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hint="eastAsia" w:ascii="宋体" w:hAnsi="宋体"/>
          <w:caps/>
          <w:color w:val="000000"/>
          <w:sz w:val="44"/>
          <w:szCs w:val="44"/>
          <w:highlight w:val="none"/>
          <w:lang w:val="zh-CN"/>
        </w:rPr>
      </w:pPr>
      <w:r>
        <w:rPr>
          <w:rFonts w:hint="eastAsia" w:ascii="宋体" w:hAnsi="宋体"/>
          <w:caps/>
          <w:color w:val="000000"/>
          <w:sz w:val="44"/>
          <w:szCs w:val="44"/>
          <w:highlight w:val="none"/>
          <w:lang w:val="zh-CN"/>
        </w:rPr>
      </w:r>
      <w:r/>
    </w:p>
    <w:p>
      <w:pPr>
        <w:pStyle w:val="909"/>
        <w:rPr>
          <w:rFonts w:hint="eastAsia" w:ascii="宋体" w:hAnsi="宋体"/>
          <w:caps/>
          <w:color w:val="000000"/>
          <w:sz w:val="44"/>
          <w:szCs w:val="44"/>
          <w:highlight w:val="none"/>
          <w:lang w:val="zh-CN"/>
        </w:rPr>
        <w:outlineLvl w:val="0"/>
      </w:pPr>
      <w:r>
        <w:rPr>
          <w:rFonts w:hint="eastAsia" w:ascii="宋体" w:hAnsi="宋体"/>
          <w:caps/>
          <w:color w:val="000000"/>
          <w:sz w:val="44"/>
          <w:szCs w:val="44"/>
          <w:highlight w:val="none"/>
          <w:lang w:val="zh-CN"/>
        </w:rPr>
      </w:r>
      <w:r/>
    </w:p>
    <w:p>
      <w:pPr>
        <w:pStyle w:val="909"/>
        <w:jc w:val="center"/>
        <w:rPr>
          <w:rFonts w:ascii="宋体" w:hAnsi="宋体"/>
          <w:color w:val="000000"/>
          <w:sz w:val="100"/>
          <w:szCs w:val="100"/>
          <w:highlight w:val="none"/>
          <w:lang w:val="zh-CN"/>
        </w:rPr>
        <w:outlineLvl w:val="0"/>
      </w:pPr>
      <w:r>
        <w:rPr>
          <w:rFonts w:hint="eastAsia" w:ascii="宋体" w:hAnsi="宋体"/>
          <w:color w:val="000000"/>
          <w:sz w:val="100"/>
          <w:szCs w:val="100"/>
          <w:highlight w:val="none"/>
          <w:lang w:val="zh-CN"/>
        </w:rPr>
        <w:t xml:space="preserve">公开招标文件</w:t>
      </w:r>
      <w:r>
        <w:rPr>
          <w:rFonts w:ascii="宋体" w:hAnsi="宋体"/>
          <w:color w:val="000000"/>
          <w:sz w:val="100"/>
          <w:szCs w:val="100"/>
          <w:highlight w:val="none"/>
          <w:lang w:val="zh-CN"/>
        </w:rPr>
      </w:r>
      <w:r/>
    </w:p>
    <w:p>
      <w:pPr>
        <w:pStyle w:val="909"/>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909"/>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r>
      <w:r/>
    </w:p>
    <w:p>
      <w:pPr>
        <w:pStyle w:val="909"/>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909"/>
        <w:rPr>
          <w:rFonts w:ascii="宋体" w:hAnsi="宋体"/>
          <w:color w:val="000000"/>
          <w:sz w:val="44"/>
          <w:szCs w:val="44"/>
          <w:highlight w:val="none"/>
          <w:lang w:val="zh-CN"/>
        </w:rPr>
      </w:pPr>
      <w:r>
        <w:rPr>
          <w:rFonts w:ascii="宋体" w:hAnsi="宋体"/>
          <w:color w:val="000000"/>
          <w:sz w:val="44"/>
          <w:szCs w:val="44"/>
          <w:highlight w:val="none"/>
          <w:lang w:val="zh-CN"/>
        </w:rPr>
      </w:r>
      <w:r/>
    </w:p>
    <w:p>
      <w:pPr>
        <w:pStyle w:val="909"/>
        <w:rPr>
          <w:rFonts w:ascii="宋体" w:hAnsi="宋体"/>
          <w:color w:val="000000"/>
          <w:sz w:val="44"/>
          <w:szCs w:val="44"/>
          <w:highlight w:val="none"/>
          <w:lang w:val="zh-CN"/>
        </w:rPr>
      </w:pPr>
      <w:r>
        <w:rPr>
          <w:rFonts w:ascii="宋体" w:hAnsi="宋体"/>
          <w:color w:val="000000"/>
          <w:sz w:val="44"/>
          <w:szCs w:val="44"/>
          <w:highlight w:val="none"/>
          <w:lang w:val="zh-CN"/>
        </w:rPr>
      </w:r>
      <w:r/>
    </w:p>
    <w:p>
      <w:pPr>
        <w:pStyle w:val="909"/>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1332"/>
        <w:jc w:val="center"/>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t xml:space="preserve">项目编号：</w:t>
      </w:r>
      <w:r>
        <w:rPr>
          <w:rFonts w:hint="eastAsia" w:ascii="宋体" w:hAnsi="宋体"/>
          <w:color w:val="000000"/>
          <w:sz w:val="40"/>
          <w:szCs w:val="32"/>
          <w:highlight w:val="none"/>
          <w:lang w:val="zh-CN"/>
        </w:rPr>
        <w:t xml:space="preserve">JSZC-320100-JTGS-G2026-0018</w:t>
      </w:r>
      <w:r>
        <w:rPr>
          <w:rFonts w:hint="eastAsia" w:ascii="宋体" w:hAnsi="宋体"/>
          <w:color w:val="000000"/>
          <w:sz w:val="40"/>
          <w:szCs w:val="32"/>
          <w:highlight w:val="none"/>
          <w:lang w:val="zh-CN"/>
        </w:rPr>
      </w:r>
      <w:r/>
    </w:p>
    <w:p>
      <w:pPr>
        <w:pStyle w:val="1332"/>
        <w:jc w:val="center"/>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t xml:space="preserve">项目名称：</w:t>
      </w:r>
      <w:r>
        <w:rPr>
          <w:rFonts w:hint="eastAsia" w:ascii="宋体" w:hAnsi="宋体"/>
          <w:color w:val="000000"/>
          <w:sz w:val="40"/>
          <w:szCs w:val="32"/>
          <w:highlight w:val="none"/>
          <w:lang w:val="zh-CN"/>
        </w:rPr>
        <w:t xml:space="preserve">南京市第二医院（钟阜院区）安保服务</w:t>
      </w:r>
      <w:r>
        <w:rPr>
          <w:rFonts w:hint="eastAsia" w:ascii="宋体" w:hAnsi="宋体"/>
          <w:color w:val="000000"/>
          <w:sz w:val="40"/>
          <w:szCs w:val="32"/>
          <w:highlight w:val="none"/>
          <w:lang w:val="zh-CN"/>
        </w:rPr>
      </w:r>
      <w:r/>
    </w:p>
    <w:p>
      <w:pPr>
        <w:pStyle w:val="909"/>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（非专门面向中小企业）</w:t>
      </w:r>
      <w:r>
        <w:rPr>
          <w:color w:val="000000"/>
          <w:highlight w:val="none"/>
        </w:rPr>
      </w:r>
      <w:r/>
    </w:p>
    <w:p>
      <w:pPr>
        <w:pStyle w:val="1332"/>
        <w:rPr>
          <w:rFonts w:ascii="宋体" w:hAnsi="宋体"/>
          <w:color w:val="000000"/>
          <w:sz w:val="40"/>
          <w:szCs w:val="32"/>
          <w:highlight w:val="none"/>
          <w:lang w:val="zh-CN"/>
        </w:rPr>
      </w:pPr>
      <w:r>
        <w:rPr>
          <w:rFonts w:ascii="宋体" w:hAnsi="宋体"/>
          <w:color w:val="000000"/>
          <w:sz w:val="40"/>
          <w:szCs w:val="32"/>
          <w:highlight w:val="none"/>
          <w:lang w:val="zh-CN"/>
        </w:rPr>
      </w:r>
      <w:r/>
    </w:p>
    <w:p>
      <w:pPr>
        <w:pStyle w:val="1332"/>
        <w:rPr>
          <w:rFonts w:ascii="宋体" w:hAnsi="宋体"/>
          <w:color w:val="000000"/>
          <w:sz w:val="40"/>
          <w:szCs w:val="32"/>
          <w:highlight w:val="none"/>
          <w:lang w:val="zh-CN"/>
        </w:rPr>
      </w:pPr>
      <w:r>
        <w:rPr>
          <w:rFonts w:ascii="宋体" w:hAnsi="宋体"/>
          <w:color w:val="000000"/>
          <w:sz w:val="40"/>
          <w:szCs w:val="32"/>
          <w:highlight w:val="none"/>
          <w:lang w:val="zh-CN"/>
        </w:rPr>
      </w:r>
      <w:r/>
    </w:p>
    <w:p>
      <w:pPr>
        <w:pStyle w:val="1332"/>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r>
      <w:r/>
    </w:p>
    <w:p>
      <w:pPr>
        <w:pStyle w:val="1332"/>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r>
      <w:r/>
    </w:p>
    <w:p>
      <w:pPr>
        <w:pStyle w:val="1332"/>
        <w:rPr>
          <w:rFonts w:ascii="宋体" w:hAnsi="宋体"/>
          <w:color w:val="000000"/>
          <w:sz w:val="40"/>
          <w:szCs w:val="32"/>
          <w:highlight w:val="none"/>
          <w:lang w:val="zh-CN"/>
        </w:rPr>
      </w:pPr>
      <w:r>
        <w:rPr>
          <w:rFonts w:ascii="宋体" w:hAnsi="宋体"/>
          <w:color w:val="000000"/>
          <w:sz w:val="40"/>
          <w:szCs w:val="32"/>
          <w:highlight w:val="none"/>
          <w:lang w:val="zh-CN"/>
        </w:rPr>
      </w:r>
      <w:r/>
    </w:p>
    <w:p>
      <w:pPr>
        <w:pStyle w:val="1332"/>
        <w:jc w:val="center"/>
        <w:rPr>
          <w:rFonts w:ascii="宋体" w:hAnsi="宋体"/>
          <w:color w:val="000000"/>
          <w:sz w:val="40"/>
          <w:szCs w:val="32"/>
          <w:highlight w:val="none"/>
          <w:lang w:val="zh-CN"/>
        </w:rPr>
      </w:pPr>
      <w:r>
        <w:rPr>
          <w:rFonts w:hint="eastAsia" w:ascii="宋体" w:hAnsi="宋体"/>
          <w:color w:val="000000"/>
          <w:sz w:val="40"/>
          <w:szCs w:val="32"/>
          <w:highlight w:val="none"/>
          <w:lang w:val="zh-CN"/>
        </w:rPr>
        <w:t xml:space="preserve">采购人：南京市第二医院</w:t>
      </w:r>
      <w:r>
        <w:rPr>
          <w:rFonts w:ascii="宋体" w:hAnsi="宋体"/>
          <w:color w:val="000000"/>
          <w:sz w:val="40"/>
          <w:szCs w:val="32"/>
          <w:highlight w:val="none"/>
          <w:lang w:val="zh-CN"/>
        </w:rPr>
      </w:r>
      <w:r/>
    </w:p>
    <w:p>
      <w:pPr>
        <w:pStyle w:val="1332"/>
        <w:jc w:val="center"/>
        <w:rPr>
          <w:rFonts w:ascii="宋体" w:hAnsi="宋体"/>
          <w:color w:val="000000"/>
          <w:sz w:val="40"/>
          <w:szCs w:val="32"/>
          <w:highlight w:val="none"/>
          <w:lang w:val="zh-CN"/>
        </w:rPr>
      </w:pPr>
      <w:r>
        <w:rPr>
          <w:rFonts w:hint="eastAsia" w:ascii="宋体" w:hAnsi="宋体"/>
          <w:color w:val="000000"/>
          <w:sz w:val="40"/>
          <w:szCs w:val="32"/>
          <w:highlight w:val="none"/>
          <w:lang w:val="zh-CN"/>
        </w:rPr>
        <w:t xml:space="preserve">代理机构：</w:t>
      </w:r>
      <w:r>
        <w:rPr>
          <w:rFonts w:hint="eastAsia" w:ascii="宋体" w:hAnsi="宋体"/>
          <w:color w:val="000000"/>
          <w:sz w:val="40"/>
          <w:szCs w:val="32"/>
          <w:highlight w:val="none"/>
          <w:lang w:val="zh-CN"/>
        </w:rPr>
        <w:t xml:space="preserve">江苏骏通建设项目管理咨询有限公司</w:t>
      </w:r>
      <w:r>
        <w:rPr>
          <w:rFonts w:ascii="宋体" w:hAnsi="宋体"/>
          <w:color w:val="000000"/>
          <w:sz w:val="40"/>
          <w:szCs w:val="32"/>
          <w:highlight w:val="none"/>
          <w:lang w:val="zh-CN"/>
        </w:rPr>
      </w:r>
      <w:r/>
    </w:p>
    <w:p>
      <w:pPr>
        <w:pStyle w:val="1332"/>
        <w:jc w:val="center"/>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t xml:space="preserve">二○二</w:t>
      </w:r>
      <w:r>
        <w:rPr>
          <w:rFonts w:hint="eastAsia" w:ascii="宋体" w:hAnsi="宋体"/>
          <w:color w:val="000000"/>
          <w:sz w:val="40"/>
          <w:szCs w:val="32"/>
          <w:highlight w:val="none"/>
        </w:rPr>
        <w:t xml:space="preserve">六</w:t>
      </w:r>
      <w:r>
        <w:rPr>
          <w:rFonts w:hint="eastAsia" w:ascii="宋体" w:hAnsi="宋体"/>
          <w:color w:val="000000"/>
          <w:sz w:val="40"/>
          <w:szCs w:val="32"/>
          <w:highlight w:val="none"/>
          <w:lang w:val="zh-CN"/>
        </w:rPr>
        <w:t xml:space="preserve">年</w:t>
      </w:r>
      <w:r>
        <w:rPr>
          <w:rFonts w:hint="eastAsia" w:ascii="宋体" w:hAnsi="宋体"/>
          <w:color w:val="000000"/>
          <w:sz w:val="40"/>
          <w:szCs w:val="32"/>
          <w:highlight w:val="none"/>
        </w:rPr>
        <w:t xml:space="preserve"> </w:t>
      </w:r>
      <w:r>
        <w:rPr>
          <w:rFonts w:hint="eastAsia" w:ascii="宋体" w:hAnsi="宋体"/>
          <w:color w:val="000000"/>
          <w:sz w:val="40"/>
          <w:szCs w:val="32"/>
          <w:highlight w:val="none"/>
          <w:lang w:val="en-US" w:eastAsia="zh-CN"/>
        </w:rPr>
        <w:t xml:space="preserve">五</w:t>
      </w:r>
      <w:r>
        <w:rPr>
          <w:rFonts w:hint="eastAsia" w:ascii="宋体" w:hAnsi="宋体"/>
          <w:color w:val="000000"/>
          <w:sz w:val="40"/>
          <w:szCs w:val="32"/>
          <w:highlight w:val="none"/>
          <w:lang w:val="zh-CN"/>
        </w:rPr>
        <w:t xml:space="preserve">月</w:t>
      </w:r>
      <w:r>
        <w:rPr>
          <w:rFonts w:hint="eastAsia" w:ascii="宋体" w:hAnsi="宋体"/>
          <w:color w:val="000000"/>
          <w:sz w:val="40"/>
          <w:szCs w:val="32"/>
          <w:highlight w:val="none"/>
          <w:lang w:val="zh-CN"/>
        </w:rPr>
      </w:r>
      <w:r/>
    </w:p>
    <w:p>
      <w:pPr>
        <w:pStyle w:val="1332"/>
        <w:jc w:val="center"/>
        <w:rPr>
          <w:rFonts w:hint="eastAsia" w:ascii="宋体" w:hAnsi="宋体"/>
          <w:color w:val="000000"/>
          <w:sz w:val="40"/>
          <w:szCs w:val="32"/>
          <w:highlight w:val="none"/>
          <w:lang w:val="zh-CN"/>
        </w:rPr>
      </w:pPr>
      <w:r>
        <w:rPr>
          <w:rFonts w:hint="eastAsia" w:ascii="宋体" w:hAnsi="宋体"/>
          <w:color w:val="000000"/>
          <w:sz w:val="40"/>
          <w:szCs w:val="32"/>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ascii="宋体" w:hAnsi="宋体"/>
          <w:color w:val="000000"/>
          <w:sz w:val="36"/>
          <w:szCs w:val="36"/>
          <w:highlight w:val="none"/>
        </w:rPr>
      </w:pPr>
      <w:r>
        <w:rPr>
          <w:rFonts w:hint="eastAsia" w:ascii="宋体" w:hAnsi="宋体"/>
          <w:color w:val="000000"/>
          <w:sz w:val="36"/>
          <w:szCs w:val="36"/>
          <w:highlight w:val="none"/>
          <w:lang w:val="zh-CN"/>
        </w:rPr>
        <w:t xml:space="preserve">第一章</w:t>
      </w:r>
      <w:r>
        <w:rPr>
          <w:rFonts w:ascii="宋体" w:hAnsi="宋体"/>
          <w:color w:val="000000"/>
          <w:sz w:val="36"/>
          <w:szCs w:val="36"/>
          <w:highlight w:val="none"/>
          <w:lang w:val="zh-CN"/>
        </w:rPr>
        <w:t xml:space="preserve">  </w:t>
      </w:r>
      <w:r>
        <w:rPr>
          <w:rFonts w:hint="eastAsia" w:ascii="宋体" w:hAnsi="宋体"/>
          <w:color w:val="000000"/>
          <w:sz w:val="36"/>
          <w:szCs w:val="36"/>
          <w:highlight w:val="none"/>
        </w:rPr>
        <w:t xml:space="preserve">招标公告</w:t>
      </w:r>
      <w:r>
        <w:rPr>
          <w:rFonts w:ascii="宋体" w:hAnsi="宋体"/>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6"/>
      </w:tblGrid>
      <w:tr>
        <w:trPr/>
        <w:tc>
          <w:tcPr>
            <w:tcW w:w="10296" w:type="dxa"/>
            <w:vAlign w:val="top"/>
            <w:textDirection w:val="lrTb"/>
            <w:noWrap w:val="false"/>
          </w:tcPr>
          <w:p>
            <w:pPr>
              <w:pStyle w:val="909"/>
              <w:spacing w:line="360" w:lineRule="auto"/>
              <w:rPr>
                <w:rFonts w:hint="eastAsia" w:ascii="宋体" w:hAnsi="宋体" w:cs="宋体"/>
                <w:color w:val="000000"/>
                <w:highlight w:val="none"/>
              </w:rPr>
            </w:pPr>
            <w:r>
              <w:rPr>
                <w:rFonts w:hint="eastAsia" w:ascii="宋体" w:hAnsi="宋体" w:cs="宋体"/>
                <w:color w:val="000000"/>
                <w:highlight w:val="none"/>
              </w:rPr>
              <w:t xml:space="preserve">项目概况</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江苏骏通建设项目管理咨询有限公司</w:t>
            </w:r>
            <w:r>
              <w:rPr>
                <w:rFonts w:hint="eastAsia" w:ascii="宋体" w:hAnsi="宋体" w:cs="宋体"/>
                <w:color w:val="000000"/>
                <w:highlight w:val="none"/>
              </w:rPr>
              <w:t xml:space="preserve">（以下简称“代理公司”）受南京市第二医院(单位名称，以下简称“采购人”）委托，就</w:t>
            </w:r>
            <w:r>
              <w:rPr>
                <w:rFonts w:hint="eastAsia" w:ascii="宋体" w:hAnsi="宋体" w:cs="宋体"/>
                <w:color w:val="000000"/>
                <w:highlight w:val="none"/>
                <w:lang w:eastAsia="zh-CN"/>
              </w:rPr>
              <w:t xml:space="preserve">南京市第二医院（钟阜院区）安保服务</w:t>
            </w:r>
            <w:r>
              <w:rPr>
                <w:rFonts w:hint="eastAsia" w:ascii="宋体" w:hAnsi="宋体" w:cs="宋体"/>
                <w:color w:val="000000"/>
                <w:highlight w:val="none"/>
              </w:rPr>
              <w:t xml:space="preserve">（项目名称）进行公开招标采购，兹邀请符合资格条件的供应商参与投标。</w:t>
            </w:r>
            <w:r>
              <w:rPr>
                <w:rFonts w:hint="eastAsia" w:ascii="宋体" w:hAnsi="宋体" w:cs="宋体"/>
                <w:color w:val="000000"/>
                <w:highlight w:val="none"/>
              </w:rPr>
            </w:r>
            <w:r/>
          </w:p>
        </w:tc>
      </w:tr>
    </w:tbl>
    <w:p>
      <w:pPr>
        <w:pStyle w:val="909"/>
        <w:spacing w:line="360" w:lineRule="auto"/>
        <w:rPr>
          <w:rFonts w:hint="eastAsia" w:ascii="宋体" w:hAnsi="宋体" w:cs="宋体"/>
          <w:color w:val="000000"/>
          <w:highlight w:val="none"/>
        </w:rPr>
      </w:pPr>
      <w:r/>
      <w:bookmarkStart w:id="0" w:name="_Toc35393790"/>
      <w:r/>
      <w:bookmarkStart w:id="1" w:name="_Toc28359002"/>
      <w:r/>
      <w:bookmarkStart w:id="2" w:name="_Toc35393621"/>
      <w:r/>
      <w:bookmarkStart w:id="3" w:name="_Toc28359079"/>
      <w:r/>
      <w:bookmarkStart w:id="4" w:name="_Hlk24379207"/>
      <w:r>
        <w:rPr>
          <w:rFonts w:hint="eastAsia" w:ascii="宋体" w:hAnsi="宋体" w:cs="宋体"/>
          <w:color w:val="000000"/>
          <w:highlight w:val="none"/>
        </w:rPr>
        <w:t xml:space="preserve">一、项目基本情况</w:t>
      </w:r>
      <w:bookmarkEnd w:id="0"/>
      <w:r/>
      <w:bookmarkEnd w:id="1"/>
      <w:r/>
      <w:bookmarkEnd w:id="2"/>
      <w:r/>
      <w:bookmarkEnd w:id="3"/>
      <w:r>
        <w:rPr>
          <w:rFonts w:hint="eastAsia" w:ascii="宋体" w:hAnsi="宋体" w:cs="宋体"/>
          <w:color w:val="000000"/>
          <w:highlight w:val="none"/>
        </w:rPr>
      </w:r>
      <w:r/>
    </w:p>
    <w:p>
      <w:pPr>
        <w:pStyle w:val="909"/>
        <w:ind w:firstLine="420"/>
        <w:spacing w:line="360" w:lineRule="auto"/>
        <w:rPr>
          <w:rFonts w:hint="eastAsia" w:ascii="宋体" w:hAnsi="宋体" w:eastAsia="宋体" w:cs="宋体"/>
          <w:color w:val="000000"/>
          <w:highlight w:val="none"/>
          <w:lang w:eastAsia="zh-CN"/>
        </w:rPr>
      </w:pPr>
      <w:r/>
      <w:bookmarkEnd w:id="4"/>
      <w:r/>
      <w:bookmarkStart w:id="5" w:name="_Toc35393622"/>
      <w:r/>
      <w:bookmarkStart w:id="6" w:name="_Toc35393791"/>
      <w:r/>
      <w:bookmarkStart w:id="7" w:name="_Toc28359003"/>
      <w:r/>
      <w:bookmarkStart w:id="8" w:name="_Toc28359080"/>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JSZC-320100-JTGS-G2026-0018</w:t>
      </w:r>
      <w:r>
        <w:rPr>
          <w:rFonts w:hint="eastAsia" w:ascii="宋体" w:hAnsi="宋体" w:eastAsia="宋体" w:cs="宋体"/>
          <w:color w:val="000000"/>
          <w:highlight w:val="none"/>
          <w:lang w:eastAsia="zh-CN"/>
        </w:rPr>
      </w:r>
      <w:r/>
    </w:p>
    <w:p>
      <w:pPr>
        <w:pStyle w:val="909"/>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项目名称：</w:t>
      </w:r>
      <w:r>
        <w:rPr>
          <w:rFonts w:hint="eastAsia" w:ascii="宋体" w:hAnsi="宋体" w:cs="宋体"/>
          <w:color w:val="000000"/>
          <w:highlight w:val="none"/>
          <w:lang w:eastAsia="zh-CN"/>
        </w:rPr>
        <w:t xml:space="preserve">南京市第二医院（钟阜院区）安保服务</w:t>
      </w:r>
      <w:r>
        <w:rPr>
          <w:rFonts w:hint="eastAsia" w:ascii="宋体" w:hAnsi="宋体" w:eastAsia="宋体" w:cs="宋体"/>
          <w:color w:val="000000"/>
          <w:highlight w:val="none"/>
          <w:lang w:eastAsia="zh-CN"/>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采购方式：公开招标</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预算金额：</w:t>
      </w:r>
      <w:r>
        <w:rPr>
          <w:rFonts w:hint="eastAsia" w:ascii="宋体" w:hAnsi="宋体" w:cs="宋体"/>
          <w:color w:val="000000"/>
          <w:highlight w:val="none"/>
          <w:lang w:eastAsia="zh-CN"/>
        </w:rPr>
        <w:t xml:space="preserve">390</w:t>
      </w:r>
      <w:r>
        <w:rPr>
          <w:rFonts w:hint="eastAsia" w:ascii="宋体" w:hAnsi="宋体" w:cs="宋体"/>
          <w:color w:val="000000"/>
          <w:highlight w:val="none"/>
        </w:rPr>
        <w:t xml:space="preserve">万元</w:t>
      </w:r>
      <w:r>
        <w:rPr>
          <w:rFonts w:hint="eastAsia" w:ascii="宋体" w:hAnsi="宋体" w:cs="宋体"/>
          <w:color w:val="000000"/>
          <w:highlight w:val="none"/>
        </w:rPr>
        <w:t xml:space="preserve">；</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最高限价：</w:t>
      </w:r>
      <w:r>
        <w:rPr>
          <w:rFonts w:hint="eastAsia" w:ascii="宋体" w:hAnsi="宋体" w:cs="宋体"/>
          <w:color w:val="000000"/>
          <w:highlight w:val="none"/>
          <w:lang w:eastAsia="zh-CN"/>
        </w:rPr>
        <w:t xml:space="preserve">390</w:t>
      </w:r>
      <w:r>
        <w:rPr>
          <w:rFonts w:hint="eastAsia" w:ascii="宋体" w:hAnsi="宋体" w:cs="宋体"/>
          <w:color w:val="000000"/>
          <w:highlight w:val="none"/>
        </w:rPr>
        <w:t xml:space="preserve">万元/年</w:t>
      </w:r>
      <w:r>
        <w:rPr>
          <w:rFonts w:hint="eastAsia" w:ascii="宋体" w:hAnsi="宋体" w:cs="宋体"/>
          <w:color w:val="000000"/>
          <w:highlight w:val="none"/>
        </w:rPr>
        <w:t xml:space="preserve">；最后报价超过最高投标限价的为无效报价，按照无效响应处理。</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采购需求：</w:t>
      </w:r>
      <w:r>
        <w:rPr>
          <w:rFonts w:hint="eastAsia" w:ascii="宋体" w:hAnsi="宋体" w:cs="宋体"/>
          <w:color w:val="000000"/>
          <w:highlight w:val="none"/>
          <w:lang w:eastAsia="zh-CN"/>
        </w:rPr>
        <w:t xml:space="preserve">南京市第二医院（钟阜院区）安保服务</w:t>
      </w:r>
      <w:r>
        <w:rPr>
          <w:rFonts w:hint="eastAsia" w:ascii="宋体" w:hAnsi="宋体" w:cs="宋体"/>
          <w:color w:val="000000"/>
          <w:highlight w:val="none"/>
        </w:rPr>
        <w:t xml:space="preserve">，具体要求详见招标文件第四章。</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合同履行期限：</w:t>
      </w:r>
      <w:r>
        <w:rPr>
          <w:rFonts w:hint="eastAsia" w:ascii="宋体" w:hAnsi="宋体" w:cs="宋体"/>
          <w:color w:val="000000"/>
          <w:highlight w:val="none"/>
        </w:rPr>
        <w:t xml:space="preserve">一年</w:t>
      </w:r>
      <w:r>
        <w:rPr>
          <w:rFonts w:hint="eastAsia" w:ascii="宋体" w:hAnsi="宋体" w:cs="宋体"/>
          <w:color w:val="000000"/>
          <w:highlight w:val="none"/>
        </w:rPr>
        <w:t xml:space="preserve">。</w:t>
      </w:r>
      <w:r>
        <w:rPr>
          <w:rFonts w:hint="eastAsia"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本项目不接受联合体。</w:t>
      </w:r>
      <w:r>
        <w:rPr>
          <w:rFonts w:hint="eastAsia" w:ascii="宋体" w:hAnsi="宋体" w:cs="宋体"/>
          <w:color w:val="000000"/>
          <w:highlight w:val="none"/>
        </w:rPr>
      </w:r>
      <w:r/>
    </w:p>
    <w:p>
      <w:pPr>
        <w:pStyle w:val="909"/>
        <w:spacing w:line="360" w:lineRule="auto"/>
        <w:rPr>
          <w:rFonts w:hint="eastAsia" w:ascii="宋体" w:hAnsi="宋体" w:cs="宋体"/>
          <w:color w:val="000000"/>
          <w:highlight w:val="none"/>
        </w:rPr>
      </w:pPr>
      <w:r>
        <w:rPr>
          <w:rFonts w:hint="eastAsia" w:ascii="宋体" w:hAnsi="宋体" w:cs="宋体"/>
          <w:color w:val="000000"/>
          <w:highlight w:val="none"/>
        </w:rPr>
        <w:t xml:space="preserve">二、申请人的资格要求：</w:t>
      </w:r>
      <w:bookmarkEnd w:id="5"/>
      <w:r/>
      <w:bookmarkEnd w:id="6"/>
      <w:r/>
      <w:bookmarkEnd w:id="7"/>
      <w:r/>
      <w:bookmarkEnd w:id="8"/>
      <w:r/>
      <w:bookmarkStart w:id="9" w:name="_Toc28359004"/>
      <w:r/>
      <w:bookmarkStart w:id="10" w:name="_Toc28359081"/>
      <w:r>
        <w:rPr>
          <w:rFonts w:hint="eastAsia" w:ascii="宋体" w:hAnsi="宋体" w:cs="宋体"/>
          <w:color w:val="000000"/>
          <w:highlight w:val="none"/>
        </w:rPr>
      </w:r>
      <w:r/>
    </w:p>
    <w:p>
      <w:pPr>
        <w:pStyle w:val="909"/>
        <w:ind w:firstLine="420"/>
        <w:spacing w:line="360" w:lineRule="auto"/>
        <w:rPr>
          <w:rFonts w:hint="eastAsia" w:ascii="宋体" w:hAnsi="宋体"/>
          <w:color w:val="000000"/>
          <w:highlight w:val="none"/>
        </w:rPr>
      </w:pPr>
      <w:r/>
      <w:bookmarkStart w:id="11" w:name="_Toc35393623"/>
      <w:r/>
      <w:bookmarkStart w:id="12" w:name="_Toc35393792"/>
      <w:r>
        <w:rPr>
          <w:rFonts w:hint="eastAsia" w:ascii="宋体" w:hAnsi="宋体"/>
          <w:color w:val="000000"/>
          <w:highlight w:val="none"/>
        </w:rPr>
        <w:t xml:space="preserve">1.满足《中华人民共和国政府采购法》第二十二条规定：</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（1）具有独立承担民事责任的能力（提供法人或者其他组织的营业执照；供应商为自然人的，提供其身份证）；</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w:t>
      </w:r>
      <w:r>
        <w:rPr>
          <w:rFonts w:hint="eastAsia" w:ascii="宋体" w:hAnsi="宋体"/>
          <w:color w:val="000000"/>
          <w:highlight w:val="none"/>
        </w:rPr>
        <w:t xml:space="preserve">提供2024年度或2025年度的财务报表</w:t>
      </w:r>
      <w:r>
        <w:rPr>
          <w:rFonts w:hint="eastAsia" w:ascii="宋体" w:hAnsi="宋体"/>
          <w:color w:val="000000"/>
          <w:highlight w:val="none"/>
        </w:rPr>
        <w:t xml:space="preserve">，或投标截止时间前六个月内</w:t>
      </w:r>
      <w:r>
        <w:rPr>
          <w:rFonts w:hint="eastAsia" w:ascii="宋体" w:hAnsi="宋体"/>
          <w:color w:val="000000"/>
          <w:highlight w:val="none"/>
        </w:rPr>
        <w:t xml:space="preserve">（2025年1</w:t>
      </w:r>
      <w:r>
        <w:rPr>
          <w:rFonts w:hint="eastAsia" w:ascii="宋体" w:hAnsi="宋体"/>
          <w:color w:val="000000"/>
          <w:highlight w:val="none"/>
          <w:lang w:val="en-US" w:eastAsia="zh-CN"/>
        </w:rPr>
        <w:t xml:space="preserve">1</w:t>
      </w:r>
      <w:r>
        <w:rPr>
          <w:rFonts w:hint="eastAsia" w:ascii="宋体" w:hAnsi="宋体"/>
          <w:color w:val="000000"/>
          <w:highlight w:val="none"/>
        </w:rPr>
        <w:t xml:space="preserve">月-2026年</w:t>
      </w:r>
      <w:r>
        <w:rPr>
          <w:rFonts w:hint="eastAsia" w:ascii="宋体" w:hAnsi="宋体"/>
          <w:color w:val="000000"/>
          <w:highlight w:val="none"/>
          <w:lang w:val="en-US" w:eastAsia="zh-CN"/>
        </w:rPr>
        <w:t xml:space="preserve">4</w:t>
      </w:r>
      <w:r>
        <w:rPr>
          <w:rFonts w:hint="eastAsia" w:ascii="宋体" w:hAnsi="宋体"/>
          <w:color w:val="000000"/>
          <w:highlight w:val="none"/>
        </w:rPr>
        <w:t xml:space="preserve">月）</w:t>
      </w:r>
      <w:r>
        <w:rPr>
          <w:rFonts w:hint="eastAsia" w:ascii="宋体" w:hAnsi="宋体"/>
          <w:color w:val="000000"/>
          <w:highlight w:val="none"/>
        </w:rPr>
        <w:t xml:space="preserve">银行出具的资信证明）；</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（3）具有履行合同所必需的设备和专业技术能力（供应商根据履行采购项目合同需要，提供履行合同所必需的设备和专业技术能力的声明）；</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（4）有依法缴纳税收和社会保障资金的良好记录（提供参加本次政府采购活动前半年内</w:t>
      </w:r>
      <w:r>
        <w:rPr>
          <w:rFonts w:hint="eastAsia" w:ascii="宋体" w:hAnsi="宋体"/>
          <w:color w:val="000000"/>
          <w:highlight w:val="none"/>
        </w:rPr>
        <w:t xml:space="preserve">（2025年</w:t>
      </w:r>
      <w:r>
        <w:rPr>
          <w:rFonts w:hint="eastAsia" w:ascii="宋体" w:hAnsi="宋体"/>
          <w:color w:val="000000"/>
          <w:highlight w:val="none"/>
          <w:lang w:val="en-US" w:eastAsia="zh-CN"/>
        </w:rPr>
        <w:t xml:space="preserve">11</w:t>
      </w:r>
      <w:r>
        <w:rPr>
          <w:rFonts w:hint="eastAsia" w:ascii="宋体" w:hAnsi="宋体"/>
          <w:color w:val="000000"/>
          <w:highlight w:val="none"/>
        </w:rPr>
        <w:t xml:space="preserve">月-2026年</w:t>
      </w:r>
      <w:r>
        <w:rPr>
          <w:rFonts w:hint="eastAsia" w:ascii="宋体" w:hAnsi="宋体"/>
          <w:color w:val="000000"/>
          <w:highlight w:val="none"/>
          <w:lang w:val="en-US" w:eastAsia="zh-CN"/>
        </w:rPr>
        <w:t xml:space="preserve">4</w:t>
      </w:r>
      <w:r>
        <w:rPr>
          <w:rFonts w:hint="eastAsia" w:ascii="宋体" w:hAnsi="宋体"/>
          <w:color w:val="000000"/>
          <w:highlight w:val="none"/>
        </w:rPr>
        <w:t xml:space="preserve">月）</w:t>
      </w:r>
      <w:r>
        <w:rPr>
          <w:rFonts w:hint="eastAsia" w:ascii="宋体" w:hAnsi="宋体"/>
          <w:color w:val="000000"/>
          <w:highlight w:val="none"/>
        </w:rPr>
        <w:t xml:space="preserve">至少一个月：①缴纳税收的凭证；②缴纳社会保险的凭据），依法享受免缴、缓缴的，提供证明材料；</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（5）参加政府采购活动前三年内，在经营活动中没有重大违法记录（提供承诺书）；</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（6）法律、行政法规规定的其他条件：无。</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2.落实政府采购政策需满足的资格要求：本项目非专门面向中小企业（或监狱企业或残疾人福利性单位）采购。</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本项目采购标的对应的中小企业划分标准所属行业为：</w:t>
      </w:r>
      <w:r>
        <w:rPr>
          <w:rFonts w:hint="eastAsia" w:ascii="宋体" w:hAnsi="宋体"/>
          <w:color w:val="000000"/>
          <w:highlight w:val="none"/>
        </w:rPr>
        <w:t xml:space="preserve">租赁和商务服务业。</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（二）本项目的特定资格要求：</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t xml:space="preserve">供应商资质必须符合下列条件之一：</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1、供应商应具有有效的省、自治区、直辖市或市级人民政府公安机关核发的保安服务许可证，且若供应商非南京本地企业，</w:t>
      </w:r>
      <w:r>
        <w:rPr>
          <w:rFonts w:hint="eastAsia" w:ascii="宋体" w:hAnsi="宋体"/>
          <w:color w:val="000000"/>
          <w:highlight w:val="none"/>
        </w:rPr>
        <w:t xml:space="preserve">还须提供合同签订前通过南京市人民政府公安机关备案的承诺书</w:t>
      </w:r>
      <w:r>
        <w:rPr>
          <w:rFonts w:hint="eastAsia" w:ascii="宋体" w:hAnsi="宋体"/>
          <w:color w:val="000000"/>
          <w:highlight w:val="none"/>
        </w:rPr>
        <w:t xml:space="preserve">。</w:t>
      </w:r>
      <w:r>
        <w:rPr>
          <w:rFonts w:hint="eastAsia" w:ascii="宋体" w:hAnsi="宋体"/>
          <w:color w:val="000000"/>
          <w:highlight w:val="none"/>
        </w:rPr>
        <w:t xml:space="preserve">（提供相关承诺书原件并加盖供应商公章）</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2、供应商为物业公司的须提供相关承诺，内容为其中标后30日内获得公安系统认可的自行招用保安员单位备案，并对其合法性负全部责任。（提供相关承诺书原件并加盖供应商公章）</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（2）提供《南京市政府采购供应商信用记录表暨信用承诺书》网站在线打印，法定代表人签字并盖单位公章。</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（三）拒绝下述供应商参加本次采购活动</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1.单位负责人为同一人或者存在直接控股、管理关系的不同供应商，不得参加同一合同项下的政府采购活动。</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2.为采购项目提供整体设计、规范编制或者项目管理、监理、检测等服务的供应商，不得参加本项目的采购活动。</w:t>
      </w:r>
      <w:r>
        <w:rPr>
          <w:rFonts w:hint="eastAsia" w:ascii="宋体" w:hAnsi="宋体"/>
          <w:color w:val="000000"/>
          <w:highlight w:val="none"/>
        </w:rPr>
      </w:r>
      <w:r/>
    </w:p>
    <w:p>
      <w:pPr>
        <w:pStyle w:val="909"/>
        <w:ind w:firstLine="420"/>
        <w:spacing w:line="360" w:lineRule="auto"/>
        <w:rPr>
          <w:rFonts w:hint="eastAsia" w:ascii="宋体" w:hAnsi="宋体"/>
          <w:color w:val="000000"/>
          <w:highlight w:val="none"/>
        </w:rPr>
      </w:pPr>
      <w:r>
        <w:rPr>
          <w:rFonts w:hint="eastAsia" w:ascii="宋体" w:hAnsi="宋体"/>
          <w:color w:val="000000"/>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三、获取采购文件</w:t>
      </w:r>
      <w:bookmarkEnd w:id="9"/>
      <w:r/>
      <w:bookmarkEnd w:id="10"/>
      <w:r/>
      <w:bookmarkEnd w:id="11"/>
      <w:r/>
      <w:bookmarkEnd w:id="12"/>
      <w:r>
        <w:rPr>
          <w:rFonts w:hint="eastAsia" w:ascii="宋体" w:hAnsi="宋体" w:cs="宋体"/>
          <w:color w:val="000000"/>
          <w:highlight w:val="none"/>
        </w:rPr>
      </w:r>
      <w:r/>
    </w:p>
    <w:p>
      <w:pPr>
        <w:pStyle w:val="909"/>
        <w:ind w:firstLine="420"/>
        <w:spacing w:line="360" w:lineRule="auto"/>
        <w:rPr>
          <w:rFonts w:ascii="宋体" w:hAnsi="宋体" w:cs="宋体"/>
          <w:color w:val="000000"/>
          <w:highlight w:val="none"/>
        </w:rPr>
      </w:pPr>
      <w:r/>
      <w:bookmarkStart w:id="13" w:name="_Toc35393624"/>
      <w:r/>
      <w:bookmarkStart w:id="14" w:name="_Toc28359082"/>
      <w:r/>
      <w:bookmarkStart w:id="15" w:name="_Toc28359005"/>
      <w:r/>
      <w:bookmarkStart w:id="16" w:name="_Toc35393793"/>
      <w:r>
        <w:rPr>
          <w:rFonts w:hint="eastAsia" w:ascii="宋体" w:hAnsi="宋体" w:cs="宋体"/>
          <w:color w:val="000000"/>
          <w:highlight w:val="none"/>
          <w:lang w:bidi="zh-CN"/>
        </w:rPr>
        <w:t xml:space="preserve">1.时间：</w:t>
      </w:r>
      <w:r>
        <w:rPr>
          <w:rFonts w:hint="eastAsia" w:ascii="宋体" w:hAnsi="宋体" w:cs="宋体"/>
          <w:color w:val="000000"/>
          <w:highlight w:val="none"/>
        </w:rPr>
        <w:t xml:space="preserve">自采购文件公告发布之日起5个工作日。</w:t>
      </w:r>
      <w:r>
        <w:rPr>
          <w:rFonts w:ascii="宋体" w:hAnsi="宋体" w:cs="宋体"/>
          <w:color w:val="000000"/>
          <w:highlight w:val="none"/>
        </w:rPr>
      </w:r>
      <w:r/>
    </w:p>
    <w:p>
      <w:pPr>
        <w:pStyle w:val="909"/>
        <w:ind w:firstLine="420"/>
        <w:spacing w:line="360" w:lineRule="auto"/>
        <w:rPr>
          <w:rFonts w:ascii="宋体" w:hAnsi="宋体" w:cs="宋体"/>
          <w:color w:val="000000"/>
          <w:highlight w:val="none"/>
          <w:lang w:bidi="zh-CN"/>
        </w:rPr>
      </w:pPr>
      <w:r>
        <w:rPr>
          <w:rFonts w:hint="eastAsia" w:ascii="宋体" w:hAnsi="宋体" w:cs="宋体"/>
          <w:color w:val="000000"/>
          <w:highlight w:val="none"/>
          <w:lang w:bidi="zh-CN"/>
        </w:rPr>
        <w:t xml:space="preserve">2.方式：在“江苏政府采购网”免费下载；</w:t>
      </w:r>
      <w:r>
        <w:rPr>
          <w:rFonts w:ascii="宋体" w:hAnsi="宋体" w:cs="宋体"/>
          <w:color w:val="000000"/>
          <w:highlight w:val="none"/>
          <w:lang w:bidi="zh-CN"/>
        </w:rPr>
      </w:r>
      <w:r/>
    </w:p>
    <w:p>
      <w:pPr>
        <w:pStyle w:val="909"/>
        <w:ind w:firstLine="420"/>
        <w:spacing w:line="360" w:lineRule="auto"/>
        <w:rPr>
          <w:rFonts w:ascii="宋体" w:hAnsi="宋体" w:cs="宋体"/>
          <w:color w:val="000000"/>
          <w:highlight w:val="none"/>
        </w:rPr>
      </w:pPr>
      <w:r/>
      <w:bookmarkEnd w:id="13"/>
      <w:r/>
      <w:bookmarkEnd w:id="14"/>
      <w:r/>
      <w:bookmarkEnd w:id="15"/>
      <w:r/>
      <w:bookmarkEnd w:id="16"/>
      <w:r/>
      <w:bookmarkStart w:id="17" w:name="_Toc35393626"/>
      <w:r/>
      <w:bookmarkStart w:id="18" w:name="_Toc35393795"/>
      <w:r>
        <w:rPr>
          <w:rFonts w:hint="eastAsia" w:ascii="宋体" w:hAnsi="宋体" w:cs="宋体"/>
          <w:color w:val="000000"/>
          <w:highlight w:val="none"/>
        </w:rPr>
        <w:t xml:space="preserve">四、提交响应文件的截止时间、开标时间和地点</w:t>
      </w:r>
      <w:r>
        <w:rPr>
          <w:rFonts w:ascii="宋体" w:hAnsi="宋体" w:cs="宋体"/>
          <w:color w:val="000000"/>
          <w:highlight w:val="none"/>
        </w:rPr>
      </w:r>
      <w:r/>
    </w:p>
    <w:p>
      <w:pPr>
        <w:pStyle w:val="909"/>
        <w:ind w:firstLine="420"/>
        <w:spacing w:line="360" w:lineRule="auto"/>
        <w:rPr>
          <w:rFonts w:hint="eastAsia" w:ascii="宋体" w:hAnsi="宋体" w:cs="宋体"/>
          <w:color w:val="000000"/>
          <w:highlight w:val="none"/>
          <w:lang w:bidi="zh-CN"/>
        </w:rPr>
      </w:pPr>
      <w:r/>
      <w:bookmarkStart w:id="19" w:name="_Toc35393633"/>
      <w:r/>
      <w:bookmarkStart w:id="20" w:name="_Toc28359016"/>
      <w:r/>
      <w:bookmarkStart w:id="21" w:name="_Toc28359093"/>
      <w:r/>
      <w:bookmarkStart w:id="22" w:name="_Toc35393802"/>
      <w:r>
        <w:rPr>
          <w:rFonts w:hint="eastAsia" w:ascii="宋体" w:hAnsi="宋体" w:cs="宋体"/>
          <w:color w:val="000000"/>
          <w:highlight w:val="none"/>
          <w:lang w:bidi="zh-CN"/>
        </w:rPr>
        <w:t xml:space="preserve">1.提交响应文件截止时间、开标时间：</w:t>
      </w:r>
      <w:r>
        <w:rPr>
          <w:rFonts w:hint="eastAsia" w:ascii="宋体" w:hAnsi="宋体" w:cs="宋体"/>
          <w:color w:val="000000"/>
          <w:highlight w:val="none"/>
          <w:lang w:bidi="zh-CN"/>
        </w:rPr>
        <w:t xml:space="preserve">2026年</w:t>
      </w:r>
      <w:r>
        <w:rPr>
          <w:rFonts w:hint="eastAsia" w:ascii="宋体" w:hAnsi="宋体" w:cs="宋体"/>
          <w:color w:val="000000"/>
          <w:highlight w:val="none"/>
          <w:lang w:val="en-US" w:bidi="zh-CN"/>
        </w:rPr>
        <w:t xml:space="preserve">6</w:t>
      </w:r>
      <w:r>
        <w:rPr>
          <w:rFonts w:hint="eastAsia" w:ascii="宋体" w:hAnsi="宋体" w:cs="宋体"/>
          <w:color w:val="000000"/>
          <w:highlight w:val="none"/>
          <w:lang w:bidi="zh-CN"/>
        </w:rPr>
        <w:t xml:space="preserve">月</w:t>
      </w:r>
      <w:r>
        <w:rPr>
          <w:rFonts w:hint="eastAsia" w:ascii="宋体" w:hAnsi="宋体" w:cs="宋体"/>
          <w:color w:val="000000"/>
          <w:highlight w:val="none"/>
          <w:lang w:val="en-US" w:bidi="zh-CN"/>
        </w:rPr>
        <w:t xml:space="preserve">15</w:t>
      </w:r>
      <w:r>
        <w:rPr>
          <w:rFonts w:hint="eastAsia" w:ascii="宋体" w:hAnsi="宋体" w:cs="宋体"/>
          <w:color w:val="000000"/>
          <w:highlight w:val="none"/>
          <w:lang w:bidi="zh-CN"/>
        </w:rPr>
        <w:t xml:space="preserve">日14时30分</w:t>
      </w:r>
      <w:r>
        <w:rPr>
          <w:rFonts w:hint="eastAsia" w:ascii="宋体" w:hAnsi="宋体" w:cs="宋体"/>
          <w:color w:val="000000"/>
          <w:highlight w:val="none"/>
          <w:lang w:bidi="zh-CN"/>
        </w:rPr>
        <w:t xml:space="preserve">（北京时间）。</w:t>
      </w:r>
      <w:r>
        <w:rPr>
          <w:rFonts w:hint="eastAsia" w:ascii="宋体" w:hAnsi="宋体" w:cs="宋体"/>
          <w:color w:val="000000"/>
          <w:highlight w:val="none"/>
          <w:lang w:bidi="zh-CN"/>
        </w:rPr>
      </w:r>
      <w:r/>
    </w:p>
    <w:p>
      <w:pPr>
        <w:pStyle w:val="909"/>
        <w:ind w:firstLine="420"/>
        <w:spacing w:line="360" w:lineRule="auto"/>
        <w:rPr>
          <w:rFonts w:hint="eastAsia" w:ascii="宋体" w:hAnsi="宋体" w:cs="宋体"/>
          <w:color w:val="000000"/>
          <w:highlight w:val="none"/>
          <w:lang w:bidi="zh-CN"/>
        </w:rPr>
      </w:pPr>
      <w:r>
        <w:rPr>
          <w:rFonts w:hint="eastAsia" w:ascii="宋体" w:hAnsi="宋体" w:cs="宋体"/>
          <w:color w:val="000000"/>
          <w:highlight w:val="none"/>
          <w:lang w:bidi="zh-CN"/>
        </w:rPr>
        <w:t xml:space="preserve">2.地点：江苏省政府采购交易系统（以下简称“苏采云系统”）网上开标大厅。</w:t>
      </w:r>
      <w:r>
        <w:rPr>
          <w:rFonts w:hint="eastAsia" w:ascii="宋体" w:hAnsi="宋体" w:cs="宋体"/>
          <w:color w:val="000000"/>
          <w:highlight w:val="none"/>
          <w:lang w:bidi="zh-CN"/>
        </w:rPr>
      </w:r>
      <w:r/>
    </w:p>
    <w:p>
      <w:pPr>
        <w:pStyle w:val="909"/>
        <w:ind w:firstLine="420"/>
        <w:spacing w:line="360" w:lineRule="auto"/>
        <w:rPr>
          <w:rFonts w:ascii="宋体" w:hAnsi="宋体" w:cs="宋体"/>
          <w:color w:val="000000"/>
          <w:highlight w:val="none"/>
        </w:rPr>
      </w:pPr>
      <w:r/>
      <w:bookmarkEnd w:id="19"/>
      <w:r/>
      <w:bookmarkEnd w:id="20"/>
      <w:r/>
      <w:bookmarkEnd w:id="21"/>
      <w:r/>
      <w:bookmarkEnd w:id="22"/>
      <w:r/>
      <w:bookmarkStart w:id="23" w:name="_Toc35393634"/>
      <w:r/>
      <w:bookmarkStart w:id="24" w:name="_Toc35393803"/>
      <w:r/>
      <w:bookmarkStart w:id="25" w:name="_Toc28359017"/>
      <w:r/>
      <w:bookmarkStart w:id="26" w:name="_Toc28359094"/>
      <w:r>
        <w:rPr>
          <w:rFonts w:hint="eastAsia" w:ascii="宋体" w:hAnsi="宋体" w:cs="宋体"/>
          <w:color w:val="000000"/>
          <w:highlight w:val="none"/>
        </w:rPr>
        <w:t xml:space="preserve">五、公告期限</w:t>
      </w:r>
      <w:bookmarkEnd w:id="23"/>
      <w:r/>
      <w:bookmarkEnd w:id="24"/>
      <w:r/>
      <w:bookmarkEnd w:id="25"/>
      <w:r/>
      <w:bookmarkEnd w:id="26"/>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自本公告发布之日起5个工作日。</w:t>
      </w:r>
      <w:r>
        <w:rPr>
          <w:rFonts w:ascii="宋体" w:hAnsi="宋体" w:cs="宋体"/>
          <w:color w:val="000000"/>
          <w:highlight w:val="none"/>
        </w:rPr>
      </w:r>
      <w:r/>
    </w:p>
    <w:p>
      <w:pPr>
        <w:pStyle w:val="9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六、其他补充事</w:t>
      </w:r>
      <w:bookmarkEnd w:id="17"/>
      <w:r/>
      <w:bookmarkEnd w:id="18"/>
      <w:r>
        <w:rPr>
          <w:rFonts w:hint="eastAsia" w:ascii="宋体" w:hAnsi="宋体" w:cs="宋体"/>
          <w:color w:val="000000"/>
          <w:highlight w:val="none"/>
        </w:rPr>
        <w:t xml:space="preserve">事宜</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1.本次招标不收取投标保证金。</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2.本项目不组织集中勘察及答疑，供应商如对采购需求有疑问，请咨询采购单位联系人。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CTRL+鼠标左键）。</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4.有关本次招标的事项若存在变动或修改，请及时关注“江苏政府采购网”（www.ccgp-jiangsu.gov.cn）更正公告。</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操作手册下载地址：http://www.ccgp-jiangsu.gov.cn/jiangsu/zlxz/ee/ee3a4bc5a3454aa2b0d9312230633ce9.html</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“苏采云”南京地区客服热线025-83633744、025-83633743。</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有关本次招标的事项若存在变动或修改，请及时关注“江苏政府采购网”（www.ccgp-jiangsu.gov.cn）更正公告。</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6、政府采购信用承诺</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w:t>
      </w:r>
      <w:r>
        <w:rPr>
          <w:rFonts w:hint="eastAsia" w:ascii="宋体" w:hAnsi="宋体" w:cs="宋体"/>
          <w:color w:val="000000"/>
          <w:highlight w:val="none"/>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在政府采购资格审查环节，供应商只需提供书面《南京市政府采购供应商信用记录表暨信用承诺书》，即可替代以下证明材料：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（1）符合国家相关规定的财务状况报告；</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（2）依法缴纳税收的证明材料；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（3）依法缴纳社会保障资金的证明材料；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（4）具备履行政府采购合同所必需的设备和专业技术能力的证明材料；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（5）参加政府采购活动前三年内在经营活动中没有重大违法记录的证明材料；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（6）未被列入失信被执行人、重大税收违法失信主体、政府采购严重违法失信行为记录名单的证明材料。</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供应商涉及以下情形的，不适用信用承诺：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（1）供应商被列入严重失信主体名单；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（2）被相关监管部门作出行政处罚且尚在处罚有效期内；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（3）其他法律、行政法规规定的不适用信用承诺的情形。 </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供应商对信用承诺内容的真实性、合法性、有效性负责。如作出虚假信用承诺，视同为“提供虚假材料谋取中标、成交”的违法行为。</w:t>
      </w:r>
      <w:r>
        <w:rPr>
          <w:rFonts w:hint="eastAsia" w:ascii="宋体" w:hAnsi="宋体" w:cs="宋体"/>
          <w:color w:val="000000"/>
          <w:highlight w:val="none"/>
          <w:lang w:val="zh-CN"/>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七、凡对本次采购提出询问，请按以下方式联系。</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1.采购人信息</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名称：南京市第二医院</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rPr>
        <w:t xml:space="preserve">南京市鼓楼区钟阜路1号 </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联系方式：</w:t>
      </w:r>
      <w:r>
        <w:rPr>
          <w:rFonts w:hint="eastAsia" w:ascii="宋体" w:hAnsi="宋体" w:cs="宋体"/>
          <w:color w:val="000000"/>
          <w:highlight w:val="none"/>
          <w:lang w:eastAsia="zh-CN"/>
        </w:rPr>
        <w:t xml:space="preserve">杜老师</w:t>
      </w:r>
      <w:r>
        <w:rPr>
          <w:rFonts w:hint="eastAsia" w:ascii="宋体" w:hAnsi="宋体" w:cs="宋体"/>
          <w:color w:val="000000"/>
          <w:highlight w:val="none"/>
        </w:rPr>
        <w:t xml:space="preserve"> </w:t>
      </w:r>
      <w:r>
        <w:rPr>
          <w:rFonts w:hint="eastAsia" w:ascii="宋体" w:hAnsi="宋体" w:cs="宋体"/>
          <w:color w:val="000000"/>
          <w:highlight w:val="none"/>
          <w:lang w:eastAsia="zh-CN"/>
        </w:rPr>
        <w:t xml:space="preserve">025-83626238</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09"/>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2.采购代理机构信息</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t xml:space="preserve">江苏骏通建设项目管理咨询有限公司</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rPr>
        <w:t xml:space="preserve">南京市鼓楼区中山北路346号老学堂创意园58号楼9楼</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联系方式：</w:t>
      </w:r>
      <w:r>
        <w:rPr>
          <w:rFonts w:hint="eastAsia" w:ascii="宋体" w:hAnsi="宋体" w:cs="宋体"/>
          <w:color w:val="000000"/>
          <w:highlight w:val="none"/>
        </w:rPr>
        <w:t xml:space="preserve">025-83605026</w:t>
      </w:r>
      <w:r>
        <w:rPr>
          <w:rFonts w:hint="eastAsia" w:ascii="宋体" w:hAnsi="宋体" w:cs="宋体"/>
          <w:color w:val="000000"/>
          <w:highlight w:val="none"/>
        </w:rPr>
      </w:r>
      <w:r/>
    </w:p>
    <w:p>
      <w:pPr>
        <w:pStyle w:val="909"/>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3.项目联系方式</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项目联系人：</w:t>
      </w:r>
      <w:r>
        <w:rPr>
          <w:rFonts w:hint="eastAsia" w:ascii="宋体" w:hAnsi="宋体" w:cs="宋体"/>
          <w:color w:val="000000"/>
          <w:highlight w:val="none"/>
        </w:rPr>
        <w:t xml:space="preserve">陈工</w:t>
      </w:r>
      <w:r>
        <w:rPr>
          <w:rFonts w:hint="eastAsia" w:ascii="宋体" w:hAnsi="宋体" w:cs="宋体"/>
          <w:color w:val="000000"/>
          <w:highlight w:val="none"/>
        </w:rPr>
      </w:r>
      <w:r/>
    </w:p>
    <w:p>
      <w:pPr>
        <w:pStyle w:val="909"/>
        <w:ind w:firstLine="420"/>
        <w:jc w:val="left"/>
        <w:spacing w:line="360" w:lineRule="auto"/>
        <w:rPr>
          <w:rFonts w:hint="eastAsia" w:ascii="宋体" w:hAnsi="宋体" w:cs="宋体"/>
          <w:color w:val="000000"/>
          <w:highlight w:val="none"/>
        </w:rPr>
        <w:sectPr>
          <w:footerReference w:type="default" r:id="rId9"/>
          <w:footerReference w:type="first" r:id="rId10"/>
          <w:footnotePr/>
          <w:endnotePr>
            <w:numFmt w:val="decimal"/>
          </w:endnotePr>
          <w:type w:val="nextPage"/>
          <w:pgSz w:w="12240" w:h="15840" w:orient="portrait"/>
          <w:pgMar w:top="1440" w:right="1080" w:bottom="1440" w:left="1080" w:header="720" w:footer="720" w:gutter="0"/>
          <w:cols w:num="1" w:sep="0" w:space="1701" w:equalWidth="1"/>
          <w:docGrid w:linePitch="360"/>
        </w:sectPr>
      </w:pPr>
      <w:r>
        <w:rPr>
          <w:rFonts w:hint="eastAsia" w:ascii="宋体" w:hAnsi="宋体" w:cs="宋体"/>
          <w:color w:val="000000"/>
          <w:highlight w:val="none"/>
        </w:rPr>
        <w:t xml:space="preserve">电　　话：　</w:t>
      </w:r>
      <w:r>
        <w:rPr>
          <w:rFonts w:hint="eastAsia" w:ascii="宋体" w:hAnsi="宋体" w:cs="宋体"/>
          <w:color w:val="000000"/>
          <w:highlight w:val="none"/>
        </w:rPr>
        <w:t xml:space="preserve">025-83605026</w:t>
      </w:r>
      <w:r>
        <w:rPr>
          <w:rFonts w:hint="eastAsia" w:ascii="宋体" w:hAnsi="宋体" w:cs="宋体"/>
          <w:color w:val="000000"/>
          <w:highlight w:val="none"/>
        </w:rPr>
      </w:r>
      <w:r/>
    </w:p>
    <w:p>
      <w:pPr>
        <w:pStyle w:val="909"/>
        <w:ind w:firstLine="720"/>
        <w:jc w:val="center"/>
        <w:spacing w:line="360" w:lineRule="auto"/>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t xml:space="preserve">第二章</w:t>
      </w:r>
      <w:r>
        <w:rPr>
          <w:rFonts w:ascii="宋体" w:hAnsi="宋体"/>
          <w:color w:val="000000"/>
          <w:sz w:val="36"/>
          <w:szCs w:val="36"/>
          <w:highlight w:val="none"/>
          <w:lang w:val="zh-CN"/>
        </w:rPr>
        <w:t xml:space="preserve">  </w:t>
      </w:r>
      <w:r>
        <w:rPr>
          <w:rFonts w:hint="eastAsia" w:ascii="宋体" w:hAnsi="宋体"/>
          <w:color w:val="000000"/>
          <w:sz w:val="36"/>
          <w:szCs w:val="36"/>
          <w:highlight w:val="none"/>
          <w:lang w:val="zh-CN"/>
        </w:rPr>
        <w:t xml:space="preserve">投标人须知</w:t>
      </w:r>
      <w:r>
        <w:rPr>
          <w:rFonts w:hint="eastAsia" w:ascii="宋体" w:hAnsi="宋体"/>
          <w:color w:val="000000"/>
          <w:sz w:val="36"/>
          <w:szCs w:val="36"/>
          <w:highlight w:val="none"/>
          <w:lang w:val="zh-CN"/>
        </w:rPr>
      </w:r>
      <w:r/>
    </w:p>
    <w:p>
      <w:pPr>
        <w:pStyle w:val="909"/>
        <w:ind w:firstLine="424"/>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2、定义</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3、政策功能</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ascii="宋体" w:hAnsi="宋体" w:cs="宋体"/>
          <w:color w:val="000000"/>
          <w:szCs w:val="21"/>
          <w:highlight w:val="none"/>
        </w:rPr>
      </w:r>
      <w:r/>
    </w:p>
    <w:p>
      <w:pPr>
        <w:pStyle w:val="909"/>
        <w:ind w:firstLine="412"/>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4.1招标文件包括以下主要内容：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（1）招标公告；</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（2）投标人须知；</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（3）评标标准；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（4）采购需求；</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（5）合同主要条款及格式；</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（6）投标文件格式及附件。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如标书制作工具中格式和内容与“南京公共采购信息网/江苏政府采购网/中国政府采购网”发布的招标文件不一致的，以上述网站发布的招标文件为准。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6.4投标文件应按照招标文件的规定编写并制作目录。</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ascii="宋体" w:hAnsi="宋体" w:cs="宋体"/>
          <w:color w:val="000000"/>
          <w:szCs w:val="21"/>
          <w:highlight w:val="none"/>
        </w:rPr>
      </w:r>
      <w:r/>
    </w:p>
    <w:p>
      <w:pPr>
        <w:pStyle w:val="909"/>
        <w:ind w:firstLine="412"/>
        <w:spacing w:line="360" w:lineRule="auto"/>
        <w:shd w:val="clear" w:color="auto" w:fill="ffffff"/>
        <w:widowControl/>
        <w:rPr>
          <w:rFonts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ascii="宋体" w:hAnsi="宋体" w:cs="宋体"/>
          <w:color w:val="000000"/>
          <w:szCs w:val="21"/>
          <w:highlight w:val="none"/>
        </w:rPr>
      </w:r>
      <w:r/>
    </w:p>
    <w:p>
      <w:pPr>
        <w:pStyle w:val="909"/>
        <w:numPr>
          <w:ilvl w:val="0"/>
          <w:numId w:val="1"/>
        </w:numPr>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联合体投标（本项目不接受）</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7.1 两个以上的自然人、法人或者其他组织可以组成一个联合体，以一个投标人的身份共同参加政府采购。</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7.2 联合体中有同类资质的投标人按照联合体分工承担相同工作的，按照资质等级较低的投标人确定资质等级。</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7.3 联合体各方之间应当签订联合体协议，明确约定联合体各方承担的工作和相应的责任，并将联合体协议连同投标文件一同提交。</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7.4 以联合体形式参加政府采购活动的，联合体各方不得再单独参加或者与其他投标人另外组成联合体参加同一合同项下的政府采购活动。</w:t>
      </w:r>
      <w:r>
        <w:rPr>
          <w:rFonts w:ascii="宋体" w:hAnsi="宋体" w:cs="宋体"/>
          <w:color w:val="000000"/>
          <w:szCs w:val="21"/>
          <w:highlight w:val="none"/>
        </w:rPr>
      </w:r>
      <w:r/>
    </w:p>
    <w:p>
      <w:pPr>
        <w:pStyle w:val="909"/>
        <w:ind w:firstLine="412"/>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b/>
          <w:color w:val="000000"/>
          <w:szCs w:val="21"/>
          <w:highlight w:val="none"/>
        </w:rPr>
      </w:pPr>
      <w:r>
        <w:rPr>
          <w:rFonts w:hint="eastAsia" w:ascii="宋体" w:hAnsi="宋体" w:cs="宋体"/>
          <w:color w:val="000000"/>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color w:val="000000"/>
          <w:szCs w:val="21"/>
          <w:highlight w:val="none"/>
        </w:rPr>
        <w:t xml:space="preserve">对带</w:t>
      </w:r>
      <w:r>
        <w:rPr>
          <w:rFonts w:hint="eastAsia" w:ascii="宋体" w:hAnsi="宋体" w:cs="宋体"/>
          <w:b/>
          <w:bCs/>
          <w:color w:val="000000"/>
          <w:szCs w:val="21"/>
          <w:highlight w:val="none"/>
        </w:rPr>
        <w:t xml:space="preserve">星号（“</w:t>
      </w:r>
      <w:r>
        <w:rPr>
          <w:rFonts w:hint="eastAsia" w:ascii="黑体" w:hAnsi="黑体" w:eastAsia="黑体" w:cs="黑体"/>
          <w:color w:val="000000"/>
          <w:sz w:val="24"/>
          <w:highlight w:val="none"/>
        </w:rPr>
        <w:t xml:space="preserve">★</w:t>
      </w:r>
      <w:r>
        <w:rPr>
          <w:rFonts w:hint="eastAsia" w:ascii="宋体" w:hAnsi="宋体" w:cs="宋体"/>
          <w:b/>
          <w:bCs/>
          <w:color w:val="000000"/>
          <w:szCs w:val="21"/>
          <w:highlight w:val="none"/>
        </w:rPr>
        <w:t xml:space="preserve">”）的技术条款必须在投标文件中提供技术支持资料（如白皮书、彩页、手册、检测报告等），未提供技术支持资料的，视为未对招标文件实质性要求作出响应，评审时不予认可。</w:t>
      </w:r>
      <w:r>
        <w:rPr>
          <w:rFonts w:ascii="宋体" w:hAnsi="宋体" w:cs="宋体"/>
          <w:b/>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8.2 投标文件由商务、技术、价格以及其他部分内容组成。投标文件目录及有关格式按招标文件“第六章 投标文件格式及附件”的要求编制。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（1）-（5）所述材料不得有缺失或提供不全或不满足招标文件的实质性要求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（1）投标函（投标申请及声明）</w:t>
      </w:r>
      <w:r>
        <w:rPr>
          <w:rFonts w:hint="eastAsia" w:ascii="宋体" w:hAnsi="宋体" w:cs="宋体"/>
          <w:bCs/>
          <w:color w:val="000000"/>
          <w:szCs w:val="21"/>
          <w:highlight w:val="none"/>
        </w:rPr>
        <w:t xml:space="preserve">（</w:t>
      </w:r>
      <w:r>
        <w:rPr>
          <w:rFonts w:hint="eastAsia" w:ascii="宋体" w:hAnsi="宋体" w:cs="宋体"/>
          <w:b/>
          <w:bCs/>
          <w:color w:val="000000"/>
          <w:szCs w:val="21"/>
          <w:highlight w:val="none"/>
        </w:rPr>
        <w:t xml:space="preserve">格式见第六章</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（2）法人授权书</w:t>
      </w:r>
      <w:r>
        <w:rPr>
          <w:rFonts w:hint="eastAsia" w:ascii="宋体" w:hAnsi="宋体" w:cs="宋体"/>
          <w:bCs/>
          <w:color w:val="000000"/>
          <w:szCs w:val="21"/>
          <w:highlight w:val="none"/>
        </w:rPr>
        <w:t xml:space="preserve">（</w:t>
      </w:r>
      <w:r>
        <w:rPr>
          <w:rFonts w:hint="eastAsia" w:ascii="宋体" w:hAnsi="宋体" w:cs="宋体"/>
          <w:b/>
          <w:bCs/>
          <w:color w:val="000000"/>
          <w:szCs w:val="21"/>
          <w:highlight w:val="none"/>
        </w:rPr>
        <w:t xml:space="preserve">格式见第六章</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（3）投标人资格资信证明文件：</w:t>
      </w:r>
      <w:r>
        <w:rPr>
          <w:rFonts w:ascii="宋体" w:hAnsi="宋体" w:cs="宋体"/>
          <w:color w:val="000000"/>
          <w:szCs w:val="21"/>
          <w:highlight w:val="none"/>
        </w:rPr>
      </w:r>
      <w:r/>
    </w:p>
    <w:p>
      <w:pPr>
        <w:pStyle w:val="909"/>
        <w:numPr>
          <w:ilvl w:val="1"/>
          <w:numId w:val="2"/>
        </w:numPr>
        <w:ind w:firstLine="367"/>
        <w:spacing w:line="360" w:lineRule="auto"/>
        <w:tabs>
          <w:tab w:val="left" w:pos="840" w:leader="none"/>
          <w:tab w:val="left" w:pos="99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ascii="宋体" w:hAnsi="宋体" w:cs="宋体"/>
          <w:bCs/>
          <w:color w:val="000000"/>
          <w:szCs w:val="21"/>
          <w:highlight w:val="none"/>
        </w:rPr>
      </w:r>
      <w:r/>
    </w:p>
    <w:p>
      <w:pPr>
        <w:pStyle w:val="909"/>
        <w:numPr>
          <w:ilvl w:val="1"/>
          <w:numId w:val="2"/>
        </w:numPr>
        <w:ind w:firstLine="367"/>
        <w:spacing w:line="360" w:lineRule="auto"/>
        <w:tabs>
          <w:tab w:val="left" w:pos="840" w:leader="none"/>
          <w:tab w:val="left" w:pos="99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ascii="宋体" w:hAnsi="宋体" w:cs="宋体"/>
          <w:bCs/>
          <w:color w:val="000000"/>
          <w:szCs w:val="21"/>
          <w:highlight w:val="none"/>
        </w:rPr>
      </w:r>
      <w:r/>
    </w:p>
    <w:p>
      <w:pPr>
        <w:pStyle w:val="909"/>
        <w:numPr>
          <w:ilvl w:val="1"/>
          <w:numId w:val="2"/>
        </w:numPr>
        <w:ind w:firstLine="367"/>
        <w:spacing w:line="360" w:lineRule="auto"/>
        <w:tabs>
          <w:tab w:val="left" w:pos="840" w:leader="none"/>
          <w:tab w:val="left" w:pos="99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w:t>
      </w:r>
      <w:r>
        <w:rPr>
          <w:rFonts w:ascii="宋体" w:hAnsi="宋体" w:cs="宋体"/>
          <w:bCs/>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w:t>
      </w:r>
      <w:r>
        <w:rPr>
          <w:rFonts w:hint="eastAsia" w:ascii="宋体" w:hAnsi="宋体" w:cs="宋体"/>
          <w:b/>
          <w:bCs/>
          <w:color w:val="000000"/>
          <w:szCs w:val="21"/>
          <w:highlight w:val="none"/>
        </w:rPr>
        <w:t xml:space="preserve">格式见第六章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（5）《南京市政府采购供应商信用记录表暨信用承诺书》</w:t>
      </w:r>
      <w:r>
        <w:rPr>
          <w:rFonts w:hint="eastAsia" w:ascii="宋体" w:hAnsi="宋体" w:cs="宋体"/>
          <w:b/>
          <w:color w:val="000000"/>
          <w:szCs w:val="21"/>
          <w:highlight w:val="none"/>
          <w:lang w:val="zh-CN"/>
        </w:rPr>
        <w:t xml:space="preserve">；</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（6）《商务条款偏离表》；</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（7）第三章评标标准中对应的所需证明材料（如有自行添加）；</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（8）要求采购人提供的配合（如有自拟并自行添加）；</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（9）其他（投标人认为有必要提供的声明和文件，如有，自行拟定并添加）。</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ascii="宋体" w:hAnsi="宋体" w:cs="宋体"/>
          <w:color w:val="000000"/>
          <w:szCs w:val="21"/>
          <w:highlight w:val="none"/>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ascii="宋体" w:hAnsi="宋体" w:cs="宋体"/>
          <w:color w:val="000000"/>
          <w:szCs w:val="21"/>
          <w:highlight w:val="none"/>
          <w:lang w:val="zh-CN"/>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（1）技术说明或服务方案；</w:t>
      </w:r>
      <w:r>
        <w:rPr>
          <w:rFonts w:ascii="宋体" w:hAnsi="宋体" w:cs="宋体"/>
          <w:color w:val="000000"/>
          <w:szCs w:val="21"/>
          <w:highlight w:val="none"/>
          <w:lang w:val="zh-CN"/>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（2）《采购需求偏离表》；</w:t>
      </w:r>
      <w:r>
        <w:rPr>
          <w:rFonts w:ascii="宋体" w:hAnsi="宋体" w:cs="宋体"/>
          <w:color w:val="000000"/>
          <w:szCs w:val="21"/>
          <w:highlight w:val="none"/>
          <w:lang w:val="zh-CN"/>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（3）服务承诺；</w:t>
      </w:r>
      <w:r>
        <w:rPr>
          <w:rFonts w:ascii="宋体" w:hAnsi="宋体" w:cs="宋体"/>
          <w:color w:val="000000"/>
          <w:szCs w:val="21"/>
          <w:highlight w:val="none"/>
          <w:lang w:val="zh-CN"/>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（4）投标人拟投入本项目的设备、人员情况一览表；</w:t>
      </w:r>
      <w:r>
        <w:rPr>
          <w:rFonts w:ascii="宋体" w:hAnsi="宋体" w:cs="宋体"/>
          <w:color w:val="000000"/>
          <w:szCs w:val="21"/>
          <w:highlight w:val="none"/>
          <w:lang w:val="zh-CN"/>
        </w:rPr>
      </w:r>
      <w:r/>
    </w:p>
    <w:p>
      <w:pPr>
        <w:pStyle w:val="909"/>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（5）投标人认为需要提供的其他技术资料。</w:t>
      </w:r>
      <w:r>
        <w:rPr>
          <w:rFonts w:ascii="宋体" w:hAnsi="宋体" w:cs="宋体"/>
          <w:color w:val="000000"/>
          <w:szCs w:val="21"/>
          <w:highlight w:val="none"/>
          <w:lang w:val="zh-CN"/>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w:t>
      </w:r>
      <w:r>
        <w:rPr>
          <w:rFonts w:hint="eastAsia" w:ascii="宋体" w:hAnsi="宋体" w:cs="宋体"/>
          <w:color w:val="000000"/>
          <w:szCs w:val="21"/>
          <w:highlight w:val="none"/>
        </w:rPr>
        <w:t xml:space="preserve">（包括但不限于服务管理内容、通讯、服装、胸卡、办公设备、各种税费、人工、保险、劳保、维护、技术支持与培训及相关劳务支出、中标人利润，员工就餐、管理员服装、税金和政策性文件规定及合同包含的所有风险、责任等各项应有费用、招标代理服务费及投标人认为需要的其他费用等）</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000000"/>
          <w:szCs w:val="21"/>
          <w:highlight w:val="none"/>
        </w:rPr>
        <w:t xml:space="preserve">无效投标处理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11.5 投标人应在《开标一览表》《分项报价表》等标明投标货物和服务的单价、总价以及分项报价等。</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color w:val="000000"/>
          <w:szCs w:val="21"/>
          <w:highlight w:val="none"/>
        </w:rPr>
        <w:t xml:space="preserve">11.6 对于采用货币报价的项目，开标一览表中的投标总报价应与投标报价明细表中的投标总报价一致，如不一致不作为无效投标处理，评标时以开标一览表中价格为准。</w:t>
      </w:r>
      <w:r>
        <w:rPr>
          <w:rFonts w:ascii="宋体" w:hAnsi="宋体" w:cs="宋体"/>
          <w:b/>
          <w:bCs/>
          <w:color w:val="000000"/>
          <w:szCs w:val="21"/>
          <w:highlight w:val="none"/>
        </w:rPr>
      </w:r>
      <w:r/>
    </w:p>
    <w:p>
      <w:pPr>
        <w:pStyle w:val="909"/>
        <w:ind w:firstLine="420"/>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11.7本项目预算为：详见第一章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ascii="宋体" w:hAnsi="宋体" w:cs="宋体"/>
          <w:color w:val="000000"/>
          <w:szCs w:val="21"/>
          <w:highlight w:val="none"/>
        </w:rPr>
      </w:r>
      <w:r/>
    </w:p>
    <w:p>
      <w:pPr>
        <w:pStyle w:val="909"/>
        <w:ind w:firstLine="420"/>
        <w:spacing w:line="360" w:lineRule="auto"/>
        <w:rPr>
          <w:rFonts w:ascii="Arial" w:hAnsi="Arial"/>
          <w:color w:val="000000"/>
          <w:szCs w:val="21"/>
          <w:highlight w:val="none"/>
        </w:rPr>
      </w:pPr>
      <w:r>
        <w:rPr>
          <w:rFonts w:hint="eastAsia" w:ascii="宋体" w:hAnsi="宋体" w:cs="宋体"/>
          <w:color w:val="000000"/>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如标书制作工具中格式和内容与“南京公共采购信息网、江苏政府采购网、中国政府采购网”发布的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文件为准。</w:t>
      </w:r>
      <w:r>
        <w:rPr>
          <w:rFonts w:ascii="Arial" w:hAnsi="Arial"/>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16.2 招标代理服务费：本次招标，代理服务费</w:t>
      </w:r>
      <w:r>
        <w:rPr>
          <w:rFonts w:hint="eastAsia" w:ascii="Arial" w:hAnsi="Arial"/>
          <w:color w:val="000000"/>
          <w:szCs w:val="21"/>
          <w:highlight w:val="none"/>
          <w:lang w:val="zh-CN"/>
        </w:rPr>
        <w:t xml:space="preserve">根据中标金额按“计价格【2002】1980号文件标准价计取</w:t>
      </w:r>
      <w:r>
        <w:rPr>
          <w:rFonts w:hint="eastAsia" w:ascii="宋体" w:hAnsi="宋体" w:cs="宋体"/>
          <w:bCs/>
          <w:color w:val="000000"/>
          <w:szCs w:val="21"/>
          <w:highlight w:val="none"/>
        </w:rPr>
        <w:t xml:space="preserve">。在领取中标通知书前向采购代理机构支付招标服务费。本项费用无需在投标报价表中单列。</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16.3开标公证费：无。</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18.1 投标人应当按照《操作手册》规定，在“苏采云”系统规定的时间内对投标文件进行解密。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18.3 投标人应充分考虑网络环境、网络带宽等因素可能对投标产生的影响，如因投标人自身原因造成的电子投标文件解密不成功的，做无效投标处理。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19.2 投标截止时间之后，投标文件不得撤回；如撤回，投标保证金不予退还。</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21、开标</w:t>
      </w:r>
      <w:r>
        <w:rPr>
          <w:rFonts w:ascii="宋体" w:hAnsi="宋体" w:cs="宋体"/>
          <w:color w:val="000000"/>
          <w:szCs w:val="21"/>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21.2 投标人在开标过程中涉及到的投标文件解密、开标结果确认等工作，应按照《操作手册》规定执行。</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21.3投标人不足3家的，不得开标。</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21.4 投标人如果对开标过程和开标结果有疑义，应当根据《操作手册》规定提出，“苏采云”系统中《开标记录表》公布后5分钟内未提出的，视同认可开标结果。</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21.5公开招标数额标准以上的采购项目，投标截止后投标人不足3家或者通过资格审查或符合性审查的投标人不足3家的，除采购任务取消情形外，按照以下方式处理：</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（1）招标文件存在不合理条款或者招标程序不符合规定的，采购人、采购代理机构改正后依法重新招标；</w:t>
      </w:r>
      <w:r>
        <w:rPr>
          <w:rFonts w:ascii="宋体" w:hAnsi="宋体" w:cs="宋体"/>
          <w:color w:val="000000"/>
          <w:highlight w:val="none"/>
        </w:rPr>
      </w:r>
      <w:r/>
    </w:p>
    <w:p>
      <w:pPr>
        <w:pStyle w:val="909"/>
        <w:ind w:firstLine="420"/>
        <w:spacing w:line="360" w:lineRule="auto"/>
        <w:rPr>
          <w:rFonts w:ascii="宋体" w:hAnsi="宋体" w:cs="宋体"/>
          <w:color w:val="000000"/>
          <w:highlight w:val="none"/>
        </w:rPr>
      </w:pPr>
      <w:r>
        <w:rPr>
          <w:rFonts w:hint="eastAsia" w:ascii="宋体" w:hAnsi="宋体" w:cs="宋体"/>
          <w:color w:val="000000"/>
          <w:highlight w:val="none"/>
        </w:rPr>
        <w:t xml:space="preserve">（2）招标文件没有不合理条款、招标程序符合规定，需要采用其他采购方式采购的，采购人依法报财政部门批准，经批准后，可变更为其他采购方式采购。</w:t>
      </w:r>
      <w:r>
        <w:rPr>
          <w:rFonts w:ascii="宋体" w:hAnsi="宋体" w:cs="宋体"/>
          <w:color w:val="000000"/>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22、评标</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22.1 评标委员会</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ascii="宋体" w:hAnsi="宋体" w:cs="宋体"/>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22.1.2 </w:t>
      </w:r>
      <w:r>
        <w:rPr>
          <w:rFonts w:hint="eastAsia" w:ascii="宋体" w:hAnsi="宋体" w:cs="宋体"/>
          <w:color w:val="000000"/>
          <w:szCs w:val="21"/>
          <w:highlight w:val="none"/>
        </w:rPr>
        <w:t xml:space="preserve">评标委员会由</w:t>
      </w:r>
      <w:r>
        <w:rPr>
          <w:rFonts w:hint="eastAsia" w:ascii="宋体" w:hAnsi="宋体" w:cs="宋体"/>
          <w:bCs/>
          <w:color w:val="000000"/>
          <w:szCs w:val="21"/>
          <w:highlight w:val="none"/>
        </w:rPr>
        <w:t xml:space="preserve">采购人</w:t>
      </w:r>
      <w:r>
        <w:rPr>
          <w:rFonts w:hint="eastAsia" w:ascii="宋体" w:hAnsi="宋体" w:cs="宋体"/>
          <w:color w:val="000000"/>
          <w:szCs w:val="21"/>
          <w:highlight w:val="none"/>
        </w:rPr>
        <w:t xml:space="preserve">代表和有关技术、经济等方面的专家组成，独立开展评审工作。</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ascii="宋体" w:hAnsi="宋体" w:cs="宋体"/>
          <w:b/>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22.2.2投标文件的符合性审查</w:t>
      </w:r>
      <w:r>
        <w:rPr>
          <w:rFonts w:hint="eastAsia" w:ascii="宋体" w:hAnsi="宋体" w:cs="宋体"/>
          <w:color w:val="000000"/>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（1）投标人在“苏采云”系统规定的时间内未成功解密电子投标文件的；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（2）投标人未按照招标文件要求上传电子投标文件的；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（3）同一投标人提交两个（含两个）以上不同的投标报价的；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（4）投标文件未按照招标文件要求加盖电子公章的；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（5）报价超过招标文件中规定的预算金额或者最高限价的；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（6）投标文件含有采购人不能接受的附加条件的；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（7）投标文件内容不全或不符合招标文件中规定的其他实质性要求的；</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（8）现行法律、法规、规章和招标文件规定的其他无效情形。</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黑体" w:hAnsi="黑体" w:eastAsia="黑体" w:cs="黑体"/>
          <w:color w:val="000000"/>
          <w:sz w:val="24"/>
          <w:highlight w:val="none"/>
        </w:rPr>
        <w:t xml:space="preserve">★</w:t>
      </w:r>
      <w:r>
        <w:rPr>
          <w:rFonts w:hint="eastAsia" w:ascii="宋体" w:hAnsi="宋体" w:cs="宋体"/>
          <w:b/>
          <w:bCs/>
          <w:color w:val="000000"/>
          <w:szCs w:val="21"/>
          <w:highlight w:val="none"/>
        </w:rPr>
        <w:t xml:space="preserve">”）、“必须”或“应（应当）”等其他文字说明的商务和技术要求。</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ascii="宋体" w:hAnsi="宋体" w:cs="宋体"/>
          <w:b/>
          <w:bCs/>
          <w:color w:val="000000"/>
          <w:szCs w:val="21"/>
          <w:highlight w:val="none"/>
        </w:rPr>
        <w:t xml:space="preserve">22.2.2.</w:t>
      </w:r>
      <w:r>
        <w:rPr>
          <w:rFonts w:hint="eastAsia" w:ascii="宋体" w:hAnsi="宋体" w:cs="宋体"/>
          <w:b/>
          <w:bCs/>
          <w:color w:val="000000"/>
          <w:szCs w:val="21"/>
          <w:highlight w:val="none"/>
        </w:rPr>
        <w:t xml:space="preserve">2未通过资格审查或符合性审查的投标人，代理机构将通过“苏采云”系统告知其具体原因，评标结束后不再接受有关询问。</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（1）符合专业条件的投标人或者对招标文件作实质性响应的投标人不足三家的；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（2）出现影响采购公正的违法、违规行为的；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（3）投标人的报价均超过了采购预算，采购人不能支付的；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（4）因苏采云系统故障造成开标不成功的；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（5）因重大变故，采购任务取消的。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（6）投标人以明显低于其他通过符合性审查投标人的报价，有可能影响产品质量或者不能诚信履约的，且不能证明其报价合理性的。</w:t>
      </w:r>
      <w:r>
        <w:rPr>
          <w:rFonts w:ascii="宋体" w:hAnsi="宋体" w:cs="宋体"/>
          <w:b/>
          <w:bCs/>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22.2.3.4投标文件报价出现前后不一致的，除招标文件另有规定外，按照下列规定修正：</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ascii="宋体" w:hAnsi="宋体" w:cs="宋体"/>
          <w:color w:val="000000"/>
          <w:szCs w:val="21"/>
          <w:highlight w:val="none"/>
        </w:rPr>
        <w:t xml:space="preserve">2.2.3.</w:t>
      </w:r>
      <w:r>
        <w:rPr>
          <w:rFonts w:hint="eastAsia" w:ascii="宋体" w:hAnsi="宋体" w:cs="宋体"/>
          <w:color w:val="000000"/>
          <w:szCs w:val="21"/>
          <w:highlight w:val="none"/>
        </w:rPr>
        <w:t xml:space="preserve">5投标人在开、评标全过程中应保持通讯畅通，及时登录苏采云系统查阅、答复相关信息，并安排专人与代理机构及评委会联系。</w:t>
      </w:r>
      <w:r>
        <w:rPr>
          <w:rFonts w:ascii="宋体" w:hAnsi="宋体" w:cs="宋体"/>
          <w:b/>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22.2.3.6</w:t>
      </w:r>
      <w:r>
        <w:rPr>
          <w:rFonts w:hint="eastAsia" w:ascii="宋体" w:hAnsi="宋体" w:cs="宋体"/>
          <w:color w:val="000000"/>
          <w:szCs w:val="21"/>
          <w:highlight w:val="none"/>
        </w:rPr>
        <w:t xml:space="preserve">评标过程中出现下列情形之一的，评委会应当启动异常低价投标审查程序：</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（1）投标报价低于全部通过符合性审查供应商投标报价平均值</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%的，即投标报价&lt;全部通过符合性审查供应商投标报价平均值×</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（2）投标报价低于通过符合性审查的次低报价供应商投标报价</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%的，即投标报价&lt;通过符合性审查的次低报价供应商投标报价×</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（3）投标报价低于采购项目最高限价</w:t>
      </w:r>
      <w:r>
        <w:rPr>
          <w:rFonts w:hint="eastAsia" w:ascii="宋体" w:hAnsi="宋体" w:cs="宋体"/>
          <w:color w:val="000000"/>
          <w:szCs w:val="21"/>
          <w:highlight w:val="none"/>
          <w:lang w:val="en-US" w:eastAsia="zh-CN"/>
        </w:rPr>
        <w:t xml:space="preserve">45</w:t>
      </w:r>
      <w:r>
        <w:rPr>
          <w:rFonts w:hint="eastAsia" w:ascii="宋体" w:hAnsi="宋体" w:cs="宋体"/>
          <w:color w:val="000000"/>
          <w:szCs w:val="21"/>
          <w:highlight w:val="none"/>
        </w:rPr>
        <w:t xml:space="preserve">%的，即投标报价&lt;采购项目最高限价×</w:t>
      </w:r>
      <w:r>
        <w:rPr>
          <w:rFonts w:hint="eastAsia" w:ascii="宋体" w:hAnsi="宋体" w:cs="宋体"/>
          <w:color w:val="000000"/>
          <w:szCs w:val="21"/>
          <w:highlight w:val="none"/>
          <w:lang w:val="en-US" w:eastAsia="zh-CN"/>
        </w:rPr>
        <w:t xml:space="preserve">45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（4）评委会基于专业判断，认为供应商报价过低，有可能影响产品质量或者不能诚信履约的其他情形。</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22.3.1评标方法分为最低评标价法和综合评分法。本次招标的评标方法和标准，详见本招标文件第三章。</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22.3.2最低评标价法，是指投标文件满足招标文件全部实质性要求，且投标报价最低的投标人为中标候选人的评标方法。</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采用最低评标价法评标时，除了算术修正和落实政府采购政策需进行的价格扣除外，不对投标人的投标价格进行任何调整。</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22.3.3综合评分法，是指投标文件满足招标文件全部实质性要求，且按照评审因素的量化指标评审得分最高的投标人为中标候选人的评标方法。</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评审因素，包括价格、技术、商务等。</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评标时，评标委员会各成员应当独立对每个投标人的投标文件进行评价，并汇总每个投标人的得分。</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评标总得分＝F1×A1＋F2×A2＋……＋Fn×An</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F1、F2……Fn分别为各项评审因素的得分；</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A1、A2、……An 分别为各项评审因素所占的权重(A1＋A2＋……＋An＝1)。</w:t>
      </w:r>
      <w:r>
        <w:rPr>
          <w:rFonts w:ascii="宋体" w:hAnsi="宋体" w:cs="宋体"/>
          <w:color w:val="000000"/>
          <w:szCs w:val="21"/>
          <w:highlight w:val="none"/>
        </w:rPr>
      </w:r>
      <w:r/>
    </w:p>
    <w:p>
      <w:pPr>
        <w:pStyle w:val="90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因落实政府采购政策进行价格调整的，以调整后的价格计算评标基准价和投标报价。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22.4 评标委员会启动异常低价投标审查的情形和具体要求</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22.4.1评标过程中出现下列情形之一的，评标委员会应当启动异常低价投标审查程序： </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（1）投标报价低于招标项目预算50%的，即投标报价&lt;招标项目预算×50%； </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（2）投标报价低于招标项目最高限价45%的，即投标报价&lt;招标项目最高限价×45%； </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（3）评标委员会认定的投标人报价过低、有可能影响产品质量或者不能诚信履约的其他情形。</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color w:val="000000"/>
          <w:szCs w:val="21"/>
          <w:highlight w:val="none"/>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b/>
          <w:bCs/>
          <w:color w:val="000000"/>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因系统存储空间有限，中标结果公告届满之日起三十日后，苏采云系统不再保证提供下载《中标通知书》服务，因未及时下载而造成的不利后果由中标人自行承担。</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color w:val="000000"/>
          <w:szCs w:val="21"/>
          <w:highlight w:val="none"/>
        </w:rPr>
      </w:pPr>
      <w:r>
        <w:rPr>
          <w:rFonts w:hint="eastAsia" w:ascii="宋体" w:hAnsi="宋体" w:cs="宋体"/>
          <w:b/>
          <w:bCs/>
          <w:color w:val="000000"/>
          <w:szCs w:val="21"/>
          <w:highlight w:val="none"/>
        </w:rPr>
        <w:t xml:space="preserve">23.4 中标通知书对采购人和中标人具有同等法律效力。中标通知书发出后，采购人不得</w:t>
      </w:r>
      <w:r>
        <w:rPr>
          <w:rFonts w:hint="eastAsia" w:ascii="宋体" w:hAnsi="宋体" w:cs="宋体"/>
          <w:b/>
          <w:color w:val="000000"/>
          <w:szCs w:val="21"/>
          <w:highlight w:val="none"/>
        </w:rPr>
        <w:t xml:space="preserve">违法改变中标结果，中标人无正当理由不得放弃中标。</w:t>
      </w:r>
      <w:r>
        <w:rPr>
          <w:rFonts w:ascii="宋体" w:hAnsi="宋体" w:cs="宋体"/>
          <w:b/>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23.5 所有投标文件不论中标与否，均不退回。</w:t>
      </w:r>
      <w:r>
        <w:rPr>
          <w:rFonts w:ascii="宋体" w:hAnsi="宋体" w:cs="宋体"/>
          <w:color w:val="000000"/>
          <w:szCs w:val="21"/>
          <w:highlight w:val="none"/>
        </w:rPr>
      </w:r>
      <w:r/>
    </w:p>
    <w:p>
      <w:pPr>
        <w:pStyle w:val="909"/>
        <w:ind w:firstLine="412"/>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24、编写评标报告</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24.1评标委员会根据全体评标成员签字的原始评标记录和评标结果编写评标报告。</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25.1 采购人和采购代理机构将采取必要措施，保证评标在严格保密的情况下进行。</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25.2 任何单位和个人不得非法干预、影响评标办法的确定，以及评标过程和结果。</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25.3 凡是与审查、澄清、评价和比较投标的有关资料等，均不向投标人及与评标无关的其他人员透露。</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000000"/>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26.3采购人不得向中标人提出任何不合理的要求作为签订合同的条件。</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27、质疑</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ascii="宋体" w:hAnsi="宋体" w:cs="宋体"/>
          <w:b/>
          <w:bCs/>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质疑函应当使用中文。相关当事人提供外文书证或者外国语视听资料的，应当附有中文译本，由翻译机构盖章或者翻译人员签名。</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宋体"/>
          <w:color w:val="000000"/>
          <w:szCs w:val="21"/>
          <w:highlight w:val="none"/>
        </w:rPr>
      </w:r>
      <w:r/>
    </w:p>
    <w:p>
      <w:pPr>
        <w:pStyle w:val="90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ascii="宋体" w:hAnsi="宋体" w:cs="宋体"/>
          <w:color w:val="000000"/>
          <w:szCs w:val="21"/>
          <w:highlight w:val="none"/>
        </w:rPr>
      </w:r>
      <w:r/>
    </w:p>
    <w:p>
      <w:pPr>
        <w:pStyle w:val="909"/>
        <w:ind w:firstLine="420"/>
        <w:spacing w:line="42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28、投诉</w:t>
      </w:r>
      <w:r>
        <w:rPr>
          <w:rFonts w:ascii="宋体" w:hAnsi="宋体" w:cs="宋体"/>
          <w:color w:val="000000"/>
          <w:szCs w:val="21"/>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ascii="宋体" w:hAnsi="宋体" w:cs="宋体"/>
          <w:color w:val="000000"/>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ascii="宋体" w:hAnsi="宋体" w:cs="宋体"/>
          <w:color w:val="000000"/>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ascii="宋体" w:hAnsi="宋体" w:cs="宋体"/>
          <w:color w:val="000000"/>
          <w:highlight w:val="none"/>
        </w:rPr>
      </w:r>
      <w:r/>
    </w:p>
    <w:p>
      <w:pPr>
        <w:pStyle w:val="909"/>
        <w:ind w:firstLine="420"/>
        <w:spacing w:line="420" w:lineRule="exact"/>
        <w:rPr>
          <w:rFonts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ascii="宋体" w:hAnsi="宋体" w:cs="宋体"/>
          <w:color w:val="000000"/>
          <w:szCs w:val="21"/>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ascii="宋体" w:hAnsi="宋体" w:cs="宋体"/>
          <w:color w:val="000000"/>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ascii="宋体" w:hAnsi="宋体" w:cs="宋体"/>
          <w:color w:val="000000"/>
          <w:highlight w:val="none"/>
        </w:rPr>
      </w:r>
      <w:r/>
    </w:p>
    <w:p>
      <w:pPr>
        <w:pStyle w:val="909"/>
        <w:ind w:firstLine="420"/>
        <w:spacing w:line="420" w:lineRule="exact"/>
        <w:rPr>
          <w:rFonts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ascii="宋体" w:hAnsi="宋体" w:cs="宋体"/>
          <w:color w:val="000000"/>
          <w:highlight w:val="none"/>
        </w:rPr>
      </w:r>
      <w:r/>
    </w:p>
    <w:p>
      <w:pPr>
        <w:pStyle w:val="909"/>
        <w:ind w:firstLine="422"/>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29、其他</w:t>
      </w:r>
      <w:r>
        <w:rPr>
          <w:rFonts w:ascii="宋体" w:hAnsi="宋体" w:cs="宋体"/>
          <w:b/>
          <w:bCs/>
          <w:color w:val="000000"/>
          <w:szCs w:val="21"/>
          <w:highlight w:val="none"/>
        </w:rPr>
      </w:r>
      <w:r/>
    </w:p>
    <w:p>
      <w:pPr>
        <w:pStyle w:val="909"/>
        <w:ind w:firstLine="420"/>
        <w:spacing w:line="360" w:lineRule="auto"/>
        <w:rPr>
          <w:rFonts w:hint="eastAsia" w:ascii="宋体" w:hAnsi="宋体" w:cs="宋体"/>
          <w:color w:val="000000"/>
          <w:szCs w:val="20"/>
          <w:highlight w:val="none"/>
        </w:rPr>
      </w:pPr>
      <w:r>
        <w:rPr>
          <w:rFonts w:hint="eastAsia" w:ascii="宋体" w:hAnsi="宋体" w:cs="宋体"/>
          <w:color w:val="000000"/>
          <w:szCs w:val="20"/>
          <w:highlight w:val="none"/>
        </w:rPr>
        <w:t xml:space="preserve">29.1本项目根据江苏省财政厅关于加强政府绿色采购有关事项的通知（苏财购</w:t>
      </w:r>
      <w:r>
        <w:rPr>
          <w:rFonts w:hint="eastAsia" w:ascii="宋体" w:hAnsi="宋体" w:cs="宋体"/>
          <w:color w:val="000000"/>
          <w:szCs w:val="21"/>
          <w:highlight w:val="none"/>
        </w:rPr>
        <w:t xml:space="preserve">〔2023〕65号</w:t>
      </w:r>
      <w:r>
        <w:rPr>
          <w:rFonts w:hint="eastAsia" w:ascii="宋体" w:hAnsi="宋体" w:cs="宋体"/>
          <w:color w:val="000000"/>
          <w:szCs w:val="20"/>
          <w:highlight w:val="none"/>
        </w:rPr>
        <w:t xml:space="preserve">）规定，执行绿色采购需求标准。</w:t>
      </w:r>
      <w:r>
        <w:rPr>
          <w:rFonts w:hint="eastAsia" w:ascii="宋体" w:hAnsi="宋体" w:cs="宋体"/>
          <w:color w:val="000000"/>
          <w:szCs w:val="20"/>
          <w:highlight w:val="none"/>
        </w:rPr>
      </w:r>
      <w:r/>
    </w:p>
    <w:p>
      <w:pPr>
        <w:pStyle w:val="954"/>
        <w:rPr>
          <w:color w:val="000000"/>
          <w:highlight w:val="none"/>
        </w:rPr>
      </w:pPr>
      <w:r>
        <w:rPr>
          <w:color w:val="000000"/>
          <w:highlight w:val="none"/>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br w:type="page" w:clear="all"/>
      </w: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t xml:space="preserve">第三章</w:t>
      </w:r>
      <w:r>
        <w:rPr>
          <w:rFonts w:ascii="宋体" w:hAnsi="宋体"/>
          <w:color w:val="000000"/>
          <w:sz w:val="36"/>
          <w:szCs w:val="36"/>
          <w:highlight w:val="none"/>
          <w:lang w:val="zh-CN"/>
        </w:rPr>
        <w:t xml:space="preserve"> </w:t>
      </w:r>
      <w:r>
        <w:rPr>
          <w:rFonts w:hint="eastAsia" w:ascii="宋体" w:hAnsi="宋体"/>
          <w:color w:val="000000"/>
          <w:sz w:val="36"/>
          <w:szCs w:val="36"/>
          <w:highlight w:val="none"/>
          <w:lang w:val="zh-CN"/>
        </w:rPr>
        <w:t xml:space="preserve">合同文本</w:t>
      </w:r>
      <w:r>
        <w:rPr>
          <w:rFonts w:hint="eastAsia" w:ascii="宋体" w:hAnsi="宋体"/>
          <w:color w:val="000000"/>
          <w:sz w:val="36"/>
          <w:szCs w:val="36"/>
          <w:highlight w:val="none"/>
          <w:lang w:val="zh-CN"/>
        </w:rPr>
      </w:r>
      <w:r/>
    </w:p>
    <w:p>
      <w:pPr>
        <w:pStyle w:val="954"/>
        <w:rPr>
          <w:rFonts w:hint="eastAsia"/>
          <w:color w:val="000000"/>
          <w:highlight w:val="none"/>
          <w:lang w:val="zh-CN"/>
        </w:rPr>
      </w:pPr>
      <w:r>
        <w:rPr>
          <w:rFonts w:hint="eastAsia"/>
          <w:color w:val="000000"/>
          <w:highlight w:val="none"/>
          <w:lang w:val="zh-CN"/>
        </w:rPr>
      </w:r>
      <w:r/>
    </w:p>
    <w:p>
      <w:pPr>
        <w:pStyle w:val="909"/>
        <w:ind w:firstLine="560"/>
        <w:jc w:val="center"/>
        <w:spacing w:line="360" w:lineRule="auto"/>
        <w:rPr>
          <w:rFonts w:ascii="微软雅黑" w:hAnsi="微软雅黑" w:eastAsia="微软雅黑"/>
          <w:b/>
          <w:bCs/>
          <w:color w:val="000000"/>
          <w:sz w:val="28"/>
          <w:szCs w:val="28"/>
          <w:highlight w:val="none"/>
        </w:rPr>
      </w:pPr>
      <w:r>
        <w:rPr>
          <w:rFonts w:ascii="微软雅黑" w:hAnsi="微软雅黑" w:eastAsia="微软雅黑"/>
          <w:b/>
          <w:bCs/>
          <w:color w:val="000000"/>
          <w:sz w:val="28"/>
          <w:szCs w:val="28"/>
          <w:highlight w:val="none"/>
        </w:rPr>
      </w:r>
      <w:r/>
    </w:p>
    <w:p>
      <w:pPr>
        <w:pStyle w:val="909"/>
        <w:ind w:firstLine="560"/>
        <w:jc w:val="center"/>
        <w:spacing w:line="360" w:lineRule="auto"/>
        <w:rPr>
          <w:rFonts w:ascii="微软雅黑" w:hAnsi="微软雅黑" w:eastAsia="微软雅黑"/>
          <w:b/>
          <w:bCs/>
          <w:color w:val="000000"/>
          <w:sz w:val="28"/>
          <w:szCs w:val="28"/>
          <w:highlight w:val="none"/>
        </w:rPr>
      </w:pPr>
      <w:r>
        <w:rPr>
          <w:rFonts w:ascii="微软雅黑" w:hAnsi="微软雅黑" w:eastAsia="微软雅黑"/>
          <w:b/>
          <w:bCs/>
          <w:color w:val="000000"/>
          <w:sz w:val="28"/>
          <w:szCs w:val="28"/>
          <w:highlight w:val="none"/>
        </w:rPr>
      </w:r>
      <w:r/>
    </w:p>
    <w:p>
      <w:pPr>
        <w:pStyle w:val="909"/>
        <w:ind w:firstLine="560"/>
        <w:jc w:val="center"/>
        <w:spacing w:line="360" w:lineRule="auto"/>
        <w:rPr>
          <w:rFonts w:ascii="微软雅黑" w:hAnsi="微软雅黑" w:eastAsia="微软雅黑"/>
          <w:b/>
          <w:bCs/>
          <w:color w:val="000000"/>
          <w:sz w:val="28"/>
          <w:szCs w:val="28"/>
          <w:highlight w:val="none"/>
        </w:rPr>
      </w:pPr>
      <w:r>
        <w:rPr>
          <w:rFonts w:ascii="微软雅黑" w:hAnsi="微软雅黑" w:eastAsia="微软雅黑"/>
          <w:b/>
          <w:bCs/>
          <w:color w:val="000000"/>
          <w:sz w:val="28"/>
          <w:szCs w:val="28"/>
          <w:highlight w:val="none"/>
        </w:rPr>
      </w:r>
      <w:r/>
    </w:p>
    <w:p>
      <w:pPr>
        <w:pStyle w:val="909"/>
        <w:ind w:firstLine="880"/>
        <w:jc w:val="center"/>
        <w:spacing w:line="360" w:lineRule="auto"/>
        <w:rPr>
          <w:rFonts w:ascii="微软雅黑" w:hAnsi="微软雅黑" w:eastAsia="微软雅黑"/>
          <w:b/>
          <w:bCs/>
          <w:color w:val="000000"/>
          <w:sz w:val="44"/>
          <w:szCs w:val="44"/>
          <w:highlight w:val="none"/>
        </w:rPr>
      </w:pPr>
      <w:r>
        <w:rPr>
          <w:rFonts w:hint="eastAsia" w:ascii="微软雅黑" w:hAnsi="微软雅黑" w:eastAsia="微软雅黑" w:cs="微软雅黑"/>
          <w:b/>
          <w:bCs/>
          <w:color w:val="000000"/>
          <w:sz w:val="44"/>
          <w:szCs w:val="44"/>
          <w:highlight w:val="none"/>
          <w:lang w:eastAsia="zh-CN"/>
        </w:rPr>
        <w:t xml:space="preserve">南京市第二医院（钟阜院区）安保服务</w:t>
      </w:r>
      <w:r>
        <w:rPr>
          <w:rFonts w:hint="eastAsia" w:ascii="微软雅黑" w:hAnsi="微软雅黑" w:eastAsia="微软雅黑" w:cs="微软雅黑"/>
          <w:b/>
          <w:bCs/>
          <w:color w:val="000000"/>
          <w:sz w:val="44"/>
          <w:szCs w:val="44"/>
          <w:highlight w:val="none"/>
        </w:rPr>
        <w:t xml:space="preserve">合同</w:t>
      </w:r>
      <w:r>
        <w:rPr>
          <w:rFonts w:ascii="微软雅黑" w:hAnsi="微软雅黑" w:eastAsia="微软雅黑"/>
          <w:b/>
          <w:bCs/>
          <w:color w:val="000000"/>
          <w:sz w:val="44"/>
          <w:szCs w:val="44"/>
          <w:highlight w:val="none"/>
        </w:rPr>
      </w:r>
      <w:r/>
    </w:p>
    <w:p>
      <w:pPr>
        <w:pStyle w:val="909"/>
        <w:ind w:firstLine="315"/>
        <w:spacing w:line="360" w:lineRule="auto"/>
        <w:rPr>
          <w:rFonts w:ascii="微软雅黑" w:hAnsi="微软雅黑" w:eastAsia="微软雅黑" w:cs="微软雅黑"/>
          <w:b/>
          <w:bCs/>
          <w:color w:val="000000"/>
          <w:sz w:val="28"/>
          <w:szCs w:val="28"/>
          <w:highlight w:val="none"/>
        </w:rPr>
      </w:pPr>
      <w:r>
        <w:rPr>
          <w:rFonts w:ascii="微软雅黑" w:hAnsi="微软雅黑" w:eastAsia="微软雅黑" w:cs="微软雅黑"/>
          <w:b/>
          <w:bCs/>
          <w:color w:val="000000"/>
          <w:sz w:val="28"/>
          <w:szCs w:val="28"/>
          <w:highlight w:val="none"/>
        </w:rPr>
        <w:t xml:space="preserve">              </w:t>
      </w:r>
      <w:r>
        <w:rPr>
          <w:rFonts w:ascii="微软雅黑" w:hAnsi="微软雅黑" w:eastAsia="微软雅黑" w:cs="微软雅黑"/>
          <w:b/>
          <w:bCs/>
          <w:color w:val="000000"/>
          <w:sz w:val="28"/>
          <w:szCs w:val="28"/>
          <w:highlight w:val="none"/>
        </w:rPr>
      </w:r>
      <w:r/>
    </w:p>
    <w:p>
      <w:pPr>
        <w:pStyle w:val="909"/>
        <w:ind w:firstLine="1401"/>
        <w:spacing w:line="360" w:lineRule="auto"/>
        <w:rPr>
          <w:rFonts w:ascii="微软雅黑" w:hAnsi="微软雅黑" w:eastAsia="微软雅黑"/>
          <w:b/>
          <w:bCs/>
          <w:color w:val="000000"/>
          <w:sz w:val="28"/>
          <w:szCs w:val="28"/>
          <w:highlight w:val="none"/>
        </w:rPr>
      </w:pPr>
      <w:r>
        <w:rPr>
          <w:rFonts w:ascii="微软雅黑" w:hAnsi="微软雅黑" w:eastAsia="微软雅黑"/>
          <w:b/>
          <w:bCs/>
          <w:color w:val="000000"/>
          <w:sz w:val="28"/>
          <w:szCs w:val="28"/>
          <w:highlight w:val="none"/>
        </w:rPr>
      </w:r>
      <w:r/>
    </w:p>
    <w:p>
      <w:pPr>
        <w:pStyle w:val="909"/>
        <w:ind w:left="1867"/>
        <w:spacing w:line="360" w:lineRule="auto"/>
        <w:rPr>
          <w:rFonts w:hint="eastAsia" w:ascii="微软雅黑" w:hAnsi="微软雅黑" w:eastAsia="微软雅黑"/>
          <w:b/>
          <w:bCs/>
          <w:color w:val="000000"/>
          <w:sz w:val="28"/>
          <w:szCs w:val="28"/>
          <w:highlight w:val="none"/>
        </w:rPr>
      </w:pPr>
      <w:r>
        <w:rPr>
          <w:rFonts w:hint="eastAsia" w:ascii="微软雅黑" w:hAnsi="微软雅黑" w:eastAsia="微软雅黑" w:cs="微软雅黑"/>
          <w:b/>
          <w:bCs/>
          <w:color w:val="000000"/>
          <w:sz w:val="28"/>
          <w:szCs w:val="28"/>
          <w:highlight w:val="none"/>
        </w:rPr>
        <w:t xml:space="preserve">合同编号</w:t>
      </w:r>
      <w:r>
        <w:rPr>
          <w:rFonts w:ascii="微软雅黑" w:hAnsi="微软雅黑" w:eastAsia="微软雅黑" w:cs="微软雅黑"/>
          <w:b/>
          <w:bCs/>
          <w:color w:val="000000"/>
          <w:sz w:val="28"/>
          <w:szCs w:val="28"/>
          <w:highlight w:val="none"/>
        </w:rPr>
        <w:t xml:space="preserve"> </w:t>
      </w:r>
      <w:r>
        <w:rPr>
          <w:rFonts w:hint="eastAsia" w:ascii="微软雅黑" w:hAnsi="微软雅黑" w:eastAsia="微软雅黑" w:cs="微软雅黑"/>
          <w:b/>
          <w:bCs/>
          <w:color w:val="000000"/>
          <w:sz w:val="28"/>
          <w:szCs w:val="28"/>
          <w:highlight w:val="none"/>
        </w:rPr>
        <w:t xml:space="preserve">：</w:t>
      </w:r>
      <w:r>
        <w:rPr>
          <w:rFonts w:hint="eastAsia" w:ascii="微软雅黑" w:hAnsi="微软雅黑" w:eastAsia="微软雅黑"/>
          <w:b/>
          <w:bCs/>
          <w:color w:val="000000"/>
          <w:sz w:val="28"/>
          <w:szCs w:val="28"/>
          <w:highlight w:val="none"/>
        </w:rPr>
        <w:t xml:space="preserve">                   </w:t>
      </w:r>
      <w:r>
        <w:rPr>
          <w:rFonts w:hint="eastAsia" w:ascii="微软雅黑" w:hAnsi="微软雅黑" w:eastAsia="微软雅黑"/>
          <w:b/>
          <w:bCs/>
          <w:color w:val="000000"/>
          <w:sz w:val="28"/>
          <w:szCs w:val="28"/>
          <w:highlight w:val="none"/>
        </w:rPr>
        <w:t xml:space="preserve">               </w:t>
      </w:r>
      <w:r>
        <w:rPr>
          <w:rFonts w:hint="eastAsia" w:ascii="微软雅黑" w:hAnsi="微软雅黑" w:eastAsia="微软雅黑"/>
          <w:b/>
          <w:bCs/>
          <w:color w:val="000000"/>
          <w:sz w:val="28"/>
          <w:szCs w:val="28"/>
          <w:highlight w:val="none"/>
        </w:rPr>
      </w:r>
      <w:r/>
    </w:p>
    <w:p>
      <w:pPr>
        <w:pStyle w:val="909"/>
        <w:ind w:left="1867"/>
        <w:spacing w:line="360" w:lineRule="auto"/>
        <w:rPr>
          <w:rFonts w:ascii="微软雅黑" w:hAnsi="微软雅黑" w:eastAsia="微软雅黑" w:cs="微软雅黑"/>
          <w:b/>
          <w:bCs/>
          <w:color w:val="000000"/>
          <w:sz w:val="28"/>
          <w:szCs w:val="28"/>
          <w:highlight w:val="none"/>
          <w:u w:val="single"/>
        </w:rPr>
      </w:pPr>
      <w:r>
        <w:rPr>
          <w:rFonts w:hint="eastAsia" w:ascii="微软雅黑" w:hAnsi="微软雅黑" w:eastAsia="微软雅黑" w:cs="微软雅黑"/>
          <w:b/>
          <w:bCs/>
          <w:color w:val="000000"/>
          <w:sz w:val="28"/>
          <w:szCs w:val="28"/>
          <w:highlight w:val="none"/>
        </w:rPr>
        <w:t xml:space="preserve">项目名称</w:t>
      </w:r>
      <w:r>
        <w:rPr>
          <w:rFonts w:ascii="微软雅黑" w:hAnsi="微软雅黑" w:eastAsia="微软雅黑" w:cs="微软雅黑"/>
          <w:b/>
          <w:bCs/>
          <w:color w:val="000000"/>
          <w:sz w:val="28"/>
          <w:szCs w:val="28"/>
          <w:highlight w:val="none"/>
        </w:rPr>
        <w:t xml:space="preserve"> </w:t>
      </w:r>
      <w:r>
        <w:rPr>
          <w:rFonts w:hint="eastAsia" w:ascii="微软雅黑" w:hAnsi="微软雅黑" w:eastAsia="微软雅黑" w:cs="微软雅黑"/>
          <w:b/>
          <w:bCs/>
          <w:color w:val="000000"/>
          <w:sz w:val="28"/>
          <w:szCs w:val="28"/>
          <w:highlight w:val="none"/>
        </w:rPr>
        <w:t xml:space="preserve">：</w:t>
      </w:r>
      <w:r>
        <w:rPr>
          <w:rFonts w:ascii="微软雅黑" w:hAnsi="微软雅黑" w:eastAsia="微软雅黑" w:cs="微软雅黑"/>
          <w:b/>
          <w:bCs/>
          <w:color w:val="000000"/>
          <w:sz w:val="28"/>
          <w:szCs w:val="28"/>
          <w:highlight w:val="none"/>
          <w:u w:val="single"/>
        </w:rPr>
        <w:t xml:space="preserve"> </w:t>
      </w:r>
      <w:r>
        <w:rPr>
          <w:rFonts w:hint="eastAsia" w:ascii="微软雅黑" w:hAnsi="微软雅黑" w:eastAsia="微软雅黑" w:cs="微软雅黑"/>
          <w:b/>
          <w:bCs/>
          <w:color w:val="000000"/>
          <w:sz w:val="28"/>
          <w:szCs w:val="28"/>
          <w:highlight w:val="none"/>
          <w:u w:val="single"/>
          <w:lang w:eastAsia="zh-CN"/>
        </w:rPr>
        <w:t xml:space="preserve">南京市第二医院（钟阜院区）安保服务</w:t>
      </w:r>
      <w:r>
        <w:rPr>
          <w:rFonts w:ascii="微软雅黑" w:hAnsi="微软雅黑" w:eastAsia="微软雅黑" w:cs="微软雅黑"/>
          <w:b/>
          <w:bCs/>
          <w:color w:val="000000"/>
          <w:sz w:val="28"/>
          <w:szCs w:val="28"/>
          <w:highlight w:val="none"/>
          <w:u w:val="single"/>
        </w:rPr>
        <w:t xml:space="preserve">   </w:t>
      </w:r>
      <w:r>
        <w:rPr>
          <w:rFonts w:ascii="微软雅黑" w:hAnsi="微软雅黑" w:eastAsia="微软雅黑" w:cs="微软雅黑"/>
          <w:b/>
          <w:bCs/>
          <w:color w:val="000000"/>
          <w:sz w:val="28"/>
          <w:szCs w:val="28"/>
          <w:highlight w:val="none"/>
          <w:u w:val="single"/>
        </w:rPr>
      </w:r>
      <w:r/>
    </w:p>
    <w:p>
      <w:pPr>
        <w:pStyle w:val="909"/>
        <w:ind w:firstLine="1918"/>
        <w:spacing w:line="360" w:lineRule="auto"/>
        <w:rPr>
          <w:rFonts w:ascii="微软雅黑" w:hAnsi="微软雅黑" w:eastAsia="微软雅黑"/>
          <w:b/>
          <w:bCs/>
          <w:color w:val="000000"/>
          <w:sz w:val="28"/>
          <w:szCs w:val="28"/>
          <w:highlight w:val="none"/>
          <w:u w:val="single"/>
        </w:rPr>
      </w:pPr>
      <w:r>
        <w:rPr>
          <w:rFonts w:hint="eastAsia" w:ascii="微软雅黑" w:hAnsi="微软雅黑" w:eastAsia="微软雅黑" w:cs="微软雅黑"/>
          <w:b/>
          <w:bCs/>
          <w:color w:val="000000"/>
          <w:sz w:val="28"/>
          <w:szCs w:val="28"/>
          <w:highlight w:val="none"/>
        </w:rPr>
        <w:t xml:space="preserve">使用单位</w:t>
      </w:r>
      <w:r>
        <w:rPr>
          <w:rFonts w:ascii="微软雅黑" w:hAnsi="微软雅黑" w:eastAsia="微软雅黑" w:cs="微软雅黑"/>
          <w:b/>
          <w:bCs/>
          <w:color w:val="000000"/>
          <w:sz w:val="28"/>
          <w:szCs w:val="28"/>
          <w:highlight w:val="none"/>
        </w:rPr>
        <w:t xml:space="preserve"> </w:t>
      </w:r>
      <w:r>
        <w:rPr>
          <w:rFonts w:hint="eastAsia" w:ascii="微软雅黑" w:hAnsi="微软雅黑" w:eastAsia="微软雅黑" w:cs="微软雅黑"/>
          <w:b/>
          <w:bCs/>
          <w:color w:val="000000"/>
          <w:sz w:val="28"/>
          <w:szCs w:val="28"/>
          <w:highlight w:val="none"/>
        </w:rPr>
        <w:t xml:space="preserve">：</w:t>
      </w:r>
      <w:r>
        <w:rPr>
          <w:rFonts w:ascii="微软雅黑" w:hAnsi="微软雅黑" w:eastAsia="微软雅黑" w:cs="微软雅黑"/>
          <w:b/>
          <w:bCs/>
          <w:color w:val="000000"/>
          <w:sz w:val="28"/>
          <w:szCs w:val="28"/>
          <w:highlight w:val="none"/>
          <w:u w:val="single"/>
        </w:rPr>
        <w:t xml:space="preserve"> </w:t>
      </w:r>
      <w:r>
        <w:rPr>
          <w:rFonts w:hint="eastAsia" w:ascii="微软雅黑" w:hAnsi="微软雅黑" w:eastAsia="微软雅黑" w:cs="微软雅黑"/>
          <w:b/>
          <w:bCs/>
          <w:color w:val="000000"/>
          <w:sz w:val="28"/>
          <w:szCs w:val="28"/>
          <w:highlight w:val="none"/>
          <w:u w:val="single"/>
        </w:rPr>
        <w:t xml:space="preserve">南京市第二医院</w:t>
      </w:r>
      <w:r>
        <w:rPr>
          <w:rFonts w:ascii="微软雅黑" w:hAnsi="微软雅黑" w:eastAsia="微软雅黑" w:cs="微软雅黑"/>
          <w:b/>
          <w:bCs/>
          <w:color w:val="000000"/>
          <w:sz w:val="28"/>
          <w:szCs w:val="28"/>
          <w:highlight w:val="none"/>
          <w:u w:val="single"/>
        </w:rPr>
        <w:t xml:space="preserve">           </w:t>
      </w:r>
      <w:r>
        <w:rPr>
          <w:rFonts w:ascii="微软雅黑" w:hAnsi="微软雅黑" w:eastAsia="微软雅黑"/>
          <w:b/>
          <w:bCs/>
          <w:color w:val="000000"/>
          <w:sz w:val="28"/>
          <w:szCs w:val="28"/>
          <w:highlight w:val="none"/>
          <w:u w:val="single"/>
        </w:rPr>
      </w:r>
      <w:r/>
    </w:p>
    <w:p>
      <w:pPr>
        <w:pStyle w:val="909"/>
        <w:ind w:firstLine="1916"/>
        <w:spacing w:line="360" w:lineRule="auto"/>
        <w:rPr>
          <w:rFonts w:ascii="微软雅黑" w:hAnsi="微软雅黑" w:eastAsia="微软雅黑"/>
          <w:b/>
          <w:bCs/>
          <w:color w:val="000000"/>
          <w:sz w:val="28"/>
          <w:szCs w:val="28"/>
          <w:highlight w:val="none"/>
        </w:rPr>
      </w:pPr>
      <w:r>
        <w:rPr>
          <w:rFonts w:hint="eastAsia" w:ascii="微软雅黑" w:hAnsi="微软雅黑" w:eastAsia="微软雅黑" w:cs="微软雅黑"/>
          <w:b/>
          <w:bCs/>
          <w:color w:val="000000"/>
          <w:sz w:val="28"/>
          <w:szCs w:val="28"/>
          <w:highlight w:val="none"/>
        </w:rPr>
        <w:t xml:space="preserve">供货单位</w:t>
      </w:r>
      <w:r>
        <w:rPr>
          <w:rFonts w:ascii="微软雅黑" w:hAnsi="微软雅黑" w:eastAsia="微软雅黑" w:cs="微软雅黑"/>
          <w:b/>
          <w:bCs/>
          <w:color w:val="000000"/>
          <w:sz w:val="28"/>
          <w:szCs w:val="28"/>
          <w:highlight w:val="none"/>
        </w:rPr>
        <w:t xml:space="preserve"> </w:t>
      </w:r>
      <w:r>
        <w:rPr>
          <w:rFonts w:hint="eastAsia" w:ascii="微软雅黑" w:hAnsi="微软雅黑" w:eastAsia="微软雅黑" w:cs="微软雅黑"/>
          <w:b/>
          <w:bCs/>
          <w:color w:val="000000"/>
          <w:sz w:val="28"/>
          <w:szCs w:val="28"/>
          <w:highlight w:val="none"/>
        </w:rPr>
        <w:t xml:space="preserve">：</w:t>
      </w:r>
      <w:r>
        <w:rPr>
          <w:rFonts w:ascii="微软雅黑" w:hAnsi="微软雅黑" w:eastAsia="微软雅黑" w:cs="微软雅黑"/>
          <w:b/>
          <w:bCs/>
          <w:color w:val="000000"/>
          <w:sz w:val="28"/>
          <w:szCs w:val="28"/>
          <w:highlight w:val="none"/>
          <w:u w:val="single"/>
        </w:rPr>
        <w:t xml:space="preserve"> </w:t>
      </w:r>
      <w:r>
        <w:rPr>
          <w:rFonts w:hint="eastAsia" w:ascii="微软雅黑" w:hAnsi="微软雅黑" w:eastAsia="微软雅黑" w:cs="微软雅黑"/>
          <w:b/>
          <w:bCs/>
          <w:color w:val="000000"/>
          <w:sz w:val="28"/>
          <w:szCs w:val="28"/>
          <w:highlight w:val="none"/>
          <w:u w:val="single"/>
        </w:rPr>
        <w:t xml:space="preserve">                      </w:t>
      </w:r>
      <w:r>
        <w:rPr>
          <w:rFonts w:ascii="微软雅黑" w:hAnsi="微软雅黑" w:eastAsia="微软雅黑" w:cs="微软雅黑"/>
          <w:b/>
          <w:bCs/>
          <w:color w:val="000000"/>
          <w:sz w:val="28"/>
          <w:szCs w:val="28"/>
          <w:highlight w:val="none"/>
          <w:u w:val="single"/>
        </w:rPr>
        <w:t xml:space="preserve">  </w:t>
      </w:r>
      <w:r>
        <w:rPr>
          <w:rFonts w:ascii="微软雅黑" w:hAnsi="微软雅黑" w:eastAsia="微软雅黑"/>
          <w:b/>
          <w:bCs/>
          <w:color w:val="000000"/>
          <w:sz w:val="28"/>
          <w:szCs w:val="28"/>
          <w:highlight w:val="none"/>
        </w:rPr>
      </w:r>
      <w:r/>
    </w:p>
    <w:p>
      <w:pPr>
        <w:pStyle w:val="909"/>
        <w:ind w:firstLine="1916"/>
        <w:spacing w:line="360" w:lineRule="auto"/>
        <w:rPr>
          <w:rFonts w:ascii="微软雅黑" w:hAnsi="微软雅黑" w:eastAsia="微软雅黑"/>
          <w:b/>
          <w:bCs/>
          <w:color w:val="000000"/>
          <w:sz w:val="28"/>
          <w:szCs w:val="28"/>
          <w:highlight w:val="none"/>
        </w:rPr>
      </w:pPr>
      <w:r>
        <w:rPr>
          <w:rFonts w:hint="eastAsia" w:ascii="微软雅黑" w:hAnsi="微软雅黑" w:eastAsia="微软雅黑" w:cs="微软雅黑"/>
          <w:b/>
          <w:bCs/>
          <w:color w:val="000000"/>
          <w:sz w:val="28"/>
          <w:szCs w:val="28"/>
          <w:highlight w:val="none"/>
        </w:rPr>
        <w:t xml:space="preserve">签订日期</w:t>
      </w:r>
      <w:r>
        <w:rPr>
          <w:rFonts w:ascii="微软雅黑" w:hAnsi="微软雅黑" w:eastAsia="微软雅黑" w:cs="微软雅黑"/>
          <w:b/>
          <w:bCs/>
          <w:color w:val="000000"/>
          <w:sz w:val="28"/>
          <w:szCs w:val="28"/>
          <w:highlight w:val="none"/>
        </w:rPr>
        <w:t xml:space="preserve"> </w:t>
      </w:r>
      <w:r>
        <w:rPr>
          <w:rFonts w:hint="eastAsia" w:ascii="微软雅黑" w:hAnsi="微软雅黑" w:eastAsia="微软雅黑" w:cs="微软雅黑"/>
          <w:b/>
          <w:bCs/>
          <w:color w:val="000000"/>
          <w:sz w:val="28"/>
          <w:szCs w:val="28"/>
          <w:highlight w:val="none"/>
        </w:rPr>
        <w:t xml:space="preserve">：</w:t>
      </w:r>
      <w:r>
        <w:rPr>
          <w:rFonts w:ascii="微软雅黑" w:hAnsi="微软雅黑" w:eastAsia="微软雅黑" w:cs="微软雅黑"/>
          <w:b/>
          <w:bCs/>
          <w:color w:val="000000"/>
          <w:sz w:val="28"/>
          <w:szCs w:val="28"/>
          <w:highlight w:val="none"/>
          <w:u w:val="single"/>
        </w:rPr>
        <w:t xml:space="preserve">     20</w:t>
      </w:r>
      <w:r>
        <w:rPr>
          <w:rFonts w:hint="eastAsia" w:ascii="微软雅黑" w:hAnsi="微软雅黑" w:eastAsia="微软雅黑" w:cs="微软雅黑"/>
          <w:b/>
          <w:bCs/>
          <w:color w:val="000000"/>
          <w:sz w:val="28"/>
          <w:szCs w:val="28"/>
          <w:highlight w:val="none"/>
          <w:u w:val="single"/>
        </w:rPr>
        <w:t xml:space="preserve">26年</w:t>
      </w:r>
      <w:r>
        <w:rPr>
          <w:rFonts w:hint="eastAsia" w:ascii="微软雅黑" w:hAnsi="微软雅黑" w:eastAsia="微软雅黑" w:cs="微软雅黑"/>
          <w:b/>
          <w:bCs/>
          <w:color w:val="000000"/>
          <w:sz w:val="28"/>
          <w:szCs w:val="28"/>
          <w:highlight w:val="none"/>
          <w:u w:val="single"/>
        </w:rPr>
        <w:t xml:space="preserve"> </w:t>
      </w:r>
      <w:r>
        <w:rPr>
          <w:rFonts w:hint="eastAsia" w:ascii="微软雅黑" w:hAnsi="微软雅黑" w:eastAsia="微软雅黑" w:cs="微软雅黑"/>
          <w:b/>
          <w:bCs/>
          <w:color w:val="000000"/>
          <w:sz w:val="28"/>
          <w:szCs w:val="28"/>
          <w:highlight w:val="none"/>
          <w:u w:val="single"/>
        </w:rPr>
        <w:t xml:space="preserve">月</w:t>
      </w:r>
      <w:r>
        <w:rPr>
          <w:rFonts w:ascii="微软雅黑" w:hAnsi="微软雅黑" w:eastAsia="微软雅黑" w:cs="微软雅黑"/>
          <w:b/>
          <w:bCs/>
          <w:color w:val="000000"/>
          <w:sz w:val="28"/>
          <w:szCs w:val="28"/>
          <w:highlight w:val="none"/>
          <w:u w:val="single"/>
        </w:rPr>
        <w:t xml:space="preserve">           </w:t>
      </w:r>
      <w:r>
        <w:rPr>
          <w:rFonts w:ascii="微软雅黑" w:hAnsi="微软雅黑" w:eastAsia="微软雅黑"/>
          <w:b/>
          <w:bCs/>
          <w:color w:val="000000"/>
          <w:sz w:val="28"/>
          <w:szCs w:val="28"/>
          <w:highlight w:val="none"/>
        </w:rPr>
      </w:r>
      <w:r/>
    </w:p>
    <w:p>
      <w:pPr>
        <w:pStyle w:val="909"/>
        <w:spacing w:line="360" w:lineRule="auto"/>
        <w:rPr>
          <w:rFonts w:ascii="微软雅黑" w:hAnsi="微软雅黑" w:eastAsia="微软雅黑" w:cs="微软雅黑"/>
          <w:b/>
          <w:bCs/>
          <w:color w:val="000000"/>
          <w:sz w:val="28"/>
          <w:szCs w:val="28"/>
          <w:highlight w:val="none"/>
        </w:rPr>
      </w:pPr>
      <w:r>
        <w:rPr>
          <w:rFonts w:ascii="微软雅黑" w:hAnsi="微软雅黑" w:eastAsia="微软雅黑" w:cs="微软雅黑"/>
          <w:b/>
          <w:bCs/>
          <w:color w:val="000000"/>
          <w:sz w:val="28"/>
          <w:szCs w:val="28"/>
          <w:highlight w:val="none"/>
        </w:rPr>
        <w:t xml:space="preserve">       </w:t>
      </w:r>
      <w:r>
        <w:rPr>
          <w:rFonts w:ascii="微软雅黑" w:hAnsi="微软雅黑" w:eastAsia="微软雅黑" w:cs="微软雅黑"/>
          <w:b/>
          <w:bCs/>
          <w:color w:val="000000"/>
          <w:sz w:val="28"/>
          <w:szCs w:val="28"/>
          <w:highlight w:val="none"/>
        </w:rPr>
      </w:r>
      <w:r/>
    </w:p>
    <w:p>
      <w:pPr>
        <w:pStyle w:val="909"/>
        <w:spacing w:line="360" w:lineRule="auto"/>
        <w:rPr>
          <w:rFonts w:ascii="微软雅黑" w:hAnsi="微软雅黑" w:eastAsia="微软雅黑" w:cs="微软雅黑"/>
          <w:b/>
          <w:bCs/>
          <w:color w:val="000000"/>
          <w:sz w:val="28"/>
          <w:szCs w:val="28"/>
          <w:highlight w:val="none"/>
        </w:rPr>
      </w:pPr>
      <w:r>
        <w:rPr>
          <w:rFonts w:ascii="微软雅黑" w:hAnsi="微软雅黑" w:eastAsia="微软雅黑" w:cs="微软雅黑"/>
          <w:b/>
          <w:bCs/>
          <w:color w:val="000000"/>
          <w:sz w:val="28"/>
          <w:szCs w:val="28"/>
          <w:highlight w:val="none"/>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909"/>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合同编号：</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采购人（甲方）：南京市第二医院</w:t>
            </w:r>
            <w:r>
              <w:rPr>
                <w:rFonts w:hint="eastAsia"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供应商：（乙方）：</w:t>
            </w:r>
            <w:r>
              <w:rPr>
                <w:rFonts w:hint="eastAsia"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住所地：鼓楼区钟阜路1-1号</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90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根据《中华人民共和国政府采购法》、</w:t>
      </w:r>
      <w:r>
        <w:rPr>
          <w:rFonts w:hint="eastAsia" w:ascii="宋体" w:hAnsi="宋体" w:cs="宋体"/>
          <w:color w:val="000000"/>
          <w:szCs w:val="21"/>
          <w:highlight w:val="none"/>
          <w:lang w:val="zh-CN"/>
        </w:rPr>
        <w:t xml:space="preserve">《中华人民共和国民法典》</w:t>
      </w:r>
      <w:r>
        <w:rPr>
          <w:rFonts w:hint="eastAsia" w:ascii="宋体" w:hAnsi="宋体" w:cs="宋体"/>
          <w:color w:val="000000"/>
          <w:szCs w:val="21"/>
          <w:highlight w:val="none"/>
          <w:lang w:val="zh-CN"/>
        </w:rPr>
        <w:t xml:space="preserve">等法律法规的规定，甲乙双方按照招标结果签订本合同。</w:t>
      </w:r>
      <w:r>
        <w:rPr>
          <w:rFonts w:hint="eastAsia" w:ascii="宋体" w:hAnsi="宋体" w:cs="宋体"/>
          <w:color w:val="000000"/>
          <w:szCs w:val="21"/>
          <w:highlight w:val="none"/>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第一条 合同标的</w:t>
      </w:r>
      <w:r>
        <w:rPr>
          <w:rFonts w:hint="eastAsia" w:ascii="宋体" w:hAnsi="宋体" w:cs="宋体"/>
          <w:color w:val="000000"/>
          <w:szCs w:val="21"/>
          <w:highlight w:val="none"/>
          <w:lang w:val="zh-CN"/>
        </w:rPr>
        <w:t xml:space="preserve">  乙方根据甲方需求提供下列服务：</w:t>
      </w:r>
      <w:r>
        <w:rPr>
          <w:rFonts w:hint="eastAsia" w:ascii="宋体" w:hAnsi="宋体" w:cs="宋体"/>
          <w:color w:val="000000"/>
          <w:szCs w:val="21"/>
          <w:highlight w:val="none"/>
          <w:u w:val="single"/>
        </w:rPr>
        <w:t xml:space="preserve">安全保卫、消防监控、停车管理、停车收费等</w:t>
      </w:r>
      <w:r>
        <w:rPr>
          <w:rFonts w:hint="eastAsia" w:ascii="宋体" w:hAnsi="宋体" w:cs="宋体"/>
          <w:color w:val="000000"/>
          <w:szCs w:val="21"/>
          <w:highlight w:val="none"/>
          <w:lang w:val="zh-CN"/>
        </w:rPr>
        <w:t xml:space="preserve">，详见乙方投标文件，项目建筑面积</w:t>
      </w:r>
      <w:r>
        <w:rPr>
          <w:rFonts w:hint="eastAsia" w:ascii="宋体" w:hAnsi="宋体" w:cs="宋体"/>
          <w:color w:val="000000"/>
          <w:szCs w:val="21"/>
          <w:highlight w:val="none"/>
        </w:rPr>
        <w:t xml:space="preserve">8.8</w:t>
      </w:r>
      <w:r>
        <w:rPr>
          <w:rFonts w:hint="eastAsia" w:ascii="宋体" w:hAnsi="宋体" w:cs="宋体"/>
          <w:color w:val="000000"/>
          <w:szCs w:val="21"/>
          <w:highlight w:val="none"/>
          <w:lang w:val="zh-CN"/>
        </w:rPr>
        <w:t xml:space="preserve">万平方米。</w:t>
      </w:r>
      <w:r>
        <w:rPr>
          <w:rFonts w:hint="eastAsia" w:ascii="宋体" w:hAnsi="宋体" w:cs="宋体"/>
          <w:color w:val="000000"/>
          <w:szCs w:val="21"/>
          <w:highlight w:val="none"/>
          <w:lang w:val="zh-CN"/>
        </w:rPr>
      </w:r>
      <w:r/>
    </w:p>
    <w:p>
      <w:pPr>
        <w:pStyle w:val="909"/>
        <w:ind w:left="690" w:hanging="232"/>
        <w:spacing w:line="360" w:lineRule="auto"/>
        <w:widowControl/>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第二条 合同总价款</w:t>
      </w:r>
      <w:r>
        <w:rPr>
          <w:rFonts w:hint="eastAsia" w:ascii="宋体" w:hAnsi="宋体" w:cs="宋体"/>
          <w:color w:val="000000"/>
          <w:szCs w:val="21"/>
          <w:highlight w:val="none"/>
          <w:lang w:val="zh-CN"/>
        </w:rPr>
        <w:t xml:space="preserve">  本合同项下服务单价为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年 </w:t>
      </w:r>
      <w:r>
        <w:rPr>
          <w:rFonts w:hint="eastAsia" w:ascii="宋体" w:hAnsi="宋体" w:cs="宋体"/>
          <w:color w:val="000000"/>
          <w:szCs w:val="21"/>
          <w:highlight w:val="none"/>
          <w:lang w:val="zh-CN"/>
        </w:rPr>
        <w:t xml:space="preserve">（大写）</w:t>
      </w:r>
      <w:r>
        <w:rPr>
          <w:rFonts w:hint="eastAsia" w:ascii="宋体" w:hAnsi="宋体" w:cs="宋体"/>
          <w:color w:val="000000"/>
          <w:szCs w:val="21"/>
          <w:highlight w:val="none"/>
          <w:u w:val="single"/>
          <w:lang w:val="zh-CN"/>
        </w:rPr>
        <w:t xml:space="preserve">（小写）</w:t>
      </w:r>
      <w:r>
        <w:rPr>
          <w:rFonts w:hint="eastAsia" w:ascii="宋体" w:hAnsi="宋体" w:cs="宋体"/>
          <w:color w:val="000000"/>
          <w:szCs w:val="21"/>
          <w:highlight w:val="none"/>
          <w:lang w:val="zh-CN"/>
        </w:rPr>
        <w:t xml:space="preserve">，分项价款在“投标报价表”中有明确规定。</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本合同总价款是完成本项目所发生的所有含税费用：支付给员工的工资和国家强制缴纳的各种社会保障资金</w:t>
      </w:r>
      <w:r>
        <w:rPr>
          <w:rFonts w:hint="eastAsia" w:ascii="宋体" w:hAnsi="宋体" w:cs="宋体"/>
          <w:color w:val="000000"/>
          <w:szCs w:val="21"/>
          <w:highlight w:val="none"/>
        </w:rPr>
        <w:t xml:space="preserve">、法定节假日加班按照国家规定计算并支付的超时工资和加班工</w:t>
      </w:r>
      <w:r>
        <w:rPr>
          <w:rFonts w:hint="eastAsia" w:ascii="宋体" w:hAnsi="宋体" w:cs="宋体"/>
          <w:color w:val="000000"/>
          <w:szCs w:val="21"/>
          <w:highlight w:val="none"/>
        </w:rPr>
        <w:t xml:space="preserve">资、</w:t>
      </w:r>
      <w:r>
        <w:rPr>
          <w:rFonts w:hint="eastAsia" w:ascii="宋体" w:hAnsi="宋体" w:cs="宋体"/>
          <w:color w:val="000000"/>
          <w:szCs w:val="21"/>
          <w:highlight w:val="none"/>
        </w:rPr>
        <w:t xml:space="preserve">夏季高温费、医院为传染病专业收治医院，一旦爆发急性传染病的应急加班费用、物料费、设备工具费、服装费、培训费、通讯费等，以及保障该安保服务运行应当具有的一切物资和服务等的其它费用等</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90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本合同期限自 2026 年   月 日至 2027年  月   日。</w:t>
      </w:r>
      <w:r>
        <w:rPr>
          <w:rFonts w:hint="eastAsia" w:ascii="宋体" w:hAnsi="宋体" w:cs="宋体"/>
          <w:color w:val="000000"/>
          <w:szCs w:val="21"/>
          <w:highlight w:val="none"/>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第三条 组成本合同的有关文件</w:t>
      </w:r>
      <w:r>
        <w:rPr>
          <w:rFonts w:hint="eastAsia" w:ascii="宋体" w:hAnsi="宋体" w:cs="宋体"/>
          <w:color w:val="000000"/>
          <w:szCs w:val="21"/>
          <w:highlight w:val="none"/>
          <w:lang w:val="zh-CN"/>
        </w:rPr>
        <w:t xml:space="preserve">  下列关于南京市第二医院（钟阜院区）安保服务</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的招投标文件或与本次采购活动方式相适应的文件及有关附件是本合同不可分割的组成部分，与本合同具有同等法律效力，这些文件包括但不限于： </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（1）乙方提供的投标文件和投标报价表；（2）供货一览表；</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（3）交货一览表；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（4）技术规格响应表；</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（5）投标承诺；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（6）服务承诺；</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（7）中标通知书；                    （8）甲乙双方商定的其他文件等。</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第四条 双方的权利义务</w:t>
      </w:r>
      <w:r>
        <w:rPr>
          <w:rFonts w:hint="eastAsia" w:ascii="宋体" w:hAnsi="宋体" w:cs="宋体"/>
          <w:b/>
          <w:bCs/>
          <w:color w:val="000000"/>
          <w:szCs w:val="21"/>
          <w:highlight w:val="none"/>
          <w:lang w:val="zh-CN"/>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一、甲方权利义务：</w:t>
      </w:r>
      <w:r>
        <w:rPr>
          <w:rFonts w:hint="eastAsia" w:ascii="宋体" w:hAnsi="宋体" w:cs="宋体"/>
          <w:color w:val="000000"/>
          <w:szCs w:val="21"/>
          <w:highlight w:val="none"/>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1、代表和维护产权人及使用人的合法权益。</w:t>
      </w:r>
      <w:r>
        <w:rPr>
          <w:rFonts w:hint="eastAsia" w:ascii="宋体" w:hAnsi="宋体" w:cs="宋体"/>
          <w:color w:val="000000"/>
          <w:szCs w:val="21"/>
          <w:highlight w:val="none"/>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2、不得干涉乙方依法或依本合同规定内容所进行的管理活动。</w:t>
      </w:r>
      <w:r>
        <w:rPr>
          <w:rFonts w:hint="eastAsia" w:ascii="宋体" w:hAnsi="宋体" w:cs="宋体"/>
          <w:color w:val="000000"/>
          <w:szCs w:val="21"/>
          <w:highlight w:val="none"/>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3、按时支付乙方服务费用。</w:t>
      </w:r>
      <w:r>
        <w:rPr>
          <w:rFonts w:hint="eastAsia" w:ascii="宋体" w:hAnsi="宋体" w:cs="宋体"/>
          <w:color w:val="000000"/>
          <w:szCs w:val="21"/>
          <w:highlight w:val="none"/>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4、甲方有权要求乙方提供撰写的管理服务管理制度及对甲方服务的年度计划、总结，检查监督乙方管理工作的实施及制度的执行情况。</w:t>
      </w:r>
      <w:r>
        <w:rPr>
          <w:rFonts w:hint="eastAsia" w:ascii="宋体" w:hAnsi="宋体" w:cs="宋体"/>
          <w:color w:val="000000"/>
          <w:szCs w:val="21"/>
          <w:highlight w:val="none"/>
        </w:rPr>
      </w:r>
      <w:r/>
    </w:p>
    <w:p>
      <w:pPr>
        <w:pStyle w:val="90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5、提供乙方进行管理服务所必须的水、电等的供应。</w:t>
      </w:r>
      <w:r>
        <w:rPr>
          <w:rFonts w:hint="eastAsia" w:ascii="宋体" w:hAnsi="宋体" w:cs="宋体"/>
          <w:color w:val="000000"/>
          <w:szCs w:val="21"/>
          <w:highlight w:val="none"/>
        </w:rPr>
      </w:r>
      <w:r/>
    </w:p>
    <w:p>
      <w:pPr>
        <w:pStyle w:val="90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6、甲方指定专人负责管理、指导、沟通、协调、帮助乙方开展服务工作，定期组织乙方召开工作例会，沟通交流信息和商讨解决存在的问题。</w:t>
      </w:r>
      <w:r>
        <w:rPr>
          <w:rFonts w:hint="eastAsia" w:ascii="宋体" w:hAnsi="宋体" w:cs="宋体"/>
          <w:color w:val="000000"/>
          <w:szCs w:val="21"/>
          <w:highlight w:val="none"/>
        </w:rPr>
      </w:r>
      <w:r/>
    </w:p>
    <w:p>
      <w:pPr>
        <w:pStyle w:val="90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7、甲方尽最大努力为乙方人员开展服务提供方便，配合乙方熟悉工作流程，提供相关业务咨询、指导培训，协助乙方做好服务管理工作并提供必要的工作条件。</w:t>
      </w:r>
      <w:r>
        <w:rPr>
          <w:rFonts w:hint="eastAsia" w:ascii="宋体" w:hAnsi="宋体" w:cs="宋体"/>
          <w:color w:val="000000"/>
          <w:szCs w:val="21"/>
          <w:highlight w:val="none"/>
        </w:rPr>
      </w:r>
      <w:r/>
    </w:p>
    <w:p>
      <w:pPr>
        <w:pStyle w:val="909"/>
        <w:ind w:left="1" w:firstLine="41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8、甲方及时通知乙方在不影响完成合同范围内工作的情况下完成少量临时增加的工作任务，并对乙方的工作进程予以配合，乙方无正当理由不得拒绝。</w:t>
      </w:r>
      <w:r>
        <w:rPr>
          <w:rFonts w:hint="eastAsia" w:ascii="宋体" w:hAnsi="宋体" w:cs="宋体"/>
          <w:color w:val="000000"/>
          <w:szCs w:val="21"/>
          <w:highlight w:val="none"/>
        </w:rPr>
      </w:r>
      <w:r/>
    </w:p>
    <w:p>
      <w:pPr>
        <w:pStyle w:val="909"/>
        <w:ind w:left="1" w:firstLine="41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9、因工作范围、工作区域的变动，双方协商按照合同的价格为参照做出相应的调整。</w:t>
      </w:r>
      <w:r>
        <w:rPr>
          <w:rFonts w:hint="eastAsia" w:ascii="宋体" w:hAnsi="宋体" w:cs="宋体"/>
          <w:color w:val="000000"/>
          <w:szCs w:val="21"/>
          <w:highlight w:val="none"/>
        </w:rPr>
      </w:r>
      <w:r/>
    </w:p>
    <w:p>
      <w:pPr>
        <w:pStyle w:val="909"/>
        <w:ind w:left="1" w:firstLine="41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10、甲方认为乙方的工作人员不能为甲方接受，可以向乙方提出更换人员的要求；乙方在接到通知一周内向医院提供其可以接受的替换人员。</w:t>
      </w:r>
      <w:r>
        <w:rPr>
          <w:rFonts w:hint="eastAsia" w:ascii="宋体" w:hAnsi="宋体" w:cs="宋体"/>
          <w:color w:val="000000"/>
          <w:szCs w:val="21"/>
          <w:highlight w:val="none"/>
        </w:rPr>
      </w:r>
      <w:r/>
    </w:p>
    <w:p>
      <w:pPr>
        <w:pStyle w:val="909"/>
        <w:ind w:left="1" w:firstLine="41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11、法规、政策规定由甲方承担的其他责任。</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二、乙方权利义务：</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1、根据有关法律、法规、本合同的规定及本项目的实际情况，制定服务管理制度及管理方案、年度管理计划、资金使用计划及决算报告等工作目标。</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2、建立、保存管理帐目，及时向甲方公告本管理区域内的重大服务事项，并定期向甲方公布服务管理费用帐目。</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3、在本项目管理区域内设立专门机构负责本项目的日常管理工作，并委派有岗位资质的人员履行本合同。双休日、节假日至少要安排一名管理人员总值班，负责处理相关事宜。</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4、自主开展各项管理活动，但不得侵害甲方、使用人及他人的合法权益，不得利用提供管理服务的便利获取不当利益。</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5、根据有关法律、法规的规定和本合同的规定，向甲方收取管理服务费用，通过合法有效方式解决拖欠服务费的问题。</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6、按本合同第九条第1、2款规定，对甲方的违约行为进行处理。</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7、从事甲方要求的服务工作，不得以任何形式转租、转让、抵押院方的服务区域。</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乙方负责对在院的工作人员进行日常管理、安全教育和技能培训，并提供安全设施和劳保用品。因内部管理造成医疗废弃物外流，甲方将视情节轻重对乙方处罚扣履约保证金5000-30000元；若被相关部门或媒体查实、曝光，影响医院形象和声誉的，甲方将对乙方扣除全部履约保证金。影响特别恶劣的，甲方可解除本合同。</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9、乙方服务人员应具备国家规定的相关资质要求，需向医院提供用工人员身份证、相关岗位的上岗证、健康证及卫生体检证明等（乙方负责各种证件的相关费用）。</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10、乙方必须规范用工制度，</w:t>
      </w:r>
      <w:r>
        <w:rPr>
          <w:rFonts w:hint="eastAsia" w:ascii="宋体" w:hAnsi="宋体" w:cs="宋体"/>
          <w:color w:val="000000"/>
          <w:szCs w:val="21"/>
          <w:highlight w:val="none"/>
        </w:rPr>
        <w:t xml:space="preserve">保证与每位员工签订劳动合同，执行国家的法律法规，按规定缴纳各项保险费用，乙方不得以任何理由克扣员工工资，乙方向甲方提供招录员工的工资发放及缴纳社保等费用清单及凭证，各岗位人员名单及考勤表等。甲方鼓励乙方启用下岗人员再就业，但是社保缴费比例不得低于70%。合同期间若发生用工或劳资纠纷，与甲方无关。因乙方聘用人员与乙方或甲方发生劳动争议，产生的费用由乙方承担，甲方因此垫付费用的，有权向乙方追索。若被劳动监察部门查实并影响医院形象和声誉的，甲方将对乙方处罚扣除全部履约保证金。影响特别恶劣的，甲方可中止解除本合同。</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乙方负责委派合格的管理人员和有熟练技能、符合岗位要求的员工，保证重点岗位需求；各岗位配置人员要求相对固定，确保有效执行甲方规定的服务工作，年流失率不超过10%。重要岗位人员调动要与甲方商量，若重要岗位稳定性达不到要求，扣履约保证金500—1000元。主管以上人员要求相对固定，甲方认可后需持续干满8个月，如干不满8个月扣罚履约保证金5000-20000元；如有变动，须与甲方进行协商，员工变动须提前十天告知甲方相关部门。</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12、配合甲方做好吸烟患者及家属的劝阻工作和工作期间楼道照明灯的开关及节约能源工作。</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13、因甲方工作需要，临时增加的工作任务，乙方在完成合同范围内工作的情况下积极完成，可根据工作量的大小适当给予经济补偿。</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服务期间，乙方应督促员工做好安全工作，杜绝事故的发生。乙方在履行职责中，造成甲方或第三方财产损失、人员伤害和事故的，其责任和相关费用由乙方承担。乙方须为甲方投保第三方责任险之类的保险，发生伤害或事故从保险取得赔偿。</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甲方有义务指明危险品存放的位置，乙方人员不得擅自接触危险品，否则责任自负。乙方员工要爱护公物，严格物资出门手续，遗失物品、损坏公物或由于安保不力造成甲方财物外流，乙方须按价赔偿，并承担相应责任。</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16、乙方必须积极配合甲方处理各类突发事件</w:t>
      </w:r>
      <w:r>
        <w:rPr>
          <w:rFonts w:hint="eastAsia" w:ascii="宋体" w:hAnsi="宋体" w:cs="宋体"/>
          <w:color w:val="000000"/>
          <w:szCs w:val="21"/>
          <w:highlight w:val="none"/>
        </w:rPr>
        <w:t xml:space="preserve">及</w:t>
      </w:r>
      <w:r>
        <w:rPr>
          <w:rFonts w:hint="eastAsia" w:ascii="宋体" w:hAnsi="宋体" w:cs="宋体"/>
          <w:color w:val="000000"/>
          <w:szCs w:val="21"/>
          <w:highlight w:val="none"/>
        </w:rPr>
        <w:t xml:space="preserve">自然灾害。</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17、乙方必须积极疏导停车场秩序，及时引导停车。要对停车场进行购置专项保险，费用由乙方支付，甲方停车场内发生车辆、安全等一切事故均由乙方负责理赔与赔偿，与甲方无关。</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18、合同终止时，向甲方移交全部管理用房、档案资料和属甲方所有的其他资产，并和甲方和下一个安保服务单位办理交接手续（含五险一金等）；</w:t>
      </w:r>
      <w:r>
        <w:rPr>
          <w:rFonts w:hint="eastAsia" w:ascii="宋体" w:hAnsi="宋体" w:cs="宋体"/>
          <w:color w:val="000000"/>
          <w:szCs w:val="21"/>
          <w:highlight w:val="none"/>
        </w:rPr>
      </w:r>
      <w:r/>
    </w:p>
    <w:p>
      <w:pPr>
        <w:pStyle w:val="909"/>
        <w:ind w:firstLine="315"/>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19、法规、政策规定由乙方承担的其他责任。</w:t>
      </w:r>
      <w:r>
        <w:rPr>
          <w:rFonts w:hint="eastAsia" w:ascii="宋体" w:hAnsi="宋体" w:cs="宋体"/>
          <w:color w:val="000000"/>
          <w:szCs w:val="21"/>
          <w:highlight w:val="none"/>
        </w:rPr>
      </w:r>
      <w:r/>
    </w:p>
    <w:p>
      <w:pPr>
        <w:pStyle w:val="909"/>
        <w:ind w:firstLine="315"/>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20、乙方应保证甲方在使用该服务或其任何一部分时不受第三方提出侵犯其专利权、版权、商标权或其他权利的起诉。一旦出现侵权，乙方应承担全部责任。</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第五条 质量保证</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乙方所提供的服务的技术规格应与招标文件规定的技术规格及所附的“技术规格响应表”相一致；若技术性能无特殊说明，则按国家有关部门最新颁布的标准及规范为准。</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第六条 合同履行</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1、乙方在合同约定的时间内为甲方提供服务。</w:t>
      </w:r>
      <w:r>
        <w:rPr>
          <w:rFonts w:hint="eastAsia" w:ascii="宋体" w:hAnsi="宋体" w:cs="宋体"/>
          <w:color w:val="000000"/>
          <w:szCs w:val="21"/>
          <w:highlight w:val="none"/>
          <w:u w:val="singl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2、履行标准：按行业通行标准和乙方投标文件的承诺（详见合同附件载明的标准，并不低于国家相关标准）。</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第七条 履约保证金</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1、乙方在签订本合同后向甲方缴纳五万元履约保证金，履约保证金不足五万元时乙方应及时补足。</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2、履约保证金的有效期为合同期满时止。</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3、如乙方未能履行合同规定的义务，甲方有权从履约保证金中进行扣减。</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i/>
          <w:iCs/>
          <w:color w:val="000000"/>
          <w:szCs w:val="21"/>
          <w:highlight w:val="none"/>
          <w:lang w:val="zh-CN"/>
        </w:rPr>
      </w:pPr>
      <w:r>
        <w:rPr>
          <w:rFonts w:hint="eastAsia" w:ascii="宋体" w:hAnsi="宋体" w:cs="宋体"/>
          <w:color w:val="000000"/>
          <w:szCs w:val="21"/>
          <w:highlight w:val="none"/>
          <w:lang w:val="zh-CN"/>
        </w:rPr>
        <w:t xml:space="preserve">4、履约保证金扣除甲方应得的补偿后</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余额在有效期满后一个月内无息退还给乙方。</w:t>
      </w:r>
      <w:r>
        <w:rPr>
          <w:rFonts w:hint="eastAsia" w:ascii="宋体" w:hAnsi="宋体" w:cs="宋体"/>
          <w:i/>
          <w:iCs/>
          <w:color w:val="000000"/>
          <w:szCs w:val="21"/>
          <w:highlight w:val="none"/>
          <w:lang w:val="zh-CN"/>
        </w:rPr>
      </w:r>
      <w:r/>
    </w:p>
    <w:p>
      <w:pPr>
        <w:pStyle w:val="909"/>
        <w:ind w:firstLine="420"/>
        <w:spacing w:line="360" w:lineRule="auto"/>
        <w:widowControl/>
        <w:rPr>
          <w:rFonts w:hint="eastAsia" w:ascii="宋体" w:hAnsi="宋体" w:cs="宋体"/>
          <w:b/>
          <w:bCs/>
          <w:i/>
          <w:iCs/>
          <w:color w:val="000000"/>
          <w:szCs w:val="21"/>
          <w:highlight w:val="none"/>
          <w:lang w:val="zh-CN"/>
        </w:rPr>
      </w:pPr>
      <w:r>
        <w:rPr>
          <w:rFonts w:hint="eastAsia" w:ascii="宋体" w:hAnsi="宋体" w:cs="宋体"/>
          <w:b/>
          <w:bCs/>
          <w:color w:val="000000"/>
          <w:szCs w:val="21"/>
          <w:highlight w:val="none"/>
          <w:lang w:val="zh-CN"/>
        </w:rPr>
        <w:t xml:space="preserve">第八条 费用支付</w:t>
      </w:r>
      <w:r>
        <w:rPr>
          <w:rFonts w:hint="eastAsia" w:ascii="宋体" w:hAnsi="宋体" w:cs="宋体"/>
          <w:b/>
          <w:bCs/>
          <w:i/>
          <w:i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1、甲方依据招投标文件、合同及相关考核标准实施考核，并依据考核结果核定按月支付费用；</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2、甲方于每月前十个工作日内完成上个月考核与结算工作。</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3、本合同项下所有款项均以人民币支付。</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4、本合同项下的采购资金由甲方自行支付，乙方向甲方开具增值税专用发票。乙方应于每月款项支付前向甲方提供对应金额的增值税专用发票，否则甲方有权延迟付款，直止乙方开票。</w:t>
      </w:r>
      <w:r>
        <w:rPr>
          <w:rFonts w:hint="eastAsia" w:ascii="宋体" w:hAnsi="宋体" w:cs="宋体"/>
          <w:color w:val="000000"/>
          <w:szCs w:val="21"/>
          <w:highlight w:val="none"/>
          <w:lang w:val="zh-CN"/>
        </w:rPr>
      </w:r>
      <w:r/>
    </w:p>
    <w:p>
      <w:pPr>
        <w:pStyle w:val="909"/>
        <w:ind w:firstLine="316"/>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第九条 违约责任   </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１、甲方未按合同规定的期限向乙方支付货款的，每逾期1天甲方向乙方偿付欠款总额的0.5‰滞纳金，但累计滞纳金总额不超过欠款总额的5% 。</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2、如乙方不能按时或按标准服务的，甲方有权扣留全部履约保证金；同时乙方应向甲方支付合同总价5%的违约金。</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3、乙方逾期不能提供服务的或提供服务不符合约定的，每逾期1天，乙方向甲方偿付合同总额的0.5‰的滞纳金。如乙方逾期交付达10天，甲方有权解除合同，解除合同的通知自到达乙方时生效。</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t xml:space="preserve">乙方所提供的服务不符合合同规定的或者乙方在为甲方提供服务及协助甲方处理突发事件重大应急事件过程中拒绝执行甲方指令的，甲方有权追究乙方的违约责任</w:t>
      </w:r>
      <w:r>
        <w:rPr>
          <w:rFonts w:hint="eastAsia" w:ascii="宋体" w:hAnsi="宋体" w:cs="宋体"/>
          <w:color w:val="000000"/>
          <w:szCs w:val="21"/>
          <w:highlight w:val="none"/>
          <w:lang w:val="zh-CN"/>
        </w:rPr>
        <w:t xml:space="preserve">，乙方应向甲方支付合同总款5%的违约金。并责成乙方按照采购结果提供服务，同时视情扣除部分或全部履约保证金。</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、乙方在承担上述3-4款一项或两项违约责任后，仍应继续履行合同规定的义务（甲方解除合同的除外）。甲方未能及时追究乙方的任何一项违约责任并不表明甲方放弃追究乙方该项或其他违约责任。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6、乙方投标属虚假承诺，或提供的服务不能满足招标文件要求，或是由于乙方的过错造成合同无法继续履行的，乙方履约保证金不予退还外，还应向甲方支付不少于合同总价30%赔偿金。</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第十条 合同的变更和终止</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1、除《政府采购法》第50条第二款规定的情形外，本合同一经签订，甲乙双方不得擅自变更、中止或终止合同。</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除发生法律规定的不能预见、不能避免</w:t>
      </w:r>
      <w:r>
        <w:rPr>
          <w:rFonts w:hint="eastAsia" w:ascii="宋体" w:hAnsi="宋体" w:cs="宋体"/>
          <w:color w:val="000000"/>
          <w:szCs w:val="21"/>
          <w:highlight w:val="none"/>
        </w:rPr>
        <w:t xml:space="preserve">且</w:t>
      </w:r>
      <w:r>
        <w:rPr>
          <w:rFonts w:hint="eastAsia" w:ascii="宋体" w:hAnsi="宋体" w:cs="宋体"/>
          <w:color w:val="000000"/>
          <w:szCs w:val="21"/>
          <w:highlight w:val="none"/>
        </w:rPr>
        <w:t xml:space="preserve">不能克服的客观情况外，甲乙双方不得放弃或拒绝履行合同。乙方放弃或拒绝履行合同，保证金不予退还，在三年内不得参加采购人组织的政府采购活动。</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第十一条 合同的转让</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乙方不得转让部分或全部应履行的合同义务。</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 争议的解决</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1、因履行本合同引起的或与本合同有关的争议，甲、乙双方应首先通过友好协商解决，如果协商不能解决争议，则采取以下第（1）种方式解决争议：</w:t>
      </w:r>
      <w:r>
        <w:rPr>
          <w:rFonts w:hint="eastAsia" w:ascii="宋体" w:hAnsi="宋体" w:cs="宋体"/>
          <w:color w:val="000000"/>
          <w:szCs w:val="21"/>
          <w:highlight w:val="none"/>
          <w:lang w:val="zh-CN"/>
        </w:rPr>
      </w:r>
      <w:r/>
    </w:p>
    <w:p>
      <w:pPr>
        <w:pStyle w:val="909"/>
        <w:ind w:firstLine="56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909"/>
        <w:ind w:firstLine="56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2、在仲裁期间，本合同应继续履行。</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 诚实信用 </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第十三条 合同生效及其他</w:t>
      </w:r>
      <w:r>
        <w:rPr>
          <w:rFonts w:hint="eastAsia" w:ascii="宋体" w:hAnsi="宋体" w:cs="宋体"/>
          <w:b/>
          <w:bCs/>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1、本合同自签订之日起生效。</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w:t>
      </w:r>
      <w:r>
        <w:rPr>
          <w:rFonts w:hint="eastAsia" w:ascii="宋体" w:hAnsi="宋体" w:cs="宋体"/>
          <w:color w:val="000000"/>
          <w:szCs w:val="21"/>
          <w:highlight w:val="none"/>
        </w:rPr>
        <w:t xml:space="preserve">伍</w:t>
      </w:r>
      <w:r>
        <w:rPr>
          <w:rFonts w:hint="eastAsia" w:ascii="宋体" w:hAnsi="宋体" w:cs="宋体"/>
          <w:color w:val="000000"/>
          <w:szCs w:val="21"/>
          <w:highlight w:val="none"/>
          <w:lang w:val="zh-CN"/>
        </w:rPr>
        <w:t xml:space="preserve">份，甲</w:t>
      </w:r>
      <w:r>
        <w:rPr>
          <w:rFonts w:hint="eastAsia" w:ascii="宋体" w:hAnsi="宋体" w:cs="宋体"/>
          <w:color w:val="000000"/>
          <w:szCs w:val="21"/>
          <w:highlight w:val="none"/>
        </w:rPr>
        <w:t xml:space="preserve">方执叁份，</w:t>
      </w:r>
      <w:r>
        <w:rPr>
          <w:rFonts w:hint="eastAsia" w:ascii="宋体" w:hAnsi="宋体" w:cs="宋体"/>
          <w:color w:val="000000"/>
          <w:szCs w:val="21"/>
          <w:highlight w:val="none"/>
          <w:lang w:val="zh-CN"/>
        </w:rPr>
        <w:t xml:space="preserve">乙方执</w:t>
      </w:r>
      <w:r>
        <w:rPr>
          <w:rFonts w:hint="eastAsia" w:ascii="宋体" w:hAnsi="宋体" w:cs="宋体"/>
          <w:color w:val="000000"/>
          <w:szCs w:val="21"/>
          <w:highlight w:val="none"/>
        </w:rPr>
        <w:t xml:space="preserve">贰</w:t>
      </w:r>
      <w:r>
        <w:rPr>
          <w:rFonts w:hint="eastAsia" w:ascii="宋体" w:hAnsi="宋体" w:cs="宋体"/>
          <w:color w:val="000000"/>
          <w:szCs w:val="21"/>
          <w:highlight w:val="none"/>
          <w:lang w:val="zh-CN"/>
        </w:rPr>
        <w:t xml:space="preserve">份。</w:t>
      </w:r>
      <w:r>
        <w:rPr>
          <w:rFonts w:hint="eastAsia" w:ascii="宋体" w:hAnsi="宋体" w:cs="宋体"/>
          <w:color w:val="000000"/>
          <w:szCs w:val="21"/>
          <w:highlight w:val="none"/>
          <w:lang w:val="zh-CN"/>
        </w:rPr>
      </w:r>
      <w:r/>
    </w:p>
    <w:p>
      <w:pPr>
        <w:pStyle w:val="909"/>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rPr>
          <w:rFonts w:hint="eastAsia" w:ascii="宋体" w:hAnsi="宋体" w:cs="宋体"/>
          <w:color w:val="000000"/>
          <w:szCs w:val="21"/>
          <w:highlight w:val="none"/>
          <w:lang w:val="zh-CN"/>
        </w:rPr>
      </w:r>
      <w:r/>
    </w:p>
    <w:tbl>
      <w:tblPr>
        <w:tblW w:w="9286" w:type="dxa"/>
        <w:tblInd w:w="-214"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甲方（采购人）：南京市第二医院</w:t>
            </w:r>
            <w:r>
              <w:rPr>
                <w:rFonts w:hint="eastAsia" w:ascii="宋体" w:hAnsi="宋体" w:cs="宋体"/>
                <w:color w:val="000000"/>
                <w:szCs w:val="21"/>
                <w:highlight w:val="none"/>
                <w:lang w:val="zh-CN"/>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乙方（供应商）：</w:t>
            </w:r>
            <w:r>
              <w:rPr>
                <w:rFonts w:hint="eastAsia" w:ascii="宋体" w:hAnsi="宋体" w:cs="宋体"/>
                <w:color w:val="000000"/>
                <w:szCs w:val="21"/>
                <w:highlight w:val="none"/>
                <w:lang w:val="zh-CN"/>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hint="eastAsia" w:ascii="宋体" w:hAnsi="宋体" w:cs="宋体"/>
                <w:color w:val="000000"/>
                <w:szCs w:val="21"/>
                <w:highlight w:val="none"/>
              </w:rPr>
            </w:r>
            <w:r/>
          </w:p>
        </w:tc>
      </w:tr>
    </w:tbl>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核对人：</w:t>
      </w:r>
      <w:r>
        <w:rPr>
          <w:rFonts w:hint="eastAsia" w:ascii="宋体" w:hAnsi="宋体" w:cs="宋体"/>
          <w:color w:val="000000"/>
          <w:szCs w:val="21"/>
          <w:highlight w:val="none"/>
        </w:rPr>
      </w:r>
      <w:r/>
    </w:p>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0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审核人：</w:t>
      </w:r>
      <w:r>
        <w:rPr>
          <w:rFonts w:hint="eastAsia" w:ascii="宋体" w:hAnsi="宋体" w:cs="宋体"/>
          <w:color w:val="000000"/>
          <w:szCs w:val="21"/>
          <w:highlight w:val="none"/>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jc w:val="center"/>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r>
      <w:r/>
    </w:p>
    <w:p>
      <w:pPr>
        <w:pStyle w:val="909"/>
        <w:ind w:firstLine="177"/>
        <w:jc w:val="left"/>
        <w:spacing w:line="360" w:lineRule="auto"/>
        <w:rPr>
          <w:rFonts w:ascii="宋体" w:hAnsi="宋体" w:cs="宋体"/>
          <w:color w:val="000000"/>
          <w:szCs w:val="21"/>
          <w:highlight w:val="none"/>
          <w:lang w:val="zh-CN" w:bidi="zh-CN"/>
        </w:rPr>
        <w:sectPr>
          <w:footerReference w:type="default" r:id="rId11"/>
          <w:footnotePr/>
          <w:endnotePr/>
          <w:type w:val="nextPage"/>
          <w:pgSz w:w="11910" w:h="16840" w:orient="portrait"/>
          <w:pgMar w:top="1440" w:right="1080" w:bottom="1440" w:left="1080" w:header="0" w:footer="686" w:gutter="0"/>
          <w:cols w:num="1" w:sep="0" w:space="1701" w:equalWidth="1"/>
          <w:docGrid w:linePitch="360"/>
        </w:sectPr>
      </w:pPr>
      <w:r>
        <w:rPr>
          <w:rFonts w:ascii="宋体" w:hAnsi="宋体" w:cs="宋体"/>
          <w:color w:val="000000"/>
          <w:szCs w:val="21"/>
          <w:highlight w:val="none"/>
          <w:lang w:val="zh-CN" w:bidi="zh-CN"/>
        </w:rPr>
      </w:r>
      <w:r/>
    </w:p>
    <w:p>
      <w:pPr>
        <w:pStyle w:val="909"/>
        <w:jc w:val="center"/>
        <w:rPr>
          <w:rFonts w:ascii="宋体" w:hAnsi="宋体"/>
          <w:color w:val="000000"/>
          <w:sz w:val="36"/>
          <w:szCs w:val="36"/>
          <w:highlight w:val="none"/>
          <w:lang w:val="zh-CN"/>
        </w:rPr>
      </w:pPr>
      <w:r>
        <w:rPr>
          <w:rFonts w:hint="eastAsia" w:ascii="宋体" w:hAnsi="宋体"/>
          <w:color w:val="000000"/>
          <w:sz w:val="36"/>
          <w:szCs w:val="36"/>
          <w:highlight w:val="none"/>
          <w:lang w:val="zh-CN"/>
        </w:rPr>
        <w:t xml:space="preserve">第四章</w:t>
      </w:r>
      <w:r>
        <w:rPr>
          <w:rFonts w:ascii="宋体" w:hAnsi="宋体"/>
          <w:color w:val="000000"/>
          <w:sz w:val="36"/>
          <w:szCs w:val="36"/>
          <w:highlight w:val="none"/>
          <w:lang w:val="zh-CN"/>
        </w:rPr>
        <w:t xml:space="preserve"> </w:t>
      </w:r>
      <w:r>
        <w:rPr>
          <w:rFonts w:hint="eastAsia" w:ascii="宋体" w:hAnsi="宋体"/>
          <w:color w:val="000000"/>
          <w:sz w:val="36"/>
          <w:szCs w:val="36"/>
          <w:highlight w:val="none"/>
          <w:lang w:val="zh-CN"/>
        </w:rPr>
        <w:t xml:space="preserve">采购需求</w:t>
      </w:r>
      <w:r>
        <w:rPr>
          <w:rFonts w:ascii="宋体" w:hAnsi="宋体"/>
          <w:color w:val="000000"/>
          <w:sz w:val="36"/>
          <w:szCs w:val="36"/>
          <w:highlight w:val="none"/>
          <w:lang w:val="zh-CN"/>
        </w:rPr>
      </w:r>
      <w:r/>
    </w:p>
    <w:p>
      <w:pPr>
        <w:pStyle w:val="909"/>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一、项目概况</w:t>
      </w:r>
      <w:r>
        <w:rPr>
          <w:rFonts w:ascii="宋体" w:hAnsi="宋体" w:cs="宋体"/>
          <w:b/>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项目名称：南京市第二医院（钟阜路院区）安保服务</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医院规模：占地面积4</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亩，总建筑面积</w:t>
      </w:r>
      <w:r>
        <w:rPr>
          <w:rFonts w:hint="eastAsia" w:ascii="宋体" w:hAnsi="宋体" w:cs="宋体"/>
          <w:color w:val="000000"/>
          <w:sz w:val="24"/>
          <w:highlight w:val="none"/>
          <w:lang w:bidi="zh-CN"/>
        </w:rPr>
        <w:t xml:space="preserve">8.8</w:t>
      </w:r>
      <w:r>
        <w:rPr>
          <w:rFonts w:hint="eastAsia" w:ascii="宋体" w:hAnsi="宋体" w:cs="宋体"/>
          <w:color w:val="000000"/>
          <w:sz w:val="24"/>
          <w:highlight w:val="none"/>
          <w:lang w:val="zh-CN" w:bidi="zh-CN"/>
        </w:rPr>
        <w:t xml:space="preserve">万平方米。</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医院等级：三级甲等</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机构性质：公立</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医院类别：传染病医院</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项目服务地点：南京市鼓楼区钟阜路1</w:t>
      </w:r>
      <w:r>
        <w:rPr>
          <w:rFonts w:ascii="宋体" w:hAnsi="宋体" w:cs="宋体"/>
          <w:color w:val="000000"/>
          <w:sz w:val="24"/>
          <w:highlight w:val="none"/>
          <w:lang w:val="zh-CN" w:bidi="zh-CN"/>
        </w:rPr>
        <w:t xml:space="preserve">-1号</w:t>
      </w:r>
      <w:r>
        <w:rPr>
          <w:rFonts w:ascii="宋体" w:hAnsi="宋体" w:cs="宋体"/>
          <w:color w:val="000000"/>
          <w:sz w:val="24"/>
          <w:highlight w:val="none"/>
          <w:lang w:val="zh-CN" w:bidi="zh-CN"/>
        </w:rPr>
      </w:r>
      <w:r/>
    </w:p>
    <w:p>
      <w:pPr>
        <w:pStyle w:val="909"/>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二、服务范围</w:t>
      </w:r>
      <w:r>
        <w:rPr>
          <w:rFonts w:ascii="宋体" w:hAnsi="宋体" w:cs="宋体"/>
          <w:b/>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1、南京市第二医院（钟阜路院区）医疗区及停车场等公共区域；</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2、供应商将根据所有服务内容从事和完成安保服务；</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3、供应商应以高标准提供安全保卫工作。</w:t>
      </w: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4、在南京市第二医院（钟阜路院区）医院院区消防安全管理工作。</w:t>
      </w:r>
      <w:r>
        <w:rPr>
          <w:rFonts w:ascii="宋体" w:hAnsi="宋体" w:cs="宋体"/>
          <w:color w:val="000000"/>
          <w:sz w:val="24"/>
          <w:highlight w:val="none"/>
          <w:lang w:val="zh-CN" w:bidi="zh-CN"/>
        </w:rPr>
      </w:r>
      <w:r/>
    </w:p>
    <w:p>
      <w:pPr>
        <w:pStyle w:val="909"/>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三、★服务内容、要求</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1、服务内容：</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（1）医院院区停车场管理工作；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）医院院区监控室管理工作；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）医院院区安全保卫工作；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4</w:t>
      </w:r>
      <w:r>
        <w:rPr>
          <w:rFonts w:hint="eastAsia" w:ascii="宋体" w:hAnsi="宋体" w:cs="宋体"/>
          <w:color w:val="000000"/>
          <w:sz w:val="24"/>
          <w:highlight w:val="none"/>
          <w:lang w:val="zh-CN" w:bidi="zh-CN"/>
        </w:rPr>
        <w:t xml:space="preserve">）医院院区消防安全管理工作；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）保护患者和医护人员的生命和财产安全，打击医托和小广告，协助处理医院的医疗纠纷。</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2、服务要求</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（1）人员安排及要求：投标供应商根据采购人的</w:t>
      </w:r>
      <w:r>
        <w:rPr>
          <w:rFonts w:hint="eastAsia" w:ascii="宋体" w:hAnsi="宋体" w:cs="宋体"/>
          <w:b/>
          <w:color w:val="000000"/>
          <w:sz w:val="24"/>
          <w:highlight w:val="none"/>
          <w:lang w:val="zh-CN" w:bidi="zh-CN"/>
        </w:rPr>
        <w:t xml:space="preserve">人员岗位配置表</w:t>
      </w:r>
      <w:r>
        <w:rPr>
          <w:rFonts w:hint="eastAsia" w:ascii="宋体" w:hAnsi="宋体" w:cs="宋体"/>
          <w:color w:val="000000"/>
          <w:sz w:val="24"/>
          <w:highlight w:val="none"/>
          <w:lang w:val="zh-CN" w:bidi="zh-CN"/>
        </w:rPr>
        <w:t xml:space="preserve">（见下表）提供相应的管理设想及服务承诺。</w:t>
      </w:r>
      <w:r>
        <w:rPr>
          <w:rFonts w:ascii="宋体" w:hAnsi="宋体" w:cs="宋体"/>
          <w:color w:val="000000"/>
          <w:sz w:val="24"/>
          <w:highlight w:val="none"/>
          <w:lang w:val="zh-CN" w:bidi="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45"/>
        <w:gridCol w:w="1248"/>
        <w:gridCol w:w="2834"/>
        <w:gridCol w:w="1561"/>
        <w:gridCol w:w="2549"/>
        <w:gridCol w:w="929"/>
      </w:tblGrid>
      <w:tr>
        <w:trPr>
          <w:trHeight w:val="420"/>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地点　</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岗位</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人数</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班次</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合计</w:t>
            </w:r>
            <w:r>
              <w:rPr>
                <w:rFonts w:ascii="宋体" w:hAnsi="宋体" w:cs="宋体"/>
                <w:b/>
                <w:bCs/>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6"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办公室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项目经理</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文员</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66"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主管</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66"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5人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none" w:color="000000" w:sz="0" w:space="0"/>
              <w:right w:val="single" w:color="000000" w:sz="4" w:space="0"/>
            </w:tcBorders>
            <w:tcW w:w="62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8人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single" w:color="000000" w:sz="4" w:space="0"/>
              <w:bottom w:val="none" w:color="000000" w:sz="0" w:space="0"/>
              <w:right w:val="single" w:color="000000" w:sz="4" w:space="0"/>
            </w:tcBorders>
            <w:tcW w:w="626"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其他</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大门岗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一号楼门诊</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急诊楼</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收费岗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巡逻岗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9</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二号岗岗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三号岗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中心岗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AB库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C</w:t>
            </w:r>
            <w:r>
              <w:rPr>
                <w:rFonts w:ascii="宋体" w:hAnsi="宋体" w:cs="宋体"/>
                <w:color w:val="000000"/>
                <w:sz w:val="24"/>
                <w:highlight w:val="none"/>
                <w:lang w:val="zh-CN" w:bidi="zh-CN"/>
              </w:rPr>
              <w:t xml:space="preserve">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人行道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2.5</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24" w:type="dxa"/>
            <w:vAlign w:val="center"/>
            <w:textDirection w:val="lrTb"/>
            <w:noWrap/>
          </w:tcPr>
          <w:p>
            <w:pPr>
              <w:pStyle w:val="909"/>
              <w:numPr>
                <w:ilvl w:val="0"/>
                <w:numId w:val="3"/>
              </w:numPr>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0" w:space="0"/>
              <w:left w:val="single" w:color="000000" w:sz="4" w:space="0"/>
              <w:bottom w:val="single" w:color="000000" w:sz="4" w:space="0"/>
              <w:right w:val="single" w:color="000000" w:sz="4" w:space="0"/>
            </w:tcBorders>
            <w:tcW w:w="626"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小广场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9"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gridSpan w:val="5"/>
            <w:tcBorders>
              <w:top w:val="none" w:color="000000" w:sz="4" w:space="0"/>
              <w:left w:val="single" w:color="000000" w:sz="4" w:space="0"/>
              <w:bottom w:val="single" w:color="000000" w:sz="4" w:space="0"/>
              <w:right w:val="single" w:color="000000" w:sz="4" w:space="0"/>
            </w:tcBorders>
            <w:tcW w:w="9037"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合计</w:t>
            </w:r>
            <w:r>
              <w:rPr>
                <w:rFonts w:ascii="宋体" w:hAnsi="宋体" w:cs="宋体"/>
                <w:b/>
                <w:bCs/>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6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6</w:t>
            </w:r>
            <w:r>
              <w:rPr>
                <w:rFonts w:ascii="宋体" w:hAnsi="宋体" w:cs="宋体"/>
                <w:color w:val="000000"/>
                <w:sz w:val="24"/>
                <w:highlight w:val="none"/>
                <w:lang w:val="zh-CN" w:bidi="zh-CN"/>
              </w:rPr>
              <w:t xml:space="preserve">0</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bl>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（2）服务标准：根据南京市第二医院（钟阜路院区）安保工作需要安排相关工作岗位，部分固定岗提供全天24小时的安保服务，投标供应商人应按照执勤装备表配备工服着装、安保器材等设施设备（见下表）。 </w:t>
      </w:r>
      <w:r>
        <w:rPr>
          <w:rFonts w:ascii="宋体" w:hAnsi="宋体" w:cs="宋体"/>
          <w:color w:val="000000"/>
          <w:sz w:val="24"/>
          <w:highlight w:val="none"/>
          <w:lang w:val="zh-CN" w:bidi="zh-CN"/>
        </w:rPr>
      </w:r>
      <w:r/>
    </w:p>
    <w:tbl>
      <w:tblPr>
        <w:tblW w:w="9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4098"/>
        <w:gridCol w:w="2392"/>
        <w:gridCol w:w="1418"/>
        <w:gridCol w:w="750"/>
      </w:tblGrid>
      <w:tr>
        <w:trPr>
          <w:trHeight w:val="228"/>
        </w:trPr>
        <w:tc>
          <w:tcPr>
            <w:tcW w:w="989"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W w:w="409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物资名称</w:t>
            </w:r>
            <w:r>
              <w:rPr>
                <w:rFonts w:ascii="宋体" w:hAnsi="宋体" w:cs="宋体"/>
                <w:b/>
                <w:bCs/>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需求</w:t>
            </w:r>
            <w:r>
              <w:rPr>
                <w:rFonts w:ascii="宋体" w:hAnsi="宋体" w:cs="宋体"/>
                <w:b/>
                <w:bCs/>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数量</w:t>
            </w:r>
            <w:r>
              <w:rPr>
                <w:rFonts w:ascii="宋体" w:hAnsi="宋体" w:cs="宋体"/>
                <w:b/>
                <w:bCs/>
                <w:color w:val="000000"/>
                <w:sz w:val="24"/>
                <w:highlight w:val="none"/>
                <w:lang w:val="zh-CN" w:bidi="zh-CN"/>
              </w:rPr>
            </w:r>
            <w:r/>
          </w:p>
        </w:tc>
        <w:tc>
          <w:tcPr>
            <w:tcW w:w="750"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备注</w:t>
            </w:r>
            <w:r>
              <w:rPr>
                <w:rFonts w:ascii="宋体" w:hAnsi="宋体" w:cs="宋体"/>
                <w:b/>
                <w:bCs/>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春秋制服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冬大衣</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短袖制服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长袖衬衫</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鸭舌帽（保安）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雨伞</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把</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雨鞋</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8</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对讲机</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部</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9</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头盔</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10</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强光灯</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盏</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橡胶棍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应急棍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盾牌</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个</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反光背心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防暴钢叉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防刺背心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防割手套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bl>
    <w:p>
      <w:pPr>
        <w:pStyle w:val="909"/>
        <w:jc w:val="left"/>
        <w:tabs>
          <w:tab w:val="left" w:pos="15" w:leader="none"/>
        </w:tabs>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备注：以上装备按照人员岗位配置标准配备，由成交供应商自行采购，若有人员增加则装备相应增加。</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（3）基本要求：年龄在50岁以下，五官端正，能吃苦耐劳，工作责任心强，初中毕业以上，退伍军人优先，</w:t>
      </w:r>
      <w:r>
        <w:rPr>
          <w:rFonts w:hint="eastAsia" w:ascii="宋体" w:hAnsi="宋体" w:cs="宋体"/>
          <w:b/>
          <w:color w:val="000000"/>
          <w:sz w:val="24"/>
          <w:highlight w:val="none"/>
          <w:lang w:val="zh-CN" w:bidi="zh-CN"/>
        </w:rPr>
        <w:t xml:space="preserve">并能承诺相关人员无犯罪记录，否则按无效投标处理。</w:t>
      </w:r>
      <w:r>
        <w:rPr>
          <w:rFonts w:ascii="宋体" w:hAnsi="宋体" w:cs="宋体"/>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（4）中标供应商须高标准从事和完成安保工作和保持卫生环境；</w:t>
      </w:r>
      <w:r>
        <w:rPr>
          <w:rFonts w:ascii="宋体" w:hAnsi="宋体" w:cs="Arial"/>
          <w:b/>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（5）中标供应商应不断改进所有服务，满足采购人的要求。</w:t>
      </w:r>
      <w:r>
        <w:rPr>
          <w:rFonts w:ascii="宋体" w:hAnsi="宋体" w:cs="Arial"/>
          <w:b/>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（6）中标供应商必须为所有人员缴纳全额社会保险和医疗保险，缴纳标准不得低于南京市区最低标准，相关费用包含在投标报价中，否则按无效投标处理。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（7）投标报价中必须包含所有人员服装、安保器材等执勤装备配备表中规定的所有品目明细报价且各品目报价均不得低于市场正常价格，也不得以优惠、赠送等理由少报或漏报，否则按无效投标处理。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（8）供应商必须在开标前自行考察项目情况，并与采购人相关部门负责人认真沟通，熟悉和掌握南京市</w:t>
      </w:r>
      <w:r>
        <w:rPr>
          <w:rFonts w:hint="eastAsia" w:ascii="宋体" w:hAnsi="宋体" w:cs="宋体"/>
          <w:bCs/>
          <w:color w:val="000000"/>
          <w:sz w:val="24"/>
          <w:highlight w:val="none"/>
          <w:lang w:val="zh-CN" w:bidi="zh-CN"/>
        </w:rPr>
        <w:t xml:space="preserve">第二医院（</w:t>
      </w:r>
      <w:r>
        <w:rPr>
          <w:rFonts w:hint="eastAsia" w:ascii="宋体" w:hAnsi="宋体" w:cs="宋体"/>
          <w:color w:val="000000"/>
          <w:sz w:val="24"/>
          <w:highlight w:val="none"/>
          <w:lang w:val="zh-CN" w:bidi="zh-CN"/>
        </w:rPr>
        <w:t xml:space="preserve">钟阜路院区</w:t>
      </w:r>
      <w:r>
        <w:rPr>
          <w:rFonts w:hint="eastAsia" w:ascii="宋体" w:hAnsi="宋体" w:cs="宋体"/>
          <w:bCs/>
          <w:color w:val="000000"/>
          <w:sz w:val="24"/>
          <w:highlight w:val="none"/>
          <w:lang w:val="zh-CN" w:bidi="zh-CN"/>
        </w:rPr>
        <w:t xml:space="preserve">）</w:t>
      </w:r>
      <w:r>
        <w:rPr>
          <w:rFonts w:hint="eastAsia" w:ascii="宋体" w:hAnsi="宋体" w:cs="Arial"/>
          <w:bCs/>
          <w:color w:val="000000"/>
          <w:sz w:val="24"/>
          <w:highlight w:val="none"/>
          <w:lang w:val="zh-CN" w:bidi="zh-CN"/>
        </w:rPr>
        <w:t xml:space="preserve">院区开诊时间安排、搬迁情况等项目具体需求。供应商在投标文件中针对采购人的具体需求</w:t>
      </w:r>
      <w:r>
        <w:rPr>
          <w:rFonts w:hint="eastAsia" w:ascii="宋体" w:hAnsi="宋体" w:cs="Arial"/>
          <w:color w:val="000000"/>
          <w:sz w:val="24"/>
          <w:highlight w:val="none"/>
          <w:lang w:val="zh-CN" w:bidi="zh-CN"/>
        </w:rPr>
        <w:t xml:space="preserve">提供相应的交接及服务承诺。</w:t>
      </w:r>
      <w:r>
        <w:rPr>
          <w:rFonts w:ascii="宋体" w:hAnsi="宋体" w:cs="Arial"/>
          <w:b/>
          <w:bCs/>
          <w:color w:val="000000"/>
          <w:sz w:val="24"/>
          <w:highlight w:val="none"/>
          <w:lang w:val="zh-CN" w:bidi="zh-CN"/>
        </w:rPr>
      </w:r>
      <w:r/>
    </w:p>
    <w:p>
      <w:pPr>
        <w:pStyle w:val="909"/>
        <w:ind w:firstLine="482"/>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四、岗位职责</w:t>
      </w:r>
      <w:r>
        <w:rPr>
          <w:rFonts w:ascii="宋体" w:hAnsi="宋体" w:cs="宋体"/>
          <w:b/>
          <w:color w:val="000000"/>
          <w:sz w:val="24"/>
          <w:highlight w:val="none"/>
          <w:lang w:val="zh-CN" w:bidi="zh-CN"/>
        </w:rPr>
      </w:r>
      <w:r/>
    </w:p>
    <w:p>
      <w:pPr>
        <w:pStyle w:val="909"/>
        <w:jc w:val="left"/>
        <w:spacing w:after="200" w:line="220" w:lineRule="atLeast"/>
        <w:widowControl/>
        <w:rPr>
          <w:rFonts w:ascii="宋体" w:hAnsi="宋体"/>
          <w:color w:val="000000"/>
          <w:sz w:val="24"/>
          <w:highlight w:val="none"/>
        </w:rPr>
      </w:pPr>
      <w:r>
        <w:rPr>
          <w:rFonts w:hint="eastAsia" w:ascii="宋体" w:hAnsi="宋体"/>
          <w:color w:val="000000"/>
          <w:sz w:val="24"/>
          <w:highlight w:val="none"/>
        </w:rPr>
        <w:t xml:space="preserve">1、管理岗位职责</w:t>
      </w: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313"/>
        <w:gridCol w:w="7757"/>
      </w:tblGrid>
      <w:tr>
        <w:trPr>
          <w:trHeight w:val="46"/>
        </w:trPr>
        <w:tc>
          <w:tcPr>
            <w:tcW w:w="781"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313"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岗位</w:t>
            </w:r>
            <w:r>
              <w:rPr>
                <w:rFonts w:hint="eastAsia" w:ascii="宋体" w:hAnsi="宋体"/>
                <w:color w:val="000000"/>
                <w:sz w:val="24"/>
                <w:highlight w:val="none"/>
              </w:rPr>
            </w:r>
            <w:r/>
          </w:p>
        </w:tc>
        <w:tc>
          <w:tcPr>
            <w:tcW w:w="7757"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工作内容</w:t>
            </w:r>
            <w:r>
              <w:rPr>
                <w:rFonts w:hint="eastAsia" w:ascii="宋体" w:hAnsi="宋体"/>
                <w:color w:val="000000"/>
                <w:sz w:val="24"/>
                <w:highlight w:val="none"/>
              </w:rPr>
            </w:r>
            <w:r/>
          </w:p>
        </w:tc>
      </w:tr>
      <w:tr>
        <w:trPr>
          <w:trHeight w:val="1922"/>
        </w:trPr>
        <w:tc>
          <w:tcPr>
            <w:tcW w:w="781"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313"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t xml:space="preserve">经理</w:t>
            </w:r>
            <w:r>
              <w:rPr>
                <w:rFonts w:ascii="宋体" w:hAnsi="宋体"/>
                <w:color w:val="000000"/>
                <w:sz w:val="24"/>
                <w:highlight w:val="none"/>
              </w:rPr>
            </w:r>
            <w:r/>
          </w:p>
        </w:tc>
        <w:tc>
          <w:tcPr>
            <w:tcW w:w="7757" w:type="dxa"/>
            <w:vAlign w:val="center"/>
            <w:textDirection w:val="lrTb"/>
            <w:noWrap w:val="false"/>
          </w:tcPr>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负责消防，治安及人员等综合管理工作，同时负责院区的安全工作；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负责人员礼节礼貌，执勤纪律，日常检查等方面的综合监管，指导工作；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负责消防设施，设备的日常检查和业务技能演练等消防事宜；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负责安保人员的招聘，辞退。负责安保人员的上岗培训和岗位技能培训；负责安保内务思想，思想工作教育；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负责安保通讯器材的使用，维护管理工作；</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负责对院内安保人员的工作检查，遇有治安，消防问题发生，应在第一时间赶到现场，组织安保人员开展工作；</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负责组织建立员工义务消防队，每季开展消防，急救培训；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负责拟定工作总结，工作规划，年度工作报告；  </w:t>
            </w:r>
            <w:r>
              <w:rPr>
                <w:rFonts w:hint="eastAsia" w:ascii="宋体" w:hAnsi="宋体"/>
                <w:color w:val="000000"/>
                <w:sz w:val="24"/>
                <w:highlight w:val="none"/>
              </w:rPr>
            </w:r>
            <w:r/>
          </w:p>
          <w:p>
            <w:pPr>
              <w:pStyle w:val="909"/>
              <w:numPr>
                <w:ilvl w:val="0"/>
                <w:numId w:val="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负责编制部门人员的岗位设置，岗位说明，员工手册； </w:t>
            </w:r>
            <w:r>
              <w:rPr>
                <w:rFonts w:hint="eastAsia" w:ascii="宋体" w:hAnsi="宋体"/>
                <w:color w:val="000000"/>
                <w:sz w:val="24"/>
                <w:highlight w:val="none"/>
              </w:rPr>
            </w:r>
            <w:r/>
          </w:p>
          <w:p>
            <w:pPr>
              <w:pStyle w:val="909"/>
              <w:numPr>
                <w:ilvl w:val="0"/>
                <w:numId w:val="4"/>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其它相关事项。</w:t>
            </w:r>
            <w:r>
              <w:rPr>
                <w:rFonts w:ascii="宋体" w:hAnsi="宋体"/>
                <w:color w:val="000000"/>
                <w:sz w:val="24"/>
                <w:highlight w:val="none"/>
              </w:rPr>
            </w:r>
            <w:r/>
          </w:p>
        </w:tc>
      </w:tr>
      <w:tr>
        <w:trPr>
          <w:trHeight w:val="2442"/>
        </w:trPr>
        <w:tc>
          <w:tcPr>
            <w:tcW w:w="781"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13"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主管</w:t>
            </w:r>
            <w:r>
              <w:rPr>
                <w:rFonts w:ascii="宋体" w:hAnsi="宋体"/>
                <w:color w:val="000000"/>
                <w:sz w:val="24"/>
                <w:highlight w:val="none"/>
              </w:rPr>
            </w:r>
            <w:r/>
          </w:p>
        </w:tc>
        <w:tc>
          <w:tcPr>
            <w:tcW w:w="7757" w:type="dxa"/>
            <w:vAlign w:val="center"/>
            <w:textDirection w:val="lrTb"/>
            <w:noWrap w:val="false"/>
          </w:tcPr>
          <w:p>
            <w:pPr>
              <w:pStyle w:val="909"/>
              <w:numPr>
                <w:ilvl w:val="0"/>
                <w:numId w:val="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在项目经理的领导下，全面负责安保工作； </w:t>
            </w:r>
            <w:r>
              <w:rPr>
                <w:rFonts w:hint="eastAsia" w:ascii="宋体" w:hAnsi="宋体"/>
                <w:color w:val="000000"/>
                <w:sz w:val="24"/>
                <w:highlight w:val="none"/>
              </w:rPr>
            </w:r>
            <w:r/>
          </w:p>
          <w:p>
            <w:pPr>
              <w:pStyle w:val="909"/>
              <w:numPr>
                <w:ilvl w:val="0"/>
                <w:numId w:val="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了解和掌握安保队情况，根据领导的指示和意图，结合实际情况，严格执行公司各项工作细则和奖罚条例，制定安保的工作计划和培训计划，并抓好实施组织和监督工作； </w:t>
            </w:r>
            <w:r>
              <w:rPr>
                <w:rFonts w:hint="eastAsia" w:ascii="宋体" w:hAnsi="宋体"/>
                <w:color w:val="000000"/>
                <w:sz w:val="24"/>
                <w:highlight w:val="none"/>
              </w:rPr>
            </w:r>
            <w:r/>
          </w:p>
          <w:p>
            <w:pPr>
              <w:pStyle w:val="909"/>
              <w:numPr>
                <w:ilvl w:val="0"/>
                <w:numId w:val="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编制保安队出勤表； </w:t>
            </w:r>
            <w:r>
              <w:rPr>
                <w:rFonts w:hint="eastAsia" w:ascii="宋体" w:hAnsi="宋体"/>
                <w:color w:val="000000"/>
                <w:sz w:val="24"/>
                <w:highlight w:val="none"/>
              </w:rPr>
            </w:r>
            <w:r/>
          </w:p>
          <w:p>
            <w:pPr>
              <w:pStyle w:val="909"/>
              <w:numPr>
                <w:ilvl w:val="0"/>
                <w:numId w:val="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认真抓好保安队的思想建设，作风培养和业务培训； </w:t>
            </w:r>
            <w:r>
              <w:rPr>
                <w:rFonts w:hint="eastAsia" w:ascii="宋体" w:hAnsi="宋体"/>
                <w:color w:val="000000"/>
                <w:sz w:val="24"/>
                <w:highlight w:val="none"/>
              </w:rPr>
            </w:r>
            <w:r/>
          </w:p>
          <w:p>
            <w:pPr>
              <w:pStyle w:val="909"/>
              <w:numPr>
                <w:ilvl w:val="0"/>
                <w:numId w:val="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拟定执勤方案，不定期检查安保队员的工作情况，按有关要求做好执行监督，检查及考评工作，落实岗位责任制和奖惩自相条例； </w:t>
            </w:r>
            <w:r>
              <w:rPr>
                <w:rFonts w:hint="eastAsia" w:ascii="宋体" w:hAnsi="宋体"/>
                <w:color w:val="000000"/>
                <w:sz w:val="24"/>
                <w:highlight w:val="none"/>
              </w:rPr>
            </w:r>
            <w:r/>
          </w:p>
          <w:p>
            <w:pPr>
              <w:pStyle w:val="909"/>
              <w:numPr>
                <w:ilvl w:val="0"/>
                <w:numId w:val="5"/>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其它相关事宜。</w:t>
            </w:r>
            <w:r>
              <w:rPr>
                <w:rFonts w:ascii="宋体" w:hAnsi="宋体"/>
                <w:color w:val="000000"/>
                <w:sz w:val="24"/>
                <w:highlight w:val="none"/>
              </w:rPr>
            </w:r>
            <w:r/>
          </w:p>
        </w:tc>
      </w:tr>
      <w:tr>
        <w:trPr>
          <w:trHeight w:val="1397"/>
        </w:trPr>
        <w:tc>
          <w:tcPr>
            <w:tcW w:w="781"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13"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文员</w:t>
            </w:r>
            <w:r>
              <w:rPr>
                <w:rFonts w:ascii="宋体" w:hAnsi="宋体"/>
                <w:color w:val="000000"/>
                <w:sz w:val="24"/>
                <w:highlight w:val="none"/>
              </w:rPr>
            </w:r>
            <w:r/>
          </w:p>
        </w:tc>
        <w:tc>
          <w:tcPr>
            <w:tcW w:w="7757" w:type="dxa"/>
            <w:vAlign w:val="center"/>
            <w:textDirection w:val="lrTb"/>
            <w:noWrap w:val="false"/>
          </w:tcPr>
          <w:p>
            <w:pPr>
              <w:pStyle w:val="909"/>
              <w:numPr>
                <w:ilvl w:val="0"/>
                <w:numId w:val="6"/>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进行日常文档管理，包括文件归档，备份和整理；</w:t>
            </w:r>
            <w:r>
              <w:rPr>
                <w:rFonts w:hint="eastAsia" w:ascii="宋体" w:hAnsi="宋体"/>
                <w:color w:val="000000"/>
                <w:sz w:val="24"/>
                <w:highlight w:val="none"/>
              </w:rPr>
            </w:r>
            <w:r/>
          </w:p>
          <w:p>
            <w:pPr>
              <w:pStyle w:val="909"/>
              <w:numPr>
                <w:ilvl w:val="0"/>
                <w:numId w:val="6"/>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协助编辑和编制相关文件和报告； </w:t>
            </w:r>
            <w:r>
              <w:rPr>
                <w:rFonts w:hint="eastAsia" w:ascii="宋体" w:hAnsi="宋体"/>
                <w:color w:val="000000"/>
                <w:sz w:val="24"/>
                <w:highlight w:val="none"/>
              </w:rPr>
            </w:r>
            <w:r/>
          </w:p>
          <w:p>
            <w:pPr>
              <w:pStyle w:val="909"/>
              <w:numPr>
                <w:ilvl w:val="0"/>
                <w:numId w:val="6"/>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负责办公室物资采购，费用支出，报销等； </w:t>
            </w:r>
            <w:r>
              <w:rPr>
                <w:rFonts w:hint="eastAsia" w:ascii="宋体" w:hAnsi="宋体"/>
                <w:color w:val="000000"/>
                <w:sz w:val="24"/>
                <w:highlight w:val="none"/>
              </w:rPr>
            </w:r>
            <w:r/>
          </w:p>
          <w:p>
            <w:pPr>
              <w:pStyle w:val="909"/>
              <w:numPr>
                <w:ilvl w:val="0"/>
                <w:numId w:val="6"/>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人员入职，离职相关手续办理； </w:t>
            </w:r>
            <w:r>
              <w:rPr>
                <w:rFonts w:hint="eastAsia" w:ascii="宋体" w:hAnsi="宋体"/>
                <w:color w:val="000000"/>
                <w:sz w:val="24"/>
                <w:highlight w:val="none"/>
              </w:rPr>
            </w:r>
            <w:r/>
          </w:p>
          <w:p>
            <w:pPr>
              <w:pStyle w:val="909"/>
              <w:numPr>
                <w:ilvl w:val="0"/>
                <w:numId w:val="6"/>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每日人员考勤管理； </w:t>
            </w:r>
            <w:r>
              <w:rPr>
                <w:rFonts w:hint="eastAsia" w:ascii="宋体" w:hAnsi="宋体"/>
                <w:color w:val="000000"/>
                <w:sz w:val="24"/>
                <w:highlight w:val="none"/>
              </w:rPr>
            </w:r>
            <w:r/>
          </w:p>
          <w:p>
            <w:pPr>
              <w:pStyle w:val="909"/>
              <w:numPr>
                <w:ilvl w:val="0"/>
                <w:numId w:val="6"/>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配合上级开展各项工作。</w:t>
            </w:r>
            <w:r>
              <w:rPr>
                <w:rFonts w:ascii="宋体" w:hAnsi="宋体"/>
                <w:color w:val="000000"/>
                <w:sz w:val="24"/>
                <w:highlight w:val="none"/>
              </w:rPr>
            </w:r>
            <w:r/>
          </w:p>
        </w:tc>
      </w:tr>
    </w:tbl>
    <w:p>
      <w:pPr>
        <w:pStyle w:val="909"/>
        <w:jc w:val="left"/>
        <w:spacing w:after="200" w:line="220" w:lineRule="atLeast"/>
        <w:widowControl/>
        <w:rPr>
          <w:rFonts w:ascii="宋体" w:hAnsi="宋体"/>
          <w:color w:val="000000"/>
          <w:sz w:val="24"/>
          <w:highlight w:val="none"/>
        </w:rPr>
      </w:pPr>
      <w:r>
        <w:rPr>
          <w:rFonts w:hint="eastAsia" w:ascii="宋体" w:hAnsi="宋体"/>
          <w:color w:val="000000"/>
          <w:sz w:val="24"/>
          <w:highlight w:val="none"/>
        </w:rPr>
        <w:t xml:space="preserve">2、其他人员岗位职责</w:t>
      </w: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317"/>
        <w:gridCol w:w="7781"/>
      </w:tblGrid>
      <w:tr>
        <w:trPr>
          <w:trHeight w:val="143"/>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ascii="宋体" w:hAnsi="宋体"/>
                <w:color w:val="000000"/>
                <w:sz w:val="24"/>
                <w:highlight w:val="none"/>
              </w:rPr>
              <w:t xml:space="preserve">岗位</w:t>
            </w:r>
            <w:r>
              <w:rPr>
                <w:rFonts w:ascii="宋体" w:hAnsi="宋体"/>
                <w:color w:val="000000"/>
                <w:sz w:val="24"/>
                <w:highlight w:val="none"/>
              </w:rPr>
            </w:r>
            <w:r/>
          </w:p>
        </w:tc>
        <w:tc>
          <w:tcPr>
            <w:tcW w:w="7781"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ascii="宋体" w:hAnsi="宋体"/>
                <w:color w:val="000000"/>
                <w:sz w:val="24"/>
                <w:highlight w:val="none"/>
              </w:rPr>
              <w:t xml:space="preserve">工作内容</w:t>
            </w:r>
            <w:r>
              <w:rPr>
                <w:rFonts w:ascii="宋体" w:hAnsi="宋体"/>
                <w:color w:val="000000"/>
                <w:sz w:val="24"/>
                <w:highlight w:val="none"/>
              </w:rPr>
            </w:r>
            <w:r/>
          </w:p>
        </w:tc>
      </w:tr>
      <w:tr>
        <w:trPr>
          <w:trHeight w:val="143"/>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p>
            <w:pPr>
              <w:pStyle w:val="909"/>
              <w:jc w:val="center"/>
              <w:spacing w:line="240" w:lineRule="atLeast"/>
              <w:widowControl/>
              <w:rPr>
                <w:rFonts w:ascii="宋体" w:hAnsi="宋体"/>
                <w:color w:val="000000"/>
                <w:sz w:val="24"/>
                <w:highlight w:val="none"/>
              </w:rPr>
            </w:pP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领班</w:t>
            </w:r>
            <w:r>
              <w:rPr>
                <w:rFonts w:ascii="宋体" w:hAnsi="宋体"/>
                <w:color w:val="000000"/>
                <w:sz w:val="24"/>
                <w:highlight w:val="none"/>
              </w:rPr>
            </w:r>
            <w:r/>
          </w:p>
        </w:tc>
        <w:tc>
          <w:tcPr>
            <w:tcW w:w="7781" w:type="dxa"/>
            <w:vAlign w:val="center"/>
            <w:textDirection w:val="lrTb"/>
            <w:noWrap w:val="false"/>
          </w:tcPr>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熟悉各岗位防范情况，了解各岗位治安动态，能对班内的工作进行合理安排；</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上岗前集合本班队员，检查着装，仪容仪表，按岗位要求上岗执勤；</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负责对各岗位保安员交接班工作进行检查，监督； </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负责各岗位间工作协调，以身作则，起好带头作用，检查上岗情况，岗位发生事件队员处理不了，由班长妥当处理并上报；</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对不负责任且无组织无纪律的员工给予批评教育，并上报主管；</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熟悉本班情况，了解本班队员思想，做好岗前业务指导；</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有情况及时汇报 ，绝对服从上级指示，不折不扣完成各项工作任务；  </w:t>
            </w:r>
            <w:r>
              <w:rPr>
                <w:rFonts w:hint="eastAsia" w:ascii="宋体" w:hAnsi="宋体"/>
                <w:color w:val="000000"/>
                <w:sz w:val="24"/>
                <w:highlight w:val="none"/>
              </w:rPr>
            </w:r>
            <w:r/>
          </w:p>
          <w:p>
            <w:pPr>
              <w:pStyle w:val="909"/>
              <w:numPr>
                <w:ilvl w:val="0"/>
                <w:numId w:val="7"/>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对院区内各楼层，重要部位，消防通道，后山道路及楼层巡查，发现异常情况及时汇报； </w:t>
            </w:r>
            <w:r>
              <w:rPr>
                <w:rFonts w:hint="eastAsia" w:ascii="宋体" w:hAnsi="宋体"/>
                <w:color w:val="000000"/>
                <w:sz w:val="24"/>
                <w:highlight w:val="none"/>
              </w:rPr>
            </w:r>
            <w:r/>
          </w:p>
          <w:p>
            <w:pPr>
              <w:pStyle w:val="909"/>
              <w:numPr>
                <w:ilvl w:val="0"/>
                <w:numId w:val="7"/>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每日带领队员对病区进行巡查并签到。</w:t>
            </w:r>
            <w:r>
              <w:rPr>
                <w:rFonts w:ascii="宋体" w:hAnsi="宋体"/>
                <w:color w:val="000000"/>
                <w:sz w:val="24"/>
                <w:highlight w:val="none"/>
              </w:rPr>
            </w:r>
            <w:r/>
          </w:p>
        </w:tc>
      </w:tr>
      <w:tr>
        <w:trPr>
          <w:trHeight w:val="1865"/>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大</w:t>
            </w:r>
            <w:r>
              <w:rPr>
                <w:rFonts w:ascii="宋体" w:hAnsi="宋体"/>
                <w:color w:val="000000"/>
                <w:sz w:val="24"/>
                <w:highlight w:val="none"/>
              </w:rPr>
              <w:t xml:space="preserve">门岗</w:t>
            </w:r>
            <w:r>
              <w:rPr>
                <w:rFonts w:ascii="宋体" w:hAnsi="宋体"/>
                <w:color w:val="000000"/>
                <w:sz w:val="24"/>
                <w:highlight w:val="none"/>
              </w:rPr>
            </w:r>
            <w:r/>
          </w:p>
        </w:tc>
        <w:tc>
          <w:tcPr>
            <w:tcW w:w="7781" w:type="dxa"/>
            <w:vAlign w:val="center"/>
            <w:textDirection w:val="lrTb"/>
            <w:noWrap w:val="false"/>
          </w:tcPr>
          <w:p>
            <w:pPr>
              <w:pStyle w:val="909"/>
              <w:numPr>
                <w:ilvl w:val="0"/>
                <w:numId w:val="8"/>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负责医院门岗的日常管理，确保门岗区域整洁，有序；  </w:t>
            </w:r>
            <w:r>
              <w:rPr>
                <w:rFonts w:hint="eastAsia" w:ascii="宋体" w:hAnsi="宋体"/>
                <w:color w:val="000000"/>
                <w:sz w:val="24"/>
                <w:highlight w:val="none"/>
              </w:rPr>
            </w:r>
            <w:r/>
          </w:p>
          <w:p>
            <w:pPr>
              <w:pStyle w:val="909"/>
              <w:numPr>
                <w:ilvl w:val="0"/>
                <w:numId w:val="8"/>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维护门岗设备的正常运行，如闸机，安全监控设备等；  </w:t>
            </w:r>
            <w:r>
              <w:rPr>
                <w:rFonts w:hint="eastAsia" w:ascii="宋体" w:hAnsi="宋体"/>
                <w:color w:val="000000"/>
                <w:sz w:val="24"/>
                <w:highlight w:val="none"/>
              </w:rPr>
            </w:r>
            <w:r/>
          </w:p>
          <w:p>
            <w:pPr>
              <w:pStyle w:val="909"/>
              <w:numPr>
                <w:ilvl w:val="0"/>
                <w:numId w:val="8"/>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对进出的特种车辆（工程车，大货车，施工车辆等）进行询问，检查，汇报，院内物资出入严格把关； </w:t>
            </w:r>
            <w:r>
              <w:rPr>
                <w:rFonts w:hint="eastAsia" w:ascii="宋体" w:hAnsi="宋体"/>
                <w:color w:val="000000"/>
                <w:sz w:val="24"/>
                <w:highlight w:val="none"/>
              </w:rPr>
            </w:r>
            <w:r/>
          </w:p>
          <w:p>
            <w:pPr>
              <w:pStyle w:val="909"/>
              <w:numPr>
                <w:ilvl w:val="0"/>
                <w:numId w:val="8"/>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保持大门口畅通，无拥堵； </w:t>
            </w:r>
            <w:r>
              <w:rPr>
                <w:rFonts w:hint="eastAsia" w:ascii="宋体" w:hAnsi="宋体"/>
                <w:color w:val="000000"/>
                <w:sz w:val="24"/>
                <w:highlight w:val="none"/>
              </w:rPr>
            </w:r>
            <w:r/>
          </w:p>
          <w:p>
            <w:pPr>
              <w:pStyle w:val="909"/>
              <w:numPr>
                <w:ilvl w:val="0"/>
                <w:numId w:val="8"/>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门岗发生交通事故及时汇报； </w:t>
            </w:r>
            <w:r>
              <w:rPr>
                <w:rFonts w:hint="eastAsia" w:ascii="宋体" w:hAnsi="宋体"/>
                <w:color w:val="000000"/>
                <w:sz w:val="24"/>
                <w:highlight w:val="none"/>
              </w:rPr>
            </w:r>
            <w:r/>
          </w:p>
          <w:p>
            <w:pPr>
              <w:pStyle w:val="909"/>
              <w:numPr>
                <w:ilvl w:val="0"/>
                <w:numId w:val="8"/>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保持岗亭内及保安室卫生清洁，快递摆放有序。</w:t>
            </w:r>
            <w:r>
              <w:rPr>
                <w:rFonts w:ascii="宋体" w:hAnsi="宋体"/>
                <w:color w:val="000000"/>
                <w:sz w:val="24"/>
                <w:highlight w:val="none"/>
              </w:rPr>
            </w:r>
            <w:r/>
          </w:p>
        </w:tc>
      </w:tr>
      <w:tr>
        <w:trPr>
          <w:trHeight w:val="1131"/>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s="宋体"/>
                <w:color w:val="000000"/>
                <w:sz w:val="24"/>
                <w:highlight w:val="none"/>
                <w:lang w:val="zh-CN" w:bidi="zh-CN"/>
              </w:rPr>
              <w:t xml:space="preserve">一号楼门诊</w:t>
            </w:r>
            <w:r>
              <w:rPr>
                <w:rFonts w:ascii="宋体" w:hAnsi="宋体"/>
                <w:color w:val="000000"/>
                <w:sz w:val="24"/>
                <w:highlight w:val="none"/>
              </w:rPr>
            </w:r>
            <w:r/>
          </w:p>
        </w:tc>
        <w:tc>
          <w:tcPr>
            <w:tcW w:w="7781" w:type="dxa"/>
            <w:vAlign w:val="center"/>
            <w:textDirection w:val="lrTb"/>
            <w:noWrap w:val="false"/>
          </w:tcPr>
          <w:p>
            <w:pPr>
              <w:pStyle w:val="909"/>
              <w:numPr>
                <w:ilvl w:val="0"/>
                <w:numId w:val="9"/>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维持收费，化验，药房等窗口秩序，防止偷盗；  </w:t>
            </w:r>
            <w:r>
              <w:rPr>
                <w:rFonts w:hint="eastAsia" w:ascii="宋体" w:hAnsi="宋体"/>
                <w:color w:val="000000"/>
                <w:sz w:val="24"/>
                <w:highlight w:val="none"/>
              </w:rPr>
            </w:r>
            <w:r/>
          </w:p>
          <w:p>
            <w:pPr>
              <w:pStyle w:val="909"/>
              <w:numPr>
                <w:ilvl w:val="0"/>
                <w:numId w:val="9"/>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负责门诊大厅物品看管不能丢失； </w:t>
            </w:r>
            <w:r>
              <w:rPr>
                <w:rFonts w:hint="eastAsia" w:ascii="宋体" w:hAnsi="宋体"/>
                <w:color w:val="000000"/>
                <w:sz w:val="24"/>
                <w:highlight w:val="none"/>
              </w:rPr>
            </w:r>
            <w:r/>
          </w:p>
          <w:p>
            <w:pPr>
              <w:pStyle w:val="909"/>
              <w:numPr>
                <w:ilvl w:val="0"/>
                <w:numId w:val="9"/>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负责门诊上下班前后科室开关灯，紫外线杀菌，开关门；  </w:t>
            </w:r>
            <w:r>
              <w:rPr>
                <w:rFonts w:hint="eastAsia" w:ascii="宋体" w:hAnsi="宋体"/>
                <w:color w:val="000000"/>
                <w:sz w:val="24"/>
                <w:highlight w:val="none"/>
              </w:rPr>
            </w:r>
            <w:r/>
          </w:p>
          <w:p>
            <w:pPr>
              <w:pStyle w:val="909"/>
              <w:numPr>
                <w:ilvl w:val="0"/>
                <w:numId w:val="9"/>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防止医闹，纠纷，出现问题及时解释，劝阻，并汇报。</w:t>
            </w:r>
            <w:r>
              <w:rPr>
                <w:rFonts w:ascii="宋体" w:hAnsi="宋体"/>
                <w:color w:val="000000"/>
                <w:sz w:val="24"/>
                <w:highlight w:val="none"/>
              </w:rPr>
            </w:r>
            <w:r/>
          </w:p>
        </w:tc>
      </w:tr>
      <w:tr>
        <w:trPr>
          <w:trHeight w:val="744"/>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s="宋体"/>
                <w:color w:val="000000"/>
                <w:sz w:val="24"/>
                <w:highlight w:val="none"/>
                <w:lang w:val="zh-CN" w:bidi="zh-CN"/>
              </w:rPr>
              <w:t xml:space="preserve">急诊楼</w:t>
            </w:r>
            <w:r>
              <w:rPr>
                <w:rFonts w:ascii="宋体" w:hAnsi="宋体"/>
                <w:color w:val="000000"/>
                <w:sz w:val="24"/>
                <w:highlight w:val="none"/>
              </w:rPr>
            </w:r>
            <w:r/>
          </w:p>
        </w:tc>
        <w:tc>
          <w:tcPr>
            <w:tcW w:w="7781" w:type="dxa"/>
            <w:vAlign w:val="center"/>
            <w:textDirection w:val="lrTb"/>
            <w:noWrap w:val="false"/>
          </w:tcPr>
          <w:p>
            <w:pPr>
              <w:pStyle w:val="909"/>
              <w:numPr>
                <w:ilvl w:val="0"/>
                <w:numId w:val="10"/>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进出车辆及人员及时询问，做好引导 </w:t>
            </w:r>
            <w:r>
              <w:rPr>
                <w:rFonts w:hint="eastAsia" w:ascii="宋体" w:hAnsi="宋体"/>
                <w:color w:val="000000"/>
                <w:sz w:val="24"/>
                <w:highlight w:val="none"/>
              </w:rPr>
            </w:r>
            <w:r/>
          </w:p>
          <w:p>
            <w:pPr>
              <w:pStyle w:val="909"/>
              <w:numPr>
                <w:ilvl w:val="0"/>
                <w:numId w:val="10"/>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负责区域周围消防设施管理；  </w:t>
            </w:r>
            <w:r>
              <w:rPr>
                <w:rFonts w:hint="eastAsia" w:ascii="宋体" w:hAnsi="宋体"/>
                <w:color w:val="000000"/>
                <w:sz w:val="24"/>
                <w:highlight w:val="none"/>
              </w:rPr>
            </w:r>
            <w:r/>
          </w:p>
          <w:p>
            <w:pPr>
              <w:pStyle w:val="909"/>
              <w:numPr>
                <w:ilvl w:val="0"/>
                <w:numId w:val="10"/>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发现异常人员阻止及时汇报。</w:t>
            </w:r>
            <w:r>
              <w:rPr>
                <w:rFonts w:ascii="宋体" w:hAnsi="宋体"/>
                <w:color w:val="000000"/>
                <w:sz w:val="24"/>
                <w:highlight w:val="none"/>
              </w:rPr>
            </w:r>
            <w:r/>
          </w:p>
        </w:tc>
      </w:tr>
      <w:tr>
        <w:trPr>
          <w:trHeight w:val="754"/>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s="宋体"/>
                <w:color w:val="000000"/>
                <w:sz w:val="24"/>
                <w:highlight w:val="none"/>
                <w:lang w:val="zh-CN" w:bidi="zh-CN"/>
              </w:rPr>
              <w:t xml:space="preserve">收费岗</w:t>
            </w:r>
            <w:r>
              <w:rPr>
                <w:rFonts w:ascii="宋体" w:hAnsi="宋体"/>
                <w:color w:val="000000"/>
                <w:sz w:val="24"/>
                <w:highlight w:val="none"/>
              </w:rPr>
            </w:r>
            <w:r/>
          </w:p>
        </w:tc>
        <w:tc>
          <w:tcPr>
            <w:tcW w:w="7781" w:type="dxa"/>
            <w:vAlign w:val="center"/>
            <w:textDirection w:val="lrTb"/>
            <w:noWrap w:val="false"/>
          </w:tcPr>
          <w:p>
            <w:pPr>
              <w:pStyle w:val="909"/>
              <w:numPr>
                <w:ilvl w:val="0"/>
                <w:numId w:val="11"/>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负责出口车辆引导，保持出口畅通；   </w:t>
            </w:r>
            <w:r>
              <w:rPr>
                <w:rFonts w:hint="eastAsia" w:ascii="宋体" w:hAnsi="宋体"/>
                <w:color w:val="000000"/>
                <w:sz w:val="24"/>
                <w:highlight w:val="none"/>
              </w:rPr>
            </w:r>
            <w:r/>
          </w:p>
          <w:p>
            <w:pPr>
              <w:pStyle w:val="909"/>
              <w:numPr>
                <w:ilvl w:val="0"/>
                <w:numId w:val="11"/>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负责对特殊车辆进行人工免费放行，并做好登记；   </w:t>
            </w:r>
            <w:r>
              <w:rPr>
                <w:rFonts w:hint="eastAsia" w:ascii="宋体" w:hAnsi="宋体"/>
                <w:color w:val="000000"/>
                <w:sz w:val="24"/>
                <w:highlight w:val="none"/>
              </w:rPr>
            </w:r>
            <w:r/>
          </w:p>
          <w:p>
            <w:pPr>
              <w:pStyle w:val="909"/>
              <w:numPr>
                <w:ilvl w:val="0"/>
                <w:numId w:val="11"/>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对异常车辆进行识别并及时上报；  </w:t>
            </w:r>
            <w:r>
              <w:rPr>
                <w:rFonts w:hint="eastAsia" w:ascii="宋体" w:hAnsi="宋体"/>
                <w:color w:val="000000"/>
                <w:sz w:val="24"/>
                <w:highlight w:val="none"/>
              </w:rPr>
            </w:r>
            <w:r/>
          </w:p>
          <w:p>
            <w:pPr>
              <w:pStyle w:val="909"/>
              <w:numPr>
                <w:ilvl w:val="0"/>
                <w:numId w:val="11"/>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发现异常人员及时汇报。</w:t>
            </w:r>
            <w:r>
              <w:rPr>
                <w:rFonts w:ascii="宋体" w:hAnsi="宋体"/>
                <w:color w:val="000000"/>
                <w:sz w:val="24"/>
                <w:highlight w:val="none"/>
              </w:rPr>
            </w:r>
            <w:r/>
          </w:p>
        </w:tc>
      </w:tr>
      <w:tr>
        <w:trPr>
          <w:trHeight w:val="1121"/>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s="宋体"/>
                <w:color w:val="000000"/>
                <w:sz w:val="24"/>
                <w:highlight w:val="none"/>
                <w:lang w:val="zh-CN" w:bidi="zh-CN"/>
              </w:rPr>
              <w:t xml:space="preserve">一号岗</w:t>
            </w:r>
            <w:r>
              <w:rPr>
                <w:rFonts w:ascii="宋体" w:hAnsi="宋体"/>
                <w:color w:val="000000"/>
                <w:sz w:val="24"/>
                <w:highlight w:val="none"/>
              </w:rPr>
            </w:r>
            <w:r/>
          </w:p>
        </w:tc>
        <w:tc>
          <w:tcPr>
            <w:tcW w:w="7781" w:type="dxa"/>
            <w:vAlign w:val="center"/>
            <w:textDirection w:val="lrTb"/>
            <w:noWrap w:val="false"/>
          </w:tcPr>
          <w:p>
            <w:pPr>
              <w:pStyle w:val="909"/>
              <w:numPr>
                <w:ilvl w:val="0"/>
                <w:numId w:val="12"/>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氧气罐站附近禁止人员吸烟；  </w:t>
            </w:r>
            <w:r>
              <w:rPr>
                <w:rFonts w:hint="eastAsia" w:ascii="宋体" w:hAnsi="宋体"/>
                <w:color w:val="000000"/>
                <w:sz w:val="24"/>
                <w:highlight w:val="none"/>
              </w:rPr>
            </w:r>
            <w:r/>
          </w:p>
          <w:p>
            <w:pPr>
              <w:pStyle w:val="909"/>
              <w:numPr>
                <w:ilvl w:val="0"/>
                <w:numId w:val="12"/>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送药车辆合理安排停放； </w:t>
            </w:r>
            <w:r>
              <w:rPr>
                <w:rFonts w:hint="eastAsia" w:ascii="宋体" w:hAnsi="宋体"/>
                <w:color w:val="000000"/>
                <w:sz w:val="24"/>
                <w:highlight w:val="none"/>
              </w:rPr>
            </w:r>
            <w:r/>
          </w:p>
          <w:p>
            <w:pPr>
              <w:pStyle w:val="909"/>
              <w:numPr>
                <w:ilvl w:val="0"/>
                <w:numId w:val="12"/>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就医车辆禁止堵塞道路，按规定停放整齐； </w:t>
            </w:r>
            <w:r>
              <w:rPr>
                <w:rFonts w:hint="eastAsia" w:ascii="宋体" w:hAnsi="宋体"/>
                <w:color w:val="000000"/>
                <w:sz w:val="24"/>
                <w:highlight w:val="none"/>
              </w:rPr>
            </w:r>
            <w:r/>
          </w:p>
          <w:p>
            <w:pPr>
              <w:pStyle w:val="909"/>
              <w:numPr>
                <w:ilvl w:val="0"/>
                <w:numId w:val="12"/>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禁止人员翻越栏杆去院区后山。</w:t>
            </w:r>
            <w:r>
              <w:rPr>
                <w:rFonts w:ascii="宋体" w:hAnsi="宋体"/>
                <w:color w:val="000000"/>
                <w:sz w:val="24"/>
                <w:highlight w:val="none"/>
              </w:rPr>
            </w:r>
            <w:r/>
          </w:p>
        </w:tc>
      </w:tr>
      <w:tr>
        <w:trPr>
          <w:trHeight w:val="1865"/>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ascii="宋体" w:hAnsi="宋体"/>
                <w:color w:val="000000"/>
                <w:sz w:val="24"/>
                <w:highlight w:val="none"/>
              </w:rPr>
              <w:t xml:space="preserve">停车场</w:t>
            </w:r>
            <w:r>
              <w:rPr>
                <w:rFonts w:ascii="宋体" w:hAnsi="宋体"/>
                <w:color w:val="000000"/>
                <w:sz w:val="24"/>
                <w:highlight w:val="none"/>
              </w:rPr>
            </w:r>
            <w:r/>
          </w:p>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地库</w:t>
            </w:r>
            <w:r>
              <w:rPr>
                <w:rFonts w:ascii="宋体" w:hAnsi="宋体"/>
                <w:color w:val="000000"/>
                <w:sz w:val="24"/>
                <w:highlight w:val="none"/>
              </w:rPr>
            </w:r>
            <w:r/>
          </w:p>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院区内道路交汇处</w:t>
            </w:r>
            <w:r>
              <w:rPr>
                <w:rFonts w:ascii="宋体" w:hAnsi="宋体"/>
                <w:color w:val="000000"/>
                <w:sz w:val="24"/>
                <w:highlight w:val="none"/>
              </w:rPr>
            </w:r>
            <w:r/>
          </w:p>
        </w:tc>
        <w:tc>
          <w:tcPr>
            <w:tcW w:w="7781" w:type="dxa"/>
            <w:vAlign w:val="center"/>
            <w:textDirection w:val="lrTb"/>
            <w:noWrap w:val="false"/>
          </w:tcPr>
          <w:p>
            <w:pPr>
              <w:pStyle w:val="909"/>
              <w:numPr>
                <w:ilvl w:val="0"/>
                <w:numId w:val="13"/>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严格管理好进入院区的车辆停放，保证道路畅通，保持院区内应急通道及消防应急通道畅通；  </w:t>
            </w:r>
            <w:r>
              <w:rPr>
                <w:rFonts w:hint="eastAsia" w:ascii="宋体" w:hAnsi="宋体"/>
                <w:color w:val="000000"/>
                <w:sz w:val="24"/>
                <w:highlight w:val="none"/>
              </w:rPr>
            </w:r>
            <w:r/>
          </w:p>
          <w:p>
            <w:pPr>
              <w:pStyle w:val="909"/>
              <w:numPr>
                <w:ilvl w:val="0"/>
                <w:numId w:val="13"/>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院区内车辆停放整齐，有序，无乱停乱放现象；  </w:t>
            </w:r>
            <w:r>
              <w:rPr>
                <w:rFonts w:hint="eastAsia" w:ascii="宋体" w:hAnsi="宋体"/>
                <w:color w:val="000000"/>
                <w:sz w:val="24"/>
                <w:highlight w:val="none"/>
              </w:rPr>
            </w:r>
            <w:r/>
          </w:p>
          <w:p>
            <w:pPr>
              <w:pStyle w:val="909"/>
              <w:numPr>
                <w:ilvl w:val="0"/>
                <w:numId w:val="13"/>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院区内发生的交通事故及时汇报；  </w:t>
            </w:r>
            <w:r>
              <w:rPr>
                <w:rFonts w:hint="eastAsia" w:ascii="宋体" w:hAnsi="宋体"/>
                <w:color w:val="000000"/>
                <w:sz w:val="24"/>
                <w:highlight w:val="none"/>
              </w:rPr>
            </w:r>
            <w:r/>
          </w:p>
          <w:p>
            <w:pPr>
              <w:pStyle w:val="909"/>
              <w:numPr>
                <w:ilvl w:val="0"/>
                <w:numId w:val="13"/>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防止车内偷盗行为； </w:t>
            </w:r>
            <w:r>
              <w:rPr>
                <w:rFonts w:hint="eastAsia" w:ascii="宋体" w:hAnsi="宋体"/>
                <w:color w:val="000000"/>
                <w:sz w:val="24"/>
                <w:highlight w:val="none"/>
              </w:rPr>
            </w:r>
            <w:r/>
          </w:p>
          <w:p>
            <w:pPr>
              <w:pStyle w:val="909"/>
              <w:numPr>
                <w:ilvl w:val="0"/>
                <w:numId w:val="13"/>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防止电动车充电自然或车辆自然 ，防止车辆漏油等引起的火灾； </w:t>
            </w:r>
            <w:r>
              <w:rPr>
                <w:rFonts w:hint="eastAsia" w:ascii="宋体" w:hAnsi="宋体"/>
                <w:color w:val="000000"/>
                <w:sz w:val="24"/>
                <w:highlight w:val="none"/>
              </w:rPr>
            </w:r>
            <w:r/>
          </w:p>
          <w:p>
            <w:pPr>
              <w:pStyle w:val="909"/>
              <w:numPr>
                <w:ilvl w:val="0"/>
                <w:numId w:val="13"/>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地库库房管理，禁止物品出入，有情况及时汇报。</w:t>
            </w:r>
            <w:r>
              <w:rPr>
                <w:rFonts w:ascii="宋体" w:hAnsi="宋体"/>
                <w:color w:val="000000"/>
                <w:sz w:val="24"/>
                <w:highlight w:val="none"/>
              </w:rPr>
            </w:r>
            <w:r/>
          </w:p>
        </w:tc>
      </w:tr>
      <w:tr>
        <w:trPr>
          <w:trHeight w:val="1131"/>
        </w:trPr>
        <w:tc>
          <w:tcPr>
            <w:tcW w:w="7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317"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小广场</w:t>
            </w:r>
            <w:r>
              <w:rPr>
                <w:rFonts w:ascii="宋体" w:hAnsi="宋体"/>
                <w:color w:val="000000"/>
                <w:sz w:val="24"/>
                <w:highlight w:val="none"/>
              </w:rPr>
            </w:r>
            <w:r/>
          </w:p>
        </w:tc>
        <w:tc>
          <w:tcPr>
            <w:tcW w:w="7781" w:type="dxa"/>
            <w:vAlign w:val="center"/>
            <w:textDirection w:val="lrTb"/>
            <w:noWrap w:val="false"/>
          </w:tcPr>
          <w:p>
            <w:pPr>
              <w:pStyle w:val="909"/>
              <w:numPr>
                <w:ilvl w:val="0"/>
                <w:numId w:val="1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严格管理小广场外卖电瓶车停放位置，禁止乱停乱放； </w:t>
            </w:r>
            <w:r>
              <w:rPr>
                <w:rFonts w:hint="eastAsia" w:ascii="宋体" w:hAnsi="宋体"/>
                <w:color w:val="000000"/>
                <w:sz w:val="24"/>
                <w:highlight w:val="none"/>
              </w:rPr>
            </w:r>
            <w:r/>
          </w:p>
          <w:p>
            <w:pPr>
              <w:pStyle w:val="909"/>
              <w:numPr>
                <w:ilvl w:val="0"/>
                <w:numId w:val="14"/>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严格管理平台乱晒衣服现象；  </w:t>
            </w:r>
            <w:r>
              <w:rPr>
                <w:rFonts w:hint="eastAsia" w:ascii="宋体" w:hAnsi="宋体"/>
                <w:color w:val="000000"/>
                <w:sz w:val="24"/>
                <w:highlight w:val="none"/>
              </w:rPr>
            </w:r>
            <w:r/>
          </w:p>
          <w:p>
            <w:pPr>
              <w:pStyle w:val="909"/>
              <w:numPr>
                <w:ilvl w:val="0"/>
                <w:numId w:val="14"/>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发现异常人员阻止及时汇报。</w:t>
            </w:r>
            <w:r>
              <w:rPr>
                <w:rFonts w:ascii="宋体" w:hAnsi="宋体"/>
                <w:color w:val="000000"/>
                <w:sz w:val="24"/>
                <w:highlight w:val="none"/>
              </w:rPr>
            </w:r>
            <w:r/>
          </w:p>
        </w:tc>
      </w:tr>
    </w:tbl>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after="200" w:line="220" w:lineRule="atLeast"/>
        <w:widowControl/>
        <w:rPr>
          <w:rFonts w:ascii="宋体" w:hAnsi="宋体"/>
          <w:color w:val="000000"/>
          <w:sz w:val="24"/>
          <w:highlight w:val="none"/>
        </w:rPr>
      </w:pPr>
      <w:r>
        <w:rPr>
          <w:rFonts w:hint="eastAsia" w:ascii="宋体" w:hAnsi="宋体"/>
          <w:color w:val="000000"/>
          <w:sz w:val="24"/>
          <w:highlight w:val="none"/>
        </w:rPr>
        <w:t xml:space="preserve">3、监控室</w:t>
      </w:r>
      <w:r>
        <w:rPr>
          <w:rFonts w:ascii="宋体" w:hAnsi="宋体"/>
          <w:color w:val="000000"/>
          <w:sz w:val="24"/>
          <w:highlight w:val="none"/>
        </w:rPr>
      </w:r>
      <w:r/>
    </w:p>
    <w:tbl>
      <w:tblPr>
        <w:tblW w:w="96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84"/>
        <w:gridCol w:w="7605"/>
      </w:tblGrid>
      <w:tr>
        <w:trPr>
          <w:trHeight w:val="50"/>
        </w:trPr>
        <w:tc>
          <w:tcPr>
            <w:tcW w:w="765"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84"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岗位</w:t>
            </w:r>
            <w:r>
              <w:rPr>
                <w:rFonts w:hint="eastAsia" w:ascii="宋体" w:hAnsi="宋体"/>
                <w:color w:val="000000"/>
                <w:sz w:val="24"/>
                <w:highlight w:val="none"/>
              </w:rPr>
            </w:r>
            <w:r/>
          </w:p>
        </w:tc>
        <w:tc>
          <w:tcPr>
            <w:tcW w:w="7605" w:type="dxa"/>
            <w:vAlign w:val="center"/>
            <w:textDirection w:val="lrTb"/>
            <w:noWrap w:val="false"/>
          </w:tcPr>
          <w:p>
            <w:pPr>
              <w:pStyle w:val="909"/>
              <w:jc w:val="cente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工作内容</w:t>
            </w:r>
            <w:r>
              <w:rPr>
                <w:rFonts w:hint="eastAsia" w:ascii="宋体" w:hAnsi="宋体"/>
                <w:color w:val="000000"/>
                <w:sz w:val="24"/>
                <w:highlight w:val="none"/>
              </w:rPr>
            </w:r>
            <w:r/>
          </w:p>
        </w:tc>
      </w:tr>
      <w:tr>
        <w:trPr>
          <w:trHeight w:val="2859"/>
        </w:trPr>
        <w:tc>
          <w:tcPr>
            <w:tcW w:w="765"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84" w:type="dxa"/>
            <w:vAlign w:val="center"/>
            <w:textDirection w:val="lrTb"/>
            <w:noWrap w:val="false"/>
          </w:tcPr>
          <w:p>
            <w:pPr>
              <w:pStyle w:val="909"/>
              <w:jc w:val="center"/>
              <w:spacing w:line="240" w:lineRule="atLeast"/>
              <w:widowControl/>
              <w:rPr>
                <w:rFonts w:ascii="宋体" w:hAnsi="宋体"/>
                <w:color w:val="000000"/>
                <w:sz w:val="24"/>
                <w:highlight w:val="none"/>
              </w:rPr>
            </w:pPr>
            <w:r>
              <w:rPr>
                <w:rFonts w:hint="eastAsia" w:ascii="宋体" w:hAnsi="宋体"/>
                <w:color w:val="000000"/>
                <w:sz w:val="24"/>
                <w:highlight w:val="none"/>
              </w:rPr>
              <w:t xml:space="preserve">监控室</w:t>
            </w:r>
            <w:r>
              <w:rPr>
                <w:rFonts w:ascii="宋体" w:hAnsi="宋体"/>
                <w:color w:val="000000"/>
                <w:sz w:val="24"/>
                <w:highlight w:val="none"/>
              </w:rPr>
            </w:r>
            <w:r/>
          </w:p>
        </w:tc>
        <w:tc>
          <w:tcPr>
            <w:tcW w:w="7605" w:type="dxa"/>
            <w:vAlign w:val="center"/>
            <w:textDirection w:val="lrTb"/>
            <w:noWrap w:val="false"/>
          </w:tcPr>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负责进出监控人员登记；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负责对各种监控设备进行严密监视，不得擅离职守，熟悉各种设备的性能和使用方法，严格遵守操作流程；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熟练掌握消防设备操作流程，熟练操作消防设备，保证消防设备正常运转；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熟悉监控装置布防位置，性能，及时掌握运行情况，保证监控设备正常运转；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熟悉各火警点位置，及火警 处理流程；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具有责任感，对工作认真负责；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配合院方及公安机关调取监控，及时向上级汇报；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借领钥匙登记；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做好交接班，对当班次发生的问题详细记录；  </w:t>
            </w:r>
            <w:r>
              <w:rPr>
                <w:rFonts w:hint="eastAsia" w:ascii="宋体" w:hAnsi="宋体"/>
                <w:color w:val="000000"/>
                <w:sz w:val="24"/>
                <w:highlight w:val="none"/>
              </w:rPr>
            </w:r>
            <w:r/>
          </w:p>
          <w:p>
            <w:pPr>
              <w:pStyle w:val="909"/>
              <w:numPr>
                <w:ilvl w:val="0"/>
                <w:numId w:val="15"/>
              </w:numPr>
              <w:spacing w:line="240" w:lineRule="atLeast"/>
              <w:widowControl/>
              <w:rPr>
                <w:rFonts w:hint="eastAsia" w:ascii="宋体" w:hAnsi="宋体"/>
                <w:color w:val="000000"/>
                <w:sz w:val="24"/>
                <w:highlight w:val="none"/>
              </w:rPr>
            </w:pPr>
            <w:r>
              <w:rPr>
                <w:rFonts w:hint="eastAsia" w:ascii="宋体" w:hAnsi="宋体"/>
                <w:color w:val="000000"/>
                <w:sz w:val="24"/>
                <w:highlight w:val="none"/>
              </w:rPr>
              <w:t xml:space="preserve">做好每日防火巡查及消防大队要求的每日重点部位打卡记录并上传；</w:t>
            </w:r>
            <w:r>
              <w:rPr>
                <w:rFonts w:hint="eastAsia" w:ascii="宋体" w:hAnsi="宋体"/>
                <w:color w:val="000000"/>
                <w:sz w:val="24"/>
                <w:highlight w:val="none"/>
              </w:rPr>
            </w:r>
            <w:r/>
          </w:p>
          <w:p>
            <w:pPr>
              <w:pStyle w:val="909"/>
              <w:numPr>
                <w:ilvl w:val="0"/>
                <w:numId w:val="15"/>
              </w:numPr>
              <w:spacing w:line="240" w:lineRule="atLeast"/>
              <w:widowControl/>
              <w:rPr>
                <w:rFonts w:ascii="宋体" w:hAnsi="宋体"/>
                <w:color w:val="000000"/>
                <w:sz w:val="24"/>
                <w:highlight w:val="none"/>
              </w:rPr>
            </w:pPr>
            <w:r>
              <w:rPr>
                <w:rFonts w:hint="eastAsia" w:ascii="宋体" w:hAnsi="宋体"/>
                <w:color w:val="000000"/>
                <w:sz w:val="24"/>
                <w:highlight w:val="none"/>
              </w:rPr>
              <w:t xml:space="preserve">双人双岗，持证上岗，确保人员在岗在位。</w:t>
            </w:r>
            <w:r>
              <w:rPr>
                <w:rFonts w:ascii="宋体" w:hAnsi="宋体"/>
                <w:color w:val="000000"/>
                <w:sz w:val="24"/>
                <w:highlight w:val="none"/>
              </w:rPr>
            </w:r>
            <w:r/>
          </w:p>
        </w:tc>
      </w:tr>
    </w:tbl>
    <w:p>
      <w:pPr>
        <w:pStyle w:val="909"/>
        <w:jc w:val="left"/>
        <w:keepNext/>
        <w:rPr>
          <w:rFonts w:hint="eastAsia" w:ascii="宋体" w:hAnsi="宋体" w:cs="宋体"/>
          <w:b/>
          <w:color w:val="000000"/>
          <w:sz w:val="24"/>
          <w:highlight w:val="none"/>
          <w:lang w:bidi="zh-CN"/>
        </w:rPr>
        <w:outlineLvl w:val="4"/>
      </w:pPr>
      <w:r>
        <w:rPr>
          <w:rFonts w:hint="eastAsia" w:ascii="宋体" w:hAnsi="宋体" w:cs="宋体"/>
          <w:b/>
          <w:color w:val="000000"/>
          <w:sz w:val="24"/>
          <w:highlight w:val="none"/>
          <w:lang w:bidi="zh-CN"/>
        </w:rPr>
      </w:r>
      <w:r/>
    </w:p>
    <w:p>
      <w:pPr>
        <w:pStyle w:val="909"/>
        <w:ind w:firstLine="482"/>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五、服务时间</w:t>
      </w:r>
      <w:r>
        <w:rPr>
          <w:rFonts w:ascii="宋体" w:hAnsi="宋体" w:cs="宋体"/>
          <w:b/>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合同生效后，接采购人指定部门通知15天内完成服务交接。拟签订合同的保安服务期为一年。</w:t>
      </w:r>
      <w:r>
        <w:rPr>
          <w:rFonts w:ascii="宋体" w:hAnsi="宋体" w:cs="Arial"/>
          <w:bCs/>
          <w:color w:val="000000"/>
          <w:sz w:val="24"/>
          <w:highlight w:val="none"/>
          <w:lang w:val="zh-CN" w:bidi="zh-CN"/>
        </w:rPr>
      </w:r>
      <w:r/>
    </w:p>
    <w:p>
      <w:pPr>
        <w:pStyle w:val="909"/>
        <w:ind w:firstLine="482"/>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六、服务办公用房</w:t>
      </w:r>
      <w:r>
        <w:rPr>
          <w:rFonts w:ascii="宋体" w:hAnsi="宋体" w:cs="宋体"/>
          <w:b/>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采购人免费提供简易办公用房，产权归采购人所有。</w:t>
      </w:r>
      <w:r>
        <w:rPr>
          <w:rFonts w:ascii="宋体" w:hAnsi="宋体" w:cs="宋体"/>
          <w:color w:val="000000"/>
          <w:sz w:val="24"/>
          <w:highlight w:val="none"/>
          <w:lang w:val="zh-CN" w:bidi="zh-CN"/>
        </w:rPr>
      </w:r>
      <w:r/>
    </w:p>
    <w:p>
      <w:pPr>
        <w:pStyle w:val="909"/>
        <w:ind w:firstLine="482"/>
        <w:jc w:val="left"/>
        <w:keepNext/>
        <w:rPr>
          <w:rFonts w:ascii="宋体" w:hAnsi="宋体" w:cs="宋体"/>
          <w:b/>
          <w:color w:val="000000"/>
          <w:sz w:val="24"/>
          <w:highlight w:val="none"/>
          <w:lang w:val="zh-CN" w:bidi="zh-CN"/>
        </w:rPr>
        <w:outlineLvl w:val="4"/>
      </w:pPr>
      <w:r>
        <w:rPr>
          <w:rFonts w:hint="eastAsia" w:ascii="宋体" w:hAnsi="宋体" w:cs="宋体"/>
          <w:b/>
          <w:color w:val="000000"/>
          <w:sz w:val="24"/>
          <w:highlight w:val="none"/>
          <w:lang w:val="zh-CN" w:bidi="zh-CN"/>
        </w:rPr>
        <w:t xml:space="preserve">七、服务费的结算</w:t>
      </w:r>
      <w:r>
        <w:rPr>
          <w:rFonts w:ascii="宋体" w:hAnsi="宋体" w:cs="宋体"/>
          <w:b/>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1、本合同项下所有款项均以人民币支付。</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甲方按实际用人数量审核后，按月结算支付。</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2、本合同项下的采购资金由甲方自行支付，乙方向甲方开具发票。</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3、采购人依据采购文件、合同及相关考核标准实施考核，并根据考核结果核定支付费用；</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4、采购人于次月的前10个工作日内完成考核与结算工作。</w:t>
      </w:r>
      <w:r>
        <w:rPr>
          <w:rFonts w:ascii="宋体" w:hAnsi="宋体" w:cs="Arial"/>
          <w:bCs/>
          <w:color w:val="000000"/>
          <w:sz w:val="24"/>
          <w:highlight w:val="none"/>
          <w:lang w:val="zh-CN" w:bidi="zh-CN"/>
        </w:rPr>
      </w:r>
      <w:r/>
    </w:p>
    <w:p>
      <w:pPr>
        <w:pStyle w:val="909"/>
        <w:ind w:firstLine="482"/>
        <w:jc w:val="left"/>
        <w:rPr>
          <w:rFonts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八、★投标的其他要求</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1、中标供应商不得利用服务区域内的采购人房产、安保服务、水电等资源从事其他经营或非法活动，不能改变其服务性质。</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供应商须在投标文件中承诺，管理及服务人员具备国家规定的相关资质要求，中标后向采购人提供针对此服务项目的有效的项目负责人及相关人员身份证、相关岗位的上岗证、健康证证明等审核，若需更换项目负责人或其他用工人员，需经采购方许可。</w:t>
      </w:r>
      <w:r>
        <w:rPr>
          <w:rFonts w:ascii="宋体" w:hAnsi="宋体" w:cs="宋体"/>
          <w:color w:val="000000"/>
          <w:sz w:val="24"/>
          <w:highlight w:val="none"/>
          <w:lang w:val="zh-CN" w:bidi="zh-CN"/>
        </w:rPr>
      </w:r>
      <w:r/>
    </w:p>
    <w:p>
      <w:pPr>
        <w:pStyle w:val="909"/>
        <w:ind w:firstLine="482"/>
        <w:jc w:val="left"/>
        <w:rPr>
          <w:rFonts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九、投标报价说明</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1、报价应包括含税费用、支付给员工的工资和国家强制缴纳的各种社会保障资金</w:t>
      </w:r>
      <w:r>
        <w:rPr>
          <w:rFonts w:hint="eastAsia" w:ascii="宋体" w:hAnsi="宋体" w:cs="宋体"/>
          <w:bCs/>
          <w:color w:val="000000"/>
          <w:sz w:val="24"/>
          <w:highlight w:val="none"/>
          <w:lang w:val="zh-CN" w:bidi="zh-CN"/>
        </w:rPr>
        <w:t xml:space="preserve">，</w:t>
      </w:r>
      <w:r>
        <w:rPr>
          <w:rFonts w:hint="eastAsia" w:ascii="宋体" w:hAnsi="宋体" w:cs="宋体"/>
          <w:color w:val="000000"/>
          <w:sz w:val="24"/>
          <w:highlight w:val="none"/>
          <w:lang w:val="zh-CN" w:bidi="zh-CN"/>
        </w:rPr>
        <w:t xml:space="preserve">法定节假日加班按照国家规定计算并支付的超时工资和加班工资等；夏季高温费等；医院为传染病专业收治医院，一旦爆发急性传染病的应急加班费用（除法定假日，平时加班费为医院支付）、办公用品费、交通费、服装费、培训费、通讯费、安保器械装备费、公众责任险等，</w:t>
      </w:r>
      <w:r>
        <w:rPr>
          <w:rFonts w:hint="eastAsia" w:ascii="宋体" w:hAnsi="宋体" w:cs="宋体"/>
          <w:bCs/>
          <w:color w:val="000000"/>
          <w:sz w:val="24"/>
          <w:highlight w:val="none"/>
          <w:lang w:val="zh-CN" w:bidi="zh-CN"/>
        </w:rPr>
        <w:t xml:space="preserve">以</w:t>
      </w:r>
      <w:r>
        <w:rPr>
          <w:rFonts w:hint="eastAsia" w:ascii="宋体" w:hAnsi="宋体" w:cs="宋体"/>
          <w:color w:val="000000"/>
          <w:sz w:val="24"/>
          <w:highlight w:val="none"/>
          <w:lang w:val="zh-CN" w:bidi="zh-CN"/>
        </w:rPr>
        <w:t xml:space="preserve">及保障该安保服务运行应当具有的一切物资和服务等的其它费用等。</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供应商应充分考虑所有可能影响到报价的价格及政策等风险因素，一旦中标，第一年内合同总价不变。供应商报价除包含采购文件中列明的项目外还应包括保障该安保服务正常运行应当具有的物资和服务，对安保服务正常运行应当具有的物资和服务理解不一致的以采购人理解为准。投标供应商的任何错漏、优惠、竞争性报价不得作为减轻责任、减少服务、增加收费、降低质量的理由。</w:t>
      </w:r>
      <w:r>
        <w:rPr>
          <w:rFonts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注：加注★条款为实质性条款，需提供承诺书原件，未提供视为未实质性响应采购文件，作无效标处理。</w:t>
      </w: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color w:val="000000"/>
          <w:highlight w:val="none"/>
          <w:lang w:val="zh-CN" w:bidi="zh-CN"/>
        </w:rPr>
      </w:pPr>
      <w:r>
        <w:rPr>
          <w:color w:val="000000"/>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09"/>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附件：</w:t>
      </w:r>
      <w:r>
        <w:rPr>
          <w:rFonts w:hint="eastAsia" w:ascii="宋体" w:hAnsi="宋体" w:cs="宋体"/>
          <w:color w:val="000000"/>
          <w:sz w:val="24"/>
          <w:highlight w:val="none"/>
          <w:lang w:val="zh-CN" w:bidi="zh-CN"/>
        </w:rPr>
      </w:r>
      <w:r/>
    </w:p>
    <w:p>
      <w:pPr>
        <w:pStyle w:val="909"/>
        <w:jc w:val="center"/>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bidi="zh-CN"/>
        </w:rPr>
        <w:t xml:space="preserve">南京市第二医院</w:t>
      </w:r>
      <w:r>
        <w:rPr>
          <w:rFonts w:hint="eastAsia" w:ascii="宋体" w:hAnsi="宋体" w:cs="宋体"/>
          <w:b/>
          <w:bCs/>
          <w:color w:val="000000"/>
          <w:sz w:val="24"/>
          <w:highlight w:val="none"/>
          <w:lang w:val="zh-CN" w:bidi="zh-CN"/>
        </w:rPr>
        <w:t xml:space="preserve">（</w:t>
      </w:r>
      <w:r>
        <w:rPr>
          <w:rFonts w:hint="eastAsia" w:ascii="宋体" w:hAnsi="宋体" w:cs="宋体"/>
          <w:b/>
          <w:bCs/>
          <w:color w:val="000000"/>
          <w:sz w:val="24"/>
          <w:highlight w:val="none"/>
          <w:lang w:bidi="zh-CN"/>
        </w:rPr>
        <w:t xml:space="preserve">钟阜院区</w:t>
      </w:r>
      <w:r>
        <w:rPr>
          <w:rFonts w:hint="eastAsia" w:ascii="宋体" w:hAnsi="宋体" w:cs="宋体"/>
          <w:b/>
          <w:bCs/>
          <w:color w:val="000000"/>
          <w:sz w:val="24"/>
          <w:highlight w:val="none"/>
          <w:lang w:val="zh-CN" w:bidi="zh-CN"/>
        </w:rPr>
        <w:t xml:space="preserve">）安保服务考核</w:t>
      </w:r>
      <w:r>
        <w:rPr>
          <w:rFonts w:hint="eastAsia" w:ascii="宋体" w:hAnsi="宋体" w:cs="宋体"/>
          <w:b/>
          <w:bCs/>
          <w:color w:val="000000"/>
          <w:sz w:val="24"/>
          <w:highlight w:val="none"/>
          <w:lang w:val="zh-CN" w:bidi="zh-CN"/>
        </w:rPr>
      </w:r>
      <w:r/>
    </w:p>
    <w:p>
      <w:pPr>
        <w:pStyle w:val="909"/>
        <w:jc w:val="center"/>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ascii="宋体" w:hAnsi="宋体" w:cs="宋体"/>
          <w:color w:val="000000"/>
          <w:sz w:val="24"/>
          <w:highlight w:val="none"/>
          <w:lang w:bidi="zh-CN"/>
        </w:rPr>
        <w:t xml:space="preserve">根据《南京市第二医院第三方服务管理规定》，</w:t>
      </w:r>
      <w:r>
        <w:rPr>
          <w:rFonts w:ascii="宋体" w:hAnsi="宋体" w:cs="宋体"/>
          <w:color w:val="000000"/>
          <w:sz w:val="24"/>
          <w:highlight w:val="none"/>
          <w:lang w:val="zh-CN" w:bidi="zh-CN"/>
        </w:rPr>
        <w:t xml:space="preserve">保卫科对安保服务实行百分制考核；按考核细则扣分，每月考核累计扣分数作为当月最终考核结果，工作要求根据医院实际工作进行机动化管理。每月考核分数不低于95分，94分—90分每低1分扣人民币1000元；89分-80分每低1分扣人民币2000元；79—75分，每低一分扣人民币3000元，得分75分以下为不合格，甲方有权终止合同。</w:t>
      </w:r>
      <w:r>
        <w:rPr>
          <w:rFonts w:ascii="宋体" w:hAnsi="宋体" w:cs="宋体"/>
          <w:color w:val="000000"/>
          <w:sz w:val="24"/>
          <w:highlight w:val="none"/>
          <w:lang w:val="zh-CN" w:bidi="zh-CN"/>
        </w:rPr>
      </w:r>
      <w:r/>
    </w:p>
    <w:p>
      <w:pPr>
        <w:pStyle w:val="909"/>
        <w:jc w:val="center"/>
        <w:rPr>
          <w:rFonts w:ascii="宋体" w:hAnsi="宋体" w:cs="宋体"/>
          <w:b/>
          <w:bCs/>
          <w:color w:val="000000"/>
          <w:sz w:val="18"/>
          <w:szCs w:val="18"/>
          <w:highlight w:val="none"/>
          <w:lang w:bidi="ar"/>
        </w:rPr>
      </w:pPr>
      <w:r>
        <w:rPr>
          <w:rFonts w:ascii="宋体" w:hAnsi="宋体" w:cs="宋体"/>
          <w:b/>
          <w:bCs/>
          <w:color w:val="000000"/>
          <w:sz w:val="18"/>
          <w:szCs w:val="18"/>
          <w:highlight w:val="none"/>
          <w:lang w:bidi="ar"/>
        </w:rPr>
        <w:t xml:space="preserve">考核日期：</w:t>
      </w:r>
      <w:r>
        <w:rPr>
          <w:rFonts w:hint="eastAsia" w:ascii="宋体" w:hAnsi="宋体" w:cs="宋体"/>
          <w:b/>
          <w:bCs/>
          <w:color w:val="000000"/>
          <w:sz w:val="18"/>
          <w:szCs w:val="18"/>
          <w:highlight w:val="none"/>
          <w:lang w:bidi="ar"/>
        </w:rPr>
        <w:t xml:space="preserve">    </w:t>
      </w:r>
      <w:r>
        <w:rPr>
          <w:rFonts w:ascii="宋体" w:hAnsi="宋体" w:cs="宋体"/>
          <w:b/>
          <w:bCs/>
          <w:color w:val="000000"/>
          <w:sz w:val="18"/>
          <w:szCs w:val="18"/>
          <w:highlight w:val="none"/>
          <w:lang w:bidi="ar"/>
        </w:rPr>
        <w:t xml:space="preserve">年</w:t>
      </w:r>
      <w:r>
        <w:rPr>
          <w:rFonts w:hint="eastAsia" w:ascii="宋体" w:hAnsi="宋体" w:cs="宋体"/>
          <w:b/>
          <w:bCs/>
          <w:color w:val="000000"/>
          <w:sz w:val="18"/>
          <w:szCs w:val="18"/>
          <w:highlight w:val="none"/>
          <w:lang w:bidi="ar"/>
        </w:rPr>
        <w:t xml:space="preserve">  </w:t>
      </w:r>
      <w:r>
        <w:rPr>
          <w:rFonts w:ascii="宋体" w:hAnsi="宋体" w:cs="宋体"/>
          <w:b/>
          <w:bCs/>
          <w:color w:val="000000"/>
          <w:sz w:val="18"/>
          <w:szCs w:val="18"/>
          <w:highlight w:val="none"/>
          <w:lang w:bidi="ar"/>
        </w:rPr>
        <w:t xml:space="preserve">月</w:t>
      </w:r>
      <w:r>
        <w:rPr>
          <w:rFonts w:hint="eastAsia" w:ascii="宋体" w:hAnsi="宋体" w:cs="宋体"/>
          <w:b/>
          <w:bCs/>
          <w:color w:val="000000"/>
          <w:sz w:val="18"/>
          <w:szCs w:val="18"/>
          <w:highlight w:val="none"/>
          <w:lang w:bidi="ar"/>
        </w:rPr>
        <w:t xml:space="preserve">  </w:t>
      </w:r>
      <w:r>
        <w:rPr>
          <w:rFonts w:ascii="宋体" w:hAnsi="宋体" w:cs="宋体"/>
          <w:b/>
          <w:bCs/>
          <w:color w:val="000000"/>
          <w:sz w:val="18"/>
          <w:szCs w:val="18"/>
          <w:highlight w:val="none"/>
          <w:lang w:bidi="ar"/>
        </w:rPr>
        <w:t xml:space="preserve">日      </w:t>
      </w:r>
      <w:r>
        <w:rPr>
          <w:rFonts w:hint="eastAsia" w:ascii="宋体" w:hAnsi="宋体" w:cs="宋体"/>
          <w:b/>
          <w:bCs/>
          <w:color w:val="000000"/>
          <w:sz w:val="18"/>
          <w:szCs w:val="18"/>
          <w:highlight w:val="none"/>
          <w:lang w:bidi="ar"/>
        </w:rPr>
        <w:t xml:space="preserve">                                       </w:t>
      </w:r>
      <w:r>
        <w:rPr>
          <w:rFonts w:ascii="宋体" w:hAnsi="宋体" w:cs="宋体"/>
          <w:b/>
          <w:bCs/>
          <w:color w:val="000000"/>
          <w:sz w:val="18"/>
          <w:szCs w:val="18"/>
          <w:highlight w:val="none"/>
          <w:lang w:bidi="ar"/>
        </w:rPr>
        <w:t xml:space="preserve">               </w:t>
      </w:r>
      <w:r>
        <w:rPr>
          <w:rFonts w:hint="eastAsia" w:ascii="宋体" w:hAnsi="宋体" w:cs="宋体"/>
          <w:b/>
          <w:bCs/>
          <w:color w:val="000000"/>
          <w:sz w:val="18"/>
          <w:szCs w:val="18"/>
          <w:highlight w:val="none"/>
          <w:lang w:bidi="ar"/>
        </w:rPr>
        <w:t xml:space="preserve">    </w:t>
      </w:r>
      <w:r>
        <w:rPr>
          <w:rFonts w:ascii="宋体" w:hAnsi="宋体" w:cs="宋体"/>
          <w:b/>
          <w:bCs/>
          <w:color w:val="000000"/>
          <w:sz w:val="18"/>
          <w:szCs w:val="18"/>
          <w:highlight w:val="none"/>
          <w:lang w:bidi="ar"/>
        </w:rPr>
        <w:t xml:space="preserve">   得分：</w:t>
      </w:r>
      <w:r>
        <w:rPr>
          <w:rFonts w:ascii="宋体" w:hAnsi="宋体" w:cs="宋体"/>
          <w:b/>
          <w:bCs/>
          <w:color w:val="000000"/>
          <w:sz w:val="18"/>
          <w:szCs w:val="18"/>
          <w:highlight w:val="none"/>
          <w:lang w:bidi="ar"/>
        </w:rPr>
      </w:r>
      <w:r/>
    </w:p>
    <w:tbl>
      <w:tblPr>
        <w:tblW w:w="9690"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3270"/>
        <w:gridCol w:w="1829"/>
        <w:gridCol w:w="795"/>
        <w:gridCol w:w="901"/>
        <w:gridCol w:w="885"/>
        <w:gridCol w:w="1080"/>
      </w:tblGrid>
      <w:tr>
        <w:trPr>
          <w:trHeight w:val="721"/>
        </w:trPr>
        <w:tc>
          <w:tcPr>
            <w:tcBorders>
              <w:top w:val="single" w:color="000000" w:sz="8" w:space="0"/>
              <w:left w:val="single" w:color="000000" w:sz="8" w:space="0"/>
              <w:bottom w:val="none" w:color="000000" w:sz="4" w:space="0"/>
              <w:right w:val="single" w:color="000000" w:sz="8" w:space="0"/>
            </w:tcBorders>
            <w:tcW w:w="930" w:type="dxa"/>
            <w:vAlign w:val="center"/>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项目</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3270" w:type="dxa"/>
            <w:vAlign w:val="center"/>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细则要求</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1829" w:type="dxa"/>
            <w:vAlign w:val="center"/>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扣分标准</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795" w:type="dxa"/>
            <w:vAlign w:val="center"/>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分值</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901" w:type="dxa"/>
            <w:vAlign w:val="center"/>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扣分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885" w:type="dxa"/>
            <w:vAlign w:val="top"/>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实际得分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none" w:color="000000" w:sz="4" w:space="0"/>
              <w:right w:val="single" w:color="000000" w:sz="8" w:space="0"/>
            </w:tcBorders>
            <w:tcW w:w="1080" w:type="dxa"/>
            <w:vAlign w:val="top"/>
            <w:textDirection w:val="lrTb"/>
            <w:noWrap w:val="false"/>
          </w:tcPr>
          <w:p>
            <w:pPr>
              <w:pStyle w:val="909"/>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备注</w:t>
            </w:r>
            <w:r>
              <w:rPr>
                <w:rFonts w:hint="eastAsia" w:ascii="宋体" w:hAnsi="宋体" w:cs="宋体"/>
                <w:b/>
                <w:bCs/>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服务量（20分）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每日定时开展防火巡查、消防设施设备巡查；每月对全院的消火栓、灭火器等设施进行巡查，并按规范记录</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经核查发现少1次扣1分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各项巡查记录、检查记录齐全，按规定向保卫科报告，并按消防规定按时上传相关巡查资料</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经核查缺少1项扣1分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监控室严格执行外来人员登记制度；值班记录有详细工作记录，交接内容清晰，交接班有签字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未及时登记发现1次扣0.5分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221"/>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服务质量</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各项巡视到位，消防设施设备巡查无死角，签到不弄虚作假</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巡视不到位扣1分，弄虚作假1例扣2分，发现1处漏签情况扣0.5分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保持消防通道畅通，无阻碍物、杂物堆放</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未及时上报、清理发现一次扣0.5分。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及时劝阻吸烟人员，并引导到吸烟处吸烟</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发现1例不及时制止扣0.2分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及时开关门诊电灯、空调、电梯</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不及时关闭发现一次扣0.5分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整理、疏导非机动车车辆停放，不得乱停乱放</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发现1处乱停乱放扣0.5分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人员考核（20分）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必须按院方认可的人数安排工作人员，且所有人员需按规定持证上岗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经核查缺少1人或1人不合格扣1分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安保人员仪容仪表、站姿等姿态等行为规范符合要求，无空岗、脱岗、聚岗聊天、玩手机现象</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发现一例违规现象扣0.5分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823"/>
        </w:trPr>
        <w:tc>
          <w:tcPr>
            <w:tcBorders>
              <w:top w:val="non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统一服装，文明、主动服务，佩戴胸牌上岗，在岗在位，不得串岗</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发现一列违规扣0.5分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礼貌服务，有序引导，不得无故与来院人员发生纠纷</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经了解核实，确为工作过错造成投诉，发生一次扣1分。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消防监控室人员24小时持证上岗，无空岗、脱岗、睡岗现象</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发现一次扣1分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20"/>
        </w:trPr>
        <w:tc>
          <w:tcPr>
            <w:tcBorders>
              <w:top w:val="non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定期对安保人员开展专项培训和演练，年覆盖率100%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发现1人次不合格扣1分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04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响应时间</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在接收到报警信息（如一键报警、监控预警、电话通知等）后，能够立即响应，在5分钟内到达现场，采取有效措施进行处置；对于投诉管理，能够积极配合调查，在2个工作日内完成调查和反馈处理结果</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经核查1项不合格扣1分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02"/>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各岗位人员能够及时上报、处置突发情况</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未及时上报、处置一次扣2分，造成重大后果一次扣10分。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合同履行</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（20分）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严格执行合同，按照《南京市第二医院安保服务合同》中的条款履行义务</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经核查1项不合格扣1分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当因医院业务调整、政策法规变化、不可抗力等原因需要对合同进行变更时，能够积极配合合同变更</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不能积极配合扣2分</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09"/>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加分项</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0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pStyle w:val="90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09"/>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09"/>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bl>
    <w:p>
      <w:pPr>
        <w:pStyle w:val="909"/>
        <w:rPr>
          <w:color w:val="000000"/>
          <w:sz w:val="18"/>
          <w:szCs w:val="18"/>
          <w:highlight w:val="none"/>
        </w:rPr>
      </w:pPr>
      <w:r>
        <w:rPr>
          <w:color w:val="000000"/>
          <w:sz w:val="18"/>
          <w:szCs w:val="18"/>
          <w:highlight w:val="none"/>
        </w:rPr>
      </w:r>
      <w:r/>
    </w:p>
    <w:p>
      <w:pPr>
        <w:pStyle w:val="909"/>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第三方：                                考核人：                                    科主任：</w:t>
      </w:r>
      <w:r>
        <w:rPr>
          <w:rFonts w:hint="eastAsia" w:ascii="宋体" w:hAnsi="宋体" w:cs="宋体"/>
          <w:color w:val="000000"/>
          <w:szCs w:val="21"/>
          <w:highlight w:val="none"/>
          <w:lang w:bidi="ar"/>
        </w:rPr>
      </w:r>
      <w:r/>
    </w:p>
    <w:p>
      <w:pPr>
        <w:pStyle w:val="909"/>
        <w:rPr>
          <w:rFonts w:hint="eastAsia" w:ascii="宋体" w:hAnsi="宋体"/>
          <w:color w:val="000000"/>
          <w:sz w:val="24"/>
          <w:highlight w:val="none"/>
        </w:rPr>
      </w:pPr>
      <w:r>
        <w:rPr>
          <w:rFonts w:hint="eastAsia" w:ascii="宋体" w:hAnsi="宋体"/>
          <w:color w:val="000000"/>
          <w:sz w:val="24"/>
          <w:highlight w:val="none"/>
        </w:rPr>
      </w:r>
      <w:r/>
    </w:p>
    <w:p>
      <w:pPr>
        <w:pStyle w:val="954"/>
        <w:rPr>
          <w:rFonts w:hint="eastAsia" w:ascii="宋体" w:hAnsi="宋体"/>
          <w:color w:val="000000"/>
          <w:sz w:val="24"/>
          <w:highlight w:val="none"/>
        </w:rPr>
      </w:pPr>
      <w:r>
        <w:rPr>
          <w:rFonts w:hint="eastAsia" w:ascii="宋体" w:hAnsi="宋体"/>
          <w:color w:val="000000"/>
          <w:sz w:val="24"/>
          <w:highlight w:val="none"/>
        </w:rPr>
      </w:r>
      <w:r/>
    </w:p>
    <w:p>
      <w:pPr>
        <w:pStyle w:val="909"/>
        <w:rPr>
          <w:rFonts w:hint="eastAsia" w:ascii="宋体" w:hAnsi="宋体"/>
          <w:color w:val="000000"/>
          <w:sz w:val="24"/>
          <w:highlight w:val="none"/>
        </w:rPr>
      </w:pPr>
      <w:r>
        <w:rPr>
          <w:rFonts w:hint="eastAsia" w:ascii="宋体" w:hAnsi="宋体"/>
          <w:color w:val="000000"/>
          <w:sz w:val="24"/>
          <w:highlight w:val="none"/>
        </w:rPr>
      </w:r>
      <w:r/>
    </w:p>
    <w:p>
      <w:pPr>
        <w:pStyle w:val="954"/>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09"/>
        <w:jc w:val="left"/>
        <w:rPr>
          <w:color w:val="000000"/>
          <w:highlight w:val="none"/>
        </w:rPr>
        <w:sectPr>
          <w:footerReference w:type="default" r:id="rId12"/>
          <w:footnotePr/>
          <w:endnotePr/>
          <w:type w:val="nextPage"/>
          <w:pgSz w:w="11910" w:h="16840" w:orient="portrait"/>
          <w:pgMar w:top="1440" w:right="1080" w:bottom="1440" w:left="1080" w:header="0" w:footer="686" w:gutter="0"/>
          <w:cols w:num="1" w:sep="0" w:space="1701" w:equalWidth="1"/>
          <w:docGrid w:linePitch="360"/>
        </w:sectPr>
      </w:pPr>
      <w:r>
        <w:rPr>
          <w:color w:val="000000"/>
          <w:highlight w:val="none"/>
        </w:rPr>
      </w:r>
      <w:r/>
    </w:p>
    <w:p>
      <w:pPr>
        <w:pStyle w:val="909"/>
        <w:jc w:val="left"/>
        <w:spacing w:line="240" w:lineRule="atLeast"/>
        <w:rPr>
          <w:rFonts w:ascii="宋体" w:hAnsi="宋体" w:cs="宋体"/>
          <w:b/>
          <w:color w:val="000000"/>
          <w:szCs w:val="21"/>
          <w:highlight w:val="none"/>
          <w:lang w:val="zh-CN" w:bidi="zh-CN"/>
        </w:rPr>
      </w:pPr>
      <w:r>
        <w:rPr>
          <w:rFonts w:hint="eastAsia" w:ascii="宋体" w:hAnsi="宋体" w:cs="宋体"/>
          <w:b/>
          <w:color w:val="000000"/>
          <w:sz w:val="24"/>
          <w:highlight w:val="none"/>
          <w:lang w:val="zh-CN" w:bidi="zh-CN"/>
        </w:rPr>
        <w:t xml:space="preserve">★</w:t>
      </w:r>
      <w:r>
        <w:rPr>
          <w:rFonts w:hint="eastAsia" w:ascii="宋体" w:hAnsi="宋体" w:cs="宋体"/>
          <w:b/>
          <w:color w:val="000000"/>
          <w:szCs w:val="21"/>
          <w:highlight w:val="none"/>
          <w:lang w:val="zh-CN" w:bidi="zh-CN"/>
        </w:rPr>
        <w:t xml:space="preserve">实质性响应承诺书</w:t>
      </w:r>
      <w:r>
        <w:rPr>
          <w:rFonts w:ascii="宋体" w:hAnsi="宋体" w:cs="宋体"/>
          <w:b/>
          <w:color w:val="000000"/>
          <w:szCs w:val="21"/>
          <w:highlight w:val="none"/>
          <w:lang w:val="zh-CN" w:bidi="zh-CN"/>
        </w:rPr>
      </w:r>
      <w:r/>
    </w:p>
    <w:p>
      <w:pPr>
        <w:pStyle w:val="909"/>
        <w:jc w:val="left"/>
        <w:rPr>
          <w:rFonts w:ascii="宋体" w:hAnsi="宋体" w:cs="宋体"/>
          <w:b/>
          <w:color w:val="000000"/>
          <w:szCs w:val="21"/>
          <w:highlight w:val="none"/>
          <w:lang w:val="zh-CN" w:bidi="zh-CN"/>
        </w:rPr>
      </w:pPr>
      <w:r>
        <w:rPr>
          <w:rFonts w:ascii="宋体" w:hAnsi="宋体" w:cs="宋体"/>
          <w:b/>
          <w:color w:val="000000"/>
          <w:szCs w:val="21"/>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致：南京市第二医院：</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我公司郑重承诺，如果我方中标，我方完全认可下列要求，将按照下列要求提供服务：</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1、服务内容：</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（1）医院院区停车场管理工作；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）医院院区监控室管理工作；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）医院院区安全保卫工作；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4</w:t>
      </w:r>
      <w:r>
        <w:rPr>
          <w:rFonts w:hint="eastAsia" w:ascii="宋体" w:hAnsi="宋体" w:cs="宋体"/>
          <w:color w:val="000000"/>
          <w:sz w:val="24"/>
          <w:highlight w:val="none"/>
          <w:lang w:val="zh-CN" w:bidi="zh-CN"/>
        </w:rPr>
        <w:t xml:space="preserve">）医院院区消防安全管理工作；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）保护患者和医护人员的生命和财产安全，打击医托和小广告，协助处理医院的医疗纠纷。</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2、服务要求</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（1）人员安排及要求：投标供应商根据采购人的</w:t>
      </w:r>
      <w:r>
        <w:rPr>
          <w:rFonts w:hint="eastAsia" w:ascii="宋体" w:hAnsi="宋体" w:cs="宋体"/>
          <w:b/>
          <w:color w:val="000000"/>
          <w:sz w:val="24"/>
          <w:highlight w:val="none"/>
          <w:lang w:val="zh-CN" w:bidi="zh-CN"/>
        </w:rPr>
        <w:t xml:space="preserve">人员岗位配置表</w:t>
      </w:r>
      <w:r>
        <w:rPr>
          <w:rFonts w:hint="eastAsia" w:ascii="宋体" w:hAnsi="宋体" w:cs="宋体"/>
          <w:color w:val="000000"/>
          <w:sz w:val="24"/>
          <w:highlight w:val="none"/>
          <w:lang w:val="zh-CN" w:bidi="zh-CN"/>
        </w:rPr>
        <w:t xml:space="preserve">（见下表）提供相应的管理设想及服务承诺。</w:t>
      </w:r>
      <w:r>
        <w:rPr>
          <w:rFonts w:ascii="宋体" w:hAnsi="宋体" w:cs="宋体"/>
          <w:color w:val="000000"/>
          <w:sz w:val="24"/>
          <w:highlight w:val="none"/>
          <w:lang w:val="zh-CN" w:bidi="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236"/>
        <w:gridCol w:w="2822"/>
        <w:gridCol w:w="1549"/>
        <w:gridCol w:w="2537"/>
        <w:gridCol w:w="913"/>
      </w:tblGrid>
      <w:tr>
        <w:trPr>
          <w:trHeight w:val="42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620"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地点　</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岗位</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人数</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班次</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合计</w:t>
            </w:r>
            <w:r>
              <w:rPr>
                <w:rFonts w:ascii="宋体" w:hAnsi="宋体" w:cs="宋体"/>
                <w:b/>
                <w:bCs/>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办公室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项目经理</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文员</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ind w:firstLine="240"/>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主管</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5人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r>
            <w:r/>
          </w:p>
        </w:tc>
        <w:tc>
          <w:tcPr>
            <w:tcBorders>
              <w:top w:val="none" w:color="000000" w:sz="4" w:space="0"/>
              <w:left w:val="none" w:color="000000" w:sz="4" w:space="0"/>
              <w:bottom w:val="none" w:color="000000" w:sz="0" w:space="0"/>
              <w:right w:val="single" w:color="000000" w:sz="4" w:space="0"/>
            </w:tcBorders>
            <w:tcW w:w="620"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其他</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8人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r>
            <w:r/>
          </w:p>
        </w:tc>
        <w:tc>
          <w:tcPr>
            <w:tcBorders>
              <w:top w:val="none" w:color="000000" w:sz="0" w:space="0"/>
              <w:left w:val="none" w:color="000000" w:sz="4" w:space="0"/>
              <w:bottom w:val="single" w:color="000000" w:sz="4" w:space="0"/>
              <w:right w:val="single" w:color="000000" w:sz="4" w:space="0"/>
            </w:tcBorders>
            <w:tcW w:w="620" w:type="dxa"/>
            <w:vAlign w:val="center"/>
            <w:vMerge w:val="continue"/>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大门岗</w:t>
            </w: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rPr>
                <w:rFonts w:ascii="宋体" w:hAnsi="宋体" w:cs="宋体"/>
                <w:bCs/>
                <w:color w:val="000000"/>
                <w:sz w:val="22"/>
                <w:szCs w:val="22"/>
                <w:highlight w:val="none"/>
              </w:rPr>
            </w:pPr>
            <w:r>
              <w:rPr>
                <w:rFonts w:hint="eastAsia" w:ascii="宋体" w:hAnsi="宋体" w:cs="宋体"/>
                <w:color w:val="000000"/>
                <w:sz w:val="24"/>
                <w:highlight w:val="none"/>
                <w:lang w:val="zh-CN" w:bidi="zh-CN"/>
              </w:rPr>
              <w:t xml:space="preserve">2人</w:t>
            </w:r>
            <w:r>
              <w:rPr>
                <w:rFonts w:ascii="宋体" w:hAnsi="宋体" w:cs="宋体"/>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rPr>
                <w:rFonts w:ascii="宋体" w:hAnsi="宋体" w:cs="宋体"/>
                <w:bCs/>
                <w:color w:val="000000"/>
                <w:sz w:val="22"/>
                <w:szCs w:val="22"/>
                <w:highlight w:val="none"/>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rPr>
                <w:rFonts w:ascii="宋体" w:hAnsi="宋体" w:cs="宋体"/>
                <w:bCs/>
                <w:color w:val="000000"/>
                <w:sz w:val="22"/>
                <w:szCs w:val="22"/>
                <w:highlight w:val="none"/>
              </w:rPr>
            </w:pPr>
            <w:r>
              <w:rPr>
                <w:rFonts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t xml:space="preserve">人</w:t>
            </w:r>
            <w:r>
              <w:rPr>
                <w:rFonts w:ascii="宋体" w:hAnsi="宋体" w:cs="宋体"/>
                <w:bCs/>
                <w:color w:val="000000"/>
                <w:sz w:val="22"/>
                <w:szCs w:val="22"/>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7</w:t>
            </w:r>
            <w:r>
              <w:rPr>
                <w:rFonts w:ascii="宋体" w:hAnsi="宋体" w:cs="宋体"/>
                <w:color w:val="000000"/>
                <w:sz w:val="24"/>
                <w:highlight w:val="none"/>
                <w:lang w:val="zh-CN" w:bidi="zh-CN"/>
              </w:rPr>
            </w:r>
            <w:r/>
          </w:p>
        </w:tc>
        <w:tc>
          <w:tcPr>
            <w:tcBorders>
              <w:top w:val="none" w:color="000000" w:sz="4" w:space="0"/>
              <w:left w:val="single" w:color="000000" w:sz="4" w:space="0"/>
              <w:bottom w:val="none" w:color="000000" w:sz="0" w:space="0"/>
              <w:right w:val="single" w:color="000000" w:sz="4" w:space="0"/>
            </w:tcBorders>
            <w:tcW w:w="620" w:type="dxa"/>
            <w:vAlign w:val="center"/>
            <w:vMerge w:val="restart"/>
            <w:textDirection w:val="lrTb"/>
            <w:noWrap/>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center"/>
              <w:widowControl/>
              <w:rPr>
                <w:rFonts w:ascii="宋体" w:hAnsi="宋体" w:cs="宋体"/>
                <w:color w:val="000000"/>
                <w:sz w:val="24"/>
                <w:highlight w:val="none"/>
                <w:lang w:val="zh-CN" w:bidi="zh-CN"/>
              </w:rPr>
            </w:pPr>
            <w:r>
              <w:rPr>
                <w:rFonts w:hint="eastAsia" w:ascii="宋体" w:hAnsi="宋体" w:cs="宋体"/>
                <w:b/>
                <w:bCs/>
                <w:color w:val="000000"/>
                <w:sz w:val="24"/>
                <w:highlight w:val="none"/>
                <w:lang w:val="zh-CN" w:bidi="zh-CN"/>
              </w:rPr>
              <w:t xml:space="preserve">地点</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一号楼门诊</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8</w:t>
            </w: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急诊楼</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9</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收费岗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0</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巡逻岗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9</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1</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二号岗岗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三号岗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中心岗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AB库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C</w:t>
            </w:r>
            <w:r>
              <w:rPr>
                <w:rFonts w:ascii="宋体" w:hAnsi="宋体" w:cs="宋体"/>
                <w:color w:val="000000"/>
                <w:sz w:val="24"/>
                <w:highlight w:val="none"/>
                <w:lang w:val="zh-CN" w:bidi="zh-CN"/>
              </w:rPr>
              <w:t xml:space="preserve">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7</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人行道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2.5</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8</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小广场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bl>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（2）服务标准：根据南京市第二医院（钟阜路院区）安保工作需要安排相关工作岗位，部分固定岗提供全天24小时的安保服务，投标供应商人应按照执勤装备表配备工服着装、安保器材等设施设备（见下表）。 </w:t>
      </w:r>
      <w:r>
        <w:rPr>
          <w:rFonts w:ascii="宋体" w:hAnsi="宋体" w:cs="宋体"/>
          <w:color w:val="000000"/>
          <w:sz w:val="24"/>
          <w:highlight w:val="none"/>
          <w:lang w:val="zh-CN" w:bidi="zh-CN"/>
        </w:rPr>
      </w:r>
      <w:r/>
    </w:p>
    <w:tbl>
      <w:tblPr>
        <w:tblW w:w="9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4098"/>
        <w:gridCol w:w="2392"/>
        <w:gridCol w:w="1418"/>
        <w:gridCol w:w="750"/>
      </w:tblGrid>
      <w:tr>
        <w:trPr>
          <w:trHeight w:val="228"/>
        </w:trPr>
        <w:tc>
          <w:tcPr>
            <w:tcW w:w="989"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W w:w="409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物资名称</w:t>
            </w:r>
            <w:r>
              <w:rPr>
                <w:rFonts w:ascii="宋体" w:hAnsi="宋体" w:cs="宋体"/>
                <w:b/>
                <w:bCs/>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需求</w:t>
            </w:r>
            <w:r>
              <w:rPr>
                <w:rFonts w:ascii="宋体" w:hAnsi="宋体" w:cs="宋体"/>
                <w:b/>
                <w:bCs/>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数量</w:t>
            </w:r>
            <w:r>
              <w:rPr>
                <w:rFonts w:ascii="宋体" w:hAnsi="宋体" w:cs="宋体"/>
                <w:b/>
                <w:bCs/>
                <w:color w:val="000000"/>
                <w:sz w:val="24"/>
                <w:highlight w:val="none"/>
                <w:lang w:val="zh-CN" w:bidi="zh-CN"/>
              </w:rPr>
            </w:r>
            <w:r/>
          </w:p>
        </w:tc>
        <w:tc>
          <w:tcPr>
            <w:tcW w:w="750"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备注</w:t>
            </w:r>
            <w:r>
              <w:rPr>
                <w:rFonts w:ascii="宋体" w:hAnsi="宋体" w:cs="宋体"/>
                <w:b/>
                <w:bCs/>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春秋制服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冬大衣</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短袖制服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长袖衬衫</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鸭舌帽（保安）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雨伞</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把</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雨鞋</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8</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对讲机</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部</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9</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头盔</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10</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强光灯</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盏</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橡胶棍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应急棍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盾牌</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个</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反光背心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防暴钢叉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防刺背心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防割手套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bl>
    <w:p>
      <w:pPr>
        <w:pStyle w:val="909"/>
        <w:jc w:val="left"/>
        <w:tabs>
          <w:tab w:val="left" w:pos="15" w:leader="none"/>
        </w:tabs>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备注：以上装备按照人员岗位配置标准配备，由成交供应商自行采购，若有人员增加则装备相应增加。</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（3）基本要求：年龄在50岁以下，五官端正，能吃苦耐劳，工作责任心强，初中毕业以上，退伍军人优先，</w:t>
      </w:r>
      <w:r>
        <w:rPr>
          <w:rFonts w:hint="eastAsia" w:ascii="宋体" w:hAnsi="宋体" w:cs="宋体"/>
          <w:b/>
          <w:color w:val="000000"/>
          <w:sz w:val="24"/>
          <w:highlight w:val="none"/>
          <w:lang w:val="zh-CN" w:bidi="zh-CN"/>
        </w:rPr>
        <w:t xml:space="preserve">并能承诺相关人员无犯罪记录，否则按无效投标处理。</w:t>
      </w:r>
      <w:r>
        <w:rPr>
          <w:rFonts w:ascii="宋体" w:hAnsi="宋体" w:cs="宋体"/>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（4）中标供应商须高标准从事和完成安保工作和保持卫生环境；</w:t>
      </w:r>
      <w:r>
        <w:rPr>
          <w:rFonts w:ascii="宋体" w:hAnsi="宋体" w:cs="Arial"/>
          <w:b/>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（5）中标供应商应不断改进所有服务，满足采购人的要求。</w:t>
      </w:r>
      <w:r>
        <w:rPr>
          <w:rFonts w:ascii="宋体" w:hAnsi="宋体" w:cs="Arial"/>
          <w:b/>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（6）中标供应商必须为所有人员缴纳全额社会保险和医疗保险，缴纳标准不得低于南京市区最低标准，相关费用包含在投标报价中，否则按无效投标处理。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（7）投标报价中必须包含所有人员服装、安保器材等执勤装备配备表中规定的所有品目明细报价且各品目报价均不得低于市场正常价格，也不得以优惠、赠送等理由少报或漏报，否则按无效投标处理。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（8）供应商必须在开标前自行考察项目情况，并与采购人相关部门负责人认真沟通，熟悉和掌握南京市</w:t>
      </w:r>
      <w:r>
        <w:rPr>
          <w:rFonts w:hint="eastAsia" w:ascii="宋体" w:hAnsi="宋体" w:cs="宋体"/>
          <w:bCs/>
          <w:color w:val="000000"/>
          <w:sz w:val="24"/>
          <w:highlight w:val="none"/>
          <w:lang w:val="zh-CN" w:bidi="zh-CN"/>
        </w:rPr>
        <w:t xml:space="preserve">第二医院（</w:t>
      </w:r>
      <w:r>
        <w:rPr>
          <w:rFonts w:hint="eastAsia" w:ascii="宋体" w:hAnsi="宋体" w:cs="宋体"/>
          <w:color w:val="000000"/>
          <w:sz w:val="24"/>
          <w:highlight w:val="none"/>
          <w:lang w:val="zh-CN" w:bidi="zh-CN"/>
        </w:rPr>
        <w:t xml:space="preserve">钟阜路院区</w:t>
      </w:r>
      <w:r>
        <w:rPr>
          <w:rFonts w:hint="eastAsia" w:ascii="宋体" w:hAnsi="宋体" w:cs="宋体"/>
          <w:bCs/>
          <w:color w:val="000000"/>
          <w:sz w:val="24"/>
          <w:highlight w:val="none"/>
          <w:lang w:val="zh-CN" w:bidi="zh-CN"/>
        </w:rPr>
        <w:t xml:space="preserve">）</w:t>
      </w:r>
      <w:r>
        <w:rPr>
          <w:rFonts w:hint="eastAsia" w:ascii="宋体" w:hAnsi="宋体" w:cs="Arial"/>
          <w:bCs/>
          <w:color w:val="000000"/>
          <w:sz w:val="24"/>
          <w:highlight w:val="none"/>
          <w:lang w:val="zh-CN" w:bidi="zh-CN"/>
        </w:rPr>
        <w:t xml:space="preserve">院区开诊时间安排、搬迁情况等项目具体需求。供应商在投标文件中针对采购人的具体需求</w:t>
      </w:r>
      <w:r>
        <w:rPr>
          <w:rFonts w:hint="eastAsia" w:ascii="宋体" w:hAnsi="宋体" w:cs="Arial"/>
          <w:color w:val="000000"/>
          <w:sz w:val="24"/>
          <w:highlight w:val="none"/>
          <w:lang w:val="zh-CN" w:bidi="zh-CN"/>
        </w:rPr>
        <w:t xml:space="preserve">提供相应的交接及服务承诺。</w:t>
      </w:r>
      <w:r>
        <w:rPr>
          <w:rFonts w:ascii="宋体" w:hAnsi="宋体" w:cs="Arial"/>
          <w:b/>
          <w:bCs/>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3、不利用服务区域内的采购人房产、安保服务、水电等资源从事其他经营或非法活动，不能改变其服务性质。</w:t>
      </w:r>
      <w:r>
        <w:rPr>
          <w:rFonts w:ascii="宋体" w:hAnsi="宋体" w:cs="宋体"/>
          <w:color w:val="000000"/>
          <w:sz w:val="24"/>
          <w:highlight w:val="none"/>
          <w:lang w:val="zh-CN" w:bidi="zh-CN"/>
        </w:rPr>
      </w:r>
      <w:r/>
    </w:p>
    <w:p>
      <w:pPr>
        <w:pStyle w:val="909"/>
        <w:ind w:firstLine="240"/>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4、我方承诺，管理及服务人员具备国家规定的相关资质要求，中标后向采购人提供针对此服务项目的有效的项目负责人及相关人员身份证、相关岗位的上岗证、健康证证明等审核，若需更换项目负责人或其他用工人员，需经采购方许可。</w:t>
      </w:r>
      <w:r>
        <w:rPr>
          <w:rFonts w:ascii="宋体" w:hAnsi="宋体" w:cs="宋体"/>
          <w:b/>
          <w:color w:val="000000"/>
          <w:sz w:val="24"/>
          <w:highlight w:val="none"/>
          <w:lang w:val="zh-CN" w:bidi="zh-CN"/>
        </w:rPr>
      </w:r>
      <w:r/>
    </w:p>
    <w:p>
      <w:pPr>
        <w:pStyle w:val="909"/>
        <w:ind w:firstLine="5783"/>
        <w:rPr>
          <w:rFonts w:ascii="宋体" w:hAnsi="宋体" w:cs="宋体"/>
          <w:b/>
          <w:color w:val="000000"/>
          <w:sz w:val="24"/>
          <w:highlight w:val="none"/>
          <w:lang w:val="zh-CN" w:bidi="zh-CN"/>
        </w:rPr>
      </w:pPr>
      <w:r>
        <w:rPr>
          <w:rFonts w:ascii="宋体" w:hAnsi="宋体" w:cs="宋体"/>
          <w:b/>
          <w:color w:val="000000"/>
          <w:sz w:val="24"/>
          <w:highlight w:val="none"/>
          <w:lang w:val="zh-CN" w:bidi="zh-CN"/>
        </w:rPr>
        <w:t xml:space="preserve">承诺人（公司名称）（公章）：</w:t>
      </w:r>
      <w:r>
        <w:rPr>
          <w:rFonts w:ascii="宋体" w:hAnsi="宋体" w:cs="宋体"/>
          <w:b/>
          <w:color w:val="000000"/>
          <w:sz w:val="24"/>
          <w:highlight w:val="none"/>
          <w:lang w:val="zh-CN" w:bidi="zh-CN"/>
        </w:rPr>
      </w:r>
      <w:r/>
    </w:p>
    <w:p>
      <w:pPr>
        <w:pStyle w:val="909"/>
        <w:ind w:left="696" w:firstLine="211"/>
        <w:jc w:val="center"/>
        <w:rPr>
          <w:rFonts w:hint="eastAsia" w:ascii="宋体" w:hAnsi="宋体"/>
          <w:color w:val="000000"/>
          <w:highlight w:val="none"/>
          <w:lang w:val="zh-CN"/>
        </w:rPr>
      </w:pPr>
      <w:r>
        <w:rPr>
          <w:rFonts w:hint="eastAsia" w:ascii="宋体" w:hAnsi="宋体" w:cs="宋体"/>
          <w:b/>
          <w:color w:val="000000"/>
          <w:sz w:val="24"/>
          <w:highlight w:val="none"/>
          <w:lang w:bidi="zh-CN"/>
        </w:rPr>
        <w:t xml:space="preserve">                      </w:t>
      </w:r>
      <w:r>
        <w:rPr>
          <w:rFonts w:hint="eastAsia" w:ascii="宋体" w:hAnsi="宋体" w:cs="宋体"/>
          <w:b/>
          <w:color w:val="000000"/>
          <w:sz w:val="24"/>
          <w:highlight w:val="none"/>
          <w:lang w:val="zh-CN" w:bidi="zh-CN"/>
        </w:rPr>
        <w:t xml:space="preserve">日期：</w:t>
      </w:r>
      <w:r>
        <w:rPr>
          <w:rFonts w:hint="eastAsia" w:ascii="宋体" w:hAnsi="宋体"/>
          <w:color w:val="000000"/>
          <w:highlight w:val="none"/>
          <w:lang w:val="zh-CN"/>
        </w:rPr>
      </w:r>
      <w:r/>
    </w:p>
    <w:p>
      <w:pPr>
        <w:pStyle w:val="909"/>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09"/>
        <w:jc w:val="center"/>
        <w:rPr>
          <w:color w:val="000000"/>
          <w:highlight w:val="none"/>
          <w:lang w:val="zh-CN"/>
        </w:rPr>
      </w:pPr>
      <w:r>
        <w:rPr>
          <w:color w:val="000000"/>
          <w:highlight w:val="none"/>
          <w:lang w:val="zh-CN"/>
        </w:rPr>
      </w:r>
      <w:r/>
    </w:p>
    <w:p>
      <w:pPr>
        <w:pStyle w:val="909"/>
        <w:jc w:val="center"/>
        <w:spacing w:line="360" w:lineRule="auto"/>
        <w:rPr>
          <w:rFonts w:hint="eastAsia" w:ascii="宋体" w:hAnsi="宋体" w:cs="Arial"/>
          <w:color w:val="000000"/>
          <w:sz w:val="36"/>
          <w:szCs w:val="36"/>
          <w:highlight w:val="none"/>
          <w:lang w:val="zh-CN"/>
        </w:rPr>
      </w:pPr>
      <w:r>
        <w:rPr>
          <w:rFonts w:hint="eastAsia" w:ascii="宋体" w:hAnsi="宋体" w:cs="Arial"/>
          <w:color w:val="000000"/>
          <w:sz w:val="36"/>
          <w:szCs w:val="36"/>
          <w:highlight w:val="none"/>
          <w:lang w:val="zh-CN"/>
        </w:rPr>
        <w:t xml:space="preserve">第五章</w:t>
      </w:r>
      <w:r>
        <w:rPr>
          <w:rFonts w:ascii="宋体" w:hAnsi="宋体" w:cs="Arial"/>
          <w:color w:val="000000"/>
          <w:sz w:val="36"/>
          <w:szCs w:val="36"/>
          <w:highlight w:val="none"/>
        </w:rPr>
        <w:t xml:space="preserve">  </w:t>
      </w:r>
      <w:r>
        <w:rPr>
          <w:rFonts w:hint="eastAsia" w:ascii="宋体" w:hAnsi="宋体"/>
          <w:color w:val="000000"/>
          <w:sz w:val="36"/>
          <w:szCs w:val="36"/>
          <w:highlight w:val="none"/>
          <w:lang w:val="zh-CN"/>
        </w:rPr>
        <w:t xml:space="preserve">评标标准</w:t>
      </w:r>
      <w:r>
        <w:rPr>
          <w:rFonts w:hint="eastAsia" w:ascii="宋体" w:hAnsi="宋体" w:cs="Arial"/>
          <w:color w:val="000000"/>
          <w:sz w:val="36"/>
          <w:szCs w:val="36"/>
          <w:highlight w:val="none"/>
          <w:lang w:val="zh-CN"/>
        </w:rPr>
      </w:r>
      <w:r/>
    </w:p>
    <w:p>
      <w:pPr>
        <w:pStyle w:val="909"/>
        <w:ind w:firstLine="480"/>
        <w:jc w:val="left"/>
        <w:spacing w:line="264"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一、评标方法</w:t>
      </w:r>
      <w:r>
        <w:rPr>
          <w:rFonts w:hint="eastAsia" w:ascii="黑体" w:hAnsi="黑体" w:eastAsia="黑体" w:cs="黑体"/>
          <w:color w:val="000000"/>
          <w:sz w:val="24"/>
          <w:highlight w:val="none"/>
        </w:rPr>
      </w:r>
      <w:r/>
    </w:p>
    <w:p>
      <w:pPr>
        <w:pStyle w:val="909"/>
        <w:ind w:firstLine="480"/>
        <w:jc w:val="left"/>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采用综合评分法，评标结果按评审后得分由高到低顺序排列。得分相同的，按投标报价由低到高顺序排列。得分且投标报价相同的，按“三、评标标准中</w:t>
      </w:r>
      <w:r>
        <w:rPr>
          <w:rFonts w:hint="eastAsia" w:ascii="宋体" w:hAnsi="宋体" w:cs="宋体"/>
          <w:color w:val="000000"/>
          <w:sz w:val="24"/>
          <w:highlight w:val="none"/>
        </w:rPr>
        <w:t xml:space="preserve">4.1-4.7”</w:t>
      </w:r>
      <w:r>
        <w:rPr>
          <w:rFonts w:hint="eastAsia" w:ascii="宋体" w:hAnsi="宋体" w:cs="宋体"/>
          <w:color w:val="000000"/>
          <w:sz w:val="24"/>
          <w:highlight w:val="none"/>
        </w:rPr>
        <w:t xml:space="preserve">得分由高到低顺序排列。在投标文件满足招标文件全部实质性要求的供应商中，按照评审得分由高到低选取</w:t>
      </w:r>
      <w:r>
        <w:rPr>
          <w:rFonts w:hint="eastAsia" w:ascii="宋体" w:hAnsi="宋体"/>
          <w:color w:val="000000"/>
          <w:sz w:val="24"/>
          <w:highlight w:val="none"/>
        </w:rPr>
        <w:t xml:space="preserve">1名</w:t>
      </w:r>
      <w:r>
        <w:rPr>
          <w:rFonts w:hint="eastAsia" w:ascii="宋体" w:hAnsi="宋体" w:cs="宋体"/>
          <w:color w:val="000000"/>
          <w:sz w:val="24"/>
          <w:highlight w:val="none"/>
        </w:rPr>
        <w:t xml:space="preserve">中标候选人。</w:t>
      </w:r>
      <w:r>
        <w:rPr>
          <w:rFonts w:hint="eastAsia" w:ascii="宋体" w:hAnsi="宋体" w:cs="宋体"/>
          <w:color w:val="000000"/>
          <w:sz w:val="24"/>
          <w:highlight w:val="none"/>
        </w:rPr>
      </w:r>
      <w:r/>
    </w:p>
    <w:p>
      <w:pPr>
        <w:pStyle w:val="909"/>
        <w:ind w:firstLine="480"/>
        <w:jc w:val="left"/>
        <w:spacing w:line="264"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二、小微企业价格扣除</w:t>
      </w:r>
      <w:r>
        <w:rPr>
          <w:rFonts w:hint="eastAsia" w:ascii="黑体" w:hAnsi="黑体" w:eastAsia="黑体" w:cs="黑体"/>
          <w:color w:val="000000"/>
          <w:sz w:val="24"/>
          <w:highlight w:val="none"/>
        </w:rPr>
      </w:r>
      <w:r/>
    </w:p>
    <w:p>
      <w:pPr>
        <w:pStyle w:val="909"/>
        <w:ind w:firstLine="480"/>
        <w:jc w:val="left"/>
        <w:spacing w:line="264" w:lineRule="auto"/>
        <w:rPr>
          <w:rFonts w:hint="eastAsia" w:ascii="宋体" w:hAnsi="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本项目服务全部由小微企业承接的，</w:t>
      </w:r>
      <w:r>
        <w:rPr>
          <w:rFonts w:hint="eastAsia" w:ascii="宋体" w:hAnsi="宋体" w:cs="宋体"/>
          <w:color w:val="000000"/>
          <w:sz w:val="24"/>
          <w:highlight w:val="none"/>
        </w:rPr>
        <w:t xml:space="preserve">对报价给予</w:t>
      </w:r>
      <w:r>
        <w:rPr>
          <w:rFonts w:hint="eastAsia" w:ascii="宋体" w:hAnsi="宋体"/>
          <w:color w:val="000000"/>
          <w:sz w:val="24"/>
          <w:highlight w:val="none"/>
          <w:lang w:val="zh-CN"/>
        </w:rPr>
        <w:t xml:space="preserve">10%</w:t>
      </w:r>
      <w:r>
        <w:rPr>
          <w:rFonts w:hint="eastAsia" w:ascii="宋体" w:hAnsi="宋体" w:cs="宋体"/>
          <w:color w:val="000000"/>
          <w:sz w:val="24"/>
          <w:highlight w:val="none"/>
        </w:rPr>
        <w:t xml:space="preserve">的扣除</w:t>
      </w:r>
      <w:r>
        <w:rPr>
          <w:rFonts w:hint="eastAsia" w:ascii="宋体" w:hAnsi="宋体" w:cs="宋体"/>
          <w:color w:val="000000"/>
          <w:sz w:val="24"/>
          <w:highlight w:val="none"/>
        </w:rPr>
        <w:t xml:space="preserve">，用扣除后的价格参与评审。</w:t>
      </w:r>
      <w:r>
        <w:rPr>
          <w:rFonts w:hint="eastAsia" w:ascii="宋体" w:hAnsi="宋体"/>
          <w:color w:val="000000"/>
          <w:sz w:val="24"/>
          <w:highlight w:val="none"/>
        </w:rPr>
      </w:r>
      <w:r/>
    </w:p>
    <w:p>
      <w:pPr>
        <w:pStyle w:val="909"/>
        <w:ind w:firstLine="480"/>
        <w:jc w:val="left"/>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2.残疾人福利性单位视同小型、微型企业，给予</w:t>
      </w:r>
      <w:r>
        <w:rPr>
          <w:rFonts w:hint="eastAsia" w:ascii="宋体" w:hAnsi="宋体"/>
          <w:color w:val="000000"/>
          <w:sz w:val="24"/>
          <w:highlight w:val="none"/>
        </w:rPr>
        <w:t xml:space="preserve">与小微企业相同</w:t>
      </w:r>
      <w:r>
        <w:rPr>
          <w:rFonts w:hint="eastAsia" w:ascii="宋体" w:hAnsi="宋体" w:cs="宋体"/>
          <w:color w:val="000000"/>
          <w:sz w:val="24"/>
          <w:highlight w:val="none"/>
        </w:rPr>
        <w:t xml:space="preserve">的价格扣除，用扣除后的价格参与评审；监狱和戒毒企业视同小型、微型企业，给予</w:t>
      </w:r>
      <w:r>
        <w:rPr>
          <w:rFonts w:hint="eastAsia" w:ascii="宋体" w:hAnsi="宋体"/>
          <w:color w:val="000000"/>
          <w:sz w:val="24"/>
          <w:highlight w:val="none"/>
        </w:rPr>
        <w:t xml:space="preserve">与小微企业相同</w:t>
      </w:r>
      <w:r>
        <w:rPr>
          <w:rFonts w:hint="eastAsia" w:ascii="宋体" w:hAnsi="宋体" w:cs="宋体"/>
          <w:color w:val="000000"/>
          <w:sz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highlight w:val="none"/>
        </w:rPr>
      </w:r>
      <w:r/>
    </w:p>
    <w:p>
      <w:pPr>
        <w:pStyle w:val="909"/>
        <w:ind w:firstLine="480"/>
        <w:jc w:val="left"/>
        <w:spacing w:line="360" w:lineRule="auto"/>
        <w:rPr>
          <w:rFonts w:ascii="黑体" w:hAnsi="黑体" w:eastAsia="黑体" w:cs="黑体"/>
          <w:color w:val="000000"/>
          <w:sz w:val="24"/>
          <w:highlight w:val="none"/>
        </w:rPr>
      </w:pPr>
      <w:r>
        <w:rPr>
          <w:rFonts w:hint="eastAsia" w:ascii="黑体" w:hAnsi="黑体" w:eastAsia="黑体" w:cs="黑体"/>
          <w:color w:val="000000"/>
          <w:sz w:val="24"/>
          <w:highlight w:val="none"/>
        </w:rPr>
        <w:t xml:space="preserve">三、评标标准</w:t>
      </w:r>
      <w:r>
        <w:rPr>
          <w:rFonts w:ascii="黑体" w:hAnsi="黑体" w:eastAsia="黑体" w:cs="黑体"/>
          <w:color w:val="000000"/>
          <w:sz w:val="24"/>
          <w:highlight w:val="none"/>
        </w:rPr>
      </w:r>
      <w:r/>
    </w:p>
    <w:tbl>
      <w:tblPr>
        <w:tblW w:w="54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173"/>
        <w:gridCol w:w="7229"/>
        <w:gridCol w:w="742"/>
        <w:gridCol w:w="742"/>
      </w:tblGrid>
      <w:tr>
        <w:trPr>
          <w:trHeight w:val="42"/>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173"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ascii="宋体" w:hAnsi="宋体" w:cs="宋体"/>
                <w:b/>
                <w:bCs/>
                <w:color w:val="000000"/>
                <w:szCs w:val="21"/>
                <w:highlight w:val="none"/>
              </w:rPr>
            </w:r>
            <w:r/>
          </w:p>
        </w:tc>
        <w:tc>
          <w:tcPr>
            <w:tcW w:w="7229" w:type="dxa"/>
            <w:vAlign w:val="center"/>
            <w:textDirection w:val="lrTb"/>
            <w:noWrap w:val="false"/>
          </w:tcPr>
          <w:p>
            <w:pPr>
              <w:pStyle w:val="909"/>
              <w:ind w:firstLine="42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ascii="宋体" w:hAnsi="宋体" w:cs="宋体"/>
                <w:b/>
                <w:bCs/>
                <w:color w:val="000000"/>
                <w:szCs w:val="21"/>
                <w:highlight w:val="none"/>
              </w:rPr>
            </w:r>
            <w:r/>
          </w:p>
        </w:tc>
        <w:tc>
          <w:tcPr>
            <w:tcW w:w="742" w:type="dxa"/>
            <w:vAlign w:val="center"/>
            <w:textDirection w:val="lrTb"/>
            <w:noWrap w:val="false"/>
          </w:tcPr>
          <w:p>
            <w:pPr>
              <w:pStyle w:val="909"/>
              <w:jc w:val="center"/>
              <w:spacing w:line="360" w:lineRule="auto"/>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分值</w:t>
            </w:r>
            <w:r>
              <w:rPr>
                <w:rFonts w:ascii="宋体" w:hAnsi="宋体" w:cs="宋体"/>
                <w:b/>
                <w:bCs/>
                <w:color w:val="000000"/>
                <w:szCs w:val="21"/>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备注</w:t>
            </w:r>
            <w:r>
              <w:rPr>
                <w:rFonts w:ascii="宋体" w:hAnsi="宋体" w:cs="宋体"/>
                <w:b/>
                <w:bCs/>
                <w:color w:val="000000"/>
                <w:szCs w:val="21"/>
                <w:highlight w:val="none"/>
                <w:lang w:bidi="zh-CN"/>
              </w:rPr>
            </w:r>
            <w:r/>
          </w:p>
        </w:tc>
      </w:tr>
      <w:tr>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1</w:t>
            </w:r>
            <w:r>
              <w:rPr>
                <w:rFonts w:ascii="宋体" w:hAnsi="宋体" w:cs="宋体"/>
                <w:b/>
                <w:bCs/>
                <w:color w:val="000000"/>
                <w:szCs w:val="21"/>
                <w:highlight w:val="none"/>
                <w:lang w:bidi="zh-CN"/>
              </w:rPr>
            </w:r>
            <w:r/>
          </w:p>
        </w:tc>
        <w:tc>
          <w:tcPr>
            <w:tcW w:w="1173" w:type="dxa"/>
            <w:vAlign w:val="center"/>
            <w:textDirection w:val="lrTb"/>
            <w:noWrap w:val="false"/>
          </w:tcPr>
          <w:p>
            <w:pPr>
              <w:pStyle w:val="909"/>
              <w:ind w:firstLine="211"/>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ascii="宋体" w:hAnsi="宋体" w:cs="宋体"/>
                <w:b/>
                <w:bCs/>
                <w:color w:val="000000"/>
                <w:szCs w:val="21"/>
                <w:highlight w:val="none"/>
              </w:rPr>
            </w:r>
            <w:r/>
          </w:p>
        </w:tc>
        <w:tc>
          <w:tcPr>
            <w:tcW w:w="7229" w:type="dxa"/>
            <w:vAlign w:val="center"/>
            <w:textDirection w:val="lrTb"/>
            <w:noWrap w:val="false"/>
          </w:tcPr>
          <w:p>
            <w:pPr>
              <w:pStyle w:val="909"/>
              <w:jc w:val="left"/>
              <w:spacing w:before="24" w:after="24"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采用低价优先法计算，即满足招标文件要求且投标价格最低的投标报价为评标基准价，其价格分为满分。</w:t>
            </w:r>
            <w:r>
              <w:rPr>
                <w:rFonts w:hint="eastAsia" w:ascii="宋体" w:hAnsi="宋体" w:cs="宋体"/>
                <w:color w:val="000000"/>
                <w:sz w:val="24"/>
                <w:highlight w:val="none"/>
                <w:lang w:val="zh-CN" w:bidi="zh-CN"/>
              </w:rPr>
            </w:r>
            <w:r/>
          </w:p>
          <w:p>
            <w:pPr>
              <w:pStyle w:val="909"/>
              <w:jc w:val="left"/>
              <w:spacing w:before="24" w:after="24"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其他供应商的价格分按照下列公式计算（小数点保留两位）：投标报价得分=(评标基准价／投标报价)×10</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10</w:t>
            </w:r>
            <w:r>
              <w:rPr>
                <w:rFonts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自动计算</w:t>
            </w:r>
            <w:r>
              <w:rPr>
                <w:rFonts w:ascii="宋体" w:hAnsi="宋体" w:cs="宋体"/>
                <w:color w:val="000000"/>
                <w:szCs w:val="21"/>
                <w:highlight w:val="none"/>
                <w:lang w:bidi="zh-CN"/>
              </w:rPr>
            </w:r>
            <w:r/>
          </w:p>
        </w:tc>
      </w:tr>
      <w:tr>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2.1</w:t>
            </w:r>
            <w:r>
              <w:rPr>
                <w:rFonts w:ascii="宋体" w:hAnsi="宋体" w:cs="宋体"/>
                <w:b/>
                <w:bCs/>
                <w:color w:val="000000"/>
                <w:szCs w:val="21"/>
                <w:highlight w:val="none"/>
                <w:lang w:val="zh-CN" w:bidi="zh-CN"/>
              </w:rPr>
            </w:r>
            <w:r/>
          </w:p>
        </w:tc>
        <w:tc>
          <w:tcPr>
            <w:tcW w:w="1173"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业绩</w:t>
            </w:r>
            <w:r>
              <w:rPr>
                <w:rFonts w:ascii="宋体" w:hAnsi="宋体" w:cs="宋体"/>
                <w:b/>
                <w:bCs/>
                <w:color w:val="000000"/>
                <w:szCs w:val="21"/>
                <w:highlight w:val="none"/>
                <w:lang w:bidi="zh-CN"/>
              </w:rPr>
            </w:r>
            <w:r/>
          </w:p>
        </w:tc>
        <w:tc>
          <w:tcPr>
            <w:tcW w:w="7229" w:type="dxa"/>
            <w:vAlign w:val="center"/>
            <w:textDirection w:val="lrTb"/>
            <w:noWrap w:val="false"/>
          </w:tcPr>
          <w:p>
            <w:pPr>
              <w:pStyle w:val="909"/>
              <w:jc w:val="left"/>
              <w:spacing w:before="24" w:after="24"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）供应商提供自202</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年</w:t>
            </w:r>
            <w:r>
              <w:rPr>
                <w:rFonts w:hint="eastAsia" w:ascii="宋体" w:hAnsi="宋体" w:cs="宋体"/>
                <w:color w:val="000000"/>
                <w:sz w:val="24"/>
                <w:highlight w:val="none"/>
                <w:lang w:val="en-US" w:bidi="zh-CN"/>
              </w:rPr>
              <w:t xml:space="preserve">5</w:t>
            </w:r>
            <w:r>
              <w:rPr>
                <w:rFonts w:hint="eastAsia" w:ascii="宋体" w:hAnsi="宋体" w:cs="宋体"/>
                <w:color w:val="000000"/>
                <w:sz w:val="24"/>
                <w:highlight w:val="none"/>
                <w:lang w:val="zh-CN" w:bidi="zh-CN"/>
              </w:rPr>
              <w:t xml:space="preserve">月1日以来承接的类似公共场所（如医院、学校、博物馆等）保安项目（</w:t>
            </w:r>
            <w:r>
              <w:rPr>
                <w:rFonts w:hint="eastAsia" w:ascii="宋体" w:hAnsi="宋体" w:cs="宋体"/>
                <w:color w:val="000000"/>
                <w:sz w:val="24"/>
                <w:highlight w:val="none"/>
                <w:lang w:bidi="zh-CN"/>
              </w:rPr>
              <w:t xml:space="preserve">如为物业项目其中应包含保安服务内容</w:t>
            </w:r>
            <w:r>
              <w:rPr>
                <w:rFonts w:hint="eastAsia" w:ascii="宋体" w:hAnsi="宋体" w:cs="宋体"/>
                <w:color w:val="000000"/>
                <w:sz w:val="24"/>
                <w:highlight w:val="none"/>
                <w:lang w:val="zh-CN" w:bidi="zh-CN"/>
              </w:rPr>
              <w:t xml:space="preserve">）业绩的，每提供一个得</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分，满分</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bidi="zh-CN"/>
              </w:rPr>
              <w:t xml:space="preserve">提供合同原件、发票及对应付款凭证的扫描件。</w:t>
            </w:r>
            <w:r>
              <w:rPr>
                <w:rFonts w:hint="eastAsia" w:ascii="宋体" w:hAnsi="宋体" w:cs="宋体"/>
                <w:color w:val="000000"/>
                <w:sz w:val="24"/>
                <w:highlight w:val="none"/>
                <w:lang w:val="zh-CN" w:bidi="zh-CN"/>
              </w:rPr>
              <w:t xml:space="preserve">时间以合同签订时间为准，合同内须体现保安、安保、秩序维护等相关内容，否则视为未提供。）</w:t>
            </w:r>
            <w:r>
              <w:rPr>
                <w:rFonts w:hint="eastAsia" w:ascii="宋体" w:hAnsi="宋体" w:cs="宋体"/>
                <w:color w:val="000000"/>
                <w:sz w:val="24"/>
                <w:highlight w:val="none"/>
                <w:lang w:val="zh-CN" w:bidi="zh-CN"/>
              </w:rPr>
            </w:r>
            <w:r/>
          </w:p>
          <w:p>
            <w:pPr>
              <w:pStyle w:val="909"/>
              <w:jc w:val="left"/>
              <w:spacing w:before="24" w:after="24" w:line="276" w:lineRule="auto"/>
              <w:rPr>
                <w:rFonts w:ascii="宋体" w:hAnsi="宋体" w:cs="宋体"/>
                <w:color w:val="000000"/>
                <w:sz w:val="24"/>
                <w:highlight w:val="none"/>
                <w:lang w:bidi="zh-CN"/>
              </w:rPr>
            </w:pPr>
            <w:r>
              <w:rPr>
                <w:rFonts w:hint="eastAsia" w:ascii="宋体" w:hAnsi="宋体" w:cs="宋体"/>
                <w:color w:val="000000"/>
                <w:sz w:val="24"/>
                <w:highlight w:val="none"/>
                <w:lang w:bidi="zh-CN"/>
              </w:rPr>
              <w:t xml:space="preserve">（2）同时提供上述对应业绩</w:t>
            </w:r>
            <w:r>
              <w:rPr>
                <w:rFonts w:hint="eastAsia" w:ascii="宋体" w:hAnsi="宋体" w:cs="宋体"/>
                <w:color w:val="000000"/>
                <w:sz w:val="24"/>
                <w:highlight w:val="none"/>
                <w:lang w:val="zh-CN" w:bidi="zh-CN"/>
              </w:rPr>
              <w:t xml:space="preserve">业主单位好评的（好评、优秀、满意或最高档次），</w:t>
            </w:r>
            <w:r>
              <w:rPr>
                <w:rFonts w:hint="eastAsia" w:ascii="宋体" w:hAnsi="宋体" w:cs="宋体"/>
                <w:color w:val="000000"/>
                <w:sz w:val="24"/>
                <w:highlight w:val="none"/>
                <w:lang w:bidi="zh-CN"/>
              </w:rPr>
              <w:t xml:space="preserve">每提供一个</w:t>
            </w:r>
            <w:r>
              <w:rPr>
                <w:rFonts w:hint="eastAsia" w:ascii="宋体" w:hAnsi="宋体" w:cs="宋体"/>
                <w:color w:val="000000"/>
                <w:sz w:val="24"/>
                <w:highlight w:val="none"/>
                <w:lang w:val="zh-CN" w:bidi="zh-CN"/>
              </w:rPr>
              <w:t xml:space="preserve">得</w:t>
            </w: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bidi="zh-CN"/>
              </w:rPr>
              <w:t xml:space="preserve">满分3分。</w:t>
            </w:r>
            <w:r>
              <w:rPr>
                <w:rFonts w:ascii="宋体" w:hAnsi="宋体" w:cs="宋体"/>
                <w:color w:val="000000"/>
                <w:sz w:val="24"/>
                <w:highlight w:val="none"/>
                <w:lang w:bidi="zh-CN"/>
              </w:rPr>
            </w:r>
            <w:r/>
          </w:p>
          <w:p>
            <w:pPr>
              <w:pStyle w:val="909"/>
              <w:jc w:val="left"/>
              <w:spacing w:before="24" w:after="24"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（提供对应业绩业主方出具的服务评价材料扫描件，服务评价上需</w:t>
            </w:r>
            <w:r>
              <w:rPr>
                <w:rFonts w:hint="eastAsia" w:ascii="宋体" w:hAnsi="宋体" w:cs="宋体"/>
                <w:color w:val="000000"/>
                <w:sz w:val="24"/>
                <w:highlight w:val="none"/>
              </w:rPr>
              <w:t xml:space="preserve">有业主单位联系人及联系电话，并加盖业主单位公章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jc w:val="left"/>
              <w:spacing w:before="24" w:after="24" w:line="360" w:lineRule="auto"/>
              <w:rPr>
                <w:rFonts w:ascii="宋体" w:hAnsi="宋体" w:cs="宋体"/>
                <w:color w:val="000000"/>
                <w:sz w:val="24"/>
                <w:highlight w:val="none"/>
                <w:lang w:bidi="zh-CN"/>
              </w:rPr>
            </w:pPr>
            <w:r>
              <w:rPr>
                <w:rFonts w:hint="eastAsia" w:ascii="宋体" w:hAnsi="宋体" w:cs="宋体"/>
                <w:b/>
                <w:bCs/>
                <w:color w:val="000000"/>
                <w:sz w:val="24"/>
                <w:highlight w:val="none"/>
                <w:lang w:bidi="zh-CN"/>
              </w:rPr>
              <w:t xml:space="preserve">注：业绩及业主评价同一业主单位的仅计分一次。</w:t>
            </w:r>
            <w:r>
              <w:rPr>
                <w:rFonts w:ascii="宋体" w:hAnsi="宋体" w:cs="宋体"/>
                <w:color w:val="000000"/>
                <w:sz w:val="24"/>
                <w:highlight w:val="none"/>
                <w:lang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val="zh-CN" w:bidi="zh-CN"/>
              </w:rPr>
            </w:pPr>
            <w:r>
              <w:rPr>
                <w:rFonts w:hint="eastAsia" w:ascii="宋体" w:hAnsi="宋体" w:cs="宋体"/>
                <w:color w:val="000000"/>
                <w:szCs w:val="21"/>
                <w:highlight w:val="none"/>
                <w:lang w:bidi="zh-CN"/>
              </w:rPr>
              <w:t xml:space="preserve">9</w:t>
            </w:r>
            <w:r>
              <w:rPr>
                <w:rFonts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客观分</w:t>
            </w:r>
            <w:r>
              <w:rPr>
                <w:rFonts w:ascii="宋体" w:hAnsi="宋体" w:cs="宋体"/>
                <w:color w:val="000000"/>
                <w:szCs w:val="21"/>
                <w:highlight w:val="none"/>
                <w:lang w:bidi="zh-CN"/>
              </w:rPr>
            </w:r>
            <w:r/>
          </w:p>
        </w:tc>
      </w:tr>
      <w:tr>
        <w:trPr/>
        <w:tc>
          <w:tcPr>
            <w:tcW w:w="1019" w:type="dxa"/>
            <w:vAlign w:val="center"/>
            <w:textDirection w:val="lrTb"/>
            <w:noWrap w:val="false"/>
          </w:tcPr>
          <w:p>
            <w:pPr>
              <w:pStyle w:val="909"/>
              <w:jc w:val="center"/>
              <w:spacing w:line="360" w:lineRule="auto"/>
              <w:rPr>
                <w:rFonts w:hint="eastAsia"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3.1</w:t>
            </w:r>
            <w:r>
              <w:rPr>
                <w:rFonts w:hint="eastAsia" w:ascii="宋体" w:hAnsi="宋体" w:cs="宋体"/>
                <w:b/>
                <w:bCs/>
                <w:color w:val="000000"/>
                <w:szCs w:val="21"/>
                <w:highlight w:val="none"/>
                <w:lang w:val="zh-CN" w:bidi="zh-CN"/>
              </w:rPr>
            </w:r>
            <w:r/>
          </w:p>
        </w:tc>
        <w:tc>
          <w:tcPr>
            <w:tcW w:w="1173" w:type="dxa"/>
            <w:vAlign w:val="center"/>
            <w:textDirection w:val="lrTb"/>
            <w:noWrap w:val="false"/>
          </w:tcPr>
          <w:p>
            <w:pPr>
              <w:pStyle w:val="909"/>
              <w:jc w:val="center"/>
              <w:spacing w:line="360" w:lineRule="auto"/>
              <w:rPr>
                <w:rFonts w:hint="eastAsia"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项目经理</w:t>
            </w:r>
            <w:r>
              <w:rPr>
                <w:rFonts w:hint="eastAsia" w:ascii="宋体" w:hAnsi="宋体" w:cs="宋体"/>
                <w:b/>
                <w:bCs/>
                <w:color w:val="000000"/>
                <w:szCs w:val="21"/>
                <w:highlight w:val="none"/>
                <w:lang w:bidi="zh-CN"/>
              </w:rPr>
            </w:r>
            <w:r/>
          </w:p>
        </w:tc>
        <w:tc>
          <w:tcPr>
            <w:tcW w:w="7229" w:type="dxa"/>
            <w:vAlign w:val="center"/>
            <w:textDirection w:val="lrTb"/>
            <w:noWrap w:val="false"/>
          </w:tcPr>
          <w:p>
            <w:pPr>
              <w:pStyle w:val="909"/>
              <w:jc w:val="left"/>
              <w:spacing w:before="24" w:after="24"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项目经理1人：</w:t>
            </w:r>
            <w:r>
              <w:rPr>
                <w:rFonts w:hint="eastAsia" w:ascii="宋体" w:hAnsi="宋体" w:cs="宋体"/>
                <w:color w:val="000000"/>
                <w:sz w:val="24"/>
                <w:highlight w:val="none"/>
                <w:lang w:val="zh-CN" w:bidi="zh-CN"/>
              </w:rPr>
            </w:r>
            <w:r/>
          </w:p>
          <w:p>
            <w:pPr>
              <w:pStyle w:val="909"/>
              <w:jc w:val="left"/>
              <w:spacing w:before="24" w:after="24" w:line="276" w:lineRule="auto"/>
              <w:rPr>
                <w:rFonts w:hint="eastAsia" w:ascii="宋体" w:hAnsi="宋体" w:cs="宋体"/>
                <w:color w:val="000000"/>
                <w:sz w:val="24"/>
                <w:highlight w:val="none"/>
                <w:lang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）具有</w:t>
            </w:r>
            <w:r>
              <w:rPr>
                <w:rFonts w:hint="eastAsia" w:ascii="宋体" w:hAnsi="宋体" w:cs="宋体"/>
                <w:color w:val="000000"/>
                <w:sz w:val="24"/>
                <w:highlight w:val="none"/>
                <w:lang w:bidi="zh-CN"/>
              </w:rPr>
              <w:t xml:space="preserve">本科</w:t>
            </w:r>
            <w:r>
              <w:rPr>
                <w:rFonts w:hint="eastAsia" w:ascii="宋体" w:hAnsi="宋体" w:cs="宋体"/>
                <w:color w:val="000000"/>
                <w:sz w:val="24"/>
                <w:highlight w:val="none"/>
                <w:lang w:val="zh-CN" w:bidi="zh-CN"/>
              </w:rPr>
              <w:t xml:space="preserve">及以上学历的</w:t>
            </w:r>
            <w:r>
              <w:rPr>
                <w:rFonts w:hint="eastAsia" w:ascii="宋体" w:hAnsi="宋体" w:cs="宋体"/>
                <w:color w:val="000000"/>
                <w:sz w:val="24"/>
                <w:highlight w:val="none"/>
                <w:lang w:bidi="zh-CN"/>
              </w:rPr>
              <w:t xml:space="preserve">得3分；</w:t>
            </w:r>
            <w:r>
              <w:rPr>
                <w:rFonts w:hint="eastAsia" w:ascii="宋体" w:hAnsi="宋体" w:cs="宋体"/>
                <w:color w:val="000000"/>
                <w:sz w:val="24"/>
                <w:highlight w:val="none"/>
                <w:lang w:bidi="zh-CN"/>
              </w:rPr>
            </w:r>
            <w:r/>
          </w:p>
          <w:p>
            <w:pPr>
              <w:pStyle w:val="909"/>
              <w:jc w:val="left"/>
              <w:spacing w:before="24" w:after="24"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）具有国家职业资格证书（保安员）</w:t>
            </w:r>
            <w:r>
              <w:rPr>
                <w:rFonts w:hint="eastAsia" w:ascii="宋体" w:hAnsi="宋体" w:cs="宋体"/>
                <w:color w:val="000000"/>
                <w:sz w:val="24"/>
                <w:highlight w:val="none"/>
                <w:lang w:val="en-US" w:bidi="zh-CN"/>
              </w:rPr>
              <w:t xml:space="preserve">三</w:t>
            </w:r>
            <w:r>
              <w:rPr>
                <w:rFonts w:hint="eastAsia" w:ascii="宋体" w:hAnsi="宋体" w:cs="宋体"/>
                <w:color w:val="000000"/>
                <w:sz w:val="24"/>
                <w:highlight w:val="none"/>
                <w:lang w:val="zh-CN" w:bidi="zh-CN"/>
              </w:rPr>
              <w:t xml:space="preserve">级及以上的，得</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24" w:after="24"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（3）具有</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年（含）以上类似</w:t>
            </w:r>
            <w:r>
              <w:rPr>
                <w:rFonts w:hint="eastAsia" w:ascii="宋体" w:hAnsi="宋体" w:cs="宋体"/>
                <w:color w:val="000000"/>
                <w:sz w:val="24"/>
                <w:highlight w:val="none"/>
                <w:lang w:val="zh-CN" w:bidi="zh-CN"/>
              </w:rPr>
              <w:t xml:space="preserve">公共场所</w:t>
            </w:r>
            <w:r>
              <w:rPr>
                <w:rFonts w:hint="eastAsia" w:ascii="宋体" w:hAnsi="宋体" w:cs="宋体"/>
                <w:color w:val="000000"/>
                <w:sz w:val="24"/>
                <w:highlight w:val="none"/>
                <w:lang w:val="zh-CN" w:bidi="zh-CN"/>
              </w:rPr>
              <w:t xml:space="preserve">安保服务或物业管理（包含安保相关工作内容）项目经理管理经验的，得3分；</w:t>
            </w:r>
            <w:r>
              <w:rPr>
                <w:rFonts w:hint="eastAsia" w:ascii="宋体" w:hAnsi="宋体" w:cs="宋体"/>
                <w:color w:val="000000"/>
                <w:sz w:val="24"/>
                <w:highlight w:val="none"/>
                <w:lang w:val="zh-CN" w:bidi="zh-CN"/>
              </w:rPr>
            </w:r>
            <w:r/>
          </w:p>
          <w:p>
            <w:pPr>
              <w:pStyle w:val="909"/>
              <w:jc w:val="left"/>
              <w:spacing w:line="3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（提供加盖业主单位公章的工作经验证明材料扫描件，需体现人员姓名、工作岗位及工作年限，证明材料缺项或未提供的不得分。）</w:t>
            </w:r>
            <w:r>
              <w:rPr>
                <w:rFonts w:hint="eastAsia" w:ascii="宋体" w:hAnsi="宋体" w:cs="宋体"/>
                <w:color w:val="000000"/>
                <w:sz w:val="24"/>
                <w:highlight w:val="none"/>
              </w:rPr>
            </w:r>
            <w:r/>
          </w:p>
          <w:p>
            <w:pPr>
              <w:pStyle w:val="909"/>
              <w:jc w:val="left"/>
              <w:spacing w:line="360" w:lineRule="atLeast"/>
              <w:rPr>
                <w:rFonts w:ascii="宋体" w:hAnsi="宋体" w:cs="宋体"/>
                <w:color w:val="000000"/>
                <w:sz w:val="24"/>
                <w:highlight w:val="none"/>
                <w:lang w:bidi="zh-CN"/>
              </w:rPr>
            </w:pPr>
            <w:r>
              <w:rPr>
                <w:rFonts w:hint="eastAsia" w:ascii="宋体" w:hAnsi="宋体" w:cs="宋体"/>
                <w:color w:val="000000"/>
                <w:sz w:val="24"/>
                <w:highlight w:val="none"/>
              </w:rPr>
              <w:t xml:space="preserve">提供以下材料原件扫描件：拟派项目经理身份证、学历证明、相关证书、劳动合同及供应商为其缴纳的近半年（2025年11月-2026年4月）任意一个月养老保险缴费证明材料并加盖社保中心章或社保中心参保缴费证明电子专用章，否则不得分。</w:t>
            </w:r>
            <w:r>
              <w:rPr>
                <w:rFonts w:ascii="宋体" w:hAnsi="宋体" w:cs="宋体"/>
                <w:color w:val="000000"/>
                <w:sz w:val="24"/>
                <w:highlight w:val="none"/>
                <w:lang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val="zh-CN" w:bidi="zh-CN"/>
              </w:rPr>
            </w:pPr>
            <w:r>
              <w:rPr>
                <w:rFonts w:hint="eastAsia" w:ascii="宋体" w:hAnsi="宋体" w:cs="宋体"/>
                <w:color w:val="000000"/>
                <w:szCs w:val="21"/>
                <w:highlight w:val="none"/>
                <w:lang w:bidi="zh-CN"/>
              </w:rPr>
              <w:t xml:space="preserve">9</w:t>
            </w:r>
            <w:r>
              <w:rPr>
                <w:rFonts w:hint="eastAsia"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客观分</w:t>
            </w:r>
            <w:r>
              <w:rPr>
                <w:rFonts w:ascii="宋体" w:hAnsi="宋体" w:cs="宋体"/>
                <w:color w:val="000000"/>
                <w:szCs w:val="21"/>
                <w:highlight w:val="none"/>
                <w:lang w:bidi="zh-CN"/>
              </w:rPr>
            </w:r>
            <w:r/>
          </w:p>
        </w:tc>
      </w:tr>
      <w:tr>
        <w:trPr>
          <w:trHeight w:val="1450"/>
        </w:trPr>
        <w:tc>
          <w:tcPr>
            <w:tcW w:w="1019" w:type="dxa"/>
            <w:vAlign w:val="center"/>
            <w:textDirection w:val="lrTb"/>
            <w:noWrap w:val="false"/>
          </w:tcPr>
          <w:p>
            <w:pPr>
              <w:pStyle w:val="909"/>
              <w:jc w:val="center"/>
              <w:spacing w:line="360" w:lineRule="auto"/>
              <w:rPr>
                <w:rFonts w:hint="eastAsia"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3.2</w:t>
            </w:r>
            <w:r>
              <w:rPr>
                <w:rFonts w:hint="eastAsia" w:ascii="宋体" w:hAnsi="宋体" w:cs="宋体"/>
                <w:b/>
                <w:bCs/>
                <w:color w:val="000000"/>
                <w:szCs w:val="21"/>
                <w:highlight w:val="none"/>
                <w:lang w:val="zh-CN" w:bidi="zh-CN"/>
              </w:rPr>
            </w:r>
            <w:r/>
          </w:p>
        </w:tc>
        <w:tc>
          <w:tcPr>
            <w:tcW w:w="1173" w:type="dxa"/>
            <w:vAlign w:val="center"/>
            <w:textDirection w:val="lrTb"/>
            <w:noWrap w:val="false"/>
          </w:tcPr>
          <w:p>
            <w:pPr>
              <w:pStyle w:val="909"/>
              <w:jc w:val="center"/>
              <w:spacing w:line="360" w:lineRule="auto"/>
              <w:rPr>
                <w:rFonts w:ascii="宋体" w:hAnsi="宋体" w:cs="宋体"/>
                <w:b/>
                <w:bCs/>
                <w:color w:val="000000"/>
                <w:szCs w:val="21"/>
                <w:highlight w:val="none"/>
                <w:lang w:val="en-US" w:bidi="zh-CN"/>
              </w:rPr>
            </w:pPr>
            <w:r>
              <w:rPr>
                <w:rFonts w:hint="eastAsia" w:ascii="宋体" w:hAnsi="宋体" w:cs="宋体"/>
                <w:b/>
                <w:bCs/>
                <w:color w:val="000000"/>
                <w:szCs w:val="21"/>
                <w:highlight w:val="none"/>
                <w:lang w:bidi="zh-CN"/>
              </w:rPr>
              <w:t xml:space="preserve">团队成员</w:t>
            </w:r>
            <w:r>
              <w:rPr>
                <w:rFonts w:hint="eastAsia" w:ascii="宋体" w:hAnsi="宋体" w:cs="宋体"/>
                <w:b/>
                <w:bCs/>
                <w:color w:val="000000"/>
                <w:szCs w:val="21"/>
                <w:highlight w:val="none"/>
                <w:lang w:val="en-US" w:bidi="zh-CN"/>
              </w:rPr>
              <w:t xml:space="preserve">1</w:t>
            </w:r>
            <w:r>
              <w:rPr>
                <w:rFonts w:ascii="宋体" w:hAnsi="宋体" w:cs="宋体"/>
                <w:b/>
                <w:bCs/>
                <w:color w:val="000000"/>
                <w:szCs w:val="21"/>
                <w:highlight w:val="none"/>
                <w:lang w:val="en-US" w:bidi="zh-CN"/>
              </w:rPr>
            </w:r>
            <w:r/>
          </w:p>
        </w:tc>
        <w:tc>
          <w:tcPr>
            <w:tcW w:w="7229" w:type="dxa"/>
            <w:vAlign w:val="center"/>
            <w:textDirection w:val="lrTb"/>
            <w:noWrap w:val="false"/>
          </w:tcPr>
          <w:p>
            <w:pPr>
              <w:pStyle w:val="909"/>
              <w:jc w:val="left"/>
              <w:spacing w:before="24" w:after="24" w:line="276" w:lineRule="auto"/>
              <w:rPr>
                <w:rFonts w:ascii="宋体" w:hAnsi="宋体" w:cs="宋体"/>
                <w:color w:val="000000"/>
                <w:sz w:val="24"/>
                <w:highlight w:val="none"/>
                <w:lang w:bidi="zh-CN"/>
              </w:rPr>
            </w:pPr>
            <w:r>
              <w:rPr>
                <w:rFonts w:hint="eastAsia" w:ascii="宋体" w:hAnsi="宋体" w:cs="宋体"/>
                <w:color w:val="000000"/>
                <w:sz w:val="24"/>
                <w:highlight w:val="none"/>
              </w:rPr>
              <w:t xml:space="preserve">拟投入项目的保安人员（不含项目经理）中，每有1名退伍（退役）军人得1分，本项最高得5分。提供以下材料原件扫描件：相关人员退出现役证、军官转业证、士官退役证、义务兵退役证等由部队颁发的相关证书及劳动合同、供应商为其缴纳的近半年（2025年11月-2026年4月）任意一个月养老保险缴费证明材料并加盖社保中心章或社保中心参保缴费证明电子专用章，否则不得分。</w:t>
            </w:r>
            <w:r>
              <w:rPr>
                <w:rFonts w:ascii="宋体" w:hAnsi="宋体" w:cs="宋体"/>
                <w:color w:val="000000"/>
                <w:sz w:val="24"/>
                <w:highlight w:val="none"/>
                <w:lang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val="zh-CN" w:bidi="zh-CN"/>
              </w:rPr>
            </w:pPr>
            <w:r>
              <w:rPr>
                <w:rFonts w:hint="eastAsia" w:ascii="宋体" w:hAnsi="宋体" w:cs="宋体"/>
                <w:color w:val="000000"/>
                <w:szCs w:val="21"/>
                <w:highlight w:val="none"/>
                <w:lang w:bidi="zh-CN"/>
              </w:rPr>
              <w:t xml:space="preserve">5</w:t>
            </w:r>
            <w:r>
              <w:rPr>
                <w:rFonts w:hint="eastAsia"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val="zh-CN" w:bidi="zh-CN"/>
              </w:rPr>
            </w:pPr>
            <w:r>
              <w:rPr>
                <w:rFonts w:hint="eastAsia" w:ascii="宋体" w:hAnsi="宋体" w:cs="宋体"/>
                <w:color w:val="000000"/>
                <w:szCs w:val="21"/>
                <w:highlight w:val="none"/>
                <w:lang w:bidi="zh-CN"/>
              </w:rPr>
              <w:t xml:space="preserve">客观分</w:t>
            </w:r>
            <w:r>
              <w:rPr>
                <w:rFonts w:hint="eastAsia" w:ascii="宋体" w:hAnsi="宋体" w:cs="宋体"/>
                <w:color w:val="000000"/>
                <w:szCs w:val="21"/>
                <w:highlight w:val="none"/>
                <w:lang w:val="zh-CN" w:bidi="zh-CN"/>
              </w:rPr>
            </w:r>
            <w:r/>
          </w:p>
        </w:tc>
      </w:tr>
      <w:tr>
        <w:trPr>
          <w:trHeight w:val="75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lang w:val="en-US" w:bidi="zh-CN"/>
              </w:rPr>
            </w:pPr>
            <w:r>
              <w:rPr>
                <w:rFonts w:hint="eastAsia" w:ascii="宋体" w:hAnsi="宋体" w:cs="宋体"/>
                <w:b/>
                <w:bCs/>
                <w:color w:val="000000"/>
                <w:szCs w:val="21"/>
                <w:highlight w:val="none"/>
                <w:lang w:val="en-US" w:bidi="zh-CN"/>
              </w:rPr>
              <w:t xml:space="preserve">3.3</w:t>
            </w:r>
            <w:r>
              <w:rPr>
                <w:rFonts w:ascii="宋体" w:hAnsi="宋体" w:cs="宋体"/>
                <w:b/>
                <w:bCs/>
                <w:color w:val="000000"/>
                <w:szCs w:val="21"/>
                <w:highlight w:val="none"/>
                <w:lang w:val="en-US" w:bidi="zh-CN"/>
              </w:rPr>
            </w:r>
            <w:r/>
          </w:p>
        </w:tc>
        <w:tc>
          <w:tcPr>
            <w:tcW w:w="1173" w:type="dxa"/>
            <w:vAlign w:val="center"/>
            <w:textDirection w:val="lrTb"/>
            <w:noWrap w:val="false"/>
          </w:tcPr>
          <w:p>
            <w:pPr>
              <w:pStyle w:val="909"/>
              <w:jc w:val="center"/>
              <w:spacing w:line="360" w:lineRule="auto"/>
              <w:rPr>
                <w:rFonts w:hint="eastAsia"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团队成员</w:t>
            </w:r>
            <w:r>
              <w:rPr>
                <w:rFonts w:hint="eastAsia" w:ascii="宋体" w:hAnsi="宋体" w:cs="宋体"/>
                <w:b/>
                <w:bCs/>
                <w:color w:val="000000"/>
                <w:szCs w:val="21"/>
                <w:highlight w:val="none"/>
                <w:lang w:val="en-US" w:bidi="zh-CN"/>
              </w:rPr>
              <w:t xml:space="preserve">2</w:t>
            </w:r>
            <w:r>
              <w:rPr>
                <w:rFonts w:hint="eastAsia" w:ascii="宋体" w:hAnsi="宋体" w:cs="宋体"/>
                <w:b/>
                <w:bCs/>
                <w:color w:val="000000"/>
                <w:szCs w:val="21"/>
                <w:highlight w:val="none"/>
                <w:lang w:bidi="zh-CN"/>
              </w:rPr>
            </w:r>
            <w:r/>
          </w:p>
        </w:tc>
        <w:tc>
          <w:tcPr>
            <w:tcW w:w="7229" w:type="dxa"/>
            <w:vAlign w:val="center"/>
            <w:textDirection w:val="lrTb"/>
            <w:noWrap w:val="false"/>
          </w:tcPr>
          <w:p>
            <w:pPr>
              <w:pStyle w:val="909"/>
              <w:jc w:val="left"/>
              <w:spacing w:before="24" w:after="24" w:line="276"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拟投入项目的保安人员（不含项目经理）中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每有1</w:t>
            </w:r>
            <w:r>
              <w:rPr>
                <w:rFonts w:hint="eastAsia" w:ascii="宋体" w:hAnsi="宋体" w:cs="宋体"/>
                <w:color w:val="000000"/>
                <w:sz w:val="24"/>
                <w:highlight w:val="none"/>
                <w:lang w:val="en-US" w:eastAsia="zh-CN"/>
              </w:rPr>
              <w:t xml:space="preserve">人具有</w:t>
            </w:r>
            <w:r>
              <w:rPr>
                <w:rFonts w:hint="eastAsia" w:ascii="宋体" w:hAnsi="宋体" w:cs="宋体"/>
                <w:color w:val="000000"/>
                <w:sz w:val="24"/>
                <w:highlight w:val="none"/>
                <w:lang w:val="zh-CN" w:bidi="zh-CN"/>
              </w:rPr>
              <w:t xml:space="preserve">国家职业资格证书（保安员）</w:t>
            </w:r>
            <w:r>
              <w:rPr>
                <w:rFonts w:hint="eastAsia" w:ascii="宋体" w:hAnsi="宋体" w:cs="宋体"/>
                <w:color w:val="000000"/>
                <w:sz w:val="24"/>
                <w:highlight w:val="none"/>
                <w:lang w:val="en-US" w:bidi="zh-CN"/>
              </w:rPr>
              <w:t xml:space="preserve">三级</w:t>
            </w:r>
            <w:r>
              <w:rPr>
                <w:rFonts w:hint="eastAsia" w:ascii="宋体" w:hAnsi="宋体" w:cs="宋体"/>
                <w:color w:val="000000"/>
                <w:sz w:val="24"/>
                <w:highlight w:val="none"/>
                <w:lang w:val="zh-CN" w:bidi="zh-CN"/>
              </w:rPr>
              <w:t xml:space="preserve">及以上的</w:t>
            </w:r>
            <w:r>
              <w:rPr>
                <w:rFonts w:hint="eastAsia" w:ascii="宋体" w:hAnsi="宋体" w:cs="宋体"/>
                <w:color w:val="000000"/>
                <w:sz w:val="24"/>
                <w:highlight w:val="none"/>
                <w:lang w:val="en-US" w:bidi="zh-CN"/>
              </w:rPr>
              <w:t xml:space="preserve">得1分，本项满分4分。</w:t>
            </w:r>
            <w:r>
              <w:rPr>
                <w:rFonts w:hint="eastAsia" w:ascii="宋体" w:hAnsi="宋体" w:cs="宋体"/>
                <w:color w:val="000000"/>
                <w:sz w:val="24"/>
                <w:highlight w:val="none"/>
              </w:rPr>
              <w:t xml:space="preserve">提供以下材料原件扫描件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相关证书及劳动合同、供应商为其缴纳的近半年（2025年11月-2026年4月）任意一个月养老保险缴费证明材料并加盖社保中心章或社保中心参保缴费证明电子专用章，否则不得分。</w:t>
            </w:r>
            <w:r>
              <w:rPr>
                <w:rFonts w:ascii="宋体" w:hAnsi="宋体" w:eastAsia="宋体" w:cs="宋体"/>
                <w:color w:val="000000"/>
                <w:sz w:val="24"/>
                <w:highlight w:val="none"/>
                <w:lang w:val="en-US" w:eastAsia="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val="en-US" w:bidi="zh-CN"/>
              </w:rPr>
            </w:pPr>
            <w:r>
              <w:rPr>
                <w:rFonts w:hint="eastAsia" w:ascii="宋体" w:hAnsi="宋体" w:cs="宋体"/>
                <w:color w:val="000000"/>
                <w:szCs w:val="21"/>
                <w:highlight w:val="none"/>
                <w:lang w:val="en-US" w:bidi="zh-CN"/>
              </w:rPr>
              <w:t xml:space="preserve">4</w:t>
            </w:r>
            <w:r>
              <w:rPr>
                <w:rFonts w:ascii="宋体" w:hAnsi="宋体" w:cs="宋体"/>
                <w:color w:val="000000"/>
                <w:szCs w:val="21"/>
                <w:highlight w:val="none"/>
                <w:lang w:val="en-US"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客观分</w:t>
            </w:r>
            <w:r>
              <w:rPr>
                <w:rFonts w:hint="eastAsia" w:ascii="宋体" w:hAnsi="宋体" w:cs="宋体"/>
                <w:color w:val="000000"/>
                <w:szCs w:val="21"/>
                <w:highlight w:val="none"/>
                <w:lang w:bidi="zh-CN"/>
              </w:rPr>
            </w:r>
            <w:r/>
          </w:p>
        </w:tc>
      </w:tr>
      <w:tr>
        <w:trPr>
          <w:trHeight w:val="96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3.</w:t>
            </w:r>
            <w:r>
              <w:rPr>
                <w:rFonts w:hint="eastAsia" w:ascii="宋体" w:hAnsi="宋体" w:cs="宋体"/>
                <w:b/>
                <w:bCs/>
                <w:color w:val="000000"/>
                <w:szCs w:val="21"/>
                <w:highlight w:val="none"/>
                <w:lang w:val="en-US" w:bidi="zh-CN"/>
              </w:rPr>
              <w:t xml:space="preserve">4</w:t>
            </w:r>
            <w:r>
              <w:rPr>
                <w:rFonts w:ascii="宋体" w:hAnsi="宋体" w:cs="宋体"/>
                <w:b/>
                <w:bCs/>
                <w:color w:val="000000"/>
                <w:szCs w:val="21"/>
                <w:highlight w:val="none"/>
                <w:lang w:bidi="zh-CN"/>
              </w:rPr>
            </w:r>
            <w:r/>
          </w:p>
        </w:tc>
        <w:tc>
          <w:tcPr>
            <w:tcW w:w="1173"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服务承诺</w:t>
            </w:r>
            <w:r>
              <w:rPr>
                <w:rFonts w:ascii="宋体" w:hAnsi="宋体" w:cs="宋体"/>
                <w:b/>
                <w:bCs/>
                <w:color w:val="000000"/>
                <w:szCs w:val="21"/>
                <w:highlight w:val="none"/>
                <w:lang w:bidi="zh-CN"/>
              </w:rPr>
            </w:r>
            <w:r/>
          </w:p>
        </w:tc>
        <w:tc>
          <w:tcPr>
            <w:tcW w:w="7229" w:type="dxa"/>
            <w:vAlign w:val="center"/>
            <w:textDirection w:val="lrTb"/>
            <w:noWrap w:val="false"/>
          </w:tcPr>
          <w:p>
            <w:pPr>
              <w:pStyle w:val="909"/>
              <w:jc w:val="left"/>
              <w:spacing w:before="24" w:after="24"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供应商承诺，项目执行期间，专人7x24小时电话畅通，随时提供应急响应服务，并明确响应时限：5分钟以内保安员到达现场。提供上述承诺的得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分。(提供加盖供应商公章承诺书原件扫描件)</w:t>
            </w:r>
            <w:r>
              <w:rPr>
                <w:rFonts w:hint="eastAsia" w:ascii="宋体" w:hAnsi="宋体" w:cs="宋体"/>
                <w:color w:val="000000"/>
                <w:sz w:val="24"/>
                <w:highlight w:val="none"/>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val="en-US" w:bidi="zh-CN"/>
              </w:rPr>
              <w:t xml:space="preserve">5</w:t>
            </w:r>
            <w:r>
              <w:rPr>
                <w:rFonts w:ascii="宋体" w:hAnsi="宋体" w:cs="宋体"/>
                <w:color w:val="000000"/>
                <w:szCs w:val="21"/>
                <w:highlight w:val="none"/>
                <w:lang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客观分</w:t>
            </w:r>
            <w:r>
              <w:rPr>
                <w:rFonts w:hint="eastAsia" w:ascii="宋体" w:hAnsi="宋体" w:cs="宋体"/>
                <w:color w:val="000000"/>
                <w:szCs w:val="21"/>
                <w:highlight w:val="none"/>
                <w:lang w:bidi="zh-CN"/>
              </w:rPr>
            </w:r>
            <w:r/>
          </w:p>
        </w:tc>
      </w:tr>
      <w:tr>
        <w:trPr>
          <w:trHeight w:val="1406"/>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4.1</w:t>
            </w:r>
            <w:r>
              <w:rPr>
                <w:rFonts w:ascii="宋体" w:hAnsi="宋体" w:cs="宋体"/>
                <w:b/>
                <w:bCs/>
                <w:color w:val="000000"/>
                <w:szCs w:val="21"/>
                <w:highlight w:val="none"/>
                <w:lang w:bidi="zh-CN"/>
              </w:rPr>
            </w:r>
            <w:r/>
          </w:p>
        </w:tc>
        <w:tc>
          <w:tcPr>
            <w:tcW w:w="1173" w:type="dxa"/>
            <w:vAlign w:val="center"/>
            <w:vMerge w:val="restart"/>
            <w:textDirection w:val="lrTb"/>
            <w:noWrap w:val="false"/>
          </w:tcPr>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服务</w:t>
            </w: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hint="eastAsia" w:ascii="宋体" w:hAnsi="宋体" w:cs="宋体"/>
                <w:b/>
                <w:bCs/>
                <w:color w:val="000000"/>
                <w:szCs w:val="21"/>
                <w:highlight w:val="none"/>
                <w:lang w:bidi="zh-CN"/>
              </w:rPr>
              <w:t xml:space="preserve">方案</w:t>
            </w: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center"/>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p>
            <w:pPr>
              <w:pStyle w:val="909"/>
              <w:jc w:val="left"/>
              <w:spacing w:line="360" w:lineRule="auto"/>
              <w:rPr>
                <w:rFonts w:ascii="宋体" w:hAnsi="宋体" w:cs="宋体"/>
                <w:b/>
                <w:bCs/>
                <w:color w:val="000000"/>
                <w:szCs w:val="21"/>
                <w:highlight w:val="none"/>
                <w:lang w:bidi="zh-CN"/>
              </w:rPr>
            </w:pPr>
            <w:r>
              <w:rPr>
                <w:rFonts w:ascii="宋体" w:hAnsi="宋体" w:cs="宋体"/>
                <w:b/>
                <w:bCs/>
                <w:color w:val="000000"/>
                <w:szCs w:val="21"/>
                <w:highlight w:val="none"/>
                <w:lang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总体实施方案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总体实施方案内容全面、合理、针对性强的，得</w:t>
            </w:r>
            <w:r>
              <w:rPr>
                <w:rFonts w:hint="eastAsia" w:ascii="宋体" w:hAnsi="宋体" w:cs="宋体"/>
                <w:color w:val="000000"/>
                <w:sz w:val="24"/>
                <w:highlight w:val="none"/>
                <w:lang w:val="en-US" w:bidi="zh-CN"/>
              </w:rPr>
              <w:t xml:space="preserve">10</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总体实施方案内容较完善、较可行的，得</w:t>
            </w:r>
            <w:r>
              <w:rPr>
                <w:rFonts w:hint="eastAsia" w:ascii="宋体" w:hAnsi="宋体" w:cs="宋体"/>
                <w:color w:val="000000"/>
                <w:sz w:val="24"/>
                <w:highlight w:val="none"/>
                <w:lang w:val="en-US" w:bidi="zh-CN"/>
              </w:rPr>
              <w:t xml:space="preserve">7</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总体实施方案内容一般的，得</w:t>
            </w:r>
            <w:r>
              <w:rPr>
                <w:rFonts w:hint="eastAsia" w:ascii="宋体" w:hAnsi="宋体" w:cs="宋体"/>
                <w:color w:val="000000"/>
                <w:sz w:val="24"/>
                <w:highlight w:val="none"/>
                <w:lang w:val="en-US" w:bidi="zh-CN"/>
              </w:rPr>
              <w:t xml:space="preserve">4</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1215"/>
        </w:trPr>
        <w:tc>
          <w:tcPr>
            <w:tcW w:w="1019" w:type="dxa"/>
            <w:vAlign w:val="center"/>
            <w:textDirection w:val="lrTb"/>
            <w:noWrap w:val="false"/>
          </w:tcPr>
          <w:p>
            <w:pPr>
              <w:pStyle w:val="909"/>
              <w:jc w:val="center"/>
              <w:spacing w:line="360" w:lineRule="auto"/>
              <w:rPr>
                <w:rFonts w:ascii="宋体" w:hAnsi="宋体" w:cs="宋体"/>
                <w:color w:val="000000"/>
                <w:szCs w:val="21"/>
                <w:highlight w:val="none"/>
                <w:lang w:bidi="zh-CN"/>
              </w:rPr>
            </w:pPr>
            <w:r>
              <w:rPr>
                <w:rFonts w:hint="eastAsia" w:ascii="宋体" w:hAnsi="宋体" w:cs="宋体"/>
                <w:b/>
                <w:bCs/>
                <w:color w:val="000000"/>
                <w:szCs w:val="21"/>
                <w:highlight w:val="none"/>
                <w:lang w:bidi="zh-CN"/>
              </w:rPr>
              <w:t xml:space="preserve">4.2</w:t>
            </w:r>
            <w:r>
              <w:rPr>
                <w:rFonts w:ascii="宋体" w:hAnsi="宋体" w:cs="宋体"/>
                <w:color w:val="000000"/>
                <w:szCs w:val="21"/>
                <w:highlight w:val="none"/>
                <w:lang w:bidi="zh-CN"/>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bidi="zh-CN"/>
              </w:rPr>
            </w:pPr>
            <w:r>
              <w:rPr>
                <w:rFonts w:ascii="宋体" w:hAnsi="宋体" w:cs="宋体"/>
                <w:color w:val="000000"/>
                <w:szCs w:val="21"/>
                <w:highlight w:val="none"/>
                <w:lang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配套流程、规章制度</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配套流程、规章制度内容全面、合理、针对性强的，得</w:t>
            </w:r>
            <w:r>
              <w:rPr>
                <w:rFonts w:hint="eastAsia" w:ascii="宋体" w:hAnsi="宋体" w:cs="宋体"/>
                <w:color w:val="000000"/>
                <w:sz w:val="24"/>
                <w:highlight w:val="none"/>
                <w:lang w:val="en-US" w:bidi="zh-CN"/>
              </w:rPr>
              <w:t xml:space="preserve">8</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配套流程、规章制度内容较完善、较可行的，得</w:t>
            </w:r>
            <w:r>
              <w:rPr>
                <w:rFonts w:hint="eastAsia" w:ascii="宋体" w:hAnsi="宋体" w:cs="宋体"/>
                <w:color w:val="000000"/>
                <w:sz w:val="24"/>
                <w:highlight w:val="none"/>
                <w:lang w:val="en-US"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配套流程、规章制度内容一般的，得</w:t>
            </w:r>
            <w:r>
              <w:rPr>
                <w:rFonts w:hint="eastAsia" w:ascii="宋体" w:hAnsi="宋体" w:cs="宋体"/>
                <w:color w:val="000000"/>
                <w:sz w:val="24"/>
                <w:highlight w:val="none"/>
                <w:lang w:val="en-US" w:bidi="zh-CN"/>
              </w:rPr>
              <w:t xml:space="preserve">2</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62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909"/>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4.3</w:t>
            </w:r>
            <w:r>
              <w:rPr>
                <w:rFonts w:ascii="宋体" w:hAnsi="宋体" w:cs="宋体"/>
                <w:color w:val="000000"/>
                <w:szCs w:val="21"/>
                <w:highlight w:val="none"/>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人员培训与管理方案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人员培训与管理方案内容全面、合理、针对性强的，得</w:t>
            </w:r>
            <w:r>
              <w:rPr>
                <w:rFonts w:hint="eastAsia" w:ascii="宋体" w:hAnsi="宋体" w:cs="宋体"/>
                <w:color w:val="000000"/>
                <w:sz w:val="24"/>
                <w:highlight w:val="none"/>
                <w:lang w:bidi="zh-CN"/>
              </w:rPr>
              <w:t xml:space="preserve">8</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人员培训与管理方案内容较完善、较可行的，得</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人员培训与管理方案内容一般的，得</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58"/>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4.4</w:t>
            </w:r>
            <w:r>
              <w:rPr>
                <w:rFonts w:ascii="宋体" w:hAnsi="宋体" w:cs="宋体"/>
                <w:b/>
                <w:bCs/>
                <w:color w:val="000000"/>
                <w:szCs w:val="21"/>
                <w:highlight w:val="none"/>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突发事件应急处理预案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突发事件应急处理预案内容全面、合理、针对性强的，得8分；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突发事件应急处理预案内容较完善、较可行的，得</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突发事件应急处理预案内容一般的，得</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120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4.5</w:t>
            </w:r>
            <w:r>
              <w:rPr>
                <w:rFonts w:ascii="宋体" w:hAnsi="宋体" w:cs="宋体"/>
                <w:b/>
                <w:bCs/>
                <w:color w:val="000000"/>
                <w:szCs w:val="21"/>
                <w:highlight w:val="none"/>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进场、退场交接配合方案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进场、退场交接配合方案内容全面、合理、针对性强的，得</w:t>
            </w:r>
            <w:r>
              <w:rPr>
                <w:rFonts w:hint="eastAsia" w:ascii="宋体" w:hAnsi="宋体" w:cs="宋体"/>
                <w:color w:val="000000"/>
                <w:sz w:val="24"/>
                <w:highlight w:val="none"/>
                <w:lang w:bidi="zh-CN"/>
              </w:rPr>
              <w:t xml:space="preserve">8</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进场、退场交接配合方案内容较完善、较可行的，得</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进场、退场交接配合方案内容一般的，得2分；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120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4.6</w:t>
            </w:r>
            <w:r>
              <w:rPr>
                <w:rFonts w:ascii="宋体" w:hAnsi="宋体" w:cs="宋体"/>
                <w:b/>
                <w:bCs/>
                <w:color w:val="000000"/>
                <w:szCs w:val="21"/>
                <w:highlight w:val="none"/>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日常巡检方案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日常巡检方案内容全面、合理、针对性强的，得</w:t>
            </w:r>
            <w:r>
              <w:rPr>
                <w:rFonts w:hint="eastAsia" w:ascii="宋体" w:hAnsi="宋体" w:cs="宋体"/>
                <w:color w:val="000000"/>
                <w:sz w:val="24"/>
                <w:highlight w:val="none"/>
                <w:lang w:bidi="zh-CN"/>
              </w:rPr>
              <w:t xml:space="preserve">8</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日常巡检方案内容较完善、较可行的，得</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日常巡检方案内容一般的，得</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1205"/>
        </w:trPr>
        <w:tc>
          <w:tcPr>
            <w:tcW w:w="1019" w:type="dxa"/>
            <w:vAlign w:val="center"/>
            <w:textDirection w:val="lrTb"/>
            <w:noWrap w:val="false"/>
          </w:tcPr>
          <w:p>
            <w:pPr>
              <w:pStyle w:val="90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4.7</w:t>
            </w:r>
            <w:r>
              <w:rPr>
                <w:rFonts w:ascii="宋体" w:hAnsi="宋体" w:cs="宋体"/>
                <w:b/>
                <w:bCs/>
                <w:color w:val="000000"/>
                <w:szCs w:val="21"/>
                <w:highlight w:val="none"/>
              </w:rPr>
            </w:r>
            <w:r/>
          </w:p>
        </w:tc>
        <w:tc>
          <w:tcPr>
            <w:tcW w:w="1173" w:type="dxa"/>
            <w:vAlign w:val="center"/>
            <w:vMerge w:val="continue"/>
            <w:textDirection w:val="lrTb"/>
            <w:noWrap w:val="false"/>
          </w:tcPr>
          <w:p>
            <w:pPr>
              <w:pStyle w:val="909"/>
              <w:jc w:val="center"/>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评委根据供应商提供的</w:t>
            </w:r>
            <w:r>
              <w:rPr>
                <w:rFonts w:hint="eastAsia" w:ascii="宋体" w:hAnsi="宋体" w:cs="宋体"/>
                <w:b/>
                <w:color w:val="000000"/>
                <w:sz w:val="24"/>
                <w:highlight w:val="none"/>
                <w:lang w:val="zh-CN" w:bidi="zh-CN"/>
              </w:rPr>
              <w:t xml:space="preserve">档案资料管理方案</w:t>
            </w:r>
            <w:r>
              <w:rPr>
                <w:rFonts w:hint="eastAsia" w:ascii="宋体" w:hAnsi="宋体" w:cs="宋体"/>
                <w:color w:val="000000"/>
                <w:sz w:val="24"/>
                <w:highlight w:val="none"/>
                <w:lang w:val="zh-CN" w:bidi="zh-CN"/>
              </w:rPr>
              <w:t xml:space="preserve">进行综合打分：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档案资料管理方案内容全面、合理、针对性强的，得8分；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档案资料管理方案内容较完善、较可行的，得</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档案资料管理方案内容一般的，得</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分；</w:t>
            </w:r>
            <w:r>
              <w:rPr>
                <w:rFonts w:hint="eastAsia" w:ascii="宋体" w:hAnsi="宋体" w:cs="宋体"/>
                <w:color w:val="000000"/>
                <w:sz w:val="24"/>
                <w:highlight w:val="none"/>
                <w:lang w:val="zh-CN" w:bidi="zh-CN"/>
              </w:rPr>
            </w:r>
            <w:r/>
          </w:p>
          <w:p>
            <w:pPr>
              <w:pStyle w:val="909"/>
              <w:jc w:val="left"/>
              <w:spacing w:before="48" w:after="48" w:line="276"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未提供的不得分。</w:t>
            </w:r>
            <w:r>
              <w:rPr>
                <w:rFonts w:hint="eastAsia" w:ascii="宋体" w:hAnsi="宋体" w:cs="宋体"/>
                <w:color w:val="000000"/>
                <w:sz w:val="24"/>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541"/>
        </w:trPr>
        <w:tc>
          <w:tcPr>
            <w:gridSpan w:val="2"/>
            <w:tcW w:w="2192" w:type="dxa"/>
            <w:vAlign w:val="center"/>
            <w:textDirection w:val="lrTb"/>
            <w:noWrap w:val="false"/>
          </w:tcPr>
          <w:p>
            <w:pPr>
              <w:pStyle w:val="909"/>
              <w:jc w:val="center"/>
              <w:spacing w:line="360" w:lineRule="auto"/>
              <w:rPr>
                <w:rFonts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合计</w:t>
            </w:r>
            <w:r>
              <w:rPr>
                <w:rFonts w:ascii="宋体" w:hAnsi="宋体" w:cs="宋体"/>
                <w:color w:val="000000"/>
                <w:szCs w:val="21"/>
                <w:highlight w:val="none"/>
                <w:lang w:val="zh-CN" w:bidi="zh-CN"/>
              </w:rPr>
            </w:r>
            <w:r/>
          </w:p>
        </w:tc>
        <w:tc>
          <w:tcPr>
            <w:tcW w:w="7229" w:type="dxa"/>
            <w:vAlign w:val="center"/>
            <w:textDirection w:val="lrTb"/>
            <w:noWrap w:val="false"/>
          </w:tcPr>
          <w:p>
            <w:pPr>
              <w:pStyle w:val="909"/>
              <w:jc w:val="left"/>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100分</w:t>
            </w:r>
            <w:r>
              <w:rPr>
                <w:rFonts w:ascii="宋体" w:hAnsi="宋体" w:cs="宋体"/>
                <w:color w:val="000000"/>
                <w:szCs w:val="21"/>
                <w:highlight w:val="none"/>
                <w:lang w:val="zh-CN" w:bidi="zh-CN"/>
              </w:rPr>
            </w:r>
            <w:r/>
          </w:p>
        </w:tc>
        <w:tc>
          <w:tcPr>
            <w:tcW w:w="742" w:type="dxa"/>
            <w:vAlign w:val="center"/>
            <w:textDirection w:val="lrTb"/>
            <w:noWrap w:val="false"/>
          </w:tcPr>
          <w:p>
            <w:pPr>
              <w:pStyle w:val="909"/>
              <w:jc w:val="center"/>
              <w:spacing w:line="360" w:lineRule="auto"/>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r>
            <w:r/>
          </w:p>
        </w:tc>
      </w:tr>
    </w:tbl>
    <w:p>
      <w:pPr>
        <w:pStyle w:val="909"/>
        <w:jc w:val="left"/>
        <w:spacing w:line="360" w:lineRule="auto"/>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49"/>
        <w:rPr>
          <w:rFonts w:hint="eastAsia" w:ascii="宋体" w:hAnsi="宋体"/>
          <w:color w:val="000000"/>
          <w:highlight w:val="none"/>
          <w:lang w:val="zh-CN"/>
        </w:rPr>
      </w:pPr>
      <w:r>
        <w:rPr>
          <w:rFonts w:hint="eastAsia" w:ascii="宋体" w:hAnsi="宋体"/>
          <w:color w:val="000000"/>
          <w:highlight w:val="none"/>
          <w:lang w:val="zh-CN"/>
        </w:rPr>
      </w:r>
      <w:r/>
    </w:p>
    <w:p>
      <w:pPr>
        <w:pStyle w:val="949"/>
        <w:rPr>
          <w:rFonts w:hint="eastAsia" w:ascii="宋体" w:hAnsi="宋体"/>
          <w:color w:val="000000"/>
          <w:highlight w:val="none"/>
          <w:lang w:val="zh-CN"/>
        </w:rPr>
      </w:pPr>
      <w:r>
        <w:rPr>
          <w:rFonts w:hint="eastAsia" w:ascii="宋体" w:hAnsi="宋体"/>
          <w:color w:val="000000"/>
          <w:highlight w:val="none"/>
          <w:lang w:val="zh-CN"/>
        </w:rPr>
      </w:r>
      <w:r/>
    </w:p>
    <w:p>
      <w:pPr>
        <w:pStyle w:val="949"/>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49"/>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49"/>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51"/>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51"/>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51"/>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51"/>
        <w:rPr>
          <w:rFonts w:hint="eastAsia" w:ascii="宋体" w:hAnsi="宋体"/>
          <w:color w:val="000000"/>
          <w:highlight w:val="none"/>
          <w:lang w:val="zh-CN" w:eastAsia="zh-CN"/>
        </w:rPr>
      </w:pPr>
      <w:r>
        <w:rPr>
          <w:rFonts w:hint="eastAsia" w:ascii="宋体" w:hAnsi="宋体"/>
          <w:color w:val="000000"/>
          <w:highlight w:val="none"/>
          <w:lang w:val="zh-CN" w:eastAsia="zh-CN"/>
        </w:rPr>
      </w:r>
      <w:r/>
    </w:p>
    <w:p>
      <w:pPr>
        <w:pStyle w:val="909"/>
        <w:jc w:val="center"/>
        <w:spacing w:line="240" w:lineRule="atLeast"/>
        <w:rPr>
          <w:rFonts w:ascii="宋体" w:hAnsi="宋体" w:cs="宋体"/>
          <w:b/>
          <w:bCs/>
          <w:color w:val="000000"/>
          <w:sz w:val="36"/>
          <w:szCs w:val="36"/>
          <w:highlight w:val="none"/>
          <w:lang w:val="zh-CN" w:bidi="zh-CN"/>
        </w:rPr>
        <w:outlineLvl w:val="0"/>
      </w:pPr>
      <w:r>
        <w:rPr>
          <w:rFonts w:hint="eastAsia" w:ascii="宋体" w:hAnsi="宋体" w:cs="宋体"/>
          <w:b/>
          <w:bCs/>
          <w:color w:val="000000"/>
          <w:sz w:val="36"/>
          <w:szCs w:val="36"/>
          <w:highlight w:val="none"/>
          <w:lang w:val="zh-CN" w:bidi="zh-CN"/>
        </w:rPr>
        <w:t xml:space="preserve">第六章投标文件</w:t>
      </w:r>
      <w:r>
        <w:rPr>
          <w:rFonts w:ascii="宋体" w:hAnsi="宋体" w:cs="宋体"/>
          <w:b/>
          <w:bCs/>
          <w:color w:val="000000"/>
          <w:sz w:val="36"/>
          <w:szCs w:val="36"/>
          <w:highlight w:val="none"/>
          <w:lang w:val="zh-CN" w:bidi="zh-CN"/>
        </w:rPr>
        <w:t xml:space="preserve">格式</w:t>
      </w:r>
      <w:r>
        <w:rPr>
          <w:rFonts w:hint="eastAsia" w:ascii="宋体" w:hAnsi="宋体" w:cs="宋体"/>
          <w:b/>
          <w:bCs/>
          <w:color w:val="000000"/>
          <w:sz w:val="36"/>
          <w:szCs w:val="36"/>
          <w:highlight w:val="none"/>
          <w:lang w:val="zh-CN" w:bidi="zh-CN"/>
        </w:rPr>
        <w:t xml:space="preserve">及附件</w:t>
      </w:r>
      <w:r>
        <w:rPr>
          <w:rFonts w:ascii="宋体" w:hAnsi="宋体" w:cs="宋体"/>
          <w:b/>
          <w:bCs/>
          <w:color w:val="000000"/>
          <w:sz w:val="36"/>
          <w:szCs w:val="36"/>
          <w:highlight w:val="none"/>
          <w:lang w:val="zh-CN" w:bidi="zh-CN"/>
        </w:rPr>
      </w:r>
      <w:r/>
    </w:p>
    <w:p>
      <w:pPr>
        <w:pStyle w:val="909"/>
        <w:jc w:val="center"/>
        <w:rPr>
          <w:rFonts w:ascii="宋体" w:hAnsi="宋体" w:cs="宋体"/>
          <w:b/>
          <w:color w:val="000000"/>
          <w:sz w:val="72"/>
          <w:szCs w:val="22"/>
          <w:highlight w:val="none"/>
          <w:lang w:val="zh-CN" w:bidi="zh-CN"/>
        </w:rPr>
      </w:pPr>
      <w:r>
        <w:rPr>
          <w:rFonts w:ascii="宋体" w:hAnsi="宋体" w:cs="宋体"/>
          <w:b/>
          <w:color w:val="000000"/>
          <w:sz w:val="72"/>
          <w:szCs w:val="22"/>
          <w:highlight w:val="none"/>
          <w:lang w:val="zh-CN" w:bidi="zh-CN"/>
        </w:rPr>
      </w:r>
      <w:r/>
    </w:p>
    <w:p>
      <w:pPr>
        <w:pStyle w:val="909"/>
        <w:widowControl/>
        <w:rPr>
          <w:rFonts w:ascii="宋体" w:hAnsi="宋体" w:cs="宋体"/>
          <w:b/>
          <w:color w:val="000000"/>
          <w:sz w:val="72"/>
          <w:szCs w:val="21"/>
          <w:highlight w:val="none"/>
        </w:rPr>
      </w:pPr>
      <w:r>
        <w:rPr>
          <w:rFonts w:ascii="宋体" w:hAnsi="宋体" w:cs="宋体"/>
          <w:b/>
          <w:color w:val="000000"/>
          <w:sz w:val="72"/>
          <w:szCs w:val="21"/>
          <w:highlight w:val="none"/>
        </w:rPr>
      </w:r>
      <w:r/>
    </w:p>
    <w:p>
      <w:pPr>
        <w:pStyle w:val="909"/>
        <w:jc w:val="lef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ind w:firstLine="3708"/>
        <w:jc w:val="left"/>
        <w:rPr>
          <w:rFonts w:ascii="宋体" w:hAnsi="宋体" w:cs="宋体"/>
          <w:b/>
          <w:color w:val="000000"/>
          <w:sz w:val="36"/>
          <w:szCs w:val="22"/>
          <w:highlight w:val="none"/>
          <w:lang w:val="zh-CN" w:bidi="zh-CN"/>
        </w:rPr>
      </w:pPr>
      <w:r>
        <w:rPr>
          <w:rFonts w:hint="eastAsia" w:ascii="宋体" w:hAnsi="宋体" w:cs="宋体"/>
          <w:b/>
          <w:color w:val="000000"/>
          <w:sz w:val="72"/>
          <w:szCs w:val="22"/>
          <w:highlight w:val="none"/>
          <w:lang w:val="zh-CN" w:bidi="zh-CN"/>
        </w:rPr>
        <w:t xml:space="preserve">投标文件</w:t>
      </w:r>
      <w:r>
        <w:rPr>
          <w:rFonts w:ascii="宋体" w:hAnsi="宋体" w:cs="宋体"/>
          <w:b/>
          <w:color w:val="000000"/>
          <w:sz w:val="36"/>
          <w:szCs w:val="22"/>
          <w:highlight w:val="none"/>
          <w:lang w:val="zh-CN" w:bidi="zh-CN"/>
        </w:rPr>
      </w:r>
      <w:r/>
    </w:p>
    <w:p>
      <w:pPr>
        <w:pStyle w:val="909"/>
        <w:jc w:val="center"/>
        <w:rPr>
          <w:rFonts w:ascii="宋体" w:hAnsi="宋体" w:cs="宋体"/>
          <w:b/>
          <w:color w:val="000000"/>
          <w:sz w:val="72"/>
          <w:szCs w:val="22"/>
          <w:highlight w:val="none"/>
          <w:lang w:val="zh-CN" w:bidi="zh-CN"/>
        </w:rPr>
      </w:pPr>
      <w:r>
        <w:rPr>
          <w:rFonts w:ascii="宋体" w:hAnsi="宋体" w:cs="宋体"/>
          <w:b/>
          <w:color w:val="000000"/>
          <w:sz w:val="72"/>
          <w:szCs w:val="22"/>
          <w:highlight w:val="none"/>
          <w:lang w:val="zh-CN" w:bidi="zh-CN"/>
        </w:rPr>
      </w:r>
      <w:r/>
    </w:p>
    <w:p>
      <w:pPr>
        <w:pStyle w:val="909"/>
        <w:jc w:val="center"/>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jc w:val="center"/>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jc w:val="center"/>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ind w:firstLine="2168"/>
        <w:jc w:val="left"/>
        <w:rPr>
          <w:rFonts w:ascii="宋体" w:hAnsi="宋体" w:cs="宋体"/>
          <w:b/>
          <w:color w:val="000000"/>
          <w:sz w:val="36"/>
          <w:szCs w:val="22"/>
          <w:highlight w:val="none"/>
          <w:lang w:val="zh-CN" w:bidi="zh-CN"/>
        </w:rPr>
      </w:pPr>
      <w:r>
        <w:rPr>
          <w:rFonts w:hint="eastAsia" w:ascii="宋体" w:hAnsi="宋体" w:cs="宋体"/>
          <w:b/>
          <w:color w:val="000000"/>
          <w:sz w:val="36"/>
          <w:szCs w:val="22"/>
          <w:highlight w:val="none"/>
          <w:lang w:val="zh-CN" w:bidi="zh-CN"/>
        </w:rPr>
        <w:t xml:space="preserve">项目编号：</w:t>
      </w:r>
      <w:r>
        <w:rPr>
          <w:rFonts w:ascii="宋体" w:hAnsi="宋体" w:cs="宋体"/>
          <w:b/>
          <w:color w:val="000000"/>
          <w:sz w:val="36"/>
          <w:szCs w:val="22"/>
          <w:highlight w:val="none"/>
          <w:lang w:val="zh-CN" w:bidi="zh-CN"/>
        </w:rPr>
      </w:r>
      <w:r/>
    </w:p>
    <w:p>
      <w:pPr>
        <w:pStyle w:val="909"/>
        <w:ind w:firstLine="2168"/>
        <w:jc w:val="left"/>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ind w:firstLine="2168"/>
        <w:jc w:val="left"/>
        <w:rPr>
          <w:rFonts w:ascii="宋体" w:hAnsi="宋体" w:cs="宋体"/>
          <w:b/>
          <w:color w:val="000000"/>
          <w:sz w:val="36"/>
          <w:szCs w:val="22"/>
          <w:highlight w:val="none"/>
          <w:u w:val="single"/>
          <w:lang w:val="zh-CN" w:bidi="zh-CN"/>
        </w:rPr>
      </w:pPr>
      <w:r>
        <w:rPr>
          <w:rFonts w:hint="eastAsia" w:ascii="宋体" w:hAnsi="宋体" w:cs="宋体"/>
          <w:b/>
          <w:color w:val="000000"/>
          <w:sz w:val="36"/>
          <w:szCs w:val="22"/>
          <w:highlight w:val="none"/>
          <w:lang w:val="zh-CN" w:bidi="zh-CN"/>
        </w:rPr>
        <w:t xml:space="preserve">项目名称：</w:t>
      </w:r>
      <w:r>
        <w:rPr>
          <w:rFonts w:ascii="宋体" w:hAnsi="宋体" w:cs="宋体"/>
          <w:b/>
          <w:color w:val="000000"/>
          <w:sz w:val="36"/>
          <w:szCs w:val="22"/>
          <w:highlight w:val="none"/>
          <w:u w:val="single"/>
          <w:lang w:val="zh-CN" w:bidi="zh-CN"/>
        </w:rPr>
      </w:r>
      <w:r/>
    </w:p>
    <w:p>
      <w:pPr>
        <w:pStyle w:val="909"/>
        <w:jc w:val="left"/>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ind w:firstLine="2168"/>
        <w:jc w:val="left"/>
        <w:rPr>
          <w:rFonts w:ascii="宋体" w:hAnsi="宋体" w:cs="宋体"/>
          <w:b/>
          <w:color w:val="000000"/>
          <w:sz w:val="36"/>
          <w:szCs w:val="22"/>
          <w:highlight w:val="none"/>
          <w:u w:val="single"/>
          <w:lang w:val="zh-CN" w:bidi="zh-CN"/>
        </w:rPr>
      </w:pPr>
      <w:r>
        <w:rPr>
          <w:rFonts w:hint="eastAsia" w:ascii="宋体" w:hAnsi="宋体" w:cs="宋体"/>
          <w:b/>
          <w:color w:val="000000"/>
          <w:sz w:val="36"/>
          <w:szCs w:val="22"/>
          <w:highlight w:val="none"/>
          <w:lang w:val="zh-CN" w:bidi="zh-CN"/>
        </w:rPr>
        <w:t xml:space="preserve">供应商名称：</w:t>
      </w:r>
      <w:r>
        <w:rPr>
          <w:rFonts w:ascii="宋体" w:hAnsi="宋体" w:cs="宋体"/>
          <w:b/>
          <w:color w:val="000000"/>
          <w:sz w:val="36"/>
          <w:szCs w:val="22"/>
          <w:highlight w:val="none"/>
          <w:u w:val="single"/>
          <w:lang w:val="zh-CN" w:bidi="zh-CN"/>
        </w:rPr>
      </w:r>
      <w:r/>
    </w:p>
    <w:p>
      <w:pPr>
        <w:pStyle w:val="909"/>
        <w:jc w:val="left"/>
        <w:rPr>
          <w:rFonts w:ascii="宋体" w:hAnsi="宋体" w:cs="宋体"/>
          <w:b/>
          <w:color w:val="000000"/>
          <w:sz w:val="36"/>
          <w:szCs w:val="22"/>
          <w:highlight w:val="none"/>
          <w:lang w:val="zh-CN" w:bidi="zh-CN"/>
        </w:rPr>
      </w:pPr>
      <w:r>
        <w:rPr>
          <w:rFonts w:ascii="宋体" w:hAnsi="宋体" w:cs="宋体"/>
          <w:b/>
          <w:color w:val="000000"/>
          <w:sz w:val="36"/>
          <w:szCs w:val="22"/>
          <w:highlight w:val="none"/>
          <w:lang w:val="zh-CN" w:bidi="zh-CN"/>
        </w:rPr>
      </w:r>
      <w:r/>
    </w:p>
    <w:p>
      <w:pPr>
        <w:pStyle w:val="909"/>
        <w:ind w:firstLine="2168"/>
        <w:jc w:val="left"/>
        <w:rPr>
          <w:rFonts w:ascii="宋体" w:hAnsi="宋体" w:cs="宋体"/>
          <w:b/>
          <w:color w:val="000000"/>
          <w:sz w:val="36"/>
          <w:szCs w:val="22"/>
          <w:highlight w:val="none"/>
          <w:lang w:val="zh-CN" w:bidi="zh-CN"/>
        </w:rPr>
      </w:pPr>
      <w:r>
        <w:rPr>
          <w:rFonts w:hint="eastAsia" w:ascii="宋体" w:hAnsi="宋体" w:cs="宋体"/>
          <w:b/>
          <w:color w:val="000000"/>
          <w:sz w:val="36"/>
          <w:szCs w:val="22"/>
          <w:highlight w:val="none"/>
          <w:lang w:val="zh-CN" w:bidi="zh-CN"/>
        </w:rPr>
        <w:t xml:space="preserve">日期：</w:t>
      </w:r>
      <w:r>
        <w:rPr>
          <w:rFonts w:ascii="宋体" w:hAnsi="宋体" w:cs="宋体"/>
          <w:b/>
          <w:color w:val="000000"/>
          <w:sz w:val="36"/>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jc w:val="center"/>
        <w:rPr>
          <w:rFonts w:ascii="宋体" w:hAnsi="宋体" w:cs="宋体"/>
          <w:b/>
          <w:bCs/>
          <w:color w:val="000000"/>
          <w:sz w:val="44"/>
          <w:szCs w:val="22"/>
          <w:highlight w:val="none"/>
          <w:lang w:val="zh-CN" w:bidi="zh-CN"/>
        </w:rPr>
        <w:outlineLvl w:val="0"/>
      </w:pPr>
      <w:r>
        <w:rPr>
          <w:rFonts w:ascii="宋体" w:hAnsi="宋体" w:cs="宋体"/>
          <w:b/>
          <w:bCs/>
          <w:color w:val="000000"/>
          <w:sz w:val="44"/>
          <w:szCs w:val="22"/>
          <w:highlight w:val="none"/>
          <w:lang w:val="zh-CN" w:bidi="zh-CN"/>
        </w:rPr>
      </w:r>
      <w:r/>
    </w:p>
    <w:p>
      <w:pPr>
        <w:pStyle w:val="909"/>
        <w:ind w:right="567"/>
        <w:jc w:val="left"/>
        <w:spacing w:line="360" w:lineRule="auto"/>
        <w:rPr>
          <w:rFonts w:ascii="宋体" w:hAnsi="宋体" w:cs="宋体"/>
          <w:b/>
          <w:bCs/>
          <w:color w:val="000000"/>
          <w:sz w:val="22"/>
          <w:szCs w:val="22"/>
          <w:highlight w:val="none"/>
          <w:lang w:val="zh-CN" w:bidi="zh-CN"/>
        </w:rPr>
      </w:pPr>
      <w:r>
        <w:rPr>
          <w:rFonts w:ascii="宋体" w:hAnsi="宋体" w:cs="宋体"/>
          <w:b/>
          <w:bCs/>
          <w:color w:val="000000"/>
          <w:sz w:val="22"/>
          <w:szCs w:val="22"/>
          <w:highlight w:val="none"/>
          <w:lang w:val="zh-CN" w:bidi="zh-CN"/>
        </w:rPr>
      </w:r>
      <w:r/>
    </w:p>
    <w:p>
      <w:pPr>
        <w:pStyle w:val="909"/>
        <w:jc w:val="center"/>
        <w:rPr>
          <w:rFonts w:ascii="宋体" w:hAnsi="宋体" w:cs="宋体"/>
          <w:b/>
          <w:bCs/>
          <w:color w:val="000000"/>
          <w:sz w:val="32"/>
          <w:szCs w:val="32"/>
          <w:highlight w:val="none"/>
          <w:lang w:val="zh-CN" w:bidi="zh-CN"/>
        </w:rPr>
        <w:outlineLvl w:val="1"/>
      </w:pPr>
      <w:r/>
      <w:bookmarkStart w:id="27" w:name="_Toc489655320"/>
      <w:r/>
      <w:bookmarkStart w:id="28" w:name="_Toc30154"/>
      <w:r>
        <w:rPr>
          <w:rFonts w:hint="eastAsia" w:ascii="宋体" w:hAnsi="宋体" w:cs="宋体"/>
          <w:b/>
          <w:bCs/>
          <w:color w:val="000000"/>
          <w:sz w:val="32"/>
          <w:szCs w:val="32"/>
          <w:highlight w:val="none"/>
          <w:lang w:bidi="zh-CN"/>
        </w:rPr>
        <w:t xml:space="preserve">投标</w:t>
      </w:r>
      <w:r>
        <w:rPr>
          <w:rFonts w:hint="eastAsia" w:ascii="宋体" w:hAnsi="宋体" w:cs="宋体"/>
          <w:b/>
          <w:bCs/>
          <w:color w:val="000000"/>
          <w:sz w:val="32"/>
          <w:szCs w:val="32"/>
          <w:highlight w:val="none"/>
          <w:lang w:val="zh-CN" w:bidi="zh-CN"/>
        </w:rPr>
        <w:t xml:space="preserve">文件主要目录</w:t>
      </w:r>
      <w:bookmarkEnd w:id="27"/>
      <w:r>
        <w:rPr>
          <w:rFonts w:hint="eastAsia" w:ascii="宋体" w:hAnsi="宋体" w:cs="宋体"/>
          <w:b/>
          <w:bCs/>
          <w:color w:val="000000"/>
          <w:sz w:val="32"/>
          <w:szCs w:val="32"/>
          <w:highlight w:val="none"/>
          <w:lang w:val="zh-CN" w:bidi="zh-CN"/>
        </w:rPr>
        <w:t xml:space="preserve">及相关证明材料格式、附件</w:t>
      </w:r>
      <w:bookmarkEnd w:id="28"/>
      <w:r>
        <w:rPr>
          <w:rFonts w:ascii="宋体" w:hAnsi="宋体" w:cs="宋体"/>
          <w:b/>
          <w:bCs/>
          <w:color w:val="000000"/>
          <w:sz w:val="32"/>
          <w:szCs w:val="32"/>
          <w:highlight w:val="none"/>
          <w:lang w:val="zh-CN" w:bidi="zh-CN"/>
        </w:rPr>
      </w:r>
      <w:r/>
    </w:p>
    <w:p>
      <w:pPr>
        <w:pStyle w:val="909"/>
        <w:ind w:firstLine="480"/>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jc w:val="left"/>
        <w:rPr>
          <w:rFonts w:ascii="宋体" w:hAnsi="宋体" w:cs="宋体"/>
          <w:color w:val="000000"/>
          <w:sz w:val="28"/>
          <w:szCs w:val="28"/>
          <w:highlight w:val="none"/>
          <w:lang w:val="zh-CN" w:bidi="zh-CN"/>
        </w:rPr>
      </w:pPr>
      <w:r>
        <w:rPr>
          <w:rFonts w:ascii="宋体" w:hAnsi="宋体" w:cs="宋体"/>
          <w:color w:val="000000"/>
          <w:sz w:val="28"/>
          <w:szCs w:val="28"/>
          <w:highlight w:val="none"/>
          <w:lang w:val="zh-CN" w:bidi="zh-CN"/>
        </w:rPr>
      </w:r>
      <w:r/>
    </w:p>
    <w:p>
      <w:pPr>
        <w:pStyle w:val="909"/>
        <w:numPr>
          <w:ilvl w:val="0"/>
          <w:numId w:val="16"/>
        </w:numPr>
        <w:ind w:left="2190"/>
        <w:jc w:val="left"/>
        <w:spacing w:line="360" w:lineRule="auto"/>
        <w:tabs>
          <w:tab w:val="left" w:pos="2280" w:leader="none"/>
        </w:tabs>
        <w:rPr>
          <w:rFonts w:ascii="宋体" w:hAnsi="宋体"/>
          <w:color w:val="000000"/>
          <w:sz w:val="22"/>
          <w:szCs w:val="22"/>
          <w:highlight w:val="none"/>
          <w:lang w:bidi="zh-CN"/>
        </w:rPr>
      </w:pPr>
      <w:r>
        <w:rPr>
          <w:rFonts w:hint="eastAsia" w:ascii="宋体" w:hAnsi="宋体"/>
          <w:color w:val="000000"/>
          <w:sz w:val="22"/>
          <w:szCs w:val="22"/>
          <w:highlight w:val="none"/>
          <w:lang w:bidi="zh-CN"/>
        </w:rPr>
        <w:t xml:space="preserve">投标函（投标申请及声明）</w:t>
      </w:r>
      <w:r>
        <w:rPr>
          <w:rFonts w:ascii="宋体" w:hAnsi="宋体"/>
          <w:color w:val="000000"/>
          <w:sz w:val="22"/>
          <w:szCs w:val="22"/>
          <w:highlight w:val="none"/>
          <w:lang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法定代表人授权书</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开标一览表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分项报价表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商务条款偏离表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技术条款偏离表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人员岗位配置表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投标人类似业绩情况表</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bidi="zh-CN"/>
        </w:rPr>
        <w:t xml:space="preserve">项目实施方案</w:t>
      </w:r>
      <w:r>
        <w:rPr>
          <w:rFonts w:ascii="宋体" w:hAnsi="宋体" w:cs="宋体"/>
          <w:color w:val="000000"/>
          <w:sz w:val="22"/>
          <w:szCs w:val="22"/>
          <w:highlight w:val="none"/>
          <w:lang w:val="zh-CN" w:bidi="zh-CN"/>
        </w:rPr>
      </w:r>
      <w:r/>
    </w:p>
    <w:p>
      <w:pPr>
        <w:pStyle w:val="909"/>
        <w:numPr>
          <w:ilvl w:val="0"/>
          <w:numId w:val="16"/>
        </w:numPr>
        <w:ind w:left="2190"/>
        <w:jc w:val="left"/>
        <w:spacing w:line="360" w:lineRule="auto"/>
        <w:tabs>
          <w:tab w:val="left" w:pos="2280" w:leader="none"/>
        </w:tabs>
        <w:rPr>
          <w:rFonts w:ascii="宋体" w:hAnsi="宋体" w:cs="宋体"/>
          <w:color w:val="000000"/>
          <w:sz w:val="22"/>
          <w:szCs w:val="22"/>
          <w:highlight w:val="none"/>
          <w:lang w:bidi="zh-CN"/>
        </w:rPr>
      </w:pPr>
      <w:r>
        <w:rPr>
          <w:rFonts w:hint="eastAsia" w:ascii="宋体" w:hAnsi="宋体" w:cs="宋体"/>
          <w:color w:val="000000"/>
          <w:sz w:val="22"/>
          <w:szCs w:val="22"/>
          <w:highlight w:val="none"/>
          <w:lang w:bidi="zh-CN"/>
        </w:rPr>
        <w:t xml:space="preserve">政府采购信用承诺</w:t>
      </w:r>
      <w:r>
        <w:rPr>
          <w:rFonts w:ascii="宋体" w:hAnsi="宋体" w:cs="宋体"/>
          <w:color w:val="000000"/>
          <w:sz w:val="22"/>
          <w:szCs w:val="22"/>
          <w:highlight w:val="none"/>
          <w:lang w:bidi="zh-CN"/>
        </w:rPr>
      </w:r>
      <w:r/>
    </w:p>
    <w:p>
      <w:pPr>
        <w:pStyle w:val="909"/>
        <w:ind w:firstLine="15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bidi="zh-CN"/>
        </w:rPr>
        <w:t xml:space="preserve">十一、</w:t>
      </w:r>
      <w:r>
        <w:rPr>
          <w:rFonts w:hint="eastAsia" w:ascii="宋体" w:hAnsi="宋体" w:cs="宋体"/>
          <w:color w:val="000000"/>
          <w:sz w:val="22"/>
          <w:szCs w:val="22"/>
          <w:highlight w:val="none"/>
          <w:lang w:val="zh-CN" w:bidi="zh-CN"/>
        </w:rPr>
        <w:t xml:space="preserve">其他证明文件及材料（若有)</w:t>
      </w:r>
      <w:r>
        <w:rPr>
          <w:rFonts w:ascii="宋体" w:hAnsi="宋体" w:cs="宋体"/>
          <w:color w:val="000000"/>
          <w:sz w:val="22"/>
          <w:szCs w:val="22"/>
          <w:highlight w:val="none"/>
          <w:lang w:val="zh-CN" w:bidi="zh-CN"/>
        </w:rPr>
      </w:r>
      <w:r/>
    </w:p>
    <w:p>
      <w:pPr>
        <w:pStyle w:val="909"/>
        <w:ind w:firstLine="15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十二、实质性响应承诺书</w:t>
      </w:r>
      <w:r>
        <w:rPr>
          <w:rFonts w:ascii="宋体" w:hAnsi="宋体" w:cs="宋体"/>
          <w:color w:val="000000"/>
          <w:sz w:val="22"/>
          <w:szCs w:val="22"/>
          <w:highlight w:val="none"/>
          <w:lang w:val="zh-CN" w:bidi="zh-CN"/>
        </w:rPr>
      </w:r>
      <w:r/>
    </w:p>
    <w:p>
      <w:pPr>
        <w:pStyle w:val="909"/>
        <w:ind w:firstLine="1540"/>
        <w:jc w:val="left"/>
        <w:spacing w:line="360" w:lineRule="auto"/>
        <w:rPr>
          <w:rFonts w:ascii="宋体" w:hAnsi="宋体" w:cs="宋体"/>
          <w:color w:val="000000"/>
          <w:sz w:val="22"/>
          <w:szCs w:val="22"/>
          <w:highlight w:val="none"/>
          <w:lang w:bidi="zh-CN"/>
        </w:rPr>
      </w:pPr>
      <w:r>
        <w:rPr>
          <w:rFonts w:hint="eastAsia" w:ascii="宋体" w:hAnsi="宋体" w:cs="宋体"/>
          <w:color w:val="000000"/>
          <w:sz w:val="22"/>
          <w:szCs w:val="22"/>
          <w:highlight w:val="none"/>
          <w:lang w:bidi="zh-CN"/>
        </w:rPr>
        <w:t xml:space="preserve">附件：声明函格式</w:t>
      </w:r>
      <w:r>
        <w:rPr>
          <w:rFonts w:ascii="宋体" w:hAnsi="宋体" w:cs="宋体"/>
          <w:color w:val="000000"/>
          <w:sz w:val="22"/>
          <w:szCs w:val="22"/>
          <w:highlight w:val="none"/>
          <w:lang w:bidi="zh-CN"/>
        </w:rPr>
      </w:r>
      <w:r/>
    </w:p>
    <w:p>
      <w:pPr>
        <w:pStyle w:val="909"/>
        <w:ind w:firstLine="1680"/>
        <w:jc w:val="left"/>
        <w:spacing w:line="360" w:lineRule="auto"/>
        <w:rPr>
          <w:rFonts w:ascii="宋体" w:hAnsi="宋体" w:cs="宋体"/>
          <w:color w:val="000000"/>
          <w:sz w:val="28"/>
          <w:szCs w:val="28"/>
          <w:highlight w:val="none"/>
          <w:lang w:val="zh-CN" w:bidi="zh-CN"/>
        </w:rPr>
      </w:pPr>
      <w:r>
        <w:rPr>
          <w:rFonts w:ascii="宋体" w:hAnsi="宋体" w:cs="宋体"/>
          <w:color w:val="000000"/>
          <w:sz w:val="28"/>
          <w:szCs w:val="28"/>
          <w:highlight w:val="none"/>
          <w:lang w:val="zh-CN" w:bidi="zh-CN"/>
        </w:rPr>
      </w:r>
      <w:r/>
    </w:p>
    <w:p>
      <w:pPr>
        <w:pStyle w:val="909"/>
        <w:jc w:val="left"/>
        <w:spacing w:line="360" w:lineRule="auto"/>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spacing w:line="240" w:lineRule="atLeas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spacing w:line="240" w:lineRule="atLeas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hint="eastAsia" w:ascii="宋体" w:hAnsi="宋体" w:cs="宋体"/>
          <w:b/>
          <w:color w:val="000000"/>
          <w:sz w:val="22"/>
          <w:szCs w:val="21"/>
          <w:highlight w:val="none"/>
          <w:lang w:val="zh-CN" w:bidi="zh-CN"/>
        </w:rPr>
      </w:pPr>
      <w:r>
        <w:rPr>
          <w:rFonts w:hint="eastAsia" w:ascii="宋体" w:hAnsi="宋体" w:cs="宋体"/>
          <w:b/>
          <w:color w:val="000000"/>
          <w:sz w:val="22"/>
          <w:szCs w:val="21"/>
          <w:highlight w:val="none"/>
          <w:lang w:val="zh-CN" w:bidi="zh-CN"/>
        </w:rPr>
        <w:t xml:space="preserve">、</w:t>
      </w:r>
      <w:r>
        <w:rPr>
          <w:rFonts w:hint="eastAsia" w:ascii="宋体" w:hAnsi="宋体" w:cs="宋体"/>
          <w:b/>
          <w:color w:val="000000"/>
          <w:sz w:val="22"/>
          <w:szCs w:val="21"/>
          <w:highlight w:val="none"/>
          <w:lang w:val="zh-CN" w:bidi="zh-CN"/>
        </w:rPr>
      </w:r>
      <w:r/>
    </w:p>
    <w:p>
      <w:pPr>
        <w:pStyle w:val="909"/>
        <w:ind w:left="1260"/>
        <w:jc w:val="left"/>
        <w:rPr>
          <w:rFonts w:hint="eastAsia" w:ascii="宋体" w:hAnsi="宋体" w:cs="宋体"/>
          <w:b/>
          <w:color w:val="000000"/>
          <w:sz w:val="22"/>
          <w:szCs w:val="21"/>
          <w:highlight w:val="none"/>
          <w:lang w:val="zh-CN" w:bidi="zh-CN"/>
        </w:rPr>
      </w:pPr>
      <w:r>
        <w:rPr>
          <w:rFonts w:hint="eastAsia" w:ascii="宋体" w:hAnsi="宋体" w:cs="宋体"/>
          <w:b/>
          <w:color w:val="000000"/>
          <w:sz w:val="22"/>
          <w:szCs w:val="21"/>
          <w:highlight w:val="none"/>
          <w:lang w:val="zh-CN" w:bidi="zh-CN"/>
        </w:rPr>
      </w:r>
      <w:r/>
    </w:p>
    <w:p>
      <w:pPr>
        <w:pStyle w:val="909"/>
        <w:ind w:left="1260"/>
        <w:jc w:val="left"/>
        <w:rPr>
          <w:rFonts w:hint="eastAsia" w:ascii="宋体" w:hAnsi="宋体" w:cs="宋体"/>
          <w:b/>
          <w:color w:val="000000"/>
          <w:sz w:val="22"/>
          <w:szCs w:val="21"/>
          <w:highlight w:val="none"/>
          <w:lang w:val="zh-CN" w:bidi="zh-CN"/>
        </w:rPr>
      </w:pPr>
      <w:r>
        <w:rPr>
          <w:rFonts w:hint="eastAsia" w:ascii="宋体" w:hAnsi="宋体" w:cs="宋体"/>
          <w:b/>
          <w:color w:val="000000"/>
          <w:sz w:val="22"/>
          <w:szCs w:val="21"/>
          <w:highlight w:val="none"/>
          <w:lang w:val="zh-CN" w:bidi="zh-CN"/>
        </w:rPr>
      </w:r>
      <w:r/>
    </w:p>
    <w:p>
      <w:pPr>
        <w:pStyle w:val="909"/>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ind w:left="1260"/>
        <w:jc w:val="left"/>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rPr>
          <w:rFonts w:ascii="宋体" w:hAnsi="宋体" w:cs="宋体"/>
          <w:color w:val="000000"/>
          <w:sz w:val="26"/>
          <w:szCs w:val="21"/>
          <w:highlight w:val="none"/>
          <w:lang w:val="zh-CN" w:bidi="zh-CN"/>
        </w:rPr>
      </w:pPr>
      <w:r/>
      <w:bookmarkStart w:id="29" w:name="_Toc7473"/>
      <w:r>
        <w:rPr>
          <w:rFonts w:ascii="宋体" w:hAnsi="宋体" w:cs="宋体"/>
          <w:color w:val="000000"/>
          <w:sz w:val="26"/>
          <w:szCs w:val="21"/>
          <w:highlight w:val="none"/>
          <w:lang w:val="zh-CN" w:bidi="zh-CN"/>
        </w:rPr>
      </w:r>
      <w:r/>
    </w:p>
    <w:p>
      <w:pPr>
        <w:pStyle w:val="909"/>
        <w:jc w:val="left"/>
        <w:spacing w:line="360" w:lineRule="auto"/>
        <w:rPr>
          <w:rFonts w:ascii="宋体" w:hAnsi="宋体" w:cs="宋体"/>
          <w:color w:val="000000"/>
          <w:sz w:val="22"/>
          <w:szCs w:val="21"/>
          <w:highlight w:val="none"/>
          <w:lang w:val="zh-CN" w:bidi="zh-CN"/>
        </w:rPr>
        <w:outlineLvl w:val="2"/>
      </w:pPr>
      <w:r>
        <w:rPr>
          <w:rFonts w:ascii="宋体" w:hAnsi="宋体" w:cs="宋体"/>
          <w:color w:val="000000"/>
          <w:sz w:val="22"/>
          <w:szCs w:val="21"/>
          <w:highlight w:val="none"/>
          <w:lang w:val="zh-CN" w:bidi="zh-CN"/>
        </w:rPr>
      </w:r>
      <w:r/>
    </w:p>
    <w:p>
      <w:pPr>
        <w:pStyle w:val="909"/>
        <w:jc w:val="left"/>
        <w:spacing w:line="360" w:lineRule="auto"/>
        <w:rPr>
          <w:rFonts w:ascii="宋体" w:hAnsi="宋体" w:cs="宋体"/>
          <w:color w:val="000000"/>
          <w:sz w:val="22"/>
          <w:szCs w:val="21"/>
          <w:highlight w:val="none"/>
          <w:lang w:bidi="zh-CN"/>
        </w:rPr>
        <w:outlineLvl w:val="2"/>
      </w:pPr>
      <w:r>
        <w:rPr>
          <w:rFonts w:hint="eastAsia" w:ascii="宋体" w:hAnsi="宋体" w:cs="宋体"/>
          <w:color w:val="000000"/>
          <w:sz w:val="22"/>
          <w:szCs w:val="21"/>
          <w:highlight w:val="none"/>
          <w:lang w:val="zh-CN" w:bidi="zh-CN"/>
        </w:rPr>
        <w:t xml:space="preserve">目录一、</w:t>
      </w:r>
      <w:bookmarkEnd w:id="29"/>
      <w:r>
        <w:rPr>
          <w:rFonts w:hint="eastAsia" w:ascii="宋体" w:hAnsi="宋体" w:cs="宋体"/>
          <w:color w:val="000000"/>
          <w:sz w:val="22"/>
          <w:szCs w:val="21"/>
          <w:highlight w:val="none"/>
          <w:lang w:bidi="zh-CN"/>
        </w:rPr>
        <w:t xml:space="preserve">投标函（投标申请及声明）格式</w:t>
      </w:r>
      <w:r>
        <w:rPr>
          <w:rFonts w:ascii="宋体" w:hAnsi="宋体" w:cs="宋体"/>
          <w:color w:val="000000"/>
          <w:sz w:val="22"/>
          <w:szCs w:val="21"/>
          <w:highlight w:val="none"/>
          <w:lang w:bidi="zh-CN"/>
        </w:rPr>
      </w:r>
      <w:r/>
    </w:p>
    <w:p>
      <w:pPr>
        <w:pStyle w:val="909"/>
        <w:jc w:val="center"/>
        <w:spacing w:line="360" w:lineRule="auto"/>
        <w:rPr>
          <w:rFonts w:ascii="宋体" w:hAnsi="宋体" w:cs="宋体"/>
          <w:color w:val="000000"/>
          <w:sz w:val="32"/>
          <w:szCs w:val="32"/>
          <w:highlight w:val="none"/>
          <w:lang w:bidi="zh-CN"/>
        </w:rPr>
      </w:pPr>
      <w:r>
        <w:rPr>
          <w:rFonts w:hint="eastAsia" w:ascii="宋体" w:hAnsi="宋体" w:cs="宋体"/>
          <w:color w:val="000000"/>
          <w:sz w:val="32"/>
          <w:szCs w:val="32"/>
          <w:highlight w:val="none"/>
          <w:lang w:bidi="zh-CN"/>
        </w:rPr>
        <w:t xml:space="preserve">投标函（投标申请及声明）</w:t>
      </w:r>
      <w:r>
        <w:rPr>
          <w:rFonts w:ascii="宋体" w:hAnsi="宋体" w:cs="宋体"/>
          <w:color w:val="000000"/>
          <w:sz w:val="32"/>
          <w:szCs w:val="32"/>
          <w:highlight w:val="none"/>
          <w:lang w:bidi="zh-CN"/>
        </w:rPr>
      </w:r>
      <w:r/>
    </w:p>
    <w:p>
      <w:pPr>
        <w:pStyle w:val="909"/>
        <w:jc w:val="left"/>
        <w:spacing w:line="360" w:lineRule="auto"/>
        <w:rPr>
          <w:rFonts w:ascii="宋体" w:hAnsi="宋体" w:cs="宋体"/>
          <w:color w:val="000000"/>
          <w:sz w:val="22"/>
          <w:szCs w:val="22"/>
          <w:highlight w:val="none"/>
          <w:u w:val="single"/>
          <w:lang w:val="zh-CN" w:bidi="zh-CN"/>
        </w:rPr>
      </w:pPr>
      <w:r>
        <w:rPr>
          <w:rFonts w:hint="eastAsia" w:ascii="宋体" w:hAnsi="宋体" w:cs="宋体"/>
          <w:color w:val="000000"/>
          <w:sz w:val="22"/>
          <w:szCs w:val="22"/>
          <w:highlight w:val="none"/>
          <w:lang w:val="zh-CN" w:bidi="zh-CN"/>
        </w:rPr>
        <w:t xml:space="preserve">致：</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u w:val="singl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根据贵方</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（项目名称）</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（项目编号）</w:t>
      </w:r>
      <w:r>
        <w:rPr>
          <w:rFonts w:hint="eastAsia" w:ascii="宋体" w:hAnsi="宋体" w:cs="宋体"/>
          <w:color w:val="000000"/>
          <w:sz w:val="22"/>
          <w:szCs w:val="22"/>
          <w:highlight w:val="none"/>
          <w:lang w:bidi="zh-CN"/>
        </w:rPr>
        <w:t xml:space="preserve">投标</w:t>
      </w:r>
      <w:r>
        <w:rPr>
          <w:rFonts w:hint="eastAsia" w:ascii="宋体" w:hAnsi="宋体" w:cs="宋体"/>
          <w:color w:val="000000"/>
          <w:sz w:val="22"/>
          <w:szCs w:val="22"/>
          <w:highlight w:val="none"/>
          <w:lang w:val="zh-CN" w:bidi="zh-CN"/>
        </w:rPr>
        <w:t xml:space="preserve">邀请，正式授权下述签字人</w:t>
      </w:r>
      <w:r>
        <w:rPr>
          <w:rFonts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lang w:val="zh-CN" w:bidi="zh-CN"/>
        </w:rPr>
        <w:t xml:space="preserve">(</w:t>
      </w:r>
      <w:r>
        <w:rPr>
          <w:rFonts w:hint="eastAsia" w:ascii="宋体" w:hAnsi="宋体" w:cs="宋体"/>
          <w:color w:val="000000"/>
          <w:sz w:val="22"/>
          <w:szCs w:val="22"/>
          <w:highlight w:val="none"/>
          <w:lang w:val="zh-CN" w:bidi="zh-CN"/>
        </w:rPr>
        <w:t xml:space="preserve">姓名和职务</w:t>
      </w:r>
      <w:r>
        <w:rPr>
          <w:rFonts w:ascii="宋体" w:hAnsi="宋体" w:cs="宋体"/>
          <w:color w:val="000000"/>
          <w:sz w:val="22"/>
          <w:szCs w:val="22"/>
          <w:highlight w:val="none"/>
          <w:lang w:val="zh-CN" w:bidi="zh-CN"/>
        </w:rPr>
        <w:t xml:space="preserve">)</w:t>
      </w:r>
      <w:r>
        <w:rPr>
          <w:rFonts w:hint="eastAsia" w:ascii="宋体" w:hAnsi="宋体" w:cs="宋体"/>
          <w:color w:val="000000"/>
          <w:sz w:val="22"/>
          <w:szCs w:val="22"/>
          <w:highlight w:val="none"/>
          <w:lang w:val="zh-CN" w:bidi="zh-CN"/>
        </w:rPr>
        <w:t xml:space="preserve">代表</w:t>
      </w:r>
      <w:r>
        <w:rPr>
          <w:rFonts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w:t>
      </w:r>
      <w:r>
        <w:rPr>
          <w:rFonts w:hint="eastAsia" w:ascii="宋体" w:hAnsi="宋体" w:cs="宋体"/>
          <w:color w:val="000000"/>
          <w:sz w:val="22"/>
          <w:szCs w:val="22"/>
          <w:highlight w:val="none"/>
          <w:lang w:bidi="zh-CN"/>
        </w:rPr>
        <w:t xml:space="preserve">投标人</w:t>
      </w:r>
      <w:r>
        <w:rPr>
          <w:rFonts w:hint="eastAsia" w:ascii="宋体" w:hAnsi="宋体" w:cs="宋体"/>
          <w:color w:val="000000"/>
          <w:sz w:val="22"/>
          <w:szCs w:val="22"/>
          <w:highlight w:val="none"/>
          <w:lang w:val="zh-CN" w:bidi="zh-CN"/>
        </w:rPr>
        <w:t xml:space="preserve">名称），提交</w:t>
      </w:r>
      <w:r>
        <w:rPr>
          <w:rFonts w:hint="eastAsia" w:ascii="宋体" w:hAnsi="宋体" w:cs="宋体"/>
          <w:color w:val="000000"/>
          <w:sz w:val="22"/>
          <w:szCs w:val="22"/>
          <w:highlight w:val="none"/>
          <w:lang w:bidi="zh-CN"/>
        </w:rPr>
        <w:t xml:space="preserve">投标文件</w:t>
      </w:r>
      <w:r>
        <w:rPr>
          <w:rFonts w:hint="eastAsia" w:ascii="宋体" w:hAnsi="宋体" w:cs="宋体"/>
          <w:color w:val="000000"/>
          <w:sz w:val="22"/>
          <w:szCs w:val="22"/>
          <w:highlight w:val="none"/>
          <w:lang w:val="zh-CN" w:bidi="zh-CN"/>
        </w:rPr>
        <w:t xml:space="preserve">。</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据此函，签字人兹宣布同意如下：</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1、</w:t>
      </w:r>
      <w:r>
        <w:rPr>
          <w:rFonts w:hint="eastAsia" w:ascii="宋体" w:hAnsi="宋体" w:cs="宋体"/>
          <w:b/>
          <w:color w:val="000000"/>
          <w:sz w:val="22"/>
          <w:szCs w:val="22"/>
          <w:highlight w:val="none"/>
          <w:lang w:val="zh-CN" w:bidi="zh-CN"/>
        </w:rPr>
        <w:t xml:space="preserve">我们的资格条件完全符合政府采购法和本次采购要求</w:t>
      </w:r>
      <w:r>
        <w:rPr>
          <w:rFonts w:hint="eastAsia" w:ascii="宋体" w:hAnsi="宋体" w:cs="宋体"/>
          <w:color w:val="000000"/>
          <w:sz w:val="22"/>
          <w:szCs w:val="22"/>
          <w:highlight w:val="none"/>
          <w:lang w:val="zh-CN" w:bidi="zh-CN"/>
        </w:rPr>
        <w:t xml:space="preserve">，我们同意并向贵方提供了与本次采购活动有关的所有证据和资料。</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2、我们的</w:t>
      </w:r>
      <w:r>
        <w:rPr>
          <w:rFonts w:hint="eastAsia" w:ascii="宋体" w:hAnsi="宋体" w:cs="宋体"/>
          <w:color w:val="000000"/>
          <w:sz w:val="22"/>
          <w:szCs w:val="22"/>
          <w:highlight w:val="none"/>
          <w:lang w:bidi="zh-CN"/>
        </w:rPr>
        <w:t xml:space="preserve">投标</w:t>
      </w:r>
      <w:r>
        <w:rPr>
          <w:rFonts w:hint="eastAsia" w:ascii="宋体" w:hAnsi="宋体" w:cs="宋体"/>
          <w:color w:val="000000"/>
          <w:sz w:val="22"/>
          <w:szCs w:val="22"/>
          <w:highlight w:val="none"/>
          <w:lang w:val="zh-CN" w:bidi="zh-CN"/>
        </w:rPr>
        <w:t xml:space="preserve">总报价为（大写）</w:t>
      </w:r>
      <w:r>
        <w:rPr>
          <w:rFonts w:hint="eastAsia" w:ascii="宋体" w:hAnsi="宋体" w:cs="宋体"/>
          <w:b/>
          <w:bCs/>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元人民币。</w:t>
      </w:r>
      <w:r>
        <w:rPr>
          <w:rFonts w:ascii="宋体" w:hAnsi="宋体" w:cs="宋体"/>
          <w:color w:val="000000"/>
          <w:sz w:val="22"/>
          <w:szCs w:val="22"/>
          <w:highlight w:val="none"/>
          <w:lang w:val="zh-CN" w:bidi="zh-CN"/>
        </w:rPr>
      </w:r>
      <w:r/>
    </w:p>
    <w:p>
      <w:pPr>
        <w:pStyle w:val="909"/>
        <w:ind w:firstLine="440"/>
        <w:jc w:val="left"/>
        <w:spacing w:line="360" w:lineRule="auto"/>
        <w:shd w:val="clear" w:color="auto" w:fill="ffffff"/>
        <w:widowControl/>
        <w:rPr>
          <w:rFonts w:ascii="宋体" w:hAnsi="宋体" w:cs="宋体"/>
          <w:color w:val="000000"/>
          <w:sz w:val="22"/>
          <w:szCs w:val="22"/>
          <w:highlight w:val="none"/>
          <w:lang w:val="zh-CN" w:bidi="zh-CN"/>
        </w:rPr>
      </w:pPr>
      <w:r>
        <w:rPr>
          <w:rFonts w:hint="eastAsia" w:ascii="宋体" w:hAnsi="宋体" w:cs="Arial"/>
          <w:color w:val="000000"/>
          <w:sz w:val="22"/>
          <w:szCs w:val="22"/>
          <w:highlight w:val="none"/>
          <w:lang w:bidi="zh-CN"/>
        </w:rPr>
        <w:t xml:space="preserve">3</w:t>
      </w:r>
      <w:r>
        <w:rPr>
          <w:rFonts w:hint="eastAsia" w:ascii="宋体" w:hAnsi="宋体" w:cs="Arial"/>
          <w:color w:val="000000"/>
          <w:sz w:val="22"/>
          <w:szCs w:val="22"/>
          <w:highlight w:val="none"/>
          <w:lang w:val="zh-CN" w:bidi="zh-CN"/>
        </w:rPr>
        <w:t xml:space="preserve">、</w:t>
      </w:r>
      <w:r>
        <w:rPr>
          <w:rFonts w:hint="eastAsia" w:ascii="宋体" w:hAnsi="宋体" w:cs="宋体"/>
          <w:color w:val="000000"/>
          <w:sz w:val="22"/>
          <w:szCs w:val="22"/>
          <w:highlight w:val="none"/>
          <w:lang w:val="zh-CN" w:bidi="zh-CN"/>
        </w:rPr>
        <w:t xml:space="preserve">我们已详细审核全部</w:t>
      </w:r>
      <w:r>
        <w:rPr>
          <w:rFonts w:hint="eastAsia" w:ascii="宋体" w:hAnsi="宋体" w:cs="宋体"/>
          <w:color w:val="000000"/>
          <w:sz w:val="22"/>
          <w:szCs w:val="22"/>
          <w:highlight w:val="none"/>
          <w:lang w:bidi="zh-CN"/>
        </w:rPr>
        <w:t xml:space="preserve">采购文件</w:t>
      </w:r>
      <w:r>
        <w:rPr>
          <w:rFonts w:hint="eastAsia" w:ascii="宋体" w:hAnsi="宋体" w:cs="宋体"/>
          <w:color w:val="000000"/>
          <w:sz w:val="22"/>
          <w:szCs w:val="22"/>
          <w:highlight w:val="none"/>
          <w:lang w:val="zh-CN" w:bidi="zh-CN"/>
        </w:rPr>
        <w:t xml:space="preserve">及其有效补充文件，我们放弃对</w:t>
      </w:r>
      <w:r>
        <w:rPr>
          <w:rFonts w:hint="eastAsia" w:ascii="宋体" w:hAnsi="宋体" w:cs="宋体"/>
          <w:color w:val="000000"/>
          <w:sz w:val="22"/>
          <w:szCs w:val="22"/>
          <w:highlight w:val="none"/>
          <w:lang w:bidi="zh-CN"/>
        </w:rPr>
        <w:t xml:space="preserve">采购文件</w:t>
      </w:r>
      <w:r>
        <w:rPr>
          <w:rFonts w:hint="eastAsia" w:ascii="宋体" w:hAnsi="宋体" w:cs="宋体"/>
          <w:color w:val="000000"/>
          <w:sz w:val="22"/>
          <w:szCs w:val="22"/>
          <w:highlight w:val="none"/>
          <w:lang w:val="zh-CN" w:bidi="zh-CN"/>
        </w:rPr>
        <w:t xml:space="preserve">任何误解的权利，提交</w:t>
      </w:r>
      <w:r>
        <w:rPr>
          <w:rFonts w:hint="eastAsia" w:ascii="宋体" w:hAnsi="宋体" w:cs="宋体"/>
          <w:color w:val="000000"/>
          <w:sz w:val="22"/>
          <w:szCs w:val="22"/>
          <w:highlight w:val="none"/>
          <w:lang w:bidi="zh-CN"/>
        </w:rPr>
        <w:t xml:space="preserve">投标</w:t>
      </w:r>
      <w:r>
        <w:rPr>
          <w:rFonts w:hint="eastAsia" w:ascii="宋体" w:hAnsi="宋体" w:cs="宋体"/>
          <w:color w:val="000000"/>
          <w:sz w:val="22"/>
          <w:szCs w:val="22"/>
          <w:highlight w:val="none"/>
          <w:lang w:val="zh-CN" w:bidi="zh-CN"/>
        </w:rPr>
        <w:t xml:space="preserve">文件后，</w:t>
      </w:r>
      <w:r>
        <w:rPr>
          <w:rFonts w:hint="eastAsia" w:ascii="宋体" w:hAnsi="宋体" w:cs="宋体"/>
          <w:b/>
          <w:color w:val="000000"/>
          <w:sz w:val="22"/>
          <w:szCs w:val="22"/>
          <w:highlight w:val="none"/>
          <w:lang w:val="zh-CN" w:bidi="zh-CN"/>
        </w:rPr>
        <w:t xml:space="preserve">不对</w:t>
      </w:r>
      <w:r>
        <w:rPr>
          <w:rFonts w:hint="eastAsia" w:ascii="宋体" w:hAnsi="宋体" w:cs="宋体"/>
          <w:b/>
          <w:color w:val="000000"/>
          <w:sz w:val="22"/>
          <w:szCs w:val="22"/>
          <w:highlight w:val="none"/>
          <w:lang w:bidi="zh-CN"/>
        </w:rPr>
        <w:t xml:space="preserve">采购文件</w:t>
      </w:r>
      <w:r>
        <w:rPr>
          <w:rFonts w:hint="eastAsia" w:ascii="宋体" w:hAnsi="宋体" w:cs="宋体"/>
          <w:b/>
          <w:color w:val="000000"/>
          <w:sz w:val="22"/>
          <w:szCs w:val="22"/>
          <w:highlight w:val="none"/>
          <w:lang w:val="zh-CN" w:bidi="zh-CN"/>
        </w:rPr>
        <w:t xml:space="preserve">本身提出质疑</w:t>
      </w:r>
      <w:r>
        <w:rPr>
          <w:rFonts w:hint="eastAsia" w:ascii="宋体" w:hAnsi="宋体" w:cs="宋体"/>
          <w:color w:val="000000"/>
          <w:sz w:val="22"/>
          <w:szCs w:val="22"/>
          <w:highlight w:val="none"/>
          <w:lang w:val="zh-CN" w:bidi="zh-CN"/>
        </w:rPr>
        <w:t xml:space="preserve">。否则，属于不诚信和故意扰乱政府采购活动行为，我们将无条件接受处罚。</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bidi="zh-CN"/>
        </w:rPr>
        <w:t xml:space="preserve">4</w:t>
      </w:r>
      <w:r>
        <w:rPr>
          <w:rFonts w:hint="eastAsia" w:ascii="宋体" w:hAnsi="宋体" w:cs="宋体"/>
          <w:color w:val="000000"/>
          <w:sz w:val="22"/>
          <w:szCs w:val="22"/>
          <w:highlight w:val="none"/>
          <w:lang w:val="zh-CN" w:bidi="zh-CN"/>
        </w:rPr>
        <w:t xml:space="preserve">、一旦我方</w:t>
      </w:r>
      <w:r>
        <w:rPr>
          <w:rFonts w:hint="eastAsia" w:ascii="宋体" w:hAnsi="宋体" w:cs="宋体"/>
          <w:color w:val="000000"/>
          <w:sz w:val="22"/>
          <w:szCs w:val="22"/>
          <w:highlight w:val="none"/>
          <w:lang w:bidi="zh-CN"/>
        </w:rPr>
        <w:t xml:space="preserve">中标</w:t>
      </w:r>
      <w:r>
        <w:rPr>
          <w:rFonts w:hint="eastAsia" w:ascii="宋体" w:hAnsi="宋体" w:cs="宋体"/>
          <w:color w:val="000000"/>
          <w:sz w:val="22"/>
          <w:szCs w:val="22"/>
          <w:highlight w:val="none"/>
          <w:lang w:val="zh-CN" w:bidi="zh-CN"/>
        </w:rPr>
        <w:t xml:space="preserve">，我方将根据</w:t>
      </w:r>
      <w:r>
        <w:rPr>
          <w:rFonts w:hint="eastAsia" w:ascii="宋体" w:hAnsi="宋体" w:cs="宋体"/>
          <w:color w:val="000000"/>
          <w:sz w:val="22"/>
          <w:szCs w:val="22"/>
          <w:highlight w:val="none"/>
          <w:lang w:bidi="zh-CN"/>
        </w:rPr>
        <w:t xml:space="preserve">采购文件</w:t>
      </w:r>
      <w:r>
        <w:rPr>
          <w:rFonts w:hint="eastAsia" w:ascii="宋体" w:hAnsi="宋体" w:cs="宋体"/>
          <w:color w:val="000000"/>
          <w:sz w:val="22"/>
          <w:szCs w:val="22"/>
          <w:highlight w:val="none"/>
          <w:lang w:val="zh-CN" w:bidi="zh-CN"/>
        </w:rPr>
        <w:t xml:space="preserve">的规定，严格履行合同，保证于承诺的时间内完成本项目规定的服务内容。</w:t>
      </w:r>
      <w:r>
        <w:rPr>
          <w:rFonts w:ascii="宋体" w:hAnsi="宋体" w:cs="宋体"/>
          <w:color w:val="000000"/>
          <w:sz w:val="22"/>
          <w:szCs w:val="22"/>
          <w:highlight w:val="none"/>
          <w:lang w:val="zh-CN" w:bidi="zh-CN"/>
        </w:rPr>
      </w:r>
      <w:r/>
    </w:p>
    <w:p>
      <w:pPr>
        <w:pStyle w:val="909"/>
        <w:ind w:firstLine="440"/>
        <w:jc w:val="left"/>
        <w:spacing w:line="360" w:lineRule="auto"/>
        <w:shd w:val="clear" w:color="auto" w:fill="ffffff"/>
        <w:widowControl/>
        <w:rPr>
          <w:rFonts w:ascii="宋体" w:hAnsi="宋体" w:cs="Arial"/>
          <w:color w:val="000000"/>
          <w:sz w:val="22"/>
          <w:szCs w:val="22"/>
          <w:highlight w:val="none"/>
          <w:lang w:val="zh-CN" w:bidi="zh-CN"/>
        </w:rPr>
      </w:pPr>
      <w:r>
        <w:rPr>
          <w:rFonts w:hint="eastAsia" w:ascii="宋体" w:hAnsi="宋体" w:cs="宋体"/>
          <w:color w:val="000000"/>
          <w:sz w:val="22"/>
          <w:szCs w:val="22"/>
          <w:highlight w:val="none"/>
          <w:lang w:bidi="zh-CN"/>
        </w:rPr>
        <w:t xml:space="preserve">5</w:t>
      </w:r>
      <w:r>
        <w:rPr>
          <w:rFonts w:hint="eastAsia" w:ascii="宋体" w:hAnsi="宋体" w:cs="宋体"/>
          <w:color w:val="000000"/>
          <w:sz w:val="22"/>
          <w:szCs w:val="22"/>
          <w:highlight w:val="none"/>
          <w:lang w:val="zh-CN" w:bidi="zh-CN"/>
        </w:rPr>
        <w:t xml:space="preserve">、</w:t>
      </w:r>
      <w:r>
        <w:rPr>
          <w:rFonts w:hint="eastAsia" w:ascii="宋体" w:hAnsi="宋体" w:cs="Arial"/>
          <w:color w:val="000000"/>
          <w:sz w:val="22"/>
          <w:szCs w:val="22"/>
          <w:highlight w:val="none"/>
          <w:lang w:val="zh-CN" w:bidi="zh-CN"/>
        </w:rPr>
        <w:t xml:space="preserve">投标截止时间结束后参加投标的投标人不足三家的，或在评标期间出现符合专业条件的供应商或者对采购文件作出实质响应的投标人不足三家情形的，我们酌情决定是否参加贵方组织的其他采购方式采购。</w:t>
      </w:r>
      <w:r>
        <w:rPr>
          <w:rFonts w:ascii="宋体" w:hAnsi="宋体" w:cs="Arial"/>
          <w:color w:val="000000"/>
          <w:sz w:val="22"/>
          <w:szCs w:val="22"/>
          <w:highlight w:val="none"/>
          <w:lang w:val="zh-CN" w:bidi="zh-CN"/>
        </w:rPr>
      </w:r>
      <w:r/>
    </w:p>
    <w:p>
      <w:pPr>
        <w:pStyle w:val="909"/>
        <w:ind w:firstLine="440"/>
        <w:jc w:val="left"/>
        <w:spacing w:line="360" w:lineRule="auto"/>
        <w:shd w:val="clear" w:color="auto" w:fill="ffffff"/>
        <w:widowControl/>
        <w:rPr>
          <w:rFonts w:ascii="宋体" w:hAnsi="宋体" w:cs="宋体"/>
          <w:color w:val="000000"/>
          <w:sz w:val="22"/>
          <w:szCs w:val="22"/>
          <w:highlight w:val="none"/>
          <w:lang w:val="zh-CN" w:bidi="zh-CN"/>
        </w:rPr>
      </w:pPr>
      <w:r>
        <w:rPr>
          <w:rFonts w:hint="eastAsia" w:ascii="宋体" w:hAnsi="宋体" w:cs="Arial"/>
          <w:color w:val="000000"/>
          <w:sz w:val="22"/>
          <w:szCs w:val="22"/>
          <w:highlight w:val="none"/>
          <w:lang w:bidi="zh-CN"/>
        </w:rPr>
        <w:t xml:space="preserve">6</w:t>
      </w:r>
      <w:r>
        <w:rPr>
          <w:rFonts w:hint="eastAsia" w:ascii="宋体" w:hAnsi="宋体" w:cs="Arial"/>
          <w:color w:val="000000"/>
          <w:sz w:val="22"/>
          <w:szCs w:val="22"/>
          <w:highlight w:val="none"/>
          <w:lang w:val="zh-CN" w:bidi="zh-CN"/>
        </w:rPr>
        <w:t xml:space="preserve">、供应商单位负责人为同一人或者存在直接控股、管理关系的不同供应商，未参加同一合同项下的政府采购活动。</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olor w:val="000000"/>
          <w:sz w:val="22"/>
          <w:szCs w:val="22"/>
          <w:highlight w:val="none"/>
          <w:lang w:val="zh-CN" w:bidi="zh-CN"/>
        </w:rPr>
      </w:pPr>
      <w:r>
        <w:rPr>
          <w:rFonts w:hint="eastAsia" w:ascii="宋体" w:hAnsi="宋体"/>
          <w:color w:val="000000"/>
          <w:sz w:val="22"/>
          <w:szCs w:val="22"/>
          <w:highlight w:val="none"/>
          <w:lang w:bidi="zh-CN"/>
        </w:rPr>
        <w:t xml:space="preserve">7</w:t>
      </w:r>
      <w:r>
        <w:rPr>
          <w:rFonts w:hint="eastAsia" w:ascii="宋体" w:hAnsi="宋体"/>
          <w:color w:val="000000"/>
          <w:sz w:val="22"/>
          <w:szCs w:val="22"/>
          <w:highlight w:val="none"/>
          <w:lang w:val="zh-CN" w:bidi="zh-CN"/>
        </w:rPr>
        <w:t xml:space="preserve">、不为采购项目提供整体设计、规范编制或者项目管理、监理、检测等服务的供应商。</w:t>
      </w:r>
      <w:r>
        <w:rPr>
          <w:rFonts w:ascii="宋体" w:hAnsi="宋体"/>
          <w:color w:val="000000"/>
          <w:sz w:val="22"/>
          <w:szCs w:val="22"/>
          <w:highlight w:val="none"/>
          <w:lang w:val="zh-CN" w:bidi="zh-CN"/>
        </w:rPr>
      </w:r>
      <w:r/>
    </w:p>
    <w:p>
      <w:pPr>
        <w:pStyle w:val="909"/>
        <w:ind w:firstLine="440"/>
        <w:jc w:val="left"/>
        <w:spacing w:line="360" w:lineRule="auto"/>
        <w:rPr>
          <w:rFonts w:ascii="宋体" w:hAnsi="宋体"/>
          <w:color w:val="000000"/>
          <w:sz w:val="22"/>
          <w:szCs w:val="22"/>
          <w:highlight w:val="none"/>
          <w:lang w:val="zh-CN" w:bidi="zh-CN"/>
        </w:rPr>
      </w:pPr>
      <w:r>
        <w:rPr>
          <w:rFonts w:hint="eastAsia" w:ascii="宋体" w:hAnsi="宋体"/>
          <w:color w:val="000000"/>
          <w:sz w:val="22"/>
          <w:szCs w:val="22"/>
          <w:highlight w:val="none"/>
          <w:lang w:bidi="zh-CN"/>
        </w:rPr>
        <w:t xml:space="preserve">8</w:t>
      </w:r>
      <w:r>
        <w:rPr>
          <w:rFonts w:hint="eastAsia" w:ascii="宋体" w:hAnsi="宋体"/>
          <w:color w:val="000000"/>
          <w:sz w:val="22"/>
          <w:szCs w:val="22"/>
          <w:highlight w:val="none"/>
          <w:lang w:val="zh-CN" w:bidi="zh-CN"/>
        </w:rPr>
        <w:t xml:space="preserve">、我方决不提供虚假材料谋取</w:t>
      </w:r>
      <w:r>
        <w:rPr>
          <w:rFonts w:hint="eastAsia" w:ascii="宋体" w:hAnsi="宋体"/>
          <w:color w:val="000000"/>
          <w:sz w:val="22"/>
          <w:szCs w:val="22"/>
          <w:highlight w:val="none"/>
          <w:lang w:bidi="zh-CN"/>
        </w:rPr>
        <w:t xml:space="preserve">中标</w:t>
      </w:r>
      <w:r>
        <w:rPr>
          <w:rFonts w:hint="eastAsia" w:ascii="宋体" w:hAnsi="宋体"/>
          <w:color w:val="000000"/>
          <w:sz w:val="22"/>
          <w:szCs w:val="22"/>
          <w:highlight w:val="none"/>
          <w:lang w:val="zh-CN" w:bidi="zh-CN"/>
        </w:rPr>
        <w:t xml:space="preserve">、决不采取不正当手段诋毁、排挤其他</w:t>
      </w:r>
      <w:r>
        <w:rPr>
          <w:rFonts w:hint="eastAsia" w:ascii="宋体" w:hAnsi="宋体"/>
          <w:color w:val="000000"/>
          <w:sz w:val="22"/>
          <w:szCs w:val="22"/>
          <w:highlight w:val="none"/>
          <w:lang w:bidi="zh-CN"/>
        </w:rPr>
        <w:t xml:space="preserve">投标人</w:t>
      </w:r>
      <w:r>
        <w:rPr>
          <w:rFonts w:hint="eastAsia" w:ascii="宋体" w:hAnsi="宋体"/>
          <w:color w:val="000000"/>
          <w:sz w:val="22"/>
          <w:szCs w:val="22"/>
          <w:highlight w:val="none"/>
          <w:lang w:val="zh-CN" w:bidi="zh-CN"/>
        </w:rPr>
        <w:t xml:space="preserve">、决不与</w:t>
      </w:r>
      <w:r>
        <w:rPr>
          <w:rFonts w:hint="eastAsia" w:ascii="宋体" w:hAnsi="宋体"/>
          <w:color w:val="000000"/>
          <w:sz w:val="22"/>
          <w:szCs w:val="22"/>
          <w:highlight w:val="none"/>
          <w:lang w:bidi="zh-CN"/>
        </w:rPr>
        <w:t xml:space="preserve">招标</w:t>
      </w:r>
      <w:r>
        <w:rPr>
          <w:rFonts w:hint="eastAsia" w:ascii="宋体" w:hAnsi="宋体"/>
          <w:color w:val="000000"/>
          <w:sz w:val="22"/>
          <w:szCs w:val="22"/>
          <w:highlight w:val="none"/>
          <w:lang w:val="zh-CN" w:bidi="zh-CN"/>
        </w:rPr>
        <w:t xml:space="preserve">人、其它</w:t>
      </w:r>
      <w:r>
        <w:rPr>
          <w:rFonts w:hint="eastAsia" w:ascii="宋体" w:hAnsi="宋体"/>
          <w:color w:val="000000"/>
          <w:sz w:val="22"/>
          <w:szCs w:val="22"/>
          <w:highlight w:val="none"/>
          <w:lang w:bidi="zh-CN"/>
        </w:rPr>
        <w:t xml:space="preserve">投标人</w:t>
      </w:r>
      <w:r>
        <w:rPr>
          <w:rFonts w:hint="eastAsia" w:ascii="宋体" w:hAnsi="宋体"/>
          <w:color w:val="000000"/>
          <w:sz w:val="22"/>
          <w:szCs w:val="22"/>
          <w:highlight w:val="none"/>
          <w:lang w:val="zh-CN" w:bidi="zh-CN"/>
        </w:rPr>
        <w:t xml:space="preserve">或者</w:t>
      </w:r>
      <w:r>
        <w:rPr>
          <w:rFonts w:hint="eastAsia" w:ascii="宋体" w:hAnsi="宋体"/>
          <w:color w:val="000000"/>
          <w:sz w:val="22"/>
          <w:szCs w:val="22"/>
          <w:highlight w:val="none"/>
          <w:lang w:bidi="zh-CN"/>
        </w:rPr>
        <w:t xml:space="preserve">招标</w:t>
      </w:r>
      <w:r>
        <w:rPr>
          <w:rFonts w:hint="eastAsia" w:ascii="宋体" w:hAnsi="宋体"/>
          <w:color w:val="000000"/>
          <w:sz w:val="22"/>
          <w:szCs w:val="22"/>
          <w:highlight w:val="none"/>
          <w:lang w:val="zh-CN" w:bidi="zh-CN"/>
        </w:rPr>
        <w:t xml:space="preserve">代理机构恶意串通、决不向</w:t>
      </w:r>
      <w:r>
        <w:rPr>
          <w:rFonts w:hint="eastAsia" w:ascii="宋体" w:hAnsi="宋体"/>
          <w:color w:val="000000"/>
          <w:sz w:val="22"/>
          <w:szCs w:val="22"/>
          <w:highlight w:val="none"/>
          <w:lang w:bidi="zh-CN"/>
        </w:rPr>
        <w:t xml:space="preserve">招标</w:t>
      </w:r>
      <w:r>
        <w:rPr>
          <w:rFonts w:hint="eastAsia" w:ascii="宋体" w:hAnsi="宋体"/>
          <w:color w:val="000000"/>
          <w:sz w:val="22"/>
          <w:szCs w:val="22"/>
          <w:highlight w:val="none"/>
          <w:lang w:val="zh-CN" w:bidi="zh-CN"/>
        </w:rPr>
        <w:t xml:space="preserve">人、</w:t>
      </w:r>
      <w:r>
        <w:rPr>
          <w:rFonts w:hint="eastAsia" w:ascii="宋体" w:hAnsi="宋体"/>
          <w:color w:val="000000"/>
          <w:sz w:val="22"/>
          <w:szCs w:val="22"/>
          <w:highlight w:val="none"/>
          <w:lang w:bidi="zh-CN"/>
        </w:rPr>
        <w:t xml:space="preserve">招标</w:t>
      </w:r>
      <w:r>
        <w:rPr>
          <w:rFonts w:hint="eastAsia" w:ascii="宋体" w:hAnsi="宋体"/>
          <w:color w:val="000000"/>
          <w:sz w:val="22"/>
          <w:szCs w:val="22"/>
          <w:highlight w:val="none"/>
          <w:lang w:val="zh-CN" w:bidi="zh-CN"/>
        </w:rPr>
        <w:t xml:space="preserve">代理机构工作人员和</w:t>
      </w:r>
      <w:r>
        <w:rPr>
          <w:rFonts w:hint="eastAsia" w:ascii="宋体" w:hAnsi="宋体"/>
          <w:color w:val="000000"/>
          <w:sz w:val="22"/>
          <w:szCs w:val="22"/>
          <w:highlight w:val="none"/>
          <w:lang w:bidi="zh-CN"/>
        </w:rPr>
        <w:t xml:space="preserve">评审委员会</w:t>
      </w:r>
      <w:r>
        <w:rPr>
          <w:rFonts w:hint="eastAsia" w:ascii="宋体" w:hAnsi="宋体"/>
          <w:color w:val="000000"/>
          <w:sz w:val="22"/>
          <w:szCs w:val="22"/>
          <w:highlight w:val="none"/>
          <w:lang w:val="zh-CN" w:bidi="zh-CN"/>
        </w:rPr>
        <w:t xml:space="preserve">进行商业贿赂、决不拒绝有关部门监督检查或提供虚假情况，如有违反，无条件接受贵方及相关管理部门的处罚。</w:t>
      </w:r>
      <w:r>
        <w:rPr>
          <w:rFonts w:ascii="宋体" w:hAnsi="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bidi="zh-CN"/>
        </w:rPr>
        <w:t xml:space="preserve">9</w:t>
      </w:r>
      <w:r>
        <w:rPr>
          <w:rFonts w:hint="eastAsia" w:ascii="宋体" w:hAnsi="宋体" w:cs="宋体"/>
          <w:color w:val="000000"/>
          <w:sz w:val="22"/>
          <w:szCs w:val="22"/>
          <w:highlight w:val="none"/>
          <w:lang w:val="zh-CN" w:bidi="zh-CN"/>
        </w:rPr>
        <w:t xml:space="preserve">、我方正式通讯方式为：</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u w:val="single"/>
          <w:lang w:val="zh-CN" w:bidi="zh-CN"/>
        </w:rPr>
      </w:pPr>
      <w:r>
        <w:rPr>
          <w:rFonts w:hint="eastAsia" w:ascii="宋体" w:hAnsi="宋体" w:cs="宋体"/>
          <w:color w:val="000000"/>
          <w:sz w:val="22"/>
          <w:szCs w:val="22"/>
          <w:highlight w:val="none"/>
          <w:lang w:val="zh-CN" w:bidi="zh-CN"/>
        </w:rPr>
        <w:t xml:space="preserve">地   址：</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u w:val="single"/>
          <w:lang w:val="zh-CN" w:bidi="zh-CN"/>
        </w:rPr>
      </w:r>
      <w:r/>
    </w:p>
    <w:p>
      <w:pPr>
        <w:pStyle w:val="909"/>
        <w:ind w:firstLine="440"/>
        <w:jc w:val="left"/>
        <w:spacing w:line="360" w:lineRule="auto"/>
        <w:rPr>
          <w:rFonts w:ascii="宋体" w:hAnsi="宋体" w:cs="宋体"/>
          <w:color w:val="000000"/>
          <w:sz w:val="22"/>
          <w:szCs w:val="22"/>
          <w:highlight w:val="none"/>
          <w:u w:val="single"/>
          <w:lang w:val="zh-CN" w:bidi="zh-CN"/>
        </w:rPr>
      </w:pPr>
      <w:r>
        <w:rPr>
          <w:rFonts w:hint="eastAsia" w:ascii="宋体" w:hAnsi="宋体" w:cs="宋体"/>
          <w:color w:val="000000"/>
          <w:sz w:val="22"/>
          <w:szCs w:val="22"/>
          <w:highlight w:val="none"/>
          <w:lang w:val="zh-CN" w:bidi="zh-CN"/>
        </w:rPr>
        <w:t xml:space="preserve">电   话：</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u w:val="single"/>
          <w:lang w:val="zh-CN" w:bidi="zh-CN"/>
        </w:rPr>
      </w:r>
      <w:r/>
    </w:p>
    <w:p>
      <w:pPr>
        <w:pStyle w:val="909"/>
        <w:ind w:firstLine="440"/>
        <w:jc w:val="left"/>
        <w:spacing w:line="360" w:lineRule="auto"/>
        <w:rPr>
          <w:rFonts w:ascii="宋体" w:hAnsi="宋体" w:cs="宋体"/>
          <w:color w:val="000000"/>
          <w:sz w:val="22"/>
          <w:szCs w:val="22"/>
          <w:highlight w:val="none"/>
          <w:u w:val="single"/>
          <w:lang w:val="zh-CN" w:bidi="zh-CN"/>
        </w:rPr>
      </w:pPr>
      <w:r>
        <w:rPr>
          <w:rFonts w:hint="eastAsia" w:ascii="宋体" w:hAnsi="宋体" w:cs="宋体"/>
          <w:color w:val="000000"/>
          <w:sz w:val="22"/>
          <w:szCs w:val="22"/>
          <w:highlight w:val="none"/>
          <w:lang w:val="zh-CN" w:bidi="zh-CN"/>
        </w:rPr>
        <w:t xml:space="preserve">传   真：</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u w:val="single"/>
          <w:lang w:val="zh-CN" w:bidi="zh-CN"/>
        </w:rPr>
      </w:r>
      <w:r/>
    </w:p>
    <w:p>
      <w:pPr>
        <w:pStyle w:val="909"/>
        <w:ind w:firstLine="440"/>
        <w:jc w:val="left"/>
        <w:spacing w:line="360" w:lineRule="auto"/>
        <w:rPr>
          <w:rFonts w:ascii="宋体" w:hAnsi="宋体" w:cs="宋体"/>
          <w:color w:val="000000"/>
          <w:sz w:val="22"/>
          <w:szCs w:val="22"/>
          <w:highlight w:val="none"/>
          <w:u w:val="single"/>
          <w:lang w:val="zh-CN" w:bidi="zh-CN"/>
        </w:rPr>
      </w:pPr>
      <w:r>
        <w:rPr>
          <w:rFonts w:hint="eastAsia" w:ascii="宋体" w:hAnsi="宋体" w:cs="宋体"/>
          <w:color w:val="000000"/>
          <w:sz w:val="22"/>
          <w:szCs w:val="22"/>
          <w:highlight w:val="none"/>
          <w:lang w:val="zh-CN" w:bidi="zh-CN"/>
        </w:rPr>
        <w:t xml:space="preserve">供应商授权代表姓名（签字）：</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u w:val="singl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供应商名称（公章）：</w:t>
      </w:r>
      <w:r>
        <w:rPr>
          <w:rFonts w:hint="eastAsia" w:ascii="宋体" w:hAnsi="宋体" w:cs="宋体"/>
          <w:color w:val="000000"/>
          <w:sz w:val="22"/>
          <w:szCs w:val="22"/>
          <w:highlight w:val="none"/>
          <w:u w:val="single"/>
          <w:lang w:val="zh-CN" w:bidi="zh-CN"/>
        </w:rPr>
        <w:t xml:space="preserve">                 </w:t>
      </w:r>
      <w:r>
        <w:rPr>
          <w:rFonts w:ascii="宋体" w:hAnsi="宋体" w:cs="宋体"/>
          <w:color w:val="000000"/>
          <w:sz w:val="22"/>
          <w:szCs w:val="22"/>
          <w:highlight w:val="none"/>
          <w:lang w:val="zh-CN" w:bidi="zh-CN"/>
        </w:rPr>
      </w:r>
      <w:r/>
    </w:p>
    <w:p>
      <w:pPr>
        <w:pStyle w:val="909"/>
        <w:ind w:firstLine="440"/>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日    期：</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年</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月</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日</w:t>
      </w:r>
      <w:r>
        <w:rPr>
          <w:rFonts w:ascii="宋体" w:hAnsi="宋体" w:cs="宋体"/>
          <w:color w:val="000000"/>
          <w:sz w:val="22"/>
          <w:szCs w:val="22"/>
          <w:highlight w:val="none"/>
          <w:lang w:val="zh-CN" w:bidi="zh-CN"/>
        </w:rPr>
      </w:r>
      <w:r/>
    </w:p>
    <w:p>
      <w:pPr>
        <w:pStyle w:val="909"/>
        <w:ind w:left="1260"/>
        <w:jc w:val="lef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1"/>
          <w:highlight w:val="none"/>
          <w:lang w:val="zh-CN" w:bidi="zh-CN"/>
        </w:rPr>
        <w:outlineLvl w:val="2"/>
      </w:pPr>
      <w:r/>
      <w:bookmarkStart w:id="30" w:name="_Toc20266"/>
      <w:r>
        <w:rPr>
          <w:rFonts w:hint="eastAsia" w:ascii="宋体" w:hAnsi="宋体" w:cs="宋体"/>
          <w:color w:val="000000"/>
          <w:sz w:val="22"/>
          <w:szCs w:val="21"/>
          <w:highlight w:val="none"/>
          <w:lang w:val="zh-CN" w:bidi="zh-CN"/>
        </w:rPr>
        <w:t xml:space="preserve">目录二、法定代表人授权书格式</w:t>
      </w:r>
      <w:bookmarkEnd w:id="30"/>
      <w:r>
        <w:rPr>
          <w:rFonts w:ascii="宋体" w:hAnsi="宋体" w:cs="宋体"/>
          <w:color w:val="000000"/>
          <w:sz w:val="22"/>
          <w:szCs w:val="21"/>
          <w:highlight w:val="none"/>
          <w:lang w:val="zh-CN" w:bidi="zh-CN"/>
        </w:rPr>
      </w:r>
      <w:r/>
    </w:p>
    <w:p>
      <w:pPr>
        <w:pStyle w:val="909"/>
        <w:jc w:val="center"/>
        <w:spacing w:line="360" w:lineRule="auto"/>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法定代表人授权</w:t>
      </w:r>
      <w:r>
        <w:rPr>
          <w:rFonts w:hint="eastAsia" w:ascii="宋体" w:hAnsi="宋体" w:cs="宋体"/>
          <w:color w:val="000000"/>
          <w:sz w:val="36"/>
          <w:szCs w:val="36"/>
          <w:highlight w:val="none"/>
          <w:lang w:bidi="zh-CN"/>
        </w:rPr>
        <w:t xml:space="preserve">委托</w:t>
      </w:r>
      <w:r>
        <w:rPr>
          <w:rFonts w:hint="eastAsia" w:ascii="宋体" w:hAnsi="宋体" w:cs="宋体"/>
          <w:color w:val="000000"/>
          <w:sz w:val="36"/>
          <w:szCs w:val="36"/>
          <w:highlight w:val="none"/>
          <w:lang w:val="zh-CN" w:bidi="zh-CN"/>
        </w:rPr>
        <w:t xml:space="preserve">书</w:t>
      </w:r>
      <w:r>
        <w:rPr>
          <w:rFonts w:ascii="宋体" w:hAnsi="宋体" w:cs="宋体"/>
          <w:color w:val="000000"/>
          <w:sz w:val="36"/>
          <w:szCs w:val="36"/>
          <w:highlight w:val="none"/>
          <w:lang w:val="zh-CN" w:bidi="zh-CN"/>
        </w:rPr>
      </w:r>
      <w:r/>
    </w:p>
    <w:p>
      <w:pPr>
        <w:pStyle w:val="909"/>
        <w:ind w:firstLine="220"/>
        <w:jc w:val="left"/>
        <w:spacing w:line="480" w:lineRule="auto"/>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致：</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w:t>
      </w:r>
      <w:r>
        <w:rPr>
          <w:rFonts w:ascii="宋体" w:hAnsi="宋体" w:cs="宋体"/>
          <w:color w:val="000000"/>
          <w:sz w:val="22"/>
          <w:szCs w:val="21"/>
          <w:highlight w:val="none"/>
          <w:lang w:val="zh-CN" w:bidi="zh-CN"/>
        </w:rPr>
      </w:r>
      <w:r/>
    </w:p>
    <w:p>
      <w:pPr>
        <w:pStyle w:val="909"/>
        <w:jc w:val="left"/>
        <w:spacing w:line="480" w:lineRule="auto"/>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本授权书声明：注册于</w:t>
      </w:r>
      <w:r>
        <w:rPr>
          <w:rFonts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w:t>
      </w:r>
      <w:r>
        <w:rPr>
          <w:rFonts w:hint="eastAsia" w:ascii="宋体" w:hAnsi="宋体" w:cs="宋体"/>
          <w:color w:val="000000"/>
          <w:sz w:val="22"/>
          <w:szCs w:val="21"/>
          <w:highlight w:val="none"/>
          <w:lang w:bidi="zh-CN"/>
        </w:rPr>
        <w:t xml:space="preserve">投标人</w:t>
      </w:r>
      <w:r>
        <w:rPr>
          <w:rFonts w:hint="eastAsia" w:ascii="宋体" w:hAnsi="宋体" w:cs="宋体"/>
          <w:color w:val="000000"/>
          <w:sz w:val="22"/>
          <w:szCs w:val="21"/>
          <w:highlight w:val="none"/>
          <w:lang w:val="zh-CN" w:bidi="zh-CN"/>
        </w:rPr>
        <w:t xml:space="preserve">住址）的</w:t>
      </w:r>
      <w:r>
        <w:rPr>
          <w:rFonts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w:t>
      </w:r>
      <w:r>
        <w:rPr>
          <w:rFonts w:hint="eastAsia" w:ascii="宋体" w:hAnsi="宋体" w:cs="宋体"/>
          <w:color w:val="000000"/>
          <w:sz w:val="22"/>
          <w:szCs w:val="21"/>
          <w:highlight w:val="none"/>
          <w:lang w:bidi="zh-CN"/>
        </w:rPr>
        <w:t xml:space="preserve">投标人</w:t>
      </w:r>
      <w:r>
        <w:rPr>
          <w:rFonts w:hint="eastAsia" w:ascii="宋体" w:hAnsi="宋体" w:cs="宋体"/>
          <w:color w:val="000000"/>
          <w:sz w:val="22"/>
          <w:szCs w:val="21"/>
          <w:highlight w:val="none"/>
          <w:lang w:val="zh-CN" w:bidi="zh-CN"/>
        </w:rPr>
        <w:t xml:space="preserve">名称）法定代表人</w:t>
      </w:r>
      <w:r>
        <w:rPr>
          <w:rFonts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（法定代表人姓名、职务）代表本公司授权在下面签字的</w:t>
      </w:r>
      <w:r>
        <w:rPr>
          <w:rFonts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w:t>
      </w:r>
      <w:r>
        <w:rPr>
          <w:rFonts w:hint="eastAsia" w:ascii="宋体" w:hAnsi="宋体" w:cs="宋体"/>
          <w:color w:val="000000"/>
          <w:sz w:val="22"/>
          <w:szCs w:val="21"/>
          <w:highlight w:val="none"/>
          <w:lang w:bidi="zh-CN"/>
        </w:rPr>
        <w:t xml:space="preserve">投标人</w:t>
      </w:r>
      <w:r>
        <w:rPr>
          <w:rFonts w:hint="eastAsia" w:ascii="宋体" w:hAnsi="宋体" w:cs="宋体"/>
          <w:color w:val="000000"/>
          <w:sz w:val="22"/>
          <w:szCs w:val="21"/>
          <w:highlight w:val="none"/>
          <w:lang w:val="zh-CN" w:bidi="zh-CN"/>
        </w:rPr>
        <w:t xml:space="preserve">代表姓名、职务）为本公司的合法代理人，就贵方组织的</w:t>
      </w:r>
      <w:r>
        <w:rPr>
          <w:rFonts w:ascii="宋体" w:hAnsi="宋体" w:cs="宋体"/>
          <w:color w:val="000000"/>
          <w:sz w:val="22"/>
          <w:szCs w:val="21"/>
          <w:highlight w:val="none"/>
          <w:lang w:val="zh-CN" w:bidi="zh-CN"/>
        </w:rPr>
      </w:r>
      <w:r/>
    </w:p>
    <w:p>
      <w:pPr>
        <w:pStyle w:val="909"/>
        <w:jc w:val="left"/>
        <w:spacing w:line="480" w:lineRule="auto"/>
        <w:rPr>
          <w:rFonts w:ascii="宋体" w:hAnsi="宋体" w:cs="宋体"/>
          <w:color w:val="000000"/>
          <w:sz w:val="22"/>
          <w:szCs w:val="21"/>
          <w:highlight w:val="none"/>
          <w:lang w:val="zh-CN" w:bidi="zh-CN"/>
        </w:rPr>
      </w:pP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（项目名称）</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（项目编号）</w:t>
      </w:r>
      <w:r>
        <w:rPr>
          <w:rFonts w:hint="eastAsia" w:ascii="宋体" w:hAnsi="宋体" w:cs="宋体"/>
          <w:color w:val="000000"/>
          <w:sz w:val="22"/>
          <w:szCs w:val="21"/>
          <w:highlight w:val="none"/>
          <w:lang w:bidi="zh-CN"/>
        </w:rPr>
        <w:t xml:space="preserve">投标</w:t>
      </w:r>
      <w:r>
        <w:rPr>
          <w:rFonts w:hint="eastAsia" w:ascii="宋体" w:hAnsi="宋体" w:cs="宋体"/>
          <w:color w:val="000000"/>
          <w:sz w:val="22"/>
          <w:szCs w:val="21"/>
          <w:highlight w:val="none"/>
          <w:lang w:val="zh-CN" w:bidi="zh-CN"/>
        </w:rPr>
        <w:t xml:space="preserve">，以本公司名义处理一切与之有关的事务。</w:t>
      </w:r>
      <w:r>
        <w:rPr>
          <w:rFonts w:ascii="宋体" w:hAnsi="宋体" w:cs="宋体"/>
          <w:color w:val="000000"/>
          <w:sz w:val="22"/>
          <w:szCs w:val="21"/>
          <w:highlight w:val="none"/>
          <w:lang w:val="zh-CN" w:bidi="zh-CN"/>
        </w:rPr>
      </w:r>
      <w:r/>
    </w:p>
    <w:p>
      <w:pPr>
        <w:pStyle w:val="909"/>
        <w:jc w:val="left"/>
        <w:spacing w:line="480" w:lineRule="auto"/>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本授权书于</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    </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年</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bidi="zh-CN"/>
        </w:rPr>
        <w:t xml:space="preserve"> </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月 </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日签字生效，特此声明。</w:t>
      </w:r>
      <w:r>
        <w:rPr>
          <w:rFonts w:ascii="宋体" w:hAnsi="宋体" w:cs="宋体"/>
          <w:color w:val="000000"/>
          <w:sz w:val="22"/>
          <w:szCs w:val="21"/>
          <w:highlight w:val="none"/>
          <w:lang w:val="zh-CN" w:bidi="zh-CN"/>
        </w:rPr>
      </w:r>
      <w:r/>
    </w:p>
    <w:p>
      <w:pPr>
        <w:pStyle w:val="909"/>
        <w:jc w:val="left"/>
        <w:spacing w:line="480" w:lineRule="auto"/>
        <w:rPr>
          <w:rFonts w:ascii="宋体" w:hAnsi="宋体" w:cs="宋体"/>
          <w:color w:val="000000"/>
          <w:sz w:val="22"/>
          <w:szCs w:val="21"/>
          <w:highlight w:val="none"/>
          <w:lang w:bidi="zh-CN"/>
        </w:rPr>
      </w:pP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bidi="zh-CN"/>
        </w:rPr>
        <w:t xml:space="preserve">供应商名称：（盖章）</w:t>
      </w:r>
      <w:r>
        <w:rPr>
          <w:rFonts w:ascii="宋体" w:hAnsi="宋体" w:cs="宋体"/>
          <w:color w:val="000000"/>
          <w:sz w:val="22"/>
          <w:szCs w:val="21"/>
          <w:highlight w:val="none"/>
          <w:lang w:bidi="zh-CN"/>
        </w:rPr>
      </w:r>
      <w:r/>
    </w:p>
    <w:p>
      <w:pPr>
        <w:pStyle w:val="909"/>
        <w:ind w:firstLine="440"/>
        <w:jc w:val="left"/>
        <w:spacing w:line="480" w:lineRule="auto"/>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法定代表人签字：</w:t>
      </w:r>
      <w:r>
        <w:rPr>
          <w:rFonts w:ascii="宋体" w:hAnsi="宋体" w:cs="宋体"/>
          <w:color w:val="000000"/>
          <w:sz w:val="22"/>
          <w:szCs w:val="21"/>
          <w:highlight w:val="none"/>
          <w:lang w:val="zh-CN" w:bidi="zh-CN"/>
        </w:rPr>
      </w:r>
      <w:r/>
    </w:p>
    <w:p>
      <w:pPr>
        <w:pStyle w:val="909"/>
        <w:jc w:val="left"/>
        <w:spacing w:line="480" w:lineRule="auto"/>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被授权人签字：</w:t>
      </w:r>
      <w:r>
        <w:rPr>
          <w:rFonts w:ascii="宋体" w:hAnsi="宋体" w:cs="宋体"/>
          <w:color w:val="000000"/>
          <w:sz w:val="22"/>
          <w:szCs w:val="21"/>
          <w:highlight w:val="none"/>
          <w:lang w:val="zh-CN" w:bidi="zh-CN"/>
        </w:rPr>
        <w:t xml:space="preserve">                    </w:t>
      </w:r>
      <w:r>
        <w:rPr>
          <w:rFonts w:ascii="宋体" w:hAnsi="宋体" w:cs="宋体"/>
          <w:color w:val="000000"/>
          <w:sz w:val="22"/>
          <w:szCs w:val="21"/>
          <w:highlight w:val="none"/>
          <w:lang w:val="zh-CN" w:bidi="zh-CN"/>
        </w:rPr>
      </w:r>
      <w:r/>
    </w:p>
    <w:p>
      <w:pPr>
        <w:pStyle w:val="909"/>
        <w:ind w:firstLine="420"/>
        <w:jc w:val="left"/>
        <w:spacing w:line="480" w:lineRule="auto"/>
        <w:tabs>
          <w:tab w:val="left" w:pos="1440" w:leader="none"/>
        </w:tabs>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日</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期：</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年</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月</w:t>
      </w:r>
      <w:r>
        <w:rPr>
          <w:rFonts w:ascii="宋体" w:hAnsi="宋体" w:cs="宋体"/>
          <w:color w:val="000000"/>
          <w:sz w:val="22"/>
          <w:szCs w:val="21"/>
          <w:highlight w:val="none"/>
          <w:lang w:val="zh-CN" w:bidi="zh-CN"/>
        </w:rPr>
        <w:t xml:space="preserve">    </w:t>
      </w:r>
      <w:r>
        <w:rPr>
          <w:rFonts w:hint="eastAsia" w:ascii="宋体" w:hAnsi="宋体" w:cs="宋体"/>
          <w:color w:val="000000"/>
          <w:sz w:val="22"/>
          <w:szCs w:val="21"/>
          <w:highlight w:val="none"/>
          <w:lang w:val="zh-CN" w:bidi="zh-CN"/>
        </w:rPr>
        <w:t xml:space="preserve">日</w:t>
      </w:r>
      <w:r>
        <w:rPr>
          <w:rFonts w:ascii="宋体" w:hAnsi="宋体" w:cs="宋体"/>
          <w:color w:val="000000"/>
          <w:sz w:val="22"/>
          <w:szCs w:val="21"/>
          <w:highlight w:val="none"/>
          <w:lang w:val="zh-CN" w:bidi="zh-CN"/>
        </w:rPr>
      </w:r>
      <w:r/>
    </w:p>
    <w:p>
      <w:pPr>
        <w:pStyle w:val="909"/>
        <w:jc w:val="left"/>
        <w:spacing w:line="360" w:lineRule="auto"/>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jc w:val="left"/>
        <w:spacing w:line="360" w:lineRule="auto"/>
        <w:shd w:val="clear" w:color="auto" w:fill="ffffff"/>
        <w:widowControl/>
        <w:rPr>
          <w:rFonts w:ascii="宋体" w:hAnsi="宋体" w:cs="Arial"/>
          <w:b/>
          <w:bCs/>
          <w:color w:val="000000"/>
          <w:sz w:val="22"/>
          <w:szCs w:val="21"/>
          <w:highlight w:val="none"/>
          <w:lang w:val="zh-CN" w:bidi="zh-CN"/>
        </w:rPr>
      </w:pPr>
      <w:r>
        <w:rPr>
          <w:rFonts w:hint="eastAsia" w:ascii="宋体" w:hAnsi="宋体" w:cs="Arial"/>
          <w:b/>
          <w:bCs/>
          <w:color w:val="000000"/>
          <w:sz w:val="22"/>
          <w:szCs w:val="21"/>
          <w:highlight w:val="none"/>
          <w:lang w:bidi="zh-CN"/>
        </w:rPr>
        <w:t xml:space="preserve">附：</w:t>
      </w:r>
      <w:r>
        <w:rPr>
          <w:rFonts w:hint="eastAsia" w:ascii="宋体" w:hAnsi="宋体" w:cs="Arial"/>
          <w:b/>
          <w:bCs/>
          <w:color w:val="000000"/>
          <w:sz w:val="22"/>
          <w:szCs w:val="21"/>
          <w:highlight w:val="none"/>
          <w:lang w:val="zh-CN" w:bidi="zh-CN"/>
        </w:rPr>
        <w:t xml:space="preserve">法定代表人身份证复印件：</w:t>
      </w:r>
      <w:r>
        <w:rPr>
          <w:rFonts w:ascii="宋体" w:hAnsi="宋体" w:cs="Arial"/>
          <w:b/>
          <w:bCs/>
          <w:color w:val="000000"/>
          <w:sz w:val="22"/>
          <w:szCs w:val="21"/>
          <w:highlight w:val="none"/>
          <w:lang w:val="zh-CN" w:bidi="zh-CN"/>
        </w:rPr>
      </w:r>
      <w:r/>
    </w:p>
    <w:p>
      <w:pPr>
        <w:pStyle w:val="909"/>
        <w:ind w:left="-359" w:firstLine="470"/>
        <w:jc w:val="left"/>
        <w:spacing w:line="360" w:lineRule="auto"/>
        <w:tabs>
          <w:tab w:val="left" w:pos="-360" w:leader="none"/>
        </w:tabs>
        <w:rPr>
          <w:rFonts w:ascii="宋体" w:hAnsi="宋体" w:cs="Arial"/>
          <w:b/>
          <w:bCs/>
          <w:color w:val="000000"/>
          <w:sz w:val="28"/>
          <w:szCs w:val="21"/>
          <w:highlight w:val="none"/>
          <w:lang w:val="zh-CN" w:bidi="zh-CN"/>
        </w:rPr>
      </w:pPr>
      <w:r>
        <w:rPr>
          <w:rFonts w:ascii="宋体" w:hAnsi="宋体" w:cs="Arial"/>
          <w:b/>
          <w:bCs/>
          <w:color w:val="000000"/>
          <w:sz w:val="28"/>
          <w:szCs w:val="21"/>
          <w:highlight w:val="none"/>
          <w:lang w:val="zh-CN" w:bidi="zh-CN"/>
        </w:rPr>
      </w:r>
      <w:r/>
    </w:p>
    <w:p>
      <w:pPr>
        <w:pStyle w:val="909"/>
        <w:ind w:left="-359" w:firstLine="470"/>
        <w:jc w:val="left"/>
        <w:spacing w:line="360" w:lineRule="auto"/>
        <w:tabs>
          <w:tab w:val="left" w:pos="-360" w:leader="none"/>
        </w:tabs>
        <w:rPr>
          <w:rFonts w:ascii="宋体" w:hAnsi="宋体" w:cs="Arial"/>
          <w:b/>
          <w:bCs/>
          <w:color w:val="000000"/>
          <w:sz w:val="28"/>
          <w:szCs w:val="21"/>
          <w:highlight w:val="none"/>
          <w:lang w:val="zh-CN" w:bidi="zh-CN"/>
        </w:rPr>
      </w:pPr>
      <w:r>
        <w:rPr>
          <w:rFonts w:ascii="宋体" w:hAnsi="宋体" w:cs="Arial"/>
          <w:b/>
          <w:bCs/>
          <w:color w:val="000000"/>
          <w:sz w:val="28"/>
          <w:szCs w:val="21"/>
          <w:highlight w:val="none"/>
          <w:lang w:val="zh-CN" w:bidi="zh-CN"/>
        </w:rPr>
      </w:r>
      <w:r/>
    </w:p>
    <w:p>
      <w:pPr>
        <w:pStyle w:val="909"/>
        <w:ind w:firstLine="442"/>
        <w:jc w:val="left"/>
        <w:spacing w:line="360" w:lineRule="auto"/>
        <w:shd w:val="clear" w:color="auto" w:fill="ffffff"/>
        <w:widowControl/>
        <w:rPr>
          <w:rFonts w:ascii="宋体" w:hAnsi="宋体" w:cs="Arial"/>
          <w:b/>
          <w:bCs/>
          <w:color w:val="000000"/>
          <w:sz w:val="22"/>
          <w:szCs w:val="21"/>
          <w:highlight w:val="none"/>
          <w:lang w:val="zh-CN" w:bidi="zh-CN"/>
        </w:rPr>
      </w:pPr>
      <w:r>
        <w:rPr>
          <w:rFonts w:hint="eastAsia" w:ascii="宋体" w:hAnsi="宋体" w:cs="Arial"/>
          <w:b/>
          <w:bCs/>
          <w:color w:val="000000"/>
          <w:sz w:val="22"/>
          <w:szCs w:val="21"/>
          <w:highlight w:val="none"/>
          <w:lang w:val="zh-CN" w:bidi="zh-CN"/>
        </w:rPr>
        <w:t xml:space="preserve">委托代理人的身份证复印件</w:t>
      </w:r>
      <w:r>
        <w:rPr>
          <w:rFonts w:ascii="宋体" w:hAnsi="宋体" w:cs="Arial"/>
          <w:b/>
          <w:bCs/>
          <w:color w:val="000000"/>
          <w:sz w:val="22"/>
          <w:szCs w:val="21"/>
          <w:highlight w:val="none"/>
          <w:lang w:val="zh-CN" w:bidi="zh-CN"/>
        </w:rPr>
        <w:t xml:space="preserve">:</w:t>
      </w:r>
      <w:r>
        <w:rPr>
          <w:rFonts w:ascii="宋体" w:hAnsi="宋体" w:cs="Arial"/>
          <w:b/>
          <w:bCs/>
          <w:color w:val="000000"/>
          <w:sz w:val="22"/>
          <w:szCs w:val="21"/>
          <w:highlight w:val="none"/>
          <w:lang w:val="zh-CN" w:bidi="zh-CN"/>
        </w:rPr>
      </w:r>
      <w:r/>
    </w:p>
    <w:p>
      <w:pPr>
        <w:pStyle w:val="909"/>
        <w:jc w:val="left"/>
        <w:spacing w:line="360" w:lineRule="auto"/>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jc w:val="left"/>
        <w:spacing w:line="360" w:lineRule="auto"/>
        <w:rPr>
          <w:rFonts w:ascii="宋体" w:hAnsi="宋体" w:cs="宋体"/>
          <w:color w:val="000000"/>
          <w:sz w:val="22"/>
          <w:szCs w:val="21"/>
          <w:highlight w:val="none"/>
          <w:lang w:val="zh-CN" w:bidi="zh-CN"/>
        </w:rPr>
        <w:outlineLvl w:val="2"/>
      </w:pPr>
      <w:r/>
      <w:bookmarkStart w:id="31" w:name="_Toc7521"/>
      <w:r>
        <w:rPr>
          <w:rFonts w:hint="eastAsia" w:ascii="宋体" w:hAnsi="宋体" w:cs="宋体"/>
          <w:color w:val="000000"/>
          <w:sz w:val="22"/>
          <w:szCs w:val="21"/>
          <w:highlight w:val="none"/>
          <w:lang w:val="zh-CN" w:bidi="zh-CN"/>
        </w:rPr>
        <w:t xml:space="preserve">目录三、</w:t>
      </w:r>
      <w:bookmarkEnd w:id="31"/>
      <w:r>
        <w:rPr>
          <w:rFonts w:hint="eastAsia" w:ascii="宋体" w:hAnsi="宋体" w:cs="宋体"/>
          <w:color w:val="000000"/>
          <w:sz w:val="22"/>
          <w:szCs w:val="21"/>
          <w:highlight w:val="none"/>
          <w:lang w:val="zh-CN" w:bidi="zh-CN"/>
        </w:rPr>
        <w:t xml:space="preserve">开标一览表（系统生成）</w:t>
      </w:r>
      <w:r>
        <w:rPr>
          <w:rFonts w:ascii="宋体" w:hAnsi="宋体" w:cs="宋体"/>
          <w:color w:val="000000"/>
          <w:sz w:val="22"/>
          <w:szCs w:val="21"/>
          <w:highlight w:val="none"/>
          <w:lang w:val="zh-CN" w:bidi="zh-CN"/>
        </w:rPr>
      </w:r>
      <w:r/>
    </w:p>
    <w:p>
      <w:pPr>
        <w:pStyle w:val="909"/>
        <w:ind w:left="420"/>
        <w:jc w:val="left"/>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ind w:left="696"/>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jc w:val="left"/>
        <w:rPr>
          <w:rFonts w:ascii="宋体" w:hAnsi="宋体" w:cs="宋体"/>
          <w:color w:val="000000"/>
          <w:sz w:val="22"/>
          <w:szCs w:val="22"/>
          <w:highlight w:val="none"/>
          <w:lang w:val="zh-CN" w:bidi="zh-CN"/>
        </w:rPr>
        <w:sectPr>
          <w:footerReference w:type="default" r:id="rId13"/>
          <w:footnotePr/>
          <w:endnotePr/>
          <w:type w:val="nextPage"/>
          <w:pgSz w:w="11910" w:h="16840" w:orient="portrait"/>
          <w:pgMar w:top="1440" w:right="1080" w:bottom="1440" w:left="1080" w:header="0" w:footer="686" w:gutter="0"/>
          <w:cols w:num="1" w:sep="0" w:space="1701" w:equalWidth="1"/>
          <w:docGrid w:linePitch="360"/>
        </w:sectPr>
      </w:pPr>
      <w:r>
        <w:rPr>
          <w:rFonts w:ascii="宋体" w:hAnsi="宋体" w:cs="宋体"/>
          <w:color w:val="000000"/>
          <w:sz w:val="22"/>
          <w:szCs w:val="22"/>
          <w:highlight w:val="none"/>
          <w:lang w:val="zh-CN" w:bidi="zh-CN"/>
        </w:rPr>
      </w:r>
      <w:r/>
    </w:p>
    <w:p>
      <w:pPr>
        <w:pStyle w:val="909"/>
        <w:jc w:val="lef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240" w:lineRule="atLeast"/>
        <w:widowControl/>
        <w:rPr>
          <w:rFonts w:ascii="宋体" w:hAnsi="宋体" w:cs="宋体"/>
          <w:b/>
          <w:color w:val="000000"/>
          <w:sz w:val="22"/>
          <w:szCs w:val="21"/>
          <w:highlight w:val="none"/>
          <w:lang w:val="zh-CN" w:bidi="zh-CN"/>
        </w:rPr>
        <w:outlineLvl w:val="2"/>
      </w:pPr>
      <w:r/>
      <w:bookmarkStart w:id="32" w:name="_Toc12358"/>
      <w:r>
        <w:rPr>
          <w:rFonts w:hint="eastAsia" w:ascii="宋体" w:hAnsi="宋体" w:cs="宋体"/>
          <w:b/>
          <w:color w:val="000000"/>
          <w:sz w:val="22"/>
          <w:szCs w:val="21"/>
          <w:highlight w:val="none"/>
          <w:lang w:val="zh-CN" w:bidi="zh-CN"/>
        </w:rPr>
        <w:t xml:space="preserve">目录四、</w:t>
      </w:r>
      <w:r>
        <w:rPr>
          <w:rFonts w:hint="eastAsia" w:ascii="宋体" w:hAnsi="宋体" w:cs="宋体"/>
          <w:b/>
          <w:color w:val="000000"/>
          <w:sz w:val="24"/>
          <w:highlight w:val="none"/>
          <w:lang w:val="zh-CN" w:bidi="zh-CN"/>
        </w:rPr>
        <w:t xml:space="preserve">★</w:t>
      </w:r>
      <w:r>
        <w:rPr>
          <w:rFonts w:hint="eastAsia" w:ascii="宋体" w:hAnsi="宋体" w:cs="宋体"/>
          <w:b/>
          <w:color w:val="000000"/>
          <w:sz w:val="22"/>
          <w:szCs w:val="21"/>
          <w:highlight w:val="none"/>
          <w:lang w:val="zh-CN" w:bidi="zh-CN"/>
        </w:rPr>
        <w:t xml:space="preserve">分项报价表格式</w:t>
      </w:r>
      <w:bookmarkEnd w:id="32"/>
      <w:r>
        <w:rPr>
          <w:rFonts w:ascii="宋体" w:hAnsi="宋体" w:cs="宋体"/>
          <w:b/>
          <w:color w:val="000000"/>
          <w:sz w:val="22"/>
          <w:szCs w:val="21"/>
          <w:highlight w:val="none"/>
          <w:lang w:val="zh-CN" w:bidi="zh-CN"/>
        </w:rPr>
      </w:r>
      <w:r/>
    </w:p>
    <w:p>
      <w:pPr>
        <w:pStyle w:val="909"/>
        <w:jc w:val="center"/>
        <w:spacing w:line="360" w:lineRule="auto"/>
        <w:rPr>
          <w:rFonts w:ascii="宋体" w:hAnsi="宋体"/>
          <w:color w:val="000000"/>
          <w:sz w:val="36"/>
          <w:szCs w:val="36"/>
          <w:highlight w:val="none"/>
          <w:lang w:bidi="zh-CN"/>
        </w:rPr>
      </w:pPr>
      <w:r>
        <w:rPr>
          <w:rFonts w:ascii="宋体" w:hAnsi="宋体"/>
          <w:color w:val="000000"/>
          <w:sz w:val="36"/>
          <w:szCs w:val="36"/>
          <w:highlight w:val="none"/>
          <w:lang w:bidi="zh-CN"/>
        </w:rPr>
      </w:r>
      <w:r/>
    </w:p>
    <w:p>
      <w:pPr>
        <w:pStyle w:val="909"/>
        <w:jc w:val="center"/>
        <w:spacing w:line="360" w:lineRule="auto"/>
        <w:rPr>
          <w:rFonts w:ascii="宋体" w:hAnsi="宋体"/>
          <w:color w:val="000000"/>
          <w:sz w:val="36"/>
          <w:szCs w:val="36"/>
          <w:highlight w:val="none"/>
          <w:lang w:bidi="zh-CN"/>
        </w:rPr>
      </w:pPr>
      <w:r>
        <w:rPr>
          <w:rFonts w:hint="eastAsia" w:ascii="宋体" w:hAnsi="宋体"/>
          <w:color w:val="000000"/>
          <w:sz w:val="36"/>
          <w:szCs w:val="36"/>
          <w:highlight w:val="none"/>
          <w:lang w:bidi="zh-CN"/>
        </w:rPr>
        <w:t xml:space="preserve">分项报价表</w:t>
      </w:r>
      <w:r>
        <w:rPr>
          <w:rFonts w:ascii="宋体" w:hAnsi="宋体"/>
          <w:color w:val="000000"/>
          <w:sz w:val="36"/>
          <w:szCs w:val="36"/>
          <w:highlight w:val="none"/>
          <w:lang w:bidi="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468"/>
        <w:gridCol w:w="437"/>
        <w:gridCol w:w="707"/>
        <w:gridCol w:w="715"/>
        <w:gridCol w:w="1004"/>
        <w:gridCol w:w="752"/>
        <w:gridCol w:w="576"/>
        <w:gridCol w:w="871"/>
        <w:gridCol w:w="1039"/>
        <w:gridCol w:w="704"/>
        <w:gridCol w:w="834"/>
        <w:gridCol w:w="1387"/>
        <w:gridCol w:w="1515"/>
        <w:gridCol w:w="1509"/>
      </w:tblGrid>
      <w:tr>
        <w:trPr/>
        <w:tc>
          <w:tcPr>
            <w:gridSpan w:val="15"/>
            <w:tcBorders>
              <w:top w:val="none" w:color="000000" w:sz="4" w:space="0"/>
              <w:left w:val="none" w:color="000000" w:sz="4" w:space="0"/>
              <w:bottom w:val="none" w:color="000000" w:sz="4" w:space="0"/>
              <w:right w:val="none" w:color="000000" w:sz="4" w:space="0"/>
            </w:tcBorders>
            <w:tcW w:w="14176"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val="false"/>
          </w:tcPr>
          <w:p>
            <w:pPr>
              <w:pStyle w:val="909"/>
              <w:jc w:val="left"/>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一、人工费</w:t>
            </w: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序号</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岗位</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151"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数量</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员工工资</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3"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社会保险</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法定节假日加班费</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员工福利</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04"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高温费</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办公通讯费</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安保工具与耗材</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服装费</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95"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公积金</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人均月费用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(元/人/月)</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人均年费用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(元/人/年)</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合计年费用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w:t>
            </w: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color w:val="000000"/>
                <w:sz w:val="22"/>
                <w:szCs w:val="21"/>
                <w:highlight w:val="none"/>
                <w:lang w:val="zh-CN" w:bidi="zh-CN"/>
              </w:rPr>
            </w:pPr>
            <w:r>
              <w:rPr>
                <w:rFonts w:hint="eastAsia" w:ascii="宋体" w:hAnsi="宋体" w:cs="等线"/>
                <w:color w:val="000000"/>
                <w:sz w:val="22"/>
                <w:szCs w:val="21"/>
                <w:highlight w:val="none"/>
                <w:lang w:val="zh-CN" w:bidi="zh-CN"/>
              </w:rPr>
              <w:t xml:space="preserve">1</w:t>
            </w: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151"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3"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04"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9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color w:val="000000"/>
                <w:sz w:val="22"/>
                <w:szCs w:val="21"/>
                <w:highlight w:val="none"/>
                <w:lang w:val="zh-CN" w:bidi="zh-CN"/>
              </w:rPr>
            </w:pPr>
            <w:r>
              <w:rPr>
                <w:rFonts w:hint="eastAsia" w:ascii="宋体" w:hAnsi="宋体" w:cs="等线"/>
                <w:color w:val="000000"/>
                <w:sz w:val="22"/>
                <w:szCs w:val="21"/>
                <w:highlight w:val="none"/>
                <w:lang w:val="zh-CN" w:bidi="zh-CN"/>
              </w:rPr>
              <w:t xml:space="preserve">2</w:t>
            </w: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151"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3"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04"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9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left"/>
              <w:widowControl/>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t xml:space="preserve">…</w:t>
            </w: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t xml:space="preserve">…</w:t>
            </w: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151"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3"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04"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9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人工费小计</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151"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53"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04"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29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tcPr>
          <w:p>
            <w:pPr>
              <w:pStyle w:val="909"/>
              <w:jc w:val="left"/>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二、其它费用</w:t>
            </w: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序号</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项目名称</w:t>
            </w:r>
            <w:r>
              <w:rPr>
                <w:rFonts w:ascii="宋体" w:hAnsi="宋体" w:cs="等线"/>
                <w:b/>
                <w:bCs/>
                <w:color w:val="000000"/>
                <w:sz w:val="22"/>
                <w:szCs w:val="21"/>
                <w:highlight w:val="none"/>
                <w:lang w:val="zh-CN" w:bidi="zh-CN"/>
              </w:rPr>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测算依据</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月费用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(元/月)</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年费用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(元/年)</w:t>
            </w: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合计年费用</w:t>
            </w:r>
            <w:r>
              <w:rPr>
                <w:rFonts w:ascii="宋体" w:hAnsi="宋体" w:cs="等线"/>
                <w:b/>
                <w:bCs/>
                <w:color w:val="000000"/>
                <w:sz w:val="22"/>
                <w:szCs w:val="21"/>
                <w:highlight w:val="none"/>
                <w:lang w:val="zh-CN" w:bidi="zh-CN"/>
              </w:rPr>
            </w:r>
            <w:r/>
          </w:p>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w:t>
            </w: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color w:val="000000"/>
                <w:sz w:val="22"/>
                <w:szCs w:val="21"/>
                <w:highlight w:val="none"/>
                <w:lang w:val="zh-CN" w:bidi="zh-CN"/>
              </w:rPr>
            </w:pPr>
            <w:r>
              <w:rPr>
                <w:rFonts w:hint="eastAsia" w:ascii="宋体" w:hAnsi="宋体" w:cs="等线"/>
                <w:color w:val="000000"/>
                <w:sz w:val="22"/>
                <w:szCs w:val="21"/>
                <w:highlight w:val="none"/>
                <w:lang w:val="zh-CN" w:bidi="zh-CN"/>
              </w:rPr>
              <w:t xml:space="preserve">1</w:t>
            </w: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color w:val="000000"/>
                <w:sz w:val="22"/>
                <w:szCs w:val="21"/>
                <w:highlight w:val="none"/>
                <w:lang w:val="zh-CN" w:bidi="zh-CN"/>
              </w:rPr>
            </w:pPr>
            <w:r>
              <w:rPr>
                <w:rFonts w:ascii="宋体" w:hAnsi="宋体" w:cs="等线"/>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gridSpan w:val="10"/>
            <w:tcBorders>
              <w:top w:val="single" w:color="000000" w:sz="4" w:space="0"/>
              <w:left w:val="single" w:color="000000" w:sz="4" w:space="0"/>
              <w:bottom w:val="single" w:color="000000" w:sz="4" w:space="0"/>
              <w:right w:val="none" w:color="000000" w:sz="4" w:space="0"/>
            </w:tcBorders>
            <w:tcW w:w="7639" w:type="dxa"/>
            <w:vAlign w:val="center"/>
            <w:textDirection w:val="lrTb"/>
            <w:noWrap/>
          </w:tcPr>
          <w:p>
            <w:pPr>
              <w:pStyle w:val="909"/>
              <w:jc w:val="center"/>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909"/>
              <w:jc w:val="center"/>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909"/>
              <w:jc w:val="center"/>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909"/>
              <w:jc w:val="center"/>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费用总计</w:t>
            </w:r>
            <w:r>
              <w:rPr>
                <w:rFonts w:ascii="宋体" w:hAnsi="宋体" w:cs="等线"/>
                <w:b/>
                <w:bCs/>
                <w:color w:val="000000"/>
                <w:sz w:val="22"/>
                <w:szCs w:val="21"/>
                <w:highlight w:val="none"/>
                <w:lang w:val="zh-CN" w:bidi="zh-CN"/>
              </w:rPr>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pStyle w:val="909"/>
              <w:jc w:val="center"/>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元/年</w:t>
            </w:r>
            <w:r>
              <w:rPr>
                <w:rFonts w:ascii="宋体" w:hAnsi="宋体" w:cs="等线"/>
                <w:b/>
                <w:bCs/>
                <w:color w:val="000000"/>
                <w:sz w:val="22"/>
                <w:szCs w:val="21"/>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tcPr>
          <w:p>
            <w:pPr>
              <w:pStyle w:val="909"/>
              <w:jc w:val="center"/>
              <w:widowControl/>
              <w:rPr>
                <w:rFonts w:ascii="宋体" w:hAnsi="宋体" w:cs="等线"/>
                <w:b/>
                <w:bCs/>
                <w:color w:val="000000"/>
                <w:sz w:val="22"/>
                <w:szCs w:val="21"/>
                <w:highlight w:val="none"/>
                <w:lang w:val="zh-CN" w:bidi="zh-CN"/>
              </w:rPr>
            </w:pPr>
            <w:r>
              <w:rPr>
                <w:rFonts w:ascii="宋体" w:hAnsi="宋体" w:cs="等线"/>
                <w:b/>
                <w:bCs/>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09"/>
              <w:jc w:val="center"/>
              <w:widowControl/>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月人均费用</w:t>
            </w:r>
            <w:r>
              <w:rPr>
                <w:rFonts w:ascii="宋体" w:hAnsi="宋体" w:cs="等线"/>
                <w:b/>
                <w:bCs/>
                <w:color w:val="000000"/>
                <w:sz w:val="22"/>
                <w:szCs w:val="21"/>
                <w:highlight w:val="none"/>
                <w:lang w:val="zh-CN" w:bidi="zh-CN"/>
              </w:rPr>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pStyle w:val="909"/>
              <w:jc w:val="center"/>
              <w:rPr>
                <w:rFonts w:ascii="宋体" w:hAnsi="宋体" w:cs="等线"/>
                <w:b/>
                <w:bCs/>
                <w:color w:val="000000"/>
                <w:sz w:val="22"/>
                <w:szCs w:val="21"/>
                <w:highlight w:val="none"/>
                <w:lang w:val="zh-CN" w:bidi="zh-CN"/>
              </w:rPr>
            </w:pPr>
            <w:r>
              <w:rPr>
                <w:rFonts w:hint="eastAsia" w:ascii="宋体" w:hAnsi="宋体" w:cs="等线"/>
                <w:b/>
                <w:bCs/>
                <w:color w:val="000000"/>
                <w:sz w:val="22"/>
                <w:szCs w:val="21"/>
                <w:highlight w:val="none"/>
                <w:lang w:val="zh-CN" w:bidi="zh-CN"/>
              </w:rPr>
              <w:t xml:space="preserve">元/人/月</w:t>
            </w:r>
            <w:r>
              <w:rPr>
                <w:rFonts w:ascii="宋体" w:hAnsi="宋体" w:cs="等线"/>
                <w:b/>
                <w:bCs/>
                <w:color w:val="000000"/>
                <w:sz w:val="22"/>
                <w:szCs w:val="21"/>
                <w:highlight w:val="none"/>
                <w:lang w:val="zh-CN" w:bidi="zh-CN"/>
              </w:rPr>
            </w:r>
            <w:r/>
          </w:p>
        </w:tc>
      </w:tr>
    </w:tbl>
    <w:p>
      <w:pPr>
        <w:pStyle w:val="909"/>
        <w:jc w:val="left"/>
        <w:rPr>
          <w:rFonts w:ascii="宋体" w:hAnsi="宋体" w:cs="等线"/>
          <w:b/>
          <w:bCs/>
          <w:color w:val="000000"/>
          <w:sz w:val="22"/>
          <w:szCs w:val="21"/>
          <w:highlight w:val="none"/>
          <w:lang w:val="zh-CN" w:bidi="zh-CN"/>
        </w:rPr>
      </w:pPr>
      <w:r>
        <w:rPr>
          <w:rFonts w:hint="eastAsia" w:ascii="宋体" w:hAnsi="宋体" w:cs="宋体"/>
          <w:b/>
          <w:color w:val="000000"/>
          <w:sz w:val="22"/>
          <w:szCs w:val="21"/>
          <w:highlight w:val="none"/>
          <w:lang w:val="zh-CN" w:bidi="zh-CN"/>
        </w:rPr>
        <w:t xml:space="preserve">注：</w:t>
      </w:r>
      <w:r>
        <w:rPr>
          <w:rFonts w:hint="eastAsia" w:ascii="宋体" w:hAnsi="宋体" w:cs="等线"/>
          <w:b/>
          <w:bCs/>
          <w:color w:val="000000"/>
          <w:sz w:val="22"/>
          <w:szCs w:val="21"/>
          <w:highlight w:val="none"/>
          <w:lang w:val="zh-CN" w:bidi="zh-CN"/>
        </w:rPr>
        <w:t xml:space="preserve">分项报价表中项目类别投标人可以根据实际情况修改，涉及人员工资福利等标准应符合项目所在地法律法规要求。</w:t>
      </w:r>
      <w:r>
        <w:rPr>
          <w:rFonts w:ascii="宋体" w:hAnsi="宋体" w:cs="等线"/>
          <w:b/>
          <w:bCs/>
          <w:color w:val="000000"/>
          <w:sz w:val="22"/>
          <w:szCs w:val="21"/>
          <w:highlight w:val="none"/>
          <w:lang w:val="zh-CN" w:bidi="zh-CN"/>
        </w:rPr>
      </w:r>
      <w:r/>
    </w:p>
    <w:p>
      <w:pPr>
        <w:pStyle w:val="909"/>
        <w:jc w:val="left"/>
        <w:spacing w:line="360" w:lineRule="auto"/>
        <w:tabs>
          <w:tab w:val="left" w:pos="-360" w:leader="none"/>
        </w:tabs>
        <w:rPr>
          <w:rFonts w:ascii="宋体" w:hAnsi="宋体" w:cs="宋体"/>
          <w:color w:val="000000"/>
          <w:sz w:val="28"/>
          <w:szCs w:val="22"/>
          <w:highlight w:val="none"/>
          <w:lang w:val="zh-CN" w:bidi="zh-CN"/>
        </w:rPr>
      </w:pPr>
      <w:r>
        <w:rPr>
          <w:rFonts w:ascii="宋体" w:hAnsi="宋体" w:cs="宋体"/>
          <w:color w:val="000000"/>
          <w:sz w:val="28"/>
          <w:szCs w:val="22"/>
          <w:highlight w:val="none"/>
          <w:lang w:val="zh-CN" w:bidi="zh-CN"/>
        </w:rPr>
      </w:r>
      <w:r/>
    </w:p>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说明：1、如果行数不够，请自行增加。</w:t>
      </w:r>
      <w:r>
        <w:rPr>
          <w:rFonts w:ascii="宋体" w:hAnsi="宋体" w:cs="宋体"/>
          <w:color w:val="000000"/>
          <w:sz w:val="22"/>
          <w:szCs w:val="21"/>
          <w:highlight w:val="none"/>
          <w:lang w:val="zh-CN" w:bidi="zh-CN"/>
        </w:rPr>
      </w:r>
      <w:r/>
    </w:p>
    <w:p>
      <w:pPr>
        <w:pStyle w:val="909"/>
        <w:jc w:val="left"/>
        <w:spacing w:line="360" w:lineRule="auto"/>
        <w:shd w:val="clear" w:color="auto" w:fill="ffffff"/>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      </w:t>
      </w:r>
      <w:r>
        <w:rPr>
          <w:rFonts w:ascii="宋体" w:hAnsi="宋体" w:cs="Arial"/>
          <w:color w:val="000000"/>
          <w:sz w:val="22"/>
          <w:szCs w:val="21"/>
          <w:highlight w:val="none"/>
          <w:lang w:val="zh-CN" w:bidi="zh-CN"/>
        </w:rPr>
        <w:t xml:space="preserve">2</w:t>
      </w:r>
      <w:r>
        <w:rPr>
          <w:rFonts w:hint="eastAsia" w:ascii="宋体" w:hAnsi="宋体" w:cs="Arial"/>
          <w:color w:val="000000"/>
          <w:sz w:val="22"/>
          <w:szCs w:val="21"/>
          <w:highlight w:val="none"/>
          <w:lang w:val="zh-CN" w:bidi="zh-CN"/>
        </w:rPr>
        <w:t xml:space="preserve">、未注明小微企业的，不享受价格扣除。</w:t>
      </w:r>
      <w:r>
        <w:rPr>
          <w:rFonts w:ascii="宋体" w:hAnsi="宋体" w:cs="宋体"/>
          <w:color w:val="000000"/>
          <w:sz w:val="22"/>
          <w:szCs w:val="21"/>
          <w:highlight w:val="none"/>
          <w:lang w:val="zh-CN" w:bidi="zh-CN"/>
        </w:rPr>
      </w:r>
      <w:r/>
    </w:p>
    <w:p>
      <w:pPr>
        <w:pStyle w:val="909"/>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供应商名称（盖章）：</w:t>
      </w:r>
      <w:r>
        <w:rPr>
          <w:rFonts w:ascii="宋体" w:hAnsi="宋体" w:cs="宋体"/>
          <w:color w:val="000000"/>
          <w:sz w:val="22"/>
          <w:szCs w:val="21"/>
          <w:highlight w:val="none"/>
          <w:u w:val="single"/>
          <w:lang w:val="zh-CN" w:bidi="zh-CN"/>
        </w:rPr>
        <w:t xml:space="preserve">                         </w:t>
      </w:r>
      <w:r>
        <w:rPr>
          <w:rFonts w:ascii="宋体" w:hAnsi="宋体" w:cs="宋体"/>
          <w:color w:val="000000"/>
          <w:sz w:val="22"/>
          <w:szCs w:val="21"/>
          <w:highlight w:val="none"/>
          <w:lang w:val="zh-CN" w:bidi="zh-CN"/>
        </w:rPr>
      </w:r>
      <w:r/>
    </w:p>
    <w:p>
      <w:pPr>
        <w:pStyle w:val="909"/>
        <w:ind w:left="1980" w:hanging="1980"/>
        <w:jc w:val="left"/>
        <w:spacing w:line="360" w:lineRule="auto"/>
        <w:shd w:val="clear" w:color="auto" w:fill="ffffff"/>
        <w:widowControl/>
        <w:rPr>
          <w:rFonts w:ascii="宋体" w:hAnsi="宋体" w:cs="Arial"/>
          <w:color w:val="000000"/>
          <w:sz w:val="22"/>
          <w:szCs w:val="21"/>
          <w:highlight w:val="none"/>
          <w:u w:val="single"/>
          <w:lang w:val="zh-CN" w:bidi="zh-CN"/>
        </w:rPr>
        <w:sectPr>
          <w:footnotePr/>
          <w:endnotePr/>
          <w:type w:val="nextPage"/>
          <w:pgSz w:w="16840" w:h="11910" w:orient="landscape"/>
          <w:pgMar w:top="1080" w:right="1440" w:bottom="1080" w:left="1440" w:header="0" w:footer="686" w:gutter="0"/>
          <w:cols w:num="1" w:sep="0" w:space="1701" w:equalWidth="1"/>
          <w:docGrid w:linePitch="360"/>
        </w:sectPr>
      </w:pPr>
      <w:r>
        <w:rPr>
          <w:rFonts w:hint="eastAsia" w:ascii="宋体" w:hAnsi="宋体" w:cs="Arial"/>
          <w:color w:val="000000"/>
          <w:sz w:val="22"/>
          <w:szCs w:val="21"/>
          <w:highlight w:val="none"/>
          <w:lang w:val="zh-CN" w:bidi="zh-CN"/>
        </w:rPr>
        <w:t xml:space="preserve">法定代表人或授权代表（签字）：</w:t>
      </w:r>
      <w:r>
        <w:rPr>
          <w:rFonts w:hint="eastAsia"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r>
      <w:r/>
    </w:p>
    <w:p>
      <w:pPr>
        <w:pStyle w:val="909"/>
        <w:jc w:val="left"/>
        <w:spacing w:line="360" w:lineRule="auto"/>
        <w:widowControl/>
        <w:rPr>
          <w:rFonts w:ascii="宋体" w:hAnsi="宋体" w:cs="宋体"/>
          <w:b/>
          <w:color w:val="000000"/>
          <w:sz w:val="22"/>
          <w:szCs w:val="21"/>
          <w:highlight w:val="none"/>
          <w:lang w:val="zh-CN" w:bidi="zh-CN"/>
        </w:rPr>
        <w:outlineLvl w:val="2"/>
      </w:pPr>
      <w:r/>
      <w:bookmarkStart w:id="33" w:name="_Toc11075"/>
      <w:r>
        <w:rPr>
          <w:rFonts w:hint="eastAsia" w:ascii="宋体" w:hAnsi="宋体" w:cs="宋体"/>
          <w:b/>
          <w:color w:val="000000"/>
          <w:sz w:val="22"/>
          <w:szCs w:val="21"/>
          <w:highlight w:val="none"/>
          <w:lang w:val="zh-CN" w:bidi="zh-CN"/>
        </w:rPr>
        <w:t xml:space="preserve">目录</w:t>
      </w:r>
      <w:r>
        <w:rPr>
          <w:rFonts w:hint="eastAsia" w:ascii="宋体" w:hAnsi="宋体" w:cs="宋体"/>
          <w:b/>
          <w:color w:val="000000"/>
          <w:sz w:val="22"/>
          <w:szCs w:val="21"/>
          <w:highlight w:val="none"/>
          <w:lang w:bidi="zh-CN"/>
        </w:rPr>
        <w:t xml:space="preserve">五</w:t>
      </w:r>
      <w:r>
        <w:rPr>
          <w:rFonts w:hint="eastAsia" w:ascii="宋体" w:hAnsi="宋体" w:cs="宋体"/>
          <w:b/>
          <w:color w:val="000000"/>
          <w:sz w:val="22"/>
          <w:szCs w:val="21"/>
          <w:highlight w:val="none"/>
          <w:lang w:val="zh-CN" w:bidi="zh-CN"/>
        </w:rPr>
        <w:t xml:space="preserve">、</w:t>
      </w:r>
      <w:r>
        <w:rPr>
          <w:rFonts w:hint="eastAsia" w:ascii="宋体" w:hAnsi="宋体" w:cs="宋体"/>
          <w:b/>
          <w:color w:val="000000"/>
          <w:sz w:val="24"/>
          <w:highlight w:val="none"/>
          <w:lang w:val="zh-CN" w:bidi="zh-CN"/>
        </w:rPr>
        <w:t xml:space="preserve">★</w:t>
      </w:r>
      <w:r>
        <w:rPr>
          <w:rFonts w:hint="eastAsia" w:ascii="宋体" w:hAnsi="宋体" w:cs="宋体"/>
          <w:b/>
          <w:color w:val="000000"/>
          <w:sz w:val="22"/>
          <w:szCs w:val="21"/>
          <w:highlight w:val="none"/>
          <w:lang w:val="zh-CN" w:bidi="zh-CN"/>
        </w:rPr>
        <w:t xml:space="preserve">商务条款偏离表格式</w:t>
      </w:r>
      <w:bookmarkEnd w:id="33"/>
      <w:r>
        <w:rPr>
          <w:rFonts w:ascii="宋体" w:hAnsi="宋体" w:cs="宋体"/>
          <w:b/>
          <w:color w:val="000000"/>
          <w:sz w:val="22"/>
          <w:szCs w:val="21"/>
          <w:highlight w:val="none"/>
          <w:lang w:val="zh-CN" w:bidi="zh-CN"/>
        </w:rPr>
      </w:r>
      <w:r/>
    </w:p>
    <w:p>
      <w:pPr>
        <w:pStyle w:val="909"/>
        <w:ind w:left="420"/>
        <w:jc w:val="center"/>
        <w:spacing w:line="360" w:lineRule="auto"/>
        <w:widowControl/>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商务条款偏离表</w:t>
      </w:r>
      <w:r>
        <w:rPr>
          <w:rFonts w:ascii="宋体" w:hAnsi="宋体" w:cs="宋体"/>
          <w:color w:val="000000"/>
          <w:sz w:val="36"/>
          <w:szCs w:val="36"/>
          <w:highlight w:val="none"/>
          <w:lang w:val="zh-CN" w:bidi="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项目名称：</w:t>
            </w:r>
            <w:r>
              <w:rPr>
                <w:rFonts w:ascii="宋体" w:hAnsi="宋体" w:cs="宋体"/>
                <w:color w:val="000000"/>
                <w:sz w:val="22"/>
                <w:szCs w:val="21"/>
                <w:highlight w:val="none"/>
                <w:lang w:val="zh-CN" w:bidi="zh-CN"/>
              </w:rPr>
            </w:r>
            <w:r/>
          </w:p>
        </w:tc>
        <w:tc>
          <w:tcPr>
            <w:gridSpan w:val="2"/>
            <w:tcW w:w="2830" w:type="dxa"/>
            <w:vAlign w:val="center"/>
            <w:textDirection w:val="lrTb"/>
            <w:noWrap w:val="false"/>
          </w:tcPr>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项目编号：</w:t>
            </w: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序号</w:t>
            </w: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bidi="zh-CN"/>
              </w:rPr>
              <w:t xml:space="preserve">采购文件</w:t>
            </w:r>
            <w:r>
              <w:rPr>
                <w:rFonts w:hint="eastAsia" w:ascii="宋体" w:hAnsi="宋体" w:cs="宋体"/>
                <w:color w:val="000000"/>
                <w:sz w:val="22"/>
                <w:szCs w:val="21"/>
                <w:highlight w:val="none"/>
                <w:lang w:val="zh-CN" w:bidi="zh-CN"/>
              </w:rPr>
              <w:t xml:space="preserve">条目号</w:t>
            </w: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bidi="zh-CN"/>
              </w:rPr>
            </w:pPr>
            <w:r>
              <w:rPr>
                <w:rFonts w:hint="eastAsia" w:ascii="宋体" w:hAnsi="宋体" w:cs="宋体"/>
                <w:color w:val="000000"/>
                <w:sz w:val="22"/>
                <w:szCs w:val="21"/>
                <w:highlight w:val="none"/>
                <w:lang w:bidi="zh-CN"/>
              </w:rPr>
              <w:t xml:space="preserve">招标</w:t>
            </w:r>
            <w:r>
              <w:rPr>
                <w:rFonts w:hint="eastAsia" w:ascii="宋体" w:hAnsi="宋体" w:cs="宋体"/>
                <w:color w:val="000000"/>
                <w:sz w:val="22"/>
                <w:szCs w:val="21"/>
                <w:highlight w:val="none"/>
                <w:lang w:val="zh-CN" w:bidi="zh-CN"/>
              </w:rPr>
              <w:t xml:space="preserve">要求</w:t>
            </w:r>
            <w:r>
              <w:rPr>
                <w:rFonts w:hint="eastAsia" w:ascii="宋体" w:hAnsi="宋体" w:cs="宋体"/>
                <w:color w:val="000000"/>
                <w:sz w:val="22"/>
                <w:szCs w:val="21"/>
                <w:highlight w:val="none"/>
                <w:lang w:bidi="zh-CN"/>
              </w:rPr>
              <w:t xml:space="preserve">的商务条款</w:t>
            </w:r>
            <w:r>
              <w:rPr>
                <w:rFonts w:ascii="宋体" w:hAnsi="宋体" w:cs="宋体"/>
                <w:color w:val="000000"/>
                <w:sz w:val="22"/>
                <w:szCs w:val="21"/>
                <w:highlight w:val="none"/>
                <w:lang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bidi="zh-CN"/>
              </w:rPr>
              <w:t xml:space="preserve">投标</w:t>
            </w:r>
            <w:r>
              <w:rPr>
                <w:rFonts w:hint="eastAsia" w:ascii="宋体" w:hAnsi="宋体" w:cs="宋体"/>
                <w:color w:val="000000"/>
                <w:sz w:val="22"/>
                <w:szCs w:val="21"/>
                <w:highlight w:val="none"/>
                <w:lang w:val="zh-CN" w:bidi="zh-CN"/>
              </w:rPr>
              <w:t xml:space="preserve">响应</w:t>
            </w: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偏离</w:t>
            </w: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c>
          <w:tcPr>
            <w:tcW w:w="651"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1620"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2700"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gridSpan w:val="2"/>
            <w:tcW w:w="2873"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1372"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r>
    </w:tbl>
    <w:p>
      <w:pPr>
        <w:pStyle w:val="909"/>
        <w:jc w:val="left"/>
        <w:spacing w:line="360" w:lineRule="auto"/>
        <w:shd w:val="clear" w:color="auto" w:fill="ffffff"/>
        <w:widowControl/>
        <w:rPr>
          <w:rFonts w:ascii="宋体" w:hAnsi="宋体" w:cs="Arial"/>
          <w:color w:val="000000"/>
          <w:sz w:val="22"/>
          <w:szCs w:val="21"/>
          <w:highlight w:val="none"/>
          <w:lang w:val="zh-CN" w:bidi="zh-CN"/>
        </w:rPr>
      </w:pPr>
      <w:r>
        <w:rPr>
          <w:rFonts w:hint="eastAsia" w:ascii="宋体" w:hAnsi="宋体" w:cs="Arial"/>
          <w:color w:val="000000"/>
          <w:sz w:val="22"/>
          <w:szCs w:val="21"/>
          <w:highlight w:val="none"/>
          <w:lang w:bidi="zh-CN"/>
        </w:rPr>
        <w:t xml:space="preserve">供应商名称</w:t>
      </w:r>
      <w:r>
        <w:rPr>
          <w:rFonts w:hint="eastAsia" w:ascii="宋体" w:hAnsi="宋体" w:cs="Arial"/>
          <w:color w:val="000000"/>
          <w:sz w:val="22"/>
          <w:szCs w:val="21"/>
          <w:highlight w:val="none"/>
          <w:lang w:val="zh-CN" w:bidi="zh-CN"/>
        </w:rPr>
        <w:t xml:space="preserve">（盖章）：</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lang w:val="zh-CN" w:bidi="zh-CN"/>
        </w:rPr>
        <w:t xml:space="preserve"> </w:t>
      </w:r>
      <w:r>
        <w:rPr>
          <w:rFonts w:ascii="宋体" w:hAnsi="宋体" w:cs="Arial"/>
          <w:color w:val="000000"/>
          <w:sz w:val="22"/>
          <w:szCs w:val="21"/>
          <w:highlight w:val="none"/>
          <w:lang w:val="zh-CN" w:bidi="zh-CN"/>
        </w:rPr>
      </w:r>
      <w:r/>
    </w:p>
    <w:p>
      <w:pPr>
        <w:pStyle w:val="909"/>
        <w:ind w:left="1980" w:hanging="1980"/>
        <w:jc w:val="left"/>
        <w:spacing w:line="360" w:lineRule="auto"/>
        <w:shd w:val="clear" w:color="auto" w:fill="ffffff"/>
        <w:widowControl/>
        <w:rPr>
          <w:rFonts w:ascii="宋体" w:hAnsi="宋体" w:cs="Arial"/>
          <w:color w:val="000000"/>
          <w:sz w:val="22"/>
          <w:szCs w:val="21"/>
          <w:highlight w:val="none"/>
          <w:u w:val="single"/>
          <w:lang w:val="zh-CN" w:bidi="zh-CN"/>
        </w:rPr>
      </w:pPr>
      <w:r>
        <w:rPr>
          <w:rFonts w:hint="eastAsia" w:ascii="宋体" w:hAnsi="宋体" w:cs="Arial"/>
          <w:color w:val="000000"/>
          <w:sz w:val="22"/>
          <w:szCs w:val="21"/>
          <w:highlight w:val="none"/>
          <w:lang w:val="zh-CN" w:bidi="zh-CN"/>
        </w:rPr>
        <w:t xml:space="preserve">法定代表人或授权代表（签字）：</w:t>
      </w:r>
      <w:r>
        <w:rPr>
          <w:rFonts w:hint="eastAsia"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t xml:space="preserve">                                          </w:t>
      </w:r>
      <w:r>
        <w:rPr>
          <w:rFonts w:hint="eastAsia" w:ascii="宋体" w:hAnsi="宋体" w:cs="Arial"/>
          <w:color w:val="000000"/>
          <w:sz w:val="22"/>
          <w:szCs w:val="21"/>
          <w:highlight w:val="none"/>
          <w:lang w:val="zh-CN" w:bidi="zh-CN"/>
        </w:rPr>
        <w:t xml:space="preserve"> </w:t>
      </w:r>
      <w:r>
        <w:rPr>
          <w:rFonts w:ascii="宋体" w:hAnsi="宋体" w:cs="Arial"/>
          <w:color w:val="000000"/>
          <w:sz w:val="22"/>
          <w:szCs w:val="21"/>
          <w:highlight w:val="none"/>
          <w:lang w:val="zh-CN" w:bidi="zh-CN"/>
        </w:rPr>
        <w:t xml:space="preserve"> </w:t>
      </w:r>
      <w:r>
        <w:rPr>
          <w:rFonts w:ascii="宋体" w:hAnsi="宋体" w:cs="Arial"/>
          <w:color w:val="000000"/>
          <w:sz w:val="22"/>
          <w:szCs w:val="21"/>
          <w:highlight w:val="none"/>
          <w:u w:val="single"/>
          <w:lang w:val="zh-CN" w:bidi="zh-CN"/>
        </w:rPr>
      </w:r>
      <w:r/>
    </w:p>
    <w:p>
      <w:pPr>
        <w:pStyle w:val="909"/>
        <w:ind w:firstLine="480"/>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说明：如果行数不够，请自行增加。</w:t>
      </w:r>
      <w:r>
        <w:rPr>
          <w:rFonts w:ascii="宋体" w:hAnsi="宋体" w:cs="宋体"/>
          <w:color w:val="000000"/>
          <w:sz w:val="22"/>
          <w:szCs w:val="21"/>
          <w:highlight w:val="none"/>
          <w:lang w:val="zh-CN" w:bidi="zh-CN"/>
        </w:rPr>
      </w:r>
      <w:r/>
    </w:p>
    <w:p>
      <w:pPr>
        <w:pStyle w:val="909"/>
        <w:jc w:val="left"/>
        <w:spacing w:line="240" w:lineRule="atLeast"/>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jc w:val="left"/>
        <w:spacing w:line="240" w:lineRule="atLeast"/>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jc w:val="left"/>
        <w:spacing w:line="240" w:lineRule="atLeast"/>
        <w:widowControl/>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color w:val="000000"/>
          <w:highlight w:val="none"/>
          <w:lang w:val="zh-CN" w:bidi="zh-CN"/>
        </w:rPr>
      </w:pPr>
      <w:r>
        <w:rPr>
          <w:color w:val="000000"/>
          <w:highlight w:val="none"/>
          <w:lang w:val="zh-CN" w:bidi="zh-CN"/>
        </w:rPr>
      </w:r>
      <w:r/>
    </w:p>
    <w:p>
      <w:pPr>
        <w:pStyle w:val="909"/>
        <w:jc w:val="left"/>
        <w:spacing w:line="240" w:lineRule="atLeast"/>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jc w:val="left"/>
        <w:spacing w:line="360" w:lineRule="auto"/>
        <w:widowControl/>
        <w:rPr>
          <w:rFonts w:ascii="宋体" w:hAnsi="宋体" w:cs="宋体"/>
          <w:b/>
          <w:color w:val="000000"/>
          <w:sz w:val="22"/>
          <w:szCs w:val="21"/>
          <w:highlight w:val="none"/>
          <w:lang w:val="zh-CN" w:bidi="zh-CN"/>
        </w:rPr>
        <w:outlineLvl w:val="2"/>
      </w:pPr>
      <w:r/>
      <w:bookmarkStart w:id="34" w:name="_Toc27230"/>
      <w:r>
        <w:rPr>
          <w:rFonts w:hint="eastAsia" w:ascii="宋体" w:hAnsi="宋体" w:cs="宋体"/>
          <w:b/>
          <w:color w:val="000000"/>
          <w:sz w:val="22"/>
          <w:szCs w:val="21"/>
          <w:highlight w:val="none"/>
          <w:lang w:val="zh-CN" w:bidi="zh-CN"/>
        </w:rPr>
        <w:t xml:space="preserve">目录</w:t>
      </w:r>
      <w:r>
        <w:rPr>
          <w:rFonts w:hint="eastAsia" w:ascii="宋体" w:hAnsi="宋体" w:cs="宋体"/>
          <w:b/>
          <w:color w:val="000000"/>
          <w:sz w:val="22"/>
          <w:szCs w:val="21"/>
          <w:highlight w:val="none"/>
          <w:lang w:bidi="zh-CN"/>
        </w:rPr>
        <w:t xml:space="preserve">六</w:t>
      </w:r>
      <w:r>
        <w:rPr>
          <w:rFonts w:hint="eastAsia" w:ascii="宋体" w:hAnsi="宋体" w:cs="宋体"/>
          <w:b/>
          <w:color w:val="000000"/>
          <w:sz w:val="22"/>
          <w:szCs w:val="21"/>
          <w:highlight w:val="none"/>
          <w:lang w:val="zh-CN" w:bidi="zh-CN"/>
        </w:rPr>
        <w:t xml:space="preserve">、</w:t>
      </w:r>
      <w:r>
        <w:rPr>
          <w:rFonts w:hint="eastAsia" w:ascii="宋体" w:hAnsi="宋体" w:cs="宋体"/>
          <w:b/>
          <w:color w:val="000000"/>
          <w:sz w:val="24"/>
          <w:highlight w:val="none"/>
          <w:lang w:val="zh-CN" w:bidi="zh-CN"/>
        </w:rPr>
        <w:t xml:space="preserve">★</w:t>
      </w:r>
      <w:r>
        <w:rPr>
          <w:rFonts w:hint="eastAsia" w:ascii="宋体" w:hAnsi="宋体" w:cs="宋体"/>
          <w:b/>
          <w:color w:val="000000"/>
          <w:sz w:val="22"/>
          <w:szCs w:val="21"/>
          <w:highlight w:val="none"/>
          <w:lang w:val="zh-CN" w:bidi="zh-CN"/>
        </w:rPr>
        <w:t xml:space="preserve">技术条款偏离表格式</w:t>
      </w:r>
      <w:bookmarkEnd w:id="34"/>
      <w:r>
        <w:rPr>
          <w:rFonts w:ascii="宋体" w:hAnsi="宋体" w:cs="宋体"/>
          <w:b/>
          <w:color w:val="000000"/>
          <w:sz w:val="22"/>
          <w:szCs w:val="21"/>
          <w:highlight w:val="none"/>
          <w:lang w:val="zh-CN" w:bidi="zh-CN"/>
        </w:rPr>
      </w:r>
      <w:r/>
    </w:p>
    <w:p>
      <w:pPr>
        <w:pStyle w:val="909"/>
        <w:ind w:left="420"/>
        <w:jc w:val="center"/>
        <w:spacing w:line="360" w:lineRule="auto"/>
        <w:widowControl/>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技术条款偏离表</w:t>
      </w:r>
      <w:r>
        <w:rPr>
          <w:rFonts w:ascii="宋体" w:hAnsi="宋体" w:cs="宋体"/>
          <w:color w:val="000000"/>
          <w:sz w:val="36"/>
          <w:szCs w:val="36"/>
          <w:highlight w:val="none"/>
          <w:lang w:val="zh-CN" w:bidi="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项目名称：</w:t>
            </w:r>
            <w:r>
              <w:rPr>
                <w:rFonts w:ascii="宋体" w:hAnsi="宋体" w:cs="宋体"/>
                <w:color w:val="000000"/>
                <w:sz w:val="22"/>
                <w:szCs w:val="21"/>
                <w:highlight w:val="none"/>
                <w:lang w:val="zh-CN" w:bidi="zh-CN"/>
              </w:rPr>
            </w:r>
            <w:r/>
          </w:p>
        </w:tc>
        <w:tc>
          <w:tcPr>
            <w:gridSpan w:val="2"/>
            <w:tcW w:w="2830" w:type="dxa"/>
            <w:vAlign w:val="center"/>
            <w:textDirection w:val="lrTb"/>
            <w:noWrap w:val="false"/>
          </w:tcPr>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项目编号：</w:t>
            </w: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序号</w:t>
            </w: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bidi="zh-CN"/>
              </w:rPr>
              <w:t xml:space="preserve">采购文件</w:t>
            </w:r>
            <w:r>
              <w:rPr>
                <w:rFonts w:hint="eastAsia" w:ascii="宋体" w:hAnsi="宋体" w:cs="宋体"/>
                <w:color w:val="000000"/>
                <w:sz w:val="22"/>
                <w:szCs w:val="21"/>
                <w:highlight w:val="none"/>
                <w:lang w:val="zh-CN" w:bidi="zh-CN"/>
              </w:rPr>
              <w:t xml:space="preserve">条目号</w:t>
            </w: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bidi="zh-CN"/>
              </w:rPr>
            </w:pPr>
            <w:r>
              <w:rPr>
                <w:rFonts w:hint="eastAsia" w:ascii="宋体" w:hAnsi="宋体" w:cs="宋体"/>
                <w:color w:val="000000"/>
                <w:sz w:val="22"/>
                <w:szCs w:val="21"/>
                <w:highlight w:val="none"/>
                <w:lang w:bidi="zh-CN"/>
              </w:rPr>
              <w:t xml:space="preserve">招标</w:t>
            </w:r>
            <w:r>
              <w:rPr>
                <w:rFonts w:hint="eastAsia" w:ascii="宋体" w:hAnsi="宋体" w:cs="宋体"/>
                <w:color w:val="000000"/>
                <w:sz w:val="22"/>
                <w:szCs w:val="21"/>
                <w:highlight w:val="none"/>
                <w:lang w:val="zh-CN" w:bidi="zh-CN"/>
              </w:rPr>
              <w:t xml:space="preserve">要求规格</w:t>
            </w:r>
            <w:r>
              <w:rPr>
                <w:rFonts w:hint="eastAsia" w:ascii="宋体" w:hAnsi="宋体" w:cs="宋体"/>
                <w:color w:val="000000"/>
                <w:sz w:val="22"/>
                <w:szCs w:val="21"/>
                <w:highlight w:val="none"/>
                <w:lang w:bidi="zh-CN"/>
              </w:rPr>
              <w:t xml:space="preserve">参数</w:t>
            </w:r>
            <w:r>
              <w:rPr>
                <w:rFonts w:ascii="宋体" w:hAnsi="宋体" w:cs="宋体"/>
                <w:color w:val="000000"/>
                <w:sz w:val="22"/>
                <w:szCs w:val="21"/>
                <w:highlight w:val="none"/>
                <w:lang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bidi="zh-CN"/>
              </w:rPr>
              <w:t xml:space="preserve">投标</w:t>
            </w:r>
            <w:r>
              <w:rPr>
                <w:rFonts w:hint="eastAsia" w:ascii="宋体" w:hAnsi="宋体" w:cs="宋体"/>
                <w:color w:val="000000"/>
                <w:sz w:val="22"/>
                <w:szCs w:val="21"/>
                <w:highlight w:val="none"/>
                <w:lang w:val="zh-CN" w:bidi="zh-CN"/>
              </w:rPr>
              <w:t xml:space="preserve">响应</w:t>
            </w: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偏离</w:t>
            </w: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rHeight w:val="284"/>
        </w:trPr>
        <w:tc>
          <w:tcPr>
            <w:tcW w:w="651"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62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2700"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gridSpan w:val="2"/>
            <w:tcW w:w="2873"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c>
          <w:tcPr>
            <w:tcW w:w="1372" w:type="dxa"/>
            <w:vAlign w:val="center"/>
            <w:textDirection w:val="lrTb"/>
            <w:noWrap w:val="false"/>
          </w:tcPr>
          <w:p>
            <w:pPr>
              <w:pStyle w:val="909"/>
              <w:jc w:val="center"/>
              <w:spacing w:line="360" w:lineRule="auto"/>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tc>
      </w:tr>
      <w:tr>
        <w:trPr/>
        <w:tc>
          <w:tcPr>
            <w:tcW w:w="651"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1620"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2700"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gridSpan w:val="2"/>
            <w:tcW w:w="2873"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c>
          <w:tcPr>
            <w:tcW w:w="1372" w:type="dxa"/>
            <w:vAlign w:val="center"/>
            <w:textDirection w:val="lrTb"/>
            <w:noWrap w:val="false"/>
          </w:tcPr>
          <w:p>
            <w:pPr>
              <w:pStyle w:val="909"/>
              <w:jc w:val="left"/>
              <w:spacing w:line="360" w:lineRule="auto"/>
              <w:widowControl/>
              <w:rPr>
                <w:rFonts w:ascii="宋体" w:hAnsi="宋体" w:cs="Arial"/>
                <w:color w:val="000000"/>
                <w:sz w:val="22"/>
                <w:szCs w:val="21"/>
                <w:highlight w:val="none"/>
                <w:lang w:val="zh-CN" w:bidi="zh-CN"/>
              </w:rPr>
            </w:pPr>
            <w:r>
              <w:rPr>
                <w:rFonts w:ascii="宋体" w:hAnsi="宋体" w:cs="Arial"/>
                <w:color w:val="000000"/>
                <w:sz w:val="22"/>
                <w:szCs w:val="21"/>
                <w:highlight w:val="none"/>
                <w:lang w:val="zh-CN" w:bidi="zh-CN"/>
              </w:rPr>
            </w:r>
            <w:r/>
          </w:p>
        </w:tc>
      </w:tr>
    </w:tbl>
    <w:p>
      <w:pPr>
        <w:pStyle w:val="909"/>
        <w:jc w:val="left"/>
        <w:spacing w:line="360" w:lineRule="auto"/>
        <w:shd w:val="clear" w:color="auto" w:fill="ffffff"/>
        <w:widowControl/>
        <w:rPr>
          <w:rFonts w:ascii="宋体" w:hAnsi="宋体" w:cs="Arial"/>
          <w:color w:val="000000"/>
          <w:sz w:val="22"/>
          <w:szCs w:val="21"/>
          <w:highlight w:val="none"/>
          <w:lang w:val="zh-CN" w:bidi="zh-CN"/>
        </w:rPr>
      </w:pPr>
      <w:r>
        <w:rPr>
          <w:rFonts w:hint="eastAsia" w:ascii="宋体" w:hAnsi="宋体" w:cs="Arial"/>
          <w:color w:val="000000"/>
          <w:sz w:val="22"/>
          <w:szCs w:val="21"/>
          <w:highlight w:val="none"/>
          <w:lang w:bidi="zh-CN"/>
        </w:rPr>
        <w:t xml:space="preserve">供应商名称</w:t>
      </w:r>
      <w:r>
        <w:rPr>
          <w:rFonts w:hint="eastAsia" w:ascii="宋体" w:hAnsi="宋体" w:cs="Arial"/>
          <w:color w:val="000000"/>
          <w:sz w:val="22"/>
          <w:szCs w:val="21"/>
          <w:highlight w:val="none"/>
          <w:lang w:val="zh-CN" w:bidi="zh-CN"/>
        </w:rPr>
        <w:t xml:space="preserve">（盖章）：</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lang w:val="zh-CN" w:bidi="zh-CN"/>
        </w:rPr>
        <w:t xml:space="preserve"> </w:t>
      </w:r>
      <w:r>
        <w:rPr>
          <w:rFonts w:ascii="宋体" w:hAnsi="宋体" w:cs="Arial"/>
          <w:color w:val="000000"/>
          <w:sz w:val="22"/>
          <w:szCs w:val="21"/>
          <w:highlight w:val="none"/>
          <w:lang w:val="zh-CN" w:bidi="zh-CN"/>
        </w:rPr>
      </w:r>
      <w:r/>
    </w:p>
    <w:p>
      <w:pPr>
        <w:pStyle w:val="909"/>
        <w:ind w:left="1980" w:hanging="1980"/>
        <w:jc w:val="left"/>
        <w:spacing w:line="360" w:lineRule="auto"/>
        <w:shd w:val="clear" w:color="auto" w:fill="ffffff"/>
        <w:widowControl/>
        <w:rPr>
          <w:rFonts w:ascii="宋体" w:hAnsi="宋体" w:cs="Arial"/>
          <w:color w:val="000000"/>
          <w:sz w:val="22"/>
          <w:szCs w:val="21"/>
          <w:highlight w:val="none"/>
          <w:u w:val="single"/>
          <w:lang w:val="zh-CN" w:bidi="zh-CN"/>
        </w:rPr>
      </w:pPr>
      <w:r>
        <w:rPr>
          <w:rFonts w:hint="eastAsia" w:ascii="宋体" w:hAnsi="宋体" w:cs="Arial"/>
          <w:color w:val="000000"/>
          <w:sz w:val="22"/>
          <w:szCs w:val="21"/>
          <w:highlight w:val="none"/>
          <w:lang w:val="zh-CN" w:bidi="zh-CN"/>
        </w:rPr>
        <w:t xml:space="preserve">法定代表人或授权代表（签字）：</w:t>
      </w:r>
      <w:r>
        <w:rPr>
          <w:rFonts w:hint="eastAsia"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t xml:space="preserve">                                          </w:t>
      </w:r>
      <w:r>
        <w:rPr>
          <w:rFonts w:hint="eastAsia" w:ascii="宋体" w:hAnsi="宋体" w:cs="Arial"/>
          <w:color w:val="000000"/>
          <w:sz w:val="22"/>
          <w:szCs w:val="21"/>
          <w:highlight w:val="none"/>
          <w:lang w:val="zh-CN" w:bidi="zh-CN"/>
        </w:rPr>
        <w:t xml:space="preserve"> </w:t>
      </w:r>
      <w:r>
        <w:rPr>
          <w:rFonts w:ascii="宋体" w:hAnsi="宋体" w:cs="Arial"/>
          <w:color w:val="000000"/>
          <w:sz w:val="22"/>
          <w:szCs w:val="21"/>
          <w:highlight w:val="none"/>
          <w:lang w:val="zh-CN" w:bidi="zh-CN"/>
        </w:rPr>
        <w:t xml:space="preserve"> </w:t>
      </w:r>
      <w:r>
        <w:rPr>
          <w:rFonts w:ascii="宋体" w:hAnsi="宋体" w:cs="Arial"/>
          <w:color w:val="000000"/>
          <w:sz w:val="22"/>
          <w:szCs w:val="21"/>
          <w:highlight w:val="none"/>
          <w:u w:val="single"/>
          <w:lang w:val="zh-CN" w:bidi="zh-CN"/>
        </w:rPr>
      </w:r>
      <w:r/>
    </w:p>
    <w:p>
      <w:pPr>
        <w:pStyle w:val="909"/>
        <w:ind w:firstLine="480"/>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jc w:val="left"/>
        <w:spacing w:line="360" w:lineRule="auto"/>
        <w:widowControl/>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说明：如果行数不够，请自行增加。</w:t>
      </w:r>
      <w:r>
        <w:rPr>
          <w:rFonts w:ascii="宋体" w:hAnsi="宋体" w:cs="宋体"/>
          <w:color w:val="000000"/>
          <w:sz w:val="22"/>
          <w:szCs w:val="21"/>
          <w:highlight w:val="none"/>
          <w:lang w:val="zh-CN" w:bidi="zh-CN"/>
        </w:rPr>
      </w:r>
      <w:r/>
    </w:p>
    <w:p>
      <w:pPr>
        <w:pStyle w:val="909"/>
        <w:jc w:val="left"/>
        <w:spacing w:line="240" w:lineRule="atLeast"/>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jc w:val="left"/>
        <w:spacing w:line="240" w:lineRule="atLeast"/>
        <w:widowControl/>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color w:val="000000"/>
          <w:highlight w:val="none"/>
          <w:lang w:val="zh-CN" w:bidi="zh-CN"/>
        </w:rPr>
      </w:pPr>
      <w:r>
        <w:rPr>
          <w:color w:val="000000"/>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ind w:left="696" w:firstLine="210"/>
        <w:jc w:val="left"/>
        <w:rPr>
          <w:rFonts w:ascii="宋体" w:hAnsi="宋体" w:cs="宋体"/>
          <w:color w:val="000000"/>
          <w:szCs w:val="21"/>
          <w:highlight w:val="none"/>
          <w:lang w:val="zh-CN" w:bidi="zh-CN"/>
        </w:rPr>
      </w:pPr>
      <w:r>
        <w:rPr>
          <w:rFonts w:ascii="宋体" w:hAnsi="宋体" w:cs="宋体"/>
          <w:color w:val="000000"/>
          <w:szCs w:val="21"/>
          <w:highlight w:val="none"/>
          <w:lang w:val="zh-CN" w:bidi="zh-CN"/>
        </w:rPr>
      </w:r>
      <w:r/>
    </w:p>
    <w:p>
      <w:pPr>
        <w:pStyle w:val="909"/>
        <w:jc w:val="left"/>
        <w:spacing w:line="460" w:lineRule="atLeast"/>
        <w:widowControl/>
        <w:rPr>
          <w:rFonts w:ascii="宋体" w:hAnsi="宋体" w:cs="Arial"/>
          <w:b/>
          <w:bCs/>
          <w:color w:val="000000"/>
          <w:sz w:val="24"/>
          <w:highlight w:val="none"/>
          <w:lang w:val="zh-CN" w:bidi="zh-CN"/>
        </w:rPr>
        <w:outlineLvl w:val="2"/>
      </w:pPr>
      <w:r/>
      <w:bookmarkStart w:id="35" w:name="_Toc31159"/>
      <w:r>
        <w:rPr>
          <w:rFonts w:hint="eastAsia" w:ascii="宋体" w:hAnsi="宋体" w:cs="Arial"/>
          <w:b/>
          <w:bCs/>
          <w:color w:val="000000"/>
          <w:sz w:val="24"/>
          <w:highlight w:val="none"/>
          <w:lang w:val="zh-CN" w:bidi="zh-CN"/>
        </w:rPr>
        <w:t xml:space="preserve">目录</w:t>
      </w:r>
      <w:r>
        <w:rPr>
          <w:rFonts w:hint="eastAsia" w:ascii="宋体" w:hAnsi="宋体" w:cs="Arial"/>
          <w:b/>
          <w:bCs/>
          <w:color w:val="000000"/>
          <w:sz w:val="24"/>
          <w:highlight w:val="none"/>
          <w:lang w:bidi="zh-CN"/>
        </w:rPr>
        <w:t xml:space="preserve">七</w:t>
      </w:r>
      <w:r>
        <w:rPr>
          <w:rFonts w:hint="eastAsia" w:ascii="宋体" w:hAnsi="宋体" w:cs="Arial"/>
          <w:b/>
          <w:bCs/>
          <w:color w:val="000000"/>
          <w:sz w:val="24"/>
          <w:highlight w:val="none"/>
          <w:lang w:val="zh-CN" w:bidi="zh-CN"/>
        </w:rPr>
        <w:t xml:space="preserve">、 人员</w:t>
      </w:r>
      <w:r>
        <w:rPr>
          <w:rFonts w:ascii="宋体" w:hAnsi="宋体" w:cs="Arial"/>
          <w:b/>
          <w:bCs/>
          <w:color w:val="000000"/>
          <w:sz w:val="24"/>
          <w:highlight w:val="none"/>
          <w:lang w:val="zh-CN" w:bidi="zh-CN"/>
        </w:rPr>
        <w:t xml:space="preserve">岗位配置表</w:t>
      </w:r>
      <w:bookmarkEnd w:id="35"/>
      <w:r>
        <w:rPr>
          <w:rFonts w:ascii="宋体" w:hAnsi="宋体" w:cs="Arial"/>
          <w:b/>
          <w:bCs/>
          <w:color w:val="000000"/>
          <w:sz w:val="24"/>
          <w:highlight w:val="none"/>
          <w:lang w:val="zh-CN" w:bidi="zh-CN"/>
        </w:rPr>
      </w:r>
      <w:r/>
    </w:p>
    <w:p>
      <w:pPr>
        <w:pStyle w:val="909"/>
        <w:jc w:val="left"/>
        <w:spacing w:line="460" w:lineRule="atLeast"/>
        <w:widowControl/>
        <w:rPr>
          <w:rFonts w:ascii="宋体" w:hAnsi="宋体" w:cs="Arial"/>
          <w:b/>
          <w:bCs/>
          <w:color w:val="000000"/>
          <w:sz w:val="24"/>
          <w:highlight w:val="none"/>
          <w:lang w:val="zh-CN" w:bidi="zh-CN"/>
        </w:rPr>
      </w:pPr>
      <w:r>
        <w:rPr>
          <w:rFonts w:ascii="宋体" w:hAnsi="宋体" w:cs="Arial"/>
          <w:b/>
          <w:bCs/>
          <w:color w:val="000000"/>
          <w:sz w:val="24"/>
          <w:highlight w:val="none"/>
          <w:lang w:val="zh-CN" w:bidi="zh-CN"/>
        </w:rPr>
        <w:t xml:space="preserve"> </w:t>
      </w:r>
      <w:r>
        <w:rPr>
          <w:rFonts w:ascii="宋体" w:hAnsi="宋体" w:cs="Arial"/>
          <w:b/>
          <w:bCs/>
          <w:color w:val="000000"/>
          <w:sz w:val="24"/>
          <w:highlight w:val="none"/>
          <w:lang w:val="zh-CN" w:bidi="zh-CN"/>
        </w:rPr>
      </w:r>
      <w:r/>
    </w:p>
    <w:p>
      <w:pPr>
        <w:pStyle w:val="909"/>
        <w:jc w:val="center"/>
        <w:widowControl/>
        <w:rPr>
          <w:rFonts w:ascii="宋体" w:hAnsi="宋体" w:cs="Arial"/>
          <w:b/>
          <w:bCs/>
          <w:color w:val="000000"/>
          <w:sz w:val="28"/>
          <w:szCs w:val="28"/>
          <w:highlight w:val="none"/>
          <w:lang w:val="zh-CN" w:bidi="zh-CN"/>
        </w:rPr>
      </w:pPr>
      <w:r>
        <w:rPr>
          <w:rFonts w:hint="eastAsia" w:ascii="宋体" w:hAnsi="宋体" w:cs="Arial"/>
          <w:b/>
          <w:bCs/>
          <w:color w:val="000000"/>
          <w:sz w:val="28"/>
          <w:szCs w:val="28"/>
          <w:highlight w:val="none"/>
          <w:lang w:val="zh-CN" w:bidi="zh-CN"/>
        </w:rPr>
        <w:t xml:space="preserve">人员</w:t>
      </w:r>
      <w:r>
        <w:rPr>
          <w:rFonts w:ascii="宋体" w:hAnsi="宋体" w:cs="Arial"/>
          <w:b/>
          <w:bCs/>
          <w:color w:val="000000"/>
          <w:sz w:val="28"/>
          <w:szCs w:val="28"/>
          <w:highlight w:val="none"/>
          <w:lang w:val="zh-CN" w:bidi="zh-CN"/>
        </w:rPr>
        <w:t xml:space="preserve">岗位配置表（格式可自拟）</w:t>
      </w:r>
      <w:r>
        <w:rPr>
          <w:rFonts w:ascii="宋体" w:hAnsi="宋体" w:cs="Arial"/>
          <w:b/>
          <w:bCs/>
          <w:color w:val="000000"/>
          <w:sz w:val="28"/>
          <w:szCs w:val="28"/>
          <w:highlight w:val="none"/>
          <w:lang w:val="zh-CN" w:bidi="zh-CN"/>
        </w:rPr>
      </w:r>
      <w:r/>
    </w:p>
    <w:p>
      <w:pPr>
        <w:pStyle w:val="909"/>
        <w:jc w:val="center"/>
        <w:widowControl/>
        <w:rPr>
          <w:rFonts w:ascii="宋体" w:hAnsi="宋体" w:cs="Arial"/>
          <w:b/>
          <w:bCs/>
          <w:color w:val="000000"/>
          <w:sz w:val="24"/>
          <w:highlight w:val="none"/>
          <w:lang w:val="zh-CN" w:bidi="zh-CN"/>
        </w:rPr>
      </w:pPr>
      <w:r>
        <w:rPr>
          <w:rFonts w:ascii="宋体" w:hAnsi="宋体" w:cs="Arial"/>
          <w:b/>
          <w:bCs/>
          <w:color w:val="000000"/>
          <w:sz w:val="24"/>
          <w:highlight w:val="none"/>
          <w:lang w:val="zh-CN" w:bidi="zh-CN"/>
        </w:rPr>
        <w:t xml:space="preserve"> </w:t>
      </w:r>
      <w:r>
        <w:rPr>
          <w:rFonts w:ascii="宋体" w:hAnsi="宋体" w:cs="Arial"/>
          <w:b/>
          <w:bCs/>
          <w:color w:val="000000"/>
          <w:sz w:val="24"/>
          <w:highlight w:val="none"/>
          <w:lang w:val="zh-CN" w:bidi="zh-CN"/>
        </w:rPr>
      </w:r>
      <w:r/>
    </w:p>
    <w:p>
      <w:pPr>
        <w:pStyle w:val="909"/>
        <w:ind w:firstLine="880"/>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项目名称：                                 项目编号：</w:t>
      </w:r>
      <w:r>
        <w:rPr>
          <w:rFonts w:ascii="宋体" w:hAnsi="宋体" w:cs="Arial"/>
          <w:color w:val="000000"/>
          <w:sz w:val="22"/>
          <w:szCs w:val="22"/>
          <w:highlight w:val="none"/>
          <w:lang w:val="zh-CN" w:bidi="zh-CN"/>
        </w:rPr>
      </w:r>
      <w:r/>
    </w:p>
    <w:tbl>
      <w:tblPr>
        <w:tblW w:w="95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9"/>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序号</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姓名</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性别</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年龄</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专业</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学历</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执业</w:t>
            </w:r>
            <w:r>
              <w:rPr>
                <w:rFonts w:ascii="宋体" w:hAnsi="宋体" w:cs="Arial"/>
                <w:b/>
                <w:bCs/>
                <w:color w:val="000000"/>
                <w:sz w:val="22"/>
                <w:szCs w:val="22"/>
                <w:highlight w:val="none"/>
                <w:lang w:val="zh-CN" w:bidi="zh-CN"/>
              </w:rPr>
            </w:r>
            <w:r/>
          </w:p>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资格</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证书号</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技术职称</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相关工作年限</w:t>
            </w:r>
            <w:r>
              <w:rPr>
                <w:rFonts w:ascii="宋体" w:hAnsi="宋体" w:cs="Arial"/>
                <w:b/>
                <w:bCs/>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09"/>
              <w:jc w:val="center"/>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备注</w:t>
            </w:r>
            <w:r>
              <w:rPr>
                <w:rFonts w:ascii="宋体" w:hAnsi="宋体" w:cs="Arial"/>
                <w:b/>
                <w:bCs/>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bl>
    <w:p>
      <w:pPr>
        <w:pStyle w:val="909"/>
        <w:ind w:firstLine="660"/>
        <w:jc w:val="left"/>
        <w:spacing w:line="360" w:lineRule="auto"/>
        <w:shd w:val="clear" w:color="auto" w:fill="ffffff"/>
        <w:widowControl/>
        <w:rPr>
          <w:rFonts w:ascii="宋体" w:hAnsi="宋体" w:cs="Arial"/>
          <w:color w:val="000000"/>
          <w:sz w:val="22"/>
          <w:szCs w:val="21"/>
          <w:highlight w:val="none"/>
          <w:u w:val="single"/>
          <w:lang w:val="zh-CN" w:bidi="zh-CN"/>
        </w:rPr>
      </w:pPr>
      <w:r>
        <w:rPr>
          <w:rFonts w:hint="eastAsia" w:ascii="宋体" w:hAnsi="宋体" w:cs="Arial"/>
          <w:color w:val="000000"/>
          <w:sz w:val="22"/>
          <w:szCs w:val="21"/>
          <w:highlight w:val="none"/>
          <w:lang w:bidi="zh-CN"/>
        </w:rPr>
        <w:t xml:space="preserve">供应商名称</w:t>
      </w:r>
      <w:r>
        <w:rPr>
          <w:rFonts w:hint="eastAsia" w:ascii="宋体" w:hAnsi="宋体" w:cs="Arial"/>
          <w:color w:val="000000"/>
          <w:sz w:val="22"/>
          <w:szCs w:val="21"/>
          <w:highlight w:val="none"/>
          <w:lang w:val="zh-CN" w:bidi="zh-CN"/>
        </w:rPr>
        <w:t xml:space="preserve">（盖章）：</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r>
      <w:r/>
    </w:p>
    <w:p>
      <w:pPr>
        <w:pStyle w:val="909"/>
        <w:ind w:firstLine="660"/>
        <w:jc w:val="left"/>
        <w:spacing w:line="360" w:lineRule="auto"/>
        <w:shd w:val="clear" w:color="auto" w:fill="ffffff"/>
        <w:widowControl/>
        <w:rPr>
          <w:rFonts w:ascii="宋体" w:hAnsi="宋体" w:cs="Arial"/>
          <w:color w:val="000000"/>
          <w:sz w:val="22"/>
          <w:szCs w:val="21"/>
          <w:highlight w:val="none"/>
          <w:u w:val="single"/>
          <w:lang w:val="zh-CN" w:bidi="zh-CN"/>
        </w:rPr>
      </w:pPr>
      <w:r>
        <w:rPr>
          <w:rFonts w:ascii="宋体" w:hAnsi="宋体" w:cs="Arial"/>
          <w:color w:val="000000"/>
          <w:sz w:val="22"/>
          <w:szCs w:val="22"/>
          <w:highlight w:val="none"/>
          <w:lang w:val="zh-CN" w:bidi="zh-CN"/>
        </w:rPr>
        <w:t xml:space="preserve">法定代表人或授权代表（签字）：</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r>
      <w:r/>
    </w:p>
    <w:p>
      <w:pPr>
        <w:pStyle w:val="909"/>
        <w:jc w:val="lef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 </w:t>
      </w:r>
      <w:r>
        <w:rPr>
          <w:rFonts w:ascii="宋体" w:hAnsi="宋体" w:cs="Arial"/>
          <w:color w:val="000000"/>
          <w:sz w:val="22"/>
          <w:szCs w:val="22"/>
          <w:highlight w:val="none"/>
          <w:lang w:val="zh-CN" w:bidi="zh-CN"/>
        </w:rPr>
      </w:r>
      <w:r/>
    </w:p>
    <w:p>
      <w:pPr>
        <w:pStyle w:val="909"/>
        <w:jc w:val="left"/>
        <w:widowControl/>
        <w:rPr>
          <w:rFonts w:ascii="宋体" w:hAnsi="宋体" w:cs="Arial"/>
          <w:b/>
          <w:bCs/>
          <w:color w:val="000000"/>
          <w:sz w:val="22"/>
          <w:szCs w:val="22"/>
          <w:highlight w:val="none"/>
          <w:lang w:val="zh-CN" w:bidi="zh-CN"/>
        </w:rPr>
      </w:pPr>
      <w:r>
        <w:rPr>
          <w:rFonts w:hint="eastAsia" w:ascii="宋体" w:hAnsi="宋体" w:cs="宋体"/>
          <w:color w:val="000000"/>
          <w:sz w:val="22"/>
          <w:szCs w:val="21"/>
          <w:highlight w:val="none"/>
          <w:lang w:val="zh-CN" w:bidi="zh-CN"/>
        </w:rPr>
        <w:t xml:space="preserve">注：按采购文件要求及评标标准的要求，提供</w:t>
      </w:r>
      <w:r>
        <w:rPr>
          <w:rFonts w:hint="eastAsia" w:ascii="宋体" w:hAnsi="宋体" w:cs="宋体"/>
          <w:color w:val="000000"/>
          <w:sz w:val="22"/>
          <w:szCs w:val="21"/>
          <w:highlight w:val="none"/>
          <w:lang w:bidi="zh-CN"/>
        </w:rPr>
        <w:t xml:space="preserve">相关</w:t>
      </w:r>
      <w:r>
        <w:rPr>
          <w:rFonts w:hint="eastAsia" w:ascii="宋体" w:hAnsi="宋体" w:cs="宋体"/>
          <w:color w:val="000000"/>
          <w:sz w:val="22"/>
          <w:szCs w:val="21"/>
          <w:highlight w:val="none"/>
          <w:lang w:val="zh-CN" w:bidi="zh-CN"/>
        </w:rPr>
        <w:t xml:space="preserve">证明材料等，附后。</w:t>
      </w:r>
      <w:r>
        <w:rPr>
          <w:rFonts w:ascii="宋体" w:hAnsi="宋体" w:cs="Arial"/>
          <w:b/>
          <w:bCs/>
          <w:color w:val="000000"/>
          <w:sz w:val="22"/>
          <w:szCs w:val="22"/>
          <w:highlight w:val="none"/>
          <w:lang w:val="zh-CN" w:bidi="zh-CN"/>
        </w:rPr>
        <w:t xml:space="preserve"> </w:t>
      </w:r>
      <w:r>
        <w:rPr>
          <w:rFonts w:ascii="宋体" w:hAnsi="宋体" w:cs="Arial"/>
          <w:b/>
          <w:bCs/>
          <w:color w:val="000000"/>
          <w:sz w:val="22"/>
          <w:szCs w:val="22"/>
          <w:highlight w:val="none"/>
          <w:lang w:val="zh-CN" w:bidi="zh-CN"/>
        </w:rPr>
      </w:r>
      <w:r/>
    </w:p>
    <w:p>
      <w:pPr>
        <w:pStyle w:val="909"/>
        <w:jc w:val="left"/>
        <w:spacing w:line="360" w:lineRule="auto"/>
        <w:rPr>
          <w:rFonts w:ascii="宋体" w:hAnsi="宋体" w:cs="Arial"/>
          <w:color w:val="000000"/>
          <w:szCs w:val="21"/>
          <w:highlight w:val="none"/>
        </w:rPr>
      </w:pPr>
      <w:r>
        <w:rPr>
          <w:rFonts w:ascii="宋体" w:hAnsi="宋体" w:cs="Arial"/>
          <w:color w:val="000000"/>
          <w:szCs w:val="21"/>
          <w:highlight w:val="none"/>
        </w:rPr>
      </w:r>
      <w:r/>
    </w:p>
    <w:p>
      <w:pPr>
        <w:pStyle w:val="909"/>
        <w:ind w:firstLine="420"/>
        <w:jc w:val="left"/>
        <w:spacing w:line="360" w:lineRule="auto"/>
        <w:rPr>
          <w:rFonts w:ascii="宋体" w:hAnsi="宋体" w:cs="Arial"/>
          <w:color w:val="000000"/>
          <w:szCs w:val="21"/>
          <w:highlight w:val="none"/>
        </w:rPr>
      </w:pPr>
      <w:r>
        <w:rPr>
          <w:rFonts w:ascii="宋体" w:hAnsi="宋体" w:cs="Arial"/>
          <w:color w:val="000000"/>
          <w:szCs w:val="21"/>
          <w:highlight w:val="none"/>
        </w:rPr>
        <w:t xml:space="preserve"> </w:t>
      </w:r>
      <w:r>
        <w:rPr>
          <w:rFonts w:ascii="宋体" w:hAnsi="宋体" w:cs="Arial"/>
          <w:color w:val="000000"/>
          <w:szCs w:val="21"/>
          <w:highlight w:val="none"/>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ind w:left="696"/>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jc w:val="left"/>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jc w:val="left"/>
        <w:tabs>
          <w:tab w:val="left" w:pos="5474" w:leader="none"/>
        </w:tabs>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r>
      <w:r/>
    </w:p>
    <w:p>
      <w:pPr>
        <w:pStyle w:val="909"/>
        <w:jc w:val="left"/>
        <w:spacing w:line="360" w:lineRule="auto"/>
        <w:widowControl/>
        <w:rPr>
          <w:rFonts w:ascii="宋体" w:hAnsi="宋体" w:cs="Arial"/>
          <w:b/>
          <w:bCs/>
          <w:color w:val="000000"/>
          <w:sz w:val="24"/>
          <w:highlight w:val="none"/>
          <w:lang w:val="zh-CN" w:bidi="zh-CN"/>
        </w:rPr>
        <w:outlineLvl w:val="2"/>
      </w:pPr>
      <w:r/>
      <w:bookmarkStart w:id="36" w:name="_Toc22237"/>
      <w:r>
        <w:rPr>
          <w:rFonts w:hint="eastAsia" w:ascii="宋体" w:hAnsi="宋体" w:cs="Arial"/>
          <w:b/>
          <w:bCs/>
          <w:color w:val="000000"/>
          <w:sz w:val="24"/>
          <w:highlight w:val="none"/>
          <w:lang w:val="zh-CN" w:bidi="zh-CN"/>
        </w:rPr>
        <w:t xml:space="preserve">目录</w:t>
      </w:r>
      <w:r>
        <w:rPr>
          <w:rFonts w:hint="eastAsia" w:ascii="宋体" w:hAnsi="宋体" w:cs="Arial"/>
          <w:b/>
          <w:bCs/>
          <w:color w:val="000000"/>
          <w:sz w:val="24"/>
          <w:highlight w:val="none"/>
          <w:lang w:bidi="zh-CN"/>
        </w:rPr>
        <w:t xml:space="preserve">八</w:t>
      </w:r>
      <w:r>
        <w:rPr>
          <w:rFonts w:hint="eastAsia" w:ascii="宋体" w:hAnsi="宋体" w:cs="Arial"/>
          <w:b/>
          <w:bCs/>
          <w:color w:val="000000"/>
          <w:sz w:val="24"/>
          <w:highlight w:val="none"/>
          <w:lang w:val="zh-CN" w:bidi="zh-CN"/>
        </w:rPr>
        <w:t xml:space="preserve">、</w:t>
      </w:r>
      <w:r>
        <w:rPr>
          <w:rFonts w:ascii="宋体" w:hAnsi="宋体" w:cs="Arial"/>
          <w:b/>
          <w:bCs/>
          <w:color w:val="000000"/>
          <w:sz w:val="24"/>
          <w:highlight w:val="none"/>
          <w:lang w:val="zh-CN" w:bidi="zh-CN"/>
        </w:rPr>
        <w:t xml:space="preserve">投标人类似业绩情况表</w:t>
      </w:r>
      <w:bookmarkEnd w:id="36"/>
      <w:r>
        <w:rPr>
          <w:rFonts w:ascii="宋体" w:hAnsi="宋体" w:cs="Arial"/>
          <w:b/>
          <w:bCs/>
          <w:color w:val="000000"/>
          <w:sz w:val="24"/>
          <w:highlight w:val="none"/>
          <w:lang w:val="zh-CN" w:bidi="zh-CN"/>
        </w:rPr>
      </w:r>
      <w:r/>
    </w:p>
    <w:p>
      <w:pPr>
        <w:pStyle w:val="909"/>
        <w:jc w:val="center"/>
        <w:spacing w:line="360" w:lineRule="auto"/>
        <w:widowControl/>
        <w:rPr>
          <w:rFonts w:ascii="宋体" w:hAnsi="宋体" w:cs="Arial"/>
          <w:b/>
          <w:bCs/>
          <w:color w:val="000000"/>
          <w:sz w:val="24"/>
          <w:highlight w:val="none"/>
          <w:lang w:val="zh-CN" w:bidi="zh-CN"/>
        </w:rPr>
      </w:pPr>
      <w:r>
        <w:rPr>
          <w:rFonts w:ascii="宋体" w:hAnsi="宋体" w:cs="Arial"/>
          <w:b/>
          <w:bCs/>
          <w:color w:val="000000"/>
          <w:sz w:val="24"/>
          <w:highlight w:val="none"/>
          <w:lang w:val="zh-CN" w:bidi="zh-CN"/>
        </w:rPr>
        <w:t xml:space="preserve"> </w:t>
      </w:r>
      <w:r>
        <w:rPr>
          <w:rFonts w:ascii="宋体" w:hAnsi="宋体" w:cs="Arial"/>
          <w:b/>
          <w:bCs/>
          <w:color w:val="000000"/>
          <w:sz w:val="24"/>
          <w:highlight w:val="none"/>
          <w:lang w:val="zh-CN" w:bidi="zh-CN"/>
        </w:rPr>
      </w:r>
      <w:r/>
    </w:p>
    <w:p>
      <w:pPr>
        <w:pStyle w:val="909"/>
        <w:jc w:val="center"/>
        <w:spacing w:line="360" w:lineRule="auto"/>
        <w:widowControl/>
        <w:rPr>
          <w:rFonts w:ascii="宋体" w:hAnsi="宋体" w:cs="Arial"/>
          <w:b/>
          <w:bCs/>
          <w:color w:val="000000"/>
          <w:sz w:val="28"/>
          <w:szCs w:val="28"/>
          <w:highlight w:val="none"/>
          <w:lang w:val="zh-CN" w:bidi="zh-CN"/>
        </w:rPr>
      </w:pPr>
      <w:r>
        <w:rPr>
          <w:rFonts w:ascii="宋体" w:hAnsi="宋体" w:cs="Arial"/>
          <w:b/>
          <w:bCs/>
          <w:color w:val="000000"/>
          <w:sz w:val="28"/>
          <w:szCs w:val="28"/>
          <w:highlight w:val="none"/>
          <w:lang w:val="zh-CN" w:bidi="zh-CN"/>
        </w:rPr>
        <w:t xml:space="preserve">投标人类似业绩情况表</w:t>
      </w:r>
      <w:r>
        <w:rPr>
          <w:rFonts w:ascii="宋体" w:hAnsi="宋体" w:cs="Arial"/>
          <w:b/>
          <w:bCs/>
          <w:color w:val="000000"/>
          <w:sz w:val="28"/>
          <w:szCs w:val="28"/>
          <w:highlight w:val="none"/>
          <w:lang w:val="zh-CN" w:bidi="zh-CN"/>
        </w:rPr>
      </w:r>
      <w:r/>
    </w:p>
    <w:tbl>
      <w:tblPr>
        <w:tblW w:w="856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2"/>
        <w:gridCol w:w="1338"/>
        <w:gridCol w:w="1484"/>
        <w:gridCol w:w="1147"/>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序号</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项目名称</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center"/>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业主单位</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项目</w:t>
            </w:r>
            <w:r>
              <w:rPr>
                <w:rFonts w:ascii="宋体" w:hAnsi="宋体" w:cs="Arial"/>
                <w:color w:val="000000"/>
                <w:sz w:val="22"/>
                <w:szCs w:val="22"/>
                <w:highlight w:val="none"/>
                <w:lang w:val="zh-CN" w:bidi="zh-CN"/>
              </w:rPr>
            </w:r>
            <w:r/>
          </w:p>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规模</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签约及服务</w:t>
            </w:r>
            <w:r>
              <w:rPr>
                <w:rFonts w:ascii="宋体" w:hAnsi="宋体" w:cs="Arial"/>
                <w:color w:val="000000"/>
                <w:sz w:val="22"/>
                <w:szCs w:val="22"/>
                <w:highlight w:val="none"/>
                <w:lang w:val="zh-CN" w:bidi="zh-CN"/>
              </w:rPr>
            </w:r>
            <w:r/>
          </w:p>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时间</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联系人及电话</w:t>
            </w: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t xml:space="preserve">备注</w:t>
            </w: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ind w:firstLine="120"/>
              <w:jc w:val="left"/>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r>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338"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48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4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09"/>
              <w:jc w:val="center"/>
              <w:spacing w:line="400" w:lineRule="atLeast"/>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tc>
      </w:tr>
    </w:tbl>
    <w:p>
      <w:pPr>
        <w:pStyle w:val="909"/>
        <w:ind w:firstLine="660"/>
        <w:jc w:val="left"/>
        <w:spacing w:line="360" w:lineRule="auto"/>
        <w:shd w:val="clear" w:color="auto" w:fill="ffffff"/>
        <w:widowControl/>
        <w:rPr>
          <w:rFonts w:ascii="宋体" w:hAnsi="宋体" w:cs="Arial"/>
          <w:color w:val="000000"/>
          <w:sz w:val="22"/>
          <w:szCs w:val="21"/>
          <w:highlight w:val="none"/>
          <w:lang w:val="zh-CN" w:bidi="zh-CN"/>
        </w:rPr>
      </w:pPr>
      <w:r>
        <w:rPr>
          <w:rFonts w:hint="eastAsia" w:ascii="宋体" w:hAnsi="宋体" w:cs="宋体"/>
          <w:color w:val="000000"/>
          <w:sz w:val="22"/>
          <w:szCs w:val="21"/>
          <w:highlight w:val="none"/>
          <w:lang w:val="zh-CN" w:bidi="zh-CN"/>
        </w:rPr>
        <w:t xml:space="preserve">注：按采购文件要求及评标标准的要求，提供业绩证明材料等，附后。</w:t>
      </w:r>
      <w:r>
        <w:rPr>
          <w:rFonts w:ascii="宋体" w:hAnsi="宋体" w:cs="Arial"/>
          <w:color w:val="000000"/>
          <w:sz w:val="22"/>
          <w:szCs w:val="21"/>
          <w:highlight w:val="none"/>
          <w:lang w:val="zh-CN" w:bidi="zh-CN"/>
        </w:rPr>
      </w:r>
      <w:r/>
    </w:p>
    <w:p>
      <w:pPr>
        <w:pStyle w:val="909"/>
        <w:ind w:firstLine="660"/>
        <w:jc w:val="left"/>
        <w:spacing w:line="360" w:lineRule="auto"/>
        <w:shd w:val="clear" w:color="auto" w:fill="ffffff"/>
        <w:widowControl/>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p>
      <w:pPr>
        <w:pStyle w:val="909"/>
        <w:ind w:firstLine="660"/>
        <w:jc w:val="left"/>
        <w:spacing w:line="360" w:lineRule="auto"/>
        <w:shd w:val="clear" w:color="auto" w:fill="ffffff"/>
        <w:widowControl/>
        <w:rPr>
          <w:rFonts w:ascii="宋体" w:hAnsi="宋体" w:cs="Arial"/>
          <w:color w:val="000000"/>
          <w:sz w:val="22"/>
          <w:szCs w:val="21"/>
          <w:highlight w:val="none"/>
          <w:u w:val="single"/>
          <w:lang w:val="zh-CN" w:bidi="zh-CN"/>
        </w:rPr>
      </w:pPr>
      <w:r>
        <w:rPr>
          <w:rFonts w:hint="eastAsia" w:ascii="宋体" w:hAnsi="宋体" w:cs="Arial"/>
          <w:color w:val="000000"/>
          <w:sz w:val="22"/>
          <w:szCs w:val="21"/>
          <w:highlight w:val="none"/>
          <w:lang w:bidi="zh-CN"/>
        </w:rPr>
        <w:t xml:space="preserve">供应商名称</w:t>
      </w:r>
      <w:r>
        <w:rPr>
          <w:rFonts w:hint="eastAsia" w:ascii="宋体" w:hAnsi="宋体" w:cs="Arial"/>
          <w:color w:val="000000"/>
          <w:sz w:val="22"/>
          <w:szCs w:val="21"/>
          <w:highlight w:val="none"/>
          <w:lang w:val="zh-CN" w:bidi="zh-CN"/>
        </w:rPr>
        <w:t xml:space="preserve">（盖章）：</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r>
      <w:r/>
    </w:p>
    <w:p>
      <w:pPr>
        <w:pStyle w:val="909"/>
        <w:ind w:firstLine="660"/>
        <w:jc w:val="left"/>
        <w:spacing w:line="360" w:lineRule="auto"/>
        <w:shd w:val="clear" w:color="auto" w:fill="ffffff"/>
        <w:widowControl/>
        <w:rPr>
          <w:rFonts w:ascii="宋体" w:hAnsi="宋体" w:cs="Arial"/>
          <w:color w:val="000000"/>
          <w:sz w:val="22"/>
          <w:szCs w:val="21"/>
          <w:highlight w:val="none"/>
          <w:u w:val="single"/>
          <w:lang w:val="zh-CN" w:bidi="zh-CN"/>
        </w:rPr>
      </w:pPr>
      <w:r>
        <w:rPr>
          <w:rFonts w:ascii="宋体" w:hAnsi="宋体" w:cs="Arial"/>
          <w:color w:val="000000"/>
          <w:sz w:val="22"/>
          <w:szCs w:val="22"/>
          <w:highlight w:val="none"/>
          <w:lang w:val="zh-CN" w:bidi="zh-CN"/>
        </w:rPr>
        <w:t xml:space="preserve">法定代表人或授权代表（签字）：</w:t>
      </w:r>
      <w:r>
        <w:rPr>
          <w:rFonts w:ascii="宋体" w:hAnsi="宋体" w:cs="Arial"/>
          <w:color w:val="000000"/>
          <w:sz w:val="22"/>
          <w:szCs w:val="21"/>
          <w:highlight w:val="none"/>
          <w:u w:val="single"/>
          <w:lang w:val="zh-CN" w:bidi="zh-CN"/>
        </w:rPr>
        <w:t xml:space="preserve">                </w:t>
      </w:r>
      <w:r>
        <w:rPr>
          <w:rFonts w:ascii="宋体" w:hAnsi="宋体" w:cs="Arial"/>
          <w:color w:val="000000"/>
          <w:sz w:val="22"/>
          <w:szCs w:val="21"/>
          <w:highlight w:val="none"/>
          <w:u w:val="single"/>
          <w:lang w:val="zh-CN" w:bidi="zh-CN"/>
        </w:rPr>
      </w:r>
      <w:r/>
    </w:p>
    <w:p>
      <w:pPr>
        <w:pStyle w:val="909"/>
        <w:ind w:firstLine="660"/>
        <w:jc w:val="left"/>
        <w:spacing w:line="360" w:lineRule="auto"/>
        <w:shd w:val="clear" w:color="auto" w:fill="ffffff"/>
        <w:widowControl/>
        <w:rPr>
          <w:rFonts w:ascii="宋体" w:hAnsi="宋体" w:cs="Arial"/>
          <w:color w:val="000000"/>
          <w:sz w:val="22"/>
          <w:szCs w:val="22"/>
          <w:highlight w:val="none"/>
          <w:u w:val="single"/>
          <w:lang w:val="zh-CN" w:bidi="zh-CN"/>
        </w:rPr>
      </w:pPr>
      <w:r>
        <w:rPr>
          <w:rFonts w:ascii="宋体" w:hAnsi="宋体" w:cs="Arial"/>
          <w:color w:val="000000"/>
          <w:sz w:val="22"/>
          <w:szCs w:val="22"/>
          <w:highlight w:val="none"/>
          <w:u w:val="single"/>
          <w:lang w:val="zh-CN" w:bidi="zh-CN"/>
        </w:rPr>
      </w:r>
      <w:r/>
    </w:p>
    <w:p>
      <w:pPr>
        <w:pStyle w:val="909"/>
        <w:jc w:val="left"/>
        <w:spacing w:line="360" w:lineRule="auto"/>
        <w:widowControl/>
        <w:rPr>
          <w:rFonts w:ascii="宋体" w:hAnsi="宋体" w:cs="Arial"/>
          <w:b/>
          <w:bCs/>
          <w:color w:val="000000"/>
          <w:sz w:val="22"/>
          <w:szCs w:val="22"/>
          <w:highlight w:val="none"/>
          <w:lang w:val="zh-CN" w:bidi="zh-CN"/>
        </w:rPr>
      </w:pPr>
      <w:r>
        <w:rPr>
          <w:rFonts w:ascii="宋体" w:hAnsi="宋体" w:cs="Arial"/>
          <w:b/>
          <w:bCs/>
          <w:color w:val="000000"/>
          <w:sz w:val="22"/>
          <w:szCs w:val="22"/>
          <w:highlight w:val="none"/>
          <w:lang w:val="zh-CN" w:bidi="zh-CN"/>
        </w:rPr>
        <w:t xml:space="preserve"> </w:t>
      </w:r>
      <w:r>
        <w:rPr>
          <w:rFonts w:ascii="宋体" w:hAnsi="宋体" w:cs="Arial"/>
          <w:b/>
          <w:bCs/>
          <w:color w:val="000000"/>
          <w:sz w:val="22"/>
          <w:szCs w:val="22"/>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ind w:left="696" w:firstLine="211"/>
        <w:jc w:val="left"/>
        <w:rPr>
          <w:rFonts w:ascii="宋体" w:hAnsi="宋体" w:cs="Arial"/>
          <w:b/>
          <w:bCs/>
          <w:color w:val="000000"/>
          <w:szCs w:val="21"/>
          <w:highlight w:val="none"/>
          <w:lang w:val="zh-CN" w:bidi="zh-CN"/>
        </w:rPr>
      </w:pPr>
      <w:r>
        <w:rPr>
          <w:rFonts w:ascii="宋体" w:hAnsi="宋体" w:cs="Arial"/>
          <w:b/>
          <w:bCs/>
          <w:color w:val="000000"/>
          <w:szCs w:val="21"/>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bookmarkStart w:id="37" w:name="_Toc2635"/>
      <w:r>
        <w:rPr>
          <w:rFonts w:hint="eastAsia" w:ascii="宋体" w:hAnsi="宋体"/>
          <w:b/>
          <w:color w:val="000000"/>
          <w:sz w:val="22"/>
          <w:szCs w:val="22"/>
          <w:highlight w:val="none"/>
          <w:lang w:val="zh-CN" w:bidi="zh-CN"/>
        </w:rPr>
        <w:t xml:space="preserve">目录</w:t>
      </w:r>
      <w:r>
        <w:rPr>
          <w:rFonts w:hint="eastAsia" w:ascii="宋体" w:hAnsi="宋体"/>
          <w:b/>
          <w:color w:val="000000"/>
          <w:sz w:val="22"/>
          <w:szCs w:val="22"/>
          <w:highlight w:val="none"/>
          <w:lang w:bidi="zh-CN"/>
        </w:rPr>
        <w:t xml:space="preserve">九</w:t>
      </w:r>
      <w:r>
        <w:rPr>
          <w:rFonts w:hint="eastAsia" w:ascii="宋体" w:hAnsi="宋体"/>
          <w:b/>
          <w:color w:val="000000"/>
          <w:sz w:val="22"/>
          <w:szCs w:val="22"/>
          <w:highlight w:val="none"/>
          <w:lang w:val="zh-CN" w:bidi="zh-CN"/>
        </w:rPr>
        <w:t xml:space="preserve">、</w:t>
      </w:r>
      <w:bookmarkEnd w:id="37"/>
      <w:r>
        <w:rPr>
          <w:rFonts w:hint="eastAsia" w:ascii="宋体" w:hAnsi="宋体" w:cs="宋体"/>
          <w:b/>
          <w:color w:val="000000"/>
          <w:sz w:val="22"/>
          <w:szCs w:val="22"/>
          <w:highlight w:val="none"/>
          <w:lang w:val="zh-CN" w:bidi="zh-CN"/>
        </w:rPr>
        <w:t xml:space="preserve">项目实施</w:t>
      </w:r>
      <w:r>
        <w:rPr>
          <w:rFonts w:hint="eastAsia" w:ascii="宋体" w:hAnsi="宋体" w:cs="宋体"/>
          <w:b/>
          <w:color w:val="000000"/>
          <w:sz w:val="22"/>
          <w:szCs w:val="22"/>
          <w:highlight w:val="none"/>
          <w:lang w:bidi="zh-CN"/>
        </w:rPr>
        <w:t xml:space="preserve">方</w:t>
      </w:r>
      <w:r>
        <w:rPr>
          <w:rFonts w:hint="eastAsia" w:ascii="宋体" w:hAnsi="宋体" w:cs="宋体"/>
          <w:b/>
          <w:color w:val="000000"/>
          <w:sz w:val="22"/>
          <w:szCs w:val="22"/>
          <w:highlight w:val="none"/>
          <w:lang w:val="zh-CN" w:bidi="zh-CN"/>
        </w:rPr>
        <w:t xml:space="preserve">案</w:t>
      </w: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color w:val="000000"/>
          <w:sz w:val="36"/>
          <w:szCs w:val="36"/>
          <w:highlight w:val="none"/>
          <w:lang w:val="zh-CN" w:bidi="zh-CN"/>
        </w:rPr>
      </w:pPr>
      <w:r>
        <w:rPr>
          <w:rFonts w:hint="eastAsia" w:ascii="宋体" w:hAnsi="宋体" w:cs="宋体"/>
          <w:color w:val="000000"/>
          <w:sz w:val="28"/>
          <w:szCs w:val="28"/>
          <w:highlight w:val="none"/>
          <w:lang w:val="zh-CN" w:bidi="zh-CN"/>
        </w:rPr>
        <w:t xml:space="preserve">                 </w:t>
      </w:r>
      <w:r>
        <w:rPr>
          <w:rFonts w:ascii="宋体" w:hAnsi="宋体" w:cs="宋体"/>
          <w:color w:val="000000"/>
          <w:sz w:val="36"/>
          <w:szCs w:val="36"/>
          <w:highlight w:val="none"/>
          <w:lang w:val="zh-CN" w:bidi="zh-CN"/>
        </w:rPr>
        <w:t xml:space="preserve">项目实施</w:t>
      </w:r>
      <w:r>
        <w:rPr>
          <w:rFonts w:hint="eastAsia" w:ascii="宋体" w:hAnsi="宋体" w:cs="宋体"/>
          <w:color w:val="000000"/>
          <w:sz w:val="36"/>
          <w:szCs w:val="36"/>
          <w:highlight w:val="none"/>
          <w:lang w:val="zh-CN" w:bidi="zh-CN"/>
        </w:rPr>
        <w:t xml:space="preserve">方案</w:t>
      </w:r>
      <w:r>
        <w:rPr>
          <w:rFonts w:ascii="宋体" w:hAnsi="宋体" w:cs="宋体"/>
          <w:color w:val="000000"/>
          <w:sz w:val="36"/>
          <w:szCs w:val="36"/>
          <w:highlight w:val="none"/>
          <w:lang w:val="zh-CN" w:bidi="zh-CN"/>
        </w:rPr>
      </w:r>
      <w:r/>
    </w:p>
    <w:p>
      <w:pPr>
        <w:pStyle w:val="909"/>
        <w:ind w:firstLine="3755"/>
        <w:jc w:val="left"/>
        <w:spacing w:line="240" w:lineRule="atLeast"/>
        <w:rPr>
          <w:rFonts w:ascii="宋体" w:hAnsi="宋体"/>
          <w:b/>
          <w:color w:val="000000"/>
          <w:sz w:val="22"/>
          <w:szCs w:val="22"/>
          <w:highlight w:val="none"/>
          <w:lang w:val="zh-CN" w:bidi="zh-CN"/>
        </w:rPr>
      </w:pPr>
      <w:r>
        <w:rPr>
          <w:rFonts w:ascii="宋体" w:hAnsi="宋体"/>
          <w:b/>
          <w:color w:val="000000"/>
          <w:sz w:val="22"/>
          <w:szCs w:val="22"/>
          <w:highlight w:val="none"/>
          <w:lang w:val="zh-CN" w:bidi="zh-CN"/>
        </w:rPr>
      </w:r>
      <w:r/>
    </w:p>
    <w:p>
      <w:pPr>
        <w:pStyle w:val="909"/>
        <w:jc w:val="left"/>
        <w:spacing w:line="240" w:lineRule="atLeast"/>
        <w:widowControl/>
        <w:rPr>
          <w:rFonts w:ascii="宋体" w:hAnsi="宋体" w:cs="宋体"/>
          <w:b/>
          <w:color w:val="000000"/>
          <w:sz w:val="22"/>
          <w:szCs w:val="21"/>
          <w:highlight w:val="none"/>
          <w:lang w:val="zh-CN" w:bidi="zh-CN"/>
        </w:rPr>
      </w:pPr>
      <w:r>
        <w:rPr>
          <w:rFonts w:ascii="宋体" w:hAnsi="宋体" w:cs="宋体"/>
          <w:b/>
          <w:color w:val="000000"/>
          <w:sz w:val="22"/>
          <w:szCs w:val="21"/>
          <w:highlight w:val="none"/>
          <w:lang w:val="zh-CN" w:bidi="zh-CN"/>
        </w:rPr>
      </w:r>
      <w:r/>
    </w:p>
    <w:p>
      <w:pPr>
        <w:pStyle w:val="909"/>
        <w:jc w:val="left"/>
        <w:spacing w:line="240" w:lineRule="atLeast"/>
        <w:rPr>
          <w:rFonts w:ascii="宋体" w:hAnsi="宋体" w:cs="宋体"/>
          <w:color w:val="000000"/>
          <w:sz w:val="36"/>
          <w:szCs w:val="36"/>
          <w:highlight w:val="none"/>
          <w:lang w:val="zh-CN" w:bidi="zh-CN"/>
        </w:rPr>
      </w:pPr>
      <w:r>
        <w:rPr>
          <w:rFonts w:ascii="宋体" w:hAnsi="宋体" w:cs="宋体"/>
          <w:color w:val="000000"/>
          <w:sz w:val="36"/>
          <w:szCs w:val="36"/>
          <w:highlight w:val="none"/>
          <w:lang w:val="zh-CN" w:bidi="zh-CN"/>
        </w:rPr>
      </w:r>
      <w:r/>
    </w:p>
    <w:p>
      <w:pPr>
        <w:pStyle w:val="909"/>
        <w:jc w:val="left"/>
        <w:spacing w:line="240" w:lineRule="atLeast"/>
        <w:rPr>
          <w:rFonts w:ascii="宋体" w:hAnsi="宋体" w:cs="宋体"/>
          <w:color w:val="000000"/>
          <w:sz w:val="28"/>
          <w:szCs w:val="28"/>
          <w:highlight w:val="none"/>
          <w:lang w:val="zh-CN" w:bidi="zh-CN"/>
        </w:rPr>
      </w:pPr>
      <w:r>
        <w:rPr>
          <w:rFonts w:ascii="宋体" w:hAnsi="宋体" w:cs="宋体"/>
          <w:color w:val="000000"/>
          <w:sz w:val="28"/>
          <w:szCs w:val="28"/>
          <w:highlight w:val="none"/>
          <w:lang w:val="zh-CN" w:bidi="zh-CN"/>
        </w:rPr>
      </w:r>
      <w:r/>
    </w:p>
    <w:p>
      <w:pPr>
        <w:pStyle w:val="909"/>
        <w:rPr>
          <w:rFonts w:ascii="宋体" w:hAnsi="宋体"/>
          <w:b/>
          <w:color w:val="000000"/>
          <w:sz w:val="22"/>
          <w:szCs w:val="22"/>
          <w:highlight w:val="none"/>
          <w:lang w:bidi="zh-CN"/>
        </w:rPr>
      </w:pPr>
      <w:r/>
      <w:bookmarkStart w:id="38" w:name="_Toc2579"/>
      <w:r>
        <w:rPr>
          <w:rFonts w:hint="eastAsia" w:ascii="宋体" w:hAnsi="宋体" w:cs="宋体"/>
          <w:b/>
          <w:color w:val="000000"/>
          <w:sz w:val="22"/>
          <w:szCs w:val="22"/>
          <w:highlight w:val="none"/>
          <w:lang w:val="zh-CN" w:bidi="zh-CN"/>
        </w:rPr>
        <w:t xml:space="preserve">目录十、</w:t>
      </w:r>
      <w:r>
        <w:rPr>
          <w:rFonts w:hint="eastAsia" w:ascii="宋体" w:hAnsi="宋体"/>
          <w:b/>
          <w:color w:val="000000"/>
          <w:sz w:val="22"/>
          <w:szCs w:val="22"/>
          <w:highlight w:val="none"/>
          <w:lang w:bidi="zh-CN"/>
        </w:rPr>
        <w:t xml:space="preserve">政府采购信用承诺</w:t>
      </w:r>
      <w:r>
        <w:rPr>
          <w:rFonts w:ascii="宋体" w:hAnsi="宋体"/>
          <w:b/>
          <w:color w:val="000000"/>
          <w:sz w:val="22"/>
          <w:szCs w:val="22"/>
          <w:highlight w:val="none"/>
          <w:lang w:bidi="zh-CN"/>
        </w:rPr>
      </w:r>
      <w:r/>
    </w:p>
    <w:p>
      <w:pPr>
        <w:pStyle w:val="909"/>
        <w:jc w:val="left"/>
        <w:spacing w:line="460" w:lineRule="exact"/>
        <w:rPr>
          <w:rFonts w:ascii="宋体" w:hAnsi="宋体" w:cs="宋体"/>
          <w:color w:val="000000"/>
          <w:sz w:val="36"/>
          <w:szCs w:val="36"/>
          <w:highlight w:val="none"/>
          <w:lang w:val="zh-CN" w:bidi="zh-CN"/>
        </w:rPr>
      </w:pPr>
      <w:r>
        <w:rPr>
          <w:rFonts w:ascii="宋体" w:hAnsi="宋体" w:cs="宋体"/>
          <w:color w:val="000000"/>
          <w:sz w:val="36"/>
          <w:szCs w:val="36"/>
          <w:highlight w:val="none"/>
          <w:lang w:val="zh-CN" w:bidi="zh-CN"/>
        </w:rPr>
      </w:r>
      <w:r/>
    </w:p>
    <w:p>
      <w:pPr>
        <w:pStyle w:val="909"/>
        <w:jc w:val="center"/>
        <w:rPr>
          <w:rFonts w:ascii="宋体" w:hAnsi="宋体" w:cs="宋体"/>
          <w:color w:val="000000"/>
          <w:sz w:val="22"/>
          <w:szCs w:val="22"/>
          <w:highlight w:val="none"/>
          <w:lang w:bidi="zh-CN"/>
        </w:rPr>
      </w:pPr>
      <w:r>
        <w:rPr>
          <w:rFonts w:hint="eastAsia" w:ascii="宋体" w:hAnsi="宋体" w:cs="黑体"/>
          <w:color w:val="000000"/>
          <w:sz w:val="32"/>
          <w:szCs w:val="40"/>
          <w:highlight w:val="none"/>
          <w:lang w:bidi="zh-CN"/>
        </w:rPr>
        <w:t xml:space="preserve">南京市政府采购供应商信用记录表暨信用承诺书</w:t>
      </w:r>
      <w:r>
        <w:rPr>
          <w:rFonts w:ascii="宋体" w:hAnsi="宋体" w:cs="宋体"/>
          <w:color w:val="000000"/>
          <w:sz w:val="22"/>
          <w:szCs w:val="22"/>
          <w:highlight w:val="none"/>
          <w:lang w:bidi="zh-CN"/>
        </w:rPr>
      </w:r>
      <w:r/>
    </w:p>
    <w:p>
      <w:pPr>
        <w:pStyle w:val="909"/>
        <w:ind w:firstLine="540"/>
        <w:jc w:val="left"/>
        <w:spacing w:line="460" w:lineRule="exact"/>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w:t>
      </w:r>
      <w:r>
        <w:rPr>
          <w:rFonts w:hint="eastAsia" w:ascii="宋体" w:hAnsi="宋体" w:cs="宋体"/>
          <w:color w:val="000000"/>
          <w:sz w:val="28"/>
          <w:szCs w:val="28"/>
          <w:highlight w:val="none"/>
          <w:lang w:val="zh-CN" w:bidi="zh-CN"/>
        </w:rPr>
        <w:t xml:space="preserve">根据《南京市政府采购供应商诚信档案管理系统》在线打印</w:t>
      </w:r>
      <w:r>
        <w:rPr>
          <w:rFonts w:hint="eastAsia" w:ascii="宋体" w:hAnsi="宋体" w:cs="宋体"/>
          <w:color w:val="000000"/>
          <w:sz w:val="36"/>
          <w:szCs w:val="36"/>
          <w:highlight w:val="none"/>
          <w:lang w:val="zh-CN" w:bidi="zh-CN"/>
        </w:rPr>
        <w:t xml:space="preserve">）</w:t>
      </w:r>
      <w:r>
        <w:rPr>
          <w:rFonts w:ascii="宋体" w:hAnsi="宋体" w:cs="宋体"/>
          <w:color w:val="000000"/>
          <w:sz w:val="36"/>
          <w:szCs w:val="36"/>
          <w:highlight w:val="none"/>
          <w:lang w:val="zh-CN" w:bidi="zh-CN"/>
        </w:rPr>
      </w:r>
      <w:r/>
    </w:p>
    <w:p>
      <w:pPr>
        <w:pStyle w:val="909"/>
        <w:ind w:firstLine="480"/>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ind w:firstLine="480"/>
        <w:jc w:val="left"/>
        <w:rPr>
          <w:rFonts w:ascii="宋体" w:hAnsi="宋体" w:cs="宋体"/>
          <w:color w:val="000000"/>
          <w:sz w:val="26"/>
          <w:szCs w:val="22"/>
          <w:highlight w:val="none"/>
          <w:lang w:val="zh-CN" w:bidi="zh-CN"/>
        </w:rPr>
      </w:pPr>
      <w:r>
        <w:rPr>
          <w:rFonts w:ascii="宋体" w:hAnsi="宋体" w:cs="宋体"/>
          <w:color w:val="000000"/>
          <w:sz w:val="26"/>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outlineLvl w:val="2"/>
      </w:pP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outlineLvl w:val="2"/>
      </w:pPr>
      <w:r>
        <w:rPr>
          <w:rFonts w:hint="eastAsia" w:ascii="宋体" w:hAnsi="宋体" w:cs="宋体"/>
          <w:b/>
          <w:color w:val="000000"/>
          <w:sz w:val="22"/>
          <w:szCs w:val="22"/>
          <w:highlight w:val="none"/>
          <w:lang w:val="zh-CN" w:bidi="zh-CN"/>
        </w:rPr>
        <w:t xml:space="preserve">目录十</w:t>
      </w:r>
      <w:r>
        <w:rPr>
          <w:rFonts w:hint="eastAsia" w:ascii="宋体" w:hAnsi="宋体" w:cs="宋体"/>
          <w:b/>
          <w:color w:val="000000"/>
          <w:sz w:val="22"/>
          <w:szCs w:val="22"/>
          <w:highlight w:val="none"/>
          <w:lang w:bidi="zh-CN"/>
        </w:rPr>
        <w:t xml:space="preserve">一</w:t>
      </w:r>
      <w:r>
        <w:rPr>
          <w:rFonts w:hint="eastAsia" w:ascii="宋体" w:hAnsi="宋体" w:cs="宋体"/>
          <w:b/>
          <w:color w:val="000000"/>
          <w:sz w:val="22"/>
          <w:szCs w:val="22"/>
          <w:highlight w:val="none"/>
          <w:lang w:val="zh-CN" w:bidi="zh-CN"/>
        </w:rPr>
        <w:t xml:space="preserve">、其他证明文件及材料</w:t>
      </w:r>
      <w:bookmarkEnd w:id="38"/>
      <w:r>
        <w:rPr>
          <w:rFonts w:ascii="宋体" w:hAnsi="宋体" w:cs="宋体"/>
          <w:b/>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color w:val="000000"/>
          <w:sz w:val="22"/>
          <w:szCs w:val="22"/>
          <w:highlight w:val="none"/>
          <w:lang w:val="zh-CN" w:bidi="zh-CN"/>
        </w:rPr>
      </w:pPr>
      <w:r>
        <w:rPr>
          <w:rFonts w:hint="eastAsia" w:ascii="宋体" w:hAnsi="宋体" w:cs="宋体"/>
          <w:b/>
          <w:color w:val="000000"/>
          <w:sz w:val="22"/>
          <w:szCs w:val="22"/>
          <w:highlight w:val="none"/>
          <w:lang w:val="zh-CN" w:bidi="zh-CN"/>
        </w:rPr>
        <w:t xml:space="preserve">         </w:t>
      </w:r>
      <w:r>
        <w:rPr>
          <w:rFonts w:hint="eastAsia" w:ascii="宋体" w:hAnsi="宋体" w:cs="宋体"/>
          <w:color w:val="000000"/>
          <w:sz w:val="36"/>
          <w:szCs w:val="36"/>
          <w:highlight w:val="none"/>
          <w:lang w:val="zh-CN" w:bidi="zh-CN"/>
        </w:rPr>
        <w:t xml:space="preserve">其他证明文件及材料（若有）</w:t>
      </w:r>
      <w:r>
        <w:rPr>
          <w:rFonts w:ascii="宋体" w:hAnsi="宋体" w:cs="宋体"/>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240" w:lineRule="atLeast"/>
        <w:rPr>
          <w:rFonts w:hint="eastAsia" w:ascii="宋体" w:hAnsi="宋体" w:cs="宋体"/>
          <w:b/>
          <w:color w:val="000000"/>
          <w:sz w:val="22"/>
          <w:szCs w:val="22"/>
          <w:highlight w:val="none"/>
          <w:lang w:val="zh-CN" w:bidi="zh-CN"/>
        </w:rPr>
      </w:pPr>
      <w:r>
        <w:rPr>
          <w:rFonts w:hint="eastAsia" w:ascii="宋体" w:hAnsi="宋体" w:cs="宋体"/>
          <w:b/>
          <w:color w:val="000000"/>
          <w:sz w:val="22"/>
          <w:szCs w:val="22"/>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09"/>
        <w:jc w:val="left"/>
        <w:rPr>
          <w:rFonts w:ascii="宋体" w:hAnsi="宋体" w:cs="宋体"/>
          <w:b/>
          <w:color w:val="000000"/>
          <w:szCs w:val="21"/>
          <w:highlight w:val="none"/>
          <w:lang w:val="zh-CN" w:bidi="zh-CN"/>
        </w:rPr>
      </w:pPr>
      <w:r>
        <w:rPr>
          <w:rFonts w:ascii="宋体" w:hAnsi="宋体" w:cs="宋体"/>
          <w:b/>
          <w:color w:val="000000"/>
          <w:szCs w:val="21"/>
          <w:highlight w:val="none"/>
          <w:lang w:val="zh-CN" w:bidi="zh-CN"/>
        </w:rPr>
      </w:r>
      <w:r/>
    </w:p>
    <w:p>
      <w:pPr>
        <w:pStyle w:val="909"/>
        <w:jc w:val="left"/>
        <w:rPr>
          <w:rFonts w:ascii="宋体" w:hAnsi="宋体" w:cs="宋体"/>
          <w:b/>
          <w:color w:val="000000"/>
          <w:szCs w:val="21"/>
          <w:highlight w:val="none"/>
          <w:lang w:val="zh-CN" w:bidi="zh-CN"/>
        </w:rPr>
      </w:pPr>
      <w:r>
        <w:rPr>
          <w:rFonts w:hint="eastAsia" w:ascii="宋体" w:hAnsi="宋体" w:cs="宋体"/>
          <w:b/>
          <w:color w:val="000000"/>
          <w:szCs w:val="21"/>
          <w:highlight w:val="none"/>
          <w:lang w:val="zh-CN" w:bidi="zh-CN"/>
        </w:rPr>
        <w:t xml:space="preserve">目录十二、</w:t>
      </w:r>
      <w:r>
        <w:rPr>
          <w:rFonts w:hint="eastAsia" w:ascii="宋体" w:hAnsi="宋体" w:cs="宋体"/>
          <w:b/>
          <w:color w:val="000000"/>
          <w:sz w:val="24"/>
          <w:highlight w:val="none"/>
          <w:lang w:val="zh-CN" w:bidi="zh-CN"/>
        </w:rPr>
        <w:t xml:space="preserve">★</w:t>
      </w:r>
      <w:r>
        <w:rPr>
          <w:rFonts w:hint="eastAsia" w:ascii="宋体" w:hAnsi="宋体" w:cs="宋体"/>
          <w:b/>
          <w:color w:val="000000"/>
          <w:szCs w:val="21"/>
          <w:highlight w:val="none"/>
          <w:lang w:val="zh-CN" w:bidi="zh-CN"/>
        </w:rPr>
        <w:t xml:space="preserve">实质性响应承诺书</w:t>
      </w:r>
      <w:r>
        <w:rPr>
          <w:rFonts w:ascii="宋体" w:hAnsi="宋体" w:cs="宋体"/>
          <w:b/>
          <w:color w:val="000000"/>
          <w:szCs w:val="21"/>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致：南京市第二医院：</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我公司郑重承诺，如果我方中标，我方完全认可下列要求，将按照下列要求提供服务：</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1、服务内容：</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（1）医院院区停车场管理工作；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）医院院区监控室管理工作；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）医院院区安全保卫工作；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4</w:t>
      </w:r>
      <w:r>
        <w:rPr>
          <w:rFonts w:hint="eastAsia" w:ascii="宋体" w:hAnsi="宋体" w:cs="宋体"/>
          <w:color w:val="000000"/>
          <w:sz w:val="24"/>
          <w:highlight w:val="none"/>
          <w:lang w:val="zh-CN" w:bidi="zh-CN"/>
        </w:rPr>
        <w:t xml:space="preserve">）医院院区消防安全管理工作；</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）保护患者和医护人员的生命和财产安全，打击医托和小广告，协助处理医院的医疗纠纷。</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2、服务要求</w:t>
      </w:r>
      <w:r>
        <w:rPr>
          <w:rFonts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（1）人员安排及要求：投标供应商根据采购人的</w:t>
      </w:r>
      <w:r>
        <w:rPr>
          <w:rFonts w:hint="eastAsia" w:ascii="宋体" w:hAnsi="宋体" w:cs="宋体"/>
          <w:b/>
          <w:color w:val="000000"/>
          <w:sz w:val="24"/>
          <w:highlight w:val="none"/>
          <w:lang w:val="zh-CN" w:bidi="zh-CN"/>
        </w:rPr>
        <w:t xml:space="preserve">人员岗位配置表</w:t>
      </w:r>
      <w:r>
        <w:rPr>
          <w:rFonts w:hint="eastAsia" w:ascii="宋体" w:hAnsi="宋体" w:cs="宋体"/>
          <w:color w:val="000000"/>
          <w:sz w:val="24"/>
          <w:highlight w:val="none"/>
          <w:lang w:val="zh-CN" w:bidi="zh-CN"/>
        </w:rPr>
        <w:t xml:space="preserve">（见下表）提供相应的管理设想及服务承诺。</w:t>
      </w:r>
      <w:r>
        <w:rPr>
          <w:rFonts w:ascii="宋体" w:hAnsi="宋体" w:cs="宋体"/>
          <w:color w:val="000000"/>
          <w:sz w:val="24"/>
          <w:highlight w:val="none"/>
          <w:lang w:val="zh-CN" w:bidi="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39"/>
        <w:gridCol w:w="1277"/>
        <w:gridCol w:w="2916"/>
        <w:gridCol w:w="1600"/>
        <w:gridCol w:w="2621"/>
        <w:gridCol w:w="943"/>
      </w:tblGrid>
      <w:tr>
        <w:trPr>
          <w:trHeight w:val="42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620"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地点　</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岗位</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人数</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班次</w:t>
            </w:r>
            <w:r>
              <w:rPr>
                <w:rFonts w:ascii="宋体" w:hAnsi="宋体" w:cs="宋体"/>
                <w:b/>
                <w:bCs/>
                <w:color w:val="000000"/>
                <w:sz w:val="24"/>
                <w:highlight w:val="none"/>
                <w:lang w:val="zh-CN" w:bidi="zh-CN"/>
              </w:rPr>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合计</w:t>
            </w:r>
            <w:r>
              <w:rPr>
                <w:rFonts w:ascii="宋体" w:hAnsi="宋体" w:cs="宋体"/>
                <w:b/>
                <w:bCs/>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办公室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项目经理</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文员</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ind w:firstLine="240"/>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主管</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single" w:color="000000" w:sz="4" w:space="0"/>
              <w:bottom w:val="single" w:color="000000" w:sz="4" w:space="0"/>
              <w:right w:val="single" w:color="000000" w:sz="4" w:space="0"/>
            </w:tcBorders>
            <w:tcW w:w="458" w:type="dxa"/>
            <w:vAlign w:val="center"/>
            <w:textDirection w:val="lrTb"/>
            <w:noWrap w:val="false"/>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领班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5人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r>
            <w:r/>
          </w:p>
        </w:tc>
        <w:tc>
          <w:tcPr>
            <w:tcBorders>
              <w:top w:val="none" w:color="000000" w:sz="4" w:space="0"/>
              <w:left w:val="none" w:color="000000" w:sz="4" w:space="0"/>
              <w:bottom w:val="none" w:color="000000" w:sz="0" w:space="0"/>
              <w:right w:val="single" w:color="000000" w:sz="4" w:space="0"/>
            </w:tcBorders>
            <w:tcW w:w="620" w:type="dxa"/>
            <w:vAlign w:val="center"/>
            <w:vMerge w:val="restart"/>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其他</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监控室</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4班（24小时）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8人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r>
            <w:r/>
          </w:p>
        </w:tc>
        <w:tc>
          <w:tcPr>
            <w:tcBorders>
              <w:top w:val="none" w:color="000000" w:sz="0" w:space="0"/>
              <w:left w:val="none" w:color="000000" w:sz="4" w:space="0"/>
              <w:bottom w:val="single" w:color="000000" w:sz="4" w:space="0"/>
              <w:right w:val="single" w:color="000000" w:sz="4" w:space="0"/>
            </w:tcBorders>
            <w:tcW w:w="620" w:type="dxa"/>
            <w:vAlign w:val="center"/>
            <w:vMerge w:val="continue"/>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大门岗</w:t>
            </w:r>
            <w:r>
              <w:rPr>
                <w:rFonts w:hint="eastAsia"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rPr>
                <w:rFonts w:ascii="宋体" w:hAnsi="宋体" w:cs="宋体"/>
                <w:bCs/>
                <w:color w:val="000000"/>
                <w:sz w:val="22"/>
                <w:szCs w:val="22"/>
                <w:highlight w:val="none"/>
              </w:rPr>
            </w:pPr>
            <w:r>
              <w:rPr>
                <w:rFonts w:hint="eastAsia" w:ascii="宋体" w:hAnsi="宋体" w:cs="宋体"/>
                <w:color w:val="000000"/>
                <w:sz w:val="24"/>
                <w:highlight w:val="none"/>
                <w:lang w:val="zh-CN" w:bidi="zh-CN"/>
              </w:rPr>
              <w:t xml:space="preserve">2人</w:t>
            </w:r>
            <w:r>
              <w:rPr>
                <w:rFonts w:ascii="宋体" w:hAnsi="宋体" w:cs="宋体"/>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rPr>
                <w:rFonts w:ascii="宋体" w:hAnsi="宋体" w:cs="宋体"/>
                <w:bCs/>
                <w:color w:val="000000"/>
                <w:sz w:val="22"/>
                <w:szCs w:val="22"/>
                <w:highlight w:val="none"/>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rPr>
                <w:rFonts w:ascii="宋体" w:hAnsi="宋体" w:cs="宋体"/>
                <w:bCs/>
                <w:color w:val="000000"/>
                <w:sz w:val="22"/>
                <w:szCs w:val="22"/>
                <w:highlight w:val="none"/>
              </w:rPr>
            </w:pPr>
            <w:r>
              <w:rPr>
                <w:rFonts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t xml:space="preserve">人</w:t>
            </w:r>
            <w:r>
              <w:rPr>
                <w:rFonts w:ascii="宋体" w:hAnsi="宋体" w:cs="宋体"/>
                <w:bCs/>
                <w:color w:val="000000"/>
                <w:sz w:val="22"/>
                <w:szCs w:val="22"/>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7</w:t>
            </w:r>
            <w:r>
              <w:rPr>
                <w:rFonts w:ascii="宋体" w:hAnsi="宋体" w:cs="宋体"/>
                <w:color w:val="000000"/>
                <w:sz w:val="24"/>
                <w:highlight w:val="none"/>
                <w:lang w:val="zh-CN" w:bidi="zh-CN"/>
              </w:rPr>
            </w:r>
            <w:r/>
          </w:p>
        </w:tc>
        <w:tc>
          <w:tcPr>
            <w:tcBorders>
              <w:top w:val="none" w:color="000000" w:sz="4" w:space="0"/>
              <w:left w:val="single" w:color="000000" w:sz="4" w:space="0"/>
              <w:bottom w:val="none" w:color="000000" w:sz="0" w:space="0"/>
              <w:right w:val="single" w:color="000000" w:sz="4" w:space="0"/>
            </w:tcBorders>
            <w:tcW w:w="620" w:type="dxa"/>
            <w:vAlign w:val="center"/>
            <w:vMerge w:val="restart"/>
            <w:textDirection w:val="lrTb"/>
            <w:noWrap/>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jc w:val="center"/>
              <w:widowControl/>
              <w:rPr>
                <w:rFonts w:ascii="宋体" w:hAnsi="宋体" w:cs="宋体"/>
                <w:color w:val="000000"/>
                <w:sz w:val="24"/>
                <w:highlight w:val="none"/>
                <w:lang w:val="zh-CN" w:bidi="zh-CN"/>
              </w:rPr>
            </w:pPr>
            <w:r>
              <w:rPr>
                <w:rFonts w:hint="eastAsia" w:ascii="宋体" w:hAnsi="宋体" w:cs="宋体"/>
                <w:b/>
                <w:bCs/>
                <w:color w:val="000000"/>
                <w:sz w:val="24"/>
                <w:highlight w:val="none"/>
                <w:lang w:val="zh-CN" w:bidi="zh-CN"/>
              </w:rPr>
              <w:t xml:space="preserve">地点</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一号楼门诊</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8</w:t>
            </w:r>
            <w:r>
              <w:rPr>
                <w:rFonts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急诊楼</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9</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收费岗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0</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巡逻岗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9</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1</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一号岗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二号岗岗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3</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三号岗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4</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中心岗</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AB库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6</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C</w:t>
            </w:r>
            <w:r>
              <w:rPr>
                <w:rFonts w:ascii="宋体" w:hAnsi="宋体" w:cs="宋体"/>
                <w:color w:val="000000"/>
                <w:sz w:val="24"/>
                <w:highlight w:val="none"/>
                <w:lang w:val="zh-CN" w:bidi="zh-CN"/>
              </w:rPr>
              <w:t xml:space="preserve">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7</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人行道</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2.5</w:t>
            </w:r>
            <w:r>
              <w:rPr>
                <w:rFonts w:hint="eastAsia" w:ascii="宋体" w:hAnsi="宋体" w:cs="宋体"/>
                <w:color w:val="000000"/>
                <w:sz w:val="24"/>
                <w:highlight w:val="none"/>
                <w:lang w:val="zh-CN" w:bidi="zh-CN"/>
              </w:rPr>
              <w:t xml:space="preserve">班（24小时）</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5</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r>
        <w:trPr>
          <w:trHeight w:val="420"/>
        </w:trPr>
        <w:tc>
          <w:tcPr>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pStyle w:val="909"/>
              <w:jc w:val="center"/>
              <w:widowControl/>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1</w:t>
            </w:r>
            <w:r>
              <w:rPr>
                <w:rFonts w:ascii="宋体" w:hAnsi="宋体" w:cs="宋体"/>
                <w:color w:val="000000"/>
                <w:sz w:val="24"/>
                <w:highlight w:val="none"/>
                <w:lang w:val="zh-CN" w:bidi="zh-CN"/>
              </w:rPr>
              <w:t xml:space="preserve">8</w:t>
            </w:r>
            <w:r>
              <w:rPr>
                <w:rFonts w:hint="eastAsia" w:ascii="宋体" w:hAnsi="宋体" w:cs="宋体"/>
                <w:color w:val="000000"/>
                <w:sz w:val="24"/>
                <w:highlight w:val="none"/>
                <w:lang w:val="zh-CN" w:bidi="zh-CN"/>
              </w:rPr>
            </w:r>
            <w:r/>
          </w:p>
        </w:tc>
        <w:tc>
          <w:tcPr>
            <w:tcBorders>
              <w:top w:val="none" w:color="000000" w:sz="0"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09"/>
              <w:jc w:val="left"/>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小广场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909"/>
              <w:jc w:val="center"/>
              <w:widowControl/>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白班</w:t>
            </w:r>
            <w:r>
              <w:rPr>
                <w:rFonts w:ascii="宋体" w:hAnsi="宋体" w:cs="宋体"/>
                <w:color w:val="000000"/>
                <w:sz w:val="24"/>
                <w:highlight w:val="none"/>
                <w:lang w:val="zh-CN" w:bidi="zh-CN"/>
              </w:rPr>
            </w:r>
            <w:r/>
          </w:p>
        </w:tc>
        <w:tc>
          <w:tcPr>
            <w:tcBorders>
              <w:top w:val="none" w:color="000000" w:sz="4" w:space="0"/>
              <w:left w:val="none" w:color="000000" w:sz="4" w:space="0"/>
              <w:bottom w:val="single" w:color="000000" w:sz="4" w:space="0"/>
              <w:right w:val="single" w:color="000000" w:sz="4" w:space="0"/>
            </w:tcBorders>
            <w:tcW w:w="458" w:type="dxa"/>
            <w:vAlign w:val="center"/>
            <w:textDirection w:val="lrTb"/>
            <w:noWrap/>
          </w:tcPr>
          <w:p>
            <w:pPr>
              <w:pStyle w:val="909"/>
              <w:jc w:val="center"/>
              <w:widowControl/>
              <w:rPr>
                <w:rFonts w:ascii="宋体" w:hAnsi="宋体" w:cs="宋体"/>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人</w:t>
            </w:r>
            <w:r>
              <w:rPr>
                <w:rFonts w:ascii="宋体" w:hAnsi="宋体" w:cs="宋体"/>
                <w:color w:val="000000"/>
                <w:sz w:val="24"/>
                <w:highlight w:val="none"/>
                <w:lang w:val="zh-CN" w:bidi="zh-CN"/>
              </w:rPr>
            </w:r>
            <w:r/>
          </w:p>
        </w:tc>
      </w:tr>
    </w:tbl>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（2）服务标准：根据南京市第二医院（钟阜路院区）安保工作需要安排相关工作岗位，部分固定岗提供全天24小时的安保服务，投标供应商人应按照执勤装备表配备工服着装、安保器材等设施设备（见下表）。 </w:t>
      </w:r>
      <w:r>
        <w:rPr>
          <w:rFonts w:ascii="宋体" w:hAnsi="宋体" w:cs="宋体"/>
          <w:color w:val="000000"/>
          <w:sz w:val="24"/>
          <w:highlight w:val="none"/>
          <w:lang w:val="zh-CN" w:bidi="zh-CN"/>
        </w:rPr>
      </w:r>
      <w:r/>
    </w:p>
    <w:tbl>
      <w:tblPr>
        <w:tblW w:w="9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4098"/>
        <w:gridCol w:w="2392"/>
        <w:gridCol w:w="1418"/>
        <w:gridCol w:w="750"/>
      </w:tblGrid>
      <w:tr>
        <w:trPr>
          <w:trHeight w:val="228"/>
        </w:trPr>
        <w:tc>
          <w:tcPr>
            <w:tcW w:w="989"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序号</w:t>
            </w:r>
            <w:r>
              <w:rPr>
                <w:rFonts w:ascii="宋体" w:hAnsi="宋体" w:cs="宋体"/>
                <w:b/>
                <w:bCs/>
                <w:color w:val="000000"/>
                <w:sz w:val="24"/>
                <w:highlight w:val="none"/>
                <w:lang w:val="zh-CN" w:bidi="zh-CN"/>
              </w:rPr>
            </w:r>
            <w:r/>
          </w:p>
        </w:tc>
        <w:tc>
          <w:tcPr>
            <w:tcW w:w="409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物资名称</w:t>
            </w:r>
            <w:r>
              <w:rPr>
                <w:rFonts w:ascii="宋体" w:hAnsi="宋体" w:cs="宋体"/>
                <w:b/>
                <w:bCs/>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需求</w:t>
            </w:r>
            <w:r>
              <w:rPr>
                <w:rFonts w:ascii="宋体" w:hAnsi="宋体" w:cs="宋体"/>
                <w:b/>
                <w:bCs/>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数量</w:t>
            </w:r>
            <w:r>
              <w:rPr>
                <w:rFonts w:ascii="宋体" w:hAnsi="宋体" w:cs="宋体"/>
                <w:b/>
                <w:bCs/>
                <w:color w:val="000000"/>
                <w:sz w:val="24"/>
                <w:highlight w:val="none"/>
                <w:lang w:val="zh-CN" w:bidi="zh-CN"/>
              </w:rPr>
            </w:r>
            <w:r/>
          </w:p>
        </w:tc>
        <w:tc>
          <w:tcPr>
            <w:tcW w:w="750" w:type="dxa"/>
            <w:vAlign w:val="center"/>
            <w:textDirection w:val="lrTb"/>
            <w:noWrap w:val="false"/>
          </w:tcPr>
          <w:p>
            <w:pPr>
              <w:pStyle w:val="909"/>
              <w:jc w:val="center"/>
              <w:rPr>
                <w:rFonts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备注</w:t>
            </w:r>
            <w:r>
              <w:rPr>
                <w:rFonts w:ascii="宋体" w:hAnsi="宋体" w:cs="宋体"/>
                <w:b/>
                <w:bCs/>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春秋制服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冬大衣</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短袖制服</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长袖衬衫</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hint="eastAsia" w:ascii="宋体" w:hAnsi="宋体" w:cs="宋体"/>
                <w:color w:val="000000"/>
                <w:sz w:val="24"/>
                <w:highlight w:val="none"/>
                <w:lang w:val="zh-CN" w:bidi="zh-CN"/>
              </w:rPr>
              <w:t xml:space="preserve">套</w:t>
            </w:r>
            <w:r>
              <w:rPr>
                <w:rFonts w:ascii="宋体" w:hAnsi="宋体" w:cs="宋体"/>
                <w:color w:val="000000"/>
                <w:sz w:val="24"/>
                <w:highlight w:val="none"/>
                <w:lang w:val="zh-CN" w:bidi="zh-CN"/>
              </w:rPr>
              <w:t xml:space="preserve">/</w:t>
            </w:r>
            <w:r>
              <w:rPr>
                <w:rFonts w:hint="eastAsia" w:ascii="宋体" w:hAnsi="宋体" w:cs="宋体"/>
                <w:color w:val="000000"/>
                <w:sz w:val="24"/>
                <w:highlight w:val="none"/>
                <w:lang w:val="zh-CN" w:bidi="zh-CN"/>
              </w:rPr>
              <w:t xml:space="preserve">人</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套</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鸭舌帽（保安）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雨伞</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把</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雨鞋</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8</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对讲机</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35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部</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9</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头盔</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10</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强光灯</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盏</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11</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橡胶棍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12</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应急棍</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13</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盾牌</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个</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14</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反光背心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20</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15</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防暴钢叉</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4</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根</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16</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防刺背心</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2</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件</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r>
        <w:trPr>
          <w:trHeight w:val="228"/>
        </w:trPr>
        <w:tc>
          <w:tcPr>
            <w:tcW w:w="989"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17</w:t>
            </w:r>
            <w:r>
              <w:rPr>
                <w:rFonts w:ascii="宋体" w:hAnsi="宋体" w:cs="宋体"/>
                <w:b/>
                <w:color w:val="000000"/>
                <w:sz w:val="24"/>
                <w:highlight w:val="none"/>
                <w:lang w:val="zh-CN" w:bidi="zh-CN"/>
              </w:rPr>
            </w:r>
            <w:r/>
          </w:p>
        </w:tc>
        <w:tc>
          <w:tcPr>
            <w:tcW w:w="4098" w:type="dxa"/>
            <w:vAlign w:val="center"/>
            <w:textDirection w:val="lrTb"/>
            <w:noWrap w:val="false"/>
          </w:tcPr>
          <w:p>
            <w:pPr>
              <w:pStyle w:val="909"/>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防割手套</w:t>
            </w:r>
            <w:r>
              <w:rPr>
                <w:rFonts w:ascii="宋体" w:hAnsi="宋体" w:cs="宋体"/>
                <w:b/>
                <w:color w:val="000000"/>
                <w:sz w:val="24"/>
                <w:highlight w:val="none"/>
                <w:lang w:val="zh-CN" w:bidi="zh-CN"/>
              </w:rPr>
            </w:r>
            <w:r/>
          </w:p>
        </w:tc>
        <w:tc>
          <w:tcPr>
            <w:tcW w:w="2392" w:type="dxa"/>
            <w:vAlign w:val="center"/>
            <w:textDirection w:val="lrTb"/>
            <w:noWrap w:val="false"/>
          </w:tcPr>
          <w:p>
            <w:pPr>
              <w:pStyle w:val="909"/>
              <w:jc w:val="center"/>
              <w:rPr>
                <w:rFonts w:ascii="宋体" w:hAnsi="宋体" w:cs="宋体"/>
                <w:b/>
                <w:color w:val="000000"/>
                <w:sz w:val="24"/>
                <w:highlight w:val="none"/>
                <w:lang w:val="zh-CN" w:bidi="zh-CN"/>
              </w:rPr>
            </w:pPr>
            <w:r>
              <w:rPr>
                <w:rFonts w:ascii="宋体" w:hAnsi="宋体" w:cs="宋体"/>
                <w:color w:val="000000"/>
                <w:sz w:val="24"/>
                <w:highlight w:val="none"/>
                <w:lang w:val="zh-CN" w:bidi="zh-CN"/>
              </w:rPr>
              <w:t xml:space="preserve">5</w:t>
            </w:r>
            <w:r>
              <w:rPr>
                <w:rFonts w:ascii="宋体" w:hAnsi="宋体" w:cs="宋体"/>
                <w:b/>
                <w:color w:val="000000"/>
                <w:sz w:val="24"/>
                <w:highlight w:val="none"/>
                <w:lang w:val="zh-CN" w:bidi="zh-CN"/>
              </w:rPr>
            </w:r>
            <w:r/>
          </w:p>
        </w:tc>
        <w:tc>
          <w:tcPr>
            <w:tcW w:w="1418" w:type="dxa"/>
            <w:vAlign w:val="center"/>
            <w:textDirection w:val="lrTb"/>
            <w:noWrap w:val="false"/>
          </w:tcPr>
          <w:p>
            <w:pPr>
              <w:pStyle w:val="909"/>
              <w:jc w:val="center"/>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双</w:t>
            </w:r>
            <w:r>
              <w:rPr>
                <w:rFonts w:ascii="宋体" w:hAnsi="宋体" w:cs="宋体"/>
                <w:b/>
                <w:color w:val="000000"/>
                <w:sz w:val="24"/>
                <w:highlight w:val="none"/>
                <w:lang w:val="zh-CN" w:bidi="zh-CN"/>
              </w:rPr>
            </w:r>
            <w:r/>
          </w:p>
        </w:tc>
        <w:tc>
          <w:tcPr>
            <w:tcW w:w="750" w:type="dxa"/>
            <w:vAlign w:val="top"/>
            <w:textDirection w:val="lrTb"/>
            <w:noWrap w:val="false"/>
          </w:tcPr>
          <w:p>
            <w:pPr>
              <w:pStyle w:val="909"/>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tc>
      </w:tr>
    </w:tbl>
    <w:p>
      <w:pPr>
        <w:pStyle w:val="909"/>
        <w:jc w:val="left"/>
        <w:tabs>
          <w:tab w:val="left" w:pos="15" w:leader="none"/>
        </w:tabs>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备注：以上装备按照人员岗位配置标准配备，由成交供应商自行采购，若有人员增加则装备相应增加。</w:t>
      </w:r>
      <w:r>
        <w:rPr>
          <w:rFonts w:ascii="宋体" w:hAnsi="宋体" w:cs="宋体"/>
          <w:b/>
          <w:color w:val="000000"/>
          <w:sz w:val="24"/>
          <w:highlight w:val="none"/>
          <w:lang w:val="zh-CN" w:bidi="zh-CN"/>
        </w:rPr>
      </w:r>
      <w:r/>
    </w:p>
    <w:p>
      <w:pPr>
        <w:pStyle w:val="909"/>
        <w:ind w:firstLine="48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（3）基本要求：年龄在50岁以下，五官端正，能吃苦耐劳，工作责任心强，初中毕业以上，退伍军人优先，</w:t>
      </w:r>
      <w:r>
        <w:rPr>
          <w:rFonts w:hint="eastAsia" w:ascii="宋体" w:hAnsi="宋体" w:cs="宋体"/>
          <w:b/>
          <w:color w:val="000000"/>
          <w:sz w:val="24"/>
          <w:highlight w:val="none"/>
          <w:lang w:val="zh-CN" w:bidi="zh-CN"/>
        </w:rPr>
        <w:t xml:space="preserve">并能承诺相关人员无犯罪记录，否则按无效投标处理。</w:t>
      </w:r>
      <w:r>
        <w:rPr>
          <w:rFonts w:ascii="宋体" w:hAnsi="宋体" w:cs="宋体"/>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（4）中标供应商须高标准从事和完成安保工作和保持卫生环境；</w:t>
      </w:r>
      <w:r>
        <w:rPr>
          <w:rFonts w:ascii="宋体" w:hAnsi="宋体" w:cs="Arial"/>
          <w:b/>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（5）中标供应商应不断改进所有服务，满足采购人的要求。</w:t>
      </w:r>
      <w:r>
        <w:rPr>
          <w:rFonts w:ascii="宋体" w:hAnsi="宋体" w:cs="Arial"/>
          <w:b/>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（6）中标供应商必须为所有人员缴纳全额社会保险和医疗保险，缴纳标准不得低于南京市区最低标准，相关费用包含在投标报价中，否则按无效投标处理。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Cs/>
          <w:color w:val="000000"/>
          <w:sz w:val="24"/>
          <w:highlight w:val="none"/>
          <w:lang w:val="zh-CN" w:bidi="zh-CN"/>
        </w:rPr>
      </w:pPr>
      <w:r>
        <w:rPr>
          <w:rFonts w:hint="eastAsia" w:ascii="宋体" w:hAnsi="宋体" w:cs="Arial"/>
          <w:bCs/>
          <w:color w:val="000000"/>
          <w:sz w:val="24"/>
          <w:highlight w:val="none"/>
          <w:lang w:val="zh-CN" w:bidi="zh-CN"/>
        </w:rPr>
        <w:t xml:space="preserve">（7）投标报价中必须包含所有人员服装、安保器材等执勤装备配备表中规定的所有品目明细报价且各品目报价均不得低于市场正常价格，也不得以优惠、赠送等理由少报或漏报，否则按无效投标处理。</w:t>
      </w:r>
      <w:r>
        <w:rPr>
          <w:rFonts w:ascii="宋体" w:hAnsi="宋体" w:cs="Arial"/>
          <w:bCs/>
          <w:color w:val="000000"/>
          <w:sz w:val="24"/>
          <w:highlight w:val="none"/>
          <w:lang w:val="zh-CN" w:bidi="zh-CN"/>
        </w:rPr>
      </w:r>
      <w:r/>
    </w:p>
    <w:p>
      <w:pPr>
        <w:pStyle w:val="909"/>
        <w:ind w:firstLine="471"/>
        <w:jc w:val="left"/>
        <w:rPr>
          <w:rFonts w:ascii="宋体" w:hAnsi="宋体" w:cs="Arial"/>
          <w:b/>
          <w:bCs/>
          <w:color w:val="000000"/>
          <w:sz w:val="24"/>
          <w:highlight w:val="none"/>
          <w:lang w:val="zh-CN" w:bidi="zh-CN"/>
        </w:rPr>
      </w:pPr>
      <w:r>
        <w:rPr>
          <w:rFonts w:hint="eastAsia" w:ascii="宋体" w:hAnsi="宋体" w:cs="Arial"/>
          <w:bCs/>
          <w:color w:val="000000"/>
          <w:sz w:val="24"/>
          <w:highlight w:val="none"/>
          <w:lang w:val="zh-CN" w:bidi="zh-CN"/>
        </w:rPr>
        <w:t xml:space="preserve">（8）供应商必须在开标前自行考察项目情况，并与采购人相关部门负责人认真沟通，熟悉和掌握南京市</w:t>
      </w:r>
      <w:r>
        <w:rPr>
          <w:rFonts w:hint="eastAsia" w:ascii="宋体" w:hAnsi="宋体" w:cs="宋体"/>
          <w:bCs/>
          <w:color w:val="000000"/>
          <w:sz w:val="24"/>
          <w:highlight w:val="none"/>
          <w:lang w:val="zh-CN" w:bidi="zh-CN"/>
        </w:rPr>
        <w:t xml:space="preserve">第二医院（</w:t>
      </w:r>
      <w:r>
        <w:rPr>
          <w:rFonts w:hint="eastAsia" w:ascii="宋体" w:hAnsi="宋体" w:cs="宋体"/>
          <w:color w:val="000000"/>
          <w:sz w:val="24"/>
          <w:highlight w:val="none"/>
          <w:lang w:val="zh-CN" w:bidi="zh-CN"/>
        </w:rPr>
        <w:t xml:space="preserve">钟阜路院区</w:t>
      </w:r>
      <w:r>
        <w:rPr>
          <w:rFonts w:hint="eastAsia" w:ascii="宋体" w:hAnsi="宋体" w:cs="宋体"/>
          <w:bCs/>
          <w:color w:val="000000"/>
          <w:sz w:val="24"/>
          <w:highlight w:val="none"/>
          <w:lang w:val="zh-CN" w:bidi="zh-CN"/>
        </w:rPr>
        <w:t xml:space="preserve">）</w:t>
      </w:r>
      <w:r>
        <w:rPr>
          <w:rFonts w:hint="eastAsia" w:ascii="宋体" w:hAnsi="宋体" w:cs="Arial"/>
          <w:bCs/>
          <w:color w:val="000000"/>
          <w:sz w:val="24"/>
          <w:highlight w:val="none"/>
          <w:lang w:val="zh-CN" w:bidi="zh-CN"/>
        </w:rPr>
        <w:t xml:space="preserve">院区开诊时间安排、搬迁情况等项目具体需求。供应商在投标文件中针对采购人的具体需求</w:t>
      </w:r>
      <w:r>
        <w:rPr>
          <w:rFonts w:hint="eastAsia" w:ascii="宋体" w:hAnsi="宋体" w:cs="Arial"/>
          <w:color w:val="000000"/>
          <w:sz w:val="24"/>
          <w:highlight w:val="none"/>
          <w:lang w:val="zh-CN" w:bidi="zh-CN"/>
        </w:rPr>
        <w:t xml:space="preserve">提供相应的交接及服务承诺。</w:t>
      </w:r>
      <w:r>
        <w:rPr>
          <w:rFonts w:ascii="宋体" w:hAnsi="宋体" w:cs="Arial"/>
          <w:b/>
          <w:bCs/>
          <w:color w:val="000000"/>
          <w:sz w:val="24"/>
          <w:highlight w:val="none"/>
          <w:lang w:val="zh-CN" w:bidi="zh-CN"/>
        </w:rPr>
      </w:r>
      <w:r/>
    </w:p>
    <w:p>
      <w:pPr>
        <w:pStyle w:val="909"/>
        <w:jc w:val="left"/>
        <w:rPr>
          <w:rFonts w:ascii="宋体" w:hAnsi="宋体" w:cs="宋体"/>
          <w:color w:val="000000"/>
          <w:sz w:val="24"/>
          <w:highlight w:val="none"/>
          <w:lang w:val="zh-CN" w:bidi="zh-CN"/>
        </w:rPr>
      </w:pPr>
      <w:r>
        <w:rPr>
          <w:rFonts w:ascii="宋体" w:hAnsi="宋体" w:cs="宋体"/>
          <w:color w:val="000000"/>
          <w:sz w:val="24"/>
          <w:highlight w:val="none"/>
          <w:lang w:val="zh-CN" w:bidi="zh-CN"/>
        </w:rPr>
      </w:r>
      <w:r/>
    </w:p>
    <w:p>
      <w:pPr>
        <w:pStyle w:val="909"/>
        <w:ind w:firstLine="240"/>
        <w:jc w:val="left"/>
        <w:rPr>
          <w:rFonts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3、不利用服务区域内的采购人房产、安保服务、水电等资源从事其他经营或非法活动，不能改变其服务性质。</w:t>
      </w:r>
      <w:r>
        <w:rPr>
          <w:rFonts w:ascii="宋体" w:hAnsi="宋体" w:cs="宋体"/>
          <w:color w:val="000000"/>
          <w:sz w:val="24"/>
          <w:highlight w:val="none"/>
          <w:lang w:val="zh-CN" w:bidi="zh-CN"/>
        </w:rPr>
      </w:r>
      <w:r/>
    </w:p>
    <w:p>
      <w:pPr>
        <w:pStyle w:val="909"/>
        <w:ind w:firstLine="240"/>
        <w:jc w:val="left"/>
        <w:rPr>
          <w:rFonts w:ascii="宋体" w:hAnsi="宋体" w:cs="宋体"/>
          <w:b/>
          <w:color w:val="000000"/>
          <w:sz w:val="24"/>
          <w:highlight w:val="none"/>
          <w:lang w:val="zh-CN" w:bidi="zh-CN"/>
        </w:rPr>
      </w:pPr>
      <w:r>
        <w:rPr>
          <w:rFonts w:hint="eastAsia" w:ascii="宋体" w:hAnsi="宋体" w:cs="宋体"/>
          <w:color w:val="000000"/>
          <w:sz w:val="24"/>
          <w:highlight w:val="none"/>
          <w:lang w:val="zh-CN" w:bidi="zh-CN"/>
        </w:rPr>
        <w:t xml:space="preserve">4、我方承诺，管理及服务人员具备国家规定的相关资质要求，中标后向采购人提供针对此服务项目的有效的项目负责人及相关人员身份证、相关岗位的上岗证、健康证证明等审核，若需更换项目负责人或其他用工人员，需经采购方许可。</w:t>
      </w:r>
      <w:r>
        <w:rPr>
          <w:rFonts w:ascii="宋体" w:hAnsi="宋体" w:cs="宋体"/>
          <w:b/>
          <w:color w:val="000000"/>
          <w:sz w:val="24"/>
          <w:highlight w:val="none"/>
          <w:lang w:val="zh-CN" w:bidi="zh-CN"/>
        </w:rPr>
      </w:r>
      <w:r/>
    </w:p>
    <w:p>
      <w:pPr>
        <w:pStyle w:val="909"/>
        <w:ind w:firstLine="5783"/>
        <w:rPr>
          <w:rFonts w:ascii="宋体" w:hAnsi="宋体" w:cs="宋体"/>
          <w:b/>
          <w:color w:val="000000"/>
          <w:sz w:val="24"/>
          <w:highlight w:val="none"/>
          <w:lang w:val="zh-CN" w:bidi="zh-CN"/>
        </w:rPr>
      </w:pPr>
      <w:r>
        <w:rPr>
          <w:rFonts w:ascii="宋体" w:hAnsi="宋体" w:cs="宋体"/>
          <w:b/>
          <w:color w:val="000000"/>
          <w:sz w:val="24"/>
          <w:highlight w:val="none"/>
          <w:lang w:val="zh-CN" w:bidi="zh-CN"/>
        </w:rPr>
        <w:t xml:space="preserve">承诺人（公司名称）（公章）：</w:t>
      </w:r>
      <w:r>
        <w:rPr>
          <w:rFonts w:ascii="宋体" w:hAnsi="宋体" w:cs="宋体"/>
          <w:b/>
          <w:color w:val="000000"/>
          <w:sz w:val="24"/>
          <w:highlight w:val="none"/>
          <w:lang w:val="zh-CN" w:bidi="zh-CN"/>
        </w:rPr>
      </w:r>
      <w:r/>
    </w:p>
    <w:p>
      <w:pPr>
        <w:pStyle w:val="909"/>
        <w:ind w:left="696" w:firstLine="211"/>
        <w:jc w:val="center"/>
        <w:rPr>
          <w:rFonts w:hint="eastAsia" w:ascii="宋体" w:hAnsi="宋体"/>
          <w:color w:val="000000"/>
          <w:highlight w:val="none"/>
          <w:lang w:val="zh-CN"/>
        </w:rPr>
      </w:pPr>
      <w:r>
        <w:rPr>
          <w:rFonts w:hint="eastAsia" w:ascii="宋体" w:hAnsi="宋体" w:cs="宋体"/>
          <w:b/>
          <w:color w:val="000000"/>
          <w:sz w:val="24"/>
          <w:highlight w:val="none"/>
          <w:lang w:bidi="zh-CN"/>
        </w:rPr>
        <w:t xml:space="preserve">                      </w:t>
      </w:r>
      <w:r>
        <w:rPr>
          <w:rFonts w:hint="eastAsia" w:ascii="宋体" w:hAnsi="宋体" w:cs="宋体"/>
          <w:b/>
          <w:color w:val="000000"/>
          <w:sz w:val="24"/>
          <w:highlight w:val="none"/>
          <w:lang w:val="zh-CN" w:bidi="zh-CN"/>
        </w:rPr>
        <w:t xml:space="preserve">日期：</w:t>
      </w:r>
      <w:r>
        <w:rPr>
          <w:rFonts w:hint="eastAsia" w:ascii="宋体" w:hAnsi="宋体"/>
          <w:color w:val="000000"/>
          <w:highlight w:val="none"/>
          <w:lang w:val="zh-CN"/>
        </w:rPr>
      </w:r>
      <w:r/>
    </w:p>
    <w:p>
      <w:pPr>
        <w:pStyle w:val="909"/>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09"/>
        <w:ind w:left="696" w:firstLine="211"/>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p>
      <w:pPr>
        <w:pStyle w:val="909"/>
        <w:ind w:left="696" w:firstLine="211"/>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p>
      <w:pPr>
        <w:pStyle w:val="909"/>
        <w:ind w:left="696" w:firstLine="211"/>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p>
      <w:pPr>
        <w:pStyle w:val="909"/>
        <w:ind w:left="696" w:firstLine="211"/>
        <w:jc w:val="left"/>
        <w:rPr>
          <w:rFonts w:ascii="宋体" w:hAnsi="宋体" w:cs="宋体"/>
          <w:b/>
          <w:color w:val="000000"/>
          <w:sz w:val="24"/>
          <w:highlight w:val="none"/>
          <w:lang w:val="zh-CN" w:bidi="zh-CN"/>
        </w:rPr>
      </w:pPr>
      <w:r>
        <w:rPr>
          <w:rFonts w:ascii="宋体" w:hAnsi="宋体" w:cs="宋体"/>
          <w:b/>
          <w:color w:val="000000"/>
          <w:sz w:val="24"/>
          <w:highlight w:val="none"/>
          <w:lang w:val="zh-CN" w:bidi="zh-CN"/>
        </w:rPr>
      </w:r>
      <w:r/>
    </w:p>
    <w:p>
      <w:pPr>
        <w:pStyle w:val="909"/>
        <w:ind w:left="696" w:firstLine="211"/>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color w:val="000000"/>
          <w:highlight w:val="none"/>
          <w:lang w:val="zh-CN" w:bidi="zh-CN"/>
        </w:rPr>
      </w:pPr>
      <w:r>
        <w:rPr>
          <w:color w:val="000000"/>
          <w:highlight w:val="none"/>
          <w:lang w:val="zh-CN" w:bidi="zh-CN"/>
        </w:rPr>
      </w:r>
      <w:r/>
    </w:p>
    <w:p>
      <w:pPr>
        <w:pStyle w:val="909"/>
        <w:jc w:val="left"/>
        <w:rPr>
          <w:rFonts w:ascii="宋体" w:hAnsi="宋体" w:cs="宋体"/>
          <w:b/>
          <w:color w:val="000000"/>
          <w:szCs w:val="21"/>
          <w:highlight w:val="none"/>
          <w:lang w:val="zh-CN" w:bidi="zh-CN"/>
        </w:rPr>
      </w:pPr>
      <w:r>
        <w:rPr>
          <w:rFonts w:ascii="宋体" w:hAnsi="宋体" w:cs="宋体"/>
          <w:b/>
          <w:color w:val="000000"/>
          <w:szCs w:val="21"/>
          <w:highlight w:val="none"/>
          <w:lang w:val="zh-CN" w:bidi="zh-CN"/>
        </w:rPr>
      </w:r>
      <w:r/>
    </w:p>
    <w:p>
      <w:pPr>
        <w:pStyle w:val="909"/>
        <w:jc w:val="left"/>
        <w:spacing w:line="360" w:lineRule="auto"/>
        <w:rPr>
          <w:rFonts w:hint="eastAsia" w:ascii="宋体" w:hAnsi="宋体" w:cs="宋体"/>
          <w:b/>
          <w:color w:val="000000"/>
          <w:sz w:val="28"/>
          <w:szCs w:val="36"/>
          <w:highlight w:val="none"/>
          <w:lang w:val="zh-CN" w:bidi="zh-CN"/>
        </w:rPr>
      </w:pPr>
      <w:r>
        <w:rPr>
          <w:rFonts w:hint="eastAsia" w:ascii="宋体" w:hAnsi="宋体" w:cs="宋体"/>
          <w:b/>
          <w:color w:val="000000"/>
          <w:sz w:val="28"/>
          <w:szCs w:val="36"/>
          <w:highlight w:val="none"/>
          <w:lang w:val="zh-CN" w:bidi="zh-CN"/>
        </w:rPr>
      </w:r>
      <w:r/>
    </w:p>
    <w:p>
      <w:pPr>
        <w:pStyle w:val="909"/>
        <w:jc w:val="left"/>
        <w:spacing w:line="360" w:lineRule="auto"/>
        <w:rPr>
          <w:rFonts w:ascii="宋体" w:hAnsi="宋体" w:cs="宋体"/>
          <w:b/>
          <w:color w:val="000000"/>
          <w:sz w:val="28"/>
          <w:szCs w:val="36"/>
          <w:highlight w:val="none"/>
          <w:lang w:val="zh-CN" w:bidi="zh-CN"/>
        </w:rPr>
      </w:pPr>
      <w:r>
        <w:rPr>
          <w:rFonts w:hint="eastAsia" w:ascii="宋体" w:hAnsi="宋体" w:cs="宋体"/>
          <w:b/>
          <w:color w:val="000000"/>
          <w:sz w:val="28"/>
          <w:szCs w:val="36"/>
          <w:highlight w:val="none"/>
          <w:lang w:val="zh-CN" w:bidi="zh-CN"/>
        </w:rPr>
        <w:br w:type="page" w:clear="all"/>
      </w:r>
      <w:r>
        <w:rPr>
          <w:rFonts w:hint="eastAsia" w:ascii="宋体" w:hAnsi="宋体" w:cs="宋体"/>
          <w:b/>
          <w:color w:val="000000"/>
          <w:sz w:val="28"/>
          <w:szCs w:val="36"/>
          <w:highlight w:val="none"/>
          <w:lang w:val="zh-CN" w:bidi="zh-CN"/>
        </w:rPr>
        <w:t xml:space="preserve">附件、声明函格式</w:t>
      </w:r>
      <w:r>
        <w:rPr>
          <w:rFonts w:ascii="宋体" w:hAnsi="宋体" w:cs="宋体"/>
          <w:b/>
          <w:color w:val="000000"/>
          <w:sz w:val="28"/>
          <w:szCs w:val="36"/>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240" w:lineRule="atLeast"/>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left"/>
        <w:spacing w:line="360" w:lineRule="auto"/>
        <w:rPr>
          <w:rFonts w:ascii="宋体" w:hAnsi="宋体" w:cs="宋体"/>
          <w:b/>
          <w:color w:val="000000"/>
          <w:sz w:val="22"/>
          <w:szCs w:val="22"/>
          <w:highlight w:val="none"/>
          <w:lang w:val="zh-CN" w:bidi="zh-CN"/>
        </w:rPr>
      </w:pPr>
      <w:r>
        <w:rPr>
          <w:rFonts w:hint="eastAsia" w:ascii="宋体" w:hAnsi="宋体" w:cs="宋体"/>
          <w:b/>
          <w:color w:val="000000"/>
          <w:sz w:val="22"/>
          <w:szCs w:val="22"/>
          <w:highlight w:val="none"/>
          <w:lang w:bidi="zh-CN"/>
        </w:rPr>
        <w:t xml:space="preserve">1</w:t>
      </w:r>
      <w:r>
        <w:rPr>
          <w:rFonts w:hint="eastAsia" w:ascii="宋体" w:hAnsi="宋体" w:cs="宋体"/>
          <w:b/>
          <w:color w:val="000000"/>
          <w:sz w:val="22"/>
          <w:szCs w:val="22"/>
          <w:highlight w:val="none"/>
          <w:lang w:val="zh-CN" w:bidi="zh-CN"/>
        </w:rPr>
        <w:t xml:space="preserve">、中小企业声明函格式</w:t>
      </w:r>
      <w:r>
        <w:rPr>
          <w:rFonts w:ascii="宋体" w:hAnsi="宋体" w:cs="宋体"/>
          <w:b/>
          <w:color w:val="000000"/>
          <w:sz w:val="22"/>
          <w:szCs w:val="22"/>
          <w:highlight w:val="none"/>
          <w:lang w:val="zh-CN" w:bidi="zh-CN"/>
        </w:rPr>
      </w:r>
      <w:r/>
    </w:p>
    <w:p>
      <w:pPr>
        <w:pStyle w:val="909"/>
        <w:ind w:left="696"/>
        <w:jc w:val="center"/>
        <w:spacing w:line="360" w:lineRule="auto"/>
        <w:tabs>
          <w:tab w:val="left" w:pos="7098" w:leader="none"/>
        </w:tabs>
        <w:rPr>
          <w:rFonts w:ascii="宋体" w:hAnsi="宋体"/>
          <w:color w:val="000000"/>
          <w:sz w:val="32"/>
          <w:szCs w:val="32"/>
          <w:highlight w:val="none"/>
        </w:rPr>
      </w:pPr>
      <w:r>
        <w:rPr>
          <w:rFonts w:hint="eastAsia" w:ascii="宋体" w:hAnsi="宋体"/>
          <w:color w:val="000000"/>
          <w:sz w:val="32"/>
          <w:szCs w:val="32"/>
          <w:highlight w:val="none"/>
        </w:rPr>
        <w:t xml:space="preserve">中小企业声明函（工程、服务）</w:t>
      </w:r>
      <w:r>
        <w:rPr>
          <w:rFonts w:ascii="宋体" w:hAnsi="宋体"/>
          <w:color w:val="000000"/>
          <w:sz w:val="32"/>
          <w:szCs w:val="32"/>
          <w:highlight w:val="none"/>
        </w:rPr>
      </w:r>
      <w:r/>
    </w:p>
    <w:p>
      <w:pPr>
        <w:pStyle w:val="909"/>
        <w:ind w:firstLine="42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000000"/>
          <w:sz w:val="22"/>
          <w:szCs w:val="21"/>
          <w:highlight w:val="none"/>
          <w:u w:val="single"/>
          <w:lang w:val="zh-CN" w:bidi="zh-CN"/>
        </w:rPr>
        <w:t xml:space="preserve"> （单位名称） </w:t>
      </w:r>
      <w:r>
        <w:rPr>
          <w:rFonts w:hint="eastAsia" w:ascii="宋体" w:hAnsi="宋体" w:cs="宋体"/>
          <w:color w:val="000000"/>
          <w:sz w:val="22"/>
          <w:szCs w:val="21"/>
          <w:highlight w:val="none"/>
          <w:lang w:val="zh-CN" w:bidi="zh-CN"/>
        </w:rPr>
        <w:t xml:space="preserve">的</w:t>
      </w:r>
      <w:r>
        <w:rPr>
          <w:rFonts w:hint="eastAsia" w:ascii="宋体" w:hAnsi="宋体" w:cs="宋体"/>
          <w:color w:val="000000"/>
          <w:sz w:val="22"/>
          <w:szCs w:val="21"/>
          <w:highlight w:val="none"/>
          <w:u w:val="single"/>
          <w:lang w:val="zh-CN" w:bidi="zh-CN"/>
        </w:rPr>
        <w:t xml:space="preserve"> （项目名称）</w:t>
      </w:r>
      <w:r>
        <w:rPr>
          <w:rFonts w:hint="eastAsia" w:ascii="宋体" w:hAnsi="宋体" w:cs="宋体"/>
          <w:color w:val="000000"/>
          <w:sz w:val="22"/>
          <w:szCs w:val="21"/>
          <w:highlight w:val="none"/>
          <w:lang w:val="zh-CN" w:bidi="zh-CN"/>
        </w:rPr>
        <w:t xml:space="preserve"> 采购活动，服务全部由符合政策要求的中小企业承接。相关企业（含联合体中的中小企业、签订分包意向协议的中小企业）的具体情况如下：</w:t>
      </w:r>
      <w:r>
        <w:rPr>
          <w:rFonts w:ascii="宋体" w:hAnsi="宋体" w:cs="宋体"/>
          <w:color w:val="000000"/>
          <w:sz w:val="22"/>
          <w:szCs w:val="21"/>
          <w:highlight w:val="none"/>
          <w:lang w:val="zh-CN" w:bidi="zh-CN"/>
        </w:rPr>
      </w:r>
      <w:r/>
    </w:p>
    <w:p>
      <w:pPr>
        <w:pStyle w:val="909"/>
        <w:ind w:firstLine="42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1.</w:t>
      </w:r>
      <w:r>
        <w:rPr>
          <w:rFonts w:hint="eastAsia" w:ascii="宋体" w:hAnsi="宋体" w:cs="宋体"/>
          <w:color w:val="000000"/>
          <w:sz w:val="22"/>
          <w:szCs w:val="21"/>
          <w:highlight w:val="none"/>
          <w:u w:val="single"/>
          <w:lang w:val="zh-CN" w:bidi="zh-CN"/>
        </w:rPr>
        <w:t xml:space="preserve">（标的名称）</w:t>
      </w:r>
      <w:r>
        <w:rPr>
          <w:rFonts w:hint="eastAsia" w:ascii="宋体" w:hAnsi="宋体" w:cs="宋体"/>
          <w:color w:val="000000"/>
          <w:sz w:val="22"/>
          <w:szCs w:val="21"/>
          <w:highlight w:val="none"/>
          <w:lang w:val="zh-CN" w:bidi="zh-CN"/>
        </w:rPr>
        <w:t xml:space="preserve">，属于</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u w:val="single"/>
          <w:lang w:bidi="zh-CN"/>
        </w:rPr>
        <w:t xml:space="preserve">采购文件标明的所属行业</w:t>
      </w:r>
      <w:r>
        <w:rPr>
          <w:rFonts w:hint="eastAsia" w:ascii="宋体" w:hAnsi="宋体" w:cs="宋体"/>
          <w:color w:val="000000"/>
          <w:sz w:val="22"/>
          <w:szCs w:val="21"/>
          <w:highlight w:val="none"/>
          <w:u w:val="single"/>
          <w:lang w:val="zh-CN" w:bidi="zh-CN"/>
        </w:rPr>
        <w:t xml:space="preserve">）</w:t>
      </w:r>
      <w:r>
        <w:rPr>
          <w:rFonts w:hint="eastAsia" w:ascii="宋体" w:hAnsi="宋体" w:cs="宋体"/>
          <w:color w:val="000000"/>
          <w:sz w:val="22"/>
          <w:szCs w:val="21"/>
          <w:highlight w:val="none"/>
          <w:lang w:val="zh-CN" w:bidi="zh-CN"/>
        </w:rPr>
        <w:t xml:space="preserve">；承接企业为</w:t>
      </w:r>
      <w:r>
        <w:rPr>
          <w:rFonts w:hint="eastAsia" w:ascii="宋体" w:hAnsi="宋体" w:cs="宋体"/>
          <w:color w:val="000000"/>
          <w:sz w:val="22"/>
          <w:szCs w:val="21"/>
          <w:highlight w:val="none"/>
          <w:u w:val="single"/>
          <w:lang w:val="zh-CN" w:bidi="zh-CN"/>
        </w:rPr>
        <w:t xml:space="preserve"> （企业名称） </w:t>
      </w:r>
      <w:r>
        <w:rPr>
          <w:rFonts w:hint="eastAsia" w:ascii="宋体" w:hAnsi="宋体" w:cs="宋体"/>
          <w:color w:val="000000"/>
          <w:sz w:val="22"/>
          <w:szCs w:val="21"/>
          <w:highlight w:val="none"/>
          <w:lang w:val="zh-CN" w:bidi="zh-CN"/>
        </w:rPr>
        <w:t xml:space="preserve">，从业人员</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人，营业收入为</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万元，资产总额为</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万元</w:t>
      </w:r>
      <w:r>
        <w:rPr>
          <w:rFonts w:hint="eastAsia" w:ascii="宋体" w:hAnsi="宋体" w:cs="宋体"/>
          <w:color w:val="000000"/>
          <w:sz w:val="22"/>
          <w:highlight w:val="none"/>
          <w:vertAlign w:val="superscript"/>
          <w:lang w:val="zh-CN" w:bidi="zh-CN"/>
        </w:rPr>
        <w:footnoteReference w:id="2"/>
      </w:r>
      <w:r>
        <w:rPr>
          <w:rFonts w:hint="eastAsia" w:ascii="宋体" w:hAnsi="宋体" w:cs="宋体"/>
          <w:color w:val="000000"/>
          <w:sz w:val="22"/>
          <w:szCs w:val="21"/>
          <w:highlight w:val="none"/>
          <w:lang w:val="zh-CN" w:bidi="zh-CN"/>
        </w:rPr>
        <w:t xml:space="preserve">，属于</w:t>
      </w:r>
      <w:r>
        <w:rPr>
          <w:rFonts w:hint="eastAsia" w:ascii="宋体" w:hAnsi="宋体" w:cs="宋体"/>
          <w:color w:val="000000"/>
          <w:sz w:val="22"/>
          <w:szCs w:val="21"/>
          <w:highlight w:val="none"/>
          <w:u w:val="single"/>
          <w:lang w:val="zh-CN" w:bidi="zh-CN"/>
        </w:rPr>
        <w:t xml:space="preserve">（中型企业、小型企业、微型企业）</w:t>
      </w:r>
      <w:r>
        <w:rPr>
          <w:rFonts w:hint="eastAsia" w:ascii="宋体" w:hAnsi="宋体" w:cs="宋体"/>
          <w:color w:val="000000"/>
          <w:sz w:val="22"/>
          <w:szCs w:val="21"/>
          <w:highlight w:val="none"/>
          <w:lang w:val="zh-CN" w:bidi="zh-CN"/>
        </w:rPr>
        <w:t xml:space="preserve">；</w:t>
      </w:r>
      <w:r>
        <w:rPr>
          <w:rFonts w:ascii="宋体" w:hAnsi="宋体" w:cs="宋体"/>
          <w:color w:val="000000"/>
          <w:sz w:val="22"/>
          <w:szCs w:val="21"/>
          <w:highlight w:val="none"/>
          <w:lang w:val="zh-CN" w:bidi="zh-CN"/>
        </w:rPr>
      </w:r>
      <w:r/>
    </w:p>
    <w:p>
      <w:pPr>
        <w:pStyle w:val="909"/>
        <w:ind w:firstLine="42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2.</w:t>
      </w:r>
      <w:r>
        <w:rPr>
          <w:rFonts w:hint="eastAsia" w:ascii="宋体" w:hAnsi="宋体" w:cs="宋体"/>
          <w:color w:val="000000"/>
          <w:sz w:val="22"/>
          <w:szCs w:val="21"/>
          <w:highlight w:val="none"/>
          <w:u w:val="single"/>
          <w:lang w:val="zh-CN" w:bidi="zh-CN"/>
        </w:rPr>
        <w:t xml:space="preserve">（标的名称）</w:t>
      </w:r>
      <w:r>
        <w:rPr>
          <w:rFonts w:hint="eastAsia" w:ascii="宋体" w:hAnsi="宋体" w:cs="宋体"/>
          <w:color w:val="000000"/>
          <w:sz w:val="22"/>
          <w:szCs w:val="21"/>
          <w:highlight w:val="none"/>
          <w:lang w:val="zh-CN" w:bidi="zh-CN"/>
        </w:rPr>
        <w:t xml:space="preserve">，属于</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u w:val="single"/>
          <w:lang w:bidi="zh-CN"/>
        </w:rPr>
        <w:t xml:space="preserve">采购文件标明的所属行业</w:t>
      </w:r>
      <w:r>
        <w:rPr>
          <w:rFonts w:hint="eastAsia" w:ascii="宋体" w:hAnsi="宋体" w:cs="宋体"/>
          <w:color w:val="000000"/>
          <w:sz w:val="22"/>
          <w:szCs w:val="21"/>
          <w:highlight w:val="none"/>
          <w:u w:val="single"/>
          <w:lang w:val="zh-CN" w:bidi="zh-CN"/>
        </w:rPr>
        <w:t xml:space="preserve">）</w:t>
      </w:r>
      <w:r>
        <w:rPr>
          <w:rFonts w:hint="eastAsia" w:ascii="宋体" w:hAnsi="宋体" w:cs="宋体"/>
          <w:color w:val="000000"/>
          <w:sz w:val="22"/>
          <w:szCs w:val="21"/>
          <w:highlight w:val="none"/>
          <w:lang w:val="zh-CN" w:bidi="zh-CN"/>
        </w:rPr>
        <w:t xml:space="preserve">；承接企业为</w:t>
      </w:r>
      <w:r>
        <w:rPr>
          <w:rFonts w:hint="eastAsia" w:ascii="宋体" w:hAnsi="宋体" w:cs="宋体"/>
          <w:color w:val="000000"/>
          <w:sz w:val="22"/>
          <w:szCs w:val="21"/>
          <w:highlight w:val="none"/>
          <w:u w:val="single"/>
          <w:lang w:val="zh-CN" w:bidi="zh-CN"/>
        </w:rPr>
        <w:t xml:space="preserve"> （企业名称） </w:t>
      </w:r>
      <w:r>
        <w:rPr>
          <w:rFonts w:hint="eastAsia" w:ascii="宋体" w:hAnsi="宋体" w:cs="宋体"/>
          <w:color w:val="000000"/>
          <w:sz w:val="22"/>
          <w:szCs w:val="21"/>
          <w:highlight w:val="none"/>
          <w:lang w:val="zh-CN" w:bidi="zh-CN"/>
        </w:rPr>
        <w:t xml:space="preserve">，从业人员</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人，营业收入为</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万元，资产总额为</w:t>
      </w:r>
      <w:r>
        <w:rPr>
          <w:rFonts w:hint="eastAsia" w:ascii="宋体" w:hAnsi="宋体" w:cs="宋体"/>
          <w:color w:val="000000"/>
          <w:sz w:val="22"/>
          <w:szCs w:val="21"/>
          <w:highlight w:val="none"/>
          <w:u w:val="single"/>
          <w:lang w:val="zh-CN" w:bidi="zh-CN"/>
        </w:rPr>
        <w:t xml:space="preserve">   </w:t>
      </w:r>
      <w:r>
        <w:rPr>
          <w:rFonts w:hint="eastAsia" w:ascii="宋体" w:hAnsi="宋体" w:cs="宋体"/>
          <w:color w:val="000000"/>
          <w:sz w:val="22"/>
          <w:szCs w:val="21"/>
          <w:highlight w:val="none"/>
          <w:lang w:val="zh-CN" w:bidi="zh-CN"/>
        </w:rPr>
        <w:t xml:space="preserve">万元，属于</w:t>
      </w:r>
      <w:r>
        <w:rPr>
          <w:rFonts w:hint="eastAsia" w:ascii="宋体" w:hAnsi="宋体" w:cs="宋体"/>
          <w:color w:val="000000"/>
          <w:sz w:val="22"/>
          <w:szCs w:val="21"/>
          <w:highlight w:val="none"/>
          <w:u w:val="single"/>
          <w:lang w:val="zh-CN" w:bidi="zh-CN"/>
        </w:rPr>
        <w:t xml:space="preserve">（中型企业、小型企业、微型企业）</w:t>
      </w:r>
      <w:r>
        <w:rPr>
          <w:rFonts w:hint="eastAsia" w:ascii="宋体" w:hAnsi="宋体" w:cs="宋体"/>
          <w:color w:val="000000"/>
          <w:sz w:val="22"/>
          <w:szCs w:val="21"/>
          <w:highlight w:val="none"/>
          <w:lang w:val="zh-CN" w:bidi="zh-CN"/>
        </w:rPr>
        <w:t xml:space="preserve">；</w:t>
      </w:r>
      <w:r>
        <w:rPr>
          <w:rFonts w:ascii="宋体" w:hAnsi="宋体" w:cs="宋体"/>
          <w:color w:val="000000"/>
          <w:sz w:val="22"/>
          <w:szCs w:val="21"/>
          <w:highlight w:val="none"/>
          <w:lang w:val="zh-CN" w:bidi="zh-CN"/>
        </w:rPr>
      </w:r>
      <w:r/>
    </w:p>
    <w:p>
      <w:pPr>
        <w:pStyle w:val="909"/>
        <w:ind w:firstLine="42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w:t>
      </w:r>
      <w:r>
        <w:rPr>
          <w:rFonts w:ascii="宋体" w:hAnsi="宋体" w:cs="宋体"/>
          <w:color w:val="000000"/>
          <w:sz w:val="22"/>
          <w:szCs w:val="21"/>
          <w:highlight w:val="none"/>
          <w:lang w:val="zh-CN" w:bidi="zh-CN"/>
        </w:rPr>
      </w:r>
      <w:r/>
    </w:p>
    <w:p>
      <w:pPr>
        <w:pStyle w:val="909"/>
        <w:ind w:firstLine="420"/>
        <w:jc w:val="left"/>
        <w:spacing w:line="560" w:lineRule="exact"/>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t xml:space="preserve">以上企业，不属于大企业的分支机构，不存在控股股东为大企业的情形，也不存在与大企业的负责人为同一人的情形。</w:t>
      </w:r>
      <w:r>
        <w:rPr>
          <w:rFonts w:ascii="宋体" w:hAnsi="宋体" w:cs="宋体"/>
          <w:color w:val="000000"/>
          <w:sz w:val="22"/>
          <w:szCs w:val="21"/>
          <w:highlight w:val="none"/>
          <w:lang w:val="zh-CN" w:bidi="zh-CN"/>
        </w:rPr>
      </w:r>
      <w:r/>
    </w:p>
    <w:p>
      <w:pPr>
        <w:pStyle w:val="909"/>
        <w:ind w:firstLine="420"/>
        <w:jc w:val="left"/>
        <w:spacing w:line="560" w:lineRule="exact"/>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t xml:space="preserve">本企业对上述声明内容的真实性负责。如有虚假，将依法承担相应责任。</w:t>
      </w:r>
      <w:r>
        <w:rPr>
          <w:rFonts w:ascii="宋体" w:hAnsi="宋体" w:cs="宋体"/>
          <w:color w:val="000000"/>
          <w:sz w:val="22"/>
          <w:szCs w:val="21"/>
          <w:highlight w:val="none"/>
          <w:lang w:val="zh-CN" w:bidi="zh-CN"/>
        </w:rPr>
      </w:r>
      <w:r/>
    </w:p>
    <w:p>
      <w:pPr>
        <w:pStyle w:val="909"/>
        <w:ind w:firstLine="440"/>
        <w:jc w:val="left"/>
        <w:spacing w:line="560" w:lineRule="exact"/>
        <w:rPr>
          <w:rFonts w:ascii="宋体" w:hAnsi="宋体" w:cs="宋体"/>
          <w:color w:val="000000"/>
          <w:sz w:val="22"/>
          <w:szCs w:val="21"/>
          <w:highlight w:val="none"/>
          <w:lang w:val="zh-CN" w:bidi="zh-CN"/>
        </w:rPr>
      </w:pPr>
      <w:r>
        <w:rPr>
          <w:rFonts w:ascii="宋体" w:hAnsi="宋体" w:cs="宋体"/>
          <w:color w:val="000000"/>
          <w:sz w:val="22"/>
          <w:szCs w:val="21"/>
          <w:highlight w:val="none"/>
          <w:lang w:val="zh-CN" w:bidi="zh-CN"/>
        </w:rPr>
      </w:r>
      <w:r/>
    </w:p>
    <w:p>
      <w:pPr>
        <w:pStyle w:val="909"/>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    </w:t>
      </w:r>
      <w:r>
        <w:rPr>
          <w:rFonts w:ascii="宋体" w:hAnsi="宋体" w:cs="宋体"/>
          <w:color w:val="000000"/>
          <w:sz w:val="22"/>
          <w:szCs w:val="21"/>
          <w:highlight w:val="none"/>
          <w:lang w:val="zh-CN" w:bidi="zh-CN"/>
        </w:rPr>
      </w:r>
      <w:r/>
    </w:p>
    <w:p>
      <w:pPr>
        <w:pStyle w:val="909"/>
        <w:ind w:firstLine="440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企业名称（盖章）：</w:t>
      </w:r>
      <w:r>
        <w:rPr>
          <w:rFonts w:ascii="宋体" w:hAnsi="宋体" w:cs="宋体"/>
          <w:color w:val="000000"/>
          <w:sz w:val="22"/>
          <w:szCs w:val="21"/>
          <w:highlight w:val="none"/>
          <w:lang w:val="zh-CN" w:bidi="zh-CN"/>
        </w:rPr>
      </w:r>
      <w:r/>
    </w:p>
    <w:p>
      <w:pPr>
        <w:pStyle w:val="909"/>
        <w:ind w:firstLine="4400"/>
        <w:jc w:val="left"/>
        <w:spacing w:line="560" w:lineRule="exact"/>
        <w:rPr>
          <w:rFonts w:ascii="宋体" w:hAnsi="宋体" w:cs="宋体"/>
          <w:color w:val="000000"/>
          <w:sz w:val="22"/>
          <w:szCs w:val="21"/>
          <w:highlight w:val="none"/>
          <w:lang w:val="zh-CN" w:bidi="zh-CN"/>
        </w:rPr>
      </w:pPr>
      <w:r>
        <w:rPr>
          <w:rFonts w:hint="eastAsia" w:ascii="宋体" w:hAnsi="宋体" w:cs="宋体"/>
          <w:color w:val="000000"/>
          <w:sz w:val="22"/>
          <w:szCs w:val="21"/>
          <w:highlight w:val="none"/>
          <w:lang w:val="zh-CN" w:bidi="zh-CN"/>
        </w:rPr>
        <w:t xml:space="preserve">日　　　　　　期：</w:t>
      </w:r>
      <w:r>
        <w:rPr>
          <w:rFonts w:ascii="宋体" w:hAnsi="宋体" w:cs="宋体"/>
          <w:color w:val="000000"/>
          <w:sz w:val="22"/>
          <w:szCs w:val="21"/>
          <w:highlight w:val="none"/>
          <w:lang w:val="zh-CN" w:bidi="zh-CN"/>
        </w:rPr>
      </w:r>
      <w:r/>
    </w:p>
    <w:p>
      <w:pPr>
        <w:pStyle w:val="909"/>
        <w:jc w:val="left"/>
        <w:spacing w:line="360" w:lineRule="auto"/>
        <w:rPr>
          <w:rFonts w:ascii="宋体" w:hAnsi="宋体" w:cs="宋体"/>
          <w:b/>
          <w:color w:val="000000"/>
          <w:sz w:val="22"/>
          <w:szCs w:val="22"/>
          <w:highlight w:val="none"/>
          <w:lang w:val="zh-CN" w:bidi="zh-CN"/>
        </w:rPr>
      </w:pPr>
      <w:r>
        <w:rPr>
          <w:rFonts w:ascii="宋体" w:hAnsi="宋体" w:cs="宋体"/>
          <w:b/>
          <w:color w:val="000000"/>
          <w:sz w:val="28"/>
          <w:szCs w:val="28"/>
          <w:highlight w:val="none"/>
          <w:lang w:val="zh-CN" w:bidi="zh-CN"/>
        </w:rPr>
        <w:br w:type="page" w:clear="all"/>
      </w:r>
      <w:r>
        <w:rPr>
          <w:rFonts w:ascii="宋体" w:hAnsi="宋体" w:cs="宋体"/>
          <w:b/>
          <w:color w:val="000000"/>
          <w:sz w:val="22"/>
          <w:szCs w:val="22"/>
          <w:highlight w:val="none"/>
          <w:lang w:val="zh-CN" w:bidi="zh-CN"/>
        </w:rPr>
      </w:r>
      <w:r/>
    </w:p>
    <w:p>
      <w:pPr>
        <w:pStyle w:val="909"/>
        <w:jc w:val="left"/>
        <w:spacing w:line="360" w:lineRule="auto"/>
        <w:rPr>
          <w:rFonts w:ascii="宋体" w:hAnsi="宋体" w:cs="宋体"/>
          <w:b/>
          <w:color w:val="000000"/>
          <w:sz w:val="22"/>
          <w:szCs w:val="22"/>
          <w:highlight w:val="none"/>
          <w:lang w:val="zh-CN" w:bidi="zh-CN"/>
        </w:rPr>
      </w:pPr>
      <w:r>
        <w:rPr>
          <w:rFonts w:hint="eastAsia" w:ascii="宋体" w:hAnsi="宋体" w:cs="宋体"/>
          <w:b/>
          <w:color w:val="000000"/>
          <w:sz w:val="22"/>
          <w:szCs w:val="22"/>
          <w:highlight w:val="none"/>
          <w:lang w:val="zh-CN" w:bidi="zh-CN"/>
        </w:rPr>
        <w:t xml:space="preserve">2、残疾人福利性单位声明函格式</w:t>
      </w:r>
      <w:r>
        <w:rPr>
          <w:rFonts w:ascii="宋体" w:hAnsi="宋体" w:cs="宋体"/>
          <w:b/>
          <w:color w:val="000000"/>
          <w:sz w:val="22"/>
          <w:szCs w:val="22"/>
          <w:highlight w:val="none"/>
          <w:lang w:val="zh-CN" w:bidi="zh-CN"/>
        </w:rPr>
      </w:r>
      <w:r/>
    </w:p>
    <w:p>
      <w:pPr>
        <w:pStyle w:val="909"/>
        <w:jc w:val="center"/>
        <w:rPr>
          <w:rFonts w:ascii="宋体" w:hAnsi="宋体" w:cs="宋体"/>
          <w:color w:val="000000"/>
          <w:sz w:val="32"/>
          <w:szCs w:val="32"/>
          <w:highlight w:val="none"/>
          <w:lang w:val="zh-CN" w:bidi="zh-CN"/>
        </w:rPr>
      </w:pPr>
      <w:r>
        <w:rPr>
          <w:rFonts w:hint="eastAsia" w:ascii="宋体" w:hAnsi="宋体" w:cs="宋体"/>
          <w:color w:val="000000"/>
          <w:sz w:val="32"/>
          <w:szCs w:val="32"/>
          <w:highlight w:val="none"/>
          <w:lang w:val="zh-CN" w:bidi="zh-CN"/>
        </w:rPr>
        <w:t xml:space="preserve">残疾人福利性单位声明函声明</w:t>
      </w:r>
      <w:r>
        <w:rPr>
          <w:rFonts w:ascii="宋体" w:hAnsi="宋体" w:cs="宋体"/>
          <w:color w:val="000000"/>
          <w:sz w:val="32"/>
          <w:szCs w:val="32"/>
          <w:highlight w:val="none"/>
          <w:lang w:val="zh-CN" w:bidi="zh-CN"/>
        </w:rPr>
      </w:r>
      <w:r/>
    </w:p>
    <w:p>
      <w:pPr>
        <w:pStyle w:val="909"/>
        <w:jc w:val="left"/>
        <w:spacing w:line="360" w:lineRule="auto"/>
        <w:rPr>
          <w:rFonts w:ascii="宋体" w:hAnsi="宋体" w:cs="宋体"/>
          <w:color w:val="000000"/>
          <w:sz w:val="20"/>
          <w:szCs w:val="22"/>
          <w:highlight w:val="none"/>
          <w:lang w:val="zh-CN" w:bidi="zh-CN"/>
        </w:rPr>
      </w:pPr>
      <w:r>
        <w:rPr>
          <w:rFonts w:ascii="宋体" w:hAnsi="宋体" w:cs="宋体"/>
          <w:color w:val="000000"/>
          <w:sz w:val="20"/>
          <w:szCs w:val="22"/>
          <w:highlight w:val="none"/>
          <w:lang w:val="zh-CN" w:bidi="zh-CN"/>
        </w:rPr>
      </w:r>
      <w:r/>
    </w:p>
    <w:p>
      <w:pPr>
        <w:pStyle w:val="909"/>
        <w:ind w:firstLine="389"/>
        <w:jc w:val="left"/>
        <w:spacing w:after="120" w:line="360" w:lineRule="auto"/>
        <w:rPr>
          <w:rFonts w:ascii="宋体" w:hAnsi="宋体" w:cs="Arial"/>
          <w:color w:val="000000"/>
          <w:sz w:val="22"/>
          <w:szCs w:val="22"/>
          <w:highlight w:val="none"/>
          <w:lang w:val="zh-CN" w:bidi="zh-CN"/>
        </w:rPr>
      </w:pPr>
      <w:r>
        <w:rPr>
          <w:rFonts w:hint="eastAsia" w:ascii="宋体" w:hAnsi="宋体" w:cs="Arial"/>
          <w:color w:val="000000"/>
          <w:sz w:val="22"/>
          <w:szCs w:val="22"/>
          <w:highlight w:val="none"/>
          <w:lang w:val="zh-CN" w:bidi="zh-CN"/>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w:color w:val="000000"/>
          <w:sz w:val="22"/>
          <w:szCs w:val="22"/>
          <w:highlight w:val="none"/>
          <w:lang w:val="zh-CN" w:bidi="zh-CN"/>
        </w:rPr>
      </w:r>
      <w:r/>
    </w:p>
    <w:p>
      <w:pPr>
        <w:pStyle w:val="909"/>
        <w:ind w:firstLine="389"/>
        <w:jc w:val="left"/>
        <w:spacing w:after="120" w:line="360" w:lineRule="auto"/>
        <w:rPr>
          <w:rFonts w:ascii="宋体" w:hAnsi="宋体" w:cs="Arial"/>
          <w:color w:val="000000"/>
          <w:sz w:val="22"/>
          <w:szCs w:val="22"/>
          <w:highlight w:val="none"/>
          <w:lang w:val="zh-CN" w:bidi="zh-CN"/>
        </w:rPr>
      </w:pPr>
      <w:r>
        <w:rPr>
          <w:rFonts w:hint="eastAsia" w:ascii="宋体" w:hAnsi="宋体" w:cs="Arial"/>
          <w:color w:val="000000"/>
          <w:sz w:val="22"/>
          <w:szCs w:val="22"/>
          <w:highlight w:val="none"/>
          <w:lang w:val="zh-CN" w:bidi="zh-CN"/>
        </w:rPr>
        <w:t xml:space="preserve">本单位对上述声明的真实性负责。如有虚假，将依法承担相应责任。</w:t>
      </w:r>
      <w:r>
        <w:rPr>
          <w:rFonts w:ascii="宋体" w:hAnsi="宋体" w:cs="Arial"/>
          <w:color w:val="000000"/>
          <w:sz w:val="22"/>
          <w:szCs w:val="22"/>
          <w:highlight w:val="none"/>
          <w:lang w:val="zh-CN" w:bidi="zh-CN"/>
        </w:rPr>
      </w:r>
      <w:r/>
    </w:p>
    <w:p>
      <w:pPr>
        <w:pStyle w:val="909"/>
        <w:jc w:val="center"/>
        <w:spacing w:after="120" w:line="360" w:lineRule="auto"/>
        <w:rPr>
          <w:rFonts w:ascii="宋体" w:hAnsi="宋体" w:cs="Arial"/>
          <w:color w:val="000000"/>
          <w:sz w:val="22"/>
          <w:szCs w:val="22"/>
          <w:highlight w:val="none"/>
          <w:lang w:val="zh-CN" w:bidi="zh-CN"/>
        </w:rPr>
      </w:pPr>
      <w:r>
        <w:rPr>
          <w:rFonts w:ascii="宋体" w:hAnsi="宋体" w:cs="Arial"/>
          <w:color w:val="000000"/>
          <w:sz w:val="22"/>
          <w:szCs w:val="22"/>
          <w:highlight w:val="none"/>
          <w:lang w:val="zh-CN" w:bidi="zh-CN"/>
        </w:rPr>
      </w:r>
      <w:r/>
    </w:p>
    <w:p>
      <w:pPr>
        <w:pStyle w:val="909"/>
        <w:jc w:val="center"/>
        <w:spacing w:after="120" w:line="360" w:lineRule="auto"/>
        <w:rPr>
          <w:rFonts w:ascii="宋体" w:hAnsi="宋体" w:cs="Arial"/>
          <w:color w:val="000000"/>
          <w:sz w:val="22"/>
          <w:szCs w:val="22"/>
          <w:highlight w:val="none"/>
          <w:lang w:val="zh-CN" w:bidi="zh-CN"/>
        </w:rPr>
      </w:pPr>
      <w:r>
        <w:rPr>
          <w:rFonts w:hint="eastAsia" w:ascii="宋体" w:hAnsi="宋体" w:cs="Arial"/>
          <w:color w:val="000000"/>
          <w:sz w:val="22"/>
          <w:szCs w:val="22"/>
          <w:highlight w:val="none"/>
          <w:lang w:val="zh-CN" w:bidi="zh-CN"/>
        </w:rPr>
        <w:t xml:space="preserve">单位名称（盖章）：</w:t>
      </w:r>
      <w:r>
        <w:rPr>
          <w:rFonts w:ascii="宋体" w:hAnsi="宋体" w:cs="Arial"/>
          <w:color w:val="000000"/>
          <w:sz w:val="22"/>
          <w:szCs w:val="22"/>
          <w:highlight w:val="none"/>
          <w:lang w:val="zh-CN" w:bidi="zh-CN"/>
        </w:rPr>
      </w:r>
      <w:r/>
    </w:p>
    <w:p>
      <w:pPr>
        <w:pStyle w:val="909"/>
        <w:ind w:firstLine="3636"/>
        <w:jc w:val="left"/>
        <w:spacing w:after="120" w:line="360" w:lineRule="auto"/>
        <w:rPr>
          <w:rFonts w:ascii="宋体" w:hAnsi="宋体" w:cs="Arial"/>
          <w:color w:val="000000"/>
          <w:sz w:val="22"/>
          <w:szCs w:val="22"/>
          <w:highlight w:val="none"/>
          <w:lang w:val="zh-CN" w:bidi="zh-CN"/>
        </w:rPr>
      </w:pPr>
      <w:r>
        <w:rPr>
          <w:rFonts w:hint="eastAsia" w:ascii="宋体" w:hAnsi="宋体" w:cs="Arial"/>
          <w:color w:val="000000"/>
          <w:sz w:val="22"/>
          <w:szCs w:val="22"/>
          <w:highlight w:val="none"/>
          <w:lang w:val="zh-CN" w:bidi="zh-CN"/>
        </w:rPr>
        <w:t xml:space="preserve"> 日  期：</w:t>
      </w:r>
      <w:r>
        <w:rPr>
          <w:rFonts w:ascii="宋体" w:hAnsi="宋体" w:cs="Arial"/>
          <w:color w:val="000000"/>
          <w:sz w:val="22"/>
          <w:szCs w:val="22"/>
          <w:highlight w:val="none"/>
          <w:lang w:val="zh-CN" w:bidi="zh-CN"/>
        </w:rPr>
      </w:r>
      <w:r/>
    </w:p>
    <w:p>
      <w:pPr>
        <w:pStyle w:val="909"/>
        <w:ind w:firstLine="4800"/>
        <w:jc w:val="center"/>
        <w:spacing w:line="560" w:lineRule="exact"/>
        <w:rPr>
          <w:rFonts w:ascii="宋体" w:hAnsi="宋体" w:cs="宋体"/>
          <w:color w:val="000000"/>
          <w:sz w:val="24"/>
          <w:szCs w:val="22"/>
          <w:highlight w:val="none"/>
          <w:lang w:val="zh-CN" w:bidi="zh-CN"/>
        </w:rPr>
      </w:pPr>
      <w:r>
        <w:rPr>
          <w:rFonts w:ascii="宋体" w:hAnsi="宋体" w:cs="宋体"/>
          <w:color w:val="000000"/>
          <w:sz w:val="24"/>
          <w:szCs w:val="22"/>
          <w:highlight w:val="none"/>
          <w:lang w:val="zh-CN" w:bidi="zh-CN"/>
        </w:rPr>
      </w:r>
      <w:r/>
    </w:p>
    <w:p>
      <w:pPr>
        <w:pStyle w:val="909"/>
        <w:jc w:val="center"/>
        <w:spacing w:line="360" w:lineRule="auto"/>
        <w:rPr>
          <w:rFonts w:ascii="宋体" w:hAnsi="宋体"/>
          <w:b/>
          <w:color w:val="000000"/>
          <w:sz w:val="22"/>
          <w:szCs w:val="22"/>
          <w:highlight w:val="none"/>
          <w:lang w:val="zh-CN" w:bidi="zh-CN"/>
        </w:rPr>
      </w:pPr>
      <w:r>
        <w:rPr>
          <w:rFonts w:hint="eastAsia" w:ascii="宋体" w:hAnsi="宋体"/>
          <w:b/>
          <w:color w:val="000000"/>
          <w:sz w:val="22"/>
          <w:szCs w:val="22"/>
          <w:highlight w:val="none"/>
          <w:lang w:val="zh-CN" w:bidi="zh-CN"/>
        </w:rPr>
        <w:t xml:space="preserve">3、属于监狱企业的证明文件</w:t>
      </w:r>
      <w:r>
        <w:rPr>
          <w:rFonts w:ascii="宋体" w:hAnsi="宋体"/>
          <w:b/>
          <w:color w:val="000000"/>
          <w:sz w:val="22"/>
          <w:szCs w:val="22"/>
          <w:highlight w:val="none"/>
          <w:lang w:val="zh-CN" w:bidi="zh-CN"/>
        </w:rPr>
      </w:r>
      <w:r/>
    </w:p>
    <w:p>
      <w:pPr>
        <w:pStyle w:val="909"/>
        <w:jc w:val="left"/>
        <w:spacing w:after="120" w:line="360" w:lineRule="auto"/>
        <w:widowControl/>
        <w:rPr>
          <w:rFonts w:ascii="宋体" w:hAnsi="宋体"/>
          <w:color w:val="000000"/>
          <w:sz w:val="22"/>
          <w:szCs w:val="21"/>
          <w:highlight w:val="none"/>
          <w:lang w:val="zh-CN" w:bidi="zh-CN"/>
        </w:rPr>
      </w:pPr>
      <w:r>
        <w:rPr>
          <w:rFonts w:ascii="宋体" w:hAnsi="宋体"/>
          <w:color w:val="000000"/>
          <w:sz w:val="22"/>
          <w:szCs w:val="21"/>
          <w:highlight w:val="none"/>
          <w:lang w:val="zh-CN" w:bidi="zh-CN"/>
        </w:rPr>
        <w:t xml:space="preserve">（提供由省级以上监狱管理局、戒毒管理局(含新疆生产建设兵团)出具的属于监狱企业的证明文件） </w:t>
      </w:r>
      <w:r>
        <w:rPr>
          <w:rFonts w:ascii="宋体" w:hAnsi="宋体"/>
          <w:color w:val="000000"/>
          <w:sz w:val="22"/>
          <w:szCs w:val="21"/>
          <w:highlight w:val="none"/>
          <w:lang w:val="zh-CN" w:bidi="zh-CN"/>
        </w:rPr>
      </w:r>
      <w:r/>
    </w:p>
    <w:p>
      <w:pPr>
        <w:pStyle w:val="909"/>
        <w:jc w:val="center"/>
        <w:spacing w:line="360" w:lineRule="auto"/>
        <w:rPr>
          <w:rFonts w:ascii="宋体" w:hAnsi="宋体"/>
          <w:b/>
          <w:color w:val="000000"/>
          <w:sz w:val="22"/>
          <w:szCs w:val="22"/>
          <w:highlight w:val="none"/>
          <w:lang w:val="zh-CN" w:bidi="zh-CN"/>
        </w:rPr>
      </w:pPr>
      <w:r>
        <w:rPr>
          <w:rFonts w:hint="eastAsia" w:ascii="宋体" w:hAnsi="宋体"/>
          <w:b/>
          <w:color w:val="000000"/>
          <w:sz w:val="22"/>
          <w:szCs w:val="22"/>
          <w:highlight w:val="none"/>
          <w:lang w:val="zh-CN" w:bidi="zh-CN"/>
        </w:rPr>
        <w:t xml:space="preserve">4、节能产品认证证书</w:t>
      </w:r>
      <w:r>
        <w:rPr>
          <w:rFonts w:ascii="宋体" w:hAnsi="宋体"/>
          <w:b/>
          <w:color w:val="000000"/>
          <w:sz w:val="22"/>
          <w:szCs w:val="22"/>
          <w:highlight w:val="none"/>
          <w:lang w:val="zh-CN" w:bidi="zh-CN"/>
        </w:rPr>
      </w:r>
      <w:r/>
    </w:p>
    <w:p>
      <w:pPr>
        <w:pStyle w:val="909"/>
        <w:jc w:val="left"/>
        <w:spacing w:after="120" w:line="360" w:lineRule="auto"/>
        <w:widowControl/>
        <w:rPr>
          <w:rFonts w:ascii="宋体" w:hAnsi="宋体"/>
          <w:color w:val="000000"/>
          <w:sz w:val="22"/>
          <w:szCs w:val="21"/>
          <w:highlight w:val="none"/>
          <w:lang w:val="zh-CN" w:bidi="zh-CN"/>
        </w:rPr>
      </w:pPr>
      <w:r>
        <w:rPr>
          <w:rFonts w:ascii="宋体" w:hAnsi="宋体"/>
          <w:color w:val="000000"/>
          <w:sz w:val="22"/>
          <w:szCs w:val="21"/>
          <w:highlight w:val="none"/>
          <w:lang w:val="zh-CN" w:bidi="zh-CN"/>
        </w:rPr>
        <w:t xml:space="preserve">（提供国家确定的认证机构出具的、处于有效期之内的产品认证证书）</w:t>
      </w:r>
      <w:r>
        <w:rPr>
          <w:rFonts w:ascii="宋体" w:hAnsi="宋体"/>
          <w:color w:val="000000"/>
          <w:sz w:val="22"/>
          <w:szCs w:val="21"/>
          <w:highlight w:val="none"/>
          <w:lang w:val="zh-CN" w:bidi="zh-CN"/>
        </w:rPr>
      </w:r>
      <w:r/>
    </w:p>
    <w:p>
      <w:pPr>
        <w:pStyle w:val="909"/>
        <w:jc w:val="center"/>
        <w:spacing w:line="360" w:lineRule="auto"/>
        <w:rPr>
          <w:rFonts w:ascii="宋体" w:hAnsi="宋体"/>
          <w:b/>
          <w:color w:val="000000"/>
          <w:sz w:val="22"/>
          <w:szCs w:val="22"/>
          <w:highlight w:val="none"/>
          <w:lang w:val="zh-CN" w:bidi="zh-CN"/>
        </w:rPr>
      </w:pPr>
      <w:r>
        <w:rPr>
          <w:rFonts w:ascii="宋体" w:hAnsi="宋体"/>
          <w:b/>
          <w:color w:val="000000"/>
          <w:sz w:val="22"/>
          <w:szCs w:val="22"/>
          <w:highlight w:val="none"/>
          <w:lang w:val="zh-CN" w:bidi="zh-CN"/>
        </w:rPr>
      </w:r>
      <w:r/>
    </w:p>
    <w:p>
      <w:pPr>
        <w:pStyle w:val="909"/>
        <w:jc w:val="center"/>
        <w:spacing w:line="360" w:lineRule="auto"/>
        <w:rPr>
          <w:rFonts w:ascii="宋体" w:hAnsi="宋体"/>
          <w:b/>
          <w:color w:val="000000"/>
          <w:sz w:val="22"/>
          <w:szCs w:val="22"/>
          <w:highlight w:val="none"/>
          <w:lang w:val="zh-CN" w:bidi="zh-CN"/>
        </w:rPr>
      </w:pPr>
      <w:r>
        <w:rPr>
          <w:rFonts w:hint="eastAsia" w:ascii="宋体" w:hAnsi="宋体"/>
          <w:b/>
          <w:color w:val="000000"/>
          <w:sz w:val="22"/>
          <w:szCs w:val="22"/>
          <w:highlight w:val="none"/>
          <w:lang w:val="zh-CN" w:bidi="zh-CN"/>
        </w:rPr>
        <w:t xml:space="preserve">5、环境标志产品认证证书</w:t>
      </w:r>
      <w:r>
        <w:rPr>
          <w:rFonts w:ascii="宋体" w:hAnsi="宋体"/>
          <w:b/>
          <w:color w:val="000000"/>
          <w:sz w:val="22"/>
          <w:szCs w:val="22"/>
          <w:highlight w:val="none"/>
          <w:lang w:val="zh-CN" w:bidi="zh-CN"/>
        </w:rPr>
      </w:r>
      <w:r/>
    </w:p>
    <w:p>
      <w:pPr>
        <w:pStyle w:val="909"/>
        <w:jc w:val="left"/>
        <w:spacing w:after="120" w:line="360" w:lineRule="auto"/>
        <w:widowControl/>
        <w:rPr>
          <w:rFonts w:ascii="宋体" w:hAnsi="宋体"/>
          <w:color w:val="000000"/>
          <w:sz w:val="22"/>
          <w:szCs w:val="21"/>
          <w:highlight w:val="none"/>
          <w:lang w:val="zh-CN" w:bidi="zh-CN"/>
        </w:rPr>
      </w:pPr>
      <w:r>
        <w:rPr>
          <w:rFonts w:ascii="宋体" w:hAnsi="宋体"/>
          <w:color w:val="000000"/>
          <w:sz w:val="22"/>
          <w:szCs w:val="21"/>
          <w:highlight w:val="none"/>
          <w:lang w:val="zh-CN" w:bidi="zh-CN"/>
        </w:rPr>
        <w:t xml:space="preserve">（提供国家确定的认证机构出具的、处于有效期之内的产品认证证书）</w:t>
      </w:r>
      <w:r>
        <w:rPr>
          <w:rFonts w:ascii="宋体" w:hAnsi="宋体"/>
          <w:color w:val="000000"/>
          <w:sz w:val="22"/>
          <w:szCs w:val="21"/>
          <w:highlight w:val="none"/>
          <w:lang w:val="zh-CN" w:bidi="zh-CN"/>
        </w:rPr>
      </w:r>
      <w:r/>
    </w:p>
    <w:p>
      <w:pPr>
        <w:pStyle w:val="909"/>
        <w:jc w:val="left"/>
        <w:spacing w:after="120" w:line="360" w:lineRule="auto"/>
        <w:widowControl/>
        <w:rPr>
          <w:rFonts w:ascii="宋体" w:hAnsi="宋体"/>
          <w:b/>
          <w:bCs/>
          <w:color w:val="000000"/>
          <w:sz w:val="22"/>
          <w:szCs w:val="21"/>
          <w:highlight w:val="none"/>
          <w:lang w:val="zh-CN" w:bidi="zh-CN"/>
        </w:rPr>
      </w:pPr>
      <w:r>
        <w:rPr>
          <w:rFonts w:ascii="宋体" w:hAnsi="宋体"/>
          <w:b/>
          <w:bCs/>
          <w:color w:val="000000"/>
          <w:sz w:val="22"/>
          <w:szCs w:val="21"/>
          <w:highlight w:val="none"/>
          <w:lang w:val="zh-CN" w:bidi="zh-CN"/>
        </w:rPr>
      </w:r>
      <w:r/>
    </w:p>
    <w:p>
      <w:pPr>
        <w:pStyle w:val="909"/>
        <w:jc w:val="left"/>
        <w:spacing w:after="120" w:line="360" w:lineRule="auto"/>
        <w:widowControl/>
        <w:rPr>
          <w:rFonts w:ascii="宋体" w:hAnsi="宋体"/>
          <w:b/>
          <w:bCs/>
          <w:color w:val="000000"/>
          <w:sz w:val="22"/>
          <w:szCs w:val="21"/>
          <w:highlight w:val="none"/>
          <w:lang w:val="zh-CN" w:bidi="zh-CN"/>
        </w:rPr>
      </w:pPr>
      <w:r>
        <w:rPr>
          <w:rFonts w:hint="eastAsia" w:ascii="宋体" w:hAnsi="宋体"/>
          <w:b/>
          <w:bCs/>
          <w:color w:val="000000"/>
          <w:sz w:val="22"/>
          <w:szCs w:val="21"/>
          <w:highlight w:val="none"/>
          <w:lang w:val="zh-CN" w:bidi="zh-CN"/>
        </w:rPr>
        <w:t xml:space="preserve">注：</w:t>
      </w:r>
      <w:r>
        <w:rPr>
          <w:rFonts w:ascii="宋体" w:hAnsi="宋体"/>
          <w:b/>
          <w:bCs/>
          <w:color w:val="000000"/>
          <w:sz w:val="22"/>
          <w:szCs w:val="21"/>
          <w:highlight w:val="none"/>
          <w:lang w:val="zh-CN" w:bidi="zh-CN"/>
        </w:rPr>
        <w:t xml:space="preserve">符合上述情形的</w:t>
      </w:r>
      <w:r>
        <w:rPr>
          <w:rFonts w:hint="eastAsia" w:ascii="宋体" w:hAnsi="宋体"/>
          <w:b/>
          <w:bCs/>
          <w:color w:val="000000"/>
          <w:sz w:val="22"/>
          <w:szCs w:val="21"/>
          <w:highlight w:val="none"/>
          <w:lang w:val="zh-CN" w:bidi="zh-CN"/>
        </w:rPr>
        <w:t xml:space="preserve">供应商</w:t>
      </w:r>
      <w:r>
        <w:rPr>
          <w:rFonts w:ascii="宋体" w:hAnsi="宋体"/>
          <w:b/>
          <w:bCs/>
          <w:color w:val="000000"/>
          <w:sz w:val="22"/>
          <w:szCs w:val="21"/>
          <w:highlight w:val="none"/>
          <w:lang w:val="zh-CN" w:bidi="zh-CN"/>
        </w:rPr>
        <w:t xml:space="preserve">须提供上述声明函件</w:t>
      </w:r>
      <w:r>
        <w:rPr>
          <w:rFonts w:hint="eastAsia" w:ascii="宋体" w:hAnsi="宋体"/>
          <w:b/>
          <w:bCs/>
          <w:color w:val="000000"/>
          <w:sz w:val="22"/>
          <w:szCs w:val="21"/>
          <w:highlight w:val="none"/>
          <w:lang w:val="zh-CN" w:bidi="zh-CN"/>
        </w:rPr>
        <w:t xml:space="preserve">。</w:t>
      </w:r>
      <w:r>
        <w:rPr>
          <w:rFonts w:ascii="宋体" w:hAnsi="宋体"/>
          <w:b/>
          <w:bCs/>
          <w:color w:val="000000"/>
          <w:sz w:val="22"/>
          <w:szCs w:val="21"/>
          <w:highlight w:val="none"/>
          <w:lang w:val="zh-CN" w:bidi="zh-CN"/>
        </w:rPr>
      </w:r>
      <w:r/>
    </w:p>
    <w:p>
      <w:pPr>
        <w:pStyle w:val="909"/>
        <w:jc w:val="left"/>
        <w:spacing w:line="240" w:lineRule="atLeas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240" w:lineRule="atLeas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ind w:firstLine="480"/>
        <w:jc w:val="left"/>
        <w:rPr>
          <w:rFonts w:hint="eastAsia" w:ascii="宋体" w:hAnsi="宋体" w:cs="宋体"/>
          <w:color w:val="000000"/>
          <w:sz w:val="26"/>
          <w:szCs w:val="22"/>
          <w:highlight w:val="none"/>
          <w:lang w:val="zh-CN" w:bidi="zh-CN"/>
        </w:rPr>
      </w:pPr>
      <w:r>
        <w:rPr>
          <w:rFonts w:hint="eastAsia" w:ascii="宋体" w:hAnsi="宋体" w:cs="宋体"/>
          <w:color w:val="000000"/>
          <w:sz w:val="26"/>
          <w:szCs w:val="22"/>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rFonts w:hint="eastAsia"/>
          <w:color w:val="000000"/>
          <w:highlight w:val="none"/>
          <w:lang w:val="zh-CN" w:bidi="zh-CN"/>
        </w:rPr>
      </w:pPr>
      <w:r>
        <w:rPr>
          <w:rFonts w:hint="eastAsia"/>
          <w:color w:val="000000"/>
          <w:highlight w:val="none"/>
          <w:lang w:val="zh-CN" w:bidi="zh-CN"/>
        </w:rPr>
      </w:r>
      <w:r/>
    </w:p>
    <w:p>
      <w:pPr>
        <w:pStyle w:val="954"/>
        <w:rPr>
          <w:rFonts w:hint="eastAsia"/>
          <w:color w:val="000000"/>
          <w:highlight w:val="none"/>
          <w:lang w:val="zh-CN" w:bidi="zh-CN"/>
        </w:rPr>
      </w:pPr>
      <w:r>
        <w:rPr>
          <w:rFonts w:hint="eastAsia"/>
          <w:color w:val="000000"/>
          <w:highlight w:val="none"/>
          <w:lang w:val="zh-CN" w:bidi="zh-CN"/>
        </w:rPr>
      </w:r>
      <w:r/>
    </w:p>
    <w:p>
      <w:pPr>
        <w:pStyle w:val="909"/>
        <w:rPr>
          <w:color w:val="000000"/>
          <w:highlight w:val="none"/>
          <w:lang w:val="zh-CN" w:bidi="zh-CN"/>
        </w:rPr>
      </w:pPr>
      <w:r>
        <w:rPr>
          <w:color w:val="000000"/>
          <w:highlight w:val="none"/>
          <w:lang w:val="zh-CN" w:bidi="zh-CN"/>
        </w:rPr>
      </w:r>
      <w:r/>
    </w:p>
    <w:p>
      <w:pPr>
        <w:pStyle w:val="909"/>
        <w:jc w:val="left"/>
        <w:spacing w:line="240" w:lineRule="atLeast"/>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240" w:lineRule="atLeast"/>
        <w:widowControl/>
        <w:rPr>
          <w:rFonts w:ascii="宋体" w:hAnsi="宋体" w:cs="宋体"/>
          <w:b/>
          <w:color w:val="000000"/>
          <w:sz w:val="22"/>
          <w:szCs w:val="22"/>
          <w:highlight w:val="none"/>
          <w:lang w:val="zh-CN" w:bidi="zh-CN"/>
        </w:rPr>
      </w:pPr>
      <w:r>
        <w:rPr>
          <w:rFonts w:hint="eastAsia" w:ascii="宋体" w:hAnsi="宋体" w:cs="宋体"/>
          <w:b/>
          <w:color w:val="000000"/>
          <w:sz w:val="22"/>
          <w:szCs w:val="22"/>
          <w:highlight w:val="none"/>
          <w:lang w:val="zh-CN" w:bidi="zh-CN"/>
        </w:rPr>
        <w:t xml:space="preserve">6、无重大违法记录声明格式</w:t>
      </w:r>
      <w:r>
        <w:rPr>
          <w:rFonts w:ascii="宋体" w:hAnsi="宋体" w:cs="宋体"/>
          <w:b/>
          <w:color w:val="000000"/>
          <w:sz w:val="22"/>
          <w:szCs w:val="22"/>
          <w:highlight w:val="none"/>
          <w:lang w:val="zh-CN" w:bidi="zh-CN"/>
        </w:rPr>
      </w:r>
      <w:r/>
    </w:p>
    <w:p>
      <w:pPr>
        <w:pStyle w:val="909"/>
        <w:jc w:val="left"/>
        <w:spacing w:line="240" w:lineRule="atLeast"/>
        <w:widowControl/>
        <w:rPr>
          <w:rFonts w:ascii="宋体" w:hAnsi="宋体" w:cs="宋体"/>
          <w:b/>
          <w:color w:val="000000"/>
          <w:sz w:val="22"/>
          <w:szCs w:val="22"/>
          <w:highlight w:val="none"/>
          <w:lang w:val="zh-CN" w:bidi="zh-CN"/>
        </w:rPr>
      </w:pPr>
      <w:r>
        <w:rPr>
          <w:rFonts w:ascii="宋体" w:hAnsi="宋体" w:cs="宋体"/>
          <w:b/>
          <w:color w:val="000000"/>
          <w:sz w:val="22"/>
          <w:szCs w:val="22"/>
          <w:highlight w:val="none"/>
          <w:lang w:val="zh-CN" w:bidi="zh-CN"/>
        </w:rPr>
      </w:r>
      <w:r/>
    </w:p>
    <w:p>
      <w:pPr>
        <w:pStyle w:val="909"/>
        <w:jc w:val="center"/>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无重大违法记录声明</w:t>
      </w:r>
      <w:r>
        <w:rPr>
          <w:rFonts w:ascii="宋体" w:hAnsi="宋体" w:cs="宋体"/>
          <w:color w:val="000000"/>
          <w:sz w:val="36"/>
          <w:szCs w:val="36"/>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我单位</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（供应商名称）郑重声明：</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参加政府采购活动前3年内在经营活动中</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（在下划线上如实填写：有或没有）重大违法记录。</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30"/>
          <w:szCs w:val="30"/>
          <w:highlight w:val="none"/>
          <w:lang w:val="zh-CN" w:bidi="zh-CN"/>
        </w:rPr>
      </w:pPr>
      <w:r>
        <w:rPr>
          <w:rFonts w:hint="eastAsia" w:ascii="宋体" w:hAnsi="宋体" w:cs="宋体"/>
          <w:color w:val="000000"/>
          <w:sz w:val="22"/>
          <w:szCs w:val="22"/>
          <w:highlight w:val="none"/>
          <w:lang w:val="zh-CN" w:bidi="zh-CN"/>
        </w:rPr>
        <w:t xml:space="preserve">                                                      声明人：（公章）</w:t>
      </w:r>
      <w:r>
        <w:rPr>
          <w:rFonts w:ascii="宋体" w:hAnsi="宋体" w:cs="宋体"/>
          <w:color w:val="000000"/>
          <w:sz w:val="30"/>
          <w:szCs w:val="30"/>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30"/>
          <w:szCs w:val="30"/>
          <w:highlight w:val="none"/>
          <w:lang w:val="zh-CN" w:bidi="zh-CN"/>
        </w:rPr>
        <w:t xml:space="preserve">                                      </w:t>
      </w:r>
      <w:r>
        <w:rPr>
          <w:rFonts w:hint="eastAsia" w:ascii="宋体" w:hAnsi="宋体" w:cs="宋体"/>
          <w:color w:val="000000"/>
          <w:sz w:val="22"/>
          <w:szCs w:val="22"/>
          <w:highlight w:val="none"/>
          <w:lang w:val="zh-CN" w:bidi="zh-CN"/>
        </w:rPr>
        <w:t xml:space="preserve">年     月    日</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b/>
          <w:color w:val="000000"/>
          <w:sz w:val="22"/>
          <w:szCs w:val="22"/>
          <w:highlight w:val="none"/>
          <w:lang w:val="zh-CN" w:bidi="zh-CN"/>
        </w:rPr>
      </w:pPr>
      <w:r>
        <w:rPr>
          <w:rFonts w:hint="eastAsia" w:ascii="宋体" w:hAnsi="宋体" w:cs="宋体"/>
          <w:b/>
          <w:color w:val="000000"/>
          <w:sz w:val="22"/>
          <w:szCs w:val="22"/>
          <w:highlight w:val="none"/>
          <w:lang w:val="zh-CN" w:bidi="zh-CN"/>
        </w:rPr>
        <w:t xml:space="preserve">7、具备履行合同所必需的设备和专业技术能力的声明格式</w:t>
      </w:r>
      <w:r>
        <w:rPr>
          <w:rFonts w:hint="eastAsia" w:ascii="宋体" w:hAnsi="宋体" w:cs="宋体"/>
          <w:b/>
          <w:color w:val="000000"/>
          <w:sz w:val="22"/>
          <w:szCs w:val="22"/>
          <w:highlight w:val="none"/>
          <w:lang w:bidi="zh-CN"/>
        </w:rPr>
        <w:t xml:space="preserve">及</w:t>
      </w:r>
      <w:r>
        <w:rPr>
          <w:rFonts w:hint="eastAsia" w:ascii="宋体" w:hAnsi="宋体" w:cs="宋体"/>
          <w:b/>
          <w:color w:val="000000"/>
          <w:sz w:val="22"/>
          <w:szCs w:val="22"/>
          <w:highlight w:val="none"/>
          <w:lang w:val="zh-CN" w:bidi="zh-CN"/>
        </w:rPr>
        <w:t xml:space="preserve">证明材料</w:t>
      </w:r>
      <w:r>
        <w:rPr>
          <w:rFonts w:ascii="宋体" w:hAnsi="宋体" w:cs="宋体"/>
          <w:b/>
          <w:color w:val="000000"/>
          <w:sz w:val="22"/>
          <w:szCs w:val="22"/>
          <w:highlight w:val="none"/>
          <w:lang w:val="zh-CN" w:bidi="zh-CN"/>
        </w:rPr>
      </w:r>
      <w:r/>
    </w:p>
    <w:p>
      <w:pPr>
        <w:pStyle w:val="909"/>
        <w:jc w:val="left"/>
        <w:spacing w:line="360" w:lineRule="auto"/>
        <w:rPr>
          <w:rFonts w:ascii="宋体" w:hAnsi="宋体" w:cs="宋体"/>
          <w:color w:val="000000"/>
          <w:sz w:val="36"/>
          <w:szCs w:val="36"/>
          <w:highlight w:val="none"/>
          <w:lang w:val="zh-CN" w:bidi="zh-CN"/>
        </w:rPr>
      </w:pPr>
      <w:r>
        <w:rPr>
          <w:rFonts w:hint="eastAsia" w:ascii="宋体" w:hAnsi="宋体" w:cs="宋体"/>
          <w:color w:val="000000"/>
          <w:sz w:val="36"/>
          <w:szCs w:val="36"/>
          <w:highlight w:val="none"/>
          <w:lang w:val="zh-CN" w:bidi="zh-CN"/>
        </w:rPr>
        <w:t xml:space="preserve">  具备履行合同所必需的设备和专业技术能力的声明格式</w:t>
      </w:r>
      <w:r>
        <w:rPr>
          <w:rFonts w:ascii="宋体" w:hAnsi="宋体" w:cs="宋体"/>
          <w:color w:val="000000"/>
          <w:sz w:val="36"/>
          <w:szCs w:val="36"/>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w:t>
      </w:r>
      <w:r>
        <w:rPr>
          <w:rFonts w:ascii="宋体" w:hAnsi="宋体" w:cs="宋体"/>
          <w:color w:val="000000"/>
          <w:sz w:val="22"/>
          <w:szCs w:val="22"/>
          <w:highlight w:val="none"/>
          <w:lang w:val="zh-CN" w:bidi="zh-CN"/>
        </w:rPr>
      </w:r>
      <w:r/>
    </w:p>
    <w:p>
      <w:pPr>
        <w:pStyle w:val="909"/>
        <w:ind w:firstLine="492"/>
        <w:jc w:val="left"/>
        <w:spacing w:line="460" w:lineRule="exact"/>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我单位</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（供应商名称）郑重声明：我公司具备履行本项采购合同所必需的设备和专业技术能力，为履行本项采购合同我单位具备如下主要设备和主要专业技术能力：</w:t>
      </w:r>
      <w:r>
        <w:rPr>
          <w:rFonts w:ascii="宋体" w:hAnsi="宋体" w:cs="宋体"/>
          <w:color w:val="000000"/>
          <w:sz w:val="22"/>
          <w:szCs w:val="22"/>
          <w:highlight w:val="none"/>
          <w:lang w:val="zh-CN" w:bidi="zh-CN"/>
        </w:rPr>
      </w:r>
      <w:r/>
    </w:p>
    <w:p>
      <w:pPr>
        <w:pStyle w:val="909"/>
        <w:ind w:firstLine="492"/>
        <w:jc w:val="left"/>
        <w:spacing w:line="460" w:lineRule="exact"/>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主要设备有：</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 若有 )</w:t>
      </w:r>
      <w:r>
        <w:rPr>
          <w:rFonts w:ascii="宋体" w:hAnsi="宋体" w:cs="宋体"/>
          <w:color w:val="000000"/>
          <w:sz w:val="22"/>
          <w:szCs w:val="22"/>
          <w:highlight w:val="none"/>
          <w:lang w:val="zh-CN" w:bidi="zh-CN"/>
        </w:rPr>
      </w:r>
      <w:r/>
    </w:p>
    <w:p>
      <w:pPr>
        <w:pStyle w:val="909"/>
        <w:ind w:firstLine="492"/>
        <w:jc w:val="left"/>
        <w:spacing w:line="460" w:lineRule="exact"/>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主要专业技术能力有：</w:t>
      </w:r>
      <w:r>
        <w:rPr>
          <w:rFonts w:hint="eastAsia" w:ascii="宋体" w:hAnsi="宋体" w:cs="宋体"/>
          <w:color w:val="000000"/>
          <w:sz w:val="22"/>
          <w:szCs w:val="22"/>
          <w:highlight w:val="none"/>
          <w:u w:val="single"/>
          <w:lang w:val="zh-CN" w:bidi="zh-CN"/>
        </w:rPr>
        <w:t xml:space="preserve">                  </w:t>
      </w:r>
      <w:r>
        <w:rPr>
          <w:rFonts w:hint="eastAsia" w:ascii="宋体" w:hAnsi="宋体" w:cs="宋体"/>
          <w:color w:val="000000"/>
          <w:sz w:val="22"/>
          <w:szCs w:val="22"/>
          <w:highlight w:val="none"/>
          <w:lang w:val="zh-CN" w:bidi="zh-CN"/>
        </w:rPr>
        <w:t xml:space="preserve">。( 若有 )</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                                           声明人：（公章）</w:t>
      </w:r>
      <w:r>
        <w:rPr>
          <w:rFonts w:ascii="宋体" w:hAnsi="宋体" w:cs="宋体"/>
          <w:color w:val="000000"/>
          <w:sz w:val="22"/>
          <w:szCs w:val="22"/>
          <w:highlight w:val="none"/>
          <w:lang w:val="zh-CN" w:bidi="zh-CN"/>
        </w:rPr>
      </w:r>
      <w:r/>
    </w:p>
    <w:p>
      <w:pPr>
        <w:pStyle w:val="909"/>
        <w:jc w:val="left"/>
        <w:spacing w:line="460" w:lineRule="exact"/>
        <w:rPr>
          <w:rFonts w:ascii="宋体" w:hAnsi="宋体" w:cs="宋体"/>
          <w:color w:val="000000"/>
          <w:sz w:val="22"/>
          <w:szCs w:val="22"/>
          <w:highlight w:val="none"/>
          <w:lang w:val="zh-CN" w:bidi="zh-CN"/>
        </w:rPr>
      </w:pPr>
      <w:r>
        <w:rPr>
          <w:rFonts w:hint="eastAsia" w:ascii="宋体" w:hAnsi="宋体" w:cs="宋体"/>
          <w:bCs/>
          <w:color w:val="000000"/>
          <w:sz w:val="24"/>
          <w:szCs w:val="22"/>
          <w:highlight w:val="none"/>
          <w:lang w:val="zh-CN" w:bidi="zh-CN"/>
        </w:rPr>
        <w:t xml:space="preserve">                                     </w:t>
      </w:r>
      <w:r>
        <w:rPr>
          <w:rFonts w:hint="eastAsia" w:ascii="宋体" w:hAnsi="宋体" w:cs="宋体"/>
          <w:color w:val="000000"/>
          <w:sz w:val="22"/>
          <w:szCs w:val="22"/>
          <w:highlight w:val="none"/>
          <w:lang w:val="zh-CN" w:bidi="zh-CN"/>
        </w:rPr>
        <w:t xml:space="preserve">日期：______年    月    日</w:t>
      </w:r>
      <w:r>
        <w:rPr>
          <w:rFonts w:ascii="宋体" w:hAnsi="宋体" w:cs="宋体"/>
          <w:color w:val="000000"/>
          <w:sz w:val="22"/>
          <w:szCs w:val="22"/>
          <w:highlight w:val="none"/>
          <w:lang w:val="zh-CN" w:bidi="zh-CN"/>
        </w:rPr>
      </w:r>
      <w:r/>
    </w:p>
    <w:p>
      <w:pPr>
        <w:pStyle w:val="909"/>
        <w:jc w:val="left"/>
        <w:spacing w:line="360" w:lineRule="auto"/>
        <w:rPr>
          <w:rFonts w:ascii="宋体" w:hAnsi="宋体" w:cs="宋体"/>
          <w:color w:val="000000"/>
          <w:sz w:val="22"/>
          <w:szCs w:val="22"/>
          <w:highlight w:val="none"/>
          <w:lang w:val="zh-CN" w:bidi="zh-CN"/>
        </w:rPr>
      </w:pPr>
      <w:r>
        <w:rPr>
          <w:rFonts w:ascii="宋体" w:hAnsi="宋体" w:cs="宋体"/>
          <w:color w:val="000000"/>
          <w:sz w:val="22"/>
          <w:szCs w:val="22"/>
          <w:highlight w:val="none"/>
          <w:lang w:val="zh-CN" w:bidi="zh-CN"/>
        </w:rPr>
      </w:r>
      <w:r/>
    </w:p>
    <w:p>
      <w:pPr>
        <w:pStyle w:val="909"/>
        <w:ind w:firstLine="492"/>
        <w:jc w:val="left"/>
        <w:spacing w:line="460" w:lineRule="exact"/>
        <w:rPr>
          <w:rFonts w:ascii="宋体" w:hAnsi="宋体" w:cs="宋体"/>
          <w:color w:val="000000"/>
          <w:sz w:val="22"/>
          <w:szCs w:val="22"/>
          <w:highlight w:val="none"/>
          <w:lang w:val="zh-CN" w:bidi="zh-CN"/>
        </w:rPr>
      </w:pPr>
      <w:r>
        <w:rPr>
          <w:rFonts w:hint="eastAsia" w:ascii="宋体" w:hAnsi="宋体" w:cs="宋体"/>
          <w:color w:val="000000"/>
          <w:sz w:val="22"/>
          <w:szCs w:val="22"/>
          <w:highlight w:val="none"/>
          <w:lang w:val="zh-CN" w:bidi="zh-CN"/>
        </w:rPr>
        <w:t xml:space="preserve">其他证明材料及文件：（如果</w:t>
      </w:r>
      <w:r>
        <w:rPr>
          <w:rFonts w:hint="eastAsia" w:ascii="宋体" w:hAnsi="宋体" w:cs="宋体"/>
          <w:color w:val="000000"/>
          <w:sz w:val="22"/>
          <w:szCs w:val="22"/>
          <w:highlight w:val="none"/>
          <w:lang w:bidi="zh-CN"/>
        </w:rPr>
        <w:t xml:space="preserve">供应商</w:t>
      </w:r>
      <w:r>
        <w:rPr>
          <w:rFonts w:hint="eastAsia" w:ascii="宋体" w:hAnsi="宋体" w:cs="宋体"/>
          <w:color w:val="000000"/>
          <w:sz w:val="22"/>
          <w:szCs w:val="22"/>
          <w:highlight w:val="none"/>
          <w:lang w:val="zh-CN" w:bidi="zh-CN"/>
        </w:rPr>
        <w:t xml:space="preserve">认为需要提供的话）</w:t>
      </w:r>
      <w:r>
        <w:rPr>
          <w:rFonts w:ascii="宋体" w:hAnsi="宋体" w:cs="宋体"/>
          <w:color w:val="000000"/>
          <w:sz w:val="22"/>
          <w:szCs w:val="22"/>
          <w:highlight w:val="none"/>
          <w:lang w:val="zh-CN" w:bidi="zh-CN"/>
        </w:rPr>
      </w:r>
      <w:r/>
    </w:p>
    <w:sectPr>
      <w:footnotePr/>
      <w:endnotePr>
        <w:numFmt w:val="decimal"/>
      </w:endnotePr>
      <w:type w:val="nextPage"/>
      <w:pgSz w:w="12240" w:h="15840"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仿宋">
    <w:panose1 w:val="02010609060101010101"/>
  </w:font>
  <w:font w:name="等线">
    <w:panose1 w:val="02010600030101010101"/>
  </w:font>
  <w:font w:name="Wingdings">
    <w:panose1 w:val="05000000000000000000"/>
  </w:font>
  <w:font w:name="宋体 ( 正文 )">
    <w:panose1 w:val="02010600030101010101"/>
  </w:font>
  <w:font w:name="华文楷体">
    <w:panose1 w:val="02010600040101010101"/>
  </w:font>
  <w:font w:name="华文细黑">
    <w:panose1 w:val="02010600040101010101"/>
  </w:font>
  <w:font w:name="楷体_GB2312">
    <w:panose1 w:val="02010609060101010101"/>
  </w:font>
  <w:font w:name="Tahoma">
    <w:panose1 w:val="020B0604030504040204"/>
  </w:font>
  <w:font w:name="AdobeSongStd-Light">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p>
    <w:pPr>
      <w:pStyle w:val="909"/>
    </w:pPr>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spacing w:line="14" w:lineRule="auto"/>
      <w:rPr>
        <w:sz w:val="20"/>
      </w:rPr>
    </w:pPr>
    <w:r>
      <w:rPr>
        <w:sz w:val="21"/>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09"/>
                          </w:pPr>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09"/>
                    </w:pPr>
                    <w:r/>
                    <w:r/>
                  </w:p>
                  <w:p>
                    <w:pPr>
                      <w:pStyle w:val="909"/>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09"/>
                          </w:pPr>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09"/>
                    </w:pPr>
                    <w:r/>
                    <w:r/>
                  </w:p>
                  <w:p>
                    <w:pPr>
                      <w:pStyle w:val="9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909"/>
                          </w:pPr>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909"/>
                    </w:pPr>
                    <w:r/>
                    <w:r/>
                  </w:p>
                  <w:p>
                    <w:pPr>
                      <w:pStyle w:val="9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82"/>
      </w:pPr>
      <w:r>
        <w:rPr>
          <w:rFonts w:hint="eastAsia"/>
        </w:rPr>
        <w:footnoteRef/>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09"/>
        <w:ind w:left="2280" w:hanging="720"/>
        <w:tabs>
          <w:tab w:val="num" w:pos="2280" w:leader="none"/>
        </w:tabs>
      </w:pPr>
      <w:rPr>
        <w:rFonts w:hint="eastAsia"/>
      </w:rPr>
    </w:lvl>
    <w:lvl w:ilvl="1">
      <w:start w:val="1"/>
      <w:numFmt w:val="lowerLetter"/>
      <w:isLgl w:val="false"/>
      <w:suff w:val="tab"/>
      <w:lvlText w:val="%2)"/>
      <w:lvlJc w:val="left"/>
      <w:pPr>
        <w:pStyle w:val="909"/>
        <w:ind w:left="2400" w:hanging="420"/>
        <w:tabs>
          <w:tab w:val="num" w:pos="2400" w:leader="none"/>
        </w:tabs>
      </w:pPr>
    </w:lvl>
    <w:lvl w:ilvl="2">
      <w:start w:val="1"/>
      <w:numFmt w:val="lowerRoman"/>
      <w:isLgl w:val="false"/>
      <w:suff w:val="tab"/>
      <w:lvlText w:val="%3."/>
      <w:lvlJc w:val="right"/>
      <w:pPr>
        <w:pStyle w:val="909"/>
        <w:ind w:left="2820" w:hanging="420"/>
        <w:tabs>
          <w:tab w:val="num" w:pos="2820" w:leader="none"/>
        </w:tabs>
      </w:pPr>
    </w:lvl>
    <w:lvl w:ilvl="3">
      <w:start w:val="1"/>
      <w:numFmt w:val="decimal"/>
      <w:isLgl w:val="false"/>
      <w:suff w:val="tab"/>
      <w:lvlText w:val="%4."/>
      <w:lvlJc w:val="left"/>
      <w:pPr>
        <w:pStyle w:val="909"/>
        <w:ind w:left="3240" w:hanging="420"/>
        <w:tabs>
          <w:tab w:val="num" w:pos="3240" w:leader="none"/>
        </w:tabs>
      </w:pPr>
    </w:lvl>
    <w:lvl w:ilvl="4">
      <w:start w:val="1"/>
      <w:numFmt w:val="lowerLetter"/>
      <w:isLgl w:val="false"/>
      <w:suff w:val="tab"/>
      <w:lvlText w:val="%5)"/>
      <w:lvlJc w:val="left"/>
      <w:pPr>
        <w:pStyle w:val="909"/>
        <w:ind w:left="3660" w:hanging="420"/>
        <w:tabs>
          <w:tab w:val="num" w:pos="3660" w:leader="none"/>
        </w:tabs>
      </w:pPr>
    </w:lvl>
    <w:lvl w:ilvl="5">
      <w:start w:val="1"/>
      <w:numFmt w:val="lowerRoman"/>
      <w:isLgl w:val="false"/>
      <w:suff w:val="tab"/>
      <w:lvlText w:val="%6."/>
      <w:lvlJc w:val="right"/>
      <w:pPr>
        <w:pStyle w:val="909"/>
        <w:ind w:left="4080" w:hanging="420"/>
        <w:tabs>
          <w:tab w:val="num" w:pos="4080" w:leader="none"/>
        </w:tabs>
      </w:pPr>
    </w:lvl>
    <w:lvl w:ilvl="6">
      <w:start w:val="1"/>
      <w:numFmt w:val="decimal"/>
      <w:isLgl w:val="false"/>
      <w:suff w:val="tab"/>
      <w:lvlText w:val="%7."/>
      <w:lvlJc w:val="left"/>
      <w:pPr>
        <w:pStyle w:val="909"/>
        <w:ind w:left="4500" w:hanging="420"/>
        <w:tabs>
          <w:tab w:val="num" w:pos="4500" w:leader="none"/>
        </w:tabs>
      </w:pPr>
    </w:lvl>
    <w:lvl w:ilvl="7">
      <w:start w:val="1"/>
      <w:numFmt w:val="lowerLetter"/>
      <w:isLgl w:val="false"/>
      <w:suff w:val="tab"/>
      <w:lvlText w:val="%8)"/>
      <w:lvlJc w:val="left"/>
      <w:pPr>
        <w:pStyle w:val="909"/>
        <w:ind w:left="4920" w:hanging="420"/>
        <w:tabs>
          <w:tab w:val="num" w:pos="4920" w:leader="none"/>
        </w:tabs>
      </w:pPr>
    </w:lvl>
    <w:lvl w:ilvl="8">
      <w:start w:val="1"/>
      <w:numFmt w:val="lowerRoman"/>
      <w:isLgl w:val="false"/>
      <w:suff w:val="tab"/>
      <w:lvlText w:val="%9."/>
      <w:lvlJc w:val="right"/>
      <w:pPr>
        <w:pStyle w:val="909"/>
        <w:ind w:left="5340" w:hanging="420"/>
        <w:tabs>
          <w:tab w:val="num" w:pos="5340" w:leader="none"/>
        </w:tabs>
      </w:pPr>
    </w:lvl>
  </w:abstractNum>
  <w:abstractNum w:abstractNumId="1">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2">
    <w:multiLevelType w:val="hybridMultilevel"/>
    <w:lvl w:ilvl="0">
      <w:start w:val="1"/>
      <w:numFmt w:val="decimal"/>
      <w:isLgl w:val="false"/>
      <w:suff w:val="nothing"/>
      <w:lvlText w:val="%1"/>
      <w:lvlJc w:val="left"/>
      <w:pPr>
        <w:pStyle w:val="909"/>
        <w:ind w:left="0" w:firstLine="0"/>
      </w:pPr>
      <w:rPr>
        <w:rFonts w:hint="eastAsia"/>
      </w:r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3">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4">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5">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6">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7">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8">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9">
    <w:multiLevelType w:val="hybridMultilevel"/>
    <w:lvl w:ilvl="0">
      <w:start w:val="1"/>
      <w:numFmt w:val="decimal"/>
      <w:isLgl w:val="false"/>
      <w:suff w:val="tab"/>
      <w:lvlText w:val="%1."/>
      <w:lvlJc w:val="left"/>
      <w:pPr>
        <w:pStyle w:val="909"/>
        <w:ind w:left="630" w:hanging="420"/>
        <w:tabs>
          <w:tab w:val="num" w:pos="630" w:leader="none"/>
        </w:tabs>
      </w:pPr>
      <w:rPr>
        <w:rFonts w:cs="Times New Roman"/>
      </w:rPr>
    </w:lvl>
    <w:lvl w:ilvl="1">
      <w:start w:val="1"/>
      <w:numFmt w:val="decimal"/>
      <w:isLgl w:val="false"/>
      <w:suff w:val="tab"/>
      <w:lvlText w:val="%2)"/>
      <w:lvlJc w:val="left"/>
      <w:pPr>
        <w:pStyle w:val="909"/>
        <w:ind w:left="990" w:hanging="360"/>
        <w:tabs>
          <w:tab w:val="num" w:pos="990" w:leader="none"/>
        </w:tabs>
      </w:pPr>
      <w:rPr>
        <w:color w:val="000000"/>
      </w:rPr>
    </w:lvl>
    <w:lvl w:ilvl="2">
      <w:start w:val="1"/>
      <w:numFmt w:val="lowerRoman"/>
      <w:isLgl w:val="false"/>
      <w:suff w:val="tab"/>
      <w:lvlText w:val="%3."/>
      <w:lvlJc w:val="right"/>
      <w:pPr>
        <w:pStyle w:val="909"/>
        <w:ind w:left="1470" w:hanging="420"/>
        <w:tabs>
          <w:tab w:val="num" w:pos="1470" w:leader="none"/>
        </w:tabs>
      </w:pPr>
      <w:rPr>
        <w:rFonts w:cs="Times New Roman"/>
      </w:rPr>
    </w:lvl>
    <w:lvl w:ilvl="3">
      <w:start w:val="1"/>
      <w:numFmt w:val="decimal"/>
      <w:isLgl w:val="false"/>
      <w:suff w:val="tab"/>
      <w:lvlText w:val="%4."/>
      <w:lvlJc w:val="left"/>
      <w:pPr>
        <w:pStyle w:val="909"/>
        <w:ind w:left="1890" w:hanging="420"/>
        <w:tabs>
          <w:tab w:val="num" w:pos="1890" w:leader="none"/>
        </w:tabs>
      </w:pPr>
      <w:rPr>
        <w:rFonts w:cs="Times New Roman"/>
      </w:rPr>
    </w:lvl>
    <w:lvl w:ilvl="4">
      <w:start w:val="1"/>
      <w:numFmt w:val="lowerLetter"/>
      <w:isLgl w:val="false"/>
      <w:suff w:val="tab"/>
      <w:lvlText w:val="%5)"/>
      <w:lvlJc w:val="left"/>
      <w:pPr>
        <w:pStyle w:val="909"/>
        <w:ind w:left="2310" w:hanging="420"/>
        <w:tabs>
          <w:tab w:val="num" w:pos="2310" w:leader="none"/>
        </w:tabs>
      </w:pPr>
      <w:rPr>
        <w:rFonts w:cs="Times New Roman"/>
      </w:rPr>
    </w:lvl>
    <w:lvl w:ilvl="5">
      <w:start w:val="1"/>
      <w:numFmt w:val="lowerRoman"/>
      <w:isLgl w:val="false"/>
      <w:suff w:val="tab"/>
      <w:lvlText w:val="%6."/>
      <w:lvlJc w:val="right"/>
      <w:pPr>
        <w:pStyle w:val="909"/>
        <w:ind w:left="2730" w:hanging="420"/>
        <w:tabs>
          <w:tab w:val="num" w:pos="2730" w:leader="none"/>
        </w:tabs>
      </w:pPr>
      <w:rPr>
        <w:rFonts w:cs="Times New Roman"/>
      </w:rPr>
    </w:lvl>
    <w:lvl w:ilvl="6">
      <w:start w:val="1"/>
      <w:numFmt w:val="decimal"/>
      <w:isLgl w:val="false"/>
      <w:suff w:val="tab"/>
      <w:lvlText w:val="%7."/>
      <w:lvlJc w:val="left"/>
      <w:pPr>
        <w:pStyle w:val="909"/>
        <w:ind w:left="3150" w:hanging="420"/>
        <w:tabs>
          <w:tab w:val="num" w:pos="3150" w:leader="none"/>
        </w:tabs>
      </w:pPr>
      <w:rPr>
        <w:rFonts w:cs="Times New Roman"/>
      </w:rPr>
    </w:lvl>
    <w:lvl w:ilvl="7">
      <w:start w:val="1"/>
      <w:numFmt w:val="lowerLetter"/>
      <w:isLgl w:val="false"/>
      <w:suff w:val="tab"/>
      <w:lvlText w:val="%8)"/>
      <w:lvlJc w:val="left"/>
      <w:pPr>
        <w:pStyle w:val="909"/>
        <w:ind w:left="3570" w:hanging="420"/>
        <w:tabs>
          <w:tab w:val="num" w:pos="3570" w:leader="none"/>
        </w:tabs>
      </w:pPr>
      <w:rPr>
        <w:rFonts w:cs="Times New Roman"/>
      </w:rPr>
    </w:lvl>
    <w:lvl w:ilvl="8">
      <w:start w:val="1"/>
      <w:numFmt w:val="lowerRoman"/>
      <w:isLgl w:val="false"/>
      <w:suff w:val="tab"/>
      <w:lvlText w:val="%9."/>
      <w:lvlJc w:val="right"/>
      <w:pPr>
        <w:pStyle w:val="909"/>
        <w:ind w:left="3990" w:hanging="420"/>
        <w:tabs>
          <w:tab w:val="num" w:pos="3990" w:leader="none"/>
        </w:tabs>
      </w:pPr>
      <w:rPr>
        <w:rFonts w:cs="Times New Roman"/>
      </w:rPr>
    </w:lvl>
  </w:abstractNum>
  <w:abstractNum w:abstractNumId="10">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1">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2">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3">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4">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5">
    <w:multiLevelType w:val="hybridMultilevel"/>
    <w:lvl w:ilvl="0">
      <w:start w:val="7"/>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num w:numId="1">
    <w:abstractNumId w:val="15"/>
  </w:num>
  <w:num w:numId="2">
    <w:abstractNumId w:val="9"/>
  </w:num>
  <w:num w:numId="3">
    <w:abstractNumId w:val="2"/>
  </w:num>
  <w:num w:numId="4">
    <w:abstractNumId w:val="13"/>
  </w:num>
  <w:num w:numId="5">
    <w:abstractNumId w:val="1"/>
  </w:num>
  <w:num w:numId="6">
    <w:abstractNumId w:val="7"/>
  </w:num>
  <w:num w:numId="7">
    <w:abstractNumId w:val="11"/>
  </w:num>
  <w:num w:numId="8">
    <w:abstractNumId w:val="4"/>
  </w:num>
  <w:num w:numId="9">
    <w:abstractNumId w:val="3"/>
  </w:num>
  <w:num w:numId="10">
    <w:abstractNumId w:val="14"/>
  </w:num>
  <w:num w:numId="11">
    <w:abstractNumId w:val="8"/>
  </w:num>
  <w:num w:numId="12">
    <w:abstractNumId w:val="12"/>
  </w:num>
  <w:num w:numId="13">
    <w:abstractNumId w:val="6"/>
  </w:num>
  <w:num w:numId="14">
    <w:abstractNumId w:val="10"/>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909"/>
    <w:next w:val="909"/>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909"/>
    <w:next w:val="909"/>
    <w:link w:val="1349"/>
    <w:uiPriority w:val="9"/>
    <w:unhideWhenUsed/>
    <w:qFormat/>
    <w:pPr>
      <w:keepLines/>
      <w:keepNext/>
      <w:spacing w:before="360" w:after="200"/>
      <w:outlineLvl w:val="1"/>
    </w:pPr>
    <w:rPr>
      <w:rFonts w:ascii="Arial" w:hAnsi="Arial" w:eastAsia="Arial" w:cs="Arial"/>
      <w:sz w:val="34"/>
    </w:rPr>
  </w:style>
  <w:style w:type="paragraph" w:styleId="851">
    <w:name w:val="Heading 3"/>
    <w:basedOn w:val="909"/>
    <w:next w:val="909"/>
    <w:link w:val="852"/>
    <w:uiPriority w:val="9"/>
    <w:unhideWhenUsed/>
    <w:qFormat/>
    <w:pPr>
      <w:keepLines/>
      <w:keepNext/>
      <w:spacing w:before="320" w:after="200"/>
      <w:outlineLvl w:val="2"/>
    </w:pPr>
    <w:rPr>
      <w:rFonts w:ascii="Arial" w:hAnsi="Arial" w:eastAsia="Arial" w:cs="Arial"/>
      <w:sz w:val="30"/>
      <w:szCs w:val="30"/>
    </w:rPr>
  </w:style>
  <w:style w:type="character" w:styleId="852">
    <w:name w:val="Heading 3 Char"/>
    <w:link w:val="851"/>
    <w:uiPriority w:val="9"/>
    <w:rPr>
      <w:rFonts w:ascii="Arial" w:hAnsi="Arial" w:eastAsia="Arial" w:cs="Arial"/>
      <w:sz w:val="30"/>
      <w:szCs w:val="30"/>
    </w:rPr>
  </w:style>
  <w:style w:type="paragraph" w:styleId="853">
    <w:name w:val="Heading 4"/>
    <w:basedOn w:val="909"/>
    <w:next w:val="909"/>
    <w:link w:val="1350"/>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909"/>
    <w:next w:val="909"/>
    <w:link w:val="1351"/>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909"/>
    <w:next w:val="909"/>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909"/>
    <w:next w:val="909"/>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909"/>
    <w:next w:val="909"/>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909"/>
    <w:next w:val="909"/>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Title"/>
    <w:basedOn w:val="909"/>
    <w:next w:val="909"/>
    <w:link w:val="1352"/>
    <w:uiPriority w:val="10"/>
    <w:qFormat/>
    <w:pPr>
      <w:contextualSpacing/>
      <w:spacing w:before="300" w:after="200"/>
    </w:pPr>
    <w:rPr>
      <w:sz w:val="48"/>
      <w:szCs w:val="48"/>
    </w:rPr>
  </w:style>
  <w:style w:type="paragraph" w:styleId="864">
    <w:name w:val="Subtitle"/>
    <w:basedOn w:val="909"/>
    <w:next w:val="909"/>
    <w:link w:val="865"/>
    <w:uiPriority w:val="11"/>
    <w:qFormat/>
    <w:pPr>
      <w:spacing w:before="200" w:after="200"/>
    </w:pPr>
    <w:rPr>
      <w:sz w:val="24"/>
      <w:szCs w:val="24"/>
    </w:rPr>
  </w:style>
  <w:style w:type="character" w:styleId="865">
    <w:name w:val="Subtitle Char"/>
    <w:link w:val="864"/>
    <w:uiPriority w:val="11"/>
    <w:rPr>
      <w:sz w:val="24"/>
      <w:szCs w:val="24"/>
    </w:rPr>
  </w:style>
  <w:style w:type="paragraph" w:styleId="866">
    <w:name w:val="Header"/>
    <w:basedOn w:val="909"/>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909"/>
    <w:link w:val="870"/>
    <w:uiPriority w:val="99"/>
    <w:unhideWhenUsed/>
    <w:pPr>
      <w:spacing w:after="0" w:line="240" w:lineRule="auto"/>
      <w:tabs>
        <w:tab w:val="center" w:pos="7143" w:leader="none"/>
        <w:tab w:val="right" w:pos="14287" w:leader="none"/>
      </w:tabs>
    </w:pPr>
  </w:style>
  <w:style w:type="paragraph" w:styleId="869">
    <w:name w:val="Caption"/>
    <w:basedOn w:val="909"/>
    <w:next w:val="909"/>
    <w:uiPriority w:val="35"/>
    <w:semiHidden/>
    <w:unhideWhenUsed/>
    <w:qFormat/>
    <w:pPr>
      <w:spacing w:line="276" w:lineRule="auto"/>
    </w:pPr>
    <w:rPr>
      <w:b/>
      <w:bCs/>
      <w:color w:val="4f81bd" w:themeColor="accent1"/>
      <w:sz w:val="18"/>
      <w:szCs w:val="18"/>
    </w:rPr>
  </w:style>
  <w:style w:type="character" w:styleId="870">
    <w:name w:val="Caption Char"/>
    <w:basedOn w:val="869"/>
    <w:link w:val="868"/>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uiPriority w:val="9"/>
    <w:qFormat/>
    <w:pPr>
      <w:keepLines/>
      <w:keepNext/>
      <w:spacing w:before="340" w:after="330" w:line="576" w:lineRule="auto"/>
      <w:outlineLvl w:val="0"/>
    </w:pPr>
    <w:rPr>
      <w:b/>
      <w:bCs/>
      <w:sz w:val="44"/>
      <w:szCs w:val="44"/>
    </w:rPr>
  </w:style>
  <w:style w:type="paragraph" w:styleId="911">
    <w:name w:val="标题 2"/>
    <w:basedOn w:val="909"/>
    <w:next w:val="909"/>
    <w:link w:val="922"/>
    <w:uiPriority w:val="9"/>
    <w:qFormat/>
    <w:pPr>
      <w:keepLines/>
      <w:keepNext/>
      <w:spacing w:before="260" w:after="260" w:line="413" w:lineRule="auto"/>
      <w:outlineLvl w:val="1"/>
    </w:pPr>
    <w:rPr>
      <w:rFonts w:ascii="Arial" w:hAnsi="Arial" w:eastAsia="黑体"/>
      <w:b/>
      <w:bCs/>
      <w:sz w:val="32"/>
      <w:szCs w:val="32"/>
    </w:rPr>
  </w:style>
  <w:style w:type="paragraph" w:styleId="912">
    <w:name w:val="标题 3"/>
    <w:basedOn w:val="909"/>
    <w:next w:val="909"/>
    <w:link w:val="923"/>
    <w:uiPriority w:val="9"/>
    <w:qFormat/>
    <w:pPr>
      <w:keepLines/>
      <w:keepNext/>
      <w:spacing w:before="260" w:after="260" w:line="413" w:lineRule="auto"/>
      <w:outlineLvl w:val="2"/>
    </w:pPr>
    <w:rPr>
      <w:b/>
      <w:bCs/>
      <w:sz w:val="32"/>
      <w:szCs w:val="32"/>
    </w:rPr>
  </w:style>
  <w:style w:type="paragraph" w:styleId="913">
    <w:name w:val="标题 4"/>
    <w:basedOn w:val="909"/>
    <w:next w:val="925"/>
    <w:link w:val="924"/>
    <w:qFormat/>
    <w:pPr>
      <w:keepLines/>
      <w:keepNext/>
      <w:spacing w:before="120" w:after="120"/>
      <w:outlineLvl w:val="3"/>
    </w:pPr>
    <w:rPr>
      <w:rFonts w:ascii="Arial" w:hAnsi="Arial" w:eastAsia="黑体"/>
      <w:b/>
      <w:sz w:val="20"/>
      <w:szCs w:val="20"/>
    </w:rPr>
  </w:style>
  <w:style w:type="paragraph" w:styleId="914">
    <w:name w:val="标题 5"/>
    <w:basedOn w:val="909"/>
    <w:next w:val="909"/>
    <w:link w:val="926"/>
    <w:qFormat/>
    <w:pPr>
      <w:ind w:left="1008" w:hanging="1008"/>
      <w:keepLines/>
      <w:keepNext/>
      <w:spacing w:before="280" w:after="290" w:line="372" w:lineRule="auto"/>
      <w:tabs>
        <w:tab w:val="left" w:pos="1008" w:leader="none"/>
      </w:tabs>
      <w:outlineLvl w:val="4"/>
    </w:pPr>
    <w:rPr>
      <w:b/>
      <w:bCs/>
      <w:sz w:val="28"/>
      <w:szCs w:val="28"/>
    </w:rPr>
  </w:style>
  <w:style w:type="paragraph" w:styleId="915">
    <w:name w:val="标题 6"/>
    <w:basedOn w:val="909"/>
    <w:next w:val="909"/>
    <w:link w:val="927"/>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16">
    <w:name w:val="标题 7"/>
    <w:basedOn w:val="909"/>
    <w:next w:val="909"/>
    <w:link w:val="928"/>
    <w:uiPriority w:val="9"/>
    <w:qFormat/>
    <w:pPr>
      <w:ind w:left="1296" w:hanging="1296"/>
      <w:keepLines/>
      <w:keepNext/>
      <w:spacing w:before="240" w:after="64" w:line="317" w:lineRule="auto"/>
      <w:tabs>
        <w:tab w:val="left" w:pos="1296" w:leader="none"/>
      </w:tabs>
      <w:outlineLvl w:val="6"/>
    </w:pPr>
    <w:rPr>
      <w:b/>
      <w:bCs/>
      <w:sz w:val="24"/>
    </w:rPr>
  </w:style>
  <w:style w:type="paragraph" w:styleId="917">
    <w:name w:val="标题 8"/>
    <w:basedOn w:val="909"/>
    <w:next w:val="909"/>
    <w:link w:val="929"/>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8">
    <w:name w:val="标题 9"/>
    <w:basedOn w:val="909"/>
    <w:next w:val="909"/>
    <w:link w:val="93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9">
    <w:name w:val="默认段落字体"/>
    <w:next w:val="919"/>
    <w:link w:val="909"/>
    <w:uiPriority w:val="1"/>
    <w:unhideWhenUsed/>
  </w:style>
  <w:style w:type="table" w:styleId="920">
    <w:name w:val="普通表格"/>
    <w:next w:val="920"/>
    <w:link w:val="909"/>
    <w:uiPriority w:val="99"/>
    <w:unhideWhenUsed/>
    <w:qFormat/>
    <w:tblPr/>
  </w:style>
  <w:style w:type="character" w:styleId="921">
    <w:name w:val="标题 1 Char"/>
    <w:next w:val="921"/>
    <w:link w:val="910"/>
    <w:uiPriority w:val="9"/>
    <w:rPr>
      <w:rFonts w:ascii="Times New Roman" w:hAnsi="Times New Roman" w:eastAsia="宋体" w:cs="Times New Roman"/>
      <w:b/>
      <w:bCs/>
      <w:sz w:val="44"/>
      <w:szCs w:val="44"/>
    </w:rPr>
  </w:style>
  <w:style w:type="character" w:styleId="922">
    <w:name w:val="标题 2 Char"/>
    <w:next w:val="922"/>
    <w:link w:val="911"/>
    <w:uiPriority w:val="9"/>
    <w:qFormat/>
    <w:rPr>
      <w:rFonts w:ascii="Arial" w:hAnsi="Arial" w:eastAsia="黑体" w:cs="Times New Roman"/>
      <w:b/>
      <w:bCs/>
      <w:sz w:val="32"/>
      <w:szCs w:val="32"/>
    </w:rPr>
  </w:style>
  <w:style w:type="character" w:styleId="923">
    <w:name w:val="标题 3 Char"/>
    <w:next w:val="923"/>
    <w:link w:val="912"/>
    <w:uiPriority w:val="9"/>
    <w:rPr>
      <w:rFonts w:ascii="Times New Roman" w:hAnsi="Times New Roman" w:eastAsia="宋体" w:cs="Times New Roman"/>
      <w:b/>
      <w:bCs/>
      <w:sz w:val="32"/>
      <w:szCs w:val="32"/>
    </w:rPr>
  </w:style>
  <w:style w:type="character" w:styleId="924">
    <w:name w:val="标题 4 Char"/>
    <w:next w:val="924"/>
    <w:link w:val="913"/>
    <w:qFormat/>
    <w:rPr>
      <w:rFonts w:ascii="Arial" w:hAnsi="Arial" w:eastAsia="黑体" w:cs="Times New Roman"/>
      <w:b/>
      <w:sz w:val="20"/>
      <w:szCs w:val="20"/>
    </w:rPr>
  </w:style>
  <w:style w:type="paragraph" w:styleId="925">
    <w:name w:val="正文缩进"/>
    <w:basedOn w:val="909"/>
    <w:next w:val="925"/>
    <w:link w:val="909"/>
    <w:qFormat/>
    <w:pPr>
      <w:ind w:firstLine="420"/>
    </w:pPr>
    <w:rPr>
      <w:szCs w:val="20"/>
    </w:rPr>
  </w:style>
  <w:style w:type="character" w:styleId="926">
    <w:name w:val="标题 5 Char"/>
    <w:next w:val="926"/>
    <w:link w:val="914"/>
    <w:qFormat/>
    <w:rPr>
      <w:rFonts w:ascii="Times New Roman" w:hAnsi="Times New Roman" w:eastAsia="宋体" w:cs="Times New Roman"/>
      <w:b/>
      <w:bCs/>
      <w:sz w:val="28"/>
      <w:szCs w:val="28"/>
    </w:rPr>
  </w:style>
  <w:style w:type="character" w:styleId="927">
    <w:name w:val="标题 6 Char"/>
    <w:next w:val="927"/>
    <w:link w:val="915"/>
    <w:uiPriority w:val="9"/>
    <w:rPr>
      <w:rFonts w:ascii="Arial" w:hAnsi="Arial" w:eastAsia="黑体" w:cs="Times New Roman"/>
      <w:b/>
      <w:bCs/>
      <w:sz w:val="24"/>
      <w:szCs w:val="24"/>
    </w:rPr>
  </w:style>
  <w:style w:type="character" w:styleId="928">
    <w:name w:val="标题 7 Char"/>
    <w:next w:val="928"/>
    <w:link w:val="916"/>
    <w:uiPriority w:val="9"/>
    <w:rPr>
      <w:rFonts w:ascii="Times New Roman" w:hAnsi="Times New Roman" w:eastAsia="宋体" w:cs="Times New Roman"/>
      <w:b/>
      <w:bCs/>
      <w:sz w:val="24"/>
      <w:szCs w:val="24"/>
    </w:rPr>
  </w:style>
  <w:style w:type="character" w:styleId="929">
    <w:name w:val="标题 8 Char"/>
    <w:next w:val="929"/>
    <w:link w:val="917"/>
    <w:uiPriority w:val="9"/>
    <w:rPr>
      <w:rFonts w:ascii="Arial" w:hAnsi="Arial" w:eastAsia="黑体" w:cs="Times New Roman"/>
      <w:sz w:val="24"/>
      <w:szCs w:val="24"/>
    </w:rPr>
  </w:style>
  <w:style w:type="character" w:styleId="930">
    <w:name w:val="标题 9 Char"/>
    <w:next w:val="930"/>
    <w:link w:val="918"/>
    <w:uiPriority w:val="9"/>
    <w:rPr>
      <w:rFonts w:ascii="Arial" w:hAnsi="Arial" w:eastAsia="黑体" w:cs="Times New Roman"/>
      <w:sz w:val="21"/>
      <w:szCs w:val="21"/>
    </w:rPr>
  </w:style>
  <w:style w:type="paragraph" w:styleId="931">
    <w:name w:val="列表 3"/>
    <w:basedOn w:val="909"/>
    <w:next w:val="931"/>
    <w:link w:val="909"/>
    <w:uiPriority w:val="99"/>
    <w:pPr>
      <w:ind w:left="1260" w:hanging="420"/>
    </w:pPr>
    <w:rPr>
      <w:szCs w:val="20"/>
    </w:rPr>
  </w:style>
  <w:style w:type="paragraph" w:styleId="932">
    <w:name w:val="目录 7"/>
    <w:basedOn w:val="909"/>
    <w:next w:val="909"/>
    <w:link w:val="909"/>
    <w:uiPriority w:val="39"/>
    <w:pPr>
      <w:ind w:left="1260"/>
      <w:jc w:val="left"/>
    </w:pPr>
    <w:rPr>
      <w:szCs w:val="21"/>
    </w:rPr>
  </w:style>
  <w:style w:type="paragraph" w:styleId="933">
    <w:name w:val="列表编号 2"/>
    <w:basedOn w:val="909"/>
    <w:next w:val="933"/>
    <w:link w:val="909"/>
    <w:uiPriority w:val="99"/>
    <w:pPr>
      <w:ind w:left="1440" w:hanging="1440"/>
      <w:spacing w:line="360" w:lineRule="auto"/>
      <w:tabs>
        <w:tab w:val="left" w:pos="1440" w:leader="none"/>
      </w:tabs>
    </w:pPr>
    <w:rPr>
      <w:sz w:val="24"/>
    </w:rPr>
  </w:style>
  <w:style w:type="paragraph" w:styleId="934">
    <w:name w:val="列表编号"/>
    <w:basedOn w:val="909"/>
    <w:next w:val="934"/>
    <w:link w:val="909"/>
    <w:qFormat/>
    <w:pPr>
      <w:ind w:left="2952" w:hanging="432"/>
      <w:tabs>
        <w:tab w:val="left" w:pos="2952" w:leader="none"/>
      </w:tabs>
    </w:pPr>
  </w:style>
  <w:style w:type="paragraph" w:styleId="935">
    <w:name w:val="题注"/>
    <w:basedOn w:val="909"/>
    <w:next w:val="909"/>
    <w:link w:val="909"/>
    <w:uiPriority w:val="35"/>
    <w:qFormat/>
    <w:pPr>
      <w:jc w:val="left"/>
      <w:spacing w:line="276" w:lineRule="auto"/>
    </w:pPr>
    <w:rPr>
      <w:rFonts w:ascii="宋体" w:hAnsi="宋体" w:cs="宋体"/>
      <w:b/>
      <w:bCs/>
      <w:color w:val="4f81bd"/>
      <w:sz w:val="18"/>
      <w:szCs w:val="18"/>
      <w:lang w:val="zh-CN" w:bidi="zh-CN"/>
    </w:rPr>
  </w:style>
  <w:style w:type="paragraph" w:styleId="936">
    <w:name w:val="文档结构图"/>
    <w:basedOn w:val="909"/>
    <w:next w:val="936"/>
    <w:link w:val="937"/>
    <w:uiPriority w:val="99"/>
    <w:qFormat/>
    <w:pPr>
      <w:shd w:val="clear" w:color="auto" w:fill="000080"/>
    </w:pPr>
    <w:rPr>
      <w:sz w:val="24"/>
    </w:rPr>
  </w:style>
  <w:style w:type="character" w:styleId="937">
    <w:name w:val="文档结构图 Char"/>
    <w:next w:val="937"/>
    <w:link w:val="936"/>
    <w:uiPriority w:val="99"/>
    <w:semiHidden/>
    <w:rPr>
      <w:rFonts w:ascii="Times New Roman" w:hAnsi="Times New Roman" w:eastAsia="宋体" w:cs="Times New Roman"/>
      <w:sz w:val="24"/>
      <w:szCs w:val="24"/>
      <w:shd w:val="clear" w:color="auto" w:fill="000080"/>
    </w:rPr>
  </w:style>
  <w:style w:type="paragraph" w:styleId="938">
    <w:name w:val="批注文字"/>
    <w:basedOn w:val="909"/>
    <w:next w:val="938"/>
    <w:link w:val="939"/>
    <w:uiPriority w:val="99"/>
    <w:qFormat/>
    <w:pPr>
      <w:jc w:val="left"/>
    </w:pPr>
    <w:rPr>
      <w:sz w:val="20"/>
      <w:szCs w:val="20"/>
    </w:rPr>
  </w:style>
  <w:style w:type="character" w:styleId="939">
    <w:name w:val="批注文字 Char"/>
    <w:next w:val="939"/>
    <w:link w:val="938"/>
    <w:uiPriority w:val="99"/>
    <w:qFormat/>
    <w:rPr>
      <w:rFonts w:ascii="Times New Roman" w:hAnsi="Times New Roman" w:eastAsia="宋体" w:cs="Times New Roman"/>
      <w:sz w:val="20"/>
      <w:szCs w:val="20"/>
    </w:rPr>
  </w:style>
  <w:style w:type="paragraph" w:styleId="940">
    <w:name w:val="称呼"/>
    <w:basedOn w:val="909"/>
    <w:next w:val="909"/>
    <w:link w:val="941"/>
    <w:uiPriority w:val="99"/>
    <w:rPr>
      <w:rFonts w:ascii="仿宋_GB2312" w:eastAsia="仿宋_GB2312"/>
      <w:sz w:val="20"/>
      <w:szCs w:val="20"/>
    </w:rPr>
  </w:style>
  <w:style w:type="character" w:styleId="941">
    <w:name w:val="称呼 Char"/>
    <w:next w:val="941"/>
    <w:link w:val="940"/>
    <w:uiPriority w:val="99"/>
    <w:rPr>
      <w:rFonts w:ascii="仿宋_GB2312" w:hAnsi="Times New Roman" w:eastAsia="仿宋_GB2312" w:cs="Times New Roman"/>
      <w:sz w:val="20"/>
      <w:szCs w:val="20"/>
    </w:rPr>
  </w:style>
  <w:style w:type="paragraph" w:styleId="942">
    <w:name w:val="正文文本 3"/>
    <w:basedOn w:val="909"/>
    <w:next w:val="942"/>
    <w:link w:val="943"/>
    <w:uiPriority w:val="99"/>
    <w:pPr>
      <w:spacing w:after="120"/>
    </w:pPr>
    <w:rPr>
      <w:sz w:val="16"/>
      <w:szCs w:val="16"/>
    </w:rPr>
  </w:style>
  <w:style w:type="character" w:styleId="943">
    <w:name w:val="正文文本 3 Char"/>
    <w:next w:val="943"/>
    <w:link w:val="942"/>
    <w:uiPriority w:val="99"/>
    <w:rPr>
      <w:rFonts w:ascii="Times New Roman" w:hAnsi="Times New Roman" w:eastAsia="宋体" w:cs="Times New Roman"/>
      <w:sz w:val="16"/>
      <w:szCs w:val="16"/>
    </w:rPr>
  </w:style>
  <w:style w:type="paragraph" w:styleId="944">
    <w:name w:val="正文文本"/>
    <w:basedOn w:val="909"/>
    <w:next w:val="946"/>
    <w:link w:val="945"/>
    <w:uiPriority w:val="99"/>
    <w:unhideWhenUsed/>
    <w:qFormat/>
    <w:pPr>
      <w:spacing w:after="120"/>
    </w:pPr>
    <w:rPr>
      <w:sz w:val="24"/>
    </w:rPr>
  </w:style>
  <w:style w:type="character" w:styleId="945">
    <w:name w:val="正文文本 Char"/>
    <w:next w:val="945"/>
    <w:link w:val="944"/>
    <w:uiPriority w:val="99"/>
    <w:semiHidden/>
    <w:rPr>
      <w:rFonts w:ascii="Times New Roman" w:hAnsi="Times New Roman" w:eastAsia="宋体" w:cs="Times New Roman"/>
      <w:sz w:val="24"/>
      <w:szCs w:val="24"/>
    </w:rPr>
  </w:style>
  <w:style w:type="paragraph" w:styleId="946">
    <w:name w:val="正文首行缩进"/>
    <w:basedOn w:val="944"/>
    <w:next w:val="948"/>
    <w:link w:val="947"/>
    <w:uiPriority w:val="99"/>
    <w:qFormat/>
    <w:pPr>
      <w:ind w:firstLine="420"/>
    </w:pPr>
  </w:style>
  <w:style w:type="character" w:styleId="947">
    <w:name w:val="正文首行缩进 Char"/>
    <w:next w:val="947"/>
    <w:link w:val="946"/>
    <w:uiPriority w:val="99"/>
  </w:style>
  <w:style w:type="paragraph" w:styleId="948">
    <w:name w:val="目录 6"/>
    <w:basedOn w:val="909"/>
    <w:next w:val="909"/>
    <w:link w:val="909"/>
    <w:uiPriority w:val="39"/>
    <w:pPr>
      <w:ind w:left="1050"/>
      <w:jc w:val="left"/>
    </w:pPr>
    <w:rPr>
      <w:szCs w:val="21"/>
    </w:rPr>
  </w:style>
  <w:style w:type="paragraph" w:styleId="949">
    <w:name w:val="正文文本缩进"/>
    <w:basedOn w:val="909"/>
    <w:next w:val="951"/>
    <w:link w:val="950"/>
    <w:uiPriority w:val="99"/>
    <w:qFormat/>
    <w:pPr>
      <w:ind w:left="420"/>
      <w:spacing w:after="120"/>
    </w:pPr>
    <w:rPr>
      <w:sz w:val="24"/>
    </w:rPr>
  </w:style>
  <w:style w:type="character" w:styleId="950">
    <w:name w:val="正文文本缩进 Char"/>
    <w:next w:val="950"/>
    <w:link w:val="949"/>
    <w:uiPriority w:val="99"/>
    <w:rPr>
      <w:rFonts w:ascii="Times New Roman" w:hAnsi="Times New Roman" w:eastAsia="宋体" w:cs="Times New Roman"/>
      <w:sz w:val="24"/>
      <w:szCs w:val="24"/>
    </w:rPr>
  </w:style>
  <w:style w:type="paragraph" w:styleId="951">
    <w:name w:val="寄信人地址"/>
    <w:basedOn w:val="909"/>
    <w:next w:val="951"/>
    <w:link w:val="909"/>
    <w:qFormat/>
    <w:rPr>
      <w:rFonts w:ascii="Arial" w:hAnsi="Arial" w:cs="宋体"/>
    </w:rPr>
  </w:style>
  <w:style w:type="paragraph" w:styleId="952">
    <w:name w:val="列表 2"/>
    <w:basedOn w:val="909"/>
    <w:next w:val="952"/>
    <w:link w:val="909"/>
    <w:uiPriority w:val="99"/>
    <w:pPr>
      <w:ind w:left="100" w:hanging="200"/>
    </w:pPr>
    <w:rPr>
      <w:szCs w:val="21"/>
    </w:rPr>
  </w:style>
  <w:style w:type="paragraph" w:styleId="953">
    <w:name w:val="文本块"/>
    <w:basedOn w:val="909"/>
    <w:next w:val="944"/>
    <w:link w:val="909"/>
    <w:qFormat/>
    <w:pPr>
      <w:ind w:left="1440" w:right="1440"/>
      <w:jc w:val="left"/>
      <w:spacing w:after="120"/>
    </w:pPr>
    <w:rPr>
      <w:rFonts w:ascii="宋体" w:hAnsi="宋体" w:cs="宋体"/>
      <w:sz w:val="22"/>
      <w:szCs w:val="22"/>
      <w:lang w:val="zh-CN" w:bidi="zh-CN"/>
    </w:rPr>
  </w:style>
  <w:style w:type="paragraph" w:styleId="954">
    <w:name w:val="索引 4"/>
    <w:basedOn w:val="909"/>
    <w:next w:val="909"/>
    <w:link w:val="909"/>
    <w:qFormat/>
    <w:pPr>
      <w:ind w:left="1260"/>
    </w:pPr>
  </w:style>
  <w:style w:type="paragraph" w:styleId="955">
    <w:name w:val="目录 5"/>
    <w:basedOn w:val="909"/>
    <w:next w:val="909"/>
    <w:link w:val="909"/>
    <w:uiPriority w:val="39"/>
    <w:pPr>
      <w:ind w:left="840"/>
      <w:jc w:val="left"/>
    </w:pPr>
    <w:rPr>
      <w:szCs w:val="21"/>
    </w:rPr>
  </w:style>
  <w:style w:type="paragraph" w:styleId="956">
    <w:name w:val="目录 3"/>
    <w:basedOn w:val="909"/>
    <w:next w:val="909"/>
    <w:link w:val="909"/>
    <w:qFormat/>
    <w:pPr>
      <w:ind w:left="840"/>
    </w:pPr>
  </w:style>
  <w:style w:type="paragraph" w:styleId="957">
    <w:name w:val="纯文本"/>
    <w:basedOn w:val="909"/>
    <w:next w:val="957"/>
    <w:link w:val="958"/>
    <w:uiPriority w:val="99"/>
    <w:qFormat/>
    <w:rPr>
      <w:rFonts w:ascii="宋体" w:hAnsi="Courier New"/>
      <w:szCs w:val="21"/>
    </w:rPr>
  </w:style>
  <w:style w:type="character" w:styleId="958">
    <w:name w:val="纯文本 Char"/>
    <w:next w:val="958"/>
    <w:link w:val="957"/>
    <w:uiPriority w:val="99"/>
    <w:qFormat/>
    <w:rPr>
      <w:rFonts w:ascii="宋体" w:hAnsi="Courier New" w:eastAsia="宋体" w:cs="Times New Roman"/>
      <w:sz w:val="21"/>
      <w:szCs w:val="21"/>
    </w:rPr>
  </w:style>
  <w:style w:type="paragraph" w:styleId="959">
    <w:name w:val="目录 8"/>
    <w:basedOn w:val="909"/>
    <w:next w:val="909"/>
    <w:link w:val="909"/>
    <w:uiPriority w:val="39"/>
    <w:pPr>
      <w:ind w:left="1470"/>
      <w:jc w:val="left"/>
    </w:pPr>
    <w:rPr>
      <w:szCs w:val="21"/>
    </w:rPr>
  </w:style>
  <w:style w:type="paragraph" w:styleId="960">
    <w:name w:val="索引 3"/>
    <w:basedOn w:val="909"/>
    <w:next w:val="909"/>
    <w:link w:val="909"/>
    <w:uiPriority w:val="99"/>
    <w:semiHidden/>
    <w:pPr>
      <w:ind w:left="840"/>
    </w:pPr>
    <w:rPr>
      <w:szCs w:val="20"/>
    </w:rPr>
  </w:style>
  <w:style w:type="paragraph" w:styleId="961">
    <w:name w:val="日期"/>
    <w:basedOn w:val="909"/>
    <w:next w:val="909"/>
    <w:link w:val="962"/>
    <w:uiPriority w:val="99"/>
    <w:pPr>
      <w:ind w:left="100"/>
    </w:pPr>
    <w:rPr>
      <w:sz w:val="20"/>
      <w:szCs w:val="20"/>
    </w:rPr>
  </w:style>
  <w:style w:type="character" w:styleId="962">
    <w:name w:val="日期 Char"/>
    <w:next w:val="962"/>
    <w:link w:val="961"/>
    <w:uiPriority w:val="99"/>
    <w:rPr>
      <w:rFonts w:ascii="Times New Roman" w:hAnsi="Times New Roman" w:eastAsia="宋体" w:cs="Times New Roman"/>
      <w:sz w:val="20"/>
      <w:szCs w:val="20"/>
    </w:rPr>
  </w:style>
  <w:style w:type="paragraph" w:styleId="963">
    <w:name w:val="正文文本缩进 2"/>
    <w:basedOn w:val="909"/>
    <w:next w:val="963"/>
    <w:link w:val="964"/>
    <w:uiPriority w:val="99"/>
    <w:pPr>
      <w:ind w:firstLine="480"/>
      <w:spacing w:line="400" w:lineRule="exact"/>
    </w:pPr>
    <w:rPr>
      <w:rFonts w:ascii="宋体" w:hAnsi="宋体"/>
      <w:sz w:val="24"/>
    </w:rPr>
  </w:style>
  <w:style w:type="character" w:styleId="964">
    <w:name w:val="正文文本缩进 2 Char"/>
    <w:next w:val="964"/>
    <w:link w:val="963"/>
    <w:uiPriority w:val="99"/>
    <w:rPr>
      <w:rFonts w:ascii="宋体" w:hAnsi="宋体" w:eastAsia="宋体" w:cs="Times New Roman"/>
      <w:sz w:val="24"/>
      <w:szCs w:val="24"/>
    </w:rPr>
  </w:style>
  <w:style w:type="paragraph" w:styleId="965">
    <w:name w:val="尾注文本"/>
    <w:basedOn w:val="909"/>
    <w:next w:val="965"/>
    <w:link w:val="966"/>
    <w:uiPriority w:val="99"/>
    <w:semiHidden/>
    <w:pPr>
      <w:jc w:val="left"/>
    </w:pPr>
    <w:rPr>
      <w:sz w:val="24"/>
    </w:rPr>
  </w:style>
  <w:style w:type="character" w:styleId="966">
    <w:name w:val="尾注文本 Char"/>
    <w:next w:val="966"/>
    <w:link w:val="965"/>
    <w:uiPriority w:val="99"/>
    <w:rPr>
      <w:rFonts w:ascii="Times New Roman" w:hAnsi="Times New Roman" w:eastAsia="宋体" w:cs="Times New Roman"/>
      <w:sz w:val="24"/>
      <w:szCs w:val="24"/>
    </w:rPr>
  </w:style>
  <w:style w:type="paragraph" w:styleId="967">
    <w:name w:val="批注框文本"/>
    <w:basedOn w:val="909"/>
    <w:next w:val="967"/>
    <w:link w:val="968"/>
    <w:qFormat/>
    <w:rPr>
      <w:sz w:val="18"/>
      <w:szCs w:val="18"/>
    </w:rPr>
  </w:style>
  <w:style w:type="character" w:styleId="968">
    <w:name w:val="批注框文本 Char"/>
    <w:next w:val="968"/>
    <w:link w:val="967"/>
    <w:qFormat/>
    <w:rPr>
      <w:rFonts w:ascii="Times New Roman" w:hAnsi="Times New Roman" w:eastAsia="宋体" w:cs="Times New Roman"/>
      <w:sz w:val="18"/>
      <w:szCs w:val="18"/>
    </w:rPr>
  </w:style>
  <w:style w:type="paragraph" w:styleId="969">
    <w:name w:val="页脚"/>
    <w:basedOn w:val="909"/>
    <w:next w:val="969"/>
    <w:link w:val="970"/>
    <w:unhideWhenUsed/>
    <w:qFormat/>
    <w:pPr>
      <w:jc w:val="left"/>
      <w:tabs>
        <w:tab w:val="center" w:pos="4153" w:leader="none"/>
        <w:tab w:val="right" w:pos="8306" w:leader="none"/>
      </w:tabs>
    </w:pPr>
    <w:rPr>
      <w:sz w:val="18"/>
      <w:szCs w:val="18"/>
    </w:rPr>
  </w:style>
  <w:style w:type="character" w:styleId="970">
    <w:name w:val="页脚 Char"/>
    <w:next w:val="970"/>
    <w:link w:val="969"/>
    <w:rPr>
      <w:rFonts w:cs="Times New Roman"/>
      <w:sz w:val="18"/>
      <w:szCs w:val="18"/>
    </w:rPr>
  </w:style>
  <w:style w:type="paragraph" w:styleId="971">
    <w:name w:val="页眉"/>
    <w:basedOn w:val="909"/>
    <w:next w:val="971"/>
    <w:link w:val="9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uiPriority w:val="99"/>
    <w:rPr>
      <w:rFonts w:cs="Times New Roman"/>
      <w:sz w:val="18"/>
      <w:szCs w:val="18"/>
    </w:rPr>
  </w:style>
  <w:style w:type="paragraph" w:styleId="973">
    <w:name w:val="签名"/>
    <w:basedOn w:val="909"/>
    <w:next w:val="973"/>
    <w:link w:val="974"/>
    <w:uiPriority w:val="99"/>
    <w:pPr>
      <w:jc w:val="center"/>
      <w:spacing w:after="600" w:line="312" w:lineRule="atLeast"/>
    </w:pPr>
    <w:rPr>
      <w:rFonts w:eastAsia="仿宋_GB2312"/>
      <w:sz w:val="20"/>
      <w:szCs w:val="20"/>
    </w:rPr>
  </w:style>
  <w:style w:type="character" w:styleId="974">
    <w:name w:val="签名 Char"/>
    <w:next w:val="974"/>
    <w:link w:val="973"/>
    <w:uiPriority w:val="99"/>
    <w:rPr>
      <w:rFonts w:ascii="Times New Roman" w:hAnsi="Times New Roman" w:eastAsia="仿宋_GB2312" w:cs="Times New Roman"/>
      <w:sz w:val="20"/>
      <w:szCs w:val="20"/>
    </w:rPr>
  </w:style>
  <w:style w:type="paragraph" w:styleId="975">
    <w:name w:val="目录 1"/>
    <w:basedOn w:val="909"/>
    <w:next w:val="909"/>
    <w:link w:val="909"/>
    <w:uiPriority w:val="39"/>
  </w:style>
  <w:style w:type="paragraph" w:styleId="976">
    <w:name w:val="目录 4"/>
    <w:basedOn w:val="909"/>
    <w:next w:val="909"/>
    <w:link w:val="909"/>
    <w:uiPriority w:val="39"/>
    <w:pPr>
      <w:ind w:left="630"/>
      <w:jc w:val="left"/>
    </w:pPr>
    <w:rPr>
      <w:szCs w:val="21"/>
    </w:rPr>
  </w:style>
  <w:style w:type="paragraph" w:styleId="977">
    <w:name w:val="索引标题"/>
    <w:basedOn w:val="909"/>
    <w:next w:val="978"/>
    <w:link w:val="909"/>
    <w:uiPriority w:val="99"/>
    <w:semiHidden/>
    <w:rPr>
      <w:szCs w:val="20"/>
    </w:rPr>
  </w:style>
  <w:style w:type="paragraph" w:styleId="978">
    <w:name w:val="索引 1"/>
    <w:basedOn w:val="909"/>
    <w:next w:val="909"/>
    <w:link w:val="909"/>
    <w:uiPriority w:val="99"/>
    <w:semiHidden/>
    <w:pPr>
      <w:jc w:val="center"/>
      <w:tabs>
        <w:tab w:val="left" w:pos="1260" w:leader="none"/>
      </w:tabs>
    </w:pPr>
    <w:rPr>
      <w:rFonts w:ascii="仿宋_GB2312" w:hAnsi="宋体" w:eastAsia="仿宋_GB2312"/>
      <w:sz w:val="30"/>
      <w:szCs w:val="20"/>
    </w:rPr>
  </w:style>
  <w:style w:type="paragraph" w:styleId="979">
    <w:name w:val="副标题"/>
    <w:basedOn w:val="909"/>
    <w:next w:val="909"/>
    <w:link w:val="980"/>
    <w:uiPriority w:val="11"/>
    <w:qFormat/>
    <w:pPr>
      <w:jc w:val="left"/>
      <w:spacing w:after="600" w:line="276" w:lineRule="auto"/>
      <w:widowControl/>
    </w:pPr>
    <w:rPr>
      <w:rFonts w:ascii="Cambria" w:hAnsi="Cambria"/>
      <w:i/>
      <w:iCs/>
      <w:spacing w:val="13"/>
      <w:sz w:val="24"/>
      <w:lang w:eastAsia="en-US"/>
    </w:rPr>
  </w:style>
  <w:style w:type="character" w:styleId="980">
    <w:name w:val="副标题 Char"/>
    <w:next w:val="980"/>
    <w:link w:val="979"/>
    <w:uiPriority w:val="11"/>
    <w:rPr>
      <w:rFonts w:ascii="Cambria" w:hAnsi="Cambria" w:eastAsia="宋体" w:cs="Times New Roman"/>
      <w:i/>
      <w:iCs/>
      <w:spacing w:val="13"/>
      <w:sz w:val="24"/>
      <w:szCs w:val="24"/>
      <w:lang w:eastAsia="en-US"/>
    </w:rPr>
  </w:style>
  <w:style w:type="paragraph" w:styleId="981">
    <w:name w:val="列表"/>
    <w:basedOn w:val="909"/>
    <w:next w:val="981"/>
    <w:link w:val="909"/>
    <w:uiPriority w:val="99"/>
    <w:pPr>
      <w:ind w:left="200" w:hanging="200"/>
    </w:pPr>
    <w:rPr>
      <w:szCs w:val="21"/>
    </w:rPr>
  </w:style>
  <w:style w:type="paragraph" w:styleId="982">
    <w:name w:val="脚注文本"/>
    <w:basedOn w:val="909"/>
    <w:next w:val="982"/>
    <w:link w:val="983"/>
    <w:uiPriority w:val="99"/>
    <w:pPr>
      <w:jc w:val="left"/>
    </w:pPr>
    <w:rPr>
      <w:sz w:val="18"/>
      <w:szCs w:val="18"/>
    </w:rPr>
  </w:style>
  <w:style w:type="character" w:styleId="983">
    <w:name w:val="脚注文本 Char"/>
    <w:next w:val="983"/>
    <w:link w:val="982"/>
    <w:uiPriority w:val="99"/>
    <w:rPr>
      <w:rFonts w:ascii="Times New Roman" w:hAnsi="Times New Roman" w:eastAsia="宋体" w:cs="Times New Roman"/>
      <w:sz w:val="18"/>
      <w:szCs w:val="18"/>
    </w:rPr>
  </w:style>
  <w:style w:type="paragraph" w:styleId="984">
    <w:name w:val="正文文本缩进 3"/>
    <w:basedOn w:val="909"/>
    <w:next w:val="984"/>
    <w:link w:val="985"/>
    <w:uiPriority w:val="99"/>
    <w:pPr>
      <w:ind w:left="480"/>
      <w:spacing w:before="120" w:after="120" w:line="264" w:lineRule="auto"/>
    </w:pPr>
    <w:rPr>
      <w:b/>
      <w:bCs/>
      <w:sz w:val="20"/>
      <w:szCs w:val="20"/>
    </w:rPr>
  </w:style>
  <w:style w:type="character" w:styleId="985">
    <w:name w:val="正文文本缩进 3 Char"/>
    <w:next w:val="985"/>
    <w:link w:val="984"/>
    <w:uiPriority w:val="99"/>
    <w:rPr>
      <w:rFonts w:ascii="Times New Roman" w:hAnsi="Times New Roman" w:eastAsia="宋体" w:cs="Times New Roman"/>
      <w:b/>
      <w:bCs/>
      <w:sz w:val="20"/>
      <w:szCs w:val="20"/>
    </w:rPr>
  </w:style>
  <w:style w:type="paragraph" w:styleId="986">
    <w:name w:val="图表目录"/>
    <w:basedOn w:val="909"/>
    <w:next w:val="909"/>
    <w:link w:val="909"/>
    <w:uiPriority w:val="99"/>
    <w:pPr>
      <w:ind w:left="840" w:hanging="420"/>
    </w:pPr>
    <w:rPr>
      <w:szCs w:val="21"/>
    </w:rPr>
  </w:style>
  <w:style w:type="paragraph" w:styleId="987">
    <w:name w:val="目录 2"/>
    <w:basedOn w:val="909"/>
    <w:next w:val="909"/>
    <w:link w:val="909"/>
    <w:uiPriority w:val="39"/>
    <w:pPr>
      <w:ind w:left="420"/>
    </w:pPr>
  </w:style>
  <w:style w:type="paragraph" w:styleId="988">
    <w:name w:val="目录 9"/>
    <w:basedOn w:val="909"/>
    <w:next w:val="909"/>
    <w:link w:val="909"/>
    <w:uiPriority w:val="39"/>
    <w:pPr>
      <w:ind w:left="1680"/>
      <w:jc w:val="left"/>
    </w:pPr>
    <w:rPr>
      <w:szCs w:val="21"/>
    </w:rPr>
  </w:style>
  <w:style w:type="paragraph" w:styleId="989">
    <w:name w:val="正文文本 2"/>
    <w:basedOn w:val="909"/>
    <w:next w:val="989"/>
    <w:link w:val="990"/>
    <w:uiPriority w:val="99"/>
    <w:qFormat/>
    <w:pPr>
      <w:jc w:val="center"/>
    </w:pPr>
    <w:rPr>
      <w:b/>
      <w:bCs/>
      <w:sz w:val="20"/>
      <w:szCs w:val="20"/>
    </w:rPr>
  </w:style>
  <w:style w:type="character" w:styleId="990">
    <w:name w:val="正文文本 2 Char"/>
    <w:next w:val="990"/>
    <w:link w:val="989"/>
    <w:uiPriority w:val="99"/>
    <w:rPr>
      <w:rFonts w:ascii="Times New Roman" w:hAnsi="Times New Roman" w:eastAsia="宋体" w:cs="Times New Roman"/>
      <w:b/>
      <w:bCs/>
      <w:sz w:val="20"/>
      <w:szCs w:val="20"/>
    </w:rPr>
  </w:style>
  <w:style w:type="paragraph" w:styleId="991">
    <w:name w:val="HTML 预设格式"/>
    <w:basedOn w:val="909"/>
    <w:next w:val="991"/>
    <w:link w:val="99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2">
    <w:name w:val="HTML 预设格式 Char"/>
    <w:next w:val="992"/>
    <w:link w:val="991"/>
    <w:uiPriority w:val="99"/>
    <w:rPr>
      <w:rFonts w:ascii="宋体" w:hAnsi="宋体" w:eastAsia="宋体" w:cs="宋体"/>
      <w:sz w:val="24"/>
      <w:szCs w:val="24"/>
    </w:rPr>
  </w:style>
  <w:style w:type="paragraph" w:styleId="993">
    <w:name w:val="普通(网站)"/>
    <w:basedOn w:val="909"/>
    <w:next w:val="993"/>
    <w:link w:val="909"/>
    <w:uiPriority w:val="99"/>
    <w:qFormat/>
    <w:pPr>
      <w:jc w:val="left"/>
      <w:spacing w:before="100" w:beforeAutospacing="1" w:after="100" w:afterAutospacing="1"/>
      <w:widowControl/>
    </w:pPr>
    <w:rPr>
      <w:rFonts w:ascii="宋体" w:hAnsi="宋体" w:cs="宋体"/>
      <w:sz w:val="24"/>
    </w:rPr>
  </w:style>
  <w:style w:type="paragraph" w:styleId="994">
    <w:name w:val="索引 2"/>
    <w:basedOn w:val="909"/>
    <w:next w:val="909"/>
    <w:link w:val="909"/>
    <w:uiPriority w:val="99"/>
    <w:semiHidden/>
    <w:pPr>
      <w:ind w:left="420"/>
      <w:jc w:val="center"/>
    </w:pPr>
    <w:rPr>
      <w:rFonts w:ascii="宋体" w:hAnsi="宋体"/>
      <w:b/>
      <w:sz w:val="32"/>
      <w:szCs w:val="20"/>
    </w:rPr>
  </w:style>
  <w:style w:type="paragraph" w:styleId="995">
    <w:name w:val="标题"/>
    <w:basedOn w:val="909"/>
    <w:next w:val="995"/>
    <w:link w:val="996"/>
    <w:uiPriority w:val="10"/>
    <w:qFormat/>
    <w:pPr>
      <w:jc w:val="center"/>
      <w:spacing w:line="420" w:lineRule="exact"/>
      <w:widowControl/>
    </w:pPr>
    <w:rPr>
      <w:rFonts w:eastAsia="黑体"/>
      <w:b/>
      <w:sz w:val="20"/>
      <w:szCs w:val="20"/>
      <w:lang w:val="en-GB"/>
    </w:rPr>
  </w:style>
  <w:style w:type="character" w:styleId="996">
    <w:name w:val="标题 Char"/>
    <w:next w:val="996"/>
    <w:link w:val="995"/>
    <w:uiPriority w:val="10"/>
    <w:qFormat/>
    <w:rPr>
      <w:rFonts w:ascii="Times New Roman" w:hAnsi="Times New Roman" w:eastAsia="黑体" w:cs="Times New Roman"/>
      <w:b/>
      <w:sz w:val="20"/>
      <w:szCs w:val="20"/>
      <w:lang w:val="en-GB"/>
    </w:rPr>
  </w:style>
  <w:style w:type="paragraph" w:styleId="997">
    <w:name w:val="批注主题"/>
    <w:basedOn w:val="938"/>
    <w:next w:val="938"/>
    <w:link w:val="998"/>
    <w:uiPriority w:val="99"/>
    <w:semiHidden/>
    <w:rPr>
      <w:b/>
      <w:bCs/>
      <w:sz w:val="24"/>
      <w:szCs w:val="24"/>
    </w:rPr>
  </w:style>
  <w:style w:type="character" w:styleId="998">
    <w:name w:val="批注主题 Char"/>
    <w:next w:val="998"/>
    <w:link w:val="997"/>
    <w:uiPriority w:val="99"/>
    <w:semiHidden/>
    <w:rPr>
      <w:rFonts w:ascii="Times New Roman" w:hAnsi="Times New Roman" w:eastAsia="宋体" w:cs="Times New Roman"/>
      <w:b/>
      <w:bCs/>
      <w:sz w:val="24"/>
      <w:szCs w:val="24"/>
    </w:rPr>
  </w:style>
  <w:style w:type="paragraph" w:styleId="999">
    <w:name w:val="正文首行缩进 2"/>
    <w:basedOn w:val="949"/>
    <w:next w:val="909"/>
    <w:link w:val="1000"/>
    <w:uiPriority w:val="99"/>
    <w:qFormat/>
    <w:pPr>
      <w:ind w:left="0" w:firstLine="420"/>
      <w:spacing w:after="0" w:line="360" w:lineRule="auto"/>
    </w:pPr>
    <w:rPr>
      <w:rFonts w:ascii="宋体" w:hAnsi="宋体"/>
      <w:sz w:val="20"/>
      <w:szCs w:val="20"/>
    </w:rPr>
  </w:style>
  <w:style w:type="character" w:styleId="1000">
    <w:name w:val="正文首行缩进 2 Char"/>
    <w:next w:val="1000"/>
    <w:link w:val="999"/>
    <w:uiPriority w:val="99"/>
    <w:rPr>
      <w:rFonts w:ascii="宋体" w:hAnsi="宋体" w:eastAsia="宋体" w:cs="Times New Roman"/>
      <w:sz w:val="20"/>
      <w:szCs w:val="20"/>
    </w:rPr>
  </w:style>
  <w:style w:type="table" w:styleId="1001">
    <w:name w:val="网格型"/>
    <w:basedOn w:val="920"/>
    <w:next w:val="1001"/>
    <w:link w:val="909"/>
    <w:uiPriority w:val="59"/>
    <w:tblPr/>
  </w:style>
  <w:style w:type="character" w:styleId="1002">
    <w:name w:val="要点"/>
    <w:next w:val="1002"/>
    <w:link w:val="909"/>
    <w:uiPriority w:val="22"/>
    <w:qFormat/>
    <w:rPr>
      <w:b/>
    </w:rPr>
  </w:style>
  <w:style w:type="character" w:styleId="1003">
    <w:name w:val="尾注引用"/>
    <w:next w:val="1003"/>
    <w:link w:val="909"/>
    <w:uiPriority w:val="99"/>
    <w:semiHidden/>
    <w:rPr>
      <w:vertAlign w:val="superscript"/>
    </w:rPr>
  </w:style>
  <w:style w:type="character" w:styleId="1004">
    <w:name w:val="页码"/>
    <w:next w:val="1004"/>
    <w:link w:val="909"/>
    <w:qFormat/>
    <w:rPr>
      <w:rFonts w:cs="Times New Roman"/>
    </w:rPr>
  </w:style>
  <w:style w:type="character" w:styleId="1005">
    <w:name w:val="已访问的超链接"/>
    <w:next w:val="1005"/>
    <w:link w:val="909"/>
    <w:uiPriority w:val="99"/>
    <w:rPr>
      <w:color w:val="800080"/>
      <w:u w:val="single"/>
    </w:rPr>
  </w:style>
  <w:style w:type="character" w:styleId="1006">
    <w:name w:val="强调"/>
    <w:next w:val="1006"/>
    <w:link w:val="909"/>
    <w:uiPriority w:val="20"/>
    <w:qFormat/>
    <w:rPr>
      <w:b/>
      <w:i/>
      <w:spacing w:val="10"/>
      <w:shd w:val="clear" w:color="auto" w:fill="auto"/>
    </w:rPr>
  </w:style>
  <w:style w:type="character" w:styleId="1007">
    <w:name w:val="行号"/>
    <w:next w:val="1007"/>
    <w:link w:val="909"/>
    <w:uiPriority w:val="99"/>
    <w:rPr>
      <w:rFonts w:cs="Times New Roman"/>
    </w:rPr>
  </w:style>
  <w:style w:type="character" w:styleId="1008">
    <w:name w:val="HTML 打字机"/>
    <w:next w:val="1008"/>
    <w:link w:val="909"/>
    <w:uiPriority w:val="99"/>
    <w:rPr>
      <w:rFonts w:ascii="宋体" w:hAnsi="宋体" w:eastAsia="宋体"/>
      <w:sz w:val="24"/>
    </w:rPr>
  </w:style>
  <w:style w:type="character" w:styleId="1009">
    <w:name w:val="超链接"/>
    <w:next w:val="1009"/>
    <w:link w:val="909"/>
    <w:qFormat/>
    <w:rPr>
      <w:color w:val="0000ff"/>
      <w:u w:val="single"/>
    </w:rPr>
  </w:style>
  <w:style w:type="character" w:styleId="1010">
    <w:name w:val="批注引用"/>
    <w:next w:val="1010"/>
    <w:link w:val="909"/>
    <w:qFormat/>
    <w:rPr>
      <w:sz w:val="21"/>
    </w:rPr>
  </w:style>
  <w:style w:type="character" w:styleId="1011">
    <w:name w:val="脚注引用"/>
    <w:next w:val="1011"/>
    <w:link w:val="909"/>
    <w:rPr>
      <w:vertAlign w:val="superscript"/>
    </w:rPr>
  </w:style>
  <w:style w:type="character" w:styleId="1012">
    <w:name w:val="HTML 样本"/>
    <w:next w:val="1012"/>
    <w:link w:val="909"/>
    <w:uiPriority w:val="99"/>
    <w:rPr>
      <w:rFonts w:ascii="Courier New" w:hAnsi="宋体" w:eastAsia="宋体"/>
    </w:rPr>
  </w:style>
  <w:style w:type="character" w:styleId="1013">
    <w:name w:val="apple-style-span"/>
    <w:next w:val="1013"/>
    <w:link w:val="909"/>
    <w:rPr>
      <w:rFonts w:cs="Times New Roman"/>
    </w:rPr>
  </w:style>
  <w:style w:type="character" w:styleId="1014">
    <w:name w:val="Char Char4"/>
    <w:next w:val="1014"/>
    <w:link w:val="909"/>
    <w:rPr>
      <w:rFonts w:ascii="方正大黑简体" w:eastAsia="方正大黑简体"/>
      <w:position w:val="6"/>
      <w:sz w:val="30"/>
      <w:lang w:val="en-US" w:eastAsia="zh-CN"/>
    </w:rPr>
  </w:style>
  <w:style w:type="character" w:styleId="1015">
    <w:name w:val="华宇段落1 Char Char"/>
    <w:next w:val="1015"/>
    <w:link w:val="909"/>
    <w:rPr>
      <w:rFonts w:eastAsia="宋体"/>
      <w:sz w:val="24"/>
      <w:lang w:val="en-US" w:eastAsia="zh-CN"/>
    </w:rPr>
  </w:style>
  <w:style w:type="character" w:styleId="1016">
    <w:name w:val="样式 非加粗"/>
    <w:next w:val="1016"/>
    <w:link w:val="909"/>
    <w:rPr>
      <w:rFonts w:eastAsia="宋体"/>
      <w:sz w:val="28"/>
    </w:rPr>
  </w:style>
  <w:style w:type="character" w:styleId="1017">
    <w:name w:val="Char Char25"/>
    <w:next w:val="1017"/>
    <w:link w:val="909"/>
    <w:rPr>
      <w:rFonts w:ascii="Arial" w:hAnsi="Arial" w:eastAsia="黑体"/>
      <w:b/>
      <w:sz w:val="28"/>
    </w:rPr>
  </w:style>
  <w:style w:type="character" w:styleId="1018">
    <w:name w:val="ih151"/>
    <w:next w:val="1018"/>
    <w:link w:val="909"/>
    <w:rPr>
      <w:color w:val="666666"/>
      <w:sz w:val="18"/>
      <w:u w:val="none"/>
    </w:rPr>
  </w:style>
  <w:style w:type="character" w:styleId="1019">
    <w:name w:val="样式 首行缩进:  2 字符 Char Char"/>
    <w:next w:val="1019"/>
    <w:link w:val="909"/>
    <w:rPr>
      <w:rFonts w:eastAsia="宋体"/>
      <w:sz w:val="24"/>
      <w:lang w:val="en-US" w:eastAsia="zh-CN"/>
    </w:rPr>
  </w:style>
  <w:style w:type="character" w:styleId="1020">
    <w:name w:val="Char Char34"/>
    <w:next w:val="1020"/>
    <w:link w:val="909"/>
    <w:rPr>
      <w:rFonts w:eastAsia="宋体"/>
      <w:b/>
      <w:sz w:val="44"/>
      <w:lang w:val="en-US" w:eastAsia="zh-CN"/>
    </w:rPr>
  </w:style>
  <w:style w:type="character" w:styleId="1021">
    <w:name w:val="标准文本 Char Char Char"/>
    <w:next w:val="1021"/>
    <w:link w:val="909"/>
    <w:rPr>
      <w:rFonts w:eastAsia="宋体"/>
      <w:sz w:val="24"/>
      <w:lang w:val="en-US" w:eastAsia="zh-CN"/>
    </w:rPr>
  </w:style>
  <w:style w:type="character" w:styleId="1022">
    <w:name w:val="Char Char17"/>
    <w:next w:val="1022"/>
    <w:link w:val="909"/>
    <w:rPr>
      <w:rFonts w:ascii="宋体" w:hAnsi="Courier New"/>
      <w:sz w:val="21"/>
    </w:rPr>
  </w:style>
  <w:style w:type="character" w:styleId="1023">
    <w:name w:val="正文 + 宋体 Char,小四 Char,黑色 Char,行距: 1.5 倍行距 Char"/>
    <w:next w:val="1023"/>
    <w:link w:val="909"/>
    <w:rPr>
      <w:rFonts w:eastAsia="宋体"/>
      <w:sz w:val="24"/>
      <w:lang w:val="en-US" w:eastAsia="zh-CN"/>
    </w:rPr>
  </w:style>
  <w:style w:type="character" w:styleId="1024">
    <w:name w:val="Char Char22"/>
    <w:next w:val="1024"/>
    <w:link w:val="909"/>
    <w:rPr>
      <w:b/>
      <w:sz w:val="24"/>
    </w:rPr>
  </w:style>
  <w:style w:type="character" w:styleId="1025">
    <w:name w:val="标题 3 Char Char Char Char Char Char Char Char Char Char Char Char Char Char Char Char Char Char Char Char Char Char Char Char Char Char Char Char Char Char Char Char Char Char Char Char Char Char Char Char Char Char Char Char Char Char Char Char Cha Cha"/>
    <w:next w:val="1025"/>
    <w:link w:val="909"/>
    <w:rPr>
      <w:rFonts w:eastAsia="宋体"/>
      <w:b/>
      <w:sz w:val="32"/>
      <w:lang w:val="en-US" w:eastAsia="zh-CN"/>
    </w:rPr>
  </w:style>
  <w:style w:type="character" w:styleId="1026">
    <w:name w:val="Intense Emphasis"/>
    <w:next w:val="1026"/>
    <w:link w:val="909"/>
    <w:uiPriority w:val="21"/>
    <w:qFormat/>
    <w:rPr>
      <w:b/>
    </w:rPr>
  </w:style>
  <w:style w:type="character" w:styleId="1027">
    <w:name w:val="标准小四 Char Char Char"/>
    <w:next w:val="1027"/>
    <w:link w:val="909"/>
    <w:rPr>
      <w:rFonts w:ascii="Arial" w:hAnsi="Arial" w:eastAsia="宋体"/>
      <w:sz w:val="21"/>
      <w:lang w:val="en-US" w:eastAsia="zh-CN"/>
    </w:rPr>
  </w:style>
  <w:style w:type="character" w:styleId="1028">
    <w:name w:val="Quote Char"/>
    <w:next w:val="1028"/>
    <w:link w:val="1029"/>
    <w:uiPriority w:val="29"/>
    <w:rPr>
      <w:rFonts w:ascii="Calibri" w:hAnsi="Calibri" w:eastAsia="宋体" w:cs="Times New Roman"/>
      <w:i/>
      <w:iCs/>
      <w:sz w:val="22"/>
      <w:lang w:eastAsia="en-US"/>
    </w:rPr>
  </w:style>
  <w:style w:type="paragraph" w:styleId="1029">
    <w:name w:val="Quote"/>
    <w:basedOn w:val="909"/>
    <w:next w:val="909"/>
    <w:link w:val="1028"/>
    <w:uiPriority w:val="29"/>
    <w:qFormat/>
    <w:pPr>
      <w:ind w:left="360" w:right="360"/>
      <w:jc w:val="left"/>
      <w:spacing w:before="200" w:line="276" w:lineRule="auto"/>
      <w:widowControl/>
    </w:pPr>
    <w:rPr>
      <w:rFonts w:ascii="Calibri" w:hAnsi="Calibri"/>
      <w:i/>
      <w:iCs/>
      <w:sz w:val="22"/>
      <w:szCs w:val="20"/>
      <w:lang w:eastAsia="en-US"/>
    </w:rPr>
  </w:style>
  <w:style w:type="character" w:styleId="1030">
    <w:name w:val="style131"/>
    <w:next w:val="1030"/>
    <w:link w:val="909"/>
    <w:rPr>
      <w:sz w:val="18"/>
    </w:rPr>
  </w:style>
  <w:style w:type="character" w:styleId="1031">
    <w:name w:val="华宇段落1 Char Char Char Char"/>
    <w:next w:val="1031"/>
    <w:link w:val="909"/>
    <w:rPr>
      <w:rFonts w:eastAsia="宋体"/>
      <w:sz w:val="24"/>
      <w:lang w:val="en-US" w:eastAsia="zh-CN"/>
    </w:rPr>
  </w:style>
  <w:style w:type="character" w:styleId="1032">
    <w:name w:val="样式 首行缩进:  2 字符 Char"/>
    <w:next w:val="1032"/>
    <w:link w:val="909"/>
    <w:rPr>
      <w:rFonts w:eastAsia="宋体"/>
      <w:sz w:val="24"/>
      <w:lang w:val="en-US" w:eastAsia="zh-CN"/>
    </w:rPr>
  </w:style>
  <w:style w:type="character" w:styleId="1033">
    <w:name w:val="小四 段落 宋体 Char Char Char Char Char Char"/>
    <w:next w:val="1033"/>
    <w:link w:val="909"/>
    <w:rPr>
      <w:rFonts w:eastAsia="宋体"/>
      <w:sz w:val="24"/>
      <w:lang w:val="en-US" w:eastAsia="zh-CN"/>
    </w:rPr>
  </w:style>
  <w:style w:type="character" w:styleId="1034">
    <w:name w:val="引用 Char"/>
    <w:next w:val="1034"/>
    <w:link w:val="909"/>
    <w:uiPriority w:val="29"/>
    <w:rPr>
      <w:rFonts w:ascii="Calibri" w:hAnsi="Calibri" w:eastAsia="宋体"/>
      <w:i/>
      <w:sz w:val="22"/>
      <w:lang w:val="en-US" w:eastAsia="en-US"/>
    </w:rPr>
  </w:style>
  <w:style w:type="paragraph" w:styleId="1035">
    <w:name w:val="引用"/>
    <w:basedOn w:val="909"/>
    <w:next w:val="909"/>
    <w:link w:val="1036"/>
    <w:uiPriority w:val="29"/>
    <w:qFormat/>
    <w:pPr>
      <w:ind w:left="720" w:right="720"/>
      <w:jc w:val="left"/>
    </w:pPr>
    <w:rPr>
      <w:rFonts w:ascii="Calibri" w:hAnsi="Calibri"/>
      <w:i/>
      <w:sz w:val="22"/>
      <w:szCs w:val="20"/>
      <w:lang w:eastAsia="en-US"/>
    </w:rPr>
  </w:style>
  <w:style w:type="character" w:styleId="1036">
    <w:name w:val="引用 Char1"/>
    <w:basedOn w:val="919"/>
    <w:next w:val="1036"/>
    <w:link w:val="1035"/>
    <w:uiPriority w:val="99"/>
    <w:rPr>
      <w:i/>
      <w:iCs/>
      <w:color w:val="000000"/>
      <w:sz w:val="21"/>
      <w:szCs w:val="24"/>
    </w:rPr>
  </w:style>
  <w:style w:type="character" w:styleId="1037">
    <w:name w:val="Char Char16"/>
    <w:next w:val="1037"/>
    <w:link w:val="909"/>
    <w:rPr>
      <w:rFonts w:ascii="Arial" w:hAnsi="Arial" w:eastAsia="黑体"/>
      <w:sz w:val="24"/>
      <w:lang w:val="en-US" w:eastAsia="zh-CN"/>
    </w:rPr>
  </w:style>
  <w:style w:type="character" w:styleId="1038">
    <w:name w:val="Char Char10"/>
    <w:next w:val="1038"/>
    <w:link w:val="909"/>
    <w:rPr>
      <w:rFonts w:eastAsia="宋体"/>
      <w:b/>
      <w:sz w:val="24"/>
      <w:lang w:val="en-US" w:eastAsia="zh-CN"/>
    </w:rPr>
  </w:style>
  <w:style w:type="character" w:styleId="1039">
    <w:name w:val="Char Char14"/>
    <w:next w:val="1039"/>
    <w:link w:val="909"/>
    <w:rPr>
      <w:rFonts w:eastAsia="黑体"/>
      <w:b/>
      <w:sz w:val="28"/>
      <w:lang w:val="en-GB" w:eastAsia="zh-CN"/>
    </w:rPr>
  </w:style>
  <w:style w:type="character" w:styleId="1040">
    <w:name w:val="Char Char11"/>
    <w:next w:val="1040"/>
    <w:link w:val="909"/>
    <w:rPr>
      <w:rFonts w:ascii="宋体" w:hAnsi="宋体" w:eastAsia="宋体"/>
      <w:sz w:val="24"/>
      <w:lang w:val="en-US" w:eastAsia="zh-CN"/>
    </w:rPr>
  </w:style>
  <w:style w:type="character" w:styleId="1041">
    <w:name w:val="Char Char31"/>
    <w:next w:val="1041"/>
    <w:link w:val="909"/>
    <w:rPr>
      <w:rFonts w:ascii="Arial" w:hAnsi="Arial" w:eastAsia="黑体"/>
      <w:b/>
      <w:sz w:val="28"/>
      <w:lang w:val="en-US" w:eastAsia="zh-CN"/>
    </w:rPr>
  </w:style>
  <w:style w:type="character" w:styleId="1042">
    <w:name w:val="Char Char12"/>
    <w:next w:val="1042"/>
    <w:link w:val="909"/>
    <w:rPr>
      <w:rFonts w:ascii="Arial" w:hAnsi="Arial" w:eastAsia="黑体"/>
      <w:sz w:val="21"/>
      <w:lang w:val="en-US" w:eastAsia="zh-CN"/>
    </w:rPr>
  </w:style>
  <w:style w:type="character" w:styleId="1043">
    <w:name w:val="normalfont1"/>
    <w:next w:val="1043"/>
    <w:link w:val="909"/>
    <w:rPr>
      <w:rFonts w:ascii="??" w:hAnsi="??"/>
      <w:sz w:val="18"/>
      <w:u w:val="none"/>
    </w:rPr>
  </w:style>
  <w:style w:type="character" w:styleId="1044">
    <w:name w:val="标准文本 Char"/>
    <w:next w:val="1044"/>
    <w:link w:val="909"/>
    <w:rPr>
      <w:rFonts w:eastAsia="宋体"/>
      <w:sz w:val="24"/>
      <w:lang w:val="en-US" w:eastAsia="zh-CN"/>
    </w:rPr>
  </w:style>
  <w:style w:type="character" w:styleId="1045">
    <w:name w:val="Char Char27"/>
    <w:next w:val="1045"/>
    <w:link w:val="909"/>
    <w:rPr>
      <w:b/>
      <w:sz w:val="44"/>
    </w:rPr>
  </w:style>
  <w:style w:type="character" w:styleId="1046">
    <w:name w:val="华宇段落1 Char Char Char"/>
    <w:next w:val="1046"/>
    <w:link w:val="909"/>
    <w:rPr>
      <w:rFonts w:eastAsia="宋体"/>
      <w:sz w:val="24"/>
      <w:lang w:val="en-US" w:eastAsia="zh-CN"/>
    </w:rPr>
  </w:style>
  <w:style w:type="character" w:styleId="1047">
    <w:name w:val="标准小四 Char Char"/>
    <w:next w:val="1047"/>
    <w:link w:val="909"/>
    <w:rPr>
      <w:rFonts w:ascii="Arial" w:hAnsi="Arial" w:eastAsia="宋体"/>
      <w:sz w:val="21"/>
      <w:lang w:val="en-US" w:eastAsia="zh-CN"/>
    </w:rPr>
  </w:style>
  <w:style w:type="character" w:styleId="1048">
    <w:name w:val="无间隔 Char"/>
    <w:next w:val="1048"/>
    <w:link w:val="909"/>
    <w:rPr>
      <w:rFonts w:ascii="Calibri" w:hAnsi="Calibri" w:eastAsia="微软雅黑"/>
      <w:sz w:val="22"/>
      <w:lang w:val="en-US" w:eastAsia="zh-CN"/>
    </w:rPr>
  </w:style>
  <w:style w:type="character" w:styleId="1049">
    <w:name w:val="标准文本 Char Char"/>
    <w:next w:val="1049"/>
    <w:link w:val="909"/>
    <w:rPr>
      <w:rFonts w:eastAsia="宋体"/>
      <w:sz w:val="24"/>
      <w:lang w:val="en-US" w:eastAsia="zh-CN"/>
    </w:rPr>
  </w:style>
  <w:style w:type="character" w:styleId="1050">
    <w:name w:val="h Char Char"/>
    <w:next w:val="1050"/>
    <w:link w:val="909"/>
    <w:rPr>
      <w:rFonts w:eastAsia="宋体"/>
      <w:sz w:val="18"/>
      <w:lang w:val="en-US" w:eastAsia="zh-CN"/>
    </w:rPr>
  </w:style>
  <w:style w:type="character" w:styleId="1051">
    <w:name w:val="Title1 Char,H1 Char,Normal + Font: Helvetica Char,Bold Char,Space Before 12 pt Char,Not Bold Char,h1 Char,H11 Char,H12 Char,H111 Char,H13 Char,H112 Char,1 Char,h:1 Char,h:1app Char,level 1 Char,Level 1 Head Char,heading 1 Char,Huvudrubrik Char,章 Char"/>
    <w:next w:val="1051"/>
    <w:link w:val="909"/>
    <w:rPr>
      <w:rFonts w:eastAsia="宋体"/>
      <w:b/>
      <w:sz w:val="44"/>
      <w:lang w:val="en-US" w:eastAsia="zh-CN"/>
    </w:rPr>
  </w:style>
  <w:style w:type="character" w:styleId="1052">
    <w:name w:val="小四 段落 宋体 Char Char Char Char Char"/>
    <w:next w:val="1052"/>
    <w:link w:val="909"/>
    <w:rPr>
      <w:rFonts w:eastAsia="宋体"/>
      <w:sz w:val="24"/>
      <w:lang w:val="en-US" w:eastAsia="zh-CN"/>
    </w:rPr>
  </w:style>
  <w:style w:type="character" w:styleId="1053">
    <w:name w:val="Char Char30"/>
    <w:next w:val="1053"/>
    <w:link w:val="909"/>
    <w:rPr>
      <w:rFonts w:eastAsia="宋体"/>
      <w:b/>
      <w:sz w:val="28"/>
      <w:lang w:val="en-US" w:eastAsia="zh-CN"/>
    </w:rPr>
  </w:style>
  <w:style w:type="character" w:styleId="1054">
    <w:name w:val="小四 段落 宋体 Char1"/>
    <w:next w:val="1054"/>
    <w:link w:val="909"/>
    <w:rPr>
      <w:rFonts w:eastAsia="宋体"/>
      <w:sz w:val="24"/>
      <w:lang w:val="en-US" w:eastAsia="zh-CN"/>
    </w:rPr>
  </w:style>
  <w:style w:type="character" w:styleId="1055">
    <w:name w:val="Char Char6"/>
    <w:next w:val="1055"/>
    <w:link w:val="909"/>
    <w:rPr>
      <w:rFonts w:eastAsia="宋体"/>
      <w:sz w:val="24"/>
      <w:lang w:val="en-US" w:eastAsia="zh-CN"/>
    </w:rPr>
  </w:style>
  <w:style w:type="character" w:styleId="1056">
    <w:name w:val="标题 3 Char1,正文 + 小三 Char,H3 Char,sect1.2.3 Char,BOD 0 Char,Heading 3 - old Char,h3 Char,l3 Char,CT Char,Level 3 Head Char,3rd lev...] Char Char,3rd level Char,3 Char,heading 3 Char,123456 Char,F Char Char,Map Char,H31 Char,level_3 Char,PIM 3 Char,bh"/>
    <w:next w:val="1056"/>
    <w:link w:val="909"/>
    <w:rPr>
      <w:rFonts w:eastAsia="宋体"/>
      <w:b/>
      <w:sz w:val="32"/>
      <w:lang w:val="en-US" w:eastAsia="zh-CN"/>
    </w:rPr>
  </w:style>
  <w:style w:type="character" w:styleId="1057">
    <w:name w:val="fo261"/>
    <w:next w:val="1057"/>
    <w:link w:val="909"/>
    <w:rPr>
      <w:rFonts w:ascii="Calibri" w:hAnsi="Calibri"/>
      <w:b/>
      <w:bCs/>
      <w:color w:val="000000"/>
      <w:sz w:val="17"/>
      <w:szCs w:val="17"/>
    </w:rPr>
  </w:style>
  <w:style w:type="character" w:styleId="1058">
    <w:name w:val="Char Char28"/>
    <w:next w:val="1058"/>
    <w:link w:val="909"/>
    <w:rPr>
      <w:rFonts w:ascii="Arial" w:hAnsi="Arial" w:eastAsia="黑体"/>
      <w:b/>
      <w:sz w:val="32"/>
    </w:rPr>
  </w:style>
  <w:style w:type="character" w:styleId="1059">
    <w:name w:val="3zw"/>
    <w:next w:val="1059"/>
    <w:link w:val="909"/>
    <w:rPr>
      <w:rFonts w:cs="Times New Roman"/>
    </w:rPr>
  </w:style>
  <w:style w:type="character" w:styleId="1060">
    <w:name w:val="2nd level Char,h2 Char,2 Char,Header 2 Char,l2 Char,Titre2 Char,Head 2 Char,H2 Char,Heading 2 Hidden Char,Heading 2 CCBS Char,heading 2 Char,第一章 标题 2 Char,ISO1 Char,UNDERRUBRIK 1-2 Char,Underrubrik1 Char,prop2 Char,Level 2 Topic Heading Char,H21 Char"/>
    <w:next w:val="1060"/>
    <w:link w:val="909"/>
    <w:rPr>
      <w:rFonts w:ascii="Arial" w:hAnsi="Arial" w:eastAsia="黑体"/>
      <w:b/>
      <w:sz w:val="32"/>
      <w:lang w:val="en-US" w:eastAsia="zh-CN"/>
    </w:rPr>
  </w:style>
  <w:style w:type="character" w:styleId="1061">
    <w:name w:val="content"/>
    <w:next w:val="1061"/>
    <w:link w:val="909"/>
    <w:rPr>
      <w:rFonts w:cs="Times New Roman"/>
    </w:rPr>
  </w:style>
  <w:style w:type="character" w:styleId="1062">
    <w:name w:val="Char Char13"/>
    <w:next w:val="1062"/>
    <w:link w:val="909"/>
    <w:rPr>
      <w:rFonts w:ascii="宋体" w:hAnsi="宋体" w:eastAsia="宋体"/>
      <w:sz w:val="24"/>
      <w:lang w:val="en-US" w:eastAsia="zh-CN"/>
    </w:rPr>
  </w:style>
  <w:style w:type="character" w:styleId="1063">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63"/>
    <w:link w:val="909"/>
    <w:rPr>
      <w:rFonts w:ascii="宋体" w:eastAsia="宋体"/>
      <w:sz w:val="21"/>
      <w:lang w:val="en-US" w:eastAsia="zh-CN"/>
    </w:rPr>
  </w:style>
  <w:style w:type="character" w:styleId="1064">
    <w:name w:val="标题 Char1"/>
    <w:next w:val="1064"/>
    <w:link w:val="909"/>
    <w:rPr>
      <w:rFonts w:ascii="Cambria" w:eastAsia="宋体"/>
      <w:b/>
      <w:sz w:val="32"/>
    </w:rPr>
  </w:style>
  <w:style w:type="character" w:styleId="1065">
    <w:name w:val="case31"/>
    <w:next w:val="1065"/>
    <w:link w:val="909"/>
    <w:rPr>
      <w:sz w:val="21"/>
    </w:rPr>
  </w:style>
  <w:style w:type="character" w:styleId="1066">
    <w:name w:val="content_lineheight1"/>
    <w:next w:val="1066"/>
    <w:link w:val="909"/>
    <w:rPr>
      <w:rFonts w:cs="Times New Roman"/>
    </w:rPr>
  </w:style>
  <w:style w:type="character" w:styleId="1067">
    <w:name w:val="纯文本 Char Char Char1,普通文字 Char Char2,普通文字 Char Char Char2,普通文字 Char Char Char Char1,普通文字 Char2,小 Char1,Texte Char Char"/>
    <w:next w:val="1067"/>
    <w:link w:val="909"/>
    <w:rPr>
      <w:rFonts w:ascii="宋体" w:hAnsi="Courier New" w:eastAsia="宋体"/>
      <w:sz w:val="21"/>
      <w:lang w:val="en-US" w:eastAsia="zh-CN"/>
    </w:rPr>
  </w:style>
  <w:style w:type="character" w:styleId="1068">
    <w:name w:val="apple-converted-space"/>
    <w:next w:val="1068"/>
    <w:link w:val="909"/>
    <w:rPr>
      <w:rFonts w:cs="Times New Roman"/>
    </w:rPr>
  </w:style>
  <w:style w:type="character" w:styleId="1069">
    <w:name w:val="listbenefit"/>
    <w:next w:val="1069"/>
    <w:link w:val="909"/>
  </w:style>
  <w:style w:type="character" w:styleId="1070">
    <w:name w:val="小四 段落 宋体 Char Char Char Char Char Char Char Char"/>
    <w:next w:val="1070"/>
    <w:link w:val="909"/>
    <w:rPr>
      <w:rFonts w:eastAsia="宋体"/>
      <w:sz w:val="24"/>
      <w:lang w:val="en-US" w:eastAsia="zh-CN"/>
    </w:rPr>
  </w:style>
  <w:style w:type="character" w:styleId="1071">
    <w:name w:val="Char Char21"/>
    <w:next w:val="1071"/>
    <w:link w:val="909"/>
    <w:rPr>
      <w:rFonts w:ascii="Arial" w:hAnsi="Arial" w:eastAsia="黑体"/>
      <w:sz w:val="24"/>
    </w:rPr>
  </w:style>
  <w:style w:type="character" w:styleId="1072">
    <w:name w:val="样式 宋体 小四"/>
    <w:next w:val="1072"/>
    <w:link w:val="909"/>
    <w:rPr>
      <w:rFonts w:ascii="宋体" w:eastAsia="宋体"/>
      <w:sz w:val="24"/>
    </w:rPr>
  </w:style>
  <w:style w:type="character" w:styleId="1073">
    <w:name w:val="Char Char7"/>
    <w:next w:val="1073"/>
    <w:link w:val="909"/>
    <w:rPr>
      <w:rFonts w:eastAsia="宋体"/>
      <w:b/>
      <w:sz w:val="24"/>
      <w:lang w:val="en-US" w:eastAsia="zh-CN"/>
    </w:rPr>
  </w:style>
  <w:style w:type="character" w:styleId="1074">
    <w:name w:val="fo251"/>
    <w:next w:val="1074"/>
    <w:link w:val="909"/>
    <w:rPr>
      <w:rFonts w:ascii="Calibri" w:hAnsi="Calibri"/>
      <w:color w:val="000000"/>
      <w:sz w:val="31"/>
      <w:szCs w:val="31"/>
    </w:rPr>
  </w:style>
  <w:style w:type="character" w:styleId="1075">
    <w:name w:val="Intense Quote Char"/>
    <w:next w:val="1075"/>
    <w:link w:val="1076"/>
    <w:uiPriority w:val="30"/>
    <w:rPr>
      <w:rFonts w:ascii="Calibri" w:hAnsi="Calibri" w:eastAsia="宋体" w:cs="Times New Roman"/>
      <w:b/>
      <w:bCs/>
      <w:i/>
      <w:iCs/>
      <w:sz w:val="22"/>
      <w:lang w:eastAsia="en-US"/>
    </w:rPr>
  </w:style>
  <w:style w:type="paragraph" w:styleId="1076">
    <w:name w:val="Intense Quote"/>
    <w:basedOn w:val="909"/>
    <w:next w:val="909"/>
    <w:link w:val="1075"/>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7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1077"/>
    <w:link w:val="909"/>
    <w:rPr>
      <w:rFonts w:eastAsia="宋体"/>
      <w:sz w:val="21"/>
      <w:lang w:val="en-US" w:eastAsia="zh-CN"/>
    </w:rPr>
  </w:style>
  <w:style w:type="character" w:styleId="1078">
    <w:name w:val="Char Char15"/>
    <w:next w:val="1078"/>
    <w:link w:val="909"/>
    <w:rPr>
      <w:rFonts w:ascii="Arial" w:hAnsi="Arial" w:eastAsia="黑体"/>
      <w:sz w:val="21"/>
      <w:lang w:val="en-US" w:eastAsia="zh-CN"/>
    </w:rPr>
  </w:style>
  <w:style w:type="character" w:styleId="1079">
    <w:name w:val="Char Char8"/>
    <w:next w:val="1079"/>
    <w:link w:val="909"/>
    <w:rPr>
      <w:rFonts w:eastAsia="宋体"/>
      <w:sz w:val="18"/>
      <w:lang w:val="en-US" w:eastAsia="zh-CN"/>
    </w:rPr>
  </w:style>
  <w:style w:type="character" w:styleId="1080">
    <w:name w:val="Char Char5"/>
    <w:next w:val="1080"/>
    <w:link w:val="909"/>
    <w:rPr>
      <w:rFonts w:eastAsia="宋体"/>
      <w:sz w:val="24"/>
      <w:lang w:val="en-US" w:eastAsia="zh-CN"/>
    </w:rPr>
  </w:style>
  <w:style w:type="character" w:styleId="1081">
    <w:name w:val="Subtle Emphasis"/>
    <w:next w:val="1081"/>
    <w:link w:val="909"/>
    <w:uiPriority w:val="19"/>
    <w:qFormat/>
    <w:rPr>
      <w:i/>
    </w:rPr>
  </w:style>
  <w:style w:type="character" w:styleId="1082">
    <w:name w:val="Subtle Reference"/>
    <w:next w:val="1082"/>
    <w:link w:val="909"/>
    <w:uiPriority w:val="31"/>
    <w:qFormat/>
    <w:rPr>
      <w:smallCaps/>
    </w:rPr>
  </w:style>
  <w:style w:type="character" w:styleId="1083">
    <w:name w:val="t1"/>
    <w:next w:val="1083"/>
    <w:link w:val="909"/>
  </w:style>
  <w:style w:type="character" w:styleId="1084">
    <w:name w:val="Char Char3"/>
    <w:next w:val="1084"/>
    <w:link w:val="909"/>
    <w:rPr>
      <w:rFonts w:eastAsia="宋体"/>
      <w:sz w:val="18"/>
      <w:lang w:val="en-US" w:eastAsia="zh-CN"/>
    </w:rPr>
  </w:style>
  <w:style w:type="character" w:styleId="1085">
    <w:name w:val="明显引用 Char"/>
    <w:next w:val="1085"/>
    <w:link w:val="909"/>
    <w:uiPriority w:val="30"/>
    <w:rPr>
      <w:rFonts w:ascii="Calibri" w:hAnsi="Calibri" w:eastAsia="宋体"/>
      <w:b/>
      <w:i/>
      <w:sz w:val="22"/>
      <w:lang w:val="en-US" w:eastAsia="en-US"/>
    </w:rPr>
  </w:style>
  <w:style w:type="paragraph" w:styleId="1086">
    <w:name w:val="明显引用"/>
    <w:basedOn w:val="909"/>
    <w:next w:val="909"/>
    <w:link w:val="1087"/>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Calibri" w:hAnsi="Calibri"/>
      <w:b/>
      <w:i/>
      <w:sz w:val="22"/>
      <w:szCs w:val="20"/>
      <w:lang w:eastAsia="en-US"/>
    </w:rPr>
  </w:style>
  <w:style w:type="character" w:styleId="1087">
    <w:name w:val="明显引用 Char1"/>
    <w:basedOn w:val="919"/>
    <w:next w:val="1087"/>
    <w:link w:val="1086"/>
    <w:uiPriority w:val="99"/>
    <w:rPr>
      <w:b/>
      <w:bCs/>
      <w:i/>
      <w:iCs/>
      <w:color w:val="4f81bd"/>
      <w:sz w:val="21"/>
      <w:szCs w:val="24"/>
    </w:rPr>
  </w:style>
  <w:style w:type="character" w:styleId="1088">
    <w:name w:val="Char Char19"/>
    <w:next w:val="1088"/>
    <w:link w:val="909"/>
    <w:rPr>
      <w:rFonts w:ascii="Arial" w:hAnsi="Arial" w:eastAsia="黑体"/>
      <w:b/>
      <w:sz w:val="24"/>
      <w:lang w:val="en-US" w:eastAsia="zh-CN"/>
    </w:rPr>
  </w:style>
  <w:style w:type="character" w:styleId="1089">
    <w:name w:val="Char Char29"/>
    <w:next w:val="1089"/>
    <w:link w:val="909"/>
    <w:rPr>
      <w:rFonts w:ascii="Times New Roman" w:hAnsi="Times New Roman" w:eastAsia="宋体"/>
      <w:b/>
      <w:sz w:val="44"/>
    </w:rPr>
  </w:style>
  <w:style w:type="character" w:styleId="1090">
    <w:name w:val="title_emph1"/>
    <w:next w:val="1090"/>
    <w:link w:val="909"/>
    <w:rPr>
      <w:rFonts w:ascii="Arial"/>
      <w:b/>
      <w:sz w:val="18"/>
    </w:rPr>
  </w:style>
  <w:style w:type="character" w:styleId="1091">
    <w:name w:val="concon"/>
    <w:next w:val="1091"/>
    <w:link w:val="909"/>
  </w:style>
  <w:style w:type="character" w:styleId="1092">
    <w:name w:val="textcontents"/>
    <w:next w:val="1092"/>
    <w:link w:val="909"/>
    <w:rPr>
      <w:rFonts w:cs="Times New Roman"/>
    </w:rPr>
  </w:style>
  <w:style w:type="character" w:styleId="1093">
    <w:name w:val="方案文档 Char Char"/>
    <w:next w:val="1093"/>
    <w:link w:val="909"/>
    <w:rPr>
      <w:rFonts w:ascii="宋体" w:hAnsi="宋体" w:eastAsia="宋体"/>
      <w:sz w:val="24"/>
      <w:lang w:val="zh-CN" w:eastAsia="zh-CN"/>
    </w:rPr>
  </w:style>
  <w:style w:type="character" w:styleId="1094">
    <w:name w:val="A2"/>
    <w:next w:val="1094"/>
    <w:link w:val="909"/>
    <w:rPr>
      <w:color w:val="000000"/>
      <w:sz w:val="18"/>
    </w:rPr>
  </w:style>
  <w:style w:type="character" w:styleId="1095">
    <w:name w:val="样式 首行缩进:  2 字符 Char Char Char"/>
    <w:next w:val="1095"/>
    <w:link w:val="909"/>
    <w:rPr>
      <w:rFonts w:eastAsia="宋体"/>
      <w:sz w:val="24"/>
      <w:lang w:val="en-US" w:eastAsia="zh-CN"/>
    </w:rPr>
  </w:style>
  <w:style w:type="character" w:styleId="1096">
    <w:name w:val="小四 段落 宋体 Char Char Char1"/>
    <w:next w:val="1096"/>
    <w:link w:val="909"/>
    <w:rPr>
      <w:rFonts w:ascii="宋体" w:hAnsi="宋体" w:eastAsia="宋体"/>
      <w:sz w:val="24"/>
      <w:lang w:val="en-US" w:eastAsia="zh-CN"/>
    </w:rPr>
  </w:style>
  <w:style w:type="character" w:styleId="1097">
    <w:name w:val="medium_text1"/>
    <w:next w:val="1097"/>
    <w:link w:val="909"/>
    <w:rPr>
      <w:sz w:val="24"/>
    </w:rPr>
  </w:style>
  <w:style w:type="character" w:styleId="1098">
    <w:name w:val="小四 段落 宋体 Char Char Char Char Char Char Char"/>
    <w:next w:val="1098"/>
    <w:link w:val="909"/>
    <w:rPr>
      <w:rFonts w:eastAsia="宋体"/>
      <w:sz w:val="24"/>
      <w:lang w:val="en-US" w:eastAsia="zh-CN"/>
    </w:rPr>
  </w:style>
  <w:style w:type="character" w:styleId="1099">
    <w:name w:val="Char Char20"/>
    <w:next w:val="1099"/>
    <w:link w:val="909"/>
    <w:rPr>
      <w:rFonts w:ascii="Arial" w:hAnsi="Arial" w:eastAsia="黑体"/>
      <w:sz w:val="21"/>
    </w:rPr>
  </w:style>
  <w:style w:type="character" w:styleId="1100">
    <w:name w:val="111111 Char Char"/>
    <w:next w:val="1100"/>
    <w:link w:val="909"/>
    <w:rPr>
      <w:rFonts w:ascii="宋体" w:hAnsi="宋体" w:eastAsia="黑体"/>
      <w:b/>
      <w:sz w:val="21"/>
      <w:lang w:val="en-US" w:eastAsia="zh-CN"/>
    </w:rPr>
  </w:style>
  <w:style w:type="character" w:styleId="1101">
    <w:name w:val="标题 3 Char Char"/>
    <w:next w:val="1101"/>
    <w:link w:val="909"/>
    <w:rPr>
      <w:rFonts w:eastAsia="仿宋_GB2312"/>
      <w:b/>
      <w:sz w:val="32"/>
      <w:lang w:val="en-US" w:eastAsia="zh-CN"/>
    </w:rPr>
  </w:style>
  <w:style w:type="character" w:styleId="1102">
    <w:name w:val="font5 Char Char"/>
    <w:next w:val="1102"/>
    <w:link w:val="909"/>
    <w:rPr>
      <w:rFonts w:ascii="宋体" w:hAnsi="宋体" w:eastAsia="宋体"/>
      <w:sz w:val="28"/>
      <w:lang w:val="en-US" w:eastAsia="zh-CN"/>
    </w:rPr>
  </w:style>
  <w:style w:type="character" w:styleId="1103">
    <w:name w:val="font41"/>
    <w:next w:val="1103"/>
    <w:link w:val="909"/>
    <w:qFormat/>
    <w:rPr>
      <w:rFonts w:hint="eastAsia" w:ascii="宋体" w:hAnsi="宋体" w:eastAsia="宋体" w:cs="宋体"/>
      <w:b/>
      <w:color w:val="ff0000"/>
      <w:sz w:val="22"/>
      <w:szCs w:val="22"/>
      <w:u w:val="none"/>
    </w:rPr>
  </w:style>
  <w:style w:type="character" w:styleId="1104">
    <w:name w:val="正文缩进 Char1"/>
    <w:next w:val="1104"/>
    <w:link w:val="909"/>
    <w:rPr>
      <w:rFonts w:eastAsia="宋体"/>
    </w:rPr>
  </w:style>
  <w:style w:type="character" w:styleId="1105">
    <w:name w:val="纯文本 Char Char Char"/>
    <w:next w:val="1105"/>
    <w:link w:val="909"/>
    <w:rPr>
      <w:rFonts w:ascii="宋体" w:hAnsi="Courier New" w:eastAsia="宋体"/>
      <w:sz w:val="21"/>
      <w:lang w:val="en-US" w:eastAsia="zh-CN"/>
    </w:rPr>
  </w:style>
  <w:style w:type="character" w:styleId="1106">
    <w:name w:val="Intense Reference"/>
    <w:next w:val="1106"/>
    <w:link w:val="909"/>
    <w:uiPriority w:val="32"/>
    <w:qFormat/>
    <w:rPr>
      <w:smallCaps/>
      <w:spacing w:val="5"/>
      <w:u w:val="single"/>
    </w:rPr>
  </w:style>
  <w:style w:type="character" w:styleId="1107">
    <w:name w:val="Char Char18"/>
    <w:next w:val="1107"/>
    <w:link w:val="909"/>
    <w:rPr>
      <w:rFonts w:eastAsia="宋体"/>
      <w:b/>
      <w:sz w:val="24"/>
      <w:lang w:val="en-US" w:eastAsia="zh-CN"/>
    </w:rPr>
  </w:style>
  <w:style w:type="character" w:styleId="1108">
    <w:name w:val="小四 段落 宋体 Char Char Char Char1"/>
    <w:next w:val="1108"/>
    <w:link w:val="909"/>
    <w:rPr>
      <w:rFonts w:eastAsia="宋体"/>
      <w:sz w:val="24"/>
      <w:lang w:val="en-US" w:eastAsia="zh-CN"/>
    </w:rPr>
  </w:style>
  <w:style w:type="character" w:styleId="1109">
    <w:name w:val="Char Char24"/>
    <w:next w:val="1109"/>
    <w:link w:val="909"/>
    <w:rPr>
      <w:b/>
      <w:sz w:val="28"/>
    </w:rPr>
  </w:style>
  <w:style w:type="character" w:styleId="1110">
    <w:name w:val="Book Title"/>
    <w:next w:val="1110"/>
    <w:link w:val="909"/>
    <w:uiPriority w:val="33"/>
    <w:qFormat/>
    <w:rPr>
      <w:i/>
      <w:smallCaps/>
      <w:spacing w:val="5"/>
    </w:rPr>
  </w:style>
  <w:style w:type="character" w:styleId="1111">
    <w:name w:val="Char Char23"/>
    <w:next w:val="1111"/>
    <w:link w:val="909"/>
    <w:rPr>
      <w:rFonts w:ascii="Arial" w:hAnsi="Arial" w:eastAsia="黑体"/>
      <w:b/>
      <w:sz w:val="24"/>
    </w:rPr>
  </w:style>
  <w:style w:type="character" w:styleId="1112">
    <w:name w:val="普通文字 Char Char3,普通文字 Char Char Char3,普通文字 Char Char Char Char2,小 Char2,Texte Char Char1"/>
    <w:next w:val="1112"/>
    <w:link w:val="909"/>
    <w:rPr>
      <w:rFonts w:ascii="宋体" w:hAnsi="Courier New" w:eastAsia="宋体"/>
      <w:sz w:val="21"/>
      <w:lang w:val="en-US" w:eastAsia="zh-CN"/>
    </w:rPr>
  </w:style>
  <w:style w:type="character" w:styleId="1113">
    <w:name w:val="Char Char9"/>
    <w:next w:val="1113"/>
    <w:link w:val="909"/>
    <w:rPr>
      <w:rFonts w:eastAsia="宋体"/>
      <w:sz w:val="21"/>
      <w:lang w:val="en-US" w:eastAsia="zh-CN"/>
    </w:rPr>
  </w:style>
  <w:style w:type="character" w:styleId="1114">
    <w:name w:val="Char Char32"/>
    <w:next w:val="1114"/>
    <w:link w:val="909"/>
    <w:rPr>
      <w:rFonts w:eastAsia="宋体"/>
      <w:b/>
      <w:sz w:val="32"/>
      <w:lang w:val="en-US" w:eastAsia="zh-CN"/>
    </w:rPr>
  </w:style>
  <w:style w:type="character" w:styleId="1115">
    <w:name w:val="标准小四 Char"/>
    <w:next w:val="1115"/>
    <w:link w:val="909"/>
    <w:rPr>
      <w:rFonts w:ascii="Arial" w:hAnsi="Arial" w:eastAsia="宋体"/>
      <w:sz w:val="21"/>
      <w:lang w:val="en-US" w:eastAsia="zh-CN"/>
    </w:rPr>
  </w:style>
  <w:style w:type="character" w:styleId="1116">
    <w:name w:val="Char Char2"/>
    <w:next w:val="1116"/>
    <w:link w:val="909"/>
    <w:rPr>
      <w:rFonts w:ascii="宋体" w:hAnsi="Courier New" w:eastAsia="宋体"/>
      <w:sz w:val="21"/>
      <w:lang w:val="en-US" w:eastAsia="zh-CN"/>
    </w:rPr>
  </w:style>
  <w:style w:type="character" w:styleId="1117">
    <w:name w:val="纯文本 Char1,普通文字 Char Char1,纯文本 Char Char1,普通文字 Char Char Char1,普通文字 Char Char Char Char,普通文字 Char1,小 Char,Texte Char"/>
    <w:next w:val="1117"/>
    <w:link w:val="909"/>
    <w:rPr>
      <w:rFonts w:ascii="宋体" w:hAnsi="Courier New"/>
      <w:sz w:val="21"/>
    </w:rPr>
  </w:style>
  <w:style w:type="character" w:styleId="1118">
    <w:name w:val="Char Char33"/>
    <w:next w:val="1118"/>
    <w:link w:val="909"/>
    <w:rPr>
      <w:rFonts w:ascii="Arial" w:hAnsi="Arial" w:eastAsia="黑体"/>
      <w:b/>
      <w:sz w:val="32"/>
      <w:lang w:val="en-US" w:eastAsia="zh-CN"/>
    </w:rPr>
  </w:style>
  <w:style w:type="character" w:styleId="1119">
    <w:name w:val="纯文本 Char Char"/>
    <w:next w:val="1119"/>
    <w:link w:val="909"/>
    <w:rPr>
      <w:rFonts w:ascii="宋体" w:hAnsi="Courier New" w:eastAsia="宋体"/>
      <w:sz w:val="21"/>
      <w:lang w:val="en-US" w:eastAsia="zh-CN"/>
    </w:rPr>
  </w:style>
  <w:style w:type="character" w:styleId="1120">
    <w:name w:val="列出段落 Char,Bullet List Char,numbered Char,FooterText Char,List Paragraph1 Char,Paragraphe de liste1 Char"/>
    <w:next w:val="1120"/>
    <w:link w:val="1121"/>
    <w:uiPriority w:val="34"/>
    <w:qFormat/>
    <w:rPr>
      <w:rFonts w:cs="宋体"/>
      <w:sz w:val="21"/>
      <w:szCs w:val="22"/>
    </w:rPr>
  </w:style>
  <w:style w:type="paragraph" w:styleId="1121">
    <w:name w:val="列出段落1"/>
    <w:basedOn w:val="909"/>
    <w:next w:val="1121"/>
    <w:link w:val="1120"/>
    <w:uiPriority w:val="34"/>
    <w:qFormat/>
    <w:pPr>
      <w:ind w:firstLine="200"/>
    </w:pPr>
    <w:rPr>
      <w:szCs w:val="22"/>
    </w:rPr>
  </w:style>
  <w:style w:type="character" w:styleId="1122">
    <w:name w:val="已访问的超链接1"/>
    <w:next w:val="1122"/>
    <w:link w:val="909"/>
    <w:rPr>
      <w:color w:val="000000"/>
      <w:u w:val="none"/>
    </w:rPr>
  </w:style>
  <w:style w:type="character" w:styleId="1123">
    <w:name w:val="subtitle1"/>
    <w:next w:val="1123"/>
    <w:link w:val="909"/>
    <w:rPr>
      <w:rFonts w:ascii="Georgia" w:hAnsi="Georgia"/>
      <w:b/>
      <w:color w:val="666666"/>
      <w:sz w:val="18"/>
    </w:rPr>
  </w:style>
  <w:style w:type="character" w:styleId="1124">
    <w:name w:val="Char Char26"/>
    <w:next w:val="1124"/>
    <w:link w:val="909"/>
    <w:rPr>
      <w:b/>
      <w:sz w:val="32"/>
    </w:rPr>
  </w:style>
  <w:style w:type="paragraph" w:styleId="1125">
    <w:name w:val="样式 加点正文 + 段前: 0.5 行 段后: 0.5 行1"/>
    <w:basedOn w:val="909"/>
    <w:next w:val="1125"/>
    <w:link w:val="909"/>
    <w:pPr>
      <w:ind w:left="1268" w:hanging="420"/>
      <w:spacing w:line="300" w:lineRule="auto"/>
      <w:tabs>
        <w:tab w:val="left" w:pos="1268" w:leader="none"/>
      </w:tabs>
    </w:pPr>
    <w:rPr>
      <w:sz w:val="24"/>
      <w:szCs w:val="20"/>
    </w:rPr>
  </w:style>
  <w:style w:type="paragraph" w:styleId="1126">
    <w:name w:val="正文文本缩进1"/>
    <w:basedOn w:val="909"/>
    <w:next w:val="1126"/>
    <w:link w:val="909"/>
    <w:pPr>
      <w:ind w:left="420"/>
      <w:spacing w:after="120"/>
    </w:pPr>
  </w:style>
  <w:style w:type="paragraph" w:styleId="1127">
    <w:name w:val="xl52"/>
    <w:basedOn w:val="909"/>
    <w:next w:val="1127"/>
    <w:link w:val="90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8">
    <w:name w:val="项目符号，二级"/>
    <w:basedOn w:val="1129"/>
    <w:next w:val="1129"/>
    <w:link w:val="909"/>
    <w:pPr>
      <w:ind w:left="1337" w:right="-27" w:firstLine="480"/>
      <w:tabs>
        <w:tab w:val="left" w:pos="1211" w:leader="none"/>
        <w:tab w:val="left" w:pos="1337" w:leader="none"/>
      </w:tabs>
    </w:pPr>
    <w:rPr>
      <w:bCs w:val="0"/>
      <w:color w:val="000000"/>
      <w:sz w:val="24"/>
      <w:szCs w:val="24"/>
    </w:rPr>
  </w:style>
  <w:style w:type="paragraph" w:styleId="1129">
    <w:name w:val="正文格式"/>
    <w:basedOn w:val="909"/>
    <w:next w:val="1129"/>
    <w:link w:val="909"/>
    <w:pPr>
      <w:ind w:left="178" w:right="44" w:hanging="178"/>
      <w:jc w:val="left"/>
      <w:spacing w:line="360" w:lineRule="auto"/>
      <w:widowControl/>
    </w:pPr>
    <w:rPr>
      <w:rFonts w:ascii="宋体" w:hAnsi="宋体"/>
      <w:bCs/>
      <w:szCs w:val="21"/>
    </w:rPr>
  </w:style>
  <w:style w:type="paragraph" w:styleId="1130">
    <w:name w:val="Char Char Char Char Char Char Char Char Char"/>
    <w:basedOn w:val="909"/>
    <w:next w:val="1130"/>
    <w:link w:val="909"/>
    <w:pPr>
      <w:ind w:left="200" w:hanging="200"/>
      <w:tabs>
        <w:tab w:val="left" w:pos="360" w:leader="none"/>
      </w:tabs>
    </w:pPr>
    <w:rPr>
      <w:sz w:val="24"/>
    </w:rPr>
  </w:style>
  <w:style w:type="paragraph" w:styleId="1131">
    <w:name w:val="我的正文"/>
    <w:basedOn w:val="909"/>
    <w:next w:val="1131"/>
    <w:link w:val="909"/>
    <w:pPr>
      <w:ind w:firstLine="420"/>
      <w:jc w:val="left"/>
      <w:spacing w:line="360" w:lineRule="auto"/>
      <w:widowControl/>
    </w:pPr>
    <w:rPr>
      <w:rFonts w:ascii="宋体" w:hAnsi="宋体" w:cs="宋体"/>
      <w:szCs w:val="21"/>
    </w:rPr>
  </w:style>
  <w:style w:type="paragraph" w:styleId="1132">
    <w:name w:val="公文正文"/>
    <w:basedOn w:val="949"/>
    <w:next w:val="1132"/>
    <w:link w:val="909"/>
    <w:pPr>
      <w:ind w:left="0" w:firstLine="200"/>
      <w:spacing w:after="0"/>
    </w:pPr>
    <w:rPr>
      <w:rFonts w:ascii="仿宋_GB2312" w:hAnsi="宋体" w:eastAsia="仿宋_GB2312"/>
      <w:sz w:val="28"/>
    </w:rPr>
  </w:style>
  <w:style w:type="paragraph" w:styleId="1133">
    <w:name w:val="xl50"/>
    <w:basedOn w:val="909"/>
    <w:next w:val="1133"/>
    <w:link w:val="909"/>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34">
    <w:name w:val="正文--表格内正文"/>
    <w:basedOn w:val="909"/>
    <w:next w:val="1134"/>
    <w:link w:val="909"/>
    <w:pPr>
      <w:jc w:val="center"/>
      <w:spacing w:line="240" w:lineRule="atLeast"/>
    </w:pPr>
    <w:rPr>
      <w:rFonts w:ascii="宋体" w:hAnsi="宋体"/>
      <w:color w:val="000000"/>
      <w:sz w:val="24"/>
    </w:rPr>
  </w:style>
  <w:style w:type="paragraph" w:styleId="1135">
    <w:name w:val="表格内容"/>
    <w:basedOn w:val="909"/>
    <w:next w:val="1135"/>
    <w:link w:val="909"/>
    <w:pPr>
      <w:jc w:val="center"/>
      <w:spacing w:before="60" w:line="300" w:lineRule="auto"/>
      <w:widowControl/>
    </w:pPr>
    <w:rPr>
      <w:szCs w:val="20"/>
    </w:rPr>
  </w:style>
  <w:style w:type="paragraph" w:styleId="1136">
    <w:name w:val="Char Char Char Char1"/>
    <w:basedOn w:val="936"/>
    <w:next w:val="1136"/>
    <w:link w:val="909"/>
    <w:pPr>
      <w:spacing w:line="360" w:lineRule="auto"/>
    </w:pPr>
    <w:rPr>
      <w:rFonts w:ascii="Tahoma" w:hAnsi="Tahoma"/>
      <w:sz w:val="24"/>
    </w:rPr>
  </w:style>
  <w:style w:type="paragraph" w:styleId="1137">
    <w:name w:val="xl56"/>
    <w:basedOn w:val="909"/>
    <w:next w:val="1137"/>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38">
    <w:name w:val="Char Char Char Char Char Char Char Char Char Char Char Char Char Char Char Char Char Char Char Char Char Char Char"/>
    <w:basedOn w:val="909"/>
    <w:next w:val="1138"/>
    <w:link w:val="909"/>
    <w:rPr>
      <w:rFonts w:ascii="Tahoma" w:hAnsi="Tahoma"/>
      <w:sz w:val="24"/>
      <w:szCs w:val="20"/>
    </w:rPr>
  </w:style>
  <w:style w:type="paragraph" w:styleId="1139">
    <w:name w:val="正文 New"/>
    <w:next w:val="1139"/>
    <w:link w:val="909"/>
    <w:pPr>
      <w:jc w:val="both"/>
      <w:widowControl w:val="off"/>
    </w:pPr>
    <w:rPr>
      <w:sz w:val="21"/>
      <w:lang w:val="en-US" w:eastAsia="zh-CN" w:bidi="ar-SA"/>
    </w:rPr>
  </w:style>
  <w:style w:type="paragraph" w:styleId="1140">
    <w:name w:val="样式 标题 2第一章 标题 2Heading 2 HiddenHeading 2 CCBSheading 2H2h2..."/>
    <w:basedOn w:val="911"/>
    <w:next w:val="1140"/>
    <w:link w:val="909"/>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41">
    <w:name w:val="xl60"/>
    <w:basedOn w:val="909"/>
    <w:next w:val="1141"/>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2">
    <w:name w:val="丁华标题2"/>
    <w:basedOn w:val="911"/>
    <w:next w:val="1143"/>
    <w:link w:val="909"/>
    <w:pPr>
      <w:ind w:left="567" w:hanging="567"/>
      <w:jc w:val="left"/>
      <w:spacing w:before="120" w:after="120"/>
      <w:tabs>
        <w:tab w:val="left" w:pos="567" w:leader="none"/>
      </w:tabs>
    </w:pPr>
    <w:rPr>
      <w:color w:val="000000"/>
      <w:sz w:val="28"/>
      <w:szCs w:val="20"/>
    </w:rPr>
  </w:style>
  <w:style w:type="paragraph" w:styleId="1143">
    <w:name w:val="丁华正文"/>
    <w:basedOn w:val="984"/>
    <w:next w:val="1143"/>
    <w:link w:val="909"/>
    <w:pPr>
      <w:ind w:left="0" w:firstLine="510"/>
      <w:spacing w:before="0" w:after="0" w:line="360" w:lineRule="auto"/>
    </w:pPr>
    <w:rPr>
      <w:rFonts w:ascii="宋体" w:hAnsi="Arial"/>
      <w:bCs w:val="0"/>
      <w:color w:val="000000"/>
      <w:szCs w:val="16"/>
    </w:rPr>
  </w:style>
  <w:style w:type="paragraph" w:styleId="1144">
    <w:name w:val="table_1stline"/>
    <w:basedOn w:val="909"/>
    <w:next w:val="1144"/>
    <w:link w:val="909"/>
    <w:pPr>
      <w:jc w:val="left"/>
      <w:spacing w:before="120"/>
      <w:widowControl/>
    </w:pPr>
    <w:rPr>
      <w:bCs/>
      <w:sz w:val="20"/>
      <w:szCs w:val="20"/>
      <w:lang w:val="de-DE" w:eastAsia="de-DE"/>
    </w:rPr>
  </w:style>
  <w:style w:type="paragraph" w:styleId="1145">
    <w:name w:val="默认段落字体 Para Char Char Char Char Char Char Char"/>
    <w:basedOn w:val="909"/>
    <w:next w:val="1145"/>
    <w:link w:val="909"/>
    <w:rPr>
      <w:rFonts w:ascii="Tahoma" w:hAnsi="Tahoma"/>
      <w:sz w:val="24"/>
      <w:szCs w:val="20"/>
    </w:rPr>
  </w:style>
  <w:style w:type="paragraph" w:styleId="1146">
    <w:name w:val="xl48"/>
    <w:basedOn w:val="909"/>
    <w:next w:val="1146"/>
    <w:link w:val="909"/>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47">
    <w:name w:val="样式4 Char"/>
    <w:basedOn w:val="909"/>
    <w:next w:val="1147"/>
    <w:link w:val="909"/>
    <w:pPr>
      <w:ind w:firstLine="480"/>
      <w:jc w:val="left"/>
      <w:spacing w:line="360" w:lineRule="auto"/>
      <w:widowControl/>
    </w:pPr>
    <w:rPr>
      <w:rFonts w:cs="宋体"/>
      <w:color w:val="000000"/>
      <w:sz w:val="24"/>
    </w:rPr>
  </w:style>
  <w:style w:type="paragraph" w:styleId="1148">
    <w:name w:val="表头_5"/>
    <w:basedOn w:val="909"/>
    <w:next w:val="1148"/>
    <w:link w:val="909"/>
    <w:pPr>
      <w:spacing w:line="360" w:lineRule="auto"/>
    </w:pPr>
    <w:rPr>
      <w:b/>
      <w:bCs/>
      <w:sz w:val="28"/>
      <w:szCs w:val="21"/>
    </w:rPr>
  </w:style>
  <w:style w:type="paragraph" w:styleId="1149">
    <w:name w:val="Char1 Char Char Char1"/>
    <w:basedOn w:val="909"/>
    <w:next w:val="1149"/>
    <w:link w:val="909"/>
    <w:rPr>
      <w:rFonts w:ascii="Tahoma" w:hAnsi="Tahoma"/>
      <w:sz w:val="24"/>
      <w:szCs w:val="20"/>
    </w:rPr>
  </w:style>
  <w:style w:type="paragraph" w:styleId="1150">
    <w:name w:val="标题4，章节第四层"/>
    <w:basedOn w:val="909"/>
    <w:next w:val="909"/>
    <w:link w:val="909"/>
    <w:pPr>
      <w:spacing w:line="360" w:lineRule="auto"/>
      <w:tabs>
        <w:tab w:val="left" w:pos="0" w:leader="none"/>
      </w:tabs>
      <w:outlineLvl w:val="3"/>
    </w:pPr>
    <w:rPr>
      <w:rFonts w:ascii="宋体" w:hAnsi="宋体"/>
      <w:b/>
      <w:sz w:val="24"/>
    </w:rPr>
  </w:style>
  <w:style w:type="paragraph" w:styleId="1151">
    <w:name w:val="Char Char Char Char Char Char Char Char Char Char"/>
    <w:basedOn w:val="909"/>
    <w:next w:val="1151"/>
    <w:link w:val="909"/>
    <w:pPr>
      <w:spacing w:line="360" w:lineRule="auto"/>
    </w:pPr>
    <w:rPr>
      <w:sz w:val="24"/>
      <w:szCs w:val="20"/>
    </w:rPr>
  </w:style>
  <w:style w:type="paragraph" w:styleId="1152">
    <w:name w:val="xl34"/>
    <w:basedOn w:val="909"/>
    <w:next w:val="115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3">
    <w:name w:val="Char Char Char Char"/>
    <w:basedOn w:val="936"/>
    <w:next w:val="1153"/>
    <w:link w:val="909"/>
    <w:pPr>
      <w:spacing w:line="360" w:lineRule="auto"/>
    </w:pPr>
    <w:rPr>
      <w:rFonts w:ascii="Tahoma" w:hAnsi="Tahoma"/>
      <w:sz w:val="24"/>
    </w:rPr>
  </w:style>
  <w:style w:type="paragraph" w:styleId="1154">
    <w:name w:val="Char Char"/>
    <w:basedOn w:val="909"/>
    <w:next w:val="1154"/>
    <w:link w:val="909"/>
    <w:rPr>
      <w:rFonts w:ascii="Tahoma" w:hAnsi="Tahoma"/>
      <w:sz w:val="24"/>
      <w:szCs w:val="20"/>
    </w:rPr>
  </w:style>
  <w:style w:type="paragraph" w:styleId="1155">
    <w:name w:val="附录1"/>
    <w:next w:val="1155"/>
    <w:link w:val="909"/>
    <w:pPr>
      <w:ind w:left="902" w:hanging="420"/>
      <w:spacing w:before="240" w:line="600" w:lineRule="atLeast"/>
      <w:tabs>
        <w:tab w:val="left" w:pos="907" w:leader="none"/>
      </w:tabs>
    </w:pPr>
    <w:rPr>
      <w:b/>
      <w:i/>
      <w:sz w:val="28"/>
      <w:lang w:val="en-US" w:eastAsia="zh-CN" w:bidi="ar-SA"/>
    </w:rPr>
  </w:style>
  <w:style w:type="paragraph" w:styleId="1156">
    <w:name w:val="xl57"/>
    <w:basedOn w:val="909"/>
    <w:next w:val="1156"/>
    <w:link w:val="90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57">
    <w:name w:val="Char Char1 Char"/>
    <w:basedOn w:val="909"/>
    <w:next w:val="1157"/>
    <w:link w:val="909"/>
    <w:pPr>
      <w:jc w:val="left"/>
      <w:spacing w:after="160" w:line="240" w:lineRule="exact"/>
      <w:widowControl/>
    </w:pPr>
    <w:rPr>
      <w:rFonts w:ascii="Verdana" w:hAnsi="Verdana"/>
      <w:sz w:val="20"/>
      <w:szCs w:val="20"/>
      <w:lang w:eastAsia="en-US"/>
    </w:rPr>
  </w:style>
  <w:style w:type="paragraph" w:styleId="1158">
    <w:name w:val="Char Char Char Char Char Char Char1"/>
    <w:basedOn w:val="909"/>
    <w:next w:val="1158"/>
    <w:link w:val="909"/>
    <w:rPr>
      <w:rFonts w:ascii="Tahoma" w:hAnsi="Tahoma"/>
      <w:sz w:val="24"/>
      <w:szCs w:val="20"/>
    </w:rPr>
  </w:style>
  <w:style w:type="paragraph" w:styleId="1159">
    <w:name w:val="Char Char1 Char Char Char Char Char Char Char"/>
    <w:basedOn w:val="909"/>
    <w:next w:val="1159"/>
    <w:link w:val="909"/>
    <w:rPr>
      <w:rFonts w:ascii="Tahoma" w:hAnsi="Tahoma" w:cs="Tahoma"/>
      <w:sz w:val="24"/>
      <w:szCs w:val="20"/>
    </w:rPr>
  </w:style>
  <w:style w:type="paragraph" w:styleId="1160">
    <w:name w:val="xl40"/>
    <w:basedOn w:val="909"/>
    <w:next w:val="1160"/>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61">
    <w:name w:val="正文 New New New New New"/>
    <w:next w:val="1161"/>
    <w:link w:val="909"/>
    <w:pPr>
      <w:jc w:val="both"/>
      <w:widowControl w:val="off"/>
    </w:pPr>
    <w:rPr>
      <w:sz w:val="21"/>
      <w:szCs w:val="24"/>
      <w:lang w:val="en-US" w:eastAsia="zh-CN" w:bidi="ar-SA"/>
    </w:rPr>
  </w:style>
  <w:style w:type="paragraph" w:styleId="1162">
    <w:name w:val="样式3"/>
    <w:basedOn w:val="909"/>
    <w:next w:val="909"/>
    <w:link w:val="909"/>
    <w:pPr>
      <w:spacing w:line="360" w:lineRule="auto"/>
    </w:pPr>
    <w:rPr>
      <w:szCs w:val="20"/>
    </w:rPr>
  </w:style>
  <w:style w:type="paragraph" w:styleId="1163">
    <w:name w:val="正文lzq"/>
    <w:basedOn w:val="909"/>
    <w:next w:val="1163"/>
    <w:link w:val="909"/>
    <w:pPr>
      <w:ind w:firstLine="480"/>
      <w:spacing w:line="360" w:lineRule="auto"/>
    </w:pPr>
    <w:rPr>
      <w:sz w:val="24"/>
      <w:szCs w:val="20"/>
    </w:rPr>
  </w:style>
  <w:style w:type="paragraph" w:styleId="1164">
    <w:name w:val="标题3"/>
    <w:basedOn w:val="912"/>
    <w:next w:val="1164"/>
    <w:link w:val="909"/>
    <w:pPr>
      <w:keepLines w:val="0"/>
      <w:keepNext w:val="0"/>
      <w:spacing w:before="0" w:after="0" w:line="360" w:lineRule="auto"/>
    </w:pPr>
    <w:rPr>
      <w:rFonts w:eastAsia="仿宋_GB2312"/>
      <w:b w:val="0"/>
      <w:sz w:val="30"/>
    </w:rPr>
  </w:style>
  <w:style w:type="paragraph" w:styleId="1165">
    <w:name w:val="Char Char Char Char Char Char Char"/>
    <w:basedOn w:val="909"/>
    <w:next w:val="1165"/>
    <w:link w:val="909"/>
    <w:pPr>
      <w:jc w:val="left"/>
    </w:pPr>
    <w:rPr>
      <w:rFonts w:ascii="Tahoma" w:hAnsi="Tahoma"/>
      <w:sz w:val="24"/>
      <w:szCs w:val="20"/>
    </w:rPr>
  </w:style>
  <w:style w:type="paragraph" w:styleId="1166">
    <w:name w:val="xl39"/>
    <w:basedOn w:val="909"/>
    <w:next w:val="116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7">
    <w:name w:val="默认段落字体 Para Char"/>
    <w:basedOn w:val="909"/>
    <w:next w:val="1167"/>
    <w:link w:val="909"/>
    <w:pPr>
      <w:spacing w:line="360" w:lineRule="auto"/>
    </w:pPr>
    <w:rPr>
      <w:sz w:val="24"/>
    </w:rPr>
  </w:style>
  <w:style w:type="paragraph" w:styleId="1168">
    <w:name w:val="样式 样式 标题 3H3sect1.2.3BOD 0Heading 3 - oldh3l3CTLevel 3 Head... +..."/>
    <w:basedOn w:val="909"/>
    <w:next w:val="1168"/>
    <w:link w:val="909"/>
    <w:pPr>
      <w:jc w:val="left"/>
      <w:keepLines/>
      <w:keepNext/>
      <w:outlineLvl w:val="2"/>
    </w:pPr>
    <w:rPr>
      <w:rFonts w:cs="宋体"/>
      <w:b/>
      <w:bCs/>
      <w:sz w:val="24"/>
      <w:szCs w:val="20"/>
    </w:rPr>
  </w:style>
  <w:style w:type="paragraph" w:styleId="1169">
    <w:name w:val="华宇段落1 Char"/>
    <w:basedOn w:val="909"/>
    <w:next w:val="1169"/>
    <w:link w:val="909"/>
    <w:pPr>
      <w:ind w:firstLine="200"/>
      <w:spacing w:line="360" w:lineRule="auto"/>
    </w:pPr>
    <w:rPr>
      <w:bCs/>
      <w:sz w:val="24"/>
    </w:rPr>
  </w:style>
  <w:style w:type="paragraph" w:styleId="1170">
    <w:name w:val="马刚标题1"/>
    <w:basedOn w:val="910"/>
    <w:next w:val="909"/>
    <w:link w:val="909"/>
    <w:pPr>
      <w:ind w:left="567" w:hanging="567"/>
      <w:jc w:val="left"/>
      <w:spacing w:before="400" w:after="120"/>
      <w:tabs>
        <w:tab w:val="left" w:pos="315" w:leader="none"/>
        <w:tab w:val="left" w:pos="567" w:leader="none"/>
      </w:tabs>
    </w:pPr>
    <w:rPr>
      <w:rFonts w:eastAsia="黑体"/>
      <w:b w:val="0"/>
      <w:bCs w:val="0"/>
      <w:sz w:val="32"/>
      <w:szCs w:val="20"/>
    </w:rPr>
  </w:style>
  <w:style w:type="paragraph" w:styleId="1171">
    <w:name w:val="样式2"/>
    <w:basedOn w:val="909"/>
    <w:next w:val="1171"/>
    <w:link w:val="909"/>
    <w:pPr>
      <w:ind w:left="200"/>
      <w:spacing w:line="360" w:lineRule="auto"/>
    </w:pPr>
    <w:rPr>
      <w:rFonts w:ascii="宋体" w:hAnsi="宋体"/>
      <w:b/>
      <w:sz w:val="24"/>
    </w:rPr>
  </w:style>
  <w:style w:type="paragraph" w:styleId="1172">
    <w:name w:val="zw"/>
    <w:basedOn w:val="909"/>
    <w:next w:val="1172"/>
    <w:link w:val="909"/>
    <w:pPr>
      <w:ind w:firstLine="480"/>
      <w:jc w:val="left"/>
      <w:spacing w:line="360" w:lineRule="auto"/>
      <w:widowControl/>
    </w:pPr>
    <w:rPr>
      <w:rFonts w:ascii="宋体" w:hAnsi="宋体"/>
      <w:bCs/>
      <w:sz w:val="24"/>
      <w:szCs w:val="20"/>
    </w:rPr>
  </w:style>
  <w:style w:type="paragraph" w:styleId="1173">
    <w:name w:val="Char1 Char Char Char"/>
    <w:basedOn w:val="909"/>
    <w:next w:val="1173"/>
    <w:link w:val="909"/>
    <w:rPr>
      <w:rFonts w:ascii="Tahoma" w:hAnsi="Tahoma" w:cs="Tahoma"/>
      <w:sz w:val="24"/>
      <w:szCs w:val="20"/>
    </w:rPr>
  </w:style>
  <w:style w:type="paragraph" w:styleId="1174">
    <w:name w:val="xl49"/>
    <w:basedOn w:val="909"/>
    <w:next w:val="1174"/>
    <w:link w:val="909"/>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75">
    <w:name w:val="标准文本"/>
    <w:basedOn w:val="909"/>
    <w:next w:val="1175"/>
    <w:link w:val="909"/>
    <w:pPr>
      <w:ind w:firstLine="480"/>
      <w:spacing w:line="360" w:lineRule="auto"/>
    </w:pPr>
    <w:rPr>
      <w:rFonts w:cs="宋体"/>
      <w:sz w:val="24"/>
    </w:rPr>
  </w:style>
  <w:style w:type="paragraph" w:styleId="1176">
    <w:name w:val="普通 (Web)"/>
    <w:basedOn w:val="909"/>
    <w:next w:val="1176"/>
    <w:link w:val="909"/>
    <w:pPr>
      <w:jc w:val="left"/>
      <w:spacing w:before="100" w:beforeAutospacing="1" w:after="100" w:afterAutospacing="1"/>
      <w:widowControl/>
    </w:pPr>
    <w:rPr>
      <w:rFonts w:ascii="宋体" w:hAnsi="宋体"/>
      <w:sz w:val="24"/>
    </w:rPr>
  </w:style>
  <w:style w:type="paragraph" w:styleId="1177">
    <w:name w:val="文档正文"/>
    <w:basedOn w:val="909"/>
    <w:next w:val="1177"/>
    <w:link w:val="909"/>
    <w:pPr>
      <w:spacing w:line="360" w:lineRule="auto"/>
    </w:pPr>
    <w:rPr>
      <w:rFonts w:ascii="宋体" w:hAnsi="宋体"/>
      <w:b/>
      <w:bCs/>
    </w:rPr>
  </w:style>
  <w:style w:type="paragraph" w:styleId="1178">
    <w:name w:val="样式 段后: 0.25 行"/>
    <w:basedOn w:val="909"/>
    <w:next w:val="1178"/>
    <w:link w:val="909"/>
    <w:pPr>
      <w:ind w:firstLine="420"/>
      <w:jc w:val="left"/>
      <w:spacing w:line="300" w:lineRule="auto"/>
      <w:widowControl/>
    </w:pPr>
    <w:rPr>
      <w:rFonts w:ascii="Arial" w:hAnsi="Arial" w:cs="宋体"/>
      <w:sz w:val="22"/>
      <w:szCs w:val="20"/>
      <w:lang w:eastAsia="en-US"/>
    </w:rPr>
  </w:style>
  <w:style w:type="paragraph" w:styleId="1179">
    <w:name w:val="样式 标题 2H2h2sect 1.2Heading 2 HiddenHeading 2 CCBSheading 2..."/>
    <w:basedOn w:val="911"/>
    <w:next w:val="1179"/>
    <w:link w:val="909"/>
    <w:pPr>
      <w:ind w:left="576" w:hanging="36"/>
      <w:jc w:val="left"/>
      <w:spacing w:line="240" w:lineRule="auto"/>
      <w:tabs>
        <w:tab w:val="left" w:pos="576" w:leader="none"/>
      </w:tabs>
    </w:pPr>
    <w:rPr>
      <w:rFonts w:ascii="宋体" w:hAnsi="宋体" w:eastAsia="宋体"/>
      <w:sz w:val="28"/>
      <w:szCs w:val="20"/>
    </w:rPr>
  </w:style>
  <w:style w:type="paragraph" w:styleId="1180">
    <w:name w:val="大标题"/>
    <w:basedOn w:val="909"/>
    <w:next w:val="909"/>
    <w:link w:val="909"/>
    <w:pPr>
      <w:ind w:hanging="420"/>
      <w:pageBreakBefore/>
      <w:spacing w:line="360" w:lineRule="auto"/>
      <w:tabs>
        <w:tab w:val="left" w:pos="420" w:leader="none"/>
      </w:tabs>
      <w:outlineLvl w:val="0"/>
    </w:pPr>
    <w:rPr>
      <w:b/>
      <w:iCs/>
      <w:sz w:val="44"/>
    </w:rPr>
  </w:style>
  <w:style w:type="paragraph" w:styleId="1181">
    <w:name w:val="Normal Indent1"/>
    <w:basedOn w:val="909"/>
    <w:next w:val="1181"/>
    <w:link w:val="909"/>
    <w:pPr>
      <w:ind w:firstLine="420"/>
    </w:pPr>
    <w:rPr>
      <w:sz w:val="20"/>
      <w:szCs w:val="20"/>
    </w:rPr>
  </w:style>
  <w:style w:type="paragraph" w:styleId="1182">
    <w:name w:val="样式 样式 首行缩进:  2 字符 + 行距: 1.5 倍行距"/>
    <w:basedOn w:val="909"/>
    <w:next w:val="1182"/>
    <w:link w:val="909"/>
    <w:pPr>
      <w:ind w:firstLine="470"/>
      <w:spacing w:line="360" w:lineRule="auto"/>
    </w:pPr>
    <w:rPr>
      <w:sz w:val="24"/>
      <w:szCs w:val="20"/>
    </w:rPr>
  </w:style>
  <w:style w:type="paragraph" w:styleId="1183">
    <w:name w:val="af17cgridlangnp1033langf"/>
    <w:next w:val="1183"/>
    <w:link w:val="909"/>
    <w:pPr>
      <w:ind w:left="567" w:firstLine="510"/>
      <w:jc w:val="both"/>
      <w:spacing w:before="156" w:line="360" w:lineRule="atLeast"/>
      <w:widowControl w:val="off"/>
    </w:pPr>
    <w:rPr>
      <w:lang w:val="en-US" w:eastAsia="zh-CN" w:bidi="ar-SA"/>
    </w:rPr>
  </w:style>
  <w:style w:type="paragraph" w:styleId="1184">
    <w:name w:val="xl43"/>
    <w:basedOn w:val="909"/>
    <w:next w:val="118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5">
    <w:name w:val="flType"/>
    <w:basedOn w:val="1186"/>
    <w:next w:val="1185"/>
    <w:link w:val="909"/>
    <w:pPr>
      <w:spacing w:after="284"/>
    </w:pPr>
    <w:rPr>
      <w:rFonts w:eastAsia="宋体"/>
      <w:b/>
    </w:rPr>
  </w:style>
  <w:style w:type="paragraph" w:styleId="1186">
    <w:name w:val="flName"/>
    <w:basedOn w:val="1187"/>
    <w:next w:val="1186"/>
    <w:link w:val="909"/>
    <w:pPr>
      <w:spacing w:before="0" w:line="113" w:lineRule="atLeast"/>
    </w:pPr>
  </w:style>
  <w:style w:type="paragraph" w:styleId="1187">
    <w:name w:val="flNote"/>
    <w:basedOn w:val="909"/>
    <w:next w:val="1187"/>
    <w:link w:val="909"/>
    <w:pPr>
      <w:jc w:val="center"/>
      <w:spacing w:before="567" w:line="360" w:lineRule="atLeast"/>
    </w:pPr>
    <w:rPr>
      <w:rFonts w:eastAsia="黑体"/>
      <w:b/>
      <w:sz w:val="24"/>
      <w:szCs w:val="20"/>
    </w:rPr>
  </w:style>
  <w:style w:type="paragraph" w:styleId="1188">
    <w:name w:val="Char Char1"/>
    <w:basedOn w:val="909"/>
    <w:next w:val="1188"/>
    <w:link w:val="909"/>
    <w:rPr>
      <w:rFonts w:ascii="Tahoma" w:hAnsi="Tahoma"/>
      <w:sz w:val="24"/>
      <w:szCs w:val="20"/>
    </w:rPr>
  </w:style>
  <w:style w:type="paragraph" w:styleId="1189">
    <w:name w:val="马刚标题3"/>
    <w:basedOn w:val="909"/>
    <w:next w:val="909"/>
    <w:link w:val="90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90">
    <w:name w:val="插图"/>
    <w:basedOn w:val="909"/>
    <w:next w:val="1190"/>
    <w:link w:val="909"/>
    <w:pPr>
      <w:jc w:val="center"/>
      <w:tabs>
        <w:tab w:val="left" w:pos="1620" w:leader="none"/>
      </w:tabs>
    </w:pPr>
    <w:rPr>
      <w:bCs/>
      <w:color w:val="000000"/>
      <w:szCs w:val="22"/>
    </w:rPr>
  </w:style>
  <w:style w:type="paragraph" w:styleId="1191">
    <w:name w:val="Char2"/>
    <w:basedOn w:val="936"/>
    <w:next w:val="1191"/>
    <w:link w:val="909"/>
    <w:rPr>
      <w:rFonts w:ascii="Tahoma" w:hAnsi="Tahoma"/>
      <w:sz w:val="24"/>
    </w:rPr>
  </w:style>
  <w:style w:type="paragraph" w:styleId="1192">
    <w:name w:val="Char Char Char Char Char Char Char Char Char Char Char1 Char Char Char1"/>
    <w:basedOn w:val="909"/>
    <w:next w:val="1192"/>
    <w:link w:val="909"/>
    <w:pPr>
      <w:ind w:firstLine="200"/>
      <w:jc w:val="left"/>
    </w:pPr>
    <w:rPr>
      <w:rFonts w:ascii="Tahoma" w:hAnsi="Tahoma"/>
      <w:sz w:val="24"/>
    </w:rPr>
  </w:style>
  <w:style w:type="paragraph" w:styleId="1193">
    <w:name w:val="普通文字"/>
    <w:basedOn w:val="909"/>
    <w:next w:val="909"/>
    <w:link w:val="909"/>
    <w:rPr>
      <w:rFonts w:ascii="宋体" w:hAnsi="宋体" w:cs="宋体"/>
      <w:sz w:val="24"/>
      <w:szCs w:val="20"/>
    </w:rPr>
  </w:style>
  <w:style w:type="paragraph" w:styleId="1194">
    <w:name w:val="xl45"/>
    <w:basedOn w:val="909"/>
    <w:next w:val="1194"/>
    <w:link w:val="909"/>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95">
    <w:name w:val="Pa5"/>
    <w:basedOn w:val="909"/>
    <w:next w:val="909"/>
    <w:link w:val="909"/>
    <w:pPr>
      <w:jc w:val="left"/>
      <w:spacing w:line="241" w:lineRule="atLeast"/>
    </w:pPr>
    <w:rPr>
      <w:rFonts w:ascii="HYDaHeiJ" w:eastAsia="HYDaHeiJ"/>
      <w:sz w:val="24"/>
    </w:rPr>
  </w:style>
  <w:style w:type="paragraph" w:styleId="1196">
    <w:name w:val="xl37"/>
    <w:basedOn w:val="909"/>
    <w:next w:val="119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97">
    <w:name w:val="小四 段落 宋体 Char"/>
    <w:basedOn w:val="934"/>
    <w:next w:val="1197"/>
    <w:link w:val="909"/>
    <w:pPr>
      <w:ind w:left="0" w:right="-33" w:firstLine="600"/>
      <w:jc w:val="left"/>
      <w:tabs>
        <w:tab w:val="clear" w:pos="2952" w:leader="none"/>
      </w:tabs>
    </w:pPr>
    <w:rPr>
      <w:rFonts w:ascii="仿宋_GB2312" w:eastAsia="仿宋_GB2312"/>
      <w:sz w:val="30"/>
      <w:szCs w:val="30"/>
    </w:rPr>
  </w:style>
  <w:style w:type="paragraph" w:styleId="1198">
    <w:name w:val="修订"/>
    <w:next w:val="1198"/>
    <w:link w:val="909"/>
    <w:uiPriority w:val="99"/>
    <w:semiHidden/>
    <w:rPr>
      <w:sz w:val="21"/>
      <w:szCs w:val="24"/>
      <w:lang w:val="en-US" w:eastAsia="zh-CN" w:bidi="ar-SA"/>
    </w:rPr>
  </w:style>
  <w:style w:type="paragraph" w:styleId="1199">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0">
    <w:name w:val="Char Char Char Char Char Char Char Char1"/>
    <w:basedOn w:val="909"/>
    <w:next w:val="1200"/>
    <w:link w:val="909"/>
    <w:pPr>
      <w:jc w:val="left"/>
      <w:spacing w:after="160" w:line="240" w:lineRule="exact"/>
      <w:widowControl/>
    </w:pPr>
    <w:rPr>
      <w:rFonts w:ascii="Verdana" w:hAnsi="Verdana"/>
      <w:sz w:val="20"/>
      <w:szCs w:val="20"/>
      <w:lang w:eastAsia="en-US"/>
    </w:rPr>
  </w:style>
  <w:style w:type="paragraph" w:styleId="1201">
    <w:name w:val="首行缩进"/>
    <w:basedOn w:val="909"/>
    <w:next w:val="1201"/>
    <w:link w:val="909"/>
    <w:qFormat/>
    <w:pPr>
      <w:ind w:firstLine="420"/>
      <w:spacing w:line="360" w:lineRule="auto"/>
    </w:pPr>
    <w:rPr>
      <w:sz w:val="20"/>
    </w:rPr>
  </w:style>
  <w:style w:type="paragraph" w:styleId="1202">
    <w:name w:val="Char Char Char Char Char Char Char Char Char Char Char"/>
    <w:basedOn w:val="909"/>
    <w:next w:val="1202"/>
    <w:link w:val="909"/>
    <w:rPr>
      <w:rFonts w:ascii="Tahoma" w:hAnsi="Tahoma"/>
      <w:sz w:val="24"/>
      <w:szCs w:val="20"/>
    </w:rPr>
  </w:style>
  <w:style w:type="paragraph" w:styleId="1203">
    <w:name w:val="普通正文"/>
    <w:basedOn w:val="909"/>
    <w:next w:val="1203"/>
    <w:link w:val="909"/>
    <w:qFormat/>
    <w:pPr>
      <w:ind w:firstLine="480"/>
      <w:jc w:val="left"/>
      <w:spacing w:before="120" w:after="120" w:line="360" w:lineRule="auto"/>
    </w:pPr>
    <w:rPr>
      <w:rFonts w:ascii="Arial" w:hAnsi="Arial"/>
      <w:sz w:val="24"/>
    </w:rPr>
  </w:style>
  <w:style w:type="paragraph" w:styleId="1204">
    <w:name w:val="xl58"/>
    <w:basedOn w:val="909"/>
    <w:next w:val="1204"/>
    <w:link w:val="909"/>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05">
    <w:name w:val="xl32"/>
    <w:basedOn w:val="909"/>
    <w:next w:val="120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6">
    <w:name w:val="font8"/>
    <w:basedOn w:val="909"/>
    <w:next w:val="1206"/>
    <w:link w:val="909"/>
    <w:pPr>
      <w:jc w:val="left"/>
      <w:spacing w:before="100" w:beforeAutospacing="1" w:after="100" w:afterAutospacing="1"/>
      <w:widowControl/>
    </w:pPr>
    <w:rPr>
      <w:rFonts w:ascii="宋体" w:hAnsi="宋体" w:cs="宋体"/>
      <w:b/>
      <w:bCs/>
      <w:i/>
      <w:iCs/>
      <w:sz w:val="20"/>
      <w:szCs w:val="20"/>
    </w:rPr>
  </w:style>
  <w:style w:type="paragraph" w:styleId="1207">
    <w:name w:val="xl61"/>
    <w:basedOn w:val="909"/>
    <w:next w:val="1207"/>
    <w:link w:val="90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08">
    <w:name w:val="正文--wdh"/>
    <w:basedOn w:val="909"/>
    <w:next w:val="1208"/>
    <w:link w:val="909"/>
    <w:pPr>
      <w:spacing w:line="360" w:lineRule="auto"/>
    </w:pPr>
    <w:rPr>
      <w:sz w:val="24"/>
    </w:rPr>
  </w:style>
  <w:style w:type="paragraph" w:styleId="1209">
    <w:name w:val="font5"/>
    <w:basedOn w:val="909"/>
    <w:next w:val="1209"/>
    <w:link w:val="909"/>
    <w:pPr>
      <w:jc w:val="left"/>
      <w:spacing w:before="100" w:beforeAutospacing="1" w:after="100" w:afterAutospacing="1"/>
      <w:widowControl/>
    </w:pPr>
    <w:rPr>
      <w:rFonts w:ascii="宋体" w:hAnsi="宋体" w:cs="宋体"/>
      <w:sz w:val="18"/>
      <w:szCs w:val="18"/>
    </w:rPr>
  </w:style>
  <w:style w:type="paragraph" w:styleId="1210">
    <w:name w:val="样式 标题 3H3sect1.2.3BOD 0Heading 3 - oldh3l3CTLevel 3 Head..."/>
    <w:basedOn w:val="912"/>
    <w:next w:val="1210"/>
    <w:link w:val="909"/>
    <w:pPr>
      <w:jc w:val="left"/>
      <w:spacing w:line="240" w:lineRule="auto"/>
    </w:pPr>
    <w:rPr>
      <w:rFonts w:cs="宋体"/>
      <w:sz w:val="30"/>
      <w:szCs w:val="20"/>
    </w:rPr>
  </w:style>
  <w:style w:type="paragraph" w:styleId="1211">
    <w:name w:val="表格内文字"/>
    <w:basedOn w:val="909"/>
    <w:next w:val="1211"/>
    <w:link w:val="909"/>
    <w:pPr>
      <w:spacing w:line="300" w:lineRule="atLeast"/>
    </w:pPr>
    <w:rPr>
      <w:sz w:val="18"/>
    </w:rPr>
  </w:style>
  <w:style w:type="paragraph" w:styleId="1212">
    <w:name w:val="二级条标题"/>
    <w:basedOn w:val="909"/>
    <w:next w:val="1213"/>
    <w:link w:val="909"/>
    <w:pPr>
      <w:ind w:hanging="420"/>
      <w:widowControl/>
      <w:tabs>
        <w:tab w:val="left" w:pos="2240" w:leader="none"/>
      </w:tabs>
      <w:outlineLvl w:val="3"/>
    </w:pPr>
    <w:rPr>
      <w:rFonts w:eastAsia="黑体"/>
      <w:szCs w:val="20"/>
    </w:rPr>
  </w:style>
  <w:style w:type="paragraph" w:styleId="1213">
    <w:name w:val="段"/>
    <w:next w:val="1213"/>
    <w:link w:val="909"/>
    <w:qFormat/>
    <w:pPr>
      <w:ind w:firstLine="200"/>
      <w:jc w:val="both"/>
    </w:pPr>
    <w:rPr>
      <w:rFonts w:ascii="宋体"/>
      <w:sz w:val="21"/>
      <w:lang w:val="en-US" w:eastAsia="zh-CN" w:bidi="ar-SA"/>
    </w:rPr>
  </w:style>
  <w:style w:type="paragraph" w:styleId="1214">
    <w:name w:val="Char"/>
    <w:basedOn w:val="909"/>
    <w:next w:val="1214"/>
    <w:link w:val="909"/>
    <w:pPr>
      <w:spacing w:line="360" w:lineRule="auto"/>
    </w:pPr>
    <w:rPr>
      <w:rFonts w:ascii="Tahoma" w:hAnsi="Tahoma"/>
      <w:sz w:val="24"/>
      <w:szCs w:val="20"/>
    </w:rPr>
  </w:style>
  <w:style w:type="paragraph" w:styleId="1215">
    <w:name w:val="标题1，章节第一层"/>
    <w:basedOn w:val="1129"/>
    <w:next w:val="1129"/>
    <w:link w:val="909"/>
    <w:pPr>
      <w:ind w:left="482"/>
      <w:tabs>
        <w:tab w:val="left" w:pos="693" w:leader="none"/>
      </w:tabs>
      <w:outlineLvl w:val="0"/>
    </w:pPr>
    <w:rPr>
      <w:color w:val="000000"/>
      <w:sz w:val="24"/>
      <w:szCs w:val="24"/>
    </w:rPr>
  </w:style>
  <w:style w:type="paragraph" w:styleId="1216">
    <w:name w:val="Char Char1 Char Char2 Char Char"/>
    <w:basedOn w:val="909"/>
    <w:next w:val="1216"/>
    <w:link w:val="909"/>
    <w:pPr>
      <w:jc w:val="left"/>
      <w:spacing w:after="160" w:line="240" w:lineRule="exact"/>
      <w:widowControl/>
    </w:pPr>
  </w:style>
  <w:style w:type="paragraph" w:styleId="1217">
    <w:name w:val="xl27"/>
    <w:basedOn w:val="909"/>
    <w:next w:val="121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8">
    <w:name w:val="xl38"/>
    <w:basedOn w:val="909"/>
    <w:next w:val="121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name w:val="Char Char Char Char Char Char Char Char Char Char Char Char Char Char Char Char Char Char Char Char Char1"/>
    <w:basedOn w:val="909"/>
    <w:next w:val="1219"/>
    <w:link w:val="909"/>
    <w:rPr>
      <w:rFonts w:ascii="Tahoma" w:hAnsi="Tahoma"/>
      <w:sz w:val="24"/>
      <w:szCs w:val="20"/>
    </w:rPr>
  </w:style>
  <w:style w:type="paragraph" w:styleId="1220">
    <w:name w:val="Char Char Char"/>
    <w:basedOn w:val="909"/>
    <w:next w:val="1220"/>
    <w:link w:val="909"/>
    <w:rPr>
      <w:rFonts w:ascii="Tahoma" w:hAnsi="Tahoma"/>
      <w:sz w:val="24"/>
      <w:szCs w:val="20"/>
    </w:rPr>
  </w:style>
  <w:style w:type="paragraph" w:styleId="1221">
    <w:name w:val="xl55"/>
    <w:basedOn w:val="909"/>
    <w:next w:val="1221"/>
    <w:link w:val="909"/>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2">
    <w:name w:val="Body Text(ch)"/>
    <w:basedOn w:val="909"/>
    <w:next w:val="944"/>
    <w:link w:val="909"/>
    <w:pPr>
      <w:spacing w:after="120"/>
    </w:pPr>
    <w:rPr>
      <w:rFonts w:ascii="宋体" w:hAnsi="Arial"/>
      <w:bCs/>
      <w:iCs/>
    </w:rPr>
  </w:style>
  <w:style w:type="paragraph" w:styleId="1223">
    <w:name w:val="纯文本1"/>
    <w:basedOn w:val="909"/>
    <w:next w:val="1223"/>
    <w:link w:val="909"/>
    <w:qFormat/>
    <w:rPr>
      <w:rFonts w:ascii="宋体" w:hAnsi="宋体" w:eastAsia="楷体_GB2312" w:cs="宋体"/>
      <w:sz w:val="28"/>
      <w:szCs w:val="20"/>
    </w:rPr>
  </w:style>
  <w:style w:type="paragraph" w:styleId="1224">
    <w:name w:val="font7"/>
    <w:basedOn w:val="909"/>
    <w:next w:val="1224"/>
    <w:link w:val="909"/>
    <w:pPr>
      <w:jc w:val="left"/>
      <w:spacing w:before="100" w:beforeAutospacing="1" w:after="100" w:afterAutospacing="1"/>
      <w:widowControl/>
    </w:pPr>
    <w:rPr>
      <w:rFonts w:ascii="宋体" w:hAnsi="宋体"/>
      <w:b/>
      <w:bCs/>
      <w:sz w:val="24"/>
    </w:rPr>
  </w:style>
  <w:style w:type="paragraph" w:styleId="1225">
    <w:name w:val="马刚标题4"/>
    <w:basedOn w:val="1189"/>
    <w:next w:val="909"/>
    <w:link w:val="909"/>
    <w:pPr>
      <w:spacing w:before="100" w:after="40"/>
      <w:tabs>
        <w:tab w:val="left" w:pos="1050" w:leader="none"/>
      </w:tabs>
      <w:outlineLvl w:val="3"/>
    </w:pPr>
    <w:rPr>
      <w:b w:val="0"/>
    </w:rPr>
  </w:style>
  <w:style w:type="paragraph" w:styleId="1226">
    <w:name w:val="Char11"/>
    <w:basedOn w:val="909"/>
    <w:next w:val="1226"/>
    <w:link w:val="909"/>
    <w:rPr>
      <w:rFonts w:ascii="仿宋_GB2312" w:eastAsia="仿宋_GB2312"/>
      <w:b/>
      <w:sz w:val="32"/>
      <w:szCs w:val="32"/>
    </w:rPr>
  </w:style>
  <w:style w:type="paragraph" w:styleId="1227">
    <w:name w:val="公文标题 2"/>
    <w:basedOn w:val="909"/>
    <w:next w:val="1132"/>
    <w:link w:val="909"/>
    <w:pPr>
      <w:outlineLvl w:val="1"/>
    </w:pPr>
    <w:rPr>
      <w:rFonts w:ascii="仿宋_GB2312" w:hAnsi="宋体" w:eastAsia="仿宋_GB2312"/>
      <w:sz w:val="28"/>
    </w:rPr>
  </w:style>
  <w:style w:type="paragraph" w:styleId="1228">
    <w:name w:val="表蕊"/>
    <w:basedOn w:val="909"/>
    <w:next w:val="1228"/>
    <w:link w:val="909"/>
    <w:pPr>
      <w:jc w:val="left"/>
      <w:spacing w:line="320" w:lineRule="atLeast"/>
    </w:pPr>
    <w:rPr>
      <w:rFonts w:eastAsia="楷体_GB2312"/>
      <w:spacing w:val="-10"/>
      <w:szCs w:val="20"/>
    </w:rPr>
  </w:style>
  <w:style w:type="paragraph" w:styleId="1229">
    <w:name w:val="默认段落字体 Para Char Char Char Char Char Char Char Char Char1 Char Char Char Char Char Char Char"/>
    <w:basedOn w:val="936"/>
    <w:next w:val="1229"/>
    <w:link w:val="909"/>
    <w:rPr>
      <w:szCs w:val="20"/>
    </w:rPr>
  </w:style>
  <w:style w:type="paragraph" w:styleId="1230">
    <w:name w:val="xl30"/>
    <w:basedOn w:val="909"/>
    <w:next w:val="123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1">
    <w:name w:val="标题5，章节第五层"/>
    <w:basedOn w:val="909"/>
    <w:next w:val="909"/>
    <w:link w:val="909"/>
    <w:pPr>
      <w:ind w:left="2100" w:hanging="420"/>
      <w:spacing w:before="78"/>
      <w:tabs>
        <w:tab w:val="left" w:pos="1050" w:leader="none"/>
        <w:tab w:val="left" w:pos="2100" w:leader="none"/>
      </w:tabs>
      <w:outlineLvl w:val="4"/>
    </w:pPr>
    <w:rPr>
      <w:rFonts w:ascii="Arial" w:hAnsi="Arial" w:eastAsia="华文细黑"/>
      <w:sz w:val="30"/>
    </w:rPr>
  </w:style>
  <w:style w:type="paragraph" w:styleId="1232">
    <w:name w:val="符号与编号 Char Char"/>
    <w:basedOn w:val="909"/>
    <w:next w:val="1232"/>
    <w:link w:val="909"/>
    <w:pPr>
      <w:ind w:left="839" w:hanging="419"/>
      <w:spacing w:line="400" w:lineRule="atLeast"/>
      <w:tabs>
        <w:tab w:val="left" w:pos="840" w:leader="none"/>
      </w:tabs>
    </w:pPr>
    <w:rPr>
      <w:sz w:val="24"/>
    </w:rPr>
  </w:style>
  <w:style w:type="paragraph" w:styleId="1233">
    <w:name w:val="正文2"/>
    <w:basedOn w:val="909"/>
    <w:next w:val="1233"/>
    <w:link w:val="909"/>
    <w:pPr>
      <w:ind w:firstLine="510"/>
      <w:spacing w:before="156" w:line="360" w:lineRule="auto"/>
    </w:pPr>
    <w:rPr>
      <w:sz w:val="24"/>
      <w:szCs w:val="20"/>
    </w:rPr>
  </w:style>
  <w:style w:type="paragraph" w:styleId="1234">
    <w:name w:val="xl62"/>
    <w:basedOn w:val="909"/>
    <w:next w:val="1234"/>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5">
    <w:name w:val="Char Char1 Char1"/>
    <w:basedOn w:val="909"/>
    <w:next w:val="1235"/>
    <w:link w:val="909"/>
    <w:pPr>
      <w:jc w:val="left"/>
      <w:spacing w:after="160" w:line="240" w:lineRule="exact"/>
      <w:widowControl/>
    </w:pPr>
    <w:rPr>
      <w:rFonts w:ascii="Verdana" w:hAnsi="Verdana"/>
      <w:sz w:val="20"/>
      <w:szCs w:val="20"/>
      <w:lang w:eastAsia="en-US"/>
    </w:rPr>
  </w:style>
  <w:style w:type="paragraph" w:styleId="1236">
    <w:name w:val="正文 首行缩进:  2 字符 Char Char"/>
    <w:basedOn w:val="909"/>
    <w:next w:val="1236"/>
    <w:link w:val="909"/>
    <w:pPr>
      <w:ind w:firstLine="480"/>
      <w:spacing w:line="360" w:lineRule="auto"/>
    </w:pPr>
    <w:rPr>
      <w:rFonts w:ascii="楷体_GB2312" w:eastAsia="楷体_GB2312"/>
      <w:bCs/>
      <w:sz w:val="24"/>
    </w:rPr>
  </w:style>
  <w:style w:type="paragraph" w:styleId="1237">
    <w:name w:val="条1"/>
    <w:basedOn w:val="909"/>
    <w:next w:val="1237"/>
    <w:link w:val="909"/>
    <w:pPr>
      <w:ind w:left="780" w:hanging="360"/>
      <w:spacing w:before="156" w:line="360" w:lineRule="auto"/>
      <w:tabs>
        <w:tab w:val="left" w:pos="780" w:leader="none"/>
      </w:tabs>
    </w:pPr>
    <w:rPr>
      <w:rFonts w:eastAsia="黑体"/>
      <w:sz w:val="24"/>
      <w:szCs w:val="20"/>
    </w:rPr>
  </w:style>
  <w:style w:type="paragraph" w:styleId="1238">
    <w:name w:val="Char1"/>
    <w:basedOn w:val="909"/>
    <w:next w:val="1238"/>
    <w:link w:val="909"/>
    <w:rPr>
      <w:rFonts w:ascii="仿宋_GB2312" w:hAnsi="宋体" w:eastAsia="仿宋_GB2312" w:cs="宋体"/>
      <w:b/>
      <w:sz w:val="32"/>
      <w:szCs w:val="32"/>
    </w:rPr>
  </w:style>
  <w:style w:type="paragraph" w:styleId="1239">
    <w:name w:val="4"/>
    <w:basedOn w:val="909"/>
    <w:next w:val="984"/>
    <w:link w:val="909"/>
    <w:pPr>
      <w:ind w:firstLine="420"/>
      <w:spacing w:line="360" w:lineRule="auto"/>
    </w:pPr>
    <w:rPr>
      <w:color w:val="ff0000"/>
      <w:sz w:val="24"/>
    </w:rPr>
  </w:style>
  <w:style w:type="paragraph" w:styleId="1240">
    <w:name w:val="a"/>
    <w:basedOn w:val="909"/>
    <w:next w:val="1240"/>
    <w:link w:val="909"/>
    <w:pPr>
      <w:spacing w:before="100" w:beforeAutospacing="1" w:after="100" w:afterAutospacing="1"/>
      <w:widowControl/>
    </w:pPr>
    <w:rPr>
      <w:rFonts w:ascii="宋体" w:hAnsi="宋体" w:cs="宋体"/>
      <w:sz w:val="24"/>
    </w:rPr>
  </w:style>
  <w:style w:type="paragraph" w:styleId="1241">
    <w:name w:val="xl26"/>
    <w:basedOn w:val="909"/>
    <w:next w:val="124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2">
    <w:name w:val="Body Text 21"/>
    <w:basedOn w:val="909"/>
    <w:next w:val="1242"/>
    <w:link w:val="909"/>
    <w:pPr>
      <w:ind w:left="720" w:hanging="720"/>
      <w:widowControl/>
    </w:pPr>
    <w:rPr>
      <w:sz w:val="24"/>
      <w:szCs w:val="20"/>
      <w:lang w:val="en-GB"/>
    </w:rPr>
  </w:style>
  <w:style w:type="paragraph" w:styleId="1243">
    <w:name w:val="xl33"/>
    <w:basedOn w:val="909"/>
    <w:next w:val="124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4">
    <w:name w:val="font13"/>
    <w:basedOn w:val="909"/>
    <w:next w:val="1244"/>
    <w:link w:val="909"/>
    <w:pPr>
      <w:jc w:val="left"/>
      <w:spacing w:before="100" w:beforeAutospacing="1" w:after="100" w:afterAutospacing="1"/>
      <w:widowControl/>
    </w:pPr>
    <w:rPr>
      <w:i/>
      <w:iCs/>
      <w:sz w:val="36"/>
      <w:szCs w:val="36"/>
    </w:rPr>
  </w:style>
  <w:style w:type="paragraph" w:styleId="1245">
    <w:name w:val="样式1"/>
    <w:basedOn w:val="909"/>
    <w:next w:val="1245"/>
    <w:link w:val="909"/>
    <w:pPr>
      <w:ind w:firstLine="480"/>
      <w:spacing w:line="300" w:lineRule="auto"/>
    </w:pPr>
    <w:rPr>
      <w:sz w:val="24"/>
    </w:rPr>
  </w:style>
  <w:style w:type="paragraph" w:styleId="1246">
    <w:name w:val="Item List Char Char"/>
    <w:next w:val="1246"/>
    <w:link w:val="909"/>
    <w:pPr>
      <w:jc w:val="both"/>
      <w:spacing w:line="288" w:lineRule="auto"/>
    </w:pPr>
    <w:rPr>
      <w:rFonts w:ascii="Arial" w:hAnsi="Arial" w:cs="Arial"/>
      <w:b/>
      <w:bCs/>
      <w:sz w:val="21"/>
      <w:szCs w:val="28"/>
      <w:lang w:val="en-US" w:eastAsia="zh-CN" w:bidi="ar-SA"/>
    </w:rPr>
  </w:style>
  <w:style w:type="paragraph" w:styleId="1247">
    <w:name w:val="部分1"/>
    <w:basedOn w:val="909"/>
    <w:next w:val="1247"/>
    <w:link w:val="909"/>
    <w:pPr>
      <w:jc w:val="center"/>
      <w:keepNext/>
      <w:pageBreakBefore/>
      <w:spacing w:line="360" w:lineRule="auto"/>
      <w:tabs>
        <w:tab w:val="left" w:pos="360" w:leader="none"/>
      </w:tabs>
      <w:outlineLvl w:val="0"/>
    </w:pPr>
    <w:rPr>
      <w:rFonts w:eastAsia="黑体"/>
      <w:b/>
      <w:sz w:val="36"/>
      <w:szCs w:val="20"/>
    </w:rPr>
  </w:style>
  <w:style w:type="paragraph" w:styleId="1248">
    <w:name w:val="Char Char Char Char Char Char Char Char Char1"/>
    <w:basedOn w:val="909"/>
    <w:next w:val="1248"/>
    <w:link w:val="909"/>
    <w:pPr>
      <w:ind w:left="360" w:hanging="360"/>
      <w:tabs>
        <w:tab w:val="left" w:pos="360" w:leader="none"/>
      </w:tabs>
    </w:pPr>
    <w:rPr>
      <w:sz w:val="24"/>
    </w:rPr>
  </w:style>
  <w:style w:type="paragraph" w:styleId="1249">
    <w:name w:val="样式"/>
    <w:basedOn w:val="909"/>
    <w:next w:val="1249"/>
    <w:link w:val="909"/>
    <w:pPr>
      <w:spacing w:before="120" w:after="120" w:line="360" w:lineRule="auto"/>
    </w:pPr>
    <w:rPr>
      <w:rFonts w:ascii="宋体"/>
      <w:sz w:val="24"/>
      <w:szCs w:val="20"/>
    </w:rPr>
  </w:style>
  <w:style w:type="paragraph" w:styleId="1250">
    <w:name w:val="Char Char110"/>
    <w:basedOn w:val="909"/>
    <w:next w:val="1250"/>
    <w:link w:val="909"/>
    <w:rPr>
      <w:rFonts w:ascii="Tahoma" w:hAnsi="Tahoma" w:cs="Tahoma"/>
      <w:sz w:val="24"/>
      <w:szCs w:val="20"/>
    </w:rPr>
  </w:style>
  <w:style w:type="paragraph" w:styleId="1251">
    <w:name w:val="Pa6"/>
    <w:basedOn w:val="909"/>
    <w:next w:val="909"/>
    <w:link w:val="909"/>
    <w:pPr>
      <w:jc w:val="left"/>
      <w:spacing w:line="241" w:lineRule="atLeast"/>
    </w:pPr>
    <w:rPr>
      <w:rFonts w:ascii="HYDaHeiJ" w:eastAsia="HYDaHeiJ"/>
      <w:sz w:val="24"/>
    </w:rPr>
  </w:style>
  <w:style w:type="paragraph" w:styleId="1252">
    <w:name w:val="小四 段落 宋体"/>
    <w:basedOn w:val="934"/>
    <w:next w:val="1252"/>
    <w:link w:val="909"/>
    <w:pPr>
      <w:ind w:left="113" w:right="113" w:firstLine="425"/>
      <w:jc w:val="left"/>
      <w:spacing w:line="360" w:lineRule="auto"/>
      <w:tabs>
        <w:tab w:val="clear" w:pos="2952" w:leader="none"/>
      </w:tabs>
    </w:pPr>
    <w:rPr>
      <w:sz w:val="24"/>
    </w:rPr>
  </w:style>
  <w:style w:type="paragraph" w:styleId="1253">
    <w:name w:val="正文文本 21"/>
    <w:basedOn w:val="909"/>
    <w:next w:val="1253"/>
    <w:link w:val="909"/>
    <w:pPr>
      <w:ind w:left="720" w:hanging="720"/>
      <w:widowControl/>
    </w:pPr>
    <w:rPr>
      <w:sz w:val="24"/>
      <w:szCs w:val="20"/>
      <w:lang w:val="en-GB"/>
    </w:rPr>
  </w:style>
  <w:style w:type="paragraph" w:styleId="1254">
    <w:name w:val="小四 段落 宋体 Char Char Char Char"/>
    <w:basedOn w:val="909"/>
    <w:next w:val="1254"/>
    <w:link w:val="909"/>
    <w:pPr>
      <w:ind w:right="-33" w:firstLine="480"/>
      <w:jc w:val="left"/>
      <w:spacing w:line="360" w:lineRule="auto"/>
    </w:pPr>
    <w:rPr>
      <w:sz w:val="24"/>
    </w:rPr>
  </w:style>
  <w:style w:type="paragraph" w:styleId="1255">
    <w:name w:val="正文 首行缩进:  2 字符 Char"/>
    <w:basedOn w:val="909"/>
    <w:next w:val="1255"/>
    <w:link w:val="909"/>
    <w:pPr>
      <w:ind w:firstLine="480"/>
      <w:spacing w:line="360" w:lineRule="auto"/>
    </w:pPr>
    <w:rPr>
      <w:rFonts w:cs="宋体"/>
      <w:sz w:val="24"/>
      <w:szCs w:val="20"/>
    </w:rPr>
  </w:style>
  <w:style w:type="paragraph" w:styleId="1256">
    <w:name w:val="正文缩进2字符"/>
    <w:basedOn w:val="909"/>
    <w:next w:val="1256"/>
    <w:link w:val="909"/>
    <w:pPr>
      <w:ind w:firstLine="200"/>
      <w:spacing w:line="300" w:lineRule="auto"/>
    </w:pPr>
    <w:rPr>
      <w:rFonts w:ascii="仿宋_GB2312" w:eastAsia="仿宋_GB2312"/>
      <w:sz w:val="32"/>
      <w:szCs w:val="32"/>
    </w:rPr>
  </w:style>
  <w:style w:type="paragraph" w:styleId="1257">
    <w:name w:val="xl29"/>
    <w:basedOn w:val="909"/>
    <w:next w:val="125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8">
    <w:name w:val="表格"/>
    <w:basedOn w:val="909"/>
    <w:next w:val="1258"/>
    <w:link w:val="909"/>
    <w:pPr>
      <w:ind w:firstLine="21"/>
    </w:pPr>
    <w:rPr>
      <w:rFonts w:ascii="宋体" w:hAnsi="宋体" w:cs="宋体"/>
      <w:sz w:val="20"/>
      <w:szCs w:val="20"/>
    </w:rPr>
  </w:style>
  <w:style w:type="paragraph" w:styleId="1259">
    <w:name w:val="a0"/>
    <w:basedOn w:val="909"/>
    <w:next w:val="1259"/>
    <w:link w:val="909"/>
    <w:pPr>
      <w:spacing w:before="100" w:beforeAutospacing="1" w:after="100" w:afterAutospacing="1"/>
      <w:widowControl/>
    </w:pPr>
    <w:rPr>
      <w:rFonts w:ascii="宋体" w:hAnsi="宋体" w:cs="宋体"/>
      <w:sz w:val="24"/>
    </w:rPr>
  </w:style>
  <w:style w:type="paragraph" w:styleId="1260">
    <w:name w:val="小四 段落 宋体 Char Char"/>
    <w:basedOn w:val="909"/>
    <w:next w:val="1260"/>
    <w:link w:val="909"/>
    <w:pPr>
      <w:ind w:firstLine="480"/>
      <w:spacing w:line="360" w:lineRule="auto"/>
    </w:pPr>
    <w:rPr>
      <w:rFonts w:ascii="宋体" w:hAnsi="宋体"/>
      <w:sz w:val="24"/>
    </w:rPr>
  </w:style>
  <w:style w:type="paragraph" w:styleId="1261">
    <w:name w:val="Char Char Char Char Char Char Char Char Char Char Char Char Char Char"/>
    <w:basedOn w:val="909"/>
    <w:next w:val="1261"/>
    <w:link w:val="909"/>
    <w:rPr>
      <w:rFonts w:ascii="Tahoma" w:hAnsi="Tahoma"/>
      <w:sz w:val="24"/>
      <w:szCs w:val="20"/>
    </w:rPr>
  </w:style>
  <w:style w:type="paragraph" w:styleId="1262">
    <w:name w:val="xl36"/>
    <w:basedOn w:val="909"/>
    <w:next w:val="126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3">
    <w:name w:val="样式 标题 2 + Times New Roman 四号 非加粗 段前: 5 磅 段后: 0 磅 行距: 固定值 20..."/>
    <w:basedOn w:val="911"/>
    <w:next w:val="1263"/>
    <w:link w:val="909"/>
    <w:pPr>
      <w:spacing w:before="100" w:after="0" w:line="400" w:lineRule="exact"/>
    </w:pPr>
    <w:rPr>
      <w:rFonts w:ascii="Times New Roman" w:hAnsi="Times New Roman"/>
      <w:b w:val="0"/>
      <w:bCs w:val="0"/>
      <w:sz w:val="28"/>
      <w:szCs w:val="20"/>
    </w:rPr>
  </w:style>
  <w:style w:type="paragraph" w:styleId="1264">
    <w:name w:val="Char2 Char Char Char Char Char Char1"/>
    <w:basedOn w:val="909"/>
    <w:next w:val="1264"/>
    <w:link w:val="909"/>
    <w:pPr>
      <w:ind w:hanging="425"/>
      <w:keepNext/>
      <w:spacing w:before="80" w:after="80"/>
      <w:widowControl/>
      <w:tabs>
        <w:tab w:val="left" w:pos="425" w:leader="none"/>
      </w:tabs>
    </w:pPr>
    <w:rPr>
      <w:rFonts w:ascii="Arial" w:hAnsi="Arial" w:cs="Arial"/>
      <w:sz w:val="20"/>
      <w:szCs w:val="20"/>
    </w:rPr>
  </w:style>
  <w:style w:type="paragraph" w:styleId="1265">
    <w:name w:val="标题3，章节第三层"/>
    <w:basedOn w:val="909"/>
    <w:next w:val="1129"/>
    <w:link w:val="909"/>
    <w:pPr>
      <w:spacing w:before="78" w:line="300" w:lineRule="auto"/>
      <w:outlineLvl w:val="2"/>
    </w:pPr>
    <w:rPr>
      <w:rFonts w:ascii="Arial" w:hAnsi="Arial" w:eastAsia="华文细黑"/>
      <w:sz w:val="30"/>
    </w:rPr>
  </w:style>
  <w:style w:type="paragraph" w:styleId="1266">
    <w:name w:val="Body Text 211"/>
    <w:basedOn w:val="909"/>
    <w:next w:val="1266"/>
    <w:link w:val="909"/>
    <w:pPr>
      <w:ind w:left="720" w:hanging="720"/>
      <w:widowControl/>
    </w:pPr>
    <w:rPr>
      <w:sz w:val="24"/>
      <w:szCs w:val="20"/>
      <w:lang w:val="en-GB"/>
    </w:rPr>
  </w:style>
  <w:style w:type="paragraph" w:styleId="1267">
    <w:name w:val="正文 + 宋体"/>
    <w:basedOn w:val="909"/>
    <w:next w:val="1267"/>
    <w:link w:val="909"/>
    <w:pPr>
      <w:ind w:firstLine="420"/>
      <w:spacing w:line="360" w:lineRule="auto"/>
    </w:pPr>
  </w:style>
  <w:style w:type="paragraph" w:styleId="1268">
    <w:name w:val="List Paragraph"/>
    <w:basedOn w:val="909"/>
    <w:next w:val="1268"/>
    <w:link w:val="909"/>
    <w:uiPriority w:val="34"/>
    <w:qFormat/>
    <w:pPr>
      <w:ind w:firstLine="420"/>
    </w:pPr>
    <w:rPr>
      <w:rFonts w:ascii="Calibri" w:hAnsi="Calibri"/>
      <w:szCs w:val="22"/>
    </w:rPr>
  </w:style>
  <w:style w:type="paragraph" w:styleId="1269">
    <w:name w:val="标准小四"/>
    <w:basedOn w:val="909"/>
    <w:next w:val="1269"/>
    <w:link w:val="909"/>
    <w:pPr>
      <w:ind w:firstLine="480"/>
      <w:spacing w:line="360" w:lineRule="auto"/>
    </w:pPr>
    <w:rPr>
      <w:rFonts w:ascii="Arial" w:hAnsi="Arial"/>
      <w:sz w:val="24"/>
      <w:szCs w:val="21"/>
    </w:rPr>
  </w:style>
  <w:style w:type="paragraph" w:styleId="1270">
    <w:name w:val="符号与编号 Char"/>
    <w:basedOn w:val="909"/>
    <w:next w:val="1270"/>
    <w:link w:val="909"/>
    <w:pPr>
      <w:ind w:left="720"/>
      <w:spacing w:line="400" w:lineRule="atLeast"/>
      <w:tabs>
        <w:tab w:val="left" w:pos="720" w:leader="none"/>
      </w:tabs>
    </w:pPr>
    <w:rPr>
      <w:sz w:val="24"/>
    </w:rPr>
  </w:style>
  <w:style w:type="paragraph" w:styleId="1271">
    <w:name w:val="xl51"/>
    <w:basedOn w:val="909"/>
    <w:next w:val="1271"/>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2">
    <w:name w:val="Char Char Char Char Char Char Char Char Char Char Char Char Char Char Char Char Char Char Char Char Char Char Char1"/>
    <w:basedOn w:val="909"/>
    <w:next w:val="1272"/>
    <w:link w:val="909"/>
    <w:rPr>
      <w:rFonts w:ascii="Tahoma" w:hAnsi="Tahoma" w:cs="Tahoma"/>
      <w:sz w:val="24"/>
      <w:szCs w:val="20"/>
    </w:rPr>
  </w:style>
  <w:style w:type="paragraph" w:styleId="1273">
    <w:name w:val="Table Text Char"/>
    <w:next w:val="1273"/>
    <w:link w:val="909"/>
    <w:pPr>
      <w:spacing w:before="80" w:after="80"/>
    </w:pPr>
    <w:rPr>
      <w:rFonts w:ascii="Arial" w:hAnsi="Arial" w:cs="Arial"/>
      <w:sz w:val="18"/>
      <w:szCs w:val="28"/>
      <w:lang w:val="en-US" w:eastAsia="zh-CN" w:bidi="ar-SA"/>
    </w:rPr>
  </w:style>
  <w:style w:type="paragraph" w:styleId="1274">
    <w:name w:val="xl44"/>
    <w:basedOn w:val="909"/>
    <w:next w:val="1274"/>
    <w:link w:val="90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5">
    <w:name w:val="font6"/>
    <w:basedOn w:val="909"/>
    <w:next w:val="1275"/>
    <w:link w:val="909"/>
    <w:pPr>
      <w:jc w:val="left"/>
      <w:spacing w:before="100" w:beforeAutospacing="1" w:after="100" w:afterAutospacing="1"/>
      <w:widowControl/>
    </w:pPr>
    <w:rPr>
      <w:rFonts w:ascii="宋体" w:hAnsi="宋体" w:cs="宋体"/>
      <w:b/>
      <w:bCs/>
      <w:sz w:val="20"/>
      <w:szCs w:val="20"/>
    </w:rPr>
  </w:style>
  <w:style w:type="paragraph" w:styleId="1276">
    <w:name w:val="段落"/>
    <w:next w:val="1276"/>
    <w:link w:val="909"/>
    <w:pPr>
      <w:ind w:firstLine="480"/>
      <w:jc w:val="both"/>
      <w:spacing w:before="120" w:after="120" w:line="360" w:lineRule="auto"/>
    </w:pPr>
    <w:rPr>
      <w:rFonts w:eastAsia="仿宋_GB2312"/>
      <w:sz w:val="24"/>
      <w:szCs w:val="24"/>
      <w:lang w:val="en-US" w:eastAsia="zh-CN" w:bidi="ar-SA"/>
    </w:rPr>
  </w:style>
  <w:style w:type="paragraph" w:styleId="1277">
    <w:name w:val="无间隔"/>
    <w:next w:val="1277"/>
    <w:link w:val="909"/>
    <w:qFormat/>
    <w:rPr>
      <w:sz w:val="22"/>
      <w:szCs w:val="22"/>
      <w:lang w:val="en-US" w:eastAsia="zh-CN" w:bidi="ar-SA"/>
    </w:rPr>
  </w:style>
  <w:style w:type="paragraph" w:styleId="1278">
    <w:name w:val="列出段落2"/>
    <w:basedOn w:val="909"/>
    <w:next w:val="1278"/>
    <w:link w:val="909"/>
    <w:uiPriority w:val="34"/>
    <w:qFormat/>
    <w:pPr>
      <w:ind w:left="720"/>
      <w:jc w:val="left"/>
      <w:widowControl/>
    </w:pPr>
    <w:rPr>
      <w:rFonts w:ascii="Arial" w:hAnsi="Arial" w:eastAsia="黑体" w:cs="Arial"/>
      <w:sz w:val="24"/>
      <w:lang w:eastAsia="en-US"/>
    </w:rPr>
  </w:style>
  <w:style w:type="paragraph" w:styleId="1279">
    <w:name w:val="xl41"/>
    <w:basedOn w:val="909"/>
    <w:next w:val="127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0">
    <w:name w:val="Test2"/>
    <w:basedOn w:val="911"/>
    <w:next w:val="1280"/>
    <w:link w:val="909"/>
    <w:pPr>
      <w:jc w:val="center"/>
      <w:spacing w:line="480" w:lineRule="exact"/>
      <w:widowControl/>
    </w:pPr>
    <w:rPr>
      <w:rFonts w:ascii="黑体"/>
      <w:sz w:val="24"/>
      <w:szCs w:val="24"/>
    </w:rPr>
  </w:style>
  <w:style w:type="paragraph" w:styleId="1281">
    <w:name w:val="xl42"/>
    <w:basedOn w:val="909"/>
    <w:next w:val="128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2">
    <w:name w:val="样式 段后: 0.5 行 左  0.75 字符"/>
    <w:basedOn w:val="909"/>
    <w:next w:val="1282"/>
    <w:link w:val="909"/>
    <w:pPr>
      <w:ind w:firstLine="420"/>
      <w:spacing w:line="360" w:lineRule="auto"/>
      <w:widowControl/>
    </w:pPr>
    <w:rPr>
      <w:rFonts w:hAnsi="Arial" w:cs="Arial"/>
      <w:szCs w:val="21"/>
    </w:rPr>
  </w:style>
  <w:style w:type="paragraph" w:styleId="1283">
    <w:name w:val="方案正文"/>
    <w:basedOn w:val="909"/>
    <w:next w:val="1283"/>
    <w:link w:val="909"/>
    <w:pPr>
      <w:ind w:firstLine="359"/>
      <w:jc w:val="left"/>
      <w:spacing w:before="156" w:line="360" w:lineRule="auto"/>
    </w:pPr>
    <w:rPr>
      <w:rFonts w:ascii="Arial" w:hAnsi="Arial" w:cs="宋体"/>
      <w:sz w:val="24"/>
      <w:szCs w:val="21"/>
    </w:rPr>
  </w:style>
  <w:style w:type="paragraph" w:styleId="1284">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5">
    <w:name w:val="Table Paragraph"/>
    <w:basedOn w:val="909"/>
    <w:next w:val="1285"/>
    <w:link w:val="909"/>
    <w:uiPriority w:val="1"/>
    <w:qFormat/>
    <w:rPr>
      <w:rFonts w:ascii="宋体" w:hAnsi="宋体" w:eastAsia="宋体" w:cs="宋体"/>
      <w:lang w:val="zh-CN" w:eastAsia="zh-CN" w:bidi="zh-CN"/>
    </w:rPr>
  </w:style>
  <w:style w:type="paragraph" w:styleId="1286">
    <w:name w:val="qw"/>
    <w:next w:val="1286"/>
    <w:link w:val="909"/>
    <w:pPr>
      <w:jc w:val="both"/>
      <w:spacing w:line="312" w:lineRule="atLeast"/>
      <w:widowControl w:val="off"/>
    </w:pPr>
    <w:rPr>
      <w:rFonts w:ascii="宋体"/>
      <w:sz w:val="24"/>
      <w:lang w:val="en-US" w:eastAsia="zh-CN" w:bidi="ar-SA"/>
    </w:rPr>
  </w:style>
  <w:style w:type="paragraph" w:styleId="1287">
    <w:name w:val="正文 居中"/>
    <w:basedOn w:val="909"/>
    <w:next w:val="1287"/>
    <w:link w:val="909"/>
    <w:pPr>
      <w:jc w:val="center"/>
      <w:spacing w:line="360" w:lineRule="auto"/>
    </w:pPr>
    <w:rPr>
      <w:sz w:val="24"/>
      <w:szCs w:val="20"/>
    </w:rPr>
  </w:style>
  <w:style w:type="paragraph" w:styleId="1288">
    <w:name w:val="Char Char Char Char Char"/>
    <w:basedOn w:val="909"/>
    <w:next w:val="1288"/>
    <w:link w:val="909"/>
    <w:rPr>
      <w:rFonts w:ascii="Tahoma" w:hAnsi="Tahoma"/>
      <w:sz w:val="24"/>
      <w:szCs w:val="20"/>
    </w:rPr>
  </w:style>
  <w:style w:type="paragraph" w:styleId="1289">
    <w:name w:val="Char Char Char Char Char Char Char Char Char Char Char Char Char Char1"/>
    <w:basedOn w:val="909"/>
    <w:next w:val="1289"/>
    <w:link w:val="909"/>
    <w:rPr>
      <w:rFonts w:ascii="Tahoma" w:hAnsi="Tahoma" w:cs="Tahoma"/>
      <w:sz w:val="24"/>
      <w:szCs w:val="20"/>
    </w:rPr>
  </w:style>
  <w:style w:type="paragraph" w:styleId="1290">
    <w:name w:val="xl24"/>
    <w:basedOn w:val="909"/>
    <w:next w:val="129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1">
    <w:name w:val="greytypebeni"/>
    <w:basedOn w:val="909"/>
    <w:next w:val="1291"/>
    <w:link w:val="909"/>
    <w:pPr>
      <w:jc w:val="left"/>
      <w:widowControl/>
    </w:pPr>
    <w:rPr>
      <w:rFonts w:ascii="宋体" w:hAnsi="宋体" w:cs="宋体"/>
      <w:sz w:val="24"/>
    </w:rPr>
  </w:style>
  <w:style w:type="paragraph" w:styleId="1292">
    <w:name w:val="xl28"/>
    <w:basedOn w:val="909"/>
    <w:next w:val="129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3">
    <w:name w:val="方案文档"/>
    <w:basedOn w:val="909"/>
    <w:next w:val="1293"/>
    <w:link w:val="909"/>
    <w:pPr>
      <w:jc w:val="center"/>
      <w:spacing w:before="60" w:after="60" w:line="360" w:lineRule="auto"/>
    </w:pPr>
    <w:rPr>
      <w:rFonts w:ascii="宋体" w:hAnsi="宋体"/>
      <w:sz w:val="24"/>
      <w:szCs w:val="20"/>
      <w:lang w:val="zh-CN"/>
    </w:rPr>
  </w:style>
  <w:style w:type="paragraph" w:styleId="1294">
    <w:name w:val="项目符号：一级"/>
    <w:basedOn w:val="1129"/>
    <w:next w:val="1129"/>
    <w:link w:val="909"/>
    <w:pPr>
      <w:ind w:right="-134"/>
    </w:pPr>
    <w:rPr>
      <w:bCs w:val="0"/>
    </w:rPr>
  </w:style>
  <w:style w:type="paragraph" w:styleId="1295">
    <w:name w:val="font10"/>
    <w:basedOn w:val="909"/>
    <w:next w:val="1295"/>
    <w:link w:val="909"/>
    <w:pPr>
      <w:jc w:val="left"/>
      <w:spacing w:before="100" w:beforeAutospacing="1" w:after="100" w:afterAutospacing="1"/>
      <w:widowControl/>
    </w:pPr>
    <w:rPr>
      <w:rFonts w:ascii="楷体_GB2312" w:hAnsi="宋体" w:eastAsia="楷体_GB2312" w:cs="宋体"/>
      <w:b/>
      <w:bCs/>
      <w:sz w:val="18"/>
      <w:szCs w:val="18"/>
    </w:rPr>
  </w:style>
  <w:style w:type="paragraph" w:styleId="1296">
    <w:name w:val="Char Char Char Char Char Char Char Char"/>
    <w:basedOn w:val="909"/>
    <w:next w:val="1296"/>
    <w:link w:val="909"/>
    <w:pPr>
      <w:jc w:val="left"/>
      <w:spacing w:after="160" w:line="240" w:lineRule="exact"/>
      <w:widowControl/>
    </w:pPr>
    <w:rPr>
      <w:rFonts w:ascii="Verdana" w:hAnsi="Verdana"/>
      <w:sz w:val="20"/>
      <w:szCs w:val="20"/>
      <w:lang w:eastAsia="en-US"/>
    </w:rPr>
  </w:style>
  <w:style w:type="paragraph" w:styleId="1297">
    <w:name w:val="正文文本 New New"/>
    <w:basedOn w:val="909"/>
    <w:next w:val="1297"/>
    <w:link w:val="909"/>
    <w:pPr>
      <w:ind w:firstLine="200"/>
      <w:spacing w:before="60" w:after="60" w:line="360" w:lineRule="auto"/>
      <w:widowControl/>
    </w:pPr>
    <w:rPr>
      <w:rFonts w:eastAsia="华文楷体"/>
      <w:sz w:val="24"/>
    </w:rPr>
  </w:style>
  <w:style w:type="paragraph" w:styleId="1298">
    <w:name w:val="xl53"/>
    <w:basedOn w:val="909"/>
    <w:next w:val="1298"/>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9">
    <w:name w:val="小四 段落 宋体 Char Char Char"/>
    <w:basedOn w:val="934"/>
    <w:next w:val="1299"/>
    <w:link w:val="909"/>
    <w:pPr>
      <w:ind w:left="0" w:right="-33" w:firstLine="545"/>
      <w:jc w:val="left"/>
      <w:spacing w:line="360" w:lineRule="auto"/>
      <w:tabs>
        <w:tab w:val="clear" w:pos="2952" w:leader="none"/>
      </w:tabs>
    </w:pPr>
    <w:rPr>
      <w:sz w:val="24"/>
    </w:rPr>
  </w:style>
  <w:style w:type="paragraph" w:styleId="1300">
    <w:name w:val="正文1"/>
    <w:basedOn w:val="909"/>
    <w:next w:val="909"/>
    <w:link w:val="909"/>
    <w:qFormat/>
    <w:pPr>
      <w:ind w:firstLine="510"/>
      <w:spacing w:before="156" w:line="360" w:lineRule="auto"/>
    </w:pPr>
    <w:rPr>
      <w:sz w:val="24"/>
      <w:szCs w:val="20"/>
    </w:rPr>
  </w:style>
  <w:style w:type="paragraph" w:styleId="1301">
    <w:name w:val="Char Char1 Char Char Char Char1 Char Char Char Char Char Char"/>
    <w:basedOn w:val="909"/>
    <w:next w:val="1301"/>
    <w:link w:val="909"/>
    <w:rPr>
      <w:rFonts w:ascii="Tahoma" w:hAnsi="Tahoma"/>
      <w:sz w:val="24"/>
      <w:szCs w:val="20"/>
    </w:rPr>
  </w:style>
  <w:style w:type="paragraph" w:styleId="1302">
    <w:name w:val="table_lines"/>
    <w:basedOn w:val="909"/>
    <w:next w:val="1302"/>
    <w:link w:val="909"/>
    <w:pPr>
      <w:jc w:val="left"/>
      <w:widowControl/>
    </w:pPr>
    <w:rPr>
      <w:sz w:val="20"/>
      <w:szCs w:val="20"/>
      <w:lang w:val="de-DE" w:eastAsia="de-DE"/>
    </w:rPr>
  </w:style>
  <w:style w:type="paragraph" w:styleId="1303">
    <w:name w:val="p0"/>
    <w:basedOn w:val="909"/>
    <w:next w:val="1303"/>
    <w:link w:val="909"/>
    <w:qFormat/>
    <w:pPr>
      <w:jc w:val="left"/>
      <w:spacing w:before="100" w:beforeAutospacing="1" w:after="100" w:afterAutospacing="1"/>
      <w:widowControl/>
    </w:pPr>
    <w:rPr>
      <w:rFonts w:ascii="宋体" w:hAnsi="宋体" w:cs="宋体"/>
      <w:sz w:val="24"/>
    </w:rPr>
  </w:style>
  <w:style w:type="paragraph" w:styleId="1304">
    <w:name w:val="content_lineheight"/>
    <w:basedOn w:val="909"/>
    <w:next w:val="1304"/>
    <w:link w:val="909"/>
    <w:pPr>
      <w:jc w:val="left"/>
      <w:spacing w:before="100" w:beforeAutospacing="1" w:after="100" w:afterAutospacing="1"/>
      <w:widowControl/>
    </w:pPr>
    <w:rPr>
      <w:rFonts w:ascii="宋体" w:hAnsi="宋体"/>
      <w:sz w:val="24"/>
    </w:rPr>
  </w:style>
  <w:style w:type="paragraph" w:styleId="1305">
    <w:name w:val="xl25"/>
    <w:basedOn w:val="909"/>
    <w:next w:val="1305"/>
    <w:link w:val="909"/>
    <w:pPr>
      <w:jc w:val="center"/>
      <w:spacing w:before="100" w:beforeAutospacing="1" w:after="100" w:afterAutospacing="1"/>
      <w:widowControl/>
      <w:pBdr>
        <w:right w:val="single" w:color="000000" w:sz="4" w:space="0"/>
      </w:pBdr>
    </w:pPr>
    <w:rPr>
      <w:szCs w:val="21"/>
    </w:rPr>
  </w:style>
  <w:style w:type="paragraph" w:styleId="1306">
    <w:name w:val="Char Char Char1"/>
    <w:basedOn w:val="936"/>
    <w:next w:val="1306"/>
    <w:link w:val="909"/>
    <w:pPr>
      <w:spacing w:line="436" w:lineRule="exact"/>
    </w:pPr>
  </w:style>
  <w:style w:type="paragraph" w:styleId="1307">
    <w:name w:val="Char Char1 Char Char Char Char"/>
    <w:basedOn w:val="936"/>
    <w:next w:val="1307"/>
    <w:link w:val="909"/>
    <w:pPr>
      <w:ind w:left="357"/>
      <w:jc w:val="left"/>
      <w:spacing w:line="436" w:lineRule="exact"/>
      <w:outlineLvl w:val="3"/>
    </w:pPr>
    <w:rPr>
      <w:rFonts w:ascii="Tahoma" w:hAnsi="Tahoma" w:cs="Tahoma"/>
      <w:b/>
      <w:sz w:val="24"/>
    </w:rPr>
  </w:style>
  <w:style w:type="paragraph" w:styleId="1308">
    <w:name w:val="项目符号，一级"/>
    <w:basedOn w:val="1129"/>
    <w:next w:val="1129"/>
    <w:link w:val="909"/>
    <w:pPr>
      <w:ind w:left="376" w:firstLine="0"/>
      <w:spacing w:line="240" w:lineRule="atLeast"/>
      <w:tabs>
        <w:tab w:val="left" w:pos="1320" w:leader="none"/>
      </w:tabs>
    </w:pPr>
    <w:rPr>
      <w:bCs w:val="0"/>
      <w:color w:val="000000"/>
      <w:szCs w:val="24"/>
    </w:rPr>
  </w:style>
  <w:style w:type="paragraph" w:styleId="1309">
    <w:name w:val="font9"/>
    <w:basedOn w:val="909"/>
    <w:next w:val="1309"/>
    <w:link w:val="909"/>
    <w:pPr>
      <w:jc w:val="left"/>
      <w:spacing w:before="100" w:beforeAutospacing="1" w:after="100" w:afterAutospacing="1"/>
      <w:widowControl/>
    </w:pPr>
    <w:rPr>
      <w:b/>
      <w:bCs/>
      <w:sz w:val="20"/>
      <w:szCs w:val="20"/>
    </w:rPr>
  </w:style>
  <w:style w:type="paragraph" w:styleId="1310">
    <w:name w:val="tableau"/>
    <w:basedOn w:val="909"/>
    <w:next w:val="1310"/>
    <w:link w:val="909"/>
    <w:pPr>
      <w:jc w:val="center"/>
      <w:spacing w:before="20" w:after="20"/>
      <w:widowControl/>
    </w:pPr>
    <w:rPr>
      <w:rFonts w:ascii="Arial" w:hAnsi="Arial"/>
      <w:sz w:val="16"/>
      <w:szCs w:val="20"/>
      <w:lang w:val="en-GB" w:eastAsia="en-US"/>
    </w:rPr>
  </w:style>
  <w:style w:type="paragraph" w:styleId="1311">
    <w:name w:val="xl46"/>
    <w:basedOn w:val="909"/>
    <w:next w:val="1311"/>
    <w:link w:val="909"/>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12">
    <w:name w:val="xl35"/>
    <w:basedOn w:val="909"/>
    <w:next w:val="131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3">
    <w:name w:val="111111"/>
    <w:basedOn w:val="909"/>
    <w:next w:val="1313"/>
    <w:link w:val="909"/>
    <w:pPr>
      <w:jc w:val="center"/>
      <w:spacing w:before="120" w:after="120"/>
    </w:pPr>
    <w:rPr>
      <w:rFonts w:ascii="宋体" w:hAnsi="宋体" w:eastAsia="黑体" w:cs="宋体"/>
      <w:b/>
      <w:bCs/>
      <w:szCs w:val="21"/>
    </w:rPr>
  </w:style>
  <w:style w:type="paragraph" w:styleId="1314">
    <w:name w:val="Default Text"/>
    <w:basedOn w:val="909"/>
    <w:next w:val="1314"/>
    <w:link w:val="909"/>
    <w:pPr>
      <w:jc w:val="left"/>
      <w:widowControl/>
    </w:pPr>
    <w:rPr>
      <w:sz w:val="24"/>
      <w:szCs w:val="20"/>
      <w:lang w:eastAsia="en-US"/>
    </w:rPr>
  </w:style>
  <w:style w:type="paragraph" w:styleId="1315">
    <w:name w:val="一级标题"/>
    <w:basedOn w:val="909"/>
    <w:next w:val="1315"/>
    <w:link w:val="909"/>
    <w:pPr>
      <w:ind w:left="900" w:hanging="420"/>
      <w:spacing w:line="360" w:lineRule="auto"/>
      <w:tabs>
        <w:tab w:val="left" w:pos="903" w:leader="none"/>
      </w:tabs>
    </w:pPr>
    <w:rPr>
      <w:rFonts w:ascii="Arial" w:hAnsi="Arial" w:cs="Arial"/>
      <w:sz w:val="24"/>
      <w:szCs w:val="20"/>
    </w:rPr>
  </w:style>
  <w:style w:type="paragraph" w:styleId="1316">
    <w:name w:val="font12"/>
    <w:basedOn w:val="909"/>
    <w:next w:val="1316"/>
    <w:link w:val="909"/>
    <w:pPr>
      <w:jc w:val="left"/>
      <w:spacing w:before="100" w:beforeAutospacing="1" w:after="100" w:afterAutospacing="1"/>
      <w:widowControl/>
    </w:pPr>
    <w:rPr>
      <w:rFonts w:ascii="宋体" w:hAnsi="宋体" w:cs="宋体"/>
      <w:sz w:val="36"/>
      <w:szCs w:val="36"/>
    </w:rPr>
  </w:style>
  <w:style w:type="paragraph" w:styleId="1317">
    <w:name w:val="font11"/>
    <w:basedOn w:val="909"/>
    <w:next w:val="1317"/>
    <w:link w:val="909"/>
    <w:pPr>
      <w:jc w:val="left"/>
      <w:spacing w:before="100" w:beforeAutospacing="1" w:after="100" w:afterAutospacing="1"/>
      <w:widowControl/>
    </w:pPr>
    <w:rPr>
      <w:b/>
      <w:bCs/>
      <w:sz w:val="18"/>
      <w:szCs w:val="18"/>
    </w:rPr>
  </w:style>
  <w:style w:type="paragraph" w:styleId="1318">
    <w:name w:val="xl54"/>
    <w:basedOn w:val="909"/>
    <w:next w:val="1318"/>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9">
    <w:name w:val="xl59"/>
    <w:basedOn w:val="909"/>
    <w:next w:val="1319"/>
    <w:link w:val="90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20">
    <w:name w:val="xl47"/>
    <w:basedOn w:val="909"/>
    <w:next w:val="1320"/>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1">
    <w:name w:val="Default"/>
    <w:next w:val="1321"/>
    <w:link w:val="909"/>
    <w:pPr>
      <w:widowControl w:val="off"/>
    </w:pPr>
    <w:rPr>
      <w:rFonts w:ascii="宋体" w:cs="宋体"/>
      <w:color w:val="000000"/>
      <w:sz w:val="24"/>
      <w:szCs w:val="24"/>
      <w:lang w:val="en-US" w:eastAsia="zh-CN" w:bidi="ar-SA"/>
    </w:rPr>
  </w:style>
  <w:style w:type="paragraph" w:styleId="1322">
    <w:name w:val="符号与编号"/>
    <w:basedOn w:val="909"/>
    <w:next w:val="1322"/>
    <w:link w:val="909"/>
    <w:pPr>
      <w:ind w:left="900" w:hanging="420"/>
      <w:spacing w:line="400" w:lineRule="atLeast"/>
      <w:tabs>
        <w:tab w:val="left" w:pos="900" w:leader="none"/>
      </w:tabs>
    </w:pPr>
    <w:rPr>
      <w:sz w:val="24"/>
    </w:rPr>
  </w:style>
  <w:style w:type="paragraph" w:styleId="1323">
    <w:name w:val="7"/>
    <w:basedOn w:val="909"/>
    <w:next w:val="993"/>
    <w:link w:val="909"/>
    <w:pPr>
      <w:jc w:val="left"/>
      <w:spacing w:before="100" w:beforeAutospacing="1" w:after="100" w:afterAutospacing="1"/>
      <w:widowControl/>
    </w:pPr>
    <w:rPr>
      <w:rFonts w:ascii="宋体" w:hAnsi="宋体"/>
      <w:sz w:val="24"/>
      <w:szCs w:val="20"/>
    </w:rPr>
  </w:style>
  <w:style w:type="paragraph" w:styleId="1324">
    <w:name w:val="font14"/>
    <w:basedOn w:val="909"/>
    <w:next w:val="1324"/>
    <w:link w:val="909"/>
    <w:pPr>
      <w:jc w:val="left"/>
      <w:spacing w:before="100" w:beforeAutospacing="1" w:after="100" w:afterAutospacing="1"/>
      <w:widowControl/>
    </w:pPr>
    <w:rPr>
      <w:sz w:val="36"/>
      <w:szCs w:val="36"/>
    </w:rPr>
  </w:style>
  <w:style w:type="paragraph" w:styleId="1325">
    <w:name w:val="样式 样式 首行缩进:  0.74 厘米 行距: 1.5 倍行距 + 段后: 0.5 行"/>
    <w:basedOn w:val="909"/>
    <w:next w:val="1325"/>
    <w:link w:val="909"/>
    <w:pPr>
      <w:ind w:firstLine="420"/>
      <w:spacing w:line="360" w:lineRule="auto"/>
    </w:pPr>
    <w:rPr>
      <w:rFonts w:ascii="楷体_GB2312" w:eastAsia="楷体_GB2312"/>
      <w:bCs/>
      <w:sz w:val="24"/>
      <w:szCs w:val="20"/>
    </w:rPr>
  </w:style>
  <w:style w:type="paragraph" w:styleId="1326">
    <w:name w:val="List Paragraph1"/>
    <w:basedOn w:val="909"/>
    <w:next w:val="1326"/>
    <w:link w:val="909"/>
    <w:qFormat/>
    <w:pPr>
      <w:ind w:left="720"/>
      <w:jc w:val="left"/>
      <w:widowControl/>
    </w:pPr>
    <w:rPr>
      <w:rFonts w:ascii="Arial" w:hAnsi="Arial" w:eastAsia="黑体"/>
      <w:sz w:val="24"/>
      <w:lang w:eastAsia="en-US"/>
    </w:rPr>
  </w:style>
  <w:style w:type="paragraph" w:styleId="1327">
    <w:name w:val="1"/>
    <w:basedOn w:val="909"/>
    <w:next w:val="989"/>
    <w:link w:val="909"/>
    <w:pPr>
      <w:spacing w:line="360" w:lineRule="auto"/>
    </w:pPr>
    <w:rPr>
      <w:rFonts w:eastAsia="仿宋_GB2312"/>
      <w:sz w:val="24"/>
    </w:rPr>
  </w:style>
  <w:style w:type="paragraph" w:styleId="1328">
    <w:name w:val="标题 4宋体"/>
    <w:basedOn w:val="913"/>
    <w:next w:val="1328"/>
    <w:link w:val="909"/>
    <w:pPr>
      <w:jc w:val="left"/>
      <w:keepLines w:val="0"/>
      <w:spacing w:before="0" w:after="0" w:line="360" w:lineRule="auto"/>
    </w:pPr>
    <w:rPr>
      <w:rFonts w:ascii="宋体" w:hAnsi="宋体" w:eastAsia="宋体"/>
      <w:bCs/>
      <w:color w:val="000000"/>
      <w:sz w:val="24"/>
    </w:rPr>
  </w:style>
  <w:style w:type="paragraph" w:styleId="1329">
    <w:name w:val="Char Char Char Char Char Char Char Char Char Char Char Char Char"/>
    <w:basedOn w:val="909"/>
    <w:next w:val="1329"/>
    <w:link w:val="909"/>
    <w:pPr>
      <w:jc w:val="left"/>
      <w:spacing w:after="160" w:line="240" w:lineRule="exact"/>
      <w:widowControl/>
    </w:pPr>
  </w:style>
  <w:style w:type="paragraph" w:styleId="1330">
    <w:name w:val="retrait3"/>
    <w:basedOn w:val="909"/>
    <w:next w:val="1330"/>
    <w:link w:val="909"/>
    <w:pPr>
      <w:ind w:left="851"/>
      <w:jc w:val="left"/>
      <w:spacing w:before="20" w:after="20"/>
      <w:widowControl/>
    </w:pPr>
    <w:rPr>
      <w:rFonts w:ascii="Arial" w:hAnsi="Arial"/>
      <w:sz w:val="24"/>
      <w:szCs w:val="20"/>
      <w:lang w:val="en-GB"/>
    </w:rPr>
  </w:style>
  <w:style w:type="paragraph" w:styleId="1331">
    <w:name w:val="正文 + Arial Char"/>
    <w:basedOn w:val="909"/>
    <w:next w:val="1331"/>
    <w:link w:val="909"/>
    <w:pPr>
      <w:ind w:left="315" w:hanging="315"/>
      <w:spacing w:line="300" w:lineRule="auto"/>
      <w:widowControl/>
      <w:tabs>
        <w:tab w:val="left" w:pos="315" w:leader="none"/>
      </w:tabs>
    </w:pPr>
    <w:rPr>
      <w:rFonts w:ascii="Arial" w:hAnsi="Arial" w:cs="Arial"/>
      <w:b/>
      <w:color w:val="000000"/>
      <w:szCs w:val="20"/>
    </w:rPr>
  </w:style>
  <w:style w:type="paragraph" w:styleId="1332">
    <w:name w:val="BodyText1"/>
    <w:basedOn w:val="909"/>
    <w:next w:val="1332"/>
    <w:link w:val="909"/>
    <w:qFormat/>
    <w:pPr>
      <w:jc w:val="both"/>
      <w:spacing w:after="120"/>
    </w:pPr>
    <w:rPr>
      <w:rFonts w:ascii="Calibri" w:eastAsia="宋体"/>
      <w:sz w:val="20"/>
      <w:szCs w:val="24"/>
      <w:lang w:val="en-US" w:eastAsia="zh-CN" w:bidi="ar-SA"/>
    </w:rPr>
  </w:style>
  <w:style w:type="paragraph" w:styleId="1333">
    <w:name w:val="xl31"/>
    <w:basedOn w:val="909"/>
    <w:next w:val="133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34">
    <w:name w:val="标题2，章节第二层"/>
    <w:basedOn w:val="909"/>
    <w:next w:val="1129"/>
    <w:link w:val="909"/>
    <w:pPr>
      <w:ind w:left="992" w:hanging="567"/>
      <w:spacing w:line="300" w:lineRule="auto"/>
      <w:tabs>
        <w:tab w:val="left" w:pos="630" w:leader="none"/>
        <w:tab w:val="left" w:pos="992" w:leader="none"/>
      </w:tabs>
      <w:outlineLvl w:val="1"/>
    </w:pPr>
    <w:rPr>
      <w:rFonts w:ascii="Arial" w:hAnsi="Arial" w:eastAsia="黑体"/>
      <w:sz w:val="32"/>
    </w:rPr>
  </w:style>
  <w:style w:type="paragraph" w:styleId="1335">
    <w:name w:val="段 Char"/>
    <w:next w:val="1335"/>
    <w:link w:val="909"/>
    <w:pPr>
      <w:ind w:firstLine="200"/>
      <w:jc w:val="both"/>
    </w:pPr>
    <w:rPr>
      <w:rFonts w:ascii="宋体"/>
      <w:sz w:val="21"/>
      <w:lang w:val="en-US" w:eastAsia="zh-CN" w:bidi="ar-SA"/>
    </w:rPr>
  </w:style>
  <w:style w:type="paragraph" w:styleId="1336">
    <w:name w:val="No Spacing"/>
    <w:next w:val="1336"/>
    <w:link w:val="909"/>
    <w:uiPriority w:val="1"/>
    <w:qFormat/>
    <w:pPr>
      <w:jc w:val="both"/>
      <w:widowControl w:val="off"/>
    </w:pPr>
    <w:rPr>
      <w:rFonts w:eastAsia="微软雅黑"/>
      <w:sz w:val="24"/>
      <w:szCs w:val="22"/>
      <w:lang w:val="en-US" w:eastAsia="zh-CN" w:bidi="ar-SA"/>
    </w:rPr>
  </w:style>
  <w:style w:type="paragraph" w:styleId="1337">
    <w:name w:val="章标题"/>
    <w:next w:val="1213"/>
    <w:link w:val="909"/>
    <w:pPr>
      <w:jc w:val="both"/>
      <w:outlineLvl w:val="1"/>
    </w:pPr>
    <w:rPr>
      <w:rFonts w:eastAsia="黑体"/>
      <w:sz w:val="21"/>
      <w:lang w:val="en-US" w:eastAsia="zh-CN" w:bidi="ar-SA"/>
    </w:rPr>
  </w:style>
  <w:style w:type="paragraph" w:styleId="1338">
    <w:name w:val="Char Char Char Char Char Char Char Char Char Char Char Char Char Char Char Char Char Char Char Char Char"/>
    <w:basedOn w:val="909"/>
    <w:next w:val="1338"/>
    <w:link w:val="909"/>
    <w:rPr>
      <w:rFonts w:ascii="Tahoma" w:hAnsi="Tahoma" w:cs="Tahoma"/>
      <w:sz w:val="24"/>
      <w:szCs w:val="20"/>
    </w:rPr>
  </w:style>
  <w:style w:type="paragraph" w:styleId="1339">
    <w:name w:val="Char Char Char Char Char Char Char Char Char Char Char1"/>
    <w:basedOn w:val="909"/>
    <w:next w:val="1339"/>
    <w:link w:val="909"/>
    <w:rPr>
      <w:rFonts w:ascii="Tahoma" w:hAnsi="Tahoma" w:cs="Tahoma"/>
      <w:sz w:val="24"/>
      <w:szCs w:val="20"/>
    </w:rPr>
  </w:style>
  <w:style w:type="paragraph" w:styleId="1340">
    <w:name w:val="样式 首行缩进:  2 字符"/>
    <w:basedOn w:val="909"/>
    <w:next w:val="1340"/>
    <w:link w:val="909"/>
    <w:pPr>
      <w:ind w:firstLine="480"/>
      <w:spacing w:line="360" w:lineRule="auto"/>
    </w:pPr>
    <w:rPr>
      <w:rFonts w:cs="宋体"/>
      <w:sz w:val="24"/>
      <w:szCs w:val="20"/>
    </w:rPr>
  </w:style>
  <w:style w:type="paragraph" w:styleId="1341">
    <w:name w:val="Char Char Char Char Char Char Char1 Char"/>
    <w:basedOn w:val="909"/>
    <w:next w:val="1341"/>
    <w:link w:val="909"/>
    <w:rPr>
      <w:rFonts w:ascii="Tahoma" w:hAnsi="Tahoma" w:cs="Tahoma"/>
      <w:sz w:val="24"/>
      <w:szCs w:val="20"/>
    </w:rPr>
  </w:style>
  <w:style w:type="paragraph" w:styleId="1342">
    <w:name w:val="xl63"/>
    <w:basedOn w:val="909"/>
    <w:next w:val="1342"/>
    <w:link w:val="909"/>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43">
    <w:name w:val="正文表标题"/>
    <w:next w:val="1213"/>
    <w:link w:val="909"/>
    <w:pPr>
      <w:ind w:left="900" w:hanging="420"/>
      <w:jc w:val="center"/>
      <w:tabs>
        <w:tab w:val="left" w:pos="900" w:leader="none"/>
      </w:tabs>
    </w:pPr>
    <w:rPr>
      <w:rFonts w:ascii="黑体" w:eastAsia="黑体"/>
      <w:sz w:val="21"/>
      <w:lang w:val="en-US" w:eastAsia="zh-CN" w:bidi="ar-SA"/>
    </w:rPr>
  </w:style>
  <w:style w:type="paragraph" w:styleId="1344">
    <w:name w:val="批注主题1"/>
    <w:basedOn w:val="938"/>
    <w:next w:val="938"/>
    <w:link w:val="909"/>
    <w:rPr>
      <w:b/>
      <w:bCs/>
      <w:szCs w:val="24"/>
    </w:rPr>
  </w:style>
  <w:style w:type="paragraph" w:styleId="1345">
    <w:name w:val="列表内容"/>
    <w:basedOn w:val="909"/>
    <w:next w:val="909"/>
    <w:link w:val="909"/>
    <w:pPr>
      <w:ind w:left="840" w:hanging="420"/>
      <w:jc w:val="left"/>
      <w:widowControl/>
      <w:tabs>
        <w:tab w:val="left" w:pos="840" w:leader="none"/>
      </w:tabs>
    </w:pPr>
    <w:rPr>
      <w:sz w:val="18"/>
    </w:rPr>
  </w:style>
  <w:style w:type="paragraph" w:styleId="1346">
    <w:name w:val="批注框文本1"/>
    <w:basedOn w:val="909"/>
    <w:next w:val="1346"/>
    <w:link w:val="909"/>
    <w:rPr>
      <w:sz w:val="18"/>
      <w:szCs w:val="18"/>
    </w:rPr>
  </w:style>
  <w:style w:type="paragraph" w:styleId="1347">
    <w:name w:val="列出段落"/>
    <w:basedOn w:val="909"/>
    <w:next w:val="1347"/>
    <w:link w:val="909"/>
    <w:uiPriority w:val="34"/>
    <w:qFormat/>
    <w:pPr>
      <w:ind w:firstLine="420"/>
    </w:pPr>
  </w:style>
  <w:style w:type="paragraph" w:styleId="1348">
    <w:name w:val="H0正文2"/>
    <w:basedOn w:val="909"/>
    <w:next w:val="1348"/>
    <w:link w:val="909"/>
    <w:qFormat/>
    <w:pPr>
      <w:ind w:firstLine="200"/>
      <w:spacing w:line="360" w:lineRule="auto"/>
    </w:pPr>
  </w:style>
  <w:style w:type="character" w:styleId="1349">
    <w:name w:val="Heading 2 Char"/>
    <w:next w:val="1349"/>
    <w:link w:val="909"/>
    <w:uiPriority w:val="9"/>
    <w:rPr>
      <w:rFonts w:ascii="Arial" w:hAnsi="Arial" w:eastAsia="Arial" w:cs="Arial"/>
      <w:sz w:val="34"/>
    </w:rPr>
  </w:style>
  <w:style w:type="character" w:styleId="1350">
    <w:name w:val="Heading 4 Char"/>
    <w:next w:val="1350"/>
    <w:link w:val="909"/>
    <w:uiPriority w:val="9"/>
    <w:rPr>
      <w:rFonts w:ascii="Arial" w:hAnsi="Arial" w:eastAsia="Arial" w:cs="Arial"/>
      <w:b/>
      <w:bCs/>
      <w:sz w:val="26"/>
      <w:szCs w:val="26"/>
    </w:rPr>
  </w:style>
  <w:style w:type="character" w:styleId="1351">
    <w:name w:val="Heading 5 Char"/>
    <w:next w:val="1351"/>
    <w:link w:val="909"/>
    <w:uiPriority w:val="9"/>
    <w:rPr>
      <w:rFonts w:ascii="Arial" w:hAnsi="Arial" w:eastAsia="Arial" w:cs="Arial"/>
      <w:b/>
      <w:bCs/>
      <w:sz w:val="24"/>
      <w:szCs w:val="24"/>
    </w:rPr>
  </w:style>
  <w:style w:type="character" w:styleId="1352">
    <w:name w:val="Title Char"/>
    <w:next w:val="1352"/>
    <w:link w:val="909"/>
    <w:uiPriority w:val="10"/>
    <w:rPr>
      <w:sz w:val="48"/>
      <w:szCs w:val="48"/>
    </w:rPr>
  </w:style>
  <w:style w:type="character" w:styleId="1353">
    <w:name w:val="Footer Char"/>
    <w:next w:val="1353"/>
    <w:link w:val="909"/>
    <w:uiPriority w:val="99"/>
  </w:style>
  <w:style w:type="table" w:styleId="1354">
    <w:name w:val="网格型1"/>
    <w:basedOn w:val="920"/>
    <w:next w:val="1354"/>
    <w:link w:val="909"/>
    <w:qFormat/>
    <w:pPr>
      <w:jc w:val="both"/>
      <w:widowControl w:val="off"/>
    </w:pPr>
    <w:tblPr/>
  </w:style>
  <w:style w:type="table" w:styleId="1355">
    <w:name w:val="Table Grid Light"/>
    <w:next w:val="1355"/>
    <w:link w:val="909"/>
    <w:uiPriority w:val="59"/>
    <w:rPr>
      <w:lang w:val="en-US" w:eastAsia="zh-CN" w:bidi="ar-SA"/>
    </w:rPr>
    <w:tblPr/>
  </w:style>
  <w:style w:type="table" w:styleId="1356">
    <w:name w:val="无格式表格 11"/>
    <w:next w:val="1356"/>
    <w:link w:val="909"/>
    <w:uiPriority w:val="59"/>
    <w:rPr>
      <w:lang w:val="en-US" w:eastAsia="zh-CN" w:bidi="ar-SA"/>
    </w:rPr>
    <w:tblPr/>
  </w:style>
  <w:style w:type="table" w:styleId="1357">
    <w:name w:val="无格式表格 21"/>
    <w:next w:val="1357"/>
    <w:link w:val="909"/>
    <w:uiPriority w:val="59"/>
    <w:rPr>
      <w:lang w:val="en-US" w:eastAsia="zh-CN" w:bidi="ar-SA"/>
    </w:rPr>
    <w:tblPr/>
  </w:style>
  <w:style w:type="table" w:styleId="1358">
    <w:name w:val="无格式表格 31"/>
    <w:next w:val="1358"/>
    <w:link w:val="909"/>
    <w:uiPriority w:val="99"/>
    <w:rPr>
      <w:lang w:val="en-US" w:eastAsia="zh-CN" w:bidi="ar-SA"/>
    </w:rPr>
    <w:tblPr/>
  </w:style>
  <w:style w:type="table" w:styleId="1359">
    <w:name w:val="无格式表格 41"/>
    <w:next w:val="1359"/>
    <w:link w:val="909"/>
    <w:uiPriority w:val="99"/>
    <w:rPr>
      <w:lang w:val="en-US" w:eastAsia="zh-CN" w:bidi="ar-SA"/>
    </w:rPr>
    <w:tblPr/>
  </w:style>
  <w:style w:type="table" w:styleId="1360">
    <w:name w:val="无格式表格 51"/>
    <w:next w:val="1360"/>
    <w:link w:val="909"/>
    <w:uiPriority w:val="99"/>
    <w:rPr>
      <w:lang w:val="en-US" w:eastAsia="zh-CN" w:bidi="ar-SA"/>
    </w:rPr>
    <w:tblPr/>
  </w:style>
  <w:style w:type="table" w:styleId="1361">
    <w:name w:val="网格表 1 浅色1"/>
    <w:next w:val="1361"/>
    <w:link w:val="909"/>
    <w:uiPriority w:val="99"/>
    <w:rPr>
      <w:lang w:val="en-US" w:eastAsia="zh-CN" w:bidi="ar-SA"/>
    </w:rPr>
    <w:tblPr/>
  </w:style>
  <w:style w:type="table" w:styleId="1362">
    <w:name w:val="Grid Table 1 Light - Accent 1"/>
    <w:next w:val="1362"/>
    <w:link w:val="909"/>
    <w:uiPriority w:val="99"/>
    <w:rPr>
      <w:lang w:val="en-US" w:eastAsia="zh-CN" w:bidi="ar-SA"/>
    </w:rPr>
    <w:tblPr/>
  </w:style>
  <w:style w:type="table" w:styleId="1363">
    <w:name w:val="Grid Table 1 Light - Accent 2"/>
    <w:next w:val="1363"/>
    <w:link w:val="909"/>
    <w:uiPriority w:val="99"/>
    <w:rPr>
      <w:lang w:val="en-US" w:eastAsia="zh-CN" w:bidi="ar-SA"/>
    </w:rPr>
    <w:tblPr/>
  </w:style>
  <w:style w:type="table" w:styleId="1364">
    <w:name w:val="Grid Table 1 Light - Accent 3"/>
    <w:next w:val="1364"/>
    <w:link w:val="909"/>
    <w:uiPriority w:val="99"/>
    <w:rPr>
      <w:lang w:val="en-US" w:eastAsia="zh-CN" w:bidi="ar-SA"/>
    </w:rPr>
    <w:tblPr/>
  </w:style>
  <w:style w:type="table" w:styleId="1365">
    <w:name w:val="Grid Table 1 Light - Accent 4"/>
    <w:next w:val="1365"/>
    <w:link w:val="909"/>
    <w:uiPriority w:val="99"/>
    <w:rPr>
      <w:lang w:val="en-US" w:eastAsia="zh-CN" w:bidi="ar-SA"/>
    </w:rPr>
    <w:tblPr/>
  </w:style>
  <w:style w:type="table" w:styleId="1366">
    <w:name w:val="Grid Table 1 Light - Accent 5"/>
    <w:next w:val="1366"/>
    <w:link w:val="909"/>
    <w:uiPriority w:val="99"/>
    <w:rPr>
      <w:lang w:val="en-US" w:eastAsia="zh-CN" w:bidi="ar-SA"/>
    </w:rPr>
    <w:tblPr/>
  </w:style>
  <w:style w:type="table" w:styleId="1367">
    <w:name w:val="Grid Table 1 Light - Accent 6"/>
    <w:next w:val="1367"/>
    <w:link w:val="909"/>
    <w:uiPriority w:val="99"/>
    <w:rPr>
      <w:lang w:val="en-US" w:eastAsia="zh-CN" w:bidi="ar-SA"/>
    </w:rPr>
    <w:tblPr/>
  </w:style>
  <w:style w:type="table" w:styleId="1368">
    <w:name w:val="网格表 21"/>
    <w:next w:val="1368"/>
    <w:link w:val="909"/>
    <w:uiPriority w:val="99"/>
    <w:rPr>
      <w:lang w:val="en-US" w:eastAsia="zh-CN" w:bidi="ar-SA"/>
    </w:rPr>
    <w:tblPr/>
  </w:style>
  <w:style w:type="table" w:styleId="1369">
    <w:name w:val="Grid Table 2 - Accent 1"/>
    <w:next w:val="1369"/>
    <w:link w:val="909"/>
    <w:uiPriority w:val="99"/>
    <w:rPr>
      <w:lang w:val="en-US" w:eastAsia="zh-CN" w:bidi="ar-SA"/>
    </w:rPr>
    <w:tblPr/>
  </w:style>
  <w:style w:type="table" w:styleId="1370">
    <w:name w:val="Grid Table 2 - Accent 2"/>
    <w:next w:val="1370"/>
    <w:link w:val="909"/>
    <w:uiPriority w:val="99"/>
    <w:rPr>
      <w:lang w:val="en-US" w:eastAsia="zh-CN" w:bidi="ar-SA"/>
    </w:rPr>
    <w:tblPr/>
  </w:style>
  <w:style w:type="table" w:styleId="1371">
    <w:name w:val="Grid Table 2 - Accent 3"/>
    <w:next w:val="1371"/>
    <w:link w:val="909"/>
    <w:uiPriority w:val="99"/>
    <w:rPr>
      <w:lang w:val="en-US" w:eastAsia="zh-CN" w:bidi="ar-SA"/>
    </w:rPr>
    <w:tblPr/>
  </w:style>
  <w:style w:type="table" w:styleId="1372">
    <w:name w:val="Grid Table 2 - Accent 4"/>
    <w:next w:val="1372"/>
    <w:link w:val="909"/>
    <w:uiPriority w:val="99"/>
    <w:rPr>
      <w:lang w:val="en-US" w:eastAsia="zh-CN" w:bidi="ar-SA"/>
    </w:rPr>
    <w:tblPr/>
  </w:style>
  <w:style w:type="table" w:styleId="1373">
    <w:name w:val="Grid Table 2 - Accent 5"/>
    <w:next w:val="1373"/>
    <w:link w:val="909"/>
    <w:uiPriority w:val="99"/>
    <w:rPr>
      <w:lang w:val="en-US" w:eastAsia="zh-CN" w:bidi="ar-SA"/>
    </w:rPr>
    <w:tblPr/>
  </w:style>
  <w:style w:type="table" w:styleId="1374">
    <w:name w:val="Grid Table 2 - Accent 6"/>
    <w:next w:val="1374"/>
    <w:link w:val="909"/>
    <w:uiPriority w:val="99"/>
    <w:rPr>
      <w:lang w:val="en-US" w:eastAsia="zh-CN" w:bidi="ar-SA"/>
    </w:rPr>
    <w:tblPr/>
  </w:style>
  <w:style w:type="table" w:styleId="1375">
    <w:name w:val="网格表 31"/>
    <w:next w:val="1375"/>
    <w:link w:val="909"/>
    <w:uiPriority w:val="99"/>
    <w:rPr>
      <w:lang w:val="en-US" w:eastAsia="zh-CN" w:bidi="ar-SA"/>
    </w:rPr>
    <w:tblPr/>
  </w:style>
  <w:style w:type="table" w:styleId="1376">
    <w:name w:val="Grid Table 3 - Accent 1"/>
    <w:next w:val="1376"/>
    <w:link w:val="909"/>
    <w:uiPriority w:val="99"/>
    <w:rPr>
      <w:lang w:val="en-US" w:eastAsia="zh-CN" w:bidi="ar-SA"/>
    </w:rPr>
    <w:tblPr/>
  </w:style>
  <w:style w:type="table" w:styleId="1377">
    <w:name w:val="Grid Table 3 - Accent 2"/>
    <w:next w:val="1377"/>
    <w:link w:val="909"/>
    <w:uiPriority w:val="99"/>
    <w:rPr>
      <w:lang w:val="en-US" w:eastAsia="zh-CN" w:bidi="ar-SA"/>
    </w:rPr>
    <w:tblPr/>
  </w:style>
  <w:style w:type="table" w:styleId="1378">
    <w:name w:val="Grid Table 3 - Accent 3"/>
    <w:next w:val="1378"/>
    <w:link w:val="909"/>
    <w:uiPriority w:val="99"/>
    <w:rPr>
      <w:lang w:val="en-US" w:eastAsia="zh-CN" w:bidi="ar-SA"/>
    </w:rPr>
    <w:tblPr/>
  </w:style>
  <w:style w:type="table" w:styleId="1379">
    <w:name w:val="Grid Table 3 - Accent 4"/>
    <w:next w:val="1379"/>
    <w:link w:val="909"/>
    <w:uiPriority w:val="99"/>
    <w:rPr>
      <w:lang w:val="en-US" w:eastAsia="zh-CN" w:bidi="ar-SA"/>
    </w:rPr>
    <w:tblPr/>
  </w:style>
  <w:style w:type="table" w:styleId="1380">
    <w:name w:val="Grid Table 3 - Accent 5"/>
    <w:next w:val="1380"/>
    <w:link w:val="909"/>
    <w:uiPriority w:val="99"/>
    <w:rPr>
      <w:lang w:val="en-US" w:eastAsia="zh-CN" w:bidi="ar-SA"/>
    </w:rPr>
    <w:tblPr/>
  </w:style>
  <w:style w:type="table" w:styleId="1381">
    <w:name w:val="Grid Table 3 - Accent 6"/>
    <w:next w:val="1381"/>
    <w:link w:val="909"/>
    <w:uiPriority w:val="99"/>
    <w:rPr>
      <w:lang w:val="en-US" w:eastAsia="zh-CN" w:bidi="ar-SA"/>
    </w:rPr>
    <w:tblPr/>
  </w:style>
  <w:style w:type="table" w:styleId="1382">
    <w:name w:val="网格表 41"/>
    <w:next w:val="1382"/>
    <w:link w:val="909"/>
    <w:uiPriority w:val="59"/>
    <w:rPr>
      <w:lang w:val="en-US" w:eastAsia="zh-CN" w:bidi="ar-SA"/>
    </w:rPr>
    <w:tblPr/>
  </w:style>
  <w:style w:type="table" w:styleId="1383">
    <w:name w:val="Grid Table 4 - Accent 1"/>
    <w:next w:val="1383"/>
    <w:link w:val="909"/>
    <w:uiPriority w:val="59"/>
    <w:rPr>
      <w:lang w:val="en-US" w:eastAsia="zh-CN" w:bidi="ar-SA"/>
    </w:rPr>
    <w:tblPr/>
  </w:style>
  <w:style w:type="table" w:styleId="1384">
    <w:name w:val="Grid Table 4 - Accent 2"/>
    <w:next w:val="1384"/>
    <w:link w:val="909"/>
    <w:uiPriority w:val="59"/>
    <w:rPr>
      <w:lang w:val="en-US" w:eastAsia="zh-CN" w:bidi="ar-SA"/>
    </w:rPr>
    <w:tblPr/>
  </w:style>
  <w:style w:type="table" w:styleId="1385">
    <w:name w:val="Grid Table 4 - Accent 3"/>
    <w:next w:val="1385"/>
    <w:link w:val="909"/>
    <w:uiPriority w:val="59"/>
    <w:rPr>
      <w:lang w:val="en-US" w:eastAsia="zh-CN" w:bidi="ar-SA"/>
    </w:rPr>
    <w:tblPr/>
  </w:style>
  <w:style w:type="table" w:styleId="1386">
    <w:name w:val="Grid Table 4 - Accent 4"/>
    <w:next w:val="1386"/>
    <w:link w:val="909"/>
    <w:uiPriority w:val="59"/>
    <w:rPr>
      <w:lang w:val="en-US" w:eastAsia="zh-CN" w:bidi="ar-SA"/>
    </w:rPr>
    <w:tblPr/>
  </w:style>
  <w:style w:type="table" w:styleId="1387">
    <w:name w:val="Grid Table 4 - Accent 5"/>
    <w:next w:val="1387"/>
    <w:link w:val="909"/>
    <w:uiPriority w:val="59"/>
    <w:rPr>
      <w:lang w:val="en-US" w:eastAsia="zh-CN" w:bidi="ar-SA"/>
    </w:rPr>
    <w:tblPr/>
  </w:style>
  <w:style w:type="table" w:styleId="1388">
    <w:name w:val="Grid Table 4 - Accent 6"/>
    <w:next w:val="1388"/>
    <w:link w:val="909"/>
    <w:uiPriority w:val="59"/>
    <w:rPr>
      <w:lang w:val="en-US" w:eastAsia="zh-CN" w:bidi="ar-SA"/>
    </w:rPr>
    <w:tblPr/>
  </w:style>
  <w:style w:type="table" w:styleId="1389">
    <w:name w:val="网格表 5 深色1"/>
    <w:next w:val="1389"/>
    <w:link w:val="909"/>
    <w:uiPriority w:val="99"/>
    <w:rPr>
      <w:lang w:val="en-US" w:eastAsia="zh-CN" w:bidi="ar-SA"/>
    </w:rPr>
    <w:tblPr/>
  </w:style>
  <w:style w:type="table" w:styleId="1390">
    <w:name w:val="Grid Table 5 Dark- Accent 1"/>
    <w:next w:val="1390"/>
    <w:link w:val="909"/>
    <w:uiPriority w:val="99"/>
    <w:rPr>
      <w:lang w:val="en-US" w:eastAsia="zh-CN" w:bidi="ar-SA"/>
    </w:rPr>
    <w:tblPr/>
  </w:style>
  <w:style w:type="table" w:styleId="1391">
    <w:name w:val="Grid Table 5 Dark - Accent 2"/>
    <w:next w:val="1391"/>
    <w:link w:val="909"/>
    <w:uiPriority w:val="99"/>
    <w:rPr>
      <w:lang w:val="en-US" w:eastAsia="zh-CN" w:bidi="ar-SA"/>
    </w:rPr>
    <w:tblPr/>
  </w:style>
  <w:style w:type="table" w:styleId="1392">
    <w:name w:val="Grid Table 5 Dark - Accent 3"/>
    <w:next w:val="1392"/>
    <w:link w:val="909"/>
    <w:uiPriority w:val="99"/>
    <w:rPr>
      <w:lang w:val="en-US" w:eastAsia="zh-CN" w:bidi="ar-SA"/>
    </w:rPr>
    <w:tblPr/>
  </w:style>
  <w:style w:type="table" w:styleId="1393">
    <w:name w:val="Grid Table 5 Dark- Accent 4"/>
    <w:next w:val="1393"/>
    <w:link w:val="909"/>
    <w:uiPriority w:val="99"/>
    <w:rPr>
      <w:lang w:val="en-US" w:eastAsia="zh-CN" w:bidi="ar-SA"/>
    </w:rPr>
    <w:tblPr/>
  </w:style>
  <w:style w:type="table" w:styleId="1394">
    <w:name w:val="Grid Table 5 Dark - Accent 5"/>
    <w:next w:val="1394"/>
    <w:link w:val="909"/>
    <w:uiPriority w:val="99"/>
    <w:rPr>
      <w:lang w:val="en-US" w:eastAsia="zh-CN" w:bidi="ar-SA"/>
    </w:rPr>
    <w:tblPr/>
  </w:style>
  <w:style w:type="table" w:styleId="1395">
    <w:name w:val="Grid Table 5 Dark - Accent 6"/>
    <w:next w:val="1395"/>
    <w:link w:val="909"/>
    <w:uiPriority w:val="99"/>
    <w:rPr>
      <w:lang w:val="en-US" w:eastAsia="zh-CN" w:bidi="ar-SA"/>
    </w:rPr>
    <w:tblPr/>
  </w:style>
  <w:style w:type="table" w:styleId="1396">
    <w:name w:val="网格表 6 彩色1"/>
    <w:next w:val="1396"/>
    <w:link w:val="909"/>
    <w:uiPriority w:val="99"/>
    <w:rPr>
      <w:lang w:val="en-US" w:eastAsia="zh-CN" w:bidi="ar-SA"/>
    </w:rPr>
    <w:tblPr/>
  </w:style>
  <w:style w:type="table" w:styleId="1397">
    <w:name w:val="Grid Table 6 Colorful - Accent 1"/>
    <w:next w:val="1397"/>
    <w:link w:val="909"/>
    <w:uiPriority w:val="99"/>
    <w:rPr>
      <w:lang w:val="en-US" w:eastAsia="zh-CN" w:bidi="ar-SA"/>
    </w:rPr>
    <w:tblPr/>
  </w:style>
  <w:style w:type="table" w:styleId="1398">
    <w:name w:val="Grid Table 6 Colorful - Accent 2"/>
    <w:next w:val="1398"/>
    <w:link w:val="909"/>
    <w:uiPriority w:val="99"/>
    <w:rPr>
      <w:lang w:val="en-US" w:eastAsia="zh-CN" w:bidi="ar-SA"/>
    </w:rPr>
    <w:tblPr/>
  </w:style>
  <w:style w:type="table" w:styleId="1399">
    <w:name w:val="Grid Table 6 Colorful - Accent 3"/>
    <w:next w:val="1399"/>
    <w:link w:val="909"/>
    <w:uiPriority w:val="99"/>
    <w:rPr>
      <w:lang w:val="en-US" w:eastAsia="zh-CN" w:bidi="ar-SA"/>
    </w:rPr>
    <w:tblPr/>
  </w:style>
  <w:style w:type="table" w:styleId="1400">
    <w:name w:val="Grid Table 6 Colorful - Accent 4"/>
    <w:next w:val="1400"/>
    <w:link w:val="909"/>
    <w:uiPriority w:val="99"/>
    <w:rPr>
      <w:lang w:val="en-US" w:eastAsia="zh-CN" w:bidi="ar-SA"/>
    </w:rPr>
    <w:tblPr/>
  </w:style>
  <w:style w:type="table" w:styleId="1401">
    <w:name w:val="Grid Table 6 Colorful - Accent 5"/>
    <w:next w:val="1401"/>
    <w:link w:val="909"/>
    <w:uiPriority w:val="99"/>
    <w:rPr>
      <w:lang w:val="en-US" w:eastAsia="zh-CN" w:bidi="ar-SA"/>
    </w:rPr>
    <w:tblPr/>
  </w:style>
  <w:style w:type="table" w:styleId="1402">
    <w:name w:val="Grid Table 6 Colorful - Accent 6"/>
    <w:next w:val="1402"/>
    <w:link w:val="909"/>
    <w:uiPriority w:val="99"/>
    <w:rPr>
      <w:lang w:val="en-US" w:eastAsia="zh-CN" w:bidi="ar-SA"/>
    </w:rPr>
    <w:tblPr/>
  </w:style>
  <w:style w:type="table" w:styleId="1403">
    <w:name w:val="网格表 7 彩色1"/>
    <w:next w:val="1403"/>
    <w:link w:val="909"/>
    <w:uiPriority w:val="99"/>
    <w:rPr>
      <w:lang w:val="en-US" w:eastAsia="zh-CN" w:bidi="ar-SA"/>
    </w:rPr>
    <w:tblPr/>
  </w:style>
  <w:style w:type="table" w:styleId="1404">
    <w:name w:val="Grid Table 7 Colorful - Accent 1"/>
    <w:next w:val="1404"/>
    <w:link w:val="909"/>
    <w:uiPriority w:val="99"/>
    <w:rPr>
      <w:lang w:val="en-US" w:eastAsia="zh-CN" w:bidi="ar-SA"/>
    </w:rPr>
    <w:tblPr/>
  </w:style>
  <w:style w:type="table" w:styleId="1405">
    <w:name w:val="Grid Table 7 Colorful - Accent 2"/>
    <w:next w:val="1405"/>
    <w:link w:val="909"/>
    <w:uiPriority w:val="99"/>
    <w:rPr>
      <w:lang w:val="en-US" w:eastAsia="zh-CN" w:bidi="ar-SA"/>
    </w:rPr>
    <w:tblPr/>
  </w:style>
  <w:style w:type="table" w:styleId="1406">
    <w:name w:val="Grid Table 7 Colorful - Accent 3"/>
    <w:next w:val="1406"/>
    <w:link w:val="909"/>
    <w:uiPriority w:val="99"/>
    <w:rPr>
      <w:lang w:val="en-US" w:eastAsia="zh-CN" w:bidi="ar-SA"/>
    </w:rPr>
    <w:tblPr/>
  </w:style>
  <w:style w:type="table" w:styleId="1407">
    <w:name w:val="Grid Table 7 Colorful - Accent 4"/>
    <w:next w:val="1407"/>
    <w:link w:val="909"/>
    <w:uiPriority w:val="99"/>
    <w:rPr>
      <w:lang w:val="en-US" w:eastAsia="zh-CN" w:bidi="ar-SA"/>
    </w:rPr>
    <w:tblPr/>
  </w:style>
  <w:style w:type="table" w:styleId="1408">
    <w:name w:val="Grid Table 7 Colorful - Accent 5"/>
    <w:next w:val="1408"/>
    <w:link w:val="909"/>
    <w:uiPriority w:val="99"/>
    <w:rPr>
      <w:lang w:val="en-US" w:eastAsia="zh-CN" w:bidi="ar-SA"/>
    </w:rPr>
    <w:tblPr/>
  </w:style>
  <w:style w:type="table" w:styleId="1409">
    <w:name w:val="Grid Table 7 Colorful - Accent 6"/>
    <w:next w:val="1409"/>
    <w:link w:val="909"/>
    <w:uiPriority w:val="99"/>
    <w:rPr>
      <w:lang w:val="en-US" w:eastAsia="zh-CN" w:bidi="ar-SA"/>
    </w:rPr>
    <w:tblPr/>
  </w:style>
  <w:style w:type="table" w:styleId="1410">
    <w:name w:val="清单表 1 浅色1"/>
    <w:next w:val="1410"/>
    <w:link w:val="909"/>
    <w:uiPriority w:val="99"/>
    <w:rPr>
      <w:lang w:val="en-US" w:eastAsia="zh-CN" w:bidi="ar-SA"/>
    </w:rPr>
    <w:tblPr/>
  </w:style>
  <w:style w:type="table" w:styleId="1411">
    <w:name w:val="List Table 1 Light - Accent 1"/>
    <w:next w:val="1411"/>
    <w:link w:val="909"/>
    <w:uiPriority w:val="99"/>
    <w:rPr>
      <w:lang w:val="en-US" w:eastAsia="zh-CN" w:bidi="ar-SA"/>
    </w:rPr>
    <w:tblPr/>
  </w:style>
  <w:style w:type="table" w:styleId="1412">
    <w:name w:val="List Table 1 Light - Accent 2"/>
    <w:next w:val="1412"/>
    <w:link w:val="909"/>
    <w:uiPriority w:val="99"/>
    <w:rPr>
      <w:lang w:val="en-US" w:eastAsia="zh-CN" w:bidi="ar-SA"/>
    </w:rPr>
    <w:tblPr/>
  </w:style>
  <w:style w:type="table" w:styleId="1413">
    <w:name w:val="List Table 1 Light - Accent 3"/>
    <w:next w:val="1413"/>
    <w:link w:val="909"/>
    <w:uiPriority w:val="99"/>
    <w:rPr>
      <w:lang w:val="en-US" w:eastAsia="zh-CN" w:bidi="ar-SA"/>
    </w:rPr>
    <w:tblPr/>
  </w:style>
  <w:style w:type="table" w:styleId="1414">
    <w:name w:val="List Table 1 Light - Accent 4"/>
    <w:next w:val="1414"/>
    <w:link w:val="909"/>
    <w:uiPriority w:val="99"/>
    <w:rPr>
      <w:lang w:val="en-US" w:eastAsia="zh-CN" w:bidi="ar-SA"/>
    </w:rPr>
    <w:tblPr/>
  </w:style>
  <w:style w:type="table" w:styleId="1415">
    <w:name w:val="List Table 1 Light - Accent 5"/>
    <w:next w:val="1415"/>
    <w:link w:val="909"/>
    <w:uiPriority w:val="99"/>
    <w:rPr>
      <w:lang w:val="en-US" w:eastAsia="zh-CN" w:bidi="ar-SA"/>
    </w:rPr>
    <w:tblPr/>
  </w:style>
  <w:style w:type="table" w:styleId="1416">
    <w:name w:val="List Table 1 Light - Accent 6"/>
    <w:next w:val="1416"/>
    <w:link w:val="909"/>
    <w:uiPriority w:val="99"/>
    <w:rPr>
      <w:lang w:val="en-US" w:eastAsia="zh-CN" w:bidi="ar-SA"/>
    </w:rPr>
    <w:tblPr/>
  </w:style>
  <w:style w:type="table" w:styleId="1417">
    <w:name w:val="清单表 21"/>
    <w:next w:val="1417"/>
    <w:link w:val="909"/>
    <w:uiPriority w:val="99"/>
    <w:rPr>
      <w:lang w:val="en-US" w:eastAsia="zh-CN" w:bidi="ar-SA"/>
    </w:rPr>
    <w:tblPr/>
  </w:style>
  <w:style w:type="table" w:styleId="1418">
    <w:name w:val="List Table 2 - Accent 1"/>
    <w:next w:val="1418"/>
    <w:link w:val="909"/>
    <w:uiPriority w:val="99"/>
    <w:rPr>
      <w:lang w:val="en-US" w:eastAsia="zh-CN" w:bidi="ar-SA"/>
    </w:rPr>
    <w:tblPr/>
  </w:style>
  <w:style w:type="table" w:styleId="1419">
    <w:name w:val="List Table 2 - Accent 2"/>
    <w:next w:val="1419"/>
    <w:link w:val="909"/>
    <w:uiPriority w:val="99"/>
    <w:rPr>
      <w:lang w:val="en-US" w:eastAsia="zh-CN" w:bidi="ar-SA"/>
    </w:rPr>
    <w:tblPr/>
  </w:style>
  <w:style w:type="table" w:styleId="1420">
    <w:name w:val="List Table 2 - Accent 3"/>
    <w:next w:val="1420"/>
    <w:link w:val="909"/>
    <w:uiPriority w:val="99"/>
    <w:rPr>
      <w:lang w:val="en-US" w:eastAsia="zh-CN" w:bidi="ar-SA"/>
    </w:rPr>
    <w:tblPr/>
  </w:style>
  <w:style w:type="table" w:styleId="1421">
    <w:name w:val="List Table 2 - Accent 4"/>
    <w:next w:val="1421"/>
    <w:link w:val="909"/>
    <w:uiPriority w:val="99"/>
    <w:rPr>
      <w:lang w:val="en-US" w:eastAsia="zh-CN" w:bidi="ar-SA"/>
    </w:rPr>
    <w:tblPr/>
  </w:style>
  <w:style w:type="table" w:styleId="1422">
    <w:name w:val="List Table 2 - Accent 5"/>
    <w:next w:val="1422"/>
    <w:link w:val="909"/>
    <w:uiPriority w:val="99"/>
    <w:rPr>
      <w:lang w:val="en-US" w:eastAsia="zh-CN" w:bidi="ar-SA"/>
    </w:rPr>
    <w:tblPr/>
  </w:style>
  <w:style w:type="table" w:styleId="1423">
    <w:name w:val="List Table 2 - Accent 6"/>
    <w:next w:val="1423"/>
    <w:link w:val="909"/>
    <w:uiPriority w:val="99"/>
    <w:rPr>
      <w:lang w:val="en-US" w:eastAsia="zh-CN" w:bidi="ar-SA"/>
    </w:rPr>
    <w:tblPr/>
  </w:style>
  <w:style w:type="table" w:styleId="1424">
    <w:name w:val="清单表 31"/>
    <w:next w:val="1424"/>
    <w:link w:val="909"/>
    <w:uiPriority w:val="99"/>
    <w:rPr>
      <w:lang w:val="en-US" w:eastAsia="zh-CN" w:bidi="ar-SA"/>
    </w:rPr>
    <w:tblPr/>
  </w:style>
  <w:style w:type="table" w:styleId="1425">
    <w:name w:val="List Table 3 - Accent 1"/>
    <w:next w:val="1425"/>
    <w:link w:val="909"/>
    <w:uiPriority w:val="99"/>
    <w:rPr>
      <w:lang w:val="en-US" w:eastAsia="zh-CN" w:bidi="ar-SA"/>
    </w:rPr>
    <w:tblPr/>
  </w:style>
  <w:style w:type="table" w:styleId="1426">
    <w:name w:val="List Table 3 - Accent 2"/>
    <w:next w:val="1426"/>
    <w:link w:val="909"/>
    <w:uiPriority w:val="99"/>
    <w:rPr>
      <w:lang w:val="en-US" w:eastAsia="zh-CN" w:bidi="ar-SA"/>
    </w:rPr>
    <w:tblPr/>
  </w:style>
  <w:style w:type="table" w:styleId="1427">
    <w:name w:val="List Table 3 - Accent 3"/>
    <w:next w:val="1427"/>
    <w:link w:val="909"/>
    <w:uiPriority w:val="99"/>
    <w:rPr>
      <w:lang w:val="en-US" w:eastAsia="zh-CN" w:bidi="ar-SA"/>
    </w:rPr>
    <w:tblPr/>
  </w:style>
  <w:style w:type="table" w:styleId="1428">
    <w:name w:val="List Table 3 - Accent 4"/>
    <w:next w:val="1428"/>
    <w:link w:val="909"/>
    <w:uiPriority w:val="99"/>
    <w:rPr>
      <w:lang w:val="en-US" w:eastAsia="zh-CN" w:bidi="ar-SA"/>
    </w:rPr>
    <w:tblPr/>
  </w:style>
  <w:style w:type="table" w:styleId="1429">
    <w:name w:val="List Table 3 - Accent 5"/>
    <w:next w:val="1429"/>
    <w:link w:val="909"/>
    <w:uiPriority w:val="99"/>
    <w:rPr>
      <w:lang w:val="en-US" w:eastAsia="zh-CN" w:bidi="ar-SA"/>
    </w:rPr>
    <w:tblPr/>
  </w:style>
  <w:style w:type="table" w:styleId="1430">
    <w:name w:val="List Table 3 - Accent 6"/>
    <w:next w:val="1430"/>
    <w:link w:val="909"/>
    <w:uiPriority w:val="99"/>
    <w:rPr>
      <w:lang w:val="en-US" w:eastAsia="zh-CN" w:bidi="ar-SA"/>
    </w:rPr>
    <w:tblPr/>
  </w:style>
  <w:style w:type="table" w:styleId="1431">
    <w:name w:val="清单表 41"/>
    <w:next w:val="1431"/>
    <w:link w:val="909"/>
    <w:uiPriority w:val="99"/>
    <w:rPr>
      <w:lang w:val="en-US" w:eastAsia="zh-CN" w:bidi="ar-SA"/>
    </w:rPr>
    <w:tblPr/>
  </w:style>
  <w:style w:type="table" w:styleId="1432">
    <w:name w:val="List Table 4 - Accent 1"/>
    <w:next w:val="1432"/>
    <w:link w:val="909"/>
    <w:uiPriority w:val="99"/>
    <w:rPr>
      <w:lang w:val="en-US" w:eastAsia="zh-CN" w:bidi="ar-SA"/>
    </w:rPr>
    <w:tblPr/>
  </w:style>
  <w:style w:type="table" w:styleId="1433">
    <w:name w:val="List Table 4 - Accent 2"/>
    <w:next w:val="1433"/>
    <w:link w:val="909"/>
    <w:uiPriority w:val="99"/>
    <w:rPr>
      <w:lang w:val="en-US" w:eastAsia="zh-CN" w:bidi="ar-SA"/>
    </w:rPr>
    <w:tblPr/>
  </w:style>
  <w:style w:type="table" w:styleId="1434">
    <w:name w:val="List Table 4 - Accent 3"/>
    <w:next w:val="1434"/>
    <w:link w:val="909"/>
    <w:uiPriority w:val="99"/>
    <w:rPr>
      <w:lang w:val="en-US" w:eastAsia="zh-CN" w:bidi="ar-SA"/>
    </w:rPr>
    <w:tblPr/>
  </w:style>
  <w:style w:type="table" w:styleId="1435">
    <w:name w:val="List Table 4 - Accent 4"/>
    <w:next w:val="1435"/>
    <w:link w:val="909"/>
    <w:uiPriority w:val="99"/>
    <w:rPr>
      <w:lang w:val="en-US" w:eastAsia="zh-CN" w:bidi="ar-SA"/>
    </w:rPr>
    <w:tblPr/>
  </w:style>
  <w:style w:type="table" w:styleId="1436">
    <w:name w:val="List Table 4 - Accent 5"/>
    <w:next w:val="1436"/>
    <w:link w:val="909"/>
    <w:uiPriority w:val="99"/>
    <w:rPr>
      <w:lang w:val="en-US" w:eastAsia="zh-CN" w:bidi="ar-SA"/>
    </w:rPr>
    <w:tblPr/>
  </w:style>
  <w:style w:type="table" w:styleId="1437">
    <w:name w:val="List Table 4 - Accent 6"/>
    <w:next w:val="1437"/>
    <w:link w:val="909"/>
    <w:uiPriority w:val="99"/>
    <w:rPr>
      <w:lang w:val="en-US" w:eastAsia="zh-CN" w:bidi="ar-SA"/>
    </w:rPr>
    <w:tblPr/>
  </w:style>
  <w:style w:type="table" w:styleId="1438">
    <w:name w:val="清单表 5 深色1"/>
    <w:next w:val="1438"/>
    <w:link w:val="909"/>
    <w:uiPriority w:val="99"/>
    <w:rPr>
      <w:lang w:val="en-US" w:eastAsia="zh-CN" w:bidi="ar-SA"/>
    </w:rPr>
    <w:tblPr/>
  </w:style>
  <w:style w:type="table" w:styleId="1439">
    <w:name w:val="List Table 5 Dark - Accent 1"/>
    <w:next w:val="1439"/>
    <w:link w:val="909"/>
    <w:uiPriority w:val="99"/>
    <w:rPr>
      <w:lang w:val="en-US" w:eastAsia="zh-CN" w:bidi="ar-SA"/>
    </w:rPr>
    <w:tblPr/>
  </w:style>
  <w:style w:type="table" w:styleId="1440">
    <w:name w:val="List Table 5 Dark - Accent 2"/>
    <w:next w:val="1440"/>
    <w:link w:val="909"/>
    <w:uiPriority w:val="99"/>
    <w:rPr>
      <w:lang w:val="en-US" w:eastAsia="zh-CN" w:bidi="ar-SA"/>
    </w:rPr>
    <w:tblPr/>
  </w:style>
  <w:style w:type="table" w:styleId="1441">
    <w:name w:val="List Table 5 Dark - Accent 3"/>
    <w:next w:val="1441"/>
    <w:link w:val="909"/>
    <w:uiPriority w:val="99"/>
    <w:rPr>
      <w:lang w:val="en-US" w:eastAsia="zh-CN" w:bidi="ar-SA"/>
    </w:rPr>
    <w:tblPr/>
  </w:style>
  <w:style w:type="table" w:styleId="1442">
    <w:name w:val="List Table 5 Dark - Accent 4"/>
    <w:next w:val="1442"/>
    <w:link w:val="909"/>
    <w:uiPriority w:val="99"/>
    <w:rPr>
      <w:lang w:val="en-US" w:eastAsia="zh-CN" w:bidi="ar-SA"/>
    </w:rPr>
    <w:tblPr/>
  </w:style>
  <w:style w:type="table" w:styleId="1443">
    <w:name w:val="List Table 5 Dark - Accent 5"/>
    <w:next w:val="1443"/>
    <w:link w:val="909"/>
    <w:uiPriority w:val="99"/>
    <w:rPr>
      <w:lang w:val="en-US" w:eastAsia="zh-CN" w:bidi="ar-SA"/>
    </w:rPr>
    <w:tblPr/>
  </w:style>
  <w:style w:type="table" w:styleId="1444">
    <w:name w:val="List Table 5 Dark - Accent 6"/>
    <w:next w:val="1444"/>
    <w:link w:val="909"/>
    <w:uiPriority w:val="99"/>
    <w:rPr>
      <w:lang w:val="en-US" w:eastAsia="zh-CN" w:bidi="ar-SA"/>
    </w:rPr>
    <w:tblPr/>
  </w:style>
  <w:style w:type="table" w:styleId="1445">
    <w:name w:val="清单表 6 彩色1"/>
    <w:next w:val="1445"/>
    <w:link w:val="909"/>
    <w:uiPriority w:val="99"/>
    <w:rPr>
      <w:lang w:val="en-US" w:eastAsia="zh-CN" w:bidi="ar-SA"/>
    </w:rPr>
    <w:tblPr/>
  </w:style>
  <w:style w:type="table" w:styleId="1446">
    <w:name w:val="List Table 6 Colorful - Accent 1"/>
    <w:next w:val="1446"/>
    <w:link w:val="909"/>
    <w:uiPriority w:val="99"/>
    <w:rPr>
      <w:lang w:val="en-US" w:eastAsia="zh-CN" w:bidi="ar-SA"/>
    </w:rPr>
    <w:tblPr/>
  </w:style>
  <w:style w:type="table" w:styleId="1447">
    <w:name w:val="List Table 6 Colorful - Accent 2"/>
    <w:next w:val="1447"/>
    <w:link w:val="909"/>
    <w:uiPriority w:val="99"/>
    <w:rPr>
      <w:lang w:val="en-US" w:eastAsia="zh-CN" w:bidi="ar-SA"/>
    </w:rPr>
    <w:tblPr/>
  </w:style>
  <w:style w:type="table" w:styleId="1448">
    <w:name w:val="List Table 6 Colorful - Accent 3"/>
    <w:next w:val="1448"/>
    <w:link w:val="909"/>
    <w:uiPriority w:val="99"/>
    <w:rPr>
      <w:lang w:val="en-US" w:eastAsia="zh-CN" w:bidi="ar-SA"/>
    </w:rPr>
    <w:tblPr/>
  </w:style>
  <w:style w:type="table" w:styleId="1449">
    <w:name w:val="List Table 6 Colorful - Accent 4"/>
    <w:next w:val="1449"/>
    <w:link w:val="909"/>
    <w:uiPriority w:val="99"/>
    <w:rPr>
      <w:lang w:val="en-US" w:eastAsia="zh-CN" w:bidi="ar-SA"/>
    </w:rPr>
    <w:tblPr/>
  </w:style>
  <w:style w:type="table" w:styleId="1450">
    <w:name w:val="List Table 6 Colorful - Accent 5"/>
    <w:next w:val="1450"/>
    <w:link w:val="909"/>
    <w:uiPriority w:val="99"/>
    <w:rPr>
      <w:lang w:val="en-US" w:eastAsia="zh-CN" w:bidi="ar-SA"/>
    </w:rPr>
    <w:tblPr/>
  </w:style>
  <w:style w:type="table" w:styleId="1451">
    <w:name w:val="List Table 6 Colorful - Accent 6"/>
    <w:next w:val="1451"/>
    <w:link w:val="909"/>
    <w:uiPriority w:val="99"/>
    <w:rPr>
      <w:lang w:val="en-US" w:eastAsia="zh-CN" w:bidi="ar-SA"/>
    </w:rPr>
    <w:tblPr/>
  </w:style>
  <w:style w:type="table" w:styleId="1452">
    <w:name w:val="清单表 7 彩色1"/>
    <w:next w:val="1452"/>
    <w:link w:val="909"/>
    <w:uiPriority w:val="99"/>
    <w:rPr>
      <w:lang w:val="en-US" w:eastAsia="zh-CN" w:bidi="ar-SA"/>
    </w:rPr>
    <w:tblPr/>
  </w:style>
  <w:style w:type="table" w:styleId="1453">
    <w:name w:val="List Table 7 Colorful - Accent 1"/>
    <w:next w:val="1453"/>
    <w:link w:val="909"/>
    <w:uiPriority w:val="99"/>
    <w:rPr>
      <w:lang w:val="en-US" w:eastAsia="zh-CN" w:bidi="ar-SA"/>
    </w:rPr>
    <w:tblPr/>
  </w:style>
  <w:style w:type="table" w:styleId="1454">
    <w:name w:val="List Table 7 Colorful - Accent 2"/>
    <w:next w:val="1454"/>
    <w:link w:val="909"/>
    <w:uiPriority w:val="99"/>
    <w:rPr>
      <w:lang w:val="en-US" w:eastAsia="zh-CN" w:bidi="ar-SA"/>
    </w:rPr>
    <w:tblPr/>
  </w:style>
  <w:style w:type="table" w:styleId="1455">
    <w:name w:val="List Table 7 Colorful - Accent 3"/>
    <w:next w:val="1455"/>
    <w:link w:val="909"/>
    <w:uiPriority w:val="99"/>
    <w:rPr>
      <w:lang w:val="en-US" w:eastAsia="zh-CN" w:bidi="ar-SA"/>
    </w:rPr>
    <w:tblPr/>
  </w:style>
  <w:style w:type="table" w:styleId="1456">
    <w:name w:val="List Table 7 Colorful - Accent 4"/>
    <w:next w:val="1456"/>
    <w:link w:val="909"/>
    <w:uiPriority w:val="99"/>
    <w:rPr>
      <w:lang w:val="en-US" w:eastAsia="zh-CN" w:bidi="ar-SA"/>
    </w:rPr>
    <w:tblPr/>
  </w:style>
  <w:style w:type="table" w:styleId="1457">
    <w:name w:val="List Table 7 Colorful - Accent 5"/>
    <w:next w:val="1457"/>
    <w:link w:val="909"/>
    <w:uiPriority w:val="99"/>
    <w:rPr>
      <w:lang w:val="en-US" w:eastAsia="zh-CN" w:bidi="ar-SA"/>
    </w:rPr>
    <w:tblPr/>
  </w:style>
  <w:style w:type="table" w:styleId="1458">
    <w:name w:val="List Table 7 Colorful - Accent 6"/>
    <w:next w:val="1458"/>
    <w:link w:val="909"/>
    <w:uiPriority w:val="99"/>
    <w:rPr>
      <w:lang w:val="en-US" w:eastAsia="zh-CN" w:bidi="ar-SA"/>
    </w:rPr>
    <w:tblPr/>
  </w:style>
  <w:style w:type="table" w:styleId="1459">
    <w:name w:val="Lined - Accent"/>
    <w:next w:val="1459"/>
    <w:link w:val="909"/>
    <w:uiPriority w:val="99"/>
    <w:rPr>
      <w:color w:val="404040"/>
      <w:lang w:val="en-US" w:eastAsia="zh-CN" w:bidi="ar-SA"/>
    </w:rPr>
    <w:tblPr/>
  </w:style>
  <w:style w:type="table" w:styleId="1460">
    <w:name w:val="Lined - Accent 1"/>
    <w:next w:val="1460"/>
    <w:link w:val="909"/>
    <w:uiPriority w:val="99"/>
    <w:rPr>
      <w:color w:val="404040"/>
      <w:lang w:val="en-US" w:eastAsia="zh-CN" w:bidi="ar-SA"/>
    </w:rPr>
    <w:tblPr/>
  </w:style>
  <w:style w:type="table" w:styleId="1461">
    <w:name w:val="Lined - Accent 2"/>
    <w:next w:val="1461"/>
    <w:link w:val="909"/>
    <w:uiPriority w:val="99"/>
    <w:rPr>
      <w:color w:val="404040"/>
      <w:lang w:val="en-US" w:eastAsia="zh-CN" w:bidi="ar-SA"/>
    </w:rPr>
    <w:tblPr/>
  </w:style>
  <w:style w:type="table" w:styleId="1462">
    <w:name w:val="Lined - Accent 3"/>
    <w:next w:val="1462"/>
    <w:link w:val="909"/>
    <w:uiPriority w:val="99"/>
    <w:rPr>
      <w:color w:val="404040"/>
      <w:lang w:val="en-US" w:eastAsia="zh-CN" w:bidi="ar-SA"/>
    </w:rPr>
    <w:tblPr/>
  </w:style>
  <w:style w:type="table" w:styleId="1463">
    <w:name w:val="Lined - Accent 4"/>
    <w:next w:val="1463"/>
    <w:link w:val="909"/>
    <w:uiPriority w:val="99"/>
    <w:rPr>
      <w:color w:val="404040"/>
      <w:lang w:val="en-US" w:eastAsia="zh-CN" w:bidi="ar-SA"/>
    </w:rPr>
    <w:tblPr/>
  </w:style>
  <w:style w:type="table" w:styleId="1464">
    <w:name w:val="Lined - Accent 5"/>
    <w:next w:val="1464"/>
    <w:link w:val="909"/>
    <w:uiPriority w:val="99"/>
    <w:rPr>
      <w:color w:val="404040"/>
      <w:lang w:val="en-US" w:eastAsia="zh-CN" w:bidi="ar-SA"/>
    </w:rPr>
    <w:tblPr/>
  </w:style>
  <w:style w:type="table" w:styleId="1465">
    <w:name w:val="Lined - Accent 6"/>
    <w:next w:val="1465"/>
    <w:link w:val="909"/>
    <w:uiPriority w:val="99"/>
    <w:rPr>
      <w:color w:val="404040"/>
      <w:lang w:val="en-US" w:eastAsia="zh-CN" w:bidi="ar-SA"/>
    </w:rPr>
    <w:tblPr/>
  </w:style>
  <w:style w:type="table" w:styleId="1466">
    <w:name w:val="Bordered &amp; Lined - Accent"/>
    <w:next w:val="1466"/>
    <w:link w:val="909"/>
    <w:uiPriority w:val="99"/>
    <w:rPr>
      <w:color w:val="404040"/>
      <w:lang w:val="en-US" w:eastAsia="zh-CN" w:bidi="ar-SA"/>
    </w:rPr>
    <w:tblPr/>
  </w:style>
  <w:style w:type="table" w:styleId="1467">
    <w:name w:val="Bordered &amp; Lined - Accent 1"/>
    <w:next w:val="1467"/>
    <w:link w:val="909"/>
    <w:uiPriority w:val="99"/>
    <w:rPr>
      <w:color w:val="404040"/>
      <w:lang w:val="en-US" w:eastAsia="zh-CN" w:bidi="ar-SA"/>
    </w:rPr>
    <w:tblPr/>
  </w:style>
  <w:style w:type="table" w:styleId="1468">
    <w:name w:val="Bordered &amp; Lined - Accent 2"/>
    <w:next w:val="1468"/>
    <w:link w:val="909"/>
    <w:uiPriority w:val="99"/>
    <w:rPr>
      <w:color w:val="404040"/>
      <w:lang w:val="en-US" w:eastAsia="zh-CN" w:bidi="ar-SA"/>
    </w:rPr>
    <w:tblPr/>
  </w:style>
  <w:style w:type="table" w:styleId="1469">
    <w:name w:val="Bordered &amp; Lined - Accent 3"/>
    <w:next w:val="1469"/>
    <w:link w:val="909"/>
    <w:uiPriority w:val="99"/>
    <w:rPr>
      <w:color w:val="404040"/>
      <w:lang w:val="en-US" w:eastAsia="zh-CN" w:bidi="ar-SA"/>
    </w:rPr>
    <w:tblPr/>
  </w:style>
  <w:style w:type="table" w:styleId="1470">
    <w:name w:val="Bordered &amp; Lined - Accent 4"/>
    <w:next w:val="1470"/>
    <w:link w:val="909"/>
    <w:uiPriority w:val="99"/>
    <w:rPr>
      <w:color w:val="404040"/>
      <w:lang w:val="en-US" w:eastAsia="zh-CN" w:bidi="ar-SA"/>
    </w:rPr>
    <w:tblPr/>
  </w:style>
  <w:style w:type="table" w:styleId="1471">
    <w:name w:val="Bordered &amp; Lined - Accent 5"/>
    <w:next w:val="1471"/>
    <w:link w:val="909"/>
    <w:uiPriority w:val="99"/>
    <w:rPr>
      <w:color w:val="404040"/>
      <w:lang w:val="en-US" w:eastAsia="zh-CN" w:bidi="ar-SA"/>
    </w:rPr>
    <w:tblPr/>
  </w:style>
  <w:style w:type="table" w:styleId="1472">
    <w:name w:val="Bordered &amp; Lined - Accent 6"/>
    <w:next w:val="1472"/>
    <w:link w:val="909"/>
    <w:uiPriority w:val="99"/>
    <w:rPr>
      <w:color w:val="404040"/>
      <w:lang w:val="en-US" w:eastAsia="zh-CN" w:bidi="ar-SA"/>
    </w:rPr>
    <w:tblPr/>
  </w:style>
  <w:style w:type="table" w:styleId="1473">
    <w:name w:val="Bordered"/>
    <w:next w:val="1473"/>
    <w:link w:val="909"/>
    <w:uiPriority w:val="99"/>
    <w:rPr>
      <w:lang w:val="en-US" w:eastAsia="zh-CN" w:bidi="ar-SA"/>
    </w:rPr>
    <w:tblPr/>
  </w:style>
  <w:style w:type="table" w:styleId="1474">
    <w:name w:val="Bordered - Accent 1"/>
    <w:next w:val="1474"/>
    <w:link w:val="909"/>
    <w:uiPriority w:val="99"/>
    <w:rPr>
      <w:lang w:val="en-US" w:eastAsia="zh-CN" w:bidi="ar-SA"/>
    </w:rPr>
    <w:tblPr/>
  </w:style>
  <w:style w:type="table" w:styleId="1475">
    <w:name w:val="Bordered - Accent 2"/>
    <w:next w:val="1475"/>
    <w:link w:val="909"/>
    <w:uiPriority w:val="99"/>
    <w:rPr>
      <w:lang w:val="en-US" w:eastAsia="zh-CN" w:bidi="ar-SA"/>
    </w:rPr>
    <w:tblPr/>
  </w:style>
  <w:style w:type="table" w:styleId="1476">
    <w:name w:val="Bordered - Accent 3"/>
    <w:next w:val="1476"/>
    <w:link w:val="909"/>
    <w:uiPriority w:val="99"/>
    <w:rPr>
      <w:lang w:val="en-US" w:eastAsia="zh-CN" w:bidi="ar-SA"/>
    </w:rPr>
    <w:tblPr/>
  </w:style>
  <w:style w:type="table" w:styleId="1477">
    <w:name w:val="Bordered - Accent 4"/>
    <w:next w:val="1477"/>
    <w:link w:val="909"/>
    <w:uiPriority w:val="99"/>
    <w:rPr>
      <w:lang w:val="en-US" w:eastAsia="zh-CN" w:bidi="ar-SA"/>
    </w:rPr>
    <w:tblPr/>
  </w:style>
  <w:style w:type="table" w:styleId="1478">
    <w:name w:val="Bordered - Accent 5"/>
    <w:next w:val="1478"/>
    <w:link w:val="909"/>
    <w:uiPriority w:val="99"/>
    <w:rPr>
      <w:lang w:val="en-US" w:eastAsia="zh-CN" w:bidi="ar-SA"/>
    </w:rPr>
    <w:tblPr/>
  </w:style>
  <w:style w:type="table" w:styleId="1479">
    <w:name w:val="Bordered - Accent 6"/>
    <w:next w:val="1479"/>
    <w:link w:val="909"/>
    <w:uiPriority w:val="99"/>
    <w:rPr>
      <w:lang w:val="en-US" w:eastAsia="zh-CN" w:bidi="ar-SA"/>
    </w:rPr>
    <w:tblPr/>
  </w:style>
  <w:style w:type="paragraph" w:styleId="1480">
    <w:name w:val="TOC 标题"/>
    <w:next w:val="1480"/>
    <w:link w:val="909"/>
    <w:uiPriority w:val="39"/>
    <w:qFormat/>
    <w:rPr>
      <w:lang w:val="en-US" w:eastAsia="zh-CN" w:bidi="ar-SA"/>
    </w:rPr>
  </w:style>
  <w:style w:type="paragraph" w:styleId="1481">
    <w:name w:val="正文首缩两字"/>
    <w:basedOn w:val="909"/>
    <w:next w:val="1481"/>
    <w:link w:val="909"/>
    <w:qFormat/>
    <w:pPr>
      <w:ind w:left="210" w:right="210" w:firstLine="480"/>
      <w:jc w:val="left"/>
      <w:spacing w:line="360" w:lineRule="auto"/>
    </w:pPr>
    <w:rPr>
      <w:rFonts w:ascii="宋体" w:hAnsi="宋体" w:eastAsia="仿宋_GB2312" w:cs="宋体"/>
      <w:sz w:val="24"/>
      <w:lang w:val="zh-CN" w:bidi="zh-CN"/>
    </w:rPr>
  </w:style>
  <w:style w:type="character" w:styleId="1482">
    <w:name w:val="font61"/>
    <w:next w:val="1482"/>
    <w:link w:val="909"/>
    <w:qFormat/>
    <w:rPr>
      <w:rFonts w:hint="eastAsia" w:ascii="宋体" w:hAnsi="宋体" w:eastAsia="宋体" w:cs="宋体"/>
      <w:b/>
      <w:bCs/>
      <w:color w:val="000000"/>
      <w:sz w:val="22"/>
      <w:szCs w:val="22"/>
      <w:u w:val="none"/>
    </w:rPr>
  </w:style>
  <w:style w:type="character" w:styleId="1483">
    <w:name w:val="font171"/>
    <w:next w:val="1483"/>
    <w:link w:val="909"/>
    <w:qFormat/>
    <w:rPr>
      <w:rFonts w:hint="eastAsia" w:ascii="宋体" w:hAnsi="宋体" w:eastAsia="宋体" w:cs="宋体"/>
      <w:color w:val="000000"/>
      <w:sz w:val="22"/>
      <w:szCs w:val="22"/>
      <w:u w:val="none"/>
    </w:rPr>
  </w:style>
  <w:style w:type="character" w:styleId="1484">
    <w:name w:val="font01"/>
    <w:next w:val="1484"/>
    <w:link w:val="909"/>
    <w:qFormat/>
    <w:rPr>
      <w:rFonts w:hint="eastAsia" w:ascii="宋体" w:hAnsi="宋体" w:eastAsia="宋体" w:cs="宋体"/>
      <w:color w:val="000000"/>
      <w:sz w:val="22"/>
      <w:szCs w:val="22"/>
      <w:u w:val="none"/>
    </w:rPr>
  </w:style>
  <w:style w:type="character" w:styleId="1485">
    <w:name w:val="22 C"/>
    <w:next w:val="1485"/>
    <w:link w:val="909"/>
    <w:qFormat/>
    <w:rPr>
      <w:rFonts w:ascii="Arial" w:hAnsi="Arial" w:eastAsia="黑体"/>
      <w:b/>
      <w:color w:val="000000"/>
      <w:sz w:val="30"/>
      <w:lang w:val="en-US" w:eastAsia="zh-CN"/>
    </w:rPr>
  </w:style>
  <w:style w:type="character" w:styleId="1486">
    <w:name w:val="不明显参考1"/>
    <w:next w:val="1486"/>
    <w:link w:val="909"/>
    <w:uiPriority w:val="31"/>
    <w:qFormat/>
    <w:rPr>
      <w:smallCaps/>
      <w:color w:val="5a5a5a"/>
    </w:rPr>
  </w:style>
  <w:style w:type="character" w:styleId="1487">
    <w:name w:val="font51"/>
    <w:next w:val="1487"/>
    <w:link w:val="909"/>
    <w:qFormat/>
    <w:rPr>
      <w:rFonts w:hint="eastAsia" w:ascii="宋体" w:hAnsi="宋体" w:eastAsia="宋体" w:cs="宋体"/>
      <w:color w:val="000000"/>
      <w:sz w:val="20"/>
      <w:szCs w:val="20"/>
      <w:u w:val="none"/>
    </w:rPr>
  </w:style>
  <w:style w:type="character" w:styleId="1488">
    <w:name w:val="NormalCharacter1"/>
    <w:next w:val="1488"/>
    <w:link w:val="909"/>
    <w:qFormat/>
  </w:style>
  <w:style w:type="character" w:styleId="1489">
    <w:name w:val="font271"/>
    <w:next w:val="1489"/>
    <w:link w:val="909"/>
    <w:qFormat/>
    <w:rPr>
      <w:rFonts w:hint="eastAsia" w:ascii="宋体" w:hAnsi="宋体" w:eastAsia="宋体" w:cs="宋体"/>
      <w:b/>
      <w:bCs/>
      <w:color w:val="000000"/>
      <w:sz w:val="20"/>
      <w:szCs w:val="20"/>
      <w:u w:val="none"/>
    </w:rPr>
  </w:style>
  <w:style w:type="character" w:styleId="1490">
    <w:name w:val="font101"/>
    <w:next w:val="1490"/>
    <w:link w:val="909"/>
    <w:qFormat/>
    <w:rPr>
      <w:rFonts w:hint="eastAsia" w:ascii="宋体" w:hAnsi="宋体" w:eastAsia="宋体" w:cs="宋体"/>
      <w:color w:val="000000"/>
      <w:sz w:val="20"/>
      <w:szCs w:val="20"/>
      <w:u w:val="none"/>
    </w:rPr>
  </w:style>
  <w:style w:type="character" w:styleId="1491">
    <w:name w:val="font21"/>
    <w:next w:val="1491"/>
    <w:link w:val="909"/>
    <w:qFormat/>
    <w:rPr>
      <w:rFonts w:ascii="Calibri" w:hAnsi="Calibri" w:cs="Calibri"/>
      <w:color w:val="000000"/>
      <w:sz w:val="20"/>
      <w:szCs w:val="20"/>
      <w:u w:val="none"/>
    </w:rPr>
  </w:style>
  <w:style w:type="character" w:styleId="1492">
    <w:name w:val="font221"/>
    <w:next w:val="1492"/>
    <w:link w:val="909"/>
    <w:qFormat/>
    <w:rPr>
      <w:rFonts w:ascii="宋体 ( 正文 )" w:hAnsi="宋体 ( 正文 )" w:eastAsia="宋体 ( 正文 )" w:cs="宋体 ( 正文 )"/>
      <w:color w:val="000000"/>
      <w:sz w:val="22"/>
      <w:szCs w:val="22"/>
      <w:u w:val="none"/>
    </w:rPr>
  </w:style>
  <w:style w:type="character" w:styleId="1493">
    <w:name w:val="font261"/>
    <w:next w:val="1493"/>
    <w:link w:val="909"/>
    <w:qFormat/>
    <w:rPr>
      <w:rFonts w:hint="eastAsia" w:ascii="等线" w:hAnsi="等线" w:eastAsia="等线" w:cs="等线"/>
      <w:color w:val="000000"/>
      <w:sz w:val="22"/>
      <w:szCs w:val="22"/>
      <w:u w:val="none"/>
    </w:rPr>
  </w:style>
  <w:style w:type="paragraph" w:styleId="1494">
    <w:name w:val="正文 A"/>
    <w:next w:val="1494"/>
    <w:link w:val="90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95">
    <w:name w:val="[基本段落]"/>
    <w:basedOn w:val="909"/>
    <w:next w:val="1495"/>
    <w:link w:val="909"/>
    <w:uiPriority w:val="99"/>
    <w:qFormat/>
    <w:pPr>
      <w:jc w:val="left"/>
      <w:spacing w:line="288" w:lineRule="auto"/>
    </w:pPr>
    <w:rPr>
      <w:rFonts w:ascii="AdobeSongStd-Light" w:hAnsi="宋体" w:eastAsia="AdobeSongStd-Light" w:cs="AdobeSongStd-Light"/>
      <w:color w:val="000000"/>
      <w:sz w:val="24"/>
      <w:lang w:val="zh-CN" w:bidi="zh-CN"/>
    </w:rPr>
  </w:style>
  <w:style w:type="paragraph" w:styleId="1496">
    <w:name w:val="正文（标书）"/>
    <w:basedOn w:val="909"/>
    <w:next w:val="1496"/>
    <w:link w:val="909"/>
    <w:qFormat/>
    <w:pPr>
      <w:ind w:firstLine="420"/>
      <w:jc w:val="left"/>
      <w:spacing w:line="360" w:lineRule="auto"/>
      <w:widowControl/>
    </w:pPr>
    <w:rPr>
      <w:rFonts w:ascii="Calibri" w:hAnsi="Calibri" w:cs="宋体"/>
      <w:sz w:val="24"/>
      <w:szCs w:val="22"/>
      <w:lang w:val="zh-CN" w:bidi="zh-CN"/>
    </w:rPr>
  </w:style>
  <w:style w:type="paragraph" w:styleId="1497">
    <w:name w:val="一级条标题"/>
    <w:next w:val="1213"/>
    <w:link w:val="909"/>
    <w:qFormat/>
    <w:pPr>
      <w:outlineLvl w:val="2"/>
    </w:pPr>
    <w:rPr>
      <w:rFonts w:eastAsia="黑体"/>
      <w:sz w:val="21"/>
      <w:lang w:val="en-US" w:eastAsia="zh-CN" w:bidi="ar-SA"/>
    </w:rPr>
  </w:style>
  <w:style w:type="paragraph" w:styleId="1498">
    <w:name w:val="1级标题"/>
    <w:basedOn w:val="909"/>
    <w:next w:val="1498"/>
    <w:link w:val="909"/>
    <w:qFormat/>
    <w:pPr>
      <w:ind w:left="425" w:hanging="425"/>
      <w:jc w:val="left"/>
      <w:keepLines/>
      <w:keepNext/>
      <w:spacing w:before="160" w:after="160"/>
      <w:tabs>
        <w:tab w:val="left" w:pos="425" w:leader="none"/>
      </w:tabs>
      <w:outlineLvl w:val="0"/>
    </w:pPr>
    <w:rPr>
      <w:rFonts w:ascii="Calibri" w:hAnsi="Calibri" w:eastAsia="黑体" w:cs="宋体"/>
      <w:color w:val="000000"/>
      <w:sz w:val="32"/>
      <w:szCs w:val="22"/>
      <w:lang w:val="zh-CN" w:bidi="zh-CN"/>
    </w:rPr>
  </w:style>
  <w:style w:type="paragraph" w:styleId="1499">
    <w:name w:val="章正文"/>
    <w:basedOn w:val="909"/>
    <w:next w:val="1499"/>
    <w:link w:val="909"/>
    <w:qFormat/>
    <w:pPr>
      <w:ind w:firstLine="480"/>
      <w:jc w:val="left"/>
      <w:spacing w:after="120" w:line="300" w:lineRule="auto"/>
    </w:pPr>
    <w:rPr>
      <w:rFonts w:ascii="Helvetica" w:hAnsi="Helvetica" w:cs="宋体"/>
      <w:sz w:val="22"/>
      <w:szCs w:val="22"/>
      <w:lang w:val="zh-CN" w:bidi="zh-CN"/>
    </w:rPr>
  </w:style>
  <w:style w:type="paragraph" w:styleId="1500">
    <w:name w:val="无间隔11"/>
    <w:next w:val="1500"/>
    <w:link w:val="909"/>
    <w:uiPriority w:val="1"/>
    <w:qFormat/>
    <w:pPr>
      <w:jc w:val="both"/>
      <w:widowControl w:val="off"/>
    </w:pPr>
    <w:rPr>
      <w:rFonts w:ascii="微软雅黑" w:hAnsi="微软雅黑" w:eastAsia="微软雅黑" w:cs="Arial"/>
      <w:sz w:val="21"/>
      <w:szCs w:val="24"/>
      <w:lang w:val="en-US" w:eastAsia="zh-CN" w:bidi="ar-SA"/>
    </w:rPr>
  </w:style>
  <w:style w:type="paragraph" w:styleId="1501">
    <w:name w:val="无间隔1"/>
    <w:basedOn w:val="1278"/>
    <w:next w:val="1501"/>
    <w:link w:val="909"/>
    <w:uiPriority w:val="1"/>
    <w:qFormat/>
    <w:pPr>
      <w:ind w:left="0" w:firstLine="420"/>
      <w:jc w:val="both"/>
      <w:widowControl w:val="off"/>
    </w:pPr>
    <w:rPr>
      <w:rFonts w:ascii="Calibri" w:hAnsi="Calibri" w:eastAsia="微软雅黑" w:cs="Times New Roman"/>
      <w:szCs w:val="22"/>
      <w:lang w:eastAsia="zh-CN"/>
    </w:rPr>
  </w:style>
  <w:style w:type="paragraph" w:styleId="1502">
    <w:name w:val="msolistparagraph"/>
    <w:basedOn w:val="909"/>
    <w:next w:val="1502"/>
    <w:link w:val="909"/>
    <w:qFormat/>
    <w:pPr>
      <w:ind w:firstLine="420"/>
      <w:jc w:val="left"/>
    </w:pPr>
    <w:rPr>
      <w:rFonts w:hint="eastAsia" w:ascii="宋体" w:hAnsi="宋体"/>
      <w:sz w:val="22"/>
      <w:szCs w:val="22"/>
    </w:rPr>
  </w:style>
  <w:style w:type="paragraph" w:styleId="1503">
    <w:name w:val="Other|1"/>
    <w:basedOn w:val="909"/>
    <w:next w:val="1503"/>
    <w:link w:val="909"/>
    <w:qFormat/>
    <w:pPr>
      <w:ind w:firstLine="320"/>
      <w:jc w:val="left"/>
      <w:spacing w:line="422" w:lineRule="auto"/>
    </w:pPr>
    <w:rPr>
      <w:rFonts w:ascii="宋体" w:hAnsi="宋体" w:cs="宋体"/>
      <w:sz w:val="19"/>
      <w:szCs w:val="19"/>
      <w:lang w:val="zh-TW" w:eastAsia="zh-TW" w:bidi="zh-TW"/>
    </w:rPr>
  </w:style>
  <w:style w:type="table" w:styleId="1504">
    <w:name w:val="Table Normal"/>
    <w:next w:val="1504"/>
    <w:link w:val="909"/>
    <w:uiPriority w:val="2"/>
    <w:unhideWhenUsed/>
    <w:qFormat/>
    <w:rPr>
      <w:lang w:val="en-US" w:eastAsia="zh-CN" w:bidi="ar-SA"/>
    </w:rPr>
    <w:tblPr/>
  </w:style>
  <w:style w:type="paragraph" w:styleId="1505">
    <w:name w:val="Normal_19"/>
    <w:next w:val="1505"/>
    <w:link w:val="909"/>
    <w:qFormat/>
    <w:rPr>
      <w:rFonts w:eastAsia="Times New Roman"/>
      <w:sz w:val="24"/>
      <w:szCs w:val="24"/>
      <w:lang w:val="en-US" w:eastAsia="zh-CN" w:bidi="ar-SA"/>
    </w:rPr>
  </w:style>
  <w:style w:type="paragraph" w:styleId="1506">
    <w:name w:val="Normal_0_1"/>
    <w:next w:val="1506"/>
    <w:link w:val="909"/>
    <w:qFormat/>
    <w:rPr>
      <w:rFonts w:ascii="黑体" w:hAnsi="黑体" w:eastAsia="黑体"/>
      <w:b/>
      <w:sz w:val="32"/>
      <w:szCs w:val="24"/>
      <w:lang w:val="en-US" w:eastAsia="zh-CN" w:bidi="ar-SA"/>
    </w:rPr>
  </w:style>
  <w:style w:type="paragraph" w:styleId="1507">
    <w:name w:val="正文_2_0"/>
    <w:next w:val="1507"/>
    <w:link w:val="909"/>
    <w:qFormat/>
    <w:pPr>
      <w:jc w:val="both"/>
      <w:widowControl w:val="off"/>
    </w:pPr>
    <w:rPr>
      <w:rFonts w:ascii="Calibri" w:hAnsi="Calibri"/>
      <w:lang w:val="en-US" w:eastAsia="zh-CN" w:bidi="ar-SA"/>
    </w:rPr>
  </w:style>
  <w:style w:type="paragraph" w:styleId="1508">
    <w:name w:val="列出段落3"/>
    <w:basedOn w:val="909"/>
    <w:next w:val="1508"/>
    <w:link w:val="909"/>
    <w:pPr>
      <w:contextualSpacing/>
      <w:ind w:left="720"/>
      <w:jc w:val="left"/>
      <w:widowControl/>
    </w:pPr>
    <w:rPr>
      <w:rFonts w:ascii="Arial" w:hAnsi="Arial" w:eastAsia="黑体"/>
      <w:sz w:val="24"/>
      <w:lang w:eastAsia="en-US"/>
    </w:rPr>
  </w:style>
  <w:style w:type="character" w:styleId="1509">
    <w:name w:val="占位符文本"/>
    <w:basedOn w:val="919"/>
    <w:next w:val="1509"/>
    <w:link w:val="909"/>
    <w:uiPriority w:val="99"/>
    <w:semiHidden/>
    <w:rPr>
      <w:color w:val="808080"/>
    </w:rPr>
  </w:style>
  <w:style w:type="table" w:styleId="1510">
    <w:name w:val="网格型2"/>
    <w:basedOn w:val="920"/>
    <w:next w:val="1510"/>
    <w:link w:val="909"/>
    <w:uiPriority w:val="59"/>
    <w:rPr>
      <w:rFonts w:ascii="Calibri" w:hAnsi="Calibri" w:eastAsia="微软雅黑" w:cs="Times New Roman"/>
    </w:rPr>
    <w:tblPr/>
  </w:style>
  <w:style w:type="table" w:styleId="1511">
    <w:name w:val="网格型3"/>
    <w:basedOn w:val="920"/>
    <w:next w:val="1511"/>
    <w:link w:val="909"/>
    <w:uiPriority w:val="59"/>
    <w:rPr>
      <w:rFonts w:ascii="Calibri" w:hAnsi="Calibri" w:eastAsia="微软雅黑" w:cs="Times New Roman"/>
    </w:rPr>
    <w:tblPr/>
  </w:style>
  <w:style w:type="table" w:styleId="1512">
    <w:name w:val="网格型4"/>
    <w:basedOn w:val="920"/>
    <w:next w:val="1512"/>
    <w:link w:val="909"/>
    <w:uiPriority w:val="59"/>
    <w:rPr>
      <w:rFonts w:ascii="Calibri" w:hAnsi="Calibri" w:eastAsia="微软雅黑" w:cs="Times New Roman"/>
    </w:rPr>
    <w:tblPr/>
  </w:style>
  <w:style w:type="table" w:styleId="1513">
    <w:name w:val="网格型5"/>
    <w:basedOn w:val="920"/>
    <w:next w:val="1513"/>
    <w:link w:val="909"/>
    <w:uiPriority w:val="59"/>
    <w:rPr>
      <w:rFonts w:ascii="Calibri" w:hAnsi="Calibri" w:eastAsia="微软雅黑" w:cs="Times New Roman"/>
    </w:rPr>
    <w:tblPr/>
  </w:style>
  <w:style w:type="character" w:styleId="1514" w:default="1">
    <w:name w:val="Default Paragraph Font"/>
    <w:uiPriority w:val="1"/>
    <w:semiHidden/>
    <w:unhideWhenUsed/>
  </w:style>
  <w:style w:type="numbering" w:styleId="1515" w:default="1">
    <w:name w:val="No List"/>
    <w:uiPriority w:val="99"/>
    <w:semiHidden/>
    <w:unhideWhenUsed/>
  </w:style>
  <w:style w:type="table" w:styleId="15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李老</dc:creator>
  <cp:lastModifiedBy>张杨</cp:lastModifiedBy>
  <cp:revision>3</cp:revision>
  <dcterms:created xsi:type="dcterms:W3CDTF">2026-04-20T08:37:00Z</dcterms:created>
  <dcterms:modified xsi:type="dcterms:W3CDTF">2026-05-29T01:43:55Z</dcterms:modified>
</cp:coreProperties>
</file>