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项目编号：JSZC-320500-JZCG-G2026-0083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苏州市地下管线和道路停车管理所</w:t>
      </w:r>
      <w:r/>
    </w:p>
    <w:p>
      <w:pPr>
        <w:ind w:left="1842"/>
        <w:jc w:val="left"/>
        <w:spacing w:line="480" w:lineRule="auto"/>
        <w:tabs>
          <w:tab w:val="left" w:pos="4164" w:leader="none"/>
        </w:tabs>
        <w:rPr>
          <w:rFonts w:ascii="宋体" w:hAnsi="宋体"/>
          <w:b/>
          <w:sz w:val="32"/>
        </w:rPr>
      </w:pPr>
      <w:r>
        <w:rPr>
          <w:rFonts w:ascii="宋体" w:hAnsi="宋体"/>
          <w:b/>
          <w:sz w:val="32"/>
        </w:rPr>
        <w:t xml:space="preserve">项目名称：</w:t>
      </w:r>
      <w:r>
        <w:rPr>
          <w:rFonts w:hint="eastAsia" w:ascii="宋体" w:hAnsi="宋体"/>
          <w:b/>
          <w:sz w:val="32"/>
        </w:rPr>
        <w:t xml:space="preserve">桐泾北路500号物业管理服务项目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4</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3"/>
        <w:ind w:firstLine="0"/>
        <w:jc w:val="left"/>
        <w:spacing w:before="120" w:after="120"/>
        <w:tabs>
          <w:tab w:val="right" w:pos="9856" w:leader="dot"/>
        </w:tabs>
        <w:rPr>
          <w:rStyle w:val="915"/>
          <w:rFonts w:ascii="宋体" w:hAnsi="宋体" w:cs="Calibri"/>
          <w:bCs/>
          <w:caps/>
          <w:color w:val="auto"/>
          <w:sz w:val="32"/>
          <w:szCs w:val="32"/>
        </w:rPr>
        <w:outlineLvl w:val="9"/>
      </w:pPr>
      <w:r>
        <w:rPr>
          <w:rFonts w:ascii="宋体" w:hAnsi="宋体" w:cs="Calibri"/>
          <w:bCs/>
          <w:caps/>
          <w:color w:val="auto"/>
          <w:sz w:val="32"/>
          <w:szCs w:val="32"/>
        </w:rPr>
      </w:r>
      <w:r/>
    </w:p>
    <w:p>
      <w:pPr>
        <w:pStyle w:val="883"/>
        <w:ind w:firstLine="0"/>
        <w:tabs>
          <w:tab w:val="right" w:pos="9854" w:leader="dot"/>
        </w:tabs>
        <w:rPr>
          <w:rFonts w:asciiTheme="majorEastAsia" w:hAnsiTheme="majorEastAsia" w:eastAsiaTheme="majorEastAsia" w:cstheme="minorBidi"/>
          <w:sz w:val="32"/>
          <w:szCs w:val="32"/>
        </w:rPr>
      </w:pPr>
      <w:r>
        <w:rPr>
          <w:rStyle w:val="915"/>
          <w:rFonts w:cs="Calibri" w:asciiTheme="majorEastAsia" w:hAnsiTheme="majorEastAsia" w:eastAsiaTheme="majorEastAsia"/>
          <w:bCs/>
          <w:caps/>
          <w:color w:val="auto"/>
          <w:sz w:val="32"/>
          <w:szCs w:val="32"/>
        </w:rPr>
        <w:fldChar w:fldCharType="begin"/>
      </w:r>
      <w:r>
        <w:rPr>
          <w:rStyle w:val="915"/>
          <w:rFonts w:cs="Calibri" w:asciiTheme="majorEastAsia" w:hAnsiTheme="majorEastAsia" w:eastAsiaTheme="majorEastAsia"/>
          <w:bCs/>
          <w:caps/>
          <w:color w:val="auto"/>
          <w:sz w:val="32"/>
          <w:szCs w:val="32"/>
        </w:rPr>
        <w:instrText xml:space="preserve"> TOC \o "1-1" \h \z \u </w:instrText>
      </w:r>
      <w:r>
        <w:rPr>
          <w:rStyle w:val="915"/>
          <w:rFonts w:cs="Calibri" w:asciiTheme="majorEastAsia" w:hAnsiTheme="majorEastAsia" w:eastAsiaTheme="majorEastAsia"/>
          <w:bCs/>
          <w:caps/>
          <w:color w:val="auto"/>
          <w:sz w:val="32"/>
          <w:szCs w:val="32"/>
        </w:rPr>
        <w:fldChar w:fldCharType="separate"/>
      </w:r>
      <w:hyperlink w:tooltip="#_Toc165274502" w:anchor="_Toc165274502" w:history="1">
        <w:r>
          <w:rPr>
            <w:rStyle w:val="915"/>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83"/>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15"/>
            <w:rFonts w:asciiTheme="majorEastAsia" w:hAnsiTheme="majorEastAsia" w:eastAsiaTheme="majorEastAsia"/>
            <w:color w:val="auto"/>
            <w:sz w:val="32"/>
            <w:szCs w:val="32"/>
          </w:rPr>
          <w:t xml:space="preserve">第二章</w:t>
        </w:r>
        <w:r>
          <w:rPr>
            <w:rStyle w:val="915"/>
            <w:rFonts w:hint="eastAsia" w:asciiTheme="majorEastAsia" w:hAnsiTheme="majorEastAsia" w:eastAsiaTheme="majorEastAsia"/>
            <w:color w:val="auto"/>
            <w:sz w:val="32"/>
            <w:szCs w:val="32"/>
          </w:rPr>
          <w:t xml:space="preserve"> </w:t>
        </w:r>
        <w:r>
          <w:rPr>
            <w:rStyle w:val="915"/>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883"/>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15"/>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883"/>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15"/>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83"/>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15"/>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44</w:t>
        </w:r>
        <w:r>
          <w:rPr>
            <w:rFonts w:asciiTheme="majorEastAsia" w:hAnsiTheme="majorEastAsia" w:eastAsiaTheme="majorEastAsia"/>
            <w:sz w:val="32"/>
            <w:szCs w:val="32"/>
          </w:rPr>
          <w:fldChar w:fldCharType="end"/>
        </w:r>
      </w:hyperlink>
      <w:r/>
      <w:r/>
    </w:p>
    <w:p>
      <w:pPr>
        <w:pStyle w:val="883"/>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15"/>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49</w:t>
        </w:r>
        <w:r>
          <w:rPr>
            <w:rFonts w:asciiTheme="majorEastAsia" w:hAnsiTheme="majorEastAsia" w:eastAsiaTheme="majorEastAsia"/>
            <w:sz w:val="32"/>
            <w:szCs w:val="32"/>
          </w:rPr>
          <w:fldChar w:fldCharType="end"/>
        </w:r>
      </w:hyperlink>
      <w:r/>
      <w:r/>
    </w:p>
    <w:p>
      <w:pPr>
        <w:pStyle w:val="883"/>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15"/>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54</w:t>
        </w:r>
        <w:r>
          <w:rPr>
            <w:rFonts w:asciiTheme="majorEastAsia" w:hAnsiTheme="majorEastAsia" w:eastAsiaTheme="majorEastAsia"/>
            <w:sz w:val="32"/>
            <w:szCs w:val="32"/>
          </w:rPr>
          <w:fldChar w:fldCharType="end"/>
        </w:r>
      </w:hyperlink>
      <w:r/>
      <w:r/>
    </w:p>
    <w:p>
      <w:pPr>
        <w:pStyle w:val="883"/>
        <w:ind w:firstLine="0"/>
        <w:spacing w:before="120" w:after="120"/>
        <w:tabs>
          <w:tab w:val="right" w:pos="9854" w:leader="dot"/>
        </w:tabs>
        <w:rPr>
          <w:rFonts w:ascii="宋体" w:hAnsi="宋体"/>
          <w:sz w:val="32"/>
          <w:szCs w:val="32"/>
        </w:rPr>
        <w:outlineLvl w:val="9"/>
      </w:pPr>
      <w:r>
        <w:rPr>
          <w:rStyle w:val="915"/>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bookmarkStart w:id="3" w:name="OLE_LINK8"/>
            <w:r/>
            <w:bookmarkStart w:id="4" w:name="OLE_LINK7"/>
            <w:r>
              <w:rPr>
                <w:rFonts w:ascii="宋体" w:hAnsi="宋体" w:cs="Times New Roman"/>
                <w:sz w:val="21"/>
                <w:szCs w:val="21"/>
              </w:rPr>
              <w:t xml:space="preserve">JSZC-320500-JZCG-G2026-0083</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桐泾北路500号物业</w:t>
            </w:r>
            <w:bookmarkStart w:id="5" w:name="_GoBack"/>
            <w:r/>
            <w:bookmarkEnd w:id="5"/>
            <w:r>
              <w:rPr>
                <w:rFonts w:hint="eastAsia" w:ascii="宋体" w:hAnsi="宋体" w:cs="Times New Roman"/>
                <w:sz w:val="21"/>
                <w:szCs w:val="21"/>
              </w:rPr>
              <w:t xml:space="preserve">管理服务项目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名称：苏州市地下管线和道路停车管理所</w:t>
            </w:r>
            <w:r/>
          </w:p>
          <w:p>
            <w:pPr>
              <w:ind w:left="0"/>
              <w:jc w:val="left"/>
              <w:spacing w:line="440" w:lineRule="exact"/>
              <w:rPr>
                <w:rFonts w:ascii="宋体" w:hAnsi="宋体"/>
                <w:sz w:val="21"/>
                <w:szCs w:val="21"/>
              </w:rPr>
            </w:pPr>
            <w:r>
              <w:rPr>
                <w:rFonts w:hint="eastAsia" w:ascii="宋体" w:hAnsi="宋体"/>
                <w:sz w:val="21"/>
                <w:szCs w:val="21"/>
              </w:rPr>
              <w:t xml:space="preserve">地址：苏州市姑苏区桐泾北路500号</w:t>
            </w:r>
            <w:r/>
          </w:p>
          <w:p>
            <w:pPr>
              <w:ind w:left="0"/>
              <w:jc w:val="left"/>
              <w:spacing w:line="440" w:lineRule="exact"/>
              <w:rPr>
                <w:rFonts w:ascii="宋体" w:hAnsi="宋体"/>
                <w:sz w:val="21"/>
                <w:szCs w:val="21"/>
              </w:rPr>
            </w:pPr>
            <w:r>
              <w:rPr>
                <w:rFonts w:hint="eastAsia" w:ascii="宋体" w:hAnsi="宋体"/>
                <w:sz w:val="21"/>
                <w:szCs w:val="21"/>
              </w:rPr>
              <w:t xml:space="preserve">联系人：王星怡</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0512-68260400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年5</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6" w:name="OLE_LINK13"/>
            <w:r/>
            <w:bookmarkStart w:id="7" w:name="OLE_LINK14"/>
            <w:r>
              <w:rPr>
                <w:rFonts w:hint="eastAsia" w:ascii="宋体" w:hAnsi="宋体" w:cs="Times New Roman"/>
                <w:sz w:val="21"/>
                <w:szCs w:val="21"/>
              </w:rPr>
              <w:t xml:space="preserve">苏州高新区邓尉路105号狮山科技馆8楼</w:t>
            </w:r>
            <w:bookmarkEnd w:id="6"/>
            <w:r/>
            <w:bookmarkEnd w:id="7"/>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8" w:name="_Toc7166"/>
      <w:r/>
      <w:bookmarkStart w:id="9" w:name="_Toc28592"/>
      <w:r/>
      <w:r/>
    </w:p>
    <w:p>
      <w:pPr>
        <w:ind w:left="0"/>
        <w:jc w:val="center"/>
        <w:rPr>
          <w:rFonts w:ascii="宋体" w:hAnsi="宋体"/>
          <w:b/>
          <w:sz w:val="44"/>
          <w:szCs w:val="22"/>
        </w:rPr>
      </w:pPr>
      <w:r>
        <w:rPr>
          <w:rFonts w:ascii="宋体" w:hAnsi="宋体"/>
          <w:b/>
          <w:sz w:val="44"/>
          <w:szCs w:val="22"/>
        </w:rPr>
      </w:r>
      <w:r/>
    </w:p>
    <w:p>
      <w:pPr>
        <w:pStyle w:val="87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8"/>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0"/>
        <w:ind w:left="431" w:firstLine="17"/>
        <w:jc w:val="center"/>
        <w:spacing w:before="0" w:after="0" w:line="360" w:lineRule="auto"/>
        <w:rPr>
          <w:rStyle w:val="980"/>
          <w:rFonts w:ascii="宋体" w:hAnsi="宋体"/>
        </w:rPr>
      </w:pPr>
      <w:r>
        <w:rPr>
          <w:rFonts w:hint="eastAsia" w:ascii="宋体" w:hAnsi="宋体"/>
          <w:b/>
          <w:sz w:val="44"/>
          <w:szCs w:val="22"/>
        </w:rPr>
        <w:br w:type="page" w:clear="all"/>
      </w:r>
      <w:bookmarkStart w:id="10" w:name="_Toc165274502"/>
      <w:r>
        <w:rPr>
          <w:rFonts w:hint="eastAsia" w:ascii="宋体" w:hAnsi="宋体"/>
          <w:b/>
          <w:sz w:val="44"/>
          <w:szCs w:val="22"/>
        </w:rPr>
        <w:t xml:space="preserve">第一章  投标邀请函</w:t>
      </w:r>
      <w:bookmarkEnd w:id="8"/>
      <w:r/>
      <w:bookmarkEnd w:id="9"/>
      <w:r/>
      <w:bookmarkEnd w:id="10"/>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桐泾北路500号物业管理服务项目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年5</w:t>
      </w:r>
      <w:r>
        <w:rPr>
          <w:rFonts w:hint="eastAsia" w:ascii="宋体" w:hAnsi="宋体"/>
          <w:b/>
          <w:sz w:val="21"/>
          <w:szCs w:val="21"/>
          <w:u w:val="single"/>
        </w:rPr>
        <w:t xml:space="preserve">月12</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JSZC-320500-JZCG-G2026-0083</w:t>
      </w:r>
      <w:r/>
    </w:p>
    <w:p>
      <w:pPr>
        <w:pStyle w:val="868"/>
        <w:ind w:left="0" w:firstLine="420"/>
        <w:spacing w:line="360" w:lineRule="auto"/>
        <w:rPr>
          <w:rFonts w:ascii="宋体" w:hAnsi="宋体"/>
          <w:sz w:val="21"/>
          <w:szCs w:val="21"/>
        </w:rPr>
      </w:pPr>
      <w:r>
        <w:rPr>
          <w:rFonts w:hint="eastAsia" w:ascii="宋体" w:hAnsi="宋体"/>
          <w:sz w:val="21"/>
          <w:szCs w:val="21"/>
        </w:rPr>
        <w:t xml:space="preserve">2.项目名称：桐泾北路500号物业管理服务项目</w:t>
      </w:r>
      <w:r/>
    </w:p>
    <w:p>
      <w:pPr>
        <w:pStyle w:val="86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8"/>
        <w:ind w:left="0" w:firstLine="420"/>
        <w:spacing w:line="360" w:lineRule="auto"/>
        <w:rPr>
          <w:rFonts w:ascii="宋体" w:hAnsi="宋体"/>
          <w:sz w:val="21"/>
          <w:szCs w:val="21"/>
        </w:rPr>
      </w:pPr>
      <w:r>
        <w:rPr>
          <w:rFonts w:hint="eastAsia" w:ascii="宋体" w:hAnsi="宋体"/>
          <w:sz w:val="21"/>
          <w:szCs w:val="21"/>
        </w:rPr>
        <w:t xml:space="preserve">4.预算金额：人民币壹佰玖拾贰万元整（¥</w:t>
      </w:r>
      <w:r>
        <w:rPr>
          <w:rFonts w:ascii="宋体" w:hAnsi="宋体"/>
          <w:sz w:val="21"/>
          <w:szCs w:val="21"/>
        </w:rPr>
        <w:t xml:space="preserve">192</w:t>
      </w:r>
      <w:r>
        <w:rPr>
          <w:rFonts w:hint="eastAsia" w:ascii="宋体" w:hAnsi="宋体"/>
          <w:sz w:val="21"/>
          <w:szCs w:val="21"/>
        </w:rPr>
        <w:t xml:space="preserve">0000.00）</w:t>
      </w:r>
      <w:r/>
    </w:p>
    <w:p>
      <w:pPr>
        <w:pStyle w:val="868"/>
        <w:ind w:left="0" w:firstLine="420"/>
        <w:spacing w:line="360" w:lineRule="auto"/>
        <w:rPr>
          <w:rFonts w:ascii="宋体" w:hAnsi="宋体"/>
          <w:sz w:val="21"/>
          <w:szCs w:val="21"/>
        </w:rPr>
      </w:pPr>
      <w:r>
        <w:rPr>
          <w:rFonts w:hint="eastAsia" w:ascii="宋体" w:hAnsi="宋体"/>
          <w:sz w:val="21"/>
          <w:szCs w:val="21"/>
        </w:rPr>
        <w:t xml:space="preserve">5.最高限价：人民币壹佰玖拾贰万元整（¥</w:t>
      </w:r>
      <w:r>
        <w:rPr>
          <w:rFonts w:ascii="宋体" w:hAnsi="宋体"/>
          <w:sz w:val="21"/>
          <w:szCs w:val="21"/>
        </w:rPr>
        <w:t xml:space="preserve">192</w:t>
      </w:r>
      <w:r>
        <w:rPr>
          <w:rFonts w:hint="eastAsia" w:ascii="宋体" w:hAnsi="宋体"/>
          <w:sz w:val="21"/>
          <w:szCs w:val="21"/>
        </w:rPr>
        <w:t xml:space="preserve">0000.00）</w:t>
      </w:r>
      <w:r/>
    </w:p>
    <w:p>
      <w:pPr>
        <w:pStyle w:val="868"/>
        <w:ind w:left="0" w:firstLine="420"/>
        <w:spacing w:line="360" w:lineRule="auto"/>
        <w:rPr>
          <w:rFonts w:ascii="宋体" w:hAnsi="宋体"/>
          <w:sz w:val="21"/>
          <w:szCs w:val="21"/>
        </w:rPr>
      </w:pPr>
      <w:r>
        <w:rPr>
          <w:rFonts w:hint="eastAsia" w:ascii="宋体" w:hAnsi="宋体"/>
          <w:sz w:val="21"/>
          <w:szCs w:val="21"/>
        </w:rPr>
        <w:t xml:space="preserve">6.合同履行期限：自合同签订之日起2年。</w:t>
      </w:r>
      <w:r/>
    </w:p>
    <w:p>
      <w:pPr>
        <w:pStyle w:val="868"/>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868"/>
        <w:ind w:left="0" w:firstLine="420"/>
        <w:spacing w:line="360" w:lineRule="auto"/>
        <w:rPr>
          <w:rFonts w:ascii="宋体" w:hAnsi="宋体"/>
          <w:sz w:val="21"/>
          <w:szCs w:val="21"/>
        </w:rPr>
      </w:pPr>
      <w:r>
        <w:rPr>
          <w:rFonts w:hint="eastAsia" w:ascii="宋体" w:hAnsi="宋体"/>
          <w:sz w:val="21"/>
          <w:szCs w:val="21"/>
        </w:rPr>
        <w:t xml:space="preserve">物业概况：位于桐泾北路500号，房屋总建筑面积约3600平方米。院内有两个场地，约1000平方米，主要用作停车，另有汽车库约300平方米，电瓶车库约200平方米，彩钢板房仓库约30平方米，以及传达室门卫用房、院内绿化地、木结构凉亭一个、高压变电房一个、配电间一个。</w:t>
      </w:r>
      <w:r/>
    </w:p>
    <w:p>
      <w:pPr>
        <w:pStyle w:val="86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8"/>
        <w:ind w:left="0" w:firstLine="420"/>
        <w:spacing w:line="360" w:lineRule="auto"/>
        <w:rPr>
          <w:rFonts w:ascii="宋体" w:hAnsi="宋体"/>
          <w:sz w:val="21"/>
          <w:szCs w:val="21"/>
        </w:rPr>
      </w:pPr>
      <w:r>
        <w:rPr>
          <w:rFonts w:hint="eastAsia" w:ascii="宋体" w:hAnsi="宋体"/>
          <w:sz w:val="21"/>
          <w:szCs w:val="21"/>
        </w:rPr>
        <w:t xml:space="preserve">3.方式：</w:t>
      </w:r>
      <w:r/>
    </w:p>
    <w:p>
      <w:pPr>
        <w:pStyle w:val="86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1" w:name="OLE_LINK32"/>
      <w:r/>
      <w:bookmarkStart w:id="12" w:name="OLE_LINK31"/>
      <w:r>
        <w:rPr>
          <w:rFonts w:hint="eastAsia" w:ascii="宋体" w:hAnsi="宋体"/>
          <w:b/>
          <w:bCs/>
          <w:sz w:val="21"/>
          <w:szCs w:val="21"/>
        </w:rPr>
        <w:t xml:space="preserve">苏州高新区邓尉路105号狮山科技馆1楼</w:t>
      </w:r>
      <w:bookmarkEnd w:id="11"/>
      <w:r/>
      <w:bookmarkEnd w:id="12"/>
      <w:r>
        <w:rPr>
          <w:rFonts w:hint="eastAsia" w:ascii="宋体" w:hAnsi="宋体"/>
          <w:b/>
          <w:bCs/>
          <w:sz w:val="21"/>
          <w:szCs w:val="21"/>
        </w:rPr>
        <w:t xml:space="preserve">服务大厅，咨询电话：0512-65737699。</w:t>
      </w:r>
      <w:r/>
    </w:p>
    <w:p>
      <w:pPr>
        <w:pStyle w:val="86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6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年5月12日9点30分</w:t>
      </w:r>
      <w:r>
        <w:rPr>
          <w:rFonts w:hint="eastAsia" w:ascii="宋体" w:hAnsi="宋体"/>
          <w:sz w:val="21"/>
          <w:szCs w:val="21"/>
        </w:rPr>
        <w:t xml:space="preserve">（北京时间）；</w:t>
      </w:r>
      <w:r>
        <w:rPr>
          <w:rFonts w:ascii="宋体" w:hAnsi="宋体"/>
          <w:sz w:val="21"/>
          <w:szCs w:val="21"/>
        </w:rPr>
        <w:t xml:space="preserve"> </w:t>
      </w:r>
      <w:r/>
    </w:p>
    <w:p>
      <w:pPr>
        <w:pStyle w:val="86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年5月12日9点30分</w:t>
      </w:r>
      <w:r>
        <w:rPr>
          <w:rFonts w:hint="eastAsia" w:ascii="宋体" w:hAnsi="宋体"/>
          <w:sz w:val="21"/>
          <w:szCs w:val="21"/>
        </w:rPr>
        <w:t xml:space="preserve">（北京时间）；</w:t>
      </w:r>
      <w:r/>
    </w:p>
    <w:p>
      <w:pPr>
        <w:pStyle w:val="86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6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9"/>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9"/>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9"/>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9"/>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6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8"/>
        <w:ind w:left="0" w:firstLine="420"/>
        <w:spacing w:line="360" w:lineRule="auto"/>
        <w:rPr>
          <w:rFonts w:ascii="宋体" w:hAnsi="宋体"/>
          <w:sz w:val="21"/>
          <w:szCs w:val="21"/>
        </w:rPr>
      </w:pPr>
      <w:r>
        <w:rPr>
          <w:rFonts w:hint="eastAsia" w:ascii="宋体" w:hAnsi="宋体"/>
          <w:sz w:val="21"/>
          <w:szCs w:val="21"/>
        </w:rPr>
        <w:t xml:space="preserve">名称：苏州市地下管线和道路停车管理所</w:t>
      </w:r>
      <w:r/>
    </w:p>
    <w:p>
      <w:pPr>
        <w:pStyle w:val="868"/>
        <w:ind w:left="0" w:firstLine="420"/>
        <w:spacing w:line="360" w:lineRule="auto"/>
        <w:rPr>
          <w:rFonts w:ascii="宋体" w:hAnsi="宋体"/>
          <w:sz w:val="21"/>
          <w:szCs w:val="21"/>
        </w:rPr>
      </w:pPr>
      <w:r>
        <w:rPr>
          <w:rFonts w:hint="eastAsia" w:ascii="宋体" w:hAnsi="宋体"/>
          <w:sz w:val="21"/>
          <w:szCs w:val="21"/>
        </w:rPr>
        <w:t xml:space="preserve">地址：苏州市姑苏区桐泾北路500号</w:t>
      </w:r>
      <w:r/>
    </w:p>
    <w:p>
      <w:pPr>
        <w:pStyle w:val="868"/>
        <w:ind w:left="0" w:firstLine="420"/>
        <w:spacing w:line="360" w:lineRule="auto"/>
        <w:rPr>
          <w:rFonts w:ascii="宋体" w:hAnsi="宋体"/>
          <w:sz w:val="21"/>
          <w:szCs w:val="21"/>
        </w:rPr>
      </w:pPr>
      <w:r>
        <w:rPr>
          <w:rFonts w:hint="eastAsia" w:ascii="宋体" w:hAnsi="宋体"/>
          <w:sz w:val="21"/>
          <w:szCs w:val="21"/>
        </w:rPr>
        <w:t xml:space="preserve">联系人：王星怡</w:t>
      </w:r>
      <w:r/>
    </w:p>
    <w:p>
      <w:pPr>
        <w:pStyle w:val="86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0512-68260400</w:t>
      </w:r>
      <w:r/>
    </w:p>
    <w:p>
      <w:pPr>
        <w:pStyle w:val="86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6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6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8"/>
        <w:ind w:left="0" w:firstLine="420"/>
        <w:spacing w:line="360" w:lineRule="auto"/>
        <w:rPr>
          <w:rFonts w:ascii="宋体" w:hAnsi="宋体"/>
          <w:sz w:val="21"/>
          <w:szCs w:val="21"/>
        </w:rPr>
      </w:pPr>
      <w:r>
        <w:rPr>
          <w:rFonts w:hint="eastAsia" w:ascii="宋体" w:hAnsi="宋体"/>
          <w:sz w:val="21"/>
          <w:szCs w:val="21"/>
        </w:rPr>
        <w:t xml:space="preserve">项目联系人：陆经理</w:t>
      </w:r>
      <w:r/>
    </w:p>
    <w:p>
      <w:pPr>
        <w:pStyle w:val="868"/>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pPr>
      <w:r/>
      <w:r/>
    </w:p>
    <w:p>
      <w:pPr>
        <w:pStyle w:val="862"/>
      </w:pPr>
      <w:r/>
      <w:r/>
    </w:p>
    <w:p>
      <w:r/>
      <w:r/>
    </w:p>
    <w:p>
      <w:pPr>
        <w:pStyle w:val="862"/>
      </w:pPr>
      <w:r/>
      <w:r/>
    </w:p>
    <w:p>
      <w:r/>
      <w:r/>
    </w:p>
    <w:p>
      <w:pPr>
        <w:pStyle w:val="862"/>
        <w:ind w:left="0" w:firstLine="0"/>
      </w:pPr>
      <w:r/>
      <w:r/>
    </w:p>
    <w:p>
      <w:pPr>
        <w:pStyle w:val="850"/>
        <w:ind w:left="0" w:firstLine="0"/>
        <w:jc w:val="center"/>
        <w:rPr>
          <w:rFonts w:ascii="宋体" w:hAnsi="宋体"/>
          <w:b/>
          <w:sz w:val="44"/>
          <w:szCs w:val="22"/>
        </w:rPr>
      </w:pPr>
      <w:r/>
      <w:bookmarkStart w:id="13" w:name="_Toc165274503"/>
      <w:r/>
      <w:bookmarkStart w:id="14" w:name="_Toc6217"/>
      <w:r/>
      <w:bookmarkStart w:id="15"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868"/>
        <w:ind w:left="0" w:firstLine="422"/>
        <w:spacing w:line="360" w:lineRule="auto"/>
        <w:rPr>
          <w:rFonts w:ascii="宋体" w:hAnsi="宋体"/>
          <w:b/>
          <w:sz w:val="21"/>
          <w:szCs w:val="21"/>
        </w:rPr>
      </w:pPr>
      <w:r/>
      <w:bookmarkStart w:id="17" w:name="_Toc13437"/>
      <w:r/>
      <w:bookmarkStart w:id="18" w:name="_Toc20132"/>
      <w:r>
        <w:rPr>
          <w:rFonts w:hint="eastAsia" w:ascii="宋体" w:hAnsi="宋体"/>
          <w:b/>
          <w:sz w:val="21"/>
          <w:szCs w:val="21"/>
        </w:rPr>
        <w:t xml:space="preserve">一、说明和释义</w:t>
      </w:r>
      <w:bookmarkEnd w:id="17"/>
      <w:r/>
      <w:bookmarkEnd w:id="18"/>
      <w:r/>
      <w:r/>
    </w:p>
    <w:p>
      <w:pPr>
        <w:pStyle w:val="868"/>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86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8"/>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86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3350"/>
      <w:r/>
      <w:bookmarkStart w:id="22" w:name="_Toc14976"/>
      <w:r/>
      <w:r/>
    </w:p>
    <w:p>
      <w:pPr>
        <w:pStyle w:val="868"/>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86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31958"/>
      <w:r/>
      <w:bookmarkStart w:id="24" w:name="_Toc5764"/>
      <w:r/>
      <w:r/>
    </w:p>
    <w:p>
      <w:pPr>
        <w:pStyle w:val="86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86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8"/>
        <w:ind w:left="0" w:firstLine="420"/>
        <w:spacing w:line="360" w:lineRule="auto"/>
        <w:rPr>
          <w:rFonts w:ascii="宋体" w:hAnsi="宋体"/>
          <w:sz w:val="21"/>
          <w:szCs w:val="21"/>
        </w:rPr>
      </w:pPr>
      <w:r/>
      <w:bookmarkStart w:id="25" w:name="_Toc16745"/>
      <w:r/>
      <w:bookmarkStart w:id="26"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68"/>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7" w:name="OLE_LINK42"/>
      <w:r/>
      <w:bookmarkStart w:id="28" w:name="OLE_LINK38"/>
      <w:r/>
      <w:bookmarkStart w:id="29" w:name="OLE_LINK41"/>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0"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7"/>
      <w:r/>
      <w:bookmarkEnd w:id="28"/>
      <w:r/>
      <w:bookmarkEnd w:id="29"/>
      <w:r/>
      <w:bookmarkEnd w:id="30"/>
      <w:r>
        <w:rPr>
          <w:rFonts w:hint="eastAsia" w:ascii="宋体" w:hAnsi="宋体"/>
          <w:b/>
          <w:sz w:val="21"/>
          <w:szCs w:val="21"/>
        </w:rPr>
        <w:t xml:space="preserve">与质疑函一起递交，否则不予受理。</w:t>
      </w:r>
      <w:r/>
    </w:p>
    <w:p>
      <w:pPr>
        <w:pStyle w:val="86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8"/>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8"/>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68"/>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86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86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6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4"/>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4"/>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1" w:name="_Toc31150"/>
      <w:r/>
      <w:bookmarkStart w:id="32"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bookmarkEnd w:id="32"/>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4"/>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8"/>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3" w:name="_Toc29371"/>
      <w:r/>
      <w:bookmarkStart w:id="34"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4"/>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3"/>
      <w:r/>
      <w:bookmarkEnd w:id="34"/>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4"/>
        <w:ind w:left="0" w:firstLine="422"/>
        <w:spacing w:line="360" w:lineRule="auto"/>
        <w:rPr>
          <w:rFonts w:ascii="宋体" w:hAnsi="宋体" w:cs="宋体"/>
          <w:b/>
          <w:sz w:val="21"/>
          <w:szCs w:val="21"/>
        </w:rPr>
      </w:pPr>
      <w:r/>
      <w:bookmarkStart w:id="35" w:name="OLE_LINK20"/>
      <w:r/>
      <w:bookmarkStart w:id="3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35"/>
      <w:r/>
    </w:p>
    <w:p>
      <w:pPr>
        <w:pStyle w:val="108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5"/>
      <w:r/>
      <w:bookmarkStart w:id="38" w:name="OLE_LINK6"/>
      <w:r>
        <w:rPr>
          <w:rFonts w:hint="eastAsia" w:ascii="宋体" w:hAnsi="宋体" w:cs="宋体"/>
          <w:b/>
          <w:sz w:val="21"/>
          <w:szCs w:val="21"/>
          <w:lang w:val="en-US"/>
        </w:rPr>
        <w:t xml:space="preserve">评标</w:t>
      </w:r>
      <w:bookmarkEnd w:id="37"/>
      <w:r/>
      <w:bookmarkEnd w:id="38"/>
      <w:r>
        <w:rPr>
          <w:rFonts w:hint="eastAsia" w:ascii="宋体" w:hAnsi="宋体" w:cs="宋体"/>
          <w:b/>
          <w:sz w:val="21"/>
          <w:szCs w:val="21"/>
          <w:lang w:val="en-US"/>
        </w:rPr>
        <w:t xml:space="preserve">委员会应当启动异常低价投标审查程序：</w:t>
      </w:r>
      <w:r/>
    </w:p>
    <w:p>
      <w:pPr>
        <w:pStyle w:val="108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4"/>
        <w:ind w:left="0" w:firstLine="422"/>
        <w:spacing w:line="360" w:lineRule="auto"/>
        <w:rPr>
          <w:shd w:val="clear" w:color="auto" w:fill="ffffff"/>
        </w:rPr>
      </w:pPr>
      <w:r/>
      <w:bookmarkStart w:id="39" w:name="OLE_LINK4"/>
      <w:r/>
      <w:bookmarkStart w:id="40"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1" w:name="OLE_LINK1"/>
      <w:r/>
      <w:bookmarkStart w:id="42" w:name="OLE_LINK2"/>
      <w:r>
        <w:rPr>
          <w:rFonts w:hint="eastAsia" w:ascii="宋体" w:hAnsi="宋体"/>
          <w:b/>
          <w:sz w:val="21"/>
          <w:szCs w:val="21"/>
        </w:rPr>
        <w:t xml:space="preserve">评标委员会</w:t>
      </w:r>
      <w:bookmarkEnd w:id="41"/>
      <w:r/>
      <w:bookmarkEnd w:id="42"/>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3" w:name="OLE_LINK9"/>
      <w:r/>
      <w:bookmarkStart w:id="44" w:name="OLE_LINK10"/>
      <w:r>
        <w:rPr>
          <w:rFonts w:hint="eastAsia" w:ascii="宋体" w:hAnsi="宋体"/>
          <w:b/>
          <w:sz w:val="21"/>
          <w:szCs w:val="21"/>
        </w:rPr>
        <w:t xml:space="preserve">，</w:t>
      </w:r>
      <w:bookmarkEnd w:id="43"/>
      <w:r/>
      <w:bookmarkEnd w:id="44"/>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4"/>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4"/>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08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4"/>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4"/>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9501"/>
      <w:r/>
      <w:bookmarkStart w:id="46" w:name="_Toc18442"/>
      <w:r/>
      <w:r/>
    </w:p>
    <w:p>
      <w:pPr>
        <w:pStyle w:val="108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08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08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08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4"/>
        <w:ind w:left="0" w:firstLine="0"/>
        <w:spacing w:line="360" w:lineRule="auto"/>
        <w:rPr>
          <w:rFonts w:ascii="宋体" w:hAnsi="宋体" w:cs="宋体"/>
          <w:sz w:val="21"/>
          <w:szCs w:val="21"/>
        </w:rPr>
      </w:pPr>
      <w:r>
        <w:rPr>
          <w:rFonts w:ascii="宋体" w:hAnsi="宋体" w:cs="宋体"/>
          <w:sz w:val="21"/>
          <w:szCs w:val="21"/>
        </w:rPr>
      </w:r>
      <w:r/>
    </w:p>
    <w:p>
      <w:pPr>
        <w:pStyle w:val="850"/>
        <w:ind w:left="0" w:firstLine="0"/>
        <w:jc w:val="center"/>
        <w:rPr>
          <w:rFonts w:ascii="宋体" w:hAnsi="宋体"/>
          <w:sz w:val="21"/>
          <w:szCs w:val="21"/>
          <w:lang w:val="zh-CN"/>
        </w:rPr>
      </w:pPr>
      <w:r/>
      <w:bookmarkStart w:id="49" w:name="_Toc24711"/>
      <w:r/>
      <w:bookmarkStart w:id="50" w:name="_Toc7264"/>
      <w:r>
        <w:rPr>
          <w:rFonts w:hint="eastAsia" w:ascii="宋体" w:hAnsi="宋体"/>
          <w:b/>
          <w:sz w:val="44"/>
          <w:szCs w:val="22"/>
        </w:rPr>
        <w:br w:type="page" w:clear="all"/>
      </w:r>
      <w:bookmarkStart w:id="51" w:name="_Toc165274504"/>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08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65274505"/>
      <w:r/>
      <w:bookmarkStart w:id="54" w:name="_Toc105397779"/>
      <w:r/>
      <w:bookmarkStart w:id="55" w:name="_Toc71810480"/>
      <w:r/>
      <w:bookmarkStart w:id="56" w:name="_Toc3821"/>
      <w:r/>
      <w:bookmarkStart w:id="57" w:name="_Toc17036"/>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165274506"/>
      <w:r/>
      <w:bookmarkStart w:id="59" w:name="_Toc105397780"/>
      <w:r/>
      <w:bookmarkStart w:id="60"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76"/>
        <w:rPr>
          <w:rFonts w:ascii="宋体" w:hAnsi="宋体"/>
        </w:rPr>
      </w:pPr>
      <w:r>
        <w:rPr>
          <w:rFonts w:ascii="宋体" w:hAnsi="宋体"/>
        </w:rPr>
      </w:r>
      <w:r/>
    </w:p>
    <w:p>
      <w:pPr>
        <w:ind w:left="0"/>
        <w:spacing w:line="440" w:lineRule="exact"/>
        <w:rPr>
          <w:rFonts w:ascii="宋体" w:hAnsi="宋体"/>
          <w:b/>
          <w:sz w:val="21"/>
          <w:szCs w:val="21"/>
        </w:rPr>
      </w:pPr>
      <w:r/>
      <w:bookmarkStart w:id="70" w:name="_Toc241"/>
      <w:r/>
      <w:bookmarkStart w:id="71" w:name="_Toc7945"/>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165274507"/>
      <w:r/>
      <w:bookmarkStart w:id="74" w:name="_Toc105397781"/>
      <w:r>
        <w:rPr>
          <w:rFonts w:ascii="宋体" w:hAnsi="宋体"/>
          <w:b/>
          <w:sz w:val="21"/>
          <w:szCs w:val="21"/>
        </w:rPr>
        <w:t xml:space="preserve">附件3</w:t>
      </w:r>
      <w:bookmarkEnd w:id="70"/>
      <w:r/>
      <w:bookmarkEnd w:id="71"/>
      <w:r>
        <w:rPr>
          <w:rFonts w:hint="eastAsia" w:ascii="宋体" w:hAnsi="宋体"/>
          <w:b/>
          <w:sz w:val="21"/>
          <w:szCs w:val="21"/>
        </w:rPr>
        <w:t xml:space="preserve">.公开分项报价</w:t>
      </w:r>
      <w:bookmarkEnd w:id="72"/>
      <w:r/>
      <w:bookmarkEnd w:id="73"/>
      <w:r/>
      <w:bookmarkEnd w:id="74"/>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9"/>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5" w:name="_Toc165274508"/>
      <w:r/>
      <w:bookmarkStart w:id="76" w:name="_Toc71810483"/>
      <w:r/>
      <w:bookmarkStart w:id="77"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21574"/>
      <w:r/>
      <w:bookmarkStart w:id="79" w:name="_Toc19621"/>
      <w:r/>
      <w:bookmarkStart w:id="80" w:name="_Toc165274509"/>
      <w:r/>
      <w:bookmarkStart w:id="81" w:name="_Toc105397783"/>
      <w:r/>
      <w:bookmarkStart w:id="82"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苏州市地下管线和道路停车管理所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（桐泾北路500号物业管理服务项目）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桐泾北路500号物业管理服务项目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15378"/>
      <w:r/>
      <w:bookmarkStart w:id="87" w:name="_Toc32206"/>
      <w:r/>
      <w:bookmarkStart w:id="8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9"/>
        <w:ind w:left="0" w:firstLine="0"/>
        <w:rPr>
          <w:rFonts w:ascii="宋体" w:hAnsi="宋体"/>
          <w:b/>
          <w:lang w:val="zh-CN"/>
        </w:rPr>
      </w:pPr>
      <w:r>
        <w:rPr>
          <w:rFonts w:ascii="宋体" w:hAnsi="宋体"/>
          <w:b/>
          <w:lang w:val="zh-CN"/>
        </w:rPr>
      </w:r>
      <w:r/>
    </w:p>
    <w:p>
      <w:pPr>
        <w:pStyle w:val="909"/>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9"/>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9" w:name="_Toc71810487"/>
      <w:r/>
      <w:bookmarkStart w:id="90" w:name="_Toc105397785"/>
      <w:r/>
      <w:bookmarkStart w:id="91" w:name="_Toc165274511"/>
      <w:r>
        <w:rPr>
          <w:rFonts w:ascii="宋体" w:hAnsi="宋体"/>
          <w:b/>
          <w:sz w:val="21"/>
          <w:szCs w:val="21"/>
        </w:rPr>
        <w:t xml:space="preserve">附件7</w:t>
      </w:r>
      <w:r>
        <w:rPr>
          <w:rFonts w:hint="eastAsia" w:ascii="宋体" w:hAnsi="宋体"/>
          <w:b/>
          <w:sz w:val="21"/>
          <w:szCs w:val="21"/>
        </w:rPr>
        <w:t xml:space="preserve">.</w:t>
      </w:r>
      <w:bookmarkEnd w:id="89"/>
      <w:r>
        <w:rPr>
          <w:rFonts w:hint="eastAsia" w:ascii="宋体" w:hAnsi="宋体"/>
          <w:b/>
          <w:sz w:val="21"/>
          <w:szCs w:val="21"/>
        </w:rPr>
        <w:t xml:space="preserve">偏离表（技术、商务）</w:t>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2" w:name="_Toc31973"/>
      <w:r/>
      <w:bookmarkStart w:id="93" w:name="_Toc27138"/>
      <w:r>
        <w:rPr>
          <w:rFonts w:ascii="宋体" w:hAnsi="宋体"/>
          <w:sz w:val="21"/>
          <w:szCs w:val="21"/>
        </w:rPr>
        <w:t xml:space="preserve"> </w:t>
      </w:r>
      <w:r/>
    </w:p>
    <w:p>
      <w:pPr>
        <w:pStyle w:val="87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6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6"/>
      <w:r/>
      <w:bookmarkStart w:id="95"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ascii="宋体" w:hAnsi="宋体"/>
          <w:b/>
          <w:sz w:val="21"/>
        </w:rPr>
        <w:t xml:space="preserve">投标单位须在投标文件中提供相应的证书复印件并加盖投标单位公章【项目经理：</w:t>
      </w:r>
      <w:r>
        <w:rPr>
          <w:rFonts w:hint="eastAsia" w:ascii="宋体" w:hAnsi="宋体"/>
          <w:b/>
          <w:sz w:val="21"/>
          <w:szCs w:val="21"/>
        </w:rPr>
        <w:t xml:space="preserve">公安部门颁发的保安员证；</w:t>
      </w:r>
      <w:r>
        <w:rPr>
          <w:rFonts w:hint="eastAsia" w:ascii="宋体" w:hAnsi="宋体"/>
          <w:b/>
          <w:sz w:val="21"/>
        </w:rPr>
        <w:t xml:space="preserve">保安队长：公安部门颁发的保安员证；保安员：公安部门颁发的保安员证；食堂厨师：健康证；食堂面点师：健康证；食堂帮厨：健康证；水电工：特种作业操作证（准操项目：高压电工作业）及 特种作业操作证（准操项目：低压电工作业）】，未提供视为非实质性响应。</w:t>
      </w:r>
      <w:r/>
    </w:p>
    <w:p>
      <w:pPr>
        <w:pStyle w:val="862"/>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6" w:name="_Toc105397787"/>
      <w:r/>
      <w:bookmarkStart w:id="97" w:name="_Toc71810489"/>
      <w:r>
        <w:rPr>
          <w:rFonts w:ascii="宋体" w:hAnsi="宋体"/>
          <w:b/>
          <w:sz w:val="21"/>
          <w:szCs w:val="21"/>
        </w:rPr>
        <w:br w:type="page" w:clear="all"/>
      </w:r>
      <w:bookmarkStart w:id="98" w:name="_Toc165274513"/>
      <w:r>
        <w:rPr>
          <w:rFonts w:ascii="宋体" w:hAnsi="宋体"/>
          <w:b/>
          <w:sz w:val="21"/>
          <w:szCs w:val="21"/>
        </w:rPr>
        <w:t xml:space="preserve">附件9</w:t>
      </w:r>
      <w:r>
        <w:rPr>
          <w:rFonts w:hint="eastAsia" w:ascii="宋体" w:hAnsi="宋体"/>
          <w:b/>
          <w:sz w:val="21"/>
          <w:szCs w:val="21"/>
        </w:rPr>
        <w:t xml:space="preserve">.相关业绩一览表</w:t>
      </w:r>
      <w:bookmarkEnd w:id="96"/>
      <w:r/>
      <w:bookmarkEnd w:id="97"/>
      <w:r/>
      <w:bookmarkEnd w:id="9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6"/>
        <w:rPr>
          <w:rFonts w:ascii="宋体" w:hAnsi="宋体"/>
        </w:rPr>
      </w:pPr>
      <w:r>
        <w:rPr>
          <w:rFonts w:ascii="宋体" w:hAnsi="宋体"/>
        </w:rPr>
      </w:r>
      <w:r/>
    </w:p>
    <w:p>
      <w:pPr>
        <w:pStyle w:val="86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9" w:name="_Toc105397788"/>
      <w:r/>
      <w:bookmarkStart w:id="100" w:name="_Toc165274514"/>
      <w:r/>
      <w:bookmarkStart w:id="101" w:name="_Toc71810490"/>
      <w:r/>
      <w:bookmarkEnd w:id="92"/>
      <w:r/>
      <w:bookmarkEnd w:id="9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6"/>
        <w:rPr>
          <w:rFonts w:ascii="宋体" w:hAnsi="宋体"/>
        </w:rPr>
      </w:pPr>
      <w:r>
        <w:rPr>
          <w:rFonts w:ascii="宋体" w:hAnsi="宋体"/>
        </w:rPr>
      </w:r>
      <w:r/>
    </w:p>
    <w:p>
      <w:pPr>
        <w:pStyle w:val="86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9"/>
      <w:r/>
      <w:bookmarkStart w:id="103"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2"/>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4" w:name="_Toc105397791"/>
      <w:r/>
      <w:bookmarkStart w:id="105" w:name="_Toc165274517"/>
      <w:r/>
      <w:bookmarkStart w:id="106"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4"/>
      <w:r/>
      <w:bookmarkEnd w:id="105"/>
      <w:r/>
      <w:bookmarkEnd w:id="10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9"/>
        <w:ind w:left="400" w:firstLine="400"/>
      </w:pPr>
      <w:r/>
      <w:r/>
    </w:p>
    <w:p>
      <w:pPr>
        <w:pStyle w:val="909"/>
        <w:ind w:left="400" w:firstLine="400"/>
      </w:pPr>
      <w:r/>
      <w:r/>
    </w:p>
    <w:p>
      <w:pPr>
        <w:pStyle w:val="909"/>
        <w:ind w:left="400" w:firstLine="400"/>
      </w:pPr>
      <w:r/>
      <w:r/>
    </w:p>
    <w:p>
      <w:pPr>
        <w:pStyle w:val="909"/>
        <w:ind w:left="400" w:firstLine="400"/>
      </w:pPr>
      <w:r/>
      <w:r/>
    </w:p>
    <w:p>
      <w:pPr>
        <w:pStyle w:val="909"/>
        <w:ind w:left="400" w:firstLine="400"/>
      </w:pPr>
      <w:r/>
      <w:r/>
    </w:p>
    <w:p>
      <w:pPr>
        <w:pStyle w:val="909"/>
        <w:ind w:left="400" w:firstLine="400"/>
      </w:pPr>
      <w:r/>
      <w:r/>
    </w:p>
    <w:p>
      <w:pPr>
        <w:pStyle w:val="909"/>
        <w:ind w:left="400" w:firstLine="400"/>
      </w:pPr>
      <w:r/>
      <w:r/>
    </w:p>
    <w:p>
      <w:pPr>
        <w:pStyle w:val="909"/>
        <w:ind w:left="400" w:firstLine="400"/>
      </w:pPr>
      <w:r/>
      <w:r/>
    </w:p>
    <w:p>
      <w:pPr>
        <w:pStyle w:val="909"/>
        <w:ind w:left="400" w:firstLine="400"/>
      </w:pPr>
      <w:r/>
      <w:r/>
    </w:p>
    <w:p>
      <w:pPr>
        <w:pStyle w:val="909"/>
        <w:ind w:left="400" w:firstLine="400"/>
      </w:pPr>
      <w:r/>
      <w:r/>
    </w:p>
    <w:p>
      <w:pPr>
        <w:pStyle w:val="909"/>
        <w:ind w:left="0" w:firstLine="0"/>
      </w:pPr>
      <w:r/>
      <w:r/>
    </w:p>
    <w:p>
      <w:pPr>
        <w:ind w:left="0"/>
        <w:rPr>
          <w:rFonts w:ascii="宋体" w:hAnsi="宋体"/>
          <w:b/>
          <w:bCs/>
          <w:sz w:val="21"/>
          <w:szCs w:val="21"/>
        </w:rPr>
        <w:outlineLvl w:val="0"/>
      </w:pPr>
      <w:r/>
      <w:bookmarkStart w:id="107" w:name="_Toc105397792"/>
      <w:r/>
      <w:bookmarkStart w:id="108" w:name="_Toc165274518"/>
      <w:r/>
      <w:bookmarkStart w:id="109"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7"/>
      <w:r/>
      <w:bookmarkEnd w:id="108"/>
      <w:r/>
      <w:bookmarkEnd w:id="10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2"/>
        <w:rPr>
          <w:lang w:val="zh-CN"/>
        </w:rPr>
      </w:pPr>
      <w:r>
        <w:rPr>
          <w:lang w:val="zh-CN"/>
        </w:rPr>
      </w:r>
      <w:r/>
    </w:p>
    <w:p>
      <w:pPr>
        <w:rPr>
          <w:lang w:val="zh-CN"/>
        </w:rPr>
      </w:pPr>
      <w:r>
        <w:rPr>
          <w:lang w:val="zh-CN"/>
        </w:rPr>
      </w:r>
      <w:r/>
    </w:p>
    <w:p>
      <w:pPr>
        <w:pStyle w:val="862"/>
        <w:rPr>
          <w:lang w:val="zh-CN"/>
        </w:rPr>
      </w:pPr>
      <w:r>
        <w:rPr>
          <w:lang w:val="zh-CN"/>
        </w:rPr>
      </w:r>
      <w:r/>
    </w:p>
    <w:p>
      <w:pPr>
        <w:rPr>
          <w:lang w:val="zh-CN"/>
        </w:rPr>
      </w:pPr>
      <w:r>
        <w:rPr>
          <w:lang w:val="zh-CN"/>
        </w:rPr>
      </w:r>
      <w:r/>
    </w:p>
    <w:p>
      <w:pPr>
        <w:pStyle w:val="862"/>
        <w:rPr>
          <w:lang w:val="zh-CN"/>
        </w:rPr>
      </w:pPr>
      <w:r>
        <w:rPr>
          <w:lang w:val="zh-CN"/>
        </w:rPr>
      </w:r>
      <w:r/>
    </w:p>
    <w:p>
      <w:pPr>
        <w:rPr>
          <w:lang w:val="zh-CN"/>
        </w:rPr>
      </w:pPr>
      <w:r>
        <w:rPr>
          <w:lang w:val="zh-CN"/>
        </w:rPr>
      </w:r>
      <w:r/>
    </w:p>
    <w:p>
      <w:pPr>
        <w:pStyle w:val="862"/>
        <w:rPr>
          <w:lang w:val="zh-CN"/>
        </w:rPr>
      </w:pPr>
      <w:r>
        <w:rPr>
          <w:lang w:val="zh-CN"/>
        </w:rPr>
      </w:r>
      <w:r/>
    </w:p>
    <w:p>
      <w:pPr>
        <w:rPr>
          <w:lang w:val="zh-CN"/>
        </w:rPr>
      </w:pPr>
      <w:r>
        <w:rPr>
          <w:lang w:val="zh-CN"/>
        </w:rPr>
      </w:r>
      <w:r/>
    </w:p>
    <w:p>
      <w:pPr>
        <w:pStyle w:val="862"/>
        <w:rPr>
          <w:lang w:val="zh-CN"/>
        </w:rPr>
      </w:pPr>
      <w:r>
        <w:rPr>
          <w:lang w:val="zh-CN"/>
        </w:rPr>
      </w:r>
      <w:r/>
    </w:p>
    <w:p>
      <w:pPr>
        <w:rPr>
          <w:lang w:val="zh-CN"/>
        </w:rPr>
      </w:pPr>
      <w:r>
        <w:rPr>
          <w:lang w:val="zh-CN"/>
        </w:rPr>
      </w:r>
      <w:r/>
    </w:p>
    <w:p>
      <w:pPr>
        <w:pStyle w:val="862"/>
        <w:rPr>
          <w:lang w:val="zh-CN"/>
        </w:rPr>
      </w:pPr>
      <w:r>
        <w:rPr>
          <w:lang w:val="zh-CN"/>
        </w:rPr>
      </w:r>
      <w:r/>
    </w:p>
    <w:p>
      <w:pPr>
        <w:rPr>
          <w:lang w:val="zh-CN"/>
        </w:rPr>
      </w:pPr>
      <w:r>
        <w:rPr>
          <w:lang w:val="zh-CN"/>
        </w:rPr>
      </w:r>
      <w:r/>
    </w:p>
    <w:p>
      <w:pPr>
        <w:pStyle w:val="862"/>
        <w:rPr>
          <w:lang w:val="zh-CN"/>
        </w:rPr>
      </w:pPr>
      <w:r>
        <w:rPr>
          <w:lang w:val="zh-CN"/>
        </w:rPr>
      </w:r>
      <w:r/>
    </w:p>
    <w:p>
      <w:pPr>
        <w:rPr>
          <w:lang w:val="zh-CN"/>
        </w:rPr>
      </w:pPr>
      <w:r>
        <w:rPr>
          <w:lang w:val="zh-CN"/>
        </w:rPr>
      </w:r>
      <w:r/>
    </w:p>
    <w:p>
      <w:pPr>
        <w:pStyle w:val="862"/>
        <w:rPr>
          <w:lang w:val="zh-CN"/>
        </w:rPr>
      </w:pPr>
      <w:r>
        <w:rPr>
          <w:lang w:val="zh-CN"/>
        </w:rPr>
      </w:r>
      <w:r/>
    </w:p>
    <w:p>
      <w:pPr>
        <w:rPr>
          <w:lang w:val="zh-CN"/>
        </w:rPr>
      </w:pPr>
      <w:r>
        <w:rPr>
          <w:lang w:val="zh-CN"/>
        </w:rPr>
      </w:r>
      <w:r/>
    </w:p>
    <w:p>
      <w:pPr>
        <w:pStyle w:val="862"/>
        <w:rPr>
          <w:lang w:val="zh-CN"/>
        </w:rPr>
      </w:pPr>
      <w:r>
        <w:rPr>
          <w:lang w:val="zh-CN"/>
        </w:rPr>
      </w:r>
      <w:r/>
    </w:p>
    <w:p>
      <w:pPr>
        <w:pStyle w:val="862"/>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0"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2"/>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1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12" w:name="OLE_LINK16"/>
      <w:r>
        <w:rPr>
          <w:rFonts w:hint="eastAsia" w:ascii="宋体" w:hAnsi="宋体"/>
          <w:b/>
          <w:sz w:val="21"/>
          <w:szCs w:val="21"/>
          <w:lang w:val="zh-CN"/>
        </w:rPr>
        <w:t xml:space="preserve">的</w:t>
      </w:r>
      <w:bookmarkEnd w:id="111"/>
      <w:r/>
      <w:bookmarkEnd w:id="112"/>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2"/>
      </w:pPr>
      <w:r/>
      <w:r/>
    </w:p>
    <w:p>
      <w:r/>
      <w:r/>
    </w:p>
    <w:p>
      <w:pPr>
        <w:pStyle w:val="862"/>
      </w:pPr>
      <w:r/>
      <w:r/>
    </w:p>
    <w:p>
      <w:pPr>
        <w:pStyle w:val="850"/>
        <w:ind w:left="0" w:firstLine="0"/>
        <w:jc w:val="center"/>
        <w:rPr>
          <w:rFonts w:ascii="宋体" w:hAnsi="宋体"/>
          <w:b/>
          <w:sz w:val="44"/>
          <w:szCs w:val="22"/>
        </w:rPr>
      </w:pPr>
      <w:r/>
      <w:bookmarkStart w:id="113" w:name="_Toc165274520"/>
      <w:r/>
      <w:bookmarkStart w:id="114" w:name="_Toc23660"/>
      <w:r/>
      <w:bookmarkStart w:id="115" w:name="_Toc4098"/>
      <w:r>
        <w:rPr>
          <w:rFonts w:hint="eastAsia" w:ascii="宋体" w:hAnsi="宋体"/>
          <w:b/>
          <w:sz w:val="44"/>
          <w:szCs w:val="22"/>
        </w:rPr>
        <w:t xml:space="preserve">第四章  </w:t>
      </w:r>
      <w:bookmarkStart w:id="116" w:name="招标书"/>
      <w:r/>
      <w:bookmarkEnd w:id="116"/>
      <w:r>
        <w:rPr>
          <w:rFonts w:hint="eastAsia" w:ascii="宋体" w:hAnsi="宋体"/>
          <w:b/>
          <w:sz w:val="44"/>
          <w:szCs w:val="22"/>
        </w:rPr>
        <w:t xml:space="preserve">招标书</w:t>
      </w:r>
      <w:bookmarkEnd w:id="113"/>
      <w:r/>
      <w:bookmarkEnd w:id="114"/>
      <w:r/>
      <w:bookmarkEnd w:id="115"/>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苏州市地下管线和道路停车管理所</w:t>
      </w:r>
      <w:r>
        <w:rPr>
          <w:rFonts w:ascii="宋体" w:hAnsi="宋体"/>
          <w:sz w:val="21"/>
          <w:szCs w:val="21"/>
        </w:rPr>
        <w:t xml:space="preserve">的委托，就</w:t>
      </w:r>
      <w:r>
        <w:rPr>
          <w:rFonts w:hint="eastAsia" w:ascii="宋体" w:hAnsi="宋体"/>
          <w:sz w:val="21"/>
          <w:szCs w:val="21"/>
          <w:u w:val="single"/>
        </w:rPr>
        <w:t xml:space="preserve">桐泾北路500号物业管理服务项目</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cs="Times New Roman"/>
          <w:sz w:val="21"/>
          <w:szCs w:val="21"/>
        </w:rPr>
        <w:t xml:space="preserve">JSZC-320500-JZCG-G2026-0083</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二、项目名称：桐泾北路500号物业管理服务项目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三、预算金额：人民币壹佰玖拾贰万元整（¥1920000.00）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四、最高限价：人民币壹佰玖拾贰万元整（¥1920000.00）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五、合同履行期限：自合同签订之日起2年。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w:t>
      </w:r>
      <w:r>
        <w:rPr>
          <w:rFonts w:hint="eastAsia" w:ascii="宋体" w:hAnsi="宋体"/>
          <w:b/>
          <w:sz w:val="21"/>
        </w:rPr>
        <w:t xml:space="preserve">项目概况</w:t>
      </w:r>
      <w:r/>
    </w:p>
    <w:p>
      <w:pPr>
        <w:ind w:left="0" w:firstLine="422"/>
        <w:spacing w:line="360" w:lineRule="auto"/>
        <w:tabs>
          <w:tab w:val="left" w:pos="420" w:leader="none"/>
        </w:tabs>
        <w:rPr>
          <w:rFonts w:ascii="宋体" w:hAnsi="宋体"/>
          <w:sz w:val="21"/>
        </w:rPr>
      </w:pPr>
      <w:r>
        <w:rPr>
          <w:rFonts w:hint="eastAsia" w:ascii="宋体" w:hAnsi="宋体"/>
          <w:b/>
          <w:sz w:val="21"/>
        </w:rPr>
        <w:t xml:space="preserve">1.</w:t>
      </w:r>
      <w:bookmarkStart w:id="117" w:name="OLE_LINK24"/>
      <w:r/>
      <w:bookmarkStart w:id="118" w:name="OLE_LINK23"/>
      <w:r>
        <w:rPr>
          <w:rFonts w:hint="eastAsia" w:ascii="宋体" w:hAnsi="宋体"/>
          <w:b/>
          <w:sz w:val="21"/>
        </w:rPr>
        <w:t xml:space="preserve">物业概况：</w:t>
      </w:r>
      <w:r>
        <w:rPr>
          <w:rFonts w:ascii="宋体" w:hAnsi="宋体"/>
          <w:sz w:val="21"/>
        </w:rPr>
        <w:t xml:space="preserve">位于桐泾北路500号</w:t>
      </w:r>
      <w:r>
        <w:rPr>
          <w:rFonts w:hint="eastAsia" w:ascii="宋体" w:hAnsi="宋体"/>
          <w:sz w:val="21"/>
        </w:rPr>
        <w:t xml:space="preserve">，房屋总建筑面积约3600平方米。院内有两个场地，约1000平方米，主要用作停车，另有汽车库约300平方米，电瓶车库约200平方米，彩钢板房仓库约30平方米，以及传达室门卫用房、院内绿化地、木结构凉亭一个</w:t>
      </w:r>
      <w:r>
        <w:rPr>
          <w:rFonts w:ascii="宋体" w:hAnsi="宋体"/>
          <w:sz w:val="21"/>
        </w:rPr>
        <w:t xml:space="preserve">、高压变电房一个、配电间一个</w:t>
      </w:r>
      <w:r>
        <w:rPr>
          <w:rFonts w:hint="eastAsia" w:ascii="宋体" w:hAnsi="宋体"/>
          <w:sz w:val="21"/>
        </w:rPr>
        <w:t xml:space="preserve">。</w:t>
      </w:r>
      <w:bookmarkEnd w:id="117"/>
      <w:r/>
      <w:bookmarkEnd w:id="118"/>
      <w:r/>
      <w:r/>
    </w:p>
    <w:p>
      <w:pPr>
        <w:ind w:left="0" w:firstLine="422"/>
        <w:spacing w:line="360" w:lineRule="auto"/>
        <w:tabs>
          <w:tab w:val="left" w:pos="420" w:leader="none"/>
        </w:tabs>
        <w:rPr>
          <w:rFonts w:ascii="宋体" w:hAnsi="宋体"/>
          <w:sz w:val="21"/>
        </w:rPr>
      </w:pPr>
      <w:r>
        <w:rPr>
          <w:rFonts w:hint="eastAsia" w:ascii="宋体" w:hAnsi="宋体"/>
          <w:b/>
          <w:sz w:val="21"/>
        </w:rPr>
        <w:t xml:space="preserve">2.服务期限：</w:t>
      </w:r>
      <w:r>
        <w:rPr>
          <w:rFonts w:hint="eastAsia" w:ascii="宋体" w:hAnsi="宋体"/>
          <w:sz w:val="21"/>
        </w:rPr>
        <w:t xml:space="preserve">自合同签订之日起2年。</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pPr>
      <w:r>
        <w:rPr>
          <w:rFonts w:hint="eastAsia" w:ascii="宋体" w:hAnsi="宋体"/>
          <w:sz w:val="21"/>
          <w:szCs w:val="21"/>
        </w:rPr>
        <w:t xml:space="preserve">本项目须配备服务人员共20人，人员必须全部到岗</w:t>
      </w:r>
      <w:r>
        <w:rPr>
          <w:rFonts w:hint="eastAsia" w:ascii="宋体" w:hAnsi="宋体"/>
          <w:sz w:val="21"/>
        </w:rPr>
        <w:t xml:space="preserve">。</w:t>
      </w:r>
      <w:r/>
    </w:p>
    <w:tbl>
      <w:tblPr>
        <w:tblW w:w="9972" w:type="dxa"/>
        <w:tblInd w:w="108" w:type="dxa"/>
        <w:tblLook w:val="04A0" w:firstRow="1" w:lastRow="0" w:firstColumn="1" w:lastColumn="0" w:noHBand="0" w:noVBand="1"/>
      </w:tblPr>
      <w:tblGrid>
        <w:gridCol w:w="709"/>
        <w:gridCol w:w="1326"/>
        <w:gridCol w:w="851"/>
        <w:gridCol w:w="942"/>
        <w:gridCol w:w="2126"/>
        <w:gridCol w:w="4018"/>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32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4"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tcBorders>
              <w:top w:val="single" w:color="auto" w:sz="8" w:space="0"/>
              <w:left w:val="single" w:color="auto" w:sz="4" w:space="0"/>
              <w:bottom w:val="single" w:color="auto" w:sz="4" w:space="0"/>
              <w:right w:val="single" w:color="auto" w:sz="4" w:space="0"/>
            </w:tcBorders>
            <w:tcW w:w="9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性别</w:t>
            </w:r>
            <w:r/>
          </w:p>
        </w:tc>
        <w:tc>
          <w:tcPr>
            <w:shd w:val="clear" w:color="auto" w:fill="auto"/>
            <w:tcBorders>
              <w:top w:val="single" w:color="auto" w:sz="8" w:space="0"/>
              <w:left w:val="single" w:color="auto" w:sz="4" w:space="0"/>
              <w:bottom w:val="single" w:color="auto" w:sz="4" w:space="0"/>
              <w:right w:val="single" w:color="auto" w:sz="4" w:space="0"/>
            </w:tcBorders>
            <w:tcW w:w="212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年龄</w:t>
            </w:r>
            <w:r/>
          </w:p>
        </w:tc>
        <w:tc>
          <w:tcPr>
            <w:tcBorders>
              <w:top w:val="single" w:color="auto" w:sz="8" w:space="0"/>
              <w:left w:val="single" w:color="auto" w:sz="4" w:space="0"/>
              <w:bottom w:val="none" w:color="000000" w:sz="4" w:space="0"/>
              <w:right w:val="single" w:color="auto" w:sz="8" w:space="0"/>
            </w:tcBorders>
            <w:tcW w:w="40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2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9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不限</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0周岁及以下，女</w:t>
            </w:r>
            <w:r>
              <w:rPr>
                <w:rFonts w:hint="eastAsia" w:ascii="宋体" w:hAnsi="宋体"/>
                <w:sz w:val="21"/>
                <w:szCs w:val="21"/>
              </w:rPr>
              <w:t xml:space="preserve">5</w:t>
            </w:r>
            <w:r>
              <w:rPr>
                <w:rFonts w:ascii="宋体" w:hAnsi="宋体"/>
                <w:sz w:val="21"/>
                <w:szCs w:val="21"/>
              </w:rPr>
              <w:t xml:space="preserve">0周岁及以下</w:t>
            </w:r>
            <w:r/>
          </w:p>
        </w:tc>
        <w:tc>
          <w:tcPr>
            <w:tcBorders>
              <w:top w:val="single" w:color="auto" w:sz="4" w:space="0"/>
              <w:left w:val="single" w:color="auto" w:sz="4" w:space="0"/>
              <w:bottom w:val="single" w:color="auto" w:sz="4" w:space="0"/>
              <w:right w:val="single" w:color="auto" w:sz="4" w:space="0"/>
            </w:tcBorders>
            <w:tcW w:w="4018" w:type="dxa"/>
            <w:vAlign w:val="center"/>
            <w:textDirection w:val="lrTb"/>
            <w:noWrap w:val="false"/>
          </w:tcPr>
          <w:p>
            <w:pPr>
              <w:ind w:left="0"/>
              <w:jc w:val="center"/>
              <w:rPr>
                <w:rFonts w:ascii="宋体" w:hAnsi="宋体"/>
                <w:sz w:val="21"/>
                <w:szCs w:val="21"/>
              </w:rPr>
            </w:pPr>
            <w:r>
              <w:rPr>
                <w:rFonts w:hint="eastAsia" w:ascii="宋体" w:hAnsi="宋体"/>
                <w:b/>
                <w:sz w:val="21"/>
                <w:szCs w:val="21"/>
              </w:rPr>
              <w:t xml:space="preserve">持有公安部门颁发的保安员证</w:t>
            </w:r>
            <w:r>
              <w:rPr>
                <w:rFonts w:hint="eastAsia" w:ascii="宋体" w:hAnsi="宋体"/>
                <w:sz w:val="21"/>
                <w:szCs w:val="21"/>
              </w:rPr>
              <w:t xml:space="preserve">，具有高中及以上学历，具有</w:t>
            </w:r>
            <w:r>
              <w:rPr>
                <w:rFonts w:ascii="宋体" w:hAnsi="宋体"/>
                <w:sz w:val="21"/>
                <w:szCs w:val="21"/>
              </w:rPr>
              <w:t xml:space="preserve">1</w:t>
            </w:r>
            <w:r>
              <w:rPr>
                <w:rFonts w:hint="eastAsia" w:ascii="宋体" w:hAnsi="宋体"/>
                <w:sz w:val="21"/>
                <w:szCs w:val="21"/>
              </w:rPr>
              <w:t xml:space="preserve">年或以上相关工作经验，熟悉了解急救知识，紧急情况下能够协助开展救护工作。</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ind w:left="0"/>
              <w:jc w:val="center"/>
              <w:spacing w:line="360" w:lineRule="auto"/>
              <w:rPr>
                <w:rFonts w:ascii="宋体" w:hAnsi="宋体"/>
                <w:b/>
                <w:sz w:val="21"/>
              </w:rPr>
            </w:pPr>
            <w:r>
              <w:rPr>
                <w:rFonts w:hint="eastAsia" w:ascii="宋体" w:hAnsi="宋体"/>
                <w:sz w:val="21"/>
                <w:szCs w:val="21"/>
              </w:rPr>
              <w:t xml:space="preserve">保安队长</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9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男性</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0周岁及以下</w:t>
            </w:r>
            <w:r/>
          </w:p>
        </w:tc>
        <w:tc>
          <w:tcPr>
            <w:tcBorders>
              <w:top w:val="none" w:color="000000" w:sz="4" w:space="0"/>
              <w:left w:val="single" w:color="auto" w:sz="4" w:space="0"/>
              <w:bottom w:val="single" w:color="auto" w:sz="4" w:space="0"/>
              <w:right w:val="single" w:color="auto" w:sz="4" w:space="0"/>
            </w:tcBorders>
            <w:tcW w:w="4018" w:type="dxa"/>
            <w:vAlign w:val="center"/>
            <w:textDirection w:val="lrTb"/>
            <w:noWrap w:val="false"/>
          </w:tcPr>
          <w:p>
            <w:pPr>
              <w:ind w:left="0"/>
              <w:jc w:val="center"/>
              <w:rPr>
                <w:rFonts w:ascii="宋体" w:hAnsi="宋体"/>
                <w:sz w:val="21"/>
                <w:szCs w:val="21"/>
              </w:rPr>
            </w:pPr>
            <w:r>
              <w:rPr>
                <w:rFonts w:hint="eastAsia" w:ascii="宋体" w:hAnsi="宋体"/>
                <w:b/>
                <w:sz w:val="21"/>
                <w:szCs w:val="21"/>
              </w:rPr>
              <w:t xml:space="preserve">持有公安部门颁发的保安员证，</w:t>
            </w:r>
            <w:bookmarkStart w:id="119" w:name="OLE_LINK37"/>
            <w:r/>
            <w:bookmarkStart w:id="120" w:name="OLE_LINK39"/>
            <w:r>
              <w:rPr>
                <w:rFonts w:hint="eastAsia" w:ascii="宋体" w:hAnsi="宋体"/>
                <w:sz w:val="21"/>
                <w:szCs w:val="21"/>
              </w:rPr>
              <w:t xml:space="preserve">具有高中及以上学历，具有</w:t>
            </w:r>
            <w:r>
              <w:rPr>
                <w:rFonts w:ascii="宋体" w:hAnsi="宋体"/>
                <w:sz w:val="21"/>
                <w:szCs w:val="21"/>
              </w:rPr>
              <w:t xml:space="preserve">1</w:t>
            </w:r>
            <w:r>
              <w:rPr>
                <w:rFonts w:hint="eastAsia" w:ascii="宋体" w:hAnsi="宋体"/>
                <w:sz w:val="21"/>
                <w:szCs w:val="21"/>
              </w:rPr>
              <w:t xml:space="preserve">年或以上相关工作经验，</w:t>
            </w:r>
            <w:bookmarkEnd w:id="119"/>
            <w:r/>
            <w:bookmarkEnd w:id="120"/>
            <w:r>
              <w:rPr>
                <w:rFonts w:hint="eastAsia" w:ascii="宋体" w:hAnsi="宋体"/>
                <w:sz w:val="21"/>
                <w:szCs w:val="21"/>
              </w:rPr>
              <w:t xml:space="preserve">熟悉了解急救知识，紧急情况下能够协助开展救护工作。</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9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男性</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0周岁及以下</w:t>
            </w:r>
            <w:r/>
          </w:p>
        </w:tc>
        <w:tc>
          <w:tcPr>
            <w:tcBorders>
              <w:top w:val="none" w:color="000000" w:sz="4" w:space="0"/>
              <w:left w:val="single" w:color="auto" w:sz="4" w:space="0"/>
              <w:bottom w:val="single" w:color="auto" w:sz="4" w:space="0"/>
              <w:right w:val="single" w:color="auto" w:sz="4" w:space="0"/>
            </w:tcBorders>
            <w:tcW w:w="4018" w:type="dxa"/>
            <w:vAlign w:val="center"/>
            <w:textDirection w:val="lrTb"/>
            <w:noWrap w:val="false"/>
          </w:tcPr>
          <w:p>
            <w:pPr>
              <w:ind w:left="0"/>
              <w:jc w:val="center"/>
              <w:spacing w:line="360" w:lineRule="auto"/>
              <w:rPr>
                <w:rFonts w:ascii="宋体" w:hAnsi="宋体"/>
                <w:sz w:val="21"/>
                <w:szCs w:val="21"/>
              </w:rPr>
            </w:pPr>
            <w:r>
              <w:rPr>
                <w:rFonts w:hint="eastAsia" w:ascii="宋体" w:hAnsi="宋体"/>
                <w:b/>
                <w:sz w:val="21"/>
                <w:szCs w:val="21"/>
              </w:rPr>
              <w:t xml:space="preserve">持有公安部门颁发的保安员证</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9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不限</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0周岁及以下，女</w:t>
            </w:r>
            <w:r>
              <w:rPr>
                <w:rFonts w:hint="eastAsia" w:ascii="宋体" w:hAnsi="宋体"/>
                <w:sz w:val="21"/>
                <w:szCs w:val="21"/>
              </w:rPr>
              <w:t xml:space="preserve">5</w:t>
            </w:r>
            <w:r>
              <w:rPr>
                <w:rFonts w:ascii="宋体" w:hAnsi="宋体"/>
                <w:sz w:val="21"/>
                <w:szCs w:val="21"/>
              </w:rPr>
              <w:t xml:space="preserve">0周岁及以下</w:t>
            </w:r>
            <w:r/>
          </w:p>
        </w:tc>
        <w:tc>
          <w:tcPr>
            <w:tcBorders>
              <w:top w:val="none" w:color="000000" w:sz="4" w:space="0"/>
              <w:left w:val="single" w:color="auto" w:sz="4" w:space="0"/>
              <w:bottom w:val="single" w:color="auto" w:sz="4" w:space="0"/>
              <w:right w:val="single" w:color="auto" w:sz="4" w:space="0"/>
            </w:tcBorders>
            <w:tcW w:w="40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室外道路、场地、绿化带、垃圾箱、室内通道、楼梯栏杆，卫生间、会议室、食堂、公用设施等每天保洁，保持无垃圾，无污迹，洁净明亮；负责垃圾清理、办公家具、墙面、吊顶及灯具的洁净等工作。办公楼</w:t>
            </w:r>
            <w:r>
              <w:rPr>
                <w:rFonts w:hint="eastAsia" w:ascii="宋体" w:hAnsi="宋体"/>
                <w:sz w:val="21"/>
                <w:szCs w:val="21"/>
              </w:rPr>
              <w:t xml:space="preserve">内门窗每月至少清洁一次，保持明亮清洁。</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食堂厨师</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9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不限</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0周岁及以下，女</w:t>
            </w:r>
            <w:r>
              <w:rPr>
                <w:rFonts w:hint="eastAsia" w:ascii="宋体" w:hAnsi="宋体"/>
                <w:sz w:val="21"/>
                <w:szCs w:val="21"/>
              </w:rPr>
              <w:t xml:space="preserve">5</w:t>
            </w:r>
            <w:r>
              <w:rPr>
                <w:rFonts w:ascii="宋体" w:hAnsi="宋体"/>
                <w:sz w:val="21"/>
                <w:szCs w:val="21"/>
              </w:rPr>
              <w:t xml:space="preserve">0周岁及以下</w:t>
            </w:r>
            <w:r/>
          </w:p>
        </w:tc>
        <w:tc>
          <w:tcPr>
            <w:tcBorders>
              <w:top w:val="none" w:color="000000" w:sz="4" w:space="0"/>
              <w:left w:val="single" w:color="auto" w:sz="4" w:space="0"/>
              <w:bottom w:val="single" w:color="auto" w:sz="4" w:space="0"/>
              <w:right w:val="single" w:color="auto" w:sz="4" w:space="0"/>
            </w:tcBorders>
            <w:tcW w:w="4018"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持有</w:t>
            </w:r>
            <w:bookmarkStart w:id="121" w:name="OLE_LINK33"/>
            <w:r/>
            <w:bookmarkStart w:id="122" w:name="OLE_LINK34"/>
            <w:r>
              <w:rPr>
                <w:rFonts w:ascii="宋体" w:hAnsi="宋体"/>
                <w:b/>
                <w:sz w:val="21"/>
                <w:szCs w:val="21"/>
              </w:rPr>
              <w:t xml:space="preserve">健康证</w:t>
            </w:r>
            <w:bookmarkEnd w:id="121"/>
            <w:r/>
            <w:bookmarkEnd w:id="122"/>
            <w:r>
              <w:rPr>
                <w:rFonts w:ascii="宋体" w:hAnsi="宋体"/>
                <w:b/>
                <w:sz w:val="21"/>
                <w:szCs w:val="21"/>
              </w:rPr>
              <w:t xml:space="preserve">，</w:t>
            </w:r>
            <w:r>
              <w:rPr>
                <w:rFonts w:hint="eastAsia" w:ascii="宋体" w:hAnsi="宋体"/>
                <w:sz w:val="21"/>
                <w:szCs w:val="21"/>
              </w:rPr>
              <w:t xml:space="preserve">具有</w:t>
            </w:r>
            <w:r>
              <w:rPr>
                <w:rFonts w:ascii="宋体" w:hAnsi="宋体"/>
                <w:sz w:val="21"/>
                <w:szCs w:val="21"/>
              </w:rPr>
              <w:t xml:space="preserve">1</w:t>
            </w:r>
            <w:r>
              <w:rPr>
                <w:rFonts w:hint="eastAsia" w:ascii="宋体" w:hAnsi="宋体"/>
                <w:sz w:val="21"/>
                <w:szCs w:val="21"/>
              </w:rPr>
              <w:t xml:space="preserve">年或以上相关工作经验。</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ind w:left="0"/>
              <w:jc w:val="center"/>
              <w:rPr>
                <w:rFonts w:ascii="宋体" w:hAnsi="宋体"/>
                <w:b/>
                <w:sz w:val="21"/>
              </w:rPr>
            </w:pPr>
            <w:r>
              <w:rPr>
                <w:rFonts w:hint="eastAsia" w:ascii="宋体" w:hAnsi="宋体"/>
                <w:sz w:val="21"/>
                <w:szCs w:val="21"/>
              </w:rPr>
              <w:t xml:space="preserve">食堂面点师</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9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不限</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0周岁及以下，女</w:t>
            </w:r>
            <w:r>
              <w:rPr>
                <w:rFonts w:hint="eastAsia" w:ascii="宋体" w:hAnsi="宋体"/>
                <w:sz w:val="21"/>
                <w:szCs w:val="21"/>
              </w:rPr>
              <w:t xml:space="preserve">5</w:t>
            </w:r>
            <w:r>
              <w:rPr>
                <w:rFonts w:ascii="宋体" w:hAnsi="宋体"/>
                <w:sz w:val="21"/>
                <w:szCs w:val="21"/>
              </w:rPr>
              <w:t xml:space="preserve">0周岁及以下</w:t>
            </w:r>
            <w:r/>
          </w:p>
        </w:tc>
        <w:tc>
          <w:tcPr>
            <w:tcBorders>
              <w:top w:val="none" w:color="000000" w:sz="4" w:space="0"/>
              <w:left w:val="single" w:color="auto" w:sz="4" w:space="0"/>
              <w:bottom w:val="single" w:color="auto" w:sz="4" w:space="0"/>
              <w:right w:val="single" w:color="auto" w:sz="4" w:space="0"/>
            </w:tcBorders>
            <w:tcW w:w="4018"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持有</w:t>
            </w:r>
            <w:r>
              <w:rPr>
                <w:rFonts w:ascii="宋体" w:hAnsi="宋体"/>
                <w:b/>
                <w:sz w:val="21"/>
                <w:szCs w:val="21"/>
              </w:rPr>
              <w:t xml:space="preserve">健康证</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ind w:left="0"/>
              <w:jc w:val="center"/>
              <w:spacing w:line="360" w:lineRule="auto"/>
              <w:rPr>
                <w:rFonts w:ascii="宋体" w:hAnsi="宋体"/>
                <w:sz w:val="21"/>
              </w:rPr>
            </w:pPr>
            <w:r>
              <w:rPr>
                <w:rFonts w:hint="eastAsia" w:ascii="宋体" w:hAnsi="宋体"/>
                <w:sz w:val="21"/>
              </w:rPr>
              <w:t xml:space="preserve">食堂帮厨</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9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不限</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0周岁及以下，女</w:t>
            </w:r>
            <w:r>
              <w:rPr>
                <w:rFonts w:hint="eastAsia" w:ascii="宋体" w:hAnsi="宋体"/>
                <w:sz w:val="21"/>
                <w:szCs w:val="21"/>
              </w:rPr>
              <w:t xml:space="preserve">5</w:t>
            </w:r>
            <w:r>
              <w:rPr>
                <w:rFonts w:ascii="宋体" w:hAnsi="宋体"/>
                <w:sz w:val="21"/>
                <w:szCs w:val="21"/>
              </w:rPr>
              <w:t xml:space="preserve">0周岁及以下</w:t>
            </w:r>
            <w:r/>
          </w:p>
        </w:tc>
        <w:tc>
          <w:tcPr>
            <w:tcBorders>
              <w:top w:val="none" w:color="000000" w:sz="4" w:space="0"/>
              <w:left w:val="single" w:color="auto" w:sz="4" w:space="0"/>
              <w:bottom w:val="single" w:color="auto" w:sz="4" w:space="0"/>
              <w:right w:val="single" w:color="auto" w:sz="4" w:space="0"/>
            </w:tcBorders>
            <w:tcW w:w="4018" w:type="dxa"/>
            <w:vAlign w:val="center"/>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持有</w:t>
            </w:r>
            <w:r>
              <w:rPr>
                <w:rFonts w:ascii="宋体" w:hAnsi="宋体"/>
                <w:b/>
                <w:sz w:val="21"/>
                <w:szCs w:val="21"/>
              </w:rPr>
              <w:t xml:space="preserve">健康证</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32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水电工</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9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男性</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0周岁及以下</w:t>
            </w:r>
            <w:r/>
          </w:p>
        </w:tc>
        <w:tc>
          <w:tcPr>
            <w:tcBorders>
              <w:top w:val="single" w:color="auto" w:sz="4" w:space="0"/>
              <w:left w:val="single" w:color="auto" w:sz="4" w:space="0"/>
              <w:bottom w:val="single" w:color="auto" w:sz="4" w:space="0"/>
              <w:right w:val="single" w:color="auto" w:sz="4" w:space="0"/>
            </w:tcBorders>
            <w:tcW w:w="4018"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持有特种作业操作证（准操项目：高压电工作业）及特种作业操作证（准操项目：低压电工作业）。</w:t>
            </w:r>
            <w:r>
              <w:rPr>
                <w:rFonts w:hint="eastAsia" w:ascii="宋体" w:hAnsi="宋体"/>
                <w:sz w:val="21"/>
                <w:szCs w:val="21"/>
              </w:rPr>
              <w:t xml:space="preserve">具有高中及以上学历，具有</w:t>
            </w:r>
            <w:r>
              <w:rPr>
                <w:rFonts w:ascii="宋体" w:hAnsi="宋体"/>
                <w:sz w:val="21"/>
                <w:szCs w:val="21"/>
              </w:rPr>
              <w:t xml:space="preserve">1</w:t>
            </w:r>
            <w:r>
              <w:rPr>
                <w:rFonts w:hint="eastAsia" w:ascii="宋体" w:hAnsi="宋体"/>
                <w:sz w:val="21"/>
                <w:szCs w:val="21"/>
              </w:rPr>
              <w:t xml:space="preserve">年或以上相关工作经验。</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32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维修工</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9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男性</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0周岁及以下</w:t>
            </w:r>
            <w:r/>
          </w:p>
        </w:tc>
        <w:tc>
          <w:tcPr>
            <w:tcBorders>
              <w:top w:val="single" w:color="auto" w:sz="4" w:space="0"/>
              <w:left w:val="single" w:color="auto" w:sz="4" w:space="0"/>
              <w:bottom w:val="single" w:color="auto" w:sz="4" w:space="0"/>
              <w:right w:val="single" w:color="auto" w:sz="4" w:space="0"/>
            </w:tcBorders>
            <w:tcW w:w="40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具有高中及以上学历，具有</w:t>
            </w:r>
            <w:r>
              <w:rPr>
                <w:rFonts w:ascii="宋体" w:hAnsi="宋体"/>
                <w:sz w:val="21"/>
                <w:szCs w:val="21"/>
              </w:rPr>
              <w:t xml:space="preserve">1</w:t>
            </w:r>
            <w:r>
              <w:rPr>
                <w:rFonts w:hint="eastAsia" w:ascii="宋体" w:hAnsi="宋体"/>
                <w:sz w:val="21"/>
                <w:szCs w:val="21"/>
              </w:rPr>
              <w:t xml:space="preserve">年或以上相关工作经验。</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2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垃圾清运工</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94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不限</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男6</w:t>
            </w:r>
            <w:r>
              <w:rPr>
                <w:rFonts w:ascii="宋体" w:hAnsi="宋体"/>
                <w:sz w:val="21"/>
                <w:szCs w:val="21"/>
              </w:rPr>
              <w:t xml:space="preserve">0周岁及以下，女</w:t>
            </w:r>
            <w:r>
              <w:rPr>
                <w:rFonts w:hint="eastAsia" w:ascii="宋体" w:hAnsi="宋体"/>
                <w:sz w:val="21"/>
                <w:szCs w:val="21"/>
              </w:rPr>
              <w:t xml:space="preserve">5</w:t>
            </w:r>
            <w:r>
              <w:rPr>
                <w:rFonts w:ascii="宋体" w:hAnsi="宋体"/>
                <w:sz w:val="21"/>
                <w:szCs w:val="21"/>
              </w:rPr>
              <w:t xml:space="preserve">0周岁及以下</w:t>
            </w:r>
            <w:r/>
          </w:p>
        </w:tc>
        <w:tc>
          <w:tcPr>
            <w:tcBorders>
              <w:top w:val="none" w:color="000000" w:sz="4" w:space="0"/>
              <w:left w:val="single" w:color="auto" w:sz="4" w:space="0"/>
              <w:bottom w:val="single" w:color="auto" w:sz="4" w:space="0"/>
              <w:right w:val="single" w:color="auto" w:sz="4" w:space="0"/>
            </w:tcBorders>
            <w:tcW w:w="40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按照环保要求，全院的生活与厨余垃圾每天须与环卫对接负责清运一次，清理垃圾时须进行垃圾分类。</w:t>
            </w:r>
            <w:r/>
          </w:p>
        </w:tc>
      </w:tr>
    </w:tbl>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说明：</w:t>
      </w:r>
      <w:r>
        <w:rPr>
          <w:rFonts w:hint="eastAsia" w:ascii="宋体" w:hAnsi="宋体"/>
          <w:b/>
          <w:sz w:val="21"/>
        </w:rPr>
        <w:t xml:space="preserve">（1）投标单位须在投标文件中提供相应的证书复印件并加盖投标单位公章</w:t>
      </w:r>
      <w:r>
        <w:rPr>
          <w:rFonts w:hint="eastAsia" w:ascii="宋体" w:hAnsi="宋体"/>
          <w:b/>
          <w:sz w:val="21"/>
        </w:rPr>
        <w:t xml:space="preserve">【</w:t>
      </w:r>
      <w:r>
        <w:rPr>
          <w:rFonts w:hint="eastAsia" w:ascii="宋体" w:hAnsi="宋体"/>
          <w:b/>
          <w:sz w:val="21"/>
        </w:rPr>
        <w:t xml:space="preserve">项目经理：</w:t>
      </w:r>
      <w:r>
        <w:rPr>
          <w:rFonts w:hint="eastAsia" w:ascii="宋体" w:hAnsi="宋体"/>
          <w:b/>
          <w:sz w:val="21"/>
          <w:szCs w:val="21"/>
        </w:rPr>
        <w:t xml:space="preserve">公安部门颁发的保安员证；</w:t>
      </w:r>
      <w:r>
        <w:rPr>
          <w:rFonts w:hint="eastAsia" w:ascii="宋体" w:hAnsi="宋体"/>
          <w:b/>
          <w:sz w:val="21"/>
        </w:rPr>
        <w:t xml:space="preserve">保安队长：公安部门颁发的保安员证；保安员：公安部门颁发的保安员证；食堂厨师：健康证；食堂面点师：健康证；食堂帮厨：健康证；水电工：特种作业操作证（准操项目：高压电工作业）及 特种作业操作证（准操项目：低压电工作业）</w:t>
      </w:r>
      <w:r>
        <w:rPr>
          <w:rFonts w:hint="eastAsia" w:ascii="宋体" w:hAnsi="宋体"/>
          <w:b/>
          <w:sz w:val="21"/>
        </w:rPr>
        <w:t xml:space="preserve">】</w:t>
      </w:r>
      <w:r>
        <w:rPr>
          <w:rFonts w:hint="eastAsia" w:ascii="宋体" w:hAnsi="宋体"/>
          <w:b/>
          <w:sz w:val="21"/>
        </w:rPr>
        <w:t xml:space="preserve">，未提供视为非实质性响应。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s>
        <w:rPr>
          <w:rFonts w:ascii="宋体" w:hAnsi="宋体"/>
          <w:sz w:val="21"/>
        </w:rPr>
      </w:pPr>
      <w:r>
        <w:rPr>
          <w:rFonts w:hint="eastAsia" w:ascii="宋体" w:hAnsi="宋体"/>
          <w:b/>
          <w:sz w:val="21"/>
        </w:rPr>
        <w:t xml:space="preserve">4.</w:t>
      </w:r>
      <w:r>
        <w:rPr>
          <w:rFonts w:ascii="宋体" w:hAnsi="宋体"/>
          <w:b/>
          <w:sz w:val="21"/>
        </w:rPr>
        <w:t xml:space="preserve">工作时间</w:t>
      </w:r>
      <w:r>
        <w:rPr>
          <w:rFonts w:hint="eastAsia" w:ascii="宋体" w:hAnsi="宋体"/>
          <w:b/>
          <w:sz w:val="21"/>
        </w:rPr>
        <w:t xml:space="preserve">：</w:t>
      </w:r>
      <w:r>
        <w:rPr>
          <w:rFonts w:ascii="宋体" w:hAnsi="宋体"/>
          <w:sz w:val="21"/>
        </w:rPr>
        <w:t xml:space="preserve">保安员要求24小时</w:t>
      </w:r>
      <w:r>
        <w:rPr>
          <w:rFonts w:hint="eastAsia" w:ascii="宋体" w:hAnsi="宋体"/>
          <w:sz w:val="21"/>
        </w:rPr>
        <w:t xml:space="preserve">工作制</w:t>
      </w:r>
      <w:r>
        <w:rPr>
          <w:rFonts w:ascii="宋体" w:hAnsi="宋体"/>
          <w:sz w:val="21"/>
        </w:rPr>
        <w:t xml:space="preserve">，节假日照常值守。</w:t>
      </w:r>
      <w:r>
        <w:rPr>
          <w:rFonts w:hint="eastAsia" w:ascii="宋体" w:hAnsi="宋体"/>
          <w:sz w:val="21"/>
        </w:rPr>
        <w:t xml:space="preserve">其他人员原则上</w:t>
      </w:r>
      <w:r>
        <w:rPr>
          <w:rFonts w:ascii="宋体" w:hAnsi="宋体"/>
          <w:sz w:val="21"/>
        </w:rPr>
        <w:t xml:space="preserve">按法定工作日安排</w:t>
      </w:r>
      <w:r>
        <w:rPr>
          <w:rFonts w:hint="eastAsia" w:ascii="宋体" w:hAnsi="宋体"/>
          <w:sz w:val="21"/>
        </w:rPr>
        <w:t xml:space="preserve">，每个工作日需在8:30前完成会议室、走廊、楼道等公共部位保洁工作，其他工作时间内做好巡回保洁工作，因</w:t>
      </w:r>
      <w:r>
        <w:rPr>
          <w:rFonts w:ascii="宋体" w:hAnsi="宋体"/>
          <w:sz w:val="21"/>
        </w:rPr>
        <w:t xml:space="preserve">工作需要或特殊情况需加班</w:t>
      </w:r>
      <w:r>
        <w:rPr>
          <w:rFonts w:hint="eastAsia" w:ascii="宋体" w:hAnsi="宋体"/>
          <w:sz w:val="21"/>
        </w:rPr>
        <w:t xml:space="preserve">。</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5.</w:t>
      </w:r>
      <w:r>
        <w:rPr>
          <w:rFonts w:ascii="宋体" w:hAnsi="宋体"/>
          <w:b/>
          <w:sz w:val="21"/>
        </w:rPr>
        <w:t xml:space="preserve">工作内容：</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（1）保安员：</w:t>
      </w:r>
      <w:r>
        <w:rPr>
          <w:rFonts w:hint="eastAsia" w:ascii="宋体" w:hAnsi="宋体"/>
          <w:sz w:val="21"/>
        </w:rPr>
        <w:t xml:space="preserve">负责治安、</w:t>
      </w:r>
      <w:r>
        <w:rPr>
          <w:rFonts w:ascii="宋体" w:hAnsi="宋体"/>
          <w:sz w:val="21"/>
        </w:rPr>
        <w:t xml:space="preserve">消防及监控</w:t>
      </w:r>
      <w:r>
        <w:rPr>
          <w:rFonts w:hint="eastAsia" w:ascii="宋体" w:hAnsi="宋体"/>
          <w:sz w:val="21"/>
        </w:rPr>
        <w:t xml:space="preserve">等安全保卫工作和单位内停车等秩序管理工作，</w:t>
      </w:r>
      <w:r>
        <w:rPr>
          <w:rFonts w:ascii="宋体" w:hAnsi="宋体"/>
          <w:sz w:val="21"/>
        </w:rPr>
        <w:t xml:space="preserve">实行24小时巡更制。对访客做好询问、接待、登记工作，夜间</w:t>
      </w:r>
      <w:r>
        <w:rPr>
          <w:rFonts w:hint="eastAsia" w:ascii="宋体" w:hAnsi="宋体"/>
          <w:sz w:val="21"/>
        </w:rPr>
        <w:t xml:space="preserve">全面</w:t>
      </w:r>
      <w:r>
        <w:rPr>
          <w:rFonts w:ascii="宋体" w:hAnsi="宋体"/>
          <w:sz w:val="21"/>
        </w:rPr>
        <w:t xml:space="preserve">巡逻</w:t>
      </w:r>
      <w:r>
        <w:rPr>
          <w:rFonts w:hint="eastAsia" w:ascii="宋体" w:hAnsi="宋体"/>
          <w:sz w:val="21"/>
        </w:rPr>
        <w:t xml:space="preserve">，</w:t>
      </w:r>
      <w:r>
        <w:rPr>
          <w:rFonts w:ascii="宋体" w:hAnsi="宋体"/>
          <w:sz w:val="21"/>
        </w:rPr>
        <w:t xml:space="preserve">每2小时</w:t>
      </w:r>
      <w:r>
        <w:rPr>
          <w:rFonts w:hint="eastAsia" w:ascii="宋体" w:hAnsi="宋体"/>
          <w:sz w:val="21"/>
        </w:rPr>
        <w:t xml:space="preserve">至少</w:t>
      </w:r>
      <w:r>
        <w:rPr>
          <w:rFonts w:ascii="宋体" w:hAnsi="宋体"/>
          <w:sz w:val="21"/>
        </w:rPr>
        <w:t xml:space="preserve">一次，及时发现和处理不安全隐患；发放报刊</w:t>
      </w:r>
      <w:r>
        <w:rPr>
          <w:rFonts w:hint="eastAsia" w:ascii="宋体" w:hAnsi="宋体"/>
          <w:sz w:val="21"/>
        </w:rPr>
        <w:t xml:space="preserve">杂志</w:t>
      </w:r>
      <w:r>
        <w:rPr>
          <w:rFonts w:ascii="宋体" w:hAnsi="宋体"/>
          <w:sz w:val="21"/>
        </w:rPr>
        <w:t xml:space="preserve">、对</w:t>
      </w:r>
      <w:r>
        <w:rPr>
          <w:rFonts w:hint="eastAsia" w:ascii="宋体" w:hAnsi="宋体"/>
          <w:sz w:val="21"/>
        </w:rPr>
        <w:t xml:space="preserve">日常</w:t>
      </w:r>
      <w:r>
        <w:rPr>
          <w:rFonts w:ascii="宋体" w:hAnsi="宋体"/>
          <w:sz w:val="21"/>
        </w:rPr>
        <w:t xml:space="preserve">车辆</w:t>
      </w:r>
      <w:r>
        <w:rPr>
          <w:rFonts w:hint="eastAsia" w:ascii="宋体" w:hAnsi="宋体"/>
          <w:sz w:val="21"/>
        </w:rPr>
        <w:t xml:space="preserve">、电瓶车</w:t>
      </w:r>
      <w:r>
        <w:rPr>
          <w:rFonts w:hint="eastAsia" w:ascii="宋体" w:hAnsi="宋体"/>
          <w:sz w:val="21"/>
        </w:rPr>
        <w:t xml:space="preserve">和节假日共享停车车辆</w:t>
      </w:r>
      <w:r>
        <w:rPr>
          <w:rFonts w:ascii="宋体" w:hAnsi="宋体"/>
          <w:sz w:val="21"/>
        </w:rPr>
        <w:t xml:space="preserve">进行有</w:t>
      </w:r>
      <w:r>
        <w:rPr>
          <w:rFonts w:hint="eastAsia" w:ascii="宋体" w:hAnsi="宋体"/>
          <w:sz w:val="21"/>
        </w:rPr>
        <w:t xml:space="preserve">序</w:t>
      </w:r>
      <w:r>
        <w:rPr>
          <w:rFonts w:ascii="宋体" w:hAnsi="宋体"/>
          <w:sz w:val="21"/>
        </w:rPr>
        <w:t xml:space="preserve">管理，确保院内的道路通畅、安全、有序，并制定详细紧急情况和突发事件的详细处理方案。</w:t>
      </w:r>
      <w:r>
        <w:rPr>
          <w:rFonts w:hint="eastAsia" w:ascii="宋体" w:hAnsi="宋体"/>
          <w:sz w:val="21"/>
        </w:rPr>
        <w:t xml:space="preserve">每天17点后负责检查车库电瓶车充电情况并及时拔电，对大楼内部电源闭电。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保洁员：室外道路</w:t>
      </w:r>
      <w:r>
        <w:rPr>
          <w:rFonts w:hint="eastAsia" w:ascii="宋体" w:hAnsi="宋体"/>
          <w:sz w:val="21"/>
        </w:rPr>
        <w:t xml:space="preserve">、场地、绿化带、垃圾</w:t>
      </w:r>
      <w:r>
        <w:rPr>
          <w:rFonts w:ascii="宋体" w:hAnsi="宋体"/>
          <w:sz w:val="21"/>
        </w:rPr>
        <w:t xml:space="preserve">箱、室内通道</w:t>
      </w:r>
      <w:r>
        <w:rPr>
          <w:rFonts w:hint="eastAsia" w:ascii="宋体" w:hAnsi="宋体"/>
          <w:sz w:val="21"/>
        </w:rPr>
        <w:t xml:space="preserve">、楼梯栏杆，</w:t>
      </w:r>
      <w:r>
        <w:rPr>
          <w:rFonts w:ascii="宋体" w:hAnsi="宋体"/>
          <w:sz w:val="21"/>
        </w:rPr>
        <w:t xml:space="preserve">卫生间、会议室、</w:t>
      </w:r>
      <w:r>
        <w:rPr>
          <w:rFonts w:hint="eastAsia" w:ascii="宋体" w:hAnsi="宋体"/>
          <w:sz w:val="21"/>
        </w:rPr>
        <w:t xml:space="preserve">食堂、</w:t>
      </w:r>
      <w:r>
        <w:rPr>
          <w:rFonts w:ascii="宋体" w:hAnsi="宋体"/>
          <w:sz w:val="21"/>
        </w:rPr>
        <w:t xml:space="preserve">公用设施等每天保洁，保持无垃圾，无污迹，洁净明亮；</w:t>
      </w:r>
      <w:bookmarkStart w:id="123" w:name="_Toc72050980"/>
      <w:r>
        <w:rPr>
          <w:rFonts w:hint="eastAsia" w:ascii="宋体" w:hAnsi="宋体"/>
          <w:sz w:val="21"/>
        </w:rPr>
        <w:t xml:space="preserve">负责</w:t>
      </w:r>
      <w:r>
        <w:rPr>
          <w:rFonts w:ascii="宋体" w:hAnsi="宋体"/>
          <w:sz w:val="21"/>
        </w:rPr>
        <w:t xml:space="preserve">垃圾清理、办公家具、墙面、吊顶及灯具的洁净</w:t>
      </w:r>
      <w:r>
        <w:rPr>
          <w:rFonts w:hint="eastAsia" w:ascii="宋体" w:hAnsi="宋体"/>
          <w:sz w:val="21"/>
        </w:rPr>
        <w:t xml:space="preserve">等工作。</w:t>
      </w:r>
      <w:r>
        <w:rPr>
          <w:rFonts w:ascii="宋体" w:hAnsi="宋体"/>
          <w:sz w:val="21"/>
        </w:rPr>
        <w:t xml:space="preserve">办公楼内</w:t>
      </w:r>
      <w:r>
        <w:rPr>
          <w:rFonts w:hint="eastAsia" w:ascii="宋体" w:hAnsi="宋体"/>
          <w:sz w:val="21"/>
        </w:rPr>
        <w:t xml:space="preserve">门窗</w:t>
      </w:r>
      <w:r>
        <w:rPr>
          <w:rFonts w:ascii="宋体" w:hAnsi="宋体"/>
          <w:sz w:val="21"/>
        </w:rPr>
        <w:t xml:space="preserve">每月至少清洁一次，保持明亮清洁。</w:t>
      </w:r>
      <w:bookmarkEnd w:id="123"/>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食堂餐饮工作：本次招标仅包含人工费、管理费，不包含餐饮费，餐饮费另计。餐饮费包含食材主料费、辅料费。因中标单位管理和使用不当造成的损失由中标单位自行承担。早餐8:30分前准备就绪：提供约50人的早餐，须包括7</w:t>
      </w:r>
      <w:r>
        <w:rPr>
          <w:rFonts w:ascii="宋体" w:hAnsi="宋体"/>
          <w:sz w:val="21"/>
        </w:rPr>
        <w:t xml:space="preserve">-</w:t>
      </w:r>
      <w:r>
        <w:rPr>
          <w:rFonts w:hint="eastAsia" w:ascii="宋体" w:hAnsi="宋体"/>
          <w:sz w:val="21"/>
        </w:rPr>
        <w:t xml:space="preserve">10个品种轮换供应，不限于稀饭、面条（或馄饨）、油条、馒头、点心、鸡蛋等。中餐11:30分前准备就绪：食堂一年就餐约250天，提供约50人午餐，设有用餐区。每天品种须准备二大荤、二素、一汤、一水果等。晚餐：一般情况下无晚餐，如有加班、工作接待等，需临时安排加班则增加晚餐，采购单位提前半天通知物业公司。按食品卫生法做好每日工作餐的菜品留样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ascii="宋体" w:hAnsi="宋体"/>
          <w:sz w:val="21"/>
        </w:rPr>
        <w:t xml:space="preserve">其他工作：保</w:t>
      </w:r>
      <w:r>
        <w:rPr>
          <w:rFonts w:hint="eastAsia" w:ascii="宋体" w:hAnsi="宋体"/>
          <w:sz w:val="21"/>
        </w:rPr>
        <w:t xml:space="preserve">障</w:t>
      </w:r>
      <w:r>
        <w:rPr>
          <w:rFonts w:ascii="宋体" w:hAnsi="宋体"/>
          <w:sz w:val="21"/>
        </w:rPr>
        <w:t xml:space="preserve">水、电安全</w:t>
      </w:r>
      <w:r>
        <w:rPr>
          <w:rFonts w:hint="eastAsia" w:ascii="宋体" w:hAnsi="宋体"/>
          <w:sz w:val="21"/>
        </w:rPr>
        <w:t xml:space="preserve">及</w:t>
      </w:r>
      <w:r>
        <w:rPr>
          <w:rFonts w:ascii="宋体" w:hAnsi="宋体"/>
          <w:sz w:val="21"/>
        </w:rPr>
        <w:t xml:space="preserve">绿化维护等辅助工作。涉及水电等设施维修</w:t>
      </w:r>
      <w:r>
        <w:rPr>
          <w:rFonts w:hint="eastAsia" w:ascii="宋体" w:hAnsi="宋体"/>
          <w:sz w:val="21"/>
        </w:rPr>
        <w:t xml:space="preserve">，</w:t>
      </w:r>
      <w:r>
        <w:rPr>
          <w:rFonts w:ascii="宋体" w:hAnsi="宋体"/>
          <w:sz w:val="21"/>
        </w:rPr>
        <w:t xml:space="preserve">卫生管理</w:t>
      </w:r>
      <w:r>
        <w:rPr>
          <w:rFonts w:hint="eastAsia" w:ascii="宋体" w:hAnsi="宋体"/>
          <w:sz w:val="21"/>
        </w:rPr>
        <w:t xml:space="preserve">整治，绿化</w:t>
      </w:r>
      <w:r>
        <w:rPr>
          <w:rFonts w:ascii="宋体" w:hAnsi="宋体"/>
          <w:sz w:val="21"/>
        </w:rPr>
        <w:t xml:space="preserve">浇水</w:t>
      </w:r>
      <w:r>
        <w:rPr>
          <w:rFonts w:hint="eastAsia" w:ascii="宋体" w:hAnsi="宋体"/>
          <w:sz w:val="21"/>
        </w:rPr>
        <w:t xml:space="preserve">、</w:t>
      </w:r>
      <w:r>
        <w:rPr>
          <w:rFonts w:ascii="宋体" w:hAnsi="宋体"/>
          <w:sz w:val="21"/>
        </w:rPr>
        <w:t xml:space="preserve">除草</w:t>
      </w:r>
      <w:r>
        <w:rPr>
          <w:rFonts w:hint="eastAsia" w:ascii="宋体" w:hAnsi="宋体"/>
          <w:sz w:val="21"/>
        </w:rPr>
        <w:t xml:space="preserve">、</w:t>
      </w:r>
      <w:r>
        <w:rPr>
          <w:rFonts w:ascii="宋体" w:hAnsi="宋体"/>
          <w:sz w:val="21"/>
        </w:rPr>
        <w:t xml:space="preserve">施肥</w:t>
      </w:r>
      <w:r>
        <w:rPr>
          <w:rFonts w:hint="eastAsia" w:ascii="宋体" w:hAnsi="宋体"/>
          <w:sz w:val="21"/>
        </w:rPr>
        <w:t xml:space="preserve">、</w:t>
      </w:r>
      <w:r>
        <w:rPr>
          <w:rFonts w:ascii="宋体" w:hAnsi="宋体"/>
          <w:sz w:val="21"/>
        </w:rPr>
        <w:t xml:space="preserve">修剪等工作。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（二）物业管理要求：</w:t>
      </w:r>
      <w:r/>
    </w:p>
    <w:p>
      <w:pPr>
        <w:ind w:left="0" w:firstLine="422"/>
        <w:spacing w:line="360" w:lineRule="auto"/>
        <w:tabs>
          <w:tab w:val="left" w:pos="420" w:leader="none"/>
          <w:tab w:val="left" w:pos="540" w:leader="none"/>
        </w:tabs>
      </w:pPr>
      <w:r>
        <w:rPr>
          <w:rFonts w:hint="eastAsia" w:ascii="宋体" w:hAnsi="宋体"/>
          <w:b/>
          <w:sz w:val="21"/>
        </w:rPr>
        <w:t xml:space="preserve">1.保安管理要求：</w:t>
      </w:r>
      <w:r>
        <w:rPr>
          <w:rFonts w:hint="eastAsia" w:ascii="宋体" w:hAnsi="宋体"/>
          <w:sz w:val="21"/>
        </w:rPr>
        <w:t xml:space="preserve">（</w:t>
      </w:r>
      <w:r>
        <w:rPr>
          <w:rFonts w:ascii="宋体" w:hAnsi="宋体"/>
          <w:sz w:val="21"/>
        </w:rPr>
        <w:t xml:space="preserve">1</w:t>
      </w:r>
      <w:r>
        <w:rPr>
          <w:rFonts w:hint="eastAsia" w:ascii="宋体" w:hAnsi="宋体"/>
          <w:sz w:val="21"/>
        </w:rPr>
        <w:t xml:space="preserve">）保安人员须按照国家规定穿戴统一的保安服装、佩带统一的保安标志并佩带胸卡，着装必须整洁、整齐，注意仪表、仪容，不得留胡须、蓄长发，上岗时不得戴墨镜；（</w:t>
      </w:r>
      <w:r>
        <w:rPr>
          <w:rFonts w:ascii="宋体" w:hAnsi="宋体"/>
          <w:sz w:val="21"/>
        </w:rPr>
        <w:t xml:space="preserve">2</w:t>
      </w:r>
      <w:r>
        <w:rPr>
          <w:rFonts w:hint="eastAsia" w:ascii="宋体" w:hAnsi="宋体"/>
          <w:sz w:val="21"/>
        </w:rPr>
        <w:t xml:space="preserve">）保安人员在工作期间应坚守岗位、尽职尽责，不得擅离职守，不得闲聊、打闹，不得干私活，不得看书、看报，不得下棋、打牌，不得会私客，不得酿酒、抽烟、打瞌睡；（</w:t>
      </w:r>
      <w:r>
        <w:rPr>
          <w:rFonts w:ascii="宋体" w:hAnsi="宋体"/>
          <w:sz w:val="21"/>
        </w:rPr>
        <w:t xml:space="preserve">3</w:t>
      </w:r>
      <w:r>
        <w:rPr>
          <w:rFonts w:hint="eastAsia" w:ascii="宋体" w:hAnsi="宋体"/>
          <w:sz w:val="21"/>
        </w:rPr>
        <w:t xml:space="preserve">）保安人员在工作期间应严格遵守作息制度，不得迟到、早退，不得脱岗、旷工；（</w:t>
      </w:r>
      <w:r>
        <w:rPr>
          <w:rFonts w:ascii="宋体" w:hAnsi="宋体"/>
          <w:sz w:val="21"/>
        </w:rPr>
        <w:t xml:space="preserve">4</w:t>
      </w:r>
      <w:r>
        <w:rPr>
          <w:rFonts w:hint="eastAsia" w:ascii="宋体" w:hAnsi="宋体"/>
          <w:sz w:val="21"/>
        </w:rPr>
        <w:t xml:space="preserve">）保安人员在工作期间应坚持文明服务、礼貌用语，处理问题要分清是非、坚持原则、实事求是、以理服人、态度和蔼，不讲污言秽语、不刁难群众，严禁打人、骂人、侮辱人格等侵权行为；（</w:t>
      </w:r>
      <w:r>
        <w:rPr>
          <w:rFonts w:ascii="宋体" w:hAnsi="宋体"/>
          <w:sz w:val="21"/>
        </w:rPr>
        <w:t xml:space="preserve">5</w:t>
      </w:r>
      <w:r>
        <w:rPr>
          <w:rFonts w:hint="eastAsia" w:ascii="宋体" w:hAnsi="宋体"/>
          <w:sz w:val="21"/>
        </w:rPr>
        <w:t xml:space="preserve">）保安人员应遵纪守法、秉公办事，不得侵犯群众的合法权益，严禁以权谋私、徇私舞弊；（</w:t>
      </w:r>
      <w:r>
        <w:rPr>
          <w:rFonts w:ascii="宋体" w:hAnsi="宋体"/>
          <w:sz w:val="21"/>
        </w:rPr>
        <w:t xml:space="preserve">6</w:t>
      </w:r>
      <w:r>
        <w:rPr>
          <w:rFonts w:hint="eastAsia" w:ascii="宋体" w:hAnsi="宋体"/>
          <w:sz w:val="21"/>
        </w:rPr>
        <w:t xml:space="preserve">）保安人员应认真维护好采购单位大楼区域的治安秩序，发现破坏、恶意污染或其它可疑情况以及发生的治安、刑事等安件要及时汇报、妥善处置，配合相关部门调查处理；（</w:t>
      </w:r>
      <w:r>
        <w:rPr>
          <w:rFonts w:hint="eastAsia" w:ascii="宋体" w:hAnsi="宋体"/>
          <w:sz w:val="21"/>
        </w:rPr>
        <w:t xml:space="preserve">7</w:t>
      </w:r>
      <w:r>
        <w:rPr>
          <w:rFonts w:hint="eastAsia" w:ascii="宋体" w:hAnsi="宋体"/>
          <w:sz w:val="21"/>
        </w:rPr>
        <w:t xml:space="preserve">）保安人员应做好详细的交接班记录、值班巡逻记录，以录检查；（</w:t>
      </w:r>
      <w:r>
        <w:rPr>
          <w:rFonts w:hint="eastAsia" w:ascii="宋体" w:hAnsi="宋体"/>
          <w:sz w:val="21"/>
        </w:rPr>
        <w:t xml:space="preserve">8</w:t>
      </w:r>
      <w:r>
        <w:rPr>
          <w:rFonts w:hint="eastAsia" w:ascii="宋体" w:hAnsi="宋体"/>
          <w:sz w:val="21"/>
        </w:rPr>
        <w:t xml:space="preserve">）保安人员相互之间应和睦相处，杜绝争吵、打骂等违纪现象；（</w:t>
      </w:r>
      <w:r>
        <w:rPr>
          <w:rFonts w:hint="eastAsia" w:ascii="宋体" w:hAnsi="宋体"/>
          <w:sz w:val="21"/>
        </w:rPr>
        <w:t xml:space="preserve">9</w:t>
      </w:r>
      <w:r>
        <w:rPr>
          <w:rFonts w:hint="eastAsia" w:ascii="宋体" w:hAnsi="宋体"/>
          <w:sz w:val="21"/>
        </w:rPr>
        <w:t xml:space="preserve">）不得使用大功率电器（电器使用须报甲方批准），节约用水用电；</w:t>
      </w:r>
      <w:r>
        <w:rPr>
          <w:rFonts w:hint="eastAsia" w:ascii="宋体" w:hAnsi="宋体"/>
          <w:sz w:val="21"/>
        </w:rPr>
        <w:t xml:space="preserve">（10）临时性安排的工作任务。</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w:t>
      </w:r>
      <w:r>
        <w:rPr>
          <w:rFonts w:ascii="宋体" w:hAnsi="宋体"/>
          <w:b/>
          <w:sz w:val="21"/>
        </w:rPr>
        <w:t xml:space="preserve">保洁</w:t>
      </w:r>
      <w:r>
        <w:rPr>
          <w:rFonts w:hint="eastAsia" w:ascii="宋体" w:hAnsi="宋体"/>
          <w:b/>
          <w:sz w:val="21"/>
        </w:rPr>
        <w:t xml:space="preserve">管理</w:t>
      </w:r>
      <w:r>
        <w:rPr>
          <w:rFonts w:ascii="宋体" w:hAnsi="宋体"/>
          <w:b/>
          <w:sz w:val="21"/>
        </w:rPr>
        <w:t xml:space="preserve">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总的目标：①各项卫生管理制度、考核标准及记录齐全；②职责、分工明确，责任到人，全天保持整洁；③进行垃圾分类；④室内窗明几净，室外无纸屑杂物；⑤卫生设施厕所数量和卫生状况，要求符合厕所三星以上标准；⑥除四害措施落实，测试密度达标。</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厅堂陈设卫生要求：①室内建筑梁架无积尘、无蛛网，柱坊、墙壁无乱涂刻画；②门窗玻璃透明锃亮，无污迹；③厅室简介，说明、导向牌，围栏等无积灰、污渍；④家具等陈设物品及装修无积尘、污迹；⑤字画条幅、挂件摆设等无污斑、水渍；⑥地面整洁，无纸屑杂物，无积水、积泥；⑦禁止直接用水冲洗。</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道路场地（庭园）卫生要求：①道路、场地等平整，无坑洼、积水、积泥、无纸屑、杂物；②示意图、广告牌，各种简介、标识、导向牌，画面、字迹清楚，无班驳、污渍、乱涂刻画；③建设及各种构筑物、公共设施等，外体整洁，无乱涂刻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绿地、花坛卫生要求：①绿地、花坛内无纸屑、杂物，无20公分以上野生杂草；②标识、导向牌外表整洁、无破损，无缺字；③各种乔木，花灌木无枯枝败叶；④公共设施及各种构筑物表面无大块斑驳、破损，无乱涂刻画；⑤草坪、绿地内无生活垃圾。</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垃圾箱及清洁工内卫生要求：①垃圾箱外表及周边干净、整洁，无破损，分类回收；②垃圾房及其设施符合规定要求，无积水，无蝇蛆；③扫帚、拖把等工具摆放规定地点，不影响观瞻；④垃圾箱（筒）做到日产日清，无积存；⑤初步进行垃圾分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6）厕所卫生要求：①免费使用，专人负责，标识齐全、完整；②设施、设备完好，无缺损，达到国家厕所三星以上标准；③通风无异味，管道畅通，无堵塞、积水现象；④无蛛网，无蝇蛆，便器洁净，无便迹、尿垢；⑤墙体、隔栏整洁，无斑驳、乱涂乱画；⑥及时补充卫生用品，不得缺失。</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7）建设及构筑物卫生要求：①各种建筑及构筑物墙体内外、壁面无斑驳、脱落，无乱贴乱画；②门窗整洁无破损、残缺，无乱涂乱划；③各种装饰及附件等无积灰，无蛛网；④地面整洁，无纸屑杂物，无积泥。</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8）除四害要求：①有具体工作计划，措施落实，台帐齐全；②购买药物凭证，布药时间、检测数据等记录完整无缺；③现场查笼夹摆放，布药位置合理、有效，蚊蝇孳生地有效控制；④科学用药，不使用国家违禁药物；⑤经检测，四害密度达到国家标准。</w:t>
      </w:r>
      <w:r/>
    </w:p>
    <w:p>
      <w:pPr>
        <w:ind w:left="0" w:firstLine="422"/>
        <w:spacing w:line="360" w:lineRule="auto"/>
        <w:tabs>
          <w:tab w:val="left" w:pos="420" w:leader="none"/>
        </w:tabs>
      </w:pPr>
      <w:r>
        <w:rPr>
          <w:rFonts w:hint="eastAsia" w:ascii="宋体" w:hAnsi="宋体"/>
          <w:b/>
          <w:sz w:val="21"/>
        </w:rPr>
        <w:t xml:space="preserve">3.食堂餐饮管理要求：</w:t>
      </w:r>
      <w:r>
        <w:rPr>
          <w:rFonts w:hint="eastAsia" w:ascii="宋体" w:hAnsi="宋体"/>
          <w:sz w:val="21"/>
        </w:rPr>
        <w:t xml:space="preserve">（1）</w:t>
      </w:r>
      <w:r>
        <w:rPr>
          <w:rFonts w:ascii="宋体" w:hAnsi="宋体"/>
          <w:sz w:val="21"/>
        </w:rPr>
        <w:t xml:space="preserve">食品卫生及餐厅从业人员须符合国家规定及要求；</w:t>
      </w:r>
      <w:r>
        <w:rPr>
          <w:rFonts w:hint="eastAsia" w:ascii="宋体" w:hAnsi="宋体"/>
          <w:sz w:val="21"/>
        </w:rPr>
        <w:t xml:space="preserve">（</w:t>
      </w:r>
      <w:r>
        <w:rPr>
          <w:rFonts w:ascii="宋体" w:hAnsi="宋体"/>
          <w:sz w:val="21"/>
        </w:rPr>
        <w:t xml:space="preserve">2</w:t>
      </w:r>
      <w:r>
        <w:rPr>
          <w:rFonts w:hint="eastAsia" w:ascii="宋体" w:hAnsi="宋体"/>
          <w:sz w:val="21"/>
        </w:rPr>
        <w:t xml:space="preserve">）餐饮人员着装必须整洁、整齐，注意仪表、仪容；（</w:t>
      </w:r>
      <w:r>
        <w:rPr>
          <w:rFonts w:ascii="宋体" w:hAnsi="宋体"/>
          <w:sz w:val="21"/>
        </w:rPr>
        <w:t xml:space="preserve">3</w:t>
      </w:r>
      <w:r>
        <w:rPr>
          <w:rFonts w:hint="eastAsia" w:ascii="宋体" w:hAnsi="宋体"/>
          <w:sz w:val="21"/>
        </w:rPr>
        <w:t xml:space="preserve">）餐饮人员在工作期间应坚守岗位、尽职尽责，不得擅离职守，不得闲聊、打闹，不得干私活；（</w:t>
      </w:r>
      <w:r>
        <w:rPr>
          <w:rFonts w:ascii="宋体" w:hAnsi="宋体"/>
          <w:sz w:val="21"/>
        </w:rPr>
        <w:t xml:space="preserve">4</w:t>
      </w:r>
      <w:r>
        <w:rPr>
          <w:rFonts w:hint="eastAsia" w:ascii="宋体" w:hAnsi="宋体"/>
          <w:sz w:val="21"/>
        </w:rPr>
        <w:t xml:space="preserve">）餐饮人员在工作期间应严格遵守作息制度，不得迟到、早退，不得脱岗、旷工；（</w:t>
      </w:r>
      <w:r>
        <w:rPr>
          <w:rFonts w:ascii="宋体" w:hAnsi="宋体"/>
          <w:sz w:val="21"/>
        </w:rPr>
        <w:t xml:space="preserve">5</w:t>
      </w:r>
      <w:r>
        <w:rPr>
          <w:rFonts w:hint="eastAsia" w:ascii="宋体" w:hAnsi="宋体"/>
          <w:sz w:val="21"/>
        </w:rPr>
        <w:t xml:space="preserve">）餐饮人员需</w:t>
      </w:r>
      <w:r>
        <w:rPr>
          <w:rFonts w:ascii="宋体" w:hAnsi="宋体"/>
          <w:sz w:val="21"/>
        </w:rPr>
        <w:t xml:space="preserve">坚持文明服务、礼貌用语</w:t>
      </w:r>
      <w:r>
        <w:rPr>
          <w:rFonts w:hint="eastAsia" w:ascii="宋体" w:hAnsi="宋体"/>
          <w:sz w:val="21"/>
        </w:rPr>
        <w:t xml:space="preserve">；（</w:t>
      </w:r>
      <w:r>
        <w:rPr>
          <w:rFonts w:ascii="宋体" w:hAnsi="宋体"/>
          <w:sz w:val="21"/>
        </w:rPr>
        <w:t xml:space="preserve">6</w:t>
      </w:r>
      <w:r>
        <w:rPr>
          <w:rFonts w:hint="eastAsia" w:ascii="宋体" w:hAnsi="宋体"/>
          <w:sz w:val="21"/>
        </w:rPr>
        <w:t xml:space="preserve">）发点心食品要严格执行《食品卫生法》，上岗要着工作服，坚持用工具取货，要经常检查是否有腐烂变质，过期食品及时调换。</w:t>
      </w:r>
      <w:r/>
    </w:p>
    <w:p>
      <w:pPr>
        <w:ind w:left="0" w:firstLine="422"/>
        <w:spacing w:line="360" w:lineRule="auto"/>
        <w:tabs>
          <w:tab w:val="left" w:pos="420" w:leader="none"/>
        </w:tabs>
        <w:rPr>
          <w:rFonts w:ascii="宋体" w:hAnsi="宋体"/>
          <w:sz w:val="21"/>
        </w:rPr>
      </w:pPr>
      <w:r>
        <w:rPr>
          <w:rFonts w:hint="eastAsia" w:ascii="宋体" w:hAnsi="宋体"/>
          <w:b/>
          <w:sz w:val="21"/>
        </w:rPr>
        <w:t xml:space="preserve">4</w:t>
      </w:r>
      <w:r>
        <w:rPr>
          <w:rFonts w:hint="eastAsia" w:ascii="宋体" w:hAnsi="宋体"/>
          <w:b/>
          <w:sz w:val="21"/>
        </w:rPr>
        <w:t xml:space="preserve">.水电工管理要求：</w:t>
      </w:r>
      <w:r>
        <w:rPr>
          <w:rFonts w:hint="eastAsia" w:ascii="宋体" w:hAnsi="宋体"/>
          <w:sz w:val="21"/>
        </w:rPr>
        <w:t xml:space="preserve">（1）负责大楼内部用电设施的保养维修，包括高压变电器的监管、配电房的正常运行、各类用</w:t>
      </w:r>
      <w:r>
        <w:rPr>
          <w:rFonts w:hint="eastAsia" w:ascii="宋体" w:hAnsi="宋体"/>
          <w:sz w:val="21"/>
        </w:rPr>
        <w:t xml:space="preserve">电器、电闸开关正常使用及维护。及时检查更换办公楼内损坏的照明灯具。保障电瓶车库电源的正常使用。对大院内路灯定时开启、关闭；（2）配合供电部门对用电设施的定期测试更新，执行供电部门的各项专业管理规定；（3）对用水设施检查维护，保障大楼内外的用水正常，包括开水炉、热水器、水龙头、卫生洁具水源、水路管道的正常使用，配合自来水部门抄表工作；（4）对大院内消防设施设备的巡检维护；（5）参与采购单位定期安全检查工作，对水电安全整改提出合理化建议；（6）上述涉及水电的相关工作发现问题需及时处置；（7）完成临时性相关工作。</w:t>
      </w:r>
      <w:r/>
    </w:p>
    <w:p>
      <w:pPr>
        <w:ind w:left="0" w:firstLine="422"/>
        <w:spacing w:line="360" w:lineRule="auto"/>
        <w:tabs>
          <w:tab w:val="left" w:pos="420" w:leader="none"/>
        </w:tabs>
        <w:rPr>
          <w:rFonts w:ascii="宋体" w:hAnsi="宋体"/>
          <w:sz w:val="21"/>
        </w:rPr>
      </w:pPr>
      <w:r>
        <w:rPr>
          <w:rFonts w:hint="eastAsia" w:ascii="宋体" w:hAnsi="宋体"/>
          <w:b/>
          <w:sz w:val="21"/>
        </w:rPr>
        <w:t xml:space="preserve">5</w:t>
      </w:r>
      <w:r>
        <w:rPr>
          <w:rFonts w:hint="eastAsia" w:ascii="宋体" w:hAnsi="宋体"/>
          <w:b/>
          <w:sz w:val="21"/>
        </w:rPr>
        <w:t xml:space="preserve">.</w:t>
      </w:r>
      <w:r>
        <w:rPr>
          <w:rFonts w:ascii="宋体" w:hAnsi="宋体"/>
          <w:b/>
          <w:sz w:val="21"/>
        </w:rPr>
        <w:t xml:space="preserve">维修工管理要求：</w:t>
      </w:r>
      <w:r>
        <w:rPr>
          <w:rFonts w:hint="eastAsia" w:ascii="宋体" w:hAnsi="宋体"/>
          <w:sz w:val="21"/>
        </w:rPr>
        <w:t xml:space="preserve">（</w:t>
      </w:r>
      <w:r>
        <w:rPr>
          <w:rFonts w:ascii="宋体" w:hAnsi="宋体"/>
          <w:sz w:val="21"/>
        </w:rPr>
        <w:t xml:space="preserve">1</w:t>
      </w:r>
      <w:r>
        <w:rPr>
          <w:rFonts w:hint="eastAsia" w:ascii="宋体" w:hAnsi="宋体"/>
          <w:sz w:val="21"/>
        </w:rPr>
        <w:t xml:space="preserve">）负责大院基础设施的安全巡检工作，并对门锁及其他零星维修；（</w:t>
      </w:r>
      <w:r>
        <w:rPr>
          <w:rFonts w:ascii="宋体" w:hAnsi="宋体"/>
          <w:sz w:val="21"/>
        </w:rPr>
        <w:t xml:space="preserve">2</w:t>
      </w:r>
      <w:r>
        <w:rPr>
          <w:rFonts w:hint="eastAsia" w:ascii="宋体" w:hAnsi="宋体"/>
          <w:sz w:val="21"/>
        </w:rPr>
        <w:t xml:space="preserve">）对燃气管道及设施的安全巡检，保障大楼内外的燃气使用安全</w:t>
      </w:r>
      <w:r>
        <w:rPr>
          <w:rFonts w:ascii="宋体" w:hAnsi="宋体"/>
          <w:sz w:val="21"/>
        </w:rPr>
        <w:t xml:space="preserve">，配合燃气部门的对燃气管道及设</w:t>
      </w:r>
      <w:r>
        <w:rPr>
          <w:rFonts w:hint="eastAsia" w:ascii="宋体" w:hAnsi="宋体"/>
          <w:sz w:val="21"/>
        </w:rPr>
        <w:t xml:space="preserve">施</w:t>
      </w:r>
      <w:r>
        <w:rPr>
          <w:rFonts w:ascii="宋体" w:hAnsi="宋体"/>
          <w:sz w:val="21"/>
        </w:rPr>
        <w:t xml:space="preserve">的检修等工作</w:t>
      </w: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ascii="宋体" w:hAnsi="宋体"/>
          <w:sz w:val="21"/>
        </w:rPr>
        <w:t xml:space="preserve">对大院内的受损的墙面、地面进行修补。</w:t>
      </w:r>
      <w:r/>
    </w:p>
    <w:p>
      <w:pPr>
        <w:ind w:left="0" w:firstLine="422"/>
        <w:spacing w:line="360" w:lineRule="auto"/>
        <w:tabs>
          <w:tab w:val="left" w:pos="420" w:leader="none"/>
        </w:tabs>
      </w:pPr>
      <w:r>
        <w:rPr>
          <w:rFonts w:hint="eastAsia" w:ascii="宋体" w:hAnsi="宋体"/>
          <w:b/>
          <w:sz w:val="21"/>
        </w:rPr>
        <w:t xml:space="preserve">6</w:t>
      </w:r>
      <w:r>
        <w:rPr>
          <w:rFonts w:hint="eastAsia" w:ascii="宋体" w:hAnsi="宋体"/>
          <w:b/>
          <w:sz w:val="21"/>
        </w:rPr>
        <w:t xml:space="preserve">.垃圾清运工要求：</w:t>
      </w:r>
      <w:r>
        <w:rPr>
          <w:rFonts w:hint="eastAsia" w:ascii="宋体" w:hAnsi="宋体"/>
          <w:sz w:val="21"/>
        </w:rPr>
        <w:t xml:space="preserve">按照环保要求，全院的生活与厨余垃圾每天须与环卫对接负责清运一次，清理垃圾时须进行垃圾分类。</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进驻的物业公司人员，要求统一着装干净、整洁，应根据不同的工种配发工服，仪容仪表要符合规定标准，讲究礼仪、仪表，态度热情，服务到位，发型要统一；服装要求每人春秋季各提供2套，全年每人不少于4套制服（包括但不限于制服，鞋子，帽子，肩章等）；</w:t>
      </w:r>
      <w:r/>
    </w:p>
    <w:p>
      <w:pPr>
        <w:ind w:left="0" w:firstLine="420"/>
        <w:spacing w:line="360" w:lineRule="auto"/>
        <w:tabs>
          <w:tab w:val="left" w:pos="420" w:leader="none"/>
        </w:tabs>
        <w:rPr>
          <w:rFonts w:ascii="宋体" w:hAnsi="宋体"/>
          <w:sz w:val="21"/>
        </w:rPr>
      </w:pPr>
      <w:r>
        <w:rPr>
          <w:rFonts w:hint="eastAsia" w:ascii="宋体" w:hAnsi="宋体"/>
          <w:sz w:val="21"/>
        </w:rPr>
        <w:t xml:space="preserve">2.在进驻前应向采购单位提供所有工作人员的本人身份证供查验，并将复印件备案；</w:t>
      </w:r>
      <w:r/>
    </w:p>
    <w:p>
      <w:pPr>
        <w:ind w:left="0" w:firstLine="420"/>
        <w:spacing w:line="360" w:lineRule="auto"/>
        <w:tabs>
          <w:tab w:val="left" w:pos="420" w:leader="none"/>
        </w:tabs>
        <w:rPr>
          <w:rFonts w:ascii="宋体" w:hAnsi="宋体"/>
          <w:sz w:val="21"/>
        </w:rPr>
      </w:pPr>
      <w:r>
        <w:rPr>
          <w:rFonts w:hint="eastAsia" w:ascii="宋体" w:hAnsi="宋体"/>
          <w:sz w:val="21"/>
        </w:rPr>
        <w:t xml:space="preserve">3.须要持证上岗的工种所有物业服务人员必须持相关的资格证书、上岗证以及国家相关部门颁发的等级证书，并将复印件备案；</w:t>
      </w:r>
      <w:r/>
    </w:p>
    <w:p>
      <w:pPr>
        <w:ind w:left="0" w:firstLine="420"/>
        <w:spacing w:line="360" w:lineRule="auto"/>
        <w:tabs>
          <w:tab w:val="left" w:pos="420" w:leader="none"/>
        </w:tabs>
        <w:rPr>
          <w:rFonts w:ascii="宋体" w:hAnsi="宋体"/>
          <w:sz w:val="21"/>
        </w:rPr>
      </w:pPr>
      <w:r>
        <w:rPr>
          <w:rFonts w:hint="eastAsia" w:ascii="宋体" w:hAnsi="宋体"/>
          <w:sz w:val="21"/>
        </w:rPr>
        <w:t xml:space="preserve">4.男员工不准留胡须、蓄长发；女员工不准浓妆艳抹或佩过份的饰物，头发染色不能过艳。所有员工白天工作时间不能着大衣和背心或敞胸、露怀工作； </w:t>
      </w:r>
      <w:r/>
    </w:p>
    <w:p>
      <w:pPr>
        <w:ind w:left="0" w:firstLine="420"/>
        <w:spacing w:line="360" w:lineRule="auto"/>
        <w:tabs>
          <w:tab w:val="left" w:pos="420" w:leader="none"/>
        </w:tabs>
        <w:rPr>
          <w:rFonts w:ascii="宋体" w:hAnsi="宋体"/>
          <w:sz w:val="21"/>
        </w:rPr>
      </w:pPr>
      <w:r>
        <w:rPr>
          <w:rFonts w:hint="eastAsia" w:ascii="宋体" w:hAnsi="宋体"/>
          <w:sz w:val="21"/>
        </w:rPr>
        <w:t xml:space="preserve">5.不准带朋友或亲戚进入工作场所，不准在采购单位办公区域内抽烟或吃零食、闲谈等，工作中使用语言要文明，举止要大方；</w:t>
      </w:r>
      <w:r/>
    </w:p>
    <w:p>
      <w:pPr>
        <w:ind w:left="0" w:firstLine="420"/>
        <w:spacing w:line="360" w:lineRule="auto"/>
        <w:tabs>
          <w:tab w:val="left" w:pos="420" w:leader="none"/>
        </w:tabs>
        <w:rPr>
          <w:rFonts w:ascii="宋体" w:hAnsi="宋体"/>
          <w:sz w:val="21"/>
        </w:rPr>
      </w:pPr>
      <w:r>
        <w:rPr>
          <w:rFonts w:hint="eastAsia" w:ascii="宋体" w:hAnsi="宋体"/>
          <w:sz w:val="21"/>
        </w:rPr>
        <w:t xml:space="preserve">6.在采购单位临时开展的大型会议、接待等公务活动时，如上述岗位原配置的人数不能满足需要，中标单位应随时从其公司内抽调具备相应服务能力和素质的人员加强力量，以保证正常业务的开展；</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中标单位必须给上述人员按照国家及苏州市的有关规定支付工资和交纳正常的社会保险等</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8.接受采购单位管理部门对日常工作的监督和管理；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9.制定安全防范预案（水、火灾、电、各类设备、重大疫情、异常天气、刑事案件等其他突发性事件）；</w:t>
      </w:r>
      <w:r/>
    </w:p>
    <w:p>
      <w:pPr>
        <w:ind w:left="0" w:firstLine="420"/>
        <w:spacing w:line="360" w:lineRule="auto"/>
        <w:tabs>
          <w:tab w:val="left" w:pos="420" w:leader="none"/>
        </w:tabs>
        <w:rPr>
          <w:rFonts w:ascii="宋体" w:hAnsi="宋体"/>
          <w:sz w:val="21"/>
        </w:rPr>
      </w:pPr>
      <w:r>
        <w:rPr>
          <w:rFonts w:hint="eastAsia" w:ascii="宋体" w:hAnsi="宋体"/>
          <w:sz w:val="21"/>
        </w:rPr>
        <w:t xml:space="preserve">10.中标单位更换管理人员应提前一个月告知采购单位。</w:t>
      </w:r>
      <w:r/>
    </w:p>
    <w:p>
      <w:pPr>
        <w:ind w:left="0" w:firstLine="420"/>
        <w:spacing w:line="360" w:lineRule="auto"/>
        <w:tabs>
          <w:tab w:val="left" w:pos="420" w:leader="none"/>
        </w:tabs>
        <w:rPr>
          <w:rFonts w:ascii="宋体" w:hAnsi="宋体"/>
          <w:sz w:val="21"/>
        </w:rPr>
      </w:pPr>
      <w:r>
        <w:rPr>
          <w:rFonts w:hint="eastAsia" w:ascii="宋体" w:hAnsi="宋体"/>
          <w:sz w:val="21"/>
        </w:rPr>
        <w:t xml:space="preserve">11.考核由采购单位相关部门组织实施，根据考核标准综合评定每月考核一次。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12.服务期间，如遇采购单位办公场所调整、迁移或者服务对象性质发生重大改变，采购单位将提前两个月告知中标单位，合同内容经双方友好协商进行调整，协商不成采购单位可解除合同。</w:t>
      </w:r>
      <w:r/>
    </w:p>
    <w:p>
      <w:pPr>
        <w:ind w:left="0" w:firstLine="422"/>
        <w:spacing w:line="360" w:lineRule="auto"/>
        <w:tabs>
          <w:tab w:val="left" w:pos="420" w:leader="none"/>
        </w:tabs>
        <w:rPr>
          <w:rFonts w:ascii="宋体" w:hAnsi="宋体"/>
          <w:b/>
          <w:sz w:val="21"/>
        </w:rPr>
      </w:pPr>
      <w:r>
        <w:rPr>
          <w:rFonts w:ascii="宋体" w:hAnsi="宋体"/>
          <w:b/>
          <w:sz w:val="21"/>
        </w:rPr>
        <w:t xml:space="preserve">（四）履约</w:t>
      </w:r>
      <w:r>
        <w:rPr>
          <w:rFonts w:hint="eastAsia" w:ascii="宋体" w:hAnsi="宋体"/>
          <w:b/>
          <w:sz w:val="21"/>
        </w:rPr>
        <w:t xml:space="preserve">验收</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2"/>
        <w:spacing w:line="360" w:lineRule="auto"/>
        <w:tabs>
          <w:tab w:val="left" w:pos="420" w:leader="none"/>
        </w:tabs>
        <w:rPr>
          <w:rFonts w:ascii="宋体" w:hAnsi="宋体"/>
          <w:b/>
          <w:sz w:val="21"/>
        </w:rPr>
      </w:pPr>
      <w:r>
        <w:rPr>
          <w:rFonts w:ascii="宋体" w:hAnsi="宋体"/>
          <w:b/>
          <w:sz w:val="21"/>
        </w:rPr>
        <w:t xml:space="preserve">（五）其他</w:t>
      </w:r>
      <w:r/>
    </w:p>
    <w:p>
      <w:pPr>
        <w:ind w:left="0" w:firstLine="420"/>
        <w:spacing w:line="360" w:lineRule="auto"/>
        <w:tabs>
          <w:tab w:val="left" w:pos="420" w:leader="none"/>
        </w:tabs>
        <w:rPr>
          <w:rFonts w:ascii="宋体" w:hAnsi="宋体"/>
          <w:sz w:val="21"/>
        </w:rPr>
      </w:pPr>
      <w:r>
        <w:rPr>
          <w:rFonts w:ascii="宋体" w:hAnsi="宋体"/>
          <w:sz w:val="21"/>
        </w:rPr>
        <w:t xml:space="preserve">供应商需提供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1.物业管理理念；</w:t>
      </w:r>
      <w:r/>
    </w:p>
    <w:p>
      <w:pPr>
        <w:ind w:left="0" w:firstLine="420"/>
        <w:spacing w:line="360" w:lineRule="auto"/>
        <w:tabs>
          <w:tab w:val="left" w:pos="420" w:leader="none"/>
        </w:tabs>
        <w:rPr>
          <w:rFonts w:ascii="宋体" w:hAnsi="宋体"/>
          <w:sz w:val="21"/>
        </w:rPr>
      </w:pPr>
      <w:r>
        <w:rPr>
          <w:rFonts w:hint="eastAsia" w:ascii="宋体" w:hAnsi="宋体"/>
          <w:sz w:val="21"/>
        </w:rPr>
        <w:t xml:space="preserve">2.物业服务目标；</w:t>
      </w:r>
      <w:r/>
    </w:p>
    <w:p>
      <w:pPr>
        <w:ind w:left="0" w:firstLine="420"/>
        <w:spacing w:line="360" w:lineRule="auto"/>
        <w:tabs>
          <w:tab w:val="left" w:pos="420" w:leader="none"/>
        </w:tabs>
        <w:rPr>
          <w:rFonts w:ascii="宋体" w:hAnsi="宋体"/>
          <w:sz w:val="21"/>
        </w:rPr>
      </w:pPr>
      <w:r>
        <w:rPr>
          <w:rFonts w:hint="eastAsia" w:ascii="宋体" w:hAnsi="宋体"/>
          <w:sz w:val="21"/>
        </w:rPr>
        <w:t xml:space="preserve">3.梳理服务内容，设置服务组织机构，明确分工及职责。</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投标人根据本项目特点，制定下列管理服务制度。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1.项目管理服务制度； </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2.服务人员履职评价及考核制度；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3.客户关系管理制度。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1.项目整体服务方案；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2.保安工作管理方案；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3.保洁工作管理方案；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4.食堂餐饮服务方案；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5.维修工作管理方案；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6.共享停车服务方案；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7.安全管理方案；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8.进退场交接方案；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9.应急管理方案。</w:t>
      </w:r>
      <w:r/>
    </w:p>
    <w:p>
      <w:pPr>
        <w:pStyle w:val="876"/>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0"/>
        <w:ind w:left="0" w:firstLine="0"/>
        <w:jc w:val="center"/>
        <w:rPr>
          <w:rFonts w:ascii="宋体" w:hAnsi="宋体"/>
          <w:b/>
          <w:sz w:val="44"/>
          <w:szCs w:val="22"/>
        </w:rPr>
      </w:pPr>
      <w:r/>
      <w:bookmarkStart w:id="124" w:name="_Toc11789"/>
      <w:r/>
      <w:bookmarkStart w:id="125" w:name="_Toc5111"/>
      <w:r/>
      <w:bookmarkStart w:id="126" w:name="_Hlk55741158"/>
      <w:r>
        <w:rPr>
          <w:rFonts w:hint="eastAsia" w:ascii="宋体" w:hAnsi="宋体"/>
          <w:b/>
          <w:sz w:val="44"/>
          <w:szCs w:val="22"/>
        </w:rPr>
        <w:br w:type="page" w:clear="all"/>
      </w:r>
      <w:bookmarkStart w:id="127" w:name="_Toc165274522"/>
      <w:r>
        <w:rPr>
          <w:rFonts w:hint="eastAsia" w:ascii="宋体" w:hAnsi="宋体"/>
          <w:b/>
          <w:sz w:val="44"/>
          <w:szCs w:val="22"/>
        </w:rPr>
        <w:t xml:space="preserve">第五章 </w:t>
      </w:r>
      <w:bookmarkStart w:id="128" w:name="合同的特殊条款"/>
      <w:r/>
      <w:bookmarkEnd w:id="128"/>
      <w:r>
        <w:rPr>
          <w:rFonts w:hint="eastAsia" w:ascii="宋体" w:hAnsi="宋体"/>
          <w:b/>
          <w:sz w:val="44"/>
          <w:szCs w:val="22"/>
        </w:rPr>
        <w:t xml:space="preserve"> 合同及主要条款</w:t>
      </w:r>
      <w:bookmarkEnd w:id="124"/>
      <w:r/>
      <w:bookmarkEnd w:id="125"/>
      <w:r/>
      <w:bookmarkEnd w:id="127"/>
      <w:r/>
      <w:r/>
    </w:p>
    <w:p>
      <w:pPr>
        <w:ind w:left="0"/>
        <w:jc w:val="center"/>
        <w:rPr>
          <w:rFonts w:ascii="宋体" w:hAnsi="宋体"/>
          <w:b/>
          <w:sz w:val="32"/>
          <w:szCs w:val="32"/>
        </w:rPr>
      </w:pPr>
      <w:r/>
      <w:bookmarkStart w:id="129" w:name="_Toc57376410"/>
      <w:r/>
      <w:bookmarkStart w:id="130" w:name="_Toc27667"/>
      <w:r/>
      <w:bookmarkStart w:id="131" w:name="_Toc8564"/>
      <w:r/>
      <w:bookmarkEnd w:id="126"/>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在每季度服务结束后，</w:t>
      </w:r>
      <w:r>
        <w:rPr>
          <w:rFonts w:hint="eastAsia" w:ascii="宋体" w:hAnsi="宋体"/>
          <w:sz w:val="21"/>
          <w:szCs w:val="21"/>
        </w:rPr>
        <w:t xml:space="preserve">自收到发票1</w:t>
      </w:r>
      <w:r>
        <w:rPr>
          <w:rFonts w:ascii="宋体" w:hAnsi="宋体"/>
          <w:sz w:val="21"/>
          <w:szCs w:val="21"/>
        </w:rPr>
        <w:t xml:space="preserve">0</w:t>
      </w:r>
      <w:r>
        <w:rPr>
          <w:rFonts w:hint="eastAsia" w:ascii="宋体" w:hAnsi="宋体"/>
          <w:sz w:val="21"/>
          <w:szCs w:val="21"/>
        </w:rPr>
        <w:t xml:space="preserve">个工作日内付清上季度（三个月）服务费用，上季度应支付的合同价款=（合同总价款/8×季度考核得分折合的比率）。考核由采购单位相关部门组织实施，根据考核标准综合评定每月考核一次，每月月初对上月的考核情况进行汇总评分，满分为100分。季度得分为每月得分平均值，季度得分在95分及以上为合格，全额支付物业管理费；低于95分的，季度得分/100即为该季度考核得分折合的比率。</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w:t>
      </w:r>
      <w:r>
        <w:rPr>
          <w:rFonts w:hint="eastAsia" w:ascii="宋体" w:hAnsi="宋体"/>
          <w:sz w:val="21"/>
          <w:szCs w:val="21"/>
        </w:rPr>
        <w:t xml:space="preserve">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w:t>
      </w:r>
      <w:r>
        <w:rPr>
          <w:rFonts w:hint="eastAsia" w:ascii="宋体" w:hAnsi="宋体"/>
          <w:sz w:val="21"/>
          <w:szCs w:val="21"/>
        </w:rPr>
        <w:t xml:space="preserve">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9"/>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9"/>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09"/>
        <w:ind w:left="400" w:firstLine="883"/>
        <w:rPr>
          <w:rFonts w:ascii="宋体" w:hAnsi="宋体"/>
          <w:b/>
          <w:sz w:val="44"/>
          <w:szCs w:val="22"/>
        </w:rPr>
      </w:pPr>
      <w:r>
        <w:rPr>
          <w:rFonts w:hint="eastAsia" w:ascii="宋体" w:hAnsi="宋体"/>
          <w:b/>
          <w:sz w:val="44"/>
          <w:szCs w:val="22"/>
        </w:rPr>
        <w:t xml:space="preserve"> </w:t>
      </w:r>
      <w:r/>
    </w:p>
    <w:p>
      <w:pPr>
        <w:pStyle w:val="909"/>
        <w:ind w:left="400" w:firstLine="883"/>
        <w:rPr>
          <w:rFonts w:ascii="宋体" w:hAnsi="宋体"/>
          <w:b/>
          <w:sz w:val="44"/>
          <w:szCs w:val="22"/>
        </w:rPr>
      </w:pPr>
      <w:r>
        <w:rPr>
          <w:rFonts w:hint="eastAsia" w:ascii="宋体" w:hAnsi="宋体"/>
          <w:b/>
          <w:sz w:val="44"/>
          <w:szCs w:val="22"/>
        </w:rPr>
        <w:br w:type="page" w:clear="all"/>
      </w:r>
      <w:r/>
    </w:p>
    <w:p>
      <w:pPr>
        <w:pStyle w:val="850"/>
        <w:ind w:left="0" w:firstLine="0"/>
        <w:jc w:val="center"/>
        <w:rPr>
          <w:rFonts w:ascii="宋体" w:hAnsi="宋体"/>
          <w:b/>
          <w:sz w:val="44"/>
          <w:szCs w:val="22"/>
        </w:rPr>
      </w:pPr>
      <w:r/>
      <w:bookmarkStart w:id="132" w:name="_Toc165274523"/>
      <w:r>
        <w:rPr>
          <w:rFonts w:hint="eastAsia" w:ascii="宋体" w:hAnsi="宋体"/>
          <w:b/>
          <w:sz w:val="44"/>
          <w:szCs w:val="22"/>
        </w:rPr>
        <w:t xml:space="preserve">第六章  </w:t>
      </w:r>
      <w:bookmarkStart w:id="133" w:name="评分要点"/>
      <w:r/>
      <w:bookmarkEnd w:id="133"/>
      <w:r>
        <w:rPr>
          <w:rFonts w:hint="eastAsia" w:ascii="宋体" w:hAnsi="宋体"/>
          <w:b/>
          <w:sz w:val="44"/>
          <w:szCs w:val="22"/>
        </w:rPr>
        <w:t xml:space="preserve">评标办法和评分标准</w:t>
      </w:r>
      <w:bookmarkEnd w:id="129"/>
      <w:r/>
      <w:bookmarkEnd w:id="130"/>
      <w:r/>
      <w:bookmarkEnd w:id="131"/>
      <w:r/>
      <w:bookmarkEnd w:id="132"/>
      <w:r/>
      <w:r/>
    </w:p>
    <w:p>
      <w:pPr>
        <w:ind w:left="0" w:firstLine="422"/>
        <w:spacing w:line="360" w:lineRule="auto"/>
        <w:rPr>
          <w:rFonts w:ascii="宋体" w:hAnsi="宋体"/>
          <w:b/>
          <w:sz w:val="21"/>
          <w:szCs w:val="21"/>
        </w:rPr>
      </w:pPr>
      <w:r/>
      <w:bookmarkStart w:id="134" w:name="_Toc17476"/>
      <w:r/>
      <w:bookmarkStart w:id="135" w:name="_Toc16264"/>
      <w:r/>
      <w:bookmarkStart w:id="136" w:name="_Toc698"/>
      <w:r>
        <w:rPr>
          <w:rFonts w:hint="eastAsia" w:ascii="宋体" w:hAnsi="宋体"/>
          <w:b/>
          <w:sz w:val="21"/>
          <w:szCs w:val="21"/>
        </w:rPr>
        <w:t xml:space="preserve">一、评标办法：</w:t>
      </w:r>
      <w:bookmarkEnd w:id="134"/>
      <w:r/>
      <w:bookmarkEnd w:id="135"/>
      <w:r/>
      <w:bookmarkEnd w:id="13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2"/>
      </w:pPr>
      <w:r/>
      <w:r/>
    </w:p>
    <w:p>
      <w:r/>
      <w:r/>
    </w:p>
    <w:p>
      <w:pPr>
        <w:pStyle w:val="862"/>
      </w:pPr>
      <w:r/>
      <w:r/>
    </w:p>
    <w:p>
      <w:pPr>
        <w:pStyle w:val="868"/>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45</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rPr>
              <w:t xml:space="preserve">投标报价得分＝（评标基准价/投标报价）×</w:t>
            </w:r>
            <w:r>
              <w:rPr>
                <w:rFonts w:ascii="宋体" w:hAnsi="宋体"/>
                <w:sz w:val="21"/>
                <w:szCs w:val="21"/>
              </w:rPr>
              <w:t xml:space="preserve">4</w:t>
            </w:r>
            <w:r>
              <w:rPr>
                <w:rFonts w:hint="eastAsia" w:ascii="宋体" w:hAnsi="宋体"/>
                <w:sz w:val="21"/>
                <w:szCs w:val="21"/>
              </w:rPr>
              <w:t xml:space="preserve">5％×100</w:t>
            </w:r>
            <w:r/>
          </w:p>
        </w:tc>
        <w:tc>
          <w:tcPr>
            <w:tcW w:w="2410" w:type="dxa"/>
            <w:vAlign w:val="center"/>
            <w:textDirection w:val="lrTb"/>
            <w:noWrap w:val="false"/>
          </w:tcPr>
          <w:p>
            <w:pPr>
              <w:ind w:left="0"/>
              <w:jc w:val="center"/>
              <w:spacing w:line="260" w:lineRule="exact"/>
              <w:widowControl w:val="off"/>
              <w:rPr>
                <w:rFonts w:ascii="宋体" w:hAnsi="宋体" w:cs="Tahoma"/>
                <w:sz w:val="21"/>
                <w:szCs w:val="21"/>
              </w:rPr>
            </w:pPr>
            <w:r>
              <w:rPr>
                <w:rFonts w:hint="eastAsia" w:ascii="宋体" w:hAnsi="宋体"/>
                <w:sz w:val="21"/>
                <w:szCs w:val="21"/>
              </w:rPr>
              <w:t xml:space="preserve">45</w:t>
            </w:r>
            <w:r/>
          </w:p>
        </w:tc>
      </w:tr>
      <w:tr>
        <w:trPr>
          <w:trHeight w:val="3740"/>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（55分）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投标人根据本项目特点，制定下列内容。</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物业管理理念；</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物业服务目标；</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梳理服务内容，设置服务组织机构，明确分工及职责。</w:t>
            </w:r>
            <w:r/>
          </w:p>
          <w:p>
            <w:pPr>
              <w:ind w:left="0"/>
              <w:widowControl w:val="off"/>
              <w:rPr>
                <w:rFonts w:ascii="宋体" w:hAnsi="宋体"/>
                <w:sz w:val="21"/>
                <w:szCs w:val="21"/>
              </w:rPr>
            </w:pPr>
            <w:r>
              <w:rPr>
                <w:rFonts w:hint="eastAsia" w:ascii="宋体" w:hAnsi="宋体"/>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trike/>
                <w:sz w:val="21"/>
                <w:szCs w:val="21"/>
              </w:rPr>
            </w:pPr>
            <w:r>
              <w:rPr>
                <w:rFonts w:hint="eastAsia" w:ascii="宋体" w:hAnsi="宋体" w:cs="Times New Roman"/>
                <w:sz w:val="21"/>
                <w:szCs w:val="21"/>
              </w:rPr>
              <w:t xml:space="preserve">3</w:t>
            </w:r>
            <w:r>
              <w:rPr>
                <w:rFonts w:ascii="宋体" w:hAnsi="宋体" w:cs="Times New Roman"/>
                <w:sz w:val="21"/>
                <w:szCs w:val="21"/>
              </w:rPr>
              <w:t xml:space="preserve">.客户关系管理制度</w:t>
            </w:r>
            <w:r>
              <w:rPr>
                <w:rFonts w:hint="eastAsia" w:ascii="宋体" w:hAnsi="宋体" w:cs="Times New Roman"/>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bookmarkStart w:id="137" w:name="OLE_LINK18"/>
            <w:r/>
            <w:bookmarkStart w:id="138" w:name="OLE_LINK15"/>
            <w:r>
              <w:rPr>
                <w:rFonts w:hint="eastAsia" w:ascii="宋体" w:hAnsi="宋体"/>
                <w:bCs/>
                <w:sz w:val="21"/>
                <w:szCs w:val="22"/>
              </w:rPr>
              <w:t xml:space="preserve">项目整体服务方案</w:t>
            </w:r>
            <w:bookmarkEnd w:id="137"/>
            <w:r/>
            <w:bookmarkEnd w:id="138"/>
            <w:r>
              <w:rPr>
                <w:rFonts w:hint="eastAsia" w:ascii="宋体" w:hAnsi="宋体"/>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bCs/>
                <w:sz w:val="21"/>
                <w:szCs w:val="22"/>
              </w:rPr>
              <w:t xml:space="preserve">保安工作管理方案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bCs/>
                <w:sz w:val="21"/>
                <w:szCs w:val="22"/>
              </w:rPr>
              <w:t xml:space="preserve">保洁工作管理方案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食堂</w:t>
            </w:r>
            <w:r>
              <w:rPr>
                <w:rFonts w:hint="eastAsia" w:ascii="宋体" w:hAnsi="宋体"/>
                <w:bCs/>
                <w:sz w:val="21"/>
                <w:szCs w:val="22"/>
              </w:rPr>
              <w:t xml:space="preserve">餐饮服务方案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bCs/>
                <w:sz w:val="21"/>
                <w:szCs w:val="22"/>
              </w:rPr>
              <w:t xml:space="preserve">维修工作管理方案</w:t>
            </w:r>
            <w:r>
              <w:rPr>
                <w:rFonts w:hint="eastAsia" w:ascii="宋体" w:hAnsi="宋体" w:cs="Times New Roman"/>
                <w:sz w:val="21"/>
                <w:szCs w:val="21"/>
              </w:rPr>
              <w:t xml:space="preserve">；</w:t>
            </w:r>
            <w:r/>
          </w:p>
          <w:p>
            <w:pPr>
              <w:ind w:left="0"/>
              <w:widowControl w:val="off"/>
              <w:rPr>
                <w:rFonts w:ascii="宋体" w:hAnsi="宋体"/>
                <w:bCs/>
                <w:sz w:val="21"/>
                <w:szCs w:val="22"/>
              </w:rPr>
            </w:pPr>
            <w:r>
              <w:rPr>
                <w:rFonts w:hint="eastAsia" w:ascii="宋体" w:hAnsi="宋体"/>
                <w:bCs/>
                <w:sz w:val="21"/>
                <w:szCs w:val="22"/>
              </w:rPr>
              <w:t xml:space="preserve">6.共享停车服务方案；</w:t>
            </w:r>
            <w:r/>
          </w:p>
          <w:p>
            <w:pPr>
              <w:ind w:left="0"/>
              <w:widowControl w:val="off"/>
              <w:rPr>
                <w:rFonts w:ascii="宋体" w:hAnsi="宋体"/>
                <w:bCs/>
                <w:sz w:val="21"/>
                <w:szCs w:val="22"/>
              </w:rPr>
            </w:pPr>
            <w:r>
              <w:rPr>
                <w:rFonts w:hint="eastAsia" w:ascii="宋体" w:hAnsi="宋体"/>
                <w:bCs/>
                <w:sz w:val="21"/>
                <w:szCs w:val="22"/>
              </w:rPr>
              <w:t xml:space="preserve">7.安全管理方案；</w:t>
            </w:r>
            <w:r/>
          </w:p>
          <w:p>
            <w:pPr>
              <w:ind w:left="0"/>
              <w:widowControl w:val="off"/>
              <w:rPr>
                <w:rFonts w:ascii="宋体" w:hAnsi="宋体" w:cs="Cambria Math"/>
                <w:sz w:val="21"/>
                <w:szCs w:val="21"/>
              </w:rPr>
            </w:pPr>
            <w:r>
              <w:rPr>
                <w:rFonts w:hint="eastAsia" w:ascii="宋体" w:hAnsi="宋体" w:cs="Cambria Math"/>
                <w:sz w:val="21"/>
                <w:szCs w:val="21"/>
              </w:rPr>
              <w:t xml:space="preserve">8</w:t>
            </w:r>
            <w:r>
              <w:rPr>
                <w:rFonts w:ascii="宋体" w:hAnsi="宋体" w:cs="Cambria Math"/>
                <w:sz w:val="21"/>
                <w:szCs w:val="21"/>
              </w:rPr>
              <w:t xml:space="preserve">.</w:t>
            </w:r>
            <w:r>
              <w:rPr>
                <w:rFonts w:hint="eastAsia" w:ascii="宋体" w:hAnsi="宋体"/>
                <w:bCs/>
                <w:sz w:val="21"/>
                <w:szCs w:val="22"/>
              </w:rPr>
              <w:t xml:space="preserve">进退场交接方案</w:t>
            </w:r>
            <w:r>
              <w:rPr>
                <w:rFonts w:hint="eastAsia" w:ascii="宋体" w:hAnsi="宋体" w:cs="Cambria Math"/>
                <w:sz w:val="21"/>
                <w:szCs w:val="21"/>
              </w:rPr>
              <w:t xml:space="preserve">；</w:t>
            </w:r>
            <w:r/>
          </w:p>
          <w:p>
            <w:pPr>
              <w:ind w:left="0"/>
              <w:widowControl w:val="off"/>
            </w:pPr>
            <w:r>
              <w:rPr>
                <w:rFonts w:hint="eastAsia" w:ascii="宋体" w:hAnsi="宋体" w:cs="Cambria Math"/>
                <w:sz w:val="21"/>
                <w:szCs w:val="21"/>
              </w:rPr>
              <w:t xml:space="preserve">9</w:t>
            </w:r>
            <w:r>
              <w:rPr>
                <w:rFonts w:ascii="宋体" w:hAnsi="宋体" w:cs="Cambria Math"/>
                <w:sz w:val="21"/>
                <w:szCs w:val="21"/>
              </w:rPr>
              <w:t xml:space="preserve">.</w:t>
            </w:r>
            <w:r>
              <w:rPr>
                <w:rFonts w:hint="eastAsia" w:ascii="宋体" w:hAnsi="宋体" w:cs="Cambria Math"/>
                <w:sz w:val="21"/>
                <w:szCs w:val="21"/>
              </w:rPr>
              <w:t xml:space="preserve">应急管理方案。</w:t>
            </w:r>
            <w:r/>
          </w:p>
          <w:p>
            <w:pPr>
              <w:ind w:left="0"/>
              <w:widowControl w:val="off"/>
              <w:rPr>
                <w:rFonts w:ascii="宋体" w:hAnsi="宋体"/>
                <w:sz w:val="21"/>
                <w:szCs w:val="21"/>
              </w:rPr>
            </w:pPr>
            <w:r>
              <w:rPr>
                <w:rFonts w:hint="eastAsia" w:ascii="宋体" w:hAnsi="宋体"/>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18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numPr>
                <w:ilvl w:val="0"/>
                <w:numId w:val="1"/>
              </w:numPr>
              <w:widowControl w:val="off"/>
              <w:rPr>
                <w:rFonts w:ascii="宋体" w:hAnsi="宋体"/>
                <w:sz w:val="21"/>
                <w:szCs w:val="21"/>
              </w:rPr>
            </w:pPr>
            <w:r>
              <w:rPr>
                <w:rFonts w:hint="eastAsia" w:ascii="宋体" w:hAnsi="宋体"/>
                <w:sz w:val="21"/>
                <w:szCs w:val="22"/>
              </w:rPr>
              <w:t xml:space="preserve">物业项目经理证或物业管理从业人员岗位证书</w:t>
            </w:r>
            <w:r>
              <w:rPr>
                <w:rFonts w:hint="eastAsia" w:ascii="宋体" w:hAnsi="宋体"/>
                <w:sz w:val="21"/>
                <w:szCs w:val="21"/>
              </w:rPr>
              <w:t xml:space="preserve">；</w:t>
            </w:r>
            <w:r/>
          </w:p>
          <w:p>
            <w:pPr>
              <w:numPr>
                <w:ilvl w:val="0"/>
                <w:numId w:val="1"/>
              </w:numPr>
              <w:widowControl w:val="off"/>
              <w:rPr>
                <w:rFonts w:ascii="宋体" w:hAnsi="宋体"/>
                <w:sz w:val="21"/>
                <w:szCs w:val="21"/>
              </w:rPr>
            </w:pPr>
            <w:r>
              <w:rPr>
                <w:rFonts w:hint="eastAsia" w:ascii="宋体" w:hAnsi="宋体"/>
                <w:sz w:val="21"/>
                <w:szCs w:val="21"/>
              </w:rPr>
              <w:t xml:space="preserve">中级（国家职业资格四级）及以上保安员职业资格证书；</w:t>
            </w:r>
            <w:r/>
          </w:p>
          <w:p>
            <w:pPr>
              <w:numPr>
                <w:ilvl w:val="0"/>
                <w:numId w:val="1"/>
              </w:numPr>
              <w:widowControl w:val="off"/>
              <w:rPr>
                <w:rFonts w:ascii="宋体" w:hAnsi="宋体"/>
                <w:sz w:val="21"/>
                <w:szCs w:val="21"/>
              </w:rPr>
            </w:pPr>
            <w:r>
              <w:rPr>
                <w:rFonts w:hint="eastAsia" w:ascii="宋体" w:hAnsi="宋体"/>
                <w:sz w:val="21"/>
                <w:szCs w:val="21"/>
              </w:rPr>
              <w:t xml:space="preserve">大专及以上学历证书；</w:t>
            </w:r>
            <w:r/>
          </w:p>
          <w:p>
            <w:pPr>
              <w:numPr>
                <w:ilvl w:val="0"/>
                <w:numId w:val="1"/>
              </w:numPr>
              <w:widowControl w:val="off"/>
              <w:rPr>
                <w:rFonts w:ascii="宋体" w:hAnsi="宋体"/>
                <w:sz w:val="21"/>
                <w:szCs w:val="21"/>
              </w:rPr>
            </w:pPr>
            <w:r>
              <w:rPr>
                <w:rFonts w:hint="eastAsia" w:ascii="宋体" w:hAnsi="宋体"/>
                <w:sz w:val="21"/>
                <w:szCs w:val="21"/>
              </w:rPr>
              <w:t xml:space="preserve">2年或以上相关工作经验；</w:t>
            </w:r>
            <w:r/>
          </w:p>
          <w:p>
            <w:pPr>
              <w:numPr>
                <w:ilvl w:val="0"/>
                <w:numId w:val="1"/>
              </w:numPr>
              <w:widowControl w:val="off"/>
              <w:rPr>
                <w:rFonts w:ascii="宋体" w:hAnsi="宋体"/>
                <w:sz w:val="21"/>
                <w:szCs w:val="21"/>
              </w:rPr>
            </w:pPr>
            <w:r>
              <w:rPr>
                <w:rFonts w:hint="eastAsia" w:ascii="宋体" w:hAnsi="宋体"/>
                <w:sz w:val="21"/>
                <w:szCs w:val="21"/>
              </w:rPr>
              <w:t xml:space="preserve">红十字会颁发的救护培训证书。</w:t>
            </w:r>
            <w:r/>
          </w:p>
          <w:p>
            <w:pPr>
              <w:ind w:left="0"/>
              <w:widowControl w:val="off"/>
              <w:rPr>
                <w:rFonts w:ascii="宋体" w:hAnsi="宋体"/>
                <w:sz w:val="21"/>
                <w:szCs w:val="21"/>
              </w:rPr>
            </w:pPr>
            <w:r>
              <w:rPr>
                <w:rFonts w:hint="eastAsia" w:ascii="宋体" w:hAnsi="宋体"/>
                <w:sz w:val="21"/>
                <w:szCs w:val="21"/>
              </w:rPr>
              <w:t xml:space="preserve">每项得1分，共5分。</w:t>
            </w:r>
            <w:r/>
          </w:p>
          <w:p>
            <w:pPr>
              <w:ind w:left="0"/>
              <w:widowControl w:val="off"/>
              <w:rPr>
                <w:rFonts w:ascii="宋体" w:hAnsi="宋体"/>
                <w:b/>
                <w:sz w:val="21"/>
                <w:szCs w:val="21"/>
              </w:rPr>
            </w:pPr>
            <w:r>
              <w:rPr>
                <w:rFonts w:hint="eastAsia" w:ascii="宋体" w:hAnsi="宋体"/>
                <w:b/>
                <w:sz w:val="21"/>
                <w:szCs w:val="21"/>
              </w:rPr>
              <w:t xml:space="preserve">注：投标文件内提供身份证正反面扫描件、有效证书或证明扫描件、工作经验证明、投标人为其缴纳的最新一期社保证明资料并加盖投标人公章，其中国家职业资格等级证书必须提供网上查询截图，否则不得分。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投标人拟派本项目保安队长具备：</w:t>
            </w:r>
            <w:r>
              <w:rPr>
                <w:rFonts w:hint="eastAsia" w:ascii="宋体" w:hAnsi="宋体"/>
                <w:b/>
                <w:sz w:val="21"/>
                <w:szCs w:val="21"/>
              </w:rPr>
              <w:t xml:space="preserve">（中标后必须在本项目工作）</w:t>
            </w:r>
            <w:r/>
          </w:p>
          <w:p>
            <w:pPr>
              <w:numPr>
                <w:ilvl w:val="0"/>
                <w:numId w:val="2"/>
              </w:numPr>
              <w:widowControl w:val="off"/>
              <w:rPr>
                <w:rFonts w:ascii="宋体" w:hAnsi="宋体"/>
                <w:sz w:val="21"/>
                <w:szCs w:val="21"/>
              </w:rPr>
            </w:pPr>
            <w:r>
              <w:rPr>
                <w:rFonts w:hint="eastAsia" w:ascii="宋体" w:hAnsi="宋体"/>
                <w:sz w:val="21"/>
                <w:szCs w:val="21"/>
              </w:rPr>
              <w:t xml:space="preserve">中级（国家职业资格四级）及以上保安员职业资格证书；</w:t>
            </w:r>
            <w:r/>
          </w:p>
          <w:p>
            <w:pPr>
              <w:numPr>
                <w:ilvl w:val="0"/>
                <w:numId w:val="2"/>
              </w:numPr>
              <w:widowControl w:val="off"/>
              <w:rPr>
                <w:rFonts w:ascii="宋体" w:hAnsi="宋体"/>
                <w:sz w:val="21"/>
                <w:szCs w:val="21"/>
              </w:rPr>
            </w:pPr>
            <w:r/>
            <w:bookmarkStart w:id="139" w:name="OLE_LINK21"/>
            <w:r/>
            <w:bookmarkStart w:id="140" w:name="OLE_LINK22"/>
            <w:r>
              <w:rPr>
                <w:rFonts w:hint="eastAsia" w:ascii="宋体" w:hAnsi="宋体"/>
                <w:sz w:val="21"/>
                <w:szCs w:val="21"/>
              </w:rPr>
              <w:t xml:space="preserve">大专及以上学历证书；</w:t>
            </w:r>
            <w:r/>
          </w:p>
          <w:p>
            <w:pPr>
              <w:numPr>
                <w:ilvl w:val="0"/>
                <w:numId w:val="2"/>
              </w:numPr>
              <w:widowControl w:val="off"/>
              <w:rPr>
                <w:rFonts w:ascii="宋体" w:hAnsi="宋体"/>
                <w:sz w:val="21"/>
                <w:szCs w:val="21"/>
              </w:rPr>
            </w:pPr>
            <w:r>
              <w:rPr>
                <w:rFonts w:hint="eastAsia" w:ascii="宋体" w:hAnsi="宋体"/>
                <w:sz w:val="21"/>
                <w:szCs w:val="21"/>
              </w:rPr>
              <w:t xml:space="preserve">2年或以上相关工作经验；</w:t>
            </w:r>
            <w:bookmarkEnd w:id="139"/>
            <w:bookmarkEnd w:id="140"/>
            <w:r/>
          </w:p>
          <w:p>
            <w:pPr>
              <w:numPr>
                <w:ilvl w:val="0"/>
                <w:numId w:val="2"/>
              </w:numPr>
              <w:widowControl w:val="off"/>
              <w:rPr>
                <w:rFonts w:ascii="宋体" w:hAnsi="宋体"/>
                <w:sz w:val="21"/>
                <w:szCs w:val="21"/>
              </w:rPr>
            </w:pPr>
            <w:r>
              <w:rPr>
                <w:rFonts w:hint="eastAsia" w:ascii="宋体" w:hAnsi="宋体"/>
                <w:sz w:val="21"/>
                <w:szCs w:val="21"/>
              </w:rPr>
              <w:t xml:space="preserve">红十字会颁发的救护培训证书。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注：投标文件内提供身份证正反面扫描件、有效证书或证明扫描件、工作经验证明、投标人为其缴纳的最新一期社保证明资料并加盖投标人公章，其中国家职业资格等级证书必须提供网上查询截图，否则不得分。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▲食堂厨师</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投标人拟派本项目食堂厨师具备：</w:t>
            </w:r>
            <w:r>
              <w:rPr>
                <w:rFonts w:hint="eastAsia" w:ascii="宋体" w:hAnsi="宋体"/>
                <w:b/>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sz w:val="21"/>
                <w:szCs w:val="21"/>
              </w:rPr>
            </w:pPr>
            <w:r>
              <w:rPr>
                <w:rFonts w:hint="eastAsia" w:ascii="宋体" w:hAnsi="宋体"/>
                <w:sz w:val="21"/>
                <w:szCs w:val="22"/>
              </w:rPr>
              <w:t xml:space="preserve">2年或以上相关工作经验，</w:t>
            </w:r>
            <w:r>
              <w:rPr>
                <w:rFonts w:hint="eastAsia" w:ascii="宋体" w:hAnsi="宋体" w:cs="Times New Roman"/>
                <w:sz w:val="21"/>
                <w:szCs w:val="21"/>
              </w:rPr>
              <w:t xml:space="preserve">得1分。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提供身份证正反面扫描件、</w:t>
            </w:r>
            <w:bookmarkStart w:id="141" w:name="OLE_LINK27"/>
            <w:r/>
            <w:bookmarkStart w:id="142" w:name="OLE_LINK28"/>
            <w:r>
              <w:rPr>
                <w:rFonts w:hint="eastAsia" w:ascii="宋体" w:hAnsi="宋体"/>
                <w:b/>
                <w:sz w:val="21"/>
                <w:szCs w:val="21"/>
              </w:rPr>
              <w:t xml:space="preserve">工作经验证明、</w:t>
            </w:r>
            <w:bookmarkEnd w:id="141"/>
            <w:r/>
            <w:bookmarkEnd w:id="142"/>
            <w:r>
              <w:rPr>
                <w:rFonts w:hint="eastAsia" w:ascii="宋体" w:hAnsi="宋体"/>
                <w:b/>
                <w:sz w:val="21"/>
                <w:szCs w:val="21"/>
              </w:rPr>
              <w:t xml:space="preserve">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cs="Times New Roman"/>
                <w:bCs/>
                <w:sz w:val="21"/>
                <w:szCs w:val="21"/>
              </w:rPr>
              <w:t xml:space="preserve">水电工</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投标人拟派本项目水电工具备：</w:t>
            </w:r>
            <w:r>
              <w:rPr>
                <w:rFonts w:hint="eastAsia" w:ascii="宋体" w:hAnsi="宋体"/>
                <w:b/>
                <w:sz w:val="21"/>
                <w:szCs w:val="21"/>
              </w:rPr>
              <w:t xml:space="preserve">（中标后必须在本项目工作）</w:t>
            </w:r>
            <w:r>
              <w:rPr>
                <w:rFonts w:ascii="宋体" w:hAnsi="宋体" w:cs="Times New Roman"/>
                <w:sz w:val="21"/>
                <w:szCs w:val="21"/>
              </w:rPr>
              <w:t xml:space="preserve"> </w:t>
            </w:r>
            <w:r/>
          </w:p>
          <w:p>
            <w:pPr>
              <w:numPr>
                <w:ilvl w:val="0"/>
                <w:numId w:val="3"/>
              </w:numPr>
              <w:widowControl w:val="off"/>
              <w:rPr>
                <w:rFonts w:ascii="宋体" w:hAnsi="宋体"/>
                <w:sz w:val="21"/>
                <w:szCs w:val="21"/>
              </w:rPr>
            </w:pPr>
            <w:r>
              <w:rPr>
                <w:rFonts w:hint="eastAsia" w:ascii="宋体" w:hAnsi="宋体"/>
                <w:sz w:val="21"/>
                <w:szCs w:val="21"/>
              </w:rPr>
              <w:t xml:space="preserve">大专及以上学历证书；</w:t>
            </w:r>
            <w:r/>
          </w:p>
          <w:p>
            <w:pPr>
              <w:numPr>
                <w:ilvl w:val="0"/>
                <w:numId w:val="3"/>
              </w:numPr>
              <w:widowControl w:val="off"/>
              <w:rPr>
                <w:rFonts w:ascii="宋体" w:hAnsi="宋体"/>
                <w:sz w:val="21"/>
                <w:szCs w:val="21"/>
              </w:rPr>
            </w:pPr>
            <w:r>
              <w:rPr>
                <w:rFonts w:hint="eastAsia" w:ascii="宋体" w:hAnsi="宋体"/>
                <w:sz w:val="21"/>
                <w:szCs w:val="21"/>
              </w:rPr>
              <w:t xml:space="preserve">2年或以上相关工作经验；</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分，共2分。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提供身份证正反面扫描件、有效证书或证明扫描件、投标人为其缴纳的最新一期社保证明资料并加盖投标人公章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sz w:val="21"/>
                <w:szCs w:val="21"/>
              </w:rPr>
              <w:t xml:space="preserve">▲</w:t>
            </w:r>
            <w:r>
              <w:rPr>
                <w:rFonts w:hint="eastAsia" w:ascii="宋体" w:hAnsi="宋体" w:cs="Times New Roman"/>
                <w:bCs/>
                <w:sz w:val="21"/>
                <w:szCs w:val="21"/>
              </w:rPr>
              <w:t xml:space="preserve">维修工</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投标人拟派本项目维修工具备：</w:t>
            </w:r>
            <w:r>
              <w:rPr>
                <w:rFonts w:hint="eastAsia" w:ascii="宋体" w:hAnsi="宋体"/>
                <w:b/>
                <w:sz w:val="21"/>
                <w:szCs w:val="21"/>
              </w:rPr>
              <w:t xml:space="preserve">（中标后必须在本项目工作）</w:t>
            </w:r>
            <w:r>
              <w:rPr>
                <w:rFonts w:ascii="宋体" w:hAnsi="宋体" w:cs="Times New Roman"/>
                <w:sz w:val="21"/>
                <w:szCs w:val="21"/>
              </w:rPr>
              <w:t xml:space="preserve"> </w:t>
            </w:r>
            <w:r/>
          </w:p>
          <w:p>
            <w:pPr>
              <w:numPr>
                <w:ilvl w:val="0"/>
                <w:numId w:val="4"/>
              </w:numPr>
              <w:widowControl w:val="off"/>
              <w:rPr>
                <w:rFonts w:ascii="宋体" w:hAnsi="宋体"/>
                <w:sz w:val="21"/>
                <w:szCs w:val="21"/>
              </w:rPr>
            </w:pPr>
            <w:r>
              <w:rPr>
                <w:rFonts w:hint="eastAsia" w:ascii="宋体" w:hAnsi="宋体"/>
                <w:sz w:val="21"/>
                <w:szCs w:val="21"/>
              </w:rPr>
              <w:t xml:space="preserve">大专及以上学历证书；</w:t>
            </w:r>
            <w:r/>
          </w:p>
          <w:p>
            <w:pPr>
              <w:numPr>
                <w:ilvl w:val="0"/>
                <w:numId w:val="4"/>
              </w:numPr>
              <w:widowControl w:val="off"/>
              <w:rPr>
                <w:rFonts w:ascii="宋体" w:hAnsi="宋体"/>
                <w:sz w:val="21"/>
                <w:szCs w:val="21"/>
              </w:rPr>
            </w:pPr>
            <w:r>
              <w:rPr>
                <w:rFonts w:hint="eastAsia" w:ascii="宋体" w:hAnsi="宋体"/>
                <w:sz w:val="21"/>
                <w:szCs w:val="21"/>
              </w:rPr>
              <w:t xml:space="preserve">2年或以上相关工作经验；</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分，共2分。</w:t>
            </w:r>
            <w:r/>
          </w:p>
          <w:p>
            <w:pPr>
              <w:ind w:left="0"/>
              <w:widowControl w:val="off"/>
              <w:rPr>
                <w:rFonts w:ascii="宋体" w:hAnsi="宋体"/>
                <w:sz w:val="21"/>
                <w:szCs w:val="21"/>
                <w:lang w:val="zh-CN" w:bidi="zh-CN"/>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提供身份证正反面扫描件、有效证书或证明扫描件、工作经验证明、投标人为其缴纳的最新一期社保证明资料并加盖投标人公章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w:t>
            </w:r>
            <w:r>
              <w:rPr>
                <w:rFonts w:ascii="宋体" w:hAnsi="宋体"/>
                <w:sz w:val="21"/>
                <w:szCs w:val="21"/>
                <w:lang w:val="zh-CN" w:bidi="zh-CN"/>
              </w:rPr>
              <w:t xml:space="preserve">3</w:t>
            </w:r>
            <w:r>
              <w:rPr>
                <w:rFonts w:hint="eastAsia" w:ascii="宋体" w:hAnsi="宋体"/>
                <w:sz w:val="21"/>
                <w:szCs w:val="21"/>
                <w:lang w:val="zh-CN" w:bidi="zh-CN"/>
              </w:rPr>
              <w:t xml:space="preserve">年1月1日以来获得过政府主管部门颁发的物业管理相关项目荣誉或表彰，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hint="eastAsia"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ascii="宋体" w:hAnsi="宋体"/>
                <w:b/>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年1月1日（以合同签订日期为准）以来承担的类似物业服务项目业绩，每具备1项业绩得2分，最高得6分。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jc w:val="left"/>
        <w:rPr>
          <w:rFonts w:ascii="宋体" w:hAnsi="宋体"/>
          <w:sz w:val="21"/>
        </w:rPr>
      </w:pPr>
      <w:r>
        <w:rPr>
          <w:rFonts w:ascii="宋体" w:hAnsi="宋体"/>
          <w:sz w:val="21"/>
        </w:rPr>
        <w:br w:type="page" w:clear="all"/>
      </w:r>
      <w:r/>
    </w:p>
    <w:p>
      <w:pPr>
        <w:ind w:left="0"/>
        <w:spacing w:line="360" w:lineRule="auto"/>
        <w:rPr>
          <w:rFonts w:ascii="宋体" w:hAnsi="宋体"/>
          <w:sz w:val="21"/>
        </w:rPr>
      </w:pPr>
      <w:r>
        <w:rPr>
          <w:rFonts w:ascii="宋体" w:hAnsi="宋体"/>
          <w:sz w:val="21"/>
        </w:rPr>
      </w:r>
      <w:r/>
    </w:p>
    <w:p>
      <w:pPr>
        <w:pStyle w:val="850"/>
        <w:ind w:left="0" w:firstLine="0"/>
        <w:jc w:val="center"/>
        <w:rPr>
          <w:rFonts w:ascii="宋体" w:hAnsi="宋体"/>
          <w:b/>
          <w:sz w:val="44"/>
          <w:szCs w:val="22"/>
        </w:rPr>
      </w:pPr>
      <w:r/>
      <w:bookmarkStart w:id="143" w:name="_Toc165274524"/>
      <w:r>
        <w:rPr>
          <w:rFonts w:hint="eastAsia" w:ascii="宋体" w:hAnsi="宋体"/>
          <w:b/>
          <w:sz w:val="44"/>
          <w:szCs w:val="22"/>
        </w:rPr>
        <w:t xml:space="preserve">第七章  物业管理考核办法</w:t>
      </w:r>
      <w:bookmarkEnd w:id="143"/>
      <w:r/>
      <w:r/>
    </w:p>
    <w:tbl>
      <w:tblPr>
        <w:tblW w:w="9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7"/>
        <w:gridCol w:w="3628"/>
        <w:gridCol w:w="2751"/>
        <w:gridCol w:w="1276"/>
        <w:gridCol w:w="1134"/>
      </w:tblGrid>
      <w:tr>
        <w:trPr>
          <w:jc w:val="center"/>
        </w:trPr>
        <w:tc>
          <w:tcPr>
            <w:tcBorders>
              <w:bottom w:val="single" w:color="auto" w:sz="4" w:space="0"/>
            </w:tcBorders>
            <w:tcW w:w="737" w:type="dxa"/>
            <w:textDirection w:val="lrTb"/>
            <w:noWrap w:val="false"/>
          </w:tcPr>
          <w:p>
            <w:pPr>
              <w:ind w:left="0"/>
              <w:jc w:val="center"/>
              <w:widowControl w:val="off"/>
              <w:rPr>
                <w:rFonts w:cs="Times New Roman"/>
                <w:sz w:val="22"/>
                <w:szCs w:val="22"/>
              </w:rPr>
            </w:pPr>
            <w:r/>
            <w:bookmarkStart w:id="144" w:name="_Toc73000679"/>
            <w:r/>
            <w:bookmarkStart w:id="145" w:name="_Toc68611040"/>
            <w:r>
              <w:rPr>
                <w:rFonts w:hint="eastAsia" w:cs="Times New Roman"/>
                <w:sz w:val="22"/>
                <w:szCs w:val="22"/>
              </w:rPr>
              <w:t xml:space="preserve">项目</w:t>
            </w:r>
            <w:r/>
          </w:p>
        </w:tc>
        <w:tc>
          <w:tcPr>
            <w:gridSpan w:val="2"/>
            <w:tcBorders>
              <w:bottom w:val="single" w:color="auto" w:sz="4" w:space="0"/>
            </w:tcBorders>
            <w:tcW w:w="6379" w:type="dxa"/>
            <w:textDirection w:val="lrTb"/>
            <w:noWrap w:val="false"/>
          </w:tcPr>
          <w:p>
            <w:pPr>
              <w:ind w:left="0"/>
              <w:jc w:val="center"/>
              <w:widowControl w:val="off"/>
              <w:rPr>
                <w:rFonts w:cs="Times New Roman"/>
                <w:sz w:val="22"/>
                <w:szCs w:val="22"/>
              </w:rPr>
            </w:pPr>
            <w:r>
              <w:rPr>
                <w:rFonts w:hint="eastAsia" w:cs="Times New Roman"/>
                <w:sz w:val="22"/>
                <w:szCs w:val="22"/>
              </w:rPr>
              <w:t xml:space="preserve">考</w:t>
            </w:r>
            <w:r>
              <w:rPr>
                <w:rFonts w:hint="eastAsia" w:cs="Times New Roman"/>
                <w:sz w:val="22"/>
                <w:szCs w:val="22"/>
              </w:rPr>
              <w:t xml:space="preserve">        </w:t>
            </w:r>
            <w:r>
              <w:rPr>
                <w:rFonts w:hint="eastAsia" w:cs="Times New Roman"/>
                <w:sz w:val="22"/>
                <w:szCs w:val="22"/>
              </w:rPr>
              <w:t xml:space="preserve">核</w:t>
            </w:r>
            <w:r>
              <w:rPr>
                <w:rFonts w:hint="eastAsia" w:cs="Times New Roman"/>
                <w:sz w:val="22"/>
                <w:szCs w:val="22"/>
              </w:rPr>
              <w:t xml:space="preserve">       </w:t>
            </w:r>
            <w:r>
              <w:rPr>
                <w:rFonts w:hint="eastAsia" w:cs="Times New Roman"/>
                <w:sz w:val="22"/>
                <w:szCs w:val="22"/>
              </w:rPr>
              <w:t xml:space="preserve">内</w:t>
            </w:r>
            <w:r>
              <w:rPr>
                <w:rFonts w:hint="eastAsia" w:cs="Times New Roman"/>
                <w:sz w:val="22"/>
                <w:szCs w:val="22"/>
              </w:rPr>
              <w:t xml:space="preserve">        </w:t>
            </w:r>
            <w:r>
              <w:rPr>
                <w:rFonts w:hint="eastAsia" w:cs="Times New Roman"/>
                <w:sz w:val="22"/>
                <w:szCs w:val="22"/>
              </w:rPr>
              <w:t xml:space="preserve">容</w:t>
            </w:r>
            <w:r/>
          </w:p>
        </w:tc>
        <w:tc>
          <w:tcPr>
            <w:tcBorders>
              <w:bottom w:val="single" w:color="auto" w:sz="4" w:space="0"/>
            </w:tcBorders>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扣分标准</w:t>
            </w:r>
            <w:r/>
          </w:p>
        </w:tc>
        <w:tc>
          <w:tcPr>
            <w:tcBorders>
              <w:bottom w:val="single" w:color="auto" w:sz="4" w:space="0"/>
            </w:tcBorders>
            <w:tcW w:w="1134" w:type="dxa"/>
            <w:textDirection w:val="lrTb"/>
            <w:noWrap w:val="false"/>
          </w:tcPr>
          <w:p>
            <w:pPr>
              <w:ind w:left="0"/>
              <w:jc w:val="center"/>
              <w:widowControl w:val="off"/>
              <w:rPr>
                <w:rFonts w:cs="Times New Roman"/>
                <w:sz w:val="22"/>
                <w:szCs w:val="22"/>
              </w:rPr>
            </w:pPr>
            <w:r>
              <w:rPr>
                <w:rFonts w:hint="eastAsia" w:cs="Times New Roman"/>
                <w:sz w:val="22"/>
                <w:szCs w:val="22"/>
              </w:rPr>
              <w:t xml:space="preserve">扣分</w:t>
            </w:r>
            <w:r/>
          </w:p>
        </w:tc>
      </w:tr>
      <w:tr>
        <w:trPr>
          <w:jc w:val="center"/>
        </w:trPr>
        <w:tc>
          <w:tcPr>
            <w:tcW w:w="737" w:type="dxa"/>
            <w:vAlign w:val="center"/>
            <w:vMerge w:val="restart"/>
            <w:textDirection w:val="lrTb"/>
            <w:noWrap w:val="false"/>
          </w:tcPr>
          <w:p>
            <w:pPr>
              <w:ind w:left="0"/>
              <w:jc w:val="center"/>
              <w:widowControl w:val="off"/>
              <w:rPr>
                <w:rFonts w:cs="Times New Roman"/>
                <w:sz w:val="22"/>
                <w:szCs w:val="22"/>
              </w:rPr>
            </w:pPr>
            <w:r>
              <w:rPr>
                <w:rFonts w:hint="eastAsia" w:cs="Times New Roman"/>
                <w:sz w:val="22"/>
                <w:szCs w:val="22"/>
              </w:rPr>
              <w:t xml:space="preserve">保安工作考核</w:t>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、保安人员当班时间统一着装，衣物整洁，无破损。</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0.5</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人</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2</w:t>
            </w:r>
            <w:r>
              <w:rPr>
                <w:rFonts w:hint="eastAsia" w:cs="Times New Roman"/>
                <w:sz w:val="22"/>
                <w:szCs w:val="22"/>
              </w:rPr>
              <w:t xml:space="preserve">、精神饱满，仪表整洁、文明服务、礼貌待人。每班两人。</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0.5</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人</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3</w:t>
            </w:r>
            <w:r>
              <w:rPr>
                <w:rFonts w:hint="eastAsia" w:cs="Times New Roman"/>
                <w:sz w:val="22"/>
                <w:szCs w:val="22"/>
              </w:rPr>
              <w:t xml:space="preserve">、上、下班时段负责大门口交通秩序，引导车辆出入安全。</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0.5</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4</w:t>
            </w:r>
            <w:r>
              <w:rPr>
                <w:rFonts w:hint="eastAsia" w:cs="Times New Roman"/>
                <w:sz w:val="22"/>
                <w:szCs w:val="22"/>
              </w:rPr>
              <w:t xml:space="preserve">、对进入大院的人员、车辆必须询问及监控，维持大院良好秩序。</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0.5</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5</w:t>
            </w:r>
            <w:r>
              <w:rPr>
                <w:rFonts w:hint="eastAsia" w:cs="Times New Roman"/>
                <w:sz w:val="22"/>
                <w:szCs w:val="22"/>
              </w:rPr>
              <w:t xml:space="preserve">、当班期间不得徇私谋利，以免造成恶劣影响。</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6</w:t>
            </w:r>
            <w:r>
              <w:rPr>
                <w:rFonts w:hint="eastAsia" w:cs="Times New Roman"/>
                <w:sz w:val="22"/>
                <w:szCs w:val="22"/>
              </w:rPr>
              <w:t xml:space="preserve">、夜班保安做好日常记录，有异常时立即报告。</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7</w:t>
            </w:r>
            <w:r>
              <w:rPr>
                <w:rFonts w:hint="eastAsia" w:cs="Times New Roman"/>
                <w:sz w:val="22"/>
                <w:szCs w:val="22"/>
              </w:rPr>
              <w:t xml:space="preserve">、</w:t>
            </w:r>
            <w:r>
              <w:rPr>
                <w:rFonts w:hint="eastAsia" w:cs="Times New Roman"/>
                <w:sz w:val="22"/>
                <w:szCs w:val="22"/>
              </w:rPr>
              <w:t xml:space="preserve">21:00</w:t>
            </w:r>
            <w:r>
              <w:rPr>
                <w:rFonts w:hint="eastAsia" w:cs="Times New Roman"/>
                <w:sz w:val="22"/>
                <w:szCs w:val="22"/>
              </w:rPr>
              <w:t xml:space="preserve">以后电瓶车不得再充电，如发现有办公室灯、空调开着的要及时关闭。</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2</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8</w:t>
            </w:r>
            <w:r>
              <w:rPr>
                <w:rFonts w:hint="eastAsia" w:cs="Times New Roman"/>
                <w:sz w:val="22"/>
                <w:szCs w:val="22"/>
              </w:rPr>
              <w:t xml:space="preserve">、夜班当值时不准睡岗、脱岗，不得饮酒。</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人</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9</w:t>
            </w:r>
            <w:r>
              <w:rPr>
                <w:rFonts w:hint="eastAsia" w:cs="Times New Roman"/>
                <w:sz w:val="22"/>
                <w:szCs w:val="22"/>
              </w:rPr>
              <w:t xml:space="preserve">、了解各楼层消防设施位置，并能熟练掌握使用。</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0.5</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10</w:t>
            </w:r>
            <w:r>
              <w:rPr>
                <w:rFonts w:hint="eastAsia" w:cs="Times New Roman"/>
                <w:sz w:val="22"/>
                <w:szCs w:val="22"/>
              </w:rPr>
              <w:t xml:space="preserve">、做好大院的垃圾分类工作，及时清运垃圾。</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11</w:t>
            </w:r>
            <w:r>
              <w:rPr>
                <w:rFonts w:hint="eastAsia" w:cs="Times New Roman"/>
                <w:sz w:val="22"/>
                <w:szCs w:val="22"/>
              </w:rPr>
              <w:t xml:space="preserve">、保安未按工作要求执行，造成客户利益受损。</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Borders>
              <w:bottom w:val="single" w:color="auto" w:sz="4" w:space="0"/>
            </w:tcBorders>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Borders>
              <w:bottom w:val="single" w:color="auto" w:sz="4" w:space="0"/>
            </w:tcBorders>
            <w:tcW w:w="6379" w:type="dxa"/>
            <w:textDirection w:val="lrTb"/>
            <w:noWrap w:val="false"/>
          </w:tcPr>
          <w:p>
            <w:pPr>
              <w:ind w:left="0"/>
              <w:jc w:val="center"/>
              <w:widowControl w:val="off"/>
              <w:rPr>
                <w:rFonts w:cs="Times New Roman"/>
                <w:sz w:val="22"/>
                <w:szCs w:val="22"/>
              </w:rPr>
            </w:pPr>
            <w:r>
              <w:rPr>
                <w:rFonts w:hint="eastAsia" w:cs="Times New Roman"/>
                <w:sz w:val="22"/>
                <w:szCs w:val="22"/>
              </w:rPr>
              <w:t xml:space="preserve">小计：</w:t>
            </w:r>
            <w:r/>
          </w:p>
        </w:tc>
        <w:tc>
          <w:tcPr>
            <w:tcBorders>
              <w:bottom w:val="single" w:color="auto" w:sz="4" w:space="0"/>
            </w:tcBorders>
            <w:tcW w:w="1276" w:type="dxa"/>
            <w:textDirection w:val="lrTb"/>
            <w:noWrap w:val="false"/>
          </w:tcPr>
          <w:p>
            <w:pPr>
              <w:ind w:left="0"/>
              <w:jc w:val="center"/>
              <w:widowControl w:val="off"/>
              <w:rPr>
                <w:rFonts w:cs="Times New Roman"/>
                <w:b/>
                <w:sz w:val="22"/>
                <w:szCs w:val="22"/>
              </w:rPr>
            </w:pPr>
            <w:r>
              <w:rPr>
                <w:rFonts w:hint="eastAsia" w:cs="Times New Roman"/>
                <w:b/>
                <w:sz w:val="22"/>
                <w:szCs w:val="22"/>
              </w:rPr>
              <w:t xml:space="preserve">（</w:t>
            </w:r>
            <w:r>
              <w:rPr>
                <w:rFonts w:hint="eastAsia" w:cs="Times New Roman"/>
                <w:b/>
                <w:sz w:val="22"/>
                <w:szCs w:val="22"/>
              </w:rPr>
              <w:t xml:space="preserve">30</w:t>
            </w:r>
            <w:r>
              <w:rPr>
                <w:rFonts w:hint="eastAsia" w:cs="Times New Roman"/>
                <w:b/>
                <w:sz w:val="22"/>
                <w:szCs w:val="22"/>
              </w:rPr>
              <w:t xml:space="preserve">分）</w:t>
            </w:r>
            <w:r/>
          </w:p>
        </w:tc>
        <w:tc>
          <w:tcPr>
            <w:tcBorders>
              <w:bottom w:val="single" w:color="auto" w:sz="4" w:space="0"/>
            </w:tcBorders>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Borders>
              <w:top w:val="single" w:color="auto" w:sz="4" w:space="0"/>
            </w:tcBorders>
            <w:tcW w:w="737" w:type="dxa"/>
            <w:vAlign w:val="center"/>
            <w:vMerge w:val="restart"/>
            <w:textDirection w:val="lrTb"/>
            <w:noWrap w:val="false"/>
          </w:tcPr>
          <w:p>
            <w:pPr>
              <w:ind w:left="0"/>
              <w:jc w:val="center"/>
              <w:widowControl w:val="off"/>
              <w:rPr>
                <w:rFonts w:cs="Times New Roman"/>
                <w:sz w:val="22"/>
                <w:szCs w:val="22"/>
              </w:rPr>
            </w:pPr>
            <w:r>
              <w:rPr>
                <w:rFonts w:hint="eastAsia" w:cs="Times New Roman"/>
                <w:sz w:val="22"/>
                <w:szCs w:val="22"/>
              </w:rPr>
              <w:t xml:space="preserve">保洁客服工作考核</w:t>
            </w:r>
            <w:r/>
          </w:p>
        </w:tc>
        <w:tc>
          <w:tcPr>
            <w:gridSpan w:val="2"/>
            <w:tcBorders>
              <w:top w:val="single" w:color="auto" w:sz="4" w:space="0"/>
            </w:tcBorders>
            <w:tcW w:w="6379" w:type="dxa"/>
            <w:textDirection w:val="lrTb"/>
            <w:noWrap w:val="false"/>
          </w:tcPr>
          <w:p>
            <w:pPr>
              <w:ind w:left="0"/>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、地面道路、停车场有明显杂物，未及时清理垃圾。</w:t>
            </w:r>
            <w:r/>
          </w:p>
        </w:tc>
        <w:tc>
          <w:tcPr>
            <w:tcBorders>
              <w:top w:val="single" w:color="auto" w:sz="4" w:space="0"/>
            </w:tcBorders>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Borders>
              <w:top w:val="single" w:color="auto" w:sz="4" w:space="0"/>
            </w:tcBorders>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2</w:t>
            </w:r>
            <w:r>
              <w:rPr>
                <w:rFonts w:hint="eastAsia" w:cs="Times New Roman"/>
                <w:sz w:val="22"/>
                <w:szCs w:val="22"/>
              </w:rPr>
              <w:t xml:space="preserve">、保洁人员是否统一着装，操作流程规范，注意工作秩序。</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3</w:t>
            </w:r>
            <w:r>
              <w:rPr>
                <w:rFonts w:hint="eastAsia" w:cs="Times New Roman"/>
                <w:sz w:val="22"/>
                <w:szCs w:val="22"/>
              </w:rPr>
              <w:t xml:space="preserve">、卫生间地面、台面、镜面不洁净未及时处理。</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2</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4</w:t>
            </w:r>
            <w:r>
              <w:rPr>
                <w:rFonts w:hint="eastAsia" w:cs="Times New Roman"/>
                <w:sz w:val="22"/>
                <w:szCs w:val="22"/>
              </w:rPr>
              <w:t xml:space="preserve">、蹲位、小便池污物未及时清理，异味严重。</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5</w:t>
            </w:r>
            <w:r>
              <w:rPr>
                <w:rFonts w:hint="eastAsia" w:cs="Times New Roman"/>
                <w:sz w:val="22"/>
                <w:szCs w:val="22"/>
              </w:rPr>
              <w:t xml:space="preserve">、办公区、公共区域打扫不干净，存在垃圾、杂物。</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0.5</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6</w:t>
            </w:r>
            <w:r>
              <w:rPr>
                <w:rFonts w:hint="eastAsia" w:cs="Times New Roman"/>
                <w:sz w:val="22"/>
                <w:szCs w:val="22"/>
              </w:rPr>
              <w:t xml:space="preserve">、室内玻璃有明显灰尘，门框、窗台未打扫、不洁净。</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7</w:t>
            </w:r>
            <w:r>
              <w:rPr>
                <w:rFonts w:hint="eastAsia" w:cs="Times New Roman"/>
                <w:sz w:val="22"/>
                <w:szCs w:val="22"/>
              </w:rPr>
              <w:t xml:space="preserve">、主、辅楼梯有垃圾、扶手灰尘未清洁。</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8</w:t>
            </w:r>
            <w:r>
              <w:rPr>
                <w:rFonts w:hint="eastAsia" w:cs="Times New Roman"/>
                <w:sz w:val="22"/>
                <w:szCs w:val="22"/>
              </w:rPr>
              <w:t xml:space="preserve">、一楼大厅地面、墙面、玻璃门、显示屏、科普馆无杂物、无灰尘，对来访客人主动、热情接待，达不到要求者。</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9</w:t>
            </w:r>
            <w:r>
              <w:rPr>
                <w:rFonts w:hint="eastAsia" w:cs="Times New Roman"/>
                <w:sz w:val="22"/>
                <w:szCs w:val="22"/>
              </w:rPr>
              <w:t xml:space="preserve">、做好各楼层垃圾分类工作，未按要求进行垃圾分类者。</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Borders>
              <w:bottom w:val="single" w:color="auto" w:sz="4" w:space="0"/>
            </w:tcBorders>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Borders>
              <w:bottom w:val="single" w:color="auto" w:sz="4" w:space="0"/>
            </w:tcBorders>
            <w:tcW w:w="6379" w:type="dxa"/>
            <w:textDirection w:val="lrTb"/>
            <w:noWrap w:val="false"/>
          </w:tcPr>
          <w:p>
            <w:pPr>
              <w:ind w:left="0"/>
              <w:jc w:val="center"/>
              <w:widowControl w:val="off"/>
              <w:rPr>
                <w:rFonts w:cs="Times New Roman"/>
                <w:sz w:val="22"/>
                <w:szCs w:val="22"/>
              </w:rPr>
            </w:pPr>
            <w:r>
              <w:rPr>
                <w:rFonts w:hint="eastAsia" w:cs="Times New Roman"/>
                <w:sz w:val="22"/>
                <w:szCs w:val="22"/>
              </w:rPr>
              <w:t xml:space="preserve">小计：</w:t>
            </w:r>
            <w:r/>
          </w:p>
        </w:tc>
        <w:tc>
          <w:tcPr>
            <w:tcBorders>
              <w:bottom w:val="single" w:color="auto" w:sz="4" w:space="0"/>
            </w:tcBorders>
            <w:tcW w:w="1276" w:type="dxa"/>
            <w:textDirection w:val="lrTb"/>
            <w:noWrap w:val="false"/>
          </w:tcPr>
          <w:p>
            <w:pPr>
              <w:ind w:left="0"/>
              <w:jc w:val="center"/>
              <w:widowControl w:val="off"/>
              <w:rPr>
                <w:rFonts w:cs="Times New Roman"/>
                <w:b/>
                <w:sz w:val="22"/>
                <w:szCs w:val="22"/>
              </w:rPr>
            </w:pPr>
            <w:r>
              <w:rPr>
                <w:rFonts w:hint="eastAsia" w:cs="Times New Roman"/>
                <w:b/>
                <w:sz w:val="22"/>
                <w:szCs w:val="22"/>
              </w:rPr>
              <w:t xml:space="preserve">（</w:t>
            </w:r>
            <w:r>
              <w:rPr>
                <w:rFonts w:hint="eastAsia" w:cs="Times New Roman"/>
                <w:b/>
                <w:sz w:val="22"/>
                <w:szCs w:val="22"/>
              </w:rPr>
              <w:t xml:space="preserve">25</w:t>
            </w:r>
            <w:r>
              <w:rPr>
                <w:rFonts w:hint="eastAsia" w:cs="Times New Roman"/>
                <w:b/>
                <w:sz w:val="22"/>
                <w:szCs w:val="22"/>
              </w:rPr>
              <w:t xml:space="preserve">分）</w:t>
            </w:r>
            <w:r/>
          </w:p>
        </w:tc>
        <w:tc>
          <w:tcPr>
            <w:tcBorders>
              <w:bottom w:val="single" w:color="auto" w:sz="4" w:space="0"/>
            </w:tcBorders>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Borders>
              <w:top w:val="single" w:color="auto" w:sz="4" w:space="0"/>
            </w:tcBorders>
            <w:tcW w:w="737" w:type="dxa"/>
            <w:vAlign w:val="center"/>
            <w:vMerge w:val="restart"/>
            <w:textDirection w:val="lrTb"/>
            <w:noWrap w:val="false"/>
          </w:tcPr>
          <w:p>
            <w:pPr>
              <w:ind w:left="0"/>
              <w:jc w:val="center"/>
              <w:widowControl w:val="off"/>
              <w:rPr>
                <w:rFonts w:cs="Times New Roman"/>
                <w:sz w:val="22"/>
                <w:szCs w:val="22"/>
              </w:rPr>
            </w:pPr>
            <w:r>
              <w:rPr>
                <w:rFonts w:hint="eastAsia" w:cs="Times New Roman"/>
                <w:sz w:val="22"/>
                <w:szCs w:val="22"/>
              </w:rPr>
              <w:t xml:space="preserve">消防维修绿化考核</w:t>
            </w:r>
            <w:r/>
          </w:p>
        </w:tc>
        <w:tc>
          <w:tcPr>
            <w:gridSpan w:val="2"/>
            <w:tcBorders>
              <w:top w:val="single" w:color="auto" w:sz="4" w:space="0"/>
            </w:tcBorders>
            <w:tcW w:w="6379" w:type="dxa"/>
            <w:textDirection w:val="lrTb"/>
            <w:noWrap w:val="false"/>
          </w:tcPr>
          <w:p>
            <w:pPr>
              <w:ind w:left="0"/>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、消防设施设备齐全，完好无损、有效，无丢失。</w:t>
            </w:r>
            <w:r/>
          </w:p>
        </w:tc>
        <w:tc>
          <w:tcPr>
            <w:tcBorders>
              <w:top w:val="single" w:color="auto" w:sz="4" w:space="0"/>
            </w:tcBorders>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Borders>
              <w:top w:val="single" w:color="auto" w:sz="4" w:space="0"/>
            </w:tcBorders>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2</w:t>
            </w:r>
            <w:r>
              <w:rPr>
                <w:rFonts w:hint="eastAsia" w:cs="Times New Roman"/>
                <w:sz w:val="22"/>
                <w:szCs w:val="22"/>
              </w:rPr>
              <w:t xml:space="preserve">、消防通道无占用、无杂物堆放等现象。</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3</w:t>
            </w:r>
            <w:r>
              <w:rPr>
                <w:rFonts w:hint="eastAsia" w:cs="Times New Roman"/>
                <w:sz w:val="22"/>
                <w:szCs w:val="22"/>
              </w:rPr>
              <w:t xml:space="preserve">、</w:t>
            </w:r>
            <w:r>
              <w:rPr>
                <w:rFonts w:cs="Times New Roman"/>
                <w:sz w:val="22"/>
                <w:szCs w:val="22"/>
              </w:rPr>
              <w:t xml:space="preserve">每月出具消防台账</w:t>
            </w:r>
            <w:r>
              <w:rPr>
                <w:rFonts w:hint="eastAsia" w:cs="Times New Roman"/>
                <w:sz w:val="22"/>
                <w:szCs w:val="22"/>
              </w:rPr>
              <w:t xml:space="preserve">。</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次</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4</w:t>
            </w:r>
            <w:r>
              <w:rPr>
                <w:rFonts w:hint="eastAsia" w:cs="Times New Roman"/>
                <w:sz w:val="22"/>
                <w:szCs w:val="22"/>
              </w:rPr>
              <w:t xml:space="preserve">、绿化按要求修剪成型，定期修剪（一般三个月修剪一次）。</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5</w:t>
            </w:r>
            <w:r>
              <w:rPr>
                <w:rFonts w:hint="eastAsia" w:cs="Times New Roman"/>
                <w:sz w:val="22"/>
                <w:szCs w:val="22"/>
              </w:rPr>
              <w:t xml:space="preserve">、出现花、草、树枯死和发生病害未及时补救、杀虫。</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6</w:t>
            </w:r>
            <w:r>
              <w:rPr>
                <w:rFonts w:hint="eastAsia" w:cs="Times New Roman"/>
                <w:sz w:val="22"/>
                <w:szCs w:val="22"/>
              </w:rPr>
              <w:t xml:space="preserve">、卫生洁具、日常照明等设施及时维修。</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Borders>
              <w:bottom w:val="single" w:color="auto" w:sz="4" w:space="0"/>
            </w:tcBorders>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Borders>
              <w:bottom w:val="single" w:color="auto" w:sz="4" w:space="0"/>
            </w:tcBorders>
            <w:tcW w:w="6379" w:type="dxa"/>
            <w:textDirection w:val="lrTb"/>
            <w:noWrap w:val="false"/>
          </w:tcPr>
          <w:p>
            <w:pPr>
              <w:ind w:left="0"/>
              <w:jc w:val="center"/>
              <w:widowControl w:val="off"/>
              <w:rPr>
                <w:rFonts w:cs="Times New Roman"/>
                <w:sz w:val="22"/>
                <w:szCs w:val="22"/>
              </w:rPr>
            </w:pPr>
            <w:r>
              <w:rPr>
                <w:rFonts w:hint="eastAsia" w:cs="Times New Roman"/>
                <w:sz w:val="22"/>
                <w:szCs w:val="22"/>
              </w:rPr>
              <w:t xml:space="preserve">小计：</w:t>
            </w:r>
            <w:r/>
          </w:p>
        </w:tc>
        <w:tc>
          <w:tcPr>
            <w:tcBorders>
              <w:bottom w:val="single" w:color="auto" w:sz="4" w:space="0"/>
            </w:tcBorders>
            <w:tcW w:w="1276" w:type="dxa"/>
            <w:textDirection w:val="lrTb"/>
            <w:noWrap w:val="false"/>
          </w:tcPr>
          <w:p>
            <w:pPr>
              <w:ind w:left="0"/>
              <w:jc w:val="center"/>
              <w:widowControl w:val="off"/>
              <w:rPr>
                <w:rFonts w:cs="Times New Roman"/>
                <w:b/>
                <w:sz w:val="22"/>
                <w:szCs w:val="22"/>
              </w:rPr>
            </w:pPr>
            <w:r>
              <w:rPr>
                <w:rFonts w:hint="eastAsia" w:cs="Times New Roman"/>
                <w:b/>
                <w:sz w:val="22"/>
                <w:szCs w:val="22"/>
              </w:rPr>
              <w:t xml:space="preserve">（</w:t>
            </w:r>
            <w:r>
              <w:rPr>
                <w:rFonts w:hint="eastAsia" w:cs="Times New Roman"/>
                <w:b/>
                <w:sz w:val="22"/>
                <w:szCs w:val="22"/>
              </w:rPr>
              <w:t xml:space="preserve">20</w:t>
            </w:r>
            <w:r>
              <w:rPr>
                <w:rFonts w:hint="eastAsia" w:cs="Times New Roman"/>
                <w:b/>
                <w:sz w:val="22"/>
                <w:szCs w:val="22"/>
              </w:rPr>
              <w:t xml:space="preserve">分）</w:t>
            </w:r>
            <w:r/>
          </w:p>
        </w:tc>
        <w:tc>
          <w:tcPr>
            <w:tcBorders>
              <w:bottom w:val="single" w:color="auto" w:sz="4" w:space="0"/>
            </w:tcBorders>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Borders>
              <w:top w:val="single" w:color="auto" w:sz="4" w:space="0"/>
            </w:tcBorders>
            <w:tcW w:w="737" w:type="dxa"/>
            <w:vAlign w:val="center"/>
            <w:vMerge w:val="restart"/>
            <w:textDirection w:val="lrTb"/>
            <w:noWrap w:val="false"/>
          </w:tcPr>
          <w:p>
            <w:pPr>
              <w:ind w:left="0"/>
              <w:jc w:val="center"/>
              <w:widowControl w:val="off"/>
              <w:rPr>
                <w:rFonts w:cs="Times New Roman"/>
                <w:sz w:val="22"/>
                <w:szCs w:val="22"/>
              </w:rPr>
            </w:pPr>
            <w:r>
              <w:rPr>
                <w:rFonts w:hint="eastAsia" w:cs="Times New Roman"/>
                <w:sz w:val="22"/>
                <w:szCs w:val="22"/>
              </w:rPr>
              <w:t xml:space="preserve">餐厅考核</w:t>
            </w:r>
            <w:r/>
          </w:p>
        </w:tc>
        <w:tc>
          <w:tcPr>
            <w:gridSpan w:val="2"/>
            <w:tcBorders>
              <w:top w:val="single" w:color="auto" w:sz="4" w:space="0"/>
            </w:tcBorders>
            <w:tcW w:w="6379" w:type="dxa"/>
            <w:textDirection w:val="lrTb"/>
            <w:noWrap w:val="false"/>
          </w:tcPr>
          <w:p>
            <w:pPr>
              <w:ind w:left="0"/>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、是否持证上岗，个人卫生、工作服是否整洁。</w:t>
            </w:r>
            <w:r/>
          </w:p>
        </w:tc>
        <w:tc>
          <w:tcPr>
            <w:tcBorders>
              <w:top w:val="single" w:color="auto" w:sz="4" w:space="0"/>
            </w:tcBorders>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人</w:t>
            </w:r>
            <w:r/>
          </w:p>
        </w:tc>
        <w:tc>
          <w:tcPr>
            <w:tcBorders>
              <w:top w:val="single" w:color="auto" w:sz="4" w:space="0"/>
            </w:tcBorders>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2</w:t>
            </w:r>
            <w:r>
              <w:rPr>
                <w:rFonts w:hint="eastAsia" w:cs="Times New Roman"/>
                <w:sz w:val="22"/>
                <w:szCs w:val="22"/>
              </w:rPr>
              <w:t xml:space="preserve">、餐具是否清洁卫生。</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3</w:t>
            </w:r>
            <w:r>
              <w:rPr>
                <w:rFonts w:hint="eastAsia" w:cs="Times New Roman"/>
                <w:sz w:val="22"/>
                <w:szCs w:val="22"/>
              </w:rPr>
              <w:t xml:space="preserve">、就餐环境是否清洁明亮。</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4</w:t>
            </w:r>
            <w:r>
              <w:rPr>
                <w:rFonts w:hint="eastAsia" w:cs="Times New Roman"/>
                <w:sz w:val="22"/>
                <w:szCs w:val="22"/>
              </w:rPr>
              <w:t xml:space="preserve">、餐桌椅干净无油腻。</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5</w:t>
            </w:r>
            <w:r>
              <w:rPr>
                <w:rFonts w:hint="eastAsia" w:cs="Times New Roman"/>
                <w:sz w:val="22"/>
                <w:szCs w:val="22"/>
              </w:rPr>
              <w:t xml:space="preserve">、禁用转基因食材。</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6</w:t>
            </w:r>
            <w:r>
              <w:rPr>
                <w:rFonts w:hint="eastAsia" w:cs="Times New Roman"/>
                <w:sz w:val="22"/>
                <w:szCs w:val="22"/>
              </w:rPr>
              <w:t xml:space="preserve">、饭菜卫生情况。</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2</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7</w:t>
            </w:r>
            <w:r>
              <w:rPr>
                <w:rFonts w:hint="eastAsia" w:cs="Times New Roman"/>
                <w:sz w:val="22"/>
                <w:szCs w:val="22"/>
              </w:rPr>
              <w:t xml:space="preserve">、做好餐厅垃圾分类工作，未按要求进行垃圾分类者。</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W w:w="6379" w:type="dxa"/>
            <w:textDirection w:val="lrTb"/>
            <w:noWrap w:val="false"/>
          </w:tcPr>
          <w:p>
            <w:pPr>
              <w:ind w:left="0"/>
              <w:widowControl w:val="off"/>
              <w:rPr>
                <w:rFonts w:cs="Times New Roman"/>
                <w:sz w:val="22"/>
                <w:szCs w:val="22"/>
              </w:rPr>
            </w:pPr>
            <w:r>
              <w:rPr>
                <w:rFonts w:hint="eastAsia" w:cs="Times New Roman"/>
                <w:sz w:val="22"/>
                <w:szCs w:val="22"/>
              </w:rPr>
              <w:t xml:space="preserve">8</w:t>
            </w:r>
            <w:r>
              <w:rPr>
                <w:rFonts w:hint="eastAsia" w:cs="Times New Roman"/>
                <w:sz w:val="22"/>
                <w:szCs w:val="22"/>
              </w:rPr>
              <w:t xml:space="preserve">、其他</w:t>
            </w:r>
            <w:r/>
          </w:p>
        </w:tc>
        <w:tc>
          <w:tcPr>
            <w:tcW w:w="1276" w:type="dxa"/>
            <w:textDirection w:val="lrTb"/>
            <w:noWrap w:val="false"/>
          </w:tcPr>
          <w:p>
            <w:pPr>
              <w:ind w:left="0"/>
              <w:jc w:val="center"/>
              <w:widowControl w:val="off"/>
              <w:rPr>
                <w:rFonts w:cs="Times New Roman"/>
                <w:sz w:val="22"/>
                <w:szCs w:val="22"/>
              </w:rPr>
            </w:pPr>
            <w:r>
              <w:rPr>
                <w:rFonts w:hint="eastAsia" w:cs="Times New Roman"/>
                <w:sz w:val="22"/>
                <w:szCs w:val="22"/>
              </w:rPr>
              <w:t xml:space="preserve">1</w:t>
            </w:r>
            <w:r>
              <w:rPr>
                <w:rFonts w:hint="eastAsia" w:cs="Times New Roman"/>
                <w:sz w:val="22"/>
                <w:szCs w:val="22"/>
              </w:rPr>
              <w:t xml:space="preserve">分</w:t>
            </w:r>
            <w:r>
              <w:rPr>
                <w:rFonts w:hint="eastAsia" w:cs="Times New Roman"/>
                <w:sz w:val="22"/>
                <w:szCs w:val="22"/>
              </w:rPr>
              <w:t xml:space="preserve">/</w:t>
            </w:r>
            <w:r>
              <w:rPr>
                <w:rFonts w:hint="eastAsia" w:cs="Times New Roman"/>
                <w:sz w:val="22"/>
                <w:szCs w:val="22"/>
              </w:rPr>
              <w:t xml:space="preserve">起</w:t>
            </w:r>
            <w:r/>
          </w:p>
        </w:tc>
        <w:tc>
          <w:tcPr>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tcBorders>
              <w:bottom w:val="single" w:color="auto" w:sz="4" w:space="0"/>
            </w:tcBorders>
            <w:tcW w:w="737" w:type="dxa"/>
            <w:vMerge w:val="continue"/>
            <w:textDirection w:val="lrTb"/>
            <w:noWrap w:val="false"/>
          </w:tcPr>
          <w:p>
            <w:pPr>
              <w:ind w:left="0"/>
              <w:widowControl w:val="off"/>
              <w:rPr>
                <w:rFonts w:cs="Times New Roman"/>
                <w:sz w:val="22"/>
                <w:szCs w:val="22"/>
              </w:rPr>
            </w:pPr>
            <w:r>
              <w:rPr>
                <w:rFonts w:cs="Times New Roman"/>
                <w:sz w:val="22"/>
                <w:szCs w:val="22"/>
              </w:rPr>
            </w:r>
            <w:r/>
          </w:p>
        </w:tc>
        <w:tc>
          <w:tcPr>
            <w:gridSpan w:val="2"/>
            <w:tcBorders>
              <w:bottom w:val="single" w:color="auto" w:sz="4" w:space="0"/>
            </w:tcBorders>
            <w:tcW w:w="6379" w:type="dxa"/>
            <w:textDirection w:val="lrTb"/>
            <w:noWrap w:val="false"/>
          </w:tcPr>
          <w:p>
            <w:pPr>
              <w:ind w:left="0"/>
              <w:jc w:val="center"/>
              <w:widowControl w:val="off"/>
              <w:rPr>
                <w:rFonts w:cs="Times New Roman"/>
                <w:sz w:val="22"/>
                <w:szCs w:val="22"/>
              </w:rPr>
            </w:pPr>
            <w:r>
              <w:rPr>
                <w:rFonts w:hint="eastAsia" w:cs="Times New Roman"/>
                <w:sz w:val="22"/>
                <w:szCs w:val="22"/>
              </w:rPr>
              <w:t xml:space="preserve">小计：</w:t>
            </w:r>
            <w:r/>
          </w:p>
        </w:tc>
        <w:tc>
          <w:tcPr>
            <w:tcBorders>
              <w:bottom w:val="single" w:color="auto" w:sz="4" w:space="0"/>
            </w:tcBorders>
            <w:tcW w:w="1276" w:type="dxa"/>
            <w:textDirection w:val="lrTb"/>
            <w:noWrap w:val="false"/>
          </w:tcPr>
          <w:p>
            <w:pPr>
              <w:ind w:left="0"/>
              <w:jc w:val="center"/>
              <w:widowControl w:val="off"/>
              <w:rPr>
                <w:rFonts w:cs="Times New Roman"/>
                <w:b/>
                <w:sz w:val="22"/>
                <w:szCs w:val="22"/>
              </w:rPr>
            </w:pPr>
            <w:r>
              <w:rPr>
                <w:rFonts w:hint="eastAsia" w:cs="Times New Roman"/>
                <w:b/>
                <w:sz w:val="22"/>
                <w:szCs w:val="22"/>
              </w:rPr>
              <w:t xml:space="preserve">（</w:t>
            </w:r>
            <w:r>
              <w:rPr>
                <w:rFonts w:hint="eastAsia" w:cs="Times New Roman"/>
                <w:b/>
                <w:sz w:val="22"/>
                <w:szCs w:val="22"/>
              </w:rPr>
              <w:t xml:space="preserve">25</w:t>
            </w:r>
            <w:r>
              <w:rPr>
                <w:rFonts w:hint="eastAsia" w:cs="Times New Roman"/>
                <w:b/>
                <w:sz w:val="22"/>
                <w:szCs w:val="22"/>
              </w:rPr>
              <w:t xml:space="preserve">分）</w:t>
            </w:r>
            <w:r/>
          </w:p>
        </w:tc>
        <w:tc>
          <w:tcPr>
            <w:tcBorders>
              <w:bottom w:val="single" w:color="auto" w:sz="4" w:space="0"/>
            </w:tcBorders>
            <w:tcW w:w="1134" w:type="dxa"/>
            <w:textDirection w:val="lrTb"/>
            <w:noWrap w:val="false"/>
          </w:tcPr>
          <w:p>
            <w:pPr>
              <w:ind w:left="0"/>
              <w:widowControl w:val="off"/>
              <w:rPr>
                <w:rFonts w:cs="Times New Roman"/>
                <w:sz w:val="22"/>
                <w:szCs w:val="22"/>
              </w:rPr>
            </w:pPr>
            <w:r>
              <w:rPr>
                <w:rFonts w:cs="Times New Roman"/>
                <w:sz w:val="22"/>
                <w:szCs w:val="22"/>
              </w:rPr>
            </w:r>
            <w:r/>
          </w:p>
        </w:tc>
      </w:tr>
      <w:tr>
        <w:trPr>
          <w:jc w:val="center"/>
        </w:trPr>
        <w:tc>
          <w:tcPr>
            <w:gridSpan w:val="2"/>
            <w:tcBorders>
              <w:top w:val="single" w:color="auto" w:sz="4" w:space="0"/>
              <w:bottom w:val="single" w:color="auto" w:sz="4" w:space="0"/>
            </w:tcBorders>
            <w:tcW w:w="4365" w:type="dxa"/>
            <w:textDirection w:val="lrTb"/>
            <w:noWrap w:val="false"/>
          </w:tcPr>
          <w:p>
            <w:pPr>
              <w:ind w:left="0"/>
              <w:jc w:val="center"/>
              <w:widowControl w:val="off"/>
              <w:rPr>
                <w:rFonts w:cs="Times New Roman"/>
                <w:sz w:val="22"/>
                <w:szCs w:val="22"/>
              </w:rPr>
            </w:pPr>
            <w:r>
              <w:rPr>
                <w:rFonts w:hint="eastAsia" w:cs="Times New Roman"/>
                <w:sz w:val="22"/>
                <w:szCs w:val="22"/>
              </w:rPr>
              <w:t xml:space="preserve">总扣分：</w:t>
            </w:r>
            <w:r/>
          </w:p>
        </w:tc>
        <w:tc>
          <w:tcPr>
            <w:gridSpan w:val="3"/>
            <w:tcBorders>
              <w:top w:val="single" w:color="auto" w:sz="4" w:space="0"/>
              <w:bottom w:val="single" w:color="auto" w:sz="4" w:space="0"/>
            </w:tcBorders>
            <w:tcW w:w="5161" w:type="dxa"/>
            <w:textDirection w:val="lrTb"/>
            <w:noWrap w:val="false"/>
          </w:tcPr>
          <w:p>
            <w:pPr>
              <w:ind w:left="0"/>
              <w:jc w:val="center"/>
              <w:widowControl w:val="off"/>
              <w:rPr>
                <w:rFonts w:cs="Times New Roman"/>
                <w:sz w:val="22"/>
                <w:szCs w:val="22"/>
              </w:rPr>
            </w:pPr>
            <w:r>
              <w:rPr>
                <w:rFonts w:hint="eastAsia" w:cs="Times New Roman"/>
                <w:sz w:val="22"/>
                <w:szCs w:val="22"/>
              </w:rPr>
              <w:t xml:space="preserve">总得分：</w:t>
            </w:r>
            <w:bookmarkEnd w:id="144"/>
            <w:r/>
            <w:bookmarkEnd w:id="145"/>
            <w:r/>
            <w:r/>
          </w:p>
        </w:tc>
      </w:tr>
    </w:tbl>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ind w:firstLine="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ind w:firstLine="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2"/>
                            <w:ind w:firstLine="0"/>
                          </w:pPr>
                          <w:r>
                            <w:fldChar w:fldCharType="begin"/>
                          </w:r>
                          <w:r>
                            <w:instrText xml:space="preserve"> PAGE  \* MERGEFORMAT </w:instrText>
                          </w:r>
                          <w:r>
                            <w:fldChar w:fldCharType="separate"/>
                          </w:r>
                          <w:r>
                            <w:t xml:space="preserve">22</w:t>
                          </w:r>
                          <w: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2"/>
                      <w:ind w:firstLine="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ind w:firstLine="0"/>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ind w:firstLine="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9"/>
    <w:link w:val="850"/>
    <w:uiPriority w:val="9"/>
    <w:rPr>
      <w:rFonts w:ascii="Arial" w:hAnsi="Arial" w:eastAsia="Arial" w:cs="Arial"/>
      <w:sz w:val="40"/>
      <w:szCs w:val="40"/>
    </w:rPr>
  </w:style>
  <w:style w:type="character" w:styleId="15">
    <w:name w:val="Heading 2 Char"/>
    <w:basedOn w:val="859"/>
    <w:link w:val="851"/>
    <w:uiPriority w:val="9"/>
    <w:rPr>
      <w:rFonts w:ascii="Arial" w:hAnsi="Arial" w:eastAsia="Arial" w:cs="Arial"/>
      <w:sz w:val="34"/>
    </w:rPr>
  </w:style>
  <w:style w:type="character" w:styleId="17">
    <w:name w:val="Heading 3 Char"/>
    <w:basedOn w:val="859"/>
    <w:link w:val="852"/>
    <w:uiPriority w:val="9"/>
    <w:rPr>
      <w:rFonts w:ascii="Arial" w:hAnsi="Arial" w:eastAsia="Arial" w:cs="Arial"/>
      <w:sz w:val="30"/>
      <w:szCs w:val="30"/>
    </w:rPr>
  </w:style>
  <w:style w:type="character" w:styleId="19">
    <w:name w:val="Heading 4 Char"/>
    <w:basedOn w:val="859"/>
    <w:link w:val="853"/>
    <w:uiPriority w:val="9"/>
    <w:rPr>
      <w:rFonts w:ascii="Arial" w:hAnsi="Arial" w:eastAsia="Arial" w:cs="Arial"/>
      <w:b/>
      <w:bCs/>
      <w:sz w:val="26"/>
      <w:szCs w:val="26"/>
    </w:rPr>
  </w:style>
  <w:style w:type="character" w:styleId="21">
    <w:name w:val="Heading 5 Char"/>
    <w:basedOn w:val="859"/>
    <w:link w:val="854"/>
    <w:uiPriority w:val="9"/>
    <w:rPr>
      <w:rFonts w:ascii="Arial" w:hAnsi="Arial" w:eastAsia="Arial" w:cs="Arial"/>
      <w:b/>
      <w:bCs/>
      <w:sz w:val="24"/>
      <w:szCs w:val="24"/>
    </w:rPr>
  </w:style>
  <w:style w:type="character" w:styleId="23">
    <w:name w:val="Heading 6 Char"/>
    <w:basedOn w:val="859"/>
    <w:link w:val="855"/>
    <w:uiPriority w:val="9"/>
    <w:rPr>
      <w:rFonts w:ascii="Arial" w:hAnsi="Arial" w:eastAsia="Arial" w:cs="Arial"/>
      <w:b/>
      <w:bCs/>
      <w:sz w:val="22"/>
      <w:szCs w:val="22"/>
    </w:rPr>
  </w:style>
  <w:style w:type="character" w:styleId="25">
    <w:name w:val="Heading 7 Char"/>
    <w:basedOn w:val="859"/>
    <w:link w:val="856"/>
    <w:uiPriority w:val="9"/>
    <w:rPr>
      <w:rFonts w:ascii="Arial" w:hAnsi="Arial" w:eastAsia="Arial" w:cs="Arial"/>
      <w:b/>
      <w:bCs/>
      <w:i/>
      <w:iCs/>
      <w:sz w:val="22"/>
      <w:szCs w:val="22"/>
    </w:rPr>
  </w:style>
  <w:style w:type="character" w:styleId="27">
    <w:name w:val="Heading 8 Char"/>
    <w:basedOn w:val="859"/>
    <w:link w:val="857"/>
    <w:uiPriority w:val="9"/>
    <w:rPr>
      <w:rFonts w:ascii="Arial" w:hAnsi="Arial" w:eastAsia="Arial" w:cs="Arial"/>
      <w:i/>
      <w:iCs/>
      <w:sz w:val="22"/>
      <w:szCs w:val="22"/>
    </w:rPr>
  </w:style>
  <w:style w:type="character" w:styleId="29">
    <w:name w:val="Heading 9 Char"/>
    <w:basedOn w:val="859"/>
    <w:link w:val="85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9"/>
    <w:next w:val="849"/>
    <w:link w:val="34"/>
    <w:uiPriority w:val="10"/>
    <w:qFormat/>
    <w:pPr>
      <w:contextualSpacing/>
      <w:spacing w:before="300" w:after="200"/>
    </w:pPr>
    <w:rPr>
      <w:sz w:val="48"/>
      <w:szCs w:val="48"/>
    </w:rPr>
  </w:style>
  <w:style w:type="character" w:styleId="34">
    <w:name w:val="Title Char"/>
    <w:basedOn w:val="859"/>
    <w:link w:val="33"/>
    <w:uiPriority w:val="10"/>
    <w:rPr>
      <w:sz w:val="48"/>
      <w:szCs w:val="48"/>
    </w:rPr>
  </w:style>
  <w:style w:type="character" w:styleId="36">
    <w:name w:val="Subtitle Char"/>
    <w:basedOn w:val="859"/>
    <w:link w:val="896"/>
    <w:uiPriority w:val="11"/>
    <w:rPr>
      <w:sz w:val="24"/>
      <w:szCs w:val="24"/>
    </w:rPr>
  </w:style>
  <w:style w:type="character" w:styleId="38">
    <w:name w:val="Quote Char"/>
    <w:link w:val="1101"/>
    <w:uiPriority w:val="29"/>
    <w:rPr>
      <w:i/>
    </w:rPr>
  </w:style>
  <w:style w:type="character" w:styleId="40">
    <w:name w:val="Intense Quote Char"/>
    <w:link w:val="1227"/>
    <w:uiPriority w:val="30"/>
    <w:rPr>
      <w:i/>
    </w:rPr>
  </w:style>
  <w:style w:type="character" w:styleId="42">
    <w:name w:val="Header Char"/>
    <w:basedOn w:val="859"/>
    <w:link w:val="894"/>
    <w:uiPriority w:val="99"/>
  </w:style>
  <w:style w:type="character" w:styleId="44">
    <w:name w:val="Footer Char"/>
    <w:basedOn w:val="859"/>
    <w:link w:val="892"/>
    <w:uiPriority w:val="99"/>
  </w:style>
  <w:style w:type="character" w:styleId="46">
    <w:name w:val="Caption Char"/>
    <w:basedOn w:val="869"/>
    <w:link w:val="892"/>
    <w:uiPriority w:val="99"/>
  </w:style>
  <w:style w:type="table" w:styleId="48">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9"/>
    <w:uiPriority w:val="99"/>
    <w:rPr>
      <w:sz w:val="18"/>
    </w:rPr>
  </w:style>
  <w:style w:type="character" w:styleId="178">
    <w:name w:val="Endnote Text Char"/>
    <w:link w:val="889"/>
    <w:uiPriority w:val="99"/>
    <w:rPr>
      <w:sz w:val="20"/>
    </w:rPr>
  </w:style>
  <w:style w:type="character" w:styleId="179">
    <w:name w:val="endnote reference"/>
    <w:basedOn w:val="859"/>
    <w:uiPriority w:val="99"/>
    <w:semiHidden/>
    <w:unhideWhenUsed/>
    <w:rPr>
      <w:vertAlign w:val="superscript"/>
    </w:rPr>
  </w:style>
  <w:style w:type="paragraph" w:styleId="189">
    <w:name w:val="TOC Heading"/>
    <w:uiPriority w:val="39"/>
    <w:unhideWhenUsed/>
  </w:style>
  <w:style w:type="paragraph" w:styleId="190">
    <w:name w:val="table of figures"/>
    <w:basedOn w:val="849"/>
    <w:next w:val="849"/>
    <w:uiPriority w:val="99"/>
    <w:unhideWhenUsed/>
    <w:pPr>
      <w:spacing w:after="0" w:afterAutospacing="0"/>
    </w:pPr>
  </w:style>
  <w:style w:type="paragraph" w:styleId="849" w:default="1">
    <w:name w:val="Normal"/>
    <w:next w:val="862"/>
    <w:qFormat/>
    <w:pPr>
      <w:ind w:left="1024"/>
      <w:jc w:val="both"/>
    </w:pPr>
    <w:rPr>
      <w:rFonts w:ascii="Calibri" w:hAnsi="Calibri"/>
    </w:rPr>
  </w:style>
  <w:style w:type="paragraph" w:styleId="850">
    <w:name w:val="Heading 1"/>
    <w:basedOn w:val="849"/>
    <w:next w:val="849"/>
    <w:qFormat/>
    <w:pPr>
      <w:ind w:left="432" w:firstLine="18"/>
      <w:spacing w:before="340" w:after="330" w:line="578" w:lineRule="auto"/>
      <w:outlineLvl w:val="0"/>
    </w:pPr>
  </w:style>
  <w:style w:type="paragraph" w:styleId="851">
    <w:name w:val="Heading 2"/>
    <w:basedOn w:val="849"/>
    <w:next w:val="849"/>
    <w:qFormat/>
    <w:pPr>
      <w:ind w:left="576" w:firstLine="24"/>
      <w:spacing w:before="260" w:after="260" w:line="416" w:lineRule="auto"/>
      <w:outlineLvl w:val="1"/>
    </w:pPr>
    <w:rPr>
      <w:rFonts w:ascii="Times New Roman" w:hAnsi="Times New Roman" w:cs="Times New Roman"/>
    </w:rPr>
  </w:style>
  <w:style w:type="paragraph" w:styleId="852">
    <w:name w:val="Heading 3"/>
    <w:basedOn w:val="849"/>
    <w:next w:val="863"/>
    <w:qFormat/>
    <w:pPr>
      <w:ind w:left="720"/>
      <w:spacing w:before="260" w:after="260" w:line="416" w:lineRule="auto"/>
      <w:outlineLvl w:val="2"/>
    </w:pPr>
    <w:rPr>
      <w:rFonts w:ascii="Times New Roman" w:hAnsi="Times New Roman" w:cs="Times New Roman"/>
    </w:rPr>
  </w:style>
  <w:style w:type="paragraph" w:styleId="853">
    <w:name w:val="Heading 4"/>
    <w:basedOn w:val="850"/>
    <w:next w:val="849"/>
    <w:qFormat/>
    <w:pPr>
      <w:ind w:left="864" w:firstLine="24"/>
      <w:spacing w:before="280" w:after="290" w:line="376" w:lineRule="auto"/>
      <w:outlineLvl w:val="3"/>
    </w:pPr>
    <w:rPr>
      <w:rFonts w:ascii="Times New Roman" w:hAnsi="Times New Roman" w:cs="Times New Roman"/>
    </w:rPr>
  </w:style>
  <w:style w:type="paragraph" w:styleId="854">
    <w:name w:val="Heading 5"/>
    <w:basedOn w:val="850"/>
    <w:next w:val="849"/>
    <w:qFormat/>
    <w:pPr>
      <w:ind w:left="1008"/>
      <w:spacing w:before="280" w:after="290" w:line="376" w:lineRule="auto"/>
      <w:outlineLvl w:val="4"/>
    </w:pPr>
    <w:rPr>
      <w:rFonts w:ascii="Times New Roman" w:hAnsi="Times New Roman" w:cs="Times New Roman"/>
    </w:rPr>
  </w:style>
  <w:style w:type="paragraph" w:styleId="855">
    <w:name w:val="Heading 6"/>
    <w:basedOn w:val="850"/>
    <w:next w:val="849"/>
    <w:qFormat/>
    <w:pPr>
      <w:ind w:left="1152" w:firstLine="20"/>
      <w:spacing w:before="240" w:after="64" w:line="320" w:lineRule="auto"/>
      <w:outlineLvl w:val="5"/>
    </w:pPr>
    <w:rPr>
      <w:rFonts w:ascii="Times New Roman" w:hAnsi="Times New Roman" w:cs="Times New Roman"/>
    </w:rPr>
  </w:style>
  <w:style w:type="paragraph" w:styleId="856">
    <w:name w:val="Heading 7"/>
    <w:basedOn w:val="850"/>
    <w:next w:val="849"/>
    <w:qFormat/>
    <w:pPr>
      <w:ind w:left="1296" w:firstLine="14"/>
      <w:spacing w:before="240" w:after="64" w:line="320" w:lineRule="auto"/>
      <w:outlineLvl w:val="6"/>
    </w:pPr>
    <w:rPr>
      <w:rFonts w:ascii="Times New Roman" w:hAnsi="Times New Roman" w:cs="Times New Roman"/>
    </w:rPr>
  </w:style>
  <w:style w:type="paragraph" w:styleId="857">
    <w:name w:val="Heading 8"/>
    <w:basedOn w:val="850"/>
    <w:next w:val="849"/>
    <w:qFormat/>
    <w:pPr>
      <w:ind w:left="1440"/>
      <w:spacing w:before="240" w:after="64" w:line="320" w:lineRule="auto"/>
      <w:outlineLvl w:val="7"/>
    </w:pPr>
    <w:rPr>
      <w:rFonts w:ascii="Times New Roman" w:hAnsi="Times New Roman" w:cs="Times New Roman"/>
    </w:rPr>
  </w:style>
  <w:style w:type="paragraph" w:styleId="858">
    <w:name w:val="Heading 9"/>
    <w:basedOn w:val="850"/>
    <w:next w:val="849"/>
    <w:qFormat/>
    <w:pPr>
      <w:ind w:left="1584" w:firstLine="22"/>
      <w:spacing w:before="240" w:after="64" w:line="320" w:lineRule="auto"/>
      <w:outlineLvl w:val="8"/>
    </w:pPr>
    <w:rPr>
      <w:rFonts w:ascii="Times New Roman" w:hAnsi="Times New Roman" w:cs="Times New Roman"/>
    </w:rPr>
  </w:style>
  <w:style w:type="character" w:styleId="859" w:default="1">
    <w:name w:val="Default Paragraph Font"/>
    <w:uiPriority w:val="1"/>
    <w:semiHidden/>
    <w:unhideWhenUsed/>
  </w:style>
  <w:style w:type="table" w:styleId="860" w:default="1">
    <w:name w:val="Normal Table"/>
    <w:uiPriority w:val="99"/>
    <w:semiHidden/>
    <w:unhideWhenUsed/>
    <w:tblPr>
      <w:tblInd w:w="0" w:type="dxa"/>
      <w:tblCellMar>
        <w:left w:w="108" w:type="dxa"/>
        <w:top w:w="0" w:type="dxa"/>
        <w:right w:w="108" w:type="dxa"/>
        <w:bottom w:w="0" w:type="dxa"/>
      </w:tblCellMar>
    </w:tblPr>
  </w:style>
  <w:style w:type="numbering" w:styleId="861" w:default="1">
    <w:name w:val="No List"/>
    <w:uiPriority w:val="99"/>
    <w:semiHidden/>
    <w:unhideWhenUsed/>
  </w:style>
  <w:style w:type="paragraph" w:styleId="862">
    <w:name w:val="Body Text Indent"/>
    <w:basedOn w:val="849"/>
    <w:next w:val="849"/>
    <w:qFormat/>
    <w:pPr>
      <w:ind w:left="420" w:firstLine="1188"/>
      <w:spacing w:line="360" w:lineRule="exact"/>
    </w:pPr>
    <w:rPr>
      <w:rFonts w:ascii="Times New Roman" w:hAnsi="Times New Roman" w:cs="Times New Roman"/>
    </w:rPr>
  </w:style>
  <w:style w:type="paragraph" w:styleId="863" w:customStyle="1">
    <w:name w:val="正文2"/>
    <w:basedOn w:val="849"/>
    <w:next w:val="849"/>
    <w:qFormat/>
    <w:pPr>
      <w:ind w:left="0" w:hanging="2155"/>
      <w:spacing w:line="360" w:lineRule="auto"/>
      <w:shd w:val="clear" w:color="auto" w:fill="ffffff"/>
    </w:pPr>
    <w:rPr>
      <w:rFonts w:ascii="宋体" w:hAnsi="宋体"/>
    </w:rPr>
  </w:style>
  <w:style w:type="paragraph" w:styleId="864">
    <w:name w:val="toc 7"/>
    <w:basedOn w:val="850"/>
    <w:next w:val="849"/>
    <w:qFormat/>
    <w:pPr>
      <w:ind w:left="1640" w:firstLine="3784"/>
      <w:spacing w:before="0" w:after="0" w:line="360" w:lineRule="auto"/>
    </w:pPr>
    <w:rPr>
      <w:rFonts w:ascii="Times New Roman" w:hAnsi="Times New Roman" w:cs="Times New Roman"/>
    </w:rPr>
  </w:style>
  <w:style w:type="paragraph" w:styleId="865">
    <w:name w:val="List Bullet 4"/>
    <w:basedOn w:val="850"/>
    <w:next w:val="866"/>
    <w:qFormat/>
    <w:pPr>
      <w:ind w:left="1620" w:firstLine="2652"/>
      <w:spacing w:before="0" w:after="0" w:line="360" w:lineRule="auto"/>
    </w:pPr>
    <w:rPr>
      <w:rFonts w:ascii="Times New Roman" w:hAnsi="Times New Roman" w:cs="Times New Roman"/>
    </w:rPr>
  </w:style>
  <w:style w:type="paragraph" w:styleId="866">
    <w:name w:val="List Bullet 2"/>
    <w:basedOn w:val="850"/>
    <w:next w:val="849"/>
    <w:pPr>
      <w:ind w:left="900" w:firstLine="2652"/>
      <w:spacing w:before="0" w:after="0" w:line="360" w:lineRule="auto"/>
    </w:pPr>
    <w:rPr>
      <w:rFonts w:ascii="Times New Roman" w:hAnsi="Times New Roman" w:cs="Times New Roman"/>
    </w:rPr>
  </w:style>
  <w:style w:type="paragraph" w:styleId="867">
    <w:name w:val="List Number"/>
    <w:basedOn w:val="850"/>
    <w:next w:val="849"/>
    <w:pPr>
      <w:ind w:left="454" w:firstLine="2788"/>
      <w:spacing w:before="0" w:after="0" w:line="240" w:lineRule="auto"/>
    </w:pPr>
    <w:rPr>
      <w:rFonts w:ascii="Times New Roman" w:hAnsi="Times New Roman" w:cs="Times New Roman"/>
    </w:rPr>
  </w:style>
  <w:style w:type="paragraph" w:styleId="868">
    <w:name w:val="Normal Indent"/>
    <w:basedOn w:val="849"/>
    <w:next w:val="849"/>
    <w:link w:val="918"/>
    <w:qFormat/>
    <w:pPr>
      <w:ind w:left="420" w:firstLine="4772"/>
    </w:pPr>
  </w:style>
  <w:style w:type="paragraph" w:styleId="869">
    <w:name w:val="Caption"/>
    <w:basedOn w:val="850"/>
    <w:next w:val="849"/>
    <w:qFormat/>
    <w:pPr>
      <w:ind w:left="200" w:firstLine="2248"/>
      <w:jc w:val="center"/>
      <w:spacing w:before="0" w:after="0" w:line="240" w:lineRule="auto"/>
    </w:pPr>
    <w:rPr>
      <w:rFonts w:ascii="Times New Roman" w:hAnsi="Times New Roman" w:cs="Times New Roman"/>
    </w:rPr>
  </w:style>
  <w:style w:type="paragraph" w:styleId="870">
    <w:name w:val="List Bullet"/>
    <w:basedOn w:val="850"/>
    <w:next w:val="849"/>
    <w:qFormat/>
    <w:pPr>
      <w:ind w:left="900" w:firstLine="2652"/>
      <w:spacing w:before="0" w:after="0" w:line="360" w:lineRule="auto"/>
    </w:pPr>
    <w:rPr>
      <w:rFonts w:ascii="Times New Roman" w:hAnsi="Times New Roman" w:cs="Times New Roman"/>
    </w:rPr>
  </w:style>
  <w:style w:type="paragraph" w:styleId="871">
    <w:name w:val="Document Map"/>
    <w:basedOn w:val="850"/>
    <w:next w:val="872"/>
    <w:pPr>
      <w:ind w:left="0" w:firstLine="4"/>
      <w:spacing w:before="0" w:after="0" w:line="240" w:lineRule="auto"/>
      <w:shd w:val="clear" w:color="000000" w:fill="000080"/>
    </w:pPr>
    <w:rPr>
      <w:rFonts w:ascii="Times New Roman" w:hAnsi="Times New Roman" w:cs="Times New Roman"/>
    </w:rPr>
  </w:style>
  <w:style w:type="paragraph" w:styleId="872">
    <w:name w:val="annotation subject"/>
    <w:next w:val="849"/>
    <w:pPr>
      <w:ind w:firstLine="4608"/>
      <w:spacing w:line="360" w:lineRule="auto"/>
    </w:pPr>
    <w:rPr>
      <w:rFonts w:ascii="Calibri" w:hAnsi="Calibri"/>
    </w:rPr>
  </w:style>
  <w:style w:type="paragraph" w:styleId="873">
    <w:name w:val="annotation text"/>
    <w:basedOn w:val="850"/>
    <w:next w:val="849"/>
    <w:uiPriority w:val="99"/>
    <w:qFormat/>
    <w:pPr>
      <w:ind w:left="0" w:firstLine="3584"/>
      <w:spacing w:before="0" w:after="0" w:line="360" w:lineRule="auto"/>
    </w:pPr>
    <w:rPr>
      <w:rFonts w:ascii="Times New Roman" w:hAnsi="Times New Roman" w:cs="Times New Roman"/>
    </w:rPr>
  </w:style>
  <w:style w:type="paragraph" w:styleId="874">
    <w:name w:val="Body Text 3"/>
    <w:basedOn w:val="850"/>
    <w:next w:val="849"/>
    <w:pPr>
      <w:ind w:left="0" w:firstLine="2048"/>
      <w:spacing w:before="0" w:after="0" w:line="500" w:lineRule="exact"/>
    </w:pPr>
    <w:rPr>
      <w:rFonts w:ascii="Times New Roman" w:hAnsi="Times New Roman" w:cs="Times New Roman"/>
    </w:rPr>
  </w:style>
  <w:style w:type="paragraph" w:styleId="875">
    <w:name w:val="List Bullet 3"/>
    <w:basedOn w:val="850"/>
    <w:next w:val="849"/>
    <w:qFormat/>
    <w:pPr>
      <w:ind w:left="900" w:firstLine="2652"/>
      <w:spacing w:before="0" w:after="0" w:line="360" w:lineRule="auto"/>
    </w:pPr>
    <w:rPr>
      <w:rFonts w:ascii="Times New Roman" w:hAnsi="Times New Roman" w:cs="Times New Roman"/>
    </w:rPr>
  </w:style>
  <w:style w:type="paragraph" w:styleId="876">
    <w:name w:val="Body Text"/>
    <w:basedOn w:val="849"/>
    <w:next w:val="849"/>
    <w:qFormat/>
    <w:pPr>
      <w:ind w:left="0" w:firstLine="2560"/>
    </w:pPr>
    <w:rPr>
      <w:rFonts w:ascii="Times New Roman" w:hAnsi="Times New Roman" w:cs="Times New Roman"/>
    </w:rPr>
  </w:style>
  <w:style w:type="paragraph" w:styleId="877">
    <w:name w:val="List Number 3"/>
    <w:basedOn w:val="850"/>
    <w:next w:val="849"/>
    <w:qFormat/>
    <w:pPr>
      <w:ind w:left="420" w:firstLine="3584"/>
      <w:spacing w:before="0" w:after="0" w:line="240" w:lineRule="auto"/>
    </w:pPr>
    <w:rPr>
      <w:rFonts w:ascii="Times New Roman" w:hAnsi="Times New Roman" w:cs="Times New Roman"/>
    </w:rPr>
  </w:style>
  <w:style w:type="paragraph" w:styleId="878">
    <w:name w:val="List 2"/>
    <w:basedOn w:val="850"/>
    <w:next w:val="864"/>
    <w:qFormat/>
    <w:pPr>
      <w:ind w:left="100" w:firstLine="3640"/>
      <w:spacing w:before="0" w:after="0" w:line="240" w:lineRule="auto"/>
    </w:pPr>
    <w:rPr>
      <w:rFonts w:ascii="Times New Roman" w:hAnsi="Times New Roman" w:cs="Times New Roman"/>
    </w:rPr>
  </w:style>
  <w:style w:type="paragraph" w:styleId="879">
    <w:name w:val="Block Text"/>
    <w:basedOn w:val="850"/>
    <w:next w:val="849"/>
    <w:qFormat/>
    <w:pPr>
      <w:ind w:left="420" w:right="33" w:firstLine="2560"/>
      <w:spacing w:before="0" w:after="0" w:line="240" w:lineRule="auto"/>
    </w:pPr>
    <w:rPr>
      <w:rFonts w:ascii="Times New Roman" w:hAnsi="Times New Roman" w:cs="Times New Roman"/>
    </w:rPr>
  </w:style>
  <w:style w:type="paragraph" w:styleId="880">
    <w:name w:val="toc 5"/>
    <w:basedOn w:val="850"/>
    <w:next w:val="849"/>
    <w:qFormat/>
    <w:pPr>
      <w:ind w:left="1160" w:firstLine="3784"/>
      <w:spacing w:before="0" w:after="0" w:line="360" w:lineRule="auto"/>
    </w:pPr>
    <w:rPr>
      <w:rFonts w:ascii="Times New Roman" w:hAnsi="Times New Roman" w:cs="Times New Roman"/>
    </w:rPr>
  </w:style>
  <w:style w:type="paragraph" w:styleId="881">
    <w:name w:val="toc 3"/>
    <w:basedOn w:val="850"/>
    <w:next w:val="849"/>
    <w:qFormat/>
    <w:pPr>
      <w:ind w:left="0" w:firstLine="1024"/>
      <w:spacing w:before="0" w:after="0" w:line="360" w:lineRule="auto"/>
    </w:pPr>
    <w:rPr>
      <w:rFonts w:ascii="Times New Roman" w:hAnsi="Times New Roman" w:cs="Times New Roman"/>
    </w:rPr>
  </w:style>
  <w:style w:type="paragraph" w:styleId="882">
    <w:name w:val="Plain Text"/>
    <w:basedOn w:val="850"/>
    <w:next w:val="883"/>
    <w:qFormat/>
    <w:pPr>
      <w:ind w:left="0" w:firstLine="2048"/>
      <w:spacing w:before="0" w:after="0" w:line="240" w:lineRule="auto"/>
    </w:pPr>
    <w:rPr>
      <w:rFonts w:ascii="Times New Roman" w:hAnsi="Times New Roman" w:cs="Times New Roman"/>
    </w:rPr>
  </w:style>
  <w:style w:type="paragraph" w:styleId="883">
    <w:name w:val="toc 1"/>
    <w:basedOn w:val="850"/>
    <w:next w:val="849"/>
    <w:uiPriority w:val="39"/>
    <w:qFormat/>
    <w:pPr>
      <w:ind w:left="0" w:firstLine="4608"/>
      <w:spacing w:before="0" w:after="0" w:line="240" w:lineRule="auto"/>
    </w:pPr>
    <w:rPr>
      <w:rFonts w:ascii="Times New Roman" w:hAnsi="Times New Roman" w:cs="Times New Roman"/>
    </w:rPr>
  </w:style>
  <w:style w:type="paragraph" w:styleId="884">
    <w:name w:val="List Bullet 5"/>
    <w:basedOn w:val="850"/>
    <w:next w:val="885"/>
    <w:qFormat/>
    <w:pPr>
      <w:ind w:left="2040" w:firstLine="2560"/>
      <w:spacing w:before="0" w:after="0" w:line="360" w:lineRule="auto"/>
    </w:pPr>
    <w:rPr>
      <w:rFonts w:ascii="Times New Roman" w:hAnsi="Times New Roman" w:cs="Times New Roman"/>
    </w:rPr>
  </w:style>
  <w:style w:type="paragraph" w:styleId="885" w:customStyle="1">
    <w:name w:val="正文首行缩进1"/>
    <w:next w:val="877"/>
    <w:qFormat/>
    <w:pPr>
      <w:ind w:left="420" w:firstLine="2724"/>
      <w:spacing w:after="120" w:line="360" w:lineRule="auto"/>
    </w:pPr>
    <w:rPr>
      <w:rFonts w:ascii="Calibri" w:hAnsi="Calibri"/>
    </w:rPr>
  </w:style>
  <w:style w:type="paragraph" w:styleId="886">
    <w:name w:val="toc 8"/>
    <w:basedOn w:val="850"/>
    <w:next w:val="849"/>
    <w:qFormat/>
    <w:pPr>
      <w:ind w:left="1880" w:firstLine="3784"/>
      <w:spacing w:before="0" w:after="0" w:line="360" w:lineRule="auto"/>
    </w:pPr>
    <w:rPr>
      <w:rFonts w:ascii="Times New Roman" w:hAnsi="Times New Roman" w:cs="Times New Roman"/>
    </w:rPr>
  </w:style>
  <w:style w:type="paragraph" w:styleId="887">
    <w:name w:val="Date"/>
    <w:basedOn w:val="850"/>
    <w:next w:val="849"/>
    <w:pPr>
      <w:ind w:left="0" w:firstLine="2560"/>
      <w:spacing w:before="0" w:after="0" w:line="240" w:lineRule="auto"/>
    </w:pPr>
    <w:rPr>
      <w:rFonts w:ascii="Times New Roman" w:hAnsi="Times New Roman" w:cs="Times New Roman"/>
    </w:rPr>
  </w:style>
  <w:style w:type="paragraph" w:styleId="888">
    <w:name w:val="Body Text Indent 2"/>
    <w:basedOn w:val="850"/>
    <w:next w:val="862"/>
    <w:qFormat/>
    <w:pPr>
      <w:ind w:left="481" w:firstLine="2784"/>
      <w:spacing w:before="0" w:after="0" w:line="400" w:lineRule="exact"/>
    </w:pPr>
    <w:rPr>
      <w:rFonts w:ascii="Times New Roman" w:hAnsi="Times New Roman" w:cs="Times New Roman"/>
    </w:rPr>
  </w:style>
  <w:style w:type="paragraph" w:styleId="889">
    <w:name w:val="endnote text"/>
    <w:basedOn w:val="850"/>
    <w:next w:val="890"/>
    <w:qFormat/>
    <w:pPr>
      <w:ind w:left="0" w:firstLine="2560"/>
      <w:spacing w:before="0" w:after="0" w:line="360" w:lineRule="auto"/>
    </w:pPr>
    <w:rPr>
      <w:rFonts w:ascii="Times New Roman" w:hAnsi="Times New Roman" w:cs="Times New Roman"/>
    </w:rPr>
  </w:style>
  <w:style w:type="paragraph" w:styleId="890" w:customStyle="1">
    <w:name w:val="Char11"/>
    <w:basedOn w:val="850"/>
    <w:next w:val="849"/>
    <w:qFormat/>
    <w:pPr>
      <w:ind w:left="0" w:firstLine="3584"/>
      <w:spacing w:before="0" w:after="0" w:line="240" w:lineRule="auto"/>
    </w:pPr>
    <w:rPr>
      <w:rFonts w:ascii="Times New Roman" w:hAnsi="Times New Roman" w:cs="Times New Roman"/>
    </w:rPr>
  </w:style>
  <w:style w:type="paragraph" w:styleId="891">
    <w:name w:val="Balloon Text"/>
    <w:basedOn w:val="850"/>
    <w:next w:val="867"/>
    <w:qFormat/>
    <w:pPr>
      <w:ind w:left="0" w:firstLine="2048"/>
      <w:spacing w:before="0" w:after="0" w:line="240" w:lineRule="auto"/>
    </w:pPr>
    <w:rPr>
      <w:rFonts w:ascii="Times New Roman" w:hAnsi="Times New Roman" w:cs="Times New Roman"/>
    </w:rPr>
  </w:style>
  <w:style w:type="paragraph" w:styleId="892">
    <w:name w:val="Footer"/>
    <w:basedOn w:val="849"/>
    <w:next w:val="893"/>
    <w:link w:val="919"/>
    <w:qFormat/>
    <w:pPr>
      <w:ind w:left="0" w:firstLine="3584"/>
    </w:pPr>
  </w:style>
  <w:style w:type="paragraph" w:styleId="893" w:customStyle="1">
    <w:name w:val="Char Char Char Char Char Char Char Char Char Char Char Char Char"/>
    <w:basedOn w:val="850"/>
    <w:next w:val="849"/>
    <w:qFormat/>
    <w:pPr>
      <w:ind w:left="0" w:firstLine="3584"/>
      <w:spacing w:before="0" w:after="160" w:line="240" w:lineRule="exact"/>
    </w:pPr>
    <w:rPr>
      <w:rFonts w:ascii="Times New Roman" w:hAnsi="Times New Roman" w:cs="Times New Roman"/>
    </w:rPr>
  </w:style>
  <w:style w:type="paragraph" w:styleId="894">
    <w:name w:val="Header"/>
    <w:basedOn w:val="850"/>
    <w:next w:val="887"/>
    <w:link w:val="920"/>
    <w:qFormat/>
    <w:pPr>
      <w:ind w:left="0" w:firstLine="3584"/>
      <w:jc w:val="center"/>
      <w:spacing w:before="0" w:after="0" w:line="240" w:lineRule="auto"/>
    </w:pPr>
  </w:style>
  <w:style w:type="paragraph" w:styleId="895">
    <w:name w:val="toc 4"/>
    <w:basedOn w:val="850"/>
    <w:next w:val="849"/>
    <w:qFormat/>
    <w:pPr>
      <w:ind w:left="1260" w:firstLine="1024"/>
      <w:spacing w:before="0" w:after="0" w:line="240" w:lineRule="auto"/>
    </w:pPr>
    <w:rPr>
      <w:rFonts w:ascii="Times New Roman" w:hAnsi="Times New Roman" w:cs="Times New Roman"/>
    </w:rPr>
  </w:style>
  <w:style w:type="paragraph" w:styleId="896">
    <w:name w:val="Subtitle"/>
    <w:next w:val="849"/>
    <w:qFormat/>
    <w:pPr>
      <w:ind w:left="1024"/>
      <w:jc w:val="center"/>
      <w:spacing w:after="60"/>
    </w:pPr>
    <w:rPr>
      <w:rFonts w:ascii="Calibri" w:hAnsi="Calibri"/>
    </w:rPr>
  </w:style>
  <w:style w:type="paragraph" w:styleId="897">
    <w:name w:val="List"/>
    <w:basedOn w:val="850"/>
    <w:next w:val="898"/>
    <w:qFormat/>
    <w:pPr>
      <w:ind w:left="200" w:firstLine="3640"/>
      <w:spacing w:before="0" w:after="0" w:line="240" w:lineRule="auto"/>
    </w:pPr>
    <w:rPr>
      <w:rFonts w:ascii="Times New Roman" w:hAnsi="Times New Roman" w:cs="Times New Roman"/>
    </w:rPr>
  </w:style>
  <w:style w:type="paragraph" w:styleId="898">
    <w:name w:val="Body Text First Indent"/>
    <w:next w:val="849"/>
    <w:qFormat/>
    <w:pPr>
      <w:ind w:left="420" w:firstLine="3748"/>
      <w:spacing w:after="120"/>
    </w:pPr>
    <w:rPr>
      <w:rFonts w:ascii="Calibri" w:hAnsi="Calibri"/>
    </w:rPr>
  </w:style>
  <w:style w:type="paragraph" w:styleId="899">
    <w:name w:val="footnote text"/>
    <w:basedOn w:val="850"/>
    <w:next w:val="879"/>
    <w:qFormat/>
    <w:pPr>
      <w:ind w:left="0" w:firstLine="3584"/>
      <w:spacing w:before="0" w:after="0" w:line="360" w:lineRule="auto"/>
    </w:pPr>
    <w:rPr>
      <w:rFonts w:ascii="Times New Roman" w:hAnsi="Times New Roman" w:cs="Times New Roman"/>
    </w:rPr>
  </w:style>
  <w:style w:type="paragraph" w:styleId="900">
    <w:name w:val="toc 6"/>
    <w:basedOn w:val="850"/>
    <w:next w:val="849"/>
    <w:qFormat/>
    <w:pPr>
      <w:ind w:left="1400" w:firstLine="3784"/>
      <w:spacing w:before="0" w:after="0" w:line="360" w:lineRule="auto"/>
    </w:pPr>
    <w:rPr>
      <w:rFonts w:ascii="Times New Roman" w:hAnsi="Times New Roman" w:cs="Times New Roman"/>
    </w:rPr>
  </w:style>
  <w:style w:type="paragraph" w:styleId="901">
    <w:name w:val="List 5"/>
    <w:basedOn w:val="850"/>
    <w:next w:val="876"/>
    <w:qFormat/>
    <w:pPr>
      <w:ind w:left="2100" w:firstLine="3676"/>
      <w:spacing w:before="0" w:after="0" w:line="240" w:lineRule="auto"/>
    </w:pPr>
    <w:rPr>
      <w:rFonts w:ascii="Times New Roman" w:hAnsi="Times New Roman" w:cs="Times New Roman"/>
    </w:rPr>
  </w:style>
  <w:style w:type="paragraph" w:styleId="902">
    <w:name w:val="Body Text Indent 3"/>
    <w:basedOn w:val="850"/>
    <w:next w:val="900"/>
    <w:qFormat/>
    <w:pPr>
      <w:ind w:left="480" w:firstLine="2784"/>
      <w:spacing w:before="0" w:after="0" w:line="400" w:lineRule="exact"/>
    </w:pPr>
    <w:rPr>
      <w:rFonts w:ascii="Times New Roman" w:hAnsi="Times New Roman" w:cs="Times New Roman"/>
    </w:rPr>
  </w:style>
  <w:style w:type="paragraph" w:styleId="903">
    <w:name w:val="toc 2"/>
    <w:basedOn w:val="850"/>
    <w:next w:val="849"/>
    <w:qFormat/>
    <w:pPr>
      <w:ind w:left="0" w:firstLine="1024"/>
      <w:spacing w:before="0" w:after="0" w:line="360" w:lineRule="auto"/>
    </w:pPr>
    <w:rPr>
      <w:rFonts w:ascii="Times New Roman" w:hAnsi="Times New Roman" w:cs="Times New Roman"/>
    </w:rPr>
  </w:style>
  <w:style w:type="paragraph" w:styleId="904">
    <w:name w:val="toc 9"/>
    <w:basedOn w:val="850"/>
    <w:next w:val="849"/>
    <w:qFormat/>
    <w:pPr>
      <w:ind w:left="2120" w:firstLine="3784"/>
      <w:spacing w:before="0" w:after="0" w:line="360" w:lineRule="auto"/>
    </w:pPr>
    <w:rPr>
      <w:rFonts w:ascii="Times New Roman" w:hAnsi="Times New Roman" w:cs="Times New Roman"/>
    </w:rPr>
  </w:style>
  <w:style w:type="paragraph" w:styleId="905">
    <w:name w:val="Body Text 2"/>
    <w:basedOn w:val="850"/>
    <w:next w:val="870"/>
    <w:qFormat/>
    <w:pPr>
      <w:ind w:left="0" w:firstLine="1024"/>
      <w:spacing w:before="0" w:after="120" w:line="480" w:lineRule="auto"/>
    </w:pPr>
    <w:rPr>
      <w:rFonts w:ascii="Times New Roman" w:hAnsi="Times New Roman" w:cs="Times New Roman"/>
    </w:rPr>
  </w:style>
  <w:style w:type="paragraph" w:styleId="906">
    <w:name w:val="HTML Preformatted"/>
    <w:basedOn w:val="850"/>
    <w:next w:val="869"/>
    <w:qFormat/>
    <w:pPr>
      <w:ind w:left="0" w:firstLine="2048"/>
      <w:spacing w:before="0" w:after="0" w:line="253" w:lineRule="atLeast"/>
    </w:pPr>
    <w:rPr>
      <w:rFonts w:ascii="Times New Roman" w:hAnsi="Times New Roman" w:cs="Times New Roman"/>
    </w:rPr>
  </w:style>
  <w:style w:type="paragraph" w:styleId="907">
    <w:name w:val="Normal (Web)"/>
    <w:basedOn w:val="849"/>
    <w:next w:val="878"/>
    <w:qFormat/>
    <w:pPr>
      <w:ind w:left="15" w:right="15" w:firstLine="4608"/>
      <w:spacing w:before="60" w:after="60" w:line="312" w:lineRule="auto"/>
    </w:pPr>
    <w:rPr>
      <w:rFonts w:ascii="Times New Roman" w:hAnsi="Times New Roman" w:cs="Times New Roman"/>
    </w:rPr>
  </w:style>
  <w:style w:type="paragraph" w:styleId="908">
    <w:name w:val="index 1"/>
    <w:basedOn w:val="850"/>
    <w:next w:val="849"/>
    <w:qFormat/>
    <w:pPr>
      <w:ind w:left="0" w:firstLine="3584"/>
      <w:spacing w:before="0" w:after="0" w:line="240" w:lineRule="auto"/>
    </w:pPr>
    <w:rPr>
      <w:rFonts w:ascii="Times New Roman" w:hAnsi="Times New Roman" w:cs="Times New Roman"/>
    </w:rPr>
  </w:style>
  <w:style w:type="paragraph" w:styleId="909">
    <w:name w:val="Body Text First Indent 2"/>
    <w:basedOn w:val="862"/>
    <w:unhideWhenUsed/>
    <w:qFormat/>
    <w:pPr>
      <w:ind w:firstLine="420"/>
    </w:pPr>
  </w:style>
  <w:style w:type="table" w:styleId="91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1">
    <w:name w:val="Strong"/>
    <w:qFormat/>
    <w:rPr>
      <w:rFonts w:ascii="Times New Roman" w:hAnsi="Times New Roman" w:eastAsia="宋体" w:cs="Times New Roman"/>
      <w:b/>
      <w:sz w:val="20"/>
    </w:rPr>
  </w:style>
  <w:style w:type="character" w:styleId="912">
    <w:name w:val="page number"/>
    <w:qFormat/>
    <w:rPr>
      <w:rFonts w:ascii="Times New Roman" w:hAnsi="Times New Roman" w:eastAsia="宋体" w:cs="Times New Roman"/>
      <w:sz w:val="20"/>
    </w:rPr>
  </w:style>
  <w:style w:type="character" w:styleId="913">
    <w:name w:val="FollowedHyperlink"/>
    <w:qFormat/>
    <w:rPr>
      <w:rFonts w:ascii="Times New Roman" w:hAnsi="Times New Roman" w:eastAsia="宋体" w:cs="Times New Roman"/>
      <w:color w:val="800080"/>
      <w:sz w:val="20"/>
      <w:u w:val="single"/>
    </w:rPr>
  </w:style>
  <w:style w:type="character" w:styleId="914">
    <w:name w:val="Emphasis"/>
    <w:qFormat/>
    <w:rPr>
      <w:rFonts w:ascii="Times New Roman" w:hAnsi="Times New Roman" w:eastAsia="宋体" w:cs="Times New Roman"/>
      <w:i/>
      <w:sz w:val="21"/>
    </w:rPr>
  </w:style>
  <w:style w:type="character" w:styleId="915">
    <w:name w:val="Hyperlink"/>
    <w:uiPriority w:val="99"/>
    <w:qFormat/>
    <w:rPr>
      <w:rFonts w:ascii="Times New Roman" w:hAnsi="Times New Roman" w:eastAsia="宋体" w:cs="Times New Roman"/>
      <w:color w:val="0000ff"/>
      <w:sz w:val="20"/>
      <w:u w:val="single"/>
    </w:rPr>
  </w:style>
  <w:style w:type="character" w:styleId="916">
    <w:name w:val="annotation reference"/>
    <w:qFormat/>
    <w:rPr>
      <w:rFonts w:ascii="Times New Roman" w:hAnsi="Times New Roman" w:eastAsia="宋体" w:cs="Times New Roman"/>
      <w:sz w:val="20"/>
    </w:rPr>
  </w:style>
  <w:style w:type="character" w:styleId="917">
    <w:name w:val="footnote reference"/>
    <w:qFormat/>
    <w:rPr>
      <w:rFonts w:ascii="Times New Roman" w:hAnsi="Times New Roman" w:eastAsia="宋体" w:cs="Times New Roman"/>
      <w:vertAlign w:val="superscript"/>
    </w:rPr>
  </w:style>
  <w:style w:type="character" w:styleId="918" w:customStyle="1">
    <w:name w:val="正文缩进 Char1"/>
    <w:link w:val="868"/>
    <w:qFormat/>
    <w:rPr>
      <w:rFonts w:ascii="Calibri" w:hAnsi="Calibri" w:eastAsia="宋体" w:cs="Times New Roman"/>
    </w:rPr>
  </w:style>
  <w:style w:type="character" w:styleId="919" w:customStyle="1">
    <w:name w:val="页脚 Char2"/>
    <w:link w:val="892"/>
    <w:qFormat/>
    <w:rPr>
      <w:rFonts w:ascii="Calibri" w:hAnsi="Calibri" w:eastAsia="宋体" w:cs="Times New Roman"/>
    </w:rPr>
  </w:style>
  <w:style w:type="character" w:styleId="920" w:customStyle="1">
    <w:name w:val="页眉 Char2"/>
    <w:link w:val="894"/>
    <w:qFormat/>
    <w:rPr>
      <w:rFonts w:ascii="Calibri" w:hAnsi="Calibri" w:eastAsia="宋体" w:cs="Times New Roman"/>
    </w:rPr>
  </w:style>
  <w:style w:type="character" w:styleId="921" w:customStyle="1">
    <w:name w:val="日期 Char"/>
    <w:qFormat/>
    <w:rPr>
      <w:rFonts w:ascii="Times New Roman" w:hAnsi="Times New Roman" w:eastAsia="宋体" w:cs="Times New Roman"/>
      <w:sz w:val="20"/>
    </w:rPr>
  </w:style>
  <w:style w:type="character" w:styleId="922" w:customStyle="1">
    <w:name w:val="批注引用1"/>
    <w:qFormat/>
    <w:rPr>
      <w:rFonts w:ascii="Times New Roman" w:hAnsi="Times New Roman" w:eastAsia="宋体" w:cs="Times New Roman"/>
      <w:sz w:val="20"/>
    </w:rPr>
  </w:style>
  <w:style w:type="character" w:styleId="923" w:customStyle="1">
    <w:name w:val="应答文本 Char Char"/>
    <w:qFormat/>
    <w:rPr>
      <w:rFonts w:ascii="Times New Roman" w:hAnsi="Times New Roman" w:eastAsia="宋体" w:cs="Times New Roman"/>
      <w:sz w:val="20"/>
    </w:rPr>
  </w:style>
  <w:style w:type="character" w:styleId="924" w:customStyle="1">
    <w:name w:val="图片0 Char Char"/>
    <w:qFormat/>
    <w:rPr>
      <w:rFonts w:ascii="Times New Roman" w:hAnsi="Times New Roman" w:eastAsia="宋体" w:cs="Times New Roman"/>
      <w:sz w:val="20"/>
    </w:rPr>
  </w:style>
  <w:style w:type="character" w:styleId="925" w:customStyle="1">
    <w:name w:val="尾注文本 Char"/>
    <w:qFormat/>
    <w:rPr>
      <w:rFonts w:ascii="Times New Roman" w:hAnsi="Times New Roman" w:eastAsia="宋体" w:cs="Times New Roman"/>
      <w:sz w:val="20"/>
    </w:rPr>
  </w:style>
  <w:style w:type="character" w:styleId="926" w:customStyle="1">
    <w:name w:val="文档结构图 字符"/>
    <w:qFormat/>
    <w:rPr>
      <w:rFonts w:ascii="Microsoft YaHei UI" w:hAnsi="Times New Roman" w:eastAsia="Microsoft YaHei UI" w:cs="Times New Roman"/>
      <w:sz w:val="18"/>
      <w:szCs w:val="18"/>
    </w:rPr>
  </w:style>
  <w:style w:type="character" w:styleId="927" w:customStyle="1">
    <w:name w:val="_Style 337"/>
    <w:qFormat/>
    <w:rPr>
      <w:rFonts w:ascii="Times New Roman" w:hAnsi="Times New Roman" w:eastAsia="宋体" w:cs="Times New Roman"/>
      <w:color w:val="auto"/>
      <w:sz w:val="21"/>
    </w:rPr>
  </w:style>
  <w:style w:type="character" w:styleId="928" w:customStyle="1">
    <w:name w:val="正文文本 字符"/>
    <w:qFormat/>
    <w:rPr>
      <w:rFonts w:ascii="Times New Roman" w:hAnsi="Times New Roman" w:eastAsia="宋体" w:cs="Times New Roman"/>
      <w:sz w:val="21"/>
    </w:rPr>
  </w:style>
  <w:style w:type="character" w:styleId="929" w:customStyle="1">
    <w:name w:val="批注文字 字符"/>
    <w:uiPriority w:val="99"/>
    <w:qFormat/>
    <w:rPr>
      <w:rFonts w:ascii="Times New Roman" w:hAnsi="Times New Roman" w:eastAsia="宋体" w:cs="Times New Roman"/>
      <w:sz w:val="20"/>
    </w:rPr>
  </w:style>
  <w:style w:type="character" w:styleId="930" w:customStyle="1">
    <w:name w:val="批注文字 Char1"/>
    <w:qFormat/>
    <w:rPr>
      <w:rFonts w:ascii="Times New Roman" w:hAnsi="Times New Roman" w:eastAsia="宋体" w:cs="Times New Roman"/>
      <w:sz w:val="20"/>
    </w:rPr>
  </w:style>
  <w:style w:type="character" w:styleId="931" w:customStyle="1">
    <w:name w:val="txt"/>
    <w:qFormat/>
    <w:rPr>
      <w:rFonts w:ascii="Times New Roman" w:hAnsi="Times New Roman" w:eastAsia="宋体" w:cs="Times New Roman"/>
      <w:sz w:val="20"/>
    </w:rPr>
  </w:style>
  <w:style w:type="character" w:styleId="932" w:customStyle="1">
    <w:name w:val="标书正文 Char"/>
    <w:qFormat/>
    <w:rPr>
      <w:rFonts w:ascii="Times New Roman" w:hAnsi="Times New Roman" w:eastAsia="宋体" w:cs="Times New Roman"/>
      <w:sz w:val="20"/>
    </w:rPr>
  </w:style>
  <w:style w:type="character" w:styleId="933" w:customStyle="1">
    <w:name w:val="font21"/>
    <w:qFormat/>
    <w:rPr>
      <w:rFonts w:hint="eastAsia" w:ascii="宋体" w:hAnsi="宋体" w:eastAsia="宋体" w:cs="宋体"/>
      <w:color w:val="ff0000"/>
      <w:sz w:val="24"/>
      <w:szCs w:val="24"/>
      <w:u w:val="none"/>
    </w:rPr>
  </w:style>
  <w:style w:type="character" w:styleId="934" w:customStyle="1">
    <w:name w:val="apple-converted-space"/>
    <w:qFormat/>
    <w:rPr>
      <w:rFonts w:ascii="Times New Roman" w:hAnsi="Times New Roman" w:eastAsia="宋体" w:cs="Times New Roman"/>
      <w:sz w:val="20"/>
    </w:rPr>
  </w:style>
  <w:style w:type="character" w:styleId="935" w:customStyle="1">
    <w:name w:val="纯文本 Char1"/>
    <w:qFormat/>
    <w:rPr>
      <w:rFonts w:ascii="Times New Roman" w:hAnsi="Times New Roman" w:eastAsia="宋体" w:cs="Times New Roman"/>
      <w:sz w:val="20"/>
    </w:rPr>
  </w:style>
  <w:style w:type="character" w:styleId="936" w:customStyle="1">
    <w:name w:val="para1"/>
    <w:qFormat/>
    <w:rPr>
      <w:rFonts w:ascii="Times New Roman" w:hAnsi="Times New Roman" w:eastAsia="宋体" w:cs="Times New Roman"/>
      <w:sz w:val="20"/>
    </w:rPr>
  </w:style>
  <w:style w:type="character" w:styleId="937" w:customStyle="1">
    <w:name w:val="HTML 预设格式 Char1"/>
    <w:qFormat/>
    <w:rPr>
      <w:rFonts w:ascii="Times New Roman" w:hAnsi="Times New Roman" w:eastAsia="宋体" w:cs="Times New Roman"/>
      <w:sz w:val="20"/>
    </w:rPr>
  </w:style>
  <w:style w:type="character" w:styleId="938" w:customStyle="1">
    <w:name w:val="批注文字 Char"/>
    <w:uiPriority w:val="99"/>
    <w:qFormat/>
    <w:rPr>
      <w:rFonts w:ascii="Times New Roman" w:hAnsi="Times New Roman" w:eastAsia="宋体" w:cs="Times New Roman"/>
      <w:sz w:val="20"/>
    </w:rPr>
  </w:style>
  <w:style w:type="character" w:styleId="939" w:customStyle="1">
    <w:name w:val="文档结构图 Char"/>
    <w:qFormat/>
    <w:rPr>
      <w:rFonts w:ascii="Times New Roman" w:hAnsi="Times New Roman" w:eastAsia="宋体" w:cs="Times New Roman"/>
      <w:sz w:val="20"/>
    </w:rPr>
  </w:style>
  <w:style w:type="character" w:styleId="940" w:customStyle="1">
    <w:name w:val="超级链接"/>
    <w:qFormat/>
    <w:rPr>
      <w:rFonts w:ascii="Times New Roman" w:hAnsi="Times New Roman" w:eastAsia="宋体" w:cs="Times New Roman"/>
      <w:color w:val="0000ff"/>
      <w:sz w:val="20"/>
      <w:u w:val="single"/>
    </w:rPr>
  </w:style>
  <w:style w:type="character" w:styleId="941" w:customStyle="1">
    <w:name w:val="p141"/>
    <w:qFormat/>
    <w:rPr>
      <w:rFonts w:ascii="Times New Roman" w:hAnsi="Times New Roman" w:eastAsia="宋体" w:cs="Times New Roman"/>
      <w:color w:val="000000"/>
      <w:sz w:val="20"/>
      <w:u w:val="none"/>
    </w:rPr>
  </w:style>
  <w:style w:type="character" w:styleId="942" w:customStyle="1">
    <w:name w:val="宏文本 Char"/>
    <w:qFormat/>
    <w:rPr>
      <w:rFonts w:ascii="Times New Roman" w:hAnsi="Times New Roman" w:eastAsia="宋体" w:cs="Times New Roman"/>
      <w:sz w:val="20"/>
    </w:rPr>
  </w:style>
  <w:style w:type="character" w:styleId="943" w:customStyle="1">
    <w:name w:val="_Style 313"/>
    <w:qFormat/>
    <w:rPr>
      <w:rFonts w:ascii="Times New Roman" w:hAnsi="Times New Roman" w:eastAsia="宋体" w:cs="Times New Roman"/>
      <w:b/>
      <w:i/>
      <w:sz w:val="21"/>
    </w:rPr>
  </w:style>
  <w:style w:type="character" w:styleId="944" w:customStyle="1">
    <w:name w:val="页脚 Char1"/>
    <w:qFormat/>
    <w:rPr>
      <w:rFonts w:ascii="Times New Roman" w:hAnsi="Times New Roman" w:eastAsia="宋体" w:cs="Times New Roman"/>
      <w:sz w:val="20"/>
    </w:rPr>
  </w:style>
  <w:style w:type="character" w:styleId="945" w:customStyle="1">
    <w:name w:val="页眉 Char"/>
    <w:qFormat/>
    <w:rPr>
      <w:rFonts w:ascii="Times New Roman" w:hAnsi="Times New Roman" w:eastAsia="宋体" w:cs="Times New Roman"/>
      <w:sz w:val="20"/>
    </w:rPr>
  </w:style>
  <w:style w:type="character" w:styleId="946" w:customStyle="1">
    <w:name w:val="标题 7 Char"/>
    <w:qFormat/>
    <w:rPr>
      <w:rFonts w:ascii="Times New Roman" w:hAnsi="Times New Roman" w:eastAsia="宋体" w:cs="Times New Roman"/>
      <w:b/>
      <w:sz w:val="20"/>
    </w:rPr>
  </w:style>
  <w:style w:type="character" w:styleId="947" w:customStyle="1">
    <w:name w:val="Char Char12"/>
    <w:qFormat/>
    <w:rPr>
      <w:rFonts w:ascii="Times New Roman" w:hAnsi="Times New Roman" w:eastAsia="宋体" w:cs="Times New Roman"/>
      <w:sz w:val="20"/>
    </w:rPr>
  </w:style>
  <w:style w:type="character" w:styleId="948" w:customStyle="1">
    <w:name w:val="标题 3 Char"/>
    <w:qFormat/>
    <w:rPr>
      <w:rFonts w:ascii="Times New Roman" w:hAnsi="Times New Roman" w:eastAsia="宋体" w:cs="Times New Roman"/>
      <w:b/>
      <w:sz w:val="20"/>
    </w:rPr>
  </w:style>
  <w:style w:type="character" w:styleId="949" w:customStyle="1">
    <w:name w:val="正文（首行缩进 2 字符） Char Char"/>
    <w:qFormat/>
    <w:rPr>
      <w:rFonts w:ascii="Times New Roman" w:hAnsi="Times New Roman" w:eastAsia="宋体" w:cs="Times New Roman"/>
      <w:sz w:val="20"/>
    </w:rPr>
  </w:style>
  <w:style w:type="character" w:styleId="950" w:customStyle="1">
    <w:name w:val="表格用 Char Char"/>
    <w:qFormat/>
    <w:rPr>
      <w:rFonts w:ascii="Times New Roman" w:hAnsi="Times New Roman" w:eastAsia="宋体" w:cs="Times New Roman"/>
      <w:sz w:val="20"/>
    </w:rPr>
  </w:style>
  <w:style w:type="character" w:styleId="951" w:customStyle="1">
    <w:name w:val="正文文本缩进 3 Char1"/>
    <w:qFormat/>
    <w:rPr>
      <w:rFonts w:ascii="Times New Roman" w:hAnsi="Times New Roman" w:eastAsia="宋体" w:cs="Times New Roman"/>
      <w:sz w:val="20"/>
    </w:rPr>
  </w:style>
  <w:style w:type="character" w:styleId="952" w:customStyle="1">
    <w:name w:val="正文缩进 Char"/>
    <w:qFormat/>
    <w:rPr>
      <w:rFonts w:ascii="Times New Roman" w:hAnsi="Times New Roman" w:eastAsia="宋体" w:cs="Times New Roman"/>
      <w:sz w:val="20"/>
    </w:rPr>
  </w:style>
  <w:style w:type="character" w:styleId="953" w:customStyle="1">
    <w:name w:val="批注框文本 Char1"/>
    <w:qFormat/>
    <w:rPr>
      <w:rFonts w:ascii="Times New Roman" w:hAnsi="Times New Roman" w:eastAsia="宋体" w:cs="Times New Roman"/>
      <w:sz w:val="20"/>
    </w:rPr>
  </w:style>
  <w:style w:type="character" w:styleId="954" w:customStyle="1">
    <w:name w:val="Char Char13"/>
    <w:qFormat/>
    <w:rPr>
      <w:rFonts w:ascii="Times New Roman" w:hAnsi="Times New Roman" w:eastAsia="宋体" w:cs="Times New Roman"/>
      <w:sz w:val="20"/>
    </w:rPr>
  </w:style>
  <w:style w:type="character" w:styleId="955" w:customStyle="1">
    <w:name w:val="样式2 Char"/>
    <w:qFormat/>
    <w:rPr>
      <w:rFonts w:ascii="Times New Roman" w:hAnsi="Times New Roman" w:eastAsia="宋体" w:cs="Times New Roman"/>
      <w:b/>
      <w:sz w:val="20"/>
    </w:rPr>
  </w:style>
  <w:style w:type="character" w:styleId="956" w:customStyle="1">
    <w:name w:val="页脚 Char"/>
    <w:qFormat/>
    <w:rPr>
      <w:rFonts w:ascii="Times New Roman" w:hAnsi="Times New Roman" w:eastAsia="宋体" w:cs="Times New Roman"/>
      <w:sz w:val="20"/>
    </w:rPr>
  </w:style>
  <w:style w:type="character" w:styleId="957" w:customStyle="1">
    <w:name w:val="标准文本 Char"/>
    <w:qFormat/>
    <w:rPr>
      <w:rFonts w:ascii="Times New Roman" w:hAnsi="Times New Roman" w:eastAsia="宋体" w:cs="Times New Roman"/>
      <w:sz w:val="20"/>
    </w:rPr>
  </w:style>
  <w:style w:type="character" w:styleId="958" w:customStyle="1">
    <w:name w:val="font01"/>
    <w:qFormat/>
    <w:rPr>
      <w:rFonts w:hint="eastAsia" w:ascii="宋体" w:hAnsi="宋体" w:eastAsia="宋体" w:cs="宋体"/>
      <w:color w:val="000000"/>
      <w:sz w:val="24"/>
      <w:szCs w:val="24"/>
      <w:u w:val="none"/>
    </w:rPr>
  </w:style>
  <w:style w:type="character" w:styleId="959" w:customStyle="1">
    <w:name w:val="标题 3 Char1"/>
    <w:qFormat/>
    <w:rPr>
      <w:rFonts w:ascii="Times New Roman" w:hAnsi="Times New Roman" w:eastAsia="宋体" w:cs="Times New Roman"/>
      <w:b/>
      <w:sz w:val="20"/>
      <w:u w:val="single"/>
    </w:rPr>
  </w:style>
  <w:style w:type="character" w:styleId="960" w:customStyle="1">
    <w:name w:val="表格 Char Char"/>
    <w:qFormat/>
    <w:rPr>
      <w:rFonts w:ascii="Times New Roman" w:hAnsi="Times New Roman" w:eastAsia="宋体" w:cs="Times New Roman"/>
      <w:sz w:val="20"/>
    </w:rPr>
  </w:style>
  <w:style w:type="character" w:styleId="961" w:customStyle="1">
    <w:name w:val="正文首行缩进 Char"/>
    <w:qFormat/>
    <w:rPr>
      <w:rFonts w:ascii="Times New Roman" w:hAnsi="Times New Roman" w:eastAsia="宋体" w:cs="Times New Roman"/>
      <w:sz w:val="20"/>
    </w:rPr>
  </w:style>
  <w:style w:type="character" w:styleId="962" w:customStyle="1">
    <w:name w:val="标题 9 Char"/>
    <w:qFormat/>
    <w:rPr>
      <w:rFonts w:ascii="Times New Roman" w:hAnsi="Times New Roman" w:eastAsia="宋体" w:cs="Times New Roman"/>
      <w:sz w:val="20"/>
    </w:rPr>
  </w:style>
  <w:style w:type="character" w:styleId="963" w:customStyle="1">
    <w:name w:val="lh151"/>
    <w:qFormat/>
    <w:rPr>
      <w:rFonts w:ascii="Times New Roman" w:hAnsi="Times New Roman" w:eastAsia="宋体" w:cs="Times New Roman"/>
      <w:color w:val="666666"/>
      <w:sz w:val="20"/>
    </w:rPr>
  </w:style>
  <w:style w:type="character" w:styleId="964" w:customStyle="1">
    <w:name w:val="日期 Char1"/>
    <w:qFormat/>
    <w:rPr>
      <w:rFonts w:ascii="Times New Roman" w:hAnsi="Times New Roman" w:eastAsia="宋体" w:cs="Times New Roman"/>
      <w:sz w:val="20"/>
    </w:rPr>
  </w:style>
  <w:style w:type="character" w:styleId="965" w:customStyle="1">
    <w:name w:val="图片 Char Char"/>
    <w:qFormat/>
    <w:rPr>
      <w:rFonts w:ascii="Times New Roman" w:hAnsi="Times New Roman" w:eastAsia="宋体" w:cs="Times New Roman"/>
      <w:sz w:val="20"/>
    </w:rPr>
  </w:style>
  <w:style w:type="character" w:styleId="966" w:customStyle="1">
    <w:name w:val="批注框文本 字符"/>
    <w:qFormat/>
    <w:rPr>
      <w:rFonts w:ascii="Times New Roman" w:hAnsi="Times New Roman" w:eastAsia="宋体" w:cs="Times New Roman"/>
      <w:sz w:val="20"/>
    </w:rPr>
  </w:style>
  <w:style w:type="character" w:styleId="967" w:customStyle="1">
    <w:name w:val="HTML 预设格式 Char"/>
    <w:qFormat/>
    <w:rPr>
      <w:rFonts w:ascii="Times New Roman" w:hAnsi="Times New Roman" w:eastAsia="宋体" w:cs="Times New Roman"/>
      <w:sz w:val="20"/>
    </w:rPr>
  </w:style>
  <w:style w:type="character" w:styleId="968" w:customStyle="1">
    <w:name w:val="列出段落 Char"/>
    <w:qFormat/>
    <w:rPr>
      <w:rFonts w:ascii="Times New Roman" w:hAnsi="Times New Roman" w:eastAsia="宋体" w:cs="Times New Roman"/>
      <w:sz w:val="20"/>
    </w:rPr>
  </w:style>
  <w:style w:type="character" w:styleId="969" w:customStyle="1">
    <w:name w:val="标题 5 Char"/>
    <w:qFormat/>
    <w:rPr>
      <w:rFonts w:ascii="Times New Roman" w:hAnsi="Times New Roman" w:eastAsia="宋体" w:cs="Times New Roman"/>
      <w:b/>
      <w:sz w:val="20"/>
    </w:rPr>
  </w:style>
  <w:style w:type="character" w:styleId="970" w:customStyle="1">
    <w:name w:val="链接"/>
    <w:qFormat/>
    <w:rPr>
      <w:rFonts w:ascii="Times New Roman" w:hAnsi="Times New Roman" w:eastAsia="宋体" w:cs="Times New Roman"/>
      <w:color w:val="0000ff"/>
      <w:sz w:val="20"/>
      <w:u w:val="single"/>
    </w:rPr>
  </w:style>
  <w:style w:type="character" w:styleId="971" w:customStyle="1">
    <w:name w:val="18h1"/>
    <w:qFormat/>
    <w:rPr>
      <w:rFonts w:ascii="Times New Roman" w:hAnsi="Times New Roman" w:eastAsia="宋体" w:cs="Times New Roman"/>
      <w:color w:val="3b3b3b"/>
      <w:sz w:val="20"/>
    </w:rPr>
  </w:style>
  <w:style w:type="character" w:styleId="972" w:customStyle="1">
    <w:name w:val="表格文字（两侧对齐） Char Char"/>
    <w:qFormat/>
    <w:rPr>
      <w:rFonts w:ascii="Times New Roman" w:hAnsi="Times New Roman" w:eastAsia="宋体" w:cs="Times New Roman"/>
      <w:sz w:val="20"/>
    </w:rPr>
  </w:style>
  <w:style w:type="character" w:styleId="973" w:customStyle="1">
    <w:name w:val="正文文本缩进 2 Char"/>
    <w:qFormat/>
    <w:rPr>
      <w:rFonts w:ascii="Times New Roman" w:hAnsi="Times New Roman" w:eastAsia="宋体" w:cs="Times New Roman"/>
      <w:sz w:val="20"/>
    </w:rPr>
  </w:style>
  <w:style w:type="character" w:styleId="974" w:customStyle="1">
    <w:name w:val="Char Char14"/>
    <w:qFormat/>
    <w:rPr>
      <w:rFonts w:ascii="Times New Roman" w:hAnsi="Times New Roman" w:eastAsia="宋体" w:cs="Times New Roman"/>
      <w:sz w:val="20"/>
    </w:rPr>
  </w:style>
  <w:style w:type="character" w:styleId="975" w:customStyle="1">
    <w:name w:val="标题 1 Char1"/>
    <w:qFormat/>
    <w:rPr>
      <w:rFonts w:ascii="Times New Roman" w:hAnsi="Times New Roman" w:eastAsia="宋体" w:cs="Times New Roman"/>
      <w:b/>
      <w:sz w:val="20"/>
    </w:rPr>
  </w:style>
  <w:style w:type="character" w:styleId="976" w:customStyle="1">
    <w:name w:val="批注框文本 Char"/>
    <w:qFormat/>
    <w:rPr>
      <w:rFonts w:ascii="Times New Roman" w:hAnsi="Times New Roman" w:eastAsia="宋体" w:cs="Times New Roman"/>
      <w:sz w:val="20"/>
    </w:rPr>
  </w:style>
  <w:style w:type="character" w:styleId="977" w:customStyle="1">
    <w:name w:val="apple-style-span"/>
    <w:qFormat/>
    <w:rPr>
      <w:rFonts w:ascii="Times New Roman" w:hAnsi="Times New Roman" w:eastAsia="宋体" w:cs="Times New Roman"/>
      <w:sz w:val="20"/>
    </w:rPr>
  </w:style>
  <w:style w:type="character" w:styleId="978" w:customStyle="1">
    <w:name w:val="插图 Char Char"/>
    <w:qFormat/>
    <w:rPr>
      <w:rFonts w:ascii="Times New Roman" w:hAnsi="Times New Roman" w:eastAsia="宋体" w:cs="Times New Roman"/>
      <w:sz w:val="20"/>
    </w:rPr>
  </w:style>
  <w:style w:type="character" w:styleId="979" w:customStyle="1">
    <w:name w:val="标题 2 Char1"/>
    <w:qFormat/>
    <w:rPr>
      <w:rFonts w:ascii="Times New Roman" w:hAnsi="Times New Roman" w:eastAsia="宋体" w:cs="Times New Roman"/>
      <w:b/>
      <w:sz w:val="20"/>
    </w:rPr>
  </w:style>
  <w:style w:type="character" w:styleId="980" w:customStyle="1">
    <w:name w:val="_Style 332"/>
    <w:qFormat/>
    <w:rPr>
      <w:rFonts w:ascii="Times New Roman" w:hAnsi="Times New Roman" w:eastAsia="宋体" w:cs="Times New Roman"/>
      <w:i/>
      <w:color w:val="auto"/>
      <w:sz w:val="21"/>
    </w:rPr>
  </w:style>
  <w:style w:type="character" w:styleId="981" w:customStyle="1">
    <w:name w:val="正文文本 3 Char1"/>
    <w:qFormat/>
    <w:rPr>
      <w:rFonts w:ascii="Times New Roman" w:hAnsi="Times New Roman" w:eastAsia="宋体" w:cs="Times New Roman"/>
      <w:sz w:val="20"/>
    </w:rPr>
  </w:style>
  <w:style w:type="character" w:styleId="982" w:customStyle="1">
    <w:name w:val="标题 5 Char1"/>
    <w:qFormat/>
    <w:rPr>
      <w:rFonts w:ascii="Times New Roman" w:hAnsi="Times New Roman" w:eastAsia="宋体" w:cs="Times New Roman"/>
      <w:b/>
      <w:sz w:val="20"/>
    </w:rPr>
  </w:style>
  <w:style w:type="character" w:styleId="983" w:customStyle="1">
    <w:name w:val="批注主题 Char"/>
    <w:qFormat/>
    <w:rPr>
      <w:rFonts w:ascii="Times New Roman" w:hAnsi="Times New Roman" w:eastAsia="宋体" w:cs="Times New Roman"/>
      <w:b/>
      <w:sz w:val="20"/>
    </w:rPr>
  </w:style>
  <w:style w:type="character" w:styleId="984" w:customStyle="1">
    <w:name w:val="标题 1 Char"/>
    <w:qFormat/>
    <w:rPr>
      <w:rFonts w:ascii="Times New Roman" w:hAnsi="Times New Roman" w:eastAsia="宋体" w:cs="Times New Roman"/>
      <w:b/>
      <w:sz w:val="20"/>
    </w:rPr>
  </w:style>
  <w:style w:type="character" w:styleId="985" w:customStyle="1">
    <w:name w:val="正文文本 2 Char1"/>
    <w:qFormat/>
    <w:rPr>
      <w:rFonts w:ascii="Times New Roman" w:hAnsi="Times New Roman" w:eastAsia="宋体" w:cs="Times New Roman"/>
      <w:sz w:val="20"/>
    </w:rPr>
  </w:style>
  <w:style w:type="character" w:styleId="986" w:customStyle="1">
    <w:name w:val="标题 4 Char1"/>
    <w:qFormat/>
    <w:rPr>
      <w:rFonts w:ascii="Times New Roman" w:hAnsi="Times New Roman" w:eastAsia="宋体" w:cs="Times New Roman"/>
      <w:b/>
      <w:sz w:val="20"/>
    </w:rPr>
  </w:style>
  <w:style w:type="character" w:styleId="987" w:customStyle="1">
    <w:name w:val="正文文本 2 Char"/>
    <w:qFormat/>
    <w:rPr>
      <w:rFonts w:ascii="Times New Roman" w:hAnsi="Times New Roman" w:eastAsia="宋体" w:cs="Times New Roman"/>
      <w:sz w:val="20"/>
    </w:rPr>
  </w:style>
  <w:style w:type="character" w:styleId="988" w:customStyle="1">
    <w:name w:val="_Style 376"/>
    <w:qFormat/>
    <w:rPr>
      <w:rFonts w:ascii="Times New Roman" w:hAnsi="Times New Roman" w:eastAsia="宋体" w:cs="Times New Roman"/>
      <w:b/>
      <w:color w:val="auto"/>
      <w:sz w:val="21"/>
    </w:rPr>
  </w:style>
  <w:style w:type="character" w:styleId="989" w:customStyle="1">
    <w:name w:val="062"/>
    <w:qFormat/>
    <w:rPr>
      <w:rFonts w:ascii="Times New Roman" w:hAnsi="Times New Roman" w:eastAsia="宋体" w:cs="Times New Roman"/>
      <w:b/>
      <w:sz w:val="20"/>
    </w:rPr>
  </w:style>
  <w:style w:type="character" w:styleId="990" w:customStyle="1">
    <w:name w:val="正文文本 Char1"/>
    <w:qFormat/>
    <w:rPr>
      <w:rFonts w:ascii="Times New Roman" w:hAnsi="Times New Roman" w:eastAsia="宋体" w:cs="Times New Roman"/>
      <w:sz w:val="20"/>
    </w:rPr>
  </w:style>
  <w:style w:type="character" w:styleId="991" w:customStyle="1">
    <w:name w:val="题注 Char"/>
    <w:qFormat/>
    <w:rPr>
      <w:rFonts w:ascii="Times New Roman" w:hAnsi="Times New Roman" w:eastAsia="宋体" w:cs="Times New Roman"/>
      <w:sz w:val="20"/>
    </w:rPr>
  </w:style>
  <w:style w:type="character" w:styleId="992" w:customStyle="1">
    <w:name w:val="脚注文本 Char"/>
    <w:qFormat/>
    <w:rPr>
      <w:rFonts w:ascii="Times New Roman" w:hAnsi="Times New Roman" w:eastAsia="宋体" w:cs="Times New Roman"/>
      <w:sz w:val="20"/>
    </w:rPr>
  </w:style>
  <w:style w:type="character" w:styleId="993" w:customStyle="1">
    <w:name w:val="_Style 336"/>
    <w:qFormat/>
    <w:rPr>
      <w:rFonts w:ascii="Times New Roman" w:hAnsi="Times New Roman" w:eastAsia="宋体" w:cs="Times New Roman"/>
      <w:i/>
      <w:color w:val="auto"/>
      <w:sz w:val="21"/>
    </w:rPr>
  </w:style>
  <w:style w:type="character" w:styleId="994" w:customStyle="1">
    <w:name w:val="表格 Char"/>
    <w:qFormat/>
    <w:rPr>
      <w:rFonts w:ascii="Times New Roman" w:hAnsi="Times New Roman" w:eastAsia="宋体" w:cs="Times New Roman"/>
      <w:color w:val="000000"/>
      <w:sz w:val="20"/>
    </w:rPr>
  </w:style>
  <w:style w:type="character" w:styleId="995" w:customStyle="1">
    <w:name w:val="批注主题 字符"/>
    <w:qFormat/>
    <w:rPr>
      <w:rFonts w:ascii="Times New Roman" w:hAnsi="Times New Roman" w:eastAsia="宋体" w:cs="Times New Roman"/>
      <w:b/>
      <w:sz w:val="20"/>
    </w:rPr>
  </w:style>
  <w:style w:type="character" w:styleId="996" w:customStyle="1">
    <w:name w:val="图注 Char Char"/>
    <w:qFormat/>
    <w:rPr>
      <w:rFonts w:ascii="Times New Roman" w:hAnsi="Times New Roman" w:eastAsia="宋体" w:cs="Times New Roman"/>
      <w:sz w:val="20"/>
    </w:rPr>
  </w:style>
  <w:style w:type="character" w:styleId="997" w:customStyle="1">
    <w:name w:val="页码1"/>
    <w:qFormat/>
    <w:rPr>
      <w:rFonts w:ascii="Times New Roman" w:hAnsi="Times New Roman" w:eastAsia="宋体" w:cs="Times New Roman"/>
      <w:sz w:val="20"/>
    </w:rPr>
  </w:style>
  <w:style w:type="character" w:styleId="998" w:customStyle="1">
    <w:name w:val="列表框1 Char Char"/>
    <w:qFormat/>
    <w:rPr>
      <w:rFonts w:ascii="Times New Roman" w:hAnsi="Times New Roman" w:eastAsia="宋体" w:cs="Times New Roman"/>
      <w:sz w:val="20"/>
    </w:rPr>
  </w:style>
  <w:style w:type="character" w:styleId="999" w:customStyle="1">
    <w:name w:val="1ji Char"/>
    <w:qFormat/>
    <w:rPr>
      <w:rFonts w:ascii="Times New Roman" w:hAnsi="Times New Roman" w:eastAsia="宋体" w:cs="Times New Roman"/>
      <w:b/>
      <w:sz w:val="20"/>
    </w:rPr>
  </w:style>
  <w:style w:type="character" w:styleId="1000" w:customStyle="1">
    <w:name w:val="正文文本缩进 Char"/>
    <w:qFormat/>
    <w:rPr>
      <w:rFonts w:ascii="Times New Roman" w:hAnsi="Times New Roman" w:eastAsia="宋体" w:cs="Times New Roman"/>
      <w:sz w:val="20"/>
    </w:rPr>
  </w:style>
  <w:style w:type="character" w:styleId="1001" w:customStyle="1">
    <w:name w:val="标准文本 Char Char"/>
    <w:qFormat/>
    <w:rPr>
      <w:rFonts w:ascii="Times New Roman" w:hAnsi="Times New Roman" w:eastAsia="宋体" w:cs="Times New Roman"/>
      <w:sz w:val="20"/>
    </w:rPr>
  </w:style>
  <w:style w:type="character" w:styleId="1002" w:customStyle="1">
    <w:name w:val="表格用 Char"/>
    <w:qFormat/>
    <w:rPr>
      <w:rFonts w:ascii="Times New Roman" w:hAnsi="Times New Roman" w:eastAsia="宋体" w:cs="Times New Roman"/>
      <w:color w:val="000000"/>
      <w:sz w:val="20"/>
    </w:rPr>
  </w:style>
  <w:style w:type="character" w:styleId="1003" w:customStyle="1">
    <w:name w:val="标题 7 Char1"/>
    <w:qFormat/>
    <w:rPr>
      <w:rFonts w:ascii="Times New Roman" w:hAnsi="Times New Roman" w:eastAsia="宋体" w:cs="Times New Roman"/>
      <w:b/>
      <w:sz w:val="20"/>
    </w:rPr>
  </w:style>
  <w:style w:type="character" w:styleId="1004" w:customStyle="1">
    <w:name w:val="H 3 Char"/>
    <w:qFormat/>
    <w:rPr>
      <w:rFonts w:ascii="Times New Roman" w:hAnsi="Times New Roman" w:eastAsia="宋体" w:cs="Times New Roman"/>
      <w:b/>
      <w:sz w:val="20"/>
    </w:rPr>
  </w:style>
  <w:style w:type="character" w:styleId="1005" w:customStyle="1">
    <w:name w:val="正文文本缩进 3 字符"/>
    <w:qFormat/>
    <w:rPr>
      <w:rFonts w:ascii="Times New Roman" w:hAnsi="Times New Roman" w:eastAsia="宋体" w:cs="Times New Roman"/>
      <w:sz w:val="16"/>
      <w:szCs w:val="16"/>
    </w:rPr>
  </w:style>
  <w:style w:type="character" w:styleId="1006" w:customStyle="1">
    <w:name w:val="标题 Char"/>
    <w:qFormat/>
    <w:rPr>
      <w:rFonts w:ascii="Times New Roman" w:hAnsi="Times New Roman" w:eastAsia="宋体" w:cs="Times New Roman"/>
      <w:b/>
      <w:sz w:val="20"/>
    </w:rPr>
  </w:style>
  <w:style w:type="character" w:styleId="1007" w:customStyle="1">
    <w:name w:val="H 4 Char"/>
    <w:qFormat/>
    <w:rPr>
      <w:rFonts w:ascii="Times New Roman" w:hAnsi="Times New Roman" w:eastAsia="宋体" w:cs="Times New Roman"/>
      <w:b/>
      <w:sz w:val="20"/>
    </w:rPr>
  </w:style>
  <w:style w:type="character" w:styleId="1008" w:customStyle="1">
    <w:name w:val="批注主题 Char1"/>
    <w:qFormat/>
    <w:rPr>
      <w:rFonts w:ascii="Times New Roman" w:hAnsi="Times New Roman" w:eastAsia="宋体" w:cs="Times New Roman"/>
      <w:b/>
      <w:sz w:val="20"/>
    </w:rPr>
  </w:style>
  <w:style w:type="character" w:styleId="1009" w:customStyle="1">
    <w:name w:val="正文文本缩进 Char1"/>
    <w:qFormat/>
    <w:rPr>
      <w:rFonts w:ascii="Times New Roman" w:hAnsi="Times New Roman" w:eastAsia="宋体" w:cs="Times New Roman"/>
      <w:sz w:val="20"/>
    </w:rPr>
  </w:style>
  <w:style w:type="character" w:styleId="1010" w:customStyle="1">
    <w:name w:val="正文文本 3 Char"/>
    <w:qFormat/>
    <w:rPr>
      <w:rFonts w:ascii="Times New Roman" w:hAnsi="Times New Roman" w:eastAsia="宋体" w:cs="Times New Roman"/>
      <w:sz w:val="20"/>
    </w:rPr>
  </w:style>
  <w:style w:type="character" w:styleId="1011" w:customStyle="1">
    <w:name w:val="正文首行缩进 2 Char"/>
    <w:qFormat/>
    <w:rPr>
      <w:rFonts w:ascii="Times New Roman" w:hAnsi="Times New Roman" w:eastAsia="宋体" w:cs="Times New Roman"/>
      <w:sz w:val="20"/>
    </w:rPr>
  </w:style>
  <w:style w:type="character" w:styleId="1012" w:customStyle="1">
    <w:name w:val="页眉 Char1"/>
    <w:qFormat/>
    <w:rPr>
      <w:rFonts w:ascii="Times New Roman" w:hAnsi="Times New Roman" w:eastAsia="宋体" w:cs="Times New Roman"/>
      <w:sz w:val="20"/>
    </w:rPr>
  </w:style>
  <w:style w:type="character" w:styleId="1013" w:customStyle="1">
    <w:name w:val="Char Char2"/>
    <w:qFormat/>
    <w:rPr>
      <w:rFonts w:ascii="Times New Roman" w:hAnsi="Times New Roman" w:eastAsia="宋体" w:cs="Times New Roman"/>
      <w:sz w:val="20"/>
    </w:rPr>
  </w:style>
  <w:style w:type="character" w:styleId="1014" w:customStyle="1">
    <w:name w:val="样式 首行缩进:  2 字符 Char1"/>
    <w:qFormat/>
    <w:rPr>
      <w:rFonts w:ascii="Times New Roman" w:hAnsi="Times New Roman" w:eastAsia="宋体" w:cs="Times New Roman"/>
      <w:sz w:val="20"/>
    </w:rPr>
  </w:style>
  <w:style w:type="character" w:styleId="1015" w:customStyle="1">
    <w:name w:val="标题 2 Char"/>
    <w:qFormat/>
    <w:rPr>
      <w:rFonts w:ascii="Times New Roman" w:hAnsi="Times New Roman" w:eastAsia="宋体" w:cs="Times New Roman"/>
      <w:b/>
      <w:sz w:val="20"/>
    </w:rPr>
  </w:style>
  <w:style w:type="character" w:styleId="1016" w:customStyle="1">
    <w:name w:val="表格文字图表文字 Char Char"/>
    <w:qFormat/>
    <w:rPr>
      <w:rFonts w:ascii="Times New Roman" w:hAnsi="Times New Roman" w:eastAsia="宋体" w:cs="Times New Roman"/>
      <w:sz w:val="20"/>
    </w:rPr>
  </w:style>
  <w:style w:type="character" w:styleId="1017" w:customStyle="1">
    <w:name w:val="图片 Char"/>
    <w:qFormat/>
    <w:rPr>
      <w:rFonts w:ascii="Times New Roman" w:hAnsi="Times New Roman" w:eastAsia="宋体" w:cs="Times New Roman"/>
      <w:sz w:val="20"/>
    </w:rPr>
  </w:style>
  <w:style w:type="character" w:styleId="1018" w:customStyle="1">
    <w:name w:val="标题 6 Char"/>
    <w:qFormat/>
    <w:rPr>
      <w:rFonts w:ascii="Times New Roman" w:hAnsi="Times New Roman" w:eastAsia="宋体" w:cs="Times New Roman"/>
      <w:b/>
      <w:sz w:val="20"/>
    </w:rPr>
  </w:style>
  <w:style w:type="character" w:styleId="1019" w:customStyle="1">
    <w:name w:val="标题 4 Char"/>
    <w:qFormat/>
    <w:rPr>
      <w:rFonts w:ascii="Times New Roman" w:hAnsi="Times New Roman" w:eastAsia="宋体" w:cs="Times New Roman"/>
      <w:b/>
      <w:sz w:val="20"/>
    </w:rPr>
  </w:style>
  <w:style w:type="character" w:styleId="1020" w:customStyle="1">
    <w:name w:val="文档结构图 Char1"/>
    <w:qFormat/>
    <w:rPr>
      <w:rFonts w:ascii="Times New Roman" w:hAnsi="Times New Roman" w:eastAsia="宋体" w:cs="Times New Roman"/>
      <w:sz w:val="20"/>
    </w:rPr>
  </w:style>
  <w:style w:type="character" w:styleId="1021" w:customStyle="1">
    <w:name w:val="项目符0 Char"/>
    <w:qFormat/>
    <w:rPr>
      <w:rFonts w:ascii="Times New Roman" w:hAnsi="Times New Roman" w:eastAsia="宋体" w:cs="Times New Roman"/>
      <w:sz w:val="20"/>
    </w:rPr>
  </w:style>
  <w:style w:type="character" w:styleId="1022" w:customStyle="1">
    <w:name w:val="正文文本缩进 3 Char"/>
    <w:qFormat/>
    <w:rPr>
      <w:rFonts w:ascii="Times New Roman" w:hAnsi="Times New Roman" w:eastAsia="宋体" w:cs="Times New Roman"/>
      <w:sz w:val="20"/>
    </w:rPr>
  </w:style>
  <w:style w:type="character" w:styleId="1023" w:customStyle="1">
    <w:name w:val="Char Char3"/>
    <w:qFormat/>
    <w:rPr>
      <w:rFonts w:ascii="Times New Roman" w:hAnsi="Times New Roman" w:eastAsia="宋体" w:cs="Times New Roman"/>
      <w:sz w:val="20"/>
    </w:rPr>
  </w:style>
  <w:style w:type="character" w:styleId="1024" w:customStyle="1">
    <w:name w:val="纯文本 Char"/>
    <w:qFormat/>
    <w:rPr>
      <w:rFonts w:ascii="Times New Roman" w:hAnsi="Times New Roman" w:eastAsia="宋体" w:cs="Times New Roman"/>
      <w:sz w:val="20"/>
    </w:rPr>
  </w:style>
  <w:style w:type="character" w:styleId="1025" w:customStyle="1">
    <w:name w:val="正文文本缩进 2 Char1"/>
    <w:qFormat/>
    <w:rPr>
      <w:rFonts w:ascii="Times New Roman" w:hAnsi="Times New Roman" w:eastAsia="宋体" w:cs="Times New Roman"/>
      <w:sz w:val="20"/>
    </w:rPr>
  </w:style>
  <w:style w:type="character" w:styleId="1026" w:customStyle="1">
    <w:name w:val="标题 8 Char"/>
    <w:qFormat/>
    <w:rPr>
      <w:rFonts w:ascii="Times New Roman" w:hAnsi="Times New Roman" w:eastAsia="宋体" w:cs="Times New Roman"/>
      <w:sz w:val="20"/>
    </w:rPr>
  </w:style>
  <w:style w:type="character" w:styleId="1027" w:customStyle="1">
    <w:name w:val="标题 6 Char1"/>
    <w:qFormat/>
    <w:rPr>
      <w:rFonts w:ascii="Times New Roman" w:hAnsi="Times New Roman" w:eastAsia="宋体" w:cs="Times New Roman"/>
      <w:b/>
      <w:sz w:val="20"/>
    </w:rPr>
  </w:style>
  <w:style w:type="character" w:styleId="1028" w:customStyle="1">
    <w:name w:val="case31"/>
    <w:qFormat/>
    <w:rPr>
      <w:rFonts w:ascii="Times New Roman" w:hAnsi="Times New Roman" w:eastAsia="宋体" w:cs="Times New Roman"/>
      <w:sz w:val="20"/>
    </w:rPr>
  </w:style>
  <w:style w:type="character" w:styleId="1029" w:customStyle="1">
    <w:name w:val="正文文本 Char"/>
    <w:qFormat/>
    <w:rPr>
      <w:rFonts w:ascii="Times New Roman" w:hAnsi="Times New Roman" w:eastAsia="宋体" w:cs="Times New Roman"/>
      <w:sz w:val="20"/>
    </w:rPr>
  </w:style>
  <w:style w:type="paragraph" w:styleId="1030" w:customStyle="1">
    <w:name w:val="节标题"/>
    <w:basedOn w:val="850"/>
    <w:next w:val="1031"/>
    <w:qFormat/>
    <w:pPr>
      <w:ind w:left="0" w:firstLine="5120"/>
      <w:jc w:val="center"/>
      <w:spacing w:before="0" w:after="0" w:line="289" w:lineRule="atLeast"/>
    </w:pPr>
    <w:rPr>
      <w:rFonts w:ascii="Times New Roman" w:hAnsi="Times New Roman" w:cs="Times New Roman"/>
    </w:rPr>
  </w:style>
  <w:style w:type="paragraph" w:styleId="1031" w:customStyle="1">
    <w:name w:val="文档标题6"/>
    <w:basedOn w:val="856"/>
    <w:next w:val="849"/>
    <w:qFormat/>
    <w:pPr>
      <w:ind w:left="1134" w:firstLine="20"/>
      <w:spacing w:before="280" w:after="280" w:line="360" w:lineRule="auto"/>
      <w:outlineLvl w:val="5"/>
    </w:pPr>
  </w:style>
  <w:style w:type="paragraph" w:styleId="1032" w:customStyle="1">
    <w:name w:val="正文段"/>
    <w:basedOn w:val="850"/>
    <w:next w:val="1033"/>
    <w:qFormat/>
    <w:pPr>
      <w:ind w:left="454" w:firstLine="1222"/>
      <w:spacing w:before="0" w:after="240" w:line="240" w:lineRule="atLeast"/>
    </w:pPr>
    <w:rPr>
      <w:rFonts w:ascii="Times New Roman" w:hAnsi="Times New Roman" w:cs="Times New Roman"/>
    </w:rPr>
  </w:style>
  <w:style w:type="paragraph" w:styleId="1033" w:customStyle="1">
    <w:name w:val="批注主题1"/>
    <w:next w:val="849"/>
    <w:qFormat/>
    <w:pPr>
      <w:ind w:left="200" w:firstLine="4808"/>
      <w:spacing w:line="360" w:lineRule="auto"/>
    </w:pPr>
    <w:rPr>
      <w:rFonts w:ascii="Calibri" w:hAnsi="Calibri"/>
    </w:rPr>
  </w:style>
  <w:style w:type="paragraph" w:styleId="1034" w:customStyle="1">
    <w:name w:val="_Style 224"/>
    <w:next w:val="1035"/>
    <w:qFormat/>
    <w:pPr>
      <w:ind w:firstLine="3584"/>
    </w:pPr>
    <w:rPr>
      <w:rFonts w:ascii="Calibri" w:hAnsi="Calibri"/>
    </w:rPr>
  </w:style>
  <w:style w:type="paragraph" w:styleId="1035" w:customStyle="1">
    <w:name w:val="编号1"/>
    <w:basedOn w:val="850"/>
    <w:next w:val="1036"/>
    <w:qFormat/>
    <w:pPr>
      <w:ind w:left="360" w:right="210" w:firstLine="2200"/>
      <w:spacing w:before="0" w:after="0" w:line="240" w:lineRule="auto"/>
    </w:pPr>
    <w:rPr>
      <w:rFonts w:ascii="Times New Roman" w:hAnsi="Times New Roman" w:cs="Times New Roman"/>
    </w:rPr>
  </w:style>
  <w:style w:type="paragraph" w:styleId="1036" w:customStyle="1">
    <w:name w:val="图片"/>
    <w:basedOn w:val="850"/>
    <w:next w:val="1037"/>
    <w:qFormat/>
    <w:pPr>
      <w:ind w:left="-283" w:firstLine="2674"/>
      <w:jc w:val="center"/>
      <w:spacing w:before="0" w:after="0" w:line="360" w:lineRule="auto"/>
    </w:pPr>
    <w:rPr>
      <w:rFonts w:ascii="Times New Roman" w:hAnsi="Times New Roman" w:cs="Times New Roman"/>
    </w:rPr>
  </w:style>
  <w:style w:type="paragraph" w:styleId="1037" w:customStyle="1">
    <w:name w:val="样式 目录 3 + 左侧:  2 字符"/>
    <w:next w:val="902"/>
    <w:qFormat/>
    <w:pPr>
      <w:ind w:left="400" w:firstLine="5120"/>
      <w:spacing w:line="360" w:lineRule="auto"/>
      <w:widowControl w:val="off"/>
    </w:pPr>
    <w:rPr>
      <w:rFonts w:ascii="Calibri" w:hAnsi="Calibri"/>
    </w:rPr>
  </w:style>
  <w:style w:type="paragraph" w:styleId="1038" w:customStyle="1">
    <w:name w:val="图注"/>
    <w:next w:val="1039"/>
    <w:qFormat/>
    <w:pPr>
      <w:ind w:left="360" w:firstLine="2152"/>
      <w:jc w:val="center"/>
    </w:pPr>
    <w:rPr>
      <w:rFonts w:ascii="Calibri" w:hAnsi="Calibri"/>
    </w:rPr>
  </w:style>
  <w:style w:type="paragraph" w:styleId="1039" w:customStyle="1">
    <w:name w:val="列表编号 41"/>
    <w:basedOn w:val="850"/>
    <w:next w:val="1040"/>
    <w:qFormat/>
    <w:pPr>
      <w:ind w:left="1620" w:firstLine="2712"/>
      <w:spacing w:before="0" w:after="0" w:line="360" w:lineRule="auto"/>
    </w:pPr>
    <w:rPr>
      <w:rFonts w:ascii="Times New Roman" w:hAnsi="Times New Roman" w:cs="Times New Roman"/>
    </w:rPr>
  </w:style>
  <w:style w:type="paragraph" w:styleId="1040" w:customStyle="1">
    <w:name w:val="项目符0"/>
    <w:basedOn w:val="850"/>
    <w:next w:val="1041"/>
    <w:qFormat/>
    <w:pPr>
      <w:ind w:left="300" w:right="57" w:firstLine="2760"/>
      <w:spacing w:before="0" w:after="0" w:line="300" w:lineRule="auto"/>
    </w:pPr>
    <w:rPr>
      <w:rFonts w:ascii="Times New Roman" w:hAnsi="Times New Roman" w:cs="Times New Roman"/>
    </w:rPr>
  </w:style>
  <w:style w:type="paragraph" w:styleId="1041" w:customStyle="1">
    <w:name w:val="宏文本1"/>
    <w:next w:val="1042"/>
    <w:qFormat/>
    <w:pPr>
      <w:ind w:firstLine="5632"/>
      <w:widowControl w:val="off"/>
    </w:pPr>
    <w:rPr>
      <w:rFonts w:ascii="Calibri" w:hAnsi="Calibri"/>
    </w:rPr>
  </w:style>
  <w:style w:type="paragraph" w:styleId="1042" w:customStyle="1">
    <w:name w:val="Item Step in Table"/>
    <w:next w:val="1043"/>
    <w:qFormat/>
    <w:pPr>
      <w:ind w:left="397" w:firstLine="3699"/>
      <w:jc w:val="both"/>
      <w:spacing w:before="40" w:after="40"/>
    </w:pPr>
    <w:rPr>
      <w:rFonts w:ascii="Calibri" w:hAnsi="Calibri"/>
    </w:rPr>
  </w:style>
  <w:style w:type="paragraph" w:styleId="1043" w:customStyle="1">
    <w:name w:val="Char Char Char Char Char Char1 Char Char Char Char Char Char"/>
    <w:basedOn w:val="850"/>
    <w:next w:val="1044"/>
    <w:qFormat/>
    <w:pPr>
      <w:ind w:left="0" w:firstLine="2560"/>
      <w:spacing w:before="0" w:after="0" w:line="240" w:lineRule="auto"/>
    </w:pPr>
    <w:rPr>
      <w:rFonts w:ascii="Times New Roman" w:hAnsi="Times New Roman" w:cs="Times New Roman"/>
    </w:rPr>
  </w:style>
  <w:style w:type="paragraph" w:styleId="1044" w:customStyle="1">
    <w:name w:val="Char Char1"/>
    <w:basedOn w:val="850"/>
    <w:next w:val="1045"/>
    <w:qFormat/>
    <w:pPr>
      <w:ind w:left="0" w:firstLine="3584"/>
      <w:spacing w:before="0" w:after="160" w:line="240" w:lineRule="exact"/>
    </w:pPr>
    <w:rPr>
      <w:rFonts w:ascii="Times New Roman" w:hAnsi="Times New Roman" w:cs="Times New Roman"/>
    </w:rPr>
  </w:style>
  <w:style w:type="paragraph" w:styleId="1045" w:customStyle="1">
    <w:name w:val="样式 标题 3 + 行距: 1.5 倍行距"/>
    <w:basedOn w:val="853"/>
    <w:next w:val="908"/>
    <w:qFormat/>
    <w:pPr>
      <w:ind w:left="200" w:firstLine="18"/>
      <w:spacing w:before="0" w:after="0" w:line="360" w:lineRule="auto"/>
      <w:outlineLvl w:val="2"/>
    </w:pPr>
  </w:style>
  <w:style w:type="paragraph" w:styleId="1046" w:customStyle="1">
    <w:name w:val="xl76"/>
    <w:basedOn w:val="850"/>
    <w:next w:val="905"/>
    <w:qFormat/>
    <w:pPr>
      <w:ind w:left="0" w:firstLine="3584"/>
      <w:jc w:val="center"/>
      <w:spacing w:before="280" w:after="280" w:line="240" w:lineRule="auto"/>
    </w:pPr>
    <w:rPr>
      <w:rFonts w:ascii="Times New Roman" w:hAnsi="Times New Roman" w:cs="Times New Roman"/>
    </w:rPr>
  </w:style>
  <w:style w:type="paragraph" w:styleId="1047" w:customStyle="1">
    <w:name w:val="xl26"/>
    <w:basedOn w:val="850"/>
    <w:next w:val="1048"/>
    <w:qFormat/>
    <w:pPr>
      <w:ind w:left="0" w:firstLine="20"/>
      <w:jc w:val="center"/>
      <w:spacing w:before="280" w:after="280" w:line="240" w:lineRule="auto"/>
      <w:shd w:val="clear" w:color="000000" w:fill="ffffff"/>
    </w:pPr>
    <w:rPr>
      <w:rFonts w:ascii="Times New Roman" w:hAnsi="Times New Roman" w:cs="Times New Roman"/>
    </w:rPr>
  </w:style>
  <w:style w:type="paragraph" w:styleId="1048" w:customStyle="1">
    <w:name w:val="Char1 Char Char"/>
    <w:basedOn w:val="850"/>
    <w:next w:val="888"/>
    <w:qFormat/>
    <w:pPr>
      <w:ind w:left="0" w:firstLine="2560"/>
      <w:spacing w:before="0" w:after="0" w:line="240" w:lineRule="auto"/>
    </w:pPr>
    <w:rPr>
      <w:rFonts w:ascii="Times New Roman" w:hAnsi="Times New Roman" w:cs="Times New Roman"/>
    </w:rPr>
  </w:style>
  <w:style w:type="paragraph" w:styleId="1049" w:customStyle="1">
    <w:name w:val="纯文本2"/>
    <w:basedOn w:val="850"/>
    <w:next w:val="1050"/>
    <w:qFormat/>
    <w:pPr>
      <w:ind w:left="0" w:firstLine="3584"/>
      <w:spacing w:before="0" w:after="0" w:line="240" w:lineRule="auto"/>
    </w:pPr>
    <w:rPr>
      <w:rFonts w:ascii="Times New Roman" w:hAnsi="Times New Roman" w:cs="Times New Roman"/>
    </w:rPr>
  </w:style>
  <w:style w:type="paragraph" w:styleId="1050" w:customStyle="1">
    <w:name w:val="xl69"/>
    <w:basedOn w:val="850"/>
    <w:next w:val="1051"/>
    <w:qFormat/>
    <w:pPr>
      <w:ind w:left="0" w:firstLine="3584"/>
      <w:spacing w:before="280" w:after="280" w:line="240" w:lineRule="auto"/>
    </w:pPr>
    <w:rPr>
      <w:rFonts w:ascii="Times New Roman" w:hAnsi="Times New Roman" w:cs="Times New Roman"/>
    </w:rPr>
  </w:style>
  <w:style w:type="paragraph" w:styleId="1051" w:customStyle="1">
    <w:name w:val="Char Char Char"/>
    <w:basedOn w:val="850"/>
    <w:next w:val="1052"/>
    <w:qFormat/>
    <w:pPr>
      <w:ind w:left="0" w:firstLine="2560"/>
      <w:spacing w:before="0" w:after="0" w:line="240" w:lineRule="auto"/>
    </w:pPr>
    <w:rPr>
      <w:rFonts w:ascii="Times New Roman" w:hAnsi="Times New Roman" w:cs="Times New Roman"/>
    </w:rPr>
  </w:style>
  <w:style w:type="paragraph" w:styleId="1052" w:customStyle="1">
    <w:name w:val="表格"/>
    <w:basedOn w:val="850"/>
    <w:next w:val="1047"/>
    <w:qFormat/>
    <w:pPr>
      <w:ind w:left="0" w:firstLine="2560"/>
      <w:spacing w:before="0" w:after="0" w:line="360" w:lineRule="auto"/>
    </w:pPr>
    <w:rPr>
      <w:rFonts w:ascii="Times New Roman" w:hAnsi="Times New Roman" w:cs="Times New Roman"/>
    </w:rPr>
  </w:style>
  <w:style w:type="paragraph" w:styleId="1053" w:customStyle="1">
    <w:name w:val="xl68"/>
    <w:basedOn w:val="850"/>
    <w:next w:val="1054"/>
    <w:qFormat/>
    <w:pPr>
      <w:ind w:left="100" w:firstLine="5220"/>
      <w:spacing w:before="280" w:after="280" w:line="240" w:lineRule="auto"/>
    </w:pPr>
    <w:rPr>
      <w:rFonts w:ascii="Times New Roman" w:hAnsi="Times New Roman" w:cs="Times New Roman"/>
    </w:rPr>
  </w:style>
  <w:style w:type="paragraph" w:styleId="1054" w:customStyle="1">
    <w:name w:val="Char1"/>
    <w:basedOn w:val="850"/>
    <w:next w:val="1055"/>
    <w:qFormat/>
    <w:pPr>
      <w:ind w:left="0" w:firstLine="2560"/>
      <w:spacing w:before="0" w:after="0" w:line="240" w:lineRule="auto"/>
    </w:pPr>
    <w:rPr>
      <w:rFonts w:ascii="Times New Roman" w:hAnsi="Times New Roman" w:cs="Times New Roman"/>
    </w:rPr>
  </w:style>
  <w:style w:type="paragraph" w:styleId="1055" w:customStyle="1">
    <w:name w:val="需求文档正文样式"/>
    <w:basedOn w:val="850"/>
    <w:next w:val="1056"/>
    <w:qFormat/>
    <w:pPr>
      <w:ind w:left="437" w:firstLine="2741"/>
      <w:spacing w:before="0" w:after="0" w:line="360" w:lineRule="auto"/>
    </w:pPr>
    <w:rPr>
      <w:rFonts w:ascii="Times New Roman" w:hAnsi="Times New Roman" w:cs="Times New Roman"/>
    </w:rPr>
  </w:style>
  <w:style w:type="paragraph" w:styleId="1056" w:customStyle="1">
    <w:name w:val="xl74"/>
    <w:basedOn w:val="850"/>
    <w:next w:val="1057"/>
    <w:qFormat/>
    <w:pPr>
      <w:ind w:left="0" w:firstLine="16"/>
      <w:jc w:val="center"/>
      <w:spacing w:before="280" w:after="280" w:line="240" w:lineRule="auto"/>
      <w:shd w:val="clear" w:color="000000" w:fill="538dd5"/>
    </w:pPr>
    <w:rPr>
      <w:rFonts w:ascii="Times New Roman" w:hAnsi="Times New Roman" w:cs="Times New Roman"/>
    </w:rPr>
  </w:style>
  <w:style w:type="paragraph" w:styleId="1057" w:customStyle="1">
    <w:name w:val="xl88"/>
    <w:basedOn w:val="850"/>
    <w:next w:val="1058"/>
    <w:qFormat/>
    <w:pPr>
      <w:ind w:left="0" w:firstLine="5120"/>
      <w:spacing w:before="280" w:after="280" w:line="240" w:lineRule="auto"/>
    </w:pPr>
    <w:rPr>
      <w:rFonts w:ascii="Times New Roman" w:hAnsi="Times New Roman" w:cs="Times New Roman"/>
    </w:rPr>
  </w:style>
  <w:style w:type="paragraph" w:styleId="1058" w:customStyle="1">
    <w:name w:val="xl70"/>
    <w:basedOn w:val="850"/>
    <w:next w:val="904"/>
    <w:qFormat/>
    <w:pPr>
      <w:ind w:left="0" w:firstLine="1024"/>
      <w:spacing w:before="280" w:after="280" w:line="240" w:lineRule="auto"/>
    </w:pPr>
    <w:rPr>
      <w:rFonts w:ascii="Times New Roman" w:hAnsi="Times New Roman" w:cs="Times New Roman"/>
    </w:rPr>
  </w:style>
  <w:style w:type="paragraph" w:styleId="1059" w:customStyle="1">
    <w:name w:val="文档标题5"/>
    <w:basedOn w:val="855"/>
    <w:next w:val="849"/>
    <w:qFormat/>
    <w:pPr>
      <w:ind w:left="992" w:firstLine="18"/>
      <w:spacing w:before="280" w:after="280" w:line="360" w:lineRule="auto"/>
      <w:outlineLvl w:val="4"/>
    </w:pPr>
  </w:style>
  <w:style w:type="paragraph" w:styleId="1060" w:customStyle="1">
    <w:name w:val="样式 加粗 居中"/>
    <w:basedOn w:val="850"/>
    <w:next w:val="1061"/>
    <w:qFormat/>
    <w:pPr>
      <w:ind w:left="0" w:firstLine="2560"/>
      <w:jc w:val="center"/>
      <w:spacing w:before="0" w:after="0" w:line="360" w:lineRule="auto"/>
    </w:pPr>
    <w:rPr>
      <w:rFonts w:ascii="Times New Roman" w:hAnsi="Times New Roman" w:cs="Times New Roman"/>
    </w:rPr>
  </w:style>
  <w:style w:type="paragraph" w:styleId="1061" w:customStyle="1">
    <w:name w:val="_Style 12"/>
    <w:next w:val="1062"/>
    <w:qFormat/>
    <w:pPr>
      <w:ind w:firstLine="14"/>
      <w:spacing w:line="360" w:lineRule="auto"/>
      <w:shd w:val="clear" w:color="000000" w:fill="000080"/>
    </w:pPr>
    <w:rPr>
      <w:rFonts w:ascii="Calibri" w:hAnsi="Calibri"/>
    </w:rPr>
  </w:style>
  <w:style w:type="paragraph" w:styleId="1062" w:customStyle="1">
    <w:name w:val="正文文本缩进1"/>
    <w:basedOn w:val="850"/>
    <w:next w:val="1063"/>
    <w:qFormat/>
    <w:pPr>
      <w:ind w:left="420" w:firstLine="3584"/>
      <w:spacing w:before="0" w:after="120" w:line="240" w:lineRule="auto"/>
    </w:pPr>
    <w:rPr>
      <w:rFonts w:ascii="Times New Roman" w:hAnsi="Times New Roman" w:cs="Times New Roman"/>
    </w:rPr>
  </w:style>
  <w:style w:type="paragraph" w:styleId="1063" w:customStyle="1">
    <w:name w:val="列表编号 31"/>
    <w:basedOn w:val="850"/>
    <w:next w:val="906"/>
    <w:qFormat/>
    <w:pPr>
      <w:ind w:left="1200" w:firstLine="2712"/>
      <w:spacing w:before="0" w:after="0" w:line="360" w:lineRule="auto"/>
    </w:pPr>
    <w:rPr>
      <w:rFonts w:ascii="Times New Roman" w:hAnsi="Times New Roman" w:cs="Times New Roman"/>
    </w:rPr>
  </w:style>
  <w:style w:type="paragraph" w:styleId="1064" w:customStyle="1">
    <w:name w:val="三号 居中"/>
    <w:basedOn w:val="850"/>
    <w:next w:val="1065"/>
    <w:qFormat/>
    <w:pPr>
      <w:ind w:left="0" w:firstLine="6144"/>
      <w:jc w:val="center"/>
      <w:spacing w:before="0" w:after="0" w:line="360" w:lineRule="auto"/>
    </w:pPr>
    <w:rPr>
      <w:rFonts w:ascii="Times New Roman" w:hAnsi="Times New Roman" w:cs="Times New Roman"/>
    </w:rPr>
  </w:style>
  <w:style w:type="paragraph" w:styleId="1065" w:customStyle="1">
    <w:name w:val="列出段落1"/>
    <w:basedOn w:val="850"/>
    <w:next w:val="1066"/>
    <w:qFormat/>
    <w:pPr>
      <w:ind w:left="420" w:firstLine="3748"/>
      <w:spacing w:before="0" w:after="0" w:line="240" w:lineRule="auto"/>
    </w:pPr>
    <w:rPr>
      <w:rFonts w:ascii="Times New Roman" w:hAnsi="Times New Roman" w:cs="Times New Roman"/>
    </w:rPr>
  </w:style>
  <w:style w:type="paragraph" w:styleId="1066" w:customStyle="1">
    <w:name w:val="Char Char Char Char Char Char1 Char Char Char1 Char Char Char"/>
    <w:basedOn w:val="850"/>
    <w:next w:val="1067"/>
    <w:qFormat/>
    <w:pPr>
      <w:ind w:left="0" w:firstLine="2560"/>
      <w:spacing w:before="0" w:after="0" w:line="240" w:lineRule="auto"/>
    </w:pPr>
    <w:rPr>
      <w:rFonts w:ascii="Times New Roman" w:hAnsi="Times New Roman" w:cs="Times New Roman"/>
    </w:rPr>
  </w:style>
  <w:style w:type="paragraph" w:styleId="1067" w:customStyle="1">
    <w:name w:val="Char Char Char Char Char Char1 Char Char Char1 Char"/>
    <w:basedOn w:val="850"/>
    <w:next w:val="1068"/>
    <w:qFormat/>
    <w:pPr>
      <w:ind w:left="0" w:firstLine="2560"/>
      <w:spacing w:before="0" w:after="0" w:line="240" w:lineRule="auto"/>
    </w:pPr>
    <w:rPr>
      <w:rFonts w:ascii="Times New Roman" w:hAnsi="Times New Roman" w:cs="Times New Roman"/>
    </w:rPr>
  </w:style>
  <w:style w:type="paragraph" w:styleId="1068" w:customStyle="1">
    <w:name w:val="正文符号4"/>
    <w:basedOn w:val="850"/>
    <w:next w:val="1060"/>
    <w:qFormat/>
    <w:pPr>
      <w:ind w:left="0" w:firstLine="5632"/>
      <w:spacing w:before="0" w:after="0" w:line="240" w:lineRule="auto"/>
    </w:pPr>
    <w:rPr>
      <w:rFonts w:ascii="Times New Roman" w:hAnsi="Times New Roman" w:cs="Times New Roman"/>
    </w:rPr>
  </w:style>
  <w:style w:type="paragraph" w:styleId="1069" w:customStyle="1">
    <w:name w:val="加粗（居中）"/>
    <w:next w:val="1070"/>
    <w:qFormat/>
    <w:pPr>
      <w:ind w:firstLine="2560"/>
    </w:pPr>
    <w:rPr>
      <w:rFonts w:ascii="Calibri" w:hAnsi="Calibri"/>
    </w:rPr>
  </w:style>
  <w:style w:type="paragraph" w:styleId="1070" w:customStyle="1">
    <w:name w:val="xl65"/>
    <w:basedOn w:val="850"/>
    <w:next w:val="1030"/>
    <w:qFormat/>
    <w:pPr>
      <w:ind w:left="0" w:firstLine="5120"/>
      <w:spacing w:before="280" w:after="280" w:line="240" w:lineRule="auto"/>
    </w:pPr>
    <w:rPr>
      <w:rFonts w:ascii="Times New Roman" w:hAnsi="Times New Roman" w:cs="Times New Roman"/>
    </w:rPr>
  </w:style>
  <w:style w:type="paragraph" w:styleId="1071" w:customStyle="1">
    <w:name w:val="WPSOffice手动目录 3"/>
    <w:qFormat/>
    <w:pPr>
      <w:ind w:left="400"/>
    </w:pPr>
  </w:style>
  <w:style w:type="paragraph" w:styleId="1072" w:customStyle="1">
    <w:name w:val="xl77"/>
    <w:basedOn w:val="850"/>
    <w:next w:val="1073"/>
    <w:qFormat/>
    <w:pPr>
      <w:ind w:left="0" w:firstLine="3584"/>
      <w:spacing w:before="280" w:after="280" w:line="240" w:lineRule="auto"/>
    </w:pPr>
    <w:rPr>
      <w:rFonts w:ascii="Times New Roman" w:hAnsi="Times New Roman" w:cs="Times New Roman"/>
    </w:rPr>
  </w:style>
  <w:style w:type="paragraph" w:styleId="1073" w:customStyle="1">
    <w:name w:val="Char Char Char1"/>
    <w:basedOn w:val="850"/>
    <w:next w:val="1074"/>
    <w:qFormat/>
    <w:pPr>
      <w:ind w:left="900" w:firstLine="2096"/>
      <w:spacing w:before="0" w:after="0" w:line="240" w:lineRule="auto"/>
    </w:pPr>
    <w:rPr>
      <w:rFonts w:ascii="Times New Roman" w:hAnsi="Times New Roman" w:cs="Times New Roman"/>
    </w:rPr>
  </w:style>
  <w:style w:type="paragraph" w:styleId="1074" w:customStyle="1">
    <w:name w:val="索引 21"/>
    <w:basedOn w:val="850"/>
    <w:next w:val="849"/>
    <w:qFormat/>
    <w:pPr>
      <w:ind w:left="200" w:firstLine="2560"/>
      <w:jc w:val="center"/>
      <w:spacing w:before="0" w:after="0" w:line="360" w:lineRule="auto"/>
    </w:pPr>
    <w:rPr>
      <w:rFonts w:ascii="Times New Roman" w:hAnsi="Times New Roman" w:cs="Times New Roman"/>
    </w:rPr>
  </w:style>
  <w:style w:type="paragraph" w:styleId="1075" w:customStyle="1">
    <w:name w:val="正文（首行缩进 2 字符）"/>
    <w:next w:val="1076"/>
    <w:qFormat/>
    <w:pPr>
      <w:ind w:left="480" w:firstLine="2784"/>
      <w:jc w:val="center"/>
      <w:spacing w:line="300" w:lineRule="auto"/>
    </w:pPr>
    <w:rPr>
      <w:rFonts w:ascii="Calibri" w:hAnsi="Calibri"/>
    </w:rPr>
  </w:style>
  <w:style w:type="paragraph" w:styleId="1076" w:customStyle="1">
    <w:name w:val="xl28"/>
    <w:basedOn w:val="850"/>
    <w:next w:val="1077"/>
    <w:qFormat/>
    <w:pPr>
      <w:ind w:left="0" w:firstLine="20"/>
      <w:spacing w:before="280" w:after="280" w:line="240" w:lineRule="auto"/>
      <w:shd w:val="clear" w:color="000000" w:fill="ffffff"/>
    </w:pPr>
    <w:rPr>
      <w:rFonts w:ascii="Times New Roman" w:hAnsi="Times New Roman" w:cs="Times New Roman"/>
    </w:rPr>
  </w:style>
  <w:style w:type="paragraph" w:styleId="1077" w:customStyle="1">
    <w:name w:val="HTML 预设格式1"/>
    <w:basedOn w:val="850"/>
    <w:next w:val="1078"/>
    <w:qFormat/>
    <w:pPr>
      <w:ind w:left="0" w:firstLine="3584"/>
      <w:spacing w:before="0" w:after="0" w:line="253" w:lineRule="atLeast"/>
    </w:pPr>
    <w:rPr>
      <w:rFonts w:ascii="Times New Roman" w:hAnsi="Times New Roman" w:cs="Times New Roman"/>
    </w:rPr>
  </w:style>
  <w:style w:type="paragraph" w:styleId="1078" w:customStyle="1">
    <w:name w:val="项目符号：一级"/>
    <w:basedOn w:val="850"/>
    <w:next w:val="849"/>
    <w:qFormat/>
    <w:pPr>
      <w:ind w:left="425" w:firstLine="1111"/>
      <w:spacing w:before="0" w:after="0" w:line="360" w:lineRule="auto"/>
    </w:pPr>
    <w:rPr>
      <w:rFonts w:ascii="Times New Roman" w:hAnsi="Times New Roman" w:cs="Times New Roman"/>
    </w:rPr>
  </w:style>
  <w:style w:type="paragraph" w:styleId="1079" w:customStyle="1">
    <w:name w:val="Default"/>
    <w:next w:val="884"/>
    <w:qFormat/>
    <w:pPr>
      <w:ind w:firstLine="5120"/>
      <w:widowControl w:val="off"/>
    </w:pPr>
    <w:rPr>
      <w:rFonts w:ascii="Calibri" w:hAnsi="Calibri"/>
    </w:rPr>
  </w:style>
  <w:style w:type="paragraph" w:styleId="1080" w:customStyle="1">
    <w:name w:val="xl84"/>
    <w:basedOn w:val="850"/>
    <w:next w:val="1081"/>
    <w:qFormat/>
    <w:pPr>
      <w:ind w:left="0" w:firstLine="2048"/>
      <w:jc w:val="center"/>
      <w:spacing w:before="280" w:after="280" w:line="240" w:lineRule="auto"/>
    </w:pPr>
    <w:rPr>
      <w:rFonts w:ascii="Times New Roman" w:hAnsi="Times New Roman" w:cs="Times New Roman"/>
    </w:rPr>
  </w:style>
  <w:style w:type="paragraph" w:styleId="1081" w:customStyle="1">
    <w:name w:val="2-2ji"/>
    <w:basedOn w:val="852"/>
    <w:next w:val="1082"/>
    <w:qFormat/>
    <w:pPr>
      <w:ind w:left="0" w:firstLine="24"/>
      <w:jc w:val="center"/>
      <w:spacing w:before="0" w:after="0" w:line="360" w:lineRule="auto"/>
      <w:outlineLvl w:val="1"/>
    </w:pPr>
  </w:style>
  <w:style w:type="paragraph" w:styleId="1082" w:customStyle="1">
    <w:name w:val="应答文本"/>
    <w:basedOn w:val="850"/>
    <w:next w:val="1083"/>
    <w:qFormat/>
    <w:pPr>
      <w:ind w:left="1296" w:firstLine="2112"/>
      <w:spacing w:before="0" w:after="0" w:line="460" w:lineRule="exact"/>
    </w:pPr>
    <w:rPr>
      <w:rFonts w:ascii="Times New Roman" w:hAnsi="Times New Roman" w:cs="Times New Roman"/>
    </w:rPr>
  </w:style>
  <w:style w:type="paragraph" w:styleId="1083" w:customStyle="1">
    <w:name w:val="引文目录1"/>
    <w:basedOn w:val="850"/>
    <w:next w:val="849"/>
    <w:qFormat/>
    <w:pPr>
      <w:ind w:left="420" w:firstLine="2560"/>
      <w:jc w:val="center"/>
      <w:spacing w:before="0" w:after="0" w:line="360" w:lineRule="auto"/>
    </w:pPr>
    <w:rPr>
      <w:rFonts w:ascii="Times New Roman" w:hAnsi="Times New Roman" w:cs="Times New Roman"/>
    </w:rPr>
  </w:style>
  <w:style w:type="paragraph" w:styleId="1084" w:customStyle="1">
    <w:name w:val="首行缩进"/>
    <w:basedOn w:val="849"/>
    <w:qFormat/>
    <w:pPr>
      <w:ind w:firstLine="480"/>
    </w:pPr>
    <w:rPr>
      <w:rFonts w:ascii="Times New Roman" w:hAnsi="Times New Roman" w:cs="Times New Roman"/>
      <w:lang w:val="zh-CN"/>
    </w:rPr>
  </w:style>
  <w:style w:type="paragraph" w:styleId="1085" w:customStyle="1">
    <w:name w:val="font9"/>
    <w:basedOn w:val="850"/>
    <w:next w:val="1086"/>
    <w:qFormat/>
    <w:pPr>
      <w:ind w:left="0" w:firstLine="7168"/>
      <w:spacing w:before="280" w:after="280" w:line="240" w:lineRule="auto"/>
    </w:pPr>
    <w:rPr>
      <w:rFonts w:ascii="Times New Roman" w:hAnsi="Times New Roman" w:cs="Times New Roman"/>
    </w:rPr>
  </w:style>
  <w:style w:type="paragraph" w:styleId="1086" w:customStyle="1">
    <w:name w:val="样式 标题 3 + (中文) 黑体 小四 非加粗 段前: 7.8 磅 段后: 0 磅 行距: 固定值 20 磅"/>
    <w:basedOn w:val="853"/>
    <w:next w:val="1087"/>
    <w:qFormat/>
    <w:pPr>
      <w:ind w:left="0"/>
      <w:spacing w:before="0" w:after="0" w:line="400" w:lineRule="exact"/>
      <w:outlineLvl w:val="2"/>
    </w:pPr>
  </w:style>
  <w:style w:type="paragraph" w:styleId="1087" w:customStyle="1">
    <w:name w:val="标书正文"/>
    <w:basedOn w:val="850"/>
    <w:next w:val="1088"/>
    <w:qFormat/>
    <w:pPr>
      <w:ind w:left="440" w:right="100" w:firstLine="2760"/>
      <w:spacing w:before="0" w:after="0" w:line="360" w:lineRule="auto"/>
    </w:pPr>
    <w:rPr>
      <w:rFonts w:ascii="Times New Roman" w:hAnsi="Times New Roman" w:cs="Times New Roman"/>
    </w:rPr>
  </w:style>
  <w:style w:type="paragraph" w:styleId="1088" w:customStyle="1">
    <w:name w:val="xl67"/>
    <w:basedOn w:val="850"/>
    <w:next w:val="1089"/>
    <w:qFormat/>
    <w:pPr>
      <w:ind w:left="0" w:firstLine="5120"/>
      <w:spacing w:before="280" w:after="280" w:line="240" w:lineRule="auto"/>
    </w:pPr>
    <w:rPr>
      <w:rFonts w:ascii="Times New Roman" w:hAnsi="Times New Roman" w:cs="Times New Roman"/>
    </w:rPr>
  </w:style>
  <w:style w:type="paragraph" w:styleId="1089" w:customStyle="1">
    <w:name w:val="索引 61"/>
    <w:basedOn w:val="850"/>
    <w:next w:val="849"/>
    <w:qFormat/>
    <w:pPr>
      <w:ind w:left="1000" w:firstLine="2560"/>
      <w:jc w:val="center"/>
      <w:spacing w:before="0" w:after="0" w:line="360" w:lineRule="auto"/>
    </w:pPr>
    <w:rPr>
      <w:rFonts w:ascii="Times New Roman" w:hAnsi="Times New Roman" w:cs="Times New Roman"/>
    </w:rPr>
  </w:style>
  <w:style w:type="paragraph" w:styleId="1090" w:customStyle="1">
    <w:name w:val="目录3"/>
    <w:basedOn w:val="850"/>
    <w:next w:val="849"/>
    <w:qFormat/>
    <w:pPr>
      <w:ind w:left="419" w:firstLine="5283"/>
      <w:spacing w:before="0" w:after="0" w:line="317" w:lineRule="atLeast"/>
    </w:pPr>
    <w:rPr>
      <w:rFonts w:ascii="Times New Roman" w:hAnsi="Times New Roman" w:cs="Times New Roman"/>
    </w:rPr>
  </w:style>
  <w:style w:type="paragraph" w:styleId="1091" w:customStyle="1">
    <w:name w:val="xl90"/>
    <w:basedOn w:val="850"/>
    <w:next w:val="1092"/>
    <w:qFormat/>
    <w:pPr>
      <w:ind w:left="0" w:firstLine="3584"/>
      <w:spacing w:before="280" w:after="280" w:line="240" w:lineRule="auto"/>
    </w:pPr>
    <w:rPr>
      <w:rFonts w:ascii="Times New Roman" w:hAnsi="Times New Roman" w:cs="Times New Roman"/>
    </w:rPr>
  </w:style>
  <w:style w:type="paragraph" w:styleId="1092" w:customStyle="1">
    <w:name w:val="列表框1"/>
    <w:next w:val="1083"/>
    <w:qFormat/>
    <w:pPr>
      <w:ind w:firstLine="2048"/>
      <w:spacing w:line="460" w:lineRule="exact"/>
    </w:pPr>
    <w:rPr>
      <w:rFonts w:ascii="Calibri" w:hAnsi="Calibri"/>
    </w:rPr>
  </w:style>
  <w:style w:type="paragraph" w:styleId="1093" w:customStyle="1">
    <w:name w:val="1ji"/>
    <w:basedOn w:val="851"/>
    <w:next w:val="1072"/>
    <w:qFormat/>
    <w:pPr>
      <w:ind w:left="0" w:firstLine="18"/>
      <w:jc w:val="center"/>
      <w:spacing w:before="0" w:after="0" w:line="240" w:lineRule="auto"/>
      <w:outlineLvl w:val="0"/>
    </w:pPr>
  </w:style>
  <w:style w:type="paragraph" w:styleId="1094" w:customStyle="1">
    <w:name w:val="索引 81"/>
    <w:basedOn w:val="850"/>
    <w:next w:val="849"/>
    <w:qFormat/>
    <w:pPr>
      <w:ind w:left="1400" w:firstLine="2560"/>
      <w:jc w:val="center"/>
      <w:spacing w:before="0" w:after="0" w:line="360" w:lineRule="auto"/>
    </w:pPr>
    <w:rPr>
      <w:rFonts w:ascii="Times New Roman" w:hAnsi="Times New Roman" w:cs="Times New Roman"/>
    </w:rPr>
  </w:style>
  <w:style w:type="paragraph" w:styleId="1095" w:customStyle="1">
    <w:name w:val="正文1"/>
    <w:basedOn w:val="849"/>
    <w:next w:val="849"/>
    <w:qFormat/>
    <w:pPr>
      <w:spacing w:line="312" w:lineRule="atLeast"/>
    </w:pPr>
    <w:rPr>
      <w:rFonts w:ascii="楷体_GB2312" w:hAnsi="Times New Roman" w:eastAsia="楷体_GB2312" w:cs="Times New Roman"/>
      <w:sz w:val="24"/>
    </w:rPr>
  </w:style>
  <w:style w:type="paragraph" w:styleId="1096" w:customStyle="1">
    <w:name w:val="Char Char Char Char Char Char1 Char Char Char1 Char Char Char Char Char Char Char Char Char Char Char Char Char Char Char Char Char Char"/>
    <w:basedOn w:val="850"/>
    <w:next w:val="1097"/>
    <w:qFormat/>
    <w:pPr>
      <w:ind w:left="0" w:firstLine="2560"/>
      <w:spacing w:before="0" w:after="0" w:line="240" w:lineRule="auto"/>
    </w:pPr>
    <w:rPr>
      <w:rFonts w:ascii="Times New Roman" w:hAnsi="Times New Roman" w:cs="Times New Roman"/>
    </w:rPr>
  </w:style>
  <w:style w:type="paragraph" w:styleId="1097" w:customStyle="1">
    <w:name w:val="样式 加粗 居中11"/>
    <w:basedOn w:val="850"/>
    <w:next w:val="1098"/>
    <w:qFormat/>
    <w:pPr>
      <w:ind w:left="0" w:firstLine="2560"/>
      <w:jc w:val="center"/>
      <w:spacing w:before="0" w:after="0" w:line="360" w:lineRule="auto"/>
    </w:pPr>
    <w:rPr>
      <w:rFonts w:ascii="Times New Roman" w:hAnsi="Times New Roman" w:cs="Times New Roman"/>
    </w:rPr>
  </w:style>
  <w:style w:type="paragraph" w:styleId="1098" w:customStyle="1">
    <w:name w:val="xl89"/>
    <w:basedOn w:val="850"/>
    <w:next w:val="1099"/>
    <w:qFormat/>
    <w:pPr>
      <w:ind w:left="0" w:firstLine="3584"/>
      <w:spacing w:before="280" w:after="280" w:line="240" w:lineRule="auto"/>
    </w:pPr>
    <w:rPr>
      <w:rFonts w:ascii="Times New Roman" w:hAnsi="Times New Roman" w:cs="Times New Roman"/>
    </w:rPr>
  </w:style>
  <w:style w:type="paragraph" w:styleId="1099" w:customStyle="1">
    <w:name w:val="Char Char Char Char Char Char1 Char Char Char Char Char Char1 Char Char Char Char Char Char Char Char Char"/>
    <w:basedOn w:val="850"/>
    <w:next w:val="1100"/>
    <w:qFormat/>
    <w:pPr>
      <w:ind w:left="0" w:firstLine="2560"/>
      <w:spacing w:before="0" w:after="0" w:line="240" w:lineRule="auto"/>
    </w:pPr>
    <w:rPr>
      <w:rFonts w:ascii="Times New Roman" w:hAnsi="Times New Roman" w:cs="Times New Roman"/>
    </w:rPr>
  </w:style>
  <w:style w:type="paragraph" w:styleId="1100" w:customStyle="1">
    <w:name w:val="文章附标题"/>
    <w:basedOn w:val="850"/>
    <w:next w:val="850"/>
    <w:qFormat/>
    <w:pPr>
      <w:ind w:left="0" w:firstLine="5120"/>
      <w:jc w:val="center"/>
      <w:spacing w:before="187" w:after="175" w:line="374" w:lineRule="atLeast"/>
    </w:pPr>
    <w:rPr>
      <w:rFonts w:ascii="Times New Roman" w:hAnsi="Times New Roman" w:cs="Times New Roman"/>
    </w:rPr>
  </w:style>
  <w:style w:type="paragraph" w:styleId="1101">
    <w:name w:val="Quote"/>
    <w:next w:val="849"/>
    <w:qFormat/>
    <w:pPr>
      <w:ind w:left="3680" w:right="864"/>
      <w:jc w:val="center"/>
      <w:spacing w:before="200" w:after="160"/>
    </w:pPr>
    <w:rPr>
      <w:rFonts w:ascii="Calibri" w:hAnsi="Calibri"/>
      <w:i/>
    </w:rPr>
  </w:style>
  <w:style w:type="paragraph" w:styleId="1102" w:customStyle="1">
    <w:name w:val="Default Paragraph Font Para Char Char Char Char Char Char"/>
    <w:basedOn w:val="850"/>
    <w:next w:val="1103"/>
    <w:qFormat/>
    <w:pPr>
      <w:ind w:left="0" w:firstLine="3584"/>
      <w:spacing w:before="0" w:after="160" w:line="240" w:lineRule="exact"/>
    </w:pPr>
    <w:rPr>
      <w:rFonts w:ascii="Times New Roman" w:hAnsi="Times New Roman" w:cs="Times New Roman"/>
    </w:rPr>
  </w:style>
  <w:style w:type="paragraph" w:styleId="1103" w:customStyle="1">
    <w:name w:val="xl23"/>
    <w:basedOn w:val="850"/>
    <w:next w:val="886"/>
    <w:qFormat/>
    <w:pPr>
      <w:ind w:left="0" w:firstLine="20"/>
      <w:spacing w:before="280" w:after="280" w:line="240" w:lineRule="auto"/>
      <w:shd w:val="clear" w:color="000000" w:fill="ffffff"/>
    </w:pPr>
    <w:rPr>
      <w:rFonts w:ascii="Times New Roman" w:hAnsi="Times New Roman" w:cs="Times New Roman"/>
    </w:rPr>
  </w:style>
  <w:style w:type="paragraph" w:styleId="1104" w:customStyle="1">
    <w:name w:val="列出段落11"/>
    <w:basedOn w:val="850"/>
    <w:next w:val="1105"/>
    <w:qFormat/>
    <w:pPr>
      <w:ind w:left="420" w:firstLine="3748"/>
      <w:spacing w:before="0" w:after="0" w:line="240" w:lineRule="auto"/>
    </w:pPr>
    <w:rPr>
      <w:rFonts w:ascii="Times New Roman" w:hAnsi="Times New Roman" w:cs="Times New Roman"/>
    </w:rPr>
  </w:style>
  <w:style w:type="paragraph" w:styleId="1105" w:customStyle="1">
    <w:name w:val="样式 标题 2 + (西文) 宋体 非加粗 居中"/>
    <w:basedOn w:val="852"/>
    <w:next w:val="1106"/>
    <w:qFormat/>
    <w:pPr>
      <w:ind w:left="0" w:firstLine="24"/>
      <w:jc w:val="center"/>
      <w:spacing w:line="412" w:lineRule="auto"/>
      <w:outlineLvl w:val="1"/>
    </w:pPr>
  </w:style>
  <w:style w:type="paragraph" w:styleId="1106" w:customStyle="1">
    <w:name w:val="页脚 Char Char"/>
    <w:basedOn w:val="850"/>
    <w:next w:val="1107"/>
    <w:qFormat/>
    <w:pPr>
      <w:ind w:left="0" w:firstLine="5120"/>
      <w:spacing w:before="0" w:after="0" w:line="240" w:lineRule="auto"/>
    </w:pPr>
    <w:rPr>
      <w:rFonts w:ascii="Times New Roman" w:hAnsi="Times New Roman" w:cs="Times New Roman"/>
    </w:rPr>
  </w:style>
  <w:style w:type="paragraph" w:styleId="1107" w:customStyle="1">
    <w:name w:val="样式 标题 1 + 段前: 16 磅 段后: 16 磅"/>
    <w:basedOn w:val="851"/>
    <w:next w:val="1108"/>
    <w:qFormat/>
    <w:pPr>
      <w:ind w:left="0" w:firstLine="18"/>
      <w:jc w:val="center"/>
      <w:spacing w:before="120" w:after="0" w:line="360" w:lineRule="auto"/>
      <w:outlineLvl w:val="0"/>
    </w:pPr>
  </w:style>
  <w:style w:type="paragraph" w:styleId="1108" w:customStyle="1">
    <w:name w:val="Char1 Char Char Char Char Char Char"/>
    <w:basedOn w:val="850"/>
    <w:next w:val="1109"/>
    <w:qFormat/>
    <w:pPr>
      <w:ind w:left="0" w:firstLine="2560"/>
      <w:spacing w:before="0" w:after="0" w:line="240" w:lineRule="auto"/>
    </w:pPr>
    <w:rPr>
      <w:rFonts w:ascii="Times New Roman" w:hAnsi="Times New Roman" w:cs="Times New Roman"/>
    </w:rPr>
  </w:style>
  <w:style w:type="paragraph" w:styleId="1109" w:customStyle="1">
    <w:name w:val="文档标题4"/>
    <w:basedOn w:val="854"/>
    <w:next w:val="849"/>
    <w:qFormat/>
    <w:pPr>
      <w:ind w:left="851" w:firstLine="30"/>
      <w:spacing w:after="280" w:line="360" w:lineRule="auto"/>
      <w:outlineLvl w:val="3"/>
    </w:pPr>
  </w:style>
  <w:style w:type="paragraph" w:styleId="1110" w:customStyle="1">
    <w:name w:val="font0"/>
    <w:basedOn w:val="850"/>
    <w:next w:val="1085"/>
    <w:qFormat/>
    <w:pPr>
      <w:ind w:left="0" w:firstLine="1024"/>
      <w:spacing w:before="280" w:after="280" w:line="240" w:lineRule="auto"/>
    </w:pPr>
    <w:rPr>
      <w:rFonts w:ascii="Times New Roman" w:hAnsi="Times New Roman" w:cs="Times New Roman"/>
    </w:rPr>
  </w:style>
  <w:style w:type="paragraph" w:styleId="1111" w:customStyle="1">
    <w:name w:val="CM5"/>
    <w:basedOn w:val="850"/>
    <w:next w:val="849"/>
    <w:qFormat/>
    <w:pPr>
      <w:ind w:left="200" w:firstLine="2760"/>
      <w:spacing w:before="0" w:after="0" w:line="400" w:lineRule="atLeast"/>
    </w:pPr>
    <w:rPr>
      <w:rFonts w:ascii="Times New Roman" w:hAnsi="Times New Roman" w:cs="Times New Roman"/>
    </w:rPr>
  </w:style>
  <w:style w:type="paragraph" w:styleId="1112" w:customStyle="1">
    <w:name w:val="Pa0"/>
    <w:basedOn w:val="850"/>
    <w:next w:val="849"/>
    <w:qFormat/>
    <w:pPr>
      <w:ind w:left="0" w:firstLine="4608"/>
      <w:spacing w:before="0" w:after="0" w:line="241" w:lineRule="atLeast"/>
    </w:pPr>
    <w:rPr>
      <w:rFonts w:ascii="Times New Roman" w:hAnsi="Times New Roman" w:cs="Times New Roman"/>
    </w:rPr>
  </w:style>
  <w:style w:type="paragraph" w:styleId="1113" w:customStyle="1">
    <w:name w:val="招标文件》"/>
    <w:basedOn w:val="850"/>
    <w:next w:val="1049"/>
    <w:qFormat/>
    <w:pPr>
      <w:ind w:left="420" w:firstLine="2140"/>
      <w:spacing w:before="120" w:after="120" w:line="300" w:lineRule="auto"/>
    </w:pPr>
    <w:rPr>
      <w:rFonts w:ascii="Times New Roman" w:hAnsi="Times New Roman" w:cs="Times New Roman"/>
    </w:rPr>
  </w:style>
  <w:style w:type="paragraph" w:styleId="1114" w:customStyle="1">
    <w:name w:val="段"/>
    <w:next w:val="849"/>
    <w:qFormat/>
    <w:pPr>
      <w:ind w:firstLine="200"/>
      <w:jc w:val="both"/>
      <w:spacing w:line="360" w:lineRule="auto"/>
    </w:pPr>
    <w:rPr>
      <w:sz w:val="24"/>
      <w:szCs w:val="22"/>
    </w:rPr>
  </w:style>
  <w:style w:type="paragraph" w:styleId="1115" w:customStyle="1">
    <w:name w:val="标书_正文"/>
    <w:basedOn w:val="850"/>
    <w:next w:val="1116"/>
    <w:qFormat/>
    <w:pPr>
      <w:ind w:left="420" w:firstLine="1188"/>
      <w:spacing w:before="0" w:after="0" w:line="360" w:lineRule="auto"/>
    </w:pPr>
    <w:rPr>
      <w:rFonts w:ascii="Times New Roman" w:hAnsi="Times New Roman" w:cs="Times New Roman"/>
    </w:rPr>
  </w:style>
  <w:style w:type="paragraph" w:styleId="1116" w:customStyle="1">
    <w:name w:val="样式 标题 2 + Times New Roman 四号 非加粗 段前: 5 磅 段后: 0 磅 行距: 固定值 20..."/>
    <w:basedOn w:val="852"/>
    <w:next w:val="1064"/>
    <w:qFormat/>
    <w:pPr>
      <w:ind w:left="0" w:firstLine="24"/>
      <w:spacing w:before="100" w:after="0" w:line="400" w:lineRule="exact"/>
      <w:outlineLvl w:val="1"/>
    </w:pPr>
  </w:style>
  <w:style w:type="paragraph" w:styleId="1117" w:customStyle="1">
    <w:name w:val="图片0"/>
    <w:basedOn w:val="850"/>
    <w:next w:val="897"/>
    <w:qFormat/>
    <w:pPr>
      <w:ind w:left="-161" w:firstLine="1187"/>
      <w:spacing w:before="0" w:after="0" w:line="276" w:lineRule="auto"/>
    </w:pPr>
    <w:rPr>
      <w:rFonts w:ascii="Times New Roman" w:hAnsi="Times New Roman" w:cs="Times New Roman"/>
    </w:rPr>
  </w:style>
  <w:style w:type="paragraph" w:styleId="1118" w:customStyle="1">
    <w:name w:val="Char Char Char2 Char Char Char2 Char"/>
    <w:basedOn w:val="850"/>
    <w:next w:val="1090"/>
    <w:qFormat/>
    <w:pPr>
      <w:ind w:left="560" w:firstLine="3632"/>
      <w:spacing w:before="0" w:after="160" w:line="240" w:lineRule="exact"/>
    </w:pPr>
    <w:rPr>
      <w:rFonts w:ascii="Times New Roman" w:hAnsi="Times New Roman" w:cs="Times New Roman"/>
    </w:rPr>
  </w:style>
  <w:style w:type="paragraph" w:styleId="1119" w:customStyle="1">
    <w:name w:val="Char Char Char Char"/>
    <w:next w:val="1120"/>
    <w:qFormat/>
    <w:pPr>
      <w:ind w:firstLine="10"/>
      <w:spacing w:line="360" w:lineRule="auto"/>
      <w:shd w:val="clear" w:color="000000" w:fill="000080"/>
    </w:pPr>
    <w:rPr>
      <w:rFonts w:ascii="Calibri" w:hAnsi="Calibri"/>
    </w:rPr>
  </w:style>
  <w:style w:type="paragraph" w:styleId="1120" w:customStyle="1">
    <w:name w:val="杨昂超式样黑体主"/>
    <w:basedOn w:val="850"/>
    <w:next w:val="1121"/>
    <w:qFormat/>
    <w:pPr>
      <w:ind w:left="0" w:firstLine="4608"/>
      <w:spacing w:before="0" w:after="0" w:line="240" w:lineRule="auto"/>
    </w:pPr>
    <w:rPr>
      <w:rFonts w:ascii="Times New Roman" w:hAnsi="Times New Roman" w:cs="Times New Roman"/>
    </w:rPr>
  </w:style>
  <w:style w:type="paragraph" w:styleId="1121" w:customStyle="1">
    <w:name w:val="Char Char Char Char Char Char1 Char Char Char Char Char Char Char Char Char Char"/>
    <w:basedOn w:val="850"/>
    <w:next w:val="1122"/>
    <w:qFormat/>
    <w:pPr>
      <w:ind w:left="0" w:firstLine="2560"/>
      <w:spacing w:before="0" w:after="0" w:line="240" w:lineRule="auto"/>
    </w:pPr>
    <w:rPr>
      <w:rFonts w:ascii="Times New Roman" w:hAnsi="Times New Roman" w:cs="Times New Roman"/>
    </w:rPr>
  </w:style>
  <w:style w:type="paragraph" w:styleId="1122" w:customStyle="1">
    <w:name w:val="目录1"/>
    <w:basedOn w:val="850"/>
    <w:next w:val="849"/>
    <w:qFormat/>
    <w:pPr>
      <w:ind w:left="0" w:firstLine="7168"/>
      <w:spacing w:before="0" w:after="136" w:line="289" w:lineRule="atLeast"/>
    </w:pPr>
    <w:rPr>
      <w:rFonts w:ascii="Times New Roman" w:hAnsi="Times New Roman" w:cs="Times New Roman"/>
    </w:rPr>
  </w:style>
  <w:style w:type="paragraph" w:styleId="1123" w:customStyle="1">
    <w:name w:val="文档结构图1"/>
    <w:basedOn w:val="850"/>
    <w:next w:val="1124"/>
    <w:qFormat/>
    <w:pPr>
      <w:ind w:left="200" w:firstLine="2248"/>
      <w:spacing w:before="0" w:after="0" w:line="360" w:lineRule="auto"/>
    </w:pPr>
    <w:rPr>
      <w:rFonts w:ascii="Times New Roman" w:hAnsi="Times New Roman" w:cs="Times New Roman"/>
    </w:rPr>
  </w:style>
  <w:style w:type="paragraph" w:styleId="1124" w:customStyle="1">
    <w:name w:val="2ji"/>
    <w:basedOn w:val="852"/>
    <w:next w:val="892"/>
    <w:qFormat/>
    <w:pPr>
      <w:ind w:left="0" w:firstLine="24"/>
      <w:spacing w:before="0" w:after="0" w:line="360" w:lineRule="auto"/>
      <w:outlineLvl w:val="1"/>
    </w:pPr>
  </w:style>
  <w:style w:type="paragraph" w:styleId="1125" w:customStyle="1">
    <w:name w:val="xl91"/>
    <w:basedOn w:val="850"/>
    <w:next w:val="1046"/>
    <w:qFormat/>
    <w:pPr>
      <w:ind w:left="0" w:firstLine="3584"/>
      <w:spacing w:before="280" w:after="280" w:line="240" w:lineRule="auto"/>
    </w:pPr>
    <w:rPr>
      <w:rFonts w:ascii="Times New Roman" w:hAnsi="Times New Roman" w:cs="Times New Roman"/>
    </w:rPr>
  </w:style>
  <w:style w:type="paragraph" w:styleId="1126" w:customStyle="1">
    <w:name w:val="Text Body"/>
    <w:basedOn w:val="850"/>
    <w:next w:val="1127"/>
    <w:qFormat/>
    <w:pPr>
      <w:ind w:left="0" w:firstLine="4096"/>
      <w:spacing w:before="0" w:after="120" w:line="240" w:lineRule="auto"/>
    </w:pPr>
    <w:rPr>
      <w:rFonts w:ascii="Times New Roman" w:hAnsi="Times New Roman" w:cs="Times New Roman"/>
    </w:rPr>
  </w:style>
  <w:style w:type="paragraph" w:styleId="1127" w:customStyle="1">
    <w:name w:val="项目符1"/>
    <w:basedOn w:val="850"/>
    <w:next w:val="1128"/>
    <w:qFormat/>
    <w:pPr>
      <w:ind w:left="1365" w:right="100" w:firstLine="2728"/>
      <w:spacing w:before="78" w:after="78" w:line="300" w:lineRule="auto"/>
    </w:pPr>
    <w:rPr>
      <w:rFonts w:ascii="Times New Roman" w:hAnsi="Times New Roman" w:cs="Times New Roman"/>
    </w:rPr>
  </w:style>
  <w:style w:type="paragraph" w:styleId="1128" w:customStyle="1">
    <w:name w:val="引文目录标题1"/>
    <w:basedOn w:val="850"/>
    <w:next w:val="849"/>
    <w:qFormat/>
    <w:pPr>
      <w:ind w:left="0" w:firstLine="4608"/>
      <w:jc w:val="center"/>
      <w:spacing w:before="120" w:after="0" w:line="360" w:lineRule="auto"/>
    </w:pPr>
    <w:rPr>
      <w:rFonts w:ascii="Times New Roman" w:hAnsi="Times New Roman" w:cs="Times New Roman"/>
    </w:rPr>
  </w:style>
  <w:style w:type="paragraph" w:styleId="1129" w:customStyle="1">
    <w:name w:val="样式 标题 3 + (西文) 黑体 (中文) 黑体 (符号) 宋体 小四 段前: 5 磅 段后: 5 磅 行距: 1..."/>
    <w:basedOn w:val="853"/>
    <w:next w:val="1130"/>
    <w:qFormat/>
    <w:pPr>
      <w:ind w:left="1429" w:firstLine="18"/>
      <w:spacing w:before="100" w:after="100" w:line="360" w:lineRule="auto"/>
      <w:outlineLvl w:val="2"/>
    </w:pPr>
  </w:style>
  <w:style w:type="paragraph" w:styleId="1130" w:customStyle="1">
    <w:name w:val="xl22"/>
    <w:basedOn w:val="850"/>
    <w:next w:val="1131"/>
    <w:qFormat/>
    <w:pPr>
      <w:ind w:left="0" w:firstLine="20"/>
      <w:jc w:val="right"/>
      <w:spacing w:before="280" w:after="280" w:line="240" w:lineRule="auto"/>
      <w:shd w:val="clear" w:color="000000" w:fill="ffffff"/>
    </w:pPr>
    <w:rPr>
      <w:rFonts w:ascii="Times New Roman" w:hAnsi="Times New Roman" w:cs="Times New Roman"/>
    </w:rPr>
  </w:style>
  <w:style w:type="paragraph" w:styleId="1131" w:customStyle="1">
    <w:name w:val="自定义一"/>
    <w:basedOn w:val="850"/>
    <w:next w:val="849"/>
    <w:qFormat/>
    <w:pPr>
      <w:ind w:left="0"/>
      <w:spacing w:before="0" w:after="0" w:line="360" w:lineRule="auto"/>
    </w:pPr>
    <w:rPr>
      <w:rFonts w:ascii="Times New Roman" w:hAnsi="Times New Roman" w:cs="Times New Roman"/>
    </w:rPr>
  </w:style>
  <w:style w:type="paragraph" w:styleId="1132" w:customStyle="1">
    <w:name w:val="xl78"/>
    <w:basedOn w:val="850"/>
    <w:next w:val="1133"/>
    <w:qFormat/>
    <w:pPr>
      <w:ind w:left="0" w:firstLine="3584"/>
      <w:jc w:val="center"/>
      <w:spacing w:before="280" w:after="280" w:line="240" w:lineRule="auto"/>
    </w:pPr>
    <w:rPr>
      <w:rFonts w:ascii="Times New Roman" w:hAnsi="Times New Roman" w:cs="Times New Roman"/>
    </w:rPr>
  </w:style>
  <w:style w:type="paragraph" w:styleId="1133" w:customStyle="1">
    <w:name w:val="段落正文"/>
    <w:next w:val="1075"/>
    <w:qFormat/>
    <w:pPr>
      <w:ind w:firstLine="4608"/>
      <w:jc w:val="center"/>
      <w:spacing w:line="360" w:lineRule="auto"/>
    </w:pPr>
    <w:rPr>
      <w:rFonts w:ascii="Calibri" w:hAnsi="Calibri"/>
    </w:rPr>
  </w:style>
  <w:style w:type="paragraph" w:styleId="1134" w:customStyle="1">
    <w:name w:val="_Style 169"/>
    <w:next w:val="849"/>
    <w:qFormat/>
    <w:pPr>
      <w:ind w:left="2560"/>
    </w:pPr>
    <w:rPr>
      <w:rFonts w:ascii="Calibri" w:hAnsi="Calibri"/>
    </w:rPr>
  </w:style>
  <w:style w:type="paragraph" w:styleId="1135" w:customStyle="1">
    <w:name w:val="样式 小四 行距: 1.5 倍行距 首行缩进:  2 字符"/>
    <w:basedOn w:val="850"/>
    <w:next w:val="1080"/>
    <w:qFormat/>
    <w:pPr>
      <w:ind w:left="480" w:firstLine="2784"/>
      <w:spacing w:before="0" w:after="0" w:line="360" w:lineRule="auto"/>
    </w:pPr>
    <w:rPr>
      <w:rFonts w:ascii="Times New Roman" w:hAnsi="Times New Roman" w:cs="Times New Roman"/>
    </w:rPr>
  </w:style>
  <w:style w:type="paragraph" w:styleId="1136" w:customStyle="1">
    <w:name w:val="小节标题"/>
    <w:basedOn w:val="850"/>
    <w:next w:val="849"/>
    <w:qFormat/>
    <w:pPr>
      <w:ind w:left="0" w:firstLine="7168"/>
      <w:spacing w:before="175" w:after="102" w:line="351" w:lineRule="atLeast"/>
    </w:pPr>
    <w:rPr>
      <w:rFonts w:ascii="Times New Roman" w:hAnsi="Times New Roman" w:cs="Times New Roman"/>
    </w:rPr>
  </w:style>
  <w:style w:type="paragraph" w:styleId="1137" w:customStyle="1">
    <w:name w:val="TOC 标题2"/>
    <w:basedOn w:val="850"/>
    <w:next w:val="84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8" w:customStyle="1">
    <w:name w:val="表格文字（两侧对齐）"/>
    <w:basedOn w:val="850"/>
    <w:next w:val="1139"/>
    <w:qFormat/>
    <w:pPr>
      <w:ind w:left="0" w:firstLine="3584"/>
      <w:spacing w:before="0" w:after="0" w:line="240" w:lineRule="auto"/>
    </w:pPr>
    <w:rPr>
      <w:rFonts w:ascii="Times New Roman" w:hAnsi="Times New Roman" w:cs="Times New Roman"/>
    </w:rPr>
  </w:style>
  <w:style w:type="paragraph" w:styleId="1139" w:customStyle="1">
    <w:name w:val="Char"/>
    <w:basedOn w:val="850"/>
    <w:next w:val="1118"/>
    <w:qFormat/>
    <w:pPr>
      <w:ind w:left="900" w:firstLine="2608"/>
      <w:spacing w:before="0" w:after="0" w:line="240" w:lineRule="auto"/>
    </w:pPr>
    <w:rPr>
      <w:rFonts w:ascii="Times New Roman" w:hAnsi="Times New Roman" w:cs="Times New Roman"/>
    </w:rPr>
  </w:style>
  <w:style w:type="paragraph" w:styleId="1140" w:customStyle="1">
    <w:name w:val="xl86"/>
    <w:basedOn w:val="850"/>
    <w:next w:val="1141"/>
    <w:qFormat/>
    <w:pPr>
      <w:ind w:left="0" w:firstLine="5120"/>
      <w:spacing w:before="280" w:after="280" w:line="240" w:lineRule="auto"/>
    </w:pPr>
    <w:rPr>
      <w:rFonts w:ascii="Times New Roman" w:hAnsi="Times New Roman" w:cs="Times New Roman"/>
    </w:rPr>
  </w:style>
  <w:style w:type="paragraph" w:styleId="1141" w:customStyle="1">
    <w:name w:val="索引 71"/>
    <w:basedOn w:val="850"/>
    <w:next w:val="849"/>
    <w:qFormat/>
    <w:pPr>
      <w:ind w:left="1200" w:firstLine="2560"/>
      <w:jc w:val="center"/>
      <w:spacing w:before="0" w:after="0" w:line="360" w:lineRule="auto"/>
    </w:pPr>
    <w:rPr>
      <w:rFonts w:ascii="Times New Roman" w:hAnsi="Times New Roman" w:cs="Times New Roman"/>
    </w:rPr>
  </w:style>
  <w:style w:type="paragraph" w:styleId="1142" w:customStyle="1">
    <w:name w:val="111"/>
    <w:next w:val="1143"/>
    <w:qFormat/>
    <w:pPr>
      <w:ind w:left="480" w:firstLine="4320"/>
      <w:spacing w:line="440" w:lineRule="exact"/>
    </w:pPr>
    <w:rPr>
      <w:rFonts w:ascii="Calibri" w:hAnsi="Calibri"/>
    </w:rPr>
  </w:style>
  <w:style w:type="paragraph" w:styleId="1143" w:customStyle="1">
    <w:name w:val="4"/>
    <w:basedOn w:val="850"/>
    <w:next w:val="862"/>
    <w:qFormat/>
    <w:pPr>
      <w:ind w:left="409" w:firstLine="3737"/>
      <w:spacing w:before="0" w:after="0" w:line="420" w:lineRule="exact"/>
    </w:pPr>
    <w:rPr>
      <w:rFonts w:ascii="Times New Roman" w:hAnsi="Times New Roman" w:cs="Times New Roman"/>
    </w:rPr>
  </w:style>
  <w:style w:type="paragraph" w:styleId="1144" w:customStyle="1">
    <w:name w:val="Char Char Char Char Char Char1 Char Char Char1 Char Char Char Char Char Char"/>
    <w:basedOn w:val="850"/>
    <w:next w:val="1129"/>
    <w:qFormat/>
    <w:pPr>
      <w:ind w:left="0" w:firstLine="2560"/>
      <w:spacing w:before="0" w:after="0" w:line="240" w:lineRule="auto"/>
    </w:pPr>
    <w:rPr>
      <w:rFonts w:ascii="Times New Roman" w:hAnsi="Times New Roman" w:cs="Times New Roman"/>
    </w:rPr>
  </w:style>
  <w:style w:type="paragraph" w:styleId="1145" w:customStyle="1">
    <w:name w:val="Char Char Char Char Char Char1 Char Char Char Char Char Char1 Char Char Char"/>
    <w:basedOn w:val="850"/>
    <w:next w:val="1146"/>
    <w:qFormat/>
    <w:pPr>
      <w:ind w:left="0" w:firstLine="2560"/>
      <w:spacing w:before="0" w:after="0" w:line="240" w:lineRule="auto"/>
    </w:pPr>
    <w:rPr>
      <w:rFonts w:ascii="Times New Roman" w:hAnsi="Times New Roman" w:cs="Times New Roman"/>
    </w:rPr>
  </w:style>
  <w:style w:type="paragraph" w:styleId="1146" w:customStyle="1">
    <w:name w:val="正文符号1"/>
    <w:basedOn w:val="850"/>
    <w:next w:val="1147"/>
    <w:qFormat/>
    <w:pPr>
      <w:ind w:left="987" w:firstLine="5724"/>
      <w:spacing w:before="0" w:after="0" w:line="240" w:lineRule="auto"/>
    </w:pPr>
    <w:rPr>
      <w:rFonts w:ascii="Times New Roman" w:hAnsi="Times New Roman" w:cs="Times New Roman"/>
    </w:rPr>
  </w:style>
  <w:style w:type="paragraph" w:styleId="1147" w:customStyle="1">
    <w:name w:val="索引 31"/>
    <w:basedOn w:val="850"/>
    <w:next w:val="849"/>
    <w:qFormat/>
    <w:pPr>
      <w:ind w:left="400" w:firstLine="2560"/>
      <w:jc w:val="center"/>
      <w:spacing w:before="0" w:after="0" w:line="360" w:lineRule="auto"/>
    </w:pPr>
    <w:rPr>
      <w:rFonts w:ascii="Times New Roman" w:hAnsi="Times New Roman" w:cs="Times New Roman"/>
    </w:rPr>
  </w:style>
  <w:style w:type="paragraph" w:styleId="1148" w:customStyle="1">
    <w:name w:val="目录4"/>
    <w:basedOn w:val="850"/>
    <w:next w:val="849"/>
    <w:qFormat/>
    <w:pPr>
      <w:ind w:left="629" w:firstLine="5237"/>
      <w:spacing w:before="0" w:after="0" w:line="317" w:lineRule="atLeast"/>
    </w:pPr>
    <w:rPr>
      <w:rFonts w:ascii="Times New Roman" w:hAnsi="Times New Roman" w:cs="Times New Roman"/>
    </w:rPr>
  </w:style>
  <w:style w:type="paragraph" w:styleId="1149" w:customStyle="1">
    <w:name w:val="p15"/>
    <w:basedOn w:val="849"/>
    <w:qFormat/>
    <w:pPr>
      <w:ind w:left="0"/>
    </w:pPr>
    <w:rPr>
      <w:rFonts w:ascii="宋体" w:hAnsi="宋体"/>
      <w:sz w:val="28"/>
      <w:szCs w:val="28"/>
    </w:rPr>
  </w:style>
  <w:style w:type="paragraph" w:styleId="1150" w:customStyle="1">
    <w:name w:val="四号 居中"/>
    <w:basedOn w:val="850"/>
    <w:next w:val="1144"/>
    <w:qFormat/>
    <w:pPr>
      <w:ind w:left="0" w:firstLine="6144"/>
      <w:jc w:val="center"/>
      <w:spacing w:before="0" w:after="0" w:line="360" w:lineRule="auto"/>
    </w:pPr>
    <w:rPr>
      <w:rFonts w:ascii="Times New Roman" w:hAnsi="Times New Roman" w:cs="Times New Roman"/>
    </w:rPr>
  </w:style>
  <w:style w:type="paragraph" w:styleId="1151" w:customStyle="1">
    <w:name w:val="p0"/>
    <w:next w:val="849"/>
    <w:qFormat/>
    <w:pPr>
      <w:ind w:firstLine="2048"/>
      <w:spacing w:line="360" w:lineRule="auto"/>
    </w:pPr>
    <w:rPr>
      <w:rFonts w:ascii="Calibri" w:hAnsi="Calibri"/>
    </w:rPr>
  </w:style>
  <w:style w:type="paragraph" w:styleId="1152" w:customStyle="1">
    <w:name w:val="列表编号 21"/>
    <w:basedOn w:val="850"/>
    <w:next w:val="1153"/>
    <w:qFormat/>
    <w:pPr>
      <w:ind w:left="0" w:firstLine="2560"/>
      <w:spacing w:before="0" w:after="0" w:line="360" w:lineRule="auto"/>
    </w:pPr>
    <w:rPr>
      <w:rFonts w:ascii="Times New Roman" w:hAnsi="Times New Roman" w:cs="Times New Roman"/>
    </w:rPr>
  </w:style>
  <w:style w:type="paragraph" w:styleId="1153" w:customStyle="1">
    <w:name w:val="正文文本 21"/>
    <w:basedOn w:val="850"/>
    <w:next w:val="1034"/>
    <w:qFormat/>
    <w:pPr>
      <w:ind w:left="0" w:firstLine="2560"/>
      <w:jc w:val="center"/>
      <w:spacing w:before="0" w:after="120" w:line="480" w:lineRule="auto"/>
    </w:pPr>
    <w:rPr>
      <w:rFonts w:ascii="Times New Roman" w:hAnsi="Times New Roman" w:cs="Times New Roman"/>
    </w:rPr>
  </w:style>
  <w:style w:type="paragraph" w:styleId="1154" w:customStyle="1">
    <w:name w:val="a2"/>
    <w:basedOn w:val="850"/>
    <w:next w:val="889"/>
    <w:qFormat/>
    <w:pPr>
      <w:ind w:left="0" w:firstLine="1024"/>
      <w:spacing w:before="280" w:after="280" w:line="240" w:lineRule="auto"/>
    </w:pPr>
    <w:rPr>
      <w:rFonts w:ascii="Times New Roman" w:hAnsi="Times New Roman" w:cs="Times New Roman"/>
    </w:rPr>
  </w:style>
  <w:style w:type="paragraph" w:styleId="1155" w:customStyle="1">
    <w:name w:val="font8"/>
    <w:basedOn w:val="850"/>
    <w:next w:val="1079"/>
    <w:qFormat/>
    <w:pPr>
      <w:ind w:left="0" w:firstLine="2048"/>
      <w:spacing w:before="280" w:after="280" w:line="240" w:lineRule="auto"/>
    </w:pPr>
    <w:rPr>
      <w:rFonts w:ascii="Times New Roman" w:hAnsi="Times New Roman" w:cs="Times New Roman"/>
    </w:rPr>
  </w:style>
  <w:style w:type="paragraph" w:styleId="1156" w:customStyle="1">
    <w:name w:val="Char Char Char Char Char Char1 Char Char Char Char Char Char1 Char Char Char Char Char Char Char"/>
    <w:basedOn w:val="850"/>
    <w:next w:val="1157"/>
    <w:qFormat/>
    <w:pPr>
      <w:ind w:left="0" w:firstLine="2560"/>
      <w:spacing w:before="0" w:after="0" w:line="240" w:lineRule="auto"/>
    </w:pPr>
    <w:rPr>
      <w:rFonts w:ascii="Times New Roman" w:hAnsi="Times New Roman" w:cs="Times New Roman"/>
    </w:rPr>
  </w:style>
  <w:style w:type="paragraph" w:styleId="1157" w:customStyle="1">
    <w:name w:val="xl87"/>
    <w:basedOn w:val="850"/>
    <w:next w:val="1113"/>
    <w:qFormat/>
    <w:pPr>
      <w:ind w:left="0" w:firstLine="5120"/>
      <w:spacing w:before="280" w:after="280" w:line="240" w:lineRule="auto"/>
    </w:pPr>
    <w:rPr>
      <w:rFonts w:ascii="Times New Roman" w:hAnsi="Times New Roman" w:cs="Times New Roman"/>
    </w:rPr>
  </w:style>
  <w:style w:type="paragraph" w:styleId="1158" w:customStyle="1">
    <w:name w:val="444"/>
    <w:basedOn w:val="850"/>
    <w:next w:val="871"/>
    <w:qFormat/>
    <w:pPr>
      <w:ind w:left="0" w:firstLine="4608"/>
      <w:jc w:val="center"/>
      <w:spacing w:before="0" w:after="0" w:line="312" w:lineRule="atLeast"/>
    </w:pPr>
    <w:rPr>
      <w:rFonts w:ascii="Times New Roman" w:hAnsi="Times New Roman" w:cs="Times New Roman"/>
    </w:rPr>
  </w:style>
  <w:style w:type="paragraph" w:styleId="1159" w:customStyle="1">
    <w:name w:val="表格文字图表文字"/>
    <w:basedOn w:val="850"/>
    <w:next w:val="1160"/>
    <w:qFormat/>
    <w:pPr>
      <w:ind w:left="0" w:firstLine="3584"/>
      <w:jc w:val="center"/>
      <w:spacing w:before="0" w:after="0" w:line="240" w:lineRule="auto"/>
    </w:pPr>
    <w:rPr>
      <w:rFonts w:ascii="Times New Roman" w:hAnsi="Times New Roman" w:cs="Times New Roman"/>
    </w:rPr>
  </w:style>
  <w:style w:type="paragraph" w:styleId="1160" w:customStyle="1">
    <w:name w:val="样式 目录 3 + 左侧:  2 字符1"/>
    <w:next w:val="1161"/>
    <w:qFormat/>
    <w:pPr>
      <w:ind w:left="960" w:firstLine="5120"/>
      <w:spacing w:line="360" w:lineRule="auto"/>
      <w:widowControl w:val="off"/>
    </w:pPr>
    <w:rPr>
      <w:rFonts w:ascii="Calibri" w:hAnsi="Calibri"/>
    </w:rPr>
  </w:style>
  <w:style w:type="paragraph" w:styleId="1161" w:customStyle="1">
    <w:name w:val="文档正文"/>
    <w:basedOn w:val="850"/>
    <w:next w:val="1162"/>
    <w:qFormat/>
    <w:pPr>
      <w:ind w:left="567" w:firstLine="3639"/>
      <w:spacing w:before="0" w:after="0" w:line="480" w:lineRule="atLeast"/>
    </w:pPr>
    <w:rPr>
      <w:rFonts w:ascii="Times New Roman" w:hAnsi="Times New Roman" w:cs="Times New Roman"/>
    </w:rPr>
  </w:style>
  <w:style w:type="paragraph" w:styleId="1162" w:customStyle="1">
    <w:name w:val="列表框2"/>
    <w:next w:val="1163"/>
    <w:qFormat/>
    <w:pPr>
      <w:ind w:firstLine="2048"/>
      <w:spacing w:line="460" w:lineRule="exact"/>
    </w:pPr>
    <w:rPr>
      <w:rFonts w:ascii="Calibri" w:hAnsi="Calibri"/>
    </w:rPr>
  </w:style>
  <w:style w:type="paragraph" w:styleId="1163" w:customStyle="1">
    <w:name w:val="font10"/>
    <w:basedOn w:val="850"/>
    <w:next w:val="882"/>
    <w:qFormat/>
    <w:pPr>
      <w:ind w:left="0" w:firstLine="3584"/>
      <w:spacing w:before="280" w:after="280" w:line="240" w:lineRule="auto"/>
    </w:pPr>
    <w:rPr>
      <w:rFonts w:ascii="Times New Roman" w:hAnsi="Times New Roman" w:cs="Times New Roman"/>
    </w:rPr>
  </w:style>
  <w:style w:type="paragraph" w:styleId="1164" w:customStyle="1">
    <w:name w:val="纯文本1"/>
    <w:basedOn w:val="850"/>
    <w:next w:val="894"/>
    <w:qFormat/>
    <w:pPr>
      <w:ind w:left="0" w:firstLine="3584"/>
      <w:spacing w:before="0" w:after="0" w:line="240" w:lineRule="auto"/>
    </w:pPr>
    <w:rPr>
      <w:rFonts w:ascii="Times New Roman" w:hAnsi="Times New Roman" w:cs="Times New Roman"/>
    </w:rPr>
  </w:style>
  <w:style w:type="paragraph" w:styleId="1165" w:customStyle="1">
    <w:name w:val="索引 91"/>
    <w:basedOn w:val="850"/>
    <w:next w:val="849"/>
    <w:qFormat/>
    <w:pPr>
      <w:ind w:left="1600" w:firstLine="2560"/>
      <w:jc w:val="center"/>
      <w:spacing w:before="0" w:after="0" w:line="360" w:lineRule="auto"/>
    </w:pPr>
    <w:rPr>
      <w:rFonts w:ascii="Times New Roman" w:hAnsi="Times New Roman" w:cs="Times New Roman"/>
    </w:rPr>
  </w:style>
  <w:style w:type="paragraph" w:styleId="1166" w:customStyle="1">
    <w:name w:val="xl79"/>
    <w:basedOn w:val="850"/>
    <w:next w:val="1142"/>
    <w:qFormat/>
    <w:pPr>
      <w:ind w:left="0" w:firstLine="3584"/>
      <w:jc w:val="center"/>
      <w:spacing w:before="280" w:after="280" w:line="240" w:lineRule="auto"/>
    </w:pPr>
    <w:rPr>
      <w:rFonts w:ascii="Times New Roman" w:hAnsi="Times New Roman" w:cs="Times New Roman"/>
    </w:rPr>
  </w:style>
  <w:style w:type="paragraph" w:styleId="1167" w:customStyle="1">
    <w:name w:val="表格文字（4号居中）"/>
    <w:next w:val="1168"/>
    <w:qFormat/>
    <w:pPr>
      <w:ind w:firstLine="2560"/>
      <w:jc w:val="center"/>
    </w:pPr>
    <w:rPr>
      <w:rFonts w:ascii="Calibri" w:hAnsi="Calibri"/>
    </w:rPr>
  </w:style>
  <w:style w:type="paragraph" w:styleId="1168" w:customStyle="1">
    <w:name w:val="!方块加粗"/>
    <w:basedOn w:val="850"/>
    <w:next w:val="1135"/>
    <w:qFormat/>
    <w:pPr>
      <w:ind w:left="600" w:firstLine="5212"/>
      <w:spacing w:before="0" w:after="0" w:line="360" w:lineRule="auto"/>
    </w:pPr>
    <w:rPr>
      <w:rFonts w:ascii="Times New Roman" w:hAnsi="Times New Roman" w:cs="Times New Roman"/>
    </w:rPr>
  </w:style>
  <w:style w:type="paragraph" w:styleId="1169" w:customStyle="1">
    <w:name w:val="xl75"/>
    <w:basedOn w:val="850"/>
    <w:next w:val="895"/>
    <w:qFormat/>
    <w:pPr>
      <w:ind w:left="0" w:firstLine="3584"/>
      <w:jc w:val="center"/>
      <w:spacing w:before="280" w:after="280" w:line="240" w:lineRule="auto"/>
    </w:pPr>
    <w:rPr>
      <w:rFonts w:ascii="Times New Roman" w:hAnsi="Times New Roman" w:cs="Times New Roman"/>
    </w:rPr>
  </w:style>
  <w:style w:type="paragraph" w:styleId="1170" w:customStyle="1">
    <w:name w:val="xl81"/>
    <w:basedOn w:val="850"/>
    <w:next w:val="1171"/>
    <w:qFormat/>
    <w:pPr>
      <w:ind w:left="0" w:firstLine="5120"/>
      <w:spacing w:before="280" w:after="280" w:line="240" w:lineRule="auto"/>
    </w:pPr>
    <w:rPr>
      <w:rFonts w:ascii="Times New Roman" w:hAnsi="Times New Roman" w:cs="Times New Roman"/>
    </w:rPr>
  </w:style>
  <w:style w:type="paragraph" w:styleId="1171" w:customStyle="1">
    <w:name w:val="xl25"/>
    <w:basedOn w:val="850"/>
    <w:next w:val="1172"/>
    <w:qFormat/>
    <w:pPr>
      <w:ind w:left="0" w:firstLine="14"/>
      <w:spacing w:before="280" w:after="280" w:line="240" w:lineRule="auto"/>
      <w:shd w:val="clear" w:color="000000" w:fill="ffffff"/>
    </w:pPr>
    <w:rPr>
      <w:rFonts w:ascii="Times New Roman" w:hAnsi="Times New Roman" w:cs="Times New Roman"/>
    </w:rPr>
  </w:style>
  <w:style w:type="paragraph" w:styleId="1172" w:customStyle="1">
    <w:name w:val="普通(网站)1"/>
    <w:basedOn w:val="850"/>
    <w:next w:val="1173"/>
    <w:qFormat/>
    <w:pPr>
      <w:ind w:left="200" w:firstLine="1224"/>
      <w:spacing w:before="280" w:after="280" w:line="240" w:lineRule="auto"/>
    </w:pPr>
    <w:rPr>
      <w:rFonts w:ascii="Times New Roman" w:hAnsi="Times New Roman" w:cs="Times New Roman"/>
    </w:rPr>
  </w:style>
  <w:style w:type="paragraph" w:styleId="1173" w:customStyle="1">
    <w:name w:val="xl27"/>
    <w:basedOn w:val="850"/>
    <w:next w:val="1159"/>
    <w:qFormat/>
    <w:pPr>
      <w:ind w:left="0" w:firstLine="20"/>
      <w:spacing w:before="280" w:after="280" w:line="240" w:lineRule="auto"/>
      <w:shd w:val="clear" w:color="000000" w:fill="ffffff"/>
    </w:pPr>
    <w:rPr>
      <w:rFonts w:ascii="Times New Roman" w:hAnsi="Times New Roman" w:cs="Times New Roman"/>
    </w:rPr>
  </w:style>
  <w:style w:type="paragraph" w:styleId="1174" w:customStyle="1">
    <w:name w:val="H 4"/>
    <w:basedOn w:val="854"/>
    <w:next w:val="1175"/>
    <w:qFormat/>
    <w:pPr>
      <w:ind w:left="426" w:firstLine="24"/>
      <w:spacing w:before="0" w:after="0" w:line="360" w:lineRule="auto"/>
      <w:outlineLvl w:val="3"/>
    </w:pPr>
  </w:style>
  <w:style w:type="paragraph" w:styleId="1175" w:customStyle="1">
    <w:name w:val="xl82"/>
    <w:basedOn w:val="850"/>
    <w:next w:val="1170"/>
    <w:qFormat/>
    <w:pPr>
      <w:ind w:left="0" w:firstLine="5120"/>
      <w:spacing w:before="280" w:after="280" w:line="240" w:lineRule="auto"/>
    </w:pPr>
    <w:rPr>
      <w:rFonts w:ascii="Times New Roman" w:hAnsi="Times New Roman" w:cs="Times New Roman"/>
    </w:rPr>
  </w:style>
  <w:style w:type="paragraph" w:styleId="1176" w:customStyle="1">
    <w:name w:val="Char Char Char Char Char Char Char Char"/>
    <w:next w:val="1177"/>
    <w:qFormat/>
    <w:pPr>
      <w:ind w:firstLine="14"/>
      <w:jc w:val="both"/>
      <w:shd w:val="clear" w:color="000000" w:fill="000080"/>
      <w:widowControl w:val="off"/>
    </w:pPr>
    <w:rPr>
      <w:rFonts w:ascii="Calibri" w:hAnsi="Calibri"/>
    </w:rPr>
  </w:style>
  <w:style w:type="paragraph" w:styleId="1177" w:customStyle="1">
    <w:name w:val="Char Char Char Char Char Char1 Char Char Char1 Char Char Char Char Char Char Char Char Char Char Char Char Char Char Char"/>
    <w:basedOn w:val="850"/>
    <w:next w:val="1178"/>
    <w:qFormat/>
    <w:pPr>
      <w:ind w:left="0" w:firstLine="2560"/>
      <w:spacing w:before="0" w:after="0" w:line="240" w:lineRule="auto"/>
    </w:pPr>
    <w:rPr>
      <w:rFonts w:ascii="Times New Roman" w:hAnsi="Times New Roman" w:cs="Times New Roman"/>
    </w:rPr>
  </w:style>
  <w:style w:type="paragraph" w:styleId="1178" w:customStyle="1">
    <w:name w:val="样式1"/>
    <w:basedOn w:val="850"/>
    <w:next w:val="1179"/>
    <w:qFormat/>
    <w:pPr>
      <w:ind w:left="0" w:firstLine="1536"/>
      <w:spacing w:before="120" w:after="120" w:line="300" w:lineRule="auto"/>
    </w:pPr>
    <w:rPr>
      <w:rFonts w:ascii="Times New Roman" w:hAnsi="Times New Roman" w:cs="Times New Roman"/>
    </w:rPr>
  </w:style>
  <w:style w:type="paragraph" w:styleId="1179" w:customStyle="1">
    <w:name w:val="索引 41"/>
    <w:basedOn w:val="850"/>
    <w:next w:val="849"/>
    <w:qFormat/>
    <w:pPr>
      <w:ind w:left="600" w:firstLine="2560"/>
      <w:jc w:val="center"/>
      <w:spacing w:before="0" w:after="0" w:line="360" w:lineRule="auto"/>
    </w:pPr>
    <w:rPr>
      <w:rFonts w:ascii="Times New Roman" w:hAnsi="Times New Roman" w:cs="Times New Roman"/>
    </w:rPr>
  </w:style>
  <w:style w:type="paragraph" w:styleId="1180" w:customStyle="1">
    <w:name w:val="自定义二"/>
    <w:basedOn w:val="850"/>
    <w:next w:val="849"/>
    <w:qFormat/>
    <w:pPr>
      <w:ind w:left="0" w:firstLine="14"/>
      <w:spacing w:before="0" w:after="0" w:line="360" w:lineRule="auto"/>
      <w:outlineLvl w:val="1"/>
    </w:pPr>
    <w:rPr>
      <w:rFonts w:ascii="Times New Roman" w:hAnsi="Times New Roman" w:cs="Times New Roman"/>
    </w:rPr>
  </w:style>
  <w:style w:type="paragraph" w:styleId="1181" w:customStyle="1">
    <w:name w:val="Bullet"/>
    <w:next w:val="1119"/>
    <w:qFormat/>
    <w:pPr>
      <w:ind w:left="567" w:right="2835" w:firstLine="3584"/>
      <w:spacing w:after="60"/>
    </w:pPr>
    <w:rPr>
      <w:rFonts w:ascii="Calibri" w:hAnsi="Calibri"/>
    </w:rPr>
  </w:style>
  <w:style w:type="paragraph" w:styleId="1182" w:customStyle="1">
    <w:name w:val="Char Char Char Char Char Char1"/>
    <w:basedOn w:val="850"/>
    <w:next w:val="1183"/>
    <w:qFormat/>
    <w:pPr>
      <w:ind w:left="0" w:firstLine="2560"/>
      <w:spacing w:before="0" w:after="0" w:line="240" w:lineRule="auto"/>
    </w:pPr>
    <w:rPr>
      <w:rFonts w:ascii="Times New Roman" w:hAnsi="Times New Roman" w:cs="Times New Roman"/>
    </w:rPr>
  </w:style>
  <w:style w:type="paragraph" w:styleId="1183" w:customStyle="1">
    <w:name w:val="正文缩进2"/>
    <w:basedOn w:val="850"/>
    <w:next w:val="1184"/>
    <w:qFormat/>
    <w:pPr>
      <w:ind w:left="420" w:firstLine="1188"/>
      <w:spacing w:before="0" w:after="0" w:line="240" w:lineRule="auto"/>
    </w:pPr>
    <w:rPr>
      <w:rFonts w:ascii="Times New Roman" w:hAnsi="Times New Roman" w:cs="Times New Roman"/>
    </w:rPr>
  </w:style>
  <w:style w:type="paragraph" w:styleId="1184" w:customStyle="1">
    <w:name w:val="列出段落2"/>
    <w:basedOn w:val="850"/>
    <w:next w:val="1185"/>
    <w:qFormat/>
    <w:pPr>
      <w:ind w:left="420" w:firstLine="3748"/>
      <w:spacing w:before="0" w:after="0" w:line="240" w:lineRule="auto"/>
    </w:pPr>
    <w:rPr>
      <w:rFonts w:ascii="Times New Roman" w:hAnsi="Times New Roman" w:cs="Times New Roman"/>
    </w:rPr>
  </w:style>
  <w:style w:type="paragraph" w:styleId="1185" w:customStyle="1">
    <w:name w:val="正文文本缩进 31"/>
    <w:basedOn w:val="850"/>
    <w:next w:val="1186"/>
    <w:qFormat/>
    <w:pPr>
      <w:ind w:left="1200" w:firstLine="1248"/>
      <w:spacing w:before="120" w:after="0" w:line="22" w:lineRule="atLeast"/>
    </w:pPr>
    <w:rPr>
      <w:rFonts w:ascii="Times New Roman" w:hAnsi="Times New Roman" w:cs="Times New Roman"/>
    </w:rPr>
  </w:style>
  <w:style w:type="paragraph" w:styleId="1186" w:customStyle="1">
    <w:name w:val="样式 正文首行缩进 + 首行缩进:  2 字符5"/>
    <w:next w:val="1187"/>
    <w:qFormat/>
    <w:pPr>
      <w:ind w:left="200" w:firstLine="3784"/>
      <w:spacing w:line="300" w:lineRule="auto"/>
    </w:pPr>
    <w:rPr>
      <w:rFonts w:ascii="Calibri" w:hAnsi="Calibri"/>
    </w:rPr>
  </w:style>
  <w:style w:type="paragraph" w:styleId="1187" w:customStyle="1">
    <w:name w:val="Char2"/>
    <w:basedOn w:val="850"/>
    <w:next w:val="1181"/>
    <w:qFormat/>
    <w:pPr>
      <w:ind w:left="0" w:firstLine="3584"/>
      <w:spacing w:before="0" w:after="160" w:line="240" w:lineRule="exact"/>
    </w:pPr>
    <w:rPr>
      <w:rFonts w:ascii="Times New Roman" w:hAnsi="Times New Roman" w:cs="Times New Roman"/>
    </w:rPr>
  </w:style>
  <w:style w:type="paragraph" w:styleId="1188" w:customStyle="1">
    <w:name w:val="WPSOffice手动目录 1"/>
    <w:qFormat/>
  </w:style>
  <w:style w:type="paragraph" w:styleId="1189" w:customStyle="1">
    <w:name w:val="纯文本4"/>
    <w:basedOn w:val="849"/>
    <w:qFormat/>
    <w:pPr>
      <w:ind w:left="0"/>
      <w:widowControl w:val="off"/>
    </w:pPr>
    <w:rPr>
      <w:rFonts w:ascii="宋体" w:hAnsi="Courier New" w:eastAsia="楷体_GB2312" w:cs="Times New Roman"/>
      <w:sz w:val="26"/>
    </w:rPr>
  </w:style>
  <w:style w:type="paragraph" w:styleId="1190" w:customStyle="1">
    <w:name w:val="Char Char Char Char Char Char Char Char Char Char Char Char Char Char Char Char"/>
    <w:basedOn w:val="850"/>
    <w:next w:val="1191"/>
    <w:qFormat/>
    <w:pPr>
      <w:ind w:left="682" w:firstLine="1224"/>
      <w:spacing w:before="0" w:after="0" w:line="360" w:lineRule="auto"/>
    </w:pPr>
    <w:rPr>
      <w:rFonts w:ascii="Times New Roman" w:hAnsi="Times New Roman" w:cs="Times New Roman"/>
    </w:rPr>
  </w:style>
  <w:style w:type="paragraph" w:styleId="1191" w:customStyle="1">
    <w:name w:val="列表编号 51"/>
    <w:basedOn w:val="850"/>
    <w:next w:val="1192"/>
    <w:qFormat/>
    <w:pPr>
      <w:ind w:left="900" w:firstLine="2652"/>
      <w:spacing w:before="0" w:after="0" w:line="360" w:lineRule="auto"/>
    </w:pPr>
    <w:rPr>
      <w:rFonts w:ascii="Times New Roman" w:hAnsi="Times New Roman" w:cs="Times New Roman"/>
    </w:rPr>
  </w:style>
  <w:style w:type="paragraph" w:styleId="1192" w:customStyle="1">
    <w:name w:val="样式 标题 1 + 黑体 (符号) 宋体 三号 段前: 7.8 磅 段后: 7.8 磅 行距: 1.5 倍行距"/>
    <w:basedOn w:val="851"/>
    <w:next w:val="1193"/>
    <w:qFormat/>
    <w:pPr>
      <w:ind w:left="432" w:firstLine="18"/>
      <w:spacing w:before="40" w:after="40" w:line="360" w:lineRule="auto"/>
      <w:outlineLvl w:val="0"/>
    </w:pPr>
  </w:style>
  <w:style w:type="paragraph" w:styleId="1193" w:customStyle="1">
    <w:name w:val="表格用"/>
    <w:basedOn w:val="850"/>
    <w:next w:val="1150"/>
    <w:qFormat/>
    <w:pPr>
      <w:ind w:left="0" w:firstLine="1024"/>
      <w:spacing w:before="0" w:after="0" w:line="360" w:lineRule="auto"/>
    </w:pPr>
    <w:rPr>
      <w:rFonts w:ascii="Times New Roman" w:hAnsi="Times New Roman" w:cs="Times New Roman"/>
    </w:rPr>
  </w:style>
  <w:style w:type="paragraph" w:styleId="1194" w:customStyle="1">
    <w:name w:val="xl71"/>
    <w:basedOn w:val="850"/>
    <w:next w:val="1195"/>
    <w:qFormat/>
    <w:pPr>
      <w:ind w:left="0" w:firstLine="1536"/>
      <w:spacing w:before="280" w:after="280" w:line="240" w:lineRule="auto"/>
    </w:pPr>
    <w:rPr>
      <w:rFonts w:ascii="Times New Roman" w:hAnsi="Times New Roman" w:cs="Times New Roman"/>
    </w:rPr>
  </w:style>
  <w:style w:type="paragraph" w:styleId="1195" w:customStyle="1">
    <w:name w:val="正文文本 31"/>
    <w:basedOn w:val="850"/>
    <w:next w:val="1196"/>
    <w:qFormat/>
    <w:pPr>
      <w:ind w:left="0" w:firstLine="3584"/>
      <w:jc w:val="center"/>
      <w:spacing w:before="0" w:after="120" w:line="360" w:lineRule="auto"/>
    </w:pPr>
    <w:rPr>
      <w:rFonts w:ascii="Times New Roman" w:hAnsi="Times New Roman" w:cs="Times New Roman"/>
    </w:rPr>
  </w:style>
  <w:style w:type="paragraph" w:styleId="1196" w:customStyle="1">
    <w:name w:val="列出段落111"/>
    <w:basedOn w:val="850"/>
    <w:next w:val="1132"/>
    <w:qFormat/>
    <w:pPr>
      <w:ind w:left="420" w:firstLine="3748"/>
      <w:spacing w:before="0" w:after="0" w:line="240" w:lineRule="auto"/>
    </w:pPr>
    <w:rPr>
      <w:rFonts w:ascii="Times New Roman" w:hAnsi="Times New Roman" w:cs="Times New Roman"/>
    </w:rPr>
  </w:style>
  <w:style w:type="paragraph" w:styleId="1197" w:customStyle="1">
    <w:name w:val="修订1"/>
    <w:qFormat/>
    <w:rPr>
      <w:rFonts w:ascii="Calibri" w:hAnsi="Calibri"/>
    </w:rPr>
  </w:style>
  <w:style w:type="paragraph" w:styleId="1198" w:customStyle="1">
    <w:name w:val="正文文本缩进 21"/>
    <w:basedOn w:val="850"/>
    <w:next w:val="1138"/>
    <w:qFormat/>
    <w:pPr>
      <w:ind w:left="480" w:firstLine="4832"/>
      <w:spacing w:before="0" w:after="0" w:line="240" w:lineRule="auto"/>
    </w:pPr>
    <w:rPr>
      <w:rFonts w:ascii="Times New Roman" w:hAnsi="Times New Roman" w:cs="Times New Roman"/>
    </w:rPr>
  </w:style>
  <w:style w:type="paragraph" w:styleId="1199" w:customStyle="1">
    <w:name w:val="Char Char4 Char Char"/>
    <w:basedOn w:val="850"/>
    <w:next w:val="1148"/>
    <w:qFormat/>
    <w:pPr>
      <w:ind w:left="0" w:firstLine="2560"/>
      <w:spacing w:before="0" w:after="0" w:line="240" w:lineRule="auto"/>
    </w:pPr>
    <w:rPr>
      <w:rFonts w:ascii="Times New Roman" w:hAnsi="Times New Roman" w:cs="Times New Roman"/>
    </w:rPr>
  </w:style>
  <w:style w:type="paragraph" w:styleId="1200" w:customStyle="1">
    <w:name w:val="样式"/>
    <w:next w:val="849"/>
    <w:qFormat/>
    <w:pPr>
      <w:ind w:firstLine="3584"/>
      <w:widowControl w:val="off"/>
    </w:pPr>
    <w:rPr>
      <w:rFonts w:ascii="Calibri" w:hAnsi="Calibri"/>
    </w:rPr>
  </w:style>
  <w:style w:type="paragraph" w:styleId="1201" w:customStyle="1">
    <w:name w:val="TOC 标题1"/>
    <w:basedOn w:val="851"/>
    <w:next w:val="849"/>
    <w:qFormat/>
    <w:pPr>
      <w:ind w:left="0" w:firstLine="6144"/>
      <w:spacing w:before="480" w:after="0" w:line="276" w:lineRule="auto"/>
    </w:pPr>
    <w:rPr>
      <w:b/>
      <w:sz w:val="30"/>
    </w:rPr>
  </w:style>
  <w:style w:type="paragraph" w:styleId="1202" w:customStyle="1">
    <w:name w:val="纯文本3"/>
    <w:basedOn w:val="849"/>
    <w:qFormat/>
    <w:rPr>
      <w:rFonts w:ascii="宋体" w:hAnsi="Courier New" w:cs="Times New Roman"/>
    </w:rPr>
  </w:style>
  <w:style w:type="paragraph" w:styleId="1203" w:customStyle="1">
    <w:name w:val="afont"/>
    <w:basedOn w:val="850"/>
    <w:next w:val="875"/>
    <w:qFormat/>
    <w:pPr>
      <w:ind w:left="0" w:firstLine="2048"/>
      <w:spacing w:before="100" w:after="100" w:line="285" w:lineRule="atLeast"/>
    </w:pPr>
    <w:rPr>
      <w:rFonts w:ascii="Times New Roman" w:hAnsi="Times New Roman" w:cs="Times New Roman"/>
    </w:rPr>
  </w:style>
  <w:style w:type="paragraph" w:styleId="1204" w:customStyle="1">
    <w:name w:val="xl85"/>
    <w:basedOn w:val="850"/>
    <w:next w:val="1205"/>
    <w:qFormat/>
    <w:pPr>
      <w:ind w:left="0" w:firstLine="2048"/>
      <w:jc w:val="center"/>
      <w:spacing w:before="280" w:after="280" w:line="240" w:lineRule="auto"/>
    </w:pPr>
    <w:rPr>
      <w:rFonts w:ascii="Times New Roman" w:hAnsi="Times New Roman" w:cs="Times New Roman"/>
    </w:rPr>
  </w:style>
  <w:style w:type="paragraph" w:styleId="1205" w:customStyle="1">
    <w:name w:val="文章总标题"/>
    <w:basedOn w:val="850"/>
    <w:next w:val="1206"/>
    <w:qFormat/>
    <w:pPr>
      <w:ind w:left="0" w:firstLine="7168"/>
      <w:jc w:val="center"/>
      <w:spacing w:before="566" w:after="544" w:line="566" w:lineRule="atLeast"/>
    </w:pPr>
    <w:rPr>
      <w:rFonts w:ascii="Times New Roman" w:hAnsi="Times New Roman" w:cs="Times New Roman"/>
    </w:rPr>
  </w:style>
  <w:style w:type="paragraph" w:styleId="1206" w:customStyle="1">
    <w:name w:val="样式 首行缩进:  2 字符"/>
    <w:basedOn w:val="850"/>
    <w:next w:val="1169"/>
    <w:qFormat/>
    <w:pPr>
      <w:ind w:left="200" w:firstLine="1224"/>
      <w:spacing w:before="0" w:after="0" w:line="400" w:lineRule="exact"/>
    </w:pPr>
    <w:rPr>
      <w:rFonts w:ascii="Times New Roman" w:hAnsi="Times New Roman" w:cs="Times New Roman"/>
    </w:rPr>
  </w:style>
  <w:style w:type="paragraph" w:styleId="1207" w:customStyle="1">
    <w:name w:val="二级条标题"/>
    <w:basedOn w:val="850"/>
    <w:next w:val="849"/>
    <w:qFormat/>
    <w:pPr>
      <w:ind w:left="0" w:firstLine="8"/>
      <w:spacing w:before="0" w:after="0" w:line="240" w:lineRule="auto"/>
      <w:outlineLvl w:val="3"/>
    </w:pPr>
    <w:rPr>
      <w:rFonts w:ascii="Times New Roman" w:hAnsi="Times New Roman" w:cs="Times New Roman"/>
    </w:rPr>
  </w:style>
  <w:style w:type="paragraph" w:styleId="1208" w:customStyle="1">
    <w:name w:val="Plain Text*"/>
    <w:basedOn w:val="849"/>
    <w:qFormat/>
    <w:pPr>
      <w:ind w:left="0"/>
      <w:jc w:val="left"/>
    </w:pPr>
    <w:rPr>
      <w:rFonts w:ascii="宋体" w:hAnsi="宋体" w:eastAsia="楷体_GB2312" w:cs="Courier New"/>
      <w:sz w:val="26"/>
      <w:lang w:val="zh-CN"/>
    </w:rPr>
  </w:style>
  <w:style w:type="paragraph" w:styleId="1209" w:customStyle="1">
    <w:name w:val="样式 加粗 居中2"/>
    <w:basedOn w:val="850"/>
    <w:next w:val="1061"/>
    <w:qFormat/>
    <w:pPr>
      <w:ind w:left="0" w:firstLine="2560"/>
      <w:jc w:val="center"/>
      <w:spacing w:before="0" w:after="0" w:line="360" w:lineRule="auto"/>
    </w:pPr>
    <w:rPr>
      <w:rFonts w:ascii="Times New Roman" w:hAnsi="Times New Roman" w:cs="Times New Roman"/>
    </w:rPr>
  </w:style>
  <w:style w:type="paragraph" w:styleId="1210" w:customStyle="1">
    <w:name w:val="标准文本"/>
    <w:basedOn w:val="850"/>
    <w:next w:val="1164"/>
    <w:qFormat/>
    <w:pPr>
      <w:ind w:left="480" w:firstLine="2784"/>
      <w:spacing w:before="0" w:after="0" w:line="360" w:lineRule="auto"/>
    </w:pPr>
    <w:rPr>
      <w:rFonts w:ascii="Times New Roman" w:hAnsi="Times New Roman" w:cs="Times New Roman"/>
    </w:rPr>
  </w:style>
  <w:style w:type="paragraph" w:styleId="1211" w:customStyle="1">
    <w:name w:val="font5"/>
    <w:basedOn w:val="850"/>
    <w:next w:val="1212"/>
    <w:qFormat/>
    <w:pPr>
      <w:ind w:left="0" w:firstLine="5120"/>
      <w:spacing w:before="280" w:after="280" w:line="240" w:lineRule="auto"/>
    </w:pPr>
    <w:rPr>
      <w:rFonts w:ascii="Times New Roman" w:hAnsi="Times New Roman" w:cs="Times New Roman"/>
    </w:rPr>
  </w:style>
  <w:style w:type="paragraph" w:styleId="1212" w:customStyle="1">
    <w:name w:val="索引标题1"/>
    <w:basedOn w:val="850"/>
    <w:next w:val="1091"/>
    <w:qFormat/>
    <w:pPr>
      <w:ind w:left="0" w:firstLine="4608"/>
      <w:jc w:val="center"/>
      <w:spacing w:before="0" w:after="0" w:line="360" w:lineRule="auto"/>
    </w:pPr>
    <w:rPr>
      <w:rFonts w:ascii="Times New Roman" w:hAnsi="Times New Roman" w:cs="Times New Roman"/>
    </w:rPr>
  </w:style>
  <w:style w:type="paragraph" w:styleId="1213" w:customStyle="1">
    <w:name w:val="Char Char Char Char Char Char1 Char Char Char1 Char Char Char Char Char Char Char Char Char Char Char Char Char Char Char Char"/>
    <w:basedOn w:val="850"/>
    <w:next w:val="1214"/>
    <w:qFormat/>
    <w:pPr>
      <w:ind w:left="0" w:firstLine="2560"/>
      <w:spacing w:before="0" w:after="0" w:line="240" w:lineRule="auto"/>
    </w:pPr>
    <w:rPr>
      <w:rFonts w:ascii="Times New Roman" w:hAnsi="Times New Roman" w:cs="Times New Roman"/>
    </w:rPr>
  </w:style>
  <w:style w:type="paragraph" w:styleId="1214" w:customStyle="1">
    <w:name w:val="1正文"/>
    <w:basedOn w:val="850"/>
    <w:next w:val="1215"/>
    <w:qFormat/>
    <w:pPr>
      <w:ind w:left="480" w:firstLine="2784"/>
      <w:spacing w:before="0" w:after="0" w:line="300" w:lineRule="auto"/>
    </w:pPr>
    <w:rPr>
      <w:rFonts w:ascii="Times New Roman" w:hAnsi="Times New Roman" w:cs="Times New Roman"/>
    </w:rPr>
  </w:style>
  <w:style w:type="paragraph" w:styleId="1215" w:customStyle="1">
    <w:name w:val="目录2"/>
    <w:basedOn w:val="850"/>
    <w:next w:val="849"/>
    <w:qFormat/>
    <w:pPr>
      <w:ind w:left="209" w:firstLine="5329"/>
      <w:spacing w:before="0" w:after="0" w:line="317" w:lineRule="atLeast"/>
    </w:pPr>
    <w:rPr>
      <w:rFonts w:ascii="Times New Roman" w:hAnsi="Times New Roman" w:cs="Times New Roman"/>
    </w:rPr>
  </w:style>
  <w:style w:type="paragraph" w:styleId="1216" w:customStyle="1">
    <w:name w:val="图表目录1"/>
    <w:basedOn w:val="850"/>
    <w:next w:val="849"/>
    <w:qFormat/>
    <w:pPr>
      <w:ind w:left="200" w:firstLine="2616"/>
      <w:jc w:val="center"/>
      <w:spacing w:before="0" w:after="0" w:line="360" w:lineRule="auto"/>
    </w:pPr>
    <w:rPr>
      <w:rFonts w:ascii="Times New Roman" w:hAnsi="Times New Roman" w:cs="Times New Roman"/>
    </w:rPr>
  </w:style>
  <w:style w:type="paragraph" w:styleId="1217" w:customStyle="1">
    <w:name w:val="xl63"/>
    <w:basedOn w:val="850"/>
    <w:next w:val="1167"/>
    <w:qFormat/>
    <w:pPr>
      <w:ind w:left="0" w:firstLine="5120"/>
      <w:spacing w:before="280" w:after="280" w:line="240" w:lineRule="auto"/>
    </w:pPr>
    <w:rPr>
      <w:rFonts w:ascii="Times New Roman" w:hAnsi="Times New Roman" w:cs="Times New Roman"/>
    </w:rPr>
  </w:style>
  <w:style w:type="paragraph" w:styleId="1218">
    <w:name w:val="List Paragraph"/>
    <w:basedOn w:val="849"/>
    <w:next w:val="1125"/>
    <w:qFormat/>
    <w:pPr>
      <w:ind w:left="420" w:firstLine="3748"/>
    </w:pPr>
    <w:rPr>
      <w:rFonts w:ascii="Times New Roman" w:hAnsi="Times New Roman" w:cs="Times New Roman"/>
    </w:rPr>
  </w:style>
  <w:style w:type="paragraph" w:styleId="1219" w:customStyle="1">
    <w:name w:val="xl73"/>
    <w:basedOn w:val="850"/>
    <w:next w:val="1220"/>
    <w:qFormat/>
    <w:pPr>
      <w:ind w:left="0" w:firstLine="3584"/>
      <w:spacing w:before="280" w:after="280" w:line="240" w:lineRule="auto"/>
    </w:pPr>
    <w:rPr>
      <w:rFonts w:ascii="Times New Roman" w:hAnsi="Times New Roman" w:cs="Times New Roman"/>
    </w:rPr>
  </w:style>
  <w:style w:type="paragraph" w:styleId="1220" w:customStyle="1">
    <w:name w:val="xl80"/>
    <w:basedOn w:val="850"/>
    <w:next w:val="1221"/>
    <w:qFormat/>
    <w:pPr>
      <w:ind w:left="0" w:firstLine="3584"/>
      <w:jc w:val="center"/>
      <w:spacing w:before="280" w:after="280" w:line="240" w:lineRule="auto"/>
    </w:pPr>
    <w:rPr>
      <w:rFonts w:ascii="Times New Roman" w:hAnsi="Times New Roman" w:cs="Times New Roman"/>
    </w:rPr>
  </w:style>
  <w:style w:type="paragraph" w:styleId="1221" w:customStyle="1">
    <w:name w:val="样式2"/>
    <w:basedOn w:val="855"/>
    <w:next w:val="1222"/>
    <w:qFormat/>
    <w:pPr>
      <w:ind w:left="1134" w:firstLine="18"/>
      <w:spacing w:before="0" w:after="0" w:line="360" w:lineRule="auto"/>
      <w:outlineLvl w:val="4"/>
    </w:pPr>
  </w:style>
  <w:style w:type="paragraph" w:styleId="1222" w:customStyle="1">
    <w:name w:val="日期1"/>
    <w:basedOn w:val="850"/>
    <w:next w:val="849"/>
    <w:qFormat/>
    <w:pPr>
      <w:ind w:left="100" w:firstLine="6144"/>
      <w:spacing w:before="0" w:after="0" w:line="240" w:lineRule="auto"/>
    </w:pPr>
    <w:rPr>
      <w:rFonts w:ascii="Times New Roman" w:hAnsi="Times New Roman" w:cs="Times New Roman"/>
    </w:rPr>
  </w:style>
  <w:style w:type="paragraph" w:styleId="1223" w:customStyle="1">
    <w:name w:val="图1"/>
    <w:basedOn w:val="850"/>
    <w:next w:val="849"/>
    <w:qFormat/>
    <w:pPr>
      <w:ind w:left="1105" w:firstLine="2580"/>
      <w:jc w:val="center"/>
      <w:spacing w:before="0" w:after="0" w:line="360" w:lineRule="auto"/>
    </w:pPr>
    <w:rPr>
      <w:rFonts w:ascii="Times New Roman" w:hAnsi="Times New Roman" w:cs="Times New Roman"/>
    </w:rPr>
  </w:style>
  <w:style w:type="paragraph" w:styleId="1224" w:customStyle="1">
    <w:name w:val="Char Char Char Char Char Char1 Char Char Char1 Char Char Char Char Char Char Char Char Char Char Char Char"/>
    <w:basedOn w:val="850"/>
    <w:next w:val="1204"/>
    <w:qFormat/>
    <w:pPr>
      <w:ind w:left="0" w:firstLine="2560"/>
      <w:spacing w:before="0" w:after="0" w:line="240" w:lineRule="auto"/>
    </w:pPr>
    <w:rPr>
      <w:rFonts w:ascii="Times New Roman" w:hAnsi="Times New Roman" w:cs="Times New Roman"/>
    </w:rPr>
  </w:style>
  <w:style w:type="paragraph" w:styleId="1225" w:customStyle="1">
    <w:name w:val="Char Char Char Char Char Char Char"/>
    <w:basedOn w:val="850"/>
    <w:next w:val="1110"/>
    <w:qFormat/>
    <w:pPr>
      <w:ind w:left="200" w:firstLine="4808"/>
      <w:spacing w:before="0" w:after="0" w:line="360" w:lineRule="auto"/>
    </w:pPr>
    <w:rPr>
      <w:rFonts w:ascii="Times New Roman" w:hAnsi="Times New Roman" w:cs="Times New Roman"/>
    </w:rPr>
  </w:style>
  <w:style w:type="paragraph" w:styleId="1226" w:customStyle="1">
    <w:name w:val="Char Char Char Char Char Char Char Char Char Char Char Char Char Char Char"/>
    <w:basedOn w:val="850"/>
    <w:next w:val="1201"/>
    <w:qFormat/>
    <w:pPr>
      <w:ind w:left="0" w:firstLine="3584"/>
      <w:jc w:val="center"/>
      <w:spacing w:before="0" w:after="0" w:line="400" w:lineRule="exact"/>
    </w:pPr>
    <w:rPr>
      <w:rFonts w:ascii="Times New Roman" w:hAnsi="Times New Roman" w:cs="Times New Roman"/>
    </w:rPr>
  </w:style>
  <w:style w:type="paragraph" w:styleId="1227">
    <w:name w:val="Intense Quote"/>
    <w:next w:val="849"/>
    <w:qFormat/>
    <w:pPr>
      <w:ind w:left="3766" w:right="950"/>
      <w:jc w:val="center"/>
      <w:spacing w:before="360" w:after="360"/>
    </w:pPr>
    <w:rPr>
      <w:rFonts w:ascii="Calibri" w:hAnsi="Calibri"/>
      <w:i/>
    </w:rPr>
  </w:style>
  <w:style w:type="paragraph" w:styleId="1228" w:customStyle="1">
    <w:name w:val="索引 51"/>
    <w:basedOn w:val="850"/>
    <w:next w:val="849"/>
    <w:qFormat/>
    <w:pPr>
      <w:ind w:left="800" w:firstLine="2560"/>
      <w:jc w:val="center"/>
      <w:spacing w:before="0" w:after="0" w:line="360" w:lineRule="auto"/>
    </w:pPr>
    <w:rPr>
      <w:rFonts w:ascii="Times New Roman" w:hAnsi="Times New Roman" w:cs="Times New Roman"/>
    </w:rPr>
  </w:style>
  <w:style w:type="paragraph" w:styleId="1229" w:customStyle="1">
    <w:name w:val="图表"/>
    <w:basedOn w:val="850"/>
    <w:next w:val="1230"/>
    <w:qFormat/>
    <w:pPr>
      <w:ind w:left="0" w:firstLine="2048"/>
      <w:jc w:val="center"/>
      <w:spacing w:before="0" w:after="0" w:line="240" w:lineRule="auto"/>
    </w:pPr>
    <w:rPr>
      <w:rFonts w:ascii="Times New Roman" w:hAnsi="Times New Roman" w:cs="Times New Roman"/>
    </w:rPr>
  </w:style>
  <w:style w:type="paragraph" w:styleId="1230" w:customStyle="1">
    <w:name w:val="reader-word-layer"/>
    <w:basedOn w:val="850"/>
    <w:next w:val="1231"/>
    <w:qFormat/>
    <w:pPr>
      <w:ind w:left="0" w:firstLine="1024"/>
      <w:spacing w:before="280" w:after="280" w:line="240" w:lineRule="auto"/>
    </w:pPr>
    <w:rPr>
      <w:rFonts w:ascii="Times New Roman" w:hAnsi="Times New Roman" w:cs="Times New Roman"/>
    </w:rPr>
  </w:style>
  <w:style w:type="paragraph" w:styleId="1231" w:customStyle="1">
    <w:name w:val="样式 加粗 居中1"/>
    <w:next w:val="1070"/>
    <w:qFormat/>
    <w:pPr>
      <w:ind w:firstLine="2560"/>
      <w:jc w:val="center"/>
    </w:pPr>
    <w:rPr>
      <w:rFonts w:ascii="Calibri" w:hAnsi="Calibri"/>
    </w:rPr>
  </w:style>
  <w:style w:type="paragraph" w:styleId="1232" w:customStyle="1">
    <w:name w:val="修订2"/>
    <w:qFormat/>
    <w:rPr>
      <w:rFonts w:ascii="Calibri" w:hAnsi="Calibri"/>
    </w:rPr>
  </w:style>
  <w:style w:type="paragraph" w:styleId="1233" w:customStyle="1">
    <w:name w:val="Body"/>
    <w:next w:val="1165"/>
    <w:qFormat/>
    <w:pPr>
      <w:ind w:left="567" w:right="2835" w:firstLine="3584"/>
      <w:spacing w:after="60"/>
    </w:pPr>
    <w:rPr>
      <w:rFonts w:ascii="Calibri" w:hAnsi="Calibri"/>
    </w:rPr>
  </w:style>
  <w:style w:type="paragraph" w:styleId="1234" w:customStyle="1">
    <w:name w:val="font6"/>
    <w:basedOn w:val="850"/>
    <w:next w:val="1235"/>
    <w:qFormat/>
    <w:pPr>
      <w:ind w:left="0" w:firstLine="5120"/>
      <w:spacing w:before="280" w:after="280" w:line="240" w:lineRule="auto"/>
    </w:pPr>
    <w:rPr>
      <w:rFonts w:ascii="Times New Roman" w:hAnsi="Times New Roman" w:cs="Times New Roman"/>
    </w:rPr>
  </w:style>
  <w:style w:type="paragraph" w:styleId="1235" w:customStyle="1">
    <w:name w:val="正文首行缩进 21"/>
    <w:basedOn w:val="862"/>
    <w:next w:val="1233"/>
    <w:qFormat/>
    <w:pPr>
      <w:ind w:left="200" w:firstLine="3784"/>
      <w:jc w:val="center"/>
      <w:spacing w:after="120" w:line="360" w:lineRule="auto"/>
    </w:pPr>
    <w:rPr>
      <w:rFonts w:ascii="Calibri" w:hAnsi="Calibri"/>
    </w:rPr>
  </w:style>
  <w:style w:type="paragraph" w:styleId="1236" w:customStyle="1">
    <w:name w:val="Char Char"/>
    <w:next w:val="1229"/>
    <w:qFormat/>
    <w:pPr>
      <w:ind w:firstLine="14"/>
      <w:spacing w:line="360" w:lineRule="auto"/>
      <w:shd w:val="clear" w:color="000000" w:fill="000080"/>
    </w:pPr>
    <w:rPr>
      <w:rFonts w:ascii="Calibri" w:hAnsi="Calibri"/>
    </w:rPr>
  </w:style>
  <w:style w:type="paragraph" w:styleId="1237" w:customStyle="1">
    <w:name w:val="正文_0_0"/>
    <w:next w:val="1069"/>
    <w:qFormat/>
    <w:pPr>
      <w:ind w:firstLine="3584"/>
      <w:jc w:val="both"/>
      <w:widowControl w:val="off"/>
    </w:pPr>
    <w:rPr>
      <w:rFonts w:ascii="Calibri" w:hAnsi="Calibri"/>
    </w:rPr>
  </w:style>
  <w:style w:type="paragraph" w:styleId="1238" w:customStyle="1">
    <w:name w:val="font7"/>
    <w:basedOn w:val="850"/>
    <w:next w:val="1239"/>
    <w:qFormat/>
    <w:pPr>
      <w:ind w:left="0" w:firstLine="3584"/>
      <w:spacing w:before="280" w:after="280" w:line="240" w:lineRule="auto"/>
    </w:pPr>
    <w:rPr>
      <w:rFonts w:ascii="Times New Roman" w:hAnsi="Times New Roman" w:cs="Times New Roman"/>
    </w:rPr>
  </w:style>
  <w:style w:type="paragraph" w:styleId="1239" w:customStyle="1">
    <w:name w:val="Char Char Char Char Char Char1 Char Char Char Char Char Char1 Char Char Char1"/>
    <w:basedOn w:val="850"/>
    <w:next w:val="1240"/>
    <w:qFormat/>
    <w:pPr>
      <w:ind w:left="0" w:firstLine="2560"/>
      <w:spacing w:before="0" w:after="0" w:line="240" w:lineRule="auto"/>
    </w:pPr>
    <w:rPr>
      <w:rFonts w:ascii="Times New Roman" w:hAnsi="Times New Roman" w:cs="Times New Roman"/>
    </w:rPr>
  </w:style>
  <w:style w:type="paragraph" w:styleId="1240" w:customStyle="1">
    <w:name w:val="xl64"/>
    <w:basedOn w:val="850"/>
    <w:next w:val="1207"/>
    <w:qFormat/>
    <w:pPr>
      <w:ind w:left="0" w:firstLine="3584"/>
      <w:spacing w:before="280" w:after="280" w:line="240" w:lineRule="auto"/>
    </w:pPr>
    <w:rPr>
      <w:rFonts w:ascii="Times New Roman" w:hAnsi="Times New Roman" w:cs="Times New Roman"/>
    </w:rPr>
  </w:style>
  <w:style w:type="paragraph" w:styleId="1241" w:customStyle="1">
    <w:name w:val="style16"/>
    <w:basedOn w:val="850"/>
    <w:next w:val="1234"/>
    <w:qFormat/>
    <w:pPr>
      <w:ind w:left="0" w:firstLine="2048"/>
      <w:spacing w:before="280" w:after="280" w:line="240" w:lineRule="auto"/>
    </w:pPr>
    <w:rPr>
      <w:rFonts w:ascii="Times New Roman" w:hAnsi="Times New Roman" w:cs="Times New Roman"/>
    </w:rPr>
  </w:style>
  <w:style w:type="paragraph" w:styleId="1242" w:customStyle="1">
    <w:name w:val="索引 11"/>
    <w:basedOn w:val="850"/>
    <w:next w:val="849"/>
    <w:qFormat/>
    <w:pPr>
      <w:ind w:left="0" w:firstLine="3584"/>
      <w:spacing w:before="0" w:after="0" w:line="240" w:lineRule="auto"/>
    </w:pPr>
    <w:rPr>
      <w:rFonts w:ascii="Times New Roman" w:hAnsi="Times New Roman" w:cs="Times New Roman"/>
    </w:rPr>
  </w:style>
  <w:style w:type="paragraph" w:styleId="1243" w:customStyle="1">
    <w:name w:val="H 3"/>
    <w:basedOn w:val="853"/>
    <w:next w:val="1244"/>
    <w:qFormat/>
    <w:pPr>
      <w:ind w:left="1429" w:firstLine="18"/>
      <w:spacing w:before="0" w:after="0" w:line="360" w:lineRule="auto"/>
      <w:outlineLvl w:val="2"/>
    </w:pPr>
  </w:style>
  <w:style w:type="paragraph" w:styleId="1244" w:customStyle="1">
    <w:name w:val="xl83"/>
    <w:basedOn w:val="850"/>
    <w:next w:val="1225"/>
    <w:qFormat/>
    <w:pPr>
      <w:ind w:left="0" w:firstLine="5120"/>
      <w:spacing w:before="280" w:after="280" w:line="240" w:lineRule="auto"/>
    </w:pPr>
    <w:rPr>
      <w:rFonts w:ascii="Times New Roman" w:hAnsi="Times New Roman" w:cs="Times New Roman"/>
    </w:rPr>
  </w:style>
  <w:style w:type="paragraph" w:styleId="1245" w:customStyle="1">
    <w:name w:val="表格文字（居中）"/>
    <w:basedOn w:val="850"/>
    <w:next w:val="1241"/>
    <w:qFormat/>
    <w:pPr>
      <w:ind w:left="0" w:firstLine="2560"/>
      <w:jc w:val="center"/>
      <w:spacing w:before="0" w:after="0" w:line="360" w:lineRule="auto"/>
    </w:pPr>
    <w:rPr>
      <w:rFonts w:ascii="Times New Roman" w:hAnsi="Times New Roman" w:cs="Times New Roman"/>
    </w:rPr>
  </w:style>
  <w:style w:type="paragraph" w:styleId="1246" w:customStyle="1">
    <w:name w:val="正文首行缩进两字符"/>
    <w:basedOn w:val="850"/>
    <w:next w:val="1228"/>
    <w:qFormat/>
    <w:pPr>
      <w:ind w:left="200" w:firstLine="3784"/>
      <w:spacing w:before="0" w:after="0" w:line="360" w:lineRule="auto"/>
    </w:pPr>
    <w:rPr>
      <w:rFonts w:ascii="Times New Roman" w:hAnsi="Times New Roman" w:cs="Times New Roman"/>
    </w:rPr>
  </w:style>
  <w:style w:type="paragraph" w:styleId="1247" w:customStyle="1">
    <w:name w:val="1"/>
    <w:basedOn w:val="850"/>
    <w:next w:val="883"/>
    <w:qFormat/>
    <w:pPr>
      <w:ind w:left="0" w:firstLine="2048"/>
      <w:spacing w:before="0" w:after="0" w:line="240" w:lineRule="auto"/>
    </w:pPr>
    <w:rPr>
      <w:rFonts w:ascii="Times New Roman" w:hAnsi="Times New Roman" w:cs="Times New Roman"/>
    </w:rPr>
  </w:style>
  <w:style w:type="paragraph" w:styleId="1248" w:customStyle="1">
    <w:name w:val="_Style 398"/>
    <w:basedOn w:val="850"/>
    <w:next w:val="84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9" w:customStyle="1">
    <w:name w:val="Table Paragraph"/>
    <w:basedOn w:val="849"/>
    <w:uiPriority w:val="1"/>
    <w:qFormat/>
    <w:rPr>
      <w:rFonts w:ascii="宋体" w:hAnsi="宋体"/>
      <w:lang w:val="zh-CN" w:bidi="zh-CN"/>
    </w:rPr>
  </w:style>
  <w:style w:type="paragraph" w:styleId="1250" w:customStyle="1">
    <w:name w:val="_Style 400"/>
    <w:qFormat/>
    <w:rPr>
      <w:rFonts w:ascii="Calibri" w:hAnsi="Calibri"/>
    </w:rPr>
  </w:style>
  <w:style w:type="paragraph" w:styleId="1251" w:customStyle="1">
    <w:name w:val="Style1"/>
    <w:basedOn w:val="849"/>
    <w:qFormat/>
    <w:pPr>
      <w:ind w:left="0"/>
      <w:tabs>
        <w:tab w:val="left" w:pos="-720" w:leader="none"/>
      </w:tabs>
    </w:pPr>
    <w:rPr>
      <w:rFonts w:ascii="Times New Roman" w:hAnsi="Times New Roman" w:cs="Times New Roman"/>
      <w:spacing w:val="-3"/>
      <w:sz w:val="24"/>
      <w:szCs w:val="24"/>
      <w:lang w:val="en-AU" w:eastAsia="en-US"/>
    </w:rPr>
  </w:style>
  <w:style w:type="paragraph" w:styleId="1252" w:customStyle="1">
    <w:name w:val="msolistparagraph"/>
    <w:basedOn w:val="850"/>
    <w:next w:val="1117"/>
    <w:qFormat/>
    <w:pPr>
      <w:ind w:left="420" w:firstLine="3748"/>
      <w:spacing w:before="0" w:after="0" w:line="240" w:lineRule="auto"/>
    </w:pPr>
    <w:rPr>
      <w:rFonts w:ascii="Times New Roman" w:hAnsi="Times New Roman" w:cs="Times New Roman"/>
    </w:rPr>
  </w:style>
  <w:style w:type="paragraph" w:styleId="1253" w:customStyle="1">
    <w:name w:val="Char1 Char Char Char"/>
    <w:basedOn w:val="850"/>
    <w:next w:val="1254"/>
    <w:qFormat/>
    <w:pPr>
      <w:ind w:left="0" w:firstLine="2560"/>
      <w:spacing w:before="0" w:after="0" w:line="240" w:lineRule="auto"/>
    </w:pPr>
    <w:rPr>
      <w:rFonts w:ascii="Times New Roman" w:hAnsi="Times New Roman" w:cs="Times New Roman"/>
    </w:rPr>
  </w:style>
  <w:style w:type="paragraph" w:styleId="1254" w:customStyle="1">
    <w:name w:val="xl24"/>
    <w:basedOn w:val="850"/>
    <w:next w:val="1199"/>
    <w:qFormat/>
    <w:pPr>
      <w:ind w:left="0" w:firstLine="20"/>
      <w:jc w:val="center"/>
      <w:spacing w:before="280" w:after="280" w:line="240" w:lineRule="auto"/>
      <w:shd w:val="clear" w:color="000000" w:fill="ffffff"/>
    </w:pPr>
    <w:rPr>
      <w:rFonts w:ascii="Times New Roman" w:hAnsi="Times New Roman" w:cs="Times New Roman"/>
    </w:rPr>
  </w:style>
  <w:style w:type="paragraph" w:styleId="1255" w:customStyle="1">
    <w:name w:val="表格文字"/>
    <w:next w:val="1213"/>
    <w:qFormat/>
    <w:pPr>
      <w:ind w:firstLine="3584"/>
    </w:pPr>
    <w:rPr>
      <w:rFonts w:ascii="Calibri" w:hAnsi="Calibri"/>
    </w:rPr>
  </w:style>
  <w:style w:type="paragraph" w:styleId="1256" w:customStyle="1">
    <w:name w:val="xl72"/>
    <w:basedOn w:val="850"/>
    <w:next w:val="1112"/>
    <w:qFormat/>
    <w:pPr>
      <w:ind w:left="0" w:firstLine="3584"/>
      <w:spacing w:before="280" w:after="280" w:line="240" w:lineRule="auto"/>
    </w:pPr>
    <w:rPr>
      <w:rFonts w:ascii="Times New Roman" w:hAnsi="Times New Roman" w:cs="Times New Roman"/>
    </w:rPr>
  </w:style>
  <w:style w:type="paragraph" w:styleId="1257" w:customStyle="1">
    <w:name w:val="插图"/>
    <w:next w:val="849"/>
    <w:qFormat/>
    <w:pPr>
      <w:ind w:firstLine="4608"/>
      <w:jc w:val="center"/>
    </w:pPr>
    <w:rPr>
      <w:rFonts w:ascii="Calibri" w:hAnsi="Calibri"/>
    </w:rPr>
  </w:style>
  <w:style w:type="paragraph" w:styleId="1258" w:customStyle="1">
    <w:name w:val="列出段落3"/>
    <w:basedOn w:val="850"/>
    <w:next w:val="1152"/>
    <w:qFormat/>
    <w:pPr>
      <w:ind w:left="420" w:firstLine="3748"/>
      <w:spacing w:before="0" w:after="0" w:line="240" w:lineRule="auto"/>
    </w:pPr>
    <w:rPr>
      <w:rFonts w:ascii="Times New Roman" w:hAnsi="Times New Roman" w:cs="Times New Roman"/>
    </w:rPr>
  </w:style>
  <w:style w:type="paragraph" w:styleId="1259" w:customStyle="1">
    <w:name w:val="目录标题"/>
    <w:basedOn w:val="850"/>
    <w:next w:val="849"/>
    <w:qFormat/>
    <w:pPr>
      <w:ind w:left="419" w:firstLine="7331"/>
      <w:jc w:val="center"/>
      <w:spacing w:before="566" w:after="544" w:line="566" w:lineRule="atLeast"/>
    </w:pPr>
    <w:rPr>
      <w:rFonts w:ascii="Times New Roman" w:hAnsi="Times New Roman" w:cs="Times New Roman"/>
    </w:rPr>
  </w:style>
  <w:style w:type="paragraph" w:styleId="1260" w:customStyle="1">
    <w:name w:val="默认段落字体 Para Char Char Char Char Char Char Char Char Char1 Char Char Char Char"/>
    <w:basedOn w:val="850"/>
    <w:next w:val="1155"/>
    <w:qFormat/>
    <w:pPr>
      <w:ind w:left="0" w:firstLine="2560"/>
      <w:spacing w:before="0" w:after="0" w:line="240" w:lineRule="auto"/>
    </w:pPr>
    <w:rPr>
      <w:rFonts w:ascii="Times New Roman" w:hAnsi="Times New Roman" w:cs="Times New Roman"/>
    </w:rPr>
  </w:style>
  <w:style w:type="paragraph" w:styleId="1261" w:customStyle="1">
    <w:name w:val="WPSOffice手动目录 2"/>
    <w:qFormat/>
    <w:pPr>
      <w:ind w:left="200"/>
    </w:pPr>
  </w:style>
  <w:style w:type="paragraph" w:styleId="1262" w:customStyle="1">
    <w:name w:val="表内文字"/>
    <w:basedOn w:val="850"/>
    <w:next w:val="891"/>
    <w:qFormat/>
    <w:pPr>
      <w:ind w:left="0" w:firstLine="7680"/>
      <w:jc w:val="center"/>
      <w:spacing w:before="50" w:after="50" w:line="240" w:lineRule="auto"/>
    </w:pPr>
    <w:rPr>
      <w:rFonts w:ascii="Times New Roman" w:hAnsi="Times New Roman" w:cs="Times New Roman"/>
    </w:rPr>
  </w:style>
  <w:style w:type="paragraph" w:styleId="1263" w:customStyle="1">
    <w:name w:val="xl66"/>
    <w:basedOn w:val="850"/>
    <w:next w:val="1245"/>
    <w:qFormat/>
    <w:pPr>
      <w:ind w:left="0" w:firstLine="3584"/>
      <w:spacing w:before="280" w:after="280" w:line="240" w:lineRule="auto"/>
    </w:pPr>
    <w:rPr>
      <w:rFonts w:ascii="Times New Roman" w:hAnsi="Times New Roman" w:cs="Times New Roman"/>
    </w:rPr>
  </w:style>
  <w:style w:type="paragraph" w:styleId="1264" w:customStyle="1">
    <w:name w:val="*正文"/>
    <w:basedOn w:val="849"/>
    <w:qFormat/>
    <w:pPr>
      <w:ind w:left="0" w:firstLine="200"/>
      <w:spacing w:line="360" w:lineRule="auto"/>
    </w:pPr>
    <w:rPr>
      <w:rFonts w:ascii="仿宋_GB2312" w:hAnsi="Times New Roman" w:eastAsia="仿宋_GB2312" w:cs="Times New Roman"/>
      <w:sz w:val="24"/>
      <w:szCs w:val="28"/>
    </w:rPr>
  </w:style>
  <w:style w:type="paragraph" w:styleId="1265" w:customStyle="1">
    <w:name w:val="0"/>
    <w:basedOn w:val="850"/>
    <w:next w:val="1158"/>
    <w:qFormat/>
    <w:pPr>
      <w:ind w:left="0" w:firstLine="2815"/>
      <w:spacing w:before="0" w:after="0" w:line="360" w:lineRule="auto"/>
    </w:pPr>
    <w:rPr>
      <w:rFonts w:ascii="Times New Roman" w:hAnsi="Times New Roman" w:cs="Times New Roman"/>
    </w:rPr>
  </w:style>
  <w:style w:type="table" w:styleId="1266" w:customStyle="1">
    <w:name w:val="网格型1"/>
    <w:basedOn w:val="86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7"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4100"/>
    <customShpInfo spid="_x0000_s4099"/>
    <customShpInfo spid="_x0000_s4098"/>
    <customShpInfo spid="_x0000_s4097"/>
  </customShpExts>
</s:customData>
</file>

<file path=customXml/itemProps1.xml><?xml version="1.0" encoding="utf-8"?>
<ds:datastoreItem xmlns:ds="http://schemas.openxmlformats.org/officeDocument/2006/customXml" ds:itemID="{5F3559A3-A010-4355-AAC6-D0CCBF6A1C3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19</cp:revision>
  <dcterms:created xsi:type="dcterms:W3CDTF">2026-04-13T07:03:00Z</dcterms:created>
  <dcterms:modified xsi:type="dcterms:W3CDTF">2026-04-17T07:34:25Z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eyJoZGlkIjoiZDQ2N2FkOGE0YTQwNWIyYjkxNWY5N2FkZjBhZWY2NGQiLCJ1c2VySWQiOiIxMzA1MzkwNDE0In0=</vt:lpwstr>
  </property>
</Properties>
</file>