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江苏省人民医院</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彩色超声诊断系统采购项目</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项目编号：JSZC-320000-SOHO-G2026-0018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代理机构编号：1802-264104167HWZ</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采购人：江苏省人民医院</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采购代理机构：江苏苏豪创新科技集团有限公司</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二○二六年五月</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4" w:tooltip="#_Toc194500856" w:history="1">
        <w:r>
          <w:rPr>
            <w:rStyle w:val="937"/>
            <w:rFonts w:ascii="SimSun" w:hAnsi="SimSun" w:eastAsia="SimSun" w:cs="SimSun"/>
            <w:b/>
            <w:color w:val="0000ee"/>
            <w:sz w:val="24"/>
            <w:u w:val="single"/>
          </w:rPr>
          <w:t xml:space="preserve">第一章  投标邀请</w:t>
        </w:r>
        <w:r>
          <w:rPr>
            <w:rStyle w:val="937"/>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5" w:tooltip="#_Toc194500865" w:history="1">
        <w:r>
          <w:rPr>
            <w:rStyle w:val="937"/>
            <w:rFonts w:ascii="SimSun" w:hAnsi="SimSun" w:eastAsia="SimSun" w:cs="SimSun"/>
            <w:b/>
            <w:color w:val="0000ee"/>
            <w:sz w:val="24"/>
            <w:u w:val="single"/>
          </w:rPr>
          <w:t xml:space="preserve">第二章  投标人须知</w:t>
        </w:r>
        <w:r>
          <w:rPr>
            <w:rStyle w:val="937"/>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6" w:tooltip="#_Toc194500873" w:history="1">
        <w:r>
          <w:rPr>
            <w:rStyle w:val="937"/>
            <w:rFonts w:ascii="SimSun" w:hAnsi="SimSun" w:eastAsia="SimSun" w:cs="SimSun"/>
            <w:b/>
            <w:color w:val="0000ee"/>
            <w:sz w:val="24"/>
            <w:u w:val="single"/>
          </w:rPr>
          <w:t xml:space="preserve">第三章  合同文本</w:t>
        </w:r>
        <w:r>
          <w:rPr>
            <w:rStyle w:val="937"/>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7" w:tooltip="#_Toc194500876" w:history="1">
        <w:r>
          <w:rPr>
            <w:rStyle w:val="937"/>
            <w:rFonts w:ascii="SimSun" w:hAnsi="SimSun" w:eastAsia="SimSun" w:cs="SimSun"/>
            <w:b/>
            <w:color w:val="0000ee"/>
            <w:sz w:val="24"/>
            <w:u w:val="single"/>
          </w:rPr>
          <w:t xml:space="preserve">第四章  采购需求</w:t>
        </w:r>
        <w:r>
          <w:rPr>
            <w:rStyle w:val="937"/>
            <w:rFonts w:ascii="SimSun" w:hAnsi="SimSun" w:eastAsia="SimSun" w:cs="SimSun"/>
            <w:color w:val="0000ee"/>
            <w:sz w:val="24"/>
            <w:u w:val="single"/>
          </w:rPr>
          <w:tab/>
          <w:t xml:space="preserve">2</w:t>
        </w:r>
      </w:hyperlink>
      <w:r>
        <w:rPr>
          <w:rFonts w:ascii="SimSun" w:hAnsi="SimSun" w:eastAsia="SimSun" w:cs="SimSu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8" w:tooltip="#_Toc194500888" w:history="1">
        <w:r>
          <w:rPr>
            <w:rStyle w:val="937"/>
            <w:rFonts w:ascii="SimSun" w:hAnsi="SimSun" w:eastAsia="SimSun" w:cs="SimSun"/>
            <w:b/>
            <w:color w:val="0000ee"/>
            <w:sz w:val="24"/>
            <w:u w:val="single"/>
          </w:rPr>
          <w:t xml:space="preserve">第五章  评标方法与评标标准</w:t>
        </w:r>
        <w:r>
          <w:rPr>
            <w:rStyle w:val="937"/>
            <w:rFonts w:ascii="SimSun" w:hAnsi="SimSun" w:eastAsia="SimSun" w:cs="SimSun"/>
            <w:color w:val="0000ee"/>
            <w:sz w:val="24"/>
            <w:u w:val="single"/>
          </w:rPr>
          <w:tab/>
          <w:t xml:space="preserve">3</w:t>
        </w:r>
      </w:hyperlink>
      <w:r>
        <w:rPr>
          <w:rFonts w:ascii="SimSun" w:hAnsi="SimSun" w:eastAsia="SimSun" w:cs="SimSu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9" w:tooltip="#_Toc194500892" w:history="1">
        <w:r>
          <w:rPr>
            <w:rStyle w:val="937"/>
            <w:rFonts w:ascii="SimSun" w:hAnsi="SimSun" w:eastAsia="SimSun" w:cs="SimSun"/>
            <w:b/>
            <w:color w:val="0000ee"/>
            <w:sz w:val="24"/>
            <w:u w:val="single"/>
          </w:rPr>
          <w:t xml:space="preserve">第六章   投标文件格式</w:t>
        </w:r>
        <w:r>
          <w:rPr>
            <w:rStyle w:val="937"/>
            <w:rFonts w:ascii="SimSun" w:hAnsi="SimSun" w:eastAsia="SimSun" w:cs="SimSun"/>
            <w:color w:val="0000ee"/>
            <w:sz w:val="21"/>
            <w:u w:val="single"/>
          </w:rPr>
          <w:tab/>
          <w:t xml:space="preserve">4</w:t>
        </w:r>
      </w:hyperlink>
      <w:r>
        <w:rPr>
          <w:rFonts w:ascii="SimSun" w:hAnsi="SimSun" w:eastAsia="SimSun" w:cs="SimSun"/>
          <w:color w:val="000000"/>
          <w:sz w:val="21"/>
        </w:rPr>
        <w:t xml:space="preserve">6</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  投标邀请</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1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江苏省人民医院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彩色超声诊断系统采购项目</w:t>
      </w:r>
      <w:r>
        <w:rPr>
          <w:rFonts w:ascii="SimSun" w:hAnsi="SimSun" w:eastAsia="SimSun" w:cs="SimSun"/>
          <w:color w:val="000000"/>
          <w:sz w:val="24"/>
        </w:rPr>
        <w:t xml:space="preserve">][项目编号：</w:t>
      </w:r>
      <w:r>
        <w:rPr>
          <w:rFonts w:ascii="SimSun" w:hAnsi="SimSun" w:eastAsia="SimSun" w:cs="SimSun"/>
          <w:b/>
          <w:color w:val="000000"/>
          <w:sz w:val="24"/>
        </w:rPr>
        <w:t xml:space="preserve">JSZC-320000-SOHO-G2026-0018 </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2026年6月16日9时30分（北京时间）</w:t>
      </w:r>
      <w:r>
        <w:rPr>
          <w:rFonts w:ascii="SimSun" w:hAnsi="SimSun" w:eastAsia="SimSun" w:cs="SimSun"/>
          <w:color w:val="000000"/>
          <w:sz w:val="24"/>
        </w:rPr>
        <w:t xml:space="preserve">前递交投标文件。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1、项目编号：JSZC-320000-SOHO-G2026-0018  代理机构编号（1802-264104167HWZ）</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2、项目名称：江苏省人民医院彩色超声诊断系统采购项目</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3、预算金额：200万元人民币</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4、最高限价：200万元人民币</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2409"/>
        <w:gridCol w:w="1276"/>
        <w:gridCol w:w="2552"/>
        <w:gridCol w:w="1701"/>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彩色超声诊断系统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人民币200万元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6、合同履行期限：合同生效之日起60天内货物运抵甲方指定的机房。</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w:t>
      </w:r>
      <w:r>
        <w:rPr>
          <w:rFonts w:ascii="SimSun" w:hAnsi="SimSun" w:eastAsia="SimSun" w:cs="SimSun"/>
          <w:color w:val="000000"/>
          <w:sz w:val="24"/>
        </w:rPr>
        <w:t xml:space="preserve">担民事责任的能力（法人或者其他组织的营业执照等证明文件，自然人的身份证明）。</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具有履行合同所必需的设备和专业技术能力（提供书面声明）</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ascii="SimSun" w:hAnsi="SimSun" w:eastAsia="SimSun" w:cs="SimSun"/>
          <w:color w:val="000000"/>
          <w:sz w:val="24"/>
        </w:rPr>
        <w:t xml:space="preserve">。</w:t>
      </w:r>
      <w:r/>
    </w:p>
    <w:p>
      <w:pPr>
        <w:ind w:left="0" w:right="0" w:firstLine="48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本项目属于货物类采购。根据《政府采购促进中小企业发展管理办法》（财库[2020]46号）、</w:t>
      </w:r>
      <w:r>
        <w:rPr>
          <w:rFonts w:ascii="SimSun" w:hAnsi="SimSun" w:eastAsia="SimSun" w:cs="SimSun"/>
          <w:color w:val="000000"/>
          <w:sz w:val="24"/>
        </w:rPr>
        <w:t xml:space="preserve">(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2.中小微企业划型标准请对照《关于印发中小企业划型标准规定的通知》（工信部联企业〔2011〕300号）（详见格式）。本项目采购标的对应的行业为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ascii="SimSun" w:hAnsi="SimSun" w:eastAsia="SimSun" w:cs="SimSun"/>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4.拒绝下述供应商参加本次采购活动的情形：</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4.1.供应商单位负责人为同一人或者存在直接控股、管理关系的不同供应商，不得参加同一合同项下的政府采购活动。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4.2.凡为采购项目提供整体设计、规范编制或者项目管理、监理、检测等服务的供应商，不得再参加本项目的采购活动。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4.3.拒绝列入失信被执行人、重大税收违法案件当事人名单、政府采购严重违法失信行为记录名单的供应商参与政府采购活动。</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2026年6月16日9时30分</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2、供应商如确定参加投标，可自行下载采购文件及有关资料，按照《操作手册》进行注册，领取CA和办理电子签章，并按《操作手册》要求制作、上传电子投标文件。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本项目支持节能环保产品(财库[2019]9号)、(财库[2019]1</w:t>
      </w:r>
      <w:r>
        <w:rPr>
          <w:rFonts w:ascii="SimSun" w:hAnsi="SimSun" w:eastAsia="SimSun" w:cs="SimSun"/>
          <w:color w:val="000000"/>
          <w:sz w:val="24"/>
        </w:rPr>
        <w:t xml:space="preserve">8号)、(财库[2019]19号)；支持国办发〔2025〕34号、支持中小微企业(财库[2020]46号)、(苏财购[2022]45号)、(工信部联企业[2011]300号)；支持监狱企业(财库[2014]68号)；促进残疾人就业(财库[2017]141号)等政策。</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4、本项目不收取投标保证金。</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名称：江苏省人民医院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地址：南京市鼓楼区广州路300号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联系人：陶老师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联系方式：025-68306497</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名称：江苏苏豪创新科技集团有限公司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地址：南京市雨花台区软件大道21号苏豪国际广场北园（原舜天集团）C座617室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八、其他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2、有关本次招标的事项若存在变动或修改，敬请及时关注江苏苏豪创新科技集团有限公司在“江苏政府采购网”发布的更正公告。</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本项目预算包含招标服务费，采购人不额外支付，投标人的投标报价需包含该费用。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本项目中标服务费参照计价格(2002)1980号文《招标代理服务收费管理暂行办法》的40%计取费用，应在领取中标通知书前缴纳。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开户名称：江苏苏豪创新科技集团有限公司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行：工商银行南京白下支行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账号：4301013119100276117</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w:t>
      </w:r>
      <w:r>
        <w:rPr>
          <w:rFonts w:ascii="SimSun" w:hAnsi="SimSun" w:eastAsia="SimSun" w:cs="SimSun"/>
          <w:b/>
          <w:color w:val="000000"/>
          <w:sz w:val="24"/>
        </w:rPr>
        <w:t xml:space="preserve">在“中国政府采购网”网站中对投标人进行无政府采购严重违法失信行为的查询；无违法记录的投标人方可继续参与评审</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SimSun" w:hAnsi="SimSun" w:eastAsia="SimSun" w:cs="SimSu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采购代理机构质疑接收人：黄琳霖，联系地址：南京市雨花台区软件大道21号苏豪国际广场（北园）C座617室，联系电话：025-52875968。</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  合同文本</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注：本合同仅为合同的参考文本，合同签订双方可根据项目的具体要求进行修订，但不得更改实质性要求。</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政府采购合同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经公开招标（项目编号：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）及甲、乙双方协商，就乙方销售给甲方</w:t>
      </w:r>
      <w:r>
        <w:rPr>
          <w:rFonts w:ascii="SimSun" w:hAnsi="SimSun" w:eastAsia="SimSun" w:cs="SimSun"/>
          <w:color w:val="000000"/>
          <w:sz w:val="24"/>
          <w:u w:val="single"/>
        </w:rPr>
        <w:t xml:space="preserve">                 </w:t>
      </w:r>
      <w:r>
        <w:rPr>
          <w:rFonts w:ascii="SimSun" w:hAnsi="SimSun" w:eastAsia="SimSun" w:cs="SimSun"/>
          <w:color w:val="000000"/>
          <w:sz w:val="24"/>
        </w:rPr>
        <w:t xml:space="preserve">设备，特订立本合同。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7"/>
        <w:gridCol w:w="1842"/>
        <w:gridCol w:w="1418"/>
        <w:gridCol w:w="992"/>
        <w:gridCol w:w="1418"/>
        <w:gridCol w:w="1984"/>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成交总价（元）</w:t>
            </w:r>
            <w:r/>
          </w:p>
        </w:tc>
      </w:tr>
      <w:tr>
        <w:trPr>
          <w:trHeight w:val="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9"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numPr>
          <w:ilvl w:val="0"/>
          <w:numId w:val="11"/>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设备详细配置清单见乙方的投标文件及承诺书（项目编号：）。</w:t>
      </w:r>
      <w:r/>
    </w:p>
    <w:p>
      <w:pPr>
        <w:numPr>
          <w:ilvl w:val="0"/>
          <w:numId w:val="11"/>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color w:val="000000"/>
          <w:sz w:val="24"/>
          <w:u w:val="single"/>
        </w:rPr>
        <w:t xml:space="preserve">                 </w:t>
      </w:r>
      <w:r/>
    </w:p>
    <w:p>
      <w:pPr>
        <w:numPr>
          <w:ilvl w:val="0"/>
          <w:numId w:val="11"/>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交货期及交货地点：合同生效之日起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天之内货物运抵甲方指定的医院机房。</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五、上述设备免费保修</w:t>
      </w:r>
      <w:r>
        <w:rPr>
          <w:rFonts w:ascii="SimSun" w:hAnsi="SimSun" w:eastAsia="SimSun" w:cs="SimSun"/>
          <w:color w:val="000000"/>
          <w:sz w:val="24"/>
          <w:u w:val="single"/>
        </w:rPr>
        <w:t xml:space="preserve">     </w:t>
      </w:r>
      <w:r>
        <w:rPr>
          <w:rFonts w:ascii="SimSun" w:hAnsi="SimSun" w:eastAsia="SimSun" w:cs="SimSun"/>
          <w:color w:val="000000"/>
          <w:sz w:val="24"/>
        </w:rPr>
        <w:t xml:space="preserve">个月。并确保设备保修期内开机率为95%，如设备故障停机率超过5%（一年按365天计算，每年18天），每超过一天，保修期延长14天。保修期外乙方对本设备终身负责维修。</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十、设备安装后，乙方应配合甲方按厂方技术参数、国家标准等进行质量验收。若有歧义，甲方有权委托国内有资格的单位对该设备进行质量检测，费用由乙方承担。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w:t>
      </w:r>
      <w:r>
        <w:rPr>
          <w:rFonts w:ascii="SimSun" w:hAnsi="SimSun" w:eastAsia="SimSun" w:cs="SimSun"/>
          <w:color w:val="000000"/>
          <w:sz w:val="24"/>
        </w:rPr>
        <w:t xml:space="preserve">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1乙方免费提前为甲方提供设备安装图纸，并充分协助甲方做好机房的准备工作（如必要的话）。</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2.设备安装时，乙方负责设备的免费安装和调试，但乙方必须事先与甲方的临床医学工程处联系，并与临床医学工程处共同参与，否则引起的一切责任由乙方承担。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7.如设备软件升级，乙方负责免费软件升级。</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8.乙方免费提供全套技术资料（维修说明书包括详细电路图、操作说明书及光盘），如技术资料不全，甲方有权不支付货款。</w:t>
      </w:r>
      <w:r/>
    </w:p>
    <w:p>
      <w:pPr>
        <w:ind w:left="509" w:right="0" w:hanging="508"/>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10.如乙方提供的设备设有维修软件密码，乙方保证无条件地为甲方永久免费打开。</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11.项目编号：的招投标文件及有关附件是本合同不可分割的组成部分，与本合同具有同等法律效力。</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13.本合同履约过程中，如发生任何争议，双方协商解决；如不能协商解决，由合同签署地法院管辖。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本合同一式四份，自双方签字盖章之日起生效，甲方执三份，乙方执一份。</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合同签署地点:南京市鼓楼区。</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甲方（盖章）：江苏省人民医院乙方（盖章）：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地址：江苏省南京市鼓楼区广州路300号      地址：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法定代表人（或授权人）：法定代表人（或授权人）：</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部门负责人：开户行名称：</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开户行账号：</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签订日期：____年__ 月__日                 签订日期：____年__月__日。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一、货物需求一览表</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0"/>
        <w:gridCol w:w="1660"/>
        <w:gridCol w:w="1660"/>
        <w:gridCol w:w="1660"/>
        <w:gridCol w:w="1660"/>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彩色超声诊断系统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200万元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江苏省人民医院广州路本院指定地点(本项目不集中组织踏勘，供应商可联系采购人自行前往，中标后,中标供应商不得以现场情况未了解清楚为由向采购人提出提升投标报价或其他任何要求)。</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二、技术、商务要求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 </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5"/>
        <w:gridCol w:w="4352"/>
        <w:gridCol w:w="1826"/>
        <w:gridCol w:w="964"/>
        <w:gridCol w:w="440"/>
        <w:gridCol w:w="5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名称：彩色超声诊断系统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要求各供应商提供目前符合技术参数的同机型的型号机器，并列出详细配置清单和分项报价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壹套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设备用途</w:t>
            </w:r>
            <w:r>
              <w:rPr>
                <w:rFonts w:ascii="SimSun" w:hAnsi="SimSun" w:eastAsia="SimSun" w:cs="SimSun"/>
                <w:color w:val="000000"/>
                <w:sz w:val="21"/>
              </w:rPr>
              <w:t xml:space="preserve">：用于成人心脏、血管、腹部、浅表器官；并具备二维经胸及三维经食管超声心动图成像技术，超声临床诊断应用和相关科研为主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主机成像系统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高分辨率液晶显示器≥21英寸，分辨率1920×1080，无闪烁，不间断逐行扫描，可上下左右任意旋转，可前后折叠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操作面板具备液晶触摸屏≥12英寸，可通过手指滑动触摸屏进行翻页，直接点击触摸屏即可选择需要调节的参数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功能分区控制面板，可升降、旋转、前后左右平移及电子锁定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监视器可全屏显示扫查图像，包括二维、彩色、频谱和实时三维等，并可任意显示及隐藏屏幕菜单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通用成像探头接口≥4个，微型无针式接口，接口通用，可任意互换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集束精准波束发射技术和海量并行处理技术，依次接收海量原始声学数据，系统进行全程动态聚焦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动态范围≥320dB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数字化通道≥700万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二维灰阶成像单元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单晶体探头技术用于经胸心脏探头、腹部凸阵探头、经食道矩阵探头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具备智能像素优化技术，可增强组织边界，抑制斑点噪声，可用于多种模式（2D、3D），多级可调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实时空间复合成像技术，同时作用于发射和接收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具备扩展成像技术，可与空间复合成像，斑点噪声抑制技术联合使用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一键优化图像，可实时优化二维增益、TGC曲线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自动实时持续增益补偿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侧向增益补偿技术，可支持相控阵、矩阵探头，且可视可调，LGC分段≥4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具备双幅对比显示，可自动识别收缩期及舒张期，便捷测量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全屏高清显示，放大后图像显示区域尺寸≥21”，分辨率≥1920×1080，放大后整个显示器屏幕内仅显示有效图像信息，而无其他菜单界面显示。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提供（附显示器全屏显示图）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解剖M型技术,可360度任意旋转M型取样线角度方便准确的进行测量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彩色多普勒血流成像单元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具有二维彩色模式、实时三维彩色模式、能量图模式、彩色M型模式、组织速度图、组织位移图、组织应变、组织应变率等多种模式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自适应超宽频带彩色多普勒成像技术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彩色能量图及方向能量图（CPA）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具备血流自动追踪技术，可一键实时追踪血管位置，自动调整彩色图像（包括取样框角度、位置等）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彩色增益可独立调节，支持凸阵、线阵、相控阵、矩阵探头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频谱多普勒成像单元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自适应多普勒技术，可一键实时追踪血管位置，调整彩色多普勒（包括取样框角度、位置、取样容积位置等），自动优化频谱测量以保证测量值的准确性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提供PW、CW、HPRF模式，高性能三同步成像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实时自动多普勒测量分析，可提供多参数选择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一键自动优化多普勒频谱，自动调整基线及量程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频谱自动分析系统：包括实时自动包络、冻结后自动包络、手动包络；自动计算各血流动力学参数，参数可根据客户需要灵活进行选择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组织多普勒成像单元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高帧频彩色和脉冲波组织多普勒成像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二维、彩色M型、速度曲线同屏显示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可进行组织速度、组织达峰时间、心肌应变、应变率、组织追踪、组织同步化定量分析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提供基于组织多普勒的定量分析，可同时显示心肌速度曲线、位移曲线、应变及应变率曲线，可用于整体及节段功能评价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组织谐波成像单元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具备滤波式谐波技术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脉冲反相谐波技术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可显示谐波频率和基波频率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超声造影成像单元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造影剂二次谐波成像单元,包含低MI实时灌注成像和Flash爆破造影成像，采用脉冲反相谐波技术、能量调制技术以及多脉冲序列谐波造影技术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造影可与核磁像素优化技术结合使用，支持凸阵、线阵、相控阵、矩阵探头，可满足临床对心腔、心肌、腹部、血管、以及三维成像的需求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支持负荷超声成像下的心肌灌注造影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具有低机械指数用于心肌造影成像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具备在机造影定量分析，可提供≥8种参数；且造影连续采集时间≥6分钟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负荷超声成像单元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具备二维及三维负荷超声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可提供负荷超声斑点追踪定量分析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心脏实时三维成像单元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矩阵探头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2.10.1.1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单晶体经食道矩阵探头</w:t>
            </w:r>
            <w:r>
              <w:rPr>
                <w:rFonts w:ascii="SimSun" w:hAnsi="SimSun" w:eastAsia="SimSun" w:cs="SimSun"/>
                <w:color w:val="000000"/>
                <w:sz w:val="21"/>
              </w:rPr>
              <w:t xml:space="preserve">，提供实时三维显像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矩阵探头支持二维、彩色、PW、CW、M型、智能旋转、实时任意多平面、造影、实时三维放大、实时三维血流放大成像等多种模式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原始三维数据采集、切割、旋转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系统支持平移、方位角和仰角多平面视图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系统支持二维及三维成像模式任意切换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2.10.1.6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实时双平面成像 ：同屏显示任意相交互的两幅图像，支持二维、三维及彩色模式，同步心功能定量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实时三维成像模式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实时三维血流成像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实时三维全容积成像，且可以独立调节分辨率和帧频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实时三维血流容积成像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实时三维高帧频成像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实时三维奔流容积成像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实时三维单心动周期容积成像，无需心电门控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实时三维多心动周期容积成像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实时三维放大成像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实时三维血流放大成像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2.10.2.10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实时双容积视野成像内面观，可同时实现动态显示心脏的前后两个容积切面，包含心房、心室四个腔室的完整显示。实时双容积视野成像对面观，可实现同时动态显示心房观视野和心室观视野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实时三维智能切割，可以从多个方向观察感兴趣区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实时三维智能断层,可同步显示≥12个切面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实时三维Z轴智能旋转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实时三维显示支持任意平面调整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实时三维动态空间彩色显像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实时三维造影成像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2.10.2.17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心腔镜成像模式+深度光源：采用光源投照下心脏三维类解剖结构的显示，光源深度、方向与级别可调，按照视觉习惯将感兴趣区加亮显示，增加立体显示效果，突出显示病变部位及组织毗邻关系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显示模式：可实时在触摸屏上同步显示三维图像并可随意多维度调整光源位置、图像位置、图像大小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实时三维心功能定量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真实容积成像技术，无几何推算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提供EDV、ESV、EF、左室重量等多种定量参数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提供在线17节段左室容积曲线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提供三维时序及位移参数显像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实时任意多平面成像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同屏显示任意相交互的两幅图像，支持侧向、旋转、仰俯三种模式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支持二维及彩色、负荷、心腔造影、心肌造影模式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同步左心室、左心房、自动心功能定量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实时智能旋转成像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矩阵探头实现0~360°任意平面显像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支持二维及彩色、M型、TDI、负荷、自动心肌运动定量、心腔造影、心肌造影模式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2.11</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测量和分析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一般常规测量（直径、面积、体积、狭窄率、压差等）,且面积狭窄率有椭圆描迹和自定义描迹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多普勒血流测量及分析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心脏功能测量与分析，可支持三点法快速描记心内膜，加快工作流程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自动、实时多普勒频谱波形分析，在实时或者冻结模式下都可以使用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二维心功能定量技术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可使用回放或存储剪辑分析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三维心功能定量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自动确定收缩末期与舒张末期，快速计算LV舒张末期与收缩末期容积，左室射血分数，并可以独立显示四腔心、两腔心；并可以对MPR图像进行灰阶及伪彩设置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多平面视图包括长轴及短轴平面，并可进行任意的MRP处理；同时可以联合智能切割对容积图像进行观察、切割以及测量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三维二尖瓣定量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自动心肌应变定量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血管中内膜厚度自动测量：要求对感兴趣区域内自动测量，无需手动描计，计算结果为一段距离内的平均值，提高测量的可靠性和可重复性，并可根据血管内中膜厚度不同进行优化设置，脱机数据可输出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负荷心肌运动定量：可对负荷试验左室整体和局部进行定量分析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2.12</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图像存储与（电影）回放重现及病案管理单元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数字化捕捉、回放、存储动、静态图像，实时图像传输，实时JPEG解压缩，可进行参数编程调节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具备主机硬盘图像数据存储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病案管理单元包括病人资料、报告、图像等的存储、修改、检索和打印等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可根据检查要求对工作站参数（存储、压缩、回放）进行编程调节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2.13</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输入和输出信号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输入：DICOM DATA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输出：S-视频、DP等高清数字化输出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2.14</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图像管理与记录装置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主机内置硬盘≥1T, DVD/USB图像存储,电影回放重现单元≥1280帧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可扩展的存储装置：大容量移动硬盘、DVD-RW、DVR等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2.15</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连通性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DICOM 3.0版接口部件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支持DICOM 3D打印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探头规格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成人经食管相控阵频率2~7 MHz</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实时三维成像容积角度≥95°*95°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9"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                             一台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探头：</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（请提供各探头具体型号及频率范围）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单晶体经食道矩阵探头             二只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实时三维成像软件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心腔镜成像软件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二维定量分析组件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三维定量分析组件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心脏模型分析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三维自动右室定量分析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自动左房应变分析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自动右室应变分析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自动心肌运动定量分析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负荷超声运动定量分析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3255" w:right="0" w:hanging="3255"/>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自动左心房功能定量分析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DICOM联网接口及相关功能</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（如：DICOM store、DICOM worklist等）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647"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成人、儿童心电导联线，生理信号板  一套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具有软、硬件升级更新能力；软件终生免费升级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满足功能要求的全套软件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（甲方：江苏省人民医院乙方：设备供应商）</w:t>
      </w:r>
      <w:r/>
    </w:p>
    <w:p>
      <w:pPr>
        <w:numPr>
          <w:ilvl w:val="0"/>
          <w:numId w:val="12"/>
        </w:numPr>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★付款方式：货物送达现场，经项目主管部门及需求科室联合验收合格、收到中标单位合规发票后支付合同货款90%；验收合格满一年后结清剩余 10% 尾款。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2、税：本项目执行中相关的一切税费均由乙方负担。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3、★交货期（含安装调试）：合同生效之日起60天内货物运抵甲方指定的机房。乙方逾期交付货物的，每逾期一天，乙方向甲方偿付货款总额5‰的滞纳金，如逾期交货达10天，甲方有权解除合同。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4、★质保期要求：整机（</w:t>
      </w:r>
      <w:r>
        <w:rPr>
          <w:rFonts w:ascii="SimSun" w:hAnsi="SimSun" w:eastAsia="SimSun" w:cs="SimSun"/>
          <w:b/>
          <w:color w:val="000000"/>
          <w:sz w:val="24"/>
        </w:rPr>
        <w:t xml:space="preserve">含探头</w:t>
      </w:r>
      <w:r>
        <w:rPr>
          <w:rFonts w:ascii="SimSun" w:hAnsi="SimSun" w:eastAsia="SimSun" w:cs="SimSun"/>
          <w:color w:val="000000"/>
          <w:sz w:val="24"/>
        </w:rPr>
        <w:t xml:space="preserve">）伍年，并承诺中标后提供原厂质保函或保修合同（提供承诺函）；</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4.1.在质保期内设备免费保修，并确保设备保修期内开机率不低于95%，如设备故障停机率超过5%（一年按365天计算，每年18天），每超过1天，保修期延长14天。</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4.2.质保期外乙方或生产厂家承诺对本设备终身负责维修。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4.3.所有第三方产品免费质保期需单独列出，如无特殊说明均视为和投标主机享有相同质保期。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5.1.安装要求：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（1）乙方应提供详细的设备使用环境要求，全面负责机房布局、水、电、空调等的设计并提供图纸资料，并充分协助甲方做好机房的准备工作（如必要的话）。</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（4）设备安装时，乙方负责设备的免费安装和调试，但乙方必须事先与甲方临床医学工程处联系，并与临床医学工程处共同参与，否则引起的一切责任由乙方承担。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（6）本项目所采购产品如需与其他系统对接时，必须免费提供技术支持。</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（7）负责维修设备的人员要求严格遵守甲方的规章制度、工作程序及标准。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5.2.验收要求：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（1）设备安装后，乙方应配合甲方按厂方技术参数、国家标准等进行质量验收。若有歧义，甲方有权委托国内有资质的单位对该设备进行质量检测，费用由乙方承担。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（2）设备安装、调试结束后，甲方对设备使用后进行验收（时间由双方商定），乙方免费派工程师到达现场协助验收工作。免费质保期从设备安装完成并验收合格之日起开始。</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（3）乙方所供设备如验收不合格，根据甲方的要求，乙方必须无条件换货或退货，由此引起的一切损失由乙方承担。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5.3.售后服务</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（2）注明维修配件的仓库地址。承诺产品的备件送达期限为国内2天、国外4天。如所提供设备停产后，备件供应期限为10年。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（3）免费提供安装、校正、调试等必要的维修工具、调试设备和专用模型；免费提供维修系统（含基本维修软件、检测软件、报错系统）、系统恢复盘或GHOST恢复软件。各种软件均应有备份盘。</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（4）提供设备免费保养，保修期内一年至少2次设备现场维护保养。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（5）如乙方提供的设备设有维修软件密码，免费提供维修密码,并保证无条件地为甲方永久免费打开。</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（6）系统软件终身免费升级。</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（7）质保期最后一年更换的配件，从更换之日起享有一年的免费质保期。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（8）维修配件供应停产后需保证10年。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（10）维修完成后，只收取配件成本费，免收人工费和其它工时杂费。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6、培训计划</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（1）乙方或生产厂家需提供本地化服务方案，至少包括：设有维修站和维修工程师，提供7*24小时维修服务客服电话。</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（2）请提供详细的应急响应方案。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8、配件耗材情况：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（1）列出配置清单及分项报价，并提供订货号。进口产品需提供主机及部件的详细报关和商检单据。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（2）列出保修期内不能免费提供的耗材等清单和价格，未列出的视为免费保修范围内产品。</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（3）列出保修期外主要配件和耗材的清单和价格及质保期。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9、项目报价要求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所有投标价格均为人民币报价。包括产品费用、实施费用、安装调试费用等所有费用。报价表格式见“第六章 投标文件参考格式”</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10、项目其他要求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（2）招标文件中要求的软件和各项功能如需硬件或其他技术支持的，必须列明且免费提供。</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（3）乙方在偏离的条款中也应列明该条款里乙方所能提供的最优配置。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（6）所有附属设备、第三方产品或加配设备如需要注册证，必须提供。</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（7）提供设备出保后的年保修合同价格。各供应商自拟格式，并加盖公章。</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（9）其他未提及事项必须符合法律法规及相关政策文件等规定。</w:t>
      </w:r>
      <w:r/>
    </w:p>
    <w:p>
      <w:pPr>
        <w:ind w:left="0" w:right="0" w:firstLine="0"/>
        <w:jc w:val="both"/>
        <w:spacing w:before="210" w:after="160" w:line="85" w:lineRule="atLeast"/>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1"/>
        </w:rPr>
        <w:t xml:space="preserve"> </w:t>
      </w:r>
      <w:r/>
    </w:p>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注：上述“商务要求”需在商务要求偏离表中逐条响应。</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w:t>
      </w:r>
      <w:r>
        <w:rPr>
          <w:rFonts w:ascii="SimSun" w:hAnsi="SimSun" w:eastAsia="SimSun" w:cs="SimSun"/>
          <w:b/>
          <w:color w:val="000000"/>
          <w:sz w:val="32"/>
        </w:rPr>
        <w:t xml:space="preserve">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政府采购政策功能落实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符合性审查内容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3"/>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报价要求：不得超过最高限价</w:t>
      </w:r>
      <w:r>
        <w:rPr>
          <w:rFonts w:ascii="SimSun" w:hAnsi="SimSun" w:eastAsia="SimSun" w:cs="SimSun"/>
          <w:color w:val="000000"/>
          <w:sz w:val="24"/>
        </w:rPr>
        <w:t xml:space="preserve">。</w:t>
      </w:r>
      <w:r/>
    </w:p>
    <w:p>
      <w:pPr>
        <w:ind w:left="42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3"/>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3"/>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3.1《技术要求响应/偏离表》中，加注“★”的关键参数存在负偏离的，表格没有按照招标文件要求点对点应答的；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3.2《商务要求响应/偏离表》中，加注“★”的关键参数存在负偏离的；</w:t>
      </w:r>
      <w:r/>
    </w:p>
    <w:p>
      <w:pPr>
        <w:ind w:left="426"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3.3《投标分项报价表》没有按照招标文件要求填写的。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评分方法和评标标准</w:t>
      </w:r>
      <w:r>
        <w:rPr>
          <w:rFonts w:ascii="SimSun" w:hAnsi="SimSun" w:eastAsia="SimSun" w:cs="SimSun"/>
          <w:b/>
          <w:color w:val="000000"/>
          <w:sz w:val="24"/>
        </w:rPr>
        <w:t xml:space="preserve"> </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7"/>
        <w:gridCol w:w="2767"/>
        <w:gridCol w:w="2767"/>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分，其他投标人的价格分按照下列公式计算：</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，即满足招标文件要求且投标价格最低的得</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所投产品（同品牌同型号）自2023年1月1日至投标截止时间（以合同签订时间为准）有销售业绩。未提供或未按要求提供不得分。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评委根据投标文件中的《技术要求响应/偏离表》结合投标文件提供的佐证材料等进行评审：满足招标文件第四章采购需求之“技术要求”项下全部内容的，得30分。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普通参数负偏离一项扣2分；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“商务要求”基本质保期要求的得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分，在满足招标文件规定的免费质保期基础上，每增加一年制造商提供的免费质保期加</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分，最多加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分。（投标人在投标时需提供承诺书，承诺签订合同前提供制造商出具的质保函或保修合同，若合同签订前无法提供，视为虚假响应），未提供或承诺书不包含上述内容的不得分。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、实施方案（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分）：针对投标人提供的关于交货、安装、调试等项目实施方案综合打分。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方案内容全面，详细合理，针对性强，技术保障措施完善，得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方案内容较全面合理，针对性一般，技术保障措施较为完善，得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方案内容简单，未突出重点，技术保障措施一般，得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、培训计划（</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分）：根据提供培训计划的内容、方式、时间、人次数等综合评分。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培训计划实用，方式多样，安排合理得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培训计划较实用，方式较多样，安排较合理得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培训计划简单，形式单一，得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、应急响应方案（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分）：根据对维修设备的响应和应急故障修复方案等综合评分。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维修响应速度快，维修方案全面可行性强，应急故障修复方案完善得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维修响应较快，维修方案较全面，可行性较强，应急故障修复方案较完善得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维修响应一般，维修方案简单，应急故障修复方案一般得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耗材情况（</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分）：根据所投产品列出保修期外主要配件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耗材的清单和价格，评委根据配件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耗材的质量品质、价格等综合评分。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a.提供的清单完整、适应性强、配套性高、价格最优惠得7分；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b.提供的清单完整度一般、适应性一般、配套一般、价格较优惠得4分；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c.提供的清单笼统、配 套不完善、价格优惠力度低得1分；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numPr>
                <w:ilvl w:val="0"/>
                <w:numId w:val="14"/>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numPr>
                <w:ilvl w:val="0"/>
                <w:numId w:val="14"/>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节能产品证书并标识出产品型号，如未提供，将不予认可。</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  投标文件格式</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江苏省人民医院彩色超声诊断系统采购项目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JSZC-320000-SOHO-G2026-0018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1802-264104167HWZ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二、特定资格要求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三、法定代表人授权书</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十二、投标人认为需要提供的其它资料</w:t>
      </w:r>
      <w:r>
        <w:rPr>
          <w:rFonts w:ascii="SimSun" w:hAnsi="SimSun" w:eastAsia="SimSun" w:cs="SimSun"/>
          <w:color w:val="000000"/>
          <w:sz w:val="22"/>
        </w:rPr>
        <w:t xml:space="preserve">（如有）</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一、通用资格要求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具有独立承担民事责任的能力（法人或者其他组织的营业执照等证明文件，自然人的身份证明）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提供2024年度或者2025年度的财务报告，至少包含资产负债表、利润表；或投标截止时间前六个月内银行出具的资信证明；成立不满一年无须提供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3.具备履行合同所必需的设备和专业技术能力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参加本次政府采购活动前6个月内至少一个月缴纳税收及缴纳社会保障资金的证明材料，投标人依法享受缓缴、免缴税收、社会保障资金的，需提供证明材料。</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7.法律、行政法规规定的其他条件（如有）</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三</w:t>
      </w:r>
      <w:r>
        <w:rPr>
          <w:rFonts w:ascii="SimSun" w:hAnsi="SimSun" w:eastAsia="SimSun" w:cs="SimSun"/>
          <w:color w:val="000000"/>
          <w:sz w:val="32"/>
        </w:rPr>
        <w:t xml:space="preserve">、法定代表人授权书</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（单位名称）的法定代表人，现授权本单位 （投标人代表）为我的合法代理人，以 （投标人名称）的名义参加 （采购人名称）的（项目名称）的投标。代理人签署的一切文件和处理与之有关的一切事务，我均予以承认。本授权书的有效期自投标开始至合同履行完毕止。</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1、需同时提供法定代表人和被授权人身份证扫描件（正反面），如法定代表人签署文件则无需出具授权书，仅需提供法定代表人身份证扫描件（正反面）；</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四</w:t>
      </w:r>
      <w:r>
        <w:rPr>
          <w:rFonts w:ascii="SimSun" w:hAnsi="SimSun" w:eastAsia="SimSun" w:cs="SimSun"/>
          <w:color w:val="000000"/>
          <w:sz w:val="32"/>
        </w:rPr>
        <w:t xml:space="preserve">、投标函</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2"/>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（项目编号：代理机构编号：）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2"/>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10、一旦我方中标，我方将按招标文件中规定的金额支付招标服务费。</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rPr>
          <w:rFonts w:ascii="SimSun" w:hAnsi="SimSun" w:eastAsia="SimSun" w:cs="SimSun"/>
          <w:color w:val="000000"/>
          <w:sz w:val="24"/>
          <w:u w:val="single"/>
        </w:rPr>
        <w:t xml:space="preserve">         </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14、与本次投标有关的一切正式往来信函请寄：</w:t>
      </w:r>
      <w:r>
        <w:rPr>
          <w:rFonts w:ascii="SimSun" w:hAnsi="SimSun" w:eastAsia="SimSun" w:cs="SimSun"/>
          <w:color w:val="000000"/>
          <w:sz w:val="24"/>
          <w:u w:val="single"/>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rPr>
          <w:rFonts w:ascii="SimSun" w:hAnsi="SimSun" w:eastAsia="SimSun" w:cs="SimSun"/>
          <w:color w:val="000000"/>
          <w:sz w:val="24"/>
          <w:u w:val="single"/>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rPr>
          <w:rFonts w:ascii="SimSun" w:hAnsi="SimSun" w:eastAsia="SimSun" w:cs="SimSun"/>
          <w:color w:val="000000"/>
          <w:sz w:val="24"/>
          <w:u w:val="single"/>
        </w:rPr>
        <w:t xml:space="preserve">              </w:t>
      </w:r>
      <w:r/>
    </w:p>
    <w:p>
      <w:pPr>
        <w:ind w:left="0" w:right="0" w:firstLine="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五</w:t>
      </w:r>
      <w:r>
        <w:rPr>
          <w:rFonts w:ascii="SimSun" w:hAnsi="SimSun" w:eastAsia="SimSun" w:cs="SimSun"/>
          <w:color w:val="000000"/>
          <w:sz w:val="32"/>
        </w:rPr>
        <w:t xml:space="preserve">、小微企业声明函（货物）（如适用）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21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六、</w:t>
      </w:r>
      <w:r>
        <w:rPr>
          <w:rFonts w:ascii="SimSun" w:hAnsi="SimSun" w:eastAsia="SimSun" w:cs="SimSun"/>
          <w:color w:val="000000"/>
          <w:sz w:val="32"/>
        </w:rPr>
        <w:t xml:space="preserve">残疾人福利性单位声明函（如适用）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24974"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07369"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08139"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13882"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951"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546488"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67386"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5396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61594"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95151"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25038"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9453"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95136"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67556"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87329"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64126"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0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7.如word斜线错位，请以下方图片所示为准。</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57800" cy="572452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37696" name=""/>
                        <pic:cNvPicPr>
                          <a:picLocks noChangeAspect="1"/>
                        </pic:cNvPicPr>
                        <pic:nvPr/>
                      </pic:nvPicPr>
                      <pic:blipFill>
                        <a:blip/>
                        <a:stretch/>
                      </pic:blipFill>
                      <pic:spPr bwMode="auto">
                        <a:xfrm>
                          <a:off x="0" y="0"/>
                          <a:ext cx="5257800" cy="5724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0pt;height:450.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八-1投标分项报价表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   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本采购包中提供的符合本国产品标准的产品成本之和占该项目提供的全部产品成本之和的比例为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八-2</w:t>
      </w:r>
      <w:r>
        <w:rPr>
          <w:rFonts w:ascii="SimSun" w:hAnsi="SimSun" w:eastAsia="SimSun" w:cs="SimSun"/>
          <w:color w:val="000000"/>
          <w:sz w:val="32"/>
          <w:u w:val="none"/>
        </w:rPr>
        <w:t xml:space="preserve">配置清单</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11"/>
        <w:gridCol w:w="1139"/>
        <w:gridCol w:w="1985"/>
        <w:gridCol w:w="226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105"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注：表格格式供参考，可自拟格式。</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numPr>
          <w:ilvl w:val="0"/>
          <w:numId w:val="15"/>
        </w:num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技术、商务条款偏离表</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（根据招标文件第四章第二条技术要求的内容填写，必须点对点应答，逐条进行响应）</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tab/>
      </w:r>
      <w:r/>
    </w:p>
    <w:p>
      <w:pPr>
        <w:ind w:left="0" w:right="0" w:firstLine="0"/>
        <w:jc w:val="both"/>
        <w:spacing w:before="21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2800"/>
        <w:gridCol w:w="2396"/>
        <w:gridCol w:w="1550"/>
        <w:gridCol w:w="1890"/>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材料（页码）</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0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9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55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89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1.投标人须对照招标文件第四章“技术要求”的全部内容填写，逐条说明所提供货物和服务已对招标文件的技术规格做出了实质性的响应，并申明与技术规格条文的偏差和例外。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（根据招标文件第四章第三条商务要求的内容填写，必须点对点应答，逐条进行响应，★条款不允许负偏离）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十一、服务方案</w:t>
      </w:r>
      <w:r/>
    </w:p>
    <w:p>
      <w:pPr>
        <w:ind w:left="42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w:t>
      </w:r>
      <w:r>
        <w:rPr>
          <w:rFonts w:ascii="SimSun" w:hAnsi="SimSun" w:eastAsia="SimSun" w:cs="SimSun"/>
          <w:color w:val="000000"/>
          <w:sz w:val="32"/>
        </w:rPr>
        <w:t xml:space="preserve">二、投标人认为需要提供的其它资料（如有）</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7"/>
                          </w:pPr>
                          <w:r>
                            <w:fldChar w:fldCharType="begin"/>
                          </w:r>
                          <w:r>
                            <w:instrText xml:space="preserve"> PAGE  \* MERGEFORMAT </w:instrText>
                          </w:r>
                          <w:r>
                            <w:fldChar w:fldCharType="separate"/>
                          </w:r>
                          <w:r>
                            <w:t xml:space="preserve">60</w:t>
                          </w:r>
                          <w:r>
                            <w:fldChar w:fldCharType="end"/>
                          </w:r>
                          <w:r>
                            <w:t xml:space="preserve"> / </w:t>
                          </w:r>
                          <w:r>
                            <w:fldChar w:fldCharType="begin"/>
                          </w:r>
                          <w:r>
                            <w:instrText xml:space="preserve">NUMPAGES \* MERGEFORMAT</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7"/>
                    </w:pPr>
                    <w:r>
                      <w:fldChar w:fldCharType="begin"/>
                    </w:r>
                    <w:r>
                      <w:instrText xml:space="preserve"> PAGE  \* MERGEFORMAT </w:instrText>
                    </w:r>
                    <w:r>
                      <w:fldChar w:fldCharType="separate"/>
                    </w:r>
                    <w:r>
                      <w:t xml:space="preserve">60</w:t>
                    </w:r>
                    <w:r>
                      <w:fldChar w:fldCharType="end"/>
                    </w:r>
                    <w:r>
                      <w:t xml:space="preserve"> / </w:t>
                    </w:r>
                    <w:r>
                      <w:fldChar w:fldCharType="begin"/>
                    </w:r>
                    <w:r>
                      <w:instrText xml:space="preserve">NUMPAGES \* MERGEFORMAT</w:instrText>
                    </w:r>
                    <w:r>
                      <w:fldChar w:fldCharType="separate"/>
                    </w:r>
                    <w:r>
                      <w:t xml:space="preserve">66</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9"/>
      <w:isLgl w:val="false"/>
      <w:suff w:val="tab"/>
      <w:lvlText w:val="%1.%2."/>
      <w:lvlJc w:val="left"/>
      <w:pPr>
        <w:ind w:left="747" w:hanging="567"/>
        <w:tabs>
          <w:tab w:val="left" w:pos="747" w:leader="none"/>
        </w:tabs>
      </w:pPr>
      <w:rPr>
        <w:rFonts w:cs="Times New Roman"/>
      </w:rPr>
    </w:lvl>
    <w:lvl w:ilvl="2">
      <w:start w:val="1"/>
      <w:numFmt w:val="decimal"/>
      <w:pStyle w:val="89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5"/>
      <w:numFmt w:val="upperLetter"/>
      <w:pStyle w:val="88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9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480" w:hanging="48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724" w:hanging="360"/>
      </w:pPr>
      <w:rPr>
        <w:rFonts w:hint="default" w:ascii="Courier New" w:hAnsi="Courier New" w:eastAsia="Courier New" w:cs="Courier New"/>
      </w:rPr>
    </w:lvl>
    <w:lvl w:ilvl="2">
      <w:start w:val="1"/>
      <w:numFmt w:val="bullet"/>
      <w:isLgl w:val="false"/>
      <w:suff w:val="tab"/>
      <w:lvlText w:val="&quot;§&quot;"/>
      <w:lvlJc w:val="left"/>
      <w:pPr>
        <w:ind w:left="2444" w:hanging="360"/>
      </w:pPr>
      <w:rPr>
        <w:rFonts w:hint="default" w:ascii="Wingdings" w:hAnsi="Wingdings" w:eastAsia="Wingdings" w:cs="Wingdings"/>
      </w:rPr>
    </w:lvl>
    <w:lvl w:ilvl="3">
      <w:start w:val="1"/>
      <w:numFmt w:val="bullet"/>
      <w:isLgl w:val="false"/>
      <w:suff w:val="tab"/>
      <w:lvlText w:val="&quot;·&quot;"/>
      <w:lvlJc w:val="left"/>
      <w:pPr>
        <w:ind w:left="3164" w:hanging="360"/>
      </w:pPr>
      <w:rPr>
        <w:rFonts w:hint="default" w:ascii="Symbol" w:hAnsi="Symbol" w:eastAsia="Symbol" w:cs="Symbol"/>
      </w:rPr>
    </w:lvl>
    <w:lvl w:ilvl="4">
      <w:start w:val="1"/>
      <w:numFmt w:val="bullet"/>
      <w:isLgl w:val="false"/>
      <w:suff w:val="tab"/>
      <w:lvlText w:val="&quot;o&quot;"/>
      <w:lvlJc w:val="left"/>
      <w:pPr>
        <w:ind w:left="3884" w:hanging="360"/>
      </w:pPr>
      <w:rPr>
        <w:rFonts w:hint="default" w:ascii="Courier New" w:hAnsi="Courier New" w:eastAsia="Courier New" w:cs="Courier New"/>
      </w:rPr>
    </w:lvl>
    <w:lvl w:ilvl="5">
      <w:start w:val="1"/>
      <w:numFmt w:val="bullet"/>
      <w:isLgl w:val="false"/>
      <w:suff w:val="tab"/>
      <w:lvlText w:val="&quot;§&quot;"/>
      <w:lvlJc w:val="left"/>
      <w:pPr>
        <w:ind w:left="4604" w:hanging="360"/>
      </w:pPr>
      <w:rPr>
        <w:rFonts w:hint="default" w:ascii="Wingdings" w:hAnsi="Wingdings" w:eastAsia="Wingdings" w:cs="Wingdings"/>
      </w:rPr>
    </w:lvl>
    <w:lvl w:ilvl="6">
      <w:start w:val="1"/>
      <w:numFmt w:val="bullet"/>
      <w:isLgl w:val="false"/>
      <w:suff w:val="tab"/>
      <w:lvlText w:val="&quot;·&quot;"/>
      <w:lvlJc w:val="left"/>
      <w:pPr>
        <w:ind w:left="5324" w:hanging="360"/>
      </w:pPr>
      <w:rPr>
        <w:rFonts w:hint="default" w:ascii="Symbol" w:hAnsi="Symbol" w:eastAsia="Symbol" w:cs="Symbol"/>
      </w:rPr>
    </w:lvl>
    <w:lvl w:ilvl="7">
      <w:start w:val="1"/>
      <w:numFmt w:val="bullet"/>
      <w:isLgl w:val="false"/>
      <w:suff w:val="tab"/>
      <w:lvlText w:val="&quot;o&quot;"/>
      <w:lvlJc w:val="left"/>
      <w:pPr>
        <w:ind w:left="6044" w:hanging="360"/>
      </w:pPr>
      <w:rPr>
        <w:rFonts w:hint="default" w:ascii="Courier New" w:hAnsi="Courier New" w:eastAsia="Courier New" w:cs="Courier New"/>
      </w:rPr>
    </w:lvl>
    <w:lvl w:ilvl="8">
      <w:start w:val="1"/>
      <w:numFmt w:val="bullet"/>
      <w:isLgl w:val="false"/>
      <w:suff w:val="tab"/>
      <w:lvlText w:val="&quot;§&quot;"/>
      <w:lvlJc w:val="left"/>
      <w:pPr>
        <w:ind w:left="6764"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4">
    <w:multiLevelType w:val="hybridMultilevel"/>
    <w:lvl w:ilvl="0">
      <w:start w:val="10"/>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4"/>
  </w:num>
  <w:num w:numId="2">
    <w:abstractNumId w:val="2"/>
  </w:num>
  <w:num w:numId="3">
    <w:abstractNumId w:val="8"/>
  </w:num>
  <w:num w:numId="4">
    <w:abstractNumId w:val="5"/>
  </w:num>
  <w:num w:numId="5">
    <w:abstractNumId w:val="9"/>
  </w:num>
  <w:num w:numId="6">
    <w:abstractNumId w:val="0"/>
  </w:num>
  <w:num w:numId="7">
    <w:abstractNumId w:val="6"/>
  </w:num>
  <w:num w:numId="8">
    <w:abstractNumId w:val="1"/>
  </w:num>
  <w:num w:numId="9">
    <w:abstractNumId w:val="3"/>
  </w:num>
  <w:num w:numId="10">
    <w:abstractNumId w:val="7"/>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7">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6">
    <w:name w:val="TOC Heading"/>
    <w:uiPriority w:val="39"/>
    <w:unhideWhenUsed/>
  </w:style>
  <w:style w:type="paragraph" w:styleId="887" w:default="1">
    <w:name w:val="Normal"/>
    <w:next w:val="900"/>
    <w:qFormat/>
    <w:pPr>
      <w:jc w:val="both"/>
      <w:spacing w:after="160" w:line="278" w:lineRule="auto"/>
      <w:widowControl w:val="off"/>
    </w:pPr>
    <w:rPr>
      <w:sz w:val="21"/>
      <w:szCs w:val="24"/>
    </w:rPr>
  </w:style>
  <w:style w:type="paragraph" w:styleId="888">
    <w:name w:val="Heading 1"/>
    <w:basedOn w:val="887"/>
    <w:next w:val="887"/>
    <w:link w:val="942"/>
    <w:uiPriority w:val="9"/>
    <w:qFormat/>
    <w:pPr>
      <w:numPr>
        <w:numId w:val="1"/>
      </w:numPr>
      <w:keepNext/>
      <w:outlineLvl w:val="0"/>
    </w:pPr>
    <w:rPr>
      <w:rFonts w:eastAsia="黑体"/>
      <w:b/>
      <w:sz w:val="28"/>
      <w:szCs w:val="20"/>
    </w:rPr>
  </w:style>
  <w:style w:type="paragraph" w:styleId="889">
    <w:name w:val="Heading 2"/>
    <w:basedOn w:val="887"/>
    <w:next w:val="887"/>
    <w:link w:val="943"/>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90">
    <w:name w:val="Heading 3"/>
    <w:basedOn w:val="887"/>
    <w:next w:val="901"/>
    <w:link w:val="944"/>
    <w:uiPriority w:val="9"/>
    <w:qFormat/>
    <w:pPr>
      <w:numPr>
        <w:ilvl w:val="2"/>
        <w:numId w:val="2"/>
      </w:numPr>
      <w:jc w:val="center"/>
      <w:keepNext/>
      <w:spacing w:line="400" w:lineRule="exact"/>
      <w:outlineLvl w:val="2"/>
    </w:pPr>
    <w:rPr>
      <w:rFonts w:ascii="仿宋_GB2312" w:eastAsia="仿宋_GB2312"/>
      <w:sz w:val="32"/>
      <w:szCs w:val="20"/>
    </w:rPr>
  </w:style>
  <w:style w:type="paragraph" w:styleId="891">
    <w:name w:val="Heading 4"/>
    <w:basedOn w:val="887"/>
    <w:next w:val="887"/>
    <w:link w:val="945"/>
    <w:uiPriority w:val="9"/>
    <w:qFormat/>
    <w:pPr>
      <w:keepLines/>
      <w:keepNext/>
      <w:spacing w:before="280" w:after="290" w:line="376" w:lineRule="auto"/>
      <w:outlineLvl w:val="3"/>
    </w:pPr>
    <w:rPr>
      <w:rFonts w:ascii="Cambria" w:hAnsi="Cambria"/>
      <w:b/>
      <w:bCs/>
      <w:sz w:val="28"/>
      <w:szCs w:val="28"/>
    </w:rPr>
  </w:style>
  <w:style w:type="paragraph" w:styleId="892">
    <w:name w:val="Heading 5"/>
    <w:basedOn w:val="887"/>
    <w:next w:val="887"/>
    <w:link w:val="946"/>
    <w:uiPriority w:val="9"/>
    <w:qFormat/>
    <w:pPr>
      <w:keepLines/>
      <w:keepNext/>
      <w:spacing w:before="280" w:after="290" w:line="376" w:lineRule="auto"/>
      <w:outlineLvl w:val="4"/>
    </w:pPr>
    <w:rPr>
      <w:b/>
      <w:bCs/>
      <w:sz w:val="28"/>
      <w:szCs w:val="28"/>
    </w:rPr>
  </w:style>
  <w:style w:type="paragraph" w:styleId="893">
    <w:name w:val="Heading 6"/>
    <w:basedOn w:val="887"/>
    <w:next w:val="887"/>
    <w:link w:val="947"/>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49"/>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50"/>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Body Text"/>
    <w:basedOn w:val="887"/>
    <w:next w:val="887"/>
    <w:link w:val="953"/>
    <w:uiPriority w:val="99"/>
    <w:qFormat/>
    <w:pPr>
      <w:spacing w:after="120"/>
    </w:pPr>
    <w:rPr>
      <w:sz w:val="24"/>
    </w:rPr>
  </w:style>
  <w:style w:type="paragraph" w:styleId="901">
    <w:name w:val="Normal Indent"/>
    <w:basedOn w:val="887"/>
    <w:uiPriority w:val="99"/>
    <w:qFormat/>
    <w:pPr>
      <w:ind w:firstLine="420"/>
      <w:jc w:val="left"/>
      <w:widowControl/>
    </w:pPr>
    <w:rPr>
      <w:sz w:val="20"/>
      <w:szCs w:val="20"/>
    </w:rPr>
  </w:style>
  <w:style w:type="paragraph" w:styleId="902">
    <w:name w:val="toc 7"/>
    <w:basedOn w:val="887"/>
    <w:next w:val="887"/>
    <w:uiPriority w:val="39"/>
    <w:unhideWhenUsed/>
    <w:qFormat/>
    <w:pPr>
      <w:ind w:left="1701"/>
      <w:spacing w:after="57"/>
    </w:pPr>
  </w:style>
  <w:style w:type="paragraph" w:styleId="903">
    <w:name w:val="Caption"/>
    <w:basedOn w:val="887"/>
    <w:next w:val="887"/>
    <w:uiPriority w:val="35"/>
    <w:semiHidden/>
    <w:unhideWhenUsed/>
    <w:qFormat/>
    <w:pPr>
      <w:spacing w:line="276" w:lineRule="auto"/>
    </w:pPr>
    <w:rPr>
      <w:b/>
      <w:bCs/>
      <w:color w:val="4f81bd" w:themeColor="accent1"/>
      <w:sz w:val="18"/>
      <w:szCs w:val="18"/>
    </w:rPr>
  </w:style>
  <w:style w:type="paragraph" w:styleId="904">
    <w:name w:val="index 5"/>
    <w:basedOn w:val="887"/>
    <w:next w:val="887"/>
    <w:uiPriority w:val="99"/>
    <w:semiHidden/>
    <w:unhideWhenUsed/>
    <w:qFormat/>
    <w:pPr>
      <w:ind w:left="800"/>
    </w:pPr>
  </w:style>
  <w:style w:type="paragraph" w:styleId="905">
    <w:name w:val="annotation text"/>
    <w:basedOn w:val="887"/>
    <w:link w:val="951"/>
    <w:uiPriority w:val="99"/>
    <w:unhideWhenUsed/>
    <w:qFormat/>
    <w:pPr>
      <w:jc w:val="left"/>
    </w:pPr>
  </w:style>
  <w:style w:type="paragraph" w:styleId="906">
    <w:name w:val="Body Text 3"/>
    <w:basedOn w:val="887"/>
    <w:link w:val="952"/>
    <w:uiPriority w:val="99"/>
    <w:qFormat/>
    <w:pPr>
      <w:jc w:val="left"/>
      <w:spacing w:line="300" w:lineRule="auto"/>
      <w:widowControl/>
    </w:pPr>
    <w:rPr>
      <w:sz w:val="16"/>
      <w:szCs w:val="16"/>
    </w:rPr>
  </w:style>
  <w:style w:type="paragraph" w:styleId="907">
    <w:name w:val="Body Text Indent"/>
    <w:basedOn w:val="887"/>
    <w:link w:val="954"/>
    <w:uiPriority w:val="99"/>
    <w:qFormat/>
    <w:pPr>
      <w:ind w:firstLine="420"/>
    </w:pPr>
    <w:rPr>
      <w:sz w:val="24"/>
      <w:shd w:val="pct10" w:color="auto" w:fill="ffffff"/>
    </w:rPr>
  </w:style>
  <w:style w:type="paragraph" w:styleId="908">
    <w:name w:val="Block Text"/>
    <w:basedOn w:val="887"/>
    <w:uiPriority w:val="99"/>
    <w:qFormat/>
    <w:pPr>
      <w:ind w:left="113" w:right="113"/>
      <w:jc w:val="center"/>
    </w:pPr>
    <w:rPr>
      <w:b/>
      <w:bCs/>
      <w:sz w:val="18"/>
      <w:szCs w:val="20"/>
    </w:rPr>
  </w:style>
  <w:style w:type="paragraph" w:styleId="909">
    <w:name w:val="index 4"/>
    <w:basedOn w:val="887"/>
    <w:next w:val="887"/>
    <w:uiPriority w:val="99"/>
    <w:unhideWhenUsed/>
    <w:qFormat/>
    <w:pPr>
      <w:ind w:left="600"/>
    </w:pPr>
    <w:rPr>
      <w:rFonts w:ascii="Calibri" w:hAnsi="Calibri" w:eastAsia="Arial" w:cs="Arial"/>
      <w:szCs w:val="22"/>
    </w:rPr>
  </w:style>
  <w:style w:type="paragraph" w:styleId="910">
    <w:name w:val="toc 5"/>
    <w:basedOn w:val="887"/>
    <w:next w:val="887"/>
    <w:uiPriority w:val="39"/>
    <w:unhideWhenUsed/>
    <w:qFormat/>
    <w:pPr>
      <w:ind w:left="1134"/>
      <w:spacing w:after="57"/>
    </w:pPr>
  </w:style>
  <w:style w:type="paragraph" w:styleId="911">
    <w:name w:val="toc 3"/>
    <w:basedOn w:val="887"/>
    <w:next w:val="887"/>
    <w:uiPriority w:val="39"/>
    <w:unhideWhenUsed/>
    <w:qFormat/>
    <w:pPr>
      <w:ind w:left="567"/>
      <w:spacing w:after="57"/>
    </w:pPr>
  </w:style>
  <w:style w:type="paragraph" w:styleId="912">
    <w:name w:val="Plain Text"/>
    <w:basedOn w:val="887"/>
    <w:link w:val="955"/>
    <w:uiPriority w:val="99"/>
    <w:qFormat/>
    <w:rPr>
      <w:rFonts w:ascii="宋体" w:hAnsi="Courier New"/>
      <w:szCs w:val="21"/>
    </w:rPr>
  </w:style>
  <w:style w:type="paragraph" w:styleId="913">
    <w:name w:val="toc 8"/>
    <w:basedOn w:val="887"/>
    <w:next w:val="887"/>
    <w:uiPriority w:val="39"/>
    <w:unhideWhenUsed/>
    <w:qFormat/>
    <w:pPr>
      <w:ind w:left="1984"/>
      <w:spacing w:after="57"/>
    </w:pPr>
  </w:style>
  <w:style w:type="paragraph" w:styleId="914">
    <w:name w:val="Date"/>
    <w:basedOn w:val="887"/>
    <w:next w:val="887"/>
    <w:link w:val="956"/>
    <w:uiPriority w:val="99"/>
    <w:qFormat/>
    <w:pPr>
      <w:ind w:left="100"/>
    </w:pPr>
    <w:rPr>
      <w:sz w:val="24"/>
    </w:rPr>
  </w:style>
  <w:style w:type="paragraph" w:styleId="915">
    <w:name w:val="Body Text Indent 2"/>
    <w:basedOn w:val="887"/>
    <w:link w:val="957"/>
    <w:uiPriority w:val="99"/>
    <w:qFormat/>
    <w:pPr>
      <w:ind w:left="420"/>
      <w:spacing w:after="120" w:line="480" w:lineRule="auto"/>
    </w:pPr>
    <w:rPr>
      <w:sz w:val="24"/>
    </w:rPr>
  </w:style>
  <w:style w:type="paragraph" w:styleId="916">
    <w:name w:val="endnote text"/>
    <w:basedOn w:val="887"/>
    <w:link w:val="958"/>
    <w:uiPriority w:val="99"/>
    <w:unhideWhenUsed/>
    <w:qFormat/>
    <w:rPr>
      <w:sz w:val="20"/>
    </w:rPr>
  </w:style>
  <w:style w:type="paragraph" w:styleId="917">
    <w:name w:val="Balloon Text"/>
    <w:basedOn w:val="887"/>
    <w:link w:val="959"/>
    <w:uiPriority w:val="99"/>
    <w:qFormat/>
    <w:rPr>
      <w:sz w:val="18"/>
      <w:szCs w:val="18"/>
    </w:rPr>
  </w:style>
  <w:style w:type="paragraph" w:styleId="918">
    <w:name w:val="Footer"/>
    <w:basedOn w:val="887"/>
    <w:link w:val="960"/>
    <w:uiPriority w:val="99"/>
    <w:qFormat/>
    <w:pPr>
      <w:jc w:val="left"/>
      <w:tabs>
        <w:tab w:val="center" w:pos="4153" w:leader="none"/>
        <w:tab w:val="right" w:pos="8306" w:leader="none"/>
      </w:tabs>
    </w:pPr>
    <w:rPr>
      <w:sz w:val="18"/>
    </w:rPr>
  </w:style>
  <w:style w:type="paragraph" w:styleId="919">
    <w:name w:val="Header"/>
    <w:basedOn w:val="887"/>
    <w:link w:val="961"/>
    <w:uiPriority w:val="99"/>
    <w:qFormat/>
    <w:pPr>
      <w:jc w:val="center"/>
      <w:tabs>
        <w:tab w:val="center" w:pos="4153" w:leader="none"/>
        <w:tab w:val="right" w:pos="8306" w:leader="none"/>
      </w:tabs>
    </w:pPr>
    <w:rPr>
      <w:sz w:val="18"/>
    </w:rPr>
  </w:style>
  <w:style w:type="paragraph" w:styleId="920">
    <w:name w:val="toc 1"/>
    <w:basedOn w:val="887"/>
    <w:next w:val="887"/>
    <w:uiPriority w:val="39"/>
    <w:unhideWhenUsed/>
    <w:qFormat/>
    <w:pPr>
      <w:spacing w:after="57"/>
    </w:pPr>
  </w:style>
  <w:style w:type="paragraph" w:styleId="921">
    <w:name w:val="toc 4"/>
    <w:basedOn w:val="887"/>
    <w:next w:val="887"/>
    <w:uiPriority w:val="39"/>
    <w:unhideWhenUsed/>
    <w:qFormat/>
    <w:pPr>
      <w:ind w:left="850"/>
      <w:spacing w:after="57"/>
    </w:pPr>
  </w:style>
  <w:style w:type="paragraph" w:styleId="922">
    <w:name w:val="Subtitle"/>
    <w:basedOn w:val="887"/>
    <w:next w:val="887"/>
    <w:link w:val="962"/>
    <w:uiPriority w:val="11"/>
    <w:qFormat/>
    <w:pPr>
      <w:spacing w:before="200" w:after="200"/>
    </w:pPr>
    <w:rPr>
      <w:sz w:val="24"/>
    </w:rPr>
  </w:style>
  <w:style w:type="paragraph" w:styleId="923">
    <w:name w:val="footnote text"/>
    <w:basedOn w:val="887"/>
    <w:link w:val="963"/>
    <w:uiPriority w:val="99"/>
    <w:unhideWhenUsed/>
    <w:qFormat/>
    <w:pPr>
      <w:spacing w:after="40"/>
    </w:pPr>
    <w:rPr>
      <w:sz w:val="18"/>
    </w:rPr>
  </w:style>
  <w:style w:type="paragraph" w:styleId="924">
    <w:name w:val="toc 6"/>
    <w:basedOn w:val="887"/>
    <w:next w:val="887"/>
    <w:uiPriority w:val="39"/>
    <w:unhideWhenUsed/>
    <w:qFormat/>
    <w:pPr>
      <w:ind w:left="1417"/>
      <w:spacing w:after="57"/>
    </w:pPr>
  </w:style>
  <w:style w:type="paragraph" w:styleId="925">
    <w:name w:val="Body Text Indent 3"/>
    <w:basedOn w:val="887"/>
    <w:link w:val="964"/>
    <w:uiPriority w:val="99"/>
    <w:qFormat/>
    <w:pPr>
      <w:ind w:firstLine="412"/>
    </w:pPr>
    <w:rPr>
      <w:sz w:val="16"/>
      <w:szCs w:val="16"/>
    </w:rPr>
  </w:style>
  <w:style w:type="paragraph" w:styleId="926">
    <w:name w:val="table of figures"/>
    <w:basedOn w:val="887"/>
    <w:next w:val="887"/>
    <w:uiPriority w:val="99"/>
    <w:unhideWhenUsed/>
    <w:qFormat/>
  </w:style>
  <w:style w:type="paragraph" w:styleId="927">
    <w:name w:val="toc 2"/>
    <w:basedOn w:val="887"/>
    <w:next w:val="887"/>
    <w:uiPriority w:val="39"/>
    <w:unhideWhenUsed/>
    <w:qFormat/>
    <w:pPr>
      <w:ind w:left="283"/>
      <w:spacing w:after="57"/>
    </w:pPr>
  </w:style>
  <w:style w:type="paragraph" w:styleId="928">
    <w:name w:val="toc 9"/>
    <w:basedOn w:val="887"/>
    <w:next w:val="887"/>
    <w:uiPriority w:val="39"/>
    <w:unhideWhenUsed/>
    <w:qFormat/>
    <w:pPr>
      <w:ind w:left="2268"/>
      <w:spacing w:after="57"/>
    </w:pPr>
  </w:style>
  <w:style w:type="paragraph" w:styleId="929">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30">
    <w:name w:val="Title"/>
    <w:basedOn w:val="887"/>
    <w:next w:val="887"/>
    <w:link w:val="965"/>
    <w:uiPriority w:val="10"/>
    <w:qFormat/>
    <w:pPr>
      <w:jc w:val="center"/>
      <w:spacing w:before="240" w:after="60"/>
      <w:outlineLvl w:val="0"/>
    </w:pPr>
    <w:rPr>
      <w:rFonts w:ascii="Cambria" w:hAnsi="Cambria" w:eastAsia="Arial" w:cs="Arial"/>
      <w:b/>
      <w:bCs/>
      <w:sz w:val="32"/>
      <w:szCs w:val="32"/>
    </w:rPr>
  </w:style>
  <w:style w:type="paragraph" w:styleId="931">
    <w:name w:val="annotation subject"/>
    <w:basedOn w:val="905"/>
    <w:next w:val="905"/>
    <w:link w:val="966"/>
    <w:uiPriority w:val="99"/>
    <w:unhideWhenUsed/>
    <w:qFormat/>
    <w:rPr>
      <w:b/>
      <w:bCs/>
    </w:rPr>
  </w:style>
  <w:style w:type="table" w:styleId="932">
    <w:name w:val="Table Grid"/>
    <w:basedOn w:val="89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qFormat/>
    <w:rPr>
      <w:b/>
      <w:bCs/>
    </w:rPr>
  </w:style>
  <w:style w:type="character" w:styleId="934">
    <w:name w:val="endnote reference"/>
    <w:uiPriority w:val="99"/>
    <w:unhideWhenUsed/>
    <w:qFormat/>
    <w:rPr>
      <w:vertAlign w:val="superscript"/>
    </w:rPr>
  </w:style>
  <w:style w:type="character" w:styleId="935">
    <w:name w:val="page number"/>
    <w:basedOn w:val="897"/>
    <w:qFormat/>
    <w:rPr>
      <w:rFonts w:cs="Times New Roman"/>
    </w:rPr>
  </w:style>
  <w:style w:type="character" w:styleId="936">
    <w:name w:val="Emphasis"/>
    <w:qFormat/>
    <w:rPr>
      <w:i/>
    </w:rPr>
  </w:style>
  <w:style w:type="character" w:styleId="937">
    <w:name w:val="Hyperlink"/>
    <w:uiPriority w:val="99"/>
    <w:unhideWhenUsed/>
    <w:qFormat/>
    <w:rPr>
      <w:color w:val="0000ff"/>
      <w:u w:val="single"/>
    </w:rPr>
  </w:style>
  <w:style w:type="character" w:styleId="938">
    <w:name w:val="annotation reference"/>
    <w:uiPriority w:val="99"/>
    <w:unhideWhenUsed/>
    <w:qFormat/>
    <w:rPr>
      <w:sz w:val="21"/>
      <w:szCs w:val="21"/>
    </w:rPr>
  </w:style>
  <w:style w:type="character" w:styleId="939">
    <w:name w:val="footnote reference"/>
    <w:uiPriority w:val="99"/>
    <w:unhideWhenUsed/>
    <w:qFormat/>
    <w:rPr>
      <w:vertAlign w:val="superscript"/>
    </w:rPr>
  </w:style>
  <w:style w:type="paragraph" w:styleId="940" w:customStyle="1">
    <w:name w:val="正文文本缩进1"/>
    <w:basedOn w:val="887"/>
    <w:next w:val="887"/>
    <w:unhideWhenUsed/>
    <w:qFormat/>
    <w:pPr>
      <w:ind w:left="420"/>
      <w:spacing w:after="120"/>
    </w:pPr>
  </w:style>
  <w:style w:type="paragraph" w:styleId="941" w:customStyle="1">
    <w:name w:val="索引 41"/>
    <w:basedOn w:val="887"/>
    <w:next w:val="887"/>
    <w:uiPriority w:val="99"/>
    <w:qFormat/>
    <w:pPr>
      <w:ind w:left="600"/>
    </w:pPr>
    <w:rPr>
      <w:szCs w:val="20"/>
    </w:rPr>
  </w:style>
  <w:style w:type="character" w:styleId="942" w:customStyle="1">
    <w:name w:val="标题 1 字符"/>
    <w:link w:val="888"/>
    <w:uiPriority w:val="9"/>
    <w:qFormat/>
    <w:rPr>
      <w:rFonts w:eastAsia="黑体"/>
      <w:b/>
      <w:sz w:val="28"/>
    </w:rPr>
  </w:style>
  <w:style w:type="character" w:styleId="943" w:customStyle="1">
    <w:name w:val="标题 2 字符"/>
    <w:link w:val="889"/>
    <w:uiPriority w:val="9"/>
    <w:qFormat/>
    <w:rPr>
      <w:rFonts w:ascii="Arial" w:hAnsi="Arial" w:eastAsia="黑体"/>
      <w:sz w:val="24"/>
    </w:rPr>
  </w:style>
  <w:style w:type="character" w:styleId="944" w:customStyle="1">
    <w:name w:val="标题 3 字符"/>
    <w:link w:val="890"/>
    <w:uiPriority w:val="9"/>
    <w:qFormat/>
    <w:rPr>
      <w:rFonts w:ascii="仿宋_GB2312" w:eastAsia="仿宋_GB2312"/>
      <w:sz w:val="32"/>
    </w:rPr>
  </w:style>
  <w:style w:type="character" w:styleId="945" w:customStyle="1">
    <w:name w:val="标题 4 字符"/>
    <w:link w:val="891"/>
    <w:uiPriority w:val="9"/>
    <w:semiHidden/>
    <w:qFormat/>
    <w:rPr>
      <w:rFonts w:ascii="Cambria" w:hAnsi="Cambria" w:eastAsia="宋体" w:cs="Times New Roman"/>
      <w:b/>
      <w:bCs/>
      <w:sz w:val="28"/>
      <w:szCs w:val="28"/>
    </w:rPr>
  </w:style>
  <w:style w:type="character" w:styleId="946" w:customStyle="1">
    <w:name w:val="标题 5 字符"/>
    <w:link w:val="892"/>
    <w:uiPriority w:val="9"/>
    <w:semiHidden/>
    <w:qFormat/>
    <w:rPr>
      <w:rFonts w:cs="Times New Roman"/>
      <w:b/>
      <w:bCs/>
      <w:sz w:val="28"/>
      <w:szCs w:val="28"/>
    </w:rPr>
  </w:style>
  <w:style w:type="character" w:styleId="947" w:customStyle="1">
    <w:name w:val="标题 6 字符"/>
    <w:link w:val="893"/>
    <w:uiPriority w:val="9"/>
    <w:qFormat/>
    <w:rPr>
      <w:rFonts w:ascii="Arial" w:hAnsi="Arial" w:eastAsia="Arial" w:cs="Arial"/>
      <w:b/>
      <w:bCs/>
      <w:sz w:val="22"/>
      <w:szCs w:val="22"/>
    </w:rPr>
  </w:style>
  <w:style w:type="character" w:styleId="948" w:customStyle="1">
    <w:name w:val="标题 7 字符"/>
    <w:link w:val="894"/>
    <w:uiPriority w:val="9"/>
    <w:qFormat/>
    <w:rPr>
      <w:rFonts w:ascii="Arial" w:hAnsi="Arial" w:eastAsia="Arial" w:cs="Arial"/>
      <w:b/>
      <w:bCs/>
      <w:i/>
      <w:iCs/>
      <w:sz w:val="22"/>
      <w:szCs w:val="22"/>
    </w:rPr>
  </w:style>
  <w:style w:type="character" w:styleId="949" w:customStyle="1">
    <w:name w:val="标题 8 字符"/>
    <w:link w:val="895"/>
    <w:uiPriority w:val="9"/>
    <w:qFormat/>
    <w:rPr>
      <w:rFonts w:ascii="Arial" w:hAnsi="Arial" w:eastAsia="Arial" w:cs="Arial"/>
      <w:i/>
      <w:iCs/>
      <w:sz w:val="22"/>
      <w:szCs w:val="22"/>
    </w:rPr>
  </w:style>
  <w:style w:type="character" w:styleId="950" w:customStyle="1">
    <w:name w:val="标题 9 字符"/>
    <w:link w:val="896"/>
    <w:uiPriority w:val="9"/>
    <w:qFormat/>
    <w:rPr>
      <w:rFonts w:ascii="Arial" w:hAnsi="Arial" w:eastAsia="Arial" w:cs="Arial"/>
      <w:i/>
      <w:iCs/>
      <w:sz w:val="21"/>
      <w:szCs w:val="21"/>
    </w:rPr>
  </w:style>
  <w:style w:type="character" w:styleId="951" w:customStyle="1">
    <w:name w:val="批注文字 字符"/>
    <w:link w:val="905"/>
    <w:uiPriority w:val="99"/>
    <w:qFormat/>
    <w:rPr>
      <w:sz w:val="21"/>
      <w:szCs w:val="24"/>
    </w:rPr>
  </w:style>
  <w:style w:type="character" w:styleId="952" w:customStyle="1">
    <w:name w:val="正文文本 3 字符"/>
    <w:link w:val="906"/>
    <w:uiPriority w:val="99"/>
    <w:semiHidden/>
    <w:qFormat/>
    <w:rPr>
      <w:rFonts w:cs="Times New Roman"/>
      <w:sz w:val="16"/>
      <w:szCs w:val="16"/>
    </w:rPr>
  </w:style>
  <w:style w:type="character" w:styleId="953" w:customStyle="1">
    <w:name w:val="正文文本 字符"/>
    <w:link w:val="900"/>
    <w:uiPriority w:val="99"/>
    <w:semiHidden/>
    <w:qFormat/>
    <w:rPr>
      <w:rFonts w:cs="Times New Roman"/>
      <w:sz w:val="24"/>
      <w:szCs w:val="24"/>
    </w:rPr>
  </w:style>
  <w:style w:type="character" w:styleId="954" w:customStyle="1">
    <w:name w:val="正文文本缩进 字符"/>
    <w:link w:val="907"/>
    <w:uiPriority w:val="99"/>
    <w:semiHidden/>
    <w:qFormat/>
    <w:rPr>
      <w:rFonts w:cs="Times New Roman"/>
      <w:sz w:val="24"/>
      <w:szCs w:val="24"/>
    </w:rPr>
  </w:style>
  <w:style w:type="character" w:styleId="955" w:customStyle="1">
    <w:name w:val="纯文本 字符"/>
    <w:link w:val="912"/>
    <w:uiPriority w:val="99"/>
    <w:qFormat/>
    <w:rPr>
      <w:rFonts w:ascii="宋体" w:hAnsi="Courier New" w:eastAsia="宋体" w:cs="Times New Roman"/>
      <w:sz w:val="21"/>
      <w:szCs w:val="21"/>
      <w:lang w:val="en-US" w:eastAsia="zh-CN" w:bidi="ar-SA"/>
    </w:rPr>
  </w:style>
  <w:style w:type="character" w:styleId="956" w:customStyle="1">
    <w:name w:val="日期 字符"/>
    <w:link w:val="914"/>
    <w:uiPriority w:val="99"/>
    <w:semiHidden/>
    <w:qFormat/>
    <w:rPr>
      <w:rFonts w:cs="Times New Roman"/>
      <w:sz w:val="24"/>
      <w:szCs w:val="24"/>
    </w:rPr>
  </w:style>
  <w:style w:type="character" w:styleId="957" w:customStyle="1">
    <w:name w:val="正文文本缩进 2 字符"/>
    <w:link w:val="915"/>
    <w:uiPriority w:val="99"/>
    <w:semiHidden/>
    <w:qFormat/>
    <w:rPr>
      <w:rFonts w:cs="Times New Roman"/>
      <w:sz w:val="24"/>
      <w:szCs w:val="24"/>
    </w:rPr>
  </w:style>
  <w:style w:type="character" w:styleId="958" w:customStyle="1">
    <w:name w:val="尾注文本 字符"/>
    <w:link w:val="916"/>
    <w:uiPriority w:val="99"/>
    <w:qFormat/>
    <w:rPr>
      <w:sz w:val="20"/>
    </w:rPr>
  </w:style>
  <w:style w:type="character" w:styleId="959" w:customStyle="1">
    <w:name w:val="批注框文本 字符"/>
    <w:link w:val="917"/>
    <w:uiPriority w:val="99"/>
    <w:qFormat/>
    <w:rPr>
      <w:rFonts w:cs="Times New Roman"/>
      <w:sz w:val="18"/>
      <w:szCs w:val="18"/>
    </w:rPr>
  </w:style>
  <w:style w:type="character" w:styleId="960" w:customStyle="1">
    <w:name w:val="页脚 字符1"/>
    <w:link w:val="918"/>
    <w:uiPriority w:val="99"/>
    <w:qFormat/>
  </w:style>
  <w:style w:type="character" w:styleId="961" w:customStyle="1">
    <w:name w:val="页眉 字符1"/>
    <w:link w:val="919"/>
    <w:uiPriority w:val="99"/>
    <w:qFormat/>
  </w:style>
  <w:style w:type="character" w:styleId="962" w:customStyle="1">
    <w:name w:val="副标题 字符"/>
    <w:link w:val="922"/>
    <w:uiPriority w:val="11"/>
    <w:qFormat/>
    <w:rPr>
      <w:sz w:val="24"/>
      <w:szCs w:val="24"/>
    </w:rPr>
  </w:style>
  <w:style w:type="character" w:styleId="963" w:customStyle="1">
    <w:name w:val="脚注文本 字符"/>
    <w:link w:val="923"/>
    <w:uiPriority w:val="99"/>
    <w:qFormat/>
    <w:rPr>
      <w:sz w:val="18"/>
    </w:rPr>
  </w:style>
  <w:style w:type="character" w:styleId="964" w:customStyle="1">
    <w:name w:val="正文文本缩进 3 字符"/>
    <w:link w:val="925"/>
    <w:uiPriority w:val="99"/>
    <w:semiHidden/>
    <w:qFormat/>
    <w:rPr>
      <w:rFonts w:cs="Times New Roman"/>
      <w:sz w:val="16"/>
      <w:szCs w:val="16"/>
    </w:rPr>
  </w:style>
  <w:style w:type="character" w:styleId="965" w:customStyle="1">
    <w:name w:val="标题 字符"/>
    <w:link w:val="930"/>
    <w:uiPriority w:val="10"/>
    <w:qFormat/>
    <w:rPr>
      <w:sz w:val="48"/>
      <w:szCs w:val="48"/>
    </w:rPr>
  </w:style>
  <w:style w:type="character" w:styleId="966" w:customStyle="1">
    <w:name w:val="批注主题 字符"/>
    <w:link w:val="931"/>
    <w:uiPriority w:val="99"/>
    <w:semiHidden/>
    <w:qFormat/>
    <w:rPr>
      <w:b/>
      <w:bCs/>
      <w:sz w:val="21"/>
      <w:szCs w:val="24"/>
    </w:rPr>
  </w:style>
  <w:style w:type="table" w:styleId="967" w:customStyle="1">
    <w:name w:val="无格式表格 11"/>
    <w:basedOn w:val="8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21"/>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3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无格式表格 4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无格式表格 5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网格表 1 浅色1"/>
    <w:basedOn w:val="8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3" w:customStyle="1">
    <w:name w:val="网格表 21"/>
    <w:basedOn w:val="8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4" w:customStyle="1">
    <w:name w:val="网格表 31"/>
    <w:basedOn w:val="8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8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网格表 5 深色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网格表 6 彩色1"/>
    <w:basedOn w:val="8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8" w:customStyle="1">
    <w:name w:val="网格表 7 彩色1"/>
    <w:basedOn w:val="8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清单表 1 浅色1"/>
    <w:basedOn w:val="8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清单表 21"/>
    <w:basedOn w:val="8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1" w:customStyle="1">
    <w:name w:val="清单表 3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清单表 4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5 深色1"/>
    <w:basedOn w:val="8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清单表 6 彩色1"/>
    <w:basedOn w:val="8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5" w:customStyle="1">
    <w:name w:val="清单表 7 彩色1"/>
    <w:basedOn w:val="8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6" w:customStyle="1">
    <w:name w:val="TOC 标题1"/>
    <w:uiPriority w:val="39"/>
    <w:unhideWhenUsed/>
    <w:qFormat/>
    <w:pPr>
      <w:spacing w:after="160" w:line="278" w:lineRule="auto"/>
    </w:pPr>
  </w:style>
  <w:style w:type="paragraph" w:styleId="987" w:customStyle="1">
    <w:name w:val="TOC 标题111"/>
    <w:uiPriority w:val="39"/>
    <w:unhideWhenUsed/>
    <w:qFormat/>
    <w:pPr>
      <w:spacing w:after="160" w:line="278" w:lineRule="auto"/>
    </w:pPr>
  </w:style>
  <w:style w:type="character" w:styleId="988" w:customStyle="1">
    <w:name w:val="Heading 6 Char"/>
    <w:basedOn w:val="897"/>
    <w:uiPriority w:val="9"/>
    <w:qFormat/>
    <w:rPr>
      <w:rFonts w:ascii="Arial" w:hAnsi="Arial" w:eastAsia="Arial" w:cs="Arial"/>
      <w:b/>
      <w:bCs/>
      <w:sz w:val="22"/>
      <w:szCs w:val="22"/>
    </w:rPr>
  </w:style>
  <w:style w:type="character" w:styleId="989" w:customStyle="1">
    <w:name w:val="Heading 7 Char"/>
    <w:basedOn w:val="897"/>
    <w:uiPriority w:val="9"/>
    <w:qFormat/>
    <w:rPr>
      <w:rFonts w:ascii="Arial" w:hAnsi="Arial" w:eastAsia="Arial" w:cs="Arial"/>
      <w:b/>
      <w:bCs/>
      <w:i/>
      <w:iCs/>
      <w:sz w:val="22"/>
      <w:szCs w:val="22"/>
    </w:rPr>
  </w:style>
  <w:style w:type="character" w:styleId="990" w:customStyle="1">
    <w:name w:val="Heading 8 Char"/>
    <w:basedOn w:val="897"/>
    <w:uiPriority w:val="9"/>
    <w:qFormat/>
    <w:rPr>
      <w:rFonts w:ascii="Arial" w:hAnsi="Arial" w:eastAsia="Arial" w:cs="Arial"/>
      <w:i/>
      <w:iCs/>
      <w:sz w:val="22"/>
      <w:szCs w:val="22"/>
    </w:rPr>
  </w:style>
  <w:style w:type="character" w:styleId="991" w:customStyle="1">
    <w:name w:val="Heading 9 Char"/>
    <w:basedOn w:val="897"/>
    <w:uiPriority w:val="9"/>
    <w:qFormat/>
    <w:rPr>
      <w:rFonts w:ascii="Arial" w:hAnsi="Arial" w:eastAsia="Arial" w:cs="Arial"/>
      <w:i/>
      <w:iCs/>
      <w:sz w:val="21"/>
      <w:szCs w:val="21"/>
    </w:rPr>
  </w:style>
  <w:style w:type="character" w:styleId="992" w:customStyle="1">
    <w:name w:val="Header Char"/>
    <w:basedOn w:val="897"/>
    <w:uiPriority w:val="99"/>
    <w:qFormat/>
  </w:style>
  <w:style w:type="character" w:styleId="993" w:customStyle="1">
    <w:name w:val="Caption Char"/>
    <w:uiPriority w:val="99"/>
    <w:qFormat/>
  </w:style>
  <w:style w:type="paragraph" w:styleId="994">
    <w:name w:val="List Paragraph"/>
    <w:basedOn w:val="887"/>
    <w:link w:val="995"/>
    <w:uiPriority w:val="34"/>
    <w:qFormat/>
    <w:pPr>
      <w:contextualSpacing/>
      <w:ind w:left="720"/>
    </w:pPr>
  </w:style>
  <w:style w:type="character" w:styleId="995" w:customStyle="1">
    <w:name w:val="列出段落 字符"/>
    <w:link w:val="994"/>
    <w:uiPriority w:val="34"/>
    <w:qFormat/>
    <w:rPr>
      <w:sz w:val="21"/>
      <w:szCs w:val="24"/>
    </w:rPr>
  </w:style>
  <w:style w:type="paragraph" w:styleId="996">
    <w:name w:val="No Spacing"/>
    <w:uiPriority w:val="99"/>
    <w:qFormat/>
    <w:pPr>
      <w:jc w:val="both"/>
      <w:spacing w:after="160" w:line="278" w:lineRule="auto"/>
      <w:widowControl w:val="off"/>
    </w:pPr>
    <w:rPr>
      <w:sz w:val="21"/>
      <w:szCs w:val="24"/>
    </w:rPr>
  </w:style>
  <w:style w:type="character" w:styleId="997" w:customStyle="1">
    <w:name w:val="Title Char"/>
    <w:uiPriority w:val="10"/>
    <w:qFormat/>
    <w:rPr>
      <w:sz w:val="48"/>
      <w:szCs w:val="48"/>
    </w:rPr>
  </w:style>
  <w:style w:type="character" w:styleId="998" w:customStyle="1">
    <w:name w:val="Subtitle Char"/>
    <w:uiPriority w:val="11"/>
    <w:qFormat/>
    <w:rPr>
      <w:sz w:val="24"/>
      <w:szCs w:val="24"/>
    </w:rPr>
  </w:style>
  <w:style w:type="paragraph" w:styleId="999">
    <w:name w:val="Quote"/>
    <w:basedOn w:val="887"/>
    <w:next w:val="887"/>
    <w:link w:val="1000"/>
    <w:uiPriority w:val="29"/>
    <w:qFormat/>
    <w:pPr>
      <w:ind w:left="720" w:right="720"/>
    </w:pPr>
    <w:rPr>
      <w:i/>
    </w:rPr>
  </w:style>
  <w:style w:type="character" w:styleId="1000" w:customStyle="1">
    <w:name w:val="引用 字符"/>
    <w:link w:val="999"/>
    <w:uiPriority w:val="29"/>
    <w:qFormat/>
    <w:rPr>
      <w:i/>
    </w:rPr>
  </w:style>
  <w:style w:type="character" w:styleId="1001" w:customStyle="1">
    <w:name w:val="Quote Char"/>
    <w:uiPriority w:val="29"/>
    <w:qFormat/>
    <w:rPr>
      <w:i/>
    </w:rPr>
  </w:style>
  <w:style w:type="paragraph" w:styleId="1002">
    <w:name w:val="Intense Quote"/>
    <w:basedOn w:val="887"/>
    <w:next w:val="887"/>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Intense Quote Char"/>
    <w:uiPriority w:val="30"/>
    <w:qFormat/>
    <w:rPr>
      <w:i/>
    </w:r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1"/>
    <w:uiPriority w:val="39"/>
    <w:qFormat/>
    <w:pPr>
      <w:spacing w:after="160" w:line="278" w:lineRule="auto"/>
    </w:pPr>
  </w:style>
  <w:style w:type="paragraph" w:styleId="1008" w:customStyle="1">
    <w:name w:val="目录 71"/>
    <w:basedOn w:val="887"/>
    <w:next w:val="887"/>
    <w:uiPriority w:val="39"/>
    <w:unhideWhenUsed/>
    <w:qFormat/>
    <w:pPr>
      <w:ind w:left="1701"/>
      <w:spacing w:after="57"/>
    </w:pPr>
  </w:style>
  <w:style w:type="paragraph" w:styleId="1009" w:customStyle="1">
    <w:name w:val="目录 51"/>
    <w:basedOn w:val="887"/>
    <w:next w:val="887"/>
    <w:uiPriority w:val="39"/>
    <w:unhideWhenUsed/>
    <w:qFormat/>
    <w:pPr>
      <w:ind w:left="1134"/>
      <w:spacing w:after="57"/>
    </w:pPr>
  </w:style>
  <w:style w:type="paragraph" w:styleId="1010" w:customStyle="1">
    <w:name w:val="目录 31"/>
    <w:basedOn w:val="887"/>
    <w:next w:val="887"/>
    <w:uiPriority w:val="39"/>
    <w:qFormat/>
    <w:pPr>
      <w:ind w:left="840"/>
    </w:pPr>
  </w:style>
  <w:style w:type="paragraph" w:styleId="1011" w:customStyle="1">
    <w:name w:val="目录 81"/>
    <w:basedOn w:val="887"/>
    <w:next w:val="887"/>
    <w:uiPriority w:val="39"/>
    <w:unhideWhenUsed/>
    <w:qFormat/>
    <w:pPr>
      <w:ind w:left="1984"/>
      <w:spacing w:after="57"/>
    </w:pPr>
  </w:style>
  <w:style w:type="paragraph" w:styleId="1012" w:customStyle="1">
    <w:name w:val="目录 11"/>
    <w:basedOn w:val="887"/>
    <w:next w:val="887"/>
    <w:uiPriority w:val="39"/>
    <w:qFormat/>
  </w:style>
  <w:style w:type="paragraph" w:styleId="1013" w:customStyle="1">
    <w:name w:val="目录 41"/>
    <w:basedOn w:val="887"/>
    <w:next w:val="887"/>
    <w:uiPriority w:val="39"/>
    <w:unhideWhenUsed/>
    <w:qFormat/>
    <w:pPr>
      <w:ind w:left="850"/>
      <w:spacing w:after="57"/>
    </w:pPr>
  </w:style>
  <w:style w:type="paragraph" w:styleId="1014" w:customStyle="1">
    <w:name w:val="目录 61"/>
    <w:basedOn w:val="887"/>
    <w:next w:val="887"/>
    <w:uiPriority w:val="39"/>
    <w:unhideWhenUsed/>
    <w:qFormat/>
    <w:pPr>
      <w:ind w:left="1417"/>
      <w:spacing w:after="57"/>
    </w:pPr>
  </w:style>
  <w:style w:type="paragraph" w:styleId="1015" w:customStyle="1">
    <w:name w:val="目录 21"/>
    <w:basedOn w:val="887"/>
    <w:next w:val="887"/>
    <w:uiPriority w:val="39"/>
    <w:qFormat/>
    <w:pPr>
      <w:ind w:left="420"/>
    </w:pPr>
  </w:style>
  <w:style w:type="paragraph" w:styleId="1016" w:customStyle="1">
    <w:name w:val="目录 91"/>
    <w:basedOn w:val="887"/>
    <w:next w:val="887"/>
    <w:uiPriority w:val="39"/>
    <w:unhideWhenUsed/>
    <w:qFormat/>
    <w:pPr>
      <w:ind w:left="2268"/>
      <w:spacing w:after="57"/>
    </w:pPr>
  </w:style>
  <w:style w:type="character" w:styleId="1017" w:customStyle="1">
    <w:name w:val="CharAttribute4"/>
    <w:uiPriority w:val="99"/>
    <w:qFormat/>
    <w:rPr>
      <w:rFonts w:ascii="Arial Narrow" w:eastAsia="仿宋_GB2312"/>
      <w:sz w:val="21"/>
    </w:rPr>
  </w:style>
  <w:style w:type="character" w:styleId="1018" w:customStyle="1">
    <w:name w:val="mark"/>
    <w:qFormat/>
  </w:style>
  <w:style w:type="character" w:styleId="1019">
    <w:name w:val="Placeholder Text"/>
    <w:uiPriority w:val="99"/>
    <w:semiHidden/>
    <w:qFormat/>
    <w:rPr>
      <w:color w:val="808080"/>
    </w:rPr>
  </w:style>
  <w:style w:type="character" w:styleId="1020" w:customStyle="1">
    <w:name w:val="Heading 4 Char"/>
    <w:uiPriority w:val="9"/>
    <w:qFormat/>
    <w:rPr>
      <w:rFonts w:ascii="Arial" w:hAnsi="Arial" w:eastAsia="Arial" w:cs="Arial"/>
      <w:b/>
      <w:bCs/>
      <w:sz w:val="26"/>
      <w:szCs w:val="26"/>
    </w:rPr>
  </w:style>
  <w:style w:type="character" w:styleId="1021" w:customStyle="1">
    <w:name w:val="bot_zi"/>
    <w:qFormat/>
  </w:style>
  <w:style w:type="character" w:styleId="1022" w:customStyle="1">
    <w:name w:val="CharAttribute2"/>
    <w:uiPriority w:val="99"/>
    <w:qFormat/>
    <w:rPr>
      <w:rFonts w:ascii="Times New Roman" w:eastAsia="宋体"/>
      <w:b/>
      <w:sz w:val="21"/>
    </w:rPr>
  </w:style>
  <w:style w:type="character" w:styleId="1023" w:customStyle="1">
    <w:name w:val="px121"/>
    <w:uiPriority w:val="99"/>
    <w:qFormat/>
    <w:rPr>
      <w:rFonts w:cs="Times New Roman"/>
      <w:spacing w:val="312"/>
    </w:rPr>
  </w:style>
  <w:style w:type="character" w:styleId="1024" w:customStyle="1">
    <w:name w:val="Heading 1 Char"/>
    <w:uiPriority w:val="9"/>
    <w:qFormat/>
    <w:rPr>
      <w:rFonts w:ascii="Arial" w:hAnsi="Arial" w:eastAsia="Arial" w:cs="Arial"/>
      <w:sz w:val="40"/>
      <w:szCs w:val="40"/>
    </w:rPr>
  </w:style>
  <w:style w:type="character" w:styleId="1025" w:customStyle="1">
    <w:name w:val="font61"/>
    <w:qFormat/>
    <w:rPr>
      <w:rFonts w:hint="eastAsia" w:ascii="宋体" w:hAnsi="宋体" w:eastAsia="宋体" w:cs="宋体"/>
      <w:color w:val="000000"/>
      <w:sz w:val="24"/>
      <w:szCs w:val="24"/>
      <w:u w:val="none"/>
    </w:rPr>
  </w:style>
  <w:style w:type="character" w:styleId="1026" w:customStyle="1">
    <w:name w:val="页脚 字符"/>
    <w:link w:val="1027"/>
    <w:uiPriority w:val="99"/>
    <w:qFormat/>
    <w:rPr>
      <w:rFonts w:cs="Times New Roman"/>
      <w:sz w:val="18"/>
      <w:szCs w:val="18"/>
    </w:rPr>
  </w:style>
  <w:style w:type="paragraph" w:styleId="1027" w:customStyle="1">
    <w:name w:val="Footer1"/>
    <w:basedOn w:val="887"/>
    <w:link w:val="1026"/>
    <w:qFormat/>
    <w:pPr>
      <w:jc w:val="left"/>
      <w:widowControl/>
      <w:tabs>
        <w:tab w:val="center" w:pos="4153" w:leader="none"/>
        <w:tab w:val="right" w:pos="8306" w:leader="none"/>
      </w:tabs>
    </w:pPr>
    <w:rPr>
      <w:sz w:val="18"/>
      <w:szCs w:val="18"/>
    </w:rPr>
  </w:style>
  <w:style w:type="character" w:styleId="1028" w:customStyle="1">
    <w:name w:val="CharAttribute7"/>
    <w:uiPriority w:val="99"/>
    <w:qFormat/>
    <w:rPr>
      <w:rFonts w:ascii="Times New Roman" w:eastAsia="宋体"/>
      <w:sz w:val="21"/>
    </w:rPr>
  </w:style>
  <w:style w:type="character" w:styleId="1029" w:customStyle="1">
    <w:name w:val="标题一级 Char"/>
    <w:link w:val="1030"/>
    <w:qFormat/>
    <w:rPr>
      <w:rFonts w:ascii="宋体" w:hAnsi="宋体"/>
      <w:b/>
      <w:sz w:val="21"/>
      <w:szCs w:val="21"/>
    </w:rPr>
  </w:style>
  <w:style w:type="paragraph" w:styleId="1030" w:customStyle="1">
    <w:name w:val="标题一级"/>
    <w:basedOn w:val="887"/>
    <w:link w:val="1029"/>
    <w:qFormat/>
    <w:pPr>
      <w:ind w:left="422"/>
    </w:pPr>
    <w:rPr>
      <w:rFonts w:ascii="宋体" w:hAnsi="宋体"/>
      <w:b/>
      <w:szCs w:val="21"/>
    </w:rPr>
  </w:style>
  <w:style w:type="character" w:styleId="1031" w:customStyle="1">
    <w:name w:val="font51"/>
    <w:qFormat/>
    <w:rPr>
      <w:rFonts w:ascii="Calibri" w:hAnsi="Calibri" w:cs="Calibri"/>
      <w:color w:val="000000"/>
      <w:sz w:val="24"/>
      <w:szCs w:val="24"/>
      <w:u w:val="none"/>
    </w:rPr>
  </w:style>
  <w:style w:type="character" w:styleId="1032" w:customStyle="1">
    <w:name w:val="font41"/>
    <w:qFormat/>
    <w:rPr>
      <w:rFonts w:hint="eastAsia" w:ascii="宋体" w:hAnsi="宋体" w:eastAsia="宋体" w:cs="宋体"/>
      <w:color w:val="ff0000"/>
      <w:sz w:val="22"/>
      <w:szCs w:val="22"/>
      <w:u w:val="none"/>
    </w:rPr>
  </w:style>
  <w:style w:type="character" w:styleId="1033" w:customStyle="1">
    <w:name w:val="NormalCharacter1"/>
    <w:semiHidden/>
    <w:qFormat/>
  </w:style>
  <w:style w:type="character" w:styleId="1034" w:customStyle="1">
    <w:name w:val="font31"/>
    <w:basedOn w:val="897"/>
    <w:qFormat/>
    <w:rPr>
      <w:rFonts w:hint="eastAsia" w:ascii="宋体" w:hAnsi="宋体" w:eastAsia="宋体" w:cs="宋体"/>
      <w:color w:val="000000"/>
      <w:sz w:val="24"/>
      <w:szCs w:val="24"/>
      <w:u w:val="none"/>
    </w:rPr>
  </w:style>
  <w:style w:type="character" w:styleId="1035" w:customStyle="1">
    <w:name w:val="Char Char3"/>
    <w:uiPriority w:val="99"/>
    <w:qFormat/>
    <w:rPr>
      <w:rFonts w:ascii="宋体" w:hAnsi="Courier New" w:eastAsia="宋体" w:cs="Times New Roman"/>
      <w:sz w:val="21"/>
      <w:szCs w:val="21"/>
      <w:lang w:val="en-US" w:eastAsia="zh-CN" w:bidi="ar-SA"/>
    </w:rPr>
  </w:style>
  <w:style w:type="character" w:styleId="1036" w:customStyle="1">
    <w:name w:val="CharAttribute9"/>
    <w:uiPriority w:val="99"/>
    <w:qFormat/>
    <w:rPr>
      <w:rFonts w:ascii="Arial" w:eastAsia="宋体"/>
      <w:sz w:val="21"/>
    </w:rPr>
  </w:style>
  <w:style w:type="character" w:styleId="1037" w:customStyle="1">
    <w:name w:val="CharAttribute11"/>
    <w:uiPriority w:val="99"/>
    <w:qFormat/>
    <w:rPr>
      <w:rFonts w:ascii="长城大标宋体" w:eastAsia="Times New Roman"/>
      <w:sz w:val="21"/>
    </w:rPr>
  </w:style>
  <w:style w:type="character" w:styleId="1038" w:customStyle="1">
    <w:name w:val="Heading 2 Char"/>
    <w:uiPriority w:val="9"/>
    <w:qFormat/>
    <w:rPr>
      <w:rFonts w:ascii="Arial" w:hAnsi="Arial" w:eastAsia="Arial" w:cs="Arial"/>
      <w:sz w:val="34"/>
    </w:rPr>
  </w:style>
  <w:style w:type="character" w:styleId="1039" w:customStyle="1">
    <w:name w:val="font01"/>
    <w:qFormat/>
    <w:rPr>
      <w:rFonts w:hint="eastAsia" w:ascii="宋体" w:hAnsi="宋体" w:eastAsia="宋体" w:cs="宋体"/>
      <w:color w:val="000000"/>
      <w:sz w:val="22"/>
      <w:szCs w:val="22"/>
      <w:u w:val="none"/>
    </w:rPr>
  </w:style>
  <w:style w:type="character" w:styleId="1040" w:customStyle="1">
    <w:name w:val="CharAttribute18"/>
    <w:uiPriority w:val="99"/>
    <w:qFormat/>
    <w:rPr>
      <w:rFonts w:ascii="仿宋_GB2312" w:eastAsia="仿宋_GB2312"/>
      <w:sz w:val="24"/>
    </w:rPr>
  </w:style>
  <w:style w:type="character" w:styleId="1041" w:customStyle="1">
    <w:name w:val="bumpedfont20"/>
    <w:qFormat/>
  </w:style>
  <w:style w:type="character" w:styleId="1042" w:customStyle="1">
    <w:name w:val="bumpedfont15"/>
    <w:qFormat/>
  </w:style>
  <w:style w:type="character" w:styleId="1043" w:customStyle="1">
    <w:name w:val="Footer Char"/>
    <w:uiPriority w:val="99"/>
    <w:qFormat/>
  </w:style>
  <w:style w:type="character" w:styleId="1044" w:customStyle="1">
    <w:name w:val="MAICO Bold Zchn"/>
    <w:link w:val="1045"/>
    <w:uiPriority w:val="99"/>
    <w:qFormat/>
    <w:rPr>
      <w:rFonts w:ascii="FrutBold" w:hAnsi="FrutBold" w:cs="Times New Roman"/>
      <w:sz w:val="28"/>
      <w:szCs w:val="28"/>
      <w:lang w:val="en-GB"/>
    </w:rPr>
  </w:style>
  <w:style w:type="paragraph" w:styleId="1045" w:customStyle="1">
    <w:name w:val="MAICO Bold"/>
    <w:basedOn w:val="887"/>
    <w:link w:val="104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6" w:customStyle="1">
    <w:name w:val="页码1"/>
    <w:qFormat/>
    <w:rPr>
      <w:rFonts w:ascii="Times New Roman" w:hAnsi="Times New Roman" w:eastAsia="宋体" w:cs="Times New Roman"/>
      <w:sz w:val="21"/>
      <w:szCs w:val="24"/>
      <w:lang w:val="en-US" w:eastAsia="zh-CN" w:bidi="ar-SA"/>
    </w:rPr>
  </w:style>
  <w:style w:type="character" w:styleId="1047" w:customStyle="1">
    <w:name w:val="CharAttribute14"/>
    <w:uiPriority w:val="99"/>
    <w:qFormat/>
    <w:rPr>
      <w:rFonts w:ascii="仿宋_GB2312" w:eastAsia="仿宋_GB2312"/>
      <w:sz w:val="21"/>
    </w:rPr>
  </w:style>
  <w:style w:type="character" w:styleId="1048" w:customStyle="1">
    <w:name w:val="页眉 字符"/>
    <w:link w:val="1049"/>
    <w:uiPriority w:val="99"/>
    <w:qFormat/>
    <w:rPr>
      <w:rFonts w:cs="Times New Roman"/>
      <w:sz w:val="18"/>
      <w:szCs w:val="18"/>
    </w:rPr>
  </w:style>
  <w:style w:type="paragraph" w:styleId="1049" w:customStyle="1">
    <w:name w:val="Header1"/>
    <w:basedOn w:val="887"/>
    <w:link w:val="1048"/>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50" w:customStyle="1">
    <w:name w:val="Heading 3 Char"/>
    <w:uiPriority w:val="9"/>
    <w:qFormat/>
    <w:rPr>
      <w:rFonts w:ascii="Arial" w:hAnsi="Arial" w:eastAsia="Arial" w:cs="Arial"/>
      <w:sz w:val="30"/>
      <w:szCs w:val="30"/>
    </w:rPr>
  </w:style>
  <w:style w:type="character" w:styleId="1051" w:customStyle="1">
    <w:name w:val="MAICO light Zchn"/>
    <w:link w:val="1052"/>
    <w:uiPriority w:val="99"/>
    <w:qFormat/>
    <w:rPr>
      <w:rFonts w:ascii="华文仿宋" w:hAnsi="华文仿宋" w:eastAsia="华文仿宋" w:cs="Times New Roman"/>
      <w:b/>
      <w:sz w:val="28"/>
      <w:szCs w:val="28"/>
      <w:lang w:val="en-GB"/>
    </w:rPr>
  </w:style>
  <w:style w:type="paragraph" w:styleId="1052" w:customStyle="1">
    <w:name w:val="MAICO light"/>
    <w:basedOn w:val="887"/>
    <w:link w:val="1051"/>
    <w:uiPriority w:val="99"/>
    <w:qFormat/>
    <w:pPr>
      <w:ind w:firstLine="561"/>
      <w:spacing w:line="360" w:lineRule="auto"/>
      <w:widowControl/>
    </w:pPr>
    <w:rPr>
      <w:rFonts w:ascii="华文仿宋" w:hAnsi="华文仿宋" w:eastAsia="华文仿宋"/>
      <w:b/>
      <w:sz w:val="28"/>
      <w:szCs w:val="28"/>
      <w:lang w:val="en-GB"/>
    </w:rPr>
  </w:style>
  <w:style w:type="character" w:styleId="1053" w:customStyle="1">
    <w:name w:val="font81"/>
    <w:qFormat/>
    <w:rPr>
      <w:rFonts w:ascii="Calibri" w:hAnsi="Calibri" w:cs="Calibri"/>
      <w:color w:val="000000"/>
      <w:sz w:val="22"/>
      <w:szCs w:val="22"/>
      <w:u w:val="none"/>
    </w:rPr>
  </w:style>
  <w:style w:type="character" w:styleId="1054" w:customStyle="1">
    <w:name w:val="CharAttribute12"/>
    <w:uiPriority w:val="99"/>
    <w:qFormat/>
    <w:rPr>
      <w:rFonts w:ascii="Arial Narrow" w:eastAsia="Times New Roman"/>
      <w:sz w:val="21"/>
    </w:rPr>
  </w:style>
  <w:style w:type="character" w:styleId="1055" w:customStyle="1">
    <w:name w:val="font71"/>
    <w:qFormat/>
    <w:rPr>
      <w:rFonts w:hint="eastAsia" w:ascii="宋体" w:hAnsi="宋体" w:eastAsia="宋体" w:cs="宋体"/>
      <w:color w:val="000000"/>
      <w:sz w:val="18"/>
      <w:szCs w:val="18"/>
      <w:u w:val="none"/>
    </w:rPr>
  </w:style>
  <w:style w:type="character" w:styleId="1056" w:customStyle="1">
    <w:name w:val="font11"/>
    <w:basedOn w:val="897"/>
    <w:qFormat/>
    <w:rPr>
      <w:rFonts w:hint="eastAsia" w:ascii="宋体" w:hAnsi="宋体" w:eastAsia="宋体" w:cs="宋体"/>
      <w:color w:val="000000"/>
      <w:sz w:val="21"/>
      <w:szCs w:val="21"/>
      <w:u w:val="none"/>
    </w:rPr>
  </w:style>
  <w:style w:type="character" w:styleId="1057" w:customStyle="1">
    <w:name w:val="font21"/>
    <w:basedOn w:val="897"/>
    <w:qFormat/>
    <w:rPr>
      <w:rFonts w:hint="eastAsia" w:ascii="宋体" w:hAnsi="宋体" w:eastAsia="宋体" w:cs="宋体"/>
      <w:color w:val="0000ff"/>
      <w:sz w:val="21"/>
      <w:szCs w:val="21"/>
      <w:u w:val="none"/>
    </w:rPr>
  </w:style>
  <w:style w:type="character" w:styleId="1058" w:customStyle="1">
    <w:name w:val="Heading 5 Char"/>
    <w:uiPriority w:val="9"/>
    <w:qFormat/>
    <w:rPr>
      <w:rFonts w:ascii="Arial" w:hAnsi="Arial" w:eastAsia="Arial" w:cs="Arial"/>
      <w:b/>
      <w:bCs/>
      <w:sz w:val="24"/>
      <w:szCs w:val="24"/>
    </w:rPr>
  </w:style>
  <w:style w:type="paragraph" w:styleId="1059" w:customStyle="1">
    <w:name w:val="列出段落11"/>
    <w:uiPriority w:val="99"/>
    <w:qFormat/>
    <w:pPr>
      <w:ind w:firstLine="420"/>
      <w:spacing w:after="160" w:line="278" w:lineRule="auto"/>
    </w:pPr>
  </w:style>
  <w:style w:type="paragraph" w:styleId="1060" w:customStyle="1">
    <w:name w:val="ParaAttribute10"/>
    <w:uiPriority w:val="99"/>
    <w:qFormat/>
    <w:pPr>
      <w:ind w:left="491"/>
      <w:jc w:val="both"/>
      <w:spacing w:after="160" w:line="278" w:lineRule="auto"/>
      <w:widowControl w:val="off"/>
    </w:pPr>
    <w:rPr>
      <w:rFonts w:eastAsia="Batang"/>
    </w:rPr>
  </w:style>
  <w:style w:type="paragraph" w:styleId="1061" w:customStyle="1">
    <w:name w:val="页眉1"/>
    <w:basedOn w:val="887"/>
    <w:qFormat/>
    <w:pPr>
      <w:jc w:val="center"/>
      <w:tabs>
        <w:tab w:val="center" w:pos="4153" w:leader="none"/>
        <w:tab w:val="right" w:pos="8306" w:leader="none"/>
      </w:tabs>
      <w:pBdr>
        <w:bottom w:val="single" w:color="000000" w:sz="6" w:space="1"/>
      </w:pBdr>
    </w:pPr>
    <w:rPr>
      <w:sz w:val="18"/>
      <w:szCs w:val="18"/>
    </w:rPr>
  </w:style>
  <w:style w:type="paragraph" w:styleId="1062" w:customStyle="1">
    <w:name w:val="正文文本1"/>
    <w:basedOn w:val="887"/>
    <w:next w:val="887"/>
    <w:qFormat/>
    <w:pPr>
      <w:spacing w:line="60" w:lineRule="auto"/>
    </w:pPr>
    <w:rPr>
      <w:rFonts w:ascii="仿宋_GB2312" w:eastAsia="仿宋_GB2312"/>
      <w:sz w:val="32"/>
    </w:rPr>
  </w:style>
  <w:style w:type="paragraph" w:styleId="1063" w:customStyle="1">
    <w:name w:val="p22"/>
    <w:basedOn w:val="887"/>
    <w:uiPriority w:val="99"/>
    <w:qFormat/>
    <w:pPr>
      <w:ind w:left="720"/>
      <w:jc w:val="left"/>
      <w:spacing w:line="360" w:lineRule="auto"/>
      <w:widowControl/>
    </w:pPr>
    <w:rPr>
      <w:rFonts w:ascii="Verdana" w:hAnsi="Verdana" w:cs="宋体"/>
      <w:sz w:val="24"/>
    </w:rPr>
  </w:style>
  <w:style w:type="paragraph" w:styleId="1064" w:customStyle="1">
    <w:name w:val="列出段落1"/>
    <w:uiPriority w:val="99"/>
    <w:qFormat/>
    <w:pPr>
      <w:ind w:firstLine="420"/>
      <w:spacing w:after="160" w:line="278" w:lineRule="auto"/>
    </w:pPr>
  </w:style>
  <w:style w:type="paragraph" w:styleId="1065"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6" w:customStyle="1">
    <w:name w:val="ParaAttribute22"/>
    <w:uiPriority w:val="99"/>
    <w:qFormat/>
    <w:pPr>
      <w:ind w:left="2340"/>
      <w:jc w:val="both"/>
      <w:spacing w:before="50" w:after="160" w:line="278" w:lineRule="auto"/>
      <w:widowControl w:val="off"/>
    </w:pPr>
    <w:rPr>
      <w:rFonts w:eastAsia="Batang"/>
    </w:rPr>
  </w:style>
  <w:style w:type="paragraph" w:styleId="1067" w:customStyle="1">
    <w:name w:val="页脚1"/>
    <w:basedOn w:val="887"/>
    <w:qFormat/>
    <w:pPr>
      <w:jc w:val="left"/>
      <w:tabs>
        <w:tab w:val="center" w:pos="4153" w:leader="none"/>
        <w:tab w:val="right" w:pos="8306" w:leader="none"/>
      </w:tabs>
    </w:pPr>
    <w:rPr>
      <w:sz w:val="18"/>
      <w:szCs w:val="18"/>
    </w:rPr>
  </w:style>
  <w:style w:type="paragraph" w:styleId="1068" w:customStyle="1">
    <w:name w:val="报告正文"/>
    <w:basedOn w:val="887"/>
    <w:uiPriority w:val="99"/>
    <w:qFormat/>
    <w:pPr>
      <w:ind w:firstLine="567"/>
    </w:pPr>
    <w:rPr>
      <w:rFonts w:ascii="Arial Narrow" w:hAnsi="Arial Narrow" w:eastAsia="仿宋_GB2312"/>
      <w:sz w:val="28"/>
      <w:szCs w:val="20"/>
    </w:rPr>
  </w:style>
  <w:style w:type="paragraph" w:styleId="1069" w:customStyle="1">
    <w:name w:val="s7"/>
    <w:basedOn w:val="887"/>
    <w:qFormat/>
    <w:pPr>
      <w:jc w:val="left"/>
      <w:spacing w:before="100" w:beforeAutospacing="1" w:after="100" w:afterAutospacing="1"/>
      <w:widowControl/>
    </w:pPr>
    <w:rPr>
      <w:rFonts w:ascii="宋体" w:hAnsi="宋体" w:cs="宋体"/>
      <w:sz w:val="24"/>
    </w:rPr>
  </w:style>
  <w:style w:type="paragraph" w:styleId="1070" w:customStyle="1">
    <w:name w:val="列出段落2"/>
    <w:basedOn w:val="887"/>
    <w:uiPriority w:val="34"/>
    <w:qFormat/>
    <w:pPr>
      <w:ind w:firstLine="420"/>
    </w:pPr>
    <w:rPr>
      <w:rFonts w:ascii="Calibri" w:hAnsi="Calibri"/>
      <w:szCs w:val="22"/>
    </w:rPr>
  </w:style>
  <w:style w:type="paragraph" w:styleId="1071" w:customStyle="1">
    <w:name w:val="表格文字"/>
    <w:basedOn w:val="887"/>
    <w:uiPriority w:val="99"/>
    <w:qFormat/>
    <w:pPr>
      <w:spacing w:before="120"/>
    </w:pPr>
    <w:rPr>
      <w:rFonts w:ascii="Arial Narrow" w:hAnsi="Arial Narrow" w:eastAsia="仿宋_GB2312"/>
      <w:sz w:val="24"/>
      <w:szCs w:val="20"/>
    </w:rPr>
  </w:style>
  <w:style w:type="paragraph" w:styleId="1072" w:customStyle="1">
    <w:name w:val="修订1"/>
    <w:uiPriority w:val="99"/>
    <w:unhideWhenUsed/>
    <w:qFormat/>
    <w:pPr>
      <w:spacing w:after="160" w:line="278" w:lineRule="auto"/>
    </w:pPr>
    <w:rPr>
      <w:sz w:val="21"/>
      <w:szCs w:val="24"/>
    </w:rPr>
  </w:style>
  <w:style w:type="paragraph" w:styleId="1073" w:customStyle="1">
    <w:name w:val="Caption1"/>
    <w:basedOn w:val="887"/>
    <w:next w:val="887"/>
    <w:uiPriority w:val="35"/>
    <w:unhideWhenUsed/>
    <w:qFormat/>
    <w:pPr>
      <w:spacing w:line="276" w:lineRule="auto"/>
    </w:pPr>
    <w:rPr>
      <w:b/>
      <w:bCs/>
      <w:color w:val="4f81bd"/>
      <w:sz w:val="18"/>
      <w:szCs w:val="18"/>
    </w:rPr>
  </w:style>
  <w:style w:type="paragraph" w:styleId="1074" w:customStyle="1">
    <w:name w:val="Char"/>
    <w:basedOn w:val="887"/>
    <w:uiPriority w:val="99"/>
    <w:qFormat/>
    <w:rPr>
      <w:sz w:val="30"/>
    </w:rPr>
  </w:style>
  <w:style w:type="paragraph" w:styleId="1075" w:customStyle="1">
    <w:name w:val="s3"/>
    <w:basedOn w:val="887"/>
    <w:qFormat/>
    <w:pPr>
      <w:jc w:val="left"/>
      <w:spacing w:before="100" w:beforeAutospacing="1" w:after="100" w:afterAutospacing="1"/>
      <w:widowControl/>
    </w:pPr>
    <w:rPr>
      <w:rFonts w:ascii="宋体" w:hAnsi="宋体" w:cs="宋体"/>
      <w:sz w:val="24"/>
    </w:rPr>
  </w:style>
  <w:style w:type="paragraph" w:styleId="1076"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7" w:customStyle="1">
    <w:name w:val="样式 标4 + 段前: 0.5 行1"/>
    <w:basedOn w:val="887"/>
    <w:uiPriority w:val="99"/>
    <w:qFormat/>
    <w:pPr>
      <w:tabs>
        <w:tab w:val="left" w:pos="1260" w:leader="none"/>
      </w:tabs>
      <w:outlineLvl w:val="3"/>
    </w:pPr>
    <w:rPr>
      <w:rFonts w:ascii="Arial Narrow" w:hAnsi="Arial Narrow" w:eastAsia="仿宋_GB2312" w:cs="宋体"/>
      <w:sz w:val="28"/>
      <w:szCs w:val="20"/>
    </w:rPr>
  </w:style>
  <w:style w:type="paragraph" w:styleId="1078" w:customStyle="1">
    <w:name w:val="ParaAttribute6"/>
    <w:uiPriority w:val="99"/>
    <w:qFormat/>
    <w:pPr>
      <w:ind w:left="1276"/>
      <w:jc w:val="both"/>
      <w:spacing w:before="50" w:after="160" w:line="278" w:lineRule="auto"/>
      <w:widowControl w:val="off"/>
    </w:pPr>
    <w:rPr>
      <w:rFonts w:eastAsia="Batang"/>
    </w:rPr>
  </w:style>
  <w:style w:type="paragraph" w:styleId="1079" w:customStyle="1">
    <w:name w:val="彩色列表 - 强调文字颜色 11"/>
    <w:basedOn w:val="887"/>
    <w:uiPriority w:val="34"/>
    <w:qFormat/>
    <w:pPr>
      <w:ind w:firstLine="420"/>
    </w:pPr>
    <w:rPr>
      <w:rFonts w:ascii="Calibri" w:hAnsi="Calibri"/>
      <w:szCs w:val="22"/>
    </w:rPr>
  </w:style>
  <w:style w:type="paragraph" w:styleId="1080" w:customStyle="1">
    <w:name w:val="ITB-0"/>
    <w:basedOn w:val="887"/>
    <w:qFormat/>
    <w:pPr>
      <w:jc w:val="center"/>
    </w:pPr>
    <w:rPr>
      <w:b/>
      <w:sz w:val="32"/>
      <w:szCs w:val="20"/>
    </w:rPr>
  </w:style>
  <w:style w:type="paragraph" w:styleId="1081" w:customStyle="1">
    <w:name w:val="Char Char3 Char Char"/>
    <w:basedOn w:val="887"/>
    <w:uiPriority w:val="99"/>
    <w:qFormat/>
    <w:rPr>
      <w:rFonts w:ascii="Tahoma" w:hAnsi="Tahoma"/>
      <w:sz w:val="24"/>
      <w:szCs w:val="20"/>
    </w:rPr>
  </w:style>
  <w:style w:type="paragraph" w:styleId="1082" w:customStyle="1">
    <w:name w:val="Char1"/>
    <w:basedOn w:val="887"/>
    <w:uiPriority w:val="99"/>
    <w:qFormat/>
    <w:rPr>
      <w:sz w:val="24"/>
    </w:rPr>
  </w:style>
  <w:style w:type="paragraph" w:styleId="1083" w:customStyle="1">
    <w:name w:val="ParaAttribute2"/>
    <w:uiPriority w:val="99"/>
    <w:qFormat/>
    <w:pPr>
      <w:jc w:val="both"/>
      <w:spacing w:before="156" w:after="156" w:line="278" w:lineRule="auto"/>
      <w:widowControl w:val="off"/>
    </w:pPr>
    <w:rPr>
      <w:rFonts w:eastAsia="Batang"/>
    </w:rPr>
  </w:style>
  <w:style w:type="paragraph" w:styleId="1084" w:customStyle="1">
    <w:name w:val="List Paragraph1"/>
    <w:basedOn w:val="887"/>
    <w:uiPriority w:val="99"/>
    <w:qFormat/>
    <w:pPr>
      <w:ind w:firstLine="420"/>
    </w:pPr>
    <w:rPr>
      <w:rFonts w:ascii="Calibri" w:hAnsi="Calibri"/>
      <w:szCs w:val="22"/>
    </w:rPr>
  </w:style>
  <w:style w:type="paragraph" w:styleId="1085" w:customStyle="1">
    <w:name w:val="默认段落字体 Para Char Char Char Char"/>
    <w:basedOn w:val="887"/>
    <w:uiPriority w:val="99"/>
    <w:qFormat/>
    <w:rPr>
      <w:szCs w:val="21"/>
    </w:rPr>
  </w:style>
  <w:style w:type="paragraph" w:styleId="1086" w:customStyle="1">
    <w:name w:val="ParaAttribute8"/>
    <w:uiPriority w:val="99"/>
    <w:qFormat/>
    <w:pPr>
      <w:ind w:left="993"/>
      <w:jc w:val="both"/>
      <w:spacing w:before="50" w:after="160" w:line="278" w:lineRule="auto"/>
      <w:widowControl w:val="off"/>
    </w:pPr>
    <w:rPr>
      <w:rFonts w:eastAsia="Batang"/>
    </w:rPr>
  </w:style>
  <w:style w:type="paragraph" w:styleId="1087" w:customStyle="1">
    <w:name w:val="标题二级"/>
    <w:basedOn w:val="887"/>
    <w:qFormat/>
    <w:rPr>
      <w:rFonts w:ascii="宋体" w:hAnsi="宋体"/>
      <w:szCs w:val="21"/>
    </w:rPr>
  </w:style>
  <w:style w:type="paragraph" w:styleId="1088" w:customStyle="1">
    <w:name w:val="段"/>
    <w:basedOn w:val="887"/>
    <w:next w:val="887"/>
    <w:qFormat/>
    <w:pPr>
      <w:ind w:firstLine="200"/>
      <w:widowControl/>
    </w:pPr>
    <w:rPr>
      <w:rFonts w:hint="eastAsia" w:ascii="宋体"/>
      <w:szCs w:val="20"/>
    </w:rPr>
  </w:style>
  <w:style w:type="paragraph" w:styleId="1089" w:customStyle="1">
    <w:name w:val="章标题"/>
    <w:next w:val="887"/>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90" w:customStyle="1">
    <w:name w:val="一级条标题"/>
    <w:basedOn w:val="1089"/>
    <w:next w:val="1088"/>
    <w:qFormat/>
    <w:pPr>
      <w:numPr>
        <w:ilvl w:val="1"/>
        <w:numId w:val="3"/>
      </w:numPr>
      <w:outlineLvl w:val="2"/>
    </w:pPr>
    <w:rPr>
      <w:rFonts w:hAnsi="Times New Roman" w:cs="Arial"/>
      <w:szCs w:val="21"/>
    </w:rPr>
  </w:style>
  <w:style w:type="paragraph" w:styleId="1091" w:customStyle="1">
    <w:name w:val="ParaAttribute7"/>
    <w:uiPriority w:val="99"/>
    <w:qFormat/>
    <w:pPr>
      <w:jc w:val="both"/>
      <w:spacing w:before="50" w:after="160" w:line="278" w:lineRule="auto"/>
      <w:widowControl w:val="off"/>
    </w:pPr>
    <w:rPr>
      <w:rFonts w:eastAsia="Batang"/>
    </w:rPr>
  </w:style>
  <w:style w:type="paragraph" w:styleId="1092" w:customStyle="1">
    <w:name w:val="p0"/>
    <w:qFormat/>
    <w:pPr>
      <w:spacing w:after="160" w:line="278" w:lineRule="auto"/>
    </w:pPr>
    <w:rPr>
      <w:szCs w:val="21"/>
    </w:rPr>
  </w:style>
  <w:style w:type="paragraph" w:styleId="1093" w:customStyle="1">
    <w:name w:val="First Paragraph"/>
    <w:basedOn w:val="900"/>
    <w:next w:val="900"/>
    <w:qFormat/>
  </w:style>
  <w:style w:type="paragraph" w:styleId="1094" w:customStyle="1">
    <w:name w:val="Compact"/>
    <w:basedOn w:val="900"/>
    <w:qFormat/>
    <w:pPr>
      <w:spacing w:before="36" w:after="36"/>
    </w:pPr>
  </w:style>
  <w:style w:type="table" w:styleId="1095" w:customStyle="1">
    <w:name w:val="Bordered &amp; Lined - Accent"/>
    <w:basedOn w:val="898"/>
    <w:uiPriority w:val="99"/>
    <w:qFormat/>
    <w:rPr>
      <w:color w:val="404040"/>
    </w:rPr>
    <w:tblPr/>
  </w:style>
  <w:style w:type="table" w:styleId="1096" w:customStyle="1">
    <w:name w:val="List Table 5 Dark - Accent 4"/>
    <w:basedOn w:val="898"/>
    <w:uiPriority w:val="99"/>
    <w:qFormat/>
    <w:tblPr/>
  </w:style>
  <w:style w:type="table" w:styleId="1097" w:customStyle="1">
    <w:name w:val="Lined - Accent 1"/>
    <w:basedOn w:val="898"/>
    <w:uiPriority w:val="99"/>
    <w:qFormat/>
    <w:rPr>
      <w:color w:val="404040"/>
    </w:rPr>
    <w:tblPr/>
  </w:style>
  <w:style w:type="table" w:styleId="1098" w:customStyle="1">
    <w:name w:val="Bordered - Accent 1"/>
    <w:basedOn w:val="898"/>
    <w:uiPriority w:val="99"/>
    <w:qFormat/>
    <w:tblPr/>
  </w:style>
  <w:style w:type="table" w:styleId="1099" w:customStyle="1">
    <w:name w:val="Grid Table 6 Colorful - Accent 3"/>
    <w:basedOn w:val="898"/>
    <w:uiPriority w:val="99"/>
    <w:qFormat/>
    <w:tblPr/>
  </w:style>
  <w:style w:type="table" w:styleId="1100" w:customStyle="1">
    <w:name w:val="Bordered - Accent 2"/>
    <w:basedOn w:val="898"/>
    <w:uiPriority w:val="99"/>
    <w:qFormat/>
    <w:tblPr/>
  </w:style>
  <w:style w:type="table" w:styleId="1101" w:customStyle="1">
    <w:name w:val="List Table 7 Colorful - Accent 5"/>
    <w:basedOn w:val="898"/>
    <w:uiPriority w:val="99"/>
    <w:qFormat/>
    <w:tblPr/>
  </w:style>
  <w:style w:type="table" w:styleId="1102" w:customStyle="1">
    <w:name w:val="List Table 1 Light - Accent 2"/>
    <w:basedOn w:val="898"/>
    <w:uiPriority w:val="99"/>
    <w:qFormat/>
    <w:tblPr/>
  </w:style>
  <w:style w:type="table" w:styleId="1103" w:customStyle="1">
    <w:name w:val="Grid Table 7 Colorful - Accent 3"/>
    <w:basedOn w:val="898"/>
    <w:uiPriority w:val="99"/>
    <w:qFormat/>
    <w:tblPr/>
  </w:style>
  <w:style w:type="table" w:styleId="1104" w:customStyle="1">
    <w:name w:val="Bordered - Accent 4"/>
    <w:basedOn w:val="898"/>
    <w:uiPriority w:val="99"/>
    <w:qFormat/>
    <w:tblPr/>
  </w:style>
  <w:style w:type="table" w:styleId="1105" w:customStyle="1">
    <w:name w:val="Grid Table 2 - Accent 1"/>
    <w:basedOn w:val="898"/>
    <w:uiPriority w:val="99"/>
    <w:qFormat/>
    <w:tblPr/>
  </w:style>
  <w:style w:type="table" w:styleId="1106" w:customStyle="1">
    <w:name w:val="Bordered &amp; Lined - Accent 6"/>
    <w:basedOn w:val="898"/>
    <w:uiPriority w:val="99"/>
    <w:qFormat/>
    <w:rPr>
      <w:color w:val="404040"/>
    </w:rPr>
    <w:tblPr/>
  </w:style>
  <w:style w:type="table" w:styleId="1107" w:customStyle="1">
    <w:name w:val="Grid Table 1 Light - Accent 5"/>
    <w:basedOn w:val="898"/>
    <w:uiPriority w:val="99"/>
    <w:qFormat/>
    <w:tblPr/>
  </w:style>
  <w:style w:type="table" w:styleId="1108" w:customStyle="1">
    <w:name w:val="Grid Table 5 Dark - Accent 2"/>
    <w:basedOn w:val="898"/>
    <w:uiPriority w:val="99"/>
    <w:qFormat/>
    <w:tblPr/>
  </w:style>
  <w:style w:type="table" w:styleId="1109" w:customStyle="1">
    <w:name w:val="List Table 7 Colorful - Accent 6"/>
    <w:basedOn w:val="898"/>
    <w:uiPriority w:val="99"/>
    <w:qFormat/>
    <w:tblPr/>
  </w:style>
  <w:style w:type="table" w:styleId="1110" w:customStyle="1">
    <w:name w:val="Bordered"/>
    <w:basedOn w:val="898"/>
    <w:uiPriority w:val="99"/>
    <w:qFormat/>
    <w:tblPr/>
  </w:style>
  <w:style w:type="table" w:styleId="1111" w:customStyle="1">
    <w:name w:val="Bordered &amp; Lined - Accent 4"/>
    <w:basedOn w:val="898"/>
    <w:uiPriority w:val="99"/>
    <w:qFormat/>
    <w:rPr>
      <w:color w:val="404040"/>
    </w:rPr>
    <w:tblPr/>
  </w:style>
  <w:style w:type="table" w:styleId="1112" w:customStyle="1">
    <w:name w:val="Grid Table 4 - Accent 3"/>
    <w:basedOn w:val="898"/>
    <w:uiPriority w:val="59"/>
    <w:qFormat/>
    <w:tblPr/>
  </w:style>
  <w:style w:type="table" w:styleId="1113" w:customStyle="1">
    <w:name w:val="List Table 4 - Accent 4"/>
    <w:basedOn w:val="898"/>
    <w:uiPriority w:val="99"/>
    <w:qFormat/>
    <w:tblPr/>
  </w:style>
  <w:style w:type="table" w:styleId="1114" w:customStyle="1">
    <w:name w:val="Grid Table 7 Colorful - Accent 4"/>
    <w:basedOn w:val="898"/>
    <w:uiPriority w:val="99"/>
    <w:qFormat/>
    <w:tblPr/>
  </w:style>
  <w:style w:type="table" w:styleId="1115" w:customStyle="1">
    <w:name w:val="Grid Table 2 - Accent 5"/>
    <w:basedOn w:val="898"/>
    <w:uiPriority w:val="99"/>
    <w:qFormat/>
    <w:tblPr/>
  </w:style>
  <w:style w:type="table" w:styleId="1116" w:customStyle="1">
    <w:name w:val="Bordered - Accent 6"/>
    <w:basedOn w:val="898"/>
    <w:uiPriority w:val="99"/>
    <w:qFormat/>
    <w:tblPr/>
  </w:style>
  <w:style w:type="table" w:styleId="1117" w:customStyle="1">
    <w:name w:val="Grid Table 1 Light - Accent 3"/>
    <w:basedOn w:val="898"/>
    <w:uiPriority w:val="99"/>
    <w:qFormat/>
    <w:tblPr/>
  </w:style>
  <w:style w:type="table" w:styleId="1118" w:customStyle="1">
    <w:name w:val="Grid Table 3 - Accent 2"/>
    <w:basedOn w:val="898"/>
    <w:uiPriority w:val="99"/>
    <w:qFormat/>
    <w:tblPr/>
  </w:style>
  <w:style w:type="table" w:styleId="1119" w:customStyle="1">
    <w:name w:val="Grid Table 5 Dark - Accent 6"/>
    <w:basedOn w:val="898"/>
    <w:uiPriority w:val="99"/>
    <w:qFormat/>
    <w:tblPr/>
  </w:style>
  <w:style w:type="table" w:styleId="1120" w:customStyle="1">
    <w:name w:val="Grid Table 3 - Accent 1"/>
    <w:basedOn w:val="898"/>
    <w:uiPriority w:val="99"/>
    <w:qFormat/>
    <w:tblPr/>
  </w:style>
  <w:style w:type="table" w:styleId="1121" w:customStyle="1">
    <w:name w:val="Bordered &amp; Lined - Accent 2"/>
    <w:basedOn w:val="898"/>
    <w:uiPriority w:val="99"/>
    <w:qFormat/>
    <w:rPr>
      <w:color w:val="404040"/>
    </w:rPr>
    <w:tblPr/>
  </w:style>
  <w:style w:type="table" w:styleId="1122" w:customStyle="1">
    <w:name w:val="Grid Table 3 - Accent 4"/>
    <w:basedOn w:val="898"/>
    <w:uiPriority w:val="99"/>
    <w:qFormat/>
    <w:tblPr/>
  </w:style>
  <w:style w:type="table" w:styleId="1123" w:customStyle="1">
    <w:name w:val="List Table 4 - Accent 2"/>
    <w:basedOn w:val="898"/>
    <w:uiPriority w:val="99"/>
    <w:qFormat/>
    <w:tblPr/>
  </w:style>
  <w:style w:type="table" w:styleId="1124" w:customStyle="1">
    <w:name w:val="List Table 2 - Accent 6"/>
    <w:basedOn w:val="898"/>
    <w:uiPriority w:val="99"/>
    <w:qFormat/>
    <w:tblPr/>
  </w:style>
  <w:style w:type="table" w:styleId="1125" w:customStyle="1">
    <w:name w:val="List Table 3 - Accent 1"/>
    <w:basedOn w:val="898"/>
    <w:uiPriority w:val="99"/>
    <w:qFormat/>
    <w:tblPr/>
  </w:style>
  <w:style w:type="table" w:styleId="1126" w:customStyle="1">
    <w:name w:val="List Table 1 Light - Accent 1"/>
    <w:basedOn w:val="898"/>
    <w:uiPriority w:val="99"/>
    <w:qFormat/>
    <w:tblPr/>
  </w:style>
  <w:style w:type="table" w:styleId="1127" w:customStyle="1">
    <w:name w:val="List Table 5 Dark - Accent 1"/>
    <w:basedOn w:val="898"/>
    <w:uiPriority w:val="99"/>
    <w:qFormat/>
    <w:tblPr/>
  </w:style>
  <w:style w:type="table" w:styleId="1128" w:customStyle="1">
    <w:name w:val="List Table 1 Light - Accent 6"/>
    <w:basedOn w:val="898"/>
    <w:uiPriority w:val="99"/>
    <w:qFormat/>
    <w:tblPr/>
  </w:style>
  <w:style w:type="table" w:styleId="1129" w:customStyle="1">
    <w:name w:val="Grid Table 2 - Accent 3"/>
    <w:basedOn w:val="898"/>
    <w:uiPriority w:val="99"/>
    <w:qFormat/>
    <w:tblPr/>
  </w:style>
  <w:style w:type="table" w:styleId="1130" w:customStyle="1">
    <w:name w:val="List Table 3 - Accent 3"/>
    <w:basedOn w:val="898"/>
    <w:uiPriority w:val="99"/>
    <w:qFormat/>
    <w:tblPr/>
  </w:style>
  <w:style w:type="table" w:styleId="1131" w:customStyle="1">
    <w:name w:val="Grid Table 7 Colorful - Accent 1"/>
    <w:basedOn w:val="898"/>
    <w:uiPriority w:val="99"/>
    <w:qFormat/>
    <w:tblPr/>
  </w:style>
  <w:style w:type="table" w:styleId="1132" w:customStyle="1">
    <w:name w:val="Grid Table 6 Colorful - Accent 4"/>
    <w:basedOn w:val="898"/>
    <w:uiPriority w:val="99"/>
    <w:qFormat/>
    <w:tblPr/>
  </w:style>
  <w:style w:type="table" w:styleId="1133" w:customStyle="1">
    <w:name w:val="Grid Table 5 Dark- Accent 4"/>
    <w:basedOn w:val="898"/>
    <w:uiPriority w:val="99"/>
    <w:qFormat/>
    <w:tblPr/>
  </w:style>
  <w:style w:type="table" w:styleId="1134" w:customStyle="1">
    <w:name w:val="Lined - Accent"/>
    <w:basedOn w:val="898"/>
    <w:uiPriority w:val="99"/>
    <w:qFormat/>
    <w:rPr>
      <w:color w:val="404040"/>
    </w:rPr>
    <w:tblPr/>
  </w:style>
  <w:style w:type="table" w:styleId="1135" w:customStyle="1">
    <w:name w:val="List Table 7 Colorful - Accent 3"/>
    <w:basedOn w:val="898"/>
    <w:uiPriority w:val="99"/>
    <w:qFormat/>
    <w:tblPr/>
  </w:style>
  <w:style w:type="table" w:styleId="1136" w:customStyle="1">
    <w:name w:val="List Table 3 - Accent 4"/>
    <w:basedOn w:val="898"/>
    <w:uiPriority w:val="99"/>
    <w:qFormat/>
    <w:tblPr/>
  </w:style>
  <w:style w:type="table" w:styleId="1137" w:customStyle="1">
    <w:name w:val="List Table 1 Light - Accent 3"/>
    <w:basedOn w:val="898"/>
    <w:uiPriority w:val="99"/>
    <w:qFormat/>
    <w:tblPr/>
  </w:style>
  <w:style w:type="table" w:styleId="1138" w:customStyle="1">
    <w:name w:val="Grid Table 1 Light - Accent 4"/>
    <w:basedOn w:val="898"/>
    <w:uiPriority w:val="99"/>
    <w:qFormat/>
    <w:tblPr/>
  </w:style>
  <w:style w:type="table" w:styleId="1139" w:customStyle="1">
    <w:name w:val="Grid Table 7 Colorful - Accent 5"/>
    <w:basedOn w:val="898"/>
    <w:uiPriority w:val="99"/>
    <w:qFormat/>
    <w:tblPr/>
  </w:style>
  <w:style w:type="table" w:styleId="1140" w:customStyle="1">
    <w:name w:val="List Table 3 - Accent 5"/>
    <w:basedOn w:val="898"/>
    <w:uiPriority w:val="99"/>
    <w:qFormat/>
    <w:tblPr/>
  </w:style>
  <w:style w:type="table" w:styleId="1141" w:customStyle="1">
    <w:name w:val="List Table 2 - Accent 3"/>
    <w:basedOn w:val="898"/>
    <w:uiPriority w:val="99"/>
    <w:qFormat/>
    <w:tblPr/>
  </w:style>
  <w:style w:type="table" w:styleId="1142" w:customStyle="1">
    <w:name w:val="List Table 5 Dark - Accent 2"/>
    <w:basedOn w:val="898"/>
    <w:uiPriority w:val="99"/>
    <w:qFormat/>
    <w:tblPr/>
  </w:style>
  <w:style w:type="table" w:styleId="1143" w:customStyle="1">
    <w:name w:val="List Table 6 Colorful - Accent 3"/>
    <w:basedOn w:val="898"/>
    <w:uiPriority w:val="99"/>
    <w:qFormat/>
    <w:tblPr/>
  </w:style>
  <w:style w:type="table" w:styleId="1144" w:customStyle="1">
    <w:name w:val="Lined - Accent 4"/>
    <w:basedOn w:val="898"/>
    <w:uiPriority w:val="99"/>
    <w:qFormat/>
    <w:rPr>
      <w:color w:val="404040"/>
    </w:rPr>
    <w:tblPr/>
  </w:style>
  <w:style w:type="table" w:styleId="1145" w:customStyle="1">
    <w:name w:val="List Table 2 - Accent 1"/>
    <w:basedOn w:val="898"/>
    <w:uiPriority w:val="99"/>
    <w:qFormat/>
    <w:tblPr/>
  </w:style>
  <w:style w:type="table" w:styleId="1146" w:customStyle="1">
    <w:name w:val="Grid Table 1 Light - Accent 6"/>
    <w:basedOn w:val="898"/>
    <w:uiPriority w:val="99"/>
    <w:qFormat/>
    <w:tblPr/>
  </w:style>
  <w:style w:type="table" w:styleId="1147" w:customStyle="1">
    <w:name w:val="Bordered &amp; Lined - Accent 3"/>
    <w:basedOn w:val="898"/>
    <w:uiPriority w:val="99"/>
    <w:qFormat/>
    <w:rPr>
      <w:color w:val="404040"/>
    </w:rPr>
    <w:tblPr/>
  </w:style>
  <w:style w:type="table" w:styleId="1148" w:customStyle="1">
    <w:name w:val="Grid Table 4 - Accent 1"/>
    <w:basedOn w:val="898"/>
    <w:uiPriority w:val="59"/>
    <w:qFormat/>
    <w:tblPr/>
  </w:style>
  <w:style w:type="table" w:styleId="1149" w:customStyle="1">
    <w:name w:val="Grid Table 6 Colorful - Accent 6"/>
    <w:basedOn w:val="898"/>
    <w:uiPriority w:val="99"/>
    <w:qFormat/>
    <w:tblPr/>
  </w:style>
  <w:style w:type="table" w:styleId="1150" w:customStyle="1">
    <w:name w:val="List Table 3 - Accent 2"/>
    <w:basedOn w:val="898"/>
    <w:uiPriority w:val="99"/>
    <w:qFormat/>
    <w:tblPr/>
  </w:style>
  <w:style w:type="table" w:styleId="1151" w:customStyle="1">
    <w:name w:val="List Table 2 - Accent 5"/>
    <w:basedOn w:val="898"/>
    <w:uiPriority w:val="99"/>
    <w:qFormat/>
    <w:tblPr/>
  </w:style>
  <w:style w:type="table" w:styleId="1152" w:customStyle="1">
    <w:name w:val="List Table 7 Colorful - Accent 2"/>
    <w:basedOn w:val="898"/>
    <w:uiPriority w:val="99"/>
    <w:qFormat/>
    <w:tblPr/>
  </w:style>
  <w:style w:type="table" w:styleId="1153" w:customStyle="1">
    <w:name w:val="List Table 6 Colorful - Accent 6"/>
    <w:basedOn w:val="898"/>
    <w:uiPriority w:val="99"/>
    <w:qFormat/>
    <w:tblPr/>
  </w:style>
  <w:style w:type="table" w:styleId="1154" w:customStyle="1">
    <w:name w:val="List Table 2 - Accent 4"/>
    <w:basedOn w:val="898"/>
    <w:uiPriority w:val="99"/>
    <w:qFormat/>
    <w:tblPr/>
  </w:style>
  <w:style w:type="table" w:styleId="1155" w:customStyle="1">
    <w:name w:val="List Table 4 - Accent 3"/>
    <w:basedOn w:val="898"/>
    <w:uiPriority w:val="99"/>
    <w:qFormat/>
    <w:tblPr/>
  </w:style>
  <w:style w:type="table" w:styleId="1156" w:customStyle="1">
    <w:name w:val="Grid Table 2 - Accent 4"/>
    <w:basedOn w:val="898"/>
    <w:uiPriority w:val="99"/>
    <w:qFormat/>
    <w:tblPr/>
  </w:style>
  <w:style w:type="table" w:styleId="1157" w:customStyle="1">
    <w:name w:val="Bordered - Accent 3"/>
    <w:basedOn w:val="898"/>
    <w:uiPriority w:val="99"/>
    <w:qFormat/>
    <w:tblPr/>
  </w:style>
  <w:style w:type="table" w:styleId="1158" w:customStyle="1">
    <w:name w:val="List Table 5 Dark - Accent 6"/>
    <w:basedOn w:val="898"/>
    <w:uiPriority w:val="99"/>
    <w:qFormat/>
    <w:tblPr/>
  </w:style>
  <w:style w:type="table" w:styleId="1159" w:customStyle="1">
    <w:name w:val="List Table 7 Colorful - Accent 1"/>
    <w:basedOn w:val="898"/>
    <w:uiPriority w:val="99"/>
    <w:qFormat/>
    <w:tblPr/>
  </w:style>
  <w:style w:type="table" w:styleId="1160" w:customStyle="1">
    <w:name w:val="Grid Table 4 - Accent 2"/>
    <w:basedOn w:val="898"/>
    <w:uiPriority w:val="59"/>
    <w:qFormat/>
    <w:tblPr/>
  </w:style>
  <w:style w:type="table" w:styleId="1161" w:customStyle="1">
    <w:name w:val="List Table 5 Dark - Accent 5"/>
    <w:basedOn w:val="898"/>
    <w:uiPriority w:val="99"/>
    <w:qFormat/>
    <w:tblPr/>
  </w:style>
  <w:style w:type="table" w:styleId="1162" w:customStyle="1">
    <w:name w:val="List Table 6 Colorful - Accent 4"/>
    <w:basedOn w:val="898"/>
    <w:uiPriority w:val="99"/>
    <w:qFormat/>
    <w:tblPr/>
  </w:style>
  <w:style w:type="table" w:styleId="1163" w:customStyle="1">
    <w:name w:val="Grid Table 1 Light - Accent 1"/>
    <w:basedOn w:val="898"/>
    <w:uiPriority w:val="99"/>
    <w:qFormat/>
    <w:tblPr/>
  </w:style>
  <w:style w:type="table" w:styleId="1164" w:customStyle="1">
    <w:name w:val="List Table 2 - Accent 2"/>
    <w:basedOn w:val="898"/>
    <w:uiPriority w:val="99"/>
    <w:qFormat/>
    <w:tblPr/>
  </w:style>
  <w:style w:type="table" w:styleId="1165" w:customStyle="1">
    <w:name w:val="Bordered - Accent 5"/>
    <w:basedOn w:val="898"/>
    <w:uiPriority w:val="99"/>
    <w:qFormat/>
    <w:tblPr/>
  </w:style>
  <w:style w:type="table" w:styleId="1166" w:customStyle="1">
    <w:name w:val="Grid Table 7 Colorful - Accent 6"/>
    <w:basedOn w:val="898"/>
    <w:uiPriority w:val="99"/>
    <w:qFormat/>
    <w:tblPr/>
  </w:style>
  <w:style w:type="table" w:styleId="1167" w:customStyle="1">
    <w:name w:val="List Table 5 Dark - Accent 3"/>
    <w:basedOn w:val="898"/>
    <w:uiPriority w:val="99"/>
    <w:qFormat/>
    <w:tblPr/>
  </w:style>
  <w:style w:type="table" w:styleId="1168" w:customStyle="1">
    <w:name w:val="Grid Table 2 - Accent 2"/>
    <w:basedOn w:val="898"/>
    <w:uiPriority w:val="99"/>
    <w:qFormat/>
    <w:tblPr/>
  </w:style>
  <w:style w:type="table" w:styleId="1169" w:customStyle="1">
    <w:name w:val="Lined - Accent 6"/>
    <w:basedOn w:val="898"/>
    <w:uiPriority w:val="99"/>
    <w:qFormat/>
    <w:rPr>
      <w:color w:val="404040"/>
    </w:rPr>
    <w:tblPr/>
  </w:style>
  <w:style w:type="table" w:styleId="1170" w:customStyle="1">
    <w:name w:val="Bordered &amp; Lined - Accent 5"/>
    <w:basedOn w:val="898"/>
    <w:uiPriority w:val="99"/>
    <w:qFormat/>
    <w:rPr>
      <w:color w:val="404040"/>
    </w:rPr>
    <w:tblPr/>
  </w:style>
  <w:style w:type="table" w:styleId="1171" w:customStyle="1">
    <w:name w:val="Grid Table 5 Dark - Accent 5"/>
    <w:basedOn w:val="898"/>
    <w:uiPriority w:val="99"/>
    <w:qFormat/>
    <w:tblPr/>
  </w:style>
  <w:style w:type="table" w:styleId="1172" w:customStyle="1">
    <w:name w:val="List Table 1 Light - Accent 5"/>
    <w:basedOn w:val="898"/>
    <w:uiPriority w:val="99"/>
    <w:qFormat/>
    <w:tblPr/>
  </w:style>
  <w:style w:type="table" w:styleId="1173" w:customStyle="1">
    <w:name w:val="Grid Table 3 - Accent 3"/>
    <w:basedOn w:val="898"/>
    <w:uiPriority w:val="99"/>
    <w:qFormat/>
    <w:tblPr/>
  </w:style>
  <w:style w:type="table" w:styleId="1174" w:customStyle="1">
    <w:name w:val="Grid Table 3 - Accent 5"/>
    <w:basedOn w:val="898"/>
    <w:uiPriority w:val="99"/>
    <w:qFormat/>
    <w:tblPr/>
  </w:style>
  <w:style w:type="table" w:styleId="1175" w:customStyle="1">
    <w:name w:val="网格型1"/>
    <w:basedOn w:val="898"/>
    <w:uiPriority w:val="59"/>
    <w:qFormat/>
    <w:tblPr/>
  </w:style>
  <w:style w:type="table" w:styleId="1176" w:customStyle="1">
    <w:name w:val="Grid Table 6 Colorful - Accent 1"/>
    <w:basedOn w:val="898"/>
    <w:uiPriority w:val="99"/>
    <w:qFormat/>
    <w:tblPr/>
  </w:style>
  <w:style w:type="table" w:styleId="1177" w:customStyle="1">
    <w:name w:val="List Table 3 - Accent 6"/>
    <w:basedOn w:val="898"/>
    <w:uiPriority w:val="99"/>
    <w:qFormat/>
    <w:tblPr/>
  </w:style>
  <w:style w:type="table" w:styleId="1178" w:customStyle="1">
    <w:name w:val="Grid Table 7 Colorful - Accent 2"/>
    <w:basedOn w:val="898"/>
    <w:uiPriority w:val="99"/>
    <w:qFormat/>
    <w:tblPr/>
  </w:style>
  <w:style w:type="table" w:styleId="1179" w:customStyle="1">
    <w:name w:val="Lined - Accent 3"/>
    <w:basedOn w:val="898"/>
    <w:uiPriority w:val="99"/>
    <w:qFormat/>
    <w:rPr>
      <w:color w:val="404040"/>
    </w:rPr>
    <w:tblPr/>
  </w:style>
  <w:style w:type="table" w:styleId="1180" w:customStyle="1">
    <w:name w:val="List Table 1 Light - Accent 4"/>
    <w:basedOn w:val="898"/>
    <w:uiPriority w:val="99"/>
    <w:qFormat/>
    <w:tblPr/>
  </w:style>
  <w:style w:type="table" w:styleId="1181" w:customStyle="1">
    <w:name w:val="Grid Table 2 - Accent 6"/>
    <w:basedOn w:val="898"/>
    <w:uiPriority w:val="99"/>
    <w:qFormat/>
    <w:tblPr/>
  </w:style>
  <w:style w:type="table" w:styleId="1182" w:customStyle="1">
    <w:name w:val="Grid Table 3 - Accent 6"/>
    <w:basedOn w:val="898"/>
    <w:uiPriority w:val="99"/>
    <w:qFormat/>
    <w:tblPr/>
  </w:style>
  <w:style w:type="table" w:styleId="1183" w:customStyle="1">
    <w:name w:val="Table Grid Light"/>
    <w:basedOn w:val="898"/>
    <w:uiPriority w:val="59"/>
    <w:qFormat/>
    <w:tblPr/>
  </w:style>
  <w:style w:type="table" w:styleId="1184" w:customStyle="1">
    <w:name w:val="Grid Table 5 Dark- Accent 1"/>
    <w:basedOn w:val="898"/>
    <w:uiPriority w:val="99"/>
    <w:qFormat/>
    <w:tblPr/>
  </w:style>
  <w:style w:type="table" w:styleId="1185" w:customStyle="1">
    <w:name w:val="Grid Table 5 Dark - Accent 3"/>
    <w:basedOn w:val="898"/>
    <w:uiPriority w:val="99"/>
    <w:qFormat/>
    <w:tblPr/>
  </w:style>
  <w:style w:type="table" w:styleId="1186" w:customStyle="1">
    <w:name w:val="List Table 7 Colorful - Accent 4"/>
    <w:basedOn w:val="898"/>
    <w:uiPriority w:val="99"/>
    <w:qFormat/>
    <w:tblPr/>
  </w:style>
  <w:style w:type="table" w:styleId="1187" w:customStyle="1">
    <w:name w:val="List Table 4 - Accent 1"/>
    <w:basedOn w:val="898"/>
    <w:uiPriority w:val="99"/>
    <w:qFormat/>
    <w:tblPr/>
  </w:style>
  <w:style w:type="table" w:styleId="1188" w:customStyle="1">
    <w:name w:val="List Table 4 - Accent 6"/>
    <w:basedOn w:val="898"/>
    <w:uiPriority w:val="99"/>
    <w:qFormat/>
    <w:tblPr/>
  </w:style>
  <w:style w:type="table" w:styleId="1189" w:customStyle="1">
    <w:name w:val="Grid Table 4 - Accent 4"/>
    <w:basedOn w:val="898"/>
    <w:uiPriority w:val="59"/>
    <w:qFormat/>
    <w:tblPr/>
  </w:style>
  <w:style w:type="table" w:styleId="1190" w:customStyle="1">
    <w:name w:val="List Table 6 Colorful - Accent 5"/>
    <w:basedOn w:val="898"/>
    <w:uiPriority w:val="99"/>
    <w:qFormat/>
    <w:tblPr/>
  </w:style>
  <w:style w:type="table" w:styleId="1191" w:customStyle="1">
    <w:name w:val="Lined - Accent 5"/>
    <w:basedOn w:val="898"/>
    <w:uiPriority w:val="99"/>
    <w:qFormat/>
    <w:rPr>
      <w:color w:val="404040"/>
    </w:rPr>
    <w:tblPr/>
  </w:style>
  <w:style w:type="table" w:styleId="1192" w:customStyle="1">
    <w:name w:val="List Table 6 Colorful - Accent 2"/>
    <w:basedOn w:val="898"/>
    <w:uiPriority w:val="99"/>
    <w:qFormat/>
    <w:tblPr/>
  </w:style>
  <w:style w:type="table" w:styleId="1193" w:customStyle="1">
    <w:name w:val="List Table 6 Colorful - Accent 1"/>
    <w:basedOn w:val="898"/>
    <w:uiPriority w:val="99"/>
    <w:qFormat/>
    <w:tblPr/>
  </w:style>
  <w:style w:type="table" w:styleId="1194" w:customStyle="1">
    <w:name w:val="Grid Table 6 Colorful - Accent 2"/>
    <w:basedOn w:val="898"/>
    <w:uiPriority w:val="99"/>
    <w:qFormat/>
    <w:tblPr/>
  </w:style>
  <w:style w:type="table" w:styleId="1195" w:customStyle="1">
    <w:name w:val="Grid Table 4 - Accent 6"/>
    <w:basedOn w:val="898"/>
    <w:uiPriority w:val="59"/>
    <w:qFormat/>
    <w:tblPr/>
  </w:style>
  <w:style w:type="table" w:styleId="1196" w:customStyle="1">
    <w:name w:val="Grid Table 4 - Accent 5"/>
    <w:basedOn w:val="898"/>
    <w:uiPriority w:val="59"/>
    <w:qFormat/>
    <w:tblPr/>
  </w:style>
  <w:style w:type="table" w:styleId="1197" w:customStyle="1">
    <w:name w:val="List Table 4 - Accent 5"/>
    <w:basedOn w:val="898"/>
    <w:uiPriority w:val="99"/>
    <w:qFormat/>
    <w:tblPr/>
  </w:style>
  <w:style w:type="table" w:styleId="1198" w:customStyle="1">
    <w:name w:val="Grid Table 1 Light - Accent 2"/>
    <w:basedOn w:val="898"/>
    <w:uiPriority w:val="99"/>
    <w:qFormat/>
    <w:tblPr/>
  </w:style>
  <w:style w:type="table" w:styleId="1199" w:customStyle="1">
    <w:name w:val="Grid Table 6 Colorful - Accent 5"/>
    <w:basedOn w:val="898"/>
    <w:uiPriority w:val="99"/>
    <w:qFormat/>
    <w:tblPr/>
  </w:style>
  <w:style w:type="table" w:styleId="1200" w:customStyle="1">
    <w:name w:val="Lined - Accent 2"/>
    <w:basedOn w:val="898"/>
    <w:uiPriority w:val="99"/>
    <w:qFormat/>
    <w:rPr>
      <w:color w:val="404040"/>
    </w:rPr>
    <w:tblPr/>
  </w:style>
  <w:style w:type="table" w:styleId="1201" w:customStyle="1">
    <w:name w:val="Bordered &amp; Lined - Accent 1"/>
    <w:basedOn w:val="898"/>
    <w:uiPriority w:val="99"/>
    <w:qFormat/>
    <w:rPr>
      <w:color w:val="404040"/>
    </w:rPr>
    <w:tblPr/>
  </w:style>
  <w:style w:type="paragraph" w:styleId="1202" w:customStyle="1">
    <w:name w:val="修订2"/>
    <w:hidden/>
    <w:uiPriority w:val="99"/>
    <w:unhideWhenUsed/>
    <w:qFormat/>
    <w:pPr>
      <w:spacing w:after="160" w:line="278" w:lineRule="auto"/>
    </w:pPr>
    <w:rPr>
      <w:sz w:val="21"/>
      <w:szCs w:val="24"/>
    </w:rPr>
  </w:style>
  <w:style w:type="paragraph" w:styleId="1203" w:customStyle="1">
    <w:name w:val="修订3"/>
    <w:hidden/>
    <w:uiPriority w:val="99"/>
    <w:semiHidden/>
    <w:qFormat/>
    <w:pPr>
      <w:spacing w:after="160" w:line="278" w:lineRule="auto"/>
    </w:pPr>
    <w:rPr>
      <w:sz w:val="21"/>
      <w:szCs w:val="24"/>
    </w:rPr>
  </w:style>
  <w:style w:type="paragraph" w:styleId="1204" w:customStyle="1">
    <w:name w:val="彩色列表1"/>
    <w:basedOn w:val="887"/>
    <w:qFormat/>
    <w:pPr>
      <w:ind w:firstLine="420"/>
    </w:pPr>
  </w:style>
  <w:style w:type="paragraph" w:styleId="1205" w:customStyle="1">
    <w:name w:val="修订4"/>
    <w:hidden/>
    <w:uiPriority w:val="99"/>
    <w:unhideWhenUsed/>
    <w:qFormat/>
    <w:pPr>
      <w:spacing w:after="160" w:line="278" w:lineRule="auto"/>
    </w:pPr>
    <w:rPr>
      <w:sz w:val="21"/>
      <w:szCs w:val="24"/>
    </w:rPr>
  </w:style>
  <w:style w:type="table" w:styleId="1206" w:customStyle="1">
    <w:name w:val="Table Normal"/>
    <w:qFormat/>
    <w:tblPr>
      <w:tblCellMar>
        <w:left w:w="0" w:type="dxa"/>
        <w:top w:w="0" w:type="dxa"/>
        <w:right w:w="0" w:type="dxa"/>
        <w:bottom w:w="0" w:type="dxa"/>
      </w:tblCellMar>
    </w:tblPr>
  </w:style>
  <w:style w:type="paragraph" w:styleId="1207"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108883F-A8CD-4626-A259-4DC9B5D40B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2026-05-21T10:40:00Z</dcterms:created>
  <dcterms:modified xsi:type="dcterms:W3CDTF">2026-05-22T03:26:01Z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48FAF21750EF4B5D9B28AB38C3A68E5F_13</vt:lpwstr>
  </property>
</Properties>
</file>