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sz w:val="44"/>
          <w:szCs w:val="44"/>
        </w:rPr>
      </w:pPr>
      <w:r/>
      <w:bookmarkStart w:id="0" w:name="_Toc104560834"/>
      <w:r/>
      <w:bookmarkStart w:id="1" w:name="_Toc107246210"/>
      <w:r/>
      <w:bookmarkStart w:id="2" w:name="_Toc100905196"/>
      <w:r/>
      <w:bookmarkStart w:id="3" w:name="_Toc103848522"/>
      <w:r/>
      <w:r/>
    </w:p>
    <w:p>
      <w:pPr>
        <w:pStyle w:val="911"/>
        <w:jc w:val="center"/>
        <w:spacing w:line="360" w:lineRule="auto"/>
        <w:rPr>
          <w:rFonts w:hint="eastAsia" w:hAnsi="宋体" w:cs="宋体"/>
          <w:b/>
          <w:sz w:val="44"/>
          <w:szCs w:val="44"/>
        </w:rPr>
      </w:pPr>
      <w:r>
        <w:rPr>
          <w:rFonts w:hint="eastAsia" w:hAnsi="宋体" w:cs="宋体"/>
          <w:b/>
          <w:sz w:val="44"/>
          <w:szCs w:val="44"/>
        </w:rPr>
        <w:t xml:space="preserve">江苏省新能源地质调查大队</w:t>
      </w:r>
      <w:r/>
    </w:p>
    <w:p>
      <w:pPr>
        <w:pStyle w:val="911"/>
        <w:jc w:val="center"/>
        <w:spacing w:line="360" w:lineRule="auto"/>
        <w:rPr>
          <w:rFonts w:hint="eastAsia" w:hAnsi="宋体" w:cs="宋体"/>
          <w:b/>
          <w:sz w:val="44"/>
          <w:szCs w:val="44"/>
        </w:rPr>
      </w:pPr>
      <w:r>
        <w:rPr>
          <w:rFonts w:hint="eastAsia" w:hAnsi="宋体" w:cs="宋体"/>
          <w:b/>
          <w:sz w:val="44"/>
          <w:szCs w:val="44"/>
        </w:rPr>
        <w:t xml:space="preserve">“江苏省深大断裂周缘与沉积凹陷区</w:t>
      </w:r>
      <w:r/>
    </w:p>
    <w:p>
      <w:pPr>
        <w:pStyle w:val="911"/>
        <w:jc w:val="center"/>
        <w:spacing w:line="360" w:lineRule="auto"/>
        <w:rPr>
          <w:rFonts w:hint="eastAsia" w:hAnsi="宋体" w:cs="宋体"/>
          <w:b/>
          <w:sz w:val="44"/>
          <w:szCs w:val="44"/>
        </w:rPr>
      </w:pPr>
      <w:r>
        <w:rPr>
          <w:rFonts w:hint="eastAsia" w:hAnsi="宋体" w:cs="宋体"/>
          <w:b/>
          <w:sz w:val="44"/>
          <w:szCs w:val="44"/>
        </w:rPr>
        <w:t xml:space="preserve">氦（氢）气资源潜力调查与评价”</w:t>
      </w:r>
      <w:r/>
    </w:p>
    <w:p>
      <w:pPr>
        <w:pStyle w:val="911"/>
        <w:jc w:val="center"/>
        <w:spacing w:line="360" w:lineRule="auto"/>
        <w:rPr>
          <w:rFonts w:hint="eastAsia" w:hAnsi="宋体" w:cs="宋体"/>
          <w:b/>
          <w:sz w:val="44"/>
          <w:szCs w:val="44"/>
        </w:rPr>
      </w:pPr>
      <w:r>
        <w:rPr>
          <w:rFonts w:hint="eastAsia" w:hAnsi="宋体" w:cs="宋体"/>
          <w:b/>
          <w:sz w:val="44"/>
          <w:szCs w:val="44"/>
        </w:rPr>
        <w:t xml:space="preserve">——土壤气、水溶气测量和实验室分析项目</w:t>
      </w:r>
      <w:r/>
    </w:p>
    <w:p>
      <w:pPr>
        <w:pStyle w:val="911"/>
        <w:jc w:val="center"/>
        <w:spacing w:line="360" w:lineRule="auto"/>
        <w:rPr>
          <w:rFonts w:hint="eastAsia" w:hAnsi="宋体" w:cs="宋体"/>
          <w:b/>
          <w:sz w:val="44"/>
          <w:szCs w:val="44"/>
        </w:rPr>
      </w:pPr>
      <w:r>
        <w:rPr>
          <w:rFonts w:hint="eastAsia" w:hAnsi="宋体" w:cs="宋体"/>
          <w:b/>
          <w:sz w:val="44"/>
          <w:szCs w:val="44"/>
        </w:rPr>
      </w:r>
      <w:r/>
    </w:p>
    <w:p>
      <w:pPr>
        <w:pStyle w:val="911"/>
        <w:jc w:val="center"/>
        <w:spacing w:line="360" w:lineRule="auto"/>
        <w:rPr>
          <w:rFonts w:hint="eastAsia" w:hAnsi="宋体" w:cs="宋体"/>
          <w:b/>
          <w:sz w:val="44"/>
          <w:szCs w:val="44"/>
        </w:rPr>
      </w:pPr>
      <w:r>
        <w:rPr>
          <w:rFonts w:hint="eastAsia" w:hAnsi="宋体" w:cs="宋体"/>
          <w:b/>
          <w:sz w:val="44"/>
          <w:szCs w:val="44"/>
        </w:rPr>
      </w:r>
      <w:r/>
    </w:p>
    <w:p>
      <w:pPr>
        <w:pStyle w:val="911"/>
        <w:jc w:val="center"/>
        <w:spacing w:line="360" w:lineRule="auto"/>
        <w:rPr>
          <w:rFonts w:hint="eastAsia" w:hAnsi="宋体" w:cs="宋体"/>
          <w:b/>
          <w:sz w:val="44"/>
          <w:szCs w:val="44"/>
        </w:rPr>
      </w:pPr>
      <w:r>
        <w:rPr>
          <w:rFonts w:hint="eastAsia" w:hAnsi="宋体" w:cs="宋体"/>
          <w:b/>
          <w:sz w:val="44"/>
          <w:szCs w:val="44"/>
        </w:rPr>
        <w:t xml:space="preserve">招标文件</w:t>
      </w:r>
      <w:r/>
    </w:p>
    <w:p>
      <w:pPr>
        <w:ind w:left="1890" w:right="1890"/>
        <w:jc w:val="both"/>
        <w:spacing w:line="360" w:lineRule="auto"/>
        <w:rPr>
          <w:rFonts w:hint="eastAsia" w:ascii="宋体" w:hAnsi="宋体" w:cs="宋体"/>
          <w:b/>
          <w:bCs/>
          <w:sz w:val="32"/>
          <w:szCs w:val="32"/>
        </w:rPr>
      </w:pPr>
      <w:r>
        <w:rPr>
          <w:rFonts w:hint="eastAsia" w:ascii="宋体" w:hAnsi="宋体" w:cs="宋体"/>
          <w:b/>
          <w:bCs/>
          <w:sz w:val="32"/>
          <w:szCs w:val="32"/>
        </w:rPr>
        <w:t xml:space="preserve">项目编号：JSTCC26003102973</w:t>
      </w:r>
      <w:r/>
    </w:p>
    <w:p>
      <w:pPr>
        <w:ind w:left="1890" w:right="1890"/>
        <w:jc w:val="both"/>
        <w:spacing w:line="360" w:lineRule="auto"/>
        <w:rPr>
          <w:rFonts w:hint="eastAsia" w:ascii="宋体" w:hAnsi="宋体" w:cs="宋体"/>
          <w:b/>
          <w:bCs/>
          <w:sz w:val="32"/>
          <w:szCs w:val="32"/>
        </w:rPr>
      </w:pPr>
      <w:r>
        <w:rPr>
          <w:rFonts w:hint="eastAsia" w:ascii="宋体" w:hAnsi="宋体" w:cs="宋体"/>
          <w:b/>
          <w:bCs/>
          <w:sz w:val="32"/>
          <w:szCs w:val="32"/>
        </w:rPr>
        <w:t xml:space="preserve">（JSZC-320000-JITC-G2026-0124）</w:t>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pacing w:val="19"/>
          <w:sz w:val="28"/>
          <w:szCs w:val="28"/>
        </w:rPr>
        <w:t xml:space="preserve">采购人：江苏省新能源地质调查大</w:t>
      </w:r>
      <w:r>
        <w:rPr>
          <w:rFonts w:hint="eastAsia" w:ascii="宋体" w:hAnsi="宋体" w:cs="宋体"/>
          <w:b/>
          <w:bCs/>
          <w:spacing w:val="0"/>
          <w:sz w:val="28"/>
          <w:szCs w:val="28"/>
        </w:rPr>
        <w:t xml:space="preserve">队</w:t>
      </w:r>
      <w:r/>
    </w:p>
    <w:p>
      <w:pPr>
        <w:jc w:val="center"/>
        <w:spacing w:line="360" w:lineRule="auto"/>
        <w:rPr>
          <w:rFonts w:hint="eastAsia" w:ascii="宋体" w:hAnsi="宋体" w:cs="宋体"/>
          <w:b/>
          <w:bCs/>
          <w:sz w:val="28"/>
          <w:szCs w:val="28"/>
        </w:rPr>
      </w:pPr>
      <w:r>
        <w:rPr>
          <w:rFonts w:hint="eastAsia" w:ascii="宋体" w:hAnsi="宋体" w:cs="宋体"/>
          <w:b/>
          <w:bCs/>
          <w:spacing w:val="0"/>
          <w:sz w:val="28"/>
          <w:szCs w:val="28"/>
        </w:rPr>
        <w:t xml:space="preserve">采购代理机构：江苏省招标中心有限公司</w:t>
      </w:r>
      <w:r/>
    </w:p>
    <w:p>
      <w:pPr>
        <w:jc w:val="center"/>
        <w:spacing w:line="360" w:lineRule="auto"/>
        <w:rPr>
          <w:rFonts w:hint="eastAsia" w:ascii="宋体" w:hAnsi="宋体" w:cs="宋体"/>
          <w:b/>
          <w:sz w:val="28"/>
          <w:szCs w:val="22"/>
        </w:rPr>
      </w:pPr>
      <w:r>
        <w:rPr>
          <w:rFonts w:hint="eastAsia" w:ascii="宋体" w:hAnsi="宋体" w:cs="宋体"/>
          <w:b/>
          <w:bCs/>
          <w:sz w:val="28"/>
          <w:szCs w:val="28"/>
        </w:rPr>
        <w:t xml:space="preserve">2026年5月</w:t>
      </w:r>
      <w:r/>
    </w:p>
    <w:p>
      <w:pPr>
        <w:pStyle w:val="924"/>
        <w:jc w:val="both"/>
        <w:spacing w:before="0" w:after="0" w:line="360" w:lineRule="auto"/>
        <w:rPr>
          <w:rFonts w:hint="eastAsia" w:ascii="宋体" w:hAnsi="宋体" w:cs="宋体"/>
        </w:rPr>
        <w:sectPr>
          <w:footerReference w:type="default" r:id="rId10"/>
          <w:footerReference w:type="first" r:id="rId11"/>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rPr>
      </w:r>
      <w:bookmarkEnd w:id="0"/>
      <w:r/>
      <w:bookmarkEnd w:id="1"/>
      <w:r/>
      <w:bookmarkEnd w:id="2"/>
      <w:r/>
      <w:bookmarkEnd w:id="3"/>
      <w:r/>
      <w:r/>
    </w:p>
    <w:p>
      <w:pPr>
        <w:jc w:val="center"/>
        <w:spacing w:line="360" w:lineRule="auto"/>
        <w:rPr>
          <w:rFonts w:hint="eastAsia" w:ascii="宋体" w:hAnsi="宋体" w:cs="宋体"/>
          <w:b/>
          <w:szCs w:val="21"/>
        </w:rPr>
      </w:pPr>
      <w:r/>
      <w:bookmarkStart w:id="4" w:name="_Toc531620161"/>
      <w:r/>
      <w:bookmarkStart w:id="5" w:name="_Toc80264696"/>
      <w:r>
        <w:rPr>
          <w:rFonts w:hint="eastAsia" w:ascii="宋体" w:hAnsi="宋体" w:cs="宋体"/>
          <w:b/>
          <w:szCs w:val="21"/>
        </w:rPr>
        <w:t xml:space="preserve">目   录</w:t>
      </w:r>
      <w:r/>
    </w:p>
    <w:p>
      <w:pPr>
        <w:pStyle w:val="917"/>
        <w:spacing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宋体"/>
          <w:b/>
          <w:sz w:val="21"/>
          <w:szCs w:val="21"/>
        </w:rPr>
        <w:fldChar w:fldCharType="begin"/>
      </w:r>
      <w:r>
        <w:rPr>
          <w:rFonts w:hint="eastAsia" w:ascii="宋体" w:hAnsi="宋体" w:eastAsia="宋体" w:cs="宋体"/>
          <w:b/>
          <w:sz w:val="21"/>
          <w:szCs w:val="21"/>
        </w:rPr>
        <w:instrText xml:space="preserve"> TOC \o "1-3" \h \z \u </w:instrText>
      </w:r>
      <w:r>
        <w:rPr>
          <w:rFonts w:hint="eastAsia" w:ascii="宋体" w:hAnsi="宋体" w:eastAsia="宋体" w:cs="宋体"/>
          <w:b/>
          <w:sz w:val="21"/>
          <w:szCs w:val="21"/>
        </w:rPr>
        <w:fldChar w:fldCharType="separate"/>
      </w:r>
      <w:r>
        <w:fldChar w:fldCharType="begin"/>
      </w:r>
      <w:r>
        <w:instrText xml:space="preserve"> HYPERLINK \l "_Toc228029902" </w:instrText>
      </w:r>
      <w:r>
        <w:fldChar w:fldCharType="separate"/>
      </w:r>
      <w:r>
        <w:rPr>
          <w:rStyle w:val="930"/>
          <w:rFonts w:ascii="宋体" w:hAnsi="宋体" w:eastAsia="宋体" w:cs="宋体"/>
          <w:sz w:val="21"/>
          <w:szCs w:val="21"/>
        </w:rPr>
        <w:t xml:space="preserve">第一章  招标公告</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_Toc228029902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hint="eastAsia" w:ascii="宋体" w:hAnsi="宋体" w:eastAsia="宋体"/>
          <w:sz w:val="21"/>
          <w:szCs w:val="21"/>
        </w:rPr>
        <w:t xml:space="preserve">1</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917"/>
        <w:spacing w:line="360" w:lineRule="auto"/>
        <w:tabs>
          <w:tab w:val="right" w:pos="8659" w:leader="dot"/>
        </w:tabs>
        <w:rPr>
          <w:rFonts w:hint="eastAsia" w:ascii="宋体" w:hAnsi="宋体" w:eastAsia="宋体" w:cstheme="minorBidi"/>
          <w:sz w:val="21"/>
          <w:szCs w:val="21"/>
          <w14:ligatures w14:val="standardContextual"/>
        </w:rPr>
      </w:pPr>
      <w:r>
        <w:fldChar w:fldCharType="begin"/>
      </w:r>
      <w:r>
        <w:instrText xml:space="preserve"> HYPERLINK \l "_Toc228029903" </w:instrText>
      </w:r>
      <w:r>
        <w:fldChar w:fldCharType="separate"/>
      </w:r>
      <w:r>
        <w:rPr>
          <w:rStyle w:val="930"/>
          <w:rFonts w:ascii="宋体" w:hAnsi="宋体" w:eastAsia="宋体" w:cs="宋体"/>
          <w:sz w:val="21"/>
          <w:szCs w:val="21"/>
        </w:rPr>
        <w:t xml:space="preserve">第二章  投标人须知</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_Toc228029903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hint="eastAsia" w:ascii="宋体" w:hAnsi="宋体" w:eastAsia="宋体"/>
          <w:sz w:val="21"/>
          <w:szCs w:val="21"/>
        </w:rPr>
        <w:t xml:space="preserve">5</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917"/>
        <w:spacing w:line="360" w:lineRule="auto"/>
        <w:tabs>
          <w:tab w:val="right" w:pos="8659" w:leader="dot"/>
        </w:tabs>
        <w:rPr>
          <w:rFonts w:hint="eastAsia" w:ascii="宋体" w:hAnsi="宋体" w:eastAsia="宋体" w:cstheme="minorBidi"/>
          <w:sz w:val="21"/>
          <w:szCs w:val="21"/>
          <w14:ligatures w14:val="standardContextual"/>
        </w:rPr>
      </w:pPr>
      <w:r>
        <w:fldChar w:fldCharType="begin"/>
      </w:r>
      <w:r>
        <w:instrText xml:space="preserve"> HYPERLINK \l "_Toc228029956" </w:instrText>
      </w:r>
      <w:r>
        <w:fldChar w:fldCharType="separate"/>
      </w:r>
      <w:r>
        <w:rPr>
          <w:rStyle w:val="930"/>
          <w:rFonts w:ascii="宋体" w:hAnsi="宋体" w:eastAsia="宋体" w:cs="宋体"/>
          <w:sz w:val="21"/>
          <w:szCs w:val="21"/>
        </w:rPr>
        <w:t xml:space="preserve">第三章  政府采购合同条款及格式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_Toc228029956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hint="eastAsia" w:ascii="宋体" w:hAnsi="宋体" w:eastAsia="宋体"/>
          <w:sz w:val="21"/>
          <w:szCs w:val="21"/>
        </w:rPr>
        <w:t xml:space="preserve">20</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917"/>
        <w:spacing w:line="360" w:lineRule="auto"/>
        <w:tabs>
          <w:tab w:val="right" w:pos="8659" w:leader="dot"/>
        </w:tabs>
        <w:rPr>
          <w:rFonts w:hint="eastAsia" w:ascii="宋体" w:hAnsi="宋体" w:eastAsia="宋体" w:cstheme="minorBidi"/>
          <w:sz w:val="21"/>
          <w:szCs w:val="21"/>
          <w14:ligatures w14:val="standardContextual"/>
        </w:rPr>
      </w:pPr>
      <w:r>
        <w:fldChar w:fldCharType="begin"/>
      </w:r>
      <w:r>
        <w:instrText xml:space="preserve"> HYPERLINK \l "_Toc228029957" </w:instrText>
      </w:r>
      <w:r>
        <w:fldChar w:fldCharType="separate"/>
      </w:r>
      <w:r>
        <w:rPr>
          <w:rStyle w:val="930"/>
          <w:rFonts w:ascii="宋体" w:hAnsi="宋体" w:eastAsia="宋体" w:cs="宋体"/>
          <w:sz w:val="21"/>
          <w:szCs w:val="21"/>
        </w:rPr>
        <w:t xml:space="preserve">第四章  采购需求</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_Toc228029957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hint="eastAsia" w:ascii="宋体" w:hAnsi="宋体" w:eastAsia="宋体"/>
          <w:sz w:val="21"/>
          <w:szCs w:val="21"/>
        </w:rPr>
        <w:t xml:space="preserve">25</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917"/>
        <w:spacing w:line="360" w:lineRule="auto"/>
        <w:tabs>
          <w:tab w:val="right" w:pos="8659" w:leader="dot"/>
        </w:tabs>
        <w:rPr>
          <w:rFonts w:hint="eastAsia" w:ascii="宋体" w:hAnsi="宋体" w:eastAsia="宋体" w:cstheme="minorBidi"/>
          <w:sz w:val="21"/>
          <w:szCs w:val="21"/>
          <w14:ligatures w14:val="standardContextual"/>
        </w:rPr>
      </w:pPr>
      <w:r>
        <w:fldChar w:fldCharType="begin"/>
      </w:r>
      <w:r>
        <w:instrText xml:space="preserve"> HYPERLINK \l "_Toc228029958" </w:instrText>
      </w:r>
      <w:r>
        <w:fldChar w:fldCharType="separate"/>
      </w:r>
      <w:r>
        <w:rPr>
          <w:rStyle w:val="930"/>
          <w:rFonts w:ascii="宋体" w:hAnsi="宋体" w:eastAsia="宋体" w:cs="宋体"/>
          <w:sz w:val="21"/>
          <w:szCs w:val="21"/>
        </w:rPr>
        <w:t xml:space="preserve">第五章  评标方法与评标标准</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_Toc228029958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hint="eastAsia" w:ascii="宋体" w:hAnsi="宋体" w:eastAsia="宋体"/>
          <w:sz w:val="21"/>
          <w:szCs w:val="21"/>
        </w:rPr>
        <w:t xml:space="preserve">29</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917"/>
        <w:spacing w:line="360" w:lineRule="auto"/>
        <w:tabs>
          <w:tab w:val="right" w:pos="8659" w:leader="dot"/>
        </w:tabs>
        <w:rPr>
          <w:rFonts w:hint="eastAsia" w:ascii="宋体" w:hAnsi="宋体" w:eastAsia="宋体" w:cstheme="minorBidi"/>
          <w:sz w:val="21"/>
          <w:szCs w:val="21"/>
          <w14:ligatures w14:val="standardContextual"/>
        </w:rPr>
      </w:pPr>
      <w:r>
        <w:fldChar w:fldCharType="begin"/>
      </w:r>
      <w:r>
        <w:instrText xml:space="preserve"> HYPERLINK \l "_Toc228029959" </w:instrText>
      </w:r>
      <w:r>
        <w:fldChar w:fldCharType="separate"/>
      </w:r>
      <w:r>
        <w:rPr>
          <w:rStyle w:val="930"/>
          <w:rFonts w:ascii="宋体" w:hAnsi="宋体" w:eastAsia="宋体" w:cs="宋体"/>
          <w:sz w:val="21"/>
          <w:szCs w:val="21"/>
        </w:rPr>
        <w:t xml:space="preserve">第六章  投标文件格式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_Toc228029959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hint="eastAsia" w:ascii="宋体" w:hAnsi="宋体" w:eastAsia="宋体"/>
          <w:sz w:val="21"/>
          <w:szCs w:val="21"/>
        </w:rPr>
        <w:t xml:space="preserve">35</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910"/>
        <w:ind w:left="0"/>
        <w:spacing w:after="0"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theme="minorBidi"/>
          <w:sz w:val="21"/>
          <w:szCs w:val="21"/>
          <w14:ligatures w14:val="standardContextual"/>
        </w:rPr>
      </w:r>
      <w:r/>
    </w:p>
    <w:p>
      <w:pPr>
        <w:pStyle w:val="917"/>
        <w:ind w:right="304"/>
        <w:spacing w:line="360" w:lineRule="auto"/>
        <w:tabs>
          <w:tab w:val="right" w:pos="8834" w:leader="dot"/>
        </w:tabs>
        <w:rPr>
          <w:rFonts w:hint="eastAsia" w:ascii="宋体" w:hAnsi="宋体" w:eastAsia="宋体" w:cs="宋体"/>
          <w:b/>
          <w:sz w:val="21"/>
          <w:szCs w:val="21"/>
        </w:rPr>
      </w:pPr>
      <w:r>
        <w:rPr>
          <w:rFonts w:hint="eastAsia" w:ascii="宋体" w:hAnsi="宋体" w:eastAsia="宋体" w:cs="宋体"/>
          <w:sz w:val="21"/>
          <w:szCs w:val="21"/>
        </w:rPr>
        <w:fldChar w:fldCharType="end"/>
      </w:r>
      <w:r/>
    </w:p>
    <w:p>
      <w:pPr>
        <w:spacing w:line="360" w:lineRule="auto"/>
        <w:rPr>
          <w:rFonts w:hint="eastAsia" w:ascii="宋体" w:hAnsi="宋体" w:cs="宋体"/>
          <w:szCs w:val="21"/>
        </w:rPr>
        <w:sectPr>
          <w:footerReference w:type="default" r:id="rId12"/>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szCs w:val="21"/>
        </w:rPr>
      </w:r>
      <w:bookmarkEnd w:id="4"/>
      <w:r/>
      <w:bookmarkEnd w:id="5"/>
      <w:r/>
      <w:r/>
    </w:p>
    <w:p>
      <w:pPr>
        <w:pStyle w:val="924"/>
        <w:spacing w:before="0" w:after="0" w:line="360" w:lineRule="auto"/>
        <w:rPr>
          <w:rFonts w:hint="eastAsia" w:ascii="宋体" w:hAnsi="宋体" w:cs="宋体"/>
          <w:sz w:val="21"/>
          <w:szCs w:val="21"/>
        </w:rPr>
      </w:pPr>
      <w:r/>
      <w:bookmarkStart w:id="6" w:name="_Toc228029902"/>
      <w:r/>
      <w:bookmarkStart w:id="7" w:name="_Toc80264697"/>
      <w:r/>
      <w:bookmarkStart w:id="8" w:name="_Toc80792688"/>
      <w:r>
        <w:rPr>
          <w:rFonts w:hint="eastAsia" w:ascii="宋体" w:hAnsi="宋体" w:cs="宋体"/>
          <w:sz w:val="21"/>
          <w:szCs w:val="21"/>
        </w:rPr>
        <w:t xml:space="preserve">第一章  招标公告</w:t>
      </w:r>
      <w:bookmarkEnd w:id="6"/>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项目概况</w:t>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bookmarkStart w:id="9" w:name="OLE_LINK21"/>
      <w:r>
        <w:rPr>
          <w:rFonts w:hint="eastAsia" w:ascii="宋体" w:hAnsi="宋体" w:cs="宋体"/>
          <w:bCs/>
          <w:szCs w:val="21"/>
        </w:rPr>
        <w:t xml:space="preserve">江苏省新能源地质调查大队“江苏省深大断裂周缘与沉积凹陷区氦（氢）气资源潜力调查与评价”——土壤气、水溶气测量和实验室分析项目</w:t>
      </w:r>
      <w:bookmarkEnd w:id="9"/>
      <w:r>
        <w:rPr>
          <w:rFonts w:hint="eastAsia" w:ascii="宋体" w:hAnsi="宋体" w:cs="宋体"/>
          <w:bCs/>
          <w:szCs w:val="21"/>
        </w:rPr>
        <w:t xml:space="preserve">的潜在投标人应在</w:t>
      </w:r>
      <w:r>
        <w:rPr>
          <w:rFonts w:hint="eastAsia" w:ascii="宋体" w:hAnsi="宋体" w:cs="宋体"/>
          <w:bCs/>
          <w:szCs w:val="21"/>
          <w:u w:val="single"/>
        </w:rPr>
        <w:t xml:space="preserve">“江苏省政府采购网”</w:t>
      </w:r>
      <w:r>
        <w:rPr>
          <w:rFonts w:hint="eastAsia" w:ascii="宋体" w:hAnsi="宋体" w:cs="宋体"/>
          <w:bCs/>
          <w:szCs w:val="21"/>
        </w:rPr>
        <w:t xml:space="preserve">获取招标文件，并于</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lang w:val="en-US" w:eastAsia="zh-CN"/>
        </w:rPr>
        <w:t xml:space="preserve">6</w:t>
      </w:r>
      <w:r>
        <w:rPr>
          <w:rFonts w:hint="eastAsia" w:ascii="宋体" w:hAnsi="宋体" w:cs="宋体"/>
          <w:bCs/>
          <w:szCs w:val="21"/>
        </w:rPr>
        <w:t xml:space="preserve">月</w:t>
      </w:r>
      <w:r>
        <w:rPr>
          <w:rFonts w:hint="eastAsia" w:ascii="宋体" w:hAnsi="宋体" w:cs="宋体"/>
          <w:bCs/>
          <w:szCs w:val="21"/>
          <w:u w:val="single"/>
          <w:lang w:val="en-US" w:eastAsia="zh-CN"/>
        </w:rPr>
        <w:t xml:space="preserve">1</w:t>
      </w:r>
      <w:r>
        <w:rPr>
          <w:rFonts w:hint="eastAsia" w:ascii="宋体" w:hAnsi="宋体" w:cs="宋体"/>
          <w:bCs/>
          <w:szCs w:val="21"/>
        </w:rPr>
        <w:t xml:space="preserve">日</w:t>
      </w:r>
      <w:r>
        <w:rPr>
          <w:rFonts w:hint="eastAsia" w:ascii="宋体" w:hAnsi="宋体" w:cs="宋体"/>
          <w:bCs/>
          <w:szCs w:val="21"/>
          <w:u w:val="single"/>
          <w:lang w:val="en-US" w:eastAsia="zh-CN"/>
        </w:rPr>
        <w:t xml:space="preserve">9</w:t>
      </w:r>
      <w:r>
        <w:rPr>
          <w:rFonts w:hint="eastAsia" w:ascii="宋体" w:hAnsi="宋体" w:cs="宋体"/>
          <w:bCs/>
          <w:szCs w:val="21"/>
        </w:rPr>
        <w:t xml:space="preserve">点</w:t>
      </w:r>
      <w:r>
        <w:rPr>
          <w:rFonts w:hint="eastAsia" w:ascii="宋体" w:hAnsi="宋体" w:cs="宋体"/>
          <w:bCs/>
          <w:szCs w:val="21"/>
          <w:u w:val="single"/>
        </w:rPr>
        <w:t xml:space="preserve">00分</w:t>
      </w:r>
      <w:r>
        <w:rPr>
          <w:rFonts w:hint="eastAsia" w:ascii="宋体" w:hAnsi="宋体" w:cs="宋体"/>
          <w:bCs/>
          <w:szCs w:val="21"/>
        </w:rPr>
        <w:t xml:space="preserve">（北京时间）前递交投标文件。</w:t>
      </w:r>
      <w:r/>
    </w:p>
    <w:p>
      <w:pPr>
        <w:spacing w:line="360" w:lineRule="auto"/>
        <w:rPr>
          <w:rFonts w:hint="eastAsia" w:ascii="宋体" w:hAnsi="宋体" w:cs="宋体"/>
          <w:b/>
          <w:bCs/>
          <w:szCs w:val="21"/>
        </w:rPr>
      </w:pPr>
      <w:r/>
      <w:bookmarkStart w:id="10" w:name="_Toc96347851"/>
      <w:r/>
      <w:bookmarkStart w:id="11" w:name="_Toc93909065"/>
      <w:r>
        <w:rPr>
          <w:rFonts w:hint="eastAsia" w:ascii="宋体" w:hAnsi="宋体" w:cs="宋体"/>
          <w:b/>
          <w:bCs/>
          <w:szCs w:val="21"/>
        </w:rPr>
        <w:t xml:space="preserve">一、项目</w:t>
      </w:r>
      <w:bookmarkEnd w:id="7"/>
      <w:r>
        <w:rPr>
          <w:rFonts w:hint="eastAsia" w:ascii="宋体" w:hAnsi="宋体" w:cs="宋体"/>
          <w:b/>
          <w:bCs/>
          <w:szCs w:val="21"/>
        </w:rPr>
        <w:t xml:space="preserve">基本情况</w:t>
      </w:r>
      <w:bookmarkEnd w:id="8"/>
      <w:r/>
      <w:bookmarkEnd w:id="10"/>
      <w:r/>
      <w:bookmarkEnd w:id="11"/>
      <w:r/>
      <w:r/>
    </w:p>
    <w:p>
      <w:pPr>
        <w:spacing w:line="360" w:lineRule="auto"/>
        <w:rPr>
          <w:rFonts w:hint="eastAsia" w:ascii="宋体" w:hAnsi="宋体" w:cs="宋体"/>
          <w:bCs/>
          <w:szCs w:val="21"/>
        </w:rPr>
      </w:pPr>
      <w:r>
        <w:rPr>
          <w:rFonts w:hint="eastAsia" w:ascii="宋体" w:hAnsi="宋体" w:cs="宋体"/>
          <w:bCs/>
          <w:szCs w:val="21"/>
        </w:rPr>
        <w:t xml:space="preserve">1.1项目编号：JSTCC26003102973（JSZC-320000-JITC-G2026-0124）</w:t>
      </w:r>
      <w:r/>
    </w:p>
    <w:p>
      <w:pPr>
        <w:spacing w:line="360" w:lineRule="auto"/>
        <w:rPr>
          <w:rFonts w:hint="eastAsia" w:ascii="宋体" w:hAnsi="宋体" w:cs="宋体"/>
          <w:bCs/>
          <w:szCs w:val="21"/>
        </w:rPr>
      </w:pPr>
      <w:r>
        <w:rPr>
          <w:rFonts w:hint="eastAsia" w:ascii="宋体" w:hAnsi="宋体" w:cs="宋体"/>
          <w:bCs/>
          <w:szCs w:val="21"/>
        </w:rPr>
        <w:t xml:space="preserve">1.2项目名称：</w:t>
      </w:r>
      <w:bookmarkStart w:id="12" w:name="OLE_LINK26"/>
      <w:r>
        <w:rPr>
          <w:rFonts w:hint="eastAsia" w:ascii="宋体" w:hAnsi="宋体" w:cs="宋体"/>
          <w:bCs/>
          <w:szCs w:val="21"/>
        </w:rPr>
        <w:t xml:space="preserve">江苏省新能源地质调查大队“江苏省深大断裂周缘与沉积凹陷区氦（氢）气资源潜力调查与评价”——土壤气、水溶气测量和实验室分析项目</w:t>
      </w:r>
      <w:bookmarkEnd w:id="12"/>
      <w:r/>
      <w:r/>
    </w:p>
    <w:p>
      <w:pPr>
        <w:spacing w:line="360" w:lineRule="auto"/>
        <w:rPr>
          <w:rFonts w:hint="eastAsia" w:ascii="宋体" w:hAnsi="宋体" w:cs="宋体"/>
          <w:bCs/>
          <w:szCs w:val="21"/>
        </w:rPr>
      </w:pPr>
      <w:r>
        <w:rPr>
          <w:rFonts w:hint="eastAsia" w:ascii="宋体" w:hAnsi="宋体" w:cs="宋体"/>
          <w:bCs/>
          <w:szCs w:val="21"/>
        </w:rPr>
        <w:t xml:space="preserve">1.3预算金额：</w:t>
      </w:r>
      <w:bookmarkStart w:id="13" w:name="OLE_LINK16"/>
      <w:r>
        <w:rPr>
          <w:rFonts w:hint="eastAsia" w:ascii="宋体" w:hAnsi="宋体" w:cs="宋体"/>
          <w:bCs/>
          <w:szCs w:val="21"/>
        </w:rPr>
        <w:t xml:space="preserve">2364000</w:t>
      </w:r>
      <w:bookmarkEnd w:id="13"/>
      <w:r>
        <w:rPr>
          <w:rFonts w:hint="eastAsia" w:ascii="宋体" w:hAnsi="宋体" w:cs="宋体"/>
          <w:bCs/>
          <w:szCs w:val="21"/>
        </w:rPr>
        <w:t xml:space="preserve">.00元人民币</w:t>
      </w:r>
      <w:r/>
    </w:p>
    <w:p>
      <w:pPr>
        <w:spacing w:line="360" w:lineRule="auto"/>
        <w:rPr>
          <w:rFonts w:hint="eastAsia" w:ascii="宋体" w:hAnsi="宋体" w:cs="宋体"/>
          <w:bCs/>
          <w:szCs w:val="21"/>
        </w:rPr>
      </w:pPr>
      <w:r>
        <w:rPr>
          <w:rFonts w:hint="eastAsia" w:ascii="宋体" w:hAnsi="宋体" w:cs="宋体"/>
          <w:bCs/>
          <w:szCs w:val="21"/>
        </w:rPr>
        <w:t xml:space="preserve">1.4最高限价：2364000.00元人民币</w:t>
      </w:r>
      <w:r/>
    </w:p>
    <w:p>
      <w:pPr>
        <w:spacing w:line="360" w:lineRule="auto"/>
        <w:rPr>
          <w:rFonts w:hint="eastAsia" w:ascii="宋体" w:hAnsi="宋体" w:cs="宋体"/>
          <w:bCs/>
          <w:szCs w:val="21"/>
        </w:rPr>
      </w:pPr>
      <w:r>
        <w:rPr>
          <w:rFonts w:hint="eastAsia" w:ascii="宋体" w:hAnsi="宋体" w:cs="宋体"/>
          <w:bCs/>
          <w:szCs w:val="21"/>
        </w:rPr>
        <w:t xml:space="preserve">1.5采购需求：本项目为地质勘查项目，旨在通过系统性的土壤气、水溶气地球化学测量与实验室分析，评价江苏省特定区域的氦（氢）气资源潜力。主要工作量包括：土壤气野外采集及现场分析2700个、水溶气采集100个；实验室气体组分分析1100个、氦同位素分析10个、氢同位素分析10个。详见第四章采购需求。</w:t>
      </w:r>
      <w:r/>
    </w:p>
    <w:p>
      <w:pPr>
        <w:spacing w:line="360" w:lineRule="auto"/>
        <w:rPr>
          <w:rFonts w:hint="eastAsia" w:ascii="宋体" w:hAnsi="宋体" w:cs="宋体"/>
          <w:bCs/>
          <w:szCs w:val="21"/>
        </w:rPr>
      </w:pPr>
      <w:r>
        <w:rPr>
          <w:rFonts w:hint="eastAsia" w:ascii="宋体" w:hAnsi="宋体" w:cs="宋体"/>
          <w:bCs/>
          <w:szCs w:val="21"/>
        </w:rPr>
        <w:t xml:space="preserve">1.6合同履行期限：自合同签订之日起至2026年10月31日前完成全部野外采集、实验室分析并提交正式检测报告及数据成果，通过采购人最终验收。</w:t>
      </w:r>
      <w:r/>
    </w:p>
    <w:p>
      <w:pPr>
        <w:spacing w:line="360" w:lineRule="auto"/>
        <w:rPr>
          <w:rFonts w:hint="eastAsia" w:ascii="宋体" w:hAnsi="宋体" w:cs="宋体"/>
          <w:bCs/>
          <w:szCs w:val="21"/>
        </w:rPr>
      </w:pPr>
      <w:r>
        <w:rPr>
          <w:rFonts w:hint="eastAsia" w:ascii="宋体" w:hAnsi="宋体" w:cs="宋体"/>
          <w:bCs/>
          <w:szCs w:val="21"/>
        </w:rPr>
        <w:t xml:space="preserve">1.7本项目</w:t>
      </w:r>
      <w:r>
        <w:rPr>
          <w:rFonts w:hint="eastAsia" w:ascii="宋体" w:hAnsi="宋体" w:cs="宋体"/>
          <w:b/>
          <w:szCs w:val="21"/>
        </w:rPr>
        <w:t xml:space="preserve">接受</w:t>
      </w:r>
      <w:r>
        <w:rPr>
          <w:rFonts w:hint="eastAsia" w:ascii="宋体" w:hAnsi="宋体" w:cs="宋体"/>
          <w:bCs/>
          <w:szCs w:val="21"/>
        </w:rPr>
        <w:t xml:space="preserve">联合体投标。</w:t>
      </w:r>
      <w:r/>
    </w:p>
    <w:p>
      <w:pPr>
        <w:spacing w:line="360" w:lineRule="auto"/>
        <w:rPr>
          <w:rFonts w:hint="eastAsia" w:ascii="宋体" w:hAnsi="宋体" w:cs="宋体"/>
          <w:b/>
          <w:bCs/>
          <w:szCs w:val="21"/>
        </w:rPr>
      </w:pPr>
      <w:r/>
      <w:bookmarkStart w:id="14" w:name="_Toc80264698"/>
      <w:r/>
      <w:bookmarkStart w:id="15" w:name="_Toc80792689"/>
      <w:r/>
      <w:bookmarkStart w:id="16" w:name="_Toc93909066"/>
      <w:r/>
      <w:bookmarkStart w:id="17" w:name="_Toc96347852"/>
      <w:r>
        <w:rPr>
          <w:rFonts w:hint="eastAsia" w:ascii="宋体" w:hAnsi="宋体" w:cs="宋体"/>
          <w:b/>
          <w:bCs/>
          <w:szCs w:val="21"/>
        </w:rPr>
        <w:t xml:space="preserve">二、</w:t>
      </w:r>
      <w:bookmarkEnd w:id="14"/>
      <w:r>
        <w:rPr>
          <w:rFonts w:hint="eastAsia" w:ascii="宋体" w:hAnsi="宋体" w:cs="宋体"/>
          <w:b/>
          <w:bCs/>
          <w:szCs w:val="21"/>
        </w:rPr>
        <w:t xml:space="preserve">申请人的资格要求</w:t>
      </w:r>
      <w:bookmarkEnd w:id="15"/>
      <w:r/>
      <w:bookmarkEnd w:id="16"/>
      <w:r>
        <w:rPr>
          <w:rFonts w:hint="eastAsia" w:ascii="宋体" w:hAnsi="宋体" w:cs="宋体"/>
          <w:b/>
          <w:bCs/>
          <w:szCs w:val="21"/>
        </w:rPr>
        <w:t xml:space="preserve">：</w:t>
      </w:r>
      <w:bookmarkEnd w:id="17"/>
      <w:r/>
      <w:r/>
    </w:p>
    <w:p>
      <w:pPr>
        <w:spacing w:line="360" w:lineRule="auto"/>
        <w:rPr>
          <w:rFonts w:hint="eastAsia" w:ascii="宋体" w:hAnsi="宋体" w:cs="宋体"/>
          <w:bCs/>
          <w:szCs w:val="21"/>
        </w:rPr>
      </w:pPr>
      <w:r/>
      <w:bookmarkStart w:id="18" w:name="_Toc93909067"/>
      <w:r/>
      <w:bookmarkStart w:id="19" w:name="_Toc80264699"/>
      <w:r/>
      <w:bookmarkStart w:id="20" w:name="_Toc96347853"/>
      <w:r/>
      <w:bookmarkStart w:id="21" w:name="_Toc80792690"/>
      <w:r>
        <w:rPr>
          <w:rFonts w:hint="eastAsia" w:ascii="宋体" w:hAnsi="宋体" w:cs="宋体"/>
          <w:bCs/>
          <w:szCs w:val="21"/>
        </w:rPr>
        <w:t xml:space="preserve">2.1满足《中华人民共和国政府采购法》第二十二条规定</w:t>
      </w:r>
      <w:r>
        <w:rPr>
          <w:rFonts w:hint="eastAsia" w:ascii="宋体" w:hAnsi="宋体" w:cs="宋体"/>
          <w:b/>
          <w:szCs w:val="21"/>
        </w:rPr>
        <w:t xml:space="preserve">（若为联合体投标，联合体各方均须满足以下2.1.1-2.1.6的资格要求，并提供要求的证明材料）</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2.1.1</w:t>
      </w:r>
      <w:bookmarkStart w:id="22" w:name="OLE_LINK8"/>
      <w:r>
        <w:rPr>
          <w:rFonts w:hint="eastAsia" w:ascii="宋体" w:hAnsi="宋体" w:cs="宋体"/>
          <w:bCs/>
          <w:szCs w:val="21"/>
        </w:rPr>
        <w:t xml:space="preserve">具有独立承担民事责任的能力，提供法人或其他组织的营业执照（或具有同等法律效力的证照）等证明文件；</w:t>
      </w:r>
      <w:bookmarkEnd w:id="22"/>
      <w:r/>
      <w:r/>
    </w:p>
    <w:p>
      <w:pPr>
        <w:spacing w:line="360" w:lineRule="auto"/>
        <w:rPr>
          <w:rFonts w:hint="eastAsia" w:ascii="宋体" w:hAnsi="宋体" w:cs="宋体"/>
          <w:bCs/>
          <w:szCs w:val="21"/>
        </w:rPr>
      </w:pPr>
      <w:r>
        <w:rPr>
          <w:rFonts w:hint="eastAsia" w:ascii="宋体" w:hAnsi="宋体" w:cs="宋体"/>
          <w:bCs/>
          <w:szCs w:val="21"/>
        </w:rPr>
        <w:t xml:space="preserve">2.1.2</w:t>
      </w:r>
      <w:bookmarkStart w:id="23" w:name="OLE_LINK9"/>
      <w:r>
        <w:rPr>
          <w:rFonts w:hint="eastAsia" w:ascii="宋体" w:hAnsi="宋体" w:cs="宋体"/>
          <w:bCs/>
          <w:szCs w:val="21"/>
        </w:rPr>
        <w:t xml:space="preserve">具有良好的商业信誉和健全的财务会计制度，提供投标截止时间前的财务报表（法人或者其他组织成立未满六个月的可以不提供）；</w:t>
      </w:r>
      <w:bookmarkEnd w:id="23"/>
      <w:r/>
      <w:r/>
    </w:p>
    <w:p>
      <w:pPr>
        <w:spacing w:line="360" w:lineRule="auto"/>
        <w:rPr>
          <w:rFonts w:hint="eastAsia" w:ascii="宋体" w:hAnsi="宋体" w:cs="宋体"/>
          <w:bCs/>
          <w:szCs w:val="21"/>
        </w:rPr>
      </w:pPr>
      <w:r>
        <w:rPr>
          <w:rFonts w:hint="eastAsia" w:ascii="宋体" w:hAnsi="宋体" w:cs="宋体"/>
          <w:bCs/>
          <w:szCs w:val="21"/>
        </w:rPr>
        <w:t xml:space="preserve">2.1.3具有履行合同所必需的设备和专业技术能力，提供具备履行合同所必需的设备和专业技术能力的证明材料（由供应商根据项目需求提供</w:t>
      </w:r>
      <w:bookmarkStart w:id="24" w:name="OLE_LINK22"/>
      <w:r>
        <w:rPr>
          <w:rFonts w:hint="eastAsia" w:ascii="宋体" w:hAnsi="宋体" w:cs="宋体"/>
          <w:bCs/>
          <w:szCs w:val="21"/>
        </w:rPr>
        <w:t xml:space="preserve">证明</w:t>
      </w:r>
      <w:bookmarkEnd w:id="24"/>
      <w:r>
        <w:rPr>
          <w:rFonts w:hint="eastAsia" w:ascii="宋体" w:hAnsi="宋体" w:cs="宋体"/>
          <w:bCs/>
          <w:szCs w:val="21"/>
        </w:rPr>
        <w:t xml:space="preserve">材料或承诺书，承诺书格式自拟）；</w:t>
      </w:r>
      <w:r/>
    </w:p>
    <w:p>
      <w:pPr>
        <w:spacing w:line="360" w:lineRule="auto"/>
        <w:rPr>
          <w:rFonts w:hint="eastAsia" w:ascii="宋体" w:hAnsi="宋体" w:cs="宋体"/>
          <w:bCs/>
          <w:szCs w:val="21"/>
        </w:rPr>
      </w:pPr>
      <w:r>
        <w:rPr>
          <w:rFonts w:hint="eastAsia" w:ascii="宋体" w:hAnsi="宋体" w:cs="宋体"/>
          <w:bCs/>
          <w:szCs w:val="21"/>
        </w:rPr>
        <w:t xml:space="preserve">2.1.4</w:t>
      </w:r>
      <w:bookmarkStart w:id="25" w:name="OLE_LINK10"/>
      <w:r>
        <w:rPr>
          <w:rFonts w:hint="eastAsia" w:ascii="宋体" w:hAnsi="宋体" w:cs="宋体"/>
          <w:bCs/>
          <w:szCs w:val="21"/>
        </w:rPr>
        <w:t xml:space="preserve">有依法缴纳税收和社会保障资金的良好记录，提供纳税凭据（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bookmarkEnd w:id="25"/>
      <w:r/>
      <w:r/>
    </w:p>
    <w:p>
      <w:pPr>
        <w:spacing w:line="360" w:lineRule="auto"/>
        <w:rPr>
          <w:rFonts w:hint="eastAsia" w:ascii="宋体" w:hAnsi="宋体" w:cs="宋体"/>
          <w:bCs/>
          <w:szCs w:val="21"/>
        </w:rPr>
      </w:pPr>
      <w:r>
        <w:rPr>
          <w:rFonts w:hint="eastAsia" w:ascii="宋体" w:hAnsi="宋体" w:cs="宋体"/>
          <w:bCs/>
          <w:szCs w:val="21"/>
        </w:rPr>
        <w:t xml:space="preserve">2.1.5</w:t>
      </w:r>
      <w:bookmarkStart w:id="26" w:name="OLE_LINK24"/>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承诺函（须加盖公章）；</w:t>
      </w:r>
      <w:bookmarkEnd w:id="26"/>
      <w:r/>
      <w:r/>
    </w:p>
    <w:p>
      <w:pPr>
        <w:spacing w:line="360" w:lineRule="auto"/>
        <w:rPr>
          <w:rFonts w:hint="eastAsia" w:ascii="宋体" w:hAnsi="宋体" w:cs="宋体"/>
          <w:bCs/>
          <w:szCs w:val="21"/>
        </w:rPr>
      </w:pPr>
      <w:r>
        <w:rPr>
          <w:rFonts w:hint="eastAsia" w:ascii="宋体" w:hAnsi="宋体" w:cs="宋体"/>
          <w:bCs/>
          <w:szCs w:val="21"/>
        </w:rPr>
        <w:t xml:space="preserve">2.1.6法律、行政法规规定的其他条件。</w:t>
      </w:r>
      <w:r/>
    </w:p>
    <w:p>
      <w:pPr>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2.2落实政府采购政策需满足的资格要求：无</w:t>
      </w:r>
      <w:r/>
    </w:p>
    <w:p>
      <w:pPr>
        <w:spacing w:line="360" w:lineRule="auto"/>
        <w:rPr>
          <w:rFonts w:hint="eastAsia" w:ascii="宋体" w:hAnsi="宋体" w:cs="宋体"/>
          <w:bCs/>
          <w:szCs w:val="21"/>
        </w:rPr>
      </w:pPr>
      <w:r>
        <w:rPr>
          <w:rFonts w:hint="eastAsia" w:ascii="宋体" w:hAnsi="宋体" w:cs="宋体"/>
          <w:bCs/>
          <w:szCs w:val="21"/>
        </w:rPr>
        <w:t xml:space="preserve">2.2.1本项目不属于专门面向中小企业采购的项目。</w:t>
      </w:r>
      <w:r/>
    </w:p>
    <w:p>
      <w:pPr>
        <w:spacing w:line="360" w:lineRule="auto"/>
        <w:rPr>
          <w:rFonts w:hint="eastAsia" w:ascii="宋体" w:hAnsi="宋体" w:cs="宋体"/>
          <w:bCs/>
          <w:szCs w:val="21"/>
        </w:rPr>
      </w:pPr>
      <w:r>
        <w:rPr>
          <w:rFonts w:hint="eastAsia" w:ascii="宋体" w:hAnsi="宋体" w:cs="宋体"/>
          <w:bCs/>
          <w:szCs w:val="21"/>
        </w:rPr>
        <w:t xml:space="preserve">2.3本项目的特定资格要求：</w:t>
      </w:r>
      <w:r/>
    </w:p>
    <w:p>
      <w:pPr>
        <w:spacing w:line="360" w:lineRule="auto"/>
        <w:rPr>
          <w:rFonts w:hint="eastAsia" w:ascii="宋体" w:hAnsi="宋体" w:cs="宋体"/>
          <w:bCs/>
          <w:szCs w:val="21"/>
        </w:rPr>
      </w:pPr>
      <w:r>
        <w:rPr>
          <w:rFonts w:hint="eastAsia" w:ascii="宋体" w:hAnsi="宋体" w:cs="宋体"/>
          <w:bCs/>
          <w:szCs w:val="21"/>
        </w:rPr>
        <w:t xml:space="preserve">2.3.1投标人</w:t>
      </w:r>
      <w:r>
        <w:rPr>
          <w:rFonts w:ascii="宋体" w:hAnsi="宋体" w:cs="宋体"/>
          <w:bCs/>
          <w:szCs w:val="21"/>
        </w:rPr>
        <w:t xml:space="preserve">须具</w:t>
      </w:r>
      <w:r>
        <w:rPr>
          <w:rFonts w:hint="eastAsia" w:ascii="宋体" w:hAnsi="宋体" w:cs="宋体"/>
          <w:bCs/>
          <w:szCs w:val="21"/>
        </w:rPr>
        <w:t xml:space="preserve">有</w:t>
      </w:r>
      <w:r>
        <w:rPr>
          <w:rFonts w:ascii="宋体" w:hAnsi="宋体" w:cs="宋体"/>
          <w:bCs/>
          <w:szCs w:val="21"/>
        </w:rPr>
        <w:t xml:space="preserve">省级及以上市场监督管理部门颁发</w:t>
      </w:r>
      <w:r>
        <w:rPr>
          <w:rFonts w:hint="eastAsia" w:ascii="宋体" w:hAnsi="宋体" w:cs="宋体"/>
          <w:bCs/>
          <w:szCs w:val="21"/>
        </w:rPr>
        <w:t xml:space="preserve">的CMA证书（检验检测机构资质认定证书），提供有效的证书复印件</w:t>
      </w:r>
      <w:r>
        <w:rPr>
          <w:rFonts w:hint="eastAsia" w:ascii="宋体" w:hAnsi="宋体" w:cs="宋体"/>
          <w:b/>
          <w:szCs w:val="21"/>
        </w:rPr>
        <w:t xml:space="preserve">（若为联合体投标，承担实验室分析的联合体成员具有CMA证书即可）</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2.3.2采购代理机构将通过“信用中国”网站（http://www.creditchina.gov.cn）、中国政府采购网（www.ccgp.gov.cn）查询供应商在截止到投标截止时间的信用记录并保存，通过以上查询渠道，供应商不得有被列入失信被执行人、重大税收违法失信主体名单、政府采购严重违法失信行为记录</w:t>
      </w:r>
      <w:r>
        <w:rPr>
          <w:rFonts w:hint="eastAsia" w:ascii="宋体" w:hAnsi="宋体" w:cs="宋体"/>
          <w:b/>
          <w:szCs w:val="21"/>
        </w:rPr>
        <w:t xml:space="preserve">（若为联合体投标，联合体双方均须满足）</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2.3.3单位负责人为同一人或者存在直接控股、管理关系的不同供应商，不得参加同一合同项下的政府采购活动</w:t>
      </w:r>
      <w:r>
        <w:rPr>
          <w:rFonts w:hint="eastAsia" w:ascii="宋体" w:hAnsi="宋体" w:cs="宋体"/>
          <w:b/>
          <w:szCs w:val="21"/>
        </w:rPr>
        <w:t xml:space="preserve">（若为联合体投标，联合体双方均须满足）</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2.3.</w:t>
      </w:r>
      <w:bookmarkStart w:id="27" w:name="OLE_LINK11"/>
      <w:r>
        <w:rPr>
          <w:rFonts w:hint="eastAsia" w:ascii="宋体" w:hAnsi="宋体" w:cs="宋体"/>
          <w:bCs/>
          <w:szCs w:val="21"/>
        </w:rPr>
        <w:t xml:space="preserve">4为采购项目提供整体设计、规范编制或者项目管理、监理、检测等服务的供应商，不得再参加该采购项目的其他采购活动</w:t>
      </w:r>
      <w:r>
        <w:rPr>
          <w:rFonts w:hint="eastAsia" w:ascii="宋体" w:hAnsi="宋体" w:cs="宋体"/>
          <w:b/>
          <w:szCs w:val="21"/>
        </w:rPr>
        <w:t xml:space="preserve">（若为联合体投标，联合体双方均须满足）</w:t>
      </w:r>
      <w:r>
        <w:rPr>
          <w:rFonts w:hint="eastAsia" w:ascii="宋体" w:hAnsi="宋体" w:cs="宋体"/>
          <w:bCs/>
          <w:szCs w:val="21"/>
        </w:rPr>
        <w:t xml:space="preserve">；</w:t>
      </w:r>
      <w:bookmarkEnd w:id="27"/>
      <w:r/>
      <w:r/>
    </w:p>
    <w:p>
      <w:pPr>
        <w:spacing w:line="360" w:lineRule="auto"/>
        <w:rPr>
          <w:rFonts w:hint="eastAsia" w:ascii="宋体" w:hAnsi="宋体" w:cs="宋体"/>
          <w:b/>
          <w:szCs w:val="21"/>
        </w:rPr>
      </w:pPr>
      <w:r>
        <w:rPr>
          <w:rFonts w:hint="eastAsia" w:ascii="宋体" w:hAnsi="宋体" w:cs="宋体"/>
          <w:b/>
          <w:szCs w:val="21"/>
        </w:rPr>
        <w:t xml:space="preserve">注：本项目接受联合体投标。若为联合体投标，联合体成员不得超过2家。联合体成员应共同签署联合协议，载明联合体各方承担的工作和义务（尤其需明确野外采样与实验室分析的划分），在投标文件内提供联合体协议书。联合体牵头方对投标文件盖章。以联合体形式参加政府采购活动的，联合体各方不得再单独参加或者与其他供应商另外组成联合体参加同一合同项下的政府采购活动。</w:t>
      </w:r>
      <w:r/>
    </w:p>
    <w:p>
      <w:pPr>
        <w:spacing w:line="360" w:lineRule="auto"/>
        <w:rPr>
          <w:rFonts w:hint="eastAsia" w:ascii="宋体" w:hAnsi="宋体" w:cs="宋体"/>
          <w:b/>
          <w:bCs/>
          <w:szCs w:val="21"/>
        </w:rPr>
      </w:pPr>
      <w:r>
        <w:rPr>
          <w:rFonts w:hint="eastAsia" w:ascii="宋体" w:hAnsi="宋体" w:cs="宋体"/>
          <w:b/>
          <w:bCs/>
          <w:szCs w:val="21"/>
        </w:rPr>
        <w:t xml:space="preserve">三、获取招标文件</w:t>
      </w:r>
      <w:bookmarkEnd w:id="18"/>
      <w:r/>
      <w:bookmarkEnd w:id="19"/>
      <w:r/>
      <w:bookmarkEnd w:id="20"/>
      <w:r/>
      <w:bookmarkEnd w:id="21"/>
      <w:r/>
      <w:r/>
    </w:p>
    <w:p>
      <w:pPr>
        <w:spacing w:line="360" w:lineRule="auto"/>
        <w:rPr>
          <w:rFonts w:hint="eastAsia" w:ascii="宋体" w:hAnsi="宋体" w:eastAsia="宋体" w:cs="宋体"/>
          <w:bCs/>
          <w:szCs w:val="21"/>
          <w:lang w:eastAsia="zh-CN"/>
        </w:rPr>
      </w:pPr>
      <w:r/>
      <w:bookmarkStart w:id="28" w:name="_Toc80264700"/>
      <w:r>
        <w:rPr>
          <w:rFonts w:hint="eastAsia" w:ascii="宋体" w:hAnsi="宋体" w:cs="宋体"/>
          <w:bCs/>
          <w:szCs w:val="21"/>
        </w:rPr>
        <w:t xml:space="preserve">3.1时间：</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lang w:val="en-US" w:eastAsia="zh-CN"/>
        </w:rPr>
        <w:t xml:space="preserve">5</w:t>
      </w:r>
      <w:r>
        <w:rPr>
          <w:rFonts w:hint="eastAsia" w:ascii="宋体" w:hAnsi="宋体" w:cs="宋体"/>
          <w:bCs/>
          <w:szCs w:val="21"/>
        </w:rPr>
        <w:t xml:space="preserve">月</w:t>
      </w:r>
      <w:r>
        <w:rPr>
          <w:rFonts w:hint="eastAsia" w:ascii="宋体" w:hAnsi="宋体" w:cs="宋体"/>
          <w:bCs/>
          <w:szCs w:val="21"/>
          <w:u w:val="single"/>
          <w:lang w:val="en-US" w:eastAsia="zh-CN"/>
        </w:rPr>
        <w:t xml:space="preserve">9</w:t>
      </w:r>
      <w:r>
        <w:rPr>
          <w:rFonts w:hint="eastAsia" w:ascii="宋体" w:hAnsi="宋体" w:cs="宋体"/>
          <w:bCs/>
          <w:szCs w:val="21"/>
        </w:rPr>
        <w:t xml:space="preserve">日至</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lang w:val="en-US" w:eastAsia="zh-CN"/>
        </w:rPr>
        <w:t xml:space="preserve">5</w:t>
      </w:r>
      <w:r>
        <w:rPr>
          <w:rFonts w:hint="eastAsia" w:ascii="宋体" w:hAnsi="宋体" w:cs="宋体"/>
          <w:bCs/>
          <w:szCs w:val="21"/>
        </w:rPr>
        <w:t xml:space="preserve">月</w:t>
      </w:r>
      <w:r>
        <w:rPr>
          <w:rFonts w:hint="eastAsia" w:ascii="宋体" w:hAnsi="宋体" w:cs="宋体"/>
          <w:bCs/>
          <w:szCs w:val="21"/>
          <w:u w:val="single"/>
          <w:lang w:val="en-US" w:eastAsia="zh-CN"/>
        </w:rPr>
        <w:t xml:space="preserve">15</w:t>
      </w:r>
      <w:r>
        <w:rPr>
          <w:rFonts w:hint="eastAsia" w:ascii="宋体" w:hAnsi="宋体" w:cs="宋体"/>
          <w:bCs/>
          <w:szCs w:val="21"/>
        </w:rPr>
        <w:t xml:space="preserve">日；</w:t>
      </w:r>
      <w:r>
        <w:rPr>
          <w:rFonts w:hint="eastAsia" w:ascii="宋体" w:hAnsi="宋体" w:cs="宋体"/>
          <w:bCs/>
          <w:szCs w:val="21"/>
          <w:lang w:eastAsia="zh-CN"/>
        </w:rPr>
        <w:t xml:space="preserve">（</w:t>
      </w:r>
      <w:r>
        <w:rPr>
          <w:rFonts w:hint="eastAsia" w:ascii="宋体" w:hAnsi="宋体" w:cs="宋体"/>
          <w:bCs/>
          <w:szCs w:val="21"/>
          <w:lang w:val="en-US" w:eastAsia="zh-CN"/>
        </w:rPr>
        <w:t xml:space="preserve">北京时间8：30-11：30，14：00-17：00；节假日除外</w:t>
      </w:r>
      <w:r>
        <w:rPr>
          <w:rFonts w:hint="eastAsia" w:ascii="宋体" w:hAnsi="宋体" w:cs="宋体"/>
          <w:bCs/>
          <w:szCs w:val="21"/>
          <w:lang w:eastAsia="zh-CN"/>
        </w:rPr>
        <w:t xml:space="preserve">）</w:t>
      </w:r>
      <w:r/>
    </w:p>
    <w:p>
      <w:pPr>
        <w:spacing w:line="360" w:lineRule="auto"/>
        <w:rPr>
          <w:rFonts w:hint="eastAsia" w:ascii="宋体" w:hAnsi="宋体" w:cs="宋体"/>
          <w:bCs/>
          <w:szCs w:val="21"/>
        </w:rPr>
      </w:pPr>
      <w:r>
        <w:rPr>
          <w:rFonts w:hint="eastAsia" w:ascii="宋体" w:hAnsi="宋体" w:cs="宋体"/>
          <w:bCs/>
          <w:szCs w:val="21"/>
        </w:rPr>
        <w:t xml:space="preserve">3.2地点：“江苏省政府采购网”；</w:t>
      </w:r>
      <w:r/>
    </w:p>
    <w:p>
      <w:pPr>
        <w:spacing w:line="360" w:lineRule="auto"/>
        <w:rPr>
          <w:rFonts w:hint="eastAsia" w:ascii="宋体" w:hAnsi="宋体" w:cs="宋体"/>
          <w:bCs/>
          <w:szCs w:val="21"/>
        </w:rPr>
      </w:pPr>
      <w:r>
        <w:rPr>
          <w:rFonts w:hint="eastAsia" w:ascii="宋体" w:hAnsi="宋体" w:cs="宋体"/>
          <w:bCs/>
          <w:szCs w:val="21"/>
        </w:rPr>
        <w:t xml:space="preserve">3.3方式：在“江苏政府采购网”自行免费下载招标文件；</w:t>
      </w:r>
      <w:r/>
    </w:p>
    <w:p>
      <w:pPr>
        <w:spacing w:line="360" w:lineRule="auto"/>
        <w:rPr>
          <w:rFonts w:hint="eastAsia" w:ascii="宋体" w:hAnsi="宋体" w:cs="宋体"/>
          <w:bCs/>
          <w:szCs w:val="21"/>
        </w:rPr>
      </w:pPr>
      <w:r>
        <w:rPr>
          <w:rFonts w:hint="eastAsia" w:ascii="宋体" w:hAnsi="宋体" w:cs="宋体"/>
          <w:bCs/>
          <w:szCs w:val="21"/>
        </w:rPr>
        <w:t xml:space="preserve">3.4售价：0元；</w:t>
      </w:r>
      <w:r/>
    </w:p>
    <w:p>
      <w:pPr>
        <w:spacing w:line="360" w:lineRule="auto"/>
        <w:rPr>
          <w:rFonts w:hint="eastAsia" w:ascii="宋体" w:hAnsi="宋体" w:cs="宋体"/>
          <w:bCs/>
          <w:szCs w:val="21"/>
        </w:rPr>
      </w:pPr>
      <w:r>
        <w:rPr>
          <w:rFonts w:hint="eastAsia" w:ascii="宋体" w:hAnsi="宋体" w:cs="宋体"/>
          <w:bCs/>
          <w:szCs w:val="21"/>
        </w:rPr>
        <w:t xml:space="preserve">3.5潜在投标人访问电子招标响应交易平台的网络地址和方法：</w:t>
      </w:r>
      <w:r/>
    </w:p>
    <w:p>
      <w:pPr>
        <w:spacing w:line="360" w:lineRule="auto"/>
        <w:rPr>
          <w:rFonts w:hint="eastAsia" w:ascii="宋体" w:hAnsi="宋体" w:cs="宋体"/>
          <w:bCs/>
          <w:szCs w:val="21"/>
        </w:rPr>
      </w:pPr>
      <w:r>
        <w:rPr>
          <w:rFonts w:hint="eastAsia" w:ascii="宋体" w:hAnsi="宋体" w:cs="宋体"/>
          <w:bCs/>
          <w:szCs w:val="21"/>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spacing w:line="360" w:lineRule="auto"/>
        <w:rPr>
          <w:rFonts w:hint="eastAsia" w:ascii="宋体" w:hAnsi="宋体" w:cs="宋体"/>
          <w:bCs/>
          <w:szCs w:val="21"/>
        </w:rPr>
      </w:pPr>
      <w:r>
        <w:rPr>
          <w:rFonts w:hint="eastAsia" w:ascii="宋体" w:hAnsi="宋体" w:cs="宋体"/>
          <w:bCs/>
          <w:szCs w:val="21"/>
        </w:rPr>
        <w:t xml:space="preserve">3.6潜在投标人访问“苏采云”系统的网络地址和方法：“苏采云”系统的网址：http://jszfcg.jsczt.cn/；</w:t>
      </w:r>
      <w:r/>
    </w:p>
    <w:p>
      <w:pPr>
        <w:spacing w:line="360" w:lineRule="auto"/>
        <w:rPr>
          <w:rFonts w:hint="eastAsia" w:ascii="宋体" w:hAnsi="宋体" w:cs="宋体"/>
          <w:bCs/>
          <w:szCs w:val="21"/>
        </w:rPr>
      </w:pPr>
      <w:r>
        <w:rPr>
          <w:rFonts w:hint="eastAsia" w:ascii="宋体" w:hAnsi="宋体" w:cs="宋体"/>
          <w:bCs/>
          <w:szCs w:val="21"/>
        </w:rPr>
        <w:t xml:space="preserve">3.7“CA 数字证书”的获取：</w:t>
      </w:r>
      <w:r/>
    </w:p>
    <w:p>
      <w:pPr>
        <w:spacing w:line="360" w:lineRule="auto"/>
        <w:rPr>
          <w:rFonts w:hint="eastAsia" w:ascii="宋体" w:hAnsi="宋体" w:cs="宋体"/>
          <w:bCs/>
          <w:szCs w:val="21"/>
        </w:rPr>
      </w:pPr>
      <w:r>
        <w:rPr>
          <w:rFonts w:hint="eastAsia" w:ascii="宋体" w:hAnsi="宋体" w:cs="宋体"/>
          <w:bCs/>
          <w:szCs w:val="21"/>
        </w:rPr>
        <w:t xml:space="preserve">投标供应商需办理“CA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spacing w:line="360" w:lineRule="auto"/>
        <w:rPr>
          <w:rFonts w:hint="eastAsia" w:ascii="宋体" w:hAnsi="宋体" w:cs="宋体"/>
          <w:bCs/>
          <w:szCs w:val="21"/>
        </w:rPr>
      </w:pPr>
      <w:r>
        <w:rPr>
          <w:rFonts w:hint="eastAsia" w:ascii="宋体" w:hAnsi="宋体" w:cs="宋体"/>
          <w:bCs/>
          <w:szCs w:val="21"/>
        </w:rPr>
        <w:t xml:space="preserve">3.8招标文件（后缀名为“.kedt”）、供应商操作手册及政府采购客户端工具可通过“苏采云”系统--已报名项目--报名详情页面内相应链接进行下载；</w:t>
      </w:r>
      <w:r/>
    </w:p>
    <w:p>
      <w:pPr>
        <w:spacing w:line="360" w:lineRule="auto"/>
        <w:rPr>
          <w:rFonts w:hint="eastAsia" w:ascii="宋体" w:hAnsi="宋体" w:cs="宋体"/>
          <w:bCs/>
          <w:szCs w:val="21"/>
        </w:rPr>
      </w:pPr>
      <w:r>
        <w:rPr>
          <w:rFonts w:hint="eastAsia" w:ascii="宋体" w:hAnsi="宋体" w:cs="宋体"/>
          <w:bCs/>
          <w:szCs w:val="21"/>
        </w:rPr>
        <w:t xml:space="preserve">3.9招标代理机构（采购代理机构）将数据电文形式的招标文件加载至“苏采云”系统，供潜在供应商下载或者查阅；</w:t>
      </w:r>
      <w:r/>
    </w:p>
    <w:p>
      <w:pPr>
        <w:spacing w:line="360" w:lineRule="auto"/>
        <w:rPr>
          <w:rFonts w:hint="eastAsia" w:ascii="宋体" w:hAnsi="宋体" w:cs="宋体"/>
          <w:bCs/>
          <w:szCs w:val="21"/>
        </w:rPr>
      </w:pPr>
      <w:r>
        <w:rPr>
          <w:rFonts w:hint="eastAsia" w:ascii="宋体" w:hAnsi="宋体" w:cs="宋体"/>
          <w:bCs/>
          <w:szCs w:val="21"/>
        </w:rPr>
        <w:t xml:space="preserve">3.10请潜在投标单位提前安装相应的控件（详见《</w:t>
      </w:r>
      <w:bookmarkStart w:id="29" w:name="OLE_LINK3"/>
      <w:r>
        <w:rPr>
          <w:rFonts w:hint="eastAsia" w:ascii="宋体" w:hAnsi="宋体" w:cs="宋体"/>
          <w:bCs/>
          <w:szCs w:val="21"/>
        </w:rPr>
        <w:t xml:space="preserve">江苏省政府采购管理交易系统（苏采云）供应商操作手</w:t>
      </w:r>
      <w:bookmarkEnd w:id="29"/>
      <w:r>
        <w:rPr>
          <w:rFonts w:hint="eastAsia" w:ascii="宋体" w:hAnsi="宋体" w:cs="宋体"/>
          <w:bCs/>
          <w:szCs w:val="21"/>
        </w:rPr>
        <w:t xml:space="preserve">册》）并使用浏览器（建议使用谷歌浏览器）登录“苏采云”系统参与不见面开评标。</w:t>
      </w:r>
      <w:r/>
    </w:p>
    <w:p>
      <w:pPr>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rPr>
          <w:rFonts w:hint="eastAsia" w:ascii="宋体" w:hAnsi="宋体" w:cs="宋体"/>
          <w:b/>
          <w:bCs/>
          <w:szCs w:val="21"/>
        </w:rPr>
      </w:pPr>
      <w:r/>
      <w:bookmarkStart w:id="30" w:name="_Toc80792691"/>
      <w:r/>
      <w:bookmarkStart w:id="31" w:name="_Toc93909068"/>
      <w:r/>
      <w:bookmarkStart w:id="32" w:name="_Toc96347854"/>
      <w:r>
        <w:rPr>
          <w:rFonts w:hint="eastAsia" w:ascii="宋体" w:hAnsi="宋体" w:cs="宋体"/>
          <w:b/>
          <w:bCs/>
          <w:szCs w:val="21"/>
        </w:rPr>
        <w:t xml:space="preserve">四、</w:t>
      </w:r>
      <w:bookmarkEnd w:id="28"/>
      <w:r/>
      <w:bookmarkEnd w:id="30"/>
      <w:r>
        <w:rPr>
          <w:rFonts w:hint="eastAsia" w:ascii="宋体" w:hAnsi="宋体" w:cs="宋体"/>
          <w:b/>
          <w:bCs/>
          <w:szCs w:val="21"/>
        </w:rPr>
        <w:t xml:space="preserve">提交投标文件截止时间、开标时间和地点</w:t>
      </w:r>
      <w:bookmarkEnd w:id="31"/>
      <w:r/>
      <w:bookmarkEnd w:id="32"/>
      <w:r/>
      <w:r/>
    </w:p>
    <w:p>
      <w:pPr>
        <w:ind w:firstLine="420"/>
        <w:spacing w:line="360" w:lineRule="auto"/>
        <w:rPr>
          <w:rFonts w:hint="eastAsia" w:ascii="宋体" w:hAnsi="宋体" w:cs="宋体"/>
          <w:bCs/>
          <w:szCs w:val="21"/>
        </w:rPr>
      </w:pPr>
      <w:r>
        <w:rPr>
          <w:rFonts w:hint="eastAsia" w:ascii="宋体" w:hAnsi="宋体" w:cs="宋体"/>
          <w:bCs/>
          <w:szCs w:val="21"/>
        </w:rPr>
        <w:t xml:space="preserve">提交投标文件截止</w:t>
      </w:r>
      <w:bookmarkStart w:id="33" w:name="_Hlk107748221"/>
      <w:r/>
      <w:bookmarkStart w:id="34" w:name="_Toc80792693"/>
      <w:r/>
      <w:bookmarkStart w:id="35" w:name="_Toc96347855"/>
      <w:r/>
      <w:bookmarkStart w:id="36" w:name="_Toc93909069"/>
      <w:r>
        <w:rPr>
          <w:rFonts w:hint="eastAsia" w:ascii="宋体" w:hAnsi="宋体" w:cs="宋体"/>
          <w:bCs/>
          <w:szCs w:val="21"/>
        </w:rPr>
        <w:t xml:space="preserve">时间：</w:t>
      </w:r>
      <w:bookmarkStart w:id="37" w:name="OLE_LINK4"/>
      <w:r>
        <w:rPr>
          <w:rFonts w:hint="eastAsia" w:ascii="宋体" w:hAnsi="宋体" w:cs="宋体"/>
          <w:bCs/>
          <w:szCs w:val="21"/>
        </w:rPr>
        <w:t xml:space="preserve">2026年</w:t>
      </w:r>
      <w:r>
        <w:rPr>
          <w:rFonts w:hint="eastAsia" w:ascii="宋体" w:hAnsi="宋体" w:cs="宋体"/>
          <w:bCs/>
          <w:szCs w:val="21"/>
          <w:lang w:val="en-US" w:eastAsia="zh-CN"/>
        </w:rPr>
        <w:t xml:space="preserve">6</w:t>
      </w:r>
      <w:r>
        <w:rPr>
          <w:rFonts w:hint="eastAsia" w:ascii="宋体" w:hAnsi="宋体" w:cs="宋体"/>
          <w:bCs/>
          <w:szCs w:val="21"/>
        </w:rPr>
        <w:t xml:space="preserve">月</w:t>
      </w:r>
      <w:r>
        <w:rPr>
          <w:rFonts w:hint="eastAsia" w:ascii="宋体" w:hAnsi="宋体" w:cs="宋体"/>
          <w:bCs/>
          <w:szCs w:val="21"/>
          <w:lang w:val="en-US" w:eastAsia="zh-CN"/>
        </w:rPr>
        <w:t xml:space="preserve">1</w:t>
      </w:r>
      <w:r>
        <w:rPr>
          <w:rFonts w:hint="eastAsia" w:ascii="宋体" w:hAnsi="宋体" w:cs="宋体"/>
          <w:bCs/>
          <w:szCs w:val="21"/>
        </w:rPr>
        <w:t xml:space="preserve">日</w:t>
      </w:r>
      <w:r>
        <w:rPr>
          <w:rFonts w:hint="eastAsia" w:ascii="宋体" w:hAnsi="宋体" w:cs="宋体"/>
          <w:bCs/>
          <w:szCs w:val="21"/>
          <w:lang w:val="en-US" w:eastAsia="zh-CN"/>
        </w:rPr>
        <w:t xml:space="preserve">9</w:t>
      </w:r>
      <w:r>
        <w:rPr>
          <w:rFonts w:hint="eastAsia" w:ascii="宋体" w:hAnsi="宋体" w:cs="宋体"/>
          <w:bCs/>
          <w:szCs w:val="21"/>
        </w:rPr>
        <w:t xml:space="preserve">点00分（北京时间）</w:t>
      </w:r>
      <w:bookmarkEnd w:id="37"/>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开标时间：2026年</w:t>
      </w:r>
      <w:r>
        <w:rPr>
          <w:rFonts w:hint="eastAsia" w:ascii="宋体" w:hAnsi="宋体" w:cs="宋体"/>
          <w:bCs/>
          <w:szCs w:val="21"/>
          <w:lang w:val="en-US" w:eastAsia="zh-CN"/>
        </w:rPr>
        <w:t xml:space="preserve">6</w:t>
      </w:r>
      <w:r>
        <w:rPr>
          <w:rFonts w:hint="eastAsia" w:ascii="宋体" w:hAnsi="宋体" w:cs="宋体"/>
          <w:bCs/>
          <w:szCs w:val="21"/>
        </w:rPr>
        <w:t xml:space="preserve">月</w:t>
      </w:r>
      <w:r>
        <w:rPr>
          <w:rFonts w:hint="eastAsia" w:ascii="宋体" w:hAnsi="宋体" w:cs="宋体"/>
          <w:bCs/>
          <w:szCs w:val="21"/>
          <w:lang w:val="en-US" w:eastAsia="zh-CN"/>
        </w:rPr>
        <w:t xml:space="preserve">1</w:t>
      </w:r>
      <w:r>
        <w:rPr>
          <w:rFonts w:hint="eastAsia" w:ascii="宋体" w:hAnsi="宋体" w:cs="宋体"/>
          <w:bCs/>
          <w:szCs w:val="21"/>
        </w:rPr>
        <w:t xml:space="preserve">日</w:t>
      </w:r>
      <w:r>
        <w:rPr>
          <w:rFonts w:hint="eastAsia" w:ascii="宋体" w:hAnsi="宋体" w:cs="宋体"/>
          <w:bCs/>
          <w:szCs w:val="21"/>
          <w:lang w:val="en-US" w:eastAsia="zh-CN"/>
        </w:rPr>
        <w:t xml:space="preserve">9</w:t>
      </w:r>
      <w:r>
        <w:rPr>
          <w:rFonts w:hint="eastAsia" w:ascii="宋体" w:hAnsi="宋体" w:cs="宋体"/>
          <w:bCs/>
          <w:szCs w:val="21"/>
        </w:rPr>
        <w:t xml:space="preserve">点00分（北京时间）。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开标地点：“苏采云”系统（网址：http://jszfcg.jsczt.cn/）“开标大厅”。</w:t>
      </w:r>
      <w:r/>
    </w:p>
    <w:p>
      <w:pPr>
        <w:ind w:firstLine="420"/>
        <w:spacing w:line="360" w:lineRule="auto"/>
        <w:rPr>
          <w:rFonts w:hint="eastAsia" w:ascii="宋体" w:hAnsi="宋体" w:cs="宋体"/>
          <w:bCs/>
          <w:szCs w:val="21"/>
        </w:rPr>
      </w:pPr>
      <w:r>
        <w:rPr>
          <w:rFonts w:hint="eastAsia" w:ascii="宋体" w:hAnsi="宋体" w:cs="宋体"/>
          <w:bCs/>
          <w:szCs w:val="21"/>
        </w:rPr>
        <w:t xml:space="preserve">投标文件的解密：开标当天各供应商及时登录不见面开标大厅，投标文件递交截止时间后，采购人将在系统内公布投标</w:t>
      </w:r>
      <w:r>
        <w:rPr>
          <w:rFonts w:hint="eastAsia" w:ascii="宋体" w:hAnsi="宋体" w:cs="宋体"/>
          <w:bCs/>
          <w:szCs w:val="21"/>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bookmarkEnd w:id="33"/>
      <w:r/>
      <w:r/>
    </w:p>
    <w:p>
      <w:pPr>
        <w:spacing w:line="360" w:lineRule="auto"/>
        <w:rPr>
          <w:rFonts w:hint="eastAsia" w:ascii="宋体" w:hAnsi="宋体" w:cs="宋体"/>
          <w:b/>
          <w:bCs/>
          <w:szCs w:val="21"/>
        </w:rPr>
      </w:pPr>
      <w:r>
        <w:rPr>
          <w:rFonts w:hint="eastAsia" w:ascii="宋体" w:hAnsi="宋体" w:cs="宋体"/>
          <w:b/>
          <w:bCs/>
          <w:szCs w:val="21"/>
        </w:rPr>
        <w:t xml:space="preserve">五、</w:t>
      </w:r>
      <w:bookmarkEnd w:id="34"/>
      <w:r>
        <w:rPr>
          <w:rFonts w:hint="eastAsia" w:ascii="宋体" w:hAnsi="宋体" w:cs="宋体"/>
          <w:b/>
          <w:bCs/>
          <w:szCs w:val="21"/>
        </w:rPr>
        <w:t xml:space="preserve">公告期</w:t>
      </w:r>
      <w:bookmarkEnd w:id="35"/>
      <w:r/>
      <w:bookmarkEnd w:id="36"/>
      <w:r>
        <w:rPr>
          <w:rFonts w:hint="eastAsia" w:ascii="宋体" w:hAnsi="宋体" w:cs="宋体"/>
          <w:b/>
          <w:bCs/>
          <w:szCs w:val="21"/>
        </w:rPr>
        <w:t xml:space="preserve">限</w:t>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line="360" w:lineRule="auto"/>
        <w:rPr>
          <w:rFonts w:hint="eastAsia" w:ascii="宋体" w:hAnsi="宋体" w:cs="宋体"/>
          <w:b/>
          <w:bCs/>
          <w:szCs w:val="21"/>
        </w:rPr>
      </w:pPr>
      <w:r/>
      <w:bookmarkStart w:id="38" w:name="_Toc96347856"/>
      <w:r/>
      <w:bookmarkStart w:id="39" w:name="_Toc93909070"/>
      <w:r>
        <w:rPr>
          <w:rFonts w:hint="eastAsia" w:ascii="宋体" w:hAnsi="宋体" w:cs="宋体"/>
          <w:b/>
          <w:bCs/>
          <w:szCs w:val="21"/>
        </w:rPr>
        <w:t xml:space="preserve">六、其他补充事宜</w:t>
      </w:r>
      <w:bookmarkEnd w:id="38"/>
      <w:r/>
      <w:bookmarkEnd w:id="39"/>
      <w:r/>
      <w:r/>
    </w:p>
    <w:p>
      <w:pPr>
        <w:ind w:firstLine="420"/>
        <w:spacing w:line="360" w:lineRule="auto"/>
        <w:rPr>
          <w:rFonts w:hint="eastAsia" w:ascii="宋体" w:hAnsi="宋体" w:cs="宋体"/>
          <w:szCs w:val="21"/>
        </w:rPr>
      </w:pPr>
      <w:r/>
      <w:bookmarkStart w:id="40" w:name="_Toc80264702"/>
      <w:r/>
      <w:bookmarkStart w:id="41" w:name="_Toc80792694"/>
      <w:r/>
      <w:bookmarkStart w:id="42" w:name="_Toc96347857"/>
      <w:r/>
      <w:bookmarkStart w:id="43" w:name="_Toc93909071"/>
      <w:r>
        <w:rPr>
          <w:rFonts w:hint="eastAsia" w:ascii="宋体" w:hAnsi="宋体" w:cs="宋体"/>
          <w:szCs w:val="21"/>
        </w:rPr>
        <w:t xml:space="preserve">（一）政府采购支持政策：</w:t>
      </w:r>
      <w:r/>
    </w:p>
    <w:p>
      <w:pPr>
        <w:ind w:firstLine="420"/>
        <w:spacing w:line="360" w:lineRule="auto"/>
        <w:rPr>
          <w:rFonts w:hint="eastAsia" w:ascii="宋体" w:hAnsi="宋体" w:cs="宋体"/>
          <w:szCs w:val="21"/>
        </w:rPr>
      </w:pPr>
      <w:r>
        <w:rPr>
          <w:rFonts w:hint="eastAsia" w:ascii="宋体" w:hAnsi="宋体" w:cs="宋体"/>
          <w:szCs w:val="21"/>
        </w:rPr>
        <w:t xml:space="preserve">1.《政府采购促进中小企业发展管理办法》</w:t>
      </w:r>
      <w:r/>
    </w:p>
    <w:p>
      <w:pPr>
        <w:ind w:firstLine="420"/>
        <w:spacing w:line="360" w:lineRule="auto"/>
        <w:rPr>
          <w:rFonts w:hint="eastAsia" w:ascii="宋体" w:hAnsi="宋体" w:cs="宋体"/>
          <w:szCs w:val="21"/>
        </w:rPr>
      </w:pPr>
      <w:r>
        <w:rPr>
          <w:rFonts w:hint="eastAsia" w:ascii="宋体" w:hAnsi="宋体" w:cs="宋体"/>
          <w:szCs w:val="21"/>
        </w:rPr>
        <w:t xml:space="preserve">2.《关于政府采购支持监狱企业发展有关问题的通知》</w:t>
      </w:r>
      <w:r/>
    </w:p>
    <w:p>
      <w:pPr>
        <w:ind w:firstLine="420"/>
        <w:spacing w:line="360" w:lineRule="auto"/>
        <w:rPr>
          <w:rFonts w:hint="eastAsia" w:ascii="宋体" w:hAnsi="宋体" w:cs="宋体"/>
          <w:szCs w:val="21"/>
        </w:rPr>
      </w:pPr>
      <w:r>
        <w:rPr>
          <w:rFonts w:hint="eastAsia" w:ascii="宋体" w:hAnsi="宋体" w:cs="宋体"/>
          <w:szCs w:val="21"/>
        </w:rPr>
        <w:t xml:space="preserve">3.《关于促进残疾人就业政府采购政策的通知》</w:t>
      </w:r>
      <w:r/>
    </w:p>
    <w:p>
      <w:pPr>
        <w:ind w:firstLine="420"/>
        <w:spacing w:line="360" w:lineRule="auto"/>
        <w:rPr>
          <w:rFonts w:hint="eastAsia" w:ascii="宋体" w:hAnsi="宋体" w:cs="宋体"/>
          <w:szCs w:val="21"/>
        </w:rPr>
      </w:pPr>
      <w:r>
        <w:rPr>
          <w:rFonts w:hint="eastAsia" w:ascii="宋体" w:hAnsi="宋体" w:cs="宋体"/>
          <w:szCs w:val="21"/>
        </w:rPr>
        <w:t xml:space="preserve">4.《关于调整优化节能产品、环境标志产品政府采购执行机制的通知》</w:t>
      </w:r>
      <w:r/>
    </w:p>
    <w:p>
      <w:pPr>
        <w:ind w:firstLine="420"/>
        <w:spacing w:line="360" w:lineRule="auto"/>
        <w:rPr>
          <w:rFonts w:hint="eastAsia" w:ascii="宋体" w:hAnsi="宋体" w:cs="宋体"/>
          <w:szCs w:val="21"/>
        </w:rPr>
      </w:pPr>
      <w:r>
        <w:rPr>
          <w:rFonts w:hint="eastAsia" w:ascii="宋体" w:hAnsi="宋体" w:cs="宋体"/>
          <w:szCs w:val="21"/>
        </w:rPr>
        <w:t xml:space="preserve">5.《国务院办公厅关于在政府采购中实施本国产品标准及相关政策的通知》</w:t>
      </w:r>
      <w:r/>
    </w:p>
    <w:p>
      <w:pPr>
        <w:ind w:firstLine="420"/>
        <w:spacing w:line="360" w:lineRule="auto"/>
        <w:rPr>
          <w:rFonts w:hint="eastAsia" w:ascii="宋体" w:hAnsi="宋体" w:cs="宋体"/>
          <w:szCs w:val="21"/>
        </w:rPr>
      </w:pPr>
      <w:r>
        <w:rPr>
          <w:rFonts w:hint="eastAsia" w:ascii="宋体" w:hAnsi="宋体" w:cs="宋体"/>
          <w:szCs w:val="21"/>
        </w:rPr>
        <w:t xml:space="preserve">6.关于贯彻落实《国务院办公厅关于在政府采购中实施本国产品标准及相关政策的通知》的意见。</w:t>
      </w:r>
      <w:r/>
    </w:p>
    <w:p>
      <w:pPr>
        <w:spacing w:line="360" w:lineRule="auto"/>
        <w:rPr>
          <w:rFonts w:hint="eastAsia" w:ascii="宋体" w:hAnsi="宋体" w:cs="宋体"/>
          <w:b/>
          <w:bCs/>
          <w:szCs w:val="21"/>
        </w:rPr>
      </w:pPr>
      <w:r>
        <w:rPr>
          <w:rFonts w:hint="eastAsia" w:ascii="宋体" w:hAnsi="宋体" w:cs="宋体"/>
          <w:b/>
          <w:bCs/>
          <w:szCs w:val="21"/>
        </w:rPr>
        <w:t xml:space="preserve">七、</w:t>
      </w:r>
      <w:bookmarkEnd w:id="40"/>
      <w:r/>
      <w:bookmarkEnd w:id="41"/>
      <w:r>
        <w:rPr>
          <w:rFonts w:hint="eastAsia" w:ascii="宋体" w:hAnsi="宋体" w:cs="宋体"/>
          <w:b/>
          <w:bCs/>
          <w:szCs w:val="21"/>
        </w:rPr>
        <w:t xml:space="preserve">对本次招标提出询问，请按以下方式联系。</w:t>
      </w:r>
      <w:bookmarkEnd w:id="42"/>
      <w:r/>
      <w:bookmarkEnd w:id="43"/>
      <w:r/>
      <w:r/>
    </w:p>
    <w:p>
      <w:pPr>
        <w:ind w:firstLine="420"/>
        <w:spacing w:line="360" w:lineRule="auto"/>
        <w:rPr>
          <w:rFonts w:hint="eastAsia" w:ascii="宋体" w:hAnsi="宋体" w:cs="宋体"/>
          <w:szCs w:val="21"/>
        </w:rPr>
      </w:pPr>
      <w:r/>
      <w:bookmarkStart w:id="44" w:name="_Toc28359085"/>
      <w:r>
        <w:rPr>
          <w:rFonts w:hint="eastAsia" w:ascii="宋体" w:hAnsi="宋体" w:cs="宋体"/>
          <w:szCs w:val="21"/>
        </w:rPr>
        <w:t xml:space="preserve">1．采购人信息</w:t>
      </w:r>
      <w:r/>
    </w:p>
    <w:p>
      <w:pPr>
        <w:ind w:firstLine="420"/>
        <w:spacing w:line="360" w:lineRule="auto"/>
        <w:rPr>
          <w:rFonts w:hint="eastAsia" w:ascii="宋体" w:hAnsi="宋体" w:cs="宋体"/>
          <w:szCs w:val="21"/>
        </w:rPr>
      </w:pPr>
      <w:r>
        <w:rPr>
          <w:rFonts w:hint="eastAsia" w:ascii="宋体" w:hAnsi="宋体" w:cs="宋体"/>
          <w:szCs w:val="21"/>
        </w:rPr>
        <w:t xml:space="preserve">名 称：江苏省新能源地质调查大队</w:t>
      </w:r>
      <w:r/>
    </w:p>
    <w:p>
      <w:pPr>
        <w:ind w:firstLine="420"/>
        <w:spacing w:line="360" w:lineRule="auto"/>
        <w:rPr>
          <w:rFonts w:hint="eastAsia" w:ascii="宋体" w:hAnsi="宋体" w:cs="宋体"/>
          <w:szCs w:val="21"/>
        </w:rPr>
      </w:pPr>
      <w:r>
        <w:rPr>
          <w:rFonts w:hint="eastAsia" w:ascii="宋体" w:hAnsi="宋体" w:cs="宋体"/>
          <w:szCs w:val="21"/>
        </w:rPr>
        <w:t xml:space="preserve">地 址：江苏省南京市雨花台区西善桥南路18号</w:t>
      </w:r>
      <w:r/>
    </w:p>
    <w:p>
      <w:pPr>
        <w:ind w:firstLine="420"/>
        <w:spacing w:line="360" w:lineRule="auto"/>
        <w:rPr>
          <w:rFonts w:hint="eastAsia" w:ascii="宋体" w:hAnsi="宋体" w:cs="宋体"/>
          <w:szCs w:val="21"/>
        </w:rPr>
      </w:pPr>
      <w:r>
        <w:rPr>
          <w:rFonts w:hint="eastAsia" w:ascii="宋体" w:hAnsi="宋体" w:cs="宋体"/>
          <w:szCs w:val="21"/>
        </w:rPr>
        <w:t xml:space="preserve">联系人：王玉宏</w:t>
      </w:r>
      <w:r/>
    </w:p>
    <w:p>
      <w:pPr>
        <w:ind w:firstLine="420"/>
        <w:spacing w:line="360" w:lineRule="auto"/>
        <w:rPr>
          <w:rFonts w:hint="eastAsia" w:ascii="宋体" w:hAnsi="宋体" w:cs="宋体"/>
          <w:szCs w:val="21"/>
        </w:rPr>
      </w:pPr>
      <w:r>
        <w:rPr>
          <w:rFonts w:hint="eastAsia" w:ascii="宋体" w:hAnsi="宋体" w:cs="宋体"/>
          <w:szCs w:val="21"/>
        </w:rPr>
        <w:t xml:space="preserve">联系方式：</w:t>
      </w:r>
      <w:r>
        <w:rPr>
          <w:rFonts w:ascii="宋体" w:hAnsi="宋体" w:cs="宋体"/>
          <w:szCs w:val="21"/>
        </w:rPr>
        <w:t xml:space="preserve">025-52808534</w:t>
      </w:r>
      <w:bookmarkEnd w:id="44"/>
      <w:r/>
      <w:r/>
    </w:p>
    <w:p>
      <w:pPr>
        <w:ind w:firstLine="420"/>
        <w:spacing w:line="360" w:lineRule="auto"/>
        <w:rPr>
          <w:rFonts w:hint="eastAsia" w:ascii="宋体" w:hAnsi="宋体" w:cs="宋体"/>
          <w:szCs w:val="21"/>
        </w:rPr>
      </w:pPr>
      <w:r/>
      <w:bookmarkStart w:id="45" w:name="_Toc71561877"/>
      <w:r/>
      <w:bookmarkStart w:id="46" w:name="_Toc80264704"/>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hint="eastAsia" w:ascii="宋体" w:hAnsi="宋体" w:cs="宋体"/>
          <w:szCs w:val="21"/>
        </w:rPr>
      </w:pPr>
      <w:r>
        <w:rPr>
          <w:rFonts w:hint="eastAsia" w:ascii="宋体" w:hAnsi="宋体" w:cs="宋体"/>
          <w:szCs w:val="21"/>
        </w:rPr>
        <w:t xml:space="preserve">名  称：江苏省招标中心有限公司</w:t>
      </w:r>
      <w:r/>
    </w:p>
    <w:p>
      <w:pPr>
        <w:ind w:firstLine="420"/>
        <w:spacing w:line="360" w:lineRule="auto"/>
        <w:rPr>
          <w:rFonts w:hint="eastAsia" w:ascii="宋体" w:hAnsi="宋体" w:cs="宋体"/>
          <w:szCs w:val="21"/>
        </w:rPr>
      </w:pPr>
      <w:r>
        <w:rPr>
          <w:rFonts w:hint="eastAsia" w:ascii="宋体" w:hAnsi="宋体" w:cs="宋体"/>
          <w:szCs w:val="21"/>
        </w:rPr>
        <w:t xml:space="preserve">地  址：江苏省南京市鼓楼区郑和中路118号D座12楼1208室</w:t>
      </w:r>
      <w:r/>
    </w:p>
    <w:p>
      <w:pPr>
        <w:ind w:firstLine="420"/>
        <w:spacing w:line="360" w:lineRule="auto"/>
        <w:rPr>
          <w:rFonts w:hint="eastAsia" w:ascii="宋体" w:hAnsi="宋体" w:cs="宋体"/>
          <w:szCs w:val="21"/>
        </w:rPr>
      </w:pPr>
      <w:r>
        <w:rPr>
          <w:rFonts w:hint="eastAsia" w:ascii="宋体" w:hAnsi="宋体" w:cs="宋体"/>
          <w:szCs w:val="21"/>
        </w:rPr>
        <w:t xml:space="preserve">联系人：金海涛、张琪瑶</w:t>
      </w:r>
      <w:r/>
    </w:p>
    <w:p>
      <w:pPr>
        <w:ind w:firstLine="420"/>
        <w:spacing w:line="360" w:lineRule="auto"/>
        <w:rPr>
          <w:rFonts w:hint="eastAsia" w:ascii="宋体" w:hAnsi="宋体" w:cs="宋体"/>
          <w:szCs w:val="21"/>
        </w:rPr>
      </w:pPr>
      <w:r>
        <w:rPr>
          <w:rFonts w:hint="eastAsia" w:ascii="宋体" w:hAnsi="宋体" w:cs="宋体"/>
          <w:szCs w:val="21"/>
        </w:rPr>
        <w:t xml:space="preserve">电  话：025-82281971、82281961</w:t>
      </w:r>
      <w:r/>
    </w:p>
    <w:p>
      <w:pPr>
        <w:ind w:firstLine="420"/>
        <w:spacing w:line="360" w:lineRule="auto"/>
        <w:rPr>
          <w:rFonts w:hint="eastAsia" w:ascii="宋体" w:hAnsi="宋体" w:cs="宋体"/>
          <w:szCs w:val="21"/>
        </w:rPr>
      </w:pPr>
      <w:r>
        <w:rPr>
          <w:rFonts w:hint="eastAsia" w:ascii="宋体" w:hAnsi="宋体" w:cs="宋体"/>
          <w:szCs w:val="21"/>
        </w:rPr>
        <w:t xml:space="preserve">3.项目联系方式</w:t>
      </w:r>
      <w:r/>
    </w:p>
    <w:p>
      <w:pPr>
        <w:ind w:firstLine="420"/>
        <w:spacing w:line="360" w:lineRule="auto"/>
        <w:rPr>
          <w:rFonts w:hint="eastAsia" w:ascii="宋体" w:hAnsi="宋体" w:cs="宋体"/>
          <w:szCs w:val="21"/>
        </w:rPr>
      </w:pPr>
      <w:r>
        <w:rPr>
          <w:rFonts w:hint="eastAsia" w:ascii="宋体" w:hAnsi="宋体" w:cs="宋体"/>
          <w:szCs w:val="21"/>
        </w:rPr>
        <w:t xml:space="preserve">项目联系人：金海涛、张琪瑶</w:t>
      </w:r>
      <w:r/>
    </w:p>
    <w:p>
      <w:pPr>
        <w:ind w:firstLine="420"/>
        <w:spacing w:line="360" w:lineRule="auto"/>
        <w:rPr>
          <w:rFonts w:hint="eastAsia" w:ascii="宋体" w:hAnsi="宋体" w:cs="宋体"/>
          <w:szCs w:val="21"/>
        </w:rPr>
      </w:pPr>
      <w:r>
        <w:rPr>
          <w:rFonts w:hint="eastAsia" w:ascii="宋体" w:hAnsi="宋体" w:cs="宋体"/>
          <w:szCs w:val="21"/>
        </w:rPr>
        <w:t xml:space="preserve">电话：025-82281971</w:t>
      </w:r>
      <w:r/>
    </w:p>
    <w:p>
      <w:pPr>
        <w:pStyle w:val="924"/>
        <w:spacing w:before="0" w:after="0" w:line="360" w:lineRule="auto"/>
        <w:rPr>
          <w:rFonts w:hint="eastAsia" w:ascii="宋体" w:hAnsi="宋体" w:cs="宋体"/>
          <w:sz w:val="21"/>
          <w:szCs w:val="21"/>
        </w:rPr>
      </w:pPr>
      <w:r>
        <w:rPr>
          <w:rFonts w:hint="eastAsia" w:ascii="宋体" w:hAnsi="宋体" w:cs="宋体"/>
          <w:sz w:val="21"/>
          <w:szCs w:val="21"/>
        </w:rPr>
        <w:br w:type="page" w:clear="all"/>
      </w:r>
      <w:bookmarkEnd w:id="45"/>
      <w:r/>
      <w:bookmarkStart w:id="47" w:name="_Toc228029903"/>
      <w:r>
        <w:rPr>
          <w:rFonts w:hint="eastAsia" w:ascii="宋体" w:hAnsi="宋体" w:cs="宋体"/>
          <w:sz w:val="21"/>
          <w:szCs w:val="21"/>
        </w:rPr>
        <w:t xml:space="preserve">第二章  投标人须知</w:t>
      </w:r>
      <w:bookmarkEnd w:id="47"/>
      <w:r/>
      <w:bookmarkEnd w:id="46"/>
      <w:r/>
      <w:r/>
    </w:p>
    <w:p>
      <w:pPr>
        <w:jc w:val="center"/>
        <w:spacing w:line="360" w:lineRule="auto"/>
        <w:rPr>
          <w:rFonts w:hint="eastAsia" w:ascii="宋体" w:hAnsi="宋体" w:cs="宋体"/>
          <w:b/>
          <w:bCs/>
          <w:szCs w:val="21"/>
        </w:rPr>
      </w:pPr>
      <w:r>
        <w:rPr>
          <w:rFonts w:hint="eastAsia" w:ascii="宋体" w:hAnsi="宋体" w:cs="宋体"/>
          <w:b/>
          <w:bCs/>
          <w:szCs w:val="21"/>
        </w:rPr>
        <w:t xml:space="preserve">投标人须知前附表</w:t>
      </w:r>
      <w:r/>
    </w:p>
    <w:p>
      <w:pPr>
        <w:ind w:firstLine="420"/>
        <w:spacing w:line="360" w:lineRule="auto"/>
        <w:rPr>
          <w:rFonts w:hint="eastAsia" w:ascii="宋体" w:hAnsi="宋体" w:cs="宋体"/>
          <w:szCs w:val="21"/>
        </w:rPr>
      </w:pPr>
      <w:r>
        <w:rPr>
          <w:rFonts w:hint="eastAsia" w:ascii="宋体" w:hAnsi="宋体" w:cs="宋体"/>
          <w:szCs w:val="21"/>
        </w:rPr>
        <w:t xml:space="preserve">本表是对《投标人须知》正文的具体规定和指引，如有矛盾，以本《前附表》为准。</w:t>
      </w:r>
      <w:r/>
    </w:p>
    <w:p>
      <w:pPr>
        <w:ind w:firstLine="420"/>
        <w:spacing w:line="360" w:lineRule="auto"/>
        <w:rPr>
          <w:rFonts w:hint="eastAsia" w:ascii="宋体" w:hAnsi="宋体" w:cs="宋体"/>
          <w:szCs w:val="21"/>
        </w:rPr>
      </w:pPr>
      <w:r>
        <w:rPr>
          <w:rFonts w:hint="eastAsia" w:ascii="宋体" w:hAnsi="宋体" w:cs="宋体"/>
          <w:szCs w:val="21"/>
        </w:rPr>
        <w:t xml:space="preserve">标记“</w:t>
      </w:r>
      <w:r>
        <w:rPr>
          <w:rFonts w:ascii="Segoe UI Symbol" w:hAnsi="Segoe UI Symbol" w:cs="Segoe UI Symbol"/>
          <w:bCs/>
          <w:szCs w:val="21"/>
        </w:rPr>
        <w:t xml:space="preserve">☑</w:t>
      </w:r>
      <w:r>
        <w:rPr>
          <w:rFonts w:hint="eastAsia" w:ascii="宋体" w:hAnsi="宋体" w:cs="宋体"/>
          <w:szCs w:val="21"/>
        </w:rPr>
        <w:t xml:space="preserve">”的选项意为适用于本项目，标记“□”的选项意为不适用于本项目。</w:t>
      </w:r>
      <w:r/>
    </w:p>
    <w:tbl>
      <w:tblPr>
        <w:tblStyle w:val="900"/>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964"/>
              <w:jc w:val="center"/>
              <w:spacing w:line="360" w:lineRule="auto"/>
              <w:rPr>
                <w:rFonts w:hint="eastAsia" w:hAnsi="宋体" w:cs="宋体"/>
                <w:b/>
                <w:sz w:val="21"/>
              </w:rPr>
            </w:pPr>
            <w:r>
              <w:rPr>
                <w:rFonts w:hint="eastAsia" w:hAnsi="宋体" w:cs="宋体"/>
                <w:b/>
                <w:sz w:val="21"/>
              </w:rPr>
              <w:t xml:space="preserve">序号</w:t>
            </w:r>
            <w:r/>
          </w:p>
        </w:tc>
        <w:tc>
          <w:tcPr>
            <w:tcW w:w="850" w:type="dxa"/>
            <w:vAlign w:val="center"/>
            <w:textDirection w:val="lrTb"/>
            <w:noWrap w:val="false"/>
          </w:tcPr>
          <w:p>
            <w:pPr>
              <w:pStyle w:val="964"/>
              <w:jc w:val="center"/>
              <w:spacing w:line="360" w:lineRule="auto"/>
              <w:rPr>
                <w:rFonts w:hint="eastAsia" w:hAnsi="宋体" w:cs="宋体"/>
                <w:b/>
                <w:sz w:val="21"/>
              </w:rPr>
            </w:pPr>
            <w:r>
              <w:rPr>
                <w:rFonts w:hint="eastAsia" w:hAnsi="宋体" w:cs="宋体"/>
                <w:b/>
                <w:sz w:val="21"/>
              </w:rPr>
              <w:t xml:space="preserve">条款号</w:t>
            </w:r>
            <w:r/>
          </w:p>
        </w:tc>
        <w:tc>
          <w:tcPr>
            <w:tcW w:w="2835" w:type="dxa"/>
            <w:vAlign w:val="center"/>
            <w:textDirection w:val="lrTb"/>
            <w:noWrap w:val="false"/>
          </w:tcPr>
          <w:p>
            <w:pPr>
              <w:pStyle w:val="964"/>
              <w:jc w:val="center"/>
              <w:spacing w:line="360" w:lineRule="auto"/>
              <w:rPr>
                <w:rFonts w:hint="eastAsia" w:hAnsi="宋体" w:cs="宋体"/>
                <w:b/>
                <w:sz w:val="21"/>
              </w:rPr>
            </w:pPr>
            <w:r>
              <w:rPr>
                <w:rFonts w:hint="eastAsia" w:hAnsi="宋体" w:cs="宋体"/>
                <w:b/>
                <w:sz w:val="21"/>
              </w:rPr>
              <w:t xml:space="preserve">条款名称</w:t>
            </w:r>
            <w:r/>
          </w:p>
        </w:tc>
        <w:tc>
          <w:tcPr>
            <w:tcW w:w="4982" w:type="dxa"/>
            <w:vAlign w:val="center"/>
            <w:textDirection w:val="lrTb"/>
            <w:noWrap w:val="false"/>
          </w:tcPr>
          <w:p>
            <w:pPr>
              <w:pStyle w:val="964"/>
              <w:jc w:val="center"/>
              <w:spacing w:line="360" w:lineRule="auto"/>
              <w:rPr>
                <w:rFonts w:hint="eastAsia" w:hAnsi="宋体" w:cs="宋体"/>
                <w:b/>
                <w:sz w:val="21"/>
              </w:rPr>
            </w:pPr>
            <w:r>
              <w:rPr>
                <w:rFonts w:hint="eastAsia" w:hAnsi="宋体" w:cs="宋体"/>
                <w:b/>
                <w:sz w:val="21"/>
              </w:rPr>
              <w:t xml:space="preserve">编列内容规定</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采购人</w:t>
            </w:r>
            <w:r/>
          </w:p>
        </w:tc>
        <w:tc>
          <w:tcPr>
            <w:tcW w:w="4982" w:type="dxa"/>
            <w:vAlign w:val="center"/>
            <w:textDirection w:val="lrTb"/>
            <w:noWrap w:val="false"/>
          </w:tcPr>
          <w:p>
            <w:pPr>
              <w:pStyle w:val="961"/>
              <w:spacing w:line="360" w:lineRule="auto"/>
              <w:rPr>
                <w:rFonts w:hint="eastAsia"/>
                <w:sz w:val="21"/>
                <w:szCs w:val="21"/>
                <w:lang w:val="en-US" w:bidi="ar-SA"/>
              </w:rPr>
            </w:pPr>
            <w:r>
              <w:rPr>
                <w:rFonts w:hint="eastAsia"/>
                <w:sz w:val="21"/>
                <w:szCs w:val="21"/>
                <w:lang w:val="en-US" w:bidi="ar-SA"/>
              </w:rPr>
              <w:t xml:space="preserve">名 称：江苏省新能源地质调查大队</w:t>
            </w:r>
            <w:r/>
          </w:p>
          <w:p>
            <w:pPr>
              <w:pStyle w:val="961"/>
              <w:spacing w:line="360" w:lineRule="auto"/>
              <w:rPr>
                <w:rFonts w:hint="eastAsia"/>
                <w:sz w:val="21"/>
                <w:szCs w:val="21"/>
                <w:lang w:val="en-US" w:bidi="ar-SA"/>
              </w:rPr>
            </w:pPr>
            <w:r>
              <w:rPr>
                <w:rFonts w:hint="eastAsia"/>
                <w:sz w:val="21"/>
                <w:szCs w:val="21"/>
                <w:lang w:val="en-US" w:bidi="ar-SA"/>
              </w:rPr>
              <w:t xml:space="preserve">地 址：江苏省南京市雨花台区西善桥南路18号</w:t>
            </w:r>
            <w:r/>
          </w:p>
          <w:p>
            <w:pPr>
              <w:pStyle w:val="961"/>
              <w:spacing w:line="360" w:lineRule="auto"/>
              <w:rPr>
                <w:rFonts w:hint="eastAsia"/>
                <w:sz w:val="21"/>
                <w:szCs w:val="21"/>
                <w:lang w:val="en-US" w:bidi="ar-SA"/>
              </w:rPr>
            </w:pPr>
            <w:r>
              <w:rPr>
                <w:rFonts w:hint="eastAsia"/>
                <w:sz w:val="21"/>
                <w:szCs w:val="21"/>
                <w:lang w:val="en-US" w:bidi="ar-SA"/>
              </w:rPr>
              <w:t xml:space="preserve">联系人：王玉宏</w:t>
            </w:r>
            <w:r/>
          </w:p>
          <w:p>
            <w:pPr>
              <w:pStyle w:val="961"/>
              <w:jc w:val="both"/>
              <w:spacing w:line="360" w:lineRule="auto"/>
              <w:rPr>
                <w:rFonts w:hint="eastAsia"/>
                <w:sz w:val="21"/>
                <w:szCs w:val="21"/>
              </w:rPr>
            </w:pPr>
            <w:r>
              <w:rPr>
                <w:rFonts w:hint="eastAsia"/>
                <w:sz w:val="21"/>
                <w:szCs w:val="21"/>
                <w:lang w:val="en-US" w:bidi="ar-SA"/>
              </w:rPr>
              <w:t xml:space="preserve">联系方式：</w:t>
            </w:r>
            <w:r>
              <w:rPr>
                <w:sz w:val="21"/>
                <w:szCs w:val="21"/>
                <w:lang w:val="en-US" w:bidi="ar-SA"/>
              </w:rPr>
              <w:t xml:space="preserve">025-52808534</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2.2</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采购代理机构</w:t>
            </w:r>
            <w:r/>
          </w:p>
        </w:tc>
        <w:tc>
          <w:tcPr>
            <w:tcW w:w="4982" w:type="dxa"/>
            <w:vAlign w:val="center"/>
            <w:textDirection w:val="lrTb"/>
            <w:noWrap w:val="false"/>
          </w:tcPr>
          <w:p>
            <w:pPr>
              <w:pStyle w:val="961"/>
              <w:spacing w:line="360" w:lineRule="auto"/>
              <w:rPr>
                <w:rFonts w:hint="eastAsia"/>
                <w:sz w:val="21"/>
                <w:szCs w:val="21"/>
                <w:lang w:val="en-US"/>
              </w:rPr>
            </w:pPr>
            <w:r>
              <w:rPr>
                <w:rFonts w:hint="eastAsia"/>
                <w:sz w:val="21"/>
                <w:szCs w:val="21"/>
                <w:lang w:val="en-US"/>
              </w:rPr>
              <w:t xml:space="preserve">名  称：江苏省招标中心有限公司</w:t>
            </w:r>
            <w:r/>
          </w:p>
          <w:p>
            <w:pPr>
              <w:pStyle w:val="961"/>
              <w:spacing w:line="360" w:lineRule="auto"/>
              <w:rPr>
                <w:rFonts w:hint="eastAsia"/>
                <w:sz w:val="21"/>
                <w:szCs w:val="21"/>
                <w:lang w:val="en-US"/>
              </w:rPr>
            </w:pPr>
            <w:r>
              <w:rPr>
                <w:rFonts w:hint="eastAsia"/>
                <w:sz w:val="21"/>
                <w:szCs w:val="21"/>
                <w:lang w:val="en-US"/>
              </w:rPr>
              <w:t xml:space="preserve">地  址：江苏省南京市鼓楼区郑和中路118号D座12楼1208室</w:t>
            </w:r>
            <w:r/>
          </w:p>
          <w:p>
            <w:pPr>
              <w:pStyle w:val="961"/>
              <w:spacing w:line="360" w:lineRule="auto"/>
              <w:rPr>
                <w:rFonts w:hint="eastAsia"/>
                <w:sz w:val="21"/>
                <w:szCs w:val="21"/>
                <w:lang w:val="en-US"/>
              </w:rPr>
            </w:pPr>
            <w:r>
              <w:rPr>
                <w:rFonts w:hint="eastAsia"/>
                <w:sz w:val="21"/>
                <w:szCs w:val="21"/>
                <w:lang w:val="en-US"/>
              </w:rPr>
              <w:t xml:space="preserve">联系人：金海涛、张琪瑶</w:t>
            </w:r>
            <w:r/>
          </w:p>
          <w:p>
            <w:pPr>
              <w:pStyle w:val="961"/>
              <w:jc w:val="both"/>
              <w:spacing w:line="360" w:lineRule="auto"/>
              <w:rPr>
                <w:rFonts w:hint="eastAsia"/>
                <w:sz w:val="21"/>
                <w:szCs w:val="21"/>
              </w:rPr>
            </w:pPr>
            <w:r>
              <w:rPr>
                <w:rFonts w:hint="eastAsia"/>
                <w:sz w:val="21"/>
                <w:szCs w:val="21"/>
                <w:lang w:val="en-US"/>
              </w:rPr>
              <w:t xml:space="preserve">电  话：025-82281971、82281961</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3</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项目名称</w:t>
            </w:r>
            <w:r/>
          </w:p>
        </w:tc>
        <w:tc>
          <w:tcPr>
            <w:tcW w:w="4982" w:type="dxa"/>
            <w:vAlign w:val="center"/>
            <w:textDirection w:val="lrTb"/>
            <w:noWrap w:val="false"/>
          </w:tcPr>
          <w:p>
            <w:pPr>
              <w:pStyle w:val="961"/>
              <w:jc w:val="both"/>
              <w:spacing w:line="360" w:lineRule="auto"/>
              <w:rPr>
                <w:rFonts w:hint="eastAsia"/>
                <w:sz w:val="21"/>
                <w:szCs w:val="21"/>
              </w:rPr>
            </w:pPr>
            <w:r>
              <w:rPr>
                <w:rFonts w:hint="eastAsia"/>
                <w:sz w:val="21"/>
                <w:szCs w:val="21"/>
              </w:rPr>
              <w:t xml:space="preserve">江苏省新能源地质调查大队“江苏省深大断裂周缘与沉积凹陷区氦（氢）气资源潜力调查与评价”——土壤气、水溶气测量和实验室分析项目</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4</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5</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7.1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val="false"/>
          </w:tcPr>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不组织</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6</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8.1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开标前答疑会</w:t>
            </w:r>
            <w:r/>
          </w:p>
        </w:tc>
        <w:tc>
          <w:tcPr>
            <w:tcW w:w="4982" w:type="dxa"/>
            <w:vAlign w:val="center"/>
            <w:textDirection w:val="lrTb"/>
            <w:noWrap w:val="false"/>
          </w:tcPr>
          <w:p>
            <w:pPr>
              <w:pStyle w:val="961"/>
              <w:jc w:val="both"/>
              <w:spacing w:line="360" w:lineRule="auto"/>
              <w:rPr>
                <w:rFonts w:hint="eastAsia"/>
                <w:bCs/>
                <w:sz w:val="21"/>
                <w:szCs w:val="21"/>
              </w:rPr>
            </w:pPr>
            <w:r>
              <w:rPr>
                <w:rFonts w:ascii="Segoe UI Symbol" w:hAnsi="Segoe UI Symbol" w:cs="Segoe UI Symbol"/>
                <w:bCs/>
                <w:sz w:val="21"/>
                <w:szCs w:val="21"/>
              </w:rPr>
              <w:t xml:space="preserve">☑</w:t>
            </w:r>
            <w:r>
              <w:rPr>
                <w:rFonts w:hint="eastAsia"/>
                <w:sz w:val="21"/>
                <w:szCs w:val="21"/>
                <w:lang w:val="en-US" w:bidi="ar-SA"/>
              </w:rPr>
              <w:t xml:space="preserve">不召开</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7</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9.1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联合体投标</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□不接受</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szCs w:val="21"/>
              </w:rPr>
              <w:t xml:space="preserve">接受</w:t>
            </w:r>
            <w:r/>
          </w:p>
          <w:p>
            <w:pPr>
              <w:spacing w:line="360" w:lineRule="auto"/>
              <w:rPr>
                <w:rFonts w:hint="eastAsia" w:ascii="宋体" w:hAnsi="宋体" w:cs="宋体"/>
                <w:szCs w:val="21"/>
              </w:rPr>
            </w:pPr>
            <w:r>
              <w:rPr>
                <w:rFonts w:hint="eastAsia" w:ascii="宋体" w:hAnsi="宋体" w:cs="宋体"/>
                <w:szCs w:val="21"/>
              </w:rPr>
              <w:t xml:space="preserve">注：联合体成员不得超过2家。须在协议中明确野外采样与实验室分析的严格划分。</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8</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10.1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分包</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szCs w:val="21"/>
              </w:rPr>
              <w:t xml:space="preserve">本项目的非主体、非关键性工作是否允许分包： </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bCs/>
                <w:szCs w:val="21"/>
              </w:rPr>
              <w:t xml:space="preserve">不允许</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9</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11.1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样品</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投标样品递交：</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bCs/>
                <w:szCs w:val="21"/>
              </w:rPr>
              <w:t xml:space="preserve">不需要</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10</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12.1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采购进口产品</w:t>
            </w:r>
            <w:r/>
          </w:p>
        </w:tc>
        <w:tc>
          <w:tcPr>
            <w:tcW w:w="4982" w:type="dxa"/>
            <w:vAlign w:val="center"/>
            <w:textDirection w:val="lrTb"/>
            <w:noWrap w:val="false"/>
          </w:tcPr>
          <w:p>
            <w:pPr>
              <w:spacing w:before="156" w:line="360" w:lineRule="auto"/>
              <w:rPr>
                <w:rFonts w:hint="eastAsia" w:ascii="宋体" w:hAnsi="宋体" w:cs="宋体"/>
                <w:bCs/>
                <w:szCs w:val="21"/>
              </w:rPr>
            </w:pPr>
            <w:r>
              <w:rPr>
                <w:rFonts w:hint="eastAsia" w:ascii="宋体" w:hAnsi="宋体" w:cs="宋体"/>
                <w:bCs/>
                <w:szCs w:val="21"/>
              </w:rPr>
              <w:t xml:space="preserve">/</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11</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13.1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采购预算</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12</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13.2</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本项目设定的最高限价</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13</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14.1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14</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19.5</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投标报价</w:t>
            </w:r>
            <w:r/>
          </w:p>
        </w:tc>
        <w:tc>
          <w:tcPr>
            <w:tcW w:w="4982" w:type="dxa"/>
            <w:vAlign w:val="center"/>
            <w:textDirection w:val="lrTb"/>
            <w:noWrap w:val="false"/>
          </w:tcPr>
          <w:p>
            <w:pPr>
              <w:pStyle w:val="964"/>
              <w:spacing w:line="360" w:lineRule="auto"/>
              <w:rPr>
                <w:rFonts w:hint="eastAsia" w:hAnsi="宋体" w:cs="宋体"/>
                <w:bCs/>
                <w:sz w:val="21"/>
              </w:rPr>
            </w:pPr>
            <w:r>
              <w:rPr>
                <w:rFonts w:hint="eastAsia" w:hAnsi="宋体" w:cs="宋体"/>
                <w:bCs/>
                <w:sz w:val="21"/>
              </w:rPr>
              <w:t xml:space="preserve">投标报价的其他要求：</w:t>
            </w:r>
            <w:r/>
          </w:p>
          <w:p>
            <w:pPr>
              <w:pStyle w:val="964"/>
              <w:spacing w:line="360" w:lineRule="auto"/>
              <w:rPr>
                <w:rFonts w:hint="eastAsia" w:hAnsi="宋体" w:cs="宋体"/>
                <w:bCs/>
                <w:sz w:val="21"/>
              </w:rPr>
            </w:pPr>
            <w:r>
              <w:rPr>
                <w:rFonts w:ascii="Segoe UI Symbol" w:hAnsi="Segoe UI Symbol" w:cs="Segoe UI Symbol"/>
                <w:bCs/>
                <w:sz w:val="21"/>
              </w:rPr>
              <w:t xml:space="preserve">☑</w:t>
            </w:r>
            <w:r>
              <w:rPr>
                <w:rFonts w:hint="eastAsia" w:hAnsi="宋体" w:cs="宋体"/>
                <w:bCs/>
                <w:sz w:val="21"/>
              </w:rPr>
              <w:t xml:space="preserve">无</w:t>
            </w:r>
            <w:r/>
          </w:p>
          <w:p>
            <w:pPr>
              <w:pStyle w:val="964"/>
              <w:spacing w:line="360" w:lineRule="auto"/>
              <w:rPr>
                <w:rFonts w:hint="eastAsia" w:hAnsi="宋体" w:cs="宋体"/>
                <w:bCs/>
                <w:sz w:val="21"/>
              </w:rPr>
            </w:pPr>
            <w:r>
              <w:rPr>
                <w:rFonts w:hint="eastAsia" w:hAnsi="宋体" w:cs="宋体"/>
                <w:bCs/>
                <w:sz w:val="21"/>
              </w:rPr>
              <w:t xml:space="preserve">□有，具体情形：</w:t>
            </w:r>
            <w:r>
              <w:rPr>
                <w:rFonts w:hint="eastAsia" w:hAnsi="宋体" w:cs="宋体"/>
                <w:bCs/>
                <w:sz w:val="21"/>
                <w:u w:val="single"/>
              </w:rPr>
              <w:t xml:space="preserve">         </w:t>
            </w:r>
            <w:r>
              <w:rPr>
                <w:rFonts w:hint="eastAsia" w:hAnsi="宋体" w:cs="宋体"/>
                <w:bCs/>
                <w:sz w:val="21"/>
              </w:rPr>
              <w:t xml:space="preserve">。</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15</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20.1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投标有效期</w:t>
            </w:r>
            <w:r/>
          </w:p>
        </w:tc>
        <w:tc>
          <w:tcPr>
            <w:tcW w:w="4982" w:type="dxa"/>
            <w:vAlign w:val="center"/>
            <w:textDirection w:val="lrTb"/>
            <w:noWrap w:val="false"/>
          </w:tcPr>
          <w:p>
            <w:pPr>
              <w:pStyle w:val="964"/>
              <w:spacing w:line="360" w:lineRule="auto"/>
              <w:rPr>
                <w:rFonts w:hint="eastAsia" w:hAnsi="宋体" w:cs="宋体"/>
                <w:bCs/>
                <w:sz w:val="21"/>
              </w:rPr>
            </w:pPr>
            <w:r>
              <w:rPr>
                <w:rFonts w:hint="eastAsia" w:hAnsi="宋体" w:cs="宋体"/>
                <w:bCs/>
                <w:sz w:val="21"/>
              </w:rPr>
              <w:t xml:space="preserve">自提交投标文件的截止之日起算</w:t>
            </w:r>
            <w:r>
              <w:rPr>
                <w:rFonts w:hint="eastAsia" w:hAnsi="宋体" w:cs="宋体"/>
                <w:bCs/>
                <w:sz w:val="21"/>
                <w:u w:val="single"/>
              </w:rPr>
              <w:t xml:space="preserve">90</w:t>
            </w:r>
            <w:r>
              <w:rPr>
                <w:rFonts w:hint="eastAsia" w:hAnsi="宋体" w:cs="宋体"/>
                <w:bCs/>
                <w:sz w:val="21"/>
              </w:rPr>
              <w:t xml:space="preserve">日历日</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16</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21.1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投标保证金</w:t>
            </w:r>
            <w:r/>
          </w:p>
        </w:tc>
        <w:tc>
          <w:tcPr>
            <w:tcW w:w="4982" w:type="dxa"/>
            <w:vAlign w:val="center"/>
            <w:textDirection w:val="lrTb"/>
            <w:noWrap w:val="false"/>
          </w:tcPr>
          <w:p>
            <w:pPr>
              <w:pStyle w:val="964"/>
              <w:spacing w:line="360" w:lineRule="auto"/>
              <w:rPr>
                <w:rFonts w:hint="eastAsia" w:hAnsi="宋体" w:cs="宋体"/>
                <w:sz w:val="21"/>
                <w:lang w:val="zh-CN"/>
              </w:rPr>
            </w:pPr>
            <w:r>
              <w:rPr>
                <w:rFonts w:hint="eastAsia" w:hAnsi="宋体" w:cs="宋体"/>
                <w:sz w:val="21"/>
              </w:rPr>
              <w:t xml:space="preserve">不需要</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17</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投标文件份数</w:t>
            </w:r>
            <w:r/>
          </w:p>
        </w:tc>
        <w:tc>
          <w:tcPr>
            <w:tcW w:w="4982" w:type="dxa"/>
            <w:vAlign w:val="center"/>
            <w:textDirection w:val="lrTb"/>
            <w:noWrap w:val="false"/>
          </w:tcPr>
          <w:p>
            <w:pPr>
              <w:pStyle w:val="964"/>
              <w:spacing w:line="360" w:lineRule="auto"/>
              <w:rPr>
                <w:rFonts w:hint="eastAsia" w:hAnsi="宋体" w:cs="宋体"/>
                <w:b/>
                <w:bCs/>
                <w:sz w:val="21"/>
              </w:rPr>
            </w:pPr>
            <w:r>
              <w:rPr>
                <w:rFonts w:hint="eastAsia" w:hAnsi="宋体" w:cs="宋体"/>
                <w:b/>
                <w:bCs/>
                <w:sz w:val="21"/>
                <w:lang w:val="zh-CN" w:bidi="zh-CN"/>
              </w:rPr>
              <w:t xml:space="preserve">本项目采用电子开评标</w:t>
            </w:r>
            <w:r>
              <w:rPr>
                <w:rFonts w:hint="eastAsia" w:hAnsi="宋体" w:cs="宋体"/>
                <w:b/>
                <w:bCs/>
                <w:sz w:val="21"/>
                <w:lang w:bidi="zh-CN"/>
              </w:rPr>
              <w:t xml:space="preserve">，</w:t>
            </w:r>
            <w:r>
              <w:rPr>
                <w:rFonts w:hint="eastAsia" w:hAnsi="宋体" w:cs="宋体"/>
                <w:b/>
                <w:bCs/>
                <w:sz w:val="21"/>
                <w:lang w:val="zh-CN" w:bidi="zh-CN"/>
              </w:rPr>
              <w:t xml:space="preserve">投标人须在</w:t>
            </w:r>
            <w:r>
              <w:rPr>
                <w:rFonts w:hint="eastAsia" w:hAnsi="宋体" w:cs="宋体"/>
                <w:b/>
                <w:bCs/>
                <w:sz w:val="21"/>
                <w:lang w:bidi="zh-CN"/>
              </w:rPr>
              <w:t xml:space="preserve">“</w:t>
            </w:r>
            <w:r>
              <w:rPr>
                <w:rFonts w:hint="eastAsia" w:hAnsi="宋体" w:cs="宋体"/>
                <w:b/>
                <w:bCs/>
                <w:sz w:val="21"/>
                <w:lang w:val="zh-CN" w:bidi="zh-CN"/>
              </w:rPr>
              <w:t xml:space="preserve">苏采云</w:t>
            </w:r>
            <w:r>
              <w:rPr>
                <w:rFonts w:hint="eastAsia" w:hAnsi="宋体" w:cs="宋体"/>
                <w:b/>
                <w:bCs/>
                <w:sz w:val="21"/>
                <w:lang w:bidi="zh-CN"/>
              </w:rPr>
              <w:t xml:space="preserve">”</w:t>
            </w:r>
            <w:r>
              <w:rPr>
                <w:rFonts w:hint="eastAsia" w:hAnsi="宋体" w:cs="宋体"/>
                <w:b/>
                <w:bCs/>
                <w:sz w:val="21"/>
                <w:lang w:val="zh-CN" w:bidi="zh-CN"/>
              </w:rPr>
              <w:t xml:space="preserve">系统</w:t>
            </w:r>
            <w:r>
              <w:rPr>
                <w:rFonts w:hint="eastAsia" w:hAnsi="宋体" w:cs="宋体"/>
                <w:b/>
                <w:bCs/>
                <w:sz w:val="21"/>
                <w:lang w:bidi="zh-CN"/>
              </w:rPr>
              <w:t xml:space="preserve">（</w:t>
            </w:r>
            <w:r>
              <w:rPr>
                <w:rFonts w:hint="eastAsia" w:hAnsi="宋体" w:cs="宋体"/>
                <w:b/>
                <w:bCs/>
                <w:sz w:val="21"/>
                <w:lang w:val="zh-CN" w:bidi="zh-CN"/>
              </w:rPr>
              <w:t xml:space="preserve">网址</w:t>
            </w:r>
            <w:r>
              <w:rPr>
                <w:rFonts w:hint="eastAsia" w:hAnsi="宋体" w:cs="宋体"/>
                <w:b/>
                <w:bCs/>
                <w:sz w:val="21"/>
                <w:lang w:bidi="zh-CN"/>
              </w:rPr>
              <w:t xml:space="preserve">：http://jszfcg.jsczt.cn/）</w:t>
            </w:r>
            <w:r>
              <w:rPr>
                <w:rFonts w:hint="eastAsia" w:hAnsi="宋体" w:cs="宋体"/>
                <w:b/>
                <w:bCs/>
                <w:sz w:val="21"/>
                <w:lang w:val="zh-CN" w:bidi="zh-CN"/>
              </w:rPr>
              <w:t xml:space="preserve">上传电子投标文件</w:t>
            </w:r>
            <w:r>
              <w:rPr>
                <w:rFonts w:hint="eastAsia" w:hAnsi="宋体" w:cs="宋体"/>
                <w:b/>
                <w:bCs/>
                <w:sz w:val="21"/>
                <w:lang w:bidi="zh-CN"/>
              </w:rPr>
              <w:t xml:space="preserve">，</w:t>
            </w:r>
            <w:r>
              <w:rPr>
                <w:rFonts w:hint="eastAsia" w:hAnsi="宋体" w:cs="宋体"/>
                <w:b/>
                <w:bCs/>
                <w:sz w:val="21"/>
                <w:lang w:val="zh-CN" w:bidi="zh-CN"/>
              </w:rPr>
              <w:t xml:space="preserve">并邮寄纸质文件</w:t>
            </w:r>
            <w:r>
              <w:rPr>
                <w:rFonts w:hint="eastAsia" w:hAnsi="宋体" w:cs="宋体"/>
                <w:b/>
                <w:bCs/>
                <w:sz w:val="21"/>
                <w:lang w:bidi="zh-CN"/>
              </w:rPr>
              <w:t xml:space="preserve">3</w:t>
            </w:r>
            <w:r>
              <w:rPr>
                <w:rFonts w:hint="eastAsia" w:hAnsi="宋体" w:cs="宋体"/>
                <w:b/>
                <w:bCs/>
                <w:sz w:val="21"/>
                <w:lang w:val="zh-CN" w:bidi="zh-CN"/>
              </w:rPr>
              <w:t xml:space="preserve">份。纸质投标文件仅用于存档，评标以“苏采云”系统（网址：http://jszfcg.jsczt.cn/）上传的电子投标文件为准。</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18</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24.1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提交投标文件的截止时间、地点</w:t>
            </w:r>
            <w:r/>
          </w:p>
        </w:tc>
        <w:tc>
          <w:tcPr>
            <w:tcW w:w="4982" w:type="dxa"/>
            <w:vAlign w:val="center"/>
            <w:textDirection w:val="lrTb"/>
            <w:noWrap w:val="false"/>
          </w:tcPr>
          <w:p>
            <w:pPr>
              <w:pStyle w:val="964"/>
              <w:numPr>
                <w:ilvl w:val="0"/>
                <w:numId w:val="1"/>
              </w:numPr>
              <w:jc w:val="left"/>
              <w:spacing w:line="360" w:lineRule="auto"/>
              <w:rPr>
                <w:rFonts w:hint="eastAsia" w:hAnsi="宋体" w:cs="宋体"/>
                <w:sz w:val="21"/>
              </w:rPr>
            </w:pPr>
            <w:r>
              <w:rPr>
                <w:rFonts w:hint="eastAsia" w:hAnsi="宋体" w:cs="宋体"/>
                <w:b/>
                <w:bCs/>
                <w:sz w:val="21"/>
              </w:rPr>
              <w:t xml:space="preserve">电子投标文件递交地点：</w:t>
            </w:r>
            <w:r>
              <w:rPr>
                <w:rFonts w:hint="eastAsia" w:hAnsi="宋体" w:cs="宋体"/>
                <w:sz w:val="21"/>
              </w:rPr>
              <w:t xml:space="preserve">苏采云政府采购交易系统网上开标大厅</w:t>
            </w:r>
            <w:r/>
          </w:p>
          <w:p>
            <w:pPr>
              <w:pStyle w:val="964"/>
              <w:numPr>
                <w:ilvl w:val="255"/>
                <w:numId w:val="0"/>
              </w:numPr>
              <w:jc w:val="left"/>
              <w:spacing w:line="360" w:lineRule="auto"/>
              <w:rPr>
                <w:rFonts w:hint="eastAsia" w:hAnsi="宋体" w:cs="宋体"/>
                <w:sz w:val="21"/>
              </w:rPr>
            </w:pPr>
            <w:r>
              <w:rPr>
                <w:rFonts w:hint="eastAsia" w:hAnsi="宋体" w:cs="宋体"/>
                <w:b/>
                <w:bCs/>
                <w:sz w:val="21"/>
              </w:rPr>
              <w:t xml:space="preserve">电子投标文件递交时间：</w:t>
            </w:r>
            <w:r>
              <w:rPr>
                <w:rFonts w:hint="eastAsia" w:hAnsi="宋体" w:cs="宋体"/>
                <w:sz w:val="21"/>
              </w:rPr>
              <w:t xml:space="preserve">2026年</w:t>
            </w:r>
            <w:r>
              <w:rPr>
                <w:rFonts w:hint="eastAsia" w:hAnsi="宋体" w:cs="宋体"/>
                <w:sz w:val="21"/>
                <w:lang w:val="en-US" w:eastAsia="zh-CN"/>
              </w:rPr>
              <w:t xml:space="preserve">6</w:t>
            </w:r>
            <w:r>
              <w:rPr>
                <w:rFonts w:hint="eastAsia" w:hAnsi="宋体" w:cs="宋体"/>
                <w:sz w:val="21"/>
              </w:rPr>
              <w:t xml:space="preserve">月</w:t>
            </w:r>
            <w:r>
              <w:rPr>
                <w:rFonts w:hint="eastAsia" w:hAnsi="宋体" w:cs="宋体"/>
                <w:sz w:val="21"/>
                <w:lang w:val="en-US" w:eastAsia="zh-CN"/>
              </w:rPr>
              <w:t xml:space="preserve">1</w:t>
            </w:r>
            <w:r>
              <w:rPr>
                <w:rFonts w:hint="eastAsia" w:hAnsi="宋体" w:cs="宋体"/>
                <w:sz w:val="21"/>
              </w:rPr>
              <w:t xml:space="preserve">日</w:t>
            </w:r>
            <w:r>
              <w:rPr>
                <w:rFonts w:hint="eastAsia" w:hAnsi="宋体" w:cs="宋体"/>
                <w:sz w:val="21"/>
                <w:lang w:val="en-US" w:eastAsia="zh-CN"/>
              </w:rPr>
              <w:t xml:space="preserve">9</w:t>
            </w:r>
            <w:r>
              <w:rPr>
                <w:rFonts w:hint="eastAsia" w:hAnsi="宋体" w:cs="宋体"/>
                <w:sz w:val="21"/>
              </w:rPr>
              <w:t xml:space="preserve">时00分，苏采云系统、</w:t>
            </w:r>
            <w:r>
              <w:rPr>
                <w:rFonts w:hint="eastAsia" w:hAnsi="宋体" w:cs="宋体"/>
                <w:bCs/>
                <w:color w:val="000000" w:themeColor="text1"/>
                <w:sz w:val="21"/>
                <w14:textFill>
                  <w14:solidFill>
                    <w14:schemeClr w14:val="tx1"/>
                  </w14:solidFill>
                </w14:textFill>
              </w:rPr>
              <w:t xml:space="preserve">招标代理机构拒绝接收提交</w:t>
            </w:r>
            <w:r>
              <w:rPr>
                <w:rFonts w:hint="eastAsia" w:hAnsi="宋体" w:cs="宋体"/>
                <w:color w:val="000000" w:themeColor="text1"/>
                <w:sz w:val="21"/>
                <w14:textFill>
                  <w14:solidFill>
                    <w14:schemeClr w14:val="tx1"/>
                  </w14:solidFill>
                </w14:textFill>
              </w:rPr>
              <w:t xml:space="preserve">投标文件截止时间后上传的任何电子投标文件。</w:t>
            </w:r>
            <w:r/>
          </w:p>
          <w:p>
            <w:pPr>
              <w:pStyle w:val="964"/>
              <w:numPr>
                <w:ilvl w:val="0"/>
                <w:numId w:val="1"/>
              </w:numPr>
              <w:jc w:val="left"/>
              <w:spacing w:line="360" w:lineRule="auto"/>
              <w:rPr>
                <w:rFonts w:hint="eastAsia" w:hAnsi="宋体" w:cs="宋体"/>
                <w:sz w:val="21"/>
              </w:rPr>
            </w:pPr>
            <w:r>
              <w:rPr>
                <w:rFonts w:hint="eastAsia" w:hAnsi="宋体" w:cs="宋体"/>
                <w:b/>
                <w:bCs/>
                <w:sz w:val="21"/>
              </w:rPr>
              <w:t xml:space="preserve">纸质投标文件递交地点：</w:t>
            </w:r>
            <w:r>
              <w:rPr>
                <w:rFonts w:hint="eastAsia" w:hAnsi="宋体" w:cs="宋体"/>
                <w:sz w:val="21"/>
              </w:rPr>
              <w:t xml:space="preserve">江苏省南京市鼓楼区郑和中路118号D座12楼1208室（</w:t>
            </w:r>
            <w:r>
              <w:rPr>
                <w:rFonts w:hint="eastAsia" w:hAnsi="宋体" w:cs="宋体"/>
                <w:b/>
                <w:bCs/>
                <w:sz w:val="21"/>
              </w:rPr>
              <w:t xml:space="preserve">建议各投标人将纸质投标文件通过顺丰或其他可靠方式，将纸质投标文件寄送到纸质投标文件递交地址，收件人：张琪瑶，联系电话：15046270678，文件寄出后，请发送短信到以上号码告知：投标人名称+所投标项目编号+快递公司名称+快递单号。）</w:t>
            </w:r>
            <w:r/>
          </w:p>
          <w:p>
            <w:pPr>
              <w:pStyle w:val="964"/>
              <w:jc w:val="left"/>
              <w:spacing w:line="360" w:lineRule="auto"/>
              <w:rPr>
                <w:rFonts w:hint="eastAsia" w:hAnsi="宋体" w:cs="宋体"/>
                <w:sz w:val="21"/>
              </w:rPr>
            </w:pPr>
            <w:r>
              <w:rPr>
                <w:rFonts w:hint="eastAsia" w:hAnsi="宋体" w:cs="宋体"/>
                <w:b/>
                <w:bCs/>
                <w:sz w:val="21"/>
              </w:rPr>
              <w:t xml:space="preserve">纸质投标文件递交时间：</w:t>
            </w:r>
            <w:r>
              <w:rPr>
                <w:rFonts w:hint="eastAsia" w:hAnsi="宋体" w:cs="宋体"/>
                <w:sz w:val="21"/>
              </w:rPr>
              <w:t xml:space="preserve">投标截止时间后一个工作日内寄出（与电子投标文件保持一致）</w:t>
            </w:r>
            <w:r/>
          </w:p>
          <w:p>
            <w:pPr>
              <w:pStyle w:val="964"/>
              <w:jc w:val="left"/>
              <w:spacing w:line="360" w:lineRule="auto"/>
              <w:rPr>
                <w:rFonts w:hint="eastAsia" w:hAnsi="宋体" w:cs="宋体"/>
                <w:sz w:val="21"/>
              </w:rPr>
            </w:pPr>
            <w:r>
              <w:rPr>
                <w:rFonts w:hint="eastAsia" w:hAnsi="宋体" w:cs="宋体"/>
                <w:b/>
                <w:bCs/>
                <w:sz w:val="21"/>
              </w:rPr>
              <w:t xml:space="preserve">纸质投标文件是否退还：</w:t>
            </w:r>
            <w:r>
              <w:rPr>
                <w:rFonts w:ascii="Segoe UI Symbol" w:hAnsi="Segoe UI Symbol" w:cs="Segoe UI Symbol"/>
                <w:sz w:val="21"/>
              </w:rPr>
              <w:t xml:space="preserve">☑</w:t>
            </w:r>
            <w:r>
              <w:rPr>
                <w:rFonts w:hint="eastAsia" w:hAnsi="宋体" w:cs="宋体"/>
                <w:sz w:val="21"/>
              </w:rPr>
              <w:t xml:space="preserve">不退还；□退还，时间：</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19</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28.1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开标时间、地点</w:t>
            </w:r>
            <w:r/>
          </w:p>
        </w:tc>
        <w:tc>
          <w:tcPr>
            <w:tcW w:w="4982" w:type="dxa"/>
            <w:vAlign w:val="center"/>
            <w:textDirection w:val="lrTb"/>
            <w:noWrap w:val="false"/>
          </w:tcPr>
          <w:p>
            <w:pPr>
              <w:pStyle w:val="964"/>
              <w:numPr>
                <w:ilvl w:val="0"/>
                <w:numId w:val="2"/>
              </w:numPr>
              <w:spacing w:line="360" w:lineRule="auto"/>
              <w:rPr>
                <w:rFonts w:hint="eastAsia" w:hAnsi="宋体" w:cs="宋体"/>
                <w:sz w:val="21"/>
              </w:rPr>
            </w:pPr>
            <w:r>
              <w:rPr>
                <w:rFonts w:hint="eastAsia" w:hAnsi="宋体" w:cs="宋体"/>
                <w:sz w:val="21"/>
              </w:rPr>
              <w:t xml:space="preserve">时间：详见招标文件第一章《招标公告》</w:t>
            </w:r>
            <w:r/>
          </w:p>
          <w:p>
            <w:pPr>
              <w:pStyle w:val="964"/>
              <w:numPr>
                <w:ilvl w:val="0"/>
                <w:numId w:val="2"/>
              </w:numPr>
              <w:spacing w:line="360" w:lineRule="auto"/>
              <w:rPr>
                <w:rFonts w:hint="eastAsia" w:hAnsi="宋体" w:cs="宋体"/>
                <w:sz w:val="21"/>
              </w:rPr>
            </w:pPr>
            <w:r>
              <w:rPr>
                <w:rFonts w:hint="eastAsia" w:hAnsi="宋体" w:cs="宋体"/>
                <w:sz w:val="21"/>
              </w:rPr>
              <w:t xml:space="preserve">地点：</w:t>
            </w:r>
            <w:r>
              <w:rPr>
                <w:rFonts w:hint="eastAsia" w:hAnsi="宋体" w:cs="宋体"/>
                <w:bCs/>
                <w:sz w:val="21"/>
              </w:rPr>
              <w:t xml:space="preserve">“苏采云”系统（网址：http://jszfcg.jsczt.cn/）“开标大厅”。</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20</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29.4</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信用查询</w:t>
            </w:r>
            <w:r/>
          </w:p>
        </w:tc>
        <w:tc>
          <w:tcPr>
            <w:tcW w:w="4982" w:type="dxa"/>
            <w:vAlign w:val="center"/>
            <w:textDirection w:val="lrTb"/>
            <w:noWrap w:val="false"/>
          </w:tcPr>
          <w:p>
            <w:pPr>
              <w:pStyle w:val="964"/>
              <w:spacing w:line="360" w:lineRule="auto"/>
              <w:rPr>
                <w:rFonts w:hint="eastAsia" w:hAnsi="宋体" w:cs="宋体"/>
                <w:bCs/>
                <w:sz w:val="21"/>
              </w:rPr>
            </w:pPr>
            <w:r>
              <w:rPr>
                <w:rFonts w:ascii="Segoe UI Symbol" w:hAnsi="Segoe UI Symbol" w:cs="Segoe UI Symbol"/>
                <w:bCs/>
                <w:sz w:val="21"/>
              </w:rPr>
              <w:t xml:space="preserve">☑</w:t>
            </w:r>
            <w:bookmarkStart w:id="48" w:name="OLE_LINK5"/>
            <w:r>
              <w:rPr>
                <w:rFonts w:hint="eastAsia" w:hAnsi="宋体" w:cs="宋体"/>
                <w:bCs/>
                <w:sz w:val="21"/>
              </w:rPr>
              <w:t xml:space="preserve">采购代理机构将通过“信用中国”网站（http://www.creditchina.gov.cn）、中国政府采购网（www.ccgp.gov.cn）查询供应商</w:t>
            </w:r>
            <w:r>
              <w:rPr>
                <w:rFonts w:hint="eastAsia" w:hAnsi="宋体" w:cs="宋体"/>
                <w:bCs/>
                <w:sz w:val="21"/>
              </w:rPr>
              <w:t xml:space="preserve">在投标截止之日</w:t>
            </w:r>
            <w:r>
              <w:rPr>
                <w:rFonts w:hint="eastAsia" w:hAnsi="宋体" w:cs="宋体"/>
                <w:bCs/>
                <w:sz w:val="21"/>
              </w:rPr>
              <w:t xml:space="preserve">的信用记录并保存，通过以上查询渠道，供应商不得有被列入失信被执行人、重大税收违法</w:t>
            </w:r>
            <w:r>
              <w:rPr>
                <w:rFonts w:hint="eastAsia" w:hAnsi="宋体" w:cs="宋体"/>
                <w:bCs/>
                <w:sz w:val="21"/>
              </w:rPr>
              <w:t xml:space="preserve">失信主体</w:t>
            </w:r>
            <w:r>
              <w:rPr>
                <w:rFonts w:hint="eastAsia" w:hAnsi="宋体" w:cs="宋体"/>
                <w:bCs/>
                <w:sz w:val="21"/>
              </w:rPr>
              <w:t xml:space="preserve">、政府采购严重违法失信行为记录；本次查询的信用记录打印的网页版将留存在评标报告中。截止时点：投标截止时间以后、资格审查阶段采购代理机构的实际查询时间。</w:t>
            </w:r>
            <w:bookmarkEnd w:id="48"/>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21</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30.1.1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评标委员会</w:t>
            </w:r>
            <w:r/>
          </w:p>
        </w:tc>
        <w:tc>
          <w:tcPr>
            <w:tcW w:w="4982" w:type="dxa"/>
            <w:vAlign w:val="center"/>
            <w:textDirection w:val="lrTb"/>
            <w:noWrap w:val="false"/>
          </w:tcPr>
          <w:p>
            <w:pPr>
              <w:pStyle w:val="964"/>
              <w:spacing w:line="360" w:lineRule="auto"/>
              <w:rPr>
                <w:rFonts w:hint="eastAsia" w:hAnsi="宋体" w:cs="宋体"/>
                <w:bCs/>
                <w:sz w:val="21"/>
              </w:rPr>
            </w:pPr>
            <w:r>
              <w:rPr>
                <w:rFonts w:hint="eastAsia" w:hAnsi="宋体" w:cs="宋体"/>
                <w:bCs/>
                <w:sz w:val="21"/>
              </w:rPr>
              <w:t xml:space="preserve">5人及以上单数。</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22</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31.3</w:t>
            </w:r>
            <w:r/>
          </w:p>
        </w:tc>
        <w:tc>
          <w:tcPr>
            <w:tcW w:w="2835" w:type="dxa"/>
            <w:vAlign w:val="center"/>
            <w:textDirection w:val="lrTb"/>
            <w:noWrap w:val="false"/>
          </w:tcPr>
          <w:p>
            <w:pPr>
              <w:pStyle w:val="964"/>
              <w:jc w:val="center"/>
              <w:spacing w:line="360" w:lineRule="auto"/>
              <w:rPr>
                <w:rFonts w:hint="eastAsia" w:hAnsi="宋体" w:cs="宋体"/>
                <w:bCs/>
                <w:sz w:val="21"/>
              </w:rPr>
            </w:pPr>
            <w:r>
              <w:rPr>
                <w:rFonts w:hint="eastAsia" w:hAnsi="宋体" w:cs="宋体"/>
                <w:bCs/>
                <w:sz w:val="21"/>
              </w:rPr>
              <w:t xml:space="preserve">确定中标单位</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1、从评标报告确定的中标候选人名单中按顺序确定排名第1名的为中标人。</w:t>
            </w:r>
            <w:r/>
          </w:p>
          <w:p>
            <w:pPr>
              <w:spacing w:line="360" w:lineRule="auto"/>
              <w:rPr>
                <w:rFonts w:hint="eastAsia" w:ascii="宋体" w:hAnsi="宋体" w:cs="宋体"/>
                <w:bCs/>
                <w:szCs w:val="21"/>
              </w:rPr>
            </w:pPr>
            <w:r>
              <w:rPr>
                <w:rFonts w:hint="eastAsia" w:ascii="宋体" w:hAnsi="宋体" w:cs="宋体"/>
                <w:bCs/>
                <w:szCs w:val="21"/>
              </w:rPr>
              <w:t xml:space="preserve">2、中标候选人并列的，按照以下方式确定中标人。</w:t>
            </w:r>
            <w:r/>
          </w:p>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随机抽取</w:t>
            </w:r>
            <w:r/>
          </w:p>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其他 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本项目评标委员会负责确定中标候选人名单（三名），由采购人确定排序第一的候选人为中标人。</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23</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31.4</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公告媒体</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本公告在江苏政府采购网发布（http://www.ccgp-jiangsu.gov.cn/）。</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24</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35.1</w:t>
            </w:r>
            <w:r/>
          </w:p>
        </w:tc>
        <w:tc>
          <w:tcPr>
            <w:tcW w:w="2835" w:type="dxa"/>
            <w:vAlign w:val="center"/>
            <w:textDirection w:val="lrTb"/>
            <w:noWrap w:val="false"/>
          </w:tcPr>
          <w:p>
            <w:pPr>
              <w:pStyle w:val="964"/>
              <w:jc w:val="center"/>
              <w:spacing w:line="360" w:lineRule="auto"/>
              <w:tabs>
                <w:tab w:val="right" w:pos="2619" w:leader="none"/>
              </w:tabs>
              <w:rPr>
                <w:rFonts w:hint="eastAsia" w:hAnsi="宋体" w:cs="宋体"/>
                <w:sz w:val="21"/>
              </w:rPr>
            </w:pPr>
            <w:r>
              <w:rPr>
                <w:rFonts w:hint="eastAsia" w:hAnsi="宋体" w:cs="宋体"/>
                <w:sz w:val="21"/>
              </w:rPr>
              <w:t xml:space="preserve">履约保证金</w:t>
            </w:r>
            <w:r/>
          </w:p>
        </w:tc>
        <w:tc>
          <w:tcPr>
            <w:tcW w:w="4982" w:type="dxa"/>
            <w:vAlign w:val="center"/>
            <w:textDirection w:val="lrTb"/>
            <w:noWrap w:val="false"/>
          </w:tcPr>
          <w:p>
            <w:pPr>
              <w:pStyle w:val="964"/>
              <w:spacing w:line="360" w:lineRule="auto"/>
              <w:rPr>
                <w:rFonts w:hint="eastAsia" w:hAnsi="宋体" w:cs="Segoe UI Symbol"/>
                <w:bCs/>
                <w:sz w:val="21"/>
              </w:rPr>
            </w:pPr>
            <w:r>
              <w:rPr>
                <w:rFonts w:hint="eastAsia" w:hAnsi="宋体" w:cs="Segoe UI Symbol"/>
                <w:bCs/>
                <w:sz w:val="21"/>
              </w:rPr>
              <w:t xml:space="preserve">合同签订后，乙方应向甲方提供</w:t>
            </w:r>
            <w:r>
              <w:rPr>
                <w:rFonts w:hint="eastAsia" w:hAnsi="宋体" w:cs="宋体"/>
                <w:bCs/>
                <w:sz w:val="21"/>
              </w:rPr>
              <w:t xml:space="preserve">政府采购合同金额10</w:t>
            </w:r>
            <w:r>
              <w:rPr>
                <w:rFonts w:hint="eastAsia" w:hAnsi="宋体" w:cs="Segoe UI Symbol"/>
                <w:bCs/>
                <w:sz w:val="21"/>
              </w:rPr>
              <w:t xml:space="preserve">%的履约保函或履约保证金。</w:t>
            </w:r>
            <w:r/>
          </w:p>
          <w:p>
            <w:pPr>
              <w:pStyle w:val="964"/>
              <w:spacing w:line="360" w:lineRule="auto"/>
              <w:rPr>
                <w:rFonts w:hint="eastAsia" w:hAnsi="宋体" w:cs="宋体"/>
                <w:bCs/>
                <w:sz w:val="21"/>
              </w:rPr>
            </w:pPr>
            <w:r>
              <w:rPr>
                <w:rFonts w:hint="eastAsia" w:hAnsi="宋体" w:cs="Segoe UI Symbol"/>
                <w:bCs/>
                <w:sz w:val="21"/>
              </w:rPr>
              <w:t xml:space="preserve">履约保证金的形式：银行转账。</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25</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36.1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供应商对采购文件的询问</w:t>
            </w:r>
            <w:r/>
          </w:p>
        </w:tc>
        <w:tc>
          <w:tcPr>
            <w:tcW w:w="4982" w:type="dxa"/>
            <w:vAlign w:val="center"/>
            <w:textDirection w:val="lrTb"/>
            <w:noWrap w:val="false"/>
          </w:tcPr>
          <w:p>
            <w:pPr>
              <w:pStyle w:val="911"/>
              <w:spacing w:line="360" w:lineRule="auto"/>
              <w:rPr>
                <w:rFonts w:hint="eastAsia" w:hAnsi="宋体" w:cs="宋体"/>
                <w:bCs/>
              </w:rPr>
            </w:pPr>
            <w:r>
              <w:rPr>
                <w:rFonts w:hint="eastAsia" w:hAnsi="宋体" w:cs="宋体"/>
                <w:bCs/>
                <w:color w:val="000000" w:themeColor="text1"/>
                <w14:textFill>
                  <w14:solidFill>
                    <w14:schemeClr w14:val="tx1"/>
                  </w14:solidFill>
                </w14:textFill>
              </w:rPr>
              <w:t xml:space="preserve">时间：递交投标文件截止时间前15日。</w:t>
            </w:r>
            <w:r/>
          </w:p>
          <w:p>
            <w:pPr>
              <w:pStyle w:val="911"/>
              <w:spacing w:line="360" w:lineRule="auto"/>
              <w:rPr>
                <w:rFonts w:hint="eastAsia" w:hAnsi="宋体" w:cs="宋体"/>
                <w:bCs/>
              </w:rPr>
            </w:pPr>
            <w:r>
              <w:rPr>
                <w:rFonts w:hint="eastAsia" w:hAnsi="宋体" w:cs="宋体"/>
                <w:bCs/>
              </w:rPr>
              <w:t xml:space="preserve">形式：以书面形式（盖章扫描件及可编辑Word格式文件发至</w:t>
            </w:r>
            <w:r>
              <w:rPr>
                <w:rFonts w:hint="eastAsia" w:hAnsi="宋体" w:cs="宋体"/>
                <w:bCs/>
                <w:u w:val="single"/>
              </w:rPr>
              <w:t xml:space="preserve">jszb02582281974@163.com</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26</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37.1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供应商对采购文件提出的质疑</w:t>
            </w:r>
            <w:r/>
          </w:p>
        </w:tc>
        <w:tc>
          <w:tcPr>
            <w:tcW w:w="4982" w:type="dxa"/>
            <w:vAlign w:val="center"/>
            <w:textDirection w:val="lrTb"/>
            <w:noWrap w:val="false"/>
          </w:tcPr>
          <w:p>
            <w:pPr>
              <w:pStyle w:val="911"/>
              <w:spacing w:line="360" w:lineRule="auto"/>
              <w:rPr>
                <w:rFonts w:hint="eastAsia" w:hAnsi="宋体" w:cs="宋体"/>
              </w:rPr>
            </w:pPr>
            <w:r>
              <w:rPr>
                <w:rFonts w:hint="eastAsia" w:hAnsi="宋体" w:cs="宋体"/>
                <w:bCs/>
              </w:rPr>
              <w:t xml:space="preserve">形式：以书面形式发至</w:t>
            </w:r>
            <w:r>
              <w:rPr>
                <w:rFonts w:hint="eastAsia" w:hAnsi="宋体" w:cs="宋体"/>
                <w:bCs/>
                <w:u w:val="single"/>
              </w:rPr>
              <w:t xml:space="preserve">jszb02582281974@163.com</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27</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38.1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采购代理服务费</w:t>
            </w:r>
            <w:r/>
          </w:p>
        </w:tc>
        <w:tc>
          <w:tcPr>
            <w:tcW w:w="4982" w:type="dxa"/>
            <w:vAlign w:val="center"/>
            <w:textDirection w:val="lrTb"/>
            <w:noWrap w:val="false"/>
          </w:tcPr>
          <w:p>
            <w:pPr>
              <w:pStyle w:val="911"/>
              <w:spacing w:line="360" w:lineRule="auto"/>
              <w:rPr>
                <w:rFonts w:hint="eastAsia" w:hAnsi="宋体" w:cs="宋体"/>
                <w:bCs/>
              </w:rPr>
            </w:pPr>
            <w:r>
              <w:rPr>
                <w:rFonts w:hint="eastAsia" w:hAnsi="宋体" w:cs="宋体"/>
                <w:bCs/>
              </w:rPr>
              <w:t xml:space="preserve">采购代理服务费由中标人承担：</w:t>
            </w:r>
            <w:r/>
          </w:p>
          <w:p>
            <w:pPr>
              <w:pStyle w:val="911"/>
              <w:spacing w:line="360" w:lineRule="auto"/>
              <w:rPr>
                <w:rFonts w:hint="eastAsia" w:hAnsi="宋体" w:cs="宋体"/>
                <w:bCs/>
              </w:rPr>
            </w:pPr>
            <w:r>
              <w:rPr>
                <w:rFonts w:hint="eastAsia" w:hAnsi="宋体" w:cs="宋体"/>
                <w:bCs/>
              </w:rPr>
              <w:t xml:space="preserve">（1）采购代理服务费：中标人按计价格苏招协【2022】002号文下浮20%计取，单个标段不足3800元的按3800元收取。</w:t>
            </w:r>
            <w:r/>
          </w:p>
          <w:p>
            <w:pPr>
              <w:pStyle w:val="911"/>
              <w:spacing w:line="360" w:lineRule="auto"/>
              <w:rPr>
                <w:rFonts w:hint="eastAsia" w:hAnsi="宋体" w:cs="宋体"/>
                <w:bCs/>
              </w:rPr>
            </w:pPr>
            <w:r>
              <w:rPr>
                <w:rFonts w:hint="eastAsia" w:hAnsi="宋体" w:cs="宋体"/>
                <w:bCs/>
              </w:rPr>
              <w:t xml:space="preserve">（2）计费基数为本项目的中标总金额。</w:t>
            </w:r>
            <w:r/>
          </w:p>
        </w:tc>
      </w:tr>
      <w:tr>
        <w:trPr>
          <w:jc w:val="center"/>
          <w:trHeight w:val="340"/>
        </w:trPr>
        <w:tc>
          <w:tcPr>
            <w:tcW w:w="675" w:type="dxa"/>
            <w:vAlign w:val="center"/>
            <w:vMerge w:val="restart"/>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28</w:t>
            </w:r>
            <w:r/>
          </w:p>
        </w:tc>
        <w:tc>
          <w:tcPr>
            <w:tcW w:w="850" w:type="dxa"/>
            <w:vAlign w:val="center"/>
            <w:vMerge w:val="restart"/>
            <w:textDirection w:val="lrTb"/>
            <w:noWrap w:val="false"/>
          </w:tcPr>
          <w:p>
            <w:pPr>
              <w:pStyle w:val="964"/>
              <w:jc w:val="center"/>
              <w:spacing w:line="360" w:lineRule="auto"/>
              <w:rPr>
                <w:rFonts w:hint="eastAsia" w:hAnsi="宋体" w:cs="宋体"/>
                <w:sz w:val="21"/>
              </w:rPr>
            </w:pPr>
            <w:r>
              <w:rPr>
                <w:rFonts w:hint="eastAsia" w:hAnsi="宋体" w:cs="宋体"/>
                <w:sz w:val="21"/>
              </w:rPr>
              <w:t xml:space="preserve">39.1</w:t>
            </w:r>
            <w:r/>
          </w:p>
        </w:tc>
        <w:tc>
          <w:tcPr>
            <w:tcW w:w="2835" w:type="dxa"/>
            <w:vAlign w:val="center"/>
            <w:vMerge w:val="restart"/>
            <w:textDirection w:val="lrTb"/>
            <w:noWrap w:val="false"/>
          </w:tcPr>
          <w:p>
            <w:pPr>
              <w:pStyle w:val="964"/>
              <w:jc w:val="center"/>
              <w:spacing w:line="360" w:lineRule="auto"/>
              <w:rPr>
                <w:rFonts w:hint="eastAsia" w:hAnsi="宋体" w:cs="宋体"/>
                <w:sz w:val="21"/>
              </w:rPr>
            </w:pPr>
            <w:r>
              <w:rPr>
                <w:rFonts w:hint="eastAsia" w:hAnsi="宋体" w:cs="宋体"/>
                <w:sz w:val="21"/>
              </w:rPr>
              <w:t xml:space="preserve">其他规定</w:t>
            </w:r>
            <w:r/>
          </w:p>
        </w:tc>
        <w:tc>
          <w:tcPr>
            <w:tcW w:w="4982" w:type="dxa"/>
            <w:vAlign w:val="center"/>
            <w:textDirection w:val="lrTb"/>
            <w:noWrap w:val="false"/>
          </w:tcPr>
          <w:p>
            <w:pPr>
              <w:pStyle w:val="911"/>
              <w:spacing w:line="360" w:lineRule="auto"/>
              <w:rPr>
                <w:rFonts w:hint="eastAsia" w:hAnsi="宋体" w:cs="宋体"/>
                <w:bCs/>
              </w:rPr>
            </w:pPr>
            <w:r>
              <w:rPr>
                <w:rFonts w:hint="eastAsia" w:hAnsi="宋体" w:cs="宋体"/>
              </w:rPr>
              <w:t xml:space="preserve">采购项目类型：服务类</w:t>
            </w:r>
            <w:r/>
          </w:p>
        </w:tc>
      </w:tr>
      <w:tr>
        <w:trPr>
          <w:jc w:val="center"/>
          <w:trHeight w:val="340"/>
        </w:trPr>
        <w:tc>
          <w:tcPr>
            <w:tcW w:w="675" w:type="dxa"/>
            <w:vAlign w:val="center"/>
            <w:vMerge w:val="continue"/>
            <w:textDirection w:val="lrTb"/>
            <w:noWrap w:val="false"/>
          </w:tcPr>
          <w:p>
            <w:pPr>
              <w:pStyle w:val="964"/>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964"/>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964"/>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911"/>
              <w:spacing w:line="360" w:lineRule="auto"/>
              <w:rPr>
                <w:rFonts w:hint="eastAsia" w:hAnsi="宋体" w:cs="宋体"/>
                <w:bCs/>
              </w:rPr>
            </w:pPr>
            <w:r>
              <w:rPr>
                <w:rFonts w:hint="eastAsia" w:hAnsi="宋体" w:cs="宋体"/>
              </w:rPr>
              <w:t xml:space="preserve">标的对应的中小企业划分标准所属行业：其他未列明行业</w:t>
            </w:r>
            <w:r/>
          </w:p>
        </w:tc>
      </w:tr>
      <w:tr>
        <w:trPr>
          <w:jc w:val="center"/>
          <w:trHeight w:val="340"/>
        </w:trPr>
        <w:tc>
          <w:tcPr>
            <w:tcW w:w="675" w:type="dxa"/>
            <w:vAlign w:val="center"/>
            <w:vMerge w:val="continue"/>
            <w:textDirection w:val="lrTb"/>
            <w:noWrap w:val="false"/>
          </w:tcPr>
          <w:p>
            <w:pPr>
              <w:pStyle w:val="964"/>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964"/>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964"/>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964"/>
              <w:spacing w:line="360" w:lineRule="auto"/>
              <w:rPr>
                <w:rFonts w:hint="eastAsia" w:hAnsi="宋体" w:cs="宋体"/>
                <w:bCs/>
                <w:sz w:val="21"/>
              </w:rPr>
            </w:pPr>
            <w:r>
              <w:rPr>
                <w:rFonts w:hint="eastAsia" w:hAnsi="宋体" w:cs="宋体"/>
                <w:bCs/>
                <w:sz w:val="21"/>
              </w:rPr>
              <w:t xml:space="preserve">其他规定：</w:t>
            </w:r>
            <w:r>
              <w:rPr>
                <w:rFonts w:hint="eastAsia" w:hAnsi="宋体" w:cs="宋体"/>
                <w:sz w:val="21"/>
              </w:rPr>
              <w:t xml:space="preserve">依据《政府采购促进中小企业发展管理办法》规定享受扶持政策获得政府采购合同的，小微企业不得将合同分包给大中型企业，中型企业不得将合同分包给大型企业。</w:t>
            </w:r>
            <w:r/>
          </w:p>
        </w:tc>
      </w:tr>
    </w:tbl>
    <w:p>
      <w:pPr>
        <w:spacing w:line="360" w:lineRule="auto"/>
        <w:rPr>
          <w:rFonts w:hint="eastAsia" w:ascii="宋体" w:hAnsi="宋体" w:cs="宋体"/>
          <w:szCs w:val="21"/>
        </w:rPr>
      </w:pPr>
      <w:r>
        <w:rPr>
          <w:rFonts w:hint="eastAsia" w:ascii="宋体" w:hAnsi="宋体" w:cs="宋体"/>
          <w:szCs w:val="21"/>
        </w:rPr>
      </w:r>
      <w:r/>
    </w:p>
    <w:p>
      <w:pPr>
        <w:pStyle w:val="911"/>
        <w:spacing w:line="360" w:lineRule="auto"/>
        <w:rPr>
          <w:rFonts w:hint="eastAsia" w:hAnsi="宋体" w:cs="宋体"/>
          <w:b/>
          <w:bCs/>
          <w:spacing w:val="100"/>
        </w:rPr>
        <w:sectPr>
          <w:footerReference w:type="default" r:id="rId13"/>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spacing w:val="100"/>
        </w:rPr>
      </w:r>
      <w:r/>
    </w:p>
    <w:p>
      <w:pPr>
        <w:pStyle w:val="924"/>
        <w:spacing w:before="0" w:after="0" w:line="360" w:lineRule="auto"/>
        <w:rPr>
          <w:rFonts w:hint="eastAsia" w:ascii="宋体" w:hAnsi="宋体" w:cs="宋体"/>
          <w:sz w:val="21"/>
          <w:szCs w:val="21"/>
        </w:rPr>
        <w:outlineLvl w:val="1"/>
      </w:pPr>
      <w:r/>
      <w:bookmarkStart w:id="49" w:name="_Toc107246213"/>
      <w:r/>
      <w:bookmarkStart w:id="50" w:name="_Toc103848526"/>
      <w:r/>
      <w:bookmarkStart w:id="51" w:name="_Toc104560837"/>
      <w:r/>
      <w:bookmarkStart w:id="52" w:name="_Toc100905199"/>
      <w:r/>
      <w:bookmarkStart w:id="53" w:name="_Toc228029904"/>
      <w:r/>
      <w:bookmarkStart w:id="54" w:name="_Toc227761978"/>
      <w:r/>
      <w:bookmarkStart w:id="55" w:name="_Toc227755189"/>
      <w:r/>
      <w:bookmarkStart w:id="56" w:name="_Toc27441"/>
      <w:r>
        <w:rPr>
          <w:rFonts w:hint="eastAsia" w:ascii="宋体" w:hAnsi="宋体" w:cs="宋体"/>
          <w:sz w:val="21"/>
          <w:szCs w:val="21"/>
        </w:rPr>
        <w:t xml:space="preserve">投标人须知</w:t>
      </w:r>
      <w:bookmarkEnd w:id="49"/>
      <w:r/>
      <w:bookmarkEnd w:id="50"/>
      <w:r/>
      <w:bookmarkEnd w:id="51"/>
      <w:r/>
      <w:bookmarkEnd w:id="52"/>
      <w:r/>
      <w:bookmarkEnd w:id="53"/>
      <w:r/>
      <w:bookmarkEnd w:id="54"/>
      <w:r/>
      <w:bookmarkEnd w:id="55"/>
      <w:r/>
      <w:bookmarkEnd w:id="56"/>
      <w:r/>
      <w:r/>
    </w:p>
    <w:p>
      <w:pPr>
        <w:pStyle w:val="894"/>
        <w:spacing w:before="0" w:after="0" w:line="360" w:lineRule="auto"/>
        <w:rPr>
          <w:rFonts w:hint="eastAsia" w:ascii="宋体" w:hAnsi="宋体" w:eastAsia="宋体" w:cs="宋体"/>
          <w:sz w:val="21"/>
          <w:szCs w:val="21"/>
        </w:rPr>
      </w:pPr>
      <w:r/>
      <w:bookmarkStart w:id="57" w:name="_Toc80264706"/>
      <w:r/>
      <w:bookmarkStart w:id="58" w:name="_Toc228029905"/>
      <w:r/>
      <w:bookmarkStart w:id="59" w:name="_Toc227761979"/>
      <w:r/>
      <w:bookmarkStart w:id="60" w:name="_Toc227755190"/>
      <w:r/>
      <w:bookmarkStart w:id="61" w:name="_Toc11086"/>
      <w:r>
        <w:rPr>
          <w:rFonts w:hint="eastAsia" w:ascii="宋体" w:hAnsi="宋体" w:eastAsia="宋体" w:cs="宋体"/>
          <w:sz w:val="21"/>
          <w:szCs w:val="21"/>
        </w:rPr>
        <w:t xml:space="preserve">一．</w:t>
      </w:r>
      <w:bookmarkEnd w:id="57"/>
      <w:r>
        <w:rPr>
          <w:rFonts w:hint="eastAsia" w:ascii="宋体" w:hAnsi="宋体" w:eastAsia="宋体" w:cs="宋体"/>
          <w:sz w:val="21"/>
          <w:szCs w:val="21"/>
        </w:rPr>
        <w:t xml:space="preserve">总则</w:t>
      </w:r>
      <w:bookmarkEnd w:id="58"/>
      <w:r/>
      <w:bookmarkEnd w:id="59"/>
      <w:r/>
      <w:bookmarkEnd w:id="60"/>
      <w:r/>
      <w:bookmarkEnd w:id="61"/>
      <w:r/>
      <w:r/>
    </w:p>
    <w:p>
      <w:pPr>
        <w:pStyle w:val="895"/>
        <w:spacing w:before="0" w:after="0" w:line="360" w:lineRule="auto"/>
        <w:rPr>
          <w:rFonts w:hint="eastAsia" w:ascii="宋体" w:hAnsi="宋体" w:cs="宋体"/>
          <w:color w:val="ff0000"/>
          <w:sz w:val="21"/>
          <w:szCs w:val="21"/>
        </w:rPr>
      </w:pPr>
      <w:r/>
      <w:bookmarkStart w:id="62" w:name="_Toc25430"/>
      <w:r/>
      <w:bookmarkStart w:id="63" w:name="_Toc227761980"/>
      <w:r/>
      <w:bookmarkStart w:id="64" w:name="_Toc104560839"/>
      <w:r/>
      <w:bookmarkStart w:id="65" w:name="_Toc227755191"/>
      <w:r/>
      <w:bookmarkStart w:id="66" w:name="_Toc100905201"/>
      <w:r/>
      <w:bookmarkStart w:id="67" w:name="_Toc228029906"/>
      <w:r/>
      <w:bookmarkStart w:id="68" w:name="_Toc107246215"/>
      <w:r/>
      <w:bookmarkStart w:id="69" w:name="_Toc103848528"/>
      <w:r/>
      <w:bookmarkStart w:id="70" w:name="_Toc96347862"/>
      <w:r>
        <w:rPr>
          <w:rFonts w:hint="eastAsia" w:ascii="宋体" w:hAnsi="宋体" w:cs="宋体"/>
          <w:sz w:val="21"/>
          <w:szCs w:val="21"/>
        </w:rPr>
        <w:t xml:space="preserve">1.采购方式</w:t>
      </w:r>
      <w:bookmarkEnd w:id="62"/>
      <w:r/>
      <w:bookmarkEnd w:id="63"/>
      <w:r/>
      <w:bookmarkEnd w:id="64"/>
      <w:r/>
      <w:bookmarkEnd w:id="65"/>
      <w:r/>
      <w:bookmarkEnd w:id="66"/>
      <w:r/>
      <w:bookmarkEnd w:id="67"/>
      <w:r/>
      <w:bookmarkEnd w:id="68"/>
      <w:r/>
      <w:bookmarkEnd w:id="69"/>
      <w:r/>
      <w:bookmarkEnd w:id="70"/>
      <w:r/>
      <w:r/>
    </w:p>
    <w:p>
      <w:pPr>
        <w:spacing w:line="360" w:lineRule="auto"/>
        <w:rPr>
          <w:rFonts w:hint="eastAsia" w:ascii="宋体" w:hAnsi="宋体" w:cs="宋体"/>
          <w:szCs w:val="21"/>
        </w:rPr>
      </w:pPr>
      <w:r>
        <w:rPr>
          <w:rFonts w:hint="eastAsia" w:ascii="宋体" w:hAnsi="宋体" w:cs="宋体"/>
          <w:szCs w:val="21"/>
        </w:rPr>
        <w:t xml:space="preserve">1.1 本次招标采取公开招标方式，本招标文件仅适用于招标公告中所述项目。</w:t>
      </w:r>
      <w:r/>
    </w:p>
    <w:p>
      <w:pPr>
        <w:pStyle w:val="895"/>
        <w:spacing w:before="0" w:after="0" w:line="360" w:lineRule="auto"/>
        <w:rPr>
          <w:rFonts w:hint="eastAsia" w:ascii="宋体" w:hAnsi="宋体" w:cs="宋体"/>
          <w:color w:val="ff0000"/>
          <w:sz w:val="21"/>
          <w:szCs w:val="21"/>
        </w:rPr>
      </w:pPr>
      <w:r/>
      <w:bookmarkStart w:id="71" w:name="_Toc103848529"/>
      <w:r/>
      <w:bookmarkStart w:id="72" w:name="_Toc96347863"/>
      <w:r/>
      <w:bookmarkStart w:id="73" w:name="_Toc100905202"/>
      <w:r/>
      <w:bookmarkStart w:id="74" w:name="_Toc227761981"/>
      <w:r/>
      <w:bookmarkStart w:id="75" w:name="_Toc2261"/>
      <w:r/>
      <w:bookmarkStart w:id="76" w:name="_Toc228029907"/>
      <w:r/>
      <w:bookmarkStart w:id="77" w:name="_Toc107246216"/>
      <w:r/>
      <w:bookmarkStart w:id="78" w:name="_Toc104560840"/>
      <w:r/>
      <w:bookmarkStart w:id="79" w:name="_Toc227755192"/>
      <w:r>
        <w:rPr>
          <w:rFonts w:hint="eastAsia" w:ascii="宋体" w:hAnsi="宋体" w:cs="宋体"/>
          <w:sz w:val="21"/>
          <w:szCs w:val="21"/>
        </w:rPr>
        <w:t xml:space="preserve">2.定义</w:t>
      </w:r>
      <w:bookmarkEnd w:id="71"/>
      <w:r/>
      <w:bookmarkEnd w:id="72"/>
      <w:r/>
      <w:bookmarkEnd w:id="73"/>
      <w:r/>
      <w:bookmarkEnd w:id="74"/>
      <w:r/>
      <w:bookmarkEnd w:id="75"/>
      <w:r/>
      <w:bookmarkEnd w:id="76"/>
      <w:r/>
      <w:bookmarkEnd w:id="77"/>
      <w:r/>
      <w:bookmarkEnd w:id="78"/>
      <w:r/>
      <w:bookmarkEnd w:id="79"/>
      <w:r/>
      <w:r/>
    </w:p>
    <w:p>
      <w:pPr>
        <w:spacing w:line="360" w:lineRule="auto"/>
        <w:rPr>
          <w:rFonts w:hint="eastAsia" w:ascii="宋体" w:hAnsi="宋体" w:cs="宋体"/>
          <w:bCs/>
          <w:szCs w:val="21"/>
        </w:rPr>
      </w:pPr>
      <w:r>
        <w:rPr>
          <w:rFonts w:hint="eastAsia" w:ascii="宋体" w:hAnsi="宋体" w:cs="宋体"/>
          <w:bCs/>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bCs/>
          <w:szCs w:val="21"/>
        </w:rPr>
        <w:t xml:space="preserve">“</w:t>
      </w:r>
      <w:r>
        <w:rPr>
          <w:rFonts w:hint="eastAsia" w:ascii="宋体" w:hAnsi="宋体" w:cs="宋体"/>
          <w:szCs w:val="21"/>
        </w:rPr>
        <w:t xml:space="preserve">采购代理机构</w:t>
      </w:r>
      <w:r>
        <w:rPr>
          <w:rFonts w:hint="eastAsia" w:ascii="宋体" w:hAnsi="宋体" w:cs="宋体"/>
          <w:bCs/>
          <w:szCs w:val="21"/>
        </w:rPr>
        <w:t xml:space="preserve">”</w:t>
      </w:r>
      <w:r>
        <w:rPr>
          <w:rFonts w:hint="eastAsia" w:ascii="宋体" w:hAnsi="宋体" w:cs="宋体"/>
          <w:szCs w:val="21"/>
        </w:rPr>
        <w:t xml:space="preserve">是指集中采购机构和集中采购机构以外的采购代理机构。本次政府采购的采购代理机构名称、地址、电话、联系人见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2.3“采购方”是指采购人和</w:t>
      </w:r>
      <w:r>
        <w:rPr>
          <w:rFonts w:hint="eastAsia" w:ascii="宋体" w:hAnsi="宋体" w:cs="宋体"/>
          <w:szCs w:val="21"/>
        </w:rPr>
        <w:t xml:space="preserve">采购代理机构的合称。</w:t>
      </w:r>
      <w:r/>
    </w:p>
    <w:p>
      <w:pPr>
        <w:spacing w:line="360" w:lineRule="auto"/>
        <w:rPr>
          <w:rFonts w:hint="eastAsia" w:ascii="宋体" w:hAnsi="宋体" w:cs="宋体"/>
          <w:szCs w:val="21"/>
        </w:rPr>
      </w:pPr>
      <w:r>
        <w:rPr>
          <w:rFonts w:hint="eastAsia" w:ascii="宋体" w:hAnsi="宋体" w:cs="宋体"/>
          <w:szCs w:val="21"/>
        </w:rPr>
        <w:t xml:space="preserve">2.4</w:t>
      </w:r>
      <w:r>
        <w:rPr>
          <w:rFonts w:hint="eastAsia" w:ascii="宋体" w:hAnsi="宋体" w:cs="宋体"/>
          <w:bCs/>
          <w:szCs w:val="21"/>
        </w:rPr>
        <w:t xml:space="preserve">“</w:t>
      </w:r>
      <w:r>
        <w:rPr>
          <w:rFonts w:hint="eastAsia" w:ascii="宋体" w:hAnsi="宋体" w:cs="宋体"/>
          <w:szCs w:val="21"/>
        </w:rPr>
        <w:t xml:space="preserve">供应商</w:t>
      </w:r>
      <w:r>
        <w:rPr>
          <w:rFonts w:hint="eastAsia" w:ascii="宋体" w:hAnsi="宋体" w:cs="宋体"/>
          <w:bCs/>
          <w:szCs w:val="21"/>
        </w:rPr>
        <w:t xml:space="preserve">”</w:t>
      </w:r>
      <w:r>
        <w:rPr>
          <w:rFonts w:hint="eastAsia" w:ascii="宋体" w:hAnsi="宋体" w:cs="宋体"/>
          <w:szCs w:val="21"/>
        </w:rPr>
        <w:t xml:space="preserve">是指向采购人提供货物、工程或者服务的法人、其他组织或者自然人。本招标文件中供应商也称投标人。</w:t>
      </w:r>
      <w:r/>
    </w:p>
    <w:p>
      <w:pPr>
        <w:spacing w:line="36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bCs/>
          <w:szCs w:val="21"/>
        </w:rPr>
        <w:t xml:space="preserve">“</w:t>
      </w:r>
      <w:r>
        <w:rPr>
          <w:rFonts w:hint="eastAsia" w:ascii="宋体" w:hAnsi="宋体" w:cs="宋体"/>
          <w:szCs w:val="21"/>
        </w:rPr>
        <w:t xml:space="preserve">中标供应商</w:t>
      </w:r>
      <w:r>
        <w:rPr>
          <w:rFonts w:hint="eastAsia" w:ascii="宋体" w:hAnsi="宋体" w:cs="宋体"/>
          <w:bCs/>
          <w:szCs w:val="21"/>
        </w:rPr>
        <w:t xml:space="preserve">”</w:t>
      </w:r>
      <w:r>
        <w:rPr>
          <w:rFonts w:hint="eastAsia" w:ascii="宋体" w:hAnsi="宋体" w:cs="宋体"/>
          <w:szCs w:val="21"/>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bCs/>
          <w:szCs w:val="21"/>
        </w:rPr>
        <w:t xml:space="preserve">“</w:t>
      </w:r>
      <w:r>
        <w:rPr>
          <w:rFonts w:hint="eastAsia" w:ascii="宋体" w:hAnsi="宋体" w:cs="宋体"/>
          <w:szCs w:val="21"/>
        </w:rPr>
        <w:t xml:space="preserve">评标委员会</w:t>
      </w:r>
      <w:r>
        <w:rPr>
          <w:rFonts w:hint="eastAsia" w:ascii="宋体" w:hAnsi="宋体" w:cs="宋体"/>
          <w:bCs/>
          <w:szCs w:val="21"/>
        </w:rPr>
        <w:t xml:space="preserve">”</w:t>
      </w:r>
      <w:r>
        <w:rPr>
          <w:rFonts w:hint="eastAsia" w:ascii="宋体" w:hAnsi="宋体" w:cs="宋体"/>
          <w:szCs w:val="21"/>
        </w:rPr>
        <w:t xml:space="preserve">是依据政府采购相关法律法规规定组建，依法履行评审采购活动职责的评审成员。</w:t>
      </w:r>
      <w:r/>
    </w:p>
    <w:p>
      <w:pPr>
        <w:pStyle w:val="895"/>
        <w:spacing w:before="0" w:after="0" w:line="360" w:lineRule="auto"/>
        <w:rPr>
          <w:rFonts w:hint="eastAsia" w:ascii="宋体" w:hAnsi="宋体" w:cs="宋体"/>
          <w:color w:val="ff0000"/>
          <w:sz w:val="21"/>
          <w:szCs w:val="21"/>
        </w:rPr>
      </w:pPr>
      <w:r/>
      <w:bookmarkStart w:id="80" w:name="_Toc100905203"/>
      <w:r/>
      <w:bookmarkStart w:id="81" w:name="_Toc104560841"/>
      <w:r/>
      <w:bookmarkStart w:id="82" w:name="_Toc19332"/>
      <w:r/>
      <w:bookmarkStart w:id="83" w:name="_Toc107246217"/>
      <w:r/>
      <w:bookmarkStart w:id="84" w:name="_Toc227755193"/>
      <w:r/>
      <w:bookmarkStart w:id="85" w:name="_Toc227761982"/>
      <w:r/>
      <w:bookmarkStart w:id="86" w:name="_Toc96347864"/>
      <w:r/>
      <w:bookmarkStart w:id="87" w:name="_Toc103848530"/>
      <w:r/>
      <w:bookmarkStart w:id="88" w:name="_Toc228029908"/>
      <w:r>
        <w:rPr>
          <w:rFonts w:hint="eastAsia" w:ascii="宋体" w:hAnsi="宋体" w:cs="宋体"/>
          <w:sz w:val="21"/>
          <w:szCs w:val="21"/>
        </w:rPr>
        <w:t xml:space="preserve">3.适用法律</w:t>
      </w:r>
      <w:bookmarkEnd w:id="80"/>
      <w:r/>
      <w:bookmarkEnd w:id="81"/>
      <w:r/>
      <w:bookmarkEnd w:id="82"/>
      <w:r/>
      <w:bookmarkEnd w:id="83"/>
      <w:r/>
      <w:bookmarkEnd w:id="84"/>
      <w:r/>
      <w:bookmarkEnd w:id="85"/>
      <w:r/>
      <w:bookmarkEnd w:id="86"/>
      <w:r/>
      <w:bookmarkEnd w:id="87"/>
      <w:r/>
      <w:bookmarkEnd w:id="88"/>
      <w:r/>
      <w:r/>
    </w:p>
    <w:p>
      <w:pPr>
        <w:spacing w:line="360" w:lineRule="auto"/>
        <w:rPr>
          <w:rFonts w:hint="eastAsia" w:ascii="宋体" w:hAnsi="宋体" w:cs="宋体"/>
          <w:szCs w:val="21"/>
        </w:rPr>
      </w:pPr>
      <w:r/>
      <w:bookmarkStart w:id="89" w:name="_Toc100905204"/>
      <w:r>
        <w:rPr>
          <w:rFonts w:hint="eastAsia" w:ascii="宋体" w:hAnsi="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bookmarkEnd w:id="89"/>
      <w:r/>
      <w:r/>
    </w:p>
    <w:p>
      <w:pPr>
        <w:pStyle w:val="895"/>
        <w:spacing w:before="0" w:after="0" w:line="360" w:lineRule="auto"/>
        <w:rPr>
          <w:rFonts w:hint="eastAsia" w:ascii="宋体" w:hAnsi="宋体" w:cs="宋体"/>
          <w:color w:val="ff0000"/>
          <w:sz w:val="21"/>
          <w:szCs w:val="21"/>
        </w:rPr>
      </w:pPr>
      <w:r/>
      <w:bookmarkStart w:id="90" w:name="_Toc107246219"/>
      <w:r/>
      <w:bookmarkStart w:id="91" w:name="_Toc227761983"/>
      <w:r/>
      <w:bookmarkStart w:id="92" w:name="_Toc96347865"/>
      <w:r/>
      <w:bookmarkStart w:id="93" w:name="_Toc100905205"/>
      <w:r/>
      <w:bookmarkStart w:id="94" w:name="_Toc104560843"/>
      <w:r/>
      <w:bookmarkStart w:id="95" w:name="_Toc228029909"/>
      <w:r/>
      <w:bookmarkStart w:id="96" w:name="_Toc22047"/>
      <w:r/>
      <w:bookmarkStart w:id="97" w:name="_Toc227755194"/>
      <w:r/>
      <w:bookmarkStart w:id="98" w:name="_Toc103848532"/>
      <w:r>
        <w:rPr>
          <w:rFonts w:hint="eastAsia" w:ascii="宋体" w:hAnsi="宋体" w:cs="宋体"/>
          <w:sz w:val="21"/>
          <w:szCs w:val="21"/>
        </w:rPr>
        <w:t xml:space="preserve">4.相关费用</w:t>
      </w:r>
      <w:bookmarkEnd w:id="90"/>
      <w:r/>
      <w:bookmarkEnd w:id="91"/>
      <w:r/>
      <w:bookmarkEnd w:id="92"/>
      <w:r/>
      <w:bookmarkEnd w:id="93"/>
      <w:r/>
      <w:bookmarkEnd w:id="94"/>
      <w:r/>
      <w:bookmarkEnd w:id="95"/>
      <w:r/>
      <w:bookmarkEnd w:id="96"/>
      <w:r/>
      <w:bookmarkEnd w:id="97"/>
      <w:r/>
      <w:bookmarkEnd w:id="98"/>
      <w:r/>
      <w:r/>
    </w:p>
    <w:p>
      <w:pPr>
        <w:spacing w:line="360" w:lineRule="auto"/>
        <w:rPr>
          <w:rFonts w:hint="eastAsia" w:ascii="宋体" w:hAnsi="宋体" w:cs="宋体"/>
          <w:szCs w:val="21"/>
        </w:rPr>
      </w:pPr>
      <w:r>
        <w:rPr>
          <w:rFonts w:hint="eastAsia" w:ascii="宋体" w:hAnsi="宋体" w:cs="宋体"/>
          <w:szCs w:val="21"/>
        </w:rPr>
        <w:t xml:space="preserve">4.1</w:t>
      </w:r>
      <w:bookmarkStart w:id="99" w:name="_Toc80264707"/>
      <w:r>
        <w:rPr>
          <w:rFonts w:hint="eastAsia" w:ascii="宋体" w:hAnsi="宋体" w:cs="宋体"/>
          <w:szCs w:val="21"/>
        </w:rPr>
        <w:t xml:space="preserve">参加投标活动的投标人应自行承担所有与参加投标有关的费用，无论投标过程中的做法和结果如何，采购人在任何情况下均无义务和责任承担这些费用。</w:t>
      </w:r>
      <w:r/>
    </w:p>
    <w:p>
      <w:pPr>
        <w:pStyle w:val="895"/>
        <w:spacing w:before="0" w:after="0" w:line="360" w:lineRule="auto"/>
        <w:rPr>
          <w:rFonts w:hint="eastAsia" w:ascii="宋体" w:hAnsi="宋体" w:cs="宋体"/>
          <w:color w:val="ff0000"/>
          <w:sz w:val="21"/>
          <w:szCs w:val="21"/>
        </w:rPr>
      </w:pPr>
      <w:r/>
      <w:bookmarkStart w:id="100" w:name="_Toc228029910"/>
      <w:r/>
      <w:bookmarkStart w:id="101" w:name="_Toc104560844"/>
      <w:r/>
      <w:bookmarkStart w:id="102" w:name="_Toc107246220"/>
      <w:r/>
      <w:bookmarkStart w:id="103" w:name="_Toc100905206"/>
      <w:r/>
      <w:bookmarkStart w:id="104" w:name="_Toc14789"/>
      <w:r/>
      <w:bookmarkStart w:id="105" w:name="_Toc103848533"/>
      <w:r/>
      <w:bookmarkStart w:id="106" w:name="_Toc96347866"/>
      <w:r/>
      <w:bookmarkStart w:id="107" w:name="_Toc227761984"/>
      <w:r/>
      <w:bookmarkStart w:id="108" w:name="_Toc227755195"/>
      <w:r>
        <w:rPr>
          <w:rFonts w:hint="eastAsia" w:ascii="宋体" w:hAnsi="宋体" w:cs="宋体"/>
          <w:sz w:val="21"/>
          <w:szCs w:val="21"/>
        </w:rPr>
        <w:t xml:space="preserve">5.保密</w:t>
      </w:r>
      <w:bookmarkEnd w:id="100"/>
      <w:r/>
      <w:bookmarkEnd w:id="101"/>
      <w:r/>
      <w:bookmarkEnd w:id="102"/>
      <w:r/>
      <w:bookmarkEnd w:id="103"/>
      <w:r/>
      <w:bookmarkEnd w:id="104"/>
      <w:r/>
      <w:bookmarkEnd w:id="105"/>
      <w:r/>
      <w:bookmarkEnd w:id="106"/>
      <w:r/>
      <w:bookmarkEnd w:id="107"/>
      <w:r/>
      <w:bookmarkEnd w:id="108"/>
      <w:r/>
      <w:r/>
    </w:p>
    <w:p>
      <w:pPr>
        <w:spacing w:line="360" w:lineRule="auto"/>
        <w:rPr>
          <w:rFonts w:hint="eastAsia" w:ascii="宋体" w:hAnsi="宋体" w:cs="宋体"/>
          <w:szCs w:val="21"/>
        </w:rPr>
      </w:pPr>
      <w:r/>
      <w:bookmarkStart w:id="109" w:name="_Toc100905207"/>
      <w:r/>
      <w:bookmarkStart w:id="110" w:name="_Toc96347867"/>
      <w:r>
        <w:rPr>
          <w:rFonts w:hint="eastAsia" w:ascii="宋体" w:hAnsi="宋体" w:cs="宋体"/>
          <w:szCs w:val="21"/>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95"/>
        <w:spacing w:before="0" w:after="0" w:line="360" w:lineRule="auto"/>
        <w:rPr>
          <w:rFonts w:hint="eastAsia" w:ascii="宋体" w:hAnsi="宋体" w:cs="宋体"/>
          <w:color w:val="ff0000"/>
          <w:sz w:val="21"/>
          <w:szCs w:val="21"/>
        </w:rPr>
      </w:pPr>
      <w:r/>
      <w:bookmarkStart w:id="111" w:name="_Toc227761985"/>
      <w:r/>
      <w:bookmarkStart w:id="112" w:name="_Toc228029911"/>
      <w:r/>
      <w:bookmarkStart w:id="113" w:name="_Toc104560845"/>
      <w:r/>
      <w:bookmarkStart w:id="114" w:name="_Toc103848534"/>
      <w:r/>
      <w:bookmarkStart w:id="115" w:name="_Toc107246221"/>
      <w:r/>
      <w:bookmarkStart w:id="116" w:name="_Toc21021"/>
      <w:r/>
      <w:bookmarkStart w:id="117" w:name="_Toc227755196"/>
      <w:r>
        <w:rPr>
          <w:rFonts w:hint="eastAsia" w:ascii="宋体" w:hAnsi="宋体" w:cs="宋体"/>
          <w:sz w:val="21"/>
          <w:szCs w:val="21"/>
        </w:rPr>
        <w:t xml:space="preserve">6.语言文字、计量单位</w:t>
      </w:r>
      <w:bookmarkEnd w:id="109"/>
      <w:r/>
      <w:bookmarkEnd w:id="110"/>
      <w:r/>
      <w:bookmarkEnd w:id="111"/>
      <w:r/>
      <w:bookmarkEnd w:id="112"/>
      <w:r/>
      <w:bookmarkEnd w:id="113"/>
      <w:r/>
      <w:bookmarkEnd w:id="114"/>
      <w:r/>
      <w:bookmarkEnd w:id="115"/>
      <w:r/>
      <w:bookmarkEnd w:id="116"/>
      <w:r/>
      <w:bookmarkEnd w:id="117"/>
      <w:r/>
      <w:r/>
    </w:p>
    <w:p>
      <w:pPr>
        <w:spacing w:line="360" w:lineRule="auto"/>
        <w:rPr>
          <w:rFonts w:hint="eastAsia" w:ascii="宋体" w:hAnsi="宋体" w:cs="宋体"/>
          <w:szCs w:val="21"/>
        </w:rPr>
      </w:pPr>
      <w:r>
        <w:rPr>
          <w:rFonts w:hint="eastAsia" w:ascii="宋体" w:hAnsi="宋体" w:cs="宋体"/>
          <w:szCs w:val="21"/>
        </w:rPr>
        <w:t xml:space="preserve">6.1所有文件使用的语言文字为中文。专用术语使用外文的，应附有中文注释。</w:t>
      </w:r>
      <w:r/>
    </w:p>
    <w:p>
      <w:pPr>
        <w:spacing w:line="360" w:lineRule="auto"/>
        <w:rPr>
          <w:rFonts w:hint="eastAsia" w:ascii="宋体" w:hAnsi="宋体" w:cs="宋体"/>
          <w:szCs w:val="21"/>
        </w:rPr>
      </w:pPr>
      <w:r>
        <w:rPr>
          <w:rFonts w:hint="eastAsia" w:ascii="宋体" w:hAnsi="宋体" w:cs="宋体"/>
          <w:szCs w:val="21"/>
        </w:rPr>
        <w:t xml:space="preserve">6.2所有文件中的计量单位，除招标文件有特殊要求外，应采用国家法定计量单位。</w:t>
      </w:r>
      <w:r/>
    </w:p>
    <w:p>
      <w:pPr>
        <w:pStyle w:val="895"/>
        <w:spacing w:before="0" w:after="0" w:line="360" w:lineRule="auto"/>
        <w:rPr>
          <w:rFonts w:hint="eastAsia" w:ascii="宋体" w:hAnsi="宋体" w:cs="宋体"/>
          <w:sz w:val="21"/>
          <w:szCs w:val="21"/>
        </w:rPr>
      </w:pPr>
      <w:r/>
      <w:bookmarkStart w:id="118" w:name="_Toc228029912"/>
      <w:r/>
      <w:bookmarkStart w:id="119" w:name="_Toc104560846"/>
      <w:r/>
      <w:bookmarkStart w:id="120" w:name="_Toc227761986"/>
      <w:r/>
      <w:bookmarkStart w:id="121" w:name="_Toc100905208"/>
      <w:r/>
      <w:bookmarkStart w:id="122" w:name="_Toc227755197"/>
      <w:r/>
      <w:bookmarkStart w:id="123" w:name="_Toc103848535"/>
      <w:r/>
      <w:bookmarkStart w:id="124" w:name="_Toc107246222"/>
      <w:r/>
      <w:bookmarkStart w:id="125" w:name="_Toc5676"/>
      <w:r/>
      <w:bookmarkStart w:id="126" w:name="_Toc96347868"/>
      <w:r>
        <w:rPr>
          <w:rFonts w:hint="eastAsia" w:ascii="宋体" w:hAnsi="宋体" w:cs="宋体"/>
          <w:sz w:val="21"/>
          <w:szCs w:val="21"/>
        </w:rPr>
        <w:t xml:space="preserve">7.现场考察</w:t>
      </w:r>
      <w:bookmarkEnd w:id="118"/>
      <w:r/>
      <w:bookmarkEnd w:id="119"/>
      <w:r/>
      <w:bookmarkEnd w:id="120"/>
      <w:r/>
      <w:bookmarkEnd w:id="121"/>
      <w:r/>
      <w:bookmarkEnd w:id="122"/>
      <w:r/>
      <w:bookmarkEnd w:id="123"/>
      <w:r/>
      <w:bookmarkEnd w:id="124"/>
      <w:r/>
      <w:bookmarkEnd w:id="125"/>
      <w:r/>
      <w:bookmarkEnd w:id="126"/>
      <w:r/>
      <w:r/>
    </w:p>
    <w:p>
      <w:pPr>
        <w:spacing w:line="360" w:lineRule="auto"/>
        <w:rPr>
          <w:rFonts w:hint="eastAsia" w:ascii="宋体" w:hAnsi="宋体" w:cs="宋体"/>
          <w:szCs w:val="21"/>
        </w:rPr>
      </w:pPr>
      <w:r>
        <w:rPr>
          <w:rFonts w:hint="eastAsia" w:ascii="宋体" w:hAnsi="宋体" w:cs="宋体"/>
          <w:szCs w:val="21"/>
        </w:rPr>
        <w:t xml:space="preserve">7.1</w:t>
      </w:r>
      <w:r>
        <w:rPr>
          <w:rFonts w:hint="eastAsia" w:ascii="宋体" w:hAnsi="宋体" w:cs="宋体"/>
          <w:b/>
          <w:szCs w:val="21"/>
        </w:rPr>
        <w:t xml:space="preserve">投标人须知前附表</w:t>
      </w:r>
      <w:r>
        <w:rPr>
          <w:rFonts w:hint="eastAsia" w:ascii="宋体" w:hAnsi="宋体" w:cs="宋体"/>
          <w:szCs w:val="21"/>
        </w:rPr>
        <w:t xml:space="preserve">规定现场考察的，供应商须按照</w:t>
      </w:r>
      <w:r>
        <w:rPr>
          <w:rFonts w:hint="eastAsia" w:ascii="宋体" w:hAnsi="宋体" w:cs="宋体"/>
          <w:b/>
          <w:szCs w:val="21"/>
        </w:rPr>
        <w:t xml:space="preserve">投标人须知前附表</w:t>
      </w:r>
      <w:r>
        <w:rPr>
          <w:rFonts w:hint="eastAsia" w:ascii="宋体" w:hAnsi="宋体" w:cs="宋体"/>
          <w:szCs w:val="21"/>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szCs w:val="21"/>
        </w:rPr>
      </w:pPr>
      <w:r>
        <w:rPr>
          <w:rFonts w:hint="eastAsia" w:ascii="宋体" w:hAnsi="宋体" w:cs="宋体"/>
          <w:szCs w:val="21"/>
        </w:rPr>
        <w:t xml:space="preserve">7.2供应商不按照</w:t>
      </w:r>
      <w:r>
        <w:rPr>
          <w:rFonts w:hint="eastAsia" w:ascii="宋体" w:hAnsi="宋体" w:cs="宋体"/>
          <w:bCs/>
          <w:szCs w:val="21"/>
        </w:rPr>
        <w:t xml:space="preserve">本须知的规定</w:t>
      </w:r>
      <w:r>
        <w:rPr>
          <w:rFonts w:hint="eastAsia" w:ascii="宋体" w:hAnsi="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szCs w:val="21"/>
        </w:rPr>
      </w:pPr>
      <w:r>
        <w:rPr>
          <w:rFonts w:hint="eastAsia" w:ascii="宋体" w:hAnsi="宋体" w:cs="宋体"/>
          <w:szCs w:val="21"/>
        </w:rPr>
        <w:t xml:space="preserve">7.3除非有特殊要求，招标文件不提供项目所在地的自然环境、气候条件、公用设施等情况，供应商被视为熟悉上述与履行合同有关的一切情况。</w:t>
      </w:r>
      <w:r/>
    </w:p>
    <w:p>
      <w:pPr>
        <w:pStyle w:val="895"/>
        <w:spacing w:before="0" w:after="0" w:line="360" w:lineRule="auto"/>
        <w:rPr>
          <w:rFonts w:hint="eastAsia" w:ascii="宋体" w:hAnsi="宋体" w:cs="宋体"/>
          <w:sz w:val="21"/>
          <w:szCs w:val="21"/>
        </w:rPr>
      </w:pPr>
      <w:r/>
      <w:bookmarkStart w:id="127" w:name="_Toc102117275"/>
      <w:r/>
      <w:bookmarkStart w:id="128" w:name="_Toc24047"/>
      <w:r/>
      <w:bookmarkStart w:id="129" w:name="_Toc227761987"/>
      <w:r/>
      <w:bookmarkStart w:id="130" w:name="_Toc227755198"/>
      <w:r/>
      <w:bookmarkStart w:id="131" w:name="_Toc228029913"/>
      <w:r/>
      <w:bookmarkStart w:id="132" w:name="_Toc107246223"/>
      <w:r>
        <w:rPr>
          <w:rFonts w:hint="eastAsia" w:ascii="宋体" w:hAnsi="宋体" w:cs="宋体"/>
          <w:sz w:val="21"/>
          <w:szCs w:val="21"/>
        </w:rPr>
        <w:t xml:space="preserve">8.开标前答疑会</w:t>
      </w:r>
      <w:bookmarkEnd w:id="127"/>
      <w:r/>
      <w:bookmarkEnd w:id="128"/>
      <w:r/>
      <w:bookmarkEnd w:id="129"/>
      <w:r/>
      <w:bookmarkEnd w:id="130"/>
      <w:r/>
      <w:bookmarkEnd w:id="131"/>
      <w:r/>
      <w:bookmarkEnd w:id="132"/>
      <w:r/>
      <w:r/>
    </w:p>
    <w:p>
      <w:pPr>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b/>
          <w:szCs w:val="21"/>
        </w:rPr>
        <w:t xml:space="preserve">投标人须知前附表</w:t>
      </w:r>
      <w:r>
        <w:rPr>
          <w:rFonts w:hint="eastAsia" w:ascii="宋体" w:hAnsi="宋体" w:cs="宋体"/>
          <w:szCs w:val="21"/>
        </w:rPr>
        <w:t xml:space="preserve">规定召开开标前答疑会的，采购方按</w:t>
      </w:r>
      <w:r>
        <w:rPr>
          <w:rFonts w:hint="eastAsia" w:ascii="宋体" w:hAnsi="宋体" w:cs="宋体"/>
          <w:b/>
          <w:szCs w:val="21"/>
        </w:rPr>
        <w:t xml:space="preserve">投标人须知前附表</w:t>
      </w:r>
      <w:r>
        <w:rPr>
          <w:rFonts w:hint="eastAsia" w:ascii="宋体" w:hAnsi="宋体" w:cs="宋体"/>
          <w:szCs w:val="21"/>
        </w:rPr>
        <w:t xml:space="preserve">规定的时间和地点召开开标前答疑会，澄清供应商提出的询问。</w:t>
      </w:r>
      <w:r/>
    </w:p>
    <w:p>
      <w:pPr>
        <w:spacing w:line="360" w:lineRule="auto"/>
        <w:rPr>
          <w:rFonts w:hint="eastAsia" w:ascii="宋体" w:hAnsi="宋体" w:cs="宋体"/>
          <w:szCs w:val="21"/>
        </w:rPr>
      </w:pPr>
      <w:r>
        <w:rPr>
          <w:rFonts w:hint="eastAsia" w:ascii="宋体" w:hAnsi="宋体" w:cs="宋体"/>
          <w:szCs w:val="21"/>
        </w:rPr>
        <w:t xml:space="preserve">8.2供应商应按</w:t>
      </w:r>
      <w:r>
        <w:rPr>
          <w:rFonts w:hint="eastAsia" w:ascii="宋体" w:hAnsi="宋体" w:cs="宋体"/>
          <w:b/>
          <w:szCs w:val="21"/>
        </w:rPr>
        <w:t xml:space="preserve">投标人须知前附表</w:t>
      </w:r>
      <w:r>
        <w:rPr>
          <w:rFonts w:hint="eastAsia" w:ascii="宋体" w:hAnsi="宋体" w:cs="宋体"/>
          <w:szCs w:val="21"/>
        </w:rPr>
        <w:t xml:space="preserve">规定的时间和形式将提出的询问送达采购方，以便采购方在会议期间澄清，逾期的询问将不被接受。</w:t>
      </w:r>
      <w:r/>
    </w:p>
    <w:p>
      <w:pPr>
        <w:pStyle w:val="895"/>
        <w:spacing w:before="0" w:after="0" w:line="360" w:lineRule="auto"/>
        <w:rPr>
          <w:rFonts w:hint="eastAsia" w:ascii="宋体" w:hAnsi="宋体" w:cs="宋体"/>
          <w:sz w:val="21"/>
          <w:szCs w:val="21"/>
        </w:rPr>
      </w:pPr>
      <w:r/>
      <w:bookmarkStart w:id="133" w:name="_Toc22851"/>
      <w:r/>
      <w:bookmarkStart w:id="134" w:name="_Toc107246224"/>
      <w:r/>
      <w:bookmarkStart w:id="135" w:name="_Toc100905210"/>
      <w:r/>
      <w:bookmarkStart w:id="136" w:name="_Toc228029914"/>
      <w:r/>
      <w:bookmarkStart w:id="137" w:name="_Toc227755199"/>
      <w:r/>
      <w:bookmarkStart w:id="138" w:name="_Toc103848536"/>
      <w:r/>
      <w:bookmarkStart w:id="139" w:name="_Toc104560847"/>
      <w:r/>
      <w:bookmarkStart w:id="140" w:name="_Toc227761988"/>
      <w:r/>
      <w:bookmarkStart w:id="141" w:name="_Toc96347869"/>
      <w:r>
        <w:rPr>
          <w:rFonts w:hint="eastAsia" w:ascii="宋体" w:hAnsi="宋体" w:cs="宋体"/>
          <w:sz w:val="21"/>
          <w:szCs w:val="21"/>
        </w:rPr>
        <w:t xml:space="preserve">9.联合体投标</w:t>
      </w:r>
      <w:bookmarkEnd w:id="133"/>
      <w:r/>
      <w:bookmarkEnd w:id="134"/>
      <w:r/>
      <w:bookmarkEnd w:id="135"/>
      <w:r/>
      <w:bookmarkEnd w:id="136"/>
      <w:r/>
      <w:bookmarkEnd w:id="137"/>
      <w:r/>
      <w:bookmarkEnd w:id="138"/>
      <w:r/>
      <w:bookmarkEnd w:id="139"/>
      <w:r/>
      <w:bookmarkEnd w:id="140"/>
      <w:r/>
      <w:r/>
    </w:p>
    <w:p>
      <w:pPr>
        <w:spacing w:line="360" w:lineRule="auto"/>
        <w:rPr>
          <w:rFonts w:hint="eastAsia" w:ascii="宋体" w:hAnsi="宋体" w:cs="宋体"/>
          <w:szCs w:val="21"/>
        </w:rPr>
      </w:pPr>
      <w:r>
        <w:rPr>
          <w:rFonts w:hint="eastAsia" w:ascii="宋体" w:hAnsi="宋体" w:cs="宋体"/>
          <w:szCs w:val="21"/>
        </w:rPr>
        <w:t xml:space="preserve">9.1本项目是否接受联合体形式参与详见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9.2供应商为联合体形式的，应遵守以下规定：</w:t>
      </w:r>
      <w:r/>
    </w:p>
    <w:p>
      <w:pPr>
        <w:ind w:firstLine="420"/>
        <w:spacing w:line="360" w:lineRule="auto"/>
        <w:rPr>
          <w:rFonts w:hint="eastAsia" w:ascii="宋体" w:hAnsi="宋体" w:cs="宋体"/>
          <w:szCs w:val="21"/>
        </w:rPr>
      </w:pPr>
      <w:r>
        <w:rPr>
          <w:rFonts w:hint="eastAsia" w:ascii="宋体" w:hAnsi="宋体" w:cs="宋体"/>
          <w:szCs w:val="21"/>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szCs w:val="21"/>
        </w:rPr>
      </w:pPr>
      <w:r>
        <w:rPr>
          <w:rFonts w:hint="eastAsia" w:ascii="宋体" w:hAnsi="宋体" w:cs="宋体"/>
          <w:szCs w:val="21"/>
        </w:rPr>
        <w:t xml:space="preserve">（2）联合体各方均应当符合《政府采购法》第二十二条第一款规定的条件；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（3）除另有规定外，联合体各方中至少有一方应当符合采购人规定的特定资格条件；</w:t>
      </w:r>
      <w:r/>
    </w:p>
    <w:p>
      <w:pPr>
        <w:ind w:firstLine="420"/>
        <w:spacing w:line="360" w:lineRule="auto"/>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p>
    <w:p>
      <w:pPr>
        <w:pStyle w:val="895"/>
        <w:spacing w:before="0" w:after="0" w:line="360" w:lineRule="auto"/>
        <w:rPr>
          <w:rFonts w:hint="eastAsia" w:ascii="宋体" w:hAnsi="宋体" w:cs="宋体"/>
          <w:sz w:val="21"/>
          <w:szCs w:val="21"/>
        </w:rPr>
      </w:pPr>
      <w:r/>
      <w:bookmarkStart w:id="142" w:name="_Toc104560848"/>
      <w:r/>
      <w:bookmarkStart w:id="143" w:name="_Toc107246225"/>
      <w:r/>
      <w:bookmarkStart w:id="144" w:name="_Toc227761989"/>
      <w:r/>
      <w:bookmarkStart w:id="145" w:name="_Toc1056"/>
      <w:r/>
      <w:bookmarkStart w:id="146" w:name="_Toc100905213"/>
      <w:r/>
      <w:bookmarkStart w:id="147" w:name="_Toc228029915"/>
      <w:r/>
      <w:bookmarkStart w:id="148" w:name="_Toc103848537"/>
      <w:r/>
      <w:bookmarkStart w:id="149" w:name="_Toc227755200"/>
      <w:r/>
      <w:bookmarkStart w:id="150" w:name="_Toc100905211"/>
      <w:r>
        <w:rPr>
          <w:rFonts w:hint="eastAsia" w:ascii="宋体" w:hAnsi="宋体" w:cs="宋体"/>
          <w:sz w:val="21"/>
          <w:szCs w:val="21"/>
        </w:rPr>
        <w:t xml:space="preserve">10.分包</w:t>
      </w:r>
      <w:bookmarkEnd w:id="142"/>
      <w:r/>
      <w:bookmarkEnd w:id="143"/>
      <w:r/>
      <w:bookmarkEnd w:id="144"/>
      <w:r/>
      <w:bookmarkEnd w:id="145"/>
      <w:r/>
      <w:bookmarkEnd w:id="146"/>
      <w:r/>
      <w:bookmarkEnd w:id="147"/>
      <w:r/>
      <w:bookmarkEnd w:id="148"/>
      <w:r/>
      <w:bookmarkEnd w:id="149"/>
      <w:r/>
      <w:r/>
    </w:p>
    <w:p>
      <w:pPr>
        <w:spacing w:line="360" w:lineRule="auto"/>
        <w:rPr>
          <w:rFonts w:hint="eastAsia" w:ascii="宋体" w:hAnsi="宋体" w:cs="宋体"/>
          <w:szCs w:val="21"/>
        </w:rPr>
      </w:pPr>
      <w:r>
        <w:rPr>
          <w:rFonts w:hint="eastAsia" w:ascii="宋体" w:hAnsi="宋体" w:cs="宋体"/>
          <w:szCs w:val="21"/>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5"/>
        <w:spacing w:before="0" w:after="0" w:line="360" w:lineRule="auto"/>
        <w:rPr>
          <w:rFonts w:hint="eastAsia" w:ascii="宋体" w:hAnsi="宋体" w:cs="宋体"/>
          <w:sz w:val="21"/>
          <w:szCs w:val="21"/>
        </w:rPr>
      </w:pPr>
      <w:r/>
      <w:bookmarkStart w:id="151" w:name="_Toc104560849"/>
      <w:r/>
      <w:bookmarkStart w:id="152" w:name="_Toc227761990"/>
      <w:r/>
      <w:bookmarkStart w:id="153" w:name="_Toc107246226"/>
      <w:r/>
      <w:bookmarkStart w:id="154" w:name="_Toc228029916"/>
      <w:r/>
      <w:bookmarkStart w:id="155" w:name="_Toc227755201"/>
      <w:r/>
      <w:bookmarkStart w:id="156" w:name="_Toc12017"/>
      <w:r>
        <w:rPr>
          <w:rFonts w:hint="eastAsia" w:ascii="宋体" w:hAnsi="宋体" w:cs="宋体"/>
          <w:sz w:val="21"/>
          <w:szCs w:val="21"/>
        </w:rPr>
        <w:t xml:space="preserve">11.样品</w:t>
      </w:r>
      <w:bookmarkEnd w:id="151"/>
      <w:r/>
      <w:bookmarkEnd w:id="152"/>
      <w:r/>
      <w:bookmarkEnd w:id="153"/>
      <w:r/>
      <w:bookmarkEnd w:id="154"/>
      <w:r/>
      <w:bookmarkEnd w:id="155"/>
      <w:r/>
      <w:bookmarkEnd w:id="156"/>
      <w:r/>
      <w:r/>
    </w:p>
    <w:p>
      <w:pPr>
        <w:spacing w:line="360" w:lineRule="auto"/>
        <w:rPr>
          <w:rFonts w:hint="eastAsia" w:ascii="宋体" w:hAnsi="宋体" w:cs="宋体"/>
          <w:szCs w:val="21"/>
        </w:rPr>
      </w:pPr>
      <w:r>
        <w:rPr>
          <w:rFonts w:hint="eastAsia" w:ascii="宋体" w:hAnsi="宋体" w:cs="宋体"/>
          <w:szCs w:val="21"/>
        </w:rPr>
        <w:t xml:space="preserve">11.1本项目是否要求投标人提供样品，以及样品制作的标准和要求、是否需要随样品提交相关检测报告、样品的提交要求等详见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11.2样品的评审方法以及评审标准等内容见第五章《评标方法与评标标准》。</w:t>
      </w:r>
      <w:bookmarkEnd w:id="141"/>
      <w:r/>
      <w:bookmarkEnd w:id="150"/>
      <w:r/>
      <w:r/>
    </w:p>
    <w:p>
      <w:pPr>
        <w:pStyle w:val="895"/>
        <w:spacing w:before="0" w:after="0" w:line="360" w:lineRule="auto"/>
        <w:rPr>
          <w:rFonts w:hint="eastAsia" w:ascii="宋体" w:hAnsi="宋体" w:cs="宋体"/>
          <w:sz w:val="21"/>
          <w:szCs w:val="21"/>
        </w:rPr>
      </w:pPr>
      <w:r/>
      <w:bookmarkStart w:id="157" w:name="_Toc103848538"/>
      <w:r/>
      <w:bookmarkStart w:id="158" w:name="_Toc100905214"/>
      <w:r/>
      <w:bookmarkStart w:id="159" w:name="_Toc26228"/>
      <w:r/>
      <w:bookmarkStart w:id="160" w:name="_Toc228029917"/>
      <w:r/>
      <w:bookmarkStart w:id="161" w:name="_Toc227761991"/>
      <w:r/>
      <w:bookmarkStart w:id="162" w:name="_Toc227755202"/>
      <w:r/>
      <w:bookmarkStart w:id="163" w:name="_Toc107246227"/>
      <w:r/>
      <w:bookmarkStart w:id="164" w:name="_Toc104560850"/>
      <w:r>
        <w:rPr>
          <w:rFonts w:hint="eastAsia" w:ascii="宋体" w:hAnsi="宋体" w:cs="宋体"/>
          <w:sz w:val="21"/>
          <w:szCs w:val="21"/>
        </w:rPr>
        <w:t xml:space="preserve">12.采购进口产品</w:t>
      </w:r>
      <w:bookmarkEnd w:id="157"/>
      <w:r/>
      <w:bookmarkEnd w:id="158"/>
      <w:r/>
      <w:bookmarkEnd w:id="159"/>
      <w:r/>
      <w:bookmarkEnd w:id="160"/>
      <w:r/>
      <w:bookmarkEnd w:id="161"/>
      <w:r/>
      <w:bookmarkEnd w:id="162"/>
      <w:r/>
      <w:bookmarkEnd w:id="163"/>
      <w:r/>
      <w:bookmarkEnd w:id="164"/>
      <w:r/>
      <w:r/>
    </w:p>
    <w:p>
      <w:pPr>
        <w:spacing w:line="360" w:lineRule="auto"/>
        <w:rPr>
          <w:rFonts w:hint="eastAsia" w:ascii="宋体" w:hAnsi="宋体" w:cs="宋体"/>
          <w:szCs w:val="21"/>
        </w:rPr>
      </w:pPr>
      <w:r>
        <w:rPr>
          <w:rFonts w:hint="eastAsia" w:ascii="宋体" w:hAnsi="宋体" w:cs="宋体"/>
          <w:szCs w:val="21"/>
        </w:rPr>
        <w:t xml:space="preserve">12.1本项目是否采购进口产品及相关要求见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5"/>
        <w:spacing w:before="0" w:after="0" w:line="360" w:lineRule="auto"/>
        <w:rPr>
          <w:rFonts w:hint="eastAsia" w:ascii="宋体" w:hAnsi="宋体" w:cs="宋体"/>
          <w:sz w:val="21"/>
          <w:szCs w:val="21"/>
        </w:rPr>
      </w:pPr>
      <w:r/>
      <w:bookmarkStart w:id="165" w:name="_Toc10618"/>
      <w:r/>
      <w:bookmarkStart w:id="166" w:name="_Toc104560851"/>
      <w:r/>
      <w:bookmarkStart w:id="167" w:name="_Toc227755203"/>
      <w:r/>
      <w:bookmarkStart w:id="168" w:name="_Toc107246228"/>
      <w:r/>
      <w:bookmarkStart w:id="169" w:name="_Toc228029918"/>
      <w:r/>
      <w:bookmarkStart w:id="170" w:name="_Toc227761992"/>
      <w:r>
        <w:rPr>
          <w:rFonts w:hint="eastAsia" w:ascii="宋体" w:hAnsi="宋体" w:cs="宋体"/>
          <w:sz w:val="21"/>
          <w:szCs w:val="21"/>
        </w:rPr>
        <w:t xml:space="preserve">13.采购项目预算及最高限价</w:t>
      </w:r>
      <w:bookmarkEnd w:id="165"/>
      <w:r/>
      <w:bookmarkEnd w:id="166"/>
      <w:r/>
      <w:bookmarkEnd w:id="167"/>
      <w:r/>
      <w:bookmarkEnd w:id="168"/>
      <w:r/>
      <w:bookmarkEnd w:id="169"/>
      <w:r/>
      <w:bookmarkEnd w:id="170"/>
      <w:r/>
      <w:r/>
    </w:p>
    <w:p>
      <w:pPr>
        <w:spacing w:line="360" w:lineRule="auto"/>
        <w:rPr>
          <w:rFonts w:hint="eastAsia" w:ascii="宋体" w:hAnsi="宋体" w:cs="宋体"/>
          <w:szCs w:val="21"/>
        </w:rPr>
      </w:pPr>
      <w:r>
        <w:rPr>
          <w:rFonts w:hint="eastAsia" w:ascii="宋体" w:hAnsi="宋体" w:cs="宋体"/>
          <w:szCs w:val="21"/>
        </w:rPr>
        <w:t xml:space="preserve">13.1本项目采购资金已列入政府采购预算，预算金额见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13.2本项目最高限价要求见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5"/>
        <w:spacing w:before="0" w:after="0" w:line="360" w:lineRule="auto"/>
        <w:rPr>
          <w:rFonts w:hint="eastAsia" w:ascii="宋体" w:hAnsi="宋体" w:cs="宋体"/>
          <w:sz w:val="21"/>
          <w:szCs w:val="21"/>
        </w:rPr>
      </w:pPr>
      <w:r/>
      <w:bookmarkStart w:id="171" w:name="_Toc107246229"/>
      <w:r/>
      <w:bookmarkStart w:id="172" w:name="_Toc227761993"/>
      <w:r/>
      <w:bookmarkStart w:id="173" w:name="_Toc228029919"/>
      <w:r/>
      <w:bookmarkStart w:id="174" w:name="_Toc104560852"/>
      <w:r/>
      <w:bookmarkStart w:id="175" w:name="_Toc227755204"/>
      <w:r/>
      <w:bookmarkStart w:id="176" w:name="_Toc12137"/>
      <w:r>
        <w:rPr>
          <w:rFonts w:hint="eastAsia" w:ascii="宋体" w:hAnsi="宋体" w:cs="宋体"/>
          <w:sz w:val="21"/>
          <w:szCs w:val="21"/>
        </w:rPr>
        <w:t xml:space="preserve">14.</w:t>
      </w:r>
      <w:r>
        <w:rPr>
          <w:rFonts w:hint="eastAsia" w:ascii="宋体" w:hAnsi="宋体" w:cs="宋体"/>
          <w:bCs w:val="0"/>
          <w:sz w:val="21"/>
          <w:szCs w:val="21"/>
        </w:rPr>
        <w:t xml:space="preserve"> 供应商</w:t>
      </w:r>
      <w:r>
        <w:rPr>
          <w:rFonts w:hint="eastAsia" w:ascii="宋体" w:hAnsi="宋体" w:cs="宋体"/>
          <w:sz w:val="21"/>
          <w:szCs w:val="21"/>
        </w:rPr>
        <w:t xml:space="preserve">资格条件</w:t>
      </w:r>
      <w:bookmarkEnd w:id="171"/>
      <w:r/>
      <w:bookmarkEnd w:id="172"/>
      <w:r/>
      <w:bookmarkEnd w:id="173"/>
      <w:r/>
      <w:bookmarkEnd w:id="174"/>
      <w:r/>
      <w:bookmarkEnd w:id="175"/>
      <w:r/>
      <w:bookmarkEnd w:id="176"/>
      <w:r/>
      <w:r/>
    </w:p>
    <w:p>
      <w:pPr>
        <w:spacing w:line="360" w:lineRule="auto"/>
        <w:rPr>
          <w:rFonts w:hint="eastAsia" w:ascii="宋体" w:hAnsi="宋体" w:cs="宋体"/>
          <w:szCs w:val="21"/>
        </w:rPr>
      </w:pPr>
      <w:r>
        <w:rPr>
          <w:rFonts w:hint="eastAsia" w:ascii="宋体" w:hAnsi="宋体" w:cs="宋体"/>
          <w:szCs w:val="21"/>
        </w:rPr>
        <w:t xml:space="preserve">14.1</w:t>
      </w:r>
      <w:r>
        <w:rPr>
          <w:rFonts w:hint="eastAsia" w:ascii="宋体" w:hAnsi="宋体" w:cs="宋体"/>
          <w:bCs/>
          <w:szCs w:val="21"/>
        </w:rPr>
        <w:t xml:space="preserve">供应商</w:t>
      </w:r>
      <w:r>
        <w:rPr>
          <w:rFonts w:hint="eastAsia" w:ascii="宋体" w:hAnsi="宋体" w:cs="宋体"/>
          <w:szCs w:val="21"/>
        </w:rPr>
        <w:t xml:space="preserve">资格条件见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4"/>
        <w:spacing w:before="0" w:after="0" w:line="360" w:lineRule="auto"/>
        <w:rPr>
          <w:rFonts w:hint="eastAsia" w:ascii="宋体" w:hAnsi="宋体" w:eastAsia="宋体" w:cs="宋体"/>
          <w:sz w:val="21"/>
          <w:szCs w:val="21"/>
        </w:rPr>
      </w:pPr>
      <w:r/>
      <w:bookmarkStart w:id="177" w:name="_Toc228029920"/>
      <w:r/>
      <w:bookmarkStart w:id="178" w:name="_Toc227755205"/>
      <w:r/>
      <w:bookmarkStart w:id="179" w:name="_Toc227761994"/>
      <w:r/>
      <w:bookmarkStart w:id="180" w:name="_Toc19845"/>
      <w:r>
        <w:rPr>
          <w:rFonts w:hint="eastAsia" w:ascii="宋体" w:hAnsi="宋体" w:eastAsia="宋体" w:cs="宋体"/>
          <w:sz w:val="21"/>
          <w:szCs w:val="21"/>
        </w:rPr>
        <w:t xml:space="preserve">二．招标文件</w:t>
      </w:r>
      <w:bookmarkEnd w:id="99"/>
      <w:r/>
      <w:bookmarkEnd w:id="177"/>
      <w:r/>
      <w:bookmarkEnd w:id="178"/>
      <w:r/>
      <w:bookmarkEnd w:id="179"/>
      <w:r/>
      <w:bookmarkEnd w:id="180"/>
      <w:r/>
      <w:r/>
    </w:p>
    <w:p>
      <w:pPr>
        <w:pStyle w:val="895"/>
        <w:spacing w:before="0" w:after="0" w:line="360" w:lineRule="auto"/>
        <w:rPr>
          <w:rFonts w:hint="eastAsia" w:ascii="宋体" w:hAnsi="宋体" w:cs="宋体"/>
          <w:sz w:val="21"/>
          <w:szCs w:val="21"/>
        </w:rPr>
      </w:pPr>
      <w:r/>
      <w:bookmarkStart w:id="181" w:name="_Toc228029921"/>
      <w:r/>
      <w:bookmarkStart w:id="182" w:name="_Toc107246231"/>
      <w:r/>
      <w:bookmarkStart w:id="183" w:name="_Toc227755206"/>
      <w:r/>
      <w:bookmarkStart w:id="184" w:name="_Toc19624"/>
      <w:r/>
      <w:bookmarkStart w:id="185" w:name="_Toc103848540"/>
      <w:r/>
      <w:bookmarkStart w:id="186" w:name="_Toc227761995"/>
      <w:r/>
      <w:bookmarkStart w:id="187" w:name="_Toc100905217"/>
      <w:r/>
      <w:bookmarkStart w:id="188" w:name="_Toc96347871"/>
      <w:r/>
      <w:bookmarkStart w:id="189" w:name="_Toc104560854"/>
      <w:r>
        <w:rPr>
          <w:rFonts w:hint="eastAsia" w:ascii="宋体" w:hAnsi="宋体" w:cs="宋体"/>
          <w:sz w:val="21"/>
          <w:szCs w:val="21"/>
        </w:rPr>
        <w:t xml:space="preserve">15.招标文件的构成</w:t>
      </w:r>
      <w:bookmarkEnd w:id="181"/>
      <w:r/>
      <w:bookmarkEnd w:id="182"/>
      <w:r/>
      <w:bookmarkEnd w:id="183"/>
      <w:r/>
      <w:bookmarkEnd w:id="184"/>
      <w:r/>
      <w:bookmarkEnd w:id="185"/>
      <w:r/>
      <w:bookmarkEnd w:id="186"/>
      <w:r/>
      <w:bookmarkEnd w:id="187"/>
      <w:r/>
      <w:bookmarkEnd w:id="188"/>
      <w:r/>
      <w:bookmarkEnd w:id="189"/>
      <w:r/>
      <w:r/>
    </w:p>
    <w:p>
      <w:pPr>
        <w:pStyle w:val="964"/>
        <w:spacing w:line="360" w:lineRule="auto"/>
        <w:rPr>
          <w:rFonts w:hint="eastAsia" w:hAnsi="宋体" w:cs="宋体"/>
          <w:bCs/>
          <w:sz w:val="21"/>
        </w:rPr>
      </w:pPr>
      <w:r>
        <w:rPr>
          <w:rFonts w:hint="eastAsia" w:hAnsi="宋体" w:cs="宋体"/>
          <w:bCs/>
          <w:sz w:val="21"/>
        </w:rPr>
        <w:t xml:space="preserve">15.1招标文件各章节的内容如下：</w:t>
      </w:r>
      <w:r/>
    </w:p>
    <w:p>
      <w:pPr>
        <w:ind w:firstLine="420"/>
        <w:spacing w:line="360" w:lineRule="auto"/>
        <w:rPr>
          <w:rFonts w:hint="eastAsia" w:ascii="宋体" w:hAnsi="宋体" w:cs="宋体"/>
          <w:szCs w:val="21"/>
        </w:rPr>
      </w:pPr>
      <w:r>
        <w:rPr>
          <w:rFonts w:hint="eastAsia" w:ascii="宋体" w:hAnsi="宋体" w:cs="宋体"/>
          <w:szCs w:val="21"/>
        </w:rPr>
        <w:t xml:space="preserve">第一章：招标公告</w:t>
      </w:r>
      <w:r/>
    </w:p>
    <w:p>
      <w:pPr>
        <w:ind w:firstLine="420"/>
        <w:spacing w:line="360" w:lineRule="auto"/>
        <w:rPr>
          <w:rFonts w:hint="eastAsia" w:ascii="宋体" w:hAnsi="宋体" w:cs="宋体"/>
          <w:szCs w:val="21"/>
        </w:rPr>
      </w:pPr>
      <w:r>
        <w:rPr>
          <w:rFonts w:hint="eastAsia" w:ascii="宋体" w:hAnsi="宋体" w:cs="宋体"/>
          <w:szCs w:val="21"/>
        </w:rPr>
        <w:t xml:space="preserve">第二章：投标人须知</w:t>
      </w:r>
      <w:r/>
    </w:p>
    <w:p>
      <w:pPr>
        <w:ind w:firstLine="420"/>
        <w:spacing w:line="360" w:lineRule="auto"/>
        <w:rPr>
          <w:rFonts w:hint="eastAsia" w:ascii="宋体" w:hAnsi="宋体" w:cs="宋体"/>
          <w:szCs w:val="21"/>
        </w:rPr>
      </w:pPr>
      <w:r>
        <w:rPr>
          <w:rFonts w:hint="eastAsia" w:ascii="宋体" w:hAnsi="宋体" w:cs="宋体"/>
          <w:szCs w:val="21"/>
        </w:rPr>
        <w:t xml:space="preserve">第三章：政府采购合同条款及格式</w:t>
      </w:r>
      <w:r/>
    </w:p>
    <w:p>
      <w:pPr>
        <w:ind w:firstLine="420"/>
        <w:spacing w:line="360" w:lineRule="auto"/>
        <w:rPr>
          <w:rFonts w:hint="eastAsia" w:ascii="宋体" w:hAnsi="宋体" w:cs="宋体"/>
          <w:szCs w:val="21"/>
        </w:rPr>
      </w:pPr>
      <w:r>
        <w:rPr>
          <w:rFonts w:hint="eastAsia" w:ascii="宋体" w:hAnsi="宋体" w:cs="宋体"/>
          <w:szCs w:val="21"/>
        </w:rPr>
        <w:t xml:space="preserve">第四章：采购需求</w:t>
      </w:r>
      <w:r/>
    </w:p>
    <w:p>
      <w:pPr>
        <w:ind w:firstLine="420"/>
        <w:spacing w:line="360" w:lineRule="auto"/>
        <w:rPr>
          <w:rFonts w:hint="eastAsia" w:ascii="宋体" w:hAnsi="宋体" w:cs="宋体"/>
          <w:szCs w:val="21"/>
        </w:rPr>
      </w:pPr>
      <w:r>
        <w:rPr>
          <w:rFonts w:hint="eastAsia" w:ascii="宋体" w:hAnsi="宋体" w:cs="宋体"/>
          <w:szCs w:val="21"/>
        </w:rPr>
        <w:t xml:space="preserve">第五章：评标方法与评标标准</w:t>
      </w:r>
      <w:r/>
    </w:p>
    <w:p>
      <w:pPr>
        <w:ind w:firstLine="420"/>
        <w:spacing w:line="360" w:lineRule="auto"/>
        <w:rPr>
          <w:rFonts w:hint="eastAsia" w:ascii="宋体" w:hAnsi="宋体" w:cs="宋体"/>
          <w:szCs w:val="21"/>
        </w:rPr>
      </w:pPr>
      <w:r>
        <w:rPr>
          <w:rFonts w:hint="eastAsia" w:ascii="宋体" w:hAnsi="宋体" w:cs="宋体"/>
          <w:szCs w:val="21"/>
        </w:rPr>
        <w:t xml:space="preserve">第六章：</w:t>
      </w:r>
      <w:bookmarkStart w:id="190" w:name="_Toc96347872"/>
      <w:r>
        <w:rPr>
          <w:rFonts w:hint="eastAsia" w:ascii="宋体" w:hAnsi="宋体" w:cs="宋体"/>
          <w:szCs w:val="21"/>
        </w:rPr>
        <w:t xml:space="preserve">投标文件格式</w:t>
      </w:r>
      <w:r/>
    </w:p>
    <w:p>
      <w:pPr>
        <w:ind w:firstLine="420"/>
        <w:spacing w:line="360" w:lineRule="auto"/>
        <w:rPr>
          <w:rFonts w:hint="eastAsia" w:ascii="宋体" w:hAnsi="宋体" w:cs="宋体"/>
          <w:szCs w:val="21"/>
        </w:rPr>
      </w:pPr>
      <w:r>
        <w:rPr>
          <w:rFonts w:hint="eastAsia" w:ascii="宋体" w:hAnsi="宋体" w:cs="宋体"/>
          <w:szCs w:val="21"/>
        </w:rPr>
        <w:t xml:space="preserve">对招标文件所作的澄清、修改，构成招标文件的组成部分。</w:t>
      </w:r>
      <w:r/>
    </w:p>
    <w:p>
      <w:pPr>
        <w:ind w:firstLine="420"/>
        <w:spacing w:line="360" w:lineRule="auto"/>
        <w:rPr>
          <w:rFonts w:hint="eastAsia" w:ascii="宋体" w:hAnsi="宋体" w:cs="宋体"/>
          <w:szCs w:val="21"/>
        </w:rPr>
      </w:pPr>
      <w:r>
        <w:rPr>
          <w:rFonts w:hint="eastAsia" w:ascii="宋体" w:hAnsi="宋体" w:cs="宋体"/>
          <w:b/>
          <w:szCs w:val="21"/>
        </w:rPr>
        <w:t xml:space="preserve">招标文件中标注</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符号的条款为实质性要求条款（即重要条款）。</w:t>
      </w:r>
      <w:r/>
    </w:p>
    <w:p>
      <w:pPr>
        <w:spacing w:line="360" w:lineRule="auto"/>
        <w:rPr>
          <w:rFonts w:hint="eastAsia" w:ascii="宋体" w:hAnsi="宋体" w:cs="宋体"/>
          <w:szCs w:val="21"/>
        </w:rPr>
      </w:pPr>
      <w:r>
        <w:rPr>
          <w:rFonts w:hint="eastAsia" w:ascii="宋体" w:hAnsi="宋体" w:cs="宋体"/>
          <w:szCs w:val="21"/>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szCs w:val="21"/>
        </w:rPr>
      </w:pPr>
      <w:r>
        <w:rPr>
          <w:rFonts w:hint="eastAsia" w:ascii="宋体" w:hAnsi="宋体" w:cs="宋体"/>
          <w:bCs/>
          <w:szCs w:val="21"/>
        </w:rPr>
        <w:t xml:space="preserve">15.3</w:t>
      </w:r>
      <w:r>
        <w:rPr>
          <w:rFonts w:hint="eastAsia" w:ascii="宋体" w:hAnsi="宋体" w:cs="宋体"/>
          <w:szCs w:val="21"/>
        </w:rPr>
        <w:t xml:space="preserve">供应商</w:t>
      </w:r>
      <w:r>
        <w:rPr>
          <w:rFonts w:hint="eastAsia" w:ascii="宋体" w:hAnsi="宋体" w:cs="宋体"/>
          <w:bCs/>
          <w:szCs w:val="21"/>
        </w:rPr>
        <w:t xml:space="preserve">按照招标文件要求编制投标文件。任何对招标文件的忽略或误解，不能作为投标文件存在缺陷或瑕疵的理由，其风险由</w:t>
      </w:r>
      <w:r>
        <w:rPr>
          <w:rFonts w:hint="eastAsia" w:ascii="宋体" w:hAnsi="宋体" w:cs="宋体"/>
          <w:szCs w:val="21"/>
        </w:rPr>
        <w:t xml:space="preserve">供应商</w:t>
      </w:r>
      <w:r>
        <w:rPr>
          <w:rFonts w:hint="eastAsia" w:ascii="宋体" w:hAnsi="宋体" w:cs="宋体"/>
          <w:bCs/>
          <w:szCs w:val="21"/>
        </w:rPr>
        <w:t xml:space="preserve">承担。</w:t>
      </w:r>
      <w:r/>
    </w:p>
    <w:p>
      <w:pPr>
        <w:spacing w:line="360" w:lineRule="auto"/>
        <w:rPr>
          <w:rFonts w:hint="eastAsia" w:ascii="宋体" w:hAnsi="宋体" w:cs="宋体"/>
          <w:szCs w:val="21"/>
        </w:rPr>
      </w:pPr>
      <w:r>
        <w:rPr>
          <w:rFonts w:hint="eastAsia" w:ascii="宋体" w:hAnsi="宋体" w:cs="宋体"/>
          <w:szCs w:val="21"/>
        </w:rPr>
        <w:t xml:space="preserve">15.4本项目招标文件如包括多个分包，则除非特别说明，招标文件所列各项要求均为各分包通用要求。</w:t>
      </w:r>
      <w:bookmarkEnd w:id="190"/>
      <w:r/>
      <w:r/>
    </w:p>
    <w:p>
      <w:pPr>
        <w:pStyle w:val="895"/>
        <w:spacing w:before="0" w:after="0" w:line="360" w:lineRule="auto"/>
        <w:rPr>
          <w:rFonts w:hint="eastAsia" w:ascii="宋体" w:hAnsi="宋体" w:cs="宋体"/>
          <w:sz w:val="21"/>
          <w:szCs w:val="21"/>
        </w:rPr>
      </w:pPr>
      <w:r/>
      <w:bookmarkStart w:id="191" w:name="_Toc104560855"/>
      <w:r/>
      <w:bookmarkStart w:id="192" w:name="_Toc18252"/>
      <w:r/>
      <w:bookmarkStart w:id="193" w:name="_Toc107246232"/>
      <w:r/>
      <w:bookmarkStart w:id="194" w:name="_Toc228029922"/>
      <w:r/>
      <w:bookmarkStart w:id="195" w:name="_Toc96347873"/>
      <w:r/>
      <w:bookmarkStart w:id="196" w:name="_Toc103848541"/>
      <w:r/>
      <w:bookmarkStart w:id="197" w:name="_Toc227761996"/>
      <w:r/>
      <w:bookmarkStart w:id="198" w:name="_Toc100905218"/>
      <w:r/>
      <w:bookmarkStart w:id="199" w:name="_Toc227755207"/>
      <w:r>
        <w:rPr>
          <w:rFonts w:hint="eastAsia" w:ascii="宋体" w:hAnsi="宋体" w:cs="宋体"/>
          <w:sz w:val="21"/>
          <w:szCs w:val="21"/>
        </w:rPr>
        <w:t xml:space="preserve">16.招标文件的澄清或者修改</w:t>
      </w:r>
      <w:bookmarkEnd w:id="191"/>
      <w:r/>
      <w:bookmarkEnd w:id="192"/>
      <w:r/>
      <w:bookmarkEnd w:id="193"/>
      <w:r/>
      <w:bookmarkEnd w:id="194"/>
      <w:r/>
      <w:bookmarkEnd w:id="195"/>
      <w:r/>
      <w:bookmarkEnd w:id="196"/>
      <w:r/>
      <w:bookmarkEnd w:id="197"/>
      <w:r/>
      <w:bookmarkEnd w:id="198"/>
      <w:r/>
      <w:bookmarkEnd w:id="199"/>
      <w:r/>
      <w:r/>
    </w:p>
    <w:p>
      <w:pPr>
        <w:spacing w:line="360" w:lineRule="auto"/>
        <w:rPr>
          <w:rFonts w:hint="eastAsia" w:ascii="宋体" w:hAnsi="宋体" w:cs="宋体"/>
          <w:szCs w:val="21"/>
        </w:rPr>
      </w:pPr>
      <w:r/>
      <w:bookmarkStart w:id="200" w:name="_Toc100905219"/>
      <w:r>
        <w:rPr>
          <w:rFonts w:hint="eastAsia" w:ascii="宋体" w:hAnsi="宋体" w:cs="宋体"/>
          <w:szCs w:val="21"/>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szCs w:val="21"/>
        </w:rPr>
      </w:pPr>
      <w:r>
        <w:rPr>
          <w:rFonts w:hint="eastAsia" w:ascii="宋体" w:hAnsi="宋体" w:cs="宋体"/>
          <w:szCs w:val="21"/>
        </w:rPr>
        <w:t xml:space="preserve">16.2澄清或者修改的内容可能影响投标文件编制的，采购方应当在投标截止时间至少15日前，以书面形式通知所有获取招标文件的潜在供应商；不足15日的，采购方应当顺延提交投标文件的截止时间。</w:t>
      </w:r>
      <w:bookmarkEnd w:id="200"/>
      <w:r/>
      <w:r/>
    </w:p>
    <w:p>
      <w:pPr>
        <w:pStyle w:val="894"/>
        <w:spacing w:before="0" w:after="0" w:line="360" w:lineRule="auto"/>
        <w:rPr>
          <w:rFonts w:hint="eastAsia" w:ascii="宋体" w:hAnsi="宋体" w:eastAsia="宋体" w:cs="宋体"/>
          <w:sz w:val="21"/>
          <w:szCs w:val="21"/>
        </w:rPr>
      </w:pPr>
      <w:r/>
      <w:bookmarkStart w:id="201" w:name="_Toc8681"/>
      <w:r/>
      <w:bookmarkStart w:id="202" w:name="_Toc228029923"/>
      <w:r/>
      <w:bookmarkStart w:id="203" w:name="_Toc104560856"/>
      <w:r/>
      <w:bookmarkStart w:id="204" w:name="_Toc227755208"/>
      <w:r/>
      <w:bookmarkStart w:id="205" w:name="_Toc227761997"/>
      <w:r/>
      <w:bookmarkStart w:id="206" w:name="_Toc91836558"/>
      <w:r/>
      <w:bookmarkStart w:id="207" w:name="_Toc80264708"/>
      <w:r>
        <w:rPr>
          <w:rFonts w:hint="eastAsia" w:ascii="宋体" w:hAnsi="宋体" w:eastAsia="宋体" w:cs="宋体"/>
          <w:sz w:val="21"/>
          <w:szCs w:val="21"/>
        </w:rPr>
        <w:t xml:space="preserve">三．投标文件</w:t>
      </w:r>
      <w:bookmarkEnd w:id="201"/>
      <w:r/>
      <w:bookmarkEnd w:id="202"/>
      <w:r/>
      <w:bookmarkEnd w:id="203"/>
      <w:r/>
      <w:bookmarkEnd w:id="204"/>
      <w:r/>
      <w:bookmarkEnd w:id="205"/>
      <w:r/>
      <w:bookmarkEnd w:id="206"/>
      <w:r/>
      <w:r/>
    </w:p>
    <w:p>
      <w:pPr>
        <w:pStyle w:val="895"/>
        <w:spacing w:before="0" w:after="0" w:line="360" w:lineRule="auto"/>
        <w:rPr>
          <w:rFonts w:hint="eastAsia" w:ascii="宋体" w:hAnsi="宋体" w:cs="宋体"/>
          <w:sz w:val="21"/>
          <w:szCs w:val="21"/>
        </w:rPr>
      </w:pPr>
      <w:r/>
      <w:bookmarkStart w:id="208" w:name="_Toc104560857"/>
      <w:r/>
      <w:bookmarkStart w:id="209" w:name="_Toc23143"/>
      <w:r/>
      <w:bookmarkStart w:id="210" w:name="_Toc107246234"/>
      <w:r/>
      <w:bookmarkStart w:id="211" w:name="_Toc227755209"/>
      <w:r/>
      <w:bookmarkStart w:id="212" w:name="_Toc228029924"/>
      <w:r/>
      <w:bookmarkStart w:id="213" w:name="_Toc103848543"/>
      <w:r/>
      <w:bookmarkStart w:id="214" w:name="_Toc227761998"/>
      <w:r/>
      <w:bookmarkStart w:id="215" w:name="OLE_LINK18"/>
      <w:r/>
      <w:bookmarkStart w:id="216" w:name="_Toc100905221"/>
      <w:r/>
      <w:bookmarkStart w:id="217" w:name="_Toc96347875"/>
      <w:r>
        <w:rPr>
          <w:rFonts w:hint="eastAsia" w:ascii="宋体" w:hAnsi="宋体" w:cs="宋体"/>
          <w:sz w:val="21"/>
          <w:szCs w:val="21"/>
        </w:rPr>
        <w:t xml:space="preserve">17.投标文件的组成</w:t>
      </w:r>
      <w:bookmarkEnd w:id="208"/>
      <w:r/>
      <w:bookmarkEnd w:id="209"/>
      <w:r/>
      <w:bookmarkEnd w:id="210"/>
      <w:r/>
      <w:bookmarkEnd w:id="211"/>
      <w:r/>
      <w:bookmarkEnd w:id="212"/>
      <w:r/>
      <w:bookmarkEnd w:id="213"/>
      <w:r/>
      <w:bookmarkEnd w:id="214"/>
      <w:r/>
      <w:r/>
    </w:p>
    <w:p>
      <w:pPr>
        <w:spacing w:line="360" w:lineRule="auto"/>
        <w:rPr>
          <w:rFonts w:hint="eastAsia" w:ascii="宋体" w:hAnsi="宋体" w:cs="宋体"/>
          <w:szCs w:val="21"/>
        </w:rPr>
      </w:pPr>
      <w:r>
        <w:rPr>
          <w:rFonts w:hint="eastAsia" w:ascii="宋体" w:hAnsi="宋体" w:cs="宋体"/>
          <w:szCs w:val="21"/>
        </w:rPr>
        <w:t xml:space="preserve">17.1投标文件由价格及商务部分、技术部分以及其他部分组成，格式见招标文件第六章《投标文件格式》。</w:t>
      </w:r>
      <w:r/>
    </w:p>
    <w:p>
      <w:pPr>
        <w:spacing w:line="360" w:lineRule="auto"/>
        <w:rPr>
          <w:rFonts w:hint="eastAsia" w:ascii="宋体" w:hAnsi="宋体" w:cs="宋体"/>
          <w:b/>
          <w:szCs w:val="21"/>
        </w:rPr>
      </w:pPr>
      <w:r>
        <w:rPr>
          <w:rFonts w:hint="eastAsia" w:ascii="宋体" w:hAnsi="宋体" w:cs="宋体"/>
          <w:b/>
          <w:szCs w:val="21"/>
        </w:rPr>
        <w:t xml:space="preserve">17.2</w:t>
      </w:r>
      <w:r>
        <w:rPr>
          <w:rFonts w:hint="eastAsia" w:ascii="宋体" w:hAnsi="宋体" w:cs="宋体"/>
          <w:b/>
          <w:szCs w:val="21"/>
        </w:rPr>
        <w:t xml:space="preserve">投标文件的价格及商务部分，包括但不限于下列文件：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（1）投标函，格式见附件。</w:t>
      </w:r>
      <w:r/>
    </w:p>
    <w:p>
      <w:pPr>
        <w:ind w:firstLine="420"/>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ind w:firstLine="420"/>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r/>
    </w:p>
    <w:p>
      <w:pPr>
        <w:ind w:firstLine="420"/>
        <w:spacing w:line="360" w:lineRule="auto"/>
        <w:rPr>
          <w:rFonts w:hint="eastAsia" w:ascii="宋体" w:hAnsi="宋体" w:cs="宋体"/>
          <w:szCs w:val="21"/>
        </w:rPr>
      </w:pPr>
      <w:r>
        <w:rPr>
          <w:rFonts w:hint="eastAsia" w:ascii="宋体" w:hAnsi="宋体" w:cs="宋体"/>
          <w:szCs w:val="21"/>
        </w:rPr>
        <w:t xml:space="preserve">（4）联合体协议书（如需），格式见附件</w:t>
      </w:r>
      <w:r/>
    </w:p>
    <w:p>
      <w:pPr>
        <w:ind w:firstLine="420"/>
        <w:spacing w:line="360" w:lineRule="auto"/>
        <w:rPr>
          <w:rFonts w:hint="eastAsia" w:ascii="宋体" w:hAnsi="宋体" w:cs="宋体"/>
          <w:szCs w:val="21"/>
        </w:rPr>
      </w:pPr>
      <w:r>
        <w:rPr>
          <w:rFonts w:hint="eastAsia" w:ascii="宋体" w:hAnsi="宋体" w:cs="宋体"/>
          <w:szCs w:val="21"/>
        </w:rPr>
        <w:t xml:space="preserve">（5）开标一览表（总价），格式见附件。</w:t>
      </w:r>
      <w:r/>
    </w:p>
    <w:p>
      <w:pPr>
        <w:ind w:firstLine="420"/>
        <w:spacing w:line="360" w:lineRule="auto"/>
        <w:rPr>
          <w:rFonts w:hint="eastAsia" w:ascii="宋体" w:hAnsi="宋体" w:cs="宋体"/>
          <w:szCs w:val="21"/>
        </w:rPr>
      </w:pPr>
      <w:r>
        <w:rPr>
          <w:rFonts w:hint="eastAsia" w:ascii="宋体" w:hAnsi="宋体" w:cs="宋体"/>
          <w:szCs w:val="21"/>
        </w:rPr>
        <w:t xml:space="preserve">（6）分项报价表，格式见附件。</w:t>
      </w:r>
      <w:r/>
    </w:p>
    <w:p>
      <w:pPr>
        <w:ind w:firstLine="420"/>
        <w:spacing w:line="360" w:lineRule="auto"/>
        <w:rPr>
          <w:rFonts w:hint="eastAsia" w:ascii="宋体" w:hAnsi="宋体" w:cs="宋体"/>
          <w:szCs w:val="21"/>
        </w:rPr>
      </w:pPr>
      <w:r>
        <w:rPr>
          <w:rFonts w:hint="eastAsia" w:ascii="宋体" w:hAnsi="宋体" w:cs="宋体"/>
          <w:szCs w:val="21"/>
        </w:rPr>
        <w:t xml:space="preserve">（7）公章授权书（如需），格式见附件</w:t>
      </w:r>
      <w:r/>
    </w:p>
    <w:p>
      <w:pPr>
        <w:ind w:firstLine="420"/>
        <w:spacing w:line="360" w:lineRule="auto"/>
        <w:rPr>
          <w:rFonts w:hint="eastAsia" w:ascii="宋体" w:hAnsi="宋体" w:cs="宋体"/>
          <w:szCs w:val="21"/>
        </w:rPr>
      </w:pPr>
      <w:r>
        <w:rPr>
          <w:rFonts w:hint="eastAsia" w:ascii="宋体" w:hAnsi="宋体" w:cs="宋体"/>
          <w:szCs w:val="21"/>
        </w:rPr>
        <w:t xml:space="preserve">（8）商务条款偏离表，格式见附件。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（9）投标人具备投标资格的证明文件。</w:t>
      </w:r>
      <w:r/>
    </w:p>
    <w:p>
      <w:pPr>
        <w:ind w:firstLine="420"/>
        <w:spacing w:line="360" w:lineRule="auto"/>
        <w:rPr>
          <w:rFonts w:hint="eastAsia" w:ascii="宋体" w:hAnsi="宋体" w:cs="宋体"/>
          <w:szCs w:val="21"/>
        </w:rPr>
      </w:pPr>
      <w:r>
        <w:rPr>
          <w:rFonts w:hint="eastAsia" w:ascii="宋体" w:hAnsi="宋体" w:cs="宋体"/>
          <w:szCs w:val="21"/>
        </w:rPr>
        <w:t xml:space="preserve">（10）商务部分证明材料。</w:t>
      </w:r>
      <w:r/>
    </w:p>
    <w:p>
      <w:pPr>
        <w:spacing w:line="360" w:lineRule="auto"/>
        <w:rPr>
          <w:rFonts w:hint="eastAsia" w:ascii="宋体" w:hAnsi="宋体" w:cs="宋体"/>
          <w:b/>
          <w:szCs w:val="21"/>
        </w:rPr>
      </w:pPr>
      <w:r>
        <w:rPr>
          <w:rFonts w:hint="eastAsia" w:ascii="宋体" w:hAnsi="宋体" w:cs="宋体"/>
          <w:b/>
          <w:szCs w:val="21"/>
        </w:rPr>
        <w:t xml:space="preserve">17.3</w:t>
      </w:r>
      <w:r>
        <w:rPr>
          <w:rFonts w:hint="eastAsia" w:ascii="宋体" w:hAnsi="宋体" w:cs="宋体"/>
          <w:b/>
          <w:szCs w:val="21"/>
          <w:lang w:val="zh-CN"/>
        </w:rPr>
        <w:t xml:space="preserve">投标文件的技术部分，包括但不限于下列文件：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（1）技术方案。</w:t>
      </w:r>
      <w:r/>
    </w:p>
    <w:p>
      <w:pPr>
        <w:ind w:firstLine="420"/>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（3）投标人质量承诺。</w:t>
      </w:r>
      <w:r/>
    </w:p>
    <w:p>
      <w:pPr>
        <w:spacing w:line="360" w:lineRule="auto"/>
        <w:rPr>
          <w:rFonts w:hint="eastAsia" w:ascii="宋体" w:hAnsi="宋体" w:cs="宋体"/>
          <w:b/>
          <w:szCs w:val="21"/>
          <w:lang w:val="zh-CN"/>
        </w:rPr>
      </w:pPr>
      <w:r>
        <w:rPr>
          <w:rFonts w:hint="eastAsia" w:ascii="宋体" w:hAnsi="宋体" w:cs="宋体"/>
          <w:b/>
          <w:bCs/>
          <w:szCs w:val="21"/>
        </w:rPr>
        <w:t xml:space="preserve">17.4</w:t>
      </w:r>
      <w:r>
        <w:rPr>
          <w:rFonts w:hint="eastAsia" w:ascii="宋体" w:hAnsi="宋体" w:cs="宋体"/>
          <w:b/>
          <w:szCs w:val="21"/>
          <w:lang w:val="zh-CN"/>
        </w:rPr>
        <w:t xml:space="preserve">投标文件的</w:t>
      </w:r>
      <w:r>
        <w:rPr>
          <w:rFonts w:hint="eastAsia" w:ascii="宋体" w:hAnsi="宋体" w:cs="宋体"/>
          <w:b/>
          <w:szCs w:val="21"/>
        </w:rPr>
        <w:t xml:space="preserve">其他</w:t>
      </w:r>
      <w:r>
        <w:rPr>
          <w:rFonts w:hint="eastAsia" w:ascii="宋体" w:hAnsi="宋体" w:cs="宋体"/>
          <w:b/>
          <w:szCs w:val="21"/>
          <w:lang w:val="zh-CN"/>
        </w:rPr>
        <w:t xml:space="preserve">部分，包括但不限于下列文件：</w:t>
      </w:r>
      <w:r/>
    </w:p>
    <w:p>
      <w:pPr>
        <w:pStyle w:val="924"/>
        <w:ind w:firstLine="420"/>
        <w:jc w:val="both"/>
        <w:spacing w:before="0" w:after="0" w:line="360" w:lineRule="auto"/>
        <w:rPr>
          <w:rFonts w:hint="eastAsia" w:ascii="宋体" w:hAnsi="宋体" w:cs="宋体"/>
          <w:b w:val="0"/>
          <w:sz w:val="21"/>
          <w:szCs w:val="21"/>
        </w:rPr>
        <w:outlineLvl w:val="9"/>
      </w:pPr>
      <w:r/>
      <w:bookmarkStart w:id="218" w:name="_Toc227761999"/>
      <w:r/>
      <w:bookmarkStart w:id="219" w:name="_Toc227755210"/>
      <w:r/>
      <w:bookmarkStart w:id="220" w:name="_Toc228029925"/>
      <w:r>
        <w:rPr>
          <w:rFonts w:hint="eastAsia" w:ascii="宋体" w:hAnsi="宋体" w:cs="宋体"/>
          <w:b w:val="0"/>
          <w:sz w:val="21"/>
          <w:szCs w:val="21"/>
        </w:rPr>
        <w:t xml:space="preserve">（1）提供符合政府采购政策的证明材料</w:t>
      </w:r>
      <w:bookmarkEnd w:id="218"/>
      <w:r/>
      <w:bookmarkEnd w:id="219"/>
      <w:r/>
      <w:bookmarkEnd w:id="220"/>
      <w:r/>
      <w:r/>
    </w:p>
    <w:p>
      <w:pPr>
        <w:pStyle w:val="924"/>
        <w:ind w:firstLine="420"/>
        <w:jc w:val="both"/>
        <w:spacing w:before="0" w:after="0" w:line="360" w:lineRule="auto"/>
        <w:rPr>
          <w:rFonts w:hint="eastAsia" w:ascii="宋体" w:hAnsi="宋体" w:cs="宋体"/>
          <w:b w:val="0"/>
          <w:sz w:val="21"/>
          <w:szCs w:val="21"/>
        </w:rPr>
        <w:outlineLvl w:val="9"/>
      </w:pPr>
      <w:r/>
      <w:bookmarkStart w:id="221" w:name="_Toc227755211"/>
      <w:r/>
      <w:bookmarkStart w:id="222" w:name="_Toc227762000"/>
      <w:r/>
      <w:bookmarkStart w:id="223" w:name="_Toc228029926"/>
      <w:r>
        <w:rPr>
          <w:rFonts w:hint="eastAsia" w:ascii="宋体" w:hAnsi="宋体" w:cs="宋体"/>
          <w:b w:val="0"/>
          <w:sz w:val="21"/>
          <w:szCs w:val="21"/>
        </w:rPr>
        <w:t xml:space="preserve">（2）投标人认为需提供的其他文件或证明材料</w:t>
      </w:r>
      <w:bookmarkEnd w:id="221"/>
      <w:r/>
      <w:bookmarkEnd w:id="222"/>
      <w:r/>
      <w:bookmarkEnd w:id="223"/>
      <w:r/>
      <w:r/>
    </w:p>
    <w:p>
      <w:pPr>
        <w:pStyle w:val="924"/>
        <w:ind w:firstLine="420"/>
        <w:jc w:val="both"/>
        <w:spacing w:before="0" w:after="0" w:line="360" w:lineRule="auto"/>
        <w:rPr>
          <w:rFonts w:hint="eastAsia" w:ascii="宋体" w:hAnsi="宋体" w:cs="宋体"/>
          <w:b w:val="0"/>
          <w:sz w:val="21"/>
          <w:szCs w:val="21"/>
        </w:rPr>
        <w:outlineLvl w:val="9"/>
      </w:pPr>
      <w:r/>
      <w:bookmarkStart w:id="224" w:name="_Toc227762001"/>
      <w:r/>
      <w:bookmarkStart w:id="225" w:name="_Toc228029927"/>
      <w:r/>
      <w:bookmarkStart w:id="226" w:name="_Toc227755212"/>
      <w:r>
        <w:rPr>
          <w:rFonts w:hint="eastAsia" w:ascii="宋体" w:hAnsi="宋体" w:cs="宋体"/>
          <w:b w:val="0"/>
          <w:sz w:val="21"/>
          <w:szCs w:val="21"/>
        </w:rPr>
        <w:t xml:space="preserve">（3）要求投标人提交的其他文件材料或证明材料</w:t>
      </w:r>
      <w:bookmarkEnd w:id="224"/>
      <w:r/>
      <w:bookmarkEnd w:id="225"/>
      <w:r/>
      <w:bookmarkEnd w:id="226"/>
      <w:r/>
      <w:r/>
    </w:p>
    <w:p>
      <w:pPr>
        <w:spacing w:line="360" w:lineRule="auto"/>
        <w:rPr>
          <w:rFonts w:hint="eastAsia" w:ascii="宋体" w:hAnsi="宋体" w:cs="宋体"/>
          <w:b/>
          <w:szCs w:val="21"/>
        </w:rPr>
      </w:pPr>
      <w:r>
        <w:rPr>
          <w:rFonts w:hint="eastAsia" w:ascii="宋体" w:hAnsi="宋体" w:cs="宋体"/>
          <w:b/>
          <w:szCs w:val="21"/>
        </w:rPr>
        <w:t xml:space="preserve">17.5如标书制作工具中格式和内容与“江苏政府采购网”发布的招标文件不一致，以“江苏政府采购网”发布的招标文件为准。</w:t>
      </w:r>
      <w:bookmarkEnd w:id="215"/>
      <w:r/>
      <w:r/>
    </w:p>
    <w:p>
      <w:pPr>
        <w:pStyle w:val="895"/>
        <w:spacing w:before="0" w:after="0" w:line="360" w:lineRule="auto"/>
        <w:rPr>
          <w:rFonts w:hint="eastAsia" w:ascii="宋体" w:hAnsi="宋体" w:cs="宋体"/>
          <w:sz w:val="21"/>
          <w:szCs w:val="21"/>
        </w:rPr>
      </w:pPr>
      <w:r/>
      <w:bookmarkStart w:id="227" w:name="_Toc107246235"/>
      <w:r/>
      <w:bookmarkStart w:id="228" w:name="_Toc227755213"/>
      <w:r/>
      <w:bookmarkStart w:id="229" w:name="_Toc228029928"/>
      <w:r/>
      <w:bookmarkStart w:id="230" w:name="_Toc227762002"/>
      <w:r/>
      <w:bookmarkStart w:id="231" w:name="_Toc8223"/>
      <w:r/>
      <w:bookmarkStart w:id="232" w:name="_Toc104560858"/>
      <w:r>
        <w:rPr>
          <w:rFonts w:hint="eastAsia" w:ascii="宋体" w:hAnsi="宋体" w:cs="宋体"/>
          <w:sz w:val="21"/>
          <w:szCs w:val="21"/>
        </w:rPr>
        <w:t xml:space="preserve">18.投标文件编制的原则</w:t>
      </w:r>
      <w:bookmarkEnd w:id="227"/>
      <w:r/>
      <w:bookmarkEnd w:id="228"/>
      <w:r/>
      <w:bookmarkEnd w:id="229"/>
      <w:r/>
      <w:bookmarkEnd w:id="230"/>
      <w:r/>
      <w:bookmarkEnd w:id="231"/>
      <w:r/>
      <w:bookmarkEnd w:id="232"/>
      <w:r/>
      <w:r/>
    </w:p>
    <w:p>
      <w:pPr>
        <w:spacing w:line="360" w:lineRule="auto"/>
        <w:rPr>
          <w:rFonts w:hint="eastAsia" w:ascii="宋体" w:hAnsi="宋体" w:cs="宋体"/>
          <w:szCs w:val="21"/>
        </w:rPr>
      </w:pPr>
      <w:r>
        <w:rPr>
          <w:rFonts w:hint="eastAsia" w:ascii="宋体" w:hAnsi="宋体" w:cs="宋体"/>
          <w:bCs/>
          <w:szCs w:val="21"/>
        </w:rPr>
        <w:t xml:space="preserve">18.1</w:t>
      </w:r>
      <w:r>
        <w:rPr>
          <w:rFonts w:hint="eastAsia" w:ascii="宋体" w:hAnsi="宋体" w:cs="宋体"/>
          <w:szCs w:val="21"/>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szCs w:val="21"/>
        </w:rPr>
      </w:pPr>
      <w:r>
        <w:rPr>
          <w:rFonts w:hint="eastAsia" w:ascii="宋体" w:hAnsi="宋体" w:cs="宋体"/>
          <w:bCs/>
          <w:szCs w:val="21"/>
        </w:rPr>
        <w:t xml:space="preserve">18.2</w:t>
      </w:r>
      <w:r>
        <w:rPr>
          <w:rFonts w:hint="eastAsia" w:ascii="宋体" w:hAnsi="宋体" w:cs="宋体"/>
          <w:szCs w:val="21"/>
        </w:rPr>
        <w:t xml:space="preserve">投标人必须保证投标文件所提供的全部资料真实可靠。</w:t>
      </w:r>
      <w:r/>
    </w:p>
    <w:p>
      <w:pPr>
        <w:spacing w:line="360" w:lineRule="auto"/>
        <w:rPr>
          <w:rFonts w:hint="eastAsia" w:ascii="宋体" w:hAnsi="宋体" w:cs="宋体"/>
          <w:szCs w:val="21"/>
        </w:rPr>
      </w:pPr>
      <w:r>
        <w:rPr>
          <w:rFonts w:hint="eastAsia" w:ascii="宋体" w:hAnsi="宋体" w:cs="宋体"/>
          <w:bCs/>
          <w:szCs w:val="21"/>
        </w:rPr>
        <w:t xml:space="preserve">18.3</w:t>
      </w:r>
      <w:r>
        <w:rPr>
          <w:rFonts w:hint="eastAsia" w:ascii="宋体" w:hAnsi="宋体" w:cs="宋体"/>
          <w:szCs w:val="21"/>
        </w:rPr>
        <w:t xml:space="preserve">投标文件须对招标文件中的内容做出实质性和完整的响应。</w:t>
      </w:r>
      <w:r/>
    </w:p>
    <w:p>
      <w:pPr>
        <w:spacing w:line="360" w:lineRule="auto"/>
        <w:rPr>
          <w:rFonts w:hint="eastAsia" w:ascii="宋体" w:hAnsi="宋体" w:cs="宋体"/>
          <w:bCs/>
          <w:szCs w:val="21"/>
        </w:rPr>
      </w:pPr>
      <w:r/>
      <w:bookmarkStart w:id="233" w:name="_Toc107246236"/>
      <w:r>
        <w:rPr>
          <w:rFonts w:hint="eastAsia" w:ascii="宋体" w:hAnsi="宋体" w:cs="宋体"/>
          <w:szCs w:val="21"/>
        </w:rPr>
        <w:t xml:space="preserve">18.4</w:t>
      </w:r>
      <w:r>
        <w:rPr>
          <w:rFonts w:hint="eastAsia" w:ascii="宋体" w:hAnsi="宋体" w:cs="宋体"/>
          <w:bCs/>
          <w:szCs w:val="21"/>
        </w:rPr>
        <w:t xml:space="preserve">电子招标投标交易平台（即“苏采云”系统，网址http://jszfcg.jsczt.cn/）相关要求是本采购文件的组成部分。</w:t>
      </w:r>
      <w:r/>
    </w:p>
    <w:p>
      <w:pPr>
        <w:spacing w:line="360" w:lineRule="auto"/>
        <w:rPr>
          <w:rFonts w:hint="eastAsia" w:ascii="宋体" w:hAnsi="宋体" w:cs="宋体"/>
          <w:bCs/>
          <w:szCs w:val="21"/>
        </w:rPr>
      </w:pPr>
      <w:r>
        <w:rPr>
          <w:rFonts w:hint="eastAsia" w:ascii="宋体" w:hAnsi="宋体" w:cs="宋体"/>
          <w:bCs/>
          <w:szCs w:val="21"/>
        </w:rPr>
        <w:t xml:space="preserve">18.5投标人应对 CA 证书妥善保管，如被他人盗用投标，因此带来的结果均由投标人自行承担。</w:t>
      </w:r>
      <w:r/>
    </w:p>
    <w:p>
      <w:pPr>
        <w:spacing w:line="360" w:lineRule="auto"/>
        <w:rPr>
          <w:rFonts w:hint="eastAsia" w:ascii="宋体" w:hAnsi="宋体" w:cs="宋体"/>
          <w:bCs/>
          <w:szCs w:val="21"/>
        </w:rPr>
      </w:pPr>
      <w:r>
        <w:rPr>
          <w:rFonts w:hint="eastAsia" w:ascii="宋体" w:hAnsi="宋体" w:cs="宋体"/>
          <w:bCs/>
          <w:szCs w:val="21"/>
        </w:rPr>
        <w:t xml:space="preserve">18.6投标人应当对采购文件提出的要求和条件作出实质性响应，并在电子投标系统逐条应答。</w:t>
      </w:r>
      <w:r/>
    </w:p>
    <w:p>
      <w:pPr>
        <w:rPr>
          <w:rFonts w:hint="eastAsia" w:ascii="宋体" w:hAnsi="宋体" w:cs="宋体"/>
          <w:szCs w:val="21"/>
        </w:rPr>
      </w:pPr>
      <w:r>
        <w:rPr>
          <w:rFonts w:hint="eastAsia" w:ascii="宋体" w:hAnsi="宋体" w:cs="宋体"/>
          <w:bCs/>
          <w:szCs w:val="21"/>
        </w:rPr>
        <w:t xml:space="preserve">18.7投标人应对要求提供的资格证明文件（如资质证书、资格证书）、技术资料（如白皮书、彩页、手册、检测报告等）扫描上传至投标系统。</w:t>
      </w:r>
      <w:r/>
    </w:p>
    <w:p>
      <w:pPr>
        <w:pStyle w:val="895"/>
        <w:spacing w:before="0" w:after="0" w:line="360" w:lineRule="auto"/>
        <w:rPr>
          <w:rFonts w:hint="eastAsia" w:ascii="宋体" w:hAnsi="宋体" w:cs="宋体"/>
          <w:sz w:val="21"/>
          <w:szCs w:val="21"/>
        </w:rPr>
      </w:pPr>
      <w:r/>
      <w:bookmarkStart w:id="234" w:name="_Toc227755214"/>
      <w:r/>
      <w:bookmarkStart w:id="235" w:name="_Toc227762003"/>
      <w:r/>
      <w:bookmarkStart w:id="236" w:name="_Toc228029929"/>
      <w:r/>
      <w:bookmarkStart w:id="237" w:name="_Toc26831"/>
      <w:r>
        <w:rPr>
          <w:rFonts w:hint="eastAsia" w:ascii="宋体" w:hAnsi="宋体" w:cs="宋体"/>
          <w:sz w:val="21"/>
          <w:szCs w:val="21"/>
        </w:rPr>
        <w:t xml:space="preserve">19.投标报价</w:t>
      </w:r>
      <w:bookmarkEnd w:id="233"/>
      <w:r/>
      <w:bookmarkEnd w:id="234"/>
      <w:r/>
      <w:bookmarkEnd w:id="235"/>
      <w:r/>
      <w:bookmarkEnd w:id="236"/>
      <w:r/>
      <w:bookmarkEnd w:id="237"/>
      <w:r/>
      <w:r/>
    </w:p>
    <w:p>
      <w:pPr>
        <w:spacing w:line="360" w:lineRule="auto"/>
        <w:rPr>
          <w:rFonts w:hint="eastAsia" w:ascii="宋体" w:hAnsi="宋体" w:cs="宋体"/>
          <w:szCs w:val="21"/>
        </w:rPr>
      </w:pPr>
      <w:r>
        <w:rPr>
          <w:rFonts w:hint="eastAsia" w:ascii="宋体" w:hAnsi="宋体" w:cs="宋体"/>
          <w:bCs/>
          <w:szCs w:val="21"/>
        </w:rPr>
        <w:t xml:space="preserve">19.1</w:t>
      </w:r>
      <w:r>
        <w:rPr>
          <w:rFonts w:hint="eastAsia" w:ascii="宋体" w:hAnsi="宋体" w:cs="宋体"/>
          <w:szCs w:val="21"/>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19.2</w:t>
      </w:r>
      <w:r>
        <w:rPr>
          <w:rFonts w:hint="eastAsia" w:ascii="宋体" w:hAnsi="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19.3</w:t>
      </w:r>
      <w:r>
        <w:rPr>
          <w:rFonts w:hint="eastAsia" w:ascii="宋体" w:hAnsi="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szCs w:val="21"/>
        </w:rPr>
      </w:pPr>
      <w:r>
        <w:rPr>
          <w:rFonts w:hint="eastAsia" w:ascii="宋体" w:hAnsi="宋体" w:cs="宋体"/>
          <w:bCs/>
          <w:szCs w:val="21"/>
        </w:rPr>
        <w:t xml:space="preserve">19.4</w:t>
      </w:r>
      <w:r>
        <w:rPr>
          <w:rFonts w:hint="eastAsia" w:ascii="宋体" w:hAnsi="宋体" w:cs="宋体"/>
          <w:szCs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报价修正规定的内容执行。</w:t>
      </w:r>
      <w:r/>
    </w:p>
    <w:p>
      <w:pPr>
        <w:spacing w:line="360" w:lineRule="auto"/>
        <w:rPr>
          <w:rFonts w:hint="eastAsia" w:ascii="宋体" w:hAnsi="宋体" w:cs="宋体"/>
          <w:szCs w:val="21"/>
        </w:rPr>
      </w:pPr>
      <w:r>
        <w:rPr>
          <w:rFonts w:hint="eastAsia" w:ascii="宋体" w:hAnsi="宋体" w:cs="宋体"/>
          <w:bCs/>
          <w:szCs w:val="21"/>
        </w:rPr>
        <w:t xml:space="preserve">19.5</w:t>
      </w:r>
      <w:r>
        <w:rPr>
          <w:rFonts w:hint="eastAsia" w:ascii="宋体" w:hAnsi="宋体" w:cs="宋体"/>
          <w:szCs w:val="21"/>
        </w:rPr>
        <w:t xml:space="preserve">投标报价的其他要求见</w:t>
      </w:r>
      <w:r>
        <w:rPr>
          <w:rFonts w:hint="eastAsia" w:ascii="宋体" w:hAnsi="宋体" w:cs="宋体"/>
          <w:b/>
          <w:szCs w:val="21"/>
        </w:rPr>
        <w:t xml:space="preserve">投标人须知前附表</w:t>
      </w:r>
      <w:r>
        <w:rPr>
          <w:rFonts w:hint="eastAsia" w:ascii="宋体" w:hAnsi="宋体" w:cs="宋体"/>
          <w:szCs w:val="21"/>
        </w:rPr>
        <w:t xml:space="preserve">。</w:t>
      </w:r>
      <w:bookmarkEnd w:id="216"/>
      <w:r/>
      <w:bookmarkEnd w:id="217"/>
      <w:r/>
      <w:r/>
    </w:p>
    <w:p>
      <w:pPr>
        <w:pStyle w:val="895"/>
        <w:spacing w:before="0" w:after="0" w:line="360" w:lineRule="auto"/>
        <w:rPr>
          <w:rFonts w:hint="eastAsia" w:ascii="宋体" w:hAnsi="宋体" w:cs="宋体"/>
          <w:sz w:val="21"/>
          <w:szCs w:val="21"/>
        </w:rPr>
      </w:pPr>
      <w:r/>
      <w:bookmarkStart w:id="238" w:name="_Toc104560859"/>
      <w:r/>
      <w:bookmarkStart w:id="239" w:name="_Toc227762004"/>
      <w:r/>
      <w:bookmarkStart w:id="240" w:name="_Toc227755215"/>
      <w:r/>
      <w:bookmarkStart w:id="241" w:name="_Toc107246237"/>
      <w:r/>
      <w:bookmarkStart w:id="242" w:name="_Toc228029930"/>
      <w:r/>
      <w:bookmarkStart w:id="243" w:name="_Toc103848545"/>
      <w:r/>
      <w:bookmarkStart w:id="244" w:name="_Toc100905224"/>
      <w:r/>
      <w:bookmarkStart w:id="245" w:name="_Toc19177"/>
      <w:r/>
      <w:bookmarkStart w:id="246" w:name="_Toc103848544"/>
      <w:r/>
      <w:bookmarkStart w:id="247" w:name="_Toc96347878"/>
      <w:r/>
      <w:bookmarkStart w:id="248" w:name="_Toc100905223"/>
      <w:r>
        <w:rPr>
          <w:rFonts w:hint="eastAsia" w:ascii="宋体" w:hAnsi="宋体" w:cs="宋体"/>
          <w:sz w:val="21"/>
          <w:szCs w:val="21"/>
        </w:rPr>
        <w:t xml:space="preserve">20.投标有效期</w:t>
      </w:r>
      <w:bookmarkEnd w:id="238"/>
      <w:r/>
      <w:bookmarkEnd w:id="239"/>
      <w:r/>
      <w:bookmarkEnd w:id="240"/>
      <w:r/>
      <w:bookmarkEnd w:id="241"/>
      <w:r/>
      <w:bookmarkEnd w:id="242"/>
      <w:r/>
      <w:bookmarkEnd w:id="243"/>
      <w:r/>
      <w:bookmarkEnd w:id="244"/>
      <w:r/>
      <w:bookmarkEnd w:id="245"/>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Cs/>
          <w:szCs w:val="21"/>
        </w:rPr>
        <w:t xml:space="preserve">20.1投标有效期见</w:t>
      </w:r>
      <w:r>
        <w:rPr>
          <w:rFonts w:hint="eastAsia" w:ascii="宋体" w:hAnsi="宋体" w:cs="宋体"/>
          <w:b/>
          <w:bCs/>
          <w:szCs w:val="21"/>
        </w:rPr>
        <w:t xml:space="preserve">投标人须知前附表</w:t>
      </w:r>
      <w:r>
        <w:rPr>
          <w:rFonts w:hint="eastAsia" w:ascii="宋体" w:hAnsi="宋体" w:cs="宋体"/>
          <w:bCs/>
          <w:szCs w:val="21"/>
        </w:rPr>
        <w:t xml:space="preserve">，在此期间投标文件对投标人具有法律约束力，以保证采购人有足够的时间完成评标、定标以及签订合同。投标有效期从</w:t>
      </w:r>
      <w:r>
        <w:rPr>
          <w:rFonts w:hint="eastAsia" w:ascii="宋体" w:hAnsi="宋体" w:cs="宋体"/>
          <w:b/>
          <w:bCs/>
          <w:szCs w:val="21"/>
        </w:rPr>
        <w:t xml:space="preserve">投标人须知前附表</w:t>
      </w:r>
      <w:r>
        <w:rPr>
          <w:rFonts w:hint="eastAsia" w:ascii="宋体" w:hAnsi="宋体" w:cs="宋体"/>
          <w:bCs/>
          <w:szCs w:val="21"/>
        </w:rPr>
        <w:t xml:space="preserve">规定的投标截止之日起计算。</w:t>
      </w:r>
      <w:r>
        <w:rPr>
          <w:rFonts w:hint="eastAsia" w:ascii="宋体" w:hAnsi="宋体" w:cs="宋体"/>
          <w:b/>
          <w:bCs/>
          <w:szCs w:val="21"/>
        </w:rPr>
        <w:t xml:space="preserve">投标有效期不足的，在评标时将其视为无效投标。</w:t>
      </w:r>
      <w:r/>
    </w:p>
    <w:p>
      <w:pPr>
        <w:spacing w:line="360" w:lineRule="auto"/>
        <w:rPr>
          <w:rFonts w:hint="eastAsia" w:ascii="宋体" w:hAnsi="宋体" w:cs="宋体"/>
          <w:bCs/>
          <w:szCs w:val="21"/>
        </w:rPr>
      </w:pPr>
      <w:r>
        <w:rPr>
          <w:rFonts w:hint="eastAsia" w:ascii="宋体" w:hAnsi="宋体" w:cs="宋体"/>
          <w:bCs/>
          <w:szCs w:val="21"/>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95"/>
        <w:spacing w:before="0" w:after="0" w:line="360" w:lineRule="auto"/>
        <w:rPr>
          <w:rFonts w:hint="eastAsia" w:ascii="宋体" w:hAnsi="宋体" w:cs="宋体"/>
          <w:sz w:val="21"/>
          <w:szCs w:val="21"/>
        </w:rPr>
      </w:pPr>
      <w:r/>
      <w:bookmarkStart w:id="249" w:name="_Toc227762005"/>
      <w:r/>
      <w:bookmarkStart w:id="250" w:name="_Toc107246238"/>
      <w:r/>
      <w:bookmarkStart w:id="251" w:name="_Toc4872"/>
      <w:r/>
      <w:bookmarkStart w:id="252" w:name="_Toc228029931"/>
      <w:r/>
      <w:bookmarkStart w:id="253" w:name="_Toc104560860"/>
      <w:r/>
      <w:bookmarkStart w:id="254" w:name="_Toc227755216"/>
      <w:r>
        <w:rPr>
          <w:rFonts w:hint="eastAsia" w:ascii="宋体" w:hAnsi="宋体" w:cs="宋体"/>
          <w:sz w:val="21"/>
          <w:szCs w:val="21"/>
        </w:rPr>
        <w:t xml:space="preserve">21.投标保证金</w:t>
      </w:r>
      <w:bookmarkEnd w:id="246"/>
      <w:r/>
      <w:bookmarkEnd w:id="247"/>
      <w:r/>
      <w:bookmarkEnd w:id="248"/>
      <w:r/>
      <w:bookmarkEnd w:id="249"/>
      <w:r/>
      <w:bookmarkEnd w:id="250"/>
      <w:r/>
      <w:bookmarkEnd w:id="251"/>
      <w:r/>
      <w:bookmarkEnd w:id="252"/>
      <w:r/>
      <w:bookmarkEnd w:id="253"/>
      <w:r/>
      <w:bookmarkEnd w:id="254"/>
      <w:r/>
      <w:r/>
    </w:p>
    <w:p>
      <w:pPr>
        <w:spacing w:line="360" w:lineRule="auto"/>
        <w:rPr>
          <w:rFonts w:hint="eastAsia" w:ascii="宋体" w:hAnsi="宋体" w:cs="宋体"/>
          <w:bCs/>
          <w:szCs w:val="21"/>
        </w:rPr>
      </w:pPr>
      <w:r/>
      <w:bookmarkStart w:id="255" w:name="_Toc420487862"/>
      <w:r/>
      <w:bookmarkStart w:id="256" w:name="_Toc96347879"/>
      <w:r/>
      <w:bookmarkStart w:id="257" w:name="_Toc519241651"/>
      <w:r/>
      <w:bookmarkStart w:id="258" w:name="_Toc466452044"/>
      <w:r/>
      <w:bookmarkStart w:id="259" w:name="_Toc68159552"/>
      <w:r/>
      <w:bookmarkStart w:id="260" w:name="_Toc420657357"/>
      <w:r>
        <w:rPr>
          <w:rFonts w:hint="eastAsia" w:ascii="宋体" w:hAnsi="宋体" w:cs="宋体"/>
          <w:bCs/>
          <w:szCs w:val="21"/>
        </w:rPr>
        <w:t xml:space="preserve">21.1本项目是否交纳投标保证金见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21.2投标人按照</w:t>
      </w:r>
      <w:r>
        <w:rPr>
          <w:rFonts w:hint="eastAsia" w:ascii="宋体" w:hAnsi="宋体" w:cs="宋体"/>
          <w:b/>
          <w:bCs/>
          <w:szCs w:val="21"/>
        </w:rPr>
        <w:t xml:space="preserve">投标人须知前附表</w:t>
      </w:r>
      <w:r>
        <w:rPr>
          <w:rFonts w:hint="eastAsia" w:ascii="宋体" w:hAnsi="宋体" w:cs="宋体"/>
          <w:bCs/>
          <w:szCs w:val="21"/>
        </w:rPr>
        <w:t xml:space="preserve">要求的形式，在</w:t>
      </w:r>
      <w:r>
        <w:rPr>
          <w:rFonts w:hint="eastAsia" w:ascii="宋体" w:hAnsi="宋体" w:cs="宋体"/>
          <w:b/>
          <w:bCs/>
          <w:szCs w:val="21"/>
        </w:rPr>
        <w:t xml:space="preserve">投标人须知前附表</w:t>
      </w:r>
      <w:r>
        <w:rPr>
          <w:rFonts w:hint="eastAsia" w:ascii="宋体" w:hAnsi="宋体" w:cs="宋体"/>
          <w:bCs/>
          <w:szCs w:val="21"/>
        </w:rPr>
        <w:t xml:space="preserve">规定的投标截止时间前，向采购方提交</w:t>
      </w:r>
      <w:r>
        <w:rPr>
          <w:rFonts w:hint="eastAsia" w:ascii="宋体" w:hAnsi="宋体" w:cs="宋体"/>
          <w:b/>
          <w:bCs/>
          <w:szCs w:val="21"/>
        </w:rPr>
        <w:t xml:space="preserve">投标人须知前附表</w:t>
      </w:r>
      <w:r>
        <w:rPr>
          <w:rFonts w:hint="eastAsia" w:ascii="宋体" w:hAnsi="宋体" w:cs="宋体"/>
          <w:bCs/>
          <w:szCs w:val="21"/>
        </w:rPr>
        <w:t xml:space="preserve">规定的投标保证金（数额采用四舍五入，计算至元）。投标保证金有效期应与</w:t>
      </w:r>
      <w:r>
        <w:rPr>
          <w:rFonts w:hint="eastAsia" w:ascii="宋体" w:hAnsi="宋体" w:cs="宋体"/>
          <w:b/>
          <w:bCs/>
          <w:szCs w:val="21"/>
        </w:rPr>
        <w:t xml:space="preserve">投标人须知前附表</w:t>
      </w:r>
      <w:r>
        <w:rPr>
          <w:rFonts w:hint="eastAsia" w:ascii="宋体" w:hAnsi="宋体" w:cs="宋体"/>
          <w:bCs/>
          <w:szCs w:val="21"/>
        </w:rPr>
        <w:t xml:space="preserve">规定的投标有效期一致。</w:t>
      </w:r>
      <w:r>
        <w:rPr>
          <w:rFonts w:hint="eastAsia" w:ascii="宋体" w:hAnsi="宋体" w:cs="宋体"/>
          <w:b/>
          <w:szCs w:val="21"/>
        </w:rPr>
        <w:t xml:space="preserve">投标人未按规定缴纳投标保证金的或</w:t>
      </w:r>
      <w:r>
        <w:rPr>
          <w:rFonts w:hint="eastAsia" w:ascii="宋体" w:hAnsi="宋体" w:cs="宋体"/>
          <w:b/>
          <w:bCs/>
          <w:szCs w:val="21"/>
        </w:rPr>
        <w:t xml:space="preserve">由于到账时间晚于投标截止时间的，或者票据错误、印鉴不清等原因导致不能到账的，其投标无效。</w:t>
      </w:r>
      <w:r/>
    </w:p>
    <w:p>
      <w:pPr>
        <w:spacing w:line="360" w:lineRule="auto"/>
        <w:rPr>
          <w:rFonts w:hint="eastAsia" w:ascii="宋体" w:hAnsi="宋体" w:cs="宋体"/>
          <w:bCs/>
          <w:szCs w:val="21"/>
        </w:rPr>
      </w:pPr>
      <w:r>
        <w:rPr>
          <w:rFonts w:hint="eastAsia" w:ascii="宋体" w:hAnsi="宋体" w:cs="宋体"/>
          <w:bCs/>
          <w:szCs w:val="21"/>
        </w:rPr>
        <w:t xml:space="preserve">21.3联合体投标的，可以由联合体中的一方或者共同提交投标保证金。以一方名义提交投标保证金的，对联合体各方均具有约束力。</w:t>
      </w:r>
      <w:r/>
    </w:p>
    <w:p>
      <w:pPr>
        <w:spacing w:line="360" w:lineRule="auto"/>
        <w:rPr>
          <w:rFonts w:hint="eastAsia" w:ascii="宋体" w:hAnsi="宋体" w:cs="宋体"/>
          <w:bCs/>
          <w:szCs w:val="21"/>
        </w:rPr>
      </w:pPr>
      <w:r>
        <w:rPr>
          <w:rFonts w:hint="eastAsia" w:ascii="宋体" w:hAnsi="宋体" w:cs="宋体"/>
          <w:bCs/>
          <w:szCs w:val="21"/>
        </w:rPr>
        <w:t xml:space="preserve">21.4未中标的投标人的投标保证金，将在中标通知书发出后5个工作日内退还，但因投标人自身原因导致无法及时退还的除外。</w:t>
      </w:r>
      <w:r/>
    </w:p>
    <w:p>
      <w:pPr>
        <w:spacing w:line="360" w:lineRule="auto"/>
        <w:rPr>
          <w:rFonts w:hint="eastAsia" w:ascii="宋体" w:hAnsi="宋体" w:cs="宋体"/>
          <w:bCs/>
          <w:szCs w:val="21"/>
        </w:rPr>
      </w:pPr>
      <w:r>
        <w:rPr>
          <w:rFonts w:hint="eastAsia" w:ascii="宋体" w:hAnsi="宋体" w:cs="宋体"/>
          <w:bCs/>
          <w:szCs w:val="21"/>
        </w:rPr>
        <w:t xml:space="preserve">21.5中标的投标人的投标保证金，将在政府采购合同签订后5个工作日内退还中标人。</w:t>
      </w:r>
      <w:r/>
    </w:p>
    <w:p>
      <w:pPr>
        <w:spacing w:line="360" w:lineRule="auto"/>
        <w:rPr>
          <w:rFonts w:hint="eastAsia" w:ascii="宋体" w:hAnsi="宋体" w:cs="宋体"/>
          <w:bCs/>
          <w:szCs w:val="21"/>
        </w:rPr>
      </w:pPr>
      <w:r>
        <w:rPr>
          <w:rFonts w:hint="eastAsia" w:ascii="宋体" w:hAnsi="宋体" w:cs="宋体"/>
          <w:bCs/>
          <w:szCs w:val="21"/>
        </w:rPr>
        <w:t xml:space="preserve">21.6投标人有以下情形之一的，投标保证金可以不予退还：</w:t>
      </w:r>
      <w:r/>
    </w:p>
    <w:p>
      <w:pPr>
        <w:ind w:firstLine="420"/>
        <w:spacing w:line="360" w:lineRule="auto"/>
        <w:rPr>
          <w:rFonts w:hint="eastAsia" w:ascii="宋体" w:hAnsi="宋体" w:cs="宋体"/>
          <w:szCs w:val="21"/>
        </w:rPr>
      </w:pPr>
      <w:r>
        <w:rPr>
          <w:rFonts w:hint="eastAsia" w:ascii="宋体" w:hAnsi="宋体" w:cs="宋体"/>
          <w:szCs w:val="21"/>
        </w:rPr>
        <w:t xml:space="preserve">（1）投标人在招标文件规定的投标有效期内撤销其投标文件；</w:t>
      </w:r>
      <w:r/>
    </w:p>
    <w:p>
      <w:pPr>
        <w:ind w:firstLine="420"/>
        <w:spacing w:line="360" w:lineRule="auto"/>
        <w:rPr>
          <w:rFonts w:hint="eastAsia" w:ascii="宋体" w:hAnsi="宋体" w:cs="宋体"/>
          <w:szCs w:val="21"/>
        </w:rPr>
      </w:pPr>
      <w:r>
        <w:rPr>
          <w:rFonts w:hint="eastAsia" w:ascii="宋体" w:hAnsi="宋体" w:cs="宋体"/>
          <w:szCs w:val="21"/>
        </w:rPr>
        <w:t xml:space="preserve">（2）投标人在投标文件中提供虚假材料的；</w:t>
      </w:r>
      <w:r/>
    </w:p>
    <w:p>
      <w:pPr>
        <w:ind w:firstLine="420"/>
        <w:spacing w:line="360" w:lineRule="auto"/>
        <w:rPr>
          <w:rFonts w:hint="eastAsia" w:ascii="宋体" w:hAnsi="宋体" w:cs="宋体"/>
          <w:szCs w:val="21"/>
        </w:rPr>
      </w:pPr>
      <w:r>
        <w:rPr>
          <w:rFonts w:hint="eastAsia" w:ascii="宋体" w:hAnsi="宋体" w:cs="宋体"/>
          <w:szCs w:val="21"/>
        </w:rPr>
        <w:t xml:space="preserve">（3）投标人在本次采购活动中存在恶意串通行为的；</w:t>
      </w:r>
      <w:r/>
    </w:p>
    <w:p>
      <w:pPr>
        <w:ind w:firstLine="420"/>
        <w:spacing w:line="360" w:lineRule="auto"/>
        <w:rPr>
          <w:rFonts w:hint="eastAsia" w:ascii="宋体" w:hAnsi="宋体" w:cs="宋体"/>
          <w:szCs w:val="21"/>
        </w:rPr>
      </w:pPr>
      <w:r>
        <w:rPr>
          <w:rFonts w:hint="eastAsia" w:ascii="宋体" w:hAnsi="宋体" w:cs="宋体"/>
          <w:szCs w:val="21"/>
        </w:rPr>
        <w:t xml:space="preserve">（4）中标人未能按规定交纳采购代理服务费；</w:t>
      </w:r>
      <w:r/>
    </w:p>
    <w:p>
      <w:pPr>
        <w:ind w:firstLine="420"/>
        <w:spacing w:line="360" w:lineRule="auto"/>
        <w:rPr>
          <w:rFonts w:hint="eastAsia" w:ascii="宋体" w:hAnsi="宋体" w:cs="宋体"/>
          <w:szCs w:val="21"/>
        </w:rPr>
      </w:pPr>
      <w:r>
        <w:rPr>
          <w:rFonts w:hint="eastAsia" w:ascii="宋体" w:hAnsi="宋体" w:cs="宋体"/>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szCs w:val="21"/>
        </w:rPr>
      </w:pPr>
      <w:r>
        <w:rPr>
          <w:rFonts w:hint="eastAsia" w:ascii="宋体" w:hAnsi="宋体" w:cs="宋体"/>
          <w:szCs w:val="21"/>
        </w:rPr>
        <w:t xml:space="preserve">（6）招标文件规定的其他可以不予退还投标保证金的情形。</w:t>
      </w:r>
      <w:bookmarkEnd w:id="255"/>
      <w:r/>
      <w:bookmarkEnd w:id="256"/>
      <w:r/>
      <w:bookmarkEnd w:id="257"/>
      <w:r/>
      <w:bookmarkEnd w:id="258"/>
      <w:r/>
      <w:bookmarkEnd w:id="259"/>
      <w:r/>
      <w:bookmarkEnd w:id="260"/>
      <w:r/>
      <w:r/>
    </w:p>
    <w:p>
      <w:pPr>
        <w:pStyle w:val="895"/>
        <w:spacing w:before="0" w:after="0" w:line="360" w:lineRule="auto"/>
        <w:rPr>
          <w:rFonts w:hint="eastAsia" w:ascii="宋体" w:hAnsi="宋体" w:cs="宋体"/>
          <w:sz w:val="21"/>
          <w:szCs w:val="21"/>
        </w:rPr>
      </w:pPr>
      <w:r/>
      <w:bookmarkStart w:id="261" w:name="_Toc100905225"/>
      <w:r/>
      <w:bookmarkStart w:id="262" w:name="_Toc103848546"/>
      <w:r/>
      <w:bookmarkStart w:id="263" w:name="_Toc104560861"/>
      <w:r/>
      <w:bookmarkStart w:id="264" w:name="_Toc227762006"/>
      <w:r/>
      <w:bookmarkStart w:id="265" w:name="_Toc227755217"/>
      <w:r/>
      <w:bookmarkStart w:id="266" w:name="_Toc96347880"/>
      <w:r/>
      <w:bookmarkStart w:id="267" w:name="_Toc228029932"/>
      <w:r/>
      <w:bookmarkStart w:id="268" w:name="_Toc18071"/>
      <w:r/>
      <w:bookmarkStart w:id="269" w:name="_Toc107246239"/>
      <w:r>
        <w:rPr>
          <w:rFonts w:hint="eastAsia" w:ascii="宋体" w:hAnsi="宋体" w:cs="宋体"/>
          <w:sz w:val="21"/>
          <w:szCs w:val="21"/>
        </w:rPr>
        <w:t xml:space="preserve">22.投标文件的制作和签署</w:t>
      </w:r>
      <w:bookmarkEnd w:id="261"/>
      <w:r/>
      <w:bookmarkEnd w:id="262"/>
      <w:r/>
      <w:bookmarkEnd w:id="263"/>
      <w:r/>
      <w:bookmarkEnd w:id="264"/>
      <w:r/>
      <w:bookmarkEnd w:id="265"/>
      <w:r/>
      <w:bookmarkEnd w:id="266"/>
      <w:r/>
      <w:bookmarkEnd w:id="267"/>
      <w:r/>
      <w:bookmarkEnd w:id="268"/>
      <w:r/>
      <w:bookmarkEnd w:id="269"/>
      <w:r/>
      <w:r/>
    </w:p>
    <w:p>
      <w:pPr>
        <w:spacing w:line="360" w:lineRule="auto"/>
        <w:rPr>
          <w:rFonts w:hint="eastAsia" w:ascii="宋体" w:hAnsi="宋体" w:cs="宋体"/>
          <w:bCs/>
          <w:szCs w:val="21"/>
        </w:rPr>
      </w:pPr>
      <w:r>
        <w:rPr>
          <w:rFonts w:hint="eastAsia" w:ascii="宋体" w:hAnsi="宋体" w:cs="宋体"/>
          <w:bCs/>
          <w:szCs w:val="21"/>
        </w:rPr>
        <w:t xml:space="preserve">22.1投标人应当按照苏采云系统要求，对文件进行签章及制作。纸质文件应装订成册。当纸质文件和苏采云平台上传文件不一致时，以苏采云上传文件为准。</w:t>
      </w:r>
      <w:r/>
    </w:p>
    <w:p>
      <w:pPr>
        <w:spacing w:line="360" w:lineRule="auto"/>
        <w:rPr>
          <w:rFonts w:hint="eastAsia" w:ascii="宋体" w:hAnsi="宋体" w:cs="宋体"/>
          <w:szCs w:val="21"/>
        </w:rPr>
      </w:pPr>
      <w:r>
        <w:rPr>
          <w:rFonts w:hint="eastAsia" w:ascii="宋体" w:hAnsi="宋体" w:cs="宋体"/>
          <w:bCs/>
          <w:szCs w:val="21"/>
        </w:rPr>
        <w:t xml:space="preserve">★22.2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ind w:firstLine="420"/>
        <w:spacing w:line="360" w:lineRule="auto"/>
        <w:rPr>
          <w:rFonts w:hint="eastAsia" w:ascii="宋体" w:hAnsi="宋体" w:cs="宋体"/>
          <w:b/>
          <w:szCs w:val="21"/>
        </w:rPr>
      </w:pPr>
      <w:r>
        <w:rPr>
          <w:rFonts w:hint="eastAsia" w:ascii="宋体" w:hAnsi="宋体" w:cs="宋体"/>
          <w:bCs/>
          <w:szCs w:val="21"/>
        </w:rPr>
        <w:t xml:space="preserve">23.3投标文件规定盖章的地方，应盖单位公章或电子公章（文件中的单位盖章、印章、公章等处均仅指与投标人名称全称相一致的标准公章，如投标人为自然人可不加盖公章，仅由本人签字）。</w:t>
      </w:r>
      <w:r>
        <w:rPr>
          <w:rFonts w:hint="eastAsia" w:ascii="宋体" w:hAnsi="宋体" w:cs="宋体"/>
          <w:b/>
          <w:szCs w:val="21"/>
        </w:rPr>
        <w:t xml:space="preserve">若要求联合体成员单位加盖公章，相关文件可提供纸质盖章件的扫描版本并上传苏采云系统（苏采云系统不支持联合体成员电子签章）</w:t>
      </w:r>
      <w:r/>
    </w:p>
    <w:p>
      <w:pPr>
        <w:spacing w:line="360" w:lineRule="auto"/>
        <w:rPr>
          <w:rFonts w:hint="eastAsia" w:ascii="宋体" w:hAnsi="宋体" w:cs="宋体"/>
          <w:bCs/>
          <w:szCs w:val="21"/>
        </w:rPr>
      </w:pPr>
      <w:r>
        <w:rPr>
          <w:rFonts w:hint="eastAsia" w:ascii="宋体" w:hAnsi="宋体" w:cs="宋体"/>
          <w:bCs/>
          <w:szCs w:val="21"/>
        </w:rPr>
        <w:t xml:space="preserve">★23.4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szCs w:val="21"/>
        </w:rPr>
      </w:pPr>
      <w:r>
        <w:rPr>
          <w:rFonts w:hint="eastAsia" w:ascii="宋体" w:hAnsi="宋体" w:cs="宋体"/>
          <w:bCs/>
          <w:szCs w:val="21"/>
        </w:rPr>
        <w:t xml:space="preserve">23.5除投标人对错处做必要修改外，投标文件不得行间插字、涂改或增删。如有修改错漏处，必须由法定代表人或其授权代表签字或盖章方有效。</w:t>
      </w:r>
      <w:r/>
    </w:p>
    <w:p>
      <w:pPr>
        <w:pStyle w:val="894"/>
        <w:spacing w:before="0" w:after="0" w:line="360" w:lineRule="auto"/>
        <w:rPr>
          <w:rFonts w:hint="eastAsia" w:ascii="宋体" w:hAnsi="宋体" w:eastAsia="宋体" w:cs="宋体"/>
          <w:sz w:val="21"/>
          <w:szCs w:val="21"/>
        </w:rPr>
      </w:pPr>
      <w:r/>
      <w:bookmarkStart w:id="270" w:name="_Toc228029933"/>
      <w:r/>
      <w:bookmarkStart w:id="271" w:name="_Toc227755218"/>
      <w:r/>
      <w:bookmarkStart w:id="272" w:name="_Toc17046"/>
      <w:r/>
      <w:bookmarkStart w:id="273" w:name="_Toc227762007"/>
      <w:r>
        <w:rPr>
          <w:rFonts w:hint="eastAsia" w:ascii="宋体" w:hAnsi="宋体" w:eastAsia="宋体" w:cs="宋体"/>
          <w:sz w:val="21"/>
          <w:szCs w:val="21"/>
        </w:rPr>
        <w:t xml:space="preserve">四．投标文件的递交</w:t>
      </w:r>
      <w:bookmarkEnd w:id="270"/>
      <w:r/>
      <w:bookmarkEnd w:id="271"/>
      <w:r/>
      <w:bookmarkEnd w:id="272"/>
      <w:r/>
      <w:bookmarkEnd w:id="273"/>
      <w:r/>
      <w:r/>
    </w:p>
    <w:p>
      <w:pPr>
        <w:pStyle w:val="895"/>
        <w:spacing w:before="0" w:after="0" w:line="360" w:lineRule="auto"/>
        <w:rPr>
          <w:rFonts w:hint="eastAsia" w:ascii="宋体" w:hAnsi="宋体" w:cs="宋体"/>
          <w:sz w:val="21"/>
          <w:szCs w:val="21"/>
        </w:rPr>
      </w:pPr>
      <w:r/>
      <w:bookmarkStart w:id="274" w:name="_Toc107246241"/>
      <w:r/>
      <w:bookmarkStart w:id="275" w:name="_Toc104560863"/>
      <w:r/>
      <w:bookmarkStart w:id="276" w:name="_Toc96347881"/>
      <w:r/>
      <w:bookmarkStart w:id="277" w:name="_Toc103848548"/>
      <w:r/>
      <w:bookmarkStart w:id="278" w:name="_Toc100905226"/>
      <w:r/>
      <w:bookmarkStart w:id="279" w:name="_Toc6979"/>
      <w:r/>
      <w:bookmarkStart w:id="280" w:name="_Toc227762008"/>
      <w:r/>
      <w:bookmarkStart w:id="281" w:name="_Toc228029934"/>
      <w:r/>
      <w:bookmarkStart w:id="282" w:name="_Toc227755219"/>
      <w:r>
        <w:rPr>
          <w:rFonts w:hint="eastAsia" w:ascii="宋体" w:hAnsi="宋体" w:cs="宋体"/>
          <w:sz w:val="21"/>
          <w:szCs w:val="21"/>
        </w:rPr>
        <w:t xml:space="preserve">23.投标文件的</w:t>
      </w:r>
      <w:bookmarkEnd w:id="274"/>
      <w:r/>
      <w:bookmarkEnd w:id="275"/>
      <w:r/>
      <w:bookmarkEnd w:id="276"/>
      <w:r/>
      <w:bookmarkEnd w:id="277"/>
      <w:r/>
      <w:bookmarkEnd w:id="278"/>
      <w:r>
        <w:rPr>
          <w:rFonts w:hint="eastAsia" w:ascii="宋体" w:hAnsi="宋体" w:cs="宋体"/>
          <w:sz w:val="21"/>
          <w:szCs w:val="21"/>
        </w:rPr>
        <w:t xml:space="preserve">递交</w:t>
      </w:r>
      <w:bookmarkEnd w:id="279"/>
      <w:r/>
      <w:bookmarkEnd w:id="280"/>
      <w:r/>
      <w:bookmarkEnd w:id="281"/>
      <w:r/>
      <w:bookmarkEnd w:id="282"/>
      <w:r/>
      <w:r/>
    </w:p>
    <w:p>
      <w:pPr>
        <w:spacing w:line="360" w:lineRule="auto"/>
        <w:rPr>
          <w:rFonts w:hint="eastAsia" w:ascii="宋体" w:hAnsi="宋体" w:cs="宋体"/>
          <w:szCs w:val="21"/>
        </w:rPr>
      </w:pPr>
      <w:r/>
      <w:bookmarkStart w:id="283" w:name="_Toc100905227"/>
      <w:r/>
      <w:bookmarkStart w:id="284" w:name="_Toc50528805"/>
      <w:r/>
      <w:bookmarkStart w:id="285" w:name="_Toc51928343"/>
      <w:r/>
      <w:bookmarkStart w:id="286" w:name="_Toc40202948"/>
      <w:r/>
      <w:bookmarkStart w:id="287" w:name="_Toc97561941"/>
      <w:r/>
      <w:bookmarkStart w:id="288" w:name="_Toc104560864"/>
      <w:r/>
      <w:bookmarkStart w:id="289" w:name="_Toc4536"/>
      <w:r/>
      <w:bookmarkStart w:id="290" w:name="_Toc96347882"/>
      <w:r/>
      <w:bookmarkStart w:id="291" w:name="_Toc46219699"/>
      <w:r/>
      <w:bookmarkStart w:id="292" w:name="_Toc11952"/>
      <w:r/>
      <w:bookmarkStart w:id="293" w:name="_Toc19963"/>
      <w:r/>
      <w:bookmarkStart w:id="294" w:name="_Toc46939510"/>
      <w:r/>
      <w:bookmarkStart w:id="295" w:name="_Toc48151397"/>
      <w:r/>
      <w:bookmarkStart w:id="296" w:name="_Toc89586904"/>
      <w:r/>
      <w:bookmarkStart w:id="297" w:name="_Toc38931614"/>
      <w:r/>
      <w:bookmarkStart w:id="298" w:name="_Toc469850063"/>
      <w:r/>
      <w:bookmarkStart w:id="299" w:name="_Toc91399404"/>
      <w:r/>
      <w:bookmarkStart w:id="300" w:name="_Toc103848549"/>
      <w:r/>
      <w:bookmarkStart w:id="301" w:name="_Toc5042"/>
      <w:r/>
      <w:bookmarkStart w:id="302" w:name="_Toc38933357"/>
      <w:r/>
      <w:bookmarkStart w:id="303" w:name="_Toc11464"/>
      <w:r/>
      <w:bookmarkStart w:id="304" w:name="_Toc46960670"/>
      <w:r/>
      <w:bookmarkStart w:id="305" w:name="_Toc38931800"/>
      <w:r/>
      <w:bookmarkStart w:id="306" w:name="_Toc107246242"/>
      <w:r>
        <w:rPr>
          <w:rFonts w:hint="eastAsia" w:ascii="宋体" w:hAnsi="宋体" w:cs="宋体"/>
          <w:szCs w:val="21"/>
        </w:rPr>
        <w:t xml:space="preserve">23.1投标人应当按照《操作手册》规定，在投标截止时间前制作并上传电子投标文件。</w:t>
      </w:r>
      <w:r/>
    </w:p>
    <w:p>
      <w:pPr>
        <w:pStyle w:val="895"/>
        <w:spacing w:before="0" w:after="0" w:line="360" w:lineRule="auto"/>
        <w:rPr>
          <w:rFonts w:hint="eastAsia" w:ascii="宋体" w:hAnsi="宋体" w:cs="宋体"/>
          <w:sz w:val="21"/>
          <w:szCs w:val="21"/>
        </w:rPr>
      </w:pPr>
      <w:r/>
      <w:bookmarkStart w:id="307" w:name="_Toc227762009"/>
      <w:r/>
      <w:bookmarkStart w:id="308" w:name="_Toc14637"/>
      <w:r/>
      <w:bookmarkStart w:id="309" w:name="_Toc228029935"/>
      <w:r/>
      <w:bookmarkStart w:id="310" w:name="_Toc227755220"/>
      <w:r>
        <w:rPr>
          <w:rFonts w:hint="eastAsia" w:ascii="宋体" w:hAnsi="宋体" w:cs="宋体"/>
          <w:sz w:val="21"/>
          <w:szCs w:val="21"/>
        </w:rPr>
        <w:t xml:space="preserve">24.</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Pr>
          <w:rFonts w:hint="eastAsia" w:ascii="宋体" w:hAnsi="宋体" w:cs="宋体"/>
          <w:sz w:val="21"/>
          <w:szCs w:val="21"/>
        </w:rPr>
        <w:t xml:space="preserve">投标截止时间</w:t>
      </w:r>
      <w:bookmarkEnd w:id="306"/>
      <w:r/>
      <w:bookmarkEnd w:id="307"/>
      <w:r/>
      <w:bookmarkEnd w:id="308"/>
      <w:r/>
      <w:bookmarkEnd w:id="309"/>
      <w:r/>
      <w:bookmarkEnd w:id="310"/>
      <w:r/>
      <w:r/>
    </w:p>
    <w:p>
      <w:pPr>
        <w:spacing w:line="360" w:lineRule="auto"/>
        <w:rPr>
          <w:rFonts w:hint="eastAsia" w:ascii="宋体" w:hAnsi="宋体" w:cs="宋体"/>
          <w:bCs/>
          <w:szCs w:val="21"/>
        </w:rPr>
      </w:pPr>
      <w:r/>
      <w:bookmarkStart w:id="311" w:name="_Toc96347883"/>
      <w:r>
        <w:rPr>
          <w:rFonts w:hint="eastAsia" w:ascii="宋体" w:hAnsi="宋体" w:cs="宋体"/>
          <w:bCs/>
          <w:szCs w:val="21"/>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24.2苏采云系统、采购代理机构拒绝接收在其规定的投标截止时间后上传的任何电子投标文件。</w:t>
      </w:r>
      <w:r/>
    </w:p>
    <w:p>
      <w:pPr>
        <w:pStyle w:val="895"/>
        <w:spacing w:before="0" w:after="0"/>
        <w:rPr>
          <w:rFonts w:hint="eastAsia" w:ascii="宋体" w:hAnsi="宋体" w:cs="宋体"/>
          <w:sz w:val="21"/>
          <w:szCs w:val="21"/>
        </w:rPr>
      </w:pPr>
      <w:r/>
      <w:bookmarkStart w:id="312" w:name="_Toc227755221"/>
      <w:r/>
      <w:bookmarkStart w:id="313" w:name="_Toc227762010"/>
      <w:r/>
      <w:bookmarkStart w:id="314" w:name="_Toc228029936"/>
      <w:r/>
      <w:bookmarkStart w:id="315" w:name="_Toc32209"/>
      <w:r>
        <w:rPr>
          <w:rFonts w:hint="eastAsia" w:ascii="宋体" w:hAnsi="宋体" w:cs="宋体"/>
          <w:sz w:val="21"/>
          <w:szCs w:val="21"/>
        </w:rPr>
        <w:t xml:space="preserve">25.投标文件解密</w:t>
      </w:r>
      <w:bookmarkEnd w:id="312"/>
      <w:r/>
      <w:bookmarkEnd w:id="313"/>
      <w:r/>
      <w:bookmarkEnd w:id="314"/>
      <w:r/>
      <w:bookmarkEnd w:id="315"/>
      <w:r/>
      <w:r/>
    </w:p>
    <w:p>
      <w:pPr>
        <w:spacing w:line="360" w:lineRule="auto"/>
        <w:rPr>
          <w:rFonts w:hint="eastAsia" w:ascii="宋体" w:hAnsi="宋体" w:cs="宋体"/>
          <w:bCs/>
          <w:szCs w:val="21"/>
          <w:lang w:val="zh-CN"/>
        </w:rPr>
      </w:pPr>
      <w:r>
        <w:rPr>
          <w:rFonts w:hint="eastAsia" w:ascii="宋体" w:hAnsi="宋体" w:cs="宋体"/>
          <w:bCs/>
          <w:szCs w:val="21"/>
        </w:rPr>
        <w:t xml:space="preserve">25.1投标人</w:t>
      </w:r>
      <w:r>
        <w:rPr>
          <w:rFonts w:hint="eastAsia" w:ascii="宋体" w:hAnsi="宋体" w:cs="宋体"/>
          <w:bCs/>
          <w:szCs w:val="21"/>
          <w:lang w:val="zh-CN"/>
        </w:rPr>
        <w:t xml:space="preserve">应当按照《操作手册》规定，在“苏采云”系统规定的时间内对</w:t>
      </w:r>
      <w:r>
        <w:rPr>
          <w:rFonts w:hint="eastAsia" w:ascii="宋体" w:hAnsi="宋体" w:cs="宋体"/>
          <w:bCs/>
          <w:szCs w:val="21"/>
        </w:rPr>
        <w:t xml:space="preserve">投标</w:t>
      </w:r>
      <w:r>
        <w:rPr>
          <w:rFonts w:hint="eastAsia" w:ascii="宋体" w:hAnsi="宋体" w:cs="宋体"/>
          <w:bCs/>
          <w:szCs w:val="21"/>
          <w:lang w:val="zh-CN"/>
        </w:rPr>
        <w:t xml:space="preserve">文件进行解密。</w:t>
      </w:r>
      <w:r/>
    </w:p>
    <w:p>
      <w:pPr>
        <w:spacing w:line="360" w:lineRule="auto"/>
        <w:rPr>
          <w:rFonts w:hint="eastAsia" w:ascii="宋体" w:hAnsi="宋体" w:cs="宋体"/>
          <w:bCs/>
          <w:szCs w:val="21"/>
        </w:rPr>
      </w:pPr>
      <w:r>
        <w:rPr>
          <w:rFonts w:hint="eastAsia" w:ascii="宋体" w:hAnsi="宋体" w:cs="宋体"/>
          <w:bCs/>
          <w:szCs w:val="21"/>
        </w:rPr>
        <w:t xml:space="preserve">25.2投标人应充分考虑网络环境、网络带宽等因素可能对投标产生的影响，如因投标人自身原因造成的电子投标文件解密不成功的，作无效投标处理。</w:t>
      </w:r>
      <w:r/>
    </w:p>
    <w:p>
      <w:pPr>
        <w:pStyle w:val="895"/>
        <w:spacing w:before="0" w:after="0" w:line="360" w:lineRule="auto"/>
        <w:rPr>
          <w:rFonts w:hint="eastAsia" w:ascii="宋体" w:hAnsi="宋体" w:cs="宋体"/>
          <w:sz w:val="21"/>
          <w:szCs w:val="21"/>
        </w:rPr>
      </w:pPr>
      <w:r/>
      <w:bookmarkStart w:id="316" w:name="_Toc107246243"/>
      <w:r/>
      <w:bookmarkStart w:id="317" w:name="_Toc103848550"/>
      <w:r/>
      <w:bookmarkStart w:id="318" w:name="_Toc227755222"/>
      <w:r/>
      <w:bookmarkStart w:id="319" w:name="_Toc104560865"/>
      <w:r/>
      <w:bookmarkStart w:id="320" w:name="_Toc100905228"/>
      <w:r/>
      <w:bookmarkStart w:id="321" w:name="_Toc228029937"/>
      <w:r/>
      <w:bookmarkStart w:id="322" w:name="_Toc21043"/>
      <w:r/>
      <w:bookmarkStart w:id="323" w:name="_Toc227762011"/>
      <w:r>
        <w:rPr>
          <w:rFonts w:hint="eastAsia" w:ascii="宋体" w:hAnsi="宋体" w:cs="宋体"/>
          <w:sz w:val="21"/>
          <w:szCs w:val="21"/>
        </w:rPr>
        <w:t xml:space="preserve">26.投标文件的修改和撤回</w:t>
      </w:r>
      <w:bookmarkEnd w:id="311"/>
      <w:r/>
      <w:bookmarkEnd w:id="316"/>
      <w:r/>
      <w:bookmarkEnd w:id="317"/>
      <w:r/>
      <w:bookmarkEnd w:id="318"/>
      <w:r/>
      <w:bookmarkEnd w:id="319"/>
      <w:r/>
      <w:bookmarkEnd w:id="320"/>
      <w:r/>
      <w:bookmarkEnd w:id="321"/>
      <w:r/>
      <w:bookmarkEnd w:id="322"/>
      <w:r/>
      <w:bookmarkEnd w:id="323"/>
      <w:r/>
      <w:bookmarkEnd w:id="207"/>
      <w:r/>
      <w:r/>
    </w:p>
    <w:p>
      <w:pPr>
        <w:spacing w:line="360" w:lineRule="auto"/>
        <w:rPr>
          <w:rFonts w:hint="eastAsia" w:ascii="宋体" w:hAnsi="宋体" w:cs="宋体"/>
          <w:bCs/>
          <w:szCs w:val="21"/>
        </w:rPr>
      </w:pPr>
      <w:r/>
      <w:bookmarkStart w:id="324" w:name="_Toc80264714"/>
      <w:r>
        <w:rPr>
          <w:rFonts w:hint="eastAsia" w:ascii="宋体" w:hAnsi="宋体" w:cs="宋体"/>
          <w:bCs/>
          <w:szCs w:val="21"/>
        </w:rPr>
        <w:t xml:space="preserve">26.1电子投标文件的撤回</w:t>
      </w:r>
      <w:r/>
    </w:p>
    <w:p>
      <w:pPr>
        <w:spacing w:line="360" w:lineRule="auto"/>
        <w:rPr>
          <w:rFonts w:hint="eastAsia" w:ascii="宋体" w:hAnsi="宋体" w:cs="宋体"/>
          <w:bCs/>
          <w:szCs w:val="21"/>
        </w:rPr>
      </w:pPr>
      <w:r>
        <w:rPr>
          <w:rFonts w:hint="eastAsia" w:ascii="宋体" w:hAnsi="宋体" w:cs="宋体"/>
          <w:bCs/>
          <w:szCs w:val="21"/>
        </w:rPr>
        <w:t xml:space="preserve">26.1.1投标人可在投标截止时间前，撤回其电子投标文件，具体操作方法见《操作手册》。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26.1.2投标人撤回电子投标文件，则认为其不再参与本项目投标活动。</w:t>
      </w:r>
      <w:r/>
    </w:p>
    <w:p>
      <w:pPr>
        <w:spacing w:line="360" w:lineRule="auto"/>
        <w:rPr>
          <w:rFonts w:hint="eastAsia" w:ascii="宋体" w:hAnsi="宋体" w:cs="宋体"/>
          <w:bCs/>
          <w:szCs w:val="21"/>
        </w:rPr>
      </w:pPr>
      <w:r>
        <w:rPr>
          <w:rFonts w:hint="eastAsia" w:ascii="宋体" w:hAnsi="宋体" w:cs="宋体"/>
          <w:bCs/>
          <w:szCs w:val="21"/>
        </w:rPr>
        <w:t xml:space="preserve">26.2投标文件的修改</w:t>
      </w:r>
      <w:r/>
    </w:p>
    <w:p>
      <w:pPr>
        <w:spacing w:line="360" w:lineRule="auto"/>
        <w:rPr>
          <w:rFonts w:hint="eastAsia" w:ascii="宋体" w:hAnsi="宋体" w:cs="宋体"/>
          <w:bCs/>
          <w:szCs w:val="21"/>
        </w:rPr>
      </w:pPr>
      <w:r>
        <w:rPr>
          <w:rFonts w:hint="eastAsia" w:ascii="宋体" w:hAnsi="宋体" w:cs="宋体"/>
          <w:bCs/>
          <w:szCs w:val="21"/>
        </w:rPr>
        <w:t xml:space="preserve">26.2.1投标人可在投标截止时间前，对其电子投标文件进行修改，具体操作方法见《操作手册》。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26.2.2在投标截止时间之后，投标人不得对其电子投标文件作任何修改。</w:t>
      </w:r>
      <w:r/>
    </w:p>
    <w:p>
      <w:pPr>
        <w:spacing w:line="360" w:lineRule="auto"/>
        <w:rPr>
          <w:rFonts w:hint="eastAsia" w:ascii="宋体" w:hAnsi="宋体" w:cs="宋体"/>
          <w:bCs/>
          <w:szCs w:val="21"/>
        </w:rPr>
      </w:pPr>
      <w:r>
        <w:rPr>
          <w:rFonts w:hint="eastAsia" w:ascii="宋体" w:hAnsi="宋体" w:cs="宋体"/>
          <w:bCs/>
          <w:szCs w:val="21"/>
        </w:rPr>
        <w:t xml:space="preserve">26.3在投标截止时间至招标文件中规定的投标有效期满之间的这段时间内，投标人不得撤销其投标。</w:t>
      </w:r>
      <w:r/>
    </w:p>
    <w:p>
      <w:pPr>
        <w:pStyle w:val="895"/>
        <w:spacing w:before="0" w:after="0" w:line="360" w:lineRule="auto"/>
        <w:rPr>
          <w:rFonts w:hint="eastAsia" w:ascii="宋体" w:hAnsi="宋体" w:cs="宋体"/>
          <w:sz w:val="21"/>
          <w:szCs w:val="21"/>
        </w:rPr>
      </w:pPr>
      <w:r/>
      <w:bookmarkStart w:id="325" w:name="_Toc104560866"/>
      <w:r/>
      <w:bookmarkStart w:id="326" w:name="_Toc103848551"/>
      <w:r/>
      <w:bookmarkStart w:id="327" w:name="_Toc227762012"/>
      <w:r/>
      <w:bookmarkStart w:id="328" w:name="_Toc228029938"/>
      <w:r/>
      <w:bookmarkStart w:id="329" w:name="_Toc13778"/>
      <w:r/>
      <w:bookmarkStart w:id="330" w:name="_Toc107246244"/>
      <w:r/>
      <w:bookmarkStart w:id="331" w:name="_Toc227755223"/>
      <w:r>
        <w:rPr>
          <w:rFonts w:hint="eastAsia" w:ascii="宋体" w:hAnsi="宋体" w:cs="宋体"/>
          <w:sz w:val="21"/>
          <w:szCs w:val="21"/>
        </w:rPr>
        <w:t xml:space="preserve">27.诚实信用</w:t>
      </w:r>
      <w:bookmarkEnd w:id="325"/>
      <w:r/>
      <w:bookmarkEnd w:id="326"/>
      <w:r/>
      <w:bookmarkEnd w:id="327"/>
      <w:r/>
      <w:bookmarkEnd w:id="328"/>
      <w:r/>
      <w:bookmarkEnd w:id="329"/>
      <w:r/>
      <w:bookmarkEnd w:id="330"/>
      <w:r/>
      <w:bookmarkEnd w:id="331"/>
      <w:r/>
      <w:r/>
    </w:p>
    <w:p>
      <w:pPr>
        <w:spacing w:line="360" w:lineRule="auto"/>
        <w:rPr>
          <w:rFonts w:hint="eastAsia" w:ascii="宋体" w:hAnsi="宋体" w:cs="宋体"/>
          <w:bCs/>
          <w:szCs w:val="21"/>
        </w:rPr>
      </w:pPr>
      <w:r>
        <w:rPr>
          <w:rFonts w:hint="eastAsia" w:ascii="宋体" w:hAnsi="宋体" w:cs="宋体"/>
          <w:bCs/>
          <w:szCs w:val="21"/>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szCs w:val="21"/>
        </w:rPr>
      </w:pPr>
      <w:r>
        <w:rPr>
          <w:rFonts w:hint="eastAsia" w:ascii="宋体" w:hAnsi="宋体" w:cs="宋体"/>
          <w:bCs/>
          <w:szCs w:val="21"/>
        </w:rPr>
        <w:t xml:space="preserve">27.2在评标过程中发现投标人有上述情形的，评标委员会应当认定其投标无效，并书面报告本级财政部门。</w:t>
      </w:r>
      <w:r/>
    </w:p>
    <w:p>
      <w:pPr>
        <w:pStyle w:val="894"/>
        <w:spacing w:before="0" w:after="0" w:line="360" w:lineRule="auto"/>
        <w:rPr>
          <w:rFonts w:hint="eastAsia" w:ascii="宋体" w:hAnsi="宋体" w:eastAsia="宋体" w:cs="宋体"/>
          <w:sz w:val="21"/>
          <w:szCs w:val="21"/>
        </w:rPr>
      </w:pPr>
      <w:r/>
      <w:bookmarkStart w:id="332" w:name="_Toc227755224"/>
      <w:r/>
      <w:bookmarkStart w:id="333" w:name="_Toc20884"/>
      <w:r/>
      <w:bookmarkStart w:id="334" w:name="_Toc227762013"/>
      <w:r/>
      <w:bookmarkStart w:id="335" w:name="_Toc228029939"/>
      <w:r>
        <w:rPr>
          <w:rFonts w:hint="eastAsia" w:ascii="宋体" w:hAnsi="宋体" w:eastAsia="宋体" w:cs="宋体"/>
          <w:sz w:val="21"/>
          <w:szCs w:val="21"/>
        </w:rPr>
        <w:t xml:space="preserve">五．开标和评标</w:t>
      </w:r>
      <w:bookmarkEnd w:id="332"/>
      <w:r/>
      <w:bookmarkEnd w:id="333"/>
      <w:r/>
      <w:bookmarkEnd w:id="334"/>
      <w:r/>
      <w:bookmarkEnd w:id="335"/>
      <w:r/>
      <w:bookmarkStart w:id="336" w:name="_Toc96347885"/>
      <w:r/>
      <w:r/>
    </w:p>
    <w:p>
      <w:pPr>
        <w:pStyle w:val="895"/>
        <w:spacing w:before="0" w:after="0" w:line="360" w:lineRule="auto"/>
        <w:rPr>
          <w:rFonts w:hint="eastAsia" w:ascii="宋体" w:hAnsi="宋体" w:cs="宋体"/>
          <w:sz w:val="21"/>
          <w:szCs w:val="21"/>
        </w:rPr>
      </w:pPr>
      <w:r/>
      <w:bookmarkStart w:id="337" w:name="_Toc107246246"/>
      <w:r/>
      <w:bookmarkStart w:id="338" w:name="_Toc227762014"/>
      <w:r/>
      <w:bookmarkStart w:id="339" w:name="_Toc227755225"/>
      <w:r/>
      <w:bookmarkStart w:id="340" w:name="_Toc12191"/>
      <w:r/>
      <w:bookmarkStart w:id="341" w:name="_Toc100905230"/>
      <w:r/>
      <w:bookmarkStart w:id="342" w:name="_Toc103848553"/>
      <w:r/>
      <w:bookmarkStart w:id="343" w:name="_Toc104560868"/>
      <w:r/>
      <w:bookmarkStart w:id="344" w:name="_Toc228029940"/>
      <w:r>
        <w:rPr>
          <w:rFonts w:hint="eastAsia" w:ascii="宋体" w:hAnsi="宋体" w:cs="宋体"/>
          <w:sz w:val="21"/>
          <w:szCs w:val="21"/>
        </w:rPr>
        <w:t xml:space="preserve">28.开标</w:t>
      </w:r>
      <w:bookmarkEnd w:id="336"/>
      <w:r/>
      <w:bookmarkEnd w:id="337"/>
      <w:r/>
      <w:bookmarkEnd w:id="338"/>
      <w:r/>
      <w:bookmarkEnd w:id="339"/>
      <w:r/>
      <w:bookmarkEnd w:id="340"/>
      <w:r/>
      <w:bookmarkEnd w:id="341"/>
      <w:r/>
      <w:bookmarkEnd w:id="342"/>
      <w:r/>
      <w:bookmarkEnd w:id="343"/>
      <w:r/>
      <w:bookmarkEnd w:id="344"/>
      <w:r/>
      <w:r/>
    </w:p>
    <w:p>
      <w:pPr>
        <w:spacing w:line="360" w:lineRule="auto"/>
        <w:rPr>
          <w:rFonts w:hint="eastAsia" w:ascii="宋体" w:hAnsi="宋体" w:cs="宋体"/>
          <w:bCs/>
          <w:szCs w:val="21"/>
        </w:rPr>
      </w:pPr>
      <w:r/>
      <w:bookmarkStart w:id="345" w:name="_Toc96347886"/>
      <w:r>
        <w:rPr>
          <w:rFonts w:hint="eastAsia" w:ascii="宋体" w:hAnsi="宋体" w:cs="宋体"/>
          <w:bCs/>
          <w:szCs w:val="21"/>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28.2开标仪式由代理机构组织。“政府采购管理交易系统（苏采云）”将自动对项目进行开标，并宣读各投标人的《开标一览表》。</w:t>
      </w:r>
      <w:r/>
    </w:p>
    <w:p>
      <w:pPr>
        <w:spacing w:line="360" w:lineRule="auto"/>
        <w:rPr>
          <w:rFonts w:hint="eastAsia" w:ascii="宋体" w:hAnsi="宋体" w:cs="宋体"/>
          <w:bCs/>
          <w:szCs w:val="21"/>
        </w:rPr>
      </w:pPr>
      <w:r>
        <w:rPr>
          <w:rFonts w:hint="eastAsia" w:ascii="宋体" w:hAnsi="宋体" w:cs="宋体"/>
          <w:bCs/>
          <w:szCs w:val="21"/>
        </w:rPr>
        <w:t xml:space="preserve">28.3投标人在开标过程中涉及的投标文件解密、开标结果确认等工作，应按照《操作手册》规定执行。</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28.4</w:t>
      </w:r>
      <w:bookmarkEnd w:id="345"/>
      <w:r/>
      <w:bookmarkStart w:id="346" w:name="_Toc100905231"/>
      <w:r>
        <w:rPr>
          <w:rFonts w:hint="eastAsia" w:ascii="宋体" w:hAnsi="宋体" w:cs="宋体"/>
          <w:bCs/>
          <w:szCs w:val="21"/>
        </w:rPr>
        <w:t xml:space="preserve">投标人在报价时不允许采用选择性报价，否则将被视为无效投标。</w:t>
      </w:r>
      <w:r/>
    </w:p>
    <w:p>
      <w:pPr>
        <w:spacing w:line="360" w:lineRule="auto"/>
        <w:rPr>
          <w:rFonts w:hint="eastAsia" w:ascii="宋体" w:hAnsi="宋体" w:cs="宋体"/>
          <w:bCs/>
          <w:szCs w:val="21"/>
        </w:rPr>
      </w:pPr>
      <w:r>
        <w:rPr>
          <w:rFonts w:hint="eastAsia" w:ascii="宋体" w:hAnsi="宋体" w:cs="宋体"/>
          <w:bCs/>
          <w:szCs w:val="21"/>
        </w:rPr>
        <w:t xml:space="preserve">28.5标人如果对开标过程和开标记录有疑义，应当根据《操作手册》规定提出，如苏采云系统中《开标记录表》宣布后 5 分钟内未提出的，视同认可开标结果。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28.6投标人未参加开标的，视同认可开标结果。</w:t>
      </w:r>
      <w:r/>
    </w:p>
    <w:p>
      <w:pPr>
        <w:pStyle w:val="895"/>
        <w:spacing w:before="0" w:after="0" w:line="360" w:lineRule="auto"/>
        <w:rPr>
          <w:rFonts w:hint="eastAsia" w:ascii="宋体" w:hAnsi="宋体" w:cs="宋体"/>
          <w:sz w:val="21"/>
          <w:szCs w:val="21"/>
        </w:rPr>
      </w:pPr>
      <w:r/>
      <w:bookmarkStart w:id="347" w:name="_Toc12793"/>
      <w:r/>
      <w:bookmarkStart w:id="348" w:name="_Toc107246247"/>
      <w:r/>
      <w:bookmarkStart w:id="349" w:name="_Toc228029941"/>
      <w:r/>
      <w:bookmarkStart w:id="350" w:name="_Toc227755226"/>
      <w:r/>
      <w:bookmarkStart w:id="351" w:name="_Toc227762015"/>
      <w:r>
        <w:rPr>
          <w:rFonts w:hint="eastAsia" w:ascii="宋体" w:hAnsi="宋体" w:cs="宋体"/>
          <w:sz w:val="21"/>
          <w:szCs w:val="21"/>
        </w:rPr>
        <w:t xml:space="preserve">29.资格性审查</w:t>
      </w:r>
      <w:bookmarkEnd w:id="347"/>
      <w:r/>
      <w:bookmarkEnd w:id="348"/>
      <w:r/>
      <w:bookmarkEnd w:id="349"/>
      <w:r/>
      <w:bookmarkEnd w:id="350"/>
      <w:r/>
      <w:bookmarkEnd w:id="351"/>
      <w:r/>
      <w:r/>
    </w:p>
    <w:p>
      <w:pPr>
        <w:spacing w:line="360" w:lineRule="auto"/>
        <w:rPr>
          <w:rFonts w:hint="eastAsia" w:ascii="宋体" w:hAnsi="宋体" w:cs="宋体"/>
          <w:bCs/>
          <w:szCs w:val="21"/>
        </w:rPr>
      </w:pPr>
      <w:r/>
      <w:bookmarkStart w:id="352" w:name="_Toc103848554"/>
      <w:r/>
      <w:bookmarkStart w:id="353" w:name="_Toc104560869"/>
      <w:r>
        <w:rPr>
          <w:rFonts w:hint="eastAsia" w:ascii="宋体" w:hAnsi="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29.2</w:t>
      </w:r>
      <w:r>
        <w:rPr>
          <w:rFonts w:hint="eastAsia" w:ascii="宋体" w:hAnsi="宋体" w:cs="宋体"/>
          <w:b/>
          <w:szCs w:val="21"/>
        </w:rPr>
        <w:t xml:space="preserve">投标人不具备招标文件规定的投标人资格条件的</w:t>
      </w:r>
      <w:r>
        <w:rPr>
          <w:rFonts w:hint="eastAsia" w:ascii="宋体" w:hAnsi="宋体" w:cs="宋体"/>
          <w:b/>
          <w:bCs/>
          <w:szCs w:val="21"/>
        </w:rPr>
        <w:t xml:space="preserve">，应在资格审查时按照无效投标处理。</w:t>
      </w:r>
      <w:r/>
    </w:p>
    <w:p>
      <w:pPr>
        <w:spacing w:line="360" w:lineRule="auto"/>
        <w:rPr>
          <w:rFonts w:hint="eastAsia" w:ascii="宋体" w:hAnsi="宋体" w:cs="宋体"/>
          <w:bCs/>
          <w:szCs w:val="21"/>
        </w:rPr>
      </w:pPr>
      <w:r>
        <w:rPr>
          <w:rFonts w:hint="eastAsia" w:ascii="宋体" w:hAnsi="宋体" w:cs="宋体"/>
          <w:bCs/>
          <w:szCs w:val="21"/>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szCs w:val="21"/>
        </w:rPr>
      </w:pPr>
      <w:r/>
      <w:bookmarkStart w:id="354" w:name="_Toc107246248"/>
      <w:r>
        <w:rPr>
          <w:rFonts w:hint="eastAsia" w:ascii="宋体" w:hAnsi="宋体" w:cs="宋体"/>
          <w:bCs/>
          <w:szCs w:val="21"/>
        </w:rPr>
        <w:t xml:space="preserve">29.4本项目信用记录查询截止时点见</w:t>
      </w:r>
      <w:r>
        <w:rPr>
          <w:rFonts w:hint="eastAsia" w:ascii="宋体" w:hAnsi="宋体" w:cs="宋体"/>
          <w:b/>
          <w:bCs/>
          <w:szCs w:val="21"/>
        </w:rPr>
        <w:t xml:space="preserve">投标人须知前附表</w:t>
      </w:r>
      <w:r>
        <w:rPr>
          <w:rFonts w:hint="eastAsia" w:ascii="宋体" w:hAnsi="宋体" w:cs="宋体"/>
          <w:bCs/>
          <w:szCs w:val="21"/>
        </w:rPr>
        <w:t xml:space="preserve">。</w:t>
      </w:r>
      <w:r/>
    </w:p>
    <w:p>
      <w:pPr>
        <w:pStyle w:val="895"/>
        <w:spacing w:before="0" w:after="0" w:line="360" w:lineRule="auto"/>
        <w:rPr>
          <w:rFonts w:hint="eastAsia" w:ascii="宋体" w:hAnsi="宋体" w:cs="宋体"/>
          <w:sz w:val="21"/>
          <w:szCs w:val="21"/>
        </w:rPr>
      </w:pPr>
      <w:r/>
      <w:bookmarkStart w:id="355" w:name="_Toc228029942"/>
      <w:r/>
      <w:bookmarkStart w:id="356" w:name="_Toc227755227"/>
      <w:r/>
      <w:bookmarkStart w:id="357" w:name="_Toc1063"/>
      <w:r/>
      <w:bookmarkStart w:id="358" w:name="_Toc227762016"/>
      <w:r>
        <w:rPr>
          <w:rFonts w:hint="eastAsia" w:ascii="宋体" w:hAnsi="宋体" w:cs="宋体"/>
          <w:sz w:val="21"/>
          <w:szCs w:val="21"/>
        </w:rPr>
        <w:t xml:space="preserve">30.评标</w:t>
      </w:r>
      <w:bookmarkEnd w:id="352"/>
      <w:r/>
      <w:bookmarkEnd w:id="353"/>
      <w:r/>
      <w:bookmarkEnd w:id="354"/>
      <w:r/>
      <w:bookmarkEnd w:id="355"/>
      <w:r/>
      <w:bookmarkEnd w:id="356"/>
      <w:r/>
      <w:bookmarkEnd w:id="357"/>
      <w:r/>
      <w:bookmarkEnd w:id="358"/>
      <w:r/>
      <w:r/>
    </w:p>
    <w:p>
      <w:pPr>
        <w:spacing w:line="360" w:lineRule="auto"/>
        <w:rPr>
          <w:rFonts w:hint="eastAsia" w:ascii="宋体" w:hAnsi="宋体" w:cs="宋体"/>
          <w:szCs w:val="21"/>
        </w:rPr>
      </w:pPr>
      <w:r/>
      <w:bookmarkStart w:id="359" w:name="_Toc103848555"/>
      <w:r/>
      <w:bookmarkStart w:id="360" w:name="_Toc107246249"/>
      <w:r/>
      <w:bookmarkStart w:id="361" w:name="_Toc104560870"/>
      <w:r>
        <w:rPr>
          <w:rFonts w:hint="eastAsia" w:ascii="宋体" w:hAnsi="宋体" w:cs="宋体"/>
          <w:szCs w:val="21"/>
        </w:rPr>
        <w:t xml:space="preserve">30.1评标委员会</w:t>
      </w:r>
      <w:bookmarkEnd w:id="359"/>
      <w:r/>
      <w:bookmarkEnd w:id="360"/>
      <w:r/>
      <w:bookmarkEnd w:id="361"/>
      <w:r/>
      <w:r/>
    </w:p>
    <w:p>
      <w:pPr>
        <w:spacing w:line="360" w:lineRule="auto"/>
        <w:rPr>
          <w:rFonts w:hint="eastAsia" w:ascii="宋体" w:hAnsi="宋体" w:cs="宋体"/>
          <w:bCs/>
          <w:szCs w:val="21"/>
        </w:rPr>
      </w:pPr>
      <w:r>
        <w:rPr>
          <w:rFonts w:hint="eastAsia" w:ascii="宋体" w:hAnsi="宋体" w:cs="宋体"/>
          <w:bCs/>
          <w:szCs w:val="21"/>
        </w:rPr>
        <w:t xml:space="preserve">30.1.1评标委员会成员组成见</w:t>
      </w:r>
      <w:r>
        <w:rPr>
          <w:rFonts w:hint="eastAsia" w:ascii="宋体" w:hAnsi="宋体" w:cs="宋体"/>
          <w:b/>
          <w:bCs/>
          <w:szCs w:val="21"/>
        </w:rPr>
        <w:t xml:space="preserve">投标人须知前附表</w:t>
      </w:r>
      <w:r>
        <w:rPr>
          <w:rFonts w:hint="eastAsia" w:ascii="宋体" w:hAnsi="宋体" w:cs="宋体"/>
          <w:bCs/>
          <w:szCs w:val="21"/>
        </w:rPr>
        <w:t xml:space="preserve">，负责具体评标事务，并独立履行职责。</w:t>
      </w:r>
      <w:r/>
    </w:p>
    <w:p>
      <w:pPr>
        <w:spacing w:line="360" w:lineRule="auto"/>
        <w:rPr>
          <w:rFonts w:hint="eastAsia" w:ascii="宋体" w:hAnsi="宋体" w:cs="宋体"/>
          <w:szCs w:val="21"/>
        </w:rPr>
      </w:pPr>
      <w:r/>
      <w:bookmarkStart w:id="362" w:name="_Toc103848556"/>
      <w:r/>
      <w:bookmarkStart w:id="363" w:name="_Toc104560871"/>
      <w:r/>
      <w:bookmarkStart w:id="364" w:name="_Toc107246250"/>
      <w:r>
        <w:rPr>
          <w:rFonts w:hint="eastAsia" w:ascii="宋体" w:hAnsi="宋体" w:cs="宋体"/>
          <w:szCs w:val="21"/>
        </w:rPr>
        <w:t xml:space="preserve">30.2</w:t>
      </w:r>
      <w:bookmarkEnd w:id="362"/>
      <w:r/>
      <w:bookmarkEnd w:id="363"/>
      <w:r>
        <w:rPr>
          <w:rFonts w:hint="eastAsia" w:ascii="宋体" w:hAnsi="宋体" w:cs="宋体"/>
          <w:szCs w:val="21"/>
        </w:rPr>
        <w:t xml:space="preserve">符合性审查</w:t>
      </w:r>
      <w:bookmarkEnd w:id="364"/>
      <w:r>
        <w:rPr>
          <w:rFonts w:hint="eastAsia" w:ascii="宋体" w:hAnsi="宋体" w:cs="宋体"/>
          <w:szCs w:val="21"/>
        </w:rPr>
        <w:t xml:space="preserve"> </w:t>
      </w:r>
      <w:r/>
    </w:p>
    <w:p>
      <w:pPr>
        <w:spacing w:line="360" w:lineRule="auto"/>
        <w:rPr>
          <w:rFonts w:hint="eastAsia" w:ascii="宋体" w:hAnsi="宋体" w:cs="宋体"/>
          <w:bCs/>
          <w:szCs w:val="21"/>
        </w:rPr>
      </w:pPr>
      <w:r>
        <w:rPr>
          <w:rFonts w:hint="eastAsia" w:ascii="宋体" w:hAnsi="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30.2.2如果投标文件没有响应招标文件实质性要求，评标委员会将否决其投标，投标人不得通过修改或撤销不符合要求的偏离或保留而使其投标成为实质性响应的投标。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30.2.3投标文件有下列情况之一的，在符合性检查时按照无效投标处理：</w:t>
      </w:r>
      <w:r/>
    </w:p>
    <w:p>
      <w:pPr>
        <w:ind w:firstLine="420"/>
        <w:spacing w:line="360" w:lineRule="auto"/>
        <w:rPr>
          <w:rFonts w:hint="eastAsia" w:ascii="宋体" w:hAnsi="宋体" w:cs="宋体"/>
          <w:szCs w:val="21"/>
        </w:rPr>
      </w:pPr>
      <w:r>
        <w:rPr>
          <w:rFonts w:hint="eastAsia" w:ascii="宋体" w:hAnsi="宋体" w:cs="宋体"/>
          <w:szCs w:val="21"/>
        </w:rPr>
        <w:t xml:space="preserve">（1）投标人在“苏采云”系统规定的时间内未成功解密电子投标文件的；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（2）投标人未按照招标文件要求上传电子投标文件的；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（3）未按照招标文件规定要求签署、盖章的；</w:t>
      </w:r>
      <w:r/>
    </w:p>
    <w:p>
      <w:pPr>
        <w:ind w:firstLine="420"/>
        <w:spacing w:line="360" w:lineRule="auto"/>
        <w:rPr>
          <w:rFonts w:hint="eastAsia" w:ascii="宋体" w:hAnsi="宋体" w:cs="宋体"/>
          <w:szCs w:val="21"/>
        </w:rPr>
      </w:pPr>
      <w:r>
        <w:rPr>
          <w:rFonts w:hint="eastAsia" w:ascii="宋体" w:hAnsi="宋体" w:cs="宋体"/>
          <w:szCs w:val="21"/>
        </w:rPr>
        <w:t xml:space="preserve">（4）报价超过招标文件中规定的预算金额或者最高限价的；</w:t>
      </w:r>
      <w:r/>
    </w:p>
    <w:p>
      <w:pPr>
        <w:ind w:firstLine="420"/>
        <w:spacing w:line="360" w:lineRule="auto"/>
        <w:rPr>
          <w:rFonts w:hint="eastAsia" w:ascii="宋体" w:hAnsi="宋体" w:cs="宋体"/>
          <w:szCs w:val="21"/>
        </w:rPr>
      </w:pPr>
      <w:r>
        <w:rPr>
          <w:rFonts w:hint="eastAsia" w:ascii="宋体" w:hAnsi="宋体" w:cs="宋体"/>
          <w:szCs w:val="21"/>
        </w:rPr>
        <w:t xml:space="preserve">（5）投标文件中承诺的投标有效期不满足招标文件中载明的投标有效期的；</w:t>
      </w:r>
      <w:r/>
    </w:p>
    <w:p>
      <w:pPr>
        <w:ind w:firstLine="420"/>
        <w:spacing w:line="360" w:lineRule="auto"/>
        <w:rPr>
          <w:rFonts w:hint="eastAsia" w:ascii="宋体" w:hAnsi="宋体" w:cs="宋体"/>
          <w:szCs w:val="21"/>
        </w:rPr>
      </w:pPr>
      <w:r>
        <w:rPr>
          <w:rFonts w:hint="eastAsia" w:ascii="宋体" w:hAnsi="宋体" w:cs="宋体"/>
          <w:szCs w:val="21"/>
        </w:rPr>
        <w:t xml:space="preserve">（6）未按照招标文件规定提交投标保证金的；</w:t>
      </w:r>
      <w:r/>
    </w:p>
    <w:p>
      <w:pPr>
        <w:ind w:firstLine="420"/>
        <w:spacing w:line="360" w:lineRule="auto"/>
        <w:rPr>
          <w:rFonts w:hint="eastAsia" w:ascii="宋体" w:hAnsi="宋体" w:cs="宋体"/>
          <w:szCs w:val="21"/>
        </w:rPr>
      </w:pPr>
      <w:r>
        <w:rPr>
          <w:rFonts w:hint="eastAsia" w:ascii="宋体" w:hAnsi="宋体" w:cs="宋体"/>
          <w:szCs w:val="21"/>
        </w:rPr>
        <w:t xml:space="preserve">（7）投标文件含有采购人不能接受的附加条件的；</w:t>
      </w:r>
      <w:r/>
    </w:p>
    <w:p>
      <w:pPr>
        <w:ind w:firstLine="420"/>
        <w:spacing w:line="360" w:lineRule="auto"/>
        <w:rPr>
          <w:rFonts w:hint="eastAsia" w:ascii="宋体" w:hAnsi="宋体" w:cs="宋体"/>
          <w:szCs w:val="21"/>
        </w:rPr>
      </w:pPr>
      <w:r>
        <w:rPr>
          <w:rFonts w:hint="eastAsia" w:ascii="宋体" w:hAnsi="宋体" w:cs="宋体"/>
          <w:szCs w:val="21"/>
        </w:rPr>
        <w:t xml:space="preserve">（8）投标文件不符合招标文件中规定的其他实质性要求的；</w:t>
      </w:r>
      <w:r/>
    </w:p>
    <w:p>
      <w:pPr>
        <w:ind w:firstLine="420"/>
        <w:spacing w:line="360" w:lineRule="auto"/>
        <w:rPr>
          <w:rFonts w:hint="eastAsia" w:ascii="宋体" w:hAnsi="宋体" w:cs="宋体"/>
          <w:szCs w:val="21"/>
        </w:rPr>
      </w:pPr>
      <w:r>
        <w:rPr>
          <w:rFonts w:hint="eastAsia" w:ascii="宋体" w:hAnsi="宋体" w:cs="宋体"/>
          <w:szCs w:val="21"/>
        </w:rPr>
        <w:t xml:space="preserve">（9）现行法律、法规、规章和招标文件规定的其他无效情形。</w:t>
      </w:r>
      <w:bookmarkEnd w:id="346"/>
      <w:r/>
      <w:r/>
    </w:p>
    <w:p>
      <w:pPr>
        <w:spacing w:line="360" w:lineRule="auto"/>
        <w:rPr>
          <w:rFonts w:hint="eastAsia" w:ascii="宋体" w:hAnsi="宋体" w:cs="宋体"/>
          <w:szCs w:val="21"/>
        </w:rPr>
      </w:pPr>
      <w:r/>
      <w:bookmarkStart w:id="365" w:name="_Toc103848557"/>
      <w:r/>
      <w:bookmarkStart w:id="366" w:name="_Toc107246251"/>
      <w:r/>
      <w:bookmarkStart w:id="367" w:name="_Toc104560872"/>
      <w:r>
        <w:rPr>
          <w:rFonts w:hint="eastAsia" w:ascii="宋体" w:hAnsi="宋体" w:cs="宋体"/>
          <w:szCs w:val="21"/>
        </w:rPr>
        <w:t xml:space="preserve">30.3投标文件澄清</w:t>
      </w:r>
      <w:bookmarkEnd w:id="365"/>
      <w:r/>
      <w:bookmarkEnd w:id="366"/>
      <w:r/>
      <w:bookmarkEnd w:id="367"/>
      <w:r/>
      <w:r/>
    </w:p>
    <w:p>
      <w:pPr>
        <w:spacing w:line="360" w:lineRule="auto"/>
        <w:rPr>
          <w:rFonts w:hint="eastAsia" w:ascii="宋体" w:hAnsi="宋体" w:cs="宋体"/>
          <w:szCs w:val="21"/>
        </w:rPr>
      </w:pPr>
      <w:r>
        <w:rPr>
          <w:rFonts w:hint="eastAsia" w:ascii="宋体" w:hAnsi="宋体" w:cs="宋体"/>
          <w:szCs w:val="21"/>
        </w:rPr>
        <w:t xml:space="preserve">30.3.1对于投标文件中含义不明确、同类问题表述不一致或者有明显文字和计算错误的内容，评标委员会应当以书面形式要求投标人作出必要的澄清、说明或者补正。</w:t>
      </w:r>
      <w:r/>
    </w:p>
    <w:p>
      <w:pPr>
        <w:spacing w:line="360" w:lineRule="auto"/>
        <w:rPr>
          <w:rFonts w:hint="eastAsia" w:ascii="宋体" w:hAnsi="宋体" w:cs="宋体"/>
          <w:szCs w:val="21"/>
        </w:rPr>
      </w:pPr>
      <w:r>
        <w:rPr>
          <w:rFonts w:hint="eastAsia" w:ascii="宋体" w:hAnsi="宋体" w:cs="宋体"/>
          <w:szCs w:val="21"/>
        </w:rPr>
        <w:t xml:space="preserve">30.3.2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spacing w:line="360" w:lineRule="auto"/>
        <w:rPr>
          <w:rFonts w:hint="eastAsia" w:ascii="宋体" w:hAnsi="宋体" w:cs="宋体"/>
          <w:szCs w:val="21"/>
        </w:rPr>
      </w:pPr>
      <w:r>
        <w:rPr>
          <w:rFonts w:hint="eastAsia" w:ascii="宋体" w:hAnsi="宋体" w:cs="宋体"/>
          <w:szCs w:val="21"/>
        </w:rPr>
        <w:t xml:space="preserve">30.3.3评标委员会不接受投标人主动提出的澄清、说明。</w:t>
      </w:r>
      <w:r/>
    </w:p>
    <w:p>
      <w:pPr>
        <w:spacing w:line="360" w:lineRule="auto"/>
        <w:rPr>
          <w:rFonts w:hint="eastAsia" w:ascii="宋体" w:hAnsi="宋体" w:cs="宋体"/>
          <w:szCs w:val="21"/>
        </w:rPr>
      </w:pPr>
      <w:r>
        <w:rPr>
          <w:rFonts w:hint="eastAsia" w:ascii="宋体" w:hAnsi="宋体" w:cs="宋体"/>
          <w:szCs w:val="21"/>
        </w:rPr>
        <w:t xml:space="preserve">30.3.4有效的书面澄清材料，是投标文件的补充材料，成为投标文件的组成部分。</w:t>
      </w:r>
      <w:r/>
    </w:p>
    <w:p>
      <w:pPr>
        <w:spacing w:line="360" w:lineRule="auto"/>
        <w:rPr>
          <w:rFonts w:hint="eastAsia" w:ascii="宋体" w:hAnsi="宋体" w:cs="宋体"/>
          <w:szCs w:val="21"/>
        </w:rPr>
      </w:pPr>
      <w:r>
        <w:rPr>
          <w:rFonts w:hint="eastAsia" w:ascii="宋体" w:hAnsi="宋体" w:cs="宋体"/>
          <w:szCs w:val="21"/>
        </w:rPr>
        <w:t xml:space="preserve">30.3.5接到评委会澄清要求的投标人如未按规定作出澄清，其风险由投标人自行承担。</w:t>
      </w:r>
      <w:r/>
    </w:p>
    <w:p>
      <w:pPr>
        <w:spacing w:line="360" w:lineRule="auto"/>
        <w:rPr>
          <w:rFonts w:hint="eastAsia" w:ascii="宋体" w:hAnsi="宋体" w:cs="宋体"/>
          <w:szCs w:val="21"/>
        </w:rPr>
      </w:pPr>
      <w:r/>
      <w:bookmarkStart w:id="368" w:name="_Toc107246252"/>
      <w:r>
        <w:rPr>
          <w:rFonts w:hint="eastAsia" w:ascii="宋体" w:hAnsi="宋体" w:cs="宋体"/>
          <w:szCs w:val="21"/>
        </w:rPr>
        <w:t xml:space="preserve">30.4</w:t>
      </w:r>
      <w:bookmarkEnd w:id="368"/>
      <w:r>
        <w:rPr>
          <w:rFonts w:hint="eastAsia" w:ascii="宋体" w:hAnsi="宋体" w:cs="宋体"/>
          <w:szCs w:val="21"/>
        </w:rPr>
        <w:t xml:space="preserve">报价修正</w:t>
      </w:r>
      <w:r/>
    </w:p>
    <w:p>
      <w:pPr>
        <w:spacing w:line="360" w:lineRule="auto"/>
        <w:rPr>
          <w:rFonts w:hint="eastAsia" w:ascii="宋体" w:hAnsi="宋体" w:cs="宋体"/>
          <w:szCs w:val="21"/>
        </w:rPr>
      </w:pPr>
      <w:r>
        <w:rPr>
          <w:rFonts w:hint="eastAsia" w:ascii="宋体" w:hAnsi="宋体" w:cs="宋体"/>
          <w:szCs w:val="21"/>
        </w:rPr>
        <w:t xml:space="preserve">30.4.1投标文件报价出现前后不一致的，除招标文件另有规定外，按照下列规定修正：</w:t>
      </w:r>
      <w:r/>
    </w:p>
    <w:p>
      <w:pPr>
        <w:ind w:firstLine="420"/>
        <w:spacing w:line="360" w:lineRule="auto"/>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szCs w:val="21"/>
        </w:rPr>
      </w:pPr>
      <w:r/>
      <w:bookmarkStart w:id="369" w:name="_Toc107246254"/>
      <w:r/>
      <w:bookmarkStart w:id="370" w:name="_Toc104560874"/>
      <w:r/>
      <w:bookmarkStart w:id="371" w:name="_Toc103848559"/>
      <w:r>
        <w:rPr>
          <w:rFonts w:hint="eastAsia" w:ascii="宋体" w:hAnsi="宋体" w:cs="宋体"/>
          <w:szCs w:val="21"/>
        </w:rPr>
        <w:t xml:space="preserve">30.5比较与评价</w:t>
      </w:r>
      <w:bookmarkEnd w:id="369"/>
      <w:r/>
      <w:bookmarkEnd w:id="370"/>
      <w:r/>
      <w:bookmarkEnd w:id="371"/>
      <w:r/>
      <w:r/>
    </w:p>
    <w:p>
      <w:pPr>
        <w:spacing w:line="360" w:lineRule="auto"/>
        <w:rPr>
          <w:rFonts w:hint="eastAsia" w:ascii="宋体" w:hAnsi="宋体" w:cs="宋体"/>
          <w:szCs w:val="21"/>
        </w:rPr>
      </w:pPr>
      <w:r>
        <w:rPr>
          <w:rFonts w:hint="eastAsia" w:ascii="宋体" w:hAnsi="宋体" w:cs="宋体"/>
          <w:szCs w:val="21"/>
        </w:rPr>
        <w:t xml:space="preserve">30.5.1评标委员会应当按照招标文件中第五章《评标方法和评标标准》，对符合性审查合格的投标文件进行比较与评价。</w:t>
      </w:r>
      <w:r/>
    </w:p>
    <w:p>
      <w:pPr>
        <w:spacing w:line="360" w:lineRule="auto"/>
        <w:rPr>
          <w:rFonts w:hint="eastAsia" w:ascii="宋体" w:hAnsi="宋体" w:cs="宋体"/>
          <w:szCs w:val="21"/>
        </w:rPr>
      </w:pPr>
      <w:r/>
      <w:bookmarkStart w:id="372" w:name="_Toc107246255"/>
      <w:r>
        <w:rPr>
          <w:rFonts w:hint="eastAsia" w:ascii="宋体" w:hAnsi="宋体" w:cs="宋体"/>
          <w:szCs w:val="21"/>
        </w:rPr>
        <w:t xml:space="preserve">30.6编写评标报告</w:t>
      </w:r>
      <w:bookmarkEnd w:id="372"/>
      <w:r/>
      <w:r/>
    </w:p>
    <w:p>
      <w:pPr>
        <w:spacing w:line="360" w:lineRule="auto"/>
        <w:rPr>
          <w:rFonts w:hint="eastAsia" w:ascii="宋体" w:hAnsi="宋体" w:cs="宋体"/>
          <w:szCs w:val="21"/>
        </w:rPr>
      </w:pPr>
      <w:r>
        <w:rPr>
          <w:rFonts w:hint="eastAsia" w:ascii="宋体" w:hAnsi="宋体" w:cs="宋体"/>
          <w:szCs w:val="21"/>
        </w:rPr>
        <w:t xml:space="preserve">30.6.1评标委员会根据全体评标成员签字的原始评标记录和评标结果编写评标报告。</w:t>
      </w:r>
      <w:r/>
    </w:p>
    <w:p>
      <w:pPr>
        <w:spacing w:line="360" w:lineRule="auto"/>
        <w:tabs>
          <w:tab w:val="left" w:pos="5882" w:leader="none"/>
        </w:tabs>
        <w:rPr>
          <w:rFonts w:hint="eastAsia" w:ascii="宋体" w:hAnsi="宋体" w:cs="宋体"/>
          <w:szCs w:val="21"/>
        </w:rPr>
      </w:pPr>
      <w:r/>
      <w:bookmarkStart w:id="373" w:name="_Toc104560876"/>
      <w:r/>
      <w:bookmarkStart w:id="374" w:name="_Toc103848561"/>
      <w:r/>
      <w:bookmarkStart w:id="375" w:name="_Toc107246256"/>
      <w:r>
        <w:rPr>
          <w:rFonts w:hint="eastAsia" w:ascii="宋体" w:hAnsi="宋体" w:cs="宋体"/>
          <w:szCs w:val="21"/>
        </w:rPr>
        <w:t xml:space="preserve">30.7评标过程的保密</w:t>
      </w:r>
      <w:bookmarkEnd w:id="373"/>
      <w:r/>
      <w:bookmarkEnd w:id="374"/>
      <w:r/>
      <w:bookmarkEnd w:id="375"/>
      <w:r>
        <w:rPr>
          <w:rFonts w:hint="eastAsia" w:ascii="宋体" w:hAnsi="宋体" w:cs="宋体"/>
          <w:szCs w:val="21"/>
        </w:rPr>
        <w:tab/>
      </w:r>
      <w:r/>
    </w:p>
    <w:p>
      <w:pPr>
        <w:spacing w:line="360" w:lineRule="auto"/>
        <w:rPr>
          <w:rFonts w:hint="eastAsia" w:ascii="宋体" w:hAnsi="宋体" w:cs="宋体"/>
          <w:szCs w:val="21"/>
        </w:rPr>
      </w:pPr>
      <w:r>
        <w:rPr>
          <w:rFonts w:hint="eastAsia" w:ascii="宋体" w:hAnsi="宋体" w:cs="宋体"/>
          <w:szCs w:val="21"/>
        </w:rPr>
        <w:t xml:space="preserve">30.7.1评标委员会成员名单在评标结果公示前应当保密。</w:t>
      </w:r>
      <w:r/>
    </w:p>
    <w:p>
      <w:pPr>
        <w:spacing w:line="360" w:lineRule="auto"/>
        <w:rPr>
          <w:rFonts w:hint="eastAsia" w:ascii="宋体" w:hAnsi="宋体" w:cs="宋体"/>
          <w:szCs w:val="21"/>
        </w:rPr>
      </w:pPr>
      <w:r>
        <w:rPr>
          <w:rFonts w:hint="eastAsia" w:ascii="宋体" w:hAnsi="宋体" w:cs="宋体"/>
          <w:szCs w:val="21"/>
        </w:rPr>
        <w:t xml:space="preserve">30.7.2采购方应当采取必要的措施，保证评标在严格保密的情况下进行。</w:t>
      </w:r>
      <w:r/>
    </w:p>
    <w:p>
      <w:pPr>
        <w:spacing w:line="360" w:lineRule="auto"/>
        <w:rPr>
          <w:rFonts w:hint="eastAsia" w:ascii="宋体" w:hAnsi="宋体" w:cs="宋体"/>
          <w:szCs w:val="21"/>
        </w:rPr>
      </w:pPr>
      <w:r>
        <w:rPr>
          <w:rFonts w:hint="eastAsia" w:ascii="宋体" w:hAnsi="宋体" w:cs="宋体"/>
          <w:szCs w:val="21"/>
        </w:rPr>
        <w:t xml:space="preserve">30.7.3有关人员对评标情况以及在评标过程中获悉的国家秘密、商业秘密负有保密责任。</w:t>
      </w:r>
      <w:r/>
    </w:p>
    <w:p>
      <w:pPr>
        <w:pStyle w:val="894"/>
        <w:spacing w:before="0" w:after="0" w:line="360" w:lineRule="auto"/>
        <w:rPr>
          <w:rFonts w:hint="eastAsia" w:ascii="宋体" w:hAnsi="宋体" w:eastAsia="宋体" w:cs="宋体"/>
          <w:sz w:val="21"/>
          <w:szCs w:val="21"/>
        </w:rPr>
      </w:pPr>
      <w:r/>
      <w:bookmarkStart w:id="376" w:name="_Toc228029943"/>
      <w:r/>
      <w:bookmarkStart w:id="377" w:name="_Toc227762017"/>
      <w:r/>
      <w:bookmarkStart w:id="378" w:name="_Toc227755228"/>
      <w:r/>
      <w:bookmarkStart w:id="379" w:name="_Toc13786"/>
      <w:r>
        <w:rPr>
          <w:rFonts w:hint="eastAsia" w:ascii="宋体" w:hAnsi="宋体" w:eastAsia="宋体" w:cs="宋体"/>
          <w:sz w:val="21"/>
          <w:szCs w:val="21"/>
        </w:rPr>
        <w:t xml:space="preserve">六．确定中标</w:t>
      </w:r>
      <w:bookmarkEnd w:id="376"/>
      <w:r/>
      <w:bookmarkEnd w:id="377"/>
      <w:r/>
      <w:bookmarkEnd w:id="378"/>
      <w:r/>
      <w:bookmarkEnd w:id="379"/>
      <w:r/>
      <w:r/>
    </w:p>
    <w:p>
      <w:pPr>
        <w:pStyle w:val="895"/>
        <w:spacing w:before="0" w:after="0" w:line="360" w:lineRule="auto"/>
        <w:rPr>
          <w:rFonts w:hint="eastAsia" w:ascii="宋体" w:hAnsi="宋体" w:cs="宋体"/>
          <w:sz w:val="21"/>
          <w:szCs w:val="21"/>
        </w:rPr>
      </w:pPr>
      <w:r/>
      <w:bookmarkStart w:id="380" w:name="_Toc104560878"/>
      <w:r/>
      <w:bookmarkStart w:id="381" w:name="_Toc103848563"/>
      <w:r/>
      <w:bookmarkStart w:id="382" w:name="_Toc228029944"/>
      <w:r/>
      <w:bookmarkStart w:id="383" w:name="_Toc19519"/>
      <w:r/>
      <w:bookmarkStart w:id="384" w:name="_Toc107246258"/>
      <w:r/>
      <w:bookmarkStart w:id="385" w:name="_Toc227762018"/>
      <w:r/>
      <w:bookmarkStart w:id="386" w:name="_Toc227755229"/>
      <w:r>
        <w:rPr>
          <w:rFonts w:hint="eastAsia" w:ascii="宋体" w:hAnsi="宋体" w:cs="宋体"/>
          <w:sz w:val="21"/>
          <w:szCs w:val="21"/>
        </w:rPr>
        <w:t xml:space="preserve">31.确定中标</w:t>
      </w:r>
      <w:bookmarkEnd w:id="380"/>
      <w:r/>
      <w:bookmarkEnd w:id="381"/>
      <w:r>
        <w:rPr>
          <w:rFonts w:hint="eastAsia" w:ascii="宋体" w:hAnsi="宋体" w:cs="宋体"/>
          <w:sz w:val="21"/>
          <w:szCs w:val="21"/>
        </w:rPr>
        <w:t xml:space="preserve">人</w:t>
      </w:r>
      <w:bookmarkEnd w:id="382"/>
      <w:r/>
      <w:bookmarkEnd w:id="383"/>
      <w:r/>
      <w:bookmarkEnd w:id="384"/>
      <w:r/>
      <w:bookmarkEnd w:id="385"/>
      <w:r/>
      <w:bookmarkEnd w:id="386"/>
      <w:r/>
      <w:r/>
    </w:p>
    <w:p>
      <w:pPr>
        <w:spacing w:line="360" w:lineRule="auto"/>
        <w:rPr>
          <w:rFonts w:hint="eastAsia" w:ascii="宋体" w:hAnsi="宋体" w:cs="宋体"/>
          <w:szCs w:val="21"/>
        </w:rPr>
      </w:pPr>
      <w:r>
        <w:rPr>
          <w:rFonts w:hint="eastAsia" w:ascii="宋体" w:hAnsi="宋体" w:cs="宋体"/>
          <w:szCs w:val="21"/>
        </w:rPr>
        <w:t xml:space="preserve">31.1评委会根据本采购文件规定评分办法与评分标准综合打分，并按综合得分由高到低顺序向项目采购人推荐3名中标候选人。</w:t>
      </w:r>
      <w:r/>
    </w:p>
    <w:p>
      <w:pPr>
        <w:spacing w:line="360" w:lineRule="auto"/>
        <w:rPr>
          <w:rFonts w:hint="eastAsia" w:ascii="宋体" w:hAnsi="宋体" w:cs="宋体"/>
          <w:szCs w:val="21"/>
        </w:rPr>
      </w:pPr>
      <w:r>
        <w:rPr>
          <w:rFonts w:hint="eastAsia" w:ascii="宋体" w:hAnsi="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szCs w:val="21"/>
        </w:rPr>
      </w:pPr>
      <w:r>
        <w:rPr>
          <w:rFonts w:hint="eastAsia" w:ascii="宋体" w:hAnsi="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szCs w:val="21"/>
        </w:rPr>
      </w:pPr>
      <w:r>
        <w:rPr>
          <w:rFonts w:hint="eastAsia" w:ascii="宋体" w:hAnsi="宋体" w:cs="宋体"/>
          <w:szCs w:val="21"/>
        </w:rPr>
        <w:t xml:space="preserve">31.4评审结束后，中标人名单将在省级以上财政部门指定的媒体上公告中标结果，中标公告期为1个工作日，公告媒体见</w:t>
      </w:r>
      <w:r>
        <w:rPr>
          <w:rFonts w:hint="eastAsia" w:ascii="宋体" w:hAnsi="宋体" w:cs="宋体"/>
          <w:b/>
          <w:szCs w:val="21"/>
        </w:rPr>
        <w:t xml:space="preserve">投标人须知前附表。</w:t>
      </w:r>
      <w:r>
        <w:rPr>
          <w:rFonts w:hint="eastAsia" w:ascii="宋体" w:hAnsi="宋体" w:cs="宋体"/>
          <w:bCs/>
          <w:szCs w:val="21"/>
        </w:rPr>
        <w:t xml:space="preserve">公告的同时向中标人发出中标通知书。</w:t>
      </w:r>
      <w:r>
        <w:rPr>
          <w:rFonts w:hint="eastAsia" w:ascii="宋体" w:hAnsi="宋体" w:cs="宋体"/>
          <w:bCs/>
          <w:szCs w:val="21"/>
          <w:lang w:val="zh-CN"/>
        </w:rPr>
        <w:t xml:space="preserve">中标人</w:t>
      </w:r>
      <w:r>
        <w:rPr>
          <w:rFonts w:hint="eastAsia" w:ascii="宋体" w:hAnsi="宋体" w:cs="宋体"/>
          <w:bCs/>
          <w:szCs w:val="21"/>
        </w:rPr>
        <w:t xml:space="preserve">可</w:t>
      </w:r>
      <w:r>
        <w:rPr>
          <w:rFonts w:hint="eastAsia" w:ascii="宋体" w:hAnsi="宋体" w:cs="宋体"/>
          <w:bCs/>
          <w:szCs w:val="21"/>
          <w:lang w:val="zh-CN"/>
        </w:rPr>
        <w:t xml:space="preserve">在中标结果公告届满之日起三十日内，登录苏采云系统下载。</w:t>
      </w:r>
      <w:r/>
    </w:p>
    <w:p>
      <w:pPr>
        <w:pStyle w:val="895"/>
        <w:spacing w:before="0" w:after="0" w:line="360" w:lineRule="auto"/>
        <w:rPr>
          <w:rFonts w:hint="eastAsia" w:ascii="宋体" w:hAnsi="宋体" w:cs="宋体"/>
          <w:sz w:val="21"/>
          <w:szCs w:val="21"/>
        </w:rPr>
      </w:pPr>
      <w:r/>
      <w:bookmarkStart w:id="387" w:name="_Toc228029945"/>
      <w:r/>
      <w:bookmarkStart w:id="388" w:name="_Toc103848564"/>
      <w:r/>
      <w:bookmarkStart w:id="389" w:name="_Toc107246259"/>
      <w:r/>
      <w:bookmarkStart w:id="390" w:name="_Toc227755230"/>
      <w:r/>
      <w:bookmarkStart w:id="391" w:name="_Toc23047"/>
      <w:r/>
      <w:bookmarkStart w:id="392" w:name="_Toc227762019"/>
      <w:r/>
      <w:bookmarkStart w:id="393" w:name="_Toc104560879"/>
      <w:r>
        <w:rPr>
          <w:rFonts w:hint="eastAsia" w:ascii="宋体" w:hAnsi="宋体" w:cs="宋体"/>
          <w:sz w:val="21"/>
          <w:szCs w:val="21"/>
        </w:rPr>
        <w:t xml:space="preserve">32.中标通知书</w:t>
      </w:r>
      <w:bookmarkEnd w:id="387"/>
      <w:r/>
      <w:bookmarkEnd w:id="388"/>
      <w:r/>
      <w:bookmarkEnd w:id="389"/>
      <w:r/>
      <w:bookmarkEnd w:id="390"/>
      <w:r/>
      <w:bookmarkEnd w:id="391"/>
      <w:r/>
      <w:bookmarkEnd w:id="392"/>
      <w:r/>
      <w:bookmarkEnd w:id="393"/>
      <w:r/>
      <w:r/>
    </w:p>
    <w:p>
      <w:pPr>
        <w:spacing w:line="360" w:lineRule="auto"/>
        <w:rPr>
          <w:rFonts w:hint="eastAsia" w:ascii="宋体" w:hAnsi="宋体" w:cs="宋体"/>
          <w:szCs w:val="21"/>
        </w:rPr>
      </w:pPr>
      <w:r>
        <w:rPr>
          <w:rFonts w:hint="eastAsia" w:ascii="宋体" w:hAnsi="宋体" w:cs="宋体"/>
          <w:szCs w:val="21"/>
        </w:rPr>
        <w:t xml:space="preserve">32.1采购代理机构将在中标公告发布的同时向中标人发出中标通知书。</w:t>
      </w:r>
      <w:r/>
    </w:p>
    <w:p>
      <w:pPr>
        <w:spacing w:line="360" w:lineRule="auto"/>
        <w:rPr>
          <w:rFonts w:hint="eastAsia" w:ascii="宋体" w:hAnsi="宋体" w:cs="宋体"/>
          <w:szCs w:val="21"/>
        </w:rPr>
      </w:pPr>
      <w:r>
        <w:rPr>
          <w:rFonts w:hint="eastAsia" w:ascii="宋体" w:hAnsi="宋体" w:cs="宋体"/>
          <w:szCs w:val="21"/>
        </w:rPr>
        <w:t xml:space="preserve">32.2中标通知书将是合同的组成部分。对采购人和中标人均具有法律效力。</w:t>
      </w:r>
      <w:r/>
    </w:p>
    <w:p>
      <w:pPr>
        <w:spacing w:line="360" w:lineRule="auto"/>
        <w:rPr>
          <w:rFonts w:hint="eastAsia" w:ascii="宋体" w:hAnsi="宋体" w:cs="宋体"/>
          <w:szCs w:val="21"/>
        </w:rPr>
      </w:pPr>
      <w:r>
        <w:rPr>
          <w:rFonts w:hint="eastAsia" w:ascii="宋体" w:hAnsi="宋体" w:cs="宋体"/>
          <w:szCs w:val="21"/>
        </w:rPr>
        <w:t xml:space="preserve">32.3</w:t>
      </w:r>
      <w:bookmarkStart w:id="394" w:name="_Toc104560875"/>
      <w:r/>
      <w:bookmarkStart w:id="395" w:name="_Toc103848560"/>
      <w:r>
        <w:rPr>
          <w:rFonts w:hint="eastAsia" w:ascii="宋体" w:hAnsi="宋体" w:cs="宋体"/>
          <w:szCs w:val="21"/>
        </w:rPr>
        <w:t xml:space="preserve">中标通知书发出后，中标人无正当理由不得放弃中标，否则将依法承担法律责任。</w:t>
      </w:r>
      <w:r/>
    </w:p>
    <w:p>
      <w:pPr>
        <w:pStyle w:val="895"/>
        <w:spacing w:before="0" w:after="0" w:line="360" w:lineRule="auto"/>
        <w:rPr>
          <w:rFonts w:hint="eastAsia" w:ascii="宋体" w:hAnsi="宋体" w:cs="宋体"/>
          <w:sz w:val="21"/>
          <w:szCs w:val="21"/>
        </w:rPr>
      </w:pPr>
      <w:r/>
      <w:bookmarkStart w:id="396" w:name="_Toc227755231"/>
      <w:r/>
      <w:bookmarkStart w:id="397" w:name="_Toc227762020"/>
      <w:r/>
      <w:bookmarkStart w:id="398" w:name="_Toc893"/>
      <w:r/>
      <w:bookmarkStart w:id="399" w:name="_Toc228029946"/>
      <w:r/>
      <w:bookmarkStart w:id="400" w:name="_Toc107246260"/>
      <w:r>
        <w:rPr>
          <w:rFonts w:hint="eastAsia" w:ascii="宋体" w:hAnsi="宋体" w:cs="宋体"/>
          <w:sz w:val="21"/>
          <w:szCs w:val="21"/>
        </w:rPr>
        <w:t xml:space="preserve">33.废标</w:t>
      </w:r>
      <w:bookmarkEnd w:id="394"/>
      <w:r/>
      <w:bookmarkEnd w:id="395"/>
      <w:r/>
      <w:bookmarkEnd w:id="396"/>
      <w:r/>
      <w:bookmarkEnd w:id="397"/>
      <w:r/>
      <w:bookmarkEnd w:id="398"/>
      <w:r/>
      <w:bookmarkEnd w:id="399"/>
      <w:r/>
      <w:bookmarkEnd w:id="400"/>
      <w:r/>
      <w:r/>
    </w:p>
    <w:p>
      <w:pPr>
        <w:spacing w:line="360" w:lineRule="auto"/>
        <w:rPr>
          <w:rFonts w:hint="eastAsia" w:ascii="宋体" w:hAnsi="宋体" w:cs="宋体"/>
          <w:b/>
          <w:szCs w:val="21"/>
        </w:rPr>
      </w:pPr>
      <w:r>
        <w:rPr>
          <w:rFonts w:hint="eastAsia" w:ascii="宋体" w:hAnsi="宋体" w:cs="宋体"/>
          <w:b/>
          <w:szCs w:val="21"/>
        </w:rPr>
        <w:t xml:space="preserve">★33.1出现下列情形之一的，应予废标：</w:t>
      </w:r>
      <w:r/>
    </w:p>
    <w:p>
      <w:pPr>
        <w:ind w:firstLine="420"/>
        <w:spacing w:line="360" w:lineRule="auto"/>
        <w:rPr>
          <w:rFonts w:hint="eastAsia" w:ascii="宋体" w:hAnsi="宋体" w:cs="宋体"/>
          <w:bCs/>
          <w:szCs w:val="21"/>
        </w:rPr>
      </w:pPr>
      <w:r>
        <w:rPr>
          <w:rFonts w:hint="eastAsia" w:ascii="宋体" w:hAnsi="宋体" w:cs="宋体"/>
          <w:bCs/>
          <w:szCs w:val="21"/>
        </w:rPr>
        <w:t xml:space="preserve">（1）符合专业条件的投标人或者对招标文件作实质响应的投标人不足三家的；</w:t>
      </w:r>
      <w:r/>
    </w:p>
    <w:p>
      <w:pPr>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420"/>
        <w:spacing w:line="360" w:lineRule="auto"/>
        <w:rPr>
          <w:rFonts w:hint="eastAsia" w:ascii="宋体" w:hAnsi="宋体" w:cs="宋体"/>
          <w:bCs/>
          <w:szCs w:val="21"/>
        </w:rPr>
      </w:pPr>
      <w:r>
        <w:rPr>
          <w:rFonts w:hint="eastAsia" w:ascii="宋体" w:hAnsi="宋体" w:cs="宋体"/>
          <w:bCs/>
          <w:szCs w:val="21"/>
        </w:rPr>
        <w:t xml:space="preserve">（3）投标人的报价均超过了采购预算，采购人不能支付的；</w:t>
      </w:r>
      <w:r/>
    </w:p>
    <w:p>
      <w:pPr>
        <w:ind w:firstLine="420"/>
        <w:spacing w:line="360" w:lineRule="auto"/>
        <w:rPr>
          <w:rFonts w:hint="eastAsia" w:ascii="宋体" w:hAnsi="宋体" w:cs="宋体"/>
          <w:bCs/>
          <w:szCs w:val="21"/>
        </w:rPr>
      </w:pPr>
      <w:r>
        <w:rPr>
          <w:rFonts w:hint="eastAsia" w:ascii="宋体" w:hAnsi="宋体" w:cs="宋体"/>
          <w:bCs/>
          <w:szCs w:val="21"/>
        </w:rPr>
        <w:t xml:space="preserve">（4）因重大变故，采购任务取消的。</w:t>
      </w:r>
      <w:r/>
    </w:p>
    <w:p>
      <w:pPr>
        <w:spacing w:line="360" w:lineRule="auto"/>
        <w:rPr>
          <w:rFonts w:hint="eastAsia" w:ascii="宋体" w:hAnsi="宋体" w:cs="宋体"/>
          <w:szCs w:val="21"/>
        </w:rPr>
      </w:pPr>
      <w:r>
        <w:rPr>
          <w:rFonts w:hint="eastAsia" w:ascii="宋体" w:hAnsi="宋体" w:cs="宋体"/>
          <w:szCs w:val="21"/>
        </w:rPr>
        <w:t xml:space="preserve">33.2废标后，采购人将废标理由通知所有投标人。</w:t>
      </w:r>
      <w:r/>
    </w:p>
    <w:p>
      <w:pPr>
        <w:pStyle w:val="895"/>
        <w:spacing w:before="0" w:after="0" w:line="360" w:lineRule="auto"/>
        <w:rPr>
          <w:rFonts w:hint="eastAsia" w:ascii="宋体" w:hAnsi="宋体" w:cs="宋体"/>
          <w:sz w:val="21"/>
          <w:szCs w:val="21"/>
        </w:rPr>
      </w:pPr>
      <w:r/>
      <w:bookmarkStart w:id="401" w:name="_Toc227755232"/>
      <w:r/>
      <w:bookmarkStart w:id="402" w:name="_Toc32156"/>
      <w:r/>
      <w:bookmarkStart w:id="403" w:name="_Toc227762021"/>
      <w:r/>
      <w:bookmarkStart w:id="404" w:name="_Toc107246261"/>
      <w:r/>
      <w:bookmarkStart w:id="405" w:name="_Toc104560880"/>
      <w:r/>
      <w:bookmarkStart w:id="406" w:name="_Toc103848565"/>
      <w:r/>
      <w:bookmarkStart w:id="407" w:name="_Toc228029947"/>
      <w:r/>
      <w:bookmarkStart w:id="408" w:name="_Toc20823309"/>
      <w:r/>
      <w:bookmarkStart w:id="409" w:name="_Toc16938553"/>
      <w:r/>
      <w:bookmarkStart w:id="410" w:name="_Toc513029237"/>
      <w:r>
        <w:rPr>
          <w:rFonts w:hint="eastAsia" w:ascii="宋体" w:hAnsi="宋体" w:cs="宋体"/>
          <w:sz w:val="21"/>
          <w:szCs w:val="21"/>
        </w:rPr>
        <w:t xml:space="preserve">34.签订合同</w:t>
      </w:r>
      <w:bookmarkEnd w:id="401"/>
      <w:r/>
      <w:bookmarkEnd w:id="402"/>
      <w:r/>
      <w:bookmarkEnd w:id="403"/>
      <w:r/>
      <w:bookmarkEnd w:id="404"/>
      <w:r/>
      <w:bookmarkEnd w:id="405"/>
      <w:r/>
      <w:bookmarkEnd w:id="406"/>
      <w:r/>
      <w:bookmarkEnd w:id="407"/>
      <w:r/>
      <w:r/>
    </w:p>
    <w:p>
      <w:pPr>
        <w:spacing w:line="360" w:lineRule="auto"/>
        <w:rPr>
          <w:rFonts w:hint="eastAsia" w:ascii="宋体" w:hAnsi="宋体" w:cs="宋体"/>
          <w:szCs w:val="21"/>
        </w:rPr>
      </w:pPr>
      <w:r>
        <w:rPr>
          <w:rFonts w:hint="eastAsia" w:ascii="宋体" w:hAnsi="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szCs w:val="21"/>
        </w:rPr>
      </w:pPr>
      <w:r>
        <w:rPr>
          <w:rFonts w:hint="eastAsia" w:ascii="宋体" w:hAnsi="宋体" w:cs="宋体"/>
          <w:szCs w:val="21"/>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szCs w:val="21"/>
        </w:rPr>
      </w:pPr>
      <w:r>
        <w:rPr>
          <w:rFonts w:hint="eastAsia" w:ascii="宋体" w:hAnsi="宋体" w:cs="宋体"/>
          <w:szCs w:val="21"/>
        </w:rPr>
        <w:t xml:space="preserve">34.3联合体中标的，联合体各方应当共同与采购人签订合同，就中标项目向采购人承担连带责任。</w:t>
      </w:r>
      <w:r/>
    </w:p>
    <w:p>
      <w:pPr>
        <w:spacing w:line="360" w:lineRule="auto"/>
        <w:rPr>
          <w:rFonts w:hint="eastAsia" w:ascii="宋体" w:hAnsi="宋体" w:cs="宋体"/>
          <w:szCs w:val="21"/>
        </w:rPr>
      </w:pPr>
      <w:r>
        <w:rPr>
          <w:rFonts w:hint="eastAsia" w:ascii="宋体" w:hAnsi="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95"/>
        <w:spacing w:before="0" w:after="0" w:line="360" w:lineRule="auto"/>
        <w:rPr>
          <w:rFonts w:hint="eastAsia" w:ascii="宋体" w:hAnsi="宋体" w:cs="宋体"/>
          <w:sz w:val="21"/>
          <w:szCs w:val="21"/>
        </w:rPr>
      </w:pPr>
      <w:r/>
      <w:bookmarkStart w:id="411" w:name="_Toc228029948"/>
      <w:r/>
      <w:bookmarkStart w:id="412" w:name="_Toc103848567"/>
      <w:r/>
      <w:bookmarkStart w:id="413" w:name="_Toc107246262"/>
      <w:r/>
      <w:bookmarkStart w:id="414" w:name="_Toc227755233"/>
      <w:r/>
      <w:bookmarkStart w:id="415" w:name="_Toc7911"/>
      <w:r/>
      <w:bookmarkStart w:id="416" w:name="_Toc104560881"/>
      <w:r/>
      <w:bookmarkStart w:id="417" w:name="_Toc227762022"/>
      <w:r>
        <w:rPr>
          <w:rFonts w:hint="eastAsia" w:ascii="宋体" w:hAnsi="宋体" w:cs="宋体"/>
          <w:sz w:val="21"/>
          <w:szCs w:val="21"/>
        </w:rPr>
        <w:t xml:space="preserve">35.履约保证金</w:t>
      </w:r>
      <w:bookmarkEnd w:id="411"/>
      <w:r/>
      <w:bookmarkEnd w:id="412"/>
      <w:r/>
      <w:bookmarkEnd w:id="413"/>
      <w:r/>
      <w:bookmarkEnd w:id="414"/>
      <w:r/>
      <w:bookmarkEnd w:id="415"/>
      <w:r/>
      <w:bookmarkEnd w:id="416"/>
      <w:r/>
      <w:bookmarkEnd w:id="417"/>
      <w:r/>
      <w:r/>
    </w:p>
    <w:p>
      <w:pPr>
        <w:spacing w:line="360" w:lineRule="auto"/>
        <w:rPr>
          <w:rFonts w:hint="eastAsia" w:ascii="宋体" w:hAnsi="宋体" w:cs="宋体"/>
          <w:szCs w:val="21"/>
        </w:rPr>
      </w:pPr>
      <w:r>
        <w:rPr>
          <w:rFonts w:hint="eastAsia" w:ascii="宋体" w:hAnsi="宋体" w:cs="宋体"/>
          <w:szCs w:val="21"/>
        </w:rPr>
        <w:t xml:space="preserve">35.1本项目是否缴纳履约保证金见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b/>
          <w:szCs w:val="21"/>
        </w:rPr>
        <w:t xml:space="preserve">投标人须知前附表</w:t>
      </w:r>
      <w:r>
        <w:rPr>
          <w:rFonts w:hint="eastAsia" w:ascii="宋体" w:hAnsi="宋体" w:cs="宋体"/>
          <w:szCs w:val="21"/>
        </w:rPr>
        <w:t xml:space="preserve">规定交纳履约保证金的，中标人在签订采购合同前，向采购人提交履约保证金。联合体成交的，履约保证金以联合体各方或联合体中牵头人的名义提交。</w:t>
      </w:r>
      <w:r/>
    </w:p>
    <w:p>
      <w:pPr>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35.3中标人没有按照</w:t>
      </w:r>
      <w:r>
        <w:rPr>
          <w:rFonts w:hint="eastAsia" w:ascii="宋体" w:hAnsi="宋体" w:cs="宋体"/>
          <w:b/>
          <w:szCs w:val="21"/>
        </w:rPr>
        <w:t xml:space="preserve">投标人须知前附表</w:t>
      </w:r>
      <w:r>
        <w:rPr>
          <w:rFonts w:hint="eastAsia" w:ascii="宋体" w:hAnsi="宋体" w:cs="宋体"/>
          <w:szCs w:val="21"/>
        </w:rPr>
        <w:t xml:space="preserve">的规定提交履约保证金的，视为放弃中标，其投标保证金不予退还。</w:t>
      </w:r>
      <w:bookmarkEnd w:id="408"/>
      <w:r/>
      <w:bookmarkEnd w:id="409"/>
      <w:r/>
      <w:bookmarkEnd w:id="410"/>
      <w:r/>
      <w:r/>
    </w:p>
    <w:p>
      <w:pPr>
        <w:pStyle w:val="894"/>
        <w:spacing w:before="0" w:after="0" w:line="360" w:lineRule="auto"/>
        <w:rPr>
          <w:rFonts w:hint="eastAsia" w:ascii="宋体" w:hAnsi="宋体" w:eastAsia="宋体" w:cs="宋体"/>
          <w:sz w:val="21"/>
          <w:szCs w:val="21"/>
        </w:rPr>
      </w:pPr>
      <w:r/>
      <w:bookmarkStart w:id="418" w:name="_Toc228029949"/>
      <w:r/>
      <w:bookmarkStart w:id="419" w:name="_Toc227762023"/>
      <w:r/>
      <w:bookmarkStart w:id="420" w:name="_Toc227755234"/>
      <w:r/>
      <w:bookmarkStart w:id="421" w:name="_Toc29314"/>
      <w:r>
        <w:rPr>
          <w:rFonts w:hint="eastAsia" w:ascii="宋体" w:hAnsi="宋体" w:eastAsia="宋体" w:cs="宋体"/>
          <w:sz w:val="21"/>
          <w:szCs w:val="21"/>
        </w:rPr>
        <w:t xml:space="preserve">七．</w:t>
      </w:r>
      <w:bookmarkStart w:id="422" w:name="_Toc103848569"/>
      <w:r>
        <w:rPr>
          <w:rFonts w:hint="eastAsia" w:ascii="宋体" w:hAnsi="宋体" w:eastAsia="宋体" w:cs="宋体"/>
          <w:sz w:val="21"/>
          <w:szCs w:val="21"/>
        </w:rPr>
        <w:t xml:space="preserve">询问与质疑</w:t>
      </w:r>
      <w:bookmarkEnd w:id="418"/>
      <w:r/>
      <w:bookmarkEnd w:id="419"/>
      <w:r/>
      <w:bookmarkEnd w:id="420"/>
      <w:r/>
      <w:bookmarkEnd w:id="421"/>
      <w:r/>
      <w:bookmarkEnd w:id="422"/>
      <w:r/>
      <w:r/>
    </w:p>
    <w:p>
      <w:pPr>
        <w:pStyle w:val="895"/>
        <w:spacing w:before="0" w:after="0" w:line="360" w:lineRule="auto"/>
        <w:rPr>
          <w:rFonts w:hint="eastAsia" w:ascii="宋体" w:hAnsi="宋体" w:cs="宋体"/>
          <w:sz w:val="21"/>
          <w:szCs w:val="21"/>
        </w:rPr>
      </w:pPr>
      <w:r/>
      <w:bookmarkStart w:id="423" w:name="_Toc104560883"/>
      <w:r/>
      <w:bookmarkStart w:id="424" w:name="_Toc107246264"/>
      <w:r/>
      <w:bookmarkStart w:id="425" w:name="_Toc227762024"/>
      <w:r/>
      <w:bookmarkStart w:id="426" w:name="_Toc102117305"/>
      <w:r/>
      <w:bookmarkStart w:id="427" w:name="_Toc228029950"/>
      <w:r/>
      <w:bookmarkStart w:id="428" w:name="_Toc733"/>
      <w:r/>
      <w:bookmarkStart w:id="429" w:name="_Toc227755235"/>
      <w:r>
        <w:rPr>
          <w:rFonts w:hint="eastAsia" w:ascii="宋体" w:hAnsi="宋体" w:cs="宋体"/>
          <w:sz w:val="21"/>
          <w:szCs w:val="21"/>
        </w:rPr>
        <w:t xml:space="preserve">36.询问</w:t>
      </w:r>
      <w:bookmarkEnd w:id="423"/>
      <w:r/>
      <w:bookmarkEnd w:id="424"/>
      <w:r/>
      <w:bookmarkEnd w:id="425"/>
      <w:r/>
      <w:bookmarkEnd w:id="426"/>
      <w:r/>
      <w:bookmarkEnd w:id="427"/>
      <w:r/>
      <w:bookmarkEnd w:id="428"/>
      <w:r/>
      <w:bookmarkEnd w:id="429"/>
      <w:r/>
      <w:r/>
    </w:p>
    <w:p>
      <w:pPr>
        <w:spacing w:line="360" w:lineRule="auto"/>
        <w:rPr>
          <w:rFonts w:hint="eastAsia" w:ascii="宋体" w:hAnsi="宋体" w:cs="宋体"/>
          <w:szCs w:val="21"/>
        </w:rPr>
      </w:pPr>
      <w:r>
        <w:rPr>
          <w:rFonts w:hint="eastAsia" w:ascii="宋体" w:hAnsi="宋体" w:cs="宋体"/>
          <w:szCs w:val="21"/>
        </w:rPr>
        <w:t xml:space="preserve">36.1供应商对政府采购活动事项有疑问的，可依法提出询问，并按</w:t>
      </w:r>
      <w:r>
        <w:rPr>
          <w:rFonts w:hint="eastAsia" w:ascii="宋体" w:hAnsi="宋体" w:cs="宋体"/>
          <w:b/>
          <w:szCs w:val="21"/>
        </w:rPr>
        <w:t xml:space="preserve">投标人须知前附表</w:t>
      </w:r>
      <w:r>
        <w:rPr>
          <w:rFonts w:hint="eastAsia" w:ascii="宋体" w:hAnsi="宋体" w:cs="宋体"/>
          <w:szCs w:val="21"/>
        </w:rPr>
        <w:t xml:space="preserve">载明的形式通知采购方。</w:t>
      </w:r>
      <w:r/>
    </w:p>
    <w:p>
      <w:pPr>
        <w:spacing w:line="360" w:lineRule="auto"/>
        <w:rPr>
          <w:rFonts w:hint="eastAsia" w:ascii="宋体" w:hAnsi="宋体" w:cs="宋体"/>
          <w:szCs w:val="21"/>
        </w:rPr>
      </w:pPr>
      <w:r>
        <w:rPr>
          <w:rFonts w:hint="eastAsia" w:ascii="宋体" w:hAnsi="宋体" w:cs="宋体"/>
          <w:szCs w:val="21"/>
        </w:rPr>
        <w:t xml:space="preserve">36.2采购方对供应商依法提出的询问，在3个工作日内作出答复，但答复的内容不得涉及商业秘密。</w:t>
      </w:r>
      <w:r/>
    </w:p>
    <w:p>
      <w:pPr>
        <w:pStyle w:val="895"/>
        <w:spacing w:before="0" w:after="0" w:line="360" w:lineRule="auto"/>
        <w:rPr>
          <w:rFonts w:hint="eastAsia" w:ascii="宋体" w:hAnsi="宋体" w:cs="宋体"/>
          <w:sz w:val="21"/>
          <w:szCs w:val="21"/>
        </w:rPr>
      </w:pPr>
      <w:r/>
      <w:bookmarkStart w:id="430" w:name="_Toc227762025"/>
      <w:r/>
      <w:bookmarkStart w:id="431" w:name="_Toc228029951"/>
      <w:r/>
      <w:bookmarkStart w:id="432" w:name="_Toc102117306"/>
      <w:r/>
      <w:bookmarkStart w:id="433" w:name="_Toc20641"/>
      <w:r/>
      <w:bookmarkStart w:id="434" w:name="_Toc104560884"/>
      <w:r/>
      <w:bookmarkStart w:id="435" w:name="_Toc107246265"/>
      <w:r/>
      <w:bookmarkStart w:id="436" w:name="_Toc227755236"/>
      <w:r>
        <w:rPr>
          <w:rFonts w:hint="eastAsia" w:ascii="宋体" w:hAnsi="宋体" w:cs="宋体"/>
          <w:sz w:val="21"/>
          <w:szCs w:val="21"/>
        </w:rPr>
        <w:t xml:space="preserve">37.质疑</w:t>
      </w:r>
      <w:bookmarkEnd w:id="430"/>
      <w:r/>
      <w:bookmarkEnd w:id="431"/>
      <w:r/>
      <w:bookmarkEnd w:id="432"/>
      <w:r/>
      <w:bookmarkEnd w:id="433"/>
      <w:r/>
      <w:bookmarkEnd w:id="434"/>
      <w:r/>
      <w:bookmarkEnd w:id="435"/>
      <w:r/>
      <w:bookmarkEnd w:id="436"/>
      <w:r/>
      <w:r/>
    </w:p>
    <w:p>
      <w:pPr>
        <w:spacing w:line="360" w:lineRule="auto"/>
        <w:rPr>
          <w:rFonts w:hint="eastAsia" w:ascii="宋体" w:hAnsi="宋体" w:cs="宋体"/>
          <w:szCs w:val="21"/>
        </w:rPr>
      </w:pPr>
      <w:r>
        <w:rPr>
          <w:rFonts w:hint="eastAsia" w:ascii="宋体" w:hAnsi="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rPr>
        <w:t xml:space="preserve">投标人须知前附表</w:t>
      </w:r>
      <w:r>
        <w:rPr>
          <w:rFonts w:hint="eastAsia" w:ascii="宋体" w:hAnsi="宋体" w:cs="宋体"/>
          <w:szCs w:val="21"/>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szCs w:val="21"/>
        </w:rPr>
      </w:pPr>
      <w:r>
        <w:rPr>
          <w:rFonts w:hint="eastAsia" w:ascii="宋体" w:hAnsi="宋体" w:cs="宋体"/>
          <w:szCs w:val="21"/>
        </w:rPr>
        <w:t xml:space="preserve">37.2以联合体形式参加投标的，应当由组成联合体的所有供应商共同提出。</w:t>
      </w:r>
      <w:r/>
    </w:p>
    <w:p>
      <w:pPr>
        <w:spacing w:line="360" w:lineRule="auto"/>
        <w:rPr>
          <w:rFonts w:hint="eastAsia" w:ascii="宋体" w:hAnsi="宋体" w:cs="宋体"/>
          <w:szCs w:val="21"/>
        </w:rPr>
      </w:pPr>
      <w:r>
        <w:rPr>
          <w:rFonts w:hint="eastAsia" w:ascii="宋体" w:hAnsi="宋体" w:cs="宋体"/>
          <w:szCs w:val="21"/>
        </w:rPr>
        <w:t xml:space="preserve">37.3质疑函应使用财政部制定的范本文件。</w:t>
      </w:r>
      <w:r/>
    </w:p>
    <w:p>
      <w:pPr>
        <w:pStyle w:val="894"/>
        <w:spacing w:before="0" w:after="0" w:line="360" w:lineRule="auto"/>
        <w:rPr>
          <w:rFonts w:hint="eastAsia" w:ascii="宋体" w:hAnsi="宋体" w:eastAsia="宋体" w:cs="宋体"/>
          <w:sz w:val="21"/>
          <w:szCs w:val="21"/>
        </w:rPr>
      </w:pPr>
      <w:r/>
      <w:bookmarkStart w:id="437" w:name="_Toc227762026"/>
      <w:r/>
      <w:bookmarkStart w:id="438" w:name="_Toc227755237"/>
      <w:r/>
      <w:bookmarkStart w:id="439" w:name="_Toc6945"/>
      <w:r/>
      <w:bookmarkStart w:id="440" w:name="_Toc228029952"/>
      <w:r>
        <w:rPr>
          <w:rFonts w:hint="eastAsia" w:ascii="宋体" w:hAnsi="宋体" w:eastAsia="宋体" w:cs="宋体"/>
          <w:sz w:val="21"/>
          <w:szCs w:val="21"/>
        </w:rPr>
        <w:t xml:space="preserve">八．其他</w:t>
      </w:r>
      <w:bookmarkEnd w:id="437"/>
      <w:r/>
      <w:bookmarkEnd w:id="438"/>
      <w:r/>
      <w:bookmarkEnd w:id="439"/>
      <w:r/>
      <w:bookmarkEnd w:id="440"/>
      <w:r/>
      <w:r/>
    </w:p>
    <w:p>
      <w:pPr>
        <w:pStyle w:val="895"/>
        <w:spacing w:before="0" w:after="0" w:line="360" w:lineRule="auto"/>
        <w:rPr>
          <w:rFonts w:hint="eastAsia" w:ascii="宋体" w:hAnsi="宋体" w:cs="宋体"/>
          <w:sz w:val="21"/>
          <w:szCs w:val="21"/>
        </w:rPr>
      </w:pPr>
      <w:r/>
      <w:bookmarkStart w:id="441" w:name="_Toc227755238"/>
      <w:r/>
      <w:bookmarkStart w:id="442" w:name="_Toc104560886"/>
      <w:r/>
      <w:bookmarkStart w:id="443" w:name="_Toc228029953"/>
      <w:r/>
      <w:bookmarkStart w:id="444" w:name="_Toc103848572"/>
      <w:r/>
      <w:bookmarkStart w:id="445" w:name="_Toc227762027"/>
      <w:r/>
      <w:bookmarkStart w:id="446" w:name="_Toc9193"/>
      <w:r/>
      <w:bookmarkStart w:id="447" w:name="_Toc107246267"/>
      <w:r>
        <w:rPr>
          <w:rFonts w:hint="eastAsia" w:ascii="宋体" w:hAnsi="宋体" w:cs="宋体"/>
          <w:sz w:val="21"/>
          <w:szCs w:val="21"/>
        </w:rPr>
        <w:t xml:space="preserve">38.招标代理服务费</w:t>
      </w:r>
      <w:bookmarkEnd w:id="441"/>
      <w:r/>
      <w:bookmarkEnd w:id="442"/>
      <w:r/>
      <w:bookmarkEnd w:id="443"/>
      <w:r/>
      <w:bookmarkEnd w:id="444"/>
      <w:r/>
      <w:bookmarkEnd w:id="445"/>
      <w:r/>
      <w:bookmarkEnd w:id="446"/>
      <w:r/>
      <w:bookmarkEnd w:id="447"/>
      <w:r/>
      <w:r/>
    </w:p>
    <w:p>
      <w:pPr>
        <w:spacing w:line="360" w:lineRule="auto"/>
        <w:rPr>
          <w:rFonts w:hint="eastAsia" w:ascii="宋体" w:hAnsi="宋体" w:cs="宋体"/>
          <w:szCs w:val="21"/>
        </w:rPr>
      </w:pPr>
      <w:r>
        <w:rPr>
          <w:rFonts w:hint="eastAsia" w:ascii="宋体" w:hAnsi="宋体" w:cs="宋体"/>
          <w:szCs w:val="21"/>
        </w:rPr>
        <w:t xml:space="preserve">38.1中标人是否交纳投招标代理服务费及相关要求见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5"/>
        <w:spacing w:before="0" w:after="0" w:line="360" w:lineRule="auto"/>
        <w:rPr>
          <w:rFonts w:hint="eastAsia" w:ascii="宋体" w:hAnsi="宋体" w:cs="宋体"/>
          <w:sz w:val="21"/>
          <w:szCs w:val="21"/>
        </w:rPr>
      </w:pPr>
      <w:r/>
      <w:bookmarkStart w:id="448" w:name="_Toc103848573"/>
      <w:r/>
      <w:bookmarkStart w:id="449" w:name="_Toc104560887"/>
      <w:r/>
      <w:bookmarkStart w:id="450" w:name="_Toc1447"/>
      <w:r/>
      <w:bookmarkStart w:id="451" w:name="_Toc228029954"/>
      <w:r/>
      <w:bookmarkStart w:id="452" w:name="_Toc227762028"/>
      <w:r/>
      <w:bookmarkStart w:id="453" w:name="_Toc107246268"/>
      <w:r/>
      <w:bookmarkStart w:id="454" w:name="_Toc227755239"/>
      <w:r>
        <w:rPr>
          <w:rFonts w:hint="eastAsia" w:ascii="宋体" w:hAnsi="宋体" w:cs="宋体"/>
          <w:sz w:val="21"/>
          <w:szCs w:val="21"/>
        </w:rPr>
        <w:t xml:space="preserve">39.其他规定</w:t>
      </w:r>
      <w:bookmarkEnd w:id="448"/>
      <w:r/>
      <w:bookmarkEnd w:id="449"/>
      <w:r/>
      <w:bookmarkEnd w:id="450"/>
      <w:r/>
      <w:bookmarkEnd w:id="451"/>
      <w:r/>
      <w:bookmarkEnd w:id="452"/>
      <w:r/>
      <w:bookmarkEnd w:id="453"/>
      <w:r/>
      <w:bookmarkEnd w:id="454"/>
      <w:r/>
      <w:r/>
    </w:p>
    <w:p>
      <w:pPr>
        <w:spacing w:line="360" w:lineRule="auto"/>
        <w:rPr>
          <w:rFonts w:hint="eastAsia" w:ascii="宋体" w:hAnsi="宋体" w:cs="宋体"/>
          <w:szCs w:val="21"/>
        </w:rPr>
      </w:pPr>
      <w:r>
        <w:rPr>
          <w:rFonts w:hint="eastAsia" w:ascii="宋体" w:hAnsi="宋体" w:cs="宋体"/>
          <w:szCs w:val="21"/>
        </w:rPr>
        <w:t xml:space="preserve">39.1投标文件的其他规定见</w:t>
      </w:r>
      <w:r>
        <w:rPr>
          <w:rFonts w:hint="eastAsia" w:ascii="宋体" w:hAnsi="宋体" w:cs="宋体"/>
          <w:b/>
          <w:szCs w:val="21"/>
        </w:rPr>
        <w:t xml:space="preserve">投标人须知前附</w:t>
      </w:r>
      <w:r>
        <w:rPr>
          <w:rFonts w:hint="eastAsia" w:ascii="宋体" w:hAnsi="宋体" w:cs="宋体"/>
          <w:szCs w:val="21"/>
        </w:rPr>
        <w:t xml:space="preserve">表。</w:t>
      </w:r>
      <w:r/>
    </w:p>
    <w:p>
      <w:pPr>
        <w:pStyle w:val="895"/>
        <w:spacing w:before="0" w:after="0" w:line="360" w:lineRule="auto"/>
        <w:rPr>
          <w:rFonts w:hint="eastAsia" w:ascii="宋体" w:hAnsi="宋体" w:cs="宋体"/>
          <w:sz w:val="21"/>
          <w:szCs w:val="21"/>
        </w:rPr>
      </w:pPr>
      <w:r/>
      <w:bookmarkStart w:id="455" w:name="_Toc227762029"/>
      <w:r/>
      <w:bookmarkStart w:id="456" w:name="_Toc103848574"/>
      <w:r/>
      <w:bookmarkStart w:id="457" w:name="_Toc104560888"/>
      <w:r/>
      <w:bookmarkStart w:id="458" w:name="_Toc228029955"/>
      <w:r/>
      <w:bookmarkStart w:id="459" w:name="_Toc227755240"/>
      <w:r/>
      <w:bookmarkStart w:id="460" w:name="_Toc107246269"/>
      <w:r/>
      <w:bookmarkStart w:id="461" w:name="_Toc3417"/>
      <w:r>
        <w:rPr>
          <w:rFonts w:hint="eastAsia" w:ascii="宋体" w:hAnsi="宋体" w:cs="宋体"/>
          <w:sz w:val="21"/>
          <w:szCs w:val="21"/>
        </w:rPr>
        <w:t xml:space="preserve">40.文件解释权</w:t>
      </w:r>
      <w:bookmarkEnd w:id="455"/>
      <w:r/>
      <w:bookmarkEnd w:id="456"/>
      <w:r/>
      <w:bookmarkEnd w:id="457"/>
      <w:r/>
      <w:bookmarkEnd w:id="458"/>
      <w:r/>
      <w:bookmarkEnd w:id="459"/>
      <w:r/>
      <w:bookmarkEnd w:id="460"/>
      <w:r/>
      <w:bookmarkEnd w:id="461"/>
      <w:r/>
      <w:r/>
    </w:p>
    <w:p>
      <w:pPr>
        <w:spacing w:line="360" w:lineRule="auto"/>
        <w:rPr>
          <w:rFonts w:hint="eastAsia" w:ascii="宋体" w:hAnsi="宋体" w:cs="宋体"/>
          <w:szCs w:val="21"/>
        </w:rPr>
      </w:pPr>
      <w:r>
        <w:rPr>
          <w:rFonts w:hint="eastAsia" w:ascii="宋体" w:hAnsi="宋体" w:cs="宋体"/>
          <w:szCs w:val="21"/>
        </w:rPr>
        <w:t xml:space="preserve">40.1本招标文件的解释权归采购人（或采购代理机构）所有。</w:t>
      </w:r>
      <w:bookmarkEnd w:id="324"/>
      <w:r/>
      <w:r/>
    </w:p>
    <w:p>
      <w:pPr>
        <w:pStyle w:val="893"/>
        <w:ind w:left="0" w:right="0"/>
        <w:jc w:val="center"/>
        <w:spacing w:before="0" w:after="0" w:line="360" w:lineRule="auto"/>
        <w:rPr>
          <w:rFonts w:hint="eastAsia" w:ascii="宋体" w:hAnsi="宋体" w:cs="宋体"/>
          <w:szCs w:val="21"/>
        </w:rPr>
      </w:pPr>
      <w:r/>
      <w:bookmarkStart w:id="462" w:name="_Toc91836563"/>
      <w:r>
        <w:rPr>
          <w:rFonts w:hint="eastAsia" w:ascii="宋体" w:hAnsi="宋体" w:cs="宋体"/>
          <w:szCs w:val="21"/>
        </w:rPr>
        <w:br w:type="page" w:clear="all"/>
      </w:r>
      <w:bookmarkEnd w:id="462"/>
      <w:r/>
      <w:bookmarkStart w:id="463" w:name="_Toc228029956"/>
      <w:r>
        <w:rPr>
          <w:rFonts w:hint="eastAsia" w:ascii="宋体" w:hAnsi="宋体" w:cs="宋体"/>
          <w:szCs w:val="21"/>
        </w:rPr>
        <w:t xml:space="preserve">第三章  政府采购合同条款及格式</w:t>
      </w:r>
      <w:bookmarkEnd w:id="463"/>
      <w:r/>
      <w:r/>
    </w:p>
    <w:p>
      <w:pPr>
        <w:jc w:val="center"/>
        <w:spacing w:line="360" w:lineRule="auto"/>
        <w:rPr>
          <w:rFonts w:hint="eastAsia" w:ascii="宋体" w:hAnsi="宋体" w:cs="宋体"/>
          <w:b/>
          <w:szCs w:val="21"/>
        </w:rPr>
      </w:pPr>
      <w:r>
        <w:rPr>
          <w:rFonts w:hint="eastAsia" w:ascii="宋体" w:hAnsi="宋体" w:cs="宋体"/>
          <w:b/>
          <w:szCs w:val="21"/>
        </w:rPr>
        <w:t xml:space="preserve">（说明：本合同内容条款在正式签署前可具体补充细化，仅作参考）</w:t>
      </w:r>
      <w:r/>
    </w:p>
    <w:p>
      <w:pPr>
        <w:jc w:val="center"/>
        <w:spacing w:line="360" w:lineRule="auto"/>
        <w:rPr>
          <w:rFonts w:hint="eastAsia" w:ascii="宋体" w:hAnsi="宋体" w:cs="宋体"/>
          <w:b/>
          <w:bCs/>
          <w:szCs w:val="21"/>
        </w:rPr>
      </w:pPr>
      <w:r/>
      <w:bookmarkStart w:id="464" w:name="_Toc91836564"/>
      <w:r>
        <w:rPr>
          <w:rFonts w:hint="eastAsia" w:ascii="宋体" w:hAnsi="宋体" w:cs="宋体"/>
          <w:b/>
          <w:bCs/>
          <w:szCs w:val="21"/>
        </w:rPr>
        <w:t xml:space="preserve">江苏省新能源地质调查大队</w:t>
      </w:r>
      <w:r/>
    </w:p>
    <w:p>
      <w:pPr>
        <w:jc w:val="center"/>
        <w:spacing w:line="360" w:lineRule="auto"/>
        <w:rPr>
          <w:rFonts w:hint="eastAsia" w:ascii="宋体" w:hAnsi="宋体" w:cs="宋体"/>
          <w:b/>
          <w:bCs/>
          <w:szCs w:val="21"/>
        </w:rPr>
      </w:pPr>
      <w:r>
        <w:rPr>
          <w:rFonts w:hint="eastAsia" w:ascii="宋体" w:hAnsi="宋体" w:cs="宋体"/>
          <w:b/>
          <w:bCs/>
          <w:szCs w:val="21"/>
        </w:rPr>
        <w:t xml:space="preserve">“江苏省深大断裂周缘与沉积凹陷区氦（氢）气资源潜力调查与评价”</w:t>
      </w:r>
      <w:r/>
    </w:p>
    <w:p>
      <w:pPr>
        <w:jc w:val="center"/>
        <w:spacing w:line="360" w:lineRule="auto"/>
        <w:rPr>
          <w:rFonts w:hint="eastAsia" w:ascii="宋体" w:hAnsi="宋体" w:cs="宋体"/>
          <w:b/>
          <w:bCs/>
          <w:szCs w:val="21"/>
        </w:rPr>
      </w:pPr>
      <w:r>
        <w:rPr>
          <w:rFonts w:hint="eastAsia" w:ascii="宋体" w:hAnsi="宋体" w:cs="宋体"/>
          <w:b/>
          <w:bCs/>
          <w:szCs w:val="21"/>
        </w:rPr>
        <w:t xml:space="preserve">——土壤气、水溶气测量和实验室分析项目技术服务合同</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sectPr>
          <w:headerReference w:type="first" r:id="rId9"/>
          <w:footerReference w:type="even" r:id="rId14"/>
          <w:footnotePr/>
          <w:endnotePr/>
          <w:type w:val="nextPage"/>
          <w:pgSz w:w="11906" w:h="16838" w:orient="portrait"/>
          <w:pgMar w:top="1440" w:right="1440" w:bottom="1440" w:left="1797" w:header="851" w:footer="992" w:gutter="0"/>
          <w:cols w:num="1" w:sep="0" w:space="0" w:equalWidth="1"/>
          <w:docGrid w:linePitch="360"/>
          <w:titlePg/>
        </w:sect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甲方（委托方）：</w:t>
      </w:r>
      <w:r/>
    </w:p>
    <w:p>
      <w:pPr>
        <w:spacing w:line="360" w:lineRule="auto"/>
        <w:rPr>
          <w:rFonts w:hint="eastAsia" w:ascii="宋体" w:hAnsi="宋体" w:cs="宋体"/>
          <w:szCs w:val="21"/>
        </w:rPr>
      </w:pPr>
      <w:r>
        <w:rPr>
          <w:rFonts w:hint="eastAsia" w:ascii="宋体" w:hAnsi="宋体" w:cs="宋体"/>
          <w:szCs w:val="21"/>
        </w:rPr>
        <w:t xml:space="preserve">名称：江苏省新能源地质调查大</w:t>
      </w:r>
      <w:r/>
    </w:p>
    <w:p>
      <w:pPr>
        <w:spacing w:line="360" w:lineRule="auto"/>
        <w:rPr>
          <w:rFonts w:hint="eastAsia" w:ascii="宋体" w:hAnsi="宋体" w:cs="宋体"/>
          <w:szCs w:val="21"/>
        </w:rPr>
      </w:pPr>
      <w:r>
        <w:rPr>
          <w:rFonts w:hint="eastAsia" w:ascii="宋体" w:hAnsi="宋体" w:cs="宋体"/>
          <w:szCs w:val="21"/>
        </w:rPr>
        <w:t xml:space="preserve">统一社会信用代码：</w:t>
      </w:r>
      <w:r>
        <w:rPr>
          <w:rFonts w:ascii="宋体" w:hAnsi="宋体" w:cs="宋体"/>
          <w:szCs w:val="21"/>
        </w:rPr>
        <w:t xml:space="preserve">12320000466001443F</w:t>
      </w:r>
      <w:r/>
    </w:p>
    <w:p>
      <w:pPr>
        <w:spacing w:line="360" w:lineRule="auto"/>
        <w:rPr>
          <w:rFonts w:hint="eastAsia" w:ascii="宋体" w:hAnsi="宋体" w:cs="宋体"/>
          <w:szCs w:val="21"/>
        </w:rPr>
      </w:pPr>
      <w:r>
        <w:rPr>
          <w:rFonts w:hint="eastAsia" w:ascii="宋体" w:hAnsi="宋体" w:cs="宋体"/>
          <w:szCs w:val="21"/>
        </w:rPr>
        <w:t xml:space="preserve">地址：南京市西善桥南路18号</w:t>
      </w:r>
      <w:r/>
    </w:p>
    <w:p>
      <w:pPr>
        <w:spacing w:line="360" w:lineRule="auto"/>
        <w:rPr>
          <w:rFonts w:hint="eastAsia" w:ascii="宋体" w:hAnsi="宋体" w:cs="宋体"/>
          <w:szCs w:val="21"/>
        </w:rPr>
      </w:pPr>
      <w:r>
        <w:rPr>
          <w:rFonts w:hint="eastAsia" w:ascii="宋体" w:hAnsi="宋体" w:cs="宋体"/>
          <w:szCs w:val="21"/>
        </w:rPr>
        <w:t xml:space="preserve">联系方式：025-52808534</w:t>
      </w:r>
      <w:r/>
    </w:p>
    <w:p>
      <w:pPr>
        <w:spacing w:line="360" w:lineRule="auto"/>
        <w:rPr>
          <w:rFonts w:hint="eastAsia" w:ascii="宋体" w:hAnsi="宋体" w:cs="宋体"/>
          <w:szCs w:val="21"/>
        </w:rPr>
      </w:pPr>
      <w:r>
        <w:rPr>
          <w:rFonts w:hint="eastAsia" w:ascii="宋体" w:hAnsi="宋体" w:cs="宋体"/>
          <w:szCs w:val="21"/>
        </w:rPr>
        <w:t xml:space="preserve">甲方指定账户开户银行：</w:t>
      </w:r>
      <w:r/>
    </w:p>
    <w:p>
      <w:pPr>
        <w:spacing w:line="360" w:lineRule="auto"/>
        <w:rPr>
          <w:rFonts w:hint="eastAsia" w:ascii="宋体" w:hAnsi="宋体" w:cs="宋体"/>
          <w:szCs w:val="21"/>
        </w:rPr>
      </w:pPr>
      <w:r>
        <w:rPr>
          <w:rFonts w:hint="eastAsia" w:ascii="宋体" w:hAnsi="宋体" w:cs="宋体"/>
          <w:szCs w:val="21"/>
        </w:rPr>
        <w:t xml:space="preserve">中国建设银行南京中山南路支行</w:t>
      </w:r>
      <w:r/>
    </w:p>
    <w:p>
      <w:pPr>
        <w:spacing w:line="360" w:lineRule="auto"/>
        <w:rPr>
          <w:rFonts w:hint="eastAsia" w:ascii="宋体" w:hAnsi="宋体" w:cs="宋体"/>
          <w:szCs w:val="21"/>
        </w:rPr>
      </w:pPr>
      <w:r>
        <w:rPr>
          <w:rFonts w:hint="eastAsia" w:ascii="宋体" w:hAnsi="宋体" w:cs="宋体"/>
          <w:szCs w:val="21"/>
        </w:rPr>
        <w:t xml:space="preserve">账号：32001881236050851818</w:t>
      </w:r>
      <w:r/>
    </w:p>
    <w:p>
      <w:pPr>
        <w:spacing w:line="360" w:lineRule="auto"/>
        <w:rPr>
          <w:rFonts w:hint="eastAsia" w:ascii="宋体" w:hAnsi="宋体" w:cs="宋体"/>
          <w:szCs w:val="21"/>
        </w:rPr>
      </w:pPr>
      <w:r>
        <w:rPr>
          <w:rFonts w:hint="eastAsia" w:ascii="宋体" w:hAnsi="宋体" w:cs="宋体"/>
          <w:szCs w:val="21"/>
        </w:rPr>
        <w:t xml:space="preserve">乙方（受托方）：</w:t>
      </w:r>
      <w:r/>
    </w:p>
    <w:p>
      <w:pPr>
        <w:spacing w:line="360" w:lineRule="auto"/>
        <w:rPr>
          <w:rFonts w:hint="eastAsia" w:ascii="宋体" w:hAnsi="宋体" w:cs="宋体"/>
          <w:szCs w:val="21"/>
        </w:rPr>
      </w:pPr>
      <w:r>
        <w:rPr>
          <w:rFonts w:hint="eastAsia" w:ascii="宋体" w:hAnsi="宋体" w:cs="宋体"/>
          <w:szCs w:val="21"/>
        </w:rPr>
        <w:t xml:space="preserve">名称：</w:t>
      </w:r>
      <w:r>
        <w:rPr>
          <w:rFonts w:ascii="宋体" w:hAnsi="宋体" w:cs="宋体"/>
          <w:szCs w:val="21"/>
        </w:rPr>
        <w:t xml:space="preserve">_______________________</w:t>
      </w:r>
      <w:r/>
    </w:p>
    <w:p>
      <w:pPr>
        <w:spacing w:line="360" w:lineRule="auto"/>
        <w:rPr>
          <w:rFonts w:hint="eastAsia" w:ascii="宋体" w:hAnsi="宋体" w:cs="宋体"/>
          <w:szCs w:val="21"/>
        </w:rPr>
      </w:pPr>
      <w:r>
        <w:rPr>
          <w:rFonts w:hint="eastAsia" w:ascii="宋体" w:hAnsi="宋体" w:cs="宋体"/>
          <w:szCs w:val="21"/>
        </w:rPr>
        <w:t xml:space="preserve">统一社会信用代码：</w:t>
      </w:r>
      <w:r>
        <w:rPr>
          <w:rFonts w:ascii="宋体" w:hAnsi="宋体" w:cs="宋体"/>
          <w:szCs w:val="21"/>
        </w:rPr>
        <w:t xml:space="preserve">___________________</w:t>
      </w:r>
      <w:r/>
    </w:p>
    <w:p>
      <w:pPr>
        <w:spacing w:line="360" w:lineRule="auto"/>
        <w:rPr>
          <w:rFonts w:hint="eastAsia" w:ascii="宋体" w:hAnsi="宋体" w:cs="宋体"/>
          <w:szCs w:val="21"/>
        </w:rPr>
      </w:pPr>
      <w:r>
        <w:rPr>
          <w:rFonts w:hint="eastAsia" w:ascii="宋体" w:hAnsi="宋体" w:cs="宋体"/>
          <w:szCs w:val="21"/>
        </w:rPr>
        <w:t xml:space="preserve">地址：</w:t>
      </w:r>
      <w:r>
        <w:rPr>
          <w:rFonts w:ascii="宋体" w:hAnsi="宋体" w:cs="宋体"/>
          <w:szCs w:val="21"/>
        </w:rPr>
        <w:t xml:space="preserve">_______________________</w:t>
      </w:r>
      <w:r/>
    </w:p>
    <w:p>
      <w:pPr>
        <w:spacing w:line="360" w:lineRule="auto"/>
        <w:rPr>
          <w:rFonts w:hint="eastAsia" w:ascii="宋体" w:hAnsi="宋体" w:cs="宋体"/>
          <w:szCs w:val="21"/>
        </w:rPr>
      </w:pPr>
      <w:r>
        <w:rPr>
          <w:rFonts w:hint="eastAsia" w:ascii="宋体" w:hAnsi="宋体" w:cs="宋体"/>
          <w:szCs w:val="21"/>
        </w:rPr>
        <w:t xml:space="preserve">联系方式：___________________</w:t>
      </w:r>
      <w:r/>
    </w:p>
    <w:p>
      <w:pPr>
        <w:spacing w:line="360" w:lineRule="auto"/>
        <w:rPr>
          <w:rFonts w:hint="eastAsia" w:ascii="宋体" w:hAnsi="宋体" w:cs="宋体"/>
          <w:szCs w:val="21"/>
        </w:rPr>
      </w:pPr>
      <w:r>
        <w:rPr>
          <w:rFonts w:hint="eastAsia" w:ascii="宋体" w:hAnsi="宋体" w:cs="宋体"/>
          <w:szCs w:val="21"/>
        </w:rPr>
        <w:t xml:space="preserve">乙方指定账户开户银行：</w:t>
      </w:r>
      <w:r/>
    </w:p>
    <w:p>
      <w:pPr>
        <w:spacing w:line="360" w:lineRule="auto"/>
        <w:rPr>
          <w:rFonts w:hint="eastAsia" w:ascii="宋体" w:hAnsi="宋体" w:cs="宋体"/>
          <w:szCs w:val="21"/>
        </w:rPr>
      </w:pPr>
      <w:r>
        <w:rPr>
          <w:rFonts w:ascii="宋体" w:hAnsi="宋体" w:cs="宋体"/>
          <w:szCs w:val="21"/>
        </w:rPr>
        <w:t xml:space="preserve">________________________</w:t>
      </w:r>
      <w:r/>
    </w:p>
    <w:p>
      <w:pPr>
        <w:spacing w:line="360" w:lineRule="auto"/>
        <w:rPr>
          <w:rFonts w:hint="eastAsia" w:ascii="宋体" w:hAnsi="宋体" w:cs="宋体"/>
          <w:szCs w:val="21"/>
        </w:rPr>
      </w:pPr>
      <w:r>
        <w:rPr>
          <w:rFonts w:hint="eastAsia" w:ascii="宋体" w:hAnsi="宋体" w:cs="宋体"/>
          <w:szCs w:val="21"/>
        </w:rPr>
        <w:t xml:space="preserve">账号：_______________________</w:t>
      </w:r>
      <w:r/>
    </w:p>
    <w:p>
      <w:pPr>
        <w:spacing w:line="360" w:lineRule="auto"/>
        <w:rPr>
          <w:rFonts w:hint="eastAsia" w:ascii="宋体" w:hAnsi="宋体" w:cs="宋体"/>
          <w:szCs w:val="21"/>
        </w:rPr>
        <w:sectPr>
          <w:footnotePr/>
          <w:endnotePr/>
          <w:type w:val="continuous"/>
          <w:pgSz w:w="11906" w:h="16838" w:orient="portrait"/>
          <w:pgMar w:top="1440" w:right="1440" w:bottom="1440" w:left="1797" w:header="851" w:footer="992" w:gutter="0"/>
          <w:cols w:num="2" w:sep="0" w:space="0" w:equalWidth="1"/>
          <w:docGrid w:linePitch="360"/>
          <w:titlePg/>
        </w:sect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根据相关法律法规，甲乙双方本着平等自愿、协商一致、诚实信用的原则，就乙方为甲方提供技术服务事宜达成如下协议，以资共同遵守。</w:t>
      </w:r>
      <w:r/>
    </w:p>
    <w:p>
      <w:pPr>
        <w:spacing w:line="360" w:lineRule="auto"/>
        <w:rPr>
          <w:rFonts w:hint="eastAsia" w:ascii="宋体" w:hAnsi="宋体" w:cs="宋体"/>
          <w:b/>
          <w:bCs/>
          <w:szCs w:val="21"/>
        </w:rPr>
      </w:pPr>
      <w:r>
        <w:rPr>
          <w:rFonts w:hint="eastAsia" w:ascii="宋体" w:hAnsi="宋体" w:cs="宋体"/>
          <w:b/>
          <w:bCs/>
          <w:szCs w:val="21"/>
        </w:rPr>
        <w:t xml:space="preserve">一、服务内容</w:t>
      </w:r>
      <w:r/>
    </w:p>
    <w:p>
      <w:pPr>
        <w:ind w:firstLine="420"/>
        <w:spacing w:line="360" w:lineRule="auto"/>
        <w:rPr>
          <w:rFonts w:hint="eastAsia" w:ascii="宋体" w:hAnsi="宋体" w:cs="宋体"/>
          <w:szCs w:val="21"/>
        </w:rPr>
      </w:pPr>
      <w:r>
        <w:rPr>
          <w:rFonts w:hint="eastAsia" w:ascii="宋体" w:hAnsi="宋体" w:cs="宋体"/>
          <w:szCs w:val="21"/>
        </w:rPr>
        <w:t xml:space="preserve">甲方委托乙方完成以下工作内容：</w:t>
      </w:r>
      <w:r/>
    </w:p>
    <w:p>
      <w:pPr>
        <w:spacing w:line="360" w:lineRule="auto"/>
        <w:rPr>
          <w:rFonts w:hint="eastAsia" w:ascii="宋体" w:hAnsi="宋体" w:cs="宋体"/>
          <w:szCs w:val="21"/>
        </w:rPr>
      </w:pPr>
      <w:r>
        <w:rPr>
          <w:rFonts w:hint="eastAsia" w:ascii="宋体" w:hAnsi="宋体" w:cs="宋体"/>
          <w:szCs w:val="21"/>
        </w:rPr>
        <w:t xml:space="preserve">1、野外工作：</w:t>
      </w:r>
      <w:r/>
    </w:p>
    <w:p>
      <w:pPr>
        <w:ind w:firstLine="420"/>
        <w:spacing w:line="360" w:lineRule="auto"/>
        <w:rPr>
          <w:rFonts w:hint="eastAsia" w:ascii="宋体" w:hAnsi="宋体" w:cs="宋体"/>
          <w:szCs w:val="21"/>
        </w:rPr>
      </w:pPr>
      <w:r>
        <w:rPr>
          <w:rFonts w:hint="eastAsia" w:ascii="宋体" w:hAnsi="宋体" w:cs="宋体"/>
          <w:szCs w:val="21"/>
        </w:rPr>
        <w:t xml:space="preserve">土壤气采集及现场分析：2700个。</w:t>
      </w:r>
      <w:r/>
    </w:p>
    <w:p>
      <w:pPr>
        <w:ind w:firstLine="420"/>
        <w:spacing w:line="360" w:lineRule="auto"/>
        <w:rPr>
          <w:rFonts w:hint="eastAsia" w:ascii="宋体" w:hAnsi="宋体" w:cs="宋体"/>
          <w:szCs w:val="21"/>
        </w:rPr>
      </w:pPr>
      <w:r>
        <w:rPr>
          <w:rFonts w:hint="eastAsia" w:ascii="宋体" w:hAnsi="宋体" w:cs="宋体"/>
          <w:szCs w:val="21"/>
        </w:rPr>
        <w:t xml:space="preserve">水溶气采集：100个。</w:t>
      </w:r>
      <w:r/>
    </w:p>
    <w:p>
      <w:pPr>
        <w:spacing w:line="360" w:lineRule="auto"/>
        <w:rPr>
          <w:rFonts w:hint="eastAsia" w:ascii="宋体" w:hAnsi="宋体" w:cs="宋体"/>
          <w:szCs w:val="21"/>
        </w:rPr>
      </w:pPr>
      <w:r>
        <w:rPr>
          <w:rFonts w:hint="eastAsia" w:ascii="宋体" w:hAnsi="宋体" w:cs="宋体"/>
          <w:szCs w:val="21"/>
        </w:rPr>
        <w:t xml:space="preserve">2、实验室分析：</w:t>
      </w:r>
      <w:r/>
    </w:p>
    <w:p>
      <w:pPr>
        <w:ind w:firstLine="420"/>
        <w:spacing w:line="360" w:lineRule="auto"/>
        <w:rPr>
          <w:rFonts w:hint="eastAsia" w:ascii="宋体" w:hAnsi="宋体" w:cs="宋体"/>
          <w:szCs w:val="21"/>
        </w:rPr>
      </w:pPr>
      <w:r>
        <w:rPr>
          <w:rFonts w:hint="eastAsia" w:ascii="宋体" w:hAnsi="宋体" w:cs="宋体"/>
          <w:szCs w:val="21"/>
        </w:rPr>
        <w:t xml:space="preserve">实验室气体组分分析：1100个。</w:t>
      </w:r>
      <w:r/>
    </w:p>
    <w:p>
      <w:pPr>
        <w:ind w:firstLine="420"/>
        <w:spacing w:line="360" w:lineRule="auto"/>
        <w:rPr>
          <w:rFonts w:hint="eastAsia" w:ascii="宋体" w:hAnsi="宋体" w:cs="宋体"/>
          <w:szCs w:val="21"/>
        </w:rPr>
      </w:pPr>
      <w:r>
        <w:rPr>
          <w:rFonts w:hint="eastAsia" w:ascii="宋体" w:hAnsi="宋体" w:cs="宋体"/>
          <w:szCs w:val="21"/>
        </w:rPr>
        <w:t xml:space="preserve">氦同位素分析：10个。</w:t>
      </w:r>
      <w:r/>
    </w:p>
    <w:p>
      <w:pPr>
        <w:ind w:firstLine="420"/>
        <w:spacing w:line="360" w:lineRule="auto"/>
        <w:rPr>
          <w:rFonts w:hint="eastAsia" w:ascii="宋体" w:hAnsi="宋体" w:cs="宋体"/>
          <w:szCs w:val="21"/>
        </w:rPr>
      </w:pPr>
      <w:r>
        <w:rPr>
          <w:rFonts w:hint="eastAsia" w:ascii="宋体" w:hAnsi="宋体" w:cs="宋体"/>
          <w:szCs w:val="21"/>
        </w:rPr>
        <w:t xml:space="preserve">氢同位素分析：10个。</w:t>
      </w:r>
      <w:r/>
    </w:p>
    <w:p>
      <w:pPr>
        <w:spacing w:line="360" w:lineRule="auto"/>
        <w:rPr>
          <w:rFonts w:hint="eastAsia" w:ascii="宋体" w:hAnsi="宋体" w:cs="宋体"/>
          <w:szCs w:val="21"/>
        </w:rPr>
      </w:pPr>
      <w:r>
        <w:rPr>
          <w:rFonts w:hint="eastAsia" w:ascii="宋体" w:hAnsi="宋体" w:cs="宋体"/>
          <w:szCs w:val="21"/>
        </w:rPr>
        <w:t xml:space="preserve">3、取样地点：江苏省全境。</w:t>
      </w:r>
      <w:r/>
    </w:p>
    <w:p>
      <w:pPr>
        <w:spacing w:line="360" w:lineRule="auto"/>
        <w:rPr>
          <w:rFonts w:hint="eastAsia" w:ascii="宋体" w:hAnsi="宋体" w:cs="宋体"/>
          <w:b/>
          <w:bCs/>
          <w:szCs w:val="21"/>
        </w:rPr>
      </w:pPr>
      <w:r>
        <w:rPr>
          <w:rFonts w:hint="eastAsia" w:ascii="宋体" w:hAnsi="宋体" w:cs="宋体"/>
          <w:b/>
          <w:bCs/>
          <w:szCs w:val="21"/>
        </w:rPr>
        <w:t xml:space="preserve">二、服务标准和要求</w:t>
      </w:r>
      <w:r/>
    </w:p>
    <w:p>
      <w:pPr>
        <w:spacing w:line="360" w:lineRule="auto"/>
        <w:rPr>
          <w:rFonts w:hint="eastAsia" w:ascii="宋体" w:hAnsi="宋体" w:cs="宋体"/>
          <w:szCs w:val="21"/>
        </w:rPr>
      </w:pPr>
      <w:r>
        <w:rPr>
          <w:rFonts w:hint="eastAsia" w:ascii="宋体" w:hAnsi="宋体" w:cs="宋体"/>
          <w:szCs w:val="21"/>
        </w:rPr>
        <w:t xml:space="preserve">1、化探测量（野外）</w:t>
      </w:r>
      <w:r/>
    </w:p>
    <w:p>
      <w:pPr>
        <w:ind w:firstLine="420"/>
        <w:spacing w:line="360" w:lineRule="auto"/>
        <w:rPr>
          <w:rFonts w:hint="eastAsia" w:ascii="宋体" w:hAnsi="宋体"/>
          <w:szCs w:val="21"/>
        </w:rPr>
      </w:pPr>
      <w:r>
        <w:rPr>
          <w:rFonts w:ascii="宋体" w:hAnsi="宋体"/>
          <w:szCs w:val="21"/>
        </w:rPr>
        <w:t xml:space="preserve">使用高精度手持GPS终端（或RTK）定点，坐标系为CGCS2000。</w:t>
      </w:r>
      <w:r/>
    </w:p>
    <w:p>
      <w:pPr>
        <w:ind w:firstLine="420"/>
        <w:spacing w:line="360" w:lineRule="auto"/>
        <w:rPr>
          <w:rFonts w:hint="eastAsia" w:ascii="宋体" w:hAnsi="宋体" w:cs="宋体"/>
          <w:szCs w:val="21"/>
        </w:rPr>
      </w:pPr>
      <w:r>
        <w:rPr>
          <w:rFonts w:ascii="宋体" w:hAnsi="宋体"/>
          <w:szCs w:val="21"/>
        </w:rPr>
        <w:t xml:space="preserve">物理点平面位置中误差限差±2.0m。实测点位与设计点位距离不超过点距的20%，复测点数不少于总点数的3%。若遇水域、建筑无法避开，偏移量超标则作空点处理，但空点率不得超过总数的5%。</w:t>
      </w:r>
      <w:r/>
    </w:p>
    <w:p>
      <w:pPr>
        <w:ind w:firstLine="420"/>
        <w:spacing w:line="360" w:lineRule="auto"/>
        <w:rPr>
          <w:rFonts w:hint="eastAsia" w:ascii="宋体" w:hAnsi="宋体" w:cs="宋体"/>
          <w:szCs w:val="21"/>
        </w:rPr>
      </w:pPr>
      <w:r>
        <w:rPr>
          <w:rFonts w:hint="eastAsia" w:ascii="宋体" w:hAnsi="宋体" w:cs="宋体"/>
          <w:szCs w:val="21"/>
        </w:rPr>
        <w:t xml:space="preserve">工作应满足《土壤地球化学测量规程》（DZ/T0145-2017）和《地质矿产实验室测试质量管理规范》（DZ/T0130.1-2006），并符合相关规范、标准。</w:t>
      </w:r>
      <w:r/>
    </w:p>
    <w:p>
      <w:pPr>
        <w:ind w:firstLine="420"/>
        <w:spacing w:line="360" w:lineRule="auto"/>
        <w:rPr>
          <w:rFonts w:hint="eastAsia" w:ascii="宋体" w:hAnsi="宋体" w:cs="宋体"/>
          <w:szCs w:val="21"/>
        </w:rPr>
      </w:pPr>
      <w:r>
        <w:rPr>
          <w:rFonts w:hint="eastAsia" w:ascii="宋体" w:hAnsi="宋体" w:cs="宋体"/>
          <w:szCs w:val="21"/>
        </w:rPr>
        <w:t xml:space="preserve">为了验证异常数据点，确保结果的准确性和重复性，排查测量误差来源，提升数据的总体可靠性。优先对氦气或氢气高值异常点设置复测点，每个工区均匀分配复测点位。选择已完成测量的点，重新进行数据采集工作，对比两次测量数据，确保误差偏差＜5%。</w:t>
      </w:r>
      <w:r/>
    </w:p>
    <w:p>
      <w:pPr>
        <w:ind w:firstLine="420"/>
        <w:spacing w:line="360" w:lineRule="auto"/>
        <w:rPr>
          <w:rFonts w:hint="eastAsia" w:ascii="宋体" w:hAnsi="宋体" w:cs="宋体"/>
          <w:szCs w:val="21"/>
        </w:rPr>
      </w:pPr>
      <w:r>
        <w:rPr>
          <w:rFonts w:hint="eastAsia" w:ascii="宋体" w:hAnsi="宋体" w:cs="宋体"/>
          <w:szCs w:val="21"/>
        </w:rPr>
        <w:t xml:space="preserve">环境条件考量：对于可能影响测量准确性的环境因素（如降雨、风速变化等），在数据记录中充分考虑并进行标注，以便在数据分析阶段校正误差。</w:t>
      </w:r>
      <w:r/>
    </w:p>
    <w:p>
      <w:pPr>
        <w:ind w:firstLine="420"/>
        <w:spacing w:line="360" w:lineRule="auto"/>
        <w:rPr>
          <w:rFonts w:hint="eastAsia" w:ascii="宋体" w:hAnsi="宋体" w:cs="宋体"/>
          <w:szCs w:val="21"/>
        </w:rPr>
      </w:pPr>
      <w:r>
        <w:rPr>
          <w:rFonts w:hint="eastAsia" w:ascii="宋体" w:hAnsi="宋体" w:cs="宋体"/>
          <w:szCs w:val="21"/>
        </w:rPr>
        <w:t xml:space="preserve">野外调查小组每天对野外调查采集的相关信息进行核对，填写相关表格，并对调查记录表及电子表进行100%自检和互检。</w:t>
      </w:r>
      <w:r/>
    </w:p>
    <w:p>
      <w:pPr>
        <w:ind w:firstLine="420"/>
        <w:spacing w:line="360" w:lineRule="auto"/>
        <w:rPr>
          <w:rFonts w:hint="eastAsia" w:ascii="宋体" w:hAnsi="宋体" w:cs="宋体"/>
          <w:szCs w:val="21"/>
        </w:rPr>
      </w:pPr>
      <w:r>
        <w:rPr>
          <w:rFonts w:hint="eastAsia" w:ascii="宋体" w:hAnsi="宋体" w:cs="宋体"/>
          <w:szCs w:val="21"/>
        </w:rPr>
        <w:t xml:space="preserve">除在工作过程中进行质量检查，在野外工作结束前，要进行全面质量检查，并对野外调查作业组、项目组质检工作进行评价和验收，写出验收报告。</w:t>
      </w:r>
      <w:r/>
    </w:p>
    <w:p>
      <w:pPr>
        <w:spacing w:line="360" w:lineRule="auto"/>
        <w:rPr>
          <w:rFonts w:hint="eastAsia" w:ascii="宋体" w:hAnsi="宋体" w:cs="宋体"/>
          <w:szCs w:val="21"/>
        </w:rPr>
      </w:pPr>
      <w:r>
        <w:rPr>
          <w:rFonts w:hint="eastAsia" w:ascii="宋体" w:hAnsi="宋体" w:cs="宋体"/>
          <w:szCs w:val="21"/>
        </w:rPr>
        <w:t xml:space="preserve">2、实验室分析</w:t>
      </w:r>
      <w:r/>
    </w:p>
    <w:p>
      <w:pPr>
        <w:ind w:firstLine="420"/>
        <w:spacing w:line="360" w:lineRule="auto"/>
        <w:rPr>
          <w:rFonts w:hint="eastAsia" w:ascii="宋体" w:hAnsi="宋体" w:cs="宋体"/>
          <w:szCs w:val="21"/>
        </w:rPr>
      </w:pPr>
      <w:r>
        <w:rPr>
          <w:rFonts w:hint="eastAsia" w:ascii="宋体" w:hAnsi="宋体" w:cs="宋体"/>
          <w:szCs w:val="21"/>
        </w:rPr>
        <w:t xml:space="preserve">气体组分分析</w:t>
      </w:r>
      <w:r/>
    </w:p>
    <w:p>
      <w:pPr>
        <w:ind w:firstLine="420"/>
        <w:spacing w:line="360" w:lineRule="auto"/>
        <w:rPr>
          <w:rFonts w:hint="eastAsia" w:ascii="宋体" w:hAnsi="宋体" w:cs="宋体"/>
          <w:szCs w:val="21"/>
        </w:rPr>
      </w:pPr>
      <w:r>
        <w:rPr>
          <w:rFonts w:hint="eastAsia" w:ascii="宋体" w:hAnsi="宋体" w:cs="宋体"/>
          <w:szCs w:val="21"/>
        </w:rPr>
        <w:t xml:space="preserve">要求主要组分检出限优于0.01%（vol%）；He检出限优于2ppm，H</w:t>
      </w:r>
      <w:r>
        <w:rPr>
          <w:rFonts w:hint="eastAsia" w:ascii="宋体" w:hAnsi="宋体" w:cs="宋体"/>
          <w:szCs w:val="21"/>
          <w:vertAlign w:val="subscript"/>
        </w:rPr>
        <w:t xml:space="preserve">2</w:t>
      </w:r>
      <w:r>
        <w:rPr>
          <w:rFonts w:hint="eastAsia" w:ascii="宋体" w:hAnsi="宋体" w:cs="宋体"/>
          <w:szCs w:val="21"/>
        </w:rPr>
        <w:t xml:space="preserve">检出限优于10ppm。</w:t>
      </w:r>
      <w:r/>
    </w:p>
    <w:p>
      <w:pPr>
        <w:ind w:firstLine="420"/>
        <w:spacing w:line="360" w:lineRule="auto"/>
        <w:rPr>
          <w:rFonts w:hint="eastAsia" w:ascii="宋体" w:hAnsi="宋体" w:cs="宋体"/>
          <w:szCs w:val="21"/>
        </w:rPr>
      </w:pPr>
      <w:r>
        <w:rPr>
          <w:rFonts w:hint="eastAsia" w:ascii="宋体" w:hAnsi="宋体" w:cs="宋体"/>
          <w:szCs w:val="21"/>
        </w:rPr>
        <w:t xml:space="preserve">同位素分析</w:t>
      </w:r>
      <w:r/>
    </w:p>
    <w:p>
      <w:pPr>
        <w:ind w:firstLine="420"/>
        <w:spacing w:line="360" w:lineRule="auto"/>
        <w:rPr>
          <w:rFonts w:hint="eastAsia" w:ascii="宋体" w:hAnsi="宋体" w:cs="宋体"/>
          <w:szCs w:val="21"/>
        </w:rPr>
      </w:pPr>
      <w:r>
        <w:rPr>
          <w:rFonts w:hint="eastAsia" w:ascii="宋体" w:hAnsi="宋体" w:cs="宋体"/>
          <w:szCs w:val="21"/>
        </w:rPr>
        <w:t xml:space="preserve">氦同位分析精度优于±5%；氢同位素分析精度优于±1‰。</w:t>
      </w:r>
      <w:r/>
    </w:p>
    <w:p>
      <w:pPr>
        <w:ind w:firstLine="420"/>
        <w:spacing w:line="360" w:lineRule="auto"/>
        <w:rPr>
          <w:rFonts w:hint="eastAsia" w:ascii="宋体" w:hAnsi="宋体" w:cs="宋体"/>
          <w:szCs w:val="21"/>
        </w:rPr>
      </w:pPr>
      <w:r>
        <w:rPr>
          <w:rFonts w:hint="eastAsia" w:ascii="宋体" w:hAnsi="宋体" w:cs="宋体"/>
          <w:szCs w:val="21"/>
        </w:rPr>
        <w:t xml:space="preserve">质量评价</w:t>
      </w:r>
      <w:r/>
    </w:p>
    <w:p>
      <w:pPr>
        <w:ind w:firstLine="420"/>
        <w:spacing w:line="360" w:lineRule="auto"/>
        <w:rPr>
          <w:rFonts w:hint="eastAsia" w:ascii="宋体" w:hAnsi="宋体" w:cs="宋体"/>
          <w:szCs w:val="21"/>
        </w:rPr>
      </w:pPr>
      <w:r>
        <w:rPr>
          <w:rFonts w:hint="eastAsia" w:ascii="宋体" w:hAnsi="宋体" w:cs="宋体"/>
          <w:szCs w:val="21"/>
        </w:rPr>
        <w:t xml:space="preserve">标准样品重复测定3-5次相对误差≤3%时，再进行样品测定。每10个样品中插入1个标准样品或1个明码重复样。分析合格率不低于85％。</w:t>
      </w:r>
      <w:r>
        <w:rPr>
          <w:rFonts w:hint="eastAsia" w:ascii="宋体" w:hAnsi="宋体"/>
          <w:szCs w:val="21"/>
        </w:rPr>
        <w:t xml:space="preserve">实验室的内检重复样比例不低于5%。</w:t>
      </w:r>
      <w:r/>
    </w:p>
    <w:p>
      <w:pPr>
        <w:ind w:firstLine="420"/>
        <w:spacing w:line="360" w:lineRule="auto"/>
        <w:rPr>
          <w:rFonts w:hint="eastAsia" w:ascii="宋体" w:hAnsi="宋体" w:cs="宋体"/>
          <w:szCs w:val="21"/>
        </w:rPr>
      </w:pPr>
      <w:r>
        <w:rPr>
          <w:rFonts w:hint="eastAsia" w:ascii="宋体" w:hAnsi="宋体" w:cs="宋体"/>
          <w:szCs w:val="21"/>
        </w:rPr>
        <w:t xml:space="preserve">具体工作要求按照招标文件、设计书及相关规范标准予以执行。</w:t>
      </w:r>
      <w:r/>
    </w:p>
    <w:p>
      <w:pPr>
        <w:spacing w:line="360" w:lineRule="auto"/>
        <w:rPr>
          <w:rFonts w:hint="eastAsia" w:ascii="宋体" w:hAnsi="宋体" w:cs="宋体"/>
          <w:b/>
          <w:bCs/>
          <w:szCs w:val="21"/>
        </w:rPr>
      </w:pPr>
      <w:r>
        <w:rPr>
          <w:rFonts w:hint="eastAsia" w:ascii="宋体" w:hAnsi="宋体" w:cs="宋体"/>
          <w:b/>
          <w:bCs/>
          <w:szCs w:val="21"/>
        </w:rPr>
        <w:t xml:space="preserve">三、服务费用及支付</w:t>
      </w:r>
      <w:r/>
    </w:p>
    <w:p>
      <w:pPr>
        <w:spacing w:line="360" w:lineRule="auto"/>
        <w:rPr>
          <w:rFonts w:hint="eastAsia" w:ascii="宋体" w:hAnsi="宋体" w:cs="宋体"/>
          <w:szCs w:val="21"/>
        </w:rPr>
      </w:pPr>
      <w:r>
        <w:rPr>
          <w:rFonts w:hint="eastAsia" w:ascii="宋体" w:hAnsi="宋体" w:cs="宋体"/>
          <w:szCs w:val="21"/>
        </w:rPr>
        <w:t xml:space="preserve">1、费用明细及合同总价：</w:t>
      </w:r>
      <w:r>
        <w:rPr>
          <w:rFonts w:ascii="宋体" w:hAnsi="宋体" w:cs="宋体"/>
          <w:szCs w:val="21"/>
        </w:rPr>
        <w:t xml:space="preserve">_______________________</w:t>
      </w:r>
      <w:r/>
    </w:p>
    <w:p>
      <w:pPr>
        <w:ind w:firstLine="420"/>
        <w:spacing w:line="360" w:lineRule="auto"/>
        <w:rPr>
          <w:rFonts w:hint="eastAsia" w:ascii="宋体" w:hAnsi="宋体" w:cs="宋体"/>
          <w:szCs w:val="21"/>
        </w:rPr>
      </w:pPr>
      <w:r>
        <w:rPr>
          <w:rFonts w:hint="eastAsia" w:ascii="宋体" w:hAnsi="宋体" w:cs="宋体"/>
          <w:szCs w:val="21"/>
        </w:rPr>
        <w:t xml:space="preserve">合计总价人民币(元)：_______________________</w:t>
      </w:r>
      <w:r/>
    </w:p>
    <w:p>
      <w:pPr>
        <w:ind w:firstLine="420"/>
        <w:spacing w:line="360" w:lineRule="auto"/>
        <w:rPr>
          <w:rFonts w:hint="eastAsia" w:ascii="宋体" w:hAnsi="宋体" w:cs="宋体"/>
          <w:szCs w:val="21"/>
        </w:rPr>
      </w:pPr>
      <w:r>
        <w:rPr>
          <w:rFonts w:hint="eastAsia" w:ascii="宋体" w:hAnsi="宋体" w:cs="宋体"/>
          <w:szCs w:val="21"/>
        </w:rPr>
        <w:t xml:space="preserve">合计总价人民币金额(大写)：_______________________ </w:t>
      </w:r>
      <w:r/>
    </w:p>
    <w:p>
      <w:pPr>
        <w:spacing w:line="360" w:lineRule="auto"/>
        <w:rPr>
          <w:rFonts w:hint="eastAsia" w:ascii="宋体" w:hAnsi="宋体" w:cs="宋体"/>
          <w:szCs w:val="21"/>
        </w:rPr>
      </w:pPr>
      <w:r>
        <w:rPr>
          <w:rFonts w:hint="eastAsia" w:ascii="宋体" w:hAnsi="宋体" w:cs="宋体"/>
          <w:szCs w:val="21"/>
        </w:rPr>
        <w:t xml:space="preserve">2、合同总价金额包含各项服务费、税费等全部费用，除本合同另有约定外，甲方无需支付任何其他费用。</w:t>
      </w:r>
      <w:r/>
    </w:p>
    <w:p>
      <w:pPr>
        <w:spacing w:line="360" w:lineRule="auto"/>
        <w:rPr>
          <w:rFonts w:hint="eastAsia" w:ascii="宋体" w:hAnsi="宋体" w:cs="宋体"/>
          <w:szCs w:val="21"/>
        </w:rPr>
      </w:pPr>
      <w:r>
        <w:rPr>
          <w:rFonts w:hint="eastAsia" w:ascii="宋体" w:hAnsi="宋体" w:cs="宋体"/>
          <w:szCs w:val="21"/>
        </w:rPr>
        <w:t xml:space="preserve">3、支付方式：</w:t>
      </w:r>
      <w:r/>
    </w:p>
    <w:p>
      <w:pPr>
        <w:ind w:firstLine="420"/>
        <w:spacing w:line="360" w:lineRule="auto"/>
        <w:rPr>
          <w:rFonts w:hint="eastAsia" w:ascii="宋体" w:hAnsi="宋体" w:cs="宋体"/>
          <w:szCs w:val="21"/>
        </w:rPr>
      </w:pPr>
      <w:r>
        <w:rPr>
          <w:rFonts w:hint="eastAsia" w:ascii="宋体" w:hAnsi="宋体" w:cs="宋体"/>
          <w:szCs w:val="21"/>
        </w:rPr>
        <w:t xml:space="preserve">履约担保有履约保函和履约保证金两种形式，乙方可自行选择其中一种向甲方递交。若乙方选择递交履约保证金，则甲乙双方签订合同后，乙方按照合同总价的10%作为履约保证金支付给甲方；履约保证金的形式为银行转账。甲方验收通过后15个工作日内，甲方全额无息退还履约保证金。若乙方选择履约保函形式，则按附件1履约保函递交，履约保函金额为合同总价10%。</w:t>
      </w:r>
      <w:r/>
    </w:p>
    <w:p>
      <w:pPr>
        <w:ind w:firstLine="420"/>
        <w:spacing w:line="360" w:lineRule="auto"/>
        <w:rPr>
          <w:rFonts w:hint="eastAsia" w:ascii="宋体" w:hAnsi="宋体" w:cs="宋体"/>
          <w:szCs w:val="21"/>
        </w:rPr>
      </w:pPr>
      <w:r>
        <w:rPr>
          <w:rFonts w:hint="eastAsia" w:ascii="宋体" w:hAnsi="宋体" w:cs="宋体"/>
          <w:szCs w:val="21"/>
        </w:rPr>
        <w:t xml:space="preserve">预付款：合同签订后支付40%作为预付款。</w:t>
      </w:r>
      <w:r/>
    </w:p>
    <w:p>
      <w:pPr>
        <w:ind w:firstLine="420"/>
        <w:spacing w:line="360" w:lineRule="auto"/>
        <w:rPr>
          <w:rFonts w:hint="eastAsia" w:ascii="宋体" w:hAnsi="宋体" w:cs="宋体"/>
          <w:szCs w:val="21"/>
        </w:rPr>
      </w:pPr>
      <w:r>
        <w:rPr>
          <w:rFonts w:hint="eastAsia" w:ascii="宋体" w:hAnsi="宋体" w:cs="宋体"/>
          <w:szCs w:val="21"/>
        </w:rPr>
        <w:t xml:space="preserve">进度款：完成野外2700个土壤气和100个水溶气采集及现场分析，提交野外原始资料通过验收后支付30%。</w:t>
      </w:r>
      <w:r/>
    </w:p>
    <w:p>
      <w:pPr>
        <w:ind w:firstLine="420"/>
        <w:spacing w:line="360" w:lineRule="auto"/>
        <w:rPr>
          <w:rFonts w:hint="eastAsia" w:ascii="宋体" w:hAnsi="宋体" w:cs="宋体"/>
          <w:szCs w:val="21"/>
        </w:rPr>
      </w:pPr>
      <w:r>
        <w:rPr>
          <w:rFonts w:hint="eastAsia" w:ascii="宋体" w:hAnsi="宋体" w:cs="宋体"/>
          <w:szCs w:val="21"/>
        </w:rPr>
        <w:t xml:space="preserve">结算款：完成所有实验室分析，提交全套检测报告、野外工作总结，并通过甲方最终验收后支付30%。</w:t>
      </w:r>
      <w:r/>
    </w:p>
    <w:p>
      <w:pPr>
        <w:ind w:firstLine="420"/>
        <w:spacing w:line="360" w:lineRule="auto"/>
        <w:rPr>
          <w:rFonts w:hint="eastAsia" w:ascii="宋体" w:hAnsi="宋体" w:cs="宋体"/>
          <w:szCs w:val="21"/>
        </w:rPr>
      </w:pPr>
      <w:r>
        <w:rPr>
          <w:rFonts w:hint="eastAsia" w:ascii="宋体" w:hAnsi="宋体" w:cs="宋体"/>
          <w:szCs w:val="21"/>
        </w:rPr>
        <w:t xml:space="preserve">在每次支付前，乙方应向甲方提交支付申请、税务发票。经甲方审核无误并办理验收证明后支付相应的款项。甲方需在收到乙方开具的发票之日起 15 个工作日内，通过银行转账方式将全部服务费用支付至乙方指定的银行账户中。如乙方延迟提供发票，甲方的付款期限相应顺延，且不视为甲方违约。</w:t>
      </w:r>
      <w:r/>
    </w:p>
    <w:p>
      <w:pPr>
        <w:spacing w:line="360" w:lineRule="auto"/>
        <w:rPr>
          <w:rFonts w:hint="eastAsia" w:ascii="宋体" w:hAnsi="宋体" w:cs="宋体"/>
          <w:b/>
          <w:bCs/>
          <w:szCs w:val="21"/>
        </w:rPr>
      </w:pPr>
      <w:r>
        <w:rPr>
          <w:rFonts w:hint="eastAsia" w:ascii="宋体" w:hAnsi="宋体" w:cs="宋体"/>
          <w:b/>
          <w:bCs/>
          <w:szCs w:val="21"/>
        </w:rPr>
        <w:t xml:space="preserve">四、双方的权利和义务</w:t>
      </w:r>
      <w:r/>
    </w:p>
    <w:p>
      <w:pPr>
        <w:spacing w:line="360" w:lineRule="auto"/>
        <w:rPr>
          <w:rFonts w:hint="eastAsia" w:ascii="宋体" w:hAnsi="宋体" w:cs="宋体"/>
          <w:szCs w:val="21"/>
        </w:rPr>
      </w:pPr>
      <w:r>
        <w:rPr>
          <w:rFonts w:hint="eastAsia" w:ascii="宋体" w:hAnsi="宋体" w:cs="宋体"/>
          <w:szCs w:val="21"/>
        </w:rPr>
        <w:t xml:space="preserve">1、甲方应按双方约定，在合同签订之后</w:t>
      </w:r>
      <w:r>
        <w:rPr>
          <w:rFonts w:hint="eastAsia" w:ascii="宋体" w:hAnsi="宋体" w:cs="宋体"/>
          <w:szCs w:val="21"/>
          <w:u w:val="single"/>
        </w:rPr>
        <w:t xml:space="preserve"> 5 </w:t>
      </w:r>
      <w:r>
        <w:rPr>
          <w:rFonts w:hint="eastAsia" w:ascii="宋体" w:hAnsi="宋体" w:cs="宋体"/>
          <w:szCs w:val="21"/>
        </w:rPr>
        <w:t xml:space="preserve">日内向乙方提供其完成委托任务所需要的相关资料、信息和辅助工作。甲方提供的资料存在明显错误的，乙方应当在收到资料后</w:t>
      </w:r>
      <w:r>
        <w:rPr>
          <w:rFonts w:hint="eastAsia" w:ascii="宋体" w:hAnsi="宋体" w:cs="宋体"/>
          <w:szCs w:val="21"/>
          <w:u w:val="single"/>
        </w:rPr>
        <w:t xml:space="preserve"> 3 </w:t>
      </w:r>
      <w:r>
        <w:rPr>
          <w:rFonts w:hint="eastAsia" w:ascii="宋体" w:hAnsi="宋体" w:cs="宋体"/>
          <w:szCs w:val="21"/>
        </w:rPr>
        <w:t xml:space="preserve">日内书面提出异议，否则视为乙方认可资料完整性。</w:t>
      </w:r>
      <w:r/>
    </w:p>
    <w:p>
      <w:pPr>
        <w:spacing w:line="360" w:lineRule="auto"/>
        <w:rPr>
          <w:rFonts w:hint="eastAsia" w:ascii="宋体" w:hAnsi="宋体" w:cs="宋体"/>
          <w:szCs w:val="21"/>
        </w:rPr>
      </w:pPr>
      <w:r>
        <w:rPr>
          <w:rFonts w:hint="eastAsia" w:ascii="宋体" w:hAnsi="宋体" w:cs="宋体"/>
          <w:szCs w:val="21"/>
        </w:rPr>
        <w:t xml:space="preserve">2、甲方应按照合同约定，在乙方完成委托任务并提交完整验收材料后的</w:t>
      </w:r>
      <w:r>
        <w:rPr>
          <w:rFonts w:hint="eastAsia" w:ascii="宋体" w:hAnsi="宋体" w:cs="宋体"/>
          <w:szCs w:val="21"/>
          <w:u w:val="single"/>
        </w:rPr>
        <w:t xml:space="preserve"> 15 </w:t>
      </w:r>
      <w:r>
        <w:rPr>
          <w:rFonts w:hint="eastAsia" w:ascii="宋体" w:hAnsi="宋体" w:cs="宋体"/>
          <w:szCs w:val="21"/>
        </w:rPr>
        <w:t xml:space="preserve">日内，按约定完成验收工作，验收不合格时乙方需在</w:t>
      </w:r>
      <w:r>
        <w:rPr>
          <w:rFonts w:hint="eastAsia" w:ascii="宋体" w:hAnsi="宋体" w:cs="宋体"/>
          <w:szCs w:val="21"/>
          <w:u w:val="single"/>
        </w:rPr>
        <w:t xml:space="preserve"> 10 </w:t>
      </w:r>
      <w:r>
        <w:rPr>
          <w:rFonts w:hint="eastAsia" w:ascii="宋体" w:hAnsi="宋体" w:cs="宋体"/>
          <w:szCs w:val="21"/>
        </w:rPr>
        <w:t xml:space="preserve">日内完成整改，整改完成并经重新验收合格的，甲方按约定的支付计划按时支付乙方服务费用，因乙方整改原因造成的延误，乙方应按本合同约定承担相应违约责任。</w:t>
      </w:r>
      <w:r/>
    </w:p>
    <w:p>
      <w:pPr>
        <w:spacing w:line="360" w:lineRule="auto"/>
        <w:rPr>
          <w:rFonts w:hint="eastAsia" w:ascii="宋体" w:hAnsi="宋体" w:cs="宋体"/>
          <w:szCs w:val="21"/>
        </w:rPr>
      </w:pPr>
      <w:r>
        <w:rPr>
          <w:rFonts w:hint="eastAsia" w:ascii="宋体" w:hAnsi="宋体" w:cs="宋体"/>
          <w:szCs w:val="21"/>
        </w:rPr>
        <w:t xml:space="preserve">3、乙方应保证具备完成甲方所委托工作的相关资质，并提供相关资质证明。乙方施工人员及现场负责人员的安全、人事等问题由乙方负责。乙方（含乙方工作人员）在履行合同过程中造成甲方、乙方或其他第三方人身财产损害的，由乙方承担一切责任，与甲方无关。</w:t>
      </w:r>
      <w:r/>
    </w:p>
    <w:p>
      <w:pPr>
        <w:spacing w:line="360" w:lineRule="auto"/>
        <w:rPr>
          <w:rFonts w:hint="eastAsia" w:ascii="宋体" w:hAnsi="宋体" w:cs="宋体"/>
          <w:szCs w:val="21"/>
        </w:rPr>
      </w:pPr>
      <w:r>
        <w:rPr>
          <w:rFonts w:hint="eastAsia" w:ascii="宋体" w:hAnsi="宋体" w:cs="宋体"/>
          <w:szCs w:val="21"/>
        </w:rPr>
        <w:t xml:space="preserve">4、乙方应按照合同约定，自合同签订之日起至2026年10月31日前完成全部野外采集、实验室分析并提交正式检测报告及数据成果，通过甲方最终验收。</w:t>
      </w:r>
      <w:r/>
    </w:p>
    <w:p>
      <w:pPr>
        <w:spacing w:line="360" w:lineRule="auto"/>
        <w:rPr>
          <w:rFonts w:hint="eastAsia" w:ascii="宋体" w:hAnsi="宋体" w:cs="宋体"/>
          <w:szCs w:val="21"/>
        </w:rPr>
      </w:pPr>
      <w:r>
        <w:rPr>
          <w:rFonts w:hint="eastAsia" w:ascii="宋体" w:hAnsi="宋体" w:cs="宋体"/>
          <w:szCs w:val="21"/>
        </w:rPr>
        <w:t xml:space="preserve">5、乙方应对因该项目掌握或接触的资料、信息、数据等承担保密责任。未经甲方允许，不得向第三方提供、转让、借阅或抄录，亦不得允许第三方使用或对外披露所有资料。</w:t>
      </w:r>
      <w:r/>
    </w:p>
    <w:p>
      <w:pPr>
        <w:spacing w:line="360" w:lineRule="auto"/>
        <w:rPr>
          <w:rFonts w:hint="eastAsia" w:ascii="宋体" w:hAnsi="宋体" w:cs="宋体"/>
          <w:szCs w:val="21"/>
        </w:rPr>
      </w:pPr>
      <w:r>
        <w:rPr>
          <w:rFonts w:hint="eastAsia" w:ascii="宋体" w:hAnsi="宋体" w:cs="宋体"/>
          <w:szCs w:val="21"/>
        </w:rPr>
        <w:t xml:space="preserve">6、本协议履行过程中甲方所提交所有资料文件等及服务过程中产生的所有技术成果、文档资料等所有权归甲方所有，未经甲方书面许可，乙方不得用于任何本合同之外目的。</w:t>
      </w:r>
      <w:r/>
    </w:p>
    <w:p>
      <w:pPr>
        <w:spacing w:line="360" w:lineRule="auto"/>
        <w:rPr>
          <w:rFonts w:hint="eastAsia" w:ascii="宋体" w:hAnsi="宋体" w:cs="宋体"/>
          <w:b/>
          <w:bCs/>
          <w:szCs w:val="21"/>
        </w:rPr>
      </w:pPr>
      <w:r>
        <w:rPr>
          <w:rFonts w:hint="eastAsia" w:ascii="宋体" w:hAnsi="宋体" w:cs="宋体"/>
          <w:b/>
          <w:bCs/>
          <w:szCs w:val="21"/>
        </w:rPr>
        <w:t xml:space="preserve">五、违约责任</w:t>
      </w:r>
      <w:r/>
    </w:p>
    <w:p>
      <w:pPr>
        <w:spacing w:line="360" w:lineRule="auto"/>
        <w:rPr>
          <w:rFonts w:hint="eastAsia" w:ascii="宋体" w:hAnsi="宋体" w:cs="宋体"/>
          <w:szCs w:val="21"/>
        </w:rPr>
      </w:pPr>
      <w:r>
        <w:rPr>
          <w:rFonts w:hint="eastAsia" w:ascii="宋体" w:hAnsi="宋体" w:cs="宋体"/>
          <w:szCs w:val="21"/>
        </w:rPr>
        <w:t xml:space="preserve">1、若因乙方原因不能按时完成本合同约定的任务,每迟延1日，乙方应当向甲方支付数额为合同总金额</w:t>
      </w:r>
      <w:r>
        <w:rPr>
          <w:rFonts w:hint="eastAsia" w:ascii="宋体" w:hAnsi="宋体" w:cs="宋体"/>
          <w:szCs w:val="21"/>
          <w:u w:val="single"/>
        </w:rPr>
        <w:t xml:space="preserve">0.05%</w:t>
      </w:r>
      <w:r>
        <w:rPr>
          <w:rFonts w:hint="eastAsia" w:ascii="宋体" w:hAnsi="宋体" w:cs="宋体"/>
          <w:szCs w:val="21"/>
        </w:rPr>
        <w:t xml:space="preserve">的违约金。满</w:t>
      </w:r>
      <w:r>
        <w:rPr>
          <w:rFonts w:hint="eastAsia" w:ascii="宋体" w:hAnsi="宋体" w:cs="宋体"/>
          <w:szCs w:val="21"/>
          <w:u w:val="single"/>
        </w:rPr>
        <w:t xml:space="preserve"> 15 </w:t>
      </w:r>
      <w:r>
        <w:rPr>
          <w:rFonts w:hint="eastAsia" w:ascii="宋体" w:hAnsi="宋体" w:cs="宋体"/>
          <w:szCs w:val="21"/>
        </w:rPr>
        <w:t xml:space="preserve">日，甲方有权解除协议，并要求乙方赔偿甲方所受全部损失。</w:t>
      </w:r>
      <w:r/>
    </w:p>
    <w:p>
      <w:pPr>
        <w:spacing w:line="360" w:lineRule="auto"/>
        <w:rPr>
          <w:rFonts w:hint="eastAsia" w:ascii="宋体" w:hAnsi="宋体" w:cs="宋体"/>
          <w:szCs w:val="21"/>
        </w:rPr>
      </w:pPr>
      <w:r>
        <w:rPr>
          <w:rFonts w:hint="eastAsia" w:ascii="宋体" w:hAnsi="宋体" w:cs="宋体"/>
          <w:szCs w:val="21"/>
        </w:rPr>
        <w:t xml:space="preserve">2、甲方未能向乙方及时支付技术服务费用，每迟延1日，应当向乙方支付数额为合同总金额</w:t>
      </w:r>
      <w:r>
        <w:rPr>
          <w:rFonts w:hint="eastAsia" w:ascii="宋体" w:hAnsi="宋体" w:cs="宋体"/>
          <w:szCs w:val="21"/>
          <w:u w:val="single"/>
        </w:rPr>
        <w:t xml:space="preserve">0.05</w:t>
      </w:r>
      <w:r>
        <w:rPr>
          <w:rFonts w:hint="eastAsia" w:ascii="宋体" w:hAnsi="宋体" w:cs="宋体"/>
          <w:szCs w:val="21"/>
        </w:rPr>
        <w:t xml:space="preserve">%的违约金。但因乙方未及时提供合法有效发票或其他乙方原因导致甲方延迟支付的情形除外。</w:t>
      </w:r>
      <w:r/>
    </w:p>
    <w:p>
      <w:pPr>
        <w:spacing w:line="360" w:lineRule="auto"/>
        <w:rPr>
          <w:rFonts w:hint="eastAsia" w:ascii="宋体" w:hAnsi="宋体" w:cs="宋体"/>
          <w:szCs w:val="21"/>
        </w:rPr>
      </w:pPr>
      <w:r>
        <w:rPr>
          <w:rFonts w:hint="eastAsia" w:ascii="宋体" w:hAnsi="宋体" w:cs="宋体"/>
          <w:szCs w:val="21"/>
        </w:rPr>
        <w:t xml:space="preserve">3、任何一方因不可抗力(包括但不限于自然灾害、国家政策变化及政府机构改革等)不能履行合同义务时，可以经双方协商免除全部或部分责任，但应在不可抗力发生时及时以合同约定的方式或其他已经被证明有效的联系方式及时通知另一方，双方均应该采取措施减轻损失，并在不可抗力消除后的5个工作日内送交权威机关对该不可抗力事件予以证明。</w:t>
      </w:r>
      <w:r/>
    </w:p>
    <w:p>
      <w:pPr>
        <w:spacing w:line="360" w:lineRule="auto"/>
        <w:rPr>
          <w:rFonts w:hint="eastAsia" w:ascii="宋体" w:hAnsi="宋体" w:cs="宋体"/>
          <w:szCs w:val="21"/>
        </w:rPr>
      </w:pPr>
      <w:r>
        <w:rPr>
          <w:rFonts w:hint="eastAsia" w:ascii="宋体" w:hAnsi="宋体" w:cs="宋体"/>
          <w:szCs w:val="21"/>
        </w:rPr>
        <w:t xml:space="preserve">六、争议解决</w:t>
      </w:r>
      <w:r/>
    </w:p>
    <w:p>
      <w:pPr>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、本协议履行过程中发生的任何争议，双方应协商解决；协商不成的，任何一方均有权向甲方所在地有管辖权的人民法院提起诉讼。</w:t>
      </w:r>
      <w:r/>
    </w:p>
    <w:p>
      <w:pPr>
        <w:spacing w:line="360" w:lineRule="auto"/>
        <w:rPr>
          <w:rFonts w:hint="eastAsia" w:ascii="宋体" w:hAnsi="宋体" w:cs="宋体"/>
          <w:szCs w:val="21"/>
        </w:rPr>
      </w:pPr>
      <w:r>
        <w:rPr>
          <w:rFonts w:hint="eastAsia" w:ascii="宋体" w:hAnsi="宋体" w:cs="宋体"/>
          <w:szCs w:val="21"/>
        </w:rPr>
        <w:t xml:space="preserve">2、本协议首页双方地址及联系方式为各方确认的有效通讯方式及诉讼送达方式，如有变更应在变更后7日内通知对方，未及时通知产生的一切后果由该方承担。</w:t>
      </w:r>
      <w:r/>
    </w:p>
    <w:p>
      <w:pPr>
        <w:spacing w:line="360" w:lineRule="auto"/>
        <w:rPr>
          <w:rFonts w:hint="eastAsia" w:ascii="宋体" w:hAnsi="宋体" w:cs="宋体"/>
          <w:szCs w:val="21"/>
        </w:rPr>
      </w:pPr>
      <w:r>
        <w:rPr>
          <w:rFonts w:hint="eastAsia" w:ascii="宋体" w:hAnsi="宋体" w:cs="宋体"/>
          <w:szCs w:val="21"/>
        </w:rPr>
        <w:t xml:space="preserve">七、其他条款</w:t>
      </w:r>
      <w:r/>
    </w:p>
    <w:p>
      <w:pPr>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、本协议未尽事宜，双方可另行签订补充协议，补充协议与本协议具有同等法律效力。</w:t>
      </w:r>
      <w:r>
        <w:rPr>
          <w:szCs w:val="21"/>
        </w:rPr>
        <w:t xml:space="preserve">​</w:t>
      </w:r>
      <w:r>
        <w:rPr>
          <w:rFonts w:hint="eastAsia" w:ascii="宋体" w:hAnsi="宋体" w:cs="宋体"/>
          <w:szCs w:val="21"/>
        </w:rPr>
        <w:t xml:space="preserve">本协议附件（如有）为本协议不可分割的组成部分，与本协议具有同等法律效力。</w:t>
      </w:r>
      <w:r/>
    </w:p>
    <w:p>
      <w:pPr>
        <w:spacing w:line="360" w:lineRule="auto"/>
        <w:rPr>
          <w:rFonts w:hint="eastAsia" w:ascii="宋体" w:hAnsi="宋体" w:cs="宋体"/>
          <w:szCs w:val="21"/>
        </w:rPr>
      </w:pPr>
      <w:r>
        <w:rPr>
          <w:rFonts w:hint="eastAsia" w:ascii="宋体" w:hAnsi="宋体" w:cs="宋体"/>
          <w:szCs w:val="21"/>
        </w:rPr>
        <w:t xml:space="preserve">2、本协议一式______份，自双方签字盖章之日起生效，具有同等法律效力。</w:t>
      </w:r>
      <w:r/>
    </w:p>
    <w:p>
      <w:pPr>
        <w:ind w:firstLine="420"/>
        <w:spacing w:line="360" w:lineRule="auto"/>
        <w:rPr>
          <w:rFonts w:hint="eastAsia" w:ascii="宋体" w:hAnsi="宋体" w:cs="宋体"/>
          <w:szCs w:val="21"/>
        </w:rPr>
      </w:pPr>
      <w:r>
        <w:rPr>
          <w:rFonts w:hint="eastAsia" w:ascii="宋体" w:hAnsi="宋体" w:cs="宋体"/>
          <w:szCs w:val="21"/>
        </w:rPr>
        <w:t xml:space="preserve">合同附件：</w:t>
      </w:r>
      <w:r>
        <w:rPr>
          <w:rFonts w:ascii="宋体" w:hAnsi="宋体" w:cs="宋体"/>
          <w:szCs w:val="21"/>
        </w:rPr>
        <w:t xml:space="preserve">1</w:t>
      </w:r>
      <w:r>
        <w:rPr>
          <w:rFonts w:hint="eastAsia" w:ascii="宋体" w:hAnsi="宋体" w:cs="宋体"/>
          <w:szCs w:val="21"/>
        </w:rPr>
        <w:t xml:space="preserve">、履约保函</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sectPr>
          <w:footnotePr/>
          <w:endnotePr/>
          <w:type w:val="continuous"/>
          <w:pgSz w:w="11906" w:h="16838" w:orient="portrait"/>
          <w:pgMar w:top="1440" w:right="1440" w:bottom="1440" w:left="1797" w:header="851" w:footer="992" w:gutter="0"/>
          <w:cols w:num="1" w:sep="0" w:space="0" w:equalWidth="1"/>
          <w:docGrid w:linePitch="360"/>
          <w:titlePg/>
        </w:sect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甲方（盖章）：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代表人（签字）：</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签订日期：</w:t>
      </w:r>
      <w:r>
        <w:rPr>
          <w:rFonts w:ascii="宋体" w:hAnsi="宋体" w:cs="宋体"/>
          <w:szCs w:val="21"/>
        </w:rPr>
        <w:t xml:space="preserve">______</w:t>
      </w:r>
      <w:r>
        <w:rPr>
          <w:rFonts w:hint="eastAsia" w:ascii="宋体" w:hAnsi="宋体" w:cs="宋体"/>
          <w:szCs w:val="21"/>
        </w:rPr>
        <w:t xml:space="preserve">年</w:t>
      </w:r>
      <w:r>
        <w:rPr>
          <w:rFonts w:ascii="宋体" w:hAnsi="宋体" w:cs="宋体"/>
          <w:szCs w:val="21"/>
        </w:rPr>
        <w:t xml:space="preserve">____</w:t>
      </w:r>
      <w:r>
        <w:rPr>
          <w:rFonts w:hint="eastAsia" w:ascii="宋体" w:hAnsi="宋体" w:cs="宋体"/>
          <w:szCs w:val="21"/>
        </w:rPr>
        <w:t xml:space="preserve">月</w:t>
      </w:r>
      <w:r>
        <w:rPr>
          <w:rFonts w:ascii="宋体" w:hAnsi="宋体" w:cs="宋体"/>
          <w:szCs w:val="21"/>
        </w:rPr>
        <w:t xml:space="preserve">____</w:t>
      </w:r>
      <w:r>
        <w:rPr>
          <w:rFonts w:hint="eastAsia" w:ascii="宋体" w:hAnsi="宋体" w:cs="宋体"/>
          <w:szCs w:val="21"/>
        </w:rPr>
        <w:t xml:space="preserve">日</w:t>
      </w:r>
      <w:r>
        <w:rPr>
          <w:szCs w:val="21"/>
        </w:rPr>
        <w:t xml:space="preserve">​</w:t>
      </w:r>
      <w:r/>
    </w:p>
    <w:p>
      <w:pPr>
        <w:spacing w:line="360" w:lineRule="auto"/>
        <w:rPr>
          <w:rFonts w:hint="eastAsia" w:ascii="宋体" w:hAnsi="宋体" w:cs="宋体"/>
          <w:szCs w:val="21"/>
        </w:rPr>
      </w:pPr>
      <w:r>
        <w:rPr>
          <w:rFonts w:hint="eastAsia" w:ascii="宋体" w:hAnsi="宋体" w:cs="宋体"/>
          <w:szCs w:val="21"/>
        </w:rPr>
        <w:t xml:space="preserve">乙方（盖章）：</w:t>
      </w:r>
      <w:r/>
    </w:p>
    <w:p>
      <w:pPr>
        <w:spacing w:line="360" w:lineRule="auto"/>
        <w:rPr>
          <w:rFonts w:hint="eastAsia" w:ascii="宋体" w:hAnsi="宋体" w:cs="宋体"/>
          <w:szCs w:val="21"/>
        </w:rPr>
      </w:pPr>
      <w:r>
        <w:rPr>
          <w:rFonts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代表人（签字）： </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签订日期：______年____月___日</w:t>
      </w:r>
      <w:r/>
    </w:p>
    <w:p>
      <w:pPr>
        <w:spacing w:line="360" w:lineRule="auto"/>
        <w:rPr>
          <w:rFonts w:hint="eastAsia" w:ascii="宋体" w:hAnsi="宋体" w:cs="宋体"/>
          <w:szCs w:val="21"/>
        </w:rPr>
        <w:sectPr>
          <w:footnotePr/>
          <w:endnotePr/>
          <w:type w:val="continuous"/>
          <w:pgSz w:w="11906" w:h="16838" w:orient="portrait"/>
          <w:pgMar w:top="1440" w:right="1440" w:bottom="1440" w:left="1797" w:header="851" w:footer="992" w:gutter="0"/>
          <w:cols w:num="2" w:sep="0" w:space="0" w:equalWidth="1"/>
          <w:docGrid w:linePitch="360"/>
          <w:titlePg/>
        </w:sect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b/>
          <w:bCs/>
          <w:szCs w:val="21"/>
        </w:rPr>
      </w:pPr>
      <w:r>
        <w:rPr>
          <w:rFonts w:hint="eastAsia" w:ascii="宋体" w:hAnsi="宋体" w:cs="宋体"/>
          <w:b/>
          <w:bCs/>
          <w:szCs w:val="21"/>
        </w:rPr>
        <w:t xml:space="preserve">合同附件1：履约保函</w:t>
      </w:r>
      <w:r/>
    </w:p>
    <w:p>
      <w:pPr>
        <w:jc w:val="center"/>
        <w:spacing w:line="360" w:lineRule="auto"/>
        <w:rPr>
          <w:rFonts w:hint="eastAsia" w:ascii="宋体" w:hAnsi="宋体" w:cs="宋体"/>
          <w:b/>
          <w:bCs/>
          <w:szCs w:val="21"/>
        </w:rPr>
      </w:pPr>
      <w:r>
        <w:rPr>
          <w:rFonts w:hint="eastAsia" w:ascii="宋体" w:hAnsi="宋体" w:cs="宋体"/>
          <w:b/>
          <w:bCs/>
          <w:szCs w:val="21"/>
        </w:rPr>
        <w:t xml:space="preserve">履约保函</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保函编号：</w:t>
      </w:r>
      <w:r/>
    </w:p>
    <w:p>
      <w:pPr>
        <w:spacing w:line="360" w:lineRule="auto"/>
        <w:rPr>
          <w:rFonts w:hint="eastAsia" w:ascii="宋体" w:hAnsi="宋体" w:cs="宋体"/>
          <w:szCs w:val="21"/>
        </w:rPr>
      </w:pPr>
      <w:r>
        <w:rPr>
          <w:rFonts w:hint="eastAsia" w:ascii="宋体" w:hAnsi="宋体" w:cs="宋体"/>
          <w:szCs w:val="21"/>
        </w:rPr>
        <w:t xml:space="preserve">开立日期：</w:t>
      </w:r>
      <w:r/>
    </w:p>
    <w:p>
      <w:pPr>
        <w:spacing w:line="360" w:lineRule="auto"/>
        <w:rPr>
          <w:rFonts w:hint="eastAsia" w:ascii="宋体" w:hAnsi="宋体" w:cs="宋体"/>
          <w:szCs w:val="21"/>
        </w:rPr>
      </w:pPr>
      <w:r>
        <w:rPr>
          <w:rFonts w:hint="eastAsia" w:ascii="宋体" w:hAnsi="宋体" w:cs="宋体"/>
          <w:szCs w:val="21"/>
        </w:rPr>
        <w:t xml:space="preserve">致：江苏省新能源地质调查大队</w:t>
      </w:r>
      <w:r/>
    </w:p>
    <w:p>
      <w:pPr>
        <w:spacing w:line="360" w:lineRule="auto"/>
        <w:rPr>
          <w:rFonts w:hint="eastAsia" w:ascii="宋体" w:hAnsi="宋体" w:cs="宋体"/>
          <w:szCs w:val="21"/>
        </w:rPr>
      </w:pPr>
      <w:r>
        <w:rPr>
          <w:rFonts w:hint="eastAsia" w:ascii="宋体" w:hAnsi="宋体" w:cs="宋体"/>
          <w:szCs w:val="21"/>
        </w:rPr>
        <w:t xml:space="preserve">地址：江苏省南京市雨花台区西善桥南路18号</w:t>
      </w:r>
      <w:r/>
    </w:p>
    <w:p>
      <w:pPr>
        <w:ind w:firstLine="420"/>
        <w:spacing w:line="360" w:lineRule="auto"/>
        <w:rPr>
          <w:rFonts w:hint="eastAsia" w:ascii="宋体" w:hAnsi="宋体" w:cs="宋体"/>
          <w:szCs w:val="21"/>
        </w:rPr>
      </w:pPr>
      <w:r>
        <w:rPr>
          <w:rFonts w:hint="eastAsia" w:ascii="宋体" w:hAnsi="宋体" w:cs="宋体"/>
          <w:szCs w:val="21"/>
        </w:rPr>
        <w:t xml:space="preserve">鉴于      （承包商名称），地址：      （以下简称申请人），和 江苏省新能源地质调查大队 （以下简称受益人）于××××年××月××日（签约日期）签订      合同，合同编号为      ，承担实施并保证按合同约定承担履约责任。</w:t>
      </w:r>
      <w:r/>
    </w:p>
    <w:p>
      <w:pPr>
        <w:ind w:firstLine="420"/>
        <w:spacing w:line="360" w:lineRule="auto"/>
        <w:rPr>
          <w:rFonts w:hint="eastAsia" w:ascii="宋体" w:hAnsi="宋体" w:cs="宋体"/>
          <w:szCs w:val="21"/>
        </w:rPr>
      </w:pPr>
      <w:r>
        <w:rPr>
          <w:rFonts w:hint="eastAsia" w:ascii="宋体" w:hAnsi="宋体" w:cs="宋体"/>
          <w:szCs w:val="21"/>
        </w:rPr>
        <w:t xml:space="preserve">鉴于受益人在上述合同中要求申请人向受益人提交银行履约保函，作为申请人履行合同约定责任和义务的担保，我行      ，地址：      （以下简称本银行）在此作为担保人，同意为申请人出具此项无条件、不可撤销的见索即付履约保函（以下简称本保函），担保金额为人民币（大写）      （小写）￥      。</w:t>
      </w:r>
      <w:r/>
    </w:p>
    <w:p>
      <w:pPr>
        <w:ind w:firstLine="420"/>
        <w:spacing w:line="360" w:lineRule="auto"/>
        <w:rPr>
          <w:rFonts w:hint="eastAsia" w:ascii="宋体" w:hAnsi="宋体" w:cs="宋体"/>
          <w:szCs w:val="21"/>
        </w:rPr>
      </w:pPr>
      <w:r>
        <w:rPr>
          <w:rFonts w:hint="eastAsia" w:ascii="宋体" w:hAnsi="宋体" w:cs="宋体"/>
          <w:szCs w:val="21"/>
        </w:rPr>
        <w:t xml:space="preserve">当申请人在履行合同中，由于违约而使受益人造成经济损失，受益人以书面通知提出要求得到上述担保金额内的任何付款时，本银行及其继承人、受让人在此保证，在收到受益人书面索赔通知后7个工作日内即予支付，不挑剔、不争辩，也不要求受益人出具证明或说明背景、理由。</w:t>
      </w:r>
      <w:r/>
    </w:p>
    <w:p>
      <w:pPr>
        <w:ind w:firstLine="420"/>
        <w:spacing w:line="360" w:lineRule="auto"/>
        <w:rPr>
          <w:rFonts w:hint="eastAsia" w:ascii="宋体" w:hAnsi="宋体" w:cs="宋体"/>
          <w:szCs w:val="21"/>
        </w:rPr>
      </w:pPr>
      <w:r>
        <w:rPr>
          <w:rFonts w:hint="eastAsia" w:ascii="宋体" w:hAnsi="宋体" w:cs="宋体"/>
          <w:szCs w:val="21"/>
        </w:rPr>
        <w:t xml:space="preserve">本银行放弃受益人应向承包商要求赔偿上述金额然后再向本银行提出要求的权利。</w:t>
      </w:r>
      <w:r/>
    </w:p>
    <w:p>
      <w:pPr>
        <w:ind w:firstLine="420"/>
        <w:spacing w:line="360" w:lineRule="auto"/>
        <w:rPr>
          <w:rFonts w:hint="eastAsia" w:ascii="宋体" w:hAnsi="宋体" w:cs="宋体"/>
          <w:szCs w:val="21"/>
        </w:rPr>
      </w:pPr>
      <w:r>
        <w:rPr>
          <w:rFonts w:hint="eastAsia" w:ascii="宋体" w:hAnsi="宋体" w:cs="宋体"/>
          <w:szCs w:val="21"/>
        </w:rPr>
        <w:t xml:space="preserve">本银行进一步同意受益人和申请人之间的合同条件、合同项下的工程或合同发生变化、补充或修改后，本银行承担保函的责任也不改变，有关上述变化、补充和修改也无须通知本银行。</w:t>
      </w:r>
      <w:r/>
    </w:p>
    <w:p>
      <w:pPr>
        <w:ind w:firstLine="420"/>
        <w:spacing w:line="360" w:lineRule="auto"/>
        <w:rPr>
          <w:rFonts w:hint="eastAsia" w:ascii="宋体" w:hAnsi="宋体" w:cs="宋体"/>
          <w:szCs w:val="21"/>
        </w:rPr>
      </w:pPr>
      <w:r>
        <w:rPr>
          <w:rFonts w:hint="eastAsia" w:ascii="宋体" w:hAnsi="宋体" w:cs="宋体"/>
          <w:szCs w:val="21"/>
        </w:rPr>
        <w:t xml:space="preserve">本保函为无条件不可撤销的见索即付独立银行保函。</w:t>
      </w:r>
      <w:r/>
    </w:p>
    <w:p>
      <w:pPr>
        <w:ind w:firstLine="420"/>
        <w:spacing w:line="360" w:lineRule="auto"/>
        <w:rPr>
          <w:rFonts w:hint="eastAsia" w:ascii="宋体" w:hAnsi="宋体" w:cs="宋体"/>
          <w:szCs w:val="21"/>
        </w:rPr>
      </w:pPr>
      <w:r>
        <w:rPr>
          <w:rFonts w:hint="eastAsia" w:ascii="宋体" w:hAnsi="宋体" w:cs="宋体"/>
          <w:szCs w:val="21"/>
        </w:rPr>
        <w:t xml:space="preserve">本保函自开立之日起生效，有效期至××××年××月××日。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银行名称：（盖章）</w:t>
      </w:r>
      <w:r/>
    </w:p>
    <w:p>
      <w:pPr>
        <w:spacing w:line="360" w:lineRule="auto"/>
        <w:rPr>
          <w:rFonts w:hint="eastAsia" w:ascii="宋体" w:hAnsi="宋体" w:cs="宋体"/>
          <w:szCs w:val="21"/>
        </w:rPr>
      </w:pPr>
      <w:r>
        <w:rPr>
          <w:rFonts w:hint="eastAsia" w:ascii="宋体" w:hAnsi="宋体" w:cs="宋体"/>
          <w:szCs w:val="21"/>
        </w:rPr>
        <w:t xml:space="preserve">银行法定代表人/负责人：（签字、盖章）</w:t>
      </w:r>
      <w:r/>
    </w:p>
    <w:p>
      <w:pPr>
        <w:spacing w:line="360" w:lineRule="auto"/>
        <w:rPr>
          <w:rFonts w:hint="eastAsia" w:ascii="宋体" w:hAnsi="宋体" w:cs="宋体"/>
          <w:szCs w:val="21"/>
        </w:rPr>
      </w:pPr>
      <w:r>
        <w:rPr>
          <w:rFonts w:hint="eastAsia" w:ascii="宋体" w:hAnsi="宋体" w:cs="宋体"/>
          <w:szCs w:val="21"/>
        </w:rPr>
        <w:t xml:space="preserve">地址：</w:t>
      </w:r>
      <w:r/>
    </w:p>
    <w:p>
      <w:pPr>
        <w:spacing w:line="360" w:lineRule="auto"/>
        <w:rPr>
          <w:rFonts w:hint="eastAsia" w:ascii="宋体" w:hAnsi="宋体" w:cs="宋体"/>
          <w:szCs w:val="21"/>
        </w:rPr>
      </w:pPr>
      <w:r>
        <w:rPr>
          <w:rFonts w:hint="eastAsia" w:ascii="宋体" w:hAnsi="宋体" w:cs="宋体"/>
          <w:szCs w:val="21"/>
        </w:rPr>
        <w:t xml:space="preserve">邮政编码：</w:t>
      </w:r>
      <w:r/>
    </w:p>
    <w:p>
      <w:pPr>
        <w:spacing w:line="360" w:lineRule="auto"/>
        <w:rPr>
          <w:rFonts w:hint="eastAsia" w:ascii="宋体" w:hAnsi="宋体" w:cs="宋体"/>
          <w:szCs w:val="21"/>
        </w:rPr>
      </w:pPr>
      <w:r>
        <w:rPr>
          <w:rFonts w:hint="eastAsia" w:ascii="宋体" w:hAnsi="宋体" w:cs="宋体"/>
          <w:szCs w:val="21"/>
        </w:rPr>
        <w:t xml:space="preserve">日期：  </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szCs w:val="21"/>
        </w:rPr>
      </w:pPr>
      <w:r>
        <w:rPr>
          <w:rFonts w:hint="eastAsia" w:ascii="宋体" w:hAnsi="宋体" w:cs="宋体"/>
          <w:szCs w:val="21"/>
        </w:rPr>
        <w:br w:type="page" w:clear="all"/>
      </w:r>
      <w:bookmarkEnd w:id="464"/>
      <w:r/>
      <w:r/>
    </w:p>
    <w:p>
      <w:pPr>
        <w:pStyle w:val="893"/>
        <w:ind w:left="0" w:right="0"/>
        <w:jc w:val="center"/>
        <w:spacing w:before="0" w:after="0" w:line="360" w:lineRule="auto"/>
        <w:rPr>
          <w:rFonts w:hint="eastAsia" w:ascii="宋体" w:hAnsi="宋体" w:cs="宋体"/>
          <w:szCs w:val="21"/>
          <w:lang w:val="zh-CN"/>
        </w:rPr>
      </w:pPr>
      <w:r/>
      <w:bookmarkStart w:id="465" w:name="_Toc228029957"/>
      <w:r>
        <w:rPr>
          <w:rFonts w:hint="eastAsia" w:ascii="宋体" w:hAnsi="宋体" w:cs="宋体"/>
          <w:szCs w:val="21"/>
        </w:rPr>
        <w:t xml:space="preserve">第四章  采购需求</w:t>
      </w:r>
      <w:bookmarkEnd w:id="465"/>
      <w:r/>
      <w:r/>
    </w:p>
    <w:p>
      <w:pPr>
        <w:pStyle w:val="924"/>
        <w:jc w:val="both"/>
        <w:spacing w:before="0" w:after="0" w:line="360" w:lineRule="auto"/>
        <w:rPr>
          <w:rFonts w:hint="eastAsia" w:ascii="宋体" w:hAnsi="宋体" w:cs="宋体"/>
          <w:sz w:val="21"/>
          <w:szCs w:val="21"/>
        </w:rPr>
        <w:outlineLvl w:val="9"/>
      </w:pPr>
      <w:r>
        <w:rPr>
          <w:rFonts w:hint="eastAsia" w:ascii="宋体" w:hAnsi="宋体" w:cs="宋体"/>
          <w:sz w:val="21"/>
          <w:szCs w:val="21"/>
        </w:rPr>
        <w:t xml:space="preserve">一、项目概况</w:t>
      </w:r>
      <w:r/>
    </w:p>
    <w:p>
      <w:pPr>
        <w:pStyle w:val="924"/>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本项目名称为：江苏省新能源地质调查大队“江苏省深大断裂周缘与沉积凹陷区氦（氢）气资源潜力调查与评价”——土壤气、水溶气测量和实验室分析项目。</w:t>
      </w:r>
      <w:r/>
    </w:p>
    <w:p>
      <w:pPr>
        <w:pStyle w:val="924"/>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本次工作旨在通过土壤气、水溶气测量与实验室分析，识别地球化学异常，圈定氦（氢）气成藏有利区，为江苏省深大断裂周缘与沉积凹陷区氦（氢）气资源潜力调查与评价工作提供直接的数据支撑。</w:t>
      </w:r>
      <w:r/>
    </w:p>
    <w:p>
      <w:pPr>
        <w:pStyle w:val="924"/>
        <w:jc w:val="both"/>
        <w:spacing w:before="0" w:after="0" w:line="360" w:lineRule="auto"/>
        <w:rPr>
          <w:rFonts w:hint="eastAsia" w:ascii="宋体" w:hAnsi="宋体" w:cs="宋体"/>
          <w:sz w:val="21"/>
          <w:szCs w:val="21"/>
        </w:rPr>
        <w:outlineLvl w:val="9"/>
      </w:pPr>
      <w:r>
        <w:rPr>
          <w:rFonts w:hint="eastAsia" w:ascii="宋体" w:hAnsi="宋体" w:cs="宋体"/>
          <w:sz w:val="21"/>
          <w:szCs w:val="21"/>
        </w:rPr>
        <w:t xml:space="preserve">二、工作区地质概况与施工环境</w:t>
      </w:r>
      <w:r/>
    </w:p>
    <w:p>
      <w:pPr>
        <w:spacing w:line="360" w:lineRule="auto"/>
        <w:rPr>
          <w:rFonts w:hint="eastAsia" w:ascii="宋体" w:hAnsi="宋体"/>
          <w:szCs w:val="21"/>
        </w:rPr>
      </w:pPr>
      <w:r>
        <w:rPr>
          <w:rFonts w:ascii="宋体" w:hAnsi="宋体"/>
          <w:szCs w:val="21"/>
        </w:rPr>
        <w:t xml:space="preserve">1.地质背景</w:t>
      </w:r>
      <w:r/>
    </w:p>
    <w:p>
      <w:pPr>
        <w:ind w:firstLine="420"/>
        <w:spacing w:line="360" w:lineRule="auto"/>
        <w:rPr>
          <w:rFonts w:hint="eastAsia" w:ascii="宋体" w:hAnsi="宋体"/>
          <w:szCs w:val="21"/>
        </w:rPr>
      </w:pPr>
      <w:r>
        <w:rPr>
          <w:rFonts w:ascii="宋体" w:hAnsi="宋体"/>
          <w:szCs w:val="21"/>
        </w:rPr>
        <w:t xml:space="preserve">江苏省跨华北陆块、苏鲁造山带、扬子陆块三大地质构造单元，深部构造极其复杂，郯庐断裂带等大型深大断裂发育。</w:t>
      </w:r>
      <w:r/>
    </w:p>
    <w:p>
      <w:pPr>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.地表施工环境</w:t>
      </w:r>
      <w:r/>
    </w:p>
    <w:p>
      <w:pPr>
        <w:ind w:firstLine="420"/>
        <w:spacing w:line="360" w:lineRule="auto"/>
        <w:rPr>
          <w:rFonts w:hint="eastAsia" w:ascii="宋体" w:hAnsi="宋体"/>
          <w:szCs w:val="21"/>
        </w:rPr>
      </w:pPr>
      <w:r>
        <w:rPr>
          <w:rFonts w:ascii="宋体" w:hAnsi="宋体"/>
          <w:szCs w:val="21"/>
        </w:rPr>
        <w:t xml:space="preserve">调查区以平原为主体，绝大部分被巨厚的第四纪松散沉积物覆盖，且水网密布、城镇化水平高，土地利用类型复杂（涉及农田、水产养殖区、河流湖泊等）。这导致传统的野外地质作业极其困难，时常需要绕行，整体施工困难条件和复杂程度界定为Ⅱ级。投标人需充分考虑现场交通可达性及抽水、打孔取气等操作的难度。</w:t>
      </w:r>
      <w:r/>
    </w:p>
    <w:p>
      <w:pPr>
        <w:pStyle w:val="924"/>
        <w:jc w:val="both"/>
        <w:spacing w:before="0" w:after="0" w:line="360" w:lineRule="auto"/>
        <w:rPr>
          <w:rFonts w:hint="eastAsia" w:ascii="宋体" w:hAnsi="宋体" w:cs="宋体"/>
          <w:sz w:val="21"/>
          <w:szCs w:val="21"/>
        </w:rPr>
        <w:outlineLvl w:val="9"/>
      </w:pPr>
      <w:r>
        <w:rPr>
          <w:rFonts w:hint="eastAsia" w:ascii="宋体" w:hAnsi="宋体" w:cs="宋体"/>
          <w:sz w:val="21"/>
          <w:szCs w:val="21"/>
        </w:rPr>
        <w:t xml:space="preserve">三、工作区范围</w:t>
      </w:r>
      <w:r/>
    </w:p>
    <w:p>
      <w:pPr>
        <w:ind w:firstLine="420"/>
        <w:spacing w:line="360" w:lineRule="auto"/>
        <w:rPr>
          <w:rFonts w:hint="eastAsia" w:ascii="宋体" w:hAnsi="宋体"/>
          <w:szCs w:val="21"/>
        </w:rPr>
      </w:pPr>
      <w:r>
        <w:rPr>
          <w:rFonts w:ascii="宋体" w:hAnsi="宋体"/>
          <w:szCs w:val="21"/>
        </w:rPr>
        <w:t xml:space="preserve">根据源、通、储、盖耦合原则，本项目在江苏省全域内划定了4个重点工作区。</w:t>
      </w:r>
      <w:r>
        <w:rPr>
          <w:rFonts w:hint="eastAsia" w:ascii="宋体" w:hAnsi="宋体"/>
          <w:szCs w:val="21"/>
        </w:rPr>
        <w:t xml:space="preserve">野外工作</w:t>
      </w:r>
      <w:r>
        <w:rPr>
          <w:rFonts w:ascii="宋体" w:hAnsi="宋体"/>
          <w:szCs w:val="21"/>
        </w:rPr>
        <w:t xml:space="preserve">主要集中在以下区域：</w:t>
      </w:r>
      <w:r/>
    </w:p>
    <w:p>
      <w:pPr>
        <w:ind w:firstLine="420"/>
        <w:spacing w:line="360" w:lineRule="auto"/>
        <w:rPr>
          <w:rFonts w:hint="eastAsia" w:ascii="宋体" w:hAnsi="宋体"/>
          <w:szCs w:val="21"/>
        </w:rPr>
      </w:pPr>
      <w:r>
        <w:rPr>
          <w:rFonts w:ascii="宋体" w:hAnsi="宋体"/>
          <w:szCs w:val="21"/>
        </w:rPr>
        <w:t xml:space="preserve">I区（南华北地层区丰沛凹陷）</w:t>
      </w:r>
      <w:r/>
    </w:p>
    <w:p>
      <w:pPr>
        <w:ind w:firstLine="420"/>
        <w:spacing w:line="360" w:lineRule="auto"/>
        <w:rPr>
          <w:rFonts w:hint="eastAsia" w:ascii="宋体" w:hAnsi="宋体"/>
          <w:szCs w:val="21"/>
        </w:rPr>
      </w:pPr>
      <w:r>
        <w:rPr>
          <w:rFonts w:ascii="宋体" w:hAnsi="宋体"/>
          <w:szCs w:val="21"/>
        </w:rPr>
        <w:t xml:space="preserve">位于徐州丰县、沛县一带，</w:t>
      </w:r>
      <w:r>
        <w:rPr>
          <w:rFonts w:hint="eastAsia" w:ascii="宋体" w:hAnsi="宋体"/>
          <w:szCs w:val="21"/>
        </w:rPr>
        <w:t xml:space="preserve">布设</w:t>
      </w:r>
      <w:r>
        <w:rPr>
          <w:rFonts w:ascii="宋体" w:hAnsi="宋体"/>
          <w:szCs w:val="21"/>
        </w:rPr>
        <w:t xml:space="preserve">2条剖面</w:t>
      </w:r>
      <w:r>
        <w:rPr>
          <w:rFonts w:hint="eastAsia" w:ascii="宋体" w:hAnsi="宋体"/>
          <w:szCs w:val="21"/>
        </w:rPr>
        <w:t xml:space="preserve">147个测量点</w:t>
      </w:r>
      <w:r>
        <w:rPr>
          <w:rFonts w:ascii="宋体" w:hAnsi="宋体"/>
          <w:szCs w:val="21"/>
        </w:rPr>
        <w:t xml:space="preserve">及10个水溶气点。</w:t>
      </w:r>
      <w:r/>
    </w:p>
    <w:p>
      <w:pPr>
        <w:ind w:firstLine="420"/>
        <w:spacing w:line="360" w:lineRule="auto"/>
        <w:rPr>
          <w:rFonts w:hint="eastAsia" w:ascii="宋体" w:hAnsi="宋体"/>
          <w:szCs w:val="21"/>
        </w:rPr>
      </w:pPr>
      <w:r>
        <w:rPr>
          <w:rFonts w:ascii="宋体" w:hAnsi="宋体"/>
          <w:szCs w:val="21"/>
        </w:rPr>
        <w:t xml:space="preserve">II区（郯庐断裂带江苏段及周缘区域）</w:t>
      </w:r>
      <w:r/>
    </w:p>
    <w:p>
      <w:pPr>
        <w:ind w:firstLine="420"/>
        <w:spacing w:line="360" w:lineRule="auto"/>
        <w:rPr>
          <w:rFonts w:hint="eastAsia" w:ascii="宋体" w:hAnsi="宋体"/>
          <w:szCs w:val="21"/>
        </w:rPr>
      </w:pPr>
      <w:r>
        <w:rPr>
          <w:rFonts w:ascii="宋体" w:hAnsi="宋体"/>
          <w:szCs w:val="21"/>
        </w:rPr>
        <w:t xml:space="preserve">西起沛县，东至骆马湖以东，</w:t>
      </w:r>
      <w:r>
        <w:rPr>
          <w:rFonts w:hint="eastAsia" w:ascii="宋体" w:hAnsi="宋体"/>
          <w:szCs w:val="21"/>
        </w:rPr>
        <w:t xml:space="preserve">布设</w:t>
      </w:r>
      <w:r>
        <w:rPr>
          <w:rFonts w:ascii="宋体" w:hAnsi="宋体"/>
          <w:szCs w:val="21"/>
        </w:rPr>
        <w:t xml:space="preserve">4条剖面</w:t>
      </w:r>
      <w:r>
        <w:rPr>
          <w:rFonts w:hint="eastAsia" w:ascii="宋体" w:hAnsi="宋体"/>
          <w:szCs w:val="21"/>
        </w:rPr>
        <w:t xml:space="preserve">268个测量点</w:t>
      </w:r>
      <w:r>
        <w:rPr>
          <w:rFonts w:ascii="宋体" w:hAnsi="宋体"/>
          <w:szCs w:val="21"/>
        </w:rPr>
        <w:t xml:space="preserve">及8个水溶气点。</w:t>
      </w:r>
      <w:r/>
    </w:p>
    <w:p>
      <w:pPr>
        <w:ind w:firstLine="420"/>
        <w:spacing w:line="360" w:lineRule="auto"/>
        <w:rPr>
          <w:rFonts w:hint="eastAsia" w:ascii="宋体" w:hAnsi="宋体"/>
          <w:szCs w:val="21"/>
        </w:rPr>
      </w:pPr>
      <w:r>
        <w:rPr>
          <w:rFonts w:ascii="宋体" w:hAnsi="宋体"/>
          <w:szCs w:val="21"/>
        </w:rPr>
        <w:t xml:space="preserve">III区（下扬子地层区东台坳陷）</w:t>
      </w:r>
      <w:r/>
    </w:p>
    <w:p>
      <w:pPr>
        <w:ind w:firstLine="420"/>
        <w:spacing w:line="360" w:lineRule="auto"/>
        <w:rPr>
          <w:rFonts w:hint="eastAsia" w:ascii="宋体" w:hAnsi="宋体"/>
          <w:szCs w:val="21"/>
        </w:rPr>
      </w:pPr>
      <w:r>
        <w:rPr>
          <w:rFonts w:hint="eastAsia" w:ascii="宋体" w:hAnsi="宋体"/>
          <w:szCs w:val="21"/>
        </w:rPr>
        <w:t xml:space="preserve">位于苏北盆地东台坳陷区域，布设</w:t>
      </w:r>
      <w:r>
        <w:rPr>
          <w:rFonts w:ascii="宋体" w:hAnsi="宋体"/>
          <w:szCs w:val="21"/>
        </w:rPr>
        <w:t xml:space="preserve">9条剖面</w:t>
      </w:r>
      <w:r>
        <w:rPr>
          <w:rFonts w:hint="eastAsia" w:ascii="宋体" w:hAnsi="宋体"/>
          <w:szCs w:val="21"/>
        </w:rPr>
        <w:t xml:space="preserve">1107个测量点</w:t>
      </w:r>
      <w:r>
        <w:rPr>
          <w:rFonts w:ascii="宋体" w:hAnsi="宋体"/>
          <w:szCs w:val="21"/>
        </w:rPr>
        <w:t xml:space="preserve">及38个水溶气点。</w:t>
      </w:r>
      <w:r/>
    </w:p>
    <w:p>
      <w:pPr>
        <w:ind w:firstLine="420"/>
        <w:spacing w:line="360" w:lineRule="auto"/>
        <w:rPr>
          <w:rFonts w:hint="eastAsia" w:ascii="宋体" w:hAnsi="宋体"/>
          <w:szCs w:val="21"/>
        </w:rPr>
      </w:pPr>
      <w:r>
        <w:rPr>
          <w:rFonts w:ascii="宋体" w:hAnsi="宋体"/>
          <w:szCs w:val="21"/>
        </w:rPr>
        <w:t xml:space="preserve">IV区（下扬子地层区句容-常州坳陷）</w:t>
      </w:r>
      <w:r/>
    </w:p>
    <w:p>
      <w:pPr>
        <w:ind w:firstLine="420"/>
        <w:spacing w:line="360" w:lineRule="auto"/>
        <w:rPr>
          <w:rFonts w:hint="eastAsia" w:ascii="宋体" w:hAnsi="宋体"/>
          <w:szCs w:val="21"/>
        </w:rPr>
      </w:pPr>
      <w:r>
        <w:rPr>
          <w:rFonts w:hint="eastAsia" w:ascii="宋体" w:hAnsi="宋体"/>
          <w:szCs w:val="21"/>
        </w:rPr>
        <w:t xml:space="preserve">位于常州，布设</w:t>
      </w:r>
      <w:r>
        <w:rPr>
          <w:rFonts w:ascii="宋体" w:hAnsi="宋体"/>
          <w:szCs w:val="21"/>
        </w:rPr>
        <w:t xml:space="preserve">2条剖面</w:t>
      </w:r>
      <w:r>
        <w:rPr>
          <w:rFonts w:hint="eastAsia" w:ascii="宋体" w:hAnsi="宋体"/>
          <w:szCs w:val="21"/>
        </w:rPr>
        <w:t xml:space="preserve">163个测量点</w:t>
      </w:r>
      <w:r>
        <w:rPr>
          <w:rFonts w:ascii="宋体" w:hAnsi="宋体"/>
          <w:szCs w:val="21"/>
        </w:rPr>
        <w:t xml:space="preserve">及17个水溶气点。</w:t>
      </w:r>
      <w:r/>
    </w:p>
    <w:p>
      <w:pPr>
        <w:ind w:firstLine="420"/>
        <w:spacing w:line="360" w:lineRule="auto"/>
        <w:rPr>
          <w:rFonts w:hint="eastAsia" w:ascii="宋体" w:hAnsi="宋体"/>
          <w:szCs w:val="21"/>
        </w:rPr>
      </w:pPr>
      <w:r>
        <w:rPr>
          <w:rFonts w:ascii="宋体" w:hAnsi="宋体"/>
          <w:szCs w:val="21"/>
        </w:rPr>
        <w:t xml:space="preserve">其他机动/延伸区</w:t>
      </w:r>
      <w:r/>
    </w:p>
    <w:p>
      <w:pPr>
        <w:ind w:firstLine="420"/>
        <w:spacing w:line="360" w:lineRule="auto"/>
        <w:rPr>
          <w:rFonts w:hint="eastAsia" w:ascii="宋体" w:hAnsi="宋体"/>
          <w:szCs w:val="21"/>
        </w:rPr>
      </w:pPr>
      <w:r>
        <w:rPr>
          <w:rFonts w:ascii="宋体" w:hAnsi="宋体"/>
          <w:szCs w:val="21"/>
        </w:rPr>
        <w:t xml:space="preserve">跨越东海县科钻（CCSD-1）及南京珍珠泉等特殊地质点，预留部分机动点。</w:t>
      </w:r>
      <w:r/>
    </w:p>
    <w:p>
      <w:pPr>
        <w:spacing w:line="360" w:lineRule="auto"/>
        <w:rPr>
          <w:rFonts w:hint="eastAsia" w:ascii="宋体" w:hAnsi="宋体"/>
          <w:szCs w:val="21"/>
        </w:rPr>
      </w:pPr>
      <w:r>
        <w:rPr>
          <w:rFonts w:hint="eastAsia" w:ascii="宋体" w:hAnsi="宋体"/>
          <w:szCs w:val="21"/>
        </w:rPr>
        <w:t xml:space="preserve">四、主要工作量</w:t>
      </w:r>
      <w:r/>
    </w:p>
    <w:p>
      <w:pPr>
        <w:spacing w:line="360" w:lineRule="auto"/>
        <w:rPr>
          <w:rFonts w:hint="eastAsia" w:ascii="宋体" w:hAnsi="宋体"/>
          <w:szCs w:val="21"/>
        </w:rPr>
      </w:pPr>
      <w:r>
        <w:rPr>
          <w:rFonts w:hint="eastAsia" w:ascii="宋体" w:hAnsi="宋体"/>
          <w:szCs w:val="21"/>
        </w:rPr>
        <w:t xml:space="preserve">1.野外工作量</w:t>
      </w:r>
      <w:r/>
    </w:p>
    <w:tbl>
      <w:tblPr>
        <w:tblStyle w:val="9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7"/>
        <w:gridCol w:w="1818"/>
        <w:gridCol w:w="1475"/>
        <w:gridCol w:w="2751"/>
      </w:tblGrid>
      <w:tr>
        <w:trPr>
          <w:tblHeader/>
        </w:trPr>
        <w:tc>
          <w:tcPr>
            <w:tcW w:w="1597" w:type="pct"/>
            <w:vAlign w:val="center"/>
            <w:vMerge w:val="restart"/>
            <w:textDirection w:val="lrTb"/>
            <w:noWrap w:val="false"/>
          </w:tcPr>
          <w:p>
            <w:pPr>
              <w:pStyle w:val="996"/>
              <w:widowControl w:val="off"/>
              <w:rPr>
                <w:rFonts w:hint="eastAsia" w:ascii="宋体" w:hAnsi="宋体" w:eastAsia="宋体"/>
                <w:b/>
                <w:bCs/>
                <w:szCs w:val="21"/>
              </w:rPr>
            </w:pPr>
            <w:r>
              <w:rPr>
                <w:rFonts w:ascii="宋体" w:hAnsi="宋体" w:eastAsia="宋体"/>
                <w:b/>
                <w:bCs/>
                <w:szCs w:val="21"/>
              </w:rPr>
              <w:t xml:space="preserve">工作区</w:t>
            </w:r>
            <w:r>
              <w:rPr>
                <w:rFonts w:hint="eastAsia" w:ascii="宋体" w:hAnsi="宋体" w:eastAsia="宋体"/>
                <w:b/>
                <w:bCs/>
                <w:szCs w:val="21"/>
              </w:rPr>
              <w:t xml:space="preserve">类型</w:t>
            </w:r>
            <w:r/>
          </w:p>
        </w:tc>
        <w:tc>
          <w:tcPr>
            <w:gridSpan w:val="2"/>
            <w:tcW w:w="1853" w:type="pct"/>
            <w:vAlign w:val="center"/>
            <w:textDirection w:val="lrTb"/>
            <w:noWrap w:val="false"/>
          </w:tcPr>
          <w:p>
            <w:pPr>
              <w:pStyle w:val="996"/>
              <w:widowControl w:val="off"/>
              <w:rPr>
                <w:rFonts w:hint="eastAsia" w:ascii="宋体" w:hAnsi="宋体" w:eastAsia="宋体"/>
                <w:b/>
                <w:bCs/>
                <w:szCs w:val="21"/>
              </w:rPr>
            </w:pPr>
            <w:r>
              <w:rPr>
                <w:rFonts w:ascii="宋体" w:hAnsi="宋体" w:eastAsia="宋体"/>
                <w:b/>
                <w:bCs/>
                <w:szCs w:val="21"/>
              </w:rPr>
              <w:t xml:space="preserve">土壤气测量</w:t>
            </w:r>
            <w:r/>
          </w:p>
        </w:tc>
        <w:tc>
          <w:tcPr>
            <w:tcW w:w="1548" w:type="pct"/>
            <w:vAlign w:val="center"/>
            <w:vMerge w:val="restart"/>
            <w:textDirection w:val="lrTb"/>
            <w:noWrap w:val="false"/>
          </w:tcPr>
          <w:p>
            <w:pPr>
              <w:pStyle w:val="996"/>
              <w:widowControl w:val="off"/>
              <w:rPr>
                <w:rFonts w:hint="eastAsia" w:ascii="宋体" w:hAnsi="宋体" w:eastAsia="宋体"/>
                <w:b/>
                <w:bCs/>
                <w:szCs w:val="21"/>
              </w:rPr>
            </w:pPr>
            <w:r>
              <w:rPr>
                <w:rFonts w:ascii="宋体" w:hAnsi="宋体" w:eastAsia="宋体"/>
                <w:b/>
                <w:bCs/>
                <w:szCs w:val="21"/>
              </w:rPr>
              <w:t xml:space="preserve">水溶气测量</w:t>
            </w:r>
            <w:r>
              <w:rPr>
                <w:rFonts w:hint="eastAsia" w:ascii="宋体" w:hAnsi="宋体" w:eastAsia="宋体"/>
                <w:b/>
                <w:bCs/>
                <w:szCs w:val="21"/>
              </w:rPr>
              <w:t xml:space="preserve">点数</w:t>
            </w:r>
            <w:r/>
          </w:p>
        </w:tc>
      </w:tr>
      <w:tr>
        <w:trPr>
          <w:tblHeader/>
        </w:trPr>
        <w:tc>
          <w:tcPr>
            <w:tcW w:w="1597" w:type="pct"/>
            <w:vAlign w:val="center"/>
            <w:vMerge w:val="continue"/>
            <w:textDirection w:val="lrTb"/>
            <w:noWrap w:val="false"/>
          </w:tcPr>
          <w:p>
            <w:pPr>
              <w:pStyle w:val="996"/>
              <w:widowControl w:val="off"/>
              <w:rPr>
                <w:rFonts w:hint="eastAsia" w:ascii="宋体" w:hAnsi="宋体" w:eastAsia="宋体"/>
                <w:szCs w:val="21"/>
              </w:rPr>
            </w:pPr>
            <w:r>
              <w:rPr>
                <w:rFonts w:hint="eastAsia" w:ascii="宋体" w:hAnsi="宋体" w:eastAsia="宋体"/>
                <w:szCs w:val="21"/>
              </w:rPr>
            </w:r>
            <w:r/>
          </w:p>
        </w:tc>
        <w:tc>
          <w:tcPr>
            <w:tcW w:w="1023" w:type="pct"/>
            <w:vAlign w:val="center"/>
            <w:textDirection w:val="lrTb"/>
            <w:noWrap w:val="false"/>
          </w:tcPr>
          <w:p>
            <w:pPr>
              <w:pStyle w:val="996"/>
              <w:widowControl w:val="off"/>
              <w:rPr>
                <w:rFonts w:hint="eastAsia" w:ascii="宋体" w:hAnsi="宋体" w:eastAsia="宋体"/>
                <w:b/>
                <w:bCs/>
                <w:szCs w:val="21"/>
              </w:rPr>
            </w:pPr>
            <w:r>
              <w:rPr>
                <w:rFonts w:hint="eastAsia" w:ascii="宋体" w:hAnsi="宋体" w:eastAsia="宋体"/>
                <w:b/>
                <w:bCs/>
                <w:szCs w:val="21"/>
              </w:rPr>
              <w:t xml:space="preserve">剖面数/条</w:t>
            </w:r>
            <w:r/>
          </w:p>
        </w:tc>
        <w:tc>
          <w:tcPr>
            <w:tcW w:w="830" w:type="pct"/>
            <w:vAlign w:val="center"/>
            <w:textDirection w:val="lrTb"/>
            <w:noWrap w:val="false"/>
          </w:tcPr>
          <w:p>
            <w:pPr>
              <w:pStyle w:val="996"/>
              <w:widowControl w:val="off"/>
              <w:rPr>
                <w:rFonts w:hint="eastAsia" w:ascii="宋体" w:hAnsi="宋体" w:eastAsia="宋体"/>
                <w:b/>
                <w:bCs/>
                <w:szCs w:val="21"/>
              </w:rPr>
            </w:pPr>
            <w:r>
              <w:rPr>
                <w:rFonts w:hint="eastAsia" w:ascii="宋体" w:hAnsi="宋体" w:eastAsia="宋体"/>
                <w:b/>
                <w:bCs/>
                <w:szCs w:val="21"/>
              </w:rPr>
              <w:t xml:space="preserve">点数/个</w:t>
            </w:r>
            <w:r/>
          </w:p>
        </w:tc>
        <w:tc>
          <w:tcPr>
            <w:tcW w:w="1548" w:type="pct"/>
            <w:vAlign w:val="center"/>
            <w:vMerge w:val="continue"/>
            <w:textDirection w:val="lrTb"/>
            <w:noWrap w:val="false"/>
          </w:tcPr>
          <w:p>
            <w:pPr>
              <w:pStyle w:val="996"/>
              <w:widowControl w:val="off"/>
              <w:rPr>
                <w:rFonts w:hint="eastAsia" w:ascii="宋体" w:hAnsi="宋体" w:eastAsia="宋体"/>
                <w:szCs w:val="21"/>
              </w:rPr>
            </w:pPr>
            <w:r>
              <w:rPr>
                <w:rFonts w:hint="eastAsia" w:ascii="宋体" w:hAnsi="宋体" w:eastAsia="宋体"/>
                <w:szCs w:val="21"/>
              </w:rPr>
            </w:r>
            <w:r/>
          </w:p>
        </w:tc>
      </w:tr>
      <w:tr>
        <w:trPr/>
        <w:tc>
          <w:tcPr>
            <w:tcW w:w="1597" w:type="pct"/>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I区</w:t>
            </w:r>
            <w:r/>
          </w:p>
        </w:tc>
        <w:tc>
          <w:tcPr>
            <w:tcW w:w="1023"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2</w:t>
            </w:r>
            <w:r/>
          </w:p>
        </w:tc>
        <w:tc>
          <w:tcPr>
            <w:tcW w:w="1541" w:type="dxa"/>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147</w:t>
            </w:r>
            <w:r/>
          </w:p>
        </w:tc>
        <w:tc>
          <w:tcPr>
            <w:tcW w:w="1548"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10</w:t>
            </w:r>
            <w:r/>
          </w:p>
        </w:tc>
      </w:tr>
      <w:tr>
        <w:trPr/>
        <w:tc>
          <w:tcPr>
            <w:tcW w:w="1597" w:type="pct"/>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II区</w:t>
            </w:r>
            <w:r/>
          </w:p>
        </w:tc>
        <w:tc>
          <w:tcPr>
            <w:tcW w:w="1023"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4</w:t>
            </w:r>
            <w:r/>
          </w:p>
        </w:tc>
        <w:tc>
          <w:tcPr>
            <w:tcW w:w="1541" w:type="dxa"/>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268</w:t>
            </w:r>
            <w:r/>
          </w:p>
        </w:tc>
        <w:tc>
          <w:tcPr>
            <w:tcW w:w="1548"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8</w:t>
            </w:r>
            <w:r/>
          </w:p>
        </w:tc>
      </w:tr>
      <w:tr>
        <w:trPr/>
        <w:tc>
          <w:tcPr>
            <w:tcW w:w="1597" w:type="pct"/>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III区</w:t>
            </w:r>
            <w:r/>
          </w:p>
        </w:tc>
        <w:tc>
          <w:tcPr>
            <w:tcW w:w="1023"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9</w:t>
            </w:r>
            <w:r/>
          </w:p>
        </w:tc>
        <w:tc>
          <w:tcPr>
            <w:tcW w:w="1541" w:type="dxa"/>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1107</w:t>
            </w:r>
            <w:r/>
          </w:p>
        </w:tc>
        <w:tc>
          <w:tcPr>
            <w:tcW w:w="1548"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38</w:t>
            </w:r>
            <w:r/>
          </w:p>
        </w:tc>
      </w:tr>
      <w:tr>
        <w:trPr/>
        <w:tc>
          <w:tcPr>
            <w:tcW w:w="1597" w:type="pct"/>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IV区</w:t>
            </w:r>
            <w:r/>
          </w:p>
        </w:tc>
        <w:tc>
          <w:tcPr>
            <w:tcW w:w="1023"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2</w:t>
            </w:r>
            <w:r/>
          </w:p>
        </w:tc>
        <w:tc>
          <w:tcPr>
            <w:tcW w:w="1541" w:type="dxa"/>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163</w:t>
            </w:r>
            <w:r/>
          </w:p>
        </w:tc>
        <w:tc>
          <w:tcPr>
            <w:tcW w:w="1548"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17</w:t>
            </w:r>
            <w:r/>
          </w:p>
        </w:tc>
      </w:tr>
      <w:tr>
        <w:trPr/>
        <w:tc>
          <w:tcPr>
            <w:tcW w:w="1597"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非重点工作区</w:t>
            </w:r>
            <w:r/>
          </w:p>
        </w:tc>
        <w:tc>
          <w:tcPr>
            <w:tcW w:w="1023"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2</w:t>
            </w:r>
            <w:r/>
          </w:p>
        </w:tc>
        <w:tc>
          <w:tcPr>
            <w:tcW w:w="1541" w:type="dxa"/>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15</w:t>
            </w:r>
            <w:r>
              <w:rPr>
                <w:rFonts w:hint="eastAsia" w:ascii="宋体" w:hAnsi="宋体" w:eastAsia="宋体"/>
                <w:szCs w:val="21"/>
              </w:rPr>
              <w:t xml:space="preserve">6</w:t>
            </w:r>
            <w:r/>
          </w:p>
        </w:tc>
        <w:tc>
          <w:tcPr>
            <w:tcW w:w="1548"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7</w:t>
            </w:r>
            <w:r/>
          </w:p>
        </w:tc>
      </w:tr>
      <w:tr>
        <w:trPr/>
        <w:tc>
          <w:tcPr>
            <w:tcW w:w="1597" w:type="pct"/>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机动/预留</w:t>
            </w:r>
            <w:r>
              <w:rPr>
                <w:rFonts w:hint="eastAsia" w:ascii="宋体" w:hAnsi="宋体" w:eastAsia="宋体"/>
                <w:szCs w:val="21"/>
              </w:rPr>
              <w:t xml:space="preserve">工作量</w:t>
            </w:r>
            <w:r/>
          </w:p>
        </w:tc>
        <w:tc>
          <w:tcPr>
            <w:tcW w:w="1023"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w:t>
            </w:r>
            <w:r/>
          </w:p>
        </w:tc>
        <w:tc>
          <w:tcPr>
            <w:tcW w:w="830"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859</w:t>
            </w:r>
            <w:r/>
          </w:p>
        </w:tc>
        <w:tc>
          <w:tcPr>
            <w:tcW w:w="1548"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20</w:t>
            </w:r>
            <w:r/>
          </w:p>
        </w:tc>
      </w:tr>
      <w:tr>
        <w:trPr/>
        <w:tc>
          <w:tcPr>
            <w:tcW w:w="1597" w:type="pct"/>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合计</w:t>
            </w:r>
            <w:r/>
          </w:p>
        </w:tc>
        <w:tc>
          <w:tcPr>
            <w:tcW w:w="1023"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19</w:t>
            </w:r>
            <w:r/>
          </w:p>
        </w:tc>
        <w:tc>
          <w:tcPr>
            <w:tcW w:w="830"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2700</w:t>
            </w:r>
            <w:r/>
          </w:p>
        </w:tc>
        <w:tc>
          <w:tcPr>
            <w:tcW w:w="1548"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100</w:t>
            </w:r>
            <w:r/>
          </w:p>
        </w:tc>
      </w:tr>
    </w:tbl>
    <w:p>
      <w:pPr>
        <w:spacing w:before="156" w:line="360" w:lineRule="auto"/>
        <w:rPr>
          <w:rFonts w:hint="eastAsia" w:ascii="宋体" w:hAnsi="宋体" w:cs="宋体"/>
          <w:szCs w:val="21"/>
        </w:rPr>
      </w:pPr>
      <w:r>
        <w:rPr>
          <w:rFonts w:hint="eastAsia" w:ascii="宋体" w:hAnsi="宋体" w:cs="宋体"/>
          <w:szCs w:val="21"/>
        </w:rPr>
        <w:t xml:space="preserve">2.实验室分析工作量</w:t>
      </w:r>
      <w:r/>
    </w:p>
    <w:p>
      <w:pPr>
        <w:ind w:firstLine="420"/>
        <w:spacing w:line="360" w:lineRule="auto"/>
        <w:rPr>
          <w:rFonts w:hint="eastAsia" w:ascii="宋体" w:hAnsi="宋体" w:cs="宋体"/>
          <w:szCs w:val="21"/>
        </w:rPr>
      </w:pPr>
      <w:r>
        <w:rPr>
          <w:rFonts w:hint="eastAsia" w:ascii="宋体" w:hAnsi="宋体" w:cs="宋体"/>
          <w:szCs w:val="21"/>
        </w:rPr>
        <w:t xml:space="preserve">实验室气体组分分析：1100个。</w:t>
      </w:r>
      <w:r/>
    </w:p>
    <w:p>
      <w:pPr>
        <w:ind w:firstLine="420"/>
        <w:spacing w:line="360" w:lineRule="auto"/>
        <w:rPr>
          <w:rFonts w:hint="eastAsia" w:ascii="宋体" w:hAnsi="宋体" w:cs="宋体"/>
          <w:szCs w:val="21"/>
        </w:rPr>
      </w:pPr>
      <w:r>
        <w:rPr>
          <w:rFonts w:hint="eastAsia" w:ascii="宋体" w:hAnsi="宋体" w:cs="宋体"/>
          <w:szCs w:val="21"/>
        </w:rPr>
        <w:t xml:space="preserve">氦同位素分析：</w:t>
      </w:r>
      <w:r>
        <w:rPr>
          <w:rFonts w:ascii="宋体" w:hAnsi="宋体" w:cs="宋体"/>
          <w:szCs w:val="21"/>
        </w:rPr>
        <w:t xml:space="preserve">10</w:t>
      </w:r>
      <w:r>
        <w:rPr>
          <w:rFonts w:hint="eastAsia" w:ascii="宋体" w:hAnsi="宋体" w:cs="宋体"/>
          <w:szCs w:val="21"/>
        </w:rPr>
        <w:t xml:space="preserve">个。</w:t>
      </w:r>
      <w:r/>
    </w:p>
    <w:p>
      <w:pPr>
        <w:ind w:firstLine="420"/>
        <w:spacing w:line="360" w:lineRule="auto"/>
        <w:rPr>
          <w:rFonts w:hint="eastAsia" w:ascii="宋体" w:hAnsi="宋体" w:cs="宋体"/>
          <w:szCs w:val="21"/>
        </w:rPr>
      </w:pPr>
      <w:r>
        <w:rPr>
          <w:rFonts w:hint="eastAsia" w:ascii="宋体" w:hAnsi="宋体" w:cs="宋体"/>
          <w:szCs w:val="21"/>
        </w:rPr>
        <w:t xml:space="preserve">氢同位素分析：10个。</w:t>
      </w:r>
      <w:r/>
    </w:p>
    <w:p>
      <w:pPr>
        <w:spacing w:line="360" w:lineRule="auto"/>
        <w:rPr>
          <w:rFonts w:hint="eastAsia" w:ascii="宋体" w:hAnsi="宋体" w:cs="宋体"/>
          <w:szCs w:val="21"/>
        </w:rPr>
      </w:pPr>
      <w:r>
        <w:rPr>
          <w:rFonts w:hint="eastAsia" w:ascii="宋体" w:hAnsi="宋体" w:cs="宋体"/>
          <w:szCs w:val="21"/>
        </w:rPr>
        <w:t xml:space="preserve">3.取样地点：江苏省全境。</w:t>
      </w:r>
      <w:r/>
    </w:p>
    <w:p>
      <w:pPr>
        <w:spacing w:line="360" w:lineRule="auto"/>
        <w:rPr>
          <w:rFonts w:hint="eastAsia" w:ascii="宋体" w:hAnsi="宋体" w:cs="宋体"/>
          <w:b/>
          <w:bCs/>
          <w:szCs w:val="21"/>
        </w:rPr>
      </w:pPr>
      <w:r>
        <w:rPr>
          <w:rFonts w:hint="eastAsia" w:ascii="宋体" w:hAnsi="宋体" w:cs="宋体"/>
          <w:b/>
          <w:bCs/>
          <w:szCs w:val="21"/>
        </w:rPr>
        <w:t xml:space="preserve">五、技术与质量规范要求</w:t>
      </w:r>
      <w:r/>
    </w:p>
    <w:p>
      <w:pPr>
        <w:spacing w:line="360" w:lineRule="auto"/>
        <w:rPr>
          <w:rFonts w:hint="eastAsia" w:ascii="宋体" w:hAnsi="宋体"/>
          <w:szCs w:val="21"/>
        </w:rPr>
      </w:pPr>
      <w:r/>
      <w:bookmarkStart w:id="466" w:name="OLE_LINK14"/>
      <w:r>
        <w:rPr>
          <w:rFonts w:ascii="宋体" w:hAnsi="宋体"/>
          <w:szCs w:val="21"/>
        </w:rPr>
        <w:t xml:space="preserve">1.测点精度与现场要求</w:t>
      </w:r>
      <w:r/>
    </w:p>
    <w:p>
      <w:pPr>
        <w:ind w:firstLine="420"/>
        <w:spacing w:line="360" w:lineRule="auto"/>
        <w:rPr>
          <w:rFonts w:hint="eastAsia" w:ascii="宋体" w:hAnsi="宋体" w:cs="宋体"/>
          <w:szCs w:val="21"/>
        </w:rPr>
      </w:pPr>
      <w:r>
        <w:rPr>
          <w:rFonts w:hint="eastAsia" w:ascii="宋体" w:hAnsi="宋体" w:cs="宋体"/>
          <w:szCs w:val="21"/>
        </w:rPr>
        <w:t xml:space="preserve">（1）化探测量（野外）</w:t>
      </w:r>
      <w:r/>
    </w:p>
    <w:p>
      <w:pPr>
        <w:ind w:firstLine="420"/>
        <w:spacing w:line="360" w:lineRule="auto"/>
        <w:rPr>
          <w:rFonts w:hint="eastAsia" w:ascii="宋体" w:hAnsi="宋体"/>
          <w:szCs w:val="21"/>
        </w:rPr>
      </w:pPr>
      <w:r>
        <w:rPr>
          <w:rFonts w:ascii="宋体" w:hAnsi="宋体"/>
          <w:szCs w:val="21"/>
        </w:rPr>
        <w:t xml:space="preserve">使用</w:t>
      </w:r>
      <w:bookmarkStart w:id="467" w:name="OLE_LINK7"/>
      <w:r>
        <w:rPr>
          <w:rFonts w:ascii="宋体" w:hAnsi="宋体"/>
          <w:szCs w:val="21"/>
        </w:rPr>
        <w:t xml:space="preserve">高精度手持GPS终端（或RTK）</w:t>
      </w:r>
      <w:bookmarkEnd w:id="467"/>
      <w:r>
        <w:rPr>
          <w:rFonts w:ascii="宋体" w:hAnsi="宋体"/>
          <w:szCs w:val="21"/>
        </w:rPr>
        <w:t xml:space="preserve">定点，坐标系为CGCS2000。</w:t>
      </w:r>
      <w:r/>
    </w:p>
    <w:p>
      <w:pPr>
        <w:ind w:firstLine="420"/>
        <w:spacing w:line="360" w:lineRule="auto"/>
        <w:rPr>
          <w:rFonts w:hint="eastAsia" w:ascii="宋体" w:hAnsi="宋体" w:cs="宋体"/>
          <w:szCs w:val="21"/>
        </w:rPr>
      </w:pPr>
      <w:r>
        <w:rPr>
          <w:rFonts w:ascii="宋体" w:hAnsi="宋体"/>
          <w:szCs w:val="21"/>
        </w:rPr>
        <w:t xml:space="preserve">物理点平面位置中误差限差±2.0m。实测点位与设计点位距离不超过点距的20%，复测点数不少于总点数的3%。若遇水域、建筑无法避开，偏移量超标则作空点处理，但空点率不得超过总数的5%。</w:t>
      </w:r>
      <w:r/>
    </w:p>
    <w:p>
      <w:pPr>
        <w:ind w:firstLine="420"/>
        <w:spacing w:line="360" w:lineRule="auto"/>
        <w:rPr>
          <w:rFonts w:hint="eastAsia" w:ascii="宋体" w:hAnsi="宋体" w:cs="宋体"/>
          <w:szCs w:val="21"/>
        </w:rPr>
      </w:pPr>
      <w:r>
        <w:rPr>
          <w:rFonts w:hint="eastAsia" w:ascii="宋体" w:hAnsi="宋体" w:cs="宋体"/>
          <w:szCs w:val="21"/>
        </w:rPr>
        <w:t xml:space="preserve">工作应满足《土壤地球化学测量规程》（DZ/T0145-2017）和《地质矿产实验室测试质量管理规范》（DZ/T0130.1-2006），并符合相关规范、标准。</w:t>
      </w:r>
      <w:r/>
    </w:p>
    <w:p>
      <w:pPr>
        <w:ind w:firstLine="420"/>
        <w:spacing w:line="360" w:lineRule="auto"/>
        <w:rPr>
          <w:rFonts w:hint="eastAsia" w:ascii="宋体" w:hAnsi="宋体" w:cs="宋体"/>
          <w:szCs w:val="21"/>
        </w:rPr>
      </w:pPr>
      <w:r>
        <w:rPr>
          <w:rFonts w:hint="eastAsia" w:ascii="宋体" w:hAnsi="宋体" w:cs="宋体"/>
          <w:szCs w:val="21"/>
        </w:rPr>
        <w:t xml:space="preserve">为了验证异常数据点，确保结果的准确性和重复性，排查测量误差来源，提升数据的总体可靠性。优先对氦气或氢气高值异常点设置复测点，每个工区均匀分配复测点位。选择已完成测量的点，重新进行数据采集工作，对比两次测量数据，确保误差偏差＜5%。</w:t>
      </w:r>
      <w:r/>
    </w:p>
    <w:p>
      <w:pPr>
        <w:ind w:firstLine="420"/>
        <w:spacing w:line="360" w:lineRule="auto"/>
        <w:rPr>
          <w:rFonts w:hint="eastAsia" w:ascii="宋体" w:hAnsi="宋体" w:cs="宋体"/>
          <w:szCs w:val="21"/>
        </w:rPr>
      </w:pPr>
      <w:r>
        <w:rPr>
          <w:rFonts w:hint="eastAsia" w:ascii="宋体" w:hAnsi="宋体" w:cs="宋体"/>
          <w:szCs w:val="21"/>
        </w:rPr>
        <w:t xml:space="preserve">环境条件考量：对于可能影响测量准确性的环境因素（如降雨、风速变化等），在数据记录中充分考虑并进行标注，以便在数据分析阶段校正误差。</w:t>
      </w:r>
      <w:r/>
    </w:p>
    <w:p>
      <w:pPr>
        <w:ind w:firstLine="420"/>
        <w:spacing w:line="360" w:lineRule="auto"/>
        <w:rPr>
          <w:rFonts w:hint="eastAsia" w:ascii="宋体" w:hAnsi="宋体" w:cs="宋体"/>
          <w:szCs w:val="21"/>
        </w:rPr>
      </w:pPr>
      <w:r>
        <w:rPr>
          <w:rFonts w:hint="eastAsia" w:ascii="宋体" w:hAnsi="宋体" w:cs="宋体"/>
          <w:szCs w:val="21"/>
        </w:rPr>
        <w:t xml:space="preserve">野外调查小组每天对野外调查采集的相关信息进行核对，填写相关表格，并对调查记录表及电子表进行100%自检和互检。</w:t>
      </w:r>
      <w:r/>
    </w:p>
    <w:p>
      <w:pPr>
        <w:ind w:firstLine="420"/>
        <w:spacing w:line="360" w:lineRule="auto"/>
        <w:rPr>
          <w:rFonts w:hint="eastAsia" w:ascii="宋体" w:hAnsi="宋体" w:cs="宋体"/>
          <w:szCs w:val="21"/>
        </w:rPr>
      </w:pPr>
      <w:r>
        <w:rPr>
          <w:rFonts w:hint="eastAsia" w:ascii="宋体" w:hAnsi="宋体" w:cs="宋体"/>
          <w:szCs w:val="21"/>
        </w:rPr>
        <w:t xml:space="preserve">除在工作过程中进行质量检查，在野外工作结束前，要进行全面质量检查，并对野外调查作业组、项目组质检工作进行评价和验收，写出验收报告。</w:t>
      </w:r>
      <w:r/>
    </w:p>
    <w:p>
      <w:pPr>
        <w:spacing w:line="360" w:lineRule="auto"/>
        <w:rPr>
          <w:rFonts w:hint="eastAsia" w:ascii="宋体" w:hAnsi="宋体"/>
          <w:szCs w:val="21"/>
        </w:rPr>
      </w:pPr>
      <w:r>
        <w:rPr>
          <w:rFonts w:ascii="宋体" w:hAnsi="宋体"/>
          <w:szCs w:val="21"/>
        </w:rPr>
        <w:t xml:space="preserve">2.土壤气野外采集与快检工艺</w:t>
      </w:r>
      <w:r/>
    </w:p>
    <w:p>
      <w:pPr>
        <w:ind w:firstLine="420"/>
        <w:spacing w:line="360" w:lineRule="auto"/>
        <w:rPr>
          <w:rFonts w:hint="eastAsia" w:ascii="宋体" w:hAnsi="宋体"/>
          <w:szCs w:val="21"/>
        </w:rPr>
      </w:pPr>
      <w:r>
        <w:rPr>
          <w:rFonts w:ascii="宋体" w:hAnsi="宋体"/>
          <w:szCs w:val="21"/>
        </w:rPr>
        <w:t xml:space="preserve">为避开表层大气干扰，成孔采样深度统一设置为0.8</w:t>
      </w:r>
      <w:r>
        <w:rPr>
          <w:rFonts w:hint="eastAsia" w:ascii="宋体" w:hAnsi="宋体"/>
          <w:szCs w:val="21"/>
        </w:rPr>
        <w:t xml:space="preserve">-</w:t>
      </w:r>
      <w:r>
        <w:rPr>
          <w:rFonts w:ascii="宋体" w:hAnsi="宋体"/>
          <w:szCs w:val="21"/>
        </w:rPr>
        <w:t xml:space="preserve">1.2米。成孔后须在探杆周围进行有效密封。</w:t>
      </w:r>
      <w:r/>
    </w:p>
    <w:p>
      <w:pPr>
        <w:ind w:firstLine="420"/>
        <w:spacing w:line="360" w:lineRule="auto"/>
        <w:rPr>
          <w:rFonts w:hint="eastAsia" w:ascii="宋体" w:hAnsi="宋体"/>
          <w:szCs w:val="21"/>
        </w:rPr>
      </w:pPr>
      <w:r>
        <w:rPr>
          <w:rFonts w:ascii="宋体" w:hAnsi="宋体"/>
          <w:szCs w:val="21"/>
        </w:rPr>
        <w:t xml:space="preserve">必须配备高精度便携式多功能气体分析仪，现场测量He、H</w:t>
      </w:r>
      <w:r>
        <w:rPr>
          <w:rFonts w:hint="eastAsia" w:ascii="宋体" w:hAnsi="宋体"/>
          <w:szCs w:val="21"/>
          <w:vertAlign w:val="subscript"/>
        </w:rPr>
        <w:t xml:space="preserve">2</w:t>
      </w:r>
      <w:r>
        <w:rPr>
          <w:rFonts w:ascii="宋体" w:hAnsi="宋体"/>
          <w:szCs w:val="21"/>
        </w:rPr>
        <w:t xml:space="preserve">、CO</w:t>
      </w:r>
      <w:r>
        <w:rPr>
          <w:rFonts w:hint="eastAsia" w:ascii="宋体" w:hAnsi="宋体"/>
          <w:szCs w:val="21"/>
          <w:vertAlign w:val="subscript"/>
        </w:rPr>
        <w:t xml:space="preserve">2</w:t>
      </w:r>
      <w:r>
        <w:rPr>
          <w:rFonts w:ascii="宋体" w:hAnsi="宋体"/>
          <w:szCs w:val="21"/>
        </w:rPr>
        <w:t xml:space="preserve">、CH</w:t>
      </w:r>
      <w:r>
        <w:rPr>
          <w:rFonts w:hint="eastAsia" w:ascii="宋体" w:hAnsi="宋体"/>
          <w:szCs w:val="21"/>
          <w:vertAlign w:val="subscript"/>
        </w:rPr>
        <w:t xml:space="preserve">4</w:t>
      </w:r>
      <w:r>
        <w:rPr>
          <w:rFonts w:ascii="宋体" w:hAnsi="宋体"/>
          <w:szCs w:val="21"/>
        </w:rPr>
        <w:t xml:space="preserve">浓度。</w:t>
      </w:r>
      <w:r/>
    </w:p>
    <w:p>
      <w:pPr>
        <w:ind w:firstLine="420"/>
        <w:spacing w:line="360" w:lineRule="auto"/>
        <w:rPr>
          <w:rFonts w:hint="eastAsia" w:ascii="宋体" w:hAnsi="宋体"/>
          <w:szCs w:val="21"/>
        </w:rPr>
      </w:pPr>
      <w:r>
        <w:rPr>
          <w:rFonts w:ascii="宋体" w:hAnsi="宋体"/>
          <w:szCs w:val="21"/>
        </w:rPr>
        <w:t xml:space="preserve">实验室样品采集</w:t>
      </w:r>
      <w:r/>
    </w:p>
    <w:p>
      <w:pPr>
        <w:ind w:firstLine="420"/>
        <w:spacing w:line="360" w:lineRule="auto"/>
        <w:rPr>
          <w:rFonts w:hint="eastAsia" w:ascii="宋体" w:hAnsi="宋体"/>
          <w:szCs w:val="21"/>
        </w:rPr>
      </w:pPr>
      <w:r>
        <w:rPr>
          <w:rFonts w:ascii="宋体" w:hAnsi="宋体"/>
          <w:szCs w:val="21"/>
        </w:rPr>
        <w:t xml:space="preserve">完成快检后，使用专用的带锁定阀的铝箔复合气袋或真空聚碳酸酯采气瓶缓慢抽取气体。严防挤压暴晒。</w:t>
      </w:r>
      <w:r/>
    </w:p>
    <w:p>
      <w:pPr>
        <w:spacing w:line="360" w:lineRule="auto"/>
        <w:rPr>
          <w:rFonts w:hint="eastAsia" w:ascii="宋体" w:hAnsi="宋体"/>
          <w:szCs w:val="21"/>
        </w:rPr>
      </w:pPr>
      <w:r>
        <w:rPr>
          <w:rFonts w:ascii="宋体" w:hAnsi="宋体"/>
          <w:szCs w:val="21"/>
        </w:rPr>
        <w:t xml:space="preserve">3.水溶气采集</w:t>
      </w:r>
      <w:r>
        <w:rPr>
          <w:rFonts w:hint="eastAsia" w:ascii="宋体" w:hAnsi="宋体"/>
          <w:szCs w:val="21"/>
        </w:rPr>
        <w:t xml:space="preserve">要求</w:t>
      </w:r>
      <w:r/>
    </w:p>
    <w:p>
      <w:pPr>
        <w:ind w:firstLine="420"/>
        <w:spacing w:line="360" w:lineRule="auto"/>
        <w:rPr>
          <w:rFonts w:hint="eastAsia" w:ascii="宋体" w:hAnsi="宋体"/>
          <w:szCs w:val="21"/>
        </w:rPr>
      </w:pPr>
      <w:r>
        <w:rPr>
          <w:rFonts w:ascii="宋体" w:hAnsi="宋体"/>
          <w:szCs w:val="21"/>
        </w:rPr>
        <w:t xml:space="preserve">对长期未用或间歇使用的水井，必须启动水泵连续抽水至少30分钟；对地热井或自流井，需稳定流淌15分钟以上，彻底排出井筒陈水。</w:t>
      </w:r>
      <w:r/>
    </w:p>
    <w:p>
      <w:pPr>
        <w:spacing w:line="360" w:lineRule="auto"/>
        <w:rPr>
          <w:rFonts w:hint="eastAsia" w:ascii="宋体" w:hAnsi="宋体"/>
          <w:szCs w:val="21"/>
        </w:rPr>
      </w:pPr>
      <w:r>
        <w:rPr>
          <w:rFonts w:hint="eastAsia" w:ascii="宋体" w:hAnsi="宋体"/>
          <w:szCs w:val="21"/>
        </w:rPr>
        <w:t xml:space="preserve">4.样品管理</w:t>
      </w:r>
      <w:r/>
    </w:p>
    <w:p>
      <w:pPr>
        <w:ind w:firstLine="420"/>
        <w:spacing w:line="360" w:lineRule="auto"/>
        <w:rPr>
          <w:rFonts w:hint="eastAsia" w:ascii="宋体" w:hAnsi="宋体"/>
          <w:szCs w:val="21"/>
        </w:rPr>
      </w:pPr>
      <w:r>
        <w:rPr>
          <w:rFonts w:hint="eastAsia" w:ascii="宋体" w:hAnsi="宋体"/>
          <w:szCs w:val="21"/>
        </w:rPr>
        <w:t xml:space="preserve">（1）样品交接</w:t>
      </w:r>
      <w:r/>
    </w:p>
    <w:p>
      <w:pPr>
        <w:ind w:firstLine="420"/>
        <w:spacing w:line="360" w:lineRule="auto"/>
        <w:rPr>
          <w:rFonts w:hint="eastAsia" w:ascii="宋体" w:hAnsi="宋体"/>
          <w:szCs w:val="21"/>
        </w:rPr>
      </w:pPr>
      <w:r>
        <w:rPr>
          <w:rFonts w:hint="eastAsia" w:ascii="宋体" w:hAnsi="宋体"/>
          <w:szCs w:val="21"/>
        </w:rPr>
        <w:t xml:space="preserve">各台班每天工作结束后，采样人员必须对每个台班的样品逐个进行检查登记验收，对不合格样品拒绝验收并向项目负责人汇报，由项目负责责成有关工作人员重新返工取样。同时样品交接须填写《样品交接流转记录表》。</w:t>
      </w:r>
      <w:r/>
    </w:p>
    <w:p>
      <w:pPr>
        <w:ind w:firstLine="420"/>
        <w:spacing w:line="360" w:lineRule="auto"/>
        <w:rPr>
          <w:rFonts w:hint="eastAsia" w:ascii="宋体" w:hAnsi="宋体"/>
          <w:szCs w:val="21"/>
        </w:rPr>
      </w:pPr>
      <w:r>
        <w:rPr>
          <w:rFonts w:hint="eastAsia" w:ascii="宋体" w:hAnsi="宋体"/>
          <w:szCs w:val="21"/>
        </w:rPr>
        <w:t xml:space="preserve">（2）样品送样</w:t>
      </w:r>
      <w:r/>
    </w:p>
    <w:p>
      <w:pPr>
        <w:ind w:firstLine="420"/>
        <w:spacing w:line="360" w:lineRule="auto"/>
        <w:rPr>
          <w:rFonts w:hint="eastAsia" w:ascii="宋体" w:hAnsi="宋体"/>
          <w:szCs w:val="21"/>
        </w:rPr>
      </w:pPr>
      <w:r>
        <w:rPr>
          <w:rFonts w:hint="eastAsia" w:ascii="宋体" w:hAnsi="宋体"/>
          <w:szCs w:val="21"/>
        </w:rPr>
        <w:t xml:space="preserve">样品在野外经检查无误后，整理并贴上送样标签，按次序分批送入实验室。样品交接时，送样人与实验室双方共同对所提交的样品进行清点和核对，准确无误后，共同完善上述《样品交接流转记录表》。</w:t>
      </w:r>
      <w:r/>
    </w:p>
    <w:p>
      <w:pPr>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.实验室分析测试及质控体系</w:t>
      </w:r>
      <w:r/>
    </w:p>
    <w:p>
      <w:pPr>
        <w:ind w:firstLine="420"/>
        <w:spacing w:line="360" w:lineRule="auto"/>
        <w:rPr>
          <w:rFonts w:hint="eastAsia" w:ascii="宋体" w:hAnsi="宋体"/>
          <w:szCs w:val="21"/>
        </w:rPr>
      </w:pPr>
      <w:r>
        <w:rPr>
          <w:rFonts w:ascii="宋体" w:hAnsi="宋体"/>
          <w:szCs w:val="21"/>
        </w:rPr>
        <w:t xml:space="preserve">气体组分分析</w:t>
      </w:r>
      <w:r/>
    </w:p>
    <w:p>
      <w:pPr>
        <w:ind w:firstLine="420"/>
        <w:spacing w:line="360" w:lineRule="auto"/>
        <w:rPr>
          <w:rFonts w:hint="eastAsia" w:ascii="宋体" w:hAnsi="宋体"/>
          <w:szCs w:val="21"/>
        </w:rPr>
      </w:pPr>
      <w:r>
        <w:rPr>
          <w:rFonts w:ascii="宋体" w:hAnsi="宋体"/>
          <w:szCs w:val="21"/>
        </w:rPr>
        <w:t xml:space="preserve">要求主要组分检出限优于0.01%（vol%）；He检出限优于</w:t>
      </w:r>
      <w:r>
        <w:rPr>
          <w:rFonts w:hint="eastAsia" w:ascii="宋体" w:hAnsi="宋体"/>
          <w:szCs w:val="21"/>
        </w:rPr>
        <w:t xml:space="preserve">2</w:t>
      </w:r>
      <w:r>
        <w:rPr>
          <w:rFonts w:ascii="宋体" w:hAnsi="宋体"/>
          <w:szCs w:val="21"/>
        </w:rPr>
        <w:t xml:space="preserve">ppm</w:t>
      </w:r>
      <w:r>
        <w:rPr>
          <w:rFonts w:hint="eastAsia" w:ascii="宋体" w:hAnsi="宋体"/>
          <w:szCs w:val="21"/>
        </w:rPr>
        <w:t xml:space="preserve">，</w:t>
      </w:r>
      <w:r>
        <w:rPr>
          <w:rFonts w:ascii="宋体" w:hAnsi="宋体"/>
          <w:szCs w:val="21"/>
        </w:rPr>
        <w:t xml:space="preserve">H</w:t>
      </w:r>
      <w:r>
        <w:rPr>
          <w:rFonts w:hint="eastAsia" w:ascii="宋体" w:hAnsi="宋体"/>
          <w:szCs w:val="21"/>
          <w:vertAlign w:val="subscript"/>
        </w:rPr>
        <w:t xml:space="preserve">2</w:t>
      </w:r>
      <w:r>
        <w:rPr>
          <w:rFonts w:ascii="宋体" w:hAnsi="宋体"/>
          <w:szCs w:val="21"/>
        </w:rPr>
        <w:t xml:space="preserve">检出限优于</w:t>
      </w:r>
      <w:r>
        <w:rPr>
          <w:rFonts w:hint="eastAsia" w:ascii="宋体" w:hAnsi="宋体"/>
          <w:szCs w:val="21"/>
        </w:rPr>
        <w:t xml:space="preserve">10</w:t>
      </w:r>
      <w:r>
        <w:rPr>
          <w:rFonts w:ascii="宋体" w:hAnsi="宋体"/>
          <w:szCs w:val="21"/>
        </w:rPr>
        <w:t xml:space="preserve">ppm。</w:t>
      </w:r>
      <w:r/>
    </w:p>
    <w:p>
      <w:pPr>
        <w:ind w:firstLine="420"/>
        <w:spacing w:line="360" w:lineRule="auto"/>
        <w:rPr>
          <w:rFonts w:hint="eastAsia" w:ascii="宋体" w:hAnsi="宋体"/>
          <w:szCs w:val="21"/>
        </w:rPr>
      </w:pPr>
      <w:r>
        <w:rPr>
          <w:rFonts w:ascii="宋体" w:hAnsi="宋体"/>
          <w:szCs w:val="21"/>
        </w:rPr>
        <w:t xml:space="preserve">同位素分析</w:t>
      </w:r>
      <w:r/>
    </w:p>
    <w:p>
      <w:pPr>
        <w:ind w:firstLine="420"/>
        <w:spacing w:line="360" w:lineRule="auto"/>
        <w:rPr>
          <w:rFonts w:hint="eastAsia" w:ascii="宋体" w:hAnsi="宋体"/>
          <w:szCs w:val="21"/>
        </w:rPr>
      </w:pPr>
      <w:r>
        <w:rPr>
          <w:rFonts w:ascii="宋体" w:hAnsi="宋体"/>
          <w:szCs w:val="21"/>
        </w:rPr>
        <w:t xml:space="preserve">氦同位分析精度优于±5%；氢同位素分析精度优于±1‰。</w:t>
      </w:r>
      <w:r/>
    </w:p>
    <w:p>
      <w:pPr>
        <w:ind w:firstLine="420"/>
        <w:spacing w:line="360" w:lineRule="auto"/>
        <w:rPr>
          <w:rFonts w:hint="eastAsia" w:ascii="宋体" w:hAnsi="宋体"/>
          <w:szCs w:val="21"/>
        </w:rPr>
      </w:pPr>
      <w:r>
        <w:rPr>
          <w:rFonts w:ascii="宋体" w:hAnsi="宋体"/>
          <w:szCs w:val="21"/>
        </w:rPr>
        <w:t xml:space="preserve">质量评价</w:t>
      </w:r>
      <w:r/>
    </w:p>
    <w:p>
      <w:pPr>
        <w:ind w:firstLine="420"/>
        <w:spacing w:line="360" w:lineRule="auto"/>
        <w:rPr>
          <w:rFonts w:hint="eastAsia" w:ascii="宋体" w:hAnsi="宋体"/>
          <w:szCs w:val="21"/>
        </w:rPr>
      </w:pPr>
      <w:r>
        <w:rPr>
          <w:rFonts w:ascii="宋体" w:hAnsi="宋体"/>
          <w:szCs w:val="21"/>
        </w:rPr>
        <w:t xml:space="preserve">标准样品重复测定3</w:t>
      </w:r>
      <w:r>
        <w:rPr>
          <w:rFonts w:hint="eastAsia" w:ascii="宋体" w:hAnsi="宋体"/>
          <w:szCs w:val="21"/>
        </w:rPr>
        <w:t xml:space="preserve">-</w:t>
      </w:r>
      <w:r>
        <w:rPr>
          <w:rFonts w:ascii="宋体" w:hAnsi="宋体"/>
          <w:szCs w:val="21"/>
        </w:rPr>
        <w:t xml:space="preserve">5次相对误差≤3%时，再进行样品测定。每10个样品中插入1个标准样品</w:t>
      </w:r>
      <w:r>
        <w:rPr>
          <w:rFonts w:hint="eastAsia" w:ascii="宋体" w:hAnsi="宋体"/>
          <w:szCs w:val="21"/>
        </w:rPr>
        <w:t xml:space="preserve">或</w:t>
      </w:r>
      <w:r>
        <w:rPr>
          <w:rFonts w:ascii="宋体" w:hAnsi="宋体"/>
          <w:szCs w:val="21"/>
        </w:rPr>
        <w:t xml:space="preserve">1个</w:t>
      </w:r>
      <w:r>
        <w:rPr>
          <w:rFonts w:hint="eastAsia" w:ascii="宋体" w:hAnsi="宋体"/>
          <w:szCs w:val="21"/>
        </w:rPr>
        <w:t xml:space="preserve">密码</w:t>
      </w:r>
      <w:r>
        <w:rPr>
          <w:rFonts w:ascii="宋体" w:hAnsi="宋体"/>
          <w:szCs w:val="21"/>
        </w:rPr>
        <w:t xml:space="preserve">重复样。分析合格率不低于85％。</w:t>
      </w:r>
      <w:r>
        <w:rPr>
          <w:rFonts w:hint="eastAsia" w:ascii="宋体" w:hAnsi="宋体"/>
          <w:szCs w:val="21"/>
        </w:rPr>
        <w:t xml:space="preserve">实验室的内检重复样比例不低于5%。</w:t>
      </w:r>
      <w:r/>
    </w:p>
    <w:p>
      <w:pPr>
        <w:ind w:firstLine="420"/>
        <w:spacing w:line="360" w:lineRule="auto"/>
        <w:rPr>
          <w:rFonts w:hint="eastAsia" w:ascii="宋体" w:hAnsi="宋体"/>
          <w:szCs w:val="21"/>
        </w:rPr>
      </w:pPr>
      <w:r>
        <w:rPr>
          <w:rFonts w:hint="eastAsia" w:ascii="宋体" w:hAnsi="宋体"/>
          <w:szCs w:val="21"/>
        </w:rPr>
        <w:t xml:space="preserve">具体工作要求按照招标文件、设计书及相关规范标准予以执行。</w:t>
      </w:r>
      <w:bookmarkEnd w:id="466"/>
      <w:r/>
      <w:r/>
    </w:p>
    <w:p>
      <w:pPr>
        <w:spacing w:line="360" w:lineRule="auto"/>
        <w:rPr>
          <w:rFonts w:hint="eastAsia" w:ascii="宋体" w:hAnsi="宋体" w:cs="宋体"/>
          <w:b/>
          <w:bCs/>
          <w:szCs w:val="21"/>
        </w:rPr>
      </w:pPr>
      <w:r>
        <w:rPr>
          <w:rFonts w:hint="eastAsia" w:ascii="宋体" w:hAnsi="宋体" w:cs="宋体"/>
          <w:b/>
          <w:bCs/>
          <w:szCs w:val="21"/>
        </w:rPr>
        <w:t xml:space="preserve">六、交付成果及保密要求</w:t>
      </w:r>
      <w:r/>
    </w:p>
    <w:p>
      <w:pPr>
        <w:spacing w:line="360" w:lineRule="auto"/>
        <w:rPr>
          <w:rFonts w:hint="eastAsia" w:ascii="宋体" w:hAnsi="宋体"/>
          <w:szCs w:val="21"/>
        </w:rPr>
      </w:pPr>
      <w:r>
        <w:rPr>
          <w:rFonts w:ascii="宋体" w:hAnsi="宋体"/>
          <w:szCs w:val="21"/>
        </w:rPr>
        <w:t xml:space="preserve">1.数据安全与保密</w:t>
      </w:r>
      <w:r/>
    </w:p>
    <w:p>
      <w:pPr>
        <w:ind w:firstLine="420"/>
        <w:spacing w:line="360" w:lineRule="auto"/>
        <w:rPr>
          <w:rFonts w:hint="eastAsia" w:ascii="宋体" w:hAnsi="宋体"/>
          <w:szCs w:val="21"/>
        </w:rPr>
      </w:pPr>
      <w:r>
        <w:rPr>
          <w:rFonts w:hint="eastAsia" w:ascii="宋体" w:hAnsi="宋体" w:cs="宋体"/>
          <w:b/>
          <w:bCs/>
          <w:szCs w:val="21"/>
        </w:rPr>
        <w:t xml:space="preserve">★</w:t>
      </w:r>
      <w:r>
        <w:rPr>
          <w:rFonts w:ascii="宋体" w:hAnsi="宋体"/>
          <w:szCs w:val="21"/>
        </w:rPr>
        <w:t xml:space="preserve">氦、氢气属国家战略新能源。所有野外采集数据、化验单、坐标台账等，版权与所有权完全归采购人所有，供应商绝不得私自留存、用于发表学术论文、向第三方传递或作他用。</w:t>
      </w:r>
      <w:r/>
    </w:p>
    <w:p>
      <w:pPr>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.提交成果清单</w:t>
      </w:r>
      <w:r/>
    </w:p>
    <w:p>
      <w:pPr>
        <w:ind w:firstLine="420"/>
        <w:spacing w:line="360" w:lineRule="auto"/>
        <w:rPr>
          <w:rFonts w:hint="eastAsia" w:ascii="宋体" w:hAnsi="宋体"/>
          <w:szCs w:val="21"/>
        </w:rPr>
      </w:pPr>
      <w:r>
        <w:rPr>
          <w:rFonts w:ascii="宋体" w:hAnsi="宋体"/>
          <w:szCs w:val="21"/>
        </w:rPr>
        <w:t xml:space="preserve">原始野外记录表及测量点位分布图。</w:t>
      </w:r>
      <w:r/>
    </w:p>
    <w:p>
      <w:pPr>
        <w:ind w:firstLine="420"/>
        <w:spacing w:line="360" w:lineRule="auto"/>
        <w:rPr>
          <w:rFonts w:hint="eastAsia" w:ascii="宋体" w:hAnsi="宋体"/>
          <w:szCs w:val="21"/>
        </w:rPr>
      </w:pPr>
      <w:r>
        <w:rPr>
          <w:rFonts w:ascii="宋体" w:hAnsi="宋体"/>
          <w:szCs w:val="21"/>
        </w:rPr>
        <w:t xml:space="preserve">实验室出具正式</w:t>
      </w:r>
      <w:r>
        <w:rPr>
          <w:rFonts w:hint="eastAsia" w:ascii="宋体" w:hAnsi="宋体"/>
          <w:szCs w:val="21"/>
        </w:rPr>
        <w:t xml:space="preserve">的</w:t>
      </w:r>
      <w:r>
        <w:rPr>
          <w:rFonts w:ascii="宋体" w:hAnsi="宋体"/>
          <w:szCs w:val="21"/>
        </w:rPr>
        <w:t xml:space="preserve">检测报告。</w:t>
      </w:r>
      <w:r/>
    </w:p>
    <w:p>
      <w:pPr>
        <w:ind w:firstLine="420"/>
        <w:spacing w:line="360" w:lineRule="auto"/>
        <w:rPr>
          <w:rFonts w:hint="eastAsia" w:ascii="宋体" w:hAnsi="宋体"/>
          <w:szCs w:val="21"/>
        </w:rPr>
      </w:pPr>
      <w:r>
        <w:rPr>
          <w:rFonts w:ascii="宋体" w:hAnsi="宋体"/>
          <w:szCs w:val="21"/>
        </w:rPr>
        <w:t xml:space="preserve">全套数据电子文件。</w:t>
      </w:r>
      <w:r/>
    </w:p>
    <w:p>
      <w:pPr>
        <w:ind w:firstLine="420"/>
        <w:spacing w:line="360" w:lineRule="auto"/>
        <w:rPr>
          <w:rFonts w:hint="eastAsia" w:ascii="宋体" w:hAnsi="宋体"/>
          <w:szCs w:val="21"/>
        </w:rPr>
      </w:pPr>
      <w:r>
        <w:rPr>
          <w:rFonts w:ascii="宋体" w:hAnsi="宋体"/>
          <w:szCs w:val="21"/>
        </w:rPr>
        <w:t xml:space="preserve">相关成果图件。</w:t>
      </w:r>
      <w:r/>
    </w:p>
    <w:p>
      <w:pPr>
        <w:ind w:firstLine="420"/>
        <w:spacing w:line="360" w:lineRule="auto"/>
        <w:rPr>
          <w:rFonts w:hint="eastAsia" w:ascii="宋体" w:hAnsi="宋体"/>
          <w:szCs w:val="21"/>
        </w:rPr>
      </w:pPr>
      <w:r>
        <w:rPr>
          <w:rFonts w:ascii="宋体" w:hAnsi="宋体"/>
          <w:szCs w:val="21"/>
        </w:rPr>
        <w:t xml:space="preserve">项目实施技术总结报告1份。</w:t>
      </w:r>
      <w:r/>
    </w:p>
    <w:p>
      <w:pPr>
        <w:spacing w:line="360" w:lineRule="auto"/>
        <w:rPr>
          <w:rFonts w:hint="eastAsia" w:ascii="宋体" w:hAnsi="宋体" w:cs="宋体"/>
          <w:b/>
          <w:bCs/>
          <w:szCs w:val="21"/>
        </w:rPr>
      </w:pPr>
      <w:r>
        <w:rPr>
          <w:rFonts w:hint="eastAsia" w:ascii="宋体" w:hAnsi="宋体" w:cs="宋体"/>
          <w:b/>
          <w:bCs/>
          <w:szCs w:val="21"/>
        </w:rPr>
        <w:t xml:space="preserve">七、项目进度与工期计划</w:t>
      </w:r>
      <w:r/>
    </w:p>
    <w:p>
      <w:pPr>
        <w:ind w:firstLine="420"/>
        <w:spacing w:line="360" w:lineRule="auto"/>
        <w:rPr>
          <w:rFonts w:hint="eastAsia" w:ascii="宋体" w:hAnsi="宋体"/>
          <w:szCs w:val="21"/>
        </w:rPr>
      </w:pPr>
      <w:r>
        <w:rPr>
          <w:rFonts w:ascii="宋体" w:hAnsi="宋体"/>
          <w:szCs w:val="21"/>
        </w:rPr>
        <w:t xml:space="preserve">第一阶段（启动与野外作业）</w:t>
      </w:r>
      <w:r/>
    </w:p>
    <w:p>
      <w:pPr>
        <w:ind w:firstLine="420"/>
        <w:spacing w:line="360" w:lineRule="auto"/>
        <w:rPr>
          <w:rFonts w:hint="eastAsia" w:ascii="宋体" w:hAnsi="宋体"/>
          <w:szCs w:val="21"/>
        </w:rPr>
      </w:pPr>
      <w:r>
        <w:rPr>
          <w:rFonts w:ascii="宋体" w:hAnsi="宋体"/>
          <w:szCs w:val="21"/>
        </w:rPr>
        <w:t xml:space="preserve">合同签订后，按采购人指令启动野外采样，并在采购人规定的期限内完成2700个土壤气、100个水溶气的野外采集及快检工作。</w:t>
      </w:r>
      <w:r/>
    </w:p>
    <w:p>
      <w:pPr>
        <w:ind w:firstLine="420"/>
        <w:spacing w:line="360" w:lineRule="auto"/>
        <w:rPr>
          <w:rFonts w:hint="eastAsia" w:ascii="宋体" w:hAnsi="宋体"/>
          <w:szCs w:val="21"/>
        </w:rPr>
      </w:pPr>
      <w:r>
        <w:rPr>
          <w:rFonts w:ascii="宋体" w:hAnsi="宋体"/>
          <w:szCs w:val="21"/>
        </w:rPr>
        <w:t xml:space="preserve">第二阶段（实验室分析及报告提交）</w:t>
      </w:r>
      <w:r/>
    </w:p>
    <w:p>
      <w:pPr>
        <w:ind w:firstLine="420"/>
        <w:spacing w:line="360" w:lineRule="auto"/>
        <w:rPr>
          <w:rFonts w:hint="eastAsia" w:ascii="宋体" w:hAnsi="宋体" w:cs="宋体"/>
          <w:szCs w:val="21"/>
        </w:rPr>
      </w:pPr>
      <w:r>
        <w:rPr>
          <w:rFonts w:ascii="宋体" w:hAnsi="宋体"/>
          <w:szCs w:val="21"/>
        </w:rPr>
        <w:t xml:space="preserve">样品送达实验室后，必须在规定的工作日内出具正式报告，并于2026年</w:t>
      </w:r>
      <w:r>
        <w:rPr>
          <w:rFonts w:hint="eastAsia" w:ascii="宋体" w:hAnsi="宋体"/>
          <w:szCs w:val="21"/>
        </w:rPr>
        <w:t xml:space="preserve">10</w:t>
      </w:r>
      <w:r>
        <w:rPr>
          <w:rFonts w:ascii="宋体" w:hAnsi="宋体"/>
          <w:szCs w:val="21"/>
        </w:rPr>
        <w:t xml:space="preserve">月3</w:t>
      </w:r>
      <w:r>
        <w:rPr>
          <w:rFonts w:hint="eastAsia" w:ascii="宋体" w:hAnsi="宋体"/>
          <w:szCs w:val="21"/>
        </w:rPr>
        <w:t xml:space="preserve">1</w:t>
      </w:r>
      <w:r>
        <w:rPr>
          <w:rFonts w:ascii="宋体" w:hAnsi="宋体"/>
          <w:szCs w:val="21"/>
        </w:rPr>
        <w:t xml:space="preserve">日前完成全部数据</w:t>
      </w:r>
      <w:r>
        <w:rPr>
          <w:rFonts w:hint="eastAsia" w:ascii="宋体" w:hAnsi="宋体"/>
          <w:szCs w:val="21"/>
        </w:rPr>
        <w:t xml:space="preserve">统计分析</w:t>
      </w:r>
      <w:r>
        <w:rPr>
          <w:rFonts w:ascii="宋体" w:hAnsi="宋体"/>
          <w:szCs w:val="21"/>
        </w:rPr>
        <w:t xml:space="preserve">及总结编制，通过采购人最终验收。</w:t>
      </w:r>
      <w:r/>
    </w:p>
    <w:p>
      <w:pPr>
        <w:pStyle w:val="924"/>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468" w:name="_Toc228029958"/>
      <w:r>
        <w:rPr>
          <w:rFonts w:hint="eastAsia" w:ascii="宋体" w:hAnsi="宋体" w:cs="宋体"/>
          <w:sz w:val="21"/>
          <w:szCs w:val="21"/>
        </w:rPr>
        <w:t xml:space="preserve">第五章  评标方法与评标标准</w:t>
      </w:r>
      <w:bookmarkEnd w:id="468"/>
      <w:r/>
      <w:r/>
    </w:p>
    <w:p>
      <w:pPr>
        <w:spacing w:line="360" w:lineRule="auto"/>
        <w:rPr>
          <w:rFonts w:hint="eastAsia" w:ascii="宋体" w:hAnsi="宋体" w:cs="宋体"/>
          <w:szCs w:val="21"/>
        </w:rPr>
      </w:pPr>
      <w:r/>
      <w:bookmarkStart w:id="469" w:name="_Toc91836565"/>
      <w:r>
        <w:rPr>
          <w:rFonts w:hint="eastAsia" w:ascii="宋体" w:hAnsi="宋体" w:cs="宋体"/>
          <w:szCs w:val="21"/>
        </w:rPr>
        <w:t xml:space="preserve">（一）本项目按照综合评分法评标。</w:t>
      </w:r>
      <w:r/>
    </w:p>
    <w:p>
      <w:pPr>
        <w:spacing w:line="360" w:lineRule="auto"/>
        <w:rPr>
          <w:rFonts w:hint="eastAsia" w:ascii="宋体" w:hAnsi="宋体" w:cs="宋体"/>
          <w:szCs w:val="21"/>
        </w:rPr>
      </w:pPr>
      <w:r>
        <w:rPr>
          <w:rFonts w:hint="eastAsia" w:ascii="宋体" w:hAnsi="宋体" w:cs="宋体"/>
          <w:szCs w:val="21"/>
        </w:rPr>
        <w:t xml:space="preserve">（二）供应商的投标文件如被发现下列情况之一的，其投标文件将被作无效投标处理：</w:t>
      </w:r>
      <w:r/>
    </w:p>
    <w:p>
      <w:pPr>
        <w:ind w:firstLine="420"/>
        <w:spacing w:line="360" w:lineRule="auto"/>
        <w:rPr>
          <w:rFonts w:hint="eastAsia" w:ascii="宋体" w:hAnsi="宋体" w:cs="宋体"/>
          <w:szCs w:val="21"/>
        </w:rPr>
      </w:pPr>
      <w:r>
        <w:rPr>
          <w:rFonts w:hint="eastAsia" w:ascii="宋体" w:hAnsi="宋体" w:cs="宋体"/>
          <w:szCs w:val="21"/>
        </w:rPr>
        <w:t xml:space="preserve">（1）不满足招标文件对合格供应商的基本资格要求的；</w:t>
      </w:r>
      <w:r/>
    </w:p>
    <w:p>
      <w:pPr>
        <w:ind w:firstLine="420"/>
        <w:spacing w:line="360" w:lineRule="auto"/>
        <w:rPr>
          <w:rFonts w:hint="eastAsia" w:ascii="宋体" w:hAnsi="宋体" w:cs="宋体"/>
          <w:szCs w:val="21"/>
        </w:rPr>
      </w:pPr>
      <w:r>
        <w:rPr>
          <w:rFonts w:hint="eastAsia" w:ascii="宋体" w:hAnsi="宋体" w:cs="宋体"/>
          <w:szCs w:val="21"/>
        </w:rPr>
        <w:t xml:space="preserve">（2）供应商未提交投标保证金或金额不足、投标保证金形式不符合招标文件要求的；</w:t>
      </w:r>
      <w:r/>
    </w:p>
    <w:p>
      <w:pPr>
        <w:ind w:firstLine="420"/>
        <w:spacing w:line="360" w:lineRule="auto"/>
        <w:rPr>
          <w:rFonts w:hint="eastAsia" w:ascii="宋体" w:hAnsi="宋体" w:cs="宋体"/>
          <w:szCs w:val="21"/>
        </w:rPr>
      </w:pPr>
      <w:r>
        <w:rPr>
          <w:rFonts w:hint="eastAsia" w:ascii="宋体" w:hAnsi="宋体" w:cs="宋体"/>
          <w:szCs w:val="21"/>
        </w:rPr>
        <w:t xml:space="preserve">（3）供应商在投标文件中提供的货物及/或服务对于招标文件“第二章 投标人须知”和“第四章 采购需求”的标注“★”技术指标的任何负偏离的； </w:t>
      </w:r>
      <w:r/>
    </w:p>
    <w:p>
      <w:pPr>
        <w:ind w:firstLine="420"/>
        <w:spacing w:line="360" w:lineRule="auto"/>
        <w:rPr>
          <w:rFonts w:hint="eastAsia" w:ascii="宋体" w:hAnsi="宋体" w:cs="宋体"/>
          <w:szCs w:val="21"/>
        </w:rPr>
      </w:pPr>
      <w:r>
        <w:rPr>
          <w:rFonts w:hint="eastAsia" w:ascii="宋体" w:hAnsi="宋体" w:cs="宋体"/>
          <w:szCs w:val="21"/>
        </w:rPr>
        <w:t xml:space="preserve">（4）供应商在投标文件中对于《政府采购合同条款及格式》的任何重大负偏离；</w:t>
      </w:r>
      <w:r/>
    </w:p>
    <w:p>
      <w:pPr>
        <w:ind w:firstLine="420"/>
        <w:spacing w:line="360" w:lineRule="auto"/>
        <w:rPr>
          <w:rFonts w:hint="eastAsia" w:ascii="宋体" w:hAnsi="宋体" w:cs="宋体"/>
          <w:szCs w:val="21"/>
        </w:rPr>
      </w:pPr>
      <w:r>
        <w:rPr>
          <w:rFonts w:hint="eastAsia" w:ascii="宋体" w:hAnsi="宋体" w:cs="宋体"/>
          <w:szCs w:val="21"/>
        </w:rPr>
        <w:t xml:space="preserve">（5）资格证明文件不全、失效或不符合招标文件要求的；</w:t>
      </w:r>
      <w:r/>
    </w:p>
    <w:p>
      <w:pPr>
        <w:ind w:firstLine="420"/>
        <w:spacing w:line="360" w:lineRule="auto"/>
        <w:rPr>
          <w:rFonts w:hint="eastAsia" w:ascii="宋体" w:hAnsi="宋体" w:cs="宋体"/>
          <w:szCs w:val="21"/>
        </w:rPr>
      </w:pPr>
      <w:r>
        <w:rPr>
          <w:rFonts w:hint="eastAsia" w:ascii="宋体" w:hAnsi="宋体" w:cs="宋体"/>
          <w:szCs w:val="21"/>
        </w:rPr>
        <w:t xml:space="preserve">（6）投标文件无法定代表人签字，或签字人无法定代表人有效授权的；</w:t>
      </w:r>
      <w:r/>
    </w:p>
    <w:p>
      <w:pPr>
        <w:ind w:firstLine="420"/>
        <w:spacing w:line="360" w:lineRule="auto"/>
        <w:rPr>
          <w:rFonts w:hint="eastAsia" w:ascii="宋体" w:hAnsi="宋体" w:cs="宋体"/>
          <w:szCs w:val="21"/>
        </w:rPr>
      </w:pPr>
      <w:r>
        <w:rPr>
          <w:rFonts w:hint="eastAsia" w:ascii="宋体" w:hAnsi="宋体" w:cs="宋体"/>
          <w:szCs w:val="21"/>
        </w:rPr>
        <w:t xml:space="preserve">（7）投标文件或投标有效期不足的；</w:t>
      </w:r>
      <w:r/>
    </w:p>
    <w:p>
      <w:pPr>
        <w:ind w:firstLine="420"/>
        <w:spacing w:line="360" w:lineRule="auto"/>
        <w:rPr>
          <w:rFonts w:hint="eastAsia" w:ascii="宋体" w:hAnsi="宋体" w:cs="宋体"/>
          <w:szCs w:val="21"/>
        </w:rPr>
      </w:pPr>
      <w:r>
        <w:rPr>
          <w:rFonts w:hint="eastAsia" w:ascii="宋体" w:hAnsi="宋体" w:cs="宋体"/>
          <w:szCs w:val="21"/>
        </w:rPr>
        <w:t xml:space="preserve">（8）投标文件中提供虚假或失实资料的；</w:t>
      </w:r>
      <w:r/>
    </w:p>
    <w:p>
      <w:pPr>
        <w:ind w:firstLine="420"/>
        <w:spacing w:line="360" w:lineRule="auto"/>
        <w:rPr>
          <w:rFonts w:hint="eastAsia" w:ascii="宋体" w:hAnsi="宋体" w:cs="宋体"/>
          <w:szCs w:val="21"/>
        </w:rPr>
      </w:pPr>
      <w:r>
        <w:rPr>
          <w:rFonts w:hint="eastAsia" w:ascii="宋体" w:hAnsi="宋体" w:cs="宋体"/>
          <w:szCs w:val="21"/>
        </w:rPr>
        <w:t xml:space="preserve">（9）未按照招标文件规定的方式购买招标文件的；</w:t>
      </w:r>
      <w:r/>
    </w:p>
    <w:p>
      <w:pPr>
        <w:ind w:firstLine="420"/>
        <w:spacing w:line="360" w:lineRule="auto"/>
        <w:rPr>
          <w:rFonts w:hint="eastAsia" w:ascii="宋体" w:hAnsi="宋体" w:cs="宋体"/>
          <w:szCs w:val="21"/>
        </w:rPr>
      </w:pPr>
      <w:r>
        <w:rPr>
          <w:rFonts w:hint="eastAsia" w:ascii="宋体" w:hAnsi="宋体" w:cs="宋体"/>
          <w:szCs w:val="21"/>
        </w:rPr>
        <w:t xml:space="preserve">（10）投标报价超过项目预算或最高限价的；</w:t>
      </w:r>
      <w:r/>
    </w:p>
    <w:p>
      <w:pPr>
        <w:ind w:firstLine="420"/>
        <w:spacing w:line="360" w:lineRule="auto"/>
        <w:rPr>
          <w:rFonts w:hint="eastAsia" w:ascii="宋体" w:hAnsi="宋体" w:cs="宋体"/>
          <w:szCs w:val="21"/>
        </w:rPr>
      </w:pPr>
      <w:r>
        <w:rPr>
          <w:rFonts w:hint="eastAsia" w:ascii="宋体" w:hAnsi="宋体" w:cs="宋体"/>
          <w:szCs w:val="21"/>
        </w:rPr>
        <w:t xml:space="preserve">（11）评标委员会认为不能实质上满足招标文件其他要求的。</w:t>
      </w:r>
      <w:r/>
    </w:p>
    <w:p>
      <w:pPr>
        <w:spacing w:line="360" w:lineRule="auto"/>
        <w:rPr>
          <w:rFonts w:hint="eastAsia" w:ascii="宋体" w:hAnsi="宋体" w:cs="宋体"/>
          <w:szCs w:val="21"/>
        </w:rPr>
      </w:pPr>
      <w:r>
        <w:rPr>
          <w:rFonts w:hint="eastAsia" w:ascii="宋体" w:hAnsi="宋体" w:cs="宋体"/>
          <w:szCs w:val="21"/>
        </w:rPr>
        <w:t xml:space="preserve">（三）本项目采用综合打分法，总分为100分，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3家中标候选人。</w:t>
      </w:r>
      <w:r/>
    </w:p>
    <w:tbl>
      <w:tblPr>
        <w:tblStyle w:val="900"/>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63"/>
        <w:gridCol w:w="1228"/>
        <w:gridCol w:w="728"/>
        <w:gridCol w:w="4926"/>
      </w:tblGrid>
      <w:tr>
        <w:trPr>
          <w:trHeight w:val="340"/>
          <w:tblHeader/>
        </w:trPr>
        <w:tc>
          <w:tcPr>
            <w:tcW w:w="675"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序号</w:t>
            </w:r>
            <w:r/>
          </w:p>
        </w:tc>
        <w:tc>
          <w:tcPr>
            <w:tcW w:w="1163"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评审因素</w:t>
            </w:r>
            <w:r/>
          </w:p>
        </w:tc>
        <w:tc>
          <w:tcPr>
            <w:tcW w:w="1228"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分项</w:t>
            </w:r>
            <w:r/>
          </w:p>
        </w:tc>
        <w:tc>
          <w:tcPr>
            <w:tcW w:w="728"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分值</w:t>
            </w:r>
            <w:r/>
          </w:p>
        </w:tc>
        <w:tc>
          <w:tcPr>
            <w:tcW w:w="4926"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评分标准</w:t>
            </w:r>
            <w:r/>
          </w:p>
        </w:tc>
      </w:tr>
      <w:tr>
        <w:trPr>
          <w:trHeight w:val="340"/>
        </w:trPr>
        <w:tc>
          <w:tcPr>
            <w:tcW w:w="675"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w:t>
            </w:r>
            <w:r/>
          </w:p>
        </w:tc>
        <w:tc>
          <w:tcPr>
            <w:tcW w:w="1163"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评标价格</w:t>
            </w:r>
            <w:r/>
          </w:p>
          <w:p>
            <w:pPr>
              <w:jc w:val="center"/>
              <w:rPr>
                <w:rFonts w:hint="eastAsia" w:ascii="宋体" w:hAnsi="宋体" w:cs="宋体"/>
                <w:bCs/>
                <w:color w:val="000000"/>
                <w:szCs w:val="21"/>
              </w:rPr>
            </w:pPr>
            <w:r>
              <w:rPr>
                <w:rFonts w:hint="eastAsia" w:ascii="宋体" w:hAnsi="宋体" w:cs="宋体"/>
                <w:bCs/>
                <w:color w:val="000000"/>
                <w:szCs w:val="21"/>
              </w:rPr>
              <w:t xml:space="preserve">（15分）</w:t>
            </w:r>
            <w:r/>
          </w:p>
        </w:tc>
        <w:tc>
          <w:tcPr>
            <w:tcW w:w="122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投标报价</w:t>
            </w:r>
            <w:r/>
          </w:p>
        </w:tc>
        <w:tc>
          <w:tcPr>
            <w:tcW w:w="728"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15</w:t>
            </w:r>
            <w:r/>
          </w:p>
        </w:tc>
        <w:tc>
          <w:tcPr>
            <w:tcW w:w="492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满足招标文件要求且经评审的最低投标报价为评标基准价，其价格分为满分15分，其他投标人的价格分统一按照下列公式计算：投标报价得分＝（评标基准价/经评审的投标报价）×15。四舍五入保留小数点后两位。</w:t>
            </w:r>
            <w:r/>
          </w:p>
        </w:tc>
      </w:tr>
      <w:tr>
        <w:trPr>
          <w:trHeight w:val="340"/>
        </w:trPr>
        <w:tc>
          <w:tcPr>
            <w:tcW w:w="675" w:type="dxa"/>
            <w:vAlign w:val="center"/>
            <w:vMerge w:val="restart"/>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2</w:t>
            </w:r>
            <w:r/>
          </w:p>
        </w:tc>
        <w:tc>
          <w:tcPr>
            <w:tcW w:w="1163" w:type="dxa"/>
            <w:vAlign w:val="center"/>
            <w:vMerge w:val="restart"/>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商务部分</w:t>
            </w:r>
            <w:r/>
          </w:p>
          <w:p>
            <w:pPr>
              <w:jc w:val="center"/>
              <w:rPr>
                <w:rFonts w:hint="eastAsia" w:ascii="宋体" w:hAnsi="宋体" w:cs="宋体"/>
                <w:bCs/>
                <w:color w:val="000000"/>
                <w:szCs w:val="21"/>
              </w:rPr>
            </w:pPr>
            <w:r>
              <w:rPr>
                <w:rFonts w:hint="eastAsia" w:ascii="宋体" w:hAnsi="宋体" w:cs="宋体"/>
                <w:bCs/>
                <w:color w:val="000000"/>
                <w:szCs w:val="21"/>
              </w:rPr>
              <w:t xml:space="preserve">（24分）</w:t>
            </w:r>
            <w:r/>
          </w:p>
        </w:tc>
        <w:tc>
          <w:tcPr>
            <w:tcW w:w="12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单位业绩</w:t>
            </w:r>
            <w:r/>
          </w:p>
        </w:tc>
        <w:tc>
          <w:tcPr>
            <w:tcW w:w="7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W w:w="492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提供投标人（联合体投标的，按联合体各方业绩累计）自2023年5月1日（以合同签订时间为准）至投标截止时间的类似</w:t>
            </w:r>
            <w:r>
              <w:rPr>
                <w:rFonts w:ascii="宋体" w:hAnsi="宋体" w:cs="宋体"/>
                <w:color w:val="000000"/>
                <w:szCs w:val="21"/>
              </w:rPr>
              <w:t xml:space="preserve">项目</w:t>
            </w:r>
            <w:r>
              <w:rPr>
                <w:rFonts w:hint="eastAsia" w:ascii="宋体" w:hAnsi="宋体" w:cs="宋体"/>
                <w:color w:val="000000"/>
                <w:szCs w:val="21"/>
              </w:rPr>
              <w:t xml:space="preserve">业绩。每提供一份有效业绩得3分，本项最高9分。（须提供合同关键页复印件，含合同双方、项目名称、签订时间等）</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2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项目负责人</w:t>
            </w:r>
            <w:r/>
          </w:p>
        </w:tc>
        <w:tc>
          <w:tcPr>
            <w:tcW w:w="7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W w:w="492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1.项目负责人具有地质矿产类或实验室检测类相关专业正高级职称得3分，副高级职称得2分，中级职称得1分；</w:t>
            </w:r>
            <w:r/>
          </w:p>
          <w:p>
            <w:pPr>
              <w:rPr>
                <w:rFonts w:hint="eastAsia" w:ascii="宋体" w:hAnsi="宋体" w:cs="宋体"/>
                <w:b/>
                <w:bCs/>
                <w:color w:val="000000"/>
                <w:szCs w:val="21"/>
              </w:rPr>
            </w:pPr>
            <w:r>
              <w:rPr>
                <w:rFonts w:hint="eastAsia" w:ascii="宋体" w:hAnsi="宋体" w:cs="宋体"/>
                <w:b/>
                <w:bCs/>
                <w:color w:val="000000"/>
                <w:szCs w:val="21"/>
              </w:rPr>
              <w:t xml:space="preserve">证明材料：①提供有效的职称证书复印件；</w:t>
            </w:r>
            <w:r/>
          </w:p>
          <w:p>
            <w:pPr>
              <w:rPr>
                <w:rFonts w:hint="eastAsia" w:ascii="宋体" w:hAnsi="宋体" w:cs="宋体"/>
                <w:b/>
                <w:bCs/>
                <w:color w:val="000000"/>
                <w:szCs w:val="21"/>
              </w:rPr>
            </w:pPr>
            <w:r>
              <w:rPr>
                <w:rFonts w:hint="eastAsia" w:ascii="宋体" w:hAnsi="宋体" w:cs="宋体"/>
                <w:b/>
                <w:bCs/>
                <w:color w:val="000000"/>
                <w:szCs w:val="21"/>
              </w:rPr>
              <w:t xml:space="preserve">②须提供2025年11月（含）以来任意1个月投标人为其缴纳的社保的证明材料，未按要求提供社保证明的，对应人员不予计分（若为联合体，则联合体成员任意一方为其缴纳的社保均认可）。</w:t>
            </w:r>
            <w:r/>
          </w:p>
          <w:p>
            <w:pPr>
              <w:rPr>
                <w:rFonts w:hint="eastAsia" w:ascii="宋体" w:hAnsi="宋体" w:cs="宋体"/>
                <w:color w:val="000000"/>
                <w:szCs w:val="21"/>
              </w:rPr>
            </w:pPr>
            <w:r>
              <w:rPr>
                <w:rFonts w:hint="eastAsia" w:ascii="宋体" w:hAnsi="宋体" w:cs="宋体"/>
                <w:color w:val="000000"/>
                <w:szCs w:val="21"/>
              </w:rPr>
              <w:t xml:space="preserve">2.在类似项目中担任过项目负责人的，得2分；</w:t>
            </w:r>
            <w:r/>
          </w:p>
          <w:p>
            <w:pPr>
              <w:rPr>
                <w:rFonts w:hint="eastAsia" w:ascii="宋体" w:hAnsi="宋体" w:cs="宋体"/>
                <w:color w:val="000000"/>
                <w:szCs w:val="21"/>
              </w:rPr>
            </w:pPr>
            <w:r>
              <w:rPr>
                <w:rFonts w:hint="eastAsia" w:ascii="宋体" w:hAnsi="宋体" w:cs="宋体"/>
                <w:b/>
                <w:bCs/>
                <w:color w:val="000000"/>
                <w:szCs w:val="21"/>
              </w:rPr>
              <w:t xml:space="preserve">证明材料：提供合同复印件，需体现项目负责人姓名及岗位。</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2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团队人员</w:t>
            </w:r>
            <w:r/>
          </w:p>
        </w:tc>
        <w:tc>
          <w:tcPr>
            <w:tcW w:w="7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W w:w="492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团队人员（不含项目负责人）具有地质矿产类或实验室检测类相关专业中级及以上职称的，每有1人得1分。本项最多得4分；</w:t>
            </w:r>
            <w:r/>
          </w:p>
          <w:p>
            <w:pPr>
              <w:rPr>
                <w:rFonts w:hint="eastAsia" w:ascii="宋体" w:hAnsi="宋体" w:cs="宋体"/>
                <w:b/>
                <w:bCs/>
                <w:color w:val="000000"/>
                <w:szCs w:val="21"/>
              </w:rPr>
            </w:pPr>
            <w:r>
              <w:rPr>
                <w:rFonts w:hint="eastAsia" w:ascii="宋体" w:hAnsi="宋体" w:cs="宋体"/>
                <w:b/>
                <w:bCs/>
                <w:color w:val="000000"/>
                <w:szCs w:val="21"/>
              </w:rPr>
              <w:t xml:space="preserve">证明材料：①提供有效的职称证书复印件；</w:t>
            </w:r>
            <w:r/>
          </w:p>
          <w:p>
            <w:pPr>
              <w:rPr>
                <w:rFonts w:hint="eastAsia" w:ascii="宋体" w:hAnsi="宋体" w:cs="宋体"/>
                <w:b/>
                <w:bCs/>
                <w:color w:val="000000"/>
                <w:szCs w:val="21"/>
              </w:rPr>
            </w:pPr>
            <w:r>
              <w:rPr>
                <w:rFonts w:hint="eastAsia" w:ascii="宋体" w:hAnsi="宋体" w:cs="宋体"/>
                <w:b/>
                <w:bCs/>
                <w:color w:val="000000"/>
                <w:szCs w:val="21"/>
              </w:rPr>
              <w:t xml:space="preserve">②须提供2025年11月（含）以来任意1个月投标人为其缴纳的社保的证明材料，未按要求提供社保证明的，对应人员不予计分（若为联合体，则联合体成员任意一方为其缴纳的社保均认可）。</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2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体系认证</w:t>
            </w:r>
            <w:r/>
          </w:p>
        </w:tc>
        <w:tc>
          <w:tcPr>
            <w:tcW w:w="728"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492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投标人通过质量管理体系认证（ISO9001或 GB/T19001）、环境管理体系认证（ISO14001或 GB/T24001）、职业健康安全管理体系认证（ISO45001或GB/T45001），提供一项证书得1分，提供两项及以上证书得满分，本项满分2分。</w:t>
            </w:r>
            <w:r/>
          </w:p>
          <w:p>
            <w:pPr>
              <w:rPr>
                <w:rFonts w:hint="eastAsia" w:ascii="宋体" w:hAnsi="宋体" w:cs="宋体"/>
                <w:color w:val="000000"/>
                <w:szCs w:val="21"/>
              </w:rPr>
            </w:pPr>
            <w:r>
              <w:rPr>
                <w:rFonts w:hint="eastAsia" w:ascii="宋体" w:hAnsi="宋体" w:cs="宋体"/>
                <w:b/>
                <w:bCs/>
                <w:color w:val="000000"/>
                <w:szCs w:val="21"/>
              </w:rPr>
              <w:t xml:space="preserve">证明材料：提供有效的认证证书复印件，否则不得分（若为联合体，则此项以联合体牵头人的证明材料为准）。</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2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设备与硬件</w:t>
            </w:r>
            <w:r/>
          </w:p>
        </w:tc>
        <w:tc>
          <w:tcPr>
            <w:tcW w:w="7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W w:w="4926" w:type="dxa"/>
            <w:vAlign w:val="center"/>
            <w:textDirection w:val="lrTb"/>
            <w:noWrap w:val="false"/>
          </w:tcPr>
          <w:p>
            <w:pPr>
              <w:widowControl/>
              <w:rPr>
                <w:rFonts w:hint="eastAsia" w:ascii="宋体" w:hAnsi="宋体"/>
                <w:color w:val="000000"/>
                <w:szCs w:val="21"/>
                <w:lang w:bidi="ar"/>
              </w:rPr>
            </w:pPr>
            <w:r>
              <w:rPr>
                <w:rFonts w:hint="eastAsia" w:ascii="宋体" w:hAnsi="宋体"/>
                <w:color w:val="000000"/>
                <w:szCs w:val="21"/>
                <w:lang w:bidi="ar"/>
              </w:rPr>
              <w:t xml:space="preserve">拟提供</w:t>
            </w:r>
            <w:r>
              <w:rPr>
                <w:rFonts w:hint="eastAsia" w:ascii="宋体" w:hAnsi="宋体"/>
                <w:color w:val="000000"/>
                <w:szCs w:val="21"/>
                <w:lang w:bidi="ar"/>
              </w:rPr>
              <w:fldChar w:fldCharType="begin"/>
            </w:r>
            <w:r>
              <w:rPr>
                <w:rFonts w:hint="eastAsia" w:ascii="宋体" w:hAnsi="宋体"/>
                <w:color w:val="000000"/>
                <w:szCs w:val="21"/>
                <w:lang w:bidi="ar"/>
              </w:rPr>
              <w:instrText xml:space="preserve"> = 1 \* GB3 </w:instrText>
            </w:r>
            <w:r>
              <w:rPr>
                <w:rFonts w:hint="eastAsia" w:ascii="宋体" w:hAnsi="宋体"/>
                <w:color w:val="000000"/>
                <w:szCs w:val="21"/>
                <w:lang w:bidi="ar"/>
              </w:rPr>
              <w:fldChar w:fldCharType="separate"/>
            </w:r>
            <w:r>
              <w:rPr>
                <w:rFonts w:hint="eastAsia" w:ascii="宋体" w:hAnsi="宋体"/>
                <w:color w:val="000000"/>
                <w:szCs w:val="21"/>
                <w:lang w:bidi="ar"/>
              </w:rPr>
              <w:t xml:space="preserve">①</w:t>
            </w:r>
            <w:r>
              <w:rPr>
                <w:rFonts w:hint="eastAsia" w:ascii="宋体" w:hAnsi="宋体"/>
                <w:color w:val="000000"/>
                <w:szCs w:val="21"/>
                <w:lang w:bidi="ar"/>
              </w:rPr>
              <w:fldChar w:fldCharType="end"/>
            </w:r>
            <w:r>
              <w:rPr>
                <w:rFonts w:ascii="宋体" w:hAnsi="宋体"/>
                <w:color w:val="000000"/>
                <w:szCs w:val="21"/>
                <w:lang w:bidi="ar"/>
              </w:rPr>
              <w:t xml:space="preserve">便携式复合型气体检测仪</w:t>
            </w:r>
            <w:r>
              <w:rPr>
                <w:rFonts w:hint="eastAsia" w:ascii="宋体" w:hAnsi="宋体"/>
                <w:color w:val="000000"/>
                <w:szCs w:val="21"/>
                <w:lang w:bidi="ar"/>
              </w:rPr>
              <w:t xml:space="preserve">；</w:t>
            </w:r>
            <w:r>
              <w:rPr>
                <w:rFonts w:ascii="宋体" w:hAnsi="宋体"/>
                <w:color w:val="000000"/>
                <w:szCs w:val="21"/>
                <w:lang w:bidi="ar"/>
              </w:rPr>
              <w:fldChar w:fldCharType="begin"/>
            </w:r>
            <w:r>
              <w:rPr>
                <w:rFonts w:ascii="宋体" w:hAnsi="宋体"/>
                <w:color w:val="000000"/>
                <w:szCs w:val="21"/>
                <w:lang w:bidi="ar"/>
              </w:rPr>
              <w:instrText xml:space="preserve"> </w:instrText>
            </w:r>
            <w:r>
              <w:rPr>
                <w:rFonts w:hint="eastAsia" w:ascii="宋体" w:hAnsi="宋体"/>
                <w:color w:val="000000"/>
                <w:szCs w:val="21"/>
                <w:lang w:bidi="ar"/>
              </w:rPr>
              <w:instrText xml:space="preserve">= 2 \* GB3</w:instrText>
            </w:r>
            <w:r>
              <w:rPr>
                <w:rFonts w:ascii="宋体" w:hAnsi="宋体"/>
                <w:color w:val="000000"/>
                <w:szCs w:val="21"/>
                <w:lang w:bidi="ar"/>
              </w:rPr>
              <w:instrText xml:space="preserve"> </w:instrText>
            </w:r>
            <w:r>
              <w:rPr>
                <w:rFonts w:ascii="宋体" w:hAnsi="宋体"/>
                <w:color w:val="000000"/>
                <w:szCs w:val="21"/>
                <w:lang w:bidi="ar"/>
              </w:rPr>
              <w:fldChar w:fldCharType="separate"/>
            </w:r>
            <w:r>
              <w:rPr>
                <w:rFonts w:hint="eastAsia" w:ascii="宋体" w:hAnsi="宋体"/>
                <w:color w:val="000000"/>
                <w:szCs w:val="21"/>
                <w:lang w:bidi="ar"/>
              </w:rPr>
              <w:t xml:space="preserve">②</w:t>
            </w:r>
            <w:r>
              <w:rPr>
                <w:rFonts w:ascii="宋体" w:hAnsi="宋体"/>
                <w:color w:val="000000"/>
                <w:szCs w:val="21"/>
                <w:lang w:bidi="ar"/>
              </w:rPr>
              <w:fldChar w:fldCharType="end"/>
            </w:r>
            <w:r>
              <w:rPr>
                <w:rFonts w:hint="eastAsia" w:ascii="宋体" w:hAnsi="宋体"/>
                <w:color w:val="000000"/>
                <w:szCs w:val="21"/>
                <w:lang w:bidi="ar"/>
              </w:rPr>
              <w:t xml:space="preserve">质谱仪；③气相色谱仪。</w:t>
            </w:r>
            <w:r/>
          </w:p>
          <w:p>
            <w:pPr>
              <w:widowControl/>
              <w:rPr>
                <w:rFonts w:hint="eastAsia" w:ascii="宋体" w:hAnsi="宋体"/>
                <w:color w:val="000000"/>
                <w:szCs w:val="21"/>
                <w:lang w:bidi="ar"/>
              </w:rPr>
            </w:pPr>
            <w:r>
              <w:rPr>
                <w:rFonts w:hint="eastAsia" w:ascii="宋体" w:hAnsi="宋体"/>
                <w:color w:val="000000"/>
                <w:szCs w:val="21"/>
                <w:lang w:bidi="ar"/>
              </w:rPr>
              <w:t xml:space="preserve">每具有以上一种设备得2分，最多得4分，没有不得分；</w:t>
            </w:r>
            <w:r/>
          </w:p>
          <w:p>
            <w:pPr>
              <w:widowControl/>
              <w:rPr>
                <w:rFonts w:hint="eastAsia" w:ascii="宋体" w:hAnsi="宋体"/>
                <w:color w:val="000000"/>
                <w:szCs w:val="21"/>
                <w:lang w:bidi="ar"/>
              </w:rPr>
            </w:pPr>
            <w:r>
              <w:rPr>
                <w:rFonts w:hint="eastAsia" w:ascii="宋体" w:hAnsi="宋体" w:cs="宋体"/>
                <w:b/>
                <w:bCs/>
                <w:color w:val="000000"/>
                <w:szCs w:val="21"/>
              </w:rPr>
              <w:t xml:space="preserve">证明材料：</w:t>
            </w:r>
            <w:r>
              <w:rPr>
                <w:rFonts w:hint="eastAsia" w:ascii="宋体" w:hAnsi="宋体"/>
                <w:b/>
                <w:bCs/>
                <w:color w:val="000000"/>
                <w:szCs w:val="21"/>
                <w:lang w:bidi="ar"/>
              </w:rPr>
              <w:t xml:space="preserve">提供</w:t>
            </w:r>
            <w:bookmarkStart w:id="470" w:name="OLE_LINK17"/>
            <w:r>
              <w:rPr>
                <w:rFonts w:hint="eastAsia" w:ascii="宋体" w:hAnsi="宋体"/>
                <w:b/>
                <w:bCs/>
                <w:color w:val="000000"/>
                <w:szCs w:val="21"/>
                <w:lang w:bidi="ar"/>
              </w:rPr>
              <w:t xml:space="preserve">购置发票、租赁发票或其他证明材料</w:t>
            </w:r>
            <w:bookmarkEnd w:id="470"/>
            <w:r>
              <w:rPr>
                <w:rFonts w:hint="eastAsia" w:ascii="宋体" w:hAnsi="宋体"/>
                <w:b/>
                <w:bCs/>
                <w:color w:val="000000"/>
                <w:szCs w:val="21"/>
                <w:lang w:bidi="ar"/>
              </w:rPr>
              <w:t xml:space="preserve">（若为联合体，则联合体成员任意一方的购置发票、租赁发票或其他证明材料均认可）。</w:t>
            </w:r>
            <w:r/>
          </w:p>
        </w:tc>
      </w:tr>
      <w:tr>
        <w:trPr>
          <w:trHeight w:val="340"/>
        </w:trPr>
        <w:tc>
          <w:tcPr>
            <w:tcW w:w="675" w:type="dxa"/>
            <w:vAlign w:val="center"/>
            <w:vMerge w:val="restart"/>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1163"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技术与服务部分</w:t>
            </w:r>
            <w:r/>
          </w:p>
          <w:p>
            <w:pPr>
              <w:jc w:val="center"/>
              <w:rPr>
                <w:rFonts w:hint="eastAsia" w:ascii="宋体" w:hAnsi="宋体" w:cs="宋体"/>
                <w:bCs/>
                <w:szCs w:val="21"/>
              </w:rPr>
            </w:pPr>
            <w:r>
              <w:rPr>
                <w:rFonts w:hint="eastAsia" w:ascii="宋体" w:hAnsi="宋体" w:cs="宋体"/>
                <w:bCs/>
                <w:szCs w:val="21"/>
              </w:rPr>
              <w:t xml:space="preserve">（61分）</w:t>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项目区背景资料掌握情况</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①</w:t>
            </w:r>
            <w:r>
              <w:rPr>
                <w:rFonts w:ascii="宋体" w:hAnsi="宋体" w:cs="宋体"/>
                <w:szCs w:val="21"/>
              </w:rPr>
              <w:t xml:space="preserve">投标人对项目区区域地质、地球化学特征等基础背景资料有详细的阐述和分析，资料全面、阐述准确，完全满足项目需要的，得</w:t>
            </w:r>
            <w:r>
              <w:rPr>
                <w:rFonts w:hint="eastAsia" w:ascii="宋体" w:hAnsi="宋体" w:cs="宋体"/>
                <w:szCs w:val="21"/>
              </w:rPr>
              <w:t xml:space="preserve">5</w:t>
            </w:r>
            <w:r>
              <w:rPr>
                <w:rFonts w:ascii="宋体" w:hAnsi="宋体" w:cs="宋体"/>
                <w:szCs w:val="21"/>
              </w:rPr>
              <w:t xml:space="preserve">分；</w:t>
            </w:r>
            <w:r/>
          </w:p>
          <w:p>
            <w:pPr>
              <w:widowControl/>
              <w:rPr>
                <w:rFonts w:hint="eastAsia" w:ascii="宋体" w:hAnsi="宋体" w:cs="宋体"/>
                <w:szCs w:val="21"/>
              </w:rPr>
            </w:pPr>
            <w:r>
              <w:rPr>
                <w:rFonts w:hint="eastAsia" w:ascii="宋体" w:hAnsi="宋体" w:cs="宋体"/>
                <w:szCs w:val="21"/>
              </w:rPr>
              <w:t xml:space="preserve">②</w:t>
            </w:r>
            <w:r>
              <w:rPr>
                <w:rFonts w:ascii="宋体" w:hAnsi="宋体" w:cs="宋体"/>
                <w:szCs w:val="21"/>
              </w:rPr>
              <w:t xml:space="preserve">资料较全或较新，基本满足项目需求，略有欠缺需要完善的，得</w:t>
            </w:r>
            <w:r>
              <w:rPr>
                <w:rFonts w:hint="eastAsia" w:ascii="宋体" w:hAnsi="宋体" w:cs="宋体"/>
                <w:szCs w:val="21"/>
              </w:rPr>
              <w:t xml:space="preserve">3</w:t>
            </w:r>
            <w:r>
              <w:rPr>
                <w:rFonts w:ascii="宋体" w:hAnsi="宋体" w:cs="宋体"/>
                <w:szCs w:val="21"/>
              </w:rPr>
              <w:t xml:space="preserve">分；</w:t>
            </w:r>
            <w:r/>
          </w:p>
          <w:p>
            <w:pPr>
              <w:widowControl/>
              <w:rPr>
                <w:rFonts w:hint="eastAsia" w:ascii="宋体" w:hAnsi="宋体" w:cs="宋体"/>
                <w:szCs w:val="21"/>
              </w:rPr>
            </w:pPr>
            <w:r>
              <w:rPr>
                <w:rFonts w:hint="eastAsia" w:ascii="宋体" w:hAnsi="宋体" w:cs="宋体"/>
                <w:szCs w:val="21"/>
              </w:rPr>
              <w:t xml:space="preserve">③</w:t>
            </w:r>
            <w:r>
              <w:rPr>
                <w:rFonts w:ascii="宋体" w:hAnsi="宋体" w:cs="宋体"/>
                <w:szCs w:val="21"/>
              </w:rPr>
              <w:t xml:space="preserve">资料完整性或时效性一般，较能满足项目需求，需进一步完善的得</w:t>
            </w:r>
            <w:r>
              <w:rPr>
                <w:rFonts w:hint="eastAsia" w:ascii="宋体" w:hAnsi="宋体" w:cs="宋体"/>
                <w:szCs w:val="21"/>
              </w:rPr>
              <w:t xml:space="preserve">1</w:t>
            </w:r>
            <w:r>
              <w:rPr>
                <w:rFonts w:ascii="宋体" w:hAnsi="宋体" w:cs="宋体"/>
                <w:szCs w:val="21"/>
              </w:rPr>
              <w:t xml:space="preserve">分；</w:t>
            </w:r>
            <w:r/>
          </w:p>
          <w:p>
            <w:pPr>
              <w:widowControl/>
              <w:rPr>
                <w:rFonts w:hint="eastAsia" w:ascii="宋体" w:hAnsi="宋体" w:cs="宋体"/>
                <w:szCs w:val="21"/>
              </w:rPr>
            </w:pPr>
            <w:r>
              <w:rPr>
                <w:rFonts w:hint="eastAsia" w:ascii="宋体" w:hAnsi="宋体" w:cs="宋体"/>
                <w:szCs w:val="21"/>
              </w:rPr>
              <w:t xml:space="preserve">④</w:t>
            </w:r>
            <w:r>
              <w:rPr>
                <w:rFonts w:ascii="宋体" w:hAnsi="宋体" w:cs="宋体"/>
                <w:szCs w:val="21"/>
              </w:rPr>
              <w:t xml:space="preserve">资料不全或陈旧且阐述较差，不能满足项目需求的，不得分。</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采样方案</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W w:w="4926" w:type="dxa"/>
            <w:vAlign w:val="center"/>
            <w:textDirection w:val="lrTb"/>
            <w:noWrap w:val="false"/>
          </w:tcPr>
          <w:p>
            <w:pPr>
              <w:widowControl/>
              <w:rPr>
                <w:rFonts w:hint="eastAsia" w:ascii="宋体" w:hAnsi="宋体" w:cs="宋体"/>
                <w:szCs w:val="21"/>
              </w:rPr>
            </w:pPr>
            <w:r/>
            <w:bookmarkStart w:id="471" w:name="OLE_LINK12"/>
            <w:r>
              <w:rPr>
                <w:rFonts w:hint="eastAsia" w:ascii="宋体" w:hAnsi="宋体" w:cs="宋体"/>
                <w:szCs w:val="21"/>
              </w:rPr>
              <w:t xml:space="preserve">1.依据投标人所提交的技术方案，从其方案的针对性、采样工法先进性等方面，进行综合评价；</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方案详实、科学、有针对性。土壤气采样工法先进、合理，得10分；</w:t>
            </w:r>
            <w:bookmarkEnd w:id="471"/>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ascii="宋体" w:hAnsi="宋体" w:cs="宋体"/>
                <w:szCs w:val="21"/>
              </w:rPr>
              <w:t xml:space="preserve">方案基本合理</w:t>
            </w:r>
            <w:r>
              <w:rPr>
                <w:rFonts w:hint="eastAsia" w:ascii="宋体" w:hAnsi="宋体" w:cs="宋体"/>
                <w:szCs w:val="21"/>
              </w:rPr>
              <w:t xml:space="preserve">，</w:t>
            </w:r>
            <w:r>
              <w:rPr>
                <w:rFonts w:ascii="宋体" w:hAnsi="宋体" w:cs="宋体"/>
                <w:szCs w:val="21"/>
              </w:rPr>
              <w:t xml:space="preserve">土壤气采样工法合理，</w:t>
            </w:r>
            <w:r>
              <w:rPr>
                <w:rFonts w:hint="eastAsia" w:ascii="宋体" w:hAnsi="宋体" w:cs="宋体"/>
                <w:szCs w:val="21"/>
              </w:rPr>
              <w:t xml:space="preserve">得7分；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方案可行性一般，土壤气采样工法常规，仅满足基本要求。得4分；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方案简单。采样工法描述模糊，得1分；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未提供相关方案，或所提供的方案完全无法满足本项目的基本要求，得0分。</w:t>
            </w:r>
            <w:r/>
          </w:p>
          <w:p>
            <w:pPr>
              <w:widowControl/>
              <w:rPr>
                <w:rFonts w:hint="eastAsia" w:ascii="宋体" w:hAnsi="宋体" w:cs="宋体"/>
                <w:szCs w:val="21"/>
              </w:rPr>
            </w:pPr>
            <w:r>
              <w:rPr>
                <w:rFonts w:hint="eastAsia" w:ascii="宋体" w:hAnsi="宋体" w:cs="宋体"/>
                <w:szCs w:val="21"/>
              </w:rPr>
              <w:t xml:space="preserve">2.依据投标人所提交的技术方案，从其方案的质控措施有效性等方面，进行综合评价；</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方案详实、科学，质量控制措施具体、有效，得10分；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ascii="宋体" w:hAnsi="宋体" w:cs="宋体"/>
                <w:szCs w:val="21"/>
              </w:rPr>
              <w:t xml:space="preserve">方案基本合理</w:t>
            </w:r>
            <w:r>
              <w:rPr>
                <w:rFonts w:hint="eastAsia" w:ascii="宋体" w:hAnsi="宋体" w:cs="宋体"/>
                <w:szCs w:val="21"/>
              </w:rPr>
              <w:t xml:space="preserve">，</w:t>
            </w:r>
            <w:r>
              <w:rPr>
                <w:rFonts w:ascii="宋体" w:hAnsi="宋体" w:cs="宋体"/>
                <w:szCs w:val="21"/>
              </w:rPr>
              <w:t xml:space="preserve">质量控制措施基本健全，涵盖主要环节，但在某些细节上描述不够具体</w:t>
            </w:r>
            <w:r>
              <w:rPr>
                <w:rFonts w:hint="eastAsia" w:ascii="宋体" w:hAnsi="宋体" w:cs="宋体"/>
                <w:szCs w:val="21"/>
              </w:rPr>
              <w:t xml:space="preserve">，得7分；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方案可行性一般，质量控制措施虽有提及，但条款宽泛，缺乏量化指标和具体执行步骤，可操作性不强，得4分；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方案简单，质量控制措施存在明显疏漏，或仅罗列原则性要求，无法保障数据质量，得1分；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未提供相关方案，或所提供的方案完全无法满足本项目的基本要求，得0分。</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实验室分析方案</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依据投标人所提交的技术方案，针对样品流转、前处理、</w:t>
            </w:r>
            <w:r>
              <w:rPr>
                <w:rFonts w:hint="eastAsia" w:ascii="宋体" w:hAnsi="宋体" w:cs="宋体"/>
                <w:szCs w:val="21"/>
              </w:rPr>
              <w:t xml:space="preserve">测试</w:t>
            </w:r>
            <w:r>
              <w:rPr>
                <w:rFonts w:ascii="宋体" w:hAnsi="宋体" w:cs="宋体"/>
                <w:szCs w:val="21"/>
              </w:rPr>
              <w:t xml:space="preserve">分析、数据</w:t>
            </w:r>
            <w:r>
              <w:rPr>
                <w:rFonts w:hint="eastAsia" w:ascii="宋体" w:hAnsi="宋体" w:cs="宋体"/>
                <w:szCs w:val="21"/>
              </w:rPr>
              <w:t xml:space="preserve">统计分析</w:t>
            </w:r>
            <w:r>
              <w:rPr>
                <w:rFonts w:ascii="宋体" w:hAnsi="宋体" w:cs="宋体"/>
                <w:szCs w:val="21"/>
              </w:rPr>
              <w:t xml:space="preserve">等全过程的技术方案</w:t>
            </w:r>
            <w:r>
              <w:rPr>
                <w:rFonts w:hint="eastAsia" w:ascii="宋体" w:hAnsi="宋体" w:cs="宋体"/>
                <w:szCs w:val="21"/>
              </w:rPr>
              <w:t xml:space="preserve">，</w:t>
            </w:r>
            <w:r>
              <w:rPr>
                <w:rFonts w:ascii="宋体" w:hAnsi="宋体" w:cs="宋体"/>
                <w:szCs w:val="21"/>
              </w:rPr>
              <w:t xml:space="preserve">进行综合评价</w:t>
            </w:r>
            <w:r>
              <w:rPr>
                <w:rFonts w:hint="eastAsia" w:ascii="宋体" w:hAnsi="宋体" w:cs="宋体"/>
                <w:szCs w:val="21"/>
              </w:rPr>
              <w:t xml:space="preserve">；</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方案极为详实、科学。针对本项目气体样品（土壤气、水溶气）的特性，完整、清晰、严谨地描述了从“野外采样点”到“最终数据报告”的全链条方案，得10分；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方案基本完整、合理。涵盖了样品流转、分析测试和质控的主要环节，流程描述基本清晰，得7分；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方案一般，可行性一般。对样品流转、分析和质控过程有基本描述，但内容较为简略或模板化，得4分；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方案简单粗陋，可行性较差。对关键流程的描述严重缺失或模糊不清，得1分；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未提供相关方案，或所提供的方案完全无法满足本项目对实验室分析及数据质量控制的基本要求，得0分。</w:t>
            </w:r>
            <w:r/>
          </w:p>
          <w:p>
            <w:pPr>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依据投标人所提交的技术方案，针对质量保证/质量控制体系的完整性、科学性和可操作性，进行综合评价</w:t>
            </w:r>
            <w:r>
              <w:rPr>
                <w:rFonts w:hint="eastAsia" w:ascii="宋体" w:hAnsi="宋体" w:cs="宋体"/>
                <w:szCs w:val="21"/>
              </w:rPr>
              <w:t xml:space="preserve">；</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ascii="宋体" w:hAnsi="宋体" w:cs="宋体"/>
                <w:szCs w:val="21"/>
              </w:rPr>
              <w:t xml:space="preserve">方案极为完善、系统、可操作性强。质量保证/质量控制体系全面覆盖本项目全部流程</w:t>
            </w:r>
            <w:r>
              <w:rPr>
                <w:rFonts w:hint="eastAsia" w:ascii="宋体" w:hAnsi="宋体" w:cs="宋体"/>
                <w:szCs w:val="21"/>
              </w:rPr>
              <w:t xml:space="preserve">，</w:t>
            </w:r>
            <w:r>
              <w:rPr>
                <w:rFonts w:ascii="宋体" w:hAnsi="宋体" w:cs="宋体"/>
                <w:szCs w:val="21"/>
              </w:rPr>
              <w:t xml:space="preserve">得10分；</w:t>
            </w:r>
            <w:r/>
          </w:p>
          <w:p>
            <w:pPr>
              <w:widowControl/>
              <w:rPr>
                <w:rFonts w:hint="eastAsia" w:ascii="宋体" w:hAnsi="宋体" w:cs="宋体"/>
                <w:szCs w:val="21"/>
              </w:rPr>
            </w:pPr>
            <w:r>
              <w:rPr>
                <w:rFonts w:ascii="宋体" w:hAnsi="宋体" w:cs="宋体"/>
                <w:szCs w:val="21"/>
              </w:rPr>
              <w:t xml:space="preserve">②方案较为完整、合理，具备可操作性。质量保证/质量控制体系涵盖了样品分析测试与数据质量的主要环节，质控措施与标准基本科学、可行，能够对本项目成果质量提供一定程度的保障，得7分；</w:t>
            </w:r>
            <w:r/>
          </w:p>
          <w:p>
            <w:pPr>
              <w:widowControl/>
              <w:rPr>
                <w:rFonts w:hint="eastAsia" w:ascii="宋体" w:hAnsi="宋体" w:cs="宋体"/>
                <w:szCs w:val="21"/>
              </w:rPr>
            </w:pPr>
            <w:r>
              <w:rPr>
                <w:rFonts w:ascii="宋体" w:hAnsi="宋体" w:cs="宋体"/>
                <w:szCs w:val="21"/>
              </w:rPr>
              <w:t xml:space="preserve">③方案一般，可操作性一般。对质量保证/质量控制体系有基本描述，建立了部分质控措施，但内容较为笼统、模板化，或与项目具体特点结合不够紧密，得4分；</w:t>
            </w:r>
            <w:r/>
          </w:p>
          <w:p>
            <w:pPr>
              <w:widowControl/>
              <w:rPr>
                <w:rFonts w:hint="eastAsia" w:ascii="宋体" w:hAnsi="宋体" w:cs="宋体"/>
                <w:szCs w:val="21"/>
              </w:rPr>
            </w:pPr>
            <w:r>
              <w:rPr>
                <w:rFonts w:ascii="宋体" w:hAnsi="宋体" w:cs="宋体"/>
                <w:szCs w:val="21"/>
              </w:rPr>
              <w:t xml:space="preserve">④方案简单粗陋，可操作性较差。质量保证/质量控制体系存在明显缺失，对关键环节的质控要求、标准或方法描述模糊不清，难以有效实施，得1分；</w:t>
            </w:r>
            <w:r/>
          </w:p>
          <w:p>
            <w:pPr>
              <w:widowControl/>
              <w:rPr>
                <w:rFonts w:hint="eastAsia" w:ascii="宋体" w:hAnsi="宋体" w:cs="宋体"/>
                <w:szCs w:val="21"/>
              </w:rPr>
            </w:pPr>
            <w:r>
              <w:rPr>
                <w:rFonts w:ascii="宋体" w:hAnsi="宋体" w:cs="宋体"/>
                <w:szCs w:val="21"/>
              </w:rPr>
              <w:t xml:space="preserve">⑤未提供相关方案，或所提供的方案完全无法满足本项目对数据质量与过程控制的基本要求，得0分。</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进度计划及保证措施</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投标人须提供工作时间进度计划说明及项目进度保证措施。</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时间节点清晰，可行性高，人员安排合理、工作流程清晰，很好的进度保证措施，完全满足项目需求的，得8分；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进度措施一般，不能较好满足项目需求的，得5分；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进度措施简单粗陋、可行性较差，基本不能满足项目需求的得2分；</w:t>
            </w:r>
            <w:r/>
          </w:p>
          <w:p>
            <w:pPr>
              <w:widowControl/>
              <w:rPr>
                <w:rFonts w:hint="eastAsia" w:ascii="宋体" w:hAnsi="宋体" w:eastAsia="宋体" w:cs="宋体"/>
                <w:szCs w:val="21"/>
                <w:lang w:eastAsia="zh-CN"/>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不提供或者完全不能满足项目需求的得0分</w:t>
            </w:r>
            <w:r>
              <w:rPr>
                <w:rFonts w:hint="eastAsia" w:ascii="宋体" w:hAnsi="宋体" w:cs="宋体"/>
                <w:szCs w:val="21"/>
                <w:lang w:eastAsia="zh-CN"/>
              </w:rPr>
              <w:t xml:space="preserve">。</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后续服务</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根据投标人所提供的后续服务承诺评分。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明确、具体、可行、针对性强，完全满足项目需要的，得8分；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基本明确可行，针对性略有欠缺需要完善的，得5分；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承诺一般，没有针对性、不能很好满足项目需求的，得2分；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不提供或者完全不能满足项目需求的得0分。</w:t>
            </w:r>
            <w:r/>
          </w:p>
        </w:tc>
      </w:tr>
    </w:tbl>
    <w:p>
      <w:pPr>
        <w:spacing w:before="156" w:line="360" w:lineRule="auto"/>
        <w:rPr>
          <w:rFonts w:hint="eastAsia" w:ascii="宋体" w:hAnsi="宋体" w:cs="宋体"/>
          <w:szCs w:val="21"/>
        </w:rPr>
      </w:pPr>
      <w:r>
        <w:rPr>
          <w:rFonts w:hint="eastAsia" w:ascii="宋体" w:hAnsi="宋体" w:cs="宋体"/>
          <w:szCs w:val="21"/>
        </w:rPr>
        <w:t xml:space="preserve">（四）</w:t>
      </w:r>
      <w:bookmarkStart w:id="472" w:name="OLE_LINK2"/>
      <w:r>
        <w:rPr>
          <w:rFonts w:hint="eastAsia" w:ascii="宋体" w:hAnsi="宋体" w:cs="宋体"/>
          <w:szCs w:val="21"/>
        </w:rPr>
        <w:t xml:space="preserve">评审委员会启动异常低价投标（响应）审查的情形和具体要求</w:t>
      </w:r>
      <w:r/>
    </w:p>
    <w:p>
      <w:pPr>
        <w:ind w:firstLine="420"/>
        <w:spacing w:line="360" w:lineRule="auto"/>
        <w:rPr>
          <w:rFonts w:hint="eastAsia" w:ascii="宋体" w:hAnsi="宋体" w:cs="宋体"/>
          <w:szCs w:val="21"/>
        </w:rPr>
      </w:pPr>
      <w:r>
        <w:rPr>
          <w:rFonts w:hint="eastAsia" w:ascii="宋体" w:hAnsi="宋体" w:cs="宋体"/>
          <w:szCs w:val="21"/>
        </w:rPr>
        <w:t xml:space="preserve">（1）采购评审中出现下列情形之一的，评审委员会应当启动异常低价投标（响应）审查程序：</w:t>
      </w:r>
      <w:r/>
    </w:p>
    <w:p>
      <w:pPr>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1.投标（响应）报价低于全部通过符合性审查供应商投标（响应）报价平均值65%的，即投标（响应）报价&lt;全部通过符合性审查供应商投标（响应）报价平均值×65%；</w:t>
      </w:r>
      <w:r/>
    </w:p>
    <w:p>
      <w:pPr>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2.投标（响应）报价低于通过符合性审查的次低报价供应商投标（响应）报价65%的，即投标（响应）报价&lt;通过符合性审查的次低报价供应商投标（响应）报价×65%；</w:t>
      </w:r>
      <w:r/>
    </w:p>
    <w:p>
      <w:pPr>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3.投标（响应）报价低于采购项目最高限价65%的，即投标（响应）报价&lt;采购项目最高限价×65%（未设定最高限价的采购项目，以采购项目预算金额作为最高限价）；</w:t>
      </w:r>
      <w:r/>
    </w:p>
    <w:p>
      <w:pPr>
        <w:ind w:firstLine="420"/>
        <w:spacing w:line="360" w:lineRule="auto"/>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472"/>
      <w:r/>
      <w:r/>
    </w:p>
    <w:p>
      <w:pPr>
        <w:spacing w:line="360" w:lineRule="auto"/>
        <w:rPr>
          <w:rFonts w:hint="eastAsia" w:ascii="宋体" w:hAnsi="宋体" w:cs="宋体"/>
          <w:szCs w:val="21"/>
        </w:rPr>
      </w:pPr>
      <w:r>
        <w:rPr>
          <w:rFonts w:hint="eastAsia" w:ascii="宋体" w:hAnsi="宋体" w:cs="宋体"/>
          <w:szCs w:val="21"/>
        </w:rPr>
        <w:t xml:space="preserve">（五）国家政策导向</w:t>
      </w:r>
      <w:r/>
    </w:p>
    <w:p>
      <w:pPr>
        <w:spacing w:line="360" w:lineRule="auto"/>
        <w:rPr>
          <w:rFonts w:hint="eastAsia" w:ascii="宋体" w:hAnsi="宋体" w:cs="宋体"/>
          <w:szCs w:val="21"/>
        </w:rPr>
      </w:pPr>
      <w:r>
        <w:rPr>
          <w:rFonts w:hint="eastAsia" w:ascii="宋体" w:hAnsi="宋体" w:cs="宋体"/>
          <w:szCs w:val="21"/>
        </w:rPr>
        <w:t xml:space="preserve">1.促进中小企业发展政策</w:t>
      </w:r>
      <w:r/>
    </w:p>
    <w:p>
      <w:pPr>
        <w:ind w:firstLine="420"/>
        <w:spacing w:line="360" w:lineRule="auto"/>
        <w:rPr>
          <w:rFonts w:hint="eastAsia" w:ascii="宋体" w:hAnsi="宋体" w:cs="宋体"/>
          <w:szCs w:val="21"/>
        </w:rPr>
      </w:pPr>
      <w:r>
        <w:rPr>
          <w:rFonts w:hint="eastAsia" w:ascii="宋体" w:hAnsi="宋体" w:cs="宋体"/>
          <w:szCs w:val="21"/>
        </w:rPr>
      </w:r>
      <w:r>
        <w:rPr>
          <w:rFonts w:hint="eastAsia" w:ascii="宋体" w:hAnsi="宋体" w:cs="宋体"/>
          <w:szCs w:val="21"/>
        </w:rPr>
        <w:t xml:space="preserve">本项目非专门面向中小企业采购，根据财政部、工业和信息化部发布的《政府采购促进中小企业发展管理办法》规定，对小型和微型企业的报价给予10%的扣除，用扣除后的价格参与评审。</w:t>
      </w:r>
      <w:r>
        <w:rPr>
          <w:rFonts w:hint="eastAsia" w:ascii="宋体" w:hAnsi="宋体" w:cs="宋体"/>
          <w:b/>
          <w:bCs/>
          <w:szCs w:val="21"/>
        </w:rPr>
        <w:t xml:space="preserve">以联合体形式投标的，如联合协议约定小微企业的合同份额占到合同总金额30%以上，对联合体的报价给予5%的扣除，用扣除后的价格参加评审。组成联合体的小微企业与联合体内其他企业之间存在直接控股、管理关系的，不享受价格扣除优惠政策。联合体各方均为小微企业的，联合体视同小微企业。</w:t>
      </w:r>
      <w:r>
        <w:rPr>
          <w:rFonts w:hint="eastAsia" w:ascii="宋体" w:hAnsi="宋体" w:cs="宋体"/>
          <w:szCs w:val="21"/>
        </w:rPr>
        <w:t xml:space="preserve">以上所述投标报价，均为对小、微企业的报价进行价格扣除后的报价。（提供《中小企</w:t>
      </w:r>
      <w:r>
        <w:rPr>
          <w:rFonts w:hint="eastAsia" w:ascii="宋体" w:hAnsi="宋体" w:cs="宋体"/>
          <w:szCs w:val="21"/>
        </w:rPr>
        <w:t xml:space="preserve">业声明函》，格式见投标文件格式部分）</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spacing w:line="360" w:lineRule="auto"/>
        <w:rPr>
          <w:rFonts w:hint="eastAsia" w:ascii="宋体" w:hAnsi="宋体" w:cs="宋体"/>
          <w:szCs w:val="21"/>
        </w:rPr>
      </w:pPr>
      <w:r>
        <w:rPr>
          <w:rFonts w:hint="eastAsia" w:ascii="宋体" w:hAnsi="宋体" w:cs="宋体"/>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spacing w:line="360" w:lineRule="auto"/>
        <w:rPr>
          <w:rFonts w:hint="eastAsia" w:ascii="宋体" w:hAnsi="宋体" w:cs="宋体"/>
          <w:szCs w:val="21"/>
        </w:rPr>
      </w:pPr>
      <w:r>
        <w:rPr>
          <w:rFonts w:hint="eastAsia" w:ascii="宋体" w:hAnsi="宋体" w:cs="宋体"/>
          <w:szCs w:val="21"/>
        </w:rPr>
        <w:t xml:space="preserve">评标委员会根据供应商填制的《节能产品报价表》，计算其所投节能产品享受价格折扣部分的多少。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spacing w:line="360" w:lineRule="auto"/>
        <w:rPr>
          <w:rFonts w:hint="eastAsia" w:ascii="宋体" w:hAnsi="宋体" w:cs="宋体"/>
          <w:szCs w:val="21"/>
        </w:rPr>
      </w:pPr>
      <w:r>
        <w:rPr>
          <w:rFonts w:hint="eastAsia" w:ascii="宋体" w:hAnsi="宋体" w:cs="宋体"/>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spacing w:line="360" w:lineRule="auto"/>
        <w:rPr>
          <w:rFonts w:hint="eastAsia" w:ascii="宋体" w:hAnsi="宋体" w:cs="宋体"/>
          <w:szCs w:val="21"/>
        </w:rPr>
      </w:pPr>
      <w:r>
        <w:rPr>
          <w:rFonts w:hint="eastAsia" w:ascii="宋体" w:hAnsi="宋体" w:cs="宋体"/>
          <w:szCs w:val="21"/>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spacing w:line="360" w:lineRule="auto"/>
        <w:rPr>
          <w:rFonts w:hint="eastAsia" w:ascii="宋体" w:hAnsi="宋体" w:cs="宋体"/>
          <w:szCs w:val="21"/>
        </w:rPr>
      </w:pPr>
      <w:r>
        <w:rPr>
          <w:rFonts w:hint="eastAsia" w:ascii="宋体" w:hAnsi="宋体" w:cs="宋体"/>
          <w:szCs w:val="21"/>
        </w:rPr>
        <w:t xml:space="preserve">4.对本国产品的支持政策</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
          <w:bCs/>
          <w:szCs w:val="21"/>
        </w:rPr>
      </w:pPr>
      <w:r>
        <w:rPr>
          <w:rFonts w:hint="eastAsia" w:ascii="宋体" w:hAnsi="宋体" w:cs="宋体"/>
          <w:bCs/>
          <w:szCs w:val="21"/>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szCs w:val="21"/>
        </w:rPr>
        <w:br w:type="page" w:clear="all"/>
      </w:r>
      <w:r/>
    </w:p>
    <w:p>
      <w:pPr>
        <w:pStyle w:val="924"/>
        <w:spacing w:before="0" w:after="0" w:line="360" w:lineRule="auto"/>
        <w:rPr>
          <w:rFonts w:hint="eastAsia" w:ascii="宋体" w:hAnsi="宋体" w:cs="宋体"/>
          <w:sz w:val="21"/>
          <w:szCs w:val="21"/>
        </w:rPr>
      </w:pPr>
      <w:r/>
      <w:bookmarkStart w:id="473" w:name="_Toc228029959"/>
      <w:r>
        <w:rPr>
          <w:rFonts w:hint="eastAsia" w:ascii="宋体" w:hAnsi="宋体" w:cs="宋体"/>
          <w:sz w:val="21"/>
          <w:szCs w:val="21"/>
        </w:rPr>
        <w:t xml:space="preserve">第六章 </w:t>
      </w:r>
      <w:bookmarkEnd w:id="469"/>
      <w:r>
        <w:rPr>
          <w:rFonts w:hint="eastAsia" w:ascii="宋体" w:hAnsi="宋体" w:cs="宋体"/>
          <w:sz w:val="21"/>
          <w:szCs w:val="21"/>
        </w:rPr>
        <w:t xml:space="preserve"> 投标文件格式</w:t>
      </w:r>
      <w:bookmarkEnd w:id="473"/>
      <w:r/>
      <w:r/>
    </w:p>
    <w:p>
      <w:pPr>
        <w:spacing w:line="360" w:lineRule="auto"/>
        <w:rPr>
          <w:rFonts w:hint="eastAsia" w:ascii="宋体" w:hAnsi="宋体" w:cs="宋体"/>
          <w:b/>
          <w:bCs/>
          <w:szCs w:val="21"/>
        </w:rPr>
      </w:pPr>
      <w:r>
        <w:rPr>
          <w:rFonts w:hint="eastAsia" w:ascii="宋体" w:hAnsi="宋体" w:cs="宋体"/>
          <w:b/>
          <w:bCs/>
          <w:szCs w:val="21"/>
        </w:rPr>
        <w:t xml:space="preserve">注：请投标人按照以下文件的要求格式、内容，顺序制作投标文件，并请编制目录及页码，否则可能将影响对投标文件的评价。</w:t>
      </w:r>
      <w:r/>
    </w:p>
    <w:p>
      <w:pPr>
        <w:pStyle w:val="966"/>
        <w:ind w:firstLine="0"/>
        <w:spacing w:line="36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cs="宋体"/>
          <w:szCs w:val="21"/>
        </w:rPr>
      </w:pPr>
      <w:r/>
      <w:bookmarkStart w:id="474" w:name="_Toc96347900"/>
      <w:r>
        <w:rPr>
          <w:rFonts w:hint="eastAsia" w:ascii="宋体" w:hAnsi="宋体" w:cs="宋体"/>
          <w:szCs w:val="21"/>
        </w:rPr>
        <w:br w:type="page" w:clear="all"/>
      </w:r>
      <w:r>
        <w:rPr>
          <w:rFonts w:hint="eastAsia" w:ascii="宋体" w:hAnsi="宋体" w:cs="宋体"/>
          <w:b/>
          <w:szCs w:val="21"/>
        </w:rPr>
        <w:t xml:space="preserve">投标文件封面格式</w:t>
      </w:r>
      <w:bookmarkStart w:id="475" w:name="_Hlt487900425"/>
      <w:r/>
      <w:bookmarkEnd w:id="475"/>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江苏省新能源地质调查大队</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“江苏省深大断裂周缘与沉积凹陷区氦（氢）气</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资源潜力调查与评价”</w:t>
      </w:r>
      <w:r/>
    </w:p>
    <w:p>
      <w:pPr>
        <w:jc w:val="center"/>
        <w:spacing w:line="360" w:lineRule="auto"/>
        <w:rPr>
          <w:rFonts w:hint="eastAsia" w:ascii="宋体" w:hAnsi="宋体" w:cs="宋体"/>
          <w:b/>
          <w:szCs w:val="21"/>
        </w:rPr>
      </w:pPr>
      <w:r>
        <w:rPr>
          <w:rFonts w:hint="eastAsia" w:ascii="宋体" w:hAnsi="宋体" w:cs="宋体"/>
          <w:b/>
          <w:sz w:val="36"/>
          <w:szCs w:val="36"/>
        </w:rPr>
        <w:t xml:space="preserve">——土壤气、水溶气测量和实验室分析项目</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投标文件</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ind w:left="1478" w:right="1470"/>
        <w:jc w:val="both"/>
        <w:spacing w:line="360" w:lineRule="auto"/>
        <w:rPr>
          <w:rFonts w:hint="eastAsia" w:ascii="宋体" w:hAnsi="宋体" w:cs="宋体"/>
          <w:b/>
          <w:sz w:val="30"/>
          <w:szCs w:val="30"/>
        </w:rPr>
      </w:pPr>
      <w:r>
        <w:rPr>
          <w:rFonts w:hint="eastAsia" w:ascii="宋体" w:hAnsi="宋体" w:cs="宋体"/>
          <w:b/>
          <w:sz w:val="30"/>
          <w:szCs w:val="30"/>
        </w:rPr>
        <w:t xml:space="preserve">项目编号：</w:t>
      </w:r>
      <w:r/>
    </w:p>
    <w:p>
      <w:pPr>
        <w:ind w:left="1470" w:right="1470"/>
        <w:jc w:val="both"/>
        <w:spacing w:line="360" w:lineRule="auto"/>
        <w:rPr>
          <w:rFonts w:hint="eastAsia" w:ascii="宋体" w:hAnsi="宋体" w:cs="宋体"/>
          <w:b/>
          <w:bCs/>
          <w:sz w:val="30"/>
          <w:szCs w:val="30"/>
        </w:rPr>
      </w:pPr>
      <w:r>
        <w:rPr>
          <w:rFonts w:hint="eastAsia" w:ascii="宋体" w:hAnsi="宋体" w:cs="宋体"/>
          <w:b/>
          <w:sz w:val="30"/>
          <w:szCs w:val="30"/>
        </w:rPr>
        <w:t xml:space="preserve">（）</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采购人：江苏省新能源地质调查大队</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供应商名称： </w:t>
      </w:r>
      <w:r>
        <w:rPr>
          <w:rFonts w:hint="eastAsia" w:ascii="宋体" w:hAnsi="宋体" w:cs="宋体"/>
          <w:b/>
          <w:sz w:val="30"/>
          <w:szCs w:val="30"/>
          <w:u w:val="single"/>
        </w:rPr>
        <w:t xml:space="preserve">            （加盖公章）</w:t>
      </w:r>
      <w:r/>
    </w:p>
    <w:p>
      <w:pPr>
        <w:jc w:val="center"/>
        <w:spacing w:line="360" w:lineRule="auto"/>
        <w:rPr>
          <w:rFonts w:hint="eastAsia" w:ascii="宋体" w:hAnsi="宋体" w:cs="宋体"/>
          <w:b/>
          <w:sz w:val="30"/>
          <w:szCs w:val="30"/>
          <w:u w:val="single"/>
        </w:rPr>
      </w:pPr>
      <w:r>
        <w:rPr>
          <w:rFonts w:hint="eastAsia" w:ascii="宋体" w:hAnsi="宋体" w:cs="宋体"/>
          <w:b/>
          <w:sz w:val="30"/>
          <w:szCs w:val="30"/>
          <w:u w:val="single"/>
        </w:rPr>
      </w:r>
      <w:r/>
    </w:p>
    <w:p>
      <w:pPr>
        <w:jc w:val="center"/>
        <w:spacing w:line="360" w:lineRule="auto"/>
        <w:rPr>
          <w:rFonts w:hint="eastAsia" w:ascii="宋体" w:hAnsi="宋体" w:cs="宋体"/>
          <w:b/>
          <w:sz w:val="24"/>
        </w:rPr>
      </w:pPr>
      <w:r>
        <w:rPr>
          <w:rFonts w:hint="eastAsia" w:ascii="宋体" w:hAnsi="宋体" w:cs="宋体"/>
          <w:b/>
          <w:bCs/>
          <w:sz w:val="24"/>
        </w:rPr>
        <w:t xml:space="preserve">2026-XX</w:t>
      </w:r>
      <w:r/>
    </w:p>
    <w:p>
      <w:pPr>
        <w:pStyle w:val="911"/>
        <w:jc w:val="center"/>
        <w:spacing w:line="360" w:lineRule="auto"/>
        <w:rPr>
          <w:rFonts w:hint="eastAsia" w:hAnsi="宋体" w:cs="宋体"/>
          <w:b/>
        </w:rPr>
      </w:pPr>
      <w:r>
        <w:rPr>
          <w:rFonts w:hint="eastAsia" w:hAnsi="宋体" w:cs="宋体"/>
          <w:b/>
        </w:rPr>
        <w:br w:type="page" w:clear="all"/>
      </w:r>
      <w:r>
        <w:rPr>
          <w:rFonts w:hint="eastAsia" w:hAnsi="宋体" w:cs="宋体"/>
          <w:b/>
        </w:rPr>
        <w:t xml:space="preserve">目  录</w:t>
      </w:r>
      <w:r/>
    </w:p>
    <w:p>
      <w:pPr>
        <w:pStyle w:val="911"/>
        <w:spacing w:line="360" w:lineRule="auto"/>
        <w:rPr>
          <w:rFonts w:hint="eastAsia" w:hAnsi="宋体" w:cs="宋体"/>
          <w:b/>
        </w:rPr>
      </w:pPr>
      <w:r>
        <w:rPr>
          <w:rFonts w:hint="eastAsia" w:hAnsi="宋体" w:cs="宋体"/>
          <w:b/>
        </w:rPr>
        <w:t xml:space="preserve">一、价格及商务部分</w:t>
      </w:r>
      <w:r/>
    </w:p>
    <w:p>
      <w:pPr>
        <w:spacing w:line="360" w:lineRule="auto"/>
        <w:rPr>
          <w:rFonts w:hint="eastAsia" w:ascii="宋体" w:hAnsi="宋体" w:cs="宋体"/>
          <w:szCs w:val="21"/>
        </w:rPr>
      </w:pPr>
      <w:r/>
      <w:bookmarkStart w:id="476" w:name="OLE_LINK6"/>
      <w:r>
        <w:rPr>
          <w:rFonts w:hint="eastAsia" w:ascii="宋体" w:hAnsi="宋体" w:cs="宋体"/>
          <w:szCs w:val="21"/>
        </w:rPr>
        <w:t xml:space="preserve">（1）投标函，格式见附件。</w:t>
      </w:r>
      <w:r/>
    </w:p>
    <w:p>
      <w:pPr>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r/>
    </w:p>
    <w:p>
      <w:pPr>
        <w:spacing w:line="360" w:lineRule="auto"/>
        <w:rPr>
          <w:rFonts w:hint="eastAsia" w:ascii="宋体" w:hAnsi="宋体" w:cs="宋体"/>
          <w:szCs w:val="21"/>
        </w:rPr>
      </w:pPr>
      <w:r>
        <w:rPr>
          <w:rFonts w:hint="eastAsia" w:ascii="宋体" w:hAnsi="宋体" w:cs="宋体"/>
          <w:szCs w:val="21"/>
        </w:rPr>
        <w:t xml:space="preserve">（4）联合体协议书（如需），格式见附件</w:t>
      </w:r>
      <w:r/>
    </w:p>
    <w:p>
      <w:pPr>
        <w:spacing w:line="360" w:lineRule="auto"/>
        <w:rPr>
          <w:rFonts w:hint="eastAsia" w:ascii="宋体" w:hAnsi="宋体" w:cs="宋体"/>
          <w:szCs w:val="21"/>
        </w:rPr>
      </w:pPr>
      <w:r>
        <w:rPr>
          <w:rFonts w:hint="eastAsia" w:ascii="宋体" w:hAnsi="宋体" w:cs="宋体"/>
          <w:szCs w:val="21"/>
        </w:rPr>
        <w:t xml:space="preserve">（5）开标一览表（总价），格式见附件。</w:t>
      </w:r>
      <w:r/>
    </w:p>
    <w:p>
      <w:pPr>
        <w:spacing w:line="360" w:lineRule="auto"/>
        <w:rPr>
          <w:rFonts w:hint="eastAsia" w:ascii="宋体" w:hAnsi="宋体" w:cs="宋体"/>
          <w:szCs w:val="21"/>
        </w:rPr>
      </w:pPr>
      <w:r>
        <w:rPr>
          <w:rFonts w:hint="eastAsia" w:ascii="宋体" w:hAnsi="宋体" w:cs="宋体"/>
          <w:szCs w:val="21"/>
        </w:rPr>
        <w:t xml:space="preserve">（6）分项报价表，格式见附件。</w:t>
      </w:r>
      <w:r/>
    </w:p>
    <w:p>
      <w:pPr>
        <w:spacing w:line="360" w:lineRule="auto"/>
        <w:rPr>
          <w:rFonts w:hint="eastAsia" w:ascii="宋体" w:hAnsi="宋体" w:cs="宋体"/>
          <w:szCs w:val="21"/>
        </w:rPr>
      </w:pPr>
      <w:r>
        <w:rPr>
          <w:rFonts w:hint="eastAsia" w:ascii="宋体" w:hAnsi="宋体" w:cs="宋体"/>
          <w:szCs w:val="21"/>
        </w:rPr>
        <w:t xml:space="preserve">（7）公章授权书（如需），格式见附件</w:t>
      </w:r>
      <w:r/>
    </w:p>
    <w:p>
      <w:pPr>
        <w:spacing w:line="360" w:lineRule="auto"/>
        <w:rPr>
          <w:rFonts w:hint="eastAsia" w:ascii="宋体" w:hAnsi="宋体" w:cs="宋体"/>
          <w:szCs w:val="21"/>
        </w:rPr>
      </w:pPr>
      <w:r>
        <w:rPr>
          <w:rFonts w:hint="eastAsia" w:ascii="宋体" w:hAnsi="宋体" w:cs="宋体"/>
          <w:szCs w:val="21"/>
        </w:rPr>
        <w:t xml:space="preserve">（8）商务条款偏离表，格式见附件。</w:t>
      </w:r>
      <w:r/>
    </w:p>
    <w:p>
      <w:pPr>
        <w:spacing w:line="360" w:lineRule="auto"/>
        <w:rPr>
          <w:rFonts w:hint="eastAsia" w:ascii="宋体" w:hAnsi="宋体" w:cs="宋体"/>
          <w:szCs w:val="21"/>
        </w:rPr>
      </w:pPr>
      <w:r>
        <w:rPr>
          <w:rFonts w:hint="eastAsia" w:ascii="宋体" w:hAnsi="宋体" w:cs="宋体"/>
          <w:szCs w:val="21"/>
        </w:rPr>
        <w:t xml:space="preserve">（9）投标人具备投标资格的证明文件：</w:t>
      </w:r>
      <w:r/>
    </w:p>
    <w:p>
      <w:pPr>
        <w:spacing w:line="360" w:lineRule="auto"/>
        <w:rPr>
          <w:rFonts w:hint="eastAsia" w:ascii="宋体" w:hAnsi="宋体" w:cs="宋体"/>
          <w:szCs w:val="21"/>
        </w:rPr>
      </w:pPr>
      <w:r>
        <w:rPr>
          <w:rFonts w:hint="eastAsia" w:ascii="宋体" w:hAnsi="宋体" w:cs="宋体"/>
          <w:szCs w:val="21"/>
        </w:rPr>
        <w:t xml:space="preserve">（10）商务部分证明材料</w:t>
      </w:r>
      <w:bookmarkEnd w:id="476"/>
      <w:r/>
      <w:r/>
    </w:p>
    <w:p>
      <w:pPr>
        <w:pStyle w:val="911"/>
        <w:spacing w:line="360" w:lineRule="auto"/>
        <w:rPr>
          <w:rFonts w:hint="eastAsia" w:hAnsi="宋体" w:cs="宋体"/>
          <w:b/>
        </w:rPr>
      </w:pPr>
      <w:r>
        <w:rPr>
          <w:rFonts w:hint="eastAsia" w:hAnsi="宋体" w:cs="宋体"/>
          <w:b/>
        </w:rPr>
        <w:t xml:space="preserve">二、技术部分</w:t>
      </w:r>
      <w:r/>
    </w:p>
    <w:p>
      <w:pPr>
        <w:spacing w:line="360" w:lineRule="auto"/>
        <w:rPr>
          <w:rFonts w:hint="eastAsia" w:ascii="宋体" w:hAnsi="宋体" w:cs="宋体"/>
          <w:szCs w:val="21"/>
        </w:rPr>
      </w:pPr>
      <w:r>
        <w:rPr>
          <w:rFonts w:hint="eastAsia" w:ascii="宋体" w:hAnsi="宋体" w:cs="宋体"/>
          <w:szCs w:val="21"/>
        </w:rPr>
        <w:t xml:space="preserve">（1）技术方案</w:t>
      </w:r>
      <w:r/>
    </w:p>
    <w:p>
      <w:pPr>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spacing w:line="360" w:lineRule="auto"/>
        <w:rPr>
          <w:rFonts w:hint="eastAsia" w:ascii="宋体" w:hAnsi="宋体" w:cs="宋体"/>
          <w:szCs w:val="21"/>
        </w:rPr>
      </w:pPr>
      <w:r>
        <w:rPr>
          <w:rFonts w:hint="eastAsia" w:ascii="宋体" w:hAnsi="宋体" w:cs="宋体"/>
          <w:szCs w:val="21"/>
        </w:rPr>
        <w:t xml:space="preserve">（3）投标人质量承诺</w:t>
      </w:r>
      <w:r/>
    </w:p>
    <w:p>
      <w:pPr>
        <w:pStyle w:val="911"/>
        <w:spacing w:line="360" w:lineRule="auto"/>
        <w:rPr>
          <w:rFonts w:hint="eastAsia" w:hAnsi="宋体" w:cs="宋体"/>
          <w:b/>
        </w:rPr>
      </w:pPr>
      <w:r>
        <w:rPr>
          <w:rFonts w:hint="eastAsia" w:hAnsi="宋体" w:cs="宋体"/>
          <w:b/>
        </w:rPr>
        <w:t xml:space="preserve">三、其他部分</w:t>
      </w:r>
      <w:r/>
    </w:p>
    <w:p>
      <w:pPr>
        <w:spacing w:line="360" w:lineRule="auto"/>
        <w:rPr>
          <w:rFonts w:hint="eastAsia" w:ascii="宋体" w:hAnsi="宋体" w:cs="宋体"/>
          <w:szCs w:val="21"/>
        </w:rPr>
      </w:pPr>
      <w:r>
        <w:rPr>
          <w:rFonts w:hint="eastAsia" w:ascii="宋体" w:hAnsi="宋体" w:cs="宋体"/>
          <w:szCs w:val="21"/>
        </w:rPr>
        <w:t xml:space="preserve">（1）提供符合政府采购政策的证明材料</w:t>
      </w:r>
      <w:r/>
    </w:p>
    <w:p>
      <w:pPr>
        <w:spacing w:line="360" w:lineRule="auto"/>
        <w:rPr>
          <w:rFonts w:hint="eastAsia" w:ascii="宋体" w:hAnsi="宋体" w:cs="宋体"/>
          <w:szCs w:val="21"/>
        </w:rPr>
      </w:pPr>
      <w:r>
        <w:rPr>
          <w:rFonts w:hint="eastAsia" w:ascii="宋体" w:hAnsi="宋体" w:cs="宋体"/>
          <w:szCs w:val="21"/>
        </w:rPr>
        <w:t xml:space="preserve">（2）投标人认为需提供的其他文件或证明材料</w:t>
      </w:r>
      <w:r/>
    </w:p>
    <w:p>
      <w:pPr>
        <w:spacing w:line="360" w:lineRule="auto"/>
        <w:rPr>
          <w:rFonts w:hint="eastAsia" w:ascii="宋体" w:hAnsi="宋体" w:cs="宋体"/>
          <w:szCs w:val="21"/>
        </w:rPr>
      </w:pPr>
      <w:r>
        <w:rPr>
          <w:rFonts w:hint="eastAsia" w:ascii="宋体" w:hAnsi="宋体" w:cs="宋体"/>
          <w:szCs w:val="21"/>
        </w:rPr>
        <w:t xml:space="preserve">（3）要求投标人提交的其他文件材料或证明材料</w:t>
      </w:r>
      <w:r/>
    </w:p>
    <w:p>
      <w:pPr>
        <w:pStyle w:val="911"/>
        <w:jc w:val="center"/>
        <w:spacing w:line="360" w:lineRule="auto"/>
        <w:rPr>
          <w:rFonts w:hint="eastAsia" w:hAnsi="宋体" w:cs="宋体"/>
        </w:rPr>
        <w:outlineLvl w:val="1"/>
      </w:pPr>
      <w:r>
        <w:rPr>
          <w:rFonts w:hint="eastAsia" w:hAnsi="宋体" w:cs="宋体"/>
        </w:rPr>
        <w:br w:type="page" w:clear="all"/>
      </w:r>
      <w:bookmarkStart w:id="477" w:name="_Toc228029960"/>
      <w:r>
        <w:rPr>
          <w:rFonts w:hint="eastAsia" w:hAnsi="宋体" w:cs="宋体"/>
          <w:b/>
          <w:bCs/>
        </w:rPr>
        <w:t xml:space="preserve">评标索引</w:t>
      </w:r>
      <w:bookmarkEnd w:id="477"/>
      <w:r/>
      <w:r/>
    </w:p>
    <w:p>
      <w:pPr>
        <w:jc w:val="center"/>
        <w:spacing w:line="360" w:lineRule="auto"/>
        <w:rPr>
          <w:rFonts w:hint="eastAsia" w:ascii="宋体" w:hAnsi="宋体" w:cs="宋体"/>
          <w:b/>
          <w:szCs w:val="21"/>
        </w:rPr>
      </w:pPr>
      <w:r>
        <w:rPr>
          <w:rFonts w:hint="eastAsia" w:ascii="宋体" w:hAnsi="宋体" w:cs="宋体"/>
          <w:b/>
          <w:szCs w:val="21"/>
        </w:rPr>
        <w:t xml:space="preserve">（注：此表按照招标文件中评分办法逐项填写）</w:t>
      </w:r>
      <w:r/>
    </w:p>
    <w:p>
      <w:pPr>
        <w:pStyle w:val="908"/>
        <w:ind w:left="0"/>
        <w:spacing w:line="360" w:lineRule="auto"/>
        <w:rPr>
          <w:rFonts w:hint="eastAsia" w:hAnsi="宋体" w:cs="宋体"/>
          <w:sz w:val="21"/>
          <w:szCs w:val="21"/>
        </w:rPr>
      </w:pPr>
      <w:r>
        <w:rPr>
          <w:rFonts w:hint="eastAsia" w:hAnsi="宋体" w:cs="宋体"/>
          <w:sz w:val="21"/>
          <w:szCs w:val="21"/>
        </w:rPr>
      </w:r>
      <w:r/>
    </w:p>
    <w:tbl>
      <w:tblPr>
        <w:tblStyle w:val="900"/>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 w:val="24"/>
        </w:rPr>
      </w:pPr>
      <w:r>
        <w:rPr>
          <w:rFonts w:hint="eastAsia" w:ascii="宋体" w:hAnsi="宋体" w:cs="宋体"/>
          <w:b/>
          <w:sz w:val="24"/>
        </w:rPr>
        <w:t xml:space="preserve">注：若要求联合体成员单位加盖公章，相关文件可提供纸质盖章件的扫描版本并上传苏采云系统（苏采云系统不支持联合体成员电子签章）</w:t>
      </w:r>
      <w:bookmarkEnd w:id="474"/>
      <w:r/>
      <w:r/>
    </w:p>
    <w:p>
      <w:pPr>
        <w:pStyle w:val="924"/>
        <w:spacing w:before="0" w:after="0" w:line="360" w:lineRule="auto"/>
        <w:rPr>
          <w:rFonts w:hint="eastAsia" w:ascii="宋体" w:hAnsi="宋体" w:cs="宋体"/>
          <w:sz w:val="21"/>
          <w:szCs w:val="21"/>
        </w:rPr>
        <w:outlineLvl w:val="1"/>
      </w:pPr>
      <w:r>
        <w:rPr>
          <w:rFonts w:hint="eastAsia" w:ascii="宋体" w:hAnsi="宋体" w:cs="宋体"/>
          <w:b w:val="0"/>
          <w:sz w:val="21"/>
          <w:szCs w:val="21"/>
        </w:rPr>
        <w:br w:type="page" w:clear="all"/>
      </w:r>
      <w:bookmarkStart w:id="478" w:name="_Toc103848582"/>
      <w:r/>
      <w:bookmarkStart w:id="479" w:name="_Toc107246274"/>
      <w:r/>
      <w:bookmarkStart w:id="480" w:name="_Toc104560897"/>
      <w:r/>
      <w:bookmarkStart w:id="481" w:name="_Toc228029961"/>
      <w:r>
        <w:rPr>
          <w:rFonts w:hint="eastAsia" w:ascii="宋体" w:hAnsi="宋体" w:cs="宋体"/>
          <w:bCs w:val="0"/>
          <w:sz w:val="21"/>
          <w:szCs w:val="21"/>
        </w:rPr>
        <w:t xml:space="preserve">一、</w:t>
      </w:r>
      <w:r>
        <w:rPr>
          <w:rFonts w:hint="eastAsia" w:ascii="宋体" w:hAnsi="宋体" w:cs="宋体"/>
          <w:sz w:val="21"/>
          <w:szCs w:val="21"/>
        </w:rPr>
        <w:t xml:space="preserve">价格及商务部分</w:t>
      </w:r>
      <w:bookmarkEnd w:id="478"/>
      <w:r/>
      <w:bookmarkEnd w:id="479"/>
      <w:r/>
      <w:bookmarkEnd w:id="480"/>
      <w:r/>
      <w:bookmarkEnd w:id="481"/>
      <w:r/>
      <w:r/>
    </w:p>
    <w:p>
      <w:pPr>
        <w:spacing w:line="360" w:lineRule="auto"/>
        <w:rPr>
          <w:rFonts w:hint="eastAsia" w:ascii="宋体" w:hAnsi="宋体" w:cs="宋体"/>
          <w:szCs w:val="21"/>
        </w:rPr>
      </w:pPr>
      <w:r/>
      <w:bookmarkStart w:id="482" w:name="_Toc104560893"/>
      <w:r/>
      <w:r/>
    </w:p>
    <w:p>
      <w:pPr>
        <w:pStyle w:val="924"/>
        <w:spacing w:before="0" w:after="0" w:line="360" w:lineRule="auto"/>
        <w:rPr>
          <w:rFonts w:hint="eastAsia" w:ascii="宋体" w:hAnsi="宋体" w:cs="宋体"/>
          <w:sz w:val="21"/>
          <w:szCs w:val="21"/>
        </w:rPr>
        <w:outlineLvl w:val="2"/>
      </w:pPr>
      <w:r/>
      <w:bookmarkStart w:id="483" w:name="_Toc107246275"/>
      <w:r/>
      <w:bookmarkStart w:id="484" w:name="_Toc228029962"/>
      <w:r>
        <w:rPr>
          <w:rFonts w:hint="eastAsia" w:ascii="宋体" w:hAnsi="宋体" w:cs="宋体"/>
          <w:b w:val="0"/>
          <w:sz w:val="21"/>
          <w:szCs w:val="21"/>
        </w:rPr>
        <w:t xml:space="preserve">（1）</w:t>
      </w:r>
      <w:r>
        <w:rPr>
          <w:rFonts w:hint="eastAsia" w:ascii="宋体" w:hAnsi="宋体" w:cs="宋体"/>
          <w:sz w:val="21"/>
          <w:szCs w:val="21"/>
        </w:rPr>
        <w:t xml:space="preserve">投标函</w:t>
      </w:r>
      <w:bookmarkEnd w:id="482"/>
      <w:r/>
      <w:bookmarkEnd w:id="483"/>
      <w:r/>
      <w:bookmarkEnd w:id="484"/>
      <w:r/>
      <w:r/>
    </w:p>
    <w:p>
      <w:pPr>
        <w:spacing w:line="360" w:lineRule="auto"/>
        <w:rPr>
          <w:rFonts w:hint="eastAsia" w:ascii="宋体" w:hAnsi="宋体" w:cs="宋体"/>
          <w:szCs w:val="21"/>
        </w:rPr>
      </w:pPr>
      <w:r/>
      <w:bookmarkStart w:id="485" w:name="_Toc103848580"/>
      <w:r/>
      <w:bookmarkStart w:id="486" w:name="_Toc96347902"/>
      <w:r>
        <w:rPr>
          <w:rFonts w:hint="eastAsia" w:ascii="宋体" w:hAnsi="宋体" w:cs="宋体"/>
          <w:szCs w:val="21"/>
          <w:u w:val="single"/>
        </w:rPr>
        <w:t xml:space="preserve">                      </w:t>
      </w: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u w:val="single"/>
        </w:rPr>
        <w:t xml:space="preserve">       （投标人全称）   </w:t>
      </w:r>
      <w:r>
        <w:rPr>
          <w:rFonts w:hint="eastAsia" w:ascii="宋体" w:hAnsi="宋体" w:cs="宋体"/>
          <w:szCs w:val="21"/>
        </w:rPr>
        <w:t xml:space="preserve">授权</w:t>
      </w:r>
      <w:r>
        <w:rPr>
          <w:rFonts w:hint="eastAsia" w:ascii="宋体" w:hAnsi="宋体" w:cs="宋体"/>
          <w:szCs w:val="21"/>
          <w:u w:val="single"/>
        </w:rPr>
        <w:t xml:space="preserve">    （授权代表姓名）   （职位） </w:t>
      </w:r>
      <w:r>
        <w:rPr>
          <w:rFonts w:hint="eastAsia" w:ascii="宋体" w:hAnsi="宋体" w:cs="宋体"/>
          <w:szCs w:val="21"/>
        </w:rPr>
        <w:t xml:space="preserve">为全权代表，参加贵方组织的</w:t>
      </w:r>
      <w:r>
        <w:rPr>
          <w:rFonts w:hint="eastAsia" w:ascii="宋体" w:hAnsi="宋体" w:cs="宋体"/>
          <w:szCs w:val="21"/>
          <w:u w:val="single"/>
        </w:rPr>
        <w:t xml:space="preserve">         （项目名称、项目编号）   </w:t>
      </w:r>
      <w:r>
        <w:rPr>
          <w:rFonts w:hint="eastAsia" w:ascii="宋体" w:hAnsi="宋体" w:cs="宋体"/>
          <w:szCs w:val="21"/>
        </w:rPr>
        <w:t xml:space="preserve">投标的有关活动，并对此项目进行投标。</w:t>
      </w:r>
      <w:r/>
    </w:p>
    <w:p>
      <w:pPr>
        <w:ind w:firstLine="420"/>
        <w:spacing w:line="360" w:lineRule="auto"/>
        <w:rPr>
          <w:rFonts w:hint="eastAsia" w:ascii="宋体" w:hAnsi="宋体" w:cs="宋体"/>
          <w:szCs w:val="21"/>
        </w:rPr>
      </w:pPr>
      <w:r>
        <w:rPr>
          <w:rFonts w:hint="eastAsia" w:ascii="宋体" w:hAnsi="宋体" w:cs="宋体"/>
          <w:szCs w:val="21"/>
        </w:rPr>
        <w:t xml:space="preserve">为此：</w:t>
      </w:r>
      <w:r/>
    </w:p>
    <w:p>
      <w:pPr>
        <w:pStyle w:val="922"/>
        <w:spacing w:after="0" w:line="360" w:lineRule="auto"/>
        <w:rPr>
          <w:rFonts w:hint="eastAsia" w:ascii="宋体" w:hAnsi="宋体" w:cs="宋体"/>
          <w:szCs w:val="21"/>
        </w:rPr>
      </w:pPr>
      <w:r>
        <w:rPr>
          <w:rFonts w:hint="eastAsia" w:ascii="宋体" w:hAnsi="宋体" w:cs="宋体"/>
          <w:szCs w:val="21"/>
        </w:rPr>
        <w:t xml:space="preserve">1、提供投标人须知规定的全部投标文件。</w:t>
      </w:r>
      <w:r/>
    </w:p>
    <w:p>
      <w:pPr>
        <w:pStyle w:val="922"/>
        <w:spacing w:after="0" w:line="360" w:lineRule="auto"/>
        <w:rPr>
          <w:rFonts w:hint="eastAsia" w:ascii="宋体" w:hAnsi="宋体" w:cs="宋体"/>
          <w:szCs w:val="21"/>
        </w:rPr>
      </w:pPr>
      <w:r>
        <w:rPr>
          <w:rFonts w:hint="eastAsia" w:ascii="宋体" w:hAnsi="宋体" w:cs="宋体"/>
          <w:szCs w:val="21"/>
        </w:rPr>
        <w:t xml:space="preserve">2、我方将按采购文件的规定履行全部责任和义务。</w:t>
      </w:r>
      <w:r/>
    </w:p>
    <w:p>
      <w:pPr>
        <w:pStyle w:val="922"/>
        <w:spacing w:after="0" w:line="360" w:lineRule="auto"/>
        <w:rPr>
          <w:rFonts w:hint="eastAsia" w:ascii="宋体" w:hAnsi="宋体" w:cs="宋体"/>
          <w:szCs w:val="21"/>
        </w:rPr>
      </w:pPr>
      <w:r>
        <w:rPr>
          <w:rFonts w:hint="eastAsia" w:ascii="宋体" w:hAnsi="宋体" w:cs="宋体"/>
          <w:szCs w:val="21"/>
        </w:rPr>
        <w:t xml:space="preserve">3、我方已详细审查全部采购文件，我们完全理解并同意放弃对采购文件提出质疑或争议的权利。</w:t>
      </w:r>
      <w:r/>
    </w:p>
    <w:p>
      <w:pPr>
        <w:pStyle w:val="922"/>
        <w:spacing w:after="0" w:line="360" w:lineRule="auto"/>
        <w:rPr>
          <w:rFonts w:hint="eastAsia" w:ascii="宋体" w:hAnsi="宋体" w:cs="宋体"/>
          <w:szCs w:val="21"/>
        </w:rPr>
      </w:pPr>
      <w:r>
        <w:rPr>
          <w:rFonts w:hint="eastAsia" w:ascii="宋体" w:hAnsi="宋体" w:cs="宋体"/>
          <w:szCs w:val="21"/>
        </w:rPr>
        <w:t xml:space="preserve">4、本投标有效期为</w:t>
      </w:r>
      <w:r>
        <w:rPr>
          <w:rFonts w:hint="eastAsia" w:ascii="宋体" w:hAnsi="宋体" w:cs="宋体"/>
          <w:bCs/>
        </w:rPr>
        <w:t xml:space="preserve">自提交投标文件的截止之日起算</w:t>
      </w:r>
      <w:r>
        <w:rPr>
          <w:rFonts w:hint="eastAsia" w:ascii="宋体" w:hAnsi="宋体" w:cs="宋体"/>
          <w:bCs/>
          <w:u w:val="single"/>
        </w:rPr>
        <w:t xml:space="preserve">    </w:t>
      </w:r>
      <w:r>
        <w:rPr>
          <w:rFonts w:hint="eastAsia" w:ascii="宋体" w:hAnsi="宋体" w:cs="宋体"/>
          <w:bCs/>
        </w:rPr>
        <w:t xml:space="preserve">日历日</w:t>
      </w:r>
      <w:r>
        <w:rPr>
          <w:rFonts w:hint="eastAsia" w:ascii="宋体" w:hAnsi="宋体" w:cs="宋体"/>
          <w:szCs w:val="21"/>
        </w:rPr>
        <w:t xml:space="preserve">。</w:t>
      </w:r>
      <w:r/>
    </w:p>
    <w:p>
      <w:pPr>
        <w:pStyle w:val="922"/>
        <w:spacing w:after="0" w:line="360" w:lineRule="auto"/>
        <w:rPr>
          <w:rFonts w:hint="eastAsia" w:ascii="宋体" w:hAnsi="宋体" w:cs="宋体"/>
          <w:szCs w:val="21"/>
        </w:rPr>
      </w:pPr>
      <w:r>
        <w:rPr>
          <w:rFonts w:hint="eastAsia" w:ascii="宋体" w:hAnsi="宋体" w:cs="宋体"/>
          <w:szCs w:val="21"/>
        </w:rPr>
        <w:t xml:space="preserve">5、如果在规定的提交投标文件截止时间后，我方在投标有效期内撤销投标文件，投标保证金将不予退还。</w:t>
      </w:r>
      <w:r/>
    </w:p>
    <w:p>
      <w:pPr>
        <w:pStyle w:val="922"/>
        <w:spacing w:after="0" w:line="360" w:lineRule="auto"/>
        <w:rPr>
          <w:rFonts w:hint="eastAsia" w:ascii="宋体" w:hAnsi="宋体" w:cs="宋体"/>
          <w:szCs w:val="21"/>
        </w:rPr>
      </w:pPr>
      <w:r>
        <w:rPr>
          <w:rFonts w:hint="eastAsia" w:ascii="宋体" w:hAnsi="宋体" w:cs="宋体"/>
          <w:szCs w:val="21"/>
        </w:rPr>
        <w:t xml:space="preserve">6、我方同意贵方查询或调查我们提交的与本投标文件有关的声明、文件和资料，并同意在贵方的要求下提供相关文件或证书的原件及其他相关书面材料。</w:t>
      </w:r>
      <w:r/>
    </w:p>
    <w:p>
      <w:pPr>
        <w:pStyle w:val="922"/>
        <w:spacing w:after="0" w:line="360" w:lineRule="auto"/>
        <w:rPr>
          <w:rFonts w:hint="eastAsia" w:ascii="宋体" w:hAnsi="宋体" w:cs="宋体"/>
          <w:szCs w:val="21"/>
        </w:rPr>
      </w:pPr>
      <w:r>
        <w:rPr>
          <w:rFonts w:hint="eastAsia" w:ascii="宋体" w:hAnsi="宋体" w:cs="宋体"/>
          <w:szCs w:val="21"/>
        </w:rPr>
        <w:t xml:space="preserve">7、我方在法律和财务上独立、合法运作并独立于采购方，与采购人为本项目所委托的咨询单位或其附属机构没有直接或间接的任何关联。</w:t>
      </w:r>
      <w:r/>
    </w:p>
    <w:p>
      <w:pPr>
        <w:pStyle w:val="922"/>
        <w:spacing w:after="0" w:line="360" w:lineRule="auto"/>
        <w:rPr>
          <w:rFonts w:hint="eastAsia" w:ascii="宋体" w:hAnsi="宋体" w:cs="宋体"/>
          <w:szCs w:val="21"/>
        </w:rPr>
      </w:pPr>
      <w:r>
        <w:rPr>
          <w:rFonts w:hint="eastAsia" w:ascii="宋体" w:hAnsi="宋体" w:cs="宋体"/>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22"/>
        <w:spacing w:after="0" w:line="360" w:lineRule="auto"/>
        <w:rPr>
          <w:rFonts w:hint="eastAsia" w:ascii="宋体" w:hAnsi="宋体" w:cs="宋体"/>
          <w:szCs w:val="21"/>
        </w:rPr>
      </w:pPr>
      <w:r>
        <w:rPr>
          <w:rFonts w:hint="eastAsia" w:ascii="宋体" w:hAnsi="宋体" w:cs="宋体"/>
          <w:szCs w:val="21"/>
        </w:rPr>
        <w:t xml:space="preserve">9、我方保证投标文件所提供的全部资料真实可靠，同意提供贵方要求的与该项投标有关的数据或资料，完全理解贵方不一定接受最低价的投标或收到的任何投标。</w:t>
      </w:r>
      <w:r/>
    </w:p>
    <w:p>
      <w:pPr>
        <w:pStyle w:val="922"/>
        <w:spacing w:after="0" w:line="360" w:lineRule="auto"/>
        <w:rPr>
          <w:rFonts w:hint="eastAsia" w:ascii="宋体" w:hAnsi="宋体" w:cs="宋体"/>
          <w:szCs w:val="21"/>
        </w:rPr>
      </w:pPr>
      <w:r>
        <w:rPr>
          <w:rFonts w:hint="eastAsia" w:ascii="宋体" w:hAnsi="宋体" w:cs="宋体"/>
          <w:szCs w:val="21"/>
        </w:rPr>
        <w:t xml:space="preserve">10、与本投标有关的一切往来通讯请寄：</w:t>
      </w:r>
      <w:r/>
    </w:p>
    <w:p>
      <w:pPr>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手机：</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邮箱：</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p>
    <w:p>
      <w:pPr>
        <w:spacing w:line="360" w:lineRule="auto"/>
        <w:rPr>
          <w:rFonts w:hint="eastAsia" w:ascii="宋体" w:hAnsi="宋体" w:cs="宋体"/>
          <w:b/>
          <w:szCs w:val="21"/>
        </w:rPr>
      </w:pPr>
      <w:r>
        <w:rPr>
          <w:rFonts w:hint="eastAsia" w:ascii="宋体" w:hAnsi="宋体" w:cs="宋体"/>
          <w:spacing w:val="-3"/>
          <w:szCs w:val="21"/>
        </w:rPr>
        <w:t xml:space="preserve">   </w:t>
      </w: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924"/>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Start w:id="487" w:name="_Toc104560898"/>
      <w:r/>
      <w:bookmarkStart w:id="488" w:name="_Toc103848583"/>
      <w:r/>
      <w:bookmarkStart w:id="489" w:name="_Toc107246276"/>
      <w:r/>
      <w:bookmarkStart w:id="490" w:name="_Toc228029963"/>
      <w:r>
        <w:rPr>
          <w:rFonts w:hint="eastAsia" w:ascii="宋体" w:hAnsi="宋体" w:cs="宋体"/>
          <w:bCs w:val="0"/>
          <w:sz w:val="21"/>
          <w:szCs w:val="21"/>
        </w:rPr>
        <w:t xml:space="preserve">（2）</w:t>
      </w:r>
      <w:bookmarkEnd w:id="487"/>
      <w:r/>
      <w:bookmarkEnd w:id="488"/>
      <w:r>
        <w:rPr>
          <w:rFonts w:hint="eastAsia" w:ascii="宋体" w:hAnsi="宋体" w:cs="宋体"/>
          <w:bCs w:val="0"/>
          <w:sz w:val="21"/>
          <w:szCs w:val="21"/>
        </w:rPr>
        <w:t xml:space="preserve">法定代表人（单位负责人）身份证明</w:t>
      </w:r>
      <w:bookmarkEnd w:id="489"/>
      <w:r/>
      <w:bookmarkEnd w:id="490"/>
      <w:r/>
      <w:r/>
    </w:p>
    <w:p>
      <w:pPr>
        <w:pStyle w:val="906"/>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906"/>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906"/>
        <w:spacing w:after="0" w:line="360" w:lineRule="auto"/>
        <w:tabs>
          <w:tab w:val="left" w:pos="4228" w:leader="none"/>
        </w:tabs>
        <w:rPr>
          <w:rFonts w:hint="eastAsia" w:ascii="宋体" w:hAnsi="宋体" w:cs="宋体"/>
          <w:szCs w:val="21"/>
        </w:rPr>
      </w:pPr>
      <w:r>
        <w:rPr>
          <w:rFonts w:hint="eastAsia" w:ascii="宋体" w:hAnsi="宋体" w:cs="宋体"/>
          <w:szCs w:val="21"/>
        </w:rPr>
        <w:t xml:space="preserve">投标人名</w:t>
      </w:r>
      <w:r>
        <w:rPr>
          <w:rFonts w:hint="eastAsia" w:ascii="宋体" w:hAnsi="宋体" w:cs="宋体"/>
          <w:spacing w:val="-3"/>
          <w:szCs w:val="21"/>
        </w:rPr>
        <w:t xml:space="preserve">称</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906"/>
        <w:spacing w:after="0" w:line="360" w:lineRule="auto"/>
        <w:tabs>
          <w:tab w:val="left" w:pos="2712" w:leader="none"/>
          <w:tab w:val="left" w:pos="4183" w:leader="none"/>
          <w:tab w:val="left" w:pos="5652" w:leader="none"/>
          <w:tab w:val="left" w:pos="7169"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性别</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年</w:t>
      </w:r>
      <w:r>
        <w:rPr>
          <w:rFonts w:hint="eastAsia" w:ascii="宋体" w:hAnsi="宋体" w:cs="宋体"/>
          <w:spacing w:val="-3"/>
          <w:szCs w:val="21"/>
        </w:rPr>
        <w:t xml:space="preserve">龄</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1"/>
          <w:szCs w:val="21"/>
        </w:rPr>
        <w:t xml:space="preserve">职</w:t>
      </w:r>
      <w:r>
        <w:rPr>
          <w:rFonts w:hint="eastAsia" w:ascii="宋体" w:hAnsi="宋体" w:cs="宋体"/>
          <w:spacing w:val="-3"/>
          <w:szCs w:val="21"/>
        </w:rPr>
        <w:t xml:space="preserve">务</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906"/>
        <w:spacing w:after="0" w:line="360" w:lineRule="auto"/>
        <w:tabs>
          <w:tab w:val="left" w:pos="3132" w:leader="none"/>
        </w:tabs>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3"/>
          <w:szCs w:val="21"/>
        </w:rPr>
        <w:t xml:space="preserve">（</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的</w:t>
      </w:r>
      <w:r>
        <w:rPr>
          <w:rFonts w:hint="eastAsia" w:ascii="宋体" w:hAnsi="宋体" w:cs="宋体"/>
          <w:spacing w:val="-3"/>
          <w:szCs w:val="21"/>
        </w:rPr>
        <w:t xml:space="preserve">法定</w:t>
      </w:r>
      <w:r>
        <w:rPr>
          <w:rFonts w:hint="eastAsia" w:ascii="宋体" w:hAnsi="宋体" w:cs="宋体"/>
          <w:szCs w:val="21"/>
        </w:rPr>
        <w:t xml:space="preserve">代表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w:t>
      </w:r>
      <w:r>
        <w:rPr>
          <w:rFonts w:hint="eastAsia" w:ascii="宋体" w:hAnsi="宋体" w:cs="宋体"/>
          <w:spacing w:val="-3"/>
          <w:szCs w:val="21"/>
        </w:rPr>
        <w:t xml:space="preserve">人）。</w:t>
      </w:r>
      <w:r/>
    </w:p>
    <w:p>
      <w:pPr>
        <w:pStyle w:val="906"/>
        <w:spacing w:after="0" w:line="360" w:lineRule="auto"/>
        <w:rPr>
          <w:rFonts w:hint="eastAsia" w:ascii="宋体" w:hAnsi="宋体" w:cs="宋体"/>
          <w:szCs w:val="21"/>
        </w:rPr>
      </w:pPr>
      <w:r>
        <w:rPr>
          <w:rFonts w:hint="eastAsia" w:ascii="宋体" w:hAnsi="宋体" w:cs="宋体"/>
          <w:szCs w:val="21"/>
        </w:rPr>
        <w:t xml:space="preserve">特此证明。</w:t>
      </w:r>
      <w:r/>
    </w:p>
    <w:p>
      <w:pPr>
        <w:pStyle w:val="906"/>
        <w:spacing w:after="0" w:line="360" w:lineRule="auto"/>
        <w:rPr>
          <w:rFonts w:hint="eastAsia" w:ascii="宋体" w:hAnsi="宋体" w:cs="宋体"/>
          <w:szCs w:val="21"/>
        </w:rPr>
      </w:pPr>
      <w:r>
        <w:rPr>
          <w:rFonts w:hint="eastAsia" w:ascii="宋体" w:hAnsi="宋体" w:cs="宋体"/>
          <w:szCs w:val="21"/>
        </w:rPr>
      </w:r>
      <w:r/>
    </w:p>
    <w:p>
      <w:pPr>
        <w:pStyle w:val="906"/>
        <w:spacing w:after="0"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906"/>
              <w:jc w:val="center"/>
              <w:spacing w:after="0" w:line="360" w:lineRule="auto"/>
              <w:rPr>
                <w:rFonts w:hint="eastAsia" w:ascii="宋体" w:hAnsi="宋体" w:cs="宋体"/>
                <w:iCs/>
                <w:szCs w:val="21"/>
              </w:rPr>
            </w:pPr>
            <w:r>
              <w:rPr>
                <w:rFonts w:hint="eastAsia" w:ascii="宋体" w:hAnsi="宋体" w:cs="宋体"/>
                <w:iCs/>
                <w:szCs w:val="21"/>
              </w:rPr>
              <w:t xml:space="preserve">身份证反面</w:t>
            </w:r>
            <w:r/>
          </w:p>
        </w:tc>
      </w:tr>
    </w:tbl>
    <w:tbl>
      <w:tblPr>
        <w:tblStyle w:val="900"/>
        <w:tblpPr w:horzAnchor="margin" w:tblpXSpec="left" w:vertAnchor="text" w:tblpY="404" w:leftFromText="180" w:topFromText="0" w:rightFromText="180" w:bottomFromText="0"/>
        <w:tblW w:w="4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906"/>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r>
    </w:tbl>
    <w:p>
      <w:pPr>
        <w:spacing w:line="360" w:lineRule="auto"/>
        <w:rPr>
          <w:rFonts w:hint="eastAsia" w:ascii="宋体" w:hAnsi="宋体" w:cs="宋体"/>
          <w:szCs w:val="21"/>
        </w:rPr>
      </w:pPr>
      <w:r>
        <w:rPr>
          <w:rFonts w:hint="eastAsia" w:ascii="宋体" w:hAnsi="宋体" w:cs="宋体"/>
          <w:szCs w:val="21"/>
        </w:rPr>
      </w:r>
      <w:r/>
    </w:p>
    <w:p>
      <w:pPr>
        <w:pStyle w:val="906"/>
        <w:spacing w:after="0" w:line="360" w:lineRule="auto"/>
        <w:rPr>
          <w:rFonts w:hint="eastAsia" w:ascii="宋体" w:hAnsi="宋体" w:cs="宋体"/>
          <w:iCs/>
          <w:szCs w:val="21"/>
        </w:rPr>
      </w:pPr>
      <w:r>
        <w:rPr>
          <w:rFonts w:hint="eastAsia" w:ascii="宋体" w:hAnsi="宋体" w:cs="宋体"/>
          <w:iCs/>
          <w:szCs w:val="21"/>
        </w:rPr>
      </w:r>
      <w:r/>
    </w:p>
    <w:p>
      <w:pPr>
        <w:pStyle w:val="906"/>
        <w:spacing w:after="0" w:line="360" w:lineRule="auto"/>
        <w:rPr>
          <w:rFonts w:hint="eastAsia" w:ascii="宋体" w:hAnsi="宋体" w:cs="宋体"/>
          <w:szCs w:val="21"/>
        </w:rPr>
      </w:pPr>
      <w:r>
        <w:rPr>
          <w:rFonts w:hint="eastAsia" w:ascii="宋体" w:hAnsi="宋体" w:cs="宋体"/>
          <w:szCs w:val="21"/>
        </w:rPr>
      </w:r>
      <w:r/>
    </w:p>
    <w:p>
      <w:pPr>
        <w:pStyle w:val="906"/>
        <w:spacing w:after="0" w:line="360" w:lineRule="auto"/>
        <w:rPr>
          <w:rFonts w:hint="eastAsia" w:ascii="宋体" w:hAnsi="宋体" w:cs="宋体"/>
          <w:szCs w:val="21"/>
        </w:rPr>
      </w:pPr>
      <w:r>
        <w:rPr>
          <w:rFonts w:hint="eastAsia" w:ascii="宋体" w:hAnsi="宋体" w:cs="宋体"/>
          <w:szCs w:val="21"/>
        </w:rPr>
      </w:r>
      <w:r/>
    </w:p>
    <w:p>
      <w:pPr>
        <w:pStyle w:val="906"/>
        <w:spacing w:after="0" w:line="360" w:lineRule="auto"/>
        <w:rPr>
          <w:rFonts w:hint="eastAsia" w:ascii="宋体" w:hAnsi="宋体" w:cs="宋体"/>
          <w:szCs w:val="21"/>
        </w:rPr>
      </w:pPr>
      <w:r>
        <w:rPr>
          <w:rFonts w:hint="eastAsia" w:ascii="宋体" w:hAnsi="宋体" w:cs="宋体"/>
          <w:szCs w:val="21"/>
        </w:rPr>
      </w:r>
      <w:r/>
    </w:p>
    <w:p>
      <w:pPr>
        <w:pStyle w:val="906"/>
        <w:spacing w:after="0" w:line="360" w:lineRule="auto"/>
        <w:rPr>
          <w:rFonts w:hint="eastAsia" w:ascii="宋体" w:hAnsi="宋体" w:cs="宋体"/>
          <w:szCs w:val="21"/>
        </w:rPr>
      </w:pPr>
      <w:r>
        <w:rPr>
          <w:rFonts w:hint="eastAsia" w:ascii="宋体" w:hAnsi="宋体" w:cs="宋体"/>
          <w:szCs w:val="21"/>
        </w:rPr>
      </w:r>
      <w:r/>
    </w:p>
    <w:p>
      <w:pPr>
        <w:pStyle w:val="906"/>
        <w:spacing w:after="0" w:line="360" w:lineRule="auto"/>
        <w:rPr>
          <w:rFonts w:hint="eastAsia" w:ascii="宋体" w:hAnsi="宋体" w:cs="宋体"/>
          <w:szCs w:val="21"/>
        </w:rPr>
      </w:pPr>
      <w:r>
        <w:rPr>
          <w:rFonts w:hint="eastAsia" w:ascii="宋体" w:hAnsi="宋体" w:cs="宋体"/>
          <w:szCs w:val="21"/>
        </w:rPr>
      </w:r>
      <w:r/>
    </w:p>
    <w:p>
      <w:pPr>
        <w:pStyle w:val="906"/>
        <w:spacing w:after="0" w:line="360" w:lineRule="auto"/>
        <w:rPr>
          <w:rFonts w:hint="eastAsia" w:ascii="宋体" w:hAnsi="宋体" w:cs="宋体"/>
          <w:szCs w:val="21"/>
        </w:rPr>
      </w:pPr>
      <w:r>
        <w:rPr>
          <w:rFonts w:hint="eastAsia" w:ascii="宋体" w:hAnsi="宋体" w:cs="宋体"/>
          <w:szCs w:val="21"/>
        </w:rPr>
      </w:r>
      <w:r/>
    </w:p>
    <w:p>
      <w:pPr>
        <w:pStyle w:val="906"/>
        <w:spacing w:after="0" w:line="360" w:lineRule="auto"/>
        <w:rPr>
          <w:rFonts w:hint="eastAsia" w:ascii="宋体" w:hAnsi="宋体" w:cs="宋体"/>
          <w:szCs w:val="21"/>
        </w:rPr>
      </w:pPr>
      <w:r>
        <w:rPr>
          <w:rFonts w:hint="eastAsia" w:ascii="宋体" w:hAnsi="宋体" w:cs="宋体"/>
          <w:szCs w:val="21"/>
        </w:rPr>
      </w:r>
      <w:r/>
    </w:p>
    <w:p>
      <w:pPr>
        <w:pStyle w:val="906"/>
        <w:spacing w:after="0" w:line="360" w:lineRule="auto"/>
        <w:tabs>
          <w:tab w:val="left" w:pos="7977" w:leader="none"/>
        </w:tabs>
        <w:rPr>
          <w:rFonts w:hint="eastAsia" w:ascii="宋体" w:hAnsi="宋体" w:cs="宋体"/>
          <w:szCs w:val="21"/>
        </w:rPr>
      </w:pPr>
      <w:r>
        <w:rPr>
          <w:rFonts w:hint="eastAsia" w:ascii="宋体" w:hAnsi="宋体" w:cs="宋体"/>
          <w:spacing w:val="-3"/>
          <w:szCs w:val="21"/>
        </w:rPr>
        <w:t xml:space="preserve">投标人名称（</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spacing w:line="360" w:lineRule="auto"/>
        <w:rPr>
          <w:rFonts w:hint="eastAsia" w:ascii="宋体" w:hAnsi="宋体" w:cs="宋体"/>
          <w:b/>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924"/>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491" w:name="_Toc107246277"/>
      <w:r/>
      <w:bookmarkStart w:id="492" w:name="_Toc104560899"/>
      <w:r/>
      <w:bookmarkStart w:id="493" w:name="_Toc103848584"/>
      <w:r/>
      <w:bookmarkStart w:id="494" w:name="_Toc228029964"/>
      <w:r>
        <w:rPr>
          <w:rFonts w:hint="eastAsia" w:ascii="宋体" w:hAnsi="宋体" w:cs="宋体"/>
          <w:bCs w:val="0"/>
          <w:sz w:val="21"/>
          <w:szCs w:val="21"/>
        </w:rPr>
        <w:t xml:space="preserve">（3）法定代表人（单位负责人）授权委托书</w:t>
      </w:r>
      <w:bookmarkEnd w:id="491"/>
      <w:r/>
      <w:bookmarkEnd w:id="492"/>
      <w:r/>
      <w:bookmarkEnd w:id="493"/>
      <w:r>
        <w:rPr>
          <w:rFonts w:hint="eastAsia" w:ascii="宋体" w:hAnsi="宋体" w:cs="宋体"/>
          <w:bCs w:val="0"/>
          <w:sz w:val="21"/>
          <w:szCs w:val="21"/>
        </w:rPr>
        <w:t xml:space="preserve">（适用于法人/非法人）</w:t>
      </w:r>
      <w:bookmarkEnd w:id="494"/>
      <w:r/>
      <w:r/>
    </w:p>
    <w:p>
      <w:pPr>
        <w:ind w:firstLine="420"/>
        <w:spacing w:line="360" w:lineRule="auto"/>
        <w:rPr>
          <w:rFonts w:hint="eastAsia"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（国家或地区的名称）</w:t>
      </w:r>
      <w:r>
        <w:rPr>
          <w:rFonts w:hint="eastAsia" w:ascii="宋体" w:hAnsi="宋体" w:cs="宋体"/>
          <w:szCs w:val="21"/>
        </w:rPr>
        <w:t xml:space="preserve">的</w:t>
      </w:r>
      <w:r>
        <w:rPr>
          <w:rFonts w:hint="eastAsia" w:ascii="宋体" w:hAnsi="宋体" w:cs="宋体"/>
          <w:szCs w:val="21"/>
          <w:u w:val="single"/>
        </w:rPr>
        <w:t xml:space="preserve">         （单位名称）      </w:t>
      </w:r>
      <w:r>
        <w:rPr>
          <w:rFonts w:hint="eastAsia" w:ascii="宋体" w:hAnsi="宋体" w:cs="宋体"/>
          <w:szCs w:val="21"/>
        </w:rPr>
        <w:t xml:space="preserve">的在法定代表人（签字或盖章）处签字的</w:t>
      </w:r>
      <w:r>
        <w:rPr>
          <w:rFonts w:hint="eastAsia" w:ascii="宋体" w:hAnsi="宋体" w:cs="宋体"/>
          <w:szCs w:val="21"/>
          <w:u w:val="single"/>
        </w:rPr>
        <w:t xml:space="preserve">   （法定代表人姓名、职务）   </w:t>
      </w:r>
      <w:r>
        <w:rPr>
          <w:rFonts w:hint="eastAsia" w:ascii="宋体" w:hAnsi="宋体" w:cs="宋体"/>
          <w:szCs w:val="21"/>
        </w:rPr>
        <w:t xml:space="preserve">代表本单位授权 </w:t>
      </w:r>
      <w:r>
        <w:rPr>
          <w:rFonts w:hint="eastAsia" w:ascii="宋体" w:hAnsi="宋体" w:cs="宋体"/>
          <w:szCs w:val="21"/>
          <w:u w:val="single"/>
        </w:rPr>
        <w:t xml:space="preserve">        （单位名称）      </w:t>
      </w:r>
      <w:r>
        <w:rPr>
          <w:rFonts w:hint="eastAsia" w:ascii="宋体" w:hAnsi="宋体" w:cs="宋体"/>
          <w:szCs w:val="21"/>
        </w:rPr>
        <w:t xml:space="preserve">的在授权代表（签字或盖章）处签字的</w:t>
      </w:r>
      <w:r>
        <w:rPr>
          <w:rFonts w:hint="eastAsia" w:ascii="宋体" w:hAnsi="宋体" w:cs="宋体"/>
          <w:szCs w:val="21"/>
          <w:u w:val="single"/>
        </w:rPr>
        <w:t xml:space="preserve">（授权代表的姓名、职务）（身份证号码：             ）</w:t>
      </w:r>
      <w:r>
        <w:rPr>
          <w:rFonts w:hint="eastAsia" w:ascii="宋体" w:hAnsi="宋体" w:cs="宋体"/>
          <w:szCs w:val="21"/>
        </w:rPr>
        <w:t xml:space="preserve">为本单位的合法代理人，就</w:t>
      </w:r>
      <w:r>
        <w:rPr>
          <w:rFonts w:hint="eastAsia" w:ascii="宋体" w:hAnsi="宋体" w:cs="宋体"/>
          <w:szCs w:val="21"/>
          <w:u w:val="single"/>
        </w:rPr>
        <w:t xml:space="preserve">          （项目名称、项目编号）         </w:t>
      </w:r>
      <w:r>
        <w:rPr>
          <w:rFonts w:hint="eastAsia" w:ascii="宋体" w:hAnsi="宋体" w:cs="宋体"/>
          <w:szCs w:val="21"/>
        </w:rPr>
        <w:t xml:space="preserve">，以本单位名义处理一切与之相关的事务，其后果由我单位承担。</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ind w:firstLine="420"/>
        <w:spacing w:line="360" w:lineRule="auto"/>
        <w:rPr>
          <w:rFonts w:hint="eastAsia" w:ascii="宋体" w:hAnsi="宋体" w:cs="宋体"/>
          <w:szCs w:val="21"/>
        </w:rPr>
      </w:pPr>
      <w:r>
        <w:rPr>
          <w:rFonts w:hint="eastAsia" w:ascii="宋体" w:hAnsi="宋体" w:cs="宋体"/>
          <w:szCs w:val="21"/>
        </w:rPr>
        <w:t xml:space="preserve">委托期限：自本授权委托书签署之日起至投标有效期届满之日止。</w:t>
      </w:r>
      <w:r/>
    </w:p>
    <w:p>
      <w:pPr>
        <w:ind w:firstLine="420"/>
        <w:spacing w:line="360" w:lineRule="auto"/>
        <w:rPr>
          <w:rFonts w:hint="eastAsia" w:ascii="宋体" w:hAnsi="宋体" w:cs="宋体"/>
          <w:szCs w:val="21"/>
        </w:rPr>
      </w:pPr>
      <w:r>
        <w:rPr>
          <w:rFonts w:hint="eastAsia" w:ascii="宋体" w:hAnsi="宋体" w:cs="宋体"/>
          <w:szCs w:val="21"/>
        </w:rPr>
        <w:t xml:space="preserve">投标人名称（公章）：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法定代表人（签字或盖章）： </w:t>
      </w:r>
      <w:r>
        <w:rPr>
          <w:rFonts w:hint="eastAsia" w:ascii="宋体" w:hAnsi="宋体" w:cs="宋体"/>
          <w:szCs w:val="21"/>
          <w:u w:val="single"/>
        </w:rPr>
        <w:t xml:space="preserve">                     </w:t>
      </w:r>
      <w:r/>
    </w:p>
    <w:p>
      <w:pPr>
        <w:pStyle w:val="922"/>
        <w:ind w:firstLine="420"/>
        <w:spacing w:after="0" w:line="360" w:lineRule="auto"/>
        <w:rPr>
          <w:rFonts w:hint="eastAsia" w:ascii="宋体" w:hAnsi="宋体" w:cs="宋体"/>
          <w:szCs w:val="21"/>
        </w:rPr>
      </w:pPr>
      <w:r>
        <w:rPr>
          <w:rFonts w:hint="eastAsia" w:ascii="宋体" w:hAnsi="宋体" w:cs="宋体"/>
          <w:szCs w:val="21"/>
        </w:rPr>
        <w:t xml:space="preserve">身份证号码：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授权代表（签字或盖章）：</w:t>
      </w:r>
      <w:r>
        <w:rPr>
          <w:rFonts w:hint="eastAsia" w:ascii="宋体" w:hAnsi="宋体" w:cs="宋体"/>
          <w:szCs w:val="21"/>
          <w:u w:val="single"/>
        </w:rPr>
        <w:t xml:space="preserve">                            </w:t>
      </w:r>
      <w:r/>
    </w:p>
    <w:p>
      <w:pPr>
        <w:pStyle w:val="922"/>
        <w:ind w:firstLine="420"/>
        <w:spacing w:after="0" w:line="360" w:lineRule="auto"/>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Style w:val="90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06"/>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77"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spacing w:line="360" w:lineRule="auto"/>
        <w:rPr>
          <w:rFonts w:hint="eastAsia" w:ascii="宋体" w:hAnsi="宋体" w:cs="宋体"/>
          <w:iCs/>
          <w:szCs w:val="21"/>
        </w:rPr>
      </w:pPr>
      <w:r>
        <w:rPr>
          <w:rFonts w:hint="eastAsia" w:ascii="宋体" w:hAnsi="宋体" w:cs="宋体"/>
          <w:iCs/>
          <w:szCs w:val="21"/>
        </w:rPr>
        <w:t xml:space="preserve">授权代表有效期内的身份证复印件（正反面）</w:t>
      </w:r>
      <w:r/>
    </w:p>
    <w:tbl>
      <w:tblPr>
        <w:tblStyle w:val="90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06"/>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95"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pStyle w:val="922"/>
        <w:spacing w:after="0" w:line="360" w:lineRule="auto"/>
        <w:rPr>
          <w:rFonts w:hint="eastAsia" w:ascii="宋体" w:hAnsi="宋体" w:cs="宋体"/>
          <w:b/>
          <w:bCs/>
          <w:szCs w:val="21"/>
        </w:rPr>
      </w:pPr>
      <w:r>
        <w:rPr>
          <w:rFonts w:hint="eastAsia" w:ascii="宋体" w:hAnsi="宋体" w:cs="宋体"/>
          <w:b/>
          <w:bCs/>
          <w:szCs w:val="21"/>
        </w:rPr>
        <w:t xml:space="preserve">注： </w:t>
      </w:r>
      <w:r/>
    </w:p>
    <w:p>
      <w:pPr>
        <w:pStyle w:val="922"/>
        <w:spacing w:after="0" w:line="360" w:lineRule="auto"/>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szCs w:val="21"/>
        </w:rPr>
        <w:t xml:space="preserve"> </w:t>
      </w:r>
      <w:r>
        <w:rPr>
          <w:rFonts w:hint="eastAsia" w:ascii="宋体" w:hAnsi="宋体" w:cs="宋体"/>
          <w:b/>
          <w:bCs/>
          <w:szCs w:val="21"/>
        </w:rPr>
        <w:t xml:space="preserve">若供应商为分公司、分支机构等依法无需设置法定代表人职务的单位（仅当招标文件注明允许上述单位投标时），法定代表人签字处可由单位负责人签署。</w:t>
      </w:r>
      <w:r/>
    </w:p>
    <w:p>
      <w:pPr>
        <w:pStyle w:val="922"/>
        <w:spacing w:after="0" w:line="360" w:lineRule="auto"/>
        <w:rPr>
          <w:rFonts w:hint="eastAsia" w:ascii="宋体" w:hAnsi="宋体" w:cs="宋体"/>
          <w:b/>
          <w:szCs w:val="21"/>
        </w:rPr>
      </w:pPr>
      <w:r>
        <w:rPr>
          <w:rFonts w:hint="eastAsia" w:ascii="宋体" w:hAnsi="宋体" w:cs="宋体"/>
          <w:b/>
          <w:bCs/>
          <w:szCs w:val="21"/>
        </w:rPr>
        <w:t xml:space="preserve">2.若投标文件中签字之处均为法定代表人（单位负责人）本人签署，则可不提供本《授权委托书》，但须提供《法定代表人（单位负责人）身份证明》。</w:t>
      </w:r>
      <w:bookmarkStart w:id="495" w:name="_Toc104560895"/>
      <w:r/>
      <w:bookmarkStart w:id="496" w:name="_Toc107246279"/>
      <w:r>
        <w:rPr>
          <w:rFonts w:hint="eastAsia" w:ascii="宋体" w:hAnsi="宋体" w:cs="宋体"/>
          <w:bCs/>
          <w:szCs w:val="21"/>
        </w:rPr>
        <w:br w:type="page" w:clear="all"/>
      </w:r>
      <w:bookmarkEnd w:id="485"/>
      <w:r/>
      <w:bookmarkEnd w:id="495"/>
      <w:r/>
      <w:bookmarkEnd w:id="496"/>
      <w:r/>
      <w:r/>
    </w:p>
    <w:p>
      <w:pPr>
        <w:pStyle w:val="895"/>
        <w:jc w:val="center"/>
        <w:keepLines w:val="0"/>
        <w:keepNext w:val="0"/>
        <w:spacing w:before="0" w:after="0" w:line="360" w:lineRule="auto"/>
        <w:widowControl/>
        <w:rPr>
          <w:rFonts w:hint="eastAsia" w:ascii="宋体" w:hAnsi="宋体" w:cs="宋体"/>
          <w:bCs w:val="0"/>
          <w:sz w:val="21"/>
          <w:szCs w:val="21"/>
        </w:rPr>
      </w:pPr>
      <w:r/>
      <w:bookmarkStart w:id="497" w:name="_Toc228029965"/>
      <w:r/>
      <w:bookmarkStart w:id="498" w:name="_Toc104560896"/>
      <w:r/>
      <w:bookmarkStart w:id="499" w:name="_Toc103848581"/>
      <w:r>
        <w:rPr>
          <w:rFonts w:hint="eastAsia" w:ascii="宋体" w:hAnsi="宋体" w:cs="宋体"/>
          <w:bCs w:val="0"/>
          <w:sz w:val="21"/>
          <w:szCs w:val="21"/>
        </w:rPr>
        <w:t xml:space="preserve">（4）联合体协议书（适用联合体投标的情形）</w:t>
      </w:r>
      <w:bookmarkEnd w:id="497"/>
      <w:r/>
      <w:r/>
    </w:p>
    <w:p>
      <w:pPr>
        <w:jc w:val="left"/>
        <w:spacing w:line="360" w:lineRule="auto"/>
        <w:widowControl/>
        <w:rPr>
          <w:rFonts w:hint="eastAsia" w:ascii="宋体" w:hAnsi="宋体" w:cs="宋体"/>
          <w:bCs/>
          <w:szCs w:val="21"/>
          <w:u w:val="single"/>
        </w:rPr>
      </w:pPr>
      <w:r>
        <w:rPr>
          <w:rFonts w:hint="eastAsia" w:ascii="宋体" w:hAnsi="宋体" w:cs="宋体"/>
          <w:bCs/>
          <w:szCs w:val="21"/>
          <w:u w:val="single"/>
        </w:rPr>
      </w:r>
      <w:r/>
    </w:p>
    <w:p>
      <w:pPr>
        <w:ind w:firstLine="420"/>
        <w:jc w:val="left"/>
        <w:spacing w:line="360" w:lineRule="auto"/>
        <w:widowControl/>
        <w:rPr>
          <w:rFonts w:hint="eastAsia" w:ascii="宋体" w:hAnsi="宋体" w:cs="宋体"/>
          <w:bCs/>
          <w:szCs w:val="21"/>
        </w:rPr>
      </w:pPr>
      <w:r>
        <w:rPr>
          <w:rFonts w:hint="eastAsia" w:ascii="宋体" w:hAnsi="宋体" w:cs="宋体"/>
          <w:bCs/>
          <w:szCs w:val="21"/>
          <w:u w:val="single"/>
        </w:rPr>
        <w:t xml:space="preserve">                </w:t>
      </w:r>
      <w:r>
        <w:rPr>
          <w:rFonts w:hint="eastAsia" w:ascii="宋体" w:hAnsi="宋体" w:cs="宋体"/>
          <w:bCs/>
          <w:szCs w:val="21"/>
        </w:rPr>
        <w:t xml:space="preserve">（所有成员单位名称）自愿组成联合体，共同参加</w:t>
      </w:r>
      <w:r>
        <w:rPr>
          <w:rFonts w:hint="eastAsia" w:ascii="宋体" w:hAnsi="宋体" w:cs="宋体"/>
          <w:bCs/>
          <w:szCs w:val="21"/>
          <w:u w:val="single"/>
        </w:rPr>
        <w:t xml:space="preserve">         </w:t>
      </w:r>
      <w:r>
        <w:rPr>
          <w:rFonts w:hint="eastAsia" w:ascii="宋体" w:hAnsi="宋体" w:cs="宋体"/>
          <w:bCs/>
          <w:szCs w:val="21"/>
        </w:rPr>
        <w:t xml:space="preserve">（项目名称）投标。现就联合体投标事宜订立如下协议。</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1. </w:t>
      </w:r>
      <w:r>
        <w:rPr>
          <w:rFonts w:hint="eastAsia" w:ascii="宋体" w:hAnsi="宋体" w:cs="宋体"/>
          <w:bCs/>
          <w:szCs w:val="21"/>
          <w:u w:val="single"/>
        </w:rPr>
        <w:t xml:space="preserve">          </w:t>
      </w:r>
      <w:r>
        <w:rPr>
          <w:rFonts w:hint="eastAsia" w:ascii="宋体" w:hAnsi="宋体" w:cs="宋体"/>
          <w:bCs/>
          <w:szCs w:val="21"/>
        </w:rPr>
        <w:t xml:space="preserve">（某成员单位名称）为</w:t>
      </w:r>
      <w:r>
        <w:rPr>
          <w:rFonts w:hint="eastAsia" w:ascii="宋体" w:hAnsi="宋体" w:cs="宋体"/>
          <w:bCs/>
          <w:szCs w:val="21"/>
          <w:u w:val="single"/>
        </w:rPr>
        <w:t xml:space="preserve">联合体</w:t>
      </w:r>
      <w:r>
        <w:rPr>
          <w:rFonts w:hint="eastAsia" w:ascii="宋体" w:hAnsi="宋体" w:cs="宋体"/>
          <w:bCs/>
          <w:szCs w:val="21"/>
        </w:rPr>
        <w:t xml:space="preserve">牵头人。</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2. 联合体各成员授权牵头人代表联合体参加投标活动，签署文件，提交和接收相关的资料、信息及指示，进行合同谈判活动，负责合同实施阶段的组织和协调工作，以及处理与本招标项目有关的一切事宜。</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3. 联合体牵头人在本项目中签署的一切文件和处理的一切事宜，联合体各成员均予以承认。联合体各成员将严格按照招标文件、投标文件和合同的要求全面履行义务，并向招标人承担连带责任。</w:t>
      </w:r>
      <w:r/>
    </w:p>
    <w:p>
      <w:pPr>
        <w:ind w:firstLine="420"/>
        <w:jc w:val="left"/>
        <w:spacing w:line="360" w:lineRule="auto"/>
        <w:widowControl/>
        <w:rPr>
          <w:rFonts w:hint="eastAsia" w:ascii="宋体" w:hAnsi="宋体" w:cs="宋体"/>
          <w:highlight w:val="none"/>
        </w:rPr>
      </w:pPr>
      <w:r>
        <w:rPr>
          <w:rFonts w:hint="eastAsia" w:ascii="宋体" w:hAnsi="宋体" w:cs="宋体"/>
          <w:bCs/>
          <w:szCs w:val="21"/>
        </w:rPr>
        <w:t xml:space="preserve">4. 联合体各成员单位内部的职责分工如下：</w:t>
      </w:r>
      <w:bookmarkStart w:id="617" w:name="_GoBack"/>
      <w:r/>
      <w:bookmarkEnd w:id="617"/>
      <w:r>
        <w:rPr>
          <w:rFonts w:hint="eastAsia" w:ascii="宋体" w:hAnsi="宋体" w:cs="宋体"/>
          <w:bCs/>
          <w:szCs w:val="21"/>
          <w:u w:val="single"/>
        </w:rPr>
        <w:t xml:space="preserve">                          </w:t>
      </w:r>
      <w:r>
        <w:rPr>
          <w:rFonts w:hint="eastAsia" w:ascii="宋体" w:hAnsi="宋体" w:cs="宋体"/>
          <w:bCs/>
          <w:szCs w:val="21"/>
        </w:rPr>
        <w:t xml:space="preserve">。</w:t>
      </w:r>
      <w:r/>
    </w:p>
    <w:p>
      <w:pPr>
        <w:ind w:firstLine="420"/>
        <w:jc w:val="left"/>
        <w:spacing w:line="360" w:lineRule="auto"/>
        <w:widowControl/>
        <w:rPr>
          <w:rFonts w:hint="eastAsia" w:ascii="宋体" w:hAnsi="宋体" w:cs="宋体"/>
          <w:u w:val="none"/>
        </w:rPr>
      </w:pPr>
      <w:r>
        <w:rPr>
          <w:rFonts w:hint="eastAsia" w:ascii="宋体" w:hAnsi="宋体" w:cs="宋体"/>
          <w:bCs/>
          <w:szCs w:val="21"/>
          <w:highlight w:val="none"/>
        </w:rPr>
      </w:r>
      <w:r>
        <w:rPr>
          <w:rFonts w:hint="eastAsia" w:ascii="宋体" w:hAnsi="宋体" w:cs="宋体"/>
          <w:bCs/>
          <w:szCs w:val="21"/>
          <w:highlight w:val="none"/>
        </w:rPr>
        <w:t xml:space="preserve">5. 联合体成员单位各自所承担的合同份额占到合同总金额的百分比：</w:t>
      </w:r>
      <w:r>
        <w:rPr>
          <w:rFonts w:hint="eastAsia" w:ascii="宋体" w:hAnsi="宋体" w:cs="宋体"/>
          <w:bCs/>
          <w:szCs w:val="21"/>
          <w:highlight w:val="none"/>
          <w:u w:val="single"/>
        </w:rPr>
        <w:t xml:space="preserve">            </w:t>
      </w:r>
      <w:r>
        <w:rPr>
          <w:rFonts w:hint="eastAsia" w:ascii="宋体" w:hAnsi="宋体" w:cs="宋体"/>
          <w:bCs/>
          <w:szCs w:val="21"/>
          <w:highlight w:val="none"/>
          <w:u w:val="none"/>
        </w:rPr>
        <w:t xml:space="preserve">。</w:t>
      </w:r>
      <w:r>
        <w:rPr>
          <w:rFonts w:hint="eastAsia" w:ascii="宋体" w:hAnsi="宋体" w:cs="宋体"/>
          <w:bCs/>
          <w:szCs w:val="21"/>
          <w:highlight w:val="none"/>
          <w:u w:val="none"/>
        </w:rPr>
      </w:r>
      <w:r>
        <w:rPr>
          <w:rFonts w:hint="eastAsia" w:ascii="宋体" w:hAnsi="宋体" w:cs="宋体"/>
          <w:bCs/>
          <w:szCs w:val="21"/>
          <w:highlight w:val="none"/>
          <w:u w:val="none"/>
        </w:rP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6. 本协议书自所有成员单位法定代表人或其委托代理人签字并加盖单位公章之日起生效，未经招标人同意，不得变更联合体协议书，合同履行完毕后自动失效。</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7. 本协议书一式</w:t>
      </w:r>
      <w:r>
        <w:rPr>
          <w:rFonts w:hint="eastAsia" w:ascii="宋体" w:hAnsi="宋体" w:cs="宋体"/>
          <w:bCs/>
          <w:szCs w:val="21"/>
          <w:u w:val="single"/>
        </w:rPr>
        <w:t xml:space="preserve"> 叁 </w:t>
      </w:r>
      <w:r>
        <w:rPr>
          <w:rFonts w:hint="eastAsia" w:ascii="宋体" w:hAnsi="宋体" w:cs="宋体"/>
          <w:bCs/>
          <w:szCs w:val="21"/>
        </w:rPr>
        <w:t xml:space="preserve">份，联合体成员和招标人各执一份。</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注：本协议书由法定代表人签字的，应附法定代表人身份证明；由委托代理人签字的，应附授权委托书。</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联合体牵头人名称：</w:t>
      </w:r>
      <w:r>
        <w:rPr>
          <w:rFonts w:hint="eastAsia" w:ascii="宋体" w:hAnsi="宋体" w:cs="宋体"/>
          <w:bCs/>
          <w:szCs w:val="21"/>
          <w:u w:val="single"/>
        </w:rPr>
        <w:t xml:space="preserve">                     </w:t>
      </w:r>
      <w:r>
        <w:rPr>
          <w:rFonts w:hint="eastAsia" w:ascii="宋体" w:hAnsi="宋体" w:cs="宋体"/>
          <w:bCs/>
          <w:szCs w:val="21"/>
        </w:rPr>
        <w:t xml:space="preserve">（盖单位章）</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法定代表人或其委托代理人：</w:t>
      </w:r>
      <w:r>
        <w:rPr>
          <w:rFonts w:hint="eastAsia" w:ascii="宋体" w:hAnsi="宋体" w:cs="宋体"/>
          <w:bCs/>
          <w:szCs w:val="21"/>
          <w:u w:val="single"/>
        </w:rPr>
        <w:t xml:space="preserve">                 </w:t>
      </w:r>
      <w:r>
        <w:rPr>
          <w:rFonts w:hint="eastAsia" w:ascii="宋体" w:hAnsi="宋体" w:cs="宋体"/>
          <w:bCs/>
          <w:szCs w:val="21"/>
        </w:rPr>
        <w:t xml:space="preserve">（签字或盖章）</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联合体成员名称：</w:t>
      </w:r>
      <w:r>
        <w:rPr>
          <w:rFonts w:hint="eastAsia" w:ascii="宋体" w:hAnsi="宋体" w:cs="宋体"/>
          <w:bCs/>
          <w:szCs w:val="21"/>
          <w:u w:val="single"/>
        </w:rPr>
        <w:t xml:space="preserve">                       </w:t>
      </w:r>
      <w:r>
        <w:rPr>
          <w:rFonts w:hint="eastAsia" w:ascii="宋体" w:hAnsi="宋体" w:cs="宋体"/>
          <w:bCs/>
          <w:szCs w:val="21"/>
        </w:rPr>
        <w:t xml:space="preserve">（盖单位章）</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法定代表人或其委托代理人：</w:t>
      </w:r>
      <w:r>
        <w:rPr>
          <w:rFonts w:hint="eastAsia" w:ascii="宋体" w:hAnsi="宋体" w:cs="宋体"/>
          <w:bCs/>
          <w:szCs w:val="21"/>
          <w:u w:val="single"/>
        </w:rPr>
        <w:t xml:space="preserve">                 </w:t>
      </w:r>
      <w:r>
        <w:rPr>
          <w:rFonts w:hint="eastAsia" w:ascii="宋体" w:hAnsi="宋体" w:cs="宋体"/>
          <w:bCs/>
          <w:szCs w:val="21"/>
        </w:rPr>
        <w:t xml:space="preserve">（签字或盖章）</w:t>
      </w:r>
      <w:r/>
    </w:p>
    <w:p>
      <w:pPr>
        <w:jc w:val="left"/>
        <w:spacing w:line="360" w:lineRule="auto"/>
        <w:widowControl/>
        <w:rPr>
          <w:rFonts w:hint="eastAsia" w:ascii="宋体" w:hAnsi="宋体" w:cs="宋体"/>
          <w:bCs/>
          <w:szCs w:val="21"/>
        </w:rPr>
      </w:pPr>
      <w:r>
        <w:rPr>
          <w:rFonts w:hint="eastAsia" w:ascii="宋体" w:hAnsi="宋体" w:cs="宋体"/>
          <w:bCs/>
          <w:szCs w:val="21"/>
        </w:rPr>
        <w:t xml:space="preserve"> </w:t>
      </w:r>
      <w:r/>
    </w:p>
    <w:p>
      <w:pPr>
        <w:jc w:val="right"/>
        <w:spacing w:line="360" w:lineRule="auto"/>
        <w:widowControl/>
        <w:rPr>
          <w:rFonts w:hint="eastAsia" w:ascii="宋体" w:hAnsi="宋体" w:cs="宋体"/>
          <w:bCs/>
          <w:szCs w:val="21"/>
        </w:rPr>
      </w:pP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jc w:val="left"/>
        <w:widowControl/>
        <w:rPr>
          <w:rFonts w:hint="eastAsia" w:ascii="宋体" w:hAnsi="宋体" w:cs="宋体"/>
          <w:b/>
          <w:bCs/>
          <w:szCs w:val="21"/>
        </w:rPr>
      </w:pPr>
      <w:r>
        <w:rPr>
          <w:rFonts w:hint="eastAsia" w:ascii="宋体" w:hAnsi="宋体" w:cs="宋体"/>
          <w:bCs/>
          <w:szCs w:val="21"/>
        </w:rPr>
        <w:br w:type="page" w:clear="all"/>
      </w:r>
      <w:r/>
    </w:p>
    <w:p>
      <w:pPr>
        <w:pStyle w:val="895"/>
        <w:jc w:val="center"/>
        <w:keepLines w:val="0"/>
        <w:keepNext w:val="0"/>
        <w:spacing w:before="0" w:after="0" w:line="360" w:lineRule="auto"/>
        <w:widowControl/>
        <w:rPr>
          <w:rFonts w:hint="eastAsia" w:ascii="宋体" w:hAnsi="宋体"/>
          <w:sz w:val="21"/>
          <w:szCs w:val="21"/>
        </w:rPr>
      </w:pPr>
      <w:r/>
      <w:bookmarkStart w:id="500" w:name="_Toc228029966"/>
      <w:r>
        <w:rPr>
          <w:rFonts w:hint="eastAsia" w:ascii="宋体" w:hAnsi="宋体" w:cs="宋体"/>
          <w:bCs w:val="0"/>
          <w:sz w:val="21"/>
          <w:szCs w:val="21"/>
        </w:rPr>
        <w:t xml:space="preserve">（5）</w:t>
      </w:r>
      <w:r>
        <w:rPr>
          <w:rStyle w:val="927"/>
          <w:rFonts w:ascii="宋体" w:hAnsi="宋体"/>
          <w:b/>
          <w:bCs/>
          <w:sz w:val="21"/>
          <w:szCs w:val="21"/>
        </w:rPr>
        <w:t xml:space="preserve">开标一览表（总价）</w:t>
      </w:r>
      <w:bookmarkEnd w:id="500"/>
      <w:r/>
      <w:r/>
    </w:p>
    <w:p>
      <w:pPr>
        <w:pStyle w:val="923"/>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投标人全称（CA公章）：供应商名称</w:t>
      </w:r>
      <w:r/>
    </w:p>
    <w:p>
      <w:pPr>
        <w:pStyle w:val="923"/>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项目名称：</w:t>
      </w:r>
      <w:r/>
    </w:p>
    <w:p>
      <w:pPr>
        <w:pStyle w:val="923"/>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项目编号：</w:t>
      </w:r>
      <w:r/>
    </w:p>
    <w:tbl>
      <w:tblPr>
        <w:tblStyle w:val="90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699"/>
      </w:tblGrid>
      <w:tr>
        <w:trPr>
          <w:trHeight w:val="81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23"/>
              <w:jc w:val="center"/>
              <w:rPr>
                <w:rFonts w:hint="eastAsia" w:ascii="宋体" w:hAnsi="宋体" w:cs="宋体"/>
                <w:sz w:val="21"/>
                <w:szCs w:val="21"/>
              </w:rPr>
            </w:pPr>
            <w:r>
              <w:rPr>
                <w:rFonts w:hint="eastAsia" w:ascii="宋体" w:hAnsi="宋体" w:cs="宋体"/>
                <w:sz w:val="21"/>
                <w:szCs w:val="21"/>
              </w:rPr>
              <w:t xml:space="preserve">投标总报价</w:t>
            </w:r>
            <w:r/>
          </w:p>
        </w:tc>
      </w:tr>
      <w:tr>
        <w:trPr>
          <w:trHeight w:val="825"/>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23"/>
              <w:rPr>
                <w:rFonts w:hint="eastAsia" w:ascii="宋体" w:hAnsi="宋体" w:cs="宋体"/>
                <w:sz w:val="21"/>
                <w:szCs w:val="21"/>
              </w:rPr>
            </w:pPr>
            <w:r>
              <w:rPr>
                <w:rFonts w:hint="eastAsia" w:ascii="宋体" w:hAnsi="宋体" w:cs="宋体"/>
                <w:sz w:val="21"/>
                <w:szCs w:val="21"/>
              </w:rPr>
              <w:t xml:space="preserve">小写：</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2540" r="1270" b="0"/>
                      <wp:docPr id="1" name="Control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（人民币：元）</w:t>
            </w:r>
            <w:r/>
          </w:p>
        </w:tc>
      </w:tr>
    </w:tbl>
    <w:p>
      <w:pPr>
        <w:pStyle w:val="923"/>
        <w:jc w:val="right"/>
        <w:rPr>
          <w:rFonts w:hint="eastAsia" w:ascii="宋体" w:hAnsi="宋体" w:cs="宋体"/>
          <w:sz w:val="21"/>
          <w:szCs w:val="21"/>
        </w:rPr>
      </w:pP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2540" b="1270"/>
                <wp:docPr id="2" name="Control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年</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905" b="1270"/>
                <wp:docPr id="3" name="Control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月</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270" b="1270"/>
                <wp:docPr id="4" name="Control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日</w:t>
      </w:r>
      <w:r/>
    </w:p>
    <w:p>
      <w:pPr>
        <w:spacing w:line="360" w:lineRule="auto"/>
        <w:rPr>
          <w:rFonts w:hint="eastAsia" w:ascii="宋体" w:hAnsi="宋体" w:cs="宋体"/>
          <w:b/>
          <w:szCs w:val="21"/>
        </w:rPr>
      </w:pPr>
      <w:r>
        <w:rPr>
          <w:rFonts w:hint="eastAsia" w:ascii="宋体" w:hAnsi="宋体" w:cs="宋体"/>
          <w:b/>
          <w:szCs w:val="21"/>
        </w:rPr>
      </w:r>
      <w:r/>
    </w:p>
    <w:p>
      <w:pPr>
        <w:pStyle w:val="924"/>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End w:id="498"/>
      <w:r/>
      <w:bookmarkEnd w:id="499"/>
      <w:r/>
      <w:bookmarkStart w:id="501" w:name="_Toc228029967"/>
      <w:r/>
      <w:bookmarkStart w:id="502" w:name="_Toc107246280"/>
      <w:r>
        <w:rPr>
          <w:rFonts w:hint="eastAsia" w:ascii="宋体" w:hAnsi="宋体" w:cs="宋体"/>
          <w:bCs w:val="0"/>
          <w:sz w:val="21"/>
          <w:szCs w:val="21"/>
        </w:rPr>
        <w:t xml:space="preserve">（6）分项报价表</w:t>
      </w:r>
      <w:bookmarkEnd w:id="501"/>
      <w:r/>
      <w:bookmarkEnd w:id="502"/>
      <w:r/>
      <w:r/>
    </w:p>
    <w:p>
      <w:pPr>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r>
      <w:r/>
    </w:p>
    <w:tbl>
      <w:tblPr>
        <w:tblStyle w:val="90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559"/>
        <w:gridCol w:w="945"/>
        <w:gridCol w:w="1239"/>
        <w:gridCol w:w="1096"/>
        <w:gridCol w:w="993"/>
        <w:gridCol w:w="2389"/>
      </w:tblGrid>
      <w:tr>
        <w:trPr>
          <w:jc w:val="center"/>
          <w:trHeight w:val="34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分项内容</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单位</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合价</w:t>
            </w:r>
            <w:r/>
          </w:p>
        </w:tc>
        <w:tc>
          <w:tcPr>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是否小、微企业产品（货物或服务）</w:t>
            </w:r>
            <w:r/>
          </w:p>
        </w:tc>
      </w:tr>
      <w:tr>
        <w:trPr>
          <w:jc w:val="center"/>
          <w:trHeight w:val="34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土壤气采集及现场分析</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2700</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水溶气采集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100</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实验室气体组分分析</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1100</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氦同位素分析</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氢同位素分析</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8221"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总价：大写：人民币</w:t>
            </w:r>
            <w:r>
              <w:rPr>
                <w:rFonts w:hint="eastAsia" w:ascii="宋体" w:hAnsi="宋体" w:cs="宋体"/>
                <w:szCs w:val="21"/>
                <w:u w:val="single"/>
              </w:rPr>
              <w:t xml:space="preserve">              </w:t>
            </w:r>
            <w:r>
              <w:rPr>
                <w:rFonts w:hint="eastAsia" w:ascii="宋体" w:hAnsi="宋体" w:cs="宋体"/>
                <w:szCs w:val="21"/>
              </w:rPr>
              <w:t xml:space="preserve">  小写：人民币</w:t>
            </w:r>
            <w:r>
              <w:rPr>
                <w:rFonts w:hint="eastAsia" w:ascii="宋体" w:hAnsi="宋体" w:cs="宋体"/>
                <w:szCs w:val="21"/>
                <w:u w:val="single"/>
              </w:rPr>
              <w:t xml:space="preserve">         </w:t>
            </w:r>
            <w:r>
              <w:rPr>
                <w:rFonts w:hint="eastAsia" w:ascii="宋体" w:hAnsi="宋体" w:cs="宋体"/>
                <w:szCs w:val="21"/>
              </w:rPr>
              <w:t xml:space="preserve">元（小数点保留两位）</w:t>
            </w:r>
            <w:r/>
          </w:p>
        </w:tc>
      </w:tr>
    </w:tbl>
    <w:p>
      <w:pPr>
        <w:spacing w:line="360" w:lineRule="auto"/>
        <w:tabs>
          <w:tab w:val="left" w:pos="6045" w:leader="none"/>
        </w:tabs>
        <w:rPr>
          <w:rFonts w:hint="eastAsia" w:ascii="宋体" w:hAnsi="宋体" w:cs="宋体"/>
          <w:b/>
          <w:bCs/>
          <w:szCs w:val="21"/>
        </w:rPr>
      </w:pPr>
      <w:r>
        <w:rPr>
          <w:rFonts w:hint="eastAsia" w:ascii="宋体" w:hAnsi="宋体" w:cs="宋体"/>
          <w:b/>
          <w:bCs/>
          <w:szCs w:val="21"/>
        </w:rPr>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注：如果行数不够，请自行增加。</w:t>
      </w:r>
      <w:r/>
    </w:p>
    <w:p>
      <w:pPr>
        <w:pStyle w:val="908"/>
        <w:ind w:left="0"/>
        <w:spacing w:line="360" w:lineRule="auto"/>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p>
    <w:p>
      <w:pPr>
        <w:ind w:left="3683" w:firstLine="1"/>
        <w:jc w:val="left"/>
        <w:spacing w:line="360" w:lineRule="auto"/>
        <w:rPr>
          <w:rFonts w:hint="eastAsia" w:ascii="宋体" w:hAnsi="宋体" w:cs="宋体"/>
          <w:szCs w:val="21"/>
        </w:rPr>
      </w:pPr>
      <w:r>
        <w:rPr>
          <w:rFonts w:hint="eastAsia" w:ascii="宋体" w:hAnsi="宋体" w:cs="宋体"/>
          <w:szCs w:val="21"/>
        </w:rPr>
        <w:br w:type="page" w:clear="all"/>
      </w:r>
      <w:bookmarkStart w:id="503" w:name="_Toc107246281"/>
      <w:r/>
      <w:bookmarkStart w:id="504" w:name="_Toc104560901"/>
      <w:r/>
      <w:bookmarkStart w:id="505" w:name="_Toc103848586"/>
      <w:r/>
      <w:bookmarkStart w:id="506" w:name="_Toc102117319"/>
      <w:r/>
      <w:r/>
    </w:p>
    <w:p>
      <w:pPr>
        <w:pStyle w:val="924"/>
        <w:ind w:left="1260" w:hanging="420"/>
        <w:spacing w:before="0" w:after="0" w:line="360" w:lineRule="auto"/>
        <w:rPr>
          <w:rFonts w:hint="eastAsia" w:ascii="宋体" w:hAnsi="宋体" w:cs="Microsoft New Tai Lue"/>
          <w:b w:val="0"/>
          <w:sz w:val="21"/>
          <w:szCs w:val="21"/>
        </w:rPr>
        <w:outlineLvl w:val="2"/>
      </w:pPr>
      <w:r/>
      <w:bookmarkStart w:id="507" w:name="_Toc228029968"/>
      <w:r/>
      <w:bookmarkStart w:id="508" w:name="_Toc228029969"/>
      <w:r>
        <w:rPr>
          <w:rFonts w:hint="eastAsia" w:ascii="宋体" w:hAnsi="宋体" w:cs="Microsoft New Tai Lue"/>
          <w:sz w:val="21"/>
          <w:szCs w:val="21"/>
        </w:rPr>
        <w:t xml:space="preserve">（7）</w:t>
      </w:r>
      <w:r>
        <w:rPr>
          <w:rFonts w:ascii="宋体" w:hAnsi="宋体" w:cs="Microsoft New Tai Lue"/>
          <w:sz w:val="21"/>
          <w:szCs w:val="21"/>
        </w:rPr>
        <w:t xml:space="preserve">公章授权书（如需）</w:t>
      </w:r>
      <w:bookmarkEnd w:id="507"/>
      <w:r/>
      <w:r/>
    </w:p>
    <w:p>
      <w:pPr>
        <w:pStyle w:val="992"/>
        <w:ind w:firstLine="0"/>
        <w:rPr>
          <w:rFonts w:hint="eastAsia" w:hAnsi="宋体" w:cs="Microsoft New Tai Lue"/>
          <w:b/>
          <w:sz w:val="21"/>
          <w:szCs w:val="21"/>
        </w:rPr>
      </w:pPr>
      <w:r>
        <w:rPr>
          <w:rFonts w:hint="eastAsia" w:hAnsi="宋体" w:cs="Microsoft New Tai Lue"/>
          <w:b/>
          <w:sz w:val="21"/>
          <w:szCs w:val="21"/>
        </w:rPr>
      </w:r>
      <w:r/>
    </w:p>
    <w:p>
      <w:pPr>
        <w:pStyle w:val="992"/>
        <w:ind w:firstLine="0"/>
        <w:rPr>
          <w:rFonts w:hint="eastAsia" w:hAnsi="宋体" w:cs="Microsoft New Tai Lue"/>
          <w:sz w:val="21"/>
          <w:szCs w:val="21"/>
        </w:rPr>
      </w:pPr>
      <w:r>
        <w:rPr>
          <w:rFonts w:hAnsi="宋体" w:cs="Microsoft New Tai Lue"/>
          <w:sz w:val="21"/>
          <w:szCs w:val="21"/>
        </w:rPr>
        <w:t xml:space="preserve">______________________（采购人）</w:t>
      </w:r>
      <w:r/>
    </w:p>
    <w:p>
      <w:pPr>
        <w:pStyle w:val="992"/>
        <w:ind w:firstLine="420"/>
        <w:rPr>
          <w:rFonts w:hint="eastAsia" w:hAnsi="宋体" w:cs="Microsoft New Tai Lue"/>
          <w:sz w:val="21"/>
          <w:szCs w:val="21"/>
        </w:rPr>
      </w:pPr>
      <w:r>
        <w:rPr>
          <w:rFonts w:hAnsi="宋体" w:cs="Microsoft New Tai Lue"/>
          <w:sz w:val="21"/>
          <w:szCs w:val="21"/>
        </w:rPr>
        <w:t xml:space="preserve">______</w:t>
      </w:r>
      <w:r>
        <w:rPr>
          <w:rFonts w:hAnsi="宋体" w:cs="Microsoft New Tai Lue"/>
          <w:sz w:val="21"/>
          <w:szCs w:val="21"/>
          <w:u w:val="single"/>
        </w:rPr>
        <w:t xml:space="preserve">（</w:t>
      </w:r>
      <w:r>
        <w:rPr>
          <w:rFonts w:hint="eastAsia" w:hAnsi="宋体" w:cs="Microsoft New Tai Lue"/>
          <w:sz w:val="21"/>
          <w:szCs w:val="21"/>
          <w:u w:val="single"/>
        </w:rPr>
        <w:t xml:space="preserve">投标人</w:t>
      </w:r>
      <w:r>
        <w:rPr>
          <w:rFonts w:hAnsi="宋体" w:cs="Microsoft New Tai Lue"/>
          <w:sz w:val="21"/>
          <w:szCs w:val="21"/>
          <w:u w:val="single"/>
        </w:rPr>
        <w:t xml:space="preserve">名称）</w:t>
      </w:r>
      <w:r>
        <w:rPr>
          <w:rFonts w:hAnsi="宋体" w:cs="Microsoft New Tai Lue"/>
          <w:sz w:val="21"/>
          <w:szCs w:val="21"/>
        </w:rPr>
        <w:t xml:space="preserve">______，中华人民共和国合法企业，法定地址：____________________。在参与______</w:t>
      </w:r>
      <w:r>
        <w:rPr>
          <w:rFonts w:hAnsi="宋体" w:cs="Microsoft New Tai Lue"/>
          <w:sz w:val="21"/>
          <w:szCs w:val="21"/>
          <w:u w:val="single"/>
        </w:rPr>
        <w:t xml:space="preserve">（项目名称）（项目编号）</w:t>
      </w:r>
      <w:r>
        <w:rPr>
          <w:rFonts w:hAnsi="宋体" w:cs="Microsoft New Tai Lue"/>
          <w:sz w:val="21"/>
          <w:szCs w:val="21"/>
        </w:rPr>
        <w:t xml:space="preserve">______协商活动中，我单位授权</w:t>
      </w:r>
      <w:r>
        <w:rPr>
          <w:rFonts w:hAnsi="宋体" w:cs="Microsoft New Tai Lue"/>
          <w:sz w:val="21"/>
          <w:szCs w:val="21"/>
          <w:u w:val="single"/>
        </w:rPr>
        <w:t xml:space="preserve">（其他形式的印章名称）     </w:t>
      </w:r>
      <w:r>
        <w:rPr>
          <w:rFonts w:hAnsi="宋体" w:cs="Microsoft New Tai Lue"/>
          <w:sz w:val="21"/>
          <w:szCs w:val="21"/>
        </w:rPr>
        <w:t xml:space="preserve">（样式附后）在此次活动中代为公章使用。</w:t>
      </w:r>
      <w:r/>
    </w:p>
    <w:p>
      <w:pPr>
        <w:pStyle w:val="992"/>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所签署的投标文件、澄清等，我单位承认并同意具备与我单位公章签署等同的法律效力。</w:t>
      </w:r>
      <w:r/>
    </w:p>
    <w:p>
      <w:pPr>
        <w:pStyle w:val="992"/>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签署的所有文件、协议不因授权的撤销而失效。</w:t>
      </w:r>
      <w:r/>
    </w:p>
    <w:p>
      <w:pPr>
        <w:pStyle w:val="992"/>
        <w:ind w:firstLine="420"/>
        <w:rPr>
          <w:rFonts w:hint="eastAsia" w:hAnsi="宋体" w:cs="Microsoft New Tai Lue"/>
          <w:sz w:val="21"/>
          <w:szCs w:val="21"/>
        </w:rPr>
      </w:pPr>
      <w:r>
        <w:rPr>
          <w:rFonts w:hint="eastAsia" w:hAnsi="宋体" w:cs="Microsoft New Tai Lue"/>
          <w:sz w:val="21"/>
          <w:szCs w:val="21"/>
        </w:rPr>
      </w:r>
      <w:r/>
    </w:p>
    <w:p>
      <w:pPr>
        <w:pStyle w:val="992"/>
        <w:ind w:firstLine="420"/>
        <w:rPr>
          <w:rFonts w:hint="eastAsia" w:hAnsi="宋体" w:cs="Microsoft New Tai Lue"/>
          <w:sz w:val="21"/>
          <w:szCs w:val="21"/>
        </w:rPr>
      </w:pPr>
      <w:r>
        <w:rPr>
          <w:rFonts w:hAnsi="宋体" w:cs="Microsoft New Tai Lue"/>
          <w:sz w:val="21"/>
          <w:szCs w:val="21"/>
        </w:rPr>
        <w:t xml:space="preserve">其他形式的印章名称：______________</w:t>
      </w:r>
      <w:r/>
    </w:p>
    <w:p>
      <w:pPr>
        <w:pStyle w:val="992"/>
        <w:ind w:firstLine="420"/>
        <w:rPr>
          <w:rFonts w:hint="eastAsia" w:hAnsi="宋体" w:cs="Microsoft New Tai Lue"/>
          <w:sz w:val="21"/>
          <w:szCs w:val="21"/>
        </w:rPr>
      </w:pPr>
      <w:r>
        <w:rPr>
          <w:rFonts w:hAnsi="宋体" w:cs="Microsoft New Tai Lue"/>
          <w:sz w:val="21"/>
          <w:szCs w:val="21"/>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5"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Ansi="宋体" w:cs="Microsoft New Tai Lue"/>
          <w:sz w:val="21"/>
          <w:szCs w:val="21"/>
        </w:rPr>
        <w:t xml:space="preserve">印章样式：</w:t>
      </w:r>
      <w:r/>
    </w:p>
    <w:p>
      <w:pPr>
        <w:pStyle w:val="992"/>
        <w:ind w:firstLine="0"/>
        <w:rPr>
          <w:rFonts w:hint="eastAsia" w:hAnsi="宋体" w:cs="Microsoft New Tai Lue"/>
          <w:sz w:val="21"/>
          <w:szCs w:val="21"/>
        </w:rPr>
      </w:pPr>
      <w:r>
        <w:rPr>
          <w:rFonts w:hint="eastAsia" w:hAnsi="宋体" w:cs="Microsoft New Tai Lue"/>
          <w:sz w:val="21"/>
          <w:szCs w:val="21"/>
        </w:rPr>
      </w:r>
      <w:r/>
    </w:p>
    <w:p>
      <w:pPr>
        <w:pStyle w:val="992"/>
        <w:ind w:firstLine="0"/>
        <w:rPr>
          <w:rFonts w:hint="eastAsia" w:hAnsi="宋体" w:cs="Microsoft New Tai Lue"/>
          <w:sz w:val="21"/>
          <w:szCs w:val="21"/>
        </w:rPr>
      </w:pPr>
      <w:r>
        <w:rPr>
          <w:rFonts w:hint="eastAsia" w:hAnsi="宋体" w:cs="Microsoft New Tai Lue"/>
          <w:sz w:val="21"/>
          <w:szCs w:val="21"/>
        </w:rPr>
      </w:r>
      <w:r/>
    </w:p>
    <w:p>
      <w:pPr>
        <w:pStyle w:val="992"/>
        <w:ind w:firstLine="0"/>
        <w:rPr>
          <w:rFonts w:hint="eastAsia" w:hAnsi="宋体" w:cs="Microsoft New Tai Lue"/>
          <w:sz w:val="21"/>
          <w:szCs w:val="21"/>
        </w:rPr>
      </w:pPr>
      <w:r>
        <w:rPr>
          <w:rFonts w:hint="eastAsia" w:hAnsi="宋体" w:cs="Microsoft New Tai Lue"/>
          <w:sz w:val="21"/>
          <w:szCs w:val="21"/>
        </w:rPr>
      </w:r>
      <w:r/>
    </w:p>
    <w:p>
      <w:pPr>
        <w:pStyle w:val="992"/>
        <w:ind w:firstLine="0"/>
        <w:rPr>
          <w:rFonts w:hint="eastAsia" w:hAnsi="宋体" w:cs="Microsoft New Tai Lue"/>
          <w:sz w:val="21"/>
          <w:szCs w:val="21"/>
        </w:rPr>
      </w:pPr>
      <w:r>
        <w:rPr>
          <w:rFonts w:hint="eastAsia" w:hAnsi="宋体" w:cs="Microsoft New Tai Lue"/>
          <w:sz w:val="21"/>
          <w:szCs w:val="21"/>
        </w:rPr>
      </w:r>
      <w:r/>
    </w:p>
    <w:p>
      <w:pPr>
        <w:pStyle w:val="992"/>
        <w:ind w:firstLine="0"/>
        <w:rPr>
          <w:rFonts w:hint="eastAsia" w:hAnsi="宋体" w:cs="Microsoft New Tai Lue"/>
          <w:sz w:val="21"/>
          <w:szCs w:val="21"/>
        </w:rPr>
      </w:pPr>
      <w:r>
        <w:rPr>
          <w:rFonts w:hint="eastAsia" w:hAnsi="宋体" w:cs="Microsoft New Tai Lue"/>
          <w:sz w:val="21"/>
          <w:szCs w:val="21"/>
        </w:rPr>
      </w:r>
      <w:r/>
    </w:p>
    <w:p>
      <w:pPr>
        <w:pStyle w:val="992"/>
        <w:ind w:firstLine="0"/>
        <w:rPr>
          <w:rFonts w:hint="eastAsia" w:hAnsi="宋体" w:cs="Microsoft New Tai Lue"/>
          <w:sz w:val="21"/>
          <w:szCs w:val="21"/>
        </w:rPr>
      </w:pPr>
      <w:r>
        <w:rPr>
          <w:rFonts w:hint="eastAsia" w:hAnsi="宋体" w:cs="Microsoft New Tai Lue"/>
          <w:sz w:val="21"/>
          <w:szCs w:val="21"/>
        </w:rPr>
      </w:r>
      <w:r/>
    </w:p>
    <w:p>
      <w:pPr>
        <w:pStyle w:val="992"/>
        <w:ind w:firstLine="0"/>
        <w:rPr>
          <w:rFonts w:hint="eastAsia" w:hAnsi="宋体" w:cs="Microsoft New Tai Lue"/>
          <w:sz w:val="21"/>
          <w:szCs w:val="21"/>
        </w:rPr>
      </w:pPr>
      <w:r>
        <w:rPr>
          <w:rFonts w:hint="eastAsia" w:hAnsi="宋体" w:cs="Microsoft New Tai Lue"/>
          <w:sz w:val="21"/>
          <w:szCs w:val="21"/>
        </w:rPr>
      </w:r>
      <w:r/>
    </w:p>
    <w:p>
      <w:pPr>
        <w:pStyle w:val="992"/>
        <w:ind w:firstLine="0"/>
        <w:jc w:val="left"/>
        <w:rPr>
          <w:rFonts w:hint="eastAsia" w:hAnsi="宋体" w:cs="Microsoft New Tai Lue"/>
          <w:sz w:val="21"/>
          <w:szCs w:val="21"/>
        </w:rPr>
      </w:pPr>
      <w:r>
        <w:rPr>
          <w:rFonts w:hint="eastAsia" w:hAnsi="宋体" w:cs="Microsoft New Tai Lue"/>
          <w:sz w:val="21"/>
          <w:szCs w:val="21"/>
        </w:rPr>
      </w:r>
      <w:r/>
    </w:p>
    <w:p>
      <w:pPr>
        <w:pStyle w:val="992"/>
        <w:ind w:firstLine="0"/>
        <w:jc w:val="left"/>
        <w:rPr>
          <w:rFonts w:hint="eastAsia" w:hAnsi="宋体" w:cs="Microsoft New Tai Lue"/>
          <w:sz w:val="21"/>
          <w:szCs w:val="21"/>
        </w:rPr>
      </w:pPr>
      <w:r>
        <w:rPr>
          <w:rFonts w:hint="eastAsia" w:hAnsi="宋体" w:cs="Microsoft New Tai Lue"/>
          <w:sz w:val="21"/>
          <w:szCs w:val="21"/>
        </w:rPr>
      </w:r>
      <w:r/>
    </w:p>
    <w:p>
      <w:pPr>
        <w:pStyle w:val="992"/>
        <w:ind w:firstLine="0"/>
        <w:jc w:val="left"/>
        <w:rPr>
          <w:rFonts w:hint="eastAsia" w:hAnsi="宋体" w:cs="Microsoft New Tai Lue"/>
          <w:sz w:val="21"/>
          <w:szCs w:val="21"/>
        </w:rPr>
      </w:pPr>
      <w:r>
        <w:rPr>
          <w:rFonts w:hint="eastAsia" w:hAnsi="宋体" w:cs="Microsoft New Tai Lue"/>
          <w:sz w:val="21"/>
          <w:szCs w:val="21"/>
        </w:rPr>
      </w:r>
      <w:r/>
    </w:p>
    <w:p>
      <w:pPr>
        <w:pStyle w:val="992"/>
        <w:ind w:left="3683" w:firstLine="1"/>
        <w:jc w:val="left"/>
        <w:rPr>
          <w:rFonts w:hint="eastAsia" w:hAnsi="宋体" w:cs="Microsoft New Tai Lue"/>
          <w:sz w:val="21"/>
          <w:szCs w:val="21"/>
          <w:u w:val="single"/>
        </w:rPr>
      </w:pPr>
      <w:r>
        <w:rPr>
          <w:rFonts w:hAnsi="宋体" w:cs="Microsoft New Tai Lue"/>
          <w:sz w:val="21"/>
          <w:szCs w:val="21"/>
        </w:rPr>
        <w:t xml:space="preserve">投标人名称（公章）：</w:t>
      </w:r>
      <w:r>
        <w:rPr>
          <w:rFonts w:hAnsi="宋体" w:cs="Microsoft New Tai Lue"/>
          <w:sz w:val="21"/>
          <w:szCs w:val="21"/>
          <w:u w:val="single"/>
        </w:rPr>
        <w:t xml:space="preserve">                         </w:t>
      </w:r>
      <w:r/>
    </w:p>
    <w:p>
      <w:pPr>
        <w:pStyle w:val="992"/>
        <w:ind w:left="3683" w:firstLine="1"/>
        <w:jc w:val="left"/>
        <w:rPr>
          <w:rFonts w:hint="eastAsia" w:hAnsi="宋体" w:cs="Microsoft New Tai Lue"/>
          <w:sz w:val="21"/>
          <w:szCs w:val="21"/>
        </w:rPr>
      </w:pPr>
      <w:r>
        <w:rPr>
          <w:rFonts w:hAnsi="宋体" w:cs="Microsoft New Tai Lue"/>
          <w:sz w:val="21"/>
          <w:szCs w:val="21"/>
        </w:rPr>
        <w:t xml:space="preserve">               </w:t>
      </w:r>
      <w:r/>
    </w:p>
    <w:p>
      <w:pPr>
        <w:pStyle w:val="992"/>
        <w:ind w:left="3683" w:firstLine="1"/>
        <w:jc w:val="left"/>
        <w:rPr>
          <w:rFonts w:hint="eastAsia" w:hAnsi="宋体" w:cs="Microsoft New Tai Lue"/>
          <w:sz w:val="21"/>
          <w:szCs w:val="21"/>
        </w:rPr>
      </w:pPr>
      <w:r>
        <w:rPr>
          <w:rFonts w:hAnsi="宋体" w:cs="Microsoft New Tai Lue"/>
          <w:sz w:val="21"/>
          <w:szCs w:val="21"/>
        </w:rPr>
        <w:t xml:space="preserve">法定代表人（单位负责人）</w:t>
      </w:r>
      <w:r/>
    </w:p>
    <w:p>
      <w:pPr>
        <w:pStyle w:val="992"/>
        <w:ind w:left="3683" w:firstLine="1"/>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pStyle w:val="992"/>
        <w:ind w:left="3683" w:firstLine="1"/>
        <w:jc w:val="left"/>
        <w:rPr>
          <w:rFonts w:hint="eastAsia" w:hAnsi="宋体" w:cs="Microsoft New Tai Lue"/>
          <w:sz w:val="21"/>
          <w:szCs w:val="21"/>
        </w:rPr>
      </w:pPr>
      <w:r>
        <w:rPr>
          <w:rFonts w:hint="eastAsia" w:hAnsi="宋体" w:cs="Microsoft New Tai Lue"/>
          <w:sz w:val="21"/>
          <w:szCs w:val="21"/>
        </w:rPr>
      </w:r>
      <w:r/>
    </w:p>
    <w:p>
      <w:pPr>
        <w:ind w:left="3683" w:firstLine="1"/>
        <w:jc w:val="left"/>
        <w:spacing w:line="360" w:lineRule="auto"/>
        <w:rPr>
          <w:rFonts w:hint="eastAsia" w:ascii="宋体" w:hAnsi="宋体" w:cs="Microsoft New Tai Lue"/>
          <w:bCs/>
          <w:szCs w:val="21"/>
        </w:rPr>
      </w:pPr>
      <w:r>
        <w:rPr>
          <w:rFonts w:ascii="宋体" w:hAnsi="宋体" w:cs="Microsoft New Tai Lue"/>
          <w:spacing w:val="-3"/>
          <w:szCs w:val="21"/>
        </w:rPr>
        <w:t xml:space="preserve">                    </w:t>
      </w:r>
      <w:r>
        <w:rPr>
          <w:rFonts w:ascii="宋体" w:hAnsi="宋体" w:cs="Microsoft New Tai Lue"/>
          <w:bCs/>
          <w:szCs w:val="21"/>
        </w:rPr>
        <w:t xml:space="preserve">日期：______年</w:t>
      </w:r>
      <w:r>
        <w:rPr>
          <w:rFonts w:ascii="宋体" w:hAnsi="宋体" w:cs="Microsoft New Tai Lue"/>
          <w:bCs/>
          <w:szCs w:val="21"/>
          <w:u w:val="single"/>
        </w:rPr>
        <w:t xml:space="preserve">    </w:t>
      </w:r>
      <w:r>
        <w:rPr>
          <w:rFonts w:ascii="宋体" w:hAnsi="宋体" w:cs="Microsoft New Tai Lue"/>
          <w:bCs/>
          <w:szCs w:val="21"/>
        </w:rPr>
        <w:t xml:space="preserve">月</w:t>
      </w:r>
      <w:r>
        <w:rPr>
          <w:rFonts w:ascii="宋体" w:hAnsi="宋体" w:cs="Microsoft New Tai Lue"/>
          <w:bCs/>
          <w:szCs w:val="21"/>
          <w:u w:val="single"/>
        </w:rPr>
        <w:t xml:space="preserve">    </w:t>
      </w:r>
      <w:r>
        <w:rPr>
          <w:rFonts w:ascii="宋体" w:hAnsi="宋体" w:cs="Microsoft New Tai Lue"/>
          <w:bCs/>
          <w:szCs w:val="21"/>
        </w:rPr>
        <w:t xml:space="preserve">日</w:t>
      </w:r>
      <w:r/>
    </w:p>
    <w:p>
      <w:pPr>
        <w:jc w:val="left"/>
        <w:spacing w:line="360" w:lineRule="auto"/>
        <w:rPr>
          <w:rFonts w:hint="eastAsia" w:ascii="宋体" w:hAnsi="宋体" w:cs="Microsoft New Tai Lue"/>
          <w:b/>
          <w:sz w:val="32"/>
          <w:szCs w:val="32"/>
        </w:rPr>
      </w:pPr>
      <w:r>
        <w:rPr>
          <w:rFonts w:hint="eastAsia" w:ascii="宋体" w:hAnsi="宋体" w:cs="Microsoft New Tai Lue"/>
          <w:b/>
          <w:sz w:val="32"/>
          <w:szCs w:val="32"/>
        </w:rPr>
      </w:r>
      <w:r/>
    </w:p>
    <w:p>
      <w:pPr>
        <w:jc w:val="left"/>
        <w:widowControl/>
        <w:rPr>
          <w:rFonts w:hint="eastAsia" w:ascii="宋体" w:hAnsi="宋体" w:cs="宋体"/>
          <w:b/>
          <w:szCs w:val="21"/>
        </w:rPr>
      </w:pPr>
      <w:r>
        <w:rPr>
          <w:rFonts w:hint="eastAsia" w:ascii="宋体" w:hAnsi="宋体" w:cs="宋体"/>
          <w:bCs/>
          <w:szCs w:val="21"/>
        </w:rPr>
        <w:br w:type="page" w:clear="all"/>
      </w:r>
      <w:r/>
    </w:p>
    <w:p>
      <w:pPr>
        <w:pStyle w:val="924"/>
        <w:spacing w:before="0" w:after="0" w:line="360" w:lineRule="auto"/>
        <w:rPr>
          <w:rFonts w:hint="eastAsia" w:ascii="宋体" w:hAnsi="宋体" w:cs="宋体"/>
          <w:sz w:val="21"/>
          <w:szCs w:val="21"/>
        </w:rPr>
        <w:outlineLvl w:val="2"/>
      </w:pPr>
      <w:r>
        <w:rPr>
          <w:rFonts w:hint="eastAsia" w:ascii="宋体" w:hAnsi="宋体" w:cs="宋体"/>
          <w:bCs w:val="0"/>
          <w:sz w:val="21"/>
          <w:szCs w:val="21"/>
        </w:rPr>
        <w:t xml:space="preserve">（8）商务条款偏离表</w:t>
      </w:r>
      <w:bookmarkEnd w:id="503"/>
      <w:r/>
      <w:bookmarkEnd w:id="504"/>
      <w:r/>
      <w:bookmarkEnd w:id="505"/>
      <w:r/>
      <w:bookmarkEnd w:id="508"/>
      <w:r/>
      <w:r/>
    </w:p>
    <w:p>
      <w:pPr>
        <w:pStyle w:val="968"/>
        <w:ind w:firstLine="0"/>
        <w:rPr>
          <w:rFonts w:hint="eastAsia" w:hAnsi="宋体" w:cs="宋体"/>
          <w:sz w:val="21"/>
          <w:szCs w:val="21"/>
        </w:rPr>
      </w:pPr>
      <w:r>
        <w:rPr>
          <w:rFonts w:hint="eastAsia" w:hAnsi="宋体" w:cs="宋体"/>
          <w:sz w:val="21"/>
          <w:szCs w:val="21"/>
        </w:rPr>
      </w:r>
      <w:r/>
    </w:p>
    <w:p>
      <w:pPr>
        <w:pStyle w:val="968"/>
        <w:ind w:firstLine="0"/>
        <w:rPr>
          <w:rFonts w:hint="eastAsia" w:hAnsi="宋体" w:cs="宋体"/>
          <w:sz w:val="21"/>
          <w:szCs w:val="21"/>
          <w:u w:val="single"/>
        </w:rPr>
      </w:pPr>
      <w:r>
        <w:rPr>
          <w:rFonts w:hint="eastAsia" w:hAnsi="宋体" w:cs="宋体"/>
          <w:sz w:val="21"/>
          <w:szCs w:val="21"/>
        </w:rPr>
        <w:t xml:space="preserve">项目名称：</w:t>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 xml:space="preserve">项目编号：</w:t>
      </w:r>
      <w:r>
        <w:rPr>
          <w:rFonts w:hint="eastAsia" w:hAnsi="宋体" w:cs="宋体"/>
          <w:sz w:val="21"/>
          <w:szCs w:val="21"/>
          <w:u w:val="single"/>
        </w:rPr>
        <w:t xml:space="preserve">               </w:t>
      </w:r>
      <w:r/>
    </w:p>
    <w:p>
      <w:pPr>
        <w:pStyle w:val="968"/>
        <w:ind w:firstLine="0"/>
        <w:rPr>
          <w:rFonts w:hint="eastAsia" w:hAnsi="宋体" w:cs="宋体"/>
          <w:sz w:val="21"/>
          <w:szCs w:val="21"/>
          <w:u w:val="single"/>
        </w:rPr>
      </w:pPr>
      <w:r>
        <w:rPr>
          <w:rFonts w:hint="eastAsia" w:hAnsi="宋体" w:cs="宋体"/>
          <w:sz w:val="21"/>
          <w:szCs w:val="21"/>
          <w:u w:val="single"/>
        </w:rPr>
      </w:r>
      <w:r/>
    </w:p>
    <w:tbl>
      <w:tblPr>
        <w:tblStyle w:val="900"/>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091"/>
        <w:gridCol w:w="710"/>
        <w:gridCol w:w="710"/>
      </w:tblGrid>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序号</w:t>
            </w:r>
            <w:r/>
          </w:p>
        </w:tc>
        <w:tc>
          <w:tcPr>
            <w:tcW w:w="184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招标文件条目号</w:t>
            </w:r>
            <w:r/>
          </w:p>
        </w:tc>
        <w:tc>
          <w:tcPr>
            <w:tcW w:w="2268"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招标文件的商务条款</w:t>
            </w:r>
            <w:r/>
          </w:p>
        </w:tc>
        <w:tc>
          <w:tcPr>
            <w:tcW w:w="212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投标文件的商务条款</w:t>
            </w:r>
            <w:r/>
          </w:p>
        </w:tc>
        <w:tc>
          <w:tcPr>
            <w:tcW w:w="1091"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是否偏离</w:t>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bl>
    <w:p>
      <w:pPr>
        <w:pStyle w:val="922"/>
        <w:spacing w:after="0" w:line="360" w:lineRule="auto"/>
        <w:rPr>
          <w:rFonts w:hint="eastAsia" w:ascii="宋体" w:hAnsi="宋体" w:cs="宋体"/>
          <w:b/>
          <w:bCs/>
          <w:szCs w:val="21"/>
        </w:rPr>
      </w:pPr>
      <w:r>
        <w:rPr>
          <w:rFonts w:hint="eastAsia" w:ascii="宋体" w:hAnsi="宋体" w:cs="宋体"/>
          <w:b/>
          <w:bCs/>
          <w:szCs w:val="21"/>
        </w:rPr>
        <w:t xml:space="preserve">注：</w:t>
      </w:r>
      <w:r/>
    </w:p>
    <w:p>
      <w:pPr>
        <w:pStyle w:val="922"/>
        <w:spacing w:after="0" w:line="360" w:lineRule="auto"/>
        <w:rPr>
          <w:rFonts w:hint="eastAsia" w:ascii="宋体" w:hAnsi="宋体" w:cs="宋体"/>
          <w:b/>
          <w:bCs/>
          <w:szCs w:val="21"/>
        </w:rPr>
      </w:pPr>
      <w:r>
        <w:rPr>
          <w:rFonts w:hint="eastAsia" w:ascii="宋体" w:hAnsi="宋体" w:cs="宋体"/>
          <w:b/>
          <w:bCs/>
          <w:szCs w:val="21"/>
        </w:rPr>
        <w:t xml:space="preserve">1. 所有偏离必须在本表中列出，未在本偏离表中列出偏离，将视为投标人已完全接受招标文件要求。如完全无偏离，也无其他说明，可在本表第一行填写“全部无偏离”。</w:t>
      </w:r>
      <w:r/>
    </w:p>
    <w:p>
      <w:pPr>
        <w:pStyle w:val="922"/>
        <w:spacing w:after="0" w:line="360" w:lineRule="auto"/>
        <w:rPr>
          <w:rFonts w:hint="eastAsia" w:ascii="宋体" w:hAnsi="宋体" w:cs="宋体"/>
          <w:b/>
          <w:bCs/>
          <w:szCs w:val="21"/>
        </w:rPr>
      </w:pPr>
      <w:r>
        <w:rPr>
          <w:rFonts w:hint="eastAsia" w:ascii="宋体" w:hAnsi="宋体" w:cs="宋体"/>
          <w:b/>
          <w:bCs/>
          <w:szCs w:val="21"/>
        </w:rPr>
        <w:t xml:space="preserve">2. 偏离包括正、负偏离，正偏离指投标人的响应高于招标文件要求，负偏离指投标人的响应低于招标文件要求。</w:t>
      </w:r>
      <w:r/>
    </w:p>
    <w:p>
      <w:pPr>
        <w:pStyle w:val="922"/>
        <w:spacing w:after="0" w:line="360" w:lineRule="auto"/>
        <w:rPr>
          <w:rFonts w:hint="eastAsia" w:ascii="宋体" w:hAnsi="宋体" w:cs="宋体"/>
          <w:szCs w:val="21"/>
        </w:rPr>
      </w:pPr>
      <w:r>
        <w:rPr>
          <w:rFonts w:hint="eastAsia" w:ascii="宋体" w:hAnsi="宋体" w:cs="宋体"/>
          <w:b/>
          <w:bCs/>
          <w:szCs w:val="21"/>
        </w:rPr>
        <w:t xml:space="preserve">3. 如投标人将此表空白，视为投标人无任何偏离。</w:t>
      </w:r>
      <w:r/>
    </w:p>
    <w:p>
      <w:pPr>
        <w:pStyle w:val="968"/>
        <w:ind w:firstLine="0"/>
        <w:rPr>
          <w:rFonts w:hint="eastAsia" w:hAnsi="宋体" w:cs="宋体"/>
          <w:sz w:val="21"/>
          <w:szCs w:val="21"/>
        </w:rPr>
      </w:pPr>
      <w:r>
        <w:rPr>
          <w:rFonts w:hint="eastAsia" w:hAnsi="宋体" w:cs="宋体"/>
          <w:sz w:val="21"/>
          <w:szCs w:val="21"/>
        </w:rPr>
      </w:r>
      <w:r/>
    </w:p>
    <w:p>
      <w:pPr>
        <w:pStyle w:val="968"/>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bookmarkStart w:id="509" w:name="_Toc103848587"/>
      <w:r/>
      <w:bookmarkStart w:id="510" w:name="_Toc104560902"/>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rPr>
          <w:rFonts w:hint="eastAsia" w:ascii="宋体" w:hAnsi="宋体" w:cs="宋体"/>
          <w:szCs w:val="21"/>
        </w:rPr>
      </w:pPr>
      <w:r/>
      <w:bookmarkStart w:id="511" w:name="_Toc107246282"/>
      <w:r>
        <w:rPr>
          <w:rFonts w:hint="eastAsia" w:ascii="宋体" w:hAnsi="宋体" w:cs="宋体"/>
          <w:szCs w:val="21"/>
        </w:rPr>
        <w:br w:type="page" w:clear="all"/>
      </w:r>
      <w:r/>
    </w:p>
    <w:p>
      <w:pPr>
        <w:pStyle w:val="924"/>
        <w:spacing w:before="0" w:after="0" w:line="360" w:lineRule="auto"/>
        <w:rPr>
          <w:rFonts w:hint="eastAsia" w:ascii="宋体" w:hAnsi="宋体" w:cs="宋体"/>
          <w:sz w:val="21"/>
          <w:szCs w:val="21"/>
        </w:rPr>
        <w:outlineLvl w:val="2"/>
      </w:pPr>
      <w:r/>
      <w:bookmarkStart w:id="512" w:name="_Toc228029970"/>
      <w:r>
        <w:rPr>
          <w:rFonts w:hint="eastAsia" w:ascii="宋体" w:hAnsi="宋体" w:cs="宋体"/>
          <w:bCs w:val="0"/>
          <w:sz w:val="21"/>
          <w:szCs w:val="21"/>
        </w:rPr>
        <w:t xml:space="preserve">（9）投标人具备投标资格的证明文件</w:t>
      </w:r>
      <w:bookmarkEnd w:id="509"/>
      <w:r/>
      <w:bookmarkEnd w:id="510"/>
      <w:r/>
      <w:bookmarkEnd w:id="511"/>
      <w:r/>
      <w:bookmarkEnd w:id="512"/>
      <w:r/>
      <w:r/>
    </w:p>
    <w:p>
      <w:pPr>
        <w:pStyle w:val="924"/>
        <w:spacing w:before="0" w:after="0" w:line="360" w:lineRule="auto"/>
        <w:rPr>
          <w:rFonts w:hint="eastAsia" w:ascii="宋体" w:hAnsi="宋体" w:cs="宋体"/>
          <w:bCs w:val="0"/>
          <w:sz w:val="21"/>
          <w:szCs w:val="21"/>
        </w:rPr>
        <w:outlineLvl w:val="3"/>
      </w:pPr>
      <w:r/>
      <w:bookmarkStart w:id="513" w:name="_Toc107246283"/>
      <w:r/>
      <w:bookmarkStart w:id="514" w:name="_Toc228029971"/>
      <w:r/>
      <w:bookmarkStart w:id="515" w:name="_Toc227755260"/>
      <w:r/>
      <w:bookmarkStart w:id="516" w:name="_Toc104560903"/>
      <w:r/>
      <w:bookmarkStart w:id="517" w:name="_Toc227762050"/>
      <w:r/>
      <w:bookmarkStart w:id="518" w:name="_Toc103848588"/>
      <w:r>
        <w:rPr>
          <w:rFonts w:hint="eastAsia" w:ascii="宋体" w:hAnsi="宋体" w:cs="宋体"/>
          <w:bCs w:val="0"/>
          <w:sz w:val="21"/>
          <w:szCs w:val="21"/>
        </w:rPr>
        <w:t xml:space="preserve">（9-1）营业执照复印件</w:t>
      </w:r>
      <w:bookmarkEnd w:id="506"/>
      <w:r/>
      <w:bookmarkEnd w:id="513"/>
      <w:r/>
      <w:bookmarkEnd w:id="514"/>
      <w:r/>
      <w:bookmarkEnd w:id="515"/>
      <w:r/>
      <w:bookmarkEnd w:id="516"/>
      <w:r/>
      <w:bookmarkEnd w:id="517"/>
      <w:r/>
      <w:bookmarkEnd w:id="518"/>
      <w:r/>
      <w:r/>
    </w:p>
    <w:p>
      <w:pPr>
        <w:spacing w:line="360" w:lineRule="auto"/>
        <w:rPr>
          <w:rFonts w:hint="eastAsia" w:ascii="宋体" w:hAnsi="宋体" w:cs="宋体"/>
          <w:b/>
          <w:bCs/>
          <w:szCs w:val="21"/>
        </w:rPr>
      </w:pPr>
      <w:r/>
      <w:bookmarkStart w:id="519" w:name="_Hlk33717720"/>
      <w:r/>
      <w:bookmarkEnd w:id="519"/>
      <w:r/>
      <w:r/>
    </w:p>
    <w:p>
      <w:pPr>
        <w:ind w:firstLine="420"/>
        <w:spacing w:line="360" w:lineRule="auto"/>
        <w:rPr>
          <w:rFonts w:hint="eastAsia" w:ascii="宋体" w:hAnsi="宋体" w:cs="宋体"/>
          <w:bCs/>
          <w:szCs w:val="21"/>
        </w:rPr>
      </w:pPr>
      <w:r>
        <w:rPr>
          <w:rFonts w:hint="eastAsia" w:ascii="宋体" w:hAnsi="宋体" w:cs="宋体"/>
          <w:bCs/>
          <w:szCs w:val="21"/>
        </w:rPr>
        <w:t xml:space="preserve">具有独立承担民事责任的能力，提供法人或其他组织的营业执照（或具有同等法律效力的证照）等证明文件；</w:t>
      </w:r>
      <w:r>
        <w:rPr>
          <w:rFonts w:hint="eastAsia" w:ascii="宋体" w:hAnsi="宋体" w:cs="宋体"/>
          <w:b/>
          <w:szCs w:val="21"/>
        </w:rPr>
        <w:t xml:space="preserve">（若为联合体投标，联合体各方均须满足）</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注：如投标人在招标文件资质、业绩等要求的时间期限内发生了单位名称等变更的，提供相关工商变更登记文件的复印件。如无，则可不提供。</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bookmarkStart w:id="520" w:name="_Toc102117320"/>
      <w:r/>
      <w:bookmarkStart w:id="521" w:name="_Toc103848589"/>
      <w:r>
        <w:rPr>
          <w:rFonts w:hint="eastAsia" w:ascii="宋体" w:hAnsi="宋体" w:cs="宋体"/>
          <w:szCs w:val="21"/>
        </w:rPr>
        <w:br w:type="page" w:clear="all"/>
      </w:r>
      <w:bookmarkEnd w:id="520"/>
      <w:r/>
      <w:bookmarkEnd w:id="521"/>
      <w:r/>
      <w:r/>
    </w:p>
    <w:p>
      <w:pPr>
        <w:pStyle w:val="924"/>
        <w:spacing w:before="0" w:after="0" w:line="360" w:lineRule="auto"/>
        <w:rPr>
          <w:rFonts w:hint="eastAsia" w:ascii="宋体" w:hAnsi="宋体" w:cs="宋体"/>
          <w:bCs w:val="0"/>
          <w:sz w:val="21"/>
          <w:szCs w:val="21"/>
        </w:rPr>
        <w:outlineLvl w:val="3"/>
      </w:pPr>
      <w:r/>
      <w:bookmarkStart w:id="522" w:name="_Toc107246285"/>
      <w:r/>
      <w:bookmarkStart w:id="523" w:name="_Toc227762051"/>
      <w:r/>
      <w:bookmarkStart w:id="524" w:name="_Toc102117321"/>
      <w:r/>
      <w:bookmarkStart w:id="525" w:name="_Toc228029972"/>
      <w:r/>
      <w:bookmarkStart w:id="526" w:name="_Toc227755261"/>
      <w:r/>
      <w:bookmarkStart w:id="527" w:name="_Toc104560905"/>
      <w:r/>
      <w:bookmarkStart w:id="528" w:name="_Toc103848590"/>
      <w:r>
        <w:rPr>
          <w:rFonts w:hint="eastAsia" w:ascii="宋体" w:hAnsi="宋体" w:cs="宋体"/>
          <w:bCs w:val="0"/>
          <w:sz w:val="21"/>
          <w:szCs w:val="21"/>
        </w:rPr>
        <w:t xml:space="preserve">（9-2）财务报表</w:t>
      </w:r>
      <w:bookmarkEnd w:id="522"/>
      <w:r/>
      <w:bookmarkEnd w:id="523"/>
      <w:r/>
      <w:bookmarkEnd w:id="524"/>
      <w:r/>
      <w:bookmarkEnd w:id="525"/>
      <w:r/>
      <w:bookmarkEnd w:id="526"/>
      <w:r/>
      <w:bookmarkEnd w:id="527"/>
      <w:r/>
      <w:bookmarkEnd w:id="528"/>
      <w:r/>
      <w:r/>
    </w:p>
    <w:p>
      <w:pPr>
        <w:spacing w:line="360" w:lineRule="auto"/>
        <w:rPr>
          <w:rFonts w:hint="eastAsia" w:ascii="宋体" w:hAnsi="宋体" w:cs="宋体"/>
          <w:szCs w:val="21"/>
          <w:highlight w:val="yellow"/>
        </w:rPr>
      </w:pPr>
      <w:r>
        <w:rPr>
          <w:rFonts w:hint="eastAsia" w:ascii="宋体" w:hAnsi="宋体" w:cs="宋体"/>
          <w:szCs w:val="21"/>
          <w:highlight w:val="yellow"/>
        </w:rPr>
      </w:r>
      <w:r/>
    </w:p>
    <w:p>
      <w:pPr>
        <w:ind w:firstLine="420"/>
        <w:spacing w:line="360" w:lineRule="auto"/>
        <w:rPr>
          <w:rFonts w:hint="eastAsia" w:ascii="宋体" w:hAnsi="宋体" w:cs="宋体"/>
          <w:szCs w:val="21"/>
          <w:highlight w:val="yellow"/>
        </w:rPr>
      </w:pPr>
      <w:r/>
      <w:bookmarkStart w:id="529" w:name="OLE_LINK15"/>
      <w:r>
        <w:rPr>
          <w:rFonts w:hint="eastAsia" w:ascii="宋体" w:hAnsi="宋体" w:cs="宋体"/>
          <w:bCs/>
          <w:szCs w:val="21"/>
        </w:rPr>
        <w:t xml:space="preserve">具有良好的商业信誉和健全的财务会计制度，提供投标截止时间前的财务报表（法人或者其他组织成立未满六个月的可以不提供）；</w:t>
      </w:r>
      <w:r>
        <w:rPr>
          <w:rFonts w:hint="eastAsia" w:ascii="宋体" w:hAnsi="宋体" w:cs="宋体"/>
          <w:b/>
          <w:szCs w:val="21"/>
        </w:rPr>
        <w:t xml:space="preserve">（若为联合体投标，联合体各方均须满足）</w:t>
      </w:r>
      <w:bookmarkEnd w:id="529"/>
      <w:r/>
      <w:r/>
    </w:p>
    <w:p>
      <w:pPr>
        <w:spacing w:line="360" w:lineRule="auto"/>
        <w:rPr>
          <w:rFonts w:hint="eastAsia" w:ascii="宋体" w:hAnsi="宋体" w:cs="宋体"/>
          <w:b/>
          <w:bCs/>
          <w:szCs w:val="21"/>
          <w:highlight w:val="yellow"/>
        </w:rPr>
      </w:pPr>
      <w:r>
        <w:rPr>
          <w:rFonts w:hint="eastAsia" w:ascii="宋体" w:hAnsi="宋体" w:cs="宋体"/>
          <w:b/>
          <w:bCs/>
          <w:szCs w:val="21"/>
          <w:highlight w:val="yellow"/>
        </w:rPr>
      </w:r>
      <w:r/>
    </w:p>
    <w:p>
      <w:pPr>
        <w:pStyle w:val="924"/>
        <w:spacing w:before="0" w:after="0" w:line="360" w:lineRule="auto"/>
        <w:rPr>
          <w:rFonts w:hint="eastAsia" w:ascii="宋体" w:hAnsi="宋体" w:cs="宋体"/>
          <w:bCs w:val="0"/>
          <w:sz w:val="21"/>
          <w:szCs w:val="21"/>
        </w:rPr>
        <w:outlineLvl w:val="3"/>
      </w:pPr>
      <w:r/>
      <w:bookmarkStart w:id="530" w:name="_Toc102117322"/>
      <w:r/>
      <w:bookmarkStart w:id="531" w:name="_Toc103848593"/>
      <w:r/>
      <w:bookmarkStart w:id="532" w:name="_Toc104560908"/>
      <w:r>
        <w:rPr>
          <w:rFonts w:hint="eastAsia" w:ascii="宋体" w:hAnsi="宋体" w:cs="宋体"/>
          <w:bCs w:val="0"/>
          <w:sz w:val="21"/>
          <w:szCs w:val="21"/>
          <w:highlight w:val="yellow"/>
        </w:rPr>
        <w:br w:type="page" w:clear="all"/>
      </w:r>
      <w:bookmarkStart w:id="533" w:name="_Toc107246286"/>
      <w:r/>
      <w:bookmarkStart w:id="534" w:name="_Toc228029973"/>
      <w:r/>
      <w:bookmarkStart w:id="535" w:name="_Toc227755262"/>
      <w:r/>
      <w:bookmarkStart w:id="536" w:name="_Toc227762052"/>
      <w:r>
        <w:rPr>
          <w:rFonts w:hint="eastAsia" w:ascii="宋体" w:hAnsi="宋体" w:cs="宋体"/>
          <w:bCs w:val="0"/>
          <w:sz w:val="21"/>
          <w:szCs w:val="21"/>
        </w:rPr>
        <w:t xml:space="preserve">（9-3）具有履行合同所必需的设备和专业技术能力的相关证明材料</w:t>
      </w:r>
      <w:bookmarkEnd w:id="530"/>
      <w:r/>
      <w:bookmarkEnd w:id="531"/>
      <w:r/>
      <w:bookmarkEnd w:id="532"/>
      <w:r/>
      <w:bookmarkEnd w:id="533"/>
      <w:r>
        <w:rPr>
          <w:rFonts w:hint="eastAsia" w:ascii="宋体" w:hAnsi="宋体" w:cs="宋体"/>
          <w:bCs w:val="0"/>
          <w:sz w:val="21"/>
          <w:szCs w:val="21"/>
        </w:rPr>
        <w:t xml:space="preserve">（由供应商根据项目需求提供说明材料）。</w:t>
      </w:r>
      <w:bookmarkEnd w:id="534"/>
      <w:r/>
      <w:bookmarkEnd w:id="535"/>
      <w:r/>
      <w:bookmarkEnd w:id="536"/>
      <w:r/>
      <w:r/>
    </w:p>
    <w:p>
      <w:pPr>
        <w:ind w:firstLine="420"/>
        <w:spacing w:line="360" w:lineRule="auto"/>
        <w:rPr>
          <w:rFonts w:hint="eastAsia" w:ascii="宋体" w:hAnsi="宋体" w:cs="宋体"/>
          <w:b/>
          <w:szCs w:val="21"/>
        </w:rPr>
      </w:pPr>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具有履行合同所必需的设备和专业技术能力，提供具备履行合同所必需的设备和专业技术能力的证明材料（由供应商根据项目需求提供证明材料或承诺书，承诺书格式自拟）；</w:t>
      </w:r>
      <w:r>
        <w:rPr>
          <w:rFonts w:hint="eastAsia" w:ascii="宋体" w:hAnsi="宋体" w:cs="宋体"/>
          <w:b/>
          <w:szCs w:val="21"/>
        </w:rPr>
        <w:t xml:space="preserve">(若为联合体投标，联合体各方均须满足）</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致：江苏省招标中心有限公司</w:t>
      </w:r>
      <w:r/>
    </w:p>
    <w:p>
      <w:pPr>
        <w:ind w:firstLine="420"/>
        <w:spacing w:line="360" w:lineRule="auto"/>
        <w:rPr>
          <w:rFonts w:hint="eastAsia" w:ascii="宋体" w:hAnsi="宋体"/>
        </w:rPr>
      </w:pPr>
      <w:r>
        <w:rPr>
          <w:rFonts w:hint="eastAsia" w:ascii="宋体" w:hAnsi="宋体"/>
        </w:rPr>
        <w:t xml:space="preserve">我单位郑重声明：我单位具备履行本项采购合同所必需的设备和专业技术能力，为履行本项采购合同我公司具备如下主要设备和</w:t>
      </w:r>
      <w:bookmarkStart w:id="537" w:name="OLE_LINK1"/>
      <w:r>
        <w:rPr>
          <w:rFonts w:hint="eastAsia" w:ascii="宋体" w:hAnsi="宋体"/>
        </w:rPr>
        <w:t xml:space="preserve">主要专业技术能力：</w:t>
      </w:r>
      <w:bookmarkEnd w:id="537"/>
      <w:r/>
      <w:r/>
    </w:p>
    <w:p>
      <w:pPr>
        <w:ind w:firstLine="420"/>
        <w:spacing w:line="360" w:lineRule="auto"/>
        <w:rPr>
          <w:rFonts w:hint="eastAsia" w:ascii="宋体" w:hAnsi="宋体"/>
        </w:rPr>
      </w:pPr>
      <w:r>
        <w:rPr>
          <w:rFonts w:hint="eastAsia" w:ascii="宋体" w:hAnsi="宋体"/>
        </w:rPr>
        <w:t xml:space="preserve">主要设备有：      。</w:t>
      </w:r>
      <w:r/>
    </w:p>
    <w:p>
      <w:pPr>
        <w:ind w:firstLine="420"/>
        <w:spacing w:line="360" w:lineRule="auto"/>
        <w:rPr>
          <w:rFonts w:hint="eastAsia" w:ascii="宋体" w:hAnsi="宋体"/>
        </w:rPr>
      </w:pPr>
      <w:r>
        <w:rPr>
          <w:rFonts w:hint="eastAsia" w:ascii="宋体" w:hAnsi="宋体"/>
        </w:rPr>
        <w:t xml:space="preserve">主要专业技术能力有：      。</w:t>
      </w:r>
      <w:r/>
    </w:p>
    <w:p>
      <w:pPr>
        <w:ind w:firstLine="420"/>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t xml:space="preserve">                                       供应商（加盖公章）：</w:t>
      </w:r>
      <w:r/>
    </w:p>
    <w:p>
      <w:pPr>
        <w:spacing w:line="360" w:lineRule="auto"/>
        <w:rPr>
          <w:rFonts w:hint="eastAsia" w:ascii="宋体" w:hAnsi="宋体"/>
        </w:rPr>
      </w:pPr>
      <w:r>
        <w:rPr>
          <w:rFonts w:hint="eastAsia" w:ascii="宋体" w:hAnsi="宋体"/>
        </w:rPr>
        <w:t xml:space="preserve">                                   法人或授权代表（签字）：</w:t>
      </w:r>
      <w:r/>
    </w:p>
    <w:p>
      <w:pPr>
        <w:spacing w:line="360" w:lineRule="auto"/>
        <w:rPr>
          <w:rFonts w:hint="eastAsia" w:ascii="宋体" w:hAnsi="宋体"/>
        </w:rPr>
      </w:pPr>
      <w:r>
        <w:rPr>
          <w:rFonts w:hint="eastAsia" w:ascii="宋体" w:hAnsi="宋体"/>
        </w:rPr>
        <w:t xml:space="preserve">                                                   日  期：   </w:t>
      </w:r>
      <w:r/>
    </w:p>
    <w:p>
      <w:pPr>
        <w:rPr>
          <w:rFonts w:hint="eastAsia" w:ascii="宋体" w:hAnsi="宋体"/>
        </w:rPr>
      </w:pPr>
      <w:r>
        <w:rPr>
          <w:rFonts w:hint="eastAsia" w:ascii="宋体" w:hAnsi="宋体"/>
        </w:rPr>
      </w:r>
      <w:r/>
    </w:p>
    <w:p>
      <w:pPr>
        <w:pStyle w:val="924"/>
        <w:spacing w:before="0" w:after="0" w:line="360" w:lineRule="auto"/>
        <w:rPr>
          <w:rFonts w:hint="eastAsia" w:ascii="宋体" w:hAnsi="宋体" w:cs="宋体"/>
          <w:b w:val="0"/>
          <w:sz w:val="21"/>
          <w:szCs w:val="21"/>
        </w:rPr>
        <w:outlineLvl w:val="3"/>
      </w:pPr>
      <w:r/>
      <w:bookmarkStart w:id="538" w:name="_Toc102117323"/>
      <w:r/>
      <w:bookmarkStart w:id="539" w:name="_Toc103848591"/>
      <w:r>
        <w:rPr>
          <w:rFonts w:hint="eastAsia" w:ascii="宋体" w:hAnsi="宋体" w:cs="宋体"/>
          <w:bCs w:val="0"/>
          <w:sz w:val="21"/>
          <w:szCs w:val="21"/>
        </w:rPr>
        <w:br w:type="page" w:clear="all"/>
      </w:r>
      <w:bookmarkStart w:id="540" w:name="_Toc227762053"/>
      <w:r/>
      <w:bookmarkStart w:id="541" w:name="_Toc228029974"/>
      <w:r/>
      <w:bookmarkStart w:id="542" w:name="_Toc107246287"/>
      <w:r/>
      <w:bookmarkStart w:id="543" w:name="_Toc104560906"/>
      <w:r/>
      <w:bookmarkStart w:id="544" w:name="_Toc227755263"/>
      <w:r>
        <w:rPr>
          <w:rFonts w:hint="eastAsia" w:ascii="宋体" w:hAnsi="宋体" w:cs="宋体"/>
          <w:bCs w:val="0"/>
          <w:sz w:val="21"/>
          <w:szCs w:val="21"/>
        </w:rPr>
        <w:t xml:space="preserve">（9-4）依法缴纳税收的相关材料</w:t>
      </w:r>
      <w:bookmarkEnd w:id="538"/>
      <w:r/>
      <w:bookmarkEnd w:id="539"/>
      <w:r/>
      <w:bookmarkEnd w:id="540"/>
      <w:r/>
      <w:bookmarkEnd w:id="541"/>
      <w:r/>
      <w:bookmarkEnd w:id="542"/>
      <w:r/>
      <w:bookmarkEnd w:id="543"/>
      <w:r/>
      <w:bookmarkEnd w:id="544"/>
      <w:r/>
      <w:r/>
    </w:p>
    <w:p>
      <w:pPr>
        <w:ind w:firstLine="420"/>
        <w:spacing w:line="360" w:lineRule="auto"/>
        <w:rPr>
          <w:rFonts w:hint="eastAsia" w:ascii="宋体" w:hAnsi="宋体" w:cs="宋体"/>
          <w:b/>
          <w:szCs w:val="21"/>
        </w:rPr>
      </w:pPr>
      <w:r>
        <w:rPr>
          <w:rFonts w:hint="eastAsia" w:ascii="宋体" w:hAnsi="宋体" w:cs="宋体"/>
          <w:bCs/>
          <w:szCs w:val="21"/>
        </w:rPr>
        <w:t xml:space="preserve">有依法缴纳税收的良好记录，提供纳税凭据（依法免税的应提供相应文件说明）；</w:t>
      </w:r>
      <w:r>
        <w:rPr>
          <w:rFonts w:hint="eastAsia" w:ascii="宋体" w:hAnsi="宋体" w:cs="宋体"/>
          <w:b/>
          <w:szCs w:val="21"/>
        </w:rPr>
        <w:t xml:space="preserve">（若为联合体投标，联合体各方均须满足）</w:t>
      </w:r>
      <w:r/>
    </w:p>
    <w:p>
      <w:pPr>
        <w:pStyle w:val="924"/>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r>
      <w:r/>
    </w:p>
    <w:p>
      <w:pPr>
        <w:rPr>
          <w:rFonts w:hint="eastAsia" w:ascii="宋体" w:hAnsi="宋体" w:cs="宋体"/>
          <w:szCs w:val="21"/>
        </w:rPr>
      </w:pPr>
      <w:r>
        <w:rPr>
          <w:rFonts w:hint="eastAsia" w:ascii="宋体" w:hAnsi="宋体" w:cs="宋体"/>
          <w:szCs w:val="21"/>
        </w:rPr>
        <w:br w:type="page" w:clear="all"/>
      </w:r>
      <w:r/>
    </w:p>
    <w:p>
      <w:pPr>
        <w:pStyle w:val="924"/>
        <w:spacing w:before="0" w:after="0" w:line="360" w:lineRule="auto"/>
        <w:rPr>
          <w:rFonts w:hint="eastAsia" w:ascii="宋体" w:hAnsi="宋体" w:cs="宋体"/>
          <w:bCs w:val="0"/>
          <w:sz w:val="21"/>
          <w:szCs w:val="21"/>
        </w:rPr>
        <w:outlineLvl w:val="3"/>
      </w:pPr>
      <w:r/>
      <w:bookmarkStart w:id="545" w:name="_Toc102117324"/>
      <w:r/>
      <w:bookmarkStart w:id="546" w:name="_Toc104560907"/>
      <w:r/>
      <w:bookmarkStart w:id="547" w:name="_Toc227762054"/>
      <w:r/>
      <w:bookmarkStart w:id="548" w:name="_Toc228029975"/>
      <w:r/>
      <w:bookmarkStart w:id="549" w:name="_Toc103848592"/>
      <w:r/>
      <w:bookmarkStart w:id="550" w:name="_Toc107246288"/>
      <w:r/>
      <w:bookmarkStart w:id="551" w:name="_Toc227755264"/>
      <w:r>
        <w:rPr>
          <w:rFonts w:hint="eastAsia" w:ascii="宋体" w:hAnsi="宋体" w:cs="宋体"/>
          <w:bCs w:val="0"/>
          <w:sz w:val="21"/>
          <w:szCs w:val="21"/>
        </w:rPr>
        <w:t xml:space="preserve">（9-5）依法缴纳社会保障资金的相关材料</w:t>
      </w:r>
      <w:bookmarkEnd w:id="545"/>
      <w:r/>
      <w:bookmarkEnd w:id="546"/>
      <w:r/>
      <w:bookmarkEnd w:id="547"/>
      <w:r/>
      <w:bookmarkEnd w:id="548"/>
      <w:r/>
      <w:bookmarkEnd w:id="549"/>
      <w:r/>
      <w:bookmarkEnd w:id="550"/>
      <w:r/>
      <w:bookmarkEnd w:id="551"/>
      <w:r/>
      <w:r/>
    </w:p>
    <w:p>
      <w:pPr>
        <w:ind w:firstLine="420"/>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
          <w:szCs w:val="21"/>
        </w:rPr>
      </w:pPr>
      <w:r>
        <w:rPr>
          <w:rFonts w:hint="eastAsia" w:ascii="宋体" w:hAnsi="宋体" w:cs="宋体"/>
          <w:bCs/>
          <w:szCs w:val="21"/>
        </w:rPr>
        <w:t xml:space="preserve">有依法缴纳社会保障资金的良好记录，提供依法缴纳社会保障资金的凭据复印件（凭据可以是缴费的银行单据、专用收据、社会保险缴纳清单或者所在社保机构开具的证明等，依法不需要缴纳社会保障资金的应提供相应文件说明）；</w:t>
      </w:r>
      <w:r>
        <w:rPr>
          <w:rFonts w:hint="eastAsia" w:ascii="宋体" w:hAnsi="宋体" w:cs="宋体"/>
          <w:b/>
          <w:szCs w:val="21"/>
        </w:rPr>
        <w:t xml:space="preserve">（若为联合体投标，联合体各方均须满足）</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rPr>
      </w:pPr>
      <w:r>
        <w:rPr>
          <w:rFonts w:hint="eastAsia" w:ascii="宋体" w:hAnsi="宋体" w:cs="宋体"/>
          <w:szCs w:val="21"/>
        </w:rPr>
        <w:br w:type="page" w:clear="all"/>
      </w:r>
      <w:r/>
    </w:p>
    <w:p>
      <w:pPr>
        <w:pStyle w:val="924"/>
        <w:spacing w:before="0" w:after="0" w:line="360" w:lineRule="auto"/>
        <w:rPr>
          <w:rFonts w:hint="eastAsia" w:ascii="宋体" w:hAnsi="宋体" w:cs="宋体"/>
          <w:b w:val="0"/>
          <w:sz w:val="21"/>
          <w:szCs w:val="21"/>
        </w:rPr>
        <w:outlineLvl w:val="3"/>
      </w:pPr>
      <w:r/>
      <w:bookmarkStart w:id="552" w:name="_Toc227755265"/>
      <w:r/>
      <w:bookmarkStart w:id="553" w:name="_Toc104560909"/>
      <w:r/>
      <w:bookmarkStart w:id="554" w:name="_Toc102117325"/>
      <w:r/>
      <w:bookmarkStart w:id="555" w:name="_Toc227762055"/>
      <w:r/>
      <w:bookmarkStart w:id="556" w:name="_Toc103848594"/>
      <w:r/>
      <w:bookmarkStart w:id="557" w:name="_Toc107246289"/>
      <w:r/>
      <w:bookmarkStart w:id="558" w:name="_Toc228029976"/>
      <w:r>
        <w:rPr>
          <w:rFonts w:hint="eastAsia" w:ascii="宋体" w:hAnsi="宋体" w:cs="宋体"/>
          <w:bCs w:val="0"/>
          <w:sz w:val="21"/>
          <w:szCs w:val="21"/>
        </w:rPr>
        <w:t xml:space="preserve">（9-6）没有重大违法记录的书面声明</w:t>
      </w:r>
      <w:bookmarkEnd w:id="552"/>
      <w:r/>
      <w:bookmarkEnd w:id="553"/>
      <w:r/>
      <w:bookmarkEnd w:id="554"/>
      <w:r/>
      <w:bookmarkEnd w:id="555"/>
      <w:r/>
      <w:bookmarkEnd w:id="556"/>
      <w:r/>
      <w:bookmarkEnd w:id="557"/>
      <w:r/>
      <w:bookmarkEnd w:id="558"/>
      <w:r/>
      <w:r/>
    </w:p>
    <w:p>
      <w:pPr>
        <w:spacing w:line="360" w:lineRule="auto"/>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b/>
          <w:szCs w:val="21"/>
        </w:rPr>
      </w:pPr>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承诺函（须加盖公章）；</w:t>
      </w:r>
      <w:r>
        <w:rPr>
          <w:rFonts w:hint="eastAsia" w:ascii="宋体" w:hAnsi="宋体" w:cs="宋体"/>
          <w:b/>
          <w:szCs w:val="21"/>
        </w:rPr>
        <w:t xml:space="preserve">（若为联合体投标，联合体各方均须满足）</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Cs/>
          <w:szCs w:val="21"/>
        </w:rPr>
      </w:pPr>
      <w:r>
        <w:rPr>
          <w:rFonts w:hint="eastAsia" w:ascii="宋体" w:hAnsi="宋体" w:cs="宋体"/>
          <w:bCs/>
          <w:szCs w:val="21"/>
        </w:rPr>
        <w:t xml:space="preserve">承诺函</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我单位郑重声明：</w:t>
      </w:r>
      <w:r>
        <w:rPr>
          <w:rFonts w:hint="eastAsia" w:ascii="宋体" w:hAnsi="宋体" w:cs="宋体"/>
          <w:szCs w:val="21"/>
        </w:rPr>
        <w:t xml:space="preserve">参加政府采购活动前三年内（成立时间不足三年的、自成立时间起），在经营活动中没有重大违法记录</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szCs w:val="21"/>
          <w:u w:val="single"/>
        </w:rPr>
      </w:pPr>
      <w:r>
        <w:rPr>
          <w:rFonts w:hint="eastAsia" w:ascii="宋体" w:hAnsi="宋体" w:cs="宋体"/>
          <w:bCs/>
          <w:szCs w:val="21"/>
        </w:rPr>
        <w:t xml:space="preserve">投标人名称（</w:t>
      </w:r>
      <w:r>
        <w:rPr>
          <w:rFonts w:hint="eastAsia" w:ascii="宋体" w:hAnsi="宋体" w:cs="宋体"/>
          <w:szCs w:val="21"/>
        </w:rPr>
        <w:t xml:space="preserve">公章</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u w:val="single"/>
        </w:rPr>
      </w:r>
      <w:r/>
    </w:p>
    <w:p>
      <w:pPr>
        <w:spacing w:line="360" w:lineRule="auto"/>
        <w:rPr>
          <w:rFonts w:hint="eastAsia" w:ascii="宋体" w:hAnsi="宋体" w:cs="宋体"/>
          <w:bCs/>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Cs/>
          <w:szCs w:val="21"/>
        </w:rPr>
      </w:pPr>
      <w:r>
        <w:rPr>
          <w:rFonts w:hint="eastAsia" w:ascii="宋体" w:hAnsi="宋体" w:cs="宋体"/>
          <w:szCs w:val="21"/>
        </w:rPr>
        <w:br w:type="page" w:clear="all"/>
      </w:r>
      <w:bookmarkStart w:id="559" w:name="_Toc102117326"/>
      <w:r/>
      <w:bookmarkStart w:id="560" w:name="_Toc103848596"/>
      <w:r/>
      <w:r/>
    </w:p>
    <w:p>
      <w:pPr>
        <w:pStyle w:val="924"/>
        <w:spacing w:before="0" w:after="0" w:line="360" w:lineRule="auto"/>
        <w:rPr>
          <w:rFonts w:hint="eastAsia" w:ascii="宋体" w:hAnsi="宋体" w:cs="宋体"/>
          <w:bCs w:val="0"/>
          <w:sz w:val="21"/>
          <w:szCs w:val="21"/>
        </w:rPr>
        <w:outlineLvl w:val="3"/>
      </w:pPr>
      <w:r/>
      <w:bookmarkStart w:id="561" w:name="_Toc107246291"/>
      <w:r/>
      <w:bookmarkStart w:id="562" w:name="_Toc104560911"/>
      <w:r/>
      <w:bookmarkStart w:id="563" w:name="_Toc227762056"/>
      <w:r/>
      <w:bookmarkStart w:id="564" w:name="_Toc228029977"/>
      <w:r/>
      <w:bookmarkStart w:id="565" w:name="_Toc227755266"/>
      <w:r>
        <w:rPr>
          <w:rFonts w:hint="eastAsia" w:ascii="宋体" w:hAnsi="宋体" w:cs="宋体"/>
          <w:bCs w:val="0"/>
          <w:sz w:val="21"/>
          <w:szCs w:val="21"/>
        </w:rPr>
        <w:t xml:space="preserve">（9-7）</w:t>
      </w:r>
      <w:bookmarkEnd w:id="559"/>
      <w:r>
        <w:rPr>
          <w:rFonts w:hint="eastAsia" w:ascii="宋体" w:hAnsi="宋体" w:cs="宋体"/>
          <w:bCs w:val="0"/>
          <w:sz w:val="21"/>
          <w:szCs w:val="21"/>
        </w:rPr>
        <w:t xml:space="preserve">招标文件要求的其他实质性资格资信证明文件</w:t>
      </w:r>
      <w:bookmarkEnd w:id="561"/>
      <w:r/>
      <w:bookmarkEnd w:id="562"/>
      <w:r/>
      <w:bookmarkEnd w:id="563"/>
      <w:r/>
      <w:bookmarkEnd w:id="564"/>
      <w:r/>
      <w:bookmarkEnd w:id="565"/>
      <w:r/>
      <w:r/>
    </w:p>
    <w:p>
      <w:pPr>
        <w:spacing w:line="360" w:lineRule="auto"/>
        <w:rPr>
          <w:rFonts w:hint="eastAsia" w:ascii="宋体" w:hAnsi="宋体" w:cs="宋体"/>
          <w:bCs/>
          <w:szCs w:val="21"/>
        </w:rPr>
      </w:pPr>
      <w:r>
        <w:rPr>
          <w:rFonts w:hint="eastAsia" w:ascii="宋体" w:hAnsi="宋体" w:cs="宋体"/>
          <w:bCs/>
          <w:szCs w:val="21"/>
        </w:rPr>
        <w:t xml:space="preserve">1.投标人须具有省级及以上市场监督管理部门颁发的CMA证书（检验检测机构资质认定证书），提供有效的证书复印件</w:t>
      </w:r>
      <w:r>
        <w:rPr>
          <w:rFonts w:hint="eastAsia" w:ascii="宋体" w:hAnsi="宋体" w:cs="宋体"/>
          <w:b/>
          <w:szCs w:val="21"/>
        </w:rPr>
        <w:t xml:space="preserve">（若为联合体投标，承担实验室分析的联合体成员需具有CMA证书即可）</w:t>
      </w:r>
      <w:r>
        <w:rPr>
          <w:rFonts w:hint="eastAsia" w:ascii="宋体" w:hAnsi="宋体" w:cs="宋体"/>
          <w:bCs/>
          <w:szCs w:val="21"/>
        </w:rPr>
        <w:t xml:space="preserve">；</w:t>
      </w:r>
      <w:r/>
    </w:p>
    <w:p>
      <w:pPr>
        <w:jc w:val="left"/>
        <w:widowControl/>
        <w:rPr>
          <w:rFonts w:hint="eastAsia" w:ascii="宋体" w:hAnsi="宋体" w:cs="宋体"/>
          <w:bCs/>
          <w:szCs w:val="21"/>
        </w:rPr>
      </w:pPr>
      <w:r>
        <w:rPr>
          <w:rFonts w:hint="eastAsia" w:ascii="宋体" w:hAnsi="宋体" w:cs="宋体"/>
          <w:bCs/>
          <w:szCs w:val="21"/>
        </w:rPr>
        <w:br w:type="page" w:clear="all"/>
      </w:r>
      <w:r/>
    </w:p>
    <w:p>
      <w:pPr>
        <w:rPr>
          <w:rFonts w:hint="eastAsia" w:ascii="宋体" w:hAnsi="宋体"/>
        </w:rPr>
      </w:pPr>
      <w:r>
        <w:rPr>
          <w:rFonts w:hint="eastAsia" w:ascii="宋体" w:hAnsi="宋体"/>
        </w:rPr>
        <w:t xml:space="preserve">2.其他</w:t>
      </w:r>
      <w:r/>
    </w:p>
    <w:p>
      <w:pPr>
        <w:pStyle w:val="924"/>
        <w:spacing w:before="0" w:after="0" w:line="360" w:lineRule="auto"/>
        <w:rPr>
          <w:rFonts w:hint="eastAsia" w:ascii="宋体" w:hAnsi="宋体" w:cs="宋体"/>
          <w:b w:val="0"/>
          <w:sz w:val="21"/>
          <w:szCs w:val="21"/>
        </w:rPr>
        <w:outlineLvl w:val="2"/>
      </w:pPr>
      <w:r/>
      <w:bookmarkStart w:id="566" w:name="_Toc107246292"/>
      <w:r>
        <w:rPr>
          <w:rFonts w:hint="eastAsia" w:ascii="宋体" w:hAnsi="宋体" w:cs="宋体"/>
          <w:bCs w:val="0"/>
          <w:sz w:val="21"/>
          <w:szCs w:val="21"/>
        </w:rPr>
        <w:br w:type="page" w:clear="all"/>
      </w:r>
      <w:bookmarkEnd w:id="560"/>
      <w:r/>
      <w:bookmarkEnd w:id="566"/>
      <w:r/>
      <w:bookmarkStart w:id="567" w:name="_Toc228029978"/>
      <w:r/>
      <w:bookmarkStart w:id="568" w:name="_Toc107246299"/>
      <w:r/>
      <w:bookmarkStart w:id="569" w:name="_Toc104560916"/>
      <w:r/>
      <w:bookmarkStart w:id="570" w:name="_Toc103848599"/>
      <w:r>
        <w:rPr>
          <w:rFonts w:hint="eastAsia" w:ascii="宋体" w:hAnsi="宋体" w:cs="宋体"/>
          <w:sz w:val="21"/>
          <w:szCs w:val="21"/>
        </w:rPr>
        <w:t xml:space="preserve">（10）商务部分证明材料</w:t>
      </w:r>
      <w:bookmarkEnd w:id="567"/>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（结合评标办法要求提供相应证明材料）</w:t>
      </w:r>
      <w:r/>
    </w:p>
    <w:p>
      <w:pPr>
        <w:spacing w:line="360" w:lineRule="auto"/>
        <w:rPr>
          <w:rFonts w:hint="eastAsia" w:ascii="宋体" w:hAnsi="宋体" w:cs="宋体"/>
          <w:szCs w:val="21"/>
        </w:rPr>
      </w:pPr>
      <w:r>
        <w:rPr>
          <w:rFonts w:hint="eastAsia" w:ascii="宋体" w:hAnsi="宋体" w:cs="宋体"/>
          <w:szCs w:val="21"/>
        </w:rPr>
        <w:t xml:space="preserve">1、单位业绩</w:t>
      </w:r>
      <w:r/>
    </w:p>
    <w:tbl>
      <w:tblPr>
        <w:tblStyle w:val="900"/>
        <w:tblW w:w="45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1440"/>
        <w:gridCol w:w="1568"/>
        <w:gridCol w:w="2107"/>
        <w:gridCol w:w="1946"/>
      </w:tblGrid>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序号</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项目名称</w:t>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项目签订时间</w:t>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t xml:space="preserve">业主单位及联系电话</w:t>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备注</w:t>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pStyle w:val="924"/>
        <w:spacing w:before="0" w:after="0" w:line="360" w:lineRule="auto"/>
        <w:rPr>
          <w:rFonts w:hint="eastAsia" w:ascii="宋体" w:hAnsi="宋体" w:cs="宋体"/>
          <w:sz w:val="21"/>
          <w:szCs w:val="21"/>
        </w:rPr>
        <w:outlineLvl w:val="9"/>
      </w:pPr>
      <w:r>
        <w:rPr>
          <w:rFonts w:hint="eastAsia" w:ascii="宋体" w:hAnsi="宋体" w:cs="宋体"/>
          <w:sz w:val="21"/>
          <w:szCs w:val="21"/>
        </w:rPr>
      </w:r>
      <w:r/>
    </w:p>
    <w:p>
      <w:pPr>
        <w:rPr>
          <w:rFonts w:hint="eastAsia" w:ascii="宋体" w:hAnsi="宋体"/>
          <w:highlight w:val="yellow"/>
        </w:rPr>
      </w:pPr>
      <w:r>
        <w:rPr>
          <w:rFonts w:hint="eastAsia" w:ascii="宋体" w:hAnsi="宋体"/>
          <w:highlight w:val="yellow"/>
        </w:rPr>
      </w:r>
      <w:r/>
    </w:p>
    <w:p>
      <w:pPr>
        <w:spacing w:line="360" w:lineRule="auto"/>
        <w:rPr>
          <w:rFonts w:hint="eastAsia" w:ascii="宋体" w:hAnsi="宋体"/>
          <w:b/>
          <w:bCs/>
        </w:rPr>
      </w:pPr>
      <w:r>
        <w:rPr>
          <w:rFonts w:hint="eastAsia" w:ascii="宋体" w:hAnsi="宋体"/>
          <w:b/>
          <w:bCs/>
        </w:rPr>
        <w:t xml:space="preserve">注：提供投标人（联合体投标的，按联合体各方业绩累计）自2023年5月1日（以合同签订时间为准）至投标截止时间的类似项目业绩。（须提供合同关键页复印件，含合同双方、项目名称、签订时间等）</w:t>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2、项目负责人</w:t>
      </w:r>
      <w:r/>
    </w:p>
    <w:p>
      <w:pPr>
        <w:pStyle w:val="924"/>
        <w:spacing w:before="0" w:after="0" w:line="360" w:lineRule="auto"/>
        <w:rPr>
          <w:rFonts w:hint="eastAsia" w:ascii="宋体" w:hAnsi="宋体" w:cs="宋体"/>
          <w:bCs w:val="0"/>
          <w:sz w:val="21"/>
          <w:szCs w:val="21"/>
        </w:rPr>
        <w:outlineLvl w:val="9"/>
      </w:pPr>
      <w:r>
        <w:rPr>
          <w:rFonts w:hint="eastAsia" w:ascii="宋体" w:hAnsi="宋体" w:cs="宋体"/>
          <w:bCs w:val="0"/>
          <w:sz w:val="21"/>
          <w:szCs w:val="21"/>
        </w:rPr>
        <w:t xml:space="preserve">用于本项目人员简历表</w:t>
      </w:r>
      <w:r/>
    </w:p>
    <w:tbl>
      <w:tblPr>
        <w:tblStyle w:val="9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姓名</w:t>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性别</w:t>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职务</w:t>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职称</w:t>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毕业学校、专业</w:t>
            </w:r>
            <w:r/>
          </w:p>
        </w:tc>
        <w:tc>
          <w:tcPr>
            <w:gridSpan w:val="3"/>
            <w:tcW w:w="5808"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身份证号</w:t>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拟在本项目任职</w:t>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执业资格证</w:t>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执业资格证书号</w:t>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gridSpan w:val="4"/>
            <w:tcW w:w="83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近____年承担项目情况</w:t>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时间</w:t>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类似项目名称</w:t>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担任职务</w:t>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项目单位名称及电话</w:t>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bl>
    <w:p>
      <w:pPr>
        <w:pStyle w:val="968"/>
        <w:ind w:firstLine="3769"/>
        <w:rPr>
          <w:rFonts w:hint="eastAsia" w:hAnsi="宋体" w:cs="宋体"/>
          <w:sz w:val="21"/>
          <w:szCs w:val="21"/>
        </w:rPr>
      </w:pPr>
      <w:r>
        <w:rPr>
          <w:rFonts w:hint="eastAsia" w:hAnsi="宋体" w:cs="宋体"/>
          <w:sz w:val="21"/>
          <w:szCs w:val="21"/>
        </w:rPr>
      </w:r>
      <w:r/>
    </w:p>
    <w:p>
      <w:pPr>
        <w:pStyle w:val="968"/>
        <w:ind w:firstLine="3769"/>
        <w:rPr>
          <w:rFonts w:hint="eastAsia" w:hAnsi="宋体" w:cs="宋体"/>
          <w:sz w:val="21"/>
          <w:szCs w:val="21"/>
        </w:rPr>
      </w:pPr>
      <w:r>
        <w:rPr>
          <w:rFonts w:hint="eastAsia" w:hAnsi="宋体" w:cs="宋体"/>
          <w:sz w:val="21"/>
          <w:szCs w:val="21"/>
        </w:rPr>
      </w:r>
      <w:r/>
    </w:p>
    <w:p>
      <w:pPr>
        <w:pStyle w:val="968"/>
        <w:ind w:firstLine="3769"/>
        <w:rPr>
          <w:rFonts w:hint="eastAsia" w:hAnsi="宋体" w:cs="宋体"/>
          <w:sz w:val="21"/>
          <w:szCs w:val="21"/>
        </w:rPr>
      </w:pPr>
      <w:r>
        <w:rPr>
          <w:rFonts w:hint="eastAsia" w:hAnsi="宋体" w:cs="宋体"/>
          <w:sz w:val="21"/>
          <w:szCs w:val="21"/>
        </w:rPr>
      </w:r>
      <w:r/>
    </w:p>
    <w:p>
      <w:pPr>
        <w:pStyle w:val="968"/>
        <w:ind w:firstLine="3769"/>
        <w:rPr>
          <w:rFonts w:hint="eastAsia" w:hAnsi="宋体" w:cs="宋体"/>
          <w:sz w:val="21"/>
          <w:szCs w:val="21"/>
        </w:rPr>
      </w:pPr>
      <w:r>
        <w:rPr>
          <w:rFonts w:hint="eastAsia" w:hAnsi="宋体" w:cs="宋体"/>
          <w:sz w:val="21"/>
          <w:szCs w:val="21"/>
        </w:rPr>
        <w:t xml:space="preserve">投标人名称（公章）：____________</w:t>
      </w:r>
      <w:r>
        <w:rPr>
          <w:rFonts w:hint="eastAsia" w:hAnsi="宋体" w:cs="宋体"/>
          <w:sz w:val="21"/>
          <w:szCs w:val="21"/>
          <w:u w:val="single"/>
        </w:rPr>
        <w:t xml:space="preserve">                </w:t>
      </w:r>
      <w:r/>
    </w:p>
    <w:p>
      <w:pPr>
        <w:pStyle w:val="968"/>
        <w:ind w:firstLine="3780"/>
        <w:jc w:val="left"/>
        <w:rPr>
          <w:rFonts w:hint="eastAsia" w:hAnsi="宋体" w:cs="宋体"/>
          <w:sz w:val="21"/>
          <w:szCs w:val="21"/>
        </w:rPr>
      </w:pPr>
      <w:r>
        <w:rPr>
          <w:rFonts w:hint="eastAsia" w:hAnsi="宋体" w:cs="宋体"/>
          <w:sz w:val="21"/>
          <w:szCs w:val="21"/>
        </w:rPr>
        <w:t xml:space="preserve">法定代表人（单位负责人）</w:t>
      </w:r>
      <w:r/>
    </w:p>
    <w:p>
      <w:pPr>
        <w:pStyle w:val="968"/>
        <w:ind w:firstLine="3780"/>
        <w:jc w:val="left"/>
        <w:rPr>
          <w:rFonts w:hint="eastAsia" w:hAnsi="宋体" w:cs="宋体"/>
          <w:sz w:val="21"/>
          <w:szCs w:val="21"/>
        </w:rPr>
      </w:pPr>
      <w:r>
        <w:rPr>
          <w:rFonts w:hint="eastAsia" w:hAnsi="宋体" w:cs="宋体"/>
          <w:sz w:val="21"/>
          <w:szCs w:val="21"/>
        </w:rPr>
        <w:t xml:space="preserve">或其授权代表（签字或盖章）：_________________</w:t>
      </w:r>
      <w:r/>
    </w:p>
    <w:p>
      <w:pPr>
        <w:ind w:firstLine="420"/>
        <w:jc w:val="right"/>
        <w:spacing w:line="360" w:lineRule="auto"/>
        <w:rPr>
          <w:rFonts w:hint="eastAsia" w:ascii="宋体" w:hAnsi="宋体" w:cs="宋体"/>
          <w:szCs w:val="21"/>
        </w:rPr>
      </w:pPr>
      <w:r>
        <w:rPr>
          <w:rFonts w:hint="eastAsia" w:ascii="宋体" w:hAnsi="宋体" w:cs="宋体"/>
          <w:szCs w:val="21"/>
        </w:rPr>
        <w:t xml:space="preserve">日期：______年____月____日</w:t>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3、团队人员</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48"/>
        <w:gridCol w:w="1092"/>
        <w:gridCol w:w="1092"/>
        <w:gridCol w:w="1093"/>
        <w:gridCol w:w="1432"/>
        <w:gridCol w:w="1653"/>
      </w:tblGrid>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t xml:space="preserve">证书名称</w:t>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t xml:space="preserve">证书等级</w:t>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t xml:space="preserve">工作年限</w:t>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1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spacing w:line="360" w:lineRule="auto"/>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4、体系认证</w:t>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5、设备与硬件</w:t>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6、投标人认为需提供的其他文件或证明材料</w:t>
      </w:r>
      <w:r/>
    </w:p>
    <w:p>
      <w:pPr>
        <w:pStyle w:val="924"/>
        <w:jc w:val="both"/>
        <w:spacing w:before="0" w:after="0" w:line="360" w:lineRule="auto"/>
        <w:rPr>
          <w:rFonts w:hint="eastAsia" w:ascii="宋体" w:hAnsi="宋体" w:cs="宋体"/>
          <w:sz w:val="21"/>
          <w:szCs w:val="21"/>
        </w:rPr>
        <w:outlineLvl w:val="9"/>
      </w:pPr>
      <w:r>
        <w:rPr>
          <w:rFonts w:hint="eastAsia" w:ascii="宋体" w:hAnsi="宋体" w:cs="宋体"/>
          <w:sz w:val="21"/>
          <w:szCs w:val="21"/>
        </w:rPr>
      </w:r>
      <w:r/>
    </w:p>
    <w:p>
      <w:pPr>
        <w:pStyle w:val="924"/>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Start w:id="571" w:name="_Toc228029979"/>
      <w:r/>
      <w:bookmarkStart w:id="572" w:name="OLE_LINK19"/>
      <w:r>
        <w:rPr>
          <w:rFonts w:hint="eastAsia" w:ascii="宋体" w:hAnsi="宋体" w:cs="宋体"/>
          <w:sz w:val="21"/>
          <w:szCs w:val="21"/>
        </w:rPr>
        <w:t xml:space="preserve">二、技术部分</w:t>
      </w:r>
      <w:bookmarkEnd w:id="568"/>
      <w:r/>
      <w:bookmarkEnd w:id="569"/>
      <w:r/>
      <w:bookmarkEnd w:id="570"/>
      <w:r/>
      <w:bookmarkEnd w:id="571"/>
      <w:r/>
      <w:r/>
    </w:p>
    <w:p>
      <w:pPr>
        <w:jc w:val="center"/>
        <w:spacing w:line="360" w:lineRule="auto"/>
        <w:rPr>
          <w:rFonts w:hint="eastAsia" w:ascii="宋体" w:hAnsi="宋体" w:cs="宋体"/>
          <w:szCs w:val="21"/>
        </w:rPr>
      </w:pPr>
      <w:r>
        <w:rPr>
          <w:rFonts w:hint="eastAsia" w:ascii="宋体" w:hAnsi="宋体" w:cs="宋体"/>
          <w:szCs w:val="21"/>
        </w:rPr>
      </w:r>
      <w:r/>
    </w:p>
    <w:p>
      <w:pPr>
        <w:pStyle w:val="924"/>
        <w:numPr>
          <w:ilvl w:val="0"/>
          <w:numId w:val="3"/>
        </w:numPr>
        <w:spacing w:before="0" w:after="0" w:line="360" w:lineRule="auto"/>
        <w:rPr>
          <w:rFonts w:hint="eastAsia" w:ascii="宋体" w:hAnsi="宋体" w:cs="宋体"/>
          <w:bCs w:val="0"/>
          <w:sz w:val="21"/>
          <w:szCs w:val="21"/>
        </w:rPr>
        <w:outlineLvl w:val="2"/>
      </w:pPr>
      <w:r/>
      <w:bookmarkStart w:id="573" w:name="_Toc103848600"/>
      <w:r/>
      <w:bookmarkStart w:id="574" w:name="_Toc104560917"/>
      <w:r/>
      <w:bookmarkStart w:id="575" w:name="_Toc228029980"/>
      <w:r/>
      <w:bookmarkStart w:id="576" w:name="_Toc107246300"/>
      <w:r>
        <w:rPr>
          <w:rFonts w:hint="eastAsia" w:ascii="宋体" w:hAnsi="宋体" w:cs="宋体"/>
          <w:bCs w:val="0"/>
          <w:sz w:val="21"/>
          <w:szCs w:val="21"/>
        </w:rPr>
        <w:t xml:space="preserve">技术方案</w:t>
      </w:r>
      <w:bookmarkEnd w:id="573"/>
      <w:r/>
      <w:bookmarkEnd w:id="574"/>
      <w:r/>
      <w:bookmarkEnd w:id="575"/>
      <w:r/>
      <w:bookmarkEnd w:id="576"/>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（结合评标办法要求提供相应材料）</w:t>
      </w:r>
      <w:r/>
    </w:p>
    <w:p>
      <w:pPr>
        <w:ind w:firstLine="420"/>
        <w:spacing w:line="360" w:lineRule="auto"/>
        <w:rPr>
          <w:rFonts w:hint="eastAsia" w:ascii="宋体" w:hAnsi="宋体" w:cs="宋体"/>
          <w:szCs w:val="21"/>
        </w:rPr>
      </w:pPr>
      <w:r>
        <w:rPr>
          <w:rFonts w:hint="eastAsia" w:ascii="宋体" w:hAnsi="宋体" w:cs="宋体"/>
          <w:szCs w:val="21"/>
        </w:rPr>
        <w:t xml:space="preserve">1.项目区背景资料掌握情况</w:t>
      </w:r>
      <w:r/>
    </w:p>
    <w:p>
      <w:pPr>
        <w:ind w:firstLine="420"/>
        <w:spacing w:line="360" w:lineRule="auto"/>
        <w:rPr>
          <w:rFonts w:hint="eastAsia" w:ascii="宋体" w:hAnsi="宋体" w:cs="宋体"/>
          <w:szCs w:val="21"/>
        </w:rPr>
      </w:pPr>
      <w:r>
        <w:rPr>
          <w:rFonts w:hint="eastAsia" w:ascii="宋体" w:hAnsi="宋体" w:cs="宋体"/>
          <w:szCs w:val="21"/>
        </w:rPr>
        <w:t xml:space="preserve">2.采样方案</w:t>
      </w:r>
      <w:r/>
    </w:p>
    <w:p>
      <w:pPr>
        <w:ind w:firstLine="420"/>
        <w:spacing w:line="360" w:lineRule="auto"/>
        <w:rPr>
          <w:rFonts w:hint="eastAsia" w:ascii="宋体" w:hAnsi="宋体" w:cs="宋体"/>
          <w:szCs w:val="21"/>
        </w:rPr>
      </w:pPr>
      <w:r>
        <w:rPr>
          <w:rFonts w:hint="eastAsia" w:ascii="宋体" w:hAnsi="宋体" w:cs="宋体"/>
          <w:szCs w:val="21"/>
        </w:rPr>
        <w:t xml:space="preserve">3.实验室分析方案</w:t>
      </w:r>
      <w:r/>
    </w:p>
    <w:p>
      <w:pPr>
        <w:ind w:firstLine="420"/>
        <w:spacing w:line="360" w:lineRule="auto"/>
        <w:rPr>
          <w:rFonts w:hint="eastAsia" w:ascii="宋体" w:hAnsi="宋体" w:cs="宋体"/>
          <w:szCs w:val="21"/>
        </w:rPr>
      </w:pPr>
      <w:r>
        <w:rPr>
          <w:rFonts w:hint="eastAsia" w:ascii="宋体" w:hAnsi="宋体" w:cs="宋体"/>
          <w:szCs w:val="21"/>
        </w:rPr>
        <w:t xml:space="preserve">4.进度计划及保证措施</w:t>
      </w:r>
      <w:r/>
    </w:p>
    <w:p>
      <w:pPr>
        <w:ind w:firstLine="420"/>
        <w:spacing w:line="360" w:lineRule="auto"/>
        <w:rPr>
          <w:rFonts w:hint="eastAsia" w:ascii="宋体" w:hAnsi="宋体" w:cs="宋体"/>
          <w:szCs w:val="21"/>
        </w:rPr>
      </w:pPr>
      <w:r>
        <w:rPr>
          <w:rFonts w:hint="eastAsia" w:ascii="宋体" w:hAnsi="宋体" w:cs="宋体"/>
          <w:szCs w:val="21"/>
        </w:rPr>
        <w:t xml:space="preserve">5.后续服务</w:t>
      </w:r>
      <w:r/>
    </w:p>
    <w:p>
      <w:pPr>
        <w:pStyle w:val="968"/>
        <w:ind w:firstLine="0"/>
        <w:rPr>
          <w:rFonts w:hint="eastAsia" w:hAnsi="宋体" w:cs="宋体"/>
          <w:sz w:val="21"/>
          <w:szCs w:val="21"/>
        </w:rPr>
      </w:pPr>
      <w:r>
        <w:rPr>
          <w:rFonts w:hint="eastAsia" w:hAnsi="宋体" w:cs="宋体"/>
          <w:sz w:val="21"/>
          <w:szCs w:val="21"/>
        </w:rPr>
      </w:r>
      <w:bookmarkEnd w:id="572"/>
      <w:r/>
      <w:r/>
    </w:p>
    <w:p>
      <w:pPr>
        <w:pStyle w:val="924"/>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577" w:name="_Toc104560918"/>
      <w:r/>
      <w:bookmarkStart w:id="578" w:name="_Toc228029981"/>
      <w:r/>
      <w:bookmarkStart w:id="579" w:name="_Toc103848601"/>
      <w:r/>
      <w:bookmarkStart w:id="580" w:name="_Toc107246301"/>
      <w:r>
        <w:rPr>
          <w:rFonts w:hint="eastAsia" w:ascii="宋体" w:hAnsi="宋体" w:cs="宋体"/>
          <w:bCs w:val="0"/>
          <w:sz w:val="21"/>
          <w:szCs w:val="21"/>
        </w:rPr>
        <w:t xml:space="preserve">（2）技术条款偏离表</w:t>
      </w:r>
      <w:bookmarkEnd w:id="577"/>
      <w:r/>
      <w:bookmarkEnd w:id="578"/>
      <w:r/>
      <w:bookmarkEnd w:id="579"/>
      <w:r/>
      <w:bookmarkEnd w:id="580"/>
      <w:r/>
      <w:r/>
    </w:p>
    <w:p>
      <w:pPr>
        <w:pStyle w:val="968"/>
        <w:ind w:firstLine="0"/>
        <w:rPr>
          <w:rFonts w:hint="eastAsia" w:hAnsi="宋体" w:cs="宋体"/>
          <w:sz w:val="21"/>
          <w:szCs w:val="21"/>
        </w:rPr>
      </w:pPr>
      <w:r>
        <w:rPr>
          <w:rFonts w:hint="eastAsia" w:hAnsi="宋体" w:cs="宋体"/>
          <w:sz w:val="21"/>
          <w:szCs w:val="21"/>
        </w:rPr>
        <w:t xml:space="preserve">　项目名称：</w:t>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 xml:space="preserve">项目编号：</w:t>
      </w:r>
      <w:r/>
    </w:p>
    <w:tbl>
      <w:tblPr>
        <w:tblStyle w:val="9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品目号</w:t>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服务名称</w:t>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招标规格</w:t>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技术指标要求</w:t>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投标响应情况</w:t>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bl>
    <w:p>
      <w:pPr>
        <w:pStyle w:val="922"/>
        <w:spacing w:before="156" w:after="0" w:line="360" w:lineRule="auto"/>
        <w:rPr>
          <w:rFonts w:hint="eastAsia" w:ascii="宋体" w:hAnsi="宋体" w:cs="宋体"/>
          <w:b/>
          <w:bCs/>
          <w:szCs w:val="21"/>
        </w:rPr>
      </w:pPr>
      <w:r>
        <w:rPr>
          <w:rFonts w:hint="eastAsia" w:ascii="宋体" w:hAnsi="宋体" w:cs="宋体"/>
          <w:b/>
          <w:bCs/>
          <w:szCs w:val="21"/>
        </w:rPr>
        <w:t xml:space="preserve">注：</w:t>
      </w:r>
      <w:r/>
    </w:p>
    <w:p>
      <w:pPr>
        <w:pStyle w:val="922"/>
        <w:spacing w:after="0" w:line="360" w:lineRule="auto"/>
        <w:rPr>
          <w:rFonts w:hint="eastAsia" w:ascii="宋体" w:hAnsi="宋体" w:cs="宋体"/>
          <w:b/>
          <w:bCs/>
          <w:szCs w:val="21"/>
        </w:rPr>
      </w:pPr>
      <w:r>
        <w:rPr>
          <w:rFonts w:hint="eastAsia" w:ascii="宋体" w:hAnsi="宋体" w:cs="宋体"/>
          <w:b/>
          <w:bCs/>
          <w:szCs w:val="21"/>
        </w:rPr>
        <w:t xml:space="preserve">1. 投标人须根据第四章《采购需求》要求填写此表，作为投标文件的组成部分。</w:t>
      </w:r>
      <w:r/>
    </w:p>
    <w:p>
      <w:pPr>
        <w:pStyle w:val="922"/>
        <w:spacing w:after="0" w:line="360" w:lineRule="auto"/>
        <w:rPr>
          <w:rFonts w:hint="eastAsia" w:ascii="宋体" w:hAnsi="宋体" w:cs="宋体"/>
          <w:b/>
          <w:bCs/>
          <w:szCs w:val="21"/>
        </w:rPr>
      </w:pPr>
      <w:r>
        <w:rPr>
          <w:rFonts w:hint="eastAsia" w:ascii="宋体" w:hAnsi="宋体" w:cs="宋体"/>
          <w:b/>
          <w:bCs/>
          <w:szCs w:val="21"/>
        </w:rPr>
        <w:t xml:space="preserve">2. 所有偏离必须在本表中列出，未在本偏离表中列出偏离，将视为投标人已完全接受招标文件要求。如完全无偏离，也无其他说明，可在本表第一行填写“全部无偏离”。</w:t>
      </w:r>
      <w:r/>
    </w:p>
    <w:p>
      <w:pPr>
        <w:pStyle w:val="922"/>
        <w:spacing w:after="0" w:line="360" w:lineRule="auto"/>
        <w:rPr>
          <w:rFonts w:hint="eastAsia" w:ascii="宋体" w:hAnsi="宋体" w:cs="宋体"/>
          <w:b/>
          <w:bCs/>
          <w:szCs w:val="21"/>
        </w:rPr>
      </w:pPr>
      <w:r>
        <w:rPr>
          <w:rFonts w:hint="eastAsia" w:ascii="宋体" w:hAnsi="宋体" w:cs="宋体"/>
          <w:b/>
          <w:bCs/>
          <w:szCs w:val="21"/>
        </w:rPr>
        <w:t xml:space="preserve">3. 偏离包括正、负偏离，正偏离指投标人的响应高于招标文件要求，负偏离指投标人的响应低于招标文件要求。</w:t>
      </w:r>
      <w:r/>
    </w:p>
    <w:p>
      <w:pPr>
        <w:pStyle w:val="922"/>
        <w:spacing w:after="0" w:line="360" w:lineRule="auto"/>
        <w:rPr>
          <w:rFonts w:hint="eastAsia" w:ascii="宋体" w:hAnsi="宋体" w:cs="宋体"/>
          <w:b/>
          <w:bCs/>
          <w:szCs w:val="21"/>
        </w:rPr>
      </w:pPr>
      <w:r>
        <w:rPr>
          <w:rFonts w:hint="eastAsia" w:ascii="宋体" w:hAnsi="宋体" w:cs="宋体"/>
          <w:b/>
          <w:szCs w:val="21"/>
        </w:rPr>
        <w:t xml:space="preserve">4. 如投标人将此表空白，视为投标人无任何偏离。</w:t>
      </w:r>
      <w:r/>
    </w:p>
    <w:p>
      <w:pPr>
        <w:pStyle w:val="968"/>
        <w:ind w:firstLine="0"/>
        <w:rPr>
          <w:rFonts w:hint="eastAsia" w:hAnsi="宋体" w:cs="宋体"/>
          <w:sz w:val="21"/>
          <w:szCs w:val="21"/>
        </w:rPr>
      </w:pPr>
      <w:r>
        <w:rPr>
          <w:rFonts w:hint="eastAsia" w:hAnsi="宋体" w:cs="宋体"/>
          <w:sz w:val="21"/>
          <w:szCs w:val="21"/>
        </w:rPr>
      </w:r>
      <w:r/>
    </w:p>
    <w:p>
      <w:pPr>
        <w:pStyle w:val="968"/>
        <w:ind w:firstLine="0"/>
        <w:rPr>
          <w:rFonts w:hint="eastAsia" w:hAnsi="宋体" w:cs="宋体"/>
          <w:sz w:val="21"/>
          <w:szCs w:val="21"/>
        </w:rPr>
      </w:pPr>
      <w:r>
        <w:rPr>
          <w:rFonts w:hint="eastAsia" w:hAnsi="宋体" w:cs="宋体"/>
          <w:sz w:val="21"/>
          <w:szCs w:val="21"/>
        </w:rPr>
      </w:r>
      <w:r/>
    </w:p>
    <w:p>
      <w:pPr>
        <w:pStyle w:val="968"/>
        <w:ind w:firstLine="0"/>
        <w:rPr>
          <w:rFonts w:hint="eastAsia" w:hAnsi="宋体" w:cs="宋体"/>
          <w:sz w:val="21"/>
          <w:szCs w:val="21"/>
        </w:rPr>
      </w:pPr>
      <w:r>
        <w:rPr>
          <w:rFonts w:hint="eastAsia" w:hAnsi="宋体" w:cs="宋体"/>
          <w:sz w:val="21"/>
          <w:szCs w:val="21"/>
        </w:rPr>
      </w:r>
      <w:r/>
    </w:p>
    <w:p>
      <w:pPr>
        <w:pStyle w:val="968"/>
        <w:ind w:firstLine="0"/>
        <w:rPr>
          <w:rFonts w:hint="eastAsia" w:hAnsi="宋体" w:cs="宋体"/>
          <w:sz w:val="21"/>
          <w:szCs w:val="21"/>
        </w:rPr>
      </w:pPr>
      <w:r>
        <w:rPr>
          <w:rFonts w:hint="eastAsia" w:hAnsi="宋体" w:cs="宋体"/>
          <w:sz w:val="21"/>
          <w:szCs w:val="21"/>
        </w:rPr>
        <w:t xml:space="preserve">投标人名称（公章）：</w:t>
      </w:r>
      <w:r>
        <w:rPr>
          <w:rFonts w:hint="eastAsia" w:hAnsi="宋体" w:cs="宋体"/>
          <w:sz w:val="21"/>
          <w:szCs w:val="21"/>
          <w:u w:val="single"/>
        </w:rPr>
        <w:t xml:space="preserve">____________</w:t>
      </w:r>
      <w:r/>
    </w:p>
    <w:p>
      <w:pPr>
        <w:pStyle w:val="968"/>
        <w:ind w:firstLine="0"/>
        <w:rPr>
          <w:rFonts w:hint="eastAsia" w:hAnsi="宋体" w:cs="宋体"/>
          <w:sz w:val="21"/>
          <w:szCs w:val="21"/>
        </w:rPr>
      </w:pPr>
      <w:r>
        <w:rPr>
          <w:rFonts w:hint="eastAsia" w:hAnsi="宋体" w:cs="宋体"/>
          <w:sz w:val="21"/>
          <w:szCs w:val="21"/>
        </w:rPr>
        <w:t xml:space="preserve">法定代表人（单位负责人）</w:t>
      </w:r>
      <w:r/>
    </w:p>
    <w:p>
      <w:pPr>
        <w:pStyle w:val="968"/>
        <w:ind w:firstLine="0"/>
        <w:rPr>
          <w:rFonts w:hint="eastAsia" w:hAnsi="宋体" w:cs="宋体"/>
          <w:sz w:val="21"/>
          <w:szCs w:val="21"/>
        </w:rPr>
      </w:pPr>
      <w:r>
        <w:rPr>
          <w:rFonts w:hint="eastAsia" w:hAnsi="宋体" w:cs="宋体"/>
          <w:sz w:val="21"/>
          <w:szCs w:val="21"/>
        </w:rPr>
        <w:t xml:space="preserve">或其授权代表（签字或盖章）：</w:t>
      </w:r>
      <w:r>
        <w:rPr>
          <w:rFonts w:hint="eastAsia" w:hAnsi="宋体" w:cs="宋体"/>
          <w:sz w:val="21"/>
          <w:szCs w:val="21"/>
          <w:u w:val="single"/>
        </w:rPr>
        <w:t xml:space="preserve">_________________</w:t>
      </w:r>
      <w:r/>
    </w:p>
    <w:p>
      <w:pPr>
        <w:pStyle w:val="968"/>
        <w:ind w:firstLine="0"/>
        <w:rPr>
          <w:rFonts w:hint="eastAsia" w:hAnsi="宋体" w:cs="宋体"/>
          <w:sz w:val="21"/>
          <w:szCs w:val="21"/>
        </w:rPr>
      </w:pPr>
      <w:r>
        <w:rPr>
          <w:rFonts w:hint="eastAsia" w:hAnsi="宋体" w:cs="宋体"/>
          <w:sz w:val="21"/>
          <w:szCs w:val="21"/>
        </w:rPr>
        <w:t xml:space="preserve">日期：</w:t>
      </w:r>
      <w:r>
        <w:rPr>
          <w:rFonts w:hint="eastAsia" w:hAnsi="宋体" w:cs="宋体"/>
          <w:sz w:val="21"/>
          <w:szCs w:val="21"/>
          <w:u w:val="single"/>
        </w:rPr>
        <w:t xml:space="preserve">______</w:t>
      </w:r>
      <w:r>
        <w:rPr>
          <w:rFonts w:hint="eastAsia" w:hAnsi="宋体" w:cs="宋体"/>
          <w:sz w:val="21"/>
          <w:szCs w:val="21"/>
        </w:rPr>
        <w:t xml:space="preserve">年</w:t>
      </w:r>
      <w:r>
        <w:rPr>
          <w:rFonts w:hint="eastAsia" w:hAnsi="宋体" w:cs="宋体"/>
          <w:sz w:val="21"/>
          <w:szCs w:val="21"/>
          <w:u w:val="single"/>
        </w:rPr>
        <w:t xml:space="preserve">____</w:t>
      </w:r>
      <w:r>
        <w:rPr>
          <w:rFonts w:hint="eastAsia" w:hAnsi="宋体" w:cs="宋体"/>
          <w:sz w:val="21"/>
          <w:szCs w:val="21"/>
        </w:rPr>
        <w:t xml:space="preserve">月</w:t>
      </w:r>
      <w:r>
        <w:rPr>
          <w:rFonts w:hint="eastAsia" w:hAnsi="宋体" w:cs="宋体"/>
          <w:sz w:val="21"/>
          <w:szCs w:val="21"/>
          <w:u w:val="single"/>
        </w:rPr>
        <w:t xml:space="preserve">____</w:t>
      </w:r>
      <w:r>
        <w:rPr>
          <w:rFonts w:hint="eastAsia" w:hAnsi="宋体" w:cs="宋体"/>
          <w:sz w:val="21"/>
          <w:szCs w:val="21"/>
        </w:rPr>
        <w:t xml:space="preserve">日</w:t>
      </w:r>
      <w:r/>
    </w:p>
    <w:p>
      <w:pPr>
        <w:pStyle w:val="968"/>
        <w:ind w:firstLine="0"/>
        <w:rPr>
          <w:rFonts w:hint="eastAsia" w:hAnsi="宋体" w:cs="宋体"/>
          <w:sz w:val="21"/>
          <w:szCs w:val="21"/>
        </w:rPr>
      </w:pPr>
      <w:r>
        <w:rPr>
          <w:rFonts w:hint="eastAsia" w:hAnsi="宋体" w:cs="宋体"/>
          <w:sz w:val="21"/>
          <w:szCs w:val="21"/>
        </w:rPr>
      </w:r>
      <w:r/>
    </w:p>
    <w:p>
      <w:pPr>
        <w:pStyle w:val="968"/>
        <w:ind w:firstLine="0"/>
        <w:rPr>
          <w:rFonts w:hint="eastAsia" w:hAnsi="宋体" w:cs="宋体"/>
          <w:sz w:val="21"/>
          <w:szCs w:val="21"/>
        </w:rPr>
      </w:pPr>
      <w:r>
        <w:rPr>
          <w:rFonts w:hint="eastAsia" w:hAnsi="宋体" w:cs="宋体"/>
          <w:sz w:val="21"/>
          <w:szCs w:val="21"/>
        </w:rPr>
      </w:r>
      <w:r/>
    </w:p>
    <w:p>
      <w:pPr>
        <w:pStyle w:val="924"/>
        <w:spacing w:before="0" w:after="0" w:line="360" w:lineRule="auto"/>
        <w:rPr>
          <w:rFonts w:hint="eastAsia" w:ascii="宋体" w:hAnsi="宋体" w:cs="宋体"/>
          <w:sz w:val="21"/>
          <w:szCs w:val="21"/>
        </w:rPr>
        <w:outlineLvl w:val="2"/>
      </w:pPr>
      <w:r>
        <w:rPr>
          <w:rFonts w:hint="eastAsia" w:ascii="宋体" w:hAnsi="宋体" w:cs="宋体"/>
          <w:sz w:val="21"/>
          <w:szCs w:val="21"/>
        </w:rPr>
        <w:br w:type="page" w:clear="all"/>
      </w:r>
      <w:bookmarkStart w:id="581" w:name="_Toc228029982"/>
      <w:r/>
      <w:bookmarkStart w:id="582" w:name="_Toc103848602"/>
      <w:r/>
      <w:bookmarkStart w:id="583" w:name="_Toc107246302"/>
      <w:r/>
      <w:bookmarkStart w:id="584" w:name="_Toc104560919"/>
      <w:r>
        <w:rPr>
          <w:rFonts w:hint="eastAsia" w:ascii="宋体" w:hAnsi="宋体" w:cs="宋体"/>
          <w:bCs w:val="0"/>
          <w:sz w:val="21"/>
          <w:szCs w:val="21"/>
        </w:rPr>
        <w:t xml:space="preserve">（3）投标人质量承诺</w:t>
      </w:r>
      <w:bookmarkEnd w:id="581"/>
      <w:r/>
      <w:bookmarkEnd w:id="582"/>
      <w:r/>
      <w:bookmarkEnd w:id="583"/>
      <w:r/>
      <w:bookmarkEnd w:id="584"/>
      <w:r/>
      <w:r/>
    </w:p>
    <w:p>
      <w:pPr>
        <w:spacing w:line="360" w:lineRule="auto"/>
        <w:rPr>
          <w:rFonts w:hint="eastAsia" w:ascii="宋体" w:hAnsi="宋体" w:cs="宋体"/>
          <w:szCs w:val="21"/>
        </w:rPr>
      </w:pPr>
      <w:r>
        <w:rPr>
          <w:rFonts w:hint="eastAsia" w:ascii="宋体" w:hAnsi="宋体" w:cs="宋体"/>
          <w:szCs w:val="21"/>
        </w:rPr>
      </w:r>
      <w:r/>
    </w:p>
    <w:p>
      <w:pPr>
        <w:pStyle w:val="924"/>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End w:id="486"/>
      <w:r/>
      <w:bookmarkStart w:id="585" w:name="_Toc228029983"/>
      <w:r/>
      <w:bookmarkStart w:id="586" w:name="_Toc103848605"/>
      <w:r/>
      <w:bookmarkStart w:id="587" w:name="_Toc104560922"/>
      <w:r/>
      <w:bookmarkStart w:id="588" w:name="_Toc107246305"/>
      <w:r/>
      <w:bookmarkStart w:id="589" w:name="_Toc100905289"/>
      <w:r/>
      <w:bookmarkStart w:id="590" w:name="_Toc96347904"/>
      <w:r>
        <w:rPr>
          <w:rFonts w:hint="eastAsia" w:ascii="宋体" w:hAnsi="宋体" w:cs="宋体"/>
          <w:sz w:val="21"/>
          <w:szCs w:val="21"/>
        </w:rPr>
        <w:t xml:space="preserve">三、其他部分</w:t>
      </w:r>
      <w:bookmarkEnd w:id="585"/>
      <w:r/>
      <w:bookmarkEnd w:id="586"/>
      <w:r/>
      <w:bookmarkEnd w:id="587"/>
      <w:r/>
      <w:bookmarkEnd w:id="588"/>
      <w:r/>
      <w:r/>
    </w:p>
    <w:p>
      <w:pPr>
        <w:pStyle w:val="924"/>
        <w:spacing w:before="0" w:after="0" w:line="360" w:lineRule="auto"/>
        <w:rPr>
          <w:rFonts w:hint="eastAsia" w:ascii="宋体" w:hAnsi="宋体" w:cs="宋体"/>
          <w:bCs w:val="0"/>
          <w:sz w:val="21"/>
          <w:szCs w:val="21"/>
        </w:rPr>
        <w:outlineLvl w:val="2"/>
      </w:pPr>
      <w:r/>
      <w:bookmarkStart w:id="591" w:name="_Toc104560923"/>
      <w:r/>
      <w:bookmarkStart w:id="592" w:name="_Toc103848606"/>
      <w:r/>
      <w:bookmarkStart w:id="593" w:name="_Toc107246306"/>
      <w:r/>
      <w:bookmarkStart w:id="594" w:name="_Toc228029984"/>
      <w:r>
        <w:rPr>
          <w:rFonts w:hint="eastAsia" w:ascii="宋体" w:hAnsi="宋体" w:cs="宋体"/>
          <w:bCs w:val="0"/>
          <w:sz w:val="21"/>
          <w:szCs w:val="21"/>
        </w:rPr>
        <w:t xml:space="preserve">（1）提供符合政府采购政策的证明材料</w:t>
      </w:r>
      <w:bookmarkEnd w:id="589"/>
      <w:r/>
      <w:bookmarkEnd w:id="591"/>
      <w:r/>
      <w:bookmarkEnd w:id="592"/>
      <w:r/>
      <w:bookmarkEnd w:id="593"/>
      <w:r/>
      <w:bookmarkEnd w:id="594"/>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pStyle w:val="968"/>
        <w:ind w:firstLine="0"/>
        <w:jc w:val="center"/>
        <w:rPr>
          <w:rFonts w:hint="eastAsia" w:hAnsi="宋体" w:cs="宋体"/>
          <w:b/>
          <w:sz w:val="21"/>
          <w:szCs w:val="21"/>
        </w:rPr>
      </w:pPr>
      <w:r/>
      <w:bookmarkStart w:id="595" w:name="OLE_LINK13"/>
      <w:r>
        <w:rPr>
          <w:rFonts w:hint="eastAsia" w:hAnsi="宋体" w:cs="宋体"/>
          <w:b/>
          <w:sz w:val="21"/>
          <w:szCs w:val="21"/>
        </w:rPr>
        <w:t xml:space="preserve">中小企业声明函（工程、服务）</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本公司（联合体）郑重声明，根据《政府采购促进中小 企业发展管理办法》（财库﹝2020﹞46 号）的规定，本公司（联合体）参加</w:t>
      </w:r>
      <w:r>
        <w:rPr>
          <w:rFonts w:hint="eastAsia" w:ascii="宋体" w:hAnsi="宋体" w:cs="宋体"/>
          <w:i/>
          <w:color w:val="000000"/>
          <w:spacing w:val="3"/>
          <w:szCs w:val="21"/>
          <w:u w:val="single"/>
        </w:rPr>
        <w:t xml:space="preserve">（单位名称）</w:t>
      </w:r>
      <w:r>
        <w:rPr>
          <w:rFonts w:hint="eastAsia" w:ascii="宋体" w:hAnsi="宋体" w:cs="宋体"/>
          <w:color w:val="000000"/>
          <w:spacing w:val="3"/>
          <w:szCs w:val="21"/>
        </w:rPr>
        <w:t xml:space="preserve">的</w:t>
      </w:r>
      <w:r>
        <w:rPr>
          <w:rFonts w:hint="eastAsia" w:ascii="宋体" w:hAnsi="宋体" w:cs="宋体"/>
          <w:i/>
          <w:color w:val="000000"/>
          <w:spacing w:val="3"/>
          <w:szCs w:val="21"/>
          <w:u w:val="single"/>
        </w:rPr>
        <w:t xml:space="preserve">（项目名称）</w:t>
      </w:r>
      <w:r>
        <w:rPr>
          <w:rFonts w:hint="eastAsia" w:ascii="宋体" w:hAnsi="宋体" w:cs="宋体"/>
          <w:color w:val="000000"/>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1.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（招标文件中明确的所属行业）</w:t>
      </w:r>
      <w:r>
        <w:rPr>
          <w:rFonts w:hint="eastAsia" w:ascii="宋体" w:hAnsi="宋体" w:cs="宋体"/>
          <w:color w:val="000000"/>
          <w:spacing w:val="3"/>
          <w:szCs w:val="21"/>
        </w:rPr>
        <w:t xml:space="preserve">；承建（承接）企业为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w:t>
      </w:r>
      <w:r>
        <w:rPr>
          <w:rFonts w:hint="eastAsia" w:ascii="宋体" w:hAnsi="宋体" w:cs="宋体"/>
          <w:color w:val="000000"/>
          <w:spacing w:val="3"/>
          <w:szCs w:val="21"/>
          <w:vertAlign w:val="superscript"/>
        </w:rPr>
        <w:t xml:space="preserve">1</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2.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（招标文件中明确的所属行业）</w:t>
      </w:r>
      <w:r>
        <w:rPr>
          <w:rFonts w:hint="eastAsia" w:ascii="宋体" w:hAnsi="宋体" w:cs="宋体"/>
          <w:color w:val="000000"/>
          <w:spacing w:val="3"/>
          <w:szCs w:val="21"/>
        </w:rPr>
        <w:t xml:space="preserve">； 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 </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本企业对上述声明内容的真实性负责。如有虚假，将依法承担相应责任。</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u w:val="single"/>
        </w:rPr>
      </w:pPr>
      <w:r>
        <w:rPr>
          <w:rFonts w:hint="eastAsia" w:ascii="宋体" w:hAnsi="宋体" w:cs="宋体"/>
          <w:color w:val="000000"/>
          <w:position w:val="-2"/>
          <w:szCs w:val="21"/>
        </w:rPr>
        <w:t xml:space="preserve">企</w:t>
      </w:r>
      <w:r>
        <w:rPr>
          <w:rFonts w:hint="eastAsia" w:ascii="宋体" w:hAnsi="宋体" w:cs="宋体"/>
          <w:color w:val="000000"/>
          <w:spacing w:val="3"/>
          <w:position w:val="-2"/>
          <w:szCs w:val="21"/>
        </w:rPr>
        <w:t xml:space="preserve">业</w:t>
      </w:r>
      <w:r>
        <w:rPr>
          <w:rFonts w:hint="eastAsia" w:ascii="宋体" w:hAnsi="宋体" w:cs="宋体"/>
          <w:color w:val="000000"/>
          <w:position w:val="-2"/>
          <w:szCs w:val="21"/>
        </w:rPr>
        <w:t xml:space="preserve">名称</w:t>
      </w:r>
      <w:r>
        <w:rPr>
          <w:rFonts w:hint="eastAsia" w:ascii="宋体" w:hAnsi="宋体" w:cs="宋体"/>
          <w:color w:val="000000"/>
          <w:spacing w:val="3"/>
          <w:position w:val="-2"/>
          <w:szCs w:val="21"/>
        </w:rPr>
        <w:t xml:space="preserve">（</w:t>
      </w:r>
      <w:r>
        <w:rPr>
          <w:rFonts w:hint="eastAsia" w:ascii="宋体" w:hAnsi="宋体" w:cs="宋体"/>
          <w:szCs w:val="21"/>
        </w:rPr>
        <w:t xml:space="preserve">公章）</w:t>
      </w:r>
      <w:r>
        <w:rPr>
          <w:rFonts w:hint="eastAsia" w:ascii="宋体" w:hAnsi="宋体" w:cs="宋体"/>
          <w:color w:val="000000"/>
          <w:position w:val="-2"/>
          <w:szCs w:val="21"/>
        </w:rPr>
        <w:t xml:space="preserve">： </w:t>
      </w:r>
      <w:r>
        <w:rPr>
          <w:rFonts w:hint="eastAsia" w:ascii="宋体" w:hAnsi="宋体" w:cs="宋体"/>
          <w:color w:val="000000"/>
          <w:position w:val="-2"/>
          <w:szCs w:val="21"/>
          <w:u w:val="single"/>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position w:val="-2"/>
          <w:szCs w:val="21"/>
        </w:rPr>
      </w:pPr>
      <w:r>
        <w:rPr>
          <w:rFonts w:hint="eastAsia" w:ascii="宋体" w:hAnsi="宋体" w:cs="宋体"/>
          <w:color w:val="000000"/>
          <w:position w:val="-2"/>
          <w:szCs w:val="21"/>
          <w:vertAlign w:val="superscript"/>
        </w:rPr>
        <w:t xml:space="preserve">1</w:t>
      </w:r>
      <w:r>
        <w:rPr>
          <w:rFonts w:hint="eastAsia" w:ascii="宋体" w:hAnsi="宋体" w:cs="宋体"/>
          <w:color w:val="000000"/>
          <w:position w:val="-2"/>
          <w:szCs w:val="21"/>
        </w:rPr>
        <w:t xml:space="preserve">从业人员、营业收入、资产总额填报上一年度数据，无上一年度数据的新成立企业可不填报。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使用投标专用章的，与公章具有相同法律效力。</w:t>
      </w:r>
      <w:r/>
    </w:p>
    <w:p>
      <w:pPr>
        <w:pStyle w:val="968"/>
        <w:ind w:firstLine="0"/>
        <w:rPr>
          <w:rFonts w:hint="eastAsia" w:hAnsi="宋体" w:cs="宋体"/>
          <w:b/>
          <w:sz w:val="21"/>
          <w:szCs w:val="21"/>
        </w:rPr>
      </w:pPr>
      <w:r>
        <w:rPr>
          <w:rFonts w:hint="eastAsia" w:hAnsi="宋体" w:cs="宋体"/>
          <w:b/>
          <w:sz w:val="21"/>
          <w:szCs w:val="21"/>
        </w:rPr>
      </w:r>
      <w:r/>
    </w:p>
    <w:p>
      <w:pPr>
        <w:jc w:val="left"/>
        <w:widowControl/>
        <w:rPr>
          <w:rFonts w:hint="eastAsia" w:ascii="宋体" w:hAnsi="宋体" w:cs="宋体"/>
          <w:b/>
          <w:szCs w:val="21"/>
        </w:rPr>
      </w:pPr>
      <w:r>
        <w:rPr>
          <w:rFonts w:hint="eastAsia" w:ascii="宋体" w:hAnsi="宋体" w:cs="宋体"/>
          <w:b/>
          <w:szCs w:val="21"/>
        </w:rPr>
        <w:br w:type="page" w:clear="all"/>
      </w:r>
      <w:bookmarkEnd w:id="595"/>
      <w:r/>
      <w:r/>
    </w:p>
    <w:p>
      <w:pPr>
        <w:pStyle w:val="968"/>
        <w:ind w:firstLine="0"/>
        <w:jc w:val="center"/>
        <w:rPr>
          <w:rFonts w:hint="eastAsia" w:hAnsi="宋体" w:cs="宋体"/>
          <w:b/>
          <w:sz w:val="21"/>
          <w:szCs w:val="21"/>
        </w:rPr>
      </w:pPr>
      <w:r>
        <w:rPr>
          <w:rFonts w:hint="eastAsia" w:hAnsi="宋体" w:cs="宋体"/>
          <w:b/>
          <w:sz w:val="21"/>
          <w:szCs w:val="21"/>
        </w:rPr>
        <w:t xml:space="preserve">监狱企业证明</w:t>
      </w:r>
      <w:r/>
    </w:p>
    <w:p>
      <w:pPr>
        <w:pStyle w:val="968"/>
        <w:ind w:firstLine="0"/>
        <w:rPr>
          <w:rFonts w:hint="eastAsia" w:hAnsi="宋体" w:cs="宋体"/>
          <w:b/>
          <w:sz w:val="21"/>
          <w:szCs w:val="21"/>
        </w:rPr>
      </w:pPr>
      <w:r>
        <w:rPr>
          <w:rFonts w:hint="eastAsia" w:hAnsi="宋体" w:cs="宋体"/>
          <w:b/>
          <w:sz w:val="21"/>
          <w:szCs w:val="21"/>
        </w:rPr>
      </w:r>
      <w:r/>
    </w:p>
    <w:p>
      <w:pPr>
        <w:pStyle w:val="968"/>
        <w:ind w:firstLine="420"/>
        <w:rPr>
          <w:rFonts w:hint="eastAsia" w:hAnsi="宋体" w:cs="宋体"/>
          <w:sz w:val="21"/>
          <w:szCs w:val="21"/>
        </w:rPr>
      </w:pPr>
      <w:r>
        <w:rPr>
          <w:rFonts w:hint="eastAsia" w:hAnsi="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68"/>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rPr>
          <w:rFonts w:hint="eastAsia" w:ascii="宋体" w:hAnsi="宋体" w:cs="宋体"/>
          <w:szCs w:val="21"/>
        </w:rPr>
      </w:r>
      <w:r/>
    </w:p>
    <w:p>
      <w:pPr>
        <w:pStyle w:val="968"/>
        <w:ind w:firstLine="0"/>
        <w:jc w:val="center"/>
        <w:rPr>
          <w:rFonts w:hint="eastAsia" w:hAnsi="宋体" w:cs="宋体"/>
          <w:b/>
          <w:sz w:val="21"/>
          <w:szCs w:val="21"/>
        </w:rPr>
      </w:pPr>
      <w:r>
        <w:rPr>
          <w:rFonts w:hint="eastAsia" w:hAnsi="宋体" w:cs="宋体"/>
          <w:b/>
          <w:sz w:val="21"/>
          <w:szCs w:val="21"/>
        </w:rPr>
        <w:br w:type="page" w:clear="all"/>
      </w:r>
      <w:r>
        <w:rPr>
          <w:rFonts w:hint="eastAsia" w:hAnsi="宋体" w:cs="宋体"/>
          <w:b/>
          <w:sz w:val="21"/>
          <w:szCs w:val="21"/>
        </w:rPr>
        <w:t xml:space="preserve">残疾人福利性单位声明函</w:t>
      </w:r>
      <w:r/>
    </w:p>
    <w:p>
      <w:pPr>
        <w:spacing w:line="360" w:lineRule="auto"/>
        <w:rPr>
          <w:rFonts w:hint="eastAsia" w:ascii="宋体" w:hAnsi="宋体" w:cs="宋体"/>
          <w:b/>
          <w:spacing w:val="6"/>
          <w:szCs w:val="21"/>
        </w:rPr>
      </w:pPr>
      <w:r>
        <w:rPr>
          <w:rFonts w:hint="eastAsia" w:ascii="宋体" w:hAnsi="宋体" w:cs="宋体"/>
          <w:b/>
          <w:spacing w:val="6"/>
          <w:szCs w:val="21"/>
        </w:rPr>
      </w:r>
      <w:r/>
    </w:p>
    <w:p>
      <w:pPr>
        <w:pStyle w:val="968"/>
        <w:ind w:firstLine="420"/>
        <w:rPr>
          <w:rFonts w:hint="eastAsia" w:hAnsi="宋体" w:cs="宋体"/>
          <w:sz w:val="21"/>
          <w:szCs w:val="21"/>
        </w:rPr>
      </w:pPr>
      <w:r>
        <w:rPr>
          <w:rFonts w:hint="eastAsia" w:hAnsi="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w:t>
      </w:r>
      <w:r>
        <w:rPr>
          <w:rFonts w:hint="eastAsia" w:hAnsi="宋体" w:cs="宋体"/>
          <w:sz w:val="21"/>
          <w:szCs w:val="21"/>
          <w:u w:val="single"/>
        </w:rPr>
        <w:t xml:space="preserve">__单位的_</w:t>
      </w:r>
      <w:r>
        <w:rPr>
          <w:rFonts w:hint="eastAsia" w:hAnsi="宋体" w:cs="宋体"/>
          <w:sz w:val="21"/>
          <w:szCs w:val="21"/>
        </w:rPr>
        <w:t xml:space="preserve">_____项目采购活动提供本单位制造的货物（由本单位承担工程/提供服务），或者提供其他残疾人福利性单位制造的货物（不包括使用非残疾人福利性单位注册商标的货物）。</w:t>
      </w:r>
      <w:r/>
    </w:p>
    <w:p>
      <w:pPr>
        <w:pStyle w:val="968"/>
        <w:ind w:firstLine="0"/>
        <w:rPr>
          <w:rFonts w:hint="eastAsia" w:hAnsi="宋体" w:cs="宋体"/>
          <w:sz w:val="21"/>
          <w:szCs w:val="21"/>
        </w:rPr>
      </w:pPr>
      <w:r>
        <w:rPr>
          <w:rFonts w:hint="eastAsia" w:hAnsi="宋体" w:cs="宋体"/>
          <w:sz w:val="21"/>
          <w:szCs w:val="21"/>
        </w:rPr>
        <w:t xml:space="preserve">本单位对上述声明的真实性负责。如有虚假，将依法承担相应责任。</w:t>
      </w:r>
      <w:r/>
    </w:p>
    <w:p>
      <w:pPr>
        <w:pStyle w:val="968"/>
        <w:ind w:firstLine="0"/>
        <w:rPr>
          <w:rFonts w:hint="eastAsia" w:hAnsi="宋体" w:cs="宋体"/>
          <w:sz w:val="21"/>
          <w:szCs w:val="21"/>
        </w:rPr>
      </w:pPr>
      <w:r>
        <w:rPr>
          <w:rFonts w:hint="eastAsia" w:hAnsi="宋体" w:cs="宋体"/>
          <w:sz w:val="21"/>
          <w:szCs w:val="21"/>
        </w:rPr>
      </w:r>
      <w:r/>
    </w:p>
    <w:p>
      <w:pPr>
        <w:pStyle w:val="968"/>
        <w:ind w:firstLine="0"/>
        <w:rPr>
          <w:rFonts w:hint="eastAsia" w:hAnsi="宋体" w:cs="宋体"/>
          <w:sz w:val="21"/>
          <w:szCs w:val="21"/>
        </w:rPr>
      </w:pPr>
      <w:r>
        <w:rPr>
          <w:rFonts w:hint="eastAsia" w:hAnsi="宋体" w:cs="宋体"/>
          <w:sz w:val="21"/>
          <w:szCs w:val="21"/>
        </w:rPr>
      </w:r>
      <w:r/>
    </w:p>
    <w:p>
      <w:pPr>
        <w:pStyle w:val="968"/>
        <w:ind w:firstLine="0"/>
        <w:rPr>
          <w:rFonts w:hint="eastAsia" w:hAnsi="宋体" w:cs="宋体"/>
          <w:sz w:val="21"/>
          <w:szCs w:val="21"/>
        </w:rPr>
      </w:pPr>
      <w:r>
        <w:rPr>
          <w:rFonts w:hint="eastAsia" w:hAnsi="宋体" w:cs="宋体"/>
          <w:sz w:val="21"/>
          <w:szCs w:val="21"/>
        </w:rPr>
      </w:r>
      <w:r/>
    </w:p>
    <w:p>
      <w:pPr>
        <w:pStyle w:val="968"/>
        <w:ind w:firstLine="0"/>
        <w:rPr>
          <w:rFonts w:hint="eastAsia" w:hAnsi="宋体" w:cs="宋体"/>
          <w:sz w:val="21"/>
          <w:szCs w:val="21"/>
        </w:rPr>
      </w:pPr>
      <w:r>
        <w:rPr>
          <w:rFonts w:hint="eastAsia" w:hAnsi="宋体" w:cs="宋体"/>
          <w:sz w:val="21"/>
          <w:szCs w:val="21"/>
        </w:rPr>
        <w:t xml:space="preserve">单位名称（公章）：</w:t>
      </w:r>
      <w:r>
        <w:rPr>
          <w:rFonts w:hint="eastAsia" w:hAnsi="宋体" w:cs="宋体"/>
          <w:sz w:val="21"/>
          <w:szCs w:val="21"/>
          <w:u w:val="single"/>
        </w:rPr>
        <w:t xml:space="preserve">____________</w:t>
      </w:r>
      <w:r/>
    </w:p>
    <w:p>
      <w:pPr>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日</w:t>
      </w:r>
      <w:r/>
    </w:p>
    <w:p>
      <w:pPr>
        <w:spacing w:line="360" w:lineRule="auto"/>
        <w:rPr>
          <w:rFonts w:hint="eastAsia" w:ascii="宋体" w:hAnsi="宋体" w:cs="宋体"/>
          <w:szCs w:val="21"/>
        </w:rPr>
      </w:pPr>
      <w:r>
        <w:rPr>
          <w:rFonts w:hint="eastAsia" w:ascii="宋体" w:hAnsi="宋体" w:cs="宋体"/>
          <w:szCs w:val="21"/>
        </w:rPr>
      </w:r>
      <w:bookmarkEnd w:id="590"/>
      <w:r/>
      <w:r/>
    </w:p>
    <w:p>
      <w:pPr>
        <w:spacing w:line="360" w:lineRule="auto"/>
        <w:rPr>
          <w:rFonts w:hint="eastAsia" w:ascii="宋体" w:hAnsi="宋体" w:cs="宋体"/>
          <w:b/>
          <w:szCs w:val="21"/>
        </w:rPr>
      </w:pPr>
      <w:r/>
      <w:bookmarkStart w:id="596" w:name="_Toc522290174"/>
      <w:r/>
      <w:bookmarkStart w:id="597" w:name="_Toc525720156"/>
      <w:r/>
      <w:bookmarkStart w:id="598" w:name="_Toc11678078"/>
      <w:r/>
      <w:bookmarkStart w:id="599" w:name="_Toc17097051"/>
      <w:r/>
      <w:bookmarkStart w:id="600" w:name="_Toc10472943"/>
      <w:r/>
      <w:bookmarkStart w:id="601" w:name="_Toc68159635"/>
      <w:r/>
      <w:bookmarkStart w:id="602" w:name="_Toc96347933"/>
      <w:r/>
      <w:bookmarkStart w:id="603" w:name="_Toc9515977"/>
      <w:r/>
      <w:bookmarkStart w:id="604" w:name="_Toc13233103"/>
      <w:r/>
      <w:bookmarkStart w:id="605" w:name="_Toc520719716"/>
      <w:r/>
      <w:bookmarkStart w:id="606" w:name="_Toc63695313"/>
      <w:r/>
      <w:bookmarkStart w:id="607" w:name="_Toc8742841"/>
      <w:r>
        <w:rPr>
          <w:rFonts w:hint="eastAsia" w:ascii="宋体" w:hAnsi="宋体" w:cs="宋体"/>
          <w:b/>
          <w:szCs w:val="21"/>
        </w:rPr>
        <w:br w:type="page" w:clear="all"/>
      </w:r>
      <w:r/>
    </w:p>
    <w:p>
      <w:pPr>
        <w:pStyle w:val="923"/>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政府采购节能产品政策</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1、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2、评标委员会根据供应商填制的《节能产品报价表》，计算其所投节能产品享受价格折扣部分的多少。</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4、投标商必须保证使用节能产品参加投标的真实性，如出现虚假响应，一经查实，将按照采购文件具体规定进行处理。</w:t>
      </w:r>
      <w:r/>
    </w:p>
    <w:p>
      <w:pPr>
        <w:pStyle w:val="923"/>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节能产品报价表</w:t>
      </w:r>
      <w:r/>
    </w:p>
    <w:p>
      <w:pPr>
        <w:pStyle w:val="923"/>
        <w:jc w:val="both"/>
        <w:spacing w:before="0" w:beforeAutospacing="0" w:after="0" w:afterAutospacing="0" w:line="360" w:lineRule="auto"/>
        <w:rPr>
          <w:rFonts w:hint="eastAsia" w:ascii="宋体" w:hAnsi="宋体" w:cs="宋体"/>
          <w:sz w:val="21"/>
          <w:szCs w:val="21"/>
          <w:u w:val="single"/>
          <w:lang w:bidi="ar"/>
        </w:rPr>
      </w:pPr>
      <w:r>
        <w:rPr>
          <w:rFonts w:hint="eastAsia" w:ascii="宋体" w:hAnsi="宋体" w:cs="宋体"/>
          <w:sz w:val="21"/>
          <w:szCs w:val="21"/>
          <w:lang w:bidi="ar"/>
        </w:rPr>
        <w:t xml:space="preserve">投标人（公章）：</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项目编号：</w:t>
      </w:r>
      <w:r>
        <w:rPr>
          <w:rFonts w:hint="eastAsia" w:ascii="宋体" w:hAnsi="宋体" w:cs="宋体"/>
          <w:sz w:val="21"/>
          <w:szCs w:val="21"/>
          <w:u w:val="single"/>
          <w:lang w:bidi="ar"/>
        </w:rPr>
        <w:t xml:space="preserve">               </w:t>
      </w:r>
      <w:r/>
    </w:p>
    <w:tbl>
      <w:tblPr>
        <w:tblStyle w:val="90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5"/>
        <w:gridCol w:w="1295"/>
        <w:gridCol w:w="437"/>
        <w:gridCol w:w="1125"/>
        <w:gridCol w:w="702"/>
        <w:gridCol w:w="1363"/>
        <w:gridCol w:w="1310"/>
        <w:gridCol w:w="1018"/>
        <w:gridCol w:w="1180"/>
      </w:tblGrid>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在《节能产品政府采购品目清单》（最新一期）中归属的编码及名称</w:t>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产品名称</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型号和规格</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数量</w:t>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原产地和</w:t>
            </w:r>
            <w:r/>
          </w:p>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制造商名称</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节能产品认证证书证书编号</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单价</w:t>
            </w:r>
            <w:r/>
          </w:p>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总价</w:t>
            </w:r>
            <w:r/>
          </w:p>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r>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gridSpan w:val="8"/>
            <w:tcBorders>
              <w:top w:val="single" w:color="auto" w:sz="4" w:space="0"/>
              <w:left w:val="single" w:color="auto" w:sz="4" w:space="0"/>
              <w:bottom w:val="single" w:color="auto" w:sz="4" w:space="0"/>
              <w:right w:val="single" w:color="auto" w:sz="4" w:space="0"/>
            </w:tcBorders>
            <w:tcW w:w="433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其中，节能产品总计：</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bl>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 </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授权代表（签字）:</w:t>
      </w:r>
      <w:r>
        <w:rPr>
          <w:rFonts w:hint="eastAsia" w:ascii="宋体" w:hAnsi="宋体" w:cs="宋体"/>
          <w:sz w:val="21"/>
          <w:szCs w:val="21"/>
          <w:u w:val="single"/>
          <w:lang w:bidi="ar"/>
        </w:rPr>
        <w:t xml:space="preserve">               </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日期：</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年</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月</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日</w:t>
      </w:r>
      <w:r/>
    </w:p>
    <w:p>
      <w:pPr>
        <w:pStyle w:val="923"/>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sz w:val="21"/>
          <w:szCs w:val="21"/>
          <w:lang w:bidi="ar"/>
        </w:rPr>
        <w:br w:type="page" w:clear="all"/>
      </w:r>
      <w:r>
        <w:rPr>
          <w:rFonts w:hint="eastAsia" w:ascii="宋体" w:hAnsi="宋体" w:cs="宋体"/>
          <w:b/>
          <w:bCs/>
          <w:sz w:val="21"/>
          <w:szCs w:val="21"/>
          <w:lang w:bidi="ar"/>
        </w:rPr>
        <w:t xml:space="preserve">政府采购环境标志产品政策</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1、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2、评标委员会根据供应商填制的《环境标志产品报价表》，计算其所投环境标志产品享受价格折扣部分的多少。</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4、投标商必须保证使用环境标志产品参加投标的真实性，如出现虚假响应，一经查实，将按照采购文件具体规定进行处理。</w:t>
      </w:r>
      <w:r/>
    </w:p>
    <w:p>
      <w:pPr>
        <w:pStyle w:val="923"/>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环境标志产品报价表</w:t>
      </w:r>
      <w:r/>
    </w:p>
    <w:p>
      <w:pPr>
        <w:pStyle w:val="923"/>
        <w:jc w:val="both"/>
        <w:spacing w:before="0" w:beforeAutospacing="0" w:after="0" w:afterAutospacing="0" w:line="360" w:lineRule="auto"/>
        <w:rPr>
          <w:rFonts w:hint="eastAsia" w:ascii="宋体" w:hAnsi="宋体" w:cs="宋体"/>
          <w:sz w:val="21"/>
          <w:szCs w:val="21"/>
          <w:u w:val="single"/>
          <w:lang w:bidi="ar"/>
        </w:rPr>
      </w:pPr>
      <w:r>
        <w:rPr>
          <w:rFonts w:hint="eastAsia" w:ascii="宋体" w:hAnsi="宋体" w:cs="宋体"/>
          <w:sz w:val="21"/>
          <w:szCs w:val="21"/>
          <w:lang w:bidi="ar"/>
        </w:rPr>
        <w:t xml:space="preserve">投标商（公章）：</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项目编号：</w:t>
      </w:r>
      <w:r>
        <w:rPr>
          <w:rFonts w:hint="eastAsia" w:ascii="宋体" w:hAnsi="宋体" w:cs="宋体"/>
          <w:sz w:val="21"/>
          <w:szCs w:val="21"/>
          <w:u w:val="single"/>
          <w:lang w:bidi="ar"/>
        </w:rPr>
        <w:t xml:space="preserve">               </w:t>
      </w:r>
      <w:r/>
    </w:p>
    <w:tbl>
      <w:tblPr>
        <w:tblStyle w:val="90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8"/>
        <w:gridCol w:w="1173"/>
        <w:gridCol w:w="524"/>
        <w:gridCol w:w="1130"/>
        <w:gridCol w:w="707"/>
        <w:gridCol w:w="1695"/>
        <w:gridCol w:w="1430"/>
        <w:gridCol w:w="850"/>
        <w:gridCol w:w="918"/>
      </w:tblGrid>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在《环境标志产品政府采购品目清单》（最新一期）中归属的编码及名称</w:t>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产品名称</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型号和规格</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数量</w:t>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原产地和</w:t>
            </w:r>
            <w:r/>
          </w:p>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制造商名称</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环境标志产品认证证书证书编号</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单价</w:t>
            </w:r>
            <w:r/>
          </w:p>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总价</w:t>
            </w:r>
            <w:r/>
          </w:p>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r>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gridSpan w:val="8"/>
            <w:tcBorders>
              <w:top w:val="single" w:color="auto" w:sz="4" w:space="0"/>
              <w:left w:val="single" w:color="auto" w:sz="4" w:space="0"/>
              <w:bottom w:val="single" w:color="auto" w:sz="4" w:space="0"/>
              <w:right w:val="single" w:color="auto" w:sz="4" w:space="0"/>
            </w:tcBorders>
            <w:tcW w:w="4483"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其中，环境标志产品总计：</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bl>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授权代表（签字）:</w:t>
      </w:r>
      <w:r>
        <w:rPr>
          <w:rFonts w:hint="eastAsia" w:ascii="宋体" w:hAnsi="宋体" w:cs="宋体"/>
          <w:sz w:val="21"/>
          <w:szCs w:val="21"/>
          <w:u w:val="single"/>
          <w:lang w:bidi="ar"/>
        </w:rPr>
        <w:t xml:space="preserve">               </w:t>
      </w:r>
      <w:r/>
    </w:p>
    <w:p>
      <w:pPr>
        <w:spacing w:line="360" w:lineRule="auto"/>
        <w:widowControl/>
        <w:rPr>
          <w:rFonts w:hint="eastAsia" w:ascii="宋体" w:hAnsi="宋体" w:cs="宋体"/>
          <w:szCs w:val="21"/>
          <w:lang w:bidi="ar"/>
        </w:rPr>
      </w:pPr>
      <w:r>
        <w:rPr>
          <w:rFonts w:hint="eastAsia" w:ascii="宋体" w:hAnsi="宋体" w:cs="宋体"/>
          <w:szCs w:val="21"/>
          <w:lang w:bidi="ar"/>
        </w:rPr>
        <w:t xml:space="preserve">日期：</w:t>
      </w:r>
      <w:r>
        <w:rPr>
          <w:rFonts w:hint="eastAsia" w:ascii="宋体" w:hAnsi="宋体" w:cs="宋体"/>
          <w:szCs w:val="21"/>
          <w:u w:val="single"/>
          <w:lang w:bidi="ar"/>
        </w:rPr>
        <w:t xml:space="preserve">      </w:t>
      </w:r>
      <w:r>
        <w:rPr>
          <w:rFonts w:hint="eastAsia" w:ascii="宋体" w:hAnsi="宋体" w:cs="宋体"/>
          <w:szCs w:val="21"/>
          <w:lang w:bidi="ar"/>
        </w:rPr>
        <w:t xml:space="preserve">年</w:t>
      </w:r>
      <w:r>
        <w:rPr>
          <w:rFonts w:hint="eastAsia" w:ascii="宋体" w:hAnsi="宋体" w:cs="宋体"/>
          <w:szCs w:val="21"/>
          <w:u w:val="single"/>
          <w:lang w:bidi="ar"/>
        </w:rPr>
        <w:t xml:space="preserve">  </w:t>
      </w:r>
      <w:r>
        <w:rPr>
          <w:rFonts w:hint="eastAsia" w:ascii="宋体" w:hAnsi="宋体" w:cs="宋体"/>
          <w:szCs w:val="21"/>
          <w:lang w:bidi="ar"/>
        </w:rPr>
        <w:t xml:space="preserve">月</w:t>
      </w:r>
      <w:r>
        <w:rPr>
          <w:rFonts w:hint="eastAsia" w:ascii="宋体" w:hAnsi="宋体" w:cs="宋体"/>
          <w:szCs w:val="21"/>
          <w:u w:val="single"/>
          <w:lang w:bidi="ar"/>
        </w:rPr>
        <w:t xml:space="preserve">  </w:t>
      </w:r>
      <w:r>
        <w:rPr>
          <w:rFonts w:hint="eastAsia" w:ascii="宋体" w:hAnsi="宋体" w:cs="宋体"/>
          <w:szCs w:val="21"/>
          <w:lang w:bidi="ar"/>
        </w:rPr>
        <w:t xml:space="preserve">日</w:t>
      </w:r>
      <w:r>
        <w:rPr>
          <w:rFonts w:hint="eastAsia" w:ascii="宋体" w:hAnsi="宋体" w:cs="宋体"/>
          <w:szCs w:val="21"/>
          <w:lang w:bidi="ar"/>
        </w:rPr>
        <w:br w:type="page" w:clear="all"/>
      </w:r>
      <w:r/>
    </w:p>
    <w:p>
      <w:pPr>
        <w:pStyle w:val="923"/>
        <w:jc w:val="center"/>
        <w:spacing w:before="0" w:beforeAutospacing="0" w:after="0" w:afterAutospacing="0" w:line="360" w:lineRule="auto"/>
        <w:widowControl w:val="off"/>
        <w:rPr>
          <w:rFonts w:hint="eastAsia" w:ascii="宋体" w:hAnsi="宋体" w:cs="宋体"/>
          <w:b/>
          <w:bCs/>
          <w:sz w:val="21"/>
          <w:szCs w:val="21"/>
        </w:rPr>
      </w:pPr>
      <w:r>
        <w:rPr>
          <w:rFonts w:hint="eastAsia" w:ascii="宋体" w:hAnsi="宋体" w:cs="宋体"/>
          <w:b/>
          <w:bCs/>
          <w:sz w:val="21"/>
          <w:szCs w:val="21"/>
          <w:lang w:bidi="ar"/>
        </w:rPr>
        <w:t xml:space="preserve">符合本国产品标准的声明函</w:t>
      </w:r>
      <w:r/>
    </w:p>
    <w:p>
      <w:pPr>
        <w:pStyle w:val="923"/>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3"/>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1.</w:t>
      </w:r>
      <w:r>
        <w:rPr>
          <w:rStyle w:val="985"/>
          <w:rFonts w:hint="default" w:ascii="宋体" w:hAnsi="宋体" w:eastAsia="宋体" w:cs="宋体"/>
          <w:bCs/>
          <w:color w:val="000000"/>
          <w:sz w:val="21"/>
          <w:szCs w:val="21"/>
          <w:shd w:val="clear" w:color="auto" w:fill="ffffff"/>
          <w:lang w:bidi="ar"/>
        </w:rPr>
        <w:t xml:space="preserve">（产品名称1）</w:t>
      </w:r>
      <w:r>
        <w:rPr>
          <w:rStyle w:val="985"/>
          <w:rFonts w:hint="default" w:ascii="宋体" w:hAnsi="宋体" w:eastAsia="宋体" w:cs="宋体"/>
          <w:bCs/>
          <w:color w:val="000000"/>
          <w:sz w:val="21"/>
          <w:szCs w:val="21"/>
          <w:shd w:val="clear" w:color="auto" w:fill="ffffff"/>
          <w:vertAlign w:val="superscript"/>
          <w:lang w:bidi="ar"/>
        </w:rPr>
        <w:t xml:space="preserve">1</w:t>
      </w:r>
      <w:r>
        <w:rPr>
          <w:rFonts w:hint="eastAsia" w:ascii="宋体" w:hAnsi="宋体" w:cs="宋体"/>
          <w:bCs/>
          <w:color w:val="000000"/>
          <w:sz w:val="21"/>
          <w:szCs w:val="21"/>
          <w:shd w:val="clear" w:color="auto" w:fill="ffffff"/>
          <w:lang w:bidi="ar"/>
        </w:rPr>
        <w:t xml:space="preserve">，生产厂为</w:t>
      </w:r>
      <w:r>
        <w:rPr>
          <w:rStyle w:val="985"/>
          <w:rFonts w:hint="default" w:ascii="宋体" w:hAnsi="宋体" w:eastAsia="宋体" w:cs="宋体"/>
          <w:bCs/>
          <w:color w:val="000000"/>
          <w:sz w:val="21"/>
          <w:szCs w:val="21"/>
          <w:shd w:val="clear" w:color="auto" w:fill="ffffff"/>
          <w:lang w:bidi="ar"/>
        </w:rPr>
        <w:t xml:space="preserve">（厂名）</w:t>
      </w:r>
      <w:r>
        <w:rPr>
          <w:rStyle w:val="985"/>
          <w:rFonts w:hint="default" w:ascii="宋体" w:hAnsi="宋体" w:eastAsia="宋体" w:cs="宋体"/>
          <w:bCs/>
          <w:color w:val="000000"/>
          <w:sz w:val="21"/>
          <w:szCs w:val="21"/>
          <w:shd w:val="clear" w:color="auto" w:fill="ffffff"/>
          <w:vertAlign w:val="superscript"/>
          <w:lang w:bidi="ar"/>
        </w:rPr>
        <w:t xml:space="preserve">2</w:t>
      </w:r>
      <w:r>
        <w:rPr>
          <w:rFonts w:hint="eastAsia" w:ascii="宋体" w:hAnsi="宋体" w:cs="宋体"/>
          <w:bCs/>
          <w:color w:val="000000"/>
          <w:sz w:val="21"/>
          <w:szCs w:val="21"/>
          <w:shd w:val="clear" w:color="auto" w:fill="ffffff"/>
          <w:lang w:bidi="ar"/>
        </w:rPr>
        <w:t xml:space="preserve">，厂址为</w:t>
      </w:r>
      <w:r>
        <w:rPr>
          <w:rStyle w:val="985"/>
          <w:rFonts w:hint="default"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985"/>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的中国境内生产的组件成本占比≥</w:t>
      </w:r>
      <w:r>
        <w:rPr>
          <w:rStyle w:val="985"/>
          <w:rFonts w:hint="default" w:ascii="宋体" w:hAnsi="宋体" w:eastAsia="宋体" w:cs="宋体"/>
          <w:bCs/>
          <w:color w:val="000000"/>
          <w:sz w:val="21"/>
          <w:szCs w:val="21"/>
          <w:shd w:val="clear" w:color="auto" w:fill="ffffff"/>
          <w:lang w:bidi="ar"/>
        </w:rPr>
        <w:t xml:space="preserve">（规定比例）</w:t>
      </w:r>
      <w:r>
        <w:rPr>
          <w:rStyle w:val="985"/>
          <w:rFonts w:hint="default" w:ascii="宋体" w:hAnsi="宋体" w:eastAsia="宋体" w:cs="宋体"/>
          <w:bCs/>
          <w:color w:val="000000"/>
          <w:sz w:val="21"/>
          <w:szCs w:val="21"/>
          <w:shd w:val="clear" w:color="auto" w:fill="ffffff"/>
          <w:vertAlign w:val="superscript"/>
          <w:lang w:bidi="ar"/>
        </w:rPr>
        <w:t xml:space="preserve">3</w:t>
      </w:r>
      <w:r>
        <w:rPr>
          <w:rFonts w:hint="eastAsia" w:ascii="宋体" w:hAnsi="宋体" w:cs="宋体"/>
          <w:bCs/>
          <w:color w:val="000000"/>
          <w:sz w:val="21"/>
          <w:szCs w:val="21"/>
          <w:shd w:val="clear" w:color="auto" w:fill="ffffff"/>
          <w:lang w:bidi="ar"/>
        </w:rPr>
        <w:t xml:space="preserve">。</w:t>
      </w:r>
      <w:r>
        <w:rPr>
          <w:rStyle w:val="985"/>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985"/>
          <w:rFonts w:hint="default" w:ascii="宋体" w:hAnsi="宋体" w:eastAsia="宋体" w:cs="宋体"/>
          <w:bCs/>
          <w:color w:val="000000"/>
          <w:sz w:val="21"/>
          <w:szCs w:val="21"/>
          <w:shd w:val="clear" w:color="auto" w:fill="ffffff"/>
          <w:lang w:bidi="ar"/>
        </w:rPr>
        <w:t xml:space="preserve">（关键组件）</w:t>
      </w:r>
      <w:r>
        <w:rPr>
          <w:rStyle w:val="985"/>
          <w:rFonts w:hint="default" w:ascii="宋体" w:hAnsi="宋体" w:eastAsia="宋体" w:cs="宋体"/>
          <w:bCs/>
          <w:color w:val="000000"/>
          <w:sz w:val="21"/>
          <w:szCs w:val="21"/>
          <w:shd w:val="clear" w:color="auto" w:fill="ffffff"/>
          <w:vertAlign w:val="superscript"/>
          <w:lang w:bidi="ar"/>
        </w:rPr>
        <w:t xml:space="preserve">4</w:t>
      </w:r>
      <w:r>
        <w:rPr>
          <w:rFonts w:hint="eastAsia" w:ascii="宋体" w:hAnsi="宋体" w:cs="宋体"/>
          <w:bCs/>
          <w:color w:val="000000"/>
          <w:sz w:val="21"/>
          <w:szCs w:val="21"/>
          <w:shd w:val="clear" w:color="auto" w:fill="ffffff"/>
          <w:lang w:bidi="ar"/>
        </w:rPr>
        <w:t xml:space="preserve">在中国境内生产。</w:t>
      </w:r>
      <w:r>
        <w:rPr>
          <w:rStyle w:val="985"/>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985"/>
          <w:rFonts w:hint="default" w:ascii="宋体" w:hAnsi="宋体" w:eastAsia="宋体" w:cs="宋体"/>
          <w:bCs/>
          <w:color w:val="000000"/>
          <w:sz w:val="21"/>
          <w:szCs w:val="21"/>
          <w:shd w:val="clear" w:color="auto" w:fill="ffffff"/>
          <w:lang w:bidi="ar"/>
        </w:rPr>
        <w:t xml:space="preserve">（关键工序）</w:t>
      </w:r>
      <w:r>
        <w:rPr>
          <w:rStyle w:val="985"/>
          <w:rFonts w:hint="default" w:ascii="宋体" w:hAnsi="宋体" w:eastAsia="宋体" w:cs="宋体"/>
          <w:bCs/>
          <w:color w:val="000000"/>
          <w:sz w:val="21"/>
          <w:szCs w:val="21"/>
          <w:shd w:val="clear" w:color="auto" w:fill="ffffff"/>
          <w:vertAlign w:val="superscript"/>
          <w:lang w:bidi="ar"/>
        </w:rPr>
        <w:t xml:space="preserve">5</w:t>
      </w:r>
      <w:r>
        <w:rPr>
          <w:rFonts w:hint="eastAsia" w:ascii="宋体" w:hAnsi="宋体" w:cs="宋体"/>
          <w:bCs/>
          <w:color w:val="000000"/>
          <w:sz w:val="21"/>
          <w:szCs w:val="21"/>
          <w:shd w:val="clear" w:color="auto" w:fill="ffffff"/>
          <w:lang w:bidi="ar"/>
        </w:rPr>
        <w:t xml:space="preserve">在中国境内完成。</w:t>
      </w:r>
      <w:r/>
    </w:p>
    <w:p>
      <w:pPr>
        <w:pStyle w:val="923"/>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w:t>
      </w:r>
      <w:r>
        <w:rPr>
          <w:rStyle w:val="985"/>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，生产厂为</w:t>
      </w:r>
      <w:r>
        <w:rPr>
          <w:rStyle w:val="985"/>
          <w:rFonts w:hint="default" w:ascii="宋体" w:hAnsi="宋体" w:eastAsia="宋体" w:cs="宋体"/>
          <w:bCs/>
          <w:color w:val="000000"/>
          <w:sz w:val="21"/>
          <w:szCs w:val="21"/>
          <w:shd w:val="clear" w:color="auto" w:fill="ffffff"/>
          <w:lang w:bidi="ar"/>
        </w:rPr>
        <w:t xml:space="preserve">（厂名）</w:t>
      </w:r>
      <w:r>
        <w:rPr>
          <w:rFonts w:hint="eastAsia" w:ascii="宋体" w:hAnsi="宋体" w:cs="宋体"/>
          <w:bCs/>
          <w:color w:val="000000"/>
          <w:sz w:val="21"/>
          <w:szCs w:val="21"/>
          <w:shd w:val="clear" w:color="auto" w:fill="ffffff"/>
          <w:lang w:bidi="ar"/>
        </w:rPr>
        <w:t xml:space="preserve">，厂址为</w:t>
      </w:r>
      <w:r>
        <w:rPr>
          <w:rStyle w:val="985"/>
          <w:rFonts w:hint="default"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985"/>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的中国境内生产的组件成本占比≥</w:t>
      </w:r>
      <w:r>
        <w:rPr>
          <w:rStyle w:val="985"/>
          <w:rFonts w:hint="default" w:ascii="宋体" w:hAnsi="宋体" w:eastAsia="宋体" w:cs="宋体"/>
          <w:bCs/>
          <w:color w:val="000000"/>
          <w:sz w:val="21"/>
          <w:szCs w:val="21"/>
          <w:shd w:val="clear" w:color="auto" w:fill="ffffff"/>
          <w:lang w:bidi="ar"/>
        </w:rPr>
        <w:t xml:space="preserve">（规定比例）</w:t>
      </w:r>
      <w:r>
        <w:rPr>
          <w:rFonts w:hint="eastAsia" w:ascii="宋体" w:hAnsi="宋体" w:cs="宋体"/>
          <w:bCs/>
          <w:color w:val="000000"/>
          <w:sz w:val="21"/>
          <w:szCs w:val="21"/>
          <w:shd w:val="clear" w:color="auto" w:fill="ffffff"/>
          <w:lang w:bidi="ar"/>
        </w:rPr>
        <w:t xml:space="preserve">。</w:t>
      </w:r>
      <w:r>
        <w:rPr>
          <w:rStyle w:val="985"/>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985"/>
          <w:rFonts w:hint="default" w:ascii="宋体" w:hAnsi="宋体" w:eastAsia="宋体" w:cs="宋体"/>
          <w:bCs/>
          <w:color w:val="000000"/>
          <w:sz w:val="21"/>
          <w:szCs w:val="21"/>
          <w:shd w:val="clear" w:color="auto" w:fill="ffffff"/>
          <w:lang w:bidi="ar"/>
        </w:rPr>
        <w:t xml:space="preserve">（关键组件）</w:t>
      </w:r>
      <w:r>
        <w:rPr>
          <w:rFonts w:hint="eastAsia" w:ascii="宋体" w:hAnsi="宋体" w:cs="宋体"/>
          <w:bCs/>
          <w:color w:val="000000"/>
          <w:sz w:val="21"/>
          <w:szCs w:val="21"/>
          <w:shd w:val="clear" w:color="auto" w:fill="ffffff"/>
          <w:lang w:bidi="ar"/>
        </w:rPr>
        <w:t xml:space="preserve">在中国境内生产。</w:t>
      </w:r>
      <w:r>
        <w:rPr>
          <w:rStyle w:val="985"/>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985"/>
          <w:rFonts w:hint="default" w:ascii="宋体" w:hAnsi="宋体" w:eastAsia="宋体" w:cs="宋体"/>
          <w:bCs/>
          <w:color w:val="000000"/>
          <w:sz w:val="21"/>
          <w:szCs w:val="21"/>
          <w:shd w:val="clear" w:color="auto" w:fill="ffffff"/>
          <w:lang w:bidi="ar"/>
        </w:rPr>
        <w:t xml:space="preserve">（关键工序）</w:t>
      </w:r>
      <w:r>
        <w:rPr>
          <w:rFonts w:hint="eastAsia" w:ascii="宋体" w:hAnsi="宋体" w:cs="宋体"/>
          <w:bCs/>
          <w:color w:val="000000"/>
          <w:sz w:val="21"/>
          <w:szCs w:val="21"/>
          <w:shd w:val="clear" w:color="auto" w:fill="ffffff"/>
          <w:lang w:bidi="ar"/>
        </w:rPr>
        <w:t xml:space="preserve">在中国境内完成。</w:t>
      </w:r>
      <w:r/>
    </w:p>
    <w:p>
      <w:pPr>
        <w:pStyle w:val="923"/>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w:t>
      </w:r>
      <w:r/>
    </w:p>
    <w:p>
      <w:pPr>
        <w:pStyle w:val="923"/>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本公司（单位）对上述声明内容的真实性负责。如有虚假，愿承担相应法律责任。</w:t>
      </w:r>
      <w:r/>
    </w:p>
    <w:p>
      <w:pPr>
        <w:pStyle w:val="923"/>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 </w:t>
      </w:r>
      <w:r/>
    </w:p>
    <w:p>
      <w:pPr>
        <w:pStyle w:val="923"/>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公司（单位）名称（</w:t>
      </w:r>
      <w:r>
        <w:rPr>
          <w:rFonts w:hint="eastAsia" w:ascii="宋体" w:hAnsi="宋体" w:cs="宋体"/>
          <w:sz w:val="21"/>
          <w:szCs w:val="21"/>
        </w:rPr>
        <w:t xml:space="preserve">公章</w:t>
      </w:r>
      <w:r>
        <w:rPr>
          <w:rFonts w:hint="eastAsia" w:ascii="宋体" w:hAnsi="宋体" w:cs="宋体"/>
          <w:bCs/>
          <w:color w:val="000000"/>
          <w:sz w:val="21"/>
          <w:szCs w:val="21"/>
          <w:shd w:val="clear" w:color="auto" w:fill="ffffff"/>
          <w:lang w:bidi="ar"/>
        </w:rPr>
        <w:t xml:space="preserve">）：            </w:t>
      </w:r>
      <w:r/>
    </w:p>
    <w:p>
      <w:pPr>
        <w:pStyle w:val="923"/>
        <w:jc w:val="both"/>
        <w:spacing w:before="0" w:beforeAutospacing="0" w:after="0" w:afterAutospacing="0" w:line="360" w:lineRule="auto"/>
        <w:shd w:val="clear" w:color="auto" w:fill="ffffff"/>
        <w:widowControl w:val="off"/>
        <w:rPr>
          <w:rFonts w:hint="eastAsia" w:ascii="宋体" w:hAnsi="宋体" w:cs="宋体"/>
          <w:bCs/>
          <w:sz w:val="21"/>
          <w:szCs w:val="21"/>
          <w:u w:val="single"/>
          <w:shd w:val="clear" w:color="auto" w:fill="ffffff"/>
        </w:rPr>
      </w:pPr>
      <w:r>
        <w:rPr>
          <w:rFonts w:hint="eastAsia" w:ascii="宋体" w:hAnsi="宋体" w:cs="宋体"/>
          <w:bCs/>
          <w:color w:val="000000"/>
          <w:sz w:val="21"/>
          <w:szCs w:val="21"/>
          <w:shd w:val="clear" w:color="auto" w:fill="ffffff"/>
          <w:lang w:bidi="ar"/>
        </w:rPr>
        <w:t xml:space="preserve">日期：   年   月   日</w:t>
      </w:r>
      <w:r/>
    </w:p>
    <w:p>
      <w:pPr>
        <w:pStyle w:val="923"/>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注：1.产品如有型号，请在“产品名称”栏一并填写。</w:t>
      </w:r>
      <w:r/>
    </w:p>
    <w:p>
      <w:pPr>
        <w:pStyle w:val="923"/>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2.生产厂名与厂址应与生产厂营业执照载明的相关信息保持一致。</w:t>
      </w:r>
      <w:r/>
    </w:p>
    <w:p>
      <w:pPr>
        <w:pStyle w:val="923"/>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3.该产品的中国境内生产的组件成本占比相关要求实施前，“规定比例”栏可不填，下同。</w:t>
      </w:r>
      <w:r/>
    </w:p>
    <w:p>
      <w:pPr>
        <w:pStyle w:val="923"/>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4.该产品的关键组件要求实施前，“关键组件”栏可不填，下同。</w:t>
      </w:r>
      <w:r/>
    </w:p>
    <w:p>
      <w:pPr>
        <w:pStyle w:val="923"/>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5.该产品的关键工序要求实施前，“关键工序”栏可不填，下同。</w:t>
      </w:r>
      <w:r/>
    </w:p>
    <w:p>
      <w:pPr>
        <w:jc w:val="left"/>
        <w:widowControl/>
        <w:rPr>
          <w:rFonts w:hint="eastAsia" w:ascii="宋体" w:hAnsi="宋体" w:cs="宋体"/>
          <w:b/>
          <w:bCs/>
          <w:szCs w:val="21"/>
        </w:rPr>
      </w:pPr>
      <w:r>
        <w:rPr>
          <w:rFonts w:hint="eastAsia" w:ascii="宋体" w:hAnsi="宋体" w:cs="宋体"/>
          <w:b/>
          <w:bCs/>
          <w:szCs w:val="21"/>
        </w:rPr>
        <w:br w:type="page" w:clear="all"/>
      </w:r>
      <w:r/>
    </w:p>
    <w:p>
      <w:pPr>
        <w:jc w:val="center"/>
        <w:spacing w:line="360" w:lineRule="auto"/>
        <w:shd w:val="clear" w:color="auto" w:fill="ffffff"/>
        <w:rPr>
          <w:rFonts w:hint="eastAsia" w:ascii="宋体" w:hAnsi="宋体" w:cs="宋体"/>
          <w:b/>
          <w:bCs/>
          <w:color w:val="333333"/>
          <w:szCs w:val="21"/>
          <w:shd w:val="clear" w:color="auto" w:fill="ffffff"/>
        </w:rPr>
      </w:pPr>
      <w:r>
        <w:rPr>
          <w:rFonts w:hint="eastAsia" w:ascii="宋体" w:hAnsi="宋体" w:cs="宋体"/>
          <w:b/>
          <w:bCs/>
          <w:color w:val="333333"/>
          <w:szCs w:val="21"/>
          <w:shd w:val="clear" w:color="auto" w:fill="ffffff"/>
        </w:rPr>
        <w:t xml:space="preserve">成本比例声明函</w:t>
      </w:r>
      <w:r/>
    </w:p>
    <w:p>
      <w:pPr>
        <w:ind w:firstLine="420"/>
        <w:spacing w:line="360" w:lineRule="auto"/>
        <w:shd w:val="clear" w:color="auto" w:fill="ffffff"/>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（适用于采购项目或者采购包中含有多种产品时，不提供或者提供声明的比例达不到要求时，不享受价格扣除）</w:t>
      </w:r>
      <w:r/>
    </w:p>
    <w:p>
      <w:pPr>
        <w:ind w:firstLine="420"/>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333333"/>
          <w:szCs w:val="21"/>
          <w:shd w:val="clear" w:color="auto" w:fill="ffffff"/>
        </w:rPr>
        <w:t xml:space="preserve">符合本国产品标准的产品成本之和占</w:t>
      </w:r>
      <w:r>
        <w:rPr>
          <w:rFonts w:hint="eastAsia" w:ascii="宋体" w:hAnsi="宋体" w:cs="宋体"/>
          <w:b/>
          <w:color w:val="000000"/>
          <w:szCs w:val="21"/>
        </w:rPr>
        <w:t xml:space="preserve">本公司（单位）</w:t>
      </w:r>
      <w:r>
        <w:rPr>
          <w:rFonts w:hint="eastAsia" w:ascii="宋体" w:hAnsi="宋体" w:cs="宋体"/>
          <w:color w:val="333333"/>
          <w:szCs w:val="21"/>
          <w:shd w:val="clear" w:color="auto" w:fill="ffffff"/>
        </w:rPr>
        <w:t xml:space="preserve">提供的全部产品成本之和的比例达到（</w:t>
      </w:r>
      <w:r>
        <w:rPr>
          <w:rFonts w:hint="eastAsia" w:ascii="宋体" w:hAnsi="宋体" w:cs="宋体"/>
          <w:b/>
          <w:i/>
          <w:color w:val="333333"/>
          <w:szCs w:val="21"/>
          <w:shd w:val="clear" w:color="auto" w:fill="ffffff"/>
        </w:rPr>
        <w:t xml:space="preserve">填写具体百分比</w:t>
      </w:r>
      <w:r>
        <w:rPr>
          <w:rFonts w:hint="eastAsia" w:ascii="宋体" w:hAnsi="宋体" w:cs="宋体"/>
          <w:color w:val="333333"/>
          <w:szCs w:val="21"/>
          <w:shd w:val="clear" w:color="auto" w:fill="ffffff"/>
        </w:rPr>
        <w:t xml:space="preserve">）。</w:t>
      </w:r>
      <w:r/>
    </w:p>
    <w:p>
      <w:pPr>
        <w:ind w:firstLine="420"/>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本公司（单位）对上述声明内容的真实性负责。如有虚假，愿承担相应法律责任。</w:t>
      </w:r>
      <w:r/>
    </w:p>
    <w:p>
      <w:pPr>
        <w:ind w:firstLine="420"/>
        <w:jc w:val="right"/>
        <w:spacing w:before="30" w:after="156" w:line="560" w:lineRule="atLeast"/>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公司（单位）名称（盖章）：            </w:t>
      </w:r>
      <w:r/>
    </w:p>
    <w:p>
      <w:pPr>
        <w:jc w:val="righ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b/>
          <w:color w:val="000000"/>
          <w:szCs w:val="21"/>
        </w:rPr>
        <w:t xml:space="preserve">日期：   年   月   日</w:t>
      </w:r>
      <w:r/>
    </w:p>
    <w:p>
      <w:pPr>
        <w:jc w:val="lef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r>
      <w:r/>
    </w:p>
    <w:p>
      <w:pPr>
        <w:jc w:val="lef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注：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hint="eastAsia" w:ascii="宋体" w:hAnsi="宋体" w:cs="宋体"/>
          <w:b/>
          <w:bCs/>
          <w:szCs w:val="21"/>
        </w:rPr>
      </w:pPr>
      <w:r>
        <w:rPr>
          <w:rFonts w:hint="eastAsia" w:ascii="宋体" w:hAnsi="宋体" w:cs="宋体"/>
          <w:b/>
          <w:bCs/>
          <w:szCs w:val="21"/>
        </w:rPr>
        <w:br w:type="page" w:clear="all"/>
      </w:r>
      <w:r/>
    </w:p>
    <w:p>
      <w:pPr>
        <w:pStyle w:val="986"/>
        <w:ind w:firstLine="0"/>
        <w:jc w:val="both"/>
        <w:rPr>
          <w:rFonts w:hint="eastAsia" w:ascii="宋体" w:hAnsi="宋体" w:cs="宋体"/>
          <w:b/>
          <w:bCs/>
          <w:sz w:val="21"/>
          <w:szCs w:val="21"/>
          <w:u w:val="single"/>
        </w:rPr>
      </w:pPr>
      <w:r>
        <w:rPr>
          <w:rFonts w:hint="eastAsia" w:ascii="宋体" w:hAnsi="宋体" w:cs="宋体"/>
          <w:b/>
          <w:bCs/>
          <w:sz w:val="21"/>
          <w:szCs w:val="21"/>
          <w:u w:val="single"/>
        </w:rPr>
        <w:t xml:space="preserve">友情提醒：</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一、《国务院办公厅关于在政府采购中实施本国产品标准及相关政策的通知》中本国产品界定标准：</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（一）在中国境内生产</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属性改变是指经过制造、加工或者组装等工序，产生完全不同于原材料、组件的新产品，并具有新的名称和特征（用途）。属性改变不包括以下细微操作：</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1.为确保产品在运输或者储存期间保持某种状态而进行的操作；</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2.为产品运输或者销售进行的包装或者展示；</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3.在产品或者其包装上粘贴或者印刷品牌、标志、标识以及其他用于区别的标记；</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4.简单的上漆、磨光和分装；</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5.其他不属于属性改变的情形。</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（二）在中国境内生产的组件成本占比达到规定比例</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产品在中国境内生产的组件成本占比应当达到规定比例，计算公式为：</w:t>
      </w:r>
      <w:r>
        <w:rPr>
          <w:rFonts w:hint="eastAsia" w:ascii="宋体" w:hAnsi="宋体" w:cs="宋体"/>
          <w:sz w:val="21"/>
          <w:szCs w:val="21"/>
        </w:rPr>
        <mc:AlternateContent>
          <mc:Choice Requires="wpg">
            <w:drawing>
              <wp:inline xmlns:wp="http://schemas.openxmlformats.org/drawingml/2006/wordprocessingDrawing" distT="0" distB="0" distL="0" distR="0">
                <wp:extent cx="4038600" cy="649605"/>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8"/>
                        <a:stretch/>
                      </pic:blipFill>
                      <pic:spPr bwMode="auto">
                        <a:xfrm>
                          <a:off x="0" y="0"/>
                          <a:ext cx="4078182" cy="6562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8.0pt;height:51.1pt;mso-wrap-distance-left:0.0pt;mso-wrap-distance-top:0.0pt;mso-wrap-distance-right:0.0pt;mso-wrap-distance-bottom:0.0pt;" stroked="f">
                <v:path textboxrect="0,0,0,0"/>
                <v:imagedata r:id="rId18" o:title=""/>
              </v:shape>
            </w:pict>
          </mc:Fallback>
        </mc:AlternateConten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（三）特定产品的关键组件、关键工序符合相关要求</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对特定产品，在符合本通知第一条第（一）项和第（二）项条件的基础上，应当符合财政部会同有关行业主管部门确定的其关键组件、关键工序在中国境内生产、完成等要求。</w:t>
      </w:r>
      <w:r/>
    </w:p>
    <w:p>
      <w:pPr>
        <w:pStyle w:val="986"/>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86"/>
        <w:numPr>
          <w:ilvl w:val="0"/>
          <w:numId w:val="4"/>
        </w:numPr>
        <w:ind w:firstLine="420"/>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color w:val="000000"/>
          <w:szCs w:val="21"/>
        </w:rPr>
      </w:pPr>
      <w:r>
        <w:rPr>
          <w:rFonts w:hint="eastAsia" w:ascii="宋体" w:hAnsi="宋体" w:cs="宋体"/>
          <w:b/>
          <w:szCs w:val="21"/>
        </w:rPr>
        <w:br w:type="page" w:clear="all"/>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
    </w:p>
    <w:p>
      <w:pPr>
        <w:pStyle w:val="924"/>
        <w:spacing w:before="0" w:after="0" w:line="360" w:lineRule="auto"/>
        <w:rPr>
          <w:rFonts w:hint="eastAsia" w:ascii="宋体" w:hAnsi="宋体" w:cs="宋体"/>
          <w:bCs w:val="0"/>
          <w:sz w:val="21"/>
          <w:szCs w:val="21"/>
        </w:rPr>
        <w:outlineLvl w:val="2"/>
      </w:pPr>
      <w:r/>
      <w:bookmarkStart w:id="608" w:name="_Toc100905295"/>
      <w:r/>
      <w:bookmarkStart w:id="609" w:name="_Toc228029985"/>
      <w:r/>
      <w:bookmarkStart w:id="610" w:name="_Toc104560924"/>
      <w:r/>
      <w:bookmarkStart w:id="611" w:name="_Toc103848607"/>
      <w:r/>
      <w:bookmarkStart w:id="612" w:name="_Toc107246307"/>
      <w:r>
        <w:rPr>
          <w:rFonts w:hint="eastAsia" w:ascii="宋体" w:hAnsi="宋体" w:cs="宋体"/>
          <w:bCs w:val="0"/>
          <w:sz w:val="21"/>
          <w:szCs w:val="21"/>
        </w:rPr>
        <w:t xml:space="preserve">（2）投标人认为需提供的其他</w:t>
      </w:r>
      <w:bookmarkEnd w:id="608"/>
      <w:r>
        <w:rPr>
          <w:rFonts w:hint="eastAsia" w:ascii="宋体" w:hAnsi="宋体" w:cs="宋体"/>
          <w:bCs w:val="0"/>
          <w:sz w:val="21"/>
          <w:szCs w:val="21"/>
        </w:rPr>
        <w:t xml:space="preserve">文件或证明材料</w:t>
      </w:r>
      <w:bookmarkEnd w:id="609"/>
      <w:r/>
      <w:bookmarkEnd w:id="610"/>
      <w:r/>
      <w:bookmarkEnd w:id="611"/>
      <w:r/>
      <w:bookmarkEnd w:id="612"/>
      <w:r/>
      <w:r/>
    </w:p>
    <w:p>
      <w:pPr>
        <w:pStyle w:val="924"/>
        <w:spacing w:before="0" w:after="0" w:line="360" w:lineRule="auto"/>
        <w:rPr>
          <w:rFonts w:hint="eastAsia" w:ascii="宋体" w:hAnsi="宋体" w:cs="宋体"/>
          <w:sz w:val="21"/>
          <w:szCs w:val="21"/>
        </w:rPr>
        <w:outlineLvl w:val="2"/>
      </w:pPr>
      <w:r>
        <w:rPr>
          <w:rFonts w:hint="eastAsia" w:ascii="宋体" w:hAnsi="宋体" w:cs="宋体"/>
          <w:bCs w:val="0"/>
          <w:sz w:val="21"/>
          <w:szCs w:val="21"/>
        </w:rPr>
        <w:br w:type="page" w:clear="all"/>
      </w:r>
      <w:bookmarkStart w:id="613" w:name="_Toc228029986"/>
      <w:r/>
      <w:bookmarkStart w:id="614" w:name="_Toc107246308"/>
      <w:r/>
      <w:bookmarkStart w:id="615" w:name="_Toc104560925"/>
      <w:r/>
      <w:bookmarkStart w:id="616" w:name="_Toc103848608"/>
      <w:r>
        <w:rPr>
          <w:rFonts w:hint="eastAsia" w:ascii="宋体" w:hAnsi="宋体" w:cs="宋体"/>
          <w:bCs w:val="0"/>
          <w:sz w:val="21"/>
          <w:szCs w:val="21"/>
        </w:rPr>
        <w:t xml:space="preserve">（3）要求投标人提交的其他文件材料或证明材料</w:t>
      </w:r>
      <w:bookmarkEnd w:id="613"/>
      <w:r/>
      <w:bookmarkEnd w:id="614"/>
      <w:r/>
      <w:bookmarkEnd w:id="615"/>
      <w:r/>
      <w:bookmarkEnd w:id="616"/>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sectPr>
      <w:footnotePr/>
      <w:endnotePr/>
      <w:type w:val="continuous"/>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KNLe">
    <w:panose1 w:val="020B05030202020202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9667041"/>
      <w:rPr/>
    </w:sdtPr>
    <w:sdtContent>
      <w:p>
        <w:pPr>
          <w:pStyle w:val="915"/>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w:r/>
  </w:p>
  <w:p>
    <w:pPr>
      <w:pStyle w:val="91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6720626"/>
      <w:rPr/>
    </w:sdtPr>
    <w:sdtContent>
      <w:p>
        <w:pPr>
          <w:pStyle w:val="915"/>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28"/>
      </w:rPr>
      <w:framePr w:wrap="around" w:vAnchor="text" w:hAnchor="margin" w:xAlign="outside" w:y="1"/>
    </w:pPr>
    <w:r>
      <w:rPr>
        <w:rStyle w:val="928"/>
      </w:rPr>
      <w:fldChar w:fldCharType="begin"/>
    </w:r>
    <w:r>
      <w:rPr>
        <w:rStyle w:val="928"/>
      </w:rPr>
      <w:instrText xml:space="preserve">PAGE  </w:instrText>
    </w:r>
    <w:r>
      <w:rPr>
        <w:rStyle w:val="928"/>
      </w:rPr>
      <w:fldChar w:fldCharType="end"/>
    </w:r>
    <w:r/>
  </w:p>
  <w:p>
    <w:pPr>
      <w:pStyle w:val="915"/>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6">
    <w:name w:val="Heading 1 Char"/>
    <w:basedOn w:val="899"/>
    <w:link w:val="893"/>
    <w:uiPriority w:val="9"/>
    <w:rPr>
      <w:rFonts w:ascii="Arial" w:hAnsi="Arial" w:eastAsia="Arial" w:cs="Arial"/>
      <w:sz w:val="40"/>
      <w:szCs w:val="40"/>
    </w:rPr>
  </w:style>
  <w:style w:type="character" w:styleId="737">
    <w:name w:val="Heading 2 Char"/>
    <w:basedOn w:val="899"/>
    <w:link w:val="954"/>
    <w:uiPriority w:val="9"/>
    <w:rPr>
      <w:rFonts w:ascii="Arial" w:hAnsi="Arial" w:eastAsia="Arial" w:cs="Arial"/>
      <w:sz w:val="34"/>
    </w:rPr>
  </w:style>
  <w:style w:type="character" w:styleId="738">
    <w:name w:val="Heading 3 Char"/>
    <w:basedOn w:val="899"/>
    <w:link w:val="895"/>
    <w:uiPriority w:val="9"/>
    <w:rPr>
      <w:rFonts w:ascii="Arial" w:hAnsi="Arial" w:eastAsia="Arial" w:cs="Arial"/>
      <w:sz w:val="30"/>
      <w:szCs w:val="30"/>
    </w:rPr>
  </w:style>
  <w:style w:type="character" w:styleId="739">
    <w:name w:val="Heading 4 Char"/>
    <w:basedOn w:val="899"/>
    <w:link w:val="896"/>
    <w:uiPriority w:val="9"/>
    <w:rPr>
      <w:rFonts w:ascii="Arial" w:hAnsi="Arial" w:eastAsia="Arial" w:cs="Arial"/>
      <w:b/>
      <w:bCs/>
      <w:sz w:val="26"/>
      <w:szCs w:val="26"/>
    </w:rPr>
  </w:style>
  <w:style w:type="paragraph" w:styleId="740">
    <w:name w:val="Heading 5"/>
    <w:basedOn w:val="892"/>
    <w:next w:val="892"/>
    <w:link w:val="741"/>
    <w:uiPriority w:val="9"/>
    <w:unhideWhenUsed/>
    <w:qFormat/>
    <w:pPr>
      <w:keepLines/>
      <w:keepNext/>
      <w:spacing w:before="320" w:after="200"/>
      <w:outlineLvl w:val="4"/>
    </w:pPr>
    <w:rPr>
      <w:rFonts w:ascii="Arial" w:hAnsi="Arial" w:eastAsia="Arial" w:cs="Arial"/>
      <w:b/>
      <w:bCs/>
      <w:sz w:val="24"/>
      <w:szCs w:val="24"/>
    </w:rPr>
  </w:style>
  <w:style w:type="character" w:styleId="741">
    <w:name w:val="Heading 5 Char"/>
    <w:basedOn w:val="899"/>
    <w:link w:val="740"/>
    <w:uiPriority w:val="9"/>
    <w:rPr>
      <w:rFonts w:ascii="Arial" w:hAnsi="Arial" w:eastAsia="Arial" w:cs="Arial"/>
      <w:b/>
      <w:bCs/>
      <w:sz w:val="24"/>
      <w:szCs w:val="24"/>
    </w:rPr>
  </w:style>
  <w:style w:type="character" w:styleId="742">
    <w:name w:val="Heading 6 Char"/>
    <w:basedOn w:val="899"/>
    <w:link w:val="897"/>
    <w:uiPriority w:val="9"/>
    <w:rPr>
      <w:rFonts w:ascii="Arial" w:hAnsi="Arial" w:eastAsia="Arial" w:cs="Arial"/>
      <w:b/>
      <w:bCs/>
      <w:sz w:val="22"/>
      <w:szCs w:val="22"/>
    </w:rPr>
  </w:style>
  <w:style w:type="paragraph" w:styleId="743">
    <w:name w:val="Heading 7"/>
    <w:basedOn w:val="892"/>
    <w:next w:val="892"/>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basedOn w:val="899"/>
    <w:link w:val="743"/>
    <w:uiPriority w:val="9"/>
    <w:rPr>
      <w:rFonts w:ascii="Arial" w:hAnsi="Arial" w:eastAsia="Arial" w:cs="Arial"/>
      <w:b/>
      <w:bCs/>
      <w:i/>
      <w:iCs/>
      <w:sz w:val="22"/>
      <w:szCs w:val="22"/>
    </w:rPr>
  </w:style>
  <w:style w:type="character" w:styleId="745">
    <w:name w:val="Heading 8 Char"/>
    <w:basedOn w:val="899"/>
    <w:link w:val="898"/>
    <w:uiPriority w:val="9"/>
    <w:rPr>
      <w:rFonts w:ascii="Arial" w:hAnsi="Arial" w:eastAsia="Arial" w:cs="Arial"/>
      <w:i/>
      <w:iCs/>
      <w:sz w:val="22"/>
      <w:szCs w:val="22"/>
    </w:rPr>
  </w:style>
  <w:style w:type="paragraph" w:styleId="746">
    <w:name w:val="Heading 9"/>
    <w:basedOn w:val="892"/>
    <w:next w:val="892"/>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basedOn w:val="899"/>
    <w:link w:val="746"/>
    <w:uiPriority w:val="9"/>
    <w:rPr>
      <w:rFonts w:ascii="Arial" w:hAnsi="Arial" w:eastAsia="Arial" w:cs="Arial"/>
      <w:i/>
      <w:iCs/>
      <w:sz w:val="21"/>
      <w:szCs w:val="21"/>
    </w:rPr>
  </w:style>
  <w:style w:type="character" w:styleId="748">
    <w:name w:val="Title Char"/>
    <w:basedOn w:val="899"/>
    <w:link w:val="924"/>
    <w:uiPriority w:val="10"/>
    <w:rPr>
      <w:sz w:val="48"/>
      <w:szCs w:val="48"/>
    </w:rPr>
  </w:style>
  <w:style w:type="paragraph" w:styleId="749">
    <w:name w:val="Subtitle"/>
    <w:basedOn w:val="892"/>
    <w:next w:val="892"/>
    <w:link w:val="750"/>
    <w:uiPriority w:val="11"/>
    <w:qFormat/>
    <w:pPr>
      <w:spacing w:before="200" w:after="200"/>
    </w:pPr>
    <w:rPr>
      <w:sz w:val="24"/>
      <w:szCs w:val="24"/>
    </w:rPr>
  </w:style>
  <w:style w:type="character" w:styleId="750">
    <w:name w:val="Subtitle Char"/>
    <w:basedOn w:val="899"/>
    <w:link w:val="749"/>
    <w:uiPriority w:val="11"/>
    <w:rPr>
      <w:sz w:val="24"/>
      <w:szCs w:val="24"/>
    </w:rPr>
  </w:style>
  <w:style w:type="paragraph" w:styleId="751">
    <w:name w:val="Quote"/>
    <w:basedOn w:val="892"/>
    <w:next w:val="892"/>
    <w:link w:val="752"/>
    <w:uiPriority w:val="29"/>
    <w:qFormat/>
    <w:pPr>
      <w:ind w:left="720" w:right="720"/>
    </w:pPr>
    <w:rPr>
      <w:i/>
    </w:rPr>
  </w:style>
  <w:style w:type="character" w:styleId="752">
    <w:name w:val="Quote Char"/>
    <w:link w:val="751"/>
    <w:uiPriority w:val="29"/>
    <w:rPr>
      <w:i/>
    </w:rPr>
  </w:style>
  <w:style w:type="paragraph" w:styleId="753">
    <w:name w:val="Intense Quote"/>
    <w:basedOn w:val="892"/>
    <w:next w:val="892"/>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character" w:styleId="755">
    <w:name w:val="Header Char"/>
    <w:basedOn w:val="899"/>
    <w:link w:val="916"/>
    <w:uiPriority w:val="99"/>
  </w:style>
  <w:style w:type="character" w:styleId="756">
    <w:name w:val="Footer Char"/>
    <w:basedOn w:val="899"/>
    <w:link w:val="915"/>
    <w:uiPriority w:val="99"/>
  </w:style>
  <w:style w:type="paragraph" w:styleId="757">
    <w:name w:val="Caption"/>
    <w:basedOn w:val="892"/>
    <w:next w:val="892"/>
    <w:uiPriority w:val="35"/>
    <w:semiHidden/>
    <w:unhideWhenUsed/>
    <w:qFormat/>
    <w:pPr>
      <w:spacing w:line="276" w:lineRule="auto"/>
    </w:pPr>
    <w:rPr>
      <w:b/>
      <w:bCs/>
      <w:color w:val="4f81bd" w:themeColor="accent1"/>
      <w:sz w:val="18"/>
      <w:szCs w:val="18"/>
    </w:rPr>
  </w:style>
  <w:style w:type="character" w:styleId="758">
    <w:name w:val="Caption Char"/>
    <w:basedOn w:val="757"/>
    <w:link w:val="915"/>
    <w:uiPriority w:val="99"/>
  </w:style>
  <w:style w:type="table" w:styleId="759">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4">
    <w:name w:val="footnote text"/>
    <w:basedOn w:val="892"/>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basedOn w:val="899"/>
    <w:uiPriority w:val="99"/>
    <w:unhideWhenUsed/>
    <w:rPr>
      <w:vertAlign w:val="superscript"/>
    </w:rPr>
  </w:style>
  <w:style w:type="paragraph" w:styleId="887">
    <w:name w:val="endnote text"/>
    <w:basedOn w:val="892"/>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basedOn w:val="899"/>
    <w:uiPriority w:val="99"/>
    <w:semiHidden/>
    <w:unhideWhenUsed/>
    <w:rPr>
      <w:vertAlign w:val="superscript"/>
    </w:r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3">
    <w:name w:val="Heading 1"/>
    <w:basedOn w:val="892"/>
    <w:next w:val="892"/>
    <w:link w:val="932"/>
    <w:uiPriority w:val="0"/>
    <w:qFormat/>
    <w:pPr>
      <w:ind w:left="100" w:right="100"/>
      <w:keepLines/>
      <w:keepNext/>
      <w:spacing w:before="120" w:after="120"/>
      <w:outlineLvl w:val="0"/>
    </w:pPr>
    <w:rPr>
      <w:b/>
      <w:bCs/>
      <w:szCs w:val="44"/>
    </w:rPr>
  </w:style>
  <w:style w:type="paragraph" w:styleId="894">
    <w:name w:val="Heading 2"/>
    <w:basedOn w:val="892"/>
    <w:next w:val="892"/>
    <w:link w:val="933"/>
    <w:uiPriority w:val="0"/>
    <w:qFormat/>
    <w:pPr>
      <w:keepLines/>
      <w:keepNext/>
      <w:spacing w:before="260" w:after="260" w:line="416" w:lineRule="auto"/>
      <w:outlineLvl w:val="1"/>
    </w:pPr>
    <w:rPr>
      <w:rFonts w:ascii="等线 Light" w:hAnsi="等线 Light" w:eastAsia="等线 Light"/>
      <w:b/>
      <w:bCs/>
      <w:sz w:val="32"/>
      <w:szCs w:val="32"/>
    </w:rPr>
  </w:style>
  <w:style w:type="paragraph" w:styleId="895">
    <w:name w:val="Heading 3"/>
    <w:basedOn w:val="892"/>
    <w:next w:val="892"/>
    <w:link w:val="934"/>
    <w:uiPriority w:val="9"/>
    <w:qFormat/>
    <w:pPr>
      <w:keepLines/>
      <w:keepNext/>
      <w:spacing w:before="260" w:after="260" w:line="416" w:lineRule="auto"/>
      <w:outlineLvl w:val="2"/>
    </w:pPr>
    <w:rPr>
      <w:b/>
      <w:bCs/>
      <w:sz w:val="32"/>
      <w:szCs w:val="32"/>
    </w:rPr>
  </w:style>
  <w:style w:type="paragraph" w:styleId="896">
    <w:name w:val="Heading 4"/>
    <w:basedOn w:val="892"/>
    <w:next w:val="892"/>
    <w:link w:val="935"/>
    <w:uiPriority w:val="0"/>
    <w:qFormat/>
    <w:pPr>
      <w:keepLines/>
      <w:keepNext/>
      <w:spacing w:before="280" w:after="290" w:line="376" w:lineRule="auto"/>
      <w:outlineLvl w:val="3"/>
    </w:pPr>
    <w:rPr>
      <w:rFonts w:ascii="等线 Light" w:hAnsi="等线 Light" w:eastAsia="等线 Light"/>
      <w:b/>
      <w:bCs/>
      <w:sz w:val="28"/>
      <w:szCs w:val="28"/>
    </w:rPr>
  </w:style>
  <w:style w:type="paragraph" w:styleId="897">
    <w:name w:val="Heading 6"/>
    <w:basedOn w:val="892"/>
    <w:next w:val="892"/>
    <w:link w:val="936"/>
    <w:uiPriority w:val="0"/>
    <w:qFormat/>
    <w:pPr>
      <w:keepLines/>
      <w:keepNext/>
      <w:spacing w:before="240" w:after="64" w:line="320" w:lineRule="auto"/>
      <w:outlineLvl w:val="5"/>
    </w:pPr>
    <w:rPr>
      <w:rFonts w:ascii="等线 Light" w:hAnsi="等线 Light" w:eastAsia="等线 Light"/>
      <w:b/>
      <w:bCs/>
      <w:sz w:val="24"/>
    </w:rPr>
  </w:style>
  <w:style w:type="paragraph" w:styleId="898">
    <w:name w:val="Heading 8"/>
    <w:basedOn w:val="892"/>
    <w:next w:val="892"/>
    <w:link w:val="937"/>
    <w:uiPriority w:val="0"/>
    <w:qFormat/>
    <w:pPr>
      <w:keepLines/>
      <w:keepNext/>
      <w:spacing w:before="240" w:after="64" w:line="320" w:lineRule="auto"/>
      <w:outlineLvl w:val="7"/>
    </w:pPr>
    <w:rPr>
      <w:rFonts w:ascii="等线 Light" w:hAnsi="等线 Light" w:eastAsia="等线 Light"/>
      <w:sz w:val="24"/>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List 3"/>
    <w:basedOn w:val="892"/>
    <w:uiPriority w:val="0"/>
    <w:qFormat/>
    <w:pPr>
      <w:contextualSpacing/>
      <w:ind w:left="100" w:hanging="200"/>
      <w:jc w:val="left"/>
      <w:widowControl/>
    </w:pPr>
    <w:rPr>
      <w:sz w:val="20"/>
      <w:szCs w:val="20"/>
    </w:rPr>
  </w:style>
  <w:style w:type="paragraph" w:styleId="902">
    <w:name w:val="toc 7"/>
    <w:basedOn w:val="892"/>
    <w:next w:val="892"/>
    <w:uiPriority w:val="39"/>
    <w:unhideWhenUsed/>
    <w:qFormat/>
    <w:pPr>
      <w:ind w:left="2520"/>
    </w:pPr>
    <w:rPr>
      <w:rFonts w:ascii="等线" w:hAnsi="等线" w:eastAsia="等线"/>
      <w:szCs w:val="22"/>
    </w:rPr>
  </w:style>
  <w:style w:type="paragraph" w:styleId="903">
    <w:name w:val="Normal Indent"/>
    <w:basedOn w:val="892"/>
    <w:link w:val="938"/>
    <w:uiPriority w:val="99"/>
    <w:qFormat/>
    <w:pPr>
      <w:ind w:firstLine="420"/>
    </w:pPr>
    <w:rPr>
      <w:szCs w:val="20"/>
    </w:rPr>
  </w:style>
  <w:style w:type="paragraph" w:styleId="904">
    <w:name w:val="Document Map"/>
    <w:basedOn w:val="892"/>
    <w:link w:val="939"/>
    <w:uiPriority w:val="0"/>
    <w:qFormat/>
    <w:pPr>
      <w:shd w:val="clear" w:color="auto" w:fill="000080"/>
    </w:pPr>
  </w:style>
  <w:style w:type="paragraph" w:styleId="905">
    <w:name w:val="annotation text"/>
    <w:basedOn w:val="892"/>
    <w:link w:val="940"/>
    <w:uiPriority w:val="0"/>
    <w:qFormat/>
    <w:pPr>
      <w:jc w:val="left"/>
    </w:pPr>
  </w:style>
  <w:style w:type="paragraph" w:styleId="906">
    <w:name w:val="Body Text"/>
    <w:basedOn w:val="892"/>
    <w:link w:val="941"/>
    <w:uiPriority w:val="1"/>
    <w:qFormat/>
    <w:pPr>
      <w:spacing w:after="120"/>
    </w:pPr>
  </w:style>
  <w:style w:type="paragraph" w:styleId="907">
    <w:name w:val="Body Text Indent"/>
    <w:basedOn w:val="892"/>
    <w:uiPriority w:val="0"/>
    <w:qFormat/>
    <w:pPr>
      <w:ind w:left="420"/>
      <w:spacing w:after="120"/>
    </w:pPr>
  </w:style>
  <w:style w:type="paragraph" w:styleId="908">
    <w:name w:val="index 4"/>
    <w:basedOn w:val="892"/>
    <w:next w:val="892"/>
    <w:uiPriority w:val="99"/>
    <w:unhideWhenUsed/>
    <w:qFormat/>
    <w:pPr>
      <w:ind w:left="600"/>
    </w:pPr>
    <w:rPr>
      <w:rFonts w:ascii="宋体"/>
      <w:b/>
      <w:position w:val="-10"/>
      <w:sz w:val="24"/>
      <w:szCs w:val="20"/>
    </w:rPr>
  </w:style>
  <w:style w:type="paragraph" w:styleId="909">
    <w:name w:val="toc 5"/>
    <w:basedOn w:val="892"/>
    <w:next w:val="892"/>
    <w:uiPriority w:val="39"/>
    <w:unhideWhenUsed/>
    <w:qFormat/>
    <w:pPr>
      <w:ind w:left="1680"/>
    </w:pPr>
    <w:rPr>
      <w:rFonts w:ascii="等线" w:hAnsi="等线" w:eastAsia="等线"/>
      <w:szCs w:val="22"/>
    </w:rPr>
  </w:style>
  <w:style w:type="paragraph" w:styleId="910">
    <w:name w:val="toc 3"/>
    <w:basedOn w:val="892"/>
    <w:next w:val="892"/>
    <w:uiPriority w:val="39"/>
    <w:unhideWhenUsed/>
    <w:qFormat/>
    <w:pPr>
      <w:ind w:left="440"/>
      <w:jc w:val="left"/>
      <w:spacing w:after="100" w:line="259" w:lineRule="auto"/>
      <w:widowControl/>
    </w:pPr>
    <w:rPr>
      <w:rFonts w:ascii="等线" w:hAnsi="等线" w:eastAsia="等线"/>
      <w:sz w:val="22"/>
      <w:szCs w:val="22"/>
    </w:rPr>
  </w:style>
  <w:style w:type="paragraph" w:styleId="911">
    <w:name w:val="Plain Text"/>
    <w:basedOn w:val="892"/>
    <w:link w:val="942"/>
    <w:uiPriority w:val="0"/>
    <w:qFormat/>
    <w:rPr>
      <w:rFonts w:ascii="宋体" w:hAnsi="Courier New" w:cs="Courier New"/>
      <w:szCs w:val="21"/>
    </w:rPr>
  </w:style>
  <w:style w:type="paragraph" w:styleId="912">
    <w:name w:val="toc 8"/>
    <w:basedOn w:val="892"/>
    <w:next w:val="892"/>
    <w:uiPriority w:val="39"/>
    <w:unhideWhenUsed/>
    <w:qFormat/>
    <w:pPr>
      <w:ind w:left="2940"/>
    </w:pPr>
    <w:rPr>
      <w:rFonts w:ascii="等线" w:hAnsi="等线" w:eastAsia="等线"/>
      <w:szCs w:val="22"/>
    </w:rPr>
  </w:style>
  <w:style w:type="paragraph" w:styleId="913">
    <w:name w:val="Date"/>
    <w:basedOn w:val="892"/>
    <w:next w:val="892"/>
    <w:link w:val="943"/>
    <w:uiPriority w:val="0"/>
    <w:qFormat/>
    <w:rPr>
      <w:sz w:val="24"/>
      <w:szCs w:val="20"/>
    </w:rPr>
  </w:style>
  <w:style w:type="paragraph" w:styleId="914">
    <w:name w:val="Balloon Text"/>
    <w:basedOn w:val="892"/>
    <w:link w:val="944"/>
    <w:uiPriority w:val="0"/>
    <w:qFormat/>
    <w:rPr>
      <w:sz w:val="18"/>
      <w:szCs w:val="18"/>
    </w:rPr>
  </w:style>
  <w:style w:type="paragraph" w:styleId="915">
    <w:name w:val="Footer"/>
    <w:basedOn w:val="892"/>
    <w:link w:val="945"/>
    <w:uiPriority w:val="99"/>
    <w:qFormat/>
    <w:pPr>
      <w:jc w:val="left"/>
      <w:tabs>
        <w:tab w:val="center" w:pos="4153" w:leader="none"/>
        <w:tab w:val="right" w:pos="8306" w:leader="none"/>
      </w:tabs>
    </w:pPr>
    <w:rPr>
      <w:sz w:val="18"/>
      <w:szCs w:val="18"/>
    </w:rPr>
  </w:style>
  <w:style w:type="paragraph" w:styleId="916">
    <w:name w:val="Header"/>
    <w:basedOn w:val="892"/>
    <w:link w:val="946"/>
    <w:uiPriority w:val="99"/>
    <w:qFormat/>
    <w:pPr>
      <w:jc w:val="center"/>
      <w:tabs>
        <w:tab w:val="center" w:pos="4153" w:leader="none"/>
        <w:tab w:val="right" w:pos="8306" w:leader="none"/>
      </w:tabs>
      <w:pBdr>
        <w:bottom w:val="single" w:color="auto" w:sz="6" w:space="1"/>
      </w:pBdr>
    </w:pPr>
    <w:rPr>
      <w:sz w:val="18"/>
      <w:szCs w:val="18"/>
    </w:rPr>
  </w:style>
  <w:style w:type="paragraph" w:styleId="917">
    <w:name w:val="toc 1"/>
    <w:basedOn w:val="892"/>
    <w:next w:val="892"/>
    <w:uiPriority w:val="39"/>
    <w:qFormat/>
    <w:rPr>
      <w:rFonts w:ascii="仿宋_GB2312" w:eastAsia="仿宋_GB2312"/>
      <w:sz w:val="24"/>
    </w:rPr>
  </w:style>
  <w:style w:type="paragraph" w:styleId="918">
    <w:name w:val="toc 4"/>
    <w:basedOn w:val="892"/>
    <w:next w:val="892"/>
    <w:uiPriority w:val="39"/>
    <w:unhideWhenUsed/>
    <w:qFormat/>
    <w:pPr>
      <w:ind w:left="1260"/>
    </w:pPr>
    <w:rPr>
      <w:rFonts w:ascii="等线" w:hAnsi="等线" w:eastAsia="等线"/>
      <w:szCs w:val="22"/>
    </w:rPr>
  </w:style>
  <w:style w:type="paragraph" w:styleId="919">
    <w:name w:val="toc 6"/>
    <w:basedOn w:val="892"/>
    <w:next w:val="892"/>
    <w:uiPriority w:val="39"/>
    <w:unhideWhenUsed/>
    <w:qFormat/>
    <w:pPr>
      <w:ind w:left="2100"/>
    </w:pPr>
    <w:rPr>
      <w:rFonts w:ascii="等线" w:hAnsi="等线" w:eastAsia="等线"/>
      <w:szCs w:val="22"/>
    </w:rPr>
  </w:style>
  <w:style w:type="paragraph" w:styleId="920">
    <w:name w:val="toc 2"/>
    <w:basedOn w:val="892"/>
    <w:next w:val="892"/>
    <w:uiPriority w:val="39"/>
    <w:unhideWhenUsed/>
    <w:qFormat/>
    <w:pPr>
      <w:ind w:left="220"/>
      <w:jc w:val="left"/>
      <w:spacing w:after="100" w:line="259" w:lineRule="auto"/>
      <w:widowControl/>
    </w:pPr>
    <w:rPr>
      <w:rFonts w:ascii="等线" w:hAnsi="等线" w:eastAsia="等线"/>
      <w:sz w:val="22"/>
      <w:szCs w:val="22"/>
    </w:rPr>
  </w:style>
  <w:style w:type="paragraph" w:styleId="921">
    <w:name w:val="toc 9"/>
    <w:basedOn w:val="892"/>
    <w:next w:val="892"/>
    <w:uiPriority w:val="39"/>
    <w:unhideWhenUsed/>
    <w:qFormat/>
    <w:pPr>
      <w:ind w:left="3360"/>
    </w:pPr>
    <w:rPr>
      <w:rFonts w:ascii="等线" w:hAnsi="等线" w:eastAsia="等线"/>
      <w:szCs w:val="22"/>
    </w:rPr>
  </w:style>
  <w:style w:type="paragraph" w:styleId="922">
    <w:name w:val="Body Text 2"/>
    <w:basedOn w:val="892"/>
    <w:link w:val="947"/>
    <w:uiPriority w:val="0"/>
    <w:qFormat/>
    <w:pPr>
      <w:spacing w:after="120" w:line="480" w:lineRule="auto"/>
    </w:pPr>
    <w:rPr>
      <w:rFonts w:ascii="Calibri" w:hAnsi="Calibri"/>
    </w:rPr>
  </w:style>
  <w:style w:type="paragraph" w:styleId="923">
    <w:name w:val="Normal (Web)"/>
    <w:basedOn w:val="892"/>
    <w:uiPriority w:val="99"/>
    <w:qFormat/>
    <w:pPr>
      <w:jc w:val="left"/>
      <w:spacing w:before="100" w:beforeAutospacing="1" w:after="100" w:afterAutospacing="1"/>
      <w:widowControl/>
    </w:pPr>
    <w:rPr>
      <w:sz w:val="24"/>
    </w:rPr>
  </w:style>
  <w:style w:type="paragraph" w:styleId="924">
    <w:name w:val="Title"/>
    <w:basedOn w:val="892"/>
    <w:next w:val="892"/>
    <w:link w:val="948"/>
    <w:uiPriority w:val="0"/>
    <w:qFormat/>
    <w:pPr>
      <w:jc w:val="center"/>
      <w:spacing w:before="240" w:after="60"/>
      <w:outlineLvl w:val="0"/>
    </w:pPr>
    <w:rPr>
      <w:rFonts w:ascii="等线 Light" w:hAnsi="等线 Light"/>
      <w:b/>
      <w:bCs/>
      <w:sz w:val="32"/>
      <w:szCs w:val="32"/>
    </w:rPr>
  </w:style>
  <w:style w:type="paragraph" w:styleId="925">
    <w:name w:val="annotation subject"/>
    <w:basedOn w:val="905"/>
    <w:next w:val="905"/>
    <w:link w:val="949"/>
    <w:uiPriority w:val="0"/>
    <w:qFormat/>
    <w:rPr>
      <w:b/>
      <w:bCs/>
    </w:rPr>
  </w:style>
  <w:style w:type="table" w:styleId="926">
    <w:name w:val="Table Grid"/>
    <w:basedOn w:val="90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7">
    <w:name w:val="Strong"/>
    <w:uiPriority w:val="0"/>
    <w:qFormat/>
    <w:rPr>
      <w:b/>
      <w:bCs/>
    </w:rPr>
  </w:style>
  <w:style w:type="character" w:styleId="928">
    <w:name w:val="page number"/>
    <w:uiPriority w:val="0"/>
    <w:qFormat/>
  </w:style>
  <w:style w:type="character" w:styleId="929">
    <w:name w:val="Emphasis"/>
    <w:uiPriority w:val="0"/>
    <w:qFormat/>
    <w:rPr>
      <w:i/>
      <w:iCs/>
    </w:rPr>
  </w:style>
  <w:style w:type="character" w:styleId="930">
    <w:name w:val="Hyperlink"/>
    <w:uiPriority w:val="99"/>
    <w:qFormat/>
    <w:rPr>
      <w:color w:val="auto"/>
      <w:u w:val="none"/>
    </w:rPr>
  </w:style>
  <w:style w:type="character" w:styleId="931">
    <w:name w:val="annotation reference"/>
    <w:uiPriority w:val="0"/>
    <w:qFormat/>
    <w:rPr>
      <w:sz w:val="21"/>
      <w:szCs w:val="21"/>
    </w:rPr>
  </w:style>
  <w:style w:type="character" w:styleId="932" w:customStyle="1">
    <w:name w:val="标题 1 字符"/>
    <w:link w:val="893"/>
    <w:uiPriority w:val="0"/>
    <w:qFormat/>
    <w:rPr>
      <w:b/>
      <w:bCs/>
      <w:sz w:val="21"/>
      <w:szCs w:val="44"/>
    </w:rPr>
  </w:style>
  <w:style w:type="character" w:styleId="933" w:customStyle="1">
    <w:name w:val="标题 2 字符"/>
    <w:link w:val="894"/>
    <w:uiPriority w:val="0"/>
    <w:semiHidden/>
    <w:qFormat/>
    <w:rPr>
      <w:rFonts w:ascii="等线 Light" w:hAnsi="等线 Light" w:eastAsia="等线 Light" w:cs="Times New Roman"/>
      <w:b/>
      <w:bCs/>
      <w:sz w:val="32"/>
      <w:szCs w:val="32"/>
    </w:rPr>
  </w:style>
  <w:style w:type="character" w:styleId="934" w:customStyle="1">
    <w:name w:val="标题 3 字符"/>
    <w:link w:val="895"/>
    <w:uiPriority w:val="9"/>
    <w:qFormat/>
    <w:rPr>
      <w:rFonts w:eastAsia="宋体"/>
      <w:b/>
      <w:bCs/>
      <w:sz w:val="32"/>
      <w:szCs w:val="32"/>
      <w:lang w:val="en-US" w:eastAsia="zh-CN" w:bidi="ar-SA"/>
    </w:rPr>
  </w:style>
  <w:style w:type="character" w:styleId="935" w:customStyle="1">
    <w:name w:val="标题 4 字符"/>
    <w:link w:val="896"/>
    <w:uiPriority w:val="0"/>
    <w:semiHidden/>
    <w:qFormat/>
    <w:rPr>
      <w:rFonts w:ascii="等线 Light" w:hAnsi="等线 Light" w:eastAsia="等线 Light" w:cs="Times New Roman"/>
      <w:b/>
      <w:bCs/>
      <w:sz w:val="28"/>
      <w:szCs w:val="28"/>
    </w:rPr>
  </w:style>
  <w:style w:type="character" w:styleId="936" w:customStyle="1">
    <w:name w:val="标题 6 字符"/>
    <w:link w:val="897"/>
    <w:uiPriority w:val="0"/>
    <w:qFormat/>
    <w:rPr>
      <w:rFonts w:ascii="等线 Light" w:hAnsi="等线 Light" w:eastAsia="等线 Light" w:cs="Times New Roman"/>
      <w:b/>
      <w:bCs/>
      <w:sz w:val="24"/>
      <w:szCs w:val="24"/>
    </w:rPr>
  </w:style>
  <w:style w:type="character" w:styleId="937" w:customStyle="1">
    <w:name w:val="标题 8 字符"/>
    <w:link w:val="898"/>
    <w:uiPriority w:val="0"/>
    <w:semiHidden/>
    <w:qFormat/>
    <w:rPr>
      <w:rFonts w:ascii="等线 Light" w:hAnsi="等线 Light" w:eastAsia="等线 Light" w:cs="Times New Roman"/>
      <w:sz w:val="24"/>
      <w:szCs w:val="24"/>
    </w:rPr>
  </w:style>
  <w:style w:type="character" w:styleId="938" w:customStyle="1">
    <w:name w:val="正文缩进 字符"/>
    <w:link w:val="903"/>
    <w:uiPriority w:val="0"/>
    <w:qFormat/>
    <w:rPr>
      <w:sz w:val="21"/>
    </w:rPr>
  </w:style>
  <w:style w:type="character" w:styleId="939" w:customStyle="1">
    <w:name w:val="文档结构图 字符"/>
    <w:link w:val="904"/>
    <w:uiPriority w:val="0"/>
    <w:qFormat/>
    <w:rPr>
      <w:sz w:val="21"/>
      <w:szCs w:val="24"/>
      <w:shd w:val="clear" w:color="auto" w:fill="000080"/>
    </w:rPr>
  </w:style>
  <w:style w:type="character" w:styleId="940" w:customStyle="1">
    <w:name w:val="批注文字 字符"/>
    <w:link w:val="905"/>
    <w:uiPriority w:val="0"/>
    <w:qFormat/>
    <w:rPr>
      <w:sz w:val="21"/>
      <w:szCs w:val="24"/>
    </w:rPr>
  </w:style>
  <w:style w:type="character" w:styleId="941" w:customStyle="1">
    <w:name w:val="正文文本 字符"/>
    <w:link w:val="906"/>
    <w:uiPriority w:val="1"/>
    <w:qFormat/>
    <w:rPr>
      <w:sz w:val="21"/>
      <w:szCs w:val="24"/>
    </w:rPr>
  </w:style>
  <w:style w:type="character" w:styleId="942" w:customStyle="1">
    <w:name w:val="纯文本 字符"/>
    <w:link w:val="911"/>
    <w:uiPriority w:val="0"/>
    <w:qFormat/>
    <w:rPr>
      <w:rFonts w:ascii="宋体" w:hAnsi="Courier New" w:cs="Courier New"/>
      <w:sz w:val="21"/>
      <w:szCs w:val="21"/>
    </w:rPr>
  </w:style>
  <w:style w:type="character" w:styleId="943" w:customStyle="1">
    <w:name w:val="日期 字符"/>
    <w:link w:val="913"/>
    <w:uiPriority w:val="0"/>
    <w:qFormat/>
    <w:rPr>
      <w:sz w:val="24"/>
    </w:rPr>
  </w:style>
  <w:style w:type="character" w:styleId="944" w:customStyle="1">
    <w:name w:val="批注框文本 字符"/>
    <w:link w:val="914"/>
    <w:uiPriority w:val="0"/>
    <w:qFormat/>
    <w:rPr>
      <w:sz w:val="18"/>
      <w:szCs w:val="18"/>
    </w:rPr>
  </w:style>
  <w:style w:type="character" w:styleId="945" w:customStyle="1">
    <w:name w:val="页脚 字符"/>
    <w:link w:val="915"/>
    <w:uiPriority w:val="99"/>
    <w:qFormat/>
    <w:rPr>
      <w:sz w:val="18"/>
      <w:szCs w:val="18"/>
    </w:rPr>
  </w:style>
  <w:style w:type="character" w:styleId="946" w:customStyle="1">
    <w:name w:val="页眉 字符"/>
    <w:link w:val="916"/>
    <w:uiPriority w:val="99"/>
    <w:qFormat/>
    <w:rPr>
      <w:sz w:val="18"/>
      <w:szCs w:val="18"/>
    </w:rPr>
  </w:style>
  <w:style w:type="character" w:styleId="947" w:customStyle="1">
    <w:name w:val="正文文本 2 字符"/>
    <w:link w:val="922"/>
    <w:uiPriority w:val="0"/>
    <w:qFormat/>
    <w:rPr>
      <w:rFonts w:ascii="Calibri" w:hAnsi="Calibri"/>
      <w:sz w:val="21"/>
      <w:szCs w:val="24"/>
    </w:rPr>
  </w:style>
  <w:style w:type="character" w:styleId="948" w:customStyle="1">
    <w:name w:val="标题 字符"/>
    <w:link w:val="924"/>
    <w:uiPriority w:val="0"/>
    <w:qFormat/>
    <w:rPr>
      <w:rFonts w:ascii="等线 Light" w:hAnsi="等线 Light" w:cs="Times New Roman"/>
      <w:b/>
      <w:bCs/>
      <w:sz w:val="32"/>
      <w:szCs w:val="32"/>
    </w:rPr>
  </w:style>
  <w:style w:type="character" w:styleId="949" w:customStyle="1">
    <w:name w:val="批注主题 字符"/>
    <w:link w:val="925"/>
    <w:uiPriority w:val="0"/>
    <w:qFormat/>
    <w:rPr>
      <w:b/>
      <w:bCs/>
      <w:sz w:val="21"/>
      <w:szCs w:val="24"/>
    </w:rPr>
  </w:style>
  <w:style w:type="character" w:styleId="950" w:customStyle="1">
    <w:name w:val="p0 Char"/>
    <w:link w:val="951"/>
    <w:uiPriority w:val="0"/>
    <w:qFormat/>
    <w:rPr>
      <w:rFonts w:eastAsia="宋体"/>
      <w:sz w:val="21"/>
      <w:szCs w:val="21"/>
      <w:lang w:val="en-US" w:eastAsia="zh-CN" w:bidi="ar-SA"/>
    </w:rPr>
  </w:style>
  <w:style w:type="paragraph" w:styleId="951" w:customStyle="1">
    <w:name w:val="p0"/>
    <w:basedOn w:val="892"/>
    <w:link w:val="950"/>
    <w:uiPriority w:val="0"/>
    <w:qFormat/>
    <w:pPr>
      <w:widowControl/>
    </w:pPr>
    <w:rPr>
      <w:szCs w:val="21"/>
    </w:rPr>
  </w:style>
  <w:style w:type="character" w:styleId="952" w:customStyle="1">
    <w:name w:val="标题 2 Char Char Char"/>
    <w:uiPriority w:val="0"/>
    <w:qFormat/>
    <w:rPr>
      <w:rFonts w:ascii="Arial" w:hAnsi="Arial" w:eastAsia="黑体"/>
      <w:b/>
      <w:bCs/>
      <w:sz w:val="32"/>
      <w:szCs w:val="32"/>
      <w:lang w:val="en-US" w:eastAsia="zh-CN" w:bidi="ar-SA"/>
    </w:rPr>
  </w:style>
  <w:style w:type="character" w:styleId="953" w:customStyle="1">
    <w:name w:val="NormalCharacter"/>
    <w:uiPriority w:val="0"/>
    <w:semiHidden/>
    <w:qFormat/>
  </w:style>
  <w:style w:type="paragraph" w:styleId="954" w:customStyle="1">
    <w:name w:val="Heading 2"/>
    <w:basedOn w:val="892"/>
    <w:next w:val="892"/>
    <w:uiPriority w:val="0"/>
    <w:qFormat/>
    <w:pPr>
      <w:jc w:val="center"/>
      <w:keepNext/>
      <w:widowControl/>
    </w:pPr>
    <w:rPr>
      <w:rFonts w:ascii="楷体_GB2312" w:eastAsia="楷体_GB2312"/>
      <w:sz w:val="18"/>
      <w:szCs w:val="20"/>
    </w:rPr>
  </w:style>
  <w:style w:type="paragraph" w:styleId="955" w:customStyle="1">
    <w:name w:val="_Style 63"/>
    <w:basedOn w:val="893"/>
    <w:next w:val="89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56">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57" w:customStyle="1">
    <w:name w:val="样式1"/>
    <w:basedOn w:val="893"/>
    <w:link w:val="958"/>
    <w:uiPriority w:val="0"/>
    <w:qFormat/>
    <w:pPr>
      <w:ind w:left="210" w:right="210"/>
    </w:pPr>
  </w:style>
  <w:style w:type="character" w:styleId="958" w:customStyle="1">
    <w:name w:val="样式1 字符"/>
    <w:link w:val="957"/>
    <w:uiPriority w:val="0"/>
    <w:qFormat/>
  </w:style>
  <w:style w:type="paragraph" w:styleId="959" w:customStyle="1">
    <w:name w:val="标题 21"/>
    <w:basedOn w:val="89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60">
    <w:name w:val="List Paragraph"/>
    <w:basedOn w:val="892"/>
    <w:uiPriority w:val="1"/>
    <w:qFormat/>
    <w:pPr>
      <w:ind w:left="400" w:firstLine="420"/>
      <w:jc w:val="left"/>
    </w:pPr>
    <w:rPr>
      <w:rFonts w:ascii="宋体" w:hAnsi="宋体" w:cs="宋体"/>
      <w:sz w:val="22"/>
      <w:szCs w:val="22"/>
      <w:lang w:val="zh-CN" w:bidi="zh-CN"/>
    </w:rPr>
  </w:style>
  <w:style w:type="paragraph" w:styleId="961" w:customStyle="1">
    <w:name w:val="Table Paragraph"/>
    <w:basedOn w:val="892"/>
    <w:uiPriority w:val="1"/>
    <w:qFormat/>
    <w:pPr>
      <w:jc w:val="left"/>
    </w:pPr>
    <w:rPr>
      <w:rFonts w:ascii="宋体" w:hAnsi="宋体" w:cs="宋体"/>
      <w:sz w:val="22"/>
      <w:szCs w:val="22"/>
      <w:lang w:val="zh-CN" w:bidi="zh-CN"/>
    </w:rPr>
  </w:style>
  <w:style w:type="character" w:styleId="962" w:customStyle="1">
    <w:name w:val="ask-title2"/>
    <w:uiPriority w:val="0"/>
    <w:qFormat/>
  </w:style>
  <w:style w:type="paragraph" w:styleId="963" w:customStyle="1">
    <w:name w:val="列出段落2"/>
    <w:basedOn w:val="892"/>
    <w:uiPriority w:val="99"/>
    <w:unhideWhenUsed/>
    <w:qFormat/>
    <w:pPr>
      <w:ind w:firstLine="420"/>
      <w:jc w:val="left"/>
    </w:pPr>
    <w:rPr>
      <w:rFonts w:ascii="宋体"/>
      <w:sz w:val="20"/>
      <w:szCs w:val="20"/>
    </w:rPr>
  </w:style>
  <w:style w:type="paragraph" w:styleId="964" w:customStyle="1">
    <w:name w:val="纯文本1"/>
    <w:basedOn w:val="892"/>
    <w:uiPriority w:val="0"/>
    <w:qFormat/>
    <w:rPr>
      <w:rFonts w:ascii="宋体" w:hAnsi="Courier New"/>
      <w:sz w:val="20"/>
      <w:szCs w:val="21"/>
    </w:rPr>
  </w:style>
  <w:style w:type="character" w:styleId="965" w:customStyle="1">
    <w:name w:val="纯文本 Char2"/>
    <w:uiPriority w:val="0"/>
    <w:qFormat/>
    <w:rPr>
      <w:rFonts w:ascii="宋体" w:hAnsi="Courier New"/>
      <w:sz w:val="21"/>
    </w:rPr>
  </w:style>
  <w:style w:type="paragraph" w:styleId="966" w:customStyle="1">
    <w:name w:val="列出段落1"/>
    <w:basedOn w:val="892"/>
    <w:uiPriority w:val="0"/>
    <w:qFormat/>
    <w:pPr>
      <w:ind w:firstLine="420"/>
      <w:spacing w:line="0" w:lineRule="atLeast"/>
    </w:pPr>
    <w:rPr>
      <w:rFonts w:eastAsia="微软雅黑"/>
      <w:sz w:val="20"/>
      <w:szCs w:val="20"/>
    </w:rPr>
  </w:style>
  <w:style w:type="character" w:styleId="967" w:customStyle="1">
    <w:name w:val="纯文本 Char"/>
    <w:link w:val="968"/>
    <w:uiPriority w:val="0"/>
    <w:qFormat/>
    <w:rPr>
      <w:rFonts w:ascii="宋体" w:hAnsi="Courier New"/>
    </w:rPr>
  </w:style>
  <w:style w:type="paragraph" w:styleId="968" w:customStyle="1">
    <w:name w:val="纯文本2"/>
    <w:basedOn w:val="892"/>
    <w:link w:val="967"/>
    <w:uiPriority w:val="0"/>
    <w:qFormat/>
    <w:pPr>
      <w:ind w:firstLine="200"/>
      <w:spacing w:line="360" w:lineRule="auto"/>
    </w:pPr>
    <w:rPr>
      <w:rFonts w:ascii="宋体" w:hAnsi="Courier New"/>
      <w:sz w:val="20"/>
      <w:szCs w:val="20"/>
    </w:rPr>
  </w:style>
  <w:style w:type="character" w:styleId="969" w:customStyle="1">
    <w:name w:val="页脚 Char"/>
    <w:uiPriority w:val="0"/>
    <w:qFormat/>
    <w:rPr>
      <w:sz w:val="18"/>
      <w:szCs w:val="18"/>
    </w:rPr>
  </w:style>
  <w:style w:type="paragraph" w:styleId="970" w:customStyle="1">
    <w:name w:val="_Style 83"/>
    <w:basedOn w:val="892"/>
    <w:next w:val="960"/>
    <w:uiPriority w:val="99"/>
    <w:qFormat/>
    <w:pPr>
      <w:ind w:firstLine="420"/>
    </w:pPr>
  </w:style>
  <w:style w:type="character" w:styleId="971" w:customStyle="1">
    <w:name w:val="font11"/>
    <w:uiPriority w:val="0"/>
    <w:qFormat/>
    <w:rPr>
      <w:rFonts w:hint="eastAsia" w:ascii="仿宋" w:hAnsi="仿宋" w:eastAsia="仿宋" w:cs="仿宋"/>
      <w:b/>
      <w:bCs/>
      <w:color w:val="000000"/>
      <w:sz w:val="20"/>
      <w:szCs w:val="20"/>
      <w:u w:val="none"/>
    </w:rPr>
  </w:style>
  <w:style w:type="character" w:styleId="972" w:customStyle="1">
    <w:name w:val="font71"/>
    <w:uiPriority w:val="0"/>
    <w:qFormat/>
    <w:rPr>
      <w:rFonts w:hint="default" w:ascii="Times New Roman" w:hAnsi="Times New Roman" w:cs="Times New Roman"/>
      <w:b/>
      <w:bCs/>
      <w:color w:val="000000"/>
      <w:sz w:val="20"/>
      <w:szCs w:val="20"/>
      <w:u w:val="none"/>
    </w:rPr>
  </w:style>
  <w:style w:type="character" w:styleId="973" w:customStyle="1">
    <w:name w:val="font31"/>
    <w:uiPriority w:val="0"/>
    <w:qFormat/>
    <w:rPr>
      <w:rFonts w:hint="default" w:ascii="Times New Roman" w:hAnsi="Times New Roman" w:cs="Times New Roman"/>
      <w:color w:val="000000"/>
      <w:sz w:val="20"/>
      <w:szCs w:val="20"/>
      <w:u w:val="none"/>
    </w:rPr>
  </w:style>
  <w:style w:type="character" w:styleId="974" w:customStyle="1">
    <w:name w:val="font81"/>
    <w:uiPriority w:val="0"/>
    <w:qFormat/>
    <w:rPr>
      <w:rFonts w:ascii="Calibri" w:hAnsi="Calibri" w:cs="Calibri"/>
      <w:color w:val="000000"/>
      <w:sz w:val="20"/>
      <w:szCs w:val="20"/>
      <w:u w:val="none"/>
    </w:rPr>
  </w:style>
  <w:style w:type="character" w:styleId="975" w:customStyle="1">
    <w:name w:val="font51"/>
    <w:uiPriority w:val="0"/>
    <w:qFormat/>
    <w:rPr>
      <w:rFonts w:hint="default" w:ascii="Times New Roman" w:hAnsi="Times New Roman" w:cs="Times New Roman"/>
      <w:color w:val="000000"/>
      <w:sz w:val="20"/>
      <w:szCs w:val="20"/>
      <w:u w:val="none"/>
    </w:rPr>
  </w:style>
  <w:style w:type="character" w:styleId="976" w:customStyle="1">
    <w:name w:val="font21"/>
    <w:uiPriority w:val="0"/>
    <w:qFormat/>
    <w:rPr>
      <w:rFonts w:hint="eastAsia" w:ascii="仿宋" w:hAnsi="仿宋" w:eastAsia="仿宋" w:cs="仿宋"/>
      <w:color w:val="000000"/>
      <w:sz w:val="20"/>
      <w:szCs w:val="20"/>
      <w:u w:val="none"/>
    </w:rPr>
  </w:style>
  <w:style w:type="character" w:styleId="977" w:customStyle="1">
    <w:name w:val="font91"/>
    <w:uiPriority w:val="0"/>
    <w:qFormat/>
    <w:rPr>
      <w:rFonts w:hint="eastAsia" w:ascii="宋体" w:hAnsi="宋体" w:eastAsia="宋体" w:cs="宋体"/>
      <w:color w:val="000000"/>
      <w:sz w:val="20"/>
      <w:szCs w:val="20"/>
      <w:u w:val="none"/>
    </w:rPr>
  </w:style>
  <w:style w:type="character" w:styleId="978" w:customStyle="1">
    <w:name w:val="font61"/>
    <w:uiPriority w:val="0"/>
    <w:qFormat/>
    <w:rPr>
      <w:rFonts w:hint="eastAsia" w:ascii="仿宋" w:hAnsi="仿宋" w:eastAsia="仿宋" w:cs="仿宋"/>
      <w:color w:val="000000"/>
      <w:sz w:val="21"/>
      <w:szCs w:val="21"/>
      <w:u w:val="none"/>
    </w:rPr>
  </w:style>
  <w:style w:type="character" w:styleId="979" w:customStyle="1">
    <w:name w:val="font41"/>
    <w:uiPriority w:val="0"/>
    <w:qFormat/>
    <w:rPr>
      <w:rFonts w:hint="eastAsia" w:ascii="宋体" w:hAnsi="宋体" w:eastAsia="宋体" w:cs="宋体"/>
      <w:b/>
      <w:bCs/>
      <w:color w:val="000000"/>
      <w:sz w:val="22"/>
      <w:szCs w:val="22"/>
      <w:u w:val="none"/>
    </w:rPr>
  </w:style>
  <w:style w:type="paragraph" w:styleId="980" w:customStyle="1">
    <w:name w:val="Table Text"/>
    <w:basedOn w:val="892"/>
    <w:uiPriority w:val="0"/>
    <w:semiHidden/>
    <w:qFormat/>
    <w:rPr>
      <w:rFonts w:ascii="宋体" w:hAnsi="宋体" w:cs="宋体"/>
      <w:szCs w:val="21"/>
      <w:lang w:eastAsia="en-US"/>
    </w:rPr>
  </w:style>
  <w:style w:type="table" w:styleId="981" w:customStyle="1">
    <w:name w:val="Table Normal"/>
    <w:uiPriority w:val="0"/>
    <w:unhideWhenUsed/>
    <w:qFormat/>
    <w:tblPr>
      <w:tblCellMar>
        <w:left w:w="0" w:type="dxa"/>
        <w:top w:w="0" w:type="dxa"/>
        <w:right w:w="0" w:type="dxa"/>
        <w:bottom w:w="0" w:type="dxa"/>
      </w:tblCellMar>
    </w:tblPr>
  </w:style>
  <w:style w:type="paragraph" w:styleId="98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83" w:customStyle="1">
    <w:name w:val="_Style 91"/>
    <w:uiPriority w:val="99"/>
    <w:unhideWhenUsed/>
    <w:qFormat/>
    <w:rPr>
      <w:rFonts w:ascii="Times New Roman" w:hAnsi="Times New Roman" w:eastAsia="宋体" w:cs="Times New Roman"/>
      <w:sz w:val="21"/>
      <w:szCs w:val="24"/>
      <w:lang w:val="en-US" w:eastAsia="zh-CN" w:bidi="ar-SA"/>
    </w:rPr>
  </w:style>
  <w:style w:type="paragraph" w:styleId="984" w:customStyle="1">
    <w:name w:val="null3"/>
    <w:basedOn w:val="892"/>
    <w:uiPriority w:val="0"/>
    <w:qFormat/>
    <w:pPr>
      <w:jc w:val="left"/>
      <w:widowControl/>
    </w:pPr>
    <w:rPr>
      <w:rFonts w:hint="eastAsia" w:ascii="Calibri" w:hAnsi="Calibri"/>
      <w:sz w:val="20"/>
      <w:szCs w:val="20"/>
    </w:rPr>
  </w:style>
  <w:style w:type="character" w:styleId="985" w:customStyle="1">
    <w:name w:val="15"/>
    <w:basedOn w:val="899"/>
    <w:uiPriority w:val="0"/>
    <w:qFormat/>
    <w:rPr>
      <w:rFonts w:hint="eastAsia" w:ascii="等线" w:hAnsi="等线" w:eastAsia="等线" w:cs="等线"/>
      <w:i/>
      <w:iCs/>
    </w:rPr>
  </w:style>
  <w:style w:type="paragraph" w:styleId="986" w:customStyle="1">
    <w:name w:val="Normal Indent1"/>
    <w:basedOn w:val="892"/>
    <w:uiPriority w:val="0"/>
    <w:qFormat/>
    <w:pPr>
      <w:ind w:firstLine="420"/>
      <w:jc w:val="left"/>
      <w:spacing w:line="360" w:lineRule="auto"/>
      <w:widowControl/>
    </w:pPr>
    <w:rPr>
      <w:sz w:val="20"/>
      <w:szCs w:val="20"/>
    </w:rPr>
  </w:style>
  <w:style w:type="paragraph" w:styleId="987" w:customStyle="1">
    <w:name w:val="普通正文"/>
    <w:basedOn w:val="892"/>
    <w:uiPriority w:val="0"/>
    <w:qFormat/>
    <w:pPr>
      <w:ind w:firstLine="480"/>
      <w:jc w:val="left"/>
      <w:spacing w:before="120" w:after="120" w:line="360" w:lineRule="auto"/>
    </w:pPr>
    <w:rPr>
      <w:rFonts w:ascii="Yu Mincho Light" w:hAnsi="Yu Mincho Light"/>
      <w:sz w:val="24"/>
    </w:rPr>
  </w:style>
  <w:style w:type="character" w:styleId="988" w:customStyle="1">
    <w:name w:val="rvts13"/>
    <w:uiPriority w:val="0"/>
    <w:qFormat/>
    <w:rPr>
      <w:rFonts w:hint="default" w:ascii="KNLe" w:hAnsi="KNLe"/>
      <w:u w:val="single"/>
    </w:rPr>
  </w:style>
  <w:style w:type="paragraph" w:styleId="989"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990" w:customStyle="1">
    <w:name w:val="未处理的提及1"/>
    <w:basedOn w:val="899"/>
    <w:uiPriority w:val="99"/>
    <w:semiHidden/>
    <w:unhideWhenUsed/>
    <w:qFormat/>
    <w:rPr>
      <w:color w:val="605e5c"/>
      <w:shd w:val="clear" w:color="auto" w:fill="e1dfdd"/>
    </w:rPr>
  </w:style>
  <w:style w:type="paragraph" w:styleId="99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992" w:customStyle="1">
    <w:name w:val="纯文本3"/>
    <w:basedOn w:val="892"/>
    <w:uiPriority w:val="0"/>
    <w:qFormat/>
    <w:pPr>
      <w:ind w:firstLine="200"/>
      <w:spacing w:line="360" w:lineRule="auto"/>
    </w:pPr>
    <w:rPr>
      <w:rFonts w:ascii="宋体" w:hAnsi="Courier New"/>
      <w:sz w:val="20"/>
      <w:szCs w:val="20"/>
    </w:rPr>
  </w:style>
  <w:style w:type="character" w:styleId="993" w:customStyle="1">
    <w:name w:val="未处理的提及2"/>
    <w:basedOn w:val="899"/>
    <w:uiPriority w:val="99"/>
    <w:semiHidden/>
    <w:unhideWhenUsed/>
    <w:qFormat/>
    <w:rPr>
      <w:color w:val="605e5c"/>
      <w:shd w:val="clear" w:color="auto" w:fill="e1dfdd"/>
    </w:rPr>
  </w:style>
  <w:style w:type="paragraph" w:styleId="994"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95"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96" w:customStyle="1">
    <w:name w:val="表格里文字"/>
    <w:next w:val="892"/>
    <w:uiPriority w:val="0"/>
    <w:qFormat/>
    <w:pPr>
      <w:jc w:val="center"/>
    </w:pPr>
    <w:rPr>
      <w:rFonts w:ascii="Times New Roman" w:hAnsi="Times New Roman" w:eastAsia="仿宋" w:cs="Times New Roman"/>
      <w:sz w:val="21"/>
      <w:lang w:val="en-US" w:eastAsia="zh-CN" w:bidi="ar-SA"/>
    </w:rPr>
  </w:style>
  <w:style w:type="paragraph" w:styleId="997"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98"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999" w:customStyle="1">
    <w:name w:val="修订7"/>
    <w:hidden/>
    <w:uiPriority w:val="99"/>
    <w:unhideWhenUsed/>
    <w:qFormat/>
    <w:rPr>
      <w:rFonts w:ascii="Times New Roman" w:hAnsi="Times New Roman" w:eastAsia="宋体" w:cs="Times New Roman"/>
      <w:sz w:val="21"/>
      <w:szCs w:val="24"/>
      <w:lang w:val="en-US" w:eastAsia="zh-CN" w:bidi="ar-SA"/>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11b64061-4030-42b2-b8ed-58e1e710e2bf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318F2865</paraID>
      <start>20</start>
      <end>21</end>
      <status>unmodified</status>
      <modifiedWord/>
      <trackRevisions>false</trackRevisions>
    </reviewItem>
    <reviewItem>
      <errorID>072ede3e-8484-4e83-ac73-c8445651962c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318F2865</paraID>
      <start>50</start>
      <end>51</end>
      <status>unmodified</status>
      <modifiedWord/>
      <trackRevisions>false</trackRevisions>
    </reviewItem>
    <reviewItem>
      <errorID>f7287162-5a5c-4842-b4d6-058e7acc784c</errorID>
      <errorWord>(</errorWord>
      <group>L1_Format</group>
      <groupName>格式问题</groupName>
      <ability>L2_HalfPunc</ability>
      <abilityName>全半角检查</abilityName>
      <candidateList>
        <item>（</item>
      </candidateList>
      <explain>文本全半角错误。</explain>
      <paraID>4FDCC278</paraID>
      <start>60</start>
      <end>61</end>
      <status>unmodified</status>
      <modifiedWord/>
      <trackRevisions>false</trackRevisions>
    </reviewItem>
    <reviewItem>
      <errorID>fd7028a5-e4ee-4ace-bf00-e98185518aec</errorID>
      <errorWord>)</errorWord>
      <group>L1_Format</group>
      <groupName>格式问题</groupName>
      <ability>L2_HalfPunc</ability>
      <abilityName>全半角检查</abilityName>
      <candidateList>
        <item>）</item>
      </candidateList>
      <explain>文本全半角错误。</explain>
      <paraID>4FDCC278</paraID>
      <start>62</start>
      <end>63</end>
      <status>unmodified</status>
      <modifiedWord/>
      <trackRevisions>false</trackRevisions>
    </reviewItem>
    <reviewItem>
      <errorID>e38e4946-3d71-474c-a823-d40a052cd488</errorID>
      <errorWord>；；</errorWord>
      <group>L1_Punc</group>
      <groupName>标点问题</groupName>
      <ability>L2_Punc</ability>
      <abilityName>标点符号检查</abilityName>
      <candidateList>
        <item>；</item>
      </candidateList>
      <explain/>
      <paraID>60548AA2</paraID>
      <start>61</start>
      <end>63</end>
      <status>unmodified</status>
      <modifiedWord/>
      <trackRevisions>false</trackRevisions>
    </reviewItem>
    <reviewItem>
      <errorID>48124b3a-69c8-4700-8652-fb5ecf14e225</errorID>
      <errorWord>截止到</errorWord>
      <group>L1_Grammar</group>
      <groupName>语法问题</groupName>
      <ability>L2_Grammar</ability>
      <abilityName>语法错误</abilityName>
      <candidateList>
        <item>截止</item>
      </candidateList>
      <explain>〈动〉（到一定期限）停止：报名在昨天已经～。</explain>
      <paraID>37A934E3</paraID>
      <start>85</start>
      <end>88</end>
      <status>unmodified</status>
      <modifiedWord/>
      <trackRevisions>false</trackRevisions>
    </reviewItem>
    <reviewItem>
      <errorID>aeb8272b-79ab-48a2-b057-3a6153efc558</errorID>
      <errorWord>-</errorWord>
      <group>L1_Format</group>
      <groupName>格式问题</groupName>
      <ability>L2_HalfPunc</ability>
      <abilityName>全半角检查</abilityName>
      <candidateList>
        <item>－</item>
      </candidateList>
      <explain>文本全半角错误。</explain>
      <paraID> 153C904</paraID>
      <start>11</start>
      <end>12</end>
      <status>unmodified</status>
      <modifiedWord/>
      <trackRevisions>false</trackRevisions>
    </reviewItem>
    <reviewItem>
      <errorID>713f9d26-7dd1-49a2-8d8c-b7f8a866a2ea</errorID>
      <errorWord>-</errorWord>
      <group>L1_Format</group>
      <groupName>格式问题</groupName>
      <ability>L2_HalfPunc</ability>
      <abilityName>全半角检查</abilityName>
      <candidateList>
        <item>－</item>
      </candidateList>
      <explain>文本全半角错误。</explain>
      <paraID> 153C904</paraID>
      <start>12</start>
      <end>13</end>
      <status>unmodified</status>
      <modifiedWord/>
      <trackRevisions>false</trackRevisions>
    </reviewItem>
    <reviewItem>
      <errorID>1f4d0ea2-d69f-4bda-a8eb-62843ef82b26</errorID>
      <errorWord>-</errorWord>
      <group>L1_Format</group>
      <groupName>格式问题</groupName>
      <ability>L2_HalfPunc</ability>
      <abilityName>全半角检查</abilityName>
      <candidateList>
        <item>－</item>
      </candidateList>
      <explain>文本全半角错误。</explain>
      <paraID> 153C904</paraID>
      <start>40</start>
      <end>41</end>
      <status>unmodified</status>
      <modifiedWord/>
      <trackRevisions>false</trackRevisions>
    </reviewItem>
    <reviewItem>
      <errorID>6e661e5b-6726-4a46-acf5-3581ef16e655</errorID>
      <errorWord>-</errorWord>
      <group>L1_Format</group>
      <groupName>格式问题</groupName>
      <ability>L2_HalfPunc</ability>
      <abilityName>全半角检查</abilityName>
      <candidateList>
        <item>－</item>
      </candidateList>
      <explain>文本全半角错误。</explain>
      <paraID> 153C904</paraID>
      <start>41</start>
      <end>42</end>
      <status>unmodified</status>
      <modifiedWord/>
      <trackRevisions>false</trackRevisions>
    </reviewItem>
    <reviewItem>
      <errorID>3c897bfe-e415-4a4b-8cce-0d79ef1fb45c</errorID>
      <errorWord>“.</errorWord>
      <group>L1_Punc</group>
      <groupName>标点问题</groupName>
      <ability>L2_Punc</ability>
      <abilityName>标点符号检查</abilityName>
      <candidateList>
        <item>“</item>
      </candidateList>
      <explain/>
      <paraID> 153C904</paraID>
      <start>53</start>
      <end>55</end>
      <status>unmodified</status>
      <modifiedWord/>
      <trackRevisions>false</trackRevisions>
    </reviewItem>
    <reviewItem>
      <errorID>5abcf88f-576f-4ab7-9c3b-efb3ac093d2d</errorID>
      <errorWord>“.</errorWord>
      <group>L1_Punc</group>
      <groupName>标点问题</groupName>
      <ability>L2_Punc</ability>
      <abilityName>标点符号检查</abilityName>
      <candidateList>
        <item>“</item>
      </candidateList>
      <explain/>
      <paraID> 153C904</paraID>
      <start>68</start>
      <end>70</end>
      <status>unmodified</status>
      <modifiedWord/>
      <trackRevisions>false</trackRevisions>
    </reviewItem>
    <reviewItem>
      <errorID>a9a23eb7-e2ab-48f5-9fe9-fc67a4b93882</errorID>
      <errorWord>-</errorWord>
      <group>L1_Format</group>
      <groupName>格式问题</groupName>
      <ability>L2_HalfPunc</ability>
      <abilityName>全半角检查</abilityName>
      <candidateList>
        <item>－</item>
      </candidateList>
      <explain>文本全半角错误。</explain>
      <paraID> 153C904</paraID>
      <start>91</start>
      <end>92</end>
      <status>unmodified</status>
      <modifiedWord/>
      <trackRevisions>false</trackRevisions>
    </reviewItem>
    <reviewItem>
      <errorID>4e7454da-a615-431d-9b5c-d1fc6ad1e698</errorID>
      <errorWord>-</errorWord>
      <group>L1_Format</group>
      <groupName>格式问题</groupName>
      <ability>L2_HalfPunc</ability>
      <abilityName>全半角检查</abilityName>
      <candidateList>
        <item>－</item>
      </candidateList>
      <explain>文本全半角错误。</explain>
      <paraID> 153C904</paraID>
      <start>92</start>
      <end>93</end>
      <status>unmodified</status>
      <modifiedWord/>
      <trackRevisions>false</trackRevisions>
    </reviewItem>
    <reviewItem>
      <errorID>29b5ea5d-9d7b-44dd-81d2-075ea679902a</errorID>
      <errorWord>-</errorWord>
      <group>L1_Format</group>
      <groupName>格式问题</groupName>
      <ability>L2_HalfPunc</ability>
      <abilityName>全半角检查</abilityName>
      <candidateList>
        <item>－</item>
      </candidateList>
      <explain>文本全半角错误。</explain>
      <paraID> 153C904</paraID>
      <start>99</start>
      <end>100</end>
      <status>unmodified</status>
      <modifiedWord/>
      <trackRevisions>false</trackRevisions>
    </reviewItem>
    <reviewItem>
      <errorID>b917de4b-0474-461f-94ad-db4424c16b1d</errorID>
      <errorWord>-</errorWord>
      <group>L1_Format</group>
      <groupName>格式问题</groupName>
      <ability>L2_HalfPunc</ability>
      <abilityName>全半角检查</abilityName>
      <candidateList>
        <item>－</item>
      </candidateList>
      <explain>文本全半角错误。</explain>
      <paraID> 153C904</paraID>
      <start>100</start>
      <end>101</end>
      <status>unmodified</status>
      <modifiedWord/>
      <trackRevisions>false</trackRevisions>
    </reviewItem>
    <reviewItem>
      <errorID>25bc7264-7684-4a4f-baf0-b0b0caf2fe2d</errorID>
      <errorWord>-</errorWord>
      <group>L1_Format</group>
      <groupName>格式问题</groupName>
      <ability>L2_HalfPunc</ability>
      <abilityName>全半角检查</abilityName>
      <candidateList>
        <item>－</item>
      </candidateList>
      <explain>文本全半角错误。</explain>
      <paraID>5493693F</paraID>
      <start>50</start>
      <end>51</end>
      <status>unmodified</status>
      <modifiedWord/>
      <trackRevisions>false</trackRevisions>
    </reviewItem>
    <reviewItem>
      <errorID>8df76602-a390-441d-9129-080fff6a4f27</errorID>
      <errorWord>“.</errorWord>
      <group>L1_Punc</group>
      <groupName>标点问题</groupName>
      <ability>L2_Punc</ability>
      <abilityName>标点符号检查</abilityName>
      <candidateList>
        <item>“</item>
      </candidateList>
      <explain/>
      <paraID>36398B4D</paraID>
      <start>12</start>
      <end>14</end>
      <status>unmodified</status>
      <modifiedWord/>
      <trackRevisions>false</trackRevisions>
    </reviewItem>
    <reviewItem>
      <errorID>6ca0d782-24cf-40fe-b941-9532f3b3f46b</errorID>
      <errorWord>-</errorWord>
      <group>L1_Format</group>
      <groupName>格式问题</groupName>
      <ability>L2_HalfPunc</ability>
      <abilityName>全半角检查</abilityName>
      <candidateList>
        <item>－</item>
      </candidateList>
      <explain>文本全半角错误。</explain>
      <paraID>36398B4D</paraID>
      <start>48</start>
      <end>49</end>
      <status>unmodified</status>
      <modifiedWord/>
      <trackRevisions>false</trackRevisions>
    </reviewItem>
    <reviewItem>
      <errorID>4ea73b27-63bb-4314-a744-af085845b050</errorID>
      <errorWord>-</errorWord>
      <group>L1_Format</group>
      <groupName>格式问题</groupName>
      <ability>L2_HalfPunc</ability>
      <abilityName>全半角检查</abilityName>
      <candidateList>
        <item>－</item>
      </candidateList>
      <explain>文本全半角错误。</explain>
      <paraID>36398B4D</paraID>
      <start>49</start>
      <end>50</end>
      <status>unmodified</status>
      <modifiedWord/>
      <trackRevisions>false</trackRevisions>
    </reviewItem>
    <reviewItem>
      <errorID>cbe84451-6c57-4e1d-ad43-c22041a70dcd</errorID>
      <errorWord>-</errorWord>
      <group>L1_Format</group>
      <groupName>格式问题</groupName>
      <ability>L2_HalfPunc</ability>
      <abilityName>全半角检查</abilityName>
      <candidateList>
        <item>－</item>
      </candidateList>
      <explain>文本全半角错误。</explain>
      <paraID>36398B4D</paraID>
      <start>55</start>
      <end>56</end>
      <status>unmodified</status>
      <modifiedWord/>
      <trackRevisions>false</trackRevisions>
    </reviewItem>
    <reviewItem>
      <errorID>d59eb83e-ad74-409a-bf2d-91ef13c88d50</errorID>
      <errorWord>-</errorWord>
      <group>L1_Format</group>
      <groupName>格式问题</groupName>
      <ability>L2_HalfPunc</ability>
      <abilityName>全半角检查</abilityName>
      <candidateList>
        <item>－</item>
      </candidateList>
      <explain>文本全半角错误。</explain>
      <paraID>36398B4D</paraID>
      <start>56</start>
      <end>57</end>
      <status>unmodified</status>
      <modifiedWord/>
      <trackRevisions>false</trackRevisions>
    </reviewItem>
    <reviewItem>
      <errorID>bb73ceb2-2525-4dfc-9749-3a7c987791aa</errorID>
      <errorWord>（</errorWord>
      <group>L1_Punc</group>
      <groupName>标点问题</groupName>
      <ability>L2_Punc</ability>
      <abilityName>标点符号检查</abilityName>
      <candidateList/>
      <explain>同一形式括号套用。</explain>
      <paraID>5367CFAD</paraID>
      <start>37</start>
      <end>38</end>
      <status>unmodified</status>
      <modifiedWord/>
      <trackRevisions>false</trackRevisions>
    </reviewItem>
    <reviewItem>
      <errorID>58f3fd57-6eb5-4fa0-beea-95e38fca0407</errorID>
      <errorWord>）</errorWord>
      <group>L1_Punc</group>
      <groupName>标点问题</groupName>
      <ability>L2_Punc</ability>
      <abilityName>标点符号检查</abilityName>
      <candidateList/>
      <explain>同一形式括号套用。</explain>
      <paraID>5367CFAD</paraID>
      <start>41</start>
      <end>42</end>
      <status>unmodified</status>
      <modifiedWord/>
      <trackRevisions>false</trackRevisions>
    </reviewItem>
    <reviewItem>
      <errorID>bb3f1162-a424-4fd0-b277-70cee272f8d3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ECD9B3F</paraID>
      <start>0</start>
      <end>2</end>
      <status>unmodified</status>
      <modifiedWord/>
      <trackRevisions>false</trackRevisions>
    </reviewItem>
    <reviewItem>
      <errorID>95efd0d5-d57c-4b62-811a-a8257bfdeebd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1A450CB5</paraID>
      <start>0</start>
      <end>2</end>
      <status>unmodified</status>
      <modifiedWord/>
      <trackRevisions>false</trackRevisions>
    </reviewItem>
    <reviewItem>
      <errorID>0dca8f54-655c-4255-8a66-84a2a678c482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64AA8B8E</paraID>
      <start>12</start>
      <end>13</end>
      <status>unmodified</status>
      <modifiedWord/>
      <trackRevisions>false</trackRevisions>
    </reviewItem>
    <reviewItem>
      <errorID>9a6b57f2-452e-4d82-8564-373689b010d7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64AA8B8E</paraID>
      <start>42</start>
      <end>43</end>
      <status>unmodified</status>
      <modifiedWord/>
      <trackRevisions>false</trackRevisions>
    </reviewItem>
    <reviewItem>
      <errorID>c35b6ec8-2208-4195-ad3e-796460f11034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42C60597</paraID>
      <start>0</start>
      <end>2</end>
      <status>unmodified</status>
      <modifiedWord/>
      <trackRevisions>false</trackRevisions>
    </reviewItem>
    <reviewItem>
      <errorID>8b280e98-0652-4f0c-b824-12892e095cdd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41D13FC8</paraID>
      <start>0</start>
      <end>2</end>
      <status>unmodified</status>
      <modifiedWord/>
      <trackRevisions>false</trackRevisions>
    </reviewItem>
    <reviewItem>
      <errorID>21b84846-d59b-4ecd-b3da-57099bd7d4be</errorID>
      <errorWord>【2022】002号</errorWord>
      <group>L1_Knowledge</group>
      <groupName>知识性问题</groupName>
      <ability>L2_Knowledge</ability>
      <abilityName>其他知识</abilityName>
      <candidateList>
        <item>〔2022〕2号</item>
      </candidateList>
      <explain>发文字号格式错误。</explain>
      <paraID>2E23E83D</paraID>
      <start>21</start>
      <end>31</end>
      <status>unmodified</status>
      <modifiedWord/>
      <trackRevisions>false</trackRevisions>
    </reviewItem>
    <reviewItem>
      <errorID>f1faed1c-2df2-49da-86a9-673d80c5418f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73ACDDA4</paraID>
      <start>0</start>
      <end>2</end>
      <status>unmodified</status>
      <modifiedWord/>
      <trackRevisions>false</trackRevisions>
    </reviewItem>
    <reviewItem>
      <errorID>f5ae9c2d-a1e6-4911-b51d-c6938e36ef43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4D8C8C14</paraID>
      <start>9</start>
      <end>34</end>
      <status>unmodified</status>
      <modifiedWord/>
      <trackRevisions>false</trackRevisions>
    </reviewItem>
    <reviewItem>
      <errorID>4ac9864a-ffcb-46f5-a137-71077c71836c</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4D8C8C14</paraID>
      <start>35</start>
      <end>68</end>
      <status>unmodified</status>
      <modifiedWord/>
      <trackRevisions>false</trackRevisions>
    </reviewItem>
    <reviewItem>
      <errorID>9426b6f9-d009-45b4-9674-c458fb83f59e</errorID>
      <errorWord>《政府采购法》</errorWord>
      <group>L1_Word</group>
      <groupName>字词问题</groupName>
      <ability>L2_Typo</ability>
      <abilityName>字词错误</abilityName>
      <candidateList>
        <item>《中华人民共和国政府采购法》</item>
      </candidateList>
      <explain/>
      <paraID>6DA53ABC</paraID>
      <start>13</start>
      <end>20</end>
      <status>unmodified</status>
      <modifiedWord/>
      <trackRevisions>false</trackRevisions>
    </reviewItem>
    <reviewItem>
      <errorID>a0f64d0a-eb38-4da9-9058-6933224e528e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73F0FAE4</paraID>
      <start>0</start>
      <end>2</end>
      <status>unmodified</status>
      <modifiedWord/>
      <trackRevisions>false</trackRevisions>
    </reviewItem>
    <reviewItem>
      <errorID>a4aafcbc-8a46-40c8-999f-7834acd28d5d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13B3B9EA</paraID>
      <start>0</start>
      <end>2</end>
      <status>unmodified</status>
      <modifiedWord/>
      <trackRevisions>false</trackRevisions>
    </reviewItem>
    <reviewItem>
      <errorID>8dd3bf6f-39ce-4d4e-8582-90cab44c5246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6C663178</paraID>
      <start>0</start>
      <end>2</end>
      <status>unmodified</status>
      <modifiedWord/>
      <trackRevisions>false</trackRevisions>
    </reviewItem>
    <reviewItem>
      <errorID>d438f61f-9417-4acd-b368-656c11d48356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48E93F51</paraID>
      <start>0</start>
      <end>2</end>
      <status>unmodified</status>
      <modifiedWord/>
      <trackRevisions>false</trackRevisions>
    </reviewItem>
    <reviewItem>
      <errorID>db3135d1-4e4f-48e9-aa86-70574f7921b3</errorID>
      <errorWord>法律、法规</errorWord>
      <group>L1_Word</group>
      <groupName>字词问题</groupName>
      <ability>L2_Typo</ability>
      <abilityName>字词错误</abilityName>
      <candidateList>
        <item>法律法规</item>
      </candidateList>
      <explain/>
      <paraID>36B6C9C7</paraID>
      <start>5</start>
      <end>10</end>
      <status>unmodified</status>
      <modifiedWord/>
      <trackRevisions>false</trackRevisions>
    </reviewItem>
    <reviewItem>
      <errorID>e75f85b6-0217-4c16-996d-3a11f7059447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59C302B</paraID>
      <start>0</start>
      <end>2</end>
      <status>unmodified</status>
      <modifiedWord/>
      <trackRevisions>false</trackRevisions>
    </reviewItem>
    <reviewItem>
      <errorID>2100971e-674a-4d43-a863-6012b3600f12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7CA8FE03</paraID>
      <start>0</start>
      <end>2</end>
      <status>unmodified</status>
      <modifiedWord/>
      <trackRevisions>false</trackRevisions>
    </reviewItem>
    <reviewItem>
      <errorID>9ac68fc8-d934-4253-9915-c9b4dc1401d8</errorID>
      <errorWord>提出质疑</errorWord>
      <group>L1_Grammar</group>
      <groupName>语法问题</groupName>
      <ability>L2_Grammar</ability>
      <abilityName>语法错误</abilityName>
      <candidateList>
        <item>质疑</item>
      </candidateList>
      <explain>〈动〉提出疑问：～问难。</explain>
      <paraID>319DA4E0</paraID>
      <start>77</start>
      <end>81</end>
      <status>unmodified</status>
      <modifiedWord/>
      <trackRevisions>false</trackRevisions>
    </reviewItem>
    <reviewItem>
      <errorID>624ffe64-e715-4752-9fee-49d2ee804eca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3618297B</paraID>
      <start>0</start>
      <end>2</end>
      <status>unmodified</status>
      <modifiedWord/>
      <trackRevisions>false</trackRevisions>
    </reviewItem>
    <reviewItem>
      <errorID>493eced6-385a-443b-bdbf-23831442b94b</errorID>
      <errorWord>容</errorWord>
      <group>L1_Word</group>
      <groupName>字词问题</groupName>
      <ability>L2_Typo</ability>
      <abilityName>字词错误</abilityName>
      <candidateList>
        <item>容和</item>
      </candidateList>
      <explain/>
      <paraID>21D47FB0</paraID>
      <start>8</start>
      <end>9</end>
      <status>unmodified</status>
      <modifiedWord/>
      <trackRevisions>false</trackRevisions>
    </reviewItem>
    <reviewItem>
      <errorID>e45d8ed6-6467-4dba-aeb8-89c97b7f35ce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1B9F04B3</paraID>
      <start>53</start>
      <end>54</end>
      <status>unmodified</status>
      <modifiedWord/>
      <trackRevisions>false</trackRevisions>
    </reviewItem>
    <reviewItem>
      <errorID>c7858860-2235-46a0-a612-a4c075b4bd60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300961A</paraID>
      <start>0</start>
      <end>2</end>
      <status>unmodified</status>
      <modifiedWord/>
      <trackRevisions>false</trackRevisions>
    </reviewItem>
    <reviewItem>
      <errorID>592d9fbf-b112-47b9-8b7b-2f5c03bd787e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488B229C</paraID>
      <start>0</start>
      <end>2</end>
      <status>unmodified</status>
      <modifiedWord/>
      <trackRevisions>false</trackRevisions>
    </reviewItem>
    <reviewItem>
      <errorID>ded3ddd5-bccf-4bf7-a2e7-0d5d666ed242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1CBB993C</paraID>
      <start>0</start>
      <end>2</end>
      <status>unmodified</status>
      <modifiedWord/>
      <trackRevisions>false</trackRevisions>
    </reviewItem>
    <reviewItem>
      <errorID>5fcb6bcb-174b-465e-8271-cdca2a940b55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63F2661E</paraID>
      <start>0</start>
      <end>2</end>
      <status>unmodified</status>
      <modifiedWord/>
      <trackRevisions>false</trackRevisions>
    </reviewItem>
    <reviewItem>
      <errorID>01e1f393-d174-4a42-af0b-e927a28e88ce</errorID>
      <errorWord>项目的</errorWord>
      <group>L1_Word</group>
      <groupName>字词问题</groupName>
      <ability>L2_Typo</ability>
      <abilityName>字词错误</abilityName>
      <candidateList>
        <item>项目</item>
      </candidateList>
      <explain>〈名〉事物分成的门类：服务～｜体育～｜建设～。</explain>
      <paraID>63F2661E</paraID>
      <start>11</start>
      <end>14</end>
      <status>unmodified</status>
      <modifiedWord/>
      <trackRevisions>false</trackRevisions>
    </reviewItem>
    <reviewItem>
      <errorID>d8627388-461b-4071-9c20-5ac564073e6f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65446623</paraID>
      <start>0</start>
      <end>2</end>
      <status>unmodified</status>
      <modifiedWord/>
      <trackRevisions>false</trackRevisions>
    </reviewItem>
    <reviewItem>
      <errorID>28963c0b-02a5-4a78-9b8c-384b51d977b7</errorID>
      <errorWord>项目的</errorWord>
      <group>L1_Word</group>
      <groupName>字词问题</groupName>
      <ability>L2_Typo</ability>
      <abilityName>字词错误</abilityName>
      <candidateList>
        <item>项目</item>
      </candidateList>
      <explain>〈名〉事物分成的门类：服务～｜体育～｜建设～。</explain>
      <paraID>65446623</paraID>
      <start>27</start>
      <end>30</end>
      <status>unmodified</status>
      <modifiedWord/>
      <trackRevisions>false</trackRevisions>
    </reviewItem>
    <reviewItem>
      <errorID>4c44ab74-4c09-4fb4-86d2-d2888882adee</errorID>
      <errorWord>;</errorWord>
      <group>L1_Format</group>
      <groupName>格式问题</groupName>
      <ability>L2_HalfPunc</ability>
      <abilityName>全半角检查</abilityName>
      <candidateList>
        <item>；</item>
      </candidateList>
      <explain>文本全半角错误。</explain>
      <paraID>65446623</paraID>
      <start>34</start>
      <end>35</end>
      <status>unmodified</status>
      <modifiedWord/>
      <trackRevisions>false</trackRevisions>
    </reviewItem>
    <reviewItem>
      <errorID>366f59bc-ac09-4f72-afe5-4ccf563b75b3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302B63AC</paraID>
      <start>0</start>
      <end>2</end>
      <status>unmodified</status>
      <modifiedWord/>
      <trackRevisions>false</trackRevisions>
    </reviewItem>
    <reviewItem>
      <errorID>90089cfa-cd6e-4c45-a09c-3362107652a6</errorID>
      <errorWord>负贵</errorWord>
      <group>L1_Word</group>
      <groupName>字词问题</groupName>
      <ability>L2_Typo</ability>
      <abilityName>字词错误</abilityName>
      <candidateList>
        <item>负责</item>
      </candidateList>
      <explain>❶〈动〉担负责任：～后勤工作｜这里的事由你～。❷〈形〉（工作）尽到应尽的责任；认真踏实：他对工作很～。</explain>
      <paraID>302B63AC</paraID>
      <start>6</start>
      <end>8</end>
      <status>modified</status>
      <modifiedWord>负责</modifiedWord>
      <trackRevisions>false</trackRevisions>
    </reviewItem>
    <reviewItem>
      <errorID>19d8146a-e51c-45f4-8c8e-f8dbd0143d78</errorID>
      <errorWord>,</errorWord>
      <group>L1_Format</group>
      <groupName>格式问题</groupName>
      <ability>L2_HalfPunc</ability>
      <abilityName>全半角检查</abilityName>
      <candidateList>
        <item>，</item>
      </candidateList>
      <explain>文本全半角错误。</explain>
      <paraID>302B63AC</paraID>
      <start>18</start>
      <end>19</end>
      <status>unmodified</status>
      <modifiedWord/>
      <trackRevisions>false</trackRevisions>
    </reviewItem>
    <reviewItem>
      <errorID>d025e72e-6b44-49cc-a0e4-fbd32a7e0015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42BCD3DE</paraID>
      <start>0</start>
      <end>2</end>
      <status>unmodified</status>
      <modifiedWord/>
      <trackRevisions>false</trackRevisions>
    </reviewItem>
    <reviewItem>
      <errorID>6d91b264-9f87-42aa-a6f2-da379f00eacd</errorID>
      <errorWord>;</errorWord>
      <group>L1_Format</group>
      <groupName>格式问题</groupName>
      <ability>L2_HalfPunc</ability>
      <abilityName>全半角检查</abilityName>
      <candidateList>
        <item>；</item>
      </candidateList>
      <explain>文本全半角错误。</explain>
      <paraID>42BCD3DE</paraID>
      <start>39</start>
      <end>40</end>
      <status>unmodified</status>
      <modifiedWord/>
      <trackRevisions>false</trackRevisions>
    </reviewItem>
    <reviewItem>
      <errorID>cd139b56-b018-440c-a804-7c387ea4584e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6118D6A5</paraID>
      <start>0</start>
      <end>2</end>
      <status>unmodified</status>
      <modifiedWord/>
      <trackRevisions>false</trackRevisions>
    </reviewItem>
    <reviewItem>
      <errorID>4127e253-2995-4577-8844-dfc24c838581</errorID>
      <errorWord>;</errorWord>
      <group>L1_Format</group>
      <groupName>格式问题</groupName>
      <ability>L2_HalfPunc</ability>
      <abilityName>全半角检查</abilityName>
      <candidateList>
        <item>；</item>
      </candidateList>
      <explain>文本全半角错误。</explain>
      <paraID>6118D6A5</paraID>
      <start>21</start>
      <end>22</end>
      <status>unmodified</status>
      <modifiedWord/>
      <trackRevisions>false</trackRevisions>
    </reviewItem>
    <reviewItem>
      <errorID>6906e845-9f19-4f78-ac99-2aa95cfa8f0b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10EF6078</paraID>
      <start>0</start>
      <end>2</end>
      <status>unmodified</status>
      <modifiedWord/>
      <trackRevisions>false</trackRevisions>
    </reviewItem>
    <reviewItem>
      <errorID>df65e2d8-8d35-477f-bd52-d2b221df44bc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4A549DFB</paraID>
      <start>0</start>
      <end>2</end>
      <status>unmodified</status>
      <modifiedWord/>
      <trackRevisions>false</trackRevisions>
    </reviewItem>
    <reviewItem>
      <errorID>6e61ea32-1c0a-4cae-b427-75f9bdeaa2ea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2B3D7D7A</paraID>
      <start>0</start>
      <end>2</end>
      <status>unmodified</status>
      <modifiedWord/>
      <trackRevisions>false</trackRevisions>
    </reviewItem>
    <reviewItem>
      <errorID>587b1d51-7491-4b1c-989b-47b677142fd1</errorID>
      <errorWord>，</errorWord>
      <group>L1_Word</group>
      <groupName>字词问题</groupName>
      <ability>L2_Typo</ability>
      <abilityName>字词错误</abilityName>
      <candidateList>
        <item>，在</item>
      </candidateList>
      <explain/>
      <paraID>2B3D7D7A</paraID>
      <start>18</start>
      <end>19</end>
      <status>unmodified</status>
      <modifiedWord/>
      <trackRevisions>false</trackRevisions>
    </reviewItem>
    <reviewItem>
      <errorID>c7309b0f-e9e4-4982-8924-d6f96dffe560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71037C3F</paraID>
      <start>0</start>
      <end>2</end>
      <status>unmodified</status>
      <modifiedWord/>
      <trackRevisions>false</trackRevisions>
    </reviewItem>
    <reviewItem>
      <errorID>1577b6de-a184-42d4-88cc-e8e3389cd18e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2DC26F4E</paraID>
      <start>0</start>
      <end>2</end>
      <status>unmodified</status>
      <modifiedWord/>
      <trackRevisions>false</trackRevisions>
    </reviewItem>
    <reviewItem>
      <errorID>40b2e5ff-830f-4392-be8c-f19802d5536d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1734C4E7</paraID>
      <start>0</start>
      <end>2</end>
      <status>unmodified</status>
      <modifiedWord/>
      <trackRevisions>false</trackRevisions>
    </reviewItem>
    <reviewItem>
      <errorID>3fe0d7cb-7f59-4f0d-b650-9a277cf04eca</errorID>
      <errorWord>法律、法规</errorWord>
      <group>L1_Word</group>
      <groupName>字词问题</groupName>
      <ability>L2_Typo</ability>
      <abilityName>字词错误</abilityName>
      <candidateList>
        <item>法律法规</item>
      </candidateList>
      <explain/>
      <paraID>6F0EB4EE</paraID>
      <start>30</start>
      <end>35</end>
      <status>unmodified</status>
      <modifiedWord/>
      <trackRevisions>false</trackRevisions>
    </reviewItem>
    <reviewItem>
      <errorID>36625fa3-cbe1-4bfe-9a2e-a40a4a14f0da</errorID>
      <errorWord>(</errorWord>
      <group>L1_Format</group>
      <groupName>格式问题</groupName>
      <ability>L2_HalfPunc</ability>
      <abilityName>全半角检查</abilityName>
      <candidateList>
        <item>（</item>
      </candidateList>
      <explain>文本全半角错误。</explain>
      <paraID>726079EA</paraID>
      <start>52</start>
      <end>53</end>
      <status>unmodified</status>
      <modifiedWord/>
      <trackRevisions>false</trackRevisions>
    </reviewItem>
    <reviewItem>
      <errorID>bf20a2de-d595-4435-9c52-93bbd31e029d</errorID>
      <errorWord>)</errorWord>
      <group>L1_Format</group>
      <groupName>格式问题</groupName>
      <ability>L2_HalfPunc</ability>
      <abilityName>全半角检查</abilityName>
      <candidateList>
        <item>）</item>
      </candidateList>
      <explain>文本全半角错误。</explain>
      <paraID>726079EA</paraID>
      <start>54</start>
      <end>55</end>
      <status>unmodified</status>
      <modifiedWord/>
      <trackRevisions>false</trackRevisions>
    </reviewItem>
    <reviewItem>
      <errorID>0c339c1a-fbc6-4e2d-92d9-d1798908869d</errorID>
      <errorWord>验</errorWord>
      <group>L1_Word</group>
      <groupName>字词问题</groupName>
      <ability>L2_Typo</ability>
      <abilityName>字词错误</abilityName>
      <candidateList>
        <item>验和</item>
      </candidateList>
      <explain/>
      <paraID>7AC2C124</paraID>
      <start>15</start>
      <end>16</end>
      <status>unmodified</status>
      <modifiedWord/>
      <trackRevisions>false</trackRevisions>
    </reviewItem>
    <reviewItem>
      <errorID>e281d3b0-c7ec-46ba-abc2-d7a2d750ae01</errorID>
      <errorWord>检定证书</errorWord>
      <group>L1_Word</group>
      <groupName>字词问题</groupName>
      <ability>L2_Typo</ability>
      <abilityName>字词错误</abilityName>
      <candidateList>
        <item>鉴定证书</item>
      </candidateList>
      <explain/>
      <paraID>7CDE287C</paraID>
      <start>19</start>
      <end>23</end>
      <status>modified</status>
      <modifiedWord>鉴定证书</modifiedWord>
      <trackRevisions>false</trackRevisions>
    </reviewItem>
    <reviewItem>
      <errorID>baaf24f9-4377-4308-ba1a-e62eefb8546c</errorID>
      <errorWord>详实</errorWord>
      <group>L1_Word</group>
      <groupName>字词问题</groupName>
      <ability>L2_Typo</ability>
      <abilityName>字词错误</abilityName>
      <candidateList>
        <item>翔实</item>
      </candidateList>
      <explain/>
      <paraID>6BBB8591</paraID>
      <start>18</start>
      <end>20</end>
      <status>unmodified</status>
      <modifiedWord/>
      <trackRevisions>false</trackRevisions>
    </reviewItem>
    <reviewItem>
      <errorID>da91566e-cc5c-474a-a849-2054287db0e2</errorID>
      <errorWord>详实</errorWord>
      <group>L1_Word</group>
      <groupName>字词问题</groupName>
      <ability>L2_Typo</ability>
      <abilityName>字词错误</abilityName>
      <candidateList>
        <item>翔实</item>
      </candidateList>
      <explain>存在发音相同字词的误用。</explain>
      <paraID>  B68C2D</paraID>
      <start>20</start>
      <end>22</end>
      <status>unmodified</status>
      <modifiedWord/>
      <trackRevisions>false</trackRevisions>
    </reviewItem>
    <reviewItem>
      <errorID>a88fb38a-e2da-4f54-9b80-b72960152f11</errorID>
      <errorWord>&lt;</errorWord>
      <group>L1_Format</group>
      <groupName>格式问题</groupName>
      <ability>L2_HalfPunc</ability>
      <abilityName>全半角检查</abilityName>
      <candidateList>
        <item>〈</item>
      </candidateList>
      <explain>文本全半角错误。</explain>
      <paraID> 5D5FE3D</paraID>
      <start>50</start>
      <end>51</end>
      <status>unmodified</status>
      <modifiedWord/>
      <trackRevisions>false</trackRevisions>
    </reviewItem>
    <reviewItem>
      <errorID>a721f86b-331e-49db-91e2-ecb7b3a17e14</errorID>
      <errorWord>&lt;</errorWord>
      <group>L1_Format</group>
      <groupName>格式问题</groupName>
      <ability>L2_HalfPunc</ability>
      <abilityName>全半角检查</abilityName>
      <candidateList>
        <item>〈</item>
      </candidateList>
      <explain>文本全半角错误。</explain>
      <paraID>7D871697</paraID>
      <start>50</start>
      <end>51</end>
      <status>unmodified</status>
      <modifiedWord/>
      <trackRevisions>false</trackRevisions>
    </reviewItem>
    <reviewItem>
      <errorID>9a0633b8-d071-418c-9061-cd656543afb7</errorID>
      <errorWord>&lt;</errorWord>
      <group>L1_Format</group>
      <groupName>格式问题</groupName>
      <ability>L2_HalfPunc</ability>
      <abilityName>全半角检查</abilityName>
      <candidateList>
        <item>〈</item>
      </candidateList>
      <explain>文本全半角错误。</explain>
      <paraID>427A940B</paraID>
      <start>35</start>
      <end>36</end>
      <status>unmodified</status>
      <modifiedWord/>
      <trackRevisions>false</trackRevisions>
    </reviewItem>
    <reviewItem>
      <errorID>cc347f6b-32db-47fa-a01b-9923b51791f7</errorID>
      <errorWord>，</errorWord>
      <group>L1_Word</group>
      <groupName>字词问题</groupName>
      <ability>L2_Typo</ability>
      <abilityName>字词错误</abilityName>
      <candidateList>
        <item>，并</item>
      </candidateList>
      <explain/>
      <paraID>344BB4BA</paraID>
      <start>75</start>
      <end>76</end>
      <status>unmodified</status>
      <modifiedWord/>
      <trackRevisions>false</trackRevisions>
    </reviewItem>
    <reviewItem>
      <errorID>a4f7b12f-be5c-4b9e-922e-1681013bcdf6</errorID>
      <errorWord>、</errorWord>
      <group>L1_Word</group>
      <groupName>字词问题</groupName>
      <ability>L2_Typo</ability>
      <abilityName>字词错误</abilityName>
      <candidateList>
        <item>、小</item>
      </candidateList>
      <explain/>
      <paraID>2AB6A26D</paraID>
      <start>97</start>
      <end>98</end>
      <status>unmodified</status>
      <modifiedWord/>
      <trackRevisions>false</trackRevisions>
    </reviewItem>
    <reviewItem>
      <errorID>f8e718ef-a697-48d6-a807-0ae3847c85e8</errorID>
      <errorWord>[2014]68号</errorWord>
      <group>L1_Knowledge</group>
      <groupName>知识性问题</groupName>
      <ability>L2_Knowledge</ability>
      <abilityName>其他知识</abilityName>
      <candidateList>
        <item>〔2014〕68号</item>
      </candidateList>
      <explain>发文字号格式错误。</explain>
      <paraID>3B820A69</paraID>
      <start>28</start>
      <end>37</end>
      <status>unmodified</status>
      <modifiedWord/>
      <trackRevisions>false</trackRevisions>
    </reviewItem>
    <reviewItem>
      <errorID>353ce159-4fc4-4b71-b459-699c58cbe912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4D8014B4</paraID>
      <start>0</start>
      <end>2</end>
      <status>unmodified</status>
      <modifiedWord/>
      <trackRevisions>false</trackRevisions>
    </reviewItem>
    <reviewItem>
      <errorID>aff8ea59-23ed-4a60-bc8c-c484269cdbe0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45A72012</paraID>
      <start>0</start>
      <end>2</end>
      <status>unmodified</status>
      <modifiedWord/>
      <trackRevisions>false</trackRevisions>
    </reviewItem>
    <reviewItem>
      <errorID>d8d0d48b-5d0f-480f-aa13-0da01595f071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378634D9</paraID>
      <start>0</start>
      <end>2</end>
      <status>unmodified</status>
      <modifiedWord/>
      <trackRevisions>false</trackRevisions>
    </reviewItem>
    <reviewItem>
      <errorID>aea6689a-4263-4fbf-b522-56d69000af14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32A6284C</paraID>
      <start>0</start>
      <end>2</end>
      <status>unmodified</status>
      <modifiedWord/>
      <trackRevisions>false</trackRevisions>
    </reviewItem>
    <reviewItem>
      <errorID>102fdf29-0d5f-499e-917b-ac2b314bdec2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2B64BFAE</paraID>
      <start>0</start>
      <end>2</end>
      <status>unmodified</status>
      <modifiedWord/>
      <trackRevisions>false</trackRevisions>
    </reviewItem>
    <reviewItem>
      <errorID>836ab3fc-0463-47df-a9fc-fcbccba2d886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531A4868</paraID>
      <start>0</start>
      <end>2</end>
      <status>unmodified</status>
      <modifiedWord/>
      <trackRevisions>false</trackRevisions>
    </reviewItem>
    <reviewItem>
      <errorID>001c2d2f-8b77-4c09-9fe6-cd8432af9edd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3258A196</paraID>
      <start>0</start>
      <end>2</end>
      <status>unmodified</status>
      <modifiedWord/>
      <trackRevisions>false</trackRevisions>
    </reviewItem>
    <reviewItem>
      <errorID>c65bed89-7ad3-49ed-94bd-1a948958e03a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D3BCF3D</paraID>
      <start>0</start>
      <end>2</end>
      <status>unmodified</status>
      <modifiedWord/>
      <trackRevisions>false</trackRevisions>
    </reviewItem>
    <reviewItem>
      <errorID>6007ff76-e117-421d-bf7b-3c119dc5e709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4A89FF2C</paraID>
      <start>0</start>
      <end>2</end>
      <status>unmodified</status>
      <modifiedWord/>
      <trackRevisions>false</trackRevisions>
    </reviewItem>
    <reviewItem>
      <errorID>934c83f5-1d57-4468-bab8-a0dfc2caf2d7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2B0F14AD</paraID>
      <start>0</start>
      <end>3</end>
      <status>unmodified</status>
      <modifiedWord/>
      <trackRevisions>false</trackRevisions>
    </reviewItem>
    <reviewItem>
      <errorID>8cccce88-aa88-4e7b-bc8d-843000679eb2</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 280D620</paraID>
      <start>19</start>
      <end>23</end>
      <status>unmodified</status>
      <modifiedWord/>
      <trackRevisions>false</trackRevisions>
    </reviewItem>
    <reviewItem>
      <errorID>00fc9871-9ab0-4eef-91af-1821f2629450</errorID>
      <errorWord>位</errorWord>
      <group>L1_Word</group>
      <groupName>字词问题</groupName>
      <ability>L2_Typo</ability>
      <abilityName>字词错误</abilityName>
      <candidateList>
        <item>位公</item>
      </candidateList>
      <explain/>
      <paraID> E6D879B</paraID>
      <start>32</start>
      <end>34</end>
      <status>modified</status>
      <modifiedWord>位公</modifiedWord>
      <trackRevisions>false</trackRevisions>
    </reviewItem>
    <reviewItem>
      <errorID>f9bf9a64-1621-4eac-a7ba-0418a6a2fe72</errorID>
      <errorWord>法人代表人</errorWord>
      <group>L1_Word</group>
      <groupName>字词问题</groupName>
      <ability>L2_Typo</ability>
      <abilityName>字词错误</abilityName>
      <candidateList>
        <item>法定代表人</item>
      </candidateList>
      <explain/>
      <paraID>3934E47B</paraID>
      <start>18</start>
      <end>23</end>
      <status>modified</status>
      <modifiedWord>法定代表人</modifiedWord>
      <trackRevisions>false</trackRevisions>
    </reviewItem>
    <reviewItem>
      <errorID>c4d109c7-c309-4664-b0bc-e6b0ab52c5f4</errorID>
      <errorWord>(</errorWord>
      <group>L1_Format</group>
      <groupName>格式问题</groupName>
      <ability>L2_HalfPunc</ability>
      <abilityName>全半角检查</abilityName>
      <candidateList>
        <item>（</item>
      </candidateList>
      <explain>文本全半角错误。</explain>
      <paraID> C74149F</paraID>
      <start>6</start>
      <end>7</end>
      <status>unmodified</status>
      <modifiedWord/>
      <trackRevisions>false</trackRevisions>
    </reviewItem>
    <reviewItem>
      <errorID>c8af974e-b683-4604-aabb-1b26ff5a15fa</errorID>
      <errorWord>)</errorWord>
      <group>L1_Format</group>
      <groupName>格式问题</groupName>
      <ability>L2_HalfPunc</ability>
      <abilityName>全半角检查</abilityName>
      <candidateList>
        <item>）</item>
      </candidateList>
      <explain>文本全半角错误。</explain>
      <paraID> C74149F</paraID>
      <start>12</start>
      <end>13</end>
      <status>unmodified</status>
      <modifiedWord/>
      <trackRevisions>false</trackRevisions>
    </reviewItem>
    <reviewItem>
      <errorID>3307dfd2-b54a-44db-9c4a-6980e0a09d8f</errorID>
      <errorWord>(</errorWord>
      <group>L1_Format</group>
      <groupName>格式问题</groupName>
      <ability>L2_HalfPunc</ability>
      <abilityName>全半角检查</abilityName>
      <candidateList>
        <item>（</item>
      </candidateList>
      <explain>文本全半角错误。</explain>
      <paraID> C74149F</paraID>
      <start>67</start>
      <end>68</end>
      <status>unmodified</status>
      <modifiedWord/>
      <trackRevisions>false</trackRevisions>
    </reviewItem>
    <reviewItem>
      <errorID>86a3bd15-fdce-47a0-aaa3-4d7b2b9b2c77</errorID>
      <errorWord>)(</errorWord>
      <group>L1_Format</group>
      <groupName>格式问题</groupName>
      <ability>L2_HalfPunc</ability>
      <abilityName>全半角检查</abilityName>
      <candidateList>
        <item>）（</item>
      </candidateList>
      <explain>文本全半角错误。</explain>
      <paraID> C74149F</paraID>
      <start>72</start>
      <end>74</end>
      <status>unmodified</status>
      <modifiedWord/>
      <trackRevisions>false</trackRevisions>
    </reviewItem>
    <reviewItem>
      <errorID>7468133c-9694-4a53-a5cb-856c9a3eb791</errorID>
      <errorWord>)</errorWord>
      <group>L1_Format</group>
      <groupName>格式问题</groupName>
      <ability>L2_HalfPunc</ability>
      <abilityName>全半角检查</abilityName>
      <candidateList>
        <item>）</item>
      </candidateList>
      <explain>文本全半角错误。</explain>
      <paraID> C74149F</paraID>
      <start>78</start>
      <end>79</end>
      <status>unmodified</status>
      <modifiedWord/>
      <trackRevisions>false</trackRevisions>
    </reviewItem>
    <reviewItem>
      <errorID>327ed50b-4b82-4a94-bd3b-a0138da92cd9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36D441C8</paraID>
      <start>0</start>
      <end>2</end>
      <status>unmodified</status>
      <modifiedWord/>
      <trackRevisions>false</trackRevisions>
    </reviewItem>
    <reviewItem>
      <errorID>c63754b9-a93e-4a5b-80c8-7dc600c7f1f3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131DAD53</paraID>
      <start>0</start>
      <end>2</end>
      <status>unmodified</status>
      <modifiedWord/>
      <trackRevisions>false</trackRevisions>
    </reviewItem>
    <reviewItem>
      <errorID>b9190cda-dd64-4ce0-8c38-9b56c51e0b50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3ACB7C58</paraID>
      <start>0</start>
      <end>2</end>
      <status>unmodified</status>
      <modifiedWord/>
      <trackRevisions>false</trackRevisions>
    </reviewItem>
    <reviewItem>
      <errorID>536892ce-e7a3-46f1-893f-c9b53c0799a7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28953230</paraID>
      <start>0</start>
      <end>2</end>
      <status>unmodified</status>
      <modifiedWord/>
      <trackRevisions>false</trackRevisions>
    </reviewItem>
    <reviewItem>
      <errorID>3f6429c9-49d8-49ff-bfe9-10f144ec8b39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7F5C2B5D</paraID>
      <start>0</start>
      <end>2</end>
      <status>unmodified</status>
      <modifiedWord/>
      <trackRevisions>false</trackRevisions>
    </reviewItem>
    <reviewItem>
      <errorID>729a4bdd-2b52-4880-92a7-18379aff38d0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DF70580</paraID>
      <start>0</start>
      <end>2</end>
      <status>unmodified</status>
      <modifiedWord/>
      <trackRevisions>false</trackRevisions>
    </reviewItem>
    <reviewItem>
      <errorID>5e59104b-50a2-41a1-9e2a-87f3c292229b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546D1369</paraID>
      <start>0</start>
      <end>2</end>
      <status>unmodified</status>
      <modifiedWord/>
      <trackRevisions>false</trackRevisions>
    </reviewItem>
    <reviewItem>
      <errorID>80d0eb1d-18ed-431b-bcbb-9044e4ff2353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778E884B</paraID>
      <start>0</start>
      <end>2</end>
      <status>unmodified</status>
      <modifiedWord/>
      <trackRevisions>false</trackRevisions>
    </reviewItem>
    <reviewItem>
      <errorID>0813cdc9-7074-4643-8b10-856210abf2fb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320FADB1</paraID>
      <start>0</start>
      <end>2</end>
      <status>unmodified</status>
      <modifiedWord/>
      <trackRevisions>false</trackRevisions>
    </reviewItem>
    <reviewItem>
      <errorID>3ec9cecc-1062-40b3-8ed3-f7f101ccdff5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1E87304D</paraID>
      <start>0</start>
      <end>2</end>
      <status>unmodified</status>
      <modifiedWord/>
      <trackRevisions>false</trackRevisions>
    </reviewItem>
    <reviewItem>
      <errorID>9206b5df-0c45-4ab7-b2c4-ebf4659f1135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4354BB03</paraID>
      <start>0</start>
      <end>2</end>
      <status>unmodified</status>
      <modifiedWord/>
      <trackRevisions>false</trackRevisions>
    </reviewItem>
    <reviewItem>
      <errorID>915fc0ef-edd6-4659-a6dc-bec18deafb9c</errorID>
      <errorWord>《</errorWord>
      <group>L1_Punc</group>
      <groupName>标点问题</groupName>
      <ability>L2_Punc</ability>
      <abilityName>标点符号检查</abilityName>
      <candidateList/>
      <explain>同一形式括号套用。</explain>
      <paraID> 20F4EF7</paraID>
      <start>94</start>
      <end>95</end>
      <status>unmodified</status>
      <modifiedWord/>
      <trackRevisions>false</trackRevisions>
    </reviewItem>
    <reviewItem>
      <errorID>dcc9d519-78d8-429a-a594-e9733d54565d</errorID>
      <errorWord>》</errorWord>
      <group>L1_Punc</group>
      <groupName>标点问题</groupName>
      <ability>L2_Punc</ability>
      <abilityName>标点符号检查</abilityName>
      <candidateList/>
      <explain>同一形式括号套用。</explain>
      <paraID> 20F4EF7</paraID>
      <start>111</start>
      <end>112</end>
      <status>unmodified</status>
      <modifiedWord/>
      <trackRevisions>false</trackRevisions>
    </reviewItem>
    <reviewItem>
      <errorID>72894114-a52c-4572-9e7f-bea921ca83e2</errorID>
      <errorWord>[2014]68号</errorWord>
      <group>L1_Knowledge</group>
      <groupName>知识性问题</groupName>
      <ability>L2_Knowledge</ability>
      <abilityName>其他知识</abilityName>
      <candidateList>
        <item>〔2014〕68号</item>
      </candidateList>
      <explain>发文字号格式错误。</explain>
      <paraID>5DBA28DE</paraID>
      <start>28</start>
      <end>37</end>
      <status>unmodified</status>
      <modifiedWord/>
      <trackRevisions>false</trackRevisions>
    </reviewItem>
    <reviewItem>
      <errorID>78284566-546a-4b87-89af-bbd72188a955</errorID>
      <errorWord>〔2017〕 141号</errorWord>
      <group>L1_Knowledge</group>
      <groupName>知识性问题</groupName>
      <ability>L2_Knowledge</ability>
      <abilityName>其他知识</abilityName>
      <candidateList>
        <item>〔2017〕141号</item>
      </candidateList>
      <explain>发文字号格式错误。</explain>
      <paraID>6B0AAEA0</paraID>
      <start>47</start>
      <end>58</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736608BC-658E-4ED1-88A5-633BABF8ACEA}"/>
</file>

<file path=customXml/itemProps2.xml><?xml version="1.0" encoding="utf-8"?>
<ds:datastoreItem xmlns:ds="http://schemas.openxmlformats.org/officeDocument/2006/customXml" ds:itemID="{F71C2EC8-291C-4892-A0B9-1690E2C73BB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顾建钧</cp:lastModifiedBy>
  <cp:revision>8</cp:revision>
  <dcterms:created xsi:type="dcterms:W3CDTF">2026-05-09T03:46:00Z</dcterms:created>
  <dcterms:modified xsi:type="dcterms:W3CDTF">2026-05-22T07:09:48Z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6EE25A07F6B0404490FB8E7DBEC843FA_13</vt:lpwstr>
  </property>
  <property fmtid="{D5CDD505-2E9C-101B-9397-08002B2CF9AE}" pid="4" name="KSOTemplateDocerSaveRecord">
    <vt:lpwstr>eyJoZGlkIjoiZDkxMjc0YzBkODZjMWE0NDMzZjVhMzA5OTU5OGZiMzciLCJ1c2VySWQiOiI2NzUwMjgyMDMifQ==</vt:lpwstr>
  </property>
</Properties>
</file>