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rPr>
          <w:rFonts w:ascii="宋体" w:hAnsi="宋体"/>
          <w:b/>
          <w:bCs/>
          <w:sz w:val="52"/>
          <w:szCs w:val="52"/>
        </w:rPr>
      </w:r>
      <w:r/>
    </w:p>
    <w:p>
      <w:pPr>
        <w:ind w:firstLine="522"/>
        <w:jc w:val="center"/>
        <w:spacing w:line="360" w:lineRule="auto"/>
        <w:rPr>
          <w:rFonts w:ascii="宋体" w:hAnsi="宋体"/>
          <w:b/>
          <w:bCs/>
          <w:sz w:val="52"/>
          <w:szCs w:val="52"/>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1"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da22266b89d6c42481d7b76d0aa0ca1"/>
                        <pic:cNvPicPr>
                          <a:picLocks noChangeAspect="1"/>
                        </pic:cNvPicPr>
                        <pic:nvPr/>
                      </pic:nvPicPr>
                      <pic:blipFill>
                        <a:blip r:embed="rId14"/>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2pt;height:171.2pt;mso-wrap-distance-left:0.0pt;mso-wrap-distance-top:0.0pt;mso-wrap-distance-right:0.0pt;mso-wrap-distance-bottom:0.0pt;" stroked="false">
                <v:path textboxrect="0,0,0,0"/>
                <v:imagedata r:id="rId14" o:title=""/>
              </v:shape>
            </w:pict>
          </mc:Fallback>
        </mc:AlternateContent>
      </w:r>
      <w:r/>
    </w:p>
    <w:p>
      <w:pPr>
        <w:spacing w:line="360" w:lineRule="auto"/>
        <w:rPr>
          <w:rFonts w:ascii="宋体" w:hAnsi="宋体"/>
          <w:b/>
          <w:bCs/>
          <w:sz w:val="36"/>
          <w:szCs w:val="52"/>
        </w:rPr>
      </w:pPr>
      <w:r>
        <w:rPr>
          <w:rFonts w:ascii="宋体" w:hAnsi="宋体"/>
          <w:b/>
          <w:bCs/>
          <w:sz w:val="36"/>
          <w:szCs w:val="52"/>
        </w:rPr>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ind w:firstLine="1820"/>
        <w:spacing w:line="360" w:lineRule="auto"/>
        <w:rPr>
          <w:rFonts w:ascii="宋体" w:hAnsi="宋体"/>
          <w:sz w:val="28"/>
          <w:szCs w:val="28"/>
        </w:rPr>
      </w:pPr>
      <w:r>
        <w:rPr>
          <w:rFonts w:hint="eastAsia" w:ascii="宋体" w:hAnsi="宋体"/>
          <w:sz w:val="28"/>
          <w:szCs w:val="28"/>
        </w:rPr>
        <w:t xml:space="preserve">项目编号：JSZC-320583-XKYG-G2026-0007</w:t>
      </w:r>
      <w:r/>
    </w:p>
    <w:p>
      <w:pPr>
        <w:ind w:firstLine="1820"/>
        <w:spacing w:line="360" w:lineRule="auto"/>
        <w:rPr>
          <w:rFonts w:ascii="宋体" w:hAnsi="宋体"/>
          <w:sz w:val="28"/>
          <w:szCs w:val="28"/>
        </w:rPr>
      </w:pPr>
      <w:r>
        <w:rPr>
          <w:rFonts w:hint="eastAsia" w:ascii="宋体" w:hAnsi="宋体"/>
          <w:sz w:val="28"/>
          <w:szCs w:val="28"/>
        </w:rPr>
        <w:t xml:space="preserve">采购项目：2026年花桥中队保安服务项目</w:t>
      </w:r>
      <w:r/>
    </w:p>
    <w:p>
      <w:pPr>
        <w:ind w:firstLine="1820"/>
        <w:spacing w:line="360" w:lineRule="auto"/>
        <w:rPr>
          <w:rFonts w:ascii="宋体" w:hAnsi="宋体"/>
          <w:sz w:val="28"/>
          <w:szCs w:val="28"/>
        </w:rPr>
      </w:pPr>
      <w:r>
        <w:rPr>
          <w:rFonts w:hint="eastAsia" w:ascii="宋体" w:hAnsi="宋体"/>
          <w:sz w:val="28"/>
          <w:szCs w:val="28"/>
        </w:rPr>
        <w:t xml:space="preserve">采购单位：江苏昆山花桥经济开发区管理委员会</w:t>
      </w:r>
      <w:r/>
    </w:p>
    <w:p>
      <w:pPr>
        <w:ind w:firstLine="3080"/>
        <w:spacing w:line="360" w:lineRule="auto"/>
        <w:rPr>
          <w:rFonts w:ascii="宋体" w:hAnsi="宋体"/>
          <w:sz w:val="28"/>
          <w:szCs w:val="28"/>
        </w:rPr>
      </w:pPr>
      <w:r>
        <w:rPr>
          <w:rFonts w:hint="eastAsia" w:ascii="宋体" w:hAnsi="宋体"/>
          <w:sz w:val="28"/>
          <w:szCs w:val="28"/>
        </w:rPr>
        <w:t xml:space="preserve">（昆山市公安局交通管理大队花桥中队)</w:t>
      </w:r>
      <w:r/>
    </w:p>
    <w:p>
      <w:pPr>
        <w:pStyle w:val="882"/>
        <w:ind w:firstLine="420"/>
        <w:rPr>
          <w:rFonts w:hint="default"/>
        </w:rPr>
      </w:pPr>
      <w:r>
        <w:rPr>
          <w:rFonts w:hint="default"/>
        </w:rPr>
      </w:r>
      <w:r/>
    </w:p>
    <w:p>
      <w:pPr>
        <w:pStyle w:val="882"/>
        <w:ind w:firstLine="420"/>
        <w:rPr>
          <w:rFonts w:hint="default"/>
        </w:rPr>
      </w:pPr>
      <w:r>
        <w:rPr>
          <w:rFonts w:hint="default"/>
        </w:rPr>
      </w:r>
      <w:r/>
    </w:p>
    <w:p>
      <w:pPr>
        <w:jc w:val="center"/>
        <w:spacing w:line="360" w:lineRule="auto"/>
        <w:rPr>
          <w:rFonts w:ascii="宋体" w:hAnsi="宋体"/>
          <w:sz w:val="28"/>
          <w:szCs w:val="28"/>
        </w:rPr>
      </w:pPr>
      <w:r>
        <w:rPr>
          <w:rFonts w:hint="eastAsia" w:ascii="宋体" w:hAnsi="宋体"/>
          <w:sz w:val="28"/>
          <w:szCs w:val="28"/>
        </w:rPr>
        <w:t xml:space="preserve">江苏</w:t>
      </w:r>
      <w:r>
        <w:rPr>
          <w:rFonts w:hint="eastAsia" w:ascii="宋体" w:hAnsi="宋体"/>
          <w:sz w:val="28"/>
          <w:szCs w:val="28"/>
        </w:rPr>
        <w:t xml:space="preserve">鑫鲲煜</w:t>
      </w:r>
      <w:r>
        <w:rPr>
          <w:rFonts w:hint="eastAsia" w:ascii="宋体" w:hAnsi="宋体"/>
          <w:sz w:val="28"/>
          <w:szCs w:val="28"/>
        </w:rPr>
        <w:t xml:space="preserve">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二〇二六年五月</w:t>
      </w:r>
      <w:r/>
    </w:p>
    <w:p>
      <w:pPr>
        <w:ind w:firstLine="3092"/>
        <w:spacing w:line="360" w:lineRule="auto"/>
        <w:rPr>
          <w:rFonts w:ascii="宋体" w:hAnsi="宋体"/>
          <w:b/>
          <w:bCs/>
          <w:sz w:val="44"/>
          <w:szCs w:val="44"/>
        </w:rPr>
        <w:sectPr>
          <w:headerReference w:type="default" r:id="rId9"/>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ascii="宋体" w:hAnsi="宋体"/>
          <w:b/>
          <w:bCs/>
          <w:sz w:val="44"/>
          <w:szCs w:val="44"/>
        </w:rPr>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17"/>
            <w:jc w:val="center"/>
            <w:spacing w:line="480" w:lineRule="auto"/>
            <w:rPr>
              <w:color w:val="auto"/>
              <w:sz w:val="48"/>
            </w:rPr>
          </w:pPr>
          <w:r/>
          <w:bookmarkStart w:id="0" w:name="_Toc23452_WPSOffice_Type1"/>
          <w:r>
            <w:rPr>
              <w:color w:val="auto"/>
              <w:sz w:val="48"/>
              <w:lang w:val="zh-CN"/>
            </w:rPr>
            <w:t xml:space="preserve">目录</w:t>
          </w:r>
          <w:r/>
        </w:p>
        <w:p>
          <w:pPr>
            <w:pStyle w:val="895"/>
            <w:tabs>
              <w:tab w:val="right" w:pos="9060" w:leader="dot"/>
            </w:tabs>
            <w:rPr>
              <w:rFonts w:asciiTheme="minorEastAsia" w:hAnsiTheme="minorEastAsia"/>
              <w:sz w:val="32"/>
              <w:szCs w:val="32"/>
            </w:rPr>
          </w:pPr>
          <w:r>
            <w:rPr>
              <w:rStyle w:val="899"/>
            </w:rPr>
            <w:fldChar w:fldCharType="begin"/>
          </w:r>
          <w:r>
            <w:rPr>
              <w:rStyle w:val="899"/>
            </w:rPr>
            <w:instrText xml:space="preserve"> TOC \o "1-3" \h \z \u </w:instrText>
          </w:r>
          <w:r>
            <w:rPr>
              <w:rStyle w:val="899"/>
            </w:rPr>
            <w:fldChar w:fldCharType="separate"/>
          </w:r>
          <w:hyperlink w:tooltip="#_Toc219987744" w:anchor="_Toc219987744" w:history="1">
            <w:r>
              <w:rPr>
                <w:rStyle w:val="899"/>
                <w:rFonts w:hint="eastAsia" w:asciiTheme="minorEastAsia" w:hAnsiTheme="minorEastAsia" w:cstheme="majorEastAsia"/>
                <w:sz w:val="32"/>
                <w:szCs w:val="32"/>
              </w:rPr>
              <w:t xml:space="preserve">第一章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投标邀请函</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45" w:anchor="_Toc219987745" w:history="1">
            <w:r>
              <w:rPr>
                <w:rStyle w:val="899"/>
                <w:rFonts w:hint="eastAsia" w:asciiTheme="minorEastAsia" w:hAnsiTheme="minorEastAsia" w:cstheme="majorEastAsia"/>
                <w:sz w:val="32"/>
                <w:szCs w:val="32"/>
              </w:rPr>
              <w:t xml:space="preserve">第二章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投标人须知</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_Toc219987745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6</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46" w:anchor="_Toc219987746" w:history="1">
            <w:r>
              <w:rPr>
                <w:rStyle w:val="899"/>
                <w:rFonts w:hint="eastAsia" w:asciiTheme="minorEastAsia" w:hAnsiTheme="minorEastAsia" w:cstheme="majorEastAsia"/>
                <w:sz w:val="32"/>
                <w:szCs w:val="32"/>
              </w:rPr>
              <w:t xml:space="preserve">第三章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投标文件格式</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_Toc219987746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17</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62" w:anchor="_Toc219987762" w:history="1">
            <w:r>
              <w:rPr>
                <w:rStyle w:val="899"/>
                <w:rFonts w:hint="eastAsia" w:asciiTheme="minorEastAsia" w:hAnsiTheme="minorEastAsia" w:cstheme="majorEastAsia"/>
                <w:sz w:val="32"/>
                <w:szCs w:val="32"/>
              </w:rPr>
              <w:t xml:space="preserve">第四章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采购需求</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_Toc219987762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32</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63" w:anchor="_Toc219987763" w:history="1">
            <w:r>
              <w:rPr>
                <w:rStyle w:val="899"/>
                <w:rFonts w:hint="eastAsia" w:asciiTheme="minorEastAsia" w:hAnsiTheme="minorEastAsia"/>
                <w:sz w:val="32"/>
                <w:szCs w:val="32"/>
              </w:rPr>
              <w:t xml:space="preserve">第五章</w:t>
            </w:r>
            <w:r>
              <w:rPr>
                <w:rStyle w:val="899"/>
                <w:rFonts w:asciiTheme="minorEastAsia" w:hAnsiTheme="minorEastAsia"/>
                <w:sz w:val="32"/>
                <w:szCs w:val="32"/>
              </w:rPr>
              <w:t xml:space="preserve">  </w:t>
            </w:r>
            <w:r>
              <w:rPr>
                <w:rStyle w:val="899"/>
                <w:rFonts w:hint="eastAsia" w:asciiTheme="minorEastAsia" w:hAnsiTheme="minorEastAsia"/>
                <w:sz w:val="32"/>
                <w:szCs w:val="32"/>
              </w:rPr>
              <w:t xml:space="preserve">合同主要条款</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_Toc219987763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39</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64" w:anchor="_Toc219987764" w:history="1">
            <w:r>
              <w:rPr>
                <w:rStyle w:val="899"/>
                <w:rFonts w:hint="eastAsia" w:asciiTheme="minorEastAsia" w:hAnsiTheme="minorEastAsia"/>
                <w:sz w:val="32"/>
                <w:szCs w:val="32"/>
              </w:rPr>
              <w:t xml:space="preserve">第六章</w:t>
            </w:r>
            <w:r>
              <w:rPr>
                <w:rStyle w:val="899"/>
                <w:rFonts w:asciiTheme="minorEastAsia" w:hAnsiTheme="minorEastAsia"/>
                <w:sz w:val="32"/>
                <w:szCs w:val="32"/>
              </w:rPr>
              <w:t xml:space="preserve">  </w:t>
            </w:r>
            <w:r>
              <w:rPr>
                <w:rStyle w:val="899"/>
                <w:rFonts w:hint="eastAsia" w:asciiTheme="minorEastAsia" w:hAnsiTheme="minorEastAsia"/>
                <w:sz w:val="32"/>
                <w:szCs w:val="32"/>
              </w:rPr>
              <w:t xml:space="preserve">评标方法、评分标准</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44</w:t>
            </w:r>
            <w:r>
              <w:rPr>
                <w:rFonts w:asciiTheme="minorEastAsia" w:hAnsiTheme="minorEastAsia"/>
                <w:sz w:val="32"/>
                <w:szCs w:val="32"/>
              </w:rPr>
              <w:fldChar w:fldCharType="end"/>
            </w:r>
          </w:hyperlink>
          <w:r/>
          <w:r/>
        </w:p>
        <w:p>
          <w:pPr>
            <w:spacing w:line="480" w:lineRule="auto"/>
          </w:pPr>
          <w:r>
            <w:rPr>
              <w:rStyle w:val="899"/>
              <w:rFonts w:cstheme="minorBidi"/>
            </w:rPr>
            <w:fldChar w:fldCharType="end"/>
          </w:r>
          <w:r/>
        </w:p>
      </w:sdtContent>
    </w:sdt>
    <w:p>
      <w:pPr>
        <w:pStyle w:val="901"/>
        <w:tabs>
          <w:tab w:val="right" w:pos="8306" w:leader="dot"/>
        </w:tabs>
      </w:pPr>
      <w:r/>
      <w:r/>
    </w:p>
    <w:p>
      <w:pPr>
        <w:pStyle w:val="695"/>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bookmarkEnd w:id="0"/>
      <w:r/>
      <w:r/>
    </w:p>
    <w:p>
      <w:pPr>
        <w:pStyle w:val="695"/>
        <w:jc w:val="center"/>
        <w:rPr>
          <w:rFonts w:asciiTheme="majorEastAsia" w:hAnsiTheme="majorEastAsia" w:eastAsiaTheme="majorEastAsia" w:cstheme="majorEastAsia"/>
          <w:sz w:val="32"/>
          <w:szCs w:val="32"/>
        </w:rPr>
      </w:pPr>
      <w:r/>
      <w:bookmarkStart w:id="2" w:name="_Toc219987744"/>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rPr>
        <w:t xml:space="preserve">江苏</w:t>
      </w:r>
      <w:r>
        <w:rPr>
          <w:rFonts w:hint="eastAsia" w:asciiTheme="minorEastAsia" w:hAnsiTheme="minorEastAsia" w:eastAsiaTheme="minorEastAsia"/>
          <w:bCs/>
          <w:szCs w:val="21"/>
          <w:u w:val="single"/>
        </w:rPr>
        <w:t xml:space="preserve">鑫鲲煜</w:t>
      </w:r>
      <w:r>
        <w:rPr>
          <w:rFonts w:hint="eastAsia" w:asciiTheme="minorEastAsia" w:hAnsiTheme="minorEastAsia" w:eastAsiaTheme="minorEastAsia"/>
          <w:bCs/>
          <w:szCs w:val="21"/>
          <w:u w:val="single"/>
        </w:rPr>
        <w:t xml:space="preserve">工程项目管理咨询有限公司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rPr>
        <w:t xml:space="preserve">江苏昆山花桥经济开发区管理委员会（昆山市公安局交通管理大队花桥中队)</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rPr>
        <w:t xml:space="preserve">2026年花桥中队保安服务项目</w:t>
      </w:r>
      <w:r>
        <w:rPr>
          <w:rFonts w:hint="eastAsia" w:asciiTheme="minorEastAsia" w:hAnsiTheme="minorEastAsia" w:eastAsiaTheme="minorEastAsia"/>
          <w:bCs/>
          <w:szCs w:val="21"/>
        </w:rPr>
        <w:t xml:space="preserve">进行国内公开招标，欢迎符合条件的供应商前来投标。</w:t>
      </w:r>
      <w:r/>
    </w:p>
    <w:p>
      <w:pPr>
        <w:pStyle w:val="885"/>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1.项目编号：</w:t>
      </w:r>
      <w:r>
        <w:rPr>
          <w:rFonts w:hint="eastAsia" w:cs="宋体" w:asciiTheme="minorEastAsia" w:hAnsiTheme="minorEastAsia" w:eastAsiaTheme="minorEastAsia"/>
          <w:szCs w:val="21"/>
        </w:rPr>
        <w:t xml:space="preserve">JSZC-320583-XKYG-G2026-0007；</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2.项目名称：2026年花桥中队保安服务项目；</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rPr>
        <w:t xml:space="preserve">肆佰贰拾万</w:t>
      </w:r>
      <w:r>
        <w:rPr>
          <w:rFonts w:hint="eastAsia" w:asciiTheme="minorEastAsia" w:hAnsiTheme="minorEastAsia" w:eastAsiaTheme="minorEastAsia"/>
          <w:bCs/>
          <w:szCs w:val="21"/>
        </w:rPr>
        <w:t xml:space="preserve">元整（¥:4200000.00元）；</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4.最高限价：人民币</w:t>
      </w:r>
      <w:r>
        <w:rPr>
          <w:rFonts w:hint="eastAsia" w:asciiTheme="minorEastAsia" w:hAnsiTheme="minorEastAsia" w:eastAsiaTheme="minorEastAsia"/>
          <w:bCs/>
          <w:szCs w:val="21"/>
        </w:rPr>
        <w:t xml:space="preserve">肆佰贰拾万</w:t>
      </w:r>
      <w:r>
        <w:rPr>
          <w:rFonts w:hint="eastAsia" w:asciiTheme="minorEastAsia" w:hAnsiTheme="minorEastAsia" w:eastAsiaTheme="minorEastAsia"/>
          <w:bCs/>
          <w:szCs w:val="21"/>
        </w:rPr>
        <w:t xml:space="preserve">元整（¥:4200000.00元）；</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5.采购需求：2026年花桥中队保安服务项目（具体详见招标文件）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1"/>
        <w:gridCol w:w="1837"/>
        <w:gridCol w:w="3471"/>
        <w:gridCol w:w="1056"/>
        <w:gridCol w:w="2211"/>
      </w:tblGrid>
      <w:tr>
        <w:trPr>
          <w:jc w:val="center"/>
          <w:trHeight w:val="400"/>
        </w:trPr>
        <w:tc>
          <w:tcPr>
            <w:tcW w:w="495"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W w:w="1101"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区域</w:t>
            </w:r>
            <w:r/>
          </w:p>
        </w:tc>
        <w:tc>
          <w:tcPr>
            <w:tcW w:w="159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人数</w:t>
            </w:r>
            <w:r/>
          </w:p>
        </w:tc>
        <w:tc>
          <w:tcPr>
            <w:tcW w:w="6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服务期限</w:t>
            </w:r>
            <w:r/>
          </w:p>
        </w:tc>
        <w:tc>
          <w:tcPr>
            <w:tcW w:w="12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工作时段</w:t>
            </w:r>
            <w:r/>
          </w:p>
        </w:tc>
      </w:tr>
      <w:tr>
        <w:trPr>
          <w:jc w:val="center"/>
          <w:trHeight w:val="310"/>
        </w:trPr>
        <w:tc>
          <w:tcPr>
            <w:tcW w:w="495"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W w:w="11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花桥辖区</w:t>
            </w:r>
            <w:r/>
          </w:p>
        </w:tc>
        <w:tc>
          <w:tcPr>
            <w:tcW w:w="159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保安服务人员60人、项目经理1人</w:t>
            </w:r>
            <w:r/>
          </w:p>
        </w:tc>
        <w:tc>
          <w:tcPr>
            <w:tcW w:w="6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1年</w:t>
            </w:r>
            <w:r/>
          </w:p>
        </w:tc>
        <w:tc>
          <w:tcPr>
            <w:tcW w:w="12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分二班，每班12小时</w:t>
            </w:r>
            <w:r/>
          </w:p>
        </w:tc>
      </w:tr>
    </w:tbl>
    <w:p>
      <w:pPr>
        <w:pStyle w:val="882"/>
        <w:rPr>
          <w:rFonts w:hint="default"/>
        </w:rPr>
      </w:pPr>
      <w:r>
        <w:rPr>
          <w:rFonts w:hint="default"/>
        </w:rPr>
      </w:r>
      <w:r/>
    </w:p>
    <w:p>
      <w:pPr>
        <w:pStyle w:val="885"/>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6.服务期限：一年（具体在合同中明确）；</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7.本项目不接受联合体投标；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8.履约保证金：无。</w:t>
      </w:r>
      <w:r/>
    </w:p>
    <w:p>
      <w:pPr>
        <w:pStyle w:val="885"/>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bookmarkStart w:id="3" w:name="OLE_LINK1"/>
      <w:r/>
      <w:bookmarkStart w:id="4" w:name="OLE_LINK2"/>
      <w:r>
        <w:rPr>
          <w:rFonts w:hint="eastAsia" w:ascii="宋体" w:hAnsi="宋体" w:cs="宋体"/>
          <w:color w:val="000000"/>
          <w:szCs w:val="21"/>
        </w:rPr>
        <w:t xml:space="preserve">具有独立承担民事责任的能力</w:t>
      </w:r>
      <w:bookmarkEnd w:id="3"/>
      <w:r/>
      <w:bookmarkEnd w:id="4"/>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bookmarkStart w:id="5" w:name="OLE_LINK3"/>
      <w:r/>
      <w:bookmarkStart w:id="6" w:name="OLE_LINK4"/>
      <w:r>
        <w:rPr>
          <w:rFonts w:hint="eastAsia" w:ascii="宋体" w:hAnsi="宋体" w:cs="宋体"/>
          <w:color w:val="000000"/>
          <w:szCs w:val="21"/>
        </w:rPr>
        <w:t xml:space="preserve">具有良好的商业信誉和健全的财务会计制度</w:t>
      </w:r>
      <w:bookmarkEnd w:id="5"/>
      <w:r/>
      <w:bookmarkEnd w:id="6"/>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bookmarkStart w:id="7" w:name="OLE_LINK5"/>
      <w:r/>
      <w:bookmarkStart w:id="8" w:name="OLE_LINK6"/>
      <w:r>
        <w:rPr>
          <w:rFonts w:hint="eastAsia" w:ascii="宋体" w:hAnsi="宋体" w:cs="宋体"/>
          <w:color w:val="000000"/>
          <w:szCs w:val="21"/>
        </w:rPr>
        <w:t xml:space="preserve">具有履行合同所必需的设备和专业技术能力</w:t>
      </w:r>
      <w:bookmarkEnd w:id="7"/>
      <w:r/>
      <w:bookmarkEnd w:id="8"/>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9" w:name="OLE_LINK7"/>
      <w:r/>
      <w:bookmarkStart w:id="10" w:name="OLE_LINK8"/>
      <w:r>
        <w:rPr>
          <w:rFonts w:hint="eastAsia" w:ascii="宋体" w:hAnsi="宋体" w:cs="宋体"/>
          <w:color w:val="000000"/>
          <w:szCs w:val="21"/>
        </w:rPr>
        <w:t xml:space="preserve">具有依法缴纳税收和社会保障资金的良好记录</w:t>
      </w:r>
      <w:bookmarkEnd w:id="9"/>
      <w:r/>
      <w:bookmarkEnd w:id="10"/>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bookmarkStart w:id="11" w:name="OLE_LINK9"/>
      <w:r/>
      <w:bookmarkStart w:id="12" w:name="OLE_LINK10"/>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1"/>
      <w:r/>
      <w:bookmarkEnd w:id="12"/>
      <w:r>
        <w:rPr>
          <w:rFonts w:hint="eastAsia" w:cs="宋体" w:asciiTheme="minorEastAsia" w:hAnsiTheme="minorEastAsia" w:eastAsiaTheme="minorEastAsia"/>
          <w:szCs w:val="21"/>
        </w:rPr>
        <w:t xml:space="preserve">。</w:t>
      </w:r>
      <w:r/>
    </w:p>
    <w:p>
      <w:pPr>
        <w:ind w:firstLine="420"/>
        <w:spacing w:line="360" w:lineRule="auto"/>
        <w:rPr>
          <w:rFonts w:ascii="宋体" w:hAnsi="宋体"/>
          <w:szCs w:val="21"/>
        </w:rPr>
      </w:pPr>
      <w:r>
        <w:rPr>
          <w:rFonts w:hint="eastAsia" w:cs="宋体" w:asciiTheme="minorEastAsia" w:hAnsiTheme="minorEastAsia" w:eastAsiaTheme="minorEastAsia"/>
          <w:szCs w:val="21"/>
        </w:rPr>
        <w:t xml:space="preserve">（二）落实政府采购政策需满足的资格要求：</w:t>
      </w:r>
      <w:bookmarkStart w:id="13" w:name="OLE_LINK13"/>
      <w:r/>
      <w:bookmarkStart w:id="14" w:name="OLE_LINK14"/>
      <w:r>
        <w:rPr>
          <w:rFonts w:hint="eastAsia" w:ascii="宋体" w:hAnsi="宋体"/>
          <w:b/>
          <w:szCs w:val="21"/>
        </w:rPr>
        <w:t xml:space="preserve">本项目为专门面向中小企业采购，残疾人福利性单位、监狱企业视同小型、微型企业</w:t>
      </w:r>
      <w:r>
        <w:rPr>
          <w:rFonts w:hint="eastAsia" w:ascii="宋体" w:hAnsi="宋体"/>
          <w:b/>
          <w:bCs/>
          <w:szCs w:val="21"/>
        </w:rPr>
        <w:t xml:space="preserve">。</w:t>
      </w:r>
      <w:bookmarkEnd w:id="13"/>
      <w:r/>
      <w:bookmarkEnd w:id="14"/>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（三）本项目的特定资格条件：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1、未被“信用中国”网站（www.creditchina.gov.cn）列入失信被执行人、重大税收违法失信主体名单、政府采购严重违法失信行为记录名单。</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w:t>
      </w:r>
      <w:r>
        <w:rPr>
          <w:rFonts w:hint="eastAsia" w:ascii="宋体" w:hAnsi="宋体"/>
          <w:b/>
          <w:szCs w:val="21"/>
        </w:rPr>
        <w:t xml:space="preserve">投标人具有经公安部门批准的《保安服务许可证》</w:t>
      </w:r>
      <w:r>
        <w:rPr>
          <w:rFonts w:ascii="宋体" w:hAnsi="宋体" w:cs="宋体"/>
          <w:b/>
          <w:color w:val="000000"/>
          <w:szCs w:val="21"/>
        </w:rPr>
        <w:t xml:space="preserve">。</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w:t>
      </w:r>
      <w:r>
        <w:rPr>
          <w:rFonts w:ascii="宋体" w:hAnsi="宋体"/>
          <w:color w:val="000000" w:themeColor="text1"/>
          <w:szCs w:val="21"/>
        </w:rPr>
        <w:t xml:space="preserve">上网之日起</w:t>
      </w:r>
      <w:r>
        <w:rPr>
          <w:rFonts w:hint="eastAsia" w:ascii="宋体" w:hAnsi="宋体"/>
          <w:color w:val="000000" w:themeColor="text1"/>
          <w:szCs w:val="21"/>
        </w:rPr>
        <w:t xml:space="preserve">5个工作日</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2.获取招标文件地点：“苏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3.获取方式：“苏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”系统自行下载招标文件。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4.招标文件售价：0元。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w:t>
      </w:r>
      <w:r>
        <w:rPr>
          <w:rFonts w:hint="eastAsia" w:ascii="宋体" w:hAnsi="宋体"/>
          <w:color w:val="000000"/>
        </w:rPr>
        <w:t xml:space="preserve">投标人须线上</w:t>
      </w:r>
      <w:r>
        <w:rPr>
          <w:rFonts w:hint="eastAsia" w:ascii="宋体" w:hAnsi="宋体"/>
          <w:color w:val="000000"/>
        </w:rPr>
        <w:t xml:space="preserve">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1.提交投标文件截止时间：2026年06月</w:t>
      </w:r>
      <w:r>
        <w:rPr>
          <w:rFonts w:hint="eastAsia" w:cs="宋体" w:asciiTheme="minorEastAsia" w:hAnsiTheme="minorEastAsia" w:eastAsiaTheme="minorEastAsia"/>
          <w:szCs w:val="21"/>
        </w:rPr>
        <w:t xml:space="preserve">16</w:t>
      </w:r>
      <w:r>
        <w:rPr>
          <w:rFonts w:hint="eastAsia" w:cs="宋体" w:asciiTheme="minorEastAsia" w:hAnsiTheme="minorEastAsia" w:eastAsiaTheme="minorEastAsia"/>
          <w:szCs w:val="21"/>
        </w:rPr>
        <w:t xml:space="preserve">日9:30（北京时间）。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2.开标时间：2026年06月</w:t>
      </w:r>
      <w:r>
        <w:rPr>
          <w:rFonts w:hint="eastAsia" w:cs="宋体" w:asciiTheme="minorEastAsia" w:hAnsiTheme="minorEastAsia" w:eastAsiaTheme="minorEastAsia"/>
          <w:szCs w:val="21"/>
        </w:rPr>
        <w:t xml:space="preserve">16</w:t>
      </w:r>
      <w:r>
        <w:rPr>
          <w:rFonts w:hint="eastAsia" w:cs="宋体" w:asciiTheme="minorEastAsia" w:hAnsiTheme="minorEastAsia" w:eastAsiaTheme="minorEastAsia"/>
          <w:szCs w:val="21"/>
        </w:rPr>
        <w:t xml:space="preserve">日9:30（北京时间）。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远程CA解密时间：以开标时“苏</w:t>
      </w:r>
      <w:r>
        <w:rPr>
          <w:rFonts w:cs="宋体" w:asciiTheme="minorEastAsia" w:hAnsiTheme="minorEastAsia" w:eastAsiaTheme="minorEastAsia"/>
          <w:szCs w:val="21"/>
        </w:rPr>
        <w:t xml:space="preserve">采云</w:t>
      </w:r>
      <w:r>
        <w:rPr>
          <w:rFonts w:cs="宋体" w:asciiTheme="minorEastAsia" w:hAnsiTheme="minorEastAsia" w:eastAsiaTheme="minorEastAsia"/>
          <w:szCs w:val="21"/>
        </w:rPr>
        <w:t xml:space="preserve">”系统为准。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4.开标地点：“苏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五、公告期限：</w:t>
      </w:r>
      <w:r/>
    </w:p>
    <w:p>
      <w:pPr>
        <w:ind w:firstLine="420"/>
        <w:jc w:val="left"/>
        <w:spacing w:line="360" w:lineRule="auto"/>
        <w:widowControl/>
        <w:rPr>
          <w:rFonts w:cs="宋体" w:asciiTheme="minorEastAsia" w:hAnsiTheme="minorEastAsia" w:eastAsiaTheme="minorEastAsia"/>
          <w:b/>
          <w:bCs/>
          <w:szCs w:val="21"/>
        </w:rPr>
      </w:pPr>
      <w:r>
        <w:rPr>
          <w:rFonts w:hint="eastAsia" w:asciiTheme="minorEastAsia" w:hAnsiTheme="minorEastAsia" w:eastAsiaTheme="minorEastAsia"/>
          <w:szCs w:val="21"/>
        </w:rPr>
        <w:t xml:space="preserve">自本公告发布之日起5个工作日。</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w:t>
      </w:r>
      <w:r>
        <w:rPr>
          <w:rFonts w:hint="eastAsia" w:cs="宋体" w:asciiTheme="minorEastAsia" w:hAnsiTheme="minorEastAsia" w:eastAsiaTheme="minorEastAsia"/>
          <w:szCs w:val="21"/>
        </w:rPr>
        <w:t xml:space="preserve">政策--《转发省财政厅关于更换全省政府采购交易系统CA数字证书和电子签章的通知》或者“苏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”系统登录界面中的“新CA办理指南”。“苏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”系统目前仅支持“苏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”系统下的政务CA证书，江苏省内各地区办理的“苏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”系统下的政务CA证书全省通用。</w:t>
      </w:r>
      <w:r>
        <w:rPr>
          <w:rFonts w:hint="eastAsia" w:cs="宋体" w:asciiTheme="minorEastAsia" w:hAnsiTheme="minorEastAsia" w:eastAsiaTheme="minorEastAsia"/>
          <w:b/>
          <w:szCs w:val="21"/>
        </w:rPr>
        <w:t xml:space="preserve">苏州现场办理地址：苏州市高新区邓蔚路105号狮山科技馆一楼服务大厅，咨询电话：0512-65737699。</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”系统中操作成功参与项目后，必须在“已参与项目”界面中下载电子招标文件（后缀名为“.kedt”）并导入政府采购客户端工具后方可进行投标文件制作和提交（具体详见《苏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w:t>
      </w:r>
      <w:r>
        <w:rPr>
          <w:rFonts w:cs="宋体" w:asciiTheme="minorEastAsia" w:hAnsiTheme="minorEastAsia" w:eastAsiaTheme="minorEastAsia"/>
          <w:szCs w:val="21"/>
        </w:rPr>
        <w:t xml:space="preserve">13914088964</w:t>
      </w:r>
      <w:r>
        <w:rPr>
          <w:rFonts w:hint="eastAsia" w:cs="宋体" w:asciiTheme="minorEastAsia" w:hAnsiTheme="minorEastAsia" w:eastAsiaTheme="minorEastAsia"/>
          <w:szCs w:val="21"/>
        </w:rPr>
        <w:t xml:space="preserve">；QQ：3048755361、1315179389、895706745。</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4.本项目采用电子招投标形式，请供</w:t>
      </w:r>
      <w:r>
        <w:rPr>
          <w:rFonts w:hint="eastAsia" w:asciiTheme="minorEastAsia" w:hAnsiTheme="minorEastAsia" w:eastAsiaTheme="minorEastAsia"/>
          <w:szCs w:val="21"/>
        </w:rPr>
        <w:t xml:space="preserve">应商按照《苏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系统供应商操作手册》进行制作、上传电子投标文件。电子投标文件制作完成后请于投标文件递交截止时间前成功上传至“苏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线上参加开标（开启）会方式：供应商登录“苏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CA证书解密电子投标文件，如在系统规定的解密时间（10分钟）内未能完成解密的视为放弃投标。具体详见《苏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系统供应商操作手册》。</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6.为加强对政府采购供应</w:t>
      </w:r>
      <w:r>
        <w:rPr>
          <w:rFonts w:hint="eastAsia" w:asciiTheme="minorEastAsia" w:hAnsiTheme="minorEastAsia" w:eastAsiaTheme="minorEastAsia"/>
          <w:b/>
          <w:szCs w:val="21"/>
        </w:rPr>
        <w:t xml:space="preserve">商监督</w:t>
      </w:r>
      <w:r>
        <w:rPr>
          <w:rFonts w:hint="eastAsia" w:asciiTheme="minorEastAsia" w:hAnsiTheme="minorEastAsia" w:eastAsiaTheme="minorEastAsia"/>
          <w:b/>
          <w:szCs w:val="21"/>
        </w:rPr>
        <w:t xml:space="preserve">管理，进一步规范供应</w:t>
      </w:r>
      <w:r>
        <w:rPr>
          <w:rFonts w:hint="eastAsia" w:asciiTheme="minorEastAsia" w:hAnsiTheme="minorEastAsia" w:eastAsiaTheme="minorEastAsia"/>
          <w:b/>
          <w:szCs w:val="21"/>
        </w:rPr>
        <w:t xml:space="preserve">商政府</w:t>
      </w:r>
      <w:r>
        <w:rPr>
          <w:rFonts w:hint="eastAsia" w:asciiTheme="minorEastAsia" w:hAnsiTheme="minorEastAsia" w:eastAsiaTheme="minorEastAsia"/>
          <w:b/>
          <w:szCs w:val="21"/>
        </w:rPr>
        <w:t xml:space="preserve">采购行为，促进供应</w:t>
      </w:r>
      <w:r>
        <w:rPr>
          <w:rFonts w:hint="eastAsia" w:asciiTheme="minorEastAsia" w:hAnsiTheme="minorEastAsia" w:eastAsiaTheme="minorEastAsia"/>
          <w:b/>
          <w:szCs w:val="21"/>
        </w:rPr>
        <w:t xml:space="preserve">商依法</w:t>
      </w:r>
      <w:r>
        <w:rPr>
          <w:rFonts w:hint="eastAsia" w:asciiTheme="minorEastAsia" w:hAnsiTheme="minorEastAsia" w:eastAsiaTheme="minorEastAsia"/>
          <w:b/>
          <w:szCs w:val="21"/>
        </w:rPr>
        <w:t xml:space="preserve">诚信经营，维护政府采购公平竞争环境和政府采购当事人的合法权益，供应商在参加政府采购活动时按《昆山市政府采购供应商诚信管理办法》等规定执行。</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7.昆山市政府采购管理部门监督电话：0512-57310854。</w:t>
      </w:r>
      <w:r/>
    </w:p>
    <w:p>
      <w:pPr>
        <w:ind w:firstLine="422"/>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bCs/>
          <w:szCs w:val="21"/>
        </w:rPr>
        <w:t xml:space="preserve">七、联系事项</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1、采购单位：江苏昆山花桥经济开发区管理委员会（昆山市公安局交通管理大队花桥中队)</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联系人：葛亮                 联系电话：</w:t>
      </w:r>
      <w:r>
        <w:rPr>
          <w:rFonts w:asciiTheme="minorEastAsia" w:hAnsiTheme="minorEastAsia" w:eastAsiaTheme="minorEastAsia"/>
          <w:szCs w:val="21"/>
        </w:rPr>
        <w:t xml:space="preserve">0512-</w:t>
      </w:r>
      <w:r>
        <w:rPr>
          <w:rFonts w:hint="eastAsia" w:asciiTheme="minorEastAsia" w:hAnsiTheme="minorEastAsia" w:eastAsiaTheme="minorEastAsia"/>
          <w:szCs w:val="21"/>
        </w:rPr>
        <w:t xml:space="preserve">57600881</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2、招标代理人（机构）：江苏</w:t>
      </w:r>
      <w:r>
        <w:rPr>
          <w:rFonts w:hint="eastAsia" w:asciiTheme="minorEastAsia" w:hAnsiTheme="minorEastAsia" w:eastAsiaTheme="minorEastAsia"/>
          <w:szCs w:val="21"/>
        </w:rPr>
        <w:t xml:space="preserve">鑫鲲煜</w:t>
      </w:r>
      <w:r>
        <w:rPr>
          <w:rFonts w:hint="eastAsia" w:asciiTheme="minorEastAsia" w:hAnsiTheme="minorEastAsia" w:eastAsiaTheme="minorEastAsia"/>
          <w:szCs w:val="21"/>
        </w:rPr>
        <w:t xml:space="preserve">工程项目管理咨询有限公司</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地址：江苏省昆山市陆家镇新民路12号3号厂房东侧三楼</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联系人：曹江、杨金梅         联系电话：0512-57503882</w:t>
      </w:r>
      <w:r/>
    </w:p>
    <w:p>
      <w:pPr>
        <w:ind w:firstLine="420"/>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r/>
      <w:r/>
    </w:p>
    <w:p>
      <w:pPr>
        <w:jc w:val="left"/>
        <w:widowControl/>
      </w:pPr>
      <w:r>
        <w:br w:type="page" w:clear="all"/>
      </w:r>
      <w:r/>
    </w:p>
    <w:p>
      <w:pPr>
        <w:pStyle w:val="695"/>
        <w:jc w:val="center"/>
        <w:rPr>
          <w:rFonts w:asciiTheme="majorEastAsia" w:hAnsiTheme="majorEastAsia" w:eastAsiaTheme="majorEastAsia" w:cstheme="majorEastAsia"/>
          <w:sz w:val="32"/>
          <w:szCs w:val="32"/>
        </w:rPr>
      </w:pPr>
      <w:r/>
      <w:bookmarkStart w:id="15" w:name="_Toc23452_WPSOffice_Level1"/>
      <w:r/>
      <w:bookmarkStart w:id="16" w:name="_Toc219987745"/>
      <w:r>
        <w:rPr>
          <w:rFonts w:hint="eastAsia" w:asciiTheme="majorEastAsia" w:hAnsiTheme="majorEastAsia" w:eastAsiaTheme="majorEastAsia" w:cstheme="majorEastAsia"/>
          <w:sz w:val="32"/>
          <w:szCs w:val="32"/>
        </w:rPr>
        <w:t xml:space="preserve">第二章  投标人须知</w:t>
      </w:r>
      <w:bookmarkEnd w:id="15"/>
      <w:r/>
      <w:bookmarkEnd w:id="16"/>
      <w:r/>
      <w:r/>
    </w:p>
    <w:p>
      <w:pPr>
        <w:pStyle w:val="927"/>
        <w:ind w:firstLine="422"/>
        <w:spacing w:line="360" w:lineRule="auto"/>
        <w:rPr>
          <w:rFonts w:ascii="宋体" w:hAnsi="宋体" w:eastAsia="宋体" w:cs="宋体"/>
          <w:b/>
          <w:color w:val="000000"/>
          <w:sz w:val="21"/>
          <w:szCs w:val="21"/>
        </w:rPr>
      </w:pPr>
      <w:r/>
      <w:bookmarkStart w:id="17" w:name="_Toc8538_WPSOffice_Level1"/>
      <w:r>
        <w:rPr>
          <w:rFonts w:hint="eastAsia" w:ascii="宋体" w:hAnsi="宋体" w:eastAsia="宋体" w:cs="宋体"/>
          <w:b/>
          <w:color w:val="000000"/>
          <w:sz w:val="21"/>
          <w:szCs w:val="21"/>
        </w:rPr>
        <w:t xml:space="preserve">一、说明和释义</w:t>
      </w:r>
      <w:r/>
    </w:p>
    <w:p>
      <w:pPr>
        <w:pStyle w:val="927"/>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27"/>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本招标文件仅适用于江苏</w:t>
      </w:r>
      <w:r>
        <w:rPr>
          <w:rFonts w:hint="eastAsia" w:ascii="宋体" w:hAnsi="宋体" w:eastAsia="宋体" w:cs="宋体"/>
          <w:color w:val="000000"/>
          <w:sz w:val="21"/>
          <w:szCs w:val="21"/>
        </w:rPr>
        <w:t xml:space="preserve">鑫鲲煜</w:t>
      </w:r>
      <w:r>
        <w:rPr>
          <w:rFonts w:hint="eastAsia" w:ascii="宋体" w:hAnsi="宋体" w:eastAsia="宋体" w:cs="宋体"/>
          <w:color w:val="000000"/>
          <w:sz w:val="21"/>
          <w:szCs w:val="21"/>
        </w:rPr>
        <w:t xml:space="preserve">工程项目管理咨询有限公司组织的本次招标活动。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1.2本次招标活动及因本次招标产生的合同受中国法律制约和保护。</w:t>
      </w:r>
      <w:r/>
    </w:p>
    <w:p>
      <w:pPr>
        <w:pStyle w:val="927"/>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w:t>
      </w:r>
      <w:r>
        <w:rPr>
          <w:rFonts w:hint="eastAsia" w:ascii="宋体" w:hAnsi="宋体" w:eastAsia="宋体" w:cs="宋体"/>
          <w:color w:val="000000"/>
          <w:sz w:val="21"/>
          <w:szCs w:val="21"/>
        </w:rPr>
        <w:t xml:space="preserve">鑫鲲煜</w:t>
      </w:r>
      <w:r>
        <w:rPr>
          <w:rFonts w:hint="eastAsia" w:ascii="宋体" w:hAnsi="宋体" w:eastAsia="宋体" w:cs="宋体"/>
          <w:color w:val="000000"/>
          <w:sz w:val="21"/>
          <w:szCs w:val="21"/>
        </w:rPr>
        <w:t xml:space="preserve">工程项目管理咨询有限公司。</w:t>
      </w:r>
      <w:r/>
    </w:p>
    <w:p>
      <w:pPr>
        <w:pStyle w:val="927"/>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27"/>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18" w:name="_Toc116396221"/>
      <w:r/>
      <w:bookmarkStart w:id="19" w:name="_Toc116396542"/>
      <w:r>
        <w:rPr>
          <w:rFonts w:hint="eastAsia" w:cs="宋体" w:asciiTheme="minorEastAsia" w:hAnsiTheme="minorEastAsia" w:eastAsiaTheme="minorEastAsia"/>
          <w:b/>
          <w:szCs w:val="21"/>
        </w:rPr>
        <w:t xml:space="preserve">二、投标人</w:t>
      </w:r>
      <w:bookmarkEnd w:id="18"/>
      <w:r/>
      <w:bookmarkEnd w:id="19"/>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1、合格投标人的范围：</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详见“第一章投标邀请函”中申请人的资格要求。</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2、投标委托：</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如投标人代表不是法定代表人，须持有《法定代表人授权委托书》（格式见附件）。</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3、投标费用：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无论投标过程中的做法和结果如何，投标人自行承担所有与参加投标有关的全部费用。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4、本项目不接受联合体投标。</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三、招标文件的说明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阅读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rPr>
        <w:t xml:space="preserve">作出</w:t>
      </w:r>
      <w:r>
        <w:rPr>
          <w:rFonts w:hint="eastAsia" w:ascii="宋体" w:hAnsi="宋体" w:cs="宋体"/>
          <w:color w:val="000000"/>
          <w:szCs w:val="21"/>
        </w:rPr>
        <w:t xml:space="preserve">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pStyle w:val="885"/>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w:t>
      </w:r>
      <w:r>
        <w:rPr>
          <w:rFonts w:ascii="宋体" w:hAnsi="宋体"/>
          <w:color w:val="000000"/>
          <w:szCs w:val="21"/>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jc w:val="left"/>
        <w:spacing w:line="360" w:lineRule="auto"/>
        <w:rPr>
          <w:rFonts w:ascii="宋体" w:hAnsi="宋体" w:cs="宋体"/>
          <w:szCs w:val="21"/>
        </w:rPr>
      </w:pPr>
      <w:r>
        <w:rPr>
          <w:rFonts w:hint="eastAsia" w:ascii="宋体" w:hAnsi="宋体"/>
        </w:rPr>
        <w:t xml:space="preserve">2.</w:t>
      </w: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pStyle w:val="927"/>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2.1.1封面；（格式自拟，至少标明项目名称、项目编号、投标供应商名称）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2.1.2开标一览表；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2.1.3远程参与开标会议诚信承诺书</w:t>
      </w:r>
      <w:r>
        <w:rPr>
          <w:rFonts w:hint="eastAsia" w:ascii="宋体" w:hAnsi="宋体" w:cs="宋体"/>
          <w:b/>
          <w:color w:val="000000"/>
          <w:szCs w:val="21"/>
        </w:rPr>
        <w:t xml:space="preserve">；</w:t>
      </w:r>
      <w:r>
        <w:rPr>
          <w:rFonts w:ascii="宋体" w:hAnsi="宋体" w:cs="宋体"/>
          <w:b/>
          <w:color w:val="000000"/>
          <w:szCs w:val="21"/>
        </w:rPr>
        <w:t xml:space="preserve">（格式见第三章</w:t>
      </w:r>
      <w:r>
        <w:rPr>
          <w:rFonts w:hint="eastAsia" w:ascii="宋体" w:hAnsi="宋体" w:cs="宋体"/>
          <w:b/>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2.2资格审查文件</w:t>
      </w:r>
      <w:r>
        <w:rPr>
          <w:rFonts w:hint="eastAsia" w:ascii="宋体" w:hAnsi="宋体" w:cs="宋体"/>
          <w:b/>
          <w:color w:val="ff0000"/>
          <w:szCs w:val="21"/>
        </w:rPr>
        <w:t xml:space="preserve">（投标人必须提供以下材料，否则将被认定为未实质性响应招标文件要求或资格审查不合格）</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2.2.1投标人满足《中华人民共和国政府采购法》第二十二条规定：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w:t>
      </w:r>
      <w:bookmarkStart w:id="20" w:name="OLE_LINK15"/>
      <w:r/>
      <w:bookmarkStart w:id="21" w:name="OLE_LINK17"/>
      <w:r>
        <w:rPr>
          <w:rFonts w:hint="eastAsia" w:ascii="宋体" w:hAnsi="宋体" w:cs="宋体"/>
          <w:color w:val="000000"/>
          <w:szCs w:val="21"/>
        </w:rPr>
        <w:t xml:space="preserve">具有独立承担民事责任的能力</w:t>
      </w:r>
      <w:bookmarkEnd w:id="20"/>
      <w:r/>
      <w:bookmarkEnd w:id="21"/>
      <w:r>
        <w:rPr>
          <w:rFonts w:hint="eastAsia" w:ascii="宋体" w:hAnsi="宋体" w:cs="宋体"/>
          <w:color w:val="000000"/>
          <w:szCs w:val="21"/>
        </w:rPr>
        <w:t xml:space="preserve">；（提供法人或者其他组织的营业执照等证明文件、自然人的身份证明）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2.2.1.2具有良好的商业信誉和健全的财务会计制度；（提供相关证明材料或资格条件承诺函，资格条件承诺函格式见第三章）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2.2.1.3具有履行合同所必需的设备和专业技术能力；（提供相关证明材料或资格条件承诺函，资格条件承诺函格式见第三章）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2.2.1.4具有依法缴纳税收和社会保障资金的良好记录；（提供相关证明材料或资格条件承诺</w:t>
      </w:r>
      <w:r>
        <w:rPr>
          <w:rFonts w:hint="eastAsia" w:ascii="宋体" w:hAnsi="宋体" w:cs="宋体"/>
          <w:color w:val="000000"/>
          <w:szCs w:val="21"/>
        </w:rPr>
        <w:t xml:space="preserve">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2.2.1.5参加政府采购活动前三年内，在经营活动中没有重大违法记录；（提供资格条件承诺函，格式见第三章）</w:t>
      </w:r>
      <w:r/>
    </w:p>
    <w:p>
      <w:pPr>
        <w:ind w:firstLine="420"/>
        <w:jc w:val="left"/>
        <w:spacing w:line="360" w:lineRule="auto"/>
        <w:rPr>
          <w:rFonts w:ascii="宋体" w:hAnsi="宋体"/>
          <w:color w:val="000000"/>
          <w:szCs w:val="21"/>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b/>
          <w:color w:val="000000"/>
          <w:szCs w:val="21"/>
        </w:rPr>
        <w:t xml:space="preserve">：</w:t>
      </w:r>
      <w:r>
        <w:rPr>
          <w:rFonts w:hint="eastAsia" w:ascii="宋体" w:hAnsi="宋体" w:cs="宋体"/>
          <w:b/>
          <w:bCs/>
          <w:color w:val="ff0000"/>
          <w:szCs w:val="21"/>
        </w:rPr>
        <w:t xml:space="preserve">（</w:t>
      </w:r>
      <w:r>
        <w:rPr>
          <w:rFonts w:hint="eastAsia" w:cs="宋体" w:asciiTheme="minorEastAsia" w:hAnsiTheme="minorEastAsia" w:eastAsiaTheme="minorEastAsia"/>
          <w:b/>
          <w:color w:val="ff0000"/>
          <w:szCs w:val="21"/>
        </w:rPr>
        <w:t xml:space="preserve">如有落实政府采购政策需满足的资格条件，则必须按要求提供以下材料中的至少一份，否则将被认定为资格审查不合格</w:t>
      </w:r>
      <w:r>
        <w:rPr>
          <w:rFonts w:hint="eastAsia" w:ascii="宋体" w:hAnsi="宋体" w:cs="宋体"/>
          <w:b/>
          <w:bCs/>
          <w:color w:val="ff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2.2.3本项目的特定资格条件的证明材料：</w:t>
      </w:r>
      <w:r/>
    </w:p>
    <w:p>
      <w:pPr>
        <w:ind w:firstLine="422"/>
        <w:jc w:val="left"/>
        <w:spacing w:line="360" w:lineRule="auto"/>
        <w:rPr>
          <w:rFonts w:ascii="宋体" w:hAnsi="宋体"/>
          <w:b/>
          <w:bCs/>
          <w:szCs w:val="21"/>
        </w:rPr>
      </w:pPr>
      <w:r>
        <w:rPr>
          <w:rFonts w:hint="eastAsia" w:ascii="宋体" w:hAnsi="宋体" w:cs="宋体"/>
          <w:color w:val="000000"/>
          <w:szCs w:val="21"/>
        </w:rPr>
        <w:t xml:space="preserve">2.2.3.1未被“信用中国”网站（www.creditchina.gov.cn）列入失信被执行人、重大税收违法失信主体名单、政府采购严重违法失信行为记录名单。</w:t>
      </w:r>
      <w:r>
        <w:rPr>
          <w:rFonts w:ascii="宋体" w:hAnsi="宋体"/>
          <w:b/>
          <w:bCs/>
          <w:szCs w:val="21"/>
        </w:rPr>
        <w:t xml:space="preserve">提供网站对应查询截图</w:t>
      </w:r>
      <w:r>
        <w:rPr>
          <w:rFonts w:hint="eastAsia" w:ascii="宋体" w:hAnsi="宋体"/>
          <w:b/>
          <w:bCs/>
          <w:szCs w:val="21"/>
        </w:rPr>
        <w:t xml:space="preserve">（查询方式：“信用中国”首页→“专项查询”</w:t>
      </w:r>
      <w:r>
        <w:rPr>
          <w:rFonts w:hint="eastAsia" w:ascii="宋体" w:hAnsi="宋体"/>
          <w:b/>
          <w:bCs/>
          <w:szCs w:val="21"/>
        </w:rPr>
        <w:t xml:space="preserve">版块</w:t>
      </w:r>
      <w:r>
        <w:rPr>
          <w:rFonts w:hint="eastAsia" w:ascii="宋体" w:hAnsi="宋体"/>
          <w:b/>
          <w:bCs/>
          <w:szCs w:val="21"/>
        </w:rPr>
        <w:t xml:space="preserve">→根据要求分别查询）</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2.2.3.2</w:t>
      </w:r>
      <w:r>
        <w:rPr>
          <w:rFonts w:hint="eastAsia" w:ascii="宋体" w:hAnsi="宋体" w:cs="宋体"/>
          <w:b/>
          <w:color w:val="000000"/>
          <w:szCs w:val="21"/>
        </w:rPr>
        <w:t xml:space="preserve">投标人</w:t>
      </w:r>
      <w:r>
        <w:rPr>
          <w:rFonts w:hint="eastAsia" w:hAnsi="宋体"/>
          <w:b/>
          <w:szCs w:val="21"/>
        </w:rPr>
        <w:t xml:space="preserve">具有经公安部门批准的《保安服务许可证》</w:t>
      </w:r>
      <w:r>
        <w:rPr>
          <w:rFonts w:hint="eastAsia" w:ascii="宋体" w:hAnsi="宋体" w:cs="宋体"/>
          <w:b/>
          <w:color w:val="00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2.2.4其他有关资格证明的文件。</w:t>
      </w:r>
      <w:r>
        <w:rPr>
          <w:rFonts w:hint="eastAsia" w:ascii="宋体" w:hAnsi="宋体" w:cs="宋体"/>
          <w:b/>
          <w:bCs/>
          <w:szCs w:val="21"/>
        </w:rPr>
        <w:t xml:space="preserve">（如有要求则必须提供相应材料，否则将被认定为未实质性响应招标文件要求）</w:t>
      </w:r>
      <w:r>
        <w:rPr>
          <w:rFonts w:ascii="宋体" w:hAnsi="宋体" w:cs="宋体"/>
          <w:color w:val="000000"/>
          <w:szCs w:val="21"/>
        </w:rPr>
        <w:t xml:space="preserve"> </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（投标人必须提供以下2.3.1-2.3.5对应材料，否则将被认定为未实质性响应招标文件要求）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2.3.1公开分项报价；（格式见第三章）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2.3.2投标承诺函；（格式见第三章）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2.3.3投标供应</w:t>
      </w:r>
      <w:r>
        <w:rPr>
          <w:rFonts w:hint="eastAsia" w:ascii="宋体" w:hAnsi="宋体" w:cs="宋体"/>
          <w:color w:val="000000"/>
          <w:szCs w:val="21"/>
        </w:rPr>
        <w:t xml:space="preserve">商情况</w:t>
      </w:r>
      <w:r>
        <w:rPr>
          <w:rFonts w:hint="eastAsia" w:ascii="宋体" w:hAnsi="宋体" w:cs="宋体"/>
          <w:color w:val="000000"/>
          <w:szCs w:val="21"/>
        </w:rPr>
        <w:t xml:space="preserve">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2.3.4响应及偏离表；（格式见第三章）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2.3.5</w:t>
      </w:r>
      <w:r>
        <w:rPr>
          <w:rFonts w:hint="eastAsia" w:asciiTheme="minorEastAsia" w:hAnsiTheme="minorEastAsia" w:eastAsiaTheme="minorEastAsia"/>
          <w:szCs w:val="21"/>
        </w:rPr>
        <w:t xml:space="preserve">拟投入设施设备一览表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2.3.6</w:t>
      </w:r>
      <w:r>
        <w:rPr>
          <w:rFonts w:ascii="宋体" w:hAnsi="宋体"/>
          <w:color w:val="000000"/>
          <w:szCs w:val="21"/>
        </w:rPr>
        <w:t xml:space="preserve">法定代表人授权委托书、双方身份证</w:t>
      </w:r>
      <w:r>
        <w:rPr>
          <w:rFonts w:hint="eastAsia" w:ascii="宋体" w:hAnsi="宋体" w:cs="宋体"/>
          <w:color w:val="000000"/>
          <w:szCs w:val="21"/>
        </w:rPr>
        <w:t xml:space="preserve">、投标供应</w:t>
      </w:r>
      <w:r>
        <w:rPr>
          <w:rFonts w:hint="eastAsia" w:ascii="宋体" w:hAnsi="宋体" w:cs="宋体"/>
          <w:color w:val="000000"/>
          <w:szCs w:val="21"/>
        </w:rPr>
        <w:t xml:space="preserve">商近期</w:t>
      </w:r>
      <w:r>
        <w:rPr>
          <w:rFonts w:hint="eastAsia" w:ascii="宋体" w:hAnsi="宋体" w:cs="宋体"/>
          <w:color w:val="000000"/>
          <w:szCs w:val="21"/>
        </w:rPr>
        <w:t xml:space="preserve">为被授权人缴纳社保的证明；</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.7其他有关符合性证明的文件。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2.4.1人员配置情况表；（格式见第三章）</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2.4.2类似业绩一览表；</w:t>
      </w:r>
      <w:r>
        <w:rPr>
          <w:rFonts w:hint="eastAsia" w:ascii="宋体" w:hAnsi="宋体" w:cs="宋体"/>
          <w:color w:val="000000"/>
          <w:szCs w:val="21"/>
        </w:rPr>
        <w:t xml:space="preserve">（格式见第三章）</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2.4.3评分标准中要求提供的服务方案、材料等。</w:t>
      </w:r>
      <w:r/>
    </w:p>
    <w:p>
      <w:pPr>
        <w:pStyle w:val="928"/>
        <w:ind w:firstLine="422"/>
        <w:spacing w:line="360" w:lineRule="auto"/>
        <w:rPr>
          <w:rFonts w:ascii="宋体" w:hAnsi="宋体"/>
          <w:b/>
          <w:bCs/>
          <w:szCs w:val="21"/>
        </w:rPr>
      </w:pPr>
      <w:r>
        <w:rPr>
          <w:rFonts w:hint="eastAsia" w:ascii="宋体" w:hAnsi="宋体"/>
          <w:b/>
          <w:bCs/>
          <w:szCs w:val="21"/>
        </w:rPr>
        <w:t xml:space="preserve">2.5绿色采购</w:t>
      </w:r>
      <w:r/>
    </w:p>
    <w:p>
      <w:pPr>
        <w:ind w:firstLine="420"/>
        <w:spacing w:line="360" w:lineRule="auto"/>
        <w:rPr>
          <w:color w:val="000000"/>
          <w:szCs w:val="21"/>
        </w:rPr>
      </w:pPr>
      <w:r>
        <w:rPr>
          <w:rFonts w:hint="eastAsia"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w:t>
      </w:r>
      <w:r>
        <w:rPr>
          <w:b/>
          <w:bCs/>
          <w:color w:val="000000"/>
          <w:szCs w:val="21"/>
        </w:rPr>
        <w:t xml:space="preserve">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928"/>
        <w:ind w:firstLine="422"/>
        <w:spacing w:line="360" w:lineRule="auto"/>
        <w:rPr>
          <w:rFonts w:ascii="宋体" w:hAnsi="宋体"/>
          <w:b/>
          <w:szCs w:val="21"/>
        </w:rPr>
      </w:pPr>
      <w:r>
        <w:rPr>
          <w:rFonts w:hint="eastAsia" w:ascii="宋体" w:hAnsi="宋体"/>
          <w:b/>
          <w:bCs/>
          <w:szCs w:val="21"/>
        </w:rPr>
        <w:t xml:space="preserve">2.6注意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（1）资格审查文件中要求必须提供的材料，投标供应商必须提供并加盖电子公章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w:t>
      </w:r>
      <w:r>
        <w:rPr>
          <w:rFonts w:hint="eastAsia" w:ascii="宋体" w:hAnsi="宋体" w:cs="Arial"/>
          <w:b/>
          <w:bCs/>
          <w:color w:val="000000"/>
          <w:szCs w:val="21"/>
        </w:rPr>
        <w:t xml:space="preserve">否则导致</w:t>
      </w:r>
      <w:r>
        <w:rPr>
          <w:rFonts w:hint="eastAsia" w:ascii="宋体" w:hAnsi="宋体" w:cs="Arial"/>
          <w:b/>
          <w:bCs/>
          <w:color w:val="000000"/>
          <w:szCs w:val="21"/>
        </w:rPr>
        <w:t xml:space="preserve">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2.7</w:t>
      </w:r>
      <w:r>
        <w:rPr>
          <w:rFonts w:hint="eastAsia" w:ascii="宋体" w:hAnsi="宋体"/>
          <w:color w:val="000000"/>
          <w:szCs w:val="21"/>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1、投标供应商对本项目的报价包括</w:t>
      </w:r>
      <w:r>
        <w:rPr>
          <w:rFonts w:ascii="宋体" w:hAnsi="宋体" w:cs="宋体"/>
          <w:color w:val="000000"/>
          <w:szCs w:val="21"/>
        </w:rPr>
        <w:t xml:space="preserve">但</w:t>
      </w:r>
      <w:r>
        <w:rPr>
          <w:rFonts w:hint="eastAsia" w:ascii="宋体" w:hAnsi="宋体" w:cs="宋体"/>
          <w:color w:val="000000"/>
          <w:szCs w:val="21"/>
        </w:rPr>
        <w:t xml:space="preserve">不限于人员工资（含加班费）、福利、耗材、通讯、服装、胸卡、办公设备、巡检器材、管理费、保险、劳保、利润、税金、政策性文件规定及合同包含的所有风险、责任等各项应有费用。投标报价在合同实施期间不因市场变化因素而变动，除非合同</w:t>
      </w:r>
      <w:r>
        <w:rPr>
          <w:rFonts w:hint="eastAsia" w:ascii="宋体" w:hAnsi="宋体" w:cs="宋体"/>
          <w:color w:val="000000"/>
          <w:szCs w:val="21"/>
        </w:rPr>
        <w:t xml:space="preserve">另有约定或经双方协商同意，投标供应商不得再要求追加任何费用。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2、投标供应商应按《公开分项报价》中的采购项目计算单价和总价。《公开分项报价》中的每一单项均应计算并填写单价和总价，并由法定代表人（或经营者等）或被授权人签署。</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w:t>
      </w:r>
      <w:r>
        <w:rPr>
          <w:rFonts w:hint="eastAsia" w:ascii="宋体" w:hAnsi="宋体" w:cs="宋体"/>
          <w:b/>
          <w:szCs w:val="21"/>
        </w:rPr>
        <w:t xml:space="preserve">采云</w:t>
      </w:r>
      <w:r>
        <w:rPr>
          <w:rFonts w:hint="eastAsia" w:ascii="宋体" w:hAnsi="宋体" w:cs="宋体"/>
          <w:b/>
          <w:szCs w:val="21"/>
        </w:rPr>
        <w:t xml:space="preserve">”系统规定的时间内对投标文件进行解密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w:t>
      </w:r>
      <w:r>
        <w:rPr>
          <w:rFonts w:hint="eastAsia" w:ascii="宋体" w:hAnsi="宋体" w:cs="宋体"/>
          <w:color w:val="000000"/>
          <w:szCs w:val="21"/>
        </w:rPr>
        <w:t xml:space="preserve">采云</w:t>
      </w:r>
      <w:r>
        <w:rPr>
          <w:rFonts w:hint="eastAsia" w:ascii="宋体" w:hAnsi="宋体" w:cs="宋体"/>
          <w:color w:val="000000"/>
          <w:szCs w:val="21"/>
        </w:rPr>
        <w:t xml:space="preserve">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w:t>
      </w:r>
      <w:r>
        <w:rPr>
          <w:rFonts w:hint="eastAsia" w:ascii="宋体" w:hAnsi="宋体" w:cs="宋体"/>
          <w:color w:val="000000"/>
          <w:szCs w:val="21"/>
        </w:rPr>
        <w:t xml:space="preserve">采</w:t>
      </w:r>
      <w:r>
        <w:rPr>
          <w:rFonts w:hint="eastAsia" w:ascii="宋体" w:hAnsi="宋体" w:cs="宋体"/>
          <w:color w:val="000000"/>
          <w:szCs w:val="21"/>
        </w:rPr>
        <w:t xml:space="preserve">云</w:t>
      </w:r>
      <w:r>
        <w:rPr>
          <w:rFonts w:hint="eastAsia" w:ascii="宋体" w:hAnsi="宋体" w:cs="宋体"/>
          <w:color w:val="000000"/>
          <w:szCs w:val="21"/>
        </w:rPr>
        <w:t xml:space="preserve">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w:t>
      </w:r>
      <w:r>
        <w:rPr>
          <w:rFonts w:hint="eastAsia" w:ascii="宋体" w:hAnsi="宋体" w:cs="宋体"/>
          <w:color w:val="000000"/>
          <w:szCs w:val="21"/>
        </w:rPr>
        <w:t xml:space="preserve">采云</w:t>
      </w:r>
      <w:r>
        <w:rPr>
          <w:rFonts w:hint="eastAsia" w:ascii="宋体" w:hAnsi="宋体" w:cs="宋体"/>
          <w:color w:val="000000"/>
          <w:szCs w:val="21"/>
        </w:rPr>
        <w:t xml:space="preserve">系统查阅、答复相关信息，并安排专人与采购代理机构及评标委员会联系。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w:t>
      </w:r>
      <w:r>
        <w:rPr>
          <w:rFonts w:hint="eastAsia" w:ascii="宋体" w:hAnsi="宋体" w:cs="宋体"/>
          <w:color w:val="000000"/>
          <w:szCs w:val="21"/>
        </w:rPr>
        <w:t xml:space="preserve">作出</w:t>
      </w:r>
      <w:r>
        <w:rPr>
          <w:rFonts w:hint="eastAsia" w:ascii="宋体" w:hAnsi="宋体" w:cs="宋体"/>
          <w:color w:val="000000"/>
          <w:szCs w:val="21"/>
        </w:rPr>
        <w:t xml:space="preserve">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w:t>
      </w:r>
      <w:r>
        <w:rPr>
          <w:rFonts w:hint="eastAsia" w:ascii="宋体" w:hAnsi="宋体" w:cs="宋体"/>
          <w:color w:val="000000"/>
          <w:szCs w:val="21"/>
        </w:rPr>
        <w:t xml:space="preserve">采云</w:t>
      </w:r>
      <w:r>
        <w:rPr>
          <w:rFonts w:hint="eastAsia" w:ascii="宋体" w:hAnsi="宋体" w:cs="宋体"/>
          <w:color w:val="000000"/>
          <w:szCs w:val="21"/>
        </w:rPr>
        <w:t xml:space="preserve">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b/>
          <w:bCs/>
          <w:color w:val="000000"/>
          <w:szCs w:val="21"/>
        </w:rPr>
        <w:t xml:space="preserve">苏财购〔2017〕</w:t>
      </w:r>
      <w:r>
        <w:rPr>
          <w:rFonts w:hint="eastAsia" w:ascii="宋体" w:hAnsi="宋体"/>
          <w:b/>
          <w:bCs/>
          <w:color w:val="000000"/>
          <w:szCs w:val="21"/>
        </w:rPr>
        <w:t xml:space="preserve">11号）文件的规定，采购人或采购代理机构将对投标人进行信用查询。对列入失信被执行人、重大税收违法案件当事人名单、政府采购严重违法失信行为记录名单的投标人，拒绝其参与政府采购活动。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6、异常低价投标（响应）审查：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6.1评审过程中出现下列情形之一的，评审委员会应当启动异常低价投标（响应）审查程序：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rPr>
        <w:t xml:space="preserve">评审委员会基于专业判断，认为供应商报价过低，有可能影响产品质量或者不能诚信履约的其他情形</w:t>
      </w:r>
      <w:r>
        <w:rPr>
          <w:rFonts w:hint="eastAsia" w:ascii="宋体" w:hAnsi="宋体" w:cs="宋体"/>
          <w:b/>
          <w:bCs/>
          <w:szCs w:val="21"/>
        </w:rPr>
        <w:t xml:space="preserve">。</w:t>
      </w:r>
      <w:r/>
    </w:p>
    <w:p>
      <w:pPr>
        <w:ind w:firstLine="420"/>
        <w:spacing w:line="360" w:lineRule="auto"/>
        <w:rPr>
          <w:rFonts w:ascii="宋体" w:hAnsi="宋体"/>
          <w:color w:val="000000"/>
        </w:rPr>
      </w:pPr>
      <w:r>
        <w:rPr>
          <w:rFonts w:hint="eastAsia" w:ascii="宋体" w:hAnsi="宋体"/>
          <w:color w:val="000000"/>
        </w:rPr>
        <w:t xml:space="preserve">6.2评审委员会启动异常低价投标（响应）审查后，属于前述第</w:t>
      </w:r>
      <w:r>
        <w:rPr>
          <w:rFonts w:ascii="宋体" w:hAnsi="宋体"/>
          <w:color w:val="000000"/>
        </w:rPr>
        <w:t xml:space="preserve">1</w:t>
      </w:r>
      <w:r>
        <w:rPr>
          <w:rFonts w:hint="eastAsia" w:ascii="宋体" w:hAnsi="宋体"/>
          <w:color w:val="000000"/>
        </w:rPr>
        <w:t xml:space="preserve">项至第</w:t>
      </w:r>
      <w:r>
        <w:rPr>
          <w:rFonts w:ascii="宋体" w:hAnsi="宋体"/>
          <w:color w:val="000000"/>
        </w:rPr>
        <w:t xml:space="preserve">4</w:t>
      </w:r>
      <w:r>
        <w:rPr>
          <w:rFonts w:hint="eastAsia" w:ascii="宋体" w:hAnsi="宋体"/>
          <w:color w:val="000000"/>
        </w:rPr>
        <w:t xml:space="preserve">项情形的，应当要求相关供应商在评审现场合理的时间内对投标（响应）价格</w:t>
      </w:r>
      <w:r>
        <w:rPr>
          <w:rFonts w:hint="eastAsia" w:ascii="宋体" w:hAnsi="宋体"/>
          <w:color w:val="000000"/>
        </w:rPr>
        <w:t xml:space="preserve">作出</w:t>
      </w:r>
      <w:r>
        <w:rPr>
          <w:rFonts w:hint="eastAsia" w:ascii="宋体" w:hAnsi="宋体"/>
          <w:color w:val="000000"/>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color w:val="000000"/>
        </w:rPr>
        <w:t xml:space="preserve">30</w:t>
      </w:r>
      <w:r>
        <w:rPr>
          <w:rFonts w:hint="eastAsia" w:ascii="宋体" w:hAnsi="宋体"/>
          <w:color w:val="000000"/>
        </w:rPr>
        <w:t xml:space="preserve">分钟。其中，属于第</w:t>
      </w:r>
      <w:r>
        <w:rPr>
          <w:rFonts w:ascii="宋体" w:hAnsi="宋体"/>
          <w:color w:val="000000"/>
        </w:rPr>
        <w:t xml:space="preserve">3</w:t>
      </w:r>
      <w:r>
        <w:rPr>
          <w:rFonts w:hint="eastAsia" w:ascii="宋体" w:hAnsi="宋体"/>
          <w:color w:val="000000"/>
        </w:rPr>
        <w:t xml:space="preserve">项情形，供应商已随投标（响应）文件一并提交相关书面说明及必要的证明材料的，在评审现场可不再重复提交。</w:t>
      </w:r>
      <w:r/>
    </w:p>
    <w:p>
      <w:pPr>
        <w:ind w:firstLine="420"/>
        <w:spacing w:line="360" w:lineRule="auto"/>
        <w:rPr>
          <w:rFonts w:ascii="宋体" w:hAnsi="宋体"/>
          <w:color w:val="000000"/>
        </w:rPr>
      </w:pPr>
      <w:r>
        <w:rPr>
          <w:rFonts w:hint="eastAsia" w:ascii="宋体" w:hAnsi="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7、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spacing w:line="360" w:lineRule="auto"/>
        <w:rPr>
          <w:rFonts w:ascii="宋体" w:hAnsi="宋体"/>
          <w:color w:val="000000"/>
        </w:rPr>
      </w:pPr>
      <w:r>
        <w:rPr>
          <w:rFonts w:hint="eastAsia" w:ascii="宋体" w:hAnsi="宋体"/>
          <w:color w:val="000000"/>
        </w:rPr>
        <w:t xml:space="preserve">8、评标委员会对投标文件的判定，只依据投标内容本身，不依据开标后的任何外来证明</w:t>
      </w:r>
      <w:r>
        <w:rPr>
          <w:rFonts w:ascii="宋体" w:hAnsi="宋体"/>
          <w:color w:val="000000"/>
        </w:rPr>
        <w:t xml:space="preserve">。</w:t>
      </w:r>
      <w:r/>
    </w:p>
    <w:p>
      <w:pPr>
        <w:ind w:firstLine="420"/>
        <w:spacing w:line="360" w:lineRule="auto"/>
        <w:rPr>
          <w:rFonts w:ascii="宋体" w:hAnsi="宋体"/>
          <w:b/>
          <w:color w:val="000000"/>
        </w:rPr>
      </w:pPr>
      <w:r>
        <w:rPr>
          <w:rFonts w:hint="eastAsia" w:ascii="宋体" w:hAnsi="宋体"/>
          <w:b/>
          <w:color w:val="000000"/>
        </w:rPr>
        <w:t xml:space="preserve">9、无效投标条款：</w:t>
      </w:r>
      <w:r/>
    </w:p>
    <w:p>
      <w:pPr>
        <w:ind w:firstLine="420"/>
        <w:spacing w:line="360" w:lineRule="auto"/>
        <w:rPr>
          <w:rFonts w:ascii="宋体" w:hAnsi="宋体"/>
          <w:color w:val="000000"/>
        </w:rPr>
      </w:pPr>
      <w:r>
        <w:rPr>
          <w:rFonts w:hint="eastAsia" w:ascii="宋体" w:hAnsi="宋体"/>
          <w:color w:val="000000"/>
        </w:rPr>
        <w:t xml:space="preserve">9.1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9.2投标人存在下列情况之一的，</w:t>
      </w:r>
      <w:r>
        <w:rPr>
          <w:rFonts w:ascii="宋体" w:hAnsi="宋体"/>
          <w:color w:val="000000"/>
        </w:rPr>
        <w:t xml:space="preserve">为</w:t>
      </w:r>
      <w:r>
        <w:rPr>
          <w:rFonts w:hint="eastAsia" w:ascii="宋体" w:hAnsi="宋体"/>
          <w:color w:val="000000"/>
        </w:rPr>
        <w:t xml:space="preserve">无效投标：</w:t>
      </w:r>
      <w:r/>
    </w:p>
    <w:p>
      <w:pPr>
        <w:ind w:firstLine="420"/>
        <w:spacing w:line="360" w:lineRule="auto"/>
        <w:rPr>
          <w:rFonts w:ascii="宋体" w:hAnsi="宋体"/>
          <w:color w:val="000000"/>
        </w:rPr>
      </w:pPr>
      <w:r>
        <w:rPr>
          <w:rFonts w:hint="eastAsia" w:ascii="宋体" w:hAnsi="宋体"/>
          <w:color w:val="000000"/>
        </w:rPr>
        <w:t xml:space="preserve">9.2.1投标文件未按招标文件要求签署、盖章的；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9.2.2不具备招标文件中规定的资格要求的；</w:t>
      </w:r>
      <w:r/>
    </w:p>
    <w:p>
      <w:pPr>
        <w:ind w:firstLine="420"/>
        <w:spacing w:line="360" w:lineRule="auto"/>
        <w:rPr>
          <w:rFonts w:ascii="宋体" w:hAnsi="宋体"/>
          <w:color w:val="000000"/>
        </w:rPr>
      </w:pPr>
      <w:r>
        <w:rPr>
          <w:rFonts w:hint="eastAsia" w:ascii="宋体" w:hAnsi="宋体"/>
          <w:color w:val="000000"/>
        </w:rPr>
        <w:t xml:space="preserve">9.2.3报价超过招标文件中规定的预算金额或者最高限价的；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9.2.4投标文件中含有采购人不能接受的附加条件的；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9.2.5投标文件不能满足招标文件的实质性要求的；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9.2.6供应商查询中，不同供应商上传投标文件所使用的电脑的MAC地址和标书制作工具客户端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9.2.7法律、法规和招标文件规定的其他无效情形。</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10、</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10.1</w:t>
      </w:r>
      <w:r>
        <w:rPr>
          <w:rFonts w:hint="eastAsia" w:ascii="宋体" w:hAnsi="宋体" w:cs="宋体"/>
          <w:color w:val="000000"/>
          <w:szCs w:val="21"/>
        </w:rPr>
        <w:t xml:space="preserve"> 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10.1.1符合专业条件的供应商或者对招标文件作实质性响应的供应商不足三家的；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10.1.2出现影响采购公正的违法、违规行为的；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10.1.3投标人的报价均超过了采购预算，采购人不能支付的；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10.1.4因重大变故，采购任务取消的。</w:t>
      </w:r>
      <w:r/>
    </w:p>
    <w:p>
      <w:pPr>
        <w:ind w:firstLine="420"/>
        <w:spacing w:line="360" w:lineRule="auto"/>
        <w:rPr>
          <w:rFonts w:ascii="宋体" w:hAnsi="宋体"/>
          <w:color w:val="000000"/>
        </w:rPr>
      </w:pPr>
      <w:r>
        <w:rPr>
          <w:rFonts w:hint="eastAsia" w:ascii="宋体" w:hAnsi="宋体"/>
          <w:color w:val="000000"/>
        </w:rPr>
        <w:t xml:space="preserve">10.1.5评标委员会发现招标文件存在歧义、重大缺陷导致评标工作无法进行，或者招标文件内容违反国家有关强制性规定的。</w:t>
      </w:r>
      <w:r/>
    </w:p>
    <w:p>
      <w:pPr>
        <w:ind w:firstLine="420"/>
        <w:spacing w:line="360" w:lineRule="auto"/>
        <w:rPr>
          <w:rFonts w:ascii="宋体" w:hAnsi="宋体"/>
          <w:color w:val="000000"/>
        </w:rPr>
      </w:pPr>
      <w:r>
        <w:rPr>
          <w:rFonts w:hint="eastAsia" w:ascii="宋体" w:hAnsi="宋体"/>
          <w:color w:val="000000"/>
        </w:rPr>
        <w:t xml:space="preserve">10.1.6因苏</w:t>
      </w:r>
      <w:r>
        <w:rPr>
          <w:rFonts w:hint="eastAsia" w:ascii="宋体" w:hAnsi="宋体"/>
          <w:color w:val="000000"/>
        </w:rPr>
        <w:t xml:space="preserve">采云</w:t>
      </w:r>
      <w:r>
        <w:rPr>
          <w:rFonts w:hint="eastAsia" w:ascii="宋体" w:hAnsi="宋体"/>
          <w:color w:val="000000"/>
        </w:rPr>
        <w:t xml:space="preserve">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10.1.7投标截止时间结束后参加投标的供应商不足三家的处理：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10.1.7.1如出现投标截止时间结束后参加投标的供应商或者在评标期间对招标文件做出实质响应的供应商不足三家情况，按政府采购相关规定执行。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10.2.</w:t>
      </w:r>
      <w:r>
        <w:rPr>
          <w:rFonts w:hint="eastAsia" w:ascii="宋体" w:hAnsi="宋体"/>
          <w:color w:val="000000"/>
        </w:rPr>
        <w:t xml:space="preserve">废标后</w:t>
      </w:r>
      <w:r>
        <w:rPr>
          <w:rFonts w:hint="eastAsia" w:ascii="宋体" w:hAnsi="宋体"/>
          <w:color w:val="000000"/>
        </w:rPr>
        <w:t xml:space="preserve">，采购代理机构将把废标的理由通知所有投标人。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w:t>
      </w:r>
      <w:r>
        <w:rPr>
          <w:rFonts w:hint="eastAsia" w:ascii="宋体" w:hAnsi="宋体" w:cs="宋体"/>
          <w:color w:val="000000"/>
          <w:szCs w:val="21"/>
        </w:rPr>
        <w:t xml:space="preserve">作出</w:t>
      </w:r>
      <w:r>
        <w:rPr>
          <w:rFonts w:hint="eastAsia" w:ascii="宋体" w:hAnsi="宋体" w:cs="宋体"/>
          <w:color w:val="000000"/>
          <w:szCs w:val="21"/>
        </w:rPr>
        <w:t xml:space="preserve">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3、投标供应商的澄清、说明或者补正采用线上方式：评标委员会将通过“苏</w:t>
      </w:r>
      <w:r>
        <w:rPr>
          <w:rFonts w:hint="eastAsia" w:ascii="宋体" w:hAnsi="宋体" w:cs="宋体"/>
          <w:color w:val="000000"/>
          <w:szCs w:val="21"/>
        </w:rPr>
        <w:t xml:space="preserve">采云</w:t>
      </w:r>
      <w:r>
        <w:rPr>
          <w:rFonts w:hint="eastAsia" w:ascii="宋体" w:hAnsi="宋体" w:cs="宋体"/>
          <w:color w:val="000000"/>
          <w:szCs w:val="21"/>
        </w:rPr>
        <w:t xml:space="preserve">”系统向投标供应商发布“澄清要求函”，接到“澄清要求函”的投标供应商应当按要求在规定时间内通过“苏</w:t>
      </w:r>
      <w:r>
        <w:rPr>
          <w:rFonts w:hint="eastAsia" w:ascii="宋体" w:hAnsi="宋体" w:cs="宋体"/>
          <w:color w:val="000000"/>
          <w:szCs w:val="21"/>
        </w:rPr>
        <w:t xml:space="preserve">采云</w:t>
      </w:r>
      <w:r>
        <w:rPr>
          <w:rFonts w:hint="eastAsia" w:ascii="宋体" w:hAnsi="宋体" w:cs="宋体"/>
          <w:color w:val="000000"/>
          <w:szCs w:val="21"/>
        </w:rPr>
        <w:t xml:space="preserve">”系统提交“澄清响应函”并加盖CA电子公章，澄清、说明和补充的内容作为投标文件的补充部分。具体操作方式见《操作手册》。（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1.1评标委员会根据投标供应商资格审查、符合性审查情况，对投标文件的评价和比较，按照招标文件的评分标准进行打分和汇总评分结果；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由高到低顺序排列，</w:t>
      </w:r>
      <w:r>
        <w:rPr>
          <w:rFonts w:hint="eastAsia" w:ascii="宋体" w:hAnsi="宋体" w:cs="宋体"/>
          <w:color w:val="000000"/>
          <w:szCs w:val="21"/>
        </w:rPr>
        <w:t xml:space="preserve">确定中标人。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w:t>
      </w:r>
      <w:r>
        <w:rPr>
          <w:rFonts w:hint="eastAsia" w:ascii="宋体" w:hAnsi="宋体" w:cs="宋体"/>
          <w:color w:val="000000"/>
          <w:szCs w:val="21"/>
        </w:rPr>
        <w:t xml:space="preserve">采云</w:t>
      </w:r>
      <w:r>
        <w:rPr>
          <w:rFonts w:hint="eastAsia" w:ascii="宋体" w:hAnsi="宋体" w:cs="宋体"/>
          <w:color w:val="000000"/>
          <w:szCs w:val="21"/>
        </w:rPr>
        <w:t xml:space="preserve">”系统及时下载中标通知书。因系统存储空间有限，自中标结果公告届满之日起30日后，“苏</w:t>
      </w:r>
      <w:r>
        <w:rPr>
          <w:rFonts w:hint="eastAsia" w:ascii="宋体" w:hAnsi="宋体" w:cs="宋体"/>
          <w:color w:val="000000"/>
          <w:szCs w:val="21"/>
        </w:rPr>
        <w:t xml:space="preserve">采云</w:t>
      </w:r>
      <w:r>
        <w:rPr>
          <w:rFonts w:hint="eastAsia" w:ascii="宋体" w:hAnsi="宋体" w:cs="宋体"/>
          <w:color w:val="000000"/>
          <w:szCs w:val="21"/>
        </w:rPr>
        <w:t xml:space="preserve">”系统不再保证提供下载中标通知书服务，因未及时下载而造成的不利后果由中标人自行承担。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w:t>
      </w:r>
      <w:r>
        <w:rPr>
          <w:rFonts w:hint="eastAsia" w:ascii="宋体" w:hAnsi="宋体" w:cs="宋体"/>
          <w:bCs/>
          <w:color w:val="000000"/>
          <w:szCs w:val="21"/>
        </w:rPr>
        <w:t xml:space="preserve">微企业</w:t>
      </w:r>
      <w:r>
        <w:rPr>
          <w:rFonts w:hint="eastAsia" w:ascii="宋体" w:hAnsi="宋体" w:cs="宋体"/>
          <w:bCs/>
          <w:color w:val="000000"/>
          <w:szCs w:val="21"/>
        </w:rPr>
        <w:t xml:space="preserve">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采购人、采购代理机构提出质疑（接收信息详见第一章采购代理机构联系事项）。投标供应商应按照质疑函范本进行规范质疑（质疑函范本下载地址：</w:t>
      </w:r>
      <w:r>
        <w:rPr>
          <w:rFonts w:hint="eastAsia" w:ascii="宋体" w:hAnsi="宋体" w:eastAsia="宋体"/>
          <w:color w:val="000000"/>
          <w:sz w:val="21"/>
          <w:szCs w:val="21"/>
        </w:rPr>
        <w:t xml:space="preserve">http://www.szzyjy.com.cn</w:t>
      </w:r>
      <w:r>
        <w:rPr>
          <w:rFonts w:ascii="宋体" w:hAnsi="宋体" w:eastAsia="宋体" w:cs="宋体"/>
          <w:color w:val="000000"/>
          <w:sz w:val="21"/>
          <w:szCs w:val="21"/>
        </w:rPr>
        <w:t xml:space="preserve">:8086/kssfzx/034004/034004002/20190929/5beba8e5-100a-4262-89c0-d476cc460507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html</w:t>
      </w:r>
      <w:r>
        <w:rPr>
          <w:rFonts w:hint="eastAsia" w:ascii="宋体" w:hAnsi="宋体" w:eastAsia="宋体" w:cs="宋体"/>
          <w:color w:val="000000"/>
          <w:sz w:val="21"/>
          <w:szCs w:val="21"/>
        </w:rPr>
        <w:t xml:space="preserve">）。</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rPr>
          <w:rFonts w:hint="eastAsia" w:ascii="宋体" w:hAnsi="宋体" w:eastAsia="宋体"/>
          <w:sz w:val="21"/>
          <w:szCs w:val="21"/>
        </w:rPr>
        <w:t xml:space="preserve">否则将不予接受</w:t>
      </w:r>
      <w:r>
        <w:rPr>
          <w:rFonts w:hint="eastAsia" w:ascii="宋体" w:hAnsi="宋体" w:eastAsia="宋体" w:cs="宋体"/>
          <w:color w:val="000000"/>
          <w:sz w:val="21"/>
          <w:szCs w:val="21"/>
        </w:rPr>
        <w:t xml:space="preserve">。</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采购人、采购代理机构应当在收到投标供应商书面质疑后七个工作日内</w:t>
      </w:r>
      <w:r>
        <w:rPr>
          <w:rFonts w:hint="eastAsia" w:ascii="宋体" w:hAnsi="宋体" w:eastAsia="宋体" w:cs="宋体"/>
          <w:color w:val="000000"/>
          <w:sz w:val="21"/>
          <w:szCs w:val="21"/>
        </w:rPr>
        <w:t xml:space="preserve">作出</w:t>
      </w:r>
      <w:r>
        <w:rPr>
          <w:rFonts w:hint="eastAsia" w:ascii="宋体" w:hAnsi="宋体" w:eastAsia="宋体" w:cs="宋体"/>
          <w:color w:val="000000"/>
          <w:sz w:val="21"/>
          <w:szCs w:val="21"/>
        </w:rPr>
        <w:t xml:space="preserve">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质疑函应包括</w:t>
      </w:r>
      <w:r>
        <w:rPr>
          <w:rFonts w:hint="eastAsia" w:ascii="宋体" w:hAnsi="宋体" w:cs="宋体"/>
          <w:szCs w:val="21"/>
        </w:rPr>
        <w:t xml:space="preserve">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2.2质疑项目名称、编号；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2.6提出质疑的日期；</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2.8投标供应商委托被授权人进行质疑，应当提交投标供应商签署的授权委托书及近期</w:t>
      </w:r>
      <w:r>
        <w:rPr>
          <w:rFonts w:hint="eastAsia" w:ascii="宋体" w:hAnsi="宋体" w:cs="宋体"/>
          <w:bCs/>
          <w:color w:val="000000"/>
          <w:szCs w:val="21"/>
        </w:rPr>
        <w:t xml:space="preserve">社保证明</w:t>
      </w:r>
      <w:r>
        <w:rPr>
          <w:rFonts w:hint="eastAsia" w:ascii="宋体" w:hAnsi="宋体" w:cs="宋体"/>
          <w:bCs/>
          <w:color w:val="000000"/>
          <w:szCs w:val="21"/>
        </w:rPr>
        <w:t xml:space="preserve">，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w:t>
      </w:r>
      <w:r>
        <w:rPr>
          <w:rFonts w:hint="eastAsia" w:cs="宋体" w:asciiTheme="minorEastAsia" w:hAnsiTheme="minorEastAsia" w:eastAsiaTheme="minorEastAsia"/>
          <w:szCs w:val="21"/>
        </w:rPr>
        <w:t xml:space="preserve">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w:t>
      </w:r>
      <w:r>
        <w:rPr>
          <w:rFonts w:hint="eastAsia" w:cs="宋体" w:asciiTheme="minorEastAsia" w:hAnsiTheme="minorEastAsia" w:eastAsiaTheme="minorEastAsia"/>
          <w:szCs w:val="21"/>
        </w:rPr>
        <w:t xml:space="preserve">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w:t>
      </w:r>
      <w:r>
        <w:rPr>
          <w:rFonts w:hint="eastAsia" w:cs="宋体" w:asciiTheme="minorEastAsia" w:hAnsiTheme="minorEastAsia" w:eastAsiaTheme="minorEastAsia"/>
          <w:szCs w:val="21"/>
        </w:rPr>
        <w:t xml:space="preserve">函内容</w:t>
      </w:r>
      <w:r>
        <w:rPr>
          <w:rFonts w:hint="eastAsia" w:cs="宋体" w:asciiTheme="minorEastAsia" w:hAnsiTheme="minorEastAsia" w:eastAsiaTheme="minorEastAsia"/>
          <w:szCs w:val="21"/>
        </w:rPr>
        <w:t xml:space="preserve">不实的，属于提供虚假材料谋取中标、成交，依照《中华人民共和国政府采购法》等国家有关规定追究相应责任。</w:t>
      </w:r>
      <w:r/>
    </w:p>
    <w:p>
      <w:pPr>
        <w:ind w:firstLine="422"/>
        <w:jc w:val="left"/>
        <w:spacing w:line="360" w:lineRule="auto"/>
        <w:rPr>
          <w:rFonts w:ascii="宋体" w:hAnsi="宋体" w:cs="宋体"/>
          <w:b/>
          <w:color w:val="000000"/>
          <w:szCs w:val="21"/>
        </w:rPr>
      </w:pPr>
      <w:r>
        <w:rPr>
          <w:rFonts w:hint="eastAsia" w:cs="宋体" w:asciiTheme="minorEastAsia" w:hAnsiTheme="minorEastAsia" w:eastAsiaTheme="minorEastAsia"/>
          <w:szCs w:val="21"/>
        </w:rPr>
        <w:t xml:space="preserve">6、为加强对政府采购供应</w:t>
      </w:r>
      <w:r>
        <w:rPr>
          <w:rFonts w:hint="eastAsia" w:cs="宋体" w:asciiTheme="minorEastAsia" w:hAnsiTheme="minorEastAsia" w:eastAsiaTheme="minorEastAsia"/>
          <w:szCs w:val="21"/>
        </w:rPr>
        <w:t xml:space="preserve">商监督</w:t>
      </w:r>
      <w:r>
        <w:rPr>
          <w:rFonts w:hint="eastAsia" w:cs="宋体" w:asciiTheme="minorEastAsia" w:hAnsiTheme="minorEastAsia" w:eastAsiaTheme="minorEastAsia"/>
          <w:szCs w:val="21"/>
        </w:rPr>
        <w:t xml:space="preserve">管理，进一步规范供应</w:t>
      </w:r>
      <w:r>
        <w:rPr>
          <w:rFonts w:hint="eastAsia" w:cs="宋体" w:asciiTheme="minorEastAsia" w:hAnsiTheme="minorEastAsia" w:eastAsiaTheme="minorEastAsia"/>
          <w:szCs w:val="21"/>
        </w:rPr>
        <w:t xml:space="preserve">商政府</w:t>
      </w:r>
      <w:r>
        <w:rPr>
          <w:rFonts w:hint="eastAsia" w:cs="宋体" w:asciiTheme="minorEastAsia" w:hAnsiTheme="minorEastAsia" w:eastAsiaTheme="minorEastAsia"/>
          <w:szCs w:val="21"/>
        </w:rPr>
        <w:t xml:space="preserve">采购行为，促进供应</w:t>
      </w:r>
      <w:r>
        <w:rPr>
          <w:rFonts w:hint="eastAsia" w:cs="宋体" w:asciiTheme="minorEastAsia" w:hAnsiTheme="minorEastAsia" w:eastAsiaTheme="minorEastAsia"/>
          <w:szCs w:val="21"/>
        </w:rPr>
        <w:t xml:space="preserve">商依法</w:t>
      </w:r>
      <w:r>
        <w:rPr>
          <w:rFonts w:hint="eastAsia" w:cs="宋体" w:asciiTheme="minorEastAsia" w:hAnsiTheme="minorEastAsia" w:eastAsiaTheme="minorEastAsia"/>
          <w:szCs w:val="21"/>
        </w:rPr>
        <w:t xml:space="preserve">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十、其他事项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rPr>
          <w:rFonts w:hint="eastAsia" w:ascii="宋体" w:hAnsi="宋体" w:cs="宋体"/>
          <w:color w:val="000000"/>
          <w:szCs w:val="21"/>
        </w:rPr>
        <w:t xml:space="preserve">中标服务费：中标人</w:t>
      </w:r>
      <w:r>
        <w:rPr>
          <w:rFonts w:hint="eastAsia" w:ascii="宋体" w:hAnsi="宋体" w:cs="宋体"/>
          <w:color w:val="000000"/>
          <w:szCs w:val="21"/>
          <w:lang w:val="zh-CN"/>
        </w:rPr>
        <w:t xml:space="preserve">根据项目预算金额</w:t>
      </w:r>
      <w:r>
        <w:rPr>
          <w:rFonts w:hint="eastAsia" w:ascii="宋体" w:hAnsi="宋体" w:cs="宋体"/>
          <w:color w:val="000000"/>
          <w:szCs w:val="21"/>
        </w:rPr>
        <w:t xml:space="preserve">按差额定率累进法</w:t>
      </w:r>
      <w:r>
        <w:rPr>
          <w:rFonts w:hint="eastAsia" w:ascii="宋体" w:hAnsi="宋体" w:cs="宋体"/>
          <w:color w:val="000000"/>
          <w:szCs w:val="21"/>
          <w:lang w:val="zh-CN"/>
        </w:rPr>
        <w:t xml:space="preserve">计算并支付中标服务费：100万元以下部分收取1.5%；100万元（含）-500万元部分收取1.1%；500万元（含）-1000万元部分收取0.8%；1000万元（含）～5000万元部分收取0.5%，5000万元（含）以上部分收取0.25%</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1.2中标服务费缴纳账户：（企业名称：江苏</w:t>
      </w:r>
      <w:r>
        <w:rPr>
          <w:rFonts w:hint="eastAsia" w:cs="宋体" w:asciiTheme="minorEastAsia" w:hAnsiTheme="minorEastAsia" w:eastAsiaTheme="minorEastAsia"/>
          <w:szCs w:val="21"/>
        </w:rPr>
        <w:t xml:space="preserve">鑫鲲煜</w:t>
      </w:r>
      <w:r>
        <w:rPr>
          <w:rFonts w:hint="eastAsia" w:cs="宋体" w:asciiTheme="minorEastAsia" w:hAnsiTheme="minorEastAsia" w:eastAsiaTheme="minorEastAsia"/>
          <w:szCs w:val="21"/>
        </w:rPr>
        <w:t xml:space="preserve">工程项目管理咨询有限公司  账号：1102231709000119010  开户行：中国工商银行股份有限公司昆山花望路支行）。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1.3中标人如果未按规定缴纳中标服务费，采购代理机构保留诉讼的权利。</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1.4中标人须按规定支付中标服务费，该费用应在领取中标通知书前付清。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ascii="宋体" w:hAnsi="宋体" w:cs="宋体"/>
          <w:color w:val="000000"/>
          <w:szCs w:val="21"/>
        </w:rPr>
        <w:t xml:space="preserve">政府采购管理部门和有关监督部门将对招投标全过程进行监督</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3.2中标后中标人需向采购代理机构提供书面投标文件2套，用于项目归档使用。</w:t>
      </w:r>
      <w:r>
        <w:rPr>
          <w:rFonts w:hint="eastAsia" w:cs="宋体" w:asciiTheme="minorEastAsia" w:hAnsiTheme="minorEastAsia" w:eastAsiaTheme="minorEastAsia"/>
          <w:sz w:val="24"/>
        </w:rPr>
        <w:t xml:space="preserve">  </w:t>
      </w:r>
      <w:r/>
    </w:p>
    <w:p>
      <w:pPr>
        <w:pStyle w:val="695"/>
        <w:jc w:val="center"/>
        <w:rPr>
          <w:rFonts w:asciiTheme="majorEastAsia" w:hAnsiTheme="majorEastAsia" w:eastAsiaTheme="majorEastAsia" w:cstheme="majorEastAsia"/>
          <w:sz w:val="32"/>
          <w:szCs w:val="32"/>
        </w:rPr>
        <w:sectPr>
          <w:footerReference w:type="default" r:id="rId11"/>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695"/>
        <w:jc w:val="center"/>
        <w:rPr>
          <w:rFonts w:asciiTheme="majorEastAsia" w:hAnsiTheme="majorEastAsia" w:eastAsiaTheme="majorEastAsia" w:cstheme="majorEastAsia"/>
          <w:sz w:val="32"/>
          <w:szCs w:val="32"/>
        </w:rPr>
      </w:pPr>
      <w:r/>
      <w:bookmarkStart w:id="22" w:name="_Toc219987746"/>
      <w:r>
        <w:rPr>
          <w:rFonts w:hint="eastAsia" w:asciiTheme="majorEastAsia" w:hAnsiTheme="majorEastAsia" w:eastAsiaTheme="majorEastAsia" w:cstheme="majorEastAsia"/>
          <w:sz w:val="32"/>
          <w:szCs w:val="32"/>
        </w:rPr>
        <w:t xml:space="preserve">第三章  投标文件格式</w:t>
      </w:r>
      <w:bookmarkStart w:id="23" w:name="gpcItem_SubmitDocStruct"/>
      <w:r/>
      <w:bookmarkEnd w:id="22"/>
      <w:r/>
      <w:bookmarkEnd w:id="23"/>
      <w:r/>
      <w:r/>
    </w:p>
    <w:p>
      <w:pPr>
        <w:pStyle w:val="885"/>
        <w:ind w:firstLine="417"/>
        <w:spacing w:line="360" w:lineRule="auto"/>
        <w:rPr>
          <w:rFonts w:ascii="宋体" w:hAnsi="宋体"/>
          <w:b/>
          <w:sz w:val="21"/>
          <w:szCs w:val="21"/>
        </w:rPr>
      </w:pPr>
      <w:r>
        <w:rPr>
          <w:rFonts w:ascii="宋体" w:hAnsi="宋体"/>
          <w:b/>
          <w:sz w:val="21"/>
          <w:szCs w:val="21"/>
        </w:rPr>
      </w:r>
      <w:r/>
    </w:p>
    <w:p>
      <w:pPr>
        <w:pStyle w:val="885"/>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说明：对本章所有的投标书格式 ，投标方可根据自身情况进行补充和修改，但补充和修改不得造成与本格式内容有实质性的违背。</w:t>
      </w:r>
      <w:r/>
    </w:p>
    <w:p>
      <w:pPr>
        <w:pStyle w:val="885"/>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885"/>
        <w:ind w:firstLine="475"/>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投标文档结构表</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885"/>
              <w:ind w:firstLine="0"/>
              <w:jc w:val="center"/>
              <w:spacing w:line="360" w:lineRule="auto"/>
              <w:rPr>
                <w:rFonts w:cs="宋体" w:asciiTheme="minorEastAsia" w:hAnsiTheme="minorEastAsia" w:eastAsiaTheme="minorEastAsia"/>
                <w:sz w:val="21"/>
                <w:szCs w:val="21"/>
              </w:rPr>
            </w:pPr>
            <w:r/>
            <w:bookmarkStart w:id="24"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1、开标一览表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_Ref227330670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2、公开分项报价表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_Ref227330673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2、公开分项报价表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3、资格条件承诺函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3、资格条件承诺函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4、法定代表人授权委托书</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5、投标承诺函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6、投标供应</w:t>
            </w:r>
            <w:r>
              <w:rPr>
                <w:rFonts w:hint="eastAsia" w:cs="宋体" w:asciiTheme="minorEastAsia" w:hAnsiTheme="minorEastAsia" w:eastAsiaTheme="minorEastAsia"/>
                <w:sz w:val="21"/>
                <w:szCs w:val="21"/>
              </w:rPr>
              <w:t xml:space="preserve">商情况</w:t>
            </w:r>
            <w:r>
              <w:rPr>
                <w:rFonts w:hint="eastAsia" w:cs="宋体" w:asciiTheme="minorEastAsia" w:hAnsiTheme="minorEastAsia" w:eastAsiaTheme="minorEastAsia"/>
                <w:sz w:val="21"/>
                <w:szCs w:val="21"/>
              </w:rPr>
              <w:t xml:space="preserve">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_Ref228179888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6、投标供应</w:t>
            </w:r>
            <w:r>
              <w:rPr>
                <w:rFonts w:hint="eastAsia" w:cs="宋体" w:asciiTheme="minorEastAsia" w:hAnsiTheme="minorEastAsia" w:eastAsiaTheme="minorEastAsia"/>
                <w:sz w:val="21"/>
                <w:szCs w:val="21"/>
              </w:rPr>
              <w:t xml:space="preserve">商情况</w:t>
            </w:r>
            <w:r>
              <w:rPr>
                <w:rFonts w:hint="eastAsia" w:cs="宋体" w:asciiTheme="minorEastAsia" w:hAnsiTheme="minorEastAsia" w:eastAsiaTheme="minorEastAsia"/>
                <w:sz w:val="21"/>
                <w:szCs w:val="21"/>
              </w:rPr>
              <w:t xml:space="preserve">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拟投入设施设备一览表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_Ref228177802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7、拟投入设施设备一览表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8、人员配置情况表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_Ref224132309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9、类似业绩一览表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_Ref382393081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9、类似业绩一览表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10、响应及</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_Ref223520566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10、响应</w:t>
            </w:r>
            <w:r>
              <w:rPr>
                <w:rFonts w:cs="宋体" w:asciiTheme="minorEastAsia" w:hAnsiTheme="minorEastAsia" w:eastAsiaTheme="minorEastAsia"/>
                <w:sz w:val="21"/>
                <w:szCs w:val="21"/>
              </w:rPr>
              <w:t xml:space="preserve">及偏离表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11、中小企业声明函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12、残疾人福利性单位声明函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_Ref170744328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bookmarkEnd w:id="24"/>
            <w:r/>
            <w:r/>
          </w:p>
        </w:tc>
      </w:tr>
    </w:tbl>
    <w:p>
      <w:r/>
      <w:r/>
    </w:p>
    <w:p>
      <w:r/>
      <w:r/>
    </w:p>
    <w:p>
      <w:r/>
      <w:r/>
    </w:p>
    <w:p>
      <w:r/>
      <w:r/>
    </w:p>
    <w:p>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882"/>
        <w:rPr>
          <w:rFonts w:hint="default"/>
        </w:rPr>
      </w:pPr>
      <w:r>
        <w:rPr>
          <w:rFonts w:hint="default"/>
        </w:rPr>
      </w:r>
      <w:r/>
    </w:p>
    <w:p>
      <w:r/>
      <w:r/>
    </w:p>
    <w:p>
      <w:pPr>
        <w:pStyle w:val="882"/>
        <w:rPr>
          <w:rFonts w:hint="default"/>
        </w:rPr>
      </w:pPr>
      <w:r>
        <w:rPr>
          <w:rFonts w:hint="default"/>
        </w:rPr>
      </w:r>
      <w:r/>
    </w:p>
    <w:p>
      <w:r/>
      <w:r/>
    </w:p>
    <w:p>
      <w:pPr>
        <w:pStyle w:val="696"/>
        <w:rPr>
          <w:rFonts w:ascii="宋体"/>
          <w:bCs w:val="0"/>
          <w:sz w:val="28"/>
          <w:szCs w:val="28"/>
        </w:rPr>
      </w:pPr>
      <w:r/>
      <w:bookmarkStart w:id="25" w:name="_Ref227330670"/>
      <w:r>
        <w:rPr>
          <w:rFonts w:hint="eastAsia" w:ascii="宋体"/>
          <w:bCs w:val="0"/>
          <w:sz w:val="28"/>
          <w:szCs w:val="28"/>
        </w:rPr>
        <w:t xml:space="preserve">1、开标一览表</w:t>
      </w:r>
      <w:bookmarkEnd w:id="25"/>
      <w:r/>
      <w:r/>
    </w:p>
    <w:p>
      <w:pPr>
        <w:pStyle w:val="902"/>
        <w:jc w:val="center"/>
        <w:rPr>
          <w:rFonts w:eastAsia="宋体"/>
          <w:sz w:val="28"/>
          <w:szCs w:val="28"/>
        </w:rPr>
      </w:pPr>
      <w:r>
        <w:rPr>
          <w:rFonts w:eastAsia="宋体"/>
          <w:sz w:val="28"/>
          <w:szCs w:val="28"/>
        </w:rPr>
        <w:t xml:space="preserve">开标一览表</w:t>
      </w:r>
      <w:r>
        <w:rPr>
          <w:rFonts w:hint="eastAsia" w:eastAsia="宋体"/>
          <w:sz w:val="28"/>
          <w:szCs w:val="28"/>
        </w:rPr>
        <w:t xml:space="preserve">（统一格式，不得修改格式）</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JSZC-320583-XKYG-G2026-0007 </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投标总报价</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2026年花桥中队保安服务项目</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hint="eastAsia" w:ascii="宋体" w:hAnsi="宋体" w:cs="宋体"/>
                <w:szCs w:val="21"/>
              </w:rPr>
              <w:t xml:space="preserve">    （元人民币）</w:t>
            </w:r>
            <w:r/>
          </w:p>
        </w:tc>
      </w:tr>
      <w:tr>
        <w:trPr>
          <w:trHeight w:val="656"/>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 </w:t>
            </w:r>
            <w:r/>
          </w:p>
        </w:tc>
      </w:tr>
    </w:tbl>
    <w:p>
      <w:pPr>
        <w:pStyle w:val="882"/>
        <w:rPr>
          <w:rFonts w:hint="default"/>
        </w:rPr>
      </w:pPr>
      <w:r>
        <w:rPr>
          <w:rFonts w:hint="default"/>
        </w:rPr>
      </w:r>
      <w:r/>
    </w:p>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填写说明：</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1、开标一览表必须加盖投标人公章（复印件无效）。</w:t>
      </w:r>
      <w:r/>
    </w:p>
    <w:p>
      <w:pPr>
        <w:rPr>
          <w:szCs w:val="21"/>
        </w:rPr>
      </w:pPr>
      <w:r>
        <w:rPr>
          <w:rFonts w:ascii="宋体" w:hAnsi="宋体" w:cs="宋体"/>
          <w:iCs/>
          <w:szCs w:val="21"/>
        </w:rPr>
        <w:t xml:space="preserve">2、如有分包，投标人</w:t>
      </w:r>
      <w:r>
        <w:rPr>
          <w:rFonts w:ascii="宋体" w:hAnsi="宋体" w:cs="宋体"/>
          <w:iCs/>
          <w:szCs w:val="21"/>
        </w:rPr>
        <w:t xml:space="preserve">投任何</w:t>
      </w:r>
      <w:r>
        <w:rPr>
          <w:rFonts w:ascii="宋体" w:hAnsi="宋体" w:cs="宋体"/>
          <w:iCs/>
          <w:szCs w:val="21"/>
        </w:rPr>
        <w:t xml:space="preserve">一个包的标的，都需单独填写开标一览表。</w:t>
      </w:r>
      <w:r/>
    </w:p>
    <w:p>
      <w:pPr>
        <w:rPr>
          <w:szCs w:val="21"/>
        </w:rPr>
      </w:pPr>
      <w:r>
        <w:rPr>
          <w:szCs w:val="21"/>
        </w:rPr>
      </w:r>
      <w:r/>
    </w:p>
    <w:p>
      <w:r/>
      <w:r/>
    </w:p>
    <w:p>
      <w:r/>
      <w:r/>
    </w:p>
    <w:p>
      <w:r/>
      <w:r/>
    </w:p>
    <w:p>
      <w:r/>
      <w:r/>
    </w:p>
    <w:p>
      <w:r/>
      <w:r/>
    </w:p>
    <w:p>
      <w:r/>
      <w:r/>
    </w:p>
    <w:p>
      <w:r/>
      <w:r/>
    </w:p>
    <w:p>
      <w:r/>
      <w:r/>
    </w:p>
    <w:p>
      <w:r/>
      <w:r/>
    </w:p>
    <w:p>
      <w:r/>
      <w:r/>
    </w:p>
    <w:p>
      <w:r/>
      <w:r/>
    </w:p>
    <w:p>
      <w:r/>
      <w:r/>
    </w:p>
    <w:p>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696"/>
        <w:rPr>
          <w:rFonts w:ascii="宋体"/>
          <w:bCs w:val="0"/>
          <w:sz w:val="28"/>
          <w:szCs w:val="28"/>
        </w:rPr>
      </w:pPr>
      <w:r/>
      <w:bookmarkStart w:id="26" w:name="_Ref227330673"/>
      <w:r>
        <w:rPr>
          <w:rFonts w:hint="eastAsia" w:ascii="宋体"/>
          <w:bCs w:val="0"/>
          <w:sz w:val="28"/>
          <w:szCs w:val="28"/>
        </w:rPr>
        <w:t xml:space="preserve">2、公开分项报价表</w:t>
      </w:r>
      <w:bookmarkEnd w:id="26"/>
      <w:r/>
      <w:r/>
    </w:p>
    <w:p>
      <w:pPr>
        <w:pStyle w:val="902"/>
        <w:jc w:val="cente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u w:val="single"/>
        </w:rPr>
        <w:t xml:space="preserve">  </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i/>
          <w:iCs/>
          <w:sz w:val="24"/>
          <w:szCs w:val="24"/>
          <w:u w:val="single"/>
        </w:rPr>
        <w:t xml:space="preserve">（项目名称）</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color w:val="000000"/>
          <w:sz w:val="24"/>
          <w:szCs w:val="24"/>
        </w:rPr>
        <w:t xml:space="preserve">分项报价</w:t>
      </w:r>
      <w:r>
        <w:rPr>
          <w:rFonts w:asciiTheme="minorEastAsia" w:hAnsiTheme="minorEastAsia" w:eastAsiaTheme="minorEastAsia"/>
          <w:color w:val="000000"/>
          <w:sz w:val="24"/>
          <w:szCs w:val="24"/>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07"/>
        <w:gridCol w:w="708"/>
        <w:gridCol w:w="2008"/>
        <w:gridCol w:w="2812"/>
        <w:gridCol w:w="1807"/>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
                <w:bCs/>
              </w:rPr>
            </w:pPr>
            <w:r>
              <w:rPr>
                <w:rFonts w:hint="eastAsia" w:ascii="宋体" w:hAnsi="宋体"/>
                <w:b/>
              </w:rPr>
              <w:t xml:space="preserve">序号</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人数</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合计（人数×综合单价×__</w:t>
            </w:r>
            <w:r>
              <w:rPr>
                <w:rFonts w:hint="eastAsia" w:ascii="宋体" w:hAnsi="宋体"/>
                <w:b/>
                <w:color w:val="000000"/>
                <w:sz w:val="21"/>
                <w:szCs w:val="21"/>
              </w:rPr>
              <w:t xml:space="preserve">个</w:t>
            </w:r>
            <w:r>
              <w:rPr>
                <w:rFonts w:hint="eastAsia" w:ascii="宋体" w:hAnsi="宋体"/>
                <w:b/>
                <w:color w:val="000000"/>
                <w:sz w:val="21"/>
                <w:szCs w:val="21"/>
              </w:rPr>
              <w:t xml:space="preserve">月</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服务期限</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Cs/>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合计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5"/>
              <w:ind w:firstLine="0"/>
              <w:jc w:val="center"/>
              <w:spacing w:line="400" w:lineRule="exact"/>
              <w:rPr>
                <w:rFonts w:ascii="宋体" w:hAnsi="宋体"/>
                <w:sz w:val="21"/>
                <w:szCs w:val="21"/>
              </w:rPr>
            </w:pPr>
            <w:r>
              <w:rPr>
                <w:rFonts w:hint="eastAsia" w:ascii="宋体" w:hAnsi="宋体"/>
                <w:sz w:val="21"/>
                <w:szCs w:val="21"/>
              </w:rPr>
              <w:t xml:space="preserve">人员费用合计</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
              </w:rPr>
            </w:pPr>
            <w:r>
              <w:rPr>
                <w:rFonts w:hint="eastAsia" w:ascii="宋体" w:hAnsi="宋体"/>
                <w:b/>
              </w:rPr>
              <w:t xml:space="preserve">序号</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Cs/>
              </w:rPr>
            </w:pPr>
            <w:r>
              <w:rPr>
                <w:rFonts w:hint="eastAsia" w:ascii="宋体" w:hAnsi="宋体"/>
              </w:rPr>
              <w:t xml:space="preserve">1</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2</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合计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5"/>
              <w:ind w:firstLine="0"/>
              <w:jc w:val="center"/>
              <w:spacing w:line="400" w:lineRule="exact"/>
              <w:rPr>
                <w:rFonts w:ascii="宋体" w:hAnsi="宋体"/>
                <w:sz w:val="21"/>
                <w:szCs w:val="21"/>
              </w:rPr>
            </w:pPr>
            <w:r>
              <w:rPr>
                <w:rFonts w:hint="eastAsia" w:ascii="宋体" w:hAnsi="宋体"/>
                <w:sz w:val="21"/>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
              </w:rPr>
            </w:pPr>
            <w:r>
              <w:rPr>
                <w:rFonts w:hint="eastAsia" w:ascii="宋体" w:hAnsi="宋体"/>
                <w:b/>
              </w:rPr>
              <w:t xml:space="preserve">总计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投标总报价（大写）：</w:t>
            </w:r>
            <w:r/>
          </w:p>
        </w:tc>
      </w:tr>
    </w:tbl>
    <w:p>
      <w:pPr>
        <w:jc w:val="left"/>
        <w:spacing w:line="360" w:lineRule="auto"/>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903"/>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投标供应商：（公章）</w:t>
      </w:r>
      <w:r/>
    </w:p>
    <w:p>
      <w:pPr>
        <w:pStyle w:val="903"/>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法定代表人或被授权人：（签字或盖章） </w:t>
      </w:r>
      <w:r/>
    </w:p>
    <w:p>
      <w:pPr>
        <w:pStyle w:val="903"/>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日期：    年  月  日</w:t>
      </w:r>
      <w:r/>
    </w:p>
    <w:p>
      <w:pPr>
        <w:pStyle w:val="882"/>
        <w:ind w:firstLine="480"/>
        <w:rPr>
          <w:rFonts w:hint="default" w:cs="宋体" w:asciiTheme="minorEastAsia" w:hAnsiTheme="minorEastAsia" w:eastAsiaTheme="minorEastAsia"/>
          <w:szCs w:val="21"/>
        </w:rPr>
      </w:pPr>
      <w:r>
        <w:rPr>
          <w:rFonts w:hint="default" w:cs="宋体" w:asciiTheme="minorEastAsia" w:hAnsiTheme="minorEastAsia" w:eastAsiaTheme="minorEastAsia"/>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注：1、本表中的报价为综合报价，包括完成该项工作所需的一切费用,包括</w:t>
      </w:r>
      <w:r>
        <w:rPr>
          <w:rFonts w:cs="宋体" w:asciiTheme="minorEastAsia" w:hAnsiTheme="minorEastAsia" w:eastAsiaTheme="minorEastAsia"/>
          <w:b/>
          <w:szCs w:val="21"/>
        </w:rPr>
        <w:t xml:space="preserve">但</w:t>
      </w:r>
      <w:r>
        <w:rPr>
          <w:rFonts w:hint="eastAsia" w:cs="宋体" w:asciiTheme="minorEastAsia" w:hAnsiTheme="minorEastAsia" w:eastAsiaTheme="minorEastAsia"/>
          <w:b/>
          <w:szCs w:val="21"/>
        </w:rPr>
        <w:t xml:space="preserve">不限于人员工资（含加班费）、福利、耗材、通讯、服装、胸卡、办公设备、巡检器材、管理费、保险、劳保、利润、税金、政策性文件规定及合同包含的所有风险、责任等各项应有费用。</w:t>
      </w:r>
      <w:r>
        <w:rPr>
          <w:rFonts w:cs="宋体" w:asciiTheme="minorEastAsia" w:hAnsiTheme="minorEastAsia" w:eastAsiaTheme="minorEastAsia"/>
          <w:b/>
          <w:szCs w:val="21"/>
        </w:rPr>
        <w:t xml:space="preserve"> </w:t>
      </w:r>
      <w:r/>
    </w:p>
    <w:p>
      <w:pPr>
        <w:spacing w:line="360" w:lineRule="auto"/>
        <w:rPr>
          <w:rFonts w:cs="宋体" w:asciiTheme="minorEastAsia" w:hAnsiTheme="minorEastAsia" w:eastAsiaTheme="minorEastAsia"/>
          <w:b/>
          <w:szCs w:val="21"/>
        </w:rPr>
      </w:pPr>
      <w:r>
        <w:rPr>
          <w:rFonts w:hint="eastAsia" w:ascii="宋体" w:hAnsi="宋体" w:cs="宋体"/>
          <w:b/>
          <w:szCs w:val="21"/>
        </w:rPr>
        <w:t xml:space="preserve">2、项目经理费用作为管理费计入，不单独报价。</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3、本项目最终根据保安服务人员数量结合综合单价按实结算。</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4、投标总报价金额应与开标一览表保持一致。</w:t>
      </w:r>
      <w:r/>
    </w:p>
    <w:p>
      <w:r>
        <w:rPr>
          <w:rFonts w:hint="eastAsia" w:cs="宋体" w:asciiTheme="minorEastAsia" w:hAnsiTheme="minorEastAsia" w:eastAsiaTheme="minorEastAsia"/>
          <w:b/>
          <w:szCs w:val="21"/>
        </w:rPr>
        <w:t xml:space="preserve">5、</w:t>
      </w:r>
      <w:r>
        <w:rPr>
          <w:rFonts w:hint="eastAsia" w:ascii="宋体" w:hAnsi="宋体" w:cs="宋体"/>
          <w:b/>
          <w:bCs/>
        </w:rPr>
        <w:t xml:space="preserve">以上格式仅供参考，投标单位可自行编辑</w:t>
      </w:r>
      <w:r>
        <w:rPr>
          <w:rFonts w:hint="eastAsia" w:ascii="宋体" w:hAnsi="宋体" w:cs="宋体"/>
          <w:b/>
          <w:bCs/>
          <w:color w:val="000000"/>
          <w:szCs w:val="21"/>
        </w:rPr>
        <w:t xml:space="preserve">项目投标报价表，格式自拟，满足采购需求</w:t>
      </w:r>
      <w:r>
        <w:rPr>
          <w:rFonts w:hint="eastAsia" w:cs="宋体" w:asciiTheme="minorEastAsia" w:hAnsiTheme="minorEastAsia" w:eastAsiaTheme="minorEastAsia"/>
          <w:b/>
          <w:szCs w:val="21"/>
        </w:rPr>
        <w:t xml:space="preserve">。</w:t>
      </w:r>
      <w:r/>
    </w:p>
    <w:p>
      <w:pPr>
        <w:pStyle w:val="696"/>
        <w:rPr>
          <w:rFonts w:ascii="宋体"/>
          <w:bCs w:val="0"/>
          <w:sz w:val="28"/>
          <w:szCs w:val="28"/>
        </w:rPr>
      </w:pPr>
      <w:r/>
      <w:bookmarkStart w:id="27" w:name="_Toc116396231"/>
      <w:r/>
      <w:bookmarkStart w:id="28" w:name="_Toc116396552"/>
      <w:r/>
      <w:bookmarkStart w:id="29" w:name="_Ref24307"/>
      <w:r/>
      <w:bookmarkStart w:id="30" w:name="_Ref219902571"/>
      <w:r/>
      <w:bookmarkStart w:id="31" w:name="_Toc219987747"/>
      <w:r>
        <w:rPr>
          <w:rFonts w:hint="eastAsia" w:ascii="宋体"/>
          <w:bCs w:val="0"/>
          <w:sz w:val="28"/>
          <w:szCs w:val="28"/>
        </w:rPr>
        <w:t xml:space="preserve">3、</w:t>
      </w:r>
      <w:bookmarkEnd w:id="27"/>
      <w:r/>
      <w:bookmarkEnd w:id="28"/>
      <w:r/>
      <w:bookmarkEnd w:id="29"/>
      <w:r>
        <w:rPr>
          <w:rFonts w:hint="eastAsia" w:ascii="宋体"/>
          <w:bCs w:val="0"/>
          <w:sz w:val="28"/>
          <w:szCs w:val="28"/>
        </w:rPr>
        <w:t xml:space="preserve">资格条件承诺函</w:t>
      </w:r>
      <w:bookmarkEnd w:id="30"/>
      <w:r/>
      <w:bookmarkEnd w:id="31"/>
      <w:r/>
      <w:r/>
    </w:p>
    <w:p>
      <w:pPr>
        <w:pStyle w:val="885"/>
        <w:jc w:val="center"/>
        <w:spacing w:line="360" w:lineRule="auto"/>
        <w:rPr>
          <w:rFonts w:ascii="宋体"/>
          <w:sz w:val="21"/>
          <w:szCs w:val="21"/>
          <w:lang w:val="zh-CN"/>
        </w:rPr>
      </w:pPr>
      <w:r/>
      <w:bookmarkStart w:id="32" w:name="_Ref77065776"/>
      <w:r/>
      <w:bookmarkStart w:id="33" w:name="_Ref24336"/>
      <w:r/>
      <w:bookmarkStart w:id="34" w:name="_Ref103254055"/>
      <w:r>
        <w:rPr>
          <w:rFonts w:hint="eastAsia" w:ascii="宋体"/>
          <w:sz w:val="21"/>
          <w:szCs w:val="21"/>
        </w:rPr>
        <w:t xml:space="preserve">资格条件</w:t>
      </w:r>
      <w:r>
        <w:rPr>
          <w:rFonts w:hint="eastAsia" w:ascii="宋体"/>
          <w:sz w:val="21"/>
          <w:szCs w:val="21"/>
          <w:lang w:val="zh-CN"/>
        </w:rPr>
        <w:t xml:space="preserve">承诺函</w:t>
      </w:r>
      <w:r/>
    </w:p>
    <w:p>
      <w:pPr>
        <w:pStyle w:val="885"/>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江苏</w:t>
      </w:r>
      <w:r>
        <w:rPr>
          <w:rFonts w:hint="eastAsia" w:ascii="宋体"/>
          <w:sz w:val="21"/>
          <w:szCs w:val="21"/>
          <w:u w:val="single"/>
          <w:lang w:val="zh-CN"/>
        </w:rPr>
        <w:t xml:space="preserve">鑫鲲煜</w:t>
      </w:r>
      <w:r>
        <w:rPr>
          <w:rFonts w:hint="eastAsia" w:ascii="宋体"/>
          <w:sz w:val="21"/>
          <w:szCs w:val="21"/>
          <w:u w:val="single"/>
          <w:lang w:val="zh-CN"/>
        </w:rPr>
        <w:t xml:space="preserve">工程项目管理咨询有限公司 </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hint="eastAsia" w:ascii="宋体"/>
          <w:sz w:val="21"/>
          <w:szCs w:val="21"/>
          <w:lang w:val="zh-CN"/>
        </w:rPr>
        <w:t xml:space="preserve">我方自愿参加________（项目名称、项目编号）对应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885"/>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885"/>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885"/>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885"/>
        <w:jc w:val="both"/>
        <w:spacing w:line="360" w:lineRule="auto"/>
        <w:rPr>
          <w:rFonts w:ascii="宋体"/>
          <w:sz w:val="21"/>
          <w:szCs w:val="21"/>
          <w:lang w:val="zh-CN"/>
        </w:rPr>
      </w:pPr>
      <w:r>
        <w:rPr>
          <w:rFonts w:hint="eastAsia" w:ascii="宋体"/>
          <w:sz w:val="21"/>
          <w:szCs w:val="21"/>
        </w:rPr>
        <w:t xml:space="preserve">6、法律、行政法规规定的其他条件。</w:t>
      </w:r>
      <w:r/>
    </w:p>
    <w:p>
      <w:pPr>
        <w:pStyle w:val="885"/>
        <w:jc w:val="both"/>
        <w:spacing w:line="360" w:lineRule="auto"/>
        <w:rPr>
          <w:rFonts w:ascii="宋体"/>
          <w:sz w:val="21"/>
          <w:szCs w:val="21"/>
          <w:lang w:val="zh-CN"/>
        </w:rPr>
      </w:pPr>
      <w:r>
        <w:rPr>
          <w:rFonts w:ascii="宋体"/>
          <w:sz w:val="21"/>
          <w:szCs w:val="21"/>
          <w:lang w:val="zh-CN"/>
        </w:rPr>
      </w:r>
      <w:r/>
    </w:p>
    <w:p>
      <w:pPr>
        <w:pStyle w:val="885"/>
        <w:jc w:val="both"/>
        <w:spacing w:line="360" w:lineRule="auto"/>
        <w:rPr>
          <w:rFonts w:ascii="宋体"/>
          <w:sz w:val="21"/>
          <w:szCs w:val="21"/>
          <w:lang w:val="zh-CN"/>
        </w:rPr>
      </w:pPr>
      <w:r>
        <w:rPr>
          <w:rFonts w:ascii="宋体"/>
          <w:sz w:val="21"/>
          <w:szCs w:val="21"/>
          <w:lang w:val="zh-CN"/>
        </w:rPr>
      </w:r>
      <w:r/>
    </w:p>
    <w:p>
      <w:pPr>
        <w:pStyle w:val="885"/>
        <w:ind w:firstLine="5985"/>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ascii="宋体"/>
          <w:sz w:val="21"/>
          <w:szCs w:val="21"/>
          <w:lang w:val="zh-CN"/>
        </w:rPr>
      </w:r>
      <w:r/>
    </w:p>
    <w:p>
      <w:pPr>
        <w:pStyle w:val="885"/>
        <w:ind w:firstLine="4560"/>
        <w:jc w:val="both"/>
        <w:spacing w:line="360" w:lineRule="auto"/>
        <w:rPr>
          <w:rFonts w:ascii="宋体"/>
        </w:rPr>
      </w:pPr>
      <w:r>
        <w:rPr>
          <w:rFonts w:hint="eastAsia" w:ascii="宋体"/>
          <w:szCs w:val="21"/>
          <w:lang w:val="zh-CN"/>
        </w:rPr>
        <w:t xml:space="preserve">日期：    年    月    日</w:t>
      </w:r>
      <w:r/>
    </w:p>
    <w:p>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882"/>
        <w:rPr>
          <w:rFonts w:hint="default"/>
        </w:rPr>
      </w:pPr>
      <w:r>
        <w:rPr>
          <w:rFonts w:hint="default"/>
        </w:rPr>
      </w:r>
      <w:r/>
    </w:p>
    <w:p>
      <w:r/>
      <w:r/>
    </w:p>
    <w:p>
      <w:pPr>
        <w:pStyle w:val="882"/>
        <w:rPr>
          <w:rFonts w:hint="default"/>
        </w:rPr>
      </w:pPr>
      <w:r>
        <w:rPr>
          <w:rFonts w:hint="default"/>
        </w:rPr>
      </w:r>
      <w:r/>
    </w:p>
    <w:p>
      <w:r/>
      <w:r/>
    </w:p>
    <w:p>
      <w:r/>
      <w:r/>
    </w:p>
    <w:p>
      <w:pPr>
        <w:pStyle w:val="882"/>
        <w:rPr>
          <w:rFonts w:hint="default"/>
        </w:rPr>
      </w:pPr>
      <w:r>
        <w:rPr>
          <w:rFonts w:hint="default"/>
        </w:rPr>
      </w:r>
      <w:r/>
    </w:p>
    <w:p>
      <w:r/>
      <w:r/>
    </w:p>
    <w:p>
      <w:pPr>
        <w:pStyle w:val="696"/>
        <w:rPr>
          <w:rFonts w:ascii="宋体"/>
          <w:bCs w:val="0"/>
          <w:sz w:val="28"/>
          <w:szCs w:val="28"/>
        </w:rPr>
      </w:pPr>
      <w:r/>
      <w:bookmarkStart w:id="35" w:name="_Ref108767978"/>
      <w:r/>
      <w:bookmarkStart w:id="36" w:name="_Toc116396553"/>
      <w:r/>
      <w:bookmarkStart w:id="37" w:name="_Toc116396232"/>
      <w:r/>
      <w:bookmarkStart w:id="38" w:name="_Toc219987748"/>
      <w:r>
        <w:rPr>
          <w:rFonts w:hint="eastAsia" w:ascii="宋体"/>
          <w:bCs w:val="0"/>
          <w:sz w:val="28"/>
          <w:szCs w:val="28"/>
        </w:rPr>
        <w:t xml:space="preserve">4、</w:t>
      </w:r>
      <w:bookmarkStart w:id="39" w:name="_Ref24382"/>
      <w:r/>
      <w:bookmarkStart w:id="40" w:name="_Toc62460934"/>
      <w:r/>
      <w:bookmarkStart w:id="41" w:name="_Ref501489515"/>
      <w:r>
        <w:rPr>
          <w:rFonts w:hint="eastAsia" w:ascii="宋体"/>
          <w:bCs w:val="0"/>
          <w:sz w:val="28"/>
          <w:szCs w:val="28"/>
        </w:rPr>
        <w:t xml:space="preserve">法定代表人授权委托书</w:t>
      </w:r>
      <w:bookmarkEnd w:id="32"/>
      <w:r/>
      <w:bookmarkEnd w:id="33"/>
      <w:r/>
      <w:bookmarkEnd w:id="34"/>
      <w:r/>
      <w:bookmarkEnd w:id="35"/>
      <w:r/>
      <w:bookmarkEnd w:id="36"/>
      <w:r/>
      <w:bookmarkEnd w:id="37"/>
      <w:r/>
      <w:bookmarkEnd w:id="38"/>
      <w:r/>
      <w:bookmarkEnd w:id="39"/>
      <w:r/>
      <w:bookmarkEnd w:id="40"/>
      <w:r/>
      <w:bookmarkEnd w:id="41"/>
      <w:r/>
      <w:r/>
    </w:p>
    <w:p>
      <w:pPr>
        <w:pStyle w:val="885"/>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885"/>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江苏</w:t>
      </w:r>
      <w:r>
        <w:rPr>
          <w:rFonts w:hint="eastAsia" w:ascii="宋体"/>
          <w:sz w:val="21"/>
          <w:szCs w:val="21"/>
          <w:u w:val="single"/>
        </w:rPr>
        <w:t xml:space="preserve">鑫鲲煜</w:t>
      </w:r>
      <w:r>
        <w:rPr>
          <w:rFonts w:hint="eastAsia" w:ascii="宋体"/>
          <w:sz w:val="21"/>
          <w:szCs w:val="21"/>
          <w:u w:val="single"/>
        </w:rPr>
        <w:t xml:space="preserve">工程项目管理咨询有限公司</w:t>
      </w:r>
      <w:r>
        <w:rPr>
          <w:rFonts w:hint="eastAsia" w:ascii="宋体"/>
          <w:sz w:val="21"/>
          <w:szCs w:val="21"/>
        </w:rPr>
        <w:t xml:space="preserve">：</w:t>
      </w:r>
      <w:r/>
    </w:p>
    <w:p>
      <w:pPr>
        <w:pStyle w:val="885"/>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（被授权人身份证号）为我公司被授权人，以本公司的名义参加江苏</w:t>
      </w:r>
      <w:r>
        <w:rPr>
          <w:rFonts w:hint="eastAsia" w:ascii="宋体"/>
          <w:sz w:val="21"/>
          <w:szCs w:val="21"/>
        </w:rPr>
        <w:t xml:space="preserve">鑫鲲煜</w:t>
      </w:r>
      <w:r>
        <w:rPr>
          <w:rFonts w:hint="eastAsia" w:ascii="宋体"/>
          <w:sz w:val="21"/>
          <w:szCs w:val="21"/>
        </w:rPr>
        <w:t xml:space="preserve">工程项目管理咨询有限公司组织实施的编号为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885"/>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885"/>
        <w:jc w:val="both"/>
        <w:spacing w:line="360" w:lineRule="auto"/>
        <w:rPr>
          <w:rFonts w:ascii="宋体"/>
          <w:sz w:val="21"/>
          <w:szCs w:val="21"/>
        </w:rPr>
      </w:pPr>
      <w:r>
        <w:rPr>
          <w:rFonts w:hint="eastAsia" w:ascii="宋体"/>
          <w:sz w:val="21"/>
          <w:szCs w:val="21"/>
        </w:rPr>
        <w:t xml:space="preserve">被授权人无转委托权，特此委托。</w:t>
      </w:r>
      <w:r/>
    </w:p>
    <w:p>
      <w:pPr>
        <w:pStyle w:val="885"/>
        <w:jc w:val="both"/>
        <w:spacing w:line="360" w:lineRule="auto"/>
        <w:rPr>
          <w:rFonts w:ascii="宋体"/>
          <w:sz w:val="21"/>
          <w:szCs w:val="21"/>
        </w:rPr>
      </w:pPr>
      <w:r>
        <w:rPr>
          <w:rFonts w:ascii="宋体"/>
          <w:sz w:val="21"/>
          <w:szCs w:val="21"/>
        </w:rPr>
      </w:r>
      <w:r/>
    </w:p>
    <w:p>
      <w:pPr>
        <w:pStyle w:val="885"/>
        <w:jc w:val="both"/>
        <w:spacing w:line="360" w:lineRule="auto"/>
        <w:rPr>
          <w:rFonts w:ascii="宋体"/>
          <w:sz w:val="21"/>
          <w:szCs w:val="21"/>
        </w:rPr>
      </w:pPr>
      <w:r>
        <w:rPr>
          <w:rFonts w:ascii="宋体"/>
          <w:sz w:val="21"/>
          <w:szCs w:val="21"/>
        </w:rPr>
      </w:r>
      <w:r/>
    </w:p>
    <w:p>
      <w:pPr>
        <w:pStyle w:val="885"/>
        <w:jc w:val="center"/>
        <w:spacing w:line="360" w:lineRule="auto"/>
        <w:rPr>
          <w:rFonts w:ascii="宋体"/>
          <w:sz w:val="21"/>
          <w:szCs w:val="21"/>
        </w:rPr>
      </w:pPr>
      <w:r>
        <w:rPr>
          <w:rFonts w:hint="eastAsia" w:ascii="宋体"/>
          <w:sz w:val="21"/>
          <w:szCs w:val="21"/>
        </w:rPr>
        <w:t xml:space="preserve">投标供应商：（盖章）</w:t>
      </w:r>
      <w:r/>
    </w:p>
    <w:p>
      <w:pPr>
        <w:pStyle w:val="885"/>
        <w:jc w:val="center"/>
        <w:spacing w:line="360" w:lineRule="auto"/>
        <w:rPr>
          <w:rFonts w:ascii="宋体"/>
          <w:sz w:val="21"/>
          <w:szCs w:val="21"/>
        </w:rPr>
      </w:pPr>
      <w:r>
        <w:rPr>
          <w:rFonts w:hint="eastAsia" w:ascii="宋体"/>
          <w:sz w:val="21"/>
          <w:szCs w:val="21"/>
        </w:rPr>
        <w:t xml:space="preserve">      法定代表人：（签字或盖章）</w:t>
      </w:r>
      <w:r/>
    </w:p>
    <w:p>
      <w:pPr>
        <w:pStyle w:val="885"/>
        <w:jc w:val="center"/>
        <w:spacing w:line="360" w:lineRule="auto"/>
        <w:rPr>
          <w:rFonts w:ascii="宋体"/>
          <w:sz w:val="21"/>
          <w:szCs w:val="21"/>
        </w:rPr>
      </w:pPr>
      <w:r>
        <w:rPr>
          <w:rFonts w:hint="eastAsia" w:ascii="宋体"/>
          <w:sz w:val="21"/>
          <w:szCs w:val="21"/>
        </w:rPr>
        <w:t xml:space="preserve">    被授权人：（签字或盖章）</w:t>
      </w:r>
      <w:r/>
    </w:p>
    <w:p>
      <w:pPr>
        <w:pStyle w:val="885"/>
        <w:ind w:firstLine="480"/>
        <w:jc w:val="center"/>
        <w:spacing w:line="360" w:lineRule="auto"/>
        <w:rPr>
          <w:rFonts w:ascii="宋体"/>
        </w:rPr>
      </w:pPr>
      <w:r>
        <w:rPr>
          <w:rFonts w:hint="eastAsia" w:ascii="宋体"/>
          <w:sz w:val="21"/>
          <w:szCs w:val="21"/>
        </w:rPr>
        <w:t xml:space="preserve">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96"/>
        <w:rPr>
          <w:rFonts w:ascii="宋体"/>
          <w:bCs w:val="0"/>
          <w:sz w:val="28"/>
          <w:szCs w:val="28"/>
        </w:rPr>
      </w:pPr>
      <w:r/>
      <w:bookmarkStart w:id="42" w:name="_Toc62460935"/>
      <w:r/>
      <w:bookmarkStart w:id="43" w:name="_Ref366160082"/>
      <w:r/>
      <w:bookmarkStart w:id="44" w:name="_Toc116396233"/>
      <w:r/>
      <w:bookmarkStart w:id="45" w:name="_Ref77065825"/>
      <w:r/>
      <w:bookmarkStart w:id="46" w:name="_Toc116396554"/>
      <w:r/>
      <w:bookmarkStart w:id="47" w:name="_Toc497431308"/>
      <w:r/>
      <w:bookmarkStart w:id="48" w:name="_Ref219902578"/>
      <w:r/>
      <w:bookmarkStart w:id="49" w:name="_Toc219987749"/>
      <w:r>
        <w:rPr>
          <w:rFonts w:hint="eastAsia" w:ascii="宋体"/>
          <w:bCs w:val="0"/>
          <w:sz w:val="28"/>
          <w:szCs w:val="28"/>
        </w:rPr>
        <w:t xml:space="preserve">5、</w:t>
      </w:r>
      <w:bookmarkEnd w:id="42"/>
      <w:r/>
      <w:bookmarkEnd w:id="43"/>
      <w:r/>
      <w:bookmarkEnd w:id="44"/>
      <w:r/>
      <w:bookmarkEnd w:id="45"/>
      <w:r/>
      <w:bookmarkEnd w:id="46"/>
      <w:r/>
      <w:bookmarkEnd w:id="47"/>
      <w:r>
        <w:rPr>
          <w:rFonts w:hint="eastAsia" w:ascii="宋体"/>
          <w:bCs w:val="0"/>
          <w:sz w:val="28"/>
          <w:szCs w:val="28"/>
        </w:rPr>
        <w:t xml:space="preserve">投标承诺函</w:t>
      </w:r>
      <w:bookmarkEnd w:id="48"/>
      <w:r/>
      <w:bookmarkEnd w:id="49"/>
      <w:r/>
      <w:r/>
    </w:p>
    <w:p>
      <w:pPr>
        <w:pStyle w:val="902"/>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江苏</w:t>
      </w:r>
      <w:r>
        <w:rPr>
          <w:rFonts w:hint="eastAsia" w:ascii="宋体" w:hAnsi="宋体" w:cs="宋体"/>
          <w:color w:val="000000"/>
          <w:szCs w:val="21"/>
          <w:u w:val="single"/>
        </w:rPr>
        <w:t xml:space="preserve">鑫鲲煜</w:t>
      </w:r>
      <w:r>
        <w:rPr>
          <w:rFonts w:hint="eastAsia" w:ascii="宋体" w:hAnsi="宋体" w:cs="宋体"/>
          <w:color w:val="000000"/>
          <w:szCs w:val="21"/>
          <w:u w:val="single"/>
        </w:rPr>
        <w:t xml:space="preserve">工程项目管理咨询有限公司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w:t>
      </w:r>
      <w:r>
        <w:rPr>
          <w:rFonts w:hint="eastAsia" w:ascii="宋体" w:hAnsi="宋体" w:cs="宋体"/>
          <w:color w:val="000000"/>
          <w:szCs w:val="21"/>
        </w:rPr>
        <w:t xml:space="preserve">作出</w:t>
      </w:r>
      <w:r>
        <w:rPr>
          <w:rFonts w:hint="eastAsia" w:ascii="宋体" w:hAnsi="宋体" w:cs="宋体"/>
          <w:color w:val="000000"/>
          <w:szCs w:val="21"/>
        </w:rPr>
        <w:t xml:space="preserve">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w:t>
      </w:r>
      <w:r>
        <w:rPr>
          <w:rFonts w:hint="eastAsia" w:ascii="宋体" w:hAnsi="宋体" w:cs="宋体"/>
          <w:color w:val="000000"/>
          <w:szCs w:val="21"/>
          <w:lang w:val="zh-CN"/>
        </w:rPr>
        <w:t xml:space="preserve">均真实</w:t>
      </w:r>
      <w:r>
        <w:rPr>
          <w:rFonts w:hint="eastAsia" w:ascii="宋体" w:hAnsi="宋体" w:cs="宋体"/>
          <w:color w:val="000000"/>
          <w:szCs w:val="21"/>
          <w:lang w:val="zh-CN"/>
        </w:rPr>
        <w:t xml:space="preserve">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w:t>
      </w:r>
      <w:r>
        <w:rPr>
          <w:rFonts w:hint="eastAsia" w:ascii="宋体" w:hAnsi="宋体" w:cs="宋体"/>
          <w:color w:val="000000"/>
          <w:szCs w:val="21"/>
        </w:rPr>
        <w:t xml:space="preserve">端建立</w:t>
      </w:r>
      <w:r>
        <w:rPr>
          <w:rFonts w:hint="eastAsia" w:ascii="宋体" w:hAnsi="宋体" w:cs="宋体"/>
          <w:color w:val="000000"/>
          <w:szCs w:val="21"/>
        </w:rPr>
        <w:t xml:space="preserve">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w:t>
      </w:r>
      <w:r>
        <w:rPr>
          <w:rFonts w:hint="eastAsia" w:ascii="宋体" w:hAnsi="宋体" w:cs="宋体"/>
          <w:color w:val="000000"/>
          <w:szCs w:val="21"/>
        </w:rPr>
        <w:t xml:space="preserve">本承诺</w:t>
      </w:r>
      <w:r>
        <w:rPr>
          <w:rFonts w:hint="eastAsia" w:ascii="宋体" w:hAnsi="宋体" w:cs="宋体"/>
          <w:color w:val="000000"/>
          <w:szCs w:val="21"/>
        </w:rPr>
        <w:t xml:space="preserve">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pStyle w:val="902"/>
        <w:ind w:firstLine="5040"/>
        <w:rPr>
          <w:rFonts w:eastAsia="宋体"/>
          <w:sz w:val="21"/>
          <w:szCs w:val="21"/>
        </w:rPr>
      </w:pPr>
      <w:r>
        <w:rPr>
          <w:rFonts w:hint="eastAsia" w:eastAsia="宋体" w:cs="宋体"/>
          <w:color w:val="000000"/>
          <w:sz w:val="21"/>
          <w:szCs w:val="21"/>
        </w:rPr>
        <w:t xml:space="preserve">日期：      年     月     日</w:t>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696"/>
        <w:rPr>
          <w:rFonts w:ascii="宋体"/>
          <w:bCs w:val="0"/>
          <w:sz w:val="28"/>
          <w:szCs w:val="28"/>
        </w:rPr>
      </w:pPr>
      <w:r/>
      <w:bookmarkStart w:id="50" w:name="_Ref228179888"/>
      <w:r>
        <w:rPr>
          <w:rFonts w:hint="eastAsia" w:ascii="宋体"/>
          <w:bCs w:val="0"/>
          <w:sz w:val="28"/>
          <w:szCs w:val="28"/>
        </w:rPr>
        <w:t xml:space="preserve">6、投标供应</w:t>
      </w:r>
      <w:r>
        <w:rPr>
          <w:rFonts w:hint="eastAsia" w:ascii="宋体"/>
          <w:bCs w:val="0"/>
          <w:sz w:val="28"/>
          <w:szCs w:val="28"/>
        </w:rPr>
        <w:t xml:space="preserve">商情况</w:t>
      </w:r>
      <w:r>
        <w:rPr>
          <w:rFonts w:hint="eastAsia" w:ascii="宋体"/>
          <w:bCs w:val="0"/>
          <w:sz w:val="28"/>
          <w:szCs w:val="28"/>
        </w:rPr>
        <w:t xml:space="preserve">表</w:t>
      </w:r>
      <w:bookmarkEnd w:id="50"/>
      <w:r/>
      <w:r/>
    </w:p>
    <w:p>
      <w:pPr>
        <w:pStyle w:val="885"/>
        <w:jc w:val="center"/>
        <w:rPr>
          <w:rFonts w:ascii="宋体"/>
        </w:rPr>
      </w:pPr>
      <w:r>
        <w:rPr>
          <w:rFonts w:hint="eastAsia" w:ascii="宋体"/>
        </w:rPr>
        <w:t xml:space="preserve">投标供应</w:t>
      </w:r>
      <w:r>
        <w:rPr>
          <w:rFonts w:hint="eastAsia" w:ascii="宋体"/>
        </w:rPr>
        <w:t xml:space="preserve">商情况</w:t>
      </w:r>
      <w:r>
        <w:rPr>
          <w:rFonts w:hint="eastAsia" w:ascii="宋体"/>
        </w:rPr>
        <w:t xml:space="preserve">表</w:t>
      </w:r>
      <w:r/>
    </w:p>
    <w:p>
      <w:pPr>
        <w:pStyle w:val="885"/>
        <w:rPr>
          <w:rFonts w:ascii="宋体" w:hAnsi="宋体"/>
          <w:sz w:val="21"/>
          <w:szCs w:val="21"/>
        </w:rPr>
      </w:pPr>
      <w:r>
        <w:rPr>
          <w:rFonts w:hint="eastAsia" w:ascii="宋体" w:hAnsi="宋体"/>
          <w:sz w:val="21"/>
          <w:szCs w:val="21"/>
        </w:rPr>
        <w:t xml:space="preserve">单位名称（盖章）</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885"/>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2025年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885"/>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p>
            <w:pPr>
              <w:pStyle w:val="885"/>
              <w:ind w:firstLine="0"/>
              <w:jc w:val="center"/>
              <w:rPr>
                <w:rFonts w:ascii="宋体" w:hAnsi="宋体"/>
                <w:sz w:val="21"/>
                <w:szCs w:val="21"/>
              </w:rPr>
            </w:pPr>
            <w:r>
              <w:rPr>
                <w:rFonts w:hint="eastAsia" w:ascii="宋体" w:hAnsi="宋体"/>
                <w:sz w:val="21"/>
                <w:szCs w:val="21"/>
              </w:rPr>
              <w:t xml:space="preserve">单位简历及内设机构情况</w:t>
            </w:r>
            <w:r/>
          </w:p>
          <w:p>
            <w:pPr>
              <w:pStyle w:val="885"/>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p>
            <w:pPr>
              <w:pStyle w:val="885"/>
              <w:ind w:firstLine="0"/>
              <w:jc w:val="center"/>
              <w:rPr>
                <w:rFonts w:ascii="宋体" w:hAnsi="宋体"/>
                <w:sz w:val="21"/>
                <w:szCs w:val="21"/>
              </w:rPr>
            </w:pPr>
            <w:r>
              <w:rPr>
                <w:rFonts w:hint="eastAsia" w:ascii="宋体" w:hAnsi="宋体"/>
                <w:sz w:val="21"/>
                <w:szCs w:val="21"/>
              </w:rPr>
              <w:t xml:space="preserve">单位优势及特长</w:t>
            </w:r>
            <w:r/>
          </w:p>
          <w:p>
            <w:pPr>
              <w:pStyle w:val="885"/>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年内主要负责人有无被司法机关追究的情况及说明</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bl>
    <w:p>
      <w:pPr>
        <w:pStyle w:val="885"/>
        <w:ind w:firstLine="0"/>
        <w:spacing w:line="360" w:lineRule="auto"/>
        <w:rPr>
          <w:rFonts w:ascii="宋体" w:hAnsi="宋体"/>
          <w:b/>
          <w:sz w:val="21"/>
          <w:szCs w:val="21"/>
        </w:rPr>
      </w:pPr>
      <w:r>
        <w:rPr>
          <w:rFonts w:ascii="宋体" w:hAnsi="宋体"/>
          <w:b/>
          <w:sz w:val="21"/>
          <w:szCs w:val="21"/>
        </w:rPr>
      </w:r>
      <w:r/>
    </w:p>
    <w:p>
      <w:pPr>
        <w:ind w:firstLine="211"/>
      </w:pPr>
      <w:r/>
      <w:r/>
    </w:p>
    <w:p>
      <w:r/>
      <w:r/>
    </w:p>
    <w:p>
      <w:pPr>
        <w:pStyle w:val="882"/>
        <w:rPr>
          <w:rFonts w:hint="default"/>
        </w:rPr>
      </w:pPr>
      <w:r>
        <w:rPr>
          <w:rFonts w:hint="default"/>
        </w:rPr>
      </w:r>
      <w:r/>
    </w:p>
    <w:p>
      <w:pPr>
        <w:pStyle w:val="696"/>
        <w:rPr>
          <w:rFonts w:ascii="宋体"/>
          <w:bCs w:val="0"/>
          <w:sz w:val="28"/>
          <w:szCs w:val="28"/>
        </w:rPr>
      </w:pPr>
      <w:r/>
      <w:bookmarkStart w:id="51" w:name="_Ref224132305"/>
      <w:r/>
      <w:bookmarkStart w:id="52" w:name="_Ref228177802"/>
      <w:r/>
      <w:bookmarkStart w:id="53" w:name="_Ref24653"/>
      <w:r/>
      <w:bookmarkStart w:id="54" w:name="_Toc116396237"/>
      <w:r/>
      <w:bookmarkStart w:id="55" w:name="_Toc116396558"/>
      <w:r/>
      <w:bookmarkStart w:id="56" w:name="_Toc219987753"/>
      <w:r>
        <w:rPr>
          <w:rFonts w:hint="eastAsia" w:ascii="宋体"/>
          <w:bCs w:val="0"/>
          <w:sz w:val="28"/>
          <w:szCs w:val="28"/>
        </w:rPr>
        <w:t xml:space="preserve">7、</w:t>
      </w:r>
      <w:bookmarkEnd w:id="51"/>
      <w:r>
        <w:rPr>
          <w:rFonts w:hint="eastAsia" w:ascii="宋体"/>
          <w:bCs w:val="0"/>
          <w:sz w:val="28"/>
          <w:szCs w:val="28"/>
        </w:rPr>
        <w:t xml:space="preserve">拟投入设施设备一览表</w:t>
      </w:r>
      <w:bookmarkEnd w:id="52"/>
      <w:r/>
      <w:r/>
    </w:p>
    <w:p>
      <w:pPr>
        <w:pStyle w:val="902"/>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拟投入设施设备一览表</w:t>
      </w:r>
      <w:r/>
    </w:p>
    <w:p>
      <w:pPr>
        <w:spacing w:line="400" w:lineRule="exact"/>
        <w:rPr>
          <w:rFonts w:asciiTheme="minorEastAsia" w:hAnsiTheme="minorEastAsia" w:eastAsiaTheme="minorEastAsia"/>
          <w:szCs w:val="21"/>
        </w:rPr>
      </w:pPr>
      <w:r>
        <w:rPr>
          <w:rFonts w:asciiTheme="minorEastAsia" w:hAnsiTheme="minorEastAsia" w:eastAsiaTheme="minorEastAsia"/>
          <w:szCs w:val="21"/>
        </w:rPr>
      </w:r>
      <w:r/>
    </w:p>
    <w:tbl>
      <w:tblPr>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1</w:t>
            </w:r>
            <w:r/>
          </w:p>
        </w:tc>
        <w:tc>
          <w:tcPr>
            <w:tcW w:w="1809"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2</w:t>
            </w:r>
            <w:r/>
          </w:p>
        </w:tc>
        <w:tc>
          <w:tcPr>
            <w:tcW w:w="1809"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w:t>
            </w:r>
            <w:r/>
          </w:p>
        </w:tc>
        <w:tc>
          <w:tcPr>
            <w:tcW w:w="1809"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r>
    </w:tbl>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投标</w:t>
      </w:r>
      <w:r>
        <w:rPr>
          <w:rFonts w:hint="eastAsia" w:asciiTheme="minorEastAsia" w:hAnsiTheme="minorEastAsia" w:eastAsiaTheme="minorEastAsia"/>
          <w:color w:val="000000"/>
          <w:sz w:val="21"/>
          <w:szCs w:val="21"/>
        </w:rPr>
        <w:t xml:space="preserve">供应商</w:t>
      </w:r>
      <w:r>
        <w:rPr>
          <w:rFonts w:asciiTheme="minorEastAsia" w:hAnsiTheme="minorEastAsia" w:eastAsiaTheme="minorEastAsia"/>
          <w:color w:val="000000"/>
          <w:sz w:val="21"/>
          <w:szCs w:val="21"/>
        </w:rPr>
        <w:t xml:space="preserve">：（公章）</w:t>
      </w:r>
      <w:r/>
    </w:p>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pStyle w:val="882"/>
        <w:ind w:firstLine="420"/>
        <w:rPr>
          <w:rFonts w:hint="default"/>
        </w:rPr>
      </w:pPr>
      <w:r>
        <w:rPr>
          <w:rFonts w:asciiTheme="minorEastAsia" w:hAnsiTheme="minorEastAsia" w:eastAsiaTheme="minorEastAsia"/>
          <w:szCs w:val="21"/>
        </w:rPr>
        <w:t xml:space="preserve">注：请参考以上格式填写，本页</w:t>
      </w:r>
      <w:r>
        <w:rPr>
          <w:rFonts w:asciiTheme="minorEastAsia" w:hAnsiTheme="minorEastAsia" w:eastAsiaTheme="minorEastAsia"/>
          <w:szCs w:val="21"/>
        </w:rPr>
        <w:t xml:space="preserve">不够可</w:t>
      </w:r>
      <w:r>
        <w:rPr>
          <w:rFonts w:asciiTheme="minorEastAsia" w:hAnsiTheme="minorEastAsia" w:eastAsiaTheme="minorEastAsia"/>
          <w:szCs w:val="21"/>
        </w:rPr>
        <w:t xml:space="preserve">另加页附后。</w:t>
      </w:r>
      <w:r/>
    </w:p>
    <w:p>
      <w:pPr>
        <w:pStyle w:val="882"/>
        <w:ind w:firstLine="420"/>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882"/>
        <w:rPr>
          <w:rFonts w:hint="default"/>
        </w:rPr>
      </w:pPr>
      <w:r>
        <w:rPr>
          <w:rFonts w:hint="default"/>
        </w:rPr>
      </w:r>
      <w:r/>
    </w:p>
    <w:p>
      <w:pPr>
        <w:pStyle w:val="696"/>
        <w:rPr>
          <w:rFonts w:ascii="宋体"/>
          <w:bCs w:val="0"/>
          <w:sz w:val="28"/>
          <w:szCs w:val="28"/>
        </w:rPr>
      </w:pPr>
      <w:r/>
      <w:bookmarkStart w:id="57" w:name="_Ref224132309"/>
      <w:r>
        <w:rPr>
          <w:rFonts w:hint="eastAsia" w:ascii="宋体"/>
          <w:bCs w:val="0"/>
          <w:sz w:val="28"/>
          <w:szCs w:val="28"/>
        </w:rPr>
        <w:t xml:space="preserve">8、人员配置情况表</w:t>
      </w:r>
      <w:bookmarkEnd w:id="53"/>
      <w:r/>
      <w:bookmarkEnd w:id="54"/>
      <w:r/>
      <w:bookmarkEnd w:id="55"/>
      <w:r/>
      <w:bookmarkEnd w:id="56"/>
      <w:r/>
      <w:bookmarkEnd w:id="57"/>
      <w:r/>
      <w:r/>
    </w:p>
    <w:p>
      <w:pPr>
        <w:jc w:val="center"/>
        <w:spacing w:before="480" w:after="240"/>
        <w:rPr>
          <w:rFonts w:ascii="宋体" w:hAnsi="宋体"/>
          <w:szCs w:val="21"/>
        </w:rPr>
      </w:pPr>
      <w:r>
        <w:rPr>
          <w:rFonts w:hint="eastAsia" w:ascii="宋体" w:hAnsi="宋体"/>
          <w:szCs w:val="21"/>
        </w:rPr>
        <w:t xml:space="preserve">人员配置情况表</w:t>
      </w:r>
      <w:r/>
    </w:p>
    <w:tbl>
      <w:tblPr>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2"/>
        <w:gridCol w:w="1417"/>
        <w:gridCol w:w="709"/>
        <w:gridCol w:w="920"/>
        <w:gridCol w:w="1701"/>
        <w:gridCol w:w="1701"/>
        <w:gridCol w:w="1134"/>
        <w:gridCol w:w="1134"/>
      </w:tblGrid>
      <w:tr>
        <w:trPr>
          <w:jc w:val="center"/>
          <w:trHeight w:val="760"/>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pStyle w:val="903"/>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：（公章）</w:t>
      </w:r>
      <w:r/>
    </w:p>
    <w:p>
      <w:pPr>
        <w:pStyle w:val="903"/>
        <w:ind w:right="-210"/>
        <w:jc w:val="left"/>
        <w:rPr>
          <w:rFonts w:eastAsia="宋体"/>
          <w:color w:val="000000"/>
          <w:sz w:val="21"/>
          <w:szCs w:val="21"/>
        </w:rPr>
      </w:pPr>
      <w:r>
        <w:rPr>
          <w:rFonts w:eastAsia="宋体"/>
          <w:color w:val="000000"/>
          <w:sz w:val="21"/>
          <w:szCs w:val="21"/>
        </w:rPr>
        <w:t xml:space="preserve">法定代表人或被授权人：（签字或盖章） </w:t>
      </w:r>
      <w:r/>
    </w:p>
    <w:p>
      <w:pPr>
        <w:pStyle w:val="903"/>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w:t>
      </w:r>
      <w:r>
        <w:rPr>
          <w:rFonts w:hint="eastAsia" w:cs="宋体" w:asciiTheme="minorEastAsia" w:hAnsiTheme="minorEastAsia" w:eastAsiaTheme="minorEastAsia"/>
          <w:b/>
          <w:szCs w:val="21"/>
        </w:rPr>
        <w:t xml:space="preserve">不够可</w:t>
      </w:r>
      <w:r>
        <w:rPr>
          <w:rFonts w:hint="eastAsia" w:cs="宋体" w:asciiTheme="minorEastAsia" w:hAnsiTheme="minorEastAsia" w:eastAsiaTheme="minorEastAsia"/>
          <w:b/>
          <w:szCs w:val="21"/>
        </w:rPr>
        <w:t xml:space="preserve">另加页附后</w:t>
      </w:r>
      <w:r>
        <w:rPr>
          <w:rFonts w:hint="eastAsia" w:ascii="宋体" w:hAnsi="宋体"/>
          <w:szCs w:val="21"/>
        </w:rPr>
        <w:t xml:space="preserve">。</w:t>
      </w:r>
      <w:r/>
    </w:p>
    <w:p>
      <w:r/>
      <w:r/>
    </w:p>
    <w:p>
      <w:pPr>
        <w:pStyle w:val="696"/>
        <w:rPr>
          <w:rFonts w:ascii="宋体"/>
          <w:bCs w:val="0"/>
          <w:sz w:val="28"/>
          <w:szCs w:val="28"/>
        </w:rPr>
      </w:pPr>
      <w:r/>
      <w:bookmarkStart w:id="58" w:name="_Toc116396559"/>
      <w:r/>
      <w:bookmarkStart w:id="59" w:name="_Ref382393081"/>
      <w:r/>
      <w:bookmarkStart w:id="60" w:name="_Toc62460938"/>
      <w:r/>
      <w:bookmarkStart w:id="61" w:name="_Toc116396238"/>
      <w:r/>
      <w:bookmarkStart w:id="62" w:name="_Toc219987754"/>
      <w:r>
        <w:rPr>
          <w:rFonts w:hint="eastAsia" w:ascii="宋体"/>
          <w:bCs w:val="0"/>
          <w:sz w:val="28"/>
          <w:szCs w:val="28"/>
        </w:rPr>
        <w:t xml:space="preserve">9、类似业绩一览表</w:t>
      </w:r>
      <w:bookmarkEnd w:id="58"/>
      <w:r/>
      <w:bookmarkEnd w:id="59"/>
      <w:r/>
      <w:bookmarkEnd w:id="60"/>
      <w:r/>
      <w:bookmarkEnd w:id="61"/>
      <w:r/>
      <w:bookmarkEnd w:id="62"/>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W w:w="856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03"/>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03"/>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3"/>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888"/>
        <w:rPr>
          <w:rFonts w:asciiTheme="minorEastAsia" w:hAnsiTheme="minorEastAsia" w:eastAsiaTheme="minorEastAsia"/>
          <w:sz w:val="21"/>
          <w:szCs w:val="21"/>
        </w:rPr>
      </w:pPr>
      <w:r>
        <w:rPr>
          <w:rFonts w:asciiTheme="minorEastAsia" w:hAnsiTheme="minorEastAsia" w:eastAsiaTheme="minorEastAsia"/>
          <w:sz w:val="21"/>
          <w:szCs w:val="21"/>
        </w:rPr>
      </w:r>
      <w:r/>
    </w:p>
    <w:p>
      <w:pPr>
        <w:pStyle w:val="888"/>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w:t>
      </w:r>
      <w:r>
        <w:rPr>
          <w:rFonts w:hint="eastAsia" w:cs="宋体" w:asciiTheme="minorEastAsia" w:hAnsiTheme="minorEastAsia" w:eastAsiaTheme="minorEastAsia"/>
          <w:b/>
          <w:szCs w:val="21"/>
        </w:rPr>
        <w:t xml:space="preserve">不够可</w:t>
      </w:r>
      <w:r>
        <w:rPr>
          <w:rFonts w:hint="eastAsia" w:cs="宋体" w:asciiTheme="minorEastAsia" w:hAnsiTheme="minorEastAsia" w:eastAsiaTheme="minorEastAsia"/>
          <w:b/>
          <w:szCs w:val="21"/>
        </w:rPr>
        <w:t xml:space="preserve">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63" w:name="_Ref24731"/>
      <w:r/>
      <w:bookmarkStart w:id="64" w:name="_Toc62466449"/>
      <w:r/>
      <w:bookmarkStart w:id="65" w:name="_Ref363807960"/>
      <w:r/>
      <w:r/>
    </w:p>
    <w:p>
      <w:pPr>
        <w:pStyle w:val="696"/>
        <w:rPr>
          <w:rFonts w:ascii="宋体"/>
          <w:bCs w:val="0"/>
          <w:sz w:val="28"/>
          <w:szCs w:val="28"/>
        </w:rPr>
      </w:pPr>
      <w:r/>
      <w:bookmarkStart w:id="66" w:name="_Ref116369662"/>
      <w:r/>
      <w:bookmarkStart w:id="67" w:name="_Toc116396239"/>
      <w:r/>
      <w:bookmarkStart w:id="68" w:name="_Toc116396560"/>
      <w:r/>
      <w:bookmarkStart w:id="69" w:name="_Toc219987755"/>
      <w:r/>
      <w:bookmarkStart w:id="70" w:name="_Ref223520566"/>
      <w:r>
        <w:rPr>
          <w:rFonts w:hint="eastAsia" w:ascii="宋体"/>
          <w:bCs w:val="0"/>
          <w:sz w:val="28"/>
          <w:szCs w:val="28"/>
        </w:rPr>
        <w:t xml:space="preserve">10、</w:t>
      </w:r>
      <w:bookmarkEnd w:id="63"/>
      <w:r/>
      <w:bookmarkEnd w:id="66"/>
      <w:r/>
      <w:bookmarkEnd w:id="67"/>
      <w:r/>
      <w:bookmarkEnd w:id="68"/>
      <w:r/>
      <w:bookmarkEnd w:id="69"/>
      <w:r>
        <w:rPr>
          <w:rFonts w:hint="eastAsia" w:ascii="宋体"/>
          <w:bCs w:val="0"/>
          <w:sz w:val="28"/>
          <w:szCs w:val="28"/>
        </w:rPr>
        <w:t xml:space="preserve">响应</w:t>
      </w:r>
      <w:r>
        <w:rPr>
          <w:rFonts w:ascii="宋体"/>
          <w:bCs w:val="0"/>
          <w:sz w:val="28"/>
          <w:szCs w:val="28"/>
        </w:rPr>
        <w:t xml:space="preserve">及偏离表</w:t>
      </w:r>
      <w:bookmarkEnd w:id="70"/>
      <w:r/>
      <w:r/>
    </w:p>
    <w:p>
      <w:pPr>
        <w:jc w:val="center"/>
        <w:spacing w:line="360" w:lineRule="auto"/>
        <w:rPr>
          <w:rFonts w:ascii="宋体" w:hAnsi="宋体"/>
        </w:rPr>
      </w:pPr>
      <w:r/>
      <w:bookmarkStart w:id="71" w:name="_Ref103253956"/>
      <w:r/>
      <w:bookmarkEnd w:id="64"/>
      <w:r/>
      <w:bookmarkEnd w:id="65"/>
      <w:r>
        <w:rPr>
          <w:rFonts w:hint="eastAsia" w:ascii="宋体" w:hAnsi="宋体"/>
        </w:rPr>
        <w:t xml:space="preserve">响应</w:t>
      </w:r>
      <w:r>
        <w:rPr>
          <w:rFonts w:ascii="宋体" w:hAnsi="宋体"/>
        </w:rPr>
        <w:t xml:space="preserve">及偏离表（</w:t>
      </w:r>
      <w:r>
        <w:rPr>
          <w:rFonts w:hint="eastAsia" w:ascii="宋体" w:hAnsi="宋体"/>
        </w:rPr>
        <w:t xml:space="preserve">商务及</w:t>
      </w:r>
      <w:r>
        <w:rPr>
          <w:rFonts w:ascii="宋体" w:hAnsi="宋体"/>
        </w:rPr>
        <w:t xml:space="preserve">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162"/>
        <w:gridCol w:w="2329"/>
        <w:gridCol w:w="2329"/>
        <w:gridCol w:w="2466"/>
      </w:tblGrid>
      <w:tr>
        <w:trPr>
          <w:trHeight w:val="567"/>
        </w:trPr>
        <w:tc>
          <w:tcPr>
            <w:tcW w:w="1164"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例：服务期限</w:t>
            </w:r>
            <w:r>
              <w:rPr>
                <w:rFonts w:ascii="宋体" w:hAnsi="宋体"/>
                <w:i/>
                <w:color w:val="000000"/>
                <w:sz w:val="21"/>
                <w:szCs w:val="21"/>
              </w:rPr>
              <w:t xml:space="preserve"> </w:t>
            </w:r>
            <w:r/>
          </w:p>
        </w:tc>
        <w:tc>
          <w:tcPr>
            <w:tcW w:w="1254"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885"/>
              <w:ind w:firstLine="0"/>
              <w:jc w:val="center"/>
              <w:rPr>
                <w:rFonts w:ascii="宋体" w:hAnsi="宋体"/>
                <w:color w:val="000000"/>
                <w:sz w:val="21"/>
                <w:szCs w:val="21"/>
              </w:rPr>
            </w:pPr>
            <w:r>
              <w:rPr>
                <w:rFonts w:hint="eastAsia" w:ascii="宋体" w:hAnsi="宋体"/>
                <w:i/>
                <w:color w:val="000000"/>
                <w:sz w:val="21"/>
                <w:szCs w:val="21"/>
              </w:rPr>
              <w:t xml:space="preserve">例：付款方式</w:t>
            </w:r>
            <w:r/>
          </w:p>
        </w:tc>
        <w:tc>
          <w:tcPr>
            <w:tcW w:w="1254" w:type="pct"/>
            <w:vAlign w:val="center"/>
            <w:textDirection w:val="lrTb"/>
            <w:noWrap w:val="false"/>
          </w:tcPr>
          <w:p>
            <w:pPr>
              <w:pStyle w:val="885"/>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5"/>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pStyle w:val="882"/>
        <w:ind w:firstLine="420"/>
        <w:spacing w:line="360" w:lineRule="auto"/>
        <w:rPr>
          <w:rFonts w:hint="default" w:hAnsi="宋体"/>
          <w:b/>
          <w:color w:val="000000"/>
          <w:szCs w:val="21"/>
        </w:rPr>
      </w:pPr>
      <w:r>
        <w:rPr>
          <w:rFonts w:hint="default" w:hAnsi="宋体"/>
          <w:b/>
          <w:color w:val="000000"/>
          <w:szCs w:val="21"/>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882"/>
        <w:ind w:firstLine="0"/>
        <w:rPr>
          <w:rFonts w:hint="default"/>
        </w:rPr>
      </w:pPr>
      <w:r>
        <w:rPr>
          <w:rFonts w:hint="default"/>
        </w:rPr>
      </w:r>
      <w:r/>
    </w:p>
    <w:p>
      <w:pPr>
        <w:pStyle w:val="696"/>
        <w:rPr>
          <w:rFonts w:ascii="宋体"/>
          <w:bCs w:val="0"/>
          <w:sz w:val="28"/>
          <w:szCs w:val="28"/>
        </w:rPr>
      </w:pPr>
      <w:r/>
      <w:bookmarkStart w:id="72" w:name="_Toc116396561"/>
      <w:r/>
      <w:bookmarkStart w:id="73" w:name="_Ref116369626"/>
      <w:r/>
      <w:bookmarkStart w:id="74" w:name="_Toc116396240"/>
      <w:r/>
      <w:bookmarkStart w:id="75" w:name="_Toc219987757"/>
      <w:r>
        <w:rPr>
          <w:rFonts w:hint="eastAsia" w:ascii="宋体"/>
          <w:bCs w:val="0"/>
          <w:sz w:val="28"/>
          <w:szCs w:val="28"/>
        </w:rPr>
        <w:t xml:space="preserve">11、中小企业声明函</w:t>
      </w:r>
      <w:bookmarkEnd w:id="71"/>
      <w:r/>
      <w:bookmarkEnd w:id="72"/>
      <w:r/>
      <w:bookmarkEnd w:id="73"/>
      <w:r/>
      <w:bookmarkEnd w:id="74"/>
      <w:r/>
      <w:bookmarkEnd w:id="75"/>
      <w:r/>
      <w:r/>
    </w:p>
    <w:p>
      <w:pPr>
        <w:jc w:val="center"/>
        <w:spacing w:line="580" w:lineRule="exact"/>
        <w:rPr>
          <w:rFonts w:ascii="宋体" w:hAnsi="宋体"/>
          <w:b/>
          <w:bCs/>
          <w:sz w:val="32"/>
          <w:szCs w:val="32"/>
        </w:rPr>
      </w:pPr>
      <w:r>
        <w:rPr>
          <w:rFonts w:hint="eastAsia" w:ascii="宋体"/>
          <w:spacing w:val="6"/>
          <w:sz w:val="28"/>
          <w:szCs w:val="28"/>
        </w:rPr>
        <w:t xml:space="preserve">中小企业声明函</w:t>
      </w:r>
      <w:r/>
    </w:p>
    <w:p>
      <w:pPr>
        <w:pStyle w:val="911"/>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本公司（联合体）郑重声明，根据《政府采购促进中小企业发展管理办法》（财库[2020]46号）的规定，本公司</w:t>
      </w:r>
      <w:r>
        <w:rPr>
          <w:rFonts w:hAnsi="宋体" w:eastAsia="宋体"/>
          <w:color w:val="000000"/>
          <w:sz w:val="21"/>
          <w:szCs w:val="21"/>
        </w:rPr>
        <w:t xml:space="preserve">（联合体）</w:t>
      </w:r>
      <w:r>
        <w:rPr>
          <w:rFonts w:hint="default" w:hAnsi="宋体" w:eastAsia="宋体"/>
          <w:color w:val="000000"/>
          <w:sz w:val="21"/>
          <w:szCs w:val="21"/>
        </w:rPr>
        <w:t xml:space="preserve">参加</w:t>
      </w:r>
      <w:r>
        <w:rPr>
          <w:rFonts w:hint="default" w:hAnsi="宋体" w:eastAsia="宋体"/>
          <w:i/>
          <w:iCs/>
          <w:color w:val="000000"/>
          <w:sz w:val="21"/>
          <w:szCs w:val="21"/>
          <w:u w:val="single"/>
        </w:rPr>
        <w:t xml:space="preserve">（单位名称）</w:t>
      </w:r>
      <w:r>
        <w:rPr>
          <w:rFonts w:hint="default" w:hAnsi="宋体" w:eastAsia="宋体"/>
          <w:color w:val="000000"/>
          <w:sz w:val="21"/>
          <w:szCs w:val="21"/>
        </w:rPr>
        <w:t xml:space="preserve">的</w:t>
      </w:r>
      <w:r>
        <w:rPr>
          <w:rFonts w:hint="default" w:hAnsi="宋体" w:eastAsia="宋体"/>
          <w:i/>
          <w:iCs/>
          <w:color w:val="000000"/>
          <w:sz w:val="21"/>
          <w:szCs w:val="21"/>
          <w:u w:val="single"/>
        </w:rPr>
        <w:t xml:space="preserve">（项目名称）</w:t>
      </w:r>
      <w:r>
        <w:rPr>
          <w:rFonts w:hint="default" w:hAnsi="宋体" w:eastAsia="宋体"/>
          <w:color w:val="000000"/>
          <w:sz w:val="21"/>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911"/>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以上企业，不属于大企业的分支机构，不存在控股股东为大企业的情形，也不存在与大企业的负责人为同一人的情形。</w:t>
      </w:r>
      <w:r/>
    </w:p>
    <w:p>
      <w:pPr>
        <w:pStyle w:val="908"/>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08"/>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w:t>
      </w:r>
      <w:r>
        <w:rPr>
          <w:rFonts w:hint="eastAsia" w:hAnsi="宋体" w:eastAsia="宋体" w:cs="宋体"/>
          <w:b/>
          <w:bCs/>
          <w:sz w:val="21"/>
          <w:szCs w:val="21"/>
        </w:rPr>
        <w:t xml:space="preserve">一</w:t>
      </w:r>
      <w:r>
        <w:rPr>
          <w:rFonts w:hint="eastAsia" w:hAnsi="宋体" w:eastAsia="宋体" w:cs="宋体"/>
          <w:b/>
          <w:bCs/>
          <w:sz w:val="21"/>
          <w:szCs w:val="21"/>
        </w:rPr>
        <w:t xml:space="preserve">年度数据的新成立企业可不填报；</w:t>
      </w:r>
      <w:r/>
    </w:p>
    <w:p>
      <w:pPr>
        <w:pStyle w:val="908"/>
        <w:ind w:firstLine="422"/>
        <w:spacing w:line="360" w:lineRule="auto"/>
        <w:rPr>
          <w:rFonts w:hAnsi="宋体" w:eastAsia="宋体" w:cs="宋体"/>
          <w:b/>
          <w:bCs/>
          <w:sz w:val="21"/>
          <w:szCs w:val="21"/>
        </w:rPr>
      </w:pPr>
      <w:r>
        <w:rPr>
          <w:rFonts w:hint="eastAsia" w:hAnsi="宋体" w:eastAsia="宋体" w:cs="宋体"/>
          <w:b/>
          <w:bCs/>
          <w:sz w:val="21"/>
          <w:szCs w:val="21"/>
        </w:rPr>
        <w:t xml:space="preserve">  2.本次采购项目所属行业为</w:t>
      </w:r>
      <w:r>
        <w:rPr>
          <w:rFonts w:hint="eastAsia" w:hAnsi="宋体" w:eastAsia="宋体" w:cs="宋体"/>
          <w:b/>
          <w:bCs/>
          <w:sz w:val="21"/>
          <w:szCs w:val="21"/>
          <w:u w:val="single"/>
        </w:rPr>
        <w:t xml:space="preserve">租赁和商务服务业</w:t>
      </w:r>
      <w:r>
        <w:rPr>
          <w:rFonts w:hint="eastAsia" w:hAnsi="宋体" w:eastAsia="宋体" w:cs="宋体"/>
          <w:b/>
          <w:bCs/>
          <w:sz w:val="21"/>
          <w:szCs w:val="21"/>
        </w:rPr>
        <w:t xml:space="preserve">。</w:t>
      </w:r>
      <w:r/>
    </w:p>
    <w:p>
      <w:pPr>
        <w:pStyle w:val="908"/>
        <w:ind w:firstLine="843"/>
        <w:spacing w:line="360" w:lineRule="auto"/>
        <w:rPr>
          <w:rFonts w:hAnsi="宋体" w:eastAsia="宋体" w:cs="宋体"/>
          <w:b/>
          <w:bCs/>
          <w:sz w:val="21"/>
          <w:szCs w:val="21"/>
        </w:rPr>
      </w:pPr>
      <w:r>
        <w:rPr>
          <w:rFonts w:hint="eastAsia" w:hAnsi="宋体" w:eastAsia="宋体" w:cs="宋体"/>
          <w:b/>
          <w:bCs/>
          <w:sz w:val="21"/>
          <w:szCs w:val="21"/>
        </w:rPr>
        <w:t xml:space="preserve">3、中小</w:t>
      </w:r>
      <w:r>
        <w:rPr>
          <w:rFonts w:hint="eastAsia" w:hAnsi="宋体" w:eastAsia="宋体" w:cs="宋体"/>
          <w:b/>
          <w:bCs/>
          <w:sz w:val="21"/>
          <w:szCs w:val="21"/>
        </w:rPr>
        <w:t xml:space="preserve">微企业</w:t>
      </w:r>
      <w:r>
        <w:rPr>
          <w:rFonts w:hint="eastAsia" w:hAnsi="宋体" w:eastAsia="宋体" w:cs="宋体"/>
          <w:b/>
          <w:bCs/>
          <w:sz w:val="21"/>
          <w:szCs w:val="21"/>
        </w:rPr>
        <w:t xml:space="preserve">划型标准请根据《中小企业划型标准规定》（工信部联企业〔2011〕300号）。投标人提供的</w:t>
      </w:r>
      <w:r>
        <w:rPr>
          <w:rFonts w:hint="eastAsia" w:hAnsi="宋体" w:eastAsia="宋体" w:cs="宋体"/>
          <w:b/>
          <w:bCs/>
          <w:sz w:val="21"/>
          <w:szCs w:val="21"/>
        </w:rPr>
        <w:t xml:space="preserve">声明函须按</w:t>
      </w:r>
      <w:r>
        <w:rPr>
          <w:rFonts w:hint="eastAsia" w:hAnsi="宋体" w:eastAsia="宋体" w:cs="宋体"/>
          <w:b/>
          <w:bCs/>
          <w:sz w:val="21"/>
          <w:szCs w:val="21"/>
        </w:rPr>
        <w:t xml:space="preserve">本项目规定行业填写，否则其声明函不予认可。</w:t>
      </w:r>
      <w:r/>
    </w:p>
    <w:p>
      <w:pPr>
        <w:pStyle w:val="908"/>
        <w:ind w:firstLine="843"/>
        <w:spacing w:line="360" w:lineRule="auto"/>
        <w:rPr>
          <w:rFonts w:hAnsi="宋体" w:eastAsia="宋体" w:cs="宋体"/>
          <w:b/>
          <w:bCs/>
          <w:sz w:val="21"/>
          <w:szCs w:val="21"/>
        </w:rPr>
      </w:pPr>
      <w:r>
        <w:rPr>
          <w:rFonts w:hAnsi="宋体" w:eastAsia="宋体" w:cs="宋体"/>
          <w:b/>
          <w:bCs/>
          <w:sz w:val="21"/>
          <w:szCs w:val="21"/>
        </w:rPr>
      </w:r>
      <w:r/>
    </w:p>
    <w:p>
      <w:pPr>
        <w:pStyle w:val="908"/>
        <w:ind w:firstLine="843"/>
        <w:spacing w:line="360" w:lineRule="auto"/>
        <w:rPr>
          <w:rFonts w:hAnsi="宋体" w:eastAsia="宋体" w:cs="宋体"/>
          <w:b/>
          <w:bCs/>
          <w:sz w:val="21"/>
          <w:szCs w:val="21"/>
        </w:rPr>
      </w:pPr>
      <w:r>
        <w:rPr>
          <w:rFonts w:hAnsi="宋体" w:eastAsia="宋体" w:cs="宋体"/>
          <w:b/>
          <w:bCs/>
          <w:sz w:val="21"/>
          <w:szCs w:val="21"/>
        </w:rPr>
      </w:r>
      <w:r/>
    </w:p>
    <w:p>
      <w:pPr>
        <w:pStyle w:val="908"/>
        <w:ind w:firstLine="422"/>
        <w:spacing w:line="360" w:lineRule="auto"/>
        <w:rPr>
          <w:rFonts w:hAnsi="宋体" w:eastAsia="宋体" w:cs="宋体"/>
          <w:b/>
          <w:bCs/>
          <w:sz w:val="21"/>
          <w:szCs w:val="21"/>
        </w:rPr>
      </w:pPr>
      <w:r>
        <w:rPr>
          <w:rFonts w:hAnsi="宋体" w:eastAsia="宋体" w:cs="宋体"/>
          <w:b/>
          <w:bCs/>
          <w:sz w:val="21"/>
          <w:szCs w:val="21"/>
        </w:rPr>
      </w:r>
      <w:r/>
    </w:p>
    <w:p>
      <w:pPr>
        <w:pStyle w:val="908"/>
        <w:spacing w:line="360" w:lineRule="auto"/>
        <w:rPr>
          <w:rFonts w:hAnsi="宋体" w:eastAsia="宋体" w:cs="宋体"/>
          <w:color w:val="000000"/>
          <w:sz w:val="21"/>
          <w:szCs w:val="21"/>
        </w:rPr>
      </w:pPr>
      <w:r>
        <w:rPr>
          <w:rFonts w:hAnsi="宋体" w:eastAsia="宋体" w:cs="宋体"/>
          <w:color w:val="000000"/>
          <w:sz w:val="21"/>
          <w:szCs w:val="21"/>
        </w:rPr>
      </w:r>
      <w:r/>
    </w:p>
    <w:p>
      <w:pPr>
        <w:pStyle w:val="908"/>
        <w:ind w:right="420" w:firstLine="840"/>
        <w:jc w:val="right"/>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投标供应商：（公章）</w:t>
      </w:r>
      <w:r/>
    </w:p>
    <w:p>
      <w:pPr>
        <w:pStyle w:val="885"/>
        <w:ind w:firstLine="840"/>
        <w:jc w:val="right"/>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r/>
      <w:r/>
    </w:p>
    <w:p>
      <w:pPr>
        <w:pStyle w:val="882"/>
        <w:ind w:firstLine="420"/>
        <w:rPr>
          <w:rFonts w:hint="default"/>
        </w:rPr>
      </w:pPr>
      <w:r>
        <w:rPr>
          <w:rFonts w:hint="default"/>
        </w:rPr>
      </w:r>
      <w:r/>
    </w:p>
    <w:p>
      <w:r/>
      <w:r/>
    </w:p>
    <w:p>
      <w:pPr>
        <w:pStyle w:val="882"/>
        <w:ind w:firstLine="420"/>
        <w:rPr>
          <w:rFonts w:hint="default"/>
        </w:rPr>
      </w:pPr>
      <w:r>
        <w:rPr>
          <w:rFonts w:hint="default"/>
        </w:rPr>
      </w:r>
      <w:r/>
    </w:p>
    <w:p>
      <w:r/>
      <w:r/>
    </w:p>
    <w:p>
      <w:pPr>
        <w:pStyle w:val="882"/>
        <w:ind w:firstLine="420"/>
        <w:rPr>
          <w:rFonts w:hint="default"/>
        </w:rPr>
      </w:pPr>
      <w:r>
        <w:rPr>
          <w:rFonts w:hint="default"/>
        </w:rPr>
      </w:r>
      <w:r/>
    </w:p>
    <w:p>
      <w:pPr>
        <w:pStyle w:val="882"/>
        <w:ind w:firstLine="420"/>
        <w:rPr>
          <w:rFonts w:hint="default"/>
        </w:rPr>
      </w:pPr>
      <w:r>
        <w:rPr>
          <w:rFonts w:hint="default"/>
        </w:rPr>
      </w:r>
      <w:r/>
    </w:p>
    <w:p>
      <w:pPr>
        <w:pStyle w:val="882"/>
        <w:ind w:firstLine="420"/>
        <w:rPr>
          <w:rFonts w:hint="default"/>
        </w:rPr>
      </w:pPr>
      <w:r>
        <w:rPr>
          <w:rFonts w:hint="default"/>
        </w:rPr>
      </w:r>
      <w:r/>
    </w:p>
    <w:p>
      <w:r/>
      <w:r/>
    </w:p>
    <w:p>
      <w:pPr>
        <w:pStyle w:val="882"/>
        <w:rPr>
          <w:rFonts w:hint="default"/>
        </w:rPr>
      </w:pPr>
      <w:r>
        <w:rPr>
          <w:rFonts w:hint="default"/>
        </w:rPr>
      </w:r>
      <w:r/>
    </w:p>
    <w:p>
      <w:pPr>
        <w:pStyle w:val="882"/>
        <w:ind w:firstLine="420"/>
        <w:rPr>
          <w:rFonts w:hint="default"/>
        </w:rPr>
      </w:pPr>
      <w:r>
        <w:rPr>
          <w:rFonts w:hint="default"/>
        </w:rPr>
      </w:r>
      <w:r/>
    </w:p>
    <w:p>
      <w:pPr>
        <w:pStyle w:val="882"/>
        <w:ind w:firstLine="420"/>
        <w:rPr>
          <w:rFonts w:hint="default"/>
        </w:rPr>
      </w:pPr>
      <w:r>
        <w:rPr>
          <w:rFonts w:hint="default"/>
        </w:rPr>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pStyle w:val="696"/>
        <w:rPr>
          <w:rFonts w:ascii="宋体"/>
          <w:bCs w:val="0"/>
          <w:sz w:val="28"/>
          <w:szCs w:val="28"/>
        </w:rPr>
      </w:pPr>
      <w:r/>
      <w:bookmarkStart w:id="76" w:name="_Toc116396562"/>
      <w:r/>
      <w:bookmarkStart w:id="77" w:name="_Toc116396241"/>
      <w:r/>
      <w:bookmarkStart w:id="78" w:name="_Ref25090"/>
      <w:r/>
      <w:bookmarkStart w:id="79" w:name="_Toc219987758"/>
      <w:r>
        <w:rPr>
          <w:rFonts w:hint="eastAsia" w:ascii="宋体"/>
          <w:bCs w:val="0"/>
          <w:sz w:val="28"/>
          <w:szCs w:val="28"/>
        </w:rPr>
        <w:t xml:space="preserve">12、残疾人福利性单位声明函</w:t>
      </w:r>
      <w:bookmarkEnd w:id="76"/>
      <w:r/>
      <w:bookmarkEnd w:id="77"/>
      <w:r/>
      <w:bookmarkEnd w:id="78"/>
      <w:r/>
      <w:bookmarkEnd w:id="79"/>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投标供应商（公章）：</w:t>
      </w:r>
      <w:r/>
    </w:p>
    <w:p>
      <w:pPr>
        <w:pStyle w:val="888"/>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 期：</w:t>
      </w:r>
      <w:r/>
    </w:p>
    <w:p>
      <w:pPr>
        <w:ind w:right="-252" w:firstLine="420"/>
        <w:jc w:val="center"/>
        <w:spacing w:line="360" w:lineRule="auto"/>
        <w:tabs>
          <w:tab w:val="left" w:pos="360" w:leader="none"/>
        </w:tabs>
      </w:pPr>
      <w:r>
        <w:br w:type="page" w:clear="all"/>
      </w:r>
      <w:bookmarkStart w:id="80" w:name="_Toc116396242"/>
      <w:r/>
      <w:bookmarkStart w:id="81" w:name="_Ref79411647"/>
      <w:r/>
      <w:bookmarkStart w:id="82" w:name="_Toc116396563"/>
      <w:r/>
      <w:bookmarkStart w:id="83" w:name="_Ref25117"/>
      <w:r/>
      <w:r/>
    </w:p>
    <w:p>
      <w:pPr>
        <w:pStyle w:val="696"/>
        <w:rPr>
          <w:rFonts w:ascii="宋体"/>
          <w:bCs w:val="0"/>
          <w:sz w:val="28"/>
          <w:szCs w:val="28"/>
        </w:rPr>
      </w:pPr>
      <w:r/>
      <w:bookmarkStart w:id="84" w:name="_Ref170744328"/>
      <w:r/>
      <w:bookmarkStart w:id="85" w:name="_Toc219987760"/>
      <w:r>
        <w:rPr>
          <w:rFonts w:hint="eastAsia" w:ascii="宋体"/>
          <w:bCs w:val="0"/>
          <w:sz w:val="28"/>
          <w:szCs w:val="28"/>
        </w:rPr>
        <w:t xml:space="preserve">13、</w:t>
      </w:r>
      <w:r>
        <w:rPr>
          <w:rFonts w:ascii="宋体"/>
          <w:bCs w:val="0"/>
          <w:sz w:val="28"/>
          <w:szCs w:val="28"/>
        </w:rPr>
        <w:t xml:space="preserve">远程参与开标会议诚信承诺书</w:t>
      </w:r>
      <w:bookmarkEnd w:id="80"/>
      <w:r/>
      <w:bookmarkEnd w:id="81"/>
      <w:r/>
      <w:bookmarkEnd w:id="82"/>
      <w:r/>
      <w:bookmarkEnd w:id="84"/>
      <w:r/>
      <w:bookmarkEnd w:id="85"/>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 、江苏</w:t>
      </w:r>
      <w:r>
        <w:rPr>
          <w:rFonts w:hint="eastAsia" w:asciiTheme="minorEastAsia" w:hAnsiTheme="minorEastAsia" w:eastAsiaTheme="minorEastAsia"/>
          <w:szCs w:val="21"/>
          <w:u w:val="single"/>
        </w:rPr>
        <w:t xml:space="preserve">鑫鲲煜</w:t>
      </w:r>
      <w:r>
        <w:rPr>
          <w:rFonts w:hint="eastAsia" w:asciiTheme="minorEastAsia" w:hAnsiTheme="minorEastAsia" w:eastAsiaTheme="minorEastAsia"/>
          <w:szCs w:val="21"/>
          <w:u w:val="single"/>
        </w:rPr>
        <w:t xml:space="preserve">工程项目管理咨询有限公司</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w:t>
      </w:r>
      <w:r>
        <w:rPr>
          <w:rFonts w:asciiTheme="minorEastAsia" w:hAnsiTheme="minorEastAsia" w:eastAsiaTheme="minorEastAsia"/>
          <w:szCs w:val="21"/>
        </w:rPr>
        <w:t xml:space="preserve">端建立</w:t>
      </w:r>
      <w:r>
        <w:rPr>
          <w:rFonts w:asciiTheme="minorEastAsia" w:hAnsiTheme="minorEastAsia" w:eastAsiaTheme="minorEastAsia"/>
          <w:szCs w:val="21"/>
        </w:rPr>
        <w:t xml:space="preserve">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：（公章）</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bookmarkEnd w:id="17"/>
      <w:bookmarkEnd w:id="83"/>
      <w:r/>
    </w:p>
    <w:p>
      <w:pPr>
        <w:pStyle w:val="903"/>
        <w:ind w:right="-210" w:firstLine="420"/>
        <w:jc w:val="right"/>
        <w:spacing w:line="240" w:lineRule="auto"/>
        <w:rPr>
          <w:rFonts w:eastAsia="宋体"/>
          <w:color w:val="000000"/>
          <w:sz w:val="21"/>
          <w:szCs w:val="21"/>
        </w:rPr>
      </w:pPr>
      <w:r>
        <w:rPr>
          <w:rFonts w:eastAsia="宋体"/>
          <w:color w:val="000000"/>
          <w:sz w:val="21"/>
          <w:szCs w:val="21"/>
        </w:rPr>
      </w:r>
      <w:r/>
    </w:p>
    <w:p>
      <w:pPr>
        <w:pStyle w:val="882"/>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695"/>
        <w:jc w:val="center"/>
        <w:rPr>
          <w:rStyle w:val="898"/>
          <w:rFonts w:ascii="Times New Roman" w:hAnsi="Times New Roman" w:eastAsia="楷体_GB2312" w:cstheme="majorEastAsia"/>
          <w:sz w:val="32"/>
          <w:szCs w:val="32"/>
        </w:rPr>
      </w:pPr>
      <w:r/>
      <w:bookmarkStart w:id="86" w:name="_Toc219987762"/>
      <w:r>
        <w:rPr>
          <w:rFonts w:hint="eastAsia" w:asciiTheme="majorEastAsia" w:hAnsiTheme="majorEastAsia" w:eastAsiaTheme="majorEastAsia" w:cstheme="majorEastAsia"/>
          <w:sz w:val="32"/>
          <w:szCs w:val="32"/>
        </w:rPr>
        <w:t xml:space="preserve">第四章  </w:t>
      </w:r>
      <w:bookmarkEnd w:id="86"/>
      <w:r>
        <w:rPr>
          <w:rFonts w:hint="eastAsia" w:asciiTheme="majorEastAsia" w:hAnsiTheme="majorEastAsia" w:eastAsiaTheme="majorEastAsia" w:cstheme="majorEastAsia"/>
          <w:sz w:val="32"/>
          <w:szCs w:val="32"/>
        </w:rPr>
        <w:t xml:space="preserve">采购需求</w:t>
      </w:r>
      <w:r/>
    </w:p>
    <w:p>
      <w:pPr>
        <w:pStyle w:val="885"/>
        <w:ind w:right="-252"/>
        <w:spacing w:line="360" w:lineRule="auto"/>
        <w:rPr>
          <w:rFonts w:cs="Courier New" w:asciiTheme="minorEastAsia" w:hAnsiTheme="minorEastAsia" w:eastAsiaTheme="minorEastAsia"/>
          <w:sz w:val="21"/>
          <w:szCs w:val="21"/>
        </w:rPr>
      </w:pPr>
      <w:r>
        <w:rPr>
          <w:rStyle w:val="898"/>
          <w:rFonts w:asciiTheme="minorEastAsia" w:hAnsiTheme="minorEastAsia" w:eastAsiaTheme="minorEastAsia"/>
          <w:sz w:val="21"/>
          <w:szCs w:val="21"/>
        </w:rPr>
        <w:t xml:space="preserve">受</w:t>
      </w:r>
      <w:r>
        <w:rPr>
          <w:rStyle w:val="898"/>
          <w:rFonts w:hint="eastAsia" w:asciiTheme="minorEastAsia" w:hAnsiTheme="minorEastAsia" w:eastAsiaTheme="minorEastAsia"/>
          <w:sz w:val="21"/>
          <w:szCs w:val="21"/>
          <w:u w:val="single"/>
        </w:rPr>
        <w:t xml:space="preserve">江苏昆山花桥经济开发区管理委员会（昆山市公安局交通管理大队花桥中队)</w:t>
      </w:r>
      <w:r>
        <w:rPr>
          <w:rFonts w:hint="eastAsia" w:asciiTheme="minorEastAsia" w:hAnsiTheme="minorEastAsia" w:eastAsiaTheme="minorEastAsia"/>
          <w:sz w:val="21"/>
          <w:szCs w:val="21"/>
        </w:rPr>
        <w:t xml:space="preserve">委</w:t>
      </w:r>
      <w:r>
        <w:rPr>
          <w:rStyle w:val="898"/>
          <w:rFonts w:asciiTheme="minorEastAsia" w:hAnsiTheme="minorEastAsia" w:eastAsiaTheme="minorEastAsia"/>
          <w:sz w:val="21"/>
          <w:szCs w:val="21"/>
        </w:rPr>
        <w:t xml:space="preserve">托，</w:t>
      </w:r>
      <w:r>
        <w:rPr>
          <w:rStyle w:val="898"/>
          <w:rFonts w:hint="eastAsia" w:asciiTheme="minorEastAsia" w:hAnsiTheme="minorEastAsia" w:eastAsiaTheme="minorEastAsia"/>
          <w:sz w:val="21"/>
          <w:szCs w:val="21"/>
          <w:u w:val="single"/>
        </w:rPr>
        <w:t xml:space="preserve">江苏</w:t>
      </w:r>
      <w:r>
        <w:rPr>
          <w:rStyle w:val="898"/>
          <w:rFonts w:hint="eastAsia" w:asciiTheme="minorEastAsia" w:hAnsiTheme="minorEastAsia" w:eastAsiaTheme="minorEastAsia"/>
          <w:sz w:val="21"/>
          <w:szCs w:val="21"/>
          <w:u w:val="single"/>
        </w:rPr>
        <w:t xml:space="preserve">鑫鲲煜</w:t>
      </w:r>
      <w:r>
        <w:rPr>
          <w:rStyle w:val="898"/>
          <w:rFonts w:hint="eastAsia" w:asciiTheme="minorEastAsia" w:hAnsiTheme="minorEastAsia" w:eastAsiaTheme="minorEastAsia"/>
          <w:sz w:val="21"/>
          <w:szCs w:val="21"/>
          <w:u w:val="single"/>
        </w:rPr>
        <w:t xml:space="preserve">工程项目管理咨询有限公司</w:t>
      </w:r>
      <w:r>
        <w:rPr>
          <w:rStyle w:val="898"/>
          <w:rFonts w:asciiTheme="minorEastAsia" w:hAnsiTheme="minorEastAsia" w:eastAsiaTheme="minorEastAsia"/>
          <w:sz w:val="21"/>
          <w:szCs w:val="21"/>
        </w:rPr>
        <w:t xml:space="preserve">对其所需采购</w:t>
      </w:r>
      <w:r>
        <w:rPr>
          <w:rStyle w:val="898"/>
          <w:rFonts w:hint="eastAsia" w:asciiTheme="minorEastAsia" w:hAnsiTheme="minorEastAsia" w:eastAsiaTheme="minorEastAsia"/>
          <w:sz w:val="21"/>
          <w:szCs w:val="21"/>
        </w:rPr>
        <w:t xml:space="preserve">的</w:t>
      </w:r>
      <w:r>
        <w:rPr>
          <w:rStyle w:val="898"/>
          <w:rFonts w:hint="eastAsia" w:asciiTheme="minorEastAsia" w:hAnsiTheme="minorEastAsia" w:eastAsiaTheme="minorEastAsia"/>
          <w:sz w:val="21"/>
          <w:szCs w:val="21"/>
          <w:u w:val="single"/>
        </w:rPr>
        <w:t xml:space="preserve">2026年花桥中队保安服务项目</w:t>
      </w:r>
      <w:r>
        <w:rPr>
          <w:rFonts w:hint="eastAsia" w:asciiTheme="minorEastAsia" w:hAnsiTheme="minorEastAsia" w:eastAsiaTheme="minorEastAsia"/>
          <w:sz w:val="21"/>
          <w:szCs w:val="21"/>
        </w:rPr>
        <w:t xml:space="preserve">进行国内公开招标。欢迎符合条件的供应商前来参加投标。</w:t>
      </w:r>
      <w:r/>
    </w:p>
    <w:p>
      <w:pPr>
        <w:ind w:left="-210" w:right="178" w:firstLine="482"/>
        <w:spacing w:line="360" w:lineRule="auto"/>
        <w:rPr>
          <w:rFonts w:asciiTheme="minorEastAsia" w:hAnsiTheme="minorEastAsia" w:eastAsiaTheme="minorEastAsia"/>
          <w:szCs w:val="21"/>
        </w:rPr>
      </w:pPr>
      <w:r>
        <w:rPr>
          <w:rFonts w:hint="eastAsia" w:cs="宋体" w:asciiTheme="minorEastAsia" w:hAnsiTheme="minorEastAsia" w:eastAsiaTheme="minorEastAsia"/>
          <w:b/>
          <w:szCs w:val="21"/>
        </w:rPr>
        <w:t xml:space="preserve">一、招标项目编号：</w:t>
      </w:r>
      <w:r>
        <w:rPr>
          <w:rFonts w:hint="eastAsia" w:asciiTheme="minorEastAsia" w:hAnsiTheme="minorEastAsia" w:eastAsiaTheme="minorEastAsia"/>
          <w:szCs w:val="21"/>
        </w:rPr>
        <w:t xml:space="preserve">JSZC-320583-XKYG-G2026-0007</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二、招标项目名称：</w:t>
      </w:r>
      <w:r>
        <w:rPr>
          <w:rStyle w:val="898"/>
          <w:rFonts w:hint="eastAsia" w:asciiTheme="minorEastAsia" w:hAnsiTheme="minorEastAsia" w:eastAsiaTheme="minorEastAsia"/>
          <w:sz w:val="21"/>
          <w:szCs w:val="21"/>
        </w:rPr>
        <w:t xml:space="preserve">2026年花桥中队保安服务项目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三、服务期限：</w:t>
      </w:r>
      <w:r>
        <w:rPr>
          <w:rFonts w:hint="eastAsia" w:asciiTheme="minorEastAsia" w:hAnsiTheme="minorEastAsia" w:eastAsiaTheme="minorEastAsia"/>
          <w:szCs w:val="21"/>
        </w:rPr>
        <w:t xml:space="preserve">一年，具体在合同中明确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四、预算金额：</w:t>
      </w:r>
      <w:r>
        <w:rPr>
          <w:rFonts w:hint="eastAsia" w:cs="宋体" w:asciiTheme="minorEastAsia" w:hAnsiTheme="minorEastAsia" w:eastAsiaTheme="minorEastAsia"/>
          <w:szCs w:val="21"/>
        </w:rPr>
        <w:t xml:space="preserve">人民币</w:t>
      </w:r>
      <w:r>
        <w:rPr>
          <w:rFonts w:hint="eastAsia" w:cs="宋体" w:asciiTheme="minorEastAsia" w:hAnsiTheme="minorEastAsia" w:eastAsiaTheme="minorEastAsia"/>
          <w:szCs w:val="21"/>
        </w:rPr>
        <w:t xml:space="preserve">肆佰贰拾万</w:t>
      </w:r>
      <w:r>
        <w:rPr>
          <w:rFonts w:hint="eastAsia" w:cs="宋体" w:asciiTheme="minorEastAsia" w:hAnsiTheme="minorEastAsia" w:eastAsiaTheme="minorEastAsia"/>
          <w:szCs w:val="21"/>
        </w:rPr>
        <w:t xml:space="preserve">元整（</w:t>
      </w:r>
      <w:r>
        <w:rPr>
          <w:rFonts w:hint="eastAsia" w:asciiTheme="minorEastAsia" w:hAnsiTheme="minorEastAsia" w:eastAsiaTheme="minorEastAsia"/>
          <w:bCs/>
          <w:szCs w:val="21"/>
        </w:rPr>
        <w:t xml:space="preserve">¥</w:t>
      </w:r>
      <w:r>
        <w:rPr>
          <w:rFonts w:hint="eastAsia" w:cs="宋体" w:asciiTheme="minorEastAsia" w:hAnsiTheme="minorEastAsia" w:eastAsiaTheme="minorEastAsia"/>
          <w:szCs w:val="21"/>
        </w:rPr>
        <w:t xml:space="preserve">：4200000.00元）</w:t>
      </w:r>
      <w:r/>
    </w:p>
    <w:p>
      <w:pPr>
        <w:ind w:left="-210" w:right="178" w:firstLine="482"/>
        <w:spacing w:line="360" w:lineRule="auto"/>
        <w:rPr>
          <w:rFonts w:asciiTheme="minorEastAsia" w:hAnsiTheme="minorEastAsia" w:eastAsiaTheme="minorEastAsia"/>
          <w:szCs w:val="21"/>
        </w:rPr>
      </w:pPr>
      <w:r>
        <w:rPr>
          <w:rFonts w:hint="eastAsia" w:cs="Segoe UI Symbol" w:asciiTheme="minorEastAsia" w:hAnsiTheme="minorEastAsia" w:eastAsiaTheme="minorEastAsia"/>
          <w:b/>
          <w:color w:val="000000"/>
          <w:szCs w:val="21"/>
        </w:rPr>
        <w:t xml:space="preserve">五：采购内容：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1541"/>
        <w:gridCol w:w="3842"/>
        <w:gridCol w:w="1056"/>
        <w:gridCol w:w="2211"/>
      </w:tblGrid>
      <w:tr>
        <w:trPr>
          <w:jc w:val="center"/>
          <w:trHeight w:val="400"/>
        </w:trPr>
        <w:tc>
          <w:tcPr>
            <w:tcW w:w="332"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W w:w="871"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区域</w:t>
            </w:r>
            <w:r/>
          </w:p>
        </w:tc>
        <w:tc>
          <w:tcPr>
            <w:tcW w:w="21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人数</w:t>
            </w:r>
            <w:r/>
          </w:p>
        </w:tc>
        <w:tc>
          <w:tcPr>
            <w:tcW w:w="548"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服务期限</w:t>
            </w:r>
            <w:r/>
          </w:p>
        </w:tc>
        <w:tc>
          <w:tcPr>
            <w:tcW w:w="114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工作时段</w:t>
            </w:r>
            <w:r/>
          </w:p>
        </w:tc>
      </w:tr>
      <w:tr>
        <w:trPr>
          <w:jc w:val="center"/>
          <w:trHeight w:val="310"/>
        </w:trPr>
        <w:tc>
          <w:tcPr>
            <w:tcW w:w="332"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W w:w="87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花桥辖区</w:t>
            </w:r>
            <w:r/>
          </w:p>
        </w:tc>
        <w:tc>
          <w:tcPr>
            <w:tcW w:w="21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保安服务人员60人、项目经理1人</w:t>
            </w:r>
            <w:r/>
          </w:p>
        </w:tc>
        <w:tc>
          <w:tcPr>
            <w:tcW w:w="548"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1年</w:t>
            </w:r>
            <w:r/>
          </w:p>
        </w:tc>
        <w:tc>
          <w:tcPr>
            <w:tcW w:w="114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分二班，每班12小时</w:t>
            </w:r>
            <w:r/>
          </w:p>
        </w:tc>
      </w:tr>
    </w:tbl>
    <w:p>
      <w:pPr>
        <w:ind w:firstLine="420"/>
        <w:spacing w:line="360" w:lineRule="auto"/>
        <w:rPr>
          <w:rFonts w:ascii="宋体" w:hAnsi="宋体" w:cs="宋体"/>
          <w:bCs/>
          <w:szCs w:val="21"/>
        </w:rPr>
      </w:pPr>
      <w:r>
        <w:rPr>
          <w:rFonts w:ascii="宋体" w:hAnsi="宋体" w:cs="宋体"/>
          <w:bCs/>
          <w:szCs w:val="21"/>
        </w:rPr>
      </w:r>
      <w:r/>
    </w:p>
    <w:p>
      <w:pPr>
        <w:ind w:right="178"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六、服务内容及要求：</w:t>
      </w:r>
      <w:r/>
    </w:p>
    <w:p>
      <w:pPr>
        <w:ind w:firstLine="48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（一）、主要概况：</w:t>
      </w:r>
      <w:r/>
    </w:p>
    <w:p>
      <w:pPr>
        <w:ind w:firstLine="420"/>
        <w:spacing w:line="360" w:lineRule="auto"/>
        <w:rPr>
          <w:rFonts w:ascii="宋体" w:hAnsi="宋体" w:cs="宋体"/>
          <w:szCs w:val="21"/>
        </w:rPr>
      </w:pPr>
      <w:r>
        <w:rPr>
          <w:rFonts w:hint="eastAsia" w:ascii="宋体" w:hAnsi="宋体" w:cs="宋体"/>
          <w:szCs w:val="21"/>
        </w:rPr>
        <w:t xml:space="preserve">1、根据当前形势，拟采取“服务外包”形式，组建一支外包交通防控队伍，以有效缓解警力不足的现实矛盾，进一步完善立体化防控体系。</w:t>
      </w:r>
      <w:r/>
    </w:p>
    <w:p>
      <w:pPr>
        <w:ind w:firstLine="420"/>
        <w:spacing w:line="360" w:lineRule="auto"/>
        <w:rPr>
          <w:rFonts w:ascii="宋体" w:hAnsi="宋体" w:cs="宋体"/>
          <w:szCs w:val="21"/>
        </w:rPr>
      </w:pPr>
      <w:r>
        <w:rPr>
          <w:rFonts w:hint="eastAsia" w:ascii="宋体" w:hAnsi="宋体" w:cs="宋体"/>
          <w:szCs w:val="21"/>
        </w:rPr>
        <w:t xml:space="preserve">2、区域范围：花桥辖区。</w:t>
      </w:r>
      <w:r/>
    </w:p>
    <w:p>
      <w:pPr>
        <w:ind w:firstLine="420"/>
        <w:spacing w:line="360" w:lineRule="auto"/>
        <w:rPr>
          <w:rFonts w:ascii="宋体" w:hAnsi="宋体" w:cs="宋体"/>
          <w:szCs w:val="21"/>
        </w:rPr>
      </w:pPr>
      <w:r>
        <w:rPr>
          <w:rFonts w:hint="eastAsia" w:ascii="宋体" w:hAnsi="宋体" w:cs="宋体"/>
          <w:szCs w:val="21"/>
        </w:rPr>
        <w:t xml:space="preserve">3、人员配置及运作：本项目需配备保安服务人员 60名（不含项目经理）；项目经理1名由保安公司派驻，不算在本项目人员总数量中，负责与招标人进行沟通、汇报等工作。每班12小时；周末及法定节假日，执勤人员数量减半。</w:t>
      </w:r>
      <w:r/>
    </w:p>
    <w:p>
      <w:pPr>
        <w:ind w:firstLine="420"/>
        <w:spacing w:line="360" w:lineRule="auto"/>
        <w:rPr>
          <w:rFonts w:ascii="宋体" w:hAnsi="宋体" w:cs="宋体"/>
          <w:b/>
          <w:bCs/>
          <w:szCs w:val="21"/>
        </w:rPr>
      </w:pPr>
      <w:r>
        <w:rPr>
          <w:rFonts w:hint="eastAsia" w:ascii="宋体" w:hAnsi="宋体" w:cs="宋体"/>
          <w:b/>
          <w:bCs/>
          <w:szCs w:val="21"/>
        </w:rPr>
        <w:t xml:space="preserve">（二）</w:t>
      </w:r>
      <w:r>
        <w:rPr>
          <w:rFonts w:hint="eastAsia" w:asciiTheme="minorEastAsia" w:hAnsiTheme="minorEastAsia" w:eastAsiaTheme="minorEastAsia"/>
          <w:b/>
          <w:szCs w:val="21"/>
        </w:rPr>
        <w:t xml:space="preserve">、花桥中队保安服务人员装备配置：</w:t>
      </w:r>
      <w:r/>
    </w:p>
    <w:p>
      <w:pPr>
        <w:ind w:firstLine="420"/>
        <w:spacing w:line="360" w:lineRule="auto"/>
        <w:rPr>
          <w:rFonts w:ascii="宋体" w:hAnsi="宋体" w:cs="宋体"/>
          <w:bCs/>
          <w:szCs w:val="21"/>
        </w:rPr>
      </w:pPr>
      <w:r>
        <w:rPr>
          <w:rFonts w:hint="eastAsia" w:ascii="宋体" w:hAnsi="宋体" w:cs="宋体"/>
          <w:b/>
          <w:bCs/>
          <w:szCs w:val="21"/>
        </w:rPr>
        <w:t xml:space="preserve">保安服务人员服装及装备最低配备要求</w:t>
      </w:r>
      <w:r>
        <w:rPr>
          <w:rFonts w:hint="eastAsia" w:ascii="宋体" w:hAnsi="宋体" w:cs="宋体"/>
          <w:bCs/>
          <w:szCs w:val="21"/>
        </w:rPr>
        <w:t xml:space="preserve">(包括但不限于以下，服装样式、种类、标志符号和证件的设计、制作、供应，按国家规定和采购方要求执行）</w:t>
      </w:r>
      <w:r/>
    </w:p>
    <w:p>
      <w:pPr>
        <w:ind w:firstLine="420"/>
        <w:spacing w:line="360" w:lineRule="auto"/>
        <w:rPr>
          <w:rFonts w:ascii="宋体" w:hAnsi="宋体" w:cs="宋体"/>
          <w:bCs/>
          <w:szCs w:val="21"/>
        </w:rPr>
      </w:pPr>
      <w:r>
        <w:rPr>
          <w:rFonts w:hint="eastAsia" w:ascii="宋体" w:hAnsi="宋体" w:cs="宋体"/>
          <w:bCs/>
          <w:szCs w:val="21"/>
        </w:rPr>
        <w:t xml:space="preserve">每位保安服务人员需配备装备清单：</w:t>
      </w:r>
      <w:r/>
    </w:p>
    <w:tbl>
      <w:tblPr>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
        <w:gridCol w:w="2694"/>
        <w:gridCol w:w="1275"/>
        <w:gridCol w:w="1276"/>
        <w:gridCol w:w="1701"/>
      </w:tblGrid>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序 号</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品    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单 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数 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备 注</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春秋防护服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夏季防护服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冬棉防护</w:t>
            </w:r>
            <w:r>
              <w:rPr>
                <w:rFonts w:hint="eastAsia" w:ascii="宋体" w:hAnsi="宋体" w:cs="宋体"/>
                <w:color w:val="000000"/>
                <w:szCs w:val="21"/>
              </w:rPr>
              <w:t xml:space="preserve">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外穿长袖</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夏裤</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大沿帽（含帽徽）</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雨衣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多功能大衣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反光背心</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雨靴</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11</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领带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12</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领夹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13</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肩戴爆闪灯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14</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发光指挥棒</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c>
          <w:tcPr>
            <w:gridSpan w:val="3"/>
            <w:tcBorders>
              <w:top w:val="single" w:color="auto" w:sz="4" w:space="0"/>
              <w:left w:val="single" w:color="auto" w:sz="4" w:space="0"/>
              <w:bottom w:val="single" w:color="auto" w:sz="4" w:space="0"/>
              <w:right w:val="single" w:color="auto" w:sz="4" w:space="0"/>
            </w:tcBorders>
            <w:tcW w:w="5245" w:type="dxa"/>
            <w:vAlign w:val="center"/>
            <w:textDirection w:val="lrTb"/>
            <w:noWrap/>
          </w:tcPr>
          <w:p>
            <w:pPr>
              <w:ind w:firstLine="200"/>
              <w:jc w:val="center"/>
              <w:spacing w:line="360" w:lineRule="auto"/>
              <w:rPr>
                <w:rFonts w:ascii="宋体" w:hAnsi="宋体" w:cs="宋体"/>
                <w:color w:val="000000"/>
                <w:szCs w:val="21"/>
              </w:rPr>
            </w:pPr>
            <w:r>
              <w:rPr>
                <w:rFonts w:hint="eastAsia" w:ascii="宋体" w:hAnsi="宋体" w:cs="宋体"/>
                <w:color w:val="000000"/>
                <w:szCs w:val="21"/>
              </w:rPr>
              <w:t xml:space="preserve">路面巡查车辆要求</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路面巡查专用汽车（类型按采购方规定）</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路面巡查</w:t>
            </w:r>
            <w:r/>
          </w:p>
        </w:tc>
      </w:tr>
    </w:tbl>
    <w:p>
      <w:pPr>
        <w:ind w:firstLine="420"/>
        <w:spacing w:line="360" w:lineRule="auto"/>
        <w:rPr>
          <w:rFonts w:ascii="宋体" w:hAnsi="宋体" w:cs="宋体"/>
          <w:bCs/>
          <w:szCs w:val="21"/>
        </w:rPr>
      </w:pPr>
      <w:r>
        <w:rPr>
          <w:rFonts w:ascii="宋体" w:hAnsi="宋体" w:cs="宋体"/>
          <w:bCs/>
          <w:szCs w:val="21"/>
        </w:rPr>
      </w:r>
      <w:r/>
    </w:p>
    <w:p>
      <w:pPr>
        <w:ind w:firstLine="48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（三）、人员要求</w:t>
      </w:r>
      <w:r/>
    </w:p>
    <w:p>
      <w:pPr>
        <w:ind w:firstLine="480"/>
        <w:spacing w:line="360" w:lineRule="auto"/>
        <w:rPr>
          <w:rFonts w:asciiTheme="minorEastAsia" w:hAnsiTheme="minorEastAsia" w:eastAsiaTheme="minorEastAsia"/>
          <w:b/>
          <w:szCs w:val="21"/>
        </w:rPr>
      </w:pPr>
      <w:r>
        <w:rPr>
          <w:rFonts w:hint="eastAsia" w:ascii="宋体" w:hAnsi="宋体" w:cs="宋体"/>
          <w:szCs w:val="21"/>
        </w:rPr>
        <w:t xml:space="preserve">本项目需配备保安服务人员60名（不含项目经理），项目经理1名由保安公司派驻，每班12小时；周末及法定节假日，执勤人员数量减半。</w:t>
      </w:r>
      <w:r/>
    </w:p>
    <w:p>
      <w:pPr>
        <w:pStyle w:val="882"/>
        <w:ind w:firstLine="480"/>
        <w:spacing w:line="360" w:lineRule="auto"/>
        <w:rPr>
          <w:rFonts w:hint="default" w:hAnsi="宋体" w:cs="宋体"/>
          <w:szCs w:val="21"/>
        </w:rPr>
      </w:pPr>
      <w:r>
        <w:rPr>
          <w:rFonts w:hAnsi="宋体" w:cs="宋体"/>
          <w:szCs w:val="21"/>
        </w:rPr>
        <w:t xml:space="preserve">（1）保安服务人员要求：</w:t>
      </w:r>
      <w:r/>
    </w:p>
    <w:p>
      <w:pPr>
        <w:ind w:right="178" w:firstLine="480"/>
        <w:spacing w:line="360" w:lineRule="auto"/>
        <w:rPr>
          <w:rFonts w:ascii="宋体" w:hAnsi="宋体" w:cs="宋体"/>
          <w:szCs w:val="21"/>
        </w:rPr>
      </w:pPr>
      <w:r>
        <w:rPr>
          <w:rFonts w:hint="eastAsia" w:ascii="宋体" w:hAnsi="宋体" w:cs="宋体"/>
          <w:szCs w:val="21"/>
        </w:rPr>
        <w:t xml:space="preserve">1、男性，18-55周岁，其中18-40岁人员占比不得低于总人数的20%；</w:t>
      </w:r>
      <w:r/>
    </w:p>
    <w:p>
      <w:pPr>
        <w:ind w:right="178" w:firstLine="480"/>
        <w:spacing w:line="360" w:lineRule="auto"/>
        <w:rPr>
          <w:rFonts w:ascii="宋体" w:hAnsi="宋体" w:cs="宋体"/>
          <w:szCs w:val="21"/>
        </w:rPr>
      </w:pPr>
      <w:r>
        <w:rPr>
          <w:rFonts w:hint="eastAsia" w:ascii="宋体" w:hAnsi="宋体" w:cs="宋体"/>
          <w:szCs w:val="21"/>
        </w:rPr>
        <w:t xml:space="preserve">2、具有从事本行业2年以上工作经历；</w:t>
      </w:r>
      <w:r/>
    </w:p>
    <w:p>
      <w:pPr>
        <w:ind w:right="178" w:firstLine="480"/>
        <w:spacing w:line="360" w:lineRule="auto"/>
        <w:rPr>
          <w:rFonts w:ascii="宋体" w:hAnsi="宋体" w:cs="宋体"/>
          <w:szCs w:val="21"/>
        </w:rPr>
      </w:pPr>
      <w:r>
        <w:rPr>
          <w:rFonts w:hint="eastAsia" w:ascii="宋体" w:hAnsi="宋体" w:cs="宋体"/>
          <w:szCs w:val="21"/>
        </w:rPr>
        <w:t xml:space="preserve">3、具有保安员上岗证书；</w:t>
      </w:r>
      <w:r/>
    </w:p>
    <w:p>
      <w:pPr>
        <w:ind w:right="178" w:firstLine="480"/>
        <w:spacing w:line="360" w:lineRule="auto"/>
        <w:rPr>
          <w:rFonts w:ascii="宋体" w:hAnsi="宋体" w:cs="宋体"/>
          <w:szCs w:val="21"/>
        </w:rPr>
      </w:pPr>
      <w:r>
        <w:rPr>
          <w:rFonts w:hint="eastAsia" w:ascii="宋体" w:hAnsi="宋体" w:cs="宋体"/>
          <w:szCs w:val="21"/>
        </w:rPr>
        <w:t xml:space="preserve">4、具有初中以上文化程度；</w:t>
      </w:r>
      <w:r/>
    </w:p>
    <w:p>
      <w:pPr>
        <w:ind w:right="178" w:firstLine="480"/>
        <w:spacing w:line="360" w:lineRule="auto"/>
        <w:rPr>
          <w:rFonts w:ascii="宋体" w:hAnsi="宋体" w:cs="宋体"/>
          <w:szCs w:val="21"/>
        </w:rPr>
      </w:pPr>
      <w:r>
        <w:rPr>
          <w:rFonts w:hint="eastAsia" w:ascii="宋体" w:hAnsi="宋体" w:cs="宋体"/>
          <w:szCs w:val="21"/>
        </w:rPr>
        <w:t xml:space="preserve">5、遵纪守法，品行良好，无违法犯罪记录；</w:t>
      </w:r>
      <w:r/>
    </w:p>
    <w:p>
      <w:pPr>
        <w:ind w:right="178" w:firstLine="480"/>
        <w:spacing w:line="360" w:lineRule="auto"/>
        <w:rPr>
          <w:rFonts w:ascii="宋体" w:hAnsi="宋体" w:cs="宋体"/>
          <w:szCs w:val="21"/>
        </w:rPr>
      </w:pPr>
      <w:r>
        <w:rPr>
          <w:rFonts w:hint="eastAsia" w:ascii="宋体" w:hAnsi="宋体" w:cs="宋体"/>
          <w:szCs w:val="21"/>
        </w:rPr>
        <w:t xml:space="preserve">6、身高1.70米以上，五官端正，身体健康，无传染病，无残疾，无明显纹身或标记；</w:t>
      </w:r>
      <w:r/>
    </w:p>
    <w:p>
      <w:pPr>
        <w:ind w:right="178" w:firstLine="480"/>
        <w:spacing w:line="360" w:lineRule="auto"/>
        <w:rPr>
          <w:rFonts w:ascii="宋体" w:hAnsi="宋体" w:cs="宋体"/>
          <w:szCs w:val="21"/>
        </w:rPr>
      </w:pPr>
      <w:r>
        <w:rPr>
          <w:rFonts w:hint="eastAsia" w:ascii="宋体" w:hAnsi="宋体" w:cs="宋体"/>
          <w:szCs w:val="21"/>
        </w:rPr>
        <w:t xml:space="preserve">7、参与过协助交警</w:t>
      </w:r>
      <w:r>
        <w:rPr>
          <w:rFonts w:hint="eastAsia" w:ascii="宋体" w:hAnsi="宋体" w:cs="宋体"/>
          <w:szCs w:val="21"/>
        </w:rPr>
        <w:t xml:space="preserve">队相关</w:t>
      </w:r>
      <w:r>
        <w:rPr>
          <w:rFonts w:hint="eastAsia" w:ascii="宋体" w:hAnsi="宋体" w:cs="宋体"/>
          <w:szCs w:val="21"/>
        </w:rPr>
        <w:t xml:space="preserve">安保工作者优先；退伍军人、中共党员、公安武警学校毕业者优先考虑。</w:t>
      </w:r>
      <w:r/>
    </w:p>
    <w:p>
      <w:pPr>
        <w:ind w:right="178" w:firstLine="480"/>
        <w:spacing w:line="360" w:lineRule="auto"/>
        <w:rPr>
          <w:rFonts w:ascii="宋体" w:hAnsi="宋体" w:cs="宋体"/>
          <w:szCs w:val="21"/>
        </w:rPr>
      </w:pPr>
      <w:r>
        <w:rPr>
          <w:rFonts w:hint="eastAsia" w:ascii="宋体" w:hAnsi="宋体" w:cs="宋体"/>
          <w:szCs w:val="21"/>
        </w:rPr>
        <w:t xml:space="preserve">（2）项目经理要求：</w:t>
      </w:r>
      <w:r/>
    </w:p>
    <w:p>
      <w:pPr>
        <w:ind w:right="178" w:firstLine="480"/>
        <w:spacing w:line="360" w:lineRule="auto"/>
        <w:rPr>
          <w:rFonts w:ascii="宋体" w:hAnsi="宋体" w:cs="宋体"/>
          <w:szCs w:val="21"/>
        </w:rPr>
      </w:pPr>
      <w:r>
        <w:rPr>
          <w:rFonts w:hint="eastAsia" w:ascii="宋体" w:hAnsi="宋体" w:cs="宋体"/>
          <w:szCs w:val="21"/>
        </w:rPr>
        <w:t xml:space="preserve">1、20-45周岁；</w:t>
      </w:r>
      <w:r/>
    </w:p>
    <w:p>
      <w:pPr>
        <w:ind w:right="178" w:firstLine="480"/>
        <w:spacing w:line="360" w:lineRule="auto"/>
        <w:rPr>
          <w:rFonts w:ascii="宋体" w:hAnsi="宋体" w:cs="宋体"/>
          <w:szCs w:val="21"/>
        </w:rPr>
      </w:pPr>
      <w:r>
        <w:rPr>
          <w:rFonts w:hint="eastAsia" w:ascii="宋体" w:hAnsi="宋体" w:cs="宋体"/>
          <w:szCs w:val="21"/>
        </w:rPr>
        <w:t xml:space="preserve">2、具有从事本行业5年以上工作经历，担任项目经理2年以上工作经历；</w:t>
      </w:r>
      <w:r/>
    </w:p>
    <w:p>
      <w:pPr>
        <w:ind w:right="178" w:firstLine="480"/>
        <w:spacing w:line="360" w:lineRule="auto"/>
        <w:rPr>
          <w:rFonts w:ascii="宋体" w:hAnsi="宋体" w:cs="宋体"/>
          <w:szCs w:val="21"/>
        </w:rPr>
      </w:pPr>
      <w:r>
        <w:rPr>
          <w:rFonts w:hint="eastAsia" w:ascii="宋体" w:hAnsi="宋体" w:cs="宋体"/>
          <w:szCs w:val="21"/>
        </w:rPr>
        <w:t xml:space="preserve">3、具有类似项目管理经验；</w:t>
      </w:r>
      <w:r/>
    </w:p>
    <w:p>
      <w:pPr>
        <w:ind w:right="178" w:firstLine="480"/>
        <w:spacing w:line="360" w:lineRule="auto"/>
        <w:rPr>
          <w:rFonts w:ascii="宋体" w:hAnsi="宋体" w:cs="宋体"/>
          <w:szCs w:val="21"/>
        </w:rPr>
      </w:pPr>
      <w:r>
        <w:rPr>
          <w:rFonts w:hint="eastAsia" w:ascii="宋体" w:hAnsi="宋体" w:cs="宋体"/>
          <w:szCs w:val="21"/>
        </w:rPr>
        <w:t xml:space="preserve">4、具有专科及以上文化程度；</w:t>
      </w:r>
      <w:r/>
    </w:p>
    <w:p>
      <w:pPr>
        <w:ind w:right="178" w:firstLine="480"/>
        <w:spacing w:line="360" w:lineRule="auto"/>
        <w:rPr>
          <w:rFonts w:ascii="宋体" w:hAnsi="宋体" w:cs="宋体"/>
          <w:szCs w:val="21"/>
        </w:rPr>
      </w:pPr>
      <w:r>
        <w:rPr>
          <w:rFonts w:hint="eastAsia" w:ascii="宋体" w:hAnsi="宋体" w:cs="宋体"/>
          <w:szCs w:val="21"/>
        </w:rPr>
        <w:t xml:space="preserve">5、具有高级保安员证书优先，退伍军人或公安武警学校毕业者优先；</w:t>
      </w:r>
      <w:r/>
    </w:p>
    <w:p>
      <w:pPr>
        <w:ind w:right="178" w:firstLine="480"/>
        <w:spacing w:line="360" w:lineRule="auto"/>
        <w:rPr>
          <w:rFonts w:ascii="宋体" w:hAnsi="宋体" w:cs="宋体"/>
          <w:szCs w:val="21"/>
        </w:rPr>
      </w:pPr>
      <w:r>
        <w:rPr>
          <w:rFonts w:hint="eastAsia" w:ascii="宋体" w:hAnsi="宋体" w:cs="宋体"/>
          <w:szCs w:val="21"/>
        </w:rPr>
        <w:t xml:space="preserve">6、具有建立健全的内部管理规章制度、部门岗位责任制、制定工作计划并组织实施的能力；</w:t>
      </w:r>
      <w:r/>
    </w:p>
    <w:p>
      <w:pPr>
        <w:ind w:right="178" w:firstLine="480"/>
        <w:spacing w:line="360" w:lineRule="auto"/>
        <w:rPr>
          <w:rFonts w:ascii="宋体" w:hAnsi="宋体" w:cs="宋体"/>
          <w:szCs w:val="21"/>
        </w:rPr>
      </w:pPr>
      <w:r>
        <w:rPr>
          <w:rFonts w:hint="eastAsia" w:ascii="宋体" w:hAnsi="宋体" w:cs="宋体"/>
          <w:szCs w:val="21"/>
        </w:rPr>
        <w:t xml:space="preserve">7、具有宣传教育、组织各类活动及处理一般矛盾的能力；</w:t>
      </w:r>
      <w:r/>
    </w:p>
    <w:p>
      <w:pPr>
        <w:ind w:right="178" w:firstLine="480"/>
        <w:spacing w:line="360" w:lineRule="auto"/>
        <w:rPr>
          <w:rFonts w:ascii="宋体" w:hAnsi="宋体" w:cs="宋体"/>
          <w:szCs w:val="21"/>
        </w:rPr>
      </w:pPr>
      <w:r>
        <w:rPr>
          <w:rFonts w:hint="eastAsia" w:ascii="宋体" w:hAnsi="宋体" w:cs="宋体"/>
          <w:szCs w:val="21"/>
        </w:rPr>
        <w:t xml:space="preserve">8、完成花桥中队安排的各项警卫工作，完成各项勤务的安排；</w:t>
      </w:r>
      <w:r/>
    </w:p>
    <w:p>
      <w:pPr>
        <w:ind w:firstLine="480"/>
        <w:spacing w:line="360" w:lineRule="auto"/>
        <w:rPr>
          <w:rFonts w:ascii="宋体" w:hAnsi="宋体" w:cs="宋体"/>
          <w:color w:val="000000"/>
          <w:szCs w:val="21"/>
        </w:rPr>
      </w:pPr>
      <w:r>
        <w:rPr>
          <w:rFonts w:hint="eastAsia" w:hAnsi="宋体" w:cs="宋体"/>
          <w:szCs w:val="21"/>
        </w:rPr>
        <w:t xml:space="preserve">9</w:t>
      </w:r>
      <w:r>
        <w:rPr>
          <w:rFonts w:hint="eastAsia" w:hAnsi="宋体" w:cs="宋体"/>
          <w:szCs w:val="21"/>
        </w:rPr>
        <w:t xml:space="preserve">、能够全面负责安保队伍各项工作，统一调度指挥，处理突发性事件。</w:t>
      </w:r>
      <w:r/>
    </w:p>
    <w:p>
      <w:pPr>
        <w:ind w:firstLine="420"/>
        <w:spacing w:line="360" w:lineRule="auto"/>
        <w:rPr>
          <w:rFonts w:ascii="宋体" w:hAnsi="宋体" w:cs="宋体"/>
          <w:b/>
          <w:szCs w:val="21"/>
        </w:rPr>
      </w:pPr>
      <w:r>
        <w:rPr>
          <w:rFonts w:hint="eastAsia" w:ascii="宋体" w:hAnsi="宋体" w:cs="宋体"/>
          <w:b/>
          <w:szCs w:val="21"/>
        </w:rPr>
        <w:t xml:space="preserve">（四）、工作目标、具体内容：</w:t>
      </w:r>
      <w:r/>
    </w:p>
    <w:p>
      <w:pPr>
        <w:ind w:right="178" w:firstLine="480"/>
        <w:spacing w:line="360" w:lineRule="auto"/>
        <w:rPr>
          <w:rFonts w:ascii="宋体" w:hAnsi="宋体" w:cs="宋体"/>
          <w:szCs w:val="21"/>
        </w:rPr>
      </w:pPr>
      <w:r>
        <w:rPr>
          <w:rFonts w:hint="eastAsia" w:ascii="宋体" w:hAnsi="宋体" w:cs="宋体"/>
          <w:szCs w:val="21"/>
        </w:rPr>
        <w:t xml:space="preserve">工作内容：主要负责交通要道各主要路口高峰期交通秩序维护，协助开展专项安保工作、协</w:t>
      </w:r>
      <w:r>
        <w:rPr>
          <w:rFonts w:hint="eastAsia" w:ascii="宋体" w:hAnsi="宋体" w:cs="宋体"/>
          <w:szCs w:val="21"/>
        </w:rPr>
        <w:t xml:space="preserve">助投入专项整治工作、协助参与突发事件应急处置工作。</w:t>
      </w:r>
      <w:r/>
    </w:p>
    <w:p>
      <w:pPr>
        <w:ind w:right="178" w:firstLine="480"/>
        <w:spacing w:line="360" w:lineRule="auto"/>
        <w:rPr>
          <w:rFonts w:ascii="宋体" w:hAnsi="宋体" w:cs="宋体"/>
          <w:szCs w:val="21"/>
        </w:rPr>
      </w:pPr>
      <w:r>
        <w:rPr>
          <w:rFonts w:hint="eastAsia" w:ascii="宋体" w:hAnsi="宋体" w:cs="宋体"/>
          <w:szCs w:val="21"/>
        </w:rPr>
        <w:t xml:space="preserve">1、各主要路口交通秩序维护</w:t>
      </w:r>
      <w:r/>
    </w:p>
    <w:p>
      <w:pPr>
        <w:ind w:right="178" w:firstLine="480"/>
        <w:spacing w:line="360" w:lineRule="auto"/>
        <w:rPr>
          <w:rFonts w:ascii="宋体" w:hAnsi="宋体" w:cs="宋体"/>
          <w:szCs w:val="21"/>
        </w:rPr>
      </w:pPr>
      <w:r>
        <w:rPr>
          <w:rFonts w:hint="eastAsia" w:ascii="宋体" w:hAnsi="宋体" w:cs="宋体"/>
          <w:szCs w:val="21"/>
        </w:rPr>
        <w:t xml:space="preserve">工作内容：在花桥中队统一组织和领导下，协助参与上下班高峰期、平峰期、节假日的道路交通秩序维护工作。</w:t>
      </w:r>
      <w:r/>
    </w:p>
    <w:p>
      <w:pPr>
        <w:ind w:right="178" w:firstLine="480"/>
        <w:spacing w:line="360" w:lineRule="auto"/>
        <w:rPr>
          <w:rFonts w:ascii="宋体" w:hAnsi="宋体" w:cs="宋体"/>
          <w:szCs w:val="21"/>
        </w:rPr>
      </w:pPr>
      <w:r>
        <w:rPr>
          <w:rFonts w:hint="eastAsia" w:ascii="宋体" w:hAnsi="宋体" w:cs="宋体"/>
          <w:szCs w:val="21"/>
        </w:rPr>
        <w:t xml:space="preserve">目标：减少路面交通事故发生率、疏通道路和交通拥堵的问题，最大限度保障道路畅通。</w:t>
      </w:r>
      <w:r/>
    </w:p>
    <w:p>
      <w:pPr>
        <w:ind w:right="178" w:firstLine="480"/>
        <w:spacing w:line="360" w:lineRule="auto"/>
        <w:rPr>
          <w:rFonts w:ascii="宋体" w:hAnsi="宋体" w:cs="宋体"/>
          <w:szCs w:val="21"/>
        </w:rPr>
      </w:pPr>
      <w:r>
        <w:rPr>
          <w:rFonts w:hint="eastAsia" w:ascii="宋体" w:hAnsi="宋体" w:cs="宋体"/>
          <w:szCs w:val="21"/>
        </w:rPr>
        <w:t xml:space="preserve">2、协助开展专项安保工作</w:t>
      </w:r>
      <w:r/>
    </w:p>
    <w:p>
      <w:pPr>
        <w:ind w:right="178" w:firstLine="480"/>
        <w:spacing w:line="360" w:lineRule="auto"/>
        <w:rPr>
          <w:rFonts w:ascii="宋体" w:hAnsi="宋体" w:cs="宋体"/>
          <w:szCs w:val="21"/>
        </w:rPr>
      </w:pPr>
      <w:r>
        <w:rPr>
          <w:rFonts w:hint="eastAsia" w:ascii="宋体" w:hAnsi="宋体" w:cs="宋体"/>
          <w:szCs w:val="21"/>
        </w:rPr>
        <w:t xml:space="preserve">工作内容：在花桥中队组织和带领下，协助参与国家法定节日、文明城市创建、春运以及市委、市政府、花桥经济开发区其他重点安保任务等各类专项安保的秩序维护工作。</w:t>
      </w:r>
      <w:r/>
    </w:p>
    <w:p>
      <w:pPr>
        <w:ind w:right="178" w:firstLine="480"/>
        <w:spacing w:line="360" w:lineRule="auto"/>
        <w:rPr>
          <w:rFonts w:ascii="宋体" w:hAnsi="宋体" w:cs="宋体"/>
          <w:szCs w:val="21"/>
        </w:rPr>
      </w:pPr>
      <w:r>
        <w:rPr>
          <w:rFonts w:hint="eastAsia" w:ascii="宋体" w:hAnsi="宋体" w:cs="宋体"/>
          <w:szCs w:val="21"/>
        </w:rPr>
        <w:t xml:space="preserve">目标：避免活动现场发生重大交通安全责任事故，保障道路畅通和活动现场的交通秩序，避免严重的道路、交通拥堵的问题。</w:t>
      </w:r>
      <w:r/>
    </w:p>
    <w:p>
      <w:pPr>
        <w:ind w:right="178" w:firstLine="480"/>
        <w:spacing w:line="360" w:lineRule="auto"/>
        <w:rPr>
          <w:rFonts w:ascii="宋体" w:hAnsi="宋体" w:cs="宋体"/>
          <w:szCs w:val="21"/>
        </w:rPr>
      </w:pPr>
      <w:r>
        <w:rPr>
          <w:rFonts w:hint="eastAsia" w:ascii="宋体" w:hAnsi="宋体" w:cs="宋体"/>
          <w:szCs w:val="21"/>
        </w:rPr>
        <w:t xml:space="preserve">3、协助投入专项整治工作</w:t>
      </w:r>
      <w:r/>
    </w:p>
    <w:p>
      <w:pPr>
        <w:ind w:right="178" w:firstLine="480"/>
        <w:spacing w:line="360" w:lineRule="auto"/>
        <w:rPr>
          <w:rFonts w:ascii="宋体" w:hAnsi="宋体" w:cs="宋体"/>
          <w:szCs w:val="21"/>
        </w:rPr>
      </w:pPr>
      <w:r>
        <w:rPr>
          <w:rFonts w:hint="eastAsia" w:ascii="宋体" w:hAnsi="宋体" w:cs="宋体"/>
          <w:szCs w:val="21"/>
        </w:rPr>
        <w:t xml:space="preserve">工作内容：在花桥中队民警带领下，协助对</w:t>
      </w:r>
      <w:r>
        <w:rPr>
          <w:rFonts w:hint="eastAsia" w:ascii="宋体" w:hAnsi="宋体" w:cs="宋体"/>
          <w:szCs w:val="21"/>
        </w:rPr>
        <w:t xml:space="preserve">酒驾毒驾重点</w:t>
      </w:r>
      <w:r>
        <w:rPr>
          <w:rFonts w:hint="eastAsia" w:ascii="宋体" w:hAnsi="宋体" w:cs="宋体"/>
          <w:szCs w:val="21"/>
        </w:rPr>
        <w:t xml:space="preserve">违法行为、施工渣土车、危化品、旅游客运大巴、小车、货运车辆、三小车等违法违规车辆的检查。</w:t>
      </w:r>
      <w:r/>
    </w:p>
    <w:p>
      <w:pPr>
        <w:ind w:right="178" w:firstLine="480"/>
        <w:spacing w:line="360" w:lineRule="auto"/>
        <w:rPr>
          <w:rFonts w:ascii="宋体" w:hAnsi="宋体" w:cs="宋体"/>
          <w:szCs w:val="21"/>
        </w:rPr>
      </w:pPr>
      <w:r>
        <w:rPr>
          <w:rFonts w:hint="eastAsia" w:ascii="宋体" w:hAnsi="宋体" w:cs="宋体"/>
          <w:szCs w:val="21"/>
        </w:rPr>
        <w:t xml:space="preserve">目标：通过开展专项整治，达到各类交通违法行为明显减少，交通秩序明显好转，交通事故发生率明显下降，道路通行效率明显提高，市民文明交通意识明显增强的目标，为构建和谐社会创造良好的道路交通环境。</w:t>
      </w:r>
      <w:r/>
    </w:p>
    <w:p>
      <w:pPr>
        <w:ind w:right="178" w:firstLine="480"/>
        <w:spacing w:line="360" w:lineRule="auto"/>
        <w:rPr>
          <w:rFonts w:ascii="宋体" w:hAnsi="宋体" w:cs="宋体"/>
          <w:szCs w:val="21"/>
        </w:rPr>
      </w:pPr>
      <w:r>
        <w:rPr>
          <w:rFonts w:hint="eastAsia" w:ascii="宋体" w:hAnsi="宋体" w:cs="宋体"/>
          <w:szCs w:val="21"/>
        </w:rPr>
        <w:t xml:space="preserve">4、协助参与突发事件应急处置工作</w:t>
      </w:r>
      <w:r/>
    </w:p>
    <w:p>
      <w:pPr>
        <w:ind w:right="178" w:firstLine="480"/>
        <w:spacing w:line="360" w:lineRule="auto"/>
        <w:rPr>
          <w:rFonts w:ascii="宋体" w:hAnsi="宋体" w:cs="宋体"/>
          <w:szCs w:val="21"/>
        </w:rPr>
      </w:pPr>
      <w:r>
        <w:rPr>
          <w:rFonts w:hint="eastAsia" w:ascii="宋体" w:hAnsi="宋体" w:cs="宋体"/>
          <w:szCs w:val="21"/>
        </w:rPr>
        <w:t xml:space="preserve">工作内容：在花桥中队民警带领下，针对冰雪大雾等恶劣天气对交通出行造成的影响，对道路通行情况进行维护；协助民警对重大交通事故和其他突发情况的处置，主要负责维护现场秩序。</w:t>
      </w:r>
      <w:r/>
    </w:p>
    <w:p>
      <w:pPr>
        <w:ind w:right="178" w:firstLine="480"/>
        <w:spacing w:line="360" w:lineRule="auto"/>
        <w:rPr>
          <w:rFonts w:ascii="宋体" w:hAnsi="宋体" w:cs="宋体"/>
          <w:szCs w:val="21"/>
        </w:rPr>
      </w:pPr>
      <w:r>
        <w:rPr>
          <w:rFonts w:hint="eastAsia" w:ascii="宋体" w:hAnsi="宋体" w:cs="宋体"/>
          <w:szCs w:val="21"/>
        </w:rPr>
        <w:t xml:space="preserve">目标：提高对突发事件的处置能力，最大程度地预防和减少突发事件及其造成的损害，保障人员生命财产安全。</w:t>
      </w:r>
      <w:r/>
    </w:p>
    <w:p>
      <w:pPr>
        <w:ind w:firstLine="420"/>
        <w:spacing w:line="360" w:lineRule="auto"/>
        <w:rPr>
          <w:rFonts w:ascii="宋体" w:hAnsi="宋体" w:cs="宋体"/>
          <w:b/>
          <w:szCs w:val="21"/>
        </w:rPr>
      </w:pPr>
      <w:r>
        <w:rPr>
          <w:rFonts w:hint="eastAsia" w:ascii="宋体" w:hAnsi="宋体" w:cs="宋体"/>
          <w:b/>
          <w:szCs w:val="21"/>
        </w:rPr>
        <w:t xml:space="preserve">（五）、工作职责要求：</w:t>
      </w:r>
      <w:r/>
    </w:p>
    <w:p>
      <w:pPr>
        <w:ind w:firstLine="420"/>
        <w:spacing w:line="360" w:lineRule="auto"/>
        <w:rPr>
          <w:rFonts w:ascii="宋体" w:hAnsi="宋体" w:cs="宋体"/>
          <w:szCs w:val="21"/>
        </w:rPr>
      </w:pPr>
      <w:r>
        <w:rPr>
          <w:rFonts w:hint="eastAsia" w:ascii="宋体" w:hAnsi="宋体" w:cs="宋体"/>
          <w:szCs w:val="21"/>
        </w:rPr>
        <w:t xml:space="preserve">1、认真学习</w:t>
      </w:r>
      <w:r>
        <w:rPr>
          <w:rFonts w:hint="eastAsia" w:ascii="宋体" w:hAnsi="宋体" w:cs="宋体"/>
          <w:szCs w:val="21"/>
        </w:rPr>
        <w:t xml:space="preserve">好关于</w:t>
      </w:r>
      <w:r>
        <w:rPr>
          <w:rFonts w:hint="eastAsia" w:ascii="宋体" w:hAnsi="宋体" w:cs="宋体"/>
          <w:szCs w:val="21"/>
        </w:rPr>
        <w:t xml:space="preserve">本项目的各项法律、法规，不断强化交通防控管理。</w:t>
      </w:r>
      <w:r/>
    </w:p>
    <w:p>
      <w:pPr>
        <w:ind w:firstLine="420"/>
        <w:spacing w:line="360" w:lineRule="auto"/>
        <w:rPr>
          <w:rFonts w:ascii="宋体" w:hAnsi="宋体" w:cs="宋体"/>
          <w:szCs w:val="21"/>
        </w:rPr>
      </w:pPr>
      <w:r>
        <w:rPr>
          <w:rFonts w:hint="eastAsia" w:ascii="宋体" w:hAnsi="宋体" w:cs="宋体"/>
          <w:szCs w:val="21"/>
        </w:rPr>
        <w:t xml:space="preserve">2、掌握辖区治安管理方面存在的难点，发现问题，及时解决。</w:t>
      </w:r>
      <w:r/>
    </w:p>
    <w:p>
      <w:pPr>
        <w:ind w:firstLine="420"/>
        <w:spacing w:line="360" w:lineRule="auto"/>
        <w:rPr>
          <w:rFonts w:ascii="宋体" w:hAnsi="宋体" w:cs="宋体"/>
          <w:szCs w:val="21"/>
        </w:rPr>
      </w:pPr>
      <w:r>
        <w:rPr>
          <w:rFonts w:hint="eastAsia" w:ascii="宋体" w:hAnsi="宋体" w:cs="宋体"/>
          <w:szCs w:val="21"/>
        </w:rPr>
        <w:t xml:space="preserve">3、对辖区的各种违反有关规定的交通行为加强管理，保持良好的治安环境。</w:t>
      </w:r>
      <w:r/>
    </w:p>
    <w:p>
      <w:pPr>
        <w:ind w:firstLine="420"/>
        <w:spacing w:line="360" w:lineRule="auto"/>
        <w:rPr>
          <w:rFonts w:ascii="宋体" w:hAnsi="宋体" w:cs="宋体"/>
          <w:szCs w:val="21"/>
        </w:rPr>
      </w:pPr>
      <w:r>
        <w:rPr>
          <w:rFonts w:hint="eastAsia" w:ascii="宋体" w:hAnsi="宋体" w:cs="宋体"/>
          <w:szCs w:val="21"/>
        </w:rPr>
        <w:t xml:space="preserve">4、坚决执行上级命令、指示，服从领导，团结同志，坚决完成各项工作任务。</w:t>
      </w:r>
      <w:r/>
    </w:p>
    <w:p>
      <w:pPr>
        <w:ind w:firstLine="420"/>
        <w:spacing w:line="360" w:lineRule="auto"/>
        <w:rPr>
          <w:rFonts w:ascii="宋体" w:hAnsi="宋体" w:cs="宋体"/>
          <w:szCs w:val="21"/>
        </w:rPr>
      </w:pPr>
      <w:r>
        <w:rPr>
          <w:rFonts w:hint="eastAsia" w:ascii="宋体" w:hAnsi="宋体" w:cs="宋体"/>
          <w:szCs w:val="21"/>
        </w:rPr>
        <w:t xml:space="preserve">5、明确交通防控队伍主要职责并熟悉花桥中队的相关管理制度，并严格遵守服务期间一切管理规定，吃苦奉献，争做一流。</w:t>
      </w:r>
      <w:r/>
    </w:p>
    <w:p>
      <w:pPr>
        <w:ind w:firstLine="420"/>
        <w:spacing w:line="360" w:lineRule="auto"/>
        <w:rPr>
          <w:rFonts w:ascii="宋体" w:hAnsi="宋体" w:cs="宋体"/>
          <w:b/>
          <w:szCs w:val="21"/>
        </w:rPr>
      </w:pPr>
      <w:r>
        <w:rPr>
          <w:rFonts w:hint="eastAsia" w:ascii="宋体" w:hAnsi="宋体" w:cs="宋体"/>
          <w:b/>
          <w:szCs w:val="21"/>
        </w:rPr>
        <w:t xml:space="preserve">（六）、工作管理要求：</w:t>
      </w:r>
      <w:r/>
    </w:p>
    <w:p>
      <w:pPr>
        <w:ind w:firstLine="420"/>
        <w:spacing w:line="360" w:lineRule="auto"/>
        <w:rPr>
          <w:rFonts w:ascii="宋体" w:hAnsi="宋体" w:cs="宋体"/>
          <w:szCs w:val="21"/>
        </w:rPr>
      </w:pPr>
      <w:r>
        <w:rPr>
          <w:rFonts w:hint="eastAsia" w:ascii="宋体" w:hAnsi="宋体" w:cs="宋体"/>
          <w:szCs w:val="21"/>
        </w:rPr>
        <w:t xml:space="preserve">1、上岗时间：每天工作12小时，如遇特殊情况需延时的，应服从昆山市公安局交通管理大队花桥中队的调配。</w:t>
      </w:r>
      <w:r/>
    </w:p>
    <w:p>
      <w:pPr>
        <w:ind w:firstLine="420"/>
        <w:spacing w:line="360" w:lineRule="auto"/>
        <w:rPr>
          <w:rFonts w:ascii="宋体" w:hAnsi="宋体" w:cs="宋体"/>
          <w:szCs w:val="21"/>
        </w:rPr>
      </w:pPr>
      <w:r>
        <w:rPr>
          <w:rFonts w:hint="eastAsia" w:ascii="宋体" w:hAnsi="宋体" w:cs="宋体"/>
          <w:szCs w:val="21"/>
        </w:rPr>
        <w:t xml:space="preserve">2、不得无故迟到或者早退，有病假、事假的应提前向所属公司和昆山市公安局交通管理大队花桥中队报告。</w:t>
      </w:r>
      <w:r/>
    </w:p>
    <w:p>
      <w:pPr>
        <w:ind w:firstLine="420"/>
        <w:spacing w:line="360" w:lineRule="auto"/>
        <w:rPr>
          <w:rFonts w:ascii="宋体" w:hAnsi="宋体" w:cs="宋体"/>
          <w:szCs w:val="21"/>
        </w:rPr>
      </w:pPr>
      <w:r>
        <w:rPr>
          <w:rFonts w:hint="eastAsia" w:ascii="宋体" w:hAnsi="宋体" w:cs="宋体"/>
          <w:szCs w:val="21"/>
        </w:rPr>
        <w:t xml:space="preserve">3、服务人员上岗</w:t>
      </w:r>
      <w:r>
        <w:rPr>
          <w:rFonts w:hint="eastAsia" w:ascii="宋体" w:hAnsi="宋体" w:cs="宋体"/>
          <w:szCs w:val="21"/>
        </w:rPr>
        <w:t xml:space="preserve">期间着</w:t>
      </w:r>
      <w:r>
        <w:rPr>
          <w:rFonts w:hint="eastAsia" w:ascii="宋体" w:hAnsi="宋体" w:cs="宋体"/>
          <w:szCs w:val="21"/>
        </w:rPr>
        <w:t xml:space="preserve">统一的制服、穿黑色皮鞋或运动鞋、佩戴统一的标志符号（服装样式、服装种类、服装数量、标志符号和证件的设计、制作和供应，按国家规定和甲方的要求执行，做到</w:t>
      </w:r>
      <w:r>
        <w:rPr>
          <w:rFonts w:hint="eastAsia" w:ascii="宋体" w:hAnsi="宋体" w:cs="宋体"/>
          <w:szCs w:val="21"/>
        </w:rPr>
        <w:t xml:space="preserve">着装整齐（具体以甲方要求为准））。实行岗前培训，统一上岗，做到文明管理，礼貌待人。</w:t>
      </w:r>
      <w:r/>
    </w:p>
    <w:p>
      <w:pPr>
        <w:ind w:firstLine="420"/>
        <w:spacing w:line="360" w:lineRule="auto"/>
        <w:rPr>
          <w:rFonts w:ascii="宋体" w:hAnsi="宋体" w:cs="宋体"/>
          <w:szCs w:val="21"/>
        </w:rPr>
      </w:pPr>
      <w:r>
        <w:rPr>
          <w:rFonts w:hint="eastAsia" w:ascii="宋体" w:hAnsi="宋体" w:cs="宋体"/>
          <w:szCs w:val="21"/>
        </w:rPr>
        <w:t xml:space="preserve">4、执勤期间应避免与他人发生争执、肢体冲突等，树立良好的工作形象。</w:t>
      </w:r>
      <w:r/>
    </w:p>
    <w:p>
      <w:pPr>
        <w:ind w:firstLine="420"/>
        <w:spacing w:line="360" w:lineRule="auto"/>
        <w:rPr>
          <w:rFonts w:ascii="宋体" w:hAnsi="宋体" w:cs="宋体"/>
          <w:szCs w:val="21"/>
        </w:rPr>
      </w:pPr>
      <w:r>
        <w:rPr>
          <w:rFonts w:hint="eastAsia" w:ascii="宋体" w:hAnsi="宋体" w:cs="宋体"/>
          <w:szCs w:val="21"/>
        </w:rPr>
        <w:t xml:space="preserve">5、在执勤工作中，处理问题时要坚持原则、分清是非、实事求是、以理服人，无有责投诉。</w:t>
      </w:r>
      <w:r/>
    </w:p>
    <w:p>
      <w:pPr>
        <w:ind w:firstLine="420"/>
        <w:spacing w:line="360" w:lineRule="auto"/>
        <w:rPr>
          <w:rFonts w:ascii="宋体" w:hAnsi="宋体" w:cs="宋体"/>
          <w:szCs w:val="21"/>
        </w:rPr>
      </w:pPr>
      <w:r>
        <w:rPr>
          <w:rFonts w:hint="eastAsia" w:ascii="宋体" w:hAnsi="宋体" w:cs="宋体"/>
          <w:szCs w:val="21"/>
        </w:rPr>
        <w:t xml:space="preserve">6、不得泄露昆山市公安局交通管理大队花桥中队内部事务或其他秘密情况、资料等。</w:t>
      </w:r>
      <w:r/>
    </w:p>
    <w:p>
      <w:pPr>
        <w:ind w:firstLine="420"/>
        <w:spacing w:line="360" w:lineRule="auto"/>
        <w:rPr>
          <w:rFonts w:ascii="宋体" w:hAnsi="宋体" w:cs="宋体"/>
          <w:b/>
          <w:szCs w:val="21"/>
        </w:rPr>
      </w:pPr>
      <w:r>
        <w:rPr>
          <w:rFonts w:hint="eastAsia" w:ascii="宋体" w:hAnsi="宋体" w:cs="宋体"/>
          <w:b/>
          <w:szCs w:val="21"/>
        </w:rPr>
        <w:t xml:space="preserve">（七）、其他要求：</w:t>
      </w:r>
      <w:r/>
    </w:p>
    <w:p>
      <w:pPr>
        <w:ind w:firstLine="420"/>
        <w:spacing w:line="360" w:lineRule="auto"/>
        <w:rPr>
          <w:rFonts w:ascii="宋体" w:hAnsi="宋体" w:cs="宋体"/>
          <w:szCs w:val="21"/>
        </w:rPr>
      </w:pPr>
      <w:r>
        <w:rPr>
          <w:rFonts w:hint="eastAsia" w:ascii="宋体" w:hAnsi="宋体" w:cs="宋体"/>
          <w:szCs w:val="21"/>
        </w:rPr>
        <w:t xml:space="preserve">1、投标报价，包括完成该项目的</w:t>
      </w:r>
      <w:r>
        <w:rPr>
          <w:rFonts w:hint="eastAsia" w:hAnsi="宋体" w:cs="宋体"/>
          <w:szCs w:val="21"/>
        </w:rPr>
        <w:t xml:space="preserve">全部所列项目服务管理内容，</w:t>
      </w:r>
      <w:r>
        <w:rPr>
          <w:rFonts w:hint="eastAsia" w:ascii="宋体" w:hAnsi="宋体" w:cs="宋体"/>
          <w:color w:val="000000"/>
          <w:szCs w:val="21"/>
        </w:rPr>
        <w:t xml:space="preserve">包括</w:t>
      </w:r>
      <w:r>
        <w:rPr>
          <w:rFonts w:ascii="宋体" w:hAnsi="宋体" w:cs="宋体"/>
          <w:color w:val="000000"/>
          <w:szCs w:val="21"/>
        </w:rPr>
        <w:t xml:space="preserve">但</w:t>
      </w:r>
      <w:r>
        <w:rPr>
          <w:rFonts w:hint="eastAsia" w:ascii="宋体" w:hAnsi="宋体" w:cs="宋体"/>
          <w:color w:val="000000"/>
          <w:szCs w:val="21"/>
        </w:rPr>
        <w:t xml:space="preserve">不限于人员工资（含加班费）、福利、耗材、通讯、服装、胸卡、办公设备、巡检器材、管理费、保险、劳保、利润、税金、政策性文件规定及合同包含的所有风险、责任等各项应有费用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2、食宿费由中标单位负责，含在投标总价中。</w:t>
      </w:r>
      <w:r/>
    </w:p>
    <w:p>
      <w:pPr>
        <w:ind w:firstLine="420"/>
        <w:spacing w:line="360" w:lineRule="auto"/>
        <w:rPr>
          <w:rFonts w:ascii="宋体" w:hAnsi="宋体" w:cs="宋体"/>
          <w:szCs w:val="21"/>
        </w:rPr>
      </w:pPr>
      <w:r>
        <w:rPr>
          <w:rFonts w:hint="eastAsia" w:ascii="宋体" w:hAnsi="宋体" w:cs="宋体"/>
          <w:szCs w:val="21"/>
        </w:rPr>
        <w:t xml:space="preserve">3、中标单位在实际服务中，</w:t>
      </w:r>
      <w:r>
        <w:rPr>
          <w:rFonts w:hint="eastAsia" w:ascii="宋体" w:hAnsi="宋体" w:cs="宋体"/>
          <w:szCs w:val="21"/>
        </w:rPr>
        <w:t xml:space="preserve">若服务</w:t>
      </w:r>
      <w:r>
        <w:rPr>
          <w:rFonts w:hint="eastAsia" w:ascii="宋体" w:hAnsi="宋体" w:cs="宋体"/>
          <w:szCs w:val="21"/>
        </w:rPr>
        <w:t xml:space="preserve">人员有增减，按中标单位报价结算（单人小计费用+配套费用+伙食费+住宿费+管理费+税费）。</w:t>
      </w:r>
      <w:r/>
    </w:p>
    <w:p>
      <w:pPr>
        <w:ind w:firstLine="420"/>
        <w:spacing w:line="360" w:lineRule="auto"/>
        <w:rPr>
          <w:rFonts w:ascii="宋体" w:hAnsi="宋体" w:cs="宋体"/>
          <w:szCs w:val="21"/>
        </w:rPr>
      </w:pPr>
      <w:r>
        <w:rPr>
          <w:rFonts w:hint="eastAsia" w:ascii="宋体" w:hAnsi="宋体" w:cs="宋体"/>
          <w:szCs w:val="21"/>
        </w:rPr>
        <w:t xml:space="preserve">4、中标单位在实际服务中，</w:t>
      </w:r>
      <w:r>
        <w:rPr>
          <w:rFonts w:hint="eastAsia" w:ascii="宋体" w:hAnsi="宋体" w:cs="宋体"/>
          <w:szCs w:val="21"/>
        </w:rPr>
        <w:t xml:space="preserve">若服务</w:t>
      </w:r>
      <w:r>
        <w:rPr>
          <w:rFonts w:hint="eastAsia" w:ascii="宋体" w:hAnsi="宋体" w:cs="宋体"/>
          <w:szCs w:val="21"/>
        </w:rPr>
        <w:t xml:space="preserve">期限有增减，按实结算；特殊情况，采购人有权更换服务地点。</w:t>
      </w:r>
      <w:r/>
    </w:p>
    <w:p>
      <w:pPr>
        <w:ind w:firstLine="420"/>
        <w:spacing w:line="360" w:lineRule="auto"/>
        <w:rPr>
          <w:rFonts w:ascii="宋体" w:hAnsi="宋体" w:cs="宋体"/>
          <w:b/>
          <w:szCs w:val="21"/>
        </w:rPr>
      </w:pPr>
      <w:r>
        <w:rPr>
          <w:rFonts w:hint="eastAsia" w:ascii="宋体" w:hAnsi="宋体" w:cs="宋体"/>
          <w:b/>
          <w:szCs w:val="21"/>
        </w:rPr>
        <w:t xml:space="preserve">（八）、其它：</w:t>
      </w:r>
      <w:r/>
    </w:p>
    <w:p>
      <w:pPr>
        <w:ind w:firstLine="420"/>
        <w:spacing w:line="360" w:lineRule="auto"/>
        <w:rPr>
          <w:rFonts w:ascii="宋体" w:hAnsi="宋体" w:cs="宋体"/>
          <w:szCs w:val="21"/>
        </w:rPr>
      </w:pPr>
      <w:r>
        <w:rPr>
          <w:rFonts w:hint="eastAsia" w:ascii="宋体" w:hAnsi="宋体" w:cs="宋体"/>
          <w:szCs w:val="21"/>
        </w:rPr>
        <w:t xml:space="preserve">1、中标单位在进驻前5天需向采购人提供进驻人员对应的保安证原件，各投标单位在投标时应考虑。</w:t>
      </w:r>
      <w:r/>
    </w:p>
    <w:p>
      <w:pPr>
        <w:ind w:firstLine="420"/>
        <w:spacing w:line="360" w:lineRule="auto"/>
        <w:rPr>
          <w:rFonts w:ascii="宋体" w:hAnsi="宋体" w:cs="宋体"/>
          <w:szCs w:val="21"/>
        </w:rPr>
      </w:pPr>
      <w:r>
        <w:rPr>
          <w:rFonts w:hint="eastAsia" w:ascii="宋体" w:hAnsi="宋体" w:cs="宋体"/>
          <w:szCs w:val="21"/>
        </w:rPr>
        <w:t xml:space="preserve">2、中标单位服务人员在双休、</w:t>
      </w:r>
      <w:r>
        <w:rPr>
          <w:rFonts w:hint="eastAsia" w:ascii="宋体" w:hAnsi="宋体" w:cs="宋体"/>
          <w:szCs w:val="21"/>
        </w:rPr>
        <w:t xml:space="preserve">国假加班</w:t>
      </w:r>
      <w:r>
        <w:rPr>
          <w:rFonts w:hint="eastAsia" w:ascii="宋体" w:hAnsi="宋体" w:cs="宋体"/>
          <w:szCs w:val="21"/>
        </w:rPr>
        <w:t xml:space="preserve">，产生的加班费包含在项目总报价中。</w:t>
      </w:r>
      <w:r/>
    </w:p>
    <w:p>
      <w:pPr>
        <w:ind w:firstLine="420"/>
        <w:spacing w:line="360" w:lineRule="auto"/>
        <w:rPr>
          <w:rFonts w:ascii="宋体" w:hAnsi="宋体" w:cs="宋体"/>
          <w:szCs w:val="21"/>
        </w:rPr>
      </w:pPr>
      <w:r>
        <w:rPr>
          <w:rFonts w:hint="eastAsia" w:ascii="宋体" w:hAnsi="宋体" w:cs="宋体"/>
          <w:szCs w:val="21"/>
        </w:rPr>
        <w:t xml:space="preserve">3、中标单位对服务缺陷不予更正，采购人有权另请其他单位更正，所发生的费用在中标金额中扣除。</w:t>
      </w:r>
      <w:r/>
    </w:p>
    <w:p>
      <w:pPr>
        <w:ind w:firstLine="420"/>
        <w:spacing w:line="360" w:lineRule="auto"/>
        <w:rPr>
          <w:rFonts w:ascii="宋体" w:hAnsi="宋体" w:cs="宋体"/>
          <w:szCs w:val="21"/>
        </w:rPr>
      </w:pPr>
      <w:r>
        <w:rPr>
          <w:rFonts w:hint="eastAsia" w:ascii="宋体" w:hAnsi="宋体" w:cs="宋体"/>
          <w:szCs w:val="21"/>
        </w:rPr>
        <w:t xml:space="preserve">4、中标单位须按照本招标文件的要求及其投标文件中所作的承诺对该招标项目进行服务工作。同时对采购人承诺安排的人员数量有减少的，采购人按实际人员支付当季的服务费用；如在一个月内还不能及时到位，采购人将每次扣除其当年的中标金额中的5%，直到全部扣完。</w:t>
      </w:r>
      <w:r/>
    </w:p>
    <w:p>
      <w:pPr>
        <w:ind w:firstLine="420"/>
        <w:spacing w:line="360" w:lineRule="auto"/>
        <w:rPr>
          <w:rFonts w:ascii="宋体" w:hAnsi="宋体" w:cs="宋体"/>
          <w:szCs w:val="21"/>
        </w:rPr>
      </w:pPr>
      <w:r>
        <w:rPr>
          <w:rFonts w:hint="eastAsia" w:ascii="宋体" w:hAnsi="宋体" w:cs="宋体"/>
          <w:szCs w:val="21"/>
        </w:rPr>
        <w:t xml:space="preserve">5、中标单位应保持人员稳定，一个月内保安人员的变动人数不能超过保安人员总数的10%，如人员变动超过10%，则扣除当月服务费的1%。</w:t>
      </w:r>
      <w:r/>
    </w:p>
    <w:p>
      <w:pPr>
        <w:ind w:firstLine="420"/>
        <w:spacing w:line="360" w:lineRule="auto"/>
        <w:rPr>
          <w:rFonts w:ascii="宋体" w:hAnsi="宋体" w:cs="宋体"/>
          <w:szCs w:val="21"/>
        </w:rPr>
      </w:pPr>
      <w:r>
        <w:rPr>
          <w:rFonts w:hint="eastAsia" w:ascii="宋体" w:hAnsi="宋体" w:cs="宋体"/>
          <w:szCs w:val="21"/>
        </w:rPr>
        <w:t xml:space="preserve">6、严格遵守交通规则，若发生交通事故，保安医疗，误工等相关费用，以及交通事故赔偿，补偿等相关费用均由中标单位负责。</w:t>
      </w:r>
      <w:r/>
    </w:p>
    <w:p>
      <w:pPr>
        <w:ind w:firstLine="420"/>
        <w:spacing w:line="360" w:lineRule="auto"/>
        <w:rPr>
          <w:rFonts w:ascii="宋体" w:hAnsi="宋体" w:cs="宋体"/>
          <w:szCs w:val="21"/>
        </w:rPr>
      </w:pPr>
      <w:r>
        <w:rPr>
          <w:rFonts w:hint="eastAsia" w:ascii="宋体" w:hAnsi="宋体" w:cs="宋体"/>
          <w:szCs w:val="21"/>
        </w:rPr>
        <w:t xml:space="preserve">7、中标单位违约责任：</w:t>
      </w:r>
      <w:r/>
    </w:p>
    <w:p>
      <w:pPr>
        <w:ind w:firstLine="420"/>
        <w:spacing w:line="360" w:lineRule="auto"/>
        <w:rPr>
          <w:rFonts w:ascii="宋体" w:hAnsi="宋体" w:cs="宋体"/>
          <w:szCs w:val="21"/>
        </w:rPr>
      </w:pPr>
      <w:r>
        <w:rPr>
          <w:rFonts w:hint="eastAsia" w:ascii="宋体" w:hAnsi="宋体" w:cs="宋体"/>
          <w:szCs w:val="21"/>
        </w:rPr>
        <w:t xml:space="preserve">（1）中标单位未按合同规定的质量要求提供服务，不能完成合同时，采购人有权终止合同，选择其他中标候选人，由此造成中标单位的直接损失和间接损失采购人不给予补偿和赔偿，造成采购人损失时，采购人有权要求中标单位赔偿，可从本项目服务费中扣除并可提出索赔要求。</w:t>
      </w:r>
      <w:r/>
    </w:p>
    <w:p>
      <w:pPr>
        <w:ind w:firstLine="420"/>
        <w:spacing w:line="360" w:lineRule="auto"/>
        <w:rPr>
          <w:rFonts w:ascii="宋体" w:hAnsi="宋体" w:cs="宋体"/>
          <w:szCs w:val="21"/>
        </w:rPr>
      </w:pPr>
      <w:r>
        <w:rPr>
          <w:rFonts w:hint="eastAsia" w:ascii="宋体" w:hAnsi="宋体" w:cs="宋体"/>
          <w:szCs w:val="21"/>
        </w:rPr>
        <w:t xml:space="preserve">（2）中标单位必须自己完成合同内容，不得自行分包，否则，采购人有权按中标单位不能完成合同处理；中标单位需要分包的都必须在投标文件中明确单位承担和承担单位的情况介绍。</w:t>
      </w:r>
      <w:r/>
    </w:p>
    <w:p>
      <w:pPr>
        <w:ind w:firstLine="420"/>
        <w:spacing w:line="360" w:lineRule="auto"/>
        <w:rPr>
          <w:rFonts w:ascii="宋体" w:hAnsi="宋体" w:cs="宋体"/>
          <w:szCs w:val="21"/>
        </w:rPr>
      </w:pPr>
      <w:r>
        <w:rPr>
          <w:rFonts w:hint="eastAsia" w:ascii="宋体" w:hAnsi="宋体" w:cs="宋体"/>
          <w:szCs w:val="21"/>
        </w:rPr>
        <w:t xml:space="preserve">（3）中标单位应执行国家有关规定（如昆山市最低工资标准和其他规定），负责中标单位员工的生病、事故、伤残、死亡和劳务纠纷，采购人不承担任何相关责任。</w:t>
      </w:r>
      <w:r/>
    </w:p>
    <w:p>
      <w:pPr>
        <w:ind w:firstLine="420"/>
        <w:spacing w:line="360" w:lineRule="auto"/>
        <w:rPr>
          <w:rFonts w:ascii="宋体" w:hAnsi="宋体" w:cs="宋体"/>
          <w:szCs w:val="21"/>
        </w:rPr>
      </w:pPr>
      <w:r>
        <w:rPr>
          <w:rFonts w:hint="eastAsia" w:ascii="宋体" w:hAnsi="宋体" w:cs="宋体"/>
          <w:szCs w:val="21"/>
        </w:rPr>
        <w:t xml:space="preserve">（4）中标单位负有对自己员工的安全责任，采购人不承担任何相关责任。</w:t>
      </w:r>
      <w:r/>
    </w:p>
    <w:p>
      <w:pPr>
        <w:ind w:firstLine="420"/>
        <w:spacing w:line="360" w:lineRule="auto"/>
        <w:rPr>
          <w:rFonts w:ascii="宋体" w:hAnsi="宋体" w:cs="宋体"/>
          <w:szCs w:val="21"/>
        </w:rPr>
      </w:pPr>
      <w:r>
        <w:rPr>
          <w:rFonts w:hint="eastAsia" w:ascii="宋体" w:hAnsi="宋体" w:cs="宋体"/>
          <w:szCs w:val="21"/>
        </w:rPr>
        <w:t xml:space="preserve">（5）中标单位未能在采购人书面通知进场后三个工作日内进场（即人员全部配备到位）；或者中标单位在合同终止后，不撤出本项目或移交管理用房及有关档案资料等的，每逾期一日应向采购人支付5000元的违约金。</w:t>
      </w:r>
      <w:r/>
    </w:p>
    <w:p>
      <w:pPr>
        <w:ind w:firstLine="420"/>
        <w:spacing w:line="360" w:lineRule="auto"/>
        <w:rPr>
          <w:rFonts w:ascii="宋体" w:hAnsi="宋体" w:cs="宋体"/>
          <w:szCs w:val="21"/>
        </w:rPr>
      </w:pPr>
      <w:r>
        <w:rPr>
          <w:rFonts w:hint="eastAsia" w:ascii="宋体" w:hAnsi="宋体" w:cs="宋体"/>
          <w:szCs w:val="21"/>
        </w:rPr>
        <w:t xml:space="preserve">（6）因中标单位管理不善，造成保安工作范围内的设施、设备、景观等损坏或丢失的，由直接责任人照价赔偿，若直接责任人因故无法赔偿的，采购人有权要求中标单位第一次损失</w:t>
      </w:r>
      <w:r>
        <w:rPr>
          <w:rFonts w:hint="eastAsia" w:ascii="宋体" w:hAnsi="宋体" w:cs="宋体"/>
          <w:szCs w:val="21"/>
        </w:rPr>
        <w:t xml:space="preserve">时赔偿</w:t>
      </w:r>
      <w:r>
        <w:rPr>
          <w:rFonts w:hint="eastAsia" w:ascii="宋体" w:hAnsi="宋体" w:cs="宋体"/>
          <w:szCs w:val="21"/>
        </w:rPr>
        <w:t xml:space="preserve">损失金额的30%；第二次损失</w:t>
      </w:r>
      <w:r>
        <w:rPr>
          <w:rFonts w:hint="eastAsia" w:ascii="宋体" w:hAnsi="宋体" w:cs="宋体"/>
          <w:szCs w:val="21"/>
        </w:rPr>
        <w:t xml:space="preserve">时赔偿</w:t>
      </w:r>
      <w:r>
        <w:rPr>
          <w:rFonts w:hint="eastAsia" w:ascii="宋体" w:hAnsi="宋体" w:cs="宋体"/>
          <w:szCs w:val="21"/>
        </w:rPr>
        <w:t xml:space="preserve">损失金额的50%；第三次损失出现即终止合同。</w:t>
      </w:r>
      <w:r/>
    </w:p>
    <w:p>
      <w:pPr>
        <w:ind w:firstLine="420"/>
        <w:spacing w:line="360" w:lineRule="auto"/>
        <w:rPr>
          <w:rFonts w:ascii="宋体" w:hAnsi="宋体" w:cs="宋体"/>
          <w:szCs w:val="21"/>
        </w:rPr>
      </w:pPr>
      <w:r>
        <w:rPr>
          <w:rFonts w:hint="eastAsia" w:ascii="宋体" w:hAnsi="宋体" w:cs="宋体"/>
          <w:szCs w:val="21"/>
        </w:rPr>
        <w:t xml:space="preserve">8、如遇采购人办公场所调整或迁移等重大情况，采购人将提前三个月告知乙方，合同内容经双方协商调整直止终止。合同期内如遇特殊情况（如搬迁、装修等）暂停保安服务的，其暂停期间的费用将按实际天数扣除。</w:t>
      </w:r>
      <w:r/>
    </w:p>
    <w:p>
      <w:pPr>
        <w:ind w:firstLine="420"/>
        <w:spacing w:line="360" w:lineRule="auto"/>
        <w:rPr>
          <w:rFonts w:ascii="宋体" w:hAnsi="宋体" w:cs="宋体"/>
          <w:szCs w:val="21"/>
        </w:rPr>
      </w:pPr>
      <w:r>
        <w:rPr>
          <w:rFonts w:hint="eastAsia" w:ascii="宋体" w:hAnsi="宋体" w:cs="宋体"/>
          <w:szCs w:val="21"/>
        </w:rPr>
        <w:t xml:space="preserve">9、投标单位必须按照《劳动法》及苏州市的有关规定配置工作人员数量，并支付工资、</w:t>
      </w:r>
      <w:r>
        <w:rPr>
          <w:rFonts w:hint="eastAsia" w:ascii="宋体" w:hAnsi="宋体" w:cs="宋体"/>
          <w:szCs w:val="21"/>
        </w:rPr>
        <w:t xml:space="preserve">国假加班费</w:t>
      </w:r>
      <w:r>
        <w:rPr>
          <w:rFonts w:hint="eastAsia" w:ascii="宋体" w:hAnsi="宋体" w:cs="宋体"/>
          <w:szCs w:val="21"/>
        </w:rPr>
        <w:t xml:space="preserve">和交纳正常的社会保险，不得安排服务人员超时限加班。同时中标单位应承担以下责任：</w:t>
      </w:r>
      <w:r/>
    </w:p>
    <w:p>
      <w:pPr>
        <w:ind w:firstLine="420"/>
        <w:spacing w:line="360" w:lineRule="auto"/>
        <w:rPr>
          <w:rFonts w:ascii="宋体" w:hAnsi="宋体" w:cs="宋体"/>
          <w:szCs w:val="21"/>
        </w:rPr>
      </w:pPr>
      <w:r>
        <w:rPr>
          <w:rFonts w:hint="eastAsia" w:ascii="宋体" w:hAnsi="宋体" w:cs="宋体"/>
          <w:szCs w:val="21"/>
        </w:rPr>
        <w:t xml:space="preserve">（1）中标单位应遵守采购人现场的一切规章制度，文明上岗；</w:t>
      </w:r>
      <w:r/>
    </w:p>
    <w:p>
      <w:pPr>
        <w:ind w:firstLine="420"/>
        <w:spacing w:line="360" w:lineRule="auto"/>
        <w:rPr>
          <w:rFonts w:ascii="宋体" w:hAnsi="宋体" w:cs="宋体"/>
          <w:szCs w:val="21"/>
        </w:rPr>
      </w:pPr>
      <w:r>
        <w:rPr>
          <w:rFonts w:hint="eastAsia" w:ascii="宋体" w:hAnsi="宋体" w:cs="宋体"/>
          <w:szCs w:val="21"/>
        </w:rPr>
        <w:t xml:space="preserve">（2）中标单位负责管理所有本项目的服务人员；</w:t>
      </w:r>
      <w:r/>
    </w:p>
    <w:p>
      <w:pPr>
        <w:ind w:firstLine="420"/>
        <w:spacing w:line="360" w:lineRule="auto"/>
        <w:rPr>
          <w:rFonts w:ascii="宋体" w:hAnsi="宋体" w:cs="宋体"/>
          <w:szCs w:val="21"/>
        </w:rPr>
      </w:pPr>
      <w:r>
        <w:rPr>
          <w:rFonts w:hint="eastAsia" w:ascii="宋体" w:hAnsi="宋体" w:cs="宋体"/>
          <w:szCs w:val="21"/>
        </w:rPr>
        <w:t xml:space="preserve">（3）中标单位服务人员对采购人财物等造成损坏，应由中标单位负责修复及承担一切费用；</w:t>
      </w:r>
      <w:r/>
    </w:p>
    <w:p>
      <w:pPr>
        <w:ind w:firstLine="420"/>
        <w:spacing w:line="360" w:lineRule="auto"/>
        <w:rPr>
          <w:rFonts w:ascii="宋体" w:hAnsi="宋体" w:cs="宋体"/>
          <w:szCs w:val="21"/>
        </w:rPr>
      </w:pPr>
      <w:r>
        <w:rPr>
          <w:rFonts w:hint="eastAsia" w:ascii="宋体" w:hAnsi="宋体" w:cs="宋体"/>
          <w:szCs w:val="21"/>
        </w:rPr>
        <w:t xml:space="preserve">（4）中标单位承担服务期间中标单位服务人员的安全责任，若发生人身伤害等工伤事故，责任由中标单位自负，与业主无涉。</w:t>
      </w:r>
      <w:r/>
    </w:p>
    <w:p>
      <w:pPr>
        <w:ind w:firstLine="420"/>
        <w:spacing w:line="360" w:lineRule="auto"/>
        <w:rPr>
          <w:rFonts w:ascii="宋体" w:hAnsi="宋体" w:cs="宋体"/>
          <w:szCs w:val="21"/>
        </w:rPr>
      </w:pPr>
      <w:r>
        <w:rPr>
          <w:rFonts w:hint="eastAsia" w:ascii="宋体" w:hAnsi="宋体" w:cs="宋体"/>
          <w:szCs w:val="21"/>
        </w:rPr>
        <w:t xml:space="preserve">10、由中标单位为本项目的所有服务人员提供经采购人确认的统一工作服。</w:t>
      </w:r>
      <w:r/>
    </w:p>
    <w:p>
      <w:pPr>
        <w:ind w:firstLine="420"/>
        <w:spacing w:line="360" w:lineRule="auto"/>
        <w:rPr>
          <w:rFonts w:ascii="宋体" w:hAnsi="宋体" w:cs="宋体"/>
          <w:szCs w:val="21"/>
        </w:rPr>
      </w:pPr>
      <w:r>
        <w:rPr>
          <w:rFonts w:hint="eastAsia" w:ascii="宋体" w:hAnsi="宋体" w:cs="宋体"/>
          <w:szCs w:val="21"/>
        </w:rPr>
        <w:t xml:space="preserve">11、采购人要求本项目所有服务人员必须具备一年内有效的体检证明。</w:t>
      </w:r>
      <w:r/>
    </w:p>
    <w:p>
      <w:pPr>
        <w:ind w:firstLine="420"/>
        <w:spacing w:line="360" w:lineRule="auto"/>
        <w:rPr>
          <w:rFonts w:ascii="宋体" w:hAnsi="宋体" w:cs="宋体"/>
          <w:szCs w:val="21"/>
        </w:rPr>
      </w:pPr>
      <w:r>
        <w:rPr>
          <w:rFonts w:hint="eastAsia" w:ascii="宋体" w:hAnsi="宋体" w:cs="宋体"/>
          <w:szCs w:val="21"/>
        </w:rPr>
        <w:t xml:space="preserve">12、中标单位所需的全部工作装备和消耗材料均由中标单位负责提供。</w:t>
      </w:r>
      <w:r/>
    </w:p>
    <w:p>
      <w:pPr>
        <w:ind w:firstLine="420"/>
        <w:spacing w:line="360" w:lineRule="auto"/>
        <w:rPr>
          <w:rFonts w:ascii="宋体" w:hAnsi="宋体" w:cs="宋体"/>
          <w:b/>
          <w:szCs w:val="21"/>
        </w:rPr>
      </w:pPr>
      <w:r>
        <w:rPr>
          <w:rFonts w:hint="eastAsia" w:ascii="宋体" w:hAnsi="宋体" w:cs="宋体"/>
          <w:b/>
          <w:szCs w:val="21"/>
        </w:rPr>
        <w:t xml:space="preserve">（九）、检查、考核规定：</w:t>
      </w:r>
      <w:r/>
    </w:p>
    <w:p>
      <w:pPr>
        <w:ind w:firstLine="420"/>
        <w:spacing w:line="360" w:lineRule="auto"/>
        <w:rPr>
          <w:rFonts w:ascii="宋体" w:hAnsi="宋体" w:cs="宋体"/>
          <w:szCs w:val="21"/>
        </w:rPr>
      </w:pPr>
      <w:r>
        <w:rPr>
          <w:rFonts w:hint="eastAsia" w:ascii="宋体" w:hAnsi="宋体" w:cs="宋体"/>
          <w:szCs w:val="21"/>
        </w:rPr>
        <w:t xml:space="preserve">服务单位应当明确交通防控队伍主要职责并熟悉花桥中队的相关管理制度，并严格遵守服务期间一切管理规定。花桥中队将依照一定标准对服务单位的工作过程和效果进行检查、考核、评价。考核的原则及总体方法：</w:t>
      </w:r>
      <w:r/>
    </w:p>
    <w:p>
      <w:pPr>
        <w:ind w:firstLine="420"/>
        <w:spacing w:line="360" w:lineRule="auto"/>
        <w:rPr>
          <w:rFonts w:ascii="宋体" w:hAnsi="宋体" w:cs="宋体"/>
          <w:szCs w:val="21"/>
        </w:rPr>
      </w:pPr>
      <w:r>
        <w:rPr>
          <w:rFonts w:hint="eastAsia" w:ascii="宋体" w:hAnsi="宋体" w:cs="宋体"/>
          <w:szCs w:val="21"/>
        </w:rPr>
        <w:t xml:space="preserve">1、考核方式：考核工作由花桥中队定期或不定期进行检查、抽查、记录、确认等方式进行，每周至少进行一次定期检查，检查记录由服务单位负责人现场确认，按考核情况进行服务反馈。服务人员考核标准见附表，未尽事项经双方协商确认。扣分记录计入考核评分中。每月总分为100分，直至扣减为零分为止。</w:t>
      </w:r>
      <w:r/>
    </w:p>
    <w:p>
      <w:pPr>
        <w:ind w:firstLine="420"/>
        <w:spacing w:line="360" w:lineRule="auto"/>
        <w:rPr>
          <w:rFonts w:ascii="宋体" w:hAnsi="宋体" w:cs="宋体"/>
          <w:szCs w:val="21"/>
        </w:rPr>
      </w:pPr>
      <w:r>
        <w:rPr>
          <w:rFonts w:hint="eastAsia" w:ascii="宋体" w:hAnsi="宋体" w:cs="宋体"/>
          <w:szCs w:val="21"/>
        </w:rPr>
        <w:t xml:space="preserve">2、服务人员考核表如下：</w:t>
      </w:r>
      <w:r/>
    </w:p>
    <w:tbl>
      <w:tblPr>
        <w:tblpPr w:horzAnchor="page" w:tblpX="1663" w:vertAnchor="text" w:tblpY="626" w:leftFromText="180" w:topFromText="0" w:rightFromText="180" w:bottomFromText="0"/>
        <w:tblW w:w="0" w:type="auto"/>
        <w:tblCellMar>
          <w:left w:w="10" w:type="dxa"/>
          <w:right w:w="10" w:type="dxa"/>
        </w:tblCellMar>
        <w:tblLook w:val="04A0" w:firstRow="1" w:lastRow="0" w:firstColumn="1" w:lastColumn="0" w:noHBand="0" w:noVBand="1"/>
      </w:tblPr>
      <w:tblGrid>
        <w:gridCol w:w="658"/>
        <w:gridCol w:w="7565"/>
        <w:gridCol w:w="1063"/>
      </w:tblGrid>
      <w:tr>
        <w:trPr>
          <w:trHeight w:val="572"/>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jc w:val="center"/>
              <w:spacing w:line="360" w:lineRule="auto"/>
              <w:rPr>
                <w:rFonts w:ascii="宋体" w:hAnsi="宋体" w:cs="宋体"/>
                <w:szCs w:val="21"/>
              </w:rPr>
            </w:pPr>
            <w:r>
              <w:rPr>
                <w:rFonts w:hint="eastAsia" w:ascii="宋体" w:hAnsi="宋体" w:cs="宋体"/>
                <w:b/>
                <w:szCs w:val="21"/>
              </w:rPr>
              <w:t xml:space="preserve">服务人员考核表</w:t>
            </w:r>
            <w:r/>
          </w:p>
        </w:tc>
      </w:tr>
      <w:tr>
        <w:trPr>
          <w:trHeight w:val="572"/>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spacing w:line="360" w:lineRule="auto"/>
              <w:rPr>
                <w:rFonts w:ascii="宋体" w:hAnsi="宋体" w:cs="宋体"/>
                <w:szCs w:val="21"/>
              </w:rPr>
            </w:pPr>
            <w:r>
              <w:rPr>
                <w:rFonts w:hint="eastAsia" w:ascii="宋体" w:hAnsi="宋体" w:cs="宋体"/>
                <w:color w:val="000000" w:themeColor="text1"/>
                <w:szCs w:val="21"/>
              </w:rPr>
              <w:t xml:space="preserve">考核人：          被考核人：          考核日期：年  月  日</w:t>
            </w:r>
            <w:r/>
          </w:p>
        </w:tc>
      </w:tr>
      <w:tr>
        <w:trPr>
          <w:trHeight w:val="5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考核标准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未达标扣分标准（人/</w:t>
            </w:r>
            <w:r>
              <w:rPr>
                <w:rFonts w:hint="eastAsia" w:ascii="宋体" w:hAnsi="宋体" w:cs="宋体"/>
                <w:szCs w:val="21"/>
              </w:rPr>
              <w:t xml:space="preserve">次）</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人员</w:t>
            </w:r>
            <w:r/>
          </w:p>
          <w:p>
            <w:pPr>
              <w:ind w:left="-2" w:firstLine="2"/>
              <w:jc w:val="center"/>
              <w:spacing w:line="360" w:lineRule="auto"/>
              <w:rPr>
                <w:rFonts w:ascii="宋体" w:hAnsi="宋体" w:cs="宋体"/>
                <w:szCs w:val="21"/>
              </w:rPr>
            </w:pPr>
            <w:r>
              <w:rPr>
                <w:rFonts w:hint="eastAsia" w:ascii="宋体" w:hAnsi="宋体" w:cs="宋体"/>
                <w:szCs w:val="21"/>
              </w:rPr>
              <w:t xml:space="preserve">装备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1.服务人员未按合同要求配齐，并且未向有关部门提出请示同意的。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2.</w:t>
            </w:r>
            <w:r>
              <w:rPr>
                <w:rFonts w:hint="eastAsia" w:hAnsi="宋体" w:cs="宋体"/>
                <w:szCs w:val="21"/>
              </w:rPr>
              <w:t xml:space="preserve">服务</w:t>
            </w:r>
            <w:r>
              <w:rPr>
                <w:rFonts w:hAnsi="宋体" w:cs="宋体"/>
                <w:szCs w:val="21"/>
              </w:rPr>
              <w:t xml:space="preserve">人员</w:t>
            </w:r>
            <w:r>
              <w:rPr>
                <w:rFonts w:hint="eastAsia" w:ascii="宋体" w:hAnsi="宋体" w:cs="宋体"/>
                <w:szCs w:val="21"/>
              </w:rPr>
              <w:t xml:space="preserve">年龄在18—55周岁（其中18-40岁人员占比不得低于总人数的20%），男性，身高达到1.70米以上，具有初中及以上文化；身体健康、五官端正、品行良好，无色盲、无纹身、无口吃；无违法犯罪及其他不良记录。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3.服务人员上岗前须经过相关培训且取得上岗资格证书。未经花桥中队同意，不得接受任何形式来访。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4.统一服装、标志整齐，执勤时</w:t>
            </w:r>
            <w:r>
              <w:rPr>
                <w:rFonts w:hint="eastAsia" w:ascii="宋体" w:hAnsi="宋体" w:cs="宋体"/>
                <w:szCs w:val="21"/>
              </w:rPr>
              <w:t xml:space="preserve">必须着</w:t>
            </w:r>
            <w:r>
              <w:rPr>
                <w:rFonts w:hint="eastAsia" w:ascii="宋体" w:hAnsi="宋体" w:cs="宋体"/>
                <w:szCs w:val="21"/>
              </w:rPr>
              <w:t xml:space="preserve">制服，不得混穿其它服装，安保器材按标准配置。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5.仪容仪表符合标准，不留长头发、长胡须、长指甲，</w:t>
            </w:r>
            <w:r>
              <w:rPr>
                <w:rFonts w:hint="eastAsia" w:ascii="宋体" w:hAnsi="宋体" w:cs="宋体"/>
                <w:szCs w:val="21"/>
              </w:rPr>
              <w:t xml:space="preserve">不</w:t>
            </w:r>
            <w:r>
              <w:rPr>
                <w:rFonts w:hint="eastAsia" w:ascii="宋体" w:hAnsi="宋体" w:cs="宋体"/>
                <w:szCs w:val="21"/>
              </w:rPr>
              <w:t xml:space="preserve">染发。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工作</w:t>
            </w:r>
            <w:r/>
          </w:p>
          <w:p>
            <w:pPr>
              <w:ind w:left="-2" w:firstLine="2"/>
              <w:jc w:val="center"/>
              <w:spacing w:line="360" w:lineRule="auto"/>
              <w:rPr>
                <w:rFonts w:ascii="宋体" w:hAnsi="宋体" w:cs="宋体"/>
                <w:szCs w:val="21"/>
              </w:rPr>
            </w:pPr>
            <w:r>
              <w:rPr>
                <w:rFonts w:hint="eastAsia" w:ascii="宋体" w:hAnsi="宋体" w:cs="宋体"/>
                <w:szCs w:val="21"/>
              </w:rPr>
              <w:t xml:space="preserve">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1.服务人员执勤时应做到不迟到、不早退、</w:t>
            </w:r>
            <w:r>
              <w:rPr>
                <w:rFonts w:hint="eastAsia" w:ascii="宋体" w:hAnsi="宋体" w:cs="宋体"/>
                <w:szCs w:val="21"/>
              </w:rPr>
              <w:t xml:space="preserve">不</w:t>
            </w:r>
            <w:r>
              <w:rPr>
                <w:rFonts w:hint="eastAsia" w:ascii="宋体" w:hAnsi="宋体" w:cs="宋体"/>
                <w:szCs w:val="21"/>
              </w:rPr>
              <w:t xml:space="preserve">脱岗。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2.严禁在岗期间吸烟、喝酒、吃东西、睡觉、玩手机等，不准做与工作无关的事。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3.服务人员要使用文明礼貌用语，做到文明执勤，发现问题及时处理汇报。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4.服务人员服从花桥中队民警领导，按时按量完成民警安排的任务。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5.服务人员认真执行花桥中队相关规章制度，维护花桥中队利益及正常的运营工作秩序。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6.服务人员在值勤时，保持高度警惕，及时发现隐患、事故和犯罪行为，发现可疑情况必须果断处理，及时汇报。处置问题要有结果，并有记录。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7.不按时交接班，迟到、早退。服务人员因事因病不能到岗，应事先办理请假手续。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8.各项记录完整清楚，包括考勤签到记录、交接班记录、执勤记录、巡查检查记录。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服务</w:t>
            </w:r>
            <w:r/>
          </w:p>
          <w:p>
            <w:pPr>
              <w:ind w:left="-2" w:firstLine="2"/>
              <w:jc w:val="center"/>
              <w:spacing w:line="360" w:lineRule="auto"/>
              <w:rPr>
                <w:rFonts w:ascii="宋体" w:hAnsi="宋体" w:cs="宋体"/>
                <w:szCs w:val="21"/>
              </w:rPr>
            </w:pPr>
            <w:r>
              <w:rPr>
                <w:rFonts w:hint="eastAsia" w:ascii="宋体" w:hAnsi="宋体" w:cs="宋体"/>
                <w:szCs w:val="21"/>
              </w:rPr>
              <w:t xml:space="preserve">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1.在执勤工作中，处理问题时要坚持原则，分清是非，实事求是，以理服人，无有责投诉。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2.执勤期间应避免与他人发生争执、肢体冲突等，给花桥中队造成声誉上的影响。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3.不得泄露花桥中队内部事务或其他秘密情况、资料等。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4.在协助参与突发事件应急处置工作中不得出现处置不力、甚至临阵退缩现象。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5.更换人员应提前通知相关负责人员。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6.在履行工作职责范围以内工作时，服务人员应做到听从工作安排，服从分配、听从指挥。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8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规章制度学习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1.定期、定时组织服务人员学习国家相关法律法规、花桥中队相关制度及行业相关规定。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bl>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 1、昆山市公安局交通管理大队花桥中队可根据工作需要，对</w:t>
      </w:r>
      <w:r>
        <w:rPr>
          <w:rFonts w:hint="eastAsia" w:ascii="宋体" w:hAnsi="宋体" w:cs="宋体"/>
          <w:szCs w:val="21"/>
        </w:rPr>
        <w:t xml:space="preserve">本考核</w:t>
      </w:r>
      <w:r>
        <w:rPr>
          <w:rFonts w:hint="eastAsia" w:ascii="宋体" w:hAnsi="宋体" w:cs="宋体"/>
          <w:szCs w:val="21"/>
        </w:rPr>
        <w:t xml:space="preserve">要求及扣分细则适时进行修改补充，</w:t>
      </w:r>
      <w:r>
        <w:rPr>
          <w:rFonts w:hint="eastAsia" w:ascii="宋体" w:hAnsi="宋体" w:cs="宋体"/>
          <w:szCs w:val="21"/>
        </w:rPr>
        <w:t xml:space="preserve">本考核</w:t>
      </w:r>
      <w:r>
        <w:rPr>
          <w:rFonts w:hint="eastAsia" w:ascii="宋体" w:hAnsi="宋体" w:cs="宋体"/>
          <w:szCs w:val="21"/>
        </w:rPr>
        <w:t xml:space="preserve">要求及扣分细则由昆山市公安局交通管理大队花桥中队解释。</w:t>
      </w:r>
      <w:r/>
    </w:p>
    <w:p>
      <w:pPr>
        <w:ind w:firstLine="420"/>
        <w:spacing w:line="360" w:lineRule="auto"/>
        <w:rPr>
          <w:rFonts w:ascii="宋体" w:hAnsi="宋体" w:cs="宋体"/>
          <w:szCs w:val="21"/>
        </w:rPr>
      </w:pPr>
      <w:r>
        <w:rPr>
          <w:rFonts w:hint="eastAsia" w:ascii="宋体" w:hAnsi="宋体" w:cs="宋体"/>
          <w:szCs w:val="21"/>
        </w:rPr>
        <w:t xml:space="preserve">2、次月10日前，昆山市公安局交通管理大队花桥中队将上月考核结果进行公示（公示期3天，考核结果模板见附件），公示期间，服务单位有异议的，需书面向昆山市公安局交通管理大队花桥中队进行申诉，经审核申诉内容属实的，则更新考核情况后，于当天重新进行公示。</w:t>
      </w:r>
      <w:r/>
    </w:p>
    <w:p>
      <w:pPr>
        <w:ind w:firstLine="420"/>
        <w:spacing w:line="360" w:lineRule="auto"/>
        <w:rPr>
          <w:rFonts w:ascii="宋体" w:hAnsi="宋体" w:cs="宋体"/>
          <w:szCs w:val="21"/>
        </w:rPr>
      </w:pPr>
      <w:r>
        <w:rPr>
          <w:rFonts w:hint="eastAsia" w:ascii="宋体" w:hAnsi="宋体" w:cs="宋体"/>
          <w:szCs w:val="21"/>
        </w:rPr>
        <w:t xml:space="preserve">3、相关责罚：</w:t>
      </w:r>
      <w:r/>
    </w:p>
    <w:p>
      <w:pPr>
        <w:ind w:firstLine="420"/>
        <w:spacing w:line="360" w:lineRule="auto"/>
        <w:rPr>
          <w:rFonts w:ascii="宋体" w:hAnsi="宋体" w:cs="宋体"/>
          <w:szCs w:val="21"/>
        </w:rPr>
      </w:pPr>
      <w:r>
        <w:rPr>
          <w:rFonts w:hint="eastAsia" w:ascii="宋体" w:hAnsi="宋体" w:cs="宋体"/>
          <w:szCs w:val="21"/>
        </w:rPr>
        <w:t xml:space="preserve">（1）因服务人员违反上述条例，当月得分不满100分，但大于60分以上的，对人员及所在公司提出书面批评，责令其改正错误，并要求其写出书面整改报告。</w:t>
      </w:r>
      <w:r/>
    </w:p>
    <w:p>
      <w:pPr>
        <w:ind w:firstLine="420"/>
        <w:spacing w:line="360" w:lineRule="auto"/>
        <w:rPr>
          <w:rFonts w:ascii="宋体" w:hAnsi="宋体" w:cs="宋体"/>
          <w:szCs w:val="21"/>
        </w:rPr>
      </w:pPr>
      <w:r>
        <w:rPr>
          <w:rFonts w:hint="eastAsia" w:ascii="宋体" w:hAnsi="宋体" w:cs="宋体"/>
          <w:szCs w:val="21"/>
        </w:rPr>
        <w:t xml:space="preserve">（2）当月得分不满60分的；或者连续两个月得分为60分的，除了责令其改正错误，并写出书面整改报告之外。应对相关人员及服务单位进行处罚。</w:t>
      </w:r>
      <w:r/>
    </w:p>
    <w:p>
      <w:pPr>
        <w:ind w:firstLine="420"/>
        <w:spacing w:line="360" w:lineRule="auto"/>
        <w:rPr>
          <w:rFonts w:ascii="宋体" w:hAnsi="宋体" w:cs="宋体"/>
          <w:szCs w:val="21"/>
        </w:rPr>
      </w:pPr>
      <w:r>
        <w:rPr>
          <w:rFonts w:hint="eastAsia" w:ascii="宋体" w:hAnsi="宋体" w:cs="宋体"/>
          <w:szCs w:val="21"/>
        </w:rPr>
        <w:t xml:space="preserve">（3）连续两个月得分不满60分的，直接辞退更换相关服务人员并对服务单位进行处罚。</w:t>
      </w:r>
      <w:r/>
    </w:p>
    <w:p>
      <w:pPr>
        <w:ind w:firstLine="420"/>
        <w:spacing w:line="360" w:lineRule="auto"/>
        <w:rPr>
          <w:rFonts w:ascii="宋体" w:hAnsi="宋体" w:cs="宋体"/>
          <w:szCs w:val="21"/>
        </w:rPr>
      </w:pPr>
      <w:r>
        <w:rPr>
          <w:rFonts w:ascii="宋体" w:hAnsi="宋体" w:cs="宋体"/>
          <w:szCs w:val="21"/>
        </w:rPr>
      </w:r>
      <w:r/>
    </w:p>
    <w:p>
      <w:pPr>
        <w:spacing w:line="36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附件：</w:t>
      </w:r>
      <w:r/>
    </w:p>
    <w:p>
      <w:pPr>
        <w:jc w:val="center"/>
        <w:rPr>
          <w:rFonts w:cs="宋体" w:asciiTheme="minorEastAsia" w:hAnsiTheme="minorEastAsia"/>
          <w:sz w:val="24"/>
        </w:rPr>
      </w:pPr>
      <w:r>
        <w:rPr>
          <w:rFonts w:hint="eastAsia" w:cs="宋体" w:asciiTheme="minorEastAsia" w:hAnsiTheme="minorEastAsia"/>
          <w:sz w:val="24"/>
        </w:rPr>
        <w:t xml:space="preserve">2026年花桥中队保安服务</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月度考核结果</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cs="方正仿宋_GBK" w:asciiTheme="minorEastAsia" w:hAnsiTheme="minorEastAsia" w:eastAsiaTheme="minorEastAsia"/>
          <w:sz w:val="24"/>
        </w:rPr>
      </w:pPr>
      <w:r>
        <w:rPr>
          <w:rFonts w:hint="eastAsia" w:ascii="宋体" w:hAnsi="宋体" w:cs="方正仿宋_GBK"/>
          <w:sz w:val="24"/>
          <w:u w:val="single"/>
        </w:rPr>
        <w:t xml:space="preserve">     </w:t>
      </w:r>
      <w:r>
        <w:rPr>
          <w:rFonts w:hint="eastAsia" w:cs="方正仿宋_GBK" w:asciiTheme="minorEastAsia" w:hAnsiTheme="minorEastAsia" w:eastAsiaTheme="minorEastAsia"/>
          <w:sz w:val="24"/>
        </w:rPr>
        <w:t xml:space="preserve">：</w:t>
      </w:r>
      <w:r/>
    </w:p>
    <w:p>
      <w:pPr>
        <w:ind w:firstLine="480"/>
        <w:spacing w:line="360" w:lineRule="auto"/>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经考核，本期（</w:t>
      </w:r>
      <w:r>
        <w:rPr>
          <w:rFonts w:hint="eastAsia" w:cs="方正仿宋_GBK" w:asciiTheme="minorEastAsia" w:hAnsiTheme="minorEastAsia" w:eastAsiaTheme="minorEastAsia"/>
          <w:sz w:val="24"/>
          <w:u w:val="single"/>
        </w:rPr>
        <w:t xml:space="preserve">    年  月  日</w:t>
      </w:r>
      <w:r>
        <w:rPr>
          <w:rFonts w:hint="eastAsia" w:cs="方正仿宋_GBK" w:asciiTheme="minorEastAsia" w:hAnsiTheme="minorEastAsia" w:eastAsiaTheme="minorEastAsia"/>
          <w:sz w:val="24"/>
        </w:rPr>
        <w:t xml:space="preserve">至</w:t>
      </w:r>
      <w:r>
        <w:rPr>
          <w:rFonts w:hint="eastAsia" w:cs="方正仿宋_GBK" w:asciiTheme="minorEastAsia" w:hAnsiTheme="minorEastAsia" w:eastAsiaTheme="minorEastAsia"/>
          <w:sz w:val="24"/>
          <w:u w:val="single"/>
        </w:rPr>
        <w:t xml:space="preserve">    年  月  日</w:t>
      </w:r>
      <w:r>
        <w:rPr>
          <w:rFonts w:hint="eastAsia" w:cs="方正仿宋_GBK" w:asciiTheme="minorEastAsia" w:hAnsiTheme="minorEastAsia" w:eastAsiaTheme="minorEastAsia"/>
          <w:sz w:val="24"/>
        </w:rPr>
        <w:t xml:space="preserve">）该项目最终得分为</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 xml:space="preserve">分，根据合同考核标准，本期扣除月度服务费</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 xml:space="preserve">元，现将</w:t>
      </w:r>
      <w:r>
        <w:rPr>
          <w:rFonts w:hint="eastAsia" w:cs="方正仿宋_GBK" w:asciiTheme="minorEastAsia" w:hAnsiTheme="minorEastAsia" w:eastAsiaTheme="minorEastAsia"/>
          <w:sz w:val="24"/>
        </w:rPr>
        <w:t xml:space="preserve">此考核</w:t>
      </w:r>
      <w:r>
        <w:rPr>
          <w:rFonts w:hint="eastAsia" w:cs="方正仿宋_GBK" w:asciiTheme="minorEastAsia" w:hAnsiTheme="minorEastAsia" w:eastAsiaTheme="minorEastAsia"/>
          <w:sz w:val="24"/>
        </w:rPr>
        <w:t xml:space="preserve">结果予以公示。</w:t>
      </w:r>
      <w:r/>
    </w:p>
    <w:p>
      <w:pPr>
        <w:ind w:firstLine="480"/>
        <w:spacing w:line="360" w:lineRule="auto"/>
        <w:rPr>
          <w:rFonts w:cs="方正仿宋_GBK" w:asciiTheme="minorEastAsia" w:hAnsiTheme="minorEastAsia" w:eastAsiaTheme="minorEastAsia"/>
          <w:sz w:val="24"/>
        </w:rPr>
      </w:pPr>
      <w:r>
        <w:rPr>
          <w:rFonts w:cs="方正仿宋_GBK" w:asciiTheme="minorEastAsia" w:hAnsiTheme="minorEastAsia" w:eastAsiaTheme="minorEastAsia"/>
          <w:sz w:val="24"/>
        </w:rPr>
      </w:r>
      <w:r/>
    </w:p>
    <w:p>
      <w:pPr>
        <w:ind w:firstLine="720"/>
        <w:spacing w:line="4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被考核方:                                考核方:</w:t>
      </w:r>
      <w:r/>
    </w:p>
    <w:p>
      <w:pPr>
        <w:ind w:firstLine="480"/>
        <w:spacing w:line="4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（签字、盖章）                            （签字、盖章）</w:t>
      </w:r>
      <w:r/>
    </w:p>
    <w:p>
      <w:pPr>
        <w:ind w:firstLine="420"/>
        <w:spacing w:line="360" w:lineRule="auto"/>
        <w:rPr>
          <w:rFonts w:ascii="宋体" w:hAnsi="宋体" w:cs="宋体"/>
          <w:szCs w:val="21"/>
        </w:rPr>
      </w:pPr>
      <w:r>
        <w:rPr>
          <w:rFonts w:hint="eastAsia" w:cs="方正仿宋_GBK" w:asciiTheme="minorEastAsia" w:hAnsiTheme="minorEastAsia" w:eastAsiaTheme="minorEastAsia"/>
          <w:sz w:val="24"/>
        </w:rPr>
        <w:t xml:space="preserve">日期：</w:t>
      </w:r>
      <w:r>
        <w:rPr>
          <w:rFonts w:hint="eastAsia" w:cs="方正仿宋_GBK" w:asciiTheme="minorEastAsia" w:hAnsiTheme="minorEastAsia" w:eastAsiaTheme="minorEastAsia"/>
          <w:sz w:val="24"/>
          <w:u w:val="single"/>
        </w:rPr>
        <w:t xml:space="preserve">  年   月  日 </w:t>
      </w:r>
      <w:r>
        <w:rPr>
          <w:rFonts w:hint="eastAsia" w:cs="方正仿宋_GBK" w:asciiTheme="minorEastAsia" w:hAnsiTheme="minorEastAsia" w:eastAsiaTheme="minorEastAsia"/>
          <w:sz w:val="24"/>
        </w:rPr>
        <w:t xml:space="preserve">                        日期：</w:t>
      </w:r>
      <w:r>
        <w:rPr>
          <w:rFonts w:hint="eastAsia" w:cs="方正仿宋_GBK" w:asciiTheme="minorEastAsia" w:hAnsiTheme="minorEastAsia" w:eastAsiaTheme="minorEastAsia"/>
          <w:sz w:val="24"/>
          <w:u w:val="single"/>
        </w:rPr>
        <w:t xml:space="preserve">  年   月  日</w:t>
      </w:r>
      <w:r/>
    </w:p>
    <w:p>
      <w:pPr>
        <w:ind w:firstLine="420"/>
        <w:spacing w:line="360" w:lineRule="auto"/>
        <w:rPr>
          <w:rFonts w:ascii="宋体" w:hAnsi="宋体" w:cs="宋体"/>
          <w:szCs w:val="21"/>
        </w:rPr>
      </w:pPr>
      <w:r>
        <w:rPr>
          <w:rFonts w:ascii="宋体" w:hAnsi="宋体" w:cs="宋体"/>
          <w:szCs w:val="21"/>
        </w:rPr>
      </w:r>
      <w:r/>
    </w:p>
    <w:p>
      <w:r/>
      <w:r/>
    </w:p>
    <w:p>
      <w:pPr>
        <w:rPr>
          <w:rFonts w:asciiTheme="minorEastAsia" w:hAnsiTheme="minorEastAsia" w:eastAsiaTheme="minorEastAsia"/>
          <w:szCs w:val="21"/>
        </w:rPr>
        <w:sectPr>
          <w:footnotePr/>
          <w:endnotePr/>
          <w:type w:val="nextPage"/>
          <w:pgSz w:w="11906" w:h="16838" w:orient="portrait"/>
          <w:pgMar w:top="947" w:right="1418" w:bottom="947" w:left="1418" w:header="851" w:footer="992" w:gutter="0"/>
          <w:cols w:num="1" w:sep="0" w:space="425" w:equalWidth="1"/>
          <w:docGrid w:linePitch="360"/>
        </w:sectPr>
      </w:pPr>
      <w:r/>
      <w:bookmarkStart w:id="87" w:name="_Toc6639_WPSOffice_Level1"/>
      <w:r/>
      <w:r/>
    </w:p>
    <w:p>
      <w:pPr>
        <w:pStyle w:val="695"/>
        <w:jc w:val="center"/>
        <w:spacing w:line="578" w:lineRule="auto"/>
        <w:rPr>
          <w:rFonts w:asciiTheme="minorEastAsia" w:hAnsiTheme="minorEastAsia" w:eastAsiaTheme="minorEastAsia"/>
          <w:sz w:val="21"/>
          <w:szCs w:val="21"/>
        </w:rPr>
      </w:pPr>
      <w:r/>
      <w:bookmarkStart w:id="88" w:name="_Toc219987763"/>
      <w:r>
        <w:rPr>
          <w:rFonts w:hint="eastAsia" w:asciiTheme="minorEastAsia" w:hAnsiTheme="minorEastAsia" w:eastAsiaTheme="minorEastAsia"/>
          <w:sz w:val="21"/>
          <w:szCs w:val="21"/>
        </w:rPr>
        <w:t xml:space="preserve">第五章  合同主要</w:t>
      </w:r>
      <w:bookmarkEnd w:id="87"/>
      <w:r/>
      <w:bookmarkEnd w:id="88"/>
      <w:r>
        <w:rPr>
          <w:rFonts w:hint="eastAsia" w:asciiTheme="minorEastAsia" w:hAnsiTheme="minorEastAsia" w:eastAsiaTheme="minorEastAsia"/>
          <w:sz w:val="21"/>
          <w:szCs w:val="21"/>
        </w:rPr>
        <w:t xml:space="preserve">条款</w:t>
      </w:r>
      <w:r/>
    </w:p>
    <w:p>
      <w:pPr>
        <w:ind w:right="-252"/>
        <w:spacing w:line="360" w:lineRule="auto"/>
        <w:tabs>
          <w:tab w:val="left" w:pos="360" w:leader="none"/>
        </w:tabs>
        <w:rPr>
          <w:rFonts w:ascii="宋体" w:hAnsi="宋体" w:cs="宋体"/>
          <w:szCs w:val="21"/>
        </w:rPr>
      </w:pPr>
      <w:r/>
      <w:bookmarkStart w:id="89" w:name="_Toc62460946"/>
      <w:r/>
      <w:bookmarkStart w:id="90" w:name="_Toc16822_WPSOffice_Level1"/>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（以下简称甲方）</w:t>
      </w:r>
      <w:r/>
    </w:p>
    <w:p>
      <w:pPr>
        <w:ind w:right="-252"/>
        <w:spacing w:line="360" w:lineRule="auto"/>
        <w:tabs>
          <w:tab w:val="left" w:pos="360" w:leader="none"/>
        </w:tabs>
        <w:rPr>
          <w:rFonts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（以下简称乙方）</w:t>
      </w:r>
      <w:r/>
    </w:p>
    <w:p>
      <w:pPr>
        <w:ind w:right="-252" w:firstLine="480"/>
        <w:spacing w:line="360" w:lineRule="auto"/>
        <w:tabs>
          <w:tab w:val="left" w:pos="360" w:leader="none"/>
        </w:tabs>
        <w:rPr>
          <w:rFonts w:ascii="宋体" w:hAnsi="宋体" w:cs="宋体"/>
          <w:szCs w:val="21"/>
        </w:rPr>
      </w:pPr>
      <w:r>
        <w:rPr>
          <w:rFonts w:ascii="宋体" w:hAnsi="宋体" w:cs="宋体"/>
          <w:szCs w:val="21"/>
        </w:rPr>
      </w:r>
      <w:r/>
    </w:p>
    <w:p>
      <w:pPr>
        <w:pStyle w:val="890"/>
        <w:ind w:firstLine="420"/>
        <w:spacing w:line="360" w:lineRule="auto"/>
        <w:rPr>
          <w:rFonts w:hAnsi="宋体" w:eastAsia="宋体" w:cs="宋体"/>
          <w:sz w:val="21"/>
          <w:szCs w:val="21"/>
        </w:rPr>
      </w:pPr>
      <w:r>
        <w:rPr>
          <w:rFonts w:hint="eastAsia" w:hAnsi="宋体" w:eastAsia="宋体" w:cs="宋体"/>
          <w:sz w:val="21"/>
          <w:szCs w:val="21"/>
        </w:rPr>
        <w:t xml:space="preserve">根据</w:t>
      </w:r>
      <w:r>
        <w:rPr>
          <w:rFonts w:hint="eastAsia" w:hAnsi="宋体" w:eastAsia="宋体" w:cs="宋体"/>
          <w:sz w:val="21"/>
          <w:szCs w:val="21"/>
          <w:u w:val="single"/>
        </w:rPr>
        <w:t xml:space="preserve">江苏</w:t>
      </w:r>
      <w:r>
        <w:rPr>
          <w:rFonts w:hint="eastAsia" w:hAnsi="宋体" w:eastAsia="宋体" w:cs="宋体"/>
          <w:sz w:val="21"/>
          <w:szCs w:val="21"/>
          <w:u w:val="single"/>
        </w:rPr>
        <w:t xml:space="preserve">鑫鲲煜</w:t>
      </w:r>
      <w:r>
        <w:rPr>
          <w:rFonts w:hint="eastAsia" w:hAnsi="宋体" w:eastAsia="宋体" w:cs="宋体"/>
          <w:sz w:val="21"/>
          <w:szCs w:val="21"/>
          <w:u w:val="single"/>
        </w:rPr>
        <w:t xml:space="preserve">工程项目管理咨询有限公司</w:t>
      </w:r>
      <w:r>
        <w:rPr>
          <w:rFonts w:hint="eastAsia" w:hAnsi="宋体" w:eastAsia="宋体" w:cs="宋体"/>
          <w:sz w:val="21"/>
          <w:szCs w:val="21"/>
        </w:rPr>
        <w:t xml:space="preserve">招标编号</w:t>
      </w:r>
      <w:r>
        <w:rPr>
          <w:rFonts w:hAnsi="宋体" w:eastAsia="宋体" w:cs="宋体"/>
          <w:sz w:val="21"/>
          <w:szCs w:val="21"/>
          <w:u w:val="single"/>
        </w:rPr>
        <w:t xml:space="preserve">JSZC-320583-XKYG-G2026-000</w:t>
      </w:r>
      <w:r>
        <w:rPr>
          <w:rFonts w:hint="eastAsia" w:hAnsi="宋体" w:eastAsia="宋体" w:cs="宋体"/>
          <w:sz w:val="21"/>
          <w:szCs w:val="21"/>
          <w:u w:val="single"/>
        </w:rPr>
        <w:t xml:space="preserve">7</w:t>
      </w:r>
      <w:r>
        <w:rPr>
          <w:rFonts w:hint="eastAsia" w:hAnsi="宋体" w:eastAsia="宋体" w:cs="宋体"/>
          <w:sz w:val="21"/>
          <w:szCs w:val="21"/>
        </w:rPr>
        <w:t xml:space="preserve">的招标文件及该文件的投标文件和中标通知书，根据《</w:t>
      </w:r>
      <w:hyperlink r:id="rId15" w:tooltip="https://baike.baidu.com/item/%E4%B8%AD%E5%8D%8E%E4%BA%BA%E6%B0%91%E5%85%B1%E5%92%8C%E5%9B%BD%E6%B0%91%E6%B3%95%E5%85%B8/19435116" w:history="1">
        <w:r>
          <w:rPr>
            <w:rFonts w:hint="eastAsia" w:hAnsi="宋体" w:eastAsia="宋体" w:cs="宋体"/>
            <w:sz w:val="21"/>
            <w:szCs w:val="21"/>
          </w:rPr>
          <w:t xml:space="preserve">中华人民共和国民法典</w:t>
        </w:r>
      </w:hyperlink>
      <w:r>
        <w:rPr>
          <w:rFonts w:hint="eastAsia" w:hAnsi="宋体" w:eastAsia="宋体" w:cs="宋体"/>
          <w:sz w:val="21"/>
          <w:szCs w:val="21"/>
        </w:rPr>
        <w:t xml:space="preserve">》，参照国家、地方有关项目法律、法规和政策，在平等、自愿、协商一致的基础上，甲乙双方就甲方聘用乙方</w:t>
      </w:r>
      <w:r>
        <w:rPr>
          <w:rFonts w:hint="eastAsia" w:hAnsi="宋体" w:eastAsia="宋体" w:cs="宋体"/>
          <w:sz w:val="21"/>
          <w:szCs w:val="21"/>
          <w:u w:val="single"/>
        </w:rPr>
        <w:t xml:space="preserve">2026年花桥中队保安服务项目</w:t>
      </w:r>
      <w:r>
        <w:rPr>
          <w:rFonts w:hint="eastAsia" w:hAnsi="宋体" w:eastAsia="宋体" w:cs="宋体"/>
          <w:sz w:val="21"/>
          <w:szCs w:val="21"/>
        </w:rPr>
        <w:t xml:space="preserve">工作，签订本合同书。</w:t>
      </w:r>
      <w:r/>
    </w:p>
    <w:p>
      <w:pPr>
        <w:ind w:firstLine="482"/>
        <w:spacing w:line="360" w:lineRule="auto"/>
        <w:rPr>
          <w:rFonts w:ascii="宋体" w:hAnsi="宋体" w:cs="宋体"/>
          <w:szCs w:val="21"/>
        </w:rPr>
      </w:pPr>
      <w:r>
        <w:rPr>
          <w:rFonts w:hint="eastAsia" w:ascii="宋体" w:hAnsi="宋体" w:cs="宋体"/>
          <w:b/>
          <w:bCs/>
          <w:szCs w:val="21"/>
        </w:rPr>
        <w:t xml:space="preserve">一、定义：以下术语有特定的含义：</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cs="宋体"/>
          <w:szCs w:val="21"/>
          <w:u w:val="single"/>
        </w:rPr>
        <w:t xml:space="preserve">项目专用车辆、执法设备以及其他工作开展必要装备</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“甲方”系指合同中明确规定的实际购买货物和接受服务单位。</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“乙方”系指合同中规定的提供货物和提供服务的单位。</w:t>
      </w:r>
      <w:r/>
    </w:p>
    <w:p>
      <w:pPr>
        <w:ind w:right="-252" w:firstLine="480"/>
        <w:spacing w:line="360" w:lineRule="auto"/>
        <w:tabs>
          <w:tab w:val="left" w:pos="360" w:leader="none"/>
        </w:tabs>
        <w:rPr>
          <w:rFonts w:ascii="宋体" w:hAnsi="宋体" w:cs="宋体"/>
          <w:b/>
          <w:spacing w:val="-10"/>
          <w:szCs w:val="21"/>
        </w:rPr>
      </w:pPr>
      <w:r>
        <w:rPr>
          <w:rFonts w:hint="eastAsia" w:ascii="宋体" w:hAnsi="宋体" w:cs="宋体"/>
          <w:szCs w:val="21"/>
        </w:rPr>
        <w:t xml:space="preserve">“损失”本合同所指损失是指合同一方因不履行合同义务而</w:t>
      </w:r>
      <w:r>
        <w:rPr>
          <w:rFonts w:hint="eastAsia" w:ascii="宋体" w:hAnsi="宋体" w:cs="宋体"/>
          <w:szCs w:val="21"/>
        </w:rPr>
        <w:t xml:space="preserve">遭致另一方</w:t>
      </w:r>
      <w:r>
        <w:rPr>
          <w:rFonts w:hint="eastAsia" w:ascii="宋体" w:hAnsi="宋体" w:cs="宋体"/>
          <w:szCs w:val="21"/>
        </w:rPr>
        <w:t xml:space="preserve">及第三方的各种损失及损害的费用，还包括守约方为减轻损害或维护权利而需支付的各种调查费用，车旅费用、律师费用等。</w:t>
      </w:r>
      <w:r/>
    </w:p>
    <w:p>
      <w:pPr>
        <w:pStyle w:val="890"/>
        <w:ind w:firstLine="442"/>
        <w:spacing w:line="360" w:lineRule="auto"/>
        <w:rPr>
          <w:rFonts w:hAnsi="宋体" w:eastAsia="宋体" w:cs="宋体"/>
          <w:b/>
          <w:spacing w:val="-10"/>
          <w:sz w:val="21"/>
          <w:szCs w:val="21"/>
        </w:rPr>
      </w:pPr>
      <w:r>
        <w:rPr>
          <w:rFonts w:hint="eastAsia" w:hAnsi="宋体" w:eastAsia="宋体" w:cs="宋体"/>
          <w:b/>
          <w:spacing w:val="-10"/>
          <w:sz w:val="21"/>
          <w:szCs w:val="21"/>
        </w:rPr>
        <w:t xml:space="preserve">二、合同内容：</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1、乙方负责</w:t>
      </w:r>
      <w:r>
        <w:rPr>
          <w:rFonts w:hint="eastAsia" w:hAnsi="宋体" w:eastAsia="宋体" w:cs="宋体"/>
          <w:sz w:val="21"/>
          <w:szCs w:val="21"/>
          <w:u w:val="single"/>
        </w:rPr>
        <w:t xml:space="preserve"> 昆山市公安局交通管理大队花桥中队</w:t>
      </w:r>
      <w:r>
        <w:rPr>
          <w:rFonts w:hint="eastAsia" w:hAnsi="宋体" w:eastAsia="宋体" w:cs="宋体"/>
          <w:sz w:val="21"/>
          <w:szCs w:val="21"/>
        </w:rPr>
        <w:t xml:space="preserve">的2026年花桥中队保安服务项目。</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2、服务期限：1年，自</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日至</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日止</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3、下列文件为本合同不可分割部分：</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① 中标通知书；</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② 乙方的投标文件；</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③ 乙方在招投标过程中所作的其它承诺、声明、书面澄清等；</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④ 招标文件及其附件；</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⑤ 合同附件。</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以上与本合同具有同等法律效力</w:t>
      </w:r>
      <w:r/>
    </w:p>
    <w:p>
      <w:pPr>
        <w:pStyle w:val="890"/>
        <w:ind w:firstLine="480"/>
        <w:spacing w:line="360" w:lineRule="auto"/>
        <w:rPr>
          <w:rFonts w:hAnsi="宋体" w:eastAsia="宋体" w:cs="宋体"/>
          <w:sz w:val="21"/>
          <w:szCs w:val="21"/>
          <w:u w:val="single"/>
        </w:rPr>
      </w:pPr>
      <w:r>
        <w:rPr>
          <w:rFonts w:hint="eastAsia" w:hAnsi="宋体" w:eastAsia="宋体" w:cs="宋体"/>
          <w:sz w:val="21"/>
          <w:szCs w:val="21"/>
        </w:rPr>
        <w:t xml:space="preserve">4、服务范围：</w:t>
      </w:r>
      <w:r>
        <w:rPr>
          <w:rFonts w:hint="eastAsia" w:hAnsi="宋体" w:eastAsia="宋体" w:cs="宋体"/>
          <w:sz w:val="21"/>
          <w:szCs w:val="21"/>
          <w:u w:val="single"/>
        </w:rPr>
        <w:t xml:space="preserve">昆山市公安局交通管理大队花桥中队区域</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5、人员配置及运作：本项目需配备保安服务人员 60名（不含项目经理）；项目经理1名由</w:t>
      </w:r>
      <w:r>
        <w:rPr>
          <w:rFonts w:hint="eastAsia" w:hAnsi="宋体" w:eastAsia="宋体" w:cs="宋体"/>
          <w:sz w:val="21"/>
          <w:szCs w:val="21"/>
        </w:rPr>
        <w:t xml:space="preserve">乙方派驻，负责与甲方进行沟通、汇报等工作。分两班，每班12小时；周末及法定节假日，执勤人员数量减半。</w:t>
      </w:r>
      <w:r/>
    </w:p>
    <w:p>
      <w:pPr>
        <w:ind w:firstLine="420"/>
        <w:spacing w:line="360" w:lineRule="auto"/>
        <w:rPr>
          <w:rFonts w:ascii="宋体" w:hAnsi="宋体" w:cs="宋体"/>
          <w:b/>
          <w:bCs/>
          <w:szCs w:val="21"/>
        </w:rPr>
      </w:pPr>
      <w:r>
        <w:rPr>
          <w:rFonts w:hint="eastAsia" w:ascii="宋体" w:hAnsi="宋体" w:cs="宋体"/>
          <w:b/>
          <w:szCs w:val="21"/>
        </w:rPr>
        <w:t xml:space="preserve">6、</w:t>
      </w:r>
      <w:r>
        <w:rPr>
          <w:rFonts w:hint="eastAsia" w:asciiTheme="minorEastAsia" w:hAnsiTheme="minorEastAsia" w:eastAsiaTheme="minorEastAsia"/>
          <w:b/>
          <w:szCs w:val="21"/>
        </w:rPr>
        <w:t xml:space="preserve">花桥中队保安服务人员装备配置：</w:t>
      </w:r>
      <w:r/>
    </w:p>
    <w:p>
      <w:pPr>
        <w:ind w:firstLine="420"/>
        <w:spacing w:line="360" w:lineRule="auto"/>
        <w:rPr>
          <w:rFonts w:ascii="宋体" w:hAnsi="宋体" w:cs="宋体"/>
          <w:bCs/>
          <w:szCs w:val="21"/>
        </w:rPr>
      </w:pPr>
      <w:r>
        <w:rPr>
          <w:rFonts w:hint="eastAsia" w:ascii="宋体" w:hAnsi="宋体" w:cs="宋体"/>
          <w:b/>
          <w:bCs/>
          <w:szCs w:val="21"/>
        </w:rPr>
        <w:t xml:space="preserve">保安服务人员服装及装备最低配备要求</w:t>
      </w:r>
      <w:r>
        <w:rPr>
          <w:rFonts w:hint="eastAsia" w:ascii="宋体" w:hAnsi="宋体" w:cs="宋体"/>
          <w:bCs/>
          <w:szCs w:val="21"/>
        </w:rPr>
        <w:t xml:space="preserve">(包括但不限于以下，服装样式、种类、标志符号和证件的设计、制作、供应，按国家规定和甲方要求执行）</w:t>
      </w:r>
      <w:r/>
    </w:p>
    <w:p>
      <w:pPr>
        <w:ind w:firstLine="420"/>
        <w:spacing w:line="360" w:lineRule="auto"/>
        <w:rPr>
          <w:rFonts w:ascii="宋体" w:hAnsi="宋体" w:cs="宋体"/>
          <w:bCs/>
          <w:szCs w:val="21"/>
        </w:rPr>
      </w:pPr>
      <w:r>
        <w:rPr>
          <w:rFonts w:hint="eastAsia" w:ascii="宋体" w:hAnsi="宋体" w:cs="宋体"/>
          <w:bCs/>
          <w:szCs w:val="21"/>
        </w:rPr>
        <w:t xml:space="preserve">每位保安服务人员需配备装备清单：</w:t>
      </w:r>
      <w:r/>
    </w:p>
    <w:tbl>
      <w:tblPr>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
        <w:gridCol w:w="2694"/>
        <w:gridCol w:w="1275"/>
        <w:gridCol w:w="1276"/>
        <w:gridCol w:w="1701"/>
      </w:tblGrid>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序 号</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品    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单 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数 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备 注</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春秋防护服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夏季防护服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冬棉防护</w:t>
            </w:r>
            <w:r>
              <w:rPr>
                <w:rFonts w:hint="eastAsia" w:ascii="宋体" w:hAnsi="宋体" w:cs="宋体"/>
                <w:color w:val="000000"/>
                <w:szCs w:val="21"/>
              </w:rPr>
              <w:t xml:space="preserve">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外穿长袖</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夏裤</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大沿帽（含帽徽）</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雨衣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多功能大衣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反光背心</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雨靴</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11</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领带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12</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领夹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13</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肩戴爆闪灯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14</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发光指挥棒</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c>
          <w:tcPr>
            <w:gridSpan w:val="3"/>
            <w:tcBorders>
              <w:top w:val="single" w:color="auto" w:sz="4" w:space="0"/>
              <w:left w:val="single" w:color="auto" w:sz="4" w:space="0"/>
              <w:bottom w:val="single" w:color="auto" w:sz="4" w:space="0"/>
              <w:right w:val="single" w:color="auto" w:sz="4" w:space="0"/>
            </w:tcBorders>
            <w:tcW w:w="5245" w:type="dxa"/>
            <w:vAlign w:val="center"/>
            <w:textDirection w:val="lrTb"/>
            <w:noWrap/>
          </w:tcPr>
          <w:p>
            <w:pPr>
              <w:ind w:firstLine="200"/>
              <w:jc w:val="center"/>
              <w:spacing w:line="360" w:lineRule="auto"/>
              <w:rPr>
                <w:rFonts w:ascii="宋体" w:hAnsi="宋体" w:cs="宋体"/>
                <w:color w:val="000000"/>
                <w:szCs w:val="21"/>
              </w:rPr>
            </w:pPr>
            <w:r>
              <w:rPr>
                <w:rFonts w:hint="eastAsia" w:ascii="宋体" w:hAnsi="宋体" w:cs="宋体"/>
                <w:color w:val="000000"/>
                <w:szCs w:val="21"/>
              </w:rPr>
              <w:t xml:space="preserve">路面巡查车辆要求</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路面巡查专用汽车（类型按采购方规定）</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路面巡查</w:t>
            </w:r>
            <w:r/>
          </w:p>
        </w:tc>
      </w:tr>
    </w:tbl>
    <w:p>
      <w:pPr>
        <w:ind w:firstLine="485"/>
        <w:spacing w:line="360" w:lineRule="auto"/>
        <w:rPr>
          <w:rFonts w:hAnsi="宋体" w:cs="宋体"/>
          <w:szCs w:val="21"/>
        </w:rPr>
      </w:pPr>
      <w:r>
        <w:rPr>
          <w:rFonts w:hAnsi="宋体" w:cs="宋体"/>
          <w:szCs w:val="21"/>
        </w:rPr>
      </w:r>
      <w:r/>
    </w:p>
    <w:p>
      <w:pPr>
        <w:ind w:firstLine="485"/>
        <w:spacing w:line="360" w:lineRule="auto"/>
        <w:rPr>
          <w:rFonts w:hAnsi="宋体" w:cs="宋体"/>
          <w:szCs w:val="21"/>
        </w:rPr>
      </w:pPr>
      <w:r>
        <w:rPr>
          <w:rFonts w:hint="eastAsia" w:hAnsi="宋体" w:cs="宋体"/>
          <w:szCs w:val="21"/>
        </w:rPr>
        <w:t xml:space="preserve">7</w:t>
      </w:r>
      <w:r>
        <w:rPr>
          <w:rFonts w:hint="eastAsia" w:hAnsi="宋体" w:cs="宋体"/>
          <w:szCs w:val="21"/>
        </w:rPr>
        <w:t xml:space="preserve">、合同总价：人民币</w:t>
      </w:r>
      <w:r>
        <w:rPr>
          <w:rFonts w:hint="eastAsia" w:hAnsi="宋体" w:cs="宋体"/>
          <w:szCs w:val="21"/>
          <w:u w:val="single"/>
        </w:rPr>
        <w:t xml:space="preserve">             </w:t>
      </w:r>
      <w:r>
        <w:rPr>
          <w:rFonts w:hint="eastAsia" w:hAnsi="宋体" w:cs="宋体"/>
          <w:szCs w:val="21"/>
          <w:u w:val="single"/>
        </w:rPr>
        <w:t xml:space="preserve">（￥：</w:t>
      </w:r>
      <w:r>
        <w:rPr>
          <w:rFonts w:hint="eastAsia" w:hAnsi="宋体" w:cs="宋体"/>
          <w:szCs w:val="21"/>
          <w:u w:val="single"/>
        </w:rPr>
        <w:t xml:space="preserve">    </w:t>
      </w:r>
      <w:r>
        <w:rPr>
          <w:rFonts w:hint="eastAsia" w:hAnsi="宋体" w:cs="宋体"/>
          <w:szCs w:val="21"/>
          <w:u w:val="single"/>
        </w:rPr>
        <w:t xml:space="preserve">元）</w:t>
      </w:r>
      <w:r>
        <w:rPr>
          <w:rFonts w:hint="eastAsia" w:hAnsi="宋体" w:cs="宋体"/>
          <w:szCs w:val="21"/>
        </w:rPr>
        <w:t xml:space="preserve">，包括乙方完成全部所列项目服务管理内容，</w:t>
      </w:r>
      <w:r>
        <w:rPr>
          <w:rFonts w:hint="eastAsia" w:ascii="宋体" w:hAnsi="宋体" w:cs="宋体"/>
          <w:color w:val="000000"/>
          <w:szCs w:val="21"/>
        </w:rPr>
        <w:t xml:space="preserve">包括</w:t>
      </w:r>
      <w:r>
        <w:rPr>
          <w:rFonts w:ascii="宋体" w:hAnsi="宋体" w:cs="宋体"/>
          <w:color w:val="000000"/>
          <w:szCs w:val="21"/>
        </w:rPr>
        <w:t xml:space="preserve">但</w:t>
      </w:r>
      <w:r>
        <w:rPr>
          <w:rFonts w:hint="eastAsia" w:ascii="宋体" w:hAnsi="宋体" w:cs="宋体"/>
          <w:color w:val="000000"/>
          <w:szCs w:val="21"/>
        </w:rPr>
        <w:t xml:space="preserve">不限于人员工资（含加班费）、福利、耗材、通讯、服装、胸卡、办公设备、巡检器材、管理费、保险、劳保、利润、税金、政策性文件规定及合同包含的所有风险、责任等各项应有费用</w:t>
      </w:r>
      <w:r>
        <w:rPr>
          <w:rFonts w:hint="eastAsia" w:hAnsi="宋体" w:cs="宋体"/>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三、乙方工作时间及职责：</w:t>
      </w:r>
      <w:r/>
    </w:p>
    <w:p>
      <w:pPr>
        <w:ind w:firstLine="485"/>
        <w:spacing w:line="360" w:lineRule="auto"/>
        <w:rPr>
          <w:rFonts w:ascii="宋体" w:hAnsi="宋体" w:cs="宋体"/>
          <w:szCs w:val="21"/>
        </w:rPr>
      </w:pPr>
      <w:r>
        <w:rPr>
          <w:rFonts w:hint="eastAsia" w:ascii="宋体" w:hAnsi="宋体" w:cs="宋体"/>
          <w:szCs w:val="21"/>
        </w:rPr>
        <w:t xml:space="preserve">协助昆山市公安局交通管理大队花桥中队进行</w:t>
      </w:r>
      <w:r>
        <w:rPr>
          <w:rFonts w:hint="eastAsia" w:ascii="宋体" w:hAnsi="宋体" w:cs="宋体"/>
          <w:szCs w:val="21"/>
        </w:rPr>
        <w:t xml:space="preserve">辖</w:t>
      </w:r>
      <w:r>
        <w:rPr>
          <w:rFonts w:hint="eastAsia" w:ascii="宋体" w:hAnsi="宋体" w:cs="宋体"/>
          <w:szCs w:val="21"/>
        </w:rPr>
        <w:t xml:space="preserve">区内交通防控工作（具体内容按甲方指定执行）。</w:t>
      </w:r>
      <w:r/>
    </w:p>
    <w:p>
      <w:pPr>
        <w:ind w:firstLine="482"/>
        <w:spacing w:line="360" w:lineRule="auto"/>
        <w:rPr>
          <w:rFonts w:ascii="宋体" w:hAnsi="宋体" w:cs="宋体"/>
          <w:b/>
          <w:szCs w:val="21"/>
        </w:rPr>
      </w:pPr>
      <w:r>
        <w:rPr>
          <w:rFonts w:hint="eastAsia" w:ascii="宋体" w:hAnsi="宋体" w:cs="宋体"/>
          <w:b/>
          <w:szCs w:val="21"/>
        </w:rPr>
        <w:t xml:space="preserve">四、甲、乙双方的责任</w:t>
      </w:r>
      <w:r/>
    </w:p>
    <w:p>
      <w:pPr>
        <w:ind w:firstLine="487"/>
        <w:spacing w:line="360" w:lineRule="auto"/>
        <w:rPr>
          <w:rFonts w:ascii="宋体" w:hAnsi="宋体" w:cs="宋体"/>
          <w:b/>
          <w:bCs/>
          <w:szCs w:val="21"/>
        </w:rPr>
      </w:pPr>
      <w:r>
        <w:rPr>
          <w:rFonts w:hint="eastAsia" w:ascii="宋体" w:hAnsi="宋体" w:cs="宋体"/>
          <w:b/>
          <w:bCs/>
          <w:szCs w:val="21"/>
        </w:rPr>
        <w:t xml:space="preserve">（一）、甲方责任：</w:t>
      </w:r>
      <w:r/>
    </w:p>
    <w:p>
      <w:pPr>
        <w:ind w:firstLine="485"/>
        <w:spacing w:line="360" w:lineRule="auto"/>
        <w:rPr>
          <w:rFonts w:ascii="宋体" w:hAnsi="宋体" w:cs="宋体"/>
          <w:szCs w:val="21"/>
        </w:rPr>
      </w:pPr>
      <w:r>
        <w:rPr>
          <w:rFonts w:hint="eastAsia" w:ascii="宋体" w:hAnsi="宋体" w:cs="宋体"/>
          <w:szCs w:val="21"/>
        </w:rPr>
        <w:t xml:space="preserve">1、为乙方保安部门提供临时办公场所；为乙方提供所需相关设备的技术资料，并指定专人作</w:t>
      </w:r>
      <w:r>
        <w:rPr>
          <w:rFonts w:hint="eastAsia" w:ascii="宋体" w:hAnsi="宋体" w:cs="宋体"/>
          <w:szCs w:val="21"/>
        </w:rPr>
        <w:t xml:space="preserve">为甲方联系人予以协调工作。加强与乙方沟通，交流情况，互通信息。</w:t>
      </w:r>
      <w:r/>
    </w:p>
    <w:p>
      <w:pPr>
        <w:ind w:firstLine="485"/>
        <w:spacing w:line="360" w:lineRule="auto"/>
        <w:rPr>
          <w:rFonts w:ascii="宋体" w:hAnsi="宋体" w:cs="宋体"/>
          <w:szCs w:val="21"/>
        </w:rPr>
      </w:pPr>
      <w:r>
        <w:rPr>
          <w:rFonts w:hint="eastAsia" w:ascii="宋体" w:hAnsi="宋体" w:cs="宋体"/>
          <w:szCs w:val="21"/>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5"/>
        <w:spacing w:line="360" w:lineRule="auto"/>
        <w:rPr>
          <w:rFonts w:ascii="宋体" w:hAnsi="宋体" w:cs="宋体"/>
          <w:szCs w:val="21"/>
        </w:rPr>
      </w:pPr>
      <w:r>
        <w:rPr>
          <w:rFonts w:hint="eastAsia" w:ascii="宋体" w:hAnsi="宋体" w:cs="宋体"/>
          <w:szCs w:val="21"/>
        </w:rPr>
        <w:t xml:space="preserve">3、甲方有权对乙方派往本合同的服务人员按照《服务人员考核表》以及相关责罚要求进行定期或不定期考核，考核不达标时甲方有权要求乙方撤换人员或解除合同。</w:t>
      </w:r>
      <w:r/>
    </w:p>
    <w:p>
      <w:pPr>
        <w:ind w:firstLine="487"/>
        <w:spacing w:line="360" w:lineRule="auto"/>
        <w:rPr>
          <w:rFonts w:ascii="宋体" w:hAnsi="宋体" w:cs="宋体"/>
          <w:b/>
          <w:bCs/>
          <w:szCs w:val="21"/>
        </w:rPr>
      </w:pPr>
      <w:r>
        <w:rPr>
          <w:rFonts w:hint="eastAsia" w:ascii="宋体" w:hAnsi="宋体" w:cs="宋体"/>
          <w:b/>
          <w:bCs/>
          <w:szCs w:val="21"/>
        </w:rPr>
        <w:t xml:space="preserve">（二）、乙方责任：</w:t>
      </w:r>
      <w:r/>
    </w:p>
    <w:p>
      <w:pPr>
        <w:ind w:firstLine="485"/>
        <w:spacing w:line="360" w:lineRule="auto"/>
        <w:rPr>
          <w:rFonts w:ascii="宋体" w:hAnsi="宋体" w:cs="宋体"/>
          <w:szCs w:val="21"/>
        </w:rPr>
      </w:pPr>
      <w:r>
        <w:rPr>
          <w:rFonts w:hint="eastAsia" w:ascii="宋体" w:hAnsi="宋体" w:cs="宋体"/>
          <w:szCs w:val="21"/>
        </w:rPr>
        <w:t xml:space="preserve">1、乙方在从事保安服务工作中应当做到文明工作、安全生产，采取必要的安全防范措施，合同期内若发生安全事故由乙方承担，与甲方无关。</w:t>
      </w:r>
      <w:r/>
    </w:p>
    <w:p>
      <w:pPr>
        <w:ind w:firstLine="485"/>
        <w:spacing w:line="360" w:lineRule="auto"/>
        <w:rPr>
          <w:rFonts w:ascii="宋体" w:hAnsi="宋体" w:cs="宋体"/>
          <w:szCs w:val="21"/>
        </w:rPr>
      </w:pPr>
      <w:r>
        <w:rPr>
          <w:rFonts w:hint="eastAsia" w:ascii="宋体" w:hAnsi="宋体" w:cs="宋体"/>
          <w:szCs w:val="21"/>
        </w:rPr>
        <w:t xml:space="preserve">2、乙方应及时调整不适应工作需求的保安服务人员。如甲方认为该员工不能胜任本职工作的，必须调整。</w:t>
      </w:r>
      <w:r/>
    </w:p>
    <w:p>
      <w:pPr>
        <w:ind w:firstLine="485"/>
        <w:spacing w:line="360" w:lineRule="auto"/>
        <w:rPr>
          <w:rFonts w:ascii="宋体" w:hAnsi="宋体" w:cs="宋体"/>
          <w:szCs w:val="21"/>
        </w:rPr>
      </w:pPr>
      <w:r>
        <w:rPr>
          <w:rFonts w:hint="eastAsia" w:ascii="宋体" w:hAnsi="宋体" w:cs="宋体"/>
          <w:szCs w:val="21"/>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7"/>
        <w:spacing w:line="360" w:lineRule="auto"/>
        <w:rPr>
          <w:rFonts w:ascii="宋体" w:hAnsi="宋体" w:cs="宋体"/>
          <w:b/>
          <w:bCs/>
          <w:szCs w:val="21"/>
        </w:rPr>
      </w:pPr>
      <w:r>
        <w:rPr>
          <w:rFonts w:hint="eastAsia" w:ascii="宋体" w:hAnsi="宋体" w:cs="宋体"/>
          <w:b/>
          <w:bCs/>
          <w:szCs w:val="21"/>
        </w:rPr>
        <w:t xml:space="preserve">（三）、合同解除及违约责任：</w:t>
      </w:r>
      <w:r/>
    </w:p>
    <w:p>
      <w:pPr>
        <w:ind w:firstLine="485"/>
        <w:spacing w:line="360" w:lineRule="auto"/>
        <w:rPr>
          <w:rFonts w:ascii="宋体" w:hAnsi="宋体" w:cs="宋体"/>
          <w:szCs w:val="21"/>
        </w:rPr>
      </w:pPr>
      <w:r>
        <w:rPr>
          <w:rFonts w:hint="eastAsia" w:ascii="宋体" w:hAnsi="宋体" w:cs="宋体"/>
          <w:szCs w:val="21"/>
        </w:rPr>
        <w:t xml:space="preserve">1、有下列情形之一的，甲方有权解除合同：</w:t>
      </w:r>
      <w:r/>
    </w:p>
    <w:p>
      <w:pPr>
        <w:pStyle w:val="902"/>
        <w:ind w:firstLine="485"/>
        <w:spacing w:line="360" w:lineRule="auto"/>
        <w:rPr>
          <w:rFonts w:eastAsia="宋体" w:cs="宋体"/>
          <w:sz w:val="21"/>
          <w:szCs w:val="21"/>
        </w:rPr>
      </w:pPr>
      <w:r>
        <w:rPr>
          <w:rFonts w:hint="eastAsia" w:eastAsia="宋体" w:cs="宋体"/>
          <w:sz w:val="21"/>
          <w:szCs w:val="21"/>
        </w:rPr>
        <w:t xml:space="preserve">（1）将承包的保安服务的任一项内容转包他人。</w:t>
      </w:r>
      <w:r/>
    </w:p>
    <w:p>
      <w:pPr>
        <w:pStyle w:val="902"/>
        <w:ind w:firstLine="485"/>
        <w:spacing w:line="360" w:lineRule="auto"/>
        <w:rPr>
          <w:rFonts w:eastAsia="宋体" w:cs="宋体"/>
          <w:sz w:val="21"/>
          <w:szCs w:val="21"/>
        </w:rPr>
      </w:pPr>
      <w:r>
        <w:rPr>
          <w:rFonts w:hint="eastAsia" w:eastAsia="宋体" w:cs="宋体"/>
          <w:sz w:val="21"/>
          <w:szCs w:val="21"/>
        </w:rPr>
        <w:t xml:space="preserve">（2）出现重大责任问题。</w:t>
      </w:r>
      <w:r/>
    </w:p>
    <w:p>
      <w:pPr>
        <w:ind w:firstLine="485"/>
        <w:spacing w:line="360" w:lineRule="auto"/>
        <w:rPr>
          <w:rFonts w:ascii="宋体" w:hAnsi="宋体" w:cs="宋体"/>
          <w:szCs w:val="21"/>
        </w:rPr>
      </w:pPr>
      <w:r>
        <w:rPr>
          <w:rFonts w:hint="eastAsia" w:ascii="宋体" w:hAnsi="宋体" w:cs="宋体"/>
          <w:szCs w:val="21"/>
        </w:rPr>
        <w:t xml:space="preserve">（3）乙方长期（连续两个月内）有人员不到位，影响保安服务质量的，经甲方要求乙方及时改正，</w:t>
      </w:r>
      <w:r>
        <w:rPr>
          <w:rFonts w:hint="eastAsia" w:ascii="宋体" w:hAnsi="宋体" w:cs="宋体"/>
          <w:szCs w:val="21"/>
        </w:rPr>
        <w:t xml:space="preserve">乙方仍</w:t>
      </w:r>
      <w:r>
        <w:rPr>
          <w:rFonts w:hint="eastAsia" w:ascii="宋体" w:hAnsi="宋体" w:cs="宋体"/>
          <w:szCs w:val="21"/>
        </w:rPr>
        <w:t xml:space="preserve">拒不改正的，甲方有权终止合同。</w:t>
      </w:r>
      <w:r/>
    </w:p>
    <w:p>
      <w:pPr>
        <w:ind w:firstLine="485"/>
        <w:spacing w:line="360" w:lineRule="auto"/>
        <w:rPr>
          <w:rFonts w:ascii="宋体" w:hAnsi="宋体" w:cs="宋体"/>
          <w:szCs w:val="21"/>
        </w:rPr>
      </w:pPr>
      <w:r>
        <w:rPr>
          <w:rFonts w:hint="eastAsia" w:ascii="宋体" w:hAnsi="宋体" w:cs="宋体"/>
          <w:szCs w:val="21"/>
        </w:rPr>
        <w:t xml:space="preserve">（4）因乙方管理不善，导致甲方或乙方出现生命财产安全重大事故或重大治安事件或信访未及时处理造成严重后果的（如有人员伤亡医药费在5万元以上的或有财产损失5万元以上的），甲方有权终止合同。乙方对甲方造成的经济损失负有赔偿责任。</w:t>
      </w:r>
      <w:r/>
    </w:p>
    <w:p>
      <w:pPr>
        <w:ind w:firstLine="485"/>
        <w:spacing w:line="360" w:lineRule="auto"/>
        <w:rPr>
          <w:rFonts w:ascii="宋体" w:hAnsi="宋体" w:cs="宋体"/>
          <w:szCs w:val="21"/>
        </w:rPr>
      </w:pPr>
      <w:r>
        <w:rPr>
          <w:rFonts w:hint="eastAsia" w:ascii="宋体" w:hAnsi="宋体" w:cs="宋体"/>
          <w:szCs w:val="21"/>
        </w:rPr>
        <w:t xml:space="preserve">（5）监守自盗造成甲方5000元以上财产损失的。</w:t>
      </w:r>
      <w:r/>
    </w:p>
    <w:p>
      <w:pPr>
        <w:ind w:firstLine="485"/>
        <w:spacing w:line="360" w:lineRule="auto"/>
        <w:rPr>
          <w:rFonts w:ascii="宋体" w:hAnsi="宋体" w:cs="宋体"/>
          <w:szCs w:val="21"/>
        </w:rPr>
      </w:pPr>
      <w:r>
        <w:rPr>
          <w:rFonts w:hint="eastAsia" w:ascii="宋体" w:hAnsi="宋体" w:cs="宋体"/>
          <w:szCs w:val="21"/>
        </w:rPr>
        <w:t xml:space="preserve">（6）弄虚作假，造成甲方财物损失达5000元的。</w:t>
      </w:r>
      <w:r/>
    </w:p>
    <w:p>
      <w:pPr>
        <w:ind w:firstLine="485"/>
        <w:spacing w:line="360" w:lineRule="auto"/>
        <w:rPr>
          <w:rFonts w:ascii="宋体" w:hAnsi="宋体" w:cs="宋体"/>
          <w:szCs w:val="21"/>
        </w:rPr>
      </w:pPr>
      <w:r>
        <w:rPr>
          <w:rFonts w:hint="eastAsia" w:ascii="宋体" w:hAnsi="宋体" w:cs="宋体"/>
          <w:szCs w:val="21"/>
        </w:rPr>
        <w:t xml:space="preserve">2、乙方的违约责任：</w:t>
      </w:r>
      <w:r/>
    </w:p>
    <w:p>
      <w:pPr>
        <w:ind w:firstLine="485"/>
        <w:spacing w:line="360" w:lineRule="auto"/>
        <w:rPr>
          <w:rFonts w:ascii="宋体" w:hAnsi="宋体" w:cs="宋体"/>
          <w:szCs w:val="21"/>
        </w:rPr>
      </w:pPr>
      <w:r>
        <w:rPr>
          <w:rFonts w:hint="eastAsia" w:ascii="宋体" w:hAnsi="宋体" w:cs="宋体"/>
          <w:szCs w:val="21"/>
        </w:rPr>
        <w:t xml:space="preserve">（1）乙方未按合同规定完成合同时，甲方有权终止合同，选择其他中标候选人，由此造成乙方的直接损失和间接损失甲方不给予补偿和赔偿，造成甲方损失时，甲方有权要求乙方赔偿。</w:t>
      </w:r>
      <w:r/>
    </w:p>
    <w:p>
      <w:pPr>
        <w:ind w:firstLine="485"/>
        <w:spacing w:line="360" w:lineRule="auto"/>
        <w:rPr>
          <w:rFonts w:ascii="宋体" w:hAnsi="宋体" w:cs="宋体"/>
          <w:szCs w:val="21"/>
        </w:rPr>
      </w:pPr>
      <w:r>
        <w:rPr>
          <w:rFonts w:hint="eastAsia" w:ascii="宋体" w:hAnsi="宋体" w:cs="宋体"/>
          <w:szCs w:val="21"/>
        </w:rPr>
        <w:t xml:space="preserve">（2）乙方必须自己完成合同内容，不得自行分包，否则，甲方有权按乙方不能完成合同处理；乙方需要分包的都必须在投标文件中明确单位承担和承担单位的情况介绍。</w:t>
      </w:r>
      <w:r/>
    </w:p>
    <w:p>
      <w:pPr>
        <w:ind w:firstLine="485"/>
        <w:spacing w:line="360" w:lineRule="auto"/>
        <w:rPr>
          <w:rFonts w:ascii="宋体" w:hAnsi="宋体" w:cs="宋体"/>
          <w:szCs w:val="21"/>
        </w:rPr>
      </w:pPr>
      <w:r>
        <w:rPr>
          <w:rFonts w:hint="eastAsia" w:ascii="宋体" w:hAnsi="宋体" w:cs="宋体"/>
          <w:szCs w:val="21"/>
        </w:rPr>
        <w:t xml:space="preserve">（3）乙方应执行国家有关规定（如苏州市最低工资标准和其他规定），负责</w:t>
      </w:r>
      <w:r>
        <w:rPr>
          <w:rFonts w:hint="eastAsia" w:ascii="宋体" w:hAnsi="宋体" w:cs="宋体"/>
          <w:szCs w:val="21"/>
        </w:rPr>
        <w:t xml:space="preserve">乙方员工</w:t>
      </w:r>
      <w:r>
        <w:rPr>
          <w:rFonts w:hint="eastAsia" w:ascii="宋体" w:hAnsi="宋体" w:cs="宋体"/>
          <w:szCs w:val="21"/>
        </w:rPr>
        <w:t xml:space="preserve">的生病、事故、伤残、死亡和劳务纠纷，甲方不承担任何相关责任。</w:t>
      </w:r>
      <w:r/>
    </w:p>
    <w:p>
      <w:pPr>
        <w:ind w:firstLine="485"/>
        <w:spacing w:line="360" w:lineRule="auto"/>
        <w:rPr>
          <w:rFonts w:ascii="宋体" w:hAnsi="宋体" w:cs="宋体"/>
          <w:szCs w:val="21"/>
        </w:rPr>
      </w:pPr>
      <w:r>
        <w:rPr>
          <w:rFonts w:hint="eastAsia" w:ascii="宋体" w:hAnsi="宋体" w:cs="宋体"/>
          <w:szCs w:val="21"/>
        </w:rPr>
        <w:t xml:space="preserve">（4）乙方负有对自己员工的安全责任，甲方不承担任何相关责任。</w:t>
      </w:r>
      <w:r/>
    </w:p>
    <w:p>
      <w:pPr>
        <w:ind w:firstLine="485"/>
        <w:spacing w:line="360" w:lineRule="auto"/>
        <w:rPr>
          <w:rFonts w:ascii="宋体" w:hAnsi="宋体" w:cs="宋体"/>
          <w:szCs w:val="21"/>
        </w:rPr>
      </w:pPr>
      <w:r>
        <w:rPr>
          <w:rFonts w:hint="eastAsia" w:ascii="宋体" w:hAnsi="宋体" w:cs="宋体"/>
          <w:szCs w:val="21"/>
        </w:rPr>
        <w:t xml:space="preserve">（5）乙方未能在甲方书面通知进场后三个工作日内进场（即人员全部配备到位）；或者乙方在合同终止后，不撤出本项目或移交管理用房及有关档案资料等，每逾期一日应向甲方支付5000元的违约金。</w:t>
      </w:r>
      <w:r/>
    </w:p>
    <w:p>
      <w:pPr>
        <w:ind w:firstLine="485"/>
        <w:spacing w:line="360" w:lineRule="auto"/>
        <w:rPr>
          <w:rFonts w:ascii="宋体" w:hAnsi="宋体" w:cs="宋体"/>
          <w:szCs w:val="21"/>
        </w:rPr>
      </w:pPr>
      <w:r>
        <w:rPr>
          <w:rFonts w:hint="eastAsia" w:ascii="宋体" w:hAnsi="宋体" w:cs="宋体"/>
          <w:szCs w:val="21"/>
        </w:rPr>
        <w:t xml:space="preserve">（6）因乙方管理不善，造成保安服务工作范围内的设施、设备、景观等损坏或丢失的，由直接责任人照价赔偿，若直接责任人因故无法赔偿的，甲方有权要求乙方第一次损失</w:t>
      </w:r>
      <w:r>
        <w:rPr>
          <w:rFonts w:hint="eastAsia" w:ascii="宋体" w:hAnsi="宋体" w:cs="宋体"/>
          <w:szCs w:val="21"/>
        </w:rPr>
        <w:t xml:space="preserve">时赔偿</w:t>
      </w:r>
      <w:r>
        <w:rPr>
          <w:rFonts w:hint="eastAsia" w:ascii="宋体" w:hAnsi="宋体" w:cs="宋体"/>
          <w:szCs w:val="21"/>
        </w:rPr>
        <w:t xml:space="preserve">损失金额的30%；第二次损失</w:t>
      </w:r>
      <w:r>
        <w:rPr>
          <w:rFonts w:hint="eastAsia" w:ascii="宋体" w:hAnsi="宋体" w:cs="宋体"/>
          <w:szCs w:val="21"/>
        </w:rPr>
        <w:t xml:space="preserve">时赔偿</w:t>
      </w:r>
      <w:r>
        <w:rPr>
          <w:rFonts w:hint="eastAsia" w:ascii="宋体" w:hAnsi="宋体" w:cs="宋体"/>
          <w:szCs w:val="21"/>
        </w:rPr>
        <w:t xml:space="preserve">损失金额的50%；第三次损失出现即终止合同。</w:t>
      </w:r>
      <w:r/>
    </w:p>
    <w:p>
      <w:pPr>
        <w:ind w:firstLine="485"/>
        <w:spacing w:line="360" w:lineRule="auto"/>
        <w:rPr>
          <w:rFonts w:ascii="宋体" w:hAnsi="宋体" w:cs="宋体"/>
          <w:szCs w:val="21"/>
        </w:rPr>
      </w:pPr>
      <w:r>
        <w:rPr>
          <w:rFonts w:hint="eastAsia" w:ascii="宋体" w:hAnsi="宋体" w:cs="宋体"/>
          <w:szCs w:val="21"/>
        </w:rPr>
        <w:t xml:space="preserve">3、甲方违约责任</w:t>
      </w:r>
      <w:r/>
    </w:p>
    <w:p>
      <w:pPr>
        <w:ind w:firstLine="485"/>
        <w:spacing w:line="360" w:lineRule="auto"/>
        <w:rPr>
          <w:rFonts w:ascii="宋体" w:hAnsi="宋体" w:cs="宋体"/>
          <w:szCs w:val="21"/>
        </w:rPr>
      </w:pPr>
      <w:r>
        <w:rPr>
          <w:rFonts w:hint="eastAsia" w:ascii="宋体" w:hAnsi="宋体" w:cs="宋体"/>
          <w:szCs w:val="21"/>
        </w:rPr>
        <w:t xml:space="preserve">（1）乙方按合同履约，甲方不按期付款应向乙方偿付违约金，每逾期一天，按合同价格的万分之四偿付违约金。</w:t>
      </w:r>
      <w:r/>
    </w:p>
    <w:p>
      <w:pPr>
        <w:ind w:firstLine="487"/>
        <w:spacing w:line="360" w:lineRule="auto"/>
        <w:rPr>
          <w:rFonts w:ascii="宋体" w:hAnsi="宋体" w:cs="宋体"/>
          <w:b/>
          <w:bCs/>
          <w:szCs w:val="21"/>
        </w:rPr>
      </w:pPr>
      <w:r>
        <w:rPr>
          <w:rFonts w:hint="eastAsia" w:ascii="宋体" w:hAnsi="宋体" w:cs="宋体"/>
          <w:b/>
          <w:bCs/>
          <w:szCs w:val="21"/>
        </w:rPr>
        <w:t xml:space="preserve">五、费用及结算：</w:t>
      </w:r>
      <w:r/>
    </w:p>
    <w:p>
      <w:pPr>
        <w:ind w:firstLine="485"/>
        <w:spacing w:line="360" w:lineRule="auto"/>
        <w:rPr>
          <w:rFonts w:ascii="宋体" w:hAnsi="宋体" w:cs="宋体"/>
          <w:szCs w:val="21"/>
        </w:rPr>
      </w:pPr>
      <w:r>
        <w:rPr>
          <w:rFonts w:hint="eastAsia" w:ascii="宋体" w:hAnsi="宋体" w:cs="宋体"/>
          <w:szCs w:val="21"/>
        </w:rPr>
        <w:t xml:space="preserve">1、合同价款的支付及付款方式：合同签订后，甲方每月支付保安服务管理费用，具体为服务满一个月后由甲方按照考核结果支付上一月的服务费。</w:t>
      </w:r>
      <w:r/>
    </w:p>
    <w:p>
      <w:pPr>
        <w:ind w:firstLine="485"/>
        <w:spacing w:line="360" w:lineRule="auto"/>
        <w:rPr>
          <w:rFonts w:ascii="宋体" w:hAnsi="宋体" w:cs="宋体"/>
          <w:szCs w:val="21"/>
        </w:rPr>
      </w:pPr>
      <w:r>
        <w:rPr>
          <w:rFonts w:hint="eastAsia" w:ascii="宋体" w:hAnsi="宋体" w:cs="宋体"/>
          <w:szCs w:val="21"/>
        </w:rPr>
        <w:t xml:space="preserve">2、甲方按以上约定付款方式付款，乙方开具正式发票，由甲方转账到乙方账号或支票支付。</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3、甲方支付此项费用</w:t>
      </w:r>
      <w:r>
        <w:rPr>
          <w:rFonts w:hint="eastAsia" w:ascii="宋体" w:hAnsi="宋体" w:cs="宋体"/>
          <w:szCs w:val="21"/>
        </w:rPr>
        <w:t xml:space="preserve">外不再</w:t>
      </w:r>
      <w:r>
        <w:rPr>
          <w:rFonts w:hint="eastAsia" w:ascii="宋体" w:hAnsi="宋体" w:cs="宋体"/>
          <w:szCs w:val="21"/>
        </w:rPr>
        <w:t xml:space="preserve">承担其它任何费用（包括个人），服务人员的薪金、福利、休假日补贴等由乙方付给，与甲方无关。</w:t>
      </w:r>
      <w:r/>
    </w:p>
    <w:p>
      <w:pPr>
        <w:ind w:firstLine="480"/>
        <w:spacing w:line="360" w:lineRule="auto"/>
        <w:tabs>
          <w:tab w:val="left" w:pos="0" w:leader="none"/>
        </w:tabs>
        <w:rPr>
          <w:rFonts w:ascii="宋体" w:hAnsi="宋体" w:cs="宋体"/>
          <w:szCs w:val="21"/>
        </w:rPr>
      </w:pPr>
      <w:r>
        <w:rPr>
          <w:rFonts w:hint="eastAsia" w:ascii="宋体" w:hAnsi="宋体" w:cs="宋体"/>
          <w:szCs w:val="21"/>
        </w:rPr>
        <w:t xml:space="preserve">4、履约保证金：无履约保证金。</w:t>
      </w:r>
      <w:r/>
    </w:p>
    <w:p>
      <w:pPr>
        <w:ind w:firstLine="487"/>
        <w:spacing w:line="360" w:lineRule="auto"/>
        <w:rPr>
          <w:rFonts w:ascii="宋体" w:hAnsi="宋体" w:cs="宋体"/>
          <w:b/>
          <w:bCs/>
          <w:szCs w:val="21"/>
        </w:rPr>
      </w:pPr>
      <w:r>
        <w:rPr>
          <w:rFonts w:hint="eastAsia" w:ascii="宋体" w:hAnsi="宋体" w:cs="宋体"/>
          <w:b/>
          <w:bCs/>
          <w:szCs w:val="21"/>
        </w:rPr>
        <w:t xml:space="preserve">六、各项工作检查标准</w:t>
      </w:r>
      <w:r/>
    </w:p>
    <w:p>
      <w:pPr>
        <w:ind w:firstLine="485"/>
        <w:spacing w:line="360" w:lineRule="auto"/>
        <w:rPr>
          <w:rFonts w:ascii="宋体" w:hAnsi="宋体" w:cs="宋体"/>
          <w:szCs w:val="21"/>
        </w:rPr>
      </w:pPr>
      <w:r>
        <w:rPr>
          <w:rFonts w:hint="eastAsia" w:ascii="宋体" w:hAnsi="宋体" w:cs="宋体"/>
          <w:szCs w:val="21"/>
        </w:rPr>
        <w:t xml:space="preserve">按招标文件、乙方投标文件中承诺的及招标文件中的考核标准等执行。</w:t>
      </w:r>
      <w:r/>
    </w:p>
    <w:p>
      <w:pPr>
        <w:ind w:firstLine="487"/>
        <w:spacing w:line="360" w:lineRule="auto"/>
        <w:tabs>
          <w:tab w:val="left" w:pos="0" w:leader="none"/>
        </w:tabs>
        <w:rPr>
          <w:rFonts w:ascii="宋体" w:hAnsi="宋体" w:cs="宋体"/>
          <w:b/>
          <w:bCs/>
          <w:szCs w:val="21"/>
        </w:rPr>
      </w:pPr>
      <w:r>
        <w:rPr>
          <w:rFonts w:hint="eastAsia" w:ascii="宋体" w:hAnsi="宋体" w:cs="宋体"/>
          <w:b/>
          <w:bCs/>
          <w:szCs w:val="21"/>
        </w:rPr>
        <w:t xml:space="preserve">七、其它</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1、乙方除应为保安人员提供必要的劳动保护条件外，还应为其办理作业时的人身安全保险和意外伤害险。一切安全责任事故均由乙方负责（保险种类由乙方自行选择）。</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2、乙方应做好职工的安全生产教育，并配备一定的劳动保护必需品以供职工使用。</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3、本合同之附件均为合同有效组成部分，与本合同具有同等法律效力。 </w:t>
      </w:r>
      <w:r/>
    </w:p>
    <w:p>
      <w:pPr>
        <w:ind w:firstLine="485"/>
        <w:spacing w:line="360" w:lineRule="auto"/>
        <w:tabs>
          <w:tab w:val="left" w:pos="0" w:leader="none"/>
        </w:tabs>
        <w:rPr>
          <w:rFonts w:ascii="宋体" w:hAnsi="宋体" w:cs="宋体"/>
          <w:color w:val="000000" w:themeColor="text1"/>
          <w:szCs w:val="21"/>
        </w:rPr>
      </w:pPr>
      <w:r>
        <w:rPr>
          <w:rFonts w:hint="eastAsia" w:ascii="宋体" w:hAnsi="宋体" w:cs="宋体"/>
          <w:color w:val="000000" w:themeColor="text1"/>
          <w:szCs w:val="21"/>
        </w:rPr>
        <w:t xml:space="preserve">4、如乙方为外省单位，在签订合同后十个工作日内到市级人民政府公安机关完成备案手续。</w:t>
      </w:r>
      <w:r/>
    </w:p>
    <w:p>
      <w:pPr>
        <w:ind w:firstLine="487"/>
        <w:spacing w:line="360" w:lineRule="auto"/>
        <w:rPr>
          <w:rFonts w:ascii="宋体" w:hAnsi="宋体" w:cs="宋体"/>
          <w:b/>
          <w:bCs/>
          <w:szCs w:val="21"/>
        </w:rPr>
      </w:pPr>
      <w:r>
        <w:rPr>
          <w:rFonts w:hint="eastAsia" w:ascii="宋体" w:hAnsi="宋体" w:cs="宋体"/>
          <w:b/>
          <w:bCs/>
          <w:szCs w:val="21"/>
          <w:lang w:val="zh-CN"/>
        </w:rPr>
        <w:t xml:space="preserve">八、合同的解除和转让</w:t>
      </w:r>
      <w:r/>
    </w:p>
    <w:p>
      <w:pPr>
        <w:ind w:firstLine="485"/>
        <w:spacing w:line="360" w:lineRule="auto"/>
        <w:rPr>
          <w:rFonts w:ascii="宋体" w:hAnsi="宋体" w:cs="宋体"/>
          <w:szCs w:val="21"/>
          <w:lang w:val="zh-CN"/>
        </w:rPr>
      </w:pPr>
      <w:r>
        <w:rPr>
          <w:rFonts w:hint="eastAsia" w:ascii="宋体" w:hAnsi="宋体" w:cs="宋体"/>
          <w:szCs w:val="21"/>
          <w:lang w:val="zh-CN"/>
        </w:rPr>
        <w:t xml:space="preserve">（一）合同的解除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2、在合同有效期</w:t>
      </w:r>
      <w:r>
        <w:rPr>
          <w:rFonts w:hint="eastAsia" w:ascii="宋体" w:hAnsi="宋体" w:cs="宋体"/>
          <w:szCs w:val="21"/>
          <w:lang w:val="zh-CN"/>
        </w:rPr>
        <w:t xml:space="preserve">内一方</w:t>
      </w:r>
      <w:r>
        <w:rPr>
          <w:rFonts w:hint="eastAsia" w:ascii="宋体" w:hAnsi="宋体" w:cs="宋体"/>
          <w:szCs w:val="21"/>
          <w:lang w:val="zh-CN"/>
        </w:rPr>
        <w:t xml:space="preserve">不得擅自变更或中止此项合同（包括为此项目配备的人员），如未经双方书面同意，擅自变更或中止此项的一方自行承担违约责任。</w:t>
      </w:r>
      <w:r/>
    </w:p>
    <w:p>
      <w:pPr>
        <w:ind w:firstLine="485"/>
        <w:spacing w:line="360" w:lineRule="auto"/>
        <w:rPr>
          <w:rFonts w:ascii="宋体" w:hAnsi="宋体" w:cs="宋体"/>
          <w:szCs w:val="21"/>
          <w:lang w:val="zh-CN"/>
        </w:rPr>
      </w:pPr>
      <w:r>
        <w:rPr>
          <w:rFonts w:hint="eastAsia" w:ascii="宋体" w:hAnsi="宋体" w:cs="宋体"/>
          <w:szCs w:val="21"/>
          <w:lang w:val="zh-CN"/>
        </w:rPr>
        <w:t xml:space="preserve">3、有下列情形之一，合同一方可以解除合同：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3.1 因不可抗力致使不能实现合同目的，未受不可抗力影响的一方有权解除合同；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3.2 因合同一方违约导致合同不能履行，另一方有权解除合同。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3.3 在合同履行期间，乙方出现3次考核结果达不到要求或无法按承诺的服务响应时间提供相应服务的，甲方有权解除合同。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4、有权解除合同的一方，应当在违约事实或不可抗力发生之后三十天内书面通知对方以主张解除合同，合同在书面通知到达对方时解除。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（二）合同的转让</w:t>
      </w:r>
      <w:r/>
    </w:p>
    <w:p>
      <w:pPr>
        <w:ind w:firstLine="485"/>
        <w:spacing w:line="360" w:lineRule="auto"/>
        <w:rPr>
          <w:rFonts w:ascii="宋体" w:hAnsi="宋体" w:cs="宋体"/>
          <w:szCs w:val="21"/>
          <w:lang w:val="zh-CN"/>
        </w:rPr>
      </w:pPr>
      <w:r>
        <w:rPr>
          <w:rFonts w:hint="eastAsia" w:ascii="宋体" w:hAnsi="宋体" w:cs="宋体"/>
          <w:szCs w:val="21"/>
          <w:lang w:val="zh-CN"/>
        </w:rPr>
        <w:t xml:space="preserve">合同的部分和全部均不得转让。</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九、保密义务：</w:t>
      </w:r>
      <w:r/>
    </w:p>
    <w:p>
      <w:pPr>
        <w:ind w:firstLine="485"/>
        <w:jc w:val="left"/>
        <w:spacing w:line="360" w:lineRule="auto"/>
        <w:rPr>
          <w:rFonts w:ascii="宋体" w:hAnsi="宋体" w:cs="宋体"/>
          <w:szCs w:val="21"/>
          <w:lang w:val="zh-CN"/>
        </w:rPr>
      </w:pPr>
      <w:r>
        <w:rPr>
          <w:rFonts w:hint="eastAsia" w:ascii="宋体" w:hAnsi="宋体" w:cs="宋体"/>
          <w:szCs w:val="21"/>
          <w:lang w:val="zh-CN"/>
        </w:rPr>
        <w:t xml:space="preserve">在</w:t>
      </w:r>
      <w:r>
        <w:rPr>
          <w:rFonts w:hint="eastAsia" w:ascii="宋体" w:hAnsi="宋体" w:cs="宋体"/>
          <w:szCs w:val="21"/>
        </w:rPr>
        <w:t xml:space="preserve">本合同有效期内，未经甲方允许，乙方不得将花桥中队内部事务或其他秘密情况、资料等泄露给第三方。若乙方违反此保密条款，由此造成的后果由乙方负责。</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十、合同的生效及其他</w:t>
      </w:r>
      <w:r/>
    </w:p>
    <w:p>
      <w:pPr>
        <w:ind w:firstLine="485"/>
        <w:spacing w:line="360" w:lineRule="auto"/>
        <w:tabs>
          <w:tab w:val="left" w:pos="525" w:leader="none"/>
          <w:tab w:val="left" w:pos="945" w:leader="none"/>
        </w:tabs>
        <w:rPr>
          <w:rFonts w:ascii="宋体" w:hAnsi="宋体" w:cs="宋体"/>
          <w:szCs w:val="21"/>
        </w:rPr>
      </w:pPr>
      <w:r>
        <w:rPr>
          <w:rFonts w:hint="eastAsia" w:ascii="宋体" w:hAnsi="宋体" w:cs="宋体"/>
          <w:szCs w:val="21"/>
        </w:rPr>
        <w:t xml:space="preserve">1、合同经供需双方代表签字并盖章后即生效。</w:t>
      </w:r>
      <w:r/>
    </w:p>
    <w:p>
      <w:pPr>
        <w:ind w:firstLine="485"/>
        <w:spacing w:line="360" w:lineRule="auto"/>
        <w:rPr>
          <w:rFonts w:ascii="宋体" w:hAnsi="宋体" w:cs="宋体"/>
          <w:szCs w:val="21"/>
        </w:rPr>
      </w:pPr>
      <w:r>
        <w:rPr>
          <w:rFonts w:hint="eastAsia" w:ascii="宋体" w:hAnsi="宋体" w:cs="宋体"/>
          <w:szCs w:val="21"/>
        </w:rPr>
        <w:t xml:space="preserve">2、本合同的成立、有效性、解释、履行及由此产生的争议的解决，均应适用中华人民共和国法律。</w:t>
      </w:r>
      <w:r/>
    </w:p>
    <w:p>
      <w:pPr>
        <w:ind w:firstLine="485"/>
        <w:spacing w:line="360" w:lineRule="auto"/>
        <w:rPr>
          <w:rFonts w:ascii="宋体" w:hAnsi="宋体" w:cs="宋体"/>
          <w:szCs w:val="21"/>
        </w:rPr>
      </w:pPr>
      <w:r>
        <w:rPr>
          <w:rFonts w:hint="eastAsia" w:ascii="宋体" w:hAnsi="宋体" w:cs="宋体"/>
          <w:szCs w:val="21"/>
        </w:rPr>
        <w:t xml:space="preserve">3、因本合同引起的或与本合同有关的任何争议，应本着友好合作的态度协商解决；如协商不成，均可向甲方所在地有管辖权的人民法院起诉，通过诉讼方式解决。</w:t>
      </w:r>
      <w:r/>
    </w:p>
    <w:p>
      <w:pPr>
        <w:ind w:firstLine="485"/>
        <w:spacing w:line="360" w:lineRule="auto"/>
        <w:rPr>
          <w:rFonts w:ascii="宋体" w:hAnsi="宋体" w:cs="宋体"/>
          <w:szCs w:val="21"/>
        </w:rPr>
      </w:pPr>
      <w:r>
        <w:rPr>
          <w:rFonts w:hint="eastAsia" w:ascii="宋体" w:hAnsi="宋体" w:cs="宋体"/>
          <w:szCs w:val="21"/>
        </w:rPr>
        <w:t xml:space="preserve">4、诉讼期间，除争议内容以外，双方均应继续履行合同约定的其他内容。</w:t>
      </w:r>
      <w:r/>
    </w:p>
    <w:p>
      <w:pPr>
        <w:ind w:firstLine="487"/>
        <w:spacing w:line="360" w:lineRule="auto"/>
        <w:rPr>
          <w:rFonts w:ascii="宋体" w:hAnsi="宋体" w:cs="宋体"/>
          <w:b/>
          <w:bCs/>
          <w:szCs w:val="21"/>
        </w:rPr>
      </w:pPr>
      <w:r>
        <w:rPr>
          <w:rFonts w:hint="eastAsia" w:ascii="宋体" w:hAnsi="宋体" w:cs="宋体"/>
          <w:b/>
          <w:bCs/>
          <w:szCs w:val="21"/>
        </w:rPr>
        <w:t xml:space="preserve">十一、其他</w:t>
      </w:r>
      <w:r/>
    </w:p>
    <w:p>
      <w:pPr>
        <w:ind w:firstLine="485"/>
        <w:spacing w:line="360" w:lineRule="auto"/>
        <w:rPr>
          <w:rFonts w:ascii="宋体" w:hAnsi="宋体" w:cs="宋体"/>
          <w:szCs w:val="21"/>
        </w:rPr>
      </w:pPr>
      <w:r>
        <w:rPr>
          <w:rFonts w:hint="eastAsia" w:ascii="宋体" w:hAnsi="宋体" w:cs="宋体"/>
          <w:szCs w:val="21"/>
        </w:rPr>
        <w:t xml:space="preserve">1、本合同经双方授权代表签字并加盖公章或合同章。本合同一式伍份，甲乙双方各执贰份、招标代理公司各执壹份，具有同等法律效力。</w:t>
      </w:r>
      <w:r/>
    </w:p>
    <w:p>
      <w:pPr>
        <w:ind w:firstLine="480"/>
        <w:spacing w:line="360" w:lineRule="auto"/>
        <w:rPr>
          <w:rFonts w:ascii="宋体" w:hAnsi="宋体" w:cs="宋体"/>
          <w:szCs w:val="21"/>
        </w:rPr>
      </w:pPr>
      <w:r>
        <w:rPr>
          <w:rFonts w:hint="eastAsia" w:ascii="宋体" w:hAnsi="宋体" w:cs="宋体"/>
          <w:szCs w:val="21"/>
        </w:rPr>
        <w:t xml:space="preserve">2、考核：使用单位昆山市公安局交通管理大队花桥中队根据《服务人员考核表》（见招标文件第四章）对乙方管理服务工作进行考核，并按考核结果按</w:t>
      </w:r>
      <w:r>
        <w:rPr>
          <w:rFonts w:hint="eastAsia" w:ascii="宋体" w:hAnsi="宋体" w:cs="宋体"/>
          <w:szCs w:val="21"/>
        </w:rPr>
        <w:t xml:space="preserve">实支付</w:t>
      </w:r>
      <w:r>
        <w:rPr>
          <w:rFonts w:hint="eastAsia" w:ascii="宋体" w:hAnsi="宋体" w:cs="宋体"/>
          <w:szCs w:val="21"/>
        </w:rPr>
        <w:t xml:space="preserve">相关费用。</w:t>
      </w:r>
      <w:r/>
    </w:p>
    <w:p>
      <w:pPr>
        <w:ind w:firstLine="480"/>
        <w:jc w:val="center"/>
        <w:spacing w:line="360" w:lineRule="auto"/>
        <w:rPr>
          <w:rFonts w:ascii="宋体" w:hAnsi="宋体" w:cs="宋体"/>
          <w:color w:val="000000"/>
          <w:szCs w:val="21"/>
        </w:rPr>
      </w:pPr>
      <w:r>
        <w:rPr>
          <w:rFonts w:hint="eastAsia" w:ascii="宋体" w:hAnsi="宋体" w:cs="宋体"/>
          <w:color w:val="000000"/>
          <w:szCs w:val="21"/>
        </w:rPr>
        <w:t xml:space="preserve">（以下无正文）</w:t>
      </w:r>
      <w:r/>
    </w:p>
    <w:p>
      <w:pPr>
        <w:pStyle w:val="882"/>
        <w:rPr>
          <w:rFonts w:hint="default"/>
        </w:rPr>
      </w:pPr>
      <w:r>
        <w:rPr>
          <w:rFonts w:hint="default"/>
        </w:rPr>
      </w:r>
      <w:r/>
    </w:p>
    <w:p>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甲方：                                   乙方：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法定代表人（授权代表）：                 法定代表人（授权代表）：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签约日期：                               签约日期：                  </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sectPr>
          <w:footnotePr/>
          <w:endnotePr/>
          <w:type w:val="nextPage"/>
          <w:pgSz w:w="11906" w:h="16838" w:orient="portrait"/>
          <w:pgMar w:top="947" w:right="1418" w:bottom="947" w:left="1418" w:header="851" w:footer="992" w:gutter="0"/>
          <w:cols w:num="1" w:sep="0" w:space="425" w:equalWidth="1"/>
          <w:docGrid w:linePitch="360"/>
        </w:sectPr>
      </w:pPr>
      <w:r>
        <w:rPr>
          <w:rFonts w:hint="eastAsia" w:asciiTheme="minorEastAsia" w:hAnsiTheme="minorEastAsia" w:eastAsiaTheme="minorEastAsia"/>
          <w:sz w:val="24"/>
        </w:rPr>
        <w:t xml:space="preserve">   </w:t>
      </w:r>
      <w:r/>
    </w:p>
    <w:p>
      <w:pPr>
        <w:pStyle w:val="695"/>
        <w:jc w:val="center"/>
        <w:spacing w:after="0" w:line="578" w:lineRule="auto"/>
        <w:rPr>
          <w:rFonts w:ascii="宋体" w:hAnsi="宋体" w:eastAsia="宋体"/>
          <w:sz w:val="32"/>
          <w:szCs w:val="32"/>
        </w:rPr>
      </w:pPr>
      <w:r/>
      <w:bookmarkStart w:id="91" w:name="_Toc219987764"/>
      <w:r>
        <w:rPr>
          <w:rFonts w:hint="eastAsia" w:ascii="宋体" w:hAnsi="宋体" w:eastAsia="宋体"/>
          <w:sz w:val="32"/>
          <w:szCs w:val="32"/>
        </w:rPr>
        <w:t xml:space="preserve">第六章  评标方法、评分标准</w:t>
      </w:r>
      <w:bookmarkEnd w:id="89"/>
      <w:r/>
      <w:bookmarkEnd w:id="90"/>
      <w:r/>
      <w:bookmarkEnd w:id="91"/>
      <w:r/>
      <w:r/>
    </w:p>
    <w:p>
      <w:pPr>
        <w:ind w:firstLine="482"/>
        <w:spacing w:line="360" w:lineRule="auto"/>
        <w:rPr>
          <w:rFonts w:asciiTheme="minorEastAsia" w:hAnsiTheme="minorEastAsia" w:eastAsiaTheme="minorEastAsia"/>
          <w:szCs w:val="21"/>
        </w:rPr>
        <w:outlineLvl w:val="1"/>
      </w:pPr>
      <w:r/>
      <w:bookmarkStart w:id="92" w:name="_Toc116396247"/>
      <w:r/>
      <w:bookmarkStart w:id="93" w:name="_Toc116396568"/>
      <w:r/>
      <w:bookmarkStart w:id="94" w:name="_Toc219987765"/>
      <w:r>
        <w:rPr>
          <w:rFonts w:hint="eastAsia" w:asciiTheme="minorEastAsia" w:hAnsiTheme="minorEastAsia" w:eastAsiaTheme="minorEastAsia"/>
          <w:b/>
          <w:bCs/>
          <w:szCs w:val="21"/>
        </w:rPr>
        <w:t xml:space="preserve">一、评标办法</w:t>
      </w:r>
      <w:bookmarkEnd w:id="92"/>
      <w:r/>
      <w:bookmarkEnd w:id="93"/>
      <w:r/>
      <w:bookmarkEnd w:id="94"/>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宋体" w:hAnsi="宋体"/>
          <w:szCs w:val="21"/>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2、综合评分的主要因素</w:t>
      </w:r>
      <w:r>
        <w:rPr>
          <w:rFonts w:hint="eastAsia" w:cs="宋体" w:asciiTheme="minorEastAsia" w:hAnsiTheme="minorEastAsia" w:eastAsiaTheme="minorEastAsia"/>
          <w:color w:val="000000"/>
          <w:szCs w:val="21"/>
        </w:rPr>
        <w:t xml:space="preserve">与投标供应商所提供服务的质量相关，包括投标报价、技术或者服务水平、履约能力、售后服务等</w:t>
      </w:r>
      <w:r>
        <w:rPr>
          <w:rFonts w:hint="eastAsia" w:asciiTheme="minorEastAsia" w:hAnsiTheme="minorEastAsia" w:eastAsiaTheme="minorEastAsia"/>
          <w:szCs w:val="21"/>
        </w:rPr>
        <w:t xml:space="preserve">。总分值100分，价格</w:t>
      </w:r>
      <w:r>
        <w:rPr>
          <w:rFonts w:hint="eastAsia" w:asciiTheme="minorEastAsia" w:hAnsiTheme="minorEastAsia" w:eastAsiaTheme="minorEastAsia"/>
          <w:szCs w:val="21"/>
        </w:rPr>
        <w:t xml:space="preserve">分值占</w:t>
      </w:r>
      <w:r>
        <w:rPr>
          <w:rFonts w:hint="eastAsia" w:asciiTheme="minorEastAsia" w:hAnsiTheme="minorEastAsia" w:eastAsiaTheme="minorEastAsia"/>
          <w:szCs w:val="21"/>
        </w:rPr>
        <w:t xml:space="preserve">总分值的比重为10%（权重），</w:t>
      </w:r>
      <w:r>
        <w:rPr>
          <w:rFonts w:hint="eastAsia" w:cs="宋体" w:asciiTheme="minorEastAsia" w:hAnsiTheme="minorEastAsia" w:eastAsiaTheme="minorEastAsia"/>
          <w:color w:val="000000"/>
          <w:szCs w:val="21"/>
        </w:rPr>
        <w:t xml:space="preserve">技术及其他部分</w:t>
      </w:r>
      <w:r>
        <w:rPr>
          <w:rFonts w:hint="eastAsia" w:cs="宋体" w:asciiTheme="minorEastAsia" w:hAnsiTheme="minorEastAsia" w:eastAsiaTheme="minorEastAsia"/>
          <w:color w:val="000000"/>
          <w:szCs w:val="21"/>
        </w:rPr>
        <w:t xml:space="preserve">分值</w:t>
      </w:r>
      <w:r>
        <w:rPr>
          <w:rFonts w:hint="eastAsia" w:asciiTheme="minorEastAsia" w:hAnsiTheme="minorEastAsia" w:eastAsiaTheme="minorEastAsia"/>
          <w:szCs w:val="21"/>
        </w:rPr>
        <w:t xml:space="preserve">占</w:t>
      </w:r>
      <w:r>
        <w:rPr>
          <w:rFonts w:hint="eastAsia" w:asciiTheme="minorEastAsia" w:hAnsiTheme="minorEastAsia" w:eastAsiaTheme="minorEastAsia"/>
          <w:szCs w:val="21"/>
        </w:rPr>
        <w:t xml:space="preserve">总分值的比重为90%（权重）。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则以抽签决定中标人</w:t>
      </w:r>
      <w:r>
        <w:rPr>
          <w:rFonts w:asciiTheme="minorEastAsia" w:hAnsiTheme="minorEastAsia" w:eastAsiaTheme="minorEastAsia"/>
          <w:szCs w:val="21"/>
        </w:rPr>
        <w:t xml:space="preserve">。</w:t>
      </w:r>
      <w:r/>
    </w:p>
    <w:p>
      <w:pPr>
        <w:ind w:firstLine="482"/>
        <w:spacing w:line="360" w:lineRule="auto"/>
        <w:rPr>
          <w:rFonts w:asciiTheme="minorEastAsia" w:hAnsiTheme="minorEastAsia" w:eastAsiaTheme="minorEastAsia"/>
          <w:b/>
          <w:bCs/>
          <w:szCs w:val="21"/>
        </w:rPr>
        <w:outlineLvl w:val="1"/>
      </w:pPr>
      <w:r/>
      <w:bookmarkStart w:id="95" w:name="_Toc116396569"/>
      <w:r/>
      <w:bookmarkStart w:id="96" w:name="_Toc116396248"/>
      <w:r/>
      <w:bookmarkStart w:id="97" w:name="_Toc219987766"/>
      <w:r>
        <w:rPr>
          <w:rFonts w:hint="eastAsia" w:asciiTheme="minorEastAsia" w:hAnsiTheme="minorEastAsia" w:eastAsiaTheme="minorEastAsia"/>
          <w:b/>
          <w:bCs/>
          <w:szCs w:val="21"/>
        </w:rPr>
        <w:t xml:space="preserve">二、采购政策</w:t>
      </w:r>
      <w:bookmarkEnd w:id="95"/>
      <w:r/>
      <w:bookmarkEnd w:id="96"/>
      <w:r/>
      <w:bookmarkEnd w:id="97"/>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（一）中、小、微企业</w:t>
      </w:r>
      <w:r/>
    </w:p>
    <w:p>
      <w:pPr>
        <w:ind w:firstLine="480"/>
        <w:spacing w:line="360" w:lineRule="auto"/>
        <w:rPr>
          <w:rFonts w:cs="宋体" w:asciiTheme="minorEastAsia" w:hAnsiTheme="minorEastAsia" w:eastAsiaTheme="minorEastAsia"/>
          <w:szCs w:val="21"/>
        </w:rPr>
      </w:pPr>
      <w:r>
        <w:rPr>
          <w:rFonts w:hint="eastAsia" w:ascii="宋体" w:hAnsi="宋体" w:cs="宋体"/>
          <w:szCs w:val="21"/>
        </w:rPr>
        <w:t xml:space="preserve">根据《政府采购促进中小企业发展管理办法》（财库〔2020〕46号）的相关规定，本项目为专门面向中小企业采购。如投标供应商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b/>
          <w:szCs w:val="21"/>
        </w:rPr>
        <w:t xml:space="preserve">加盖公章后的证明文件电子件放置于投标文件中提交，</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（四）绿色采购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w:t>
      </w:r>
      <w:r>
        <w:rPr>
          <w:rFonts w:hint="eastAsia" w:ascii="宋体" w:hAnsi="宋体"/>
          <w:szCs w:val="21"/>
        </w:rPr>
        <w:t xml:space="preserve">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（五）若供应商提供的《中小企业声明函》 、《残疾人福利性单位声明函》及监狱企业认定证明等材料为虚假材料，按《政府采购法》相关规定处理并报请政府采购监管部门给予行政处罚。</w:t>
      </w:r>
      <w:r/>
    </w:p>
    <w:p>
      <w:pPr>
        <w:ind w:firstLine="482"/>
        <w:spacing w:line="360" w:lineRule="auto"/>
        <w:rPr>
          <w:rFonts w:asciiTheme="minorEastAsia" w:hAnsiTheme="minorEastAsia" w:eastAsiaTheme="minorEastAsia"/>
          <w:b/>
          <w:bCs/>
          <w:szCs w:val="21"/>
        </w:rPr>
        <w:outlineLvl w:val="1"/>
      </w:pPr>
      <w:r/>
      <w:bookmarkStart w:id="98" w:name="_Toc116396249"/>
      <w:r/>
      <w:bookmarkStart w:id="99" w:name="_Toc116396570"/>
      <w:r/>
      <w:bookmarkStart w:id="100" w:name="_Toc219987767"/>
      <w:r>
        <w:rPr>
          <w:rFonts w:hint="eastAsia" w:asciiTheme="minorEastAsia" w:hAnsiTheme="minorEastAsia" w:eastAsiaTheme="minorEastAsia"/>
          <w:b/>
          <w:bCs/>
          <w:szCs w:val="21"/>
        </w:rPr>
        <w:t xml:space="preserve">三、评分标准</w:t>
      </w:r>
      <w:bookmarkEnd w:id="98"/>
      <w:r/>
      <w:bookmarkEnd w:id="99"/>
      <w:r/>
      <w:bookmarkEnd w:id="100"/>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（一）价格（10分）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1、投标总报价低于或等于财政预算价格的，为有效投标报价。超预算金额的投标报价为无效投标报价。无效投标报价的投标文件不进行评审，也不得中标。</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宋体" w:hAnsi="宋体" w:cs="宋体"/>
          <w:color w:val="000000"/>
          <w:szCs w:val="21"/>
        </w:rPr>
        <w:t xml:space="preserve">分析总</w:t>
      </w:r>
      <w:r>
        <w:rPr>
          <w:rFonts w:hint="eastAsia" w:ascii="宋体" w:hAnsi="宋体" w:cs="宋体"/>
          <w:color w:val="000000"/>
          <w:szCs w:val="21"/>
        </w:rPr>
        <w:t xml:space="preserve">报价及各个分项报价是否合理，报价范围是否完整，有否重大错漏项，特别说明：如某投标供应商的投标报价中有清单漏项等构成未实质性响应招标文件要求的，将不得中标</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3、价格分采用低价优先法计算，即满足招标文件要求且投标价格最低的投标报价为评标基准价，其价格分为满分10分。其他投标人的价格</w:t>
      </w:r>
      <w:r>
        <w:rPr>
          <w:rFonts w:hint="eastAsia" w:asciiTheme="minorEastAsia" w:hAnsiTheme="minorEastAsia" w:eastAsiaTheme="minorEastAsia"/>
          <w:szCs w:val="21"/>
        </w:rPr>
        <w:t xml:space="preserve">分统一</w:t>
      </w:r>
      <w:r>
        <w:rPr>
          <w:rFonts w:hint="eastAsia" w:asciiTheme="minorEastAsia" w:hAnsiTheme="minorEastAsia" w:eastAsiaTheme="minorEastAsia"/>
          <w:szCs w:val="21"/>
        </w:rPr>
        <w:t xml:space="preserve">按照下列公式计算：</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投标报价得分=（评标基准价/投标报价）*价格权重*100，小数点后保留两位。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(二)技术及其它（90分）：</w:t>
      </w:r>
      <w:r/>
    </w:p>
    <w:tbl>
      <w:tblPr>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1546"/>
        <w:gridCol w:w="6031"/>
        <w:gridCol w:w="709"/>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bookmarkStart w:id="101" w:name="gpc_score_horizontal_1"/>
            <w:r/>
            <w:bookmarkStart w:id="102" w:name="gpc_score_horizontal_2"/>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rPr>
                <w:rFonts w:ascii="宋体" w:hAnsi="宋体" w:cs="宋体"/>
                <w:bCs/>
                <w:szCs w:val="21"/>
              </w:rPr>
            </w:pPr>
            <w:r>
              <w:rPr>
                <w:rFonts w:hint="eastAsia" w:ascii="宋体" w:hAnsi="宋体"/>
                <w:szCs w:val="21"/>
              </w:rPr>
              <w:t xml:space="preserve">价格得分=</w:t>
            </w:r>
            <w:r>
              <w:rPr>
                <w:rFonts w:hint="eastAsia" w:asciiTheme="minorEastAsia" w:hAnsiTheme="minorEastAsia" w:eastAsiaTheme="minorEastAsia"/>
                <w:szCs w:val="21"/>
              </w:rPr>
              <w:t xml:space="preserve">（评标基准价/投标报价）*价格权重*100</w:t>
            </w:r>
            <w:r>
              <w:rPr>
                <w:rFonts w:hint="eastAsia" w:ascii="宋体" w:hAnsi="宋体"/>
                <w:szCs w:val="21"/>
              </w:rPr>
              <w:t xml:space="preserve">（计算到小数点后二位）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10分</w:t>
            </w:r>
            <w:r/>
          </w:p>
        </w:tc>
      </w:tr>
      <w:tr>
        <w:trPr>
          <w:jc w:val="center"/>
          <w:trHeight w:val="479"/>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技术及其他部分</w:t>
            </w:r>
            <w:r/>
          </w:p>
          <w:p>
            <w:pPr>
              <w:jc w:val="center"/>
              <w:rPr>
                <w:rFonts w:ascii="宋体" w:hAnsi="宋体" w:cs="宋体"/>
                <w:szCs w:val="21"/>
              </w:rPr>
            </w:pPr>
            <w:r>
              <w:rPr>
                <w:rFonts w:hint="eastAsia" w:ascii="宋体" w:hAnsi="宋体" w:cs="宋体"/>
                <w:bCs/>
                <w:szCs w:val="21"/>
              </w:rPr>
              <w:t xml:space="preserve">（90分）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对项目管理的总体分析</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投标人提供针对本项目管理的总体分析，包括：</w:t>
            </w:r>
            <w:r/>
          </w:p>
          <w:p>
            <w:pPr>
              <w:spacing w:line="280" w:lineRule="exact"/>
              <w:rPr>
                <w:rFonts w:ascii="宋体" w:hAnsi="宋体" w:cs="宋体"/>
                <w:color w:val="000000"/>
                <w:szCs w:val="21"/>
              </w:rPr>
            </w:pPr>
            <w:r>
              <w:rPr>
                <w:rFonts w:hint="eastAsia" w:ascii="宋体" w:hAnsi="宋体" w:cs="宋体"/>
                <w:color w:val="000000"/>
                <w:szCs w:val="21"/>
              </w:rPr>
              <w:t xml:space="preserve">1)本项目的特点和需求分析;</w:t>
            </w:r>
            <w:r/>
          </w:p>
          <w:p>
            <w:pPr>
              <w:spacing w:line="280" w:lineRule="exact"/>
              <w:rPr>
                <w:rFonts w:ascii="宋体" w:hAnsi="宋体" w:cs="宋体"/>
                <w:color w:val="000000"/>
                <w:szCs w:val="21"/>
              </w:rPr>
            </w:pPr>
            <w:r>
              <w:rPr>
                <w:rFonts w:hint="eastAsia" w:ascii="宋体" w:hAnsi="宋体" w:cs="宋体"/>
                <w:color w:val="000000"/>
                <w:szCs w:val="21"/>
              </w:rPr>
              <w:t xml:space="preserve">2)综合服务方案；</w:t>
            </w:r>
            <w:r/>
          </w:p>
          <w:p>
            <w:pPr>
              <w:spacing w:line="280" w:lineRule="exact"/>
              <w:rPr>
                <w:rFonts w:ascii="宋体" w:hAnsi="宋体" w:cs="宋体"/>
                <w:color w:val="000000"/>
                <w:szCs w:val="21"/>
              </w:rPr>
            </w:pPr>
            <w:r>
              <w:rPr>
                <w:rFonts w:hint="eastAsia" w:ascii="宋体" w:hAnsi="宋体" w:cs="宋体"/>
                <w:color w:val="000000"/>
                <w:szCs w:val="21"/>
              </w:rPr>
              <w:t xml:space="preserve">3)本项目整体运作流程及计划；</w:t>
            </w:r>
            <w:r/>
          </w:p>
          <w:p>
            <w:pPr>
              <w:spacing w:line="28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提供</w:t>
            </w:r>
            <w:r>
              <w:rPr>
                <w:rFonts w:hint="eastAsia" w:ascii="宋体" w:hAnsi="宋体" w:cs="宋体"/>
                <w:bCs/>
                <w:szCs w:val="21"/>
              </w:rPr>
              <w:t xml:space="preserve">能体现专业特色和处置经验的合理化建议</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每项内容符合项目采购需求的得4分，最高得16分；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16分</w:t>
            </w:r>
            <w:r/>
          </w:p>
        </w:tc>
      </w:tr>
      <w:tr>
        <w:trPr>
          <w:jc w:val="center"/>
          <w:trHeight w:val="726"/>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管理制度</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投标人提供针对本项目的管理制度，包括：</w:t>
            </w:r>
            <w:r/>
          </w:p>
          <w:p>
            <w:pPr>
              <w:spacing w:line="280" w:lineRule="exact"/>
              <w:rPr>
                <w:rFonts w:ascii="宋体" w:hAnsi="宋体" w:cs="宋体"/>
                <w:color w:val="000000"/>
                <w:szCs w:val="21"/>
              </w:rPr>
            </w:pPr>
            <w:r>
              <w:rPr>
                <w:rFonts w:hint="eastAsia" w:ascii="宋体" w:hAnsi="宋体" w:cs="宋体"/>
                <w:color w:val="000000"/>
                <w:szCs w:val="21"/>
              </w:rPr>
              <w:t xml:space="preserve">1)人员管理制度；</w:t>
            </w:r>
            <w:r/>
          </w:p>
          <w:p>
            <w:pPr>
              <w:spacing w:line="280" w:lineRule="exact"/>
              <w:rPr>
                <w:rFonts w:ascii="宋体" w:hAnsi="宋体" w:cs="宋体"/>
                <w:color w:val="000000"/>
                <w:szCs w:val="21"/>
              </w:rPr>
            </w:pPr>
            <w:r>
              <w:rPr>
                <w:rFonts w:hint="eastAsia" w:ascii="宋体" w:hAnsi="宋体" w:cs="宋体"/>
                <w:color w:val="000000"/>
                <w:szCs w:val="21"/>
              </w:rPr>
              <w:t xml:space="preserve">2)服务质量管理制度；</w:t>
            </w:r>
            <w:r/>
          </w:p>
          <w:p>
            <w:pPr>
              <w:spacing w:line="280" w:lineRule="exact"/>
              <w:rPr>
                <w:rFonts w:ascii="宋体" w:hAnsi="宋体" w:cs="宋体"/>
                <w:color w:val="000000"/>
                <w:szCs w:val="21"/>
              </w:rPr>
            </w:pPr>
            <w:r>
              <w:rPr>
                <w:rFonts w:hint="eastAsia" w:ascii="宋体" w:hAnsi="宋体" w:cs="宋体"/>
                <w:color w:val="000000"/>
                <w:szCs w:val="21"/>
              </w:rPr>
              <w:t xml:space="preserve">3)安全管理制度；</w:t>
            </w:r>
            <w:r/>
          </w:p>
          <w:p>
            <w:pPr>
              <w:spacing w:line="280" w:lineRule="exact"/>
              <w:rPr>
                <w:rFonts w:ascii="宋体" w:hAnsi="宋体" w:cs="宋体"/>
                <w:color w:val="000000"/>
                <w:szCs w:val="21"/>
              </w:rPr>
            </w:pPr>
            <w:r>
              <w:rPr>
                <w:rFonts w:hint="eastAsia" w:ascii="宋体" w:hAnsi="宋体" w:cs="宋体"/>
                <w:color w:val="000000"/>
                <w:szCs w:val="21"/>
              </w:rPr>
              <w:t xml:space="preserve">4)奖惩管理制度；</w:t>
            </w:r>
            <w:r/>
          </w:p>
          <w:p>
            <w:pPr>
              <w:spacing w:line="280" w:lineRule="exact"/>
              <w:rPr>
                <w:rFonts w:ascii="宋体" w:hAnsi="宋体" w:cs="宋体"/>
                <w:color w:val="000000"/>
                <w:szCs w:val="21"/>
              </w:rPr>
            </w:pPr>
            <w:r>
              <w:rPr>
                <w:rFonts w:hint="eastAsia" w:ascii="宋体" w:hAnsi="宋体" w:cs="宋体"/>
                <w:color w:val="000000"/>
                <w:szCs w:val="21"/>
              </w:rPr>
              <w:t xml:space="preserve">5)档案管理制度；</w:t>
            </w:r>
            <w:r/>
          </w:p>
          <w:p>
            <w:pPr>
              <w:spacing w:line="280" w:lineRule="exact"/>
              <w:rPr>
                <w:rFonts w:ascii="宋体" w:hAnsi="宋体" w:cs="宋体"/>
                <w:color w:val="000000"/>
                <w:szCs w:val="21"/>
              </w:rPr>
            </w:pPr>
            <w:r>
              <w:rPr>
                <w:rFonts w:hint="eastAsia" w:ascii="宋体" w:hAnsi="宋体" w:cs="宋体"/>
                <w:color w:val="000000"/>
                <w:szCs w:val="21"/>
              </w:rPr>
              <w:t xml:space="preserve">6)考勤管理制度。</w:t>
            </w:r>
            <w:r/>
          </w:p>
          <w:p>
            <w:pPr>
              <w:spacing w:line="280" w:lineRule="exact"/>
              <w:rPr>
                <w:rFonts w:ascii="宋体"/>
                <w:b/>
                <w:bCs/>
                <w:color w:val="000000"/>
                <w:szCs w:val="21"/>
              </w:rPr>
            </w:pPr>
            <w:r>
              <w:rPr>
                <w:rFonts w:hint="eastAsia" w:ascii="宋体" w:hAnsi="宋体" w:cs="宋体"/>
                <w:color w:val="000000"/>
                <w:szCs w:val="21"/>
              </w:rPr>
              <w:t xml:space="preserve">每项内容符合项目采购需求的得3分，最高得18分；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18</w:t>
            </w:r>
            <w:r>
              <w:rPr>
                <w:rFonts w:ascii="宋体" w:hAnsi="宋体" w:cs="宋体"/>
                <w:color w:val="000000"/>
                <w:shd w:val="clear" w:color="auto" w:fill="ffffff"/>
              </w:rPr>
              <w:t xml:space="preserve">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color w:val="000000"/>
                <w:szCs w:val="21"/>
              </w:rPr>
              <w:t xml:space="preserve">培训方案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投标人提供针对本项目的培训方案，包括：</w:t>
            </w:r>
            <w:r/>
          </w:p>
          <w:p>
            <w:pPr>
              <w:spacing w:line="280" w:lineRule="exact"/>
              <w:rPr>
                <w:rFonts w:ascii="宋体" w:hAnsi="宋体" w:cs="宋体"/>
                <w:color w:val="000000"/>
                <w:szCs w:val="21"/>
              </w:rPr>
            </w:pPr>
            <w:r>
              <w:rPr>
                <w:rFonts w:hint="eastAsia" w:ascii="宋体" w:hAnsi="宋体" w:cs="宋体"/>
                <w:color w:val="000000"/>
                <w:szCs w:val="21"/>
              </w:rPr>
              <w:t xml:space="preserve">1)明确培训方式及对象；</w:t>
            </w:r>
            <w:r/>
          </w:p>
          <w:p>
            <w:pPr>
              <w:spacing w:line="280" w:lineRule="exact"/>
              <w:rPr>
                <w:rFonts w:ascii="宋体" w:hAnsi="宋体" w:cs="宋体"/>
                <w:color w:val="000000"/>
                <w:szCs w:val="21"/>
              </w:rPr>
            </w:pPr>
            <w:r>
              <w:rPr>
                <w:rFonts w:hint="eastAsia" w:ascii="宋体" w:hAnsi="宋体" w:cs="宋体"/>
                <w:color w:val="000000"/>
                <w:szCs w:val="21"/>
              </w:rPr>
              <w:t xml:space="preserve">2)明确培训频次及时间；</w:t>
            </w:r>
            <w:r/>
          </w:p>
          <w:p>
            <w:pPr>
              <w:spacing w:line="280" w:lineRule="exact"/>
              <w:rPr>
                <w:rFonts w:ascii="宋体" w:hAnsi="宋体" w:cs="宋体"/>
                <w:color w:val="000000"/>
                <w:szCs w:val="21"/>
              </w:rPr>
            </w:pPr>
            <w:r>
              <w:rPr>
                <w:rFonts w:hint="eastAsia" w:ascii="宋体" w:hAnsi="宋体" w:cs="宋体"/>
                <w:color w:val="000000"/>
                <w:szCs w:val="21"/>
              </w:rPr>
              <w:t xml:space="preserve">3)具有培训体系。</w:t>
            </w:r>
            <w:r/>
          </w:p>
          <w:p>
            <w:pPr>
              <w:rPr>
                <w:rFonts w:ascii="宋体"/>
                <w:b/>
                <w:bCs/>
                <w:color w:val="000000"/>
                <w:szCs w:val="21"/>
              </w:rPr>
            </w:pPr>
            <w:r>
              <w:rPr>
                <w:rFonts w:hint="eastAsia" w:ascii="宋体" w:hAnsi="宋体" w:cs="宋体"/>
                <w:color w:val="000000"/>
                <w:szCs w:val="21"/>
              </w:rPr>
              <w:t xml:space="preserve">每项内容符合项目采购需求的得3分，最高得9分；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9分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应急预案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投标人提供针对本项目的应急预案，包括：</w:t>
            </w:r>
            <w:r/>
          </w:p>
          <w:p>
            <w:pPr>
              <w:pStyle w:val="885"/>
              <w:ind w:firstLine="0"/>
              <w:spacing w:line="320" w:lineRule="exact"/>
              <w:rPr>
                <w:rFonts w:ascii="宋体" w:hAnsi="宋体" w:cs="宋体"/>
                <w:color w:val="000000"/>
                <w:szCs w:val="21"/>
              </w:rPr>
            </w:pPr>
            <w:r>
              <w:rPr>
                <w:rFonts w:hint="eastAsia" w:ascii="宋体" w:hAnsi="宋体" w:cs="宋体"/>
                <w:color w:val="000000"/>
                <w:sz w:val="21"/>
                <w:szCs w:val="21"/>
              </w:rPr>
              <w:t xml:space="preserve">1)重大活动保障应急预案；</w:t>
            </w:r>
            <w:r/>
          </w:p>
          <w:p>
            <w:pPr>
              <w:pStyle w:val="885"/>
              <w:ind w:firstLine="0"/>
              <w:spacing w:line="320" w:lineRule="exact"/>
              <w:rPr>
                <w:rFonts w:ascii="宋体" w:hAnsi="宋体" w:cs="宋体"/>
                <w:color w:val="000000"/>
                <w:szCs w:val="21"/>
              </w:rPr>
            </w:pPr>
            <w:r>
              <w:rPr>
                <w:rFonts w:hint="eastAsia" w:ascii="宋体" w:hAnsi="宋体" w:cs="宋体"/>
                <w:color w:val="000000"/>
                <w:sz w:val="21"/>
                <w:szCs w:val="21"/>
              </w:rPr>
              <w:t xml:space="preserve">2)特殊天气应急预案；</w:t>
            </w:r>
            <w:r/>
          </w:p>
          <w:p>
            <w:pPr>
              <w:spacing w:line="280" w:lineRule="exact"/>
              <w:rPr>
                <w:rFonts w:ascii="宋体" w:hAnsi="宋体" w:cs="宋体"/>
                <w:color w:val="000000"/>
                <w:szCs w:val="21"/>
              </w:rPr>
            </w:pPr>
            <w:r>
              <w:rPr>
                <w:rFonts w:hint="eastAsia" w:ascii="宋体" w:hAnsi="宋体" w:cs="宋体"/>
                <w:color w:val="000000"/>
                <w:szCs w:val="21"/>
              </w:rPr>
              <w:t xml:space="preserve">3)其他特殊情况应急预案。</w:t>
            </w:r>
            <w:r/>
          </w:p>
          <w:p>
            <w:pPr>
              <w:spacing w:line="280" w:lineRule="exact"/>
              <w:rPr>
                <w:b/>
              </w:rPr>
            </w:pPr>
            <w:r>
              <w:rPr>
                <w:rFonts w:hint="eastAsia" w:ascii="宋体" w:hAnsi="宋体" w:cs="宋体"/>
                <w:color w:val="000000"/>
                <w:szCs w:val="21"/>
              </w:rPr>
              <w:t xml:space="preserve">每项内容符合项目采购需求的得3分，最高得9分；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9分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交接方案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ascii="宋体" w:hAnsi="宋体" w:cs="宋体"/>
                <w:color w:val="000000"/>
                <w:szCs w:val="21"/>
                <w:shd w:val="clear" w:color="auto" w:fill="ffffff"/>
              </w:rPr>
            </w:pPr>
            <w:r>
              <w:rPr>
                <w:rFonts w:hint="eastAsia" w:ascii="宋体" w:hAnsi="宋体" w:cs="宋体"/>
                <w:color w:val="000000"/>
                <w:szCs w:val="21"/>
              </w:rPr>
              <w:t xml:space="preserve">投标人提供针对本项目的进退场交接方案，包括：</w:t>
            </w:r>
            <w:r/>
          </w:p>
          <w:p>
            <w:pP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1)交接工作安排；</w:t>
            </w:r>
            <w:r/>
          </w:p>
          <w:p>
            <w:pP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2)交接程序；</w:t>
            </w:r>
            <w:r/>
          </w:p>
          <w:p>
            <w:pP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3)交接内容</w:t>
            </w:r>
            <w:r>
              <w:rPr>
                <w:rFonts w:ascii="宋体" w:hAnsi="宋体" w:cs="宋体"/>
                <w:color w:val="000000"/>
                <w:szCs w:val="21"/>
                <w:shd w:val="clear" w:color="auto" w:fill="ffffff"/>
              </w:rPr>
              <w:t xml:space="preserve">（财务、人事、档案等）</w:t>
            </w:r>
            <w:r>
              <w:rPr>
                <w:rFonts w:hint="eastAsia" w:ascii="宋体" w:hAnsi="宋体" w:cs="宋体"/>
                <w:color w:val="000000"/>
                <w:szCs w:val="21"/>
                <w:shd w:val="clear" w:color="auto" w:fill="ffffff"/>
              </w:rPr>
              <w:t xml:space="preserve">。</w:t>
            </w:r>
            <w:r/>
          </w:p>
          <w:p>
            <w:pPr>
              <w:widowControl/>
              <w:rPr>
                <w:rFonts w:ascii="宋体" w:hAnsi="宋体" w:cs="宋体"/>
                <w:b/>
                <w:color w:val="000000"/>
                <w:szCs w:val="21"/>
                <w:shd w:val="clear" w:color="auto" w:fill="ffffff"/>
              </w:rPr>
            </w:pPr>
            <w:r>
              <w:rPr>
                <w:rFonts w:hint="eastAsia" w:ascii="宋体" w:hAnsi="宋体" w:cs="宋体"/>
                <w:color w:val="000000"/>
                <w:szCs w:val="21"/>
              </w:rPr>
              <w:t xml:space="preserve">每项内容符合项目采购需求的得2分，最高得6分；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6分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规范用工</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履行合同期内，依法规范用工（相关人员的招收、培训、劳动合同签订、工资待遇、参加社保等）的承诺，并加盖投标人公章，得</w:t>
            </w: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分。</w:t>
            </w:r>
            <w:r>
              <w:rPr>
                <w:rFonts w:hint="eastAsia" w:cs="宋体" w:asciiTheme="minorEastAsia" w:hAnsiTheme="minorEastAsia" w:eastAsiaTheme="minorEastAsia"/>
                <w:b/>
                <w:szCs w:val="21"/>
              </w:rPr>
              <w:t xml:space="preserve">未提供承诺书的不得分。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4</w:t>
            </w:r>
            <w:r>
              <w:rPr>
                <w:rFonts w:cs="宋体" w:asciiTheme="minorEastAsia" w:hAnsiTheme="minorEastAsia" w:eastAsiaTheme="minorEastAsia"/>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▲项目经理</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拟</w:t>
            </w:r>
            <w:r>
              <w:rPr>
                <w:rFonts w:cs="宋体" w:asciiTheme="minorEastAsia" w:hAnsiTheme="minorEastAsia" w:eastAsiaTheme="minorEastAsia"/>
                <w:szCs w:val="21"/>
              </w:rPr>
              <w:t xml:space="preserve">投入到本项目的</w:t>
            </w:r>
            <w:r>
              <w:rPr>
                <w:rFonts w:hint="eastAsia" w:cs="宋体" w:asciiTheme="minorEastAsia" w:hAnsiTheme="minorEastAsia" w:eastAsiaTheme="minorEastAsia"/>
                <w:szCs w:val="21"/>
              </w:rPr>
              <w:t xml:space="preserve">项目经理1名：</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1)年龄20-45周岁,具有专科及以上学历；</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2)具有三级（高级）及以上保安员职业资格证书；</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具有</w:t>
            </w:r>
            <w:r>
              <w:rPr>
                <w:rFonts w:hint="eastAsia" w:cs="宋体" w:asciiTheme="minorEastAsia" w:hAnsiTheme="minorEastAsia" w:eastAsiaTheme="minorEastAsia"/>
                <w:szCs w:val="21"/>
              </w:rPr>
              <w:t xml:space="preserve">四级及以上建（构）筑物消防</w:t>
            </w:r>
            <w:bookmarkStart w:id="103" w:name="_GoBack"/>
            <w:r/>
            <w:bookmarkEnd w:id="103"/>
            <w:r>
              <w:rPr>
                <w:rFonts w:hint="eastAsia" w:cs="宋体" w:asciiTheme="minorEastAsia" w:hAnsiTheme="minorEastAsia" w:eastAsiaTheme="minorEastAsia"/>
                <w:szCs w:val="21"/>
              </w:rPr>
              <w:t xml:space="preserve">员或四级及以上消防设施操作员职业资格证书；</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具有</w:t>
            </w:r>
            <w:r>
              <w:rPr>
                <w:rFonts w:ascii="宋体" w:hAnsi="宋体" w:cs="宋体"/>
                <w:szCs w:val="21"/>
              </w:rPr>
              <w:t xml:space="preserve">五级及以上</w:t>
            </w:r>
            <w:r>
              <w:rPr>
                <w:rFonts w:cs="宋体" w:asciiTheme="minorEastAsia" w:hAnsiTheme="minorEastAsia" w:eastAsiaTheme="minorEastAsia"/>
                <w:szCs w:val="21"/>
              </w:rPr>
              <w:t xml:space="preserve">应急</w:t>
            </w:r>
            <w:r>
              <w:rPr>
                <w:rFonts w:cs="宋体" w:asciiTheme="minorEastAsia" w:hAnsiTheme="minorEastAsia" w:eastAsiaTheme="minorEastAsia"/>
                <w:szCs w:val="21"/>
              </w:rPr>
              <w:t xml:space="preserve">救援员</w:t>
            </w:r>
            <w:r>
              <w:rPr>
                <w:rFonts w:hint="eastAsia" w:cs="宋体" w:asciiTheme="minorEastAsia" w:hAnsiTheme="minorEastAsia" w:eastAsiaTheme="minorEastAsia"/>
                <w:szCs w:val="21"/>
              </w:rPr>
              <w:t xml:space="preserve">职业资格证书</w:t>
            </w:r>
            <w:r>
              <w:rPr>
                <w:rFonts w:cs="宋体" w:asciiTheme="minorEastAsia" w:hAnsiTheme="minorEastAsia" w:eastAsiaTheme="minorEastAsia"/>
                <w:szCs w:val="21"/>
              </w:rPr>
              <w:t xml:space="preserve">。</w:t>
            </w:r>
            <w:r/>
          </w:p>
          <w:p>
            <w:pPr>
              <w:pStyle w:val="882"/>
              <w:ind w:firstLine="0"/>
              <w:rPr>
                <w:rFonts w:hint="default" w:cs="宋体" w:asciiTheme="minorEastAsia" w:hAnsiTheme="minorEastAsia" w:eastAsiaTheme="minorEastAsia"/>
                <w:szCs w:val="21"/>
              </w:rPr>
            </w:pPr>
            <w:r>
              <w:rPr>
                <w:rFonts w:cs="宋体" w:asciiTheme="minorEastAsia" w:hAnsiTheme="minorEastAsia" w:eastAsiaTheme="minorEastAsia"/>
                <w:szCs w:val="21"/>
              </w:rPr>
              <w:t xml:space="preserve">每满足</w:t>
            </w:r>
            <w:r>
              <w:rPr>
                <w:rFonts w:cs="宋体" w:asciiTheme="minorEastAsia" w:hAnsiTheme="minorEastAsia" w:eastAsiaTheme="minorEastAsia"/>
                <w:szCs w:val="21"/>
              </w:rPr>
              <w:t xml:space="preserve">一项得</w:t>
            </w:r>
            <w:r>
              <w:rPr>
                <w:rFonts w:cs="宋体" w:asciiTheme="minorEastAsia" w:hAnsiTheme="minorEastAsia" w:eastAsiaTheme="minorEastAsia"/>
                <w:szCs w:val="21"/>
              </w:rPr>
              <w:t xml:space="preserve">2</w:t>
            </w:r>
            <w:r>
              <w:rPr>
                <w:rFonts w:cs="宋体" w:asciiTheme="minorEastAsia" w:hAnsiTheme="minorEastAsia" w:eastAsiaTheme="minorEastAsia"/>
                <w:szCs w:val="21"/>
              </w:rPr>
              <w:t xml:space="preserve">分，最高得</w:t>
            </w:r>
            <w:r>
              <w:rPr>
                <w:rFonts w:cs="宋体" w:asciiTheme="minorEastAsia" w:hAnsiTheme="minorEastAsia" w:eastAsiaTheme="minorEastAsia"/>
                <w:szCs w:val="21"/>
              </w:rPr>
              <w:t xml:space="preserve">8</w:t>
            </w:r>
            <w:r>
              <w:rPr>
                <w:rFonts w:cs="宋体" w:asciiTheme="minorEastAsia" w:hAnsiTheme="minorEastAsia" w:eastAsiaTheme="minorEastAsia"/>
                <w:szCs w:val="21"/>
              </w:rPr>
              <w:t xml:space="preserve">分。</w:t>
            </w:r>
            <w:r>
              <w:rPr>
                <w:rFonts w:cs="宋体" w:asciiTheme="minorEastAsia" w:hAnsiTheme="minorEastAsia" w:eastAsiaTheme="minorEastAsia"/>
                <w:b/>
                <w:szCs w:val="21"/>
              </w:rPr>
              <w:t xml:space="preserve">提供有效身份证扫描件、投标人近期为其缴纳的</w:t>
            </w:r>
            <w:r>
              <w:rPr>
                <w:rFonts w:cs="宋体" w:asciiTheme="minorEastAsia" w:hAnsiTheme="minorEastAsia" w:eastAsiaTheme="minorEastAsia"/>
                <w:b/>
                <w:szCs w:val="21"/>
              </w:rPr>
              <w:t xml:space="preserve">社保证明</w:t>
            </w:r>
            <w:r>
              <w:rPr>
                <w:rFonts w:cs="宋体" w:asciiTheme="minorEastAsia" w:hAnsiTheme="minorEastAsia" w:eastAsiaTheme="minorEastAsia"/>
                <w:b/>
                <w:szCs w:val="21"/>
              </w:rPr>
              <w:t xml:space="preserve">及每项有效期内证书的扫描件，并加盖投标人公章。其中学历证明须</w:t>
            </w:r>
            <w:r>
              <w:rPr>
                <w:rFonts w:cs="宋体" w:asciiTheme="minorEastAsia" w:hAnsiTheme="minorEastAsia" w:eastAsiaTheme="minorEastAsia"/>
                <w:b/>
                <w:szCs w:val="21"/>
              </w:rPr>
              <w:t xml:space="preserve">提供学信网截</w:t>
            </w:r>
            <w:r>
              <w:rPr>
                <w:rFonts w:cs="宋体" w:asciiTheme="minorEastAsia" w:hAnsiTheme="minorEastAsia" w:eastAsiaTheme="minorEastAsia"/>
                <w:b/>
                <w:szCs w:val="21"/>
              </w:rPr>
              <w:t xml:space="preserve">图或国家教育部的学历认证书；保安员职业资格证、消防设施操作员职业资格证书（或建（构）筑物消防员职业资格证书）、应急</w:t>
            </w:r>
            <w:r>
              <w:rPr>
                <w:rFonts w:cs="宋体" w:asciiTheme="minorEastAsia" w:hAnsiTheme="minorEastAsia" w:eastAsiaTheme="minorEastAsia"/>
                <w:b/>
                <w:szCs w:val="21"/>
              </w:rPr>
              <w:t xml:space="preserve">救援员</w:t>
            </w:r>
            <w:r>
              <w:rPr>
                <w:rFonts w:cs="宋体" w:asciiTheme="minorEastAsia" w:hAnsiTheme="minorEastAsia" w:eastAsiaTheme="minorEastAsia"/>
                <w:b/>
                <w:szCs w:val="21"/>
              </w:rPr>
              <w:t xml:space="preserve">职业资格证书须提供</w:t>
            </w:r>
            <w:r>
              <w:rPr>
                <w:rFonts w:hAnsi="宋体" w:cs="宋体"/>
                <w:b/>
                <w:szCs w:val="21"/>
              </w:rPr>
              <w:t xml:space="preserve">技能人才评价证书全国联网查询网</w:t>
            </w:r>
            <w:r>
              <w:rPr>
                <w:rFonts w:cs="宋体" w:asciiTheme="minorEastAsia" w:hAnsiTheme="minorEastAsia" w:eastAsiaTheme="minorEastAsia"/>
                <w:b/>
                <w:szCs w:val="21"/>
              </w:rPr>
              <w:t xml:space="preserve">查询截图。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体系认证</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shd w:val="clear" w:color="auto" w:fill="ffffff"/>
              </w:rPr>
            </w:pPr>
            <w:r>
              <w:rPr>
                <w:rFonts w:cs="宋体" w:asciiTheme="minorEastAsia" w:hAnsiTheme="minorEastAsia" w:eastAsiaTheme="minorEastAsia"/>
                <w:color w:val="000000"/>
                <w:szCs w:val="21"/>
                <w:shd w:val="clear" w:color="auto" w:fill="ffffff"/>
              </w:rPr>
              <w:t xml:space="preserve">投标</w:t>
            </w:r>
            <w:r>
              <w:rPr>
                <w:rFonts w:hint="eastAsia" w:cs="宋体" w:asciiTheme="minorEastAsia" w:hAnsiTheme="minorEastAsia" w:eastAsiaTheme="minorEastAsia"/>
                <w:color w:val="000000"/>
                <w:szCs w:val="21"/>
                <w:shd w:val="clear" w:color="auto" w:fill="ffffff"/>
              </w:rPr>
              <w:t xml:space="preserve">人</w:t>
            </w:r>
            <w:r>
              <w:rPr>
                <w:rFonts w:cs="宋体" w:asciiTheme="minorEastAsia" w:hAnsiTheme="minorEastAsia" w:eastAsiaTheme="minorEastAsia"/>
                <w:color w:val="000000"/>
                <w:szCs w:val="21"/>
                <w:shd w:val="clear" w:color="auto" w:fill="ffffff"/>
              </w:rPr>
              <w:t xml:space="preserve">具有</w:t>
            </w:r>
            <w:r>
              <w:rPr>
                <w:rFonts w:hint="eastAsia" w:cs="宋体" w:asciiTheme="minorEastAsia" w:hAnsiTheme="minorEastAsia" w:eastAsiaTheme="minorEastAsia"/>
                <w:color w:val="000000"/>
                <w:szCs w:val="21"/>
                <w:shd w:val="clear" w:color="auto" w:fill="ffffff"/>
              </w:rPr>
              <w:t xml:space="preserve">：</w:t>
            </w:r>
            <w:r/>
          </w:p>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1)</w:t>
            </w:r>
            <w:r>
              <w:rPr>
                <w:rFonts w:cs="宋体" w:asciiTheme="minorEastAsia" w:hAnsiTheme="minorEastAsia" w:eastAsiaTheme="minorEastAsia"/>
                <w:color w:val="000000"/>
                <w:szCs w:val="21"/>
                <w:shd w:val="clear" w:color="auto" w:fill="ffffff"/>
              </w:rPr>
              <w:t xml:space="preserve">质量管理体系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w:t>
            </w:r>
            <w:r/>
          </w:p>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环境管理体系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w:t>
            </w:r>
            <w:r/>
          </w:p>
          <w:p>
            <w:pPr>
              <w:widowControl/>
              <w:rPr>
                <w:rFonts w:hint="eastAsia"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3)</w:t>
            </w:r>
            <w:r>
              <w:rPr>
                <w:rFonts w:cs="宋体" w:asciiTheme="minorEastAsia" w:hAnsiTheme="minorEastAsia" w:eastAsiaTheme="minorEastAsia"/>
                <w:color w:val="000000"/>
                <w:szCs w:val="21"/>
                <w:shd w:val="clear" w:color="auto" w:fill="ffffff"/>
              </w:rPr>
              <w:t xml:space="preserve">职业健康管理体系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w:t>
            </w:r>
            <w:r/>
          </w:p>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4)</w:t>
            </w:r>
            <w:r>
              <w:rPr>
                <w:rFonts w:hint="eastAsia" w:cs="宋体" w:asciiTheme="minorEastAsia" w:hAnsiTheme="minorEastAsia" w:eastAsiaTheme="minorEastAsia"/>
                <w:color w:val="000000"/>
                <w:szCs w:val="21"/>
                <w:shd w:val="clear" w:color="auto" w:fill="ffffff"/>
              </w:rPr>
              <w:t xml:space="preserve">保安服务认证证书</w:t>
            </w:r>
            <w:r>
              <w:rPr>
                <w:rFonts w:hint="eastAsia" w:cs="宋体" w:asciiTheme="minorEastAsia" w:hAnsiTheme="minorEastAsia" w:eastAsiaTheme="minorEastAsia"/>
                <w:color w:val="000000"/>
                <w:szCs w:val="21"/>
                <w:shd w:val="clear" w:color="auto" w:fill="ffffff"/>
              </w:rPr>
              <w:t xml:space="preserve">。</w:t>
            </w:r>
            <w:r/>
          </w:p>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每有一个证书得2分，本项最高得</w:t>
            </w:r>
            <w:r>
              <w:rPr>
                <w:rFonts w:hint="eastAsia" w:cs="宋体" w:asciiTheme="minorEastAsia" w:hAnsiTheme="minorEastAsia" w:eastAsiaTheme="minorEastAsia"/>
                <w:color w:val="000000"/>
                <w:szCs w:val="21"/>
                <w:shd w:val="clear" w:color="auto" w:fill="ffffff"/>
              </w:rPr>
              <w:t xml:space="preserve">8</w:t>
            </w:r>
            <w:r>
              <w:rPr>
                <w:rFonts w:hint="eastAsia" w:cs="宋体" w:asciiTheme="minorEastAsia" w:hAnsiTheme="minorEastAsia" w:eastAsiaTheme="minorEastAsia"/>
                <w:color w:val="000000"/>
                <w:szCs w:val="21"/>
                <w:shd w:val="clear" w:color="auto" w:fill="ffffff"/>
              </w:rPr>
              <w:t xml:space="preserve">分；</w:t>
            </w:r>
            <w:r>
              <w:rPr>
                <w:rFonts w:hAnsi="宋体" w:cs="宋体"/>
                <w:b/>
                <w:bCs/>
                <w:szCs w:val="21"/>
              </w:rPr>
              <w:t xml:space="preserve">投标文件内提供有效</w:t>
            </w:r>
            <w:r>
              <w:rPr>
                <w:rFonts w:hint="eastAsia" w:hAnsi="宋体" w:cs="宋体"/>
                <w:b/>
                <w:bCs/>
                <w:szCs w:val="21"/>
              </w:rPr>
              <w:t xml:space="preserve">期内</w:t>
            </w:r>
            <w:r>
              <w:rPr>
                <w:rFonts w:hAnsi="宋体" w:cs="宋体"/>
                <w:b/>
                <w:bCs/>
                <w:szCs w:val="21"/>
              </w:rPr>
              <w:t xml:space="preserve">的证书扫描件及国家认证认可监督管理委员会网站查询截图</w:t>
            </w:r>
            <w:r>
              <w:rPr>
                <w:rFonts w:hAnsi="宋体"/>
                <w:b/>
                <w:szCs w:val="21"/>
              </w:rPr>
              <w:t xml:space="preserve">，</w:t>
            </w:r>
            <w:r>
              <w:rPr>
                <w:b/>
              </w:rPr>
              <w:t xml:space="preserve">并加盖投标人公章，</w:t>
            </w:r>
            <w:r>
              <w:rPr>
                <w:rFonts w:hAnsi="宋体" w:cs="宋体"/>
                <w:b/>
                <w:color w:val="000000"/>
                <w:szCs w:val="21"/>
              </w:rPr>
              <w:t xml:space="preserve">未提供</w:t>
            </w:r>
            <w:r>
              <w:rPr>
                <w:rFonts w:hAnsi="宋体"/>
                <w:b/>
                <w:szCs w:val="21"/>
              </w:rPr>
              <w:t xml:space="preserve">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8</w:t>
            </w:r>
            <w:r>
              <w:rPr>
                <w:rFonts w:cs="宋体" w:asciiTheme="minorEastAsia" w:hAnsiTheme="minorEastAsia" w:eastAsiaTheme="minorEastAsia"/>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 xml:space="preserve">▲</w:t>
            </w:r>
            <w:r>
              <w:rPr>
                <w:rFonts w:hint="eastAsia" w:cs="宋体" w:asciiTheme="minorEastAsia" w:hAnsiTheme="minorEastAsia" w:eastAsiaTheme="minorEastAsia"/>
                <w:color w:val="000000"/>
                <w:szCs w:val="21"/>
                <w:lang w:bidi="ar"/>
              </w:rPr>
              <w:t xml:space="preserve">相关保险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rPr>
                <w:rFonts w:cs="宋体" w:asciiTheme="minorEastAsia" w:hAnsiTheme="minorEastAsia" w:eastAsiaTheme="minorEastAsia"/>
                <w:color w:val="000000"/>
                <w:szCs w:val="21"/>
                <w:lang w:bidi="ar"/>
              </w:rPr>
            </w:pPr>
            <w:r>
              <w:rPr>
                <w:rFonts w:hint="eastAsia" w:asciiTheme="minorEastAsia" w:hAnsiTheme="minorEastAsia" w:eastAsiaTheme="minorEastAsia"/>
                <w:szCs w:val="21"/>
              </w:rPr>
              <w:t xml:space="preserve">投标人为本单位的从业人员购买团体意外险（保额≥80万）或购买雇主责任险（保额≥80万），</w:t>
            </w:r>
            <w:r>
              <w:rPr>
                <w:rFonts w:hint="eastAsia" w:cs="宋体" w:asciiTheme="minorEastAsia" w:hAnsiTheme="minorEastAsia" w:eastAsiaTheme="minorEastAsia"/>
                <w:color w:val="000000"/>
                <w:szCs w:val="21"/>
                <w:lang w:bidi="ar"/>
              </w:rPr>
              <w:t xml:space="preserve">得3分。</w:t>
            </w:r>
            <w:r/>
          </w:p>
          <w:p>
            <w:pPr>
              <w:jc w:val="left"/>
              <w:rPr>
                <w:rFonts w:cs="宋体" w:asciiTheme="minorEastAsia" w:hAnsiTheme="minorEastAsia" w:eastAsiaTheme="minorEastAsia"/>
                <w:b/>
                <w:bCs/>
                <w:szCs w:val="21"/>
              </w:rPr>
            </w:pPr>
            <w:r>
              <w:rPr>
                <w:rFonts w:hint="eastAsia" w:cs="宋体" w:asciiTheme="minorEastAsia" w:hAnsiTheme="minorEastAsia" w:eastAsiaTheme="minorEastAsia"/>
                <w:b/>
                <w:color w:val="000000"/>
                <w:szCs w:val="21"/>
                <w:shd w:val="clear" w:color="auto" w:fill="ffffff"/>
              </w:rPr>
              <w:t xml:space="preserve">投标文件内提供不少于投入本项目人员数量的保险公司出具的保单扫描件，并加盖投标人公章，否则不得分。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20"/>
              <w:rPr>
                <w:rFonts w:cs="宋体" w:asciiTheme="minorEastAsia" w:hAnsiTheme="minorEastAsia" w:eastAsiaTheme="minorEastAsia"/>
                <w:szCs w:val="21"/>
                <w:highlight w:val="yellow"/>
              </w:rPr>
            </w:pPr>
            <w:r>
              <w:rPr>
                <w:rFonts w:hint="eastAsia" w:cs="宋体" w:asciiTheme="minorEastAsia" w:hAnsiTheme="minorEastAsia" w:eastAsiaTheme="minorEastAsia"/>
                <w:szCs w:val="21"/>
              </w:rPr>
              <w:t xml:space="preserve">3分</w:t>
            </w:r>
            <w:r/>
          </w:p>
        </w:tc>
      </w:tr>
      <w:tr>
        <w:trPr>
          <w:jc w:val="center"/>
          <w:trHeight w:val="1303"/>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类似业绩</w:t>
            </w:r>
            <w:r/>
          </w:p>
        </w:tc>
        <w:tc>
          <w:tcPr>
            <w:tcBorders>
              <w:top w:val="single" w:color="auto" w:sz="4" w:space="0"/>
              <w:left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投标人自2023年1月1日以来（以合同签署日期为准），承接过类似服务项目的，每有一个得3分，最高得9分。</w:t>
            </w:r>
            <w:r/>
          </w:p>
          <w:p>
            <w:pPr>
              <w:widowControl/>
              <w:rPr>
                <w:rFonts w:cs="宋体" w:asciiTheme="minorEastAsia" w:hAnsiTheme="minorEastAsia" w:eastAsiaTheme="minorEastAsia"/>
                <w:color w:val="000000"/>
                <w:szCs w:val="21"/>
                <w:shd w:val="clear" w:color="auto" w:fill="ffffff"/>
              </w:rPr>
            </w:pPr>
            <w:r>
              <w:rPr>
                <w:rFonts w:hint="eastAsia" w:ascii="宋体" w:hAnsi="宋体" w:cs="宋体"/>
                <w:b/>
                <w:color w:val="000000"/>
                <w:szCs w:val="21"/>
              </w:rPr>
              <w:t xml:space="preserve">投标文件内须提供项目合同</w:t>
            </w:r>
            <w:r>
              <w:rPr>
                <w:rFonts w:hint="eastAsia" w:ascii="宋体" w:hAnsi="宋体" w:cs="宋体"/>
                <w:b/>
                <w:color w:val="000000"/>
                <w:szCs w:val="21"/>
              </w:rPr>
              <w:t xml:space="preserve">扫描件并加盖</w:t>
            </w:r>
            <w:r>
              <w:rPr>
                <w:rFonts w:hint="eastAsia" w:ascii="宋体" w:hAnsi="宋体" w:cs="宋体"/>
                <w:b/>
                <w:color w:val="000000"/>
                <w:szCs w:val="21"/>
              </w:rPr>
              <w:t xml:space="preserve">投标人公章，未提供不得分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right w:val="single" w:color="auto" w:sz="4" w:space="0"/>
            </w:tcBorders>
            <w:tcW w:w="709" w:type="dxa"/>
            <w:vAlign w:val="center"/>
            <w:textDirection w:val="lrTb"/>
            <w:noWrap w:val="false"/>
          </w:tcPr>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9分</w:t>
            </w:r>
            <w:bookmarkEnd w:id="101"/>
            <w:r/>
            <w:bookmarkEnd w:id="102"/>
            <w:r/>
            <w:r/>
          </w:p>
        </w:tc>
      </w:tr>
    </w:tbl>
    <w:p>
      <w:pPr>
        <w:pStyle w:val="905"/>
        <w:jc w:val="both"/>
        <w:spacing w:line="360" w:lineRule="auto"/>
        <w:rPr>
          <w:rFonts w:asciiTheme="minorEastAsia" w:hAnsiTheme="minorEastAsia" w:eastAsiaTheme="minorEastAsia"/>
          <w:sz w:val="24"/>
          <w:szCs w:val="24"/>
          <w:lang w:val="en-US" w:eastAsia="zh-CN"/>
        </w:rPr>
      </w:pPr>
      <w:r>
        <w:rPr>
          <w:rFonts w:asciiTheme="minorEastAsia" w:hAnsiTheme="minorEastAsia" w:eastAsiaTheme="minorEastAsia"/>
          <w:sz w:val="24"/>
          <w:szCs w:val="24"/>
          <w:lang w:val="en-US" w:eastAsia="zh-CN"/>
        </w:rPr>
      </w:r>
      <w:r/>
    </w:p>
    <w:p>
      <w:pPr>
        <w:pStyle w:val="905"/>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1、为确保项目质量，</w:t>
      </w:r>
      <w:r>
        <w:rPr>
          <w:rFonts w:hint="eastAsia" w:ascii="宋体" w:hAnsi="宋体"/>
          <w:b/>
          <w:szCs w:val="21"/>
        </w:rPr>
        <w:t xml:space="preserve">投标供应商技术及其它部分分值低于75%（67.5分）作无效投标处理。</w:t>
      </w:r>
      <w:r/>
    </w:p>
    <w:p>
      <w:pPr>
        <w:ind w:firstLine="420"/>
        <w:spacing w:line="360" w:lineRule="auto"/>
        <w:rPr>
          <w:rFonts w:ascii="宋体" w:hAnsi="宋体"/>
          <w:szCs w:val="21"/>
        </w:rPr>
      </w:pPr>
      <w:r>
        <w:rPr>
          <w:rFonts w:hint="eastAsia" w:ascii="宋体" w:hAnsi="宋体"/>
          <w:szCs w:val="21"/>
        </w:rPr>
        <w:t xml:space="preserve">2、投标文件中的内容需和招标文件相关指标对应绑定，无绑定不得分。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3、涉及评审的资料均需电子</w:t>
      </w:r>
      <w:r>
        <w:rPr>
          <w:rFonts w:hint="eastAsia" w:ascii="宋体" w:hAnsi="宋体"/>
          <w:szCs w:val="21"/>
        </w:rPr>
        <w:t xml:space="preserve">件形式</w:t>
      </w:r>
      <w:r>
        <w:rPr>
          <w:rFonts w:hint="eastAsia" w:ascii="宋体" w:hAnsi="宋体"/>
          <w:szCs w:val="21"/>
        </w:rPr>
        <w:t xml:space="preserve">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针对评分标准中评分的每一条，投标人均应提供相关资料并</w:t>
      </w:r>
      <w:r>
        <w:rPr>
          <w:rFonts w:hint="eastAsia" w:ascii="宋体" w:hAnsi="宋体" w:cs="宋体"/>
          <w:szCs w:val="21"/>
        </w:rPr>
        <w:t xml:space="preserve">作出</w:t>
      </w:r>
      <w:r>
        <w:rPr>
          <w:rFonts w:hint="eastAsia" w:ascii="宋体" w:hAnsi="宋体" w:cs="宋体"/>
          <w:szCs w:val="21"/>
        </w:rPr>
        <w:t xml:space="preserve">相应说明供评委评判，不</w:t>
      </w:r>
      <w:r>
        <w:rPr>
          <w:rFonts w:hint="eastAsia" w:ascii="宋体" w:hAnsi="宋体" w:cs="宋体"/>
          <w:szCs w:val="21"/>
        </w:rPr>
        <w:t xml:space="preserve">提供</w:t>
      </w:r>
      <w:r>
        <w:rPr>
          <w:rFonts w:hint="eastAsia" w:ascii="宋体" w:hAnsi="宋体"/>
          <w:szCs w:val="21"/>
        </w:rPr>
        <w:t xml:space="preserve">相关资料的视为不具备该项得分的条件。</w:t>
      </w:r>
      <w:r/>
    </w:p>
    <w:p>
      <w:pPr>
        <w:ind w:firstLine="420"/>
        <w:spacing w:line="360" w:lineRule="auto"/>
        <w:rPr>
          <w:rFonts w:ascii="宋体" w:hAnsi="宋体"/>
          <w:szCs w:val="21"/>
        </w:rPr>
      </w:pPr>
      <w:r>
        <w:rPr>
          <w:rFonts w:hint="eastAsia" w:ascii="宋体" w:hAnsi="宋体"/>
          <w:szCs w:val="21"/>
        </w:rPr>
        <w:t xml:space="preserve">5、投标单位在进行网上投标时，以收到系统自动发回的PDF格式投标回执为上</w:t>
      </w:r>
      <w:r>
        <w:rPr>
          <w:rFonts w:hint="eastAsia" w:ascii="宋体" w:hAnsi="宋体"/>
          <w:szCs w:val="21"/>
        </w:rPr>
        <w:t xml:space="preserve">传成功</w:t>
      </w:r>
      <w:r>
        <w:rPr>
          <w:rFonts w:hint="eastAsia" w:ascii="宋体" w:hAnsi="宋体"/>
          <w:szCs w:val="21"/>
        </w:rPr>
        <w:t xml:space="preserve">的唯一标志，否则视为无效投标。</w:t>
      </w:r>
      <w:r/>
    </w:p>
    <w:p>
      <w:pPr>
        <w:ind w:firstLine="420"/>
        <w:spacing w:line="360" w:lineRule="auto"/>
        <w:rPr>
          <w:rFonts w:ascii="宋体" w:hAnsi="宋体"/>
          <w:szCs w:val="21"/>
        </w:rPr>
      </w:pPr>
      <w:r>
        <w:rPr>
          <w:rFonts w:hint="eastAsia" w:ascii="宋体" w:hAnsi="宋体"/>
          <w:szCs w:val="21"/>
        </w:rPr>
        <w:t xml:space="preserve">6、招标人有权对中标人提供相关证明材料的原件进行核查，中标人须无条件配合。</w:t>
      </w:r>
      <w:r/>
    </w:p>
    <w:p>
      <w:pPr>
        <w:ind w:firstLine="420"/>
        <w:spacing w:line="360" w:lineRule="auto"/>
        <w:rPr>
          <w:rFonts w:ascii="宋体" w:hAnsi="宋体"/>
          <w:szCs w:val="21"/>
        </w:rPr>
      </w:pPr>
      <w:r>
        <w:rPr>
          <w:rFonts w:hint="eastAsia" w:ascii="宋体" w:hAnsi="宋体"/>
          <w:szCs w:val="21"/>
        </w:rPr>
        <w:t xml:space="preserve">7、打“▲”项目为客观分。</w:t>
      </w:r>
      <w:r/>
    </w:p>
    <w:p>
      <w:pPr>
        <w:pStyle w:val="904"/>
        <w:ind w:firstLine="0"/>
        <w:jc w:val="right"/>
        <w:rPr>
          <w:rFonts w:ascii="宋体" w:cs="Arial"/>
          <w:b/>
          <w:szCs w:val="21"/>
        </w:rPr>
      </w:pPr>
      <w:r/>
      <w:bookmarkStart w:id="104" w:name="_Toc29621_WPSOffice_Level1"/>
      <w:r/>
      <w:r/>
    </w:p>
    <w:p>
      <w:pPr>
        <w:pStyle w:val="904"/>
        <w:ind w:firstLine="0"/>
        <w:jc w:val="right"/>
        <w:rPr>
          <w:rFonts w:ascii="宋体" w:cs="Arial"/>
          <w:b/>
        </w:rPr>
      </w:pPr>
      <w:r>
        <w:rPr>
          <w:rFonts w:hint="eastAsia" w:ascii="宋体" w:cs="Arial"/>
          <w:b/>
          <w:szCs w:val="21"/>
        </w:rPr>
        <w:t xml:space="preserve">（全文完）</w:t>
      </w:r>
      <w:bookmarkEnd w:id="104"/>
      <w:r/>
      <w:r/>
    </w:p>
    <w:p>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Courier New">
    <w:panose1 w:val="02070309020205020404"/>
  </w:font>
  <w:font w:name="方正仿宋简体">
    <w:panose1 w:val="020B0503020202020204"/>
  </w:font>
  <w:font w:name="Tahoma">
    <w:panose1 w:val="020B0604030504040204"/>
  </w:font>
  <w:font w:name="Arial">
    <w:panose1 w:val="020B0604020202020204"/>
  </w:font>
  <w:font w:name="创艺简仿宋">
    <w:panose1 w:val="020B0503020202020204"/>
  </w:font>
  <w:font w:name="Cambria">
    <w:panose1 w:val="02040503050406030204"/>
  </w:font>
  <w:font w:name="楷体_GB2312">
    <w:panose1 w:val="020106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7245541"/>
      <w:docPartObj>
        <w:docPartGallery w:val="Page Numbers (Bottom of Page)"/>
        <w:docPartUnique w:val="true"/>
      </w:docPartObj>
      <w:rPr/>
    </w:sdtPr>
    <w:sdtContent>
      <w:p>
        <w:pPr>
          <w:pStyle w:val="893"/>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83144026"/>
      <w:docPartObj>
        <w:docPartGallery w:val="Page Numbers (Bottom of Page)"/>
        <w:docPartUnique w:val="true"/>
      </w:docPartObj>
      <w:rPr/>
    </w:sdtPr>
    <w:sdtContent>
      <w:p>
        <w:pPr>
          <w:pStyle w:val="893"/>
          <w:jc w:val="center"/>
        </w:pPr>
        <w:r>
          <w:fldChar w:fldCharType="begin"/>
        </w:r>
        <w:r>
          <w:instrText xml:space="preserve">PAGE   \* MERGEFORMAT</w:instrText>
        </w:r>
        <w:r>
          <w:fldChar w:fldCharType="separate"/>
        </w:r>
        <w:r>
          <w:rPr>
            <w:lang w:val="zh-CN"/>
          </w:rPr>
          <w:t xml:space="preserve">46</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top w:val="none" w:color="auto" w:sz="0" w:space="0"/>
        <w:bottom w:val="single" w:color="auto" w:sz="4" w:space="1"/>
      </w:pBdr>
    </w:pPr>
    <w:r>
      <w:rPr>
        <w:rFonts w:hint="eastAsia" w:ascii="宋体" w:hAnsi="宋体"/>
        <w:sz w:val="21"/>
        <w:szCs w:val="21"/>
      </w:rPr>
      <w:t xml:space="preserve">项目编号：JSZC-320583-XKYG-G2026-0007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882"/>
    <w:qFormat/>
    <w:pPr>
      <w:jc w:val="both"/>
      <w:widowControl w:val="off"/>
    </w:pPr>
    <w:rPr>
      <w:rFonts w:ascii="Times New Roman" w:hAnsi="Times New Roman" w:eastAsia="宋体" w:cs="Times New Roman"/>
      <w:sz w:val="21"/>
      <w:szCs w:val="24"/>
    </w:rPr>
  </w:style>
  <w:style w:type="paragraph" w:styleId="695">
    <w:name w:val="Heading 1"/>
    <w:basedOn w:val="694"/>
    <w:next w:val="694"/>
    <w:link w:val="920"/>
    <w:qFormat/>
    <w:pPr>
      <w:keepLines/>
      <w:keepNext/>
      <w:spacing w:before="340" w:after="330" w:line="576" w:lineRule="auto"/>
      <w:outlineLvl w:val="0"/>
    </w:pPr>
    <w:rPr>
      <w:rFonts w:eastAsia="楷体_GB2312"/>
      <w:b/>
      <w:sz w:val="44"/>
      <w:szCs w:val="20"/>
    </w:rPr>
  </w:style>
  <w:style w:type="paragraph" w:styleId="696">
    <w:name w:val="Heading 2"/>
    <w:basedOn w:val="694"/>
    <w:next w:val="694"/>
    <w:link w:val="916"/>
    <w:qFormat/>
    <w:pPr>
      <w:keepLines/>
      <w:keepNext/>
      <w:spacing w:before="260" w:after="260" w:line="415" w:lineRule="auto"/>
      <w:outlineLvl w:val="1"/>
    </w:pPr>
    <w:rPr>
      <w:rFonts w:ascii="Cambria" w:hAnsi="Cambria"/>
      <w:b/>
      <w:bCs/>
      <w:sz w:val="32"/>
      <w:szCs w:val="32"/>
    </w:rPr>
  </w:style>
  <w:style w:type="paragraph" w:styleId="697">
    <w:name w:val="Heading 3"/>
    <w:basedOn w:val="694"/>
    <w:next w:val="694"/>
    <w:link w:val="723"/>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2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25"/>
    <w:uiPriority w:val="9"/>
    <w:unhideWhenUsed/>
    <w:qFormat/>
    <w:pPr>
      <w:keepLines/>
      <w:keepNext/>
      <w:spacing w:before="320" w:after="200"/>
      <w:outlineLvl w:val="4"/>
    </w:pPr>
    <w:rPr>
      <w:rFonts w:ascii="Arial" w:hAnsi="Arial" w:eastAsia="Arial" w:cs="Arial"/>
      <w:b/>
      <w:bCs/>
      <w:sz w:val="24"/>
    </w:rPr>
  </w:style>
  <w:style w:type="paragraph" w:styleId="700">
    <w:name w:val="Heading 6"/>
    <w:basedOn w:val="694"/>
    <w:next w:val="694"/>
    <w:link w:val="72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28"/>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29"/>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character" w:styleId="707" w:customStyle="1">
    <w:name w:val="Heading 3 Char"/>
    <w:basedOn w:val="704"/>
    <w:uiPriority w:val="9"/>
    <w:rPr>
      <w:rFonts w:ascii="Arial" w:hAnsi="Arial" w:eastAsia="Arial" w:cs="Arial"/>
      <w:sz w:val="30"/>
      <w:szCs w:val="30"/>
    </w:rPr>
  </w:style>
  <w:style w:type="character" w:styleId="708" w:customStyle="1">
    <w:name w:val="Heading 4 Char"/>
    <w:basedOn w:val="704"/>
    <w:uiPriority w:val="9"/>
    <w:rPr>
      <w:rFonts w:ascii="Arial" w:hAnsi="Arial" w:eastAsia="Arial" w:cs="Arial"/>
      <w:b/>
      <w:bCs/>
      <w:sz w:val="26"/>
      <w:szCs w:val="26"/>
    </w:rPr>
  </w:style>
  <w:style w:type="character" w:styleId="709" w:customStyle="1">
    <w:name w:val="Heading 5 Char"/>
    <w:basedOn w:val="704"/>
    <w:uiPriority w:val="9"/>
    <w:rPr>
      <w:rFonts w:ascii="Arial" w:hAnsi="Arial" w:eastAsia="Arial" w:cs="Arial"/>
      <w:b/>
      <w:bCs/>
      <w:sz w:val="24"/>
      <w:szCs w:val="24"/>
    </w:rPr>
  </w:style>
  <w:style w:type="character" w:styleId="710" w:customStyle="1">
    <w:name w:val="Heading 6 Char"/>
    <w:basedOn w:val="704"/>
    <w:uiPriority w:val="9"/>
    <w:rPr>
      <w:rFonts w:ascii="Arial" w:hAnsi="Arial" w:eastAsia="Arial" w:cs="Arial"/>
      <w:b/>
      <w:bCs/>
      <w:sz w:val="22"/>
      <w:szCs w:val="22"/>
    </w:rPr>
  </w:style>
  <w:style w:type="character" w:styleId="711" w:customStyle="1">
    <w:name w:val="Heading 7 Char"/>
    <w:basedOn w:val="704"/>
    <w:uiPriority w:val="9"/>
    <w:rPr>
      <w:rFonts w:ascii="Arial" w:hAnsi="Arial" w:eastAsia="Arial" w:cs="Arial"/>
      <w:b/>
      <w:bCs/>
      <w:i/>
      <w:iCs/>
      <w:sz w:val="22"/>
      <w:szCs w:val="22"/>
    </w:rPr>
  </w:style>
  <w:style w:type="character" w:styleId="712" w:customStyle="1">
    <w:name w:val="Heading 8 Char"/>
    <w:basedOn w:val="704"/>
    <w:uiPriority w:val="9"/>
    <w:rPr>
      <w:rFonts w:ascii="Arial" w:hAnsi="Arial" w:eastAsia="Arial" w:cs="Arial"/>
      <w:i/>
      <w:iCs/>
      <w:sz w:val="22"/>
      <w:szCs w:val="22"/>
    </w:rPr>
  </w:style>
  <w:style w:type="character" w:styleId="713" w:customStyle="1">
    <w:name w:val="Heading 9 Char"/>
    <w:basedOn w:val="704"/>
    <w:uiPriority w:val="9"/>
    <w:rPr>
      <w:rFonts w:ascii="Arial" w:hAnsi="Arial" w:eastAsia="Arial" w:cs="Arial"/>
      <w:i/>
      <w:iCs/>
      <w:sz w:val="21"/>
      <w:szCs w:val="21"/>
    </w:rPr>
  </w:style>
  <w:style w:type="character" w:styleId="714" w:customStyle="1">
    <w:name w:val="Title Char"/>
    <w:basedOn w:val="704"/>
    <w:uiPriority w:val="10"/>
    <w:rPr>
      <w:sz w:val="48"/>
      <w:szCs w:val="48"/>
    </w:rPr>
  </w:style>
  <w:style w:type="character" w:styleId="715" w:customStyle="1">
    <w:name w:val="Subtitle Char"/>
    <w:basedOn w:val="704"/>
    <w:uiPriority w:val="11"/>
    <w:rPr>
      <w:sz w:val="24"/>
      <w:szCs w:val="24"/>
    </w:rPr>
  </w:style>
  <w:style w:type="character" w:styleId="716" w:customStyle="1">
    <w:name w:val="Quote Char"/>
    <w:uiPriority w:val="29"/>
    <w:rPr>
      <w:i/>
    </w:rPr>
  </w:style>
  <w:style w:type="character" w:styleId="717" w:customStyle="1">
    <w:name w:val="Intense Quote Char"/>
    <w:uiPriority w:val="30"/>
    <w:rPr>
      <w:i/>
    </w:rPr>
  </w:style>
  <w:style w:type="character" w:styleId="718" w:customStyle="1">
    <w:name w:val="Header Char"/>
    <w:basedOn w:val="704"/>
    <w:uiPriority w:val="99"/>
  </w:style>
  <w:style w:type="character" w:styleId="719" w:customStyle="1">
    <w:name w:val="Caption Char"/>
    <w:uiPriority w:val="99"/>
  </w:style>
  <w:style w:type="character" w:styleId="720" w:customStyle="1">
    <w:name w:val="Footnote Text Char"/>
    <w:uiPriority w:val="99"/>
    <w:rPr>
      <w:sz w:val="18"/>
    </w:rPr>
  </w:style>
  <w:style w:type="character" w:styleId="721" w:customStyle="1">
    <w:name w:val="Endnote Text Char"/>
    <w:uiPriority w:val="99"/>
    <w:rPr>
      <w:sz w:val="20"/>
    </w:rPr>
  </w:style>
  <w:style w:type="character" w:styleId="722" w:customStyle="1">
    <w:name w:val="Heading 1 Char"/>
    <w:basedOn w:val="704"/>
    <w:uiPriority w:val="9"/>
    <w:rPr>
      <w:rFonts w:ascii="Arial" w:hAnsi="Arial" w:eastAsia="Arial" w:cs="Arial"/>
      <w:sz w:val="40"/>
      <w:szCs w:val="40"/>
    </w:rPr>
  </w:style>
  <w:style w:type="character" w:styleId="723" w:customStyle="1">
    <w:name w:val="标题 3 Char"/>
    <w:basedOn w:val="704"/>
    <w:link w:val="697"/>
    <w:uiPriority w:val="9"/>
    <w:rPr>
      <w:rFonts w:ascii="Arial" w:hAnsi="Arial" w:eastAsia="Arial" w:cs="Arial"/>
      <w:sz w:val="30"/>
      <w:szCs w:val="30"/>
    </w:rPr>
  </w:style>
  <w:style w:type="character" w:styleId="724" w:customStyle="1">
    <w:name w:val="标题 4 Char"/>
    <w:basedOn w:val="704"/>
    <w:link w:val="698"/>
    <w:uiPriority w:val="9"/>
    <w:rPr>
      <w:rFonts w:ascii="Arial" w:hAnsi="Arial" w:eastAsia="Arial" w:cs="Arial"/>
      <w:b/>
      <w:bCs/>
      <w:sz w:val="26"/>
      <w:szCs w:val="26"/>
    </w:rPr>
  </w:style>
  <w:style w:type="character" w:styleId="725" w:customStyle="1">
    <w:name w:val="标题 5 Char"/>
    <w:basedOn w:val="704"/>
    <w:link w:val="699"/>
    <w:uiPriority w:val="9"/>
    <w:rPr>
      <w:rFonts w:ascii="Arial" w:hAnsi="Arial" w:eastAsia="Arial" w:cs="Arial"/>
      <w:b/>
      <w:bCs/>
      <w:sz w:val="24"/>
      <w:szCs w:val="24"/>
    </w:rPr>
  </w:style>
  <w:style w:type="character" w:styleId="726" w:customStyle="1">
    <w:name w:val="标题 6 Char"/>
    <w:basedOn w:val="704"/>
    <w:link w:val="700"/>
    <w:uiPriority w:val="9"/>
    <w:rPr>
      <w:rFonts w:ascii="Arial" w:hAnsi="Arial" w:eastAsia="Arial" w:cs="Arial"/>
      <w:b/>
      <w:bCs/>
      <w:sz w:val="22"/>
      <w:szCs w:val="22"/>
    </w:rPr>
  </w:style>
  <w:style w:type="character" w:styleId="727" w:customStyle="1">
    <w:name w:val="标题 7 Char"/>
    <w:basedOn w:val="704"/>
    <w:link w:val="701"/>
    <w:uiPriority w:val="9"/>
    <w:rPr>
      <w:rFonts w:ascii="Arial" w:hAnsi="Arial" w:eastAsia="Arial" w:cs="Arial"/>
      <w:b/>
      <w:bCs/>
      <w:i/>
      <w:iCs/>
      <w:sz w:val="22"/>
      <w:szCs w:val="22"/>
    </w:rPr>
  </w:style>
  <w:style w:type="character" w:styleId="728" w:customStyle="1">
    <w:name w:val="标题 8 Char"/>
    <w:basedOn w:val="704"/>
    <w:link w:val="702"/>
    <w:uiPriority w:val="9"/>
    <w:rPr>
      <w:rFonts w:ascii="Arial" w:hAnsi="Arial" w:eastAsia="Arial" w:cs="Arial"/>
      <w:i/>
      <w:iCs/>
      <w:sz w:val="22"/>
      <w:szCs w:val="22"/>
    </w:rPr>
  </w:style>
  <w:style w:type="character" w:styleId="729" w:customStyle="1">
    <w:name w:val="标题 9 Char"/>
    <w:basedOn w:val="704"/>
    <w:link w:val="703"/>
    <w:uiPriority w:val="9"/>
    <w:rPr>
      <w:rFonts w:ascii="Arial" w:hAnsi="Arial" w:eastAsia="Arial" w:cs="Arial"/>
      <w:i/>
      <w:iCs/>
      <w:sz w:val="21"/>
      <w:szCs w:val="21"/>
    </w:rPr>
  </w:style>
  <w:style w:type="paragraph" w:styleId="730">
    <w:name w:val="No Spacing"/>
    <w:uiPriority w:val="1"/>
    <w:qFormat/>
  </w:style>
  <w:style w:type="paragraph" w:styleId="731">
    <w:name w:val="Title"/>
    <w:basedOn w:val="694"/>
    <w:next w:val="694"/>
    <w:link w:val="732"/>
    <w:uiPriority w:val="10"/>
    <w:qFormat/>
    <w:pPr>
      <w:contextualSpacing/>
      <w:spacing w:before="300" w:after="200"/>
    </w:pPr>
    <w:rPr>
      <w:sz w:val="48"/>
      <w:szCs w:val="48"/>
    </w:rPr>
  </w:style>
  <w:style w:type="character" w:styleId="732" w:customStyle="1">
    <w:name w:val="标题 Char"/>
    <w:basedOn w:val="704"/>
    <w:link w:val="731"/>
    <w:uiPriority w:val="10"/>
    <w:rPr>
      <w:sz w:val="48"/>
      <w:szCs w:val="48"/>
    </w:rPr>
  </w:style>
  <w:style w:type="paragraph" w:styleId="733">
    <w:name w:val="Subtitle"/>
    <w:basedOn w:val="694"/>
    <w:next w:val="694"/>
    <w:link w:val="734"/>
    <w:uiPriority w:val="11"/>
    <w:qFormat/>
    <w:pPr>
      <w:spacing w:before="200" w:after="200"/>
    </w:pPr>
    <w:rPr>
      <w:sz w:val="24"/>
    </w:rPr>
  </w:style>
  <w:style w:type="character" w:styleId="734" w:customStyle="1">
    <w:name w:val="副标题 Char"/>
    <w:basedOn w:val="704"/>
    <w:link w:val="733"/>
    <w:uiPriority w:val="11"/>
    <w:rPr>
      <w:sz w:val="24"/>
      <w:szCs w:val="24"/>
    </w:rPr>
  </w:style>
  <w:style w:type="paragraph" w:styleId="735">
    <w:name w:val="Quote"/>
    <w:basedOn w:val="694"/>
    <w:next w:val="694"/>
    <w:link w:val="736"/>
    <w:uiPriority w:val="29"/>
    <w:qFormat/>
    <w:pPr>
      <w:ind w:left="720" w:right="720"/>
    </w:pPr>
    <w:rPr>
      <w:i/>
    </w:rPr>
  </w:style>
  <w:style w:type="character" w:styleId="736" w:customStyle="1">
    <w:name w:val="引用 Char"/>
    <w:link w:val="735"/>
    <w:uiPriority w:val="29"/>
    <w:rPr>
      <w:i/>
    </w:rPr>
  </w:style>
  <w:style w:type="paragraph" w:styleId="737">
    <w:name w:val="Intense Quote"/>
    <w:basedOn w:val="694"/>
    <w:next w:val="694"/>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Char"/>
    <w:link w:val="737"/>
    <w:uiPriority w:val="30"/>
    <w:rPr>
      <w:i/>
    </w:rPr>
  </w:style>
  <w:style w:type="character" w:styleId="739" w:customStyle="1">
    <w:name w:val="页眉 Char"/>
    <w:basedOn w:val="704"/>
    <w:link w:val="894"/>
    <w:uiPriority w:val="99"/>
  </w:style>
  <w:style w:type="character" w:styleId="740" w:customStyle="1">
    <w:name w:val="Footer Char"/>
    <w:basedOn w:val="704"/>
    <w:uiPriority w:val="99"/>
  </w:style>
  <w:style w:type="paragraph" w:styleId="741">
    <w:name w:val="Caption"/>
    <w:basedOn w:val="694"/>
    <w:next w:val="694"/>
    <w:uiPriority w:val="35"/>
    <w:semiHidden/>
    <w:unhideWhenUsed/>
    <w:qFormat/>
    <w:pPr>
      <w:spacing w:line="276" w:lineRule="auto"/>
    </w:pPr>
    <w:rPr>
      <w:b/>
      <w:bCs/>
      <w:color w:val="5b9bd5" w:themeColor="accent1"/>
      <w:sz w:val="18"/>
      <w:szCs w:val="18"/>
    </w:rPr>
  </w:style>
  <w:style w:type="character" w:styleId="742" w:customStyle="1">
    <w:name w:val="页脚 Char"/>
    <w:link w:val="893"/>
    <w:uiPriority w:val="99"/>
  </w:style>
  <w:style w:type="table" w:styleId="743">
    <w:name w:val="Table Grid"/>
    <w:basedOn w:val="70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4" w:customStyle="1">
    <w:name w:val="Table Grid Light"/>
    <w:basedOn w:val="70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5" w:customStyle="1">
    <w:name w:val="Plain Table 1"/>
    <w:basedOn w:val="70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0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0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0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0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0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705"/>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70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70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70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705"/>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70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0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705"/>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70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70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70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705"/>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70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Grid Table 3"/>
    <w:basedOn w:val="70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705"/>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70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70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70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705"/>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70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0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705"/>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3" w:customStyle="1">
    <w:name w:val="Grid Table 4 - Accent 2"/>
    <w:basedOn w:val="705"/>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4" w:customStyle="1">
    <w:name w:val="Grid Table 4 - Accent 3"/>
    <w:basedOn w:val="705"/>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705"/>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6" w:customStyle="1">
    <w:name w:val="Grid Table 4 - Accent 5"/>
    <w:basedOn w:val="705"/>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7" w:customStyle="1">
    <w:name w:val="Grid Table 4 - Accent 6"/>
    <w:basedOn w:val="705"/>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w:basedOn w:val="70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6" w:customStyle="1">
    <w:name w:val="Grid Table 6 Colorful - Accent 1"/>
    <w:basedOn w:val="705"/>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7" w:customStyle="1">
    <w:name w:val="Grid Table 6 Colorful - Accent 2"/>
    <w:basedOn w:val="70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88" w:customStyle="1">
    <w:name w:val="Grid Table 6 Colorful - Accent 3"/>
    <w:basedOn w:val="705"/>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9" w:customStyle="1">
    <w:name w:val="Grid Table 6 Colorful - Accent 4"/>
    <w:basedOn w:val="70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0" w:customStyle="1">
    <w:name w:val="Grid Table 6 Colorful - Accent 5"/>
    <w:basedOn w:val="705"/>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1" w:customStyle="1">
    <w:name w:val="Grid Table 6 Colorful - Accent 6"/>
    <w:basedOn w:val="705"/>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2" w:customStyle="1">
    <w:name w:val="Grid Table 7 Colorful"/>
    <w:basedOn w:val="70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3" w:customStyle="1">
    <w:name w:val="Grid Table 7 Colorful - Accent 1"/>
    <w:basedOn w:val="705"/>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94" w:customStyle="1">
    <w:name w:val="Grid Table 7 Colorful - Accent 2"/>
    <w:basedOn w:val="705"/>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95" w:customStyle="1">
    <w:name w:val="Grid Table 7 Colorful - Accent 3"/>
    <w:basedOn w:val="705"/>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96" w:customStyle="1">
    <w:name w:val="Grid Table 7 Colorful - Accent 4"/>
    <w:basedOn w:val="705"/>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97" w:customStyle="1">
    <w:name w:val="Grid Table 7 Colorful - Accent 5"/>
    <w:basedOn w:val="705"/>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98" w:customStyle="1">
    <w:name w:val="Grid Table 7 Colorful - Accent 6"/>
    <w:basedOn w:val="705"/>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99" w:customStyle="1">
    <w:name w:val="List Table 1 Light"/>
    <w:basedOn w:val="70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705"/>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705"/>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705"/>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705"/>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705"/>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705"/>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List Table 2"/>
    <w:basedOn w:val="70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7" w:customStyle="1">
    <w:name w:val="List Table 2 - Accent 1"/>
    <w:basedOn w:val="705"/>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8" w:customStyle="1">
    <w:name w:val="List Table 2 - Accent 2"/>
    <w:basedOn w:val="705"/>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9" w:customStyle="1">
    <w:name w:val="List Table 2 - Accent 3"/>
    <w:basedOn w:val="705"/>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0" w:customStyle="1">
    <w:name w:val="List Table 2 - Accent 4"/>
    <w:basedOn w:val="705"/>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1" w:customStyle="1">
    <w:name w:val="List Table 2 - Accent 5"/>
    <w:basedOn w:val="705"/>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2" w:customStyle="1">
    <w:name w:val="List Table 2 - Accent 6"/>
    <w:basedOn w:val="705"/>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3" w:customStyle="1">
    <w:name w:val="List Table 3"/>
    <w:basedOn w:val="70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705"/>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3 - Accent 2"/>
    <w:basedOn w:val="70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705"/>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70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705"/>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705"/>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0" w:customStyle="1">
    <w:name w:val="List Table 4"/>
    <w:basedOn w:val="70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705"/>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4 - Accent 2"/>
    <w:basedOn w:val="705"/>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3" w:customStyle="1">
    <w:name w:val="List Table 4 - Accent 3"/>
    <w:basedOn w:val="705"/>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4" w:customStyle="1">
    <w:name w:val="List Table 4 - Accent 4"/>
    <w:basedOn w:val="705"/>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5" w:customStyle="1">
    <w:name w:val="List Table 4 - Accent 5"/>
    <w:basedOn w:val="705"/>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6" w:customStyle="1">
    <w:name w:val="List Table 4 - Accent 6"/>
    <w:basedOn w:val="705"/>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7" w:customStyle="1">
    <w:name w:val="List Table 5 Dark"/>
    <w:basedOn w:val="70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8" w:customStyle="1">
    <w:name w:val="List Table 5 Dark - Accent 1"/>
    <w:basedOn w:val="705"/>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9" w:customStyle="1">
    <w:name w:val="List Table 5 Dark - Accent 2"/>
    <w:basedOn w:val="705"/>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0" w:customStyle="1">
    <w:name w:val="List Table 5 Dark - Accent 3"/>
    <w:basedOn w:val="705"/>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1" w:customStyle="1">
    <w:name w:val="List Table 5 Dark - Accent 4"/>
    <w:basedOn w:val="705"/>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2" w:customStyle="1">
    <w:name w:val="List Table 5 Dark - Accent 5"/>
    <w:basedOn w:val="705"/>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3" w:customStyle="1">
    <w:name w:val="List Table 5 Dark - Accent 6"/>
    <w:basedOn w:val="705"/>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4" w:customStyle="1">
    <w:name w:val="List Table 6 Colorful"/>
    <w:basedOn w:val="70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5" w:customStyle="1">
    <w:name w:val="List Table 6 Colorful - Accent 1"/>
    <w:basedOn w:val="705"/>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6" w:customStyle="1">
    <w:name w:val="List Table 6 Colorful - Accent 2"/>
    <w:basedOn w:val="705"/>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7" w:customStyle="1">
    <w:name w:val="List Table 6 Colorful - Accent 3"/>
    <w:basedOn w:val="705"/>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38" w:customStyle="1">
    <w:name w:val="List Table 6 Colorful - Accent 4"/>
    <w:basedOn w:val="705"/>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9" w:customStyle="1">
    <w:name w:val="List Table 6 Colorful - Accent 5"/>
    <w:basedOn w:val="705"/>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0" w:customStyle="1">
    <w:name w:val="List Table 6 Colorful - Accent 6"/>
    <w:basedOn w:val="705"/>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1" w:customStyle="1">
    <w:name w:val="List Table 7 Colorful"/>
    <w:basedOn w:val="70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2" w:customStyle="1">
    <w:name w:val="List Table 7 Colorful - Accent 1"/>
    <w:basedOn w:val="705"/>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43" w:customStyle="1">
    <w:name w:val="List Table 7 Colorful - Accent 2"/>
    <w:basedOn w:val="705"/>
    <w:uiPriority w:val="99"/>
    <w:qFormat/>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44" w:customStyle="1">
    <w:name w:val="List Table 7 Colorful - Accent 3"/>
    <w:basedOn w:val="705"/>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45" w:customStyle="1">
    <w:name w:val="List Table 7 Colorful - Accent 4"/>
    <w:basedOn w:val="705"/>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46" w:customStyle="1">
    <w:name w:val="List Table 7 Colorful - Accent 5"/>
    <w:basedOn w:val="705"/>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47" w:customStyle="1">
    <w:name w:val="List Table 7 Colorful - Accent 6"/>
    <w:basedOn w:val="705"/>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48" w:customStyle="1">
    <w:name w:val="Lined - Accent"/>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9" w:customStyle="1">
    <w:name w:val="Lined - Accent 1"/>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0" w:customStyle="1">
    <w:name w:val="Lined - Accent 2"/>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1" w:customStyle="1">
    <w:name w:val="Lined - Accent 3"/>
    <w:basedOn w:val="705"/>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3" w:customStyle="1">
    <w:name w:val="Lined - Accent 5"/>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70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6" w:customStyle="1">
    <w:name w:val="Bordered &amp; Lined - Accent 1"/>
    <w:basedOn w:val="705"/>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7" w:customStyle="1">
    <w:name w:val="Bordered &amp; Lined - Accent 2"/>
    <w:basedOn w:val="705"/>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8" w:customStyle="1">
    <w:name w:val="Bordered &amp; Lined - Accent 3"/>
    <w:basedOn w:val="705"/>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705"/>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0" w:customStyle="1">
    <w:name w:val="Bordered &amp; Lined - Accent 5"/>
    <w:basedOn w:val="705"/>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705"/>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70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3" w:customStyle="1">
    <w:name w:val="Bordered - Accent 1"/>
    <w:basedOn w:val="705"/>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70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5" w:customStyle="1">
    <w:name w:val="Bordered - Accent 3"/>
    <w:basedOn w:val="70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70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7" w:customStyle="1">
    <w:name w:val="Bordered - Accent 5"/>
    <w:basedOn w:val="705"/>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68" w:customStyle="1">
    <w:name w:val="Bordered - Accent 6"/>
    <w:basedOn w:val="70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69">
    <w:name w:val="footnote text"/>
    <w:basedOn w:val="694"/>
    <w:link w:val="870"/>
    <w:uiPriority w:val="99"/>
    <w:semiHidden/>
    <w:unhideWhenUsed/>
    <w:pPr>
      <w:spacing w:after="40"/>
    </w:pPr>
    <w:rPr>
      <w:sz w:val="18"/>
    </w:rPr>
  </w:style>
  <w:style w:type="character" w:styleId="870" w:customStyle="1">
    <w:name w:val="脚注文本 Char"/>
    <w:link w:val="869"/>
    <w:uiPriority w:val="99"/>
    <w:rPr>
      <w:sz w:val="18"/>
    </w:rPr>
  </w:style>
  <w:style w:type="character" w:styleId="871">
    <w:name w:val="footnote reference"/>
    <w:basedOn w:val="704"/>
    <w:uiPriority w:val="99"/>
    <w:unhideWhenUsed/>
    <w:rPr>
      <w:vertAlign w:val="superscript"/>
    </w:rPr>
  </w:style>
  <w:style w:type="paragraph" w:styleId="872">
    <w:name w:val="endnote text"/>
    <w:basedOn w:val="694"/>
    <w:link w:val="873"/>
    <w:uiPriority w:val="99"/>
    <w:semiHidden/>
    <w:unhideWhenUsed/>
    <w:rPr>
      <w:sz w:val="20"/>
    </w:rPr>
  </w:style>
  <w:style w:type="character" w:styleId="873" w:customStyle="1">
    <w:name w:val="尾注文本 Char"/>
    <w:link w:val="872"/>
    <w:uiPriority w:val="99"/>
    <w:rPr>
      <w:sz w:val="20"/>
    </w:rPr>
  </w:style>
  <w:style w:type="character" w:styleId="874">
    <w:name w:val="endnote reference"/>
    <w:basedOn w:val="704"/>
    <w:uiPriority w:val="99"/>
    <w:semiHidden/>
    <w:unhideWhenUsed/>
    <w:rPr>
      <w:vertAlign w:val="superscript"/>
    </w:rPr>
  </w:style>
  <w:style w:type="paragraph" w:styleId="875">
    <w:name w:val="toc 4"/>
    <w:basedOn w:val="694"/>
    <w:next w:val="694"/>
    <w:uiPriority w:val="39"/>
    <w:unhideWhenUsed/>
    <w:pPr>
      <w:ind w:left="850"/>
      <w:spacing w:after="57"/>
    </w:pPr>
  </w:style>
  <w:style w:type="paragraph" w:styleId="876">
    <w:name w:val="toc 5"/>
    <w:basedOn w:val="694"/>
    <w:next w:val="694"/>
    <w:uiPriority w:val="39"/>
    <w:unhideWhenUsed/>
    <w:pPr>
      <w:ind w:left="1134"/>
      <w:spacing w:after="57"/>
    </w:pPr>
  </w:style>
  <w:style w:type="paragraph" w:styleId="877">
    <w:name w:val="toc 6"/>
    <w:basedOn w:val="694"/>
    <w:next w:val="694"/>
    <w:uiPriority w:val="39"/>
    <w:unhideWhenUsed/>
    <w:pPr>
      <w:ind w:left="1417"/>
      <w:spacing w:after="57"/>
    </w:pPr>
  </w:style>
  <w:style w:type="paragraph" w:styleId="878">
    <w:name w:val="toc 8"/>
    <w:basedOn w:val="694"/>
    <w:next w:val="694"/>
    <w:uiPriority w:val="39"/>
    <w:unhideWhenUsed/>
    <w:pPr>
      <w:ind w:left="1984"/>
      <w:spacing w:after="57"/>
    </w:pPr>
  </w:style>
  <w:style w:type="paragraph" w:styleId="879">
    <w:name w:val="toc 9"/>
    <w:basedOn w:val="694"/>
    <w:next w:val="694"/>
    <w:uiPriority w:val="39"/>
    <w:unhideWhenUsed/>
    <w:pPr>
      <w:ind w:left="2268"/>
      <w:spacing w:after="57"/>
    </w:pPr>
  </w:style>
  <w:style w:type="paragraph" w:styleId="880">
    <w:name w:val="TOC Heading"/>
    <w:uiPriority w:val="39"/>
    <w:unhideWhenUsed/>
  </w:style>
  <w:style w:type="paragraph" w:styleId="881">
    <w:name w:val="table of figures"/>
    <w:basedOn w:val="694"/>
    <w:next w:val="694"/>
    <w:uiPriority w:val="99"/>
    <w:unhideWhenUsed/>
  </w:style>
  <w:style w:type="paragraph" w:styleId="882" w:customStyle="1">
    <w:name w:val="段"/>
    <w:next w:val="694"/>
    <w:qFormat/>
    <w:pPr>
      <w:ind w:firstLine="200"/>
      <w:jc w:val="both"/>
    </w:pPr>
    <w:rPr>
      <w:rFonts w:hint="eastAsia" w:ascii="宋体" w:hAnsi="Times New Roman" w:eastAsia="宋体" w:cs="Times New Roman"/>
      <w:sz w:val="21"/>
    </w:rPr>
  </w:style>
  <w:style w:type="paragraph" w:styleId="883">
    <w:name w:val="List 3"/>
    <w:basedOn w:val="694"/>
    <w:qFormat/>
    <w:pPr>
      <w:ind w:left="1260" w:hanging="420"/>
    </w:pPr>
  </w:style>
  <w:style w:type="paragraph" w:styleId="884">
    <w:name w:val="toc 7"/>
    <w:basedOn w:val="694"/>
    <w:next w:val="694"/>
    <w:unhideWhenUsed/>
    <w:qFormat/>
    <w:pPr>
      <w:ind w:left="2520"/>
    </w:pPr>
  </w:style>
  <w:style w:type="paragraph" w:styleId="885">
    <w:name w:val="Normal Indent"/>
    <w:basedOn w:val="694"/>
    <w:next w:val="694"/>
    <w:link w:val="909"/>
    <w:qFormat/>
    <w:pPr>
      <w:ind w:firstLine="420"/>
      <w:jc w:val="left"/>
    </w:pPr>
    <w:rPr>
      <w:sz w:val="24"/>
    </w:rPr>
  </w:style>
  <w:style w:type="paragraph" w:styleId="886">
    <w:name w:val="annotation text"/>
    <w:basedOn w:val="694"/>
    <w:link w:val="914"/>
    <w:qFormat/>
    <w:pPr>
      <w:jc w:val="left"/>
    </w:pPr>
  </w:style>
  <w:style w:type="paragraph" w:styleId="887">
    <w:name w:val="Body Text"/>
    <w:basedOn w:val="694"/>
    <w:unhideWhenUsed/>
    <w:qFormat/>
    <w:pPr>
      <w:jc w:val="left"/>
      <w:spacing w:after="120"/>
    </w:pPr>
  </w:style>
  <w:style w:type="paragraph" w:styleId="888">
    <w:name w:val="Body Text Indent"/>
    <w:basedOn w:val="694"/>
    <w:link w:val="926"/>
    <w:qFormat/>
    <w:pPr>
      <w:ind w:left="570"/>
      <w:spacing w:line="520" w:lineRule="exact"/>
    </w:pPr>
    <w:rPr>
      <w:rFonts w:ascii="方正仿宋简体" w:hAnsi="创艺简仿宋" w:eastAsia="方正仿宋简体"/>
      <w:sz w:val="24"/>
      <w:szCs w:val="20"/>
    </w:rPr>
  </w:style>
  <w:style w:type="paragraph" w:styleId="889">
    <w:name w:val="toc 3"/>
    <w:basedOn w:val="694"/>
    <w:next w:val="694"/>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890">
    <w:name w:val="Plain Text"/>
    <w:basedOn w:val="694"/>
    <w:link w:val="913"/>
    <w:qFormat/>
    <w:rPr>
      <w:rFonts w:ascii="宋体" w:hAnsi="Courier New" w:eastAsia="楷体_GB2312"/>
      <w:sz w:val="28"/>
      <w:szCs w:val="20"/>
    </w:rPr>
  </w:style>
  <w:style w:type="paragraph" w:styleId="891">
    <w:name w:val="Date"/>
    <w:basedOn w:val="694"/>
    <w:next w:val="694"/>
    <w:link w:val="918"/>
    <w:qFormat/>
    <w:rPr>
      <w:rFonts w:ascii="宋体" w:hAnsi="宋体" w:eastAsia="楷体_GB2312"/>
      <w:sz w:val="24"/>
      <w:szCs w:val="20"/>
    </w:rPr>
  </w:style>
  <w:style w:type="paragraph" w:styleId="892">
    <w:name w:val="Balloon Text"/>
    <w:basedOn w:val="694"/>
    <w:link w:val="906"/>
    <w:qFormat/>
    <w:rPr>
      <w:sz w:val="18"/>
      <w:szCs w:val="18"/>
    </w:rPr>
  </w:style>
  <w:style w:type="paragraph" w:styleId="893">
    <w:name w:val="Footer"/>
    <w:basedOn w:val="694"/>
    <w:link w:val="742"/>
    <w:uiPriority w:val="99"/>
    <w:qFormat/>
    <w:pPr>
      <w:jc w:val="left"/>
      <w:tabs>
        <w:tab w:val="center" w:pos="4153" w:leader="none"/>
        <w:tab w:val="right" w:pos="8306" w:leader="none"/>
      </w:tabs>
    </w:pPr>
    <w:rPr>
      <w:sz w:val="18"/>
    </w:rPr>
  </w:style>
  <w:style w:type="paragraph" w:styleId="894">
    <w:name w:val="Header"/>
    <w:basedOn w:val="694"/>
    <w:link w:val="739"/>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5">
    <w:name w:val="toc 1"/>
    <w:basedOn w:val="694"/>
    <w:next w:val="694"/>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896">
    <w:name w:val="toc 2"/>
    <w:basedOn w:val="694"/>
    <w:next w:val="694"/>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897">
    <w:name w:val="annotation subject"/>
    <w:basedOn w:val="886"/>
    <w:next w:val="886"/>
    <w:link w:val="915"/>
    <w:qFormat/>
    <w:rPr>
      <w:b/>
      <w:bCs/>
    </w:rPr>
  </w:style>
  <w:style w:type="character" w:styleId="898">
    <w:name w:val="HTML Typewriter"/>
    <w:qFormat/>
    <w:rPr>
      <w:rFonts w:ascii="黑体" w:hAnsi="Courier New" w:eastAsia="黑体" w:cs="Courier New"/>
      <w:sz w:val="14"/>
      <w:szCs w:val="14"/>
      <w:lang w:val="en-US" w:eastAsia="zh-CN" w:bidi="ar-SA"/>
    </w:rPr>
  </w:style>
  <w:style w:type="character" w:styleId="899">
    <w:name w:val="Hyperlink"/>
    <w:basedOn w:val="704"/>
    <w:uiPriority w:val="99"/>
    <w:unhideWhenUsed/>
    <w:qFormat/>
    <w:rPr>
      <w:color w:val="0563c1" w:themeColor="hyperlink"/>
      <w:u w:val="single"/>
    </w:rPr>
  </w:style>
  <w:style w:type="character" w:styleId="900">
    <w:name w:val="annotation reference"/>
    <w:basedOn w:val="704"/>
    <w:qFormat/>
    <w:rPr>
      <w:sz w:val="21"/>
      <w:szCs w:val="21"/>
    </w:rPr>
  </w:style>
  <w:style w:type="paragraph" w:styleId="901" w:customStyle="1">
    <w:name w:val="WPSOffice手动目录 1"/>
    <w:qFormat/>
    <w:rPr>
      <w:rFonts w:ascii="Times New Roman" w:hAnsi="Times New Roman" w:eastAsia="宋体" w:cs="Times New Roman"/>
    </w:rPr>
  </w:style>
  <w:style w:type="paragraph" w:styleId="902" w:customStyle="1">
    <w:name w:val="纯文本1"/>
    <w:basedOn w:val="694"/>
    <w:link w:val="912"/>
    <w:qFormat/>
    <w:rPr>
      <w:rFonts w:ascii="宋体" w:hAnsi="宋体" w:eastAsia="楷体_GB2312"/>
      <w:sz w:val="26"/>
      <w:szCs w:val="20"/>
    </w:rPr>
  </w:style>
  <w:style w:type="paragraph" w:styleId="903" w:customStyle="1">
    <w:name w:val="纯文本2"/>
    <w:basedOn w:val="694"/>
    <w:qFormat/>
    <w:pPr>
      <w:spacing w:line="360" w:lineRule="auto"/>
    </w:pPr>
    <w:rPr>
      <w:rFonts w:ascii="宋体" w:hAnsi="宋体" w:eastAsia="楷体_GB2312"/>
      <w:sz w:val="28"/>
      <w:szCs w:val="20"/>
    </w:rPr>
  </w:style>
  <w:style w:type="paragraph" w:styleId="904">
    <w:name w:val="List Paragraph"/>
    <w:basedOn w:val="694"/>
    <w:uiPriority w:val="34"/>
    <w:unhideWhenUsed/>
    <w:qFormat/>
    <w:pPr>
      <w:ind w:firstLine="420"/>
    </w:pPr>
  </w:style>
  <w:style w:type="paragraph" w:styleId="905" w:customStyle="1">
    <w:name w:val="无间隔1"/>
    <w:qFormat/>
    <w:pPr>
      <w:spacing w:line="240" w:lineRule="atLeast"/>
    </w:pPr>
    <w:rPr>
      <w:rFonts w:ascii="Times New Roman" w:hAnsi="Times New Roman" w:eastAsia="宋体" w:cs="Times New Roman"/>
      <w:lang w:val="en-GB" w:eastAsia="en-GB"/>
    </w:rPr>
  </w:style>
  <w:style w:type="character" w:styleId="906" w:customStyle="1">
    <w:name w:val="批注框文本 Char"/>
    <w:basedOn w:val="704"/>
    <w:link w:val="892"/>
    <w:qFormat/>
    <w:rPr>
      <w:rFonts w:ascii="Times New Roman" w:hAnsi="Times New Roman" w:eastAsia="宋体" w:cs="Times New Roman"/>
      <w:sz w:val="18"/>
      <w:szCs w:val="18"/>
    </w:rPr>
  </w:style>
  <w:style w:type="paragraph" w:styleId="907" w:customStyle="1">
    <w:name w:val="首行缩进"/>
    <w:qFormat/>
    <w:pPr>
      <w:ind w:firstLine="480"/>
      <w:jc w:val="both"/>
      <w:widowControl w:val="off"/>
    </w:pPr>
    <w:rPr>
      <w:rFonts w:ascii="Times New Roman" w:hAnsi="Times New Roman" w:eastAsia="宋体" w:cs="Times New Roman"/>
      <w:sz w:val="21"/>
      <w:lang w:val="zh-CN"/>
    </w:rPr>
  </w:style>
  <w:style w:type="paragraph" w:styleId="908" w:customStyle="1">
    <w:name w:val="Plain Text11"/>
    <w:basedOn w:val="694"/>
    <w:qFormat/>
    <w:rPr>
      <w:rFonts w:ascii="宋体" w:hAnsi="Courier New" w:eastAsia="楷体_GB2312"/>
      <w:sz w:val="28"/>
      <w:szCs w:val="20"/>
    </w:rPr>
  </w:style>
  <w:style w:type="character" w:styleId="909" w:customStyle="1">
    <w:name w:val="正文缩进 Char"/>
    <w:link w:val="885"/>
    <w:qFormat/>
    <w:rPr>
      <w:rFonts w:ascii="Times New Roman" w:hAnsi="Times New Roman" w:eastAsia="宋体" w:cs="Times New Roman"/>
      <w:sz w:val="24"/>
      <w:szCs w:val="24"/>
    </w:rPr>
  </w:style>
  <w:style w:type="character" w:styleId="910" w:customStyle="1">
    <w:name w:val="font71"/>
    <w:qFormat/>
    <w:rPr>
      <w:rFonts w:hint="eastAsia" w:ascii="宋体" w:hAnsi="宋体" w:eastAsia="宋体" w:cs="宋体"/>
      <w:color w:val="000000"/>
      <w:sz w:val="21"/>
      <w:szCs w:val="21"/>
      <w:u w:val="none"/>
    </w:rPr>
  </w:style>
  <w:style w:type="paragraph" w:styleId="911" w:customStyle="1">
    <w:name w:val="纯文本12"/>
    <w:basedOn w:val="694"/>
    <w:qFormat/>
    <w:rPr>
      <w:rFonts w:hint="eastAsia" w:ascii="宋体" w:hAnsi="Courier New" w:eastAsia="楷体_GB2312"/>
      <w:bCs/>
      <w:sz w:val="28"/>
      <w:szCs w:val="20"/>
    </w:rPr>
  </w:style>
  <w:style w:type="character" w:styleId="912" w:customStyle="1">
    <w:name w:val="Plain Text Char Char"/>
    <w:link w:val="902"/>
    <w:qFormat/>
    <w:rPr>
      <w:rFonts w:ascii="宋体" w:hAnsi="宋体" w:eastAsia="楷体_GB2312" w:cs="Times New Roman"/>
      <w:sz w:val="26"/>
    </w:rPr>
  </w:style>
  <w:style w:type="character" w:styleId="913" w:customStyle="1">
    <w:name w:val="纯文本 Char"/>
    <w:basedOn w:val="704"/>
    <w:link w:val="890"/>
    <w:qFormat/>
    <w:rPr>
      <w:rFonts w:ascii="宋体" w:hAnsi="Courier New" w:eastAsia="楷体_GB2312" w:cs="Times New Roman"/>
      <w:sz w:val="28"/>
    </w:rPr>
  </w:style>
  <w:style w:type="character" w:styleId="914" w:customStyle="1">
    <w:name w:val="批注文字 Char"/>
    <w:basedOn w:val="704"/>
    <w:link w:val="886"/>
    <w:qFormat/>
    <w:rPr>
      <w:rFonts w:ascii="Times New Roman" w:hAnsi="Times New Roman" w:eastAsia="宋体" w:cs="Times New Roman"/>
      <w:sz w:val="21"/>
      <w:szCs w:val="24"/>
    </w:rPr>
  </w:style>
  <w:style w:type="character" w:styleId="915" w:customStyle="1">
    <w:name w:val="批注主题 Char"/>
    <w:basedOn w:val="914"/>
    <w:link w:val="897"/>
    <w:qFormat/>
    <w:rPr>
      <w:rFonts w:ascii="Times New Roman" w:hAnsi="Times New Roman" w:eastAsia="宋体" w:cs="Times New Roman"/>
      <w:b/>
      <w:bCs/>
      <w:sz w:val="21"/>
      <w:szCs w:val="24"/>
    </w:rPr>
  </w:style>
  <w:style w:type="character" w:styleId="916" w:customStyle="1">
    <w:name w:val="标题 2 Char"/>
    <w:basedOn w:val="704"/>
    <w:link w:val="696"/>
    <w:qFormat/>
    <w:rPr>
      <w:rFonts w:ascii="Cambria" w:hAnsi="Cambria" w:eastAsia="宋体" w:cs="Times New Roman"/>
      <w:b/>
      <w:bCs/>
      <w:sz w:val="32"/>
      <w:szCs w:val="32"/>
    </w:rPr>
  </w:style>
  <w:style w:type="paragraph" w:styleId="917" w:customStyle="1">
    <w:name w:val="TOC 标题1"/>
    <w:basedOn w:val="695"/>
    <w:next w:val="694"/>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4b5" w:themeColor="accent1" w:themeShade="BF"/>
      <w:sz w:val="28"/>
      <w:szCs w:val="28"/>
    </w:rPr>
  </w:style>
  <w:style w:type="character" w:styleId="918" w:customStyle="1">
    <w:name w:val="日期 Char"/>
    <w:link w:val="891"/>
    <w:qFormat/>
    <w:rPr>
      <w:rFonts w:ascii="宋体" w:hAnsi="宋体" w:eastAsia="楷体_GB2312" w:cs="Times New Roman"/>
      <w:sz w:val="24"/>
    </w:rPr>
  </w:style>
  <w:style w:type="character" w:styleId="919" w:customStyle="1">
    <w:name w:val="Heading 2 Char"/>
    <w:uiPriority w:val="9"/>
    <w:qFormat/>
    <w:rPr>
      <w:rFonts w:ascii="Arial" w:hAnsi="Arial" w:eastAsia="Arial" w:cs="Arial"/>
      <w:sz w:val="34"/>
    </w:rPr>
  </w:style>
  <w:style w:type="character" w:styleId="920" w:customStyle="1">
    <w:name w:val="标题 1 Char"/>
    <w:link w:val="695"/>
    <w:qFormat/>
    <w:rPr>
      <w:rFonts w:ascii="Times New Roman" w:hAnsi="Times New Roman" w:eastAsia="楷体_GB2312" w:cs="Times New Roman"/>
      <w:b/>
      <w:sz w:val="44"/>
    </w:rPr>
  </w:style>
  <w:style w:type="paragraph" w:styleId="921" w:customStyle="1">
    <w:name w:val="Plain Text2"/>
    <w:basedOn w:val="694"/>
    <w:qFormat/>
    <w:rPr>
      <w:rFonts w:hint="eastAsia" w:ascii="宋体" w:hAnsi="Courier New" w:eastAsia="楷体_GB2312"/>
      <w:sz w:val="28"/>
      <w:szCs w:val="20"/>
    </w:rPr>
  </w:style>
  <w:style w:type="paragraph" w:styleId="922" w:customStyle="1">
    <w:name w:val="Plain Text1"/>
    <w:basedOn w:val="694"/>
    <w:qFormat/>
    <w:pPr>
      <w:spacing w:line="312" w:lineRule="atLeast"/>
    </w:pPr>
    <w:rPr>
      <w:rFonts w:ascii="Arial Black" w:hAnsi="Courier New"/>
      <w:szCs w:val="20"/>
    </w:rPr>
  </w:style>
  <w:style w:type="paragraph" w:styleId="923" w:customStyle="1">
    <w:name w:val="纯文本3"/>
    <w:basedOn w:val="694"/>
    <w:qFormat/>
    <w:rPr>
      <w:rFonts w:ascii="宋体" w:hAnsi="Courier New" w:eastAsia="楷体_GB2312"/>
      <w:sz w:val="28"/>
      <w:szCs w:val="20"/>
    </w:rPr>
  </w:style>
  <w:style w:type="paragraph" w:styleId="924">
    <w:name w:val="Body Text Indent 3"/>
    <w:basedOn w:val="694"/>
    <w:link w:val="925"/>
    <w:pPr>
      <w:ind w:left="420"/>
      <w:spacing w:after="120"/>
    </w:pPr>
    <w:rPr>
      <w:sz w:val="16"/>
      <w:szCs w:val="16"/>
    </w:rPr>
  </w:style>
  <w:style w:type="character" w:styleId="925" w:customStyle="1">
    <w:name w:val="正文文本缩进 3 Char"/>
    <w:basedOn w:val="704"/>
    <w:link w:val="924"/>
    <w:rPr>
      <w:rFonts w:ascii="Times New Roman" w:hAnsi="Times New Roman" w:eastAsia="宋体" w:cs="Times New Roman"/>
      <w:sz w:val="16"/>
      <w:szCs w:val="16"/>
    </w:rPr>
  </w:style>
  <w:style w:type="character" w:styleId="926" w:customStyle="1">
    <w:name w:val="正文文本缩进 Char"/>
    <w:basedOn w:val="704"/>
    <w:link w:val="888"/>
    <w:rPr>
      <w:rFonts w:ascii="方正仿宋简体" w:hAnsi="创艺简仿宋" w:eastAsia="方正仿宋简体" w:cs="Times New Roman"/>
      <w:sz w:val="24"/>
    </w:rPr>
  </w:style>
  <w:style w:type="paragraph" w:styleId="927" w:customStyle="1">
    <w:name w:val="正文缩进1"/>
    <w:basedOn w:val="694"/>
    <w:qFormat/>
    <w:pPr>
      <w:ind w:firstLine="420"/>
      <w:jc w:val="left"/>
    </w:pPr>
    <w:rPr>
      <w:rFonts w:eastAsia="楷体_GB2312"/>
      <w:sz w:val="24"/>
      <w:szCs w:val="20"/>
    </w:rPr>
  </w:style>
  <w:style w:type="paragraph" w:styleId="928" w:customStyle="1">
    <w:name w:val="列出段落2"/>
    <w:basedOn w:val="694"/>
    <w:qFormat/>
    <w:pPr>
      <w:ind w:firstLine="420"/>
    </w:pPr>
    <w:rPr>
      <w:rFonts w:ascii="Calibri" w:hAnsi="Calibri"/>
      <w:szCs w:val="22"/>
    </w:rPr>
  </w:style>
  <w:style w:type="character" w:styleId="929">
    <w:name w:val="Strong"/>
    <w:qFormat/>
    <w:rPr>
      <w:b/>
      <w:bCs/>
    </w:rPr>
  </w:style>
  <w:style w:type="paragraph" w:styleId="930" w:customStyle="1">
    <w:name w:val="首缩正文"/>
    <w:basedOn w:val="694"/>
    <w:qFormat/>
    <w:pPr>
      <w:ind w:firstLine="200"/>
      <w:spacing w:line="600" w:lineRule="exact"/>
    </w:pPr>
    <w:rPr>
      <w:rFonts w:ascii="Calibri" w:hAnsi="Calibri"/>
      <w:sz w:val="24"/>
      <w:szCs w:val="22"/>
    </w:rPr>
  </w:style>
  <w:style w:type="character" w:styleId="931" w:customStyle="1">
    <w:name w:val="正文缩进 Char1"/>
    <w:qFormat/>
    <w:rPr>
      <w:rFonts w:eastAsia="楷体_GB2312"/>
      <w:sz w:val="24"/>
    </w:rPr>
  </w:style>
  <w:style w:type="paragraph" w:styleId="932" w:customStyle="1">
    <w:name w:val="正文文本首行缩进 2"/>
    <w:basedOn w:val="888"/>
    <w:link w:val="933"/>
    <w:pPr>
      <w:ind w:left="420" w:firstLine="420"/>
      <w:spacing w:after="120" w:line="240" w:lineRule="auto"/>
    </w:pPr>
    <w:rPr>
      <w:rFonts w:ascii="Tahoma" w:hAnsi="Tahoma"/>
      <w:sz w:val="21"/>
      <w:szCs w:val="24"/>
    </w:rPr>
  </w:style>
  <w:style w:type="character" w:styleId="933" w:customStyle="1">
    <w:name w:val="正文文本首行缩进 2 字符"/>
    <w:link w:val="932"/>
    <w:rPr>
      <w:rFonts w:ascii="Tahoma" w:hAnsi="Tahoma" w:eastAsia="方正仿宋简体" w:cs="Times New Roman"/>
      <w:sz w:val="21"/>
      <w:szCs w:val="24"/>
    </w:rPr>
  </w:style>
  <w:style w:type="character" w:styleId="934" w:customStyle="1">
    <w:name w:val="Plain Text Char"/>
    <w:qFormat/>
    <w:rPr>
      <w:rFonts w:ascii="宋体" w:hAnsi="Courier New" w:eastAsia="楷体_GB2312"/>
      <w:sz w:val="28"/>
    </w:rPr>
  </w:style>
  <w:style w:type="paragraph" w:styleId="935" w:customStyle="1">
    <w:name w:val="纯文本4"/>
    <w:basedOn w:val="694"/>
    <w:qFormat/>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https://baike.baidu.com/item/%E4%B8%AD%E5%8D%8E%E4%BA%BA%E6%B0%91%E5%85%B1%E5%92%8C%E5%9B%BD%E6%B0%91%E6%B3%95%E5%85%B8/1943511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0EB9ED1-AF02-4B95-A56C-C46909D0725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杨金梅</cp:lastModifiedBy>
  <cp:revision>286</cp:revision>
  <dcterms:created xsi:type="dcterms:W3CDTF">2026-01-21T07:24:00Z</dcterms:created>
  <dcterms:modified xsi:type="dcterms:W3CDTF">2026-05-29T08:16:01Z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2860D283DC864CAFA452BEA70A4724F9</vt:lpwstr>
  </property>
</Properties>
</file>