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spacing w:line="360" w:lineRule="auto"/>
        <w:rPr>
          <w:rFonts w:hint="eastAsia" w:ascii="宋体" w:hAnsi="宋体" w:cs="宋体"/>
          <w:bCs/>
          <w:sz w:val="52"/>
          <w:szCs w:val="52"/>
        </w:rPr>
      </w:pPr>
      <w:r>
        <w:rPr>
          <w:rFonts w:hint="eastAsia" w:ascii="宋体" w:hAnsi="宋体" w:cs="宋体"/>
          <w:bCs/>
          <w:sz w:val="52"/>
          <w:szCs w:val="52"/>
        </w:rPr>
      </w:r>
      <w:r/>
    </w:p>
    <w:p>
      <w:pPr>
        <w:pStyle w:val="671"/>
        <w:jc w:val="center"/>
        <w:spacing w:line="360" w:lineRule="auto"/>
        <w:rPr>
          <w:rFonts w:hint="eastAsia" w:ascii="宋体" w:hAnsi="宋体" w:cs="宋体"/>
          <w:bCs/>
          <w:sz w:val="52"/>
          <w:szCs w:val="52"/>
        </w:rPr>
      </w:pPr>
      <w:r>
        <w:rPr>
          <w:rFonts w:hint="eastAsia" w:ascii="宋体" w:hAnsi="宋体" w:cs="宋体"/>
          <w:bCs/>
          <w:sz w:val="52"/>
          <w:szCs w:val="52"/>
        </w:rPr>
      </w:r>
      <w:r/>
    </w:p>
    <w:p>
      <w:pPr>
        <w:pStyle w:val="671"/>
        <w:jc w:val="center"/>
        <w:spacing w:line="360" w:lineRule="auto"/>
        <w:rPr>
          <w:rFonts w:hint="eastAsia" w:ascii="宋体" w:hAnsi="宋体" w:cs="宋体"/>
          <w:bCs/>
          <w:sz w:val="52"/>
          <w:szCs w:val="52"/>
        </w:rPr>
      </w:pPr>
      <w:r>
        <w:rPr>
          <w:rFonts w:hint="eastAsia" w:ascii="宋体" w:hAnsi="宋体" w:cs="宋体"/>
          <w:bCs/>
          <w:sz w:val="52"/>
          <w:szCs w:val="52"/>
        </w:rPr>
        <w:t xml:space="preserve">无锡市政府采购项目</w:t>
      </w:r>
      <w:r/>
    </w:p>
    <w:p>
      <w:pPr>
        <w:pStyle w:val="671"/>
        <w:jc w:val="center"/>
        <w:spacing w:line="360" w:lineRule="auto"/>
        <w:rPr>
          <w:rFonts w:hint="eastAsia" w:ascii="宋体" w:hAnsi="宋体" w:cs="宋体"/>
          <w:bCs/>
          <w:sz w:val="52"/>
          <w:szCs w:val="52"/>
        </w:rPr>
      </w:pPr>
      <w:r>
        <w:rPr>
          <w:rFonts w:hint="eastAsia" w:ascii="宋体" w:hAnsi="宋体" w:cs="宋体"/>
          <w:bCs/>
          <w:sz w:val="52"/>
          <w:szCs w:val="52"/>
        </w:rPr>
        <w:t xml:space="preserve">公开招标文件</w:t>
      </w:r>
      <w:r/>
    </w:p>
    <w:p>
      <w:pPr>
        <w:pStyle w:val="671"/>
        <w:jc w:val="center"/>
        <w:spacing w:line="360" w:lineRule="auto"/>
        <w:rPr>
          <w:rFonts w:ascii="宋体" w:hAnsi="宋体"/>
          <w:bCs/>
          <w:sz w:val="24"/>
        </w:rPr>
      </w:pPr>
      <w:r>
        <w:rPr>
          <w:rFonts w:hint="eastAsia" w:ascii="华文中宋" w:hAnsi="华文中宋" w:eastAsia="华文中宋"/>
          <w:bCs/>
          <w:sz w:val="30"/>
        </w:rPr>
        <w:t xml:space="preserve">（全流程电子化）</w:t>
      </w:r>
      <w:r>
        <w:rPr>
          <w:rFonts w:ascii="宋体" w:hAnsi="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32"/>
          <w:szCs w:val="32"/>
        </w:rPr>
      </w:pPr>
      <w:r>
        <w:rPr>
          <w:rFonts w:hint="eastAsia" w:ascii="宋体" w:hAnsi="宋体" w:cs="宋体"/>
          <w:bCs/>
          <w:sz w:val="32"/>
          <w:szCs w:val="32"/>
        </w:rPr>
      </w:r>
      <w:r/>
    </w:p>
    <w:p>
      <w:pPr>
        <w:pStyle w:val="671"/>
        <w:spacing w:line="360" w:lineRule="auto"/>
        <w:rPr>
          <w:rFonts w:ascii="宋体" w:hAnsi="宋体" w:cs="宋体"/>
          <w:bCs/>
          <w:sz w:val="32"/>
          <w:szCs w:val="32"/>
        </w:rPr>
      </w:pPr>
      <w:r>
        <w:rPr>
          <w:rFonts w:hint="eastAsia" w:ascii="宋体" w:hAnsi="宋体" w:cs="宋体"/>
          <w:bCs/>
          <w:sz w:val="32"/>
          <w:szCs w:val="32"/>
        </w:rPr>
        <w:t xml:space="preserve">采购项目名称：</w:t>
      </w:r>
      <w:r>
        <w:rPr>
          <w:rFonts w:hint="eastAsia" w:ascii="宋体" w:hAnsi="宋体" w:cs="宋体"/>
          <w:bCs/>
          <w:sz w:val="32"/>
          <w:szCs w:val="32"/>
        </w:rPr>
        <w:t xml:space="preserve">无锡市老龄工作发展促进中心</w:t>
      </w:r>
      <w:r>
        <w:rPr>
          <w:rFonts w:hint="eastAsia" w:ascii="宋体" w:hAnsi="宋体" w:cs="宋体"/>
          <w:bCs/>
          <w:sz w:val="32"/>
          <w:szCs w:val="32"/>
        </w:rPr>
        <w:t xml:space="preserve">托养科食材配送</w:t>
      </w:r>
      <w:r>
        <w:rPr>
          <w:rFonts w:ascii="宋体" w:hAnsi="宋体" w:cs="宋体"/>
          <w:bCs/>
          <w:sz w:val="32"/>
          <w:szCs w:val="32"/>
        </w:rPr>
      </w:r>
      <w:r/>
    </w:p>
    <w:p>
      <w:pPr>
        <w:pStyle w:val="671"/>
        <w:ind w:firstLine="2240"/>
        <w:spacing w:line="360" w:lineRule="auto"/>
        <w:rPr>
          <w:rFonts w:hint="eastAsia" w:ascii="宋体" w:hAnsi="宋体" w:cs="宋体"/>
          <w:bCs/>
          <w:sz w:val="32"/>
          <w:szCs w:val="32"/>
        </w:rPr>
      </w:pPr>
      <w:r>
        <w:rPr>
          <w:rFonts w:hint="eastAsia" w:ascii="宋体" w:hAnsi="宋体" w:cs="宋体"/>
          <w:bCs/>
          <w:sz w:val="32"/>
          <w:szCs w:val="32"/>
        </w:rPr>
        <w:t xml:space="preserve">采</w:t>
      </w:r>
      <w:r>
        <w:rPr>
          <w:rFonts w:hint="eastAsia" w:ascii="宋体" w:hAnsi="宋体" w:cs="宋体"/>
          <w:bCs/>
          <w:sz w:val="32"/>
          <w:szCs w:val="32"/>
        </w:rPr>
        <w:t xml:space="preserve">购</w:t>
      </w:r>
      <w:r>
        <w:rPr>
          <w:rFonts w:hint="eastAsia" w:ascii="宋体" w:hAnsi="宋体" w:cs="宋体"/>
          <w:bCs/>
          <w:sz w:val="32"/>
          <w:szCs w:val="32"/>
        </w:rPr>
        <w:t xml:space="preserve">项目</w:t>
      </w:r>
      <w:r>
        <w:rPr>
          <w:rFonts w:hint="eastAsia" w:ascii="宋体" w:hAnsi="宋体" w:cs="宋体"/>
          <w:bCs/>
          <w:sz w:val="32"/>
          <w:szCs w:val="32"/>
        </w:rPr>
      </w:r>
      <w:r/>
    </w:p>
    <w:p>
      <w:pPr>
        <w:pStyle w:val="671"/>
        <w:spacing w:line="360" w:lineRule="auto"/>
        <w:rPr>
          <w:rFonts w:hint="eastAsia" w:ascii="宋体" w:hAnsi="宋体" w:cs="宋体"/>
          <w:bCs/>
          <w:sz w:val="32"/>
          <w:szCs w:val="32"/>
        </w:rPr>
      </w:pPr>
      <w:r>
        <w:rPr>
          <w:rFonts w:hint="eastAsia" w:ascii="宋体" w:hAnsi="宋体" w:cs="宋体"/>
          <w:bCs/>
          <w:sz w:val="32"/>
          <w:szCs w:val="32"/>
        </w:rPr>
      </w:r>
      <w:r/>
    </w:p>
    <w:p>
      <w:pPr>
        <w:pStyle w:val="671"/>
        <w:spacing w:line="360" w:lineRule="auto"/>
        <w:rPr>
          <w:rFonts w:hint="eastAsia" w:ascii="宋体" w:hAnsi="宋体" w:cs="宋体"/>
          <w:bCs/>
          <w:sz w:val="32"/>
          <w:szCs w:val="32"/>
        </w:rPr>
      </w:pPr>
      <w:r>
        <w:rPr>
          <w:rFonts w:hint="eastAsia" w:ascii="宋体" w:hAnsi="宋体" w:cs="宋体"/>
          <w:bCs/>
          <w:sz w:val="32"/>
          <w:szCs w:val="32"/>
        </w:rPr>
        <w:t xml:space="preserve">采 购 代 理 机 构：</w:t>
      </w:r>
      <w:r>
        <w:rPr>
          <w:rFonts w:hint="eastAsia" w:ascii="宋体" w:hAnsi="宋体" w:cs="宋体"/>
          <w:bCs/>
          <w:sz w:val="32"/>
          <w:szCs w:val="32"/>
        </w:rPr>
        <w:t xml:space="preserve">无锡建设监理咨询有限公司</w:t>
      </w:r>
      <w:r>
        <w:rPr>
          <w:rFonts w:hint="eastAsia" w:ascii="宋体" w:hAnsi="宋体" w:cs="宋体"/>
          <w:bCs/>
          <w:sz w:val="32"/>
          <w:szCs w:val="32"/>
        </w:rPr>
      </w:r>
      <w:r/>
    </w:p>
    <w:p>
      <w:pPr>
        <w:pStyle w:val="671"/>
        <w:spacing w:line="360" w:lineRule="auto"/>
        <w:rPr>
          <w:rFonts w:hint="eastAsia" w:ascii="宋体" w:hAnsi="宋体" w:cs="宋体"/>
          <w:bCs/>
          <w:sz w:val="32"/>
          <w:szCs w:val="32"/>
        </w:rPr>
      </w:pPr>
      <w:r>
        <w:rPr>
          <w:rFonts w:hint="eastAsia" w:ascii="宋体" w:hAnsi="宋体" w:cs="宋体"/>
          <w:bCs/>
          <w:sz w:val="32"/>
          <w:szCs w:val="32"/>
        </w:rPr>
      </w:r>
      <w:r/>
    </w:p>
    <w:p>
      <w:pPr>
        <w:pStyle w:val="671"/>
        <w:spacing w:line="360" w:lineRule="auto"/>
        <w:rPr>
          <w:rFonts w:hint="eastAsia" w:ascii="宋体" w:hAnsi="宋体" w:cs="宋体"/>
          <w:bCs/>
          <w:sz w:val="32"/>
          <w:szCs w:val="32"/>
        </w:rPr>
      </w:pPr>
      <w:r>
        <w:rPr>
          <w:rFonts w:hint="eastAsia" w:ascii="宋体" w:hAnsi="宋体" w:cs="宋体"/>
          <w:bCs/>
          <w:sz w:val="32"/>
          <w:szCs w:val="32"/>
        </w:rPr>
        <w:t xml:space="preserve">采购人：</w:t>
      </w:r>
      <w:r>
        <w:rPr>
          <w:rFonts w:hint="eastAsia" w:ascii="宋体" w:hAnsi="宋体" w:cs="宋体"/>
          <w:bCs/>
          <w:sz w:val="32"/>
          <w:szCs w:val="32"/>
        </w:rPr>
        <w:t xml:space="preserve">无锡市老龄工作发展促进中心（无锡市社会福利中心）</w:t>
      </w:r>
      <w:r>
        <w:rPr>
          <w:rFonts w:hint="eastAsia" w:ascii="宋体" w:hAnsi="宋体" w:cs="宋体"/>
          <w:bCs/>
          <w:sz w:val="32"/>
          <w:szCs w:val="32"/>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jc w:val="center"/>
        <w:spacing w:line="360" w:lineRule="auto"/>
        <w:rPr>
          <w:rFonts w:hint="eastAsia" w:ascii="宋体" w:hAnsi="宋体" w:cs="宋体"/>
          <w:bCs/>
          <w:sz w:val="24"/>
        </w:rPr>
      </w:pPr>
      <w:r>
        <w:rPr>
          <w:rFonts w:hint="eastAsia" w:ascii="宋体" w:hAnsi="宋体" w:cs="宋体"/>
          <w:bCs/>
          <w:sz w:val="24"/>
        </w:rPr>
      </w:r>
      <w:r/>
    </w:p>
    <w:p>
      <w:pPr>
        <w:pStyle w:val="671"/>
        <w:jc w:val="center"/>
        <w:spacing w:line="360" w:lineRule="auto"/>
        <w:rPr>
          <w:rFonts w:hint="eastAsia" w:ascii="宋体" w:hAnsi="宋体" w:cs="宋体"/>
          <w:bCs/>
          <w:sz w:val="24"/>
        </w:rPr>
      </w:pPr>
      <w:r>
        <w:rPr>
          <w:rFonts w:hint="eastAsia" w:ascii="宋体" w:hAnsi="宋体" w:cs="宋体"/>
          <w:bCs/>
          <w:sz w:val="24"/>
        </w:rPr>
      </w:r>
      <w:r/>
    </w:p>
    <w:p>
      <w:pPr>
        <w:pStyle w:val="711"/>
        <w:rPr>
          <w:rFonts w:hint="eastAsia"/>
        </w:rPr>
      </w:pPr>
      <w:r>
        <w:rPr>
          <w:rFonts w:hint="eastAsia"/>
        </w:rPr>
      </w:r>
      <w:r/>
    </w:p>
    <w:p>
      <w:pPr>
        <w:pStyle w:val="671"/>
        <w:jc w:val="center"/>
        <w:spacing w:line="360" w:lineRule="auto"/>
        <w:rPr>
          <w:rFonts w:hint="eastAsia" w:ascii="宋体" w:hAnsi="宋体" w:cs="宋体"/>
          <w:bCs/>
          <w:sz w:val="44"/>
          <w:szCs w:val="44"/>
        </w:rPr>
      </w:pPr>
      <w:r>
        <w:rPr>
          <w:rFonts w:hint="eastAsia" w:ascii="宋体" w:hAnsi="宋体" w:cs="宋体"/>
          <w:bCs/>
          <w:sz w:val="44"/>
          <w:szCs w:val="44"/>
        </w:rPr>
        <w:t xml:space="preserve">目  录</w:t>
      </w:r>
      <w:r/>
    </w:p>
    <w:p>
      <w:pPr>
        <w:pStyle w:val="671"/>
        <w:jc w:val="center"/>
        <w:spacing w:line="360" w:lineRule="auto"/>
        <w:rPr>
          <w:rFonts w:hint="eastAsia" w:ascii="宋体" w:hAnsi="宋体" w:cs="宋体"/>
          <w:bCs/>
          <w:sz w:val="30"/>
          <w:szCs w:val="30"/>
        </w:rPr>
      </w:pPr>
      <w:r>
        <w:rPr>
          <w:rFonts w:hint="eastAsia" w:ascii="宋体" w:hAnsi="宋体" w:cs="宋体"/>
          <w:bCs/>
          <w:sz w:val="30"/>
          <w:szCs w:val="30"/>
        </w:rPr>
      </w:r>
      <w:r/>
    </w:p>
    <w:p>
      <w:pPr>
        <w:pStyle w:val="671"/>
        <w:spacing w:line="1000" w:lineRule="exact"/>
        <w:tabs>
          <w:tab w:val="left" w:pos="8000" w:leader="none"/>
        </w:tabs>
        <w:rPr>
          <w:rFonts w:hint="eastAsia" w:ascii="宋体" w:hAnsi="宋体" w:cs="宋体"/>
          <w:bCs/>
          <w:sz w:val="30"/>
          <w:szCs w:val="30"/>
        </w:rPr>
      </w:pPr>
      <w:r>
        <w:rPr>
          <w:rFonts w:hint="eastAsia" w:ascii="宋体" w:hAnsi="宋体" w:cs="宋体"/>
          <w:bCs/>
          <w:sz w:val="30"/>
          <w:szCs w:val="30"/>
        </w:rPr>
        <w:t xml:space="preserve">第一部分    投标邀请 </w:t>
      </w:r>
      <w:r/>
    </w:p>
    <w:p>
      <w:pPr>
        <w:pStyle w:val="671"/>
        <w:spacing w:line="1000" w:lineRule="exact"/>
        <w:rPr>
          <w:rFonts w:hint="eastAsia" w:ascii="宋体" w:hAnsi="宋体" w:cs="宋体"/>
          <w:bCs/>
          <w:sz w:val="30"/>
          <w:szCs w:val="30"/>
        </w:rPr>
      </w:pPr>
      <w:r>
        <w:rPr>
          <w:rFonts w:hint="eastAsia" w:ascii="宋体" w:hAnsi="宋体" w:cs="宋体"/>
          <w:bCs/>
          <w:sz w:val="30"/>
          <w:szCs w:val="30"/>
        </w:rPr>
        <w:t xml:space="preserve">第二部分    投标供应商须知 </w:t>
      </w:r>
      <w:r/>
    </w:p>
    <w:p>
      <w:pPr>
        <w:pStyle w:val="671"/>
        <w:spacing w:line="1000" w:lineRule="exact"/>
        <w:rPr>
          <w:rFonts w:hint="eastAsia" w:ascii="宋体" w:hAnsi="宋体" w:cs="宋体"/>
          <w:bCs/>
          <w:sz w:val="30"/>
          <w:szCs w:val="30"/>
        </w:rPr>
      </w:pPr>
      <w:r>
        <w:rPr>
          <w:rFonts w:hint="eastAsia" w:ascii="宋体" w:hAnsi="宋体" w:cs="宋体"/>
          <w:bCs/>
          <w:sz w:val="30"/>
          <w:szCs w:val="30"/>
        </w:rPr>
        <w:t xml:space="preserve">第三部分    采购需求 </w:t>
      </w:r>
      <w:r/>
    </w:p>
    <w:p>
      <w:pPr>
        <w:pStyle w:val="671"/>
        <w:spacing w:line="1000" w:lineRule="exact"/>
        <w:rPr>
          <w:rFonts w:hint="eastAsia" w:ascii="宋体" w:hAnsi="宋体" w:cs="宋体"/>
          <w:bCs/>
          <w:sz w:val="30"/>
          <w:szCs w:val="30"/>
        </w:rPr>
      </w:pPr>
      <w:r>
        <w:rPr>
          <w:rFonts w:hint="eastAsia" w:ascii="宋体" w:hAnsi="宋体" w:cs="宋体"/>
          <w:bCs/>
          <w:sz w:val="30"/>
          <w:szCs w:val="30"/>
        </w:rPr>
        <w:t xml:space="preserve">第四部分   合同书 </w:t>
      </w:r>
      <w:r/>
    </w:p>
    <w:p>
      <w:pPr>
        <w:pStyle w:val="671"/>
        <w:spacing w:line="1000" w:lineRule="exact"/>
        <w:rPr>
          <w:rFonts w:hint="eastAsia" w:ascii="宋体" w:hAnsi="宋体" w:cs="宋体"/>
          <w:bCs/>
          <w:sz w:val="30"/>
          <w:szCs w:val="30"/>
        </w:rPr>
      </w:pPr>
      <w:r>
        <w:rPr>
          <w:rFonts w:hint="eastAsia" w:ascii="宋体" w:hAnsi="宋体" w:cs="宋体"/>
          <w:bCs/>
          <w:sz w:val="30"/>
          <w:szCs w:val="30"/>
        </w:rPr>
        <w:t xml:space="preserve">第五部分    附件  </w:t>
      </w:r>
      <w:r/>
    </w:p>
    <w:p>
      <w:pPr>
        <w:pStyle w:val="671"/>
        <w:spacing w:line="1000" w:lineRule="exact"/>
        <w:rPr>
          <w:rFonts w:hint="eastAsia" w:ascii="宋体" w:hAnsi="宋体" w:cs="宋体"/>
          <w:bCs/>
          <w:sz w:val="30"/>
          <w:szCs w:val="30"/>
        </w:rPr>
      </w:pPr>
      <w:r>
        <w:rPr>
          <w:rFonts w:hint="eastAsia" w:ascii="宋体" w:hAnsi="宋体" w:cs="宋体"/>
          <w:bCs/>
          <w:sz w:val="30"/>
          <w:szCs w:val="30"/>
        </w:rPr>
      </w:r>
      <w:r/>
    </w:p>
    <w:p>
      <w:pPr>
        <w:pStyle w:val="671"/>
        <w:spacing w:line="360" w:lineRule="auto"/>
        <w:widowControl/>
        <w:rPr>
          <w:rFonts w:hint="eastAsia" w:ascii="宋体" w:hAnsi="宋体" w:cs="宋体"/>
          <w:bCs/>
          <w:sz w:val="24"/>
        </w:rPr>
      </w:pPr>
      <w:r>
        <w:rPr>
          <w:rFonts w:hint="eastAsia" w:ascii="宋体" w:hAnsi="宋体" w:cs="宋体"/>
          <w:bCs/>
          <w:sz w:val="24"/>
        </w:rPr>
      </w:r>
      <w:r/>
    </w:p>
    <w:p>
      <w:pPr>
        <w:pStyle w:val="671"/>
        <w:spacing w:line="360" w:lineRule="auto"/>
        <w:widowControl/>
        <w:rPr>
          <w:rFonts w:hint="eastAsia" w:ascii="宋体" w:hAnsi="宋体" w:cs="宋体"/>
          <w:bCs/>
          <w:sz w:val="24"/>
        </w:rPr>
      </w:pPr>
      <w:r>
        <w:rPr>
          <w:rFonts w:hint="eastAsia" w:ascii="宋体" w:hAnsi="宋体" w:cs="宋体"/>
          <w:bCs/>
          <w:sz w:val="24"/>
        </w:rPr>
      </w:r>
      <w:r/>
    </w:p>
    <w:p>
      <w:pPr>
        <w:pStyle w:val="671"/>
        <w:spacing w:line="360" w:lineRule="auto"/>
        <w:widowControl/>
        <w:rPr>
          <w:rFonts w:hint="eastAsia" w:ascii="宋体" w:hAnsi="宋体" w:cs="宋体"/>
          <w:bCs/>
          <w:sz w:val="24"/>
        </w:rPr>
      </w:pPr>
      <w:r>
        <w:rPr>
          <w:rFonts w:hint="eastAsia" w:ascii="宋体" w:hAnsi="宋体" w:cs="宋体"/>
          <w:bCs/>
          <w:sz w:val="24"/>
        </w:rPr>
      </w:r>
      <w:r/>
    </w:p>
    <w:p>
      <w:pPr>
        <w:pStyle w:val="671"/>
        <w:spacing w:line="360" w:lineRule="auto"/>
        <w:widowControl/>
        <w:rPr>
          <w:rFonts w:hint="eastAsia" w:ascii="宋体" w:hAnsi="宋体" w:cs="宋体"/>
          <w:bCs/>
          <w:sz w:val="24"/>
        </w:rPr>
      </w:pPr>
      <w:r>
        <w:rPr>
          <w:rFonts w:hint="eastAsia" w:ascii="宋体" w:hAnsi="宋体" w:cs="宋体"/>
          <w:bCs/>
          <w:sz w:val="24"/>
        </w:rPr>
      </w:r>
      <w:r/>
    </w:p>
    <w:p>
      <w:pPr>
        <w:pStyle w:val="671"/>
        <w:spacing w:line="360" w:lineRule="auto"/>
        <w:widowControl/>
        <w:rPr>
          <w:rFonts w:hint="eastAsia" w:ascii="宋体" w:hAnsi="宋体" w:cs="宋体"/>
          <w:bCs/>
          <w:sz w:val="24"/>
        </w:rPr>
      </w:pPr>
      <w:r>
        <w:rPr>
          <w:rFonts w:hint="eastAsia" w:ascii="宋体" w:hAnsi="宋体" w:cs="宋体"/>
          <w:bCs/>
          <w:sz w:val="24"/>
        </w:rPr>
      </w:r>
      <w:r/>
    </w:p>
    <w:p>
      <w:pPr>
        <w:pStyle w:val="671"/>
        <w:spacing w:before="470"/>
        <w:widowControl/>
        <w:rPr>
          <w:rFonts w:hint="eastAsia" w:ascii="宋体" w:hAnsi="宋体" w:cs="宋体"/>
          <w:bCs/>
          <w:sz w:val="24"/>
        </w:rPr>
      </w:pPr>
      <w:r>
        <w:rPr>
          <w:rFonts w:hint="eastAsia" w:ascii="宋体" w:hAnsi="宋体" w:cs="宋体"/>
          <w:bCs/>
          <w:sz w:val="24"/>
        </w:rPr>
      </w:r>
      <w:r/>
    </w:p>
    <w:p>
      <w:pPr>
        <w:pStyle w:val="671"/>
        <w:spacing w:before="470"/>
        <w:widowControl/>
        <w:rPr>
          <w:rFonts w:hint="eastAsia" w:ascii="宋体" w:hAnsi="宋体" w:cs="宋体"/>
          <w:bCs/>
          <w:sz w:val="24"/>
        </w:rPr>
      </w:pPr>
      <w:r>
        <w:rPr>
          <w:rFonts w:hint="eastAsia" w:ascii="宋体" w:hAnsi="宋体" w:cs="宋体"/>
          <w:bCs/>
          <w:sz w:val="24"/>
        </w:rPr>
      </w:r>
      <w:r/>
    </w:p>
    <w:p>
      <w:pPr>
        <w:pStyle w:val="671"/>
        <w:jc w:val="center"/>
        <w:spacing w:line="440" w:lineRule="exact"/>
        <w:widowControl/>
        <w:rPr>
          <w:rFonts w:hint="eastAsia" w:ascii="宋体" w:hAnsi="宋体" w:cs="宋体"/>
          <w:bCs/>
          <w:sz w:val="44"/>
          <w:szCs w:val="44"/>
        </w:rPr>
      </w:pPr>
      <w:r>
        <w:rPr>
          <w:rFonts w:hint="eastAsia" w:ascii="宋体" w:hAnsi="宋体" w:cs="宋体"/>
          <w:bCs/>
          <w:sz w:val="24"/>
        </w:rPr>
        <w:br w:type="page" w:clear="all"/>
      </w:r>
      <w:r>
        <w:rPr>
          <w:rFonts w:hint="eastAsia" w:ascii="宋体" w:hAnsi="宋体" w:cs="宋体"/>
          <w:bCs/>
          <w:sz w:val="44"/>
          <w:szCs w:val="44"/>
        </w:rPr>
        <w:t xml:space="preserve">第一部分. 投标邀请</w:t>
      </w:r>
      <w:r/>
    </w:p>
    <w:p>
      <w:pPr>
        <w:pStyle w:val="671"/>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t xml:space="preserve">无锡建设监理咨询有限公司</w:t>
      </w:r>
      <w:r>
        <w:rPr>
          <w:rFonts w:hint="eastAsia" w:ascii="宋体" w:hAnsi="宋体" w:cs="宋体"/>
          <w:bCs/>
          <w:sz w:val="24"/>
        </w:rPr>
        <w:t xml:space="preserve">受</w:t>
      </w:r>
      <w:r>
        <w:rPr>
          <w:rFonts w:hint="eastAsia" w:ascii="宋体" w:hAnsi="宋体" w:cs="宋体"/>
          <w:bCs/>
          <w:sz w:val="24"/>
        </w:rPr>
        <w:t xml:space="preserve">无锡市老龄工作发展促进中心（无锡市社会福利中心）</w:t>
      </w:r>
      <w:r>
        <w:rPr>
          <w:rFonts w:hint="eastAsia" w:ascii="宋体" w:hAnsi="宋体" w:cs="宋体"/>
          <w:bCs/>
          <w:sz w:val="24"/>
        </w:rPr>
        <w:t xml:space="preserve">委托，就其</w:t>
      </w:r>
      <w:r>
        <w:rPr>
          <w:rFonts w:hint="eastAsia" w:ascii="宋体" w:hAnsi="宋体" w:cs="宋体"/>
          <w:bCs/>
          <w:sz w:val="24"/>
        </w:rPr>
        <w:t xml:space="preserve">无锡市老龄工作发展促进中心</w:t>
      </w:r>
      <w:r>
        <w:rPr>
          <w:rFonts w:hint="eastAsia" w:ascii="宋体" w:hAnsi="宋体" w:cs="宋体"/>
          <w:bCs/>
          <w:sz w:val="24"/>
        </w:rPr>
        <w:t xml:space="preserve">托养科食材配送采购项目</w:t>
      </w:r>
      <w:r>
        <w:rPr>
          <w:rFonts w:hint="eastAsia" w:ascii="宋体" w:hAnsi="宋体" w:cs="宋体"/>
          <w:bCs/>
          <w:sz w:val="24"/>
        </w:rPr>
        <w:t xml:space="preserve">进行公开招标。现欢迎符合相关条件的供应商参加投标，投标邀请如下：</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8100"/>
      </w:tblGrid>
      <w:tr>
        <w:trPr>
          <w:trHeight w:val="516"/>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序号</w:t>
            </w:r>
            <w:r/>
          </w:p>
        </w:tc>
        <w:tc>
          <w:tcPr>
            <w:tcW w:w="810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内容</w:t>
            </w:r>
            <w:r/>
          </w:p>
        </w:tc>
      </w:tr>
      <w:tr>
        <w:trPr/>
        <w:tc>
          <w:tcPr>
            <w:tcW w:w="1040" w:type="dxa"/>
            <w:vAlign w:val="center"/>
            <w:textDirection w:val="lrTb"/>
            <w:noWrap w:val="false"/>
          </w:tcPr>
          <w:p>
            <w:pPr>
              <w:pStyle w:val="671"/>
              <w:jc w:val="center"/>
              <w:spacing w:line="440" w:lineRule="exact"/>
              <w:rPr>
                <w:rFonts w:hint="eastAsia" w:ascii="宋体" w:hAnsi="宋体" w:cs="宋体"/>
                <w:bCs/>
                <w:sz w:val="24"/>
              </w:rPr>
            </w:pPr>
            <w:r>
              <w:rPr>
                <w:rFonts w:hint="eastAsia" w:ascii="宋体" w:hAnsi="宋体" w:cs="宋体"/>
                <w:bCs/>
                <w:sz w:val="24"/>
              </w:rPr>
              <w:t xml:space="preserve">1</w:t>
            </w:r>
            <w:r/>
          </w:p>
        </w:tc>
        <w:tc>
          <w:tcPr>
            <w:tcW w:w="8100" w:type="dxa"/>
            <w:vAlign w:val="center"/>
            <w:textDirection w:val="lrTb"/>
            <w:noWrap w:val="false"/>
          </w:tcPr>
          <w:p>
            <w:pPr>
              <w:pStyle w:val="671"/>
              <w:spacing w:line="440" w:lineRule="exact"/>
              <w:rPr>
                <w:rFonts w:hint="eastAsia" w:ascii="宋体" w:hAnsi="宋体" w:cs="宋体"/>
                <w:bCs/>
                <w:sz w:val="24"/>
              </w:rPr>
            </w:pPr>
            <w:r>
              <w:rPr>
                <w:rFonts w:hint="eastAsia" w:ascii="宋体" w:hAnsi="宋体" w:cs="宋体"/>
                <w:bCs/>
                <w:sz w:val="24"/>
              </w:rPr>
              <w:t xml:space="preserve">项目名称：</w:t>
            </w:r>
            <w:r>
              <w:rPr>
                <w:rFonts w:hint="eastAsia" w:ascii="宋体" w:hAnsi="宋体" w:cs="宋体"/>
                <w:bCs/>
                <w:sz w:val="24"/>
              </w:rPr>
              <w:t xml:space="preserve">无锡市老龄工作发展促进中心</w:t>
            </w:r>
            <w:r>
              <w:rPr>
                <w:rFonts w:hint="eastAsia" w:ascii="宋体" w:hAnsi="宋体" w:cs="宋体"/>
                <w:bCs/>
                <w:sz w:val="24"/>
              </w:rPr>
              <w:t xml:space="preserve">托养科食材配送采购项目</w:t>
            </w:r>
            <w:r>
              <w:rPr>
                <w:rFonts w:hint="eastAsia" w:ascii="宋体" w:hAnsi="宋体" w:cs="宋体"/>
                <w:bCs/>
                <w:sz w:val="24"/>
              </w:rPr>
            </w:r>
            <w:r/>
          </w:p>
          <w:p>
            <w:pPr>
              <w:pStyle w:val="671"/>
              <w:spacing w:line="440" w:lineRule="exact"/>
              <w:rPr>
                <w:rFonts w:hint="eastAsia" w:ascii="宋体" w:hAnsi="宋体" w:cs="宋体"/>
                <w:bCs/>
                <w:sz w:val="24"/>
              </w:rPr>
            </w:pPr>
            <w:r>
              <w:rPr>
                <w:rFonts w:hint="eastAsia" w:ascii="宋体" w:hAnsi="宋体" w:cs="宋体"/>
                <w:bCs/>
                <w:sz w:val="24"/>
              </w:rPr>
              <w:t xml:space="preserve">采购编号：</w:t>
            </w:r>
            <w:r>
              <w:rPr>
                <w:rFonts w:ascii="宋体" w:hAnsi="宋体" w:cs="宋体"/>
                <w:bCs/>
                <w:sz w:val="24"/>
              </w:rPr>
              <w:t xml:space="preserve">JSZC-320200-WXJS-G2026-0002</w:t>
            </w:r>
            <w:r>
              <w:rPr>
                <w:rFonts w:hint="eastAsia" w:ascii="宋体" w:hAnsi="宋体" w:cs="宋体"/>
                <w:bCs/>
                <w:sz w:val="24"/>
              </w:rPr>
            </w:r>
            <w:r/>
          </w:p>
          <w:p>
            <w:pPr>
              <w:pStyle w:val="671"/>
              <w:spacing w:line="440" w:lineRule="exact"/>
              <w:rPr>
                <w:rFonts w:hint="eastAsia" w:ascii="宋体" w:hAnsi="宋体" w:cs="宋体"/>
                <w:bCs/>
                <w:sz w:val="24"/>
              </w:rPr>
            </w:pPr>
            <w:r>
              <w:rPr>
                <w:rFonts w:hint="eastAsia" w:ascii="宋体" w:hAnsi="宋体" w:cs="宋体"/>
                <w:bCs/>
                <w:sz w:val="24"/>
              </w:rPr>
              <w:t xml:space="preserve">采购方式：公开招标</w:t>
            </w:r>
            <w:r/>
          </w:p>
          <w:p>
            <w:pPr>
              <w:pStyle w:val="671"/>
              <w:spacing w:line="440" w:lineRule="exact"/>
              <w:rPr>
                <w:rFonts w:hint="eastAsia" w:ascii="宋体" w:hAnsi="宋体" w:cs="宋体"/>
                <w:bCs/>
                <w:sz w:val="24"/>
              </w:rPr>
            </w:pPr>
            <w:r>
              <w:rPr>
                <w:rFonts w:hint="eastAsia" w:ascii="宋体" w:hAnsi="宋体" w:cs="宋体"/>
                <w:bCs/>
                <w:sz w:val="24"/>
              </w:rPr>
              <w:t xml:space="preserve">采购内容：</w:t>
            </w:r>
            <w:r>
              <w:rPr>
                <w:rFonts w:hint="eastAsia" w:ascii="宋体" w:hAnsi="宋体"/>
                <w:sz w:val="24"/>
              </w:rPr>
              <w:t xml:space="preserve">无锡市老龄工作发展促进中心（无锡市社会福利中心）</w:t>
            </w:r>
            <w:r>
              <w:rPr>
                <w:rFonts w:hint="eastAsia" w:ascii="宋体" w:hAnsi="宋体"/>
                <w:sz w:val="24"/>
              </w:rPr>
              <w:t xml:space="preserve">托养科食材配送采购项目</w:t>
            </w:r>
            <w:r>
              <w:rPr>
                <w:rFonts w:hint="eastAsia" w:ascii="宋体" w:hAnsi="宋体" w:cs="宋体"/>
                <w:bCs/>
                <w:sz w:val="24"/>
              </w:rPr>
            </w:r>
            <w:r/>
          </w:p>
        </w:tc>
      </w:tr>
      <w:tr>
        <w:trPr/>
        <w:tc>
          <w:tcPr>
            <w:tcW w:w="1040" w:type="dxa"/>
            <w:vAlign w:val="center"/>
            <w:textDirection w:val="lrTb"/>
            <w:noWrap w:val="false"/>
          </w:tcPr>
          <w:p>
            <w:pPr>
              <w:pStyle w:val="671"/>
              <w:jc w:val="center"/>
              <w:spacing w:line="440" w:lineRule="exact"/>
              <w:rPr>
                <w:rFonts w:hint="eastAsia" w:ascii="宋体" w:hAnsi="宋体" w:cs="宋体"/>
                <w:bCs/>
                <w:sz w:val="24"/>
              </w:rPr>
            </w:pPr>
            <w:r>
              <w:rPr>
                <w:rFonts w:hint="eastAsia" w:ascii="宋体" w:hAnsi="宋体" w:cs="宋体"/>
                <w:bCs/>
                <w:sz w:val="24"/>
              </w:rPr>
              <w:t xml:space="preserve">2</w:t>
            </w:r>
            <w:r/>
          </w:p>
        </w:tc>
        <w:tc>
          <w:tcPr>
            <w:tcW w:w="8100" w:type="dxa"/>
            <w:vAlign w:val="center"/>
            <w:textDirection w:val="lrTb"/>
            <w:noWrap w:val="false"/>
          </w:tcPr>
          <w:p>
            <w:pPr>
              <w:pStyle w:val="671"/>
              <w:spacing w:line="440" w:lineRule="exact"/>
              <w:rPr>
                <w:rFonts w:hint="eastAsia" w:ascii="宋体" w:hAnsi="宋体" w:cs="宋体"/>
                <w:bCs/>
                <w:sz w:val="24"/>
              </w:rPr>
            </w:pPr>
            <w:r>
              <w:rPr>
                <w:rFonts w:hint="eastAsia" w:ascii="宋体" w:hAnsi="宋体" w:cs="宋体"/>
                <w:bCs/>
                <w:sz w:val="24"/>
              </w:rPr>
              <w:t xml:space="preserve">采购人：</w:t>
            </w:r>
            <w:r>
              <w:rPr>
                <w:rFonts w:hint="eastAsia" w:ascii="宋体" w:hAnsi="宋体" w:cs="宋体"/>
                <w:bCs/>
                <w:sz w:val="24"/>
              </w:rPr>
              <w:t xml:space="preserve">无锡市老龄工作发展促进中心（无锡市社会福利中心）</w:t>
            </w:r>
            <w:r>
              <w:rPr>
                <w:rFonts w:hint="eastAsia" w:ascii="宋体" w:hAnsi="宋体" w:cs="宋体"/>
                <w:bCs/>
                <w:sz w:val="24"/>
              </w:rPr>
            </w:r>
            <w:r/>
          </w:p>
          <w:p>
            <w:pPr>
              <w:pStyle w:val="671"/>
              <w:spacing w:line="440" w:lineRule="exact"/>
              <w:rPr>
                <w:rFonts w:hint="eastAsia" w:ascii="宋体" w:hAnsi="宋体" w:cs="宋体"/>
                <w:bCs/>
                <w:sz w:val="24"/>
              </w:rPr>
            </w:pPr>
            <w:r>
              <w:rPr>
                <w:rFonts w:hint="eastAsia" w:ascii="宋体" w:hAnsi="宋体" w:cs="宋体"/>
                <w:bCs/>
                <w:sz w:val="24"/>
              </w:rPr>
              <w:t xml:space="preserve">采购人地址：</w:t>
            </w:r>
            <w:r>
              <w:rPr>
                <w:rFonts w:hint="eastAsia" w:ascii="宋体" w:hAnsi="宋体" w:cs="宋体"/>
                <w:bCs/>
                <w:sz w:val="24"/>
              </w:rPr>
              <w:t xml:space="preserve"> 无锡市新吴区长江北路98号</w:t>
            </w:r>
            <w:r>
              <w:rPr>
                <w:rFonts w:hint="eastAsia" w:ascii="宋体" w:hAnsi="宋体" w:cs="宋体"/>
                <w:bCs/>
                <w:sz w:val="24"/>
              </w:rPr>
            </w:r>
            <w:r/>
          </w:p>
          <w:p>
            <w:pPr>
              <w:pStyle w:val="671"/>
              <w:spacing w:line="440" w:lineRule="exact"/>
              <w:rPr>
                <w:rFonts w:hint="eastAsia" w:ascii="宋体" w:hAnsi="宋体" w:cs="宋体"/>
                <w:bCs/>
                <w:sz w:val="24"/>
              </w:rPr>
            </w:pPr>
            <w:r>
              <w:rPr>
                <w:rFonts w:hint="eastAsia" w:ascii="宋体" w:hAnsi="宋体" w:cs="宋体"/>
                <w:bCs/>
                <w:sz w:val="24"/>
              </w:rPr>
              <w:t xml:space="preserve">采购代理机构：</w:t>
            </w:r>
            <w:r>
              <w:rPr>
                <w:rFonts w:hint="eastAsia" w:ascii="宋体" w:hAnsi="宋体" w:cs="宋体"/>
                <w:bCs/>
                <w:sz w:val="24"/>
              </w:rPr>
              <w:t xml:space="preserve">无锡建设监理咨询有限公司</w:t>
            </w:r>
            <w:r>
              <w:rPr>
                <w:rFonts w:hint="eastAsia" w:ascii="宋体" w:hAnsi="宋体" w:cs="宋体"/>
                <w:bCs/>
                <w:sz w:val="24"/>
              </w:rPr>
            </w:r>
            <w:r/>
          </w:p>
          <w:p>
            <w:pPr>
              <w:pStyle w:val="671"/>
              <w:spacing w:line="440" w:lineRule="exact"/>
              <w:rPr>
                <w:rFonts w:hint="eastAsia" w:ascii="宋体" w:hAnsi="宋体" w:cs="宋体"/>
                <w:bCs/>
                <w:sz w:val="24"/>
              </w:rPr>
            </w:pPr>
            <w:r>
              <w:rPr>
                <w:rFonts w:hint="eastAsia" w:ascii="宋体" w:hAnsi="宋体" w:cs="宋体"/>
                <w:bCs/>
                <w:sz w:val="24"/>
              </w:rPr>
              <w:t xml:space="preserve">采购机构地址：</w:t>
            </w:r>
            <w:r>
              <w:rPr>
                <w:rFonts w:hint="eastAsia" w:ascii="宋体" w:hAnsi="宋体" w:cs="宋体"/>
                <w:bCs/>
                <w:sz w:val="24"/>
              </w:rPr>
              <w:t xml:space="preserve">无锡市梁溪区西新街8号16楼</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3</w:t>
            </w:r>
            <w:r/>
          </w:p>
        </w:tc>
        <w:tc>
          <w:tcPr>
            <w:tcW w:w="8100" w:type="dxa"/>
            <w:vAlign w:val="center"/>
            <w:textDirection w:val="lrTb"/>
            <w:noWrap w:val="false"/>
          </w:tcPr>
          <w:p>
            <w:pPr>
              <w:pStyle w:val="671"/>
              <w:spacing w:line="360" w:lineRule="auto"/>
              <w:widowControl/>
              <w:rPr>
                <w:rFonts w:hint="eastAsia" w:ascii="宋体" w:hAnsi="宋体"/>
                <w:sz w:val="24"/>
              </w:rPr>
            </w:pPr>
            <w:r>
              <w:rPr>
                <w:rFonts w:hint="eastAsia" w:ascii="宋体" w:hAnsi="宋体"/>
                <w:sz w:val="24"/>
              </w:rPr>
              <w:t xml:space="preserve">采购项目概况、要求： </w:t>
            </w:r>
            <w:r/>
          </w:p>
          <w:p>
            <w:pPr>
              <w:pStyle w:val="671"/>
              <w:spacing w:line="360" w:lineRule="auto"/>
              <w:widowControl/>
              <w:rPr>
                <w:rFonts w:hint="eastAsia" w:ascii="宋体" w:hAnsi="宋体"/>
                <w:sz w:val="24"/>
              </w:rPr>
            </w:pPr>
            <w:r>
              <w:rPr>
                <w:rFonts w:hint="eastAsia" w:ascii="宋体" w:hAnsi="宋体"/>
                <w:sz w:val="24"/>
              </w:rPr>
              <w:t xml:space="preserve">（1）采购范围：</w:t>
            </w:r>
            <w:r>
              <w:rPr>
                <w:rFonts w:hint="eastAsia" w:ascii="宋体" w:hAnsi="宋体"/>
                <w:sz w:val="24"/>
              </w:rPr>
              <w:t xml:space="preserve">老年托养科食堂原材</w:t>
            </w:r>
            <w:r>
              <w:rPr>
                <w:rFonts w:hint="eastAsia" w:ascii="宋体" w:hAnsi="宋体"/>
                <w:sz w:val="24"/>
              </w:rPr>
              <w:t xml:space="preserve">料供货供应商采购</w:t>
            </w:r>
            <w:r>
              <w:rPr>
                <w:rFonts w:hint="eastAsia" w:ascii="宋体" w:hAnsi="宋体"/>
                <w:sz w:val="24"/>
              </w:rPr>
              <w:t xml:space="preserve">服务，共分为二个标段：</w:t>
            </w:r>
            <w:r/>
          </w:p>
          <w:p>
            <w:pPr>
              <w:pStyle w:val="671"/>
              <w:spacing w:line="360" w:lineRule="auto"/>
              <w:widowControl/>
              <w:rPr>
                <w:rFonts w:hint="eastAsia" w:ascii="宋体" w:hAnsi="宋体"/>
                <w:sz w:val="24"/>
              </w:rPr>
            </w:pPr>
            <w:r>
              <w:rPr>
                <w:rFonts w:hint="eastAsia" w:ascii="宋体" w:hAnsi="宋体"/>
                <w:sz w:val="24"/>
              </w:rPr>
              <w:t xml:space="preserve">一标段：</w:t>
            </w:r>
            <w:r>
              <w:rPr>
                <w:rFonts w:hint="eastAsia" w:ascii="宋体" w:hAnsi="宋体"/>
                <w:sz w:val="24"/>
              </w:rPr>
              <w:t xml:space="preserve">蔬菜类、粮油类、调味品定点供应商</w:t>
            </w:r>
            <w:r>
              <w:rPr>
                <w:rFonts w:hint="eastAsia" w:ascii="宋体" w:hAnsi="宋体"/>
                <w:sz w:val="24"/>
              </w:rPr>
              <w:t xml:space="preserve">；</w:t>
            </w:r>
            <w:r/>
          </w:p>
          <w:p>
            <w:pPr>
              <w:pStyle w:val="671"/>
              <w:spacing w:line="360" w:lineRule="auto"/>
              <w:widowControl/>
              <w:rPr>
                <w:rFonts w:hint="eastAsia" w:ascii="宋体" w:hAnsi="宋体"/>
                <w:sz w:val="24"/>
              </w:rPr>
            </w:pPr>
            <w:r>
              <w:rPr>
                <w:rFonts w:hint="eastAsia" w:ascii="宋体" w:hAnsi="宋体"/>
                <w:sz w:val="24"/>
              </w:rPr>
              <w:t xml:space="preserve">二标段：</w:t>
            </w:r>
            <w:r>
              <w:rPr>
                <w:rFonts w:hint="eastAsia" w:ascii="宋体" w:hAnsi="宋体"/>
                <w:sz w:val="24"/>
              </w:rPr>
              <w:t xml:space="preserve">肉类、水产类、冻品类、蛋禽类等定点供应商</w:t>
            </w:r>
            <w:r>
              <w:rPr>
                <w:rFonts w:hint="eastAsia" w:ascii="宋体" w:hAnsi="宋体"/>
                <w:sz w:val="24"/>
              </w:rPr>
              <w:t xml:space="preserve">；</w:t>
            </w:r>
            <w:r/>
          </w:p>
          <w:p>
            <w:pPr>
              <w:pStyle w:val="671"/>
              <w:spacing w:line="360" w:lineRule="auto"/>
              <w:widowControl/>
              <w:rPr>
                <w:rFonts w:hint="eastAsia" w:ascii="宋体" w:hAnsi="宋体"/>
                <w:sz w:val="24"/>
              </w:rPr>
            </w:pPr>
            <w:r>
              <w:rPr>
                <w:rFonts w:hint="eastAsia" w:ascii="宋体" w:hAnsi="宋体"/>
                <w:sz w:val="24"/>
              </w:rPr>
              <w:t xml:space="preserve">（2</w:t>
            </w:r>
            <w:r>
              <w:rPr>
                <w:rFonts w:hint="eastAsia" w:ascii="宋体" w:hAnsi="宋体"/>
                <w:sz w:val="24"/>
              </w:rPr>
              <w:t xml:space="preserve">）供货期</w:t>
            </w:r>
            <w:r>
              <w:rPr>
                <w:rFonts w:hint="eastAsia" w:ascii="宋体" w:hAnsi="宋体"/>
                <w:sz w:val="24"/>
              </w:rPr>
              <w:t xml:space="preserve">：1年，以合同签订时间为准；</w:t>
            </w:r>
            <w:r/>
          </w:p>
          <w:p>
            <w:pPr>
              <w:pStyle w:val="671"/>
              <w:spacing w:line="360" w:lineRule="auto"/>
              <w:widowControl/>
              <w:rPr>
                <w:rFonts w:hint="eastAsia" w:ascii="宋体" w:hAnsi="宋体"/>
                <w:sz w:val="24"/>
              </w:rPr>
            </w:pPr>
            <w:r>
              <w:rPr>
                <w:rFonts w:hint="eastAsia" w:ascii="宋体" w:hAnsi="宋体"/>
                <w:sz w:val="24"/>
              </w:rPr>
              <w:t xml:space="preserve">（3</w:t>
            </w:r>
            <w:r>
              <w:rPr>
                <w:rFonts w:hint="eastAsia" w:ascii="宋体" w:hAnsi="宋体"/>
                <w:sz w:val="24"/>
              </w:rPr>
              <w:t xml:space="preserve">）供货</w:t>
            </w:r>
            <w:r>
              <w:rPr>
                <w:rFonts w:hint="eastAsia" w:ascii="宋体" w:hAnsi="宋体"/>
                <w:sz w:val="24"/>
              </w:rPr>
              <w:t xml:space="preserve">标准：</w:t>
            </w:r>
            <w:r>
              <w:rPr>
                <w:rFonts w:hint="eastAsia" w:ascii="宋体" w:hAnsi="宋体"/>
                <w:sz w:val="24"/>
                <w:lang w:val="zh-CN"/>
              </w:rPr>
              <w:t xml:space="preserve">符合国家相关规范，符合采购人需求</w:t>
            </w:r>
            <w:r>
              <w:rPr>
                <w:rFonts w:hint="eastAsia" w:ascii="宋体" w:hAnsi="宋体"/>
                <w:sz w:val="24"/>
              </w:rPr>
              <w:t xml:space="preserve">；</w:t>
            </w:r>
            <w:r/>
          </w:p>
          <w:p>
            <w:pPr>
              <w:pStyle w:val="671"/>
              <w:spacing w:line="360" w:lineRule="auto"/>
              <w:widowControl/>
              <w:rPr>
                <w:rFonts w:hint="eastAsia" w:ascii="宋体" w:hAnsi="宋体"/>
                <w:sz w:val="24"/>
              </w:rPr>
            </w:pPr>
            <w:r>
              <w:rPr>
                <w:rFonts w:hint="eastAsia" w:ascii="宋体" w:hAnsi="宋体"/>
                <w:sz w:val="24"/>
              </w:rPr>
              <w:t xml:space="preserve">（4）</w:t>
            </w:r>
            <w:r>
              <w:rPr>
                <w:rFonts w:hint="eastAsia" w:ascii="宋体" w:hAnsi="宋体"/>
                <w:sz w:val="24"/>
              </w:rPr>
              <w:t xml:space="preserve">预算金额：</w:t>
            </w:r>
            <w:r>
              <w:rPr>
                <w:rFonts w:ascii="宋体" w:hAnsi="宋体"/>
                <w:sz w:val="24"/>
              </w:rPr>
              <w:t xml:space="preserve">224.84</w:t>
            </w:r>
            <w:r>
              <w:rPr>
                <w:rFonts w:hint="eastAsia" w:ascii="宋体" w:hAnsi="宋体"/>
                <w:sz w:val="24"/>
              </w:rPr>
              <w:t xml:space="preserve">万元，一标段：</w:t>
            </w:r>
            <w:r>
              <w:rPr>
                <w:rFonts w:ascii="宋体" w:hAnsi="宋体"/>
                <w:sz w:val="24"/>
              </w:rPr>
              <w:t xml:space="preserve">1</w:t>
            </w:r>
            <w:r>
              <w:rPr>
                <w:rFonts w:hint="eastAsia" w:ascii="宋体" w:hAnsi="宋体"/>
                <w:sz w:val="24"/>
              </w:rPr>
              <w:t xml:space="preserve">26.84</w:t>
            </w:r>
            <w:r>
              <w:rPr>
                <w:rFonts w:hint="eastAsia" w:ascii="宋体" w:hAnsi="宋体"/>
                <w:sz w:val="24"/>
              </w:rPr>
              <w:t xml:space="preserve">万元，二标段</w:t>
            </w:r>
            <w:r>
              <w:rPr>
                <w:rFonts w:hint="eastAsia" w:ascii="宋体" w:hAnsi="宋体"/>
                <w:sz w:val="24"/>
              </w:rPr>
              <w:t xml:space="preserve">9</w:t>
            </w:r>
            <w:r>
              <w:rPr>
                <w:rFonts w:hint="eastAsia" w:ascii="宋体" w:hAnsi="宋体"/>
                <w:sz w:val="24"/>
              </w:rPr>
              <w:t xml:space="preserve">8</w:t>
            </w:r>
            <w:r>
              <w:rPr>
                <w:rFonts w:hint="eastAsia" w:ascii="宋体" w:hAnsi="宋体"/>
                <w:sz w:val="24"/>
              </w:rPr>
              <w:t xml:space="preserve">万元；</w:t>
            </w:r>
            <w:r>
              <w:rPr>
                <w:rFonts w:hint="eastAsia" w:ascii="宋体" w:hAnsi="宋体"/>
                <w:sz w:val="24"/>
              </w:rPr>
              <w:t xml:space="preserve"> </w:t>
            </w:r>
            <w:r/>
          </w:p>
          <w:p>
            <w:pPr>
              <w:pStyle w:val="671"/>
              <w:spacing w:line="360" w:lineRule="auto"/>
              <w:widowControl/>
              <w:rPr>
                <w:rFonts w:hint="eastAsia" w:ascii="宋体" w:hAnsi="宋体"/>
                <w:sz w:val="24"/>
              </w:rPr>
            </w:pPr>
            <w:r>
              <w:rPr>
                <w:rFonts w:hint="eastAsia" w:ascii="宋体" w:hAnsi="宋体"/>
                <w:sz w:val="24"/>
              </w:rPr>
              <w:t xml:space="preserve">最高限价：</w:t>
            </w:r>
            <w:r>
              <w:rPr>
                <w:rFonts w:hint="eastAsia" w:ascii="宋体" w:hAnsi="宋体" w:cs="宋体"/>
                <w:sz w:val="24"/>
              </w:rPr>
              <w:t xml:space="preserve">本项目报价采用优惠率（折扣率=1－优惠率）。食堂食材配送服务费用设最高折扣率：100%（即优惠率不得低于0%）。</w:t>
            </w:r>
            <w:r>
              <w:rPr>
                <w:rFonts w:hint="eastAsia" w:ascii="宋体" w:hAnsi="宋体" w:cs="宋体"/>
                <w:sz w:val="24"/>
              </w:rPr>
              <w:t xml:space="preserve">投标供应商投标折扣率不得超过上述最高折扣率，否则按无效投标处理。注：所有产品采用同一折扣率，投标供应商自行考虑价格平衡。</w:t>
            </w:r>
            <w:r>
              <w:rPr>
                <w:rFonts w:hint="eastAsia" w:ascii="宋体" w:hAnsi="宋体"/>
                <w:sz w:val="24"/>
              </w:rPr>
              <w:t xml:space="preserve"> </w:t>
            </w:r>
            <w:r/>
          </w:p>
          <w:p>
            <w:pPr>
              <w:pStyle w:val="671"/>
              <w:spacing w:line="360" w:lineRule="auto"/>
              <w:widowControl/>
              <w:rPr>
                <w:rFonts w:hint="eastAsia" w:ascii="宋体" w:hAnsi="宋体"/>
                <w:sz w:val="24"/>
              </w:rPr>
            </w:pPr>
            <w:r>
              <w:rPr>
                <w:rFonts w:hint="eastAsia" w:ascii="宋体" w:hAnsi="宋体"/>
                <w:sz w:val="24"/>
              </w:rPr>
              <w:t xml:space="preserve">（5）本项目标的所属行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71"/>
              <w:spacing w:line="360" w:lineRule="auto"/>
              <w:widowControl/>
              <w:rPr>
                <w:rFonts w:hint="eastAsia" w:ascii="宋体" w:hAnsi="宋体"/>
                <w:sz w:val="24"/>
              </w:rPr>
            </w:pPr>
            <w:r>
              <w:rPr>
                <w:rFonts w:hint="eastAsia" w:ascii="宋体" w:hAnsi="宋体"/>
                <w:sz w:val="24"/>
              </w:rPr>
              <w:t xml:space="preserve">（6</w:t>
            </w:r>
            <w:r>
              <w:rPr>
                <w:rFonts w:hint="eastAsia" w:ascii="宋体" w:hAnsi="宋体"/>
                <w:sz w:val="24"/>
              </w:rPr>
              <w:t xml:space="preserve">）本项目是否专门面向中小企业：是</w:t>
            </w:r>
            <w:r>
              <w:rPr>
                <w:rFonts w:hint="eastAsia" w:ascii="宋体" w:hAnsi="宋体"/>
                <w:sz w:val="24"/>
              </w:rPr>
            </w:r>
            <w:r/>
          </w:p>
          <w:p>
            <w:pPr>
              <w:pStyle w:val="671"/>
              <w:spacing w:line="360" w:lineRule="auto"/>
              <w:widowControl/>
              <w:rPr>
                <w:rFonts w:hint="eastAsia" w:ascii="宋体" w:hAnsi="宋体"/>
                <w:sz w:val="24"/>
              </w:rPr>
            </w:pPr>
            <w:r>
              <w:rPr>
                <w:rFonts w:hint="eastAsia" w:ascii="宋体" w:hAnsi="宋体"/>
                <w:sz w:val="24"/>
              </w:rPr>
              <w:t xml:space="preserve">注：本项</w:t>
            </w:r>
            <w:r>
              <w:rPr>
                <w:rFonts w:hint="eastAsia" w:ascii="宋体" w:hAnsi="宋体"/>
                <w:sz w:val="24"/>
              </w:rPr>
              <w:t xml:space="preserve">目共2个标段，供应商对2个标段均可报价，但最多只能中1个标段，经评审排名第一的为成交供应商。多个标段经评审排名均第一的情况下，按供应</w:t>
            </w:r>
            <w:r>
              <w:rPr>
                <w:rFonts w:hint="eastAsia" w:ascii="宋体" w:hAnsi="宋体"/>
                <w:sz w:val="24"/>
              </w:rPr>
              <w:t xml:space="preserve">商在响应文件中承诺的成交优先顺序确定成交标段。如某标段排名第一的供应商已经成交了其他标段，则该标段由排名第二的供应商成交，依次类推。</w:t>
            </w:r>
            <w:r/>
          </w:p>
        </w:tc>
      </w:tr>
      <w:tr>
        <w:trPr>
          <w:trHeight w:val="557"/>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4</w:t>
            </w:r>
            <w:r/>
          </w:p>
        </w:tc>
        <w:tc>
          <w:tcPr>
            <w:tcW w:w="8100" w:type="dxa"/>
            <w:vAlign w:val="center"/>
            <w:textDirection w:val="lrTb"/>
            <w:noWrap w:val="false"/>
          </w:tcPr>
          <w:p>
            <w:pPr>
              <w:pStyle w:val="754"/>
              <w:ind w:firstLine="0"/>
              <w:spacing w:before="0" w:beforeAutospacing="0" w:after="0" w:afterAutospacing="0" w:line="320" w:lineRule="exact"/>
              <w:tabs>
                <w:tab w:val="left" w:pos="0" w:leader="none"/>
              </w:tabs>
              <w:rPr>
                <w:rFonts w:hint="eastAsia" w:cs="宋体"/>
                <w:bCs/>
              </w:rPr>
            </w:pPr>
            <w:r>
              <w:rPr>
                <w:rFonts w:hint="eastAsia" w:cs="宋体"/>
                <w:bCs/>
              </w:rPr>
              <w:t xml:space="preserve">投标供应商资格要求：</w:t>
            </w:r>
            <w:r/>
          </w:p>
          <w:p>
            <w:pPr>
              <w:pStyle w:val="671"/>
              <w:spacing w:line="440" w:lineRule="exact"/>
              <w:widowControl/>
              <w:rPr>
                <w:rFonts w:hint="eastAsia" w:ascii="宋体" w:hAnsi="宋体" w:cs="宋体"/>
                <w:b/>
                <w:bCs/>
                <w:sz w:val="24"/>
              </w:rPr>
            </w:pPr>
            <w:r>
              <w:rPr>
                <w:rFonts w:hint="eastAsia" w:ascii="宋体" w:hAnsi="宋体" w:cs="宋体"/>
                <w:b/>
                <w:bCs/>
                <w:sz w:val="24"/>
              </w:rPr>
              <w:t xml:space="preserve">1、满足《中华人民共和国政府采购法》第二十二条规定；</w:t>
            </w:r>
            <w:r/>
          </w:p>
          <w:p>
            <w:pPr>
              <w:pStyle w:val="671"/>
              <w:spacing w:line="440" w:lineRule="exact"/>
              <w:widowControl/>
              <w:rPr>
                <w:rFonts w:hint="eastAsia" w:ascii="宋体" w:hAnsi="宋体" w:cs="宋体"/>
                <w:bCs/>
                <w:sz w:val="24"/>
              </w:rPr>
            </w:pPr>
            <w:r>
              <w:rPr>
                <w:rFonts w:hint="eastAsia" w:ascii="宋体" w:hAnsi="宋体" w:cs="宋体"/>
                <w:b/>
                <w:bCs/>
                <w:sz w:val="24"/>
              </w:rPr>
              <w:t xml:space="preserve">2、落实政府采购政策需满足的资格要求：</w:t>
            </w:r>
            <w:r>
              <w:rPr>
                <w:rFonts w:hint="eastAsia" w:ascii="宋体" w:hAnsi="宋体" w:cs="宋体"/>
                <w:bCs/>
                <w:sz w:val="24"/>
              </w:rPr>
              <w:t xml:space="preserve">本项目专门面向中小企业，投标人应为中/小/微企业或监狱企业或残疾人福利性单位；</w:t>
            </w:r>
            <w:r>
              <w:rPr>
                <w:rFonts w:hint="eastAsia" w:ascii="宋体" w:hAnsi="宋体" w:cs="宋体"/>
                <w:bCs/>
                <w:sz w:val="24"/>
              </w:rPr>
            </w:r>
            <w:r/>
          </w:p>
          <w:p>
            <w:pPr>
              <w:pStyle w:val="671"/>
              <w:spacing w:line="440" w:lineRule="exact"/>
              <w:widowControl/>
              <w:rPr>
                <w:rFonts w:hint="eastAsia" w:ascii="宋体" w:hAnsi="宋体" w:cs="宋体"/>
                <w:b/>
                <w:bCs/>
                <w:sz w:val="24"/>
              </w:rPr>
            </w:pPr>
            <w:r>
              <w:rPr>
                <w:rFonts w:hint="eastAsia" w:ascii="宋体" w:hAnsi="宋体" w:cs="宋体"/>
                <w:b/>
                <w:bCs/>
                <w:sz w:val="24"/>
              </w:rPr>
              <w:t xml:space="preserve">3、本项目的特定资格要求：</w:t>
            </w:r>
            <w:r/>
          </w:p>
          <w:p>
            <w:pPr>
              <w:pStyle w:val="671"/>
              <w:jc w:val="left"/>
              <w:spacing w:line="360" w:lineRule="auto"/>
              <w:rPr>
                <w:rFonts w:hint="eastAsia" w:ascii="宋体" w:hAnsi="宋体" w:cs="宋体"/>
                <w:bCs/>
                <w:sz w:val="24"/>
              </w:rPr>
            </w:pPr>
            <w:r>
              <w:rPr>
                <w:rFonts w:hint="eastAsia" w:ascii="宋体" w:hAnsi="宋体" w:cs="宋体"/>
                <w:bCs/>
                <w:sz w:val="24"/>
              </w:rPr>
              <w:t xml:space="preserve">（1）投标供应商必须为中华人</w:t>
            </w:r>
            <w:r>
              <w:rPr>
                <w:rFonts w:hint="eastAsia" w:ascii="宋体" w:hAnsi="宋体" w:cs="宋体"/>
                <w:bCs/>
                <w:sz w:val="24"/>
              </w:rPr>
              <w:t xml:space="preserve">民共和国境内合法注册的、具备独立法人资格的</w:t>
            </w:r>
            <w:r>
              <w:rPr>
                <w:rFonts w:hint="eastAsia" w:ascii="宋体" w:hAnsi="宋体" w:cs="宋体"/>
                <w:bCs/>
                <w:sz w:val="24"/>
              </w:rPr>
              <w:t xml:space="preserve">企业或其他组织；</w:t>
            </w:r>
            <w:r/>
          </w:p>
          <w:p>
            <w:pPr>
              <w:pStyle w:val="671"/>
              <w:jc w:val="left"/>
              <w:spacing w:line="360" w:lineRule="auto"/>
              <w:rPr>
                <w:rFonts w:hint="eastAsia" w:ascii="宋体" w:hAnsi="宋体" w:cs="宋体"/>
                <w:bCs/>
                <w:sz w:val="24"/>
              </w:rPr>
            </w:pPr>
            <w:r>
              <w:rPr>
                <w:rFonts w:hint="eastAsia" w:ascii="宋体" w:hAnsi="宋体" w:cs="宋体"/>
                <w:bCs/>
                <w:sz w:val="24"/>
              </w:rPr>
              <w:t xml:space="preserve">（2）投标供应商须为投标产品的合法经销商或合法生产商（投标供应商若为生产商，须提供其合法有效的《食品生产许可证》；投标供应商若为经销商，提供其合法有效的《食品经营许可证》）；</w:t>
            </w:r>
            <w:r>
              <w:rPr>
                <w:rFonts w:hint="eastAsia" w:ascii="宋体" w:hAnsi="宋体" w:cs="宋体"/>
                <w:bCs/>
                <w:sz w:val="24"/>
              </w:rPr>
            </w:r>
            <w:r/>
          </w:p>
          <w:p>
            <w:pPr>
              <w:pStyle w:val="671"/>
              <w:jc w:val="left"/>
              <w:spacing w:line="360" w:lineRule="auto"/>
              <w:rPr>
                <w:rFonts w:hint="eastAsia" w:ascii="宋体" w:hAnsi="宋体" w:cs="宋体"/>
                <w:bCs/>
                <w:sz w:val="24"/>
                <w:lang w:val="zh-CN"/>
              </w:rPr>
            </w:pPr>
            <w:r>
              <w:rPr>
                <w:rFonts w:hint="eastAsia" w:ascii="宋体" w:hAnsi="宋体" w:cs="宋体"/>
                <w:bCs/>
                <w:sz w:val="24"/>
              </w:rPr>
              <w:t xml:space="preserve">（3）授权委托人</w:t>
            </w:r>
            <w:r>
              <w:rPr>
                <w:rFonts w:hint="eastAsia" w:ascii="宋体" w:hAnsi="宋体" w:cs="宋体"/>
                <w:bCs/>
                <w:sz w:val="24"/>
                <w:lang w:val="zh-CN"/>
              </w:rPr>
              <w:t xml:space="preserve">应具备与本企业签订的劳动合同，和由社保机构出具的近一年内任意一个月的缴费证明（法定代表人亲自参加投标的除外）；</w:t>
            </w:r>
            <w:r/>
          </w:p>
          <w:p>
            <w:pPr>
              <w:pStyle w:val="671"/>
              <w:jc w:val="left"/>
              <w:spacing w:line="360" w:lineRule="auto"/>
              <w:widowControl/>
              <w:tabs>
                <w:tab w:val="left" w:pos="360" w:leader="none"/>
              </w:tabs>
              <w:rPr>
                <w:rFonts w:hint="eastAsia" w:ascii="宋体" w:hAnsi="宋体" w:cs="宋体"/>
                <w:bCs/>
                <w:sz w:val="24"/>
              </w:rPr>
            </w:pPr>
            <w:r>
              <w:rPr>
                <w:rFonts w:hint="eastAsia" w:ascii="宋体" w:hAnsi="宋体" w:cs="宋体"/>
                <w:bCs/>
                <w:sz w:val="24"/>
              </w:rPr>
              <w:t xml:space="preserve">（4）本项目不接受联合体投标。</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5</w:t>
            </w:r>
            <w:r/>
          </w:p>
        </w:tc>
        <w:tc>
          <w:tcPr>
            <w:tcW w:w="8100" w:type="dxa"/>
            <w:vAlign w:val="center"/>
            <w:textDirection w:val="lrTb"/>
            <w:noWrap w:val="false"/>
          </w:tcPr>
          <w:p>
            <w:pPr>
              <w:pStyle w:val="671"/>
              <w:spacing w:line="360" w:lineRule="auto"/>
              <w:widowControl/>
              <w:rPr>
                <w:rFonts w:hint="eastAsia" w:ascii="宋体" w:hAnsi="宋体" w:cs="宋体"/>
                <w:sz w:val="24"/>
                <w:lang w:val="zh-CN"/>
              </w:rPr>
            </w:pPr>
            <w:r>
              <w:rPr>
                <w:rFonts w:hint="eastAsia" w:ascii="宋体" w:hAnsi="宋体" w:cs="宋体"/>
                <w:sz w:val="24"/>
                <w:lang w:val="zh-CN"/>
              </w:rPr>
              <w:t xml:space="preserve">获取招标文件时间：本项目</w:t>
            </w:r>
            <w:r>
              <w:rPr>
                <w:rFonts w:ascii="宋体" w:hAnsi="宋体" w:cs="宋体"/>
                <w:sz w:val="24"/>
                <w:lang w:val="zh-CN"/>
              </w:rPr>
              <w:t xml:space="preserve">采购公告发布之日起五个工作日内</w:t>
            </w:r>
            <w:r>
              <w:rPr>
                <w:rFonts w:hint="eastAsia" w:ascii="宋体" w:hAnsi="宋体" w:cs="宋体"/>
                <w:sz w:val="24"/>
                <w:lang w:val="zh-CN"/>
              </w:rPr>
              <w:t xml:space="preserve">（法定假日除外）。</w:t>
            </w:r>
            <w:r/>
          </w:p>
          <w:p>
            <w:pPr>
              <w:pStyle w:val="671"/>
              <w:spacing w:line="360" w:lineRule="auto"/>
              <w:widowControl/>
              <w:rPr>
                <w:rFonts w:ascii="宋体" w:hAnsi="宋体" w:cs="宋体"/>
                <w:sz w:val="24"/>
                <w:lang w:val="zh-CN"/>
              </w:rPr>
            </w:pPr>
            <w:r>
              <w:rPr>
                <w:rFonts w:hint="eastAsia" w:ascii="宋体" w:hAnsi="宋体" w:cs="宋体"/>
                <w:sz w:val="24"/>
                <w:lang w:val="zh-CN"/>
              </w:rPr>
              <w:t xml:space="preserve">售价：本项目不收取资料费；</w:t>
            </w:r>
            <w:r>
              <w:rPr>
                <w:rFonts w:ascii="宋体" w:hAnsi="宋体" w:cs="宋体"/>
                <w:sz w:val="24"/>
                <w:lang w:val="zh-CN"/>
              </w:rPr>
            </w:r>
            <w:r/>
          </w:p>
          <w:p>
            <w:pPr>
              <w:pStyle w:val="671"/>
              <w:jc w:val="left"/>
              <w:spacing w:line="360" w:lineRule="auto"/>
              <w:widowControl/>
              <w:tabs>
                <w:tab w:val="left" w:pos="360" w:leader="none"/>
              </w:tabs>
              <w:rPr>
                <w:rFonts w:hint="eastAsia" w:ascii="宋体" w:hAnsi="宋体" w:cs="宋体"/>
                <w:bCs/>
                <w:sz w:val="24"/>
              </w:rPr>
            </w:pPr>
            <w:r>
              <w:rPr>
                <w:rFonts w:hint="eastAsia" w:ascii="宋体" w:hAnsi="宋体" w:cs="宋体"/>
                <w:sz w:val="24"/>
                <w:lang w:val="zh-CN"/>
              </w:rPr>
              <w:t xml:space="preserve">采购文件获取地点方式：网上获取。</w:t>
            </w:r>
            <w:r>
              <w:rPr>
                <w:rFonts w:hint="eastAsia" w:ascii="宋体" w:hAnsi="宋体"/>
                <w:bCs/>
                <w:sz w:val="24"/>
              </w:rPr>
              <w:t xml:space="preserve">潜在投标供应商可在项目采购公告附件中查看采购文件，如确定投标，必须在苏采云平台（http://js</w:t>
            </w:r>
            <w:r>
              <w:rPr>
                <w:rFonts w:hint="eastAsia" w:ascii="宋体" w:hAnsi="宋体"/>
                <w:bCs/>
                <w:sz w:val="24"/>
              </w:rPr>
              <w:t xml:space="preserve">zfcg.jscz.gov.cn/jszc/login）中免费下载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6</w:t>
            </w:r>
            <w:r/>
          </w:p>
        </w:tc>
        <w:tc>
          <w:tcPr>
            <w:tcW w:w="8100" w:type="dxa"/>
            <w:vAlign w:val="center"/>
            <w:textDirection w:val="lrTb"/>
            <w:noWrap w:val="false"/>
          </w:tcPr>
          <w:p>
            <w:pPr>
              <w:pStyle w:val="671"/>
              <w:spacing w:line="360" w:lineRule="auto"/>
              <w:widowControl/>
              <w:rPr>
                <w:rFonts w:hint="eastAsia" w:ascii="宋体" w:hAnsi="宋体"/>
                <w:sz w:val="24"/>
              </w:rPr>
            </w:pPr>
            <w:r>
              <w:rPr>
                <w:rFonts w:hint="eastAsia" w:ascii="宋体" w:hAnsi="宋体" w:cs="宋体"/>
                <w:bCs/>
                <w:sz w:val="24"/>
              </w:rPr>
              <w:t xml:space="preserve">踏勘现场：由投标供应商自行组织踏勘现场。</w:t>
            </w:r>
            <w:r>
              <w:rPr>
                <w:rFonts w:hint="eastAsia" w:ascii="宋体" w:hAnsi="宋体" w:cs="宋体"/>
                <w:sz w:val="24"/>
              </w:rPr>
              <w:t xml:space="preserve">相关踏勘费用由供应商自行承担。供应商在投标时应充分考虑现场实际情况，采购人不负担因供应商对项目现场情况考虑不周而产生的其他任何费用</w:t>
            </w:r>
            <w:r>
              <w:rPr>
                <w:rFonts w:hint="eastAsia" w:ascii="宋体" w:hAnsi="宋体"/>
                <w:sz w:val="24"/>
              </w:rPr>
              <w:t xml:space="preserve">。</w:t>
            </w:r>
            <w:r/>
          </w:p>
          <w:p>
            <w:pPr>
              <w:pStyle w:val="671"/>
              <w:spacing w:line="360" w:lineRule="auto"/>
              <w:widowControl/>
              <w:rPr>
                <w:rFonts w:hint="eastAsia" w:ascii="宋体" w:hAnsi="宋体" w:cs="宋体"/>
                <w:bCs/>
                <w:sz w:val="24"/>
              </w:rPr>
            </w:pPr>
            <w:r>
              <w:rPr>
                <w:rFonts w:hint="eastAsia" w:ascii="宋体" w:hAnsi="宋体" w:cs="宋体"/>
                <w:bCs/>
                <w:sz w:val="24"/>
              </w:rPr>
              <w:t xml:space="preserve">投标供应商要求澄清采购文件的截止时间：</w:t>
            </w:r>
            <w:r>
              <w:rPr>
                <w:rFonts w:hint="eastAsia" w:ascii="宋体" w:hAnsi="宋体" w:cs="宋体"/>
                <w:bCs/>
                <w:sz w:val="24"/>
              </w:rPr>
              <w:t xml:space="preserve">202</w:t>
            </w:r>
            <w:r>
              <w:rPr>
                <w:rFonts w:ascii="宋体" w:hAnsi="宋体" w:cs="宋体"/>
                <w:bCs/>
                <w:sz w:val="24"/>
              </w:rPr>
              <w:t xml:space="preserve">6</w:t>
            </w:r>
            <w:r>
              <w:rPr>
                <w:rFonts w:hint="eastAsia" w:ascii="宋体" w:hAnsi="宋体" w:cs="宋体"/>
                <w:bCs/>
                <w:sz w:val="24"/>
              </w:rPr>
              <w:t xml:space="preserve">年</w:t>
            </w:r>
            <w:r>
              <w:rPr>
                <w:rFonts w:hint="eastAsia" w:ascii="宋体" w:hAnsi="宋体" w:cs="宋体"/>
                <w:bCs/>
                <w:sz w:val="24"/>
              </w:rPr>
              <w:t xml:space="preserve">5</w:t>
            </w:r>
            <w:r>
              <w:rPr>
                <w:rFonts w:hint="eastAsia" w:ascii="宋体" w:hAnsi="宋体" w:cs="宋体"/>
                <w:bCs/>
                <w:sz w:val="24"/>
              </w:rPr>
              <w:t xml:space="preserve">月</w:t>
            </w:r>
            <w:r>
              <w:rPr>
                <w:rFonts w:hint="eastAsia" w:ascii="宋体" w:hAnsi="宋体" w:cs="宋体"/>
                <w:bCs/>
                <w:sz w:val="24"/>
              </w:rPr>
              <w:t xml:space="preserve">1</w:t>
            </w:r>
            <w:r>
              <w:rPr>
                <w:rFonts w:hint="eastAsia" w:ascii="宋体" w:hAnsi="宋体" w:cs="宋体"/>
                <w:bCs/>
                <w:sz w:val="24"/>
              </w:rPr>
              <w:t xml:space="preserve">7</w:t>
            </w:r>
            <w:r>
              <w:rPr>
                <w:rFonts w:hint="eastAsia" w:ascii="宋体" w:hAnsi="宋体" w:cs="宋体"/>
                <w:bCs/>
                <w:sz w:val="24"/>
              </w:rPr>
              <w:t xml:space="preserve">日</w:t>
            </w:r>
            <w:r>
              <w:rPr>
                <w:rFonts w:hint="eastAsia" w:ascii="宋体" w:hAnsi="宋体" w:cs="宋体"/>
                <w:bCs/>
                <w:sz w:val="24"/>
              </w:rPr>
              <w:t xml:space="preserve">1</w:t>
            </w:r>
            <w:r>
              <w:rPr>
                <w:rFonts w:hint="eastAsia" w:ascii="宋体" w:hAnsi="宋体" w:cs="宋体"/>
                <w:bCs/>
                <w:sz w:val="24"/>
              </w:rPr>
              <w:t xml:space="preserve">0</w:t>
            </w:r>
            <w:r>
              <w:rPr>
                <w:rFonts w:hint="eastAsia" w:ascii="宋体" w:hAnsi="宋体" w:cs="宋体"/>
                <w:bCs/>
                <w:sz w:val="24"/>
              </w:rPr>
              <w:t xml:space="preserve">时，以书面形式给采购代理机构。</w:t>
            </w:r>
            <w:r/>
          </w:p>
          <w:p>
            <w:pPr>
              <w:pStyle w:val="671"/>
              <w:spacing w:line="360" w:lineRule="auto"/>
              <w:widowControl/>
              <w:rPr>
                <w:rFonts w:hint="eastAsia" w:ascii="宋体" w:hAnsi="宋体" w:cs="宋体"/>
                <w:bCs/>
                <w:sz w:val="24"/>
              </w:rPr>
            </w:pPr>
            <w:r>
              <w:rPr>
                <w:rFonts w:hint="eastAsia" w:ascii="宋体" w:hAnsi="宋体" w:cs="宋体"/>
                <w:bCs/>
                <w:sz w:val="24"/>
              </w:rPr>
              <w:t xml:space="preserve">采购人对采购文件澄清、修改时间：投标截止时间15天前。</w:t>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7</w:t>
            </w:r>
            <w:r/>
          </w:p>
        </w:tc>
        <w:tc>
          <w:tcPr>
            <w:tcW w:w="8100" w:type="dxa"/>
            <w:vAlign w:val="center"/>
            <w:textDirection w:val="lrTb"/>
            <w:noWrap w:val="false"/>
          </w:tcPr>
          <w:p>
            <w:pPr>
              <w:pStyle w:val="671"/>
              <w:spacing w:line="360" w:lineRule="auto"/>
              <w:widowControl/>
              <w:rPr>
                <w:rFonts w:hint="eastAsia" w:ascii="宋体" w:hAnsi="宋体" w:cs="宋体"/>
                <w:bCs/>
                <w:sz w:val="24"/>
              </w:rPr>
            </w:pPr>
            <w:r>
              <w:rPr>
                <w:rFonts w:hint="eastAsia" w:ascii="宋体" w:hAnsi="宋体" w:cs="宋体"/>
                <w:bCs/>
                <w:sz w:val="24"/>
              </w:rPr>
              <w:t xml:space="preserve">本项目无须递交投标保证金，也无须递交履约保证金。</w:t>
            </w:r>
            <w:r/>
          </w:p>
        </w:tc>
      </w:tr>
      <w:tr>
        <w:trPr>
          <w:trHeight w:val="546"/>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8</w:t>
            </w:r>
            <w:r/>
          </w:p>
        </w:tc>
        <w:tc>
          <w:tcPr>
            <w:tcW w:w="8100" w:type="dxa"/>
            <w:vAlign w:val="center"/>
            <w:textDirection w:val="lrTb"/>
            <w:noWrap w:val="false"/>
          </w:tcPr>
          <w:p>
            <w:pPr>
              <w:pStyle w:val="671"/>
              <w:spacing w:line="360" w:lineRule="auto"/>
              <w:widowControl/>
              <w:rPr>
                <w:rFonts w:hint="eastAsia" w:ascii="宋体" w:hAnsi="宋体" w:cs="宋体"/>
                <w:bCs/>
                <w:sz w:val="24"/>
              </w:rPr>
            </w:pPr>
            <w:r>
              <w:rPr>
                <w:rFonts w:hint="eastAsia" w:ascii="宋体" w:hAnsi="宋体" w:cs="宋体"/>
                <w:bCs/>
                <w:sz w:val="24"/>
              </w:rPr>
              <w:t xml:space="preserve">投标有效期：投标截止时间起90天。</w:t>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9</w:t>
            </w:r>
            <w:r/>
          </w:p>
        </w:tc>
        <w:tc>
          <w:tcPr>
            <w:tcW w:w="8100" w:type="dxa"/>
            <w:vAlign w:val="center"/>
            <w:textDirection w:val="lrTb"/>
            <w:noWrap w:val="false"/>
          </w:tcPr>
          <w:p>
            <w:pPr>
              <w:pStyle w:val="671"/>
              <w:jc w:val="left"/>
              <w:spacing w:line="360" w:lineRule="auto"/>
              <w:shd w:val="clear" w:color="auto" w:fill="ffffff"/>
              <w:widowControl/>
              <w:rPr>
                <w:rFonts w:ascii="宋体" w:hAnsi="宋体"/>
                <w:sz w:val="24"/>
              </w:rPr>
            </w:pPr>
            <w:r>
              <w:rPr>
                <w:rFonts w:hint="eastAsia" w:ascii="宋体" w:hAnsi="宋体" w:cs="宋体"/>
                <w:sz w:val="24"/>
              </w:rPr>
              <w:t xml:space="preserve">网上投标文件递交截止时间：</w:t>
            </w:r>
            <w:r>
              <w:rPr>
                <w:rFonts w:hint="eastAsia" w:ascii="宋体" w:hAnsi="宋体" w:cs="宋体"/>
                <w:sz w:val="24"/>
                <w:lang w:val="zh-CN"/>
              </w:rPr>
              <w:t xml:space="preserve">20</w:t>
            </w:r>
            <w:r>
              <w:rPr>
                <w:rFonts w:hint="eastAsia" w:ascii="宋体" w:hAnsi="宋体" w:cs="宋体"/>
                <w:sz w:val="24"/>
              </w:rPr>
              <w:t xml:space="preserve">2</w:t>
            </w:r>
            <w:r>
              <w:rPr>
                <w:rFonts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6</w:t>
            </w:r>
            <w:r>
              <w:rPr>
                <w:rFonts w:hint="eastAsia" w:ascii="宋体" w:hAnsi="宋体" w:cs="宋体"/>
                <w:sz w:val="24"/>
                <w:lang w:val="zh-CN"/>
              </w:rPr>
              <w:t xml:space="preserve">月</w:t>
            </w:r>
            <w:r>
              <w:rPr>
                <w:rFonts w:hint="eastAsia" w:ascii="宋体" w:hAnsi="宋体" w:cs="宋体"/>
                <w:sz w:val="24"/>
              </w:rPr>
              <w:t xml:space="preserve">1</w:t>
            </w:r>
            <w:r>
              <w:rPr>
                <w:rFonts w:hint="eastAsia" w:ascii="宋体" w:hAnsi="宋体" w:cs="宋体"/>
                <w:sz w:val="24"/>
                <w:lang w:val="zh-CN"/>
              </w:rPr>
              <w:t xml:space="preserve">日</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0</w:t>
            </w:r>
            <w:r>
              <w:rPr>
                <w:rFonts w:hint="eastAsia" w:ascii="宋体" w:hAnsi="宋体" w:cs="宋体"/>
                <w:sz w:val="24"/>
              </w:rPr>
              <w:t xml:space="preserve">0（投标文件递交</w:t>
            </w:r>
            <w:r>
              <w:rPr>
                <w:rFonts w:hint="eastAsia" w:ascii="宋体" w:hAnsi="宋体"/>
                <w:sz w:val="24"/>
              </w:rPr>
              <w:t xml:space="preserve">截止时间后的投标文件恕不接受</w:t>
            </w:r>
            <w:r>
              <w:rPr>
                <w:rFonts w:hint="eastAsia" w:ascii="宋体" w:hAnsi="宋体" w:cs="宋体"/>
                <w:sz w:val="24"/>
              </w:rPr>
              <w:t xml:space="preserve">）</w:t>
            </w:r>
            <w:r>
              <w:rPr>
                <w:rFonts w:ascii="宋体" w:hAnsi="宋体"/>
                <w:sz w:val="24"/>
              </w:rPr>
            </w:r>
            <w:r/>
          </w:p>
          <w:p>
            <w:pPr>
              <w:pStyle w:val="671"/>
              <w:jc w:val="left"/>
              <w:spacing w:line="360" w:lineRule="auto"/>
              <w:shd w:val="clear" w:color="auto" w:fill="ffffff"/>
              <w:widowControl/>
              <w:rPr>
                <w:rFonts w:ascii="宋体" w:hAnsi="宋体" w:cs="宋体"/>
                <w:sz w:val="24"/>
              </w:rPr>
            </w:pPr>
            <w:r>
              <w:rPr>
                <w:rFonts w:hint="eastAsia" w:ascii="宋体" w:hAnsi="宋体" w:cs="宋体"/>
                <w:sz w:val="24"/>
              </w:rPr>
              <w:t xml:space="preserve">网上投标解密时间：</w:t>
            </w:r>
            <w:r>
              <w:rPr>
                <w:rFonts w:hint="eastAsia" w:ascii="宋体" w:hAnsi="宋体" w:cs="宋体"/>
                <w:sz w:val="24"/>
                <w:lang w:val="zh-CN"/>
              </w:rPr>
              <w:t xml:space="preserve">20</w:t>
            </w:r>
            <w:r>
              <w:rPr>
                <w:rFonts w:hint="eastAsia" w:ascii="宋体" w:hAnsi="宋体" w:cs="宋体"/>
                <w:sz w:val="24"/>
              </w:rPr>
              <w:t xml:space="preserve">2</w:t>
            </w:r>
            <w:r>
              <w:rPr>
                <w:rFonts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6</w:t>
            </w:r>
            <w:r>
              <w:rPr>
                <w:rFonts w:hint="eastAsia" w:ascii="宋体" w:hAnsi="宋体" w:cs="宋体"/>
                <w:sz w:val="24"/>
                <w:lang w:val="zh-CN"/>
              </w:rPr>
              <w:t xml:space="preserve">月</w:t>
            </w:r>
            <w:r>
              <w:rPr>
                <w:rFonts w:hint="eastAsia" w:ascii="宋体" w:hAnsi="宋体" w:cs="宋体"/>
                <w:sz w:val="24"/>
              </w:rPr>
              <w:t xml:space="preserve">1</w:t>
            </w:r>
            <w:r>
              <w:rPr>
                <w:rFonts w:hint="eastAsia" w:ascii="宋体" w:hAnsi="宋体" w:cs="宋体"/>
                <w:sz w:val="24"/>
                <w:lang w:val="zh-CN"/>
              </w:rPr>
              <w:t xml:space="preserve">日</w:t>
            </w:r>
            <w:r>
              <w:rPr>
                <w:rFonts w:hint="eastAsia" w:ascii="宋体" w:hAnsi="宋体" w:cs="宋体"/>
                <w:sz w:val="24"/>
              </w:rPr>
              <w:t xml:space="preserve">开启解密后半小时。</w:t>
            </w:r>
            <w:r>
              <w:rPr>
                <w:rFonts w:ascii="宋体" w:hAnsi="宋体" w:cs="宋体"/>
                <w:sz w:val="24"/>
              </w:rPr>
            </w:r>
            <w:r/>
          </w:p>
          <w:p>
            <w:pPr>
              <w:pStyle w:val="671"/>
              <w:spacing w:line="360" w:lineRule="auto"/>
              <w:rPr>
                <w:rFonts w:ascii="宋体"/>
                <w:bCs/>
                <w:sz w:val="24"/>
              </w:rPr>
            </w:pPr>
            <w:r>
              <w:rPr>
                <w:rFonts w:hint="eastAsia" w:ascii="宋体" w:hAnsi="宋体"/>
                <w:bCs/>
                <w:sz w:val="24"/>
              </w:rPr>
              <w:t xml:space="preserve">定标时间：评标结束</w:t>
            </w:r>
            <w:r>
              <w:rPr>
                <w:rFonts w:ascii="宋体"/>
                <w:bCs/>
                <w:sz w:val="24"/>
              </w:rPr>
            </w:r>
            <w:r/>
          </w:p>
          <w:p>
            <w:pPr>
              <w:pStyle w:val="671"/>
              <w:jc w:val="left"/>
              <w:spacing w:line="360" w:lineRule="auto"/>
              <w:shd w:val="clear" w:color="auto" w:fill="ffffff"/>
              <w:widowControl/>
              <w:rPr>
                <w:rFonts w:ascii="宋体" w:hAnsi="宋体" w:cs="宋体"/>
                <w:sz w:val="24"/>
              </w:rPr>
            </w:pPr>
            <w:r>
              <w:rPr>
                <w:rFonts w:hint="eastAsia" w:ascii="宋体" w:hAnsi="宋体"/>
                <w:bCs/>
                <w:sz w:val="24"/>
              </w:rPr>
              <w:t xml:space="preserve">定标地点：</w:t>
            </w:r>
            <w:r>
              <w:rPr>
                <w:rFonts w:hint="eastAsia" w:ascii="宋体" w:hAnsi="宋体"/>
                <w:sz w:val="24"/>
              </w:rPr>
              <w:t xml:space="preserve">无锡建设监理咨询有限公司</w:t>
            </w:r>
            <w:r>
              <w:rPr>
                <w:rFonts w:hint="eastAsia" w:ascii="宋体" w:hAnsi="宋体"/>
                <w:sz w:val="24"/>
              </w:rPr>
              <w:t xml:space="preserve">（</w:t>
            </w:r>
            <w:r>
              <w:rPr>
                <w:rFonts w:hint="eastAsia" w:ascii="宋体" w:hAnsi="宋体"/>
                <w:sz w:val="24"/>
              </w:rPr>
              <w:t xml:space="preserve">无锡市梁溪区西新街8号16楼</w:t>
            </w:r>
            <w:r>
              <w:rPr>
                <w:rFonts w:hint="eastAsia" w:ascii="宋体" w:hAnsi="宋体"/>
                <w:sz w:val="24"/>
              </w:rPr>
              <w:t xml:space="preserve">）</w:t>
            </w:r>
            <w:r>
              <w:rPr>
                <w:rFonts w:ascii="宋体" w:hAnsi="宋体" w:cs="宋体"/>
                <w:sz w:val="24"/>
              </w:rPr>
            </w:r>
            <w:r/>
          </w:p>
          <w:p>
            <w:pPr>
              <w:pStyle w:val="671"/>
              <w:spacing w:line="420" w:lineRule="exact"/>
              <w:widowControl/>
              <w:rPr>
                <w:rFonts w:hint="eastAsia" w:ascii="宋体" w:hAnsi="宋体" w:cs="宋体"/>
                <w:sz w:val="24"/>
                <w:lang w:val="zh-CN"/>
              </w:rPr>
            </w:pPr>
            <w:r>
              <w:rPr>
                <w:rFonts w:hint="eastAsia" w:ascii="宋体" w:hAnsi="宋体" w:cs="宋体"/>
                <w:b/>
                <w:bCs/>
                <w:sz w:val="24"/>
              </w:rPr>
              <w:t xml:space="preserve">注：本项目线上进行采购活动，投标供应商应根据有关规定和方法，在电子采购平台的电子招投标系统参加开标会议。供应商自行准备CA锁、无线上网的笔记本一台（投标供应商自行解决上网问题，笔记本电脑提前确认是否浏览器设置、CA证书软件下载等，确保和CA证书匹配可以正常登录苏采云投标客户端），如因未准备相关设备及CA锁导致的废标，由投标供应商自行承担。</w:t>
            </w:r>
            <w:r>
              <w:rPr>
                <w:rFonts w:ascii="宋体" w:hAnsi="宋体" w:cs="宋体"/>
                <w:sz w:val="24"/>
              </w:rPr>
              <w:t xml:space="preserve"> </w:t>
            </w:r>
            <w:r>
              <w:rPr>
                <w:rFonts w:hint="eastAsia" w:ascii="宋体" w:hAnsi="宋体" w:cs="宋体"/>
                <w:sz w:val="24"/>
                <w:lang w:val="zh-CN"/>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10</w:t>
            </w:r>
            <w:r/>
          </w:p>
        </w:tc>
        <w:tc>
          <w:tcPr>
            <w:tcW w:w="8100" w:type="dxa"/>
            <w:vAlign w:val="center"/>
            <w:textDirection w:val="lrTb"/>
            <w:noWrap w:val="false"/>
          </w:tcPr>
          <w:p>
            <w:pPr>
              <w:pStyle w:val="671"/>
              <w:spacing w:line="276" w:lineRule="auto"/>
              <w:rPr>
                <w:rStyle w:val="821"/>
                <w:rFonts w:hint="eastAsia" w:ascii="宋体" w:hAnsi="宋体" w:cs="宋体"/>
                <w:b/>
                <w:bCs/>
                <w:sz w:val="24"/>
              </w:rPr>
            </w:pPr>
            <w:r>
              <w:rPr>
                <w:rStyle w:val="821"/>
                <w:rFonts w:hint="eastAsia" w:ascii="宋体" w:hAnsi="宋体" w:cs="宋体"/>
                <w:b/>
                <w:bCs/>
                <w:sz w:val="24"/>
              </w:rPr>
              <w:t xml:space="preserve">投标有关信息：</w:t>
            </w:r>
            <w:r/>
          </w:p>
          <w:p>
            <w:pPr>
              <w:pStyle w:val="671"/>
              <w:spacing w:line="276" w:lineRule="auto"/>
              <w:rPr>
                <w:rStyle w:val="821"/>
                <w:rFonts w:hint="eastAsia" w:ascii="宋体" w:hAnsi="宋体" w:cs="宋体"/>
                <w:sz w:val="24"/>
              </w:rPr>
            </w:pPr>
            <w:r>
              <w:rPr>
                <w:rStyle w:val="821"/>
                <w:rFonts w:hint="eastAsia" w:ascii="宋体" w:hAnsi="宋体" w:cs="宋体"/>
                <w:sz w:val="24"/>
              </w:rPr>
              <w:t xml:space="preserve">投标时间：</w:t>
            </w:r>
            <w:r>
              <w:rPr>
                <w:rFonts w:hint="eastAsia" w:ascii="宋体" w:hAnsi="宋体" w:cs="宋体"/>
                <w:sz w:val="24"/>
                <w:lang w:val="zh-CN"/>
              </w:rPr>
              <w:t xml:space="preserve">20</w:t>
            </w:r>
            <w:r>
              <w:rPr>
                <w:rFonts w:hint="eastAsia" w:ascii="宋体" w:hAnsi="宋体" w:cs="宋体"/>
                <w:sz w:val="24"/>
              </w:rPr>
              <w:t xml:space="preserve">2</w:t>
            </w:r>
            <w:r>
              <w:rPr>
                <w:rFonts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6</w:t>
            </w:r>
            <w:r>
              <w:rPr>
                <w:rFonts w:hint="eastAsia" w:ascii="宋体" w:hAnsi="宋体" w:cs="宋体"/>
                <w:sz w:val="24"/>
                <w:lang w:val="zh-CN"/>
              </w:rPr>
              <w:t xml:space="preserve">月</w:t>
            </w:r>
            <w:r>
              <w:rPr>
                <w:rFonts w:hint="eastAsia" w:ascii="宋体" w:hAnsi="宋体" w:cs="宋体"/>
                <w:sz w:val="24"/>
              </w:rPr>
              <w:t xml:space="preserve">1</w:t>
            </w:r>
            <w:r>
              <w:rPr>
                <w:rFonts w:hint="eastAsia" w:ascii="宋体" w:hAnsi="宋体" w:cs="宋体"/>
                <w:sz w:val="24"/>
                <w:lang w:val="zh-CN"/>
              </w:rPr>
              <w:t xml:space="preserve">日</w:t>
            </w:r>
            <w:r>
              <w:rPr>
                <w:rFonts w:hint="eastAsia" w:ascii="宋体" w:hAnsi="宋体" w:cs="宋体"/>
                <w:sz w:val="24"/>
              </w:rPr>
              <w:t xml:space="preserve">14:00</w:t>
            </w:r>
            <w:r>
              <w:rPr>
                <w:rStyle w:val="821"/>
                <w:rFonts w:hint="eastAsia" w:ascii="宋体" w:hAnsi="宋体" w:cs="宋体"/>
                <w:sz w:val="24"/>
              </w:rPr>
            </w:r>
            <w:r/>
          </w:p>
          <w:p>
            <w:pPr>
              <w:pStyle w:val="671"/>
              <w:spacing w:line="276" w:lineRule="auto"/>
              <w:rPr>
                <w:rStyle w:val="821"/>
                <w:rFonts w:hint="eastAsia" w:ascii="宋体" w:hAnsi="宋体" w:cs="宋体"/>
                <w:sz w:val="24"/>
              </w:rPr>
            </w:pPr>
            <w:r>
              <w:rPr>
                <w:rStyle w:val="821"/>
                <w:rFonts w:hint="eastAsia" w:ascii="宋体" w:hAnsi="宋体" w:cs="宋体"/>
                <w:sz w:val="24"/>
              </w:rPr>
              <w:t xml:space="preserve">投标地点：苏采云相关客户端</w:t>
            </w:r>
            <w:r/>
          </w:p>
          <w:p>
            <w:pPr>
              <w:pStyle w:val="671"/>
              <w:spacing w:line="360" w:lineRule="exact"/>
              <w:tabs>
                <w:tab w:val="left" w:pos="360" w:leader="none"/>
              </w:tabs>
              <w:rPr>
                <w:rFonts w:hint="eastAsia" w:ascii="宋体" w:hAnsi="宋体" w:cs="宋体"/>
                <w:bCs/>
                <w:sz w:val="24"/>
              </w:rPr>
            </w:pPr>
            <w:r>
              <w:rPr>
                <w:rStyle w:val="821"/>
                <w:rFonts w:hint="eastAsia" w:ascii="宋体" w:hAnsi="宋体" w:cs="宋体"/>
                <w:b/>
                <w:bCs/>
                <w:sz w:val="24"/>
              </w:rPr>
              <w:t xml:space="preserve">本项目进行线上不见面采购活动，供应商授权委托人在整个投标过程中，应保持电话畅通，由于供应商无法及时沟通，造成的损失由各供应商自行承担。</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11</w:t>
            </w:r>
            <w:r/>
          </w:p>
        </w:tc>
        <w:tc>
          <w:tcPr>
            <w:tcW w:w="8100" w:type="dxa"/>
            <w:vAlign w:val="center"/>
            <w:textDirection w:val="lrTb"/>
            <w:noWrap w:val="false"/>
          </w:tcPr>
          <w:p>
            <w:pPr>
              <w:pStyle w:val="671"/>
              <w:spacing w:line="360" w:lineRule="auto"/>
              <w:widowControl/>
              <w:rPr>
                <w:rFonts w:hint="eastAsia" w:ascii="宋体" w:hAnsi="宋体"/>
                <w:sz w:val="24"/>
                <w:lang w:val="zh-CN"/>
              </w:rPr>
            </w:pPr>
            <w:r>
              <w:rPr>
                <w:rFonts w:hint="eastAsia" w:ascii="宋体" w:hAnsi="宋体"/>
                <w:sz w:val="24"/>
              </w:rPr>
              <w:t xml:space="preserve">评审时间：</w:t>
            </w:r>
            <w:r>
              <w:rPr>
                <w:rFonts w:hint="eastAsia" w:ascii="宋体" w:hAnsi="宋体" w:cs="宋体"/>
                <w:sz w:val="24"/>
                <w:lang w:val="zh-CN"/>
              </w:rPr>
              <w:t xml:space="preserve">202</w:t>
            </w:r>
            <w:r>
              <w:rPr>
                <w:rFonts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6</w:t>
            </w:r>
            <w:r>
              <w:rPr>
                <w:rFonts w:hint="eastAsia" w:ascii="宋体" w:hAnsi="宋体" w:cs="宋体"/>
                <w:sz w:val="24"/>
                <w:lang w:val="zh-CN"/>
              </w:rPr>
              <w:t xml:space="preserve">月</w:t>
            </w:r>
            <w:r>
              <w:rPr>
                <w:rFonts w:hint="eastAsia" w:ascii="宋体" w:hAnsi="宋体" w:cs="宋体"/>
                <w:sz w:val="24"/>
              </w:rPr>
              <w:t xml:space="preserve">1</w:t>
            </w:r>
            <w:r>
              <w:rPr>
                <w:rFonts w:hint="eastAsia" w:ascii="宋体" w:hAnsi="宋体" w:cs="宋体"/>
                <w:sz w:val="24"/>
                <w:lang w:val="zh-CN"/>
              </w:rPr>
              <w:t xml:space="preserve">日</w:t>
            </w:r>
            <w:r>
              <w:rPr>
                <w:rFonts w:hint="eastAsia" w:ascii="宋体" w:hAnsi="宋体"/>
                <w:sz w:val="24"/>
                <w:lang w:val="zh-CN"/>
              </w:rPr>
            </w:r>
            <w:r/>
          </w:p>
          <w:p>
            <w:pPr>
              <w:pStyle w:val="671"/>
              <w:spacing w:line="360" w:lineRule="auto"/>
              <w:widowControl/>
              <w:rPr>
                <w:rFonts w:hint="eastAsia" w:ascii="宋体" w:hAnsi="宋体"/>
                <w:sz w:val="24"/>
              </w:rPr>
            </w:pPr>
            <w:r>
              <w:rPr>
                <w:rFonts w:hint="eastAsia" w:ascii="宋体" w:hAnsi="宋体"/>
                <w:sz w:val="24"/>
              </w:rPr>
              <w:t xml:space="preserve">评审地点：</w:t>
            </w:r>
            <w:r>
              <w:rPr>
                <w:rFonts w:hint="eastAsia" w:ascii="宋体" w:hAnsi="宋体"/>
                <w:sz w:val="24"/>
              </w:rPr>
              <w:t xml:space="preserve">无锡建设监理咨询有限公司</w:t>
            </w:r>
            <w:r>
              <w:rPr>
                <w:rFonts w:hint="eastAsia" w:ascii="宋体" w:hAnsi="宋体"/>
                <w:sz w:val="24"/>
              </w:rPr>
              <w:t xml:space="preserve">（</w:t>
            </w:r>
            <w:r>
              <w:rPr>
                <w:rFonts w:hint="eastAsia" w:ascii="宋体" w:hAnsi="宋体"/>
                <w:sz w:val="24"/>
              </w:rPr>
              <w:t xml:space="preserve">无锡市梁溪区西新街8号16楼</w:t>
            </w:r>
            <w:r>
              <w:rPr>
                <w:rFonts w:hint="eastAsia" w:ascii="宋体" w:hAnsi="宋体"/>
                <w:sz w:val="24"/>
              </w:rPr>
              <w:t xml:space="preserve">）</w:t>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12</w:t>
            </w:r>
            <w:r/>
          </w:p>
        </w:tc>
        <w:tc>
          <w:tcPr>
            <w:tcW w:w="8100" w:type="dxa"/>
            <w:vAlign w:val="center"/>
            <w:textDirection w:val="lrTb"/>
            <w:noWrap w:val="false"/>
          </w:tcPr>
          <w:p>
            <w:pPr>
              <w:pStyle w:val="671"/>
              <w:spacing w:line="360" w:lineRule="auto"/>
              <w:widowControl/>
              <w:rPr>
                <w:rFonts w:hint="eastAsia" w:ascii="宋体" w:hAnsi="宋体" w:cs="宋体"/>
                <w:b/>
                <w:bCs/>
                <w:sz w:val="24"/>
                <w:lang w:val="zh-CN"/>
              </w:rPr>
            </w:pPr>
            <w:r>
              <w:rPr>
                <w:rFonts w:hint="eastAsia" w:ascii="宋体" w:hAnsi="宋体" w:cs="宋体"/>
                <w:b/>
                <w:bCs/>
                <w:sz w:val="24"/>
                <w:lang w:val="zh-CN"/>
              </w:rPr>
              <w:t xml:space="preserve">投标文件份数：</w:t>
            </w:r>
            <w:r/>
          </w:p>
          <w:p>
            <w:pPr>
              <w:pStyle w:val="671"/>
              <w:spacing w:line="360" w:lineRule="auto"/>
              <w:widowControl/>
              <w:rPr>
                <w:rFonts w:hint="eastAsia" w:ascii="宋体" w:hAnsi="宋体"/>
                <w:sz w:val="24"/>
              </w:rPr>
            </w:pPr>
            <w:r>
              <w:rPr>
                <w:rFonts w:hint="eastAsia" w:ascii="宋体" w:hAnsi="宋体"/>
                <w:sz w:val="24"/>
              </w:rPr>
              <w:t xml:space="preserve">1、因供应商可能会存在操作不熟练、业务不熟悉等因素，为保证开评标流程顺利，供应商如有问题应及时反馈，供应商在投标文件</w:t>
            </w:r>
            <w:r>
              <w:rPr>
                <w:rFonts w:hint="eastAsia" w:ascii="宋体" w:hAnsi="宋体"/>
                <w:sz w:val="24"/>
              </w:rPr>
              <w:t xml:space="preserve">递交截止时间前网上上传电子投标文件。</w:t>
            </w:r>
            <w:r/>
          </w:p>
          <w:p>
            <w:pPr>
              <w:pStyle w:val="671"/>
              <w:spacing w:line="360" w:lineRule="auto"/>
              <w:widowControl/>
              <w:rPr>
                <w:rFonts w:hint="eastAsia" w:ascii="宋体" w:hAnsi="宋体"/>
                <w:sz w:val="24"/>
              </w:rPr>
            </w:pPr>
            <w:r>
              <w:rPr>
                <w:rFonts w:hint="eastAsia" w:ascii="宋体" w:hAnsi="宋体"/>
                <w:sz w:val="24"/>
              </w:rPr>
              <w:t xml:space="preserve">2、本项目为不见面开标，</w:t>
            </w:r>
            <w:r>
              <w:rPr>
                <w:rFonts w:hint="eastAsia" w:ascii="宋体" w:hAnsi="宋体" w:cs="宋体"/>
                <w:sz w:val="24"/>
              </w:rPr>
              <w:t xml:space="preserve">仅需在任意地点</w:t>
            </w:r>
            <w:r>
              <w:rPr>
                <w:rFonts w:ascii="宋体" w:hAnsi="宋体" w:cs="宋体"/>
                <w:sz w:val="24"/>
                <w:lang w:val="zh-CN"/>
              </w:rPr>
              <w:t xml:space="preserve">登录</w:t>
            </w:r>
            <w:r>
              <w:rPr>
                <w:rFonts w:hint="eastAsia" w:ascii="宋体" w:hAnsi="宋体" w:cs="宋体"/>
                <w:sz w:val="24"/>
                <w:lang w:val="zh-CN"/>
              </w:rPr>
              <w:t xml:space="preserve">苏</w:t>
            </w:r>
            <w:r>
              <w:rPr>
                <w:rFonts w:ascii="宋体" w:hAnsi="宋体" w:cs="宋体"/>
                <w:sz w:val="24"/>
                <w:lang w:val="zh-CN"/>
              </w:rPr>
              <w:t xml:space="preserve">采云平台</w:t>
            </w:r>
            <w:r>
              <w:rPr>
                <w:rFonts w:hint="eastAsia" w:ascii="宋体" w:hAnsi="宋体" w:cs="宋体"/>
                <w:sz w:val="24"/>
              </w:rPr>
              <w:t xml:space="preserve">参加开标会议，</w:t>
            </w:r>
            <w:r>
              <w:rPr>
                <w:rFonts w:hint="eastAsia" w:ascii="宋体" w:hAnsi="宋体"/>
                <w:sz w:val="24"/>
              </w:rPr>
              <w:t xml:space="preserve">供应商无需到达开标现场。</w:t>
            </w:r>
            <w:r/>
          </w:p>
          <w:p>
            <w:pPr>
              <w:pStyle w:val="671"/>
              <w:spacing w:line="360" w:lineRule="auto"/>
              <w:widowControl/>
              <w:rPr>
                <w:rFonts w:hint="eastAsia" w:ascii="宋体" w:hAnsi="宋体"/>
                <w:sz w:val="24"/>
              </w:rPr>
            </w:pPr>
            <w:r>
              <w:rPr>
                <w:rFonts w:hint="eastAsia" w:ascii="宋体" w:hAnsi="宋体"/>
                <w:sz w:val="24"/>
              </w:rPr>
              <w:t xml:space="preserve">3、</w:t>
            </w:r>
            <w:r>
              <w:rPr>
                <w:rFonts w:hint="eastAsia" w:ascii="宋体" w:hAnsi="宋体" w:cs="宋体"/>
                <w:sz w:val="24"/>
                <w:szCs w:val="28"/>
              </w:rPr>
              <w:t xml:space="preserve">纸质投标文件：</w:t>
            </w:r>
            <w:r>
              <w:rPr>
                <w:rFonts w:hint="eastAsia" w:ascii="宋体" w:hAnsi="宋体"/>
                <w:sz w:val="24"/>
              </w:rPr>
              <w:t xml:space="preserve">本项目为不见面开标，投标人无需递交纸质投标文件至现场，</w:t>
            </w:r>
            <w:r>
              <w:rPr>
                <w:rFonts w:hint="eastAsia" w:ascii="宋体" w:hAnsi="宋体" w:cs="宋体"/>
                <w:sz w:val="24"/>
                <w:szCs w:val="28"/>
              </w:rPr>
              <w:t xml:space="preserve">中标后中标供应商向采购人提供与电子投标文件完全一致的纸质投标文件（2份：一正、一副）。</w:t>
            </w:r>
            <w:r>
              <w:rPr>
                <w:rFonts w:hint="eastAsia" w:ascii="宋体" w:hAnsi="宋体"/>
                <w:sz w:val="24"/>
              </w:rPr>
            </w:r>
            <w:r/>
          </w:p>
          <w:p>
            <w:pPr>
              <w:pStyle w:val="671"/>
              <w:spacing w:line="360" w:lineRule="auto"/>
              <w:widowControl/>
              <w:rPr>
                <w:rFonts w:hint="eastAsia" w:ascii="宋体" w:hAnsi="宋体"/>
                <w:sz w:val="24"/>
              </w:rPr>
            </w:pPr>
            <w:r>
              <w:rPr>
                <w:rFonts w:hint="eastAsia" w:ascii="宋体" w:hAnsi="宋体"/>
                <w:sz w:val="24"/>
              </w:rPr>
              <w:t xml:space="preserve">4、供应商请仔细阅读供应商注册流程和采购文件中关于电子开评标等相关事项，如有问题可发送邮件或电话咨询。</w:t>
            </w:r>
            <w:r/>
          </w:p>
          <w:p>
            <w:pPr>
              <w:pStyle w:val="671"/>
              <w:spacing w:line="360" w:lineRule="auto"/>
              <w:widowControl/>
              <w:rPr>
                <w:rFonts w:hint="eastAsia" w:ascii="宋体" w:hAnsi="宋体" w:cs="宋体"/>
                <w:bCs/>
                <w:sz w:val="24"/>
              </w:rPr>
            </w:pPr>
            <w:r>
              <w:rPr>
                <w:rFonts w:hint="eastAsia" w:ascii="宋体" w:hAnsi="宋体"/>
                <w:sz w:val="24"/>
              </w:rPr>
              <w:t xml:space="preserve">5、</w:t>
            </w:r>
            <w:r>
              <w:rPr>
                <w:rFonts w:hint="eastAsia" w:hAnsi="宋体" w:cs="宋体"/>
                <w:bCs/>
                <w:sz w:val="24"/>
              </w:rPr>
              <w:t xml:space="preserve">本次采购采用《江苏省政府采购（苏采云）平台》进行采购活动，采购文件发布、报价、评审和成交结果发布全程电子化</w:t>
            </w:r>
            <w:r>
              <w:rPr>
                <w:rFonts w:hint="eastAsia" w:ascii="宋体" w:hAnsi="宋体"/>
                <w:sz w:val="24"/>
              </w:rPr>
              <w:t xml:space="preserve">。</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13</w:t>
            </w:r>
            <w:r/>
          </w:p>
        </w:tc>
        <w:tc>
          <w:tcPr>
            <w:tcW w:w="8100" w:type="dxa"/>
            <w:vAlign w:val="center"/>
            <w:textDirection w:val="lrTb"/>
            <w:noWrap w:val="false"/>
          </w:tcPr>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有关本次采购活动程序方面的问题，可来人、来函（传真）或电话联系。</w:t>
            </w:r>
            <w:r>
              <w:rPr>
                <w:rFonts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采购人：</w:t>
            </w:r>
            <w:r>
              <w:rPr>
                <w:rFonts w:hint="eastAsia" w:ascii="宋体" w:hAnsi="宋体" w:cs="宋体"/>
                <w:sz w:val="24"/>
                <w:szCs w:val="28"/>
              </w:rPr>
              <w:t xml:space="preserve">无锡市老龄工作发展促进中心（无锡市社会福利中心）</w:t>
            </w:r>
            <w:r>
              <w:rPr>
                <w:rFonts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联系地址：无锡市新吴区长江北路98号</w:t>
            </w:r>
            <w:r>
              <w:rPr>
                <w:rFonts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联系人：蒋平</w:t>
            </w:r>
            <w:r>
              <w:rPr>
                <w:rFonts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联系电话：0510-82121840 </w:t>
            </w:r>
            <w:r>
              <w:rPr>
                <w:rFonts w:ascii="宋体" w:hAnsi="宋体" w:cs="宋体"/>
                <w:sz w:val="24"/>
                <w:szCs w:val="28"/>
              </w:rPr>
            </w:r>
            <w:r/>
          </w:p>
          <w:p>
            <w:pPr>
              <w:pStyle w:val="671"/>
              <w:ind w:right="-334"/>
              <w:jc w:val="left"/>
              <w:spacing w:line="440" w:lineRule="exact"/>
              <w:widowControl/>
              <w:rPr>
                <w:rFonts w:hint="eastAsia" w:ascii="宋体" w:hAnsi="宋体" w:cs="宋体"/>
                <w:sz w:val="24"/>
                <w:szCs w:val="28"/>
              </w:rPr>
            </w:pPr>
            <w:r>
              <w:rPr>
                <w:rFonts w:hint="eastAsia" w:ascii="宋体" w:hAnsi="宋体" w:cs="宋体"/>
                <w:sz w:val="24"/>
                <w:szCs w:val="28"/>
              </w:rPr>
              <w:t xml:space="preserve">采购代理机构：</w:t>
            </w:r>
            <w:r>
              <w:rPr>
                <w:rFonts w:hint="eastAsia" w:ascii="宋体" w:hAnsi="宋体" w:cs="宋体"/>
                <w:sz w:val="24"/>
                <w:szCs w:val="28"/>
              </w:rPr>
              <w:t xml:space="preserve">无锡建设监理咨询有限公司</w:t>
            </w:r>
            <w:r>
              <w:rPr>
                <w:rFonts w:hint="eastAsia" w:ascii="宋体" w:hAnsi="宋体" w:cs="宋体"/>
                <w:sz w:val="24"/>
                <w:szCs w:val="28"/>
              </w:rPr>
            </w:r>
            <w:r/>
          </w:p>
          <w:p>
            <w:pPr>
              <w:pStyle w:val="671"/>
              <w:ind w:right="-334"/>
              <w:jc w:val="left"/>
              <w:spacing w:line="440" w:lineRule="exact"/>
              <w:widowControl/>
              <w:rPr>
                <w:rFonts w:hint="eastAsia" w:ascii="宋体" w:hAnsi="宋体" w:cs="宋体"/>
                <w:sz w:val="24"/>
                <w:szCs w:val="28"/>
              </w:rPr>
            </w:pPr>
            <w:r>
              <w:rPr>
                <w:rFonts w:hint="eastAsia" w:ascii="宋体" w:hAnsi="宋体" w:cs="宋体"/>
                <w:sz w:val="24"/>
                <w:szCs w:val="28"/>
              </w:rPr>
              <w:t xml:space="preserve">联系人：</w:t>
            </w:r>
            <w:r>
              <w:rPr>
                <w:rFonts w:hint="eastAsia" w:ascii="宋体" w:hAnsi="宋体" w:cs="宋体"/>
                <w:sz w:val="24"/>
                <w:szCs w:val="28"/>
              </w:rPr>
              <w:t xml:space="preserve">冯佳</w:t>
            </w:r>
            <w:r>
              <w:rPr>
                <w:rFonts w:hint="eastAsia"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联系电话：</w:t>
            </w:r>
            <w:r>
              <w:rPr>
                <w:rFonts w:hint="eastAsia" w:ascii="宋体" w:hAnsi="宋体" w:cs="宋体"/>
                <w:sz w:val="24"/>
              </w:rPr>
              <w:t xml:space="preserve">1</w:t>
            </w:r>
            <w:r>
              <w:rPr>
                <w:rFonts w:ascii="宋体" w:hAnsi="宋体" w:cs="宋体"/>
                <w:sz w:val="24"/>
              </w:rPr>
              <w:t xml:space="preserve">3348108</w:t>
            </w:r>
            <w:r>
              <w:rPr>
                <w:rFonts w:ascii="宋体" w:hAnsi="宋体" w:cs="宋体"/>
                <w:sz w:val="24"/>
              </w:rPr>
              <w:t xml:space="preserve">700</w:t>
            </w:r>
            <w:r>
              <w:rPr>
                <w:rFonts w:ascii="宋体" w:hAnsi="宋体" w:cs="宋体"/>
                <w:sz w:val="24"/>
                <w:szCs w:val="28"/>
              </w:rPr>
            </w:r>
            <w:r/>
          </w:p>
          <w:p>
            <w:pPr>
              <w:pStyle w:val="671"/>
              <w:ind w:right="-334"/>
              <w:jc w:val="left"/>
              <w:spacing w:line="440" w:lineRule="exact"/>
              <w:widowControl/>
              <w:rPr>
                <w:rFonts w:hint="eastAsia" w:ascii="宋体" w:hAnsi="宋体" w:cs="宋体"/>
                <w:sz w:val="24"/>
                <w:szCs w:val="28"/>
              </w:rPr>
            </w:pPr>
            <w:r>
              <w:rPr>
                <w:rFonts w:hint="eastAsia" w:ascii="宋体" w:hAnsi="宋体" w:cs="宋体"/>
                <w:sz w:val="24"/>
                <w:szCs w:val="28"/>
              </w:rPr>
              <w:t xml:space="preserve">联系地址：</w:t>
            </w:r>
            <w:r>
              <w:rPr>
                <w:rFonts w:hint="eastAsia" w:ascii="宋体" w:hAnsi="宋体" w:cs="宋体"/>
                <w:sz w:val="24"/>
                <w:szCs w:val="28"/>
              </w:rPr>
              <w:t xml:space="preserve">无锡市梁溪区西新街8号16楼</w:t>
            </w:r>
            <w:r>
              <w:rPr>
                <w:rFonts w:hint="eastAsia"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邮政编码：</w:t>
            </w:r>
            <w:r>
              <w:rPr>
                <w:rFonts w:hint="eastAsia" w:ascii="宋体" w:hAnsi="宋体" w:cs="宋体"/>
                <w:sz w:val="24"/>
                <w:szCs w:val="28"/>
              </w:rPr>
              <w:t xml:space="preserve">2140</w:t>
            </w:r>
            <w:r>
              <w:rPr>
                <w:rFonts w:ascii="宋体" w:hAnsi="宋体" w:cs="宋体"/>
                <w:sz w:val="24"/>
                <w:szCs w:val="28"/>
              </w:rPr>
              <w:t xml:space="preserve">31</w:t>
            </w:r>
            <w:r>
              <w:rPr>
                <w:rFonts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邮箱：</w:t>
            </w:r>
            <w:r>
              <w:rPr>
                <w:rFonts w:hint="eastAsia" w:ascii="宋体" w:hAnsi="宋体" w:cs="宋体"/>
                <w:sz w:val="24"/>
              </w:rPr>
              <w:t xml:space="preserve">904505332@qq.com</w:t>
            </w:r>
            <w:r>
              <w:rPr>
                <w:rFonts w:ascii="宋体" w:hAnsi="宋体" w:cs="宋体"/>
                <w:sz w:val="24"/>
                <w:szCs w:val="28"/>
              </w:rPr>
            </w:r>
            <w:r/>
          </w:p>
          <w:p>
            <w:pPr>
              <w:pStyle w:val="671"/>
              <w:ind w:right="-334"/>
              <w:jc w:val="left"/>
              <w:spacing w:line="440" w:lineRule="exact"/>
              <w:widowControl/>
              <w:rPr>
                <w:rFonts w:hint="eastAsia" w:ascii="宋体" w:hAnsi="宋体" w:cs="宋体"/>
                <w:bCs/>
                <w:sz w:val="24"/>
              </w:rPr>
            </w:pPr>
            <w:r>
              <w:rPr>
                <w:rFonts w:hint="eastAsia" w:ascii="宋体" w:hAnsi="宋体" w:cs="宋体"/>
                <w:sz w:val="24"/>
                <w:szCs w:val="28"/>
              </w:rPr>
              <w:t xml:space="preserve">有关本次采购活动方面的问题，可来人、来函（传真）或电话联系。</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14</w:t>
            </w:r>
            <w:r/>
          </w:p>
        </w:tc>
        <w:tc>
          <w:tcPr>
            <w:tcW w:w="8100" w:type="dxa"/>
            <w:vAlign w:val="center"/>
            <w:textDirection w:val="lrTb"/>
            <w:noWrap w:val="false"/>
          </w:tcPr>
          <w:p>
            <w:pPr>
              <w:pStyle w:val="671"/>
              <w:spacing w:line="420" w:lineRule="exact"/>
              <w:widowControl/>
              <w:rPr>
                <w:rFonts w:hint="eastAsia" w:ascii="宋体" w:hAnsi="宋体" w:cs="宋体"/>
                <w:b/>
                <w:bCs/>
                <w:sz w:val="24"/>
              </w:rPr>
            </w:pPr>
            <w:r>
              <w:rPr>
                <w:rFonts w:hint="eastAsia" w:ascii="宋体" w:hAnsi="宋体" w:cs="宋体"/>
                <w:b/>
                <w:bCs/>
                <w:sz w:val="24"/>
              </w:rPr>
              <w:t xml:space="preserve">费用结算：</w:t>
            </w:r>
            <w:r/>
          </w:p>
          <w:p>
            <w:pPr>
              <w:pStyle w:val="671"/>
              <w:spacing w:line="420" w:lineRule="exact"/>
              <w:widowControl/>
              <w:rPr>
                <w:rFonts w:hint="eastAsia" w:ascii="宋体" w:hAnsi="宋体" w:cs="宋体"/>
                <w:b/>
                <w:bCs/>
                <w:sz w:val="24"/>
              </w:rPr>
            </w:pPr>
            <w:r>
              <w:rPr>
                <w:rFonts w:hint="eastAsia" w:ascii="宋体" w:hAnsi="宋体" w:cs="宋体"/>
                <w:b/>
                <w:bCs/>
                <w:sz w:val="24"/>
              </w:rPr>
              <w:t xml:space="preserve">（1）投标报价</w:t>
            </w:r>
            <w:r>
              <w:rPr>
                <w:rFonts w:hint="eastAsia" w:ascii="宋体" w:hAnsi="宋体" w:cs="宋体"/>
                <w:b/>
                <w:bCs/>
                <w:sz w:val="24"/>
              </w:rPr>
              <w:t xml:space="preserve">应包括</w:t>
            </w:r>
            <w:r>
              <w:rPr>
                <w:rFonts w:hint="eastAsia" w:ascii="宋体" w:hAnsi="宋体" w:cs="宋体"/>
                <w:b/>
                <w:bCs/>
                <w:sz w:val="24"/>
              </w:rPr>
              <w:t xml:space="preserve">招标代理费、</w:t>
            </w:r>
            <w:r>
              <w:rPr>
                <w:rFonts w:hint="eastAsia" w:ascii="宋体" w:hAnsi="宋体" w:cs="宋体"/>
                <w:b/>
                <w:bCs/>
                <w:sz w:val="24"/>
              </w:rPr>
              <w:t xml:space="preserve">食品</w:t>
            </w:r>
            <w:r>
              <w:rPr>
                <w:rFonts w:hint="eastAsia" w:ascii="宋体" w:hAnsi="宋体" w:cs="宋体"/>
                <w:b/>
                <w:bCs/>
                <w:sz w:val="24"/>
              </w:rPr>
              <w:t xml:space="preserve">运输、交通费、服务费、食材处理费等完成本项目所有供货及供货过程中所产生的一切费用，即完成本项目的所有费用的总和。</w:t>
            </w:r>
            <w:r/>
          </w:p>
          <w:p>
            <w:pPr>
              <w:pStyle w:val="671"/>
              <w:spacing w:line="420" w:lineRule="exact"/>
              <w:widowControl/>
              <w:rPr>
                <w:rFonts w:hint="eastAsia" w:ascii="宋体" w:hAnsi="宋体" w:cs="宋体"/>
                <w:b/>
                <w:bCs/>
                <w:sz w:val="24"/>
              </w:rPr>
            </w:pPr>
            <w:r>
              <w:rPr>
                <w:rFonts w:hint="eastAsia" w:ascii="宋体" w:hAnsi="宋体" w:cs="宋体"/>
                <w:b/>
                <w:bCs/>
                <w:sz w:val="24"/>
              </w:rPr>
              <w:t xml:space="preserve">（2）费用结算方式、结算依据等具体要求详见采购需求。</w:t>
            </w:r>
            <w:r/>
          </w:p>
          <w:p>
            <w:pPr>
              <w:pStyle w:val="671"/>
              <w:spacing w:line="420" w:lineRule="exact"/>
              <w:widowControl/>
              <w:rPr>
                <w:rFonts w:hint="eastAsia" w:ascii="宋体" w:hAnsi="宋体" w:cs="宋体"/>
                <w:sz w:val="24"/>
              </w:rPr>
            </w:pPr>
            <w:r>
              <w:rPr>
                <w:rFonts w:hint="eastAsia" w:ascii="宋体" w:hAnsi="宋体" w:cs="宋体"/>
                <w:b/>
                <w:bCs/>
                <w:sz w:val="24"/>
              </w:rPr>
              <w:t xml:space="preserve">（3）费用结算总额：按实际供货数量结算费用，总额不超过本项目总预算。</w:t>
            </w:r>
            <w:r>
              <w:rPr>
                <w:rFonts w:hint="eastAsia" w:ascii="宋体" w:hAnsi="宋体" w:cs="宋体"/>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15</w:t>
            </w:r>
            <w:r/>
          </w:p>
        </w:tc>
        <w:tc>
          <w:tcPr>
            <w:tcW w:w="8100" w:type="dxa"/>
            <w:vAlign w:val="center"/>
            <w:textDirection w:val="lrTb"/>
            <w:noWrap w:val="false"/>
          </w:tcPr>
          <w:p>
            <w:pPr>
              <w:pStyle w:val="671"/>
              <w:spacing w:line="420" w:lineRule="exact"/>
              <w:widowControl/>
              <w:rPr>
                <w:rFonts w:hint="eastAsia" w:ascii="宋体" w:hAnsi="宋体" w:cs="宋体"/>
                <w:sz w:val="24"/>
              </w:rPr>
            </w:pPr>
            <w:r>
              <w:rPr>
                <w:rFonts w:hint="eastAsia" w:ascii="宋体" w:hAnsi="宋体" w:cs="宋体"/>
                <w:sz w:val="24"/>
              </w:rPr>
              <w:t xml:space="preserve">供应商主体信息库注册：</w:t>
            </w:r>
            <w:r/>
          </w:p>
          <w:p>
            <w:pPr>
              <w:pStyle w:val="671"/>
              <w:spacing w:line="420" w:lineRule="exact"/>
              <w:widowControl/>
              <w:rPr>
                <w:rFonts w:hint="eastAsia" w:ascii="宋体" w:hAnsi="宋体" w:cs="宋体"/>
                <w:sz w:val="24"/>
              </w:rPr>
            </w:pPr>
            <w:r>
              <w:rPr>
                <w:rFonts w:hint="eastAsia" w:ascii="宋体" w:hAnsi="宋体" w:cs="宋体"/>
                <w:sz w:val="24"/>
              </w:rPr>
              <w:t xml:space="preserve">1.请有意参加本项目投标的供应商按以下流程进行操作：</w:t>
            </w:r>
            <w:r/>
          </w:p>
          <w:p>
            <w:pPr>
              <w:pStyle w:val="671"/>
              <w:spacing w:line="420" w:lineRule="exact"/>
              <w:widowControl/>
              <w:rPr>
                <w:rFonts w:hint="eastAsia" w:ascii="宋体" w:hAnsi="宋体" w:cs="宋体"/>
                <w:sz w:val="24"/>
              </w:rPr>
            </w:pPr>
            <w:r>
              <w:rPr>
                <w:rFonts w:hint="eastAsia" w:ascii="宋体" w:hAnsi="宋体" w:cs="宋体"/>
                <w:sz w:val="24"/>
              </w:rPr>
              <w:t xml:space="preserve">（1）潜在供应商访问江苏省政府采购（苏采云）平台的方法：“苏采云”系统用户注册--获取“CA数字证书”--CA绑定与登录--网上报名--下载采购文件（后缀名为“.kedt”）--将后缀名为“.kedt”的采购文件导入政府采购</w:t>
            </w:r>
            <w:r>
              <w:rPr>
                <w:rFonts w:hint="eastAsia" w:ascii="宋体" w:hAnsi="宋体" w:cs="宋体"/>
                <w:sz w:val="24"/>
              </w:rPr>
              <w:t xml:space="preserve">客户端工具--制作投标文件--导出加密的投标文件（后缀名为zip）--通过“苏采云”系统上传投标文件。具体见《“苏采云”系统供应商操作手册》。</w:t>
            </w:r>
            <w:r/>
          </w:p>
          <w:p>
            <w:pPr>
              <w:pStyle w:val="671"/>
              <w:spacing w:line="420" w:lineRule="exact"/>
              <w:widowControl/>
              <w:rPr>
                <w:rFonts w:hint="eastAsia" w:ascii="宋体" w:hAnsi="宋体" w:cs="宋体"/>
                <w:sz w:val="24"/>
              </w:rPr>
            </w:pPr>
            <w:r>
              <w:rPr>
                <w:rFonts w:hint="eastAsia" w:ascii="宋体" w:hAnsi="宋体" w:cs="宋体"/>
                <w:sz w:val="24"/>
              </w:rPr>
              <w:t xml:space="preserve">(2)“苏采云”系统使用的数字证书及电子签章为“意源”CA数字证书和“方正”电子签章。办理流程：详见《</w:t>
            </w:r>
            <w:r>
              <w:rPr>
                <w:rFonts w:hint="eastAsia" w:ascii="宋体" w:hAnsi="宋体" w:cs="宋体"/>
                <w:sz w:val="24"/>
              </w:rPr>
              <w:t xml:space="preserve">江苏省政府采购数字证书（供应商）CA及电子签章办理指南》，具体网址：</w:t>
            </w:r>
            <w:r>
              <w:rPr>
                <w:rFonts w:hint="eastAsia" w:ascii="宋体" w:hAnsi="宋体" w:cs="宋体"/>
                <w:sz w:val="24"/>
              </w:rPr>
              <w:fldChar w:fldCharType="begin"/>
            </w:r>
            <w:r>
              <w:rPr>
                <w:rFonts w:hint="eastAsia" w:ascii="宋体" w:hAnsi="宋体" w:cs="宋体"/>
                <w:sz w:val="24"/>
              </w:rPr>
              <w:instrText xml:space="preserve"> HYPERLINK "http://jsxcmm.com/help/gys.html。请相关供应商提前完善相应办理" </w:instrText>
            </w:r>
            <w:r>
              <w:rPr>
                <w:rFonts w:hint="eastAsia" w:ascii="宋体" w:hAnsi="宋体" w:cs="宋体"/>
                <w:sz w:val="24"/>
              </w:rPr>
              <w:fldChar w:fldCharType="separate"/>
            </w:r>
            <w:r>
              <w:rPr>
                <w:rFonts w:hint="eastAsia" w:ascii="宋体" w:hAnsi="宋体" w:cs="宋体"/>
                <w:sz w:val="24"/>
              </w:rPr>
              <w:t xml:space="preserve">http://jsxcmm.com/help/gys.html。请相关供应商提前完善相应办理</w:t>
            </w:r>
            <w:r>
              <w:rPr>
                <w:rFonts w:hint="eastAsia" w:ascii="宋体" w:hAnsi="宋体" w:cs="宋体"/>
                <w:sz w:val="24"/>
              </w:rPr>
              <w:fldChar w:fldCharType="end"/>
            </w:r>
            <w:r>
              <w:rPr>
                <w:rFonts w:hint="eastAsia" w:ascii="宋体" w:hAnsi="宋体" w:cs="宋体"/>
                <w:sz w:val="24"/>
              </w:rPr>
              <w:t xml:space="preserve">材料。办理地点：无锡市公共资源交易中心（无锡市滨湖区观山路199号）12号楼二楼5号、6号窗口。</w:t>
            </w:r>
            <w:r/>
          </w:p>
          <w:p>
            <w:pPr>
              <w:pStyle w:val="671"/>
              <w:spacing w:line="420" w:lineRule="exact"/>
              <w:widowControl/>
              <w:rPr>
                <w:rFonts w:hint="eastAsia" w:ascii="宋体" w:hAnsi="宋体" w:cs="宋体"/>
                <w:sz w:val="24"/>
              </w:rPr>
            </w:pPr>
            <w:r>
              <w:rPr>
                <w:rFonts w:hint="eastAsia" w:ascii="宋体" w:hAnsi="宋体" w:cs="宋体"/>
                <w:sz w:val="24"/>
              </w:rPr>
              <w:t xml:space="preserve">（3）咨询电话：供应商注册：0519-86722801、0519-86722806，CA及电子加盖公章或签电子公章：0510-81827781，其他事项：0510-81827730。</w:t>
            </w:r>
            <w:r/>
          </w:p>
          <w:p>
            <w:pPr>
              <w:pStyle w:val="671"/>
              <w:spacing w:line="420" w:lineRule="exact"/>
              <w:widowControl/>
              <w:rPr>
                <w:rFonts w:hint="eastAsia" w:ascii="宋体" w:hAnsi="宋体" w:cs="宋体"/>
                <w:sz w:val="24"/>
              </w:rPr>
            </w:pPr>
            <w:r>
              <w:rPr>
                <w:rFonts w:hint="eastAsia" w:ascii="宋体" w:hAnsi="宋体" w:cs="宋体"/>
                <w:sz w:val="24"/>
              </w:rPr>
              <w:t xml:space="preserve">（4）潜在供应商访问“苏采云”系统的网络地址和方法：“苏采云”系统的网址：http://jszfcg.jscz.gov.cn/jszc/login。</w:t>
            </w:r>
            <w:r/>
          </w:p>
          <w:p>
            <w:pPr>
              <w:pStyle w:val="671"/>
              <w:spacing w:line="420" w:lineRule="exact"/>
              <w:widowControl/>
              <w:rPr>
                <w:rFonts w:hint="eastAsia" w:ascii="宋体" w:hAnsi="宋体" w:cs="宋体"/>
                <w:sz w:val="24"/>
              </w:rPr>
            </w:pPr>
            <w:r>
              <w:rPr>
                <w:rFonts w:hint="eastAsia" w:ascii="宋体" w:hAnsi="宋体" w:cs="宋体"/>
                <w:sz w:val="24"/>
              </w:rPr>
              <w:t xml:space="preserve">（5）采购文件（后缀名为“.kedt”）、供应商操作手册及政府采购客户端工具也可通过“苏采云”系统--已报名项目--报名详情页面内相应链接进行下载。</w:t>
            </w:r>
            <w:r/>
          </w:p>
          <w:p>
            <w:pPr>
              <w:pStyle w:val="671"/>
              <w:spacing w:line="420" w:lineRule="exact"/>
              <w:widowControl/>
              <w:rPr>
                <w:rFonts w:hint="eastAsia" w:ascii="宋体" w:hAnsi="宋体" w:cs="宋体"/>
                <w:sz w:val="24"/>
              </w:rPr>
            </w:pPr>
            <w:r>
              <w:rPr>
                <w:rFonts w:hint="eastAsia" w:ascii="宋体" w:hAnsi="宋体" w:cs="宋体"/>
                <w:sz w:val="24"/>
              </w:rPr>
              <w:t xml:space="preserve">（6）招标代理机构（采购代理机构）将数据电文形式的采购文件加载至“苏采云”系统，供潜在供应商下载或者查阅。</w:t>
            </w:r>
            <w:r/>
          </w:p>
          <w:p>
            <w:pPr>
              <w:pStyle w:val="671"/>
              <w:spacing w:line="420" w:lineRule="exact"/>
              <w:widowControl/>
              <w:rPr>
                <w:rFonts w:hint="eastAsia" w:ascii="宋体" w:hAnsi="宋体" w:cs="宋体"/>
                <w:sz w:val="24"/>
              </w:rPr>
            </w:pPr>
            <w:r>
              <w:rPr>
                <w:rFonts w:hint="eastAsia" w:ascii="宋体" w:hAnsi="宋体" w:cs="宋体"/>
                <w:sz w:val="24"/>
              </w:rPr>
              <w:t xml:space="preserve">（7）苏采云系统使用谷歌浏览器参与不见面开标。</w:t>
            </w:r>
            <w:r/>
          </w:p>
          <w:p>
            <w:pPr>
              <w:pStyle w:val="671"/>
              <w:spacing w:line="420" w:lineRule="exact"/>
              <w:widowControl/>
              <w:rPr>
                <w:rFonts w:hint="eastAsia" w:ascii="宋体" w:hAnsi="宋体" w:cs="宋体"/>
                <w:sz w:val="24"/>
              </w:rPr>
            </w:pPr>
            <w:r>
              <w:rPr>
                <w:rFonts w:hint="eastAsia" w:ascii="宋体" w:hAnsi="宋体" w:cs="宋体"/>
                <w:sz w:val="24"/>
              </w:rPr>
              <w:t xml:space="preserve">2.如供应商未按上述要求操作，由此所产生的损失及风险供应商自行承担。</w:t>
            </w:r>
            <w:r/>
          </w:p>
          <w:p>
            <w:pPr>
              <w:pStyle w:val="671"/>
              <w:spacing w:line="420" w:lineRule="exact"/>
              <w:widowControl/>
              <w:rPr>
                <w:rFonts w:hint="eastAsia" w:ascii="宋体" w:hAnsi="宋体" w:cs="宋体"/>
                <w:sz w:val="24"/>
              </w:rPr>
            </w:pPr>
            <w:r>
              <w:rPr>
                <w:rFonts w:hint="eastAsia" w:ascii="宋体" w:hAnsi="宋体" w:cs="宋体"/>
                <w:sz w:val="24"/>
              </w:rPr>
              <w:t xml:space="preserve">3.有关本次招标的事项若存在变动或修改，敬请及时关注无锡政府采购网、江苏政府采购网发布的信息更正公告。如潜在投标供应商未按上述要求操作，由此所产生的损失及风险由潜在投标</w:t>
            </w:r>
            <w:r>
              <w:rPr>
                <w:rFonts w:hint="eastAsia" w:ascii="宋体" w:hAnsi="宋体" w:cs="宋体"/>
                <w:sz w:val="24"/>
              </w:rPr>
              <w:t xml:space="preserve">供应商自行承担。</w:t>
            </w:r>
            <w:r/>
          </w:p>
        </w:tc>
      </w:tr>
    </w:tbl>
    <w:p>
      <w:pPr>
        <w:pStyle w:val="671"/>
        <w:jc w:val="center"/>
        <w:spacing w:line="360" w:lineRule="auto"/>
        <w:rPr>
          <w:rFonts w:hint="eastAsia" w:ascii="宋体" w:hAnsi="宋体" w:cs="宋体"/>
          <w:bCs/>
          <w:sz w:val="44"/>
          <w:szCs w:val="44"/>
        </w:rPr>
      </w:pPr>
      <w:r>
        <w:rPr>
          <w:rFonts w:hint="eastAsia" w:ascii="宋体" w:hAnsi="宋体" w:cs="宋体"/>
          <w:bCs/>
          <w:sz w:val="24"/>
        </w:rPr>
        <w:br w:type="page" w:clear="all"/>
      </w:r>
      <w:r>
        <w:rPr>
          <w:rFonts w:hint="eastAsia" w:ascii="宋体" w:hAnsi="宋体" w:cs="宋体"/>
          <w:bCs/>
          <w:sz w:val="44"/>
          <w:szCs w:val="44"/>
        </w:rPr>
        <w:t xml:space="preserve">第二部分. 投标供应商须知</w:t>
      </w:r>
      <w:r/>
    </w:p>
    <w:p>
      <w:pPr>
        <w:pStyle w:val="671"/>
        <w:ind w:firstLine="240"/>
        <w:spacing w:line="360" w:lineRule="auto"/>
        <w:rPr>
          <w:rFonts w:hint="eastAsia" w:ascii="宋体" w:hAnsi="宋体" w:cs="宋体"/>
          <w:bCs/>
          <w:sz w:val="24"/>
        </w:rPr>
        <w:outlineLvl w:val="0"/>
      </w:pPr>
      <w:r>
        <w:rPr>
          <w:rFonts w:hint="eastAsia" w:ascii="宋体" w:hAnsi="宋体" w:cs="宋体"/>
          <w:bCs/>
          <w:sz w:val="24"/>
        </w:rPr>
        <w:t xml:space="preserve">（一）遵循原则：</w:t>
      </w:r>
      <w:r/>
    </w:p>
    <w:p>
      <w:pPr>
        <w:pStyle w:val="671"/>
        <w:ind w:firstLine="240"/>
        <w:spacing w:line="360" w:lineRule="auto"/>
        <w:rPr>
          <w:rFonts w:hint="eastAsia" w:ascii="宋体" w:hAnsi="宋体" w:cs="宋体"/>
          <w:bCs/>
          <w:sz w:val="24"/>
        </w:rPr>
      </w:pPr>
      <w:r>
        <w:rPr>
          <w:rFonts w:hint="eastAsia" w:ascii="宋体" w:hAnsi="宋体" w:cs="宋体"/>
          <w:bCs/>
          <w:sz w:val="24"/>
        </w:rPr>
        <w:t xml:space="preserve">公开透明原则、公平竞争原则、公正原则和诚实信用原则。</w:t>
      </w:r>
      <w:r/>
    </w:p>
    <w:p>
      <w:pPr>
        <w:pStyle w:val="671"/>
        <w:ind w:firstLine="240"/>
        <w:spacing w:line="360" w:lineRule="auto"/>
        <w:rPr>
          <w:rFonts w:hint="eastAsia" w:ascii="宋体" w:hAnsi="宋体" w:cs="宋体"/>
          <w:bCs/>
          <w:sz w:val="24"/>
        </w:rPr>
        <w:outlineLvl w:val="0"/>
      </w:pPr>
      <w:r>
        <w:rPr>
          <w:rFonts w:hint="eastAsia" w:ascii="宋体" w:hAnsi="宋体" w:cs="宋体"/>
          <w:bCs/>
          <w:sz w:val="24"/>
        </w:rPr>
        <w:t xml:space="preserve">（二）采购文件：</w:t>
      </w:r>
      <w:r/>
    </w:p>
    <w:p>
      <w:pPr>
        <w:pStyle w:val="671"/>
        <w:ind w:firstLine="360"/>
        <w:spacing w:line="360" w:lineRule="auto"/>
        <w:rPr>
          <w:rFonts w:hint="eastAsia" w:ascii="宋体" w:hAnsi="宋体" w:cs="宋体"/>
          <w:bCs/>
          <w:sz w:val="24"/>
        </w:rPr>
      </w:pPr>
      <w:r>
        <w:rPr>
          <w:rFonts w:hint="eastAsia" w:ascii="宋体" w:hAnsi="宋体" w:cs="宋体"/>
          <w:bCs/>
          <w:sz w:val="24"/>
        </w:rPr>
        <w:t xml:space="preserve">1．采购文件包括文件目录所列全部内容，投标供应商应仔细阅读，并在投标文件中充分响应采购文件的所有要求。</w:t>
      </w:r>
      <w:r/>
    </w:p>
    <w:p>
      <w:pPr>
        <w:pStyle w:val="671"/>
        <w:ind w:firstLine="360"/>
        <w:spacing w:line="360" w:lineRule="auto"/>
        <w:rPr>
          <w:rFonts w:hint="eastAsia" w:ascii="宋体" w:hAnsi="宋体" w:cs="宋体"/>
          <w:bCs/>
          <w:sz w:val="24"/>
        </w:rPr>
      </w:pPr>
      <w:r>
        <w:rPr>
          <w:rFonts w:hint="eastAsia" w:ascii="宋体" w:hAnsi="宋体" w:cs="宋体"/>
          <w:bCs/>
          <w:sz w:val="24"/>
        </w:rPr>
        <w:t xml:space="preserve">2．投标供应商应向</w:t>
      </w:r>
      <w:r>
        <w:rPr>
          <w:rFonts w:hint="eastAsia" w:ascii="宋体" w:hAnsi="宋体" w:cs="宋体"/>
          <w:bCs/>
          <w:sz w:val="24"/>
        </w:rPr>
        <w:t xml:space="preserve">无锡建设监理咨询有限公司</w:t>
      </w:r>
      <w:r>
        <w:rPr>
          <w:rFonts w:hint="eastAsia" w:ascii="宋体" w:hAnsi="宋体" w:cs="宋体"/>
          <w:bCs/>
          <w:sz w:val="24"/>
        </w:rPr>
        <w:t xml:space="preserve">购买文件及有关资料，按采购文件要求提交全部资料并对采购文件各项内容做出实质性响应，否则投标无效。</w:t>
      </w:r>
      <w:r/>
    </w:p>
    <w:p>
      <w:pPr>
        <w:pStyle w:val="671"/>
        <w:ind w:firstLine="360"/>
        <w:spacing w:line="360" w:lineRule="auto"/>
        <w:rPr>
          <w:rFonts w:hint="eastAsia" w:ascii="宋体" w:hAnsi="宋体" w:cs="宋体"/>
          <w:bCs/>
          <w:sz w:val="24"/>
        </w:rPr>
      </w:pPr>
      <w:r>
        <w:rPr>
          <w:rFonts w:hint="eastAsia" w:ascii="宋体" w:hAnsi="宋体" w:cs="宋体"/>
          <w:bCs/>
          <w:sz w:val="24"/>
        </w:rPr>
        <w:t xml:space="preserve">3．投标供应商一旦参加本项目投标，即表明承诺接受了本采购文件中所有条件和规定。</w:t>
      </w:r>
      <w:r/>
    </w:p>
    <w:p>
      <w:pPr>
        <w:pStyle w:val="671"/>
        <w:ind w:firstLine="240"/>
        <w:spacing w:line="360" w:lineRule="auto"/>
        <w:rPr>
          <w:rFonts w:hint="eastAsia" w:ascii="宋体" w:hAnsi="宋体" w:cs="宋体"/>
          <w:bCs/>
          <w:sz w:val="24"/>
        </w:rPr>
        <w:outlineLvl w:val="0"/>
      </w:pPr>
      <w:r>
        <w:rPr>
          <w:rFonts w:hint="eastAsia" w:ascii="宋体" w:hAnsi="宋体" w:cs="宋体"/>
          <w:bCs/>
          <w:sz w:val="24"/>
        </w:rPr>
        <w:t xml:space="preserve">（三）采购文件的解释：</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1．投标供应商如有需要对采购文件要求澄清的问题，请以书面提出，并按“投标邀请”第6项规定的时间将电子邮件或书面传真发送至</w:t>
      </w:r>
      <w:r>
        <w:rPr>
          <w:rFonts w:hint="eastAsia" w:ascii="宋体" w:hAnsi="宋体" w:cs="宋体"/>
          <w:bCs/>
          <w:sz w:val="24"/>
        </w:rPr>
        <w:t xml:space="preserve">无锡建设监理咨询有限公司</w:t>
      </w:r>
      <w:r>
        <w:rPr>
          <w:rFonts w:hint="eastAsia" w:ascii="宋体" w:hAnsi="宋体" w:cs="宋体"/>
          <w:bCs/>
          <w:sz w:val="24"/>
        </w:rPr>
        <w:t xml:space="preserve">，联系方式详见“投标邀请”第13项。</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2．采购人、</w:t>
      </w:r>
      <w:r>
        <w:rPr>
          <w:rFonts w:hint="eastAsia" w:ascii="宋体" w:hAnsi="宋体" w:cs="宋体"/>
          <w:bCs/>
          <w:sz w:val="24"/>
        </w:rPr>
        <w:t xml:space="preserve">无锡建设监理咨询有限公司</w:t>
      </w:r>
      <w:r>
        <w:rPr>
          <w:rFonts w:hint="eastAsia" w:ascii="宋体" w:hAnsi="宋体" w:cs="宋体"/>
          <w:bCs/>
          <w:sz w:val="24"/>
        </w:rPr>
        <w:t xml:space="preserve">将按“投标邀请”第6项规定的时间对投标供应商针对采购文件书面提出的要求澄清的问题</w:t>
      </w:r>
      <w:r>
        <w:rPr>
          <w:rFonts w:hint="eastAsia" w:ascii="宋体" w:hAnsi="宋体" w:cs="宋体"/>
          <w:bCs/>
          <w:sz w:val="24"/>
        </w:rPr>
        <w:t xml:space="preserve">进行书面答疑。</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3．本文件的最终解释权归采购人。</w:t>
      </w:r>
      <w:r/>
    </w:p>
    <w:p>
      <w:pPr>
        <w:pStyle w:val="671"/>
        <w:ind w:firstLine="240"/>
        <w:spacing w:line="360" w:lineRule="auto"/>
        <w:rPr>
          <w:rFonts w:hint="eastAsia" w:ascii="宋体" w:hAnsi="宋体" w:cs="宋体"/>
          <w:bCs/>
          <w:sz w:val="24"/>
        </w:rPr>
        <w:outlineLvl w:val="0"/>
      </w:pPr>
      <w:r>
        <w:rPr>
          <w:rFonts w:hint="eastAsia" w:ascii="宋体" w:hAnsi="宋体" w:cs="宋体"/>
          <w:bCs/>
          <w:sz w:val="24"/>
        </w:rPr>
        <w:t xml:space="preserve">（四）采购文件的补充或修正：</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1．投标截止时间15日前</w:t>
      </w:r>
      <w:r>
        <w:rPr>
          <w:rFonts w:hint="eastAsia" w:ascii="宋体" w:hAnsi="宋体" w:cs="宋体"/>
          <w:bCs/>
          <w:sz w:val="24"/>
        </w:rPr>
        <w:t xml:space="preserve">无锡建设监理咨询有限公司</w:t>
      </w:r>
      <w:r>
        <w:rPr>
          <w:rFonts w:hint="eastAsia" w:ascii="宋体" w:hAnsi="宋体" w:cs="宋体"/>
          <w:bCs/>
          <w:sz w:val="24"/>
        </w:rPr>
        <w:t xml:space="preserve">可对采购文件进行必要的澄清或者修改，并视具体情况，延</w:t>
      </w:r>
      <w:r>
        <w:rPr>
          <w:rFonts w:hint="eastAsia" w:ascii="宋体" w:hAnsi="宋体" w:cs="宋体"/>
          <w:bCs/>
          <w:sz w:val="24"/>
        </w:rPr>
        <w:t xml:space="preserve">长投标截止时间。</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2．如需对采购文件进行补充或修正，</w:t>
      </w:r>
      <w:r>
        <w:rPr>
          <w:rFonts w:hint="eastAsia" w:ascii="宋体" w:hAnsi="宋体" w:cs="宋体"/>
          <w:bCs/>
          <w:sz w:val="24"/>
        </w:rPr>
        <w:t xml:space="preserve">无锡建设监理咨询有限公司</w:t>
      </w:r>
      <w:r>
        <w:rPr>
          <w:rFonts w:hint="eastAsia" w:ascii="宋体" w:hAnsi="宋体" w:cs="宋体"/>
          <w:bCs/>
          <w:sz w:val="24"/>
        </w:rPr>
        <w:t xml:space="preserve">将在无锡政府采购网、江苏政府采购网网上发布更正公告。该澄清或者修改的内容为采购文件的组成部分， 与采购文件具有同等约束力。</w:t>
      </w:r>
      <w:r/>
    </w:p>
    <w:p>
      <w:pPr>
        <w:pStyle w:val="671"/>
        <w:ind w:firstLine="240"/>
        <w:spacing w:line="360" w:lineRule="auto"/>
        <w:rPr>
          <w:rFonts w:hint="eastAsia" w:ascii="宋体" w:hAnsi="宋体" w:cs="宋体"/>
          <w:bCs/>
          <w:sz w:val="24"/>
        </w:rPr>
        <w:outlineLvl w:val="0"/>
      </w:pPr>
      <w:r>
        <w:rPr>
          <w:rFonts w:hint="eastAsia" w:ascii="宋体" w:hAnsi="宋体" w:cs="宋体"/>
          <w:bCs/>
          <w:sz w:val="24"/>
        </w:rPr>
        <w:t xml:space="preserve">（五）投标文件的组成：</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投标文件由证明文件、响应函、投标文件、技术部分四部分组成</w:t>
      </w:r>
      <w:r>
        <w:rPr>
          <w:rFonts w:hint="eastAsia" w:ascii="宋体" w:hAnsi="宋体"/>
          <w:b/>
          <w:sz w:val="24"/>
        </w:rPr>
        <w:t xml:space="preserve">（</w:t>
      </w:r>
      <w:r>
        <w:rPr>
          <w:rFonts w:hint="eastAsia" w:ascii="宋体" w:hAnsi="宋体"/>
          <w:b/>
          <w:bCs/>
          <w:sz w:val="24"/>
        </w:rPr>
        <w:t xml:space="preserve">相应内容上传至投标客户端）</w:t>
      </w:r>
      <w:r>
        <w:rPr>
          <w:rFonts w:hint="eastAsia" w:ascii="宋体" w:hAnsi="宋体" w:cs="宋体"/>
          <w:bCs/>
          <w:sz w:val="24"/>
        </w:rPr>
        <w:t xml:space="preserve">。</w:t>
      </w:r>
      <w:r/>
    </w:p>
    <w:p>
      <w:pPr>
        <w:pStyle w:val="671"/>
        <w:ind w:left="480"/>
        <w:spacing w:line="440" w:lineRule="exact"/>
        <w:rPr>
          <w:rFonts w:hint="eastAsia" w:ascii="宋体" w:hAnsi="宋体" w:cs="宋体"/>
          <w:bCs/>
          <w:sz w:val="24"/>
        </w:rPr>
      </w:pPr>
      <w:r>
        <w:rPr>
          <w:rFonts w:hint="eastAsia" w:ascii="宋体" w:hAnsi="宋体" w:cs="宋体"/>
          <w:bCs/>
          <w:sz w:val="24"/>
        </w:rPr>
        <w:t xml:space="preserve">1.证明文件：</w:t>
      </w:r>
      <w:r/>
    </w:p>
    <w:p>
      <w:pPr>
        <w:pStyle w:val="671"/>
        <w:ind w:left="480"/>
        <w:spacing w:line="360" w:lineRule="auto"/>
        <w:rPr>
          <w:rFonts w:hint="eastAsia" w:ascii="宋体" w:hAnsi="宋体" w:cs="宋体"/>
          <w:bCs/>
          <w:sz w:val="24"/>
        </w:rPr>
      </w:pPr>
      <w:r>
        <w:rPr>
          <w:rFonts w:hint="eastAsia" w:ascii="宋体" w:hAnsi="宋体" w:cs="宋体"/>
          <w:bCs/>
          <w:sz w:val="24"/>
        </w:rPr>
        <w:t xml:space="preserve">1.1资格、资信证明文件</w:t>
      </w:r>
      <w:r>
        <w:rPr>
          <w:rFonts w:hint="eastAsia" w:ascii="宋体" w:hAnsi="宋体"/>
          <w:b/>
          <w:sz w:val="24"/>
        </w:rPr>
        <w:t xml:space="preserve">（扫描后上传）</w:t>
      </w:r>
      <w:r>
        <w:rPr>
          <w:rFonts w:hint="eastAsia" w:ascii="宋体" w:hAnsi="宋体" w:cs="宋体"/>
          <w:bCs/>
          <w:sz w:val="24"/>
        </w:rPr>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（1）关于资格的声明函（格式见附件）</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（2）投标</w:t>
      </w:r>
      <w:r>
        <w:rPr>
          <w:rFonts w:hint="eastAsia" w:ascii="宋体" w:hAnsi="宋体"/>
          <w:sz w:val="24"/>
        </w:rPr>
        <w:t xml:space="preserve">供应商的营业执照副本</w:t>
      </w:r>
      <w:r>
        <w:rPr>
          <w:rFonts w:hint="eastAsia" w:ascii="宋体" w:hAnsi="宋体" w:cs="宋体"/>
          <w:sz w:val="24"/>
        </w:rPr>
        <w:t xml:space="preserve">或相关部门的登记证明文件</w:t>
      </w:r>
      <w:r>
        <w:rPr>
          <w:rFonts w:hint="eastAsia" w:ascii="宋体" w:hAnsi="宋体"/>
          <w:b/>
          <w:sz w:val="24"/>
        </w:rPr>
        <w:t xml:space="preserve">（原件扫描件</w:t>
      </w:r>
      <w:r>
        <w:rPr>
          <w:rFonts w:hint="eastAsia" w:ascii="宋体" w:hAnsi="宋体"/>
          <w:b/>
          <w:bCs/>
          <w:sz w:val="24"/>
        </w:rPr>
        <w:t xml:space="preserve">并加盖公章或电子签章</w:t>
      </w:r>
      <w:r>
        <w:rPr>
          <w:rFonts w:hint="eastAsia" w:ascii="宋体" w:hAnsi="宋体"/>
          <w:b/>
          <w:bCs/>
          <w:sz w:val="24"/>
        </w:rPr>
        <w:t xml:space="preserve">）</w:t>
      </w:r>
      <w:r>
        <w:rPr>
          <w:rFonts w:hint="eastAsia" w:ascii="宋体" w:hAnsi="宋体" w:cs="宋体"/>
          <w:bCs/>
          <w:sz w:val="24"/>
        </w:rPr>
        <w:t xml:space="preserve">；</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（3）投标供应商法定代表人授权委托书（格式见附件）；</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（4）投标供应商法定代表人身份证复印件及法定代表人授权代表身份证（</w:t>
      </w:r>
      <w:r>
        <w:rPr>
          <w:rFonts w:hint="eastAsia" w:ascii="宋体" w:hAnsi="宋体"/>
          <w:b/>
          <w:sz w:val="24"/>
        </w:rPr>
        <w:t xml:space="preserve">原件扫描件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b/>
          <w:bCs/>
          <w:sz w:val="24"/>
        </w:rPr>
        <w:t xml:space="preserve">正、反双面扫描</w:t>
      </w:r>
      <w:r>
        <w:rPr>
          <w:rFonts w:hint="eastAsia" w:ascii="宋体" w:hAnsi="宋体" w:cs="宋体"/>
          <w:bCs/>
          <w:sz w:val="24"/>
        </w:rPr>
        <w:t xml:space="preserve">）；</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（5）</w:t>
      </w:r>
      <w:r>
        <w:rPr>
          <w:rFonts w:hint="eastAsia" w:ascii="宋体" w:hAnsi="宋体" w:cs="宋体"/>
          <w:sz w:val="24"/>
        </w:rPr>
        <w:t xml:space="preserve">投标供应商须为投标产品的合法经销商或合法生产商（投标供应商若为生产商，须提供其合法有效的《食品生产许可证》；投标供应商若为经销商，提供其合法有效的《食品经营许可证》）</w:t>
      </w:r>
      <w:r>
        <w:rPr>
          <w:rFonts w:hint="eastAsia" w:ascii="宋体" w:hAnsi="宋体"/>
          <w:b/>
          <w:sz w:val="24"/>
        </w:rPr>
        <w:t xml:space="preserve">（</w:t>
      </w:r>
      <w:r>
        <w:rPr>
          <w:rFonts w:hint="eastAsia" w:ascii="宋体" w:hAnsi="宋体"/>
          <w:b/>
          <w:sz w:val="24"/>
        </w:rPr>
        <w:t xml:space="preserve">原</w:t>
      </w:r>
      <w:r>
        <w:rPr>
          <w:rFonts w:hint="eastAsia" w:ascii="宋体" w:hAnsi="宋体"/>
          <w:b/>
          <w:sz w:val="24"/>
        </w:rPr>
        <w:t xml:space="preserve">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cs="宋体"/>
          <w:bCs/>
          <w:sz w:val="24"/>
        </w:rPr>
        <w:t xml:space="preserve">； </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（6）授权委托人的劳动合同，以及由法定的社保收缴部门出具的近一年内任意一个月的投标供应商为其依法缴纳社保的相关证明材料（</w:t>
      </w:r>
      <w:r>
        <w:rPr>
          <w:rFonts w:hint="eastAsia" w:ascii="宋体" w:hAnsi="宋体" w:cs="宋体"/>
          <w:b/>
          <w:sz w:val="24"/>
        </w:rPr>
        <w:t xml:space="preserve">提供劳动合同及相关主管部门证明或银行代扣证明扫描件</w:t>
      </w:r>
      <w:r>
        <w:rPr>
          <w:rFonts w:hint="eastAsia" w:ascii="宋体" w:hAnsi="宋体"/>
          <w:b/>
          <w:sz w:val="24"/>
        </w:rPr>
        <w:t xml:space="preserve">并加盖公章或电子签章</w:t>
      </w:r>
      <w:r>
        <w:rPr>
          <w:rFonts w:hint="eastAsia" w:ascii="宋体" w:hAnsi="宋体" w:cs="宋体"/>
          <w:bCs/>
          <w:sz w:val="24"/>
        </w:rPr>
        <w:t xml:space="preserve">）； </w:t>
      </w:r>
      <w:r/>
    </w:p>
    <w:p>
      <w:pPr>
        <w:pStyle w:val="671"/>
        <w:ind w:firstLine="240"/>
        <w:spacing w:line="440" w:lineRule="exact"/>
        <w:tabs>
          <w:tab w:val="left" w:pos="0" w:leader="none"/>
        </w:tabs>
        <w:rPr>
          <w:rFonts w:hint="eastAsia" w:ascii="宋体" w:hAnsi="宋体" w:cs="宋体"/>
          <w:bCs/>
          <w:sz w:val="24"/>
        </w:rPr>
      </w:pPr>
      <w:r>
        <w:rPr>
          <w:rFonts w:hint="eastAsia" w:ascii="宋体" w:hAnsi="宋体" w:cs="宋体"/>
          <w:bCs/>
          <w:sz w:val="24"/>
          <w:lang w:val="zh-CN"/>
        </w:rPr>
        <w:t xml:space="preserve"> （</w:t>
      </w:r>
      <w:r>
        <w:rPr>
          <w:rFonts w:hint="eastAsia" w:ascii="宋体" w:hAnsi="宋体" w:cs="宋体"/>
          <w:bCs/>
          <w:sz w:val="24"/>
        </w:rPr>
        <w:t xml:space="preserve">7</w:t>
      </w:r>
      <w:r>
        <w:rPr>
          <w:rFonts w:hint="eastAsia" w:ascii="宋体" w:hAnsi="宋体" w:cs="宋体"/>
          <w:bCs/>
          <w:sz w:val="24"/>
          <w:lang w:val="zh-CN"/>
        </w:rPr>
        <w:t xml:space="preserve">）投标供应商近三个月</w:t>
      </w:r>
      <w:r>
        <w:rPr>
          <w:rFonts w:hint="eastAsia" w:ascii="宋体" w:hAnsi="宋体" w:cs="宋体"/>
          <w:bCs/>
          <w:sz w:val="24"/>
          <w:lang w:val="zh-CN"/>
        </w:rPr>
        <w:t xml:space="preserve">中（202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月）任意一个月份（</w:t>
      </w:r>
      <w:r>
        <w:rPr>
          <w:rFonts w:hint="eastAsia" w:ascii="宋体" w:hAnsi="宋体" w:cs="宋体"/>
          <w:bCs/>
          <w:sz w:val="24"/>
          <w:lang w:val="zh-CN"/>
        </w:rPr>
        <w:t xml:space="preserve">不含招标当月</w:t>
      </w:r>
      <w:r>
        <w:rPr>
          <w:rFonts w:hint="eastAsia" w:ascii="宋体" w:hAnsi="宋体" w:cs="宋体"/>
          <w:bCs/>
          <w:sz w:val="24"/>
          <w:lang w:val="zh-CN"/>
        </w:rPr>
        <w:t xml:space="preserve">）的财务状况报告（资产负债表和利润表）或</w:t>
      </w:r>
      <w:r>
        <w:rPr>
          <w:rFonts w:hint="eastAsia" w:ascii="宋体" w:hAnsi="宋体" w:cs="宋体"/>
          <w:bCs/>
          <w:sz w:val="24"/>
        </w:rPr>
        <w:t xml:space="preserve">由会计师事务所出具的2023年度或2024年度的审计报告和所附已审财务报告</w:t>
      </w:r>
      <w:r>
        <w:rPr>
          <w:rFonts w:hint="eastAsia" w:ascii="宋体" w:hAnsi="宋体"/>
          <w:b/>
          <w:sz w:val="24"/>
        </w:rPr>
        <w:t xml:space="preserve">（原件扫描件</w:t>
      </w:r>
      <w:r>
        <w:rPr>
          <w:rFonts w:hint="eastAsia" w:ascii="宋体" w:hAnsi="宋体"/>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（8）投标供应商近三个月中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任意一个月份（</w:t>
      </w:r>
      <w:r>
        <w:rPr>
          <w:rFonts w:hint="eastAsia" w:ascii="宋体" w:hAnsi="宋体" w:cs="宋体"/>
          <w:bCs/>
          <w:sz w:val="24"/>
        </w:rPr>
        <w:t xml:space="preserve">不含招标当月</w:t>
      </w:r>
      <w:r>
        <w:rPr>
          <w:rFonts w:hint="eastAsia" w:ascii="宋体" w:hAnsi="宋体" w:cs="宋体"/>
          <w:bCs/>
          <w:sz w:val="24"/>
        </w:rPr>
        <w:t xml:space="preserve">）的依法缴纳税收的相关材料（提供相关主管部门证明或银行代扣证明）</w:t>
      </w:r>
      <w:r>
        <w:rPr>
          <w:rFonts w:hint="eastAsia" w:ascii="宋体" w:hAnsi="宋体"/>
          <w:b/>
          <w:sz w:val="24"/>
        </w:rPr>
        <w:t xml:space="preserve">（原件扫描件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（9）投标供应商近三个月中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任意一个月份（</w:t>
      </w:r>
      <w:r>
        <w:rPr>
          <w:rFonts w:hint="eastAsia" w:ascii="宋体" w:hAnsi="宋体" w:cs="宋体"/>
          <w:bCs/>
          <w:sz w:val="24"/>
        </w:rPr>
        <w:t xml:space="preserve">不含招标当月</w:t>
      </w:r>
      <w:r>
        <w:rPr>
          <w:rFonts w:hint="eastAsia" w:ascii="宋体" w:hAnsi="宋体" w:cs="宋体"/>
          <w:bCs/>
          <w:sz w:val="24"/>
        </w:rPr>
        <w:t xml:space="preserve">）的依法缴纳社保的相关材料（提供相关主管部门证明或银行代扣</w:t>
      </w:r>
      <w:r>
        <w:rPr>
          <w:rFonts w:hint="eastAsia" w:ascii="宋体" w:hAnsi="宋体" w:cs="宋体"/>
          <w:bCs/>
          <w:sz w:val="24"/>
        </w:rPr>
        <w:t xml:space="preserve">证明）</w:t>
      </w:r>
      <w:r>
        <w:rPr>
          <w:rFonts w:hint="eastAsia" w:ascii="宋体" w:hAnsi="宋体"/>
          <w:b/>
          <w:sz w:val="24"/>
        </w:rPr>
        <w:t xml:space="preserve">（原件扫</w:t>
      </w:r>
      <w:r>
        <w:rPr>
          <w:rFonts w:hint="eastAsia" w:ascii="宋体" w:hAnsi="宋体"/>
          <w:b/>
          <w:sz w:val="24"/>
        </w:rPr>
        <w:t xml:space="preserve">描件</w:t>
      </w:r>
      <w:r>
        <w:rPr>
          <w:rFonts w:hint="eastAsia" w:ascii="宋体" w:hAnsi="宋体"/>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left="4" w:firstLine="415"/>
        <w:spacing w:line="360" w:lineRule="auto"/>
        <w:tabs>
          <w:tab w:val="left" w:pos="426" w:leader="none"/>
        </w:tabs>
        <w:rPr>
          <w:rFonts w:hint="eastAsia" w:ascii="宋体" w:hAnsi="宋体" w:cs="宋体"/>
          <w:bCs/>
          <w:sz w:val="24"/>
        </w:rPr>
      </w:pPr>
      <w:r>
        <w:rPr>
          <w:rFonts w:hint="eastAsia" w:ascii="宋体" w:hAnsi="宋体" w:cs="宋体"/>
          <w:bCs/>
          <w:sz w:val="24"/>
        </w:rPr>
        <w:t xml:space="preserve">（10）中标标段优先顺序承诺函（如有，格式见附件）；</w:t>
      </w:r>
      <w:r/>
    </w:p>
    <w:p>
      <w:pPr>
        <w:pStyle w:val="671"/>
        <w:ind w:left="4" w:firstLine="415"/>
        <w:spacing w:line="360" w:lineRule="auto"/>
        <w:tabs>
          <w:tab w:val="left" w:pos="426" w:leader="none"/>
        </w:tabs>
        <w:rPr>
          <w:rFonts w:ascii="宋体" w:hAnsi="宋体" w:cs="宋体"/>
          <w:bCs/>
          <w:sz w:val="24"/>
        </w:rPr>
      </w:pPr>
      <w:r>
        <w:rPr>
          <w:rFonts w:hint="eastAsia" w:ascii="宋体" w:hAnsi="宋体" w:cs="宋体"/>
          <w:bCs/>
          <w:sz w:val="24"/>
        </w:rPr>
        <w:t xml:space="preserve">（11）承诺书（格式见附件）；</w:t>
      </w:r>
      <w:r>
        <w:rPr>
          <w:rFonts w:ascii="宋体" w:hAnsi="宋体" w:cs="宋体"/>
          <w:bCs/>
          <w:sz w:val="24"/>
        </w:rPr>
      </w:r>
      <w:r/>
    </w:p>
    <w:p>
      <w:pPr>
        <w:pStyle w:val="671"/>
        <w:ind w:left="4" w:firstLine="415"/>
        <w:spacing w:line="360" w:lineRule="auto"/>
        <w:tabs>
          <w:tab w:val="left" w:pos="426" w:leader="none"/>
        </w:tabs>
        <w:rPr>
          <w:rFonts w:hint="eastAsia"/>
        </w:rPr>
      </w:pPr>
      <w:r>
        <w:rPr>
          <w:rFonts w:hint="eastAsia" w:ascii="宋体" w:hAnsi="宋体" w:cs="宋体"/>
          <w:bCs/>
          <w:sz w:val="24"/>
        </w:rPr>
        <w:t xml:space="preserve">（1</w:t>
      </w:r>
      <w:r>
        <w:rPr>
          <w:rFonts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《中小企业声明函》或《监狱企业证明文件》或《残疾人福利性单位声明函》（格式见附件）。</w:t>
      </w:r>
      <w:r>
        <w:rPr>
          <w:rFonts w:hint="eastAsia"/>
        </w:rPr>
      </w:r>
      <w:r/>
    </w:p>
    <w:p>
      <w:pPr>
        <w:pStyle w:val="671"/>
        <w:ind w:firstLine="523"/>
        <w:spacing w:line="440" w:lineRule="exact"/>
        <w:tabs>
          <w:tab w:val="left" w:pos="420" w:leader="none"/>
          <w:tab w:val="left" w:pos="945" w:leader="none"/>
        </w:tabs>
        <w:rPr>
          <w:rFonts w:ascii="宋体" w:hAnsi="宋体"/>
          <w:b/>
          <w:bCs/>
          <w:sz w:val="24"/>
        </w:rPr>
      </w:pPr>
      <w:r>
        <w:rPr>
          <w:rFonts w:hint="eastAsia" w:ascii="宋体" w:hAnsi="宋体"/>
          <w:b/>
          <w:bCs/>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w:t>
      </w:r>
      <w:r>
        <w:rPr>
          <w:rFonts w:hint="eastAsia" w:ascii="宋体" w:hAnsi="宋体"/>
          <w:b/>
          <w:bCs/>
          <w:sz w:val="24"/>
        </w:rPr>
        <w:t xml:space="preserve">构参加政府采购和签订合同。</w:t>
      </w:r>
      <w:r>
        <w:rPr>
          <w:rFonts w:ascii="宋体" w:hAnsi="宋体"/>
          <w:b/>
          <w:bCs/>
          <w:sz w:val="24"/>
        </w:rPr>
      </w:r>
      <w:r/>
    </w:p>
    <w:p>
      <w:pPr>
        <w:pStyle w:val="671"/>
        <w:ind w:firstLine="482"/>
        <w:spacing w:line="440" w:lineRule="exact"/>
        <w:tabs>
          <w:tab w:val="left" w:pos="0" w:leader="none"/>
        </w:tabs>
        <w:rPr>
          <w:rFonts w:hint="eastAsia" w:ascii="宋体" w:hAnsi="宋体" w:cs="宋体"/>
          <w:b/>
          <w:sz w:val="24"/>
        </w:rPr>
      </w:pPr>
      <w:r>
        <w:rPr>
          <w:rFonts w:hint="eastAsia" w:ascii="宋体" w:hAnsi="宋体" w:cs="宋体"/>
          <w:b/>
          <w:sz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p>
    <w:p>
      <w:pPr>
        <w:pStyle w:val="671"/>
        <w:ind w:left="480"/>
        <w:spacing w:line="360" w:lineRule="auto"/>
        <w:rPr>
          <w:rFonts w:ascii="宋体" w:hAnsi="宋体" w:cs="宋体"/>
          <w:b/>
          <w:sz w:val="24"/>
        </w:rPr>
      </w:pPr>
      <w:r>
        <w:rPr>
          <w:rFonts w:hint="eastAsia" w:ascii="宋体" w:hAnsi="宋体" w:cs="宋体"/>
          <w:b/>
          <w:sz w:val="24"/>
        </w:rPr>
        <w:t xml:space="preserve">第二部分：补充证明文件</w:t>
      </w:r>
      <w:r>
        <w:rPr>
          <w:rFonts w:ascii="宋体" w:hAnsi="宋体" w:cs="宋体"/>
          <w:b/>
          <w:sz w:val="24"/>
        </w:rPr>
      </w:r>
      <w:r/>
    </w:p>
    <w:p>
      <w:pPr>
        <w:pStyle w:val="671"/>
        <w:ind w:left="150" w:firstLine="240"/>
        <w:spacing w:line="360" w:lineRule="auto"/>
        <w:tabs>
          <w:tab w:val="left" w:pos="0" w:leader="none"/>
        </w:tabs>
        <w:rPr>
          <w:rFonts w:ascii="宋体" w:hAnsi="宋体" w:cs="宋体"/>
          <w:bCs/>
          <w:sz w:val="24"/>
        </w:rPr>
      </w:pPr>
      <w:r>
        <w:rPr>
          <w:rFonts w:hint="eastAsia" w:ascii="宋体" w:hAnsi="宋体" w:cs="宋体"/>
          <w:bCs/>
          <w:sz w:val="24"/>
        </w:rPr>
        <w:t xml:space="preserve">（1）投标供应商基本情况声明；</w:t>
      </w:r>
      <w:r>
        <w:rPr>
          <w:rFonts w:ascii="宋体" w:hAnsi="宋体" w:cs="宋体"/>
          <w:bCs/>
          <w:sz w:val="24"/>
        </w:rPr>
      </w:r>
      <w:r/>
    </w:p>
    <w:p>
      <w:pPr>
        <w:pStyle w:val="671"/>
        <w:ind w:left="150" w:firstLine="240"/>
        <w:spacing w:line="360" w:lineRule="auto"/>
        <w:tabs>
          <w:tab w:val="left" w:pos="0" w:leader="none"/>
        </w:tabs>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2</w:t>
      </w:r>
      <w:r>
        <w:rPr>
          <w:rFonts w:hint="eastAsia" w:ascii="宋体" w:hAnsi="宋体" w:cs="宋体"/>
          <w:bCs/>
          <w:sz w:val="24"/>
        </w:rPr>
        <w:t xml:space="preserve">）投标供应商认为有必要提供的其他资料（参照评分标准要求）。</w:t>
      </w:r>
      <w:r>
        <w:rPr>
          <w:rFonts w:ascii="宋体" w:hAnsi="宋体" w:cs="宋体"/>
          <w:bCs/>
          <w:sz w:val="24"/>
        </w:rPr>
      </w:r>
      <w:r/>
    </w:p>
    <w:p>
      <w:pPr>
        <w:pStyle w:val="671"/>
        <w:ind w:firstLine="480"/>
        <w:spacing w:line="360" w:lineRule="auto"/>
        <w:rPr>
          <w:rFonts w:ascii="宋体" w:hAnsi="宋体" w:cs="宋体"/>
          <w:sz w:val="24"/>
        </w:rPr>
      </w:pPr>
      <w:r>
        <w:rPr>
          <w:rFonts w:hint="eastAsia" w:ascii="宋体" w:hAnsi="宋体" w:cs="宋体"/>
          <w:sz w:val="24"/>
        </w:rPr>
        <w:t xml:space="preserve">2．响应函部分（格式见附件）：</w:t>
      </w:r>
      <w:r>
        <w:rPr>
          <w:rFonts w:ascii="宋体" w:hAnsi="宋体" w:cs="宋体"/>
          <w:sz w:val="24"/>
        </w:rPr>
      </w:r>
      <w:r/>
    </w:p>
    <w:p>
      <w:pPr>
        <w:pStyle w:val="671"/>
        <w:ind w:left="149" w:firstLine="360"/>
        <w:spacing w:line="360" w:lineRule="auto"/>
        <w:rPr>
          <w:rFonts w:ascii="宋体" w:hAnsi="宋体" w:cs="宋体"/>
          <w:bCs/>
          <w:sz w:val="24"/>
        </w:rPr>
      </w:pPr>
      <w:r>
        <w:rPr>
          <w:rFonts w:hint="eastAsia" w:ascii="宋体" w:hAnsi="宋体" w:cs="宋体"/>
          <w:bCs/>
          <w:sz w:val="24"/>
        </w:rPr>
        <w:t xml:space="preserve">（1）响应函 ；</w:t>
      </w:r>
      <w:r>
        <w:rPr>
          <w:rFonts w:ascii="宋体" w:hAnsi="宋体" w:cs="宋体"/>
          <w:bCs/>
          <w:sz w:val="24"/>
        </w:rPr>
      </w:r>
      <w:r/>
    </w:p>
    <w:p>
      <w:pPr>
        <w:pStyle w:val="671"/>
        <w:ind w:left="149" w:firstLine="360"/>
        <w:spacing w:line="360" w:lineRule="auto"/>
        <w:rPr>
          <w:rFonts w:ascii="宋体" w:hAnsi="宋体" w:cs="宋体"/>
          <w:sz w:val="24"/>
        </w:rPr>
      </w:pPr>
      <w:r>
        <w:rPr>
          <w:rFonts w:hint="eastAsia" w:ascii="宋体" w:hAnsi="宋体" w:cs="宋体"/>
          <w:bCs/>
          <w:sz w:val="24"/>
        </w:rPr>
        <w:t xml:space="preserve">（2）</w:t>
      </w:r>
      <w:r>
        <w:rPr>
          <w:rFonts w:hint="eastAsia" w:ascii="宋体" w:hAnsi="宋体" w:cs="宋体"/>
          <w:sz w:val="24"/>
        </w:rPr>
        <w:t xml:space="preserve">服务承诺</w:t>
      </w:r>
      <w:r>
        <w:rPr>
          <w:rFonts w:hint="eastAsia" w:ascii="宋体" w:hAnsi="宋体" w:cs="宋体"/>
          <w:b/>
          <w:sz w:val="24"/>
        </w:rPr>
        <w:t xml:space="preserve">（由投标供应商根据采购文件要求自行编制）</w:t>
      </w:r>
      <w:r>
        <w:rPr>
          <w:rFonts w:hint="eastAsia" w:ascii="宋体" w:hAnsi="宋体" w:cs="宋体"/>
          <w:sz w:val="24"/>
        </w:rPr>
        <w:t xml:space="preserve">。</w:t>
      </w:r>
      <w:r>
        <w:rPr>
          <w:rFonts w:ascii="宋体" w:hAnsi="宋体" w:cs="宋体"/>
          <w:sz w:val="24"/>
        </w:rPr>
      </w:r>
      <w:r/>
    </w:p>
    <w:p>
      <w:pPr>
        <w:pStyle w:val="671"/>
        <w:ind w:left="149" w:firstLine="602"/>
        <w:spacing w:line="360" w:lineRule="auto"/>
        <w:rPr>
          <w:rFonts w:ascii="宋体" w:hAnsi="宋体" w:cs="宋体"/>
          <w:b/>
          <w:bCs/>
          <w:sz w:val="24"/>
        </w:rPr>
      </w:pPr>
      <w:r>
        <w:rPr>
          <w:rFonts w:hint="eastAsia" w:ascii="宋体" w:hAnsi="宋体" w:cs="宋体"/>
          <w:b/>
          <w:bCs/>
          <w:sz w:val="24"/>
        </w:rPr>
        <w:t xml:space="preserve">投标人须在服务承诺中明确承诺：为保障配送食材新鲜安全，冷链运输车辆每年5月至11月必须开启冷藏设备，其余月份</w:t>
      </w:r>
      <w:r>
        <w:rPr>
          <w:rFonts w:hint="eastAsia" w:ascii="宋体" w:hAnsi="宋体" w:cs="宋体"/>
          <w:b/>
          <w:bCs/>
          <w:sz w:val="24"/>
        </w:rPr>
        <w:t xml:space="preserve">可根据实际气温情况酌情确定是否开启冷藏设备。</w:t>
      </w:r>
      <w:r>
        <w:rPr>
          <w:rFonts w:ascii="宋体" w:hAnsi="宋体" w:cs="宋体"/>
          <w:b/>
          <w:bCs/>
          <w:sz w:val="24"/>
        </w:rPr>
      </w:r>
      <w:r/>
    </w:p>
    <w:p>
      <w:pPr>
        <w:pStyle w:val="671"/>
        <w:ind w:left="149" w:firstLine="360"/>
        <w:spacing w:line="360" w:lineRule="auto"/>
        <w:rPr>
          <w:rFonts w:hint="eastAsia" w:ascii="宋体" w:hAnsi="宋体" w:cs="宋体"/>
          <w:b/>
          <w:bCs/>
          <w:sz w:val="24"/>
        </w:rPr>
      </w:pPr>
      <w:r>
        <w:rPr>
          <w:rFonts w:hint="eastAsia" w:ascii="宋体" w:hAnsi="宋体" w:cs="宋体"/>
          <w:color w:val="000000"/>
          <w:sz w:val="24"/>
        </w:rPr>
        <w:t xml:space="preserve">（3）</w:t>
      </w:r>
      <w:r>
        <w:rPr>
          <w:rFonts w:ascii="宋体" w:hAnsi="宋体" w:cs="宋体"/>
          <w:color w:val="000000"/>
          <w:sz w:val="24"/>
        </w:rPr>
        <w:t xml:space="preserve">关于符合本国产品标准的声明函</w:t>
      </w:r>
      <w:r>
        <w:rPr>
          <w:rFonts w:hint="eastAsia"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3.报价部分（格式见附件）；</w:t>
      </w:r>
      <w:r>
        <w:rPr>
          <w:rFonts w:ascii="宋体" w:hAnsi="宋体" w:cs="宋体"/>
          <w:sz w:val="24"/>
        </w:rPr>
      </w:r>
      <w:r/>
    </w:p>
    <w:p>
      <w:pPr>
        <w:pStyle w:val="671"/>
        <w:ind w:firstLine="480"/>
        <w:spacing w:line="360" w:lineRule="auto"/>
        <w:rPr>
          <w:rFonts w:ascii="宋体" w:hAnsi="宋体"/>
          <w:sz w:val="24"/>
        </w:rPr>
      </w:pPr>
      <w:r>
        <w:rPr>
          <w:rFonts w:hint="eastAsia" w:ascii="宋体" w:hAnsi="宋体"/>
          <w:sz w:val="24"/>
        </w:rPr>
        <w:t xml:space="preserve">（1）开标一览表（优惠率）。</w:t>
      </w:r>
      <w:r>
        <w:rPr>
          <w:rFonts w:ascii="宋体" w:hAnsi="宋体"/>
          <w:sz w:val="24"/>
        </w:rPr>
      </w:r>
      <w:r/>
    </w:p>
    <w:p>
      <w:pPr>
        <w:pStyle w:val="874"/>
      </w:pPr>
      <w:r>
        <w:rPr>
          <w:rFonts w:hint="eastAsia"/>
        </w:rPr>
        <w:t xml:space="preserve">（2）开标一览表附录。</w:t>
      </w:r>
      <w:r/>
    </w:p>
    <w:p>
      <w:pPr>
        <w:pStyle w:val="671"/>
        <w:ind w:firstLine="480"/>
        <w:spacing w:line="360" w:lineRule="auto"/>
        <w:rPr>
          <w:rFonts w:hint="eastAsia" w:ascii="宋体" w:hAnsi="宋体" w:cs="宋体"/>
          <w:sz w:val="24"/>
        </w:rPr>
      </w:pPr>
      <w:r>
        <w:rPr>
          <w:rFonts w:hint="eastAsia" w:ascii="宋体" w:hAnsi="宋体" w:cs="宋体"/>
          <w:sz w:val="24"/>
        </w:rPr>
        <w:t xml:space="preserve">4.技术文件部分。</w:t>
      </w:r>
      <w:r/>
    </w:p>
    <w:p>
      <w:pPr>
        <w:pStyle w:val="671"/>
        <w:spacing w:line="360" w:lineRule="auto"/>
        <w:rPr>
          <w:rFonts w:hint="eastAsia" w:ascii="宋体" w:hAnsi="宋体" w:cs="宋体"/>
          <w:bCs/>
          <w:sz w:val="24"/>
        </w:rPr>
        <w:outlineLvl w:val="0"/>
      </w:pPr>
      <w:r>
        <w:rPr>
          <w:rFonts w:hint="eastAsia" w:ascii="宋体" w:hAnsi="宋体" w:cs="宋体"/>
          <w:bCs/>
          <w:sz w:val="24"/>
        </w:rPr>
        <w:t xml:space="preserve">（六）投标文件的要求：</w:t>
      </w:r>
      <w:r/>
    </w:p>
    <w:p>
      <w:pPr>
        <w:pStyle w:val="671"/>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1.所有文件、往来函件均应使用简体中文（规格、型号辅助符号除外）。</w:t>
      </w:r>
      <w:r/>
    </w:p>
    <w:p>
      <w:pPr>
        <w:pStyle w:val="671"/>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2.投标文件由投标供应商按给定格式如实填写（编写），须有法人（盖章）、法定代表人或法定代表人授权代表签字或盖章，方为有效，未尽事宜可自行补充。</w:t>
      </w:r>
      <w:r/>
    </w:p>
    <w:p>
      <w:pPr>
        <w:pStyle w:val="671"/>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3.投标供应商报价一律以人民币为报价结算货币，结算单位为“元”。</w:t>
      </w:r>
      <w:r/>
    </w:p>
    <w:p>
      <w:pPr>
        <w:pStyle w:val="671"/>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4.投标文件格式部分，应由投标供应商按给定格式提供，不得更改。</w:t>
      </w:r>
      <w:r/>
    </w:p>
    <w:p>
      <w:pPr>
        <w:pStyle w:val="671"/>
        <w:ind w:firstLine="480"/>
        <w:spacing w:line="360" w:lineRule="auto"/>
        <w:widowControl/>
        <w:rPr>
          <w:rFonts w:hint="eastAsia" w:ascii="宋体" w:hAnsi="宋体" w:cs="宋体"/>
          <w:b/>
          <w:sz w:val="24"/>
        </w:rPr>
      </w:pPr>
      <w:r>
        <w:rPr>
          <w:rFonts w:hint="eastAsia" w:ascii="宋体" w:hAnsi="宋体" w:cs="宋体"/>
          <w:bCs/>
          <w:sz w:val="24"/>
        </w:rPr>
        <w:t xml:space="preserve">5.</w:t>
      </w:r>
      <w:r>
        <w:rPr>
          <w:rFonts w:hint="eastAsia" w:ascii="宋体" w:hAnsi="宋体" w:cs="宋体"/>
          <w:bCs/>
          <w:sz w:val="24"/>
        </w:rPr>
        <w:t xml:space="preserve">投标文件递交</w:t>
      </w:r>
      <w:r>
        <w:rPr>
          <w:rFonts w:hint="eastAsia" w:ascii="宋体" w:hAnsi="宋体" w:cs="宋体"/>
          <w:bCs/>
          <w:sz w:val="24"/>
        </w:rPr>
        <w:t xml:space="preserve">：</w:t>
      </w:r>
      <w:r>
        <w:rPr>
          <w:rFonts w:hint="eastAsia" w:ascii="宋体" w:hAnsi="宋体" w:cs="宋体"/>
          <w:b/>
          <w:sz w:val="24"/>
        </w:rPr>
      </w:r>
      <w:r/>
    </w:p>
    <w:p>
      <w:pPr>
        <w:pStyle w:val="671"/>
        <w:ind w:firstLine="480"/>
        <w:spacing w:line="360" w:lineRule="auto"/>
        <w:widowControl/>
        <w:rPr>
          <w:rFonts w:hint="eastAsia" w:ascii="宋体" w:hAnsi="宋体"/>
          <w:sz w:val="24"/>
        </w:rPr>
      </w:pPr>
      <w:r>
        <w:rPr>
          <w:rFonts w:hint="eastAsia" w:ascii="宋体" w:hAnsi="宋体"/>
          <w:sz w:val="24"/>
        </w:rPr>
        <w:t xml:space="preserve">1）因供应商可能会存在操作不熟练、业务不熟悉等因素，为保证开评标流程顺利，供应商如有问题应及时反馈，供应商在投标截止时间前网上上传电子投标文件。</w:t>
      </w:r>
      <w:r/>
    </w:p>
    <w:p>
      <w:pPr>
        <w:pStyle w:val="671"/>
        <w:ind w:firstLine="480"/>
        <w:spacing w:line="360" w:lineRule="auto"/>
        <w:widowControl/>
        <w:rPr>
          <w:rFonts w:hint="eastAsia" w:ascii="宋体" w:hAnsi="宋体"/>
          <w:bCs/>
          <w:sz w:val="24"/>
        </w:rPr>
      </w:pPr>
      <w:r>
        <w:rPr>
          <w:rFonts w:hint="eastAsia" w:ascii="宋体" w:hAnsi="宋体"/>
          <w:bCs/>
          <w:sz w:val="24"/>
        </w:rPr>
        <w:t xml:space="preserve">2）本项目为不见面开标，</w:t>
      </w:r>
      <w:r>
        <w:rPr>
          <w:rFonts w:hint="eastAsia" w:ascii="宋体" w:hAnsi="宋体" w:cs="宋体"/>
          <w:bCs/>
          <w:sz w:val="24"/>
        </w:rPr>
        <w:t xml:space="preserve">仅需在任意地点</w:t>
      </w:r>
      <w:r>
        <w:rPr>
          <w:rFonts w:ascii="宋体" w:hAnsi="宋体" w:cs="宋体"/>
          <w:bCs/>
          <w:sz w:val="24"/>
          <w:lang w:val="zh-CN"/>
        </w:rPr>
        <w:t xml:space="preserve">登录</w:t>
      </w:r>
      <w:r>
        <w:rPr>
          <w:rFonts w:hint="eastAsia" w:ascii="宋体" w:hAnsi="宋体" w:cs="宋体"/>
          <w:bCs/>
          <w:sz w:val="24"/>
          <w:lang w:val="zh-CN"/>
        </w:rPr>
        <w:t xml:space="preserve">苏采云平台</w:t>
      </w:r>
      <w:r>
        <w:rPr>
          <w:rFonts w:hint="eastAsia" w:ascii="宋体" w:hAnsi="宋体" w:cs="宋体"/>
          <w:bCs/>
          <w:sz w:val="24"/>
        </w:rPr>
        <w:t xml:space="preserve">参加开标会议，</w:t>
      </w:r>
      <w:r>
        <w:rPr>
          <w:rFonts w:hint="eastAsia" w:ascii="宋体" w:hAnsi="宋体"/>
          <w:bCs/>
          <w:sz w:val="24"/>
        </w:rPr>
        <w:t xml:space="preserve">投标供应商无需到达开标现场。</w:t>
      </w:r>
      <w:r/>
    </w:p>
    <w:p>
      <w:pPr>
        <w:pStyle w:val="671"/>
        <w:ind w:firstLine="480"/>
        <w:spacing w:line="360" w:lineRule="auto"/>
        <w:widowControl/>
        <w:rPr>
          <w:rFonts w:hint="eastAsia" w:ascii="宋体" w:hAnsi="宋体"/>
          <w:bCs/>
          <w:sz w:val="24"/>
        </w:rPr>
      </w:pPr>
      <w:r>
        <w:rPr>
          <w:rFonts w:hint="eastAsia" w:ascii="宋体" w:hAnsi="宋体"/>
          <w:bCs/>
          <w:sz w:val="24"/>
        </w:rPr>
        <w:t xml:space="preserve">3）供应商请仔细阅读供应商注册流程和招标文件中关于电子开评标等相关事项，如有问题可发送邮件或电话咨询。</w:t>
      </w:r>
      <w:r/>
    </w:p>
    <w:p>
      <w:pPr>
        <w:pStyle w:val="671"/>
        <w:ind w:firstLine="480"/>
        <w:spacing w:line="360" w:lineRule="auto"/>
        <w:tabs>
          <w:tab w:val="left" w:pos="0" w:leader="none"/>
        </w:tabs>
        <w:rPr>
          <w:rFonts w:hint="eastAsia" w:ascii="宋体" w:hAnsi="宋体" w:cs="宋体"/>
          <w:sz w:val="24"/>
          <w:szCs w:val="28"/>
        </w:rPr>
      </w:pPr>
      <w:r>
        <w:rPr>
          <w:rFonts w:ascii="宋体" w:hAnsi="宋体"/>
          <w:sz w:val="24"/>
        </w:rPr>
        <w:t xml:space="preserve">4</w:t>
      </w:r>
      <w:r>
        <w:rPr>
          <w:rFonts w:hint="eastAsia" w:ascii="宋体" w:hAnsi="宋体"/>
          <w:sz w:val="24"/>
        </w:rPr>
        <w:t xml:space="preserve">）</w:t>
      </w:r>
      <w:r>
        <w:rPr>
          <w:rFonts w:hint="eastAsia" w:hAnsi="宋体" w:cs="宋体"/>
          <w:bCs/>
          <w:sz w:val="24"/>
        </w:rPr>
        <w:t xml:space="preserve">本次采购采用《江苏省政府采购（苏采云）平台》进行采购活动，采购文件发布、报价、评审和成交结果发布全程电</w:t>
      </w:r>
      <w:r>
        <w:rPr>
          <w:rFonts w:hint="eastAsia" w:hAnsi="宋体" w:cs="宋体"/>
          <w:bCs/>
          <w:sz w:val="24"/>
        </w:rPr>
        <w:t xml:space="preserve">子化</w:t>
      </w:r>
      <w:r>
        <w:rPr>
          <w:rFonts w:hint="eastAsia" w:ascii="宋体" w:hAnsi="宋体"/>
          <w:sz w:val="24"/>
        </w:rPr>
        <w:t xml:space="preserve">。</w:t>
      </w:r>
      <w:r>
        <w:rPr>
          <w:rFonts w:hint="eastAsia" w:ascii="宋体" w:hAnsi="宋体" w:cs="宋体"/>
          <w:sz w:val="24"/>
          <w:szCs w:val="28"/>
        </w:rPr>
      </w:r>
      <w:r/>
    </w:p>
    <w:p>
      <w:pPr>
        <w:pStyle w:val="671"/>
        <w:ind w:firstLine="480"/>
        <w:spacing w:line="360" w:lineRule="auto"/>
        <w:tabs>
          <w:tab w:val="left" w:pos="0" w:leader="none"/>
        </w:tabs>
        <w:rPr>
          <w:rFonts w:hint="eastAsia" w:ascii="宋体" w:hAnsi="宋体"/>
          <w:sz w:val="24"/>
        </w:rPr>
      </w:pPr>
      <w:r>
        <w:rPr>
          <w:rFonts w:hint="eastAsia" w:ascii="宋体" w:hAnsi="宋体"/>
          <w:sz w:val="24"/>
        </w:rPr>
        <w:t xml:space="preserve">6.投标文件不应有涂改、增删。</w:t>
      </w:r>
      <w:r/>
    </w:p>
    <w:p>
      <w:pPr>
        <w:pStyle w:val="671"/>
        <w:ind w:firstLine="480"/>
        <w:spacing w:line="360" w:lineRule="auto"/>
        <w:tabs>
          <w:tab w:val="left" w:pos="0" w:leader="none"/>
          <w:tab w:val="left" w:pos="704" w:leader="none"/>
        </w:tabs>
        <w:rPr>
          <w:rFonts w:hint="eastAsia" w:ascii="宋体" w:hAnsi="宋体" w:cs="宋体"/>
          <w:bCs/>
          <w:sz w:val="24"/>
        </w:rPr>
      </w:pPr>
      <w:r>
        <w:rPr>
          <w:rFonts w:hint="eastAsia" w:ascii="宋体" w:hAnsi="宋体"/>
          <w:bCs/>
          <w:sz w:val="24"/>
        </w:rPr>
        <w:t xml:space="preserve">7.</w:t>
      </w:r>
      <w:r>
        <w:rPr>
          <w:rFonts w:ascii="宋体" w:hAnsi="宋体"/>
          <w:bCs/>
          <w:sz w:val="24"/>
        </w:rPr>
        <w:t xml:space="preserve">供应商应充分考虑企业管理情况、市场风险等因素，测算</w:t>
      </w:r>
      <w:r>
        <w:rPr>
          <w:rFonts w:hint="eastAsia" w:ascii="宋体" w:hAnsi="宋体"/>
          <w:bCs/>
          <w:sz w:val="24"/>
        </w:rPr>
        <w:t xml:space="preserve">检测</w:t>
      </w:r>
      <w:r>
        <w:rPr>
          <w:rFonts w:ascii="宋体" w:hAnsi="宋体"/>
          <w:bCs/>
          <w:sz w:val="24"/>
        </w:rPr>
        <w:t xml:space="preserve">成本。供应商自行承担投标费用，无论中标与否，</w:t>
      </w:r>
      <w:r>
        <w:rPr>
          <w:rFonts w:hint="eastAsia" w:ascii="宋体" w:hAnsi="宋体"/>
          <w:bCs/>
          <w:sz w:val="24"/>
        </w:rPr>
        <w:t xml:space="preserve">采购人</w:t>
      </w:r>
      <w:r>
        <w:rPr>
          <w:rFonts w:ascii="宋体" w:hAnsi="宋体"/>
          <w:bCs/>
          <w:sz w:val="24"/>
        </w:rPr>
        <w:t xml:space="preserve">不作解释。 </w:t>
      </w:r>
      <w:r>
        <w:rPr>
          <w:rFonts w:hint="eastAsia" w:ascii="宋体" w:hAnsi="宋体" w:cs="宋体"/>
          <w:bCs/>
          <w:sz w:val="24"/>
        </w:rPr>
      </w:r>
      <w:r/>
    </w:p>
    <w:p>
      <w:pPr>
        <w:pStyle w:val="671"/>
        <w:ind w:firstLine="482"/>
        <w:spacing w:line="360" w:lineRule="auto"/>
        <w:tabs>
          <w:tab w:val="left" w:pos="0" w:leader="none"/>
          <w:tab w:val="left" w:pos="704" w:leader="none"/>
        </w:tabs>
        <w:rPr>
          <w:rFonts w:hint="eastAsia" w:ascii="宋体" w:hAnsi="宋体" w:cs="宋体"/>
          <w:b/>
          <w:sz w:val="24"/>
        </w:rPr>
      </w:pPr>
      <w:r>
        <w:rPr>
          <w:rFonts w:hint="eastAsia" w:ascii="宋体" w:hAnsi="宋体" w:cs="宋体"/>
          <w:b/>
          <w:sz w:val="24"/>
        </w:rPr>
        <w:t xml:space="preserve">8.网上投标</w:t>
      </w:r>
      <w:r/>
    </w:p>
    <w:p>
      <w:pPr>
        <w:pStyle w:val="671"/>
        <w:ind w:firstLine="480"/>
        <w:spacing w:line="360" w:lineRule="auto"/>
        <w:widowControl/>
        <w:rPr>
          <w:rFonts w:hint="eastAsia" w:ascii="宋体" w:hAnsi="宋体"/>
          <w:sz w:val="24"/>
        </w:rPr>
      </w:pPr>
      <w:r>
        <w:rPr>
          <w:rFonts w:hint="eastAsia" w:ascii="宋体" w:hAnsi="宋体"/>
          <w:sz w:val="24"/>
        </w:rPr>
        <w:t xml:space="preserve">1）投标供应商应由其法定代表人或法定代表人授权代表在规定的时间内，凭CA数字证书登录政府采购交易管理一体化系统获取采购文件，在投标客户端制作投标文件（电子数据），并在投标文件递交截止时间之前上传投标文件。</w:t>
      </w:r>
      <w:r/>
    </w:p>
    <w:p>
      <w:pPr>
        <w:pStyle w:val="671"/>
        <w:ind w:firstLine="480"/>
        <w:spacing w:line="360" w:lineRule="auto"/>
        <w:widowControl/>
        <w:rPr>
          <w:rFonts w:hint="eastAsia" w:ascii="宋体" w:hAnsi="宋体"/>
          <w:sz w:val="24"/>
        </w:rPr>
      </w:pPr>
      <w:r>
        <w:rPr>
          <w:rFonts w:hint="eastAsia" w:ascii="宋体" w:hAnsi="宋体"/>
          <w:sz w:val="24"/>
        </w:rPr>
        <w:t xml:space="preserve">2）投标供应商应对CA数字证书妥善保管，如被他人盗用投标，后果自负。</w:t>
      </w:r>
      <w:r/>
    </w:p>
    <w:p>
      <w:pPr>
        <w:pStyle w:val="671"/>
        <w:ind w:firstLine="480"/>
        <w:spacing w:line="360" w:lineRule="auto"/>
        <w:widowControl/>
        <w:rPr>
          <w:rFonts w:hint="eastAsia" w:ascii="宋体" w:hAnsi="宋体"/>
          <w:sz w:val="24"/>
        </w:rPr>
      </w:pPr>
      <w:r>
        <w:rPr>
          <w:rFonts w:hint="eastAsia" w:ascii="宋体" w:hAnsi="宋体"/>
          <w:sz w:val="24"/>
        </w:rPr>
        <w:t xml:space="preserve">3）投标供应商按采购文件规定的网上解密时间</w:t>
      </w:r>
      <w:r>
        <w:rPr>
          <w:rFonts w:hint="eastAsia" w:ascii="宋体" w:hAnsi="宋体"/>
          <w:b/>
          <w:bCs/>
          <w:sz w:val="24"/>
        </w:rPr>
        <w:t xml:space="preserve">（30分钟内）</w:t>
      </w:r>
      <w:r>
        <w:rPr>
          <w:rFonts w:hint="eastAsia" w:ascii="宋体" w:hAnsi="宋体"/>
          <w:sz w:val="24"/>
        </w:rPr>
        <w:t xml:space="preserve">进行解密，如未按时解密后果自负。</w:t>
      </w:r>
      <w:r/>
    </w:p>
    <w:p>
      <w:pPr>
        <w:pStyle w:val="671"/>
        <w:ind w:firstLine="480"/>
        <w:spacing w:line="360" w:lineRule="auto"/>
        <w:widowControl/>
        <w:rPr>
          <w:rFonts w:hint="eastAsia" w:ascii="宋体" w:hAnsi="宋体"/>
          <w:sz w:val="24"/>
        </w:rPr>
      </w:pPr>
      <w:r>
        <w:rPr>
          <w:rFonts w:hint="eastAsia" w:ascii="宋体" w:hAnsi="宋体"/>
          <w:sz w:val="24"/>
        </w:rPr>
        <w:t xml:space="preserve">4）投标供应商应当对采购文件提出的要求和条件作出实质性响应，并在电子投标系统逐条应答。</w:t>
      </w:r>
      <w:r/>
    </w:p>
    <w:p>
      <w:pPr>
        <w:pStyle w:val="671"/>
        <w:ind w:firstLine="480"/>
        <w:spacing w:line="360" w:lineRule="auto"/>
        <w:widowControl/>
        <w:rPr>
          <w:rFonts w:hint="eastAsia" w:ascii="宋体" w:hAnsi="宋体"/>
          <w:sz w:val="24"/>
        </w:rPr>
      </w:pPr>
      <w:r>
        <w:rPr>
          <w:rFonts w:hint="eastAsia" w:ascii="宋体" w:hAnsi="宋体"/>
          <w:sz w:val="24"/>
        </w:rPr>
        <w:t xml:space="preserve">5）投标供应商应对要求提供的资格证明文件（如资质证书、资格证书）、商务技术资料（如业绩等）扫描上传至投标系统。</w:t>
      </w:r>
      <w:r/>
    </w:p>
    <w:p>
      <w:pPr>
        <w:pStyle w:val="671"/>
        <w:ind w:firstLine="480"/>
        <w:spacing w:line="360" w:lineRule="auto"/>
        <w:widowControl/>
        <w:rPr>
          <w:rFonts w:hint="eastAsia" w:ascii="宋体" w:hAnsi="宋体"/>
          <w:sz w:val="24"/>
        </w:rPr>
      </w:pPr>
      <w:r>
        <w:rPr>
          <w:rFonts w:hint="eastAsia" w:ascii="宋体" w:hAnsi="宋体"/>
          <w:sz w:val="24"/>
        </w:rPr>
        <w:t xml:space="preserve">6）投标供应商进行网上投标请参照《</w:t>
      </w:r>
      <w:r>
        <w:rPr>
          <w:rFonts w:hint="eastAsia" w:ascii="宋体" w:hAnsi="宋体"/>
          <w:sz w:val="24"/>
          <w:lang w:val="zh-CN"/>
        </w:rPr>
        <w:t xml:space="preserve">江苏省政府采购交易系统（苏采云）供应商操作手册</w:t>
      </w:r>
      <w:r>
        <w:rPr>
          <w:rFonts w:hint="eastAsia" w:ascii="宋体" w:hAnsi="宋体"/>
          <w:sz w:val="24"/>
        </w:rPr>
        <w:t xml:space="preserve">》。</w:t>
      </w:r>
      <w:r/>
    </w:p>
    <w:p>
      <w:pPr>
        <w:pStyle w:val="671"/>
        <w:ind w:firstLine="482"/>
        <w:spacing w:line="360" w:lineRule="auto"/>
        <w:tabs>
          <w:tab w:val="left" w:pos="0" w:leader="none"/>
        </w:tabs>
        <w:rPr>
          <w:rFonts w:ascii="宋体" w:hAnsi="宋体" w:cs="Tahoma"/>
          <w:b/>
          <w:bCs/>
          <w:sz w:val="24"/>
        </w:rPr>
      </w:pPr>
      <w:r>
        <w:rPr>
          <w:rFonts w:hint="eastAsia" w:ascii="宋体" w:hAnsi="宋体" w:cs="Tahoma"/>
          <w:b/>
          <w:bCs/>
          <w:sz w:val="24"/>
        </w:rPr>
        <w:t xml:space="preserve">9</w:t>
      </w:r>
      <w:r>
        <w:rPr>
          <w:rFonts w:ascii="宋体" w:hAnsi="宋体" w:cs="Tahoma"/>
          <w:b/>
          <w:bCs/>
          <w:sz w:val="24"/>
        </w:rPr>
        <w:t xml:space="preserve">.</w:t>
      </w:r>
      <w:r>
        <w:rPr>
          <w:rFonts w:hint="eastAsia" w:ascii="宋体" w:hAnsi="宋体" w:cs="Tahoma"/>
          <w:b/>
          <w:bCs/>
          <w:sz w:val="24"/>
        </w:rPr>
        <w:t xml:space="preserve">在评分标准中除了投标报价外，还须包含明标（</w:t>
      </w:r>
      <w:r>
        <w:rPr>
          <w:rFonts w:hint="eastAsia" w:ascii="宋体" w:hAnsi="宋体" w:cs="宋体"/>
          <w:b/>
          <w:sz w:val="24"/>
        </w:rPr>
        <w:t xml:space="preserve">投标供应商评价</w:t>
      </w:r>
      <w:r>
        <w:rPr>
          <w:rFonts w:hint="eastAsia" w:ascii="宋体" w:hAnsi="宋体" w:cs="Tahoma"/>
          <w:b/>
          <w:bCs/>
          <w:sz w:val="24"/>
        </w:rPr>
        <w:t xml:space="preserve">）和暗标</w:t>
      </w:r>
      <w:r>
        <w:rPr>
          <w:rFonts w:hint="eastAsia" w:ascii="宋体" w:hAnsi="宋体" w:cs="Tahoma"/>
          <w:b/>
          <w:bCs/>
          <w:sz w:val="24"/>
        </w:rPr>
        <w:t xml:space="preserve">（</w:t>
      </w:r>
      <w:r>
        <w:rPr>
          <w:rFonts w:hint="eastAsia" w:ascii="宋体" w:hAnsi="宋体" w:cs="宋体"/>
          <w:b/>
          <w:bCs/>
          <w:sz w:val="24"/>
        </w:rPr>
        <w:t xml:space="preserve">技术方案</w:t>
      </w:r>
      <w:r>
        <w:rPr>
          <w:rFonts w:hint="eastAsia" w:ascii="宋体" w:hAnsi="宋体" w:cs="Tahoma"/>
          <w:b/>
          <w:bCs/>
          <w:sz w:val="24"/>
        </w:rPr>
        <w:t xml:space="preserve">）两大部分，其暗标编制要求如下：</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（1）暗标编制应按采购文件规定的格式制作，要求版面整洁、字迹清楚、不得涂改、不得标注</w:t>
      </w:r>
      <w:r>
        <w:rPr>
          <w:rFonts w:hint="eastAsia" w:ascii="宋体" w:hAnsi="宋体" w:cs="Tahoma"/>
          <w:b/>
          <w:bCs/>
          <w:sz w:val="24"/>
        </w:rPr>
        <w:t xml:space="preserve">。</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(3)字体、段落、页码、页面布局的设置：</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字体：一级标题为宋体黑色二号字，其余正文均采用宋体黑色小四号字体，不得出现手写。</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段落：使用1.5倍行间距、字间距标准、每段段前空两格。</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页码：页码应当连续居中，不得有空白页。不得设置页眉，页脚只准出现页码，采用黑色小5号阿拉伯数字格式，设在页脚对中位置。</w:t>
      </w:r>
      <w:r>
        <w:rPr>
          <w:rFonts w:ascii="宋体" w:hAnsi="宋体" w:cs="Tahoma"/>
          <w:b/>
          <w:bCs/>
          <w:sz w:val="24"/>
        </w:rPr>
      </w:r>
      <w:r/>
    </w:p>
    <w:p>
      <w:pPr>
        <w:pStyle w:val="671"/>
        <w:ind w:firstLine="482"/>
        <w:spacing w:line="360" w:lineRule="auto"/>
        <w:widowControl/>
        <w:rPr>
          <w:rFonts w:hint="eastAsia" w:ascii="宋体" w:hAnsi="宋体"/>
          <w:sz w:val="24"/>
        </w:rPr>
      </w:pPr>
      <w:r>
        <w:rPr>
          <w:rFonts w:hint="eastAsia" w:ascii="宋体" w:hAnsi="宋体" w:cs="Tahoma"/>
          <w:b/>
          <w:bCs/>
          <w:sz w:val="24"/>
        </w:rPr>
        <w:t xml:space="preserve">页面布局：纸张方向纵向、页面底色白色，分栏为一栏。</w:t>
      </w:r>
      <w:r>
        <w:rPr>
          <w:rFonts w:hint="eastAsia" w:ascii="宋体" w:hAnsi="宋体"/>
          <w:sz w:val="24"/>
        </w:rPr>
      </w:r>
      <w:r/>
    </w:p>
    <w:p>
      <w:pPr>
        <w:pStyle w:val="671"/>
        <w:ind w:firstLine="480"/>
        <w:spacing w:line="360" w:lineRule="auto"/>
        <w:rPr>
          <w:rFonts w:hint="eastAsia" w:ascii="宋体" w:hAnsi="宋体" w:cs="宋体"/>
          <w:bCs/>
          <w:sz w:val="24"/>
        </w:rPr>
        <w:outlineLvl w:val="0"/>
      </w:pPr>
      <w:r>
        <w:rPr>
          <w:rFonts w:hint="eastAsia" w:ascii="宋体" w:hAnsi="宋体" w:cs="宋体"/>
          <w:bCs/>
          <w:sz w:val="24"/>
        </w:rPr>
        <w:t xml:space="preserve">（七）无效投标文件的确认：</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投标供应商有下列情况之一者，其投标文件无效：</w:t>
      </w:r>
      <w:r/>
    </w:p>
    <w:p>
      <w:pPr>
        <w:pStyle w:val="671"/>
        <w:ind w:firstLine="480"/>
        <w:spacing w:line="360" w:lineRule="auto"/>
        <w:rPr>
          <w:rFonts w:hint="eastAsia" w:ascii="宋体" w:hAnsi="宋体" w:cs="宋体"/>
          <w:sz w:val="24"/>
        </w:rPr>
      </w:pPr>
      <w:r>
        <w:rPr>
          <w:rFonts w:hint="eastAsia" w:ascii="宋体" w:hAnsi="宋体" w:cs="宋体"/>
          <w:sz w:val="24"/>
        </w:rPr>
        <w:t xml:space="preserve">1.未按规定在无锡市政府采购供应商信息库注册的；</w:t>
      </w:r>
      <w:r/>
    </w:p>
    <w:p>
      <w:pPr>
        <w:pStyle w:val="671"/>
        <w:ind w:firstLine="480"/>
        <w:spacing w:line="360" w:lineRule="auto"/>
        <w:rPr>
          <w:rFonts w:hint="eastAsia" w:ascii="宋体" w:hAnsi="宋体" w:cs="宋体"/>
          <w:sz w:val="24"/>
        </w:rPr>
      </w:pPr>
      <w:r>
        <w:rPr>
          <w:rFonts w:hint="eastAsia" w:ascii="宋体" w:hAnsi="宋体" w:cs="宋体"/>
          <w:sz w:val="24"/>
        </w:rPr>
        <w:t xml:space="preserve">2.电子投标文件未按规定期限投标的，纸质投标文件（如要求）未按规定的期限、地点送达的；</w:t>
      </w:r>
      <w:r/>
    </w:p>
    <w:p>
      <w:pPr>
        <w:pStyle w:val="671"/>
        <w:ind w:firstLine="480"/>
        <w:spacing w:line="360" w:lineRule="auto"/>
        <w:rPr>
          <w:rFonts w:hint="eastAsia" w:ascii="宋体" w:hAnsi="宋体" w:cs="宋体"/>
          <w:sz w:val="24"/>
        </w:rPr>
      </w:pPr>
      <w:r>
        <w:rPr>
          <w:rFonts w:hint="eastAsia" w:ascii="宋体" w:hAnsi="宋体" w:cs="宋体"/>
          <w:sz w:val="24"/>
        </w:rPr>
        <w:t xml:space="preserve">3.电子投标文件未按采购文件要求签章的；</w:t>
      </w:r>
      <w:r/>
    </w:p>
    <w:p>
      <w:pPr>
        <w:pStyle w:val="671"/>
        <w:ind w:firstLine="480"/>
        <w:spacing w:line="360" w:lineRule="auto"/>
        <w:rPr>
          <w:rFonts w:hint="eastAsia" w:ascii="宋体" w:hAnsi="宋体" w:cs="宋体"/>
          <w:sz w:val="24"/>
        </w:rPr>
      </w:pPr>
      <w:r>
        <w:rPr>
          <w:rFonts w:hint="eastAsia" w:ascii="宋体" w:hAnsi="宋体" w:cs="宋体"/>
          <w:sz w:val="24"/>
        </w:rPr>
        <w:t xml:space="preserve">4.投标供应商的被授</w:t>
      </w:r>
      <w:r>
        <w:rPr>
          <w:rFonts w:hint="eastAsia" w:ascii="宋体" w:hAnsi="宋体" w:cs="宋体"/>
          <w:sz w:val="24"/>
        </w:rPr>
        <w:t xml:space="preserve">权代表无法定代表人授权委托书的；</w:t>
      </w:r>
      <w:r/>
    </w:p>
    <w:p>
      <w:pPr>
        <w:pStyle w:val="671"/>
        <w:ind w:firstLine="480"/>
        <w:spacing w:line="360" w:lineRule="auto"/>
        <w:rPr>
          <w:rFonts w:hint="eastAsia" w:ascii="宋体" w:hAnsi="宋体" w:cs="宋体"/>
          <w:sz w:val="24"/>
        </w:rPr>
      </w:pPr>
      <w:r>
        <w:rPr>
          <w:rFonts w:hint="eastAsia" w:ascii="宋体" w:hAnsi="宋体" w:cs="宋体"/>
          <w:sz w:val="24"/>
        </w:rPr>
        <w:t xml:space="preserve">5.不具备采购文件中规定的资格要求及未按采购文件规定的要求提供资格、资信证明文件的；</w:t>
      </w:r>
      <w:r/>
    </w:p>
    <w:p>
      <w:pPr>
        <w:pStyle w:val="671"/>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.投标文件未按采购文件规定的格式、内容和要求填写、制作的；</w:t>
      </w:r>
      <w:r/>
    </w:p>
    <w:p>
      <w:pPr>
        <w:pStyle w:val="671"/>
        <w:ind w:firstLine="480"/>
        <w:spacing w:line="360" w:lineRule="auto"/>
        <w:rPr>
          <w:rFonts w:hint="eastAsia" w:ascii="宋体" w:hAnsi="宋体" w:cs="宋体"/>
          <w:sz w:val="24"/>
        </w:rPr>
      </w:pPr>
      <w:r>
        <w:rPr>
          <w:rFonts w:hint="eastAsia" w:ascii="宋体" w:hAnsi="宋体" w:cs="宋体"/>
          <w:sz w:val="24"/>
        </w:rPr>
        <w:t xml:space="preserve">7.投标文件书写潦草、字迹模糊不清、无法辨认的；</w:t>
      </w:r>
      <w:r/>
    </w:p>
    <w:p>
      <w:pPr>
        <w:pStyle w:val="671"/>
        <w:ind w:firstLine="480"/>
        <w:spacing w:line="360" w:lineRule="auto"/>
        <w:rPr>
          <w:rFonts w:hint="eastAsia" w:ascii="宋体" w:hAnsi="宋体" w:cs="宋体"/>
          <w:sz w:val="24"/>
        </w:rPr>
      </w:pPr>
      <w:r>
        <w:rPr>
          <w:rFonts w:hint="eastAsia" w:ascii="宋体" w:hAnsi="宋体" w:cs="宋体"/>
          <w:sz w:val="24"/>
        </w:rPr>
        <w:t xml:space="preserve">8.投标文件中有采购文件未允许提供的选择性内容的；</w:t>
      </w:r>
      <w:r/>
    </w:p>
    <w:p>
      <w:pPr>
        <w:pStyle w:val="671"/>
        <w:ind w:firstLine="480"/>
        <w:spacing w:line="360" w:lineRule="auto"/>
        <w:rPr>
          <w:rFonts w:hint="eastAsia" w:ascii="宋体" w:hAnsi="宋体" w:cs="宋体"/>
          <w:sz w:val="24"/>
        </w:rPr>
      </w:pPr>
      <w:r>
        <w:rPr>
          <w:rFonts w:hint="eastAsia" w:ascii="宋体" w:hAnsi="宋体" w:cs="宋体"/>
          <w:sz w:val="24"/>
        </w:rPr>
        <w:t xml:space="preserve">9.未按采购文件要求解密电子投标文件的；</w:t>
      </w:r>
      <w:r/>
    </w:p>
    <w:p>
      <w:pPr>
        <w:pStyle w:val="671"/>
        <w:ind w:firstLine="480"/>
        <w:spacing w:line="360" w:lineRule="auto"/>
        <w:rPr>
          <w:rFonts w:hint="eastAsia" w:ascii="宋体" w:hAnsi="宋体" w:cs="宋体"/>
          <w:sz w:val="24"/>
          <w:szCs w:val="28"/>
        </w:rPr>
      </w:pPr>
      <w:r>
        <w:rPr>
          <w:rFonts w:hint="eastAsia" w:ascii="宋体" w:hAnsi="宋体" w:cs="宋体"/>
          <w:sz w:val="24"/>
        </w:rPr>
        <w:t xml:space="preserve">10.提供虚假材料的（包括工商营业执照、财务报表、资格、资信证明文件等）；</w:t>
      </w:r>
      <w:r>
        <w:rPr>
          <w:rFonts w:hint="eastAsia" w:ascii="宋体" w:hAnsi="宋体" w:cs="宋体"/>
          <w:sz w:val="24"/>
          <w:szCs w:val="28"/>
        </w:rPr>
      </w:r>
      <w:r/>
    </w:p>
    <w:p>
      <w:pPr>
        <w:pStyle w:val="671"/>
        <w:ind w:firstLine="480"/>
        <w:spacing w:line="360" w:lineRule="auto"/>
        <w:rPr>
          <w:rFonts w:hint="eastAsia" w:ascii="宋体" w:hAnsi="宋体" w:cs="宋体"/>
          <w:sz w:val="24"/>
          <w:szCs w:val="28"/>
        </w:rPr>
      </w:pPr>
      <w:r>
        <w:rPr>
          <w:rFonts w:hint="eastAsia" w:ascii="宋体" w:hAnsi="宋体" w:cs="宋体"/>
          <w:sz w:val="24"/>
        </w:rPr>
        <w:t xml:space="preserve">11.投标文件未按要求制作、递交的；</w:t>
      </w:r>
      <w:r>
        <w:rPr>
          <w:rFonts w:hint="eastAsia" w:ascii="宋体" w:hAnsi="宋体" w:cs="宋体"/>
          <w:sz w:val="24"/>
          <w:szCs w:val="28"/>
        </w:rPr>
      </w:r>
      <w:r/>
    </w:p>
    <w:p>
      <w:pPr>
        <w:pStyle w:val="671"/>
        <w:ind w:firstLine="480"/>
        <w:spacing w:line="360" w:lineRule="auto"/>
        <w:rPr>
          <w:rFonts w:hint="eastAsia" w:ascii="宋体" w:hAnsi="宋体" w:cs="宋体"/>
          <w:sz w:val="24"/>
        </w:rPr>
      </w:pPr>
      <w:r>
        <w:rPr>
          <w:rFonts w:hint="eastAsia" w:ascii="宋体" w:hAnsi="宋体" w:cs="宋体"/>
          <w:sz w:val="24"/>
        </w:rPr>
        <w:t xml:space="preserve">12.投标文件未加盖投标供应商公章及法定代表人或授权代表签字和盖章的；</w:t>
      </w:r>
      <w:r/>
    </w:p>
    <w:p>
      <w:pPr>
        <w:pStyle w:val="671"/>
        <w:ind w:firstLine="480"/>
        <w:spacing w:line="360" w:lineRule="auto"/>
        <w:rPr>
          <w:rFonts w:hint="eastAsia" w:ascii="宋体" w:hAnsi="宋体" w:cs="宋体"/>
          <w:sz w:val="24"/>
        </w:rPr>
      </w:pPr>
      <w:r>
        <w:rPr>
          <w:rFonts w:hint="eastAsia" w:ascii="宋体" w:hAnsi="宋体" w:cs="宋体"/>
          <w:sz w:val="24"/>
        </w:rPr>
        <w:t xml:space="preserve">13.投标供应商未遵循公平竞争的原则，恶意串通，妨碍其他供应商的竞争行为，损害采购人或者其他供应商的合法权益；</w:t>
      </w:r>
      <w:r/>
    </w:p>
    <w:p>
      <w:pPr>
        <w:pStyle w:val="671"/>
        <w:ind w:firstLine="480"/>
        <w:spacing w:line="360" w:lineRule="auto"/>
        <w:rPr>
          <w:rFonts w:hint="eastAsia" w:ascii="宋体" w:hAnsi="宋体" w:cs="宋体"/>
          <w:sz w:val="24"/>
        </w:rPr>
      </w:pPr>
      <w:r>
        <w:rPr>
          <w:rFonts w:hint="eastAsia" w:ascii="宋体" w:hAnsi="宋体" w:cs="宋体"/>
          <w:sz w:val="24"/>
        </w:rPr>
        <w:t xml:space="preserve">14.不同投标供应商的投标文件的装订形式、纸张情况、目录序号、排版格式、文字风格等存在明显的相似性或一致性，特征显示由同一单位或者同一个人编制的；</w:t>
      </w:r>
      <w:r/>
    </w:p>
    <w:p>
      <w:pPr>
        <w:pStyle w:val="671"/>
        <w:ind w:firstLine="480"/>
        <w:spacing w:line="360" w:lineRule="auto"/>
        <w:rPr>
          <w:rFonts w:hint="eastAsia" w:ascii="宋体" w:hAnsi="宋体" w:cs="宋体"/>
          <w:sz w:val="24"/>
        </w:rPr>
      </w:pPr>
      <w:r>
        <w:rPr>
          <w:rFonts w:hint="eastAsia" w:ascii="宋体" w:hAnsi="宋体" w:cs="宋体"/>
          <w:sz w:val="24"/>
        </w:rPr>
        <w:t xml:space="preserve">15.不同投标供应商委托同一单位或者个人办理投标事宜；</w:t>
      </w:r>
      <w:r/>
    </w:p>
    <w:p>
      <w:pPr>
        <w:pStyle w:val="671"/>
        <w:ind w:firstLine="480"/>
        <w:spacing w:line="360" w:lineRule="auto"/>
        <w:rPr>
          <w:rFonts w:hint="eastAsia" w:ascii="宋体" w:hAnsi="宋体" w:cs="宋体"/>
          <w:sz w:val="24"/>
        </w:rPr>
      </w:pPr>
      <w:r>
        <w:rPr>
          <w:rFonts w:hint="eastAsia" w:ascii="宋体" w:hAnsi="宋体" w:cs="宋体"/>
          <w:sz w:val="24"/>
        </w:rPr>
        <w:t xml:space="preserve">16.不同投标供应商的投标文件载明的项目管理成员或者联系人员为同一人；</w:t>
      </w:r>
      <w:r/>
    </w:p>
    <w:p>
      <w:pPr>
        <w:pStyle w:val="671"/>
        <w:ind w:firstLine="480"/>
        <w:spacing w:line="360" w:lineRule="auto"/>
        <w:rPr>
          <w:rFonts w:hint="eastAsia" w:ascii="宋体" w:hAnsi="宋体" w:cs="宋体"/>
          <w:sz w:val="24"/>
        </w:rPr>
      </w:pPr>
      <w:r>
        <w:rPr>
          <w:rFonts w:hint="eastAsia" w:ascii="宋体" w:hAnsi="宋体" w:cs="宋体"/>
          <w:sz w:val="24"/>
        </w:rPr>
        <w:t xml:space="preserve">17.不同投标供应商投标文件内容存在非正常一致、项目组成员出现同一人、投标文件中错误（或异常）一致或雷同、电子文档信息一致或雷同的；</w:t>
      </w:r>
      <w:r/>
    </w:p>
    <w:p>
      <w:pPr>
        <w:pStyle w:val="671"/>
        <w:ind w:firstLine="480"/>
        <w:spacing w:line="360" w:lineRule="auto"/>
        <w:rPr>
          <w:rFonts w:hint="eastAsia" w:ascii="宋体" w:hAnsi="宋体" w:cs="宋体"/>
          <w:sz w:val="24"/>
        </w:rPr>
      </w:pPr>
      <w:r>
        <w:rPr>
          <w:rFonts w:hint="eastAsia" w:ascii="宋体" w:hAnsi="宋体" w:cs="宋体"/>
          <w:sz w:val="24"/>
        </w:rPr>
        <w:t xml:space="preserve">18.不同投标供应商报价细目呈明显规律性变化，或恶意串通其他投标供应商，故意哄抬价格或压价的；</w:t>
      </w:r>
      <w:r/>
    </w:p>
    <w:p>
      <w:pPr>
        <w:pStyle w:val="671"/>
        <w:ind w:firstLine="480"/>
        <w:spacing w:line="360" w:lineRule="auto"/>
        <w:rPr>
          <w:rFonts w:hint="eastAsia" w:ascii="宋体" w:hAnsi="宋体" w:cs="宋体"/>
          <w:sz w:val="24"/>
        </w:rPr>
      </w:pPr>
      <w:r>
        <w:rPr>
          <w:rFonts w:hint="eastAsia" w:ascii="宋体" w:hAnsi="宋体" w:cs="宋体"/>
          <w:sz w:val="24"/>
        </w:rPr>
        <w:t xml:space="preserve">19.不同投标供</w:t>
      </w:r>
      <w:r>
        <w:rPr>
          <w:rFonts w:hint="eastAsia" w:ascii="宋体" w:hAnsi="宋体" w:cs="宋体"/>
          <w:sz w:val="24"/>
        </w:rPr>
        <w:t xml:space="preserve">应商投标文件相互混装的；</w:t>
      </w:r>
      <w:r/>
    </w:p>
    <w:p>
      <w:pPr>
        <w:pStyle w:val="671"/>
        <w:ind w:firstLine="480"/>
        <w:spacing w:line="360" w:lineRule="auto"/>
        <w:rPr>
          <w:rFonts w:hint="eastAsia" w:ascii="宋体" w:hAnsi="宋体" w:cs="宋体"/>
          <w:sz w:val="24"/>
        </w:rPr>
      </w:pPr>
      <w:r>
        <w:rPr>
          <w:rFonts w:hint="eastAsia" w:ascii="宋体" w:hAnsi="宋体" w:cs="宋体"/>
          <w:sz w:val="24"/>
        </w:rPr>
        <w:t xml:space="preserve">20.不同投标供应商投标文件中的项目相关人员出现同一人的；</w:t>
      </w:r>
      <w:r/>
    </w:p>
    <w:p>
      <w:pPr>
        <w:pStyle w:val="671"/>
        <w:ind w:firstLine="480"/>
        <w:spacing w:line="360" w:lineRule="auto"/>
        <w:rPr>
          <w:rFonts w:hint="eastAsia" w:ascii="宋体" w:hAnsi="宋体" w:cs="宋体"/>
          <w:sz w:val="24"/>
        </w:rPr>
      </w:pPr>
      <w:r>
        <w:rPr>
          <w:rFonts w:hint="eastAsia" w:ascii="宋体" w:hAnsi="宋体" w:cs="宋体"/>
          <w:sz w:val="24"/>
        </w:rPr>
        <w:t xml:space="preserve">21.不同投标供应商聘请同一人为其投标提供技术或经济咨询服务的；</w:t>
      </w:r>
      <w:r/>
    </w:p>
    <w:p>
      <w:pPr>
        <w:pStyle w:val="671"/>
        <w:ind w:firstLine="480"/>
        <w:spacing w:line="360" w:lineRule="auto"/>
        <w:rPr>
          <w:rFonts w:hint="eastAsia" w:ascii="宋体" w:hAnsi="宋体" w:cs="宋体"/>
          <w:sz w:val="24"/>
        </w:rPr>
      </w:pPr>
      <w:r>
        <w:rPr>
          <w:rFonts w:hint="eastAsia" w:ascii="宋体" w:hAnsi="宋体" w:cs="宋体"/>
          <w:sz w:val="24"/>
        </w:rPr>
        <w:t xml:space="preserve">22.不同投标供应商的单位负责人为同一人或者存在直接控股、管理关系的；</w:t>
      </w:r>
      <w:r/>
    </w:p>
    <w:p>
      <w:pPr>
        <w:pStyle w:val="671"/>
        <w:ind w:firstLine="480"/>
        <w:spacing w:line="360" w:lineRule="auto"/>
        <w:rPr>
          <w:rFonts w:hint="eastAsia" w:ascii="宋体" w:hAnsi="宋体" w:cs="宋体"/>
          <w:sz w:val="24"/>
        </w:rPr>
      </w:pPr>
      <w:r>
        <w:rPr>
          <w:rFonts w:hint="eastAsia" w:ascii="宋体" w:hAnsi="宋体" w:cs="宋体"/>
          <w:sz w:val="24"/>
        </w:rPr>
        <w:t xml:space="preserve">23.投标文件中同一方案有选择性报价且未声明以哪一个为准的；</w:t>
      </w:r>
      <w:r/>
    </w:p>
    <w:p>
      <w:pPr>
        <w:pStyle w:val="671"/>
        <w:ind w:firstLine="480"/>
        <w:spacing w:line="360" w:lineRule="auto"/>
        <w:rPr>
          <w:rFonts w:hint="eastAsia" w:ascii="宋体" w:hAnsi="宋体" w:cs="宋体"/>
          <w:sz w:val="24"/>
        </w:rPr>
      </w:pPr>
      <w:r>
        <w:rPr>
          <w:rFonts w:hint="eastAsia" w:ascii="宋体" w:hAnsi="宋体" w:cs="宋体"/>
          <w:sz w:val="24"/>
        </w:rPr>
        <w:t xml:space="preserve">24.投标文件被本项目评委确认为无效投标文件的；</w:t>
      </w:r>
      <w:r/>
    </w:p>
    <w:p>
      <w:pPr>
        <w:pStyle w:val="671"/>
        <w:ind w:firstLine="480"/>
        <w:spacing w:line="360" w:lineRule="auto"/>
        <w:rPr>
          <w:rFonts w:hint="eastAsia" w:ascii="宋体" w:hAnsi="宋体" w:cs="宋体"/>
          <w:sz w:val="24"/>
        </w:rPr>
      </w:pPr>
      <w:r>
        <w:rPr>
          <w:rFonts w:hint="eastAsia" w:ascii="宋体" w:hAnsi="宋体" w:cs="宋体"/>
          <w:sz w:val="24"/>
        </w:rPr>
        <w:t xml:space="preserve">25.未通过初步资格性审查、投标文件资格性检查、投标文件符合性检查的；</w:t>
      </w:r>
      <w:r/>
    </w:p>
    <w:p>
      <w:pPr>
        <w:pStyle w:val="671"/>
        <w:ind w:firstLine="480"/>
        <w:spacing w:line="360" w:lineRule="auto"/>
        <w:rPr>
          <w:rFonts w:hint="eastAsia" w:ascii="宋体" w:hAnsi="宋体" w:cs="宋体"/>
          <w:sz w:val="24"/>
        </w:rPr>
      </w:pPr>
      <w:r>
        <w:rPr>
          <w:rFonts w:hint="eastAsia" w:ascii="宋体" w:hAnsi="宋体" w:cs="宋体"/>
          <w:sz w:val="24"/>
        </w:rPr>
        <w:t xml:space="preserve">26.未按要求提供技术文件的；</w:t>
      </w:r>
      <w:r/>
    </w:p>
    <w:p>
      <w:pPr>
        <w:pStyle w:val="671"/>
        <w:ind w:firstLine="480"/>
        <w:spacing w:line="360" w:lineRule="auto"/>
        <w:rPr>
          <w:rFonts w:hint="eastAsia" w:ascii="宋体" w:hAnsi="宋体" w:cs="宋体"/>
          <w:sz w:val="24"/>
        </w:rPr>
      </w:pPr>
      <w:r>
        <w:rPr>
          <w:rFonts w:hint="eastAsia" w:ascii="宋体" w:hAnsi="宋体" w:cs="宋体"/>
          <w:sz w:val="24"/>
        </w:rPr>
        <w:t xml:space="preserve">27.</w:t>
      </w:r>
      <w:r>
        <w:rPr>
          <w:rFonts w:hint="eastAsia" w:ascii="宋体" w:hAnsi="宋体" w:cs="宋体"/>
          <w:bCs/>
          <w:sz w:val="24"/>
        </w:rPr>
        <w:t xml:space="preserve">不满足采购需求的</w:t>
      </w:r>
      <w:r>
        <w:rPr>
          <w:rFonts w:hint="eastAsia" w:ascii="宋体" w:hAnsi="宋体" w:cs="宋体"/>
          <w:sz w:val="24"/>
        </w:rPr>
        <w:t xml:space="preserve">；</w:t>
      </w:r>
      <w:r/>
    </w:p>
    <w:p>
      <w:pPr>
        <w:pStyle w:val="671"/>
        <w:ind w:firstLine="480"/>
        <w:spacing w:line="360" w:lineRule="auto"/>
        <w:rPr>
          <w:rFonts w:hint="eastAsia" w:ascii="宋体" w:hAnsi="宋体" w:cs="宋体"/>
          <w:sz w:val="24"/>
        </w:rPr>
      </w:pPr>
      <w:r>
        <w:rPr>
          <w:rFonts w:hint="eastAsia" w:ascii="宋体" w:hAnsi="宋体" w:cs="宋体"/>
          <w:sz w:val="24"/>
        </w:rPr>
        <w:t xml:space="preserve">28.投标报价超过采购文件中规定的最高限价或者采购预算或者单项最高限价的；</w:t>
      </w:r>
      <w:r/>
    </w:p>
    <w:p>
      <w:pPr>
        <w:pStyle w:val="671"/>
        <w:ind w:firstLine="480"/>
        <w:spacing w:line="360" w:lineRule="auto"/>
        <w:rPr>
          <w:rFonts w:hint="eastAsia" w:ascii="宋体" w:hAnsi="宋体" w:cs="宋体"/>
          <w:sz w:val="24"/>
        </w:rPr>
      </w:pPr>
      <w:r>
        <w:rPr>
          <w:rFonts w:hint="eastAsia" w:ascii="宋体" w:hAnsi="宋体" w:cs="宋体"/>
          <w:sz w:val="24"/>
        </w:rPr>
        <w:t xml:space="preserve">29.投标供应商的投标报价畸高或畸低，投标总报价与各分项报价不能相互对应，在询标时没有合理的解释或者不能提供计算依据和报价依据的；</w:t>
      </w:r>
      <w:r/>
    </w:p>
    <w:p>
      <w:pPr>
        <w:pStyle w:val="671"/>
        <w:ind w:firstLine="480"/>
        <w:spacing w:line="360" w:lineRule="auto"/>
        <w:rPr>
          <w:rFonts w:hint="eastAsia" w:ascii="宋体" w:hAnsi="宋体" w:cs="宋体"/>
          <w:sz w:val="24"/>
        </w:rPr>
      </w:pPr>
      <w:r>
        <w:rPr>
          <w:rFonts w:hint="eastAsia" w:ascii="宋体" w:hAnsi="宋体" w:cs="宋体"/>
          <w:sz w:val="24"/>
        </w:rPr>
        <w:t xml:space="preserve">30.投标报价明显低于其他通过符合性审查供应商的报价，且供应商不能证明其报价合理性，不能在合理的时间内提供书面说明及提交相关证明材料，有可能影响产品及服务质量或者不能诚信履约的；</w:t>
      </w:r>
      <w:r/>
    </w:p>
    <w:p>
      <w:pPr>
        <w:pStyle w:val="671"/>
        <w:ind w:firstLine="480"/>
        <w:spacing w:line="360" w:lineRule="auto"/>
        <w:rPr>
          <w:rFonts w:hint="eastAsia" w:ascii="宋体" w:hAnsi="宋体" w:cs="宋体"/>
          <w:sz w:val="24"/>
        </w:rPr>
      </w:pPr>
      <w:r>
        <w:rPr>
          <w:rFonts w:hint="eastAsia" w:ascii="宋体" w:hAnsi="宋体" w:cs="宋体"/>
          <w:sz w:val="24"/>
        </w:rPr>
        <w:t xml:space="preserve">31.不同供应商的委托代理人以及其他相关人员有在同一个单位缴纳社会保险的；</w:t>
      </w:r>
      <w:r/>
    </w:p>
    <w:p>
      <w:pPr>
        <w:pStyle w:val="671"/>
        <w:ind w:firstLine="480"/>
        <w:spacing w:line="360" w:lineRule="auto"/>
        <w:rPr>
          <w:rFonts w:hint="eastAsia" w:ascii="宋体" w:hAnsi="宋体" w:cs="宋体"/>
          <w:sz w:val="24"/>
        </w:rPr>
      </w:pPr>
      <w:r>
        <w:rPr>
          <w:rFonts w:hint="eastAsia" w:ascii="宋体" w:hAnsi="宋体" w:cs="宋体"/>
          <w:sz w:val="24"/>
        </w:rPr>
        <w:t xml:space="preserve">32.同一投标文件中单位名称落款与公章不是同一单位的；</w:t>
      </w:r>
      <w:r/>
    </w:p>
    <w:p>
      <w:pPr>
        <w:pStyle w:val="671"/>
        <w:ind w:firstLine="480"/>
        <w:spacing w:line="360" w:lineRule="auto"/>
        <w:rPr>
          <w:rFonts w:hint="eastAsia" w:ascii="宋体" w:hAnsi="宋体" w:cs="宋体"/>
          <w:sz w:val="24"/>
        </w:rPr>
      </w:pPr>
      <w:r>
        <w:rPr>
          <w:rFonts w:hint="eastAsia" w:ascii="宋体" w:hAnsi="宋体" w:cs="宋体"/>
          <w:sz w:val="24"/>
        </w:rPr>
        <w:t xml:space="preserve">33.投标文件内容不全或不符合法律法规</w:t>
      </w:r>
      <w:r>
        <w:rPr>
          <w:rFonts w:hint="eastAsia" w:ascii="宋体" w:hAnsi="宋体" w:cs="宋体"/>
          <w:sz w:val="24"/>
        </w:rPr>
        <w:t xml:space="preserve">和招标文件中规定的其他实质性要求的。</w:t>
      </w:r>
      <w:r/>
    </w:p>
    <w:p>
      <w:pPr>
        <w:pStyle w:val="671"/>
        <w:ind w:firstLine="480"/>
        <w:spacing w:line="360" w:lineRule="auto"/>
        <w:rPr>
          <w:rFonts w:hint="eastAsia" w:ascii="宋体" w:hAnsi="宋体" w:cs="宋体"/>
          <w:sz w:val="24"/>
        </w:rPr>
      </w:pPr>
      <w:r>
        <w:rPr>
          <w:rFonts w:hint="eastAsia" w:ascii="宋体" w:hAnsi="宋体" w:cs="宋体"/>
          <w:sz w:val="24"/>
        </w:rPr>
        <w:t xml:space="preserve">34.不同投标供应商的投标文件由同一台电脑编制或者同一把数字证书加密锁加密或者同一台附属设备打印的； </w:t>
      </w:r>
      <w:r/>
    </w:p>
    <w:p>
      <w:pPr>
        <w:pStyle w:val="671"/>
        <w:ind w:firstLine="480"/>
        <w:spacing w:line="360" w:lineRule="auto"/>
        <w:rPr>
          <w:rFonts w:hint="eastAsia" w:ascii="宋体" w:hAnsi="宋体" w:cs="宋体"/>
          <w:sz w:val="24"/>
        </w:rPr>
      </w:pPr>
      <w:r>
        <w:rPr>
          <w:rFonts w:hint="eastAsia" w:ascii="宋体" w:hAnsi="宋体" w:cs="宋体"/>
          <w:sz w:val="24"/>
        </w:rPr>
        <w:t xml:space="preserve">35.各投标供应商的投标文件上传使用的 MAC 地址和 IP 地址一致的，不同投标文件留有相同标记标识、存在两处以上一致性错误或雷同等情况，视为投标供应商相互围标、串标，其投标无效； </w:t>
      </w:r>
      <w:r/>
    </w:p>
    <w:p>
      <w:pPr>
        <w:pStyle w:val="671"/>
        <w:ind w:firstLine="480"/>
        <w:spacing w:line="360" w:lineRule="auto"/>
        <w:rPr>
          <w:rFonts w:hint="eastAsia" w:ascii="宋体" w:hAnsi="宋体" w:cs="宋体"/>
          <w:sz w:val="24"/>
        </w:rPr>
      </w:pPr>
      <w:r>
        <w:rPr>
          <w:rFonts w:hint="eastAsia" w:ascii="宋体" w:hAnsi="宋体" w:cs="宋体"/>
          <w:sz w:val="24"/>
        </w:rPr>
        <w:t xml:space="preserve">36.列入失信被执行人、重大税收违法案件当事人名单、政府采购严重违法失信行为记录名单及其他不符合《中华人</w:t>
      </w:r>
      <w:r>
        <w:rPr>
          <w:rFonts w:hint="eastAsia" w:ascii="宋体" w:hAnsi="宋体" w:cs="宋体"/>
          <w:sz w:val="24"/>
        </w:rPr>
        <w:t xml:space="preserve">民共和国政府采购法》第二十二条规定条件的。</w:t>
      </w:r>
      <w:r/>
    </w:p>
    <w:p>
      <w:pPr>
        <w:pStyle w:val="671"/>
        <w:ind w:firstLine="480"/>
        <w:spacing w:line="360" w:lineRule="auto"/>
        <w:rPr>
          <w:rFonts w:hint="eastAsia" w:ascii="宋体" w:hAnsi="宋体" w:cs="宋体"/>
          <w:sz w:val="24"/>
        </w:rPr>
      </w:pPr>
      <w:r>
        <w:rPr>
          <w:rFonts w:hint="eastAsia" w:ascii="宋体" w:hAnsi="宋体" w:cs="宋体"/>
          <w:sz w:val="24"/>
        </w:rPr>
        <w:t xml:space="preserve">37.法律法规和招标文件规定的其他无效情形。</w:t>
      </w:r>
      <w:r/>
    </w:p>
    <w:p>
      <w:pPr>
        <w:pStyle w:val="671"/>
        <w:ind w:firstLine="480"/>
        <w:spacing w:line="360" w:lineRule="auto"/>
        <w:rPr>
          <w:rFonts w:hint="eastAsia" w:ascii="宋体" w:hAnsi="宋体" w:cs="宋体"/>
          <w:bCs/>
          <w:sz w:val="24"/>
        </w:rPr>
        <w:outlineLvl w:val="0"/>
      </w:pPr>
      <w:r>
        <w:rPr>
          <w:rFonts w:hint="eastAsia" w:ascii="宋体" w:hAnsi="宋体" w:cs="宋体"/>
          <w:bCs/>
          <w:sz w:val="24"/>
        </w:rPr>
        <w:t xml:space="preserve">（八） 开标、评标：</w:t>
      </w:r>
      <w:r/>
    </w:p>
    <w:p>
      <w:pPr>
        <w:pStyle w:val="671"/>
        <w:ind w:firstLine="480"/>
        <w:spacing w:line="336" w:lineRule="auto"/>
        <w:tabs>
          <w:tab w:val="left" w:pos="945" w:leader="none"/>
        </w:tabs>
        <w:rPr>
          <w:rFonts w:hint="eastAsia" w:ascii="宋体" w:hAnsi="宋体" w:cs="宋体"/>
          <w:b/>
          <w:sz w:val="24"/>
        </w:rPr>
        <w:outlineLvl w:val="0"/>
      </w:pPr>
      <w:r>
        <w:rPr>
          <w:rFonts w:hint="eastAsia" w:ascii="宋体" w:hAnsi="宋体" w:cs="宋体"/>
          <w:b/>
          <w:sz w:val="24"/>
        </w:rPr>
        <w:t xml:space="preserve">1.开标工作程序</w:t>
      </w:r>
      <w:r/>
    </w:p>
    <w:p>
      <w:pPr>
        <w:pStyle w:val="671"/>
        <w:ind w:firstLine="480"/>
        <w:spacing w:line="336" w:lineRule="auto"/>
        <w:tabs>
          <w:tab w:val="left" w:pos="945" w:leader="none"/>
        </w:tabs>
        <w:rPr>
          <w:rFonts w:hint="eastAsia" w:ascii="宋体" w:hAnsi="宋体" w:cs="宋体"/>
          <w:bCs/>
          <w:sz w:val="24"/>
        </w:rPr>
        <w:outlineLvl w:val="0"/>
      </w:pPr>
      <w:r>
        <w:rPr>
          <w:rFonts w:hint="eastAsia" w:ascii="宋体" w:hAnsi="宋体" w:cs="宋体"/>
          <w:bCs/>
          <w:sz w:val="24"/>
        </w:rPr>
        <w:t xml:space="preserve">1.1</w:t>
      </w:r>
      <w:r>
        <w:rPr>
          <w:rFonts w:hint="eastAsia" w:ascii="宋体" w:hAnsi="宋体"/>
          <w:bCs/>
          <w:sz w:val="24"/>
          <w:lang w:val="zh-CN"/>
        </w:rPr>
        <w:t xml:space="preserve">采购人按</w:t>
      </w:r>
      <w:r>
        <w:rPr>
          <w:rFonts w:hint="eastAsia" w:ascii="宋体" w:hAnsi="宋体"/>
          <w:bCs/>
          <w:sz w:val="24"/>
        </w:rPr>
        <w:t xml:space="preserve">采购文件</w:t>
      </w:r>
      <w:r>
        <w:rPr>
          <w:rFonts w:hint="eastAsia" w:ascii="宋体" w:hAnsi="宋体"/>
          <w:bCs/>
          <w:sz w:val="24"/>
          <w:lang w:val="zh-CN"/>
        </w:rPr>
        <w:t xml:space="preserve">规定的时间在“苏采云开标大厅”召开开标大会。</w:t>
      </w:r>
      <w:r>
        <w:rPr>
          <w:rFonts w:hint="eastAsia" w:ascii="宋体" w:hAnsi="宋体"/>
          <w:bCs/>
          <w:sz w:val="24"/>
        </w:rPr>
        <w:t xml:space="preserve">供应商</w:t>
      </w:r>
      <w:r>
        <w:rPr>
          <w:rFonts w:hint="eastAsia" w:ascii="宋体" w:hAnsi="宋体"/>
          <w:bCs/>
          <w:sz w:val="24"/>
          <w:lang w:val="zh-CN"/>
        </w:rPr>
        <w:t xml:space="preserve">应当在开标前做好充分准备，携带 CA 数字证书准时参加</w:t>
      </w:r>
      <w:r>
        <w:rPr>
          <w:rFonts w:hint="eastAsia" w:ascii="宋体" w:hAnsi="宋体" w:cs="宋体"/>
          <w:bCs/>
          <w:sz w:val="24"/>
        </w:rPr>
        <w:t xml:space="preserve">。</w:t>
      </w:r>
      <w:r/>
    </w:p>
    <w:p>
      <w:pPr>
        <w:pStyle w:val="671"/>
        <w:spacing w:line="336" w:lineRule="auto"/>
        <w:tabs>
          <w:tab w:val="left" w:pos="0" w:leader="none"/>
        </w:tabs>
        <w:rPr>
          <w:rFonts w:ascii="宋体" w:hAnsi="宋体"/>
          <w:bCs/>
          <w:sz w:val="24"/>
          <w:lang w:val="zh-CN"/>
        </w:rPr>
      </w:pPr>
      <w:r>
        <w:rPr>
          <w:rFonts w:hint="eastAsia" w:ascii="宋体" w:hAnsi="宋体" w:cs="宋体"/>
          <w:bCs/>
          <w:sz w:val="24"/>
        </w:rPr>
        <w:t xml:space="preserve">    1.2</w:t>
      </w:r>
      <w:r>
        <w:rPr>
          <w:rFonts w:hint="eastAsia" w:ascii="宋体" w:hAnsi="宋体"/>
          <w:bCs/>
          <w:sz w:val="24"/>
          <w:lang w:val="zh-CN"/>
        </w:rPr>
        <w:t xml:space="preserve">投标文件</w:t>
      </w:r>
      <w:r>
        <w:rPr>
          <w:rFonts w:ascii="宋体" w:hAnsi="宋体"/>
          <w:bCs/>
          <w:sz w:val="24"/>
          <w:lang w:val="zh-CN"/>
        </w:rPr>
        <w:t xml:space="preserve">递交截止时间后，采购</w:t>
      </w:r>
      <w:r>
        <w:rPr>
          <w:rFonts w:hint="eastAsia" w:ascii="宋体" w:hAnsi="宋体"/>
          <w:bCs/>
          <w:sz w:val="24"/>
        </w:rPr>
        <w:t xml:space="preserve">代理机构</w:t>
      </w:r>
      <w:r>
        <w:rPr>
          <w:rFonts w:ascii="宋体" w:hAnsi="宋体"/>
          <w:bCs/>
          <w:sz w:val="24"/>
          <w:lang w:val="zh-CN"/>
        </w:rPr>
        <w:t xml:space="preserve">将在系统内公布</w:t>
      </w:r>
      <w:r>
        <w:rPr>
          <w:rFonts w:hint="eastAsia" w:ascii="宋体" w:hAnsi="宋体"/>
          <w:bCs/>
          <w:sz w:val="24"/>
          <w:lang w:val="zh-CN"/>
        </w:rPr>
        <w:t xml:space="preserve">供应商</w:t>
      </w:r>
      <w:r>
        <w:rPr>
          <w:rFonts w:ascii="宋体" w:hAnsi="宋体"/>
          <w:bCs/>
          <w:sz w:val="24"/>
          <w:lang w:val="zh-CN"/>
        </w:rPr>
        <w:t xml:space="preserve">名单然后通过开标会议区发出</w:t>
      </w:r>
      <w:r>
        <w:rPr>
          <w:rFonts w:hint="eastAsia" w:ascii="宋体" w:hAnsi="宋体"/>
          <w:bCs/>
          <w:sz w:val="24"/>
          <w:lang w:val="zh-CN"/>
        </w:rPr>
        <w:t xml:space="preserve">投标文件</w:t>
      </w:r>
      <w:r>
        <w:rPr>
          <w:rFonts w:ascii="宋体" w:hAnsi="宋体"/>
          <w:bCs/>
          <w:sz w:val="24"/>
          <w:lang w:val="zh-CN"/>
        </w:rPr>
        <w:t xml:space="preserve">解密的指令，供应商在各自地点按规定时间自行实施远程解密，</w:t>
      </w:r>
      <w:r>
        <w:rPr>
          <w:rFonts w:hint="eastAsia" w:ascii="宋体" w:hAnsi="宋体"/>
          <w:bCs/>
          <w:sz w:val="24"/>
          <w:lang w:val="zh-CN"/>
        </w:rPr>
        <w:t xml:space="preserve">供应商解密限定在解密时间开始30分钟内完成。</w:t>
      </w:r>
      <w:r>
        <w:rPr>
          <w:rFonts w:ascii="宋体" w:hAnsi="宋体"/>
          <w:bCs/>
          <w:sz w:val="24"/>
          <w:lang w:val="zh-CN"/>
        </w:rPr>
        <w:t xml:space="preserve">因供应商网络与电源不稳定、未按操作手册要求配置软硬件、解密锁发生故障或用错、故意不在要求时限内完成解密等自身原因，导致</w:t>
      </w:r>
      <w:r>
        <w:rPr>
          <w:rFonts w:hint="eastAsia" w:ascii="宋体" w:hAnsi="宋体"/>
          <w:bCs/>
          <w:sz w:val="24"/>
          <w:lang w:val="zh-CN"/>
        </w:rPr>
        <w:t xml:space="preserve">投标文件</w:t>
      </w:r>
      <w:r>
        <w:rPr>
          <w:rFonts w:ascii="宋体" w:hAnsi="宋体"/>
          <w:bCs/>
          <w:sz w:val="24"/>
          <w:lang w:val="zh-CN"/>
        </w:rPr>
        <w:t xml:space="preserve">在</w:t>
      </w:r>
      <w:r>
        <w:rPr>
          <w:rFonts w:ascii="宋体" w:hAnsi="宋体"/>
          <w:bCs/>
          <w:sz w:val="24"/>
          <w:lang w:val="zh-CN"/>
        </w:rPr>
        <w:t xml:space="preserve">规定时间内未能解密、解密失败或解密超时，视为供应商撤销其</w:t>
      </w:r>
      <w:r>
        <w:rPr>
          <w:rFonts w:hint="eastAsia" w:ascii="宋体" w:hAnsi="宋体"/>
          <w:bCs/>
          <w:sz w:val="24"/>
          <w:lang w:val="zh-CN"/>
        </w:rPr>
        <w:t xml:space="preserve">投标文件</w:t>
      </w:r>
      <w:r>
        <w:rPr>
          <w:rFonts w:ascii="宋体" w:hAnsi="宋体"/>
          <w:bCs/>
          <w:sz w:val="24"/>
          <w:lang w:val="zh-CN"/>
        </w:rPr>
        <w:t xml:space="preserve">；因网上平台发生故障，导致无法按时完成</w:t>
      </w:r>
      <w:r>
        <w:rPr>
          <w:rFonts w:hint="eastAsia" w:ascii="宋体" w:hAnsi="宋体"/>
          <w:bCs/>
          <w:sz w:val="24"/>
          <w:lang w:val="zh-CN"/>
        </w:rPr>
        <w:t xml:space="preserve">投标文件</w:t>
      </w:r>
      <w:r>
        <w:rPr>
          <w:rFonts w:ascii="宋体" w:hAnsi="宋体"/>
          <w:bCs/>
          <w:sz w:val="24"/>
          <w:lang w:val="zh-CN"/>
        </w:rPr>
        <w:t xml:space="preserve">解密或开、评标工作无法进行的，可根据实际情况相应延迟解密时间或调整开、评标时间（友情提示：若</w:t>
      </w:r>
      <w:r>
        <w:rPr>
          <w:rFonts w:hint="eastAsia" w:ascii="宋体" w:hAnsi="宋体"/>
          <w:bCs/>
          <w:sz w:val="24"/>
          <w:lang w:val="zh-CN"/>
        </w:rPr>
        <w:t xml:space="preserve">供应商</w:t>
      </w:r>
      <w:r>
        <w:rPr>
          <w:rFonts w:ascii="宋体" w:hAnsi="宋体"/>
          <w:bCs/>
          <w:sz w:val="24"/>
          <w:lang w:val="zh-CN"/>
        </w:rPr>
        <w:t xml:space="preserve">已领取副锁（含多把副锁）请注意正副锁的使用差别）。本项目在限定的解密时间内，只要有一家供应商解密成功，即视为网上平台运行无故障。</w:t>
      </w:r>
      <w:r/>
    </w:p>
    <w:p>
      <w:pPr>
        <w:pStyle w:val="671"/>
        <w:ind w:firstLine="630"/>
        <w:spacing w:line="336" w:lineRule="auto"/>
        <w:tabs>
          <w:tab w:val="left" w:pos="0" w:leader="none"/>
        </w:tabs>
        <w:rPr>
          <w:rFonts w:hint="eastAsia" w:ascii="宋体" w:hAnsi="宋体" w:cs="宋体"/>
          <w:sz w:val="24"/>
        </w:rPr>
      </w:pPr>
      <w:r>
        <w:rPr>
          <w:rFonts w:hint="eastAsia" w:ascii="宋体" w:hAnsi="宋体"/>
          <w:bCs/>
          <w:sz w:val="24"/>
        </w:rPr>
        <w:t xml:space="preserve">1.3解密后：</w:t>
      </w:r>
      <w:r>
        <w:rPr>
          <w:rFonts w:hint="eastAsia" w:ascii="宋体" w:hAnsi="宋体"/>
          <w:b/>
          <w:sz w:val="24"/>
        </w:rPr>
        <w:t xml:space="preserve">供应商须自行准备设备（包括但不限于笔记本电脑、无线网络）</w:t>
      </w:r>
      <w:r>
        <w:rPr>
          <w:rFonts w:hint="eastAsia" w:ascii="宋体" w:hAnsi="宋体"/>
          <w:b/>
          <w:sz w:val="24"/>
        </w:rPr>
        <w:t xml:space="preserve">登录“江苏省政府采购（苏采云）平台”，按采购文件规定时间解密后，在评审过程中保持在线，等待资格审查小组或者评标委员会的询问，并等待评审结果，中途不得离开。如未按要求应答，由此所产生的损失及风险由供应商自行承担。</w:t>
      </w:r>
      <w:r>
        <w:rPr>
          <w:rFonts w:hint="eastAsia" w:ascii="宋体" w:hAnsi="宋体" w:cs="宋体"/>
          <w:sz w:val="24"/>
        </w:rPr>
      </w:r>
      <w:r/>
    </w:p>
    <w:p>
      <w:pPr>
        <w:pStyle w:val="671"/>
        <w:spacing w:line="336" w:lineRule="auto"/>
        <w:tabs>
          <w:tab w:val="left" w:pos="945" w:leader="none"/>
        </w:tabs>
        <w:rPr>
          <w:rFonts w:hint="eastAsia" w:ascii="宋体" w:hAnsi="宋体" w:cs="宋体"/>
          <w:bCs/>
          <w:sz w:val="24"/>
        </w:rPr>
        <w:outlineLvl w:val="0"/>
      </w:pPr>
      <w:r>
        <w:rPr>
          <w:rFonts w:hint="eastAsia" w:ascii="宋体" w:hAnsi="宋体" w:cs="宋体"/>
          <w:bCs/>
          <w:sz w:val="24"/>
        </w:rPr>
        <w:t xml:space="preserve">    1.4投标截止时间后参加投标的供应商或解密投标文件的供应商不足三家的，不进行评审。</w:t>
      </w:r>
      <w:r/>
    </w:p>
    <w:p>
      <w:pPr>
        <w:pStyle w:val="671"/>
        <w:ind w:firstLine="600"/>
        <w:spacing w:line="336" w:lineRule="auto"/>
        <w:tabs>
          <w:tab w:val="left" w:pos="945" w:leader="none"/>
        </w:tabs>
        <w:rPr>
          <w:rFonts w:hint="eastAsia" w:ascii="宋体" w:hAnsi="宋体" w:cs="宋体"/>
          <w:bCs/>
          <w:sz w:val="24"/>
        </w:rPr>
        <w:outlineLvl w:val="0"/>
      </w:pPr>
      <w:r>
        <w:rPr>
          <w:rFonts w:hint="eastAsia" w:ascii="宋体" w:hAnsi="宋体" w:cs="宋体"/>
          <w:bCs/>
          <w:sz w:val="24"/>
        </w:rPr>
        <w:t xml:space="preserve">1.5开标时，投标文件报价出现前后不一致的，按照下列规定修正：</w:t>
      </w:r>
      <w:r/>
    </w:p>
    <w:p>
      <w:pPr>
        <w:pStyle w:val="671"/>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（一）投标文件中开标一览表（报价表）内容与投标文件中相应内容不一致的，以开标一览表（报价表）为准；</w:t>
      </w:r>
      <w:r/>
    </w:p>
    <w:p>
      <w:pPr>
        <w:pStyle w:val="671"/>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（二）大写金额和小写金额不一致的</w:t>
      </w:r>
      <w:r>
        <w:rPr>
          <w:rFonts w:hint="eastAsia" w:ascii="宋体" w:hAnsi="宋体" w:cs="宋体"/>
          <w:bCs/>
          <w:sz w:val="24"/>
        </w:rPr>
        <w:t xml:space="preserve">，以大写金额为准；</w:t>
      </w:r>
      <w:r/>
    </w:p>
    <w:p>
      <w:pPr>
        <w:pStyle w:val="671"/>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（三）单价金额小数点或者百分比有明显错位的，以开标一览表的总价为准，并修改单价；</w:t>
      </w:r>
      <w:r/>
    </w:p>
    <w:p>
      <w:pPr>
        <w:pStyle w:val="671"/>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（四）总价金额</w:t>
      </w:r>
      <w:r>
        <w:rPr>
          <w:rFonts w:hint="eastAsia" w:ascii="宋体" w:hAnsi="宋体" w:cs="宋体"/>
          <w:bCs/>
          <w:sz w:val="24"/>
        </w:rPr>
        <w:t xml:space="preserve">与按单价汇总金额不一致的，以单价金额计算结果为准。</w:t>
      </w:r>
      <w:r/>
    </w:p>
    <w:p>
      <w:pPr>
        <w:pStyle w:val="671"/>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同时出现两种以上不一致的，按照上述（1）一（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pStyle w:val="671"/>
        <w:spacing w:line="336" w:lineRule="auto"/>
        <w:tabs>
          <w:tab w:val="left" w:pos="945" w:leader="none"/>
        </w:tabs>
        <w:rPr>
          <w:rFonts w:hint="eastAsia" w:ascii="宋体" w:hAnsi="宋体" w:cs="宋体"/>
          <w:sz w:val="24"/>
        </w:rPr>
        <w:outlineLvl w:val="0"/>
      </w:pPr>
      <w:r>
        <w:rPr>
          <w:rFonts w:hint="eastAsia" w:ascii="宋体" w:hAnsi="宋体" w:cs="宋体"/>
          <w:bCs/>
          <w:sz w:val="24"/>
        </w:rPr>
        <w:t xml:space="preserve">   </w:t>
      </w:r>
      <w:r>
        <w:rPr>
          <w:rFonts w:hint="eastAsia" w:ascii="宋体" w:hAnsi="宋体" w:cs="宋体"/>
          <w:b/>
          <w:sz w:val="24"/>
        </w:rPr>
        <w:t xml:space="preserve"> 2.投标供应商</w:t>
      </w:r>
      <w:r>
        <w:rPr>
          <w:rFonts w:hint="eastAsia" w:ascii="宋体" w:hAnsi="宋体" w:cs="宋体"/>
          <w:b/>
          <w:sz w:val="24"/>
        </w:rPr>
        <w:t xml:space="preserve">资格审查</w:t>
      </w:r>
      <w:r>
        <w:rPr>
          <w:rFonts w:hint="eastAsia" w:ascii="宋体" w:hAnsi="宋体" w:cs="宋体"/>
          <w:sz w:val="24"/>
        </w:rPr>
      </w:r>
      <w:r/>
    </w:p>
    <w:p>
      <w:pPr>
        <w:pStyle w:val="671"/>
        <w:ind w:firstLine="630"/>
        <w:spacing w:line="336" w:lineRule="auto"/>
        <w:tabs>
          <w:tab w:val="left" w:pos="0" w:leader="none"/>
        </w:tabs>
        <w:rPr>
          <w:rFonts w:hint="eastAsia" w:ascii="宋体" w:hAnsi="宋体" w:cs="宋体"/>
          <w:sz w:val="24"/>
        </w:rPr>
      </w:pPr>
      <w:r>
        <w:rPr>
          <w:rFonts w:hint="eastAsia" w:ascii="宋体" w:hAnsi="宋体" w:cs="宋体"/>
          <w:sz w:val="24"/>
        </w:rPr>
        <w:t xml:space="preserve">2.1公开招标采购项目开标结束后，投标文件资格性检查由采购人或采购代理机构组建的资格审查小组负责。</w:t>
      </w:r>
      <w:r/>
    </w:p>
    <w:p>
      <w:pPr>
        <w:pStyle w:val="671"/>
        <w:ind w:firstLine="630"/>
        <w:spacing w:line="336" w:lineRule="auto"/>
        <w:tabs>
          <w:tab w:val="left" w:pos="0" w:leader="none"/>
          <w:tab w:val="left" w:pos="525" w:leader="none"/>
        </w:tabs>
        <w:rPr>
          <w:rFonts w:hint="eastAsia" w:ascii="宋体" w:hAnsi="宋体" w:cs="宋体"/>
          <w:sz w:val="24"/>
        </w:rPr>
      </w:pPr>
      <w:r>
        <w:rPr>
          <w:rFonts w:hint="eastAsia" w:ascii="宋体" w:hAnsi="宋体" w:cs="宋体"/>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671"/>
        <w:ind w:firstLine="630"/>
        <w:spacing w:line="336" w:lineRule="auto"/>
        <w:tabs>
          <w:tab w:val="left" w:pos="0" w:leader="none"/>
          <w:tab w:val="left" w:pos="525" w:leader="none"/>
        </w:tabs>
        <w:rPr>
          <w:rFonts w:hint="eastAsia" w:ascii="宋体" w:hAnsi="宋体" w:cs="宋体"/>
          <w:sz w:val="24"/>
        </w:rPr>
      </w:pPr>
      <w:r>
        <w:rPr>
          <w:rFonts w:hint="eastAsia" w:ascii="宋体" w:hAnsi="宋体" w:cs="宋体"/>
          <w:sz w:val="24"/>
        </w:rPr>
        <w:t xml:space="preserve">2.3关于对参与供应商信用记录的政府采购要求：</w:t>
      </w:r>
      <w:r>
        <w:rPr>
          <w:rFonts w:hint="eastAsia" w:ascii="宋体" w:hAnsi="宋体" w:cs="宋体"/>
          <w:bCs/>
          <w:sz w:val="24"/>
          <w:szCs w:val="20"/>
        </w:rPr>
        <w:t xml:space="preserve">采购人或采购代理机构在投标截止时间前通过“信用中国”网站（www.creditchina.gov.cn）、中国政府采购网（</w:t>
      </w:r>
      <w:r>
        <w:rPr>
          <w:rFonts w:hint="eastAsia" w:ascii="宋体" w:hAnsi="宋体" w:cs="宋体"/>
          <w:bCs/>
        </w:rPr>
        <w:fldChar w:fldCharType="begin"/>
      </w:r>
      <w:r>
        <w:rPr>
          <w:rFonts w:hint="eastAsia" w:ascii="宋体" w:hAnsi="宋体" w:cs="宋体"/>
          <w:bCs/>
        </w:rPr>
        <w:instrText xml:space="preserve"> HYPE</w:instrText>
      </w:r>
      <w:r>
        <w:rPr>
          <w:rFonts w:hint="eastAsia" w:ascii="宋体" w:hAnsi="宋体" w:cs="宋体"/>
          <w:bCs/>
        </w:rPr>
        <w:instrText xml:space="preserve">RLIN</w:instrText>
      </w:r>
      <w:r>
        <w:rPr>
          <w:rFonts w:hint="eastAsia" w:ascii="宋体" w:hAnsi="宋体" w:cs="宋体"/>
          <w:bCs/>
        </w:rPr>
        <w:instrText xml:space="preserve">K "http://www.ccgp.gov.cn" </w:instrText>
      </w:r>
      <w:r>
        <w:rPr>
          <w:rFonts w:hint="eastAsia" w:ascii="宋体" w:hAnsi="宋体" w:cs="宋体"/>
          <w:bCs/>
        </w:rPr>
        <w:fldChar w:fldCharType="separate"/>
      </w:r>
      <w:r>
        <w:rPr>
          <w:rFonts w:hint="eastAsia" w:ascii="宋体" w:hAnsi="宋体" w:cs="宋体"/>
          <w:bCs/>
          <w:sz w:val="24"/>
          <w:szCs w:val="20"/>
        </w:rPr>
        <w:t xml:space="preserve">www.ccgp.gov.cn</w:t>
      </w:r>
      <w:r>
        <w:rPr>
          <w:rFonts w:hint="eastAsia" w:ascii="宋体" w:hAnsi="宋体" w:cs="宋体"/>
          <w:bCs/>
          <w:sz w:val="24"/>
          <w:szCs w:val="20"/>
        </w:rPr>
        <w:fldChar w:fldCharType="end"/>
      </w:r>
      <w:r>
        <w:rPr>
          <w:rFonts w:hint="eastAsia" w:ascii="宋体" w:hAnsi="宋体" w:cs="宋体"/>
          <w:bCs/>
          <w:sz w:val="24"/>
          <w:szCs w:val="20"/>
        </w:rPr>
        <w:t xml:space="preserve">)、“信用江苏”网站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宋体"/>
          <w:sz w:val="24"/>
        </w:rPr>
        <w:t xml:space="preserve">。</w:t>
      </w:r>
      <w:r/>
    </w:p>
    <w:p>
      <w:pPr>
        <w:pStyle w:val="671"/>
        <w:ind w:firstLine="630"/>
        <w:spacing w:line="336" w:lineRule="auto"/>
        <w:tabs>
          <w:tab w:val="left" w:pos="0" w:leader="none"/>
          <w:tab w:val="left" w:pos="525"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资格审查不合格的投标供应商的投标文件不进入后续评审。</w:t>
      </w:r>
      <w:r/>
    </w:p>
    <w:p>
      <w:pPr>
        <w:pStyle w:val="671"/>
        <w:ind w:firstLine="482"/>
        <w:spacing w:line="336" w:lineRule="auto"/>
        <w:tabs>
          <w:tab w:val="left" w:pos="525" w:leader="none"/>
          <w:tab w:val="left" w:pos="1050" w:leader="none"/>
          <w:tab w:val="left" w:pos="1146" w:leader="none"/>
          <w:tab w:val="left" w:pos="1770" w:leader="none"/>
        </w:tabs>
        <w:rPr>
          <w:rFonts w:hint="eastAsia" w:ascii="宋体" w:hAnsi="宋体" w:cs="宋体"/>
          <w:b/>
          <w:bCs/>
          <w:sz w:val="24"/>
        </w:rPr>
      </w:pPr>
      <w:r>
        <w:rPr>
          <w:rFonts w:hint="eastAsia" w:ascii="宋体" w:hAnsi="宋体" w:cs="宋体"/>
          <w:b/>
          <w:bCs/>
          <w:sz w:val="24"/>
        </w:rPr>
        <w:t xml:space="preserve">3.评标工作程序</w:t>
      </w:r>
      <w:r/>
    </w:p>
    <w:p>
      <w:pPr>
        <w:pStyle w:val="671"/>
        <w:ind w:firstLine="480"/>
        <w:spacing w:line="360" w:lineRule="auto"/>
        <w:tabs>
          <w:tab w:val="left" w:pos="945" w:leader="none"/>
        </w:tabs>
        <w:rPr>
          <w:rFonts w:hint="eastAsia" w:ascii="宋体" w:hAnsi="宋体"/>
          <w:bCs/>
          <w:sz w:val="24"/>
        </w:rPr>
      </w:pPr>
      <w:r>
        <w:rPr>
          <w:rFonts w:hint="eastAsia" w:ascii="宋体" w:hAnsi="宋体"/>
          <w:bCs/>
          <w:sz w:val="24"/>
        </w:rPr>
        <w:t xml:space="preserve">3.1由</w:t>
      </w:r>
      <w:r>
        <w:rPr>
          <w:rFonts w:hint="eastAsia" w:ascii="宋体" w:hAnsi="宋体"/>
          <w:bCs/>
          <w:sz w:val="24"/>
        </w:rPr>
        <w:t xml:space="preserve">专家组成评标委员会</w:t>
      </w:r>
      <w:r>
        <w:rPr>
          <w:rFonts w:hint="eastAsia" w:ascii="宋体" w:hAnsi="宋体"/>
          <w:bCs/>
          <w:sz w:val="24"/>
        </w:rPr>
        <w:t xml:space="preserve">，并实行回避制</w:t>
      </w:r>
      <w:r>
        <w:rPr>
          <w:rFonts w:hint="eastAsia" w:ascii="宋体" w:hAnsi="宋体"/>
          <w:bCs/>
          <w:sz w:val="24"/>
        </w:rPr>
        <w:t xml:space="preserve">度。</w:t>
      </w:r>
      <w:r>
        <w:rPr>
          <w:rFonts w:hint="eastAsia" w:ascii="宋体" w:hAnsi="宋体"/>
          <w:bCs/>
          <w:sz w:val="24"/>
        </w:rPr>
        <w:t xml:space="preserve">本项目评标委员会专家成员，由招标代理机构按照规定程序，从专家库中随机抽取产生。</w:t>
      </w:r>
      <w:r>
        <w:rPr>
          <w:rFonts w:hint="eastAsia" w:ascii="宋体" w:hAnsi="宋体"/>
          <w:bCs/>
          <w:sz w:val="24"/>
        </w:rPr>
      </w:r>
      <w:r/>
    </w:p>
    <w:p>
      <w:pPr>
        <w:pStyle w:val="671"/>
        <w:ind w:left="458"/>
        <w:spacing w:line="360" w:lineRule="auto"/>
        <w:tabs>
          <w:tab w:val="left" w:pos="525" w:leader="none"/>
          <w:tab w:val="left" w:pos="945" w:leader="none"/>
        </w:tabs>
        <w:rPr>
          <w:rFonts w:hint="eastAsia" w:ascii="宋体" w:hAnsi="宋体"/>
          <w:bCs/>
          <w:sz w:val="24"/>
        </w:rPr>
      </w:pPr>
      <w:r>
        <w:rPr>
          <w:rFonts w:hint="eastAsia" w:ascii="宋体" w:hAnsi="宋体"/>
          <w:bCs/>
          <w:sz w:val="24"/>
        </w:rPr>
        <w:t xml:space="preserve">3.2投标文件符合性检查</w:t>
      </w:r>
      <w:r/>
    </w:p>
    <w:p>
      <w:pPr>
        <w:pStyle w:val="671"/>
        <w:ind w:firstLine="480"/>
        <w:spacing w:line="360" w:lineRule="auto"/>
        <w:tabs>
          <w:tab w:val="left" w:pos="525" w:leader="none"/>
        </w:tabs>
        <w:rPr>
          <w:sz w:val="24"/>
          <w:szCs w:val="20"/>
        </w:rPr>
      </w:pPr>
      <w:r>
        <w:rPr>
          <w:rFonts w:hint="eastAsia" w:ascii="宋体" w:hAnsi="宋体"/>
          <w:sz w:val="24"/>
          <w:szCs w:val="20"/>
        </w:rPr>
        <w:t xml:space="preserve">3.2.1 </w:t>
      </w:r>
      <w:r>
        <w:rPr>
          <w:rFonts w:hint="eastAsia" w:ascii="宋体" w:hAnsi="宋体" w:cs="宋体"/>
          <w:sz w:val="24"/>
        </w:rPr>
        <w:t xml:space="preserve">投标文件的符合性检查由评标委员会负责。</w:t>
      </w:r>
      <w:r>
        <w:rPr>
          <w:sz w:val="24"/>
          <w:szCs w:val="20"/>
        </w:rPr>
      </w:r>
      <w:r/>
    </w:p>
    <w:p>
      <w:pPr>
        <w:pStyle w:val="671"/>
        <w:ind w:firstLine="480"/>
        <w:spacing w:line="360" w:lineRule="auto"/>
        <w:tabs>
          <w:tab w:val="left" w:pos="525" w:leader="none"/>
        </w:tabs>
        <w:rPr>
          <w:sz w:val="24"/>
          <w:szCs w:val="20"/>
        </w:rPr>
      </w:pPr>
      <w:r>
        <w:rPr>
          <w:rFonts w:hint="eastAsia" w:ascii="宋体" w:hAnsi="宋体"/>
          <w:sz w:val="24"/>
          <w:szCs w:val="20"/>
        </w:rPr>
        <w:t xml:space="preserve">3.2.2对投标文件的有效性、完整性和对采购文件要求的符合性进行审查，以确定是否对采购文件的实质性要求作出响应。</w:t>
      </w:r>
      <w:r>
        <w:rPr>
          <w:sz w:val="24"/>
          <w:szCs w:val="20"/>
        </w:rPr>
      </w:r>
      <w:r/>
    </w:p>
    <w:p>
      <w:pPr>
        <w:pStyle w:val="671"/>
        <w:ind w:firstLine="480"/>
        <w:spacing w:line="360" w:lineRule="auto"/>
        <w:tabs>
          <w:tab w:val="left" w:pos="525" w:leader="none"/>
        </w:tabs>
        <w:rPr>
          <w:rFonts w:ascii="宋体" w:hAnsi="宋体"/>
          <w:sz w:val="24"/>
        </w:rPr>
      </w:pPr>
      <w:r>
        <w:rPr>
          <w:rFonts w:hint="eastAsia" w:ascii="宋体" w:hAnsi="宋体"/>
          <w:sz w:val="24"/>
        </w:rPr>
        <w:t xml:space="preserve">3.2.3对于投标文件中含义不明确、同类问题表述不一致或者有明显文字和计算错误的内容，评标委员会可以通过政府采购交易管理一体化系统发起询标要求供应商作出必要的澄清</w:t>
      </w:r>
      <w:r>
        <w:rPr>
          <w:rFonts w:hint="eastAsia" w:ascii="宋体" w:hAnsi="宋体"/>
          <w:sz w:val="24"/>
        </w:rPr>
        <w:t xml:space="preserve">、说明或者纠正。</w:t>
      </w:r>
      <w:r>
        <w:rPr>
          <w:rFonts w:hint="eastAsia" w:ascii="宋体" w:hAnsi="宋体"/>
          <w:sz w:val="24"/>
        </w:rPr>
        <w:t xml:space="preserve">供应商的澄清、说明或者纠正应当通过</w:t>
      </w:r>
      <w:r>
        <w:rPr>
          <w:rFonts w:hint="eastAsia" w:hAnsi="宋体" w:cs="宋体"/>
          <w:bCs/>
          <w:sz w:val="24"/>
        </w:rPr>
        <w:t xml:space="preserve">《江苏省政府采购（苏采云）平台》</w:t>
      </w:r>
      <w:r>
        <w:rPr>
          <w:rFonts w:hint="eastAsia" w:ascii="宋体" w:hAnsi="宋体"/>
          <w:sz w:val="24"/>
        </w:rPr>
        <w:t xml:space="preserve">系统，由其授权的代表应答并加盖电子公章，且不得超出投标文件的范围或者改变投标文件的实质性内容。</w:t>
      </w:r>
      <w:r>
        <w:rPr>
          <w:rFonts w:ascii="宋体" w:hAnsi="宋体"/>
          <w:sz w:val="24"/>
        </w:rPr>
      </w:r>
      <w:r/>
    </w:p>
    <w:p>
      <w:pPr>
        <w:pStyle w:val="671"/>
        <w:ind w:firstLine="480"/>
        <w:spacing w:line="360" w:lineRule="auto"/>
        <w:tabs>
          <w:tab w:val="left" w:pos="525" w:leader="none"/>
        </w:tabs>
        <w:rPr>
          <w:sz w:val="24"/>
        </w:rPr>
      </w:pPr>
      <w:r>
        <w:rPr>
          <w:rFonts w:hint="eastAsia" w:ascii="宋体" w:hAnsi="宋体"/>
          <w:sz w:val="24"/>
        </w:rPr>
        <w:t xml:space="preserve">3.2.4</w:t>
      </w:r>
      <w:r>
        <w:rPr>
          <w:sz w:val="24"/>
        </w:rPr>
        <w:t xml:space="preserve">异常低价投标（响应）审查</w:t>
      </w:r>
      <w:r/>
    </w:p>
    <w:p>
      <w:pPr>
        <w:pStyle w:val="671"/>
        <w:ind w:firstLine="480"/>
        <w:spacing w:line="360" w:lineRule="auto"/>
        <w:tabs>
          <w:tab w:val="left" w:pos="525" w:leader="none"/>
        </w:tabs>
        <w:rPr>
          <w:rFonts w:ascii="宋体" w:hAnsi="宋体"/>
          <w:sz w:val="24"/>
        </w:rPr>
      </w:pPr>
      <w:r>
        <w:rPr>
          <w:rFonts w:ascii="宋体" w:hAnsi="宋体"/>
          <w:sz w:val="24"/>
        </w:rPr>
        <w:t xml:space="preserve">根据《关于推动解决政府采购异常低价问题的通知》（财库〔2026〕2号）要求，政府采购评审中出现下列情形之一 的，评审委员会应当启动异常低价投标（响应）审查程序：</w:t>
      </w:r>
      <w:r/>
    </w:p>
    <w:p>
      <w:pPr>
        <w:pStyle w:val="671"/>
        <w:ind w:firstLine="480"/>
        <w:spacing w:line="360" w:lineRule="auto"/>
        <w:tabs>
          <w:tab w:val="left" w:pos="525" w:leader="none"/>
        </w:tabs>
        <w:rPr>
          <w:rFonts w:ascii="宋体" w:hAnsi="宋体"/>
          <w:sz w:val="24"/>
        </w:rPr>
      </w:pPr>
      <w:r>
        <w:rPr>
          <w:rFonts w:ascii="宋体" w:hAnsi="宋体"/>
          <w:sz w:val="24"/>
        </w:rPr>
        <w:t xml:space="preserve">（1）投标（响应）报价低于全部通过符合性审查供应商投标（响应）报价平均值50%的，即投标（响应 )报价＜全部通过符合性审查供应商投标（响应）报价平均值×50%；</w:t>
      </w:r>
      <w:r/>
    </w:p>
    <w:p>
      <w:pPr>
        <w:pStyle w:val="671"/>
        <w:ind w:firstLine="480"/>
        <w:spacing w:line="360" w:lineRule="auto"/>
        <w:tabs>
          <w:tab w:val="left" w:pos="525" w:leader="none"/>
        </w:tabs>
        <w:rPr>
          <w:rFonts w:ascii="宋体" w:hAnsi="宋体"/>
          <w:sz w:val="24"/>
        </w:rPr>
      </w:pPr>
      <w:r>
        <w:rPr>
          <w:rFonts w:ascii="宋体" w:hAnsi="宋体"/>
          <w:sz w:val="24"/>
        </w:rPr>
        <w:t xml:space="preserve">（2）投标（响应）报价低于通过符合性审查的次低报价供应商投标（响应）报价50%的，即投标（响应 )报价＜通过符合性审查的次低报价供应商投标（响应）报价×50%；</w:t>
      </w:r>
      <w:r/>
    </w:p>
    <w:p>
      <w:pPr>
        <w:pStyle w:val="671"/>
        <w:ind w:firstLine="480"/>
        <w:spacing w:line="360" w:lineRule="auto"/>
        <w:tabs>
          <w:tab w:val="left" w:pos="525" w:leader="none"/>
        </w:tabs>
        <w:rPr>
          <w:rFonts w:ascii="宋体" w:hAnsi="宋体"/>
          <w:sz w:val="24"/>
        </w:rPr>
      </w:pPr>
      <w:r>
        <w:rPr>
          <w:rFonts w:ascii="宋体" w:hAnsi="宋体"/>
          <w:sz w:val="24"/>
        </w:rPr>
        <w:t xml:space="preserve">（3）投标（响应）报价低于采购项目最高限价45%的，即投标（响应）报价＜采购项目最高限价×45% ;</w:t>
      </w:r>
      <w:r/>
    </w:p>
    <w:p>
      <w:pPr>
        <w:pStyle w:val="671"/>
        <w:ind w:firstLine="480"/>
        <w:spacing w:line="360" w:lineRule="auto"/>
        <w:tabs>
          <w:tab w:val="left" w:pos="525" w:leader="none"/>
        </w:tabs>
        <w:rPr>
          <w:rFonts w:ascii="宋体" w:hAnsi="宋体"/>
          <w:sz w:val="24"/>
        </w:rPr>
      </w:pPr>
      <w:r>
        <w:rPr>
          <w:rFonts w:ascii="宋体" w:hAnsi="宋体"/>
          <w:sz w:val="24"/>
        </w:rPr>
        <w:t xml:space="preserve">（4）评审委员会基于专业判断，认为供应商报价过低，有可能影响产品质量或者不能诚信履约的其他情形。</w:t>
      </w:r>
      <w:r/>
    </w:p>
    <w:p>
      <w:pPr>
        <w:pStyle w:val="671"/>
        <w:ind w:firstLine="480"/>
        <w:spacing w:line="360" w:lineRule="auto"/>
        <w:tabs>
          <w:tab w:val="left" w:pos="525" w:leader="none"/>
        </w:tabs>
        <w:rPr>
          <w:rFonts w:ascii="宋体" w:hAnsi="宋体"/>
          <w:sz w:val="24"/>
        </w:rPr>
      </w:pPr>
      <w:r>
        <w:rPr>
          <w:rFonts w:ascii="宋体" w:hAnsi="宋体"/>
          <w:sz w:val="24"/>
        </w:rPr>
        <w:t xml:space="preserve">相关法律法规对供应商报价有规定的，从其规定。</w:t>
      </w:r>
      <w:r/>
    </w:p>
    <w:p>
      <w:pPr>
        <w:pStyle w:val="671"/>
        <w:ind w:firstLine="480"/>
        <w:spacing w:line="360" w:lineRule="auto"/>
        <w:tabs>
          <w:tab w:val="left" w:pos="525" w:leader="none"/>
        </w:tabs>
        <w:rPr>
          <w:rFonts w:hint="eastAsia" w:ascii="宋体" w:hAnsi="宋体"/>
          <w:sz w:val="24"/>
        </w:rPr>
      </w:pPr>
      <w:r>
        <w:rPr>
          <w:rFonts w:ascii="宋体" w:hAnsi="宋体"/>
          <w:sz w:val="24"/>
        </w:rPr>
        <w:t xml:space="preserve">如果项目或采购包存在有分项价格最高限价要求或单价最高限价（最高限制单价）要求时</w:t>
      </w:r>
      <w:r>
        <w:rPr>
          <w:rFonts w:ascii="宋体" w:hAnsi="宋体"/>
          <w:sz w:val="24"/>
        </w:rPr>
        <w:t xml:space="preserve">，有上述情形的，</w:t>
      </w:r>
      <w:r>
        <w:rPr>
          <w:rFonts w:ascii="宋体" w:hAnsi="宋体"/>
          <w:sz w:val="24"/>
        </w:rPr>
        <w:t xml:space="preserve">应当启动异常低价投标（响应）审查程序。</w:t>
      </w:r>
      <w:r>
        <w:rPr>
          <w:rFonts w:hint="eastAsia" w:ascii="宋体" w:hAnsi="宋体"/>
          <w:sz w:val="24"/>
        </w:rPr>
      </w:r>
      <w:r/>
    </w:p>
    <w:p>
      <w:pPr>
        <w:pStyle w:val="671"/>
        <w:ind w:firstLine="480"/>
        <w:spacing w:line="360" w:lineRule="auto"/>
        <w:tabs>
          <w:tab w:val="left" w:pos="525" w:leader="none"/>
        </w:tabs>
        <w:rPr>
          <w:rFonts w:hint="eastAsia" w:ascii="宋体" w:hAnsi="宋体"/>
          <w:sz w:val="24"/>
        </w:rPr>
      </w:pPr>
      <w:r>
        <w:rPr>
          <w:rFonts w:hint="eastAsia" w:ascii="宋体" w:hAnsi="宋体"/>
          <w:sz w:val="24"/>
        </w:rPr>
        <w:t xml:space="preserve">3.3评委会组负责具体的评标事务，并独立履行以下职责：</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3.3.1审查、评价投标文件是否符合招标文件的商务、技术等实质性要求；</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3.3.2要求投标供应商对投标文件有关事项做出澄清或者说明；</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3.3.3对投标文件进行比较和评价；</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3.3.4根据招标文件评分办法，向采购人推荐3名中标候选供应商；</w:t>
      </w:r>
      <w:r/>
    </w:p>
    <w:p>
      <w:pPr>
        <w:pStyle w:val="671"/>
        <w:ind w:firstLine="480"/>
        <w:spacing w:line="360" w:lineRule="auto"/>
        <w:tabs>
          <w:tab w:val="left" w:pos="840" w:leader="none"/>
          <w:tab w:val="left" w:pos="1050" w:leader="none"/>
        </w:tabs>
        <w:rPr>
          <w:rFonts w:hint="eastAsia"/>
        </w:rPr>
      </w:pPr>
      <w:r>
        <w:rPr>
          <w:rFonts w:hint="eastAsia" w:ascii="宋体" w:hAnsi="宋体" w:cs="宋体"/>
          <w:bCs/>
          <w:sz w:val="24"/>
        </w:rPr>
        <w:t xml:space="preserve">3.3.5向采购人、采购代理机构或者有关部门报告评标中发现的违法行为；</w:t>
      </w:r>
      <w:r>
        <w:rPr>
          <w:rFonts w:hint="eastAsia"/>
        </w:rPr>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3.4评委会成员应当履行下列义务：</w:t>
      </w:r>
      <w:r/>
    </w:p>
    <w:p>
      <w:pPr>
        <w:pStyle w:val="671"/>
        <w:ind w:left="458"/>
        <w:spacing w:line="360" w:lineRule="auto"/>
        <w:tabs>
          <w:tab w:val="left" w:pos="630" w:leader="none"/>
          <w:tab w:val="left" w:pos="945" w:leader="none"/>
          <w:tab w:val="left" w:pos="1155" w:leader="none"/>
        </w:tabs>
        <w:rPr>
          <w:rFonts w:hint="eastAsia" w:ascii="宋体"/>
          <w:bCs/>
          <w:sz w:val="24"/>
        </w:rPr>
      </w:pPr>
      <w:r>
        <w:rPr>
          <w:rFonts w:hint="eastAsia" w:ascii="宋体" w:hAnsi="宋体"/>
          <w:bCs/>
          <w:sz w:val="24"/>
        </w:rPr>
        <w:t xml:space="preserve">3.4.1遵纪守法，客观、公正、廉洁地履行职责；投标文件初审。初审分为资格性检查和符合性检查；</w:t>
      </w:r>
      <w:r>
        <w:rPr>
          <w:rFonts w:hint="eastAsia" w:ascii="宋体"/>
          <w:bCs/>
          <w:sz w:val="24"/>
        </w:rPr>
      </w:r>
      <w:r/>
    </w:p>
    <w:p>
      <w:pPr>
        <w:pStyle w:val="671"/>
        <w:ind w:left="458"/>
        <w:spacing w:line="360" w:lineRule="auto"/>
        <w:tabs>
          <w:tab w:val="left" w:pos="525" w:leader="none"/>
          <w:tab w:val="left" w:pos="630" w:leader="none"/>
          <w:tab w:val="left" w:pos="945" w:leader="none"/>
          <w:tab w:val="left" w:pos="1365" w:leader="none"/>
        </w:tabs>
        <w:rPr>
          <w:rFonts w:hint="eastAsia" w:ascii="宋体" w:hAnsi="宋体"/>
          <w:bCs/>
          <w:sz w:val="24"/>
        </w:rPr>
      </w:pPr>
      <w:r>
        <w:rPr>
          <w:rFonts w:hint="eastAsia" w:ascii="宋体" w:hAnsi="宋体"/>
          <w:bCs/>
          <w:sz w:val="24"/>
        </w:rPr>
        <w:t xml:space="preserve">3.4.2按照招标文件规定的评标办法和评标标准进行评标，对评审意见承担个人责任；</w:t>
      </w:r>
      <w:r/>
    </w:p>
    <w:p>
      <w:pPr>
        <w:pStyle w:val="671"/>
        <w:ind w:left="458"/>
        <w:spacing w:line="360" w:lineRule="auto"/>
        <w:tabs>
          <w:tab w:val="left" w:pos="525" w:leader="none"/>
          <w:tab w:val="left" w:pos="630" w:leader="none"/>
          <w:tab w:val="left" w:pos="945" w:leader="none"/>
          <w:tab w:val="left" w:pos="1365" w:leader="none"/>
        </w:tabs>
        <w:rPr>
          <w:rFonts w:hint="eastAsia" w:ascii="宋体" w:hAnsi="宋体"/>
          <w:bCs/>
          <w:sz w:val="24"/>
        </w:rPr>
      </w:pPr>
      <w:r>
        <w:rPr>
          <w:rFonts w:hint="eastAsia" w:ascii="宋体" w:hAnsi="宋体"/>
          <w:bCs/>
          <w:sz w:val="24"/>
        </w:rPr>
        <w:t xml:space="preserve">3.4.3对评标过程和结果，以及投标供应商的商业秘密保密；</w:t>
      </w:r>
      <w:r/>
    </w:p>
    <w:p>
      <w:pPr>
        <w:pStyle w:val="671"/>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3.4.4参与评标报告的起草；</w:t>
      </w:r>
      <w:r/>
    </w:p>
    <w:p>
      <w:pPr>
        <w:pStyle w:val="671"/>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3.4.5配合采购人及采购代理机构答复投标供应商提出的质疑；</w:t>
      </w:r>
      <w:r/>
    </w:p>
    <w:p>
      <w:pPr>
        <w:pStyle w:val="671"/>
        <w:ind w:left="458"/>
        <w:spacing w:line="360" w:lineRule="auto"/>
        <w:tabs>
          <w:tab w:val="left" w:pos="525" w:leader="none"/>
          <w:tab w:val="left" w:pos="945" w:leader="none"/>
          <w:tab w:val="left" w:pos="1155" w:leader="none"/>
        </w:tabs>
        <w:rPr>
          <w:rFonts w:ascii="宋体"/>
          <w:bCs/>
          <w:sz w:val="24"/>
        </w:rPr>
      </w:pPr>
      <w:r>
        <w:rPr>
          <w:rFonts w:hint="eastAsia" w:ascii="宋体" w:hAnsi="宋体"/>
          <w:bCs/>
          <w:sz w:val="24"/>
        </w:rPr>
        <w:t xml:space="preserve">3.4.6配合有关部门的投诉处理工作。</w:t>
      </w:r>
      <w:r>
        <w:rPr>
          <w:rFonts w:ascii="宋体"/>
          <w:bCs/>
          <w:sz w:val="24"/>
        </w:rPr>
      </w:r>
      <w:r/>
    </w:p>
    <w:p>
      <w:pPr>
        <w:pStyle w:val="671"/>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3.5评标内容的保密</w:t>
      </w:r>
      <w:r>
        <w:rPr>
          <w:rFonts w:hint="eastAsia" w:ascii="宋体" w:hAnsi="宋体"/>
          <w:bCs/>
          <w:sz w:val="24"/>
        </w:rPr>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3.5.1公开开标后，直到宣布授予中标供应商合同为止，凡属于审查、澄清、评价和比较投标的所有资料，有关授予合同的信息都不应向投标供应商或与评标无关的其他人泄露；</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3.5.2</w:t>
      </w:r>
      <w:r>
        <w:rPr>
          <w:rFonts w:hint="eastAsia" w:ascii="宋体" w:hAnsi="宋体" w:cs="宋体"/>
          <w:bCs/>
          <w:sz w:val="24"/>
        </w:rPr>
        <w:t xml:space="preserve">在投标文件的审查</w:t>
      </w:r>
      <w:r>
        <w:rPr>
          <w:rFonts w:hint="eastAsia" w:ascii="宋体" w:hAnsi="宋体" w:cs="宋体"/>
          <w:bCs/>
          <w:sz w:val="24"/>
        </w:rPr>
        <w:t xml:space="preserve">、澄清、评价和比较以及授予合同的过程中，投标供应商对采购代理机构和评标委员会成员施加影响的任何行为，都将取消其中标资格。</w:t>
      </w:r>
      <w:r/>
    </w:p>
    <w:p>
      <w:pPr>
        <w:pStyle w:val="671"/>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3.6比较与评价</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3.6.1投标文件资格性检查和符合性检查结束后，凡属于“（七）无效投标文件的确认”的投标文件不进入比较与评价程序。</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3.6.2经评审有效的投标文件按招标文件中规定的评标方法和标准，由评标委员会进行比较与评价。</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3.6.3评审全部结束后，由工作人员在公证或监督下（如有），汇总各投标供应商商务标和技术标得分，确定各投标供应商总分和最终排序。</w:t>
      </w:r>
      <w:r/>
    </w:p>
    <w:p>
      <w:pPr>
        <w:pStyle w:val="671"/>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4.评标方法</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投标供应商通过资格性</w:t>
      </w:r>
      <w:r>
        <w:rPr>
          <w:rFonts w:hint="eastAsia" w:ascii="宋体" w:hAnsi="宋体" w:cs="宋体"/>
          <w:bCs/>
          <w:sz w:val="24"/>
        </w:rPr>
        <w:t xml:space="preserve">与符合性审查的，方可进入比较与评价程序。</w:t>
      </w:r>
      <w:r/>
    </w:p>
    <w:p>
      <w:pPr>
        <w:pStyle w:val="671"/>
        <w:ind w:firstLine="480"/>
        <w:spacing w:line="360" w:lineRule="auto"/>
        <w:rPr>
          <w:rFonts w:hint="eastAsia" w:ascii="宋体" w:hAnsi="宋体" w:cs="宋体"/>
          <w:bCs/>
          <w:sz w:val="24"/>
          <w:szCs w:val="20"/>
        </w:rPr>
      </w:pPr>
      <w:r>
        <w:rPr>
          <w:rFonts w:hint="eastAsia" w:ascii="宋体" w:hAnsi="宋体" w:cs="宋体"/>
          <w:bCs/>
          <w:sz w:val="24"/>
        </w:rPr>
        <w:t xml:space="preserve">比较与评价采用综合评分法（计分均保留2位小数），</w:t>
      </w:r>
      <w:r>
        <w:rPr>
          <w:rFonts w:hint="eastAsia" w:ascii="宋体" w:hAnsi="宋体" w:cs="宋体"/>
          <w:sz w:val="24"/>
        </w:rPr>
        <w:t xml:space="preserve">评审委员会遵循公平、公正、择优原则，独立按照评分标准分别评定投标供应商的分值；</w:t>
      </w:r>
      <w:r>
        <w:rPr>
          <w:rFonts w:hint="eastAsia" w:ascii="宋体" w:hAnsi="宋体" w:cs="宋体"/>
          <w:b/>
          <w:sz w:val="24"/>
        </w:rPr>
        <w:t xml:space="preserve">评标结果按评审后得分由高到低顺序排列。得分相同的，按投标折扣率（1-投标优惠率）由低到高顺序排列。得分且投标报价相同的并列。投标文件满足采购文件全部实质性要求，且按照评审因素的量化指标评审得分最高的投标供应商为中标候选人。未列入本评分标准的其他条件不作为评分内容。</w:t>
      </w:r>
      <w:r>
        <w:rPr>
          <w:rFonts w:hint="eastAsia" w:ascii="宋体" w:hAnsi="宋体" w:cs="宋体"/>
          <w:bCs/>
          <w:sz w:val="24"/>
          <w:szCs w:val="20"/>
        </w:rPr>
        <w:t xml:space="preserve">具体评分标准如下：</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具体评分标准如下：</w:t>
      </w:r>
      <w:r/>
    </w:p>
    <w:p>
      <w:pPr>
        <w:pStyle w:val="671"/>
        <w:ind w:firstLine="480"/>
        <w:spacing w:line="360" w:lineRule="auto"/>
        <w:rPr>
          <w:rFonts w:hint="eastAsia" w:ascii="宋体" w:hAnsi="宋体" w:cs="宋体"/>
          <w:sz w:val="24"/>
        </w:rPr>
        <w:outlineLvl w:val="0"/>
      </w:pPr>
      <w:r>
        <w:rPr>
          <w:rFonts w:hint="eastAsia" w:ascii="宋体" w:hAnsi="宋体" w:cs="宋体"/>
          <w:sz w:val="24"/>
        </w:rPr>
        <w:t xml:space="preserve">（一）评分项目及总分（</w:t>
      </w:r>
      <w:r>
        <w:rPr>
          <w:rFonts w:hint="eastAsia" w:ascii="宋体" w:hAnsi="宋体" w:cs="宋体"/>
          <w:sz w:val="24"/>
        </w:rPr>
        <w:t xml:space="preserve">总分100分）</w:t>
      </w:r>
      <w:r/>
    </w:p>
    <w:p>
      <w:pPr>
        <w:pStyle w:val="671"/>
        <w:ind w:firstLine="482"/>
        <w:spacing w:line="360" w:lineRule="auto"/>
        <w:rPr>
          <w:rFonts w:hint="eastAsia" w:ascii="宋体" w:hAnsi="宋体" w:cs="宋体"/>
          <w:b/>
          <w:bCs/>
          <w:sz w:val="24"/>
        </w:rPr>
        <w:outlineLvl w:val="0"/>
      </w:pPr>
      <w:r>
        <w:rPr>
          <w:rFonts w:hint="eastAsia" w:ascii="宋体" w:hAnsi="宋体" w:cs="宋体"/>
          <w:b/>
          <w:bCs/>
          <w:sz w:val="24"/>
        </w:rPr>
        <w:t xml:space="preserve">一标段：</w:t>
      </w:r>
      <w:r/>
    </w:p>
    <w:p>
      <w:pPr>
        <w:pStyle w:val="671"/>
        <w:ind w:firstLine="482"/>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1、报价（30分）</w:t>
      </w:r>
      <w:r/>
    </w:p>
    <w:p>
      <w:pPr>
        <w:pStyle w:val="671"/>
        <w:ind w:firstLine="480"/>
        <w:spacing w:line="360" w:lineRule="auto"/>
        <w:rPr>
          <w:rFonts w:hint="eastAsia" w:ascii="宋体" w:hAnsi="宋体"/>
          <w:bCs/>
          <w:sz w:val="24"/>
          <w:szCs w:val="20"/>
        </w:rPr>
      </w:pPr>
      <w:r>
        <w:rPr>
          <w:rFonts w:hint="eastAsia" w:ascii="宋体" w:hAnsi="宋体" w:cs="宋体"/>
          <w:bCs/>
          <w:sz w:val="24"/>
        </w:rPr>
        <w:t xml:space="preserve">采用低价优先法计算，即满足招标文件要求且（1-报价优惠率）最低的为评标基准价，其价格分为满分。其他投标供应商的价格分统一按照下列公式计算：</w:t>
      </w:r>
      <w:r>
        <w:rPr>
          <w:rFonts w:hint="eastAsia" w:ascii="宋体" w:hAnsi="宋体"/>
          <w:bCs/>
          <w:sz w:val="24"/>
          <w:szCs w:val="20"/>
        </w:rPr>
      </w:r>
      <w:r/>
    </w:p>
    <w:p>
      <w:pPr>
        <w:pStyle w:val="671"/>
        <w:ind w:firstLine="480"/>
        <w:spacing w:line="360" w:lineRule="auto"/>
        <w:rPr>
          <w:rFonts w:ascii="宋体" w:hAnsi="宋体" w:cs="宋体"/>
          <w:bCs/>
          <w:sz w:val="24"/>
        </w:rPr>
      </w:pPr>
      <w:r>
        <w:rPr>
          <w:rFonts w:hint="eastAsia" w:ascii="宋体" w:hAnsi="宋体" w:cs="宋体"/>
          <w:bCs/>
          <w:sz w:val="24"/>
        </w:rPr>
        <w:t xml:space="preserve">投标报价得分=【评标基准价／（1-报价优惠率）】×价格权值×100（保留两位小数）。</w:t>
      </w:r>
      <w:r>
        <w:rPr>
          <w:rFonts w:ascii="宋体" w:hAnsi="宋体" w:cs="宋体"/>
          <w:bCs/>
          <w:sz w:val="24"/>
        </w:rPr>
      </w:r>
      <w:r/>
    </w:p>
    <w:p>
      <w:pPr>
        <w:pStyle w:val="671"/>
        <w:ind w:firstLine="480"/>
        <w:spacing w:line="360" w:lineRule="auto"/>
        <w:rPr>
          <w:rFonts w:hint="eastAsia" w:ascii="宋体" w:hAnsi="宋体"/>
          <w:bCs/>
          <w:sz w:val="24"/>
          <w:szCs w:val="20"/>
        </w:rPr>
      </w:pPr>
      <w:r>
        <w:rPr>
          <w:rFonts w:hint="eastAsia" w:ascii="宋体" w:hAnsi="宋体"/>
          <w:bCs/>
          <w:sz w:val="24"/>
          <w:szCs w:val="20"/>
        </w:rPr>
        <w:t xml:space="preserve">价格扣除：本项目专门面向中小企业或监狱企业或残疾人福利企业，不再进行价格扣除。</w:t>
      </w:r>
      <w:r>
        <w:rPr>
          <w:rFonts w:hint="eastAsia" w:ascii="宋体" w:hAnsi="宋体"/>
          <w:bCs/>
          <w:sz w:val="24"/>
          <w:szCs w:val="20"/>
        </w:rPr>
      </w:r>
      <w:r/>
    </w:p>
    <w:p>
      <w:pPr>
        <w:pStyle w:val="671"/>
        <w:ind w:firstLine="569"/>
        <w:spacing w:line="360" w:lineRule="auto"/>
        <w:tabs>
          <w:tab w:val="left" w:pos="945" w:leader="none"/>
          <w:tab w:val="left" w:pos="1155" w:leader="none"/>
        </w:tabs>
        <w:rPr>
          <w:rFonts w:hint="eastAsia" w:ascii="宋体" w:hAnsi="宋体"/>
          <w:bCs/>
          <w:sz w:val="24"/>
        </w:rPr>
      </w:pPr>
      <w:r>
        <w:rPr>
          <w:rFonts w:hint="eastAsia" w:ascii="宋体" w:hAnsi="宋体" w:cs="宋体"/>
          <w:sz w:val="24"/>
          <w:szCs w:val="20"/>
        </w:rPr>
        <w:t xml:space="preserve">评标委员会认为投标供应商的报价优惠率明显高于其他通过符合性审查的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rPr>
          <w:rFonts w:hint="eastAsia" w:ascii="宋体" w:hAnsi="宋体"/>
          <w:bCs/>
          <w:sz w:val="24"/>
        </w:rPr>
      </w:r>
      <w:r/>
    </w:p>
    <w:p>
      <w:pPr>
        <w:pStyle w:val="671"/>
        <w:ind w:firstLine="482"/>
        <w:spacing w:line="360" w:lineRule="auto"/>
        <w:tabs>
          <w:tab w:val="left" w:pos="840" w:leader="none"/>
          <w:tab w:val="left" w:pos="1050" w:leader="none"/>
        </w:tabs>
        <w:rPr>
          <w:rFonts w:hint="eastAsia" w:ascii="宋体" w:hAnsi="宋体" w:cs="宋体"/>
          <w:b/>
          <w:sz w:val="24"/>
        </w:rPr>
      </w:pPr>
      <w:r>
        <w:rPr>
          <w:rFonts w:hint="eastAsia" w:ascii="宋体" w:hAnsi="宋体" w:cs="宋体"/>
          <w:b/>
          <w:sz w:val="24"/>
        </w:rPr>
        <w:t xml:space="preserve">2、投标供应商评价（23分）</w:t>
      </w:r>
      <w:r/>
    </w:p>
    <w:p>
      <w:pPr>
        <w:pStyle w:val="671"/>
        <w:ind w:firstLine="480"/>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业绩（</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w:t>
      </w:r>
      <w:r>
        <w:rPr>
          <w:rFonts w:hint="eastAsia" w:ascii="宋体" w:hAnsi="宋体"/>
          <w:sz w:val="24"/>
        </w:rPr>
        <w:t xml:space="preserve">报价</w:t>
      </w:r>
      <w:r>
        <w:rPr>
          <w:rFonts w:ascii="宋体" w:hAnsi="宋体"/>
          <w:sz w:val="24"/>
        </w:rPr>
        <w:t xml:space="preserve">供应商</w:t>
      </w:r>
      <w:r>
        <w:rPr>
          <w:rFonts w:hint="eastAsia" w:ascii="宋体" w:hAnsi="宋体"/>
          <w:sz w:val="24"/>
        </w:rPr>
        <w:t xml:space="preserve">202</w:t>
      </w:r>
      <w:r>
        <w:rPr>
          <w:rFonts w:ascii="宋体" w:hAnsi="宋体"/>
          <w:sz w:val="24"/>
        </w:rPr>
        <w:t xml:space="preserve">3</w:t>
      </w:r>
      <w:r>
        <w:rPr>
          <w:rFonts w:hint="eastAsia" w:ascii="宋体" w:hAnsi="宋体"/>
          <w:sz w:val="24"/>
        </w:rPr>
        <w:t xml:space="preserve">年1月1日以来，有同类项</w:t>
      </w:r>
      <w:r>
        <w:rPr>
          <w:rFonts w:hint="eastAsia" w:ascii="宋体" w:hAnsi="宋体"/>
          <w:sz w:val="24"/>
        </w:rPr>
        <w:t xml:space="preserve">目供货业绩的</w:t>
      </w:r>
      <w:r>
        <w:rPr>
          <w:rFonts w:ascii="宋体" w:hAnsi="宋体"/>
          <w:sz w:val="24"/>
        </w:rPr>
        <w:t xml:space="preserve">，有一</w:t>
      </w:r>
      <w:r>
        <w:rPr>
          <w:rFonts w:hint="eastAsia" w:ascii="宋体" w:hAnsi="宋体"/>
          <w:sz w:val="24"/>
        </w:rPr>
        <w:t xml:space="preserve">个</w:t>
      </w:r>
      <w:r>
        <w:rPr>
          <w:rFonts w:ascii="宋体" w:hAnsi="宋体"/>
          <w:sz w:val="24"/>
        </w:rPr>
        <w:t xml:space="preserve">得</w:t>
      </w:r>
      <w:r>
        <w:rPr>
          <w:rFonts w:hint="eastAsia" w:ascii="宋体" w:hAnsi="宋体"/>
          <w:sz w:val="24"/>
        </w:rPr>
        <w:t xml:space="preserve">2</w:t>
      </w:r>
      <w:r>
        <w:rPr>
          <w:rFonts w:ascii="宋体" w:hAnsi="宋体"/>
          <w:sz w:val="24"/>
        </w:rPr>
        <w:t xml:space="preserve">分，最高</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。【投标文件</w:t>
      </w:r>
      <w:r>
        <w:rPr>
          <w:rFonts w:ascii="宋体" w:hAnsi="宋体"/>
          <w:sz w:val="24"/>
        </w:rPr>
        <w:t xml:space="preserve">中提供合同</w:t>
      </w:r>
      <w:r>
        <w:rPr>
          <w:rFonts w:hint="eastAsia" w:ascii="宋体" w:hAnsi="宋体"/>
          <w:sz w:val="24"/>
        </w:rPr>
        <w:t xml:space="preserve">原件扫描件</w:t>
      </w:r>
      <w:r>
        <w:rPr>
          <w:rFonts w:hint="eastAsia" w:ascii="宋体" w:hAnsi="宋体"/>
          <w:sz w:val="24"/>
        </w:rPr>
        <w:t xml:space="preserve">并加盖公章或电子签章</w:t>
      </w:r>
      <w:r>
        <w:rPr>
          <w:rFonts w:hint="eastAsia" w:ascii="宋体" w:hAnsi="宋体"/>
          <w:sz w:val="24"/>
        </w:rPr>
        <w:t xml:space="preserve">，同一被服务单位按一个业绩计算</w:t>
      </w:r>
      <w:r>
        <w:rPr>
          <w:rFonts w:hint="eastAsia" w:ascii="宋体" w:hAnsi="宋体"/>
          <w:sz w:val="24"/>
        </w:rPr>
        <w:t xml:space="preserve">，以合同签订日期为准</w:t>
      </w:r>
      <w:r>
        <w:rPr>
          <w:rFonts w:hint="eastAsia" w:ascii="宋体" w:hAnsi="宋体"/>
          <w:sz w:val="24"/>
        </w:rPr>
        <w:t xml:space="preserve">】</w:t>
      </w:r>
      <w:r>
        <w:rPr>
          <w:rFonts w:ascii="宋体" w:hAnsi="宋体"/>
          <w:sz w:val="24"/>
        </w:rPr>
      </w:r>
      <w:r/>
    </w:p>
    <w:p>
      <w:pPr>
        <w:pStyle w:val="671"/>
        <w:ind w:firstLine="480"/>
        <w:spacing w:line="360" w:lineRule="auto"/>
        <w:rPr>
          <w:rFonts w:ascii="宋体" w:hAnsi="宋体"/>
          <w:sz w:val="24"/>
          <w:lang w:val="zh-CN"/>
        </w:rPr>
      </w:pPr>
      <w:r>
        <w:rPr>
          <w:rFonts w:hint="eastAsia" w:ascii="宋体" w:hAnsi="宋体"/>
          <w:sz w:val="24"/>
        </w:rPr>
        <w:t xml:space="preserve">（2）</w:t>
      </w:r>
      <w:r>
        <w:rPr>
          <w:rFonts w:hint="eastAsia" w:ascii="宋体" w:hAnsi="宋体"/>
          <w:sz w:val="24"/>
          <w:lang w:val="zh-CN"/>
        </w:rPr>
        <w:t xml:space="preserve">认证证书（</w:t>
      </w:r>
      <w:r>
        <w:rPr>
          <w:rFonts w:hint="eastAsia" w:ascii="宋体" w:hAnsi="宋体"/>
          <w:sz w:val="24"/>
        </w:rPr>
        <w:t xml:space="preserve">4</w:t>
      </w:r>
      <w:r>
        <w:rPr>
          <w:rFonts w:hint="eastAsia" w:ascii="宋体" w:hAnsi="宋体"/>
          <w:sz w:val="24"/>
          <w:lang w:val="zh-CN"/>
        </w:rPr>
        <w:t xml:space="preserve">分）：投标供应商具备有效期内的食品安全管理体系认证证书、质量管理体系认证证书、环境管理体系认证证书、职业健康安全管理体系认定证书（上述四项证书的认证范围</w:t>
      </w:r>
      <w:r>
        <w:rPr>
          <w:rFonts w:hint="eastAsia" w:ascii="宋体" w:hAnsi="宋体"/>
          <w:sz w:val="24"/>
          <w:lang w:val="zh-CN"/>
        </w:rPr>
        <w:t xml:space="preserve">包含投标内</w:t>
      </w:r>
      <w:r>
        <w:rPr>
          <w:rFonts w:ascii="宋体" w:hAnsi="宋体"/>
          <w:sz w:val="24"/>
        </w:rPr>
        <w:t xml:space="preserve">业绩</w:t>
      </w:r>
      <w:r>
        <w:rPr>
          <w:rFonts w:hint="eastAsia" w:ascii="宋体" w:hAnsi="宋体"/>
          <w:sz w:val="24"/>
          <w:lang w:val="zh-CN"/>
        </w:rPr>
        <w:t xml:space="preserve">容），一个得</w:t>
      </w:r>
      <w:r>
        <w:rPr>
          <w:rFonts w:hint="eastAsia" w:ascii="宋体" w:hAnsi="宋体"/>
          <w:sz w:val="24"/>
        </w:rPr>
        <w:t xml:space="preserve">1</w:t>
      </w:r>
      <w:r>
        <w:rPr>
          <w:rFonts w:hint="eastAsia" w:ascii="宋体" w:hAnsi="宋体"/>
          <w:sz w:val="24"/>
          <w:lang w:val="zh-CN"/>
        </w:rPr>
        <w:t xml:space="preserve">分，最多得</w:t>
      </w:r>
      <w:r>
        <w:rPr>
          <w:rFonts w:hint="eastAsia" w:ascii="宋体" w:hAnsi="宋体"/>
          <w:sz w:val="24"/>
        </w:rPr>
        <w:t xml:space="preserve">4</w:t>
      </w:r>
      <w:r>
        <w:rPr>
          <w:rFonts w:hint="eastAsia" w:ascii="宋体" w:hAnsi="宋体"/>
          <w:sz w:val="24"/>
          <w:lang w:val="zh-CN"/>
        </w:rPr>
        <w:t xml:space="preserve">分。</w:t>
      </w:r>
      <w:r>
        <w:rPr>
          <w:rFonts w:ascii="宋体" w:hAnsi="宋体"/>
          <w:sz w:val="24"/>
          <w:lang w:val="zh-CN"/>
        </w:rPr>
        <w:t xml:space="preserve">【</w:t>
      </w:r>
      <w:r>
        <w:rPr>
          <w:rFonts w:hint="eastAsia" w:ascii="宋体" w:hAnsi="宋体"/>
          <w:sz w:val="24"/>
          <w:lang w:val="zh-CN"/>
        </w:rPr>
        <w:t xml:space="preserve">投标</w:t>
      </w:r>
      <w:r>
        <w:rPr>
          <w:rFonts w:ascii="宋体" w:hAnsi="宋体"/>
          <w:sz w:val="24"/>
          <w:lang w:val="zh-CN"/>
        </w:rPr>
        <w:t xml:space="preserve">文件中提供</w:t>
      </w:r>
      <w:r>
        <w:rPr>
          <w:rFonts w:hint="eastAsia" w:ascii="宋体" w:hAnsi="宋体"/>
          <w:sz w:val="24"/>
          <w:lang w:val="zh-CN"/>
        </w:rPr>
        <w:t xml:space="preserve">证书原件扫描件</w:t>
      </w:r>
      <w:r>
        <w:rPr>
          <w:rFonts w:hint="eastAsia" w:ascii="宋体" w:hAnsi="宋体"/>
          <w:sz w:val="24"/>
        </w:rPr>
        <w:t xml:space="preserve">并加盖公章或电子签章</w:t>
      </w:r>
      <w:r>
        <w:rPr>
          <w:rFonts w:ascii="宋体" w:hAnsi="宋体"/>
          <w:sz w:val="24"/>
          <w:lang w:val="zh-CN"/>
        </w:rPr>
        <w:t xml:space="preserve">】</w:t>
      </w:r>
      <w:r/>
    </w:p>
    <w:p>
      <w:pPr>
        <w:pStyle w:val="671"/>
        <w:ind w:firstLine="480"/>
        <w:spacing w:line="360" w:lineRule="auto"/>
        <w:rPr>
          <w:rFonts w:hint="eastAsia" w:ascii="宋体" w:hAnsi="宋体"/>
          <w:sz w:val="24"/>
          <w:lang w:val="zh-CN"/>
        </w:rPr>
      </w:pPr>
      <w:r>
        <w:rPr>
          <w:rFonts w:hint="eastAsia" w:ascii="宋体" w:hAnsi="宋体"/>
          <w:sz w:val="24"/>
          <w:lang w:val="zh-CN"/>
        </w:rPr>
        <w:t xml:space="preserve">（3）针对本项目配备的人员具有行政管理部门颁发的有效期内的《食品安全管理员》证书的，有一人得1分，最多得1分。【投标文件中提供相关证书及相关人员由法定的社保收缴部门出具的近一年内任意一个月的投标供应商为其依法缴纳社会保障资金的相关材料扫描件</w:t>
      </w:r>
      <w:r>
        <w:rPr>
          <w:rFonts w:hint="eastAsia" w:ascii="宋体" w:hAnsi="宋体"/>
          <w:sz w:val="24"/>
        </w:rPr>
        <w:t xml:space="preserve">并加盖公章或电子签章</w:t>
      </w:r>
      <w:r>
        <w:rPr>
          <w:rFonts w:hint="eastAsia" w:ascii="宋体" w:hAnsi="宋体"/>
          <w:sz w:val="24"/>
          <w:lang w:val="zh-CN"/>
        </w:rPr>
        <w:t xml:space="preserve">】</w:t>
      </w:r>
      <w:r/>
    </w:p>
    <w:p>
      <w:pPr>
        <w:pStyle w:val="671"/>
        <w:ind w:firstLine="480"/>
        <w:spacing w:line="360" w:lineRule="auto"/>
        <w:rPr>
          <w:rFonts w:hint="eastAsia" w:ascii="宋体" w:hAnsi="宋体" w:cs="仿宋"/>
          <w:bCs/>
          <w:sz w:val="24"/>
        </w:rPr>
      </w:pPr>
      <w:r>
        <w:rPr>
          <w:rFonts w:hint="eastAsia" w:ascii="宋体" w:hAnsi="宋体" w:cs="仿宋"/>
          <w:bCs/>
          <w:sz w:val="24"/>
        </w:rPr>
        <w:t xml:space="preserve">（4）</w:t>
      </w:r>
      <w:r>
        <w:rPr>
          <w:rFonts w:hint="eastAsia" w:ascii="宋体" w:hAnsi="宋体" w:cs="仿宋"/>
          <w:bCs/>
          <w:sz w:val="24"/>
        </w:rPr>
        <w:t xml:space="preserve">投标供应商自有或者租赁冷链运输车辆的，每具备一辆得2分，最多得4分。</w:t>
      </w:r>
      <w:r>
        <w:rPr>
          <w:rFonts w:hint="eastAsia" w:ascii="宋体" w:hAnsi="宋体" w:cs="仿宋"/>
          <w:bCs/>
          <w:sz w:val="24"/>
        </w:rPr>
        <w:t xml:space="preserve">【须提供车辆登记证、行驶证以及车辆照片等有效证明材料原件扫描件并加盖公章或电子签章。</w:t>
      </w:r>
      <w:r>
        <w:rPr>
          <w:rFonts w:ascii="宋体" w:hAnsi="宋体" w:cs="仿宋"/>
          <w:bCs/>
          <w:sz w:val="24"/>
        </w:rPr>
        <w:t xml:space="preserve">若为租赁车辆</w:t>
      </w:r>
      <w:r>
        <w:rPr>
          <w:rFonts w:hint="eastAsia" w:ascii="宋体" w:hAnsi="宋体" w:cs="仿宋"/>
          <w:bCs/>
          <w:sz w:val="24"/>
        </w:rPr>
        <w:t xml:space="preserve">的另提供</w:t>
      </w:r>
      <w:r>
        <w:rPr>
          <w:rFonts w:ascii="宋体" w:hAnsi="宋体" w:cs="仿宋"/>
          <w:bCs/>
          <w:sz w:val="24"/>
        </w:rPr>
        <w:t xml:space="preserve">有效租赁合同原件扫描件并加盖公章或电子签章，租赁期限不得短于本项目服务期，所有参评车辆均须一并提供完整有效的车辆年检证明原件扫描件</w:t>
      </w:r>
      <w:r>
        <w:rPr>
          <w:rFonts w:hint="eastAsia" w:ascii="宋体" w:hAnsi="宋体"/>
          <w:sz w:val="24"/>
        </w:rPr>
        <w:t xml:space="preserve">并加盖公章或电子签章</w:t>
      </w:r>
      <w:r>
        <w:rPr>
          <w:rFonts w:ascii="宋体" w:hAnsi="宋体" w:cs="仿宋"/>
          <w:bCs/>
          <w:sz w:val="24"/>
        </w:rPr>
        <w:t xml:space="preserve">，资料不全、证明无效、租赁期限不满足或未附年检证明的，对应车辆不予计分。</w:t>
      </w:r>
      <w:r>
        <w:rPr>
          <w:rFonts w:hint="eastAsia" w:ascii="宋体" w:hAnsi="宋体" w:cs="仿宋"/>
          <w:bCs/>
          <w:sz w:val="24"/>
        </w:rPr>
        <w:t xml:space="preserve">】</w:t>
      </w:r>
      <w:r/>
    </w:p>
    <w:p>
      <w:pPr>
        <w:pStyle w:val="671"/>
        <w:ind w:firstLine="480"/>
        <w:spacing w:line="360" w:lineRule="auto"/>
        <w:rPr>
          <w:rFonts w:hint="eastAsia" w:ascii="宋体" w:hAnsi="宋体" w:cs="仿宋"/>
          <w:bCs/>
          <w:sz w:val="24"/>
          <w:lang w:val="zh-CN"/>
        </w:rPr>
      </w:pPr>
      <w:r>
        <w:rPr>
          <w:rFonts w:hint="eastAsia" w:ascii="宋体" w:hAnsi="宋体" w:cs="仿宋"/>
          <w:bCs/>
          <w:sz w:val="24"/>
          <w:lang w:val="zh-CN"/>
        </w:rPr>
        <w:t xml:space="preserve">（5）</w:t>
      </w:r>
      <w:bookmarkStart w:id="0" w:name="OLE_LINK4"/>
      <w:r>
        <w:rPr>
          <w:rFonts w:hint="eastAsia" w:ascii="宋体" w:hAnsi="宋体" w:cs="仿宋"/>
          <w:bCs/>
          <w:sz w:val="24"/>
          <w:lang w:val="zh-CN"/>
        </w:rPr>
        <w:t xml:space="preserve">冷藏条件（</w:t>
      </w:r>
      <w:r>
        <w:rPr>
          <w:rFonts w:hint="eastAsia" w:ascii="宋体" w:hAnsi="宋体" w:cs="仿宋"/>
          <w:bCs/>
          <w:sz w:val="24"/>
        </w:rPr>
        <w:t xml:space="preserve">3</w:t>
      </w:r>
      <w:r>
        <w:rPr>
          <w:rFonts w:hint="eastAsia" w:ascii="宋体" w:hAnsi="宋体" w:cs="仿宋"/>
          <w:bCs/>
          <w:sz w:val="24"/>
          <w:lang w:val="zh-CN"/>
        </w:rPr>
        <w:t xml:space="preserve">分）：有保证食材新鲜存货的冷藏及冷冻区的得</w:t>
      </w:r>
      <w:r>
        <w:rPr>
          <w:rFonts w:hint="eastAsia" w:ascii="宋体" w:hAnsi="宋体" w:cs="仿宋"/>
          <w:bCs/>
          <w:sz w:val="24"/>
        </w:rPr>
        <w:t xml:space="preserve">3</w:t>
      </w:r>
      <w:r>
        <w:rPr>
          <w:rFonts w:hint="eastAsia" w:ascii="宋体" w:hAnsi="宋体" w:cs="仿宋"/>
          <w:bCs/>
          <w:sz w:val="24"/>
          <w:lang w:val="zh-CN"/>
        </w:rPr>
        <w:t xml:space="preserve">分，其余不得分。【自有场地提供不动产权证书、房产证或其他合法权属证明扫描件</w:t>
      </w:r>
      <w:r>
        <w:rPr>
          <w:rFonts w:hint="eastAsia" w:ascii="宋体" w:hAnsi="宋体"/>
          <w:sz w:val="24"/>
        </w:rPr>
        <w:t xml:space="preserve">并加盖公章或电子签章</w:t>
      </w:r>
      <w:r>
        <w:rPr>
          <w:rFonts w:hint="eastAsia" w:ascii="宋体" w:hAnsi="宋体" w:cs="仿宋"/>
          <w:bCs/>
          <w:sz w:val="24"/>
          <w:lang w:val="zh-CN"/>
        </w:rPr>
        <w:t xml:space="preserve">，同时提供现场照片原件扫描件</w:t>
      </w:r>
      <w:r>
        <w:rPr>
          <w:rFonts w:hint="eastAsia" w:ascii="宋体" w:hAnsi="宋体"/>
          <w:sz w:val="24"/>
        </w:rPr>
        <w:t xml:space="preserve">并加盖公章或电子签章</w:t>
      </w:r>
      <w:r>
        <w:rPr>
          <w:rFonts w:hint="eastAsia" w:ascii="宋体" w:hAnsi="宋体" w:cs="仿宋"/>
          <w:bCs/>
          <w:sz w:val="24"/>
          <w:lang w:val="zh-CN"/>
        </w:rPr>
        <w:t xml:space="preserve">；租赁场地提供房屋租赁协议扫描件</w:t>
      </w:r>
      <w:r>
        <w:rPr>
          <w:rFonts w:hint="eastAsia" w:ascii="宋体" w:hAnsi="宋体"/>
          <w:sz w:val="24"/>
        </w:rPr>
        <w:t xml:space="preserve">并加盖公章或电子签章，同时提供</w:t>
      </w:r>
      <w:r>
        <w:rPr>
          <w:rFonts w:hint="eastAsia" w:ascii="宋体" w:hAnsi="宋体" w:cs="仿宋"/>
          <w:bCs/>
          <w:sz w:val="24"/>
          <w:lang w:val="zh-CN"/>
        </w:rPr>
        <w:t xml:space="preserve">现场照</w:t>
      </w:r>
      <w:r>
        <w:rPr>
          <w:rFonts w:hint="eastAsia" w:ascii="宋体" w:hAnsi="宋体" w:cs="仿宋"/>
          <w:bCs/>
          <w:sz w:val="24"/>
          <w:lang w:val="zh-CN"/>
        </w:rPr>
        <w:t xml:space="preserve">片原件扫描件</w:t>
      </w:r>
      <w:r>
        <w:rPr>
          <w:rFonts w:hint="eastAsia" w:ascii="宋体" w:hAnsi="宋体"/>
          <w:sz w:val="24"/>
        </w:rPr>
        <w:t xml:space="preserve">并加盖公章或电子签章</w:t>
      </w:r>
      <w:r>
        <w:rPr>
          <w:rFonts w:hint="eastAsia" w:ascii="宋体" w:hAnsi="宋体" w:cs="仿宋"/>
          <w:bCs/>
          <w:sz w:val="24"/>
          <w:lang w:val="zh-CN"/>
        </w:rPr>
        <w:t xml:space="preserve">。注：租赁期限不得短于本项目服务期，未提供有效证明不得分。】</w:t>
      </w:r>
      <w:r>
        <w:rPr>
          <w:rFonts w:hint="eastAsia" w:ascii="宋体" w:hAnsi="宋体" w:cs="仿宋"/>
          <w:bCs/>
          <w:sz w:val="24"/>
          <w:lang w:val="zh-CN"/>
        </w:rPr>
      </w:r>
      <w:r/>
    </w:p>
    <w:p>
      <w:pPr>
        <w:pStyle w:val="671"/>
        <w:ind w:firstLine="480"/>
        <w:spacing w:line="360" w:lineRule="auto"/>
        <w:rPr>
          <w:rFonts w:hint="eastAsia" w:ascii="宋体" w:hAnsi="宋体"/>
          <w:sz w:val="24"/>
        </w:rPr>
      </w:pPr>
      <w:r/>
      <w:bookmarkEnd w:id="0"/>
      <w:r>
        <w:rPr>
          <w:rFonts w:hint="eastAsia" w:ascii="宋体" w:hAnsi="宋体" w:cs="仿宋"/>
          <w:bCs/>
          <w:sz w:val="24"/>
        </w:rPr>
        <w:t xml:space="preserve">（6）</w:t>
      </w:r>
      <w:r>
        <w:rPr>
          <w:rFonts w:hint="eastAsia" w:ascii="宋体" w:hAnsi="宋体"/>
          <w:sz w:val="24"/>
        </w:rPr>
        <w:t xml:space="preserve">投标供应商有满足保障需求的各式加工机器及工具（食品留样柜（容量不少于200L）、冷链保温周转箱（容量不少于60L）、商用绞肉机（生产能力不低于200KG/H），任意一项得1分，本项最高得</w:t>
      </w:r>
      <w:r>
        <w:rPr>
          <w:rFonts w:ascii="宋体" w:hAnsi="宋体"/>
          <w:sz w:val="24"/>
        </w:rPr>
        <w:t xml:space="preserve">3</w:t>
      </w:r>
      <w:r>
        <w:rPr>
          <w:rFonts w:hint="eastAsia" w:ascii="宋体" w:hAnsi="宋体"/>
          <w:sz w:val="24"/>
        </w:rPr>
        <w:t xml:space="preserve">分。【投标文件中提供购置发票或租赁协议原件扫描件</w:t>
      </w:r>
      <w:r>
        <w:rPr>
          <w:rFonts w:hint="eastAsia" w:ascii="宋体" w:hAnsi="宋体"/>
          <w:sz w:val="24"/>
        </w:rPr>
        <w:t xml:space="preserve">并加盖公章或电子签章</w:t>
      </w:r>
      <w:r>
        <w:rPr>
          <w:rFonts w:hint="eastAsia" w:ascii="宋体" w:hAnsi="宋体"/>
          <w:sz w:val="24"/>
        </w:rPr>
        <w:t xml:space="preserve">】</w:t>
      </w:r>
      <w:r/>
    </w:p>
    <w:p>
      <w:pPr>
        <w:pStyle w:val="671"/>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bCs/>
          <w:sz w:val="24"/>
        </w:rPr>
        <w:t xml:space="preserve">售后服务场地（</w:t>
      </w:r>
      <w:r>
        <w:rPr>
          <w:rFonts w:ascii="宋体" w:hAnsi="宋体"/>
          <w:bCs/>
          <w:sz w:val="24"/>
        </w:rPr>
        <w:t xml:space="preserve">2</w:t>
      </w:r>
      <w:r>
        <w:rPr>
          <w:rFonts w:hint="eastAsia" w:ascii="宋体" w:hAnsi="宋体"/>
          <w:bCs/>
          <w:sz w:val="24"/>
        </w:rPr>
        <w:t xml:space="preserve">分）：</w:t>
      </w:r>
      <w:r>
        <w:rPr>
          <w:rFonts w:hint="eastAsia" w:ascii="宋体" w:hAnsi="宋体"/>
          <w:sz w:val="24"/>
        </w:rPr>
        <w:t xml:space="preserve">投标供应商在</w:t>
      </w:r>
      <w:r>
        <w:rPr>
          <w:rFonts w:hint="eastAsia" w:ascii="宋体" w:hAnsi="宋体"/>
          <w:bCs/>
          <w:sz w:val="24"/>
        </w:rPr>
        <w:t xml:space="preserve">无锡地区（不含江阴、宜兴）</w:t>
      </w:r>
      <w:r>
        <w:rPr>
          <w:rFonts w:hint="eastAsia" w:ascii="宋体" w:hAnsi="宋体"/>
          <w:sz w:val="24"/>
        </w:rPr>
        <w:t xml:space="preserve">自有或租赁足够办公、售后服务及操作场地的得2分；或者承诺中标后提供上述场地的得2分。本项最多得2分。【投标文件中提供房产证或租赁协议扫描件</w:t>
      </w:r>
      <w:r>
        <w:rPr>
          <w:rFonts w:hint="eastAsia" w:ascii="宋体" w:hAnsi="宋体"/>
          <w:sz w:val="24"/>
        </w:rPr>
        <w:t xml:space="preserve">并加盖公章或电子签章</w:t>
      </w:r>
      <w:r>
        <w:rPr>
          <w:rFonts w:hint="eastAsia" w:ascii="宋体" w:hAnsi="宋体"/>
          <w:sz w:val="24"/>
        </w:rPr>
        <w:t xml:space="preserve">（</w:t>
      </w:r>
      <w:r>
        <w:rPr>
          <w:rFonts w:hint="eastAsia" w:ascii="宋体" w:hAnsi="宋体" w:cs="仿宋"/>
          <w:bCs/>
          <w:sz w:val="24"/>
        </w:rPr>
        <w:t xml:space="preserve">租赁期限不得短于本项目服务期）、</w:t>
      </w:r>
      <w:r>
        <w:rPr>
          <w:rFonts w:hint="eastAsia" w:ascii="宋体" w:hAnsi="宋体"/>
          <w:sz w:val="24"/>
        </w:rPr>
        <w:t xml:space="preserve">现场平面图和照片的扫描件</w:t>
      </w:r>
      <w:r>
        <w:rPr>
          <w:rFonts w:hint="eastAsia" w:ascii="宋体" w:hAnsi="宋体"/>
          <w:sz w:val="24"/>
        </w:rPr>
        <w:t xml:space="preserve">并加盖公章或电子签章</w:t>
      </w:r>
      <w:r>
        <w:rPr>
          <w:rFonts w:hint="eastAsia" w:ascii="宋体" w:hAnsi="宋体"/>
          <w:sz w:val="24"/>
        </w:rPr>
        <w:t xml:space="preserve">。或者提供承诺中标后提供上述场地的承诺书原件扫描件</w:t>
      </w:r>
      <w:r>
        <w:rPr>
          <w:rFonts w:hint="eastAsia" w:ascii="宋体" w:hAnsi="宋体"/>
          <w:sz w:val="24"/>
        </w:rPr>
        <w:t xml:space="preserve">并加盖公章或电子签章</w:t>
      </w:r>
      <w:r>
        <w:rPr>
          <w:rFonts w:hint="eastAsia" w:ascii="宋体" w:hAnsi="宋体"/>
          <w:sz w:val="24"/>
        </w:rPr>
        <w:t xml:space="preserve">】</w:t>
      </w:r>
      <w:r/>
    </w:p>
    <w:p>
      <w:pPr>
        <w:pStyle w:val="671"/>
        <w:ind w:firstLine="480"/>
        <w:spacing w:line="360" w:lineRule="auto"/>
        <w:rPr>
          <w:rFonts w:ascii="宋体" w:hAnsi="宋体"/>
          <w:sz w:val="24"/>
        </w:rPr>
      </w:pPr>
      <w:r>
        <w:rPr>
          <w:rFonts w:hint="eastAsia" w:ascii="宋体" w:hAnsi="宋体"/>
          <w:sz w:val="24"/>
        </w:rPr>
        <w:t xml:space="preserve">（8）</w:t>
      </w:r>
      <w:r>
        <w:rPr>
          <w:rFonts w:hint="eastAsia" w:ascii="宋体" w:hAnsi="宋体"/>
          <w:bCs/>
          <w:sz w:val="24"/>
        </w:rPr>
        <w:t xml:space="preserve">食品安全责任</w:t>
      </w:r>
      <w:r>
        <w:rPr>
          <w:rFonts w:hint="eastAsia" w:ascii="宋体" w:hAnsi="宋体" w:cs="宋体"/>
          <w:sz w:val="24"/>
        </w:rPr>
        <w:t xml:space="preserve">保险（</w:t>
      </w:r>
      <w:r>
        <w:rPr>
          <w:rFonts w:ascii="宋体" w:hAnsi="宋体" w:cs="宋体"/>
          <w:sz w:val="24"/>
        </w:rPr>
        <w:t xml:space="preserve">2</w:t>
      </w:r>
      <w:r>
        <w:rPr>
          <w:rFonts w:hint="eastAsia" w:ascii="宋体" w:hAnsi="宋体" w:cs="宋体"/>
          <w:sz w:val="24"/>
        </w:rPr>
        <w:t xml:space="preserve">分）</w:t>
      </w:r>
      <w:r>
        <w:rPr>
          <w:rFonts w:hint="eastAsia" w:ascii="宋体" w:hAnsi="宋体"/>
          <w:sz w:val="24"/>
        </w:rPr>
        <w:t xml:space="preserve">限额（保险期限〈12个月〉）：承诺中标后购买</w:t>
      </w:r>
      <w:r>
        <w:rPr>
          <w:rFonts w:hint="eastAsia" w:ascii="宋体" w:hAnsi="宋体"/>
          <w:bCs/>
          <w:sz w:val="24"/>
        </w:rPr>
        <w:t xml:space="preserve">食品安全责任</w:t>
      </w:r>
      <w:r>
        <w:rPr>
          <w:rFonts w:hint="eastAsia" w:ascii="宋体" w:hAnsi="宋体" w:cs="宋体"/>
          <w:sz w:val="24"/>
        </w:rPr>
        <w:t xml:space="preserve">保险且</w:t>
      </w:r>
      <w:r>
        <w:rPr>
          <w:rFonts w:hint="eastAsia" w:ascii="宋体" w:hAnsi="宋体"/>
          <w:sz w:val="24"/>
        </w:rPr>
        <w:t xml:space="preserve">累</w:t>
      </w:r>
      <w:r>
        <w:rPr>
          <w:rFonts w:hint="eastAsia" w:ascii="宋体" w:hAnsi="宋体"/>
          <w:bCs/>
          <w:sz w:val="24"/>
        </w:rPr>
        <w:t xml:space="preserve">食品安全责任</w:t>
      </w:r>
      <w:r>
        <w:rPr>
          <w:rFonts w:hint="eastAsia" w:ascii="宋体" w:hAnsi="宋体" w:cs="宋体"/>
          <w:sz w:val="24"/>
        </w:rPr>
        <w:t xml:space="preserve">保险</w:t>
      </w:r>
      <w:r>
        <w:rPr>
          <w:rFonts w:hint="eastAsia" w:ascii="宋体" w:hAnsi="宋体"/>
          <w:sz w:val="24"/>
        </w:rPr>
        <w:t xml:space="preserve">计赔偿限额≥</w:t>
      </w:r>
      <w:r>
        <w:rPr>
          <w:rFonts w:ascii="宋体" w:hAnsi="宋体"/>
          <w:sz w:val="24"/>
        </w:rPr>
        <w:t xml:space="preserve">500</w:t>
      </w:r>
      <w:r>
        <w:rPr>
          <w:rFonts w:hint="eastAsia" w:ascii="宋体" w:hAnsi="宋体"/>
          <w:sz w:val="24"/>
        </w:rPr>
        <w:t xml:space="preserve">万元得</w:t>
      </w:r>
      <w:r>
        <w:rPr>
          <w:rFonts w:ascii="宋体" w:hAnsi="宋体"/>
          <w:sz w:val="24"/>
        </w:rPr>
        <w:t xml:space="preserve">2</w:t>
      </w:r>
      <w:r>
        <w:rPr>
          <w:rFonts w:hint="eastAsia" w:ascii="宋体" w:hAnsi="宋体"/>
          <w:sz w:val="24"/>
        </w:rPr>
        <w:t xml:space="preserve">分，其他不得分。【投标文件中提供保单原件或公证件扫描件</w:t>
      </w:r>
      <w:r>
        <w:rPr>
          <w:rFonts w:hint="eastAsia" w:ascii="宋体" w:hAnsi="宋体"/>
          <w:sz w:val="24"/>
        </w:rPr>
        <w:t xml:space="preserve">并加盖公章或电子签章</w:t>
      </w:r>
      <w:r>
        <w:rPr>
          <w:rFonts w:hint="eastAsia" w:ascii="宋体" w:hAnsi="宋体"/>
          <w:sz w:val="24"/>
        </w:rPr>
        <w:t xml:space="preserve">，或承诺书原件扫描件</w:t>
      </w:r>
      <w:r>
        <w:rPr>
          <w:rFonts w:hint="eastAsia" w:ascii="宋体" w:hAnsi="宋体"/>
          <w:sz w:val="24"/>
        </w:rPr>
        <w:t xml:space="preserve">并加盖公章或电子签章</w:t>
      </w:r>
      <w:r>
        <w:rPr>
          <w:rFonts w:hint="eastAsia" w:ascii="宋体" w:hAnsi="宋体"/>
          <w:sz w:val="24"/>
        </w:rPr>
        <w:t xml:space="preserve">】。</w:t>
      </w:r>
      <w:r>
        <w:rPr>
          <w:rFonts w:ascii="宋体" w:hAnsi="宋体"/>
          <w:sz w:val="24"/>
        </w:rPr>
      </w:r>
      <w:r/>
    </w:p>
    <w:p>
      <w:pPr>
        <w:pStyle w:val="762"/>
        <w:ind w:left="0" w:firstLine="482"/>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3、技术方案（47分）（暗标）</w:t>
      </w:r>
      <w:r/>
    </w:p>
    <w:p>
      <w:pPr>
        <w:pStyle w:val="671"/>
        <w:ind w:firstLine="480"/>
        <w:spacing w:line="360" w:lineRule="auto"/>
        <w:rPr>
          <w:rFonts w:hint="eastAsia" w:ascii="宋体" w:hAnsi="宋体"/>
          <w:bCs/>
          <w:sz w:val="24"/>
        </w:rPr>
      </w:pPr>
      <w:r>
        <w:rPr>
          <w:rFonts w:hint="eastAsia" w:ascii="宋体" w:hAnsi="宋体"/>
          <w:bCs/>
          <w:sz w:val="24"/>
        </w:rPr>
        <w:t xml:space="preserve">技术方案须采用暗标形式，不得出现供应商名称、logo、人员姓名等可识别信息，图标不得标注单位名称，违者按零分处理。</w:t>
      </w:r>
      <w:r/>
    </w:p>
    <w:p>
      <w:pPr>
        <w:pStyle w:val="671"/>
        <w:ind w:firstLine="480"/>
        <w:spacing w:line="360" w:lineRule="auto"/>
        <w:rPr>
          <w:rFonts w:hint="eastAsia" w:ascii="宋体" w:hAnsi="宋体"/>
          <w:bCs/>
          <w:sz w:val="24"/>
        </w:rPr>
      </w:pPr>
      <w:r>
        <w:rPr>
          <w:rFonts w:hint="eastAsia" w:ascii="宋体" w:hAnsi="宋体"/>
          <w:bCs/>
          <w:sz w:val="24"/>
        </w:rPr>
        <w:t xml:space="preserve">（1）针对本项目所制定的服务方案 （15分）</w:t>
      </w:r>
      <w:r/>
    </w:p>
    <w:p>
      <w:pPr>
        <w:pStyle w:val="671"/>
        <w:ind w:firstLine="480"/>
        <w:spacing w:line="360" w:lineRule="auto"/>
        <w:rPr>
          <w:rFonts w:hint="eastAsia" w:ascii="宋体" w:hAnsi="宋体"/>
          <w:bCs/>
          <w:sz w:val="24"/>
        </w:rPr>
      </w:pPr>
      <w:r>
        <w:rPr>
          <w:rFonts w:hint="eastAsia" w:ascii="宋体" w:hAnsi="宋体"/>
          <w:bCs/>
          <w:sz w:val="24"/>
        </w:rPr>
        <w:t xml:space="preserve">包括5条：①运输配送方案（3分）；②人员安排方案（3分）；③服务响应时间（3分）；</w:t>
      </w:r>
      <w:r>
        <w:rPr>
          <w:rFonts w:hint="eastAsia" w:ascii="宋体" w:hAnsi="宋体"/>
          <w:bCs/>
          <w:sz w:val="24"/>
        </w:rPr>
        <w:fldChar w:fldCharType="begin"/>
      </w:r>
      <w:r>
        <w:rPr>
          <w:rFonts w:hint="eastAsia" w:ascii="宋体" w:hAnsi="宋体"/>
          <w:bCs/>
          <w:sz w:val="24"/>
        </w:rPr>
        <w:instrText xml:space="preserve"> = 4 \* GB3 \* MERGEFORMAT </w:instrText>
      </w:r>
      <w:r>
        <w:rPr>
          <w:rFonts w:hint="eastAsia" w:ascii="宋体" w:hAnsi="宋体"/>
          <w:bCs/>
          <w:sz w:val="24"/>
        </w:rPr>
        <w:fldChar w:fldCharType="separate"/>
      </w:r>
      <w:r>
        <w:rPr>
          <w:rFonts w:hint="eastAsia" w:ascii="宋体" w:hAnsi="宋体"/>
          <w:bCs/>
          <w:sz w:val="24"/>
        </w:rPr>
        <w:t xml:space="preserve">④</w:t>
      </w:r>
      <w:r>
        <w:rPr>
          <w:rFonts w:hint="eastAsia" w:ascii="宋体" w:hAnsi="宋体"/>
          <w:bCs/>
          <w:sz w:val="24"/>
        </w:rPr>
        <w:fldChar w:fldCharType="end"/>
      </w:r>
      <w:r>
        <w:rPr>
          <w:rFonts w:hint="eastAsia" w:ascii="宋体" w:hAnsi="宋体"/>
          <w:bCs/>
          <w:sz w:val="24"/>
        </w:rPr>
        <w:t xml:space="preserve">食材</w:t>
      </w:r>
      <w:r>
        <w:rPr>
          <w:rFonts w:hint="eastAsia" w:ascii="宋体" w:hAnsi="宋体" w:cs="宋体"/>
          <w:sz w:val="24"/>
        </w:rPr>
        <w:t xml:space="preserve">货源供应</w:t>
      </w:r>
      <w:r>
        <w:rPr>
          <w:rFonts w:hint="eastAsia" w:ascii="宋体" w:hAnsi="宋体"/>
          <w:bCs/>
          <w:sz w:val="24"/>
        </w:rPr>
        <w:t xml:space="preserve">保障措施（3分）；</w:t>
      </w:r>
      <w:r>
        <w:rPr>
          <w:rFonts w:hint="eastAsia" w:ascii="宋体" w:hAnsi="宋体"/>
          <w:bCs/>
          <w:sz w:val="24"/>
        </w:rPr>
        <w:fldChar w:fldCharType="begin"/>
      </w:r>
      <w:r>
        <w:rPr>
          <w:rFonts w:hint="eastAsia" w:ascii="宋体" w:hAnsi="宋体"/>
          <w:bCs/>
          <w:sz w:val="24"/>
        </w:rPr>
        <w:instrText xml:space="preserve"> = 5 \* GB3 \* MERGEFORMAT </w:instrText>
      </w:r>
      <w:r>
        <w:rPr>
          <w:rFonts w:hint="eastAsia" w:ascii="宋体" w:hAnsi="宋体"/>
          <w:bCs/>
          <w:sz w:val="24"/>
        </w:rPr>
        <w:fldChar w:fldCharType="separate"/>
      </w:r>
      <w:r>
        <w:rPr>
          <w:rFonts w:hint="eastAsia" w:ascii="宋体" w:hAnsi="宋体"/>
          <w:bCs/>
          <w:sz w:val="24"/>
        </w:rPr>
        <w:t xml:space="preserve">⑤</w:t>
      </w:r>
      <w:r>
        <w:rPr>
          <w:rFonts w:hint="eastAsia" w:ascii="宋体" w:hAnsi="宋体"/>
          <w:bCs/>
          <w:sz w:val="24"/>
        </w:rPr>
        <w:fldChar w:fldCharType="end"/>
      </w:r>
      <w:r>
        <w:rPr>
          <w:rFonts w:hint="eastAsia" w:ascii="宋体" w:hAnsi="宋体"/>
          <w:bCs/>
          <w:sz w:val="24"/>
        </w:rPr>
        <w:t xml:space="preserve">食材库存保障方案（3分）。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投标供应商须针对每条内容进行阐述。内容详实、需求贴合度高且条理清晰的该条得3分；内容较为简单、可行、细节有待完善的该条得1.5分。本项最高得15分，每缺少一条内</w:t>
      </w:r>
      <w:r>
        <w:rPr>
          <w:rFonts w:hint="eastAsia" w:ascii="宋体" w:hAnsi="宋体" w:cs="宋体"/>
          <w:sz w:val="24"/>
        </w:rPr>
        <w:t xml:space="preserve">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（2）经营管理制度、日常管理制度及各岗位职责（4分）</w:t>
      </w:r>
      <w:r/>
    </w:p>
    <w:p>
      <w:pPr>
        <w:pStyle w:val="671"/>
        <w:ind w:firstLine="480"/>
        <w:spacing w:line="360" w:lineRule="auto"/>
        <w:rPr>
          <w:rFonts w:hint="eastAsia" w:ascii="宋体" w:hAnsi="宋体"/>
          <w:bCs/>
          <w:sz w:val="24"/>
        </w:rPr>
      </w:pPr>
      <w:r>
        <w:rPr>
          <w:rFonts w:hint="eastAsia" w:ascii="宋体" w:hAnsi="宋体"/>
          <w:bCs/>
          <w:sz w:val="24"/>
        </w:rPr>
        <w:t xml:space="preserve">包括4条：①经营管理制度（1分）；②日常管理制度（1分）；③各岗位职责（含采购、贮存、粗加工、分发、运输、清洗、消毒、检验、保洁等）（1分</w:t>
      </w:r>
      <w:r>
        <w:rPr>
          <w:rFonts w:hint="eastAsia" w:ascii="宋体" w:hAnsi="宋体"/>
          <w:bCs/>
          <w:sz w:val="24"/>
        </w:rPr>
        <w:t xml:space="preserve">）；④配送业务操作流程规范制度（1分）。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分；内容较为简单、可行、细节有待完善的该条得0.5分。本项最高得4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（3）食品安全保障措施 （10分）</w:t>
      </w:r>
      <w:r/>
    </w:p>
    <w:p>
      <w:pPr>
        <w:pStyle w:val="671"/>
        <w:ind w:firstLine="480"/>
        <w:spacing w:line="360" w:lineRule="auto"/>
        <w:rPr>
          <w:rFonts w:hint="eastAsia" w:ascii="宋体" w:hAnsi="宋体"/>
          <w:bCs/>
          <w:sz w:val="24"/>
        </w:rPr>
      </w:pPr>
      <w:r>
        <w:rPr>
          <w:rFonts w:hint="eastAsia" w:ascii="宋体" w:hAnsi="宋体"/>
          <w:bCs/>
          <w:sz w:val="24"/>
        </w:rPr>
        <w:t xml:space="preserve">包括2条：①食材安全、卫生、无毒无公害保障措施（5分）；②食材可追根溯源的保障措施（5分）。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5分；内容较为简单、可行、细节有待完善的该条得3分。本项最高得10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（4）食品质量保障措施 （6分）</w:t>
      </w:r>
      <w:r/>
    </w:p>
    <w:p>
      <w:pPr>
        <w:pStyle w:val="671"/>
        <w:ind w:firstLine="480"/>
        <w:spacing w:line="360" w:lineRule="auto"/>
        <w:rPr>
          <w:rFonts w:hint="eastAsia" w:ascii="宋体" w:hAnsi="宋体"/>
          <w:bCs/>
          <w:sz w:val="24"/>
        </w:rPr>
      </w:pPr>
      <w:r>
        <w:rPr>
          <w:rFonts w:hint="eastAsia" w:ascii="宋体" w:hAnsi="宋体"/>
          <w:bCs/>
          <w:sz w:val="24"/>
        </w:rPr>
        <w:t xml:space="preserve">包括3条：①食品新鲜度及质保期保障措施（2分）；②食材仓</w:t>
      </w:r>
      <w:r>
        <w:rPr>
          <w:rFonts w:hint="eastAsia" w:ascii="宋体" w:hAnsi="宋体"/>
          <w:bCs/>
          <w:sz w:val="24"/>
        </w:rPr>
        <w:t xml:space="preserve">储设施及环境（2分）；③筐箱清洗消毒措施（2分）。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为简单、可行、细节有待完善的该条得1分。本项最高得6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（5）服务过程中突发事件的应急措施（6</w:t>
      </w:r>
      <w:r>
        <w:rPr>
          <w:rFonts w:hint="eastAsia" w:ascii="宋体" w:hAnsi="宋体"/>
          <w:bCs/>
          <w:sz w:val="24"/>
        </w:rPr>
        <w:t xml:space="preserve">分）</w:t>
      </w:r>
      <w:r/>
    </w:p>
    <w:p>
      <w:pPr>
        <w:pStyle w:val="671"/>
        <w:ind w:firstLine="480"/>
        <w:spacing w:line="360" w:lineRule="auto"/>
        <w:rPr>
          <w:rFonts w:hint="eastAsia" w:ascii="宋体" w:hAnsi="宋体"/>
          <w:bCs/>
          <w:sz w:val="24"/>
        </w:rPr>
      </w:pPr>
      <w:r>
        <w:rPr>
          <w:rFonts w:hint="eastAsia" w:ascii="宋体" w:hAnsi="宋体"/>
          <w:bCs/>
          <w:sz w:val="24"/>
        </w:rPr>
        <w:t xml:space="preserve">包括3条：①人员食物中毒的预备方案（2分）；②应对紧急供货需求的方案（2分）；③针对其他突发事件的应急措施和解决方案（2分）。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w:t>
      </w:r>
      <w:r>
        <w:rPr>
          <w:rFonts w:hint="eastAsia" w:ascii="宋体" w:hAnsi="宋体" w:cs="宋体"/>
          <w:sz w:val="24"/>
        </w:rPr>
        <w:t xml:space="preserve">分；内容较为简单、可行、细节有待完善的该条得1分。本项最高得6分，每缺少一条内容或存在逻辑错误、前后矛盾，或存在违反现行相关规范的，该条不得分。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（6）投标供应商针对本项目的特色服务（3分）</w:t>
      </w:r>
      <w:r/>
    </w:p>
    <w:p>
      <w:pPr>
        <w:pStyle w:val="671"/>
        <w:ind w:firstLine="480"/>
        <w:spacing w:line="360" w:lineRule="auto"/>
        <w:rPr>
          <w:rFonts w:hint="eastAsia" w:ascii="宋体" w:hAnsi="宋体"/>
          <w:bCs/>
          <w:sz w:val="24"/>
        </w:rPr>
      </w:pPr>
      <w:r>
        <w:rPr>
          <w:rFonts w:hint="eastAsia" w:ascii="宋体" w:hAnsi="宋体"/>
          <w:bCs/>
          <w:sz w:val="24"/>
        </w:rPr>
        <w:t xml:space="preserve">包括2条：①经营独特的服务（1.5分）；②提供高品质的服务（1.5分）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1.5分；内容较为简单、可行、细节有待完善的该条得0.5分。本项最高得3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（7）针对本项目公共卫生事件防控相关措施（3分）</w:t>
      </w:r>
      <w:r/>
    </w:p>
    <w:p>
      <w:pPr>
        <w:pStyle w:val="671"/>
        <w:ind w:firstLine="480"/>
        <w:spacing w:line="360" w:lineRule="auto"/>
        <w:rPr>
          <w:rFonts w:hint="eastAsia" w:ascii="宋体" w:hAnsi="宋体"/>
          <w:bCs/>
          <w:sz w:val="24"/>
        </w:rPr>
      </w:pPr>
      <w:r>
        <w:rPr>
          <w:rFonts w:hint="eastAsia" w:ascii="宋体" w:hAnsi="宋体"/>
          <w:bCs/>
          <w:sz w:val="24"/>
        </w:rPr>
        <w:t xml:space="preserve">包括3条：①公共卫生事件防控物资储备（1分）；②公共卫生事件防控人员岗位设置（1分）；③常态化公共卫生事件防控措施（1分）。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投标供应商须针对每条内容进行阐述。内容详实、需求贴合度高且条理清晰的该条得1分；内容较为简单、可行、细节有待完善的该条得0.5分。本项最高得3分</w:t>
      </w:r>
      <w:r>
        <w:rPr>
          <w:rFonts w:hint="eastAsia" w:ascii="宋体" w:hAnsi="宋体" w:cs="宋体"/>
          <w:sz w:val="24"/>
        </w:rPr>
        <w:t xml:space="preserve">，每缺少一条内容或存在逻辑错误、前后矛盾，或存在违反现行相关规范的，该条不得分。</w:t>
      </w:r>
      <w:r/>
    </w:p>
    <w:p>
      <w:pPr>
        <w:pStyle w:val="671"/>
        <w:ind w:firstLine="482"/>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二标段：</w:t>
      </w:r>
      <w:r/>
    </w:p>
    <w:p>
      <w:pPr>
        <w:pStyle w:val="671"/>
        <w:ind w:firstLine="482"/>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1、报价（30分）</w:t>
      </w:r>
      <w:r/>
    </w:p>
    <w:p>
      <w:pPr>
        <w:pStyle w:val="671"/>
        <w:ind w:firstLine="480"/>
        <w:spacing w:line="360" w:lineRule="auto"/>
        <w:rPr>
          <w:rFonts w:hint="eastAsia" w:ascii="宋体" w:hAnsi="宋体"/>
          <w:bCs/>
          <w:sz w:val="24"/>
          <w:szCs w:val="20"/>
        </w:rPr>
      </w:pPr>
      <w:r>
        <w:rPr>
          <w:rFonts w:hint="eastAsia" w:ascii="宋体" w:hAnsi="宋体" w:cs="宋体"/>
          <w:bCs/>
          <w:sz w:val="24"/>
        </w:rPr>
        <w:t xml:space="preserve">采用低价优先法计算，即满足招标文件要求且（1-报价优惠率）最低的为评标基准价，其价格分为满分。其他投标供应商的价格分统一</w:t>
      </w:r>
      <w:r>
        <w:rPr>
          <w:rFonts w:hint="eastAsia" w:ascii="宋体" w:hAnsi="宋体" w:cs="宋体"/>
          <w:bCs/>
          <w:sz w:val="24"/>
        </w:rPr>
        <w:t xml:space="preserve">按照下列公式计算：</w:t>
      </w:r>
      <w:r>
        <w:rPr>
          <w:rFonts w:hint="eastAsia" w:ascii="宋体" w:hAnsi="宋体"/>
          <w:bCs/>
          <w:sz w:val="24"/>
          <w:szCs w:val="20"/>
        </w:rPr>
      </w:r>
      <w:r/>
    </w:p>
    <w:p>
      <w:pPr>
        <w:pStyle w:val="671"/>
        <w:ind w:firstLine="480"/>
        <w:spacing w:line="360" w:lineRule="auto"/>
        <w:rPr>
          <w:rFonts w:ascii="宋体" w:hAnsi="宋体" w:cs="宋体"/>
          <w:bCs/>
          <w:sz w:val="24"/>
        </w:rPr>
      </w:pPr>
      <w:r>
        <w:rPr>
          <w:rFonts w:hint="eastAsia" w:ascii="宋体" w:hAnsi="宋体" w:cs="宋体"/>
          <w:bCs/>
          <w:sz w:val="24"/>
        </w:rPr>
        <w:t xml:space="preserve">投标报价得分=【评标基准价／（1-报价优惠率）】×价格权值×100（保留两位小数）。</w:t>
      </w:r>
      <w:r>
        <w:rPr>
          <w:rFonts w:ascii="宋体" w:hAnsi="宋体" w:cs="宋体"/>
          <w:bCs/>
          <w:sz w:val="24"/>
        </w:rPr>
      </w:r>
      <w:r/>
    </w:p>
    <w:p>
      <w:pPr>
        <w:pStyle w:val="671"/>
        <w:ind w:firstLine="480"/>
        <w:spacing w:line="360" w:lineRule="auto"/>
        <w:rPr>
          <w:rFonts w:hint="eastAsia" w:ascii="宋体" w:hAnsi="宋体"/>
          <w:bCs/>
          <w:sz w:val="24"/>
          <w:szCs w:val="20"/>
        </w:rPr>
      </w:pPr>
      <w:r>
        <w:rPr>
          <w:rFonts w:hint="eastAsia" w:ascii="宋体" w:hAnsi="宋体"/>
          <w:bCs/>
          <w:sz w:val="24"/>
          <w:szCs w:val="20"/>
        </w:rPr>
        <w:t xml:space="preserve">价格扣除：本项目专门面向中小企业或监狱企业或残疾人福利企业，不再进行价格扣除。</w:t>
      </w:r>
      <w:r>
        <w:rPr>
          <w:rFonts w:hint="eastAsia" w:ascii="宋体" w:hAnsi="宋体"/>
          <w:bCs/>
          <w:sz w:val="24"/>
          <w:szCs w:val="20"/>
        </w:rPr>
      </w:r>
      <w:r/>
    </w:p>
    <w:p>
      <w:pPr>
        <w:pStyle w:val="671"/>
        <w:ind w:firstLine="569"/>
        <w:spacing w:line="360" w:lineRule="auto"/>
        <w:tabs>
          <w:tab w:val="left" w:pos="945" w:leader="none"/>
          <w:tab w:val="left" w:pos="1155" w:leader="none"/>
        </w:tabs>
        <w:rPr>
          <w:rFonts w:hint="eastAsia" w:ascii="宋体" w:hAnsi="宋体"/>
          <w:bCs/>
          <w:sz w:val="24"/>
        </w:rPr>
      </w:pPr>
      <w:r>
        <w:rPr>
          <w:rFonts w:hint="eastAsia" w:ascii="宋体" w:hAnsi="宋体" w:cs="宋体"/>
          <w:sz w:val="24"/>
          <w:szCs w:val="20"/>
        </w:rPr>
        <w:t xml:space="preserve">评标委员会认为投标供应商的报价优惠率明显高于其他通过符合性审查的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rPr>
          <w:rFonts w:hint="eastAsia" w:ascii="宋体" w:hAnsi="宋体"/>
          <w:bCs/>
          <w:sz w:val="24"/>
        </w:rPr>
      </w:r>
      <w:r/>
    </w:p>
    <w:p>
      <w:pPr>
        <w:pStyle w:val="671"/>
        <w:ind w:firstLine="482"/>
        <w:spacing w:line="360" w:lineRule="auto"/>
        <w:tabs>
          <w:tab w:val="left" w:pos="840" w:leader="none"/>
          <w:tab w:val="left" w:pos="1050" w:leader="none"/>
        </w:tabs>
        <w:rPr>
          <w:rFonts w:hint="eastAsia" w:ascii="宋体" w:hAnsi="宋体" w:cs="宋体"/>
          <w:b/>
          <w:sz w:val="24"/>
        </w:rPr>
      </w:pPr>
      <w:r>
        <w:rPr>
          <w:rFonts w:hint="eastAsia" w:ascii="宋体" w:hAnsi="宋体" w:cs="宋体"/>
          <w:b/>
          <w:sz w:val="24"/>
        </w:rPr>
        <w:t xml:space="preserve">2、投标供应商评价（25分）</w:t>
      </w:r>
      <w:r/>
    </w:p>
    <w:p>
      <w:pPr>
        <w:pStyle w:val="671"/>
        <w:ind w:firstLine="480"/>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业绩（</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：报价</w:t>
      </w:r>
      <w:r>
        <w:rPr>
          <w:rFonts w:ascii="宋体" w:hAnsi="宋体"/>
          <w:sz w:val="24"/>
        </w:rPr>
        <w:t xml:space="preserve">供应商</w:t>
      </w:r>
      <w:r>
        <w:rPr>
          <w:rFonts w:hint="eastAsia" w:ascii="宋体" w:hAnsi="宋体"/>
          <w:sz w:val="24"/>
        </w:rPr>
        <w:t xml:space="preserve">202</w:t>
      </w:r>
      <w:r>
        <w:rPr>
          <w:rFonts w:ascii="宋体" w:hAnsi="宋体"/>
          <w:sz w:val="24"/>
        </w:rPr>
        <w:t xml:space="preserve">3</w:t>
      </w:r>
      <w:r>
        <w:rPr>
          <w:rFonts w:hint="eastAsia" w:ascii="宋体" w:hAnsi="宋体"/>
          <w:sz w:val="24"/>
        </w:rPr>
        <w:t xml:space="preserve">年1月1日以来，有同类项目供货业绩的</w:t>
      </w:r>
      <w:r>
        <w:rPr>
          <w:rFonts w:ascii="宋体" w:hAnsi="宋体"/>
          <w:sz w:val="24"/>
        </w:rPr>
        <w:t xml:space="preserve">，有一</w:t>
      </w:r>
      <w:r>
        <w:rPr>
          <w:rFonts w:hint="eastAsia" w:ascii="宋体" w:hAnsi="宋体"/>
          <w:sz w:val="24"/>
        </w:rPr>
        <w:t xml:space="preserve">个</w:t>
      </w:r>
      <w:r>
        <w:rPr>
          <w:rFonts w:ascii="宋体" w:hAnsi="宋体"/>
          <w:sz w:val="24"/>
        </w:rPr>
        <w:t xml:space="preserve">得</w:t>
      </w:r>
      <w:r>
        <w:rPr>
          <w:rFonts w:hint="eastAsia" w:ascii="宋体" w:hAnsi="宋体"/>
          <w:sz w:val="24"/>
        </w:rPr>
        <w:t xml:space="preserve">2</w:t>
      </w:r>
      <w:r>
        <w:rPr>
          <w:rFonts w:ascii="宋体" w:hAnsi="宋体"/>
          <w:sz w:val="24"/>
        </w:rPr>
        <w:t xml:space="preserve">分，最高</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。【投标文件</w:t>
      </w:r>
      <w:r>
        <w:rPr>
          <w:rFonts w:ascii="宋体" w:hAnsi="宋体"/>
          <w:sz w:val="24"/>
        </w:rPr>
        <w:t xml:space="preserve">中提供合同</w:t>
      </w:r>
      <w:r>
        <w:rPr>
          <w:rFonts w:hint="eastAsia" w:ascii="宋体" w:hAnsi="宋体"/>
          <w:sz w:val="24"/>
        </w:rPr>
        <w:t xml:space="preserve">原件扫描件</w:t>
      </w:r>
      <w:r>
        <w:rPr>
          <w:rFonts w:hint="eastAsia" w:ascii="宋体" w:hAnsi="宋体"/>
          <w:sz w:val="24"/>
        </w:rPr>
        <w:t xml:space="preserve">并加盖公章或电子签章</w:t>
      </w:r>
      <w:r>
        <w:rPr>
          <w:rFonts w:hint="eastAsia" w:ascii="宋体" w:hAnsi="宋体"/>
          <w:sz w:val="24"/>
        </w:rPr>
        <w:t xml:space="preserve">，同一被服务单位按一个业绩计算</w:t>
      </w:r>
      <w:r>
        <w:rPr>
          <w:rFonts w:hint="eastAsia" w:ascii="宋体" w:hAnsi="宋体"/>
          <w:sz w:val="24"/>
        </w:rPr>
        <w:t xml:space="preserve">，以合同签订日期为准</w:t>
      </w:r>
      <w:r>
        <w:rPr>
          <w:rFonts w:ascii="宋体" w:hAnsi="宋体"/>
          <w:sz w:val="24"/>
        </w:rPr>
        <w:t xml:space="preserve">】</w:t>
      </w:r>
      <w:r/>
    </w:p>
    <w:p>
      <w:pPr>
        <w:pStyle w:val="671"/>
        <w:ind w:firstLine="480"/>
        <w:spacing w:line="360" w:lineRule="auto"/>
        <w:rPr>
          <w:rFonts w:ascii="宋体" w:hAnsi="宋体"/>
          <w:sz w:val="24"/>
          <w:lang w:val="zh-CN"/>
        </w:rPr>
      </w:pPr>
      <w:r>
        <w:rPr>
          <w:rFonts w:hint="eastAsia" w:ascii="宋体" w:hAnsi="宋体"/>
          <w:sz w:val="24"/>
        </w:rPr>
        <w:t xml:space="preserve">（2）</w:t>
      </w:r>
      <w:r>
        <w:rPr>
          <w:rFonts w:hint="eastAsia" w:ascii="宋体" w:hAnsi="宋体"/>
          <w:sz w:val="24"/>
          <w:lang w:val="zh-CN"/>
        </w:rPr>
        <w:t xml:space="preserve">认证证书（</w:t>
      </w:r>
      <w:r>
        <w:rPr>
          <w:rFonts w:hint="eastAsia" w:ascii="宋体" w:hAnsi="宋体"/>
          <w:sz w:val="24"/>
        </w:rPr>
        <w:t xml:space="preserve">4</w:t>
      </w:r>
      <w:r>
        <w:rPr>
          <w:rFonts w:hint="eastAsia" w:ascii="宋体" w:hAnsi="宋体"/>
          <w:sz w:val="24"/>
          <w:lang w:val="zh-CN"/>
        </w:rPr>
        <w:t xml:space="preserve">分）：投标供应商具备有效期内的食品安全管理体系认证证书、质量管理体系认证证书、环境管理</w:t>
      </w:r>
      <w:r>
        <w:rPr>
          <w:rFonts w:hint="eastAsia" w:ascii="宋体" w:hAnsi="宋体"/>
          <w:sz w:val="24"/>
          <w:lang w:val="zh-CN"/>
        </w:rPr>
        <w:t xml:space="preserve">体系认证证书、职业健康安全管理体系认定证书（上述四项证书的认证范围包含投标内容）， 一个得</w:t>
      </w:r>
      <w:r>
        <w:rPr>
          <w:rFonts w:hint="eastAsia" w:ascii="宋体" w:hAnsi="宋体"/>
          <w:sz w:val="24"/>
        </w:rPr>
        <w:t xml:space="preserve">1</w:t>
      </w:r>
      <w:r>
        <w:rPr>
          <w:rFonts w:hint="eastAsia" w:ascii="宋体" w:hAnsi="宋体"/>
          <w:sz w:val="24"/>
          <w:lang w:val="zh-CN"/>
        </w:rPr>
        <w:t xml:space="preserve">分，最多得</w:t>
      </w:r>
      <w:r>
        <w:rPr>
          <w:rFonts w:hint="eastAsia" w:ascii="宋体" w:hAnsi="宋体"/>
          <w:sz w:val="24"/>
        </w:rPr>
        <w:t xml:space="preserve">4</w:t>
      </w:r>
      <w:r>
        <w:rPr>
          <w:rFonts w:hint="eastAsia" w:ascii="宋体" w:hAnsi="宋体"/>
          <w:sz w:val="24"/>
          <w:lang w:val="zh-CN"/>
        </w:rPr>
        <w:t xml:space="preserve">分。</w:t>
      </w:r>
      <w:r>
        <w:rPr>
          <w:rFonts w:ascii="宋体" w:hAnsi="宋体"/>
          <w:sz w:val="24"/>
          <w:lang w:val="zh-CN"/>
        </w:rPr>
        <w:t xml:space="preserve">【</w:t>
      </w:r>
      <w:r>
        <w:rPr>
          <w:rFonts w:hint="eastAsia" w:ascii="宋体" w:hAnsi="宋体"/>
          <w:sz w:val="24"/>
          <w:lang w:val="zh-CN"/>
        </w:rPr>
        <w:t xml:space="preserve">投标</w:t>
      </w:r>
      <w:r>
        <w:rPr>
          <w:rFonts w:ascii="宋体" w:hAnsi="宋体"/>
          <w:sz w:val="24"/>
          <w:lang w:val="zh-CN"/>
        </w:rPr>
        <w:t xml:space="preserve">文件中提供</w:t>
      </w:r>
      <w:r>
        <w:rPr>
          <w:rFonts w:hint="eastAsia" w:ascii="宋体" w:hAnsi="宋体"/>
          <w:sz w:val="24"/>
          <w:lang w:val="zh-CN"/>
        </w:rPr>
        <w:t xml:space="preserve">证书原件扫描件</w:t>
      </w:r>
      <w:r>
        <w:rPr>
          <w:rFonts w:hint="eastAsia" w:ascii="宋体" w:hAnsi="宋体"/>
          <w:sz w:val="24"/>
        </w:rPr>
        <w:t xml:space="preserve">并加盖公章或电子签章</w:t>
      </w:r>
      <w:r>
        <w:rPr>
          <w:rFonts w:ascii="宋体" w:hAnsi="宋体"/>
          <w:sz w:val="24"/>
          <w:lang w:val="zh-CN"/>
        </w:rPr>
        <w:t xml:space="preserve">】</w:t>
      </w:r>
      <w:r/>
    </w:p>
    <w:p>
      <w:pPr>
        <w:pStyle w:val="671"/>
        <w:ind w:firstLine="480"/>
        <w:spacing w:line="360" w:lineRule="auto"/>
        <w:rPr>
          <w:rFonts w:hint="eastAsia" w:ascii="宋体" w:hAnsi="宋体"/>
          <w:sz w:val="24"/>
          <w:lang w:val="zh-CN"/>
        </w:rPr>
      </w:pPr>
      <w:r>
        <w:rPr>
          <w:rFonts w:hint="eastAsia" w:ascii="宋体" w:hAnsi="宋体"/>
          <w:sz w:val="24"/>
          <w:lang w:val="zh-CN"/>
        </w:rPr>
        <w:t xml:space="preserve">（3）针对本项目配备</w:t>
      </w:r>
      <w:r>
        <w:rPr>
          <w:rFonts w:hint="eastAsia" w:ascii="宋体" w:hAnsi="宋体"/>
          <w:sz w:val="24"/>
          <w:lang w:val="zh-CN"/>
        </w:rPr>
        <w:t xml:space="preserve">的人员具有行政管理部门颁发的有效期内的《食品安全管理员》证书的，有一人得1分，最多得1分。【投标文件中提供相关证书及相关人员由法定的社保收缴部门出具的近一年内任意一个月的投标供应商为其依法缴纳社会保障资金的相关材料扫描件</w:t>
      </w:r>
      <w:r>
        <w:rPr>
          <w:rFonts w:hint="eastAsia" w:ascii="宋体" w:hAnsi="宋体"/>
          <w:sz w:val="24"/>
        </w:rPr>
        <w:t xml:space="preserve">并加盖公章或电子签章</w:t>
      </w:r>
      <w:r>
        <w:rPr>
          <w:rFonts w:hint="eastAsia" w:ascii="宋体" w:hAnsi="宋体"/>
          <w:sz w:val="24"/>
          <w:lang w:val="zh-CN"/>
        </w:rPr>
        <w:t xml:space="preserve">】</w:t>
      </w:r>
      <w:r/>
    </w:p>
    <w:p>
      <w:pPr>
        <w:pStyle w:val="671"/>
        <w:ind w:firstLine="480"/>
        <w:spacing w:line="360" w:lineRule="auto"/>
        <w:rPr>
          <w:rFonts w:hint="eastAsia" w:ascii="宋体" w:hAnsi="宋体" w:cs="仿宋"/>
          <w:bCs/>
          <w:sz w:val="24"/>
        </w:rPr>
      </w:pPr>
      <w:r>
        <w:rPr>
          <w:rFonts w:hint="eastAsia" w:ascii="宋体" w:hAnsi="宋体" w:cs="仿宋"/>
          <w:bCs/>
          <w:sz w:val="24"/>
        </w:rPr>
        <w:t xml:space="preserve">（4）</w:t>
      </w:r>
      <w:r>
        <w:rPr>
          <w:rFonts w:hint="eastAsia" w:ascii="宋体" w:hAnsi="宋体" w:cs="仿宋"/>
          <w:bCs/>
          <w:sz w:val="24"/>
        </w:rPr>
        <w:t xml:space="preserve">投标供应商自有或者租赁冷链运输车辆的，每具备一辆得2分，最多得4分。【须提供车辆登记证、行驶证以及车辆照片等有效证明材料原件扫描件并加盖公章或电子签章。</w:t>
      </w:r>
      <w:r>
        <w:rPr>
          <w:rFonts w:ascii="宋体" w:hAnsi="宋体" w:cs="仿宋"/>
          <w:bCs/>
          <w:sz w:val="24"/>
        </w:rPr>
        <w:t xml:space="preserve">若为租赁车辆</w:t>
      </w:r>
      <w:r>
        <w:rPr>
          <w:rFonts w:hint="eastAsia" w:ascii="宋体" w:hAnsi="宋体" w:cs="仿宋"/>
          <w:bCs/>
          <w:sz w:val="24"/>
        </w:rPr>
        <w:t xml:space="preserve">的另提供</w:t>
      </w:r>
      <w:r>
        <w:rPr>
          <w:rFonts w:ascii="宋体" w:hAnsi="宋体" w:cs="仿宋"/>
          <w:bCs/>
          <w:sz w:val="24"/>
        </w:rPr>
        <w:t xml:space="preserve">有效租赁合同原件扫描件并加盖公章或电子签章，租赁期限不得短于本项目服务期，所有参评车辆均须一并提供完整有效的车辆年检证明原件扫描件</w:t>
      </w:r>
      <w:r>
        <w:rPr>
          <w:rFonts w:hint="eastAsia" w:ascii="宋体" w:hAnsi="宋体"/>
          <w:sz w:val="24"/>
        </w:rPr>
        <w:t xml:space="preserve">并加盖公章或电子签章</w:t>
      </w:r>
      <w:r>
        <w:rPr>
          <w:rFonts w:ascii="宋体" w:hAnsi="宋体" w:cs="仿宋"/>
          <w:bCs/>
          <w:sz w:val="24"/>
        </w:rPr>
        <w:t xml:space="preserve">，资料不全、证明无效、租赁期限不满足或未附年检证明的，对应车辆不予计分。</w:t>
      </w:r>
      <w:r>
        <w:rPr>
          <w:rFonts w:hint="eastAsia" w:ascii="宋体" w:hAnsi="宋体" w:cs="仿宋"/>
          <w:bCs/>
          <w:sz w:val="24"/>
        </w:rPr>
        <w:t xml:space="preserve">】</w:t>
      </w:r>
      <w:r/>
    </w:p>
    <w:p>
      <w:pPr>
        <w:pStyle w:val="671"/>
        <w:ind w:firstLine="480"/>
        <w:spacing w:line="360" w:lineRule="auto"/>
        <w:rPr>
          <w:rFonts w:hint="eastAsia" w:ascii="宋体" w:hAnsi="宋体" w:cs="仿宋"/>
          <w:bCs/>
          <w:sz w:val="24"/>
          <w:lang w:val="zh-CN"/>
        </w:rPr>
      </w:pPr>
      <w:r>
        <w:rPr>
          <w:rFonts w:hint="eastAsia" w:ascii="宋体" w:hAnsi="宋体" w:cs="仿宋"/>
          <w:bCs/>
          <w:sz w:val="24"/>
          <w:lang w:val="zh-CN"/>
        </w:rPr>
        <w:t xml:space="preserve">（5）冷藏条件（</w:t>
      </w:r>
      <w:r>
        <w:rPr>
          <w:rFonts w:hint="eastAsia" w:ascii="宋体" w:hAnsi="宋体" w:cs="仿宋"/>
          <w:bCs/>
          <w:sz w:val="24"/>
        </w:rPr>
        <w:t xml:space="preserve">3</w:t>
      </w:r>
      <w:r>
        <w:rPr>
          <w:rFonts w:hint="eastAsia" w:ascii="宋体" w:hAnsi="宋体" w:cs="仿宋"/>
          <w:bCs/>
          <w:sz w:val="24"/>
          <w:lang w:val="zh-CN"/>
        </w:rPr>
        <w:t xml:space="preserve">分）：有保证食材新鲜存货的冷藏及冷冻区的得</w:t>
      </w:r>
      <w:r>
        <w:rPr>
          <w:rFonts w:hint="eastAsia" w:ascii="宋体" w:hAnsi="宋体" w:cs="仿宋"/>
          <w:bCs/>
          <w:sz w:val="24"/>
        </w:rPr>
        <w:t xml:space="preserve">3</w:t>
      </w:r>
      <w:r>
        <w:rPr>
          <w:rFonts w:hint="eastAsia" w:ascii="宋体" w:hAnsi="宋体" w:cs="仿宋"/>
          <w:bCs/>
          <w:sz w:val="24"/>
          <w:lang w:val="zh-CN"/>
        </w:rPr>
        <w:t xml:space="preserve">分，其余不得分。【自有场地提供不动产权证书、房产证或其他合法权属证明扫描件</w:t>
      </w:r>
      <w:r>
        <w:rPr>
          <w:rFonts w:hint="eastAsia" w:ascii="宋体" w:hAnsi="宋体"/>
          <w:sz w:val="24"/>
        </w:rPr>
        <w:t xml:space="preserve">并加盖公章或电子签章</w:t>
      </w:r>
      <w:r>
        <w:rPr>
          <w:rFonts w:hint="eastAsia" w:ascii="宋体" w:hAnsi="宋体" w:cs="仿宋"/>
          <w:bCs/>
          <w:sz w:val="24"/>
          <w:lang w:val="zh-CN"/>
        </w:rPr>
        <w:t xml:space="preserve">，同时提供现场照片原件扫描件</w:t>
      </w:r>
      <w:r>
        <w:rPr>
          <w:rFonts w:hint="eastAsia" w:ascii="宋体" w:hAnsi="宋体"/>
          <w:sz w:val="24"/>
        </w:rPr>
        <w:t xml:space="preserve">并加盖公章</w:t>
      </w:r>
      <w:r>
        <w:rPr>
          <w:rFonts w:hint="eastAsia" w:ascii="宋体" w:hAnsi="宋体"/>
          <w:sz w:val="24"/>
        </w:rPr>
        <w:t xml:space="preserve">或电子签章</w:t>
      </w:r>
      <w:r>
        <w:rPr>
          <w:rFonts w:hint="eastAsia" w:ascii="宋体" w:hAnsi="宋体" w:cs="仿宋"/>
          <w:bCs/>
          <w:sz w:val="24"/>
          <w:lang w:val="zh-CN"/>
        </w:rPr>
        <w:t xml:space="preserve">；租赁场地提供房屋租赁协议扫描件</w:t>
      </w:r>
      <w:r>
        <w:rPr>
          <w:rFonts w:hint="eastAsia" w:ascii="宋体" w:hAnsi="宋体"/>
          <w:sz w:val="24"/>
        </w:rPr>
        <w:t xml:space="preserve">并加盖公章或电子签章，同时提供</w:t>
      </w:r>
      <w:r>
        <w:rPr>
          <w:rFonts w:hint="eastAsia" w:ascii="宋体" w:hAnsi="宋体" w:cs="仿宋"/>
          <w:bCs/>
          <w:sz w:val="24"/>
          <w:lang w:val="zh-CN"/>
        </w:rPr>
        <w:t xml:space="preserve">现场照片原件扫描件</w:t>
      </w:r>
      <w:r>
        <w:rPr>
          <w:rFonts w:hint="eastAsia" w:ascii="宋体" w:hAnsi="宋体"/>
          <w:sz w:val="24"/>
        </w:rPr>
        <w:t xml:space="preserve">并加盖公章或电子签章</w:t>
      </w:r>
      <w:r>
        <w:rPr>
          <w:rFonts w:hint="eastAsia" w:ascii="宋体" w:hAnsi="宋体" w:cs="仿宋"/>
          <w:bCs/>
          <w:sz w:val="24"/>
          <w:lang w:val="zh-CN"/>
        </w:rPr>
        <w:t xml:space="preserve">。注：租赁期限不得短于本项目服务期，未提供有效证明不得分。】</w:t>
      </w:r>
      <w:r/>
    </w:p>
    <w:p>
      <w:pPr>
        <w:pStyle w:val="671"/>
        <w:ind w:firstLine="480"/>
        <w:spacing w:line="360" w:lineRule="auto"/>
        <w:rPr>
          <w:rFonts w:hint="eastAsia" w:ascii="宋体" w:hAnsi="宋体"/>
          <w:sz w:val="24"/>
        </w:rPr>
      </w:pPr>
      <w:r>
        <w:rPr>
          <w:rFonts w:hint="eastAsia" w:ascii="宋体" w:hAnsi="宋体" w:cs="仿宋"/>
          <w:bCs/>
          <w:sz w:val="24"/>
        </w:rPr>
        <w:t xml:space="preserve">（6）</w:t>
      </w:r>
      <w:r>
        <w:rPr>
          <w:rFonts w:hint="eastAsia" w:ascii="宋体" w:hAnsi="宋体"/>
          <w:sz w:val="24"/>
        </w:rPr>
        <w:t xml:space="preserve">投标供应商有满足保障需求的各式加工机器及工具【食品留样柜（容量不少于200L）、冷链保温周转箱（容量不少于60L）、农残检测设备】，有一项</w:t>
      </w:r>
      <w:r>
        <w:rPr>
          <w:rFonts w:hint="eastAsia" w:ascii="宋体" w:hAnsi="宋体"/>
          <w:sz w:val="24"/>
        </w:rPr>
        <w:t xml:space="preserve">得1分，本项最高得3分。【投标文件中提供购置发票或租赁协议原件扫描件</w:t>
      </w:r>
      <w:r>
        <w:rPr>
          <w:rFonts w:hint="eastAsia" w:ascii="宋体" w:hAnsi="宋体"/>
          <w:sz w:val="24"/>
        </w:rPr>
        <w:t xml:space="preserve">并加盖公章或电子签章</w:t>
      </w:r>
      <w:r>
        <w:rPr>
          <w:rFonts w:hint="eastAsia" w:ascii="宋体" w:hAnsi="宋体"/>
          <w:sz w:val="24"/>
        </w:rPr>
        <w:t xml:space="preserve">】</w:t>
      </w:r>
      <w:r/>
    </w:p>
    <w:p>
      <w:pPr>
        <w:pStyle w:val="671"/>
        <w:ind w:firstLine="480"/>
        <w:spacing w:line="360" w:lineRule="auto"/>
        <w:rPr>
          <w:rFonts w:hint="eastAsia" w:ascii="宋体" w:hAnsi="宋体"/>
          <w:sz w:val="24"/>
        </w:rPr>
      </w:pPr>
      <w:r>
        <w:rPr>
          <w:rFonts w:hint="eastAsia" w:ascii="宋体" w:hAnsi="宋体"/>
          <w:sz w:val="24"/>
        </w:rPr>
        <w:t xml:space="preserve">（7）投标供应商拥有自有蔬菜基地的得2分。【提供自主经营权的农产品生产基地的土地产权证明或土地租赁协议原件扫描件</w:t>
      </w:r>
      <w:r>
        <w:rPr>
          <w:rFonts w:hint="eastAsia" w:ascii="宋体" w:hAnsi="宋体"/>
          <w:sz w:val="24"/>
        </w:rPr>
        <w:t xml:space="preserve">并加盖公章或电子签章</w:t>
      </w:r>
      <w:r>
        <w:rPr>
          <w:rFonts w:hint="eastAsia" w:ascii="宋体" w:hAnsi="宋体"/>
          <w:sz w:val="24"/>
        </w:rPr>
        <w:t xml:space="preserve">】</w:t>
      </w:r>
      <w:r/>
    </w:p>
    <w:p>
      <w:pPr>
        <w:pStyle w:val="671"/>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bCs/>
          <w:sz w:val="24"/>
        </w:rPr>
        <w:t xml:space="preserve">售后服务场地（</w:t>
      </w:r>
      <w:r>
        <w:rPr>
          <w:rFonts w:ascii="宋体" w:hAnsi="宋体"/>
          <w:bCs/>
          <w:sz w:val="24"/>
        </w:rPr>
        <w:t xml:space="preserve">2</w:t>
      </w:r>
      <w:r>
        <w:rPr>
          <w:rFonts w:hint="eastAsia" w:ascii="宋体" w:hAnsi="宋体"/>
          <w:bCs/>
          <w:sz w:val="24"/>
        </w:rPr>
        <w:t xml:space="preserve">分）：</w:t>
      </w:r>
      <w:r>
        <w:rPr>
          <w:rFonts w:hint="eastAsia" w:ascii="宋体" w:hAnsi="宋体"/>
          <w:sz w:val="24"/>
        </w:rPr>
        <w:t xml:space="preserve">投标供应商在</w:t>
      </w:r>
      <w:r>
        <w:rPr>
          <w:rFonts w:hint="eastAsia" w:ascii="宋体" w:hAnsi="宋体"/>
          <w:bCs/>
          <w:sz w:val="24"/>
        </w:rPr>
        <w:t xml:space="preserve">无锡地区（不含江阴、宜兴）</w:t>
      </w:r>
      <w:r>
        <w:rPr>
          <w:rFonts w:hint="eastAsia" w:ascii="宋体" w:hAnsi="宋体"/>
          <w:sz w:val="24"/>
        </w:rPr>
        <w:t xml:space="preserve">自有或租赁足够办公、售后服务及操作场地的得2分；或者承诺中标后提供上述场地的得2分。本项最多得2分。【投标文件中提供房产证或租赁协议扫描件</w:t>
      </w:r>
      <w:r>
        <w:rPr>
          <w:rFonts w:hint="eastAsia" w:ascii="宋体" w:hAnsi="宋体"/>
          <w:sz w:val="24"/>
        </w:rPr>
        <w:t xml:space="preserve">并加盖公章或电子签章</w:t>
      </w:r>
      <w:r>
        <w:rPr>
          <w:rFonts w:hint="eastAsia" w:ascii="宋体" w:hAnsi="宋体"/>
          <w:sz w:val="24"/>
        </w:rPr>
        <w:t xml:space="preserve">（</w:t>
      </w:r>
      <w:r>
        <w:rPr>
          <w:rFonts w:hint="eastAsia" w:ascii="宋体" w:hAnsi="宋体" w:cs="仿宋"/>
          <w:bCs/>
          <w:sz w:val="24"/>
        </w:rPr>
        <w:t xml:space="preserve">租赁期限不得短于本项目服务期）、</w:t>
      </w:r>
      <w:r>
        <w:rPr>
          <w:rFonts w:hint="eastAsia" w:ascii="宋体" w:hAnsi="宋体"/>
          <w:sz w:val="24"/>
        </w:rPr>
        <w:t xml:space="preserve">现场平面图和照片的扫描件</w:t>
      </w:r>
      <w:r>
        <w:rPr>
          <w:rFonts w:hint="eastAsia" w:ascii="宋体" w:hAnsi="宋体"/>
          <w:sz w:val="24"/>
        </w:rPr>
        <w:t xml:space="preserve">并加盖公章或电子签章</w:t>
      </w:r>
      <w:r>
        <w:rPr>
          <w:rFonts w:hint="eastAsia" w:ascii="宋体" w:hAnsi="宋体"/>
          <w:sz w:val="24"/>
        </w:rPr>
        <w:t xml:space="preserve">。或者提供承诺中标后提供上述场地的承诺书原件扫描件</w:t>
      </w:r>
      <w:r>
        <w:rPr>
          <w:rFonts w:hint="eastAsia" w:ascii="宋体" w:hAnsi="宋体"/>
          <w:sz w:val="24"/>
        </w:rPr>
        <w:t xml:space="preserve">并加盖公章或电子签章</w:t>
      </w:r>
      <w:r>
        <w:rPr>
          <w:rFonts w:hint="eastAsia" w:ascii="宋体" w:hAnsi="宋体"/>
          <w:sz w:val="24"/>
        </w:rPr>
        <w:t xml:space="preserve">】</w:t>
      </w:r>
      <w:r/>
    </w:p>
    <w:p>
      <w:pPr>
        <w:pStyle w:val="671"/>
        <w:ind w:firstLine="480"/>
        <w:spacing w:line="360" w:lineRule="auto"/>
        <w:rPr>
          <w:rFonts w:ascii="宋体" w:hAnsi="宋体"/>
          <w:sz w:val="24"/>
        </w:rPr>
      </w:pPr>
      <w:r>
        <w:rPr>
          <w:rFonts w:hint="eastAsia" w:ascii="宋体" w:hAnsi="宋体"/>
          <w:sz w:val="24"/>
        </w:rPr>
        <w:t xml:space="preserve">（9）</w:t>
      </w:r>
      <w:r>
        <w:rPr>
          <w:rFonts w:hint="eastAsia" w:ascii="宋体" w:hAnsi="宋体"/>
          <w:bCs/>
          <w:sz w:val="24"/>
        </w:rPr>
        <w:t xml:space="preserve">食品安全责任</w:t>
      </w:r>
      <w:r>
        <w:rPr>
          <w:rFonts w:hint="eastAsia" w:ascii="宋体" w:hAnsi="宋体" w:cs="宋体"/>
          <w:sz w:val="24"/>
        </w:rPr>
        <w:t xml:space="preserve">保险（2分）</w:t>
      </w:r>
      <w:r>
        <w:rPr>
          <w:rFonts w:hint="eastAsia" w:ascii="宋体" w:hAnsi="宋体"/>
          <w:sz w:val="24"/>
        </w:rPr>
        <w:t xml:space="preserve">限额（保险期限〈12个月〉）：承诺中标后购买</w:t>
      </w:r>
      <w:r>
        <w:rPr>
          <w:rFonts w:hint="eastAsia" w:ascii="宋体" w:hAnsi="宋体"/>
          <w:bCs/>
          <w:sz w:val="24"/>
        </w:rPr>
        <w:t xml:space="preserve">食品安全责任</w:t>
      </w:r>
      <w:r>
        <w:rPr>
          <w:rFonts w:hint="eastAsia" w:ascii="宋体" w:hAnsi="宋体" w:cs="宋体"/>
          <w:sz w:val="24"/>
        </w:rPr>
        <w:t xml:space="preserve">保险且</w:t>
      </w:r>
      <w:r>
        <w:rPr>
          <w:rFonts w:hint="eastAsia" w:ascii="宋体" w:hAnsi="宋体"/>
          <w:sz w:val="24"/>
        </w:rPr>
        <w:t xml:space="preserve">累计赔偿限额</w:t>
      </w:r>
      <w:r>
        <w:rPr>
          <w:rFonts w:hint="eastAsia" w:ascii="宋体" w:hAnsi="宋体"/>
          <w:sz w:val="24"/>
        </w:rPr>
        <w:t xml:space="preserve">≥</w:t>
      </w:r>
      <w:r>
        <w:rPr>
          <w:rFonts w:ascii="宋体" w:hAnsi="宋体"/>
          <w:sz w:val="24"/>
        </w:rPr>
        <w:t xml:space="preserve">500</w:t>
      </w:r>
      <w:r>
        <w:rPr>
          <w:rFonts w:hint="eastAsia" w:ascii="宋体" w:hAnsi="宋体"/>
          <w:sz w:val="24"/>
        </w:rPr>
        <w:t xml:space="preserve">万元得2分，其他不得分。【投标文件中提供保单原件或公证件扫描件</w:t>
      </w:r>
      <w:r>
        <w:rPr>
          <w:rFonts w:hint="eastAsia" w:ascii="宋体" w:hAnsi="宋体"/>
          <w:sz w:val="24"/>
        </w:rPr>
        <w:t xml:space="preserve">并加盖公章或电子签章</w:t>
      </w:r>
      <w:r>
        <w:rPr>
          <w:rFonts w:hint="eastAsia" w:ascii="宋体" w:hAnsi="宋体"/>
          <w:sz w:val="24"/>
        </w:rPr>
        <w:t xml:space="preserve">，或承诺书原件扫描件</w:t>
      </w:r>
      <w:r>
        <w:rPr>
          <w:rFonts w:hint="eastAsia" w:ascii="宋体" w:hAnsi="宋体"/>
          <w:sz w:val="24"/>
        </w:rPr>
        <w:t xml:space="preserve">并加盖公章或电子签章</w:t>
      </w:r>
      <w:r>
        <w:rPr>
          <w:rFonts w:hint="eastAsia" w:ascii="宋体" w:hAnsi="宋体"/>
          <w:sz w:val="24"/>
        </w:rPr>
        <w:t xml:space="preserve">】。</w:t>
      </w:r>
      <w:r>
        <w:rPr>
          <w:rFonts w:ascii="宋体" w:hAnsi="宋体"/>
          <w:sz w:val="24"/>
        </w:rPr>
      </w:r>
      <w:r/>
    </w:p>
    <w:p>
      <w:pPr>
        <w:pStyle w:val="762"/>
        <w:ind w:left="0" w:firstLine="482"/>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3、技术方案（45分）（暗标）</w:t>
      </w:r>
      <w:r/>
    </w:p>
    <w:p>
      <w:pPr>
        <w:pStyle w:val="671"/>
        <w:ind w:firstLine="480"/>
        <w:spacing w:line="360" w:lineRule="auto"/>
        <w:rPr>
          <w:rFonts w:hint="eastAsia" w:ascii="宋体" w:hAnsi="宋体"/>
          <w:bCs/>
          <w:sz w:val="24"/>
        </w:rPr>
      </w:pPr>
      <w:r>
        <w:rPr>
          <w:rFonts w:hint="eastAsia" w:ascii="宋体" w:hAnsi="宋体"/>
          <w:bCs/>
          <w:sz w:val="24"/>
        </w:rPr>
        <w:t xml:space="preserve">技术方案</w:t>
      </w:r>
      <w:r>
        <w:rPr>
          <w:rFonts w:hint="eastAsia" w:ascii="宋体" w:hAnsi="宋体"/>
          <w:bCs/>
          <w:sz w:val="24"/>
        </w:rPr>
        <w:t xml:space="preserve">须采用暗标形式，不得出现供应商名称、logo、人员姓名等可识别信息，图标不得标注单位名称，违者按零分处理。</w:t>
      </w:r>
      <w:r/>
    </w:p>
    <w:p>
      <w:pPr>
        <w:pStyle w:val="671"/>
        <w:ind w:firstLine="480"/>
        <w:spacing w:line="360" w:lineRule="auto"/>
        <w:rPr>
          <w:rFonts w:hint="eastAsia" w:ascii="宋体" w:hAnsi="宋体"/>
          <w:bCs/>
          <w:sz w:val="24"/>
        </w:rPr>
      </w:pPr>
      <w:r>
        <w:rPr>
          <w:rFonts w:hint="eastAsia" w:ascii="宋体" w:hAnsi="宋体"/>
          <w:bCs/>
          <w:sz w:val="24"/>
        </w:rPr>
        <w:t xml:space="preserve">（1）针对本项目所制定的服务方案（15分）</w:t>
      </w:r>
      <w:r/>
    </w:p>
    <w:p>
      <w:pPr>
        <w:pStyle w:val="671"/>
        <w:ind w:firstLine="480"/>
        <w:spacing w:line="360" w:lineRule="auto"/>
        <w:rPr>
          <w:rFonts w:hint="eastAsia" w:ascii="宋体" w:hAnsi="宋体"/>
          <w:bCs/>
          <w:sz w:val="24"/>
        </w:rPr>
      </w:pPr>
      <w:r>
        <w:rPr>
          <w:rFonts w:hint="eastAsia" w:ascii="宋体" w:hAnsi="宋体"/>
          <w:bCs/>
          <w:sz w:val="24"/>
        </w:rPr>
        <w:t xml:space="preserve">包括5条：①运输配送方案（3分）；②人员安排方案（3分）；③服务响应时间（3分）；</w:t>
      </w:r>
      <w:r>
        <w:rPr>
          <w:rFonts w:hint="eastAsia" w:ascii="宋体" w:hAnsi="宋体"/>
          <w:bCs/>
          <w:sz w:val="24"/>
        </w:rPr>
        <w:fldChar w:fldCharType="begin"/>
      </w:r>
      <w:r>
        <w:rPr>
          <w:rFonts w:hint="eastAsia" w:ascii="宋体" w:hAnsi="宋体"/>
          <w:bCs/>
          <w:sz w:val="24"/>
        </w:rPr>
        <w:instrText xml:space="preserve"> = 4 \* GB3 \* MERGEFORMAT </w:instrText>
      </w:r>
      <w:r>
        <w:rPr>
          <w:rFonts w:hint="eastAsia" w:ascii="宋体" w:hAnsi="宋体"/>
          <w:bCs/>
          <w:sz w:val="24"/>
        </w:rPr>
        <w:fldChar w:fldCharType="separate"/>
      </w:r>
      <w:r>
        <w:rPr>
          <w:rFonts w:hint="eastAsia" w:ascii="宋体" w:hAnsi="宋体"/>
          <w:bCs/>
          <w:sz w:val="24"/>
        </w:rPr>
        <w:t xml:space="preserve">④</w:t>
      </w:r>
      <w:r>
        <w:rPr>
          <w:rFonts w:hint="eastAsia" w:ascii="宋体" w:hAnsi="宋体"/>
          <w:bCs/>
          <w:sz w:val="24"/>
        </w:rPr>
        <w:fldChar w:fldCharType="end"/>
      </w:r>
      <w:r>
        <w:rPr>
          <w:rFonts w:hint="eastAsia" w:ascii="宋体" w:hAnsi="宋体"/>
          <w:bCs/>
          <w:sz w:val="24"/>
        </w:rPr>
        <w:t xml:space="preserve">食材</w:t>
      </w:r>
      <w:r>
        <w:rPr>
          <w:rFonts w:hint="eastAsia" w:ascii="宋体" w:hAnsi="宋体" w:cs="宋体"/>
          <w:sz w:val="24"/>
        </w:rPr>
        <w:t xml:space="preserve">货源供应</w:t>
      </w:r>
      <w:r>
        <w:rPr>
          <w:rFonts w:hint="eastAsia" w:ascii="宋体" w:hAnsi="宋体"/>
          <w:bCs/>
          <w:sz w:val="24"/>
        </w:rPr>
        <w:t xml:space="preserve">保障措施（3分）；</w:t>
      </w:r>
      <w:r>
        <w:rPr>
          <w:rFonts w:hint="eastAsia" w:ascii="宋体" w:hAnsi="宋体"/>
          <w:bCs/>
          <w:sz w:val="24"/>
        </w:rPr>
        <w:fldChar w:fldCharType="begin"/>
      </w:r>
      <w:r>
        <w:rPr>
          <w:rFonts w:hint="eastAsia" w:ascii="宋体" w:hAnsi="宋体"/>
          <w:bCs/>
          <w:sz w:val="24"/>
        </w:rPr>
        <w:instrText xml:space="preserve"> = 5 \* GB3 \* MERGEFORMAT </w:instrText>
      </w:r>
      <w:r>
        <w:rPr>
          <w:rFonts w:hint="eastAsia" w:ascii="宋体" w:hAnsi="宋体"/>
          <w:bCs/>
          <w:sz w:val="24"/>
        </w:rPr>
        <w:fldChar w:fldCharType="separate"/>
      </w:r>
      <w:r>
        <w:rPr>
          <w:rFonts w:hint="eastAsia" w:ascii="宋体" w:hAnsi="宋体"/>
          <w:bCs/>
          <w:sz w:val="24"/>
        </w:rPr>
        <w:t xml:space="preserve">⑤</w:t>
      </w:r>
      <w:r>
        <w:rPr>
          <w:rFonts w:hint="eastAsia" w:ascii="宋体" w:hAnsi="宋体"/>
          <w:bCs/>
          <w:sz w:val="24"/>
        </w:rPr>
        <w:fldChar w:fldCharType="end"/>
      </w:r>
      <w:r>
        <w:rPr>
          <w:rFonts w:hint="eastAsia" w:ascii="宋体" w:hAnsi="宋体"/>
          <w:bCs/>
          <w:sz w:val="24"/>
        </w:rPr>
        <w:t xml:space="preserve">食材库存保障方案（3分）。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投标供应商须针对每条内容进行阐述。内容详实、需求贴合度高且条理清晰的该条得3分；内容较为简单、可行、细节有待完善的该条得1.5分。本项最高得15分，每缺少一条内容或存在逻辑错误、前后矛</w:t>
      </w:r>
      <w:r>
        <w:rPr>
          <w:rFonts w:hint="eastAsia" w:ascii="宋体" w:hAnsi="宋体" w:cs="宋体"/>
          <w:sz w:val="24"/>
        </w:rPr>
        <w:t xml:space="preserve">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（2）经营管理制度、日常管理制度及各岗位职责（4分）                </w:t>
      </w:r>
      <w:r/>
    </w:p>
    <w:p>
      <w:pPr>
        <w:pStyle w:val="671"/>
        <w:ind w:firstLine="480"/>
        <w:spacing w:line="360" w:lineRule="auto"/>
        <w:rPr>
          <w:rFonts w:hint="eastAsia" w:ascii="宋体" w:hAnsi="宋体"/>
          <w:bCs/>
          <w:sz w:val="24"/>
        </w:rPr>
      </w:pPr>
      <w:r>
        <w:rPr>
          <w:rFonts w:hint="eastAsia" w:ascii="宋体" w:hAnsi="宋体"/>
          <w:bCs/>
          <w:sz w:val="24"/>
        </w:rPr>
        <w:t xml:space="preserve">包括4条：①经营管理制度（1分）；②日常管理制度（1分）；③各岗位职责（含采购、贮存、粗加工、分发、运输、清洗、消毒、</w:t>
      </w:r>
      <w:r>
        <w:rPr>
          <w:rFonts w:hint="eastAsia" w:ascii="宋体" w:hAnsi="宋体"/>
          <w:bCs/>
          <w:sz w:val="24"/>
        </w:rPr>
        <w:t xml:space="preserve">检验、保洁等）（1分）；④配送业务操作流程规范制度（1分）。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分；内容较为简单、可行、细节有待完善的该条得0.5分。本项最高得4分，每缺少一条内容或存在逻辑错误、前后矛盾，或存在违反现行相关规范的，该条不得</w:t>
      </w:r>
      <w:r>
        <w:rPr>
          <w:rFonts w:hint="eastAsia" w:ascii="宋体" w:hAnsi="宋体" w:cs="宋体"/>
          <w:sz w:val="24"/>
        </w:rPr>
        <w:t xml:space="preserve">分。</w:t>
      </w:r>
      <w:r/>
    </w:p>
    <w:p>
      <w:pPr>
        <w:pStyle w:val="671"/>
        <w:ind w:firstLine="480"/>
        <w:spacing w:line="360" w:lineRule="auto"/>
        <w:rPr>
          <w:rFonts w:hint="eastAsia" w:ascii="宋体" w:hAnsi="宋体"/>
          <w:bCs/>
          <w:sz w:val="24"/>
        </w:rPr>
      </w:pPr>
      <w:r>
        <w:rPr>
          <w:rFonts w:hint="eastAsia" w:ascii="宋体" w:hAnsi="宋体"/>
          <w:bCs/>
          <w:sz w:val="24"/>
        </w:rPr>
        <w:t xml:space="preserve">（3）食品安全保障措施 （8分）                                        </w:t>
      </w:r>
      <w:r/>
    </w:p>
    <w:p>
      <w:pPr>
        <w:pStyle w:val="671"/>
        <w:ind w:firstLine="480"/>
        <w:spacing w:line="360" w:lineRule="auto"/>
        <w:rPr>
          <w:rFonts w:hint="eastAsia" w:ascii="宋体" w:hAnsi="宋体"/>
          <w:bCs/>
          <w:sz w:val="24"/>
        </w:rPr>
      </w:pPr>
      <w:r>
        <w:rPr>
          <w:rFonts w:hint="eastAsia" w:ascii="宋体" w:hAnsi="宋体"/>
          <w:bCs/>
          <w:sz w:val="24"/>
        </w:rPr>
        <w:t xml:space="preserve">包括2条：①食材安全、卫生、无毒无公害保障措施（4分）；②食材可追根溯源的保障措施（4分）。 </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4分；内容较为简单、可行、细节有待完善的该条得2分。本项最高得8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（4）食品质量保障措施 （6分）                                      </w:t>
      </w:r>
      <w:r/>
    </w:p>
    <w:p>
      <w:pPr>
        <w:pStyle w:val="671"/>
        <w:ind w:firstLine="480"/>
        <w:spacing w:line="360" w:lineRule="auto"/>
        <w:rPr>
          <w:rFonts w:hint="eastAsia" w:ascii="宋体" w:hAnsi="宋体"/>
          <w:bCs/>
          <w:sz w:val="24"/>
        </w:rPr>
      </w:pPr>
      <w:r>
        <w:rPr>
          <w:rFonts w:hint="eastAsia" w:ascii="宋体" w:hAnsi="宋体"/>
          <w:bCs/>
          <w:sz w:val="24"/>
        </w:rPr>
        <w:t xml:space="preserve">包括3条：①食品新鲜度及质保期保障措施（2分）；②食材仓储设施及环境（2分）；③筐箱清洗消毒措施（2分）。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w:t>
      </w:r>
      <w:r>
        <w:rPr>
          <w:rFonts w:hint="eastAsia" w:ascii="宋体" w:hAnsi="宋体" w:cs="宋体"/>
          <w:sz w:val="24"/>
        </w:rPr>
        <w:t xml:space="preserve">为简单、可行、细节有待完善的该条得1分。本项最高得6分，每缺少一条内容或存在逻辑错误、前后矛盾，或存在违反现行相关规范的，该条不得分。</w:t>
      </w:r>
      <w:r/>
    </w:p>
    <w:p>
      <w:pPr>
        <w:pStyle w:val="671"/>
        <w:ind w:firstLine="480"/>
        <w:spacing w:line="360" w:lineRule="auto"/>
        <w:rPr>
          <w:rFonts w:ascii="宋体" w:hAnsi="宋体"/>
          <w:bCs/>
          <w:sz w:val="24"/>
        </w:rPr>
      </w:pPr>
      <w:r>
        <w:rPr>
          <w:rFonts w:hint="eastAsia" w:ascii="宋体" w:hAnsi="宋体"/>
          <w:bCs/>
          <w:sz w:val="24"/>
        </w:rPr>
        <w:t xml:space="preserve">（5）服务过程中突发事件的应急措施  （6分）    </w:t>
      </w:r>
      <w:r>
        <w:rPr>
          <w:rFonts w:ascii="宋体" w:hAnsi="宋体"/>
          <w:bCs/>
          <w:sz w:val="24"/>
        </w:rPr>
      </w:r>
      <w:r/>
    </w:p>
    <w:p>
      <w:pPr>
        <w:pStyle w:val="671"/>
        <w:ind w:firstLine="480"/>
        <w:spacing w:line="360" w:lineRule="auto"/>
        <w:rPr>
          <w:rFonts w:hint="eastAsia" w:ascii="宋体" w:hAnsi="宋体"/>
          <w:bCs/>
          <w:sz w:val="24"/>
        </w:rPr>
      </w:pPr>
      <w:r>
        <w:rPr>
          <w:rFonts w:hint="eastAsia" w:ascii="宋体" w:hAnsi="宋体"/>
          <w:bCs/>
          <w:sz w:val="24"/>
        </w:rPr>
        <w:t xml:space="preserve">包括3条：①人员食物中毒的预备方案（2分）；②应对紧急供货需求的方案（2分）；③针对其他突发事件的应急措施和解决方案（2分）。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为简单、可行、细节有待完善的该条得1分。本项最高得6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（6）投标供应商针对本项目的特色服务 （3分）                           </w:t>
      </w:r>
      <w:r/>
    </w:p>
    <w:p>
      <w:pPr>
        <w:pStyle w:val="671"/>
        <w:ind w:firstLine="480"/>
        <w:spacing w:line="360" w:lineRule="auto"/>
        <w:rPr>
          <w:rFonts w:hint="eastAsia" w:ascii="宋体" w:hAnsi="宋体"/>
          <w:bCs/>
          <w:sz w:val="24"/>
        </w:rPr>
      </w:pPr>
      <w:r>
        <w:rPr>
          <w:rFonts w:hint="eastAsia" w:ascii="宋体" w:hAnsi="宋体"/>
          <w:bCs/>
          <w:sz w:val="24"/>
        </w:rPr>
        <w:t xml:space="preserve">包括2条：①经营独特的服务（1.5分）；②提供高品质的服务（1.5分）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1.5分；内容较为简单、可行、细节有待完善的该条得0.5分。本项最高得3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（7）针对本项目公共卫生事件防控相关措施  （3分）</w:t>
      </w:r>
      <w:r/>
    </w:p>
    <w:p>
      <w:pPr>
        <w:pStyle w:val="671"/>
        <w:ind w:firstLine="480"/>
        <w:spacing w:line="360" w:lineRule="auto"/>
        <w:rPr>
          <w:rFonts w:hint="eastAsia" w:ascii="宋体" w:hAnsi="宋体"/>
          <w:bCs/>
          <w:sz w:val="24"/>
        </w:rPr>
      </w:pPr>
      <w:r>
        <w:rPr>
          <w:rFonts w:hint="eastAsia" w:ascii="宋体" w:hAnsi="宋体"/>
          <w:bCs/>
          <w:sz w:val="24"/>
        </w:rPr>
        <w:t xml:space="preserve">包括3条：①公共卫生事件防控物资储备（1分）；②公共卫生事件防控人员岗位设置（1分）；③常态化公共卫生事件防控措施（1分）。</w:t>
      </w:r>
      <w:r/>
    </w:p>
    <w:p>
      <w:pPr>
        <w:pStyle w:val="671"/>
        <w:ind w:firstLine="480"/>
        <w:spacing w:line="360" w:lineRule="auto"/>
        <w:rPr>
          <w:rFonts w:hint="eastAsia"/>
        </w:rPr>
      </w:pPr>
      <w:r>
        <w:rPr>
          <w:rFonts w:hint="eastAsia" w:ascii="宋体" w:hAnsi="宋体" w:cs="宋体"/>
          <w:sz w:val="24"/>
        </w:rPr>
        <w:t xml:space="preserve">投标供应商须针对每条内容进行阐述。内容详实、需求贴合度高且条理清晰的该条得1分；内容较为简</w:t>
      </w:r>
      <w:r>
        <w:rPr>
          <w:rFonts w:hint="eastAsia" w:ascii="宋体" w:hAnsi="宋体" w:cs="宋体"/>
          <w:sz w:val="24"/>
        </w:rPr>
        <w:t xml:space="preserve">单、可行、细节有待完善的该条得0.5分。本项最高得3分，每缺少一条内容或存在逻辑错误、前后矛盾，或存在违反现行相关规范的，该条不得分。</w:t>
      </w:r>
      <w:r>
        <w:rPr>
          <w:rFonts w:hint="eastAsia"/>
        </w:rPr>
      </w:r>
      <w:r/>
    </w:p>
    <w:p>
      <w:pPr>
        <w:pStyle w:val="671"/>
        <w:ind w:firstLine="480"/>
        <w:spacing w:line="360" w:lineRule="auto"/>
        <w:rPr>
          <w:rFonts w:hint="eastAsia" w:ascii="宋体" w:hAnsi="宋体" w:cs="宋体"/>
          <w:bCs/>
          <w:sz w:val="24"/>
        </w:rPr>
        <w:outlineLvl w:val="0"/>
      </w:pPr>
      <w:r>
        <w:rPr>
          <w:rFonts w:hint="eastAsia" w:ascii="宋体" w:hAnsi="宋体" w:cs="宋体"/>
          <w:bCs/>
          <w:sz w:val="24"/>
        </w:rPr>
        <w:t xml:space="preserve">（九）确定中标供应商：</w:t>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sz w:val="24"/>
        </w:rPr>
        <w:t xml:space="preserve">无锡建设监理咨询有限公司</w:t>
      </w:r>
      <w:r>
        <w:rPr>
          <w:rFonts w:hint="eastAsia" w:ascii="宋体" w:hAnsi="宋体" w:cs="宋体"/>
          <w:bCs/>
          <w:sz w:val="24"/>
        </w:rPr>
        <w:t xml:space="preserve">自中标供应商确定之日起2个工作日内，发出中标通知书，并在财政部门指定的政府采购信息发布媒体上发布中标公告。如有质疑，供应商按中华人民共和国财政部令【第94号】《政府采购质疑和投诉办法》第十二条</w:t>
      </w:r>
      <w:r>
        <w:rPr>
          <w:rFonts w:hint="eastAsia" w:ascii="宋体" w:hAnsi="宋体" w:cs="宋体"/>
          <w:bCs/>
          <w:sz w:val="24"/>
        </w:rPr>
        <w:t xml:space="preserve">：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 供应商为自然人的，应当由本人签字；供应商为法人或者其他组织的，应当由法定代表人、主要负责人，或者其授权代表签字或者盖章，并加盖公章。规定提交资料；按《中华人民共和国政</w:t>
      </w:r>
      <w:r>
        <w:rPr>
          <w:rFonts w:hint="eastAsia" w:ascii="宋体" w:hAnsi="宋体" w:cs="宋体"/>
          <w:bCs/>
          <w:sz w:val="24"/>
        </w:rPr>
        <w:t xml:space="preserve">府采购法》等有关法规处理。评审、开标及定标的整个过程均由采购人或纪律监察部门全程监督。</w:t>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2．在发布中标公告的同时，</w:t>
      </w:r>
      <w:r>
        <w:rPr>
          <w:rFonts w:hint="eastAsia" w:ascii="宋体" w:hAnsi="宋体" w:cs="宋体"/>
          <w:bCs/>
          <w:sz w:val="24"/>
        </w:rPr>
        <w:t xml:space="preserve">无锡建设监理咨询有限公司</w:t>
      </w:r>
      <w:r>
        <w:rPr>
          <w:rFonts w:hint="eastAsia" w:ascii="宋体" w:hAnsi="宋体" w:cs="宋体"/>
          <w:bCs/>
          <w:sz w:val="24"/>
        </w:rPr>
        <w:t xml:space="preserve">将向中标供应商发出中标通知书。</w:t>
      </w:r>
      <w:r/>
    </w:p>
    <w:p>
      <w:pPr>
        <w:pStyle w:val="671"/>
        <w:ind w:left="-2" w:firstLine="420"/>
        <w:spacing w:line="360" w:lineRule="auto"/>
        <w:rPr>
          <w:rFonts w:hint="eastAsia" w:ascii="宋体" w:hAnsi="宋体" w:cs="宋体"/>
          <w:bCs/>
          <w:sz w:val="24"/>
        </w:rPr>
        <w:outlineLvl w:val="0"/>
      </w:pPr>
      <w:r>
        <w:rPr>
          <w:rFonts w:hint="eastAsia" w:ascii="宋体" w:hAnsi="宋体" w:cs="宋体"/>
          <w:bCs/>
          <w:sz w:val="24"/>
        </w:rPr>
        <w:t xml:space="preserve">（十） 废标的确认：</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在采购中，出现下列情况之一的，应予废标：</w:t>
      </w:r>
      <w:r/>
    </w:p>
    <w:p>
      <w:pPr>
        <w:pStyle w:val="671"/>
        <w:numPr>
          <w:ilvl w:val="0"/>
          <w:numId w:val="5"/>
        </w:numPr>
        <w:ind w:left="0" w:firstLine="630"/>
        <w:spacing w:line="360" w:lineRule="auto"/>
        <w:tabs>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符合专业条件的投标供应商或者对采购文件作出实质性响应的投标供应商不足三家；</w:t>
      </w:r>
      <w:r/>
    </w:p>
    <w:p>
      <w:pPr>
        <w:pStyle w:val="671"/>
        <w:numPr>
          <w:ilvl w:val="0"/>
          <w:numId w:val="5"/>
        </w:numPr>
        <w:ind w:left="0" w:firstLine="630"/>
        <w:spacing w:line="360" w:lineRule="auto"/>
        <w:tabs>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出现影响采购公正的违法、违规行为；</w:t>
      </w:r>
      <w:r/>
    </w:p>
    <w:p>
      <w:pPr>
        <w:pStyle w:val="671"/>
        <w:numPr>
          <w:ilvl w:val="0"/>
          <w:numId w:val="5"/>
        </w:numPr>
        <w:ind w:left="0" w:firstLine="630"/>
        <w:spacing w:line="360" w:lineRule="auto"/>
        <w:tabs>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投标供应商的报价均超过采购预算，采购人不能支付的；</w:t>
      </w:r>
      <w:r/>
    </w:p>
    <w:p>
      <w:pPr>
        <w:pStyle w:val="671"/>
        <w:numPr>
          <w:ilvl w:val="0"/>
          <w:numId w:val="5"/>
        </w:numPr>
        <w:ind w:left="0" w:firstLine="630"/>
        <w:spacing w:line="360" w:lineRule="auto"/>
        <w:tabs>
          <w:tab w:val="right" w:pos="180" w:leader="none"/>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因重大变故，采购任务取消。</w:t>
      </w:r>
      <w:r/>
    </w:p>
    <w:p>
      <w:pPr>
        <w:pStyle w:val="671"/>
        <w:ind w:left="-2" w:firstLine="420"/>
        <w:spacing w:line="360" w:lineRule="auto"/>
        <w:rPr>
          <w:rFonts w:hint="eastAsia" w:ascii="宋体" w:hAnsi="宋体" w:cs="宋体"/>
          <w:bCs/>
          <w:sz w:val="24"/>
        </w:rPr>
        <w:outlineLvl w:val="0"/>
      </w:pPr>
      <w:r>
        <w:rPr>
          <w:rFonts w:hint="eastAsia" w:ascii="宋体" w:hAnsi="宋体" w:cs="宋体"/>
          <w:bCs/>
          <w:sz w:val="24"/>
        </w:rPr>
        <w:t xml:space="preserve">（十一）投标保证金：</w:t>
      </w:r>
      <w:r/>
    </w:p>
    <w:p>
      <w:pPr>
        <w:pStyle w:val="671"/>
        <w:ind w:left="150" w:firstLine="48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本项目无需递交投标保证金。</w:t>
      </w:r>
      <w:r/>
    </w:p>
    <w:p>
      <w:pPr>
        <w:pStyle w:val="671"/>
        <w:ind w:left="-2" w:firstLine="420"/>
        <w:spacing w:line="360" w:lineRule="auto"/>
        <w:rPr>
          <w:rFonts w:hint="eastAsia" w:ascii="宋体" w:hAnsi="宋体" w:cs="宋体"/>
          <w:bCs/>
          <w:sz w:val="24"/>
        </w:rPr>
        <w:outlineLvl w:val="0"/>
      </w:pPr>
      <w:r>
        <w:rPr>
          <w:rFonts w:hint="eastAsia" w:ascii="宋体" w:hAnsi="宋体" w:cs="宋体"/>
          <w:bCs/>
          <w:sz w:val="24"/>
        </w:rPr>
        <w:t xml:space="preserve">（十二）签订、履行合同：</w:t>
      </w:r>
      <w:r/>
    </w:p>
    <w:p>
      <w:pPr>
        <w:pStyle w:val="671"/>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1.采购人应当自中标通知书发出之日起</w:t>
      </w:r>
      <w:r>
        <w:rPr>
          <w:rFonts w:hint="eastAsia" w:ascii="宋体" w:hAnsi="宋体" w:cs="宋体"/>
          <w:b/>
          <w:sz w:val="24"/>
        </w:rPr>
        <w:t xml:space="preserve">三十日</w:t>
      </w:r>
      <w:r>
        <w:rPr>
          <w:rFonts w:hint="eastAsia" w:ascii="宋体" w:hAnsi="宋体" w:cs="宋体"/>
          <w:bCs/>
          <w:sz w:val="24"/>
        </w:rPr>
        <w:t xml:space="preserve">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sz w:val="24"/>
        </w:rPr>
        <w:t xml:space="preserve">无锡建设监理咨询有限公司</w:t>
      </w:r>
      <w:r>
        <w:rPr>
          <w:rFonts w:hint="eastAsia" w:ascii="宋体" w:hAnsi="宋体" w:cs="宋体"/>
          <w:bCs/>
          <w:sz w:val="24"/>
        </w:rPr>
        <w:t xml:space="preserve">见证后生效。</w:t>
      </w:r>
      <w:r/>
    </w:p>
    <w:p>
      <w:pPr>
        <w:pStyle w:val="671"/>
        <w:ind w:firstLine="60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无锡建设监理咨询有限公司</w:t>
      </w:r>
      <w:r>
        <w:rPr>
          <w:rFonts w:hint="eastAsia" w:ascii="宋体" w:hAnsi="宋体" w:cs="宋体"/>
          <w:bCs/>
          <w:sz w:val="24"/>
        </w:rPr>
        <w:t xml:space="preserve">监督合同的履行。中标方非因不可抗力未履行招、投标文件和合同规定的义务，一经查实，招标代理机构将根据具体情况提请政府采购管理部门作出相应处理。</w:t>
      </w:r>
      <w:r/>
    </w:p>
    <w:p>
      <w:pPr>
        <w:pStyle w:val="671"/>
        <w:ind w:firstLine="60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3.本项目无须履约保证</w:t>
      </w:r>
      <w:r>
        <w:rPr>
          <w:rFonts w:hint="eastAsia" w:ascii="宋体" w:hAnsi="宋体" w:cs="宋体"/>
          <w:bCs/>
          <w:sz w:val="24"/>
        </w:rPr>
        <w:t xml:space="preserve">金。</w:t>
      </w:r>
      <w:r/>
    </w:p>
    <w:p>
      <w:pPr>
        <w:pStyle w:val="671"/>
        <w:ind w:firstLine="360"/>
        <w:spacing w:line="360" w:lineRule="auto"/>
        <w:rPr>
          <w:rFonts w:hint="eastAsia" w:ascii="宋体" w:hAnsi="宋体" w:cs="宋体"/>
          <w:bCs/>
          <w:sz w:val="24"/>
        </w:rPr>
        <w:outlineLvl w:val="0"/>
      </w:pPr>
      <w:r>
        <w:rPr>
          <w:rFonts w:hint="eastAsia" w:ascii="宋体" w:hAnsi="宋体" w:cs="宋体"/>
          <w:bCs/>
          <w:sz w:val="24"/>
        </w:rPr>
        <w:t xml:space="preserve">（十三）代理服务费：</w:t>
      </w:r>
      <w:r/>
    </w:p>
    <w:p>
      <w:pPr>
        <w:pStyle w:val="671"/>
        <w:ind w:firstLine="600"/>
        <w:spacing w:line="360" w:lineRule="auto"/>
        <w:rPr>
          <w:rFonts w:ascii="宋体" w:hAnsi="宋体" w:cs="宋体"/>
          <w:bCs/>
          <w:sz w:val="24"/>
        </w:rPr>
        <w:outlineLvl w:val="0"/>
      </w:pPr>
      <w:r>
        <w:rPr>
          <w:rFonts w:ascii="宋体" w:hAnsi="宋体" w:cs="宋体"/>
          <w:bCs/>
          <w:sz w:val="24"/>
        </w:rPr>
        <w:t xml:space="preserve">1.本次招标采购项目的代理服务费，由中标供应商支付。 </w:t>
      </w:r>
      <w:r/>
    </w:p>
    <w:p>
      <w:pPr>
        <w:pStyle w:val="671"/>
        <w:ind w:firstLine="360"/>
        <w:spacing w:line="360" w:lineRule="auto"/>
        <w:rPr>
          <w:rFonts w:ascii="宋体" w:hAnsi="宋体" w:cs="宋体"/>
          <w:bCs/>
          <w:sz w:val="24"/>
        </w:rPr>
        <w:outlineLvl w:val="0"/>
      </w:pPr>
      <w:r>
        <w:rPr>
          <w:rFonts w:ascii="宋体" w:hAnsi="宋体" w:cs="宋体"/>
          <w:bCs/>
          <w:sz w:val="24"/>
        </w:rPr>
        <w:t xml:space="preserve">2.供应商的投标报价（含按优惠率折算后的结算价）应当包含本次项目的代理服务费，该费用已计入投标总价/结算价中，采购人不另行支付。 </w:t>
      </w:r>
      <w:r/>
    </w:p>
    <w:p>
      <w:pPr>
        <w:pStyle w:val="671"/>
        <w:ind w:firstLine="360"/>
        <w:spacing w:line="360" w:lineRule="auto"/>
        <w:rPr>
          <w:rFonts w:ascii="宋体" w:hAnsi="宋体" w:cs="宋体"/>
          <w:bCs/>
          <w:sz w:val="24"/>
        </w:rPr>
        <w:outlineLvl w:val="0"/>
      </w:pPr>
      <w:r>
        <w:rPr>
          <w:rFonts w:ascii="宋体" w:hAnsi="宋体" w:cs="宋体"/>
          <w:bCs/>
          <w:sz w:val="24"/>
        </w:rPr>
        <w:t xml:space="preserve">3.代理服务费以本标段中标金额（即对应标段的最终结算金额）为计费基数，按《招标代理服务收费管理暂行办法》（计价格〔2002〕1980 号）规定的货物类项目收费标准下浮 45% 计取，按标段单独收取。 </w:t>
      </w:r>
      <w:r/>
    </w:p>
    <w:p>
      <w:pPr>
        <w:pStyle w:val="671"/>
        <w:ind w:firstLine="360"/>
        <w:spacing w:line="360" w:lineRule="auto"/>
        <w:rPr>
          <w:rFonts w:ascii="宋体" w:hAnsi="宋体" w:cs="宋体"/>
          <w:bCs/>
          <w:sz w:val="24"/>
        </w:rPr>
        <w:outlineLvl w:val="0"/>
      </w:pPr>
      <w:r>
        <w:rPr>
          <w:rFonts w:ascii="宋体" w:hAnsi="宋体" w:cs="宋体"/>
          <w:bCs/>
          <w:sz w:val="24"/>
        </w:rPr>
        <w:t xml:space="preserve">4.供应商应在投标报价/测算优惠率时，自行将该笔代理服务费纳入成本测算并包含在内；采购人不承担任何因供应商对代理服务费计取方式理解偏差、漏</w:t>
      </w:r>
      <w:r>
        <w:rPr>
          <w:rFonts w:ascii="宋体" w:hAnsi="宋体" w:cs="宋体"/>
          <w:bCs/>
          <w:sz w:val="24"/>
        </w:rPr>
        <w:t xml:space="preserve">算费用而产生的额外费用或相关责任。 </w:t>
      </w:r>
      <w:r/>
    </w:p>
    <w:p>
      <w:pPr>
        <w:pStyle w:val="671"/>
        <w:ind w:firstLine="360"/>
        <w:spacing w:line="360" w:lineRule="auto"/>
        <w:rPr>
          <w:rFonts w:ascii="宋体" w:hAnsi="宋体" w:cs="宋体"/>
          <w:bCs/>
          <w:sz w:val="24"/>
        </w:rPr>
        <w:outlineLvl w:val="0"/>
      </w:pPr>
      <w:r>
        <w:rPr>
          <w:rFonts w:ascii="宋体" w:hAnsi="宋体" w:cs="宋体"/>
          <w:bCs/>
          <w:sz w:val="24"/>
        </w:rPr>
        <w:t xml:space="preserve">5.中标供应商应在领取中标通知书前，一次性向采购代理机构缴清全部代理服务费，否则采购代理机构有权不予发出中标通知书。</w:t>
      </w:r>
      <w:r/>
    </w:p>
    <w:p>
      <w:pPr>
        <w:pStyle w:val="671"/>
        <w:numPr>
          <w:ilvl w:val="0"/>
          <w:numId w:val="6"/>
        </w:numPr>
        <w:ind w:firstLine="880"/>
        <w:jc w:val="center"/>
        <w:spacing w:line="540" w:lineRule="exact"/>
        <w:rPr>
          <w:rFonts w:ascii="宋体" w:hAnsi="宋体" w:cs="宋体"/>
          <w:bCs/>
          <w:sz w:val="44"/>
          <w:szCs w:val="44"/>
        </w:rPr>
      </w:pPr>
      <w:r>
        <w:rPr>
          <w:rFonts w:hint="eastAsia" w:ascii="宋体" w:hAnsi="宋体" w:cs="宋体"/>
          <w:bCs/>
          <w:sz w:val="44"/>
          <w:szCs w:val="44"/>
        </w:rPr>
        <w:br w:type="page" w:clear="all"/>
      </w:r>
      <w:r>
        <w:rPr>
          <w:rFonts w:hint="eastAsia" w:ascii="宋体" w:hAnsi="宋体" w:cs="宋体"/>
          <w:bCs/>
          <w:sz w:val="44"/>
          <w:szCs w:val="44"/>
        </w:rPr>
        <w:t xml:space="preserve">采购需求</w:t>
      </w:r>
      <w:r>
        <w:rPr>
          <w:rFonts w:ascii="宋体" w:hAnsi="宋体" w:cs="宋体"/>
          <w:bCs/>
          <w:sz w:val="44"/>
          <w:szCs w:val="44"/>
        </w:rPr>
      </w:r>
      <w:r/>
    </w:p>
    <w:p>
      <w:pPr>
        <w:pStyle w:val="671"/>
        <w:ind w:firstLine="442"/>
        <w:spacing w:line="360" w:lineRule="exact"/>
        <w:rPr>
          <w:rFonts w:hint="eastAsia" w:ascii="Calibri" w:hAnsi="Calibri"/>
          <w:b/>
          <w:sz w:val="22"/>
          <w:szCs w:val="22"/>
        </w:rPr>
      </w:pPr>
      <w:r>
        <w:rPr>
          <w:rFonts w:hint="eastAsia" w:ascii="Calibri" w:hAnsi="Calibri"/>
          <w:b/>
          <w:sz w:val="22"/>
          <w:szCs w:val="22"/>
        </w:rPr>
      </w:r>
      <w:r/>
    </w:p>
    <w:p>
      <w:pPr>
        <w:pStyle w:val="671"/>
        <w:ind w:firstLine="482"/>
        <w:jc w:val="center"/>
        <w:spacing w:line="360" w:lineRule="auto"/>
        <w:tabs>
          <w:tab w:val="left" w:pos="1050" w:leader="none"/>
        </w:tabs>
        <w:rPr>
          <w:rFonts w:ascii="宋体" w:hAnsi="宋体" w:cs="宋体"/>
          <w:b/>
          <w:bCs/>
          <w:sz w:val="24"/>
        </w:rPr>
      </w:pPr>
      <w:r>
        <w:rPr>
          <w:rFonts w:hint="eastAsia" w:ascii="宋体" w:hAnsi="宋体" w:cs="宋体"/>
          <w:b/>
          <w:bCs/>
          <w:sz w:val="24"/>
        </w:rPr>
        <w:t xml:space="preserve">一标段：蔬菜类、粮油类、调味品定点供应商</w:t>
      </w:r>
      <w:r>
        <w:rPr>
          <w:rFonts w:ascii="宋体" w:hAnsi="宋体" w:cs="宋体"/>
          <w:b/>
          <w:bCs/>
          <w:sz w:val="24"/>
        </w:rPr>
      </w:r>
      <w:r/>
    </w:p>
    <w:p>
      <w:pPr>
        <w:pStyle w:val="773"/>
        <w:ind w:firstLine="420"/>
        <w:jc w:val="center"/>
      </w:pPr>
      <w:r>
        <w:rPr>
          <w:rFonts w:hint="eastAsia"/>
        </w:rPr>
        <w:t xml:space="preserve">一</w:t>
      </w:r>
      <w:r>
        <w:rPr>
          <w:rFonts w:hint="eastAsia" w:hAnsi="宋体" w:cs="宋体"/>
          <w:b/>
          <w:bCs/>
          <w:sz w:val="24"/>
          <w:szCs w:val="24"/>
        </w:rPr>
        <w:t xml:space="preserve">、蔬菜类</w:t>
      </w:r>
      <w:r/>
    </w:p>
    <w:p>
      <w:pPr>
        <w:pStyle w:val="671"/>
        <w:ind w:firstLine="482"/>
        <w:spacing w:line="360" w:lineRule="auto"/>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r>
      <w:r/>
    </w:p>
    <w:p>
      <w:pPr>
        <w:pStyle w:val="671"/>
        <w:ind w:firstLine="482"/>
        <w:spacing w:line="360" w:lineRule="auto"/>
        <w:rPr>
          <w:rFonts w:ascii="宋体" w:hAnsi="宋体" w:cs="宋体"/>
          <w:sz w:val="24"/>
        </w:rPr>
      </w:pPr>
      <w:r>
        <w:rPr>
          <w:rFonts w:hint="eastAsia" w:ascii="宋体" w:hAnsi="宋体" w:cs="宋体"/>
          <w:b/>
          <w:bCs/>
          <w:sz w:val="24"/>
        </w:rPr>
        <w:t xml:space="preserve">1、 采购项目概况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szCs w:val="32"/>
        </w:rPr>
        <w:t xml:space="preserve">1.4供货价格</w:t>
      </w:r>
      <w:r>
        <w:rPr>
          <w:rFonts w:hint="eastAsia" w:ascii="宋体" w:hAnsi="宋体" w:cs="宋体"/>
          <w:color w:val="0000ff"/>
          <w:sz w:val="24"/>
          <w:szCs w:val="32"/>
        </w:rPr>
        <w:t xml:space="preserve">：</w:t>
      </w:r>
      <w:r>
        <w:rPr>
          <w:rFonts w:hint="eastAsia" w:ascii="宋体" w:hAnsi="宋体" w:cs="宋体"/>
          <w:sz w:val="24"/>
          <w:szCs w:val="32"/>
        </w:rPr>
        <w:t xml:space="preserve">配送的常用食</w:t>
      </w:r>
      <w:r>
        <w:rPr>
          <w:rFonts w:hint="eastAsia" w:ascii="宋体" w:hAnsi="宋体" w:cs="宋体"/>
          <w:sz w:val="24"/>
          <w:szCs w:val="32"/>
        </w:rPr>
        <w:t xml:space="preserve">材价格每半月定</w:t>
      </w:r>
      <w:r>
        <w:rPr>
          <w:rFonts w:hint="eastAsia" w:ascii="宋体" w:hAnsi="宋体" w:cs="宋体"/>
          <w:sz w:val="24"/>
          <w:szCs w:val="32"/>
        </w:rPr>
        <w:t xml:space="preserve">价一次，</w:t>
      </w:r>
      <w:r>
        <w:rPr>
          <w:rFonts w:hint="eastAsia" w:ascii="宋体" w:hAnsi="宋体" w:cs="宋体"/>
          <w:sz w:val="24"/>
          <w:szCs w:val="32"/>
        </w:rPr>
        <w:t xml:space="preserve">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cs="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w:t>
      </w:r>
      <w:r>
        <w:rPr>
          <w:rFonts w:hint="eastAsia" w:ascii="宋体" w:hAnsi="宋体" w:cs="宋体"/>
          <w:sz w:val="24"/>
        </w:rPr>
        <w:t xml:space="preserve">标人提出单价，由采购人经市场询价后，根据实际定价，原则上不得超过市场均价。</w:t>
      </w:r>
      <w:r>
        <w:rPr>
          <w:rFonts w:ascii="宋体" w:hAnsi="宋体" w:cs="宋体"/>
          <w:sz w:val="24"/>
          <w:szCs w:val="32"/>
        </w:rPr>
      </w:r>
      <w:r/>
    </w:p>
    <w:p>
      <w:pPr>
        <w:pStyle w:val="671"/>
        <w:ind w:firstLine="482"/>
        <w:spacing w:line="360" w:lineRule="auto"/>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2"/>
        <w:spacing w:line="500" w:lineRule="exact"/>
        <w:rPr>
          <w:rFonts w:ascii="宋体" w:hAnsi="宋体" w:cs="宋体"/>
          <w:b/>
          <w:sz w:val="24"/>
        </w:rPr>
      </w:pPr>
      <w:r>
        <w:rPr>
          <w:rFonts w:hint="eastAsia" w:ascii="宋体" w:hAnsi="宋体" w:cs="宋体"/>
          <w:b/>
          <w:sz w:val="24"/>
        </w:rPr>
        <w:t xml:space="preserve">1、供货价格规定</w:t>
      </w:r>
      <w:r>
        <w:rPr>
          <w:rFonts w:ascii="宋体" w:hAnsi="宋体" w:cs="宋体"/>
          <w:b/>
          <w:sz w:val="24"/>
        </w:rPr>
      </w:r>
      <w:r/>
    </w:p>
    <w:tbl>
      <w:tblPr>
        <w:tblW w:w="0" w:type="auto"/>
        <w:jc w:val="center"/>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1417"/>
        <w:gridCol w:w="2835"/>
        <w:gridCol w:w="1418"/>
        <w:gridCol w:w="850"/>
      </w:tblGrid>
      <w:tr>
        <w:trPr/>
        <w:tc>
          <w:tcPr>
            <w:tcW w:w="2269" w:type="dxa"/>
            <w:vAlign w:val="center"/>
            <w:textDirection w:val="lrTb"/>
            <w:noWrap w:val="false"/>
          </w:tcPr>
          <w:p>
            <w:pPr>
              <w:pStyle w:val="671"/>
              <w:ind w:firstLine="360"/>
              <w:rPr>
                <w:rFonts w:ascii="宋体" w:hAnsi="宋体" w:cs="宋体"/>
                <w:sz w:val="24"/>
              </w:rPr>
            </w:pPr>
            <w:r>
              <w:rPr>
                <w:rFonts w:hint="eastAsia" w:ascii="宋体" w:hAnsi="宋体" w:cs="宋体"/>
                <w:sz w:val="24"/>
              </w:rPr>
              <w:t xml:space="preserve">食品种类</w:t>
            </w:r>
            <w:r>
              <w:rPr>
                <w:rFonts w:ascii="宋体" w:hAnsi="宋体" w:cs="宋体"/>
                <w:sz w:val="24"/>
              </w:rPr>
            </w:r>
            <w:r/>
          </w:p>
        </w:tc>
        <w:tc>
          <w:tcPr>
            <w:tcW w:w="1417" w:type="dxa"/>
            <w:vAlign w:val="center"/>
            <w:textDirection w:val="lrTb"/>
            <w:noWrap w:val="false"/>
          </w:tcPr>
          <w:p>
            <w:pPr>
              <w:pStyle w:val="671"/>
              <w:rPr>
                <w:rFonts w:ascii="宋体" w:hAnsi="宋体" w:cs="宋体"/>
                <w:sz w:val="24"/>
              </w:rPr>
            </w:pPr>
            <w:r>
              <w:rPr>
                <w:rFonts w:hint="eastAsia" w:ascii="宋体" w:hAnsi="宋体" w:cs="宋体"/>
                <w:sz w:val="24"/>
              </w:rPr>
              <w:t xml:space="preserve">定价周期</w:t>
            </w:r>
            <w:r>
              <w:rPr>
                <w:rFonts w:ascii="宋体" w:hAnsi="宋体" w:cs="宋体"/>
                <w:sz w:val="24"/>
              </w:rPr>
            </w:r>
            <w:r/>
          </w:p>
        </w:tc>
        <w:tc>
          <w:tcPr>
            <w:tcW w:w="2835"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报价要求</w:t>
            </w:r>
            <w:r>
              <w:rPr>
                <w:rFonts w:ascii="宋体" w:hAnsi="宋体" w:cs="宋体"/>
                <w:sz w:val="24"/>
              </w:rPr>
            </w:r>
            <w:r/>
          </w:p>
        </w:tc>
        <w:tc>
          <w:tcPr>
            <w:tcW w:w="1418" w:type="dxa"/>
            <w:vAlign w:val="center"/>
            <w:textDirection w:val="lrTb"/>
            <w:noWrap w:val="false"/>
          </w:tcPr>
          <w:p>
            <w:pPr>
              <w:pStyle w:val="671"/>
              <w:rPr>
                <w:rFonts w:ascii="宋体" w:hAnsi="宋体" w:cs="宋体"/>
                <w:sz w:val="24"/>
              </w:rPr>
            </w:pPr>
            <w:r>
              <w:rPr>
                <w:rFonts w:hint="eastAsia" w:ascii="宋体" w:hAnsi="宋体" w:cs="宋体"/>
                <w:sz w:val="24"/>
              </w:rPr>
              <w:t xml:space="preserve">定价时间</w:t>
            </w:r>
            <w:r>
              <w:rPr>
                <w:rFonts w:ascii="宋体" w:hAnsi="宋体" w:cs="宋体"/>
                <w:sz w:val="24"/>
              </w:rPr>
            </w:r>
            <w:r/>
          </w:p>
        </w:tc>
        <w:tc>
          <w:tcPr>
            <w:tcW w:w="850"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1028"/>
        </w:trPr>
        <w:tc>
          <w:tcPr>
            <w:tcW w:w="2269"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蔬菜</w:t>
            </w:r>
            <w:r>
              <w:rPr>
                <w:rFonts w:ascii="宋体" w:hAnsi="宋体" w:cs="宋体"/>
                <w:sz w:val="24"/>
              </w:rPr>
            </w:r>
            <w:r/>
          </w:p>
        </w:tc>
        <w:tc>
          <w:tcPr>
            <w:tcW w:w="1417"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每半月</w:t>
            </w:r>
            <w:r>
              <w:rPr>
                <w:rFonts w:ascii="宋体" w:hAnsi="宋体" w:cs="宋体"/>
                <w:sz w:val="24"/>
              </w:rPr>
            </w:r>
            <w:r/>
          </w:p>
        </w:tc>
        <w:tc>
          <w:tcPr>
            <w:tcW w:w="2835"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无锡市发展和改革委员会网站（取价网站：http://dpc.wuxi.gov.cn/ztzl/msjf/syp/index.shtml）当日的“专题专栏”-“民生价费”-“农副产品”栏中公布的当月各超市冷冻食品、肉制品、饮料、休闲食品、乳制品、粮油、调料价格、</w:t>
            </w:r>
            <w:r>
              <w:rPr>
                <w:rFonts w:hint="eastAsia" w:ascii="宋体" w:hAnsi="宋体" w:cs="宋体"/>
                <w:sz w:val="24"/>
              </w:rPr>
              <w:t xml:space="preserve">主副食品折扣率报价</w:t>
            </w:r>
            <w:r>
              <w:rPr>
                <w:rFonts w:ascii="宋体" w:hAnsi="宋体" w:cs="宋体"/>
                <w:sz w:val="24"/>
              </w:rPr>
            </w:r>
            <w:r/>
          </w:p>
        </w:tc>
        <w:tc>
          <w:tcPr>
            <w:tcW w:w="1418" w:type="dxa"/>
            <w:vAlign w:val="center"/>
            <w:textDirection w:val="lrTb"/>
            <w:noWrap w:val="false"/>
          </w:tcPr>
          <w:p>
            <w:pPr>
              <w:pStyle w:val="671"/>
              <w:jc w:val="center"/>
              <w:rPr>
                <w:rFonts w:ascii="宋体" w:hAnsi="宋体" w:cs="宋体"/>
                <w:sz w:val="24"/>
              </w:rPr>
            </w:pPr>
            <w:r>
              <w:rPr>
                <w:rFonts w:ascii="宋体" w:hAnsi="宋体" w:cs="宋体"/>
                <w:sz w:val="24"/>
              </w:rPr>
            </w:r>
            <w:r/>
          </w:p>
        </w:tc>
        <w:tc>
          <w:tcPr>
            <w:tcW w:w="850" w:type="dxa"/>
            <w:vAlign w:val="center"/>
            <w:textDirection w:val="lrTb"/>
            <w:noWrap w:val="false"/>
          </w:tcPr>
          <w:p>
            <w:pPr>
              <w:pStyle w:val="671"/>
              <w:jc w:val="center"/>
              <w:rPr>
                <w:rFonts w:ascii="宋体" w:hAnsi="宋体" w:cs="宋体"/>
                <w:sz w:val="24"/>
              </w:rPr>
            </w:pPr>
            <w:r>
              <w:rPr>
                <w:rFonts w:ascii="宋体" w:hAnsi="宋体" w:cs="宋体"/>
                <w:sz w:val="24"/>
              </w:rPr>
            </w:r>
            <w:r/>
          </w:p>
        </w:tc>
      </w:tr>
    </w:tbl>
    <w:p>
      <w:pPr>
        <w:pStyle w:val="671"/>
        <w:ind w:firstLine="240"/>
        <w:rPr>
          <w:rFonts w:ascii="宋体" w:hAnsi="宋体" w:cs="宋体"/>
          <w:sz w:val="24"/>
        </w:rPr>
      </w:pPr>
      <w:r>
        <w:rPr>
          <w:rFonts w:hint="eastAsia" w:ascii="宋体" w:hAnsi="宋体" w:cs="宋体"/>
          <w:sz w:val="24"/>
        </w:rPr>
        <w:t xml:space="preserve">说明：在定价周期内的价格将保持不变；</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2、供货要求</w:t>
      </w:r>
      <w:r>
        <w:rPr>
          <w:rFonts w:ascii="宋体" w:hAnsi="宋体" w:cs="宋体"/>
          <w:b/>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2.1、供货方应根据采购方送货通知的要求，须于每天早上7：30前送到指定地点。</w:t>
      </w:r>
      <w:r>
        <w:rPr>
          <w:rFonts w:ascii="宋体" w:hAnsi="宋体" w:cs="宋体"/>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2.2、供应商应主动配合甲方进行验收（包括抽样检测），如经检测确认未达约定的质量要求的，采购人员有权要求退货供应商必须承担相关单位因此而造成的损失。</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3、质量标准</w:t>
      </w:r>
      <w:r>
        <w:rPr>
          <w:rFonts w:ascii="宋体" w:hAnsi="宋体" w:cs="宋体"/>
          <w:b/>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3.1、供应商所提供的伙食物资必须是正规渠道的合格产品，外观及内在品质良好，符合国家和行业食品卫生安全标准。</w:t>
      </w:r>
      <w:r>
        <w:rPr>
          <w:rFonts w:ascii="宋体" w:hAnsi="宋体" w:cs="宋体"/>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3.2、无公害蔬菜质量要求：必须符合GB18406.1-2001 农产品安全质量无公害蔬菜安全要求，对蔬菜中有害物质严格</w:t>
      </w:r>
      <w:r>
        <w:rPr>
          <w:rFonts w:hint="eastAsia" w:ascii="宋体" w:hAnsi="宋体" w:cs="宋体"/>
          <w:sz w:val="24"/>
        </w:rPr>
        <w:t xml:space="preserve">控制在标准规定范围之内。蔬菜应保证新鲜度和该有的纯菜标准，保证新鲜、无异味、无霉烂变质，外观干爽；送货前必须经过前期处理，无农药等有害物质留存，使用率达到95%以上；所有提供的原料一旦出现质量问题，保管员有权拒绝收货，能提供蔬菜切菜机优先考虑。</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4、卫生要求</w:t>
      </w:r>
      <w:r>
        <w:rPr>
          <w:rFonts w:ascii="宋体" w:hAnsi="宋体" w:cs="宋体"/>
          <w:b/>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4.1、中标单位供应的食材必须符合《中华人民共和国食品安全法》标准，并根据协议约定和食堂提出的品种、规格、品牌、数量、质量要求在规定的时间内及时送到。每日的配送清单须是打印稿，如发现食材卫生质量问题或者以次充好，</w:t>
      </w:r>
      <w:r>
        <w:rPr>
          <w:rFonts w:hint="eastAsia" w:ascii="宋体" w:hAnsi="宋体" w:cs="宋体"/>
          <w:sz w:val="24"/>
        </w:rPr>
        <w:t xml:space="preserve">可立即无条件退货或换货，并对配送单位扣除该货物品种金额5-10倍的货款作为违约金。</w:t>
      </w:r>
      <w:r>
        <w:rPr>
          <w:rFonts w:ascii="宋体" w:hAnsi="宋体" w:cs="宋体"/>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4.2、配送单位严禁提供以下食品：（1）腐败变质、油脂酸败、霉变、生虫、污秽不洁、混有异物或者其他感官性状异常，含有毒、有害物质或者被有毒、有害物质污染，可能对人体健康有害的食品；（2）农药残留超标的蔬菜；（3）其他不符合食品卫生标准和要求的食品。</w:t>
      </w:r>
      <w:r>
        <w:rPr>
          <w:rFonts w:ascii="宋体" w:hAnsi="宋体" w:cs="宋体"/>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如因配送单位所供应食品的质量问题引起食物中毒等食源性疾病的发生或其他事故，由配送单位负全部责任，并承担由此而引起的全部经济损失及相关法律责任。情节较为严重的，有权立即终止供货协议，并按相关法律处理。</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5、付款方式</w:t>
      </w:r>
      <w:r>
        <w:rPr>
          <w:rFonts w:ascii="宋体" w:hAnsi="宋体" w:cs="宋体"/>
          <w:b/>
          <w:sz w:val="24"/>
        </w:rPr>
      </w:r>
      <w:r/>
    </w:p>
    <w:p>
      <w:pPr>
        <w:pStyle w:val="671"/>
        <w:numPr>
          <w:ilvl w:val="0"/>
          <w:numId w:val="10"/>
        </w:numPr>
        <w:ind w:firstLine="480"/>
        <w:spacing w:line="360" w:lineRule="auto"/>
        <w:rPr>
          <w:rFonts w:ascii="宋体" w:hAnsi="宋体" w:cs="宋体"/>
          <w:sz w:val="24"/>
        </w:rPr>
      </w:pP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ind w:firstLine="482"/>
        <w:spacing w:line="360" w:lineRule="auto"/>
        <w:rPr>
          <w:rFonts w:ascii="宋体" w:hAnsi="宋体" w:cs="宋体"/>
          <w:sz w:val="24"/>
        </w:rPr>
      </w:pPr>
      <w:r>
        <w:rPr>
          <w:rFonts w:hint="eastAsia" w:ascii="宋体" w:hAnsi="宋体" w:cs="宋体"/>
          <w:b/>
          <w:sz w:val="24"/>
        </w:rPr>
        <w:t xml:space="preserve">（三）、违约责任</w:t>
      </w:r>
      <w:r>
        <w:rPr>
          <w:rFonts w:hint="eastAsia" w:ascii="宋体" w:hAnsi="宋体" w:cs="宋体"/>
          <w:sz w:val="24"/>
        </w:rPr>
        <w:t xml:space="preserve">。</w:t>
      </w:r>
      <w:r>
        <w:rPr>
          <w:rFonts w:ascii="宋体" w:hAnsi="宋体" w:cs="宋体"/>
          <w:sz w:val="24"/>
        </w:rPr>
      </w:r>
      <w:r/>
    </w:p>
    <w:p>
      <w:pPr>
        <w:pStyle w:val="671"/>
        <w:ind w:firstLine="482"/>
        <w:spacing w:line="360" w:lineRule="auto"/>
        <w:rPr>
          <w:rFonts w:ascii="宋体" w:hAnsi="宋体" w:cs="宋体"/>
          <w:b/>
          <w:bCs/>
          <w:sz w:val="24"/>
        </w:rPr>
      </w:pPr>
      <w:r>
        <w:rPr>
          <w:rFonts w:hint="eastAsia" w:ascii="宋体" w:hAnsi="宋体" w:cs="宋体"/>
          <w:b/>
          <w:bCs/>
          <w:sz w:val="24"/>
        </w:rPr>
        <w:t xml:space="preserve">1.价格违约</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经甲方随机抽查，第一次发现,结算价格未达到承诺优惠率的，除结算价格按承诺优惠率执行外，按蔬菜类别相应扣除不超过当天货款的10%；第二次发现,结算价格未达到承诺优惠率的，除结算价格按承诺优惠率执行外，按蔬菜类别相应扣除不超过本周货款的10%；第三次发现,结算价格未达到承诺优惠率的，除结算价格按承诺优惠率执</w:t>
      </w:r>
      <w:r>
        <w:rPr>
          <w:rFonts w:hint="eastAsia" w:ascii="宋体" w:hAnsi="宋体" w:cs="宋体"/>
          <w:sz w:val="24"/>
        </w:rPr>
        <w:t xml:space="preserve">行外，按蔬菜类别扣除不超过当月货款的10%，并立即终止合同，且乙方3年内不得参与甲方组织的蔬菜类招投标。</w:t>
      </w:r>
      <w:r>
        <w:rPr>
          <w:rFonts w:ascii="宋体" w:hAnsi="宋体" w:cs="宋体"/>
          <w:sz w:val="24"/>
        </w:rPr>
      </w:r>
      <w:r/>
    </w:p>
    <w:p>
      <w:pPr>
        <w:pStyle w:val="671"/>
        <w:ind w:firstLine="482"/>
        <w:spacing w:line="360" w:lineRule="auto"/>
        <w:rPr>
          <w:rFonts w:ascii="宋体" w:hAnsi="宋体" w:cs="宋体"/>
          <w:b/>
          <w:bCs/>
          <w:sz w:val="24"/>
        </w:rPr>
      </w:pPr>
      <w:r>
        <w:rPr>
          <w:rFonts w:hint="eastAsia" w:ascii="宋体" w:hAnsi="宋体" w:cs="宋体"/>
          <w:b/>
          <w:bCs/>
          <w:sz w:val="24"/>
        </w:rPr>
        <w:t xml:space="preserve">2.数量违约</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甲方验收时发现乙方供应蔬菜类存在实际供应比预约计划少2%以下，甲方可予以签字确认，按实际验收数量结算，并可要求乙方及时予以免费补足。若少2%以上，乙方必须立即予以免费补足。如发现乙方存在主观故意或不予补足，第一次发现，按蔬菜类别扣除不超过当日全部货款的50%；第二次发现，按蔬菜类扣除不超过本周全部货款的50%；第三次发现，按蔬菜类别扣除不超过当月全部货款的50%，并立即终止合同，且乙方3年内不得参加与甲方组织的蔬菜类招投标。</w:t>
      </w:r>
      <w:r>
        <w:rPr>
          <w:rFonts w:ascii="宋体" w:hAnsi="宋体" w:cs="宋体"/>
          <w:sz w:val="24"/>
        </w:rPr>
      </w:r>
      <w:r/>
    </w:p>
    <w:p>
      <w:pPr>
        <w:pStyle w:val="671"/>
        <w:ind w:firstLine="482"/>
        <w:spacing w:line="360" w:lineRule="auto"/>
        <w:rPr>
          <w:rFonts w:ascii="宋体" w:hAnsi="宋体" w:cs="宋体"/>
          <w:b/>
          <w:bCs/>
          <w:sz w:val="24"/>
        </w:rPr>
      </w:pPr>
      <w:r>
        <w:rPr>
          <w:rFonts w:hint="eastAsia" w:ascii="宋体" w:hAnsi="宋体" w:cs="宋体"/>
          <w:b/>
          <w:bCs/>
          <w:sz w:val="24"/>
        </w:rPr>
        <w:t xml:space="preserve">3.质量违约</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乙方承诺提供给甲方的应是当天新鲜蔬菜。如甲方验货发现所供蔬菜类品种不符要求或蔬菜不新鲜等问题时，乙方应及时予以更换。若甲方发现乙方存在主观故意、不予更换或者没有履行供货合同时，第一次发现，按蔬菜类别相应扣除不超过当天货款的50%；第二次发现，按蔬菜类别相应扣除不超过本周货款的50%；第三次发现，按蔬菜类别扣除不超过当月货款的50%，并立即终止合同，且乙方3年内不得参加与甲方组织的蔬菜类招投标。如因质量问题引起的食物中毒，由乙方负全责（经济、社会影响、刑事责</w:t>
      </w:r>
      <w:r>
        <w:rPr>
          <w:rFonts w:hint="eastAsia" w:ascii="宋体" w:hAnsi="宋体" w:cs="宋体"/>
          <w:sz w:val="24"/>
        </w:rPr>
        <w:t xml:space="preserve">任）并追究乙方法律责任，永久取消参与甲方组织的蔬菜类招投标资格。</w:t>
      </w:r>
      <w:r>
        <w:rPr>
          <w:rFonts w:ascii="宋体" w:hAnsi="宋体" w:cs="宋体"/>
          <w:sz w:val="24"/>
        </w:rPr>
      </w:r>
      <w:r/>
    </w:p>
    <w:p>
      <w:pPr>
        <w:pStyle w:val="671"/>
        <w:ind w:firstLine="482"/>
        <w:spacing w:line="360" w:lineRule="auto"/>
        <w:rPr>
          <w:rFonts w:ascii="宋体" w:hAnsi="宋体" w:cs="宋体"/>
          <w:b/>
          <w:bCs/>
          <w:sz w:val="24"/>
        </w:rPr>
      </w:pPr>
      <w:r>
        <w:rPr>
          <w:rFonts w:hint="eastAsia" w:ascii="宋体" w:hAnsi="宋体" w:cs="宋体"/>
          <w:b/>
          <w:bCs/>
          <w:sz w:val="24"/>
        </w:rPr>
        <w:t xml:space="preserve">4.服务违约</w:t>
      </w:r>
      <w:r>
        <w:rPr>
          <w:rFonts w:ascii="宋体" w:hAnsi="宋体" w:cs="宋体"/>
          <w:b/>
          <w:bCs/>
          <w:sz w:val="24"/>
        </w:rPr>
      </w:r>
      <w:r/>
    </w:p>
    <w:p>
      <w:pPr>
        <w:pStyle w:val="671"/>
        <w:ind w:firstLine="480"/>
        <w:spacing w:line="360" w:lineRule="auto"/>
        <w:tabs>
          <w:tab w:val="left" w:pos="1050" w:leader="none"/>
        </w:tabs>
        <w:rPr>
          <w:rFonts w:ascii="宋体" w:hAnsi="宋体" w:cs="宋体"/>
          <w:b/>
          <w:bCs/>
          <w:sz w:val="24"/>
        </w:rPr>
      </w:pPr>
      <w:r>
        <w:rPr>
          <w:rFonts w:hint="eastAsia" w:ascii="宋体" w:hAnsi="宋体" w:cs="宋体"/>
          <w:sz w:val="24"/>
        </w:rPr>
        <w:t xml:space="preserve">除不可抗力外，乙方应按时将蔬菜类配送至甲方指定地点，如未按时送达，</w:t>
      </w:r>
      <w:r>
        <w:rPr>
          <w:rFonts w:hint="eastAsia" w:ascii="宋体" w:hAnsi="宋体" w:cs="宋体"/>
          <w:sz w:val="24"/>
          <w:u w:val="single"/>
        </w:rPr>
        <w:t xml:space="preserve">影响甲方伙食正常供应</w:t>
      </w:r>
      <w:r>
        <w:rPr>
          <w:rFonts w:hint="eastAsia" w:ascii="宋体" w:hAnsi="宋体" w:cs="宋体"/>
          <w:sz w:val="24"/>
        </w:rPr>
        <w:t xml:space="preserve">，第一次发现，按蔬菜类别相应扣除不超过当天货款的10%；第二次发现，按蔬菜类别相应扣除不超过本周货款的10%；第三次发现，按蔬菜类别扣除不超过当月货款的10%，并立即终止合同，且乙方3年内不得参加与甲方组织的蔬菜类招投标。甲方每月对供货商就供应情况进行评估，若对乙方供应商评估不满80分的，甲方向乙方下达整改通知书，乙方应及时进行整改，评估3次不满80分的，下个月扣除不超过货款的10%。</w:t>
      </w:r>
      <w:r>
        <w:rPr>
          <w:rFonts w:ascii="宋体" w:hAnsi="宋体" w:cs="宋体"/>
          <w:b/>
          <w:bCs/>
          <w:sz w:val="24"/>
        </w:rPr>
      </w:r>
      <w:r/>
    </w:p>
    <w:p>
      <w:pPr>
        <w:pStyle w:val="671"/>
        <w:ind w:firstLine="482"/>
        <w:spacing w:line="360" w:lineRule="auto"/>
        <w:rPr>
          <w:rFonts w:ascii="宋体" w:hAnsi="宋体"/>
          <w:b/>
          <w:sz w:val="24"/>
        </w:rPr>
      </w:pPr>
      <w:r>
        <w:rPr>
          <w:rFonts w:hint="eastAsia" w:ascii="宋体" w:hAnsi="宋体"/>
          <w:b/>
          <w:sz w:val="24"/>
        </w:rPr>
        <w:t xml:space="preserve">(四) 下列情形之一的立即终止配送公司送货并废除与之签订的协议:</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(1)因配送的食品质量问题引发食品安全事故的。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(2)测评结果连续两个季度满意率未达80%以上(含80%)的；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(3)配送的粮油产品有假冒伪劣产品一次以上（含一次)的；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(4) 因存在不廉洁行为和安全隐患等造成不良社会影响的。</w:t>
      </w:r>
      <w:r>
        <w:rPr>
          <w:rFonts w:ascii="宋体" w:hAnsi="宋体"/>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hint="eastAsia" w:ascii="宋体" w:hAnsi="宋体" w:cs="宋体"/>
          <w:b/>
          <w:bCs/>
          <w:sz w:val="24"/>
        </w:rPr>
      </w:pPr>
      <w:r>
        <w:rPr>
          <w:rFonts w:hint="eastAsia"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jc w:val="center"/>
        <w:spacing w:line="360" w:lineRule="auto"/>
        <w:tabs>
          <w:tab w:val="left" w:pos="1050" w:leader="none"/>
        </w:tabs>
        <w:rPr>
          <w:rFonts w:ascii="宋体" w:hAnsi="宋体" w:cs="宋体"/>
          <w:b/>
          <w:bCs/>
          <w:sz w:val="24"/>
        </w:rPr>
      </w:pPr>
      <w:r>
        <w:rPr>
          <w:rFonts w:hint="eastAsia" w:ascii="宋体" w:hAnsi="宋体" w:cs="宋体"/>
          <w:b/>
          <w:bCs/>
          <w:sz w:val="24"/>
        </w:rPr>
        <w:t xml:space="preserve">二、粮油类</w:t>
      </w:r>
      <w:r>
        <w:rPr>
          <w:rFonts w:ascii="宋体" w:hAnsi="宋体" w:cs="宋体"/>
          <w:b/>
          <w:bCs/>
          <w:sz w:val="24"/>
        </w:rPr>
      </w:r>
      <w:r/>
    </w:p>
    <w:p>
      <w:pPr>
        <w:pStyle w:val="671"/>
        <w:ind w:firstLine="480"/>
        <w:spacing w:line="360" w:lineRule="auto"/>
        <w:tabs>
          <w:tab w:val="left" w:pos="1050" w:leader="none"/>
        </w:tabs>
        <w:rPr>
          <w:rFonts w:ascii="宋体" w:hAnsi="宋体"/>
          <w:b/>
          <w:sz w:val="44"/>
          <w:szCs w:val="44"/>
        </w:rPr>
      </w:pPr>
      <w:r>
        <w:rPr>
          <w:rFonts w:hint="eastAsia" w:ascii="宋体" w:hAnsi="宋体"/>
          <w:sz w:val="24"/>
        </w:rPr>
        <w:t xml:space="preserve">投标供应商所投内容必须满足以下要求，不得有负偏离</w:t>
      </w:r>
      <w:r>
        <w:rPr>
          <w:rFonts w:ascii="宋体" w:hAnsi="宋体"/>
          <w:b/>
          <w:sz w:val="44"/>
          <w:szCs w:val="44"/>
        </w:rPr>
      </w:r>
      <w:r/>
    </w:p>
    <w:p>
      <w:pPr>
        <w:pStyle w:val="671"/>
        <w:ind w:firstLine="482"/>
        <w:spacing w:line="360" w:lineRule="auto"/>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r>
      <w:r/>
    </w:p>
    <w:p>
      <w:pPr>
        <w:pStyle w:val="671"/>
        <w:ind w:firstLine="482"/>
        <w:spacing w:line="360" w:lineRule="auto"/>
        <w:rPr>
          <w:rFonts w:ascii="宋体" w:hAnsi="宋体" w:cs="宋体"/>
          <w:sz w:val="24"/>
        </w:rPr>
      </w:pPr>
      <w:r>
        <w:rPr>
          <w:rFonts w:hint="eastAsia" w:ascii="宋体" w:hAnsi="宋体" w:cs="宋体"/>
          <w:b/>
          <w:bCs/>
          <w:sz w:val="24"/>
        </w:rPr>
        <w:t xml:space="preserve">1、 采购项目概况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w:t>
      </w:r>
      <w:r>
        <w:rPr>
          <w:rFonts w:hint="eastAsia" w:ascii="宋体" w:hAnsi="宋体" w:cs="宋体"/>
          <w:sz w:val="24"/>
          <w:szCs w:val="32"/>
        </w:rPr>
        <w:t xml:space="preserve">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szCs w:val="32"/>
        </w:rPr>
        <w:t xml:space="preserve">供货价格：配送的常用食材价格每半月定价一次，结算限制价为：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rPr>
          <w:rFonts w:ascii="宋体" w:hAnsi="宋体"/>
          <w:sz w:val="24"/>
          <w:szCs w:val="32"/>
        </w:rPr>
      </w:r>
      <w:r/>
    </w:p>
    <w:p>
      <w:pPr>
        <w:pStyle w:val="671"/>
        <w:ind w:firstLine="482"/>
        <w:spacing w:line="360" w:lineRule="auto"/>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0"/>
        <w:spacing w:line="360" w:lineRule="auto"/>
        <w:rPr>
          <w:rFonts w:ascii="宋体" w:hAnsi="宋体"/>
          <w:sz w:val="24"/>
        </w:rPr>
      </w:pPr>
      <w:r>
        <w:rPr>
          <w:rFonts w:hint="eastAsia" w:ascii="宋体" w:hAnsi="宋体"/>
          <w:sz w:val="24"/>
        </w:rPr>
        <w:t xml:space="preserve">1、供应商所提供的大米须为2025年的新大米粳米，没有杂交米和陈米等混杂；大米粳米水份不超过15.5%,碎率小于2.5%，无杂质，无霉变，</w:t>
      </w:r>
      <w:r>
        <w:rPr>
          <w:rFonts w:hint="eastAsia"/>
          <w:sz w:val="24"/>
        </w:rPr>
        <w:t xml:space="preserve">并能提供当年大米的检</w:t>
      </w:r>
      <w:r>
        <w:rPr>
          <w:rFonts w:hint="eastAsia"/>
          <w:sz w:val="24"/>
        </w:rPr>
        <w:t xml:space="preserve">验合格报告</w:t>
      </w:r>
      <w:r>
        <w:rPr>
          <w:rFonts w:hint="eastAsia" w:ascii="宋体" w:hAnsi="宋体"/>
          <w:sz w:val="24"/>
        </w:rPr>
        <w:t xml:space="preserve">。大米必须是同等或不低于东北大米品质。提供的面粉颜色白、麸皮含量少、面筋质的含量高，水分含量13.5%左右，并能提供当年面粉的检验合格报告 。面粉必须是干净、卫生、高品质，既能制作面食类，又能制作蛋糕类。所提供的食用油须为</w:t>
      </w:r>
      <w:r>
        <w:rPr>
          <w:rFonts w:hint="eastAsia" w:ascii="宋体" w:hAnsi="宋体" w:cs="宋体"/>
          <w:sz w:val="24"/>
        </w:rPr>
        <w:t xml:space="preserve">剩余保质期不少于三分之二</w:t>
      </w:r>
      <w:r>
        <w:rPr>
          <w:rFonts w:hint="eastAsia" w:ascii="宋体" w:hAnsi="宋体"/>
          <w:sz w:val="24"/>
        </w:rPr>
        <w:t xml:space="preserve">的非转基因压榨大豆油，并能提供食用油15项检测报告以及油品出厂检测报告</w:t>
      </w:r>
      <w:r>
        <w:rPr>
          <w:rFonts w:ascii="宋体" w:hAnsi="宋体"/>
          <w:sz w:val="24"/>
        </w:rPr>
        <w:t xml:space="preserve">。</w:t>
      </w:r>
      <w:r>
        <w:rPr>
          <w:rFonts w:hint="eastAsia" w:ascii="宋体" w:hAnsi="宋体"/>
          <w:sz w:val="24"/>
        </w:rPr>
        <w:t xml:space="preserve"> </w:t>
      </w:r>
      <w:r>
        <w:rPr>
          <w:rFonts w:ascii="宋体" w:hAnsi="宋体"/>
          <w:sz w:val="24"/>
        </w:rPr>
      </w:r>
      <w:r/>
    </w:p>
    <w:p>
      <w:pPr>
        <w:pStyle w:val="671"/>
        <w:ind w:firstLine="480"/>
        <w:spacing w:line="440" w:lineRule="exact"/>
        <w:widowControl/>
        <w:tabs>
          <w:tab w:val="left" w:pos="360" w:leader="none"/>
          <w:tab w:val="left" w:pos="960" w:leader="none"/>
        </w:tabs>
        <w:rPr>
          <w:rFonts w:ascii="宋体" w:hAnsi="宋体"/>
          <w:sz w:val="24"/>
        </w:rPr>
      </w:pPr>
      <w:r>
        <w:rPr>
          <w:rFonts w:hint="eastAsia" w:ascii="宋体" w:hAnsi="宋体"/>
          <w:sz w:val="24"/>
        </w:rPr>
        <w:t xml:space="preserve">2、供应商中标后，负责将上述货物按要求送到指定地点。</w:t>
      </w:r>
      <w:r>
        <w:rPr>
          <w:rFonts w:ascii="宋体" w:hAnsi="宋体"/>
          <w:sz w:val="24"/>
        </w:rPr>
      </w:r>
      <w:r/>
    </w:p>
    <w:p>
      <w:pPr>
        <w:pStyle w:val="671"/>
        <w:ind w:firstLine="480"/>
        <w:spacing w:line="440" w:lineRule="exact"/>
        <w:widowControl/>
        <w:tabs>
          <w:tab w:val="left" w:pos="360" w:leader="none"/>
          <w:tab w:val="left" w:pos="960" w:leader="none"/>
        </w:tabs>
        <w:rPr>
          <w:rFonts w:ascii="宋体" w:hAnsi="宋体"/>
          <w:sz w:val="24"/>
        </w:rPr>
      </w:pPr>
      <w:r>
        <w:rPr>
          <w:rFonts w:hint="eastAsia" w:ascii="宋体" w:hAnsi="宋体"/>
          <w:sz w:val="24"/>
        </w:rPr>
        <w:t xml:space="preserve">3、供货配送时同样米进行比较验收、送相关质检机构接受检验若产生检验费，所有费用由供应商承担。</w:t>
      </w:r>
      <w:r>
        <w:rPr>
          <w:rFonts w:ascii="宋体" w:hAnsi="宋体"/>
          <w:sz w:val="24"/>
        </w:rPr>
      </w:r>
      <w:r/>
    </w:p>
    <w:p>
      <w:pPr>
        <w:pStyle w:val="671"/>
        <w:ind w:firstLine="480"/>
        <w:spacing w:line="440" w:lineRule="exact"/>
        <w:widowControl/>
        <w:tabs>
          <w:tab w:val="left" w:pos="360" w:leader="none"/>
          <w:tab w:val="left" w:pos="960" w:leader="none"/>
        </w:tabs>
        <w:rPr>
          <w:rFonts w:ascii="宋体" w:hAnsi="宋体"/>
          <w:sz w:val="24"/>
        </w:rPr>
      </w:pPr>
      <w:r>
        <w:rPr>
          <w:rFonts w:hint="eastAsia" w:ascii="宋体" w:hAnsi="宋体"/>
          <w:sz w:val="24"/>
        </w:rPr>
        <w:t xml:space="preserve">4、所供粮食类不得短斤缺两，一经发现，有一赔</w:t>
      </w:r>
      <w:r>
        <w:rPr>
          <w:rFonts w:hint="eastAsia" w:ascii="宋体" w:hAnsi="宋体"/>
          <w:sz w:val="24"/>
        </w:rPr>
        <w:t xml:space="preserve">十，并由供货单位负责调换、补偿；造成社会负面影响的，供货单位要承担法律责任。</w:t>
      </w:r>
      <w:r>
        <w:rPr>
          <w:rFonts w:ascii="宋体" w:hAnsi="宋体"/>
          <w:sz w:val="24"/>
        </w:rPr>
      </w:r>
      <w:r/>
    </w:p>
    <w:p>
      <w:pPr>
        <w:pStyle w:val="671"/>
        <w:ind w:firstLine="480"/>
        <w:spacing w:line="360" w:lineRule="auto"/>
        <w:rPr>
          <w:rFonts w:ascii="宋体" w:hAnsi="宋体"/>
          <w:bCs/>
          <w:sz w:val="24"/>
        </w:rPr>
      </w:pPr>
      <w:r>
        <w:rPr>
          <w:rFonts w:hint="eastAsia" w:ascii="宋体" w:hAnsi="宋体"/>
          <w:sz w:val="24"/>
        </w:rPr>
        <w:t xml:space="preserve">5.需提供</w:t>
      </w:r>
      <w:r>
        <w:rPr>
          <w:rFonts w:hint="eastAsia" w:ascii="宋体" w:hAnsi="宋体"/>
          <w:bCs/>
          <w:sz w:val="24"/>
        </w:rPr>
        <w:t xml:space="preserve">针对本项目的质量保证资料复印件（质量检测报告复印件）</w:t>
      </w:r>
      <w:r>
        <w:rPr>
          <w:rFonts w:ascii="宋体" w:hAnsi="宋体"/>
          <w:bCs/>
          <w:sz w:val="24"/>
        </w:rPr>
      </w:r>
      <w:r/>
    </w:p>
    <w:p>
      <w:pPr>
        <w:pStyle w:val="671"/>
        <w:ind w:firstLine="241"/>
        <w:spacing w:line="360" w:lineRule="auto"/>
        <w:rPr>
          <w:rFonts w:ascii="宋体" w:hAnsi="宋体"/>
          <w:b/>
          <w:sz w:val="24"/>
        </w:rPr>
      </w:pPr>
      <w:r>
        <w:rPr>
          <w:rFonts w:hint="eastAsia" w:ascii="宋体" w:hAnsi="宋体"/>
          <w:b/>
          <w:sz w:val="24"/>
        </w:rPr>
        <w:t xml:space="preserve">（三）其他要求</w:t>
      </w:r>
      <w:r>
        <w:rPr>
          <w:rFonts w:ascii="宋体" w:hAnsi="宋体"/>
          <w:b/>
          <w:sz w:val="24"/>
        </w:rPr>
      </w:r>
      <w:r/>
    </w:p>
    <w:p>
      <w:pPr>
        <w:pStyle w:val="671"/>
        <w:ind w:right="235" w:firstLine="480"/>
        <w:spacing w:line="360" w:lineRule="auto"/>
        <w:rPr>
          <w:rFonts w:ascii="宋体" w:hAnsi="宋体"/>
          <w:sz w:val="24"/>
          <w:szCs w:val="32"/>
        </w:rPr>
      </w:pPr>
      <w:r>
        <w:rPr>
          <w:rFonts w:hint="eastAsia" w:ascii="宋体" w:hAnsi="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sz w:val="24"/>
          <w:szCs w:val="32"/>
        </w:rPr>
      </w:r>
      <w:r/>
    </w:p>
    <w:p>
      <w:pPr>
        <w:pStyle w:val="671"/>
        <w:ind w:firstLine="480"/>
        <w:spacing w:line="360" w:lineRule="auto"/>
        <w:rPr>
          <w:rFonts w:ascii="宋体" w:hAnsi="宋体"/>
          <w:sz w:val="24"/>
          <w:szCs w:val="32"/>
        </w:rPr>
      </w:pPr>
      <w:r>
        <w:rPr>
          <w:rFonts w:hint="eastAsia" w:ascii="宋体" w:hAnsi="宋体"/>
          <w:sz w:val="24"/>
          <w:szCs w:val="32"/>
        </w:rPr>
        <w:t xml:space="preserve">中标人在供货期间，凡因所供货物质量问题造成食物中毒等其它严重后果的，中标人必须承担一切经济责任和法律责任。</w:t>
      </w:r>
      <w:r>
        <w:rPr>
          <w:rFonts w:ascii="宋体" w:hAnsi="宋体"/>
          <w:sz w:val="24"/>
          <w:szCs w:val="32"/>
        </w:rPr>
      </w:r>
      <w:r/>
    </w:p>
    <w:p>
      <w:pPr>
        <w:pStyle w:val="671"/>
        <w:ind w:firstLine="241"/>
        <w:spacing w:line="360" w:lineRule="auto"/>
        <w:rPr>
          <w:rFonts w:ascii="宋体" w:hAnsi="宋体"/>
          <w:sz w:val="24"/>
        </w:rPr>
      </w:pPr>
      <w:r>
        <w:rPr>
          <w:rFonts w:hint="eastAsia" w:ascii="宋体" w:hAnsi="宋体"/>
          <w:b/>
          <w:sz w:val="24"/>
        </w:rPr>
        <w:t xml:space="preserve">（四）违约责任</w:t>
      </w:r>
      <w:r>
        <w:rPr>
          <w:rFonts w:hint="eastAsia" w:ascii="宋体" w:hAnsi="宋体"/>
          <w:sz w:val="24"/>
        </w:rPr>
        <w:t xml:space="preserve">。</w:t>
      </w:r>
      <w:r>
        <w:rPr>
          <w:rFonts w:ascii="宋体" w:hAnsi="宋体"/>
          <w:sz w:val="24"/>
        </w:rPr>
      </w:r>
      <w:r/>
    </w:p>
    <w:p>
      <w:pPr>
        <w:pStyle w:val="671"/>
        <w:ind w:firstLine="482"/>
        <w:spacing w:line="360" w:lineRule="auto"/>
      </w:pPr>
      <w:r>
        <w:rPr>
          <w:rFonts w:hint="eastAsia" w:ascii="宋体" w:hAnsi="宋体"/>
          <w:b/>
          <w:sz w:val="24"/>
        </w:rPr>
        <w:t xml:space="preserve">1.数量违约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甲方验收时发现乙方供应粮油类存在实际供应比预约计划少2%以下，甲方可予以签字确认，按实际验收数量</w:t>
      </w:r>
      <w:r>
        <w:rPr>
          <w:rFonts w:hint="eastAsia" w:ascii="宋体" w:hAnsi="宋体"/>
          <w:sz w:val="24"/>
        </w:rPr>
        <w:t xml:space="preserve">结算，并可要求乙方及时予以免费补足。若少2%以上，乙方必须立即予以免费补足。如发现乙方存在主观故意或不予补足，第一次发现，按粮油类别扣除不超过当日全部货款的50%；第二次发现，按粮油类别扣除不超过本周全部货款的50%；第三次发现，按粮油类别扣除不超过当月全部货款的50%，并立即终止合同，且乙方3年内不得参加与甲方组织的粮油招投标。</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2.质量违约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乙方承诺提供给甲方的粮油</w:t>
      </w:r>
      <w:r>
        <w:rPr>
          <w:rFonts w:hint="eastAsia" w:ascii="宋体" w:hAnsi="宋体"/>
          <w:sz w:val="24"/>
        </w:rPr>
        <w:t xml:space="preserve">产品应符合国家食品安全标准，附带法定检验机构合格证明。如甲方检验发现所粮油产品出现以次充好、腐烂变质等问题时，乙方应及时予以更换。若甲方发现乙方存在主观故意、不予更换或者没有履行好检验职责的，第一次发现，按粮油类别相应扣除不超过当天货款的50%；第二次发现，按粮油类别相应扣除不超过本周货款的50%；第三次发现，按粮油类别扣除不超过当月货款的50%，并立即终止合同，且乙方3年内不得参加与甲方组织的粮油类招投标。如因质量问题引起的食物中毒，由乙方负全责并追究乙方法律责任，永久取消参与甲方组织的粮油类招投标资格。</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3.服务违约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除不可抗力外，乙方应按时将粮</w:t>
      </w:r>
      <w:r>
        <w:rPr>
          <w:rFonts w:hint="eastAsia" w:ascii="宋体" w:hAnsi="宋体"/>
          <w:sz w:val="24"/>
        </w:rPr>
        <w:t xml:space="preserve">油配送至甲方指定地点，如未按时送达，影响甲方伙食保障工作正常开展的，第一次发现，按粮油类别相应扣除不超过当天货款的10%；第二次发现，按粮油类别相应扣除不超过本周货款的10%；第三次发现，按粮油类别扣除不超过当月货款的10%，并立即终止合同，且乙方3年内不得参加与甲方组织的粮油类招投标。甲方每月组织炊管人员进行供应情况民主测评，若对乙方供应满意率不足80%的，甲方向乙方下达整改通知书，乙方应及时进行整改，满意率每累计3次不足80%的，下个月扣除不超过货款的10%。</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（五）结算方式</w:t>
      </w:r>
      <w:r>
        <w:rPr>
          <w:rFonts w:ascii="宋体" w:hAnsi="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1、按月结算，以实际供货量、结算审定价和食堂考核情况进行结算。乙方开具正规发票，甲方按照采购人支付流程和支付账期将费用汇入乙方指定银行账户。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ind w:firstLine="482"/>
        <w:spacing w:line="360" w:lineRule="auto"/>
        <w:rPr>
          <w:rFonts w:ascii="宋体" w:hAnsi="宋体"/>
          <w:b/>
          <w:sz w:val="24"/>
        </w:rPr>
      </w:pPr>
      <w:r>
        <w:rPr>
          <w:rFonts w:hint="eastAsia" w:ascii="宋体" w:hAnsi="宋体"/>
          <w:b/>
          <w:sz w:val="24"/>
        </w:rPr>
        <w:t xml:space="preserve">(六) 下列情形之一的立即终止配送公司送货并废除与之签订的协议:</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(1)因配送的食品质量问题引发食品安全事故的。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(2)测评结果连续两个季度满意率未达80%以上(含80%)的；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(3)配送的粮油产品有假冒伪劣产品一次以上（含一次)的；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(4) 因存在不廉洁行为和安全隐患等造成不良社会影响的。</w:t>
      </w:r>
      <w:r>
        <w:rPr>
          <w:rFonts w:ascii="宋体" w:hAnsi="宋体"/>
          <w:sz w:val="24"/>
        </w:rPr>
      </w:r>
      <w:r/>
    </w:p>
    <w:p>
      <w:pPr>
        <w:pStyle w:val="671"/>
        <w:ind w:firstLine="480"/>
        <w:jc w:val="left"/>
        <w:spacing w:line="360" w:lineRule="auto"/>
        <w:rPr>
          <w:rFonts w:ascii="宋体" w:hAnsi="宋体"/>
          <w:sz w:val="24"/>
        </w:rPr>
      </w:pPr>
      <w:r>
        <w:rPr>
          <w:rFonts w:hint="eastAsia" w:ascii="宋体" w:hAnsi="宋体"/>
          <w:sz w:val="24"/>
        </w:rPr>
        <w:t xml:space="preserve">附件：                   粮油产品品相关技术参数</w:t>
      </w:r>
      <w:r>
        <w:rPr>
          <w:rFonts w:ascii="宋体" w:hAnsi="宋体"/>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01"/>
        <w:gridCol w:w="5307"/>
        <w:gridCol w:w="839"/>
      </w:tblGrid>
      <w:tr>
        <w:trPr>
          <w:trHeight w:val="6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序号</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项目</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5307"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标准</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839"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备注</w:t>
            </w:r>
            <w:r>
              <w:rPr>
                <w:rFonts w:ascii="宋体" w:hAnsi="宋体" w:cs="宋体"/>
                <w:sz w:val="22"/>
              </w:rPr>
            </w:r>
            <w:r/>
          </w:p>
        </w:tc>
      </w:tr>
      <w:tr>
        <w:trPr>
          <w:trHeight w:val="2626"/>
        </w:trPr>
        <w:tc>
          <w:tcPr>
            <w:tcBorders>
              <w:top w:val="none" w:color="000000" w:sz="4" w:space="0"/>
              <w:left w:val="single" w:color="000000" w:sz="4" w:space="0"/>
              <w:bottom w:val="single" w:color="000000" w:sz="4" w:space="0"/>
              <w:right w:val="single" w:color="000000" w:sz="4" w:space="0"/>
            </w:tcBorders>
            <w:tcW w:w="675"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671"/>
              <w:jc w:val="center"/>
              <w:widowControl/>
              <w:rPr>
                <w:rFonts w:ascii="宋体" w:hAnsi="宋体" w:cs="宋体"/>
                <w:sz w:val="22"/>
              </w:rPr>
            </w:pPr>
            <w:r>
              <w:rPr>
                <w:rFonts w:ascii="宋体" w:hAnsi="宋体" w:cs="宋体"/>
                <w:sz w:val="22"/>
              </w:rPr>
              <w:t xml:space="preserve">粮油</w:t>
            </w:r>
            <w:r>
              <w:rPr>
                <w:rFonts w:ascii="宋体" w:hAnsi="宋体" w:cs="宋体"/>
                <w:sz w:val="22"/>
              </w:rPr>
              <w:t xml:space="preserve">类</w:t>
            </w:r>
            <w:r/>
          </w:p>
        </w:tc>
        <w:tc>
          <w:tcPr>
            <w:tcBorders>
              <w:top w:val="none" w:color="000000" w:sz="4" w:space="0"/>
              <w:left w:val="none" w:color="000000" w:sz="4" w:space="0"/>
              <w:bottom w:val="single" w:color="000000" w:sz="4" w:space="0"/>
              <w:right w:val="single" w:color="000000" w:sz="4" w:space="0"/>
            </w:tcBorders>
            <w:tcW w:w="5307" w:type="dxa"/>
            <w:vAlign w:val="center"/>
            <w:textDirection w:val="lrTb"/>
            <w:noWrap w:val="false"/>
          </w:tcPr>
          <w:p>
            <w:pPr>
              <w:pStyle w:val="671"/>
              <w:jc w:val="left"/>
              <w:widowControl/>
              <w:rPr>
                <w:rFonts w:ascii="宋体" w:hAnsi="宋体" w:cs="宋体"/>
                <w:szCs w:val="21"/>
              </w:rPr>
            </w:pPr>
            <w:r>
              <w:rPr>
                <w:rFonts w:hint="eastAsia" w:ascii="宋体" w:hAnsi="宋体"/>
                <w:szCs w:val="21"/>
              </w:rPr>
              <w:t xml:space="preserve">有“QS”或“SC”标志，标明加工厂名称、品名、生产日期、保持期或保存期，供货时的剩余保质期不少于三分之二，质量等级、产品标准号等</w:t>
            </w:r>
            <w:r>
              <w:rPr>
                <w:rFonts w:ascii="宋体" w:hAnsi="宋体"/>
                <w:szCs w:val="21"/>
              </w:rPr>
              <w:t xml:space="preserve">内容</w:t>
            </w:r>
            <w:r>
              <w:rPr>
                <w:rFonts w:hint="eastAsia" w:ascii="宋体" w:hAnsi="宋体"/>
                <w:szCs w:val="21"/>
              </w:rPr>
              <w:t xml:space="preserve">，</w:t>
            </w:r>
            <w:r>
              <w:rPr>
                <w:rFonts w:hint="eastAsia" w:ascii="宋体" w:hAnsi="宋体" w:cs="宋体"/>
                <w:szCs w:val="21"/>
              </w:rPr>
              <w:t xml:space="preserve">具有产品合格证</w:t>
            </w:r>
            <w:r>
              <w:rPr>
                <w:rFonts w:hint="eastAsia" w:ascii="宋体" w:hAnsi="宋体"/>
                <w:szCs w:val="21"/>
              </w:rPr>
              <w:t xml:space="preserve">。具有固有色泽和香味，无污染、无虫害，色泽、气味、口味正常，无异味或霉味（霉变），无虫蛀结块挂丝或杂质异物等，符合国家－级标准外包装完好，食用油具有正常植物油的色泽、透明度、气味和滋味，无焦臭、酸败及其他异味</w:t>
            </w:r>
            <w:r>
              <w:rPr>
                <w:rFonts w:hint="eastAsia" w:ascii="宋体" w:hAnsi="宋体" w:cs="宋体"/>
                <w:szCs w:val="21"/>
              </w:rPr>
              <w:t xml:space="preserve">。</w:t>
            </w:r>
            <w:r>
              <w:rPr>
                <w:rFonts w:ascii="宋体" w:hAnsi="宋体" w:cs="宋体"/>
                <w:szCs w:val="21"/>
              </w:rPr>
            </w:r>
            <w:r/>
          </w:p>
          <w:p>
            <w:pPr>
              <w:pStyle w:val="671"/>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　</w:t>
            </w:r>
            <w:r>
              <w:rPr>
                <w:rFonts w:ascii="宋体" w:hAnsi="宋体" w:cs="宋体"/>
                <w:sz w:val="22"/>
              </w:rPr>
            </w:r>
            <w:r/>
          </w:p>
        </w:tc>
      </w:tr>
    </w:tbl>
    <w:p>
      <w:pPr>
        <w:pStyle w:val="671"/>
        <w:spacing w:line="360" w:lineRule="auto"/>
        <w:tabs>
          <w:tab w:val="left" w:pos="1050" w:leader="none"/>
        </w:tabs>
        <w:rPr>
          <w:rFonts w:ascii="宋体" w:hAnsi="宋体" w:cs="宋体"/>
          <w:b/>
          <w:bCs/>
          <w:sz w:val="24"/>
        </w:rPr>
      </w:pPr>
      <w:r>
        <w:rPr>
          <w:rFonts w:ascii="宋体" w:hAnsi="宋体" w:cs="宋体"/>
          <w:b/>
          <w:bCs/>
          <w:sz w:val="24"/>
        </w:rPr>
      </w:r>
      <w:r/>
    </w:p>
    <w:p>
      <w:pPr>
        <w:pStyle w:val="671"/>
        <w:spacing w:line="360" w:lineRule="auto"/>
        <w:tabs>
          <w:tab w:val="left" w:pos="1050" w:leader="none"/>
        </w:tabs>
        <w:rPr>
          <w:rFonts w:ascii="宋体" w:hAnsi="宋体" w:cs="宋体"/>
          <w:b/>
          <w:bCs/>
          <w:sz w:val="24"/>
        </w:rPr>
      </w:pPr>
      <w:r>
        <w:rPr>
          <w:rFonts w:ascii="宋体" w:hAnsi="宋体" w:cs="宋体"/>
          <w:b/>
          <w:bCs/>
          <w:sz w:val="24"/>
        </w:rPr>
      </w:r>
      <w:r/>
    </w:p>
    <w:p>
      <w:pPr>
        <w:pStyle w:val="671"/>
        <w:spacing w:line="360" w:lineRule="auto"/>
        <w:tabs>
          <w:tab w:val="left" w:pos="1050" w:leader="none"/>
        </w:tabs>
        <w:rPr>
          <w:rFonts w:ascii="宋体" w:hAnsi="宋体" w:cs="宋体"/>
          <w:b/>
          <w:bCs/>
          <w:sz w:val="24"/>
        </w:rPr>
      </w:pPr>
      <w:r>
        <w:rPr>
          <w:rFonts w:ascii="宋体" w:hAnsi="宋体" w:cs="宋体"/>
          <w:b/>
          <w:bCs/>
          <w:sz w:val="24"/>
        </w:rPr>
      </w:r>
      <w:r/>
    </w:p>
    <w:p>
      <w:pPr>
        <w:pStyle w:val="671"/>
        <w:spacing w:line="360" w:lineRule="auto"/>
        <w:tabs>
          <w:tab w:val="left" w:pos="1050" w:leader="none"/>
        </w:tabs>
        <w:rPr>
          <w:rFonts w:ascii="宋体" w:hAnsi="宋体" w:cs="宋体"/>
          <w:b/>
          <w:bCs/>
          <w:sz w:val="24"/>
        </w:rPr>
      </w:pPr>
      <w:r>
        <w:rPr>
          <w:rFonts w:ascii="宋体" w:hAnsi="宋体" w:cs="宋体"/>
          <w:b/>
          <w:bCs/>
          <w:sz w:val="24"/>
        </w:rPr>
      </w:r>
      <w:r/>
    </w:p>
    <w:p>
      <w:pPr>
        <w:pStyle w:val="671"/>
        <w:spacing w:line="360" w:lineRule="auto"/>
        <w:tabs>
          <w:tab w:val="left" w:pos="1050" w:leader="none"/>
        </w:tabs>
        <w:rPr>
          <w:rFonts w:ascii="宋体" w:hAnsi="宋体" w:cs="宋体"/>
          <w:b/>
          <w:bCs/>
          <w:sz w:val="24"/>
        </w:rPr>
      </w:pPr>
      <w:r>
        <w:rPr>
          <w:rFonts w:ascii="宋体" w:hAnsi="宋体" w:cs="宋体"/>
          <w:b/>
          <w:bCs/>
          <w:sz w:val="24"/>
        </w:rPr>
      </w:r>
      <w:r/>
    </w:p>
    <w:p>
      <w:pPr>
        <w:pStyle w:val="671"/>
        <w:jc w:val="center"/>
        <w:spacing w:line="360" w:lineRule="auto"/>
        <w:tabs>
          <w:tab w:val="left" w:pos="1050" w:leader="none"/>
        </w:tabs>
        <w:rPr>
          <w:rFonts w:ascii="宋体" w:hAnsi="宋体" w:cs="宋体"/>
          <w:b/>
          <w:bCs/>
          <w:sz w:val="24"/>
        </w:rPr>
      </w:pPr>
      <w:r>
        <w:rPr>
          <w:rFonts w:hint="eastAsia" w:ascii="宋体" w:hAnsi="宋体" w:cs="宋体"/>
          <w:b/>
          <w:bCs/>
          <w:sz w:val="24"/>
        </w:rPr>
        <w:br w:type="page" w:clear="all"/>
        <w:t xml:space="preserve">三、调味品类</w:t>
      </w:r>
      <w:r>
        <w:rPr>
          <w:rFonts w:ascii="宋体" w:hAnsi="宋体" w:cs="宋体"/>
          <w:b/>
          <w:bCs/>
          <w:sz w:val="24"/>
        </w:rPr>
      </w:r>
      <w:r/>
    </w:p>
    <w:p>
      <w:pPr>
        <w:pStyle w:val="671"/>
        <w:ind w:firstLine="480"/>
        <w:spacing w:line="360" w:lineRule="auto"/>
        <w:tabs>
          <w:tab w:val="left" w:pos="1050" w:leader="none"/>
        </w:tabs>
        <w:rPr>
          <w:rFonts w:ascii="宋体" w:hAnsi="宋体" w:cs="宋体"/>
          <w:b/>
          <w:sz w:val="44"/>
          <w:szCs w:val="44"/>
        </w:rPr>
      </w:pPr>
      <w:r>
        <w:rPr>
          <w:rFonts w:hint="eastAsia" w:ascii="宋体" w:hAnsi="宋体" w:cs="宋体"/>
          <w:sz w:val="24"/>
        </w:rPr>
        <w:t xml:space="preserve">投标供应商所投内容必须满足以下要求，不得有负偏离</w:t>
      </w:r>
      <w:r>
        <w:rPr>
          <w:rFonts w:ascii="宋体" w:hAnsi="宋体" w:cs="宋体"/>
          <w:b/>
          <w:sz w:val="44"/>
          <w:szCs w:val="44"/>
        </w:rPr>
      </w:r>
      <w:r/>
    </w:p>
    <w:p>
      <w:pPr>
        <w:pStyle w:val="671"/>
        <w:ind w:firstLine="482"/>
        <w:spacing w:line="360" w:lineRule="auto"/>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r>
      <w:r/>
    </w:p>
    <w:p>
      <w:pPr>
        <w:pStyle w:val="671"/>
        <w:ind w:firstLine="482"/>
        <w:spacing w:line="360" w:lineRule="auto"/>
        <w:rPr>
          <w:rFonts w:ascii="宋体" w:hAnsi="宋体" w:cs="宋体"/>
          <w:sz w:val="24"/>
        </w:rPr>
      </w:pPr>
      <w:r>
        <w:rPr>
          <w:rFonts w:hint="eastAsia" w:ascii="宋体" w:hAnsi="宋体" w:cs="宋体"/>
          <w:b/>
          <w:bCs/>
          <w:sz w:val="24"/>
        </w:rPr>
        <w:t xml:space="preserve">1、 采购项目概况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szCs w:val="32"/>
        </w:rPr>
        <w:t xml:space="preserve">供货价格：配送的常用食材价格每半月定价一次，结算限制价为：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w:t>
      </w:r>
      <w:r>
        <w:rPr>
          <w:rFonts w:hint="eastAsia" w:ascii="宋体" w:hAnsi="宋体" w:cs="宋体"/>
          <w:sz w:val="24"/>
        </w:rPr>
        <w:t xml:space="preserve">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p>
    <w:p>
      <w:pPr>
        <w:pStyle w:val="671"/>
        <w:ind w:firstLine="482"/>
        <w:spacing w:line="360" w:lineRule="auto"/>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2.1.配送物资种类：调味品类集中配送采购。</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2.2.配送质量要求：</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2.2.1有“QS”或“SC”标志，标明加工厂名称、品名、生产日期、保质期或保存期，供货时的剩余保质期不少于三分之二，产品标准号等内容。</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2.2.2具有固有色泽和香味，无污染、色泽、气味、口味正常，无异味或霉味（霉变），无杂质异物等；能提供调味品相应的质量检验报告。</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2.2.3酱油：颜色比较红、亮，有光泽、透明，把这酱油倒在瓶子里后，摇一下，产生的泡沫非常细腻，保持持久，挂碗现象非常好，有一种发黏的感觉。醋：具有正常食醋的色泽、气味和滋味，不涩，无其他不良气味与异味，无浮物，不浑浊，无沉淀，无异物，无醋鳗、醋虱。味精、鸡精等：结晶或粉末，具有特殊的鲜味，无异味，无肉眼可见杂质，无返卤吸潮现象。食糖：色泽</w:t>
      </w:r>
      <w:r>
        <w:rPr>
          <w:rFonts w:hint="eastAsia" w:ascii="宋体" w:hAnsi="宋体" w:cs="宋体"/>
          <w:sz w:val="24"/>
        </w:rPr>
        <w:t xml:space="preserve">洁白明亮，有光泽，具有白糖的正常气味，无酸味、酒味或其他外来气味。（绵白糖：颗粒细小而均匀，质地绵软、潮润。）调料粉（黑胡椒粉、椒盐粉、八角、八角粉、孜然粉等）：呈干燥状，具有该种香料植物所特有的色、香、味，没有不纯正的气味和味道，无发霉味或其他异味。</w:t>
      </w:r>
      <w:r>
        <w:rPr>
          <w:rFonts w:ascii="宋体" w:hAnsi="宋体" w:cs="宋体"/>
          <w:sz w:val="24"/>
        </w:rPr>
      </w:r>
      <w:r/>
    </w:p>
    <w:p>
      <w:pPr>
        <w:pStyle w:val="671"/>
        <w:numPr>
          <w:ilvl w:val="0"/>
          <w:numId w:val="11"/>
        </w:numPr>
        <w:ind w:left="420"/>
        <w:spacing w:line="360" w:lineRule="auto"/>
        <w:rPr>
          <w:rFonts w:ascii="宋体" w:hAnsi="宋体" w:cs="宋体"/>
          <w:b/>
          <w:sz w:val="24"/>
        </w:rPr>
      </w:pPr>
      <w:r>
        <w:rPr>
          <w:rFonts w:hint="eastAsia" w:ascii="宋体" w:hAnsi="宋体" w:cs="宋体"/>
          <w:b/>
          <w:sz w:val="24"/>
        </w:rPr>
        <w:t xml:space="preserve">其他要求</w:t>
      </w:r>
      <w:r>
        <w:rPr>
          <w:rFonts w:ascii="宋体" w:hAnsi="宋体" w:cs="宋体"/>
          <w:b/>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中标人在供货期间，凡因所供货物质量问题造成食物中毒等其它严重后果的，中标人必须承担一切经济责任和法律责任。</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rPr>
        <w:t xml:space="preserve">为及时满足采购人调味品供应需求，供应商必须在本公司成立专门的保障团队，至少要确定专职负责人、配备专用运输车进行配送保障。</w:t>
      </w:r>
      <w:r>
        <w:rPr>
          <w:rFonts w:ascii="宋体" w:hAnsi="宋体" w:cs="宋体"/>
          <w:sz w:val="24"/>
        </w:rPr>
      </w:r>
      <w:r/>
    </w:p>
    <w:p>
      <w:pPr>
        <w:pStyle w:val="671"/>
        <w:numPr>
          <w:ilvl w:val="0"/>
          <w:numId w:val="12"/>
        </w:numPr>
        <w:ind w:firstLine="361"/>
        <w:spacing w:line="360" w:lineRule="auto"/>
        <w:rPr>
          <w:rFonts w:ascii="宋体" w:hAnsi="宋体" w:cs="宋体"/>
          <w:sz w:val="24"/>
        </w:rPr>
      </w:pPr>
      <w:r>
        <w:rPr>
          <w:rFonts w:hint="eastAsia" w:ascii="宋体" w:hAnsi="宋体" w:cs="宋体"/>
          <w:b/>
          <w:sz w:val="24"/>
        </w:rPr>
        <w:t xml:space="preserve">违约责任</w:t>
      </w:r>
      <w:r>
        <w:rPr>
          <w:rFonts w:hint="eastAsia" w:ascii="宋体" w:hAnsi="宋体" w:cs="宋体"/>
          <w:sz w:val="24"/>
        </w:rPr>
        <w:t xml:space="preserve">。</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1.价格违约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经甲方随机抽查，第一次发现,结算价格未达到承诺优惠率的，除结算价格按承诺优惠率执行外，按调味品类别相应扣除不超过当天货款的10%；第二次发现,结算价格未达到承诺优惠率的，除结算价格按承诺优惠率执行外，按货物类别相应扣除不超过本周货款的10%；第三次发现,结算价格未达到承诺优惠率的，除结算价格按承诺优惠率执行外，按调味品类别扣除不超过当月货款的10%，并立即终</w:t>
      </w:r>
      <w:r>
        <w:rPr>
          <w:rFonts w:hint="eastAsia" w:ascii="宋体" w:hAnsi="宋体" w:cs="宋体"/>
          <w:sz w:val="24"/>
        </w:rPr>
        <w:t xml:space="preserve">止合同，且乙方3年内不得参与甲方组织的相关货物招投标。</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2.数量违约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甲方验收时发现乙方供应调味品存在实际供应比预约计划少2%以下，甲方可予以签字确认，按实际验收数量结算，并可要求乙方及时予以免费补足。若少2%以上，乙方必须立即予以免费补足。如发现乙方存在主观故意或不予补足，第一次发现，按调味品类别扣除不超过当日全部货款的50%；第二次发现，按调味品类别扣除不超过本周全部货款的50%；第三次发现，按调味品类别扣除不超过当月全部货款的50%，并立即终止合同，且乙方3年内不得参加与甲方组织的相关货物招投标。</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3.质量违约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乙方承诺提供给甲方的调味品</w:t>
      </w:r>
      <w:r>
        <w:rPr>
          <w:rFonts w:hint="eastAsia" w:ascii="宋体" w:hAnsi="宋体" w:cs="宋体"/>
          <w:sz w:val="24"/>
        </w:rPr>
        <w:t xml:space="preserve">具有“QS”或“SC”食品质量安全认证，并提供产品合格证明文件</w:t>
      </w:r>
      <w:r>
        <w:rPr>
          <w:rFonts w:hint="eastAsia" w:ascii="宋体" w:hAnsi="宋体" w:cs="宋体"/>
          <w:sz w:val="24"/>
        </w:rPr>
        <w:t xml:space="preserve">。如甲方检验发现所供调味品出现以次充好等问题时，乙方应及时予以更换。若甲方发现乙方存在主观故意、不予更换或者没有履行好检验职责的，第一次发现，按调味品类别相应扣除不超过当天货款的50%；第二次发现，按调味品类别相应扣除不超过本周货款的50%；第三次发现，按调味品类别扣除不超过当月货款的50%，并立即终止合同，且乙方3年内不得参加与甲方组织的调味品类招投标。如因质量问题引起的食物中毒，由乙方负全责并追究乙方法律</w:t>
      </w:r>
      <w:r>
        <w:rPr>
          <w:rFonts w:hint="eastAsia" w:ascii="宋体" w:hAnsi="宋体" w:cs="宋体"/>
          <w:sz w:val="24"/>
        </w:rPr>
        <w:t xml:space="preserve">责任，永久取消参与甲方组织的调味品类招投标资格。</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4.服务违约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除不可抗力外，乙方应按时将调味品配送至甲方指定地点，如未按时送达，影响甲方伙食保障工作正常开展的，第一次发现，按调味品类别相应扣除不超过当天货款的10%；第二次发现，按调味品类别相应扣除不超过本周货款的10%；第三次发现，按调味品类别扣除不超过当月货款的10%，并立即终止合同，且乙方3年内不得参加与甲方组织的调味品类招投标。甲方每月组织炊管人员进行供应情况民主测评，若对乙方供应满意率不足80%的，甲方向乙方下达整改通知书，乙方应及时进行整改，满意率每累计3次不足80%的，</w:t>
      </w:r>
      <w:r>
        <w:rPr>
          <w:rFonts w:hint="eastAsia" w:ascii="宋体" w:hAnsi="宋体"/>
          <w:sz w:val="24"/>
        </w:rPr>
        <w:t xml:space="preserve">下个月扣除不超过货款的10%</w:t>
      </w:r>
      <w:r>
        <w:rPr>
          <w:rFonts w:hint="eastAsia" w:ascii="宋体" w:hAnsi="宋体" w:cs="宋体"/>
          <w:sz w:val="24"/>
        </w:rPr>
        <w:t xml:space="preserve">。</w:t>
      </w:r>
      <w:r>
        <w:rPr>
          <w:rFonts w:ascii="宋体" w:hAnsi="宋体" w:cs="宋体"/>
          <w:sz w:val="24"/>
        </w:rPr>
      </w:r>
      <w:r/>
    </w:p>
    <w:p>
      <w:pPr>
        <w:pStyle w:val="671"/>
        <w:numPr>
          <w:ilvl w:val="0"/>
          <w:numId w:val="12"/>
        </w:numPr>
        <w:ind w:firstLine="361"/>
        <w:spacing w:line="360" w:lineRule="auto"/>
        <w:rPr>
          <w:rFonts w:ascii="宋体" w:hAnsi="宋体" w:cs="宋体"/>
          <w:b/>
          <w:sz w:val="24"/>
        </w:rPr>
      </w:pPr>
      <w:r>
        <w:rPr>
          <w:rFonts w:hint="eastAsia" w:ascii="宋体" w:hAnsi="宋体" w:cs="宋体"/>
          <w:b/>
          <w:sz w:val="24"/>
        </w:rPr>
        <w:t xml:space="preserve">结算方式</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numPr>
          <w:ilvl w:val="0"/>
          <w:numId w:val="13"/>
        </w:numPr>
        <w:ind w:firstLine="482"/>
        <w:spacing w:line="360" w:lineRule="auto"/>
        <w:rPr>
          <w:rFonts w:ascii="宋体" w:hAnsi="宋体" w:cs="宋体"/>
          <w:b/>
          <w:sz w:val="24"/>
        </w:rPr>
      </w:pPr>
      <w:r>
        <w:rPr>
          <w:rFonts w:hint="eastAsia" w:ascii="宋体" w:hAnsi="宋体" w:cs="宋体"/>
          <w:b/>
          <w:sz w:val="24"/>
        </w:rPr>
        <w:t xml:space="preserve">下列情形之一的立即终止配送公司送货并废除与之签订的协议:</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(1)因配送的食品质量问题引发食品安全事故的。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(2)测评结果连续两个季度满意率未达80%以上(含80%)的；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(3)配送的调味品有以次充好一次以上（含两次)的；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(4)因存在不廉洁行为和安全隐患等造成不良社会影响的。</w:t>
      </w:r>
      <w:r>
        <w:rPr>
          <w:rFonts w:ascii="宋体" w:hAnsi="宋体" w:cs="宋体"/>
          <w:sz w:val="24"/>
        </w:rPr>
      </w:r>
      <w:r/>
    </w:p>
    <w:p>
      <w:pPr>
        <w:pStyle w:val="671"/>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671"/>
        <w:ind w:firstLine="480"/>
        <w:jc w:val="center"/>
        <w:spacing w:line="360" w:lineRule="auto"/>
        <w:tabs>
          <w:tab w:val="left" w:pos="1050" w:leader="none"/>
        </w:tabs>
        <w:rPr>
          <w:rFonts w:ascii="宋体" w:hAnsi="宋体" w:cs="宋体"/>
          <w:b/>
          <w:bCs/>
          <w:sz w:val="24"/>
        </w:rPr>
      </w:pPr>
      <w:r>
        <w:rPr>
          <w:rFonts w:hint="eastAsia" w:ascii="宋体" w:hAnsi="宋体" w:cs="宋体"/>
          <w:sz w:val="24"/>
        </w:rPr>
        <w:br w:type="page" w:clear="all"/>
      </w:r>
      <w:r>
        <w:rPr>
          <w:rFonts w:hint="eastAsia" w:ascii="宋体" w:hAnsi="宋体" w:cs="宋体"/>
          <w:b/>
          <w:bCs/>
          <w:sz w:val="24"/>
        </w:rPr>
        <w:t xml:space="preserve">二标段：肉类、水产类</w:t>
      </w:r>
      <w:r>
        <w:rPr>
          <w:rFonts w:hint="eastAsia" w:ascii="宋体" w:hAnsi="宋体" w:cs="宋体"/>
          <w:b/>
          <w:bCs/>
          <w:sz w:val="24"/>
        </w:rPr>
        <w:t xml:space="preserve">、冻品类、蛋禽类等定点供应商</w:t>
      </w: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hint="eastAsia" w:ascii="宋体" w:hAnsi="宋体" w:cs="宋体"/>
          <w:b/>
          <w:bCs/>
          <w:sz w:val="24"/>
        </w:rPr>
        <w:t xml:space="preserve">一、肉类</w:t>
      </w:r>
      <w:r>
        <w:rPr>
          <w:rFonts w:ascii="宋体" w:hAnsi="宋体" w:cs="宋体"/>
          <w:b/>
          <w:bCs/>
          <w:sz w:val="24"/>
        </w:rPr>
      </w:r>
      <w:r/>
    </w:p>
    <w:p>
      <w:pPr>
        <w:pStyle w:val="671"/>
        <w:ind w:firstLine="480"/>
        <w:spacing w:line="360" w:lineRule="auto"/>
        <w:tabs>
          <w:tab w:val="left" w:pos="1050" w:leader="none"/>
        </w:tabs>
        <w:rPr>
          <w:rFonts w:ascii="宋体" w:hAnsi="宋体" w:cs="宋体"/>
          <w:b/>
          <w:sz w:val="44"/>
          <w:szCs w:val="44"/>
        </w:rPr>
      </w:pPr>
      <w:r>
        <w:rPr>
          <w:rFonts w:hint="eastAsia" w:ascii="宋体" w:hAnsi="宋体" w:cs="宋体"/>
          <w:sz w:val="24"/>
        </w:rPr>
        <w:t xml:space="preserve">投标供应商所投内容必须满足以下要求，不得有负偏离</w:t>
      </w:r>
      <w:r>
        <w:rPr>
          <w:rFonts w:ascii="宋体" w:hAnsi="宋体" w:cs="宋体"/>
          <w:b/>
          <w:sz w:val="44"/>
          <w:szCs w:val="44"/>
        </w:rPr>
      </w:r>
      <w:r/>
    </w:p>
    <w:p>
      <w:pPr>
        <w:pStyle w:val="671"/>
        <w:ind w:firstLine="482"/>
        <w:spacing w:line="360" w:lineRule="auto"/>
        <w:rPr>
          <w:rFonts w:ascii="宋体" w:hAnsi="宋体" w:cs="宋体"/>
          <w:b/>
          <w:bCs/>
          <w:sz w:val="24"/>
        </w:rPr>
      </w:pPr>
      <w:r>
        <w:rPr>
          <w:rFonts w:hint="eastAsia" w:ascii="宋体" w:hAnsi="宋体" w:cs="宋体"/>
          <w:b/>
          <w:bCs/>
          <w:sz w:val="24"/>
        </w:rPr>
        <w:t xml:space="preserve">（一）、采购项目概述</w:t>
      </w:r>
      <w:bookmarkStart w:id="1" w:name="_Toc468096036"/>
      <w:r/>
      <w:bookmarkStart w:id="2" w:name="_Toc421215801"/>
      <w:r>
        <w:rPr>
          <w:rFonts w:ascii="宋体" w:hAnsi="宋体" w:cs="宋体"/>
          <w:b/>
          <w:bCs/>
          <w:sz w:val="24"/>
        </w:rPr>
      </w:r>
      <w:r/>
    </w:p>
    <w:p>
      <w:pPr>
        <w:pStyle w:val="671"/>
        <w:ind w:firstLine="482"/>
        <w:spacing w:line="360" w:lineRule="auto"/>
        <w:rPr>
          <w:rFonts w:ascii="宋体" w:hAnsi="宋体" w:cs="宋体"/>
          <w:sz w:val="24"/>
        </w:rPr>
      </w:pPr>
      <w:r>
        <w:rPr>
          <w:rFonts w:hint="eastAsia" w:ascii="宋体" w:hAnsi="宋体" w:cs="宋体"/>
          <w:b/>
          <w:bCs/>
          <w:sz w:val="24"/>
        </w:rPr>
        <w:t xml:space="preserve">1、 采购项目</w:t>
      </w:r>
      <w:bookmarkEnd w:id="1"/>
      <w:r/>
      <w:bookmarkEnd w:id="2"/>
      <w:r>
        <w:rPr>
          <w:rFonts w:hint="eastAsia" w:ascii="宋体" w:hAnsi="宋体" w:cs="宋体"/>
          <w:b/>
          <w:bCs/>
          <w:sz w:val="24"/>
        </w:rPr>
        <w:t xml:space="preserve">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w:t>
      </w:r>
      <w:bookmarkStart w:id="3" w:name="OLE_LINK1"/>
      <w:r>
        <w:rPr>
          <w:rFonts w:hint="eastAsia" w:ascii="宋体" w:hAnsi="宋体" w:cs="宋体"/>
          <w:sz w:val="24"/>
          <w:szCs w:val="32"/>
        </w:rPr>
        <w:t xml:space="preserve">符合国家相关规范，符合采购人需求。</w:t>
      </w:r>
      <w:bookmarkEnd w:id="3"/>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szCs w:val="32"/>
        </w:rPr>
        <w:t xml:space="preserve">1.4供货价格：配送的常用食材价格每半月定价一次，结算限制价为：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cs="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rPr>
          <w:rFonts w:ascii="宋体" w:hAnsi="宋体" w:cs="宋体"/>
          <w:sz w:val="24"/>
          <w:szCs w:val="32"/>
        </w:rPr>
      </w:r>
      <w:r/>
    </w:p>
    <w:p>
      <w:pPr>
        <w:pStyle w:val="671"/>
        <w:ind w:firstLine="420"/>
        <w:spacing w:line="360" w:lineRule="auto"/>
        <w:rPr>
          <w:rFonts w:ascii="宋体" w:hAnsi="宋体" w:cs="宋体"/>
          <w:b/>
          <w:bCs/>
          <w:sz w:val="24"/>
        </w:rPr>
      </w:pPr>
      <w:r/>
      <w:bookmarkStart w:id="4" w:name="_Toc468096038"/>
      <w:r>
        <w:rPr>
          <w:rFonts w:hint="eastAsia" w:ascii="宋体" w:hAnsi="宋体" w:cs="宋体"/>
          <w:b/>
          <w:bCs/>
          <w:sz w:val="24"/>
        </w:rPr>
        <w:t xml:space="preserve">（二）</w:t>
      </w:r>
      <w:bookmarkEnd w:id="4"/>
      <w:r>
        <w:rPr>
          <w:rFonts w:hint="eastAsia" w:ascii="宋体" w:hAnsi="宋体" w:cs="宋体"/>
          <w:b/>
          <w:bCs/>
          <w:sz w:val="24"/>
        </w:rPr>
        <w:t xml:space="preserve">项目技术要求：</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2.1.配送物资</w:t>
      </w:r>
      <w:r>
        <w:rPr>
          <w:rFonts w:hint="eastAsia" w:ascii="宋体" w:hAnsi="宋体" w:cs="宋体"/>
          <w:sz w:val="24"/>
        </w:rPr>
        <w:t xml:space="preserve">种类：肉类（猪肉类、牛羊肉类）集中配送采购。</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2.2.配送质量要求：按国家食品卫生生产标准要求执行，必须提供《动物检疫合格证》和《肉品品质检验合格证》，符合GB2707-2005国标，色泽正常，无异味，无注水；</w:t>
      </w:r>
      <w:r>
        <w:rPr>
          <w:rFonts w:ascii="宋体" w:hAnsi="宋体" w:cs="宋体"/>
          <w:sz w:val="24"/>
        </w:rPr>
      </w:r>
      <w:r/>
    </w:p>
    <w:p>
      <w:pPr>
        <w:pStyle w:val="671"/>
        <w:ind w:firstLine="241"/>
        <w:spacing w:line="360" w:lineRule="auto"/>
        <w:rPr>
          <w:rFonts w:ascii="宋体" w:hAnsi="宋体" w:cs="宋体"/>
          <w:b/>
          <w:sz w:val="24"/>
        </w:rPr>
      </w:pPr>
      <w:r>
        <w:rPr>
          <w:rFonts w:hint="eastAsia" w:ascii="宋体" w:hAnsi="宋体" w:cs="宋体"/>
          <w:b/>
          <w:sz w:val="24"/>
        </w:rPr>
        <w:t xml:space="preserve">（三）其他要求</w:t>
      </w:r>
      <w:r>
        <w:rPr>
          <w:rFonts w:ascii="宋体" w:hAnsi="宋体" w:cs="宋体"/>
          <w:b/>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中标人在供货期间，凡因所供货物质量问题造成食物中毒等其它严重后果的，中标人必须承担一切经济责任和法律责任。</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rPr>
        <w:t xml:space="preserve">为及时满足采购人肉类供应需求，供应商必须在本公司成立专门的保障团队，至少要确定专职负责人、配备专用运输车进行配送保障。</w:t>
      </w:r>
      <w:r>
        <w:rPr>
          <w:rFonts w:ascii="宋体" w:hAnsi="宋体" w:cs="宋体"/>
          <w:sz w:val="24"/>
        </w:rPr>
      </w:r>
      <w:r/>
    </w:p>
    <w:p>
      <w:pPr>
        <w:pStyle w:val="671"/>
        <w:ind w:firstLine="241"/>
        <w:spacing w:line="360" w:lineRule="auto"/>
        <w:rPr>
          <w:rFonts w:ascii="宋体" w:hAnsi="宋体" w:cs="宋体"/>
          <w:sz w:val="24"/>
        </w:rPr>
      </w:pPr>
      <w:r>
        <w:rPr>
          <w:rFonts w:hint="eastAsia" w:ascii="宋体" w:hAnsi="宋体" w:cs="宋体"/>
          <w:b/>
          <w:sz w:val="24"/>
        </w:rPr>
        <w:t xml:space="preserve">（四）违约责任</w:t>
      </w:r>
      <w:r>
        <w:rPr>
          <w:rFonts w:hint="eastAsia" w:ascii="宋体" w:hAnsi="宋体" w:cs="宋体"/>
          <w:sz w:val="24"/>
        </w:rPr>
        <w:t xml:space="preserve">。</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1.价格违约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经甲方随机抽查，第一次发现,结算价格未达到承诺优惠率的，除结算价格按承诺优惠率执行外，按肉类别相应扣除不超过当天货款的10%；第二次发现,结算价格未达到承诺优惠率的，除结算价格按承诺优惠率执行外，按肉类别相应扣除不超过不超过本周货款的10%；第三次发现,结算价格未达到承诺优惠率的，除结算价格按承诺优惠率执行外，按肉类别扣除不超过当月货款的10%，并立即终止合同，且乙方3年内不得参与甲方组织</w:t>
      </w:r>
      <w:r>
        <w:rPr>
          <w:rFonts w:hint="eastAsia" w:ascii="宋体" w:hAnsi="宋体" w:cs="宋体"/>
          <w:sz w:val="24"/>
        </w:rPr>
        <w:t xml:space="preserve">的肉类招投标。</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2.数量违约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甲方验收时发现乙方供应肉类存在实际供应比预约计划少2%以下，甲方可予以签字确认，按实际验收数量结算，并可要求乙方及时予以免费补足。若少2%以上，乙方必须立即予以免费补足。如发现乙方存在主观故意或不予补足，第一次发现，按肉类别扣除不超过当日全部货款的50%；第二次发现，按肉类别扣除不超过本周全部货款的50%；第三次发现，按肉类别扣除不超过当月全部货款的50%，并立即终止合同，且乙方3年内不得参加与甲方组织的肉类招投标。</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3.质量违约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乙方承诺提供给甲</w:t>
      </w:r>
      <w:r>
        <w:rPr>
          <w:rFonts w:hint="eastAsia" w:ascii="宋体" w:hAnsi="宋体" w:cs="宋体"/>
          <w:sz w:val="24"/>
        </w:rPr>
        <w:t xml:space="preserve">方的应是新鲜的猪肉，附带动物检疫证明。如甲方验货发现所供肉类品种不符要求或肉品不新鲜等问题时，乙方应及时予以更换。若甲方发现乙方存在主观故意、不予更换或者没有履行供货合同时，第一次发现，按肉类别相应扣除不超过当天货款的50%；第二次发现，按肉类别相应扣除不超过本周货款的50%；第三次发现，按肉类别扣除不超过当月货款的50%，并立即终止合同，且乙方3年内不得参加与甲方组织的肉类招投标。如因质量问题引起的食物中毒，由乙方负全责（经济、社会影响、刑事责任）并追究乙方法律责任，永久取消参与甲方组织的肉类招投标资格。</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4.服务违约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除不可抗力外，</w:t>
      </w:r>
      <w:r>
        <w:rPr>
          <w:rFonts w:hint="eastAsia" w:ascii="宋体" w:hAnsi="宋体" w:cs="宋体"/>
          <w:sz w:val="24"/>
        </w:rPr>
        <w:t xml:space="preserve">乙方应按时将肉类配送至甲方指定地点，如未按时送达，</w:t>
      </w:r>
      <w:r>
        <w:rPr>
          <w:rFonts w:hint="eastAsia" w:ascii="宋体" w:hAnsi="宋体" w:cs="宋体"/>
          <w:sz w:val="24"/>
          <w:u w:val="single"/>
        </w:rPr>
        <w:t xml:space="preserve">影响甲方伙食正常供应</w:t>
      </w:r>
      <w:r>
        <w:rPr>
          <w:rFonts w:hint="eastAsia" w:ascii="宋体" w:hAnsi="宋体" w:cs="宋体"/>
          <w:sz w:val="24"/>
        </w:rPr>
        <w:t xml:space="preserve">，第一次发现，按肉类别相应扣除不超过当天货款的10%；第二次发现，按肉类别相应扣除不超过本周货款的10%；第三次发现，按肉类别扣除不超过当月货款的10%，并立即终止合同，且乙方3年内不得参加与甲方组织的肉类招投标。甲方每月对供货商就供应情况进行评估，若对乙方供应商评估不满80分的，甲方向乙方下达整改通知书，乙方应及时进行整改，评估3次不满80分的，下个月扣除不超过货款的10%。</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（五）结算方式</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(六) 下列情形之一的立即终止配送公司送货并废除与之签订的协议:</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(1)因配送的食品质量问题引发食品安全事故的。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(2)测评结果连续两个季度满意率未达80%以上(含80%)的；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(3)配送的肉类产品不新鲜有异味以次充好一次以上（含两次)的；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(4) 因存在不廉洁行为和安全隐患等造成不良社会影响的。</w:t>
      </w:r>
      <w:r>
        <w:rPr>
          <w:rFonts w:ascii="宋体" w:hAnsi="宋体" w:cs="宋体"/>
          <w:sz w:val="24"/>
        </w:rPr>
      </w:r>
      <w:r/>
    </w:p>
    <w:p>
      <w:pPr>
        <w:pStyle w:val="671"/>
        <w:ind w:left="420"/>
        <w:jc w:val="center"/>
        <w:spacing w:line="360" w:lineRule="auto"/>
        <w:tabs>
          <w:tab w:val="left" w:pos="1050" w:leader="none"/>
        </w:tabs>
        <w:rPr>
          <w:rFonts w:ascii="宋体" w:hAnsi="宋体" w:cs="宋体"/>
          <w:b/>
          <w:bCs/>
          <w:sz w:val="24"/>
        </w:rPr>
      </w:pPr>
      <w:r>
        <w:rPr>
          <w:rFonts w:hint="eastAsia" w:ascii="宋体" w:hAnsi="宋体" w:cs="宋体"/>
          <w:b/>
          <w:bCs/>
          <w:sz w:val="24"/>
        </w:rPr>
        <w:br w:type="page" w:clear="all"/>
        <w:t xml:space="preserve">二、水产类</w:t>
      </w:r>
      <w:r>
        <w:rPr>
          <w:rFonts w:ascii="宋体" w:hAnsi="宋体" w:cs="宋体"/>
          <w:b/>
          <w:bCs/>
          <w:sz w:val="24"/>
        </w:rPr>
      </w:r>
      <w:r/>
    </w:p>
    <w:p>
      <w:pPr>
        <w:pStyle w:val="671"/>
        <w:ind w:firstLine="480"/>
        <w:spacing w:line="360" w:lineRule="auto"/>
        <w:tabs>
          <w:tab w:val="left" w:pos="1050" w:leader="none"/>
        </w:tabs>
        <w:rPr>
          <w:rFonts w:ascii="宋体" w:hAnsi="宋体"/>
          <w:b/>
          <w:sz w:val="44"/>
          <w:szCs w:val="44"/>
        </w:rPr>
      </w:pPr>
      <w:r>
        <w:rPr>
          <w:rFonts w:hint="eastAsia" w:ascii="宋体" w:hAnsi="宋体"/>
          <w:sz w:val="24"/>
        </w:rPr>
        <w:t xml:space="preserve">投标供应商所投内容必须满足以下要求，不得有负偏离</w:t>
      </w:r>
      <w:r>
        <w:rPr>
          <w:rFonts w:ascii="宋体" w:hAnsi="宋体"/>
          <w:b/>
          <w:sz w:val="44"/>
          <w:szCs w:val="44"/>
        </w:rPr>
      </w:r>
      <w:r/>
    </w:p>
    <w:p>
      <w:pPr>
        <w:pStyle w:val="671"/>
        <w:ind w:firstLine="482"/>
        <w:spacing w:line="360" w:lineRule="auto"/>
        <w:tabs>
          <w:tab w:val="left" w:pos="7110" w:leader="none"/>
        </w:tabs>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tab/>
      </w:r>
      <w:r/>
    </w:p>
    <w:p>
      <w:pPr>
        <w:pStyle w:val="671"/>
        <w:ind w:firstLine="482"/>
        <w:spacing w:line="360" w:lineRule="auto"/>
        <w:rPr>
          <w:rFonts w:ascii="宋体" w:hAnsi="宋体" w:cs="宋体"/>
          <w:sz w:val="24"/>
        </w:rPr>
      </w:pPr>
      <w:r>
        <w:rPr>
          <w:rFonts w:hint="eastAsia" w:ascii="宋体" w:hAnsi="宋体" w:cs="宋体"/>
          <w:b/>
          <w:bCs/>
          <w:sz w:val="24"/>
        </w:rPr>
        <w:t xml:space="preserve">1、 采购项目概况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w:t>
      </w:r>
      <w:r>
        <w:rPr>
          <w:rFonts w:hint="eastAsia" w:ascii="宋体" w:hAnsi="宋体" w:cs="宋体"/>
          <w:sz w:val="24"/>
          <w:szCs w:val="32"/>
        </w:rPr>
        <w:t xml:space="preserve">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szCs w:val="32"/>
        </w:rPr>
        <w:t xml:space="preserve">1.4供货价格：配送的常用食材价格每半月定价一次，结算限制价为：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cs="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rPr>
          <w:rFonts w:ascii="宋体" w:hAnsi="宋体" w:cs="宋体"/>
          <w:sz w:val="24"/>
          <w:szCs w:val="32"/>
        </w:rPr>
      </w:r>
      <w:r/>
    </w:p>
    <w:p>
      <w:pPr>
        <w:pStyle w:val="671"/>
        <w:ind w:firstLine="482"/>
        <w:spacing w:line="360" w:lineRule="auto"/>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2.1.配送物资种类：水产类集中配送采购。</w:t>
      </w:r>
      <w:r>
        <w:rPr>
          <w:rFonts w:ascii="宋体" w:hAnsi="宋体" w:cs="宋体"/>
          <w:sz w:val="24"/>
        </w:rPr>
      </w:r>
      <w:r/>
    </w:p>
    <w:p>
      <w:pPr>
        <w:pStyle w:val="671"/>
        <w:ind w:left="420"/>
        <w:spacing w:line="360" w:lineRule="auto"/>
        <w:rPr>
          <w:rFonts w:ascii="宋体" w:hAnsi="宋体" w:cs="宋体"/>
          <w:sz w:val="24"/>
        </w:rPr>
      </w:pPr>
      <w:r>
        <w:rPr>
          <w:rFonts w:hint="eastAsia" w:ascii="宋体" w:hAnsi="宋体" w:cs="宋体"/>
          <w:sz w:val="24"/>
        </w:rPr>
        <w:t xml:space="preserve">2.2.配送质量要求：必须符合GB2733-2005《鲜、冻动物性水产品卫生标准》,生鲜食品应提供相应的检验、检疫</w:t>
      </w:r>
      <w:r>
        <w:rPr>
          <w:rFonts w:hint="eastAsia" w:ascii="宋体" w:hAnsi="宋体" w:cs="宋体"/>
          <w:sz w:val="24"/>
        </w:rPr>
        <w:t xml:space="preserve">合格证明。</w:t>
      </w:r>
      <w:r>
        <w:rPr>
          <w:rFonts w:ascii="宋体" w:hAnsi="宋体" w:cs="宋体"/>
          <w:sz w:val="24"/>
        </w:rPr>
      </w:r>
      <w:r/>
    </w:p>
    <w:p>
      <w:pPr>
        <w:pStyle w:val="671"/>
        <w:ind w:left="420"/>
        <w:spacing w:line="360" w:lineRule="auto"/>
        <w:rPr>
          <w:rFonts w:ascii="宋体" w:hAnsi="宋体"/>
          <w:b/>
          <w:sz w:val="24"/>
        </w:rPr>
      </w:pPr>
      <w:r>
        <w:rPr>
          <w:rFonts w:hint="eastAsia" w:ascii="宋体" w:hAnsi="宋体"/>
          <w:b/>
          <w:sz w:val="24"/>
        </w:rPr>
        <w:t xml:space="preserve">（三）其他要求</w:t>
      </w:r>
      <w:r>
        <w:rPr>
          <w:rFonts w:ascii="宋体" w:hAnsi="宋体"/>
          <w:b/>
          <w:sz w:val="24"/>
        </w:rPr>
      </w:r>
      <w:r/>
    </w:p>
    <w:p>
      <w:pPr>
        <w:pStyle w:val="671"/>
        <w:ind w:right="235" w:firstLine="480"/>
        <w:spacing w:line="360" w:lineRule="auto"/>
        <w:rPr>
          <w:rFonts w:ascii="宋体" w:hAnsi="宋体"/>
          <w:sz w:val="24"/>
          <w:szCs w:val="32"/>
        </w:rPr>
      </w:pPr>
      <w:r>
        <w:rPr>
          <w:rFonts w:hint="eastAsia" w:ascii="宋体" w:hAnsi="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sz w:val="24"/>
          <w:szCs w:val="32"/>
        </w:rPr>
      </w:r>
      <w:r/>
    </w:p>
    <w:p>
      <w:pPr>
        <w:pStyle w:val="671"/>
        <w:ind w:right="235" w:firstLine="480"/>
        <w:spacing w:line="360" w:lineRule="auto"/>
        <w:rPr>
          <w:rFonts w:ascii="宋体" w:hAnsi="宋体"/>
          <w:sz w:val="24"/>
          <w:szCs w:val="32"/>
        </w:rPr>
      </w:pPr>
      <w:r>
        <w:rPr>
          <w:rFonts w:hint="eastAsia" w:ascii="宋体" w:hAnsi="宋体"/>
          <w:sz w:val="24"/>
          <w:szCs w:val="32"/>
        </w:rPr>
        <w:t xml:space="preserve">中标人在供货期间，凡因所供货物质量问题造成食物中毒等其它严重后果的，中标人必须承担一切经济责任和法律责任。</w:t>
      </w:r>
      <w:r>
        <w:rPr>
          <w:rFonts w:ascii="宋体" w:hAnsi="宋体"/>
          <w:sz w:val="24"/>
          <w:szCs w:val="32"/>
        </w:rPr>
      </w:r>
      <w:r/>
    </w:p>
    <w:p>
      <w:pPr>
        <w:pStyle w:val="671"/>
        <w:ind w:firstLine="480"/>
        <w:spacing w:line="360" w:lineRule="auto"/>
        <w:rPr>
          <w:rFonts w:ascii="宋体" w:hAnsi="宋体"/>
          <w:sz w:val="24"/>
        </w:rPr>
      </w:pPr>
      <w:r>
        <w:rPr>
          <w:rFonts w:hint="eastAsia" w:ascii="宋体" w:hAnsi="宋体"/>
          <w:sz w:val="24"/>
        </w:rPr>
        <w:t xml:space="preserve">为及时满足采购人水产品供应需求，供应商必须在本公司成立专门的保障团队，至少要确定专职负责人、配备专用运输车进行配送保障。</w:t>
      </w:r>
      <w:r>
        <w:rPr>
          <w:rFonts w:ascii="宋体" w:hAnsi="宋体"/>
          <w:sz w:val="24"/>
        </w:rPr>
      </w:r>
      <w:r/>
    </w:p>
    <w:p>
      <w:pPr>
        <w:pStyle w:val="671"/>
        <w:ind w:firstLine="482"/>
        <w:spacing w:line="360" w:lineRule="auto"/>
        <w:rPr>
          <w:rFonts w:ascii="宋体" w:hAnsi="宋体"/>
          <w:sz w:val="24"/>
        </w:rPr>
      </w:pPr>
      <w:r>
        <w:rPr>
          <w:rFonts w:hint="eastAsia" w:ascii="宋体" w:hAnsi="宋体"/>
          <w:b/>
          <w:sz w:val="24"/>
        </w:rPr>
        <w:t xml:space="preserve">(四）违约责任</w:t>
      </w:r>
      <w:r>
        <w:rPr>
          <w:rFonts w:hint="eastAsia" w:ascii="宋体" w:hAnsi="宋体"/>
          <w:sz w:val="24"/>
        </w:rPr>
        <w:t xml:space="preserve">。</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1.价格违约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经甲方随机抽查，第一次发现,结算价格未达到承诺优惠率的，除结算价格按承诺优惠率执行外，按水产类别相应扣除不超过当天货款的10%；第二次发现,结算价格未达到承诺优惠率的，除结算价格按承诺优惠率执行外，按水产类别相应扣除不超过本周货款的10%；第三次发现,结算价格未达到承诺优惠率的，除结算价格按承诺优惠率执行外，按水产类别扣除不超过当月货款的10%，并立即终止合同，且乙方3年内不得参与甲方组织的水产类招投标。</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2.数量违约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甲方验收时发现乙方供应水产类存在实际供应比预约计划少2%以下，甲方可予以签字确认，按实际验收数量结算，并可要求乙方及时予以免费补足。若少2%以上，乙方必须立即予以免费</w:t>
      </w:r>
      <w:r>
        <w:rPr>
          <w:rFonts w:hint="eastAsia" w:ascii="宋体" w:hAnsi="宋体"/>
          <w:sz w:val="24"/>
        </w:rPr>
        <w:t xml:space="preserve">补足。如发现乙方存在主观故意或不予补足，第一次发现，按水产类别扣除不超过当日全部货款的50%；第二次发现，按水产类别扣除不超过本周全部货款的50%；第三次发现，按水产类别扣除不超过当月全部货款的50%，并立即终止合同，且乙方3年内不得参加与甲方组织的水产类招投标。</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3.质量违约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乙方承诺提供给甲</w:t>
      </w:r>
      <w:r>
        <w:rPr>
          <w:rFonts w:hint="eastAsia" w:ascii="宋体" w:hAnsi="宋体"/>
          <w:sz w:val="24"/>
        </w:rPr>
        <w:t xml:space="preserve">方的水产产品应符合国家食品安全标准，附带法定检验机构合格证明。如甲方检验发现所供水产产品出现以次充好等问题时，乙方应及时予以更换。若甲方发现乙方存在主观故意、不予更换或者没有履行好检验职责的，第一次发现，按水产类别相应扣除不超过当天货款的50%；第二次发现，按水产类别相应扣除不超过本周货款的50%；第三次发现，按水产类别扣除不超过当月货款的50%，并立即终止合同，且乙方3年内不得参加与甲方组织的水产类招投标。如因质量问题引起的食物中毒，由乙方负全责并追究乙方法律责任，永久取消参与甲方组织的水产类招投标资格。</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4.服务违约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除不可抗力外，乙方应按时将水产品配送至甲方指定地点，如未按时送达，影响甲方伙食保障工作正常开展的，第一次发现，按水产类别相应扣除不超过当天货款的10%；第二次发现，按水产类别相应扣除不超过本周货款的1</w:t>
      </w:r>
      <w:r>
        <w:rPr>
          <w:rFonts w:hint="eastAsia" w:ascii="宋体" w:hAnsi="宋体"/>
          <w:sz w:val="24"/>
        </w:rPr>
        <w:t xml:space="preserve">0%；第三次发现，按水产类别扣除不超过当月货款的10%，并立即终止合同，且乙方3年内不得参加与甲方组织的水产类招投标。甲方每月组织炊管人员进行供应情况民主测评，若对乙方供应满意率不足80%的，甲方向乙方下达整改通知书，乙方应及时进行整改，满意率每累计3次不足80%的，下个月扣除货款的10%。</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（五）结算方式</w:t>
      </w:r>
      <w:r>
        <w:rPr>
          <w:rFonts w:ascii="宋体" w:hAnsi="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ind w:firstLine="482"/>
        <w:spacing w:line="360" w:lineRule="auto"/>
        <w:rPr>
          <w:rFonts w:ascii="宋体" w:hAnsi="宋体"/>
          <w:b/>
          <w:sz w:val="24"/>
        </w:rPr>
      </w:pPr>
      <w:r>
        <w:rPr>
          <w:rFonts w:hint="eastAsia" w:ascii="宋体" w:hAnsi="宋体"/>
          <w:b/>
          <w:sz w:val="24"/>
        </w:rPr>
        <w:t xml:space="preserve">(六) 下列情形之一的立即终止配送公司送货并废除与之签订的协议:</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(1)因配送的食品质量问题引发食品安全事故的。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(2)测评结果连续两个季度满意率未达80%以上(含80%)的；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(3)配送的水产类产品有以次充好一次以上（含两次)的；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(4)因存在不廉洁行为和安全隐患等造成不良社会影响的。</w:t>
      </w:r>
      <w:r>
        <w:rPr>
          <w:rFonts w:ascii="宋体" w:hAnsi="宋体"/>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left="420"/>
        <w:jc w:val="center"/>
        <w:spacing w:line="360" w:lineRule="auto"/>
        <w:tabs>
          <w:tab w:val="left" w:pos="1050" w:leader="none"/>
        </w:tabs>
        <w:rPr>
          <w:rFonts w:ascii="宋体" w:hAnsi="宋体" w:cs="宋体"/>
          <w:b/>
          <w:bCs/>
          <w:sz w:val="24"/>
        </w:rPr>
      </w:pPr>
      <w:r>
        <w:rPr>
          <w:rFonts w:hint="eastAsia" w:ascii="宋体" w:hAnsi="宋体" w:cs="宋体"/>
          <w:b/>
          <w:bCs/>
          <w:sz w:val="24"/>
        </w:rPr>
        <w:br w:type="page" w:clear="all"/>
        <w:t xml:space="preserve">三、冻品类</w:t>
      </w:r>
      <w:r>
        <w:rPr>
          <w:rFonts w:ascii="宋体" w:hAnsi="宋体" w:cs="宋体"/>
          <w:b/>
          <w:bCs/>
          <w:sz w:val="24"/>
        </w:rPr>
      </w:r>
      <w:r/>
    </w:p>
    <w:p>
      <w:pPr>
        <w:pStyle w:val="671"/>
        <w:ind w:firstLine="480"/>
        <w:spacing w:line="400" w:lineRule="exact"/>
        <w:tabs>
          <w:tab w:val="left" w:pos="1050" w:leader="none"/>
        </w:tabs>
        <w:rPr>
          <w:rFonts w:ascii="宋体" w:hAnsi="宋体"/>
          <w:b/>
          <w:sz w:val="44"/>
          <w:szCs w:val="44"/>
        </w:rPr>
      </w:pPr>
      <w:r>
        <w:rPr>
          <w:rFonts w:hint="eastAsia" w:ascii="宋体" w:hAnsi="宋体"/>
          <w:sz w:val="24"/>
        </w:rPr>
        <w:t xml:space="preserve">投标供应商所投内容必须满足以下要求，不得有负偏离</w:t>
      </w:r>
      <w:r>
        <w:rPr>
          <w:rFonts w:ascii="宋体" w:hAnsi="宋体"/>
          <w:b/>
          <w:sz w:val="44"/>
          <w:szCs w:val="44"/>
        </w:rPr>
      </w:r>
      <w:r/>
    </w:p>
    <w:p>
      <w:pPr>
        <w:pStyle w:val="671"/>
        <w:ind w:firstLine="482"/>
        <w:spacing w:line="400" w:lineRule="exact"/>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r>
      <w:r/>
    </w:p>
    <w:p>
      <w:pPr>
        <w:pStyle w:val="671"/>
        <w:ind w:firstLine="482"/>
        <w:spacing w:line="360" w:lineRule="auto"/>
        <w:rPr>
          <w:rFonts w:ascii="宋体" w:hAnsi="宋体" w:cs="宋体"/>
          <w:sz w:val="24"/>
        </w:rPr>
      </w:pPr>
      <w:r>
        <w:rPr>
          <w:rFonts w:hint="eastAsia" w:ascii="宋体" w:hAnsi="宋体" w:cs="宋体"/>
          <w:b/>
          <w:bCs/>
          <w:sz w:val="24"/>
        </w:rPr>
        <w:t xml:space="preserve">1、 采购项目概况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szCs w:val="32"/>
        </w:rPr>
        <w:t xml:space="preserve">1.4供货价格：配送的常用</w:t>
      </w:r>
      <w:r>
        <w:rPr>
          <w:rFonts w:hint="eastAsia" w:ascii="宋体" w:hAnsi="宋体" w:cs="宋体"/>
          <w:sz w:val="24"/>
          <w:szCs w:val="32"/>
        </w:rPr>
        <w:t xml:space="preserve">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cs="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rPr>
          <w:rFonts w:ascii="宋体" w:hAnsi="宋体" w:cs="宋体"/>
          <w:sz w:val="24"/>
          <w:szCs w:val="32"/>
        </w:rPr>
      </w:r>
      <w:r/>
    </w:p>
    <w:p>
      <w:pPr>
        <w:pStyle w:val="671"/>
        <w:ind w:firstLine="482"/>
        <w:spacing w:line="400" w:lineRule="exact"/>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0"/>
        <w:spacing w:line="400" w:lineRule="exact"/>
        <w:rPr>
          <w:rFonts w:ascii="宋体" w:hAnsi="宋体" w:cs="宋体"/>
          <w:sz w:val="24"/>
        </w:rPr>
      </w:pPr>
      <w:r>
        <w:rPr>
          <w:rFonts w:hint="eastAsia" w:ascii="宋体" w:hAnsi="宋体" w:cs="宋体"/>
          <w:sz w:val="24"/>
        </w:rPr>
        <w:t xml:space="preserve">2.1.配送物资种类：冻品类集中配送采购。</w:t>
      </w:r>
      <w:r>
        <w:rPr>
          <w:rFonts w:ascii="宋体" w:hAnsi="宋体" w:cs="宋体"/>
          <w:sz w:val="24"/>
        </w:rPr>
      </w:r>
      <w:r/>
    </w:p>
    <w:p>
      <w:pPr>
        <w:pStyle w:val="671"/>
        <w:ind w:firstLine="480"/>
        <w:spacing w:line="400" w:lineRule="exact"/>
        <w:rPr>
          <w:rFonts w:ascii="宋体" w:hAnsi="宋体" w:cs="宋体"/>
          <w:sz w:val="24"/>
        </w:rPr>
      </w:pPr>
      <w:r>
        <w:rPr>
          <w:rFonts w:hint="eastAsia" w:ascii="宋体" w:hAnsi="宋体" w:cs="宋体"/>
          <w:sz w:val="24"/>
        </w:rPr>
        <w:t xml:space="preserve">2.2.配送质量要求：冻品类有QS或SC认证，能提供《动物检疫合格证》和《肉品品质检验合格证》，符合GB2707-2005国标，外包装有生产日期和保质期。</w:t>
      </w:r>
      <w:r>
        <w:rPr>
          <w:rFonts w:hint="eastAsia" w:ascii="宋体" w:hAnsi="宋体" w:cs="宋体"/>
          <w:sz w:val="24"/>
        </w:rPr>
        <w:t xml:space="preserve">色泽：肌肉有光泽，颜色均匀，脂肪乳白色。组织状态：纤维清晰，有坚韧性，指压后凹陷立即恢复，肉质紧密，有坚韧性。粘度：外表湿润，不</w:t>
      </w:r>
      <w:r>
        <w:rPr>
          <w:rFonts w:hint="eastAsia" w:ascii="宋体" w:hAnsi="宋体" w:cs="宋体"/>
          <w:sz w:val="24"/>
        </w:rPr>
        <w:t xml:space="preserve">粘手，切面有渗出液，不粘手。气味：具有肉类固有的气味，无异味，煮沸后肉汤澄清透明，脂肪团聚于表面澄清透明或稍有浑浊。</w:t>
      </w:r>
      <w:r>
        <w:rPr>
          <w:rFonts w:hint="eastAsia" w:ascii="宋体" w:hAnsi="宋体"/>
          <w:bCs/>
          <w:sz w:val="24"/>
        </w:rPr>
        <w:t xml:space="preserve">干冻，无注水。</w:t>
      </w:r>
      <w:r>
        <w:rPr>
          <w:rFonts w:ascii="宋体" w:hAnsi="宋体" w:cs="宋体"/>
          <w:sz w:val="24"/>
        </w:rPr>
      </w:r>
      <w:r/>
    </w:p>
    <w:p>
      <w:pPr>
        <w:pStyle w:val="671"/>
        <w:ind w:left="420"/>
        <w:spacing w:line="400" w:lineRule="exact"/>
        <w:rPr>
          <w:rFonts w:ascii="宋体" w:hAnsi="宋体"/>
          <w:b/>
          <w:sz w:val="24"/>
        </w:rPr>
      </w:pPr>
      <w:r>
        <w:rPr>
          <w:rFonts w:hint="eastAsia" w:ascii="宋体" w:hAnsi="宋体"/>
          <w:b/>
          <w:sz w:val="24"/>
        </w:rPr>
        <w:t xml:space="preserve">（三）其他要求</w:t>
      </w:r>
      <w:r>
        <w:rPr>
          <w:rFonts w:ascii="宋体" w:hAnsi="宋体"/>
          <w:b/>
          <w:sz w:val="24"/>
        </w:rPr>
      </w:r>
      <w:r/>
    </w:p>
    <w:p>
      <w:pPr>
        <w:pStyle w:val="671"/>
        <w:ind w:right="235" w:firstLine="480"/>
        <w:spacing w:line="400" w:lineRule="exact"/>
        <w:rPr>
          <w:rFonts w:ascii="宋体" w:hAnsi="宋体"/>
          <w:sz w:val="24"/>
          <w:szCs w:val="32"/>
        </w:rPr>
      </w:pPr>
      <w:r>
        <w:rPr>
          <w:rFonts w:hint="eastAsia" w:ascii="宋体" w:hAnsi="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sz w:val="24"/>
          <w:szCs w:val="32"/>
        </w:rPr>
      </w:r>
      <w:r/>
    </w:p>
    <w:p>
      <w:pPr>
        <w:pStyle w:val="671"/>
        <w:ind w:right="235" w:firstLine="480"/>
        <w:spacing w:line="400" w:lineRule="exact"/>
        <w:rPr>
          <w:rFonts w:ascii="宋体" w:hAnsi="宋体"/>
          <w:sz w:val="24"/>
          <w:szCs w:val="32"/>
        </w:rPr>
      </w:pPr>
      <w:r>
        <w:rPr>
          <w:rFonts w:hint="eastAsia" w:ascii="宋体" w:hAnsi="宋体"/>
          <w:sz w:val="24"/>
          <w:szCs w:val="32"/>
        </w:rPr>
        <w:t xml:space="preserve">中标人在供货期间，凡因所供货物质量问题造成食物中毒等其它严重后果的，中标人必须承担一切经济责任和法律责任。</w:t>
      </w:r>
      <w:r>
        <w:rPr>
          <w:rFonts w:ascii="宋体" w:hAnsi="宋体"/>
          <w:sz w:val="24"/>
          <w:szCs w:val="32"/>
        </w:rPr>
      </w:r>
      <w:r/>
    </w:p>
    <w:p>
      <w:pPr>
        <w:pStyle w:val="671"/>
        <w:ind w:firstLine="480"/>
        <w:spacing w:line="400" w:lineRule="exact"/>
        <w:rPr>
          <w:rFonts w:ascii="宋体" w:hAnsi="宋体"/>
          <w:sz w:val="24"/>
        </w:rPr>
      </w:pPr>
      <w:r>
        <w:rPr>
          <w:rFonts w:hint="eastAsia" w:ascii="宋体" w:hAnsi="宋体"/>
          <w:sz w:val="24"/>
        </w:rPr>
        <w:t xml:space="preserve">为及时满足采购人</w:t>
      </w:r>
      <w:r>
        <w:rPr>
          <w:rFonts w:hint="eastAsia" w:ascii="宋体" w:hAnsi="宋体" w:cs="宋体"/>
          <w:sz w:val="24"/>
        </w:rPr>
        <w:t xml:space="preserve">冻</w:t>
      </w:r>
      <w:r>
        <w:rPr>
          <w:rFonts w:hint="eastAsia" w:ascii="宋体" w:hAnsi="宋体"/>
          <w:sz w:val="24"/>
        </w:rPr>
        <w:t xml:space="preserve">品供应需求，供应商必须在本公司成立专门的保障团队，至少要确定专职负责人、配备专用运输车进行配送保障。</w:t>
      </w:r>
      <w:r>
        <w:rPr>
          <w:rFonts w:ascii="宋体" w:hAnsi="宋体"/>
          <w:sz w:val="24"/>
        </w:rPr>
      </w:r>
      <w:r/>
    </w:p>
    <w:p>
      <w:pPr>
        <w:pStyle w:val="671"/>
        <w:ind w:firstLine="361"/>
        <w:spacing w:line="400" w:lineRule="exact"/>
        <w:rPr>
          <w:rFonts w:ascii="宋体" w:hAnsi="宋体"/>
          <w:sz w:val="24"/>
        </w:rPr>
      </w:pPr>
      <w:r>
        <w:rPr>
          <w:rFonts w:hint="eastAsia" w:ascii="宋体" w:hAnsi="宋体"/>
          <w:b/>
          <w:sz w:val="24"/>
        </w:rPr>
        <w:t xml:space="preserve">（四）违约责任</w:t>
      </w:r>
      <w:r>
        <w:rPr>
          <w:rFonts w:hint="eastAsia" w:ascii="宋体" w:hAnsi="宋体"/>
          <w:sz w:val="24"/>
        </w:rPr>
        <w:t xml:space="preserve">。</w:t>
      </w:r>
      <w:r>
        <w:rPr>
          <w:rFonts w:ascii="宋体" w:hAnsi="宋体"/>
          <w:sz w:val="24"/>
        </w:rPr>
      </w:r>
      <w:r/>
    </w:p>
    <w:p>
      <w:pPr>
        <w:pStyle w:val="671"/>
        <w:ind w:firstLine="482"/>
        <w:spacing w:line="400" w:lineRule="exact"/>
        <w:rPr>
          <w:rFonts w:ascii="宋体" w:hAnsi="宋体"/>
          <w:b/>
          <w:sz w:val="24"/>
        </w:rPr>
      </w:pPr>
      <w:r>
        <w:rPr>
          <w:rFonts w:hint="eastAsia" w:ascii="宋体" w:hAnsi="宋体"/>
          <w:b/>
          <w:sz w:val="24"/>
        </w:rPr>
        <w:t xml:space="preserve">1.价格违约</w:t>
      </w:r>
      <w:r>
        <w:rPr>
          <w:rFonts w:ascii="宋体" w:hAnsi="宋体"/>
          <w:b/>
          <w:sz w:val="24"/>
        </w:rPr>
      </w:r>
      <w:r/>
    </w:p>
    <w:p>
      <w:pPr>
        <w:pStyle w:val="671"/>
        <w:ind w:firstLine="480"/>
        <w:spacing w:line="400" w:lineRule="exact"/>
        <w:rPr>
          <w:rFonts w:ascii="宋体" w:hAnsi="宋体"/>
          <w:sz w:val="24"/>
        </w:rPr>
      </w:pPr>
      <w:r>
        <w:rPr>
          <w:rFonts w:hint="eastAsia" w:ascii="宋体" w:hAnsi="宋体"/>
          <w:sz w:val="24"/>
        </w:rPr>
        <w:t xml:space="preserve">经甲方随机抽查，第一次发现,结算价格未达到承诺优惠率的，除结算价格按承诺优惠率执行外，按</w:t>
      </w:r>
      <w:r>
        <w:rPr>
          <w:rFonts w:hint="eastAsia" w:ascii="宋体" w:hAnsi="宋体" w:cs="宋体"/>
          <w:sz w:val="24"/>
        </w:rPr>
        <w:t xml:space="preserve">冻品</w:t>
      </w:r>
      <w:r>
        <w:rPr>
          <w:rFonts w:hint="eastAsia" w:ascii="宋体" w:hAnsi="宋体"/>
          <w:sz w:val="24"/>
        </w:rPr>
        <w:t xml:space="preserve">类别相应扣除不超过当天货款的10%；第二次发现,结算价格未达到承诺优惠率的，除结算价格按承诺优惠率执行外，按</w:t>
      </w:r>
      <w:r>
        <w:rPr>
          <w:rFonts w:hint="eastAsia" w:ascii="宋体" w:hAnsi="宋体" w:cs="宋体"/>
          <w:sz w:val="24"/>
        </w:rPr>
        <w:t xml:space="preserve">冻品</w:t>
      </w:r>
      <w:r>
        <w:rPr>
          <w:rFonts w:hint="eastAsia" w:ascii="宋体" w:hAnsi="宋体"/>
          <w:sz w:val="24"/>
        </w:rPr>
        <w:t xml:space="preserve">类别相应扣除不超过本周货款的10%；第三次发现,结算价格未达到承诺优惠率的，除结算价格按承诺优惠率执行外，按</w:t>
      </w:r>
      <w:r>
        <w:rPr>
          <w:rFonts w:hint="eastAsia" w:ascii="宋体" w:hAnsi="宋体" w:cs="宋体"/>
          <w:sz w:val="24"/>
        </w:rPr>
        <w:t xml:space="preserve">冻品</w:t>
      </w:r>
      <w:r>
        <w:rPr>
          <w:rFonts w:hint="eastAsia" w:ascii="宋体" w:hAnsi="宋体"/>
          <w:sz w:val="24"/>
        </w:rPr>
        <w:t xml:space="preserve">类别扣除不超过当月货款的10%，并立即终止合同，且乙方3年内不得参与甲方组织的</w:t>
      </w:r>
      <w:r>
        <w:rPr>
          <w:rFonts w:hint="eastAsia" w:ascii="宋体" w:hAnsi="宋体" w:cs="宋体"/>
          <w:sz w:val="24"/>
        </w:rPr>
        <w:t xml:space="preserve">冻品</w:t>
      </w:r>
      <w:r>
        <w:rPr>
          <w:rFonts w:hint="eastAsia" w:ascii="宋体" w:hAnsi="宋体"/>
          <w:sz w:val="24"/>
        </w:rPr>
        <w:t xml:space="preserve">类招投标。</w:t>
      </w:r>
      <w:r>
        <w:rPr>
          <w:rFonts w:ascii="宋体" w:hAnsi="宋体"/>
          <w:sz w:val="24"/>
        </w:rPr>
      </w:r>
      <w:r/>
    </w:p>
    <w:p>
      <w:pPr>
        <w:pStyle w:val="671"/>
        <w:ind w:firstLine="482"/>
        <w:spacing w:line="400" w:lineRule="exact"/>
        <w:rPr>
          <w:rFonts w:ascii="宋体" w:hAnsi="宋体"/>
          <w:b/>
          <w:sz w:val="24"/>
        </w:rPr>
      </w:pPr>
      <w:r>
        <w:rPr>
          <w:rFonts w:hint="eastAsia" w:ascii="宋体" w:hAnsi="宋体"/>
          <w:b/>
          <w:sz w:val="24"/>
        </w:rPr>
        <w:t xml:space="preserve">2.数量违约</w:t>
      </w:r>
      <w:r>
        <w:rPr>
          <w:rFonts w:ascii="宋体" w:hAnsi="宋体"/>
          <w:b/>
          <w:sz w:val="24"/>
        </w:rPr>
      </w:r>
      <w:r/>
    </w:p>
    <w:p>
      <w:pPr>
        <w:pStyle w:val="671"/>
        <w:ind w:firstLine="480"/>
        <w:spacing w:line="400" w:lineRule="exact"/>
        <w:rPr>
          <w:rFonts w:ascii="宋体" w:hAnsi="宋体"/>
          <w:sz w:val="24"/>
        </w:rPr>
      </w:pPr>
      <w:r>
        <w:rPr>
          <w:rFonts w:hint="eastAsia" w:ascii="宋体" w:hAnsi="宋体"/>
          <w:sz w:val="24"/>
        </w:rPr>
        <w:t xml:space="preserve">甲方验收时发现乙方供应</w:t>
      </w:r>
      <w:r>
        <w:rPr>
          <w:rFonts w:hint="eastAsia" w:ascii="宋体" w:hAnsi="宋体" w:cs="宋体"/>
          <w:sz w:val="24"/>
        </w:rPr>
        <w:t xml:space="preserve">冻品</w:t>
      </w:r>
      <w:r>
        <w:rPr>
          <w:rFonts w:hint="eastAsia" w:ascii="宋体" w:hAnsi="宋体"/>
          <w:sz w:val="24"/>
        </w:rPr>
        <w:t xml:space="preserve">类存在实际供应比预约计</w:t>
      </w:r>
      <w:r>
        <w:rPr>
          <w:rFonts w:hint="eastAsia" w:ascii="宋体" w:hAnsi="宋体"/>
          <w:sz w:val="24"/>
        </w:rPr>
        <w:t xml:space="preserve">划少2%以下，甲方可予以签字确认，按实际验收数量结算，并可要求乙方及时予以免费补足。若少2%以上，乙方必须立即予以免费补足。如发现乙方存在主观故意或不予补足，第一次发现，按</w:t>
      </w:r>
      <w:r>
        <w:rPr>
          <w:rFonts w:hint="eastAsia" w:ascii="宋体" w:hAnsi="宋体" w:cs="宋体"/>
          <w:sz w:val="24"/>
        </w:rPr>
        <w:t xml:space="preserve">冻品</w:t>
      </w:r>
      <w:r>
        <w:rPr>
          <w:rFonts w:hint="eastAsia" w:ascii="宋体" w:hAnsi="宋体"/>
          <w:sz w:val="24"/>
        </w:rPr>
        <w:t xml:space="preserve">类别扣除不超过当日全部货款的50%；第二次发现，按</w:t>
      </w:r>
      <w:r>
        <w:rPr>
          <w:rFonts w:hint="eastAsia" w:ascii="宋体" w:hAnsi="宋体" w:cs="宋体"/>
          <w:sz w:val="24"/>
        </w:rPr>
        <w:t xml:space="preserve">冻品</w:t>
      </w:r>
      <w:r>
        <w:rPr>
          <w:rFonts w:hint="eastAsia" w:ascii="宋体" w:hAnsi="宋体"/>
          <w:sz w:val="24"/>
        </w:rPr>
        <w:t xml:space="preserve">类别扣除不超过本周全部货款的50%；第三次发现，按</w:t>
      </w:r>
      <w:r>
        <w:rPr>
          <w:rFonts w:hint="eastAsia" w:ascii="宋体" w:hAnsi="宋体" w:cs="宋体"/>
          <w:sz w:val="24"/>
        </w:rPr>
        <w:t xml:space="preserve">冻品</w:t>
      </w:r>
      <w:r>
        <w:rPr>
          <w:rFonts w:hint="eastAsia" w:ascii="宋体" w:hAnsi="宋体"/>
          <w:sz w:val="24"/>
        </w:rPr>
        <w:t xml:space="preserve">类别扣除不超过当月全部货款的50%，并立即终止合同，且乙方3年内不得参加与甲方组织的</w:t>
      </w:r>
      <w:r>
        <w:rPr>
          <w:rFonts w:hint="eastAsia" w:ascii="宋体" w:hAnsi="宋体" w:cs="宋体"/>
          <w:sz w:val="24"/>
        </w:rPr>
        <w:t xml:space="preserve">冻品</w:t>
      </w:r>
      <w:r>
        <w:rPr>
          <w:rFonts w:hint="eastAsia" w:ascii="宋体" w:hAnsi="宋体"/>
          <w:sz w:val="24"/>
        </w:rPr>
        <w:t xml:space="preserve">类招投标。</w:t>
      </w:r>
      <w:r>
        <w:rPr>
          <w:rFonts w:ascii="宋体" w:hAnsi="宋体"/>
          <w:sz w:val="24"/>
        </w:rPr>
      </w:r>
      <w:r/>
    </w:p>
    <w:p>
      <w:pPr>
        <w:pStyle w:val="671"/>
        <w:ind w:firstLine="482"/>
        <w:spacing w:line="400" w:lineRule="exact"/>
        <w:rPr>
          <w:rFonts w:ascii="宋体" w:hAnsi="宋体"/>
          <w:b/>
          <w:sz w:val="24"/>
        </w:rPr>
      </w:pPr>
      <w:r>
        <w:rPr>
          <w:rFonts w:hint="eastAsia" w:ascii="宋体" w:hAnsi="宋体"/>
          <w:b/>
          <w:sz w:val="24"/>
        </w:rPr>
        <w:t xml:space="preserve">3.质量违约</w:t>
      </w:r>
      <w:r>
        <w:rPr>
          <w:rFonts w:ascii="宋体" w:hAnsi="宋体"/>
          <w:b/>
          <w:sz w:val="24"/>
        </w:rPr>
      </w:r>
      <w:r/>
    </w:p>
    <w:p>
      <w:pPr>
        <w:pStyle w:val="671"/>
        <w:ind w:firstLine="480"/>
        <w:spacing w:line="400" w:lineRule="exact"/>
        <w:rPr>
          <w:rFonts w:ascii="宋体" w:hAnsi="宋体"/>
          <w:sz w:val="24"/>
        </w:rPr>
      </w:pPr>
      <w:r>
        <w:rPr>
          <w:rFonts w:hint="eastAsia" w:ascii="宋体" w:hAnsi="宋体"/>
          <w:sz w:val="24"/>
        </w:rPr>
        <w:t xml:space="preserve">乙方承诺提供给甲方的</w:t>
      </w:r>
      <w:r>
        <w:rPr>
          <w:rFonts w:hint="eastAsia" w:ascii="宋体" w:hAnsi="宋体" w:cs="宋体"/>
          <w:sz w:val="24"/>
        </w:rPr>
        <w:t xml:space="preserve">冻品</w:t>
      </w:r>
      <w:r>
        <w:rPr>
          <w:rFonts w:hint="eastAsia" w:ascii="宋体" w:hAnsi="宋体"/>
          <w:sz w:val="24"/>
        </w:rPr>
        <w:t xml:space="preserve">应符合国家食品安全标准，附带法定检验机构合格证明。如甲方检验发现所供</w:t>
      </w:r>
      <w:r>
        <w:rPr>
          <w:rFonts w:hint="eastAsia" w:ascii="宋体" w:hAnsi="宋体" w:cs="宋体"/>
          <w:sz w:val="24"/>
        </w:rPr>
        <w:t xml:space="preserve">冻品</w:t>
      </w:r>
      <w:r>
        <w:rPr>
          <w:rFonts w:hint="eastAsia" w:ascii="宋体" w:hAnsi="宋体"/>
          <w:sz w:val="24"/>
        </w:rPr>
        <w:t xml:space="preserve">出现以次充好等问题时，乙方应及时予以更换。若甲方发现乙方存在主观故意、不予更换或者没有履行好检验职责的，第一次发现，按</w:t>
      </w:r>
      <w:r>
        <w:rPr>
          <w:rFonts w:hint="eastAsia" w:ascii="宋体" w:hAnsi="宋体" w:cs="宋体"/>
          <w:sz w:val="24"/>
        </w:rPr>
        <w:t xml:space="preserve">冻品</w:t>
      </w:r>
      <w:r>
        <w:rPr>
          <w:rFonts w:hint="eastAsia" w:ascii="宋体" w:hAnsi="宋体"/>
          <w:sz w:val="24"/>
        </w:rPr>
        <w:t xml:space="preserve">类别相应扣除不超过当天货款的50%；第二次发现，按</w:t>
      </w:r>
      <w:r>
        <w:rPr>
          <w:rFonts w:hint="eastAsia" w:ascii="宋体" w:hAnsi="宋体" w:cs="宋体"/>
          <w:sz w:val="24"/>
        </w:rPr>
        <w:t xml:space="preserve">冻品</w:t>
      </w:r>
      <w:r>
        <w:rPr>
          <w:rFonts w:hint="eastAsia" w:ascii="宋体" w:hAnsi="宋体"/>
          <w:sz w:val="24"/>
        </w:rPr>
        <w:t xml:space="preserve">类别相应扣除不超过本周货款的50%；第三次发现，按</w:t>
      </w:r>
      <w:r>
        <w:rPr>
          <w:rFonts w:hint="eastAsia" w:ascii="宋体" w:hAnsi="宋体" w:cs="宋体"/>
          <w:sz w:val="24"/>
        </w:rPr>
        <w:t xml:space="preserve">冻品</w:t>
      </w:r>
      <w:r>
        <w:rPr>
          <w:rFonts w:hint="eastAsia" w:ascii="宋体" w:hAnsi="宋体"/>
          <w:sz w:val="24"/>
        </w:rPr>
        <w:t xml:space="preserve">类别扣除不超过当月货款的50%，并立即终止合同，且乙方3年内不得参加与甲方组织的</w:t>
      </w:r>
      <w:r>
        <w:rPr>
          <w:rFonts w:hint="eastAsia" w:ascii="宋体" w:hAnsi="宋体" w:cs="宋体"/>
          <w:sz w:val="24"/>
        </w:rPr>
        <w:t xml:space="preserve">冻品</w:t>
      </w:r>
      <w:r>
        <w:rPr>
          <w:rFonts w:hint="eastAsia" w:ascii="宋体" w:hAnsi="宋体"/>
          <w:sz w:val="24"/>
        </w:rPr>
        <w:t xml:space="preserve">类招投标。如因质量问题引起的食物中毒，由乙方负全责并追究乙方法律责任，永久取消参与甲方组织的</w:t>
      </w:r>
      <w:r>
        <w:rPr>
          <w:rFonts w:hint="eastAsia" w:ascii="宋体" w:hAnsi="宋体" w:cs="宋体"/>
          <w:sz w:val="24"/>
        </w:rPr>
        <w:t xml:space="preserve">冻品</w:t>
      </w:r>
      <w:r>
        <w:rPr>
          <w:rFonts w:hint="eastAsia" w:ascii="宋体" w:hAnsi="宋体"/>
          <w:sz w:val="24"/>
        </w:rPr>
        <w:t xml:space="preserve">类招投标资格。</w:t>
      </w:r>
      <w:r>
        <w:rPr>
          <w:rFonts w:ascii="宋体" w:hAnsi="宋体"/>
          <w:sz w:val="24"/>
        </w:rPr>
      </w:r>
      <w:r/>
    </w:p>
    <w:p>
      <w:pPr>
        <w:pStyle w:val="671"/>
        <w:ind w:firstLine="482"/>
        <w:spacing w:line="400" w:lineRule="exact"/>
        <w:rPr>
          <w:rFonts w:ascii="宋体" w:hAnsi="宋体"/>
          <w:b/>
          <w:sz w:val="24"/>
        </w:rPr>
      </w:pPr>
      <w:r>
        <w:rPr>
          <w:rFonts w:hint="eastAsia" w:ascii="宋体" w:hAnsi="宋体"/>
          <w:b/>
          <w:sz w:val="24"/>
        </w:rPr>
        <w:t xml:space="preserve">4.服务违约</w:t>
      </w:r>
      <w:r>
        <w:rPr>
          <w:rFonts w:ascii="宋体" w:hAnsi="宋体"/>
          <w:b/>
          <w:sz w:val="24"/>
        </w:rPr>
      </w:r>
      <w:r/>
    </w:p>
    <w:p>
      <w:pPr>
        <w:pStyle w:val="671"/>
        <w:ind w:firstLine="480"/>
        <w:spacing w:line="400" w:lineRule="exact"/>
        <w:rPr>
          <w:rFonts w:ascii="宋体" w:hAnsi="宋体"/>
          <w:sz w:val="24"/>
        </w:rPr>
      </w:pPr>
      <w:r>
        <w:rPr>
          <w:rFonts w:hint="eastAsia" w:ascii="宋体" w:hAnsi="宋体"/>
          <w:sz w:val="24"/>
        </w:rPr>
        <w:t xml:space="preserve">除不可抗力外，乙方应按时将水产品配送至甲方指定地点，如未按时送达，影响甲方伙食保障工作正常</w:t>
      </w:r>
      <w:r>
        <w:rPr>
          <w:rFonts w:hint="eastAsia" w:ascii="宋体" w:hAnsi="宋体"/>
          <w:sz w:val="24"/>
        </w:rPr>
        <w:t xml:space="preserve">开展的，第一次发现，按</w:t>
      </w:r>
      <w:r>
        <w:rPr>
          <w:rFonts w:hint="eastAsia" w:ascii="宋体" w:hAnsi="宋体" w:cs="宋体"/>
          <w:sz w:val="24"/>
        </w:rPr>
        <w:t xml:space="preserve">冻品</w:t>
      </w:r>
      <w:r>
        <w:rPr>
          <w:rFonts w:hint="eastAsia" w:ascii="宋体" w:hAnsi="宋体"/>
          <w:sz w:val="24"/>
        </w:rPr>
        <w:t xml:space="preserve">类别相应扣除不超过当天货款的10%；第二次发现，按</w:t>
      </w:r>
      <w:r>
        <w:rPr>
          <w:rFonts w:hint="eastAsia" w:ascii="宋体" w:hAnsi="宋体" w:cs="宋体"/>
          <w:sz w:val="24"/>
        </w:rPr>
        <w:t xml:space="preserve">冻品</w:t>
      </w:r>
      <w:r>
        <w:rPr>
          <w:rFonts w:hint="eastAsia" w:ascii="宋体" w:hAnsi="宋体"/>
          <w:sz w:val="24"/>
        </w:rPr>
        <w:t xml:space="preserve">类别相应扣除不超过本周货款的10%；第三次发现，按</w:t>
      </w:r>
      <w:r>
        <w:rPr>
          <w:rFonts w:hint="eastAsia" w:ascii="宋体" w:hAnsi="宋体" w:cs="宋体"/>
          <w:sz w:val="24"/>
        </w:rPr>
        <w:t xml:space="preserve">冻品</w:t>
      </w:r>
      <w:r>
        <w:rPr>
          <w:rFonts w:hint="eastAsia" w:ascii="宋体" w:hAnsi="宋体"/>
          <w:sz w:val="24"/>
        </w:rPr>
        <w:t xml:space="preserve">类别扣除不超过当月货款的10%，并立即终止合同，且乙方3年内不得参加与甲方组织的</w:t>
      </w:r>
      <w:r>
        <w:rPr>
          <w:rFonts w:hint="eastAsia" w:ascii="宋体" w:hAnsi="宋体" w:cs="宋体"/>
          <w:sz w:val="24"/>
        </w:rPr>
        <w:t xml:space="preserve">冻品</w:t>
      </w:r>
      <w:r>
        <w:rPr>
          <w:rFonts w:hint="eastAsia" w:ascii="宋体" w:hAnsi="宋体"/>
          <w:sz w:val="24"/>
        </w:rPr>
        <w:t xml:space="preserve">类招投标。甲方每月组织炊管人员进行供应情况民主测评，若对乙方供应满意率不足80%的，甲方向乙方下达整改通知书，乙方应及时进行整改，满意率每累计3次不足80%的，下个月扣除不超过货款的10%。</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（五）结算方式</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(六) 下列情形之一的立即终止配送公司送货并废除与之签订的协议:</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(1)因配送的食品质量问题引发食品安全事故的。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(2)测评结果连续两个季度满意率未达80%以上(含80%)的；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(3)配送的</w:t>
      </w:r>
      <w:r>
        <w:rPr>
          <w:rFonts w:hint="eastAsia" w:ascii="宋体" w:hAnsi="宋体" w:cs="宋体"/>
          <w:sz w:val="24"/>
        </w:rPr>
        <w:t xml:space="preserve">冻品</w:t>
      </w:r>
      <w:r>
        <w:rPr>
          <w:rFonts w:hint="eastAsia" w:ascii="宋体" w:hAnsi="宋体"/>
          <w:sz w:val="24"/>
        </w:rPr>
        <w:t xml:space="preserve">类产品有以次充好一次以上（含两次)的；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(4)因存在不廉洁行为和安全隐患等造成不良社会影响的。</w:t>
      </w:r>
      <w:r>
        <w:rPr>
          <w:rFonts w:ascii="宋体" w:hAnsi="宋体"/>
          <w:sz w:val="24"/>
        </w:rPr>
      </w:r>
      <w:r/>
    </w:p>
    <w:p>
      <w:pPr>
        <w:pStyle w:val="671"/>
        <w:ind w:left="420"/>
        <w:jc w:val="center"/>
        <w:spacing w:line="360" w:lineRule="auto"/>
        <w:tabs>
          <w:tab w:val="left" w:pos="1050" w:leader="none"/>
        </w:tabs>
        <w:rPr>
          <w:rFonts w:ascii="宋体" w:hAnsi="宋体" w:cs="宋体"/>
          <w:b/>
          <w:bCs/>
          <w:sz w:val="24"/>
        </w:rPr>
      </w:pPr>
      <w:r>
        <w:rPr>
          <w:rFonts w:hint="eastAsia" w:ascii="宋体" w:hAnsi="宋体"/>
          <w:sz w:val="24"/>
        </w:rPr>
        <w:t xml:space="preserve"> </w:t>
      </w:r>
      <w:r>
        <w:rPr>
          <w:rFonts w:hint="eastAsia" w:ascii="宋体" w:hAnsi="宋体" w:cs="宋体"/>
          <w:b/>
          <w:bCs/>
          <w:sz w:val="24"/>
        </w:rPr>
        <w:br w:type="page" w:clear="all"/>
        <w:t xml:space="preserve">四、蛋禽类</w:t>
      </w:r>
      <w:r>
        <w:rPr>
          <w:rFonts w:ascii="宋体" w:hAnsi="宋体" w:cs="宋体"/>
          <w:b/>
          <w:bCs/>
          <w:sz w:val="24"/>
        </w:rPr>
      </w:r>
      <w:r/>
    </w:p>
    <w:p>
      <w:pPr>
        <w:pStyle w:val="671"/>
        <w:ind w:firstLine="720"/>
        <w:spacing w:line="360" w:lineRule="auto"/>
        <w:tabs>
          <w:tab w:val="left" w:pos="1050" w:leader="none"/>
        </w:tabs>
        <w:rPr>
          <w:rFonts w:ascii="宋体" w:hAnsi="宋体"/>
          <w:b/>
          <w:sz w:val="44"/>
          <w:szCs w:val="44"/>
        </w:rPr>
      </w:pPr>
      <w:r>
        <w:rPr>
          <w:rFonts w:hint="eastAsia" w:ascii="宋体" w:hAnsi="宋体"/>
          <w:sz w:val="24"/>
        </w:rPr>
        <w:t xml:space="preserve">投标供应商所投内容必须满足以下要求，不得有负偏离</w:t>
      </w:r>
      <w:r>
        <w:rPr>
          <w:rFonts w:ascii="宋体" w:hAnsi="宋体"/>
          <w:b/>
          <w:sz w:val="44"/>
          <w:szCs w:val="44"/>
        </w:rPr>
      </w:r>
      <w:r/>
    </w:p>
    <w:p>
      <w:pPr>
        <w:pStyle w:val="671"/>
        <w:ind w:firstLine="482"/>
        <w:spacing w:line="360" w:lineRule="auto"/>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w:t>
      </w:r>
      <w:r>
        <w:rPr>
          <w:rFonts w:hint="eastAsia" w:ascii="宋体" w:hAnsi="宋体" w:cs="宋体"/>
          <w:sz w:val="24"/>
          <w:szCs w:val="32"/>
        </w:rPr>
        <w:t xml:space="preserve">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szCs w:val="32"/>
        </w:rPr>
        <w:t xml:space="preserve">1.4供货价格：配送的常用食材价格每半月定价一次，结算限制价为：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cs="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rPr>
          <w:rFonts w:ascii="宋体" w:hAnsi="宋体" w:cs="宋体"/>
          <w:sz w:val="24"/>
          <w:szCs w:val="32"/>
        </w:rPr>
      </w:r>
      <w:r/>
    </w:p>
    <w:p>
      <w:pPr>
        <w:pStyle w:val="671"/>
        <w:ind w:firstLine="482"/>
        <w:spacing w:line="360" w:lineRule="auto"/>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sz w:val="24"/>
        </w:rPr>
        <w:t xml:space="preserve">1、</w:t>
      </w:r>
      <w:r>
        <w:rPr>
          <w:rFonts w:hint="eastAsia" w:ascii="宋体" w:hAnsi="宋体" w:cs="宋体"/>
          <w:sz w:val="24"/>
        </w:rPr>
        <w:t xml:space="preserve">家禽类需提供《动物防疫条件合格证》及《动物检疫合格证》、符合GB2707-2005国标，色泽正常，无异味、提供养殖基地营业执照。</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2、蛋类保证新鲜，提供《动物防疫条件合格证》、并提供每批次的进货成交单（由养殖基地签字盖章）、提</w:t>
      </w:r>
      <w:r>
        <w:rPr>
          <w:rFonts w:hint="eastAsia" w:ascii="宋体" w:hAnsi="宋体" w:cs="宋体"/>
          <w:sz w:val="24"/>
        </w:rPr>
        <w:t xml:space="preserve">供养殖基地营业执照。</w:t>
      </w:r>
      <w:r>
        <w:rPr>
          <w:rFonts w:ascii="宋体" w:hAnsi="宋体" w:cs="宋体"/>
          <w:sz w:val="24"/>
        </w:rPr>
      </w:r>
      <w:r/>
    </w:p>
    <w:p>
      <w:pPr>
        <w:pStyle w:val="671"/>
        <w:ind w:firstLine="480"/>
        <w:spacing w:line="360" w:lineRule="auto"/>
        <w:rPr>
          <w:rFonts w:ascii="宋体" w:hAnsi="宋体"/>
          <w:sz w:val="24"/>
        </w:rPr>
      </w:pPr>
      <w:r>
        <w:rPr>
          <w:rFonts w:hint="eastAsia" w:ascii="宋体" w:hAnsi="宋体"/>
          <w:sz w:val="24"/>
        </w:rPr>
        <w:t xml:space="preserve">3、供应商中标后，负责将上述货物按要求送到指定地点。</w:t>
      </w:r>
      <w:r>
        <w:rPr>
          <w:rFonts w:ascii="宋体" w:hAnsi="宋体"/>
          <w:sz w:val="24"/>
        </w:rPr>
      </w:r>
      <w:r/>
    </w:p>
    <w:p>
      <w:pPr>
        <w:pStyle w:val="671"/>
        <w:ind w:firstLine="480"/>
        <w:spacing w:line="440" w:lineRule="exact"/>
        <w:widowControl/>
        <w:tabs>
          <w:tab w:val="left" w:pos="360" w:leader="none"/>
          <w:tab w:val="left" w:pos="960" w:leader="none"/>
        </w:tabs>
        <w:rPr>
          <w:rFonts w:ascii="宋体" w:hAnsi="宋体"/>
          <w:sz w:val="24"/>
        </w:rPr>
      </w:pPr>
      <w:r>
        <w:rPr>
          <w:rFonts w:hint="eastAsia" w:ascii="宋体" w:hAnsi="宋体"/>
          <w:sz w:val="24"/>
        </w:rPr>
        <w:t xml:space="preserve">4、供货配送时同样蛋禽类进行比较验收、送相关质检机构接受检验若产生检验费，所有费用由供应商承担。</w:t>
      </w:r>
      <w:r>
        <w:rPr>
          <w:rFonts w:ascii="宋体" w:hAnsi="宋体"/>
          <w:sz w:val="24"/>
        </w:rPr>
      </w:r>
      <w:r/>
    </w:p>
    <w:p>
      <w:pPr>
        <w:pStyle w:val="671"/>
        <w:ind w:firstLine="480"/>
        <w:spacing w:line="440" w:lineRule="exact"/>
        <w:widowControl/>
        <w:tabs>
          <w:tab w:val="left" w:pos="360" w:leader="none"/>
          <w:tab w:val="left" w:pos="960" w:leader="none"/>
        </w:tabs>
        <w:rPr>
          <w:rFonts w:ascii="宋体" w:hAnsi="宋体"/>
          <w:sz w:val="24"/>
        </w:rPr>
      </w:pPr>
      <w:r>
        <w:rPr>
          <w:rFonts w:hint="eastAsia" w:ascii="宋体" w:hAnsi="宋体"/>
          <w:sz w:val="24"/>
        </w:rPr>
        <w:t xml:space="preserve">5、所供</w:t>
      </w:r>
      <w:r>
        <w:rPr>
          <w:rFonts w:hint="eastAsia" w:ascii="宋体" w:hAnsi="宋体" w:cs="宋体"/>
          <w:sz w:val="24"/>
        </w:rPr>
        <w:t xml:space="preserve">蛋禽类</w:t>
      </w:r>
      <w:r>
        <w:rPr>
          <w:rFonts w:hint="eastAsia" w:ascii="宋体" w:hAnsi="宋体"/>
          <w:sz w:val="24"/>
        </w:rPr>
        <w:t xml:space="preserve">不得短斤缺两，一经发现，有一赔十，并由供货单位负责调换、补偿；造成社会负面影响的，供货单位要承担法律责任。</w:t>
      </w:r>
      <w:r>
        <w:rPr>
          <w:rFonts w:ascii="宋体" w:hAnsi="宋体"/>
          <w:sz w:val="24"/>
        </w:rPr>
      </w:r>
      <w:r/>
    </w:p>
    <w:p>
      <w:pPr>
        <w:pStyle w:val="671"/>
        <w:ind w:firstLine="480"/>
        <w:spacing w:line="360" w:lineRule="auto"/>
        <w:rPr>
          <w:rFonts w:ascii="宋体" w:hAnsi="宋体"/>
          <w:bCs/>
          <w:sz w:val="24"/>
        </w:rPr>
      </w:pPr>
      <w:r>
        <w:rPr>
          <w:rFonts w:hint="eastAsia" w:ascii="宋体" w:hAnsi="宋体"/>
          <w:sz w:val="24"/>
        </w:rPr>
        <w:t xml:space="preserve">6.供货时需提供</w:t>
      </w:r>
      <w:r>
        <w:rPr>
          <w:rFonts w:hint="eastAsia" w:ascii="宋体" w:hAnsi="宋体"/>
          <w:bCs/>
          <w:sz w:val="24"/>
        </w:rPr>
        <w:t xml:space="preserve">针对本项目该批次的质量保证资料复印件（质量检测报告复印件）</w:t>
      </w:r>
      <w:r>
        <w:rPr>
          <w:rFonts w:ascii="宋体" w:hAnsi="宋体"/>
          <w:bCs/>
          <w:sz w:val="24"/>
        </w:rPr>
      </w:r>
      <w:r/>
    </w:p>
    <w:p>
      <w:pPr>
        <w:pStyle w:val="671"/>
        <w:ind w:firstLine="241"/>
        <w:spacing w:line="360" w:lineRule="auto"/>
        <w:rPr>
          <w:rFonts w:ascii="宋体" w:hAnsi="宋体"/>
          <w:b/>
          <w:sz w:val="24"/>
        </w:rPr>
      </w:pPr>
      <w:r>
        <w:rPr>
          <w:rFonts w:hint="eastAsia" w:ascii="宋体" w:hAnsi="宋体"/>
          <w:b/>
          <w:sz w:val="24"/>
        </w:rPr>
        <w:t xml:space="preserve">（三）其他要求</w:t>
      </w:r>
      <w:r>
        <w:rPr>
          <w:rFonts w:ascii="宋体" w:hAnsi="宋体"/>
          <w:b/>
          <w:sz w:val="24"/>
        </w:rPr>
      </w:r>
      <w:r/>
    </w:p>
    <w:p>
      <w:pPr>
        <w:pStyle w:val="671"/>
        <w:ind w:right="235" w:firstLine="480"/>
        <w:spacing w:line="360" w:lineRule="auto"/>
        <w:rPr>
          <w:rFonts w:ascii="宋体" w:hAnsi="宋体"/>
          <w:sz w:val="24"/>
          <w:szCs w:val="32"/>
        </w:rPr>
      </w:pPr>
      <w:r>
        <w:rPr>
          <w:rFonts w:hint="eastAsia" w:ascii="宋体" w:hAnsi="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sz w:val="24"/>
          <w:szCs w:val="32"/>
        </w:rPr>
      </w:r>
      <w:r/>
    </w:p>
    <w:p>
      <w:pPr>
        <w:pStyle w:val="671"/>
        <w:ind w:right="235" w:firstLine="480"/>
        <w:spacing w:line="360" w:lineRule="auto"/>
        <w:rPr>
          <w:rFonts w:ascii="宋体" w:hAnsi="宋体"/>
          <w:sz w:val="24"/>
          <w:szCs w:val="32"/>
        </w:rPr>
      </w:pPr>
      <w:r>
        <w:rPr>
          <w:rFonts w:hint="eastAsia" w:ascii="宋体" w:hAnsi="宋体"/>
          <w:sz w:val="24"/>
          <w:szCs w:val="32"/>
        </w:rPr>
        <w:t xml:space="preserve">中标人在供货期间，凡因所供货物质量问题造成食物中毒等其它严重后果的，中标人必须承担一切经济责任和法律责任。</w:t>
      </w:r>
      <w:r>
        <w:rPr>
          <w:rFonts w:ascii="宋体" w:hAnsi="宋体"/>
          <w:sz w:val="24"/>
          <w:szCs w:val="32"/>
        </w:rPr>
      </w:r>
      <w:r/>
    </w:p>
    <w:p>
      <w:pPr>
        <w:pStyle w:val="671"/>
        <w:ind w:firstLine="480"/>
        <w:spacing w:line="360" w:lineRule="auto"/>
        <w:rPr>
          <w:rFonts w:ascii="宋体" w:hAnsi="宋体"/>
          <w:sz w:val="24"/>
        </w:rPr>
      </w:pPr>
      <w:r>
        <w:rPr>
          <w:rFonts w:hint="eastAsia" w:ascii="宋体" w:hAnsi="宋体"/>
          <w:sz w:val="24"/>
        </w:rPr>
        <w:t xml:space="preserve">为及时满足采购人</w:t>
      </w:r>
      <w:r>
        <w:rPr>
          <w:rFonts w:hint="eastAsia" w:ascii="宋体" w:hAnsi="宋体" w:cs="宋体"/>
          <w:sz w:val="24"/>
        </w:rPr>
        <w:t xml:space="preserve">蛋禽类</w:t>
      </w:r>
      <w:r>
        <w:rPr>
          <w:rFonts w:hint="eastAsia" w:ascii="宋体" w:hAnsi="宋体"/>
          <w:sz w:val="24"/>
        </w:rPr>
        <w:t xml:space="preserve">供应需求，供应商必须在本公司成立专门的保障团队，至少要确定专职负责人、配备专用运输车进行配送保障。</w:t>
      </w:r>
      <w:r>
        <w:rPr>
          <w:rFonts w:ascii="宋体" w:hAnsi="宋体"/>
          <w:sz w:val="24"/>
        </w:rPr>
      </w:r>
      <w:r/>
    </w:p>
    <w:p>
      <w:pPr>
        <w:pStyle w:val="671"/>
        <w:ind w:firstLine="361"/>
        <w:spacing w:line="360" w:lineRule="auto"/>
        <w:rPr>
          <w:rFonts w:ascii="宋体" w:hAnsi="宋体"/>
          <w:sz w:val="24"/>
        </w:rPr>
      </w:pPr>
      <w:r>
        <w:rPr>
          <w:rFonts w:hint="eastAsia" w:ascii="宋体" w:hAnsi="宋体"/>
          <w:b/>
          <w:sz w:val="24"/>
        </w:rPr>
        <w:t xml:space="preserve">（四）违约责任</w:t>
      </w:r>
      <w:r>
        <w:rPr>
          <w:rFonts w:hint="eastAsia" w:ascii="宋体" w:hAnsi="宋体"/>
          <w:sz w:val="24"/>
        </w:rPr>
        <w:t xml:space="preserve">。</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1.价格违约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经甲方随机抽查，第一次发现,结算价格未达到承诺优惠率的，除结算价格按承诺优惠率执行外，按</w:t>
      </w:r>
      <w:r>
        <w:rPr>
          <w:rFonts w:hint="eastAsia" w:ascii="宋体" w:hAnsi="宋体" w:cs="宋体"/>
          <w:sz w:val="24"/>
        </w:rPr>
        <w:t xml:space="preserve">蛋禽类</w:t>
      </w:r>
      <w:r>
        <w:rPr>
          <w:rFonts w:hint="eastAsia" w:ascii="宋体" w:hAnsi="宋体"/>
          <w:sz w:val="24"/>
        </w:rPr>
        <w:t xml:space="preserve">别相应扣除不超过当天货款的10%；第二次发现,结算价格未达到承诺优惠率的，除结算价格按承诺优惠率执行外，按</w:t>
      </w:r>
      <w:r>
        <w:rPr>
          <w:rFonts w:hint="eastAsia" w:ascii="宋体" w:hAnsi="宋体" w:cs="宋体"/>
          <w:sz w:val="24"/>
        </w:rPr>
        <w:t xml:space="preserve">蛋禽类</w:t>
      </w:r>
      <w:r>
        <w:rPr>
          <w:rFonts w:hint="eastAsia" w:ascii="宋体" w:hAnsi="宋体"/>
          <w:sz w:val="24"/>
        </w:rPr>
        <w:t xml:space="preserve">别相应扣除不超过本周货款</w:t>
      </w:r>
      <w:r>
        <w:rPr>
          <w:rFonts w:hint="eastAsia" w:ascii="宋体" w:hAnsi="宋体"/>
          <w:sz w:val="24"/>
        </w:rPr>
        <w:t xml:space="preserve">的10%；第三次发现,结算价格未达到承诺优惠率的，除结算价格按承诺优惠率执行外，按</w:t>
      </w:r>
      <w:r>
        <w:rPr>
          <w:rFonts w:hint="eastAsia" w:ascii="宋体" w:hAnsi="宋体" w:cs="宋体"/>
          <w:sz w:val="24"/>
        </w:rPr>
        <w:t xml:space="preserve">蛋禽类</w:t>
      </w:r>
      <w:r>
        <w:rPr>
          <w:rFonts w:hint="eastAsia" w:ascii="宋体" w:hAnsi="宋体"/>
          <w:sz w:val="24"/>
        </w:rPr>
        <w:t xml:space="preserve">别扣除不超过当月货款的10%，并立即终止合同，且乙方3年内不得参与甲方组织的</w:t>
      </w:r>
      <w:r>
        <w:rPr>
          <w:rFonts w:hint="eastAsia" w:ascii="宋体" w:hAnsi="宋体" w:cs="宋体"/>
          <w:sz w:val="24"/>
        </w:rPr>
        <w:t xml:space="preserve">蛋禽类</w:t>
      </w:r>
      <w:r>
        <w:rPr>
          <w:rFonts w:hint="eastAsia" w:ascii="宋体" w:hAnsi="宋体"/>
          <w:sz w:val="24"/>
        </w:rPr>
        <w:t xml:space="preserve">招投标。</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2.数量违约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甲方验收时发现乙方供应</w:t>
      </w:r>
      <w:r>
        <w:rPr>
          <w:rFonts w:hint="eastAsia" w:ascii="宋体" w:hAnsi="宋体" w:cs="宋体"/>
          <w:sz w:val="24"/>
        </w:rPr>
        <w:t xml:space="preserve">蛋禽类</w:t>
      </w:r>
      <w:r>
        <w:rPr>
          <w:rFonts w:hint="eastAsia" w:ascii="宋体" w:hAnsi="宋体"/>
          <w:sz w:val="24"/>
        </w:rPr>
        <w:t xml:space="preserve">存在实际供应比预约计划少2%以下，甲方可予以签字确认，按实际验收数量结算，并可要求乙方及时予以免费补足。若少2%以上，乙方必须立即予以免费补足。如发现乙方存在主观故意或不予补足，第一次发现，按</w:t>
      </w:r>
      <w:r>
        <w:rPr>
          <w:rFonts w:hint="eastAsia" w:ascii="宋体" w:hAnsi="宋体" w:cs="宋体"/>
          <w:sz w:val="24"/>
        </w:rPr>
        <w:t xml:space="preserve">蛋禽类</w:t>
      </w:r>
      <w:r>
        <w:rPr>
          <w:rFonts w:hint="eastAsia" w:ascii="宋体" w:hAnsi="宋体"/>
          <w:sz w:val="24"/>
        </w:rPr>
        <w:t xml:space="preserve">别扣除不超过当日全部货款的50%；第二次发现，按</w:t>
      </w:r>
      <w:r>
        <w:rPr>
          <w:rFonts w:hint="eastAsia" w:ascii="宋体" w:hAnsi="宋体" w:cs="宋体"/>
          <w:sz w:val="24"/>
        </w:rPr>
        <w:t xml:space="preserve">蛋禽类</w:t>
      </w:r>
      <w:r>
        <w:rPr>
          <w:rFonts w:hint="eastAsia" w:ascii="宋体" w:hAnsi="宋体"/>
          <w:sz w:val="24"/>
        </w:rPr>
        <w:t xml:space="preserve">别扣除不超过本周全部货款的50%；第三次发现，按</w:t>
      </w:r>
      <w:r>
        <w:rPr>
          <w:rFonts w:hint="eastAsia" w:ascii="宋体" w:hAnsi="宋体" w:cs="宋体"/>
          <w:sz w:val="24"/>
        </w:rPr>
        <w:t xml:space="preserve">蛋禽类</w:t>
      </w:r>
      <w:r>
        <w:rPr>
          <w:rFonts w:hint="eastAsia" w:ascii="宋体" w:hAnsi="宋体"/>
          <w:sz w:val="24"/>
        </w:rPr>
        <w:t xml:space="preserve">别扣除不超过当月全部货款的50%，并立即终止合同，且乙方3年内不得参加与甲方组织的</w:t>
      </w:r>
      <w:r>
        <w:rPr>
          <w:rFonts w:hint="eastAsia" w:ascii="宋体" w:hAnsi="宋体" w:cs="宋体"/>
          <w:sz w:val="24"/>
        </w:rPr>
        <w:t xml:space="preserve">蛋禽类</w:t>
      </w:r>
      <w:r>
        <w:rPr>
          <w:rFonts w:hint="eastAsia" w:ascii="宋体" w:hAnsi="宋体"/>
          <w:sz w:val="24"/>
        </w:rPr>
        <w:t xml:space="preserve">招投标。</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3.质量违约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乙方承诺提供给甲方的</w:t>
      </w:r>
      <w:r>
        <w:rPr>
          <w:rFonts w:hint="eastAsia" w:ascii="宋体" w:hAnsi="宋体" w:cs="宋体"/>
          <w:sz w:val="24"/>
        </w:rPr>
        <w:t xml:space="preserve">蛋禽类</w:t>
      </w:r>
      <w:r>
        <w:rPr>
          <w:rFonts w:hint="eastAsia" w:ascii="宋体" w:hAnsi="宋体"/>
          <w:sz w:val="24"/>
        </w:rPr>
        <w:t xml:space="preserve">产品应符合国家食品安全标准，附带法定检验机构合格证明。如甲方检验发现产品出现以次充好、腐烂变质等问题时，乙方应及时予以更换。若甲方发现乙方存在主观故意、不予更换或者没有履行好检验职责的，第一次发现，按</w:t>
      </w:r>
      <w:r>
        <w:rPr>
          <w:rFonts w:hint="eastAsia" w:ascii="宋体" w:hAnsi="宋体" w:cs="宋体"/>
          <w:sz w:val="24"/>
        </w:rPr>
        <w:t xml:space="preserve">蛋禽类</w:t>
      </w:r>
      <w:r>
        <w:rPr>
          <w:rFonts w:hint="eastAsia" w:ascii="宋体" w:hAnsi="宋体"/>
          <w:sz w:val="24"/>
        </w:rPr>
        <w:t xml:space="preserve">别相应扣除不超过当天货款的50%；第二次发现，按</w:t>
      </w:r>
      <w:r>
        <w:rPr>
          <w:rFonts w:hint="eastAsia" w:ascii="宋体" w:hAnsi="宋体" w:cs="宋体"/>
          <w:sz w:val="24"/>
        </w:rPr>
        <w:t xml:space="preserve">蛋禽类</w:t>
      </w:r>
      <w:r>
        <w:rPr>
          <w:rFonts w:hint="eastAsia" w:ascii="宋体" w:hAnsi="宋体"/>
          <w:sz w:val="24"/>
        </w:rPr>
        <w:t xml:space="preserve">别相应扣除不超过本周货款的50%；第三次发现，按</w:t>
      </w:r>
      <w:r>
        <w:rPr>
          <w:rFonts w:hint="eastAsia" w:ascii="宋体" w:hAnsi="宋体" w:cs="宋体"/>
          <w:sz w:val="24"/>
        </w:rPr>
        <w:t xml:space="preserve">蛋禽类</w:t>
      </w:r>
      <w:r>
        <w:rPr>
          <w:rFonts w:hint="eastAsia" w:ascii="宋体" w:hAnsi="宋体"/>
          <w:sz w:val="24"/>
        </w:rPr>
        <w:t xml:space="preserve">别扣除不超过当月货款的50%，并立即终止合同</w:t>
      </w:r>
      <w:r>
        <w:rPr>
          <w:rFonts w:hint="eastAsia" w:ascii="宋体" w:hAnsi="宋体"/>
          <w:sz w:val="24"/>
        </w:rPr>
        <w:t xml:space="preserve">，且乙方3年内不得参加与甲方组织的</w:t>
      </w:r>
      <w:r>
        <w:rPr>
          <w:rFonts w:hint="eastAsia" w:ascii="宋体" w:hAnsi="宋体" w:cs="宋体"/>
          <w:sz w:val="24"/>
        </w:rPr>
        <w:t xml:space="preserve">蛋禽类</w:t>
      </w:r>
      <w:r>
        <w:rPr>
          <w:rFonts w:hint="eastAsia" w:ascii="宋体" w:hAnsi="宋体"/>
          <w:sz w:val="24"/>
        </w:rPr>
        <w:t xml:space="preserve">招投标。如因质量问题引起的食物中毒，由乙方负全责并追究乙方法律责任，永久取消参与甲方组织的</w:t>
      </w:r>
      <w:r>
        <w:rPr>
          <w:rFonts w:hint="eastAsia" w:ascii="宋体" w:hAnsi="宋体" w:cs="宋体"/>
          <w:sz w:val="24"/>
        </w:rPr>
        <w:t xml:space="preserve">蛋禽类</w:t>
      </w:r>
      <w:r>
        <w:rPr>
          <w:rFonts w:hint="eastAsia" w:ascii="宋体" w:hAnsi="宋体"/>
          <w:sz w:val="24"/>
        </w:rPr>
        <w:t xml:space="preserve">招投标资格。</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4.服务违约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除不可抗力外，乙方应按时将粮油配送至甲方指定地点，如未按时送达，影响甲方伙食保障工作正常开展的，第一次发现，按</w:t>
      </w:r>
      <w:r>
        <w:rPr>
          <w:rFonts w:hint="eastAsia" w:ascii="宋体" w:hAnsi="宋体" w:cs="宋体"/>
          <w:sz w:val="24"/>
        </w:rPr>
        <w:t xml:space="preserve">蛋禽类</w:t>
      </w:r>
      <w:r>
        <w:rPr>
          <w:rFonts w:hint="eastAsia" w:ascii="宋体" w:hAnsi="宋体"/>
          <w:sz w:val="24"/>
        </w:rPr>
        <w:t xml:space="preserve">别相应扣除不超过当天货款的10%；第二次发现，按</w:t>
      </w:r>
      <w:r>
        <w:rPr>
          <w:rFonts w:hint="eastAsia" w:ascii="宋体" w:hAnsi="宋体" w:cs="宋体"/>
          <w:sz w:val="24"/>
        </w:rPr>
        <w:t xml:space="preserve">蛋禽类</w:t>
      </w:r>
      <w:r>
        <w:rPr>
          <w:rFonts w:hint="eastAsia" w:ascii="宋体" w:hAnsi="宋体"/>
          <w:sz w:val="24"/>
        </w:rPr>
        <w:t xml:space="preserve">别相应扣除不超过本周货款的10%；第三次发现，按</w:t>
      </w:r>
      <w:r>
        <w:rPr>
          <w:rFonts w:hint="eastAsia" w:ascii="宋体" w:hAnsi="宋体" w:cs="宋体"/>
          <w:sz w:val="24"/>
        </w:rPr>
        <w:t xml:space="preserve">蛋禽类</w:t>
      </w:r>
      <w:r>
        <w:rPr>
          <w:rFonts w:hint="eastAsia" w:ascii="宋体" w:hAnsi="宋体"/>
          <w:sz w:val="24"/>
        </w:rPr>
        <w:t xml:space="preserve">别扣除不超过当月货款的10%，并立即终止合同，且乙方3年内不得参加与甲方组织的</w:t>
      </w:r>
      <w:r>
        <w:rPr>
          <w:rFonts w:hint="eastAsia" w:ascii="宋体" w:hAnsi="宋体" w:cs="宋体"/>
          <w:sz w:val="24"/>
        </w:rPr>
        <w:t xml:space="preserve">蛋禽类</w:t>
      </w:r>
      <w:r>
        <w:rPr>
          <w:rFonts w:hint="eastAsia" w:ascii="宋体" w:hAnsi="宋体"/>
          <w:sz w:val="24"/>
        </w:rPr>
        <w:t xml:space="preserve">招投标。甲方每月组织炊管人员进行供应情况民主测评，若对乙方供应满意率不足80%的，甲方向乙方下达整改通知书，乙方应及时进行整改，满意率每累计3次不足80%的，下个月扣除不超过货款的10%。</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（五）结算方式</w:t>
      </w:r>
      <w:r>
        <w:rPr>
          <w:rFonts w:ascii="宋体" w:hAnsi="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ind w:firstLine="482"/>
        <w:spacing w:line="360" w:lineRule="auto"/>
        <w:rPr>
          <w:rFonts w:ascii="宋体" w:hAnsi="宋体"/>
          <w:b/>
          <w:sz w:val="24"/>
        </w:rPr>
      </w:pPr>
      <w:r>
        <w:rPr>
          <w:rFonts w:hint="eastAsia" w:ascii="宋体" w:hAnsi="宋体"/>
          <w:b/>
          <w:sz w:val="24"/>
        </w:rPr>
        <w:t xml:space="preserve">(六) 下列情形之一的立即终止配送公司送货并废除与之签订的协议:</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(1)因配送的食品质量问题引发食品安全事故的。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(2)测评结果连续两个季度满意率未达80%以上(含80%)的；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(3)配送的</w:t>
      </w:r>
      <w:r>
        <w:rPr>
          <w:rFonts w:hint="eastAsia" w:ascii="宋体" w:hAnsi="宋体" w:cs="宋体"/>
          <w:sz w:val="24"/>
        </w:rPr>
        <w:t xml:space="preserve">蛋禽类</w:t>
      </w:r>
      <w:r>
        <w:rPr>
          <w:rFonts w:hint="eastAsia" w:ascii="宋体" w:hAnsi="宋体"/>
          <w:sz w:val="24"/>
        </w:rPr>
        <w:t xml:space="preserve">产品有以次充</w:t>
      </w:r>
      <w:r>
        <w:rPr>
          <w:rFonts w:hint="eastAsia" w:ascii="宋体" w:hAnsi="宋体"/>
          <w:sz w:val="24"/>
        </w:rPr>
        <w:t xml:space="preserve">好一次以上（含两次)的；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(4)因存在不廉洁行为和安全隐患等造成不良社会影响的。</w:t>
      </w:r>
      <w:r>
        <w:rPr>
          <w:rFonts w:ascii="宋体" w:hAnsi="宋体"/>
          <w:sz w:val="24"/>
        </w:rPr>
      </w:r>
      <w:r/>
    </w:p>
    <w:p>
      <w:pPr>
        <w:pStyle w:val="671"/>
      </w:p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hint="eastAsia" w:ascii="宋体" w:hAnsi="宋体" w:cs="宋体"/>
          <w:sz w:val="20"/>
          <w:szCs w:val="20"/>
        </w:rPr>
      </w:pPr>
      <w:r>
        <w:rPr>
          <w:rFonts w:hint="eastAsia" w:ascii="宋体" w:hAnsi="宋体" w:cs="宋体"/>
          <w:sz w:val="20"/>
          <w:szCs w:val="20"/>
        </w:rPr>
        <w:t xml:space="preserve">附件：</w:t>
      </w:r>
      <w:r/>
    </w:p>
    <w:tbl>
      <w:tblPr>
        <w:tblW w:w="9782" w:type="dxa"/>
        <w:tblInd w:w="-269" w:type="dxa"/>
        <w:tblLayout w:type="fixed"/>
        <w:tblCellMar>
          <w:left w:w="15" w:type="dxa"/>
          <w:top w:w="15" w:type="dxa"/>
          <w:right w:w="15" w:type="dxa"/>
          <w:bottom w:w="15" w:type="dxa"/>
        </w:tblCellMar>
        <w:tblLook w:val="04A0" w:firstRow="1" w:lastRow="0" w:firstColumn="1" w:lastColumn="0" w:noHBand="0" w:noVBand="1"/>
      </w:tblPr>
      <w:tblGrid>
        <w:gridCol w:w="1175"/>
        <w:gridCol w:w="669"/>
        <w:gridCol w:w="5811"/>
        <w:gridCol w:w="1560"/>
        <w:gridCol w:w="567"/>
      </w:tblGrid>
      <w:tr>
        <w:trPr>
          <w:trHeight w:val="326"/>
        </w:trPr>
        <w:tc>
          <w:tcPr>
            <w:gridSpan w:val="5"/>
            <w:tcBorders>
              <w:top w:val="none" w:color="000000" w:sz="0" w:space="0"/>
              <w:left w:val="none" w:color="000000" w:sz="0" w:space="0"/>
              <w:bottom w:val="none" w:color="000000" w:sz="0" w:space="0"/>
              <w:right w:val="none" w:color="000000" w:sz="0" w:space="0"/>
            </w:tcBorders>
            <w:tcW w:w="9782"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食堂原材料采购供应商考核表</w:t>
            </w:r>
            <w:r>
              <w:rPr>
                <w:rFonts w:ascii="宋体" w:hAnsi="宋体" w:cs="仿宋_GB2312"/>
                <w:b/>
                <w:sz w:val="20"/>
                <w:szCs w:val="20"/>
              </w:rPr>
            </w:r>
            <w:r/>
          </w:p>
        </w:tc>
      </w:tr>
      <w:tr>
        <w:trPr>
          <w:trHeight w:val="143"/>
        </w:trPr>
        <w:tc>
          <w:tcPr>
            <w:gridSpan w:val="5"/>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pStyle w:val="671"/>
              <w:ind w:firstLine="201"/>
              <w:jc w:val="left"/>
              <w:widowControl/>
              <w:rPr>
                <w:rFonts w:ascii="宋体" w:hAnsi="宋体" w:cs="仿宋_GB2312"/>
                <w:b/>
                <w:sz w:val="20"/>
                <w:szCs w:val="20"/>
              </w:rPr>
            </w:pPr>
            <w:r>
              <w:rPr>
                <w:rFonts w:ascii="宋体" w:hAnsi="宋体" w:cs="仿宋_GB2312"/>
                <w:b/>
                <w:sz w:val="20"/>
                <w:szCs w:val="20"/>
                <w:lang w:bidi="ar"/>
              </w:rPr>
              <w:t xml:space="preserve">供应商：                           供应类别： </w:t>
            </w:r>
            <w:r>
              <w:rPr>
                <w:rFonts w:ascii="宋体" w:hAnsi="宋体" w:cs="仿宋_GB2312"/>
                <w:b/>
                <w:sz w:val="20"/>
                <w:szCs w:val="20"/>
              </w:rPr>
            </w:r>
            <w:r/>
          </w:p>
        </w:tc>
      </w:tr>
      <w:tr>
        <w:trPr>
          <w:trHeight w:val="219"/>
        </w:trPr>
        <w:tc>
          <w:tcPr>
            <w:gridSpan w:val="5"/>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pStyle w:val="671"/>
              <w:ind w:firstLine="201"/>
              <w:jc w:val="left"/>
              <w:widowControl/>
              <w:rPr>
                <w:rFonts w:ascii="宋体" w:hAnsi="宋体" w:cs="仿宋_GB2312"/>
                <w:b/>
                <w:sz w:val="20"/>
                <w:szCs w:val="20"/>
              </w:rPr>
            </w:pPr>
            <w:r>
              <w:rPr>
                <w:rFonts w:ascii="宋体" w:hAnsi="宋体" w:cs="仿宋_GB2312"/>
                <w:b/>
                <w:sz w:val="20"/>
                <w:szCs w:val="20"/>
                <w:lang w:bidi="ar"/>
              </w:rPr>
              <w:t xml:space="preserve">考核时间：               考核者：                          考核得分：</w:t>
            </w:r>
            <w:r>
              <w:rPr>
                <w:rFonts w:ascii="宋体" w:hAnsi="宋体" w:cs="仿宋_GB2312"/>
                <w:b/>
                <w:sz w:val="20"/>
                <w:szCs w:val="20"/>
              </w:rPr>
            </w:r>
            <w:r/>
          </w:p>
        </w:tc>
      </w:tr>
      <w:tr>
        <w:trPr>
          <w:trHeight w:val="280"/>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考核内容</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分值</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扣分细则</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考核扣分及原因</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得分</w:t>
            </w:r>
            <w:r>
              <w:rPr>
                <w:rFonts w:ascii="宋体" w:hAnsi="宋体" w:cs="仿宋_GB2312"/>
                <w:b/>
                <w:sz w:val="20"/>
                <w:szCs w:val="20"/>
              </w:rPr>
            </w:r>
            <w:r/>
          </w:p>
        </w:tc>
      </w:tr>
      <w:tr>
        <w:trPr>
          <w:trHeight w:val="616"/>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供货及时性</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hint="eastAsia" w:ascii="宋体" w:hAnsi="宋体" w:cs="仿宋_GB2312"/>
                <w:sz w:val="18"/>
                <w:szCs w:val="18"/>
                <w:lang w:bidi="ar"/>
              </w:rPr>
              <w:t xml:space="preserve">每日需在早上6点40至7点之间完成配送。</w:t>
            </w:r>
            <w:r>
              <w:rPr>
                <w:rFonts w:ascii="宋体" w:hAnsi="宋体" w:cs="仿宋_GB2312"/>
                <w:sz w:val="18"/>
                <w:szCs w:val="18"/>
                <w:lang w:bidi="ar"/>
              </w:rPr>
              <w:t xml:space="preserve">非不可抗拒情况下：及时</w:t>
            </w:r>
            <w:r>
              <w:rPr>
                <w:rFonts w:hint="eastAsia" w:ascii="宋体" w:hAnsi="宋体" w:cs="仿宋_GB2312"/>
                <w:sz w:val="18"/>
                <w:szCs w:val="18"/>
                <w:lang w:bidi="ar"/>
              </w:rPr>
              <w:t xml:space="preserve">配送不扣分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w:t>
            </w:r>
            <w:r>
              <w:rPr>
                <w:rFonts w:hint="eastAsia" w:ascii="宋体" w:hAnsi="宋体" w:cs="仿宋_GB2312"/>
                <w:sz w:val="18"/>
                <w:szCs w:val="18"/>
                <w:lang w:bidi="ar"/>
              </w:rPr>
              <w:t xml:space="preserve">次</w:t>
            </w:r>
            <w:r>
              <w:rPr>
                <w:rFonts w:ascii="宋体" w:hAnsi="宋体" w:cs="仿宋_GB2312"/>
                <w:sz w:val="18"/>
                <w:szCs w:val="18"/>
                <w:lang w:bidi="ar"/>
              </w:rPr>
              <w:t xml:space="preserve">不及时但能与院方及时沟通</w:t>
            </w:r>
            <w:r>
              <w:rPr>
                <w:rFonts w:hint="eastAsia" w:ascii="宋体" w:hAnsi="宋体" w:cs="仿宋_GB2312"/>
                <w:sz w:val="18"/>
                <w:szCs w:val="18"/>
                <w:lang w:bidi="ar"/>
              </w:rPr>
              <w:t xml:space="preserve">扣</w:t>
            </w:r>
            <w:r>
              <w:rPr>
                <w:rFonts w:ascii="宋体" w:hAnsi="宋体" w:cs="仿宋_GB2312"/>
                <w:sz w:val="18"/>
                <w:szCs w:val="18"/>
                <w:lang w:bidi="ar"/>
              </w:rPr>
              <w:t xml:space="preserve">3</w:t>
            </w:r>
            <w:r>
              <w:rPr>
                <w:rFonts w:ascii="宋体" w:hAnsi="宋体" w:cs="仿宋_GB2312"/>
                <w:sz w:val="18"/>
                <w:szCs w:val="18"/>
                <w:lang w:bidi="ar"/>
              </w:rPr>
              <w:t xml:space="preserve">分</w:t>
            </w:r>
            <w:r>
              <w:rPr>
                <w:rFonts w:hint="eastAsia" w:ascii="宋体" w:hAnsi="宋体" w:cs="仿宋_GB2312"/>
                <w:sz w:val="18"/>
                <w:szCs w:val="18"/>
                <w:lang w:bidi="ar"/>
              </w:rPr>
              <w:t xml:space="preserve">；每次不及时配送且不及时沟通扣5分</w:t>
            </w:r>
            <w:r>
              <w:rPr>
                <w:rFonts w:ascii="宋体" w:hAnsi="宋体" w:cs="仿宋_GB2312"/>
                <w:sz w:val="18"/>
                <w:szCs w:val="18"/>
                <w:lang w:bidi="ar"/>
              </w:rPr>
              <w:t xml:space="preserve">，</w:t>
            </w:r>
            <w:r>
              <w:rPr>
                <w:rFonts w:hint="eastAsia" w:ascii="宋体" w:hAnsi="宋体" w:cs="仿宋_GB2312"/>
                <w:sz w:val="18"/>
                <w:szCs w:val="18"/>
                <w:lang w:bidi="ar"/>
              </w:rPr>
              <w:t xml:space="preserve">扣完本项分值为止。</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1577"/>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供货质量</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20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1、保证商品质量，无以次充好现象，无过期</w:t>
            </w:r>
            <w:r>
              <w:rPr>
                <w:rFonts w:hint="eastAsia" w:ascii="宋体" w:hAnsi="宋体" w:cs="仿宋_GB2312"/>
                <w:sz w:val="18"/>
                <w:szCs w:val="18"/>
                <w:lang w:bidi="ar"/>
              </w:rPr>
              <w:t xml:space="preserve">或临期</w:t>
            </w:r>
            <w:r>
              <w:rPr>
                <w:rFonts w:ascii="宋体" w:hAnsi="宋体" w:cs="仿宋_GB2312"/>
                <w:sz w:val="18"/>
                <w:szCs w:val="18"/>
                <w:lang w:bidi="ar"/>
              </w:rPr>
              <w:t xml:space="preserve">食品，无假冒伪劣、腐败变质、</w:t>
            </w:r>
            <w:r>
              <w:rPr>
                <w:rFonts w:hint="eastAsia" w:ascii="宋体" w:hAnsi="宋体" w:cs="仿宋_GB2312"/>
                <w:sz w:val="18"/>
                <w:szCs w:val="18"/>
                <w:lang w:bidi="ar"/>
              </w:rPr>
              <w:t xml:space="preserve">“三无”产品</w:t>
            </w:r>
            <w:r>
              <w:rPr>
                <w:rFonts w:ascii="宋体" w:hAnsi="宋体" w:cs="仿宋_GB2312"/>
                <w:sz w:val="18"/>
                <w:szCs w:val="18"/>
                <w:lang w:bidi="ar"/>
              </w:rPr>
              <w:t xml:space="preserve">送入</w:t>
            </w:r>
            <w:r>
              <w:rPr>
                <w:rFonts w:hint="eastAsia" w:ascii="宋体" w:hAnsi="宋体" w:cs="仿宋_GB2312"/>
                <w:sz w:val="18"/>
                <w:szCs w:val="18"/>
                <w:lang w:bidi="ar"/>
              </w:rPr>
              <w:t xml:space="preserve">采购人所在地</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w:t>
            </w:r>
            <w:r>
              <w:rPr>
                <w:rFonts w:hint="eastAsia" w:ascii="宋体" w:hAnsi="宋体" w:cs="仿宋_GB2312"/>
                <w:sz w:val="18"/>
                <w:szCs w:val="18"/>
                <w:lang w:bidi="ar"/>
              </w:rPr>
              <w:t xml:space="preserve">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上述情况</w:t>
            </w:r>
            <w:r>
              <w:rPr>
                <w:rFonts w:hint="eastAsia" w:ascii="宋体" w:hAnsi="宋体" w:cs="仿宋_GB2312"/>
                <w:sz w:val="18"/>
                <w:szCs w:val="18"/>
                <w:lang w:bidi="ar"/>
              </w:rPr>
              <w:t xml:space="preserve">扣</w:t>
            </w:r>
            <w:r>
              <w:rPr>
                <w:rFonts w:ascii="宋体" w:hAnsi="宋体" w:cs="仿宋_GB2312"/>
                <w:sz w:val="18"/>
                <w:szCs w:val="18"/>
                <w:lang w:bidi="ar"/>
              </w:rPr>
              <w:t xml:space="preserve">4</w:t>
            </w:r>
            <w:r>
              <w:rPr>
                <w:rFonts w:hint="eastAsia" w:ascii="宋体" w:hAnsi="宋体" w:cs="仿宋_GB2312"/>
                <w:sz w:val="18"/>
                <w:szCs w:val="18"/>
                <w:lang w:bidi="ar"/>
              </w:rPr>
              <w:t xml:space="preserve">分</w:t>
            </w:r>
            <w:r>
              <w:rPr>
                <w:rFonts w:ascii="宋体" w:hAnsi="宋体" w:cs="仿宋_GB2312"/>
                <w:sz w:val="18"/>
                <w:szCs w:val="18"/>
                <w:lang w:bidi="ar"/>
              </w:rPr>
              <w:t xml:space="preserve">，</w:t>
            </w:r>
            <w:r>
              <w:rPr>
                <w:rFonts w:hint="eastAsia" w:ascii="宋体" w:hAnsi="宋体" w:cs="仿宋_GB2312"/>
                <w:sz w:val="18"/>
                <w:szCs w:val="18"/>
                <w:lang w:bidi="ar"/>
              </w:rPr>
              <w:t xml:space="preserve">扣完本项分值为止。（本项满分为1</w:t>
            </w:r>
            <w:r>
              <w:rPr>
                <w:rFonts w:ascii="宋体" w:hAnsi="宋体" w:cs="仿宋_GB2312"/>
                <w:sz w:val="18"/>
                <w:szCs w:val="18"/>
                <w:lang w:bidi="ar"/>
              </w:rPr>
              <w:t xml:space="preserve">0</w:t>
            </w:r>
            <w:r>
              <w:rPr>
                <w:rFonts w:hint="eastAsia" w:ascii="宋体" w:hAnsi="宋体" w:cs="仿宋_GB2312"/>
                <w:sz w:val="18"/>
                <w:szCs w:val="18"/>
                <w:lang w:bidi="ar"/>
              </w:rPr>
              <w:t xml:space="preserve">分）</w:t>
            </w:r>
            <w:r>
              <w:rPr>
                <w:rFonts w:ascii="宋体" w:hAnsi="宋体" w:cs="仿宋_GB2312"/>
                <w:sz w:val="18"/>
                <w:szCs w:val="18"/>
                <w:lang w:bidi="ar"/>
              </w:rPr>
              <w:br w:type="textWrapping" w:clear="all"/>
              <w:t xml:space="preserve">2、所供商品经过挑选后发货</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商品不经挑选直接送货</w:t>
            </w:r>
            <w:r>
              <w:rPr>
                <w:rFonts w:hint="eastAsia" w:ascii="宋体" w:hAnsi="宋体" w:cs="仿宋_GB2312"/>
                <w:sz w:val="18"/>
                <w:szCs w:val="18"/>
                <w:lang w:bidi="ar"/>
              </w:rPr>
              <w:t xml:space="preserve">扣</w:t>
            </w:r>
            <w:r>
              <w:rPr>
                <w:rFonts w:ascii="宋体" w:hAnsi="宋体" w:cs="仿宋_GB2312"/>
                <w:sz w:val="18"/>
                <w:szCs w:val="18"/>
                <w:lang w:bidi="ar"/>
              </w:rPr>
              <w:t xml:space="preserve">2</w:t>
            </w:r>
            <w:r>
              <w:rPr>
                <w:rFonts w:ascii="宋体" w:hAnsi="宋体" w:cs="仿宋_GB2312"/>
                <w:sz w:val="18"/>
                <w:szCs w:val="18"/>
                <w:lang w:bidi="ar"/>
              </w:rPr>
              <w:t xml:space="preserve">分</w:t>
            </w:r>
            <w:r>
              <w:rPr>
                <w:rFonts w:hint="eastAsia" w:ascii="宋体" w:hAnsi="宋体" w:cs="仿宋_GB2312"/>
                <w:sz w:val="18"/>
                <w:szCs w:val="18"/>
                <w:lang w:bidi="ar"/>
              </w:rPr>
              <w:t xml:space="preserve">，扣完本项分值为止。（本项满分为1</w:t>
            </w:r>
            <w:r>
              <w:rPr>
                <w:rFonts w:ascii="宋体" w:hAnsi="宋体" w:cs="仿宋_GB2312"/>
                <w:sz w:val="18"/>
                <w:szCs w:val="18"/>
                <w:lang w:bidi="ar"/>
              </w:rPr>
              <w:t xml:space="preserve">0</w:t>
            </w:r>
            <w:r>
              <w:rPr>
                <w:rFonts w:hint="eastAsia" w:ascii="宋体" w:hAnsi="宋体" w:cs="仿宋_GB2312"/>
                <w:sz w:val="18"/>
                <w:szCs w:val="18"/>
                <w:lang w:bidi="ar"/>
              </w:rPr>
              <w:t xml:space="preserve">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903"/>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供货数量</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hint="eastAsia" w:ascii="宋体" w:hAnsi="宋体" w:cs="仿宋_GB2312"/>
                <w:sz w:val="18"/>
                <w:szCs w:val="18"/>
                <w:lang w:bidi="ar"/>
              </w:rPr>
              <w:t xml:space="preserve">每次</w:t>
            </w:r>
            <w:r>
              <w:rPr>
                <w:rFonts w:ascii="宋体" w:hAnsi="宋体" w:cs="仿宋_GB2312"/>
                <w:sz w:val="18"/>
                <w:szCs w:val="18"/>
                <w:lang w:bidi="ar"/>
              </w:rPr>
              <w:t xml:space="preserve">送货</w:t>
            </w:r>
            <w:r>
              <w:rPr>
                <w:rFonts w:hint="eastAsia" w:ascii="宋体" w:hAnsi="宋体" w:cs="仿宋_GB2312"/>
                <w:sz w:val="18"/>
                <w:szCs w:val="18"/>
                <w:lang w:bidi="ar"/>
              </w:rPr>
              <w:t xml:space="preserve">数量偏差不超过采购人需求数量±</w:t>
            </w:r>
            <w:r>
              <w:rPr>
                <w:rFonts w:ascii="宋体" w:hAnsi="宋体" w:cs="仿宋_GB2312"/>
                <w:sz w:val="18"/>
                <w:szCs w:val="18"/>
                <w:lang w:bidi="ar"/>
              </w:rPr>
              <w:t xml:space="preserve">8</w:t>
            </w:r>
            <w:r>
              <w:rPr>
                <w:rFonts w:hint="eastAsia" w:ascii="宋体" w:hAnsi="宋体" w:cs="仿宋_GB2312"/>
                <w:sz w:val="18"/>
                <w:szCs w:val="18"/>
                <w:lang w:bidi="ar"/>
              </w:rPr>
              <w:t xml:space="preserve">%的，</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hint="eastAsia" w:ascii="宋体" w:hAnsi="宋体" w:cs="仿宋_GB2312"/>
                <w:sz w:val="18"/>
                <w:szCs w:val="18"/>
                <w:lang w:bidi="ar"/>
              </w:rPr>
              <w:t xml:space="preserve">送货数量偏差超过采购人需求数量±</w:t>
            </w:r>
            <w:r>
              <w:rPr>
                <w:rFonts w:ascii="宋体" w:hAnsi="宋体" w:cs="仿宋_GB2312"/>
                <w:sz w:val="18"/>
                <w:szCs w:val="18"/>
                <w:lang w:bidi="ar"/>
              </w:rPr>
              <w:t xml:space="preserve">8</w:t>
            </w:r>
            <w:r>
              <w:rPr>
                <w:rFonts w:hint="eastAsia" w:ascii="宋体" w:hAnsi="宋体" w:cs="仿宋_GB2312"/>
                <w:sz w:val="18"/>
                <w:szCs w:val="18"/>
                <w:lang w:bidi="ar"/>
              </w:rPr>
              <w:t xml:space="preserve">%且</w:t>
            </w:r>
            <w:r>
              <w:rPr>
                <w:rFonts w:ascii="宋体" w:hAnsi="宋体" w:cs="仿宋_GB2312"/>
                <w:sz w:val="18"/>
                <w:szCs w:val="18"/>
                <w:lang w:bidi="ar"/>
              </w:rPr>
              <w:t xml:space="preserve">能及时更正</w:t>
            </w:r>
            <w:r>
              <w:rPr>
                <w:rFonts w:hint="eastAsia" w:ascii="宋体" w:hAnsi="宋体" w:cs="仿宋_GB2312"/>
                <w:sz w:val="18"/>
                <w:szCs w:val="18"/>
                <w:lang w:bidi="ar"/>
              </w:rPr>
              <w:t xml:space="preserve">的，</w:t>
            </w:r>
            <w:r>
              <w:rPr>
                <w:rFonts w:hint="eastAsia" w:ascii="宋体" w:hAnsi="宋体" w:cs="仿宋_GB2312"/>
                <w:sz w:val="18"/>
                <w:szCs w:val="18"/>
                <w:lang w:bidi="ar"/>
              </w:rPr>
              <w:t xml:space="preserve">扣2分</w:t>
            </w:r>
            <w:r>
              <w:rPr>
                <w:rFonts w:ascii="宋体" w:hAnsi="宋体" w:cs="仿宋_GB2312"/>
                <w:sz w:val="18"/>
                <w:szCs w:val="18"/>
                <w:lang w:bidi="ar"/>
              </w:rPr>
              <w:t xml:space="preserve">；</w:t>
            </w:r>
            <w:r>
              <w:rPr>
                <w:rFonts w:hint="eastAsia" w:ascii="宋体" w:hAnsi="宋体" w:cs="仿宋_GB2312"/>
                <w:sz w:val="18"/>
                <w:szCs w:val="18"/>
                <w:lang w:bidi="ar"/>
              </w:rPr>
              <w:t xml:space="preserve">发生3次</w:t>
            </w:r>
            <w:r>
              <w:rPr>
                <w:rFonts w:hint="eastAsia" w:ascii="宋体" w:hAnsi="宋体" w:cs="仿宋_GB2312"/>
                <w:sz w:val="18"/>
                <w:szCs w:val="18"/>
                <w:lang w:bidi="ar"/>
              </w:rPr>
              <w:t xml:space="preserve">及以上</w:t>
            </w:r>
            <w:r>
              <w:rPr>
                <w:rFonts w:hint="eastAsia" w:ascii="宋体" w:hAnsi="宋体" w:cs="仿宋_GB2312"/>
                <w:sz w:val="18"/>
                <w:szCs w:val="18"/>
                <w:lang w:bidi="ar"/>
              </w:rPr>
              <w:t xml:space="preserve">偏差超过采购人需求数量±</w:t>
            </w:r>
            <w:r>
              <w:rPr>
                <w:rFonts w:ascii="宋体" w:hAnsi="宋体" w:cs="仿宋_GB2312"/>
                <w:sz w:val="18"/>
                <w:szCs w:val="18"/>
                <w:lang w:bidi="ar"/>
              </w:rPr>
              <w:t xml:space="preserve">8</w:t>
            </w:r>
            <w:r>
              <w:rPr>
                <w:rFonts w:hint="eastAsia" w:ascii="宋体" w:hAnsi="宋体" w:cs="仿宋_GB2312"/>
                <w:sz w:val="18"/>
                <w:szCs w:val="18"/>
                <w:lang w:bidi="ar"/>
              </w:rPr>
              <w:t xml:space="preserve">%的，</w:t>
            </w:r>
            <w:r>
              <w:rPr>
                <w:rFonts w:hint="eastAsia" w:ascii="宋体" w:hAnsi="宋体" w:cs="仿宋_GB2312"/>
                <w:sz w:val="18"/>
                <w:szCs w:val="18"/>
                <w:lang w:bidi="ar"/>
              </w:rPr>
              <w:t xml:space="preserve">本项</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714"/>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供货品种</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按照食堂管理人员通知的品种送货，无</w:t>
            </w:r>
            <w:r>
              <w:rPr>
                <w:rFonts w:hint="eastAsia" w:ascii="宋体" w:hAnsi="宋体" w:cs="仿宋_GB2312"/>
                <w:sz w:val="18"/>
                <w:szCs w:val="18"/>
                <w:lang w:bidi="ar"/>
              </w:rPr>
              <w:t xml:space="preserve">擅自更换</w:t>
            </w:r>
            <w:r>
              <w:rPr>
                <w:rFonts w:ascii="宋体" w:hAnsi="宋体" w:cs="仿宋_GB2312"/>
                <w:sz w:val="18"/>
                <w:szCs w:val="18"/>
                <w:lang w:bidi="ar"/>
              </w:rPr>
              <w:t xml:space="preserve">商品或品牌现象</w:t>
            </w:r>
            <w:r>
              <w:rPr>
                <w:rFonts w:hint="eastAsia" w:ascii="宋体" w:hAnsi="宋体" w:cs="仿宋_GB2312"/>
                <w:sz w:val="18"/>
                <w:szCs w:val="18"/>
                <w:lang w:bidi="ar"/>
              </w:rPr>
              <w:t xml:space="preserve">的，不扣分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次扣</w:t>
            </w:r>
            <w:r>
              <w:rPr>
                <w:rFonts w:ascii="宋体" w:hAnsi="宋体" w:cs="仿宋_GB2312"/>
                <w:sz w:val="18"/>
                <w:szCs w:val="18"/>
                <w:lang w:bidi="ar"/>
              </w:rPr>
              <w:t xml:space="preserve">3</w:t>
            </w:r>
            <w:r>
              <w:rPr>
                <w:rFonts w:hint="eastAsia" w:ascii="宋体" w:hAnsi="宋体" w:cs="仿宋_GB2312"/>
                <w:sz w:val="18"/>
                <w:szCs w:val="18"/>
                <w:lang w:bidi="ar"/>
              </w:rPr>
              <w:t xml:space="preserve">分</w:t>
            </w:r>
            <w:r>
              <w:rPr>
                <w:rFonts w:ascii="宋体" w:hAnsi="宋体" w:cs="仿宋_GB2312"/>
                <w:sz w:val="18"/>
                <w:szCs w:val="18"/>
                <w:lang w:bidi="ar"/>
              </w:rPr>
              <w:t xml:space="preserve">，</w:t>
            </w:r>
            <w:r>
              <w:rPr>
                <w:rFonts w:hint="eastAsia" w:ascii="宋体" w:hAnsi="宋体" w:cs="仿宋_GB2312"/>
                <w:sz w:val="18"/>
                <w:szCs w:val="18"/>
                <w:lang w:bidi="ar"/>
              </w:rPr>
              <w:t xml:space="preserve">发生3次</w:t>
            </w:r>
            <w:r>
              <w:rPr>
                <w:rFonts w:hint="eastAsia" w:ascii="宋体" w:hAnsi="宋体" w:cs="仿宋_GB2312"/>
                <w:sz w:val="18"/>
                <w:szCs w:val="18"/>
                <w:lang w:bidi="ar"/>
              </w:rPr>
              <w:t xml:space="preserve">及以上</w:t>
            </w:r>
            <w:r>
              <w:rPr>
                <w:rFonts w:hint="eastAsia" w:ascii="宋体" w:hAnsi="宋体" w:cs="仿宋_GB2312"/>
                <w:sz w:val="18"/>
                <w:szCs w:val="18"/>
                <w:lang w:bidi="ar"/>
              </w:rPr>
              <w:t xml:space="preserve">本项</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883"/>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hint="eastAsia" w:ascii="宋体" w:hAnsi="宋体" w:cs="仿宋_GB2312"/>
                <w:sz w:val="18"/>
                <w:szCs w:val="18"/>
              </w:rPr>
            </w:pPr>
            <w:r>
              <w:rPr>
                <w:rFonts w:hint="eastAsia" w:ascii="宋体" w:hAnsi="宋体" w:cs="仿宋_GB2312"/>
                <w:sz w:val="18"/>
                <w:szCs w:val="18"/>
                <w:lang w:bidi="ar"/>
              </w:rPr>
              <w:t xml:space="preserve">服务价格</w:t>
            </w:r>
            <w:r>
              <w:rPr>
                <w:rFonts w:hint="eastAsia"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严格执行</w:t>
            </w:r>
            <w:r>
              <w:rPr>
                <w:rFonts w:hint="eastAsia" w:ascii="宋体" w:hAnsi="宋体" w:cs="仿宋_GB2312"/>
                <w:sz w:val="18"/>
                <w:szCs w:val="18"/>
                <w:lang w:bidi="ar"/>
              </w:rPr>
              <w:t xml:space="preserve">中标价供货，</w:t>
            </w:r>
            <w:r>
              <w:rPr>
                <w:rFonts w:hint="eastAsia" w:ascii="宋体" w:hAnsi="宋体" w:cs="仿宋_GB2312"/>
                <w:sz w:val="18"/>
                <w:szCs w:val="18"/>
                <w:lang w:bidi="ar"/>
              </w:rPr>
              <w:t xml:space="preserve">不扣分</w:t>
            </w:r>
            <w:r>
              <w:rPr>
                <w:rFonts w:hint="eastAsia"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hint="eastAsia" w:ascii="宋体" w:hAnsi="宋体" w:cs="仿宋_GB2312"/>
                <w:sz w:val="18"/>
                <w:szCs w:val="18"/>
                <w:lang w:bidi="ar"/>
              </w:rPr>
              <w:t xml:space="preserve">未严格执行中标价供货的，沟通后及时调整的</w:t>
            </w:r>
            <w:r>
              <w:rPr>
                <w:rFonts w:hint="eastAsia" w:ascii="宋体" w:hAnsi="宋体" w:cs="仿宋_GB2312"/>
                <w:sz w:val="18"/>
                <w:szCs w:val="18"/>
                <w:lang w:bidi="ar"/>
              </w:rPr>
              <w:t xml:space="preserve">扣</w:t>
            </w:r>
            <w:r>
              <w:rPr>
                <w:rFonts w:ascii="宋体" w:hAnsi="宋体" w:cs="仿宋_GB2312"/>
                <w:sz w:val="18"/>
                <w:szCs w:val="18"/>
                <w:lang w:bidi="ar"/>
              </w:rPr>
              <w:t xml:space="preserve">4</w:t>
            </w:r>
            <w:r>
              <w:rPr>
                <w:rFonts w:hint="eastAsia" w:ascii="宋体" w:hAnsi="宋体" w:cs="仿宋_GB2312"/>
                <w:sz w:val="18"/>
                <w:szCs w:val="18"/>
                <w:lang w:bidi="ar"/>
              </w:rPr>
              <w:t xml:space="preserve">分，</w:t>
            </w:r>
            <w:r>
              <w:rPr>
                <w:rFonts w:ascii="宋体" w:hAnsi="宋体" w:cs="仿宋_GB2312"/>
                <w:sz w:val="18"/>
                <w:szCs w:val="18"/>
                <w:lang w:bidi="ar"/>
              </w:rPr>
              <w:t xml:space="preserve">3</w:t>
            </w:r>
            <w:r>
              <w:rPr>
                <w:rFonts w:hint="eastAsia" w:ascii="宋体" w:hAnsi="宋体" w:cs="仿宋_GB2312"/>
                <w:sz w:val="18"/>
                <w:szCs w:val="18"/>
                <w:lang w:bidi="ar"/>
              </w:rPr>
              <w:t xml:space="preserve">次</w:t>
            </w:r>
            <w:r>
              <w:rPr>
                <w:rFonts w:hint="eastAsia" w:ascii="宋体" w:hAnsi="宋体" w:cs="仿宋_GB2312"/>
                <w:sz w:val="18"/>
                <w:szCs w:val="18"/>
                <w:lang w:bidi="ar"/>
              </w:rPr>
              <w:t xml:space="preserve">及</w:t>
            </w:r>
            <w:r>
              <w:rPr>
                <w:rFonts w:hint="eastAsia" w:ascii="宋体" w:hAnsi="宋体" w:cs="仿宋_GB2312"/>
                <w:sz w:val="18"/>
                <w:szCs w:val="18"/>
                <w:lang w:bidi="ar"/>
              </w:rPr>
              <w:t xml:space="preserve">以上出现直接不得分，并约谈，屡教不改的终止合同。</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595"/>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索证索票制度执行情况</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hint="eastAsia" w:ascii="宋体" w:hAnsi="宋体" w:cs="仿宋_GB2312"/>
                <w:sz w:val="18"/>
                <w:szCs w:val="18"/>
              </w:rPr>
            </w:pPr>
            <w:r>
              <w:rPr>
                <w:rFonts w:ascii="宋体" w:hAnsi="宋体" w:cs="仿宋_GB2312"/>
                <w:sz w:val="18"/>
                <w:szCs w:val="18"/>
                <w:lang w:bidi="ar"/>
              </w:rPr>
              <w:t xml:space="preserve">一次不漏地向食堂提供有关商品的检测资料</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w:t>
            </w:r>
            <w:r>
              <w:rPr>
                <w:rFonts w:ascii="宋体" w:hAnsi="宋体" w:cs="仿宋_GB2312"/>
                <w:sz w:val="18"/>
                <w:szCs w:val="18"/>
                <w:lang w:bidi="ar"/>
              </w:rPr>
              <w:t xml:space="preserve">遗漏</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并及时补齐</w:t>
            </w:r>
            <w:r>
              <w:rPr>
                <w:rFonts w:hint="eastAsia" w:ascii="宋体" w:hAnsi="宋体" w:cs="仿宋_GB2312"/>
                <w:sz w:val="18"/>
                <w:szCs w:val="18"/>
                <w:lang w:bidi="ar"/>
              </w:rPr>
              <w:t xml:space="preserve">扣2分</w:t>
            </w:r>
            <w:r>
              <w:rPr>
                <w:rFonts w:ascii="宋体" w:hAnsi="宋体" w:cs="仿宋_GB2312"/>
                <w:sz w:val="18"/>
                <w:szCs w:val="18"/>
                <w:lang w:bidi="ar"/>
              </w:rPr>
              <w:t xml:space="preserve">，</w:t>
            </w:r>
            <w:r>
              <w:rPr>
                <w:rFonts w:hint="eastAsia" w:ascii="宋体" w:hAnsi="宋体" w:cs="仿宋_GB2312"/>
                <w:sz w:val="18"/>
                <w:szCs w:val="18"/>
                <w:lang w:bidi="ar"/>
              </w:rPr>
              <w:t xml:space="preserve">扣完本项分值为止。</w:t>
            </w:r>
            <w:r>
              <w:rPr>
                <w:rFonts w:hint="eastAsia"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服务态度</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工作人员工作认真，服务热情周到，运送搬装文明</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因搬装等原因造成食物污染、破损</w:t>
            </w:r>
            <w:r>
              <w:rPr>
                <w:rFonts w:hint="eastAsia" w:ascii="宋体" w:hAnsi="宋体" w:cs="仿宋_GB2312"/>
                <w:sz w:val="18"/>
                <w:szCs w:val="18"/>
                <w:lang w:bidi="ar"/>
              </w:rPr>
              <w:t xml:space="preserve">，扣</w:t>
            </w:r>
            <w:r>
              <w:rPr>
                <w:rFonts w:ascii="宋体" w:hAnsi="宋体" w:cs="仿宋_GB2312"/>
                <w:sz w:val="18"/>
                <w:szCs w:val="18"/>
                <w:lang w:bidi="ar"/>
              </w:rPr>
              <w:t xml:space="preserve">2</w:t>
            </w:r>
            <w:r>
              <w:rPr>
                <w:rFonts w:hint="eastAsia" w:ascii="宋体" w:hAnsi="宋体" w:cs="仿宋_GB2312"/>
                <w:sz w:val="18"/>
                <w:szCs w:val="18"/>
                <w:lang w:bidi="ar"/>
              </w:rPr>
              <w:t xml:space="preserve">分</w:t>
            </w:r>
            <w:r>
              <w:rPr>
                <w:rFonts w:ascii="宋体" w:hAnsi="宋体" w:cs="仿宋_GB2312"/>
                <w:sz w:val="18"/>
                <w:szCs w:val="18"/>
                <w:lang w:bidi="ar"/>
              </w:rPr>
              <w:t xml:space="preserve">；</w:t>
            </w:r>
            <w:r>
              <w:rPr>
                <w:rFonts w:hint="eastAsia" w:ascii="宋体" w:hAnsi="宋体" w:cs="仿宋_GB2312"/>
                <w:sz w:val="18"/>
                <w:szCs w:val="18"/>
                <w:lang w:bidi="ar"/>
              </w:rPr>
              <w:t xml:space="preserve">发生3次</w:t>
            </w:r>
            <w:r>
              <w:rPr>
                <w:rFonts w:hint="eastAsia" w:ascii="宋体" w:hAnsi="宋体" w:cs="仿宋_GB2312"/>
                <w:sz w:val="18"/>
                <w:szCs w:val="18"/>
                <w:lang w:bidi="ar"/>
              </w:rPr>
              <w:t xml:space="preserve">及以上</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835"/>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联系沟通</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 供应商能主动到院随访，倾听</w:t>
            </w:r>
            <w:r>
              <w:rPr>
                <w:rFonts w:hint="eastAsia" w:ascii="宋体" w:hAnsi="宋体" w:cs="仿宋_GB2312"/>
                <w:sz w:val="18"/>
                <w:szCs w:val="18"/>
                <w:lang w:bidi="ar"/>
              </w:rPr>
              <w:t xml:space="preserve">甲</w:t>
            </w:r>
            <w:r>
              <w:rPr>
                <w:rFonts w:ascii="宋体" w:hAnsi="宋体" w:cs="仿宋_GB2312"/>
                <w:sz w:val="18"/>
                <w:szCs w:val="18"/>
                <w:lang w:bidi="ar"/>
              </w:rPr>
              <w:t xml:space="preserve">方意见、建议</w:t>
            </w:r>
            <w:r>
              <w:rPr>
                <w:rFonts w:hint="eastAsia" w:ascii="宋体" w:hAnsi="宋体" w:cs="仿宋_GB2312"/>
                <w:sz w:val="18"/>
                <w:szCs w:val="18"/>
                <w:lang w:bidi="ar"/>
              </w:rPr>
              <w:t xml:space="preserve">，不扣分；</w:t>
            </w:r>
            <w:r>
              <w:rPr>
                <w:rFonts w:ascii="宋体" w:hAnsi="宋体" w:cs="仿宋_GB2312"/>
                <w:sz w:val="18"/>
                <w:szCs w:val="18"/>
                <w:lang w:bidi="ar"/>
              </w:rPr>
              <w:t xml:space="preserve">在供货过程中发生情况能与院方及时联系并妥善处理</w:t>
            </w:r>
            <w:r>
              <w:rPr>
                <w:rFonts w:hint="eastAsia" w:ascii="宋体" w:hAnsi="宋体" w:cs="仿宋_GB2312"/>
                <w:sz w:val="18"/>
                <w:szCs w:val="18"/>
                <w:lang w:bidi="ar"/>
              </w:rPr>
              <w:t xml:space="preserve">,每出现</w:t>
            </w:r>
            <w:r>
              <w:rPr>
                <w:rFonts w:ascii="宋体" w:hAnsi="宋体" w:cs="仿宋_GB2312"/>
                <w:sz w:val="18"/>
                <w:szCs w:val="18"/>
                <w:lang w:bidi="ar"/>
              </w:rPr>
              <w:t xml:space="preserve">1</w:t>
            </w:r>
            <w:r>
              <w:rPr>
                <w:rFonts w:hint="eastAsia" w:ascii="宋体" w:hAnsi="宋体" w:cs="仿宋_GB2312"/>
                <w:sz w:val="18"/>
                <w:szCs w:val="18"/>
                <w:lang w:bidi="ar"/>
              </w:rPr>
              <w:t xml:space="preserve">次扣2分，扣完本项分值为止；</w:t>
            </w:r>
            <w:r>
              <w:rPr>
                <w:rFonts w:ascii="宋体" w:hAnsi="宋体" w:cs="仿宋_GB2312"/>
                <w:sz w:val="18"/>
                <w:szCs w:val="18"/>
                <w:lang w:bidi="ar"/>
              </w:rPr>
              <w:t xml:space="preserve">与院方缺少联系沟通发生情况处理不到位</w:t>
            </w:r>
            <w:r>
              <w:rPr>
                <w:rFonts w:hint="eastAsia" w:ascii="宋体" w:hAnsi="宋体" w:cs="仿宋_GB2312"/>
                <w:sz w:val="18"/>
                <w:szCs w:val="18"/>
                <w:lang w:bidi="ar"/>
              </w:rPr>
              <w:t xml:space="preserve">，本项不得分</w:t>
            </w:r>
            <w:r>
              <w:rPr>
                <w:rFonts w:ascii="宋体" w:hAnsi="宋体" w:cs="仿宋_GB2312"/>
                <w:sz w:val="18"/>
                <w:szCs w:val="18"/>
                <w:lang w:bidi="ar"/>
              </w:rPr>
              <w:t xml:space="preserve">。</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354"/>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廉洁制度</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违反廉洁协议</w:t>
            </w:r>
            <w:r>
              <w:rPr>
                <w:rFonts w:hint="eastAsia" w:ascii="宋体" w:hAnsi="宋体" w:cs="仿宋_GB2312"/>
                <w:sz w:val="18"/>
                <w:szCs w:val="18"/>
                <w:lang w:bidi="ar"/>
              </w:rPr>
              <w:t xml:space="preserve">，本项</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hint="eastAsia" w:ascii="宋体" w:hAnsi="宋体" w:cs="宋体"/>
                <w:sz w:val="18"/>
                <w:szCs w:val="18"/>
              </w:rPr>
            </w:pPr>
            <w:r>
              <w:rPr>
                <w:rFonts w:hint="eastAsia" w:ascii="宋体" w:hAnsi="宋体" w:cs="宋体"/>
                <w:sz w:val="18"/>
                <w:szCs w:val="18"/>
              </w:rPr>
            </w:r>
            <w:r/>
          </w:p>
        </w:tc>
      </w:tr>
      <w:tr>
        <w:trPr>
          <w:trHeight w:val="230"/>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合计</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1113"/>
        </w:trPr>
        <w:tc>
          <w:tcPr>
            <w:gridSpan w:val="5"/>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pStyle w:val="671"/>
              <w:jc w:val="left"/>
              <w:widowControl/>
              <w:rPr>
                <w:rFonts w:hint="eastAsia" w:ascii="宋体" w:hAnsi="宋体" w:cs="仿宋_GB2312"/>
                <w:sz w:val="18"/>
                <w:szCs w:val="18"/>
                <w:lang w:bidi="ar"/>
              </w:rPr>
            </w:pPr>
            <w:r>
              <w:rPr>
                <w:rFonts w:ascii="宋体" w:hAnsi="宋体" w:cs="仿宋_GB2312"/>
                <w:sz w:val="18"/>
                <w:szCs w:val="18"/>
                <w:lang w:bidi="ar"/>
              </w:rPr>
              <w:t xml:space="preserve">备注： 1、得分95～100分，为优秀供应商，可</w:t>
            </w:r>
            <w:r>
              <w:rPr>
                <w:rFonts w:hint="eastAsia" w:ascii="宋体" w:hAnsi="宋体" w:cs="仿宋_GB2312"/>
                <w:sz w:val="18"/>
                <w:szCs w:val="18"/>
                <w:lang w:bidi="ar"/>
              </w:rPr>
              <w:t xml:space="preserve">正常</w:t>
            </w:r>
            <w:r>
              <w:rPr>
                <w:rFonts w:ascii="宋体" w:hAnsi="宋体" w:cs="仿宋_GB2312"/>
                <w:sz w:val="18"/>
                <w:szCs w:val="18"/>
                <w:lang w:bidi="ar"/>
              </w:rPr>
              <w:t xml:space="preserve">采购或享受免检待遇</w:t>
              <w:br w:type="textWrapping" w:clear="all"/>
              <w:t xml:space="preserve">       2</w:t>
            </w:r>
            <w:r>
              <w:rPr>
                <w:rFonts w:ascii="宋体" w:hAnsi="宋体" w:cs="仿宋_GB2312"/>
                <w:sz w:val="18"/>
                <w:szCs w:val="18"/>
                <w:lang w:bidi="ar"/>
              </w:rPr>
              <w:t xml:space="preserve">、得分90～94分，为合格供应商，可正常采购</w:t>
              <w:br w:type="textWrapping" w:clear="all"/>
              <w:t xml:space="preserve">       3、得分</w:t>
            </w:r>
            <w:r>
              <w:rPr>
                <w:rFonts w:hint="eastAsia" w:ascii="宋体" w:hAnsi="宋体" w:cs="仿宋_GB2312"/>
                <w:sz w:val="18"/>
                <w:szCs w:val="18"/>
                <w:lang w:bidi="ar"/>
              </w:rPr>
              <w:t xml:space="preserve">80</w:t>
            </w:r>
            <w:r>
              <w:rPr>
                <w:rFonts w:ascii="宋体" w:hAnsi="宋体" w:cs="仿宋_GB2312"/>
                <w:sz w:val="18"/>
                <w:szCs w:val="18"/>
                <w:lang w:bidi="ar"/>
              </w:rPr>
              <w:t xml:space="preserve">～89分，为</w:t>
            </w:r>
            <w:r>
              <w:rPr>
                <w:rFonts w:hint="eastAsia" w:ascii="宋体" w:hAnsi="宋体" w:cs="仿宋_GB2312"/>
                <w:sz w:val="18"/>
                <w:szCs w:val="18"/>
                <w:lang w:bidi="ar"/>
              </w:rPr>
              <w:t xml:space="preserve">一般</w:t>
            </w:r>
            <w:r>
              <w:rPr>
                <w:rFonts w:ascii="宋体" w:hAnsi="宋体" w:cs="仿宋_GB2312"/>
                <w:sz w:val="18"/>
                <w:szCs w:val="18"/>
                <w:lang w:bidi="ar"/>
              </w:rPr>
              <w:t xml:space="preserve">供应商，</w:t>
            </w:r>
            <w:r>
              <w:rPr>
                <w:rFonts w:hint="eastAsia" w:ascii="宋体" w:hAnsi="宋体" w:cs="仿宋_GB2312"/>
                <w:sz w:val="18"/>
                <w:szCs w:val="18"/>
                <w:lang w:bidi="ar"/>
              </w:rPr>
              <w:t xml:space="preserve">予以警告，限期整改</w:t>
            </w:r>
            <w:r/>
          </w:p>
          <w:p>
            <w:pPr>
              <w:pStyle w:val="671"/>
              <w:jc w:val="left"/>
              <w:widowControl/>
              <w:rPr>
                <w:rFonts w:ascii="宋体" w:hAnsi="宋体" w:cs="仿宋_GB2312"/>
                <w:sz w:val="18"/>
                <w:szCs w:val="18"/>
              </w:rPr>
            </w:pPr>
            <w:r>
              <w:rPr>
                <w:rFonts w:ascii="宋体" w:hAnsi="宋体" w:cs="仿宋_GB2312"/>
                <w:sz w:val="18"/>
                <w:szCs w:val="18"/>
                <w:lang w:bidi="ar"/>
              </w:rPr>
              <w:t xml:space="preserve">       4、得分</w:t>
            </w:r>
            <w:r>
              <w:rPr>
                <w:rFonts w:hint="eastAsia" w:ascii="宋体" w:hAnsi="宋体" w:cs="仿宋_GB2312"/>
                <w:sz w:val="18"/>
                <w:szCs w:val="18"/>
                <w:lang w:bidi="ar"/>
              </w:rPr>
              <w:t xml:space="preserve">80</w:t>
            </w:r>
            <w:r>
              <w:rPr>
                <w:rFonts w:ascii="宋体" w:hAnsi="宋体" w:cs="仿宋_GB2312"/>
                <w:sz w:val="18"/>
                <w:szCs w:val="18"/>
                <w:lang w:bidi="ar"/>
              </w:rPr>
              <w:t xml:space="preserve">分以下，为不合格供应商，应予以淘汰</w:t>
            </w:r>
            <w:r>
              <w:rPr>
                <w:rFonts w:ascii="宋体" w:hAnsi="宋体" w:cs="仿宋_GB2312"/>
                <w:sz w:val="18"/>
                <w:szCs w:val="18"/>
              </w:rPr>
            </w:r>
            <w:r/>
          </w:p>
        </w:tc>
      </w:tr>
      <w:tr>
        <w:trPr>
          <w:trHeight w:val="230"/>
        </w:trPr>
        <w:tc>
          <w:tcPr>
            <w:gridSpan w:val="5"/>
            <w:tcBorders>
              <w:top w:val="single" w:color="000000" w:sz="4" w:space="0"/>
              <w:left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考核存在问题及整改要求：</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□贵单位考核成绩优秀，请继续保持。</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□贵单位考核成绩有待改善，请加强□品质□价格□服务□索证□沟通等以利工作改善。</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□贵单位考核成绩不佳，</w:t>
            </w:r>
            <w:r>
              <w:rPr>
                <w:rFonts w:hint="eastAsia" w:ascii="宋体" w:hAnsi="宋体" w:cs="仿宋_GB2312"/>
                <w:sz w:val="18"/>
                <w:szCs w:val="18"/>
                <w:lang w:bidi="ar"/>
              </w:rPr>
              <w:t xml:space="preserve">亟需</w:t>
            </w:r>
            <w:r>
              <w:rPr>
                <w:rFonts w:ascii="宋体" w:hAnsi="宋体" w:cs="仿宋_GB2312"/>
                <w:sz w:val="18"/>
                <w:szCs w:val="18"/>
                <w:lang w:bidi="ar"/>
              </w:rPr>
              <w:t xml:space="preserve">改善，请于收到此通知后5日内提出改善报告。</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□贵单位考核成绩不合格，予以终止合同。</w:t>
            </w:r>
            <w:r>
              <w:rPr>
                <w:rFonts w:ascii="宋体" w:hAnsi="宋体" w:cs="仿宋_GB2312"/>
                <w:sz w:val="18"/>
                <w:szCs w:val="18"/>
              </w:rPr>
            </w:r>
            <w:r/>
          </w:p>
        </w:tc>
      </w:tr>
      <w:tr>
        <w:trPr>
          <w:trHeight w:val="230"/>
        </w:trPr>
        <w:tc>
          <w:tcPr>
            <w:gridSpan w:val="5"/>
            <w:tcBorders>
              <w:left w:val="single" w:color="000000" w:sz="4" w:space="0"/>
              <w:bottom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hint="eastAsia" w:ascii="宋体" w:hAnsi="宋体" w:cs="仿宋_GB2312"/>
                <w:sz w:val="18"/>
                <w:szCs w:val="18"/>
                <w:lang w:bidi="ar"/>
              </w:rPr>
              <w:t xml:space="preserve">无锡市老龄工作发展促进中心（无锡市社会福利中心）</w:t>
            </w:r>
            <w:r>
              <w:rPr>
                <w:rFonts w:hint="eastAsia" w:ascii="宋体" w:hAnsi="宋体" w:cs="仿宋_GB2312"/>
                <w:sz w:val="18"/>
                <w:szCs w:val="18"/>
                <w:lang w:bidi="ar"/>
              </w:rPr>
              <w:t xml:space="preserve">后勤处</w:t>
            </w:r>
            <w:r>
              <w:rPr>
                <w:rFonts w:ascii="宋体" w:hAnsi="宋体" w:cs="仿宋_GB2312"/>
                <w:sz w:val="18"/>
                <w:szCs w:val="18"/>
                <w:lang w:bidi="ar"/>
              </w:rPr>
              <w:t xml:space="preserve">签名：                          供应商签名：</w:t>
            </w:r>
            <w:r>
              <w:rPr>
                <w:rFonts w:ascii="宋体" w:hAnsi="宋体" w:cs="仿宋_GB2312"/>
                <w:sz w:val="18"/>
                <w:szCs w:val="18"/>
              </w:rPr>
            </w:r>
            <w:r/>
          </w:p>
        </w:tc>
      </w:tr>
    </w:tbl>
    <w:p>
      <w:pPr>
        <w:pStyle w:val="849"/>
        <w:ind w:firstLine="0"/>
        <w:jc w:val="center"/>
        <w:rPr>
          <w:rFonts w:hint="eastAsia"/>
        </w:rPr>
      </w:pPr>
      <w:r>
        <w:rPr>
          <w:rFonts w:hint="eastAsia"/>
          <w:b/>
          <w:bCs/>
          <w:sz w:val="40"/>
          <w:szCs w:val="36"/>
        </w:rPr>
        <w:t xml:space="preserve">第四部分．协议书（格式）</w:t>
      </w:r>
      <w:r>
        <w:rPr>
          <w:rFonts w:hint="eastAsia"/>
        </w:rPr>
      </w:r>
      <w:r/>
    </w:p>
    <w:p>
      <w:pPr>
        <w:pStyle w:val="671"/>
        <w:jc w:val="center"/>
        <w:spacing w:line="360" w:lineRule="auto"/>
        <w:rPr>
          <w:rFonts w:ascii="宋体" w:hAnsi="宋体" w:cs="宋体"/>
          <w:sz w:val="32"/>
          <w:szCs w:val="32"/>
        </w:rPr>
      </w:pPr>
      <w:r>
        <w:rPr>
          <w:rFonts w:hint="eastAsia" w:ascii="宋体" w:hAnsi="宋体" w:cs="宋体"/>
          <w:sz w:val="32"/>
          <w:szCs w:val="32"/>
        </w:rPr>
        <w:t xml:space="preserve">合同条款（格式）</w:t>
      </w:r>
      <w:r>
        <w:rPr>
          <w:rFonts w:ascii="宋体" w:hAnsi="宋体" w:cs="宋体"/>
          <w:sz w:val="32"/>
          <w:szCs w:val="32"/>
        </w:rPr>
      </w:r>
      <w:r/>
    </w:p>
    <w:p>
      <w:pPr>
        <w:pStyle w:val="671"/>
        <w:ind w:firstLine="480"/>
        <w:spacing w:line="360" w:lineRule="auto"/>
        <w:rPr>
          <w:rFonts w:hint="eastAsia" w:ascii="宋体" w:hAnsi="宋体"/>
          <w:sz w:val="24"/>
        </w:rPr>
      </w:pPr>
      <w:r>
        <w:rPr>
          <w:rFonts w:hint="eastAsia" w:ascii="宋体" w:hAnsi="宋体"/>
          <w:sz w:val="24"/>
        </w:rPr>
        <w:t xml:space="preserve">甲方（</w:t>
      </w:r>
      <w:r>
        <w:rPr>
          <w:rFonts w:hint="eastAsia"/>
          <w:bCs/>
          <w:sz w:val="24"/>
        </w:rPr>
        <w:t xml:space="preserve">采购人</w:t>
      </w:r>
      <w:r>
        <w:rPr>
          <w:rFonts w:hint="eastAsia" w:ascii="宋体" w:hAnsi="宋体"/>
          <w:sz w:val="24"/>
        </w:rPr>
        <w:t xml:space="preserve">）：</w:t>
      </w:r>
      <w:r/>
    </w:p>
    <w:p>
      <w:pPr>
        <w:pStyle w:val="715"/>
        <w:ind w:left="0" w:firstLine="480"/>
        <w:rPr>
          <w:rFonts w:hint="eastAsia"/>
        </w:rPr>
      </w:pPr>
      <w:r>
        <w:rPr>
          <w:rFonts w:hint="eastAsia" w:ascii="宋体" w:hAnsi="宋体"/>
        </w:rPr>
        <w:t xml:space="preserve">住所地：</w:t>
      </w:r>
      <w:r>
        <w:rPr>
          <w:rFonts w:hint="eastAsia"/>
        </w:rPr>
      </w:r>
      <w:r/>
    </w:p>
    <w:p>
      <w:pPr>
        <w:pStyle w:val="671"/>
        <w:ind w:firstLine="480"/>
        <w:spacing w:line="360" w:lineRule="auto"/>
        <w:rPr>
          <w:rFonts w:hint="eastAsia" w:ascii="宋体" w:hAnsi="宋体"/>
          <w:sz w:val="24"/>
        </w:rPr>
      </w:pPr>
      <w:r>
        <w:rPr>
          <w:rFonts w:hint="eastAsia" w:ascii="宋体" w:hAnsi="宋体"/>
          <w:sz w:val="24"/>
        </w:rPr>
        <w:t xml:space="preserve">乙方（中标方）：</w:t>
      </w:r>
      <w:r/>
    </w:p>
    <w:p>
      <w:pPr>
        <w:pStyle w:val="715"/>
        <w:ind w:left="0" w:firstLine="480"/>
        <w:rPr>
          <w:rFonts w:hint="eastAsia"/>
        </w:rPr>
      </w:pPr>
      <w:r>
        <w:rPr>
          <w:rFonts w:hint="eastAsia" w:ascii="宋体" w:hAnsi="宋体"/>
        </w:rPr>
        <w:t xml:space="preserve">住所地：</w:t>
      </w:r>
      <w:r>
        <w:rPr>
          <w:rFonts w:hint="eastAsia"/>
        </w:rPr>
      </w:r>
      <w:r/>
    </w:p>
    <w:p>
      <w:pPr>
        <w:pStyle w:val="671"/>
        <w:ind w:firstLine="480"/>
        <w:spacing w:line="440" w:lineRule="exact"/>
        <w:tabs>
          <w:tab w:val="left" w:pos="210" w:leader="none"/>
          <w:tab w:val="left" w:pos="840" w:leader="none"/>
          <w:tab w:val="left" w:pos="1260" w:leader="none"/>
        </w:tabs>
        <w:rPr>
          <w:rFonts w:hint="eastAsia"/>
          <w:bCs/>
          <w:sz w:val="24"/>
        </w:rPr>
      </w:pPr>
      <w:r>
        <w:rPr>
          <w:rFonts w:hint="eastAsia"/>
          <w:bCs/>
          <w:sz w:val="24"/>
        </w:rPr>
        <w:t xml:space="preserve">政府采购编号：</w:t>
      </w:r>
      <w:r/>
    </w:p>
    <w:p>
      <w:pPr>
        <w:pStyle w:val="671"/>
        <w:ind w:firstLine="480"/>
        <w:spacing w:line="360" w:lineRule="auto"/>
        <w:rPr>
          <w:rFonts w:ascii="宋体" w:hAnsi="宋体" w:cs="Helvetica"/>
          <w:sz w:val="24"/>
          <w:shd w:val="clear" w:color="auto" w:fill="ffffff"/>
        </w:rPr>
      </w:pPr>
      <w:r>
        <w:rPr>
          <w:rFonts w:ascii="宋体" w:hAnsi="宋体" w:cs="Helvetica"/>
          <w:sz w:val="24"/>
          <w:shd w:val="clear" w:color="auto" w:fill="ffffff"/>
        </w:rPr>
        <w:t xml:space="preserve">甲、乙双方以平等、自愿、公平、诚信、守法为原则，经友好协商，就采购事项订立本合同。双方均已仔细阅读本合同之所有条款，均已充分注意并详细了解双方对各方根据本合同享有的权利和义务，充分理解并自愿接受</w:t>
      </w:r>
      <w:r>
        <w:rPr>
          <w:rFonts w:hint="eastAsia" w:ascii="宋体" w:hAnsi="宋体" w:cs="Helvetica"/>
          <w:sz w:val="24"/>
          <w:shd w:val="clear" w:color="auto" w:fill="ffffff"/>
        </w:rPr>
        <w:t xml:space="preserve">下列</w:t>
      </w:r>
      <w:r>
        <w:rPr>
          <w:rFonts w:ascii="宋体" w:hAnsi="宋体" w:cs="Helvetica"/>
          <w:sz w:val="24"/>
          <w:shd w:val="clear" w:color="auto" w:fill="ffffff"/>
        </w:rPr>
        <w:t xml:space="preserve">条款。</w:t>
      </w:r>
      <w:r/>
    </w:p>
    <w:p>
      <w:pPr>
        <w:pStyle w:val="754"/>
        <w:ind w:firstLine="480"/>
        <w:spacing w:before="0" w:beforeAutospacing="0" w:after="0" w:afterAutospacing="0" w:line="360" w:lineRule="auto"/>
        <w:shd w:val="clear" w:color="auto" w:fill="ffffff"/>
        <w:rPr>
          <w:rFonts w:cs="Helvetica"/>
        </w:rPr>
      </w:pPr>
      <w:r>
        <w:rPr>
          <w:rFonts w:cs="Helvetica"/>
        </w:rPr>
        <w:t xml:space="preserve">第一条：合同期限</w:t>
      </w:r>
      <w:r/>
    </w:p>
    <w:p>
      <w:pPr>
        <w:pStyle w:val="754"/>
        <w:ind w:firstLine="480"/>
        <w:spacing w:before="0" w:beforeAutospacing="0" w:after="0" w:afterAutospacing="0" w:line="360" w:lineRule="auto"/>
        <w:shd w:val="clear" w:color="auto" w:fill="ffffff"/>
        <w:rPr>
          <w:rFonts w:cs="Helvetica"/>
        </w:rPr>
      </w:pPr>
      <w:r>
        <w:rPr>
          <w:rFonts w:cs="Helvetica"/>
        </w:rPr>
        <w:t xml:space="preserve">本合同有效期从：</w:t>
      </w:r>
      <w:r>
        <w:rPr>
          <w:rFonts w:cs="Helvetica"/>
          <w:u w:val="single"/>
        </w:rPr>
        <w:t xml:space="preserve">      </w:t>
      </w:r>
      <w:r>
        <w:rPr>
          <w:rFonts w:cs="Helvetica"/>
        </w:rPr>
        <w:t xml:space="preserve">年</w:t>
      </w:r>
      <w:r>
        <w:rPr>
          <w:rFonts w:cs="Helvetica"/>
          <w:u w:val="single"/>
        </w:rPr>
        <w:t xml:space="preserve">   </w:t>
      </w:r>
      <w:r>
        <w:rPr>
          <w:rFonts w:cs="Helvetica"/>
        </w:rPr>
        <w:t xml:space="preserve">月</w:t>
      </w:r>
      <w:r>
        <w:rPr>
          <w:rFonts w:cs="Helvetica"/>
          <w:u w:val="single"/>
        </w:rPr>
        <w:t xml:space="preserve">    </w:t>
      </w:r>
      <w:r>
        <w:rPr>
          <w:rFonts w:cs="Helvetica"/>
        </w:rPr>
        <w:t xml:space="preserve">日起至</w:t>
      </w:r>
      <w:r>
        <w:rPr>
          <w:rFonts w:cs="Helvetica"/>
          <w:u w:val="single"/>
        </w:rPr>
        <w:t xml:space="preserve">     </w:t>
      </w:r>
      <w:r>
        <w:rPr>
          <w:rFonts w:cs="Helvetica"/>
        </w:rPr>
        <w:t xml:space="preserve">年</w:t>
      </w:r>
      <w:r>
        <w:rPr>
          <w:rFonts w:cs="Helvetica"/>
          <w:u w:val="single"/>
        </w:rPr>
        <w:t xml:space="preserve">   </w:t>
      </w:r>
      <w:r>
        <w:rPr>
          <w:rFonts w:cs="Helvetica"/>
        </w:rPr>
        <w:t xml:space="preserve">月</w:t>
      </w:r>
      <w:r>
        <w:rPr>
          <w:rFonts w:cs="Helvetica"/>
          <w:u w:val="single"/>
        </w:rPr>
        <w:t xml:space="preserve">    </w:t>
      </w:r>
      <w:r>
        <w:rPr>
          <w:rFonts w:cs="Helvetica"/>
        </w:rPr>
        <w:t xml:space="preserve">日止；</w:t>
      </w:r>
      <w:r/>
    </w:p>
    <w:p>
      <w:pPr>
        <w:pStyle w:val="754"/>
        <w:ind w:firstLine="480"/>
        <w:spacing w:before="0" w:beforeAutospacing="0" w:after="0" w:afterAutospacing="0" w:line="360" w:lineRule="auto"/>
        <w:shd w:val="clear" w:color="auto" w:fill="ffffff"/>
        <w:rPr>
          <w:rFonts w:cs="Helvetica"/>
        </w:rPr>
      </w:pPr>
      <w:r>
        <w:rPr>
          <w:rFonts w:cs="Helvetica"/>
        </w:rPr>
        <w:t xml:space="preserve">第二条商品数量和质量</w:t>
      </w:r>
      <w:r/>
    </w:p>
    <w:p>
      <w:pPr>
        <w:pStyle w:val="754"/>
        <w:ind w:firstLine="480"/>
        <w:spacing w:before="0" w:beforeAutospacing="0" w:after="0" w:afterAutospacing="0" w:line="360" w:lineRule="auto"/>
        <w:shd w:val="clear" w:color="auto" w:fill="ffffff"/>
        <w:rPr>
          <w:rFonts w:cs="Helvetica"/>
        </w:rPr>
      </w:pPr>
      <w:r>
        <w:rPr>
          <w:rFonts w:cs="Helvetica"/>
        </w:rPr>
        <w:t xml:space="preserve">乙方</w:t>
      </w:r>
      <w:r>
        <w:rPr>
          <w:rFonts w:cs="Helvetica"/>
        </w:rPr>
        <w:t xml:space="preserve">应按甲方要求</w:t>
      </w:r>
      <w:r>
        <w:rPr>
          <w:rFonts w:hint="eastAsia" w:cs="Helvetica"/>
        </w:rPr>
        <w:t xml:space="preserve">数量</w:t>
      </w:r>
      <w:r>
        <w:rPr>
          <w:rFonts w:cs="Helvetica"/>
        </w:rPr>
        <w:t xml:space="preserve">供货，提供数量</w:t>
      </w:r>
      <w:r>
        <w:rPr>
          <w:rFonts w:hint="eastAsia" w:cs="Helvetica"/>
        </w:rPr>
        <w:t xml:space="preserve">准确</w:t>
      </w:r>
      <w:r>
        <w:rPr>
          <w:rFonts w:cs="Helvetica"/>
        </w:rPr>
        <w:t xml:space="preserve">、质量合格</w:t>
      </w:r>
      <w:r>
        <w:rPr>
          <w:rFonts w:hint="eastAsia" w:cs="Helvetica"/>
        </w:rPr>
        <w:t xml:space="preserve">、符合招标采购文件要求的商品。</w:t>
      </w:r>
      <w:r>
        <w:rPr>
          <w:rFonts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第三条标准及验收</w:t>
      </w:r>
      <w:r/>
    </w:p>
    <w:p>
      <w:pPr>
        <w:pStyle w:val="754"/>
        <w:ind w:firstLine="480"/>
        <w:spacing w:before="0" w:beforeAutospacing="0" w:after="0" w:afterAutospacing="0" w:line="360" w:lineRule="auto"/>
        <w:shd w:val="clear" w:color="auto" w:fill="ffffff"/>
        <w:rPr>
          <w:rFonts w:cs="Helvetica"/>
        </w:rPr>
      </w:pPr>
      <w:r>
        <w:rPr>
          <w:rFonts w:hint="eastAsia" w:cs="Helvetica"/>
        </w:rPr>
        <w:t xml:space="preserve">乙方提供的货物必须符合我国最新颁布地与之相关的技术规范与标准，同时必须满足招标书中所列全部规格、质量要求和乙方承诺的其他指标。所供商品必须符合国家《</w:t>
      </w:r>
      <w:r>
        <w:rPr>
          <w:rFonts w:hint="eastAsia" w:cs="宋体"/>
        </w:rPr>
        <w:t xml:space="preserve">中华人民共和国食品安全法</w:t>
      </w:r>
      <w:r>
        <w:rPr>
          <w:rFonts w:hint="eastAsia" w:cs="Helvetica"/>
        </w:rPr>
        <w:t xml:space="preserve">》品质标准。提供的主要食材均为非转基因产品。</w:t>
      </w:r>
      <w:r>
        <w:rPr>
          <w:rFonts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规格</w:t>
      </w:r>
      <w:r>
        <w:rPr>
          <w:rFonts w:hint="eastAsia" w:cs="Helvetica"/>
        </w:rPr>
        <w:t xml:space="preserve">等</w:t>
      </w:r>
      <w:r>
        <w:rPr>
          <w:rFonts w:cs="Helvetica"/>
        </w:rPr>
        <w:t xml:space="preserve">标准由双方共同确定</w:t>
      </w:r>
      <w:r>
        <w:rPr>
          <w:rFonts w:hint="eastAsia" w:cs="Helvetica"/>
        </w:rPr>
        <w:t xml:space="preserve">（乙方无法达到的规格需提前与甲方进行说明，双方协商），</w:t>
      </w:r>
      <w:r>
        <w:rPr>
          <w:rFonts w:cs="Helvetica"/>
        </w:rPr>
        <w:t xml:space="preserve">甲方质检人员</w:t>
      </w:r>
      <w:r>
        <w:rPr>
          <w:rFonts w:hint="eastAsia" w:cs="Helvetica"/>
        </w:rPr>
        <w:t xml:space="preserve">在提货时</w:t>
      </w:r>
      <w:r>
        <w:rPr>
          <w:rFonts w:cs="Helvetica"/>
        </w:rPr>
        <w:t xml:space="preserve">负责查货验收</w:t>
      </w:r>
      <w:r>
        <w:rPr>
          <w:rFonts w:hint="eastAsia" w:cs="Helvetica"/>
        </w:rPr>
        <w:t xml:space="preserve">，货物经查验后乙方不再承担货物的数量、规格等不符甲方要求的责任</w:t>
      </w:r>
      <w:r>
        <w:rPr>
          <w:rFonts w:cs="Helvetica"/>
        </w:rPr>
        <w:t xml:space="preserve">。</w:t>
      </w:r>
      <w:r>
        <w:rPr>
          <w:rFonts w:hint="eastAsia" w:cs="Helvetica"/>
        </w:rPr>
        <w:t xml:space="preserve">发现有假冒伪劣商品、以次充好或替代商品，乙方将承担赔偿或其他法律责任，因产品问题发生的食物中毒等事故，由乙方承担经济赔偿责任以及相关法律责任，同时甲方有权单方面终止协议。</w:t>
      </w:r>
      <w:r>
        <w:rPr>
          <w:rFonts w:cs="Helvetica"/>
        </w:rPr>
        <w:t xml:space="preserve">重大质量问题由国家相关检疫、质检部门认定。</w:t>
      </w:r>
      <w:r>
        <w:rPr>
          <w:rFonts w:hint="eastAsia" w:cs="Helvetica"/>
        </w:rPr>
        <w:t xml:space="preserve">甲方在接收商品后，如果不能立即烹饪须冷藏保管。如因保管不善或烹饪不当发生问题，乙方不予承担责任。其他要求以招标文件中约定的要求为准。</w:t>
      </w:r>
      <w:r>
        <w:rPr>
          <w:rFonts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第四条</w:t>
      </w:r>
      <w:r>
        <w:rPr>
          <w:rFonts w:hint="eastAsia" w:cs="Helvetica"/>
        </w:rPr>
        <w:t xml:space="preserve">商品</w:t>
      </w:r>
      <w:r>
        <w:rPr>
          <w:rFonts w:cs="Helvetica"/>
        </w:rPr>
        <w:t xml:space="preserve">价格</w:t>
      </w:r>
      <w:r/>
    </w:p>
    <w:p>
      <w:pPr>
        <w:pStyle w:val="671"/>
        <w:ind w:firstLine="480"/>
        <w:spacing w:line="360" w:lineRule="auto"/>
        <w:rPr>
          <w:rFonts w:ascii="新宋体" w:hAnsi="新宋体" w:eastAsia="新宋体"/>
          <w:bCs/>
          <w:sz w:val="24"/>
        </w:rPr>
      </w:pPr>
      <w:r>
        <w:rPr>
          <w:rFonts w:hint="eastAsia" w:ascii="新宋体" w:hAnsi="新宋体" w:eastAsia="新宋体"/>
          <w:bCs/>
          <w:sz w:val="24"/>
        </w:rPr>
        <w:t xml:space="preserve">1、中标优惠率=</w:t>
      </w:r>
      <w:r>
        <w:rPr>
          <w:rFonts w:hint="eastAsia" w:ascii="新宋体" w:hAnsi="新宋体" w:eastAsia="新宋体"/>
          <w:bCs/>
          <w:sz w:val="24"/>
          <w:u w:val="single"/>
        </w:rPr>
        <w:t xml:space="preserve">    %</w:t>
      </w:r>
      <w:r>
        <w:rPr>
          <w:rFonts w:ascii="新宋体" w:hAnsi="新宋体" w:eastAsia="新宋体"/>
          <w:bCs/>
          <w:sz w:val="24"/>
        </w:rPr>
      </w:r>
      <w:r/>
    </w:p>
    <w:p>
      <w:pPr>
        <w:pStyle w:val="671"/>
        <w:ind w:firstLine="480"/>
        <w:spacing w:line="360" w:lineRule="auto"/>
        <w:rPr>
          <w:rFonts w:ascii="宋体" w:hAnsi="宋体" w:cs="宋体"/>
          <w:sz w:val="24"/>
        </w:rPr>
      </w:pPr>
      <w:r>
        <w:rPr>
          <w:rFonts w:hint="eastAsia" w:ascii="新宋体" w:hAnsi="新宋体" w:eastAsia="新宋体"/>
          <w:bCs/>
          <w:sz w:val="24"/>
        </w:rPr>
        <w:t xml:space="preserve">2、商品结算价格=</w:t>
      </w:r>
      <w:r>
        <w:rPr>
          <w:rFonts w:hint="eastAsia" w:ascii="宋体" w:hAnsi="宋体" w:cs="宋体"/>
          <w:sz w:val="24"/>
        </w:rPr>
        <w:t xml:space="preserve">配送的常用食材价格每月定价一次，结算限制价为：依据无锡市发展和改革委员会网站（取价网站：</w:t>
      </w:r>
      <w:r>
        <w:rPr>
          <w:rFonts w:ascii="宋体" w:hAnsi="宋体" w:cs="宋体"/>
          <w:sz w:val="24"/>
        </w:rPr>
      </w:r>
      <w:r/>
    </w:p>
    <w:p>
      <w:pPr>
        <w:pStyle w:val="671"/>
        <w:spacing w:line="360" w:lineRule="auto"/>
        <w:rPr>
          <w:rFonts w:ascii="宋体" w:hAnsi="宋体" w:cs="宋体"/>
          <w:sz w:val="24"/>
        </w:rPr>
      </w:pPr>
      <w:r>
        <w:rPr>
          <w:rFonts w:hint="eastAsia" w:ascii="宋体" w:hAnsi="宋体" w:cs="宋体"/>
          <w:sz w:val="24"/>
        </w:rPr>
        <w:t xml:space="preserve">http://dpc.wuxi.gov.</w:t>
      </w:r>
      <w:r>
        <w:rPr>
          <w:rFonts w:hint="eastAsia" w:ascii="宋体" w:hAnsi="宋体" w:cs="宋体"/>
          <w:sz w:val="24"/>
        </w:rPr>
        <w:t xml:space="preserve">cn/ztzl/msjf/syp/in</w:t>
      </w:r>
      <w:r>
        <w:rPr>
          <w:rFonts w:hint="eastAsia" w:ascii="宋体" w:hAnsi="宋体" w:cs="宋体"/>
          <w:sz w:val="24"/>
        </w:rPr>
        <w:t xml:space="preserve">dex.shtml）当日的“专题专栏”-“民生价费”-“食用品”及“农副产品”栏中公布的当月各超市冷冻食品、肉制品、饮料、休闲食品、乳制品、粮油、调料价格、主副食品的算术平均价为基准价，（如发改委网站上没有也可以参考政府采购网上商城价格或者天惠超市、松际农网价格），在基准价基础上按照乙方投标优惠率下浮后作为结算限制价，实际结算价格不得高于结算限制价。净菜以及特需菜品由中标人提出单价，由采购人经市场询价后，根据实际定价，原则上不得超过市场均价,超出市场价部分由供货商自行承担，拒绝承担的，在当月考核中扣30分。</w:t>
      </w:r>
      <w:r>
        <w:rPr>
          <w:rFonts w:ascii="宋体" w:hAnsi="宋体" w:cs="宋体"/>
          <w:sz w:val="24"/>
        </w:rPr>
      </w:r>
      <w:r/>
    </w:p>
    <w:p>
      <w:pPr>
        <w:pStyle w:val="715"/>
        <w:ind w:left="0" w:right="0" w:firstLine="482"/>
        <w:spacing w:line="360" w:lineRule="auto"/>
      </w:pPr>
      <w:r>
        <w:rPr>
          <w:rFonts w:hint="eastAsia" w:ascii="宋体" w:hAnsi="宋体" w:cs="宋体"/>
          <w:b/>
          <w:bCs/>
        </w:rPr>
        <w:t xml:space="preserve">实际数量以甲方相关负责人员签字确认的收货单记载的数量为准。</w:t>
      </w:r>
      <w:r/>
    </w:p>
    <w:p>
      <w:pPr>
        <w:pStyle w:val="754"/>
        <w:ind w:firstLine="480"/>
        <w:spacing w:before="0" w:beforeAutospacing="0" w:after="0" w:afterAutospacing="0" w:line="360" w:lineRule="auto"/>
        <w:shd w:val="clear" w:color="auto" w:fill="ffffff"/>
        <w:rPr>
          <w:rFonts w:cs="Helvetica"/>
        </w:rPr>
      </w:pPr>
      <w:r>
        <w:rPr>
          <w:rFonts w:cs="Helvetica"/>
        </w:rPr>
        <w:t xml:space="preserve">第五条供货时间、地点及方式</w:t>
      </w:r>
      <w:r/>
    </w:p>
    <w:p>
      <w:pPr>
        <w:pStyle w:val="754"/>
        <w:ind w:firstLine="480"/>
        <w:spacing w:before="0" w:beforeAutospacing="0" w:after="0" w:afterAutospacing="0" w:line="360" w:lineRule="auto"/>
        <w:shd w:val="clear" w:color="auto" w:fill="ffffff"/>
        <w:rPr>
          <w:rFonts w:cs="Helvetica"/>
        </w:rPr>
      </w:pPr>
      <w:r>
        <w:rPr>
          <w:rFonts w:cs="Helvetica"/>
        </w:rPr>
        <w:t xml:space="preserve">（一）甲方下单时间为</w:t>
      </w:r>
      <w:r>
        <w:rPr>
          <w:rFonts w:hint="eastAsia" w:cs="Helvetica"/>
          <w:bCs/>
          <w:u w:val="single"/>
        </w:rPr>
        <w:t xml:space="preserve">提货日前一天下午17:3</w:t>
      </w:r>
      <w:r>
        <w:rPr>
          <w:rFonts w:cs="Helvetica"/>
          <w:bCs/>
          <w:u w:val="single"/>
        </w:rPr>
        <w:t xml:space="preserve">0</w:t>
      </w:r>
      <w:r>
        <w:rPr>
          <w:rFonts w:hint="eastAsia" w:cs="Helvetica"/>
          <w:bCs/>
          <w:u w:val="single"/>
        </w:rPr>
        <w:t xml:space="preserve">前</w:t>
      </w:r>
      <w:r>
        <w:rPr>
          <w:rFonts w:cs="Helvetica"/>
        </w:rPr>
        <w:t xml:space="preserve">。“下单”是指甲方以</w:t>
      </w:r>
      <w:r>
        <w:rPr>
          <w:rFonts w:hint="eastAsia" w:cs="Helvetica"/>
        </w:rPr>
        <w:t xml:space="preserve">“供应链”采购软件或微信发送的</w:t>
      </w:r>
      <w:r>
        <w:rPr>
          <w:rFonts w:cs="Helvetica"/>
        </w:rPr>
        <w:t xml:space="preserve">乙方供货的种类和数量；</w:t>
      </w:r>
      <w:r/>
    </w:p>
    <w:p>
      <w:pPr>
        <w:pStyle w:val="754"/>
        <w:ind w:firstLine="480"/>
        <w:spacing w:before="0" w:beforeAutospacing="0" w:after="0" w:afterAutospacing="0" w:line="360" w:lineRule="auto"/>
        <w:shd w:val="clear" w:color="auto" w:fill="ffffff"/>
        <w:rPr>
          <w:rFonts w:cs="Helvetica"/>
        </w:rPr>
      </w:pPr>
      <w:r>
        <w:rPr>
          <w:rFonts w:cs="Helvetica"/>
        </w:rPr>
        <w:t xml:space="preserve">（二）送货地点及方式：</w:t>
      </w:r>
      <w:r/>
    </w:p>
    <w:p>
      <w:pPr>
        <w:pStyle w:val="671"/>
        <w:ind w:firstLine="480"/>
        <w:spacing w:line="360" w:lineRule="auto"/>
        <w:rPr>
          <w:rFonts w:ascii="宋体" w:hAnsi="宋体"/>
          <w:bCs/>
          <w:sz w:val="24"/>
          <w:u w:val="single"/>
        </w:rPr>
      </w:pPr>
      <w:r>
        <w:rPr>
          <w:rFonts w:hint="eastAsia" w:ascii="宋体" w:hAnsi="宋体"/>
          <w:bCs/>
          <w:sz w:val="24"/>
          <w:u w:val="single"/>
        </w:rPr>
        <w:t xml:space="preserve">送货地点：</w:t>
      </w:r>
      <w:r>
        <w:rPr>
          <w:rFonts w:hint="eastAsia" w:ascii="宋体" w:hAnsi="宋体"/>
          <w:bCs/>
          <w:sz w:val="24"/>
          <w:u w:val="single"/>
        </w:rPr>
        <w:t xml:space="preserve">无锡市老龄工作发展促进中心（无锡市社会福利中心）</w:t>
      </w:r>
      <w:r>
        <w:rPr>
          <w:rFonts w:hint="eastAsia" w:ascii="宋体" w:hAnsi="宋体"/>
          <w:bCs/>
          <w:sz w:val="24"/>
          <w:u w:val="single"/>
        </w:rPr>
        <w:t xml:space="preserve">（</w:t>
      </w:r>
      <w:r>
        <w:rPr>
          <w:rFonts w:hint="eastAsia" w:ascii="宋体" w:hAnsi="宋体"/>
          <w:bCs/>
          <w:sz w:val="24"/>
          <w:u w:val="single"/>
        </w:rPr>
        <w:t xml:space="preserve">长江北路9</w:t>
      </w:r>
      <w:r>
        <w:rPr>
          <w:rFonts w:ascii="宋体" w:hAnsi="宋体"/>
          <w:bCs/>
          <w:sz w:val="24"/>
          <w:u w:val="single"/>
        </w:rPr>
        <w:t xml:space="preserve">8</w:t>
      </w:r>
      <w:r>
        <w:rPr>
          <w:rFonts w:hint="eastAsia" w:ascii="宋体" w:hAnsi="宋体"/>
          <w:bCs/>
          <w:sz w:val="24"/>
          <w:u w:val="single"/>
        </w:rPr>
        <w:t xml:space="preserve">号</w:t>
      </w:r>
      <w:r>
        <w:rPr>
          <w:rFonts w:hint="eastAsia" w:ascii="宋体" w:hAnsi="宋体"/>
          <w:bCs/>
          <w:sz w:val="24"/>
          <w:u w:val="single"/>
        </w:rPr>
        <w:t xml:space="preserve">）。</w:t>
      </w:r>
      <w:r>
        <w:rPr>
          <w:rFonts w:ascii="宋体" w:hAnsi="宋体"/>
          <w:bCs/>
          <w:sz w:val="24"/>
          <w:u w:val="single"/>
        </w:rPr>
      </w:r>
      <w:r/>
    </w:p>
    <w:p>
      <w:pPr>
        <w:pStyle w:val="671"/>
        <w:ind w:firstLine="480"/>
        <w:spacing w:line="360" w:lineRule="auto"/>
        <w:rPr>
          <w:rFonts w:ascii="宋体" w:hAnsi="宋体"/>
          <w:bCs/>
          <w:sz w:val="24"/>
          <w:u w:val="single"/>
        </w:rPr>
      </w:pPr>
      <w:r>
        <w:rPr>
          <w:rFonts w:hint="eastAsia" w:ascii="宋体" w:hAnsi="宋体"/>
          <w:bCs/>
          <w:sz w:val="24"/>
          <w:u w:val="single"/>
        </w:rPr>
        <w:t xml:space="preserve">实施时间：按照</w:t>
      </w:r>
      <w:r>
        <w:rPr>
          <w:rFonts w:ascii="宋体" w:hAnsi="宋体"/>
          <w:bCs/>
          <w:sz w:val="24"/>
          <w:u w:val="single"/>
        </w:rPr>
        <w:t xml:space="preserve">采购人发出通知</w:t>
      </w:r>
      <w:r>
        <w:rPr>
          <w:rFonts w:hint="eastAsia" w:ascii="宋体" w:hAnsi="宋体"/>
          <w:bCs/>
          <w:sz w:val="24"/>
          <w:u w:val="single"/>
        </w:rPr>
        <w:t xml:space="preserve">到货</w:t>
      </w:r>
      <w:r>
        <w:rPr>
          <w:rFonts w:ascii="宋体" w:hAnsi="宋体"/>
          <w:bCs/>
          <w:sz w:val="24"/>
          <w:u w:val="single"/>
        </w:rPr>
        <w:t xml:space="preserve">的时间为准</w:t>
      </w:r>
      <w:r>
        <w:rPr>
          <w:rFonts w:hint="eastAsia" w:ascii="宋体" w:hAnsi="宋体"/>
          <w:bCs/>
          <w:sz w:val="24"/>
          <w:u w:val="single"/>
        </w:rPr>
        <w:t xml:space="preserve">。</w:t>
      </w:r>
      <w:r>
        <w:rPr>
          <w:rFonts w:ascii="宋体" w:hAnsi="宋体"/>
          <w:bCs/>
          <w:sz w:val="24"/>
          <w:u w:val="single"/>
        </w:rPr>
      </w:r>
      <w:r/>
    </w:p>
    <w:p>
      <w:pPr>
        <w:pStyle w:val="754"/>
        <w:ind w:firstLine="480"/>
        <w:spacing w:before="0" w:beforeAutospacing="0" w:after="0" w:afterAutospacing="0" w:line="360" w:lineRule="auto"/>
        <w:shd w:val="clear" w:color="auto" w:fill="ffffff"/>
        <w:rPr>
          <w:rFonts w:cs="Helvetica"/>
        </w:rPr>
      </w:pPr>
      <w:r>
        <w:rPr>
          <w:rFonts w:cs="Helvetica"/>
        </w:rPr>
        <w:t xml:space="preserve">第六条货款结算</w:t>
      </w:r>
      <w:r/>
    </w:p>
    <w:p>
      <w:pPr>
        <w:pStyle w:val="671"/>
        <w:ind w:firstLine="480"/>
        <w:spacing w:line="360" w:lineRule="auto"/>
        <w:rPr>
          <w:sz w:val="24"/>
          <w:szCs w:val="32"/>
        </w:rPr>
      </w:pPr>
      <w:r>
        <w:rPr>
          <w:rFonts w:ascii="宋体" w:hAnsi="宋体" w:cs="Helvetica"/>
          <w:sz w:val="24"/>
        </w:rPr>
        <w:t xml:space="preserve">（一）</w:t>
      </w:r>
      <w:r>
        <w:rPr>
          <w:rFonts w:hint="eastAsia" w:ascii="宋体" w:hAnsi="宋体" w:cs="宋体"/>
          <w:sz w:val="24"/>
        </w:rPr>
        <w:t xml:space="preserve">按月结算，以实际供货量、结算审定价和食堂考核情况进行结算。乙方开具正规发票，甲方按照采购人</w:t>
      </w:r>
      <w:r>
        <w:rPr>
          <w:rFonts w:hint="eastAsia" w:ascii="宋体" w:hAnsi="宋体" w:cs="宋体"/>
          <w:sz w:val="24"/>
        </w:rPr>
        <w:t xml:space="preserve">支付流程和支付账期将费用汇入乙方指定银行账户。</w:t>
      </w:r>
      <w:r>
        <w:rPr>
          <w:sz w:val="24"/>
          <w:szCs w:val="32"/>
        </w:rPr>
      </w:r>
      <w:r/>
    </w:p>
    <w:p>
      <w:pPr>
        <w:pStyle w:val="671"/>
        <w:ind w:firstLine="420"/>
        <w:spacing w:line="360" w:lineRule="auto"/>
        <w:rPr>
          <w:rFonts w:hint="eastAsia"/>
          <w:sz w:val="24"/>
          <w:szCs w:val="32"/>
        </w:rPr>
      </w:pPr>
      <w:r>
        <w:rPr>
          <w:rFonts w:hAnsi="宋体" w:cs="Helvetica"/>
        </w:rPr>
        <w:t xml:space="preserve">（</w:t>
      </w:r>
      <w:r>
        <w:rPr>
          <w:rFonts w:hint="eastAsia" w:hAnsi="宋体" w:cs="Helvetica"/>
        </w:rPr>
        <w:t xml:space="preserve">二</w:t>
      </w:r>
      <w:r>
        <w:rPr>
          <w:rFonts w:hAnsi="宋体" w:cs="Helvetica"/>
        </w:rPr>
        <w:t xml:space="preserve">）</w:t>
      </w:r>
      <w:r>
        <w:rPr>
          <w:rFonts w:hint="eastAsia"/>
          <w:sz w:val="24"/>
          <w:szCs w:val="32"/>
        </w:rPr>
        <w:t xml:space="preserve">其他约定：乙方签订合同后正式进入试供期，试供期为一个月，主要考察乙方货物质量、服务、信誉等方面。  </w:t>
      </w:r>
      <w:r/>
    </w:p>
    <w:p>
      <w:pPr>
        <w:pStyle w:val="671"/>
        <w:ind w:firstLine="480"/>
        <w:spacing w:line="360" w:lineRule="auto"/>
        <w:rPr>
          <w:rFonts w:hAnsi="宋体" w:cs="Helvetica"/>
        </w:rPr>
      </w:pPr>
      <w:r>
        <w:rPr>
          <w:rFonts w:hint="eastAsia"/>
          <w:sz w:val="24"/>
          <w:szCs w:val="32"/>
          <w:u w:val="single"/>
        </w:rPr>
        <w:t xml:space="preserve">试供期满且经甲方综合考察认为合格，合同继续执行；若试供期间出现难以磨合的问题，甲方有权终止合同且不承担任何责任。甲方有权选择本项目下一中标候选人进行替补。</w:t>
      </w:r>
      <w:r>
        <w:rPr>
          <w:rFonts w:hAnsi="宋体"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第七条履约、质量保证办法</w:t>
      </w:r>
      <w:r>
        <w:rPr>
          <w:rFonts w:cs="Helvetica"/>
        </w:rPr>
      </w:r>
      <w:r/>
    </w:p>
    <w:p>
      <w:pPr>
        <w:pStyle w:val="754"/>
        <w:ind w:firstLine="480"/>
        <w:spacing w:before="0" w:beforeAutospacing="0" w:after="0" w:afterAutospacing="0" w:line="360" w:lineRule="auto"/>
        <w:shd w:val="clear" w:color="auto" w:fill="ffffff"/>
        <w:rPr>
          <w:rFonts w:cs="Helvetica"/>
        </w:rPr>
      </w:pPr>
      <w:r>
        <w:rPr>
          <w:rFonts w:hint="eastAsia" w:cs="Helvetica"/>
        </w:rPr>
        <w:t xml:space="preserve"> </w:t>
      </w:r>
      <w:r>
        <w:rPr>
          <w:rFonts w:cs="Helvetica"/>
        </w:rPr>
        <w:t xml:space="preserve">乙方</w:t>
      </w:r>
      <w:r>
        <w:rPr>
          <w:rFonts w:hint="eastAsia" w:cs="Helvetica"/>
        </w:rPr>
        <w:t xml:space="preserve">需</w:t>
      </w:r>
      <w:r>
        <w:rPr>
          <w:rFonts w:cs="Helvetica"/>
        </w:rPr>
        <w:t xml:space="preserve">按</w:t>
      </w:r>
      <w:r>
        <w:rPr>
          <w:rFonts w:hint="eastAsia" w:cs="Helvetica"/>
        </w:rPr>
        <w:t xml:space="preserve">甲方</w:t>
      </w:r>
      <w:r>
        <w:rPr>
          <w:rFonts w:cs="Helvetica"/>
        </w:rPr>
        <w:t xml:space="preserve">要求提供加盖公章的营业执照、卫生许可证、检疫证、商品质量检验报告、授权书等一切商品经营所需证件的复印件。</w:t>
      </w:r>
      <w:r/>
    </w:p>
    <w:p>
      <w:pPr>
        <w:pStyle w:val="754"/>
        <w:ind w:firstLine="48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八</w:t>
      </w:r>
      <w:r>
        <w:rPr>
          <w:rFonts w:cs="Helvetica"/>
        </w:rPr>
        <w:t xml:space="preserve">条收货争议处理乙方认为甲方收货人员无故刁难的，可直接向甲方投诉，甲方将全面调查。</w:t>
      </w:r>
      <w:r>
        <w:rPr>
          <w:rFonts w:hint="eastAsia" w:cs="Helvetica"/>
        </w:rPr>
        <w:t xml:space="preserve">甲方验收乙方所送货物时，发现数量或价格存在弄虚作假、甲方有权直接投诉至乙方总部，核查属实的乙方需承担违约责任并赔偿甲方因此遭受的全部损失。</w:t>
      </w:r>
      <w:r>
        <w:rPr>
          <w:rFonts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九</w:t>
      </w:r>
      <w:r>
        <w:rPr>
          <w:rFonts w:cs="Helvetica"/>
        </w:rPr>
        <w:t xml:space="preserve">条其他补充事项</w:t>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1）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w:t>
      </w:r>
      <w:r>
        <w:rPr>
          <w:rFonts w:hint="eastAsia" w:cs="Helvetica"/>
          <w:u w:val="single"/>
        </w:rPr>
        <w:t xml:space="preserve">）其他不符合食品卫生标准和要求的食品。</w:t>
      </w:r>
      <w:r>
        <w:rPr>
          <w:rFonts w:cs="Helvetica"/>
          <w:u w:val="single"/>
        </w:rPr>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2）由于甲方的特殊性，可能会出现临时性的送货现象，乙方不得以任何理由拒绝送货，一旦影响到甲方的正常运转，乙方应承担相应的经济赔偿。一个月15次临时性送货按照原先价格收费，不收取其他费用。第16次及以上临时性送货按采购货品30%的幅度加收，未使用次数可累计使用。响应时间：1小时内要求送达。超过1小时甲方有权从所购货品应付金额中扣除50%。若遇某商品缺货，需更换品种，经甲方同意必须免费升级为高等档次同类型货物。</w:t>
      </w:r>
      <w:r>
        <w:rPr>
          <w:rFonts w:cs="Helvetica"/>
          <w:u w:val="single"/>
        </w:rPr>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（3）乙方不得延迟</w:t>
      </w:r>
      <w:r>
        <w:rPr>
          <w:rFonts w:hint="eastAsia" w:cs="Helvetica"/>
          <w:u w:val="single"/>
        </w:rPr>
        <w:t xml:space="preserve">送货，每发生一次因延迟造成甲方损失的，甲方可以从货款</w:t>
      </w:r>
      <w:r>
        <w:rPr>
          <w:rFonts w:hint="eastAsia" w:cs="Helvetica"/>
          <w:u w:val="single"/>
        </w:rPr>
        <w:t xml:space="preserve">中扣除该批货值的2%作为违约金。乙方延迟送货，导致甲方客人的就餐时间延迟超过30分钟的，甲方有权解除本合同并要求乙方承担违约责任。乙方取得甲方同意的延迟送货除外。</w:t>
      </w:r>
      <w:r>
        <w:rPr>
          <w:rFonts w:cs="Helvetica"/>
          <w:u w:val="single"/>
        </w:rPr>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4）若发现有伪劣假冒商品、以次充好产品或替代商品，乙方将承担赔偿或其他法律责任。因产品质量问题发生的食物中毒等事故，由乙方承担经济赔偿责任以及相关的法律责任。如给甲方造成损失的（包括但不限于实际经济损失、可期待利益损失、因维权支出的诉讼费、保全费、公告费、保全担保费、律师费、差旅费等），乙方应予赔偿甲方全部损失。</w:t>
      </w:r>
      <w:r>
        <w:rPr>
          <w:rFonts w:cs="Helvetica"/>
          <w:u w:val="single"/>
        </w:rPr>
      </w:r>
      <w:r/>
    </w:p>
    <w:p>
      <w:pPr>
        <w:pStyle w:val="754"/>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（5）甲方将不定期</w:t>
      </w:r>
      <w:r>
        <w:rPr>
          <w:rFonts w:hint="eastAsia" w:cs="Helvetica"/>
          <w:u w:val="single"/>
        </w:rPr>
        <w:t xml:space="preserve">地组织专人对乙方所供货物的质量报送质检部门抽检，若发现货物质量检测结果与</w:t>
      </w:r>
      <w:r>
        <w:rPr>
          <w:rFonts w:hint="eastAsia" w:cs="Helvetica"/>
          <w:u w:val="single"/>
        </w:rPr>
        <w:t xml:space="preserve">采购文件或投标响应文件质量标准不符，甲方有权</w:t>
      </w:r>
      <w:r>
        <w:rPr>
          <w:rFonts w:hint="eastAsia" w:cs="Helvetica"/>
          <w:u w:val="single"/>
        </w:rPr>
        <w:t xml:space="preserve">解除合同等。</w:t>
      </w:r>
      <w:r/>
    </w:p>
    <w:p>
      <w:pPr>
        <w:pStyle w:val="754"/>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（6）为保证食材新鲜，冷链车5月-11月须开启冷藏设备，其余时间视气温情况而定。</w:t>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（7）甲方有权随时对经考核不合格供应商予以淘汰并列入黑名单，不能完全满足甲方采购需求而终止合同的供应商及其关联公司</w:t>
      </w:r>
      <w:r>
        <w:rPr>
          <w:rFonts w:cs="Helvetica"/>
          <w:u w:val="single"/>
        </w:rPr>
        <w:t xml:space="preserve">五年</w:t>
      </w:r>
      <w:r>
        <w:rPr>
          <w:rFonts w:hint="eastAsia" w:cs="Helvetica"/>
          <w:u w:val="single"/>
        </w:rPr>
        <w:t xml:space="preserve">内不得参加采购人所有招标活动，乙方须无条件接受。</w:t>
      </w:r>
      <w:r>
        <w:rPr>
          <w:rFonts w:cs="Helvetica"/>
          <w:u w:val="single"/>
        </w:rPr>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（8）乙方服务人员必须经卫生防疫部门健康检查及卫生知识培训，并持《健康证》上岗。</w:t>
      </w:r>
      <w:r>
        <w:rPr>
          <w:rFonts w:hint="eastAsia"/>
          <w:szCs w:val="32"/>
        </w:rPr>
        <w:t xml:space="preserve">针对本项目配备的人员，原则上不得更换，根据采购文件中《人员配置表》进行考核。如中标供应商有特殊情况，不得不更换人员的，经采购人书面确认后才能更换，否则视为不响应采购需求，采购人有权终止合同。</w:t>
      </w:r>
      <w:r>
        <w:rPr>
          <w:rFonts w:cs="Helvetica"/>
          <w:u w:val="single"/>
        </w:rPr>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（9）乙方不得将中标项目分包、转包，一旦发现则</w:t>
      </w:r>
      <w:r>
        <w:rPr>
          <w:rFonts w:cs="Helvetica"/>
          <w:u w:val="single"/>
        </w:rPr>
        <w:t xml:space="preserve">甲方有权随时终止合同</w:t>
      </w:r>
      <w:r>
        <w:rPr>
          <w:rFonts w:hint="eastAsia" w:cs="Helvetica"/>
          <w:u w:val="single"/>
        </w:rPr>
        <w:t xml:space="preserve">，并由乙方承担违约责任。</w:t>
      </w:r>
      <w:r>
        <w:rPr>
          <w:rFonts w:cs="Helvetica"/>
          <w:u w:val="single"/>
        </w:rPr>
      </w:r>
      <w:r/>
    </w:p>
    <w:p>
      <w:pPr>
        <w:pStyle w:val="754"/>
        <w:ind w:firstLine="480"/>
        <w:spacing w:before="0" w:beforeAutospacing="0" w:after="0" w:afterAutospacing="0" w:line="360" w:lineRule="auto"/>
        <w:shd w:val="clear" w:color="auto" w:fill="ffffff"/>
        <w:rPr>
          <w:rFonts w:hint="eastAsia" w:cs="Helvetica"/>
          <w:u w:val="single"/>
        </w:rPr>
      </w:pPr>
      <w:r>
        <w:rPr>
          <w:rFonts w:hint="eastAsia" w:hAnsi="Calibri"/>
          <w:bCs/>
          <w:szCs w:val="20"/>
        </w:rPr>
        <w:t xml:space="preserve">（10）乙方需依照甲方采购需求及合同约定供货，若乙方不能满足甲方的供货需求，则乙方需承担违约责任，且视为乙方无法继续履行合同，甲方有权解除该合同。甲方与新的中标单位签署食材供货合同之前的空窗期内，乙方仍需依照合同约定的价格，保质保量地完成食材的供货任务，若因乙方供货质量或数量无法</w:t>
      </w:r>
      <w:r>
        <w:rPr>
          <w:rFonts w:hint="eastAsia" w:hAnsi="Calibri"/>
          <w:bCs/>
          <w:szCs w:val="20"/>
        </w:rPr>
        <w:t xml:space="preserve">甲方购入需求，甲方有权向第三方直接采购，由此给甲方造成损失的，一切损失由乙方承担（甲方有权从应付款中直接予以扣除），同时甲方因本项目再次招标所产生的费用，均由乙方承担。</w:t>
      </w:r>
      <w:r>
        <w:rPr>
          <w:rFonts w:hint="eastAsia" w:cs="Helvetica"/>
          <w:u w:val="single"/>
        </w:rPr>
      </w:r>
      <w:r/>
    </w:p>
    <w:p>
      <w:pPr>
        <w:pStyle w:val="754"/>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（11）如遇政策性采购任务，双方无条件按政策执行。如遇政策性调整，甲方需终止合同应提前一个月书面告知乙方，乙方无条件配合。</w:t>
      </w:r>
      <w:r/>
    </w:p>
    <w:p>
      <w:pPr>
        <w:pStyle w:val="754"/>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w:t>
      </w:r>
      <w:r>
        <w:rPr>
          <w:rFonts w:cs="Helvetica"/>
          <w:u w:val="single"/>
        </w:rPr>
        <w:t xml:space="preserve">1</w:t>
      </w:r>
      <w:r>
        <w:rPr>
          <w:rFonts w:hint="eastAsia" w:cs="Helvetica"/>
          <w:u w:val="single"/>
        </w:rPr>
        <w:t xml:space="preserve">2）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（13）其他事项以招标文件为准。</w:t>
      </w:r>
      <w:r>
        <w:rPr>
          <w:rFonts w:cs="Helvetica"/>
          <w:u w:val="single"/>
        </w:rPr>
      </w:r>
      <w:r/>
    </w:p>
    <w:p>
      <w:pPr>
        <w:pStyle w:val="754"/>
        <w:ind w:firstLine="480"/>
        <w:spacing w:before="0" w:beforeAutospacing="0" w:after="0" w:afterAutospacing="0" w:line="360" w:lineRule="auto"/>
        <w:shd w:val="clear" w:color="auto" w:fill="ffffff"/>
        <w:rPr>
          <w:rFonts w:cs="Helvetica"/>
        </w:rPr>
      </w:pPr>
      <w:r>
        <w:rPr>
          <w:rFonts w:hint="eastAsia" w:cs="Helvetica"/>
        </w:rPr>
        <w:t xml:space="preserve">第十条</w:t>
      </w:r>
      <w:r>
        <w:rPr>
          <w:rFonts w:cs="Helvetica"/>
        </w:rPr>
        <w:t xml:space="preserve">争议解决</w:t>
      </w:r>
      <w:r/>
    </w:p>
    <w:p>
      <w:pPr>
        <w:pStyle w:val="754"/>
        <w:ind w:firstLine="480"/>
        <w:spacing w:before="0" w:beforeAutospacing="0" w:after="0" w:afterAutospacing="0" w:line="360" w:lineRule="auto"/>
        <w:shd w:val="clear" w:color="auto" w:fill="ffffff"/>
        <w:rPr>
          <w:rFonts w:hint="eastAsia" w:cs="Helvetica"/>
        </w:rPr>
      </w:pPr>
      <w:r>
        <w:rPr>
          <w:rFonts w:cs="Helvetica"/>
        </w:rPr>
        <w:t xml:space="preserve">甲</w:t>
      </w:r>
      <w:r>
        <w:rPr>
          <w:rFonts w:hint="eastAsia" w:cs="Helvetica"/>
        </w:rPr>
        <w:t xml:space="preserve">、</w:t>
      </w:r>
      <w:r>
        <w:rPr>
          <w:rFonts w:cs="Helvetica"/>
        </w:rPr>
        <w:t xml:space="preserve">乙双方因合同的解释或履行发生争议时，首先应争取通过友好协商解决，该协商应在十天内解决。如协商不能解决，甲乙任何一方可</w:t>
      </w:r>
      <w:r>
        <w:rPr>
          <w:rFonts w:hint="eastAsia" w:cs="Helvetica"/>
        </w:rPr>
        <w:t xml:space="preserve">向甲方所在区域的地方人民法院提起诉讼</w:t>
      </w:r>
      <w:r>
        <w:rPr>
          <w:rFonts w:cs="Helvetica"/>
        </w:rPr>
        <w:t xml:space="preserve">。</w:t>
      </w:r>
      <w:r>
        <w:rPr>
          <w:rFonts w:hint="eastAsia"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十一</w:t>
      </w:r>
      <w:r>
        <w:rPr>
          <w:rFonts w:cs="Helvetica"/>
        </w:rPr>
        <w:t xml:space="preserve">条其他约定</w:t>
      </w:r>
      <w:r/>
    </w:p>
    <w:p>
      <w:pPr>
        <w:pStyle w:val="754"/>
        <w:ind w:firstLine="480"/>
        <w:spacing w:before="0" w:beforeAutospacing="0" w:after="0" w:afterAutospacing="0" w:line="360" w:lineRule="auto"/>
        <w:shd w:val="clear" w:color="auto" w:fill="ffffff"/>
        <w:rPr>
          <w:rFonts w:cs="Helvetica"/>
        </w:rPr>
      </w:pPr>
      <w:r>
        <w:rPr>
          <w:rFonts w:cs="Helvetica"/>
        </w:rPr>
        <w:t xml:space="preserve">（</w:t>
      </w:r>
      <w:r>
        <w:rPr>
          <w:rFonts w:hint="eastAsia" w:cs="Helvetica"/>
        </w:rPr>
        <w:t xml:space="preserve">一</w:t>
      </w:r>
      <w:r>
        <w:rPr>
          <w:rFonts w:cs="Helvetica"/>
        </w:rPr>
        <w:t xml:space="preserve">）本合同一式</w:t>
      </w:r>
      <w:r>
        <w:rPr>
          <w:rFonts w:hint="eastAsia" w:cs="Helvetica"/>
        </w:rPr>
        <w:t xml:space="preserve">五</w:t>
      </w:r>
      <w:r>
        <w:rPr>
          <w:rFonts w:cs="Helvetica"/>
        </w:rPr>
        <w:t xml:space="preserve">份，双方签字或盖章后生效。</w:t>
      </w:r>
      <w:r>
        <w:rPr>
          <w:rFonts w:hint="eastAsia" w:cs="Helvetica"/>
        </w:rPr>
        <w:t xml:space="preserve">甲</w:t>
      </w:r>
      <w:r>
        <w:rPr>
          <w:rFonts w:cs="Helvetica"/>
        </w:rPr>
        <w:t xml:space="preserve">方</w:t>
      </w:r>
      <w:r>
        <w:rPr>
          <w:rFonts w:hint="eastAsia" w:cs="Helvetica"/>
        </w:rPr>
        <w:t xml:space="preserve">两</w:t>
      </w:r>
      <w:r>
        <w:rPr>
          <w:rFonts w:cs="Helvetica"/>
        </w:rPr>
        <w:t xml:space="preserve">份，</w:t>
      </w:r>
      <w:r>
        <w:rPr>
          <w:rFonts w:hint="eastAsia" w:cs="Helvetica"/>
        </w:rPr>
        <w:t xml:space="preserve">乙</w:t>
      </w:r>
      <w:r>
        <w:rPr>
          <w:rFonts w:cs="Helvetica"/>
        </w:rPr>
        <w:t xml:space="preserve">方</w:t>
      </w:r>
      <w:r>
        <w:rPr>
          <w:rFonts w:hint="eastAsia" w:cs="Helvetica"/>
        </w:rPr>
        <w:t xml:space="preserve">两</w:t>
      </w:r>
      <w:r>
        <w:rPr>
          <w:rFonts w:cs="Helvetica"/>
        </w:rPr>
        <w:t xml:space="preserve">份</w:t>
      </w:r>
      <w:r>
        <w:rPr>
          <w:rFonts w:hint="eastAsia" w:cs="Helvetica"/>
        </w:rPr>
        <w:t xml:space="preserve">，采购代理机构一份，</w:t>
      </w:r>
      <w:r>
        <w:rPr>
          <w:rFonts w:cs="Helvetica"/>
        </w:rPr>
        <w:t xml:space="preserve">具</w:t>
      </w:r>
      <w:r>
        <w:rPr>
          <w:rFonts w:cs="Helvetica"/>
        </w:rPr>
        <w:t xml:space="preserve">有同等法律效力。</w:t>
      </w:r>
      <w:r/>
    </w:p>
    <w:p>
      <w:pPr>
        <w:pStyle w:val="754"/>
        <w:ind w:firstLine="480"/>
        <w:spacing w:before="0" w:beforeAutospacing="0" w:after="0" w:afterAutospacing="0" w:line="360" w:lineRule="auto"/>
        <w:shd w:val="clear" w:color="auto" w:fill="ffffff"/>
        <w:rPr>
          <w:rFonts w:cs="Helvetica"/>
        </w:rPr>
      </w:pPr>
      <w:r>
        <w:rPr>
          <w:rFonts w:cs="Helvetica"/>
        </w:rPr>
        <w:t xml:space="preserve">（</w:t>
      </w:r>
      <w:r>
        <w:rPr>
          <w:rFonts w:hint="eastAsia" w:cs="Helvetica"/>
        </w:rPr>
        <w:t xml:space="preserve">二</w:t>
      </w:r>
      <w:r>
        <w:rPr>
          <w:rFonts w:cs="Helvetica"/>
        </w:rPr>
        <w:t xml:space="preserve">）本合同未尽事宜由甲乙双方协商解决；</w:t>
      </w:r>
      <w:r/>
    </w:p>
    <w:p>
      <w:pPr>
        <w:pStyle w:val="754"/>
        <w:ind w:firstLine="480"/>
        <w:spacing w:before="0" w:beforeAutospacing="0" w:after="0" w:afterAutospacing="0" w:line="360" w:lineRule="auto"/>
        <w:shd w:val="clear" w:color="auto" w:fill="ffffff"/>
        <w:rPr>
          <w:rFonts w:cs="Helvetica"/>
          <w:u w:val="single"/>
        </w:rPr>
      </w:pPr>
      <w:r>
        <w:rPr>
          <w:rFonts w:hint="eastAsia" w:cs="Helvetica"/>
        </w:rPr>
        <w:t xml:space="preserve">附件：廉政协议书、食堂原材料采购供应商考核表、招投标材料。</w:t>
      </w:r>
      <w:r>
        <w:rPr>
          <w:rFonts w:cs="Helvetica"/>
          <w:u w:val="single"/>
        </w:rPr>
      </w:r>
      <w:r/>
    </w:p>
    <w:p>
      <w:pPr>
        <w:pStyle w:val="754"/>
        <w:spacing w:before="0" w:beforeAutospacing="0" w:after="0" w:afterAutospacing="0" w:line="360" w:lineRule="auto"/>
        <w:shd w:val="clear" w:color="auto" w:fill="ffffff"/>
        <w:rPr>
          <w:rFonts w:cs="Helvetica"/>
        </w:rPr>
      </w:pPr>
      <w:r>
        <w:rPr>
          <w:rFonts w:cs="Helvetica"/>
        </w:rPr>
        <w:t xml:space="preserve">甲方</w:t>
      </w:r>
      <w:r>
        <w:rPr>
          <w:rFonts w:hint="eastAsia" w:cs="Helvetica"/>
        </w:rPr>
        <w:t xml:space="preserve">（盖章）</w:t>
      </w:r>
      <w:r>
        <w:rPr>
          <w:rFonts w:cs="Helvetica"/>
        </w:rPr>
        <w:t xml:space="preserve">：</w:t>
      </w:r>
      <w:r>
        <w:rPr>
          <w:rFonts w:hint="eastAsia" w:cs="Helvetica"/>
        </w:rPr>
        <w:t xml:space="preserve">                  乙方（盖章）：</w:t>
      </w:r>
      <w:r>
        <w:rPr>
          <w:rFonts w:cs="Helvetica"/>
        </w:rPr>
      </w:r>
      <w:r/>
    </w:p>
    <w:p>
      <w:pPr>
        <w:pStyle w:val="754"/>
        <w:spacing w:before="0" w:beforeAutospacing="0" w:after="0" w:afterAutospacing="0" w:line="360" w:lineRule="auto"/>
        <w:shd w:val="clear" w:color="auto" w:fill="ffffff"/>
        <w:rPr>
          <w:rFonts w:cs="Helvetica"/>
        </w:rPr>
      </w:pPr>
      <w:r>
        <w:rPr>
          <w:rFonts w:hint="eastAsia" w:cs="Helvetica"/>
        </w:rPr>
        <w:t xml:space="preserve">授权</w:t>
      </w:r>
      <w:r>
        <w:rPr>
          <w:rFonts w:cs="Helvetica"/>
        </w:rPr>
        <w:t xml:space="preserve">代表人：</w:t>
      </w:r>
      <w:r>
        <w:rPr>
          <w:rFonts w:hint="eastAsia" w:cs="Helvetica"/>
        </w:rPr>
        <w:t xml:space="preserve">                    授权</w:t>
      </w:r>
      <w:r>
        <w:rPr>
          <w:rFonts w:cs="Helvetica"/>
        </w:rPr>
        <w:t xml:space="preserve">代表人：</w:t>
      </w:r>
      <w:r/>
    </w:p>
    <w:p>
      <w:pPr>
        <w:pStyle w:val="754"/>
        <w:spacing w:before="0" w:beforeAutospacing="0" w:after="0" w:afterAutospacing="0" w:line="360" w:lineRule="auto"/>
        <w:shd w:val="clear" w:color="auto" w:fill="ffffff"/>
        <w:rPr>
          <w:rFonts w:cs="Helvetica"/>
        </w:rPr>
      </w:pPr>
      <w:r>
        <w:rPr>
          <w:rFonts w:hint="eastAsia" w:cs="Helvetica"/>
        </w:rPr>
        <w:t xml:space="preserve">银行开户行：                    银行开户行：</w:t>
      </w:r>
      <w:r>
        <w:rPr>
          <w:rFonts w:cs="Helvetica"/>
        </w:rPr>
      </w:r>
      <w:r/>
    </w:p>
    <w:p>
      <w:pPr>
        <w:pStyle w:val="754"/>
        <w:spacing w:before="0" w:beforeAutospacing="0" w:after="0" w:afterAutospacing="0" w:line="360" w:lineRule="auto"/>
        <w:shd w:val="clear" w:color="auto" w:fill="ffffff"/>
        <w:rPr>
          <w:rFonts w:cs="Helvetica"/>
        </w:rPr>
      </w:pPr>
      <w:r>
        <w:rPr>
          <w:rFonts w:hint="eastAsia" w:cs="Helvetica"/>
        </w:rPr>
        <w:t xml:space="preserve">银行账号：                      银行账号：</w:t>
      </w:r>
      <w:r>
        <w:rPr>
          <w:rFonts w:cs="Helvetica"/>
        </w:rPr>
      </w:r>
      <w:r/>
    </w:p>
    <w:p>
      <w:pPr>
        <w:pStyle w:val="754"/>
        <w:ind w:firstLine="390"/>
        <w:jc w:val="right"/>
        <w:spacing w:before="0" w:beforeAutospacing="0" w:after="0" w:afterAutospacing="0" w:line="360" w:lineRule="auto"/>
        <w:shd w:val="clear" w:color="auto" w:fill="ffffff"/>
        <w:rPr>
          <w:rFonts w:cs="Helvetica"/>
        </w:rPr>
      </w:pPr>
      <w:r>
        <w:rPr>
          <w:rFonts w:cs="Helvetica"/>
        </w:rPr>
      </w:r>
      <w:r/>
    </w:p>
    <w:p>
      <w:pPr>
        <w:pStyle w:val="754"/>
        <w:ind w:firstLine="390"/>
        <w:spacing w:before="0" w:beforeAutospacing="0" w:after="0" w:afterAutospacing="0" w:line="360" w:lineRule="auto"/>
        <w:shd w:val="clear" w:color="auto" w:fill="ffffff"/>
        <w:rPr>
          <w:rFonts w:hint="eastAsia" w:cs="Helvetica"/>
        </w:rPr>
      </w:pPr>
      <w:r>
        <w:rPr>
          <w:rFonts w:hint="eastAsia" w:cs="Helvetica"/>
        </w:rPr>
        <w:t xml:space="preserve">见证方（盖章）</w:t>
      </w:r>
      <w:r>
        <w:rPr>
          <w:rFonts w:cs="Helvetica"/>
        </w:rPr>
        <w:t xml:space="preserve">：</w:t>
      </w:r>
      <w:r>
        <w:rPr>
          <w:rFonts w:hint="eastAsia" w:cs="Helvetica"/>
        </w:rPr>
      </w:r>
      <w:r/>
    </w:p>
    <w:p>
      <w:pPr>
        <w:pStyle w:val="754"/>
        <w:ind w:firstLine="390"/>
        <w:spacing w:before="0" w:beforeAutospacing="0" w:after="0" w:afterAutospacing="0" w:line="360" w:lineRule="auto"/>
        <w:shd w:val="clear" w:color="auto" w:fill="ffffff"/>
        <w:rPr>
          <w:rFonts w:hint="eastAsia" w:cs="Helvetica"/>
        </w:rPr>
      </w:pPr>
      <w:r>
        <w:rPr>
          <w:rFonts w:hint="eastAsia" w:cs="Helvetica"/>
        </w:rPr>
      </w:r>
      <w:r/>
    </w:p>
    <w:p>
      <w:pPr>
        <w:pStyle w:val="754"/>
        <w:ind w:firstLine="3269"/>
        <w:jc w:val="center"/>
        <w:spacing w:before="0" w:beforeAutospacing="0" w:after="0" w:afterAutospacing="0" w:line="360" w:lineRule="auto"/>
        <w:shd w:val="clear" w:color="auto" w:fill="ffffff"/>
        <w:rPr>
          <w:rFonts w:cs="Helvetica"/>
        </w:rPr>
      </w:pPr>
      <w:r>
        <w:rPr>
          <w:rFonts w:cs="Helvetica"/>
        </w:rPr>
        <w:t xml:space="preserve">签订日期：</w:t>
      </w:r>
      <w:r>
        <w:rPr>
          <w:rFonts w:hint="eastAsia" w:cs="Helvetica"/>
        </w:rPr>
        <w:t xml:space="preserve">     </w:t>
      </w:r>
      <w:r>
        <w:rPr>
          <w:rFonts w:cs="Helvetica"/>
        </w:rPr>
        <w:t xml:space="preserve">年</w:t>
      </w:r>
      <w:r>
        <w:rPr>
          <w:rFonts w:hint="eastAsia" w:cs="Helvetica"/>
        </w:rPr>
        <w:t xml:space="preserve">  </w:t>
      </w:r>
      <w:r>
        <w:rPr>
          <w:rFonts w:cs="Helvetica"/>
        </w:rPr>
        <w:t xml:space="preserve">月</w:t>
      </w:r>
      <w:r>
        <w:rPr>
          <w:rFonts w:hint="eastAsia" w:cs="Helvetica"/>
        </w:rPr>
        <w:t xml:space="preserve">  日</w:t>
      </w:r>
      <w:r>
        <w:rPr>
          <w:rFonts w:cs="Helvetica"/>
        </w:rPr>
      </w:r>
      <w:r/>
    </w:p>
    <w:p>
      <w:pPr>
        <w:pStyle w:val="671"/>
        <w:jc w:val="center"/>
        <w:spacing w:line="360" w:lineRule="auto"/>
        <w:rPr>
          <w:rFonts w:hint="eastAsia" w:ascii="宋体" w:hAnsi="宋体" w:cs="宋体"/>
          <w:bCs/>
          <w:sz w:val="44"/>
          <w:szCs w:val="44"/>
        </w:rPr>
        <w:outlineLvl w:val="0"/>
      </w:pPr>
      <w:r>
        <w:rPr>
          <w:rFonts w:hint="eastAsia"/>
        </w:rPr>
        <w:br w:type="page" w:clear="all"/>
      </w:r>
      <w:r>
        <w:rPr>
          <w:rFonts w:hint="eastAsia" w:ascii="宋体" w:hAnsi="宋体" w:cs="宋体"/>
          <w:bCs/>
          <w:sz w:val="44"/>
          <w:szCs w:val="44"/>
        </w:rPr>
        <w:t xml:space="preserve">第五部分．附件（投标文件格式）</w:t>
      </w:r>
      <w:r/>
    </w:p>
    <w:p>
      <w:pPr>
        <w:pStyle w:val="671"/>
        <w:jc w:val="center"/>
        <w:spacing w:line="360" w:lineRule="auto"/>
        <w:rPr>
          <w:rFonts w:hint="eastAsia" w:ascii="宋体" w:hAnsi="宋体" w:cs="宋体"/>
          <w:bCs/>
          <w:sz w:val="48"/>
          <w:szCs w:val="20"/>
        </w:rPr>
      </w:pPr>
      <w:r>
        <w:rPr>
          <w:rFonts w:hint="eastAsia" w:ascii="宋体" w:hAnsi="宋体" w:cs="宋体"/>
          <w:bCs/>
          <w:sz w:val="48"/>
          <w:szCs w:val="20"/>
          <w:u w:val="single"/>
        </w:rPr>
        <w:t xml:space="preserve">                </w:t>
      </w:r>
      <w:r>
        <w:rPr>
          <w:rFonts w:hint="eastAsia" w:ascii="宋体" w:hAnsi="宋体" w:cs="宋体"/>
          <w:bCs/>
          <w:sz w:val="48"/>
          <w:szCs w:val="20"/>
        </w:rPr>
        <w:t xml:space="preserve">公开招标</w:t>
      </w:r>
      <w:r/>
    </w:p>
    <w:p>
      <w:pPr>
        <w:pStyle w:val="671"/>
        <w:jc w:val="center"/>
        <w:spacing w:line="360" w:lineRule="auto"/>
        <w:rPr>
          <w:rFonts w:hint="eastAsia" w:ascii="宋体" w:hAnsi="宋体" w:cs="宋体"/>
          <w:bCs/>
          <w:sz w:val="72"/>
          <w:szCs w:val="20"/>
        </w:rPr>
      </w:pPr>
      <w:r>
        <w:rPr>
          <w:rFonts w:hint="eastAsia" w:ascii="宋体" w:hAnsi="宋体" w:cs="宋体"/>
          <w:bCs/>
          <w:sz w:val="72"/>
          <w:szCs w:val="20"/>
        </w:rPr>
        <w:t xml:space="preserve">投标文件（   标段）</w:t>
      </w:r>
      <w:r/>
    </w:p>
    <w:p>
      <w:pPr>
        <w:pStyle w:val="671"/>
        <w:jc w:val="center"/>
        <w:spacing w:line="360" w:lineRule="auto"/>
        <w:rPr>
          <w:rFonts w:hint="eastAsia" w:ascii="宋体" w:hAnsi="宋体" w:cs="宋体"/>
          <w:bCs/>
          <w:sz w:val="48"/>
          <w:szCs w:val="20"/>
        </w:rPr>
      </w:pPr>
      <w:r>
        <w:rPr>
          <w:rFonts w:hint="eastAsia" w:ascii="宋体" w:hAnsi="宋体" w:cs="宋体"/>
          <w:bCs/>
          <w:sz w:val="48"/>
          <w:szCs w:val="20"/>
        </w:rPr>
      </w:r>
      <w:r/>
    </w:p>
    <w:p>
      <w:pPr>
        <w:pStyle w:val="671"/>
        <w:jc w:val="center"/>
        <w:spacing w:line="360" w:lineRule="auto"/>
        <w:rPr>
          <w:rFonts w:hint="eastAsia" w:ascii="宋体" w:hAnsi="宋体" w:cs="宋体"/>
          <w:bCs/>
          <w:sz w:val="48"/>
          <w:szCs w:val="20"/>
        </w:rPr>
      </w:pPr>
      <w:r>
        <w:rPr>
          <w:rFonts w:hint="eastAsia" w:ascii="宋体" w:hAnsi="宋体" w:cs="宋体"/>
          <w:bCs/>
          <w:sz w:val="48"/>
          <w:szCs w:val="20"/>
        </w:rPr>
      </w:r>
      <w:r/>
    </w:p>
    <w:p>
      <w:pPr>
        <w:pStyle w:val="671"/>
        <w:jc w:val="center"/>
        <w:spacing w:line="360" w:lineRule="auto"/>
        <w:rPr>
          <w:rFonts w:hint="eastAsia" w:ascii="宋体" w:hAnsi="宋体" w:cs="宋体"/>
          <w:bCs/>
          <w:sz w:val="48"/>
          <w:szCs w:val="20"/>
        </w:rPr>
      </w:pPr>
      <w:r>
        <w:rPr>
          <w:rFonts w:hint="eastAsia" w:ascii="宋体" w:hAnsi="宋体" w:cs="宋体"/>
          <w:bCs/>
          <w:sz w:val="48"/>
          <w:szCs w:val="20"/>
        </w:rPr>
      </w:r>
      <w:r/>
    </w:p>
    <w:p>
      <w:pPr>
        <w:pStyle w:val="671"/>
        <w:jc w:val="center"/>
        <w:spacing w:line="360" w:lineRule="auto"/>
        <w:rPr>
          <w:rFonts w:hint="eastAsia" w:ascii="宋体" w:hAnsi="宋体" w:cs="宋体"/>
          <w:bCs/>
          <w:sz w:val="48"/>
          <w:szCs w:val="20"/>
        </w:rPr>
      </w:pPr>
      <w:r>
        <w:rPr>
          <w:rFonts w:hint="eastAsia" w:ascii="宋体" w:hAnsi="宋体" w:cs="宋体"/>
          <w:bCs/>
          <w:sz w:val="48"/>
          <w:szCs w:val="20"/>
        </w:rPr>
      </w:r>
      <w:r/>
    </w:p>
    <w:p>
      <w:pPr>
        <w:pStyle w:val="671"/>
        <w:jc w:val="center"/>
        <w:spacing w:line="360" w:lineRule="auto"/>
        <w:rPr>
          <w:rFonts w:hint="eastAsia" w:ascii="宋体" w:hAnsi="宋体" w:cs="宋体"/>
          <w:bCs/>
          <w:sz w:val="48"/>
          <w:szCs w:val="20"/>
        </w:rPr>
      </w:pPr>
      <w:r>
        <w:rPr>
          <w:rFonts w:hint="eastAsia" w:ascii="宋体" w:hAnsi="宋体" w:cs="宋体"/>
          <w:bCs/>
          <w:sz w:val="48"/>
          <w:szCs w:val="20"/>
        </w:rPr>
      </w:r>
      <w:r/>
    </w:p>
    <w:p>
      <w:pPr>
        <w:pStyle w:val="671"/>
        <w:spacing w:line="360" w:lineRule="auto"/>
        <w:rPr>
          <w:rFonts w:hint="eastAsia" w:ascii="宋体" w:hAnsi="宋体" w:cs="宋体"/>
          <w:bCs/>
          <w:sz w:val="28"/>
          <w:szCs w:val="20"/>
          <w:u w:val="single"/>
        </w:rPr>
      </w:pPr>
      <w:r>
        <w:rPr>
          <w:rFonts w:hint="eastAsia" w:ascii="宋体" w:hAnsi="宋体" w:cs="宋体"/>
          <w:bCs/>
          <w:sz w:val="28"/>
          <w:szCs w:val="20"/>
        </w:rPr>
        <w:t xml:space="preserve">采购编号：</w:t>
      </w:r>
      <w:r>
        <w:rPr>
          <w:rFonts w:hint="eastAsia" w:ascii="宋体" w:hAnsi="宋体" w:cs="宋体"/>
          <w:bCs/>
          <w:sz w:val="28"/>
          <w:szCs w:val="20"/>
          <w:u w:val="single"/>
        </w:rPr>
        <w:t xml:space="preserve">                                              </w:t>
      </w:r>
      <w:r/>
    </w:p>
    <w:p>
      <w:pPr>
        <w:pStyle w:val="671"/>
        <w:spacing w:line="360" w:lineRule="auto"/>
        <w:rPr>
          <w:rFonts w:hint="eastAsia" w:ascii="宋体" w:hAnsi="宋体" w:cs="宋体"/>
          <w:bCs/>
          <w:sz w:val="30"/>
          <w:szCs w:val="20"/>
          <w:u w:val="single"/>
        </w:rPr>
      </w:pPr>
      <w:r>
        <w:rPr>
          <w:rFonts w:hint="eastAsia" w:ascii="宋体" w:hAnsi="宋体" w:cs="宋体"/>
          <w:bCs/>
          <w:sz w:val="28"/>
          <w:szCs w:val="20"/>
        </w:rPr>
        <w:t xml:space="preserve">项目</w:t>
      </w:r>
      <w:r>
        <w:rPr>
          <w:rFonts w:hint="eastAsia" w:ascii="宋体" w:hAnsi="宋体" w:cs="宋体"/>
          <w:bCs/>
          <w:sz w:val="30"/>
          <w:szCs w:val="20"/>
        </w:rPr>
        <w:t xml:space="preserve">名称：</w:t>
      </w:r>
      <w:r>
        <w:rPr>
          <w:rFonts w:hint="eastAsia" w:ascii="宋体" w:hAnsi="宋体" w:cs="宋体"/>
          <w:bCs/>
          <w:sz w:val="30"/>
          <w:szCs w:val="20"/>
          <w:u w:val="single"/>
        </w:rPr>
        <w:t xml:space="preserve">       </w:t>
        <w:tab/>
        <w:t xml:space="preserve">  </w:t>
        <w:tab/>
        <w:tab/>
        <w:t xml:space="preserve">                            </w:t>
      </w:r>
      <w:r/>
    </w:p>
    <w:p>
      <w:pPr>
        <w:pStyle w:val="671"/>
        <w:spacing w:line="360" w:lineRule="auto"/>
        <w:rPr>
          <w:rFonts w:hint="eastAsia" w:ascii="宋体" w:hAnsi="宋体" w:cs="宋体"/>
          <w:bCs/>
          <w:sz w:val="30"/>
          <w:szCs w:val="30"/>
        </w:rPr>
      </w:pPr>
      <w:r>
        <w:rPr>
          <w:rFonts w:hint="eastAsia" w:ascii="宋体" w:hAnsi="宋体" w:cs="宋体"/>
          <w:bCs/>
          <w:sz w:val="30"/>
          <w:szCs w:val="20"/>
        </w:rPr>
        <w:t xml:space="preserve">投标文件内容：</w:t>
      </w:r>
      <w:r>
        <w:rPr>
          <w:rFonts w:hint="eastAsia" w:ascii="宋体" w:hAnsi="宋体" w:cs="宋体"/>
          <w:bCs/>
          <w:sz w:val="30"/>
          <w:szCs w:val="20"/>
          <w:u w:val="single"/>
        </w:rPr>
        <w:t xml:space="preserve">    </w:t>
        <w:tab/>
        <w:t xml:space="preserve"> </w:t>
        <w:tab/>
        <w:tab/>
        <w:tab/>
        <w:t xml:space="preserve">  </w:t>
        <w:tab/>
        <w:t xml:space="preserve">                   </w:t>
      </w:r>
      <w:r>
        <w:rPr>
          <w:rFonts w:hint="eastAsia" w:ascii="宋体" w:hAnsi="宋体" w:cs="宋体"/>
          <w:bCs/>
          <w:sz w:val="30"/>
          <w:szCs w:val="30"/>
        </w:rPr>
      </w:r>
      <w:r/>
    </w:p>
    <w:p>
      <w:pPr>
        <w:pStyle w:val="671"/>
        <w:spacing w:line="360" w:lineRule="auto"/>
        <w:rPr>
          <w:rFonts w:hint="eastAsia" w:ascii="宋体" w:hAnsi="宋体" w:cs="宋体"/>
          <w:bCs/>
          <w:sz w:val="30"/>
          <w:szCs w:val="30"/>
        </w:rPr>
      </w:pPr>
      <w:r>
        <w:rPr>
          <w:rFonts w:hint="eastAsia" w:ascii="宋体" w:hAnsi="宋体" w:cs="宋体"/>
          <w:bCs/>
          <w:sz w:val="30"/>
          <w:szCs w:val="30"/>
          <w:u w:val="single"/>
        </w:rPr>
        <w:t xml:space="preserve">     </w:t>
      </w:r>
      <w:r>
        <w:rPr>
          <w:rFonts w:hint="eastAsia" w:ascii="宋体" w:hAnsi="宋体" w:cs="宋体"/>
          <w:bCs/>
          <w:sz w:val="30"/>
          <w:szCs w:val="30"/>
        </w:rPr>
        <w:t xml:space="preserve">年</w:t>
      </w:r>
      <w:r>
        <w:rPr>
          <w:rFonts w:hint="eastAsia" w:ascii="宋体" w:hAnsi="宋体" w:cs="宋体"/>
          <w:bCs/>
          <w:sz w:val="30"/>
          <w:szCs w:val="30"/>
          <w:u w:val="single"/>
        </w:rPr>
        <w:t xml:space="preserve">    </w:t>
      </w:r>
      <w:r>
        <w:rPr>
          <w:rFonts w:hint="eastAsia" w:ascii="宋体" w:hAnsi="宋体" w:cs="宋体"/>
          <w:bCs/>
          <w:sz w:val="30"/>
          <w:szCs w:val="30"/>
        </w:rPr>
        <w:t xml:space="preserve">月</w:t>
      </w:r>
      <w:r>
        <w:rPr>
          <w:rFonts w:hint="eastAsia" w:ascii="宋体" w:hAnsi="宋体" w:cs="宋体"/>
          <w:bCs/>
          <w:sz w:val="30"/>
          <w:szCs w:val="30"/>
          <w:u w:val="single"/>
        </w:rPr>
        <w:t xml:space="preserve">   </w:t>
      </w:r>
      <w:r>
        <w:rPr>
          <w:rFonts w:hint="eastAsia" w:ascii="宋体" w:hAnsi="宋体" w:cs="宋体"/>
          <w:bCs/>
          <w:sz w:val="30"/>
          <w:szCs w:val="30"/>
        </w:rPr>
        <w:t xml:space="preserve">日</w:t>
      </w:r>
      <w:r>
        <w:rPr>
          <w:rFonts w:hint="eastAsia" w:ascii="宋体" w:hAnsi="宋体" w:cs="宋体"/>
          <w:bCs/>
          <w:sz w:val="30"/>
          <w:szCs w:val="30"/>
          <w:u w:val="single"/>
        </w:rPr>
        <w:t xml:space="preserve">    </w:t>
      </w:r>
      <w:r>
        <w:rPr>
          <w:rFonts w:hint="eastAsia" w:ascii="宋体" w:hAnsi="宋体" w:cs="宋体"/>
          <w:bCs/>
          <w:sz w:val="30"/>
          <w:szCs w:val="30"/>
        </w:rPr>
        <w:t xml:space="preserve">时</w:t>
      </w:r>
      <w:r>
        <w:rPr>
          <w:rFonts w:hint="eastAsia" w:ascii="宋体" w:hAnsi="宋体" w:cs="宋体"/>
          <w:bCs/>
          <w:sz w:val="30"/>
          <w:szCs w:val="30"/>
          <w:u w:val="single"/>
        </w:rPr>
        <w:t xml:space="preserve">     </w:t>
      </w:r>
      <w:r>
        <w:rPr>
          <w:rFonts w:hint="eastAsia" w:ascii="宋体" w:hAnsi="宋体" w:cs="宋体"/>
          <w:bCs/>
          <w:sz w:val="30"/>
          <w:szCs w:val="30"/>
        </w:rPr>
        <w:t xml:space="preserve">分开标，此时间以前不得开封；</w:t>
      </w:r>
      <w:r/>
    </w:p>
    <w:p>
      <w:pPr>
        <w:pStyle w:val="671"/>
        <w:spacing w:line="360" w:lineRule="auto"/>
        <w:rPr>
          <w:rFonts w:hint="eastAsia" w:ascii="宋体" w:hAnsi="宋体" w:cs="宋体"/>
          <w:bCs/>
          <w:sz w:val="30"/>
          <w:szCs w:val="20"/>
        </w:rPr>
      </w:pPr>
      <w:r>
        <w:rPr>
          <w:rFonts w:hint="eastAsia" w:ascii="宋体" w:hAnsi="宋体" w:cs="宋体"/>
          <w:bCs/>
          <w:sz w:val="30"/>
          <w:szCs w:val="20"/>
        </w:rPr>
      </w:r>
      <w:r/>
    </w:p>
    <w:p>
      <w:pPr>
        <w:pStyle w:val="671"/>
        <w:spacing w:line="360" w:lineRule="auto"/>
        <w:rPr>
          <w:rFonts w:hint="eastAsia" w:ascii="宋体" w:hAnsi="宋体" w:cs="宋体"/>
          <w:bCs/>
          <w:sz w:val="30"/>
          <w:szCs w:val="20"/>
          <w:u w:val="single"/>
        </w:rPr>
      </w:pPr>
      <w:r>
        <w:rPr>
          <w:rFonts w:hint="eastAsia" w:ascii="宋体" w:hAnsi="宋体" w:cs="宋体"/>
          <w:bCs/>
          <w:sz w:val="30"/>
          <w:szCs w:val="20"/>
        </w:rPr>
        <w:t xml:space="preserve">投标供应商：</w:t>
      </w:r>
      <w:r>
        <w:rPr>
          <w:rFonts w:hint="eastAsia" w:ascii="宋体" w:hAnsi="宋体" w:cs="宋体"/>
          <w:bCs/>
          <w:sz w:val="30"/>
          <w:szCs w:val="20"/>
          <w:u w:val="single"/>
        </w:rPr>
        <w:t xml:space="preserve">             </w:t>
        <w:tab/>
        <w:t xml:space="preserve">                   （盖公章）</w:t>
      </w:r>
      <w:r/>
    </w:p>
    <w:p>
      <w:pPr>
        <w:pStyle w:val="671"/>
        <w:spacing w:line="360" w:lineRule="auto"/>
        <w:rPr>
          <w:rFonts w:hint="eastAsia" w:ascii="宋体" w:hAnsi="宋体" w:cs="宋体"/>
          <w:bCs/>
          <w:sz w:val="30"/>
          <w:szCs w:val="20"/>
        </w:rPr>
      </w:pPr>
      <w:r>
        <w:rPr>
          <w:rFonts w:hint="eastAsia" w:ascii="宋体" w:hAnsi="宋体" w:cs="宋体"/>
          <w:bCs/>
          <w:sz w:val="30"/>
          <w:szCs w:val="20"/>
        </w:rPr>
        <w:t xml:space="preserve">法定代表人或</w:t>
      </w:r>
      <w:r/>
    </w:p>
    <w:p>
      <w:pPr>
        <w:pStyle w:val="671"/>
        <w:spacing w:line="360" w:lineRule="auto"/>
        <w:rPr>
          <w:rFonts w:hint="eastAsia" w:ascii="宋体" w:hAnsi="宋体" w:cs="宋体"/>
          <w:bCs/>
          <w:sz w:val="30"/>
          <w:szCs w:val="20"/>
          <w:u w:val="single"/>
        </w:rPr>
      </w:pPr>
      <w:r>
        <w:rPr>
          <w:rFonts w:hint="eastAsia" w:ascii="宋体" w:hAnsi="宋体" w:cs="宋体"/>
          <w:bCs/>
          <w:sz w:val="30"/>
          <w:szCs w:val="20"/>
        </w:rPr>
        <w:t xml:space="preserve">其委托代理人</w:t>
      </w:r>
      <w:r>
        <w:rPr>
          <w:rFonts w:hint="eastAsia" w:ascii="宋体" w:hAnsi="宋体" w:cs="宋体"/>
          <w:bCs/>
          <w:sz w:val="30"/>
          <w:szCs w:val="20"/>
        </w:rPr>
        <w:t xml:space="preserve">：</w:t>
      </w:r>
      <w:r>
        <w:rPr>
          <w:rFonts w:hint="eastAsia" w:ascii="宋体" w:hAnsi="宋体" w:cs="宋体"/>
          <w:bCs/>
          <w:sz w:val="30"/>
          <w:szCs w:val="20"/>
          <w:u w:val="single"/>
        </w:rPr>
        <w:t xml:space="preserve">           </w:t>
        <w:tab/>
        <w:t xml:space="preserve">          （签字或盖章）</w:t>
      </w:r>
      <w:r/>
    </w:p>
    <w:p>
      <w:pPr>
        <w:pStyle w:val="671"/>
        <w:spacing w:line="360" w:lineRule="auto"/>
        <w:rPr>
          <w:rFonts w:hint="eastAsia" w:ascii="宋体" w:hAnsi="宋体" w:cs="宋体"/>
          <w:bCs/>
          <w:sz w:val="30"/>
          <w:szCs w:val="20"/>
        </w:rPr>
      </w:pPr>
      <w:r>
        <w:rPr>
          <w:rFonts w:hint="eastAsia" w:ascii="宋体" w:hAnsi="宋体" w:cs="宋体"/>
          <w:bCs/>
          <w:sz w:val="30"/>
          <w:szCs w:val="20"/>
        </w:rPr>
      </w:r>
      <w:r/>
    </w:p>
    <w:p>
      <w:pPr>
        <w:pStyle w:val="671"/>
        <w:spacing w:line="360" w:lineRule="auto"/>
        <w:rPr>
          <w:rFonts w:hint="eastAsia" w:ascii="宋体" w:hAnsi="宋体" w:cs="宋体"/>
          <w:bCs/>
          <w:sz w:val="30"/>
          <w:szCs w:val="20"/>
        </w:rPr>
      </w:pPr>
      <w:r>
        <w:rPr>
          <w:rFonts w:hint="eastAsia" w:ascii="宋体" w:hAnsi="宋体" w:cs="宋体"/>
          <w:bCs/>
          <w:sz w:val="30"/>
          <w:szCs w:val="20"/>
        </w:rPr>
        <w:t xml:space="preserve">日  期：</w:t>
      </w:r>
      <w:r>
        <w:rPr>
          <w:rFonts w:hint="eastAsia" w:ascii="宋体" w:hAnsi="宋体" w:cs="宋体"/>
          <w:bCs/>
          <w:sz w:val="30"/>
          <w:szCs w:val="20"/>
          <w:u w:val="single"/>
        </w:rPr>
        <w:t xml:space="preserve">            </w:t>
      </w:r>
      <w:r>
        <w:rPr>
          <w:rFonts w:hint="eastAsia" w:ascii="宋体" w:hAnsi="宋体" w:cs="宋体"/>
          <w:bCs/>
          <w:sz w:val="30"/>
          <w:szCs w:val="20"/>
        </w:rPr>
        <w:t xml:space="preserve"> 年</w:t>
      </w:r>
      <w:r>
        <w:rPr>
          <w:rFonts w:hint="eastAsia" w:ascii="宋体" w:hAnsi="宋体" w:cs="宋体"/>
          <w:bCs/>
          <w:sz w:val="30"/>
          <w:szCs w:val="20"/>
          <w:u w:val="single"/>
        </w:rPr>
        <w:t xml:space="preserve">             </w:t>
      </w:r>
      <w:r>
        <w:rPr>
          <w:rFonts w:hint="eastAsia" w:ascii="宋体" w:hAnsi="宋体" w:cs="宋体"/>
          <w:bCs/>
          <w:sz w:val="30"/>
          <w:szCs w:val="20"/>
        </w:rPr>
        <w:t xml:space="preserve"> 月</w:t>
      </w:r>
      <w:r>
        <w:rPr>
          <w:rFonts w:hint="eastAsia" w:ascii="宋体" w:hAnsi="宋体" w:cs="宋体"/>
          <w:bCs/>
          <w:sz w:val="30"/>
          <w:szCs w:val="20"/>
          <w:u w:val="single"/>
        </w:rPr>
        <w:t xml:space="preserve">           </w:t>
      </w:r>
      <w:r>
        <w:rPr>
          <w:rFonts w:hint="eastAsia" w:ascii="宋体" w:hAnsi="宋体" w:cs="宋体"/>
          <w:bCs/>
          <w:sz w:val="30"/>
          <w:szCs w:val="20"/>
        </w:rPr>
        <w:t xml:space="preserve">日</w:t>
      </w:r>
      <w:r/>
    </w:p>
    <w:p>
      <w:pPr>
        <w:pStyle w:val="671"/>
        <w:jc w:val="center"/>
        <w:spacing w:line="360" w:lineRule="auto"/>
        <w:rPr>
          <w:rFonts w:hint="eastAsia" w:ascii="宋体" w:hAnsi="宋体" w:cs="宋体"/>
          <w:bCs/>
          <w:sz w:val="30"/>
          <w:szCs w:val="30"/>
        </w:rPr>
        <w:outlineLvl w:val="0"/>
      </w:pPr>
      <w:r>
        <w:rPr>
          <w:rFonts w:hint="eastAsia" w:ascii="宋体" w:hAnsi="宋体" w:cs="宋体"/>
          <w:bCs/>
          <w:sz w:val="30"/>
          <w:szCs w:val="30"/>
        </w:rPr>
      </w:r>
      <w:r/>
    </w:p>
    <w:p>
      <w:pPr>
        <w:pStyle w:val="671"/>
        <w:jc w:val="center"/>
        <w:spacing w:line="360" w:lineRule="auto"/>
        <w:rPr>
          <w:rFonts w:hint="eastAsia" w:ascii="宋体" w:hAnsi="宋体" w:cs="宋体"/>
          <w:bCs/>
          <w:sz w:val="30"/>
          <w:szCs w:val="30"/>
        </w:rPr>
        <w:outlineLvl w:val="0"/>
      </w:pPr>
      <w:r>
        <w:rPr>
          <w:rFonts w:hint="eastAsia" w:ascii="宋体" w:hAnsi="宋体" w:cs="宋体"/>
          <w:bCs/>
          <w:sz w:val="30"/>
          <w:szCs w:val="30"/>
        </w:rPr>
      </w:r>
      <w:r/>
    </w:p>
    <w:p>
      <w:pPr>
        <w:pStyle w:val="717"/>
        <w:ind w:left="1260"/>
        <w:rPr>
          <w:rFonts w:hint="eastAsia" w:ascii="宋体" w:hAnsi="宋体" w:cs="宋体"/>
          <w:bCs/>
          <w:sz w:val="30"/>
          <w:szCs w:val="30"/>
        </w:rPr>
      </w:pPr>
      <w:r>
        <w:rPr>
          <w:rFonts w:hint="eastAsia" w:ascii="宋体" w:hAnsi="宋体" w:cs="宋体"/>
          <w:bCs/>
          <w:sz w:val="30"/>
          <w:szCs w:val="30"/>
        </w:rPr>
      </w:r>
      <w:r/>
    </w:p>
    <w:p>
      <w:pPr>
        <w:pStyle w:val="671"/>
        <w:rPr>
          <w:rFonts w:hint="eastAsia"/>
        </w:rPr>
      </w:pPr>
      <w:r>
        <w:rPr>
          <w:rFonts w:hint="eastAsia"/>
        </w:rPr>
      </w:r>
      <w:r/>
    </w:p>
    <w:p>
      <w:pPr>
        <w:pStyle w:val="671"/>
        <w:jc w:val="center"/>
        <w:spacing w:line="360" w:lineRule="auto"/>
        <w:rPr>
          <w:rFonts w:hint="eastAsia" w:ascii="宋体" w:hAnsi="宋体" w:cs="宋体"/>
          <w:bCs/>
          <w:sz w:val="30"/>
          <w:szCs w:val="30"/>
        </w:rPr>
        <w:outlineLvl w:val="0"/>
      </w:pPr>
      <w:r>
        <w:rPr>
          <w:rFonts w:hint="eastAsia" w:ascii="宋体" w:hAnsi="宋体" w:cs="宋体"/>
          <w:bCs/>
          <w:sz w:val="30"/>
          <w:szCs w:val="30"/>
        </w:rPr>
      </w:r>
      <w:r/>
    </w:p>
    <w:p>
      <w:pPr>
        <w:pStyle w:val="671"/>
        <w:jc w:val="center"/>
        <w:spacing w:line="360" w:lineRule="auto"/>
        <w:rPr>
          <w:rFonts w:hint="eastAsia" w:ascii="宋体" w:hAnsi="宋体" w:cs="宋体"/>
          <w:bCs/>
          <w:sz w:val="30"/>
          <w:szCs w:val="30"/>
        </w:rPr>
        <w:outlineLvl w:val="0"/>
      </w:pPr>
      <w:r>
        <w:rPr>
          <w:rFonts w:hint="eastAsia" w:ascii="宋体" w:hAnsi="宋体" w:cs="宋体"/>
          <w:bCs/>
          <w:sz w:val="30"/>
          <w:szCs w:val="30"/>
        </w:rPr>
        <w:t xml:space="preserve">（一）响应函（格式）</w:t>
      </w:r>
      <w:r/>
    </w:p>
    <w:p>
      <w:pPr>
        <w:pStyle w:val="671"/>
        <w:spacing w:before="4" w:line="360" w:lineRule="auto"/>
        <w:widowControl/>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rPr>
        <w:t xml:space="preserve">无锡建设监理咨询有限公司</w:t>
      </w:r>
      <w:r>
        <w:rPr>
          <w:rFonts w:hint="eastAsia" w:ascii="宋体" w:hAnsi="宋体" w:cs="宋体"/>
          <w:bCs/>
          <w:sz w:val="24"/>
        </w:rPr>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我们收到你们</w:t>
      </w:r>
      <w:r>
        <w:rPr>
          <w:rFonts w:hint="eastAsia" w:ascii="宋体" w:hAnsi="宋体" w:cs="宋体"/>
          <w:bCs/>
          <w:sz w:val="24"/>
          <w:u w:val="single"/>
        </w:rPr>
        <w:t xml:space="preserve">   ****项目     </w:t>
      </w:r>
      <w:r>
        <w:rPr>
          <w:rFonts w:hint="eastAsia" w:ascii="宋体" w:hAnsi="宋体" w:cs="宋体"/>
          <w:bCs/>
          <w:sz w:val="24"/>
        </w:rPr>
        <w:t xml:space="preserve">采购文件，经仔细阅读和研究，我们决定参加此次</w:t>
      </w:r>
      <w:r>
        <w:rPr>
          <w:rFonts w:hint="eastAsia" w:ascii="宋体" w:hAnsi="宋体" w:cs="宋体"/>
          <w:bCs/>
          <w:sz w:val="24"/>
          <w:u w:val="single"/>
        </w:rPr>
        <w:t xml:space="preserve">   （采购项目名称）   </w:t>
      </w:r>
      <w:r>
        <w:rPr>
          <w:rFonts w:hint="eastAsia" w:ascii="宋体" w:hAnsi="宋体" w:cs="宋体"/>
          <w:bCs/>
          <w:sz w:val="24"/>
        </w:rPr>
        <w:t xml:space="preserve">项目的投标。</w:t>
      </w:r>
      <w:r/>
    </w:p>
    <w:p>
      <w:pPr>
        <w:pStyle w:val="671"/>
        <w:ind w:firstLine="480"/>
        <w:spacing w:line="360" w:lineRule="auto"/>
        <w:tabs>
          <w:tab w:val="left" w:pos="420"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一、我们愿意按照采购文件的一切要求（包括付款方式），提供本项目的报价，总报价见《响应函附录》。</w:t>
      </w:r>
      <w:r/>
    </w:p>
    <w:p>
      <w:pPr>
        <w:pStyle w:val="671"/>
        <w:ind w:firstLine="480"/>
        <w:spacing w:line="360" w:lineRule="auto"/>
        <w:tabs>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二、我们愿意提供</w:t>
      </w:r>
      <w:r>
        <w:rPr>
          <w:rFonts w:hint="eastAsia" w:ascii="宋体" w:hAnsi="宋体" w:cs="宋体"/>
          <w:bCs/>
          <w:sz w:val="24"/>
        </w:rPr>
        <w:t xml:space="preserve">无锡建设监理咨询有限公司</w:t>
      </w:r>
      <w:r>
        <w:rPr>
          <w:rFonts w:hint="eastAsia" w:ascii="宋体" w:hAnsi="宋体" w:cs="宋体"/>
          <w:bCs/>
          <w:sz w:val="24"/>
        </w:rPr>
        <w:t xml:space="preserve">在采购文件中要求的文件、资料</w:t>
      </w:r>
      <w:r>
        <w:rPr>
          <w:rFonts w:hint="eastAsia" w:ascii="宋体" w:hAnsi="宋体" w:cs="宋体"/>
          <w:bCs/>
        </w:rPr>
        <w:t xml:space="preserve">（</w:t>
      </w:r>
      <w:r>
        <w:rPr>
          <w:rFonts w:hint="eastAsia" w:ascii="宋体" w:hAnsi="宋体" w:cs="宋体"/>
          <w:bCs/>
          <w:sz w:val="24"/>
        </w:rPr>
        <w:t xml:space="preserve">具体内容如下</w:t>
      </w:r>
      <w:r>
        <w:rPr>
          <w:rFonts w:hint="eastAsia" w:ascii="宋体" w:hAnsi="宋体" w:cs="宋体"/>
          <w:bCs/>
        </w:rPr>
        <w:t xml:space="preserve">）</w:t>
      </w:r>
      <w:r>
        <w:rPr>
          <w:rStyle w:val="769"/>
          <w:rFonts w:hint="eastAsia"/>
          <w:bCs/>
        </w:rPr>
        <w:t xml:space="preserve">：</w:t>
      </w:r>
      <w:r>
        <w:rPr>
          <w:rFonts w:hint="eastAsia" w:ascii="宋体" w:hAnsi="宋体" w:cs="宋体"/>
          <w:bCs/>
          <w:sz w:val="24"/>
        </w:rPr>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投标文件由证明文件、响应函、投标文件、技术部分四部分组成</w:t>
      </w:r>
      <w:r>
        <w:rPr>
          <w:rFonts w:hint="eastAsia" w:ascii="宋体" w:hAnsi="宋体"/>
          <w:b/>
          <w:sz w:val="24"/>
        </w:rPr>
        <w:t xml:space="preserve">（</w:t>
      </w:r>
      <w:r>
        <w:rPr>
          <w:rFonts w:hint="eastAsia" w:ascii="宋体" w:hAnsi="宋体"/>
          <w:b/>
          <w:bCs/>
          <w:sz w:val="24"/>
        </w:rPr>
        <w:t xml:space="preserve">相应内容上传至投标客户端）</w:t>
      </w:r>
      <w:r>
        <w:rPr>
          <w:rFonts w:hint="eastAsia" w:ascii="宋体" w:hAnsi="宋体" w:cs="宋体"/>
          <w:bCs/>
          <w:sz w:val="24"/>
        </w:rPr>
        <w:t xml:space="preserve">。</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1.证明文件：</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1.1资格、资信证明文件</w:t>
      </w:r>
      <w:r>
        <w:rPr>
          <w:rFonts w:hint="eastAsia" w:ascii="宋体" w:hAnsi="宋体"/>
          <w:b/>
          <w:sz w:val="24"/>
        </w:rPr>
        <w:t xml:space="preserve">（扫描后上传）</w:t>
      </w:r>
      <w:r>
        <w:rPr>
          <w:rFonts w:hint="eastAsia" w:ascii="宋体" w:hAnsi="宋体" w:cs="宋体"/>
          <w:bCs/>
          <w:sz w:val="24"/>
        </w:rPr>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（1）关于资格的声明函（格式见附件）</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（2）投标</w:t>
      </w:r>
      <w:r>
        <w:rPr>
          <w:rFonts w:hint="eastAsia" w:ascii="宋体" w:hAnsi="宋体"/>
          <w:sz w:val="24"/>
        </w:rPr>
        <w:t xml:space="preserve">供应商的营业执照副本</w:t>
      </w:r>
      <w:r>
        <w:rPr>
          <w:rFonts w:hint="eastAsia" w:ascii="宋体" w:hAnsi="宋体" w:cs="宋体"/>
          <w:sz w:val="24"/>
        </w:rPr>
        <w:t xml:space="preserve">或相关部门的登记证明文件</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（3）投标供应商法定代表人授权委托书（格式见附件）；</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（4）投标供应商法定代表人身份证复印件及法定代表人授权代表身份证（</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b/>
          <w:bCs/>
          <w:sz w:val="24"/>
        </w:rPr>
        <w:t xml:space="preserve">正、反双面扫描</w:t>
      </w:r>
      <w:r>
        <w:rPr>
          <w:rFonts w:hint="eastAsia" w:ascii="宋体" w:hAnsi="宋体" w:cs="宋体"/>
          <w:bCs/>
          <w:sz w:val="24"/>
        </w:rPr>
        <w:t xml:space="preserve">）；</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（5）</w:t>
      </w:r>
      <w:r>
        <w:rPr>
          <w:rFonts w:hint="eastAsia" w:ascii="宋体" w:hAnsi="宋体" w:cs="宋体"/>
          <w:sz w:val="24"/>
        </w:rPr>
        <w:t xml:space="preserve">投标供应商须为投标产品的合法经销商或合法生</w:t>
      </w:r>
      <w:r>
        <w:rPr>
          <w:rFonts w:hint="eastAsia" w:ascii="宋体" w:hAnsi="宋体" w:cs="宋体"/>
          <w:sz w:val="24"/>
        </w:rPr>
        <w:t xml:space="preserve">产商（投标供应商若为生产商，须提供其合法有效的《食品生产许可证》；投标供应商若为经销商，提供其合法有效的《食品经营许可证》）</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 </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（6）授权委托人的劳动合同，以及由法定的社保收缴部门出具的近一年内任意一个月的投标供应商为其依法缴纳社保的相关证明材料（</w:t>
      </w:r>
      <w:r>
        <w:rPr>
          <w:rFonts w:hint="eastAsia" w:ascii="宋体" w:hAnsi="宋体" w:cs="宋体"/>
          <w:b/>
          <w:sz w:val="24"/>
        </w:rPr>
        <w:t xml:space="preserve">提供劳动合同及相关主管部门证明或银行代扣证明扫描件</w:t>
      </w:r>
      <w:r>
        <w:rPr>
          <w:rFonts w:ascii="宋体" w:hAnsi="宋体" w:cs="仿宋"/>
          <w:b/>
          <w:sz w:val="24"/>
        </w:rPr>
        <w:t xml:space="preserve">并加盖公章</w:t>
      </w:r>
      <w:r>
        <w:rPr>
          <w:rFonts w:ascii="宋体" w:hAnsi="宋体" w:cs="仿宋"/>
          <w:b/>
          <w:sz w:val="24"/>
        </w:rPr>
        <w:t xml:space="preserve">或电子签章</w:t>
      </w:r>
      <w:r>
        <w:rPr>
          <w:rFonts w:hint="eastAsia" w:ascii="宋体" w:hAnsi="宋体" w:cs="宋体"/>
          <w:bCs/>
          <w:sz w:val="24"/>
        </w:rPr>
        <w:t xml:space="preserve">）； </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lang w:val="zh-CN"/>
        </w:rPr>
        <w:t xml:space="preserve"> （</w:t>
      </w:r>
      <w:r>
        <w:rPr>
          <w:rFonts w:hint="eastAsia" w:ascii="宋体" w:hAnsi="宋体" w:cs="宋体"/>
          <w:bCs/>
          <w:sz w:val="24"/>
        </w:rPr>
        <w:t xml:space="preserve">7</w:t>
      </w:r>
      <w:r>
        <w:rPr>
          <w:rFonts w:hint="eastAsia" w:ascii="宋体" w:hAnsi="宋体" w:cs="宋体"/>
          <w:bCs/>
          <w:sz w:val="24"/>
          <w:lang w:val="zh-CN"/>
        </w:rPr>
        <w:t xml:space="preserve">）投标供应商近三个月中（202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月）任意一个月份（</w:t>
      </w:r>
      <w:r>
        <w:rPr>
          <w:rFonts w:hint="eastAsia" w:ascii="宋体" w:hAnsi="宋体" w:cs="宋体"/>
          <w:bCs/>
          <w:sz w:val="24"/>
          <w:lang w:val="zh-CN"/>
        </w:rPr>
        <w:t xml:space="preserve">不含招标当月</w:t>
      </w:r>
      <w:r>
        <w:rPr>
          <w:rFonts w:hint="eastAsia" w:ascii="宋体" w:hAnsi="宋体" w:cs="宋体"/>
          <w:bCs/>
          <w:sz w:val="24"/>
          <w:lang w:val="zh-CN"/>
        </w:rPr>
        <w:t xml:space="preserve">）的财务状况报告（资产负债表和利润表）或</w:t>
      </w:r>
      <w:r>
        <w:rPr>
          <w:rFonts w:hint="eastAsia" w:ascii="宋体" w:hAnsi="宋体" w:cs="宋体"/>
          <w:bCs/>
          <w:sz w:val="24"/>
        </w:rPr>
        <w:t xml:space="preserve">由会计师事务所出具的2023年度或2024年度的审计报告和所附已审财务报告</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（8）投标供应商近三个月中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任意一个月份（</w:t>
      </w:r>
      <w:r>
        <w:rPr>
          <w:rFonts w:hint="eastAsia" w:ascii="宋体" w:hAnsi="宋体" w:cs="宋体"/>
          <w:bCs/>
          <w:sz w:val="24"/>
        </w:rPr>
        <w:t xml:space="preserve">不含招标当月</w:t>
      </w:r>
      <w:r>
        <w:rPr>
          <w:rFonts w:hint="eastAsia" w:ascii="宋体" w:hAnsi="宋体" w:cs="宋体"/>
          <w:bCs/>
          <w:sz w:val="24"/>
        </w:rPr>
        <w:t xml:space="preserve">）的依法缴纳税收的相关材料（提供相关主管部门证明或银行代扣证明）</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（9）投标供应商近三个月中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任意一个月份（</w:t>
      </w:r>
      <w:r>
        <w:rPr>
          <w:rFonts w:hint="eastAsia" w:ascii="宋体" w:hAnsi="宋体" w:cs="宋体"/>
          <w:bCs/>
          <w:sz w:val="24"/>
        </w:rPr>
        <w:t xml:space="preserve">不含招标当月</w:t>
      </w:r>
      <w:r>
        <w:rPr>
          <w:rFonts w:hint="eastAsia" w:ascii="宋体" w:hAnsi="宋体" w:cs="宋体"/>
          <w:bCs/>
          <w:sz w:val="24"/>
        </w:rPr>
        <w:t xml:space="preserve">）的依法缴纳社保的相关材料（提供相关主管部门证明或银行代扣证明）</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firstLine="480"/>
        <w:spacing w:line="360" w:lineRule="auto"/>
        <w:tabs>
          <w:tab w:val="left" w:pos="426" w:leader="none"/>
        </w:tabs>
        <w:rPr>
          <w:rFonts w:hint="eastAsia" w:ascii="宋体" w:hAnsi="宋体" w:cs="宋体"/>
          <w:bCs/>
          <w:sz w:val="24"/>
        </w:rPr>
      </w:pPr>
      <w:r>
        <w:rPr>
          <w:rFonts w:hint="eastAsia" w:ascii="宋体" w:hAnsi="宋体" w:cs="宋体"/>
          <w:bCs/>
          <w:sz w:val="24"/>
        </w:rPr>
        <w:t xml:space="preserve">（10）中标标段优先顺序承诺函（如有，格式见附件）；</w:t>
      </w:r>
      <w:r/>
    </w:p>
    <w:p>
      <w:pPr>
        <w:pStyle w:val="671"/>
        <w:ind w:firstLine="480"/>
        <w:spacing w:line="360" w:lineRule="auto"/>
        <w:tabs>
          <w:tab w:val="left" w:pos="426" w:leader="none"/>
        </w:tabs>
        <w:rPr>
          <w:rFonts w:ascii="宋体" w:hAnsi="宋体" w:cs="宋体"/>
          <w:bCs/>
          <w:sz w:val="24"/>
        </w:rPr>
      </w:pPr>
      <w:r>
        <w:rPr>
          <w:rFonts w:hint="eastAsia" w:ascii="宋体" w:hAnsi="宋体" w:cs="宋体"/>
          <w:bCs/>
          <w:sz w:val="24"/>
        </w:rPr>
        <w:t xml:space="preserve">（11）承诺书（格式见附件）</w:t>
      </w:r>
      <w:r>
        <w:rPr>
          <w:rFonts w:hint="eastAsia" w:ascii="宋体" w:hAnsi="宋体" w:cs="宋体"/>
          <w:bCs/>
          <w:sz w:val="24"/>
        </w:rPr>
        <w:t xml:space="preserve">；</w:t>
      </w:r>
      <w:r>
        <w:rPr>
          <w:rFonts w:ascii="宋体" w:hAnsi="宋体" w:cs="宋体"/>
          <w:bCs/>
          <w:sz w:val="24"/>
        </w:rPr>
      </w:r>
      <w:r/>
    </w:p>
    <w:p>
      <w:pPr>
        <w:pStyle w:val="671"/>
        <w:ind w:firstLine="480"/>
        <w:spacing w:line="360" w:lineRule="auto"/>
        <w:tabs>
          <w:tab w:val="left" w:pos="426" w:leader="none"/>
        </w:tabs>
        <w:rPr>
          <w:rFonts w:hint="eastAsia"/>
        </w:rPr>
      </w:pPr>
      <w:r>
        <w:rPr>
          <w:rFonts w:hint="eastAsia" w:ascii="宋体" w:hAnsi="宋体" w:cs="宋体"/>
          <w:bCs/>
          <w:sz w:val="24"/>
        </w:rPr>
        <w:t xml:space="preserve">（1</w:t>
      </w:r>
      <w:r>
        <w:rPr>
          <w:rFonts w:ascii="宋体" w:hAnsi="宋体" w:cs="宋体"/>
          <w:bCs/>
          <w:sz w:val="24"/>
        </w:rPr>
        <w:t xml:space="preserve">2</w:t>
      </w:r>
      <w:r>
        <w:rPr>
          <w:rFonts w:hint="eastAsia" w:ascii="宋体" w:hAnsi="宋体" w:cs="宋体"/>
          <w:bCs/>
          <w:sz w:val="24"/>
        </w:rPr>
        <w:t xml:space="preserve">）《中小企业声明函》或《监狱企业证明文件》或《残疾人福利性单位声明函》（格式见附件）。</w:t>
      </w:r>
      <w:r>
        <w:rPr>
          <w:rFonts w:hint="eastAsia"/>
        </w:rPr>
      </w:r>
      <w:r/>
    </w:p>
    <w:p>
      <w:pPr>
        <w:pStyle w:val="671"/>
        <w:ind w:firstLine="482"/>
        <w:spacing w:line="360" w:lineRule="auto"/>
        <w:tabs>
          <w:tab w:val="left" w:pos="420" w:leader="none"/>
          <w:tab w:val="left" w:pos="945" w:leader="none"/>
        </w:tabs>
        <w:rPr>
          <w:rFonts w:ascii="宋体" w:hAnsi="宋体"/>
          <w:b/>
          <w:bCs/>
          <w:sz w:val="24"/>
        </w:rPr>
      </w:pPr>
      <w:r>
        <w:rPr>
          <w:rFonts w:hint="eastAsia" w:ascii="宋体" w:hAnsi="宋体"/>
          <w:b/>
          <w:bCs/>
          <w:sz w:val="24"/>
        </w:rPr>
        <w:t xml:space="preserve">注：按照《政府采购法实施条例释义》，法人的分支机构由于其不能独立</w:t>
      </w:r>
      <w:r>
        <w:rPr>
          <w:rFonts w:hint="eastAsia" w:ascii="宋体" w:hAnsi="宋体"/>
          <w:b/>
          <w:bCs/>
          <w:sz w:val="24"/>
        </w:rPr>
        <w:t xml:space="preserve">承担民事责任，不能以分支机构的身份参加政府采购，只能以法人身份参加。但银行、保险、石油石化、电力、电信等有行业特殊情况的，可以分支机构参加政府采购和签订合同。</w:t>
      </w:r>
      <w:r>
        <w:rPr>
          <w:rFonts w:ascii="宋体" w:hAnsi="宋体"/>
          <w:b/>
          <w:bCs/>
          <w:sz w:val="24"/>
        </w:rPr>
      </w:r>
      <w:r/>
    </w:p>
    <w:p>
      <w:pPr>
        <w:pStyle w:val="671"/>
        <w:ind w:firstLine="482"/>
        <w:spacing w:line="360" w:lineRule="auto"/>
        <w:tabs>
          <w:tab w:val="left" w:pos="0" w:leader="none"/>
        </w:tabs>
        <w:rPr>
          <w:rFonts w:hint="eastAsia" w:ascii="宋体" w:hAnsi="宋体" w:cs="宋体"/>
          <w:b/>
          <w:sz w:val="24"/>
        </w:rPr>
      </w:pPr>
      <w:r>
        <w:rPr>
          <w:rFonts w:hint="eastAsia" w:ascii="宋体" w:hAnsi="宋体" w:cs="宋体"/>
          <w:b/>
          <w:sz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p>
    <w:p>
      <w:pPr>
        <w:pStyle w:val="671"/>
        <w:ind w:firstLine="482"/>
        <w:spacing w:line="360" w:lineRule="auto"/>
        <w:rPr>
          <w:rFonts w:ascii="宋体" w:hAnsi="宋体" w:cs="宋体"/>
          <w:b/>
          <w:sz w:val="24"/>
        </w:rPr>
      </w:pPr>
      <w:r>
        <w:rPr>
          <w:rFonts w:hint="eastAsia" w:ascii="宋体" w:hAnsi="宋体" w:cs="宋体"/>
          <w:b/>
          <w:sz w:val="24"/>
        </w:rPr>
        <w:t xml:space="preserve">第二部分：补充证明文件</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2．响应函部分（格式见附件）：</w:t>
      </w:r>
      <w:r>
        <w:rPr>
          <w:rFonts w:ascii="宋体" w:hAnsi="宋体" w:cs="宋体"/>
          <w:sz w:val="24"/>
        </w:rPr>
      </w:r>
      <w:r/>
    </w:p>
    <w:p>
      <w:pPr>
        <w:pStyle w:val="671"/>
        <w:ind w:firstLine="480"/>
        <w:spacing w:line="360" w:lineRule="auto"/>
        <w:rPr>
          <w:rFonts w:ascii="宋体" w:hAnsi="宋体" w:cs="宋体"/>
          <w:bCs/>
          <w:sz w:val="24"/>
        </w:rPr>
      </w:pPr>
      <w:r>
        <w:rPr>
          <w:rFonts w:hint="eastAsia" w:ascii="宋体" w:hAnsi="宋体" w:cs="宋体"/>
          <w:bCs/>
          <w:sz w:val="24"/>
        </w:rPr>
        <w:t xml:space="preserve">（1）响应函 ；</w:t>
      </w:r>
      <w:r>
        <w:rPr>
          <w:rFonts w:ascii="宋体" w:hAnsi="宋体" w:cs="宋体"/>
          <w:bCs/>
          <w:sz w:val="24"/>
        </w:rPr>
      </w:r>
      <w:r/>
    </w:p>
    <w:p>
      <w:pPr>
        <w:pStyle w:val="671"/>
        <w:ind w:firstLine="480"/>
        <w:spacing w:line="360" w:lineRule="auto"/>
        <w:rPr>
          <w:rFonts w:ascii="宋体" w:hAnsi="宋体" w:cs="宋体"/>
          <w:sz w:val="24"/>
        </w:rPr>
      </w:pPr>
      <w:r>
        <w:rPr>
          <w:rFonts w:hint="eastAsia" w:ascii="宋体" w:hAnsi="宋体" w:cs="宋体"/>
          <w:bCs/>
          <w:sz w:val="24"/>
        </w:rPr>
        <w:t xml:space="preserve">（2）</w:t>
      </w:r>
      <w:r>
        <w:rPr>
          <w:rFonts w:hint="eastAsia" w:ascii="宋体" w:hAnsi="宋体" w:cs="宋体"/>
          <w:sz w:val="24"/>
        </w:rPr>
        <w:t xml:space="preserve">服务承诺</w:t>
      </w:r>
      <w:r>
        <w:rPr>
          <w:rFonts w:hint="eastAsia" w:ascii="宋体" w:hAnsi="宋体" w:cs="宋体"/>
          <w:b/>
          <w:sz w:val="24"/>
        </w:rPr>
        <w:t xml:space="preserve">（由投标供应商根据采购文件要求自行编制）</w:t>
      </w:r>
      <w:r>
        <w:rPr>
          <w:rFonts w:hint="eastAsia" w:ascii="宋体" w:hAnsi="宋体" w:cs="宋体"/>
          <w:sz w:val="24"/>
        </w:rPr>
        <w:t xml:space="preserve">。</w:t>
      </w:r>
      <w:r>
        <w:rPr>
          <w:rFonts w:ascii="宋体" w:hAnsi="宋体" w:cs="宋体"/>
          <w:sz w:val="24"/>
        </w:rPr>
      </w:r>
      <w:r/>
    </w:p>
    <w:p>
      <w:pPr>
        <w:pStyle w:val="671"/>
        <w:ind w:left="149" w:firstLine="361"/>
        <w:spacing w:line="360" w:lineRule="auto"/>
        <w:rPr>
          <w:rFonts w:ascii="宋体" w:hAnsi="宋体" w:cs="宋体"/>
          <w:b/>
          <w:bCs/>
          <w:sz w:val="24"/>
        </w:rPr>
      </w:pPr>
      <w:r>
        <w:rPr>
          <w:rFonts w:hint="eastAsia" w:ascii="宋体" w:hAnsi="宋体" w:cs="宋体"/>
          <w:b/>
          <w:bCs/>
          <w:sz w:val="24"/>
        </w:rPr>
        <w:t xml:space="preserve">投标人须在服务承诺中明确承诺：为保障配送食材新鲜安全，冷链运输车辆每年5月至11月必须开启冷藏设备，其余月份可根据实际气温情况酌情确定是否开启冷藏设备。</w:t>
      </w:r>
      <w:r>
        <w:rPr>
          <w:rFonts w:ascii="宋体" w:hAnsi="宋体" w:cs="宋体"/>
          <w:b/>
          <w:bCs/>
          <w:sz w:val="24"/>
        </w:rPr>
      </w:r>
      <w:r/>
    </w:p>
    <w:p>
      <w:pPr>
        <w:pStyle w:val="671"/>
        <w:ind w:left="149" w:firstLine="360"/>
        <w:spacing w:line="360" w:lineRule="auto"/>
        <w:rPr>
          <w:rFonts w:hint="eastAsia" w:ascii="宋体" w:hAnsi="宋体" w:cs="宋体"/>
          <w:b/>
          <w:bCs/>
          <w:sz w:val="24"/>
        </w:rPr>
      </w:pPr>
      <w:r>
        <w:rPr>
          <w:rFonts w:hint="eastAsia" w:ascii="宋体" w:hAnsi="宋体" w:cs="宋体"/>
          <w:color w:val="000000"/>
          <w:sz w:val="24"/>
        </w:rPr>
        <w:t xml:space="preserve">（3）</w:t>
      </w:r>
      <w:r>
        <w:rPr>
          <w:rFonts w:ascii="宋体" w:hAnsi="宋体" w:cs="宋体"/>
          <w:color w:val="000000"/>
          <w:sz w:val="24"/>
        </w:rPr>
        <w:t xml:space="preserve">关于符合本国产品标准的声明函</w:t>
      </w:r>
      <w:r>
        <w:rPr>
          <w:rFonts w:hint="eastAsia"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3.报价部分（</w:t>
      </w:r>
      <w:r>
        <w:rPr>
          <w:rFonts w:hint="eastAsia" w:ascii="宋体" w:hAnsi="宋体" w:cs="宋体"/>
          <w:sz w:val="24"/>
        </w:rPr>
        <w:t xml:space="preserve">格式见附件）；</w:t>
      </w:r>
      <w:r>
        <w:rPr>
          <w:rFonts w:ascii="宋体" w:hAnsi="宋体" w:cs="宋体"/>
          <w:sz w:val="24"/>
        </w:rPr>
      </w:r>
      <w:r/>
    </w:p>
    <w:p>
      <w:pPr>
        <w:pStyle w:val="671"/>
        <w:ind w:firstLine="480"/>
        <w:spacing w:line="360" w:lineRule="auto"/>
        <w:rPr>
          <w:rFonts w:ascii="宋体" w:hAnsi="宋体"/>
          <w:sz w:val="24"/>
        </w:rPr>
      </w:pPr>
      <w:r>
        <w:rPr>
          <w:rFonts w:hint="eastAsia" w:ascii="宋体" w:hAnsi="宋体"/>
          <w:sz w:val="24"/>
        </w:rPr>
        <w:t xml:space="preserve">（1）如果投标供应商报价明显低于其他通过符合性审查投标供应商的报价，有可能影响产品质量或者不能诚信履约，投标供应商必须在评标现场</w:t>
      </w:r>
      <w:r>
        <w:rPr>
          <w:rFonts w:hint="eastAsia" w:ascii="宋体" w:hAnsi="宋体"/>
          <w:sz w:val="24"/>
        </w:rPr>
        <w:t xml:space="preserve">30分钟</w:t>
      </w:r>
      <w:r>
        <w:rPr>
          <w:rFonts w:hint="eastAsia" w:ascii="宋体" w:hAnsi="宋体"/>
          <w:sz w:val="24"/>
        </w:rPr>
        <w:t xml:space="preserve">内提供书面说明及提交相关证明材料。</w:t>
      </w:r>
      <w:r>
        <w:rPr>
          <w:rFonts w:ascii="宋体" w:hAnsi="宋体"/>
          <w:sz w:val="24"/>
        </w:rPr>
      </w:r>
      <w:r/>
    </w:p>
    <w:p>
      <w:pPr>
        <w:pStyle w:val="671"/>
        <w:ind w:firstLine="480"/>
        <w:spacing w:line="360" w:lineRule="auto"/>
        <w:rPr>
          <w:rFonts w:ascii="宋体" w:hAnsi="宋体"/>
          <w:sz w:val="24"/>
          <w:szCs w:val="20"/>
        </w:rPr>
      </w:pPr>
      <w:r>
        <w:rPr>
          <w:rFonts w:hint="eastAsia" w:ascii="宋体" w:hAnsi="宋体"/>
          <w:sz w:val="24"/>
          <w:szCs w:val="20"/>
        </w:rPr>
        <w:t xml:space="preserve">（2）投标供应商应充分了解采购人位置、情况、道路、储存空间、装卸限制及任何其他足以影响承包价的情况，任何因忽视或误解实际情况而导致的索赔或逾期延长申请将不被批准。</w:t>
      </w:r>
      <w:r>
        <w:rPr>
          <w:rFonts w:ascii="宋体" w:hAnsi="宋体"/>
          <w:sz w:val="24"/>
          <w:szCs w:val="20"/>
        </w:rPr>
      </w:r>
      <w:r/>
    </w:p>
    <w:p>
      <w:pPr>
        <w:pStyle w:val="671"/>
        <w:ind w:firstLine="480"/>
        <w:spacing w:line="360" w:lineRule="auto"/>
        <w:rPr>
          <w:rFonts w:hint="eastAsia" w:ascii="宋体" w:hAnsi="宋体" w:cs="宋体"/>
          <w:sz w:val="24"/>
        </w:rPr>
      </w:pPr>
      <w:r>
        <w:rPr>
          <w:rFonts w:hint="eastAsia" w:ascii="宋体" w:hAnsi="宋体" w:cs="宋体"/>
          <w:sz w:val="24"/>
        </w:rPr>
        <w:t xml:space="preserve">4.技术文件部分</w:t>
      </w:r>
      <w:r/>
    </w:p>
    <w:p>
      <w:pPr>
        <w:pStyle w:val="671"/>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三、我们同意按采购文件中的规定，本投标文件投标的有效期限为中标通知书发出之日起90天。</w:t>
      </w:r>
      <w:r/>
    </w:p>
    <w:p>
      <w:pPr>
        <w:pStyle w:val="671"/>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四、我方同意按采购文件中的规定期限内完成全部工作。</w:t>
      </w:r>
      <w:r>
        <w:rPr>
          <w:rFonts w:hint="eastAsia" w:ascii="宋体" w:hAnsi="宋体" w:cs="宋体"/>
          <w:bCs/>
          <w:sz w:val="24"/>
        </w:rPr>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五、如果我们的投标文件被接受，我们将履行采购文件中规定的每一项要求，按期、按质、按量，完成交货任务。</w:t>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六、我们认为你们有权决定成交者。</w:t>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七、我方愿意遵守《中华人民共和国政府采购法》，并按《中华人民共和国民法典》和合同条款履行自己的全部责任。在合同履行过程中，双方如有争议，同意由无锡市</w:t>
      </w:r>
      <w:r>
        <w:rPr>
          <w:rFonts w:hint="eastAsia" w:ascii="宋体" w:hAnsi="宋体" w:cs="宋体"/>
          <w:bCs/>
          <w:sz w:val="24"/>
        </w:rPr>
        <w:t xml:space="preserve">无锡建设监理咨询有限公司</w:t>
      </w:r>
      <w:r>
        <w:rPr>
          <w:rFonts w:hint="eastAsia" w:ascii="宋体" w:hAnsi="宋体" w:cs="宋体"/>
          <w:bCs/>
          <w:sz w:val="24"/>
        </w:rPr>
        <w:t xml:space="preserve">协调解决，并按相关法规和有关文件规定处理。</w:t>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八、如果我方被确定为中标供应商，且我方如无不可抗力，又未履行采购文件、投标文件和合同条款的，一经查实，我方愿意赔偿由此而造成的一切损失，并同意接受按采购文件的相关</w:t>
      </w:r>
      <w:r>
        <w:rPr>
          <w:rFonts w:hint="eastAsia" w:ascii="宋体" w:hAnsi="宋体" w:cs="宋体"/>
          <w:bCs/>
          <w:sz w:val="24"/>
        </w:rPr>
        <w:t xml:space="preserve">要求对我方进行的处理。</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投标供应商（盖章）：     </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法定代表人或法定代表人授权代表签字或盖章：</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电话：                             传真：</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地址：                             邮编：</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开户名称：</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开户银行：                         开户账号：</w:t>
      </w:r>
      <w:bookmarkStart w:id="5" w:name="（报价人）法定代表人授权书（格式）"/>
      <w:r/>
      <w:bookmarkEnd w:id="5"/>
      <w:r/>
      <w:bookmarkStart w:id="6" w:name="校园网系统报价和服务承诺表（格式）"/>
      <w:r/>
      <w:bookmarkEnd w:id="6"/>
      <w:r>
        <w:rPr>
          <w:rFonts w:hint="eastAsia" w:ascii="宋体" w:hAnsi="宋体" w:cs="宋体"/>
          <w:bCs/>
          <w:sz w:val="24"/>
        </w:rPr>
      </w:r>
      <w:r/>
    </w:p>
    <w:p>
      <w:pPr>
        <w:pStyle w:val="671"/>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717"/>
        <w:ind w:left="1260"/>
        <w:rPr>
          <w:rFonts w:hint="eastAsia" w:ascii="宋体" w:hAnsi="宋体" w:cs="宋体"/>
          <w:bCs/>
          <w:sz w:val="28"/>
          <w:szCs w:val="28"/>
        </w:rPr>
      </w:pPr>
      <w:r>
        <w:rPr>
          <w:rFonts w:hint="eastAsia" w:ascii="宋体" w:hAnsi="宋体" w:cs="宋体"/>
          <w:bCs/>
          <w:sz w:val="28"/>
          <w:szCs w:val="28"/>
        </w:rPr>
      </w:r>
      <w:r/>
    </w:p>
    <w:p>
      <w:pPr>
        <w:pStyle w:val="671"/>
        <w:rPr>
          <w:rFonts w:hint="eastAsia" w:ascii="宋体" w:hAnsi="宋体" w:cs="宋体"/>
          <w:bCs/>
          <w:sz w:val="28"/>
          <w:szCs w:val="28"/>
        </w:rPr>
      </w:pPr>
      <w:r>
        <w:rPr>
          <w:rFonts w:hint="eastAsia" w:ascii="宋体" w:hAnsi="宋体" w:cs="宋体"/>
          <w:bCs/>
          <w:sz w:val="28"/>
          <w:szCs w:val="28"/>
        </w:rPr>
      </w:r>
      <w:r/>
    </w:p>
    <w:p>
      <w:pPr>
        <w:pStyle w:val="773"/>
        <w:ind w:firstLine="560"/>
        <w:rPr>
          <w:rFonts w:hint="eastAsia" w:hAnsi="宋体" w:cs="宋体"/>
          <w:bCs/>
          <w:sz w:val="28"/>
          <w:szCs w:val="28"/>
        </w:rPr>
      </w:pPr>
      <w:r>
        <w:rPr>
          <w:rFonts w:hint="eastAsia" w:hAnsi="宋体" w:cs="宋体"/>
          <w:bCs/>
          <w:sz w:val="28"/>
          <w:szCs w:val="28"/>
        </w:rPr>
      </w:r>
      <w:r/>
    </w:p>
    <w:p>
      <w:pPr>
        <w:pStyle w:val="671"/>
        <w:rPr>
          <w:rFonts w:hint="eastAsia" w:ascii="宋体" w:hAnsi="宋体" w:cs="宋体"/>
          <w:bCs/>
          <w:sz w:val="28"/>
          <w:szCs w:val="28"/>
        </w:rPr>
      </w:pPr>
      <w:r>
        <w:rPr>
          <w:rFonts w:hint="eastAsia" w:ascii="宋体" w:hAnsi="宋体" w:cs="宋体"/>
          <w:bCs/>
          <w:sz w:val="28"/>
          <w:szCs w:val="28"/>
        </w:rPr>
      </w:r>
      <w:r/>
    </w:p>
    <w:p>
      <w:pPr>
        <w:pStyle w:val="773"/>
        <w:ind w:firstLine="420"/>
        <w:rPr>
          <w:rFonts w:hint="eastAsia"/>
        </w:rPr>
      </w:pPr>
      <w:r>
        <w:rPr>
          <w:rFonts w:hint="eastAsia"/>
        </w:rPr>
      </w:r>
      <w:r/>
    </w:p>
    <w:p>
      <w:pPr>
        <w:pStyle w:val="717"/>
        <w:ind w:left="1260"/>
        <w:rPr>
          <w:rFonts w:hint="eastAsia" w:ascii="宋体" w:hAnsi="宋体" w:cs="宋体"/>
          <w:bCs/>
          <w:sz w:val="28"/>
          <w:szCs w:val="28"/>
        </w:rPr>
      </w:pPr>
      <w:r>
        <w:rPr>
          <w:rFonts w:hint="eastAsia" w:ascii="宋体" w:hAnsi="宋体" w:cs="宋体"/>
          <w:bCs/>
          <w:sz w:val="28"/>
          <w:szCs w:val="28"/>
        </w:rPr>
      </w:r>
      <w:r/>
    </w:p>
    <w:p>
      <w:pPr>
        <w:pStyle w:val="671"/>
        <w:rPr>
          <w:rFonts w:hint="eastAsia" w:ascii="宋体" w:hAnsi="宋体" w:cs="宋体"/>
          <w:bCs/>
          <w:sz w:val="28"/>
          <w:szCs w:val="28"/>
        </w:rPr>
      </w:pPr>
      <w:r>
        <w:rPr>
          <w:rFonts w:hint="eastAsia" w:ascii="宋体" w:hAnsi="宋体" w:cs="宋体"/>
          <w:bCs/>
          <w:sz w:val="28"/>
          <w:szCs w:val="28"/>
        </w:rPr>
      </w:r>
      <w:r/>
    </w:p>
    <w:p>
      <w:pPr>
        <w:pStyle w:val="671"/>
        <w:jc w:val="center"/>
        <w:spacing w:line="400" w:lineRule="exact"/>
        <w:rPr>
          <w:rFonts w:hint="eastAsia" w:ascii="宋体" w:hAnsi="宋体" w:cs="宋体"/>
          <w:bCs/>
          <w:sz w:val="28"/>
          <w:szCs w:val="28"/>
        </w:rPr>
      </w:pPr>
      <w:r>
        <w:rPr>
          <w:rFonts w:hint="eastAsia" w:ascii="宋体" w:hAnsi="宋体" w:cs="宋体"/>
          <w:bCs/>
          <w:sz w:val="28"/>
          <w:szCs w:val="28"/>
        </w:rPr>
        <w:br w:type="page" w:clear="all"/>
        <w:t xml:space="preserve">（二）开标一览表（格式）</w:t>
      </w:r>
      <w:r/>
    </w:p>
    <w:p>
      <w:pPr>
        <w:pStyle w:val="671"/>
        <w:ind w:firstLine="490"/>
        <w:jc w:val="center"/>
        <w:spacing w:line="360" w:lineRule="auto"/>
        <w:rPr>
          <w:rFonts w:hint="eastAsia" w:ascii="黑体" w:eastAsia="黑体"/>
          <w:bCs/>
          <w:sz w:val="28"/>
          <w:szCs w:val="28"/>
        </w:rPr>
        <w:outlineLvl w:val="0"/>
      </w:pPr>
      <w:r>
        <w:rPr>
          <w:rFonts w:ascii="黑体" w:eastAsia="黑体"/>
          <w:bCs/>
          <w:sz w:val="28"/>
          <w:szCs w:val="28"/>
        </w:rPr>
        <w:t xml:space="preserve">开标一览表（</w:t>
      </w:r>
      <w:r>
        <w:rPr>
          <w:rFonts w:hint="eastAsia" w:ascii="黑体" w:eastAsia="黑体"/>
          <w:bCs/>
          <w:sz w:val="28"/>
          <w:szCs w:val="28"/>
        </w:rPr>
        <w:t xml:space="preserve">优惠率</w:t>
      </w:r>
      <w:r>
        <w:rPr>
          <w:rFonts w:ascii="黑体" w:eastAsia="黑体"/>
          <w:bCs/>
          <w:sz w:val="28"/>
          <w:szCs w:val="28"/>
        </w:rPr>
        <w:t xml:space="preserve">）</w:t>
      </w:r>
      <w:r>
        <w:rPr>
          <w:rFonts w:hint="eastAsia" w:ascii="黑体" w:eastAsia="黑体"/>
          <w:bCs/>
          <w:sz w:val="28"/>
          <w:szCs w:val="28"/>
        </w:rPr>
      </w:r>
      <w:r/>
    </w:p>
    <w:p>
      <w:pPr>
        <w:pStyle w:val="671"/>
        <w:jc w:val="left"/>
        <w:spacing w:before="100" w:beforeAutospacing="1" w:after="100" w:afterAutospacing="1"/>
        <w:widowControl/>
        <w:rPr>
          <w:rFonts w:ascii="宋体" w:hAnsi="宋体" w:cs="宋体"/>
          <w:sz w:val="24"/>
        </w:rPr>
      </w:pPr>
      <w:r>
        <w:rPr>
          <w:rFonts w:ascii="宋体" w:hAnsi="宋体" w:cs="宋体"/>
          <w:sz w:val="24"/>
        </w:rPr>
        <w:t xml:space="preserve">投标人全称（CA公章）：</w:t>
      </w:r>
      <w:r/>
    </w:p>
    <w:p>
      <w:pPr>
        <w:pStyle w:val="671"/>
        <w:jc w:val="left"/>
        <w:spacing w:before="100" w:beforeAutospacing="1" w:after="100" w:afterAutospacing="1"/>
        <w:widowControl/>
        <w:rPr>
          <w:rFonts w:ascii="宋体" w:hAnsi="宋体" w:cs="宋体"/>
          <w:sz w:val="24"/>
        </w:rPr>
      </w:pPr>
      <w:r>
        <w:rPr>
          <w:rFonts w:ascii="宋体" w:hAnsi="宋体" w:cs="宋体"/>
          <w:sz w:val="24"/>
        </w:rPr>
        <w:t xml:space="preserve">项目名称：</w:t>
      </w:r>
      <w:r>
        <w:rPr>
          <w:rFonts w:hint="eastAsia" w:ascii="宋体" w:hAnsi="宋体" w:cs="宋体"/>
          <w:sz w:val="24"/>
        </w:rPr>
        <w:t xml:space="preserve"> </w:t>
      </w:r>
      <w:r>
        <w:rPr>
          <w:rFonts w:ascii="宋体" w:hAnsi="宋体" w:cs="宋体"/>
          <w:sz w:val="24"/>
        </w:rPr>
      </w:r>
      <w:r/>
    </w:p>
    <w:p>
      <w:pPr>
        <w:pStyle w:val="671"/>
        <w:jc w:val="left"/>
        <w:spacing w:before="100" w:beforeAutospacing="1" w:after="100" w:afterAutospacing="1"/>
        <w:widowControl/>
        <w:rPr>
          <w:rFonts w:ascii="宋体" w:hAnsi="宋体" w:cs="宋体"/>
          <w:sz w:val="24"/>
        </w:rPr>
      </w:pPr>
      <w:r>
        <w:rPr>
          <w:rFonts w:ascii="宋体" w:hAnsi="宋体" w:cs="宋体"/>
          <w:sz w:val="24"/>
        </w:rPr>
        <w:t xml:space="preserve">项目编号：</w:t>
      </w:r>
      <w:r>
        <w:rPr>
          <w:rFonts w:hint="eastAsia" w:ascii="宋体" w:hAnsi="宋体" w:cs="宋体"/>
          <w:sz w:val="24"/>
        </w:rPr>
        <w:t xml:space="preserve"> </w:t>
      </w:r>
      <w:r>
        <w:rPr>
          <w:rFonts w:ascii="宋体" w:hAnsi="宋体" w:cs="宋体"/>
          <w:sz w:val="24"/>
        </w:rPr>
      </w:r>
      <w:r/>
    </w:p>
    <w:p>
      <w:pPr>
        <w:pStyle w:val="671"/>
        <w:jc w:val="left"/>
        <w:spacing w:before="100" w:beforeAutospacing="1" w:after="100" w:afterAutospacing="1"/>
        <w:widowControl/>
        <w:rPr>
          <w:rFonts w:ascii="宋体" w:hAnsi="宋体" w:cs="宋体"/>
          <w:sz w:val="24"/>
        </w:rPr>
      </w:pPr>
      <w:r>
        <w:rPr>
          <w:rFonts w:ascii="宋体" w:hAnsi="宋体" w:cs="宋体"/>
          <w:sz w:val="24"/>
        </w:rPr>
        <w:t xml:space="preserve">分包号：</w:t>
      </w:r>
      <w:r>
        <w:rPr>
          <w:rFonts w:hint="eastAsia" w:ascii="宋体" w:hAnsi="宋体" w:cs="宋体"/>
          <w:sz w:val="24"/>
        </w:rPr>
        <w:t xml:space="preserve"> </w:t>
      </w:r>
      <w:r>
        <w:rPr>
          <w:rFonts w:ascii="宋体" w:hAnsi="宋体" w:cs="宋体"/>
          <w:sz w:val="24"/>
        </w:rPr>
      </w:r>
      <w:r/>
    </w:p>
    <w:tbl>
      <w:tblPr>
        <w:tblW w:w="5000" w:type="pct"/>
        <w:jc w:val="center"/>
        <w:tblCellSpacing w:w="15" w:type="dxa"/>
        <w:tblInd w:w="-94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224"/>
        <w:gridCol w:w="6075"/>
      </w:tblGrid>
      <w:tr>
        <w:trPr>
          <w:tblCellSpacing w:w="15" w:type="dxa"/>
          <w:trHeight w:val="904"/>
        </w:trPr>
        <w:tc>
          <w:tcPr>
            <w:tcBorders>
              <w:top w:val="single" w:color="000000" w:sz="6" w:space="0"/>
              <w:left w:val="single" w:color="000000" w:sz="6" w:space="0"/>
              <w:bottom w:val="single" w:color="000000" w:sz="6" w:space="0"/>
              <w:right w:val="single" w:color="000000" w:sz="6" w:space="0"/>
            </w:tcBorders>
            <w:tcW w:w="1709" w:type="pct"/>
            <w:vAlign w:val="center"/>
            <w:textDirection w:val="lrTb"/>
            <w:noWrap w:val="false"/>
          </w:tcPr>
          <w:p>
            <w:pPr>
              <w:pStyle w:val="671"/>
              <w:jc w:val="center"/>
              <w:spacing w:before="100" w:beforeAutospacing="1" w:after="100" w:afterAutospacing="1"/>
              <w:widowControl/>
              <w:rPr>
                <w:rFonts w:ascii="宋体" w:hAnsi="宋体" w:cs="宋体"/>
                <w:sz w:val="24"/>
              </w:rPr>
            </w:pPr>
            <w:r>
              <w:rPr>
                <w:rFonts w:ascii="宋体" w:hAnsi="宋体" w:cs="宋体"/>
                <w:sz w:val="24"/>
              </w:rPr>
              <w:t xml:space="preserve">投标</w:t>
            </w:r>
            <w:r>
              <w:rPr>
                <w:rFonts w:hint="eastAsia" w:ascii="宋体" w:hAnsi="宋体" w:cs="宋体"/>
                <w:sz w:val="24"/>
              </w:rPr>
              <w:t xml:space="preserve">项目</w:t>
            </w:r>
            <w:r>
              <w:rPr>
                <w:rFonts w:ascii="宋体" w:hAnsi="宋体" w:cs="宋体"/>
                <w:sz w:val="24"/>
              </w:rPr>
              <w:t xml:space="preserve">名称</w:t>
            </w:r>
            <w:r/>
          </w:p>
        </w:tc>
        <w:tc>
          <w:tcPr>
            <w:tcBorders>
              <w:top w:val="single" w:color="000000" w:sz="6" w:space="0"/>
              <w:left w:val="single" w:color="000000" w:sz="6" w:space="0"/>
              <w:bottom w:val="single" w:color="000000" w:sz="6" w:space="0"/>
              <w:right w:val="single" w:color="000000" w:sz="6" w:space="0"/>
            </w:tcBorders>
            <w:tcW w:w="3242" w:type="pct"/>
            <w:vAlign w:val="center"/>
            <w:textDirection w:val="lrTb"/>
            <w:noWrap w:val="false"/>
          </w:tcPr>
          <w:p>
            <w:pPr>
              <w:pStyle w:val="671"/>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优惠率</w:t>
            </w:r>
            <w:r/>
          </w:p>
        </w:tc>
      </w:tr>
      <w:tr>
        <w:trPr>
          <w:tblCellSpacing w:w="15" w:type="dxa"/>
          <w:trHeight w:val="921"/>
        </w:trPr>
        <w:tc>
          <w:tcPr>
            <w:tcBorders>
              <w:top w:val="single" w:color="000000" w:sz="6" w:space="0"/>
              <w:left w:val="single" w:color="000000" w:sz="6" w:space="0"/>
              <w:bottom w:val="single" w:color="000000" w:sz="6" w:space="0"/>
              <w:right w:val="single" w:color="000000" w:sz="6" w:space="0"/>
            </w:tcBorders>
            <w:tcW w:w="1709" w:type="pct"/>
            <w:vAlign w:val="center"/>
            <w:textDirection w:val="lrTb"/>
            <w:noWrap w:val="false"/>
          </w:tcPr>
          <w:p>
            <w:pPr>
              <w:pStyle w:val="671"/>
              <w:jc w:val="left"/>
              <w:spacing w:before="100" w:beforeAutospacing="1" w:after="100" w:afterAutospacing="1"/>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242" w:type="pct"/>
            <w:vAlign w:val="center"/>
            <w:textDirection w:val="lrTb"/>
            <w:noWrap w:val="false"/>
          </w:tcPr>
          <w:p>
            <w:pPr>
              <w:pStyle w:val="671"/>
              <w:jc w:val="center"/>
              <w:spacing w:before="100" w:beforeAutospacing="1" w:after="100" w:afterAutospacing="1"/>
              <w:widowControl/>
              <w:rPr>
                <w:rFonts w:ascii="宋体" w:hAnsi="宋体" w:cs="宋体"/>
                <w:sz w:val="24"/>
              </w:rPr>
            </w:pPr>
            <w:r>
              <w:rPr>
                <w:rFonts w:ascii="宋体" w:hAnsi="宋体" w:cs="宋体"/>
                <w:sz w:val="24"/>
              </w:rPr>
            </w:r>
            <w:r/>
          </w:p>
        </w:tc>
      </w:tr>
    </w:tbl>
    <w:p>
      <w:pPr>
        <w:pStyle w:val="671"/>
        <w:rPr>
          <w:sz w:val="24"/>
        </w:rPr>
      </w:pPr>
      <w:r>
        <w:rPr>
          <w:sz w:val="24"/>
        </w:rPr>
      </w:r>
      <w:r/>
    </w:p>
    <w:p>
      <w:pPr>
        <w:pStyle w:val="671"/>
        <w:ind w:right="240" w:firstLine="720"/>
        <w:jc w:val="right"/>
        <w:spacing w:before="100" w:beforeAutospacing="1" w:after="100" w:afterAutospacing="1"/>
        <w:widowControl/>
        <w:rPr>
          <w:rFonts w:ascii="宋体" w:hAnsi="宋体" w:cs="宋体"/>
          <w:sz w:val="24"/>
        </w:rPr>
      </w:pPr>
      <w:r>
        <w:rPr>
          <w:rFonts w:ascii="宋体" w:hAnsi="宋体" w:cs="宋体"/>
          <w:sz w:val="24"/>
        </w:rPr>
      </w:r>
      <w:r/>
    </w:p>
    <w:p>
      <w:pPr>
        <w:pStyle w:val="671"/>
        <w:ind w:right="240" w:firstLine="720"/>
        <w:jc w:val="right"/>
        <w:spacing w:before="100" w:beforeAutospacing="1" w:after="100" w:afterAutospacing="1"/>
        <w:widowControl/>
        <w:rPr>
          <w:rFonts w:ascii="宋体" w:hAnsi="宋体" w:cs="宋体"/>
          <w:sz w:val="24"/>
        </w:rPr>
      </w:pPr>
      <w:r>
        <w:rPr>
          <w:rFonts w:ascii="宋体" w:hAnsi="宋体" w:cs="宋体"/>
          <w:sz w:val="24"/>
        </w:rPr>
      </w:r>
      <w:r/>
    </w:p>
    <w:p>
      <w:pPr>
        <w:pStyle w:val="671"/>
        <w:ind w:right="240" w:firstLine="720"/>
        <w:jc w:val="right"/>
        <w:spacing w:before="100" w:beforeAutospacing="1" w:after="100" w:afterAutospacing="1"/>
        <w:widowControl/>
        <w:rPr>
          <w:rFonts w:hint="eastAsia" w:ascii="宋体" w:hAnsi="宋体" w:cs="宋体"/>
          <w:sz w:val="24"/>
        </w:rPr>
      </w:pP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rPr>
          <w:rFonts w:hint="eastAsia" w:ascii="宋体" w:hAnsi="宋体" w:cs="宋体"/>
          <w:sz w:val="24"/>
        </w:rPr>
      </w:r>
      <w:r/>
    </w:p>
    <w:p>
      <w:pPr>
        <w:pStyle w:val="671"/>
        <w:ind w:firstLine="369"/>
        <w:jc w:val="center"/>
        <w:spacing w:line="360" w:lineRule="auto"/>
        <w:rPr>
          <w:rFonts w:ascii="黑体" w:eastAsia="黑体"/>
          <w:bCs/>
          <w:sz w:val="28"/>
          <w:szCs w:val="28"/>
        </w:rPr>
        <w:outlineLvl w:val="0"/>
      </w:pPr>
      <w:r>
        <w:rPr>
          <w:rFonts w:hint="eastAsia"/>
          <w:b/>
          <w:bCs/>
          <w:szCs w:val="20"/>
        </w:rPr>
        <w:br w:type="page" w:clear="all"/>
      </w:r>
      <w:r>
        <w:rPr>
          <w:rFonts w:ascii="黑体" w:eastAsia="黑体"/>
          <w:bCs/>
          <w:sz w:val="28"/>
          <w:szCs w:val="28"/>
        </w:rPr>
        <w:t xml:space="preserve">开标一览表附表</w:t>
      </w:r>
      <w:r/>
    </w:p>
    <w:p>
      <w:pPr>
        <w:pStyle w:val="671"/>
        <w:jc w:val="left"/>
        <w:spacing w:line="360" w:lineRule="auto"/>
        <w:rPr>
          <w:rFonts w:ascii="Calibri" w:hAnsi="Calibri"/>
          <w:sz w:val="22"/>
          <w:szCs w:val="22"/>
        </w:rPr>
      </w:pPr>
      <w:r>
        <w:rPr>
          <w:rFonts w:ascii="Calibri" w:hAnsi="Calibri"/>
          <w:sz w:val="22"/>
          <w:szCs w:val="22"/>
        </w:rPr>
      </w:r>
      <w:r/>
    </w:p>
    <w:p>
      <w:pPr>
        <w:pStyle w:val="671"/>
        <w:spacing w:line="360" w:lineRule="auto"/>
        <w:rPr>
          <w:rFonts w:hint="eastAsia" w:ascii="宋体" w:hAnsi="宋体"/>
        </w:rPr>
      </w:pPr>
      <w:r>
        <w:rPr>
          <w:rFonts w:hint="eastAsia" w:ascii="宋体" w:hAnsi="宋体"/>
          <w:sz w:val="24"/>
        </w:rPr>
        <w:t xml:space="preserve">投标人全称（加盖投标供应商公章）：  </w:t>
      </w:r>
      <w:r>
        <w:rPr>
          <w:rFonts w:hint="eastAsia" w:ascii="宋体" w:hAnsi="宋体" w:cs="宋体"/>
          <w:sz w:val="24"/>
          <w:szCs w:val="28"/>
        </w:rPr>
        <w:t xml:space="preserve">            </w:t>
      </w:r>
      <w:r>
        <w:rPr>
          <w:rFonts w:hint="eastAsia" w:ascii="宋体" w:hAnsi="宋体"/>
          <w:sz w:val="24"/>
        </w:rPr>
        <w:t xml:space="preserve">采购文件编号：</w:t>
      </w: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591"/>
        </w:trPr>
        <w:tc>
          <w:tcPr>
            <w:tcW w:w="2338" w:type="dxa"/>
            <w:vAlign w:val="center"/>
            <w:vMerge w:val="restart"/>
            <w:textDirection w:val="lrTb"/>
            <w:noWrap w:val="false"/>
          </w:tcPr>
          <w:p>
            <w:pPr>
              <w:pStyle w:val="671"/>
              <w:jc w:val="center"/>
              <w:widowControl/>
              <w:rPr>
                <w:rFonts w:ascii="宋体" w:hAnsi="宋体" w:cs="宋体"/>
                <w:sz w:val="24"/>
                <w:szCs w:val="20"/>
              </w:rPr>
            </w:pPr>
            <w:r>
              <w:rPr>
                <w:rFonts w:hint="eastAsia" w:ascii="宋体" w:hAnsi="宋体" w:cs="宋体"/>
                <w:sz w:val="24"/>
              </w:rPr>
              <w:t xml:space="preserve">投标报价</w:t>
            </w:r>
            <w:r>
              <w:rPr>
                <w:rFonts w:ascii="宋体" w:hAnsi="宋体" w:cs="宋体"/>
                <w:sz w:val="24"/>
                <w:szCs w:val="20"/>
              </w:rPr>
            </w:r>
            <w:r/>
          </w:p>
        </w:tc>
        <w:tc>
          <w:tcPr>
            <w:tcW w:w="6613" w:type="dxa"/>
            <w:vAlign w:val="center"/>
            <w:textDirection w:val="lrTb"/>
            <w:noWrap w:val="false"/>
          </w:tcPr>
          <w:p>
            <w:pPr>
              <w:pStyle w:val="671"/>
              <w:jc w:val="left"/>
              <w:widowControl/>
              <w:rPr>
                <w:rFonts w:ascii="宋体" w:hAnsi="宋体" w:cs="宋体"/>
                <w:sz w:val="24"/>
                <w:szCs w:val="20"/>
              </w:rPr>
            </w:pPr>
            <w:r>
              <w:rPr>
                <w:rFonts w:hint="eastAsia" w:ascii="宋体" w:hAnsi="宋体" w:cs="宋体"/>
                <w:sz w:val="24"/>
              </w:rPr>
              <w:t xml:space="preserve">优惠率：</w:t>
            </w:r>
            <w:r>
              <w:rPr>
                <w:rFonts w:hint="eastAsia" w:ascii="宋体" w:hAnsi="宋体" w:cs="宋体"/>
                <w:sz w:val="24"/>
                <w:szCs w:val="20"/>
                <w:u w:val="single"/>
              </w:rPr>
              <w:t xml:space="preserve">   </w:t>
            </w:r>
            <w:r>
              <w:rPr>
                <w:rFonts w:hint="eastAsia" w:ascii="宋体" w:hAnsi="宋体" w:cs="宋体"/>
                <w:sz w:val="24"/>
                <w:szCs w:val="20"/>
              </w:rPr>
              <w:t xml:space="preserve">%</w:t>
            </w:r>
            <w:r>
              <w:rPr>
                <w:rFonts w:ascii="宋体" w:hAnsi="宋体" w:cs="宋体"/>
                <w:sz w:val="24"/>
                <w:szCs w:val="20"/>
              </w:rPr>
            </w:r>
            <w:r/>
          </w:p>
        </w:tc>
      </w:tr>
      <w:tr>
        <w:trPr>
          <w:cantSplit/>
          <w:trHeight w:val="661"/>
        </w:trPr>
        <w:tc>
          <w:tcPr>
            <w:tcW w:w="2338" w:type="dxa"/>
            <w:vAlign w:val="center"/>
            <w:vMerge w:val="continue"/>
            <w:textDirection w:val="lrTb"/>
            <w:noWrap w:val="false"/>
          </w:tcPr>
          <w:p>
            <w:pPr>
              <w:pStyle w:val="671"/>
              <w:jc w:val="left"/>
              <w:widowControl/>
              <w:rPr>
                <w:szCs w:val="20"/>
              </w:rPr>
            </w:pPr>
            <w:r>
              <w:rPr>
                <w:szCs w:val="20"/>
              </w:rPr>
            </w:r>
            <w:r/>
          </w:p>
        </w:tc>
        <w:tc>
          <w:tcPr>
            <w:tcW w:w="6613" w:type="dxa"/>
            <w:vAlign w:val="center"/>
            <w:textDirection w:val="lrTb"/>
            <w:noWrap w:val="false"/>
          </w:tcPr>
          <w:p>
            <w:pPr>
              <w:pStyle w:val="671"/>
              <w:jc w:val="left"/>
              <w:widowControl/>
              <w:rPr>
                <w:rFonts w:hint="eastAsia" w:ascii="宋体" w:hAnsi="宋体" w:cs="宋体"/>
                <w:sz w:val="24"/>
              </w:rPr>
            </w:pPr>
            <w:r>
              <w:rPr>
                <w:rFonts w:hint="eastAsia" w:ascii="宋体" w:hAnsi="宋体" w:cs="宋体"/>
                <w:sz w:val="24"/>
                <w:szCs w:val="20"/>
              </w:rPr>
              <w:t xml:space="preserve">投标折扣率：</w:t>
            </w:r>
            <w:r>
              <w:rPr>
                <w:rFonts w:hint="eastAsia" w:ascii="宋体" w:hAnsi="宋体" w:cs="宋体"/>
                <w:sz w:val="24"/>
                <w:szCs w:val="20"/>
                <w:u w:val="single"/>
              </w:rPr>
              <w:t xml:space="preserve">   </w:t>
            </w:r>
            <w:r>
              <w:rPr>
                <w:rFonts w:hint="eastAsia" w:ascii="宋体" w:hAnsi="宋体" w:cs="宋体"/>
                <w:sz w:val="24"/>
                <w:szCs w:val="20"/>
              </w:rPr>
              <w:t xml:space="preserve">%（1－优惠率）</w:t>
            </w:r>
            <w:r>
              <w:rPr>
                <w:rFonts w:hint="eastAsia" w:ascii="宋体" w:hAnsi="宋体" w:cs="宋体"/>
                <w:sz w:val="24"/>
              </w:rPr>
            </w:r>
            <w:r/>
          </w:p>
        </w:tc>
      </w:tr>
      <w:tr>
        <w:trPr>
          <w:cantSplit/>
          <w:trHeight w:val="998"/>
        </w:trPr>
        <w:tc>
          <w:tcPr>
            <w:tcW w:w="2338" w:type="dxa"/>
            <w:vAlign w:val="center"/>
            <w:textDirection w:val="lrTb"/>
            <w:noWrap w:val="false"/>
          </w:tcPr>
          <w:p>
            <w:pPr>
              <w:pStyle w:val="671"/>
              <w:jc w:val="center"/>
              <w:rPr>
                <w:rFonts w:ascii="宋体" w:hAnsi="宋体" w:cs="宋体"/>
                <w:sz w:val="24"/>
                <w:szCs w:val="28"/>
              </w:rPr>
            </w:pPr>
            <w:r>
              <w:rPr>
                <w:rFonts w:hint="eastAsia" w:ascii="宋体" w:hAnsi="宋体" w:cs="宋体"/>
                <w:sz w:val="24"/>
                <w:szCs w:val="28"/>
              </w:rPr>
              <w:t xml:space="preserve">合同履约期限</w:t>
            </w:r>
            <w:r>
              <w:rPr>
                <w:rFonts w:ascii="宋体" w:hAnsi="宋体" w:cs="宋体"/>
                <w:sz w:val="24"/>
                <w:szCs w:val="28"/>
              </w:rPr>
            </w:r>
            <w:r/>
          </w:p>
        </w:tc>
        <w:tc>
          <w:tcPr>
            <w:tcW w:w="6613" w:type="dxa"/>
            <w:vAlign w:val="center"/>
            <w:textDirection w:val="lrTb"/>
            <w:noWrap w:val="false"/>
          </w:tcPr>
          <w:p>
            <w:pPr>
              <w:pStyle w:val="671"/>
              <w:rPr>
                <w:rFonts w:ascii="宋体" w:hAnsi="宋体" w:cs="宋体"/>
                <w:sz w:val="24"/>
                <w:szCs w:val="28"/>
              </w:rPr>
            </w:pPr>
            <w:r>
              <w:rPr>
                <w:rFonts w:ascii="宋体" w:hAnsi="宋体" w:cs="宋体"/>
                <w:sz w:val="24"/>
                <w:szCs w:val="28"/>
              </w:rPr>
            </w:r>
            <w:r/>
          </w:p>
        </w:tc>
      </w:tr>
      <w:tr>
        <w:trPr>
          <w:cantSplit/>
          <w:trHeight w:val="1026"/>
        </w:trPr>
        <w:tc>
          <w:tcPr>
            <w:tcW w:w="2338" w:type="dxa"/>
            <w:vAlign w:val="center"/>
            <w:textDirection w:val="lrTb"/>
            <w:noWrap w:val="false"/>
          </w:tcPr>
          <w:p>
            <w:pPr>
              <w:pStyle w:val="671"/>
              <w:jc w:val="center"/>
              <w:rPr>
                <w:rFonts w:hint="eastAsia" w:ascii="宋体" w:hAnsi="宋体" w:cs="宋体"/>
                <w:sz w:val="24"/>
                <w:szCs w:val="28"/>
              </w:rPr>
            </w:pPr>
            <w:r>
              <w:rPr>
                <w:rFonts w:hint="eastAsia" w:ascii="宋体" w:hAnsi="宋体" w:cs="宋体"/>
                <w:sz w:val="24"/>
              </w:rPr>
              <w:t xml:space="preserve">质量标准</w:t>
            </w:r>
            <w:r>
              <w:rPr>
                <w:rFonts w:hint="eastAsia" w:ascii="宋体" w:hAnsi="宋体" w:cs="宋体"/>
                <w:sz w:val="24"/>
                <w:szCs w:val="28"/>
              </w:rPr>
            </w:r>
            <w:r/>
          </w:p>
        </w:tc>
        <w:tc>
          <w:tcPr>
            <w:tcW w:w="6613" w:type="dxa"/>
            <w:vAlign w:val="center"/>
            <w:textDirection w:val="lrTb"/>
            <w:noWrap w:val="false"/>
          </w:tcPr>
          <w:p>
            <w:pPr>
              <w:pStyle w:val="671"/>
              <w:rPr>
                <w:rFonts w:ascii="宋体" w:hAnsi="宋体" w:cs="宋体"/>
                <w:sz w:val="24"/>
                <w:szCs w:val="28"/>
              </w:rPr>
            </w:pPr>
            <w:r>
              <w:rPr>
                <w:rFonts w:ascii="宋体" w:hAnsi="宋体" w:cs="宋体"/>
                <w:sz w:val="24"/>
                <w:szCs w:val="28"/>
              </w:rPr>
            </w:r>
            <w:r/>
          </w:p>
        </w:tc>
      </w:tr>
      <w:tr>
        <w:trPr>
          <w:cantSplit/>
          <w:trHeight w:val="1026"/>
        </w:trPr>
        <w:tc>
          <w:tcPr>
            <w:tcW w:w="2338"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项目负责人</w:t>
            </w:r>
            <w:r>
              <w:rPr>
                <w:rFonts w:ascii="宋体" w:hAnsi="宋体" w:cs="宋体"/>
                <w:sz w:val="24"/>
              </w:rPr>
            </w:r>
            <w:r/>
          </w:p>
        </w:tc>
        <w:tc>
          <w:tcPr>
            <w:tcW w:w="6613" w:type="dxa"/>
            <w:vAlign w:val="center"/>
            <w:textDirection w:val="lrTb"/>
            <w:noWrap w:val="false"/>
          </w:tcPr>
          <w:p>
            <w:pPr>
              <w:pStyle w:val="671"/>
              <w:rPr>
                <w:rFonts w:ascii="宋体" w:hAnsi="宋体" w:cs="宋体"/>
                <w:sz w:val="24"/>
                <w:szCs w:val="28"/>
              </w:rPr>
            </w:pPr>
            <w:r>
              <w:rPr>
                <w:rFonts w:ascii="宋体" w:hAnsi="宋体" w:cs="宋体"/>
                <w:sz w:val="24"/>
                <w:szCs w:val="28"/>
              </w:rPr>
            </w:r>
            <w:r/>
          </w:p>
        </w:tc>
      </w:tr>
    </w:tbl>
    <w:p>
      <w:pPr>
        <w:pStyle w:val="671"/>
        <w:jc w:val="right"/>
        <w:spacing w:line="360" w:lineRule="auto"/>
        <w:rPr>
          <w:rFonts w:ascii="宋体" w:hAnsi="宋体"/>
          <w:sz w:val="24"/>
        </w:rPr>
      </w:pPr>
      <w:r>
        <w:rPr>
          <w:rFonts w:hint="eastAsia" w:ascii="宋体" w:hAnsi="宋体"/>
          <w:sz w:val="24"/>
        </w:rPr>
        <w:t xml:space="preserve">日期：   年   月   日</w:t>
      </w:r>
      <w:r>
        <w:rPr>
          <w:rFonts w:ascii="宋体" w:hAnsi="宋体"/>
          <w:sz w:val="24"/>
        </w:rPr>
      </w:r>
      <w:r/>
    </w:p>
    <w:p>
      <w:pPr>
        <w:pStyle w:val="671"/>
        <w:spacing w:line="360" w:lineRule="auto"/>
        <w:rPr>
          <w:rFonts w:hint="eastAsia"/>
          <w:sz w:val="24"/>
        </w:rPr>
      </w:pPr>
      <w:r>
        <w:rPr>
          <w:rFonts w:hint="eastAsia" w:ascii="宋体" w:hAnsi="宋体" w:cs="宋体"/>
          <w:bCs/>
          <w:color w:val="000000"/>
          <w:sz w:val="24"/>
          <w:szCs w:val="22"/>
        </w:rPr>
        <w:t xml:space="preserve">注：</w:t>
      </w:r>
      <w:r>
        <w:rPr>
          <w:rFonts w:hint="eastAsia" w:ascii="宋体" w:hAnsi="宋体" w:cs="宋体"/>
          <w:bCs/>
          <w:color w:val="000000"/>
          <w:sz w:val="24"/>
          <w:szCs w:val="22"/>
        </w:rPr>
        <w:t xml:space="preserve">1.</w:t>
      </w:r>
      <w:r>
        <w:rPr>
          <w:rFonts w:hint="eastAsia"/>
          <w:sz w:val="24"/>
        </w:rPr>
        <w:t xml:space="preserve">本项目按优惠率报价，代理服务费的计取基数为对应标段的中标结算金额，供应商在测算投标优惠率时，应自行将代理服务费纳入成本考虑，采购人不另行支付该笔费用。</w:t>
      </w:r>
      <w:r>
        <w:rPr>
          <w:rFonts w:hint="eastAsia" w:ascii="宋体" w:hAnsi="宋体" w:cs="宋体"/>
          <w:bCs/>
          <w:color w:val="000000"/>
          <w:sz w:val="24"/>
          <w:szCs w:val="22"/>
        </w:rPr>
        <w:t xml:space="preserve">2.</w:t>
      </w:r>
      <w:r>
        <w:rPr>
          <w:rFonts w:hint="eastAsia" w:ascii="宋体" w:hAnsi="宋体" w:cs="宋体"/>
          <w:bCs/>
          <w:color w:val="000000"/>
          <w:sz w:val="24"/>
          <w:szCs w:val="22"/>
        </w:rPr>
        <w:t xml:space="preserve">评审时，</w:t>
      </w:r>
      <w:r>
        <w:rPr>
          <w:rFonts w:hint="eastAsia" w:ascii="宋体" w:hAnsi="宋体" w:cs="宋体"/>
          <w:bCs/>
          <w:color w:val="000000"/>
          <w:sz w:val="24"/>
          <w:szCs w:val="22"/>
        </w:rPr>
        <w:t xml:space="preserve">投标报价一律按</w:t>
      </w:r>
      <w:r>
        <w:rPr>
          <w:rFonts w:hint="eastAsia" w:ascii="宋体" w:hAnsi="宋体" w:cs="宋体"/>
          <w:bCs/>
          <w:color w:val="000000"/>
          <w:sz w:val="24"/>
          <w:szCs w:val="22"/>
          <w:u w:val="single"/>
        </w:rPr>
        <w:t xml:space="preserve">1－优惠率</w:t>
      </w:r>
      <w:r>
        <w:rPr>
          <w:rFonts w:hint="eastAsia" w:ascii="宋体" w:hAnsi="宋体" w:cs="宋体"/>
          <w:bCs/>
          <w:color w:val="000000"/>
          <w:sz w:val="24"/>
          <w:szCs w:val="22"/>
        </w:rPr>
        <w:t xml:space="preserve">计算。例如：投标供应商投标报价（优惠率）为10%，计算报价得分时，</w:t>
      </w:r>
      <w:r>
        <w:rPr>
          <w:rFonts w:hint="eastAsia" w:ascii="宋体" w:hAnsi="宋体" w:cs="宋体"/>
          <w:bCs/>
          <w:color w:val="000000"/>
          <w:sz w:val="24"/>
          <w:szCs w:val="22"/>
        </w:rPr>
        <w:t xml:space="preserve">按1－优惠率=1－10%=90%计算。</w:t>
      </w:r>
      <w:r>
        <w:rPr>
          <w:rFonts w:hint="eastAsia"/>
          <w:sz w:val="24"/>
        </w:rPr>
      </w:r>
      <w:r/>
    </w:p>
    <w:p>
      <w:pPr>
        <w:pStyle w:val="674"/>
        <w:jc w:val="center"/>
        <w:rPr>
          <w:rFonts w:hint="eastAsia" w:ascii="宋体" w:hAnsi="宋体" w:eastAsia="宋体" w:cs="宋体"/>
          <w:b w:val="0"/>
          <w:sz w:val="28"/>
          <w:szCs w:val="28"/>
        </w:rPr>
      </w:pPr>
      <w:r>
        <w:rPr>
          <w:rFonts w:hint="eastAsia" w:ascii="宋体" w:hAnsi="宋体" w:eastAsia="宋体" w:cs="宋体"/>
          <w:b w:val="0"/>
          <w:sz w:val="28"/>
          <w:szCs w:val="28"/>
        </w:rPr>
        <w:br w:type="page" w:clear="all"/>
        <w:t xml:space="preserve">（三）关于资格的声明函（格式）</w:t>
      </w:r>
      <w:r/>
    </w:p>
    <w:p>
      <w:pPr>
        <w:pStyle w:val="671"/>
        <w:jc w:val="center"/>
        <w:spacing w:line="360" w:lineRule="auto"/>
        <w:rPr>
          <w:rFonts w:hint="eastAsia" w:ascii="宋体" w:hAnsi="宋体" w:cs="宋体"/>
          <w:bCs/>
          <w:sz w:val="24"/>
        </w:rPr>
      </w:pPr>
      <w:r>
        <w:rPr>
          <w:rFonts w:hint="eastAsia" w:ascii="宋体" w:hAnsi="宋体" w:cs="宋体"/>
          <w:bCs/>
          <w:sz w:val="24"/>
        </w:rPr>
        <w:t xml:space="preserve">采购编号：</w:t>
      </w:r>
      <w:r/>
    </w:p>
    <w:p>
      <w:pPr>
        <w:pStyle w:val="671"/>
        <w:jc w:val="center"/>
        <w:spacing w:line="360" w:lineRule="auto"/>
        <w:rPr>
          <w:rFonts w:hint="eastAsia" w:ascii="宋体" w:hAnsi="宋体" w:cs="宋体"/>
          <w:bCs/>
          <w:sz w:val="24"/>
        </w:rPr>
      </w:pPr>
      <w:r>
        <w:rPr>
          <w:rFonts w:hint="eastAsia" w:ascii="宋体" w:hAnsi="宋体" w:cs="宋体"/>
          <w:bCs/>
          <w:sz w:val="24"/>
        </w:rPr>
        <w:t xml:space="preserve">日期：</w:t>
      </w:r>
      <w:r/>
    </w:p>
    <w:p>
      <w:pPr>
        <w:pStyle w:val="671"/>
        <w:jc w:val="center"/>
        <w:rPr>
          <w:rFonts w:hint="eastAsia" w:ascii="宋体" w:hAnsi="宋体" w:cs="宋体"/>
          <w:bCs/>
        </w:rPr>
      </w:pPr>
      <w:r>
        <w:rPr>
          <w:rFonts w:hint="eastAsia" w:ascii="宋体" w:hAnsi="宋体" w:cs="宋体"/>
          <w:bCs/>
        </w:rPr>
      </w:r>
      <w:r/>
    </w:p>
    <w:p>
      <w:pPr>
        <w:pStyle w:val="671"/>
        <w:spacing w:line="360" w:lineRule="auto"/>
        <w:rPr>
          <w:rFonts w:hint="eastAsia"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u w:val="single"/>
        </w:rPr>
        <w:t xml:space="preserve">无锡建设监理咨询有限公司</w:t>
      </w:r>
      <w:r>
        <w:rPr>
          <w:rFonts w:hint="eastAsia" w:ascii="宋体" w:hAnsi="宋体" w:cs="宋体"/>
          <w:bCs/>
          <w:sz w:val="24"/>
          <w:u w:val="single"/>
        </w:rPr>
        <w:t xml:space="preserve">： </w:t>
      </w:r>
      <w:r/>
    </w:p>
    <w:p>
      <w:pPr>
        <w:pStyle w:val="671"/>
        <w:ind w:firstLine="360"/>
        <w:spacing w:line="360" w:lineRule="auto"/>
        <w:rPr>
          <w:rFonts w:hint="eastAsia" w:ascii="宋体" w:hAnsi="宋体" w:cs="宋体"/>
          <w:bCs/>
          <w:sz w:val="24"/>
        </w:rPr>
      </w:pPr>
      <w:r>
        <w:rPr>
          <w:rFonts w:hint="eastAsia" w:ascii="宋体" w:hAnsi="宋体" w:cs="宋体"/>
          <w:bCs/>
          <w:sz w:val="24"/>
        </w:rPr>
        <w:t xml:space="preserve">我公司（单位）参加政府采购活动前三年内在经营活动中没有重大违法记录。</w:t>
      </w:r>
      <w:r/>
    </w:p>
    <w:p>
      <w:pPr>
        <w:pStyle w:val="715"/>
        <w:ind w:left="0" w:right="34" w:firstLine="403"/>
        <w:spacing w:line="360" w:lineRule="auto"/>
        <w:rPr>
          <w:rFonts w:hint="eastAsia" w:ascii="宋体" w:hAnsi="宋体" w:cs="宋体"/>
          <w:bCs/>
          <w:szCs w:val="24"/>
        </w:rPr>
      </w:pPr>
      <w:r>
        <w:rPr>
          <w:rFonts w:hint="eastAsia" w:ascii="宋体" w:hAnsi="宋体" w:cs="宋体"/>
          <w:bCs/>
          <w:szCs w:val="24"/>
        </w:rPr>
        <w:t xml:space="preserve">我公司（单位）愿针对本项目（采购编号：　　　　）进行报价，投标文件中所有关于报价资格的文件、证明、陈述均是真实的、准确的。若有违背，我公司（单位）      愿意承担由此而产生的一切后果。</w:t>
      </w:r>
      <w:r/>
    </w:p>
    <w:p>
      <w:pPr>
        <w:pStyle w:val="715"/>
        <w:ind w:left="0" w:right="34" w:firstLine="403"/>
        <w:spacing w:line="360" w:lineRule="auto"/>
        <w:rPr>
          <w:rFonts w:hint="eastAsia" w:ascii="宋体" w:hAnsi="宋体" w:cs="宋体"/>
          <w:bCs/>
          <w:szCs w:val="24"/>
        </w:rPr>
      </w:pPr>
      <w:r>
        <w:rPr>
          <w:rFonts w:hint="eastAsia" w:ascii="宋体" w:hAnsi="宋体" w:cs="宋体"/>
          <w:bCs/>
          <w:szCs w:val="24"/>
        </w:rPr>
      </w:r>
      <w:r/>
    </w:p>
    <w:p>
      <w:pPr>
        <w:pStyle w:val="715"/>
        <w:ind w:left="0" w:right="34" w:firstLine="403"/>
        <w:spacing w:line="360" w:lineRule="auto"/>
        <w:rPr>
          <w:rFonts w:hint="eastAsia" w:ascii="宋体" w:hAnsi="宋体" w:cs="宋体"/>
          <w:bCs/>
          <w:sz w:val="21"/>
        </w:rPr>
      </w:pPr>
      <w:r>
        <w:rPr>
          <w:rFonts w:hint="eastAsia" w:ascii="宋体" w:hAnsi="宋体" w:cs="宋体"/>
          <w:bCs/>
          <w:sz w:val="21"/>
        </w:rPr>
      </w:r>
      <w:r/>
    </w:p>
    <w:p>
      <w:pPr>
        <w:pStyle w:val="715"/>
        <w:ind w:left="0" w:right="34" w:firstLine="403"/>
        <w:spacing w:line="360" w:lineRule="auto"/>
        <w:rPr>
          <w:rFonts w:hint="eastAsia" w:ascii="宋体" w:hAnsi="宋体" w:cs="宋体"/>
          <w:bCs/>
          <w:sz w:val="21"/>
        </w:rPr>
      </w:pPr>
      <w:r>
        <w:rPr>
          <w:rFonts w:hint="eastAsia" w:ascii="宋体" w:hAnsi="宋体" w:cs="宋体"/>
          <w:bCs/>
          <w:sz w:val="21"/>
        </w:rPr>
      </w:r>
      <w:r/>
    </w:p>
    <w:p>
      <w:pPr>
        <w:pStyle w:val="671"/>
        <w:ind w:firstLine="480"/>
        <w:jc w:val="center"/>
        <w:spacing w:line="360" w:lineRule="auto"/>
        <w:rPr>
          <w:rFonts w:hint="eastAsia" w:ascii="宋体" w:hAnsi="宋体" w:cs="宋体"/>
          <w:bCs/>
          <w:sz w:val="24"/>
        </w:rPr>
      </w:pPr>
      <w:r>
        <w:rPr>
          <w:rFonts w:hint="eastAsia" w:ascii="宋体" w:hAnsi="宋体" w:cs="宋体"/>
          <w:bCs/>
          <w:sz w:val="24"/>
        </w:rPr>
        <w:t xml:space="preserve">投标人（盖章）：</w:t>
      </w:r>
      <w:r/>
    </w:p>
    <w:p>
      <w:pPr>
        <w:pStyle w:val="715"/>
        <w:ind w:left="0" w:right="34" w:firstLine="403"/>
        <w:spacing w:line="360" w:lineRule="auto"/>
        <w:rPr>
          <w:rFonts w:hint="eastAsia" w:ascii="宋体" w:hAnsi="宋体" w:cs="宋体"/>
          <w:bCs/>
          <w:sz w:val="21"/>
        </w:rPr>
      </w:pPr>
      <w:r>
        <w:rPr>
          <w:rFonts w:hint="eastAsia" w:ascii="宋体" w:hAnsi="宋体" w:cs="宋体"/>
          <w:bCs/>
        </w:rPr>
        <w:t xml:space="preserve">　　　　　　　　　　　法定代表人或法定代表人授权代表签字或盖章：</w:t>
      </w:r>
      <w:r>
        <w:rPr>
          <w:rFonts w:hint="eastAsia" w:ascii="宋体" w:hAnsi="宋体" w:cs="宋体"/>
          <w:bCs/>
          <w:sz w:val="21"/>
        </w:rPr>
      </w:r>
      <w:r/>
    </w:p>
    <w:p>
      <w:pPr>
        <w:pStyle w:val="715"/>
        <w:ind w:left="0" w:right="34" w:firstLine="403"/>
        <w:spacing w:line="360" w:lineRule="auto"/>
        <w:rPr>
          <w:rFonts w:hint="eastAsia" w:ascii="宋体" w:hAnsi="宋体" w:cs="宋体"/>
          <w:bCs/>
          <w:sz w:val="21"/>
        </w:rPr>
      </w:pPr>
      <w:r>
        <w:rPr>
          <w:rFonts w:hint="eastAsia" w:ascii="宋体" w:hAnsi="宋体" w:cs="宋体"/>
          <w:bCs/>
          <w:sz w:val="21"/>
        </w:rPr>
      </w:r>
      <w:r/>
    </w:p>
    <w:p>
      <w:pPr>
        <w:pStyle w:val="671"/>
        <w:ind w:firstLine="480"/>
        <w:spacing w:line="500" w:lineRule="exact"/>
        <w:rPr>
          <w:rFonts w:hint="eastAsia" w:ascii="宋体" w:hAnsi="宋体" w:cs="宋体"/>
          <w:bCs/>
          <w:sz w:val="24"/>
        </w:rPr>
      </w:pPr>
      <w:r>
        <w:rPr>
          <w:rFonts w:hint="eastAsia" w:ascii="宋体" w:hAnsi="宋体" w:cs="宋体"/>
          <w:bCs/>
          <w:sz w:val="24"/>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4"/>
        <w:jc w:val="center"/>
        <w:rPr>
          <w:rFonts w:hint="eastAsia" w:ascii="宋体" w:hAnsi="宋体" w:eastAsia="宋体" w:cs="宋体"/>
          <w:b w:val="0"/>
          <w:sz w:val="28"/>
          <w:szCs w:val="28"/>
        </w:rPr>
      </w:pPr>
      <w:r>
        <w:rPr>
          <w:rFonts w:hint="eastAsia" w:ascii="宋体" w:hAnsi="宋体" w:eastAsia="宋体" w:cs="宋体"/>
          <w:b w:val="0"/>
        </w:rPr>
        <w:br w:type="page" w:clear="all"/>
      </w:r>
      <w:r>
        <w:rPr>
          <w:rFonts w:hint="eastAsia" w:ascii="宋体" w:hAnsi="宋体" w:eastAsia="宋体" w:cs="宋体"/>
          <w:b w:val="0"/>
          <w:sz w:val="28"/>
          <w:szCs w:val="28"/>
        </w:rPr>
        <w:t xml:space="preserve">（四）承诺书（格式）：</w:t>
      </w:r>
      <w:r/>
    </w:p>
    <w:p>
      <w:pPr>
        <w:pStyle w:val="671"/>
        <w:rPr>
          <w:rFonts w:hint="eastAsia" w:ascii="宋体" w:hAnsi="宋体" w:cs="宋体"/>
          <w:bCs/>
          <w:sz w:val="28"/>
          <w:szCs w:val="28"/>
        </w:rPr>
        <w:outlineLvl w:val="0"/>
      </w:pPr>
      <w:r>
        <w:rPr>
          <w:rFonts w:hint="eastAsia" w:ascii="宋体" w:hAnsi="宋体" w:cs="宋体"/>
          <w:bCs/>
          <w:sz w:val="28"/>
          <w:szCs w:val="28"/>
        </w:rPr>
      </w:r>
      <w:r/>
    </w:p>
    <w:p>
      <w:pPr>
        <w:pStyle w:val="671"/>
        <w:jc w:val="center"/>
        <w:rPr>
          <w:rFonts w:hint="eastAsia" w:ascii="宋体" w:hAnsi="宋体" w:cs="宋体"/>
          <w:bCs/>
          <w:sz w:val="28"/>
          <w:szCs w:val="28"/>
        </w:rPr>
      </w:pPr>
      <w:r>
        <w:rPr>
          <w:rFonts w:hint="eastAsia" w:ascii="宋体" w:hAnsi="宋体" w:cs="宋体"/>
          <w:bCs/>
          <w:sz w:val="28"/>
          <w:szCs w:val="28"/>
        </w:rPr>
      </w:r>
      <w:r/>
    </w:p>
    <w:p>
      <w:pPr>
        <w:pStyle w:val="671"/>
        <w:spacing w:line="480" w:lineRule="auto"/>
        <w:rPr>
          <w:rFonts w:hint="eastAsia" w:ascii="宋体" w:hAnsi="宋体" w:cs="宋体"/>
          <w:sz w:val="24"/>
        </w:rPr>
      </w:pPr>
      <w:r>
        <w:rPr>
          <w:rFonts w:hint="eastAsia" w:ascii="宋体" w:hAnsi="宋体" w:cs="宋体"/>
          <w:sz w:val="24"/>
          <w:u w:val="single"/>
        </w:rPr>
        <w:t xml:space="preserve">      （投标供应商名称）           </w:t>
      </w:r>
      <w:r>
        <w:rPr>
          <w:rFonts w:hint="eastAsia" w:ascii="宋体" w:hAnsi="宋体" w:cs="宋体"/>
          <w:sz w:val="24"/>
        </w:rPr>
        <w:t xml:space="preserve">在此承诺：</w:t>
      </w:r>
      <w:r/>
    </w:p>
    <w:p>
      <w:pPr>
        <w:pStyle w:val="671"/>
        <w:ind w:firstLine="480"/>
        <w:spacing w:line="480" w:lineRule="auto"/>
        <w:rPr>
          <w:rFonts w:hint="eastAsia" w:ascii="宋体" w:hAnsi="宋体" w:cs="宋体"/>
          <w:sz w:val="24"/>
        </w:rPr>
      </w:pPr>
      <w:r>
        <w:rPr>
          <w:rFonts w:hint="eastAsia"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sz w:val="24"/>
        </w:rPr>
        <w:t xml:space="preserve">本公司（单位）</w:t>
      </w:r>
      <w:r>
        <w:rPr>
          <w:rFonts w:hint="eastAsia" w:ascii="宋体" w:hAnsi="宋体"/>
          <w:bCs/>
          <w:sz w:val="24"/>
        </w:rPr>
        <w:t xml:space="preserve">对本项目所提供的服务符合采购文件要求；</w:t>
      </w:r>
      <w:r>
        <w:rPr>
          <w:rFonts w:ascii="宋体" w:hAnsi="宋体" w:cs="宋体"/>
          <w:sz w:val="24"/>
        </w:rPr>
      </w:r>
      <w:r/>
    </w:p>
    <w:p>
      <w:pPr>
        <w:pStyle w:val="671"/>
        <w:ind w:firstLine="465"/>
        <w:spacing w:line="360" w:lineRule="auto"/>
        <w:tabs>
          <w:tab w:val="left" w:pos="945" w:leader="none"/>
        </w:tabs>
        <w:rPr>
          <w:rFonts w:ascii="宋体" w:hAnsi="宋体" w:cs="宋体"/>
          <w:sz w:val="24"/>
        </w:rPr>
      </w:pPr>
      <w:r>
        <w:rPr>
          <w:rFonts w:hint="eastAsia" w:ascii="宋体" w:hAnsi="宋体" w:cs="宋体"/>
          <w:sz w:val="24"/>
        </w:rPr>
        <w:t xml:space="preserve">2、</w:t>
      </w:r>
      <w:r>
        <w:rPr>
          <w:rFonts w:hint="eastAsia" w:ascii="宋体" w:hAnsi="宋体"/>
          <w:sz w:val="24"/>
        </w:rPr>
        <w:t xml:space="preserve">本公司（单位）</w:t>
      </w:r>
      <w:r>
        <w:rPr>
          <w:rFonts w:hint="eastAsia" w:ascii="宋体" w:hAnsi="宋体"/>
          <w:bCs/>
          <w:sz w:val="24"/>
        </w:rPr>
        <w:t xml:space="preserve">具备履行合同所必需的人员、设备和专业技术能力；</w:t>
      </w:r>
      <w:r>
        <w:rPr>
          <w:rFonts w:ascii="宋体" w:hAnsi="宋体" w:cs="宋体"/>
          <w:sz w:val="24"/>
        </w:rPr>
      </w:r>
      <w:r/>
    </w:p>
    <w:p>
      <w:pPr>
        <w:pStyle w:val="671"/>
        <w:ind w:firstLine="480"/>
        <w:spacing w:line="360" w:lineRule="auto"/>
        <w:rPr>
          <w:rFonts w:hint="eastAsia" w:ascii="宋体" w:hAnsi="宋体"/>
          <w:bCs/>
          <w:sz w:val="24"/>
        </w:rPr>
      </w:pPr>
      <w:r>
        <w:rPr>
          <w:rFonts w:hint="eastAsia" w:ascii="宋体" w:hAnsi="宋体" w:cs="宋体"/>
          <w:sz w:val="24"/>
        </w:rPr>
        <w:t xml:space="preserve">3、</w:t>
      </w:r>
      <w:r>
        <w:rPr>
          <w:rFonts w:hint="eastAsia" w:ascii="宋体" w:hAnsi="宋体"/>
          <w:sz w:val="24"/>
        </w:rPr>
        <w:t xml:space="preserve">本公司未被“</w:t>
      </w:r>
      <w:r>
        <w:rPr>
          <w:rFonts w:hint="eastAsia" w:ascii="宋体" w:hAnsi="宋体"/>
          <w:bCs/>
          <w:sz w:val="24"/>
        </w:rPr>
        <w:t xml:space="preserve">信用中国</w:t>
      </w:r>
      <w:r>
        <w:rPr>
          <w:rFonts w:hint="eastAsia" w:ascii="宋体" w:hAnsi="宋体"/>
          <w:sz w:val="24"/>
        </w:rPr>
        <w:t xml:space="preserve">”</w:t>
      </w:r>
      <w:r>
        <w:rPr>
          <w:rFonts w:hint="eastAsia" w:ascii="宋体" w:hAnsi="宋体"/>
          <w:bCs/>
          <w:sz w:val="24"/>
        </w:rPr>
        <w:t xml:space="preserve">网站（</w:t>
      </w:r>
      <w:r>
        <w:fldChar w:fldCharType="begin"/>
      </w:r>
      <w:r>
        <w:instrText xml:space="preserve">HYPERLINK "http://www.creditchina.gov.cn"</w:instrText>
      </w:r>
      <w:r>
        <w:fldChar w:fldCharType="separate"/>
      </w:r>
      <w:r>
        <w:rPr>
          <w:rStyle w:val="770"/>
          <w:rFonts w:hint="eastAsia" w:ascii="宋体" w:hAnsi="宋体"/>
          <w:bCs/>
          <w:color w:val="000000"/>
          <w:sz w:val="24"/>
        </w:rPr>
        <w:t xml:space="preserve">www.creditchina.gov.cn</w:t>
      </w:r>
      <w:r>
        <w:fldChar w:fldCharType="end"/>
      </w:r>
      <w:r>
        <w:rPr>
          <w:rFonts w:hint="eastAsia" w:ascii="宋体" w:hAnsi="宋体"/>
          <w:bCs/>
          <w:sz w:val="24"/>
        </w:rPr>
        <w:t xml:space="preserve">）、</w:t>
      </w:r>
      <w:r>
        <w:rPr>
          <w:rFonts w:hint="eastAsia" w:ascii="宋体" w:hAnsi="宋体"/>
          <w:sz w:val="24"/>
        </w:rPr>
        <w:t xml:space="preserve">中国政府采购网（www.ccgp.gov.cn）列入失信被执行人、重大税收违法案件当事人名单、政府采购严重违法失信行为记录名单</w:t>
      </w:r>
      <w:r>
        <w:rPr>
          <w:rFonts w:hint="eastAsia" w:ascii="宋体" w:hAnsi="宋体"/>
          <w:bCs/>
          <w:sz w:val="24"/>
        </w:rPr>
        <w:t xml:space="preserve">。</w:t>
      </w:r>
      <w:r/>
    </w:p>
    <w:p>
      <w:pPr>
        <w:pStyle w:val="671"/>
        <w:ind w:firstLine="480"/>
        <w:spacing w:line="480" w:lineRule="auto"/>
        <w:rPr>
          <w:rFonts w:ascii="宋体" w:hAnsi="宋体"/>
          <w:bCs/>
          <w:sz w:val="24"/>
        </w:rPr>
      </w:pPr>
      <w:r>
        <w:rPr>
          <w:rFonts w:hint="eastAsia" w:ascii="宋体" w:hAnsi="宋体"/>
          <w:bCs/>
          <w:sz w:val="24"/>
        </w:rPr>
        <w:t xml:space="preserve">如违</w:t>
      </w:r>
      <w:r>
        <w:rPr>
          <w:rFonts w:hint="eastAsia" w:ascii="宋体" w:hAnsi="宋体"/>
          <w:bCs/>
          <w:sz w:val="24"/>
        </w:rPr>
        <w:t xml:space="preserve">背上述承诺，本公司</w:t>
      </w:r>
      <w:r>
        <w:rPr>
          <w:rFonts w:hint="eastAsia" w:ascii="宋体" w:hAnsi="宋体"/>
          <w:sz w:val="24"/>
        </w:rPr>
        <w:t xml:space="preserve">（单位）</w:t>
      </w:r>
      <w:r>
        <w:rPr>
          <w:rFonts w:hint="eastAsia" w:ascii="宋体" w:hAnsi="宋体"/>
          <w:bCs/>
          <w:sz w:val="24"/>
        </w:rPr>
        <w:t xml:space="preserve">将承担一切法律责任。</w:t>
      </w:r>
      <w:r>
        <w:rPr>
          <w:rFonts w:ascii="宋体" w:hAnsi="宋体"/>
          <w:bCs/>
          <w:sz w:val="24"/>
        </w:rPr>
      </w:r>
      <w:r/>
    </w:p>
    <w:p>
      <w:pPr>
        <w:pStyle w:val="671"/>
        <w:ind w:firstLine="480"/>
        <w:spacing w:before="240" w:line="360" w:lineRule="auto"/>
        <w:rPr>
          <w:rFonts w:hint="eastAsia" w:ascii="宋体" w:hAnsi="宋体" w:cs="宋体"/>
          <w:sz w:val="24"/>
        </w:rPr>
      </w:pPr>
      <w:r>
        <w:rPr>
          <w:rFonts w:hint="eastAsia" w:ascii="宋体" w:hAnsi="宋体" w:cs="宋体"/>
          <w:sz w:val="24"/>
        </w:rPr>
      </w:r>
      <w:r/>
    </w:p>
    <w:p>
      <w:pPr>
        <w:pStyle w:val="773"/>
        <w:ind w:firstLine="420"/>
        <w:rPr>
          <w:rFonts w:hint="eastAsia"/>
        </w:rPr>
      </w:pPr>
      <w:r>
        <w:rPr>
          <w:rFonts w:hint="eastAsia"/>
        </w:rPr>
      </w:r>
      <w:r/>
    </w:p>
    <w:p>
      <w:pPr>
        <w:pStyle w:val="671"/>
        <w:spacing w:line="480" w:lineRule="auto"/>
        <w:rPr>
          <w:rFonts w:hint="eastAsia" w:ascii="宋体" w:hAnsi="宋体" w:cs="宋体"/>
          <w:sz w:val="24"/>
        </w:rPr>
      </w:pPr>
      <w:r>
        <w:rPr>
          <w:rFonts w:hint="eastAsia" w:ascii="宋体" w:hAnsi="宋体" w:cs="宋体"/>
          <w:sz w:val="24"/>
        </w:rPr>
      </w:r>
      <w:r/>
    </w:p>
    <w:p>
      <w:pPr>
        <w:pStyle w:val="671"/>
        <w:ind w:firstLine="5400"/>
        <w:spacing w:line="480" w:lineRule="auto"/>
        <w:rPr>
          <w:rFonts w:hint="eastAsia" w:ascii="宋体" w:hAnsi="宋体" w:cs="宋体"/>
          <w:bCs/>
          <w:sz w:val="24"/>
        </w:rPr>
      </w:pPr>
      <w:r>
        <w:rPr>
          <w:rFonts w:hint="eastAsia" w:ascii="宋体" w:hAnsi="宋体" w:cs="宋体"/>
          <w:bCs/>
          <w:sz w:val="24"/>
        </w:rPr>
      </w:r>
      <w:r/>
    </w:p>
    <w:p>
      <w:pPr>
        <w:pStyle w:val="671"/>
        <w:ind w:firstLine="2880"/>
        <w:spacing w:line="480" w:lineRule="auto"/>
        <w:rPr>
          <w:rFonts w:hint="eastAsia" w:ascii="宋体" w:hAnsi="宋体" w:cs="宋体"/>
          <w:bCs/>
          <w:sz w:val="24"/>
        </w:rPr>
      </w:pPr>
      <w:r>
        <w:rPr>
          <w:rFonts w:hint="eastAsia" w:ascii="宋体" w:hAnsi="宋体" w:cs="宋体"/>
          <w:bCs/>
          <w:sz w:val="24"/>
        </w:rPr>
        <w:t xml:space="preserve">投标供应商（盖章）：</w:t>
      </w:r>
      <w:r/>
    </w:p>
    <w:p>
      <w:pPr>
        <w:pStyle w:val="671"/>
        <w:ind w:right="960"/>
        <w:jc w:val="center"/>
        <w:rPr>
          <w:rFonts w:hint="eastAsia" w:ascii="宋体" w:hAnsi="宋体" w:cs="宋体"/>
          <w:bCs/>
          <w:sz w:val="24"/>
        </w:rPr>
        <w:outlineLvl w:val="0"/>
      </w:pPr>
      <w:r>
        <w:rPr>
          <w:rFonts w:hint="eastAsia" w:ascii="宋体" w:hAnsi="宋体" w:cs="宋体"/>
          <w:sz w:val="24"/>
        </w:rPr>
        <w:t xml:space="preserve">法定代表人或授权代表</w:t>
      </w:r>
      <w:r>
        <w:rPr>
          <w:rFonts w:hint="eastAsia" w:ascii="宋体" w:hAnsi="宋体" w:cs="宋体"/>
          <w:bCs/>
          <w:sz w:val="24"/>
        </w:rPr>
        <w:t xml:space="preserve">签字或盖章：</w:t>
      </w:r>
      <w:r/>
    </w:p>
    <w:p>
      <w:pPr>
        <w:pStyle w:val="671"/>
        <w:rPr>
          <w:rFonts w:hint="eastAsia" w:ascii="宋体" w:hAnsi="宋体" w:cs="宋体"/>
          <w:bCs/>
          <w:sz w:val="24"/>
        </w:rPr>
        <w:outlineLvl w:val="0"/>
      </w:pPr>
      <w:r>
        <w:rPr>
          <w:rFonts w:hint="eastAsia" w:ascii="宋体" w:hAnsi="宋体" w:cs="宋体"/>
          <w:bCs/>
          <w:sz w:val="24"/>
        </w:rPr>
      </w:r>
      <w:r/>
    </w:p>
    <w:p>
      <w:pPr>
        <w:pStyle w:val="671"/>
        <w:rPr>
          <w:rFonts w:hint="eastAsia" w:ascii="宋体" w:hAnsi="宋体" w:cs="宋体"/>
          <w:bCs/>
          <w:sz w:val="24"/>
        </w:rPr>
        <w:outlineLvl w:val="0"/>
      </w:pPr>
      <w:r>
        <w:rPr>
          <w:rFonts w:hint="eastAsia" w:ascii="宋体" w:hAnsi="宋体" w:cs="宋体"/>
          <w:bCs/>
          <w:sz w:val="24"/>
        </w:rPr>
      </w:r>
      <w:r/>
    </w:p>
    <w:p>
      <w:pPr>
        <w:pStyle w:val="674"/>
        <w:jc w:val="center"/>
        <w:rPr>
          <w:rFonts w:hint="eastAsia" w:ascii="宋体" w:hAnsi="宋体" w:eastAsia="宋体" w:cs="宋体"/>
          <w:b w:val="0"/>
          <w:sz w:val="28"/>
          <w:szCs w:val="28"/>
        </w:rPr>
      </w:pPr>
      <w:r>
        <w:rPr>
          <w:rFonts w:hint="eastAsia" w:ascii="宋体" w:hAnsi="宋体" w:eastAsia="宋体" w:cs="宋体"/>
          <w:b w:val="0"/>
          <w:sz w:val="28"/>
          <w:szCs w:val="28"/>
        </w:rPr>
        <w:br w:type="page" w:clear="all"/>
        <w:t xml:space="preserve">（五）投标供应商简介和经营情况说明</w:t>
      </w:r>
      <w:r/>
    </w:p>
    <w:p>
      <w:pPr>
        <w:pStyle w:val="671"/>
        <w:jc w:val="center"/>
        <w:spacing w:line="460" w:lineRule="exact"/>
        <w:rPr>
          <w:rFonts w:hint="eastAsia" w:ascii="宋体" w:hAnsi="宋体" w:cs="宋体"/>
          <w:bCs/>
          <w:sz w:val="24"/>
        </w:rPr>
      </w:pPr>
      <w:r>
        <w:rPr>
          <w:rFonts w:hint="eastAsia" w:ascii="宋体" w:hAnsi="宋体" w:cs="宋体"/>
          <w:bCs/>
          <w:sz w:val="24"/>
        </w:rPr>
        <w:t xml:space="preserve">（内容写不完的栏目可相应扩展）</w:t>
      </w:r>
      <w:r/>
    </w:p>
    <w:p>
      <w:pPr>
        <w:pStyle w:val="695"/>
        <w:ind w:firstLine="480"/>
        <w:rPr>
          <w:rFonts w:hint="eastAsia" w:ascii="宋体" w:hAnsi="宋体" w:cs="宋体"/>
          <w:bCs/>
          <w:sz w:val="24"/>
        </w:rPr>
      </w:pPr>
      <w:r>
        <w:rPr>
          <w:rFonts w:hint="eastAsia" w:ascii="宋体" w:hAnsi="宋体" w:cs="宋体"/>
          <w:bCs/>
          <w:sz w:val="24"/>
        </w:rPr>
        <w:t xml:space="preserve">投标供应商情况表1</w:t>
      </w:r>
      <w:r/>
    </w:p>
    <w:p>
      <w:pPr>
        <w:pStyle w:val="695"/>
        <w:ind w:firstLine="480"/>
        <w:rPr>
          <w:rFonts w:hint="eastAsia" w:ascii="宋体" w:hAnsi="宋体" w:cs="宋体"/>
          <w:bCs/>
          <w:sz w:val="24"/>
        </w:rPr>
      </w:pPr>
      <w:r>
        <w:rPr>
          <w:rFonts w:hint="eastAsia" w:ascii="宋体" w:hAnsi="宋体" w:cs="宋体"/>
          <w:bCs/>
          <w:sz w:val="24"/>
        </w:rPr>
        <w:t xml:space="preserve">单位名称（盖章）</w:t>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法定代表人</w:t>
            </w:r>
            <w:r/>
          </w:p>
        </w:tc>
        <w:tc>
          <w:tcPr>
            <w:gridSpan w:val="2"/>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企业地址</w:t>
            </w:r>
            <w:r/>
          </w:p>
        </w:tc>
        <w:tc>
          <w:tcPr>
            <w:gridSpan w:val="2"/>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840"/>
              <w:spacing w:line="400" w:lineRule="exact"/>
              <w:rPr>
                <w:rFonts w:hint="eastAsia" w:ascii="宋体" w:hAnsi="宋体" w:cs="宋体"/>
                <w:bCs/>
                <w:sz w:val="24"/>
              </w:rPr>
            </w:pPr>
            <w:r>
              <w:rPr>
                <w:rFonts w:hint="eastAsia" w:ascii="宋体" w:hAnsi="宋体" w:cs="宋体"/>
                <w:bCs/>
                <w:sz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职工人数</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其中：</w:t>
            </w:r>
            <w:r/>
          </w:p>
          <w:p>
            <w:pPr>
              <w:pStyle w:val="695"/>
              <w:ind w:left="959" w:hanging="480"/>
              <w:spacing w:line="400" w:lineRule="exact"/>
              <w:rPr>
                <w:rFonts w:hint="eastAsia" w:ascii="宋体" w:hAnsi="宋体" w:cs="宋体"/>
                <w:bCs/>
                <w:sz w:val="24"/>
              </w:rPr>
            </w:pPr>
            <w:r>
              <w:rPr>
                <w:rFonts w:hint="eastAsia" w:ascii="宋体" w:hAnsi="宋体" w:cs="宋体"/>
                <w:bCs/>
                <w:sz w:val="24"/>
              </w:rPr>
              <w:t xml:space="preserve">中级职称</w:t>
            </w:r>
            <w:r>
              <w:rPr>
                <w:rFonts w:hint="eastAsia" w:ascii="宋体" w:hAnsi="宋体" w:cs="宋体"/>
                <w:bCs/>
                <w:sz w:val="24"/>
                <w:u w:val="single"/>
              </w:rPr>
              <w:t xml:space="preserve">    </w:t>
            </w:r>
            <w:r>
              <w:rPr>
                <w:rFonts w:hint="eastAsia" w:ascii="宋体" w:hAnsi="宋体" w:cs="宋体"/>
                <w:bCs/>
                <w:sz w:val="24"/>
              </w:rPr>
              <w:t xml:space="preserve">人数、</w:t>
            </w:r>
            <w:r/>
          </w:p>
          <w:p>
            <w:pPr>
              <w:pStyle w:val="695"/>
              <w:ind w:left="959" w:hanging="480"/>
              <w:spacing w:line="400" w:lineRule="exact"/>
              <w:rPr>
                <w:rFonts w:hint="eastAsia" w:ascii="宋体" w:hAnsi="宋体" w:cs="宋体"/>
                <w:bCs/>
                <w:sz w:val="24"/>
              </w:rPr>
            </w:pPr>
            <w:r>
              <w:rPr>
                <w:rFonts w:hint="eastAsia" w:ascii="宋体" w:hAnsi="宋体" w:cs="宋体"/>
                <w:bCs/>
                <w:sz w:val="24"/>
              </w:rPr>
              <w:t xml:space="preserve">高级职称</w:t>
            </w:r>
            <w:r>
              <w:rPr>
                <w:rFonts w:hint="eastAsia" w:ascii="宋体" w:hAnsi="宋体" w:cs="宋体"/>
                <w:bCs/>
                <w:sz w:val="24"/>
                <w:u w:val="single"/>
              </w:rPr>
              <w:t xml:space="preserve">     </w:t>
            </w:r>
            <w:r>
              <w:rPr>
                <w:rFonts w:hint="eastAsia" w:ascii="宋体" w:hAnsi="宋体" w:cs="宋体"/>
                <w:bCs/>
                <w:sz w:val="24"/>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0"/>
              <w:spacing w:line="400" w:lineRule="exact"/>
              <w:rPr>
                <w:rFonts w:hint="eastAsia" w:ascii="宋体" w:hAnsi="宋体" w:cs="宋体"/>
                <w:bCs/>
                <w:sz w:val="24"/>
              </w:rPr>
            </w:pPr>
            <w:r>
              <w:rPr>
                <w:rFonts w:hint="eastAsia" w:ascii="宋体" w:hAnsi="宋体" w:cs="宋体"/>
                <w:bCs/>
                <w:sz w:val="24"/>
              </w:rPr>
              <w:t xml:space="preserve">2024年12月资产总额</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695"/>
              <w:ind w:firstLine="0"/>
              <w:spacing w:line="400" w:lineRule="exact"/>
              <w:rPr>
                <w:rFonts w:hint="eastAsia" w:ascii="宋体" w:hAnsi="宋体" w:cs="宋体"/>
                <w:bCs/>
                <w:sz w:val="24"/>
              </w:rPr>
            </w:pPr>
            <w:r>
              <w:rPr>
                <w:rFonts w:hint="eastAsia" w:ascii="宋体" w:hAnsi="宋体" w:cs="宋体"/>
                <w:bCs/>
                <w:sz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         万元</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0"/>
              <w:spacing w:line="400" w:lineRule="exact"/>
              <w:rPr>
                <w:rFonts w:hint="eastAsia" w:ascii="宋体" w:hAnsi="宋体" w:cs="宋体"/>
                <w:bCs/>
                <w:sz w:val="24"/>
              </w:rPr>
            </w:pPr>
            <w:r>
              <w:rPr>
                <w:rFonts w:hint="eastAsia" w:ascii="宋体" w:hAnsi="宋体" w:cs="宋体"/>
                <w:bCs/>
                <w:sz w:val="24"/>
              </w:rPr>
              <w:t xml:space="preserve">2024年12月股东权益</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695"/>
              <w:ind w:firstLine="0"/>
              <w:spacing w:line="400" w:lineRule="exact"/>
              <w:rPr>
                <w:rFonts w:hint="eastAsia" w:ascii="宋体" w:hAnsi="宋体" w:cs="宋体"/>
                <w:bCs/>
                <w:sz w:val="24"/>
              </w:rPr>
            </w:pPr>
            <w:r>
              <w:rPr>
                <w:rFonts w:hint="eastAsia" w:ascii="宋体" w:hAnsi="宋体" w:cs="宋体"/>
                <w:bCs/>
                <w:sz w:val="24"/>
              </w:rPr>
              <w:t xml:space="preserve">2024年业务收入</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         万元</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2024年实现利润</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695"/>
              <w:ind w:firstLine="1320"/>
              <w:spacing w:line="400" w:lineRule="exact"/>
              <w:rPr>
                <w:rFonts w:hint="eastAsia" w:ascii="宋体" w:hAnsi="宋体" w:cs="宋体"/>
                <w:bCs/>
                <w:sz w:val="24"/>
              </w:rPr>
            </w:pPr>
            <w:r>
              <w:rPr>
                <w:rFonts w:hint="eastAsia" w:ascii="宋体" w:hAnsi="宋体" w:cs="宋体"/>
                <w:bCs/>
                <w:sz w:val="24"/>
              </w:rPr>
              <w:t xml:space="preserve">万元</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办公面积</w:t>
            </w:r>
            <w:r/>
          </w:p>
          <w:p>
            <w:pPr>
              <w:pStyle w:val="695"/>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     平方米</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其中：</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0"/>
              <w:spacing w:line="400" w:lineRule="exact"/>
              <w:rPr>
                <w:rFonts w:hint="eastAsia" w:ascii="宋体" w:hAnsi="宋体" w:cs="宋体"/>
                <w:bCs/>
                <w:sz w:val="24"/>
              </w:rPr>
            </w:pPr>
            <w:r>
              <w:rPr>
                <w:rFonts w:hint="eastAsia" w:ascii="宋体" w:hAnsi="宋体" w:cs="宋体"/>
                <w:bCs/>
                <w:sz w:val="24"/>
              </w:rPr>
              <w:t xml:space="preserve">自有面积    平方米</w:t>
            </w:r>
            <w:r/>
          </w:p>
          <w:p>
            <w:pPr>
              <w:pStyle w:val="695"/>
              <w:ind w:firstLine="0"/>
              <w:spacing w:line="400" w:lineRule="exact"/>
              <w:rPr>
                <w:rFonts w:hint="eastAsia" w:ascii="宋体" w:hAnsi="宋体" w:cs="宋体"/>
                <w:bCs/>
                <w:sz w:val="24"/>
              </w:rPr>
            </w:pPr>
            <w:r>
              <w:rPr>
                <w:rFonts w:hint="eastAsia" w:ascii="宋体" w:hAnsi="宋体" w:cs="宋体"/>
                <w:bCs/>
                <w:sz w:val="24"/>
              </w:rPr>
              <w:t xml:space="preserve">承租面积    平方米</w:t>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近三年来完成或正在履行的重大合同情况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近三年来受行业主管部门考核评价及业主评价意见</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最近3年内有无因违纪或是其他原因被投诉或起诉的情况及说明</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71"/>
              <w:ind w:firstLine="480"/>
              <w:spacing w:line="360" w:lineRule="auto"/>
              <w:rPr>
                <w:rFonts w:hint="eastAsia" w:ascii="宋体" w:hAnsi="宋体" w:cs="宋体"/>
                <w:bCs/>
                <w:sz w:val="24"/>
              </w:rPr>
            </w:pPr>
            <w:r>
              <w:rPr>
                <w:rFonts w:hint="eastAsia" w:ascii="宋体" w:hAnsi="宋体" w:cs="宋体"/>
                <w:bCs/>
                <w:sz w:val="24"/>
              </w:rPr>
            </w:r>
            <w:r/>
          </w:p>
        </w:tc>
      </w:tr>
      <w:tr>
        <w:trPr>
          <w:trHeight w:val="447"/>
        </w:trPr>
        <w:tc>
          <w:tcPr>
            <w:gridSpan w:val="2"/>
            <w:tcBorders>
              <w:top w:val="single" w:color="000000" w:sz="6" w:space="0"/>
              <w:left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其他需要说明的情况</w:t>
            </w:r>
            <w:r/>
          </w:p>
        </w:tc>
        <w:tc>
          <w:tcPr>
            <w:gridSpan w:val="3"/>
            <w:tcBorders>
              <w:top w:val="single" w:color="000000" w:sz="6" w:space="0"/>
              <w:left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bl>
    <w:p>
      <w:pPr>
        <w:pStyle w:val="671"/>
        <w:rPr>
          <w:rFonts w:hint="eastAsia" w:ascii="宋体" w:hAnsi="宋体" w:cs="宋体"/>
          <w:bCs/>
          <w:sz w:val="24"/>
        </w:rPr>
      </w:pPr>
      <w:r>
        <w:rPr>
          <w:rFonts w:hint="eastAsia" w:ascii="宋体" w:hAnsi="宋体" w:cs="宋体"/>
          <w:bCs/>
          <w:sz w:val="24"/>
        </w:rPr>
      </w:r>
      <w:r/>
    </w:p>
    <w:p>
      <w:pPr>
        <w:pStyle w:val="671"/>
        <w:rPr>
          <w:rFonts w:hint="eastAsia" w:ascii="宋体" w:hAnsi="宋体" w:cs="宋体"/>
          <w:bCs/>
          <w:sz w:val="24"/>
        </w:rPr>
      </w:pPr>
      <w:r>
        <w:rPr>
          <w:rFonts w:hint="eastAsia" w:ascii="宋体" w:hAnsi="宋体" w:cs="宋体"/>
          <w:bCs/>
          <w:sz w:val="24"/>
        </w:rPr>
        <w:t xml:space="preserve">法定代表人或授权代表签字：</w:t>
      </w:r>
      <w:r/>
    </w:p>
    <w:p>
      <w:pPr>
        <w:pStyle w:val="671"/>
        <w:jc w:val="center"/>
        <w:rPr>
          <w:rFonts w:hint="eastAsia" w:ascii="宋体" w:hAnsi="宋体" w:cs="宋体"/>
          <w:bCs/>
          <w:sz w:val="24"/>
        </w:rPr>
      </w:pPr>
      <w:r>
        <w:rPr>
          <w:rFonts w:hint="eastAsia" w:ascii="宋体" w:hAnsi="宋体" w:cs="宋体"/>
          <w:bCs/>
          <w:sz w:val="24"/>
        </w:rPr>
      </w:r>
      <w:r/>
    </w:p>
    <w:p>
      <w:pPr>
        <w:pStyle w:val="671"/>
        <w:rPr>
          <w:rFonts w:hint="eastAsia" w:ascii="宋体" w:hAnsi="宋体" w:cs="宋体"/>
          <w:bCs/>
          <w:sz w:val="24"/>
        </w:rPr>
      </w:pPr>
      <w:r>
        <w:rPr>
          <w:rFonts w:hint="eastAsia" w:ascii="宋体" w:hAnsi="宋体" w:cs="宋体"/>
          <w:bCs/>
          <w:sz w:val="24"/>
        </w:rPr>
      </w:r>
      <w:r/>
    </w:p>
    <w:p>
      <w:pPr>
        <w:pStyle w:val="674"/>
        <w:jc w:val="center"/>
        <w:rPr>
          <w:rFonts w:hint="eastAsia" w:ascii="宋体" w:hAnsi="宋体" w:eastAsia="宋体" w:cs="宋体"/>
          <w:b w:val="0"/>
          <w:sz w:val="28"/>
          <w:szCs w:val="28"/>
        </w:rPr>
      </w:pPr>
      <w:r>
        <w:rPr>
          <w:rFonts w:hint="eastAsia" w:ascii="宋体" w:hAnsi="宋体" w:eastAsia="宋体" w:cs="宋体"/>
          <w:b w:val="0"/>
          <w:sz w:val="28"/>
          <w:szCs w:val="28"/>
        </w:rPr>
        <w:t xml:space="preserve">（六）法定代表人授</w:t>
      </w:r>
      <w:r>
        <w:rPr>
          <w:rFonts w:hint="eastAsia" w:ascii="宋体" w:hAnsi="宋体" w:eastAsia="宋体" w:cs="宋体"/>
          <w:b w:val="0"/>
          <w:sz w:val="28"/>
          <w:szCs w:val="28"/>
        </w:rPr>
        <w:t xml:space="preserve">权委托书（格式）：</w:t>
      </w:r>
      <w:r/>
    </w:p>
    <w:p>
      <w:pPr>
        <w:pStyle w:val="671"/>
        <w:rPr>
          <w:rFonts w:hint="eastAsia" w:ascii="宋体" w:hAnsi="宋体" w:cs="宋体"/>
          <w:bCs/>
          <w:sz w:val="28"/>
          <w:szCs w:val="28"/>
        </w:rPr>
        <w:outlineLvl w:val="0"/>
      </w:pPr>
      <w:r>
        <w:rPr>
          <w:rFonts w:hint="eastAsia" w:ascii="宋体" w:hAnsi="宋体" w:cs="宋体"/>
          <w:bCs/>
          <w:sz w:val="28"/>
          <w:szCs w:val="28"/>
        </w:rPr>
      </w:r>
      <w:r/>
    </w:p>
    <w:p>
      <w:pPr>
        <w:pStyle w:val="671"/>
        <w:spacing w:line="480" w:lineRule="auto"/>
        <w:rPr>
          <w:rFonts w:hint="eastAsia" w:ascii="宋体" w:hAnsi="宋体" w:cs="宋体"/>
          <w:bCs/>
          <w:sz w:val="24"/>
        </w:rPr>
      </w:pPr>
      <w:r>
        <w:rPr>
          <w:rFonts w:hint="eastAsia" w:ascii="宋体" w:hAnsi="宋体" w:cs="宋体"/>
          <w:bCs/>
          <w:sz w:val="30"/>
        </w:rPr>
        <w:t xml:space="preserve">                           </w:t>
      </w:r>
      <w:r>
        <w:rPr>
          <w:rFonts w:hint="eastAsia" w:ascii="宋体" w:hAnsi="宋体" w:cs="宋体"/>
          <w:bCs/>
          <w:sz w:val="24"/>
        </w:rPr>
        <w:t xml:space="preserve">采购编号：</w:t>
      </w:r>
      <w:r/>
    </w:p>
    <w:p>
      <w:pPr>
        <w:pStyle w:val="671"/>
        <w:spacing w:line="480" w:lineRule="auto"/>
        <w:rPr>
          <w:rFonts w:hint="eastAsia" w:ascii="宋体" w:hAnsi="宋体" w:cs="宋体"/>
          <w:bCs/>
          <w:sz w:val="24"/>
        </w:rPr>
      </w:pPr>
      <w:r>
        <w:rPr>
          <w:rFonts w:hint="eastAsia" w:ascii="宋体" w:hAnsi="宋体" w:cs="宋体"/>
          <w:bCs/>
          <w:sz w:val="24"/>
        </w:rPr>
        <w:t xml:space="preserve">                                   日期：</w:t>
      </w:r>
      <w:r/>
    </w:p>
    <w:p>
      <w:pPr>
        <w:pStyle w:val="671"/>
        <w:spacing w:line="480" w:lineRule="auto"/>
        <w:rPr>
          <w:rFonts w:hint="eastAsia" w:ascii="宋体" w:hAnsi="宋体" w:cs="宋体"/>
          <w:bCs/>
          <w:sz w:val="24"/>
        </w:rPr>
      </w:pPr>
      <w:r>
        <w:rPr>
          <w:rFonts w:hint="eastAsia" w:ascii="宋体" w:hAnsi="宋体" w:cs="宋体"/>
          <w:bCs/>
          <w:sz w:val="24"/>
        </w:rPr>
        <w:t xml:space="preserve">无锡建设监理咨询有限公司</w:t>
      </w:r>
      <w:r>
        <w:rPr>
          <w:rFonts w:hint="eastAsia" w:ascii="宋体" w:hAnsi="宋体" w:cs="宋体"/>
          <w:bCs/>
          <w:sz w:val="24"/>
        </w:rPr>
        <w:t xml:space="preserve">：</w:t>
      </w:r>
      <w:r/>
    </w:p>
    <w:p>
      <w:pPr>
        <w:pStyle w:val="671"/>
        <w:spacing w:line="48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（投标供应商单位名称）          </w:t>
      </w:r>
      <w:r>
        <w:rPr>
          <w:rFonts w:hint="eastAsia" w:ascii="宋体" w:hAnsi="宋体" w:cs="宋体"/>
          <w:bCs/>
          <w:sz w:val="24"/>
        </w:rPr>
        <w:t xml:space="preserve">系中华人民共和国合法企业，</w:t>
      </w:r>
      <w:r/>
    </w:p>
    <w:p>
      <w:pPr>
        <w:pStyle w:val="671"/>
        <w:spacing w:line="480" w:lineRule="auto"/>
        <w:rPr>
          <w:rFonts w:hint="eastAsia" w:ascii="宋体" w:hAnsi="宋体" w:cs="宋体"/>
          <w:bCs/>
          <w:sz w:val="24"/>
        </w:rPr>
      </w:pPr>
      <w:r>
        <w:rPr>
          <w:rFonts w:hint="eastAsia" w:ascii="宋体" w:hAnsi="宋体" w:cs="宋体"/>
          <w:bCs/>
          <w:sz w:val="24"/>
        </w:rPr>
        <w:t xml:space="preserve">法定地址：</w:t>
      </w:r>
      <w:r>
        <w:rPr>
          <w:rFonts w:hint="eastAsia" w:ascii="宋体" w:hAnsi="宋体" w:cs="宋体"/>
          <w:bCs/>
          <w:sz w:val="24"/>
          <w:u w:val="single"/>
        </w:rPr>
        <w:t xml:space="preserve">                </w:t>
      </w:r>
      <w:r>
        <w:rPr>
          <w:rFonts w:hint="eastAsia" w:ascii="宋体" w:hAnsi="宋体" w:cs="宋体"/>
          <w:bCs/>
          <w:sz w:val="24"/>
        </w:rPr>
        <w:t xml:space="preserve">，特授权</w:t>
      </w:r>
      <w:r>
        <w:rPr>
          <w:rFonts w:hint="eastAsia" w:ascii="宋体" w:hAnsi="宋体" w:cs="宋体"/>
          <w:bCs/>
          <w:sz w:val="24"/>
          <w:u w:val="single"/>
        </w:rPr>
        <w:t xml:space="preserve">    （姓名）   </w:t>
      </w:r>
      <w:r>
        <w:rPr>
          <w:rFonts w:hint="eastAsia" w:ascii="宋体" w:hAnsi="宋体" w:cs="宋体"/>
          <w:bCs/>
          <w:sz w:val="24"/>
        </w:rPr>
        <w:t xml:space="preserve">代表我公司（单位）全权办理针对本项目</w:t>
      </w:r>
      <w:r>
        <w:rPr>
          <w:rFonts w:hint="eastAsia" w:ascii="宋体" w:hAnsi="宋体" w:cs="宋体"/>
          <w:bCs/>
          <w:sz w:val="24"/>
          <w:u w:val="single"/>
        </w:rPr>
        <w:t xml:space="preserve">                  </w:t>
      </w:r>
      <w:r>
        <w:rPr>
          <w:rFonts w:hint="eastAsia" w:ascii="宋体" w:hAnsi="宋体" w:cs="宋体"/>
          <w:bCs/>
          <w:sz w:val="24"/>
        </w:rPr>
        <w:t xml:space="preserve">的投标，参与谈判、评审、签约等具体工作，并签署全部有关的文件、协议及合同。</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我公司（单位）对被授权人的签名负全部责任。</w:t>
      </w:r>
      <w:r/>
    </w:p>
    <w:p>
      <w:pPr>
        <w:pStyle w:val="671"/>
        <w:ind w:firstLine="523"/>
        <w:spacing w:line="480" w:lineRule="auto"/>
        <w:rPr>
          <w:rFonts w:hint="eastAsia" w:ascii="宋体" w:hAnsi="宋体" w:cs="宋体"/>
          <w:bCs/>
          <w:sz w:val="24"/>
        </w:rPr>
      </w:pPr>
      <w:r>
        <w:rPr>
          <w:rFonts w:hint="eastAsia" w:ascii="宋体" w:hAnsi="宋体" w:cs="宋体"/>
          <w:bCs/>
          <w:sz w:val="24"/>
        </w:rPr>
        <w:t xml:space="preserve">在撤销授权的书面通知送达你处以前，本授权书一直有效，被授权人签署的所有文件（在授权书有效期内签署的）不因授权的撤销而失效。被授权人有（无）转委托权。</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被授权人情况：</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姓名：         性别：       年龄：       职务：</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身份证号码：                电话：</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通讯地址：</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被授权人签名：                单位名称（盖章）：</w:t>
      </w:r>
      <w:r/>
    </w:p>
    <w:p>
      <w:pPr>
        <w:pStyle w:val="671"/>
        <w:ind w:firstLine="420"/>
        <w:spacing w:line="480" w:lineRule="auto"/>
        <w:rPr>
          <w:rFonts w:hint="eastAsia" w:ascii="宋体" w:hAnsi="宋体" w:cs="宋体"/>
          <w:bCs/>
          <w:sz w:val="24"/>
        </w:rPr>
      </w:pPr>
      <w:r>
        <w:rPr>
          <w:rFonts w:hint="eastAsia" w:ascii="宋体" w:hAnsi="宋体" w:cs="宋体"/>
          <w:bCs/>
          <w:sz w:val="24"/>
        </w:rPr>
        <w:t xml:space="preserve">                       法定代表人（签字或盖章）：</w:t>
      </w:r>
      <w:r/>
    </w:p>
    <w:p>
      <w:pPr>
        <w:pStyle w:val="671"/>
        <w:ind w:firstLine="420"/>
        <w:spacing w:line="480" w:lineRule="auto"/>
        <w:rPr>
          <w:rFonts w:hint="eastAsia" w:ascii="宋体" w:hAnsi="宋体" w:cs="宋体"/>
          <w:bCs/>
          <w:sz w:val="24"/>
        </w:rPr>
      </w:pPr>
      <w:r>
        <w:rPr>
          <w:rFonts w:hint="eastAsia" w:ascii="宋体" w:hAnsi="宋体" w:cs="宋体"/>
          <w:bCs/>
          <w:sz w:val="24"/>
        </w:rPr>
      </w:r>
      <w:r/>
    </w:p>
    <w:p>
      <w:pPr>
        <w:pStyle w:val="671"/>
        <w:ind w:firstLine="420"/>
        <w:spacing w:line="480" w:lineRule="auto"/>
        <w:rPr>
          <w:rFonts w:hint="eastAsia" w:ascii="宋体" w:hAnsi="宋体" w:cs="宋体"/>
          <w:bCs/>
          <w:sz w:val="24"/>
        </w:rPr>
      </w:pP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3200400</wp:posOffset>
                </wp:positionH>
                <wp:positionV relativeFrom="paragraph">
                  <wp:posOffset>13335</wp:posOffset>
                </wp:positionV>
                <wp:extent cx="2867025" cy="15849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671"/>
                              <w:jc w:val="center"/>
                              <w:rPr>
                                <w:rFonts w:hint="eastAsia" w:ascii="黑体" w:eastAsia="黑体"/>
                                <w:sz w:val="32"/>
                                <w:szCs w:val="32"/>
                              </w:rPr>
                            </w:pPr>
                            <w:r>
                              <w:rPr>
                                <w:rFonts w:hint="eastAsia" w:ascii="黑体" w:eastAsia="黑体"/>
                                <w:sz w:val="32"/>
                                <w:szCs w:val="32"/>
                              </w:rPr>
                            </w:r>
                            <w:r/>
                          </w:p>
                          <w:p>
                            <w:pPr>
                              <w:pStyle w:val="671"/>
                            </w:pPr>
                            <w:r/>
                            <w:r/>
                          </w:p>
                        </w:txbxContent>
                      </wps:txbx>
                      <wps:bodyPr wrap="square" upright="1"/>
                    </wps:wsp>
                  </a:graphicData>
                </a:graphic>
              </wp:anchor>
            </w:drawing>
          </mc:Choice>
          <mc:Fallback>
            <w:pict>
              <v:shape id="shape 0" o:spid="_x0000_s0" o:spt="202" type="#_x0000_t202" style="position:absolute;z-index:251658241;o:allowoverlap:true;o:allowincell:true;mso-position-horizontal-relative:text;margin-left:252.0pt;mso-position-horizontal:absolute;mso-position-vertical-relative:text;margin-top:1.1pt;mso-position-vertical:absolute;width:225.8pt;height:124.8pt;mso-wrap-distance-left:9.0pt;mso-wrap-distance-top:0.0pt;mso-wrap-distance-right:9.0pt;mso-wrap-distance-bottom:0.0pt;visibility:visible;" fillcolor="#FFFFFF" strokecolor="#000000">
                <v:textbox inset="0,0,0,0">
                  <w:txbxContent>
                    <w:p>
                      <w:pPr>
                        <w:pStyle w:val="671"/>
                        <w:jc w:val="center"/>
                        <w:rPr>
                          <w:rFonts w:hint="eastAsia" w:ascii="黑体" w:eastAsia="黑体"/>
                          <w:sz w:val="32"/>
                          <w:szCs w:val="32"/>
                        </w:rPr>
                      </w:pPr>
                      <w:r>
                        <w:rPr>
                          <w:rFonts w:hint="eastAsia" w:ascii="黑体" w:eastAsia="黑体"/>
                          <w:sz w:val="32"/>
                          <w:szCs w:val="32"/>
                        </w:rPr>
                      </w:r>
                      <w:r/>
                    </w:p>
                    <w:p>
                      <w:pPr>
                        <w:pStyle w:val="671"/>
                      </w:pPr>
                      <w:r/>
                      <w:r/>
                    </w:p>
                  </w:txbxContent>
                </v:textbox>
              </v:shape>
            </w:pict>
          </mc:Fallback>
        </mc:AlternateContent>
      </w: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-66674</wp:posOffset>
                </wp:positionH>
                <wp:positionV relativeFrom="paragraph">
                  <wp:posOffset>65405</wp:posOffset>
                </wp:positionV>
                <wp:extent cx="286702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671"/>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5.2pt;mso-position-horizontal:absolute;mso-position-vertical-relative:text;margin-top:5.1pt;mso-position-vertical:absolute;width:225.8pt;height:124.8pt;mso-wrap-distance-left:9.0pt;mso-wrap-distance-top:0.0pt;mso-wrap-distance-right:9.0pt;mso-wrap-distance-bottom:0.0pt;visibility:visible;" fillcolor="#FFFFFF" strokecolor="#000000">
                <v:textbox inset="0,0,0,0">
                  <w:txbxContent>
                    <w:p>
                      <w:pPr>
                        <w:pStyle w:val="671"/>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pPr>
                      <w:r/>
                      <w:r/>
                    </w:p>
                  </w:txbxContent>
                </v:textbox>
              </v:shape>
            </w:pict>
          </mc:Fallback>
        </mc:AlternateContent>
      </w:r>
      <w:r>
        <w:rPr>
          <w:rFonts w:hint="eastAsia" w:ascii="宋体" w:hAnsi="宋体" w:cs="宋体"/>
          <w:bCs/>
          <w:sz w:val="24"/>
        </w:rPr>
      </w:r>
      <w:r/>
    </w:p>
    <w:p>
      <w:pPr>
        <w:pStyle w:val="671"/>
        <w:spacing w:line="400" w:lineRule="exact"/>
        <w:rPr>
          <w:rFonts w:hint="eastAsia" w:ascii="宋体" w:hAnsi="宋体" w:cs="宋体"/>
          <w:bCs/>
          <w:sz w:val="24"/>
        </w:rPr>
      </w:pPr>
      <w:r/>
      <w:bookmarkStart w:id="7" w:name="_Toc245033583"/>
      <w:r>
        <w:rPr>
          <w:rFonts w:hint="eastAsia" w:ascii="宋体" w:hAnsi="宋体" w:cs="宋体"/>
          <w:bCs/>
          <w:sz w:val="24"/>
        </w:rPr>
      </w:r>
      <w:r/>
    </w:p>
    <w:p>
      <w:pPr>
        <w:pStyle w:val="671"/>
        <w:spacing w:line="400" w:lineRule="exact"/>
        <w:rPr>
          <w:rFonts w:hint="eastAsia" w:ascii="宋体" w:hAnsi="宋体" w:cs="宋体"/>
          <w:bCs/>
          <w:sz w:val="24"/>
        </w:rPr>
      </w:pPr>
      <w:r>
        <w:rPr>
          <w:rFonts w:hint="eastAsia" w:ascii="宋体" w:hAnsi="宋体" w:cs="宋体"/>
          <w:bCs/>
          <w:sz w:val="24"/>
        </w:rPr>
      </w:r>
      <w:r/>
    </w:p>
    <w:p>
      <w:pPr>
        <w:pStyle w:val="671"/>
        <w:spacing w:line="400" w:lineRule="exact"/>
        <w:rPr>
          <w:rFonts w:hint="eastAsia" w:ascii="宋体" w:hAnsi="宋体" w:cs="宋体"/>
          <w:bCs/>
          <w:sz w:val="24"/>
        </w:rPr>
      </w:pPr>
      <w:r>
        <w:rPr>
          <w:rFonts w:hint="eastAsia" w:ascii="宋体" w:hAnsi="宋体" w:cs="宋体"/>
          <w:bCs/>
          <w:sz w:val="24"/>
        </w:rPr>
      </w:r>
      <w:r/>
    </w:p>
    <w:p>
      <w:pPr>
        <w:pStyle w:val="671"/>
        <w:jc w:val="center"/>
        <w:spacing w:line="360" w:lineRule="auto"/>
        <w:rPr>
          <w:rFonts w:ascii="黑体" w:hAnsi="宋体" w:eastAsia="黑体"/>
          <w:bCs/>
          <w:sz w:val="24"/>
        </w:rPr>
        <w:outlineLvl w:val="0"/>
      </w:pPr>
      <w:r>
        <w:rPr>
          <w:rFonts w:hint="eastAsia" w:ascii="黑体" w:hAnsi="宋体" w:eastAsia="黑体"/>
          <w:bCs/>
          <w:sz w:val="24"/>
        </w:rPr>
        <w:t xml:space="preserve">（七）投标偏离表（格式）</w:t>
      </w:r>
      <w:r>
        <w:rPr>
          <w:rFonts w:hint="eastAsia" w:ascii="黑体" w:hAnsi="宋体" w:eastAsia="黑体"/>
          <w:bCs/>
          <w:sz w:val="24"/>
        </w:rPr>
        <w:t xml:space="preserve">（   标段）：</w:t>
      </w:r>
      <w:r>
        <w:rPr>
          <w:rFonts w:ascii="黑体" w:hAnsi="宋体" w:eastAsia="黑体"/>
          <w:bCs/>
          <w:sz w:val="24"/>
        </w:rPr>
      </w:r>
      <w:r/>
    </w:p>
    <w:p>
      <w:pPr>
        <w:pStyle w:val="671"/>
        <w:ind w:firstLine="490"/>
        <w:jc w:val="center"/>
        <w:spacing w:line="360" w:lineRule="auto"/>
        <w:rPr>
          <w:rFonts w:ascii="黑体" w:eastAsia="黑体"/>
          <w:bCs/>
          <w:sz w:val="28"/>
          <w:szCs w:val="28"/>
        </w:rPr>
        <w:outlineLvl w:val="0"/>
      </w:pPr>
      <w:r>
        <w:rPr>
          <w:rFonts w:ascii="黑体" w:eastAsia="黑体"/>
          <w:bCs/>
          <w:sz w:val="28"/>
          <w:szCs w:val="28"/>
        </w:rPr>
      </w:r>
      <w:r/>
    </w:p>
    <w:p>
      <w:pPr>
        <w:pStyle w:val="671"/>
        <w:spacing w:line="360" w:lineRule="auto"/>
        <w:rPr>
          <w:rFonts w:ascii="黑体" w:eastAsia="黑体"/>
          <w:bCs/>
          <w:sz w:val="24"/>
        </w:rPr>
      </w:pPr>
      <w:r>
        <w:rPr>
          <w:rFonts w:hint="eastAsia" w:ascii="黑体" w:eastAsia="黑体"/>
          <w:bCs/>
          <w:sz w:val="24"/>
        </w:rPr>
        <w:t xml:space="preserve">投标供应商：（盖章）</w:t>
      </w:r>
      <w:r>
        <w:rPr>
          <w:rFonts w:ascii="黑体" w:eastAsia="黑体"/>
          <w:bCs/>
          <w:sz w:val="24"/>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sz w:val="24"/>
              </w:rPr>
            </w:pPr>
            <w:r>
              <w:rPr>
                <w:rFonts w:hint="eastAsia" w:ascii="宋体" w:hAnsi="宋体"/>
                <w:bCs/>
                <w:sz w:val="24"/>
              </w:rPr>
              <w:t xml:space="preserve">名称</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sz w:val="24"/>
              </w:rPr>
            </w:pPr>
            <w:r>
              <w:rPr>
                <w:rFonts w:hint="eastAsia" w:ascii="宋体" w:hAnsi="宋体"/>
                <w:bCs/>
                <w:sz w:val="24"/>
              </w:rPr>
              <w:t xml:space="preserve">采购要求</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sz w:val="24"/>
              </w:rPr>
            </w:pPr>
            <w:r>
              <w:rPr>
                <w:rFonts w:hint="eastAsia" w:ascii="宋体" w:hAnsi="宋体"/>
                <w:bCs/>
                <w:sz w:val="24"/>
              </w:rPr>
              <w:t xml:space="preserve">实报内容</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sz w:val="24"/>
              </w:rPr>
            </w:pPr>
            <w:r>
              <w:rPr>
                <w:rFonts w:hint="eastAsia" w:ascii="宋体" w:hAnsi="宋体"/>
                <w:bCs/>
                <w:sz w:val="24"/>
              </w:rPr>
              <w:t xml:space="preserve">偏离说明</w:t>
            </w:r>
            <w:r>
              <w:rPr>
                <w:rFonts w:ascii="宋体"/>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bl>
    <w:p>
      <w:pPr>
        <w:pStyle w:val="671"/>
        <w:spacing w:line="360" w:lineRule="auto"/>
        <w:rPr>
          <w:rFonts w:ascii="黑体" w:eastAsia="黑体"/>
          <w:bCs/>
          <w:sz w:val="24"/>
        </w:rPr>
      </w:pPr>
      <w:r>
        <w:rPr>
          <w:rFonts w:ascii="黑体" w:eastAsia="黑体"/>
          <w:bCs/>
          <w:sz w:val="24"/>
        </w:rPr>
      </w:r>
      <w:r/>
    </w:p>
    <w:p>
      <w:pPr>
        <w:pStyle w:val="671"/>
        <w:spacing w:line="360" w:lineRule="auto"/>
        <w:rPr>
          <w:rFonts w:ascii="宋体"/>
          <w:bCs/>
          <w:sz w:val="24"/>
        </w:rPr>
      </w:pPr>
      <w:r>
        <w:rPr>
          <w:rFonts w:ascii="宋体"/>
          <w:bCs/>
          <w:sz w:val="24"/>
        </w:rPr>
      </w:r>
      <w:r/>
    </w:p>
    <w:p>
      <w:pPr>
        <w:pStyle w:val="671"/>
        <w:spacing w:line="360" w:lineRule="auto"/>
        <w:rPr>
          <w:rFonts w:ascii="宋体"/>
          <w:bCs/>
          <w:sz w:val="30"/>
        </w:rPr>
      </w:pPr>
      <w:r>
        <w:rPr>
          <w:rFonts w:ascii="宋体"/>
          <w:bCs/>
          <w:sz w:val="30"/>
        </w:rPr>
      </w:r>
      <w:r/>
    </w:p>
    <w:p>
      <w:pPr>
        <w:pStyle w:val="671"/>
        <w:spacing w:line="360" w:lineRule="auto"/>
        <w:rPr>
          <w:rFonts w:ascii="宋体"/>
          <w:bCs/>
          <w:sz w:val="28"/>
          <w:szCs w:val="28"/>
        </w:rPr>
        <w:outlineLvl w:val="0"/>
      </w:pPr>
      <w:r>
        <w:rPr>
          <w:rFonts w:hint="eastAsia" w:ascii="宋体" w:hAnsi="宋体"/>
          <w:bCs/>
          <w:sz w:val="28"/>
          <w:szCs w:val="28"/>
        </w:rPr>
        <w:t xml:space="preserve">注：上表如需要自行延长。</w:t>
      </w:r>
      <w:r>
        <w:rPr>
          <w:rFonts w:ascii="宋体"/>
          <w:bCs/>
          <w:sz w:val="28"/>
          <w:szCs w:val="28"/>
        </w:rPr>
      </w:r>
      <w:r/>
    </w:p>
    <w:p>
      <w:pPr>
        <w:pStyle w:val="671"/>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671"/>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715"/>
        <w:rPr>
          <w:rFonts w:hint="eastAsia" w:ascii="宋体" w:hAnsi="宋体" w:cs="宋体"/>
          <w:b/>
          <w:sz w:val="28"/>
          <w:szCs w:val="28"/>
        </w:rPr>
      </w:pPr>
      <w:r>
        <w:rPr>
          <w:rFonts w:hint="eastAsia" w:ascii="宋体" w:hAnsi="宋体" w:cs="宋体"/>
          <w:b/>
          <w:sz w:val="28"/>
          <w:szCs w:val="28"/>
        </w:rPr>
      </w:r>
      <w:r/>
    </w:p>
    <w:p>
      <w:pPr>
        <w:pStyle w:val="671"/>
        <w:ind w:left="840"/>
        <w:jc w:val="center"/>
        <w:spacing w:line="400" w:lineRule="exact"/>
        <w:rPr>
          <w:rFonts w:hint="eastAsia" w:ascii="宋体" w:hAnsi="宋体" w:cs="宋体"/>
          <w:b/>
          <w:sz w:val="28"/>
          <w:szCs w:val="28"/>
        </w:rPr>
      </w:pPr>
      <w:r>
        <w:rPr>
          <w:rFonts w:hint="eastAsia" w:ascii="宋体" w:hAnsi="宋体" w:cs="宋体"/>
          <w:b/>
          <w:sz w:val="28"/>
          <w:szCs w:val="28"/>
        </w:rPr>
        <w:br w:type="page" w:clear="all"/>
        <w:t xml:space="preserve">（八）人员配置表（供应商根据自身情况填写） </w:t>
      </w:r>
      <w:r>
        <w:rPr>
          <w:rFonts w:hint="eastAsia" w:ascii="黑体" w:hAnsi="宋体" w:eastAsia="黑体"/>
          <w:bCs/>
          <w:sz w:val="24"/>
        </w:rPr>
        <w:t xml:space="preserve">（   标段）</w:t>
      </w:r>
      <w:r>
        <w:rPr>
          <w:rFonts w:hint="eastAsia" w:ascii="宋体" w:hAnsi="宋体" w:cs="宋体"/>
          <w:b/>
          <w:sz w:val="28"/>
          <w:szCs w:val="28"/>
        </w:rPr>
      </w:r>
      <w:r/>
    </w:p>
    <w:p>
      <w:pPr>
        <w:pStyle w:val="695"/>
        <w:ind w:firstLine="0"/>
        <w:rPr>
          <w:rFonts w:hint="eastAsia" w:ascii="宋体" w:hAnsi="宋体" w:cs="宋体"/>
          <w:sz w:val="24"/>
          <w:szCs w:val="28"/>
        </w:rPr>
      </w:pPr>
      <w:r>
        <w:rPr>
          <w:rFonts w:hint="eastAsia" w:ascii="宋体" w:hAnsi="宋体" w:cs="宋体"/>
          <w:sz w:val="24"/>
          <w:szCs w:val="28"/>
        </w:rPr>
      </w:r>
      <w:r/>
    </w:p>
    <w:p>
      <w:pPr>
        <w:pStyle w:val="671"/>
        <w:ind w:firstLine="840"/>
        <w:rPr>
          <w:rFonts w:hint="eastAsia" w:ascii="宋体" w:hAnsi="宋体" w:cs="宋体"/>
        </w:rPr>
      </w:pPr>
      <w:r>
        <w:rPr>
          <w:rFonts w:hint="eastAsia" w:ascii="宋体" w:hAnsi="宋体" w:cs="宋体"/>
        </w:rPr>
      </w:r>
      <w:r/>
    </w:p>
    <w:p>
      <w:pPr>
        <w:pStyle w:val="671"/>
        <w:ind w:firstLine="840"/>
        <w:rPr>
          <w:rFonts w:ascii="宋体" w:hAnsi="宋体" w:cs="宋体"/>
        </w:rPr>
      </w:pPr>
      <w:r>
        <w:rPr>
          <w:rFonts w:ascii="宋体" w:hAnsi="宋体" w:cs="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381"/>
        <w:gridCol w:w="1276"/>
        <w:gridCol w:w="3969"/>
        <w:gridCol w:w="1630"/>
      </w:tblGrid>
      <w:tr>
        <w:trPr>
          <w:trHeight w:val="1333"/>
        </w:trPr>
        <w:tc>
          <w:tcPr>
            <w:tcW w:w="851" w:type="dxa"/>
            <w:vAlign w:val="center"/>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序号</w:t>
            </w:r>
            <w:r/>
          </w:p>
        </w:tc>
        <w:tc>
          <w:tcPr>
            <w:tcW w:w="1381" w:type="dxa"/>
            <w:vAlign w:val="center"/>
            <w:textDirection w:val="lrTb"/>
            <w:noWrap w:val="false"/>
          </w:tcPr>
          <w:p>
            <w:pPr>
              <w:pStyle w:val="671"/>
              <w:jc w:val="center"/>
              <w:spacing w:line="360" w:lineRule="auto"/>
              <w:rPr>
                <w:rFonts w:hint="eastAsia" w:ascii="宋体" w:hAnsi="宋体"/>
                <w:sz w:val="24"/>
              </w:rPr>
            </w:pPr>
            <w:r>
              <w:rPr>
                <w:rFonts w:ascii="宋体" w:hAnsi="宋体"/>
                <w:sz w:val="24"/>
              </w:rPr>
              <w:t xml:space="preserve">岗</w:t>
            </w:r>
            <w:r>
              <w:rPr>
                <w:rFonts w:hint="eastAsia" w:ascii="宋体" w:hAnsi="宋体"/>
                <w:sz w:val="24"/>
              </w:rPr>
              <w:t xml:space="preserve">位</w:t>
            </w:r>
            <w:r/>
          </w:p>
        </w:tc>
        <w:tc>
          <w:tcPr>
            <w:tcW w:w="1276" w:type="dxa"/>
            <w:vAlign w:val="center"/>
            <w:textDirection w:val="lrTb"/>
            <w:noWrap w:val="false"/>
          </w:tcPr>
          <w:p>
            <w:pPr>
              <w:pStyle w:val="671"/>
              <w:jc w:val="center"/>
              <w:spacing w:line="360" w:lineRule="auto"/>
              <w:rPr>
                <w:rFonts w:ascii="宋体" w:hAnsi="宋体"/>
                <w:sz w:val="24"/>
              </w:rPr>
            </w:pPr>
            <w:r>
              <w:rPr>
                <w:rFonts w:hint="eastAsia" w:ascii="宋体" w:hAnsi="宋体"/>
                <w:sz w:val="24"/>
              </w:rPr>
              <w:t xml:space="preserve">拟配置</w:t>
            </w:r>
            <w:r>
              <w:rPr>
                <w:rFonts w:ascii="宋体" w:hAnsi="宋体"/>
                <w:sz w:val="24"/>
              </w:rPr>
            </w:r>
            <w:r/>
          </w:p>
          <w:p>
            <w:pPr>
              <w:pStyle w:val="671"/>
              <w:jc w:val="center"/>
              <w:spacing w:line="360" w:lineRule="auto"/>
              <w:rPr>
                <w:rFonts w:hint="eastAsia" w:ascii="宋体" w:hAnsi="宋体"/>
                <w:sz w:val="24"/>
              </w:rPr>
            </w:pPr>
            <w:r>
              <w:rPr>
                <w:rFonts w:hint="eastAsia" w:ascii="宋体" w:hAnsi="宋体"/>
                <w:sz w:val="24"/>
              </w:rPr>
              <w:t xml:space="preserve">人员性别</w:t>
            </w:r>
            <w:r/>
          </w:p>
        </w:tc>
        <w:tc>
          <w:tcPr>
            <w:tcW w:w="3969" w:type="dxa"/>
            <w:vAlign w:val="center"/>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此岗位人员主要负责事项</w:t>
            </w:r>
            <w:r/>
          </w:p>
        </w:tc>
        <w:tc>
          <w:tcPr>
            <w:tcW w:w="1630" w:type="dxa"/>
            <w:vAlign w:val="center"/>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备注</w:t>
            </w:r>
            <w:r/>
          </w:p>
        </w:tc>
      </w:tr>
      <w:tr>
        <w:trPr>
          <w:trHeight w:val="733"/>
        </w:trPr>
        <w:tc>
          <w:tcPr>
            <w:tcW w:w="85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1</w:t>
            </w:r>
            <w:r/>
          </w:p>
        </w:tc>
        <w:tc>
          <w:tcPr>
            <w:tcW w:w="138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r>
      <w:tr>
        <w:trPr>
          <w:trHeight w:val="733"/>
        </w:trPr>
        <w:tc>
          <w:tcPr>
            <w:tcW w:w="85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2</w:t>
            </w:r>
            <w:r/>
          </w:p>
        </w:tc>
        <w:tc>
          <w:tcPr>
            <w:tcW w:w="138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r>
      <w:tr>
        <w:trPr>
          <w:trHeight w:val="733"/>
        </w:trPr>
        <w:tc>
          <w:tcPr>
            <w:tcW w:w="85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3</w:t>
            </w:r>
            <w:r/>
          </w:p>
        </w:tc>
        <w:tc>
          <w:tcPr>
            <w:tcW w:w="138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r>
      <w:tr>
        <w:trPr>
          <w:trHeight w:val="747"/>
        </w:trPr>
        <w:tc>
          <w:tcPr>
            <w:tcW w:w="85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w:t>
            </w:r>
            <w:r/>
          </w:p>
        </w:tc>
        <w:tc>
          <w:tcPr>
            <w:tcW w:w="138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r>
    </w:tbl>
    <w:p>
      <w:pPr>
        <w:pStyle w:val="671"/>
        <w:ind w:firstLine="840"/>
        <w:rPr>
          <w:rFonts w:hint="eastAsia" w:ascii="宋体" w:hAnsi="宋体" w:cs="宋体"/>
        </w:rPr>
      </w:pPr>
      <w:r>
        <w:rPr>
          <w:rFonts w:hint="eastAsia" w:ascii="宋体" w:hAnsi="宋体" w:cs="宋体"/>
        </w:rPr>
      </w:r>
      <w:r/>
    </w:p>
    <w:p>
      <w:pPr>
        <w:pStyle w:val="671"/>
        <w:ind w:firstLine="840"/>
        <w:spacing w:line="360" w:lineRule="auto"/>
        <w:rPr>
          <w:rFonts w:ascii="宋体" w:hAnsi="宋体" w:cs="宋体"/>
        </w:rPr>
      </w:pPr>
      <w:r>
        <w:rPr>
          <w:rFonts w:hint="eastAsia" w:ascii="宋体" w:hAnsi="宋体" w:cs="宋体"/>
        </w:rPr>
        <w:t xml:space="preserve">注：1.表格可自行延长；2.供应商可以根据实际情况填写岗位等内容</w:t>
      </w:r>
      <w:r>
        <w:rPr>
          <w:rFonts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ind w:firstLine="3240"/>
        <w:spacing w:line="360" w:lineRule="auto"/>
        <w:rPr>
          <w:rFonts w:hint="eastAsia" w:ascii="宋体" w:hAnsi="宋体" w:cs="宋体"/>
          <w:bCs/>
          <w:sz w:val="24"/>
        </w:rPr>
      </w:pPr>
      <w:r>
        <w:rPr>
          <w:rFonts w:hint="eastAsia" w:ascii="宋体" w:hAnsi="宋体" w:cs="宋体"/>
          <w:bCs/>
          <w:sz w:val="24"/>
        </w:rPr>
        <w:t xml:space="preserve">投标供应商（盖章）：</w:t>
      </w:r>
      <w:r/>
    </w:p>
    <w:p>
      <w:pPr>
        <w:pStyle w:val="671"/>
        <w:ind w:firstLine="3293"/>
        <w:spacing w:before="5" w:line="560" w:lineRule="atLeast"/>
        <w:rPr>
          <w:rFonts w:hint="eastAsia" w:ascii="宋体" w:hAnsi="宋体" w:cs="宋体"/>
          <w:bCs/>
          <w:sz w:val="24"/>
        </w:rPr>
      </w:pPr>
      <w:r>
        <w:rPr>
          <w:rFonts w:hint="eastAsia" w:ascii="宋体" w:hAnsi="宋体" w:cs="宋体"/>
          <w:bCs/>
          <w:sz w:val="24"/>
        </w:rPr>
        <w:t xml:space="preserve">法定代表人或法定代表人授权代表签字或盖章：</w:t>
      </w:r>
      <w:r/>
    </w:p>
    <w:p>
      <w:pPr>
        <w:pStyle w:val="671"/>
        <w:ind w:firstLine="4800"/>
        <w:spacing w:line="360" w:lineRule="auto"/>
        <w:rPr>
          <w:rFonts w:hint="eastAsia" w:ascii="宋体" w:hAnsi="宋体" w:cs="宋体"/>
          <w:bCs/>
          <w:sz w:val="24"/>
        </w:rPr>
      </w:pPr>
      <w:r>
        <w:rPr>
          <w:rFonts w:hint="eastAsia" w:ascii="宋体" w:hAnsi="宋体" w:cs="宋体"/>
          <w:bCs/>
          <w:sz w:val="24"/>
        </w:rPr>
      </w:r>
      <w:r/>
    </w:p>
    <w:p>
      <w:pPr>
        <w:pStyle w:val="671"/>
        <w:ind w:firstLine="3240"/>
        <w:spacing w:line="480" w:lineRule="auto"/>
        <w:rPr>
          <w:rFonts w:hint="eastAsia" w:ascii="宋体" w:hAnsi="宋体" w:cs="宋体"/>
          <w:bCs/>
          <w:sz w:val="24"/>
        </w:rPr>
      </w:pPr>
      <w:r>
        <w:rPr>
          <w:rFonts w:hint="eastAsia" w:ascii="宋体" w:hAnsi="宋体" w:cs="宋体"/>
          <w:bCs/>
          <w:sz w:val="24"/>
        </w:rPr>
        <w:t xml:space="preserve">日　　期：</w:t>
      </w:r>
      <w:r/>
    </w:p>
    <w:p>
      <w:pPr>
        <w:pStyle w:val="671"/>
        <w:jc w:val="center"/>
        <w:spacing w:line="400" w:lineRule="exact"/>
        <w:rPr>
          <w:rFonts w:hint="eastAsia" w:ascii="宋体" w:hAnsi="宋体" w:cs="宋体"/>
          <w:bCs/>
          <w:sz w:val="24"/>
        </w:rPr>
      </w:pPr>
      <w:r/>
      <w:bookmarkEnd w:id="7"/>
      <w:r>
        <w:rPr>
          <w:rFonts w:hint="eastAsia" w:ascii="宋体" w:hAnsi="宋体" w:cs="宋体"/>
          <w:bCs/>
          <w:sz w:val="24"/>
        </w:rPr>
        <w:br w:type="page" w:clear="all"/>
        <w:t xml:space="preserve">（九）中小企业声明函（格式）：</w:t>
      </w:r>
      <w:r/>
    </w:p>
    <w:p>
      <w:pPr>
        <w:pStyle w:val="671"/>
        <w:jc w:val="center"/>
        <w:widowControl/>
        <w:rPr>
          <w:rFonts w:hint="eastAsia" w:ascii="宋体" w:hAnsi="宋体" w:cs="宋体"/>
          <w:bCs/>
          <w:sz w:val="24"/>
        </w:rPr>
      </w:pPr>
      <w:r>
        <w:rPr>
          <w:rFonts w:hint="eastAsia" w:ascii="宋体" w:hAnsi="宋体" w:cs="宋体"/>
          <w:bCs/>
          <w:sz w:val="24"/>
          <w:lang w:bidi="ar"/>
        </w:rPr>
        <w:t xml:space="preserve">中小企业声明函（货物）</w:t>
      </w:r>
      <w:r>
        <w:rPr>
          <w:rFonts w:hint="eastAsia" w:ascii="宋体" w:hAnsi="宋体" w:cs="宋体"/>
          <w:bCs/>
          <w:sz w:val="24"/>
        </w:rPr>
      </w:r>
      <w:r/>
    </w:p>
    <w:p>
      <w:pPr>
        <w:pStyle w:val="671"/>
        <w:ind w:firstLine="480"/>
        <w:jc w:val="left"/>
        <w:spacing w:line="360" w:lineRule="auto"/>
        <w:widowControl/>
        <w:rPr>
          <w:rFonts w:hint="eastAsia" w:ascii="宋体" w:hAnsi="宋体" w:cs="宋体"/>
          <w:bCs/>
          <w:sz w:val="24"/>
        </w:rPr>
      </w:pPr>
      <w:r>
        <w:rPr>
          <w:rFonts w:hint="eastAsia" w:ascii="宋体" w:hAnsi="宋体" w:cs="宋体"/>
          <w:bCs/>
          <w:sz w:val="24"/>
          <w:lang w:bidi="ar"/>
        </w:rPr>
        <w:t xml:space="preserve">本公司（联合体）郑重声明，根据《政府采购促进中小企业发展管理办法》（财库﹝2020﹞46 号）的规定，本公司（联合体）参加</w:t>
      </w:r>
      <w:r>
        <w:rPr>
          <w:rFonts w:hint="eastAsia" w:ascii="宋体" w:hAnsi="宋体" w:cs="宋体"/>
          <w:bCs/>
          <w:i/>
          <w:sz w:val="24"/>
          <w:u w:val="single"/>
          <w:lang w:bidi="ar"/>
        </w:rPr>
        <w:t xml:space="preserve">（单位名称）</w:t>
      </w:r>
      <w:r>
        <w:rPr>
          <w:rFonts w:hint="eastAsia" w:ascii="宋体" w:hAnsi="宋体" w:cs="宋体"/>
          <w:bCs/>
          <w:sz w:val="24"/>
          <w:lang w:bidi="ar"/>
        </w:rPr>
        <w:t xml:space="preserve">的</w:t>
      </w:r>
      <w:r>
        <w:rPr>
          <w:rFonts w:hint="eastAsia" w:ascii="宋体" w:hAnsi="宋体" w:cs="宋体"/>
          <w:bCs/>
          <w:i/>
          <w:sz w:val="24"/>
          <w:u w:val="single"/>
          <w:lang w:bidi="ar"/>
        </w:rPr>
        <w:t xml:space="preserve">（项目名称）</w:t>
      </w:r>
      <w:r>
        <w:rPr>
          <w:rFonts w:hint="eastAsia" w:ascii="宋体" w:hAnsi="宋体" w:cs="宋体"/>
          <w:bCs/>
          <w:sz w:val="24"/>
          <w:lang w:bidi="ar"/>
        </w:rPr>
        <w:t xml:space="preserve">采购活动，提供的货物全部由符合政策要求的中小企业制造。相关企业（含联合体中的中小企业、签订分包意向协议的中小企业）的具体情况如下： </w:t>
      </w:r>
      <w:r>
        <w:rPr>
          <w:rFonts w:hint="eastAsia" w:ascii="宋体" w:hAnsi="宋体" w:cs="宋体"/>
          <w:bCs/>
          <w:sz w:val="24"/>
        </w:rPr>
      </w:r>
      <w:r/>
    </w:p>
    <w:p>
      <w:pPr>
        <w:pStyle w:val="671"/>
        <w:jc w:val="left"/>
        <w:spacing w:line="360" w:lineRule="auto"/>
        <w:widowControl/>
        <w:rPr>
          <w:rFonts w:hint="eastAsia" w:ascii="宋体" w:hAnsi="宋体" w:cs="宋体"/>
          <w:bCs/>
          <w:sz w:val="24"/>
        </w:rPr>
      </w:pPr>
      <w:r>
        <w:rPr>
          <w:rFonts w:hint="eastAsia" w:ascii="宋体" w:hAnsi="宋体" w:cs="宋体"/>
          <w:bCs/>
          <w:i/>
          <w:sz w:val="24"/>
          <w:lang w:bidi="ar"/>
        </w:rPr>
        <w:t xml:space="preserve">1.（标的名称） </w:t>
      </w:r>
      <w:r>
        <w:rPr>
          <w:rFonts w:hint="eastAsia" w:ascii="宋体" w:hAnsi="宋体" w:cs="宋体"/>
          <w:bCs/>
          <w:sz w:val="24"/>
          <w:lang w:bidi="ar"/>
        </w:rPr>
        <w:t xml:space="preserve">，属于</w:t>
      </w:r>
      <w:r>
        <w:rPr>
          <w:rFonts w:hint="eastAsia" w:ascii="宋体" w:hAnsi="宋体" w:cs="宋体"/>
          <w:bCs/>
          <w:i/>
          <w:sz w:val="24"/>
          <w:lang w:bidi="ar"/>
        </w:rPr>
        <w:t xml:space="preserve">（采购文件中明确的所属行业）行业</w:t>
      </w:r>
      <w:r>
        <w:rPr>
          <w:rFonts w:hint="eastAsia" w:ascii="宋体" w:hAnsi="宋体" w:cs="宋体"/>
          <w:bCs/>
          <w:sz w:val="24"/>
          <w:lang w:bidi="ar"/>
        </w:rPr>
        <w:t xml:space="preserve">；制造商为</w:t>
      </w:r>
      <w:r>
        <w:rPr>
          <w:rFonts w:hint="eastAsia" w:ascii="宋体" w:hAnsi="宋体" w:cs="宋体"/>
          <w:bCs/>
          <w:i/>
          <w:sz w:val="24"/>
          <w:lang w:bidi="ar"/>
        </w:rPr>
        <w:t xml:space="preserve">（企业名称）</w:t>
      </w:r>
      <w:r>
        <w:rPr>
          <w:rFonts w:hint="eastAsia" w:ascii="宋体" w:hAnsi="宋体" w:cs="宋体"/>
          <w:bCs/>
          <w:sz w:val="24"/>
          <w:lang w:bidi="ar"/>
        </w:rPr>
        <w:t xml:space="preserve">，从业人员</w:t>
      </w:r>
      <w:r>
        <w:rPr>
          <w:rFonts w:hint="eastAsia" w:ascii="宋体" w:hAnsi="宋体" w:cs="宋体"/>
          <w:bCs/>
          <w:sz w:val="24"/>
          <w:u w:val="single"/>
          <w:lang w:bidi="ar"/>
        </w:rPr>
        <w:t xml:space="preserve">    </w:t>
      </w:r>
      <w:r>
        <w:rPr>
          <w:rFonts w:hint="eastAsia" w:ascii="宋体" w:hAnsi="宋体" w:cs="宋体"/>
          <w:bCs/>
          <w:sz w:val="24"/>
          <w:lang w:bidi="ar"/>
        </w:rPr>
        <w:t xml:space="preserve">人，营业收入为</w:t>
      </w:r>
      <w:r>
        <w:rPr>
          <w:rFonts w:hint="eastAsia" w:ascii="宋体" w:hAnsi="宋体" w:cs="宋体"/>
          <w:bCs/>
          <w:sz w:val="24"/>
          <w:u w:val="single"/>
          <w:lang w:bidi="ar"/>
        </w:rPr>
        <w:t xml:space="preserve"> </w:t>
      </w:r>
      <w:r>
        <w:rPr>
          <w:rFonts w:hint="eastAsia" w:ascii="宋体" w:hAnsi="宋体" w:cs="宋体"/>
          <w:bCs/>
          <w:sz w:val="24"/>
          <w:u w:val="single"/>
          <w:lang w:bidi="ar"/>
        </w:rPr>
        <w:t xml:space="preserve">   </w:t>
      </w:r>
      <w:r>
        <w:rPr>
          <w:rFonts w:hint="eastAsia" w:ascii="宋体" w:hAnsi="宋体" w:cs="宋体"/>
          <w:bCs/>
          <w:sz w:val="24"/>
          <w:lang w:bidi="ar"/>
        </w:rPr>
        <w:t xml:space="preserve">万元，资产总额为</w:t>
      </w:r>
      <w:r>
        <w:rPr>
          <w:rFonts w:hint="eastAsia" w:ascii="宋体" w:hAnsi="宋体" w:cs="宋体"/>
          <w:bCs/>
          <w:sz w:val="24"/>
          <w:u w:val="single"/>
          <w:lang w:bidi="ar"/>
        </w:rPr>
        <w:t xml:space="preserve">    </w:t>
      </w:r>
      <w:r>
        <w:rPr>
          <w:rFonts w:hint="eastAsia" w:ascii="宋体" w:hAnsi="宋体" w:cs="宋体"/>
          <w:bCs/>
          <w:sz w:val="24"/>
          <w:lang w:bidi="ar"/>
        </w:rPr>
        <w:t xml:space="preserve">万元，属于</w:t>
      </w:r>
      <w:r>
        <w:rPr>
          <w:rFonts w:hint="eastAsia" w:ascii="宋体" w:hAnsi="宋体" w:cs="宋体"/>
          <w:bCs/>
          <w:i/>
          <w:sz w:val="24"/>
          <w:u w:val="single"/>
          <w:lang w:bidi="ar"/>
        </w:rPr>
        <w:t xml:space="preserve">（中型企业、小型企业、微型企业）；</w:t>
      </w:r>
      <w:r>
        <w:rPr>
          <w:rFonts w:hint="eastAsia" w:ascii="宋体" w:hAnsi="宋体" w:cs="宋体"/>
          <w:bCs/>
          <w:sz w:val="24"/>
        </w:rPr>
      </w:r>
      <w:r/>
    </w:p>
    <w:p>
      <w:pPr>
        <w:pStyle w:val="671"/>
        <w:jc w:val="left"/>
        <w:spacing w:line="360" w:lineRule="auto"/>
        <w:widowControl/>
        <w:rPr>
          <w:rFonts w:hint="eastAsia" w:ascii="宋体" w:hAnsi="宋体" w:cs="宋体"/>
          <w:bCs/>
          <w:sz w:val="24"/>
        </w:rPr>
      </w:pPr>
      <w:r>
        <w:rPr>
          <w:rFonts w:hint="eastAsia" w:ascii="宋体" w:hAnsi="宋体" w:cs="宋体"/>
          <w:bCs/>
          <w:sz w:val="24"/>
          <w:lang w:bidi="ar"/>
        </w:rPr>
        <w:t xml:space="preserve">2. </w:t>
      </w:r>
      <w:r>
        <w:rPr>
          <w:rFonts w:hint="eastAsia" w:ascii="宋体" w:hAnsi="宋体" w:cs="宋体"/>
          <w:bCs/>
          <w:i/>
          <w:sz w:val="24"/>
          <w:lang w:bidi="ar"/>
        </w:rPr>
        <w:t xml:space="preserve">（标的名称） </w:t>
      </w:r>
      <w:r>
        <w:rPr>
          <w:rFonts w:hint="eastAsia" w:ascii="宋体" w:hAnsi="宋体" w:cs="宋体"/>
          <w:bCs/>
          <w:sz w:val="24"/>
          <w:lang w:bidi="ar"/>
        </w:rPr>
        <w:t xml:space="preserve">，属于</w:t>
      </w:r>
      <w:r>
        <w:rPr>
          <w:rFonts w:hint="eastAsia" w:ascii="宋体" w:hAnsi="宋体" w:cs="宋体"/>
          <w:bCs/>
          <w:i/>
          <w:sz w:val="24"/>
          <w:lang w:bidi="ar"/>
        </w:rPr>
        <w:t xml:space="preserve">（采购文件中明确的所属行业）行业</w:t>
      </w:r>
      <w:r>
        <w:rPr>
          <w:rFonts w:hint="eastAsia" w:ascii="宋体" w:hAnsi="宋体" w:cs="宋体"/>
          <w:bCs/>
          <w:sz w:val="24"/>
          <w:lang w:bidi="ar"/>
        </w:rPr>
        <w:t xml:space="preserve">；制造商为</w:t>
      </w:r>
      <w:r>
        <w:rPr>
          <w:rFonts w:hint="eastAsia" w:ascii="宋体" w:hAnsi="宋体" w:cs="宋体"/>
          <w:bCs/>
          <w:i/>
          <w:sz w:val="24"/>
          <w:lang w:bidi="ar"/>
        </w:rPr>
        <w:t xml:space="preserve">（企业名称）</w:t>
      </w:r>
      <w:r>
        <w:rPr>
          <w:rFonts w:hint="eastAsia" w:ascii="宋体" w:hAnsi="宋体" w:cs="宋体"/>
          <w:bCs/>
          <w:sz w:val="24"/>
          <w:lang w:bidi="ar"/>
        </w:rPr>
        <w:t xml:space="preserve">，从业人员</w:t>
      </w:r>
      <w:r>
        <w:rPr>
          <w:rFonts w:hint="eastAsia" w:ascii="宋体" w:hAnsi="宋体" w:cs="宋体"/>
          <w:bCs/>
          <w:sz w:val="24"/>
          <w:u w:val="single"/>
          <w:lang w:bidi="ar"/>
        </w:rPr>
        <w:t xml:space="preserve">    </w:t>
      </w:r>
      <w:r>
        <w:rPr>
          <w:rFonts w:hint="eastAsia" w:ascii="宋体" w:hAnsi="宋体" w:cs="宋体"/>
          <w:bCs/>
          <w:sz w:val="24"/>
          <w:lang w:bidi="ar"/>
        </w:rPr>
        <w:t xml:space="preserve">人，营业收入为</w:t>
      </w:r>
      <w:r>
        <w:rPr>
          <w:rFonts w:hint="eastAsia" w:ascii="宋体" w:hAnsi="宋体" w:cs="宋体"/>
          <w:bCs/>
          <w:sz w:val="24"/>
          <w:u w:val="single"/>
          <w:lang w:bidi="ar"/>
        </w:rPr>
        <w:t xml:space="preserve">    </w:t>
      </w:r>
      <w:r>
        <w:rPr>
          <w:rFonts w:hint="eastAsia" w:ascii="宋体" w:hAnsi="宋体" w:cs="宋体"/>
          <w:bCs/>
          <w:sz w:val="24"/>
          <w:lang w:bidi="ar"/>
        </w:rPr>
        <w:t xml:space="preserve">万元，资产总额为</w:t>
      </w:r>
      <w:r>
        <w:rPr>
          <w:rFonts w:hint="eastAsia" w:ascii="宋体" w:hAnsi="宋体" w:cs="宋体"/>
          <w:bCs/>
          <w:sz w:val="24"/>
          <w:u w:val="single"/>
          <w:lang w:bidi="ar"/>
        </w:rPr>
        <w:t xml:space="preserve">    </w:t>
      </w:r>
      <w:r>
        <w:rPr>
          <w:rFonts w:hint="eastAsia" w:ascii="宋体" w:hAnsi="宋体" w:cs="宋体"/>
          <w:bCs/>
          <w:sz w:val="24"/>
          <w:lang w:bidi="ar"/>
        </w:rPr>
        <w:t xml:space="preserve">万元，属于</w:t>
      </w:r>
      <w:r>
        <w:rPr>
          <w:rFonts w:hint="eastAsia" w:ascii="宋体" w:hAnsi="宋体" w:cs="宋体"/>
          <w:bCs/>
          <w:i/>
          <w:sz w:val="24"/>
          <w:u w:val="single"/>
          <w:lang w:bidi="ar"/>
        </w:rPr>
        <w:t xml:space="preserve">（中型企业、小型企业、微型企业）；</w:t>
      </w:r>
      <w:r>
        <w:rPr>
          <w:rFonts w:hint="eastAsia" w:ascii="宋体" w:hAnsi="宋体" w:cs="宋体"/>
          <w:bCs/>
          <w:sz w:val="24"/>
        </w:rPr>
      </w:r>
      <w:r/>
    </w:p>
    <w:p>
      <w:pPr>
        <w:pStyle w:val="671"/>
        <w:jc w:val="left"/>
        <w:spacing w:line="360" w:lineRule="auto"/>
        <w:widowControl/>
        <w:rPr>
          <w:rFonts w:hint="eastAsia" w:ascii="宋体" w:hAnsi="宋体" w:cs="宋体"/>
          <w:bCs/>
          <w:sz w:val="24"/>
        </w:rPr>
      </w:pPr>
      <w:r>
        <w:rPr>
          <w:rFonts w:hint="eastAsia" w:ascii="宋体" w:hAnsi="宋体" w:cs="宋体"/>
          <w:bCs/>
          <w:sz w:val="24"/>
        </w:rPr>
      </w:r>
      <w:r/>
    </w:p>
    <w:p>
      <w:pPr>
        <w:pStyle w:val="671"/>
        <w:jc w:val="left"/>
        <w:spacing w:line="360" w:lineRule="auto"/>
        <w:widowControl/>
        <w:rPr>
          <w:rFonts w:hint="eastAsia" w:ascii="宋体" w:hAnsi="宋体" w:cs="宋体"/>
          <w:bCs/>
          <w:sz w:val="24"/>
        </w:rPr>
      </w:pPr>
      <w:r>
        <w:rPr>
          <w:rFonts w:hint="eastAsia" w:ascii="宋体" w:hAnsi="宋体" w:cs="宋体"/>
          <w:bCs/>
          <w:sz w:val="24"/>
          <w:lang w:bidi="ar"/>
        </w:rPr>
        <w:t xml:space="preserve">……</w:t>
      </w:r>
      <w:r>
        <w:rPr>
          <w:rFonts w:hint="eastAsia" w:ascii="宋体" w:hAnsi="宋体" w:cs="宋体"/>
          <w:bCs/>
          <w:sz w:val="24"/>
        </w:rPr>
      </w:r>
      <w:r/>
    </w:p>
    <w:p>
      <w:pPr>
        <w:pStyle w:val="671"/>
        <w:ind w:firstLine="480"/>
        <w:jc w:val="left"/>
        <w:spacing w:line="360" w:lineRule="auto"/>
        <w:widowControl/>
        <w:rPr>
          <w:rFonts w:hint="eastAsia" w:ascii="宋体" w:hAnsi="宋体" w:cs="宋体"/>
          <w:bCs/>
          <w:sz w:val="24"/>
        </w:rPr>
      </w:pPr>
      <w:r>
        <w:rPr>
          <w:rFonts w:hint="eastAsia" w:ascii="宋体" w:hAnsi="宋体" w:cs="宋体"/>
          <w:bCs/>
          <w:sz w:val="24"/>
          <w:lang w:bidi="ar"/>
        </w:rPr>
        <w:t xml:space="preserve">以上企业，不属于大企业的分支机构，不存在控股股东为大企业的情形，也不存在与大企业的负责人为同一人的情形。</w:t>
      </w:r>
      <w:r>
        <w:rPr>
          <w:rFonts w:hint="eastAsia" w:ascii="宋体" w:hAnsi="宋体" w:cs="宋体"/>
          <w:bCs/>
          <w:sz w:val="24"/>
        </w:rPr>
      </w:r>
      <w:r/>
    </w:p>
    <w:p>
      <w:pPr>
        <w:pStyle w:val="671"/>
        <w:ind w:firstLine="480"/>
        <w:jc w:val="left"/>
        <w:spacing w:line="360" w:lineRule="auto"/>
        <w:widowControl/>
        <w:rPr>
          <w:rFonts w:hint="eastAsia" w:ascii="宋体" w:hAnsi="宋体" w:cs="宋体"/>
          <w:bCs/>
          <w:sz w:val="24"/>
        </w:rPr>
      </w:pPr>
      <w:r>
        <w:rPr>
          <w:rFonts w:hint="eastAsia" w:ascii="宋体" w:hAnsi="宋体" w:cs="宋体"/>
          <w:bCs/>
          <w:sz w:val="24"/>
          <w:lang w:bidi="ar"/>
        </w:rPr>
        <w:t xml:space="preserve">本企业对上述声明内容的真实性负责。如有虚假，将依法承担相应责任。 </w:t>
      </w:r>
      <w:r>
        <w:rPr>
          <w:rFonts w:hint="eastAsia" w:ascii="宋体" w:hAnsi="宋体" w:cs="宋体"/>
          <w:bCs/>
          <w:sz w:val="24"/>
        </w:rPr>
      </w:r>
      <w:r/>
    </w:p>
    <w:p>
      <w:pPr>
        <w:pStyle w:val="671"/>
        <w:jc w:val="right"/>
        <w:spacing w:line="360" w:lineRule="auto"/>
        <w:widowControl/>
        <w:rPr>
          <w:rFonts w:hint="eastAsia" w:ascii="宋体" w:hAnsi="宋体" w:cs="宋体"/>
          <w:bCs/>
          <w:sz w:val="24"/>
          <w:lang w:bidi="ar"/>
        </w:rPr>
      </w:pPr>
      <w:r>
        <w:rPr>
          <w:rFonts w:hint="eastAsia" w:ascii="宋体" w:hAnsi="宋体" w:cs="宋体"/>
          <w:bCs/>
          <w:sz w:val="24"/>
          <w:lang w:bidi="ar"/>
        </w:rPr>
      </w:r>
      <w:r/>
    </w:p>
    <w:p>
      <w:pPr>
        <w:pStyle w:val="671"/>
        <w:jc w:val="right"/>
        <w:spacing w:line="360" w:lineRule="auto"/>
        <w:widowControl/>
        <w:rPr>
          <w:rFonts w:hint="eastAsia" w:ascii="宋体" w:hAnsi="宋体" w:cs="宋体"/>
          <w:bCs/>
          <w:sz w:val="24"/>
        </w:rPr>
      </w:pPr>
      <w:r>
        <w:rPr>
          <w:rFonts w:hint="eastAsia" w:ascii="宋体" w:hAnsi="宋体" w:cs="宋体"/>
          <w:bCs/>
          <w:sz w:val="24"/>
          <w:lang w:bidi="ar"/>
        </w:rPr>
        <w:t xml:space="preserve">企业名称（盖章）： </w:t>
      </w:r>
      <w:r>
        <w:rPr>
          <w:rFonts w:hint="eastAsia" w:ascii="宋体" w:hAnsi="宋体" w:cs="宋体"/>
          <w:bCs/>
          <w:sz w:val="24"/>
        </w:rPr>
      </w:r>
      <w:r/>
    </w:p>
    <w:p>
      <w:pPr>
        <w:pStyle w:val="671"/>
        <w:jc w:val="right"/>
        <w:spacing w:line="360" w:lineRule="auto"/>
        <w:widowControl/>
        <w:rPr>
          <w:rFonts w:hint="eastAsia" w:ascii="宋体" w:hAnsi="宋体" w:cs="宋体"/>
          <w:bCs/>
          <w:sz w:val="24"/>
          <w:lang w:bidi="ar"/>
        </w:rPr>
      </w:pPr>
      <w:r>
        <w:rPr>
          <w:rFonts w:hint="eastAsia" w:ascii="宋体" w:hAnsi="宋体" w:cs="宋体"/>
          <w:bCs/>
          <w:sz w:val="24"/>
          <w:lang w:bidi="ar"/>
        </w:rPr>
      </w:r>
      <w:r/>
    </w:p>
    <w:p>
      <w:pPr>
        <w:pStyle w:val="671"/>
        <w:jc w:val="right"/>
        <w:spacing w:line="360" w:lineRule="auto"/>
        <w:widowControl/>
        <w:rPr>
          <w:rFonts w:hint="eastAsia" w:ascii="宋体" w:hAnsi="宋体" w:cs="宋体"/>
          <w:bCs/>
          <w:sz w:val="24"/>
        </w:rPr>
      </w:pPr>
      <w:r>
        <w:rPr>
          <w:rFonts w:hint="eastAsia" w:ascii="宋体" w:hAnsi="宋体" w:cs="宋体"/>
          <w:bCs/>
          <w:sz w:val="24"/>
          <w:lang w:bidi="ar"/>
        </w:rPr>
        <w:t xml:space="preserve">日 期： </w:t>
      </w:r>
      <w:r>
        <w:rPr>
          <w:rFonts w:hint="eastAsia" w:ascii="宋体" w:hAnsi="宋体" w:cs="宋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jc w:val="left"/>
        <w:rPr>
          <w:rFonts w:ascii="宋体" w:hAnsi="宋体" w:cs="宋体"/>
          <w:bCs/>
        </w:rPr>
      </w:pPr>
      <w:r>
        <w:rPr>
          <w:rFonts w:hint="eastAsia" w:ascii="宋体" w:hAnsi="宋体" w:cs="宋体"/>
          <w:bCs/>
        </w:rPr>
        <w:t xml:space="preserve">注：1.从业人员、营业收入、资产总额填报上一年度数据，无上一年度数据的新成立企业可不填报。</w:t>
      </w:r>
      <w:r>
        <w:rPr>
          <w:rFonts w:ascii="宋体" w:hAnsi="宋体" w:cs="宋体"/>
          <w:bCs/>
        </w:rPr>
      </w:r>
      <w:r/>
    </w:p>
    <w:p>
      <w:pPr>
        <w:pStyle w:val="671"/>
        <w:ind w:firstLine="368"/>
        <w:rPr>
          <w:rFonts w:ascii="黑体" w:hAnsi="宋体" w:eastAsia="黑体" w:cs="黑体"/>
          <w:bCs/>
          <w:sz w:val="24"/>
        </w:rPr>
        <w:outlineLvl w:val="0"/>
      </w:pPr>
      <w:r>
        <w:rPr>
          <w:rFonts w:hint="eastAsia" w:ascii="宋体" w:hAnsi="宋体" w:cs="宋体"/>
          <w:bCs/>
        </w:rPr>
        <w:t xml:space="preserve">2.在货物采购项目中，供应商提供的货物既有中小企业制造货物，也有大型企业制造货物的，不享受本办法规定的中小企业扶持政策。供应商按照本办法规定提供声明函内容不实的，属于提供虚假材料谋取中标、成交，依照《中华人民共和国政府采购法》等国家有关规定追究相应责任。</w:t>
      </w:r>
      <w:r>
        <w:rPr>
          <w:rFonts w:ascii="黑体" w:hAnsi="宋体" w:eastAsia="黑体" w:cs="黑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jc w:val="center"/>
        <w:spacing w:line="400" w:lineRule="exact"/>
        <w:rPr>
          <w:rFonts w:hint="eastAsia" w:ascii="宋体" w:hAnsi="宋体" w:cs="宋体"/>
          <w:bCs/>
          <w:sz w:val="24"/>
        </w:rPr>
      </w:pPr>
      <w:r>
        <w:rPr>
          <w:rFonts w:hint="eastAsia" w:ascii="宋体" w:hAnsi="宋体" w:cs="宋体"/>
          <w:bCs/>
          <w:sz w:val="24"/>
        </w:rPr>
        <w:t xml:space="preserve">（十）残疾人福利性单位声明函</w:t>
      </w:r>
      <w:r/>
    </w:p>
    <w:p>
      <w:pPr>
        <w:pStyle w:val="671"/>
        <w:ind w:firstLine="504"/>
        <w:spacing w:line="480" w:lineRule="auto"/>
        <w:rPr>
          <w:rFonts w:hint="eastAsia" w:ascii="宋体" w:hAnsi="宋体" w:cs="宋体"/>
          <w:bCs/>
          <w:spacing w:val="6"/>
          <w:sz w:val="24"/>
        </w:rPr>
      </w:pPr>
      <w:r>
        <w:rPr>
          <w:rFonts w:hint="eastAsia" w:ascii="宋体" w:hAnsi="宋体" w:cs="宋体"/>
          <w:bCs/>
          <w:spacing w:val="6"/>
          <w:sz w:val="24"/>
        </w:rPr>
        <w:t xml:space="preserve">本单位郑重声明，根据《财政部 民政部 中国残疾人联合会关于促进残疾人就业政府采购政策的通知》（财库〔2017〕141号）的规定，本单位为符合条件的残</w:t>
      </w:r>
      <w:r>
        <w:rPr>
          <w:rFonts w:hint="eastAsia" w:ascii="宋体" w:hAnsi="宋体" w:cs="宋体"/>
          <w:bCs/>
          <w:spacing w:val="6"/>
          <w:sz w:val="24"/>
        </w:rPr>
        <w:t xml:space="preserve">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671"/>
        <w:spacing w:line="480" w:lineRule="auto"/>
        <w:rPr>
          <w:rFonts w:hint="eastAsia" w:ascii="宋体" w:hAnsi="宋体" w:cs="宋体"/>
          <w:bCs/>
          <w:spacing w:val="6"/>
          <w:sz w:val="24"/>
        </w:rPr>
      </w:pPr>
      <w:r>
        <w:rPr>
          <w:rFonts w:hint="eastAsia" w:ascii="宋体" w:hAnsi="宋体" w:cs="宋体"/>
          <w:bCs/>
          <w:spacing w:val="6"/>
          <w:sz w:val="24"/>
        </w:rPr>
        <w:t xml:space="preserve">本单位对上述声明的真实性负责。如有虚假，将依法承担相应责任。</w:t>
      </w:r>
      <w:r/>
    </w:p>
    <w:p>
      <w:pPr>
        <w:pStyle w:val="671"/>
        <w:spacing w:line="480" w:lineRule="auto"/>
        <w:rPr>
          <w:rFonts w:hint="eastAsia" w:ascii="宋体" w:hAnsi="宋体" w:cs="宋体"/>
          <w:bCs/>
          <w:spacing w:val="6"/>
          <w:sz w:val="24"/>
        </w:rPr>
      </w:pPr>
      <w:r>
        <w:rPr>
          <w:rFonts w:hint="eastAsia" w:ascii="宋体" w:hAnsi="宋体" w:cs="宋体"/>
          <w:bCs/>
          <w:spacing w:val="6"/>
          <w:sz w:val="24"/>
        </w:rPr>
      </w:r>
      <w:r/>
    </w:p>
    <w:p>
      <w:pPr>
        <w:pStyle w:val="671"/>
        <w:spacing w:line="480" w:lineRule="auto"/>
        <w:rPr>
          <w:rFonts w:hint="eastAsia" w:ascii="宋体" w:hAnsi="宋体" w:cs="宋体"/>
          <w:bCs/>
          <w:spacing w:val="6"/>
          <w:sz w:val="24"/>
        </w:rPr>
      </w:pPr>
      <w:r>
        <w:rPr>
          <w:rFonts w:hint="eastAsia" w:ascii="宋体" w:hAnsi="宋体" w:cs="宋体"/>
          <w:bCs/>
          <w:spacing w:val="6"/>
          <w:sz w:val="24"/>
        </w:rPr>
        <w:t xml:space="preserve">                  企业名称（盖章）：</w:t>
      </w:r>
      <w:r/>
    </w:p>
    <w:p>
      <w:pPr>
        <w:pStyle w:val="671"/>
        <w:spacing w:line="480" w:lineRule="auto"/>
        <w:rPr>
          <w:rFonts w:hint="eastAsia" w:ascii="宋体" w:hAnsi="宋体" w:cs="宋体"/>
          <w:bCs/>
          <w:spacing w:val="6"/>
          <w:sz w:val="24"/>
        </w:rPr>
      </w:pPr>
      <w:r>
        <w:rPr>
          <w:rFonts w:hint="eastAsia" w:ascii="宋体" w:hAnsi="宋体" w:cs="宋体"/>
          <w:bCs/>
          <w:spacing w:val="6"/>
          <w:sz w:val="24"/>
        </w:rPr>
        <w:t xml:space="preserve">                  日     期： </w:t>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773"/>
        <w:ind w:firstLine="480"/>
        <w:rPr>
          <w:rFonts w:hint="eastAsia" w:hAnsi="宋体" w:cs="宋体"/>
          <w:bCs/>
          <w:sz w:val="24"/>
        </w:rPr>
      </w:pPr>
      <w:r>
        <w:rPr>
          <w:rFonts w:hint="eastAsia" w:hAnsi="宋体" w:cs="宋体"/>
          <w:bCs/>
          <w:sz w:val="24"/>
        </w:rPr>
      </w:r>
      <w:r/>
    </w:p>
    <w:p>
      <w:pPr>
        <w:pStyle w:val="671"/>
        <w:rPr>
          <w:rFonts w:hint="eastAsia" w:ascii="宋体" w:hAnsi="宋体" w:cs="宋体"/>
          <w:bCs/>
          <w:sz w:val="24"/>
        </w:rPr>
      </w:pPr>
      <w:r>
        <w:rPr>
          <w:rFonts w:hint="eastAsia" w:ascii="宋体" w:hAnsi="宋体" w:cs="宋体"/>
          <w:bCs/>
          <w:sz w:val="24"/>
        </w:rPr>
      </w:r>
      <w:r/>
    </w:p>
    <w:p>
      <w:pPr>
        <w:pStyle w:val="773"/>
        <w:ind w:firstLine="480"/>
        <w:rPr>
          <w:rFonts w:hint="eastAsia" w:hAnsi="宋体" w:cs="宋体"/>
          <w:bCs/>
          <w:sz w:val="24"/>
        </w:rPr>
      </w:pPr>
      <w:r>
        <w:rPr>
          <w:rFonts w:hint="eastAsia" w:hAnsi="宋体" w:cs="宋体"/>
          <w:bCs/>
          <w:sz w:val="24"/>
        </w:rPr>
      </w:r>
      <w:r/>
    </w:p>
    <w:p>
      <w:pPr>
        <w:pStyle w:val="671"/>
        <w:rPr>
          <w:rFonts w:hint="eastAsia" w:ascii="宋体" w:hAnsi="宋体" w:cs="宋体"/>
          <w:bCs/>
          <w:sz w:val="24"/>
        </w:rPr>
      </w:pPr>
      <w:r>
        <w:rPr>
          <w:rFonts w:hint="eastAsia" w:ascii="宋体" w:hAnsi="宋体" w:cs="宋体"/>
          <w:bCs/>
          <w:sz w:val="24"/>
        </w:rPr>
      </w:r>
      <w:r/>
    </w:p>
    <w:p>
      <w:pPr>
        <w:pStyle w:val="671"/>
        <w:jc w:val="center"/>
        <w:spacing w:line="360" w:lineRule="auto"/>
        <w:rPr>
          <w:rFonts w:ascii="宋体" w:hAnsi="宋体" w:cs="宋体"/>
          <w:b/>
          <w:bCs/>
          <w:sz w:val="28"/>
          <w:szCs w:val="28"/>
        </w:rPr>
      </w:pPr>
      <w:r>
        <w:rPr>
          <w:rFonts w:hint="eastAsia" w:ascii="宋体" w:hAnsi="宋体" w:cs="宋体"/>
          <w:b/>
          <w:bCs/>
          <w:sz w:val="28"/>
          <w:szCs w:val="28"/>
        </w:rPr>
        <w:br w:type="page" w:clear="all"/>
        <w:t xml:space="preserve">（十一）中标标段优先顺序承诺函（格式）</w:t>
      </w:r>
      <w:r>
        <w:rPr>
          <w:rFonts w:ascii="宋体" w:hAnsi="宋体" w:cs="宋体"/>
          <w:b/>
          <w:bCs/>
          <w:sz w:val="28"/>
          <w:szCs w:val="28"/>
        </w:rPr>
      </w:r>
      <w:r/>
    </w:p>
    <w:p>
      <w:pPr>
        <w:pStyle w:val="671"/>
        <w:rPr>
          <w:rFonts w:ascii="宋体" w:hAnsi="宋体" w:cs="宋体"/>
          <w:b/>
          <w:bCs/>
          <w:sz w:val="28"/>
          <w:szCs w:val="28"/>
        </w:rPr>
      </w:pPr>
      <w:r>
        <w:rPr>
          <w:rFonts w:ascii="宋体" w:hAnsi="宋体" w:cs="宋体"/>
          <w:b/>
          <w:bCs/>
          <w:sz w:val="28"/>
          <w:szCs w:val="28"/>
        </w:rPr>
      </w:r>
      <w:r/>
    </w:p>
    <w:p>
      <w:pPr>
        <w:pStyle w:val="671"/>
        <w:rPr>
          <w:rFonts w:ascii="宋体" w:hAnsi="宋体" w:cs="宋体"/>
          <w:b/>
          <w:bCs/>
          <w:sz w:val="24"/>
          <w:u w:val="single"/>
        </w:rPr>
      </w:pPr>
      <w:r>
        <w:rPr>
          <w:rFonts w:hint="eastAsia" w:ascii="宋体" w:hAnsi="宋体" w:cs="宋体"/>
          <w:bCs/>
          <w:sz w:val="24"/>
        </w:rPr>
        <w:t xml:space="preserve">致：</w:t>
      </w:r>
      <w:r>
        <w:rPr>
          <w:rFonts w:hint="eastAsia" w:ascii="宋体" w:hAnsi="宋体" w:cs="宋体"/>
          <w:b/>
          <w:bCs/>
          <w:sz w:val="24"/>
          <w:u w:val="single"/>
        </w:rPr>
        <w:t xml:space="preserve">                               ：</w:t>
      </w:r>
      <w:r>
        <w:rPr>
          <w:rFonts w:ascii="宋体" w:hAnsi="宋体" w:cs="宋体"/>
          <w:b/>
          <w:bCs/>
          <w:sz w:val="24"/>
          <w:u w:val="single"/>
        </w:rPr>
      </w:r>
      <w:r/>
    </w:p>
    <w:p>
      <w:pPr>
        <w:pStyle w:val="671"/>
        <w:ind w:firstLine="482"/>
        <w:spacing w:before="93" w:after="93" w:line="312" w:lineRule="auto"/>
        <w:shd w:val="clear" w:color="auto" w:fill="ffffff"/>
        <w:widowControl/>
        <w:tabs>
          <w:tab w:val="left" w:pos="360" w:leader="none"/>
        </w:tabs>
        <w:rPr>
          <w:rFonts w:ascii="宋体" w:hAnsi="宋体" w:cs="宋体"/>
          <w:b/>
          <w:bCs/>
          <w:sz w:val="24"/>
        </w:rPr>
      </w:pPr>
      <w:r>
        <w:rPr>
          <w:rFonts w:hint="eastAsia" w:ascii="宋体" w:hAnsi="宋体" w:cs="宋体"/>
          <w:b/>
          <w:bCs/>
          <w:sz w:val="24"/>
        </w:rPr>
        <w:t xml:space="preserve">（1）我公司充分理解本次招标共2个标段，投标供应商对 2个标段均可投标，但最多只能中1个标段的要求，将按照投标供应商承诺的中标标段优先顺序确定中标标段，并放弃对这方面有不明或误解的权利。</w:t>
      </w:r>
      <w:r>
        <w:rPr>
          <w:rFonts w:ascii="宋体" w:hAnsi="宋体" w:cs="宋体"/>
          <w:b/>
          <w:bCs/>
          <w:sz w:val="24"/>
        </w:rPr>
      </w:r>
      <w:r/>
    </w:p>
    <w:p>
      <w:pPr>
        <w:pStyle w:val="671"/>
        <w:spacing w:line="440" w:lineRule="exact"/>
        <w:rPr>
          <w:rFonts w:ascii="宋体" w:hAnsi="宋体" w:cs="宋体"/>
          <w:b/>
          <w:sz w:val="24"/>
        </w:rPr>
      </w:pPr>
      <w:r>
        <w:rPr>
          <w:rFonts w:hint="eastAsia" w:ascii="宋体" w:hAnsi="宋体" w:cs="宋体"/>
          <w:b/>
          <w:bCs/>
          <w:sz w:val="24"/>
        </w:rPr>
        <w:t xml:space="preserve">（2）</w:t>
      </w:r>
      <w:r>
        <w:rPr>
          <w:rFonts w:hint="eastAsia" w:ascii="宋体" w:hAnsi="宋体" w:cs="宋体"/>
          <w:b/>
          <w:sz w:val="24"/>
        </w:rPr>
        <w:t xml:space="preserve">如所有开标标段经评审2个标段均为第1名时，按投标供应商承诺的优先顺序，选择排列于前的标段中标，其余标段无条件放弃中标权。放弃中标权的标段按得分排序名次顺延中标候选人。</w:t>
      </w:r>
      <w:r>
        <w:rPr>
          <w:rFonts w:ascii="宋体" w:hAnsi="宋体" w:cs="宋体"/>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3"/>
        <w:gridCol w:w="3133"/>
        <w:gridCol w:w="3134"/>
      </w:tblGrid>
      <w:tr>
        <w:trPr/>
        <w:tc>
          <w:tcPr>
            <w:tcW w:w="3133" w:type="dxa"/>
            <w:vAlign w:val="center"/>
            <w:textDirection w:val="lrTb"/>
            <w:noWrap w:val="false"/>
          </w:tcPr>
          <w:p>
            <w:pPr>
              <w:pStyle w:val="671"/>
              <w:jc w:val="center"/>
              <w:rPr>
                <w:rFonts w:ascii="宋体" w:hAnsi="宋体" w:cs="宋体"/>
                <w:bCs/>
                <w:sz w:val="24"/>
              </w:rPr>
            </w:pPr>
            <w:r>
              <w:rPr>
                <w:rFonts w:hint="eastAsia" w:ascii="宋体" w:hAnsi="宋体" w:cs="宋体"/>
                <w:bCs/>
                <w:sz w:val="24"/>
              </w:rPr>
              <w:t xml:space="preserve">中标优先顺序</w:t>
            </w:r>
            <w:r>
              <w:rPr>
                <w:rFonts w:ascii="宋体" w:hAnsi="宋体" w:cs="宋体"/>
                <w:bCs/>
                <w:sz w:val="24"/>
              </w:rPr>
            </w:r>
            <w:r/>
          </w:p>
        </w:tc>
        <w:tc>
          <w:tcPr>
            <w:tcW w:w="3133" w:type="dxa"/>
            <w:vAlign w:val="center"/>
            <w:textDirection w:val="lrTb"/>
            <w:noWrap w:val="false"/>
          </w:tcPr>
          <w:p>
            <w:pPr>
              <w:pStyle w:val="671"/>
              <w:jc w:val="center"/>
              <w:rPr>
                <w:rFonts w:ascii="宋体" w:hAnsi="宋体" w:cs="宋体"/>
                <w:bCs/>
                <w:sz w:val="24"/>
              </w:rPr>
            </w:pPr>
            <w:r>
              <w:rPr>
                <w:rFonts w:hint="eastAsia" w:ascii="宋体" w:hAnsi="宋体" w:cs="宋体"/>
                <w:bCs/>
                <w:sz w:val="24"/>
              </w:rPr>
              <w:t xml:space="preserve">标段</w:t>
            </w:r>
            <w:r>
              <w:rPr>
                <w:rFonts w:ascii="宋体" w:hAnsi="宋体" w:cs="宋体"/>
                <w:bCs/>
                <w:sz w:val="24"/>
              </w:rPr>
            </w:r>
            <w:r/>
          </w:p>
        </w:tc>
        <w:tc>
          <w:tcPr>
            <w:tcW w:w="3134" w:type="dxa"/>
            <w:vAlign w:val="center"/>
            <w:textDirection w:val="lrTb"/>
            <w:noWrap w:val="false"/>
          </w:tcPr>
          <w:p>
            <w:pPr>
              <w:pStyle w:val="671"/>
              <w:jc w:val="center"/>
              <w:rPr>
                <w:rFonts w:hint="eastAsia" w:ascii="宋体" w:hAnsi="宋体" w:cs="宋体"/>
                <w:bCs/>
                <w:sz w:val="24"/>
              </w:rPr>
            </w:pPr>
            <w:r>
              <w:rPr>
                <w:rFonts w:hint="eastAsia" w:ascii="宋体" w:hAnsi="宋体" w:cs="宋体"/>
                <w:bCs/>
                <w:sz w:val="24"/>
              </w:rPr>
              <w:t xml:space="preserve">备注</w:t>
            </w:r>
            <w:r/>
          </w:p>
        </w:tc>
      </w:tr>
      <w:tr>
        <w:trPr>
          <w:trHeight w:val="559"/>
        </w:trPr>
        <w:tc>
          <w:tcPr>
            <w:tcW w:w="3133" w:type="dxa"/>
            <w:vAlign w:val="center"/>
            <w:textDirection w:val="lrTb"/>
            <w:noWrap w:val="false"/>
          </w:tcPr>
          <w:p>
            <w:pPr>
              <w:pStyle w:val="671"/>
              <w:jc w:val="center"/>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3133" w:type="dxa"/>
            <w:vAlign w:val="center"/>
            <w:textDirection w:val="lrTb"/>
            <w:noWrap w:val="false"/>
          </w:tcPr>
          <w:p>
            <w:pPr>
              <w:pStyle w:val="671"/>
              <w:ind w:firstLine="560"/>
              <w:jc w:val="center"/>
              <w:rPr>
                <w:rFonts w:ascii="宋体" w:hAnsi="宋体" w:cs="宋体"/>
                <w:bCs/>
                <w:sz w:val="24"/>
              </w:rPr>
            </w:pPr>
            <w:r>
              <w:rPr>
                <w:rFonts w:ascii="宋体" w:hAnsi="宋体" w:cs="宋体"/>
                <w:bCs/>
                <w:sz w:val="24"/>
              </w:rPr>
            </w:r>
            <w:r/>
          </w:p>
        </w:tc>
        <w:tc>
          <w:tcPr>
            <w:tcW w:w="3134" w:type="dxa"/>
            <w:vAlign w:val="center"/>
            <w:textDirection w:val="lrTb"/>
            <w:noWrap w:val="false"/>
          </w:tcPr>
          <w:p>
            <w:pPr>
              <w:pStyle w:val="671"/>
              <w:ind w:firstLine="560"/>
              <w:jc w:val="center"/>
              <w:rPr>
                <w:rFonts w:ascii="宋体" w:hAnsi="宋体" w:cs="宋体"/>
                <w:bCs/>
                <w:sz w:val="24"/>
              </w:rPr>
            </w:pPr>
            <w:r>
              <w:rPr>
                <w:rFonts w:ascii="宋体" w:hAnsi="宋体" w:cs="宋体"/>
                <w:bCs/>
                <w:sz w:val="24"/>
              </w:rPr>
            </w:r>
            <w:r/>
          </w:p>
        </w:tc>
      </w:tr>
      <w:tr>
        <w:trPr>
          <w:trHeight w:val="612"/>
        </w:trPr>
        <w:tc>
          <w:tcPr>
            <w:tcW w:w="3133" w:type="dxa"/>
            <w:vAlign w:val="center"/>
            <w:textDirection w:val="lrTb"/>
            <w:noWrap w:val="false"/>
          </w:tcPr>
          <w:p>
            <w:pPr>
              <w:pStyle w:val="671"/>
              <w:jc w:val="center"/>
              <w:rPr>
                <w:rFonts w:ascii="宋体" w:hAnsi="宋体" w:cs="宋体"/>
                <w:bCs/>
                <w:sz w:val="24"/>
              </w:rPr>
            </w:pPr>
            <w:r>
              <w:rPr>
                <w:rFonts w:hint="eastAsia" w:ascii="宋体" w:hAnsi="宋体" w:cs="宋体"/>
                <w:bCs/>
                <w:sz w:val="24"/>
              </w:rPr>
              <w:t xml:space="preserve">2</w:t>
            </w:r>
            <w:r>
              <w:rPr>
                <w:rFonts w:ascii="宋体" w:hAnsi="宋体" w:cs="宋体"/>
                <w:bCs/>
                <w:sz w:val="24"/>
              </w:rPr>
            </w:r>
            <w:r/>
          </w:p>
        </w:tc>
        <w:tc>
          <w:tcPr>
            <w:tcW w:w="3133" w:type="dxa"/>
            <w:vAlign w:val="center"/>
            <w:textDirection w:val="lrTb"/>
            <w:noWrap w:val="false"/>
          </w:tcPr>
          <w:p>
            <w:pPr>
              <w:pStyle w:val="671"/>
              <w:ind w:firstLine="560"/>
              <w:jc w:val="center"/>
              <w:rPr>
                <w:rFonts w:ascii="宋体" w:hAnsi="宋体" w:cs="宋体"/>
                <w:bCs/>
                <w:sz w:val="24"/>
              </w:rPr>
            </w:pPr>
            <w:r>
              <w:rPr>
                <w:rFonts w:ascii="宋体" w:hAnsi="宋体" w:cs="宋体"/>
                <w:bCs/>
                <w:sz w:val="24"/>
              </w:rPr>
            </w:r>
            <w:r/>
          </w:p>
        </w:tc>
        <w:tc>
          <w:tcPr>
            <w:tcW w:w="3134" w:type="dxa"/>
            <w:vAlign w:val="center"/>
            <w:textDirection w:val="lrTb"/>
            <w:noWrap w:val="false"/>
          </w:tcPr>
          <w:p>
            <w:pPr>
              <w:pStyle w:val="671"/>
              <w:ind w:firstLine="560"/>
              <w:jc w:val="center"/>
              <w:rPr>
                <w:rFonts w:ascii="宋体" w:hAnsi="宋体" w:cs="宋体"/>
                <w:bCs/>
                <w:sz w:val="24"/>
              </w:rPr>
            </w:pPr>
            <w:r>
              <w:rPr>
                <w:rFonts w:ascii="宋体" w:hAnsi="宋体" w:cs="宋体"/>
                <w:bCs/>
                <w:sz w:val="24"/>
              </w:rPr>
            </w:r>
            <w:r/>
          </w:p>
        </w:tc>
      </w:tr>
    </w:tbl>
    <w:p>
      <w:pPr>
        <w:pStyle w:val="671"/>
        <w:rPr>
          <w:rFonts w:ascii="宋体" w:hAnsi="宋体" w:cs="宋体"/>
          <w:bCs/>
          <w:sz w:val="24"/>
        </w:rPr>
      </w:pPr>
      <w:r>
        <w:rPr>
          <w:rFonts w:ascii="宋体" w:hAnsi="宋体" w:cs="宋体"/>
          <w:bCs/>
          <w:sz w:val="24"/>
        </w:rPr>
      </w:r>
      <w:r/>
    </w:p>
    <w:p>
      <w:pPr>
        <w:pStyle w:val="671"/>
        <w:rPr>
          <w:rFonts w:ascii="宋体" w:hAnsi="宋体" w:cs="宋体"/>
          <w:bCs/>
          <w:sz w:val="24"/>
        </w:rPr>
      </w:pPr>
      <w:r>
        <w:rPr>
          <w:rFonts w:hint="eastAsia" w:ascii="宋体" w:hAnsi="宋体" w:cs="宋体"/>
          <w:b/>
          <w:sz w:val="24"/>
        </w:rPr>
        <w:t xml:space="preserve">注：投标供应商如参与本次项目的2个标段投标，则2个标段投标文件的中标标段优先顺序承诺须相同，否则视</w:t>
      </w:r>
      <w:r>
        <w:rPr>
          <w:rFonts w:hint="eastAsia" w:ascii="宋体" w:hAnsi="宋体" w:cs="宋体"/>
          <w:b/>
          <w:sz w:val="24"/>
        </w:rPr>
        <w:t xml:space="preserve">为无效。</w:t>
      </w:r>
      <w:r>
        <w:rPr>
          <w:rFonts w:ascii="宋体" w:hAnsi="宋体" w:cs="宋体"/>
          <w:bCs/>
          <w:sz w:val="24"/>
        </w:rPr>
      </w:r>
      <w:r/>
    </w:p>
    <w:p>
      <w:pPr>
        <w:pStyle w:val="671"/>
        <w:rPr>
          <w:rFonts w:ascii="宋体" w:hAnsi="宋体" w:cs="宋体"/>
          <w:bCs/>
          <w:sz w:val="24"/>
        </w:rPr>
      </w:pPr>
      <w:r>
        <w:rPr>
          <w:rFonts w:ascii="宋体" w:hAnsi="宋体" w:cs="宋体"/>
          <w:bCs/>
          <w:sz w:val="24"/>
        </w:rPr>
      </w:r>
      <w:r/>
    </w:p>
    <w:p>
      <w:pPr>
        <w:pStyle w:val="671"/>
        <w:rPr>
          <w:rFonts w:ascii="宋体" w:hAnsi="宋体" w:cs="宋体"/>
          <w:bCs/>
          <w:sz w:val="24"/>
        </w:rPr>
      </w:pPr>
      <w:r>
        <w:rPr>
          <w:rFonts w:ascii="宋体" w:hAnsi="宋体" w:cs="宋体"/>
          <w:bCs/>
          <w:sz w:val="24"/>
        </w:rPr>
      </w:r>
      <w:r/>
    </w:p>
    <w:p>
      <w:pPr>
        <w:pStyle w:val="671"/>
        <w:ind w:firstLine="4080"/>
        <w:spacing w:line="480" w:lineRule="auto"/>
        <w:rPr>
          <w:rFonts w:ascii="宋体" w:hAnsi="宋体" w:cs="宋体"/>
          <w:bCs/>
          <w:sz w:val="24"/>
          <w:u w:val="single"/>
        </w:rPr>
      </w:pPr>
      <w:r>
        <w:rPr>
          <w:rFonts w:hint="eastAsia" w:ascii="宋体" w:hAnsi="宋体" w:cs="宋体"/>
          <w:sz w:val="24"/>
        </w:rPr>
        <w:t xml:space="preserve">投标供应商（公章）：</w:t>
      </w:r>
      <w:r>
        <w:rPr>
          <w:rFonts w:hint="eastAsia" w:ascii="宋体" w:hAnsi="宋体" w:cs="宋体"/>
          <w:sz w:val="24"/>
          <w:u w:val="single"/>
        </w:rPr>
        <w:t xml:space="preserve">             </w:t>
      </w:r>
      <w:r>
        <w:rPr>
          <w:rFonts w:ascii="宋体" w:hAnsi="宋体" w:cs="宋体"/>
          <w:bCs/>
          <w:sz w:val="24"/>
          <w:u w:val="single"/>
        </w:rPr>
      </w:r>
      <w:r/>
    </w:p>
    <w:p>
      <w:pPr>
        <w:pStyle w:val="671"/>
        <w:ind w:firstLine="480"/>
        <w:jc w:val="right"/>
        <w:spacing w:before="240"/>
        <w:rPr>
          <w:rFonts w:ascii="宋体" w:hAnsi="宋体" w:cs="宋体"/>
          <w:sz w:val="24"/>
        </w:rPr>
      </w:pPr>
      <w:r>
        <w:rPr>
          <w:rFonts w:hint="eastAsia" w:ascii="宋体" w:hAnsi="宋体" w:cs="宋体"/>
          <w:sz w:val="24"/>
        </w:rPr>
        <w:t xml:space="preserve">           法定代表人（或授权委托人）签名和盖章：            </w:t>
      </w:r>
      <w:r>
        <w:rPr>
          <w:rFonts w:ascii="宋体" w:hAnsi="宋体" w:cs="宋体"/>
          <w:sz w:val="24"/>
        </w:rPr>
      </w:r>
      <w:r/>
    </w:p>
    <w:p>
      <w:pPr>
        <w:pStyle w:val="671"/>
        <w:jc w:val="center"/>
        <w:rPr>
          <w:rFonts w:ascii="宋体" w:hAnsi="宋体" w:cs="宋体"/>
          <w:b/>
          <w:sz w:val="32"/>
          <w:szCs w:val="32"/>
        </w:rPr>
      </w:pPr>
      <w:r>
        <w:rPr>
          <w:rFonts w:hint="eastAsia" w:ascii="宋体" w:hAnsi="宋体" w:cs="宋体"/>
          <w:sz w:val="24"/>
        </w:rPr>
        <w:t xml:space="preserve">年    月    日</w:t>
      </w:r>
      <w:r>
        <w:rPr>
          <w:rFonts w:ascii="宋体" w:hAnsi="宋体" w:cs="宋体"/>
          <w:b/>
          <w:sz w:val="32"/>
          <w:szCs w:val="32"/>
        </w:rPr>
      </w:r>
      <w:r/>
    </w:p>
    <w:p>
      <w:pPr>
        <w:pStyle w:val="715"/>
        <w:ind w:left="0" w:right="34" w:firstLine="403"/>
        <w:spacing w:line="360" w:lineRule="auto"/>
        <w:rPr>
          <w:rFonts w:ascii="宋体" w:hAnsi="宋体" w:cs="宋体"/>
          <w:sz w:val="21"/>
        </w:rPr>
      </w:pPr>
      <w:r>
        <w:rPr>
          <w:rFonts w:ascii="宋体" w:hAnsi="宋体" w:cs="宋体"/>
          <w:sz w:val="21"/>
        </w:rPr>
      </w:r>
      <w:r/>
    </w:p>
    <w:p>
      <w:pPr>
        <w:pStyle w:val="715"/>
        <w:rPr>
          <w:rFonts w:hint="eastAsia" w:ascii="黑体" w:hAnsi="宋体" w:eastAsia="黑体"/>
          <w:bCs/>
        </w:rPr>
      </w:pPr>
      <w:r>
        <w:rPr>
          <w:rFonts w:hint="eastAsia" w:ascii="黑体" w:hAnsi="宋体" w:eastAsia="黑体"/>
          <w:bCs/>
        </w:rPr>
      </w:r>
      <w:r/>
    </w:p>
    <w:p>
      <w:pPr>
        <w:pStyle w:val="671"/>
        <w:jc w:val="center"/>
        <w:spacing w:line="480" w:lineRule="auto"/>
        <w:rPr>
          <w:rFonts w:ascii="宋体" w:hAnsi="宋体" w:cs="宋体"/>
          <w:sz w:val="24"/>
        </w:rPr>
      </w:pPr>
      <w:r>
        <w:rPr>
          <w:rFonts w:hint="eastAsia" w:ascii="宋体" w:hAnsi="宋体" w:cs="宋体"/>
          <w:b/>
          <w:sz w:val="28"/>
          <w:szCs w:val="28"/>
        </w:rPr>
        <w:br w:type="page" w:clear="all"/>
      </w:r>
      <w:r>
        <w:rPr>
          <w:rFonts w:hint="eastAsia" w:ascii="宋体" w:hAnsi="宋体" w:cs="宋体"/>
          <w:b/>
          <w:sz w:val="28"/>
          <w:szCs w:val="28"/>
        </w:rPr>
        <w:t xml:space="preserve">（十二）</w:t>
      </w:r>
      <w:r>
        <w:rPr>
          <w:rFonts w:ascii="宋体" w:hAnsi="宋体" w:cs="宋体"/>
          <w:b/>
          <w:bCs/>
          <w:color w:val="333333"/>
          <w:sz w:val="30"/>
          <w:szCs w:val="30"/>
          <w:shd w:val="clear" w:color="auto" w:fill="ffffff"/>
        </w:rPr>
        <w:t xml:space="preserve">关于符合本国产品标准的声明函</w:t>
      </w:r>
      <w:r>
        <w:rPr>
          <w:rFonts w:ascii="宋体" w:hAnsi="宋体" w:cs="宋体"/>
          <w:sz w:val="24"/>
        </w:rPr>
      </w:r>
      <w:r/>
    </w:p>
    <w:p>
      <w:pPr>
        <w:pStyle w:val="671"/>
        <w:ind w:firstLine="420"/>
        <w:jc w:val="left"/>
        <w:spacing w:line="360" w:lineRule="auto"/>
        <w:widowControl/>
        <w:rPr>
          <w:rFonts w:ascii="宋体" w:hAnsi="宋体" w:cs="宋体"/>
          <w:sz w:val="24"/>
        </w:rP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rPr>
      </w:r>
      <w:r/>
    </w:p>
    <w:p>
      <w:pPr>
        <w:pStyle w:val="671"/>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1.</w:t>
      </w:r>
      <w:r>
        <w:rPr>
          <w:rFonts w:ascii="宋体" w:hAnsi="宋体" w:cs="宋体"/>
          <w:color w:val="000000"/>
          <w:sz w:val="24"/>
          <w:u w:val="single"/>
          <w:shd w:val="clear" w:color="auto" w:fill="ffffff"/>
        </w:rPr>
        <w:t xml:space="preserve">（产品名称1）</w:t>
      </w:r>
      <w:r>
        <w:rPr>
          <w:rFonts w:ascii="宋体" w:hAnsi="宋体" w:cs="宋体"/>
          <w:color w:val="000000"/>
          <w:sz w:val="24"/>
          <w:shd w:val="clear" w:color="auto" w:fill="ffffff"/>
          <w:vertAlign w:val="superscript"/>
        </w:rPr>
        <w:t xml:space="preserve">1</w:t>
      </w:r>
      <w:r>
        <w:rPr>
          <w:rFonts w:ascii="宋体" w:hAnsi="宋体" w:cs="宋体"/>
          <w:color w:val="000000"/>
          <w:sz w:val="24"/>
          <w:shd w:val="clear" w:color="auto" w:fill="ffffff"/>
        </w:rPr>
        <w:t xml:space="preserve">，生产厂为</w:t>
      </w:r>
      <w:r>
        <w:rPr>
          <w:rFonts w:ascii="宋体" w:hAnsi="宋体" w:cs="宋体"/>
          <w:color w:val="000000"/>
          <w:sz w:val="24"/>
          <w:u w:val="single"/>
          <w:shd w:val="clear" w:color="auto" w:fill="ffffff"/>
        </w:rPr>
        <w:t xml:space="preserve">（厂名）</w:t>
      </w:r>
      <w:r>
        <w:rPr>
          <w:rFonts w:ascii="宋体" w:hAnsi="宋体" w:cs="宋体"/>
          <w:color w:val="000000"/>
          <w:sz w:val="24"/>
          <w:shd w:val="clear" w:color="auto" w:fill="ffffff"/>
          <w:vertAlign w:val="superscript"/>
        </w:rPr>
        <w:t xml:space="preserve">2</w:t>
      </w:r>
      <w:r>
        <w:rPr>
          <w:rFonts w:ascii="宋体" w:hAnsi="宋体" w:cs="宋体"/>
          <w:color w:val="000000"/>
          <w:sz w:val="24"/>
          <w:shd w:val="clear" w:color="auto" w:fill="ffffff"/>
        </w:rPr>
        <w:t xml:space="preserve">，厂址为</w:t>
      </w:r>
      <w:r>
        <w:rPr>
          <w:rFonts w:ascii="宋体" w:hAnsi="宋体" w:cs="宋体"/>
          <w:color w:val="000000"/>
          <w:sz w:val="24"/>
          <w:u w:val="single"/>
          <w:shd w:val="clear" w:color="auto" w:fill="ffffff"/>
        </w:rPr>
        <w:t xml:space="preserve">（生产厂址）</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的中国境内生产的组件成本占比≥</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vertAlign w:val="superscript"/>
        </w:rPr>
        <w:t xml:space="preserve">3</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vertAlign w:val="superscript"/>
        </w:rPr>
        <w:t xml:space="preserve">4</w:t>
      </w:r>
      <w:r>
        <w:rPr>
          <w:rFonts w:ascii="宋体" w:hAnsi="宋体" w:cs="宋体"/>
          <w:color w:val="000000"/>
          <w:sz w:val="24"/>
          <w:shd w:val="clear" w:color="auto" w:fill="ffffff"/>
        </w:rPr>
        <w:t xml:space="preserve">在中国境内生产。</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vertAlign w:val="superscript"/>
        </w:rPr>
        <w:t xml:space="preserve">5</w:t>
      </w:r>
      <w:r>
        <w:rPr>
          <w:rFonts w:ascii="宋体" w:hAnsi="宋体" w:cs="宋体"/>
          <w:color w:val="000000"/>
          <w:sz w:val="24"/>
          <w:shd w:val="clear" w:color="auto" w:fill="ffffff"/>
        </w:rPr>
        <w:t xml:space="preserve">在中国境内完成。</w:t>
      </w:r>
      <w:r>
        <w:rPr>
          <w:rFonts w:ascii="宋体" w:hAnsi="宋体" w:cs="宋体"/>
          <w:sz w:val="24"/>
        </w:rPr>
      </w:r>
      <w:r/>
    </w:p>
    <w:p>
      <w:pPr>
        <w:pStyle w:val="671"/>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2.</w:t>
      </w:r>
      <w:r>
        <w:rPr>
          <w:rFonts w:ascii="宋体" w:hAnsi="宋体" w:cs="宋体"/>
          <w:color w:val="000000"/>
          <w:sz w:val="24"/>
          <w:u w:val="single"/>
          <w:shd w:val="clear" w:color="auto" w:fill="ffffff"/>
        </w:rPr>
        <w:t xml:space="preserve">（产品名称2）</w:t>
      </w:r>
      <w:r>
        <w:rPr>
          <w:rFonts w:ascii="宋体" w:hAnsi="宋体" w:cs="宋体"/>
          <w:color w:val="000000"/>
          <w:sz w:val="24"/>
          <w:shd w:val="clear" w:color="auto" w:fill="ffffff"/>
        </w:rPr>
        <w:t xml:space="preserve">，生产厂为</w:t>
      </w:r>
      <w:r>
        <w:rPr>
          <w:rFonts w:ascii="宋体" w:hAnsi="宋体" w:cs="宋体"/>
          <w:color w:val="000000"/>
          <w:sz w:val="24"/>
          <w:u w:val="single"/>
          <w:shd w:val="clear" w:color="auto" w:fill="ffffff"/>
        </w:rPr>
        <w:t xml:space="preserve">（厂名）</w:t>
      </w:r>
      <w:r>
        <w:rPr>
          <w:rFonts w:ascii="宋体" w:hAnsi="宋体" w:cs="宋体"/>
          <w:color w:val="000000"/>
          <w:sz w:val="24"/>
          <w:shd w:val="clear" w:color="auto" w:fill="ffffff"/>
        </w:rPr>
        <w:t xml:space="preserve">，厂址为</w:t>
      </w:r>
      <w:r>
        <w:rPr>
          <w:rFonts w:ascii="宋体" w:hAnsi="宋体" w:cs="宋体"/>
          <w:color w:val="000000"/>
          <w:sz w:val="24"/>
          <w:u w:val="single"/>
          <w:shd w:val="clear" w:color="auto" w:fill="ffffff"/>
        </w:rPr>
        <w:t xml:space="preserve">（生产厂址）</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的中国境内生产的组件成本占比≥</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在中国境内生产。</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在中国境内完成。</w:t>
      </w:r>
      <w:r>
        <w:rPr>
          <w:rFonts w:ascii="宋体" w:hAnsi="宋体" w:cs="宋体"/>
          <w:sz w:val="24"/>
        </w:rPr>
      </w:r>
      <w:r/>
    </w:p>
    <w:p>
      <w:pPr>
        <w:pStyle w:val="671"/>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w:t>
      </w:r>
      <w:r>
        <w:rPr>
          <w:rFonts w:ascii="宋体" w:hAnsi="宋体" w:cs="宋体"/>
          <w:sz w:val="24"/>
        </w:rPr>
      </w:r>
      <w:r/>
    </w:p>
    <w:p>
      <w:pPr>
        <w:pStyle w:val="671"/>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sz w:val="24"/>
        </w:rPr>
      </w:r>
      <w:r/>
    </w:p>
    <w:p>
      <w:pPr>
        <w:pStyle w:val="671"/>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pStyle w:val="671"/>
        <w:jc w:val="righ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   公司（单位）名称（加盖CA电子公章）：         </w:t>
      </w:r>
      <w:r>
        <w:rPr>
          <w:rFonts w:ascii="宋体" w:hAnsi="宋体" w:cs="宋体"/>
          <w:sz w:val="24"/>
        </w:rPr>
      </w:r>
      <w:r/>
    </w:p>
    <w:p>
      <w:pPr>
        <w:pStyle w:val="671"/>
        <w:jc w:val="center"/>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           日期：      年   月   日         </w:t>
      </w:r>
      <w:r>
        <w:rPr>
          <w:rFonts w:ascii="宋体" w:hAnsi="宋体" w:cs="宋体"/>
          <w:sz w:val="24"/>
        </w:rPr>
      </w:r>
      <w:r/>
    </w:p>
    <w:p>
      <w:pPr>
        <w:pStyle w:val="671"/>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pStyle w:val="671"/>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pStyle w:val="671"/>
        <w:jc w:val="left"/>
        <w:spacing w:before="30" w:after="30" w:line="0" w:lineRule="atLeast"/>
        <w:shd w:val="clear" w:color="auto" w:fill="ffffff"/>
        <w:widowControl/>
        <w:rPr>
          <w:rFonts w:ascii="宋体" w:hAnsi="宋体" w:cs="宋体"/>
          <w:sz w:val="24"/>
        </w:rPr>
      </w:pPr>
      <w:r>
        <w:rPr>
          <w:rFonts w:ascii="宋体" w:hAnsi="宋体" w:cs="宋体"/>
          <w:color w:val="000000"/>
          <w:sz w:val="24"/>
          <w:shd w:val="clear" w:color="auto" w:fill="ffffff"/>
        </w:rPr>
        <w:t xml:space="preserve">____</w:t>
      </w:r>
      <w:r>
        <w:rPr>
          <w:rFonts w:ascii="宋体" w:hAnsi="宋体" w:cs="宋体"/>
          <w:color w:val="000000"/>
          <w:sz w:val="24"/>
          <w:shd w:val="clear" w:color="auto" w:fill="ffffff"/>
        </w:rPr>
        <w:t xml:space="preserve">_____________</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1.产品如有型号，请在“产品名称”栏一并填写。</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2.生产厂名与厂址应与生产厂营业执照载明的相关信息保持一致。</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4.该产品的关键组件要求实施前，“关键组件”栏可不填，下同。</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5.该产品的关键工序要求实施前，“关键工序”栏可不填，下同。</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6.《声明函》中标注“</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”的地方无需填写。</w:t>
      </w:r>
      <w:r>
        <w:rPr>
          <w:rFonts w:ascii="宋体" w:hAnsi="宋体" w:cs="宋体"/>
          <w:sz w:val="24"/>
        </w:rPr>
      </w:r>
      <w:r/>
    </w:p>
    <w:p>
      <w:pPr>
        <w:pStyle w:val="671"/>
        <w:jc w:val="center"/>
        <w:spacing w:line="480" w:lineRule="auto"/>
        <w:rPr>
          <w:rFonts w:ascii="宋体" w:hAnsi="宋体" w:cs="宋体"/>
          <w:b/>
          <w:sz w:val="28"/>
          <w:szCs w:val="28"/>
        </w:rPr>
      </w:pPr>
      <w:r>
        <w:rPr>
          <w:rFonts w:ascii="宋体" w:hAnsi="宋体" w:cs="宋体"/>
          <w:b/>
          <w:sz w:val="28"/>
          <w:szCs w:val="28"/>
        </w:rPr>
      </w:r>
      <w:r/>
    </w:p>
    <w:p>
      <w:pPr>
        <w:pStyle w:val="671"/>
        <w:jc w:val="center"/>
        <w:spacing w:line="480" w:lineRule="auto"/>
        <w:rPr>
          <w:rFonts w:ascii="宋体" w:hAnsi="宋体" w:cs="宋体"/>
          <w:b/>
          <w:sz w:val="28"/>
          <w:szCs w:val="28"/>
        </w:rPr>
      </w:pPr>
      <w:r>
        <w:rPr>
          <w:rFonts w:ascii="宋体" w:hAnsi="宋体" w:cs="宋体"/>
          <w:b/>
          <w:sz w:val="28"/>
          <w:szCs w:val="28"/>
        </w:rPr>
      </w:r>
      <w:r/>
    </w:p>
    <w:p>
      <w:pPr>
        <w:pStyle w:val="671"/>
        <w:spacing w:line="480" w:lineRule="auto"/>
        <w:rPr>
          <w:rFonts w:hint="eastAsia" w:ascii="宋体" w:hAnsi="宋体" w:cs="宋体"/>
          <w:b/>
          <w:sz w:val="28"/>
          <w:szCs w:val="28"/>
        </w:rPr>
      </w:pPr>
      <w:r>
        <w:rPr>
          <w:rFonts w:hint="eastAsia" w:ascii="宋体" w:hAnsi="宋体" w:cs="宋体"/>
          <w:b/>
          <w:sz w:val="28"/>
          <w:szCs w:val="28"/>
        </w:rPr>
      </w:r>
      <w:r/>
    </w:p>
    <w:p>
      <w:pPr>
        <w:pStyle w:val="671"/>
        <w:jc w:val="center"/>
        <w:spacing w:line="480" w:lineRule="auto"/>
        <w:rPr>
          <w:rFonts w:hint="eastAsia" w:ascii="宋体" w:hAnsi="宋体" w:cs="宋体"/>
          <w:sz w:val="24"/>
        </w:rPr>
      </w:pPr>
      <w:r>
        <w:rPr>
          <w:rFonts w:hint="eastAsia" w:ascii="宋体" w:hAnsi="宋体" w:cs="宋体"/>
          <w:b/>
          <w:sz w:val="28"/>
          <w:szCs w:val="28"/>
        </w:rPr>
        <w:t xml:space="preserve">（十</w:t>
      </w:r>
      <w:r>
        <w:rPr>
          <w:rFonts w:hint="eastAsia" w:ascii="宋体" w:hAnsi="宋体" w:cs="宋体"/>
          <w:b/>
          <w:sz w:val="28"/>
          <w:szCs w:val="28"/>
        </w:rPr>
        <w:t xml:space="preserve">三</w:t>
      </w:r>
      <w:r>
        <w:rPr>
          <w:rFonts w:hint="eastAsia" w:ascii="宋体" w:hAnsi="宋体" w:cs="宋体"/>
          <w:b/>
          <w:sz w:val="28"/>
          <w:szCs w:val="28"/>
        </w:rPr>
        <w:t xml:space="preserve">）技术文件部分 （格式自拟）</w:t>
      </w:r>
      <w:r>
        <w:rPr>
          <w:rFonts w:hint="eastAsia" w:ascii="宋体" w:hAnsi="宋体" w:cs="宋体"/>
          <w:sz w:val="24"/>
        </w:rPr>
      </w:r>
      <w:r/>
    </w:p>
    <w:p>
      <w:pPr>
        <w:pStyle w:val="671"/>
        <w:rPr>
          <w:rFonts w:hint="eastAsia" w:ascii="宋体" w:hAnsi="宋体" w:cs="宋体"/>
          <w:sz w:val="24"/>
        </w:rPr>
      </w:pPr>
      <w:r>
        <w:rPr>
          <w:rFonts w:hint="eastAsia" w:ascii="宋体" w:hAnsi="宋体" w:cs="宋体"/>
          <w:sz w:val="24"/>
        </w:rPr>
      </w:r>
      <w:r/>
    </w:p>
    <w:p>
      <w:pPr>
        <w:pStyle w:val="671"/>
      </w:pPr>
      <w:r/>
      <w:r/>
    </w:p>
    <w:p>
      <w:pPr>
        <w:pStyle w:val="849"/>
        <w:jc w:val="center"/>
        <w:rPr>
          <w:rFonts w:hint="eastAsia"/>
        </w:rPr>
      </w:pPr>
      <w:r>
        <w:br w:type="page" w:clear="all"/>
      </w:r>
      <w:r>
        <w:rPr>
          <w:rFonts w:hint="eastAsia" w:ascii="宋体" w:hAnsi="宋体" w:cs="宋体"/>
          <w:b/>
          <w:sz w:val="28"/>
          <w:szCs w:val="28"/>
        </w:rPr>
        <w:t xml:space="preserve">（十</w:t>
      </w:r>
      <w:r>
        <w:rPr>
          <w:rFonts w:hint="eastAsia" w:ascii="宋体" w:hAnsi="宋体" w:cs="宋体"/>
          <w:b/>
          <w:sz w:val="28"/>
          <w:szCs w:val="28"/>
        </w:rPr>
        <w:t xml:space="preserve">四</w:t>
      </w:r>
      <w:r>
        <w:rPr>
          <w:rFonts w:hint="eastAsia" w:ascii="宋体" w:hAnsi="宋体" w:cs="宋体"/>
          <w:b/>
          <w:sz w:val="28"/>
          <w:szCs w:val="28"/>
        </w:rPr>
        <w:t xml:space="preserve">）其他资料（格式自拟）</w:t>
      </w:r>
      <w:r>
        <w:rPr>
          <w:rFonts w:hint="eastAsia"/>
        </w:rPr>
      </w:r>
      <w:r/>
    </w:p>
    <w:sectPr>
      <w:headerReference w:type="default" r:id="rId9"/>
      <w:footerReference w:type="default" r:id="rId10"/>
      <w:footerReference w:type="even" r:id="rId11"/>
      <w:footnotePr/>
      <w:endnotePr/>
      <w:type w:val="nextPage"/>
      <w:pgSz w:w="11906" w:h="16838" w:orient="portrait"/>
      <w:pgMar w:top="1440" w:right="1440" w:bottom="1440" w:left="12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Helvetica">
    <w:panose1 w:val="020B0604020202020204"/>
  </w:font>
  <w:font w:name="隶书">
    <w:panose1 w:val="02010509060101010101"/>
  </w:font>
  <w:font w:name="Arial Unicode MS">
    <w:panose1 w:val="020B0604020202020204"/>
  </w:font>
  <w:font w:name="Calibri">
    <w:panose1 w:val="020F0502020204030204"/>
  </w:font>
  <w:font w:name="仿宋">
    <w:panose1 w:val="02010609060101010101"/>
  </w:font>
  <w:font w:name="等线">
    <w:panose1 w:val="02010600030101010101"/>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rPr>
        <w:rFonts w:hint="eastAsia"/>
      </w:rPr>
    </w:pPr>
    <w:r>
      <w:rPr>
        <w:rFonts w:hint="eastAsia"/>
      </w:rPr>
      <w:t xml:space="preserve">-</w:t>
    </w:r>
    <w:r>
      <w:fldChar w:fldCharType="begin"/>
    </w:r>
    <w:r>
      <w:instrText xml:space="preserve">PAGE   \* MERGEFORMAT</w:instrText>
    </w:r>
    <w:r>
      <w:fldChar w:fldCharType="separate"/>
    </w:r>
    <w:r>
      <w:rPr>
        <w:lang w:val="zh-CN"/>
      </w:rPr>
      <w:t xml:space="preserve">27</w:t>
    </w:r>
    <w:r>
      <w:fldChar w:fldCharType="end"/>
    </w:r>
    <w:r>
      <w:rPr>
        <w:rFonts w:hint="eastAsia"/>
      </w:rPr>
      <w:t xml:space="preserve">-</w:t>
    </w:r>
    <w:r/>
  </w:p>
  <w:p>
    <w:pPr>
      <w:pStyle w:val="731"/>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66"/>
      </w:rPr>
      <w:framePr w:wrap="around" w:vAnchor="text" w:hAnchor="margin" w:xAlign="center" w:y="1"/>
    </w:pPr>
    <w:r>
      <w:fldChar w:fldCharType="begin"/>
    </w:r>
    <w:r>
      <w:rPr>
        <w:rStyle w:val="766"/>
      </w:rPr>
      <w:instrText xml:space="preserve">PAGE  </w:instrText>
    </w:r>
    <w:r>
      <w:fldChar w:fldCharType="separate"/>
    </w:r>
    <w:r>
      <w:fldChar w:fldCharType="end"/>
    </w:r>
    <w:r>
      <w:rPr>
        <w:rStyle w:val="766"/>
      </w:rPr>
    </w:r>
    <w:r/>
  </w:p>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right"/>
      <w:spacing w:line="360" w:lineRule="auto"/>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1)"/>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671"/>
      </w:pPr>
      <w:rPr>
        <w:rFonts w:hint="eastAsia"/>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16"/>
      <w:isLgl w:val="false"/>
      <w:suff w:val="tab"/>
      <w:lvlText w:val="%1."/>
      <w:lvlJc w:val="left"/>
      <w:pPr>
        <w:pStyle w:val="671"/>
        <w:ind w:left="420" w:hanging="420"/>
      </w:pPr>
    </w:lvl>
    <w:lvl w:ilvl="1">
      <w:start w:val="1"/>
      <w:numFmt w:val="lowerLetter"/>
      <w:pStyle w:val="866"/>
      <w:isLgl w:val="false"/>
      <w:suff w:val="tab"/>
      <w:lvlText w:val="%2)"/>
      <w:lvlJc w:val="left"/>
      <w:pPr>
        <w:pStyle w:val="671"/>
        <w:ind w:left="840" w:hanging="420"/>
      </w:pPr>
    </w:lvl>
    <w:lvl w:ilvl="2">
      <w:start w:val="1"/>
      <w:numFmt w:val="lowerRoman"/>
      <w:isLgl w:val="false"/>
      <w:suff w:val="tab"/>
      <w:lvlText w:val="%3."/>
      <w:lvlJc w:val="right"/>
      <w:pPr>
        <w:pStyle w:val="671"/>
        <w:ind w:left="1260" w:hanging="420"/>
      </w:pPr>
    </w:lvl>
    <w:lvl w:ilvl="3">
      <w:start w:val="1"/>
      <w:numFmt w:val="decimal"/>
      <w:isLgl w:val="false"/>
      <w:suff w:val="tab"/>
      <w:lvlText w:val="%4."/>
      <w:lvlJc w:val="left"/>
      <w:pPr>
        <w:pStyle w:val="671"/>
        <w:ind w:left="1680" w:hanging="420"/>
      </w:pPr>
    </w:lvl>
    <w:lvl w:ilvl="4">
      <w:start w:val="1"/>
      <w:numFmt w:val="lowerLetter"/>
      <w:isLgl w:val="false"/>
      <w:suff w:val="tab"/>
      <w:lvlText w:val="%5)"/>
      <w:lvlJc w:val="left"/>
      <w:pPr>
        <w:pStyle w:val="671"/>
        <w:ind w:left="2100" w:hanging="420"/>
      </w:pPr>
    </w:lvl>
    <w:lvl w:ilvl="5">
      <w:start w:val="1"/>
      <w:numFmt w:val="lowerRoman"/>
      <w:isLgl w:val="false"/>
      <w:suff w:val="tab"/>
      <w:lvlText w:val="%6."/>
      <w:lvlJc w:val="right"/>
      <w:pPr>
        <w:pStyle w:val="671"/>
        <w:ind w:left="2520" w:hanging="420"/>
      </w:pPr>
    </w:lvl>
    <w:lvl w:ilvl="6">
      <w:start w:val="1"/>
      <w:numFmt w:val="decimal"/>
      <w:isLgl w:val="false"/>
      <w:suff w:val="tab"/>
      <w:lvlText w:val="%7."/>
      <w:lvlJc w:val="left"/>
      <w:pPr>
        <w:pStyle w:val="671"/>
        <w:ind w:left="2940" w:hanging="420"/>
      </w:pPr>
    </w:lvl>
    <w:lvl w:ilvl="7">
      <w:start w:val="1"/>
      <w:numFmt w:val="lowerLetter"/>
      <w:isLgl w:val="false"/>
      <w:suff w:val="tab"/>
      <w:lvlText w:val="%8)"/>
      <w:lvlJc w:val="left"/>
      <w:pPr>
        <w:pStyle w:val="671"/>
        <w:ind w:left="3360" w:hanging="420"/>
      </w:pPr>
    </w:lvl>
    <w:lvl w:ilvl="8">
      <w:start w:val="1"/>
      <w:numFmt w:val="lowerRoman"/>
      <w:isLgl w:val="false"/>
      <w:suff w:val="tab"/>
      <w:lvlText w:val="%9."/>
      <w:lvlJc w:val="right"/>
      <w:pPr>
        <w:pStyle w:val="671"/>
        <w:ind w:left="3780" w:hanging="420"/>
      </w:pPr>
    </w:lvl>
  </w:abstractNum>
  <w:abstractNum w:abstractNumId="4">
    <w:multiLevelType w:val="hybridMultilevel"/>
    <w:lvl w:ilvl="0">
      <w:start w:val="1"/>
      <w:numFmt w:val="chineseCountingThousand"/>
      <w:pStyle w:val="672"/>
      <w:isLgl w:val="false"/>
      <w:suff w:val="tab"/>
      <w:lvlText w:val="第%1部分"/>
      <w:lvlJc w:val="left"/>
      <w:pPr>
        <w:pStyle w:val="671"/>
        <w:ind w:left="425" w:hanging="425"/>
        <w:tabs>
          <w:tab w:val="num" w:pos="1800" w:leader="none"/>
        </w:tabs>
      </w:pPr>
      <w:rPr>
        <w:rFonts w:hint="eastAsia"/>
      </w:rPr>
    </w:lvl>
    <w:lvl w:ilvl="1">
      <w:start w:val="1"/>
      <w:numFmt w:val="decimal"/>
      <w:pStyle w:val="673"/>
      <w:isLgl w:val="false"/>
      <w:suff w:val="tab"/>
      <w:lvlText w:val="%1.%2"/>
      <w:lvlJc w:val="left"/>
      <w:pPr>
        <w:pStyle w:val="671"/>
        <w:ind w:left="567" w:hanging="567"/>
        <w:tabs>
          <w:tab w:val="num" w:pos="567" w:leader="none"/>
        </w:tabs>
      </w:pPr>
      <w:rPr>
        <w:rFonts w:hint="eastAsia"/>
      </w:rPr>
    </w:lvl>
    <w:lvl w:ilvl="2">
      <w:start w:val="1"/>
      <w:numFmt w:val="decimal"/>
      <w:pStyle w:val="921"/>
      <w:isLgl w:val="false"/>
      <w:suff w:val="tab"/>
      <w:lvlText w:val="%1.%2.%3"/>
      <w:lvlJc w:val="left"/>
      <w:pPr>
        <w:pStyle w:val="671"/>
        <w:ind w:left="340" w:hanging="340"/>
        <w:tabs>
          <w:tab w:val="num" w:pos="1080" w:leader="none"/>
        </w:tabs>
      </w:pPr>
      <w:rPr>
        <w:rFonts w:hint="eastAsia"/>
      </w:rPr>
    </w:lvl>
    <w:lvl w:ilvl="3">
      <w:start w:val="1"/>
      <w:numFmt w:val="decimal"/>
      <w:isLgl w:val="false"/>
      <w:suff w:val="tab"/>
      <w:lvlText w:val="%1.%2.%3.%4"/>
      <w:lvlJc w:val="left"/>
      <w:pPr>
        <w:pStyle w:val="671"/>
        <w:ind w:left="851" w:hanging="851"/>
        <w:tabs>
          <w:tab w:val="num" w:pos="851" w:leader="none"/>
        </w:tabs>
      </w:pPr>
      <w:rPr>
        <w:rFonts w:hint="eastAsia"/>
      </w:rPr>
    </w:lvl>
    <w:lvl w:ilvl="4">
      <w:start w:val="1"/>
      <w:numFmt w:val="decimal"/>
      <w:pStyle w:val="675"/>
      <w:isLgl w:val="false"/>
      <w:suff w:val="tab"/>
      <w:lvlText w:val="%1.%2.%3.%4.%5"/>
      <w:lvlJc w:val="left"/>
      <w:pPr>
        <w:pStyle w:val="671"/>
        <w:ind w:left="992" w:hanging="992"/>
        <w:tabs>
          <w:tab w:val="num" w:pos="1080" w:leader="none"/>
        </w:tabs>
      </w:pPr>
      <w:rPr>
        <w:rFonts w:hint="eastAsia"/>
      </w:rPr>
    </w:lvl>
    <w:lvl w:ilvl="5">
      <w:start w:val="1"/>
      <w:numFmt w:val="decimal"/>
      <w:pStyle w:val="676"/>
      <w:isLgl w:val="false"/>
      <w:suff w:val="tab"/>
      <w:lvlText w:val="%1.%2.%3.%4.%5.%6"/>
      <w:lvlJc w:val="left"/>
      <w:pPr>
        <w:pStyle w:val="671"/>
        <w:ind w:left="1134" w:hanging="1134"/>
        <w:tabs>
          <w:tab w:val="num" w:pos="1440" w:leader="none"/>
        </w:tabs>
      </w:pPr>
      <w:rPr>
        <w:rFonts w:hint="eastAsia"/>
      </w:rPr>
    </w:lvl>
    <w:lvl w:ilvl="6">
      <w:start w:val="1"/>
      <w:numFmt w:val="decimal"/>
      <w:isLgl w:val="false"/>
      <w:suff w:val="tab"/>
      <w:lvlText w:val="%1.%2.%3.%4.%5.%6.%7."/>
      <w:lvlJc w:val="left"/>
      <w:pPr>
        <w:pStyle w:val="671"/>
        <w:ind w:left="1276" w:hanging="1276"/>
        <w:tabs>
          <w:tab w:val="num" w:pos="1276" w:leader="none"/>
        </w:tabs>
      </w:pPr>
      <w:rPr>
        <w:rFonts w:hint="eastAsia"/>
      </w:rPr>
    </w:lvl>
    <w:lvl w:ilvl="7">
      <w:start w:val="1"/>
      <w:numFmt w:val="decimal"/>
      <w:isLgl w:val="false"/>
      <w:suff w:val="tab"/>
      <w:lvlText w:val="%1.%2.%3.%4.%5.%6.%7.%8."/>
      <w:lvlJc w:val="left"/>
      <w:pPr>
        <w:pStyle w:val="671"/>
        <w:ind w:left="1418" w:hanging="1418"/>
        <w:tabs>
          <w:tab w:val="num" w:pos="1418" w:leader="none"/>
        </w:tabs>
      </w:pPr>
      <w:rPr>
        <w:rFonts w:hint="eastAsia"/>
      </w:rPr>
    </w:lvl>
    <w:lvl w:ilvl="8">
      <w:start w:val="1"/>
      <w:numFmt w:val="decimal"/>
      <w:isLgl w:val="false"/>
      <w:suff w:val="tab"/>
      <w:lvlText w:val="%1.%2.%3.%4.%5.%6.%7.%8.%9."/>
      <w:lvlJc w:val="left"/>
      <w:pPr>
        <w:pStyle w:val="671"/>
        <w:ind w:left="1559" w:hanging="1559"/>
        <w:tabs>
          <w:tab w:val="num" w:pos="1559" w:leader="none"/>
        </w:tabs>
      </w:pPr>
      <w:rPr>
        <w:rFonts w:hint="eastAsia"/>
      </w:rPr>
    </w:lvl>
  </w:abstractNum>
  <w:abstractNum w:abstractNumId="5">
    <w:multiLevelType w:val="hybridMultilevel"/>
    <w:lvl w:ilvl="0">
      <w:start w:val="1"/>
      <w:numFmt w:val="lowerLetter"/>
      <w:pStyle w:val="710"/>
      <w:isLgl w:val="false"/>
      <w:suff w:val="tab"/>
      <w:lvlText w:val="%1)"/>
      <w:lvlJc w:val="left"/>
      <w:pPr>
        <w:pStyle w:val="671"/>
        <w:ind w:left="1620" w:hanging="420"/>
        <w:tabs>
          <w:tab w:val="num" w:pos="1620" w:leader="none"/>
        </w:tabs>
      </w:pPr>
    </w:lvl>
    <w:lvl w:ilvl="1">
      <w:start w:val="1"/>
      <w:numFmt w:val="decimal"/>
      <w:isLgl w:val="false"/>
      <w:suff w:val="tab"/>
      <w:lvlText w:val="%2."/>
      <w:lvlJc w:val="left"/>
      <w:pPr>
        <w:pStyle w:val="671"/>
        <w:ind w:left="2040" w:hanging="420"/>
        <w:tabs>
          <w:tab w:val="num" w:pos="2040" w:leader="none"/>
        </w:tabs>
      </w:pPr>
    </w:lvl>
    <w:lvl w:ilvl="2">
      <w:start w:val="1"/>
      <w:numFmt w:val="lowerRoman"/>
      <w:isLgl w:val="false"/>
      <w:suff w:val="tab"/>
      <w:lvlText w:val="%3."/>
      <w:lvlJc w:val="right"/>
      <w:pPr>
        <w:pStyle w:val="671"/>
        <w:ind w:left="2460" w:hanging="420"/>
        <w:tabs>
          <w:tab w:val="num" w:pos="2460" w:leader="none"/>
        </w:tabs>
      </w:pPr>
    </w:lvl>
    <w:lvl w:ilvl="3">
      <w:start w:val="1"/>
      <w:numFmt w:val="decimal"/>
      <w:isLgl w:val="false"/>
      <w:suff w:val="tab"/>
      <w:lvlText w:val="%4."/>
      <w:lvlJc w:val="left"/>
      <w:pPr>
        <w:pStyle w:val="671"/>
        <w:ind w:left="2880" w:hanging="420"/>
        <w:tabs>
          <w:tab w:val="num" w:pos="2880" w:leader="none"/>
        </w:tabs>
      </w:pPr>
    </w:lvl>
    <w:lvl w:ilvl="4">
      <w:start w:val="1"/>
      <w:numFmt w:val="lowerLetter"/>
      <w:isLgl w:val="false"/>
      <w:suff w:val="tab"/>
      <w:lvlText w:val="%5)"/>
      <w:lvlJc w:val="left"/>
      <w:pPr>
        <w:pStyle w:val="671"/>
        <w:ind w:left="3300" w:hanging="420"/>
        <w:tabs>
          <w:tab w:val="num" w:pos="3300" w:leader="none"/>
        </w:tabs>
      </w:pPr>
    </w:lvl>
    <w:lvl w:ilvl="5">
      <w:start w:val="1"/>
      <w:numFmt w:val="lowerRoman"/>
      <w:isLgl w:val="false"/>
      <w:suff w:val="tab"/>
      <w:lvlText w:val="%6."/>
      <w:lvlJc w:val="right"/>
      <w:pPr>
        <w:pStyle w:val="671"/>
        <w:ind w:left="3720" w:hanging="420"/>
        <w:tabs>
          <w:tab w:val="num" w:pos="3720" w:leader="none"/>
        </w:tabs>
      </w:pPr>
    </w:lvl>
    <w:lvl w:ilvl="6">
      <w:start w:val="1"/>
      <w:numFmt w:val="decimal"/>
      <w:isLgl w:val="false"/>
      <w:suff w:val="tab"/>
      <w:lvlText w:val="%7."/>
      <w:lvlJc w:val="left"/>
      <w:pPr>
        <w:pStyle w:val="671"/>
        <w:ind w:left="4140" w:hanging="420"/>
        <w:tabs>
          <w:tab w:val="num" w:pos="4140" w:leader="none"/>
        </w:tabs>
      </w:pPr>
    </w:lvl>
    <w:lvl w:ilvl="7">
      <w:start w:val="1"/>
      <w:numFmt w:val="lowerLetter"/>
      <w:isLgl w:val="false"/>
      <w:suff w:val="tab"/>
      <w:lvlText w:val="%8)"/>
      <w:lvlJc w:val="left"/>
      <w:pPr>
        <w:pStyle w:val="671"/>
        <w:ind w:left="4560" w:hanging="420"/>
        <w:tabs>
          <w:tab w:val="num" w:pos="4560" w:leader="none"/>
        </w:tabs>
      </w:pPr>
    </w:lvl>
    <w:lvl w:ilvl="8">
      <w:start w:val="1"/>
      <w:numFmt w:val="lowerRoman"/>
      <w:isLgl w:val="false"/>
      <w:suff w:val="tab"/>
      <w:lvlText w:val="%9."/>
      <w:lvlJc w:val="right"/>
      <w:pPr>
        <w:pStyle w:val="671"/>
        <w:ind w:left="4980" w:hanging="420"/>
        <w:tabs>
          <w:tab w:val="num" w:pos="4980" w:leader="none"/>
        </w:tabs>
      </w:pPr>
    </w:lvl>
  </w:abstractNum>
  <w:abstractNum w:abstractNumId="6">
    <w:multiLevelType w:val="hybridMultilevel"/>
    <w:lvl w:ilvl="0">
      <w:start w:val="3"/>
      <w:numFmt w:val="decimal"/>
      <w:isLgl w:val="false"/>
      <w:suff w:val="tab"/>
      <w:lvlText w:val="%1"/>
      <w:lvlJc w:val="left"/>
      <w:pPr>
        <w:pStyle w:val="671"/>
        <w:ind w:left="360" w:hanging="360"/>
      </w:pPr>
    </w:lvl>
    <w:lvl w:ilvl="1">
      <w:start w:val="1"/>
      <w:numFmt w:val="decimal"/>
      <w:pStyle w:val="857"/>
      <w:isLgl w:val="false"/>
      <w:suff w:val="tab"/>
      <w:lvlText w:val="%1.%2"/>
      <w:lvlJc w:val="left"/>
      <w:pPr>
        <w:pStyle w:val="671"/>
        <w:ind w:left="644" w:hanging="360"/>
      </w:pPr>
      <w:rPr>
        <w:rFonts w:ascii="Times New Roman" w:hAnsi="Times New Roman" w:cs="Times New Roman"/>
        <w:b w:val="0"/>
      </w:rPr>
    </w:lvl>
    <w:lvl w:ilvl="2">
      <w:start w:val="1"/>
      <w:numFmt w:val="decimal"/>
      <w:pStyle w:val="932"/>
      <w:isLgl w:val="false"/>
      <w:suff w:val="tab"/>
      <w:lvlText w:val="%1.%2.%3"/>
      <w:lvlJc w:val="left"/>
      <w:pPr>
        <w:pStyle w:val="671"/>
        <w:ind w:left="720" w:hanging="720"/>
      </w:pPr>
      <w:rPr>
        <w:b w:val="0"/>
      </w:rPr>
    </w:lvl>
    <w:lvl w:ilvl="3">
      <w:start w:val="1"/>
      <w:numFmt w:val="decimal"/>
      <w:isLgl w:val="false"/>
      <w:suff w:val="tab"/>
      <w:lvlText w:val="%1.%2.%3.%4"/>
      <w:lvlJc w:val="left"/>
      <w:pPr>
        <w:pStyle w:val="671"/>
        <w:ind w:left="720" w:hanging="720"/>
      </w:pPr>
    </w:lvl>
    <w:lvl w:ilvl="4">
      <w:start w:val="1"/>
      <w:numFmt w:val="decimal"/>
      <w:isLgl w:val="false"/>
      <w:suff w:val="tab"/>
      <w:lvlText w:val="%1.%2.%3.%4.%5"/>
      <w:lvlJc w:val="left"/>
      <w:pPr>
        <w:pStyle w:val="671"/>
        <w:ind w:left="1080" w:hanging="1080"/>
      </w:pPr>
    </w:lvl>
    <w:lvl w:ilvl="5">
      <w:start w:val="1"/>
      <w:numFmt w:val="decimal"/>
      <w:isLgl w:val="false"/>
      <w:suff w:val="tab"/>
      <w:lvlText w:val="%1.%2.%3.%4.%5.%6"/>
      <w:lvlJc w:val="left"/>
      <w:pPr>
        <w:pStyle w:val="671"/>
        <w:ind w:left="1080" w:hanging="1080"/>
      </w:pPr>
    </w:lvl>
    <w:lvl w:ilvl="6">
      <w:start w:val="1"/>
      <w:numFmt w:val="decimal"/>
      <w:isLgl w:val="false"/>
      <w:suff w:val="tab"/>
      <w:lvlText w:val="%1.%2.%3.%4.%5.%6.%7"/>
      <w:lvlJc w:val="left"/>
      <w:pPr>
        <w:pStyle w:val="671"/>
        <w:ind w:left="1080" w:hanging="1080"/>
      </w:pPr>
    </w:lvl>
    <w:lvl w:ilvl="7">
      <w:start w:val="1"/>
      <w:numFmt w:val="decimal"/>
      <w:isLgl w:val="false"/>
      <w:suff w:val="tab"/>
      <w:lvlText w:val="%1.%2.%3.%4.%5.%6.%7.%8"/>
      <w:lvlJc w:val="left"/>
      <w:pPr>
        <w:pStyle w:val="671"/>
        <w:ind w:left="1440" w:hanging="1440"/>
      </w:pPr>
    </w:lvl>
    <w:lvl w:ilvl="8">
      <w:start w:val="1"/>
      <w:numFmt w:val="decimal"/>
      <w:isLgl w:val="false"/>
      <w:suff w:val="tab"/>
      <w:lvlText w:val="%1.%2.%3.%4.%5.%6.%7.%8.%9"/>
      <w:lvlJc w:val="left"/>
      <w:pPr>
        <w:pStyle w:val="671"/>
        <w:ind w:left="1440" w:hanging="1440"/>
      </w:pPr>
    </w:lvl>
  </w:abstractNum>
  <w:abstractNum w:abstractNumId="7">
    <w:multiLevelType w:val="hybridMultilevel"/>
    <w:lvl w:ilvl="0">
      <w:start w:val="1"/>
      <w:numFmt w:val="decimal"/>
      <w:isLgl w:val="false"/>
      <w:suff w:val="tab"/>
      <w:lvlText w:val="%1."/>
      <w:lvlJc w:val="left"/>
      <w:pPr>
        <w:pStyle w:val="671"/>
        <w:tabs>
          <w:tab w:val="num" w:pos="312" w:leader="none"/>
        </w:tabs>
      </w:p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8">
    <w:multiLevelType w:val="hybridMultilevel"/>
    <w:lvl w:ilvl="0">
      <w:start w:val="3"/>
      <w:numFmt w:val="chineseCounting"/>
      <w:isLgl w:val="false"/>
      <w:suff w:val="nothing"/>
      <w:lvlText w:val="第%1部分．"/>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671"/>
      </w:pPr>
      <w:rPr>
        <w:rFonts w:hint="eastAsia"/>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6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671"/>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6"/>
  </w:num>
  <w:num w:numId="5">
    <w:abstractNumId w:val="12"/>
  </w:num>
  <w:num w:numId="6">
    <w:abstractNumId w:val="8"/>
  </w:num>
  <w:num w:numId="7">
    <w:abstractNumId w:val="9"/>
  </w:num>
  <w:num w:numId="8">
    <w:abstractNumId w:val="1"/>
  </w:num>
  <w:num w:numId="9">
    <w:abstractNumId w:val="7"/>
  </w:num>
  <w:num w:numId="10">
    <w:abstractNumId w:val="11"/>
  </w:num>
  <w:num w:numId="11">
    <w:abstractNumId w:val="10"/>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1"/>
    <w:next w:val="6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1"/>
    <w:next w:val="6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1"/>
    <w:next w:val="6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1"/>
    <w:next w:val="6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1"/>
    <w:next w:val="6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1"/>
    <w:next w:val="6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1"/>
    <w:next w:val="6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1"/>
    <w:next w:val="6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1"/>
    <w:next w:val="6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1"/>
    <w:next w:val="671"/>
    <w:uiPriority w:val="39"/>
    <w:unhideWhenUsed/>
    <w:pPr>
      <w:ind w:left="0" w:right="0" w:firstLine="0"/>
      <w:spacing w:after="57"/>
    </w:p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next w:val="671"/>
    <w:link w:val="671"/>
    <w:qFormat/>
    <w:pPr>
      <w:jc w:val="both"/>
      <w:widowControl w:val="off"/>
    </w:pPr>
    <w:rPr>
      <w:sz w:val="21"/>
      <w:szCs w:val="24"/>
      <w:lang w:val="en-US" w:eastAsia="zh-CN" w:bidi="ar-SA"/>
    </w:rPr>
  </w:style>
  <w:style w:type="paragraph" w:styleId="672">
    <w:name w:val="标题 1"/>
    <w:basedOn w:val="671"/>
    <w:next w:val="671"/>
    <w:link w:val="684"/>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673">
    <w:name w:val="标题 2"/>
    <w:basedOn w:val="671"/>
    <w:next w:val="671"/>
    <w:link w:val="685"/>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674">
    <w:name w:val="标题 3"/>
    <w:basedOn w:val="671"/>
    <w:next w:val="671"/>
    <w:link w:val="686"/>
    <w:qFormat/>
    <w:pPr>
      <w:keepLines/>
      <w:keepNext/>
      <w:spacing w:before="260" w:after="260" w:line="416" w:lineRule="auto"/>
      <w:outlineLvl w:val="2"/>
    </w:pPr>
    <w:rPr>
      <w:rFonts w:ascii="黑体" w:eastAsia="黑体"/>
      <w:b/>
      <w:bCs/>
      <w:sz w:val="32"/>
      <w:szCs w:val="32"/>
    </w:rPr>
  </w:style>
  <w:style w:type="paragraph" w:styleId="675">
    <w:name w:val="标题 4"/>
    <w:basedOn w:val="671"/>
    <w:next w:val="671"/>
    <w:link w:val="687"/>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676">
    <w:name w:val="标题 5"/>
    <w:basedOn w:val="671"/>
    <w:next w:val="671"/>
    <w:link w:val="688"/>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677">
    <w:name w:val="标题 6"/>
    <w:basedOn w:val="671"/>
    <w:next w:val="671"/>
    <w:link w:val="689"/>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78">
    <w:name w:val="标题 7"/>
    <w:basedOn w:val="671"/>
    <w:next w:val="671"/>
    <w:link w:val="690"/>
    <w:qFormat/>
    <w:pPr>
      <w:ind w:left="1296" w:hanging="1296"/>
      <w:keepLines/>
      <w:keepNext/>
      <w:spacing w:before="240" w:after="64" w:line="320" w:lineRule="atLeast"/>
      <w:tabs>
        <w:tab w:val="left" w:pos="1296" w:leader="none"/>
      </w:tabs>
      <w:outlineLvl w:val="6"/>
    </w:pPr>
    <w:rPr>
      <w:b/>
      <w:sz w:val="24"/>
    </w:rPr>
  </w:style>
  <w:style w:type="paragraph" w:styleId="679">
    <w:name w:val="标题 8"/>
    <w:basedOn w:val="671"/>
    <w:next w:val="671"/>
    <w:link w:val="691"/>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80">
    <w:name w:val="标题 9"/>
    <w:basedOn w:val="671"/>
    <w:next w:val="671"/>
    <w:link w:val="692"/>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81">
    <w:name w:val="默认段落字体"/>
    <w:next w:val="681"/>
    <w:link w:val="671"/>
    <w:uiPriority w:val="1"/>
    <w:unhideWhenUsed/>
  </w:style>
  <w:style w:type="table" w:styleId="682">
    <w:name w:val="普通表格"/>
    <w:next w:val="682"/>
    <w:link w:val="671"/>
    <w:semiHidden/>
    <w:tblPr/>
  </w:style>
  <w:style w:type="numbering" w:styleId="683">
    <w:name w:val="无列表"/>
    <w:next w:val="683"/>
    <w:link w:val="671"/>
    <w:uiPriority w:val="99"/>
    <w:semiHidden/>
    <w:unhideWhenUsed/>
  </w:style>
  <w:style w:type="character" w:styleId="684">
    <w:name w:val="标题 1 Char"/>
    <w:next w:val="684"/>
    <w:link w:val="672"/>
    <w:rPr>
      <w:rFonts w:ascii="黑体" w:eastAsia="黑体"/>
      <w:b/>
      <w:bCs/>
      <w:sz w:val="44"/>
      <w:szCs w:val="44"/>
    </w:rPr>
  </w:style>
  <w:style w:type="character" w:styleId="685">
    <w:name w:val="标题 2 Char"/>
    <w:next w:val="685"/>
    <w:link w:val="673"/>
    <w:rPr>
      <w:rFonts w:ascii="Arial" w:hAnsi="Arial" w:eastAsia="黑体"/>
      <w:b/>
      <w:bCs/>
      <w:sz w:val="32"/>
      <w:szCs w:val="32"/>
    </w:rPr>
  </w:style>
  <w:style w:type="character" w:styleId="686">
    <w:name w:val="标题 3 Char"/>
    <w:next w:val="686"/>
    <w:link w:val="674"/>
    <w:rPr>
      <w:rFonts w:ascii="黑体" w:eastAsia="黑体"/>
      <w:b/>
      <w:bCs/>
      <w:sz w:val="32"/>
      <w:szCs w:val="32"/>
    </w:rPr>
  </w:style>
  <w:style w:type="character" w:styleId="687">
    <w:name w:val="标题 4 Char"/>
    <w:next w:val="687"/>
    <w:link w:val="675"/>
    <w:rPr>
      <w:rFonts w:ascii="Arial" w:hAnsi="Arial" w:eastAsia="黑体"/>
      <w:b/>
      <w:bCs/>
      <w:sz w:val="28"/>
      <w:szCs w:val="28"/>
    </w:rPr>
  </w:style>
  <w:style w:type="character" w:styleId="688">
    <w:name w:val="标题 5 Char"/>
    <w:next w:val="688"/>
    <w:link w:val="676"/>
    <w:rPr>
      <w:rFonts w:ascii="黑体" w:eastAsia="黑体"/>
      <w:b/>
      <w:bCs/>
      <w:sz w:val="28"/>
      <w:szCs w:val="28"/>
    </w:rPr>
  </w:style>
  <w:style w:type="character" w:styleId="689">
    <w:name w:val="标题 6 Char"/>
    <w:next w:val="689"/>
    <w:link w:val="677"/>
    <w:rPr>
      <w:rFonts w:ascii="Arial" w:hAnsi="Arial" w:eastAsia="黑体"/>
      <w:b/>
      <w:sz w:val="24"/>
      <w:szCs w:val="24"/>
    </w:rPr>
  </w:style>
  <w:style w:type="character" w:styleId="690">
    <w:name w:val="标题 7 Char"/>
    <w:next w:val="690"/>
    <w:link w:val="678"/>
    <w:rPr>
      <w:b/>
      <w:sz w:val="24"/>
      <w:szCs w:val="24"/>
    </w:rPr>
  </w:style>
  <w:style w:type="character" w:styleId="691">
    <w:name w:val="标题 8 Char"/>
    <w:next w:val="691"/>
    <w:link w:val="679"/>
    <w:rPr>
      <w:rFonts w:ascii="Arial" w:hAnsi="Arial" w:eastAsia="黑体"/>
      <w:sz w:val="24"/>
      <w:szCs w:val="24"/>
    </w:rPr>
  </w:style>
  <w:style w:type="character" w:styleId="692">
    <w:name w:val="标题 9 Char"/>
    <w:next w:val="692"/>
    <w:link w:val="680"/>
    <w:rPr>
      <w:rFonts w:ascii="Arial" w:hAnsi="Arial" w:eastAsia="黑体"/>
      <w:sz w:val="21"/>
      <w:szCs w:val="24"/>
    </w:rPr>
  </w:style>
  <w:style w:type="paragraph" w:styleId="693">
    <w:name w:val="目录 7"/>
    <w:basedOn w:val="671"/>
    <w:next w:val="671"/>
    <w:link w:val="671"/>
    <w:uiPriority w:val="39"/>
    <w:pPr>
      <w:ind w:left="1260" w:firstLine="420"/>
      <w:jc w:val="left"/>
      <w:spacing w:line="288" w:lineRule="auto"/>
    </w:pPr>
    <w:rPr>
      <w:sz w:val="18"/>
      <w:szCs w:val="18"/>
    </w:rPr>
  </w:style>
  <w:style w:type="paragraph" w:styleId="694">
    <w:name w:val="索引 8"/>
    <w:basedOn w:val="671"/>
    <w:next w:val="671"/>
    <w:link w:val="671"/>
    <w:pPr>
      <w:ind w:left="1400"/>
    </w:pPr>
    <w:rPr>
      <w:szCs w:val="20"/>
    </w:rPr>
  </w:style>
  <w:style w:type="paragraph" w:styleId="695">
    <w:name w:val="正文缩进"/>
    <w:basedOn w:val="671"/>
    <w:next w:val="695"/>
    <w:link w:val="696"/>
    <w:pPr>
      <w:ind w:firstLine="420"/>
      <w:jc w:val="left"/>
      <w:widowControl/>
    </w:pPr>
    <w:rPr>
      <w:sz w:val="20"/>
      <w:szCs w:val="20"/>
    </w:rPr>
  </w:style>
  <w:style w:type="character" w:styleId="696">
    <w:name w:val="正文缩进 Char"/>
    <w:next w:val="696"/>
    <w:link w:val="695"/>
  </w:style>
  <w:style w:type="paragraph" w:styleId="697">
    <w:name w:val="题注"/>
    <w:basedOn w:val="671"/>
    <w:next w:val="671"/>
    <w:link w:val="671"/>
    <w:qFormat/>
    <w:rPr>
      <w:rFonts w:ascii="Arial" w:hAnsi="Arial" w:eastAsia="黑体" w:cs="Arial"/>
      <w:sz w:val="20"/>
      <w:szCs w:val="20"/>
    </w:rPr>
  </w:style>
  <w:style w:type="paragraph" w:styleId="698">
    <w:name w:val="索引 5"/>
    <w:basedOn w:val="671"/>
    <w:next w:val="671"/>
    <w:link w:val="671"/>
    <w:pPr>
      <w:ind w:left="800"/>
    </w:pPr>
    <w:rPr>
      <w:szCs w:val="20"/>
    </w:rPr>
  </w:style>
  <w:style w:type="paragraph" w:styleId="699">
    <w:name w:val="文档结构图"/>
    <w:basedOn w:val="671"/>
    <w:next w:val="699"/>
    <w:link w:val="700"/>
    <w:pPr>
      <w:shd w:val="clear" w:color="auto" w:fill="000080"/>
    </w:pPr>
  </w:style>
  <w:style w:type="character" w:styleId="700">
    <w:name w:val="文档结构图 Char"/>
    <w:next w:val="700"/>
    <w:link w:val="699"/>
    <w:rPr>
      <w:sz w:val="21"/>
      <w:szCs w:val="24"/>
      <w:shd w:val="clear" w:color="auto" w:fill="000080"/>
    </w:rPr>
  </w:style>
  <w:style w:type="paragraph" w:styleId="701">
    <w:name w:val="批注文字"/>
    <w:basedOn w:val="671"/>
    <w:next w:val="701"/>
    <w:link w:val="702"/>
    <w:pPr>
      <w:jc w:val="left"/>
    </w:pPr>
  </w:style>
  <w:style w:type="character" w:styleId="702">
    <w:name w:val="批注文字 Char"/>
    <w:next w:val="702"/>
    <w:link w:val="701"/>
    <w:rPr>
      <w:sz w:val="21"/>
      <w:szCs w:val="24"/>
    </w:rPr>
  </w:style>
  <w:style w:type="paragraph" w:styleId="703">
    <w:name w:val="索引 6"/>
    <w:basedOn w:val="671"/>
    <w:next w:val="671"/>
    <w:link w:val="671"/>
    <w:pPr>
      <w:ind w:left="1000"/>
    </w:pPr>
    <w:rPr>
      <w:szCs w:val="20"/>
    </w:rPr>
  </w:style>
  <w:style w:type="paragraph" w:styleId="704">
    <w:name w:val="称呼"/>
    <w:basedOn w:val="671"/>
    <w:next w:val="671"/>
    <w:link w:val="705"/>
    <w:pPr>
      <w:ind w:firstLine="420"/>
      <w:spacing w:after="20" w:line="288" w:lineRule="auto"/>
    </w:pPr>
    <w:rPr>
      <w:sz w:val="28"/>
    </w:rPr>
  </w:style>
  <w:style w:type="character" w:styleId="705">
    <w:name w:val="称呼 Char"/>
    <w:next w:val="705"/>
    <w:link w:val="704"/>
    <w:rPr>
      <w:sz w:val="28"/>
      <w:szCs w:val="24"/>
    </w:rPr>
  </w:style>
  <w:style w:type="paragraph" w:styleId="706">
    <w:name w:val="正文文本 3"/>
    <w:basedOn w:val="671"/>
    <w:next w:val="706"/>
    <w:link w:val="707"/>
    <w:pPr>
      <w:jc w:val="center"/>
      <w:spacing w:after="20" w:line="288" w:lineRule="auto"/>
    </w:pPr>
    <w:rPr>
      <w:b/>
      <w:bCs/>
      <w:sz w:val="24"/>
    </w:rPr>
  </w:style>
  <w:style w:type="character" w:styleId="707">
    <w:name w:val="正文文本 3 Char"/>
    <w:next w:val="707"/>
    <w:link w:val="706"/>
    <w:rPr>
      <w:b/>
      <w:bCs/>
      <w:sz w:val="24"/>
      <w:szCs w:val="24"/>
    </w:rPr>
  </w:style>
  <w:style w:type="paragraph" w:styleId="708">
    <w:name w:val="结束语"/>
    <w:basedOn w:val="671"/>
    <w:next w:val="708"/>
    <w:link w:val="709"/>
    <w:pPr>
      <w:ind w:left="100" w:firstLine="420"/>
      <w:spacing w:after="20" w:line="288" w:lineRule="auto"/>
    </w:pPr>
    <w:rPr>
      <w:sz w:val="28"/>
    </w:rPr>
  </w:style>
  <w:style w:type="character" w:styleId="709">
    <w:name w:val="结束语 Char"/>
    <w:next w:val="709"/>
    <w:link w:val="708"/>
    <w:rPr>
      <w:sz w:val="28"/>
      <w:szCs w:val="24"/>
    </w:rPr>
  </w:style>
  <w:style w:type="paragraph" w:styleId="710">
    <w:name w:val="列表项目符号 3"/>
    <w:basedOn w:val="671"/>
    <w:next w:val="710"/>
    <w:link w:val="671"/>
    <w:pPr>
      <w:numPr>
        <w:ilvl w:val="0"/>
        <w:numId w:val="2"/>
      </w:numPr>
      <w:tabs>
        <w:tab w:val="left" w:pos="1620" w:leader="none"/>
      </w:tabs>
    </w:pPr>
  </w:style>
  <w:style w:type="paragraph" w:styleId="711">
    <w:name w:val="正文文本"/>
    <w:basedOn w:val="671"/>
    <w:next w:val="671"/>
    <w:link w:val="712"/>
    <w:rPr>
      <w:rFonts w:ascii="仿宋_GB2312" w:eastAsia="仿宋_GB2312"/>
      <w:sz w:val="28"/>
      <w:szCs w:val="20"/>
    </w:rPr>
  </w:style>
  <w:style w:type="character" w:styleId="712">
    <w:name w:val="正文文本 Char"/>
    <w:next w:val="712"/>
    <w:link w:val="711"/>
    <w:rPr>
      <w:rFonts w:ascii="仿宋_GB2312" w:eastAsia="仿宋_GB2312"/>
      <w:sz w:val="28"/>
    </w:rPr>
  </w:style>
  <w:style w:type="paragraph" w:styleId="713">
    <w:name w:val="正文文本缩进"/>
    <w:basedOn w:val="671"/>
    <w:next w:val="713"/>
    <w:link w:val="714"/>
    <w:pPr>
      <w:ind w:left="156"/>
      <w:spacing w:line="300" w:lineRule="auto"/>
      <w:widowControl/>
    </w:pPr>
    <w:rPr>
      <w:rFonts w:ascii="仿宋_GB2312" w:eastAsia="仿宋_GB2312"/>
      <w:sz w:val="28"/>
      <w:szCs w:val="20"/>
    </w:rPr>
  </w:style>
  <w:style w:type="character" w:styleId="714">
    <w:name w:val="正文文本缩进 Char1"/>
    <w:next w:val="714"/>
    <w:link w:val="713"/>
    <w:rPr>
      <w:rFonts w:ascii="仿宋_GB2312" w:eastAsia="仿宋_GB2312"/>
      <w:sz w:val="28"/>
    </w:rPr>
  </w:style>
  <w:style w:type="paragraph" w:styleId="715">
    <w:name w:val="文本块"/>
    <w:basedOn w:val="671"/>
    <w:next w:val="715"/>
    <w:link w:val="671"/>
    <w:pPr>
      <w:ind w:left="420" w:right="33"/>
      <w:jc w:val="left"/>
    </w:pPr>
    <w:rPr>
      <w:sz w:val="24"/>
      <w:szCs w:val="20"/>
    </w:rPr>
  </w:style>
  <w:style w:type="paragraph" w:styleId="716">
    <w:name w:val="列表项目符号 2"/>
    <w:basedOn w:val="671"/>
    <w:next w:val="716"/>
    <w:link w:val="671"/>
    <w:pPr>
      <w:numPr>
        <w:ilvl w:val="0"/>
        <w:numId w:val="3"/>
      </w:numPr>
      <w:ind w:left="780"/>
      <w:tabs>
        <w:tab w:val="left" w:pos="780" w:leader="none"/>
      </w:tabs>
    </w:pPr>
  </w:style>
  <w:style w:type="paragraph" w:styleId="717">
    <w:name w:val="索引 4"/>
    <w:basedOn w:val="671"/>
    <w:next w:val="671"/>
    <w:link w:val="671"/>
    <w:pPr>
      <w:ind w:left="600"/>
    </w:pPr>
    <w:rPr>
      <w:szCs w:val="20"/>
    </w:rPr>
  </w:style>
  <w:style w:type="paragraph" w:styleId="718">
    <w:name w:val="目录 5"/>
    <w:basedOn w:val="671"/>
    <w:next w:val="671"/>
    <w:link w:val="671"/>
    <w:uiPriority w:val="39"/>
    <w:pPr>
      <w:ind w:left="840" w:firstLine="420"/>
      <w:jc w:val="left"/>
      <w:spacing w:line="288" w:lineRule="auto"/>
    </w:pPr>
    <w:rPr>
      <w:sz w:val="18"/>
      <w:szCs w:val="18"/>
    </w:rPr>
  </w:style>
  <w:style w:type="paragraph" w:styleId="719">
    <w:name w:val="目录 3"/>
    <w:basedOn w:val="671"/>
    <w:next w:val="671"/>
    <w:link w:val="671"/>
    <w:uiPriority w:val="39"/>
    <w:pPr>
      <w:ind w:left="420" w:firstLine="420"/>
      <w:jc w:val="left"/>
      <w:spacing w:line="288" w:lineRule="auto"/>
    </w:pPr>
    <w:rPr>
      <w:iCs/>
      <w:sz w:val="20"/>
      <w:szCs w:val="20"/>
    </w:rPr>
  </w:style>
  <w:style w:type="paragraph" w:styleId="720">
    <w:name w:val="纯文本"/>
    <w:basedOn w:val="671"/>
    <w:next w:val="720"/>
    <w:link w:val="721"/>
    <w:rPr>
      <w:rFonts w:ascii="宋体" w:hAnsi="Courier New"/>
      <w:szCs w:val="21"/>
    </w:rPr>
  </w:style>
  <w:style w:type="character" w:styleId="721">
    <w:name w:val="纯文本 Char"/>
    <w:next w:val="721"/>
    <w:link w:val="720"/>
    <w:rPr>
      <w:rFonts w:ascii="宋体" w:hAnsi="Courier New"/>
      <w:sz w:val="21"/>
      <w:szCs w:val="21"/>
    </w:rPr>
  </w:style>
  <w:style w:type="paragraph" w:styleId="722">
    <w:name w:val="列表项目符号 5"/>
    <w:basedOn w:val="671"/>
    <w:next w:val="722"/>
    <w:link w:val="671"/>
    <w:pPr>
      <w:numPr>
        <w:ilvl w:val="0"/>
        <w:numId w:val="3"/>
      </w:numPr>
      <w:spacing w:line="360" w:lineRule="exact"/>
      <w:widowControl/>
      <w:tabs>
        <w:tab w:val="left" w:pos="2040" w:leader="none"/>
      </w:tabs>
    </w:pPr>
    <w:rPr>
      <w:rFonts w:eastAsia="楷体_GB2312"/>
      <w:sz w:val="24"/>
      <w:szCs w:val="20"/>
    </w:rPr>
  </w:style>
  <w:style w:type="paragraph" w:styleId="723">
    <w:name w:val="目录 8"/>
    <w:basedOn w:val="671"/>
    <w:next w:val="671"/>
    <w:link w:val="671"/>
    <w:uiPriority w:val="39"/>
    <w:pPr>
      <w:ind w:left="1470" w:firstLine="420"/>
      <w:jc w:val="left"/>
      <w:spacing w:line="288" w:lineRule="auto"/>
    </w:pPr>
    <w:rPr>
      <w:sz w:val="18"/>
      <w:szCs w:val="18"/>
    </w:rPr>
  </w:style>
  <w:style w:type="paragraph" w:styleId="724">
    <w:name w:val="索引 3"/>
    <w:basedOn w:val="671"/>
    <w:next w:val="671"/>
    <w:link w:val="671"/>
    <w:pPr>
      <w:ind w:left="400"/>
    </w:pPr>
    <w:rPr>
      <w:szCs w:val="20"/>
    </w:rPr>
  </w:style>
  <w:style w:type="paragraph" w:styleId="725">
    <w:name w:val="日期"/>
    <w:basedOn w:val="671"/>
    <w:next w:val="671"/>
    <w:link w:val="726"/>
    <w:pPr>
      <w:ind w:left="100"/>
    </w:pPr>
    <w:rPr>
      <w:rFonts w:ascii="楷体_GB2312" w:eastAsia="楷体_GB2312"/>
      <w:b/>
      <w:sz w:val="28"/>
    </w:rPr>
  </w:style>
  <w:style w:type="character" w:styleId="726">
    <w:name w:val="日期 Char"/>
    <w:next w:val="726"/>
    <w:link w:val="725"/>
    <w:rPr>
      <w:rFonts w:ascii="楷体_GB2312" w:eastAsia="楷体_GB2312"/>
      <w:b/>
      <w:sz w:val="28"/>
      <w:szCs w:val="24"/>
    </w:rPr>
  </w:style>
  <w:style w:type="paragraph" w:styleId="727">
    <w:name w:val="正文文本缩进 2"/>
    <w:basedOn w:val="671"/>
    <w:next w:val="727"/>
    <w:link w:val="728"/>
    <w:pPr>
      <w:ind w:firstLine="559"/>
      <w:spacing w:line="400" w:lineRule="exact"/>
      <w:tabs>
        <w:tab w:val="left" w:pos="0" w:leader="none"/>
        <w:tab w:val="left" w:pos="1134" w:leader="none"/>
      </w:tabs>
    </w:pPr>
    <w:rPr>
      <w:rFonts w:ascii="楷体_GB2312" w:eastAsia="楷体_GB2312"/>
      <w:sz w:val="24"/>
    </w:rPr>
  </w:style>
  <w:style w:type="character" w:styleId="728">
    <w:name w:val="正文文本缩进 2 Char"/>
    <w:next w:val="728"/>
    <w:link w:val="727"/>
    <w:rPr>
      <w:rFonts w:ascii="楷体_GB2312" w:eastAsia="楷体_GB2312"/>
      <w:sz w:val="24"/>
      <w:szCs w:val="24"/>
    </w:rPr>
  </w:style>
  <w:style w:type="paragraph" w:styleId="729">
    <w:name w:val="批注框文本"/>
    <w:basedOn w:val="671"/>
    <w:next w:val="729"/>
    <w:link w:val="730"/>
    <w:rPr>
      <w:sz w:val="18"/>
      <w:szCs w:val="18"/>
    </w:rPr>
  </w:style>
  <w:style w:type="character" w:styleId="730">
    <w:name w:val="批注框文本 Char"/>
    <w:next w:val="730"/>
    <w:link w:val="729"/>
    <w:rPr>
      <w:sz w:val="18"/>
      <w:szCs w:val="18"/>
    </w:rPr>
  </w:style>
  <w:style w:type="paragraph" w:styleId="731">
    <w:name w:val="页脚"/>
    <w:basedOn w:val="671"/>
    <w:next w:val="731"/>
    <w:link w:val="732"/>
    <w:uiPriority w:val="99"/>
    <w:pPr>
      <w:jc w:val="left"/>
      <w:tabs>
        <w:tab w:val="center" w:pos="4153" w:leader="none"/>
        <w:tab w:val="right" w:pos="8306" w:leader="none"/>
      </w:tabs>
    </w:pPr>
    <w:rPr>
      <w:sz w:val="18"/>
      <w:szCs w:val="18"/>
    </w:rPr>
  </w:style>
  <w:style w:type="character" w:styleId="732">
    <w:name w:val="页脚 Char"/>
    <w:next w:val="732"/>
    <w:link w:val="731"/>
    <w:uiPriority w:val="99"/>
    <w:rPr>
      <w:sz w:val="18"/>
      <w:szCs w:val="18"/>
    </w:rPr>
  </w:style>
  <w:style w:type="paragraph" w:styleId="733">
    <w:name w:val="寄信人地址"/>
    <w:basedOn w:val="671"/>
    <w:next w:val="733"/>
    <w:link w:val="671"/>
    <w:rPr>
      <w:rFonts w:ascii="Arial" w:hAnsi="Arial"/>
    </w:rPr>
  </w:style>
  <w:style w:type="paragraph" w:styleId="734">
    <w:name w:val="页眉"/>
    <w:basedOn w:val="671"/>
    <w:next w:val="734"/>
    <w:link w:val="735"/>
    <w:pPr>
      <w:jc w:val="center"/>
      <w:tabs>
        <w:tab w:val="center" w:pos="4153" w:leader="none"/>
        <w:tab w:val="right" w:pos="8306" w:leader="none"/>
      </w:tabs>
      <w:pBdr>
        <w:bottom w:val="single" w:color="000000" w:sz="6" w:space="1"/>
      </w:pBdr>
    </w:pPr>
    <w:rPr>
      <w:sz w:val="18"/>
      <w:szCs w:val="18"/>
    </w:rPr>
  </w:style>
  <w:style w:type="character" w:styleId="735">
    <w:name w:val="页眉 Char"/>
    <w:next w:val="735"/>
    <w:link w:val="734"/>
    <w:rPr>
      <w:sz w:val="18"/>
      <w:szCs w:val="18"/>
    </w:rPr>
  </w:style>
  <w:style w:type="paragraph" w:styleId="736">
    <w:name w:val="目录 1"/>
    <w:basedOn w:val="671"/>
    <w:next w:val="671"/>
    <w:link w:val="671"/>
    <w:uiPriority w:val="39"/>
    <w:pPr>
      <w:spacing w:before="120" w:after="120" w:line="288" w:lineRule="auto"/>
      <w:tabs>
        <w:tab w:val="right" w:pos="8296" w:leader="dot"/>
      </w:tabs>
    </w:pPr>
    <w:rPr>
      <w:rFonts w:ascii="黑体" w:hAnsi="宋体" w:eastAsia="黑体"/>
      <w:caps/>
      <w:sz w:val="30"/>
      <w:szCs w:val="30"/>
    </w:rPr>
  </w:style>
  <w:style w:type="paragraph" w:styleId="737">
    <w:name w:val="目录 4"/>
    <w:basedOn w:val="671"/>
    <w:next w:val="671"/>
    <w:link w:val="671"/>
    <w:uiPriority w:val="39"/>
    <w:pPr>
      <w:ind w:left="630" w:firstLine="420"/>
      <w:jc w:val="left"/>
      <w:spacing w:line="288" w:lineRule="auto"/>
    </w:pPr>
    <w:rPr>
      <w:sz w:val="18"/>
      <w:szCs w:val="18"/>
    </w:rPr>
  </w:style>
  <w:style w:type="paragraph" w:styleId="738">
    <w:name w:val="副标题"/>
    <w:basedOn w:val="671"/>
    <w:next w:val="671"/>
    <w:link w:val="739"/>
    <w:qFormat/>
    <w:pPr>
      <w:jc w:val="center"/>
      <w:spacing w:before="240" w:after="60" w:line="312" w:lineRule="auto"/>
      <w:outlineLvl w:val="1"/>
    </w:pPr>
    <w:rPr>
      <w:rFonts w:ascii="幼圆" w:hAnsi="幼圆"/>
      <w:b/>
      <w:bCs/>
      <w:sz w:val="32"/>
      <w:szCs w:val="32"/>
    </w:rPr>
  </w:style>
  <w:style w:type="character" w:styleId="739">
    <w:name w:val="副标题 Char"/>
    <w:next w:val="739"/>
    <w:link w:val="738"/>
    <w:rPr>
      <w:rFonts w:ascii="幼圆" w:hAnsi="幼圆"/>
      <w:b/>
      <w:bCs/>
      <w:sz w:val="32"/>
      <w:szCs w:val="32"/>
    </w:rPr>
  </w:style>
  <w:style w:type="paragraph" w:styleId="740">
    <w:name w:val="列表"/>
    <w:basedOn w:val="671"/>
    <w:next w:val="740"/>
    <w:link w:val="671"/>
    <w:pPr>
      <w:numPr>
        <w:ilvl w:val="0"/>
        <w:numId w:val="3"/>
      </w:numPr>
      <w:spacing w:after="20" w:line="288" w:lineRule="auto"/>
      <w:tabs>
        <w:tab w:val="left" w:pos="420" w:leader="none"/>
      </w:tabs>
    </w:pPr>
    <w:rPr>
      <w:szCs w:val="20"/>
      <w:lang w:val="en-GB"/>
    </w:rPr>
  </w:style>
  <w:style w:type="paragraph" w:styleId="741">
    <w:name w:val="脚注文本"/>
    <w:basedOn w:val="671"/>
    <w:next w:val="741"/>
    <w:link w:val="742"/>
    <w:pPr>
      <w:ind w:firstLine="425"/>
      <w:jc w:val="left"/>
      <w:spacing w:after="60" w:line="360" w:lineRule="exact"/>
    </w:pPr>
    <w:rPr>
      <w:sz w:val="18"/>
      <w:szCs w:val="18"/>
    </w:rPr>
  </w:style>
  <w:style w:type="character" w:styleId="742">
    <w:name w:val="脚注文本 Char"/>
    <w:next w:val="742"/>
    <w:link w:val="741"/>
    <w:rPr>
      <w:sz w:val="18"/>
      <w:szCs w:val="18"/>
    </w:rPr>
  </w:style>
  <w:style w:type="paragraph" w:styleId="743">
    <w:name w:val="目录 6"/>
    <w:basedOn w:val="671"/>
    <w:next w:val="671"/>
    <w:link w:val="671"/>
    <w:uiPriority w:val="39"/>
    <w:pPr>
      <w:ind w:left="1050" w:firstLine="420"/>
      <w:jc w:val="left"/>
      <w:spacing w:line="288" w:lineRule="auto"/>
    </w:pPr>
    <w:rPr>
      <w:sz w:val="18"/>
      <w:szCs w:val="18"/>
    </w:rPr>
  </w:style>
  <w:style w:type="paragraph" w:styleId="744">
    <w:name w:val="正文文本缩进 3"/>
    <w:basedOn w:val="671"/>
    <w:next w:val="744"/>
    <w:link w:val="745"/>
    <w:pPr>
      <w:ind w:firstLine="698"/>
      <w:jc w:val="left"/>
      <w:spacing w:line="360" w:lineRule="auto"/>
    </w:pPr>
    <w:rPr>
      <w:rFonts w:ascii="仿宋_GB2312" w:eastAsia="仿宋_GB2312"/>
      <w:sz w:val="32"/>
      <w:szCs w:val="20"/>
    </w:rPr>
  </w:style>
  <w:style w:type="character" w:styleId="745">
    <w:name w:val="正文文本缩进 3 Char"/>
    <w:next w:val="745"/>
    <w:link w:val="744"/>
    <w:rPr>
      <w:rFonts w:ascii="仿宋_GB2312" w:eastAsia="仿宋_GB2312"/>
      <w:sz w:val="32"/>
    </w:rPr>
  </w:style>
  <w:style w:type="paragraph" w:styleId="746">
    <w:name w:val="索引 7"/>
    <w:basedOn w:val="671"/>
    <w:next w:val="671"/>
    <w:link w:val="671"/>
    <w:pPr>
      <w:ind w:left="1200"/>
    </w:pPr>
    <w:rPr>
      <w:szCs w:val="20"/>
    </w:rPr>
  </w:style>
  <w:style w:type="paragraph" w:styleId="747">
    <w:name w:val="索引 9"/>
    <w:basedOn w:val="671"/>
    <w:next w:val="671"/>
    <w:link w:val="671"/>
    <w:pPr>
      <w:ind w:left="1600"/>
    </w:pPr>
    <w:rPr>
      <w:szCs w:val="20"/>
    </w:rPr>
  </w:style>
  <w:style w:type="paragraph" w:styleId="748">
    <w:name w:val="目录 2"/>
    <w:basedOn w:val="671"/>
    <w:next w:val="671"/>
    <w:link w:val="671"/>
    <w:uiPriority w:val="39"/>
    <w:pPr>
      <w:ind w:left="210" w:firstLine="420"/>
      <w:jc w:val="left"/>
      <w:spacing w:line="288" w:lineRule="auto"/>
    </w:pPr>
    <w:rPr>
      <w:smallCaps/>
      <w:sz w:val="20"/>
      <w:szCs w:val="20"/>
    </w:rPr>
  </w:style>
  <w:style w:type="paragraph" w:styleId="749">
    <w:name w:val="目录 9"/>
    <w:basedOn w:val="671"/>
    <w:next w:val="671"/>
    <w:link w:val="671"/>
    <w:uiPriority w:val="39"/>
    <w:pPr>
      <w:ind w:left="1680" w:firstLine="420"/>
      <w:jc w:val="left"/>
      <w:spacing w:line="288" w:lineRule="auto"/>
    </w:pPr>
    <w:rPr>
      <w:sz w:val="18"/>
      <w:szCs w:val="18"/>
    </w:rPr>
  </w:style>
  <w:style w:type="paragraph" w:styleId="750">
    <w:name w:val="正文文本 2"/>
    <w:basedOn w:val="671"/>
    <w:next w:val="750"/>
    <w:link w:val="751"/>
    <w:pPr>
      <w:ind w:firstLine="420"/>
      <w:spacing w:after="20" w:line="720" w:lineRule="auto"/>
    </w:pPr>
    <w:rPr>
      <w:sz w:val="30"/>
    </w:rPr>
  </w:style>
  <w:style w:type="character" w:styleId="751">
    <w:name w:val="正文文本 2 Char"/>
    <w:next w:val="751"/>
    <w:link w:val="750"/>
    <w:rPr>
      <w:sz w:val="30"/>
      <w:szCs w:val="24"/>
    </w:rPr>
  </w:style>
  <w:style w:type="paragraph" w:styleId="752">
    <w:name w:val="HTML 预设格式"/>
    <w:basedOn w:val="671"/>
    <w:next w:val="752"/>
    <w:link w:val="753"/>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53">
    <w:name w:val="HTML 预设格式 Char"/>
    <w:next w:val="753"/>
    <w:link w:val="752"/>
    <w:rPr>
      <w:rFonts w:ascii="黑体" w:hAnsi="Courier New" w:eastAsia="黑体"/>
    </w:rPr>
  </w:style>
  <w:style w:type="paragraph" w:styleId="754">
    <w:name w:val="普通(网站)"/>
    <w:basedOn w:val="671"/>
    <w:next w:val="754"/>
    <w:link w:val="755"/>
    <w:pPr>
      <w:ind w:firstLine="420"/>
      <w:jc w:val="left"/>
      <w:spacing w:before="100" w:beforeAutospacing="1" w:after="100" w:afterAutospacing="1" w:line="288" w:lineRule="auto"/>
      <w:widowControl/>
    </w:pPr>
    <w:rPr>
      <w:rFonts w:ascii="宋体" w:hAnsi="宋体"/>
      <w:sz w:val="24"/>
    </w:rPr>
  </w:style>
  <w:style w:type="character" w:styleId="755">
    <w:name w:val="普通(网站) Char"/>
    <w:next w:val="755"/>
    <w:link w:val="754"/>
    <w:rPr>
      <w:rFonts w:ascii="宋体" w:hAnsi="宋体"/>
      <w:sz w:val="24"/>
      <w:szCs w:val="24"/>
    </w:rPr>
  </w:style>
  <w:style w:type="paragraph" w:styleId="756">
    <w:name w:val="索引 1"/>
    <w:basedOn w:val="671"/>
    <w:next w:val="671"/>
    <w:link w:val="671"/>
    <w:rPr>
      <w:szCs w:val="20"/>
    </w:rPr>
  </w:style>
  <w:style w:type="paragraph" w:styleId="757">
    <w:name w:val="索引 2"/>
    <w:basedOn w:val="671"/>
    <w:next w:val="671"/>
    <w:link w:val="671"/>
    <w:pPr>
      <w:ind w:left="200"/>
    </w:pPr>
    <w:rPr>
      <w:szCs w:val="20"/>
    </w:rPr>
  </w:style>
  <w:style w:type="paragraph" w:styleId="758">
    <w:name w:val="标题"/>
    <w:basedOn w:val="671"/>
    <w:next w:val="758"/>
    <w:link w:val="759"/>
    <w:qFormat/>
    <w:pPr>
      <w:ind w:firstLine="420"/>
      <w:jc w:val="center"/>
      <w:spacing w:before="240" w:after="60" w:line="288" w:lineRule="auto"/>
      <w:outlineLvl w:val="0"/>
    </w:pPr>
    <w:rPr>
      <w:rFonts w:ascii="Arial" w:hAnsi="Arial"/>
      <w:b/>
      <w:bCs/>
      <w:sz w:val="32"/>
      <w:szCs w:val="32"/>
    </w:rPr>
  </w:style>
  <w:style w:type="character" w:styleId="759">
    <w:name w:val="标题 Char"/>
    <w:next w:val="759"/>
    <w:link w:val="758"/>
    <w:rPr>
      <w:rFonts w:ascii="Arial" w:hAnsi="Arial" w:cs="Arial"/>
      <w:b/>
      <w:bCs/>
      <w:sz w:val="32"/>
      <w:szCs w:val="32"/>
    </w:rPr>
  </w:style>
  <w:style w:type="paragraph" w:styleId="760">
    <w:name w:val="批注主题"/>
    <w:basedOn w:val="701"/>
    <w:next w:val="701"/>
    <w:link w:val="761"/>
    <w:rPr>
      <w:b/>
      <w:bCs/>
    </w:rPr>
  </w:style>
  <w:style w:type="character" w:styleId="761">
    <w:name w:val="批注主题 Char"/>
    <w:next w:val="761"/>
    <w:link w:val="760"/>
    <w:rPr>
      <w:b/>
      <w:bCs/>
      <w:sz w:val="21"/>
      <w:szCs w:val="24"/>
    </w:rPr>
  </w:style>
  <w:style w:type="paragraph" w:styleId="762">
    <w:name w:val="正文首行缩进 2"/>
    <w:basedOn w:val="713"/>
    <w:next w:val="762"/>
    <w:link w:val="763"/>
    <w:pPr>
      <w:ind w:left="420" w:firstLine="420"/>
      <w:spacing w:after="120" w:line="240" w:lineRule="auto"/>
      <w:widowControl w:val="off"/>
    </w:pPr>
    <w:rPr>
      <w:rFonts w:ascii="Cambria" w:hAnsi="Cambria" w:eastAsia="华文细黑"/>
      <w:sz w:val="21"/>
    </w:rPr>
  </w:style>
  <w:style w:type="character" w:styleId="763">
    <w:name w:val="正文首行缩进 2 Char"/>
    <w:next w:val="763"/>
    <w:link w:val="762"/>
    <w:rPr>
      <w:rFonts w:ascii="Cambria" w:hAnsi="Cambria" w:eastAsia="华文细黑" w:cs="Cambria"/>
      <w:sz w:val="21"/>
    </w:rPr>
  </w:style>
  <w:style w:type="table" w:styleId="764">
    <w:name w:val="网格型"/>
    <w:basedOn w:val="682"/>
    <w:next w:val="764"/>
    <w:link w:val="671"/>
    <w:pPr>
      <w:jc w:val="both"/>
      <w:widowControl w:val="off"/>
    </w:pPr>
    <w:tblPr/>
  </w:style>
  <w:style w:type="character" w:styleId="765">
    <w:name w:val="要点"/>
    <w:next w:val="765"/>
    <w:link w:val="671"/>
    <w:uiPriority w:val="22"/>
    <w:qFormat/>
    <w:rPr>
      <w:b/>
      <w:bCs/>
    </w:rPr>
  </w:style>
  <w:style w:type="character" w:styleId="766">
    <w:name w:val="页码"/>
    <w:next w:val="766"/>
    <w:link w:val="671"/>
  </w:style>
  <w:style w:type="character" w:styleId="767">
    <w:name w:val="访问过的超链接"/>
    <w:next w:val="767"/>
    <w:link w:val="671"/>
    <w:rPr>
      <w:color w:val="800080"/>
      <w:u w:val="single"/>
    </w:rPr>
  </w:style>
  <w:style w:type="character" w:styleId="768">
    <w:name w:val="强调"/>
    <w:next w:val="768"/>
    <w:link w:val="671"/>
    <w:qFormat/>
    <w:rPr>
      <w:i/>
    </w:rPr>
  </w:style>
  <w:style w:type="character" w:styleId="769">
    <w:name w:val="HTML 打字机"/>
    <w:next w:val="769"/>
    <w:link w:val="671"/>
    <w:unhideWhenUsed/>
    <w:rPr>
      <w:rFonts w:ascii="宋体" w:hAnsi="宋体" w:eastAsia="宋体" w:cs="宋体"/>
      <w:sz w:val="24"/>
      <w:szCs w:val="24"/>
    </w:rPr>
  </w:style>
  <w:style w:type="character" w:styleId="770">
    <w:name w:val="超链接"/>
    <w:next w:val="770"/>
    <w:link w:val="671"/>
    <w:uiPriority w:val="99"/>
    <w:rPr>
      <w:color w:val="0000ff"/>
      <w:u w:val="single"/>
    </w:rPr>
  </w:style>
  <w:style w:type="character" w:styleId="771">
    <w:name w:val="批注引用"/>
    <w:next w:val="771"/>
    <w:link w:val="671"/>
    <w:rPr>
      <w:sz w:val="21"/>
      <w:szCs w:val="21"/>
    </w:rPr>
  </w:style>
  <w:style w:type="character" w:styleId="772">
    <w:name w:val="脚注引用"/>
    <w:next w:val="772"/>
    <w:link w:val="671"/>
    <w:rPr>
      <w:rFonts w:ascii="宋体" w:hAnsi="宋体" w:eastAsia="宋体"/>
      <w:vertAlign w:val="superscript"/>
    </w:rPr>
  </w:style>
  <w:style w:type="paragraph" w:styleId="773">
    <w:name w:val="段"/>
    <w:next w:val="671"/>
    <w:link w:val="671"/>
    <w:qFormat/>
    <w:pPr>
      <w:ind w:firstLine="200"/>
      <w:jc w:val="both"/>
    </w:pPr>
    <w:rPr>
      <w:rFonts w:ascii="宋体"/>
      <w:sz w:val="21"/>
      <w:lang w:val="en-US" w:eastAsia="zh-CN" w:bidi="ar-SA"/>
    </w:rPr>
  </w:style>
  <w:style w:type="character" w:styleId="774">
    <w:name w:val="Keyboard"/>
    <w:next w:val="774"/>
    <w:link w:val="671"/>
    <w:rPr>
      <w:rFonts w:ascii="华文细黑" w:hAnsi="华文细黑"/>
      <w:b/>
      <w:sz w:val="20"/>
    </w:rPr>
  </w:style>
  <w:style w:type="character" w:styleId="775">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775"/>
    <w:link w:val="671"/>
    <w:rPr>
      <w:rFonts w:eastAsia="宋体"/>
      <w:lang w:val="en-US" w:eastAsia="zh-CN" w:bidi="ar-SA"/>
    </w:rPr>
  </w:style>
  <w:style w:type="character" w:styleId="776">
    <w:name w:val="Char Char"/>
    <w:next w:val="776"/>
    <w:link w:val="671"/>
    <w:rPr>
      <w:rFonts w:eastAsia="宋体"/>
      <w:b/>
      <w:bCs/>
      <w:sz w:val="32"/>
      <w:szCs w:val="44"/>
      <w:lang w:val="en-US" w:eastAsia="zh-CN" w:bidi="ar-SA"/>
    </w:rPr>
  </w:style>
  <w:style w:type="character" w:styleId="777">
    <w:name w:val="font71"/>
    <w:next w:val="777"/>
    <w:link w:val="671"/>
    <w:qFormat/>
    <w:rPr>
      <w:rFonts w:ascii="Arial" w:hAnsi="Arial" w:cs="Arial"/>
      <w:b/>
      <w:bCs/>
      <w:color w:val="000000"/>
      <w:sz w:val="20"/>
      <w:szCs w:val="20"/>
      <w:u w:val="none"/>
    </w:rPr>
  </w:style>
  <w:style w:type="character" w:styleId="778">
    <w:name w:val=" Char Char1"/>
    <w:next w:val="778"/>
    <w:link w:val="671"/>
    <w:rPr>
      <w:rFonts w:ascii="幼圆" w:hAnsi="Tahoma" w:eastAsia="幼圆" w:cs="Tahoma"/>
      <w:b/>
      <w:bCs/>
      <w:sz w:val="32"/>
      <w:szCs w:val="32"/>
      <w:lang w:val="en-US" w:eastAsia="zh-CN" w:bidi="ar-SA"/>
    </w:rPr>
  </w:style>
  <w:style w:type="character" w:styleId="779">
    <w:name w:val="标题 31,H32,H33,H34,H35,H36,H37,H38,H39,H310,H311,H321,H331,H341,H351,H361,H371,H381,H391,H3101,H312,H322,H332,H342,H352,H362,H372,H382,H392,H3102,H3111,H3211,H3311,H3411,H3511,H3611,H3711,H3811,H3911,H31011,H313,H323"/>
    <w:next w:val="779"/>
    <w:link w:val="671"/>
    <w:rPr>
      <w:rFonts w:hint="eastAsia" w:ascii="黑体" w:hAnsi="ˎ̥" w:eastAsia="黑体"/>
      <w:sz w:val="28"/>
    </w:rPr>
  </w:style>
  <w:style w:type="character" w:styleId="780">
    <w:name w:val="正文文本缩进 Char,正文文字4 Char,正文小标题 Char"/>
    <w:next w:val="780"/>
    <w:link w:val="671"/>
    <w:rPr>
      <w:rFonts w:ascii="Cambria" w:hAnsi="Cambria" w:eastAsia="华文细黑" w:cs="Cambria"/>
      <w:sz w:val="21"/>
      <w:szCs w:val="24"/>
    </w:rPr>
  </w:style>
  <w:style w:type="character" w:styleId="781">
    <w:name w:val="明显引用 Char1"/>
    <w:next w:val="781"/>
    <w:link w:val="671"/>
    <w:uiPriority w:val="30"/>
    <w:rPr>
      <w:b/>
      <w:bCs/>
      <w:i/>
      <w:iCs/>
      <w:color w:val="4f81bd"/>
      <w:sz w:val="21"/>
      <w:szCs w:val="24"/>
    </w:rPr>
  </w:style>
  <w:style w:type="character" w:styleId="782">
    <w:name w:val="text_list1"/>
    <w:next w:val="782"/>
    <w:link w:val="671"/>
    <w:rPr>
      <w:rFonts w:ascii="Arial" w:hAnsi="Arial" w:cs="Arial"/>
      <w:color w:val="000000"/>
      <w:spacing w:val="272"/>
      <w:sz w:val="16"/>
      <w:szCs w:val="16"/>
    </w:rPr>
  </w:style>
  <w:style w:type="character" w:styleId="783">
    <w:name w:val="Typewriter"/>
    <w:next w:val="783"/>
    <w:link w:val="671"/>
    <w:rPr>
      <w:rFonts w:ascii="华文细黑" w:hAnsi="华文细黑"/>
      <w:sz w:val="20"/>
    </w:rPr>
  </w:style>
  <w:style w:type="character" w:styleId="784">
    <w:name w:val="明显强调"/>
    <w:next w:val="784"/>
    <w:link w:val="671"/>
    <w:qFormat/>
    <w:rPr>
      <w:b/>
      <w:bCs/>
      <w:i/>
      <w:iCs/>
      <w:color w:val="4f81bd"/>
    </w:rPr>
  </w:style>
  <w:style w:type="character" w:styleId="785">
    <w:name w:val="页眉 Char1,L2 Char,h Char,ContentsHeader Char,Ò³Ã¼ Char,En-tête 1.1 Char,even Char,rh Char,RH Char"/>
    <w:next w:val="785"/>
    <w:link w:val="671"/>
    <w:rPr>
      <w:rFonts w:eastAsia="宋体"/>
      <w:sz w:val="18"/>
      <w:szCs w:val="18"/>
      <w:lang w:val="en-US" w:eastAsia="zh-CN" w:bidi="ar-SA"/>
    </w:rPr>
  </w:style>
  <w:style w:type="character" w:styleId="786">
    <w:name w:val="明显引用 Char"/>
    <w:next w:val="786"/>
    <w:link w:val="787"/>
    <w:rPr>
      <w:b/>
      <w:bCs/>
      <w:i/>
      <w:iCs/>
      <w:color w:val="4f81bd"/>
      <w:sz w:val="21"/>
      <w:szCs w:val="22"/>
    </w:rPr>
  </w:style>
  <w:style w:type="paragraph" w:styleId="787">
    <w:name w:val="明显引用"/>
    <w:basedOn w:val="671"/>
    <w:next w:val="671"/>
    <w:link w:val="786"/>
    <w:qFormat/>
    <w:pPr>
      <w:ind w:left="936" w:right="936"/>
      <w:spacing w:before="200" w:after="280"/>
      <w:pBdr>
        <w:bottom w:val="single" w:color="4F81BD" w:sz="4" w:space="4"/>
      </w:pBdr>
    </w:pPr>
    <w:rPr>
      <w:b/>
      <w:bCs/>
      <w:i/>
      <w:iCs/>
      <w:color w:val="4f81bd"/>
      <w:szCs w:val="22"/>
    </w:rPr>
  </w:style>
  <w:style w:type="character" w:styleId="788">
    <w:name w:val="不明显参考"/>
    <w:next w:val="788"/>
    <w:link w:val="671"/>
    <w:qFormat/>
    <w:rPr>
      <w:smallCaps/>
      <w:color w:val="c0504d"/>
      <w:u w:val="single"/>
    </w:rPr>
  </w:style>
  <w:style w:type="character" w:styleId="789">
    <w:name w:val="批注主题 Char1"/>
    <w:next w:val="789"/>
    <w:link w:val="671"/>
    <w:rPr>
      <w:b/>
      <w:bCs/>
      <w:sz w:val="21"/>
      <w:szCs w:val="22"/>
    </w:rPr>
  </w:style>
  <w:style w:type="character" w:styleId="790">
    <w:name w:val="HTML Markup"/>
    <w:next w:val="790"/>
    <w:link w:val="671"/>
    <w:rPr>
      <w:vanish/>
      <w:color w:val="ff0000"/>
    </w:rPr>
  </w:style>
  <w:style w:type="character" w:styleId="791">
    <w:name w:val="itm1"/>
    <w:next w:val="791"/>
    <w:link w:val="671"/>
    <w:rPr>
      <w:rFonts w:hint="eastAsia" w:ascii="宋体" w:hAnsi="宋体" w:eastAsia="宋体"/>
      <w:sz w:val="21"/>
      <w:szCs w:val="21"/>
    </w:rPr>
  </w:style>
  <w:style w:type="character" w:styleId="792">
    <w:name w:val=" Char Char Char"/>
    <w:next w:val="792"/>
    <w:link w:val="671"/>
    <w:rPr>
      <w:rFonts w:ascii="宋体" w:hAnsi="宋体" w:eastAsia="宋体"/>
      <w:b/>
      <w:sz w:val="24"/>
      <w:lang w:val="en-US" w:eastAsia="zh-CN" w:bidi="ar-SA"/>
    </w:rPr>
  </w:style>
  <w:style w:type="character" w:styleId="793">
    <w:name w:val="明显参考"/>
    <w:next w:val="793"/>
    <w:link w:val="671"/>
    <w:qFormat/>
    <w:rPr>
      <w:b/>
      <w:bCs/>
      <w:smallCaps/>
      <w:color w:val="c0504d"/>
      <w:spacing w:val="5"/>
      <w:u w:val="single"/>
    </w:rPr>
  </w:style>
  <w:style w:type="character" w:styleId="794">
    <w:name w:val="脚注文本 Char1"/>
    <w:next w:val="794"/>
    <w:link w:val="671"/>
    <w:rPr>
      <w:sz w:val="18"/>
      <w:szCs w:val="18"/>
    </w:rPr>
  </w:style>
  <w:style w:type="character" w:styleId="795">
    <w:name w:val="textcontents"/>
    <w:next w:val="795"/>
    <w:link w:val="671"/>
    <w:rPr>
      <w:rFonts w:cs="Cambria"/>
    </w:rPr>
  </w:style>
  <w:style w:type="character" w:styleId="796">
    <w:name w:val="样式 标题 3 + (中文) 黑体 小四 非加粗 段前: 7.8 磅 段后: 0 磅 行距: 固定值 20 磅 Char"/>
    <w:next w:val="796"/>
    <w:link w:val="671"/>
    <w:rPr>
      <w:rFonts w:ascii="幼圆" w:hAnsi="华文细黑" w:eastAsia="幼圆" w:cs="华文细黑"/>
      <w:b/>
      <w:bCs/>
      <w:sz w:val="24"/>
      <w:lang w:val="en-US" w:eastAsia="zh-CN" w:bidi="ar-SA"/>
    </w:rPr>
  </w:style>
  <w:style w:type="character" w:styleId="797">
    <w:name w:val=" Char Char4"/>
    <w:next w:val="797"/>
    <w:link w:val="671"/>
    <w:rPr>
      <w:rFonts w:ascii="华文细黑" w:hAnsi="华文细黑" w:eastAsia="幼圆" w:cs="Tahoma"/>
      <w:b/>
      <w:sz w:val="28"/>
      <w:szCs w:val="32"/>
      <w:lang w:val="en-US" w:eastAsia="zh-CN" w:bidi="ar-SA"/>
    </w:rPr>
  </w:style>
  <w:style w:type="character" w:styleId="798">
    <w:name w:val="Variable"/>
    <w:next w:val="798"/>
    <w:link w:val="671"/>
    <w:rPr>
      <w:i/>
    </w:rPr>
  </w:style>
  <w:style w:type="character" w:styleId="799">
    <w:name w:val="Definition"/>
    <w:next w:val="799"/>
    <w:link w:val="671"/>
    <w:rPr>
      <w:i/>
    </w:rPr>
  </w:style>
  <w:style w:type="character" w:styleId="800">
    <w:name w:val="font01"/>
    <w:next w:val="800"/>
    <w:link w:val="671"/>
    <w:qFormat/>
    <w:rPr>
      <w:rFonts w:hint="eastAsia" w:ascii="宋体" w:hAnsi="宋体" w:eastAsia="宋体" w:cs="宋体"/>
      <w:b/>
      <w:bCs/>
      <w:color w:val="000000"/>
      <w:sz w:val="20"/>
      <w:szCs w:val="20"/>
      <w:u w:val="none"/>
    </w:rPr>
  </w:style>
  <w:style w:type="character" w:styleId="801">
    <w:name w:val="结束语 Char1"/>
    <w:next w:val="801"/>
    <w:link w:val="671"/>
    <w:rPr>
      <w:sz w:val="21"/>
      <w:szCs w:val="24"/>
    </w:rPr>
  </w:style>
  <w:style w:type="character" w:styleId="802">
    <w:name w:val="书籍标题"/>
    <w:next w:val="802"/>
    <w:link w:val="671"/>
    <w:qFormat/>
    <w:rPr>
      <w:b/>
      <w:bCs/>
      <w:smallCaps/>
      <w:spacing w:val="5"/>
    </w:rPr>
  </w:style>
  <w:style w:type="character" w:styleId="803">
    <w:name w:val=" Char Char,标题 5 Char1, Char Char5"/>
    <w:next w:val="803"/>
    <w:link w:val="671"/>
    <w:rPr>
      <w:rFonts w:eastAsia="华文细黑"/>
      <w:b/>
      <w:bCs/>
      <w:sz w:val="21"/>
      <w:szCs w:val="24"/>
      <w:lang w:val="en-US" w:eastAsia="zh-CN" w:bidi="ar-SA"/>
    </w:rPr>
  </w:style>
  <w:style w:type="character" w:styleId="804">
    <w:name w:val="CITE"/>
    <w:next w:val="804"/>
    <w:link w:val="671"/>
    <w:rPr>
      <w:i/>
    </w:rPr>
  </w:style>
  <w:style w:type="character" w:styleId="805">
    <w:name w:val="font51"/>
    <w:next w:val="805"/>
    <w:link w:val="671"/>
    <w:qFormat/>
    <w:rPr>
      <w:rFonts w:hint="eastAsia" w:ascii="宋体" w:hAnsi="宋体" w:eastAsia="宋体" w:cs="宋体"/>
      <w:color w:val="000000"/>
      <w:sz w:val="20"/>
      <w:szCs w:val="20"/>
      <w:u w:val="none"/>
    </w:rPr>
  </w:style>
  <w:style w:type="character" w:styleId="806">
    <w:name w:val="文档结构图 Char1"/>
    <w:next w:val="806"/>
    <w:link w:val="671"/>
    <w:rPr>
      <w:rFonts w:ascii="华文细黑"/>
      <w:sz w:val="18"/>
      <w:szCs w:val="18"/>
    </w:rPr>
  </w:style>
  <w:style w:type="character" w:styleId="807">
    <w:name w:val="Para head"/>
    <w:next w:val="807"/>
    <w:link w:val="671"/>
    <w:rPr>
      <w:rFonts w:ascii="Arial" w:hAnsi="Arial" w:eastAsia="Times New Roman"/>
      <w:sz w:val="20"/>
    </w:rPr>
  </w:style>
  <w:style w:type="character" w:styleId="808">
    <w:name w:val="引用 Char1"/>
    <w:next w:val="808"/>
    <w:link w:val="671"/>
    <w:uiPriority w:val="29"/>
    <w:rPr>
      <w:i/>
      <w:iCs/>
      <w:color w:val="000000"/>
      <w:sz w:val="21"/>
      <w:szCs w:val="24"/>
    </w:rPr>
  </w:style>
  <w:style w:type="character" w:styleId="809">
    <w:name w:val="CODE"/>
    <w:next w:val="809"/>
    <w:link w:val="671"/>
    <w:rPr>
      <w:rFonts w:ascii="华文细黑" w:hAnsi="华文细黑"/>
      <w:sz w:val="20"/>
    </w:rPr>
  </w:style>
  <w:style w:type="character" w:styleId="810">
    <w:name w:val="chword"/>
    <w:next w:val="810"/>
    <w:link w:val="671"/>
  </w:style>
  <w:style w:type="character" w:styleId="811">
    <w:name w:val="日期 Char1"/>
    <w:next w:val="811"/>
    <w:link w:val="671"/>
    <w:rPr>
      <w:sz w:val="21"/>
      <w:szCs w:val="22"/>
    </w:rPr>
  </w:style>
  <w:style w:type="character" w:styleId="812">
    <w:name w:val="font61"/>
    <w:next w:val="812"/>
    <w:link w:val="671"/>
    <w:qFormat/>
    <w:rPr>
      <w:rFonts w:ascii="Arial" w:hAnsi="Arial" w:cs="Arial"/>
      <w:color w:val="000000"/>
      <w:sz w:val="20"/>
      <w:szCs w:val="20"/>
      <w:u w:val="none"/>
    </w:rPr>
  </w:style>
  <w:style w:type="character" w:styleId="813">
    <w:name w:val="标题5 Char Char"/>
    <w:next w:val="813"/>
    <w:link w:val="814"/>
    <w:rPr>
      <w:rFonts w:ascii="Tahoma" w:hAnsi="Tahoma"/>
      <w:b/>
      <w:bCs/>
      <w:sz w:val="24"/>
      <w:szCs w:val="32"/>
    </w:rPr>
  </w:style>
  <w:style w:type="paragraph" w:styleId="814">
    <w:name w:val="标题5"/>
    <w:basedOn w:val="674"/>
    <w:next w:val="814"/>
    <w:link w:val="813"/>
    <w:pPr>
      <w:spacing w:line="413" w:lineRule="auto"/>
    </w:pPr>
    <w:rPr>
      <w:rFonts w:ascii="Tahoma" w:hAnsi="Tahoma" w:eastAsia="宋体"/>
      <w:sz w:val="24"/>
    </w:rPr>
  </w:style>
  <w:style w:type="character" w:styleId="815">
    <w:name w:val="Comment"/>
    <w:next w:val="815"/>
    <w:link w:val="671"/>
    <w:rPr>
      <w:vanish/>
    </w:rPr>
  </w:style>
  <w:style w:type="character" w:styleId="816">
    <w:name w:val="不明显强调"/>
    <w:next w:val="816"/>
    <w:link w:val="671"/>
    <w:qFormat/>
    <w:rPr>
      <w:i/>
      <w:iCs/>
      <w:color w:val="808080"/>
    </w:rPr>
  </w:style>
  <w:style w:type="character" w:styleId="817">
    <w:name w:val=" Char Char2"/>
    <w:next w:val="817"/>
    <w:link w:val="671"/>
    <w:semiHidden/>
    <w:rPr>
      <w:rFonts w:eastAsia="华文细黑"/>
      <w:sz w:val="21"/>
      <w:szCs w:val="24"/>
      <w:lang w:val="en-US" w:eastAsia="zh-CN" w:bidi="ar-SA"/>
    </w:rPr>
  </w:style>
  <w:style w:type="character" w:styleId="818">
    <w:name w:val=" Char Char3"/>
    <w:next w:val="818"/>
    <w:link w:val="671"/>
    <w:rPr>
      <w:rFonts w:ascii="幼圆" w:hAnsi="华文细黑" w:eastAsia="幼圆" w:cs="Tahoma"/>
      <w:b/>
      <w:bCs/>
      <w:sz w:val="24"/>
      <w:szCs w:val="24"/>
      <w:lang w:val="en-US" w:eastAsia="zh-CN" w:bidi="ar-SA"/>
    </w:rPr>
  </w:style>
  <w:style w:type="character" w:styleId="819">
    <w:name w:val="font21"/>
    <w:next w:val="819"/>
    <w:link w:val="671"/>
    <w:rPr>
      <w:rFonts w:ascii="等线" w:hAnsi="等线" w:eastAsia="等线" w:cs="等线"/>
      <w:i w:val="0"/>
      <w:iCs w:val="0"/>
      <w:color w:val="000000"/>
      <w:sz w:val="24"/>
      <w:szCs w:val="24"/>
      <w:u w:val="none"/>
    </w:rPr>
  </w:style>
  <w:style w:type="character" w:styleId="820">
    <w:name w:val="副标题 Char1"/>
    <w:next w:val="820"/>
    <w:link w:val="671"/>
    <w:rPr>
      <w:rFonts w:ascii="Cambria" w:hAnsi="Cambria" w:cs="Times New Roman"/>
      <w:b/>
      <w:bCs/>
      <w:sz w:val="32"/>
      <w:szCs w:val="32"/>
    </w:rPr>
  </w:style>
  <w:style w:type="character" w:styleId="821">
    <w:name w:val="NormalCharacter1"/>
    <w:next w:val="821"/>
    <w:link w:val="822"/>
    <w:uiPriority w:val="99"/>
    <w:qFormat/>
  </w:style>
  <w:style w:type="paragraph" w:styleId="822">
    <w:name w:val="UserStyle_4"/>
    <w:basedOn w:val="671"/>
    <w:next w:val="822"/>
    <w:link w:val="821"/>
    <w:uiPriority w:val="99"/>
    <w:qFormat/>
  </w:style>
  <w:style w:type="character" w:styleId="823">
    <w:name w:val="引用 Char"/>
    <w:next w:val="823"/>
    <w:link w:val="824"/>
    <w:rPr>
      <w:i/>
      <w:iCs/>
      <w:color w:val="000000"/>
      <w:sz w:val="21"/>
      <w:szCs w:val="22"/>
    </w:rPr>
  </w:style>
  <w:style w:type="paragraph" w:styleId="824">
    <w:name w:val="引用"/>
    <w:basedOn w:val="671"/>
    <w:next w:val="671"/>
    <w:link w:val="823"/>
    <w:qFormat/>
    <w:rPr>
      <w:i/>
      <w:iCs/>
      <w:color w:val="000000"/>
      <w:szCs w:val="22"/>
    </w:rPr>
  </w:style>
  <w:style w:type="character" w:styleId="825">
    <w:name w:val="正文文本 Char1"/>
    <w:next w:val="825"/>
    <w:link w:val="671"/>
    <w:rPr>
      <w:sz w:val="21"/>
      <w:szCs w:val="22"/>
    </w:rPr>
  </w:style>
  <w:style w:type="character" w:styleId="826">
    <w:name w:val="Sample"/>
    <w:next w:val="826"/>
    <w:link w:val="671"/>
    <w:rPr>
      <w:rFonts w:ascii="华文细黑" w:hAnsi="华文细黑"/>
    </w:rPr>
  </w:style>
  <w:style w:type="character" w:styleId="827">
    <w:name w:val="称呼 Char1"/>
    <w:next w:val="827"/>
    <w:link w:val="671"/>
    <w:rPr>
      <w:sz w:val="21"/>
      <w:szCs w:val="24"/>
    </w:rPr>
  </w:style>
  <w:style w:type="character" w:styleId="828">
    <w:name w:val="批注框文本 Char1"/>
    <w:next w:val="828"/>
    <w:link w:val="671"/>
    <w:rPr>
      <w:sz w:val="18"/>
      <w:szCs w:val="18"/>
    </w:rPr>
  </w:style>
  <w:style w:type="character" w:styleId="829">
    <w:name w:val="表格正文 Char"/>
    <w:next w:val="829"/>
    <w:link w:val="830"/>
    <w:rPr>
      <w:sz w:val="21"/>
      <w:szCs w:val="24"/>
    </w:rPr>
  </w:style>
  <w:style w:type="paragraph" w:styleId="830">
    <w:name w:val="表格正文"/>
    <w:basedOn w:val="671"/>
    <w:next w:val="830"/>
    <w:link w:val="829"/>
    <w:qFormat/>
  </w:style>
  <w:style w:type="character" w:styleId="831">
    <w:name w:val="批注文字 Char Char"/>
    <w:next w:val="831"/>
    <w:link w:val="671"/>
    <w:rPr>
      <w:rFonts w:ascii="华文细黑" w:hAnsi="Cambria" w:eastAsia="华文细黑" w:cs="Cambria"/>
      <w:sz w:val="28"/>
      <w:szCs w:val="20"/>
    </w:rPr>
  </w:style>
  <w:style w:type="character" w:styleId="832">
    <w:name w:val="HTML 预设格式 Char1"/>
    <w:next w:val="832"/>
    <w:link w:val="671"/>
    <w:rPr>
      <w:rFonts w:ascii="Courier New" w:hAnsi="Courier New" w:cs="Courier New"/>
    </w:rPr>
  </w:style>
  <w:style w:type="paragraph" w:styleId="833">
    <w:name w:val="目录文字"/>
    <w:basedOn w:val="671"/>
    <w:next w:val="833"/>
    <w:link w:val="671"/>
    <w:pPr>
      <w:jc w:val="left"/>
      <w:spacing w:line="480" w:lineRule="auto"/>
      <w:widowControl/>
    </w:pPr>
    <w:rPr>
      <w:rFonts w:ascii="宋体" w:hAnsi="宋体"/>
      <w:sz w:val="24"/>
      <w:szCs w:val="20"/>
    </w:rPr>
  </w:style>
  <w:style w:type="paragraph" w:styleId="834">
    <w:name w:val="yyn"/>
    <w:basedOn w:val="671"/>
    <w:next w:val="834"/>
    <w:link w:val="671"/>
    <w:pPr>
      <w:ind w:right="562" w:firstLine="576"/>
      <w:keepNext/>
      <w:spacing w:line="360" w:lineRule="auto"/>
      <w:widowControl/>
    </w:pPr>
    <w:rPr>
      <w:rFonts w:ascii="宋体"/>
      <w:sz w:val="28"/>
      <w:szCs w:val="20"/>
    </w:rPr>
  </w:style>
  <w:style w:type="paragraph" w:styleId="835">
    <w:name w:val="样式 标题 2 + Times New Roman 四号 非加粗 段前: 5 磅 段后: 0 磅 行距: 固定值 20..."/>
    <w:basedOn w:val="673"/>
    <w:next w:val="835"/>
    <w:link w:val="671"/>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836">
    <w:name w:val="程序代码"/>
    <w:basedOn w:val="671"/>
    <w:next w:val="836"/>
    <w:link w:val="671"/>
    <w:pPr>
      <w:ind w:left="839" w:firstLine="420"/>
      <w:spacing w:after="20" w:line="288" w:lineRule="auto"/>
    </w:pPr>
    <w:rPr>
      <w:rFonts w:eastAsia="仿宋_GB2312"/>
    </w:rPr>
  </w:style>
  <w:style w:type="paragraph" w:styleId="837">
    <w:name w:val="样式 (西文) 仿宋_GB2312 居中 行距: 1.5 倍行距"/>
    <w:basedOn w:val="671"/>
    <w:next w:val="837"/>
    <w:link w:val="671"/>
    <w:pPr>
      <w:jc w:val="center"/>
      <w:spacing w:line="360" w:lineRule="auto"/>
    </w:pPr>
    <w:rPr>
      <w:rFonts w:ascii="华文细黑" w:hAnsi="华文细黑" w:eastAsia="华文细黑" w:cs="华文细黑"/>
      <w:szCs w:val="20"/>
    </w:rPr>
  </w:style>
  <w:style w:type="paragraph" w:styleId="838">
    <w:name w:val="名词解释11"/>
    <w:basedOn w:val="839"/>
    <w:next w:val="838"/>
    <w:link w:val="671"/>
    <w:pPr>
      <w:ind w:firstLine="0"/>
      <w:spacing w:after="0"/>
    </w:pPr>
  </w:style>
  <w:style w:type="paragraph" w:styleId="839">
    <w:name w:val="名词解释"/>
    <w:basedOn w:val="671"/>
    <w:next w:val="839"/>
    <w:link w:val="671"/>
    <w:pPr>
      <w:ind w:left="2325" w:hanging="2325"/>
      <w:spacing w:after="20" w:line="288" w:lineRule="auto"/>
    </w:pPr>
    <w:rPr>
      <w:szCs w:val="20"/>
    </w:rPr>
  </w:style>
  <w:style w:type="paragraph" w:styleId="840">
    <w:name w:val="Default Paragraph Font Para Char"/>
    <w:basedOn w:val="671"/>
    <w:next w:val="840"/>
    <w:link w:val="671"/>
    <w:pPr>
      <w:jc w:val="left"/>
      <w:spacing w:after="160" w:line="240" w:lineRule="exact"/>
      <w:widowControl/>
    </w:pPr>
  </w:style>
  <w:style w:type="paragraph" w:styleId="841">
    <w:name w:val="xl52"/>
    <w:basedOn w:val="671"/>
    <w:next w:val="841"/>
    <w:link w:val="671"/>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842">
    <w:name w:val="xl32"/>
    <w:basedOn w:val="671"/>
    <w:next w:val="842"/>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43">
    <w:name w:val="font0"/>
    <w:basedOn w:val="671"/>
    <w:next w:val="843"/>
    <w:link w:val="671"/>
    <w:pPr>
      <w:jc w:val="left"/>
      <w:spacing w:before="100" w:beforeAutospacing="1" w:after="100" w:afterAutospacing="1"/>
      <w:widowControl/>
    </w:pPr>
    <w:rPr>
      <w:rFonts w:hint="eastAsia" w:ascii="宋体" w:hAnsi="宋体"/>
      <w:sz w:val="18"/>
      <w:szCs w:val="18"/>
    </w:rPr>
  </w:style>
  <w:style w:type="paragraph" w:styleId="844">
    <w:name w:val="xl43"/>
    <w:basedOn w:val="671"/>
    <w:next w:val="844"/>
    <w:link w:val="671"/>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845">
    <w:name w:val="xl22"/>
    <w:basedOn w:val="671"/>
    <w:next w:val="845"/>
    <w:link w:val="671"/>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46">
    <w:name w:val="Default"/>
    <w:next w:val="846"/>
    <w:link w:val="671"/>
    <w:pPr>
      <w:widowControl w:val="off"/>
    </w:pPr>
    <w:rPr>
      <w:rFonts w:ascii="宋体" w:hAnsi="宋体" w:eastAsia="华文细黑" w:cs="宋体"/>
      <w:color w:val="000000"/>
      <w:sz w:val="24"/>
      <w:szCs w:val="24"/>
      <w:lang w:val="en-US" w:eastAsia="zh-CN" w:bidi="ar-SA"/>
    </w:rPr>
  </w:style>
  <w:style w:type="paragraph" w:styleId="847">
    <w:name w:val="产品型号"/>
    <w:basedOn w:val="671"/>
    <w:next w:val="847"/>
    <w:link w:val="671"/>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848">
    <w:name w:val="font7"/>
    <w:basedOn w:val="671"/>
    <w:next w:val="848"/>
    <w:link w:val="671"/>
    <w:pPr>
      <w:ind w:firstLine="420"/>
      <w:jc w:val="left"/>
      <w:spacing w:before="100" w:beforeAutospacing="1" w:after="100" w:afterAutospacing="1" w:line="288" w:lineRule="auto"/>
      <w:widowControl/>
    </w:pPr>
    <w:rPr>
      <w:b/>
      <w:bCs/>
      <w:sz w:val="24"/>
    </w:rPr>
  </w:style>
  <w:style w:type="paragraph" w:styleId="849">
    <w:name w:val="列出段落1"/>
    <w:basedOn w:val="671"/>
    <w:next w:val="849"/>
    <w:link w:val="671"/>
    <w:uiPriority w:val="34"/>
    <w:qFormat/>
    <w:pPr>
      <w:ind w:firstLine="420"/>
      <w:spacing w:before="120" w:after="120" w:line="360" w:lineRule="auto"/>
    </w:pPr>
    <w:rPr>
      <w:rFonts w:ascii="Calibri" w:hAnsi="Calibri"/>
      <w:sz w:val="24"/>
      <w:szCs w:val="22"/>
    </w:rPr>
  </w:style>
  <w:style w:type="paragraph" w:styleId="850">
    <w:name w:val="重点"/>
    <w:basedOn w:val="671"/>
    <w:next w:val="850"/>
    <w:link w:val="671"/>
    <w:pPr>
      <w:ind w:firstLine="420"/>
      <w:spacing w:after="20" w:line="288" w:lineRule="auto"/>
      <w:shd w:val="pct10" w:color="auto" w:fill="auto"/>
    </w:pPr>
    <w:rPr>
      <w:rFonts w:eastAsia="黑体"/>
      <w:b/>
    </w:rPr>
  </w:style>
  <w:style w:type="paragraph" w:styleId="851">
    <w:name w:val="Javis"/>
    <w:basedOn w:val="671"/>
    <w:next w:val="851"/>
    <w:link w:val="671"/>
    <w:pPr>
      <w:ind w:right="210"/>
    </w:pPr>
    <w:rPr>
      <w:rFonts w:cs="宋体"/>
      <w:sz w:val="24"/>
      <w:szCs w:val="20"/>
    </w:rPr>
  </w:style>
  <w:style w:type="paragraph" w:styleId="852">
    <w:name w:val="并列项-点"/>
    <w:basedOn w:val="671"/>
    <w:next w:val="852"/>
    <w:link w:val="671"/>
    <w:pPr>
      <w:ind w:left="851" w:hanging="284"/>
      <w:spacing w:before="120" w:line="360" w:lineRule="auto"/>
      <w:widowControl/>
      <w:tabs>
        <w:tab w:val="left" w:pos="851" w:leader="none"/>
        <w:tab w:val="left" w:pos="927" w:leader="none"/>
      </w:tabs>
    </w:pPr>
    <w:rPr>
      <w:sz w:val="24"/>
      <w:szCs w:val="20"/>
    </w:rPr>
  </w:style>
  <w:style w:type="paragraph" w:styleId="853">
    <w:name w:val="Definition List"/>
    <w:basedOn w:val="671"/>
    <w:next w:val="854"/>
    <w:link w:val="671"/>
    <w:pPr>
      <w:ind w:left="360"/>
      <w:jc w:val="left"/>
    </w:pPr>
    <w:rPr>
      <w:rFonts w:ascii="Cambria" w:hAnsi="Cambria" w:eastAsia="华文细黑" w:cs="Cambria"/>
      <w:sz w:val="24"/>
      <w:szCs w:val="20"/>
    </w:rPr>
  </w:style>
  <w:style w:type="paragraph" w:styleId="854">
    <w:name w:val="Definition Term"/>
    <w:basedOn w:val="671"/>
    <w:next w:val="853"/>
    <w:link w:val="671"/>
    <w:pPr>
      <w:jc w:val="left"/>
    </w:pPr>
    <w:rPr>
      <w:rFonts w:ascii="Cambria" w:hAnsi="Cambria" w:eastAsia="华文细黑" w:cs="Cambria"/>
      <w:sz w:val="24"/>
      <w:szCs w:val="20"/>
    </w:rPr>
  </w:style>
  <w:style w:type="paragraph" w:styleId="855">
    <w:name w:val="H1"/>
    <w:basedOn w:val="671"/>
    <w:next w:val="671"/>
    <w:link w:val="671"/>
    <w:pPr>
      <w:jc w:val="left"/>
      <w:keepNext/>
      <w:spacing w:before="100" w:after="100"/>
      <w:outlineLvl w:val="1"/>
    </w:pPr>
    <w:rPr>
      <w:b/>
      <w:sz w:val="48"/>
      <w:szCs w:val="20"/>
    </w:rPr>
  </w:style>
  <w:style w:type="paragraph" w:styleId="856">
    <w:name w:val="xl31"/>
    <w:basedOn w:val="671"/>
    <w:next w:val="856"/>
    <w:link w:val="6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57">
    <w:name w:val="head 1.1"/>
    <w:basedOn w:val="671"/>
    <w:next w:val="857"/>
    <w:link w:val="671"/>
    <w:qFormat/>
    <w:pPr>
      <w:numPr>
        <w:ilvl w:val="1"/>
        <w:numId w:val="4"/>
      </w:numPr>
      <w:contextualSpacing/>
      <w:jc w:val="left"/>
      <w:spacing w:before="260" w:after="260"/>
      <w:widowControl/>
    </w:pPr>
    <w:rPr>
      <w:rFonts w:ascii="宋体" w:hAnsi="宋体" w:cs="宋体"/>
      <w:bCs/>
      <w:sz w:val="24"/>
      <w:lang w:val="zh-CN" w:eastAsia="en-US"/>
    </w:rPr>
  </w:style>
  <w:style w:type="paragraph" w:styleId="858">
    <w:name w:val="font5"/>
    <w:basedOn w:val="671"/>
    <w:next w:val="858"/>
    <w:link w:val="671"/>
    <w:pPr>
      <w:jc w:val="left"/>
      <w:spacing w:before="100" w:beforeAutospacing="1" w:after="100" w:afterAutospacing="1"/>
      <w:widowControl/>
    </w:pPr>
    <w:rPr>
      <w:rFonts w:hint="eastAsia" w:ascii="宋体" w:hAnsi="宋体"/>
      <w:sz w:val="18"/>
      <w:szCs w:val="18"/>
    </w:rPr>
  </w:style>
  <w:style w:type="paragraph" w:styleId="859">
    <w:name w:val="xl24"/>
    <w:basedOn w:val="671"/>
    <w:next w:val="859"/>
    <w:link w:val="671"/>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60">
    <w:name w:val="xl49"/>
    <w:basedOn w:val="671"/>
    <w:next w:val="860"/>
    <w:link w:val="671"/>
    <w:pPr>
      <w:jc w:val="center"/>
      <w:spacing w:before="100" w:beforeAutospacing="1" w:after="100" w:afterAutospacing="1"/>
      <w:widowControl/>
    </w:pPr>
    <w:rPr>
      <w:rFonts w:ascii="宋体" w:hAnsi="宋体"/>
      <w:b/>
      <w:bCs/>
      <w:color w:val="000000"/>
      <w:sz w:val="40"/>
      <w:szCs w:val="40"/>
    </w:rPr>
  </w:style>
  <w:style w:type="paragraph" w:styleId="861">
    <w:name w:val="xl44"/>
    <w:basedOn w:val="671"/>
    <w:next w:val="861"/>
    <w:link w:val="671"/>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862">
    <w:name w:val="H4"/>
    <w:basedOn w:val="671"/>
    <w:next w:val="671"/>
    <w:link w:val="671"/>
    <w:pPr>
      <w:jc w:val="left"/>
      <w:keepNext/>
      <w:spacing w:before="100" w:after="100"/>
      <w:outlineLvl w:val="4"/>
    </w:pPr>
    <w:rPr>
      <w:b/>
      <w:sz w:val="24"/>
      <w:szCs w:val="20"/>
    </w:rPr>
  </w:style>
  <w:style w:type="paragraph" w:styleId="863">
    <w:name w:val="样式1"/>
    <w:basedOn w:val="671"/>
    <w:next w:val="863"/>
    <w:link w:val="671"/>
    <w:pPr>
      <w:spacing w:before="120" w:after="120" w:line="300" w:lineRule="auto"/>
    </w:pPr>
    <w:rPr>
      <w:rFonts w:ascii="宋体" w:hAnsi="宋体"/>
      <w:b/>
      <w:sz w:val="24"/>
      <w:szCs w:val="20"/>
    </w:rPr>
  </w:style>
  <w:style w:type="paragraph" w:styleId="864">
    <w:name w:val="Char Char Char Char Char Char Char Char Char Char"/>
    <w:basedOn w:val="671"/>
    <w:next w:val="864"/>
    <w:link w:val="671"/>
    <w:pPr>
      <w:tabs>
        <w:tab w:val="left" w:pos="360" w:leader="none"/>
      </w:tabs>
    </w:pPr>
  </w:style>
  <w:style w:type="paragraph" w:styleId="865">
    <w:name w:val="CM41"/>
    <w:basedOn w:val="846"/>
    <w:next w:val="846"/>
    <w:link w:val="671"/>
    <w:uiPriority w:val="99"/>
    <w:pPr>
      <w:spacing w:after="478"/>
    </w:pPr>
    <w:rPr>
      <w:rFonts w:ascii="Times New Roman PSMT" w:hAnsi="Times New Roman" w:eastAsia="Times New Roman PSMT" w:cs="Times New Roman PSMT"/>
      <w:color w:val="000000"/>
    </w:rPr>
  </w:style>
  <w:style w:type="paragraph" w:styleId="866">
    <w:name w:val="章标题"/>
    <w:next w:val="671"/>
    <w:link w:val="671"/>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867">
    <w:name w:val="xl27"/>
    <w:basedOn w:val="671"/>
    <w:next w:val="867"/>
    <w:link w:val="671"/>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68">
    <w:name w:val="xl51"/>
    <w:basedOn w:val="671"/>
    <w:next w:val="868"/>
    <w:link w:val="671"/>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869">
    <w:name w:val="样式 标题 1 + 黑体 三号 非加粗 居中 段前: 6 磅 段后: 6 磅 行距: 固定值 20 磅"/>
    <w:basedOn w:val="672"/>
    <w:next w:val="869"/>
    <w:link w:val="671"/>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870">
    <w:name w:val="xl46"/>
    <w:basedOn w:val="671"/>
    <w:next w:val="870"/>
    <w:link w:val="6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871">
    <w:name w:val="xl37"/>
    <w:basedOn w:val="671"/>
    <w:next w:val="871"/>
    <w:link w:val="67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872">
    <w:name w:val="Char"/>
    <w:basedOn w:val="671"/>
    <w:next w:val="872"/>
    <w:link w:val="671"/>
    <w:pPr>
      <w:ind w:left="420" w:firstLine="420"/>
      <w:spacing w:line="240" w:lineRule="atLeast"/>
    </w:pPr>
    <w:rPr>
      <w:szCs w:val="21"/>
    </w:rPr>
  </w:style>
  <w:style w:type="paragraph" w:styleId="873">
    <w:name w:val="Preformatted"/>
    <w:basedOn w:val="671"/>
    <w:next w:val="873"/>
    <w:link w:val="671"/>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874">
    <w:name w:val="*正文"/>
    <w:basedOn w:val="671"/>
    <w:next w:val="874"/>
    <w:link w:val="671"/>
    <w:qFormat/>
    <w:pPr>
      <w:ind w:firstLine="482"/>
      <w:spacing w:line="360" w:lineRule="auto"/>
    </w:pPr>
    <w:rPr>
      <w:rFonts w:ascii="宋体" w:hAnsi="宋体"/>
      <w:sz w:val="24"/>
      <w:szCs w:val="20"/>
    </w:rPr>
  </w:style>
  <w:style w:type="paragraph" w:styleId="875">
    <w:name w:val="无间隔"/>
    <w:next w:val="875"/>
    <w:link w:val="671"/>
    <w:qFormat/>
    <w:pPr>
      <w:jc w:val="both"/>
      <w:widowControl w:val="off"/>
    </w:pPr>
    <w:rPr>
      <w:rFonts w:ascii="仿宋_GB2312" w:hAnsi="仿宋_GB2312" w:eastAsia="华文细黑" w:cs="Cambria"/>
      <w:sz w:val="21"/>
      <w:szCs w:val="22"/>
      <w:lang w:val="en-US" w:eastAsia="zh-CN" w:bidi="ar-SA"/>
    </w:rPr>
  </w:style>
  <w:style w:type="paragraph" w:styleId="876">
    <w:name w:val="菲页(卷)"/>
    <w:basedOn w:val="672"/>
    <w:next w:val="877"/>
    <w:link w:val="671"/>
    <w:pPr>
      <w:ind w:left="780" w:hanging="360"/>
      <w:keepLines w:val="0"/>
      <w:spacing w:before="0" w:after="0" w:line="240" w:lineRule="auto"/>
      <w:widowControl/>
      <w:tabs>
        <w:tab w:val="left" w:pos="1800" w:leader="none"/>
      </w:tabs>
      <w:outlineLvl w:val="1"/>
    </w:pPr>
    <w:rPr>
      <w:b w:val="0"/>
      <w:bCs w:val="0"/>
      <w:sz w:val="52"/>
      <w:szCs w:val="20"/>
    </w:rPr>
  </w:style>
  <w:style w:type="paragraph" w:styleId="877">
    <w:name w:val="Normal1"/>
    <w:next w:val="877"/>
    <w:link w:val="671"/>
    <w:pPr>
      <w:jc w:val="both"/>
      <w:spacing w:line="312" w:lineRule="atLeast"/>
      <w:widowControl w:val="off"/>
    </w:pPr>
    <w:rPr>
      <w:rFonts w:ascii="宋体"/>
      <w:sz w:val="34"/>
      <w:lang w:val="en-US" w:eastAsia="zh-CN" w:bidi="ar-SA"/>
    </w:rPr>
  </w:style>
  <w:style w:type="paragraph" w:styleId="878">
    <w:name w:val="xl47"/>
    <w:basedOn w:val="671"/>
    <w:next w:val="878"/>
    <w:link w:val="67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879">
    <w:name w:val="Char11"/>
    <w:basedOn w:val="671"/>
    <w:next w:val="879"/>
    <w:link w:val="671"/>
    <w:rPr>
      <w:rFonts w:ascii="仿宋_GB2312" w:eastAsia="仿宋_GB2312"/>
      <w:b/>
      <w:sz w:val="32"/>
      <w:szCs w:val="32"/>
    </w:rPr>
  </w:style>
  <w:style w:type="paragraph" w:styleId="880">
    <w:name w:val="H5"/>
    <w:basedOn w:val="671"/>
    <w:next w:val="671"/>
    <w:link w:val="671"/>
    <w:pPr>
      <w:jc w:val="left"/>
      <w:keepNext/>
      <w:spacing w:before="100" w:after="100"/>
      <w:outlineLvl w:val="5"/>
    </w:pPr>
    <w:rPr>
      <w:b/>
      <w:sz w:val="20"/>
      <w:szCs w:val="20"/>
    </w:rPr>
  </w:style>
  <w:style w:type="paragraph" w:styleId="881">
    <w:name w:val="列表_名词"/>
    <w:basedOn w:val="838"/>
    <w:next w:val="881"/>
    <w:link w:val="671"/>
    <w:pPr>
      <w:ind w:left="2745" w:hanging="420"/>
      <w:tabs>
        <w:tab w:val="left" w:pos="2745" w:leader="none"/>
      </w:tabs>
    </w:pPr>
  </w:style>
  <w:style w:type="paragraph" w:styleId="882">
    <w:name w:val="无间隔1"/>
    <w:next w:val="882"/>
    <w:link w:val="671"/>
    <w:uiPriority w:val="1"/>
    <w:qFormat/>
    <w:pPr>
      <w:jc w:val="both"/>
      <w:widowControl w:val="off"/>
    </w:pPr>
    <w:rPr>
      <w:rFonts w:ascii="Calibri" w:hAnsi="Calibri"/>
      <w:sz w:val="21"/>
      <w:szCs w:val="22"/>
      <w:lang w:val="en-US" w:eastAsia="zh-CN" w:bidi="ar-SA"/>
    </w:rPr>
  </w:style>
  <w:style w:type="paragraph" w:styleId="883">
    <w:name w:val=" Char Char Char Char Char Char Char Char Char Char"/>
    <w:basedOn w:val="671"/>
    <w:next w:val="883"/>
    <w:link w:val="671"/>
    <w:pPr>
      <w:numPr>
        <w:ilvl w:val="0"/>
        <w:numId w:val="2"/>
      </w:numPr>
      <w:tabs>
        <w:tab w:val="left" w:pos="1620" w:leader="none"/>
      </w:tabs>
    </w:pPr>
    <w:rPr>
      <w:sz w:val="24"/>
    </w:rPr>
  </w:style>
  <w:style w:type="paragraph" w:styleId="884">
    <w:name w:val="TOC Heading1"/>
    <w:next w:val="671"/>
    <w:link w:val="671"/>
    <w:unhideWhenUsed/>
    <w:qFormat/>
    <w:rPr>
      <w:rFonts w:hint="eastAsia" w:eastAsia="Times New Roman"/>
      <w:sz w:val="32"/>
      <w:szCs w:val="24"/>
      <w:lang w:val="en-US" w:eastAsia="zh-CN" w:bidi="ar-SA"/>
    </w:rPr>
  </w:style>
  <w:style w:type="paragraph" w:styleId="885">
    <w:name w:val="xl48"/>
    <w:basedOn w:val="671"/>
    <w:next w:val="885"/>
    <w:link w:val="67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886">
    <w:name w:val="xl26"/>
    <w:basedOn w:val="671"/>
    <w:next w:val="886"/>
    <w:link w:val="671"/>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87">
    <w:name w:val="Char Char Char Char Char Char"/>
    <w:basedOn w:val="671"/>
    <w:next w:val="887"/>
    <w:link w:val="671"/>
    <w:pPr>
      <w:jc w:val="left"/>
      <w:spacing w:after="160" w:line="240" w:lineRule="exact"/>
      <w:widowControl/>
    </w:pPr>
    <w:rPr>
      <w:rFonts w:ascii="黑体" w:hAnsi="Verdana" w:eastAsia="黑体"/>
      <w:sz w:val="32"/>
      <w:szCs w:val="32"/>
    </w:rPr>
  </w:style>
  <w:style w:type="paragraph" w:styleId="888">
    <w:name w:val="p0"/>
    <w:basedOn w:val="671"/>
    <w:next w:val="888"/>
    <w:link w:val="671"/>
    <w:pPr>
      <w:widowControl/>
    </w:pPr>
    <w:rPr>
      <w:szCs w:val="21"/>
    </w:rPr>
  </w:style>
  <w:style w:type="paragraph" w:styleId="889">
    <w:name w:val=" Char Char Char Char Char Char Char Char Char Char1"/>
    <w:basedOn w:val="671"/>
    <w:next w:val="889"/>
    <w:link w:val="671"/>
    <w:pPr>
      <w:ind w:left="425" w:hanging="425"/>
      <w:tabs>
        <w:tab w:val="left" w:pos="425" w:leader="none"/>
      </w:tabs>
    </w:pPr>
    <w:rPr>
      <w:sz w:val="28"/>
      <w:szCs w:val="20"/>
    </w:rPr>
  </w:style>
  <w:style w:type="paragraph" w:styleId="890">
    <w:name w:val="样式 标题 3 + (中文) 黑体 小四 非加粗 段前: 7.8 磅 段后: 0 磅 行距: 固定值 20 磅"/>
    <w:basedOn w:val="674"/>
    <w:next w:val="890"/>
    <w:link w:val="671"/>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891">
    <w:name w:val="xl23"/>
    <w:basedOn w:val="671"/>
    <w:next w:val="891"/>
    <w:link w:val="671"/>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92">
    <w:name w:val="样式 纯文本 + 楷体_GB2312 小四 行距: 固定值 20 磅1"/>
    <w:basedOn w:val="720"/>
    <w:next w:val="892"/>
    <w:link w:val="671"/>
    <w:pPr>
      <w:ind w:firstLine="200"/>
      <w:spacing w:line="400" w:lineRule="exact"/>
    </w:pPr>
    <w:rPr>
      <w:rFonts w:ascii="楷体_GB2312" w:eastAsia="楷体_GB2312"/>
      <w:sz w:val="24"/>
      <w:szCs w:val="20"/>
    </w:rPr>
  </w:style>
  <w:style w:type="paragraph" w:styleId="893">
    <w:name w:val="_Style 1"/>
    <w:basedOn w:val="671"/>
    <w:next w:val="893"/>
    <w:link w:val="671"/>
    <w:uiPriority w:val="34"/>
    <w:qFormat/>
    <w:pPr>
      <w:ind w:firstLine="420"/>
    </w:pPr>
    <w:rPr>
      <w:rFonts w:ascii="Calibri" w:hAnsi="Calibri"/>
      <w:szCs w:val="22"/>
    </w:rPr>
  </w:style>
  <w:style w:type="paragraph" w:styleId="894">
    <w:name w:val="xl33"/>
    <w:basedOn w:val="671"/>
    <w:next w:val="894"/>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95">
    <w:name w:val="H3"/>
    <w:basedOn w:val="671"/>
    <w:next w:val="671"/>
    <w:link w:val="671"/>
    <w:pPr>
      <w:jc w:val="left"/>
      <w:keepNext/>
      <w:spacing w:before="100" w:after="100"/>
      <w:outlineLvl w:val="3"/>
    </w:pPr>
    <w:rPr>
      <w:b/>
      <w:sz w:val="28"/>
      <w:szCs w:val="20"/>
    </w:rPr>
  </w:style>
  <w:style w:type="paragraph" w:styleId="896">
    <w:name w:val="Blockquote"/>
    <w:basedOn w:val="671"/>
    <w:next w:val="896"/>
    <w:link w:val="671"/>
    <w:pPr>
      <w:ind w:left="360" w:right="360"/>
      <w:jc w:val="left"/>
      <w:spacing w:before="100" w:after="100"/>
    </w:pPr>
    <w:rPr>
      <w:rFonts w:ascii="Cambria" w:hAnsi="Cambria" w:eastAsia="华文细黑" w:cs="Cambria"/>
      <w:sz w:val="24"/>
      <w:szCs w:val="20"/>
    </w:rPr>
  </w:style>
  <w:style w:type="paragraph" w:styleId="897">
    <w:name w:val="图形"/>
    <w:basedOn w:val="671"/>
    <w:next w:val="897"/>
    <w:link w:val="671"/>
    <w:pPr>
      <w:ind w:firstLine="420"/>
      <w:jc w:val="center"/>
      <w:spacing w:after="20" w:line="288" w:lineRule="auto"/>
    </w:pPr>
  </w:style>
  <w:style w:type="paragraph" w:styleId="898">
    <w:name w:val="正文 A"/>
    <w:next w:val="898"/>
    <w:link w:val="671"/>
    <w:qFormat/>
    <w:pPr>
      <w:jc w:val="both"/>
      <w:widowControl w:val="off"/>
      <w:framePr w:wrap="around" w:y="1"/>
    </w:pPr>
    <w:rPr>
      <w:rFonts w:hint="eastAsia" w:ascii="Arial Unicode MS" w:hAnsi="Arial Unicode MS" w:eastAsia="Arial Unicode MS" w:cs="Arial Unicode MS"/>
      <w:color w:val="000000"/>
      <w:sz w:val="21"/>
      <w:szCs w:val="21"/>
      <w:lang w:val="en-US" w:eastAsia="zh-CN" w:bidi="ar-SA"/>
    </w:rPr>
  </w:style>
  <w:style w:type="paragraph" w:styleId="899">
    <w:name w:val="菲页1"/>
    <w:basedOn w:val="673"/>
    <w:next w:val="899"/>
    <w:link w:val="671"/>
    <w:pPr>
      <w:numPr>
        <w:ilvl w:val="1"/>
        <w:numId w:val="0"/>
      </w:numPr>
      <w:jc w:val="center"/>
      <w:widowControl/>
      <w:tabs>
        <w:tab w:val="left" w:pos="567" w:leader="none"/>
      </w:tabs>
    </w:pPr>
    <w:rPr>
      <w:rFonts w:ascii="黑体" w:hAnsi="宋体"/>
      <w:b w:val="0"/>
      <w:bCs w:val="0"/>
      <w:sz w:val="52"/>
      <w:szCs w:val="20"/>
    </w:rPr>
  </w:style>
  <w:style w:type="paragraph" w:styleId="900">
    <w:name w:val=" Char"/>
    <w:basedOn w:val="671"/>
    <w:next w:val="900"/>
    <w:link w:val="671"/>
    <w:pPr>
      <w:ind w:firstLine="200"/>
      <w:spacing w:line="360" w:lineRule="auto"/>
    </w:pPr>
    <w:rPr>
      <w:rFonts w:ascii="宋体" w:hAnsi="宋体" w:cs="宋体"/>
      <w:sz w:val="24"/>
    </w:rPr>
  </w:style>
  <w:style w:type="paragraph" w:styleId="901">
    <w:name w:val="Char Char Char Char"/>
    <w:basedOn w:val="671"/>
    <w:next w:val="901"/>
    <w:link w:val="671"/>
    <w:rPr>
      <w:rFonts w:ascii="Tahoma" w:hAnsi="Tahoma"/>
      <w:sz w:val="24"/>
      <w:szCs w:val="20"/>
    </w:rPr>
  </w:style>
  <w:style w:type="paragraph" w:styleId="902">
    <w:name w:val="xl25"/>
    <w:basedOn w:val="671"/>
    <w:next w:val="902"/>
    <w:link w:val="67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03">
    <w:name w:val="xl41"/>
    <w:basedOn w:val="671"/>
    <w:next w:val="903"/>
    <w:link w:val="671"/>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04">
    <w:name w:val="ZDY正文"/>
    <w:basedOn w:val="671"/>
    <w:next w:val="904"/>
    <w:link w:val="671"/>
    <w:qFormat/>
    <w:pPr>
      <w:ind w:firstLine="200"/>
      <w:jc w:val="left"/>
      <w:spacing w:before="156" w:line="360" w:lineRule="auto"/>
    </w:pPr>
    <w:rPr>
      <w:rFonts w:ascii="宋体" w:hAnsi="宋体"/>
      <w:sz w:val="24"/>
    </w:rPr>
  </w:style>
  <w:style w:type="paragraph" w:styleId="905">
    <w:name w:val="函数注释2"/>
    <w:basedOn w:val="671"/>
    <w:next w:val="905"/>
    <w:link w:val="671"/>
    <w:pPr>
      <w:ind w:left="1680" w:firstLine="420"/>
      <w:spacing w:after="20" w:line="288" w:lineRule="auto"/>
    </w:pPr>
  </w:style>
  <w:style w:type="paragraph" w:styleId="906">
    <w:name w:val="xl39"/>
    <w:basedOn w:val="671"/>
    <w:next w:val="906"/>
    <w:link w:val="67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07">
    <w:name w:val="xl36"/>
    <w:basedOn w:val="671"/>
    <w:next w:val="907"/>
    <w:link w:val="67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08">
    <w:name w:val="xl28"/>
    <w:basedOn w:val="671"/>
    <w:next w:val="908"/>
    <w:link w:val="671"/>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09">
    <w:name w:val="正文2"/>
    <w:basedOn w:val="671"/>
    <w:next w:val="909"/>
    <w:link w:val="671"/>
    <w:pPr>
      <w:ind w:firstLine="200"/>
      <w:jc w:val="left"/>
      <w:spacing w:after="160" w:line="360" w:lineRule="auto"/>
      <w:widowControl/>
    </w:pPr>
    <w:rPr>
      <w:rFonts w:ascii="Verdana" w:hAnsi="Verdana" w:eastAsia="黑体"/>
      <w:szCs w:val="20"/>
      <w:lang w:eastAsia="en-US"/>
    </w:rPr>
  </w:style>
  <w:style w:type="paragraph" w:styleId="910">
    <w:name w:val="xl34"/>
    <w:basedOn w:val="671"/>
    <w:next w:val="910"/>
    <w:link w:val="6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11">
    <w:name w:val="z-Bottom of Form"/>
    <w:next w:val="671"/>
    <w:link w:val="671"/>
    <w:pPr>
      <w:jc w:val="center"/>
      <w:widowControl w:val="off"/>
      <w:pBdr>
        <w:top w:val="single" w:color="000000" w:sz="2" w:space="0"/>
      </w:pBdr>
    </w:pPr>
    <w:rPr>
      <w:rFonts w:ascii="Tahoma" w:hAnsi="Tahoma" w:eastAsia="华文细黑" w:cs="Cambria"/>
      <w:vanish/>
      <w:sz w:val="16"/>
      <w:lang w:val="en-US" w:eastAsia="zh-CN" w:bidi="ar-SA"/>
    </w:rPr>
  </w:style>
  <w:style w:type="paragraph" w:styleId="912">
    <w:name w:val="表格文字"/>
    <w:basedOn w:val="671"/>
    <w:next w:val="912"/>
    <w:link w:val="671"/>
    <w:pPr>
      <w:jc w:val="left"/>
      <w:spacing w:line="288" w:lineRule="auto"/>
    </w:pPr>
    <w:rPr>
      <w:szCs w:val="20"/>
    </w:rPr>
  </w:style>
  <w:style w:type="paragraph" w:styleId="913">
    <w:name w:val="函数注释1"/>
    <w:basedOn w:val="671"/>
    <w:next w:val="913"/>
    <w:link w:val="671"/>
    <w:pPr>
      <w:ind w:left="1678" w:right="210" w:hanging="1049"/>
      <w:jc w:val="left"/>
      <w:spacing w:after="20" w:line="320" w:lineRule="exact"/>
    </w:pPr>
    <w:rPr>
      <w:szCs w:val="20"/>
    </w:rPr>
  </w:style>
  <w:style w:type="paragraph" w:styleId="914">
    <w:name w:val="默认段落字体 Para Char Char Char1 Char"/>
    <w:basedOn w:val="671"/>
    <w:next w:val="914"/>
    <w:link w:val="671"/>
    <w:pPr>
      <w:ind w:left="420" w:firstLine="420"/>
      <w:spacing w:line="360" w:lineRule="auto"/>
    </w:pPr>
    <w:rPr>
      <w:sz w:val="24"/>
      <w:szCs w:val="21"/>
    </w:rPr>
  </w:style>
  <w:style w:type="paragraph" w:styleId="915">
    <w:name w:val="xl30"/>
    <w:basedOn w:val="671"/>
    <w:next w:val="915"/>
    <w:link w:val="671"/>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16">
    <w:name w:val="xl45"/>
    <w:basedOn w:val="671"/>
    <w:next w:val="916"/>
    <w:link w:val="67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17">
    <w:name w:val="列表2"/>
    <w:basedOn w:val="671"/>
    <w:next w:val="917"/>
    <w:link w:val="671"/>
    <w:pPr>
      <w:ind w:left="1469" w:hanging="420"/>
      <w:spacing w:after="20" w:line="288" w:lineRule="auto"/>
      <w:tabs>
        <w:tab w:val="left" w:pos="1470" w:leader="none"/>
      </w:tabs>
    </w:pPr>
  </w:style>
  <w:style w:type="paragraph" w:styleId="918">
    <w:name w:val="标准文字"/>
    <w:basedOn w:val="671"/>
    <w:next w:val="918"/>
    <w:link w:val="671"/>
    <w:pPr>
      <w:ind w:firstLine="420"/>
      <w:spacing w:after="20" w:line="360" w:lineRule="auto"/>
    </w:pPr>
  </w:style>
  <w:style w:type="paragraph" w:styleId="919">
    <w:name w:val="默认段落字体 Para Char Char Char"/>
    <w:basedOn w:val="671"/>
    <w:next w:val="919"/>
    <w:link w:val="671"/>
  </w:style>
  <w:style w:type="paragraph" w:styleId="920">
    <w:name w:val=" Char Char Char Char"/>
    <w:basedOn w:val="671"/>
    <w:next w:val="920"/>
    <w:link w:val="671"/>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921">
    <w:name w:val="样式一"/>
    <w:basedOn w:val="671"/>
    <w:next w:val="921"/>
    <w:link w:val="671"/>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922">
    <w:name w:val="TOC 标题"/>
    <w:basedOn w:val="672"/>
    <w:next w:val="671"/>
    <w:link w:val="671"/>
    <w:qFormat/>
    <w:pPr>
      <w:numPr>
        <w:ilvl w:val="0"/>
        <w:numId w:val="0"/>
      </w:numPr>
      <w:jc w:val="both"/>
      <w:tabs>
        <w:tab w:val="left" w:pos="1800" w:leader="none"/>
      </w:tabs>
      <w:outlineLvl w:val="9"/>
    </w:pPr>
    <w:rPr>
      <w:rFonts w:ascii="Cambria" w:hAnsi="Cambria" w:eastAsia="华文细黑" w:cs="Cambria"/>
    </w:rPr>
  </w:style>
  <w:style w:type="paragraph" w:styleId="923">
    <w:name w:val="z-Top of Form"/>
    <w:next w:val="671"/>
    <w:link w:val="671"/>
    <w:pPr>
      <w:jc w:val="center"/>
      <w:widowControl w:val="off"/>
      <w:pBdr>
        <w:bottom w:val="single" w:color="000000" w:sz="2" w:space="0"/>
      </w:pBdr>
    </w:pPr>
    <w:rPr>
      <w:rFonts w:ascii="Tahoma" w:hAnsi="Tahoma" w:eastAsia="华文细黑" w:cs="Cambria"/>
      <w:vanish/>
      <w:sz w:val="16"/>
      <w:lang w:val="en-US" w:eastAsia="zh-CN" w:bidi="ar-SA"/>
    </w:rPr>
  </w:style>
  <w:style w:type="paragraph" w:styleId="924">
    <w:name w:val="BodyTextIndent1"/>
    <w:basedOn w:val="671"/>
    <w:next w:val="924"/>
    <w:link w:val="671"/>
    <w:qFormat/>
    <w:pPr>
      <w:ind w:firstLine="480"/>
      <w:spacing w:line="360" w:lineRule="auto"/>
      <w:widowControl/>
    </w:pPr>
    <w:rPr>
      <w:rFonts w:ascii="宋体" w:hAnsi="宋体" w:eastAsia="宋体" w:cs="Times New Roman"/>
      <w:sz w:val="24"/>
      <w:szCs w:val="20"/>
    </w:rPr>
  </w:style>
  <w:style w:type="paragraph" w:styleId="925">
    <w:name w:val="修订"/>
    <w:next w:val="925"/>
    <w:link w:val="671"/>
    <w:rPr>
      <w:rFonts w:ascii="Cambria" w:hAnsi="Cambria" w:eastAsia="华文细黑" w:cs="Cambria"/>
      <w:sz w:val="21"/>
      <w:szCs w:val="24"/>
      <w:lang w:val="en-US" w:eastAsia="zh-CN" w:bidi="ar-SA"/>
    </w:rPr>
  </w:style>
  <w:style w:type="paragraph" w:styleId="926">
    <w:name w:val="Table Paragraph"/>
    <w:basedOn w:val="671"/>
    <w:next w:val="926"/>
    <w:link w:val="671"/>
    <w:uiPriority w:val="1"/>
    <w:unhideWhenUsed/>
    <w:qFormat/>
    <w:pPr>
      <w:ind w:left="390" w:right="384"/>
      <w:jc w:val="center"/>
      <w:spacing w:before="144"/>
    </w:pPr>
    <w:rPr>
      <w:rFonts w:hint="eastAsia"/>
      <w:sz w:val="24"/>
    </w:rPr>
  </w:style>
  <w:style w:type="paragraph" w:styleId="927">
    <w:name w:val="CM4"/>
    <w:basedOn w:val="846"/>
    <w:next w:val="846"/>
    <w:link w:val="671"/>
    <w:uiPriority w:val="99"/>
    <w:pPr>
      <w:spacing w:line="468" w:lineRule="atLeast"/>
    </w:pPr>
    <w:rPr>
      <w:rFonts w:ascii="Times New Roman PSMT" w:hAnsi="Times New Roman" w:eastAsia="Times New Roman PSMT" w:cs="Times New Roman PSMT"/>
      <w:color w:val="000000"/>
    </w:rPr>
  </w:style>
  <w:style w:type="paragraph" w:styleId="928">
    <w:name w:val="a2"/>
    <w:basedOn w:val="671"/>
    <w:next w:val="928"/>
    <w:link w:val="671"/>
    <w:pPr>
      <w:jc w:val="left"/>
      <w:spacing w:before="100" w:beforeAutospacing="1" w:after="100" w:afterAutospacing="1"/>
      <w:widowControl/>
    </w:pPr>
    <w:rPr>
      <w:rFonts w:ascii="宋体" w:hAnsi="宋体" w:cs="宋体"/>
      <w:sz w:val="24"/>
    </w:rPr>
  </w:style>
  <w:style w:type="paragraph" w:styleId="929">
    <w:name w:val="表头"/>
    <w:basedOn w:val="671"/>
    <w:next w:val="929"/>
    <w:link w:val="671"/>
    <w:pPr>
      <w:jc w:val="center"/>
      <w:spacing w:line="320" w:lineRule="atLeast"/>
    </w:pPr>
    <w:rPr>
      <w:rFonts w:eastAsia="黑体"/>
      <w:spacing w:val="-10"/>
      <w:szCs w:val="20"/>
    </w:rPr>
  </w:style>
  <w:style w:type="paragraph" w:styleId="930">
    <w:name w:val="flNote"/>
    <w:basedOn w:val="671"/>
    <w:next w:val="930"/>
    <w:link w:val="671"/>
    <w:pPr>
      <w:jc w:val="center"/>
      <w:spacing w:before="320" w:after="160" w:line="360" w:lineRule="atLeast"/>
    </w:pPr>
    <w:rPr>
      <w:rFonts w:ascii="Tahoma" w:hAnsi="Cambria" w:eastAsia="幼圆" w:cs="Cambria"/>
      <w:sz w:val="30"/>
      <w:szCs w:val="20"/>
    </w:rPr>
  </w:style>
  <w:style w:type="paragraph" w:styleId="931">
    <w:name w:val="font6"/>
    <w:basedOn w:val="671"/>
    <w:next w:val="931"/>
    <w:link w:val="671"/>
    <w:pPr>
      <w:ind w:firstLine="420"/>
      <w:jc w:val="left"/>
      <w:spacing w:before="100" w:beforeAutospacing="1" w:after="100" w:afterAutospacing="1" w:line="288" w:lineRule="auto"/>
      <w:widowControl/>
    </w:pPr>
    <w:rPr>
      <w:sz w:val="24"/>
    </w:rPr>
  </w:style>
  <w:style w:type="paragraph" w:styleId="932">
    <w:name w:val="head 1.1.1"/>
    <w:basedOn w:val="671"/>
    <w:next w:val="932"/>
    <w:link w:val="671"/>
    <w:qFormat/>
    <w:pPr>
      <w:numPr>
        <w:ilvl w:val="2"/>
        <w:numId w:val="4"/>
      </w:numPr>
      <w:contextualSpacing/>
      <w:ind w:firstLine="0"/>
      <w:jc w:val="left"/>
      <w:widowControl/>
    </w:pPr>
    <w:rPr>
      <w:rFonts w:ascii="Calibri" w:hAnsi="Calibri" w:cs="宋体"/>
      <w:bCs/>
      <w:sz w:val="24"/>
      <w:lang w:val="zh-CN" w:eastAsia="en-US"/>
    </w:rPr>
  </w:style>
  <w:style w:type="paragraph" w:styleId="933">
    <w:name w:val="列出段落"/>
    <w:basedOn w:val="671"/>
    <w:next w:val="933"/>
    <w:link w:val="671"/>
    <w:qFormat/>
    <w:pPr>
      <w:ind w:firstLine="420"/>
    </w:pPr>
    <w:rPr>
      <w:rFonts w:ascii="Calibri" w:hAnsi="Calibri"/>
      <w:szCs w:val="22"/>
    </w:rPr>
  </w:style>
  <w:style w:type="paragraph" w:styleId="934">
    <w:name w:val="表格标题"/>
    <w:basedOn w:val="671"/>
    <w:next w:val="934"/>
    <w:link w:val="671"/>
    <w:pPr>
      <w:jc w:val="center"/>
      <w:spacing w:before="120" w:line="400" w:lineRule="exact"/>
    </w:pPr>
    <w:rPr>
      <w:rFonts w:eastAsia="文鼎CS中宋"/>
      <w:spacing w:val="8"/>
      <w:sz w:val="24"/>
      <w:szCs w:val="20"/>
    </w:rPr>
  </w:style>
  <w:style w:type="paragraph" w:styleId="935">
    <w:name w:val="H6"/>
    <w:basedOn w:val="671"/>
    <w:next w:val="671"/>
    <w:link w:val="671"/>
    <w:pPr>
      <w:jc w:val="left"/>
      <w:keepNext/>
      <w:spacing w:before="100" w:after="100"/>
      <w:outlineLvl w:val="6"/>
    </w:pPr>
    <w:rPr>
      <w:b/>
      <w:sz w:val="16"/>
      <w:szCs w:val="20"/>
    </w:rPr>
  </w:style>
  <w:style w:type="paragraph" w:styleId="936">
    <w:name w:val="xl35"/>
    <w:basedOn w:val="671"/>
    <w:next w:val="936"/>
    <w:link w:val="67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37">
    <w:name w:val="xl42"/>
    <w:basedOn w:val="671"/>
    <w:next w:val="937"/>
    <w:link w:val="671"/>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938">
    <w:name w:val="1"/>
    <w:basedOn w:val="671"/>
    <w:next w:val="938"/>
    <w:link w:val="671"/>
    <w:pPr>
      <w:ind w:firstLine="200"/>
      <w:spacing w:line="360" w:lineRule="auto"/>
    </w:pPr>
    <w:rPr>
      <w:rFonts w:ascii="华文细黑" w:hAnsi="华文细黑" w:eastAsia="华文细黑" w:cs="华文细黑"/>
      <w:sz w:val="24"/>
    </w:rPr>
  </w:style>
  <w:style w:type="paragraph" w:styleId="939">
    <w:name w:val="标题0"/>
    <w:basedOn w:val="758"/>
    <w:next w:val="758"/>
    <w:link w:val="671"/>
    <w:rPr>
      <w:sz w:val="52"/>
    </w:rPr>
  </w:style>
  <w:style w:type="paragraph" w:styleId="940">
    <w:name w:val="表蕊"/>
    <w:basedOn w:val="671"/>
    <w:next w:val="940"/>
    <w:link w:val="671"/>
    <w:pPr>
      <w:jc w:val="left"/>
      <w:spacing w:line="320" w:lineRule="atLeast"/>
    </w:pPr>
    <w:rPr>
      <w:rFonts w:eastAsia="楷体_GB2312"/>
      <w:spacing w:val="-10"/>
      <w:szCs w:val="20"/>
    </w:rPr>
  </w:style>
  <w:style w:type="paragraph" w:styleId="941">
    <w:name w:val="Char1"/>
    <w:basedOn w:val="671"/>
    <w:next w:val="941"/>
    <w:link w:val="671"/>
    <w:rPr>
      <w:rFonts w:ascii="仿宋_GB2312" w:eastAsia="仿宋_GB2312"/>
      <w:b/>
      <w:sz w:val="32"/>
      <w:szCs w:val="32"/>
    </w:rPr>
  </w:style>
  <w:style w:type="paragraph" w:styleId="942">
    <w:name w:val="Char Char Char Char Char Char Char Char Char Char Char Char Char Char Char Char"/>
    <w:basedOn w:val="671"/>
    <w:next w:val="942"/>
    <w:link w:val="671"/>
    <w:pPr>
      <w:tabs>
        <w:tab w:val="left" w:pos="360" w:leader="none"/>
      </w:tabs>
    </w:pPr>
    <w:rPr>
      <w:sz w:val="24"/>
    </w:rPr>
  </w:style>
  <w:style w:type="paragraph" w:styleId="943">
    <w:name w:val="正文1)"/>
    <w:basedOn w:val="671"/>
    <w:next w:val="943"/>
    <w:link w:val="671"/>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944">
    <w:name w:val="Char Char Char Char Char Char Char"/>
    <w:basedOn w:val="671"/>
    <w:next w:val="944"/>
    <w:link w:val="671"/>
    <w:pPr>
      <w:jc w:val="left"/>
      <w:spacing w:after="160" w:line="240" w:lineRule="exact"/>
      <w:widowControl/>
    </w:pPr>
    <w:rPr>
      <w:rFonts w:ascii="Arial" w:hAnsi="Arial" w:eastAsia="Times New Roman" w:cs="Verdana"/>
      <w:b/>
      <w:sz w:val="24"/>
      <w:lang w:eastAsia="en-US"/>
    </w:rPr>
  </w:style>
  <w:style w:type="paragraph" w:styleId="945">
    <w:name w:val="H2"/>
    <w:basedOn w:val="671"/>
    <w:next w:val="671"/>
    <w:link w:val="671"/>
    <w:pPr>
      <w:jc w:val="left"/>
      <w:keepNext/>
      <w:spacing w:before="100" w:after="100"/>
      <w:outlineLvl w:val="2"/>
    </w:pPr>
    <w:rPr>
      <w:b/>
      <w:sz w:val="36"/>
      <w:szCs w:val="20"/>
    </w:rPr>
  </w:style>
  <w:style w:type="paragraph" w:styleId="946">
    <w:name w:val="默认段落字体 Para Char"/>
    <w:basedOn w:val="671"/>
    <w:next w:val="946"/>
    <w:link w:val="671"/>
    <w:pPr>
      <w:ind w:firstLine="200"/>
      <w:spacing w:line="360" w:lineRule="auto"/>
    </w:pPr>
    <w:rPr>
      <w:rFonts w:ascii="华文细黑" w:hAnsi="华文细黑" w:eastAsia="华文细黑" w:cs="华文细黑"/>
      <w:sz w:val="24"/>
    </w:rPr>
  </w:style>
  <w:style w:type="paragraph" w:styleId="947">
    <w:name w:val="xl50"/>
    <w:basedOn w:val="671"/>
    <w:next w:val="947"/>
    <w:link w:val="671"/>
    <w:pPr>
      <w:jc w:val="center"/>
      <w:spacing w:before="100" w:beforeAutospacing="1" w:after="100" w:afterAutospacing="1"/>
      <w:widowControl/>
    </w:pPr>
    <w:rPr>
      <w:rFonts w:ascii="宋体" w:hAnsi="宋体"/>
      <w:b/>
      <w:bCs/>
      <w:sz w:val="40"/>
      <w:szCs w:val="40"/>
    </w:rPr>
  </w:style>
  <w:style w:type="paragraph" w:styleId="948">
    <w:name w:val="xl40"/>
    <w:basedOn w:val="671"/>
    <w:next w:val="948"/>
    <w:link w:val="6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49">
    <w:name w:val="项目符号1"/>
    <w:basedOn w:val="671"/>
    <w:next w:val="949"/>
    <w:link w:val="671"/>
    <w:pPr>
      <w:numPr>
        <w:ilvl w:val="1"/>
        <w:numId w:val="3"/>
      </w:numPr>
      <w:tabs>
        <w:tab w:val="left" w:pos="360" w:leader="none"/>
      </w:tabs>
    </w:pPr>
    <w:rPr>
      <w:szCs w:val="20"/>
    </w:rPr>
  </w:style>
  <w:style w:type="paragraph" w:styleId="950">
    <w:name w:val="标准式样"/>
    <w:basedOn w:val="748"/>
    <w:next w:val="950"/>
    <w:link w:val="671"/>
  </w:style>
  <w:style w:type="paragraph" w:styleId="951">
    <w:name w:val="默认段落字体 Para Char Char Char Char Char Char Char"/>
    <w:basedOn w:val="671"/>
    <w:next w:val="951"/>
    <w:link w:val="671"/>
    <w:rPr>
      <w:rFonts w:eastAsia="华文细黑" w:cs="Cambria"/>
      <w:sz w:val="24"/>
      <w:szCs w:val="20"/>
    </w:rPr>
  </w:style>
  <w:style w:type="paragraph" w:styleId="952">
    <w:name w:val="回信地址"/>
    <w:basedOn w:val="671"/>
    <w:next w:val="952"/>
    <w:link w:val="671"/>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953">
    <w:name w:val="菲页2"/>
    <w:basedOn w:val="674"/>
    <w:next w:val="953"/>
    <w:link w:val="671"/>
    <w:pPr>
      <w:ind w:left="6233" w:hanging="420"/>
      <w:jc w:val="center"/>
      <w:spacing w:before="120" w:after="120" w:line="360" w:lineRule="auto"/>
      <w:widowControl/>
    </w:pPr>
    <w:rPr>
      <w:rFonts w:hAnsi="宋体"/>
      <w:b w:val="0"/>
      <w:bCs w:val="0"/>
      <w:sz w:val="44"/>
      <w:szCs w:val="20"/>
      <w:lang w:val="en-US" w:eastAsia="zh-CN"/>
    </w:rPr>
  </w:style>
  <w:style w:type="paragraph" w:styleId="954">
    <w:name w:val="目录"/>
    <w:basedOn w:val="671"/>
    <w:next w:val="671"/>
    <w:link w:val="671"/>
    <w:pPr>
      <w:ind w:firstLine="420"/>
      <w:jc w:val="center"/>
      <w:spacing w:before="360" w:after="360" w:line="360" w:lineRule="auto"/>
    </w:pPr>
    <w:rPr>
      <w:b/>
      <w:spacing w:val="200"/>
      <w:sz w:val="36"/>
      <w:szCs w:val="20"/>
    </w:rPr>
  </w:style>
  <w:style w:type="paragraph" w:styleId="955">
    <w:name w:val="正文(缩进)"/>
    <w:basedOn w:val="671"/>
    <w:next w:val="955"/>
    <w:link w:val="671"/>
    <w:pPr>
      <w:ind w:firstLine="200"/>
      <w:spacing w:line="360" w:lineRule="auto"/>
      <w:widowControl/>
    </w:pPr>
    <w:rPr>
      <w:rFonts w:eastAsia="仿宋_GB2312"/>
      <w:sz w:val="24"/>
      <w:szCs w:val="20"/>
    </w:rPr>
  </w:style>
  <w:style w:type="paragraph" w:styleId="956">
    <w:name w:val="xl29"/>
    <w:basedOn w:val="671"/>
    <w:next w:val="956"/>
    <w:link w:val="671"/>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57">
    <w:name w:val="表格"/>
    <w:basedOn w:val="671"/>
    <w:next w:val="957"/>
    <w:link w:val="671"/>
    <w:pPr>
      <w:jc w:val="center"/>
    </w:pPr>
    <w:rPr>
      <w:szCs w:val="21"/>
    </w:rPr>
  </w:style>
  <w:style w:type="paragraph" w:styleId="958">
    <w:name w:val="Char Char Char1 Char Char Char"/>
    <w:basedOn w:val="671"/>
    <w:next w:val="958"/>
    <w:link w:val="671"/>
    <w:pPr>
      <w:ind w:firstLine="200"/>
    </w:pPr>
    <w:rPr>
      <w:rFonts w:ascii="Tahoma" w:hAnsi="Tahoma"/>
      <w:sz w:val="24"/>
      <w:szCs w:val="20"/>
    </w:rPr>
  </w:style>
  <w:style w:type="paragraph" w:styleId="959">
    <w:name w:val="Address"/>
    <w:basedOn w:val="671"/>
    <w:next w:val="671"/>
    <w:link w:val="671"/>
    <w:pPr>
      <w:jc w:val="left"/>
    </w:pPr>
    <w:rPr>
      <w:rFonts w:ascii="Cambria" w:hAnsi="Cambria" w:eastAsia="华文细黑" w:cs="Cambria"/>
      <w:i/>
      <w:sz w:val="24"/>
      <w:szCs w:val="20"/>
    </w:rPr>
  </w:style>
  <w:style w:type="paragraph" w:styleId="960">
    <w:name w:val="xl38"/>
    <w:basedOn w:val="671"/>
    <w:next w:val="960"/>
    <w:link w:val="671"/>
    <w:pPr>
      <w:jc w:val="center"/>
      <w:spacing w:before="100" w:beforeAutospacing="1" w:after="100" w:afterAutospacing="1"/>
      <w:widowControl/>
    </w:pPr>
    <w:rPr>
      <w:rFonts w:hint="eastAsia" w:ascii="隶书" w:hAnsi="宋体" w:eastAsia="隶书"/>
      <w:b/>
      <w:bCs/>
      <w:sz w:val="48"/>
      <w:szCs w:val="48"/>
    </w:rPr>
  </w:style>
  <w:style w:type="paragraph" w:styleId="961">
    <w:name w:val="简介正文"/>
    <w:basedOn w:val="671"/>
    <w:next w:val="961"/>
    <w:link w:val="671"/>
    <w:pPr>
      <w:numPr>
        <w:ilvl w:val="0"/>
        <w:numId w:val="3"/>
      </w:numPr>
      <w:ind w:left="1701" w:hanging="1701"/>
      <w:spacing w:after="20" w:line="520" w:lineRule="exact"/>
      <w:tabs>
        <w:tab w:val="left" w:pos="360" w:leader="none"/>
      </w:tabs>
    </w:pPr>
    <w:rPr>
      <w:sz w:val="24"/>
      <w:szCs w:val="20"/>
    </w:rPr>
  </w:style>
  <w:style w:type="paragraph" w:styleId="962">
    <w:name w:val="页眉1"/>
    <w:basedOn w:val="671"/>
    <w:next w:val="962"/>
    <w:link w:val="671"/>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963">
    <w:name w:val="空半行"/>
    <w:basedOn w:val="671"/>
    <w:next w:val="963"/>
    <w:link w:val="671"/>
    <w:pPr>
      <w:spacing w:line="120" w:lineRule="exact"/>
    </w:pPr>
    <w:rPr>
      <w:rFonts w:ascii="Cambria" w:hAnsi="Cambria" w:eastAsia="Tahoma" w:cs="Cambria"/>
      <w:color w:val="ffffff"/>
      <w:sz w:val="30"/>
      <w:szCs w:val="20"/>
    </w:rPr>
  </w:style>
  <w:style w:type="paragraph" w:styleId="964">
    <w:name w:val="TOC 标题1"/>
    <w:basedOn w:val="672"/>
    <w:next w:val="671"/>
    <w:link w:val="671"/>
    <w:uiPriority w:val="39"/>
    <w:unhideWhenUsed/>
    <w:qFormat/>
    <w:pPr>
      <w:numPr>
        <w:ilvl w:val="0"/>
        <w:numId w:val="3"/>
      </w:num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965">
    <w:name w:val="List Paragraph"/>
    <w:basedOn w:val="671"/>
    <w:next w:val="965"/>
    <w:link w:val="671"/>
    <w:uiPriority w:val="34"/>
    <w:qFormat/>
    <w:pPr>
      <w:ind w:firstLine="420"/>
    </w:pPr>
    <w:rPr>
      <w:rFonts w:ascii="Calibri" w:hAnsi="Calibri"/>
      <w:szCs w:val="22"/>
    </w:rPr>
  </w:style>
  <w:style w:type="character" w:styleId="9466" w:default="1">
    <w:name w:val="Default Paragraph Font"/>
    <w:uiPriority w:val="1"/>
    <w:semiHidden/>
    <w:unhideWhenUsed/>
  </w:style>
  <w:style w:type="numbering" w:styleId="9467" w:default="1">
    <w:name w:val="No List"/>
    <w:uiPriority w:val="99"/>
    <w:semiHidden/>
    <w:unhideWhenUsed/>
  </w:style>
  <w:style w:type="table" w:styleId="94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ly</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鱼倩云</cp:lastModifiedBy>
  <cp:revision>104</cp:revision>
  <dcterms:created xsi:type="dcterms:W3CDTF">2022-12-06T08:14:00Z</dcterms:created>
  <dcterms:modified xsi:type="dcterms:W3CDTF">2026-05-08T04:03:54Z</dcterms:modified>
  <cp:version>1048576</cp:version>
</cp:coreProperties>
</file>