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1"/>
        <w:jc w:val="center"/>
        <w:spacing w:line="360" w:lineRule="auto"/>
        <w:widowControl/>
        <w:rPr>
          <w:rFonts w:ascii="宋体" w:hAnsi="宋体"/>
          <w:b/>
          <w:color w:val="000000"/>
          <w:sz w:val="36"/>
        </w:rPr>
      </w:pPr>
      <w:r>
        <w:rPr>
          <w:rFonts w:hint="eastAsia" w:ascii="宋体" w:hAnsi="宋体"/>
          <w:b/>
          <w:color w:val="000000"/>
          <w:sz w:val="36"/>
        </w:rPr>
        <w:t xml:space="preserve">江苏省疾病预防控制中心</w:t>
      </w:r>
      <w:r>
        <w:rPr>
          <w:rFonts w:ascii="宋体" w:hAnsi="宋体"/>
          <w:b/>
          <w:color w:val="000000"/>
          <w:sz w:val="36"/>
        </w:rPr>
      </w:r>
      <w:r/>
    </w:p>
    <w:p>
      <w:pPr>
        <w:pStyle w:val="991"/>
        <w:jc w:val="center"/>
        <w:spacing w:line="360" w:lineRule="auto"/>
        <w:widowControl/>
        <w:rPr>
          <w:rFonts w:ascii="宋体" w:hAnsi="宋体"/>
          <w:b/>
          <w:color w:val="000000"/>
          <w:sz w:val="36"/>
          <w:u w:val="single"/>
        </w:rPr>
      </w:pPr>
      <w:r>
        <w:rPr>
          <w:rFonts w:hint="eastAsia" w:ascii="宋体" w:hAnsi="宋体"/>
          <w:b/>
          <w:color w:val="000000"/>
          <w:sz w:val="36"/>
        </w:rPr>
        <w:t xml:space="preserve">(江苏省预防医学科学院)</w:t>
      </w:r>
      <w:r>
        <w:rPr>
          <w:rFonts w:ascii="宋体" w:hAnsi="宋体"/>
          <w:b/>
          <w:color w:val="000000"/>
          <w:sz w:val="36"/>
          <w:u w:val="single"/>
        </w:rPr>
      </w:r>
      <w:r/>
    </w:p>
    <w:p>
      <w:pPr>
        <w:pStyle w:val="991"/>
        <w:jc w:val="center"/>
        <w:spacing w:line="360" w:lineRule="auto"/>
        <w:widowControl/>
        <w:rPr>
          <w:rFonts w:ascii="宋体" w:hAnsi="宋体"/>
          <w:b/>
          <w:color w:val="000000"/>
          <w:sz w:val="36"/>
        </w:rPr>
      </w:pPr>
      <w:r>
        <w:rPr>
          <w:rFonts w:hint="eastAsia" w:ascii="宋体" w:hAnsi="宋体"/>
          <w:b/>
          <w:color w:val="000000"/>
          <w:sz w:val="36"/>
        </w:rPr>
        <w:t xml:space="preserve">2026年度江苏省免费一线抗结核药品</w:t>
      </w:r>
      <w:r>
        <w:rPr>
          <w:rFonts w:ascii="宋体" w:hAnsi="宋体"/>
          <w:b/>
          <w:color w:val="000000"/>
          <w:sz w:val="36"/>
        </w:rPr>
      </w:r>
      <w:r/>
    </w:p>
    <w:p>
      <w:pPr>
        <w:pStyle w:val="991"/>
        <w:jc w:val="center"/>
        <w:spacing w:line="360" w:lineRule="auto"/>
        <w:widowControl/>
        <w:rPr>
          <w:rFonts w:hint="eastAsia" w:ascii="宋体" w:hAnsi="宋体"/>
          <w:b/>
          <w:color w:val="000000"/>
          <w:sz w:val="36"/>
        </w:rPr>
      </w:pPr>
      <w:r>
        <w:rPr>
          <w:rFonts w:hint="eastAsia" w:ascii="宋体" w:hAnsi="宋体"/>
          <w:b/>
          <w:color w:val="000000"/>
          <w:sz w:val="36"/>
        </w:rPr>
        <w:t xml:space="preserve">异福片/胶囊(FDC)采购项目</w:t>
      </w:r>
      <w:r/>
    </w:p>
    <w:p>
      <w:pPr>
        <w:pStyle w:val="991"/>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9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9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19"/>
        <w:ind w:firstLine="505"/>
        <w:spacing w:line="360" w:lineRule="auto"/>
        <w:rPr>
          <w:rFonts w:ascii="宋体" w:hAnsi="宋体"/>
          <w:b/>
          <w:color w:val="000000"/>
          <w:sz w:val="28"/>
          <w:szCs w:val="32"/>
        </w:rPr>
      </w:pPr>
      <w:r>
        <w:rPr>
          <w:rFonts w:ascii="宋体" w:hAnsi="宋体"/>
          <w:b/>
          <w:color w:val="000000"/>
          <w:sz w:val="28"/>
          <w:szCs w:val="32"/>
        </w:rPr>
      </w:r>
      <w:r/>
    </w:p>
    <w:p>
      <w:pPr>
        <w:pStyle w:val="1119"/>
        <w:ind w:firstLine="505"/>
        <w:spacing w:line="360" w:lineRule="auto"/>
        <w:rPr>
          <w:rFonts w:ascii="宋体" w:hAnsi="宋体"/>
          <w:b/>
          <w:color w:val="000000"/>
          <w:sz w:val="28"/>
          <w:szCs w:val="32"/>
        </w:rPr>
      </w:pPr>
      <w:r>
        <w:rPr>
          <w:rFonts w:ascii="宋体" w:hAnsi="宋体"/>
          <w:b/>
          <w:color w:val="000000"/>
          <w:sz w:val="28"/>
          <w:szCs w:val="32"/>
        </w:rPr>
      </w:r>
      <w:r/>
    </w:p>
    <w:p>
      <w:pPr>
        <w:pStyle w:val="991"/>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9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JSZC-320000-JITC-G2026-0148</w:t>
      </w:r>
      <w:r>
        <w:rPr>
          <w:rFonts w:hint="eastAsia" w:ascii="宋体" w:hAnsi="宋体"/>
          <w:b/>
          <w:color w:val="000000"/>
          <w:sz w:val="28"/>
          <w:szCs w:val="32"/>
        </w:rPr>
        <w:t xml:space="preserve">（JSTCC26011102546）</w:t>
      </w:r>
      <w:r>
        <w:rPr>
          <w:rFonts w:ascii="宋体" w:hAnsi="宋体"/>
          <w:b/>
          <w:color w:val="000000"/>
          <w:sz w:val="28"/>
          <w:szCs w:val="32"/>
        </w:rPr>
      </w:r>
      <w:r/>
    </w:p>
    <w:p>
      <w:pPr>
        <w:pStyle w:val="99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91"/>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9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91"/>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91"/>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2026年5月</w:t>
      </w:r>
      <w:r>
        <w:rPr>
          <w:rFonts w:ascii="宋体" w:hAnsi="宋体"/>
          <w:b/>
          <w:bCs/>
          <w:color w:val="000000"/>
          <w:sz w:val="28"/>
          <w:szCs w:val="32"/>
        </w:rPr>
      </w:r>
      <w:r/>
    </w:p>
    <w:p>
      <w:pPr>
        <w:pStyle w:val="1716"/>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82"/>
        <w:tabs>
          <w:tab w:val="right" w:pos="8630" w:leader="dot"/>
        </w:tabs>
        <w:rPr>
          <w:rFonts w:hint="eastAsia" w:ascii="等线" w:hAnsi="等线" w:eastAsia="等线" w:cs="Times New Roman"/>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Style w:val="1130"/>
        </w:rPr>
        <w:fldChar w:fldCharType="begin"/>
      </w:r>
      <w:r>
        <w:rPr>
          <w:rStyle w:val="1130"/>
        </w:rPr>
        <w:instrText xml:space="preserve"> </w:instrText>
      </w:r>
      <w:r>
        <w:rPr>
          <w:rFonts w:hint="eastAsia"/>
        </w:rPr>
        <w:instrText xml:space="preserve">HYPERLINK \l "_Toc230859929"</w:instrText>
      </w:r>
      <w:r>
        <w:rPr>
          <w:rStyle w:val="1130"/>
        </w:rPr>
        <w:instrText xml:space="preserve"> </w:instrText>
      </w:r>
      <w:r>
        <w:rPr>
          <w:rStyle w:val="1130"/>
        </w:rPr>
        <w:fldChar w:fldCharType="separate"/>
      </w:r>
      <w:r>
        <w:rPr>
          <w:rStyle w:val="1130"/>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_Toc230859929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"_Toc230859930"</w:instrText>
      </w:r>
      <w:r>
        <w:rPr>
          <w:rStyle w:val="1130"/>
        </w:rPr>
        <w:instrText xml:space="preserve"> </w:instrText>
      </w:r>
      <w:r>
        <w:rPr>
          <w:rStyle w:val="1130"/>
        </w:rPr>
        <w:fldChar w:fldCharType="separate"/>
      </w:r>
      <w:r>
        <w:rPr>
          <w:rStyle w:val="1130"/>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_Toc230859930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"_Toc230859931"</w:instrText>
      </w:r>
      <w:r>
        <w:rPr>
          <w:rStyle w:val="1130"/>
        </w:rPr>
        <w:instrText xml:space="preserve"> </w:instrText>
      </w:r>
      <w:r>
        <w:rPr>
          <w:rStyle w:val="1130"/>
        </w:rPr>
        <w:fldChar w:fldCharType="separate"/>
      </w:r>
      <w:r>
        <w:rPr>
          <w:rStyle w:val="1130"/>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_Toc230859931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"_Toc230859932"</w:instrText>
      </w:r>
      <w:r>
        <w:rPr>
          <w:rStyle w:val="1130"/>
        </w:rPr>
        <w:instrText xml:space="preserve"> </w:instrText>
      </w:r>
      <w:r>
        <w:rPr>
          <w:rStyle w:val="1130"/>
        </w:rPr>
        <w:fldChar w:fldCharType="separate"/>
      </w:r>
      <w:r>
        <w:rPr>
          <w:rStyle w:val="1130"/>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_Toc230859932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"_Toc230859933"</w:instrText>
      </w:r>
      <w:r>
        <w:rPr>
          <w:rStyle w:val="1130"/>
        </w:rPr>
        <w:instrText xml:space="preserve"> </w:instrText>
      </w:r>
      <w:r>
        <w:rPr>
          <w:rStyle w:val="1130"/>
        </w:rPr>
        <w:fldChar w:fldCharType="separate"/>
      </w:r>
      <w:r>
        <w:rPr>
          <w:rStyle w:val="1130"/>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_Toc230859933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"_Toc230859934"</w:instrText>
      </w:r>
      <w:r>
        <w:rPr>
          <w:rStyle w:val="1130"/>
        </w:rPr>
        <w:instrText xml:space="preserve"> </w:instrText>
      </w:r>
      <w:r>
        <w:rPr>
          <w:rStyle w:val="1130"/>
        </w:rPr>
        <w:fldChar w:fldCharType="separate"/>
      </w:r>
      <w:r>
        <w:rPr>
          <w:rStyle w:val="1130"/>
        </w:rPr>
        <w:t xml:space="preserve">五、公告期限</w:t>
      </w:r>
      <w:r>
        <w:rPr>
          <w:rFonts w:hint="eastAsia"/>
        </w:rPr>
        <w:tab/>
      </w:r>
      <w:r>
        <w:rPr>
          <w:rFonts w:hint="eastAsia"/>
        </w:rPr>
        <w:fldChar w:fldCharType="begin"/>
      </w:r>
      <w:r>
        <w:rPr>
          <w:rFonts w:hint="eastAsia"/>
        </w:rPr>
        <w:instrText xml:space="preserve"> </w:instrText>
      </w:r>
      <w:r>
        <w:instrText xml:space="preserve">PAGEREF _Toc230859934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"_Toc230859935"</w:instrText>
      </w:r>
      <w:r>
        <w:rPr>
          <w:rStyle w:val="1130"/>
        </w:rPr>
        <w:instrText xml:space="preserve"> </w:instrText>
      </w:r>
      <w:r>
        <w:rPr>
          <w:rStyle w:val="1130"/>
        </w:rPr>
        <w:fldChar w:fldCharType="separate"/>
      </w:r>
      <w:r>
        <w:rPr>
          <w:rStyle w:val="1130"/>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_Toc230859935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w:instrText>
      </w:r>
      <w:r>
        <w:rPr>
          <w:rFonts w:hint="eastAsia"/>
        </w:rPr>
        <w:instrText xml:space="preserve">"_Toc230859936"</w:instrText>
      </w:r>
      <w:r>
        <w:rPr>
          <w:rStyle w:val="1130"/>
        </w:rPr>
        <w:instrText xml:space="preserve"> </w:instrText>
      </w:r>
      <w:r>
        <w:rPr>
          <w:rStyle w:val="1130"/>
        </w:rPr>
        <w:fldChar w:fldCharType="separate"/>
      </w:r>
      <w:r>
        <w:rPr>
          <w:rStyle w:val="1130"/>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_Toc230859936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"_Toc230859937"</w:instrText>
      </w:r>
      <w:r>
        <w:rPr>
          <w:rStyle w:val="1130"/>
        </w:rPr>
        <w:instrText xml:space="preserve"> </w:instrText>
      </w:r>
      <w:r>
        <w:rPr>
          <w:rStyle w:val="1130"/>
        </w:rPr>
        <w:fldChar w:fldCharType="separate"/>
      </w:r>
      <w:r>
        <w:rPr>
          <w:rStyle w:val="1130"/>
        </w:rPr>
        <w:t xml:space="preserve">八、其他</w:t>
      </w:r>
      <w:r>
        <w:rPr>
          <w:rFonts w:hint="eastAsia"/>
        </w:rPr>
        <w:tab/>
      </w:r>
      <w:r>
        <w:rPr>
          <w:rFonts w:hint="eastAsia"/>
        </w:rPr>
        <w:fldChar w:fldCharType="begin"/>
      </w:r>
      <w:r>
        <w:rPr>
          <w:rFonts w:hint="eastAsia"/>
        </w:rPr>
        <w:instrText xml:space="preserve"> </w:instrText>
      </w:r>
      <w:r>
        <w:instrText xml:space="preserve">PAGEREF _Toc230859937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"_Toc230859938"</w:instrText>
      </w:r>
      <w:r>
        <w:rPr>
          <w:rStyle w:val="1130"/>
        </w:rPr>
        <w:instrText xml:space="preserve"> </w:instrText>
      </w:r>
      <w:r>
        <w:rPr>
          <w:rStyle w:val="1130"/>
        </w:rPr>
        <w:fldChar w:fldCharType="separate"/>
      </w:r>
      <w:r>
        <w:rPr>
          <w:rStyle w:val="1130"/>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_Toc230859938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"_Toc230859939"</w:instrText>
      </w:r>
      <w:r>
        <w:rPr>
          <w:rStyle w:val="1130"/>
        </w:rPr>
        <w:instrText xml:space="preserve"> </w:instrText>
      </w:r>
      <w:r>
        <w:rPr>
          <w:rStyle w:val="1130"/>
        </w:rPr>
        <w:fldChar w:fldCharType="separate"/>
      </w:r>
      <w:r>
        <w:rPr>
          <w:rStyle w:val="1130"/>
        </w:rPr>
        <w:t xml:space="preserve">一、总则</w:t>
      </w:r>
      <w:r>
        <w:rPr>
          <w:rFonts w:hint="eastAsia"/>
        </w:rPr>
        <w:tab/>
      </w:r>
      <w:r>
        <w:rPr>
          <w:rFonts w:hint="eastAsia"/>
        </w:rPr>
        <w:fldChar w:fldCharType="begin"/>
      </w:r>
      <w:r>
        <w:rPr>
          <w:rFonts w:hint="eastAsia"/>
        </w:rPr>
        <w:instrText xml:space="preserve"> </w:instrText>
      </w:r>
      <w:r>
        <w:instrText xml:space="preserve">PAGERE</w:instrText>
      </w:r>
      <w:r>
        <w:instrText xml:space="preserve">F _Toc230859939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"_Toc230859940"</w:instrText>
      </w:r>
      <w:r>
        <w:rPr>
          <w:rStyle w:val="1130"/>
        </w:rPr>
        <w:instrText xml:space="preserve"> </w:instrText>
      </w:r>
      <w:r>
        <w:rPr>
          <w:rStyle w:val="1130"/>
        </w:rPr>
        <w:fldChar w:fldCharType="separate"/>
      </w:r>
      <w:r>
        <w:rPr>
          <w:rStyle w:val="1130"/>
        </w:rPr>
        <w:t xml:space="preserve">二、招标文件</w:t>
      </w:r>
      <w:r>
        <w:rPr>
          <w:rFonts w:hint="eastAsia"/>
        </w:rPr>
        <w:tab/>
      </w:r>
      <w:r>
        <w:rPr>
          <w:rFonts w:hint="eastAsia"/>
        </w:rPr>
        <w:fldChar w:fldCharType="begin"/>
      </w:r>
      <w:r>
        <w:rPr>
          <w:rFonts w:hint="eastAsia"/>
        </w:rPr>
        <w:instrText xml:space="preserve"> </w:instrText>
      </w:r>
      <w:r>
        <w:instrText xml:space="preserve">PAGEREF _Toc230859940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"_Toc230859941"</w:instrText>
      </w:r>
      <w:r>
        <w:rPr>
          <w:rStyle w:val="1130"/>
        </w:rPr>
        <w:instrText xml:space="preserve"> </w:instrText>
      </w:r>
      <w:r>
        <w:rPr>
          <w:rStyle w:val="1130"/>
        </w:rPr>
        <w:fldChar w:fldCharType="separate"/>
      </w:r>
      <w:r>
        <w:rPr>
          <w:rStyle w:val="113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_Toc230859941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"_Toc230859942"</w:instrText>
      </w:r>
      <w:r>
        <w:rPr>
          <w:rStyle w:val="1130"/>
        </w:rPr>
        <w:instrText xml:space="preserve"> </w:instrText>
      </w:r>
      <w:r>
        <w:rPr>
          <w:rStyle w:val="1130"/>
        </w:rPr>
        <w:fldChar w:fldCharType="separate"/>
      </w:r>
      <w:r>
        <w:rPr>
          <w:rStyle w:val="113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_Toc230859942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w:instrText>
      </w:r>
      <w:r>
        <w:rPr>
          <w:rFonts w:hint="eastAsia"/>
        </w:rPr>
        <w:instrText xml:space="preserve">ERLINK \l "_Toc230859943"</w:instrText>
      </w:r>
      <w:r>
        <w:rPr>
          <w:rStyle w:val="1130"/>
        </w:rPr>
        <w:instrText xml:space="preserve"> </w:instrText>
      </w:r>
      <w:r>
        <w:rPr>
          <w:rStyle w:val="1130"/>
        </w:rPr>
        <w:fldChar w:fldCharType="separate"/>
      </w:r>
      <w:r>
        <w:rPr>
          <w:rStyle w:val="1130"/>
        </w:rPr>
        <w:t xml:space="preserve">五、开标与评标</w:t>
      </w:r>
      <w:r>
        <w:rPr>
          <w:rFonts w:hint="eastAsia"/>
        </w:rPr>
        <w:tab/>
      </w:r>
      <w:r>
        <w:rPr>
          <w:rFonts w:hint="eastAsia"/>
        </w:rPr>
        <w:fldChar w:fldCharType="begin"/>
      </w:r>
      <w:r>
        <w:rPr>
          <w:rFonts w:hint="eastAsia"/>
        </w:rPr>
        <w:instrText xml:space="preserve"> </w:instrText>
      </w:r>
      <w:r>
        <w:instrText xml:space="preserve">PAGEREF _Toc230859943 \h</w:instrText>
      </w:r>
      <w:r>
        <w:rPr>
          <w:rFonts w:hint="eastAsia"/>
        </w:rPr>
        <w:instrText xml:space="preserve"> </w:instrText>
      </w:r>
      <w:r>
        <w:rPr>
          <w:rFonts w:hint="eastAsia"/>
        </w:rPr>
        <w:fldChar w:fldCharType="separate"/>
      </w:r>
      <w:r>
        <w:rPr>
          <w:rFonts w:hint="eastAsia"/>
        </w:rPr>
        <w:t xml:space="preserve">11</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"_Toc230859944"</w:instrText>
      </w:r>
      <w:r>
        <w:rPr>
          <w:rStyle w:val="1130"/>
        </w:rPr>
        <w:instrText xml:space="preserve"> </w:instrText>
      </w:r>
      <w:r>
        <w:rPr>
          <w:rStyle w:val="1130"/>
        </w:rPr>
        <w:fldChar w:fldCharType="separate"/>
      </w:r>
      <w:r>
        <w:rPr>
          <w:rStyle w:val="1130"/>
        </w:rPr>
        <w:t xml:space="preserve">六、定标</w:t>
      </w:r>
      <w:r>
        <w:rPr>
          <w:rFonts w:hint="eastAsia"/>
        </w:rPr>
        <w:tab/>
      </w:r>
      <w:r>
        <w:rPr>
          <w:rFonts w:hint="eastAsia"/>
        </w:rPr>
        <w:fldChar w:fldCharType="begin"/>
      </w:r>
      <w:r>
        <w:rPr>
          <w:rFonts w:hint="eastAsia"/>
        </w:rPr>
        <w:instrText xml:space="preserve"> </w:instrText>
      </w:r>
      <w:r>
        <w:instrText xml:space="preserve">PAGEREF _Toc230859944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"_Toc230859945"</w:instrText>
      </w:r>
      <w:r>
        <w:rPr>
          <w:rStyle w:val="1130"/>
        </w:rPr>
        <w:instrText xml:space="preserve"> </w:instrText>
      </w:r>
      <w:r>
        <w:rPr>
          <w:rStyle w:val="1130"/>
        </w:rPr>
        <w:fldChar w:fldCharType="separate"/>
      </w:r>
      <w:r>
        <w:rPr>
          <w:rStyle w:val="1130"/>
        </w:rPr>
        <w:t xml:space="preserve">七、授予合同</w:t>
      </w:r>
      <w:r>
        <w:rPr>
          <w:rFonts w:hint="eastAsia"/>
        </w:rPr>
        <w:tab/>
      </w:r>
      <w:r>
        <w:rPr>
          <w:rFonts w:hint="eastAsia"/>
        </w:rPr>
        <w:fldChar w:fldCharType="begin"/>
      </w:r>
      <w:r>
        <w:rPr>
          <w:rFonts w:hint="eastAsia"/>
        </w:rPr>
        <w:instrText xml:space="preserve"> </w:instrText>
      </w:r>
      <w:r>
        <w:instrText xml:space="preserve">PAGEREF _Toc230859945 \h</w:instrText>
      </w:r>
      <w:r>
        <w:rPr>
          <w:rFonts w:hint="eastAsia"/>
        </w:rPr>
        <w:instrText xml:space="preserve"> </w:instrText>
      </w:r>
      <w:r>
        <w:rPr>
          <w:rFonts w:hint="eastAsia"/>
        </w:rPr>
        <w:fldChar w:fldCharType="separate"/>
      </w:r>
      <w:r>
        <w:rPr>
          <w:rFonts w:hint="eastAsia"/>
        </w:rPr>
        <w:t xml:space="preserve">17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"_Toc230859946"</w:instrText>
      </w:r>
      <w:r>
        <w:rPr>
          <w:rStyle w:val="1130"/>
        </w:rPr>
        <w:instrText xml:space="preserve"> </w:instrText>
      </w:r>
      <w:r>
        <w:rPr>
          <w:rStyle w:val="1130"/>
        </w:rPr>
        <w:fldChar w:fldCharType="separate"/>
      </w:r>
      <w:r>
        <w:rPr>
          <w:rStyle w:val="1130"/>
        </w:rPr>
        <w:t xml:space="preserve">八、其他</w:t>
      </w:r>
      <w:r>
        <w:rPr>
          <w:rFonts w:hint="eastAsia"/>
        </w:rPr>
        <w:tab/>
      </w:r>
      <w:r>
        <w:rPr>
          <w:rFonts w:hint="eastAsia"/>
        </w:rPr>
        <w:fldChar w:fldCharType="begin"/>
      </w:r>
      <w:r>
        <w:rPr>
          <w:rFonts w:hint="eastAsia"/>
        </w:rPr>
        <w:instrText xml:space="preserve"> </w:instrText>
      </w:r>
      <w:r>
        <w:instrText xml:space="preserve">PAGEREF _Toc230859946 \h</w:instrText>
      </w:r>
      <w:r>
        <w:rPr>
          <w:rFonts w:hint="eastAsia"/>
        </w:rPr>
        <w:instrText xml:space="preserve"> </w:instrText>
      </w:r>
      <w:r>
        <w:rPr>
          <w:rFonts w:hint="eastAsia"/>
        </w:rPr>
        <w:fldChar w:fldCharType="separate"/>
      </w:r>
      <w:r>
        <w:rPr>
          <w:rFonts w:hint="eastAsia"/>
        </w:rPr>
        <w:t xml:space="preserve">17</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"_Toc230859947"</w:instrText>
      </w:r>
      <w:r>
        <w:rPr>
          <w:rStyle w:val="1130"/>
        </w:rPr>
        <w:instrText xml:space="preserve"> </w:instrText>
      </w:r>
      <w:r>
        <w:rPr>
          <w:rStyle w:val="1130"/>
        </w:rPr>
        <w:fldChar w:fldCharType="separate"/>
      </w:r>
      <w:r>
        <w:rPr>
          <w:rStyle w:val="1130"/>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_Toc230859947 \h</w:instrText>
      </w:r>
      <w:r>
        <w:rPr>
          <w:rFonts w:hint="eastAsia"/>
        </w:rPr>
        <w:instrText xml:space="preserve"> </w:instrText>
      </w:r>
      <w:r>
        <w:rPr>
          <w:rFonts w:hint="eastAsia"/>
        </w:rPr>
        <w:fldChar w:fldCharType="separate"/>
      </w:r>
      <w:r>
        <w:rPr>
          <w:rFonts w:hint="eastAsia"/>
        </w:rPr>
        <w:t xml:space="preserve">19</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"_Toc230859948"</w:instrText>
      </w:r>
      <w:r>
        <w:rPr>
          <w:rStyle w:val="1130"/>
        </w:rPr>
        <w:instrText xml:space="preserve"> </w:instrText>
      </w:r>
      <w:r>
        <w:rPr>
          <w:rStyle w:val="1130"/>
        </w:rPr>
        <w:fldChar w:fldCharType="separate"/>
      </w:r>
      <w:r>
        <w:rPr>
          <w:rStyle w:val="1130"/>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_Toc230859948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"_Toc230859949"</w:instrText>
      </w:r>
      <w:r>
        <w:rPr>
          <w:rStyle w:val="1130"/>
        </w:rPr>
        <w:instrText xml:space="preserve"> </w:instrText>
      </w:r>
      <w:r>
        <w:rPr>
          <w:rStyle w:val="1130"/>
        </w:rPr>
        <w:fldChar w:fldCharType="separate"/>
      </w:r>
      <w:r>
        <w:rPr>
          <w:rStyle w:val="1130"/>
        </w:rPr>
        <w:t xml:space="preserve">一、药品需求一览表</w:t>
      </w:r>
      <w:r>
        <w:rPr>
          <w:rFonts w:hint="eastAsia"/>
        </w:rPr>
        <w:tab/>
      </w:r>
      <w:r>
        <w:rPr>
          <w:rFonts w:hint="eastAsia"/>
        </w:rPr>
        <w:fldChar w:fldCharType="begin"/>
      </w:r>
      <w:r>
        <w:rPr>
          <w:rFonts w:hint="eastAsia"/>
        </w:rPr>
        <w:instrText xml:space="preserve"> </w:instrText>
      </w:r>
      <w:r>
        <w:instrText xml:space="preserve">PAGEREF _Toc230859949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"_Toc230859950"</w:instrText>
      </w:r>
      <w:r>
        <w:rPr>
          <w:rStyle w:val="1130"/>
        </w:rPr>
        <w:instrText xml:space="preserve"> </w:instrText>
      </w:r>
      <w:r>
        <w:rPr>
          <w:rStyle w:val="1130"/>
        </w:rPr>
        <w:fldChar w:fldCharType="separate"/>
      </w:r>
      <w:r>
        <w:rPr>
          <w:rStyle w:val="1130"/>
        </w:rPr>
        <w:t xml:space="preserve">二、药物的规格要求</w:t>
      </w:r>
      <w:r>
        <w:rPr>
          <w:rFonts w:hint="eastAsia"/>
        </w:rPr>
        <w:tab/>
      </w:r>
      <w:r>
        <w:rPr>
          <w:rFonts w:hint="eastAsia"/>
        </w:rPr>
        <w:fldChar w:fldCharType="begin"/>
      </w:r>
      <w:r>
        <w:rPr>
          <w:rFonts w:hint="eastAsia"/>
        </w:rPr>
        <w:instrText xml:space="preserve"> </w:instrText>
      </w:r>
      <w:r>
        <w:instrText xml:space="preserve">PAGEREF _Toc230859950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"_Toc230859951"</w:instrText>
      </w:r>
      <w:r>
        <w:rPr>
          <w:rStyle w:val="1130"/>
        </w:rPr>
        <w:instrText xml:space="preserve"> </w:instrText>
      </w:r>
      <w:r>
        <w:rPr>
          <w:rStyle w:val="1130"/>
        </w:rPr>
        <w:fldChar w:fldCharType="separate"/>
      </w:r>
      <w:r>
        <w:rPr>
          <w:rStyle w:val="1130"/>
        </w:rPr>
        <w:t xml:space="preserve">三、技术服务和售后承诺</w:t>
      </w:r>
      <w:r>
        <w:rPr>
          <w:rFonts w:hint="eastAsia"/>
        </w:rPr>
        <w:tab/>
      </w:r>
      <w:r>
        <w:rPr>
          <w:rFonts w:hint="eastAsia"/>
        </w:rPr>
        <w:fldChar w:fldCharType="begin"/>
      </w:r>
      <w:r>
        <w:rPr>
          <w:rFonts w:hint="eastAsia"/>
        </w:rPr>
        <w:instrText xml:space="preserve"> </w:instrText>
      </w:r>
      <w:r>
        <w:instrText xml:space="preserve">PAGEREF _Toc230859951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"_Toc230859952"</w:instrText>
      </w:r>
      <w:r>
        <w:rPr>
          <w:rStyle w:val="1130"/>
        </w:rPr>
        <w:instrText xml:space="preserve"> </w:instrText>
      </w:r>
      <w:r>
        <w:rPr>
          <w:rStyle w:val="1130"/>
        </w:rPr>
        <w:fldChar w:fldCharType="separate"/>
      </w:r>
      <w:r>
        <w:rPr>
          <w:rStyle w:val="1130"/>
        </w:rPr>
        <w:t xml:space="preserve">四、现场考察</w:t>
      </w:r>
      <w:r>
        <w:rPr>
          <w:rFonts w:hint="eastAsia"/>
        </w:rPr>
        <w:tab/>
      </w:r>
      <w:r>
        <w:rPr>
          <w:rFonts w:hint="eastAsia"/>
        </w:rPr>
        <w:fldChar w:fldCharType="begin"/>
      </w:r>
      <w:r>
        <w:rPr>
          <w:rFonts w:hint="eastAsia"/>
        </w:rPr>
        <w:instrText xml:space="preserve"> </w:instrText>
      </w:r>
      <w:r>
        <w:instrText xml:space="preserve">PAGEREF _Toc230859952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w:instrText>
      </w:r>
      <w:r>
        <w:rPr>
          <w:rFonts w:hint="eastAsia"/>
        </w:rPr>
        <w:instrText xml:space="preserve">c230859953"</w:instrText>
      </w:r>
      <w:r>
        <w:rPr>
          <w:rStyle w:val="1130"/>
        </w:rPr>
        <w:instrText xml:space="preserve"> </w:instrText>
      </w:r>
      <w:r>
        <w:rPr>
          <w:rStyle w:val="1130"/>
        </w:rPr>
        <w:fldChar w:fldCharType="separate"/>
      </w:r>
      <w:r>
        <w:rPr>
          <w:rStyle w:val="1130"/>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_Toc230859953 \h</w:instrText>
      </w:r>
      <w:r>
        <w:rPr>
          <w:rFonts w:hint="eastAsia"/>
        </w:rPr>
        <w:instrText xml:space="preserve"> </w:instrText>
      </w:r>
      <w:r>
        <w:rPr>
          <w:rFonts w:hint="eastAsia"/>
        </w:rPr>
        <w:fldChar w:fldCharType="separate"/>
      </w:r>
      <w:r>
        <w:rPr>
          <w:rFonts w:hint="eastAsia"/>
        </w:rPr>
        <w:t xml:space="preserve">24</w:t>
      </w:r>
      <w:r>
        <w:rPr>
          <w:rFonts w:hint="eastAsia"/>
        </w:rPr>
        <w:fldChar w:fldCharType="end"/>
      </w:r>
      <w:r>
        <w:rPr>
          <w:rStyle w:val="1130"/>
        </w:rPr>
        <w:fldChar w:fldCharType="end"/>
      </w:r>
      <w:r>
        <w:rPr>
          <w:rFonts w:hint="eastAsia" w:ascii="等线" w:hAnsi="等线" w:eastAsia="等线" w:cs="Times New Roman"/>
          <w:sz w:val="22"/>
          <w:szCs w:val="24"/>
        </w:rPr>
      </w:r>
      <w:r/>
    </w:p>
    <w:p>
      <w:pPr>
        <w:pStyle w:val="1082"/>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"_Toc230859954"</w:instrText>
      </w:r>
      <w:r>
        <w:rPr>
          <w:rStyle w:val="1130"/>
        </w:rPr>
        <w:instrText xml:space="preserve"> </w:instrText>
      </w:r>
      <w:r>
        <w:rPr>
          <w:rStyle w:val="1130"/>
        </w:rPr>
        <w:fldChar w:fldCharType="separate"/>
      </w:r>
      <w:r>
        <w:rPr>
          <w:rStyle w:val="1130"/>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_Toc230859954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"_Toc230859955"</w:instrText>
      </w:r>
      <w:r>
        <w:rPr>
          <w:rStyle w:val="1130"/>
        </w:rPr>
        <w:instrText xml:space="preserve"> </w:instrText>
      </w:r>
      <w:r>
        <w:rPr>
          <w:rStyle w:val="1130"/>
        </w:rPr>
        <w:fldChar w:fldCharType="separate"/>
      </w:r>
      <w:r>
        <w:rPr>
          <w:rStyle w:val="1130"/>
          <w:rFonts w:ascii="宋体" w:hAnsi="宋体"/>
        </w:rPr>
        <w:t xml:space="preserve">投标文件的组成</w:t>
      </w:r>
      <w:r>
        <w:rPr>
          <w:rFonts w:hint="eastAsia"/>
        </w:rPr>
        <w:tab/>
      </w:r>
      <w:r>
        <w:rPr>
          <w:rFonts w:hint="eastAsia"/>
        </w:rPr>
        <w:fldChar w:fldCharType="begin"/>
      </w:r>
      <w:r>
        <w:rPr>
          <w:rFonts w:hint="eastAsia"/>
        </w:rPr>
        <w:instrText xml:space="preserve"> </w:instrText>
      </w:r>
      <w:r>
        <w:instrText xml:space="preserve">PAGEREF _Toc230859955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"_Toc230859956"</w:instrText>
      </w:r>
      <w:r>
        <w:rPr>
          <w:rStyle w:val="1130"/>
        </w:rPr>
        <w:instrText xml:space="preserve"> </w:instrText>
      </w:r>
      <w:r>
        <w:rPr>
          <w:rStyle w:val="1130"/>
        </w:rPr>
        <w:fldChar w:fldCharType="separate"/>
      </w:r>
      <w:r>
        <w:rPr>
          <w:rStyle w:val="1130"/>
        </w:rPr>
        <w:t xml:space="preserve">一、基本目录</w:t>
      </w:r>
      <w:r>
        <w:rPr>
          <w:rFonts w:hint="eastAsia"/>
        </w:rPr>
        <w:tab/>
      </w:r>
      <w:r>
        <w:rPr>
          <w:rFonts w:hint="eastAsia"/>
        </w:rPr>
        <w:fldChar w:fldCharType="begin"/>
      </w:r>
      <w:r>
        <w:rPr>
          <w:rFonts w:hint="eastAsia"/>
        </w:rPr>
        <w:instrText xml:space="preserve"> </w:instrText>
      </w:r>
      <w:r>
        <w:instrText xml:space="preserve">PAGEREF _Toc230859956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"_Toc230859957"</w:instrText>
      </w:r>
      <w:r>
        <w:rPr>
          <w:rStyle w:val="1130"/>
        </w:rPr>
        <w:instrText xml:space="preserve"> </w:instrText>
      </w:r>
      <w:r>
        <w:rPr>
          <w:rStyle w:val="1130"/>
        </w:rPr>
        <w:fldChar w:fldCharType="separate"/>
      </w:r>
      <w:r>
        <w:rPr>
          <w:rStyle w:val="1130"/>
        </w:rPr>
        <w:t xml:space="preserve">二、资格审查内容</w:t>
      </w:r>
      <w:r>
        <w:rPr>
          <w:rFonts w:hint="eastAsia"/>
        </w:rPr>
        <w:tab/>
      </w:r>
      <w:r>
        <w:rPr>
          <w:rFonts w:hint="eastAsia"/>
        </w:rPr>
        <w:fldChar w:fldCharType="begin"/>
      </w:r>
      <w:r>
        <w:rPr>
          <w:rFonts w:hint="eastAsia"/>
        </w:rPr>
        <w:instrText xml:space="preserve"> </w:instrText>
      </w:r>
      <w:r>
        <w:instrText xml:space="preserve">PAGEREF _Toc230859957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"_Toc230859958"</w:instrText>
      </w:r>
      <w:r>
        <w:rPr>
          <w:rStyle w:val="1130"/>
        </w:rPr>
        <w:instrText xml:space="preserve"> </w:instrText>
      </w:r>
      <w:r>
        <w:rPr>
          <w:rStyle w:val="1130"/>
        </w:rPr>
        <w:fldChar w:fldCharType="separate"/>
      </w:r>
      <w:r>
        <w:rPr>
          <w:rStyle w:val="1130"/>
        </w:rPr>
        <w:t xml:space="preserve">三、符合性审查内容</w:t>
      </w:r>
      <w:r>
        <w:rPr>
          <w:rFonts w:hint="eastAsia"/>
        </w:rPr>
        <w:tab/>
      </w:r>
      <w:r>
        <w:rPr>
          <w:rFonts w:hint="eastAsia"/>
        </w:rPr>
        <w:fldChar w:fldCharType="begin"/>
      </w:r>
      <w:r>
        <w:rPr>
          <w:rFonts w:hint="eastAsia"/>
        </w:rPr>
        <w:instrText xml:space="preserve"> </w:instrText>
      </w:r>
      <w:r>
        <w:instrText xml:space="preserve">PAGEREF _Toc230859958 \h</w:instrText>
      </w:r>
      <w:r>
        <w:rPr>
          <w:rFonts w:hint="eastAsia"/>
        </w:rPr>
        <w:instrText xml:space="preserve"> </w:instrText>
      </w:r>
      <w:r>
        <w:rPr>
          <w:rFonts w:hint="eastAsia"/>
        </w:rPr>
        <w:fldChar w:fldCharType="separate"/>
      </w:r>
      <w:r>
        <w:rPr>
          <w:rFonts w:hint="eastAsia"/>
        </w:rPr>
        <w:t xml:space="preserve">31</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"_Toc230859959"</w:instrText>
      </w:r>
      <w:r>
        <w:rPr>
          <w:rStyle w:val="1130"/>
        </w:rPr>
        <w:instrText xml:space="preserve"> </w:instrText>
      </w:r>
      <w:r>
        <w:rPr>
          <w:rStyle w:val="1130"/>
        </w:rPr>
        <w:fldChar w:fldCharType="separate"/>
      </w:r>
      <w:r>
        <w:rPr>
          <w:rStyle w:val="1130"/>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_Toc230859959 </w:instrText>
      </w:r>
      <w:r>
        <w:instrText xml:space="preserve">\h</w:instrText>
      </w:r>
      <w:r>
        <w:rPr>
          <w:rFonts w:hint="eastAsia"/>
        </w:rPr>
        <w:instrText xml:space="preserve"> </w:instrText>
      </w:r>
      <w:r>
        <w:rPr>
          <w:rFonts w:hint="eastAsia"/>
        </w:rPr>
        <w:fldChar w:fldCharType="separate"/>
      </w:r>
      <w:r>
        <w:rPr>
          <w:rFonts w:hint="eastAsia"/>
        </w:rPr>
        <w:t xml:space="preserve">32</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"_Toc230859960"</w:instrText>
      </w:r>
      <w:r>
        <w:rPr>
          <w:rStyle w:val="1130"/>
        </w:rPr>
        <w:instrText xml:space="preserve"> </w:instrText>
      </w:r>
      <w:r>
        <w:rPr>
          <w:rStyle w:val="1130"/>
        </w:rPr>
        <w:fldChar w:fldCharType="separate"/>
      </w:r>
      <w:r>
        <w:rPr>
          <w:rStyle w:val="1130"/>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_Toc230859960 \h</w:instrText>
      </w:r>
      <w:r>
        <w:rPr>
          <w:rFonts w:hint="eastAsia"/>
        </w:rPr>
        <w:instrText xml:space="preserve"> </w:instrText>
      </w:r>
      <w:r>
        <w:rPr>
          <w:rFonts w:hint="eastAsia"/>
        </w:rPr>
        <w:fldChar w:fldCharType="separate"/>
      </w:r>
      <w:r>
        <w:rPr>
          <w:rFonts w:hint="eastAsia"/>
        </w:rPr>
        <w:t xml:space="preserve">33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"_Toc230859961"</w:instrText>
      </w:r>
      <w:r>
        <w:rPr>
          <w:rStyle w:val="1130"/>
        </w:rPr>
        <w:instrText xml:space="preserve"> </w:instrText>
      </w:r>
      <w:r>
        <w:rPr>
          <w:rStyle w:val="1130"/>
        </w:rPr>
        <w:fldChar w:fldCharType="separate"/>
      </w:r>
      <w:r>
        <w:rPr>
          <w:rStyle w:val="1130"/>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_Toc230859961 \h</w:instrText>
      </w:r>
      <w:r>
        <w:rPr>
          <w:rFonts w:hint="eastAsia"/>
        </w:rPr>
        <w:instrText xml:space="preserve"> </w:instrText>
      </w:r>
      <w:r>
        <w:rPr>
          <w:rFonts w:hint="eastAsia"/>
        </w:rPr>
        <w:fldChar w:fldCharType="separate"/>
      </w:r>
      <w:r>
        <w:rPr>
          <w:rFonts w:hint="eastAsia"/>
        </w:rPr>
        <w:t xml:space="preserve">34</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"_Toc230859962"</w:instrText>
      </w:r>
      <w:r>
        <w:rPr>
          <w:rStyle w:val="1130"/>
        </w:rPr>
        <w:instrText xml:space="preserve"> </w:instrText>
      </w:r>
      <w:r>
        <w:rPr>
          <w:rStyle w:val="1130"/>
        </w:rPr>
        <w:fldChar w:fldCharType="separate"/>
      </w:r>
      <w:r>
        <w:rPr>
          <w:rStyle w:val="1130"/>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_Toc230859962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w:instrText>
      </w:r>
      <w:r>
        <w:rPr>
          <w:rFonts w:hint="eastAsia"/>
        </w:rPr>
        <w:instrText xml:space="preserve">K \l "_Toc230859963"</w:instrText>
      </w:r>
      <w:r>
        <w:rPr>
          <w:rStyle w:val="1130"/>
        </w:rPr>
        <w:instrText xml:space="preserve"> </w:instrText>
      </w:r>
      <w:r>
        <w:rPr>
          <w:rStyle w:val="1130"/>
        </w:rPr>
        <w:fldChar w:fldCharType="separate"/>
      </w:r>
      <w:r>
        <w:rPr>
          <w:rStyle w:val="1130"/>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_Toc230859963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"_Toc230859964"</w:instrText>
      </w:r>
      <w:r>
        <w:rPr>
          <w:rStyle w:val="1130"/>
        </w:rPr>
        <w:instrText xml:space="preserve"> </w:instrText>
      </w:r>
      <w:r>
        <w:rPr>
          <w:rStyle w:val="1130"/>
        </w:rPr>
        <w:fldChar w:fldCharType="separate"/>
      </w:r>
      <w:r>
        <w:rPr>
          <w:rStyle w:val="1130"/>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_Toc230859964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"_Toc230859965"</w:instrText>
      </w:r>
      <w:r>
        <w:rPr>
          <w:rStyle w:val="1130"/>
        </w:rPr>
        <w:instrText xml:space="preserve"> </w:instrText>
      </w:r>
      <w:r>
        <w:rPr>
          <w:rStyle w:val="1130"/>
        </w:rPr>
        <w:fldChar w:fldCharType="separate"/>
      </w:r>
      <w:r>
        <w:rPr>
          <w:rStyle w:val="1130"/>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_Toc230</w:instrText>
      </w:r>
      <w:r>
        <w:instrText xml:space="preserve">859965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"_Toc230859966"</w:instrText>
      </w:r>
      <w:r>
        <w:rPr>
          <w:rStyle w:val="1130"/>
        </w:rPr>
        <w:instrText xml:space="preserve"> </w:instrText>
      </w:r>
      <w:r>
        <w:rPr>
          <w:rStyle w:val="1130"/>
        </w:rPr>
        <w:fldChar w:fldCharType="separate"/>
      </w:r>
      <w:r>
        <w:rPr>
          <w:rStyle w:val="1130"/>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_Toc230859966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"_Toc230859967"</w:instrText>
      </w:r>
      <w:r>
        <w:rPr>
          <w:rStyle w:val="1130"/>
        </w:rPr>
        <w:instrText xml:space="preserve"> </w:instrText>
      </w:r>
      <w:r>
        <w:rPr>
          <w:rStyle w:val="1130"/>
        </w:rPr>
        <w:fldChar w:fldCharType="separate"/>
      </w:r>
      <w:r>
        <w:rPr>
          <w:rStyle w:val="1130"/>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_Toc230859967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"_Toc230859968"</w:instrText>
      </w:r>
      <w:r>
        <w:rPr>
          <w:rStyle w:val="1130"/>
        </w:rPr>
        <w:instrText xml:space="preserve"> </w:instrText>
      </w:r>
      <w:r>
        <w:rPr>
          <w:rStyle w:val="1130"/>
        </w:rPr>
        <w:fldChar w:fldCharType="separate"/>
      </w:r>
      <w:r>
        <w:rPr>
          <w:rStyle w:val="1130"/>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_Toc2308</w:instrText>
      </w:r>
      <w:r>
        <w:instrText xml:space="preserve">59968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"_Toc230859969"</w:instrText>
      </w:r>
      <w:r>
        <w:rPr>
          <w:rStyle w:val="1130"/>
        </w:rPr>
        <w:instrText xml:space="preserve"> </w:instrText>
      </w:r>
      <w:r>
        <w:rPr>
          <w:rStyle w:val="1130"/>
        </w:rPr>
        <w:fldChar w:fldCharType="separate"/>
      </w:r>
      <w:r>
        <w:rPr>
          <w:rStyle w:val="1130"/>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_Toc230859969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"_Toc230859970"</w:instrText>
      </w:r>
      <w:r>
        <w:rPr>
          <w:rStyle w:val="1130"/>
        </w:rPr>
        <w:instrText xml:space="preserve"> </w:instrText>
      </w:r>
      <w:r>
        <w:rPr>
          <w:rStyle w:val="1130"/>
        </w:rPr>
        <w:fldChar w:fldCharType="separate"/>
      </w:r>
      <w:r>
        <w:rPr>
          <w:rStyle w:val="1130"/>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_Toc230859970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"_Toc230859971"</w:instrText>
      </w:r>
      <w:r>
        <w:rPr>
          <w:rStyle w:val="1130"/>
        </w:rPr>
        <w:instrText xml:space="preserve"> </w:instrText>
      </w:r>
      <w:r>
        <w:rPr>
          <w:rStyle w:val="1130"/>
        </w:rPr>
        <w:fldChar w:fldCharType="separate"/>
      </w:r>
      <w:r>
        <w:rPr>
          <w:rStyle w:val="1130"/>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_Toc230859971 \h</w:instrText>
      </w:r>
      <w:r>
        <w:rPr>
          <w:rFonts w:hint="eastAsia"/>
        </w:rPr>
        <w:instrText xml:space="preserve"> </w:instrText>
      </w:r>
      <w:r>
        <w:rPr>
          <w:rFonts w:hint="eastAsia"/>
        </w:rPr>
        <w:fldChar w:fldCharType="separate"/>
      </w:r>
      <w:r>
        <w:rPr>
          <w:rFonts w:hint="eastAsia"/>
        </w:rPr>
        <w:t xml:space="preserve">45</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"_Toc230859972"</w:instrText>
      </w:r>
      <w:r>
        <w:rPr>
          <w:rStyle w:val="1130"/>
        </w:rPr>
        <w:instrText xml:space="preserve"> </w:instrText>
      </w:r>
      <w:r>
        <w:rPr>
          <w:rStyle w:val="1130"/>
        </w:rPr>
        <w:fldChar w:fldCharType="separate"/>
      </w:r>
      <w:r>
        <w:rPr>
          <w:rStyle w:val="1130"/>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_Toc230859972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1130"/>
        </w:rPr>
        <w:fldChar w:fldCharType="end"/>
      </w:r>
      <w:r>
        <w:rPr>
          <w:rFonts w:hint="eastAsia" w:ascii="等线" w:hAnsi="等线" w:eastAsia="等线" w:cs="Times New Roman"/>
          <w:sz w:val="22"/>
          <w:szCs w:val="24"/>
        </w:rPr>
      </w:r>
      <w:r/>
    </w:p>
    <w:p>
      <w:pPr>
        <w:pStyle w:val="1100"/>
        <w:tabs>
          <w:tab w:val="right" w:pos="8630" w:leader="dot"/>
        </w:tabs>
        <w:rPr>
          <w:rFonts w:hint="eastAsia" w:ascii="等线" w:hAnsi="等线" w:eastAsia="等线" w:cs="Times New Roman"/>
          <w:sz w:val="22"/>
          <w:szCs w:val="24"/>
        </w:rPr>
      </w:pPr>
      <w:r>
        <w:rPr>
          <w:rStyle w:val="1130"/>
        </w:rPr>
        <w:fldChar w:fldCharType="begin"/>
      </w:r>
      <w:r>
        <w:rPr>
          <w:rStyle w:val="1130"/>
        </w:rPr>
        <w:instrText xml:space="preserve"> </w:instrText>
      </w:r>
      <w:r>
        <w:rPr>
          <w:rFonts w:hint="eastAsia"/>
        </w:rPr>
        <w:instrText xml:space="preserve">HYPERLINK \l "_Toc230859973"</w:instrText>
      </w:r>
      <w:r>
        <w:rPr>
          <w:rStyle w:val="1130"/>
        </w:rPr>
        <w:instrText xml:space="preserve"> </w:instrText>
      </w:r>
      <w:r>
        <w:rPr>
          <w:rStyle w:val="1130"/>
        </w:rPr>
        <w:fldChar w:fldCharType="separate"/>
      </w:r>
      <w:r>
        <w:rPr>
          <w:rStyle w:val="1130"/>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_Toc230859973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1130"/>
        </w:rPr>
        <w:fldChar w:fldCharType="end"/>
      </w:r>
      <w:r>
        <w:rPr>
          <w:rFonts w:hint="eastAsia" w:ascii="等线" w:hAnsi="等线" w:eastAsia="等线" w:cs="Times New Roman"/>
          <w:sz w:val="22"/>
          <w:szCs w:val="24"/>
        </w:rPr>
      </w:r>
      <w:r/>
    </w:p>
    <w:p>
      <w:pPr>
        <w:pStyle w:val="991"/>
        <w:ind w:firstLine="480"/>
        <w:spacing w:line="360" w:lineRule="auto"/>
        <w:rPr>
          <w:rFonts w:ascii="宋体" w:hAnsi="宋体"/>
          <w:bCs/>
          <w:caps/>
          <w:color w:val="000000"/>
        </w:rPr>
      </w:pPr>
      <w:r>
        <w:rPr>
          <w:rFonts w:ascii="宋体" w:hAnsi="宋体"/>
          <w:bCs/>
          <w:caps/>
          <w:color w:val="000000"/>
        </w:rPr>
        <w:fldChar w:fldCharType="end"/>
      </w:r>
      <w:bookmarkStart w:id="0" w:name="_Toc420487845"/>
      <w:r/>
      <w:bookmarkStart w:id="1" w:name="_Toc420657340"/>
      <w:r>
        <w:rPr>
          <w:rFonts w:ascii="宋体" w:hAnsi="宋体"/>
          <w:bCs/>
          <w:caps/>
          <w:color w:val="000000"/>
        </w:rPr>
      </w:r>
      <w:r/>
    </w:p>
    <w:p>
      <w:pPr>
        <w:pStyle w:val="99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0859929"/>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Pr>
          <w:rFonts w:hint="eastAsia" w:ascii="宋体" w:hAnsi="宋体"/>
          <w:color w:val="000000"/>
          <w:sz w:val="24"/>
          <w:szCs w:val="24"/>
        </w:rPr>
      </w:r>
      <w:r/>
    </w:p>
    <w:p>
      <w:pPr>
        <w:pStyle w:val="99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p>
    <w:p>
      <w:pPr>
        <w:pStyle w:val="99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2026年度江苏省免费一</w:t>
      </w:r>
      <w:r>
        <w:rPr>
          <w:rFonts w:hint="eastAsia" w:ascii="宋体" w:hAnsi="宋体"/>
          <w:color w:val="000000"/>
          <w:u w:val="single"/>
        </w:rPr>
        <w:t xml:space="preserve">线抗结核药品异福片/胶囊(FDC)采购项目</w:t>
      </w:r>
      <w:r>
        <w:rPr>
          <w:rFonts w:hint="eastAsia" w:ascii="宋体" w:hAnsi="宋体"/>
          <w:color w:val="000000"/>
        </w:rPr>
        <w:t xml:space="preserve">招标项目的潜在供应商可在</w:t>
      </w:r>
      <w:r>
        <w:rPr>
          <w:rFonts w:hint="eastAsia" w:ascii="宋体" w:hAnsi="宋体"/>
          <w:color w:val="000000"/>
          <w:u w:val="single"/>
        </w:rPr>
        <w:t xml:space="preserve">“江苏政府采购网”自行免费下载</w:t>
      </w:r>
      <w:r>
        <w:rPr>
          <w:rFonts w:hint="eastAsia" w:ascii="宋体" w:hAnsi="宋体"/>
          <w:color w:val="000000"/>
        </w:rPr>
        <w:t xml:space="preserve">招标文件，并于</w:t>
      </w:r>
      <w:r>
        <w:rPr>
          <w:rFonts w:hint="eastAsia" w:ascii="宋体" w:hAnsi="宋体"/>
          <w:color w:val="000000"/>
          <w:u w:val="single"/>
        </w:rPr>
        <w:t xml:space="preserve">2026</w:t>
      </w:r>
      <w:r>
        <w:rPr>
          <w:rFonts w:hint="eastAsia" w:ascii="宋体" w:hAnsi="宋体"/>
          <w:bCs/>
          <w:color w:val="000000"/>
          <w:u w:val="single"/>
        </w:rPr>
        <w:t xml:space="preserve">年</w:t>
      </w:r>
      <w:r>
        <w:rPr>
          <w:rFonts w:hint="eastAsia" w:ascii="宋体" w:hAnsi="宋体"/>
          <w:bCs/>
          <w:color w:val="000000"/>
          <w:u w:val="single"/>
        </w:rPr>
        <w:t xml:space="preserve">6月22日9点00分</w:t>
      </w:r>
      <w:r>
        <w:rPr>
          <w:rFonts w:hint="eastAsia" w:ascii="宋体" w:hAnsi="宋体"/>
          <w:bCs/>
          <w:color w:val="000000"/>
          <w:u w:val="single"/>
        </w:rPr>
        <w:t xml:space="preserve">（</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p>
    <w:p>
      <w:pPr>
        <w:pStyle w:val="2344"/>
        <w:rPr>
          <w:rFonts w:hint="eastAsia"/>
          <w:color w:val="000000"/>
        </w:rPr>
      </w:pPr>
      <w:r/>
      <w:bookmarkStart w:id="3" w:name="_Toc28359002"/>
      <w:r/>
      <w:bookmarkStart w:id="4" w:name="_Toc225428796"/>
      <w:r/>
      <w:bookmarkStart w:id="5" w:name="_Toc28359079"/>
      <w:r/>
      <w:bookmarkStart w:id="6" w:name="_Toc35393621"/>
      <w:r/>
      <w:bookmarkStart w:id="7" w:name="_Toc35393790"/>
      <w:r/>
      <w:bookmarkStart w:id="8" w:name="_Toc38985263"/>
      <w:r/>
      <w:bookmarkStart w:id="9" w:name="_Toc227835171"/>
      <w:r/>
      <w:bookmarkStart w:id="10" w:name="_Hlk24379207"/>
      <w:r/>
      <w:bookmarkStart w:id="11" w:name="_Toc230859930"/>
      <w:r>
        <w:rPr>
          <w:rFonts w:hint="eastAsia"/>
          <w:color w:val="000000"/>
        </w:rPr>
        <w:t xml:space="preserve">一、项目基本情况</w:t>
      </w:r>
      <w:bookmarkEnd w:id="3"/>
      <w:r/>
      <w:bookmarkEnd w:id="4"/>
      <w:r/>
      <w:bookmarkEnd w:id="5"/>
      <w:r/>
      <w:bookmarkEnd w:id="6"/>
      <w:r/>
      <w:bookmarkEnd w:id="7"/>
      <w:r/>
      <w:bookmarkEnd w:id="8"/>
      <w:r/>
      <w:bookmarkEnd w:id="9"/>
      <w:r/>
      <w:bookmarkEnd w:id="11"/>
      <w:r>
        <w:rPr>
          <w:rFonts w:hint="eastAsia"/>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1.项目编号：</w:t>
      </w:r>
      <w:r>
        <w:rPr>
          <w:rFonts w:hint="eastAsia" w:ascii="宋体" w:hAnsi="宋体"/>
          <w:color w:val="000000"/>
        </w:rPr>
        <w:t xml:space="preserve">JSZC-320000-JITC-G2026-0148</w:t>
      </w:r>
      <w:r>
        <w:rPr>
          <w:rFonts w:hint="eastAsia" w:ascii="宋体" w:hAnsi="宋体"/>
          <w:color w:val="000000"/>
        </w:rPr>
        <w:t xml:space="preserve">（JSTCC26011102546）</w:t>
      </w:r>
      <w:r/>
    </w:p>
    <w:p>
      <w:pPr>
        <w:pStyle w:val="991"/>
        <w:ind w:firstLine="480"/>
        <w:spacing w:line="360" w:lineRule="auto"/>
        <w:rPr>
          <w:rFonts w:hint="eastAsia" w:ascii="宋体" w:hAnsi="宋体"/>
          <w:color w:val="000000"/>
        </w:rPr>
      </w:pPr>
      <w:r>
        <w:rPr>
          <w:rFonts w:hint="eastAsia" w:ascii="宋体" w:hAnsi="宋体"/>
          <w:color w:val="000000"/>
        </w:rPr>
        <w:t xml:space="preserve">2.项目名称：2026年度江苏省免费一线抗结核药品异福片/胶囊(FDC)采购项目</w:t>
      </w:r>
      <w:bookmarkEnd w:id="10"/>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3.预算金额：人民币</w:t>
      </w:r>
      <w:r>
        <w:rPr>
          <w:rFonts w:ascii="宋体" w:hAnsi="宋体"/>
          <w:color w:val="000000"/>
        </w:rPr>
        <w:t xml:space="preserve">118.428</w:t>
      </w:r>
      <w:r>
        <w:rPr>
          <w:rFonts w:hint="eastAsia" w:ascii="宋体" w:hAnsi="宋体"/>
          <w:color w:val="000000"/>
        </w:rPr>
        <w:t xml:space="preserve">万元</w:t>
      </w:r>
      <w:r/>
    </w:p>
    <w:p>
      <w:pPr>
        <w:pStyle w:val="991"/>
        <w:ind w:firstLine="480"/>
        <w:spacing w:line="360" w:lineRule="auto"/>
        <w:rPr>
          <w:rFonts w:hint="eastAsia" w:ascii="宋体" w:hAnsi="宋体"/>
          <w:color w:val="000000"/>
        </w:rPr>
      </w:pPr>
      <w:r>
        <w:rPr>
          <w:rFonts w:hint="eastAsia" w:ascii="宋体" w:hAnsi="宋体"/>
          <w:color w:val="000000"/>
        </w:rPr>
        <w:t xml:space="preserve">4.最高</w:t>
      </w:r>
      <w:r>
        <w:rPr>
          <w:rFonts w:ascii="宋体" w:hAnsi="宋体"/>
          <w:color w:val="000000"/>
        </w:rPr>
        <w:t xml:space="preserve">限价</w:t>
      </w:r>
      <w:r>
        <w:rPr>
          <w:rFonts w:hint="eastAsia" w:ascii="宋体" w:hAnsi="宋体"/>
          <w:color w:val="000000"/>
        </w:rPr>
        <w:t xml:space="preserve">：人民币0.5元/片</w:t>
      </w:r>
      <w:r/>
    </w:p>
    <w:p>
      <w:pPr>
        <w:pStyle w:val="991"/>
        <w:ind w:firstLine="480"/>
        <w:spacing w:line="360" w:lineRule="auto"/>
        <w:rPr>
          <w:rFonts w:ascii="宋体" w:hAnsi="宋体"/>
          <w:b/>
          <w:bCs/>
          <w:color w:val="000000"/>
        </w:rPr>
      </w:pPr>
      <w:r>
        <w:rPr>
          <w:rFonts w:hint="eastAsia" w:ascii="宋体" w:hAnsi="宋体"/>
          <w:color w:val="000000"/>
        </w:rPr>
        <w:t xml:space="preserve">5.采购需求（简介）：</w:t>
      </w:r>
      <w:r>
        <w:rPr>
          <w:rFonts w:ascii="宋体" w:hAnsi="宋体"/>
          <w:b/>
          <w:bCs/>
          <w:color w:val="000000"/>
        </w:rPr>
      </w:r>
      <w:r/>
    </w:p>
    <w:tbl>
      <w:tblPr>
        <w:tblW w:w="4521"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15"/>
        <w:gridCol w:w="2555"/>
        <w:gridCol w:w="1523"/>
        <w:gridCol w:w="1613"/>
        <w:gridCol w:w="1502"/>
      </w:tblGrid>
      <w:tr>
        <w:trPr>
          <w:trHeight w:val="414"/>
        </w:trPr>
        <w:tc>
          <w:tcPr>
            <w:shd w:val="clear" w:color="000000" w:fill="ffffff"/>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pStyle w:val="991"/>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595" w:type="pct"/>
            <w:vAlign w:val="center"/>
            <w:textDirection w:val="lrTb"/>
            <w:noWrap/>
          </w:tcPr>
          <w:p>
            <w:pPr>
              <w:pStyle w:val="991"/>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名 称</w:t>
            </w:r>
            <w:r/>
          </w:p>
        </w:tc>
        <w:tc>
          <w:tcPr>
            <w:shd w:val="clear" w:color="000000" w:fill="ffffff"/>
            <w:tcBorders>
              <w:top w:val="single" w:color="000000" w:sz="4" w:space="0"/>
              <w:left w:val="none" w:color="000000" w:sz="4" w:space="0"/>
              <w:bottom w:val="single" w:color="000000" w:sz="4" w:space="0"/>
              <w:right w:val="single" w:color="000000" w:sz="4" w:space="0"/>
            </w:tcBorders>
            <w:tcW w:w="951" w:type="pct"/>
            <w:vAlign w:val="center"/>
            <w:textDirection w:val="lrTb"/>
            <w:noWrap/>
          </w:tcPr>
          <w:p>
            <w:pPr>
              <w:pStyle w:val="991"/>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单位</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1943" w:type="pct"/>
            <w:vAlign w:val="center"/>
            <w:textDirection w:val="lrTb"/>
            <w:noWrap/>
          </w:tcPr>
          <w:p>
            <w:pPr>
              <w:pStyle w:val="991"/>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成分</w:t>
            </w:r>
            <w:r/>
          </w:p>
        </w:tc>
      </w:tr>
      <w:tr>
        <w:trPr>
          <w:cantSplit/>
          <w:trHeight w:val="449"/>
        </w:trPr>
        <w:tc>
          <w:tcPr>
            <w:shd w:val="clear" w:color="000000" w:fill="ffffff"/>
            <w:tcBorders>
              <w:top w:val="none" w:color="000000" w:sz="4" w:space="0"/>
              <w:left w:val="single" w:color="000000" w:sz="4" w:space="0"/>
              <w:right w:val="single" w:color="000000" w:sz="4" w:space="0"/>
            </w:tcBorders>
            <w:tcW w:w="509" w:type="pct"/>
            <w:vAlign w:val="center"/>
            <w:vMerge w:val="restart"/>
            <w:textDirection w:val="lrTb"/>
            <w:noWrap/>
          </w:tcPr>
          <w:p>
            <w:pPr>
              <w:pStyle w:val="991"/>
              <w:jc w:val="center"/>
              <w:spacing w:line="360" w:lineRule="exact"/>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right w:val="single" w:color="000000" w:sz="4" w:space="0"/>
            </w:tcBorders>
            <w:tcW w:w="1595" w:type="pct"/>
            <w:vAlign w:val="center"/>
            <w:vMerge w:val="restart"/>
            <w:textDirection w:val="lrTb"/>
            <w:noWrap w:val="false"/>
          </w:tcPr>
          <w:p>
            <w:pPr>
              <w:pStyle w:val="991"/>
              <w:jc w:val="left"/>
              <w:spacing w:line="360" w:lineRule="exact"/>
              <w:widowControl/>
              <w:rPr>
                <w:rFonts w:hint="eastAsia" w:ascii="宋体" w:hAnsi="宋体" w:cs="宋体"/>
                <w:color w:val="000000"/>
                <w:szCs w:val="21"/>
              </w:rPr>
            </w:pPr>
            <w:r>
              <w:rPr>
                <w:rFonts w:hint="eastAsia" w:ascii="宋体" w:hAnsi="宋体" w:cs="宋体"/>
                <w:color w:val="000000"/>
                <w:szCs w:val="21"/>
              </w:rPr>
              <w:t xml:space="preserve">异福片/胶囊</w:t>
            </w:r>
            <w:r>
              <w:rPr>
                <w:rFonts w:hint="eastAsia" w:ascii="宋体" w:hAnsi="宋体" w:cs="宋体"/>
                <w:color w:val="000000"/>
                <w:szCs w:val="21"/>
              </w:rPr>
              <w:t xml:space="preserve">(FDC)</w:t>
            </w:r>
            <w:r/>
          </w:p>
        </w:tc>
        <w:tc>
          <w:tcPr>
            <w:shd w:val="clear" w:color="000000" w:fill="ffffff"/>
            <w:tcBorders>
              <w:top w:val="none" w:color="000000" w:sz="4" w:space="0"/>
              <w:left w:val="none" w:color="000000" w:sz="4" w:space="0"/>
              <w:right w:val="single" w:color="000000" w:sz="4" w:space="0"/>
            </w:tcBorders>
            <w:tcW w:w="951" w:type="pct"/>
            <w:vAlign w:val="center"/>
            <w:vMerge w:val="restart"/>
            <w:textDirection w:val="lrTb"/>
            <w:noWrap w:val="false"/>
          </w:tcPr>
          <w:p>
            <w:pPr>
              <w:pStyle w:val="991"/>
              <w:jc w:val="center"/>
              <w:spacing w:line="360" w:lineRule="exact"/>
              <w:widowControl/>
              <w:rPr>
                <w:rFonts w:hint="eastAsia" w:ascii="宋体" w:hAnsi="宋体" w:cs="宋体"/>
                <w:color w:val="000000"/>
                <w:szCs w:val="21"/>
              </w:rPr>
            </w:pPr>
            <w:r>
              <w:rPr>
                <w:rFonts w:hint="eastAsia" w:ascii="宋体" w:hAnsi="宋体"/>
                <w:color w:val="000000"/>
                <w:szCs w:val="21"/>
              </w:rPr>
              <w:t xml:space="preserve">片（粒）</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007" w:type="pct"/>
            <w:vAlign w:val="center"/>
            <w:textDirection w:val="lrTb"/>
            <w:noWrap w:val="false"/>
          </w:tcPr>
          <w:p>
            <w:pPr>
              <w:pStyle w:val="991"/>
              <w:jc w:val="left"/>
              <w:spacing w:line="360" w:lineRule="exact"/>
              <w:widowControl/>
              <w:rPr>
                <w:rFonts w:hint="eastAsia" w:ascii="宋体" w:hAnsi="宋体" w:cs="宋体"/>
                <w:color w:val="000000"/>
                <w:szCs w:val="21"/>
              </w:rPr>
            </w:pPr>
            <w:r>
              <w:rPr>
                <w:rFonts w:hint="eastAsia" w:ascii="宋体" w:hAnsi="宋体" w:cs="宋体"/>
                <w:color w:val="000000"/>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936" w:type="pct"/>
            <w:vAlign w:val="center"/>
            <w:textDirection w:val="lrTb"/>
            <w:noWrap w:val="false"/>
          </w:tcPr>
          <w:p>
            <w:pPr>
              <w:pStyle w:val="991"/>
              <w:jc w:val="center"/>
              <w:spacing w:line="360" w:lineRule="exact"/>
              <w:widowControl/>
              <w:rPr>
                <w:rFonts w:hint="eastAsia" w:ascii="宋体" w:hAnsi="宋体" w:cs="宋体"/>
                <w:color w:val="000000"/>
                <w:szCs w:val="21"/>
              </w:rPr>
            </w:pPr>
            <w:r>
              <w:rPr>
                <w:rFonts w:hint="eastAsia" w:ascii="宋体" w:hAnsi="宋体" w:cs="宋体"/>
                <w:color w:val="000000"/>
                <w:szCs w:val="21"/>
              </w:rPr>
              <w:t xml:space="preserve">300mg</w:t>
            </w:r>
            <w:r/>
          </w:p>
        </w:tc>
      </w:tr>
      <w:tr>
        <w:trPr>
          <w:cantSplit/>
          <w:trHeight w:val="351"/>
        </w:trPr>
        <w:tc>
          <w:tcPr>
            <w:shd w:val="clear" w:color="000000" w:fill="ffffff"/>
            <w:tcBorders>
              <w:left w:val="single" w:color="000000" w:sz="4" w:space="0"/>
              <w:bottom w:val="single" w:color="000000" w:sz="4" w:space="0"/>
              <w:right w:val="single" w:color="000000" w:sz="4" w:space="0"/>
            </w:tcBorders>
            <w:tcW w:w="509" w:type="pct"/>
            <w:vAlign w:val="center"/>
            <w:vMerge w:val="continue"/>
            <w:textDirection w:val="lrTb"/>
            <w:noWrap/>
          </w:tcPr>
          <w:p>
            <w:pPr>
              <w:pStyle w:val="991"/>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left w:val="none" w:color="000000" w:sz="4" w:space="0"/>
              <w:bottom w:val="single" w:color="000000" w:sz="4" w:space="0"/>
              <w:right w:val="single" w:color="000000" w:sz="4" w:space="0"/>
            </w:tcBorders>
            <w:tcW w:w="1595" w:type="pct"/>
            <w:vAlign w:val="center"/>
            <w:vMerge w:val="continue"/>
            <w:textDirection w:val="lrTb"/>
            <w:noWrap w:val="false"/>
          </w:tcPr>
          <w:p>
            <w:pPr>
              <w:pStyle w:val="991"/>
              <w:jc w:val="left"/>
              <w:spacing w:line="36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left w:val="none" w:color="000000" w:sz="4" w:space="0"/>
              <w:bottom w:val="single" w:color="000000" w:sz="4" w:space="0"/>
              <w:right w:val="single" w:color="000000" w:sz="4" w:space="0"/>
            </w:tcBorders>
            <w:tcW w:w="951" w:type="pct"/>
            <w:vAlign w:val="center"/>
            <w:vMerge w:val="continue"/>
            <w:textDirection w:val="lrTb"/>
            <w:noWrap w:val="false"/>
          </w:tcPr>
          <w:p>
            <w:pPr>
              <w:pStyle w:val="991"/>
              <w:jc w:val="center"/>
              <w:spacing w:line="36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007" w:type="pct"/>
            <w:vAlign w:val="center"/>
            <w:textDirection w:val="lrTb"/>
            <w:noWrap w:val="false"/>
          </w:tcPr>
          <w:p>
            <w:pPr>
              <w:pStyle w:val="991"/>
              <w:jc w:val="left"/>
              <w:spacing w:line="360" w:lineRule="exact"/>
              <w:widowControl/>
              <w:rPr>
                <w:rFonts w:hint="eastAsia" w:ascii="宋体" w:hAnsi="宋体" w:cs="宋体"/>
                <w:color w:val="000000"/>
                <w:szCs w:val="21"/>
              </w:rPr>
            </w:pPr>
            <w:r>
              <w:rPr>
                <w:rFonts w:hint="eastAsia" w:ascii="宋体" w:hAnsi="宋体" w:cs="宋体"/>
                <w:color w:val="000000"/>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936" w:type="pct"/>
            <w:vAlign w:val="center"/>
            <w:textDirection w:val="lrTb"/>
            <w:noWrap w:val="false"/>
          </w:tcPr>
          <w:p>
            <w:pPr>
              <w:pStyle w:val="991"/>
              <w:jc w:val="center"/>
              <w:spacing w:line="360" w:lineRule="exact"/>
              <w:widowControl/>
              <w:rPr>
                <w:rFonts w:hint="eastAsia" w:ascii="宋体" w:hAnsi="宋体" w:cs="宋体"/>
                <w:color w:val="000000"/>
                <w:szCs w:val="21"/>
              </w:rPr>
            </w:pPr>
            <w:r>
              <w:rPr>
                <w:rFonts w:hint="eastAsia" w:ascii="宋体" w:hAnsi="宋体" w:cs="宋体"/>
                <w:color w:val="000000"/>
                <w:szCs w:val="21"/>
              </w:rPr>
              <w:t xml:space="preserve">150mg</w:t>
            </w:r>
            <w:r/>
          </w:p>
        </w:tc>
      </w:tr>
      <w:tr>
        <w:trPr>
          <w:trHeight w:val="484"/>
        </w:trPr>
        <w:tc>
          <w:tcPr>
            <w:gridSpan w:val="5"/>
            <w:shd w:val="clear" w:color="000000"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91"/>
              <w:spacing w:line="360" w:lineRule="exact"/>
              <w:widowControl/>
              <w:rPr>
                <w:rFonts w:hint="eastAsia" w:ascii="宋体" w:hAnsi="宋体"/>
                <w:color w:val="000000"/>
                <w:szCs w:val="21"/>
              </w:rPr>
            </w:pPr>
            <w:r>
              <w:rPr>
                <w:rFonts w:hint="eastAsia" w:ascii="宋体" w:hAnsi="宋体"/>
                <w:b/>
                <w:color w:val="000000"/>
                <w:szCs w:val="21"/>
              </w:rPr>
              <w:t xml:space="preserve">备注：本次招标采购不接受进口药品投标。</w:t>
            </w:r>
            <w:r>
              <w:rPr>
                <w:rFonts w:hint="eastAsia" w:ascii="宋体" w:hAnsi="宋体"/>
                <w:color w:val="000000"/>
                <w:szCs w:val="21"/>
              </w:rPr>
            </w:r>
            <w:r/>
          </w:p>
        </w:tc>
      </w:tr>
    </w:tbl>
    <w:p>
      <w:pPr>
        <w:pStyle w:val="991"/>
        <w:ind w:firstLine="480"/>
        <w:spacing w:line="360" w:lineRule="auto"/>
        <w:rPr>
          <w:rFonts w:hint="eastAsia" w:ascii="宋体" w:hAnsi="宋体"/>
          <w:color w:val="000000"/>
        </w:rPr>
      </w:pPr>
      <w:r>
        <w:rPr>
          <w:rFonts w:hint="eastAsia" w:ascii="宋体" w:hAnsi="宋体"/>
          <w:color w:val="000000"/>
        </w:rPr>
        <w:t xml:space="preserve">6.合同履行期限：</w:t>
      </w:r>
      <w:bookmarkStart w:id="12" w:name="_Toc38985264"/>
      <w:r/>
      <w:bookmarkStart w:id="13" w:name="_Toc28359080"/>
      <w:r/>
      <w:bookmarkStart w:id="14" w:name="_Toc28359003"/>
      <w:r/>
      <w:bookmarkStart w:id="15" w:name="_Toc35393622"/>
      <w:r/>
      <w:bookmarkStart w:id="16" w:name="_Toc35393791"/>
      <w:r>
        <w:rPr>
          <w:rFonts w:hint="eastAsia" w:ascii="宋体" w:hAnsi="宋体"/>
          <w:color w:val="000000"/>
        </w:rPr>
        <w:t xml:space="preserve">18个月。</w:t>
      </w:r>
      <w:r/>
    </w:p>
    <w:p>
      <w:pPr>
        <w:pStyle w:val="2344"/>
        <w:rPr>
          <w:rFonts w:hint="eastAsia"/>
          <w:color w:val="000000"/>
        </w:rPr>
      </w:pPr>
      <w:r/>
      <w:bookmarkStart w:id="17" w:name="_Toc225428797"/>
      <w:r/>
      <w:bookmarkStart w:id="18" w:name="_Toc227835172"/>
      <w:r/>
      <w:bookmarkStart w:id="19" w:name="_Toc230859931"/>
      <w:r>
        <w:rPr>
          <w:rFonts w:hint="eastAsia"/>
          <w:color w:val="000000"/>
        </w:rPr>
        <w:t xml:space="preserve">二、申请人的资格要求</w:t>
      </w:r>
      <w:bookmarkEnd w:id="12"/>
      <w:r/>
      <w:bookmarkEnd w:id="13"/>
      <w:r/>
      <w:bookmarkEnd w:id="14"/>
      <w:r/>
      <w:bookmarkEnd w:id="15"/>
      <w:r/>
      <w:bookmarkEnd w:id="16"/>
      <w:r/>
      <w:bookmarkEnd w:id="17"/>
      <w:r/>
      <w:bookmarkEnd w:id="18"/>
      <w:r/>
      <w:bookmarkEnd w:id="19"/>
      <w:r>
        <w:rPr>
          <w:rFonts w:hint="eastAsia"/>
          <w:color w:val="000000"/>
        </w:rPr>
      </w:r>
      <w:r/>
    </w:p>
    <w:p>
      <w:pPr>
        <w:pStyle w:val="991"/>
        <w:ind w:firstLine="480"/>
        <w:spacing w:line="360" w:lineRule="auto"/>
        <w:rPr>
          <w:rFonts w:hint="eastAsia" w:ascii="宋体" w:hAnsi="宋体"/>
          <w:color w:val="000000"/>
        </w:rPr>
      </w:pPr>
      <w:r/>
      <w:bookmarkStart w:id="20" w:name="_Toc35393623"/>
      <w:r/>
      <w:bookmarkStart w:id="21" w:name="_Toc38985265"/>
      <w:r/>
      <w:bookmarkStart w:id="22" w:name="_Toc28359004"/>
      <w:r/>
      <w:bookmarkStart w:id="23" w:name="_Toc28359081"/>
      <w:r/>
      <w:bookmarkStart w:id="24" w:name="_Toc35393792"/>
      <w:r>
        <w:rPr>
          <w:rFonts w:hint="eastAsia" w:ascii="宋体" w:hAnsi="宋体"/>
          <w:color w:val="000000"/>
        </w:rPr>
        <w:t xml:space="preserve">（一</w:t>
      </w:r>
      <w:r>
        <w:rPr>
          <w:rFonts w:ascii="宋体" w:hAnsi="宋体"/>
          <w:color w:val="000000"/>
        </w:rPr>
        <w:t xml:space="preserve">）</w:t>
      </w:r>
      <w:r>
        <w:rPr>
          <w:rFonts w:hint="eastAsia" w:ascii="宋体" w:hAnsi="宋体"/>
          <w:color w:val="000000"/>
        </w:rPr>
        <w:t xml:space="preserve">通用</w:t>
      </w:r>
      <w:r>
        <w:rPr>
          <w:rFonts w:ascii="宋体" w:hAnsi="宋体"/>
          <w:color w:val="000000"/>
        </w:rPr>
        <w:t xml:space="preserve">资格要求</w:t>
      </w:r>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1.满足《中华人民共和国政府采购法》第二十二条规定，并提供下列材料：</w:t>
      </w:r>
      <w:r/>
    </w:p>
    <w:p>
      <w:pPr>
        <w:pStyle w:val="991"/>
        <w:ind w:firstLine="480"/>
        <w:spacing w:line="360" w:lineRule="auto"/>
        <w:rPr>
          <w:rFonts w:hint="eastAsia" w:ascii="宋体" w:hAnsi="宋体"/>
          <w:color w:val="000000"/>
        </w:rPr>
      </w:pPr>
      <w:r>
        <w:rPr>
          <w:rFonts w:hint="eastAsia" w:ascii="宋体" w:hAnsi="宋体"/>
          <w:color w:val="000000"/>
        </w:rPr>
        <w:t xml:space="preserve">（1）供应商必须是遵守中华人民共和国的相关法律、法规，具有承担民事责任能力的独立法人或其他组织；</w:t>
      </w:r>
      <w:r/>
    </w:p>
    <w:p>
      <w:pPr>
        <w:pStyle w:val="991"/>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91"/>
        <w:ind w:firstLine="480"/>
        <w:spacing w:line="360" w:lineRule="auto"/>
        <w:rPr>
          <w:rFonts w:hint="eastAsia" w:ascii="宋体" w:hAnsi="宋体"/>
          <w:color w:val="000000"/>
        </w:rPr>
      </w:pPr>
      <w:r>
        <w:rPr>
          <w:rFonts w:hint="eastAsia" w:ascii="宋体" w:hAnsi="宋体"/>
          <w:color w:val="000000"/>
        </w:rPr>
        <w:t xml:space="preserve">（</w:t>
      </w:r>
      <w:r>
        <w:rPr>
          <w:rFonts w:hint="eastAsia" w:ascii="宋体" w:hAnsi="宋体"/>
          <w:color w:val="000000"/>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91"/>
        <w:ind w:firstLine="480"/>
        <w:spacing w:line="360" w:lineRule="auto"/>
        <w:rPr>
          <w:rFonts w:hint="eastAsia" w:ascii="宋体" w:hAnsi="宋体"/>
          <w:color w:val="000000"/>
        </w:rPr>
      </w:pPr>
      <w:r>
        <w:rPr>
          <w:rFonts w:hint="eastAsia" w:ascii="宋体" w:hAnsi="宋体"/>
          <w:color w:val="000000"/>
        </w:rPr>
        <w:t xml:space="preserve">（4）供应商必须具备履行合同所必需的设备和专业技术能力的证明材料（提供承诺或有效证明材料）；</w:t>
      </w:r>
      <w:r/>
    </w:p>
    <w:p>
      <w:pPr>
        <w:pStyle w:val="991"/>
        <w:ind w:firstLine="480"/>
        <w:spacing w:line="360" w:lineRule="auto"/>
        <w:rPr>
          <w:rFonts w:hint="eastAsia" w:ascii="宋体" w:hAnsi="宋体"/>
          <w:color w:val="000000"/>
        </w:rPr>
      </w:pPr>
      <w:r>
        <w:rPr>
          <w:rFonts w:hint="eastAsia" w:ascii="宋体" w:hAnsi="宋体"/>
          <w:color w:val="000000"/>
        </w:rPr>
        <w:t xml:space="preserve">（5）供应商参加本次采购活动前3年内在经营活动中没有重大违法或不良记录承诺（需提供承诺书，格式自拟，加盖公章，但必须包含此条内容）；</w:t>
      </w:r>
      <w:r/>
    </w:p>
    <w:p>
      <w:pPr>
        <w:pStyle w:val="991"/>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p>
    <w:p>
      <w:pPr>
        <w:pStyle w:val="991"/>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p>
    <w:p>
      <w:pPr>
        <w:pStyle w:val="991"/>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991"/>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1"/>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pStyle w:val="991"/>
        <w:ind w:firstLine="480"/>
        <w:spacing w:line="360" w:lineRule="auto"/>
        <w:rPr>
          <w:rFonts w:hint="eastAsia" w:ascii="宋体" w:hAnsi="宋体"/>
          <w:color w:val="000000"/>
        </w:rPr>
      </w:pPr>
      <w:r>
        <w:rPr>
          <w:rFonts w:hint="eastAsia" w:ascii="宋体" w:hAnsi="宋体"/>
          <w:color w:val="000000"/>
        </w:rPr>
        <w:t xml:space="preserve">2.落实政府采购政策需满足的资格要求：</w:t>
      </w:r>
      <w:r/>
    </w:p>
    <w:p>
      <w:pPr>
        <w:pStyle w:val="991"/>
        <w:ind w:firstLine="480"/>
        <w:spacing w:line="360" w:lineRule="auto"/>
        <w:rPr>
          <w:rFonts w:ascii="宋体" w:hAnsi="宋体"/>
          <w:b/>
          <w:bCs/>
          <w:color w:val="000000"/>
          <w:szCs w:val="21"/>
        </w:rPr>
      </w:pPr>
      <w:r>
        <w:rPr>
          <w:rFonts w:hint="eastAsia" w:ascii="宋体" w:hAnsi="宋体"/>
          <w:b/>
          <w:bCs/>
          <w:color w:val="000000"/>
          <w:szCs w:val="21"/>
        </w:rPr>
        <w:t xml:space="preserve">根据财政部、工业和信息化部发布的《关于印发</w:t>
      </w:r>
      <w:r>
        <w:rPr>
          <w:rFonts w:hint="eastAsia" w:ascii="宋体" w:hAnsi="宋体"/>
          <w:b/>
          <w:bCs/>
          <w:color w:val="000000"/>
          <w:szCs w:val="21"/>
        </w:rPr>
        <w:t xml:space="preserve">&lt;政府采购促进中小企业发展管理办法&gt;的通知》 (财库〔2020〕46号)，本项目为专门面向中小企业采购，只面向中型、小型或微型企业采购，非中小企业参与本项目投标，将作无效标处理，投标人须提供中小企业声明函。</w:t>
      </w:r>
      <w:r>
        <w:rPr>
          <w:rFonts w:ascii="宋体" w:hAnsi="宋体"/>
          <w:b/>
          <w:bCs/>
          <w:color w:val="000000"/>
          <w:szCs w:val="21"/>
        </w:rPr>
      </w:r>
      <w:r/>
    </w:p>
    <w:p>
      <w:pPr>
        <w:pStyle w:val="991"/>
        <w:ind w:firstLine="480"/>
        <w:spacing w:line="360" w:lineRule="auto"/>
        <w:rPr>
          <w:rFonts w:hint="eastAsia" w:ascii="宋体" w:hAnsi="宋体"/>
          <w:color w:val="000000"/>
        </w:rPr>
      </w:pPr>
      <w:r>
        <w:rPr>
          <w:rFonts w:hint="eastAsia" w:ascii="宋体" w:hAnsi="宋体"/>
          <w:b/>
          <w:bCs/>
          <w:color w:val="000000"/>
          <w:szCs w:val="21"/>
        </w:rPr>
        <w:t xml:space="preserve">采购标的对应的中小企业划分标准所属行业：工业</w:t>
      </w:r>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3.本项目不接受进口产品投标（注：指产品而非构成产品的零件或部件，本文件所称进口产品是指通过中国海关报关验放进入中国境内且产自关境外的产品）</w:t>
      </w:r>
      <w:r/>
    </w:p>
    <w:p>
      <w:pPr>
        <w:pStyle w:val="991"/>
        <w:ind w:firstLine="480"/>
        <w:spacing w:line="360" w:lineRule="auto"/>
        <w:rPr>
          <w:rFonts w:hint="eastAsia" w:ascii="宋体" w:hAnsi="宋体"/>
          <w:color w:val="000000"/>
        </w:rPr>
      </w:pPr>
      <w:r>
        <w:rPr>
          <w:rFonts w:hint="eastAsia" w:ascii="宋体" w:hAnsi="宋体"/>
          <w:color w:val="000000"/>
        </w:rPr>
        <w:t xml:space="preserve">4.本项目不接受联合体投标。</w:t>
      </w:r>
      <w:r/>
    </w:p>
    <w:p>
      <w:pPr>
        <w:pStyle w:val="991"/>
        <w:ind w:firstLine="480"/>
        <w:spacing w:line="360" w:lineRule="auto"/>
        <w:rPr>
          <w:rFonts w:ascii="宋体" w:hAnsi="宋体"/>
          <w:color w:val="000000"/>
        </w:rPr>
      </w:pPr>
      <w:r>
        <w:rPr>
          <w:rFonts w:hint="eastAsia" w:ascii="宋体" w:hAnsi="宋体"/>
          <w:color w:val="000000"/>
        </w:rPr>
        <w:t xml:space="preserve">（二）本项目的特定资格要求</w:t>
      </w:r>
      <w:r>
        <w:rPr>
          <w:rFonts w:ascii="宋体" w:hAnsi="宋体"/>
          <w:color w:val="000000"/>
        </w:rPr>
      </w:r>
      <w:r/>
    </w:p>
    <w:p>
      <w:pPr>
        <w:pStyle w:val="991"/>
        <w:ind w:firstLine="480"/>
        <w:spacing w:line="360" w:lineRule="auto"/>
        <w:rPr>
          <w:rFonts w:hint="eastAsia" w:ascii="宋体" w:hAnsi="宋体"/>
          <w:color w:val="000000"/>
        </w:rPr>
      </w:pPr>
      <w:r/>
      <w:bookmarkStart w:id="25" w:name="_Toc225428798"/>
      <w:r/>
      <w:bookmarkStart w:id="26" w:name="_Toc227835173"/>
      <w:r>
        <w:rPr>
          <w:rFonts w:hint="eastAsia" w:ascii="宋体" w:hAnsi="宋体"/>
          <w:color w:val="000000"/>
        </w:rPr>
        <w:t xml:space="preserve">1.投标人需提供所投标药品的药品注册证书；</w:t>
      </w:r>
      <w:r/>
    </w:p>
    <w:p>
      <w:pPr>
        <w:pStyle w:val="991"/>
        <w:ind w:firstLine="480"/>
        <w:spacing w:line="360" w:lineRule="auto"/>
        <w:rPr>
          <w:rFonts w:hint="eastAsia" w:ascii="宋体" w:hAnsi="宋体"/>
          <w:color w:val="000000"/>
        </w:rPr>
      </w:pPr>
      <w:r>
        <w:rPr>
          <w:rFonts w:hint="eastAsia" w:ascii="宋体" w:hAnsi="宋体"/>
          <w:color w:val="000000"/>
        </w:rPr>
        <w:t xml:space="preserve">2.投标人若为药品生产企业的，必须具备《药品生产许可证》及所投标药品的生产批件；</w:t>
      </w:r>
      <w:r/>
    </w:p>
    <w:p>
      <w:pPr>
        <w:pStyle w:val="991"/>
        <w:ind w:firstLine="480"/>
        <w:spacing w:line="360" w:lineRule="auto"/>
        <w:rPr>
          <w:rFonts w:hint="eastAsia" w:ascii="宋体" w:hAnsi="宋体"/>
          <w:color w:val="000000"/>
        </w:rPr>
      </w:pPr>
      <w:r>
        <w:rPr>
          <w:rFonts w:hint="eastAsia" w:ascii="宋体" w:hAnsi="宋体"/>
          <w:color w:val="000000"/>
        </w:rPr>
        <w:t xml:space="preserve">3.投标人若为药品代理企业的，除需提供药品生产企业的《药品生产许可证》及所投标药品的生产批件，另需提供代理企业的《药品经营许可证》及其他合法有效来源证明材料；</w:t>
      </w:r>
      <w:r/>
    </w:p>
    <w:p>
      <w:pPr>
        <w:pStyle w:val="991"/>
        <w:ind w:firstLine="480"/>
        <w:spacing w:line="360" w:lineRule="auto"/>
        <w:rPr>
          <w:rFonts w:hint="eastAsia" w:ascii="宋体" w:hAnsi="宋体"/>
          <w:color w:val="000000"/>
        </w:rPr>
      </w:pPr>
      <w:r>
        <w:rPr>
          <w:rFonts w:hint="eastAsia" w:ascii="宋体" w:hAnsi="宋体"/>
          <w:color w:val="000000"/>
        </w:rPr>
        <w:t xml:space="preserve">4.若所投标药品为药品上市许可持有人委托其他药品生产企业生产的，投标人需提供药品上市许可持有人和受托生产企业签订的委托协议和质量协议。</w:t>
      </w:r>
      <w:r/>
    </w:p>
    <w:p>
      <w:pPr>
        <w:pStyle w:val="2344"/>
        <w:rPr>
          <w:rFonts w:hint="eastAsia"/>
          <w:color w:val="000000"/>
        </w:rPr>
      </w:pPr>
      <w:r/>
      <w:bookmarkStart w:id="27" w:name="_Toc230859932"/>
      <w:r>
        <w:rPr>
          <w:rFonts w:hint="eastAsia"/>
          <w:color w:val="000000"/>
        </w:rPr>
        <w:t xml:space="preserve">三、获取招标文件</w:t>
      </w:r>
      <w:bookmarkEnd w:id="25"/>
      <w:r/>
      <w:bookmarkEnd w:id="26"/>
      <w:r/>
      <w:bookmarkEnd w:id="27"/>
      <w:r>
        <w:rPr>
          <w:rFonts w:hint="eastAsia"/>
          <w:color w:val="000000"/>
        </w:rPr>
      </w:r>
      <w:r/>
    </w:p>
    <w:p>
      <w:pPr>
        <w:pStyle w:val="991"/>
        <w:ind w:firstLine="540"/>
        <w:spacing w:line="360" w:lineRule="auto"/>
        <w:rPr>
          <w:rFonts w:hint="eastAsia" w:ascii="宋体" w:hAnsi="宋体" w:cs="宋体"/>
          <w:color w:val="000000"/>
        </w:rPr>
      </w:pPr>
      <w:r>
        <w:rPr>
          <w:rFonts w:hint="eastAsia" w:ascii="宋体" w:hAnsi="宋体" w:cs="宋体"/>
          <w:color w:val="000000"/>
        </w:rPr>
        <w:t xml:space="preserve">1.时间：自招标文件公告发布之日起5个工作日。</w:t>
      </w:r>
      <w:r/>
    </w:p>
    <w:p>
      <w:pPr>
        <w:pStyle w:val="991"/>
        <w:ind w:firstLine="540"/>
        <w:spacing w:line="360" w:lineRule="auto"/>
        <w:rPr>
          <w:rFonts w:hint="eastAsia" w:ascii="宋体" w:hAnsi="宋体" w:cs="宋体"/>
          <w:color w:val="000000"/>
          <w:u w:val="single"/>
        </w:rPr>
      </w:pPr>
      <w:r>
        <w:rPr>
          <w:rFonts w:hint="eastAsia" w:ascii="宋体" w:hAnsi="宋体" w:cs="宋体"/>
          <w:color w:val="000000"/>
        </w:rPr>
        <w:t xml:space="preserve">2.方式：在“江苏政府采购网”自行免费下载招标文件。</w:t>
      </w:r>
      <w:bookmarkEnd w:id="20"/>
      <w:r/>
      <w:bookmarkEnd w:id="21"/>
      <w:r/>
      <w:bookmarkEnd w:id="22"/>
      <w:r/>
      <w:bookmarkEnd w:id="23"/>
      <w:r/>
      <w:bookmarkEnd w:id="24"/>
      <w:r>
        <w:rPr>
          <w:rFonts w:hint="eastAsia" w:ascii="宋体" w:hAnsi="宋体" w:cs="宋体"/>
          <w:color w:val="000000"/>
          <w:u w:val="single"/>
        </w:rPr>
      </w:r>
      <w:r/>
    </w:p>
    <w:p>
      <w:pPr>
        <w:pStyle w:val="2344"/>
        <w:rPr>
          <w:rFonts w:hint="eastAsia"/>
          <w:color w:val="000000"/>
        </w:rPr>
      </w:pPr>
      <w:r/>
      <w:bookmarkStart w:id="28" w:name="_Toc28359082"/>
      <w:r/>
      <w:bookmarkStart w:id="29" w:name="_Toc28359005"/>
      <w:r/>
      <w:bookmarkStart w:id="30" w:name="_Toc225428799"/>
      <w:r/>
      <w:bookmarkStart w:id="31" w:name="_Toc35393793"/>
      <w:r/>
      <w:bookmarkStart w:id="32" w:name="_Toc38985266"/>
      <w:r/>
      <w:bookmarkStart w:id="33" w:name="_Toc35393624"/>
      <w:r/>
      <w:bookmarkStart w:id="34" w:name="_Toc227835174"/>
      <w:r/>
      <w:bookmarkStart w:id="35" w:name="_Toc230859933"/>
      <w:r>
        <w:rPr>
          <w:rFonts w:hint="eastAsia"/>
          <w:color w:val="000000"/>
        </w:rPr>
        <w:t xml:space="preserve">四、提交投标文件</w:t>
      </w:r>
      <w:bookmarkEnd w:id="28"/>
      <w:r/>
      <w:bookmarkEnd w:id="29"/>
      <w:r>
        <w:rPr>
          <w:rFonts w:hint="eastAsia"/>
          <w:color w:val="000000"/>
        </w:rPr>
        <w:t xml:space="preserve">截止时间、开</w:t>
      </w:r>
      <w:r>
        <w:rPr>
          <w:rFonts w:hint="eastAsia"/>
          <w:color w:val="000000"/>
        </w:rPr>
        <w:t xml:space="preserve">标时间和地点</w:t>
      </w:r>
      <w:bookmarkEnd w:id="30"/>
      <w:r/>
      <w:bookmarkEnd w:id="31"/>
      <w:r/>
      <w:bookmarkEnd w:id="32"/>
      <w:r/>
      <w:bookmarkEnd w:id="33"/>
      <w:r/>
      <w:bookmarkEnd w:id="34"/>
      <w:r/>
      <w:bookmarkEnd w:id="35"/>
      <w:r>
        <w:rPr>
          <w:rFonts w:hint="eastAsia"/>
          <w:color w:val="000000"/>
        </w:rPr>
      </w:r>
      <w:r/>
    </w:p>
    <w:p>
      <w:pPr>
        <w:pStyle w:val="991"/>
        <w:ind w:firstLine="480"/>
        <w:spacing w:line="360" w:lineRule="auto"/>
        <w:rPr>
          <w:rFonts w:ascii="宋体" w:hAnsi="宋体"/>
          <w:bCs/>
          <w:color w:val="000000"/>
        </w:rPr>
      </w:pPr>
      <w:r>
        <w:rPr>
          <w:rFonts w:hint="eastAsia" w:ascii="宋体" w:hAnsi="宋体"/>
          <w:bCs/>
          <w:color w:val="000000"/>
        </w:rPr>
        <w:t xml:space="preserve">1.提交投标文件截止时间:2026年</w:t>
      </w:r>
      <w:r>
        <w:rPr>
          <w:rFonts w:hint="eastAsia" w:ascii="宋体" w:hAnsi="宋体"/>
          <w:bCs/>
          <w:color w:val="000000"/>
        </w:rPr>
        <w:t xml:space="preserve">6月22日9点00分</w:t>
      </w:r>
      <w:r>
        <w:rPr>
          <w:rFonts w:hint="eastAsia" w:ascii="宋体" w:hAnsi="宋体"/>
          <w:bCs/>
          <w:color w:val="000000"/>
        </w:rPr>
        <w:t xml:space="preserve">（北京时间）。</w:t>
      </w:r>
      <w:r>
        <w:rPr>
          <w:rFonts w:ascii="宋体" w:hAnsi="宋体"/>
          <w:bCs/>
          <w:color w:val="000000"/>
        </w:rPr>
      </w:r>
      <w:r/>
    </w:p>
    <w:p>
      <w:pPr>
        <w:pStyle w:val="991"/>
        <w:ind w:firstLine="480"/>
        <w:spacing w:line="360" w:lineRule="auto"/>
        <w:rPr>
          <w:rFonts w:hint="eastAsia" w:ascii="宋体" w:hAnsi="宋体"/>
          <w:bCs/>
          <w:color w:val="000000"/>
        </w:rPr>
      </w:pPr>
      <w:r>
        <w:rPr>
          <w:rFonts w:hint="eastAsia" w:ascii="宋体" w:hAnsi="宋体"/>
          <w:bCs/>
          <w:color w:val="000000"/>
        </w:rPr>
        <w:t xml:space="preserve">2.开标时间：2026年</w:t>
      </w:r>
      <w:r>
        <w:rPr>
          <w:rFonts w:hint="eastAsia" w:ascii="宋体" w:hAnsi="宋体"/>
          <w:bCs/>
          <w:color w:val="000000"/>
        </w:rPr>
        <w:t xml:space="preserve">6月22日9点00分</w:t>
      </w:r>
      <w:r>
        <w:rPr>
          <w:rFonts w:hint="eastAsia" w:ascii="宋体" w:hAnsi="宋体"/>
          <w:bCs/>
          <w:color w:val="000000"/>
        </w:rPr>
        <w:t xml:space="preserve">（北京时间）。</w:t>
      </w:r>
      <w:r/>
    </w:p>
    <w:p>
      <w:pPr>
        <w:pStyle w:val="991"/>
        <w:ind w:firstLine="480"/>
        <w:spacing w:line="360" w:lineRule="auto"/>
        <w:rPr>
          <w:rFonts w:hint="eastAsia" w:ascii="宋体" w:hAnsi="宋体"/>
          <w:color w:val="000000"/>
        </w:rPr>
      </w:pPr>
      <w:r>
        <w:rPr>
          <w:rFonts w:hint="eastAsia" w:ascii="宋体" w:hAnsi="宋体"/>
          <w:color w:val="000000"/>
        </w:rPr>
        <w:t xml:space="preserve">3.地点：“苏采云”政府采购交易系统。</w:t>
      </w:r>
      <w:r/>
    </w:p>
    <w:p>
      <w:pPr>
        <w:pStyle w:val="2344"/>
        <w:rPr>
          <w:rFonts w:hint="eastAsia"/>
          <w:color w:val="000000"/>
        </w:rPr>
      </w:pPr>
      <w:r/>
      <w:bookmarkStart w:id="36" w:name="_Toc35393794"/>
      <w:r/>
      <w:bookmarkStart w:id="37" w:name="_Toc38985267"/>
      <w:r/>
      <w:bookmarkStart w:id="38" w:name="_Toc35393625"/>
      <w:r/>
      <w:bookmarkStart w:id="39" w:name="_Toc227835175"/>
      <w:r/>
      <w:bookmarkStart w:id="40" w:name="_Toc225428800"/>
      <w:r/>
      <w:bookmarkStart w:id="41" w:name="_Toc28359084"/>
      <w:r/>
      <w:bookmarkStart w:id="42" w:name="_Toc28359007"/>
      <w:r/>
      <w:bookmarkStart w:id="43" w:name="_Toc230859934"/>
      <w:r>
        <w:rPr>
          <w:rFonts w:hint="eastAsia"/>
          <w:color w:val="000000"/>
        </w:rPr>
        <w:t xml:space="preserve">五、公告期限</w:t>
      </w:r>
      <w:bookmarkEnd w:id="36"/>
      <w:r/>
      <w:bookmarkEnd w:id="37"/>
      <w:r/>
      <w:bookmarkEnd w:id="38"/>
      <w:r/>
      <w:bookmarkEnd w:id="39"/>
      <w:r/>
      <w:bookmarkEnd w:id="40"/>
      <w:r/>
      <w:bookmarkEnd w:id="41"/>
      <w:r/>
      <w:bookmarkEnd w:id="42"/>
      <w:r/>
      <w:bookmarkEnd w:id="43"/>
      <w:r>
        <w:rPr>
          <w:rFonts w:hint="eastAsia"/>
          <w:color w:val="000000"/>
        </w:rPr>
      </w:r>
      <w:r/>
    </w:p>
    <w:p>
      <w:pPr>
        <w:pStyle w:val="991"/>
        <w:ind w:firstLine="480"/>
        <w:spacing w:line="360" w:lineRule="auto"/>
        <w:rPr>
          <w:rFonts w:hint="eastAsia" w:ascii="宋体" w:hAnsi="宋体" w:cs="宋体"/>
          <w:color w:val="000000"/>
        </w:rPr>
      </w:pPr>
      <w:r>
        <w:rPr>
          <w:rFonts w:hint="eastAsia" w:ascii="宋体" w:hAnsi="宋体" w:cs="宋体"/>
          <w:color w:val="000000"/>
        </w:rPr>
        <w:t xml:space="preserve">招标公告及招标文件公告期限为自本公告发布之日起5个工作日。</w:t>
      </w:r>
      <w:r/>
    </w:p>
    <w:p>
      <w:pPr>
        <w:pStyle w:val="2344"/>
        <w:rPr>
          <w:rFonts w:hint="eastAsia"/>
          <w:color w:val="000000"/>
        </w:rPr>
      </w:pPr>
      <w:r/>
      <w:bookmarkStart w:id="44" w:name="_Toc38985268"/>
      <w:r/>
      <w:bookmarkStart w:id="45" w:name="_Toc227835176"/>
      <w:r/>
      <w:bookmarkStart w:id="46" w:name="_Toc35393626"/>
      <w:r/>
      <w:bookmarkStart w:id="47" w:name="_Toc35393795"/>
      <w:r/>
      <w:bookmarkStart w:id="48" w:name="_Toc225428801"/>
      <w:r/>
      <w:bookmarkStart w:id="49" w:name="_Toc230859935"/>
      <w:r>
        <w:rPr>
          <w:rFonts w:hint="eastAsia"/>
          <w:color w:val="000000"/>
        </w:rPr>
        <w:t xml:space="preserve">六、其他补充事宜</w:t>
      </w:r>
      <w:bookmarkEnd w:id="44"/>
      <w:r/>
      <w:bookmarkEnd w:id="45"/>
      <w:r/>
      <w:bookmarkEnd w:id="46"/>
      <w:r/>
      <w:bookmarkEnd w:id="47"/>
      <w:r/>
      <w:bookmarkEnd w:id="48"/>
      <w:r/>
      <w:bookmarkEnd w:id="49"/>
      <w:r>
        <w:rPr>
          <w:rFonts w:hint="eastAsia"/>
          <w:color w:val="000000"/>
        </w:rPr>
      </w:r>
      <w:r/>
    </w:p>
    <w:p>
      <w:pPr>
        <w:pStyle w:val="991"/>
        <w:ind w:firstLine="480"/>
        <w:spacing w:line="360" w:lineRule="auto"/>
        <w:rPr>
          <w:rFonts w:hint="eastAsia" w:ascii="宋体" w:hAnsi="宋体" w:cs="宋体"/>
          <w:color w:val="000000"/>
        </w:rPr>
      </w:pPr>
      <w:r>
        <w:rPr>
          <w:rFonts w:hint="eastAsia" w:ascii="宋体" w:hAnsi="宋体" w:cs="宋体"/>
          <w:color w:val="000000"/>
        </w:rPr>
        <w:t xml:space="preserve">无</w:t>
      </w:r>
      <w:r/>
    </w:p>
    <w:p>
      <w:pPr>
        <w:pStyle w:val="2344"/>
        <w:rPr>
          <w:rFonts w:hint="eastAsia"/>
          <w:color w:val="000000"/>
        </w:rPr>
      </w:pPr>
      <w:r/>
      <w:bookmarkStart w:id="50" w:name="_Toc35393796"/>
      <w:r/>
      <w:bookmarkStart w:id="51" w:name="_Toc225428802"/>
      <w:r/>
      <w:bookmarkStart w:id="52" w:name="_Toc227835177"/>
      <w:r/>
      <w:bookmarkStart w:id="53" w:name="_Toc28359008"/>
      <w:r/>
      <w:bookmarkStart w:id="54" w:name="_Toc35393627"/>
      <w:r/>
      <w:bookmarkStart w:id="55" w:name="_Toc38985269"/>
      <w:r/>
      <w:bookmarkStart w:id="56" w:name="_Toc28359085"/>
      <w:r/>
      <w:bookmarkStart w:id="57" w:name="_Toc230859936"/>
      <w:r>
        <w:rPr>
          <w:rFonts w:hint="eastAsia"/>
          <w:color w:val="000000"/>
        </w:rPr>
        <w:t xml:space="preserve">七、本次招标联系方式</w:t>
      </w:r>
      <w:bookmarkEnd w:id="50"/>
      <w:r/>
      <w:bookmarkEnd w:id="51"/>
      <w:r/>
      <w:bookmarkEnd w:id="52"/>
      <w:r/>
      <w:bookmarkEnd w:id="53"/>
      <w:r/>
      <w:bookmarkEnd w:id="54"/>
      <w:r/>
      <w:bookmarkEnd w:id="55"/>
      <w:r/>
      <w:bookmarkEnd w:id="56"/>
      <w:r/>
      <w:bookmarkEnd w:id="57"/>
      <w:r>
        <w:rPr>
          <w:rFonts w:hint="eastAsia"/>
          <w:color w:val="000000"/>
        </w:rPr>
      </w:r>
      <w:r/>
    </w:p>
    <w:p>
      <w:pPr>
        <w:pStyle w:val="991"/>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p>
    <w:p>
      <w:pPr>
        <w:pStyle w:val="991"/>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pStyle w:val="991"/>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p>
    <w:p>
      <w:pPr>
        <w:pStyle w:val="991"/>
        <w:ind w:firstLine="480"/>
        <w:spacing w:line="360" w:lineRule="auto"/>
        <w:rPr>
          <w:rFonts w:hint="eastAsia" w:ascii="宋体" w:hAnsi="宋体"/>
          <w:bCs/>
          <w:color w:val="000000"/>
        </w:rPr>
      </w:pPr>
      <w:r>
        <w:rPr>
          <w:rFonts w:hint="eastAsia" w:ascii="宋体" w:hAnsi="宋体"/>
          <w:bCs/>
          <w:color w:val="000000"/>
        </w:rPr>
        <w:t xml:space="preserve">联系人：徐老师</w:t>
      </w:r>
      <w:r/>
    </w:p>
    <w:p>
      <w:pPr>
        <w:pStyle w:val="991"/>
        <w:ind w:firstLine="480"/>
        <w:spacing w:line="360" w:lineRule="auto"/>
        <w:rPr>
          <w:rFonts w:ascii="宋体" w:hAnsi="宋体"/>
          <w:bCs/>
          <w:color w:val="000000"/>
        </w:rPr>
      </w:pPr>
      <w:r>
        <w:rPr>
          <w:rFonts w:hint="eastAsia" w:ascii="宋体" w:hAnsi="宋体"/>
          <w:bCs/>
          <w:color w:val="000000"/>
        </w:rPr>
        <w:t xml:space="preserve">联系方式：</w:t>
      </w:r>
      <w:r>
        <w:rPr>
          <w:rFonts w:ascii="宋体" w:hAnsi="宋体"/>
          <w:bCs/>
          <w:color w:val="000000"/>
        </w:rPr>
        <w:t xml:space="preserve">025-83759</w:t>
      </w:r>
      <w:r>
        <w:rPr>
          <w:rFonts w:hint="eastAsia" w:ascii="宋体" w:hAnsi="宋体"/>
          <w:bCs/>
          <w:color w:val="000000"/>
        </w:rPr>
        <w:t xml:space="preserve">340</w:t>
      </w:r>
      <w:r>
        <w:rPr>
          <w:rFonts w:ascii="宋体" w:hAnsi="宋体"/>
          <w:bCs/>
          <w:color w:val="000000"/>
        </w:rPr>
      </w:r>
      <w:r/>
    </w:p>
    <w:p>
      <w:pPr>
        <w:pStyle w:val="991"/>
        <w:ind w:firstLine="480"/>
        <w:jc w:val="left"/>
        <w:spacing w:line="360" w:lineRule="auto"/>
        <w:rPr>
          <w:rFonts w:hint="eastAsia" w:ascii="宋体" w:hAnsi="宋体"/>
          <w:color w:val="000000"/>
        </w:rPr>
      </w:pPr>
      <w:r/>
      <w:bookmarkStart w:id="58" w:name="OLE_LINK6"/>
      <w:r>
        <w:rPr>
          <w:rFonts w:hint="eastAsia" w:ascii="宋体" w:hAnsi="宋体" w:cs="宋体"/>
          <w:color w:val="000000"/>
        </w:rPr>
        <w:t xml:space="preserve">2.江苏省招标中心有限公司信息</w:t>
      </w:r>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pStyle w:val="991"/>
        <w:ind w:firstLine="480"/>
        <w:spacing w:line="360" w:lineRule="auto"/>
        <w:rPr>
          <w:rFonts w:hint="eastAsia" w:ascii="宋体" w:hAnsi="宋体"/>
          <w:color w:val="000000"/>
        </w:rPr>
      </w:pPr>
      <w:r>
        <w:rPr>
          <w:rFonts w:hint="eastAsia" w:ascii="宋体" w:hAnsi="宋体"/>
          <w:color w:val="000000"/>
        </w:rPr>
        <w:t xml:space="preserve">联 系 人：汪律、姜瑶、陈诚</w:t>
      </w:r>
      <w:r/>
    </w:p>
    <w:p>
      <w:pPr>
        <w:pStyle w:val="991"/>
        <w:ind w:firstLine="480"/>
        <w:spacing w:line="360" w:lineRule="auto"/>
        <w:rPr>
          <w:rFonts w:hint="eastAsia" w:ascii="宋体" w:hAnsi="宋体"/>
          <w:color w:val="000000"/>
        </w:rPr>
      </w:pPr>
      <w:r>
        <w:rPr>
          <w:rFonts w:hint="eastAsia" w:ascii="宋体" w:hAnsi="宋体"/>
          <w:color w:val="000000"/>
        </w:rPr>
        <w:t xml:space="preserve">联系方式：</w:t>
      </w:r>
      <w:bookmarkEnd w:id="58"/>
      <w:r>
        <w:rPr>
          <w:rFonts w:hint="eastAsia" w:ascii="宋体" w:hAnsi="宋体"/>
          <w:color w:val="000000"/>
        </w:rPr>
        <w:t xml:space="preserve">025-83240902、83248600、83249926</w:t>
      </w:r>
      <w:r/>
    </w:p>
    <w:p>
      <w:pPr>
        <w:pStyle w:val="2344"/>
        <w:rPr>
          <w:rFonts w:hint="eastAsia"/>
          <w:color w:val="000000"/>
        </w:rPr>
      </w:pPr>
      <w:r/>
      <w:bookmarkStart w:id="59" w:name="_Toc227835178"/>
      <w:r/>
      <w:bookmarkStart w:id="60" w:name="_Toc225428803"/>
      <w:r/>
      <w:bookmarkStart w:id="61" w:name="_Toc230859937"/>
      <w:r>
        <w:rPr>
          <w:rFonts w:hint="eastAsia"/>
          <w:color w:val="000000"/>
        </w:rPr>
        <w:t xml:space="preserve">八、其他</w:t>
      </w:r>
      <w:bookmarkEnd w:id="59"/>
      <w:r/>
      <w:bookmarkEnd w:id="60"/>
      <w:r/>
      <w:bookmarkEnd w:id="61"/>
      <w:r>
        <w:rPr>
          <w:rFonts w:hint="eastAsia"/>
          <w:color w:val="000000"/>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rPr>
          <w:rFonts w:ascii="宋体" w:hAnsi="宋体" w:cs="Microsoft New Tai Lue"/>
          <w:color w:val="000000"/>
          <w:szCs w:val="21"/>
        </w:rPr>
      </w:r>
      <w:r/>
    </w:p>
    <w:p>
      <w:pPr>
        <w:pStyle w:val="991"/>
        <w:ind w:firstLine="420"/>
        <w:spacing w:line="360" w:lineRule="auto"/>
        <w:rPr>
          <w:rFonts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ascii="宋体" w:hAnsi="宋体" w:cs="Microsoft New Tai Lue"/>
          <w:color w:val="000000"/>
        </w:rPr>
      </w:r>
      <w:r/>
    </w:p>
    <w:p>
      <w:pPr>
        <w:pStyle w:val="991"/>
        <w:ind w:firstLine="420"/>
        <w:spacing w:line="360" w:lineRule="auto"/>
        <w:rPr>
          <w:rFonts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rPr>
          <w:rFonts w:ascii="宋体" w:hAnsi="宋体" w:cs="Microsoft New Tai Lue"/>
          <w:color w:val="000000"/>
        </w:rPr>
      </w:r>
      <w:r/>
    </w:p>
    <w:p>
      <w:pPr>
        <w:pStyle w:val="991"/>
        <w:ind w:firstLine="420"/>
        <w:spacing w:line="360" w:lineRule="auto"/>
        <w:rPr>
          <w:rFonts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rPr>
          <w:rFonts w:ascii="宋体" w:hAnsi="宋体" w:cs="Microsoft New Tai Lue"/>
          <w:color w:val="000000"/>
        </w:rPr>
      </w:r>
      <w:r/>
    </w:p>
    <w:p>
      <w:pPr>
        <w:pStyle w:val="991"/>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w:t>
      </w:r>
      <w:r>
        <w:rPr>
          <w:rFonts w:hint="eastAsia" w:ascii="宋体" w:hAnsi="宋体" w:cs="Microsoft New Tai Lue"/>
          <w:color w:val="000000"/>
        </w:rPr>
        <w:t xml:space="preserve">7</w:t>
      </w:r>
      <w:r>
        <w:rPr>
          <w:rFonts w:hint="eastAsia" w:ascii="宋体" w:hAnsi="宋体" w:cs="Microsoft New Tai Lue"/>
          <w:color w:val="000000"/>
          <w:szCs w:val="21"/>
        </w:rPr>
        <w:t xml:space="preserve">）《关于推动解决政府采购异常低价问题的通知》(财库[2026]2</w:t>
      </w:r>
      <w:r>
        <w:rPr>
          <w:rFonts w:hint="eastAsia" w:ascii="宋体" w:hAnsi="宋体" w:cs="Microsoft New Tai Lue"/>
          <w:color w:val="000000"/>
          <w:szCs w:val="21"/>
        </w:rPr>
        <w:t xml:space="preserve">号)。</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rPr>
          <w:rFonts w:ascii="宋体" w:hAnsi="宋体" w:cs="Microsoft New Tai Lue"/>
          <w:color w:val="000000"/>
          <w:szCs w:val="21"/>
        </w:rPr>
      </w:r>
      <w:r/>
    </w:p>
    <w:p>
      <w:pPr>
        <w:pStyle w:val="991"/>
        <w:ind w:firstLine="420"/>
        <w:jc w:val="left"/>
        <w:spacing w:line="360" w:lineRule="auto"/>
        <w:rPr>
          <w:rFonts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1130"/>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1130"/>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rPr>
          <w:rFonts w:ascii="宋体" w:hAnsi="宋体" w:cs="Microsoft New Tai Lue"/>
          <w:color w:val="000000"/>
          <w:szCs w:val="21"/>
        </w:rPr>
      </w:r>
      <w:r/>
    </w:p>
    <w:p>
      <w:pPr>
        <w:pStyle w:val="99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rPr>
          <w:rFonts w:ascii="宋体" w:hAnsi="宋体" w:cs="Microsoft New Tai Lue"/>
          <w:color w:val="000000"/>
          <w:szCs w:val="21"/>
        </w:rPr>
      </w:r>
      <w:r/>
    </w:p>
    <w:p>
      <w:pPr>
        <w:pStyle w:val="991"/>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991"/>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pStyle w:val="991"/>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5.本次招标不收取投标保证金。</w:t>
      </w:r>
      <w:r/>
    </w:p>
    <w:p>
      <w:pPr>
        <w:pStyle w:val="992"/>
        <w:jc w:val="center"/>
        <w:spacing w:line="360" w:lineRule="auto"/>
        <w:rPr>
          <w:rFonts w:hint="eastAsia" w:ascii="宋体" w:hAnsi="宋体"/>
          <w:color w:val="000000"/>
          <w:sz w:val="24"/>
          <w:szCs w:val="24"/>
        </w:rPr>
      </w:pPr>
      <w:r/>
      <w:bookmarkStart w:id="62" w:name="_Toc420487883"/>
      <w:r/>
      <w:bookmarkStart w:id="63" w:name="_Toc420657378"/>
      <w:r>
        <w:rPr>
          <w:rFonts w:hint="eastAsia" w:ascii="宋体" w:hAnsi="宋体"/>
          <w:color w:val="000000"/>
          <w:sz w:val="24"/>
          <w:szCs w:val="24"/>
        </w:rPr>
        <w:br w:type="page" w:clear="all"/>
      </w:r>
      <w:bookmarkStart w:id="64" w:name="_Toc230859938"/>
      <w:r>
        <w:rPr>
          <w:rFonts w:hint="eastAsia" w:ascii="宋体" w:hAnsi="宋体"/>
          <w:color w:val="000000"/>
          <w:sz w:val="24"/>
          <w:szCs w:val="24"/>
        </w:rPr>
        <w:t xml:space="preserve">第二章</w:t>
      </w:r>
      <w:bookmarkEnd w:id="62"/>
      <w:r/>
      <w:bookmarkEnd w:id="63"/>
      <w:r/>
      <w:bookmarkStart w:id="65" w:name="_Toc420657404"/>
      <w:r/>
      <w:bookmarkStart w:id="66" w:name="_Toc420487909"/>
      <w:r/>
      <w:bookmarkStart w:id="67" w:name="_Toc2898732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64"/>
      <w:r>
        <w:rPr>
          <w:rFonts w:hint="eastAsia" w:ascii="宋体" w:hAnsi="宋体"/>
          <w:color w:val="000000"/>
          <w:sz w:val="24"/>
          <w:szCs w:val="24"/>
        </w:rPr>
      </w:r>
      <w:r/>
    </w:p>
    <w:p>
      <w:pPr>
        <w:pStyle w:val="2344"/>
        <w:rPr>
          <w:rFonts w:hint="eastAsia"/>
          <w:color w:val="000000"/>
        </w:rPr>
      </w:pPr>
      <w:r/>
      <w:bookmarkStart w:id="68" w:name="_Toc513029203"/>
      <w:r/>
      <w:bookmarkStart w:id="69" w:name="_Toc20823275"/>
      <w:r/>
      <w:bookmarkStart w:id="70" w:name="_Toc225428805"/>
      <w:r/>
      <w:bookmarkStart w:id="71" w:name="_Toc120614214"/>
      <w:r/>
      <w:bookmarkStart w:id="72" w:name="_Toc16938519"/>
      <w:r/>
      <w:bookmarkStart w:id="73" w:name="_Toc230859939"/>
      <w:r>
        <w:rPr>
          <w:rFonts w:hint="eastAsia"/>
          <w:color w:val="000000"/>
        </w:rPr>
        <w:t xml:space="preserve">一、总则</w:t>
      </w:r>
      <w:bookmarkEnd w:id="68"/>
      <w:r/>
      <w:bookmarkEnd w:id="69"/>
      <w:r/>
      <w:bookmarkEnd w:id="70"/>
      <w:r/>
      <w:bookmarkEnd w:id="71"/>
      <w:r/>
      <w:bookmarkEnd w:id="72"/>
      <w:r/>
      <w:bookmarkEnd w:id="73"/>
      <w:r>
        <w:rPr>
          <w:rFonts w:hint="eastAsia"/>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74" w:name="_Hlt16619475"/>
      <w:r/>
      <w:bookmarkEnd w:id="74"/>
      <w:r/>
      <w:bookmarkStart w:id="75" w:name="_Toc458694821"/>
      <w:r/>
      <w:bookmarkStart w:id="76" w:name="_Toc513029204"/>
      <w:r/>
      <w:bookmarkStart w:id="77" w:name="_Toc20823276"/>
      <w:r/>
      <w:bookmarkStart w:id="78" w:name="_Toc16938520"/>
      <w:r>
        <w:rPr>
          <w:rFonts w:hint="eastAsia" w:ascii="宋体" w:hAnsi="宋体" w:eastAsia="宋体"/>
          <w:b w:val="0"/>
          <w:bCs w:val="0"/>
          <w:color w:val="000000"/>
          <w:sz w:val="21"/>
          <w:szCs w:val="21"/>
        </w:rPr>
        <w:t xml:space="preserve">1</w:t>
      </w:r>
      <w:bookmarkEnd w:id="75"/>
      <w:r>
        <w:rPr>
          <w:rFonts w:hint="eastAsia" w:ascii="宋体" w:hAnsi="宋体" w:eastAsia="宋体"/>
          <w:b w:val="0"/>
          <w:bCs w:val="0"/>
          <w:color w:val="000000"/>
          <w:sz w:val="21"/>
          <w:szCs w:val="21"/>
        </w:rPr>
        <w:t xml:space="preserve">、招标方式</w:t>
      </w:r>
      <w:bookmarkEnd w:id="76"/>
      <w:r/>
      <w:bookmarkEnd w:id="77"/>
      <w:r/>
      <w:bookmarkEnd w:id="78"/>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995"/>
        <w:ind w:firstLine="424"/>
        <w:spacing w:before="0" w:after="0" w:line="360" w:lineRule="auto"/>
        <w:rPr>
          <w:rFonts w:hint="eastAsia" w:ascii="宋体" w:hAnsi="宋体" w:eastAsia="宋体"/>
          <w:b w:val="0"/>
          <w:bCs w:val="0"/>
          <w:color w:val="000000"/>
          <w:sz w:val="21"/>
          <w:szCs w:val="21"/>
        </w:rPr>
      </w:pPr>
      <w:r/>
      <w:bookmarkStart w:id="79" w:name="_Toc20823277"/>
      <w:r/>
      <w:bookmarkStart w:id="80" w:name="_Toc16938521"/>
      <w:r/>
      <w:bookmarkStart w:id="81" w:name="_Toc513029205"/>
      <w:r>
        <w:rPr>
          <w:rFonts w:hint="eastAsia" w:ascii="宋体" w:hAnsi="宋体" w:eastAsia="宋体"/>
          <w:b w:val="0"/>
          <w:bCs w:val="0"/>
          <w:color w:val="000000"/>
          <w:sz w:val="21"/>
          <w:szCs w:val="21"/>
        </w:rPr>
        <w:t xml:space="preserve">2、合格</w:t>
      </w:r>
      <w:r>
        <w:rPr>
          <w:rFonts w:hint="eastAsia" w:ascii="宋体" w:hAnsi="宋体" w:eastAsia="宋体"/>
          <w:b w:val="0"/>
          <w:bCs w:val="0"/>
          <w:color w:val="000000"/>
          <w:sz w:val="21"/>
          <w:szCs w:val="21"/>
        </w:rPr>
        <w:t xml:space="preserve">的</w:t>
      </w:r>
      <w:bookmarkEnd w:id="79"/>
      <w:r/>
      <w:bookmarkEnd w:id="80"/>
      <w:r/>
      <w:bookmarkEnd w:id="81"/>
      <w:r>
        <w:rPr>
          <w:rFonts w:hint="eastAsia" w:ascii="宋体" w:hAnsi="宋体" w:eastAsia="宋体"/>
          <w:b w:val="0"/>
          <w:bCs w:val="0"/>
          <w:color w:val="000000"/>
          <w:sz w:val="21"/>
          <w:szCs w:val="21"/>
        </w:rPr>
        <w:t xml:space="preserve">供应商</w:t>
      </w:r>
      <w:r/>
    </w:p>
    <w:p>
      <w:pPr>
        <w:pStyle w:val="991"/>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pStyle w:val="991"/>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2.3合格的药品</w:t>
      </w:r>
      <w:r/>
    </w:p>
    <w:p>
      <w:pPr>
        <w:pStyle w:val="991"/>
        <w:ind w:firstLine="424"/>
        <w:spacing w:line="360" w:lineRule="auto"/>
        <w:rPr>
          <w:rFonts w:hint="eastAsia" w:ascii="宋体" w:hAnsi="宋体"/>
          <w:color w:val="000000"/>
        </w:rPr>
      </w:pPr>
      <w:r>
        <w:rPr>
          <w:rFonts w:hint="eastAsia" w:ascii="宋体" w:hAnsi="宋体"/>
          <w:color w:val="000000"/>
        </w:rPr>
        <w:t xml:space="preserve">（1）供应商所提供的必须是其合法生产的药品，并能够按照国家相关规定、招标人要求及药品购销合同规定的品名、包装、规格、产地、质量、价格、效期、配送时间等要求及时供货。</w:t>
      </w:r>
      <w:r/>
    </w:p>
    <w:p>
      <w:pPr>
        <w:pStyle w:val="991"/>
        <w:ind w:firstLine="424"/>
        <w:spacing w:line="360" w:lineRule="auto"/>
        <w:rPr>
          <w:rFonts w:hint="eastAsia" w:ascii="宋体" w:hAnsi="宋体"/>
          <w:color w:val="000000"/>
        </w:rPr>
      </w:pPr>
      <w:r>
        <w:rPr>
          <w:rFonts w:hint="eastAsia" w:ascii="宋体" w:hAnsi="宋体"/>
          <w:color w:val="000000"/>
        </w:rPr>
        <w:t xml:space="preserve">（2）供应商须提供本企业药品生产许可证以及所投标药品的注册证等有效证明文件。</w:t>
      </w:r>
      <w:r/>
    </w:p>
    <w:p>
      <w:pPr>
        <w:pStyle w:val="995"/>
        <w:ind w:firstLine="424"/>
        <w:spacing w:before="0" w:after="0" w:line="360" w:lineRule="auto"/>
        <w:rPr>
          <w:rFonts w:hint="eastAsia" w:ascii="宋体" w:hAnsi="宋体" w:eastAsia="宋体"/>
          <w:b w:val="0"/>
          <w:bCs w:val="0"/>
          <w:color w:val="000000"/>
          <w:sz w:val="21"/>
          <w:szCs w:val="21"/>
        </w:rPr>
      </w:pPr>
      <w:r/>
      <w:bookmarkStart w:id="82" w:name="_Toc513029206"/>
      <w:r/>
      <w:bookmarkStart w:id="83" w:name="_Toc16938522"/>
      <w:r/>
      <w:bookmarkStart w:id="84" w:name="_Toc20823278"/>
      <w:r>
        <w:rPr>
          <w:rFonts w:hint="eastAsia" w:ascii="宋体" w:hAnsi="宋体" w:eastAsia="宋体"/>
          <w:b w:val="0"/>
          <w:bCs w:val="0"/>
          <w:color w:val="000000"/>
          <w:sz w:val="21"/>
          <w:szCs w:val="21"/>
        </w:rPr>
        <w:t xml:space="preserve">3、适用法律</w:t>
      </w:r>
      <w:bookmarkEnd w:id="82"/>
      <w:r/>
      <w:bookmarkEnd w:id="83"/>
      <w:r/>
      <w:bookmarkEnd w:id="84"/>
      <w:r>
        <w:rPr>
          <w:rFonts w:hint="eastAsia" w:ascii="宋体" w:hAnsi="宋体" w:eastAsia="宋体"/>
          <w:b w:val="0"/>
          <w:bCs w:val="0"/>
          <w:color w:val="000000"/>
          <w:sz w:val="21"/>
          <w:szCs w:val="21"/>
        </w:rPr>
        <w:t xml:space="preserve">和标准</w:t>
      </w:r>
      <w:r/>
    </w:p>
    <w:p>
      <w:pPr>
        <w:pStyle w:val="991"/>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91"/>
        <w:ind w:firstLine="426"/>
        <w:spacing w:line="360" w:lineRule="auto"/>
        <w:rPr>
          <w:rFonts w:hint="eastAsia" w:ascii="宋体" w:hAnsi="宋体"/>
          <w:b/>
          <w:bCs/>
          <w:color w:val="000000"/>
        </w:rPr>
      </w:pPr>
      <w:r/>
      <w:bookmarkStart w:id="85" w:name="_Toc462564067"/>
      <w:r/>
      <w:bookmarkStart w:id="86" w:name="_Toc16938523"/>
      <w:r/>
      <w:bookmarkStart w:id="87" w:name="_Toc513029207"/>
      <w:r/>
      <w:bookmarkStart w:id="88" w:name="_Toc20823279"/>
      <w:r>
        <w:rPr>
          <w:rFonts w:hint="eastAsia" w:ascii="宋体" w:hAnsi="宋体"/>
          <w:b/>
          <w:bCs/>
          <w:color w:val="000000"/>
        </w:rPr>
        <w:t xml:space="preserve">3.2 在本项目政府采购活动过程中，如果所执行的标准有更新的，按照最新标准执行。</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85"/>
      <w:r/>
      <w:bookmarkEnd w:id="86"/>
      <w:r/>
      <w:bookmarkEnd w:id="87"/>
      <w:r/>
      <w:bookmarkEnd w:id="88"/>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p>
    <w:p>
      <w:pPr>
        <w:pStyle w:val="991"/>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pStyle w:val="991"/>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p>
    <w:p>
      <w:pPr>
        <w:pStyle w:val="2344"/>
        <w:rPr>
          <w:rFonts w:hint="eastAsia"/>
          <w:color w:val="000000"/>
        </w:rPr>
      </w:pPr>
      <w:r/>
      <w:bookmarkStart w:id="89" w:name="_Toc16938525"/>
      <w:r/>
      <w:bookmarkStart w:id="90" w:name="_Toc225428806"/>
      <w:r/>
      <w:bookmarkStart w:id="91" w:name="_Toc120614215"/>
      <w:r/>
      <w:bookmarkStart w:id="92" w:name="_Toc20823281"/>
      <w:r/>
      <w:bookmarkStart w:id="93" w:name="_Toc513029209"/>
      <w:r/>
      <w:bookmarkStart w:id="94" w:name="_Toc230859940"/>
      <w:r>
        <w:rPr>
          <w:rFonts w:hint="eastAsia"/>
          <w:color w:val="000000"/>
        </w:rPr>
        <w:t xml:space="preserve">二、招标文件</w:t>
      </w:r>
      <w:bookmarkEnd w:id="89"/>
      <w:r/>
      <w:bookmarkEnd w:id="90"/>
      <w:r/>
      <w:bookmarkEnd w:id="91"/>
      <w:r/>
      <w:bookmarkEnd w:id="92"/>
      <w:r/>
      <w:bookmarkEnd w:id="93"/>
      <w:r/>
      <w:bookmarkEnd w:id="94"/>
      <w:r>
        <w:rPr>
          <w:rFonts w:hint="eastAsia"/>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95" w:name="_Toc16938526"/>
      <w:r/>
      <w:bookmarkStart w:id="96" w:name="_Toc20823282"/>
      <w:r/>
      <w:bookmarkStart w:id="97" w:name="_Toc513029210"/>
      <w:r>
        <w:rPr>
          <w:rFonts w:hint="eastAsia" w:ascii="宋体" w:hAnsi="宋体" w:eastAsia="宋体"/>
          <w:b w:val="0"/>
          <w:bCs w:val="0"/>
          <w:color w:val="000000"/>
          <w:sz w:val="21"/>
          <w:szCs w:val="21"/>
        </w:rPr>
        <w:t xml:space="preserve">6、招标文件构成</w:t>
      </w:r>
      <w:bookmarkEnd w:id="95"/>
      <w:r/>
      <w:bookmarkEnd w:id="96"/>
      <w:r/>
      <w:bookmarkEnd w:id="97"/>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pStyle w:val="991"/>
        <w:ind w:firstLine="424"/>
        <w:spacing w:line="360" w:lineRule="auto"/>
        <w:rPr>
          <w:rFonts w:hint="eastAsia" w:ascii="宋体" w:hAnsi="宋体"/>
          <w:color w:val="000000"/>
        </w:rPr>
      </w:pPr>
      <w:r>
        <w:rPr>
          <w:rFonts w:hint="eastAsia" w:ascii="宋体" w:hAnsi="宋体"/>
          <w:color w:val="000000"/>
        </w:rPr>
        <w:t xml:space="preserve">（1）招标公告</w:t>
      </w:r>
      <w:r/>
    </w:p>
    <w:p>
      <w:pPr>
        <w:pStyle w:val="991"/>
        <w:ind w:firstLine="424"/>
        <w:spacing w:line="360" w:lineRule="auto"/>
        <w:rPr>
          <w:rFonts w:hint="eastAsia" w:ascii="宋体" w:hAnsi="宋体"/>
          <w:color w:val="000000"/>
        </w:rPr>
      </w:pPr>
      <w:r>
        <w:rPr>
          <w:rFonts w:hint="eastAsia" w:ascii="宋体" w:hAnsi="宋体"/>
          <w:color w:val="000000"/>
        </w:rPr>
        <w:t xml:space="preserve">（2）供应商须知</w:t>
      </w:r>
      <w:r/>
    </w:p>
    <w:p>
      <w:pPr>
        <w:pStyle w:val="991"/>
        <w:ind w:firstLine="424"/>
        <w:spacing w:line="360" w:lineRule="auto"/>
        <w:rPr>
          <w:rFonts w:hint="eastAsia" w:ascii="宋体" w:hAnsi="宋体"/>
          <w:color w:val="000000"/>
        </w:rPr>
      </w:pPr>
      <w:r>
        <w:rPr>
          <w:rFonts w:hint="eastAsia" w:ascii="宋体" w:hAnsi="宋体"/>
          <w:color w:val="000000"/>
        </w:rPr>
        <w:t xml:space="preserve">（3）合同文本</w:t>
      </w:r>
      <w:r/>
    </w:p>
    <w:p>
      <w:pPr>
        <w:pStyle w:val="991"/>
        <w:ind w:firstLine="424"/>
        <w:spacing w:line="360" w:lineRule="auto"/>
        <w:rPr>
          <w:rFonts w:hint="eastAsia" w:ascii="宋体" w:hAnsi="宋体"/>
          <w:color w:val="000000"/>
        </w:rPr>
      </w:pPr>
      <w:r>
        <w:rPr>
          <w:rFonts w:hint="eastAsia" w:ascii="宋体" w:hAnsi="宋体"/>
          <w:color w:val="000000"/>
        </w:rPr>
        <w:t xml:space="preserve">（4）采购需求</w:t>
      </w:r>
      <w:r/>
    </w:p>
    <w:p>
      <w:pPr>
        <w:pStyle w:val="991"/>
        <w:ind w:firstLine="424"/>
        <w:spacing w:line="360" w:lineRule="auto"/>
        <w:rPr>
          <w:rFonts w:hint="eastAsia" w:ascii="宋体" w:hAnsi="宋体"/>
          <w:color w:val="000000"/>
        </w:rPr>
      </w:pPr>
      <w:r>
        <w:rPr>
          <w:rFonts w:hint="eastAsia" w:ascii="宋体" w:hAnsi="宋体"/>
          <w:color w:val="000000"/>
        </w:rPr>
        <w:t xml:space="preserve">（5）评标方法与评标标</w:t>
      </w:r>
      <w:r>
        <w:rPr>
          <w:rFonts w:hint="eastAsia" w:ascii="宋体" w:hAnsi="宋体"/>
          <w:color w:val="000000"/>
        </w:rPr>
        <w:t xml:space="preserve">准</w:t>
      </w:r>
      <w:r/>
    </w:p>
    <w:p>
      <w:pPr>
        <w:pStyle w:val="991"/>
        <w:ind w:firstLine="424"/>
        <w:spacing w:line="360" w:lineRule="auto"/>
        <w:rPr>
          <w:rFonts w:hint="eastAsia" w:ascii="宋体" w:hAnsi="宋体"/>
          <w:color w:val="000000"/>
        </w:rPr>
      </w:pPr>
      <w:r>
        <w:rPr>
          <w:rFonts w:hint="eastAsia" w:ascii="宋体" w:hAnsi="宋体"/>
          <w:color w:val="000000"/>
        </w:rPr>
        <w:t xml:space="preserve">（6）投标文件格式</w:t>
      </w:r>
      <w:r/>
    </w:p>
    <w:p>
      <w:pPr>
        <w:pStyle w:val="991"/>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p>
    <w:p>
      <w:pPr>
        <w:pStyle w:val="991"/>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95"/>
        <w:ind w:firstLine="424"/>
        <w:spacing w:before="0" w:after="0" w:line="360" w:lineRule="auto"/>
        <w:rPr>
          <w:rFonts w:hint="eastAsia" w:ascii="宋体" w:hAnsi="宋体" w:eastAsia="宋体"/>
          <w:b w:val="0"/>
          <w:bCs w:val="0"/>
          <w:color w:val="000000"/>
          <w:sz w:val="21"/>
          <w:szCs w:val="21"/>
        </w:rPr>
      </w:pPr>
      <w:r/>
      <w:bookmarkStart w:id="98" w:name="_Toc20823284"/>
      <w:r/>
      <w:bookmarkStart w:id="99" w:name="_Toc16938528"/>
      <w:r/>
      <w:bookmarkStart w:id="100" w:name="_Toc462564071"/>
      <w:r/>
      <w:bookmarkStart w:id="101" w:name="_Toc513029212"/>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98"/>
      <w:r/>
      <w:bookmarkEnd w:id="99"/>
      <w:r/>
      <w:bookmarkEnd w:id="100"/>
      <w:r/>
      <w:bookmarkEnd w:id="101"/>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p>
    <w:p>
      <w:pPr>
        <w:pStyle w:val="991"/>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pStyle w:val="991"/>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p>
    <w:p>
      <w:pPr>
        <w:pStyle w:val="2344"/>
        <w:rPr>
          <w:rFonts w:hint="eastAsia"/>
          <w:color w:val="000000"/>
        </w:rPr>
      </w:pPr>
      <w:r/>
      <w:bookmarkStart w:id="102" w:name="_Toc20823285"/>
      <w:r/>
      <w:bookmarkStart w:id="103" w:name="_Toc16938529"/>
      <w:r/>
      <w:bookmarkStart w:id="104" w:name="_Toc120614216"/>
      <w:r/>
      <w:bookmarkStart w:id="105" w:name="_Toc225428807"/>
      <w:r/>
      <w:bookmarkStart w:id="106" w:name="_Toc462564072"/>
      <w:r/>
      <w:bookmarkStart w:id="107" w:name="_Toc513029213"/>
      <w:r/>
      <w:bookmarkStart w:id="108" w:name="_Toc230859941"/>
      <w:r>
        <w:rPr>
          <w:rFonts w:hint="eastAsia"/>
          <w:color w:val="000000"/>
        </w:rPr>
        <w:t xml:space="preserve">三、投标文件的编制</w:t>
      </w:r>
      <w:bookmarkEnd w:id="102"/>
      <w:r/>
      <w:bookmarkEnd w:id="103"/>
      <w:r/>
      <w:bookmarkEnd w:id="104"/>
      <w:r/>
      <w:bookmarkEnd w:id="105"/>
      <w:r/>
      <w:bookmarkEnd w:id="106"/>
      <w:r/>
      <w:bookmarkEnd w:id="107"/>
      <w:r/>
      <w:bookmarkEnd w:id="108"/>
      <w:r>
        <w:rPr>
          <w:rFonts w:hint="eastAsia"/>
          <w:color w:val="000000"/>
        </w:rPr>
      </w:r>
      <w:r/>
    </w:p>
    <w:p>
      <w:pPr>
        <w:pStyle w:val="995"/>
        <w:ind w:firstLine="424"/>
        <w:spacing w:before="0" w:after="0" w:line="360" w:lineRule="auto"/>
        <w:rPr>
          <w:rFonts w:hint="eastAsia" w:ascii="宋体" w:hAnsi="宋体" w:eastAsia="宋体"/>
          <w:bCs w:val="0"/>
          <w:color w:val="000000"/>
          <w:sz w:val="21"/>
          <w:szCs w:val="21"/>
        </w:rPr>
      </w:pPr>
      <w:r/>
      <w:bookmarkStart w:id="109" w:name="_Toc462564073"/>
      <w:r/>
      <w:bookmarkStart w:id="110" w:name="_Toc513029214"/>
      <w:r/>
      <w:bookmarkStart w:id="111" w:name="_Toc20823286"/>
      <w:r/>
      <w:bookmarkStart w:id="112" w:name="_Toc16938530"/>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09"/>
      <w:r/>
      <w:bookmarkEnd w:id="110"/>
      <w:r/>
      <w:bookmarkEnd w:id="111"/>
      <w:r/>
      <w:bookmarkEnd w:id="112"/>
      <w:r>
        <w:rPr>
          <w:rFonts w:hint="eastAsia" w:ascii="宋体" w:hAnsi="宋体" w:eastAsia="宋体"/>
          <w:bCs w:val="0"/>
          <w:color w:val="000000"/>
          <w:sz w:val="21"/>
          <w:szCs w:val="21"/>
        </w:rPr>
      </w:r>
      <w:r/>
    </w:p>
    <w:p>
      <w:pPr>
        <w:pStyle w:val="99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pStyle w:val="99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w:t>
      </w:r>
      <w:r>
        <w:rPr>
          <w:rFonts w:hint="eastAsia" w:ascii="宋体" w:hAnsi="宋体"/>
          <w:color w:val="000000"/>
        </w:rPr>
        <w:t xml:space="preserve">计量单位。</w:t>
      </w:r>
      <w:r/>
    </w:p>
    <w:p>
      <w:pPr>
        <w:pStyle w:val="995"/>
        <w:ind w:firstLine="424"/>
        <w:spacing w:before="0" w:after="0" w:line="360" w:lineRule="auto"/>
        <w:rPr>
          <w:rFonts w:hint="eastAsia" w:ascii="宋体" w:hAnsi="宋体" w:eastAsia="宋体"/>
          <w:b w:val="0"/>
          <w:bCs w:val="0"/>
          <w:color w:val="000000"/>
          <w:sz w:val="21"/>
          <w:szCs w:val="21"/>
        </w:rPr>
      </w:pPr>
      <w:r/>
      <w:bookmarkStart w:id="113" w:name="_Toc20823287"/>
      <w:r/>
      <w:bookmarkStart w:id="114" w:name="_Toc513029215"/>
      <w:r/>
      <w:bookmarkStart w:id="115" w:name="_Toc462564074"/>
      <w:r/>
      <w:bookmarkStart w:id="116" w:name="_Toc16938531"/>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13"/>
      <w:r/>
      <w:bookmarkEnd w:id="114"/>
      <w:r/>
      <w:bookmarkEnd w:id="115"/>
      <w:r/>
      <w:bookmarkEnd w:id="116"/>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p>
    <w:p>
      <w:pPr>
        <w:pStyle w:val="991"/>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w:t>
      </w:r>
      <w:r>
        <w:rPr>
          <w:rFonts w:hint="eastAsia" w:ascii="宋体" w:hAnsi="宋体"/>
          <w:color w:val="000000"/>
        </w:rPr>
        <w:t xml:space="preserve">容与“江苏政府采购网”发布的招标文件不一致，请以“江苏政府采购网”发布的招标文件为准。</w:t>
      </w:r>
      <w:r/>
    </w:p>
    <w:p>
      <w:pPr>
        <w:pStyle w:val="995"/>
        <w:ind w:firstLine="424"/>
        <w:spacing w:before="0" w:after="0" w:line="360" w:lineRule="auto"/>
        <w:rPr>
          <w:rFonts w:hint="eastAsia" w:ascii="宋体" w:hAnsi="宋体" w:eastAsia="宋体"/>
          <w:b w:val="0"/>
          <w:bCs w:val="0"/>
          <w:color w:val="000000"/>
          <w:sz w:val="21"/>
          <w:szCs w:val="21"/>
        </w:rPr>
      </w:pPr>
      <w:r/>
      <w:bookmarkStart w:id="117" w:name="_Toc49090507"/>
      <w:r/>
      <w:bookmarkStart w:id="118" w:name="_Toc513029216"/>
      <w:r/>
      <w:bookmarkStart w:id="119" w:name="_Toc14577357"/>
      <w:r/>
      <w:bookmarkStart w:id="120" w:name="_Toc513029219"/>
      <w:r/>
      <w:bookmarkStart w:id="121" w:name="_Toc14577354"/>
      <w:r/>
      <w:bookmarkStart w:id="122" w:name="_Toc49090509"/>
      <w:r/>
      <w:bookmarkStart w:id="123" w:name="_Hlt26670360"/>
      <w:r/>
      <w:bookmarkEnd w:id="123"/>
      <w:r/>
      <w:bookmarkStart w:id="124" w:name="_Hlt26954838"/>
      <w:r/>
      <w:bookmarkEnd w:id="124"/>
      <w:r/>
      <w:bookmarkStart w:id="125" w:name="_Hlt26668975"/>
      <w:r/>
      <w:bookmarkEnd w:id="125"/>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17"/>
      <w:r/>
      <w:bookmarkEnd w:id="118"/>
      <w:r/>
      <w:bookmarkEnd w:id="119"/>
      <w:r/>
      <w:bookmarkEnd w:id="120"/>
      <w:r/>
      <w:bookmarkEnd w:id="121"/>
      <w:r/>
      <w:bookmarkEnd w:id="122"/>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bookmarkStart w:id="126" w:name="_Toc14577355"/>
      <w:r/>
      <w:bookmarkStart w:id="127"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p>
    <w:p>
      <w:pPr>
        <w:pStyle w:val="991"/>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26"/>
      <w:r/>
      <w:bookmarkStart w:id="128" w:name="_Hlt26670373"/>
      <w:r/>
      <w:bookmarkEnd w:id="128"/>
      <w:r>
        <w:rPr>
          <w:rFonts w:hint="eastAsia" w:ascii="宋体" w:hAnsi="宋体" w:eastAsia="宋体"/>
          <w:b w:val="0"/>
          <w:bCs w:val="0"/>
          <w:color w:val="000000"/>
          <w:sz w:val="21"/>
          <w:szCs w:val="21"/>
        </w:rPr>
        <w:t xml:space="preserve">表</w:t>
      </w:r>
      <w:bookmarkEnd w:id="127"/>
      <w:r>
        <w:rPr>
          <w:rFonts w:hint="eastAsia" w:ascii="宋体" w:hAnsi="宋体" w:eastAsia="宋体"/>
          <w:b w:val="0"/>
          <w:bCs w:val="0"/>
          <w:color w:val="000000"/>
          <w:sz w:val="21"/>
          <w:szCs w:val="21"/>
        </w:rPr>
      </w:r>
      <w:r/>
    </w:p>
    <w:p>
      <w:pPr>
        <w:pStyle w:val="991"/>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29" w:name="_Hlt26670399"/>
      <w:r/>
      <w:bookmarkEnd w:id="129"/>
      <w:r>
        <w:rPr>
          <w:rFonts w:hint="eastAsia" w:ascii="宋体" w:hAnsi="宋体"/>
          <w:color w:val="000000"/>
        </w:rPr>
        <w:t xml:space="preserve">。</w:t>
      </w:r>
      <w:r>
        <w:rPr>
          <w:rFonts w:hint="eastAsia" w:ascii="宋体" w:hAnsi="宋体"/>
          <w:bCs/>
          <w:color w:val="000000"/>
        </w:rPr>
      </w:r>
      <w:r/>
    </w:p>
    <w:p>
      <w:pPr>
        <w:pStyle w:val="99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130" w:name="_Hlt26670486"/>
      <w:r/>
      <w:bookmarkEnd w:id="130"/>
      <w:r/>
      <w:bookmarkStart w:id="131" w:name="_Hlt26670403"/>
      <w:r/>
      <w:bookmarkEnd w:id="131"/>
      <w:r/>
      <w:bookmarkStart w:id="132" w:name="_Hlt26668983"/>
      <w:r/>
      <w:bookmarkEnd w:id="132"/>
      <w:r/>
      <w:bookmarkStart w:id="133" w:name="_Hlt26670482"/>
      <w:r/>
      <w:bookmarkEnd w:id="133"/>
      <w:r/>
      <w:bookmarkStart w:id="134" w:name="_Hlt26670425"/>
      <w:r/>
      <w:bookmarkEnd w:id="134"/>
      <w:r/>
      <w:bookmarkStart w:id="135" w:name="_Hlt26954842"/>
      <w:r/>
      <w:bookmarkEnd w:id="135"/>
      <w:r/>
      <w:bookmarkStart w:id="136" w:name="_Hlt26954846"/>
      <w:r/>
      <w:bookmarkEnd w:id="136"/>
      <w:r/>
      <w:bookmarkStart w:id="137" w:name="_Hlt26954844"/>
      <w:r/>
      <w:bookmarkEnd w:id="137"/>
      <w:r/>
      <w:bookmarkStart w:id="138" w:name="_Hlt26954848"/>
      <w:r/>
      <w:bookmarkEnd w:id="138"/>
      <w:r/>
      <w:bookmarkStart w:id="139" w:name="_Hlt26954731"/>
      <w:r/>
      <w:bookmarkEnd w:id="13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p>
    <w:p>
      <w:pPr>
        <w:pStyle w:val="991"/>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p>
    <w:p>
      <w:pPr>
        <w:pStyle w:val="991"/>
        <w:ind w:firstLine="424"/>
        <w:spacing w:line="360" w:lineRule="auto"/>
        <w:rPr>
          <w:rFonts w:ascii="宋体" w:hAnsi="宋体" w:cs="宋体"/>
          <w:color w:val="000000"/>
          <w:lang w:val="zh-CN"/>
        </w:rPr>
      </w:pPr>
      <w:r/>
      <w:bookmarkStart w:id="140" w:name="_Toc49090510"/>
      <w:r/>
      <w:bookmarkStart w:id="141" w:name="_Toc14577359"/>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12.3产品证明文件</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（1）供应商提交的产品证明文件应能够证明其投标的药品是合格的，符合招标文件的规定。</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1）供应商应提供投标药品的注册证、产品授权书、产品符合药监部门要求的药检报告书复印件或类似检测报告复印件（加盖单位印章）。</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2）供应商应提供投标药品的</w:t>
      </w:r>
      <w:r>
        <w:rPr>
          <w:rFonts w:hint="eastAsia" w:ascii="宋体" w:hAnsi="宋体"/>
          <w:b/>
          <w:bCs/>
          <w:color w:val="000000"/>
        </w:rPr>
        <w:t xml:space="preserve">原料质量证明文件。进口产品须提供口岸检验机构出具的检测报告书复印件或类似检测报告复印件（加盖单位印章），原料须提供符合药监部门要求的药检报告复印件或类似检测报告复印件（加盖单位印章）。药品生产企业使用的国产原料不是自己生产的，应提供原料生产企业的资质证明文件和产品证明文件。</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（2）供应商提交的产品证明文件审核通过后，将成为评标的重要依据。如供应商提交的产品证明文件不齐全，其后果由供应商自负。</w:t>
      </w:r>
      <w:r/>
    </w:p>
    <w:p>
      <w:pPr>
        <w:pStyle w:val="991"/>
        <w:ind w:firstLine="426"/>
        <w:spacing w:line="360" w:lineRule="auto"/>
        <w:rPr>
          <w:rFonts w:ascii="宋体" w:hAnsi="宋体"/>
          <w:b/>
          <w:bCs/>
          <w:color w:val="000000"/>
        </w:rPr>
      </w:pPr>
      <w:r>
        <w:rPr>
          <w:rFonts w:hint="eastAsia" w:ascii="宋体" w:hAnsi="宋体"/>
          <w:b/>
          <w:bCs/>
          <w:color w:val="000000"/>
        </w:rPr>
        <w:t xml:space="preserve">（3）供应商需提供投标药品的最小包装单位样品，作为评标委员会评价包装及药品外观和实用性的依据。供应商要求退还样品的，江苏省招标中心有限公司将在中标通知书发布后予以退还。</w:t>
      </w:r>
      <w:r>
        <w:rPr>
          <w:rFonts w:ascii="宋体" w:hAnsi="宋体"/>
          <w:b/>
          <w:bCs/>
          <w:color w:val="000000"/>
        </w:rPr>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12.4中标药品的配送</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（1）供应商应当具备接到采购人通知后，72小时内满足采购人使用药品需求的配送能力。</w:t>
      </w:r>
      <w:r/>
    </w:p>
    <w:p>
      <w:pPr>
        <w:pStyle w:val="991"/>
        <w:ind w:firstLine="426"/>
        <w:spacing w:line="360" w:lineRule="auto"/>
        <w:rPr>
          <w:rFonts w:hint="eastAsia" w:ascii="宋体" w:hAnsi="宋体"/>
          <w:b/>
          <w:bCs/>
          <w:color w:val="000000"/>
        </w:rPr>
      </w:pPr>
      <w:r>
        <w:rPr>
          <w:rFonts w:hint="eastAsia" w:ascii="宋体" w:hAnsi="宋体"/>
          <w:b/>
          <w:bCs/>
          <w:color w:val="000000"/>
        </w:rPr>
        <w:t xml:space="preserve">（2）评标委员会通过评审和比较，确认供应商不具备对采购人进行及时配送的能力，有权认定供应商投标无效。</w:t>
      </w:r>
      <w:r/>
    </w:p>
    <w:p>
      <w:pPr>
        <w:pStyle w:val="991"/>
        <w:ind w:firstLine="424"/>
        <w:spacing w:line="360" w:lineRule="auto"/>
        <w:rPr>
          <w:rFonts w:hint="eastAsia" w:ascii="宋体" w:hAnsi="宋体" w:cs="宋体"/>
          <w:color w:val="000000"/>
        </w:rPr>
      </w:pPr>
      <w:r>
        <w:rPr>
          <w:rFonts w:hint="eastAsia" w:ascii="宋体" w:hAnsi="宋体" w:cs="宋体"/>
          <w:color w:val="000000"/>
        </w:rPr>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p>
    <w:p>
      <w:pPr>
        <w:pStyle w:val="991"/>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pStyle w:val="991"/>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w:t>
      </w:r>
      <w:r>
        <w:rPr>
          <w:rFonts w:hint="eastAsia" w:ascii="宋体" w:hAnsi="宋体"/>
          <w:bCs/>
          <w:color w:val="000000"/>
        </w:rPr>
        <w:t xml:space="preserve">览表中价格为准</w:t>
      </w:r>
      <w:r>
        <w:rPr>
          <w:rFonts w:hint="eastAsia" w:ascii="宋体" w:hAnsi="宋体"/>
          <w:b/>
          <w:bCs/>
          <w:color w:val="000000"/>
        </w:rPr>
        <w:t xml:space="preserve">。</w:t>
      </w:r>
      <w:bookmarkEnd w:id="140"/>
      <w:r/>
      <w:bookmarkEnd w:id="141"/>
      <w:r>
        <w:rPr>
          <w:rFonts w:ascii="宋体" w:hAnsi="宋体"/>
          <w:b/>
          <w:bCs/>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142" w:name="_Hlt26670489"/>
      <w:r/>
      <w:bookmarkEnd w:id="142"/>
      <w:r/>
      <w:bookmarkStart w:id="143" w:name="_Hlt26954850"/>
      <w:r/>
      <w:bookmarkEnd w:id="143"/>
      <w:r/>
      <w:bookmarkStart w:id="144" w:name="_Hlt26954734"/>
      <w:r/>
      <w:bookmarkEnd w:id="144"/>
      <w:r/>
      <w:bookmarkStart w:id="145" w:name="_Toc49090511"/>
      <w:r/>
      <w:bookmarkStart w:id="146" w:name="_Toc14577360"/>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45"/>
      <w:r/>
      <w:bookmarkEnd w:id="146"/>
      <w:r>
        <w:rPr>
          <w:rFonts w:hint="eastAsia" w:ascii="宋体" w:hAnsi="宋体" w:eastAsia="宋体"/>
          <w:b w:val="0"/>
          <w:bCs w:val="0"/>
          <w:color w:val="000000"/>
          <w:sz w:val="21"/>
          <w:szCs w:val="21"/>
        </w:rPr>
      </w:r>
      <w:r/>
    </w:p>
    <w:p>
      <w:pPr>
        <w:pStyle w:val="99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pStyle w:val="99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w:t>
      </w:r>
      <w:r>
        <w:rPr>
          <w:rFonts w:hint="eastAsia" w:ascii="宋体" w:hAnsi="宋体"/>
          <w:bCs/>
          <w:color w:val="000000"/>
        </w:rPr>
        <w:t xml:space="preserve">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44"/>
        <w:rPr>
          <w:rFonts w:hint="eastAsia"/>
          <w:color w:val="000000"/>
        </w:rPr>
      </w:pPr>
      <w:r/>
      <w:bookmarkStart w:id="147" w:name="_Toc120614217"/>
      <w:r/>
      <w:bookmarkStart w:id="148" w:name="_Toc225428808"/>
      <w:r/>
      <w:bookmarkStart w:id="149" w:name="_Toc20823296"/>
      <w:r/>
      <w:bookmarkStart w:id="150" w:name="_Toc513029224"/>
      <w:r/>
      <w:bookmarkStart w:id="151" w:name="_Hlt26954852"/>
      <w:r/>
      <w:bookmarkEnd w:id="151"/>
      <w:r/>
      <w:bookmarkStart w:id="152" w:name="_Hlt26954739"/>
      <w:r/>
      <w:bookmarkEnd w:id="152"/>
      <w:r/>
      <w:bookmarkStart w:id="153" w:name="_Toc16938540"/>
      <w:r/>
      <w:bookmarkStart w:id="154" w:name="_Toc230859942"/>
      <w:r>
        <w:rPr>
          <w:rFonts w:hint="eastAsia"/>
          <w:color w:val="000000"/>
        </w:rPr>
        <w:t xml:space="preserve">四、投标文件的递交</w:t>
      </w:r>
      <w:bookmarkEnd w:id="147"/>
      <w:r/>
      <w:bookmarkEnd w:id="148"/>
      <w:r/>
      <w:bookmarkEnd w:id="149"/>
      <w:r/>
      <w:bookmarkEnd w:id="150"/>
      <w:r/>
      <w:bookmarkEnd w:id="153"/>
      <w:r/>
      <w:bookmarkEnd w:id="154"/>
      <w:r>
        <w:rPr>
          <w:rFonts w:hint="eastAsia"/>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155" w:name="_Toc462564084"/>
      <w:r/>
      <w:bookmarkStart w:id="156" w:name="_Toc513029225"/>
      <w:r/>
      <w:bookmarkStart w:id="157" w:name="_Toc16938541"/>
      <w:r/>
      <w:bookmarkStart w:id="158" w:name="_Toc2082329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55"/>
      <w:r/>
      <w:bookmarkEnd w:id="156"/>
      <w:r/>
      <w:bookmarkEnd w:id="157"/>
      <w:r/>
      <w:bookmarkEnd w:id="158"/>
      <w:r>
        <w:rPr>
          <w:rFonts w:hint="eastAsia" w:ascii="宋体" w:hAnsi="宋体" w:eastAsia="宋体"/>
          <w:b w:val="0"/>
          <w:bCs w:val="0"/>
          <w:color w:val="000000"/>
          <w:sz w:val="21"/>
          <w:szCs w:val="21"/>
        </w:rPr>
        <w:t xml:space="preserve">的递交</w:t>
      </w:r>
      <w:r/>
    </w:p>
    <w:p>
      <w:pPr>
        <w:pStyle w:val="991"/>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pStyle w:val="991"/>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59" w:name="_Toc513029226"/>
      <w:r/>
      <w:bookmarkStart w:id="160" w:name="_Toc20823298"/>
      <w:r/>
      <w:bookmarkStart w:id="161" w:name="_Toc16938542"/>
      <w:r>
        <w:rPr>
          <w:rFonts w:hint="eastAsia" w:ascii="宋体" w:hAnsi="宋体"/>
          <w:color w:val="000000"/>
        </w:rPr>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59"/>
      <w:r/>
      <w:bookmarkEnd w:id="160"/>
      <w:r/>
      <w:bookmarkEnd w:id="161"/>
      <w:r>
        <w:rPr>
          <w:rFonts w:hint="eastAsia" w:ascii="宋体" w:hAnsi="宋体" w:eastAsia="宋体"/>
          <w:b w:val="0"/>
          <w:bCs w:val="0"/>
          <w:color w:val="000000"/>
          <w:sz w:val="21"/>
          <w:szCs w:val="21"/>
        </w:rPr>
        <w:t xml:space="preserve">时间</w:t>
      </w:r>
      <w:r/>
    </w:p>
    <w:p>
      <w:pPr>
        <w:pStyle w:val="991"/>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pStyle w:val="991"/>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w:t>
      </w:r>
      <w:r>
        <w:rPr>
          <w:rFonts w:hint="eastAsia" w:ascii="宋体" w:hAnsi="宋体"/>
          <w:bCs/>
          <w:color w:val="000000"/>
        </w:rPr>
        <w:t xml:space="preserve">身原因造成的电子投标文件上传不成功的按照本招标文件第二章第25.1.2条规定做无效投标处理。</w:t>
      </w:r>
      <w:r/>
    </w:p>
    <w:p>
      <w:pPr>
        <w:pStyle w:val="991"/>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w:t>
      </w:r>
      <w:r>
        <w:rPr>
          <w:rFonts w:hint="eastAsia" w:ascii="宋体" w:hAnsi="宋体"/>
          <w:bCs/>
          <w:color w:val="000000"/>
        </w:rPr>
        <w:t xml:space="preserve">的截止时间为准。</w:t>
      </w:r>
      <w:r/>
    </w:p>
    <w:p>
      <w:pPr>
        <w:pStyle w:val="995"/>
        <w:ind w:firstLine="424"/>
        <w:spacing w:before="0" w:after="0" w:line="360" w:lineRule="auto"/>
        <w:rPr>
          <w:rFonts w:hint="eastAsia" w:ascii="宋体" w:hAnsi="宋体" w:eastAsia="宋体"/>
          <w:b w:val="0"/>
          <w:bCs w:val="0"/>
          <w:color w:val="000000"/>
          <w:sz w:val="21"/>
          <w:szCs w:val="21"/>
        </w:rPr>
      </w:pPr>
      <w:r/>
      <w:bookmarkStart w:id="162" w:name="_Toc20823299"/>
      <w:r/>
      <w:bookmarkStart w:id="163" w:name="_Toc16938543"/>
      <w:r/>
      <w:bookmarkStart w:id="164" w:name="_Toc51302922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62"/>
      <w:r/>
      <w:bookmarkEnd w:id="163"/>
      <w:r/>
      <w:bookmarkEnd w:id="164"/>
      <w:r>
        <w:rPr>
          <w:rFonts w:hint="eastAsia" w:ascii="宋体" w:hAnsi="宋体" w:eastAsia="宋体"/>
          <w:b w:val="0"/>
          <w:bCs w:val="0"/>
          <w:color w:val="000000"/>
          <w:sz w:val="21"/>
          <w:szCs w:val="21"/>
        </w:rPr>
        <w:t xml:space="preserve">的拒收</w:t>
      </w:r>
      <w:r/>
    </w:p>
    <w:p>
      <w:pPr>
        <w:pStyle w:val="99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p>
    <w:p>
      <w:pPr>
        <w:pStyle w:val="995"/>
        <w:ind w:firstLine="424"/>
        <w:spacing w:before="0" w:after="0" w:line="360" w:lineRule="auto"/>
        <w:rPr>
          <w:rFonts w:hint="eastAsia" w:ascii="宋体" w:hAnsi="宋体" w:eastAsia="宋体"/>
          <w:b w:val="0"/>
          <w:bCs w:val="0"/>
          <w:color w:val="000000"/>
          <w:sz w:val="21"/>
          <w:szCs w:val="21"/>
        </w:rPr>
      </w:pPr>
      <w:r/>
      <w:bookmarkStart w:id="165" w:name="_Toc16938544"/>
      <w:r/>
      <w:bookmarkStart w:id="166" w:name="_Toc20823300"/>
      <w:r/>
      <w:bookmarkStart w:id="167" w:name="_Toc513029228"/>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65"/>
      <w:r/>
      <w:bookmarkEnd w:id="166"/>
      <w:r/>
      <w:bookmarkEnd w:id="167"/>
      <w:r>
        <w:rPr>
          <w:rFonts w:hint="eastAsia" w:ascii="宋体" w:hAnsi="宋体" w:eastAsia="宋体"/>
          <w:b w:val="0"/>
          <w:bCs w:val="0"/>
          <w:color w:val="000000"/>
          <w:sz w:val="21"/>
          <w:szCs w:val="21"/>
        </w:rPr>
      </w:r>
      <w:r/>
    </w:p>
    <w:p>
      <w:pPr>
        <w:pStyle w:val="991"/>
        <w:spacing w:line="360" w:lineRule="auto"/>
        <w:rPr>
          <w:rFonts w:hint="eastAsia" w:ascii="宋体" w:hAnsi="宋体"/>
          <w:color w:val="000000"/>
        </w:rPr>
      </w:pPr>
      <w:r>
        <w:rPr>
          <w:rFonts w:hint="eastAsia" w:ascii="宋体" w:hAnsi="宋体"/>
          <w:color w:val="000000"/>
        </w:rPr>
        <w:t xml:space="preserve">19.1 投标文件的撤回</w:t>
      </w:r>
      <w:r/>
    </w:p>
    <w:p>
      <w:pPr>
        <w:pStyle w:val="99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pStyle w:val="991"/>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pStyle w:val="99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p>
    <w:p>
      <w:pPr>
        <w:pStyle w:val="991"/>
        <w:ind w:firstLine="424"/>
        <w:spacing w:line="360" w:lineRule="auto"/>
        <w:rPr>
          <w:rFonts w:hint="eastAsia" w:ascii="宋体" w:hAnsi="宋体"/>
          <w:color w:val="000000"/>
        </w:rPr>
      </w:pPr>
      <w:r>
        <w:rPr>
          <w:rFonts w:hint="eastAsia" w:ascii="宋体" w:hAnsi="宋体"/>
          <w:color w:val="000000"/>
        </w:rPr>
        <w:t xml:space="preserve">19.2 投标文件的修改</w:t>
      </w:r>
      <w:r/>
    </w:p>
    <w:p>
      <w:pPr>
        <w:pStyle w:val="991"/>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pStyle w:val="991"/>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p>
    <w:p>
      <w:pPr>
        <w:pStyle w:val="991"/>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p>
    <w:p>
      <w:pPr>
        <w:pStyle w:val="2344"/>
        <w:rPr>
          <w:rFonts w:hint="eastAsia"/>
          <w:color w:val="000000"/>
        </w:rPr>
      </w:pPr>
      <w:r/>
      <w:bookmarkStart w:id="168" w:name="_Toc513029229"/>
      <w:r/>
      <w:bookmarkStart w:id="169" w:name="_Toc16938545"/>
      <w:r/>
      <w:bookmarkStart w:id="170" w:name="_Toc225428809"/>
      <w:r/>
      <w:bookmarkStart w:id="171" w:name="_Toc120614218"/>
      <w:r/>
      <w:bookmarkStart w:id="172" w:name="_Toc20823301"/>
      <w:r/>
      <w:bookmarkStart w:id="173" w:name="_Toc230859943"/>
      <w:r>
        <w:rPr>
          <w:rFonts w:hint="eastAsia"/>
          <w:color w:val="000000"/>
        </w:rPr>
        <w:t xml:space="preserve">五、开标与评标</w:t>
      </w:r>
      <w:bookmarkEnd w:id="168"/>
      <w:r/>
      <w:bookmarkEnd w:id="169"/>
      <w:r/>
      <w:bookmarkEnd w:id="170"/>
      <w:r/>
      <w:bookmarkEnd w:id="171"/>
      <w:r/>
      <w:bookmarkEnd w:id="172"/>
      <w:r/>
      <w:bookmarkEnd w:id="173"/>
      <w:r>
        <w:rPr>
          <w:rFonts w:hint="eastAsia"/>
          <w:color w:val="000000"/>
        </w:rPr>
      </w:r>
      <w:r/>
    </w:p>
    <w:p>
      <w:pPr>
        <w:pStyle w:val="995"/>
        <w:ind w:firstLine="424"/>
        <w:spacing w:before="0" w:after="0" w:line="360" w:lineRule="auto"/>
        <w:rPr>
          <w:rFonts w:hint="eastAsia" w:ascii="宋体" w:hAnsi="宋体" w:eastAsia="宋体"/>
          <w:b w:val="0"/>
          <w:bCs w:val="0"/>
          <w:color w:val="000000"/>
          <w:sz w:val="21"/>
          <w:szCs w:val="21"/>
        </w:rPr>
      </w:pPr>
      <w:r/>
      <w:bookmarkStart w:id="174" w:name="_Toc20823302"/>
      <w:r/>
      <w:bookmarkStart w:id="175" w:name="_Toc16938546"/>
      <w:r/>
      <w:bookmarkStart w:id="176" w:name="_Toc513029230"/>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74"/>
      <w:r/>
      <w:bookmarkEnd w:id="175"/>
      <w:r/>
      <w:bookmarkEnd w:id="176"/>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p>
    <w:p>
      <w:pPr>
        <w:pStyle w:val="991"/>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pStyle w:val="991"/>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p>
    <w:p>
      <w:pPr>
        <w:pStyle w:val="995"/>
        <w:ind w:firstLine="424"/>
        <w:spacing w:before="0" w:after="0" w:line="360" w:lineRule="auto"/>
        <w:rPr>
          <w:rFonts w:hint="eastAsia" w:ascii="宋体" w:hAnsi="宋体" w:eastAsia="宋体"/>
          <w:b w:val="0"/>
          <w:bCs w:val="0"/>
          <w:color w:val="000000"/>
          <w:sz w:val="21"/>
          <w:szCs w:val="21"/>
        </w:rPr>
      </w:pPr>
      <w:r/>
      <w:bookmarkStart w:id="177" w:name="_Toc20823303"/>
      <w:r/>
      <w:bookmarkStart w:id="178" w:name="_Toc513029231"/>
      <w:r/>
      <w:bookmarkStart w:id="179" w:name="_Toc16938547"/>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评委会由采购人代表和有关技术、经济等方面的专家组成，且人员构成符合政府采购有关规定。</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99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77"/>
      <w:r/>
      <w:bookmarkEnd w:id="178"/>
      <w:r/>
      <w:bookmarkEnd w:id="179"/>
      <w:r>
        <w:rPr>
          <w:rFonts w:hint="eastAsia" w:ascii="宋体" w:hAnsi="宋体" w:eastAsia="宋体"/>
          <w:b w:val="0"/>
          <w:bCs w:val="0"/>
          <w:color w:val="000000"/>
          <w:sz w:val="21"/>
          <w:szCs w:val="21"/>
        </w:rPr>
      </w:r>
      <w:r/>
    </w:p>
    <w:p>
      <w:pPr>
        <w:pStyle w:val="991"/>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p>
    <w:p>
      <w:pPr>
        <w:pStyle w:val="991"/>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p>
    <w:p>
      <w:pPr>
        <w:pStyle w:val="991"/>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p>
    <w:p>
      <w:pPr>
        <w:pStyle w:val="991"/>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p>
    <w:p>
      <w:pPr>
        <w:pStyle w:val="995"/>
        <w:ind w:firstLine="424"/>
        <w:spacing w:before="0" w:after="0" w:line="360" w:lineRule="auto"/>
        <w:rPr>
          <w:rFonts w:hint="eastAsia" w:ascii="宋体" w:hAnsi="宋体" w:eastAsia="宋体"/>
          <w:b w:val="0"/>
          <w:bCs w:val="0"/>
          <w:color w:val="000000"/>
          <w:sz w:val="21"/>
          <w:szCs w:val="21"/>
        </w:rPr>
      </w:pPr>
      <w:r/>
      <w:bookmarkStart w:id="180" w:name="_Toc20823304"/>
      <w:r/>
      <w:bookmarkStart w:id="181" w:name="_Toc16938548"/>
      <w:r/>
      <w:bookmarkStart w:id="182"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80"/>
      <w:r/>
      <w:bookmarkEnd w:id="181"/>
      <w:r/>
      <w:bookmarkEnd w:id="182"/>
      <w:r>
        <w:rPr>
          <w:rFonts w:hint="eastAsia" w:ascii="宋体" w:hAnsi="宋体" w:eastAsia="宋体"/>
          <w:b w:val="0"/>
          <w:bCs w:val="0"/>
          <w:color w:val="000000"/>
          <w:sz w:val="21"/>
          <w:szCs w:val="21"/>
        </w:rPr>
      </w:r>
      <w:r/>
    </w:p>
    <w:p>
      <w:pPr>
        <w:pStyle w:val="991"/>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w:t>
      </w:r>
      <w:r>
        <w:rPr>
          <w:rFonts w:hint="eastAsia" w:ascii="宋体" w:hAnsi="宋体"/>
          <w:color w:val="000000"/>
        </w:rPr>
        <w:t xml:space="preserve">出必要的澄清、说明或者补正。</w:t>
      </w:r>
      <w:r/>
    </w:p>
    <w:p>
      <w:pPr>
        <w:pStyle w:val="991"/>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p>
    <w:p>
      <w:pPr>
        <w:pStyle w:val="991"/>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pStyle w:val="991"/>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23.2需要供应商进行澄清、说明和补正的，评委会将通过苏采云系统向供应商发出“澄清要求函”，接到“澄清要求函”的供应商应当按照要求在苏采云系统中提交“澄清响应函”并加盖CA电子公章</w:t>
      </w:r>
      <w:r>
        <w:rPr>
          <w:rFonts w:hint="eastAsia" w:ascii="宋体" w:hAnsi="宋体"/>
          <w:color w:val="000000"/>
        </w:rPr>
        <w:t xml:space="preserve">。澄清、说明和补正的内容作为投标文件的补充部分，具体操作方式见《操作手册》。</w:t>
      </w:r>
      <w:r/>
    </w:p>
    <w:p>
      <w:pPr>
        <w:pStyle w:val="991"/>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p>
    <w:p>
      <w:pPr>
        <w:pStyle w:val="995"/>
        <w:ind w:firstLine="424"/>
        <w:spacing w:before="0" w:after="0" w:line="360" w:lineRule="auto"/>
        <w:rPr>
          <w:rFonts w:hint="eastAsia" w:ascii="宋体" w:hAnsi="宋体" w:eastAsia="宋体"/>
          <w:b w:val="0"/>
          <w:bCs w:val="0"/>
          <w:color w:val="000000"/>
          <w:sz w:val="21"/>
          <w:szCs w:val="21"/>
        </w:rPr>
      </w:pPr>
      <w:r/>
      <w:bookmarkStart w:id="183" w:name="_Toc16938549"/>
      <w:r/>
      <w:bookmarkStart w:id="184" w:name="_Toc20823305"/>
      <w:r/>
      <w:bookmarkStart w:id="185" w:name="_Toc513029233"/>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83"/>
      <w:r/>
      <w:bookmarkEnd w:id="184"/>
      <w:r/>
      <w:bookmarkEnd w:id="185"/>
      <w:r>
        <w:rPr>
          <w:rFonts w:hint="eastAsia" w:ascii="宋体" w:hAnsi="宋体" w:eastAsia="宋体"/>
          <w:b w:val="0"/>
          <w:bCs w:val="0"/>
          <w:color w:val="000000"/>
          <w:sz w:val="21"/>
          <w:szCs w:val="21"/>
        </w:rPr>
      </w:r>
      <w:r/>
    </w:p>
    <w:p>
      <w:pPr>
        <w:pStyle w:val="991"/>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pStyle w:val="991"/>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pStyle w:val="991"/>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w:t>
      </w:r>
      <w:r>
        <w:rPr>
          <w:rFonts w:hint="eastAsia" w:ascii="宋体" w:hAnsi="宋体"/>
          <w:bCs/>
          <w:color w:val="000000"/>
        </w:rPr>
        <w:t xml:space="preserve">在“信用中国”网站（www.creditchina.gov.cn）查询供应商的信用记录，以确定供应商是否具备投标资格,查询结果留存并归档。</w:t>
      </w:r>
      <w:r/>
    </w:p>
    <w:p>
      <w:pPr>
        <w:pStyle w:val="991"/>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w:t>
      </w:r>
      <w:r>
        <w:rPr>
          <w:rFonts w:hint="eastAsia" w:ascii="宋体" w:hAnsi="宋体"/>
          <w:bCs/>
          <w:color w:val="000000"/>
        </w:rPr>
        <w:t xml:space="preserve">体成员存在不良信用记录的，视同联合体存在不良应用记录。</w:t>
      </w:r>
      <w:r/>
    </w:p>
    <w:p>
      <w:pPr>
        <w:pStyle w:val="991"/>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p>
    <w:p>
      <w:pPr>
        <w:pStyle w:val="991"/>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w:t>
      </w:r>
      <w:r>
        <w:rPr>
          <w:rFonts w:hint="eastAsia" w:ascii="宋体" w:hAnsi="宋体"/>
          <w:bCs/>
          <w:color w:val="000000"/>
        </w:rPr>
        <w:t xml:space="preserve">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991"/>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991"/>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w:t>
      </w:r>
      <w:r>
        <w:rPr>
          <w:rFonts w:hint="eastAsia" w:ascii="宋体" w:hAnsi="宋体"/>
          <w:color w:val="000000"/>
        </w:rPr>
        <w:t xml:space="preserve">求的偏离或保留而使其投标成为实质性响应的投标。</w:t>
      </w:r>
      <w:r/>
    </w:p>
    <w:p>
      <w:pPr>
        <w:pStyle w:val="99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p>
    <w:p>
      <w:pPr>
        <w:pStyle w:val="991"/>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pStyle w:val="991"/>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pStyle w:val="991"/>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p>
    <w:p>
      <w:pPr>
        <w:pStyle w:val="991"/>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pStyle w:val="991"/>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pStyle w:val="99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p>
    <w:p>
      <w:pPr>
        <w:pStyle w:val="991"/>
        <w:ind w:firstLine="424"/>
        <w:spacing w:line="360" w:lineRule="auto"/>
        <w:rPr>
          <w:rFonts w:hint="eastAsia" w:ascii="宋体" w:hAnsi="宋体"/>
          <w:color w:val="000000"/>
        </w:rPr>
      </w:pPr>
      <w:r/>
      <w:bookmarkStart w:id="186" w:name="_Toc20823306"/>
      <w:r/>
      <w:bookmarkStart w:id="187" w:name="_Toc16938550"/>
      <w:r/>
      <w:bookmarkStart w:id="188" w:name="_Toc513029234"/>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w:t>
      </w:r>
      <w:r>
        <w:rPr>
          <w:rFonts w:hint="eastAsia" w:ascii="宋体" w:hAnsi="宋体" w:cs="宋体"/>
          <w:b/>
          <w:bCs/>
          <w:color w:val="000000"/>
        </w:rPr>
        <w:t xml:space="preserve">全部通过符合性审查供应商投标(响应)报价平均值x50%;</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w:t>
      </w:r>
      <w:r>
        <w:rPr>
          <w:rFonts w:hint="eastAsia" w:ascii="宋体" w:hAnsi="宋体" w:cs="宋体"/>
          <w:b/>
          <w:bCs/>
          <w:color w:val="000000"/>
        </w:rPr>
        <w:t xml:space="preserve">的，即投标(响应)报价&lt;采购项目最高限价x45%(未设定最高限价的采购项目，以采购项目预算金额作为最高限价);</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91"/>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w:t>
      </w:r>
      <w:r>
        <w:rPr>
          <w:rFonts w:hint="eastAsia" w:ascii="宋体" w:hAnsi="宋体" w:cs="宋体"/>
          <w:b/>
          <w:bCs/>
          <w:color w:val="000000"/>
        </w:rPr>
        <w:t xml:space="preserve">标（响应）供应商不能提供书面说明、证明材料，或者提供的书面说明、证明材料不能证明其报价合理性的，评审委员会应当将其作为无效投标（响应）处理。</w:t>
      </w:r>
      <w:r/>
    </w:p>
    <w:p>
      <w:pPr>
        <w:pStyle w:val="995"/>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86"/>
      <w:r/>
      <w:bookmarkEnd w:id="187"/>
      <w:r/>
      <w:bookmarkEnd w:id="188"/>
      <w:r>
        <w:rPr>
          <w:rFonts w:hint="eastAsia" w:ascii="宋体" w:hAnsi="宋体" w:eastAsia="宋体"/>
          <w:b w:val="0"/>
          <w:bCs w:val="0"/>
          <w:color w:val="000000"/>
          <w:sz w:val="21"/>
          <w:szCs w:val="21"/>
        </w:rPr>
        <w:t xml:space="preserve">无效投标条款和废标条款</w:t>
      </w:r>
      <w:r/>
    </w:p>
    <w:p>
      <w:pPr>
        <w:pStyle w:val="991"/>
        <w:ind w:firstLine="424"/>
        <w:spacing w:line="360" w:lineRule="auto"/>
        <w:rPr>
          <w:rFonts w:hint="eastAsia" w:ascii="宋体" w:hAnsi="宋体"/>
          <w:bCs/>
          <w:color w:val="000000"/>
        </w:rPr>
      </w:pPr>
      <w:r/>
      <w:bookmarkStart w:id="189" w:name="_Toc16938551"/>
      <w:r/>
      <w:bookmarkStart w:id="190" w:name="_Toc20823307"/>
      <w:r/>
      <w:bookmarkStart w:id="191" w:name="_Toc513029235"/>
      <w:r>
        <w:rPr>
          <w:rFonts w:hint="eastAsia" w:ascii="宋体" w:hAnsi="宋体"/>
          <w:bCs/>
          <w:color w:val="000000"/>
        </w:rPr>
        <w:t xml:space="preserve">25.1无效投标条款</w:t>
      </w:r>
      <w:r/>
    </w:p>
    <w:p>
      <w:pPr>
        <w:pStyle w:val="991"/>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w:t>
      </w:r>
      <w:r>
        <w:rPr>
          <w:rFonts w:hint="eastAsia" w:ascii="宋体" w:hAnsi="宋体"/>
          <w:bCs/>
          <w:color w:val="000000"/>
        </w:rPr>
        <w:t xml:space="preserve">件的。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pStyle w:val="991"/>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991"/>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91"/>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w:t>
      </w:r>
      <w:r>
        <w:rPr>
          <w:rFonts w:hint="eastAsia" w:ascii="宋体" w:hAnsi="宋体"/>
          <w:bCs/>
          <w:color w:val="000000"/>
        </w:rPr>
        <w:t xml:space="preserve">件的信用记录。</w:t>
      </w:r>
      <w:r/>
    </w:p>
    <w:p>
      <w:pPr>
        <w:pStyle w:val="991"/>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pStyle w:val="991"/>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w:t>
      </w:r>
      <w:r>
        <w:rPr>
          <w:rFonts w:hint="eastAsia" w:ascii="宋体" w:hAnsi="宋体" w:cs="宋体"/>
          <w:bCs/>
          <w:color w:val="000000"/>
        </w:rPr>
        <w:t xml:space="preserve">后，认为供应商不能证明其报价合理性的。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p>
    <w:p>
      <w:pPr>
        <w:pStyle w:val="991"/>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91"/>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pStyle w:val="991"/>
        <w:ind w:firstLine="424"/>
        <w:spacing w:line="360" w:lineRule="auto"/>
        <w:rPr>
          <w:rFonts w:hint="eastAsia" w:ascii="宋体" w:hAnsi="宋体"/>
          <w:bCs/>
          <w:color w:val="000000"/>
        </w:rPr>
      </w:pPr>
      <w:r>
        <w:rPr>
          <w:rFonts w:hint="eastAsia" w:ascii="宋体" w:hAnsi="宋体"/>
          <w:bCs/>
          <w:color w:val="000000"/>
        </w:rPr>
        <w:t xml:space="preserve">25.2废标条款</w:t>
      </w:r>
      <w:r/>
    </w:p>
    <w:p>
      <w:pPr>
        <w:pStyle w:val="991"/>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25.2.1符合专业条件的供应商或者对招标文件作实质响应的供应商不足三家的。25.2.2出现影响采购公正的违法、违规行为的。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pStyle w:val="991"/>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p>
    <w:p>
      <w:pPr>
        <w:pStyle w:val="991"/>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91"/>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pStyle w:val="991"/>
        <w:ind w:firstLine="424"/>
        <w:spacing w:line="360" w:lineRule="auto"/>
        <w:rPr>
          <w:rFonts w:hint="eastAsia"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p>
    <w:p>
      <w:pPr>
        <w:pStyle w:val="2344"/>
        <w:rPr>
          <w:rFonts w:hint="eastAsia"/>
          <w:color w:val="000000"/>
        </w:rPr>
      </w:pPr>
      <w:r/>
      <w:bookmarkStart w:id="192" w:name="_Toc120614219"/>
      <w:r/>
      <w:bookmarkStart w:id="193" w:name="_Toc225428810"/>
      <w:r/>
      <w:bookmarkStart w:id="194" w:name="_Toc230859944"/>
      <w:r>
        <w:rPr>
          <w:rFonts w:hint="eastAsia"/>
          <w:color w:val="000000"/>
        </w:rPr>
        <w:t xml:space="preserve">六、</w:t>
      </w:r>
      <w:bookmarkEnd w:id="189"/>
      <w:r/>
      <w:bookmarkEnd w:id="190"/>
      <w:r/>
      <w:bookmarkEnd w:id="191"/>
      <w:r>
        <w:rPr>
          <w:rFonts w:hint="eastAsia"/>
          <w:color w:val="000000"/>
        </w:rPr>
        <w:t xml:space="preserve">定标</w:t>
      </w:r>
      <w:bookmarkEnd w:id="192"/>
      <w:r/>
      <w:bookmarkEnd w:id="193"/>
      <w:r/>
      <w:bookmarkEnd w:id="194"/>
      <w:r>
        <w:rPr>
          <w:rFonts w:hint="eastAsia"/>
          <w:color w:val="000000"/>
        </w:rPr>
      </w:r>
      <w:r/>
    </w:p>
    <w:p>
      <w:pPr>
        <w:pStyle w:val="995"/>
        <w:ind w:firstLine="424"/>
        <w:spacing w:before="0" w:after="0" w:line="360" w:lineRule="auto"/>
        <w:rPr>
          <w:rFonts w:hint="eastAsia" w:ascii="宋体" w:hAnsi="宋体" w:eastAsia="宋体"/>
          <w:b w:val="0"/>
          <w:color w:val="000000"/>
          <w:sz w:val="21"/>
          <w:szCs w:val="21"/>
        </w:rPr>
      </w:pPr>
      <w:r/>
      <w:bookmarkStart w:id="195" w:name="_Toc513029238"/>
      <w:r/>
      <w:bookmarkStart w:id="196" w:name="_Toc16938554"/>
      <w:r/>
      <w:bookmarkStart w:id="197" w:name="_Toc20823310"/>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95"/>
      <w:r>
        <w:rPr>
          <w:rFonts w:hint="eastAsia" w:ascii="宋体" w:hAnsi="宋体" w:eastAsia="宋体"/>
          <w:b w:val="0"/>
          <w:color w:val="000000"/>
          <w:sz w:val="21"/>
          <w:szCs w:val="21"/>
        </w:rPr>
        <w:t xml:space="preserve">确定</w:t>
      </w:r>
      <w:bookmarkEnd w:id="196"/>
      <w:r/>
      <w:bookmarkEnd w:id="197"/>
      <w:r>
        <w:rPr>
          <w:rFonts w:hint="eastAsia" w:ascii="宋体" w:hAnsi="宋体" w:eastAsia="宋体"/>
          <w:b w:val="0"/>
          <w:color w:val="000000"/>
          <w:sz w:val="21"/>
          <w:szCs w:val="21"/>
        </w:rPr>
        <w:t xml:space="preserve">中标单位</w:t>
      </w:r>
      <w:r/>
    </w:p>
    <w:p>
      <w:pPr>
        <w:pStyle w:val="991"/>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p>
    <w:p>
      <w:pPr>
        <w:pStyle w:val="991"/>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pStyle w:val="991"/>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pStyle w:val="991"/>
        <w:ind w:firstLine="424"/>
        <w:spacing w:line="360" w:lineRule="auto"/>
        <w:rPr>
          <w:rFonts w:hint="eastAsia" w:ascii="宋体" w:hAnsi="宋体"/>
          <w:color w:val="000000"/>
        </w:rPr>
      </w:pPr>
      <w:r>
        <w:rPr>
          <w:rFonts w:hint="eastAsia" w:ascii="宋体" w:hAnsi="宋体"/>
          <w:color w:val="000000"/>
        </w:rPr>
        <w:t xml:space="preserve">26.4 若有充分证据证明，中标</w:t>
      </w:r>
      <w:r>
        <w:rPr>
          <w:rFonts w:hint="eastAsia" w:ascii="宋体" w:hAnsi="宋体"/>
          <w:color w:val="000000"/>
        </w:rPr>
        <w:t xml:space="preserve">供应商出现下列情况之一的，一经查实，将被取消中标资格：</w:t>
      </w:r>
      <w:r/>
    </w:p>
    <w:p>
      <w:pPr>
        <w:pStyle w:val="991"/>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pStyle w:val="991"/>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pStyle w:val="991"/>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pStyle w:val="991"/>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pStyle w:val="991"/>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p>
    <w:p>
      <w:pPr>
        <w:pStyle w:val="991"/>
        <w:ind w:firstLine="424"/>
        <w:spacing w:line="360" w:lineRule="auto"/>
        <w:rPr>
          <w:rFonts w:hint="eastAsia" w:ascii="宋体" w:hAnsi="宋体"/>
          <w:color w:val="000000"/>
        </w:rPr>
      </w:pPr>
      <w:r/>
      <w:bookmarkStart w:id="198"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p>
    <w:p>
      <w:pPr>
        <w:pStyle w:val="99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98"/>
      <w:r>
        <w:rPr>
          <w:rFonts w:hint="eastAsia" w:ascii="宋体" w:hAnsi="宋体" w:eastAsia="宋体"/>
          <w:b w:val="0"/>
          <w:color w:val="000000"/>
          <w:sz w:val="21"/>
          <w:szCs w:val="21"/>
        </w:rPr>
      </w:r>
      <w:r/>
    </w:p>
    <w:p>
      <w:pPr>
        <w:pStyle w:val="991"/>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w:t>
      </w:r>
      <w:r>
        <w:rPr>
          <w:rFonts w:hint="eastAsia" w:ascii="宋体" w:hAnsi="宋体"/>
          <w:color w:val="000000"/>
        </w:rPr>
        <w:t xml:space="preserve">提出质疑的，为中标或者成交结果公告期限届满之日。</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w:t>
      </w:r>
      <w:r>
        <w:rPr>
          <w:rFonts w:hint="eastAsia" w:ascii="宋体" w:hAnsi="宋体"/>
          <w:color w:val="000000"/>
        </w:rPr>
        <w:t xml:space="preserve">或者名称、代理事项、具体权限、期限和相关事项。供应商为自然人的，应当由本人签字；供应商为法人或者其他组织的，应当由法定代表人、主要负责人签字或者盖章，并加盖公章。</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w:t>
      </w:r>
      <w:r>
        <w:rPr>
          <w:rFonts w:hint="eastAsia" w:ascii="宋体" w:hAnsi="宋体"/>
          <w:color w:val="000000"/>
        </w:rPr>
        <w:t xml:space="preserve">应当由本人签字；供应商为法人或者其他组织的，应当由法定代表人、主要负责人，或者其授权代表签字或者盖章，并加盖公章。</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w:t>
      </w:r>
      <w:r>
        <w:rPr>
          <w:rFonts w:hint="eastAsia" w:ascii="宋体" w:hAnsi="宋体"/>
          <w:color w:val="000000"/>
        </w:rPr>
        <w:t xml:space="preserve">章或者翻译人员签名。</w:t>
      </w:r>
      <w:r/>
    </w:p>
    <w:p>
      <w:pPr>
        <w:pStyle w:val="99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p>
    <w:p>
      <w:pPr>
        <w:pStyle w:val="99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pStyle w:val="991"/>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p>
    <w:p>
      <w:pPr>
        <w:pStyle w:val="991"/>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28.2供应商投诉应当有明确的请求和必要的证明材料。供应商投诉的事项不得超出已质疑事项的范围。</w:t>
      </w:r>
      <w:r/>
    </w:p>
    <w:p>
      <w:pPr>
        <w:pStyle w:val="991"/>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p>
    <w:p>
      <w:pPr>
        <w:pStyle w:val="991"/>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pStyle w:val="991"/>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pStyle w:val="991"/>
        <w:ind w:firstLine="424"/>
        <w:spacing w:line="360" w:lineRule="auto"/>
        <w:rPr>
          <w:rFonts w:hint="eastAsia" w:ascii="宋体" w:hAnsi="宋体"/>
          <w:color w:val="000000"/>
        </w:rPr>
      </w:pPr>
      <w:r>
        <w:rPr>
          <w:rFonts w:hint="eastAsia" w:ascii="宋体" w:hAnsi="宋体"/>
          <w:color w:val="000000"/>
        </w:rPr>
        <w:t xml:space="preserve">（1）捏造事实；</w:t>
      </w:r>
      <w:r/>
    </w:p>
    <w:p>
      <w:pPr>
        <w:pStyle w:val="991"/>
        <w:ind w:firstLine="424"/>
        <w:spacing w:line="360" w:lineRule="auto"/>
        <w:rPr>
          <w:rFonts w:hint="eastAsia" w:ascii="宋体" w:hAnsi="宋体"/>
          <w:color w:val="000000"/>
        </w:rPr>
      </w:pPr>
      <w:r>
        <w:rPr>
          <w:rFonts w:hint="eastAsia" w:ascii="宋体" w:hAnsi="宋体"/>
          <w:color w:val="000000"/>
        </w:rPr>
        <w:t xml:space="preserve">（2）提供虚假材料；</w:t>
      </w:r>
      <w:r/>
    </w:p>
    <w:p>
      <w:pPr>
        <w:pStyle w:val="991"/>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p>
    <w:p>
      <w:pPr>
        <w:pStyle w:val="991"/>
        <w:ind w:firstLine="424"/>
        <w:spacing w:line="360" w:lineRule="auto"/>
        <w:rPr>
          <w:rFonts w:hint="eastAsia" w:ascii="宋体" w:hAnsi="宋体"/>
          <w:color w:val="000000"/>
        </w:rPr>
      </w:pPr>
      <w:r>
        <w:rPr>
          <w:rFonts w:hint="eastAsia" w:ascii="宋体" w:hAnsi="宋体"/>
          <w:color w:val="000000"/>
        </w:rPr>
        <w:t xml:space="preserve">29、中标通知书</w:t>
      </w:r>
      <w:r/>
    </w:p>
    <w:p>
      <w:pPr>
        <w:pStyle w:val="991"/>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w:t>
      </w:r>
      <w:r>
        <w:rPr>
          <w:rFonts w:hint="eastAsia" w:ascii="宋体" w:hAnsi="宋体"/>
          <w:color w:val="000000"/>
        </w:rPr>
        <w:t xml:space="preserve">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91"/>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w:t>
      </w:r>
      <w:r>
        <w:rPr>
          <w:rFonts w:hint="eastAsia" w:ascii="宋体" w:hAnsi="宋体"/>
          <w:color w:val="000000"/>
        </w:rPr>
        <w:t xml:space="preserve">法律效力。中标通知书发出后，采购人改变中标结果的，或者中标供应商放弃中标项目的，应当依法承担法律责任。</w:t>
      </w:r>
      <w:r/>
    </w:p>
    <w:p>
      <w:pPr>
        <w:pStyle w:val="2344"/>
        <w:rPr>
          <w:rFonts w:hint="eastAsia"/>
          <w:color w:val="000000"/>
        </w:rPr>
      </w:pPr>
      <w:r/>
      <w:bookmarkStart w:id="199" w:name="_Toc16938552"/>
      <w:r/>
      <w:bookmarkStart w:id="200" w:name="_Toc513029236"/>
      <w:r/>
      <w:bookmarkStart w:id="201" w:name="_Toc20823308"/>
      <w:r/>
      <w:bookmarkStart w:id="202" w:name="_Toc225428811"/>
      <w:r/>
      <w:bookmarkStart w:id="203" w:name="_Toc120614220"/>
      <w:r/>
      <w:bookmarkStart w:id="204" w:name="_Toc230859945"/>
      <w:r>
        <w:rPr>
          <w:rFonts w:hint="eastAsia"/>
          <w:color w:val="000000"/>
        </w:rPr>
        <w:t xml:space="preserve">七、授予合同</w:t>
      </w:r>
      <w:bookmarkEnd w:id="199"/>
      <w:r/>
      <w:bookmarkEnd w:id="200"/>
      <w:r/>
      <w:bookmarkEnd w:id="201"/>
      <w:r/>
      <w:bookmarkEnd w:id="202"/>
      <w:r/>
      <w:bookmarkEnd w:id="203"/>
      <w:r/>
      <w:bookmarkEnd w:id="204"/>
      <w:r>
        <w:rPr>
          <w:rFonts w:hint="eastAsia"/>
          <w:color w:val="000000"/>
        </w:rPr>
      </w:r>
      <w:r/>
    </w:p>
    <w:p>
      <w:pPr>
        <w:pStyle w:val="991"/>
        <w:ind w:firstLine="424"/>
        <w:spacing w:line="360" w:lineRule="auto"/>
        <w:rPr>
          <w:rFonts w:hint="eastAsia" w:ascii="宋体" w:hAnsi="宋体"/>
          <w:color w:val="000000"/>
        </w:rPr>
      </w:pPr>
      <w:r/>
      <w:bookmarkStart w:id="205" w:name="_Toc513029237"/>
      <w:r/>
      <w:bookmarkStart w:id="206" w:name="_Toc20823309"/>
      <w:r/>
      <w:bookmarkStart w:id="207" w:name="_Toc16938553"/>
      <w:r>
        <w:rPr>
          <w:rFonts w:hint="eastAsia" w:ascii="宋体" w:hAnsi="宋体"/>
          <w:color w:val="000000"/>
        </w:rPr>
        <w:t xml:space="preserve">30、签订合同</w:t>
      </w:r>
      <w:r/>
    </w:p>
    <w:p>
      <w:pPr>
        <w:pStyle w:val="991"/>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pStyle w:val="991"/>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p>
    <w:p>
      <w:pPr>
        <w:pStyle w:val="991"/>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91"/>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p>
    <w:p>
      <w:pPr>
        <w:pStyle w:val="991"/>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w:t>
      </w:r>
      <w:r>
        <w:rPr>
          <w:rFonts w:hint="eastAsia" w:ascii="宋体" w:hAnsi="宋体"/>
          <w:color w:val="000000"/>
        </w:rPr>
        <w:t xml:space="preserve">金额10%。</w:t>
      </w:r>
      <w:bookmarkEnd w:id="205"/>
      <w:r/>
      <w:bookmarkEnd w:id="206"/>
      <w:r/>
      <w:bookmarkEnd w:id="207"/>
      <w:r>
        <w:rPr>
          <w:rFonts w:hint="eastAsia" w:ascii="宋体" w:hAnsi="宋体"/>
          <w:color w:val="000000"/>
        </w:rPr>
      </w:r>
      <w:r/>
    </w:p>
    <w:p>
      <w:pPr>
        <w:pStyle w:val="2344"/>
        <w:rPr>
          <w:rFonts w:hint="eastAsia"/>
          <w:color w:val="000000"/>
        </w:rPr>
      </w:pPr>
      <w:r/>
      <w:bookmarkStart w:id="208" w:name="_Toc225428812"/>
      <w:r/>
      <w:bookmarkStart w:id="209" w:name="_Toc230859946"/>
      <w:r>
        <w:rPr>
          <w:rFonts w:hint="eastAsia"/>
          <w:color w:val="000000"/>
        </w:rPr>
        <w:t xml:space="preserve">八、其他</w:t>
      </w:r>
      <w:bookmarkEnd w:id="208"/>
      <w:r/>
      <w:bookmarkEnd w:id="209"/>
      <w:r>
        <w:rPr>
          <w:rFonts w:hint="eastAsia"/>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32、招标代理服务费</w:t>
      </w:r>
      <w:r/>
    </w:p>
    <w:p>
      <w:pPr>
        <w:pStyle w:val="991"/>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32.1支付主体和报价要求：本项目采购代理服务费由中标供应商支付，供应商在报价时应将代理服务费全额包含在投标总价中，采购人不再另行支付。</w:t>
      </w:r>
      <w:r/>
    </w:p>
    <w:p>
      <w:pPr>
        <w:pStyle w:val="991"/>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w:t>
      </w:r>
      <w:r>
        <w:rPr>
          <w:rFonts w:hint="eastAsia" w:ascii="宋体" w:hAnsi="宋体"/>
          <w:color w:val="000000"/>
        </w:rPr>
        <w:t xml:space="preserve">购人研究确定，本项目代理服务费由中标供应商支付。</w:t>
      </w:r>
      <w:r/>
    </w:p>
    <w:p>
      <w:pPr>
        <w:pStyle w:val="991"/>
        <w:ind w:firstLine="424"/>
        <w:spacing w:line="360" w:lineRule="auto"/>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pStyle w:val="991"/>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w:t>
      </w:r>
      <w:r>
        <w:rPr>
          <w:rFonts w:hint="eastAsia" w:ascii="宋体" w:hAnsi="宋体"/>
          <w:color w:val="000000"/>
        </w:rPr>
        <w:t xml:space="preserve">22〕002号)、本项目委托代理协议。</w:t>
      </w:r>
      <w:r>
        <w:rPr>
          <w:rFonts w:ascii="宋体" w:hAnsi="宋体"/>
          <w:color w:val="000000"/>
        </w:rPr>
      </w:r>
      <w:r/>
    </w:p>
    <w:p>
      <w:pPr>
        <w:pStyle w:val="991"/>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pStyle w:val="991"/>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pStyle w:val="991"/>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pStyle w:val="991"/>
        <w:ind w:firstLine="424"/>
        <w:spacing w:line="360" w:lineRule="auto"/>
        <w:rPr>
          <w:rFonts w:hint="eastAsia" w:ascii="宋体" w:hAnsi="宋体"/>
          <w:b/>
          <w:bCs/>
          <w:color w:val="000000"/>
          <w:sz w:val="24"/>
        </w:rPr>
      </w:pPr>
      <w:r>
        <w:rPr>
          <w:rFonts w:hint="eastAsia" w:ascii="宋体" w:hAnsi="宋体"/>
          <w:color w:val="000000"/>
        </w:rPr>
        <w:t xml:space="preserve">账号：7321810182600023404。</w:t>
      </w:r>
      <w:r>
        <w:rPr>
          <w:rFonts w:hint="eastAsia" w:ascii="宋体" w:hAnsi="宋体"/>
          <w:b/>
          <w:bCs/>
          <w:color w:val="000000"/>
          <w:sz w:val="24"/>
        </w:rPr>
      </w:r>
      <w:r/>
    </w:p>
    <w:p>
      <w:pPr>
        <w:pStyle w:val="99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10" w:name="_Toc230859947"/>
      <w:r>
        <w:rPr>
          <w:rFonts w:hint="eastAsia" w:ascii="宋体" w:hAnsi="宋体"/>
          <w:color w:val="000000"/>
          <w:sz w:val="24"/>
          <w:szCs w:val="24"/>
        </w:rPr>
        <w:t xml:space="preserve">第三章  </w:t>
      </w:r>
      <w:bookmarkEnd w:id="65"/>
      <w:r/>
      <w:bookmarkEnd w:id="66"/>
      <w:r/>
      <w:bookmarkEnd w:id="67"/>
      <w:r>
        <w:rPr>
          <w:rFonts w:hint="eastAsia" w:ascii="宋体" w:hAnsi="宋体"/>
          <w:color w:val="000000"/>
          <w:sz w:val="24"/>
          <w:szCs w:val="24"/>
        </w:rPr>
        <w:t xml:space="preserve">合同文本</w:t>
      </w:r>
      <w:bookmarkEnd w:id="210"/>
      <w:r>
        <w:rPr>
          <w:rFonts w:hint="eastAsia" w:ascii="宋体" w:hAnsi="宋体"/>
          <w:color w:val="000000"/>
          <w:sz w:val="24"/>
          <w:szCs w:val="24"/>
        </w:rPr>
      </w:r>
      <w:r/>
    </w:p>
    <w:p>
      <w:pPr>
        <w:pStyle w:val="991"/>
        <w:spacing w:line="360" w:lineRule="auto"/>
        <w:tabs>
          <w:tab w:val="left" w:pos="540" w:leader="none"/>
        </w:tabs>
        <w:rPr>
          <w:rFonts w:hint="eastAsia" w:ascii="宋体" w:hAnsi="宋体"/>
          <w:color w:val="000000"/>
          <w:szCs w:val="21"/>
        </w:rPr>
      </w:pPr>
      <w:r/>
      <w:bookmarkStart w:id="211" w:name="_Toc48579900"/>
      <w:r/>
      <w:bookmarkStart w:id="212" w:name="_Toc517708955"/>
      <w:r/>
      <w:bookmarkStart w:id="213" w:name="_Toc105900084"/>
      <w:r/>
      <w:bookmarkStart w:id="214" w:name="_Toc85010132"/>
      <w:r/>
      <w:bookmarkStart w:id="215" w:name="_Toc420487917"/>
      <w:r/>
      <w:bookmarkStart w:id="216" w:name="_Toc420657412"/>
      <w:r/>
      <w:bookmarkStart w:id="217" w:name="_Toc289873214"/>
      <w:r>
        <w:rPr>
          <w:rFonts w:ascii="宋体" w:hAnsi="宋体"/>
          <w:color w:val="000000"/>
          <w:szCs w:val="21"/>
        </w:rPr>
        <w:t xml:space="preserve">1</w:t>
      </w:r>
      <w:r>
        <w:rPr>
          <w:rFonts w:hint="eastAsia" w:ascii="宋体" w:hAnsi="宋体"/>
          <w:color w:val="000000"/>
          <w:szCs w:val="21"/>
        </w:rPr>
        <w:t xml:space="preserve">、通用合同条款前附表</w:t>
      </w:r>
      <w:bookmarkEnd w:id="211"/>
      <w:r/>
      <w:bookmarkEnd w:id="212"/>
      <w:r/>
      <w:bookmarkEnd w:id="213"/>
      <w:r/>
      <w:bookmarkEnd w:id="214"/>
      <w:r>
        <w:rPr>
          <w:rFonts w:hint="eastAsia" w:ascii="宋体" w:hAnsi="宋体"/>
          <w:color w:val="000000"/>
          <w:szCs w:val="21"/>
        </w:rPr>
      </w:r>
      <w:r/>
    </w:p>
    <w:tbl>
      <w:tblPr>
        <w:tblW w:w="0" w:type="auto"/>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980"/>
        <w:gridCol w:w="4140"/>
      </w:tblGrid>
      <w:tr>
        <w:trPr>
          <w:trHeight w:val="480"/>
        </w:trPr>
        <w:tc>
          <w:tcPr>
            <w:tcW w:w="1052" w:type="dxa"/>
            <w:vAlign w:val="center"/>
            <w:textDirection w:val="lrTb"/>
            <w:noWrap w:val="false"/>
          </w:tcPr>
          <w:p>
            <w:pPr>
              <w:pStyle w:val="991"/>
              <w:jc w:val="center"/>
              <w:spacing w:line="360" w:lineRule="exact"/>
              <w:rPr>
                <w:rFonts w:hint="eastAsia" w:ascii="宋体" w:hAnsi="宋体"/>
                <w:b/>
                <w:bCs/>
                <w:color w:val="000000"/>
                <w:szCs w:val="21"/>
              </w:rPr>
            </w:pPr>
            <w:r>
              <w:rPr>
                <w:rFonts w:hint="eastAsia" w:ascii="宋体" w:hAnsi="宋体"/>
                <w:b/>
                <w:bCs/>
                <w:color w:val="000000"/>
                <w:szCs w:val="21"/>
              </w:rPr>
              <w:t xml:space="preserve">序号</w:t>
            </w:r>
            <w:r/>
          </w:p>
        </w:tc>
        <w:tc>
          <w:tcPr>
            <w:tcW w:w="1980" w:type="dxa"/>
            <w:vAlign w:val="center"/>
            <w:textDirection w:val="lrTb"/>
            <w:noWrap w:val="false"/>
          </w:tcPr>
          <w:p>
            <w:pPr>
              <w:pStyle w:val="991"/>
              <w:ind w:firstLine="211"/>
              <w:spacing w:line="360" w:lineRule="exact"/>
              <w:rPr>
                <w:rFonts w:hint="eastAsia" w:ascii="宋体" w:hAnsi="宋体"/>
                <w:b/>
                <w:bCs/>
                <w:color w:val="000000"/>
                <w:szCs w:val="21"/>
              </w:rPr>
            </w:pPr>
            <w:r>
              <w:rPr>
                <w:rFonts w:hint="eastAsia" w:ascii="宋体" w:hAnsi="宋体"/>
                <w:b/>
                <w:bCs/>
                <w:color w:val="000000"/>
                <w:szCs w:val="21"/>
              </w:rPr>
              <w:t xml:space="preserve">项 目</w:t>
            </w:r>
            <w:r/>
          </w:p>
        </w:tc>
        <w:tc>
          <w:tcPr>
            <w:tcW w:w="4140" w:type="dxa"/>
            <w:vAlign w:val="center"/>
            <w:textDirection w:val="lrTb"/>
            <w:noWrap w:val="false"/>
          </w:tcPr>
          <w:p>
            <w:pPr>
              <w:pStyle w:val="991"/>
              <w:jc w:val="center"/>
              <w:spacing w:line="360" w:lineRule="exact"/>
              <w:rPr>
                <w:rFonts w:hint="eastAsia" w:ascii="宋体" w:hAnsi="宋体"/>
                <w:b/>
                <w:bCs/>
                <w:color w:val="000000"/>
                <w:szCs w:val="21"/>
              </w:rPr>
            </w:pPr>
            <w:r>
              <w:rPr>
                <w:rFonts w:hint="eastAsia" w:ascii="宋体" w:hAnsi="宋体"/>
                <w:b/>
                <w:bCs/>
                <w:color w:val="000000"/>
                <w:szCs w:val="21"/>
              </w:rPr>
              <w:t xml:space="preserve">内      容</w:t>
            </w:r>
            <w:r/>
          </w:p>
        </w:tc>
      </w:tr>
      <w:tr>
        <w:trPr>
          <w:trHeight w:val="480"/>
        </w:trPr>
        <w:tc>
          <w:tcPr>
            <w:tcW w:w="1052" w:type="dxa"/>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tcW w:w="1980" w:type="dxa"/>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结算时间</w:t>
            </w:r>
            <w:r/>
          </w:p>
        </w:tc>
        <w:tc>
          <w:tcPr>
            <w:tcW w:w="4140" w:type="dxa"/>
            <w:vAlign w:val="top"/>
            <w:textDirection w:val="lrTb"/>
            <w:noWrap w:val="false"/>
          </w:tcPr>
          <w:p>
            <w:pPr>
              <w:pStyle w:val="991"/>
              <w:spacing w:line="360" w:lineRule="exact"/>
              <w:tabs>
                <w:tab w:val="left" w:pos="4335" w:leader="none"/>
              </w:tabs>
              <w:rPr>
                <w:rFonts w:hint="eastAsia" w:ascii="宋体" w:hAnsi="宋体"/>
                <w:color w:val="000000"/>
                <w:szCs w:val="21"/>
              </w:rPr>
            </w:pPr>
            <w:r>
              <w:rPr>
                <w:rFonts w:hint="eastAsia" w:ascii="宋体" w:hAnsi="宋体"/>
                <w:bCs/>
                <w:color w:val="000000"/>
                <w:szCs w:val="21"/>
              </w:rPr>
              <w:t xml:space="preserve">货到验收合格后两个月内</w:t>
            </w:r>
            <w:r>
              <w:rPr>
                <w:rFonts w:hint="eastAsia" w:ascii="宋体" w:hAnsi="宋体"/>
                <w:color w:val="000000"/>
                <w:szCs w:val="21"/>
              </w:rPr>
            </w:r>
            <w:r/>
          </w:p>
        </w:tc>
      </w:tr>
      <w:tr>
        <w:trPr>
          <w:trHeight w:val="480"/>
        </w:trPr>
        <w:tc>
          <w:tcPr>
            <w:tcW w:w="1052" w:type="dxa"/>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2</w:t>
            </w:r>
            <w:r/>
          </w:p>
        </w:tc>
        <w:tc>
          <w:tcPr>
            <w:tcW w:w="1980" w:type="dxa"/>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结算价格</w:t>
            </w:r>
            <w:r/>
          </w:p>
        </w:tc>
        <w:tc>
          <w:tcPr>
            <w:tcW w:w="4140" w:type="dxa"/>
            <w:vAlign w:val="top"/>
            <w:textDirection w:val="lrTb"/>
            <w:noWrap w:val="false"/>
          </w:tcPr>
          <w:p>
            <w:pPr>
              <w:pStyle w:val="991"/>
              <w:spacing w:line="360" w:lineRule="exact"/>
              <w:rPr>
                <w:rFonts w:hint="eastAsia" w:ascii="宋体" w:hAnsi="宋体"/>
                <w:color w:val="000000"/>
                <w:szCs w:val="21"/>
              </w:rPr>
            </w:pPr>
            <w:r>
              <w:rPr>
                <w:rFonts w:hint="eastAsia" w:ascii="宋体" w:hAnsi="宋体"/>
                <w:color w:val="000000"/>
                <w:szCs w:val="21"/>
              </w:rPr>
              <w:t xml:space="preserve">招标人以中标价格结算货款。</w:t>
            </w:r>
            <w:r/>
          </w:p>
        </w:tc>
      </w:tr>
      <w:tr>
        <w:trPr>
          <w:trHeight w:val="480"/>
        </w:trPr>
        <w:tc>
          <w:tcPr>
            <w:tcW w:w="1052" w:type="dxa"/>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3</w:t>
            </w:r>
            <w:r/>
          </w:p>
        </w:tc>
        <w:tc>
          <w:tcPr>
            <w:tcW w:w="1980" w:type="dxa"/>
            <w:vAlign w:val="center"/>
            <w:textDirection w:val="lrTb"/>
            <w:noWrap w:val="false"/>
          </w:tcPr>
          <w:p>
            <w:pPr>
              <w:pStyle w:val="991"/>
              <w:jc w:val="center"/>
              <w:spacing w:line="360" w:lineRule="exact"/>
              <w:rPr>
                <w:rFonts w:hint="eastAsia" w:ascii="宋体" w:hAnsi="宋体"/>
                <w:color w:val="000000"/>
                <w:szCs w:val="21"/>
              </w:rPr>
            </w:pPr>
            <w:r>
              <w:rPr>
                <w:rFonts w:hint="eastAsia" w:ascii="宋体" w:hAnsi="宋体"/>
                <w:color w:val="000000"/>
                <w:szCs w:val="21"/>
              </w:rPr>
              <w:t xml:space="preserve">结算方式</w:t>
            </w:r>
            <w:r/>
          </w:p>
        </w:tc>
        <w:tc>
          <w:tcPr>
            <w:tcW w:w="4140" w:type="dxa"/>
            <w:vAlign w:val="top"/>
            <w:textDirection w:val="lrTb"/>
            <w:noWrap w:val="false"/>
          </w:tcPr>
          <w:p>
            <w:pPr>
              <w:pStyle w:val="991"/>
              <w:spacing w:line="360" w:lineRule="exact"/>
              <w:rPr>
                <w:rFonts w:hint="eastAsia" w:ascii="宋体" w:hAnsi="宋体"/>
                <w:color w:val="000000"/>
                <w:szCs w:val="21"/>
              </w:rPr>
            </w:pPr>
            <w:r>
              <w:rPr>
                <w:rFonts w:hint="eastAsia" w:ascii="宋体" w:hAnsi="宋体"/>
                <w:color w:val="000000"/>
                <w:szCs w:val="21"/>
              </w:rPr>
              <w:t xml:space="preserve">由招标人直接与中标人结算货款</w:t>
            </w:r>
            <w:r/>
          </w:p>
        </w:tc>
      </w:tr>
    </w:tbl>
    <w:p>
      <w:pPr>
        <w:pStyle w:val="2347"/>
        <w:rPr>
          <w:rFonts w:ascii="宋体" w:hAnsi="宋体" w:eastAsia="宋体"/>
          <w:color w:val="000000"/>
          <w:sz w:val="10"/>
          <w:szCs w:val="10"/>
        </w:rPr>
      </w:pPr>
      <w:r/>
      <w:bookmarkStart w:id="218" w:name="_Toc5334544"/>
      <w:r/>
      <w:bookmarkStart w:id="219" w:name="_Toc5419197"/>
      <w:r/>
      <w:bookmarkStart w:id="220" w:name="_Toc517708956"/>
      <w:r/>
      <w:bookmarkStart w:id="221" w:name="_Toc105900085"/>
      <w:r/>
      <w:bookmarkStart w:id="222" w:name="_Toc48579901"/>
      <w:r/>
      <w:bookmarkStart w:id="223" w:name="_Toc5334484"/>
      <w:r>
        <w:rPr>
          <w:rFonts w:ascii="宋体" w:hAnsi="宋体" w:eastAsia="宋体"/>
          <w:color w:val="000000"/>
          <w:sz w:val="10"/>
          <w:szCs w:val="10"/>
        </w:rPr>
      </w:r>
      <w:r/>
    </w:p>
    <w:p>
      <w:pPr>
        <w:pStyle w:val="991"/>
        <w:spacing w:line="360" w:lineRule="auto"/>
        <w:tabs>
          <w:tab w:val="left" w:pos="540" w:leader="none"/>
        </w:tabs>
        <w:rPr>
          <w:rFonts w:hint="eastAsia" w:ascii="宋体" w:hAnsi="宋体"/>
          <w:color w:val="000000"/>
          <w:szCs w:val="21"/>
        </w:rPr>
      </w:pPr>
      <w:r/>
      <w:bookmarkStart w:id="224" w:name="_Toc85010133"/>
      <w:r>
        <w:rPr>
          <w:rFonts w:ascii="宋体" w:hAnsi="宋体"/>
          <w:color w:val="000000"/>
          <w:szCs w:val="21"/>
        </w:rPr>
        <w:t xml:space="preserve">2</w:t>
      </w:r>
      <w:r>
        <w:rPr>
          <w:rFonts w:hint="eastAsia" w:ascii="宋体" w:hAnsi="宋体"/>
          <w:color w:val="000000"/>
          <w:szCs w:val="21"/>
        </w:rPr>
        <w:t xml:space="preserve">、通用合同条款</w:t>
      </w:r>
      <w:bookmarkEnd w:id="218"/>
      <w:r/>
      <w:bookmarkEnd w:id="219"/>
      <w:r/>
      <w:bookmarkEnd w:id="220"/>
      <w:r/>
      <w:bookmarkEnd w:id="221"/>
      <w:r/>
      <w:bookmarkEnd w:id="222"/>
      <w:r/>
      <w:bookmarkEnd w:id="223"/>
      <w:r/>
      <w:bookmarkEnd w:id="224"/>
      <w:r>
        <w:rPr>
          <w:rFonts w:hint="eastAsia" w:ascii="宋体" w:hAnsi="宋体"/>
          <w:color w:val="000000"/>
          <w:szCs w:val="21"/>
        </w:rPr>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2.1定义</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本合同下列术语应解释为：</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（1）“合同”，是指招标人和中标人按照药品购销合同格式签署的协议，内容包括：</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1）投标人提交的投标函和投标报价表；</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2）中标通知书；</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3）药品购销合同；</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4）其他相关文件。</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（2）“合同价”，是指中标人在完全履行合同义务后招标人应支付给中标人的价格，也可解释为中标人对招标人的实际供应价。</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（3）“伴随服务”，是指根据合同规定中标人承担的与供货有关的辅助服务、国家相关规定、招标人要求及合同中规定投标人应承担的其它义务。</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（4）“招标人”是指本</w:t>
      </w:r>
      <w:r>
        <w:rPr>
          <w:rFonts w:hint="eastAsia" w:ascii="宋体" w:hAnsi="宋体"/>
          <w:color w:val="000000"/>
          <w:szCs w:val="21"/>
        </w:rPr>
        <w:t xml:space="preserve">次招标采购单位江苏省疾病预防控制中心（江苏省预防医学科学院）。</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（5）“中标人”是指为江苏省疾病预防控制中心（江苏省预防医学科学院）提供药品的药品生产企业。</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（6）“经办机构”，是指招标人委托的药品招标代理机构即江苏省招标中心有限公司。</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2.2产地</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“产地”，是指药品生产企业所在地。</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2.3规格</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（1）交付药品的规格应与中标通知书规定的规格相一致。</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（2）计量单位应该使用公制。</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2.4有效期</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（1）交付药品的有效期应与投标文件中规定的有效期相一致。</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（2）除非招标人对有效期另有规定，中标人所提供药品的有效期自到货之日起不得少于12个月。</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2.5知识产权</w:t>
      </w:r>
      <w:r/>
    </w:p>
    <w:p>
      <w:pPr>
        <w:pStyle w:val="1095"/>
        <w:ind w:firstLine="420"/>
        <w:spacing w:line="360" w:lineRule="auto"/>
        <w:tabs>
          <w:tab w:val="left" w:pos="540" w:leader="none"/>
        </w:tabs>
        <w:rPr>
          <w:rFonts w:hint="eastAsia" w:ascii="宋体" w:hAnsi="宋体" w:eastAsia="宋体"/>
          <w:sz w:val="21"/>
          <w:szCs w:val="21"/>
        </w:rPr>
      </w:pPr>
      <w:r>
        <w:rPr>
          <w:rFonts w:hint="eastAsia" w:ascii="宋体" w:hAnsi="宋体" w:eastAsia="宋体"/>
          <w:sz w:val="21"/>
          <w:szCs w:val="21"/>
        </w:rPr>
        <w:t xml:space="preserve">中标人应保证招标人在使用中标药品时，不受第三方提出的侵犯其专利权、商标权或保护期的起诉。</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2.6包装</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（1）除非对包装另有规定，中标人提供的全部药品均应按标准保护措施进行包装，以防止药品在转运中损坏或变质，确保药品安全无损运抵指定地点。</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（2）每一个包装箱内应附一份详细装箱单和质量检验报告书。包装、标记和包装箱内外的单据应符合合同的要求，包括招标人后来提出的特殊要求。</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2.7付款</w:t>
      </w:r>
      <w:r/>
    </w:p>
    <w:p>
      <w:pPr>
        <w:pStyle w:val="991"/>
        <w:ind w:firstLine="412"/>
        <w:spacing w:line="360" w:lineRule="auto"/>
        <w:tabs>
          <w:tab w:val="left" w:pos="540" w:leader="none"/>
        </w:tabs>
        <w:rPr>
          <w:rFonts w:hint="eastAsia" w:ascii="宋体" w:hAnsi="宋体"/>
          <w:color w:val="000000"/>
          <w:szCs w:val="21"/>
        </w:rPr>
      </w:pPr>
      <w:r>
        <w:rPr>
          <w:rFonts w:hint="eastAsia" w:ascii="宋体" w:hAnsi="宋体"/>
          <w:bCs/>
          <w:color w:val="000000"/>
          <w:szCs w:val="21"/>
        </w:rPr>
        <w:t xml:space="preserve">买方在货到验收合格后两个月内向卖方支付收到货物的全部货款。</w:t>
      </w:r>
      <w:r>
        <w:rPr>
          <w:rFonts w:hint="eastAsia" w:ascii="宋体" w:hAnsi="宋体"/>
          <w:color w:val="000000"/>
          <w:szCs w:val="21"/>
        </w:rPr>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2.8价格</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w:t>
      </w:r>
      <w:r>
        <w:rPr>
          <w:rFonts w:hint="eastAsia" w:ascii="宋体" w:hAnsi="宋体"/>
          <w:color w:val="000000"/>
          <w:szCs w:val="21"/>
        </w:rPr>
        <w:t xml:space="preserve">非国家价格调整或双方另有约定，在合同有效期内中标人在本合同项下提交药品和履行服务的价格应该是中标通知书中确认的价格。</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2.9配送</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配送由中标人负责。每次配送的时间和数量以招标人的采购计划或合同为准。配送时应提供同批号药品的批签发报告书（有效复印件），并按业主要求送往指定地点。</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2.10伴随服务</w:t>
      </w:r>
      <w:r/>
    </w:p>
    <w:p>
      <w:pPr>
        <w:pStyle w:val="991"/>
        <w:ind w:firstLine="21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（1）中标人可能被要求提供下列服务中的一项或全部服务。</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1）药品的现场搬运或入库；</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2）提供药品开箱或分装的用具；</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3）对开箱时发现的破损、近效期药品或其他不合格包装药品及时更换；</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4）在招标人指定地点为所供应药品的临床应用进行现场讲解或培训；</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5）其他中标人应提供的相关服务项目。</w:t>
      </w:r>
      <w:r/>
    </w:p>
    <w:p>
      <w:pPr>
        <w:pStyle w:val="991"/>
        <w:ind w:firstLine="21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（2）如果中标人对可能发生的伴随服务需要收取费用，应在投标报价时予以注明。</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2.11质量保证及检验</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（1）按合同交付的药品质量应符合药典或国家药品监督管理部门规定的标准，并与投标时承诺的质量相一致，确保药品使用安全有效。</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如果招标人确认需要进行药品质量检验，应及时以书面形式把质量检验的具体要求通知投标人。如果中标人同意进行药品质量检验，或者通过检验证明药品存在质量问题，则进行药品质量检验的费用由投标人承担。检验在中标人交货的最终</w:t>
      </w:r>
      <w:r>
        <w:rPr>
          <w:rFonts w:hint="eastAsia" w:ascii="宋体" w:hAnsi="宋体"/>
          <w:color w:val="000000"/>
          <w:szCs w:val="21"/>
        </w:rPr>
        <w:t xml:space="preserve">目的地进行。</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（3）招标人在接收药品时，应对药品进行验货确认，对不符合合同要求或质量要求的，招标人有权拒绝接受。中标人应及时更换被拒绝的药品，不得影响招标人的使用。</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3.2.12中标人履约延误</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（1）中标人应按照中标合同中招标人规定的时间，配送药品并提供伴随服务。</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在履行合同的过程中，如果中标人遇到妨碍按时配送药品和提供伴随服务的情况时，应及时以书面形式将拖延的事实、可能拖延的时间和原因通知招标人及经办机构。招标人或经办机构在收到中标人通知后，应尽快对情况进行核实，并由招标人确定是否酌情延长交货时间以及是否收取违约金或终止合同。延期可通过双方认可的方式办理相关手续。</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（3）如中标人无正当理由拖延交货，将受到以下制裁：加收误期赔偿费和/或终止合同。</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2.13误期赔偿</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除本合同条款第3.2.12条规定的情况外，如果中标人没有按照合同规定的时间配送药品并提供伴随服务，招标人应从价款中扣除违约金而不影响本合同项下的其它补救办法。每延误一周的违约金为迟交药品价款的5%，直至交货或提供服务为止。一周按7日计算，不足7日的按一周计算。违约金的最高限额是合同总价的10%，一旦达到违约金的最高限额，招标人可以终止合</w:t>
      </w:r>
      <w:r>
        <w:rPr>
          <w:rFonts w:hint="eastAsia" w:ascii="宋体" w:hAnsi="宋体"/>
          <w:color w:val="000000"/>
          <w:szCs w:val="21"/>
        </w:rPr>
        <w:t xml:space="preserve">同。</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（2）中标人在支付违约金后，还应当履行应尽的交货义务。</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2.14招标人履约义务</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（1）招标人必须无条件采购本合同项下的中标品种。</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（2）招标人将完成中标合同采购量的采购。</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（3）招标人须按照合同规定及时结算价款。指定结算银行的招标人，不得以任何理由干涉结算银行的正常结算行为。</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（4）招标人必须要求中标人按实际成交价格如实开据发票，并如实记帐。</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（5）如招标人不履行上述合同义务，将受到以下制裁：支付法定滞纳金和/或终止合同。</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2.15不可抗力</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（1）中标人因不可抗力而导致合同实施延误或不能履行合同义务，不应该承担误期赔偿或终止合同的责任。</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（2）本条所述的“不可抗力”是指《合同法》第117条第二款所称“本法所称不可抗力，是指不能预见、不能避免并不能克服的客观情况”。</w:t>
      </w:r>
      <w:r/>
    </w:p>
    <w:p>
      <w:pPr>
        <w:pStyle w:val="991"/>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在不可抗力事件发生后，中标人应尽快以书面形式将不可抗力的情况和原因通知招标人。除招标人另行要求外，中标人应尽实际可能继续履行合同义务，以及寻求采取合理的方案履行不受不可抗力影响的其他事项。不可抗力事件影响消除后，双方可通过协商在合理的时间内达成进一步履行合同的协议。</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2.16争议的解决</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因合同引起的或与本合同有关的任何争议，由双方当事人</w:t>
      </w:r>
      <w:r>
        <w:rPr>
          <w:rFonts w:hint="eastAsia" w:ascii="宋体" w:hAnsi="宋体"/>
          <w:color w:val="000000"/>
          <w:szCs w:val="21"/>
        </w:rPr>
        <w:t xml:space="preserve">协商解决；也可以向江苏省工商局合同争议调解委员会申请调解，协商或调解不成，向南京仲裁委员会申请仲裁。</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2.17违约终止合同</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（1）在招标人对中标人违约而采取的任何补救措施不受影响的情况下，招标人可向中标人发出书面通知书，提出部分或全部终止合同。</w:t>
      </w:r>
      <w:r/>
    </w:p>
    <w:p>
      <w:pPr>
        <w:pStyle w:val="991"/>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1）中标人未能在合同规定的限期或经招标人同意延长的限期内提供部分或全部药品。</w:t>
      </w:r>
      <w:r/>
    </w:p>
    <w:p>
      <w:pPr>
        <w:pStyle w:val="991"/>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2）中标人未能履行合同规定的其他义务。</w:t>
      </w:r>
      <w:r/>
    </w:p>
    <w:p>
      <w:pPr>
        <w:pStyle w:val="991"/>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3）招标人有足够的事实和理由认定中标人在本合同的实施过程中有严重违规行为。</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（2）招标人未按中标合同的规定按时结算价款，中标人有权要求招标人支付法定滞纳金并承担相应的违约责任直至终止合同。</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2.18破产终止合同</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药品供应方破产或无清偿能力，招标人可在任何时候以书面形式通知供应方，提出终止合同而不给供应方补偿。该终止合同将不损害或影响招标人已经采取或将要采取的任何行动或补救措施的权利。</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2.19转让</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除非招标人事先书面同意，中标人不得部分转让或全部转让其应履行的合同义务。</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2.20适用法律</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本合同应按照中华人民共和国现行法律、法规和规章进行解释。</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2.21合同生效</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本合同条款在双方签字后生效。</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2.22主导语言</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本合同以中文书写。</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2.23合同修</w:t>
      </w:r>
      <w:r>
        <w:rPr>
          <w:rFonts w:hint="eastAsia" w:ascii="宋体" w:hAnsi="宋体"/>
          <w:color w:val="000000"/>
          <w:szCs w:val="21"/>
        </w:rPr>
        <w:t xml:space="preserve">改</w:t>
      </w:r>
      <w:r/>
    </w:p>
    <w:p>
      <w:pPr>
        <w:pStyle w:val="991"/>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除了双方签署书面补充协议，并成为本合同不可分割的一部分的情况之外，本合同的条款不得有任何变化或修改。</w:t>
      </w:r>
      <w:r/>
    </w:p>
    <w:p>
      <w:pPr>
        <w:pStyle w:val="991"/>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2.24补充条款</w:t>
      </w:r>
      <w:r/>
    </w:p>
    <w:p>
      <w:pPr>
        <w:pStyle w:val="991"/>
        <w:ind w:firstLine="412"/>
        <w:spacing w:line="360" w:lineRule="auto"/>
        <w:tabs>
          <w:tab w:val="left" w:pos="540" w:leader="none"/>
        </w:tabs>
        <w:rPr>
          <w:rFonts w:hint="eastAsia" w:ascii="宋体" w:hAnsi="宋体"/>
          <w:color w:val="000000"/>
          <w:sz w:val="24"/>
        </w:rPr>
      </w:pPr>
      <w:r>
        <w:rPr>
          <w:rFonts w:hint="eastAsia" w:ascii="宋体" w:hAnsi="宋体"/>
          <w:color w:val="000000"/>
          <w:szCs w:val="21"/>
        </w:rPr>
        <w:t xml:space="preserve">中标人必须按照国家相关规定严格执行本合同中约定的各项条款，如违反任何一款项（招标文件中规定的药品的品名、包装、规格、产地、质量、价格、效期、运输、配送时间等要求），招标人有权从货款中扣除10%的金额作为赔偿，具体实施办法由招标代理机构监督落实。</w:t>
      </w:r>
      <w:r>
        <w:rPr>
          <w:rFonts w:hint="eastAsia" w:ascii="宋体" w:hAnsi="宋体"/>
          <w:color w:val="000000"/>
          <w:sz w:val="24"/>
        </w:rPr>
      </w:r>
      <w:r/>
    </w:p>
    <w:p>
      <w:pPr>
        <w:pStyle w:val="991"/>
        <w:ind w:firstLine="480"/>
        <w:spacing w:line="360" w:lineRule="auto"/>
        <w:rPr>
          <w:rFonts w:ascii="宋体" w:hAnsi="宋体"/>
          <w:color w:val="000000"/>
          <w:sz w:val="24"/>
        </w:rPr>
      </w:pPr>
      <w:r>
        <w:rPr>
          <w:rFonts w:ascii="宋体" w:hAnsi="宋体"/>
          <w:color w:val="000000"/>
          <w:sz w:val="24"/>
        </w:rPr>
      </w:r>
      <w:r/>
    </w:p>
    <w:p>
      <w:pPr>
        <w:pStyle w:val="992"/>
        <w:jc w:val="center"/>
        <w:spacing w:line="360" w:lineRule="auto"/>
        <w:rPr>
          <w:rFonts w:ascii="宋体" w:hAnsi="宋体"/>
          <w:color w:val="000000"/>
          <w:sz w:val="24"/>
          <w:szCs w:val="24"/>
        </w:rPr>
      </w:pPr>
      <w:r>
        <w:rPr>
          <w:rFonts w:ascii="宋体" w:hAnsi="宋体"/>
          <w:color w:val="000000"/>
          <w:sz w:val="24"/>
          <w:szCs w:val="24"/>
        </w:rPr>
        <w:br w:type="page" w:clear="all"/>
      </w:r>
      <w:bookmarkStart w:id="225" w:name="_Toc230859948"/>
      <w:r>
        <w:rPr>
          <w:rFonts w:hint="eastAsia" w:ascii="宋体" w:hAnsi="宋体"/>
          <w:color w:val="000000"/>
          <w:sz w:val="24"/>
          <w:szCs w:val="24"/>
        </w:rPr>
        <w:t xml:space="preserve">第四章  </w:t>
      </w:r>
      <w:bookmarkEnd w:id="215"/>
      <w:r/>
      <w:bookmarkEnd w:id="216"/>
      <w:r/>
      <w:bookmarkEnd w:id="217"/>
      <w:r>
        <w:rPr>
          <w:rFonts w:hint="eastAsia" w:ascii="宋体" w:hAnsi="宋体"/>
          <w:color w:val="000000"/>
          <w:sz w:val="24"/>
          <w:szCs w:val="24"/>
        </w:rPr>
        <w:t xml:space="preserve">采购需求</w:t>
      </w:r>
      <w:bookmarkEnd w:id="225"/>
      <w:r>
        <w:rPr>
          <w:rFonts w:ascii="宋体" w:hAnsi="宋体"/>
          <w:color w:val="000000"/>
          <w:sz w:val="24"/>
          <w:szCs w:val="24"/>
        </w:rPr>
      </w:r>
      <w:r/>
    </w:p>
    <w:p>
      <w:pPr>
        <w:pStyle w:val="2344"/>
        <w:rPr>
          <w:color w:val="000000"/>
        </w:rPr>
      </w:pPr>
      <w:r/>
      <w:bookmarkStart w:id="226" w:name="_Toc85010127"/>
      <w:r/>
      <w:bookmarkStart w:id="227" w:name="_Toc230859949"/>
      <w:r>
        <w:rPr>
          <w:rFonts w:hint="eastAsia"/>
          <w:color w:val="000000"/>
        </w:rPr>
        <w:t xml:space="preserve">一、药品需求一览表</w:t>
      </w:r>
      <w:bookmarkEnd w:id="226"/>
      <w:r/>
      <w:bookmarkEnd w:id="227"/>
      <w:r>
        <w:rPr>
          <w:color w:val="000000"/>
        </w:rPr>
      </w:r>
      <w:r/>
    </w:p>
    <w:tbl>
      <w:tblPr>
        <w:tblW w:w="8931" w:type="dxa"/>
        <w:tblInd w:w="-176" w:type="dxa"/>
        <w:tblLayout w:type="autofit"/>
        <w:tblCellMar>
          <w:left w:w="108" w:type="dxa"/>
          <w:top w:w="0" w:type="dxa"/>
          <w:right w:w="108" w:type="dxa"/>
          <w:bottom w:w="0" w:type="dxa"/>
        </w:tblCellMar>
        <w:tblLook w:val="04A0" w:firstRow="1" w:lastRow="0" w:firstColumn="1" w:lastColumn="0" w:noHBand="0" w:noVBand="1"/>
      </w:tblPr>
      <w:tblGrid>
        <w:gridCol w:w="710"/>
        <w:gridCol w:w="1843"/>
        <w:gridCol w:w="1133"/>
        <w:gridCol w:w="1560"/>
        <w:gridCol w:w="1419"/>
        <w:gridCol w:w="2266"/>
      </w:tblGrid>
      <w:tr>
        <w:trPr>
          <w:trHeight w:val="683"/>
        </w:trPr>
        <w:tc>
          <w:tcPr>
            <w:shd w:val="clear" w:color="000000"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91"/>
              <w:jc w:val="center"/>
              <w:spacing w:line="360" w:lineRule="exact"/>
              <w:widowControl/>
              <w:rPr>
                <w:rFonts w:ascii="宋体" w:hAnsi="宋体"/>
                <w:b/>
                <w:bCs/>
                <w:color w:val="000000"/>
                <w:szCs w:val="21"/>
              </w:rPr>
            </w:pPr>
            <w:r/>
            <w:bookmarkStart w:id="228" w:name="_Toc426988206"/>
            <w:r>
              <w:rPr>
                <w:rFonts w:hint="eastAsia" w:ascii="宋体" w:hAnsi="宋体"/>
                <w:b/>
                <w:bCs/>
                <w:color w:val="000000"/>
                <w:szCs w:val="21"/>
              </w:rPr>
              <w:t xml:space="preserve">序号</w:t>
            </w:r>
            <w:r>
              <w:rPr>
                <w:rFonts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pStyle w:val="991"/>
              <w:jc w:val="center"/>
              <w:spacing w:line="360" w:lineRule="exact"/>
              <w:widowControl/>
              <w:rPr>
                <w:rFonts w:hint="eastAsia" w:ascii="宋体" w:hAnsi="宋体"/>
                <w:b/>
                <w:bCs/>
                <w:color w:val="000000"/>
                <w:szCs w:val="21"/>
              </w:rPr>
            </w:pPr>
            <w:r>
              <w:rPr>
                <w:rFonts w:hint="eastAsia" w:ascii="宋体" w:hAnsi="宋体"/>
                <w:b/>
                <w:bCs/>
                <w:color w:val="000000"/>
                <w:szCs w:val="21"/>
              </w:rPr>
              <w:t xml:space="preserve">标的名称</w:t>
            </w:r>
            <w:r/>
          </w:p>
        </w:tc>
        <w:tc>
          <w:tcPr>
            <w:shd w:val="clear" w:color="000000" w:fill="ffffff"/>
            <w:tcBorders>
              <w:top w:val="single" w:color="000000" w:sz="4" w:space="0"/>
              <w:left w:val="none" w:color="000000" w:sz="4" w:space="0"/>
              <w:bottom w:val="single" w:color="000000" w:sz="4" w:space="0"/>
              <w:right w:val="single" w:color="000000" w:sz="4" w:space="0"/>
            </w:tcBorders>
            <w:tcW w:w="1133" w:type="dxa"/>
            <w:vAlign w:val="center"/>
            <w:textDirection w:val="lrTb"/>
            <w:noWrap/>
          </w:tcPr>
          <w:p>
            <w:pPr>
              <w:pStyle w:val="991"/>
              <w:jc w:val="center"/>
              <w:spacing w:line="360" w:lineRule="exact"/>
              <w:widowControl/>
              <w:rPr>
                <w:rFonts w:hint="eastAsia" w:ascii="宋体" w:hAnsi="宋体"/>
                <w:b/>
                <w:bCs/>
                <w:color w:val="000000"/>
                <w:szCs w:val="21"/>
              </w:rPr>
            </w:pPr>
            <w:r>
              <w:rPr>
                <w:rFonts w:hint="eastAsia" w:ascii="宋体" w:hAnsi="宋体"/>
                <w:b/>
                <w:bCs/>
                <w:color w:val="000000"/>
                <w:szCs w:val="21"/>
              </w:rPr>
              <w:t xml:space="preserve">单位</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2979" w:type="dxa"/>
            <w:vAlign w:val="center"/>
            <w:textDirection w:val="lrTb"/>
            <w:noWrap/>
          </w:tcPr>
          <w:p>
            <w:pPr>
              <w:pStyle w:val="991"/>
              <w:jc w:val="center"/>
              <w:spacing w:line="360" w:lineRule="exact"/>
              <w:widowControl/>
              <w:rPr>
                <w:rFonts w:hint="eastAsia" w:ascii="宋体" w:hAnsi="宋体"/>
                <w:b/>
                <w:bCs/>
                <w:color w:val="000000"/>
                <w:szCs w:val="21"/>
              </w:rPr>
            </w:pPr>
            <w:r>
              <w:rPr>
                <w:rFonts w:hint="eastAsia" w:ascii="宋体" w:hAnsi="宋体"/>
                <w:b/>
                <w:bCs/>
                <w:color w:val="000000"/>
                <w:szCs w:val="21"/>
              </w:rPr>
              <w:t xml:space="preserve">成分</w:t>
            </w:r>
            <w:r/>
          </w:p>
        </w:tc>
        <w:tc>
          <w:tcPr>
            <w:shd w:val="clear" w:color="000000" w:fill="ffffff"/>
            <w:tcBorders>
              <w:top w:val="single" w:color="000000" w:sz="4" w:space="0"/>
              <w:left w:val="none" w:color="000000" w:sz="4" w:space="0"/>
              <w:bottom w:val="single" w:color="000000" w:sz="4" w:space="0"/>
              <w:right w:val="single" w:color="000000" w:sz="4" w:space="0"/>
            </w:tcBorders>
            <w:tcW w:w="2266" w:type="dxa"/>
            <w:vAlign w:val="center"/>
            <w:textDirection w:val="lrTb"/>
            <w:noWrap/>
          </w:tcPr>
          <w:p>
            <w:pPr>
              <w:pStyle w:val="991"/>
              <w:jc w:val="center"/>
              <w:spacing w:line="360" w:lineRule="exact"/>
              <w:widowControl/>
              <w:rPr>
                <w:rFonts w:hint="eastAsia" w:ascii="宋体" w:hAnsi="宋体"/>
                <w:b/>
                <w:bCs/>
                <w:color w:val="000000"/>
                <w:szCs w:val="21"/>
              </w:rPr>
            </w:pPr>
            <w:r>
              <w:rPr>
                <w:rFonts w:hint="eastAsia" w:ascii="宋体" w:hAnsi="宋体"/>
                <w:b/>
                <w:bCs/>
                <w:color w:val="000000"/>
                <w:szCs w:val="21"/>
              </w:rPr>
              <w:t xml:space="preserve">采购数量</w:t>
            </w:r>
            <w:r/>
          </w:p>
        </w:tc>
      </w:tr>
      <w:tr>
        <w:trPr>
          <w:cantSplit/>
          <w:trHeight w:val="683"/>
        </w:trPr>
        <w:tc>
          <w:tcPr>
            <w:shd w:val="clear" w:color="000000" w:fill="ffffff"/>
            <w:tcBorders>
              <w:top w:val="none" w:color="000000" w:sz="4" w:space="0"/>
              <w:left w:val="single" w:color="000000" w:sz="4" w:space="0"/>
              <w:right w:val="single" w:color="000000" w:sz="4" w:space="0"/>
            </w:tcBorders>
            <w:tcW w:w="710" w:type="dxa"/>
            <w:vAlign w:val="center"/>
            <w:vMerge w:val="restart"/>
            <w:textDirection w:val="lrTb"/>
            <w:noWrap/>
          </w:tcPr>
          <w:p>
            <w:pPr>
              <w:pStyle w:val="991"/>
              <w:jc w:val="center"/>
              <w:spacing w:line="360" w:lineRule="exact"/>
              <w:widowControl/>
              <w:rPr>
                <w:rFonts w:hint="eastAsia" w:ascii="宋体" w:hAnsi="宋体"/>
                <w:color w:val="000000"/>
                <w:szCs w:val="21"/>
              </w:rPr>
            </w:pPr>
            <w:r>
              <w:rPr>
                <w:rFonts w:hint="eastAsia" w:ascii="宋体" w:hAnsi="宋体"/>
                <w:color w:val="000000"/>
                <w:szCs w:val="21"/>
              </w:rPr>
              <w:t xml:space="preserve">1</w:t>
            </w:r>
            <w:r/>
          </w:p>
        </w:tc>
        <w:tc>
          <w:tcPr>
            <w:shd w:val="clear" w:color="000000" w:fill="ffffff"/>
            <w:tcBorders>
              <w:top w:val="none" w:color="000000" w:sz="4" w:space="0"/>
              <w:left w:val="none" w:color="000000" w:sz="4" w:space="0"/>
              <w:right w:val="single" w:color="000000" w:sz="4" w:space="0"/>
            </w:tcBorders>
            <w:tcW w:w="1843" w:type="dxa"/>
            <w:vAlign w:val="center"/>
            <w:vMerge w:val="restart"/>
            <w:textDirection w:val="lrTb"/>
            <w:noWrap w:val="false"/>
          </w:tcPr>
          <w:p>
            <w:pPr>
              <w:pStyle w:val="991"/>
              <w:jc w:val="center"/>
              <w:spacing w:line="360" w:lineRule="exact"/>
              <w:widowControl/>
              <w:rPr>
                <w:rFonts w:hint="eastAsia" w:ascii="宋体" w:hAnsi="宋体"/>
                <w:color w:val="000000"/>
                <w:szCs w:val="21"/>
              </w:rPr>
            </w:pPr>
            <w:r>
              <w:rPr>
                <w:rFonts w:hint="eastAsia" w:ascii="宋体" w:hAnsi="宋体"/>
                <w:color w:val="000000"/>
                <w:szCs w:val="21"/>
              </w:rPr>
              <w:t xml:space="preserve">异福片 </w:t>
            </w:r>
            <w:r>
              <w:rPr>
                <w:rFonts w:ascii="宋体" w:hAnsi="宋体"/>
                <w:color w:val="000000"/>
                <w:szCs w:val="21"/>
              </w:rPr>
              <w:t xml:space="preserve">/</w:t>
            </w:r>
            <w:r>
              <w:rPr>
                <w:rFonts w:hint="eastAsia" w:ascii="宋体" w:hAnsi="宋体"/>
                <w:color w:val="000000"/>
                <w:szCs w:val="21"/>
              </w:rPr>
              <w:t xml:space="preserve">胶囊(FDC)</w:t>
            </w:r>
            <w:r/>
          </w:p>
        </w:tc>
        <w:tc>
          <w:tcPr>
            <w:shd w:val="clear" w:color="000000" w:fill="ffffff"/>
            <w:tcBorders>
              <w:top w:val="none" w:color="000000" w:sz="4" w:space="0"/>
              <w:left w:val="none" w:color="000000" w:sz="4" w:space="0"/>
              <w:right w:val="single" w:color="000000" w:sz="4" w:space="0"/>
            </w:tcBorders>
            <w:tcW w:w="1133" w:type="dxa"/>
            <w:vAlign w:val="center"/>
            <w:vMerge w:val="restart"/>
            <w:textDirection w:val="lrTb"/>
            <w:noWrap w:val="false"/>
          </w:tcPr>
          <w:p>
            <w:pPr>
              <w:pStyle w:val="991"/>
              <w:jc w:val="center"/>
              <w:spacing w:line="360" w:lineRule="exact"/>
              <w:widowControl/>
              <w:rPr>
                <w:rFonts w:hint="eastAsia" w:ascii="宋体" w:hAnsi="宋体"/>
                <w:color w:val="000000"/>
                <w:szCs w:val="21"/>
              </w:rPr>
            </w:pPr>
            <w:r>
              <w:rPr>
                <w:rFonts w:hint="eastAsia" w:ascii="宋体" w:hAnsi="宋体"/>
                <w:color w:val="000000"/>
                <w:szCs w:val="21"/>
              </w:rPr>
              <w:t xml:space="preserve">片/粒</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1"/>
              <w:jc w:val="center"/>
              <w:spacing w:line="360" w:lineRule="exact"/>
              <w:widowControl/>
              <w:rPr>
                <w:rFonts w:hint="eastAsia" w:ascii="宋体" w:hAnsi="宋体"/>
                <w:color w:val="000000"/>
                <w:szCs w:val="21"/>
              </w:rPr>
            </w:pPr>
            <w:r>
              <w:rPr>
                <w:rFonts w:hint="eastAsia" w:ascii="宋体" w:hAnsi="宋体"/>
                <w:color w:val="000000"/>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991"/>
              <w:jc w:val="center"/>
              <w:spacing w:line="360" w:lineRule="exact"/>
              <w:widowControl/>
              <w:rPr>
                <w:rFonts w:hint="eastAsia" w:ascii="宋体" w:hAnsi="宋体"/>
                <w:color w:val="000000"/>
                <w:szCs w:val="21"/>
              </w:rPr>
            </w:pPr>
            <w:r>
              <w:rPr>
                <w:rFonts w:hint="eastAsia" w:ascii="宋体" w:hAnsi="宋体"/>
                <w:color w:val="000000"/>
                <w:szCs w:val="21"/>
              </w:rPr>
              <w:t xml:space="preserve">300mg</w:t>
            </w:r>
            <w:r/>
          </w:p>
        </w:tc>
        <w:tc>
          <w:tcPr>
            <w:shd w:val="clear" w:color="000000" w:fill="ffffff"/>
            <w:tcBorders>
              <w:top w:val="none" w:color="000000" w:sz="4" w:space="0"/>
              <w:left w:val="none" w:color="000000" w:sz="4" w:space="0"/>
              <w:right w:val="single" w:color="000000" w:sz="4" w:space="0"/>
            </w:tcBorders>
            <w:tcW w:w="2266" w:type="dxa"/>
            <w:vAlign w:val="center"/>
            <w:vMerge w:val="restart"/>
            <w:textDirection w:val="lrTb"/>
            <w:noWrap/>
          </w:tcPr>
          <w:p>
            <w:pPr>
              <w:pStyle w:val="991"/>
              <w:jc w:val="center"/>
              <w:spacing w:line="360" w:lineRule="exact"/>
              <w:widowControl/>
              <w:rPr>
                <w:rFonts w:hint="eastAsia" w:ascii="宋体" w:hAnsi="宋体"/>
                <w:color w:val="000000"/>
                <w:szCs w:val="21"/>
              </w:rPr>
            </w:pPr>
            <w:r>
              <w:rPr>
                <w:rFonts w:hint="eastAsia" w:ascii="宋体" w:hAnsi="宋体"/>
                <w:color w:val="000000"/>
                <w:szCs w:val="21"/>
              </w:rPr>
              <w:t xml:space="preserve">2368560</w:t>
            </w:r>
            <w:r/>
          </w:p>
        </w:tc>
      </w:tr>
      <w:tr>
        <w:trPr>
          <w:cantSplit/>
          <w:trHeight w:val="683"/>
        </w:trPr>
        <w:tc>
          <w:tcPr>
            <w:shd w:val="clear" w:color="000000" w:fill="ffffff"/>
            <w:tcBorders>
              <w:left w:val="single" w:color="000000" w:sz="4" w:space="0"/>
              <w:bottom w:val="single" w:color="000000" w:sz="4" w:space="0"/>
              <w:right w:val="single" w:color="000000" w:sz="4" w:space="0"/>
            </w:tcBorders>
            <w:tcW w:w="710" w:type="dxa"/>
            <w:vAlign w:val="center"/>
            <w:vMerge w:val="continue"/>
            <w:textDirection w:val="lrTb"/>
            <w:noWrap/>
          </w:tcPr>
          <w:p>
            <w:pPr>
              <w:pStyle w:val="991"/>
              <w:jc w:val="center"/>
              <w:spacing w:line="360" w:lineRule="exact"/>
              <w:widowControl/>
              <w:rPr>
                <w:rFonts w:hint="eastAsia" w:ascii="宋体" w:hAnsi="宋体"/>
                <w:color w:val="000000"/>
                <w:szCs w:val="21"/>
              </w:rPr>
            </w:pPr>
            <w:r>
              <w:rPr>
                <w:rFonts w:hint="eastAsia" w:ascii="宋体" w:hAnsi="宋体"/>
                <w:color w:val="000000"/>
                <w:szCs w:val="21"/>
              </w:rPr>
            </w:r>
            <w:r/>
          </w:p>
        </w:tc>
        <w:tc>
          <w:tcPr>
            <w:shd w:val="clear" w:color="000000" w:fill="ffffff"/>
            <w:tcBorders>
              <w:left w:val="none" w:color="000000" w:sz="4" w:space="0"/>
              <w:bottom w:val="single" w:color="000000" w:sz="4" w:space="0"/>
              <w:right w:val="single" w:color="000000" w:sz="4" w:space="0"/>
            </w:tcBorders>
            <w:tcW w:w="1843" w:type="dxa"/>
            <w:vAlign w:val="center"/>
            <w:vMerge w:val="continue"/>
            <w:textDirection w:val="lrTb"/>
            <w:noWrap w:val="false"/>
          </w:tcPr>
          <w:p>
            <w:pPr>
              <w:pStyle w:val="991"/>
              <w:jc w:val="center"/>
              <w:spacing w:line="360" w:lineRule="exact"/>
              <w:widowControl/>
              <w:rPr>
                <w:rFonts w:hint="eastAsia" w:ascii="宋体" w:hAnsi="宋体"/>
                <w:color w:val="000000"/>
                <w:szCs w:val="21"/>
              </w:rPr>
            </w:pPr>
            <w:r>
              <w:rPr>
                <w:rFonts w:hint="eastAsia" w:ascii="宋体" w:hAnsi="宋体"/>
                <w:color w:val="000000"/>
                <w:szCs w:val="21"/>
              </w:rPr>
            </w:r>
            <w:r/>
          </w:p>
        </w:tc>
        <w:tc>
          <w:tcPr>
            <w:shd w:val="clear" w:color="000000" w:fill="ffffff"/>
            <w:tcBorders>
              <w:left w:val="none" w:color="000000" w:sz="4" w:space="0"/>
              <w:bottom w:val="single" w:color="000000" w:sz="4" w:space="0"/>
              <w:right w:val="single" w:color="000000" w:sz="4" w:space="0"/>
            </w:tcBorders>
            <w:tcW w:w="1133" w:type="dxa"/>
            <w:vAlign w:val="center"/>
            <w:vMerge w:val="continue"/>
            <w:textDirection w:val="lrTb"/>
            <w:noWrap w:val="false"/>
          </w:tcPr>
          <w:p>
            <w:pPr>
              <w:pStyle w:val="991"/>
              <w:jc w:val="center"/>
              <w:spacing w:line="360" w:lineRule="exact"/>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991"/>
              <w:jc w:val="center"/>
              <w:spacing w:line="360" w:lineRule="exact"/>
              <w:widowControl/>
              <w:rPr>
                <w:rFonts w:hint="eastAsia" w:ascii="宋体" w:hAnsi="宋体"/>
                <w:color w:val="000000"/>
                <w:szCs w:val="21"/>
              </w:rPr>
            </w:pPr>
            <w:r>
              <w:rPr>
                <w:rFonts w:hint="eastAsia" w:ascii="宋体" w:hAnsi="宋体"/>
                <w:color w:val="000000"/>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991"/>
              <w:jc w:val="center"/>
              <w:spacing w:line="360" w:lineRule="exact"/>
              <w:widowControl/>
              <w:rPr>
                <w:rFonts w:hint="eastAsia" w:ascii="宋体" w:hAnsi="宋体"/>
                <w:color w:val="000000"/>
                <w:szCs w:val="21"/>
              </w:rPr>
            </w:pPr>
            <w:r>
              <w:rPr>
                <w:rFonts w:hint="eastAsia" w:ascii="宋体" w:hAnsi="宋体"/>
                <w:color w:val="000000"/>
                <w:szCs w:val="21"/>
              </w:rPr>
              <w:t xml:space="preserve">150mg</w:t>
            </w:r>
            <w:r/>
          </w:p>
        </w:tc>
        <w:tc>
          <w:tcPr>
            <w:shd w:val="clear" w:color="000000" w:fill="ffffff"/>
            <w:tcBorders>
              <w:left w:val="none" w:color="000000" w:sz="4" w:space="0"/>
              <w:bottom w:val="single" w:color="000000" w:sz="4" w:space="0"/>
              <w:right w:val="single" w:color="000000" w:sz="4" w:space="0"/>
            </w:tcBorders>
            <w:tcW w:w="2266" w:type="dxa"/>
            <w:vAlign w:val="center"/>
            <w:vMerge w:val="continue"/>
            <w:textDirection w:val="lrTb"/>
            <w:noWrap/>
          </w:tcPr>
          <w:p>
            <w:pPr>
              <w:pStyle w:val="991"/>
              <w:jc w:val="center"/>
              <w:spacing w:line="360" w:lineRule="exact"/>
              <w:widowControl/>
              <w:rPr>
                <w:rFonts w:ascii="宋体" w:hAnsi="宋体"/>
                <w:color w:val="000000"/>
                <w:szCs w:val="21"/>
              </w:rPr>
            </w:pPr>
            <w:r>
              <w:rPr>
                <w:rFonts w:ascii="宋体" w:hAnsi="宋体"/>
                <w:color w:val="000000"/>
                <w:szCs w:val="21"/>
              </w:rPr>
            </w:r>
            <w:r/>
          </w:p>
        </w:tc>
      </w:tr>
      <w:tr>
        <w:trPr>
          <w:trHeight w:val="683"/>
        </w:trPr>
        <w:tc>
          <w:tcPr>
            <w:gridSpan w:val="6"/>
            <w:shd w:val="clear" w:color="000000" w:fill="ffffff"/>
            <w:tcBorders>
              <w:top w:val="single" w:color="000000" w:sz="4" w:space="0"/>
              <w:left w:val="single" w:color="000000" w:sz="4" w:space="0"/>
              <w:bottom w:val="single" w:color="000000" w:sz="4" w:space="0"/>
              <w:right w:val="single" w:color="000000" w:sz="4" w:space="0"/>
            </w:tcBorders>
            <w:tcW w:w="8931" w:type="dxa"/>
            <w:vAlign w:val="center"/>
            <w:textDirection w:val="lrTb"/>
            <w:noWrap/>
          </w:tcPr>
          <w:p>
            <w:pPr>
              <w:pStyle w:val="991"/>
              <w:spacing w:line="360" w:lineRule="exact"/>
              <w:widowControl/>
              <w:rPr>
                <w:rFonts w:hint="eastAsia" w:ascii="宋体" w:hAnsi="宋体"/>
                <w:color w:val="000000"/>
                <w:szCs w:val="21"/>
              </w:rPr>
            </w:pPr>
            <w:r>
              <w:rPr>
                <w:rFonts w:hint="eastAsia" w:ascii="宋体" w:hAnsi="宋体"/>
                <w:b/>
                <w:color w:val="000000"/>
                <w:szCs w:val="21"/>
              </w:rPr>
              <w:t xml:space="preserve">备注：本次招标采购不接受进口药品投标。</w:t>
            </w:r>
            <w:r>
              <w:rPr>
                <w:rFonts w:hint="eastAsia" w:ascii="宋体" w:hAnsi="宋体"/>
                <w:color w:val="000000"/>
                <w:szCs w:val="21"/>
              </w:rPr>
            </w:r>
            <w:r/>
          </w:p>
        </w:tc>
      </w:tr>
    </w:tbl>
    <w:p>
      <w:pPr>
        <w:pStyle w:val="991"/>
        <w:spacing w:line="360" w:lineRule="auto"/>
        <w:rPr>
          <w:rFonts w:hint="eastAsia" w:ascii="宋体" w:hAnsi="宋体"/>
          <w:b/>
          <w:color w:val="000000"/>
          <w:sz w:val="10"/>
          <w:szCs w:val="10"/>
        </w:rPr>
      </w:pPr>
      <w:r>
        <w:rPr>
          <w:rFonts w:hint="eastAsia" w:ascii="宋体" w:hAnsi="宋体"/>
          <w:b/>
          <w:color w:val="000000"/>
          <w:sz w:val="10"/>
          <w:szCs w:val="10"/>
        </w:rPr>
      </w:r>
      <w:r/>
    </w:p>
    <w:p>
      <w:pPr>
        <w:pStyle w:val="2344"/>
        <w:rPr>
          <w:rFonts w:hint="eastAsia"/>
          <w:color w:val="000000"/>
        </w:rPr>
      </w:pPr>
      <w:r/>
      <w:bookmarkStart w:id="229" w:name="_Toc85010128"/>
      <w:r/>
      <w:bookmarkStart w:id="230" w:name="_Toc230859950"/>
      <w:r>
        <w:rPr>
          <w:rFonts w:hint="eastAsia"/>
          <w:color w:val="000000"/>
        </w:rPr>
        <w:t xml:space="preserve">二、药物的规格要求</w:t>
      </w:r>
      <w:bookmarkEnd w:id="228"/>
      <w:r/>
      <w:bookmarkEnd w:id="229"/>
      <w:r/>
      <w:bookmarkEnd w:id="230"/>
      <w:r>
        <w:rPr>
          <w:rFonts w:hint="eastAsia"/>
          <w:color w:val="000000"/>
        </w:rPr>
      </w:r>
      <w:r/>
    </w:p>
    <w:p>
      <w:pPr>
        <w:pStyle w:val="991"/>
        <w:ind w:firstLine="420"/>
        <w:jc w:val="left"/>
        <w:spacing w:line="360" w:lineRule="auto"/>
        <w:rPr>
          <w:rFonts w:hint="eastAsia" w:ascii="宋体" w:hAnsi="宋体"/>
          <w:color w:val="000000"/>
          <w:szCs w:val="21"/>
        </w:rPr>
      </w:pPr>
      <w:r/>
      <w:bookmarkStart w:id="231" w:name="_Toc85010129"/>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投标企业需提供样品（每种最小单位包装1盒以上），该样品将作为评标及验收的依据。</w:t>
      </w:r>
      <w:r/>
    </w:p>
    <w:p>
      <w:pPr>
        <w:pStyle w:val="991"/>
        <w:ind w:firstLine="420"/>
        <w:jc w:val="left"/>
        <w:spacing w:line="360" w:lineRule="auto"/>
        <w:rPr>
          <w:rFonts w:hint="eastAsia" w:ascii="宋体" w:hAnsi="宋体"/>
          <w:b/>
          <w:color w:val="000000"/>
          <w:szCs w:val="21"/>
        </w:rPr>
      </w:pPr>
      <w:r>
        <w:rPr>
          <w:rFonts w:hint="eastAsia" w:ascii="宋体" w:hAnsi="宋体" w:cs="楷体_GB2312"/>
          <w:color w:val="000000"/>
          <w:szCs w:val="21"/>
        </w:rPr>
        <w:t xml:space="preserve">★</w:t>
      </w:r>
      <w:r>
        <w:rPr>
          <w:rFonts w:hint="eastAsia" w:ascii="宋体" w:hAnsi="宋体"/>
          <w:b/>
          <w:color w:val="000000"/>
          <w:szCs w:val="21"/>
        </w:rPr>
        <w:t xml:space="preserve">2</w:t>
      </w:r>
      <w:r>
        <w:rPr>
          <w:rFonts w:ascii="宋体" w:hAnsi="宋体"/>
          <w:b/>
          <w:color w:val="000000"/>
          <w:szCs w:val="21"/>
        </w:rPr>
        <w:t xml:space="preserve">.2最小</w:t>
      </w:r>
      <w:r>
        <w:rPr>
          <w:rFonts w:hint="eastAsia" w:ascii="宋体" w:hAnsi="宋体"/>
          <w:b/>
          <w:color w:val="000000"/>
          <w:szCs w:val="21"/>
        </w:rPr>
        <w:t xml:space="preserve">包装上必须</w:t>
      </w:r>
      <w:r>
        <w:rPr>
          <w:rFonts w:hint="eastAsia" w:ascii="宋体" w:hAnsi="宋体"/>
          <w:color w:val="000000"/>
          <w:szCs w:val="21"/>
        </w:rPr>
        <w:t xml:space="preserve">贴或印有“政府提供  免费药品”字样</w:t>
      </w:r>
      <w:r>
        <w:rPr>
          <w:rFonts w:hint="eastAsia" w:ascii="宋体" w:hAnsi="宋体"/>
          <w:b/>
          <w:color w:val="000000"/>
          <w:szCs w:val="21"/>
        </w:rPr>
        <w:t xml:space="preserve">。</w:t>
      </w:r>
      <w:r/>
    </w:p>
    <w:p>
      <w:pPr>
        <w:pStyle w:val="2344"/>
        <w:rPr>
          <w:rFonts w:hint="eastAsia"/>
          <w:color w:val="000000"/>
        </w:rPr>
      </w:pPr>
      <w:r/>
      <w:bookmarkStart w:id="232" w:name="_Toc230859951"/>
      <w:r>
        <w:rPr>
          <w:rFonts w:hint="eastAsia"/>
          <w:color w:val="000000"/>
        </w:rPr>
        <w:t xml:space="preserve">三、技术服务和售后承诺</w:t>
      </w:r>
      <w:bookmarkEnd w:id="231"/>
      <w:r/>
      <w:bookmarkEnd w:id="232"/>
      <w:r>
        <w:rPr>
          <w:rFonts w:hint="eastAsia"/>
          <w:color w:val="000000"/>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3.1投标人应提供药品使用期间的技术支持、培训、售后服务等方面的方案；</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3.2药品在使用单位使用过程中，如有任何质量问题，联系投标人后，投标人应12小时内答复，72小时内到达用户现场，保证药品能够正常使用；</w:t>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3.3在质量保证期内</w:t>
      </w:r>
      <w:r>
        <w:rPr>
          <w:rFonts w:hint="eastAsia" w:ascii="宋体" w:hAnsi="宋体"/>
          <w:color w:val="000000"/>
          <w:szCs w:val="21"/>
        </w:rPr>
        <w:t xml:space="preserve">，凡因正常使用出现的质量问题，供货商应提供免费更换。供货商应支付包装费和运费。对更换药品使用之日起重新计算质量保证期。</w:t>
      </w:r>
      <w:r/>
    </w:p>
    <w:p>
      <w:pPr>
        <w:pStyle w:val="991"/>
        <w:ind w:firstLine="420"/>
        <w:jc w:val="left"/>
        <w:spacing w:line="360" w:lineRule="auto"/>
        <w:widowControl/>
        <w:rPr>
          <w:rFonts w:ascii="宋体" w:hAnsi="宋体"/>
          <w:color w:val="000000"/>
          <w:szCs w:val="21"/>
        </w:rPr>
      </w:pPr>
      <w:r>
        <w:rPr>
          <w:rFonts w:hint="eastAsia" w:ascii="宋体" w:hAnsi="宋体"/>
          <w:color w:val="000000"/>
          <w:szCs w:val="21"/>
        </w:rPr>
        <w:t xml:space="preserve">3.4药品到达使用单位时的剩余效期不得少于该药品最长效期的80%</w:t>
      </w:r>
      <w:r>
        <w:rPr>
          <w:rFonts w:hint="eastAsia" w:ascii="宋体" w:hAnsi="宋体"/>
          <w:color w:val="000000"/>
          <w:szCs w:val="21"/>
        </w:rPr>
        <w:t xml:space="preserve">，如不满足要求的应在接使用方通知后7日内完成更换。</w:t>
      </w:r>
      <w:r>
        <w:rPr>
          <w:rFonts w:ascii="宋体" w:hAnsi="宋体"/>
          <w:color w:val="000000"/>
          <w:szCs w:val="21"/>
        </w:rPr>
      </w:r>
      <w:r/>
    </w:p>
    <w:p>
      <w:pPr>
        <w:pStyle w:val="991"/>
        <w:ind w:firstLine="420"/>
        <w:jc w:val="left"/>
        <w:spacing w:line="360" w:lineRule="auto"/>
        <w:widowControl/>
        <w:rPr>
          <w:rFonts w:ascii="宋体" w:hAnsi="宋体"/>
          <w:color w:val="000000"/>
          <w:szCs w:val="21"/>
        </w:rPr>
      </w:pPr>
      <w:r>
        <w:rPr>
          <w:rFonts w:hint="eastAsia" w:ascii="宋体" w:hAnsi="宋体"/>
          <w:color w:val="000000"/>
          <w:szCs w:val="21"/>
        </w:rPr>
        <w:t xml:space="preserve">3.5投标人根据招标人的要求分批配送药品，单品种药品的单批次配送须一次完成，不得分多次进行配送。</w:t>
      </w:r>
      <w:r>
        <w:rPr>
          <w:rFonts w:ascii="宋体" w:hAnsi="宋体"/>
          <w:color w:val="000000"/>
          <w:szCs w:val="21"/>
        </w:rPr>
      </w:r>
      <w:r/>
    </w:p>
    <w:p>
      <w:pPr>
        <w:pStyle w:val="99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3.6供应商提供免费卸货、搬运服务，根据接收单位的要求将药品卸货并搬运至指定地点。</w:t>
      </w:r>
      <w:r/>
    </w:p>
    <w:p>
      <w:pPr>
        <w:pStyle w:val="2344"/>
        <w:rPr>
          <w:rFonts w:hint="eastAsia"/>
          <w:color w:val="000000"/>
        </w:rPr>
      </w:pPr>
      <w:r/>
      <w:bookmarkStart w:id="233" w:name="_Toc426988207"/>
      <w:r/>
      <w:bookmarkStart w:id="234" w:name="_Toc85010130"/>
      <w:r/>
      <w:bookmarkStart w:id="235" w:name="_Toc230859952"/>
      <w:r>
        <w:rPr>
          <w:rFonts w:hint="eastAsia"/>
          <w:color w:val="000000"/>
        </w:rPr>
        <w:t xml:space="preserve">四、现场考察</w:t>
      </w:r>
      <w:bookmarkEnd w:id="233"/>
      <w:r/>
      <w:bookmarkEnd w:id="234"/>
      <w:r/>
      <w:bookmarkEnd w:id="235"/>
      <w:r>
        <w:rPr>
          <w:rFonts w:hint="eastAsia"/>
          <w:color w:val="000000"/>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为保证药品质量，必要时将派出有关专家到生产厂家进行现场考察，了解所需产品的实际生产情况。</w:t>
      </w:r>
      <w:r>
        <w:rPr>
          <w:rFonts w:ascii="宋体" w:hAnsi="宋体"/>
          <w:color w:val="000000"/>
          <w:szCs w:val="21"/>
        </w:rPr>
      </w:r>
      <w:r/>
    </w:p>
    <w:p>
      <w:pPr>
        <w:pStyle w:val="1119"/>
        <w:ind w:left="0" w:firstLine="0"/>
        <w:spacing w:line="360" w:lineRule="auto"/>
        <w:rPr>
          <w:rFonts w:hint="eastAsia" w:ascii="宋体" w:hAnsi="宋体"/>
          <w:color w:val="000000"/>
        </w:rPr>
      </w:pPr>
      <w:r>
        <w:rPr>
          <w:rFonts w:hint="eastAsia" w:ascii="宋体" w:hAnsi="宋体"/>
          <w:color w:val="000000"/>
        </w:rPr>
      </w:r>
      <w:r/>
    </w:p>
    <w:p>
      <w:pPr>
        <w:pStyle w:val="992"/>
        <w:jc w:val="center"/>
        <w:spacing w:line="360" w:lineRule="auto"/>
        <w:rPr>
          <w:rFonts w:hint="eastAsia" w:ascii="宋体" w:hAnsi="宋体"/>
          <w:color w:val="000000"/>
          <w:sz w:val="24"/>
          <w:szCs w:val="24"/>
        </w:rPr>
      </w:pPr>
      <w:r>
        <w:rPr>
          <w:rFonts w:ascii="宋体" w:hAnsi="宋体" w:cs="宋体"/>
          <w:color w:val="000000"/>
        </w:rPr>
        <w:br w:type="page" w:clear="all"/>
      </w:r>
      <w:bookmarkStart w:id="236" w:name="_Toc230859953"/>
      <w:r>
        <w:rPr>
          <w:rFonts w:hint="eastAsia" w:ascii="宋体" w:hAnsi="宋体"/>
          <w:color w:val="000000"/>
          <w:sz w:val="24"/>
          <w:szCs w:val="24"/>
        </w:rPr>
        <w:t xml:space="preserve">第五章  评标方法与评标标准</w:t>
      </w:r>
      <w:bookmarkEnd w:id="236"/>
      <w:r>
        <w:rPr>
          <w:rFonts w:hint="eastAsia" w:ascii="宋体" w:hAnsi="宋体"/>
          <w:color w:val="000000"/>
          <w:sz w:val="24"/>
          <w:szCs w:val="24"/>
        </w:rPr>
      </w:r>
      <w:r/>
    </w:p>
    <w:p>
      <w:pPr>
        <w:pStyle w:val="1784"/>
        <w:ind w:firstLine="372"/>
        <w:spacing w:before="124" w:after="124" w:line="360" w:lineRule="auto"/>
        <w:rPr>
          <w:rFonts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p>
    <w:p>
      <w:pPr>
        <w:pStyle w:val="1784"/>
        <w:ind w:firstLine="373"/>
        <w:spacing w:before="124" w:after="124"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评标委员会根据供</w:t>
      </w:r>
      <w:r>
        <w:rPr>
          <w:rFonts w:hint="eastAsia" w:ascii="宋体" w:hAnsi="宋体"/>
          <w:color w:val="000000"/>
          <w:sz w:val="21"/>
          <w:szCs w:val="21"/>
        </w:rPr>
        <w:t xml:space="preserve">应商填制的《节能产品报价表》，计算其所投节能产品享受价格折扣部分的多少。</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p>
    <w:p>
      <w:pPr>
        <w:pStyle w:val="1784"/>
        <w:ind w:firstLine="372"/>
        <w:spacing w:before="124" w:after="124"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3、对本国产品的支持政策</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（2）当采购项</w:t>
      </w:r>
      <w:r>
        <w:rPr>
          <w:rFonts w:hint="eastAsia" w:ascii="宋体" w:hAnsi="宋体"/>
          <w:color w:val="000000"/>
          <w:sz w:val="21"/>
          <w:szCs w:val="21"/>
        </w:rPr>
        <w:t xml:space="preserve">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w:t>
      </w:r>
      <w:r>
        <w:rPr>
          <w:rFonts w:hint="eastAsia" w:ascii="宋体" w:hAnsi="宋体"/>
          <w:color w:val="000000"/>
          <w:sz w:val="21"/>
          <w:szCs w:val="21"/>
        </w:rPr>
        <w:t xml:space="preserve">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84"/>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t xml:space="preserve">评标方法与评标标准</w:t>
      </w:r>
      <w:r>
        <w:rPr>
          <w:rFonts w:ascii="宋体" w:hAnsi="宋体"/>
          <w:b/>
          <w:color w:val="000000"/>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3"/>
        <w:gridCol w:w="6731"/>
        <w:gridCol w:w="902"/>
      </w:tblGrid>
      <w:tr>
        <w:trPr>
          <w:trHeight w:val="578"/>
        </w:trPr>
        <w:tc>
          <w:tcPr>
            <w:shd w:val="clear" w:color="auto" w:fill="ffffff"/>
            <w:tcW w:w="691" w:type="pct"/>
            <w:vAlign w:val="center"/>
            <w:textDirection w:val="lrTb"/>
            <w:noWrap w:val="false"/>
          </w:tcPr>
          <w:p>
            <w:pPr>
              <w:pStyle w:val="991"/>
              <w:jc w:val="center"/>
              <w:spacing w:line="360" w:lineRule="auto"/>
              <w:rPr>
                <w:rFonts w:hint="eastAsia" w:ascii="宋体" w:hAnsi="宋体"/>
                <w:b/>
                <w:color w:val="000000"/>
                <w:szCs w:val="21"/>
              </w:rPr>
            </w:pPr>
            <w:r/>
            <w:bookmarkStart w:id="237" w:name="_Hlk102809437"/>
            <w:r>
              <w:rPr>
                <w:rFonts w:hint="eastAsia" w:ascii="宋体" w:hAnsi="宋体"/>
                <w:b/>
                <w:color w:val="000000"/>
                <w:szCs w:val="21"/>
              </w:rPr>
              <w:t xml:space="preserve">评审项目</w:t>
            </w:r>
            <w:r/>
          </w:p>
        </w:tc>
        <w:tc>
          <w:tcPr>
            <w:shd w:val="clear" w:color="auto" w:fill="ffffff"/>
            <w:tcW w:w="3800" w:type="pct"/>
            <w:vAlign w:val="center"/>
            <w:textDirection w:val="lrTb"/>
            <w:noWrap w:val="false"/>
          </w:tcPr>
          <w:p>
            <w:pPr>
              <w:pStyle w:val="991"/>
              <w:jc w:val="center"/>
              <w:spacing w:line="360" w:lineRule="auto"/>
              <w:rPr>
                <w:rFonts w:hint="eastAsia" w:ascii="宋体" w:hAnsi="宋体"/>
                <w:b/>
                <w:color w:val="000000"/>
                <w:szCs w:val="21"/>
              </w:rPr>
            </w:pPr>
            <w:r>
              <w:rPr>
                <w:rFonts w:hint="eastAsia" w:ascii="宋体" w:hAnsi="宋体"/>
                <w:b/>
                <w:color w:val="000000"/>
                <w:szCs w:val="21"/>
              </w:rPr>
              <w:t xml:space="preserve">评审标准</w:t>
            </w:r>
            <w:r/>
          </w:p>
        </w:tc>
        <w:tc>
          <w:tcPr>
            <w:shd w:val="clear" w:color="auto" w:fill="ffffff"/>
            <w:tcW w:w="509" w:type="pct"/>
            <w:vAlign w:val="center"/>
            <w:textDirection w:val="lrTb"/>
            <w:noWrap w:val="false"/>
          </w:tcPr>
          <w:p>
            <w:pPr>
              <w:pStyle w:val="991"/>
              <w:jc w:val="center"/>
              <w:spacing w:line="360" w:lineRule="auto"/>
              <w:rPr>
                <w:rFonts w:hint="eastAsia" w:ascii="宋体" w:hAnsi="宋体"/>
                <w:b/>
                <w:color w:val="000000"/>
                <w:szCs w:val="21"/>
              </w:rPr>
            </w:pPr>
            <w:r>
              <w:rPr>
                <w:rFonts w:hint="eastAsia" w:ascii="宋体" w:hAnsi="宋体"/>
                <w:b/>
                <w:color w:val="000000"/>
                <w:szCs w:val="21"/>
              </w:rPr>
              <w:t xml:space="preserve">分值</w:t>
            </w:r>
            <w:r/>
          </w:p>
        </w:tc>
      </w:tr>
      <w:tr>
        <w:trPr>
          <w:trHeight w:val="559"/>
        </w:trPr>
        <w:tc>
          <w:tcPr>
            <w:gridSpan w:val="3"/>
            <w:shd w:val="clear" w:color="auto" w:fill="ffffff"/>
            <w:tcW w:w="5000" w:type="pct"/>
            <w:vAlign w:val="center"/>
            <w:textDirection w:val="lrTb"/>
            <w:noWrap w:val="false"/>
          </w:tcPr>
          <w:p>
            <w:pPr>
              <w:pStyle w:val="991"/>
              <w:jc w:val="center"/>
              <w:spacing w:line="360" w:lineRule="auto"/>
              <w:rPr>
                <w:rFonts w:hint="eastAsia" w:ascii="宋体" w:hAnsi="宋体"/>
                <w:b/>
                <w:color w:val="000000"/>
                <w:szCs w:val="21"/>
              </w:rPr>
            </w:pPr>
            <w:r>
              <w:rPr>
                <w:rFonts w:hint="eastAsia" w:ascii="宋体" w:hAnsi="宋体"/>
                <w:b/>
                <w:color w:val="000000"/>
                <w:szCs w:val="21"/>
              </w:rPr>
              <w:t xml:space="preserve">一、价格：</w:t>
            </w:r>
            <w:r>
              <w:rPr>
                <w:rFonts w:ascii="宋体" w:hAnsi="宋体"/>
                <w:b/>
                <w:color w:val="000000"/>
                <w:szCs w:val="21"/>
              </w:rPr>
              <w:t xml:space="preserve">30</w:t>
            </w:r>
            <w:r>
              <w:rPr>
                <w:rFonts w:hint="eastAsia" w:ascii="宋体" w:hAnsi="宋体"/>
                <w:b/>
                <w:color w:val="000000"/>
                <w:szCs w:val="21"/>
              </w:rPr>
              <w:t xml:space="preserve">分</w:t>
            </w:r>
            <w:r/>
          </w:p>
        </w:tc>
      </w:tr>
      <w:tr>
        <w:trPr>
          <w:trHeight w:val="817"/>
        </w:trPr>
        <w:tc>
          <w:tcPr>
            <w:tcW w:w="691"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投标价格</w:t>
            </w:r>
            <w:r/>
          </w:p>
        </w:tc>
        <w:tc>
          <w:tcPr>
            <w:tcW w:w="3800" w:type="pct"/>
            <w:vAlign w:val="top"/>
            <w:textDirection w:val="lrTb"/>
            <w:noWrap w:val="false"/>
          </w:tcPr>
          <w:p>
            <w:pPr>
              <w:pStyle w:val="991"/>
              <w:spacing w:line="360" w:lineRule="auto"/>
              <w:rPr>
                <w:rFonts w:hint="eastAsia" w:ascii="宋体" w:hAnsi="宋体" w:cs="宋体"/>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分；其他供应商的价格分统一按照下列公式计算：投标报价得分=（评标基准价/投标报价）×</w:t>
            </w:r>
            <w:r>
              <w:rPr>
                <w:rFonts w:ascii="宋体" w:hAnsi="宋体" w:cs="宋体"/>
                <w:color w:val="000000"/>
                <w:szCs w:val="21"/>
              </w:rPr>
              <w:t xml:space="preserve">30</w:t>
            </w:r>
            <w:r>
              <w:rPr>
                <w:rFonts w:hint="eastAsia" w:ascii="宋体" w:hAnsi="宋体" w:cs="宋体"/>
                <w:color w:val="000000"/>
                <w:szCs w:val="21"/>
              </w:rPr>
              <w:t xml:space="preserve">。</w:t>
            </w:r>
            <w:r/>
          </w:p>
        </w:tc>
        <w:tc>
          <w:tcPr>
            <w:tcW w:w="509" w:type="pct"/>
            <w:vAlign w:val="center"/>
            <w:textDirection w:val="lrTb"/>
            <w:noWrap w:val="false"/>
          </w:tcPr>
          <w:p>
            <w:pPr>
              <w:pStyle w:val="991"/>
              <w:jc w:val="center"/>
              <w:spacing w:line="360" w:lineRule="auto"/>
              <w:rPr>
                <w:rFonts w:hint="eastAsia" w:ascii="宋体" w:hAnsi="宋体"/>
                <w:bCs/>
                <w:color w:val="000000"/>
                <w:szCs w:val="21"/>
              </w:rPr>
            </w:pPr>
            <w:r>
              <w:rPr>
                <w:rFonts w:ascii="宋体" w:hAnsi="宋体"/>
                <w:bCs/>
                <w:color w:val="000000"/>
                <w:szCs w:val="21"/>
              </w:rPr>
              <w:t xml:space="preserve">30</w:t>
            </w:r>
            <w:r>
              <w:rPr>
                <w:rFonts w:hint="eastAsia" w:ascii="宋体" w:hAnsi="宋体"/>
                <w:bCs/>
                <w:color w:val="000000"/>
                <w:szCs w:val="21"/>
              </w:rPr>
            </w:r>
            <w:r/>
          </w:p>
        </w:tc>
      </w:tr>
      <w:tr>
        <w:trPr>
          <w:trHeight w:val="585"/>
        </w:trPr>
        <w:tc>
          <w:tcPr>
            <w:gridSpan w:val="3"/>
            <w:tcW w:w="5000" w:type="pct"/>
            <w:vAlign w:val="center"/>
            <w:textDirection w:val="lrTb"/>
            <w:noWrap w:val="false"/>
          </w:tcPr>
          <w:p>
            <w:pPr>
              <w:pStyle w:val="991"/>
              <w:jc w:val="center"/>
              <w:spacing w:line="360" w:lineRule="auto"/>
              <w:rPr>
                <w:rFonts w:hint="eastAsia" w:ascii="宋体" w:hAnsi="宋体"/>
                <w:b/>
                <w:bCs/>
                <w:color w:val="000000"/>
                <w:szCs w:val="21"/>
              </w:rPr>
            </w:pPr>
            <w:r>
              <w:rPr>
                <w:rFonts w:hint="eastAsia" w:ascii="宋体" w:hAnsi="宋体"/>
                <w:b/>
                <w:bCs/>
                <w:color w:val="000000"/>
                <w:szCs w:val="21"/>
              </w:rPr>
              <w:t xml:space="preserve">二、商务：</w:t>
            </w:r>
            <w:r>
              <w:rPr>
                <w:rFonts w:ascii="宋体" w:hAnsi="宋体"/>
                <w:b/>
                <w:bCs/>
                <w:color w:val="000000"/>
                <w:szCs w:val="21"/>
              </w:rPr>
              <w:t xml:space="preserve">25</w:t>
            </w:r>
            <w:r>
              <w:rPr>
                <w:rFonts w:hint="eastAsia" w:ascii="宋体" w:hAnsi="宋体"/>
                <w:b/>
                <w:bCs/>
                <w:color w:val="000000"/>
                <w:szCs w:val="21"/>
              </w:rPr>
              <w:t xml:space="preserve">分</w:t>
            </w:r>
            <w:r/>
          </w:p>
        </w:tc>
      </w:tr>
      <w:tr>
        <w:trPr>
          <w:trHeight w:val="132"/>
        </w:trPr>
        <w:tc>
          <w:tcPr>
            <w:tcW w:w="691"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质量认证</w:t>
            </w:r>
            <w:r/>
          </w:p>
        </w:tc>
        <w:tc>
          <w:tcPr>
            <w:tcW w:w="3800" w:type="pct"/>
            <w:vAlign w:val="center"/>
            <w:textDirection w:val="lrTb"/>
            <w:noWrap w:val="false"/>
          </w:tcPr>
          <w:p>
            <w:pPr>
              <w:pStyle w:val="991"/>
              <w:spacing w:line="360" w:lineRule="auto"/>
              <w:rPr>
                <w:rFonts w:ascii="宋体" w:hAnsi="宋体"/>
                <w:color w:val="000000"/>
                <w:szCs w:val="21"/>
              </w:rPr>
            </w:pPr>
            <w:r>
              <w:rPr>
                <w:rFonts w:hint="eastAsia" w:ascii="宋体" w:hAnsi="宋体" w:cs="宋体"/>
                <w:color w:val="000000"/>
                <w:szCs w:val="21"/>
              </w:rPr>
              <w:t xml:space="preserve">1、供应商</w:t>
            </w:r>
            <w:r>
              <w:rPr>
                <w:rFonts w:hint="eastAsia" w:ascii="宋体" w:hAnsi="宋体"/>
                <w:color w:val="000000"/>
                <w:szCs w:val="21"/>
              </w:rPr>
              <w:t xml:space="preserve">具备投标药品生产场所的有效期内的G</w:t>
            </w:r>
            <w:r>
              <w:rPr>
                <w:rFonts w:ascii="宋体" w:hAnsi="宋体"/>
                <w:color w:val="000000"/>
                <w:szCs w:val="21"/>
              </w:rPr>
              <w:t xml:space="preserve">MP</w:t>
            </w:r>
            <w:r>
              <w:rPr>
                <w:rFonts w:hint="eastAsia" w:ascii="宋体" w:hAnsi="宋体"/>
                <w:color w:val="000000"/>
                <w:szCs w:val="21"/>
              </w:rPr>
              <w:t xml:space="preserve">认证的（或现场检查结果合格通知或其他有效证明材料），得</w:t>
            </w:r>
            <w:r>
              <w:rPr>
                <w:rFonts w:ascii="宋体" w:hAnsi="宋体"/>
                <w:color w:val="000000"/>
                <w:szCs w:val="21"/>
              </w:rPr>
              <w:t xml:space="preserve">3</w:t>
            </w:r>
            <w:r>
              <w:rPr>
                <w:rFonts w:hint="eastAsia" w:ascii="宋体" w:hAnsi="宋体"/>
                <w:color w:val="000000"/>
                <w:szCs w:val="21"/>
              </w:rPr>
              <w:t xml:space="preserve">分。</w:t>
            </w:r>
            <w:r>
              <w:rPr>
                <w:rFonts w:ascii="宋体" w:hAnsi="宋体"/>
                <w:color w:val="000000"/>
                <w:szCs w:val="21"/>
              </w:rPr>
            </w:r>
            <w:r/>
          </w:p>
          <w:p>
            <w:pPr>
              <w:pStyle w:val="991"/>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供应商</w:t>
            </w:r>
            <w:r>
              <w:rPr>
                <w:rFonts w:hint="eastAsia" w:ascii="宋体" w:hAnsi="宋体"/>
                <w:color w:val="000000"/>
                <w:szCs w:val="21"/>
              </w:rPr>
              <w:t xml:space="preserve">或委托配送的物流企业（委托配送关系需提供有效证明材料）具备有效期内的</w:t>
            </w:r>
            <w:r>
              <w:rPr>
                <w:rFonts w:ascii="宋体" w:hAnsi="宋体"/>
                <w:color w:val="000000"/>
                <w:szCs w:val="21"/>
              </w:rPr>
              <w:t xml:space="preserve">GSP</w:t>
            </w:r>
            <w:r>
              <w:rPr>
                <w:rFonts w:hint="eastAsia" w:ascii="宋体" w:hAnsi="宋体"/>
                <w:color w:val="000000"/>
                <w:szCs w:val="21"/>
              </w:rPr>
              <w:t xml:space="preserve">认证的（或现场检查结果合格通知或其他有效证明材料），得</w:t>
            </w:r>
            <w:r>
              <w:rPr>
                <w:rFonts w:ascii="宋体" w:hAnsi="宋体"/>
                <w:color w:val="000000"/>
                <w:szCs w:val="21"/>
              </w:rPr>
              <w:t xml:space="preserve">3</w:t>
            </w:r>
            <w:r>
              <w:rPr>
                <w:rFonts w:hint="eastAsia" w:ascii="宋体" w:hAnsi="宋体"/>
                <w:color w:val="000000"/>
                <w:szCs w:val="21"/>
              </w:rPr>
              <w:t xml:space="preserve">分。</w:t>
            </w:r>
            <w:r/>
          </w:p>
        </w:tc>
        <w:tc>
          <w:tcPr>
            <w:tcW w:w="509"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6</w:t>
            </w:r>
            <w:r/>
          </w:p>
        </w:tc>
      </w:tr>
      <w:tr>
        <w:trPr>
          <w:trHeight w:val="1080"/>
        </w:trPr>
        <w:tc>
          <w:tcPr>
            <w:tcW w:w="691"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销售数量</w:t>
            </w:r>
            <w:r/>
          </w:p>
        </w:tc>
        <w:tc>
          <w:tcPr>
            <w:tcW w:w="3800" w:type="pct"/>
            <w:vAlign w:val="center"/>
            <w:textDirection w:val="lrTb"/>
            <w:noWrap w:val="false"/>
          </w:tcPr>
          <w:p>
            <w:pPr>
              <w:pStyle w:val="991"/>
              <w:spacing w:line="360" w:lineRule="auto"/>
              <w:rPr>
                <w:rFonts w:ascii="宋体" w:hAnsi="宋体" w:cs="楷体_GB2312"/>
                <w:color w:val="000000"/>
                <w:szCs w:val="21"/>
                <w:lang w:val="zh-CN"/>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5年12月31日间（合同签署时间），投标药品累计销售业绩为评价依据（只计医疗机构用户业绩合同，药品销售企业业绩合同不计），总销售数量最高者得7分，其余依次扣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w:t>
            </w:r>
            <w:r>
              <w:rPr>
                <w:rFonts w:ascii="宋体" w:hAnsi="宋体" w:cs="楷体_GB2312"/>
                <w:color w:val="000000"/>
                <w:szCs w:val="21"/>
                <w:lang w:val="zh-CN"/>
              </w:rPr>
            </w:r>
            <w:r/>
          </w:p>
          <w:p>
            <w:pPr>
              <w:pStyle w:val="991"/>
              <w:spacing w:line="360" w:lineRule="auto"/>
              <w:rPr>
                <w:rFonts w:ascii="宋体" w:hAnsi="宋体"/>
                <w:color w:val="000000"/>
              </w:rPr>
            </w:pPr>
            <w:r>
              <w:rPr>
                <w:rFonts w:hint="eastAsia" w:ascii="宋体" w:hAnsi="宋体"/>
                <w:color w:val="000000"/>
              </w:rPr>
              <w:t xml:space="preserve">注：（1</w:t>
            </w:r>
            <w:r>
              <w:rPr>
                <w:rFonts w:hint="eastAsia" w:ascii="宋体" w:hAnsi="宋体"/>
                <w:color w:val="000000"/>
              </w:rPr>
              <w:t xml:space="preserve">）</w:t>
            </w:r>
            <w:r>
              <w:rPr>
                <w:rFonts w:hint="eastAsia" w:ascii="宋体" w:hAnsi="宋体" w:cs="宋体"/>
                <w:color w:val="000000"/>
                <w:szCs w:val="21"/>
              </w:rPr>
              <w:t xml:space="preserve">供应商</w:t>
            </w:r>
            <w:r>
              <w:rPr>
                <w:rFonts w:ascii="宋体" w:hAnsi="宋体"/>
                <w:color w:val="000000"/>
              </w:rPr>
              <w:t xml:space="preserve">需提供销售数量明细表及合同有效复印件证明材料，否则不得分。</w:t>
            </w:r>
            <w:r/>
          </w:p>
          <w:p>
            <w:pPr>
              <w:pStyle w:val="991"/>
              <w:spacing w:line="360" w:lineRule="auto"/>
              <w:rPr>
                <w:rFonts w:hint="eastAsia" w:ascii="宋体" w:hAnsi="宋体"/>
                <w:color w:val="000000"/>
                <w:szCs w:val="21"/>
              </w:rPr>
            </w:pPr>
            <w:r>
              <w:rPr>
                <w:rFonts w:hint="eastAsia" w:ascii="宋体" w:hAnsi="宋体"/>
                <w:color w:val="000000"/>
              </w:rPr>
              <w:t xml:space="preserve">（2）</w:t>
            </w:r>
            <w:r>
              <w:rPr>
                <w:rFonts w:ascii="宋体" w:hAnsi="宋体"/>
                <w:color w:val="000000"/>
              </w:rPr>
              <w:t xml:space="preserve">若销售数量明细表未自行合计并明示出总量的或经评标委员会核实总量不实的均不得分。</w:t>
            </w:r>
            <w:r>
              <w:rPr>
                <w:rFonts w:hint="eastAsia" w:ascii="宋体" w:hAnsi="宋体"/>
                <w:color w:val="000000"/>
                <w:szCs w:val="21"/>
              </w:rPr>
            </w:r>
            <w:r/>
          </w:p>
        </w:tc>
        <w:tc>
          <w:tcPr>
            <w:tcW w:w="509"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7</w:t>
            </w:r>
            <w:r/>
          </w:p>
        </w:tc>
      </w:tr>
      <w:tr>
        <w:trPr>
          <w:trHeight w:val="70"/>
        </w:trPr>
        <w:tc>
          <w:tcPr>
            <w:tcW w:w="691"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市场覆盖率</w:t>
            </w:r>
            <w:r/>
          </w:p>
        </w:tc>
        <w:tc>
          <w:tcPr>
            <w:tcW w:w="3800" w:type="pct"/>
            <w:vAlign w:val="center"/>
            <w:textDirection w:val="lrTb"/>
            <w:noWrap w:val="false"/>
          </w:tcPr>
          <w:p>
            <w:pPr>
              <w:pStyle w:val="991"/>
              <w:spacing w:line="360" w:lineRule="auto"/>
              <w:rPr>
                <w:rFonts w:ascii="宋体" w:hAnsi="宋体" w:cs="楷体_GB2312"/>
                <w:color w:val="000000"/>
                <w:szCs w:val="21"/>
                <w:lang w:val="zh-CN"/>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5年12月31日间（合同签署时间），投标药品供货业绩（只计医疗机构用户业绩合同，药品销售企业业绩合同不计）为评价依据，合同份数最多者得7分，其余依次扣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w:t>
            </w:r>
            <w:r>
              <w:rPr>
                <w:rFonts w:ascii="宋体" w:hAnsi="宋体" w:cs="楷体_GB2312"/>
                <w:color w:val="000000"/>
                <w:szCs w:val="21"/>
                <w:lang w:val="zh-CN"/>
              </w:rPr>
            </w:r>
            <w:r/>
          </w:p>
          <w:p>
            <w:pPr>
              <w:pStyle w:val="991"/>
              <w:spacing w:line="360" w:lineRule="auto"/>
              <w:rPr>
                <w:rFonts w:ascii="宋体" w:hAnsi="宋体"/>
                <w:color w:val="000000"/>
              </w:rPr>
            </w:pPr>
            <w:r>
              <w:rPr>
                <w:rFonts w:hint="eastAsia" w:ascii="宋体" w:hAnsi="宋体"/>
                <w:color w:val="000000"/>
              </w:rPr>
              <w:t xml:space="preserve">注：（1）</w:t>
            </w:r>
            <w:r>
              <w:rPr>
                <w:rFonts w:hint="eastAsia" w:ascii="宋体" w:hAnsi="宋体" w:cs="宋体"/>
                <w:color w:val="000000"/>
                <w:szCs w:val="21"/>
              </w:rPr>
              <w:t xml:space="preserve">供应商</w:t>
            </w:r>
            <w:r>
              <w:rPr>
                <w:rFonts w:ascii="宋体" w:hAnsi="宋体"/>
                <w:color w:val="000000"/>
              </w:rPr>
              <w:t xml:space="preserve">需提供销售数量明细表及合同有效复印件证明材料，否则不得分。</w:t>
            </w:r>
            <w:r/>
          </w:p>
          <w:p>
            <w:pPr>
              <w:pStyle w:val="991"/>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若销售数量明细表未自行合计并明示出总量的或经评标委员会核实总量不实的均不得分。</w:t>
            </w:r>
            <w:r/>
          </w:p>
          <w:p>
            <w:pPr>
              <w:pStyle w:val="991"/>
              <w:spacing w:line="360" w:lineRule="auto"/>
              <w:rPr>
                <w:rFonts w:hint="eastAsia" w:ascii="宋体" w:hAnsi="宋体"/>
                <w:color w:val="000000"/>
                <w:szCs w:val="21"/>
              </w:rPr>
            </w:pPr>
            <w:r>
              <w:rPr>
                <w:rFonts w:hint="eastAsia" w:ascii="宋体" w:hAnsi="宋体"/>
                <w:color w:val="000000"/>
              </w:rPr>
              <w:t xml:space="preserve">（3）</w:t>
            </w:r>
            <w:r>
              <w:rPr>
                <w:rFonts w:hint="eastAsia" w:ascii="宋体" w:hAnsi="宋体" w:cs="楷体_GB2312"/>
                <w:color w:val="000000"/>
                <w:szCs w:val="21"/>
                <w:lang w:val="zh-CN"/>
              </w:rPr>
              <w:t xml:space="preserve">同一业主或同一省份或直辖市均不重复计。</w:t>
            </w:r>
            <w:r>
              <w:rPr>
                <w:rFonts w:hint="eastAsia" w:ascii="宋体" w:hAnsi="宋体"/>
                <w:color w:val="000000"/>
                <w:szCs w:val="21"/>
              </w:rPr>
            </w:r>
            <w:r/>
          </w:p>
        </w:tc>
        <w:tc>
          <w:tcPr>
            <w:tcW w:w="509"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7</w:t>
            </w:r>
            <w:r/>
          </w:p>
        </w:tc>
      </w:tr>
      <w:tr>
        <w:trPr>
          <w:trHeight w:val="1313"/>
        </w:trPr>
        <w:tc>
          <w:tcPr>
            <w:tcW w:w="691"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既往履约评价</w:t>
            </w:r>
            <w:r/>
          </w:p>
        </w:tc>
        <w:tc>
          <w:tcPr>
            <w:tcW w:w="3800" w:type="pct"/>
            <w:vAlign w:val="center"/>
            <w:textDirection w:val="lrTb"/>
            <w:noWrap w:val="false"/>
          </w:tcPr>
          <w:p>
            <w:pPr>
              <w:pStyle w:val="991"/>
              <w:spacing w:line="360" w:lineRule="auto"/>
              <w:rPr>
                <w:rFonts w:hint="eastAsia" w:ascii="宋体" w:hAnsi="宋体"/>
                <w:color w:val="000000"/>
                <w:szCs w:val="21"/>
              </w:rPr>
            </w:pPr>
            <w:r>
              <w:rPr>
                <w:rFonts w:hint="eastAsia" w:ascii="宋体" w:hAnsi="宋体" w:cs="宋体"/>
                <w:color w:val="000000"/>
                <w:szCs w:val="21"/>
              </w:rPr>
              <w:t xml:space="preserve">根据供应商提供的自20</w:t>
            </w:r>
            <w:r>
              <w:rPr>
                <w:rFonts w:ascii="宋体" w:hAnsi="宋体" w:cs="宋体"/>
                <w:color w:val="000000"/>
                <w:szCs w:val="21"/>
              </w:rPr>
              <w:t xml:space="preserve">2</w:t>
            </w:r>
            <w:r>
              <w:rPr>
                <w:rFonts w:hint="eastAsia" w:ascii="宋体" w:hAnsi="宋体" w:cs="宋体"/>
                <w:color w:val="000000"/>
                <w:szCs w:val="21"/>
              </w:rPr>
              <w:t xml:space="preserve">5年1月1日以来既往用户对投标人既往履约服务的评价进行评审，每提供一份满意或优秀评价得0.5分，最多得5分（同一用户不重复计）。</w:t>
            </w:r>
            <w:r>
              <w:rPr>
                <w:rFonts w:hint="eastAsia" w:ascii="宋体" w:hAnsi="宋体"/>
                <w:color w:val="000000"/>
                <w:szCs w:val="21"/>
              </w:rPr>
            </w:r>
            <w:r/>
          </w:p>
        </w:tc>
        <w:tc>
          <w:tcPr>
            <w:tcW w:w="509"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trHeight w:val="561"/>
        </w:trPr>
        <w:tc>
          <w:tcPr>
            <w:gridSpan w:val="3"/>
            <w:tcW w:w="5000" w:type="pct"/>
            <w:vAlign w:val="center"/>
            <w:textDirection w:val="lrTb"/>
            <w:noWrap w:val="false"/>
          </w:tcPr>
          <w:p>
            <w:pPr>
              <w:pStyle w:val="991"/>
              <w:jc w:val="center"/>
              <w:spacing w:line="360" w:lineRule="auto"/>
              <w:rPr>
                <w:rFonts w:hint="eastAsia" w:ascii="宋体" w:hAnsi="宋体"/>
                <w:b/>
                <w:color w:val="000000"/>
                <w:szCs w:val="21"/>
              </w:rPr>
            </w:pPr>
            <w:r>
              <w:rPr>
                <w:rFonts w:hint="eastAsia" w:ascii="宋体" w:hAnsi="宋体"/>
                <w:b/>
                <w:color w:val="000000"/>
                <w:szCs w:val="21"/>
              </w:rPr>
              <w:t xml:space="preserve">三、技术：</w:t>
            </w:r>
            <w:r>
              <w:rPr>
                <w:rFonts w:ascii="宋体" w:hAnsi="宋体"/>
                <w:b/>
                <w:color w:val="000000"/>
                <w:szCs w:val="21"/>
              </w:rPr>
              <w:t xml:space="preserve">45</w:t>
            </w:r>
            <w:r>
              <w:rPr>
                <w:rFonts w:hint="eastAsia" w:ascii="宋体" w:hAnsi="宋体"/>
                <w:b/>
                <w:color w:val="000000"/>
                <w:szCs w:val="21"/>
              </w:rPr>
              <w:t xml:space="preserve">分</w:t>
            </w:r>
            <w:r/>
          </w:p>
        </w:tc>
      </w:tr>
      <w:tr>
        <w:trPr>
          <w:trHeight w:val="817"/>
        </w:trPr>
        <w:tc>
          <w:tcPr>
            <w:tcW w:w="691"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临床效果及安全性</w:t>
            </w:r>
            <w:r/>
          </w:p>
        </w:tc>
        <w:tc>
          <w:tcPr>
            <w:tcW w:w="3800" w:type="pct"/>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投标药品临床效果好，安全性高，提供第三方检测部门（或使用单位）出具的临床使用报告且数据显示效果好，安全性最高的得</w:t>
            </w:r>
            <w:r>
              <w:rPr>
                <w:rFonts w:ascii="宋体" w:hAnsi="宋体"/>
                <w:color w:val="000000"/>
                <w:szCs w:val="21"/>
              </w:rPr>
              <w:t xml:space="preserve">5分</w:t>
            </w:r>
            <w:r>
              <w:rPr>
                <w:rFonts w:hint="eastAsia" w:ascii="宋体" w:hAnsi="宋体"/>
                <w:color w:val="000000"/>
                <w:szCs w:val="21"/>
              </w:rPr>
              <w:t xml:space="preserve">；</w:t>
            </w:r>
            <w:r/>
          </w:p>
          <w:p>
            <w:pPr>
              <w:pStyle w:val="991"/>
              <w:spacing w:line="360" w:lineRule="auto"/>
              <w:rPr>
                <w:rFonts w:hint="eastAsia" w:ascii="宋体" w:hAnsi="宋体"/>
                <w:color w:val="000000"/>
                <w:szCs w:val="21"/>
              </w:rPr>
            </w:pPr>
            <w:r>
              <w:rPr>
                <w:rFonts w:hint="eastAsia" w:ascii="宋体" w:hAnsi="宋体"/>
                <w:color w:val="000000"/>
                <w:szCs w:val="21"/>
              </w:rPr>
              <w:t xml:space="preserve">数据显示效果较好，安全性比较高的得</w:t>
            </w:r>
            <w:r>
              <w:rPr>
                <w:rFonts w:ascii="宋体" w:hAnsi="宋体"/>
                <w:color w:val="000000"/>
                <w:szCs w:val="21"/>
              </w:rPr>
              <w:t xml:space="preserve">3分</w:t>
            </w:r>
            <w:r>
              <w:rPr>
                <w:rFonts w:hint="eastAsia" w:ascii="宋体" w:hAnsi="宋体"/>
                <w:color w:val="000000"/>
                <w:szCs w:val="21"/>
              </w:rPr>
              <w:t xml:space="preserve">；</w:t>
            </w:r>
            <w:r/>
          </w:p>
          <w:p>
            <w:pPr>
              <w:pStyle w:val="991"/>
              <w:spacing w:line="360" w:lineRule="auto"/>
              <w:rPr>
                <w:rFonts w:hint="eastAsia" w:ascii="宋体" w:hAnsi="宋体"/>
                <w:color w:val="000000"/>
                <w:szCs w:val="21"/>
              </w:rPr>
            </w:pPr>
            <w:r>
              <w:rPr>
                <w:rFonts w:hint="eastAsia" w:ascii="宋体" w:hAnsi="宋体"/>
                <w:color w:val="000000"/>
                <w:szCs w:val="21"/>
              </w:rPr>
              <w:t xml:space="preserve">数据显示效果一般，安全性一般的得</w:t>
            </w:r>
            <w:r>
              <w:rPr>
                <w:rFonts w:ascii="宋体" w:hAnsi="宋体"/>
                <w:color w:val="000000"/>
                <w:szCs w:val="21"/>
              </w:rPr>
              <w:t xml:space="preserve">1分</w:t>
            </w:r>
            <w:r>
              <w:rPr>
                <w:rFonts w:hint="eastAsia" w:ascii="宋体" w:hAnsi="宋体"/>
                <w:color w:val="000000"/>
                <w:szCs w:val="21"/>
              </w:rPr>
              <w:t xml:space="preserve">；</w:t>
            </w:r>
            <w:r/>
          </w:p>
          <w:p>
            <w:pPr>
              <w:pStyle w:val="991"/>
              <w:spacing w:line="360" w:lineRule="auto"/>
              <w:rPr>
                <w:rFonts w:hint="eastAsia" w:ascii="宋体" w:hAnsi="宋体"/>
                <w:color w:val="000000"/>
                <w:szCs w:val="21"/>
              </w:rPr>
            </w:pPr>
            <w:r>
              <w:rPr>
                <w:rFonts w:ascii="宋体" w:hAnsi="宋体"/>
                <w:color w:val="000000"/>
                <w:szCs w:val="21"/>
              </w:rPr>
              <w:t xml:space="preserve">未提供</w:t>
            </w:r>
            <w:r>
              <w:rPr>
                <w:rFonts w:hint="eastAsia" w:ascii="宋体" w:hAnsi="宋体"/>
                <w:color w:val="000000"/>
                <w:szCs w:val="21"/>
              </w:rPr>
              <w:t xml:space="preserve">第三方检测部门（或使用单</w:t>
            </w:r>
            <w:r>
              <w:rPr>
                <w:rFonts w:hint="eastAsia" w:ascii="宋体" w:hAnsi="宋体"/>
                <w:color w:val="000000"/>
                <w:szCs w:val="21"/>
              </w:rPr>
              <w:t xml:space="preserve">位）出具的临床使用报告的不得分。</w:t>
            </w:r>
            <w:r/>
          </w:p>
        </w:tc>
        <w:tc>
          <w:tcPr>
            <w:tcW w:w="509" w:type="pct"/>
            <w:vAlign w:val="center"/>
            <w:textDirection w:val="lrTb"/>
            <w:noWrap w:val="false"/>
          </w:tcPr>
          <w:p>
            <w:pPr>
              <w:pStyle w:val="991"/>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rHeight w:val="817"/>
        </w:trPr>
        <w:tc>
          <w:tcPr>
            <w:tcW w:w="691" w:type="pct"/>
            <w:vAlign w:val="center"/>
            <w:textDirection w:val="lrTb"/>
            <w:noWrap w:val="false"/>
          </w:tcPr>
          <w:p>
            <w:pPr>
              <w:pStyle w:val="991"/>
              <w:jc w:val="center"/>
              <w:spacing w:line="360" w:lineRule="auto"/>
              <w:rPr>
                <w:rFonts w:hint="eastAsia" w:ascii="宋体" w:hAnsi="宋体" w:cs="宋体"/>
                <w:color w:val="000000"/>
                <w:szCs w:val="21"/>
              </w:rPr>
            </w:pPr>
            <w:r>
              <w:rPr>
                <w:rFonts w:hint="eastAsia" w:ascii="宋体" w:hAnsi="宋体"/>
                <w:color w:val="000000"/>
                <w:szCs w:val="21"/>
              </w:rPr>
              <w:t xml:space="preserve">项</w:t>
            </w:r>
            <w:r>
              <w:rPr>
                <w:rFonts w:ascii="宋体" w:hAnsi="宋体"/>
                <w:color w:val="000000"/>
                <w:szCs w:val="21"/>
              </w:rPr>
              <w:t xml:space="preserve">目实施方案</w:t>
            </w:r>
            <w:r>
              <w:rPr>
                <w:rFonts w:hint="eastAsia" w:ascii="宋体" w:hAnsi="宋体" w:cs="宋体"/>
                <w:color w:val="000000"/>
                <w:szCs w:val="21"/>
              </w:rPr>
            </w:r>
            <w:r/>
          </w:p>
        </w:tc>
        <w:tc>
          <w:tcPr>
            <w:tcW w:w="3800" w:type="pct"/>
            <w:vAlign w:val="center"/>
            <w:textDirection w:val="lrTb"/>
            <w:noWrap w:val="false"/>
          </w:tcPr>
          <w:p>
            <w:pPr>
              <w:pStyle w:val="991"/>
              <w:spacing w:line="360" w:lineRule="auto"/>
              <w:rPr>
                <w:rFonts w:hint="eastAsia" w:ascii="宋体" w:hAnsi="宋体"/>
                <w:color w:val="000000"/>
                <w:szCs w:val="21"/>
              </w:rPr>
            </w:pPr>
            <w:r>
              <w:rPr>
                <w:rFonts w:ascii="宋体" w:hAnsi="宋体"/>
                <w:color w:val="000000"/>
                <w:szCs w:val="21"/>
              </w:rPr>
              <w:t xml:space="preserve">根据</w:t>
            </w:r>
            <w:r>
              <w:rPr>
                <w:rFonts w:hint="eastAsia" w:ascii="宋体" w:hAnsi="宋体" w:cs="宋体"/>
                <w:color w:val="000000"/>
                <w:szCs w:val="21"/>
              </w:rPr>
              <w:t xml:space="preserve">供应商</w:t>
            </w:r>
            <w:r>
              <w:rPr>
                <w:rFonts w:ascii="宋体" w:hAnsi="宋体"/>
                <w:color w:val="000000"/>
                <w:szCs w:val="21"/>
              </w:rPr>
              <w:t xml:space="preserve">提供的项目整体实施方案（包括项目组织</w:t>
            </w:r>
            <w:r>
              <w:rPr>
                <w:rFonts w:hint="eastAsia" w:ascii="宋体" w:hAnsi="宋体"/>
                <w:color w:val="000000"/>
                <w:szCs w:val="21"/>
              </w:rPr>
              <w:t xml:space="preserve">生产</w:t>
            </w:r>
            <w:r>
              <w:rPr>
                <w:rFonts w:ascii="宋体" w:hAnsi="宋体"/>
                <w:color w:val="000000"/>
                <w:szCs w:val="21"/>
              </w:rPr>
              <w:t xml:space="preserve">实施</w:t>
            </w:r>
            <w:r>
              <w:rPr>
                <w:rFonts w:hint="eastAsia" w:ascii="宋体" w:hAnsi="宋体"/>
                <w:color w:val="000000"/>
                <w:szCs w:val="21"/>
              </w:rPr>
              <w:t xml:space="preserve">方案</w:t>
            </w:r>
            <w:r>
              <w:rPr>
                <w:rFonts w:ascii="宋体" w:hAnsi="宋体"/>
                <w:color w:val="000000"/>
                <w:szCs w:val="21"/>
              </w:rPr>
              <w:t xml:space="preserve">、人员</w:t>
            </w:r>
            <w:r>
              <w:rPr>
                <w:rFonts w:hint="eastAsia" w:ascii="宋体" w:hAnsi="宋体"/>
                <w:color w:val="000000"/>
                <w:szCs w:val="21"/>
              </w:rPr>
              <w:t xml:space="preserve">保障配置方案</w:t>
            </w:r>
            <w:r>
              <w:rPr>
                <w:rFonts w:ascii="宋体" w:hAnsi="宋体"/>
                <w:color w:val="000000"/>
                <w:szCs w:val="21"/>
              </w:rPr>
              <w:t xml:space="preserve">、</w:t>
            </w:r>
            <w:r>
              <w:rPr>
                <w:rFonts w:hint="eastAsia" w:ascii="宋体" w:hAnsi="宋体"/>
                <w:color w:val="000000"/>
                <w:szCs w:val="21"/>
              </w:rPr>
              <w:t xml:space="preserve">产品</w:t>
            </w:r>
            <w:r>
              <w:rPr>
                <w:rFonts w:ascii="宋体" w:hAnsi="宋体"/>
                <w:color w:val="000000"/>
                <w:szCs w:val="21"/>
              </w:rPr>
              <w:t xml:space="preserve">运输</w:t>
            </w:r>
            <w:r>
              <w:rPr>
                <w:rFonts w:hint="eastAsia" w:ascii="宋体" w:hAnsi="宋体"/>
                <w:color w:val="000000"/>
                <w:szCs w:val="21"/>
              </w:rPr>
              <w:t xml:space="preserve">方案、交付验收方案</w:t>
            </w:r>
            <w:r>
              <w:rPr>
                <w:rFonts w:ascii="宋体" w:hAnsi="宋体"/>
                <w:color w:val="000000"/>
                <w:szCs w:val="21"/>
              </w:rPr>
              <w:t xml:space="preserve">等），内容是否详细、思路清晰、先进性等进行综合评分</w:t>
            </w:r>
            <w:r>
              <w:rPr>
                <w:rFonts w:hint="eastAsia" w:ascii="宋体" w:hAnsi="宋体"/>
                <w:color w:val="000000"/>
                <w:szCs w:val="21"/>
              </w:rPr>
              <w:t xml:space="preserve">：</w:t>
            </w:r>
            <w:r/>
          </w:p>
          <w:p>
            <w:pPr>
              <w:pStyle w:val="991"/>
              <w:spacing w:line="360" w:lineRule="auto"/>
              <w:rPr>
                <w:rFonts w:hint="eastAsia" w:ascii="宋体" w:hAnsi="宋体"/>
                <w:color w:val="000000"/>
                <w:szCs w:val="21"/>
              </w:rPr>
            </w:pPr>
            <w:r>
              <w:rPr>
                <w:rFonts w:ascii="宋体" w:hAnsi="宋体"/>
                <w:color w:val="000000"/>
                <w:szCs w:val="21"/>
              </w:rPr>
              <w:t xml:space="preserve">整体实施方案完全满足或优于</w:t>
            </w:r>
            <w:r>
              <w:rPr>
                <w:rFonts w:hint="eastAsia" w:ascii="宋体" w:hAnsi="宋体"/>
                <w:color w:val="000000"/>
                <w:szCs w:val="21"/>
              </w:rPr>
              <w:t xml:space="preserve">本项目</w:t>
            </w:r>
            <w:r>
              <w:rPr>
                <w:rFonts w:ascii="宋体" w:hAnsi="宋体"/>
                <w:color w:val="000000"/>
                <w:szCs w:val="21"/>
              </w:rPr>
              <w:t xml:space="preserve">要求的得</w:t>
            </w:r>
            <w:r>
              <w:rPr>
                <w:rFonts w:hint="eastAsia" w:ascii="宋体" w:hAnsi="宋体"/>
                <w:color w:val="000000"/>
                <w:szCs w:val="21"/>
              </w:rPr>
              <w:t xml:space="preserve">5</w:t>
            </w:r>
            <w:r>
              <w:rPr>
                <w:rFonts w:ascii="宋体" w:hAnsi="宋体"/>
                <w:color w:val="000000"/>
                <w:szCs w:val="21"/>
              </w:rPr>
              <w:t xml:space="preserve">分</w:t>
            </w:r>
            <w:r>
              <w:rPr>
                <w:rFonts w:hint="eastAsia" w:ascii="宋体" w:hAnsi="宋体"/>
                <w:color w:val="000000"/>
                <w:szCs w:val="21"/>
              </w:rPr>
              <w:t xml:space="preserve">；</w:t>
            </w:r>
            <w:r/>
          </w:p>
          <w:p>
            <w:pPr>
              <w:pStyle w:val="991"/>
              <w:spacing w:line="360" w:lineRule="auto"/>
              <w:rPr>
                <w:rFonts w:hint="eastAsia" w:ascii="宋体" w:hAnsi="宋体"/>
                <w:color w:val="000000"/>
                <w:szCs w:val="21"/>
              </w:rPr>
            </w:pPr>
            <w:r>
              <w:rPr>
                <w:rFonts w:ascii="宋体" w:hAnsi="宋体"/>
                <w:color w:val="000000"/>
                <w:szCs w:val="21"/>
              </w:rPr>
              <w:t xml:space="preserve">基本满足要求的得</w:t>
            </w:r>
            <w:r>
              <w:rPr>
                <w:rFonts w:hint="eastAsia" w:ascii="宋体" w:hAnsi="宋体"/>
                <w:color w:val="000000"/>
                <w:szCs w:val="21"/>
              </w:rPr>
              <w:t xml:space="preserve">3</w:t>
            </w:r>
            <w:r>
              <w:rPr>
                <w:rFonts w:ascii="宋体" w:hAnsi="宋体"/>
                <w:color w:val="000000"/>
                <w:szCs w:val="21"/>
              </w:rPr>
              <w:t xml:space="preserve">分</w:t>
            </w:r>
            <w:r>
              <w:rPr>
                <w:rFonts w:hint="eastAsia" w:ascii="宋体" w:hAnsi="宋体"/>
                <w:color w:val="000000"/>
                <w:szCs w:val="21"/>
              </w:rPr>
              <w:t xml:space="preserve">；</w:t>
            </w:r>
            <w:r/>
          </w:p>
          <w:p>
            <w:pPr>
              <w:pStyle w:val="991"/>
              <w:spacing w:line="360" w:lineRule="auto"/>
              <w:rPr>
                <w:rFonts w:hint="eastAsia" w:ascii="宋体" w:hAnsi="宋体"/>
                <w:color w:val="000000"/>
                <w:szCs w:val="21"/>
              </w:rPr>
            </w:pPr>
            <w:r>
              <w:rPr>
                <w:rFonts w:ascii="宋体" w:hAnsi="宋体"/>
                <w:color w:val="000000"/>
                <w:szCs w:val="21"/>
              </w:rPr>
              <w:t xml:space="preserve">部分满足的得1分</w:t>
            </w:r>
            <w:r>
              <w:rPr>
                <w:rFonts w:hint="eastAsia" w:ascii="宋体" w:hAnsi="宋体"/>
                <w:color w:val="000000"/>
                <w:szCs w:val="21"/>
              </w:rPr>
              <w:t xml:space="preserve">；</w:t>
            </w:r>
            <w:r/>
          </w:p>
          <w:p>
            <w:pPr>
              <w:pStyle w:val="991"/>
              <w:spacing w:line="360" w:lineRule="auto"/>
              <w:rPr>
                <w:rFonts w:hint="eastAsia" w:ascii="宋体" w:hAnsi="宋体"/>
                <w:color w:val="000000"/>
                <w:szCs w:val="21"/>
              </w:rPr>
            </w:pPr>
            <w:r>
              <w:rPr>
                <w:rFonts w:ascii="宋体" w:hAnsi="宋体"/>
                <w:color w:val="000000"/>
                <w:szCs w:val="21"/>
              </w:rPr>
              <w:t xml:space="preserve">完全不满足或未提供整体项目实施方案的</w:t>
            </w:r>
            <w:r>
              <w:rPr>
                <w:rFonts w:hint="eastAsia" w:ascii="宋体" w:hAnsi="宋体"/>
                <w:color w:val="000000"/>
                <w:szCs w:val="21"/>
              </w:rPr>
              <w:t xml:space="preserve">不得分</w:t>
            </w:r>
            <w:r>
              <w:rPr>
                <w:rFonts w:ascii="宋体" w:hAnsi="宋体"/>
                <w:color w:val="000000"/>
                <w:szCs w:val="21"/>
              </w:rPr>
              <w:t xml:space="preserve">。</w:t>
            </w:r>
            <w:r>
              <w:rPr>
                <w:rFonts w:hint="eastAsia" w:ascii="宋体" w:hAnsi="宋体"/>
                <w:color w:val="000000"/>
                <w:szCs w:val="21"/>
              </w:rPr>
            </w:r>
            <w:r/>
          </w:p>
        </w:tc>
        <w:tc>
          <w:tcPr>
            <w:tcW w:w="509" w:type="pct"/>
            <w:vAlign w:val="center"/>
            <w:textDirection w:val="lrTb"/>
            <w:noWrap w:val="false"/>
          </w:tcPr>
          <w:p>
            <w:pPr>
              <w:pStyle w:val="991"/>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r>
      <w:tr>
        <w:trPr>
          <w:trHeight w:val="817"/>
        </w:trPr>
        <w:tc>
          <w:tcPr>
            <w:tcW w:w="691" w:type="pct"/>
            <w:vAlign w:val="center"/>
            <w:textDirection w:val="lrTb"/>
            <w:noWrap w:val="false"/>
          </w:tcPr>
          <w:p>
            <w:pPr>
              <w:pStyle w:val="991"/>
              <w:jc w:val="center"/>
              <w:spacing w:line="360" w:lineRule="auto"/>
              <w:rPr>
                <w:rFonts w:hint="eastAsia" w:ascii="宋体" w:hAnsi="宋体"/>
                <w:bCs/>
                <w:color w:val="000000"/>
                <w:szCs w:val="21"/>
              </w:rPr>
            </w:pPr>
            <w:r>
              <w:rPr>
                <w:rFonts w:hint="eastAsia" w:ascii="宋体" w:hAnsi="宋体"/>
                <w:color w:val="000000"/>
                <w:szCs w:val="21"/>
              </w:rPr>
              <w:t xml:space="preserve">质量及检验标准</w:t>
            </w:r>
            <w:r>
              <w:rPr>
                <w:rFonts w:hint="eastAsia" w:ascii="宋体" w:hAnsi="宋体"/>
                <w:bCs/>
                <w:color w:val="000000"/>
                <w:szCs w:val="21"/>
              </w:rPr>
            </w:r>
            <w:r/>
          </w:p>
        </w:tc>
        <w:tc>
          <w:tcPr>
            <w:tcW w:w="3800" w:type="pct"/>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根据生产厂家药品（含原料药）各项生产质量标准及药检数据与国家标准进行比较评审，每有一项高于国标得1分，最多得</w:t>
            </w:r>
            <w:r>
              <w:rPr>
                <w:rFonts w:ascii="宋体" w:hAnsi="宋体"/>
                <w:color w:val="000000"/>
                <w:szCs w:val="21"/>
              </w:rPr>
              <w:t xml:space="preserve">5</w:t>
            </w:r>
            <w:r>
              <w:rPr>
                <w:rFonts w:hint="eastAsia" w:ascii="宋体" w:hAnsi="宋体"/>
                <w:color w:val="000000"/>
                <w:szCs w:val="21"/>
              </w:rPr>
              <w:t xml:space="preserve">分；</w:t>
            </w:r>
            <w:r/>
          </w:p>
          <w:p>
            <w:pPr>
              <w:pStyle w:val="991"/>
              <w:spacing w:line="360" w:lineRule="auto"/>
              <w:rPr>
                <w:rFonts w:hint="eastAsia" w:ascii="宋体" w:hAnsi="宋体"/>
                <w:color w:val="000000"/>
                <w:szCs w:val="21"/>
              </w:rPr>
            </w:pPr>
            <w:r>
              <w:rPr>
                <w:rFonts w:hint="eastAsia" w:ascii="宋体" w:hAnsi="宋体"/>
                <w:color w:val="000000"/>
                <w:szCs w:val="21"/>
              </w:rPr>
              <w:t xml:space="preserve">需提供药品生产厂家出具的质量标准、药检数据有效复印件及与国标详细的逐项数据对比表格，否则不计分。</w:t>
            </w:r>
            <w:r/>
          </w:p>
        </w:tc>
        <w:tc>
          <w:tcPr>
            <w:tcW w:w="509" w:type="pct"/>
            <w:vAlign w:val="center"/>
            <w:textDirection w:val="lrTb"/>
            <w:noWrap w:val="false"/>
          </w:tcPr>
          <w:p>
            <w:pPr>
              <w:pStyle w:val="991"/>
              <w:jc w:val="center"/>
              <w:spacing w:line="360" w:lineRule="auto"/>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rHeight w:val="817"/>
        </w:trPr>
        <w:tc>
          <w:tcPr>
            <w:tcW w:w="691" w:type="pct"/>
            <w:vAlign w:val="center"/>
            <w:textDirection w:val="lrTb"/>
            <w:noWrap w:val="false"/>
          </w:tcPr>
          <w:p>
            <w:pPr>
              <w:pStyle w:val="991"/>
              <w:jc w:val="center"/>
              <w:spacing w:line="360" w:lineRule="auto"/>
              <w:rPr>
                <w:rFonts w:hint="eastAsia" w:ascii="宋体" w:hAnsi="宋体" w:cs="宋体"/>
                <w:color w:val="000000"/>
                <w:szCs w:val="21"/>
              </w:rPr>
            </w:pPr>
            <w:r>
              <w:rPr>
                <w:rFonts w:hint="eastAsia" w:ascii="宋体" w:hAnsi="宋体"/>
                <w:color w:val="000000"/>
                <w:szCs w:val="21"/>
              </w:rPr>
              <w:t xml:space="preserve">药品包装质量</w:t>
            </w:r>
            <w:r>
              <w:rPr>
                <w:rFonts w:hint="eastAsia" w:ascii="宋体" w:hAnsi="宋体" w:cs="宋体"/>
                <w:color w:val="000000"/>
                <w:szCs w:val="21"/>
              </w:rPr>
            </w:r>
            <w:r/>
          </w:p>
        </w:tc>
        <w:tc>
          <w:tcPr>
            <w:tcW w:w="3800" w:type="pct"/>
            <w:vAlign w:val="center"/>
            <w:textDirection w:val="lrTb"/>
            <w:noWrap w:val="false"/>
          </w:tcPr>
          <w:p>
            <w:pPr>
              <w:pStyle w:val="991"/>
              <w:spacing w:line="360" w:lineRule="auto"/>
              <w:rPr>
                <w:rFonts w:hint="eastAsia" w:ascii="宋体" w:hAnsi="宋体"/>
                <w:color w:val="000000"/>
                <w:szCs w:val="21"/>
              </w:rPr>
            </w:pPr>
            <w:r>
              <w:rPr>
                <w:rFonts w:hint="eastAsia" w:ascii="宋体" w:hAnsi="宋体"/>
                <w:color w:val="000000"/>
                <w:szCs w:val="21"/>
              </w:rPr>
              <w:t xml:space="preserve">根据提供的样品包装（指最小包装）是否符合国家标准和要求、患者日常服用及保存、包装防潮性能、免费标志字迹印刷明显清晰可辨、包装箱文字区别颜色显著等五个方面进行评审，各方面均优得满分1</w:t>
            </w:r>
            <w:r>
              <w:rPr>
                <w:rFonts w:ascii="宋体" w:hAnsi="宋体"/>
                <w:color w:val="000000"/>
                <w:szCs w:val="21"/>
              </w:rPr>
              <w:t xml:space="preserve">0分</w:t>
            </w:r>
            <w:r>
              <w:rPr>
                <w:rFonts w:hint="eastAsia" w:ascii="宋体" w:hAnsi="宋体"/>
                <w:color w:val="000000"/>
                <w:szCs w:val="21"/>
              </w:rPr>
              <w:t xml:space="preserve">，</w:t>
            </w:r>
            <w:r>
              <w:rPr>
                <w:rFonts w:ascii="宋体" w:hAnsi="宋体"/>
                <w:color w:val="000000"/>
                <w:szCs w:val="21"/>
              </w:rPr>
              <w:t xml:space="preserve">其余每一项不符合规定或质量差者扣2分</w:t>
            </w:r>
            <w:r>
              <w:rPr>
                <w:rFonts w:hint="eastAsia" w:ascii="宋体" w:hAnsi="宋体"/>
                <w:color w:val="000000"/>
                <w:szCs w:val="21"/>
              </w:rPr>
              <w:t xml:space="preserve">，</w:t>
            </w:r>
            <w:r>
              <w:rPr>
                <w:rFonts w:ascii="宋体" w:hAnsi="宋体"/>
                <w:color w:val="000000"/>
                <w:szCs w:val="21"/>
              </w:rPr>
              <w:t xml:space="preserve">扣完为止</w:t>
            </w:r>
            <w:r>
              <w:rPr>
                <w:rFonts w:hint="eastAsia" w:ascii="宋体" w:hAnsi="宋体"/>
                <w:color w:val="000000"/>
                <w:szCs w:val="21"/>
              </w:rPr>
              <w:t xml:space="preserve">。</w:t>
            </w:r>
            <w:r/>
          </w:p>
        </w:tc>
        <w:tc>
          <w:tcPr>
            <w:tcW w:w="509" w:type="pct"/>
            <w:vAlign w:val="center"/>
            <w:textDirection w:val="lrTb"/>
            <w:noWrap w:val="false"/>
          </w:tcPr>
          <w:p>
            <w:pPr>
              <w:pStyle w:val="991"/>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0</w:t>
            </w:r>
            <w:r/>
          </w:p>
        </w:tc>
      </w:tr>
      <w:tr>
        <w:trPr>
          <w:trHeight w:val="817"/>
        </w:trPr>
        <w:tc>
          <w:tcPr>
            <w:tcW w:w="691"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配送时间</w:t>
            </w:r>
            <w:r/>
          </w:p>
        </w:tc>
        <w:tc>
          <w:tcPr>
            <w:tcW w:w="3800" w:type="pct"/>
            <w:vAlign w:val="center"/>
            <w:textDirection w:val="lrTb"/>
            <w:noWrap w:val="false"/>
          </w:tcPr>
          <w:p>
            <w:pPr>
              <w:pStyle w:val="991"/>
              <w:spacing w:line="360" w:lineRule="auto"/>
              <w:rPr>
                <w:rFonts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承诺在履约期间内可在接到招标人或用户通知后</w:t>
            </w:r>
            <w:r>
              <w:rPr>
                <w:rFonts w:ascii="宋体" w:hAnsi="宋体"/>
                <w:color w:val="000000"/>
                <w:szCs w:val="21"/>
              </w:rPr>
              <w:t xml:space="preserve">24</w:t>
            </w:r>
            <w:r>
              <w:rPr>
                <w:rFonts w:hint="eastAsia" w:ascii="宋体" w:hAnsi="宋体"/>
                <w:color w:val="000000"/>
                <w:szCs w:val="21"/>
              </w:rPr>
              <w:t xml:space="preserve">小时以内为送达本合同项下所有地市、区、县内或招标人指定地点的得</w:t>
            </w:r>
            <w:r>
              <w:rPr>
                <w:rFonts w:ascii="宋体" w:hAnsi="宋体"/>
                <w:color w:val="000000"/>
                <w:szCs w:val="21"/>
              </w:rPr>
              <w:t xml:space="preserve">5</w:t>
            </w:r>
            <w:r>
              <w:rPr>
                <w:rFonts w:hint="eastAsia" w:ascii="宋体" w:hAnsi="宋体"/>
                <w:color w:val="000000"/>
                <w:szCs w:val="21"/>
              </w:rPr>
              <w:t xml:space="preserve">分，</w:t>
            </w:r>
            <w:r>
              <w:rPr>
                <w:rFonts w:ascii="宋体" w:hAnsi="宋体"/>
                <w:color w:val="000000"/>
                <w:szCs w:val="21"/>
              </w:rPr>
              <w:t xml:space="preserve">48</w:t>
            </w:r>
            <w:r>
              <w:rPr>
                <w:rFonts w:hint="eastAsia" w:ascii="宋体" w:hAnsi="宋体"/>
                <w:color w:val="000000"/>
                <w:szCs w:val="21"/>
              </w:rPr>
              <w:t xml:space="preserve">小时以内的得</w:t>
            </w:r>
            <w:r>
              <w:rPr>
                <w:rFonts w:ascii="宋体" w:hAnsi="宋体"/>
                <w:color w:val="000000"/>
                <w:szCs w:val="21"/>
              </w:rPr>
              <w:t xml:space="preserve">3</w:t>
            </w:r>
            <w:r>
              <w:rPr>
                <w:rFonts w:hint="eastAsia" w:ascii="宋体" w:hAnsi="宋体"/>
                <w:color w:val="000000"/>
                <w:szCs w:val="21"/>
              </w:rPr>
              <w:t xml:space="preserve">分，7</w:t>
            </w:r>
            <w:r>
              <w:rPr>
                <w:rFonts w:ascii="宋体" w:hAnsi="宋体"/>
                <w:color w:val="000000"/>
                <w:szCs w:val="21"/>
              </w:rPr>
              <w:t xml:space="preserve">2</w:t>
            </w:r>
            <w:r>
              <w:rPr>
                <w:rFonts w:hint="eastAsia" w:ascii="宋体" w:hAnsi="宋体"/>
                <w:color w:val="000000"/>
                <w:szCs w:val="21"/>
              </w:rPr>
              <w:t xml:space="preserve">小时以内得1分，其</w:t>
            </w:r>
            <w:r>
              <w:rPr>
                <w:rFonts w:hint="eastAsia" w:ascii="宋体" w:hAnsi="宋体"/>
                <w:color w:val="000000"/>
                <w:szCs w:val="21"/>
              </w:rPr>
              <w:t xml:space="preserve">余不得分。</w:t>
            </w:r>
            <w:r>
              <w:rPr>
                <w:rFonts w:ascii="宋体" w:hAnsi="宋体"/>
                <w:color w:val="000000"/>
                <w:szCs w:val="21"/>
              </w:rPr>
            </w:r>
            <w:r/>
          </w:p>
          <w:p>
            <w:pPr>
              <w:pStyle w:val="991"/>
              <w:spacing w:line="360" w:lineRule="auto"/>
              <w:rPr>
                <w:rFonts w:hint="eastAsia" w:ascii="宋体" w:hAnsi="宋体"/>
                <w:color w:val="000000"/>
                <w:szCs w:val="21"/>
              </w:rPr>
            </w:pPr>
            <w:r>
              <w:rPr>
                <w:rFonts w:hint="eastAsia" w:ascii="宋体" w:hAnsi="宋体"/>
                <w:color w:val="000000"/>
                <w:szCs w:val="21"/>
              </w:rPr>
              <w:t xml:space="preserve">注：需提供承诺及切实可行的配送保障措施（若评标委员会认为保障措施不具备可行性或未提供保障措施，本项不得分）。</w:t>
            </w:r>
            <w:r/>
          </w:p>
        </w:tc>
        <w:tc>
          <w:tcPr>
            <w:tcW w:w="509"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trHeight w:val="817"/>
        </w:trPr>
        <w:tc>
          <w:tcPr>
            <w:tcW w:w="691" w:type="pct"/>
            <w:vAlign w:val="center"/>
            <w:textDirection w:val="lrTb"/>
            <w:noWrap w:val="false"/>
          </w:tcPr>
          <w:p>
            <w:pPr>
              <w:pStyle w:val="991"/>
              <w:jc w:val="center"/>
              <w:spacing w:line="360" w:lineRule="auto"/>
              <w:rPr>
                <w:rFonts w:ascii="宋体" w:hAnsi="宋体"/>
                <w:color w:val="000000"/>
                <w:szCs w:val="21"/>
              </w:rPr>
            </w:pPr>
            <w:r>
              <w:rPr>
                <w:rFonts w:hint="eastAsia" w:ascii="宋体" w:hAnsi="宋体"/>
                <w:color w:val="000000"/>
                <w:szCs w:val="21"/>
              </w:rPr>
              <w:t xml:space="preserve">有效期</w:t>
            </w:r>
            <w:r>
              <w:rPr>
                <w:rFonts w:ascii="宋体" w:hAnsi="宋体"/>
                <w:color w:val="000000"/>
                <w:szCs w:val="21"/>
              </w:rPr>
            </w:r>
            <w:r/>
          </w:p>
        </w:tc>
        <w:tc>
          <w:tcPr>
            <w:tcW w:w="3800" w:type="pct"/>
            <w:vAlign w:val="center"/>
            <w:textDirection w:val="lrTb"/>
            <w:noWrap w:val="false"/>
          </w:tcPr>
          <w:p>
            <w:pPr>
              <w:pStyle w:val="991"/>
              <w:jc w:val="left"/>
              <w:spacing w:line="360" w:lineRule="auto"/>
              <w:rPr>
                <w:rFonts w:ascii="宋体" w:hAnsi="宋体"/>
                <w:color w:val="000000"/>
                <w:szCs w:val="21"/>
              </w:rPr>
            </w:pPr>
            <w:r>
              <w:rPr>
                <w:rFonts w:hint="eastAsia" w:ascii="宋体" w:hAnsi="宋体"/>
                <w:color w:val="000000"/>
                <w:szCs w:val="21"/>
              </w:rPr>
              <w:t xml:space="preserve">满足招标文件基本有效期要求的不得分（若文件中未明确，按国家规定的最低年限计）；承诺到货后产品剩余有效期时间最长者得满分</w:t>
            </w:r>
            <w:r>
              <w:rPr>
                <w:rFonts w:ascii="宋体" w:hAnsi="宋体"/>
                <w:color w:val="000000"/>
                <w:szCs w:val="21"/>
              </w:rPr>
              <w:t xml:space="preserve">5</w:t>
            </w:r>
            <w:r>
              <w:rPr>
                <w:rFonts w:hint="eastAsia" w:ascii="宋体" w:hAnsi="宋体"/>
                <w:color w:val="000000"/>
                <w:szCs w:val="21"/>
              </w:rPr>
              <w:t xml:space="preserve">分，其余每少1个月扣</w:t>
            </w:r>
            <w:r>
              <w:rPr>
                <w:rFonts w:ascii="宋体" w:hAnsi="宋体"/>
                <w:color w:val="000000"/>
                <w:szCs w:val="21"/>
              </w:rPr>
              <w:t xml:space="preserve">1</w:t>
            </w:r>
            <w:r>
              <w:rPr>
                <w:rFonts w:hint="eastAsia" w:ascii="宋体" w:hAnsi="宋体"/>
                <w:color w:val="000000"/>
                <w:szCs w:val="21"/>
              </w:rPr>
              <w:t xml:space="preserve">分（不足1个月不计），扣完为止。</w:t>
            </w:r>
            <w:r>
              <w:rPr>
                <w:rFonts w:ascii="宋体" w:hAnsi="宋体"/>
                <w:color w:val="000000"/>
                <w:szCs w:val="21"/>
              </w:rPr>
            </w:r>
            <w:r/>
          </w:p>
          <w:p>
            <w:pPr>
              <w:pStyle w:val="991"/>
              <w:jc w:val="left"/>
              <w:spacing w:line="360" w:lineRule="auto"/>
              <w:rPr>
                <w:rFonts w:hint="eastAsia" w:ascii="宋体" w:hAnsi="宋体"/>
                <w:color w:val="000000"/>
                <w:szCs w:val="21"/>
              </w:rPr>
            </w:pPr>
            <w:r>
              <w:rPr>
                <w:rFonts w:hint="eastAsia" w:ascii="宋体" w:hAnsi="宋体"/>
                <w:color w:val="000000"/>
                <w:szCs w:val="21"/>
              </w:rPr>
              <w:t xml:space="preserve">注：需提供承诺书格式自拟，加盖公章。</w:t>
            </w:r>
            <w:r/>
          </w:p>
        </w:tc>
        <w:tc>
          <w:tcPr>
            <w:tcW w:w="509" w:type="pct"/>
            <w:vAlign w:val="center"/>
            <w:textDirection w:val="lrTb"/>
            <w:noWrap w:val="false"/>
          </w:tcPr>
          <w:p>
            <w:pPr>
              <w:pStyle w:val="991"/>
              <w:jc w:val="center"/>
              <w:spacing w:line="360" w:lineRule="auto"/>
              <w:widowControl/>
              <w:rPr>
                <w:rFonts w:ascii="宋体" w:hAnsi="宋体" w:cs="宋体"/>
                <w:color w:val="000000"/>
                <w:szCs w:val="21"/>
              </w:rPr>
            </w:pPr>
            <w:r>
              <w:rPr>
                <w:rFonts w:ascii="宋体" w:hAnsi="宋体" w:cs="宋体"/>
                <w:color w:val="000000"/>
                <w:szCs w:val="21"/>
              </w:rPr>
              <w:t xml:space="preserve">5</w:t>
            </w:r>
            <w:r/>
          </w:p>
        </w:tc>
      </w:tr>
      <w:tr>
        <w:trPr>
          <w:trHeight w:val="274"/>
        </w:trPr>
        <w:tc>
          <w:tcPr>
            <w:tcW w:w="691"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伴随服务</w:t>
            </w:r>
            <w:r/>
          </w:p>
        </w:tc>
        <w:tc>
          <w:tcPr>
            <w:tcW w:w="3800" w:type="pct"/>
            <w:vAlign w:val="center"/>
            <w:textDirection w:val="lrTb"/>
            <w:noWrap w:val="false"/>
          </w:tcPr>
          <w:p>
            <w:pPr>
              <w:pStyle w:val="991"/>
              <w:jc w:val="left"/>
              <w:spacing w:line="360" w:lineRule="auto"/>
              <w:widowControl/>
              <w:rPr>
                <w:rFonts w:hint="eastAsia" w:ascii="宋体" w:hAnsi="宋体" w:cs="宋体"/>
                <w:bCs/>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提供的伴随服务，包括但不限于破损药品退换、临近效期药品处理及其他配套服务等，承诺伴随服务内容详尽</w:t>
            </w:r>
            <w:r>
              <w:rPr>
                <w:rFonts w:hint="eastAsia" w:ascii="宋体" w:hAnsi="宋体" w:cs="宋体"/>
                <w:bCs/>
                <w:color w:val="000000"/>
                <w:szCs w:val="21"/>
              </w:rPr>
              <w:t xml:space="preserve">且具备配套可行性保障措施得</w:t>
            </w:r>
            <w:r>
              <w:rPr>
                <w:rFonts w:ascii="宋体" w:hAnsi="宋体" w:cs="宋体"/>
                <w:bCs/>
                <w:color w:val="000000"/>
                <w:szCs w:val="21"/>
              </w:rPr>
              <w:t xml:space="preserve">5</w:t>
            </w:r>
            <w:r>
              <w:rPr>
                <w:rFonts w:hint="eastAsia" w:ascii="宋体" w:hAnsi="宋体" w:cs="宋体"/>
                <w:bCs/>
                <w:color w:val="000000"/>
                <w:szCs w:val="21"/>
              </w:rPr>
              <w:t xml:space="preserve">分；</w:t>
            </w:r>
            <w:r/>
          </w:p>
          <w:p>
            <w:pPr>
              <w:pStyle w:val="991"/>
              <w:jc w:val="left"/>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内容比较详尽并伴有一定措施的得</w:t>
            </w:r>
            <w:r>
              <w:rPr>
                <w:rFonts w:ascii="宋体" w:hAnsi="宋体" w:cs="宋体"/>
                <w:bCs/>
                <w:color w:val="000000"/>
                <w:szCs w:val="21"/>
              </w:rPr>
              <w:t xml:space="preserve">3</w:t>
            </w:r>
            <w:r>
              <w:rPr>
                <w:rFonts w:hint="eastAsia" w:ascii="宋体" w:hAnsi="宋体" w:cs="宋体"/>
                <w:bCs/>
                <w:color w:val="000000"/>
                <w:szCs w:val="21"/>
              </w:rPr>
              <w:t xml:space="preserve">分；</w:t>
            </w:r>
            <w:r/>
          </w:p>
          <w:p>
            <w:pPr>
              <w:pStyle w:val="991"/>
              <w:jc w:val="left"/>
              <w:spacing w:line="360" w:lineRule="auto"/>
              <w:widowControl/>
              <w:rPr>
                <w:rFonts w:hint="eastAsia" w:ascii="宋体" w:hAnsi="宋体" w:cs="宋体"/>
                <w:bCs/>
                <w:color w:val="000000"/>
                <w:szCs w:val="21"/>
              </w:rPr>
            </w:pPr>
            <w:r>
              <w:rPr>
                <w:rFonts w:hint="eastAsia" w:ascii="宋体" w:hAnsi="宋体" w:cs="宋体"/>
                <w:bCs/>
                <w:color w:val="000000"/>
                <w:szCs w:val="21"/>
              </w:rPr>
              <w:t xml:space="preserve">内容一般且保障措施缺乏得1分；</w:t>
            </w:r>
            <w:r/>
          </w:p>
          <w:p>
            <w:pPr>
              <w:pStyle w:val="991"/>
              <w:jc w:val="left"/>
              <w:spacing w:line="360" w:lineRule="auto"/>
              <w:widowControl/>
              <w:rPr>
                <w:rFonts w:hint="eastAsia" w:ascii="宋体" w:hAnsi="宋体"/>
                <w:color w:val="000000"/>
                <w:szCs w:val="21"/>
              </w:rPr>
            </w:pPr>
            <w:r>
              <w:rPr>
                <w:rFonts w:hint="eastAsia" w:ascii="宋体" w:hAnsi="宋体" w:cs="宋体"/>
                <w:bCs/>
                <w:color w:val="000000"/>
                <w:szCs w:val="21"/>
              </w:rPr>
              <w:t xml:space="preserve">无承诺服务内容或不具备保障措施</w:t>
            </w:r>
            <w:r>
              <w:rPr>
                <w:rFonts w:ascii="宋体" w:hAnsi="宋体" w:cs="宋体"/>
                <w:bCs/>
                <w:color w:val="000000"/>
                <w:szCs w:val="21"/>
              </w:rPr>
              <w:t xml:space="preserve">的</w:t>
            </w:r>
            <w:r>
              <w:rPr>
                <w:rFonts w:hint="eastAsia" w:ascii="宋体" w:hAnsi="宋体" w:cs="宋体"/>
                <w:bCs/>
                <w:color w:val="000000"/>
                <w:szCs w:val="21"/>
              </w:rPr>
              <w:t xml:space="preserve">不得分。</w:t>
            </w:r>
            <w:r>
              <w:rPr>
                <w:rFonts w:hint="eastAsia" w:ascii="宋体" w:hAnsi="宋体"/>
                <w:color w:val="000000"/>
                <w:szCs w:val="21"/>
              </w:rPr>
            </w:r>
            <w:r/>
          </w:p>
        </w:tc>
        <w:tc>
          <w:tcPr>
            <w:tcW w:w="509" w:type="pct"/>
            <w:vAlign w:val="center"/>
            <w:textDirection w:val="lrTb"/>
            <w:noWrap w:val="false"/>
          </w:tcPr>
          <w:p>
            <w:pPr>
              <w:pStyle w:val="991"/>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r>
      <w:tr>
        <w:trPr>
          <w:trHeight w:val="274"/>
        </w:trPr>
        <w:tc>
          <w:tcPr>
            <w:tcW w:w="691"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质量检查记录</w:t>
            </w:r>
            <w:r>
              <w:rPr>
                <w:rFonts w:hint="eastAsia" w:ascii="宋体" w:hAnsi="宋体"/>
                <w:color w:val="000000"/>
                <w:szCs w:val="21"/>
              </w:rPr>
            </w:r>
            <w:r/>
          </w:p>
        </w:tc>
        <w:tc>
          <w:tcPr>
            <w:tcW w:w="3800" w:type="pct"/>
            <w:vAlign w:val="center"/>
            <w:textDirection w:val="lrTb"/>
            <w:noWrap w:val="false"/>
          </w:tcPr>
          <w:p>
            <w:pPr>
              <w:pStyle w:val="991"/>
              <w:jc w:val="left"/>
              <w:spacing w:line="360" w:lineRule="auto"/>
              <w:widowControl/>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自20</w:t>
            </w:r>
            <w:r>
              <w:rPr>
                <w:rFonts w:ascii="宋体" w:hAnsi="宋体"/>
                <w:color w:val="000000"/>
                <w:szCs w:val="21"/>
              </w:rPr>
              <w:t xml:space="preserve">2</w:t>
            </w:r>
            <w:r>
              <w:rPr>
                <w:rFonts w:hint="eastAsia" w:ascii="宋体" w:hAnsi="宋体"/>
                <w:color w:val="000000"/>
                <w:szCs w:val="21"/>
              </w:rPr>
              <w:t xml:space="preserve">3年1月1日以来，在行政主管部门的相关质量检查、督查中未存在被通报记录的，得</w:t>
            </w:r>
            <w:r>
              <w:rPr>
                <w:rFonts w:ascii="宋体" w:hAnsi="宋体"/>
                <w:color w:val="000000"/>
                <w:szCs w:val="21"/>
              </w:rPr>
              <w:t xml:space="preserve">3</w:t>
            </w:r>
            <w:r>
              <w:rPr>
                <w:rFonts w:hint="eastAsia" w:ascii="宋体" w:hAnsi="宋体"/>
                <w:color w:val="000000"/>
                <w:szCs w:val="21"/>
              </w:rPr>
              <w:t xml:space="preserve">分，否则不得分（本项可由</w:t>
            </w:r>
            <w:r>
              <w:rPr>
                <w:rFonts w:hint="eastAsia" w:ascii="宋体" w:hAnsi="宋体" w:cs="宋体"/>
                <w:color w:val="000000"/>
                <w:szCs w:val="21"/>
              </w:rPr>
              <w:t xml:space="preserve">供应商</w:t>
            </w:r>
            <w:r>
              <w:rPr>
                <w:rFonts w:hint="eastAsia" w:ascii="宋体" w:hAnsi="宋体"/>
                <w:color w:val="000000"/>
                <w:szCs w:val="21"/>
              </w:rPr>
              <w:t xml:space="preserve">自行出具自证材料或甲方出具相关证明材料）。</w:t>
            </w:r>
            <w:r>
              <w:rPr>
                <w:rFonts w:hint="eastAsia" w:ascii="宋体" w:hAnsi="宋体"/>
                <w:color w:val="000000"/>
                <w:szCs w:val="21"/>
              </w:rPr>
            </w:r>
            <w:r/>
          </w:p>
        </w:tc>
        <w:tc>
          <w:tcPr>
            <w:tcW w:w="509" w:type="pct"/>
            <w:vAlign w:val="center"/>
            <w:textDirection w:val="lrTb"/>
            <w:noWrap w:val="false"/>
          </w:tcPr>
          <w:p>
            <w:pPr>
              <w:pStyle w:val="991"/>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rHeight w:val="274"/>
        </w:trPr>
        <w:tc>
          <w:tcPr>
            <w:tcW w:w="691" w:type="pct"/>
            <w:vAlign w:val="center"/>
            <w:textDirection w:val="lrTb"/>
            <w:noWrap w:val="false"/>
          </w:tcPr>
          <w:p>
            <w:pPr>
              <w:pStyle w:val="991"/>
              <w:jc w:val="center"/>
              <w:spacing w:line="360" w:lineRule="auto"/>
              <w:rPr>
                <w:rFonts w:hint="eastAsia" w:ascii="宋体" w:hAnsi="宋体"/>
                <w:color w:val="000000"/>
                <w:szCs w:val="21"/>
              </w:rPr>
            </w:pPr>
            <w:r>
              <w:rPr>
                <w:rFonts w:hint="eastAsia" w:ascii="宋体" w:hAnsi="宋体"/>
                <w:color w:val="000000"/>
                <w:szCs w:val="21"/>
              </w:rPr>
              <w:t xml:space="preserve">增值服务</w:t>
            </w:r>
            <w:r/>
          </w:p>
        </w:tc>
        <w:tc>
          <w:tcPr>
            <w:tcW w:w="3800" w:type="pct"/>
            <w:vAlign w:val="center"/>
            <w:textDirection w:val="lrTb"/>
            <w:noWrap w:val="false"/>
          </w:tcPr>
          <w:p>
            <w:pPr>
              <w:pStyle w:val="991"/>
              <w:jc w:val="left"/>
              <w:spacing w:line="360" w:lineRule="auto"/>
              <w:widowControl/>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承诺在履约期间针对本项目可提供的增值服务进行评审，每承诺一条针对本项目具备实际意义且经评标委员会认可切实可行的，得1分，最多得2分。</w:t>
            </w:r>
            <w:r/>
          </w:p>
        </w:tc>
        <w:tc>
          <w:tcPr>
            <w:tcW w:w="509" w:type="pct"/>
            <w:vAlign w:val="center"/>
            <w:textDirection w:val="lrTb"/>
            <w:noWrap w:val="false"/>
          </w:tcPr>
          <w:p>
            <w:pPr>
              <w:pStyle w:val="991"/>
              <w:jc w:val="center"/>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r>
      <w:tr>
        <w:trPr>
          <w:trHeight w:val="274"/>
        </w:trPr>
        <w:tc>
          <w:tcPr>
            <w:gridSpan w:val="3"/>
            <w:tcW w:w="5000" w:type="pct"/>
            <w:vAlign w:val="center"/>
            <w:textDirection w:val="lrTb"/>
            <w:noWrap w:val="false"/>
          </w:tcPr>
          <w:p>
            <w:pPr>
              <w:pStyle w:val="991"/>
              <w:jc w:val="center"/>
              <w:spacing w:line="360" w:lineRule="auto"/>
              <w:rPr>
                <w:rFonts w:hint="eastAsia" w:ascii="宋体" w:hAnsi="宋体"/>
                <w:b/>
                <w:color w:val="000000"/>
                <w:szCs w:val="21"/>
              </w:rPr>
            </w:pPr>
            <w:r>
              <w:rPr>
                <w:rFonts w:hint="eastAsia" w:ascii="宋体" w:hAnsi="宋体"/>
                <w:b/>
                <w:color w:val="000000"/>
                <w:szCs w:val="21"/>
              </w:rPr>
              <w:t xml:space="preserve">合计：100分</w:t>
            </w:r>
            <w:r/>
          </w:p>
        </w:tc>
      </w:tr>
    </w:tbl>
    <w:p>
      <w:pPr>
        <w:pStyle w:val="991"/>
        <w:spacing w:line="360" w:lineRule="auto"/>
        <w:rPr>
          <w:rFonts w:ascii="宋体" w:hAnsi="宋体"/>
          <w:b/>
          <w:bCs/>
          <w:color w:val="000000"/>
          <w:szCs w:val="21"/>
        </w:rPr>
      </w:pPr>
      <w:r/>
      <w:bookmarkEnd w:id="237"/>
      <w:r>
        <w:rPr>
          <w:rFonts w:ascii="宋体" w:hAnsi="宋体"/>
          <w:b/>
          <w:bCs/>
          <w:color w:val="000000"/>
          <w:szCs w:val="21"/>
        </w:rPr>
      </w:r>
      <w:r/>
    </w:p>
    <w:p>
      <w:pPr>
        <w:pStyle w:val="991"/>
        <w:spacing w:line="360" w:lineRule="auto"/>
        <w:rPr>
          <w:rFonts w:ascii="宋体" w:hAnsi="宋体"/>
          <w:b/>
          <w:color w:val="000000"/>
        </w:rPr>
      </w:pPr>
      <w:r>
        <w:rPr>
          <w:rFonts w:hint="eastAsia" w:ascii="宋体" w:hAnsi="宋体"/>
          <w:b/>
          <w:color w:val="000000"/>
        </w:rPr>
        <w:t xml:space="preserve">备注：投标人必须逐条响应上述所有评</w:t>
      </w:r>
      <w:r>
        <w:rPr>
          <w:rFonts w:hint="eastAsia" w:ascii="宋体" w:hAnsi="宋体"/>
          <w:b/>
          <w:color w:val="000000"/>
        </w:rPr>
        <w:t xml:space="preserve">审细则提供有效证明材料并列明评标索引、页码，否则将可能导致不得分。</w:t>
      </w:r>
      <w:r>
        <w:rPr>
          <w:rFonts w:ascii="宋体" w:hAnsi="宋体"/>
          <w:b/>
          <w:color w:val="000000"/>
        </w:rPr>
      </w:r>
      <w:r/>
    </w:p>
    <w:p>
      <w:pPr>
        <w:pStyle w:val="1784"/>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992"/>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238" w:name="_Toc230859954"/>
      <w:r>
        <w:rPr>
          <w:rFonts w:hint="eastAsia" w:ascii="宋体" w:hAnsi="宋体"/>
          <w:color w:val="000000"/>
          <w:sz w:val="24"/>
          <w:szCs w:val="24"/>
        </w:rPr>
        <w:t xml:space="preserve">第六章  投标文件格式</w:t>
      </w:r>
      <w:bookmarkEnd w:id="238"/>
      <w:r>
        <w:rPr>
          <w:rFonts w:ascii="宋体" w:hAnsi="宋体"/>
          <w:color w:val="000000"/>
          <w:sz w:val="24"/>
          <w:szCs w:val="24"/>
        </w:rPr>
      </w:r>
      <w:r/>
    </w:p>
    <w:p>
      <w:pPr>
        <w:pStyle w:val="991"/>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pStyle w:val="991"/>
        <w:jc w:val="center"/>
        <w:spacing w:line="360" w:lineRule="auto"/>
        <w:rPr>
          <w:rFonts w:hint="eastAsia" w:ascii="宋体" w:hAnsi="宋体"/>
          <w:b/>
          <w:color w:val="000000"/>
          <w:sz w:val="72"/>
        </w:rPr>
      </w:pPr>
      <w:r>
        <w:rPr>
          <w:rFonts w:hint="eastAsia" w:ascii="宋体" w:hAnsi="宋体"/>
          <w:b/>
          <w:color w:val="000000"/>
          <w:sz w:val="72"/>
        </w:rPr>
      </w:r>
      <w:r/>
    </w:p>
    <w:p>
      <w:pPr>
        <w:pStyle w:val="991"/>
        <w:jc w:val="center"/>
        <w:spacing w:line="360" w:lineRule="auto"/>
        <w:rPr>
          <w:rFonts w:hint="eastAsia" w:ascii="宋体" w:hAnsi="宋体"/>
          <w:b/>
          <w:color w:val="000000"/>
          <w:sz w:val="72"/>
        </w:rPr>
      </w:pPr>
      <w:r>
        <w:rPr>
          <w:rFonts w:hint="eastAsia" w:ascii="宋体" w:hAnsi="宋体"/>
          <w:b/>
          <w:color w:val="000000"/>
          <w:sz w:val="72"/>
        </w:rPr>
      </w:r>
      <w:r/>
    </w:p>
    <w:p>
      <w:pPr>
        <w:pStyle w:val="991"/>
        <w:jc w:val="center"/>
        <w:spacing w:line="360" w:lineRule="auto"/>
        <w:rPr>
          <w:rFonts w:hint="eastAsia" w:ascii="宋体" w:hAnsi="宋体"/>
          <w:b/>
          <w:color w:val="000000"/>
          <w:sz w:val="36"/>
        </w:rPr>
      </w:pPr>
      <w:r>
        <w:rPr>
          <w:rFonts w:hint="eastAsia" w:ascii="宋体" w:hAnsi="宋体"/>
          <w:b/>
          <w:color w:val="000000"/>
          <w:sz w:val="36"/>
        </w:rPr>
      </w:r>
      <w:r/>
    </w:p>
    <w:p>
      <w:pPr>
        <w:pStyle w:val="991"/>
        <w:jc w:val="center"/>
        <w:spacing w:line="360" w:lineRule="auto"/>
        <w:rPr>
          <w:rFonts w:hint="eastAsia" w:ascii="宋体" w:hAnsi="宋体"/>
          <w:b/>
          <w:color w:val="000000"/>
          <w:sz w:val="36"/>
        </w:rPr>
      </w:pPr>
      <w:r>
        <w:rPr>
          <w:rFonts w:hint="eastAsia" w:ascii="宋体" w:hAnsi="宋体"/>
          <w:b/>
          <w:color w:val="000000"/>
          <w:sz w:val="36"/>
        </w:rPr>
      </w:r>
      <w:r/>
    </w:p>
    <w:p>
      <w:pPr>
        <w:pStyle w:val="991"/>
        <w:jc w:val="center"/>
        <w:spacing w:line="360" w:lineRule="auto"/>
        <w:rPr>
          <w:rFonts w:hint="eastAsia" w:ascii="宋体" w:hAnsi="宋体"/>
          <w:b/>
          <w:color w:val="000000"/>
          <w:sz w:val="36"/>
        </w:rPr>
      </w:pPr>
      <w:r>
        <w:rPr>
          <w:rFonts w:hint="eastAsia" w:ascii="宋体" w:hAnsi="宋体"/>
          <w:b/>
          <w:color w:val="000000"/>
          <w:sz w:val="36"/>
        </w:rPr>
      </w:r>
      <w:r/>
    </w:p>
    <w:p>
      <w:pPr>
        <w:pStyle w:val="991"/>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91"/>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91"/>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pStyle w:val="991"/>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91"/>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1"/>
        <w:spacing w:line="360" w:lineRule="auto"/>
        <w:rPr>
          <w:rFonts w:hint="eastAsia" w:ascii="宋体" w:hAnsi="宋体"/>
          <w:color w:val="000000"/>
        </w:rPr>
      </w:pPr>
      <w:r>
        <w:rPr>
          <w:rFonts w:hint="eastAsia" w:ascii="宋体" w:hAnsi="宋体"/>
          <w:color w:val="000000"/>
        </w:rPr>
      </w:r>
      <w:r/>
    </w:p>
    <w:p>
      <w:pPr>
        <w:pStyle w:val="991"/>
        <w:ind w:firstLine="1084"/>
        <w:spacing w:line="360" w:lineRule="auto"/>
        <w:rPr>
          <w:rFonts w:hint="eastAsia" w:ascii="宋体" w:hAnsi="宋体"/>
          <w:b/>
          <w:bCs/>
          <w:color w:val="000000"/>
          <w:sz w:val="32"/>
          <w:szCs w:val="32"/>
        </w:rPr>
      </w:pPr>
      <w:r>
        <w:rPr>
          <w:rFonts w:ascii="宋体" w:hAnsi="宋体"/>
          <w:b/>
          <w:color w:val="000000"/>
          <w:sz w:val="36"/>
          <w:u w:val="single"/>
        </w:rPr>
        <w:br w:type="page" w:clear="all"/>
      </w:r>
      <w:r>
        <w:rPr>
          <w:rFonts w:hint="eastAsia" w:ascii="宋体" w:hAnsi="宋体"/>
          <w:b/>
          <w:bCs/>
          <w:color w:val="000000"/>
          <w:sz w:val="32"/>
          <w:szCs w:val="32"/>
        </w:rPr>
      </w:r>
      <w:r/>
    </w:p>
    <w:p>
      <w:pPr>
        <w:pStyle w:val="993"/>
        <w:numPr>
          <w:ilvl w:val="0"/>
          <w:numId w:val="0"/>
        </w:numPr>
        <w:jc w:val="center"/>
        <w:spacing w:line="360" w:lineRule="auto"/>
        <w:rPr>
          <w:rFonts w:hint="eastAsia" w:ascii="宋体" w:hAnsi="宋体"/>
          <w:color w:val="000000"/>
          <w:sz w:val="32"/>
          <w:szCs w:val="32"/>
        </w:rPr>
      </w:pPr>
      <w:r/>
      <w:bookmarkStart w:id="239" w:name="_Toc225428841"/>
      <w:r/>
      <w:bookmarkStart w:id="240" w:name="_Toc230859955"/>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239"/>
      <w:r/>
      <w:bookmarkEnd w:id="240"/>
      <w:r>
        <w:rPr>
          <w:rFonts w:hint="eastAsia" w:ascii="宋体" w:hAnsi="宋体"/>
          <w:color w:val="000000"/>
          <w:sz w:val="32"/>
          <w:szCs w:val="32"/>
        </w:rPr>
      </w:r>
      <w:r/>
    </w:p>
    <w:p>
      <w:pPr>
        <w:pStyle w:val="2344"/>
        <w:rPr>
          <w:rFonts w:hint="eastAsia"/>
          <w:color w:val="000000"/>
        </w:rPr>
      </w:pPr>
      <w:r/>
      <w:bookmarkStart w:id="241" w:name="_Toc225428842"/>
      <w:r/>
      <w:bookmarkStart w:id="242" w:name="_Toc230859956"/>
      <w:r>
        <w:rPr>
          <w:rFonts w:hint="eastAsia"/>
          <w:color w:val="000000"/>
        </w:rPr>
        <w:t xml:space="preserve">一、基本目录</w:t>
      </w:r>
      <w:bookmarkEnd w:id="241"/>
      <w:r/>
      <w:bookmarkEnd w:id="242"/>
      <w:r>
        <w:rPr>
          <w:rFonts w:hint="eastAsia"/>
          <w:color w:val="000000"/>
        </w:rPr>
      </w:r>
      <w:r/>
    </w:p>
    <w:p>
      <w:pPr>
        <w:pStyle w:val="991"/>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pStyle w:val="991"/>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pStyle w:val="991"/>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44"/>
        <w:rPr>
          <w:rFonts w:hint="eastAsia"/>
          <w:color w:val="000000"/>
        </w:rPr>
      </w:pPr>
      <w:r/>
      <w:bookmarkStart w:id="243" w:name="_Toc225428843"/>
      <w:r/>
      <w:bookmarkStart w:id="244" w:name="_Toc230859957"/>
      <w:r>
        <w:rPr>
          <w:rFonts w:hint="eastAsia"/>
          <w:color w:val="000000"/>
        </w:rPr>
        <w:t xml:space="preserve">二</w:t>
      </w:r>
      <w:r>
        <w:rPr>
          <w:color w:val="000000"/>
        </w:rPr>
        <w:t xml:space="preserve">、资格审查内容</w:t>
      </w:r>
      <w:bookmarkEnd w:id="243"/>
      <w:r/>
      <w:bookmarkEnd w:id="244"/>
      <w:r>
        <w:rPr>
          <w:rFonts w:hint="eastAsia"/>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供应商必须是遵守中华人民共和国的相关法律、法规，具有承担民事责任能力的独立法人或其他组织；</w:t>
      </w:r>
      <w:r/>
    </w:p>
    <w:p>
      <w:pPr>
        <w:pStyle w:val="991"/>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91"/>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依法缴纳税收和社会保障资金的相关材料（提供提交投标文件截止时</w:t>
      </w:r>
      <w:r>
        <w:rPr>
          <w:rFonts w:hint="eastAsia" w:ascii="宋体" w:hAnsi="宋体"/>
          <w:color w:val="000000"/>
        </w:rPr>
        <w:t xml:space="preserve">间前一年内至少一个月依法缴纳税收及缴纳社会保障资金的证明材料。投标人依法享受缓缴、免缴税收、社会保障资金的提供证明材料。）；</w:t>
      </w:r>
      <w:r/>
    </w:p>
    <w:p>
      <w:pPr>
        <w:pStyle w:val="991"/>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p>
    <w:p>
      <w:pPr>
        <w:pStyle w:val="991"/>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供应商参加本次采购活动前3年内在经营活动中没有重大违法或不良记录承诺（需提供承诺书，格式自拟，加盖公章，但必须包含此条内容）；</w:t>
      </w:r>
      <w:r/>
    </w:p>
    <w:p>
      <w:pPr>
        <w:pStyle w:val="991"/>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p>
    <w:p>
      <w:pPr>
        <w:pStyle w:val="991"/>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本次采购不接受未经采购人同意的任何形式的转包、分包（需提供承诺书，格式自拟，加盖公章，但必须包含此条内容）。</w:t>
      </w:r>
      <w:r/>
    </w:p>
    <w:p>
      <w:pPr>
        <w:pStyle w:val="991"/>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拒绝下述供应商参加本次采购活动：</w:t>
      </w:r>
      <w:r/>
    </w:p>
    <w:p>
      <w:pPr>
        <w:pStyle w:val="991"/>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1"/>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pStyle w:val="991"/>
        <w:ind w:firstLine="480"/>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（1）投标人需提供所投标药品的药品注册证书；</w:t>
      </w:r>
      <w:r>
        <w:rPr>
          <w:rFonts w:ascii="宋体" w:hAnsi="宋体"/>
          <w:color w:val="000000"/>
          <w:szCs w:val="21"/>
        </w:rPr>
      </w:r>
      <w:r/>
    </w:p>
    <w:p>
      <w:pPr>
        <w:pStyle w:val="991"/>
        <w:ind w:firstLine="420"/>
        <w:spacing w:line="360" w:lineRule="auto"/>
        <w:rPr>
          <w:rFonts w:ascii="宋体" w:hAnsi="宋体"/>
          <w:color w:val="000000"/>
          <w:szCs w:val="21"/>
        </w:rPr>
      </w:pPr>
      <w:r>
        <w:rPr>
          <w:rFonts w:hint="eastAsia" w:ascii="宋体" w:hAnsi="宋体"/>
          <w:color w:val="000000"/>
          <w:szCs w:val="21"/>
        </w:rPr>
        <w:t xml:space="preserve">（2）投标人若为药品生产企业</w:t>
      </w:r>
      <w:r>
        <w:rPr>
          <w:rFonts w:hint="eastAsia" w:ascii="宋体" w:hAnsi="宋体"/>
          <w:color w:val="000000"/>
          <w:szCs w:val="21"/>
        </w:rPr>
        <w:t xml:space="preserve">的，必须具备《药品生产许可证》及所投标药品的生产批件；</w:t>
      </w:r>
      <w:r>
        <w:rPr>
          <w:rFonts w:ascii="宋体" w:hAnsi="宋体"/>
          <w:color w:val="000000"/>
          <w:szCs w:val="21"/>
        </w:rPr>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（3）投标人若为药品代理企业的，除需提供药品生产企业的《药品生产许可证》及所投标药品的生产批件，另需提供代理企业的《药品经营许可证》及其他合法有效来源证明材料；</w:t>
      </w:r>
      <w:r/>
    </w:p>
    <w:p>
      <w:pPr>
        <w:pStyle w:val="991"/>
        <w:ind w:firstLine="420"/>
        <w:spacing w:line="360" w:lineRule="auto"/>
        <w:rPr>
          <w:rFonts w:hint="eastAsia" w:ascii="宋体" w:hAnsi="宋体"/>
          <w:color w:val="000000"/>
          <w:szCs w:val="21"/>
        </w:rPr>
      </w:pPr>
      <w:r>
        <w:rPr>
          <w:rFonts w:hint="eastAsia" w:ascii="宋体" w:hAnsi="宋体"/>
          <w:color w:val="000000"/>
          <w:szCs w:val="21"/>
        </w:rPr>
        <w:t xml:space="preserve">（4）若所投标药品为药品上市许可持有人委托其他药品生产企业生产的，投标人需提供药品上市许可持有人和受托生产企业签订的委托协议和质量协议。</w:t>
      </w:r>
      <w:r/>
    </w:p>
    <w:p>
      <w:pPr>
        <w:pStyle w:val="991"/>
        <w:ind w:firstLine="480"/>
        <w:spacing w:line="360" w:lineRule="auto"/>
        <w:rPr>
          <w:rFonts w:hint="eastAsia"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pStyle w:val="991"/>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91"/>
        <w:ind w:firstLine="480"/>
        <w:spacing w:line="360" w:lineRule="auto"/>
        <w:rPr>
          <w:rFonts w:ascii="宋体" w:hAnsi="宋体"/>
          <w:b/>
          <w:bCs/>
          <w:color w:val="000000"/>
          <w:szCs w:val="21"/>
        </w:rPr>
      </w:pPr>
      <w:r>
        <w:rPr>
          <w:rFonts w:hint="eastAsia" w:ascii="宋体" w:hAnsi="宋体"/>
          <w:b/>
          <w:bCs/>
          <w:color w:val="000000"/>
          <w:szCs w:val="21"/>
        </w:rPr>
        <w:t xml:space="preserve">根据财政部、工业和信息化部发布的《关于印发&lt;政府采购促进中小企业发展管理办法&gt;的通知》 (财库〔2020〕46号)，本项目为专门面向中小企业采购，只面向中型、小型或微型企业采购，非中小企业参与本项目投标，将作无效标处理，投标人须提供中小企业声明函。</w:t>
      </w:r>
      <w:r>
        <w:rPr>
          <w:rFonts w:ascii="宋体" w:hAnsi="宋体"/>
          <w:b/>
          <w:bCs/>
          <w:color w:val="000000"/>
          <w:szCs w:val="21"/>
        </w:rPr>
      </w:r>
      <w:r/>
    </w:p>
    <w:p>
      <w:pPr>
        <w:pStyle w:val="991"/>
        <w:ind w:firstLine="480"/>
        <w:spacing w:line="360" w:lineRule="auto"/>
        <w:rPr>
          <w:rFonts w:hint="eastAsia" w:ascii="宋体" w:hAnsi="宋体"/>
          <w:color w:val="000000"/>
        </w:rPr>
      </w:pPr>
      <w:r>
        <w:rPr>
          <w:rFonts w:hint="eastAsia" w:ascii="宋体" w:hAnsi="宋体"/>
          <w:b/>
          <w:bCs/>
          <w:color w:val="000000"/>
          <w:szCs w:val="21"/>
        </w:rPr>
        <w:t xml:space="preserve">采购标的对应的中小企业划分标准所属行业：工业</w:t>
      </w:r>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pStyle w:val="991"/>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pStyle w:val="991"/>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p>
    <w:p>
      <w:pPr>
        <w:pStyle w:val="2344"/>
        <w:rPr>
          <w:rFonts w:hint="eastAsia"/>
          <w:color w:val="000000"/>
        </w:rPr>
      </w:pPr>
      <w:r/>
      <w:bookmarkStart w:id="245" w:name="_Toc225428844"/>
      <w:r/>
      <w:bookmarkStart w:id="246" w:name="_Toc230859958"/>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245"/>
      <w:r/>
      <w:bookmarkEnd w:id="246"/>
      <w:r>
        <w:rPr>
          <w:rFonts w:hint="eastAsia"/>
          <w:color w:val="000000"/>
        </w:rPr>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pStyle w:val="99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p>
    <w:p>
      <w:pPr>
        <w:pStyle w:val="99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（8）投标</w:t>
      </w:r>
      <w:r>
        <w:rPr>
          <w:rFonts w:hint="eastAsia" w:ascii="宋体" w:hAnsi="宋体" w:cs="宋体"/>
          <w:bCs/>
          <w:color w:val="000000"/>
        </w:rPr>
        <w:t xml:space="preserve">文件内容不全或不符合招标文件中规定的其他实质性要求的；</w:t>
      </w:r>
      <w:r/>
    </w:p>
    <w:p>
      <w:pPr>
        <w:pStyle w:val="991"/>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344"/>
        <w:rPr>
          <w:rFonts w:hint="eastAsia"/>
          <w:color w:val="000000"/>
        </w:rPr>
      </w:pPr>
      <w:r/>
      <w:bookmarkStart w:id="247" w:name="_Toc225428845"/>
      <w:r/>
      <w:bookmarkStart w:id="248" w:name="_Toc230859959"/>
      <w:r>
        <w:rPr>
          <w:rFonts w:hint="eastAsia"/>
          <w:color w:val="000000"/>
        </w:rPr>
        <w:t xml:space="preserve">四、价格</w:t>
      </w:r>
      <w:r>
        <w:rPr>
          <w:color w:val="000000"/>
        </w:rPr>
        <w:t xml:space="preserve">扣除证明文件</w:t>
      </w:r>
      <w:bookmarkEnd w:id="247"/>
      <w:r/>
      <w:bookmarkEnd w:id="248"/>
      <w:r>
        <w:rPr>
          <w:rFonts w:hint="eastAsia"/>
          <w:color w:val="000000"/>
        </w:rPr>
      </w:r>
      <w:r/>
    </w:p>
    <w:p>
      <w:pPr>
        <w:pStyle w:val="991"/>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pStyle w:val="991"/>
        <w:ind w:firstLine="480"/>
        <w:spacing w:line="360" w:lineRule="auto"/>
        <w:rPr>
          <w:rFonts w:hint="eastAsia" w:ascii="宋体" w:hAnsi="宋体"/>
          <w:color w:val="000000"/>
          <w:sz w:val="24"/>
        </w:rPr>
      </w:pPr>
      <w:r>
        <w:rPr>
          <w:rFonts w:hint="eastAsia" w:ascii="宋体" w:hAnsi="宋体"/>
          <w:color w:val="000000"/>
          <w:sz w:val="24"/>
        </w:rPr>
      </w:r>
      <w:r/>
    </w:p>
    <w:p>
      <w:pPr>
        <w:pStyle w:val="991"/>
        <w:spacing w:line="360" w:lineRule="auto"/>
        <w:rPr>
          <w:rFonts w:hint="eastAsia" w:ascii="宋体" w:hAnsi="宋体"/>
          <w:b/>
          <w:color w:val="000000"/>
          <w:sz w:val="24"/>
        </w:rPr>
      </w:pPr>
      <w:r>
        <w:rPr>
          <w:rFonts w:hint="eastAsia" w:ascii="宋体" w:hAnsi="宋体"/>
          <w:b/>
          <w:color w:val="000000"/>
          <w:sz w:val="24"/>
        </w:rPr>
      </w:r>
      <w:r/>
    </w:p>
    <w:p>
      <w:pPr>
        <w:pStyle w:val="993"/>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249" w:name="_Toc225428846"/>
      <w:r/>
      <w:bookmarkStart w:id="250" w:name="_Toc230859960"/>
      <w:r>
        <w:rPr>
          <w:rFonts w:hint="eastAsia" w:ascii="宋体" w:hAnsi="宋体"/>
          <w:color w:val="000000"/>
          <w:sz w:val="28"/>
          <w:szCs w:val="28"/>
        </w:rPr>
        <w:t xml:space="preserve">附件1 开标一览表</w:t>
      </w:r>
      <w:bookmarkEnd w:id="249"/>
      <w:r/>
      <w:bookmarkEnd w:id="250"/>
      <w:r>
        <w:rPr>
          <w:rFonts w:hint="eastAsia" w:ascii="宋体" w:hAnsi="宋体"/>
          <w:color w:val="000000"/>
          <w:sz w:val="22"/>
          <w:szCs w:val="18"/>
        </w:rPr>
      </w:r>
      <w:r/>
    </w:p>
    <w:p>
      <w:pPr>
        <w:pStyle w:val="991"/>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pStyle w:val="991"/>
        <w:ind w:firstLine="482"/>
        <w:spacing w:line="360" w:lineRule="auto"/>
        <w:rPr>
          <w:rFonts w:hint="eastAsia" w:ascii="宋体" w:hAnsi="宋体"/>
          <w:color w:val="000000"/>
        </w:rPr>
      </w:pPr>
      <w:r>
        <w:rPr>
          <w:rFonts w:hint="eastAsia" w:ascii="宋体" w:hAnsi="宋体"/>
          <w:color w:val="000000"/>
        </w:rPr>
        <w:t xml:space="preserve">项目名称：</w:t>
      </w:r>
      <w:r/>
    </w:p>
    <w:p>
      <w:pPr>
        <w:pStyle w:val="991"/>
        <w:ind w:firstLine="482"/>
        <w:spacing w:line="360" w:lineRule="auto"/>
        <w:rPr>
          <w:rFonts w:hint="eastAsia" w:ascii="宋体" w:hAnsi="宋体"/>
          <w:color w:val="000000"/>
        </w:rPr>
      </w:pPr>
      <w:r>
        <w:rPr>
          <w:rFonts w:hint="eastAsia" w:ascii="宋体" w:hAnsi="宋体"/>
          <w:color w:val="000000"/>
        </w:rPr>
        <w:t xml:space="preserve">项目编号：</w:t>
      </w:r>
      <w:r/>
    </w:p>
    <w:p>
      <w:pPr>
        <w:pStyle w:val="991"/>
        <w:ind w:firstLine="482"/>
        <w:spacing w:line="360" w:lineRule="auto"/>
        <w:rPr>
          <w:rFonts w:hint="eastAsia" w:ascii="宋体" w:hAnsi="宋体"/>
          <w:color w:val="000000"/>
        </w:rPr>
      </w:pPr>
      <w:r>
        <w:rPr>
          <w:rFonts w:hint="eastAsia" w:ascii="宋体" w:hAnsi="宋体"/>
          <w:color w:val="000000"/>
        </w:rPr>
        <w:t xml:space="preserve">采购包号（如有）：</w:t>
      </w:r>
      <w:r/>
    </w:p>
    <w:p>
      <w:pPr>
        <w:pStyle w:val="991"/>
        <w:ind w:firstLine="480"/>
        <w:spacing w:line="360" w:lineRule="auto"/>
        <w:rPr>
          <w:rFonts w:hint="eastAsia" w:ascii="宋体" w:hAnsi="宋体"/>
          <w:color w:val="000000"/>
          <w:sz w:val="24"/>
        </w:rPr>
      </w:pPr>
      <w:r>
        <w:rPr>
          <w:rFonts w:hint="eastAsia" w:ascii="宋体" w:hAnsi="宋体"/>
          <w:color w:val="000000"/>
          <w:sz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3"/>
        <w:gridCol w:w="6463"/>
      </w:tblGrid>
      <w:tr>
        <w:trPr>
          <w:cantSplit/>
          <w:trHeight w:val="725"/>
        </w:trPr>
        <w:tc>
          <w:tcPr>
            <w:tcBorders>
              <w:right w:val="single" w:color="000000" w:sz="4" w:space="0"/>
            </w:tcBorders>
            <w:tcW w:w="1743" w:type="dxa"/>
            <w:vAlign w:val="center"/>
            <w:vMerge w:val="restart"/>
            <w:textDirection w:val="lrTb"/>
            <w:noWrap w:val="false"/>
          </w:tcPr>
          <w:p>
            <w:pPr>
              <w:pStyle w:val="991"/>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63" w:type="dxa"/>
            <w:vAlign w:val="center"/>
            <w:textDirection w:val="lrTb"/>
            <w:noWrap w:val="false"/>
          </w:tcPr>
          <w:p>
            <w:pPr>
              <w:pStyle w:val="991"/>
              <w:spacing w:line="360" w:lineRule="auto"/>
              <w:rPr>
                <w:rFonts w:hint="eastAsia" w:ascii="宋体" w:hAnsi="宋体" w:cs="宋体"/>
                <w:color w:val="000000"/>
              </w:rPr>
            </w:pPr>
            <w:r>
              <w:rPr>
                <w:rFonts w:hint="eastAsia" w:ascii="宋体" w:hAnsi="宋体" w:cs="宋体"/>
                <w:color w:val="000000"/>
                <w:szCs w:val="21"/>
              </w:rPr>
              <w:t xml:space="preserve">小写：                             （人民币：元）</w:t>
            </w:r>
            <w:r>
              <w:rPr>
                <w:rFonts w:hint="eastAsia" w:ascii="宋体" w:hAnsi="宋体" w:cs="宋体"/>
                <w:color w:val="000000"/>
              </w:rPr>
            </w:r>
            <w:r/>
          </w:p>
        </w:tc>
      </w:tr>
      <w:tr>
        <w:trPr>
          <w:cantSplit/>
          <w:trHeight w:val="612"/>
        </w:trPr>
        <w:tc>
          <w:tcPr>
            <w:tcBorders>
              <w:right w:val="single" w:color="000000" w:sz="4" w:space="0"/>
            </w:tcBorders>
            <w:tcW w:w="1743" w:type="dxa"/>
            <w:vAlign w:val="center"/>
            <w:vMerge w:val="continue"/>
            <w:textDirection w:val="lrTb"/>
            <w:noWrap w:val="false"/>
          </w:tcPr>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63" w:type="dxa"/>
            <w:vAlign w:val="center"/>
            <w:textDirection w:val="lrTb"/>
            <w:noWrap w:val="false"/>
          </w:tcPr>
          <w:p>
            <w:pPr>
              <w:pStyle w:val="1784"/>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大写：</w:t>
            </w:r>
            <w:r/>
          </w:p>
        </w:tc>
      </w:tr>
    </w:tbl>
    <w:p>
      <w:pPr>
        <w:pStyle w:val="991"/>
        <w:spacing w:line="360" w:lineRule="auto"/>
        <w:rPr>
          <w:rFonts w:hint="eastAsia" w:ascii="宋体" w:hAnsi="宋体"/>
          <w:color w:val="000000"/>
          <w:sz w:val="24"/>
        </w:rPr>
      </w:pPr>
      <w:r>
        <w:rPr>
          <w:rFonts w:hint="eastAsia" w:ascii="宋体" w:hAnsi="宋体"/>
          <w:color w:val="000000"/>
          <w:sz w:val="24"/>
        </w:rPr>
      </w:r>
      <w:r/>
    </w:p>
    <w:p>
      <w:pPr>
        <w:pStyle w:val="991"/>
        <w:jc w:val="center"/>
        <w:spacing w:line="360" w:lineRule="auto"/>
        <w:rPr>
          <w:rFonts w:hint="eastAsia" w:ascii="宋体" w:hAnsi="宋体"/>
          <w:b/>
          <w:color w:val="000000"/>
          <w:sz w:val="24"/>
        </w:rPr>
      </w:pPr>
      <w:r>
        <w:rPr>
          <w:rFonts w:hint="eastAsia" w:ascii="宋体" w:hAnsi="宋体"/>
          <w:b/>
          <w:color w:val="000000"/>
          <w:sz w:val="24"/>
        </w:rPr>
      </w:r>
      <w:r/>
    </w:p>
    <w:p>
      <w:pPr>
        <w:pStyle w:val="993"/>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251" w:name="_Toc225428847"/>
      <w:r/>
      <w:bookmarkStart w:id="252" w:name="_Toc230859961"/>
      <w:r>
        <w:rPr>
          <w:rFonts w:hint="eastAsia" w:ascii="宋体" w:hAnsi="宋体"/>
          <w:color w:val="000000"/>
          <w:sz w:val="28"/>
          <w:szCs w:val="28"/>
        </w:rPr>
        <w:t xml:space="preserve">附件2 分项报价表</w:t>
      </w:r>
      <w:bookmarkEnd w:id="251"/>
      <w:r/>
      <w:bookmarkEnd w:id="252"/>
      <w:r>
        <w:rPr>
          <w:rFonts w:hint="eastAsia" w:ascii="宋体" w:hAnsi="宋体"/>
          <w:b/>
          <w:color w:val="000000"/>
          <w:sz w:val="22"/>
          <w:szCs w:val="22"/>
        </w:rPr>
      </w:r>
      <w:r/>
    </w:p>
    <w:p>
      <w:pPr>
        <w:pStyle w:val="991"/>
        <w:ind w:firstLine="482"/>
        <w:spacing w:line="360" w:lineRule="auto"/>
        <w:rPr>
          <w:rFonts w:hint="eastAsia" w:ascii="宋体" w:hAnsi="宋体"/>
          <w:color w:val="000000"/>
        </w:rPr>
      </w:pPr>
      <w:r>
        <w:rPr>
          <w:rFonts w:hint="eastAsia" w:ascii="宋体" w:hAnsi="宋体"/>
          <w:color w:val="000000"/>
        </w:rPr>
        <w:t xml:space="preserve">项目名称：</w:t>
      </w:r>
      <w:r/>
    </w:p>
    <w:p>
      <w:pPr>
        <w:pStyle w:val="991"/>
        <w:ind w:firstLine="482"/>
        <w:spacing w:line="360" w:lineRule="auto"/>
        <w:rPr>
          <w:rFonts w:hint="eastAsia" w:ascii="宋体" w:hAnsi="宋体"/>
          <w:color w:val="000000"/>
        </w:rPr>
      </w:pPr>
      <w:r>
        <w:rPr>
          <w:rFonts w:hint="eastAsia" w:ascii="宋体" w:hAnsi="宋体"/>
          <w:color w:val="000000"/>
        </w:rPr>
        <w:t xml:space="preserve">项目编号：</w:t>
      </w:r>
      <w:r/>
    </w:p>
    <w:p>
      <w:pPr>
        <w:pStyle w:val="991"/>
        <w:ind w:firstLine="482"/>
        <w:spacing w:line="360" w:lineRule="auto"/>
        <w:rPr>
          <w:rFonts w:hint="eastAsia" w:ascii="宋体" w:hAnsi="宋体"/>
          <w:color w:val="000000"/>
        </w:rPr>
      </w:pPr>
      <w:r>
        <w:rPr>
          <w:rFonts w:hint="eastAsia" w:ascii="宋体" w:hAnsi="宋体"/>
          <w:color w:val="000000"/>
        </w:rPr>
        <w:t xml:space="preserve">采购包号（如有）：</w:t>
      </w:r>
      <w:r/>
    </w:p>
    <w:tbl>
      <w:tblPr>
        <w:tblpPr w:horzAnchor="margin" w:tblpXSpec="left" w:vertAnchor="text" w:tblpY="7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297"/>
        <w:gridCol w:w="1180"/>
        <w:gridCol w:w="1356"/>
        <w:gridCol w:w="1433"/>
        <w:gridCol w:w="1071"/>
        <w:gridCol w:w="1170"/>
      </w:tblGrid>
      <w:tr>
        <w:trPr>
          <w:trHeight w:val="638"/>
        </w:trPr>
        <w:tc>
          <w:tcPr>
            <w:tcW w:w="796" w:type="dxa"/>
            <w:vAlign w:val="center"/>
            <w:textDirection w:val="lrTb"/>
            <w:noWrap w:val="false"/>
          </w:tcPr>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序号</w:t>
            </w:r>
            <w:r/>
          </w:p>
        </w:tc>
        <w:tc>
          <w:tcPr>
            <w:tcW w:w="1297" w:type="dxa"/>
            <w:vAlign w:val="center"/>
            <w:textDirection w:val="lrTb"/>
            <w:noWrap w:val="false"/>
          </w:tcPr>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药品名称</w:t>
            </w:r>
            <w:r/>
          </w:p>
        </w:tc>
        <w:tc>
          <w:tcPr>
            <w:tcW w:w="1180" w:type="dxa"/>
            <w:vAlign w:val="center"/>
            <w:textDirection w:val="lrTb"/>
            <w:noWrap w:val="false"/>
          </w:tcPr>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规格型号</w:t>
            </w:r>
            <w:r/>
          </w:p>
        </w:tc>
        <w:tc>
          <w:tcPr>
            <w:tcW w:w="1356" w:type="dxa"/>
            <w:vAlign w:val="center"/>
            <w:textDirection w:val="lrTb"/>
            <w:noWrap w:val="false"/>
          </w:tcPr>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数量</w:t>
            </w:r>
            <w:r/>
          </w:p>
        </w:tc>
        <w:tc>
          <w:tcPr>
            <w:tcW w:w="1433" w:type="dxa"/>
            <w:vAlign w:val="center"/>
            <w:textDirection w:val="lrTb"/>
            <w:noWrap w:val="false"/>
          </w:tcPr>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最小单位报价（元）</w:t>
            </w:r>
            <w:r/>
          </w:p>
        </w:tc>
        <w:tc>
          <w:tcPr>
            <w:tcW w:w="1071" w:type="dxa"/>
            <w:vAlign w:val="center"/>
            <w:textDirection w:val="lrTb"/>
            <w:noWrap w:val="false"/>
          </w:tcPr>
          <w:p>
            <w:pPr>
              <w:pStyle w:val="991"/>
              <w:jc w:val="center"/>
              <w:tabs>
                <w:tab w:val="left" w:pos="3105" w:leader="none"/>
              </w:tabs>
              <w:rPr>
                <w:rFonts w:ascii="宋体" w:hAnsi="宋体"/>
                <w:b/>
                <w:bCs/>
                <w:color w:val="000000"/>
                <w:szCs w:val="21"/>
              </w:rPr>
              <w:framePr w:hSpace="180" w:wrap="around" w:vAnchor="text" w:hAnchor="margin" w:y="76"/>
            </w:pPr>
            <w:r>
              <w:rPr>
                <w:rFonts w:hint="eastAsia" w:ascii="宋体" w:hAnsi="宋体"/>
                <w:b/>
                <w:bCs/>
                <w:color w:val="000000"/>
                <w:szCs w:val="21"/>
              </w:rPr>
              <w:t xml:space="preserve">总价</w:t>
            </w:r>
            <w:r>
              <w:rPr>
                <w:rFonts w:ascii="宋体" w:hAnsi="宋体"/>
                <w:b/>
                <w:bCs/>
                <w:color w:val="000000"/>
                <w:szCs w:val="21"/>
              </w:rPr>
            </w:r>
            <w:r/>
          </w:p>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（万元）</w:t>
            </w:r>
            <w:r/>
          </w:p>
        </w:tc>
        <w:tc>
          <w:tcPr>
            <w:tcW w:w="1170" w:type="dxa"/>
            <w:vAlign w:val="center"/>
            <w:textDirection w:val="lrTb"/>
            <w:noWrap w:val="false"/>
          </w:tcPr>
          <w:p>
            <w:pPr>
              <w:pStyle w:val="991"/>
              <w:jc w:val="center"/>
              <w:tabs>
                <w:tab w:val="left" w:pos="3105" w:leader="none"/>
              </w:tabs>
              <w:rPr>
                <w:rFonts w:hint="eastAsia" w:ascii="宋体" w:hAnsi="宋体"/>
                <w:b/>
                <w:bCs/>
                <w:color w:val="000000"/>
                <w:szCs w:val="21"/>
              </w:rPr>
              <w:framePr w:hSpace="180" w:wrap="around" w:vAnchor="text" w:hAnchor="margin" w:y="76"/>
            </w:pPr>
            <w:r>
              <w:rPr>
                <w:rFonts w:hint="eastAsia" w:ascii="宋体" w:hAnsi="宋体"/>
                <w:b/>
                <w:bCs/>
                <w:color w:val="000000"/>
                <w:szCs w:val="21"/>
              </w:rPr>
              <w:t xml:space="preserve">备注</w:t>
            </w:r>
            <w:r/>
          </w:p>
        </w:tc>
      </w:tr>
      <w:tr>
        <w:trPr>
          <w:trHeight w:val="638"/>
        </w:trPr>
        <w:tc>
          <w:tcPr>
            <w:tcW w:w="796" w:type="dxa"/>
            <w:vAlign w:val="center"/>
            <w:textDirection w:val="lrTb"/>
            <w:noWrap w:val="false"/>
          </w:tcPr>
          <w:p>
            <w:pPr>
              <w:pStyle w:val="99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c>
          <w:tcPr>
            <w:tcW w:w="1297" w:type="dxa"/>
            <w:vAlign w:val="center"/>
            <w:textDirection w:val="lrTb"/>
            <w:noWrap w:val="false"/>
          </w:tcPr>
          <w:p>
            <w:pPr>
              <w:pStyle w:val="991"/>
              <w:jc w:val="center"/>
              <w:rPr>
                <w:rFonts w:ascii="宋体" w:hAnsi="宋体"/>
                <w:color w:val="000000"/>
                <w:szCs w:val="21"/>
              </w:rPr>
              <w:framePr w:hSpace="180" w:wrap="around" w:vAnchor="text" w:hAnchor="margin" w:y="76"/>
            </w:pPr>
            <w:r>
              <w:rPr>
                <w:rFonts w:ascii="宋体" w:hAnsi="宋体"/>
                <w:color w:val="000000"/>
                <w:szCs w:val="21"/>
              </w:rPr>
            </w:r>
            <w:r/>
          </w:p>
        </w:tc>
        <w:tc>
          <w:tcPr>
            <w:tcW w:w="1180" w:type="dxa"/>
            <w:vAlign w:val="center"/>
            <w:textDirection w:val="lrTb"/>
            <w:noWrap w:val="false"/>
          </w:tcPr>
          <w:p>
            <w:pPr>
              <w:pStyle w:val="991"/>
              <w:jc w:val="center"/>
              <w:rPr>
                <w:rFonts w:ascii="宋体" w:hAnsi="宋体"/>
                <w:color w:val="000000"/>
                <w:szCs w:val="21"/>
              </w:rPr>
              <w:framePr w:hSpace="180" w:wrap="around" w:vAnchor="text" w:hAnchor="margin" w:y="76"/>
            </w:pPr>
            <w:r>
              <w:rPr>
                <w:rFonts w:ascii="宋体" w:hAnsi="宋体"/>
                <w:color w:val="000000"/>
                <w:szCs w:val="21"/>
              </w:rPr>
            </w:r>
            <w:r/>
          </w:p>
        </w:tc>
        <w:tc>
          <w:tcPr>
            <w:tcW w:w="1356" w:type="dxa"/>
            <w:vAlign w:val="center"/>
            <w:textDirection w:val="lrTb"/>
            <w:noWrap w:val="false"/>
          </w:tcPr>
          <w:p>
            <w:pPr>
              <w:pStyle w:val="99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c>
          <w:tcPr>
            <w:tcW w:w="1433" w:type="dxa"/>
            <w:vAlign w:val="center"/>
            <w:textDirection w:val="lrTb"/>
            <w:noWrap w:val="false"/>
          </w:tcPr>
          <w:p>
            <w:pPr>
              <w:pStyle w:val="99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c>
          <w:tcPr>
            <w:tcW w:w="1071" w:type="dxa"/>
            <w:vAlign w:val="center"/>
            <w:textDirection w:val="lrTb"/>
            <w:noWrap w:val="false"/>
          </w:tcPr>
          <w:p>
            <w:pPr>
              <w:pStyle w:val="99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c>
          <w:tcPr>
            <w:tcW w:w="1170" w:type="dxa"/>
            <w:vAlign w:val="center"/>
            <w:textDirection w:val="lrTb"/>
            <w:noWrap w:val="false"/>
          </w:tcPr>
          <w:p>
            <w:pPr>
              <w:pStyle w:val="991"/>
              <w:jc w:val="center"/>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r>
            <w:r/>
          </w:p>
        </w:tc>
      </w:tr>
      <w:tr>
        <w:trPr>
          <w:cantSplit/>
          <w:trHeight w:val="638"/>
        </w:trPr>
        <w:tc>
          <w:tcPr>
            <w:gridSpan w:val="7"/>
            <w:tcW w:w="8303" w:type="dxa"/>
            <w:vAlign w:val="center"/>
            <w:textDirection w:val="lrTb"/>
            <w:noWrap w:val="false"/>
          </w:tcPr>
          <w:p>
            <w:pPr>
              <w:pStyle w:val="991"/>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t xml:space="preserve">交付期：接招标人通知</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小时内交付至指定地点。</w:t>
            </w:r>
            <w:r/>
          </w:p>
        </w:tc>
      </w:tr>
      <w:tr>
        <w:trPr>
          <w:cantSplit/>
          <w:trHeight w:val="638"/>
        </w:trPr>
        <w:tc>
          <w:tcPr>
            <w:gridSpan w:val="7"/>
            <w:tcW w:w="8303" w:type="dxa"/>
            <w:vAlign w:val="center"/>
            <w:textDirection w:val="lrTb"/>
            <w:noWrap w:val="false"/>
          </w:tcPr>
          <w:p>
            <w:pPr>
              <w:pStyle w:val="991"/>
              <w:tabs>
                <w:tab w:val="left" w:pos="3105" w:leader="none"/>
              </w:tabs>
              <w:rPr>
                <w:rFonts w:hint="eastAsia" w:ascii="宋体" w:hAnsi="宋体"/>
                <w:color w:val="000000"/>
                <w:szCs w:val="21"/>
              </w:rPr>
              <w:framePr w:hSpace="180" w:wrap="around" w:vAnchor="text" w:hAnchor="margin" w:y="76"/>
            </w:pPr>
            <w:r>
              <w:rPr>
                <w:rFonts w:hint="eastAsia" w:ascii="宋体" w:hAnsi="宋体"/>
                <w:color w:val="000000"/>
                <w:szCs w:val="21"/>
              </w:rPr>
              <w:t xml:space="preserve">到货后剩余有效期:</w:t>
            </w:r>
            <w:r/>
          </w:p>
        </w:tc>
      </w:tr>
    </w:tbl>
    <w:p>
      <w:pPr>
        <w:pStyle w:val="991"/>
        <w:spacing w:line="360" w:lineRule="auto"/>
        <w:rPr>
          <w:rFonts w:hint="eastAsia" w:ascii="宋体" w:hAnsi="宋体" w:cs="宋体"/>
          <w:bCs/>
          <w:color w:val="000000"/>
        </w:rPr>
      </w:pPr>
      <w:r>
        <w:rPr>
          <w:rFonts w:hint="eastAsia" w:ascii="宋体" w:hAnsi="宋体" w:cs="宋体"/>
          <w:bCs/>
          <w:color w:val="000000"/>
        </w:rPr>
        <w:t xml:space="preserve">注：</w:t>
      </w:r>
      <w:r/>
    </w:p>
    <w:p>
      <w:pPr>
        <w:pStyle w:val="991"/>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p>
    <w:p>
      <w:pPr>
        <w:pStyle w:val="991"/>
        <w:spacing w:line="360" w:lineRule="auto"/>
        <w:rPr>
          <w:rFonts w:hint="eastAsia" w:ascii="宋体" w:hAnsi="宋体" w:cs="宋体"/>
          <w:color w:val="000000"/>
        </w:rPr>
      </w:pPr>
      <w:r>
        <w:rPr>
          <w:rFonts w:hint="eastAsia" w:ascii="宋体" w:hAnsi="宋体" w:cs="宋体"/>
          <w:bCs/>
          <w:color w:val="000000"/>
        </w:rPr>
        <w:t xml:space="preserve">2.总价须与开标一览表中的价格保持一致。</w:t>
      </w:r>
      <w:r>
        <w:rPr>
          <w:rFonts w:hint="eastAsia" w:ascii="宋体" w:hAnsi="宋体" w:cs="宋体"/>
          <w:color w:val="000000"/>
        </w:rPr>
      </w:r>
      <w:r/>
    </w:p>
    <w:p>
      <w:pPr>
        <w:pStyle w:val="2346"/>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2346"/>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91"/>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w:t>
      </w:r>
      <w:r>
        <w:rPr>
          <w:rFonts w:hint="eastAsia" w:ascii="宋体" w:hAnsi="宋体" w:cs="宋体"/>
          <w:color w:val="000000"/>
          <w:u w:val="single"/>
        </w:rPr>
      </w:r>
      <w:r/>
    </w:p>
    <w:p>
      <w:pPr>
        <w:pStyle w:val="991"/>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w:t>
      </w: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91"/>
        <w:spacing w:line="360" w:lineRule="auto"/>
        <w:rPr>
          <w:rFonts w:hint="eastAsia" w:ascii="宋体" w:hAnsi="宋体"/>
          <w:color w:val="000000"/>
          <w:sz w:val="24"/>
        </w:rPr>
      </w:pPr>
      <w:r>
        <w:rPr>
          <w:rFonts w:hint="eastAsia" w:ascii="宋体" w:hAnsi="宋体"/>
          <w:color w:val="000000"/>
          <w:sz w:val="24"/>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53" w:name="_Toc225428848"/>
      <w:r/>
      <w:bookmarkStart w:id="254" w:name="_Toc230859962"/>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253"/>
      <w:r/>
      <w:bookmarkEnd w:id="254"/>
      <w:r>
        <w:rPr>
          <w:rFonts w:hint="eastAsia" w:ascii="宋体" w:hAnsi="宋体"/>
          <w:bCs/>
          <w:color w:val="000000"/>
          <w:sz w:val="24"/>
        </w:rPr>
      </w:r>
      <w:r/>
    </w:p>
    <w:p>
      <w:pPr>
        <w:pStyle w:val="102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bl>
    <w:p>
      <w:pPr>
        <w:pStyle w:val="99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p>
    <w:p>
      <w:pPr>
        <w:pStyle w:val="99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spacing w:line="360" w:lineRule="auto"/>
        <w:rPr>
          <w:rFonts w:hint="eastAsia" w:ascii="宋体" w:hAnsi="宋体"/>
          <w:color w:val="000000"/>
          <w:sz w:val="24"/>
        </w:rPr>
      </w:pPr>
      <w:r>
        <w:rPr>
          <w:rFonts w:hint="eastAsia" w:ascii="宋体" w:hAnsi="宋体"/>
          <w:color w:val="000000"/>
          <w:sz w:val="24"/>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55" w:name="_Toc225428849"/>
      <w:r/>
      <w:bookmarkStart w:id="256" w:name="_Toc230859963"/>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255"/>
      <w:r/>
      <w:bookmarkEnd w:id="256"/>
      <w:r>
        <w:rPr>
          <w:rFonts w:hint="eastAsia" w:ascii="宋体" w:hAnsi="宋体"/>
          <w:bCs/>
          <w:color w:val="000000"/>
          <w:sz w:val="24"/>
        </w:rPr>
      </w:r>
      <w:r/>
    </w:p>
    <w:p>
      <w:pPr>
        <w:pStyle w:val="102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商务要求 </w:t>
            </w:r>
            <w:r/>
          </w:p>
        </w:tc>
        <w:tc>
          <w:tcPr>
            <w:tcW w:w="3191"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bl>
    <w:p>
      <w:pPr>
        <w:pStyle w:val="99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s="方正魏碑_GBK"/>
          <w:color w:val="000000"/>
        </w:rPr>
      </w:pPr>
      <w:r>
        <w:rPr>
          <w:rFonts w:hint="eastAsia" w:ascii="宋体" w:hAnsi="宋体" w:cs="方正魏碑_GBK"/>
          <w:color w:val="000000"/>
        </w:rPr>
        <w:t xml:space="preserve">注：</w:t>
      </w:r>
      <w:r/>
    </w:p>
    <w:p>
      <w:pPr>
        <w:pStyle w:val="991"/>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pStyle w:val="991"/>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p>
    <w:p>
      <w:pPr>
        <w:pStyle w:val="991"/>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r>
      <w:r>
        <w:rPr>
          <w:rFonts w:hint="eastAsia" w:ascii="宋体" w:hAnsi="宋体" w:cs="宋体"/>
          <w:bCs/>
          <w:color w:val="000000"/>
        </w:rPr>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57" w:name="_Toc225428850"/>
      <w:r/>
      <w:bookmarkStart w:id="258" w:name="_Toc230859964"/>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257"/>
      <w:r/>
      <w:bookmarkEnd w:id="258"/>
      <w:r>
        <w:rPr>
          <w:rFonts w:hint="eastAsia" w:ascii="宋体" w:hAnsi="宋体"/>
          <w:bCs/>
          <w:color w:val="000000"/>
          <w:sz w:val="24"/>
        </w:rPr>
      </w:r>
      <w:r/>
    </w:p>
    <w:p>
      <w:pPr>
        <w:pStyle w:val="991"/>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pStyle w:val="991"/>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1"/>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spacing w:line="360" w:lineRule="auto"/>
        <w:rPr>
          <w:rFonts w:hint="eastAsia" w:ascii="宋体" w:hAnsi="宋体"/>
          <w:bCs/>
          <w:color w:val="000000"/>
          <w:sz w:val="24"/>
        </w:rPr>
      </w:pPr>
      <w:r>
        <w:rPr>
          <w:rFonts w:hint="eastAsia" w:ascii="宋体" w:hAnsi="宋体"/>
          <w:bCs/>
          <w:color w:val="000000"/>
          <w:sz w:val="24"/>
        </w:rPr>
        <w:t xml:space="preserve">                                     </w:t>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59" w:name="_Toc225428851"/>
      <w:r/>
      <w:bookmarkStart w:id="260" w:name="_Toc230859965"/>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259"/>
      <w:r/>
      <w:bookmarkEnd w:id="260"/>
      <w:r>
        <w:rPr>
          <w:rFonts w:hint="eastAsia" w:ascii="宋体" w:hAnsi="宋体"/>
          <w:bCs/>
          <w:color w:val="000000"/>
          <w:sz w:val="24"/>
        </w:rPr>
      </w:r>
      <w:r/>
    </w:p>
    <w:p>
      <w:pPr>
        <w:pStyle w:val="991"/>
        <w:jc w:val="center"/>
        <w:spacing w:line="360" w:lineRule="auto"/>
        <w:rPr>
          <w:rFonts w:hint="eastAsia" w:ascii="宋体" w:hAnsi="宋体"/>
          <w:b/>
          <w:bCs/>
          <w:color w:val="000000"/>
          <w:sz w:val="24"/>
        </w:rPr>
      </w:pPr>
      <w:r>
        <w:rPr>
          <w:rFonts w:hint="eastAsia" w:ascii="宋体" w:hAnsi="宋体"/>
          <w:b/>
          <w:bCs/>
          <w:color w:val="000000"/>
          <w:sz w:val="24"/>
        </w:rPr>
      </w:r>
      <w:r/>
    </w:p>
    <w:p>
      <w:pPr>
        <w:pStyle w:val="991"/>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w:t>
      </w: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ind w:left="480"/>
        <w:spacing w:line="360" w:lineRule="auto"/>
        <w:rPr>
          <w:rFonts w:hint="eastAsia" w:ascii="宋体" w:hAnsi="宋体"/>
          <w:b/>
          <w:color w:val="000000"/>
          <w:sz w:val="24"/>
        </w:rPr>
      </w:pPr>
      <w:r>
        <w:rPr>
          <w:rFonts w:hint="eastAsia" w:ascii="宋体" w:hAnsi="宋体"/>
          <w:b/>
          <w:color w:val="000000"/>
          <w:sz w:val="24"/>
        </w:rPr>
      </w:r>
      <w:r/>
    </w:p>
    <w:p>
      <w:pPr>
        <w:pStyle w:val="991"/>
        <w:ind w:left="480"/>
        <w:spacing w:line="360" w:lineRule="auto"/>
        <w:rPr>
          <w:rFonts w:hint="eastAsia" w:ascii="宋体" w:hAnsi="宋体"/>
          <w:b/>
          <w:color w:val="000000"/>
          <w:sz w:val="24"/>
        </w:rPr>
      </w:pPr>
      <w:r>
        <w:rPr>
          <w:rFonts w:hint="eastAsia" w:ascii="宋体" w:hAnsi="宋体"/>
          <w:b/>
          <w:color w:val="000000"/>
          <w:sz w:val="24"/>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61" w:name="_Toc225428852"/>
      <w:r/>
      <w:bookmarkStart w:id="262" w:name="_Toc230859966"/>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261"/>
      <w:r/>
      <w:bookmarkEnd w:id="262"/>
      <w:r>
        <w:rPr>
          <w:rFonts w:hint="eastAsia" w:ascii="宋体" w:hAnsi="宋体"/>
          <w:bCs/>
          <w:color w:val="000000"/>
          <w:sz w:val="24"/>
        </w:rPr>
      </w:r>
      <w:r/>
    </w:p>
    <w:p>
      <w:pPr>
        <w:pStyle w:val="99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pStyle w:val="99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pStyle w:val="991"/>
        <w:ind w:firstLine="850"/>
        <w:spacing w:line="360" w:lineRule="auto"/>
        <w:tabs>
          <w:tab w:val="left" w:pos="360" w:leader="none"/>
        </w:tabs>
        <w:rPr>
          <w:rFonts w:hint="eastAsia" w:ascii="宋体" w:hAnsi="宋体"/>
          <w:color w:val="000000"/>
          <w:u w:val="single"/>
        </w:rPr>
      </w:pPr>
      <w:r>
        <w:rPr>
          <w:rFonts w:hint="eastAsia" w:ascii="宋体" w:hAnsi="宋体"/>
          <w:color w:val="000000"/>
          <w:u w:val="single"/>
        </w:rPr>
      </w:r>
      <w:r/>
    </w:p>
    <w:p>
      <w:pPr>
        <w:pStyle w:val="991"/>
        <w:spacing w:line="360" w:lineRule="auto"/>
        <w:tabs>
          <w:tab w:val="left" w:pos="360" w:leader="none"/>
        </w:tabs>
        <w:rPr>
          <w:rFonts w:hint="eastAsia" w:ascii="宋体" w:hAnsi="宋体"/>
          <w:color w:val="000000"/>
        </w:rPr>
      </w:pPr>
      <w:r>
        <w:rPr>
          <w:rFonts w:hint="eastAsia" w:ascii="宋体" w:hAnsi="宋体"/>
          <w:b/>
          <w:bCs/>
          <w:color w:val="000000"/>
        </w:rPr>
        <w:t xml:space="preserve">附：</w:t>
      </w:r>
      <w:r>
        <w:rPr>
          <w:rFonts w:hint="eastAsia" w:ascii="宋体" w:hAnsi="宋体"/>
          <w:color w:val="000000"/>
        </w:rPr>
        <w:t xml:space="preserve">法定代表人身份证复印件、被授权人的有效身份证复印件；</w:t>
      </w:r>
      <w:r/>
    </w:p>
    <w:p>
      <w:pPr>
        <w:pStyle w:val="991"/>
        <w:spacing w:line="360" w:lineRule="auto"/>
        <w:tabs>
          <w:tab w:val="left" w:pos="360" w:leader="none"/>
        </w:tabs>
        <w:rPr>
          <w:rFonts w:hint="eastAsia" w:ascii="宋体" w:hAnsi="宋体"/>
          <w:color w:val="000000"/>
        </w:rPr>
      </w:pPr>
      <w:r>
        <w:rPr>
          <w:rFonts w:hint="eastAsia" w:ascii="宋体" w:hAnsi="宋体"/>
          <w:color w:val="000000"/>
        </w:rPr>
      </w:r>
      <w:r/>
    </w:p>
    <w:p>
      <w:pPr>
        <w:pStyle w:val="991"/>
        <w:ind w:right="960"/>
        <w:jc w:val="center"/>
        <w:spacing w:line="360" w:lineRule="auto"/>
        <w:rPr>
          <w:rFonts w:ascii="宋体" w:hAnsi="宋体"/>
          <w:color w:val="000000"/>
          <w:szCs w:val="21"/>
        </w:rPr>
      </w:pPr>
      <w:r>
        <w:rPr>
          <w:rFonts w:hint="eastAsia" w:ascii="宋体" w:hAnsi="宋体"/>
          <w:color w:val="000000"/>
          <w:szCs w:val="21"/>
        </w:rPr>
        <w:t xml:space="preserve">法定代表人身份证扫描件：</w:t>
      </w:r>
      <w:r>
        <w:rPr>
          <w:rFonts w:hint="eastAsia"/>
          <w:color w:val="000000"/>
          <w:szCs w:val="21"/>
        </w:rPr>
        <w:t xml:space="preserve">                       </w:t>
      </w:r>
      <w:r>
        <w:rPr>
          <w:rFonts w:hint="eastAsia" w:ascii="宋体" w:hAnsi="宋体"/>
          <w:color w:val="000000"/>
          <w:szCs w:val="21"/>
        </w:rPr>
        <w:t xml:space="preserve">受委托人身份证扫描件：</w:t>
      </w:r>
      <w:r>
        <w:rPr>
          <w:rFonts w:ascii="宋体" w:hAnsi="宋体"/>
          <w:color w:val="000000"/>
          <w:szCs w:val="21"/>
        </w:rPr>
      </w:r>
      <w:r/>
    </w:p>
    <w:p>
      <w:pPr>
        <w:pStyle w:val="991"/>
        <w:ind w:right="960"/>
        <w:jc w:val="center"/>
        <w:spacing w:line="360" w:lineRule="auto"/>
        <w:rPr>
          <w:rFonts w:ascii="宋体" w:hAnsi="宋体"/>
          <w:color w:val="000000"/>
          <w:szCs w:val="21"/>
        </w:rPr>
      </w:pPr>
      <w:r>
        <w:rPr>
          <w:rFonts w:ascii="宋体" w:hAnsi="宋体"/>
          <w:color w:val="000000"/>
          <w:szCs w:val="21"/>
        </w:rPr>
      </w:r>
      <w:r/>
    </w:p>
    <w:p>
      <w:pPr>
        <w:pStyle w:val="991"/>
        <w:ind w:right="960"/>
        <w:jc w:val="center"/>
        <w:spacing w:line="360" w:lineRule="auto"/>
        <w:rPr>
          <w:rFonts w:hint="eastAsia" w:ascii="宋体" w:hAnsi="宋体"/>
          <w:color w:val="000000"/>
          <w:szCs w:val="21"/>
        </w:rPr>
      </w:pPr>
      <w:r>
        <w:rPr>
          <w:rFonts w:hint="eastAsia" w:ascii="宋体" w:hAnsi="宋体"/>
          <w:color w:val="000000"/>
          <w:szCs w:val="21"/>
        </w:rPr>
      </w:r>
      <w:r/>
    </w:p>
    <w:p>
      <w:pPr>
        <w:pStyle w:val="991"/>
        <w:ind w:firstLine="210"/>
        <w:spacing w:line="360" w:lineRule="auto"/>
        <w:tabs>
          <w:tab w:val="left" w:pos="360" w:leader="none"/>
        </w:tabs>
        <w:rPr>
          <w:rFonts w:hint="eastAsia" w:ascii="宋体" w:hAnsi="宋体"/>
          <w:bCs/>
          <w:color w:val="000000"/>
          <w:sz w:val="24"/>
        </w:rPr>
      </w:pPr>
      <w:r>
        <w:rPr>
          <w:rFonts w:hint="eastAsia" w:ascii="宋体" w:hAnsi="宋体"/>
          <w:color w:val="000000"/>
          <w:szCs w:val="21"/>
        </w:rPr>
        <w:t xml:space="preserve">身份证正反面                                      身份证正反面</w:t>
      </w:r>
      <w:r>
        <w:rPr>
          <w:rFonts w:hint="eastAsia" w:ascii="宋体" w:hAnsi="宋体"/>
          <w:color w:val="000000"/>
          <w:sz w:val="24"/>
        </w:rPr>
        <w:br w:type="page" w:clear="all"/>
      </w:r>
      <w:bookmarkStart w:id="263" w:name="_Toc225428853"/>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w:t>
      </w:r>
      <w:r>
        <w:rPr>
          <w:rFonts w:hint="eastAsia" w:ascii="宋体" w:hAnsi="宋体"/>
          <w:color w:val="000000"/>
          <w:sz w:val="24"/>
        </w:rPr>
        <w:t xml:space="preserve">投标函</w:t>
      </w:r>
      <w:bookmarkEnd w:id="263"/>
      <w:r>
        <w:rPr>
          <w:rFonts w:hint="eastAsia" w:ascii="宋体" w:hAnsi="宋体"/>
          <w:bCs/>
          <w:color w:val="000000"/>
          <w:sz w:val="24"/>
        </w:rPr>
      </w:r>
      <w:r/>
    </w:p>
    <w:p>
      <w:pPr>
        <w:pStyle w:val="991"/>
        <w:jc w:val="left"/>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78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8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8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p>
    <w:p>
      <w:pPr>
        <w:pStyle w:val="178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p>
    <w:p>
      <w:pPr>
        <w:pStyle w:val="178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84"/>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bookmarkStart w:id="264" w:name="_Toc120614284"/>
      <w:r>
        <w:rPr>
          <w:rFonts w:hint="eastAsia" w:ascii="宋体" w:hAnsi="宋体"/>
          <w:color w:val="000000"/>
          <w:sz w:val="24"/>
        </w:rPr>
        <w:br w:type="page" w:clear="all"/>
      </w:r>
      <w:bookmarkStart w:id="265" w:name="_Toc225428854"/>
      <w:r/>
      <w:bookmarkStart w:id="266" w:name="_Toc230859967"/>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265"/>
      <w:r/>
      <w:bookmarkEnd w:id="266"/>
      <w:r>
        <w:rPr>
          <w:rFonts w:hint="eastAsia" w:ascii="宋体" w:hAnsi="宋体"/>
          <w:bCs/>
          <w:color w:val="000000"/>
          <w:sz w:val="24"/>
        </w:rPr>
      </w:r>
      <w:r/>
    </w:p>
    <w:p>
      <w:pPr>
        <w:pStyle w:val="991"/>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ascii="宋体" w:hAnsi="宋体"/>
          <w:color w:val="000000"/>
          <w:spacing w:val="2"/>
          <w:position w:val="-3"/>
        </w:rPr>
        <w:t xml:space="preserve">）</w:t>
      </w:r>
      <w:r>
        <w:rPr>
          <w:rFonts w:hint="eastAsia" w:ascii="宋体" w:hAnsi="宋体"/>
          <w:color w:val="000000"/>
          <w:spacing w:val="2"/>
          <w:position w:val="-3"/>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hint="eastAsia" w:ascii="宋体" w:hAnsi="宋体"/>
          <w:color w:val="000000"/>
          <w:position w:val="-2"/>
          <w:u w:val="single"/>
        </w:rPr>
        <w:t xml:space="preserve">工业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91"/>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rPr>
          <w:rFonts w:hint="eastAsia" w:ascii="宋体" w:hAnsi="宋体"/>
          <w:color w:val="000000"/>
          <w:position w:val="-2"/>
        </w:rPr>
      </w:r>
      <w:r/>
    </w:p>
    <w:p>
      <w:pPr>
        <w:pStyle w:val="991"/>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91"/>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91"/>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991"/>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w:t>
      </w:r>
      <w:r>
        <w:rPr>
          <w:rFonts w:ascii="宋体" w:hAnsi="宋体"/>
          <w:b/>
          <w:color w:val="000000"/>
        </w:rPr>
        <w:t xml:space="preserve">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91"/>
        <w:jc w:val="left"/>
        <w:spacing w:line="360" w:lineRule="auto"/>
        <w:rPr>
          <w:rFonts w:hint="eastAsia" w:ascii="宋体" w:hAnsi="宋体"/>
          <w:b/>
          <w:color w:val="000000"/>
        </w:rPr>
      </w:pPr>
      <w:r>
        <w:rPr>
          <w:rFonts w:hint="eastAsia" w:ascii="宋体" w:hAnsi="宋体"/>
          <w:b/>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67" w:name="_Toc225428855"/>
      <w:r/>
      <w:bookmarkStart w:id="268" w:name="_Toc230859968"/>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267"/>
      <w:r/>
      <w:bookmarkEnd w:id="268"/>
      <w:r>
        <w:rPr>
          <w:rFonts w:hint="eastAsia" w:ascii="宋体" w:hAnsi="宋体"/>
          <w:bCs/>
          <w:color w:val="000000"/>
          <w:sz w:val="24"/>
        </w:rPr>
      </w:r>
      <w:r/>
    </w:p>
    <w:p>
      <w:pPr>
        <w:pStyle w:val="991"/>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91"/>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91"/>
        <w:ind w:firstLine="480"/>
        <w:spacing w:line="360" w:lineRule="auto"/>
        <w:rPr>
          <w:rFonts w:hint="eastAsia" w:ascii="宋体" w:hAnsi="宋体"/>
          <w:color w:val="000000"/>
        </w:rPr>
      </w:pPr>
      <w:r>
        <w:rPr>
          <w:rFonts w:hint="eastAsia" w:ascii="宋体" w:hAnsi="宋体"/>
          <w:color w:val="000000"/>
        </w:rPr>
      </w:r>
      <w:r/>
    </w:p>
    <w:p>
      <w:pPr>
        <w:pStyle w:val="991"/>
        <w:ind w:firstLine="480"/>
        <w:spacing w:line="360" w:lineRule="auto"/>
        <w:rPr>
          <w:rFonts w:hint="eastAsia" w:ascii="宋体" w:hAnsi="宋体"/>
          <w:color w:val="000000"/>
        </w:rPr>
      </w:pPr>
      <w:r>
        <w:rPr>
          <w:rFonts w:hint="eastAsia" w:ascii="宋体" w:hAnsi="宋体"/>
          <w:color w:val="000000"/>
        </w:rPr>
        <w:t xml:space="preserve">备注：</w:t>
      </w:r>
      <w:r/>
    </w:p>
    <w:p>
      <w:pPr>
        <w:pStyle w:val="991"/>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p>
    <w:p>
      <w:pPr>
        <w:pStyle w:val="991"/>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pStyle w:val="991"/>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p>
    <w:p>
      <w:pPr>
        <w:pStyle w:val="991"/>
        <w:ind w:firstLine="624"/>
        <w:spacing w:line="360" w:lineRule="auto"/>
        <w:rPr>
          <w:rFonts w:hint="eastAsia" w:ascii="宋体" w:hAnsi="宋体"/>
          <w:color w:val="000000"/>
          <w:spacing w:val="6"/>
        </w:rPr>
      </w:pPr>
      <w:r>
        <w:rPr>
          <w:rFonts w:hint="eastAsia" w:ascii="宋体" w:hAnsi="宋体"/>
          <w:color w:val="000000"/>
          <w:spacing w:val="6"/>
        </w:rPr>
      </w:r>
      <w:r/>
    </w:p>
    <w:p>
      <w:pPr>
        <w:pStyle w:val="991"/>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p>
    <w:p>
      <w:pPr>
        <w:pStyle w:val="991"/>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w:t>
      </w:r>
      <w:r>
        <w:rPr>
          <w:rFonts w:hint="eastAsia" w:ascii="宋体" w:hAnsi="宋体"/>
          <w:color w:val="000000"/>
        </w:rPr>
        <w:t xml:space="preserve">  日  期：</w:t>
      </w:r>
      <w:r/>
    </w:p>
    <w:p>
      <w:pPr>
        <w:pStyle w:val="991"/>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91"/>
        <w:jc w:val="center"/>
        <w:spacing w:line="360" w:lineRule="auto"/>
        <w:rPr>
          <w:rFonts w:hint="eastAsia" w:ascii="宋体" w:hAnsi="宋体"/>
          <w:b/>
          <w:color w:val="000000"/>
          <w:sz w:val="24"/>
        </w:rPr>
      </w:pPr>
      <w:r>
        <w:rPr>
          <w:rFonts w:hint="eastAsia" w:ascii="宋体" w:hAnsi="宋体"/>
          <w:b/>
          <w:color w:val="000000"/>
          <w:sz w:val="24"/>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69" w:name="_Toc225428856"/>
      <w:r/>
      <w:bookmarkStart w:id="270" w:name="_Toc230859969"/>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269"/>
      <w:r/>
      <w:bookmarkEnd w:id="270"/>
      <w:r>
        <w:rPr>
          <w:rFonts w:hint="eastAsia" w:ascii="宋体" w:hAnsi="宋体"/>
          <w:bCs/>
          <w:color w:val="000000"/>
          <w:sz w:val="24"/>
        </w:rPr>
      </w:r>
      <w:r/>
    </w:p>
    <w:p>
      <w:pPr>
        <w:pStyle w:val="991"/>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pStyle w:val="991"/>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项目（采购包号：**）的政府采购活动，我联合体指定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pStyle w:val="991"/>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pStyle w:val="991"/>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pStyle w:val="991"/>
        <w:ind w:firstLine="645"/>
        <w:spacing w:line="360" w:lineRule="auto"/>
        <w:rPr>
          <w:rFonts w:hint="eastAsia" w:ascii="宋体" w:hAnsi="宋体"/>
          <w:color w:val="000000"/>
        </w:rPr>
      </w:pPr>
      <w:r>
        <w:rPr>
          <w:rFonts w:hint="eastAsia" w:ascii="宋体" w:hAnsi="宋体"/>
          <w:color w:val="000000"/>
        </w:rPr>
      </w:r>
      <w:r/>
    </w:p>
    <w:p>
      <w:pPr>
        <w:pStyle w:val="99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pStyle w:val="991"/>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99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rPr>
          <w:rFonts w:hint="eastAsia" w:ascii="宋体" w:hAnsi="宋体"/>
          <w:color w:val="000000"/>
        </w:rPr>
        <w:t xml:space="preserve">         日期：</w:t>
      </w:r>
      <w:r/>
    </w:p>
    <w:p>
      <w:pPr>
        <w:pStyle w:val="991"/>
        <w:ind w:firstLine="645"/>
        <w:spacing w:line="360" w:lineRule="auto"/>
        <w:rPr>
          <w:rFonts w:hint="eastAsia" w:ascii="宋体" w:hAnsi="宋体"/>
          <w:color w:val="000000"/>
        </w:rPr>
      </w:pPr>
      <w:r>
        <w:rPr>
          <w:rFonts w:hint="eastAsia" w:ascii="宋体" w:hAnsi="宋体"/>
          <w:color w:val="000000"/>
        </w:rPr>
      </w:r>
      <w:r/>
    </w:p>
    <w:p>
      <w:pPr>
        <w:pStyle w:val="991"/>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pStyle w:val="991"/>
        <w:ind w:firstLine="645"/>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271" w:name="_Toc225428857"/>
      <w:r/>
      <w:bookmarkStart w:id="272" w:name="_Toc230859970"/>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271"/>
      <w:r/>
      <w:bookmarkEnd w:id="272"/>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投标响应情况</w:t>
            </w:r>
            <w:r/>
          </w:p>
        </w:tc>
        <w:tc>
          <w:tcPr>
            <w:tcW w:w="1526" w:type="dxa"/>
            <w:vAlign w:val="center"/>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1</w:t>
            </w:r>
            <w:r/>
          </w:p>
        </w:tc>
        <w:tc>
          <w:tcPr>
            <w:tcW w:w="3609"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t xml:space="preserve">2</w:t>
            </w:r>
            <w:r/>
          </w:p>
        </w:tc>
        <w:tc>
          <w:tcPr>
            <w:tcW w:w="3609"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9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1"/>
              <w:jc w:val="center"/>
              <w:spacing w:line="360" w:lineRule="auto"/>
              <w:rPr>
                <w:rFonts w:hint="eastAsia" w:ascii="宋体" w:hAnsi="宋体"/>
                <w:color w:val="000000"/>
              </w:rPr>
            </w:pPr>
            <w:r>
              <w:rPr>
                <w:rFonts w:hint="eastAsia" w:ascii="宋体" w:hAnsi="宋体"/>
                <w:color w:val="000000"/>
              </w:rPr>
            </w:r>
            <w:r/>
          </w:p>
        </w:tc>
      </w:tr>
    </w:tbl>
    <w:p>
      <w:pPr>
        <w:pStyle w:val="99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264"/>
      <w:r>
        <w:rPr>
          <w:rFonts w:hint="eastAsia" w:ascii="宋体" w:hAnsi="宋体"/>
          <w:color w:val="000000"/>
        </w:rPr>
      </w:r>
      <w:r/>
    </w:p>
    <w:p>
      <w:pPr>
        <w:pStyle w:val="991"/>
        <w:ind w:firstLine="372"/>
        <w:spacing w:line="360" w:lineRule="auto"/>
        <w:rPr>
          <w:rFonts w:hint="eastAsia" w:ascii="宋体" w:hAnsi="宋体" w:cs="宋体"/>
          <w:color w:val="000000"/>
        </w:rPr>
      </w:pPr>
      <w:r>
        <w:rPr>
          <w:rFonts w:hint="eastAsia" w:ascii="宋体" w:hAnsi="宋体" w:cs="宋体"/>
          <w:color w:val="000000"/>
        </w:rPr>
      </w:r>
      <w:r/>
    </w:p>
    <w:p>
      <w:pPr>
        <w:pStyle w:val="99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1"/>
        <w:ind w:firstLine="372"/>
        <w:spacing w:line="360" w:lineRule="auto"/>
        <w:rPr>
          <w:rFonts w:hint="eastAsia" w:ascii="宋体" w:hAnsi="宋体" w:cs="宋体"/>
          <w:bCs/>
          <w:color w:val="000000"/>
        </w:rPr>
      </w:pPr>
      <w:r>
        <w:rPr>
          <w:rFonts w:hint="eastAsia" w:ascii="宋体" w:hAnsi="宋体" w:cs="宋体"/>
          <w:bCs/>
          <w:color w:val="000000"/>
        </w:rPr>
      </w:r>
      <w:r/>
    </w:p>
    <w:p>
      <w:pPr>
        <w:pStyle w:val="99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73" w:name="_Toc225428858"/>
      <w:r/>
      <w:bookmarkStart w:id="274" w:name="_Toc230859971"/>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273"/>
      <w:r/>
      <w:bookmarkEnd w:id="274"/>
      <w:r>
        <w:rPr>
          <w:rFonts w:hint="eastAsia" w:ascii="宋体" w:hAnsi="宋体"/>
          <w:bCs/>
          <w:color w:val="000000"/>
          <w:sz w:val="24"/>
        </w:rPr>
      </w:r>
      <w:r/>
    </w:p>
    <w:p>
      <w:pPr>
        <w:pStyle w:val="991"/>
        <w:ind w:firstLine="422"/>
        <w:jc w:val="center"/>
        <w:spacing w:line="360" w:lineRule="auto"/>
        <w:rPr>
          <w:rFonts w:hint="eastAsia" w:ascii="宋体" w:hAnsi="宋体"/>
          <w:b/>
          <w:bCs/>
          <w:color w:val="000000"/>
        </w:rPr>
      </w:pPr>
      <w:r/>
      <w:bookmarkStart w:id="275" w:name="_Toc223617416"/>
      <w:r/>
      <w:bookmarkStart w:id="276"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275"/>
      <w:r/>
      <w:bookmarkEnd w:id="276"/>
      <w:r>
        <w:rPr>
          <w:rFonts w:hint="eastAsia" w:ascii="宋体" w:hAnsi="宋体"/>
          <w:b/>
          <w:bCs/>
          <w:color w:val="000000"/>
        </w:rPr>
      </w:r>
      <w:r/>
    </w:p>
    <w:p>
      <w:pPr>
        <w:pStyle w:val="991"/>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w:t>
      </w:r>
      <w:r>
        <w:rPr>
          <w:rFonts w:hint="eastAsia" w:ascii="宋体" w:hAnsi="宋体"/>
          <w:b/>
          <w:bCs/>
          <w:color w:val="000000"/>
        </w:rPr>
        <w:t xml:space="preserve">购中实施本国产品标准及相关政策的通知》（国办发〔2025〕34号）的规定，本公司（单位）提供的以下产品属于本国产品。具体情况如下：</w:t>
      </w:r>
      <w:r/>
    </w:p>
    <w:p>
      <w:pPr>
        <w:pStyle w:val="991"/>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91"/>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91"/>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91"/>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pStyle w:val="991"/>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91"/>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pStyle w:val="991"/>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pStyle w:val="991"/>
        <w:spacing w:line="360" w:lineRule="auto"/>
        <w:rPr>
          <w:rFonts w:hint="eastAsia" w:ascii="宋体" w:hAnsi="宋体"/>
          <w:b/>
          <w:color w:val="000000"/>
        </w:rPr>
      </w:pPr>
      <w:r>
        <w:rPr>
          <w:rFonts w:hint="eastAsia" w:ascii="宋体" w:hAnsi="宋体"/>
          <w:b/>
          <w:color w:val="000000"/>
        </w:rPr>
        <w:t xml:space="preserve">注：</w:t>
      </w:r>
      <w:r/>
    </w:p>
    <w:p>
      <w:pPr>
        <w:pStyle w:val="991"/>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pStyle w:val="991"/>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pStyle w:val="991"/>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pStyle w:val="991"/>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pStyle w:val="991"/>
        <w:spacing w:line="360" w:lineRule="auto"/>
        <w:rPr>
          <w:rFonts w:hint="eastAsia" w:ascii="宋体" w:hAnsi="宋体"/>
          <w:b/>
          <w:color w:val="000000"/>
        </w:rPr>
      </w:pPr>
      <w:r>
        <w:rPr>
          <w:rFonts w:hint="eastAsia" w:ascii="宋体" w:hAnsi="宋体"/>
          <w:b/>
          <w:color w:val="000000"/>
        </w:rPr>
        <w:t xml:space="preserve">5.该产品的关键工序</w:t>
      </w:r>
      <w:r>
        <w:rPr>
          <w:rFonts w:hint="eastAsia" w:ascii="宋体" w:hAnsi="宋体"/>
          <w:b/>
          <w:color w:val="000000"/>
        </w:rPr>
        <w:t xml:space="preserve">要求实施前，“关键工序”栏可不填，下同。</w:t>
      </w:r>
      <w:r/>
    </w:p>
    <w:p>
      <w:pPr>
        <w:pStyle w:val="991"/>
        <w:spacing w:line="360" w:lineRule="auto"/>
        <w:rPr>
          <w:rFonts w:hint="eastAsia" w:ascii="宋体" w:hAnsi="宋体"/>
          <w:color w:val="000000"/>
        </w:rPr>
      </w:pPr>
      <w:r>
        <w:rPr>
          <w:rFonts w:hint="eastAsia" w:ascii="宋体" w:hAnsi="宋体"/>
          <w:color w:val="000000"/>
        </w:rPr>
      </w:r>
      <w:r/>
    </w:p>
    <w:p>
      <w:pPr>
        <w:pStyle w:val="991"/>
        <w:ind w:firstLine="420"/>
        <w:jc w:val="center"/>
        <w:spacing w:line="360" w:lineRule="auto"/>
        <w:rPr>
          <w:rFonts w:hint="eastAsia" w:ascii="宋体" w:hAnsi="宋体"/>
          <w:color w:val="000000"/>
        </w:rPr>
      </w:pPr>
      <w:r>
        <w:rPr>
          <w:rFonts w:hint="eastAsia" w:ascii="宋体" w:hAnsi="宋体"/>
          <w:color w:val="000000"/>
        </w:rPr>
        <w:br w:type="page" w:clear="all"/>
      </w:r>
      <w:bookmarkStart w:id="277" w:name="_Toc224202493"/>
      <w:r/>
      <w:bookmarkStart w:id="278" w:name="_Toc223617417"/>
      <w:r>
        <w:rPr>
          <w:rFonts w:hint="eastAsia" w:ascii="宋体" w:hAnsi="宋体"/>
          <w:b/>
          <w:bCs/>
          <w:color w:val="000000"/>
        </w:rPr>
        <w:t xml:space="preserve">2、成本比例声明函</w:t>
      </w:r>
      <w:bookmarkEnd w:id="277"/>
      <w:r/>
      <w:bookmarkEnd w:id="278"/>
      <w:r>
        <w:rPr>
          <w:rFonts w:hint="eastAsia" w:ascii="宋体" w:hAnsi="宋体"/>
          <w:color w:val="000000"/>
        </w:rPr>
      </w:r>
      <w:r/>
    </w:p>
    <w:p>
      <w:pPr>
        <w:pStyle w:val="991"/>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pStyle w:val="991"/>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91"/>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pStyle w:val="991"/>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pStyle w:val="991"/>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91"/>
        <w:spacing w:line="360" w:lineRule="auto"/>
        <w:rPr>
          <w:rFonts w:hint="eastAsia" w:ascii="宋体" w:hAnsi="宋体"/>
          <w:color w:val="000000"/>
        </w:rPr>
      </w:pPr>
      <w:r>
        <w:rPr>
          <w:rFonts w:hint="eastAsia" w:ascii="宋体" w:hAnsi="宋体"/>
          <w:color w:val="000000"/>
        </w:rPr>
        <w:t xml:space="preserve"> </w:t>
      </w:r>
      <w:r/>
    </w:p>
    <w:p>
      <w:pPr>
        <w:pStyle w:val="991"/>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1"/>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79" w:name="_Toc225428859"/>
      <w:r/>
      <w:bookmarkStart w:id="280" w:name="_Toc230859972"/>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279"/>
      <w:r/>
      <w:bookmarkEnd w:id="280"/>
      <w:r>
        <w:rPr>
          <w:rFonts w:hint="eastAsia" w:ascii="宋体" w:hAnsi="宋体"/>
          <w:bCs/>
          <w:color w:val="000000"/>
          <w:sz w:val="24"/>
        </w:rPr>
      </w:r>
      <w:r/>
    </w:p>
    <w:p>
      <w:pPr>
        <w:pStyle w:val="991"/>
        <w:ind w:firstLine="420"/>
        <w:spacing w:line="360" w:lineRule="auto"/>
        <w:rPr>
          <w:rStyle w:val="2348"/>
          <w:rFonts w:ascii="宋体" w:hAnsi="宋体"/>
          <w:color w:val="000000"/>
          <w:szCs w:val="21"/>
        </w:rPr>
      </w:pPr>
      <w:r>
        <w:rPr>
          <w:rStyle w:val="2348"/>
          <w:rFonts w:ascii="宋体" w:hAnsi="宋体"/>
          <w:color w:val="000000"/>
          <w:szCs w:val="21"/>
        </w:rPr>
        <w:t xml:space="preserve">1、根据财政部、国家发改委《节能产品政府采购实施意见》，投标产品属于《节能产品政府采购清单》（最新一</w:t>
      </w:r>
      <w:r>
        <w:rPr>
          <w:rStyle w:val="2348"/>
          <w:rFonts w:ascii="宋体" w:hAnsi="宋体"/>
          <w:color w:val="000000"/>
          <w:szCs w:val="21"/>
        </w:rPr>
        <w:t xml:space="preserve">期）内的政府采购的节能产品（最小计算单位为品目），对相应产品的价格给予1%的扣除，用扣除后的价格参与评审。</w:t>
      </w:r>
      <w:r/>
    </w:p>
    <w:p>
      <w:pPr>
        <w:pStyle w:val="991"/>
        <w:ind w:firstLine="420"/>
        <w:spacing w:line="360" w:lineRule="auto"/>
        <w:rPr>
          <w:rStyle w:val="2348"/>
          <w:rFonts w:ascii="宋体" w:hAnsi="宋体"/>
          <w:color w:val="000000"/>
          <w:szCs w:val="21"/>
        </w:rPr>
      </w:pPr>
      <w:r>
        <w:rPr>
          <w:rStyle w:val="2348"/>
          <w:rFonts w:ascii="宋体" w:hAnsi="宋体"/>
          <w:color w:val="000000"/>
          <w:szCs w:val="21"/>
        </w:rPr>
        <w:t xml:space="preserve">2、评标委员会根据供应商填制的《节能产品报价表》，计算其所投节能产品（最小计算单位为品目）享受价格折扣部分的多少。</w:t>
      </w:r>
      <w:r/>
    </w:p>
    <w:p>
      <w:pPr>
        <w:pStyle w:val="991"/>
        <w:ind w:firstLine="420"/>
        <w:spacing w:line="360" w:lineRule="auto"/>
        <w:rPr>
          <w:rStyle w:val="2348"/>
          <w:rFonts w:ascii="宋体" w:hAnsi="宋体"/>
          <w:color w:val="000000"/>
          <w:szCs w:val="21"/>
        </w:rPr>
      </w:pPr>
      <w:r>
        <w:rPr>
          <w:rStyle w:val="2348"/>
          <w:rFonts w:ascii="宋体" w:hAnsi="宋体"/>
          <w:color w:val="000000"/>
          <w:szCs w:val="21"/>
        </w:rPr>
        <w:t xml:space="preserve">3、投标产品（最小计算单位为品目）如为节能产品的，供应商需提供产品及型号所在清单页的复印件并用标识标明，</w:t>
      </w:r>
      <w:r>
        <w:rPr>
          <w:rStyle w:val="2348"/>
          <w:rFonts w:ascii="宋体" w:hAnsi="宋体" w:cs="仿宋"/>
          <w:bCs/>
          <w:color w:val="000000"/>
          <w:szCs w:val="21"/>
        </w:rPr>
        <w:t xml:space="preserve">如未提供，将不做价格扣除。</w:t>
      </w:r>
      <w:r>
        <w:rPr>
          <w:rStyle w:val="2348"/>
          <w:rFonts w:ascii="宋体" w:hAnsi="宋体"/>
          <w:color w:val="000000"/>
          <w:szCs w:val="21"/>
        </w:rPr>
      </w:r>
      <w:r/>
    </w:p>
    <w:p>
      <w:pPr>
        <w:pStyle w:val="991"/>
        <w:ind w:firstLine="420"/>
        <w:spacing w:line="360" w:lineRule="auto"/>
        <w:rPr>
          <w:rStyle w:val="2348"/>
          <w:rFonts w:ascii="宋体" w:hAnsi="宋体"/>
          <w:color w:val="000000"/>
          <w:szCs w:val="21"/>
        </w:rPr>
      </w:pPr>
      <w:r>
        <w:rPr>
          <w:rStyle w:val="2348"/>
          <w:rFonts w:ascii="宋体" w:hAnsi="宋体" w:cs="仿宋"/>
          <w:bCs/>
          <w:color w:val="000000"/>
          <w:szCs w:val="21"/>
        </w:rPr>
        <w:t xml:space="preserve">4、投标供应商必须保证使用</w:t>
      </w:r>
      <w:r>
        <w:rPr>
          <w:rStyle w:val="2348"/>
          <w:rFonts w:ascii="宋体" w:hAnsi="宋体"/>
          <w:color w:val="000000"/>
          <w:szCs w:val="21"/>
        </w:rPr>
        <w:t xml:space="preserve">节能</w:t>
      </w:r>
      <w:r>
        <w:rPr>
          <w:rStyle w:val="2348"/>
          <w:rFonts w:ascii="宋体" w:hAnsi="宋体" w:cs="仿宋"/>
          <w:bCs/>
          <w:color w:val="000000"/>
          <w:szCs w:val="21"/>
        </w:rPr>
        <w:t xml:space="preserve">产品参加投标的真实性，如出现虚假响应，一经查实，将按照采购文件具体规定进行处理。</w:t>
      </w:r>
      <w:r>
        <w:rPr>
          <w:rStyle w:val="2348"/>
          <w:rFonts w:ascii="宋体" w:hAnsi="宋体"/>
          <w:color w:val="000000"/>
          <w:szCs w:val="21"/>
        </w:rPr>
      </w:r>
      <w:r/>
    </w:p>
    <w:p>
      <w:pPr>
        <w:pStyle w:val="991"/>
        <w:ind w:firstLine="630"/>
        <w:spacing w:line="360" w:lineRule="auto"/>
        <w:rPr>
          <w:rStyle w:val="2348"/>
          <w:rFonts w:ascii="宋体" w:hAnsi="宋体"/>
          <w:color w:val="000000"/>
          <w:szCs w:val="21"/>
        </w:rPr>
      </w:pPr>
      <w:r>
        <w:rPr>
          <w:rStyle w:val="2348"/>
          <w:rFonts w:ascii="宋体" w:hAnsi="宋体"/>
          <w:color w:val="000000"/>
          <w:szCs w:val="21"/>
        </w:rPr>
        <w:t xml:space="preserve">5、节能产品报价表</w:t>
      </w:r>
      <w:r/>
    </w:p>
    <w:p>
      <w:pPr>
        <w:pStyle w:val="991"/>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pStyle w:val="99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CA公章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1"/>
              <w:jc w:val="center"/>
              <w:spacing w:before="120" w:line="400" w:lineRule="exact"/>
              <w:rPr>
                <w:rStyle w:val="2348"/>
                <w:rFonts w:hAnsi="宋体"/>
                <w:color w:val="000000"/>
                <w:szCs w:val="21"/>
              </w:rPr>
            </w:pPr>
            <w:r>
              <w:rPr>
                <w:rStyle w:val="2348"/>
                <w:rFonts w:hAnsi="宋体"/>
                <w:color w:val="000000"/>
                <w:szCs w:val="21"/>
              </w:rPr>
              <w:t xml:space="preserve">原产地和</w:t>
            </w:r>
            <w:r/>
          </w:p>
          <w:p>
            <w:pPr>
              <w:pStyle w:val="991"/>
              <w:jc w:val="center"/>
              <w:spacing w:before="120" w:line="400" w:lineRule="exact"/>
              <w:rPr>
                <w:rStyle w:val="2348"/>
                <w:rFonts w:hAnsi="宋体"/>
                <w:color w:val="000000"/>
                <w:szCs w:val="21"/>
              </w:rPr>
            </w:pPr>
            <w:r>
              <w:rPr>
                <w:rStyle w:val="2348"/>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jc w:val="center"/>
              <w:spacing w:line="400" w:lineRule="exact"/>
              <w:rPr>
                <w:rStyle w:val="2348"/>
                <w:rFonts w:hAnsi="宋体"/>
                <w:color w:val="000000"/>
                <w:szCs w:val="21"/>
              </w:rPr>
            </w:pPr>
            <w:r>
              <w:rPr>
                <w:rStyle w:val="2348"/>
                <w:rFonts w:hAnsi="宋体"/>
                <w:color w:val="000000"/>
                <w:szCs w:val="21"/>
              </w:rPr>
              <w:t xml:space="preserve">单价</w:t>
            </w:r>
            <w:r/>
          </w:p>
          <w:p>
            <w:pPr>
              <w:pStyle w:val="991"/>
              <w:jc w:val="center"/>
              <w:spacing w:line="400" w:lineRule="exact"/>
              <w:rPr>
                <w:rStyle w:val="2348"/>
                <w:rFonts w:hAnsi="宋体"/>
                <w:color w:val="000000"/>
                <w:szCs w:val="21"/>
              </w:rPr>
            </w:pPr>
            <w:r>
              <w:rPr>
                <w:rStyle w:val="2348"/>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jc w:val="center"/>
              <w:spacing w:line="400" w:lineRule="exact"/>
              <w:rPr>
                <w:rStyle w:val="2348"/>
                <w:rFonts w:hAnsi="宋体"/>
                <w:color w:val="000000"/>
                <w:szCs w:val="21"/>
              </w:rPr>
            </w:pPr>
            <w:r>
              <w:rPr>
                <w:rStyle w:val="2348"/>
                <w:rFonts w:hAnsi="宋体"/>
                <w:color w:val="000000"/>
                <w:szCs w:val="21"/>
              </w:rPr>
              <w:t xml:space="preserve">总价</w:t>
            </w:r>
            <w:r/>
          </w:p>
          <w:p>
            <w:pPr>
              <w:pStyle w:val="991"/>
              <w:jc w:val="center"/>
              <w:spacing w:line="400" w:lineRule="exact"/>
              <w:rPr>
                <w:rStyle w:val="2348"/>
                <w:rFonts w:hAnsi="宋体"/>
                <w:color w:val="000000"/>
                <w:szCs w:val="21"/>
              </w:rPr>
            </w:pPr>
            <w:r>
              <w:rPr>
                <w:rStyle w:val="2348"/>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t xml:space="preserve">其中，节能</w:t>
            </w:r>
            <w:r>
              <w:rPr>
                <w:rStyle w:val="2348"/>
                <w:rFonts w:hAnsi="宋体"/>
                <w:bCs/>
                <w:color w:val="000000"/>
                <w:szCs w:val="21"/>
              </w:rPr>
              <w:t xml:space="preserve">产品</w:t>
            </w:r>
            <w:r>
              <w:rPr>
                <w:rStyle w:val="2348"/>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bl>
    <w:p>
      <w:pPr>
        <w:pStyle w:val="991"/>
        <w:spacing w:line="360" w:lineRule="auto"/>
        <w:rPr>
          <w:rFonts w:hint="eastAsia" w:ascii="宋体" w:hAnsi="宋体"/>
          <w:color w:val="000000"/>
        </w:rPr>
      </w:pPr>
      <w:r>
        <w:rPr>
          <w:rFonts w:hint="eastAsia" w:ascii="宋体" w:hAnsi="宋体"/>
          <w:color w:val="000000"/>
        </w:rPr>
      </w:r>
      <w:r/>
    </w:p>
    <w:p>
      <w:pPr>
        <w:pStyle w:val="99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1"/>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26"/>
        <w:spacing w:line="360" w:lineRule="auto"/>
        <w:rPr>
          <w:rFonts w:hint="eastAsia" w:ascii="宋体" w:hAnsi="宋体"/>
          <w:color w:val="000000"/>
        </w:rPr>
      </w:pPr>
      <w:r>
        <w:rPr>
          <w:rFonts w:hint="eastAsia" w:ascii="宋体" w:hAnsi="宋体"/>
          <w:color w:val="000000"/>
        </w:rPr>
      </w:r>
      <w:r/>
    </w:p>
    <w:p>
      <w:pPr>
        <w:pStyle w:val="1026"/>
        <w:spacing w:line="360" w:lineRule="auto"/>
        <w:rPr>
          <w:rFonts w:hint="eastAsia" w:ascii="宋体" w:hAnsi="宋体"/>
          <w:color w:val="000000"/>
        </w:rPr>
      </w:pPr>
      <w:r>
        <w:rPr>
          <w:rFonts w:hint="eastAsia" w:ascii="宋体" w:hAnsi="宋体"/>
          <w:color w:val="000000"/>
        </w:rPr>
      </w:r>
      <w:r/>
    </w:p>
    <w:p>
      <w:pPr>
        <w:pStyle w:val="99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81" w:name="_Toc225428860"/>
      <w:r/>
      <w:bookmarkStart w:id="282" w:name="_Toc230859973"/>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281"/>
      <w:r/>
      <w:bookmarkEnd w:id="282"/>
      <w:r>
        <w:rPr>
          <w:rFonts w:hint="eastAsia" w:ascii="宋体" w:hAnsi="宋体"/>
          <w:bCs/>
          <w:color w:val="000000"/>
          <w:sz w:val="24"/>
        </w:rPr>
      </w:r>
      <w:r/>
    </w:p>
    <w:p>
      <w:pPr>
        <w:pStyle w:val="991"/>
        <w:ind w:firstLine="420"/>
        <w:spacing w:line="360" w:lineRule="auto"/>
        <w:rPr>
          <w:rStyle w:val="2348"/>
          <w:rFonts w:hAnsi="宋体"/>
          <w:color w:val="000000"/>
          <w:szCs w:val="21"/>
        </w:rPr>
      </w:pPr>
      <w:r>
        <w:rPr>
          <w:rStyle w:val="2348"/>
          <w:rFonts w:hAnsi="宋体" w:cs="仿宋"/>
          <w:bCs/>
          <w:color w:val="000000"/>
          <w:szCs w:val="21"/>
        </w:rPr>
        <w:t xml:space="preserve">1</w:t>
      </w:r>
      <w:r>
        <w:rPr>
          <w:rStyle w:val="2348"/>
          <w:rFonts w:hAnsi="宋体"/>
          <w:color w:val="000000"/>
          <w:szCs w:val="21"/>
        </w:rPr>
        <w:t xml:space="preserve">、根据财政部、国家环保总局《关于环境标志产品政府采购实施的意见》，投标产品属于《环境标</w:t>
      </w:r>
      <w:r>
        <w:rPr>
          <w:rStyle w:val="2348"/>
          <w:rFonts w:hAnsi="宋体"/>
          <w:color w:val="000000"/>
          <w:szCs w:val="21"/>
        </w:rPr>
        <w:t xml:space="preserve">志产品政府采购清单》（最新一期）内的产品（最小计算单位为品目），对相应产品的价格给予 1%的扣除，用扣除后的价格参与评审。</w:t>
      </w:r>
      <w:r/>
    </w:p>
    <w:p>
      <w:pPr>
        <w:pStyle w:val="991"/>
        <w:ind w:firstLine="420"/>
        <w:spacing w:line="360" w:lineRule="auto"/>
        <w:rPr>
          <w:rStyle w:val="2348"/>
          <w:rFonts w:hAnsi="宋体"/>
          <w:color w:val="000000"/>
          <w:szCs w:val="21"/>
        </w:rPr>
      </w:pPr>
      <w:r>
        <w:rPr>
          <w:rStyle w:val="2348"/>
          <w:rFonts w:hAnsi="宋体"/>
          <w:color w:val="000000"/>
          <w:szCs w:val="21"/>
        </w:rPr>
        <w:t xml:space="preserve">2、评标委员会根据供应商填制的《环境标志产品报价表》，计算其所投环境标志产品（最小计算单位为品目）享受价格折扣部分的多少。</w:t>
      </w:r>
      <w:r/>
    </w:p>
    <w:p>
      <w:pPr>
        <w:pStyle w:val="991"/>
        <w:ind w:firstLine="420"/>
        <w:spacing w:line="360" w:lineRule="auto"/>
        <w:rPr>
          <w:rStyle w:val="2348"/>
          <w:rFonts w:hAnsi="宋体"/>
          <w:color w:val="000000"/>
          <w:szCs w:val="21"/>
        </w:rPr>
      </w:pPr>
      <w:r>
        <w:rPr>
          <w:rStyle w:val="2348"/>
          <w:rFonts w:hAnsi="宋体"/>
          <w:color w:val="000000"/>
          <w:szCs w:val="21"/>
        </w:rPr>
        <w:t xml:space="preserve">3、投标产品（最小计算单位为品目）如为环境标志产品的，供应商需提供产品及型号所在清单页的复印件并用标识标明，如未提供，将不做价格扣除。</w:t>
      </w:r>
      <w:r/>
    </w:p>
    <w:p>
      <w:pPr>
        <w:pStyle w:val="991"/>
        <w:ind w:firstLine="420"/>
        <w:spacing w:line="360" w:lineRule="auto"/>
        <w:rPr>
          <w:rStyle w:val="2348"/>
          <w:rFonts w:hAnsi="宋体"/>
          <w:color w:val="000000"/>
          <w:szCs w:val="21"/>
        </w:rPr>
      </w:pPr>
      <w:r>
        <w:rPr>
          <w:rStyle w:val="2348"/>
          <w:rFonts w:hAnsi="宋体"/>
          <w:color w:val="000000"/>
          <w:szCs w:val="21"/>
        </w:rPr>
        <w:t xml:space="preserve">4、投标供应商必须保证使用环境标志产品参加投标的真实性，如出现虚假响应，一经查实，将按照采购文件具体规定进行处理。</w:t>
      </w:r>
      <w:r/>
    </w:p>
    <w:p>
      <w:pPr>
        <w:pStyle w:val="991"/>
        <w:ind w:firstLine="420"/>
        <w:spacing w:line="360" w:lineRule="auto"/>
        <w:rPr>
          <w:rStyle w:val="2348"/>
          <w:rFonts w:hAnsi="宋体" w:cs="仿宋"/>
          <w:bCs/>
          <w:color w:val="000000"/>
          <w:szCs w:val="21"/>
        </w:rPr>
      </w:pPr>
      <w:r>
        <w:rPr>
          <w:rStyle w:val="2348"/>
          <w:rFonts w:hAnsi="宋体" w:cs="仿宋"/>
          <w:bCs/>
          <w:color w:val="000000"/>
          <w:szCs w:val="21"/>
        </w:rPr>
        <w:t xml:space="preserve">5、环境标志产品报价表</w:t>
      </w:r>
      <w:r/>
    </w:p>
    <w:p>
      <w:pPr>
        <w:pStyle w:val="991"/>
        <w:spacing w:line="360" w:lineRule="auto"/>
        <w:rPr>
          <w:rFonts w:hint="eastAsia" w:ascii="宋体" w:hAnsi="宋体"/>
          <w:color w:val="000000"/>
        </w:rPr>
      </w:pPr>
      <w:r>
        <w:rPr>
          <w:rFonts w:hint="eastAsia" w:ascii="宋体" w:hAnsi="宋体"/>
          <w:color w:val="000000"/>
        </w:rPr>
      </w:r>
      <w:r/>
    </w:p>
    <w:p>
      <w:pPr>
        <w:pStyle w:val="991"/>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9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CA公章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7"/>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jc w:val="center"/>
              <w:spacing w:before="120" w:after="120" w:line="400" w:lineRule="exact"/>
              <w:rPr>
                <w:rStyle w:val="2348"/>
                <w:rFonts w:hAnsi="宋体"/>
                <w:color w:val="000000"/>
                <w:szCs w:val="21"/>
              </w:rPr>
            </w:pPr>
            <w:r>
              <w:rPr>
                <w:rStyle w:val="2348"/>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1"/>
              <w:jc w:val="center"/>
              <w:spacing w:before="120" w:line="400" w:lineRule="exact"/>
              <w:rPr>
                <w:rStyle w:val="2348"/>
                <w:rFonts w:hAnsi="宋体"/>
                <w:color w:val="000000"/>
                <w:szCs w:val="21"/>
              </w:rPr>
            </w:pPr>
            <w:r>
              <w:rPr>
                <w:rStyle w:val="2348"/>
                <w:rFonts w:hAnsi="宋体"/>
                <w:color w:val="000000"/>
                <w:szCs w:val="21"/>
              </w:rPr>
              <w:t xml:space="preserve">原产地和</w:t>
            </w:r>
            <w:r/>
          </w:p>
          <w:p>
            <w:pPr>
              <w:pStyle w:val="991"/>
              <w:jc w:val="center"/>
              <w:spacing w:before="120" w:line="400" w:lineRule="exact"/>
              <w:rPr>
                <w:rStyle w:val="2348"/>
                <w:rFonts w:hAnsi="宋体"/>
                <w:color w:val="000000"/>
                <w:szCs w:val="21"/>
              </w:rPr>
            </w:pPr>
            <w:r>
              <w:rPr>
                <w:rStyle w:val="2348"/>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1"/>
              <w:jc w:val="center"/>
              <w:spacing w:before="120" w:line="400" w:lineRule="exact"/>
              <w:rPr>
                <w:rStyle w:val="2348"/>
                <w:rFonts w:hAnsi="宋体"/>
                <w:color w:val="000000"/>
                <w:szCs w:val="21"/>
              </w:rPr>
            </w:pPr>
            <w:r>
              <w:rPr>
                <w:rStyle w:val="2348"/>
                <w:rFonts w:hAnsi="宋体"/>
                <w:color w:val="000000"/>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jc w:val="center"/>
              <w:spacing w:line="400" w:lineRule="exact"/>
              <w:rPr>
                <w:rStyle w:val="2348"/>
                <w:rFonts w:hAnsi="宋体"/>
                <w:color w:val="000000"/>
                <w:szCs w:val="21"/>
              </w:rPr>
            </w:pPr>
            <w:r>
              <w:rPr>
                <w:rStyle w:val="2348"/>
                <w:rFonts w:hAnsi="宋体"/>
                <w:color w:val="000000"/>
                <w:szCs w:val="21"/>
              </w:rPr>
              <w:t xml:space="preserve">单价</w:t>
            </w:r>
            <w:r/>
          </w:p>
          <w:p>
            <w:pPr>
              <w:pStyle w:val="991"/>
              <w:jc w:val="center"/>
              <w:spacing w:line="400" w:lineRule="exact"/>
              <w:rPr>
                <w:rStyle w:val="2348"/>
                <w:rFonts w:hAnsi="宋体"/>
                <w:color w:val="000000"/>
                <w:szCs w:val="21"/>
              </w:rPr>
            </w:pPr>
            <w:r>
              <w:rPr>
                <w:rStyle w:val="2348"/>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jc w:val="center"/>
              <w:spacing w:line="400" w:lineRule="exact"/>
              <w:rPr>
                <w:rStyle w:val="2348"/>
                <w:rFonts w:hAnsi="宋体"/>
                <w:color w:val="000000"/>
                <w:szCs w:val="21"/>
              </w:rPr>
            </w:pPr>
            <w:r>
              <w:rPr>
                <w:rStyle w:val="2348"/>
                <w:rFonts w:hAnsi="宋体"/>
                <w:color w:val="000000"/>
                <w:szCs w:val="21"/>
              </w:rPr>
              <w:t xml:space="preserve">总价</w:t>
            </w:r>
            <w:r/>
          </w:p>
          <w:p>
            <w:pPr>
              <w:pStyle w:val="991"/>
              <w:jc w:val="center"/>
              <w:spacing w:line="400" w:lineRule="exact"/>
              <w:rPr>
                <w:rStyle w:val="2348"/>
                <w:rFonts w:hAnsi="宋体"/>
                <w:color w:val="000000"/>
                <w:szCs w:val="21"/>
              </w:rPr>
            </w:pPr>
            <w:r>
              <w:rPr>
                <w:rStyle w:val="2348"/>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1"/>
              <w:jc w:val="center"/>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pStyle w:val="991"/>
              <w:spacing w:before="60" w:after="60" w:line="400" w:lineRule="exact"/>
              <w:rPr>
                <w:rStyle w:val="2348"/>
                <w:rFonts w:hAnsi="宋体"/>
                <w:color w:val="000000"/>
                <w:szCs w:val="21"/>
              </w:rPr>
            </w:pPr>
            <w:r>
              <w:rPr>
                <w:rStyle w:val="2348"/>
                <w:rFonts w:hAnsi="宋体"/>
                <w:color w:val="000000"/>
                <w:szCs w:val="21"/>
              </w:rPr>
              <w:t xml:space="preserve">其中，</w:t>
            </w:r>
            <w:r>
              <w:rPr>
                <w:rStyle w:val="2348"/>
                <w:rFonts w:hAnsi="宋体" w:cs="仿宋"/>
                <w:bCs/>
                <w:color w:val="000000"/>
                <w:szCs w:val="21"/>
              </w:rPr>
              <w:t xml:space="preserve">环境标志</w:t>
            </w:r>
            <w:r>
              <w:rPr>
                <w:rStyle w:val="2348"/>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1"/>
              <w:spacing w:line="400" w:lineRule="exact"/>
              <w:rPr>
                <w:rStyle w:val="2348"/>
                <w:rFonts w:hAnsi="宋体"/>
                <w:color w:val="000000"/>
                <w:szCs w:val="21"/>
              </w:rPr>
            </w:pPr>
            <w:r>
              <w:rPr>
                <w:rStyle w:val="2348"/>
                <w:rFonts w:hAnsi="宋体"/>
                <w:color w:val="000000"/>
                <w:szCs w:val="21"/>
              </w:rPr>
            </w:r>
            <w:r/>
          </w:p>
        </w:tc>
      </w:tr>
    </w:tbl>
    <w:p>
      <w:pPr>
        <w:pStyle w:val="99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1"/>
        <w:ind w:firstLine="4200"/>
        <w:spacing w:line="360" w:lineRule="auto"/>
        <w:rPr>
          <w:rFonts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rPr>
        <w:rStyle w:val="1126"/>
      </w:rPr>
      <w:framePr w:wrap="around" w:vAnchor="text" w:hAnchor="margin" w:xAlign="outside" w:y="1"/>
    </w:pPr>
    <w:r>
      <w:fldChar w:fldCharType="begin"/>
    </w:r>
    <w:r>
      <w:rPr>
        <w:rStyle w:val="1126"/>
      </w:rPr>
      <w:instrText xml:space="preserve">PAGE  </w:instrText>
    </w:r>
    <w:r>
      <w:fldChar w:fldCharType="end"/>
    </w:r>
    <w:r>
      <w:rPr>
        <w:rStyle w:val="1126"/>
      </w:rPr>
    </w:r>
    <w:r/>
  </w:p>
  <w:p>
    <w:pPr>
      <w:pStyle w:val="1076"/>
      <w:ind w:right="360" w:firstLine="360"/>
    </w:pPr>
    <w:r/>
    <w:r/>
  </w:p>
  <w:p>
    <w:pPr>
      <w:pStyle w:val="991"/>
    </w:pPr>
    <w:r/>
    <w:r/>
  </w:p>
  <w:p>
    <w:pPr>
      <w:pStyle w:val="9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color w:val="000000"/>
      </w:rPr>
      <w:t xml:space="preserve">  </w:t>
    </w:r>
    <w:r>
      <w:rPr>
        <w:rFonts w:hint="eastAsia" w:ascii="宋体" w:hAnsi="宋体"/>
        <w:b/>
        <w:color w:val="000000"/>
        <w:sz w:val="22"/>
        <w:szCs w:val="22"/>
      </w:rPr>
      <w:t xml:space="preserve">项目编号:</w:t>
    </w:r>
    <w:r>
      <w:rPr>
        <w:rFonts w:hint="eastAsia" w:ascii="宋体" w:hAnsi="宋体"/>
      </w:rPr>
      <w:t xml:space="preserve"> </w:t>
    </w:r>
    <w:r>
      <w:rPr>
        <w:rFonts w:ascii="宋体" w:hAnsi="宋体"/>
        <w:b/>
        <w:color w:val="000000"/>
        <w:sz w:val="22"/>
        <w:szCs w:val="22"/>
      </w:rPr>
      <w:t xml:space="preserve">JSZC-320000-JITC-G2026-0148</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31"/>
      <w:isLgl w:val="false"/>
      <w:suff w:val="tab"/>
      <w:lvlText w:val=""/>
      <w:lvlJc w:val="left"/>
      <w:pPr>
        <w:pStyle w:val="991"/>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2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69"/>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14"/>
      <w:isLgl w:val="false"/>
      <w:suff w:val="tab"/>
      <w:lvlText w:val=""/>
      <w:lvlJc w:val="left"/>
      <w:pPr>
        <w:pStyle w:val="991"/>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1"/>
      <w:isLgl w:val="false"/>
      <w:suff w:val="tab"/>
      <w:lvlText w:val="%1"/>
      <w:lvlJc w:val="left"/>
      <w:pPr>
        <w:pStyle w:val="991"/>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93"/>
      <w:isLgl w:val="false"/>
      <w:suff w:val="tab"/>
      <w:lvlText w:val="%1.%2"/>
      <w:lvlJc w:val="left"/>
      <w:pPr>
        <w:pStyle w:val="991"/>
        <w:ind w:left="0" w:firstLine="0"/>
        <w:tabs>
          <w:tab w:val="num" w:pos="0" w:leader="none"/>
        </w:tabs>
      </w:pPr>
      <w:rPr>
        <w:rFonts w:hint="eastAsia" w:ascii="黑体" w:eastAsia="黑体"/>
        <w:b w:val="0"/>
        <w:i w:val="0"/>
        <w:color w:val="000000"/>
        <w:sz w:val="24"/>
      </w:rPr>
    </w:lvl>
    <w:lvl w:ilvl="2">
      <w:start w:val="1"/>
      <w:numFmt w:val="decimal"/>
      <w:pStyle w:val="1473"/>
      <w:isLgl w:val="false"/>
      <w:suff w:val="tab"/>
      <w:lvlText w:val="%1.%2.%3"/>
      <w:lvlJc w:val="left"/>
      <w:pPr>
        <w:pStyle w:val="991"/>
        <w:ind w:left="0" w:firstLine="0"/>
        <w:tabs>
          <w:tab w:val="num" w:pos="0" w:leader="none"/>
        </w:tabs>
      </w:pPr>
      <w:rPr>
        <w:rFonts w:hint="eastAsia" w:ascii="黑体" w:eastAsia="黑体"/>
        <w:b w:val="0"/>
        <w:i w:val="0"/>
        <w:sz w:val="24"/>
      </w:rPr>
    </w:lvl>
    <w:lvl w:ilvl="3">
      <w:start w:val="1"/>
      <w:numFmt w:val="decimal"/>
      <w:pStyle w:val="1510"/>
      <w:isLgl w:val="false"/>
      <w:suff w:val="tab"/>
      <w:lvlText w:val="%1.%2.%3.%4"/>
      <w:lvlJc w:val="left"/>
      <w:pPr>
        <w:pStyle w:val="991"/>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91"/>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91"/>
        <w:ind w:left="0" w:firstLine="0"/>
        <w:tabs>
          <w:tab w:val="num" w:pos="0" w:leader="none"/>
        </w:tabs>
      </w:pPr>
      <w:rPr>
        <w:rFonts w:hint="eastAsia" w:ascii="黑体" w:eastAsia="黑体"/>
        <w:b w:val="0"/>
        <w:i w:val="0"/>
        <w:sz w:val="24"/>
      </w:rPr>
    </w:lvl>
    <w:lvl w:ilvl="6">
      <w:start w:val="1"/>
      <w:numFmt w:val="decimal"/>
      <w:pStyle w:val="998"/>
      <w:isLgl w:val="false"/>
      <w:suff w:val="tab"/>
      <w:lvlText w:val="%7）"/>
      <w:lvlJc w:val="left"/>
      <w:pPr>
        <w:pStyle w:val="991"/>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91"/>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91"/>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31"/>
      <w:isLgl w:val="false"/>
      <w:suff w:val="tab"/>
      <w:lvlText w:val=""/>
      <w:lvlJc w:val="left"/>
      <w:pPr>
        <w:pStyle w:val="991"/>
        <w:ind w:left="987" w:hanging="420"/>
        <w:tabs>
          <w:tab w:val="num" w:pos="987" w:leader="none"/>
        </w:tabs>
      </w:pPr>
      <w:rPr>
        <w:rFonts w:ascii="Cambria" w:hAnsi="Cambria"/>
      </w:rPr>
    </w:lvl>
    <w:lvl w:ilvl="1">
      <w:start w:val="1"/>
      <w:numFmt w:val="bullet"/>
      <w:isLgl w:val="false"/>
      <w:suff w:val="tab"/>
      <w:lvlText w:val=""/>
      <w:lvlJc w:val="left"/>
      <w:pPr>
        <w:pStyle w:val="991"/>
        <w:ind w:left="1407" w:hanging="420"/>
        <w:tabs>
          <w:tab w:val="num" w:pos="1407" w:leader="none"/>
        </w:tabs>
      </w:pPr>
      <w:rPr>
        <w:rFonts w:ascii="Cambria" w:hAnsi="Cambria"/>
      </w:rPr>
    </w:lvl>
    <w:lvl w:ilvl="2">
      <w:start w:val="1"/>
      <w:numFmt w:val="bullet"/>
      <w:isLgl w:val="false"/>
      <w:suff w:val="tab"/>
      <w:lvlText w:val=""/>
      <w:lvlJc w:val="left"/>
      <w:pPr>
        <w:pStyle w:val="991"/>
        <w:ind w:left="1827" w:hanging="420"/>
        <w:tabs>
          <w:tab w:val="num" w:pos="1827" w:leader="none"/>
        </w:tabs>
      </w:pPr>
      <w:rPr>
        <w:rFonts w:ascii="Cambria" w:hAnsi="Cambria"/>
      </w:rPr>
    </w:lvl>
    <w:lvl w:ilvl="3">
      <w:start w:val="1"/>
      <w:numFmt w:val="bullet"/>
      <w:isLgl w:val="false"/>
      <w:suff w:val="tab"/>
      <w:lvlText w:val=""/>
      <w:lvlJc w:val="left"/>
      <w:pPr>
        <w:pStyle w:val="991"/>
        <w:ind w:left="2247" w:hanging="420"/>
        <w:tabs>
          <w:tab w:val="num" w:pos="2247" w:leader="none"/>
        </w:tabs>
      </w:pPr>
      <w:rPr>
        <w:rFonts w:ascii="Cambria" w:hAnsi="Cambria"/>
      </w:rPr>
    </w:lvl>
    <w:lvl w:ilvl="4">
      <w:start w:val="1"/>
      <w:numFmt w:val="bullet"/>
      <w:isLgl w:val="false"/>
      <w:suff w:val="tab"/>
      <w:lvlText w:val=""/>
      <w:lvlJc w:val="left"/>
      <w:pPr>
        <w:pStyle w:val="991"/>
        <w:ind w:left="2667" w:hanging="420"/>
        <w:tabs>
          <w:tab w:val="num" w:pos="2667" w:leader="none"/>
        </w:tabs>
      </w:pPr>
      <w:rPr>
        <w:rFonts w:ascii="Cambria" w:hAnsi="Cambria"/>
      </w:rPr>
    </w:lvl>
    <w:lvl w:ilvl="5">
      <w:start w:val="1"/>
      <w:numFmt w:val="bullet"/>
      <w:isLgl w:val="false"/>
      <w:suff w:val="tab"/>
      <w:lvlText w:val=""/>
      <w:lvlJc w:val="left"/>
      <w:pPr>
        <w:pStyle w:val="991"/>
        <w:ind w:left="3087" w:hanging="420"/>
        <w:tabs>
          <w:tab w:val="num" w:pos="3087" w:leader="none"/>
        </w:tabs>
      </w:pPr>
      <w:rPr>
        <w:rFonts w:ascii="Cambria" w:hAnsi="Cambria"/>
      </w:rPr>
    </w:lvl>
    <w:lvl w:ilvl="6">
      <w:start w:val="1"/>
      <w:numFmt w:val="bullet"/>
      <w:isLgl w:val="false"/>
      <w:suff w:val="tab"/>
      <w:lvlText w:val=""/>
      <w:lvlJc w:val="left"/>
      <w:pPr>
        <w:pStyle w:val="991"/>
        <w:ind w:left="3507" w:hanging="420"/>
        <w:tabs>
          <w:tab w:val="num" w:pos="3507" w:leader="none"/>
        </w:tabs>
      </w:pPr>
      <w:rPr>
        <w:rFonts w:ascii="Cambria" w:hAnsi="Cambria"/>
      </w:rPr>
    </w:lvl>
    <w:lvl w:ilvl="7">
      <w:start w:val="1"/>
      <w:numFmt w:val="bullet"/>
      <w:isLgl w:val="false"/>
      <w:suff w:val="tab"/>
      <w:lvlText w:val=""/>
      <w:lvlJc w:val="left"/>
      <w:pPr>
        <w:pStyle w:val="991"/>
        <w:ind w:left="3927" w:hanging="420"/>
        <w:tabs>
          <w:tab w:val="num" w:pos="3927" w:leader="none"/>
        </w:tabs>
      </w:pPr>
      <w:rPr>
        <w:rFonts w:ascii="Cambria" w:hAnsi="Cambria"/>
      </w:rPr>
    </w:lvl>
    <w:lvl w:ilvl="8">
      <w:start w:val="1"/>
      <w:numFmt w:val="bullet"/>
      <w:isLgl w:val="false"/>
      <w:suff w:val="tab"/>
      <w:lvlText w:val=""/>
      <w:lvlJc w:val="left"/>
      <w:pPr>
        <w:pStyle w:val="991"/>
        <w:ind w:left="4347" w:hanging="420"/>
        <w:tabs>
          <w:tab w:val="num" w:pos="4347" w:leader="none"/>
        </w:tabs>
      </w:pPr>
      <w:rPr>
        <w:rFonts w:ascii="Cambria" w:hAnsi="Cambria"/>
      </w:rPr>
    </w:lvl>
  </w:abstractNum>
  <w:abstractNum w:abstractNumId="4">
    <w:multiLevelType w:val="hybridMultilevel"/>
    <w:lvl w:ilvl="0">
      <w:start w:val="1"/>
      <w:numFmt w:val="bullet"/>
      <w:pStyle w:val="1891"/>
      <w:isLgl w:val="false"/>
      <w:suff w:val="tab"/>
      <w:lvlText w:val=""/>
      <w:lvlJc w:val="left"/>
      <w:pPr>
        <w:pStyle w:val="991"/>
        <w:ind w:left="1260" w:hanging="420"/>
        <w:tabs>
          <w:tab w:val="num" w:pos="1260" w:leader="none"/>
        </w:tabs>
      </w:pPr>
      <w:rPr>
        <w:rFonts w:ascii="Cambria" w:hAnsi="Cambria"/>
      </w:rPr>
    </w:lvl>
    <w:lvl w:ilvl="1">
      <w:start w:val="1"/>
      <w:numFmt w:val="bullet"/>
      <w:pStyle w:val="2034"/>
      <w:isLgl w:val="false"/>
      <w:suff w:val="tab"/>
      <w:lvlText w:val=""/>
      <w:lvlJc w:val="left"/>
      <w:pPr>
        <w:pStyle w:val="991"/>
        <w:ind w:left="1680" w:hanging="420"/>
        <w:tabs>
          <w:tab w:val="num" w:pos="1680" w:leader="none"/>
        </w:tabs>
      </w:pPr>
      <w:rPr>
        <w:rFonts w:ascii="Cambria" w:hAnsi="Cambria"/>
        <w:color w:val="000000"/>
      </w:rPr>
    </w:lvl>
    <w:lvl w:ilvl="2">
      <w:start w:val="1"/>
      <w:numFmt w:val="lowerRoman"/>
      <w:isLgl w:val="false"/>
      <w:suff w:val="tab"/>
      <w:lvlText w:val="%3."/>
      <w:lvlJc w:val="right"/>
      <w:pPr>
        <w:pStyle w:val="991"/>
        <w:ind w:left="2100" w:hanging="420"/>
      </w:pPr>
    </w:lvl>
    <w:lvl w:ilvl="3">
      <w:start w:val="1"/>
      <w:numFmt w:val="decimal"/>
      <w:isLgl w:val="false"/>
      <w:suff w:val="tab"/>
      <w:lvlText w:val="%4."/>
      <w:lvlJc w:val="left"/>
      <w:pPr>
        <w:pStyle w:val="991"/>
        <w:ind w:left="2520" w:hanging="420"/>
      </w:pPr>
    </w:lvl>
    <w:lvl w:ilvl="4">
      <w:start w:val="1"/>
      <w:numFmt w:val="lowerLetter"/>
      <w:isLgl w:val="false"/>
      <w:suff w:val="tab"/>
      <w:lvlText w:val="%5)"/>
      <w:lvlJc w:val="left"/>
      <w:pPr>
        <w:pStyle w:val="991"/>
        <w:ind w:left="2940" w:hanging="420"/>
      </w:pPr>
    </w:lvl>
    <w:lvl w:ilvl="5">
      <w:start w:val="1"/>
      <w:numFmt w:val="lowerRoman"/>
      <w:isLgl w:val="false"/>
      <w:suff w:val="tab"/>
      <w:lvlText w:val="%6."/>
      <w:lvlJc w:val="right"/>
      <w:pPr>
        <w:pStyle w:val="991"/>
        <w:ind w:left="3360" w:hanging="420"/>
      </w:pPr>
    </w:lvl>
    <w:lvl w:ilvl="6">
      <w:start w:val="1"/>
      <w:numFmt w:val="decimal"/>
      <w:isLgl w:val="false"/>
      <w:suff w:val="tab"/>
      <w:lvlText w:val="%7."/>
      <w:lvlJc w:val="left"/>
      <w:pPr>
        <w:pStyle w:val="991"/>
        <w:ind w:left="3780" w:hanging="420"/>
      </w:pPr>
    </w:lvl>
    <w:lvl w:ilvl="7">
      <w:start w:val="1"/>
      <w:numFmt w:val="lowerLetter"/>
      <w:isLgl w:val="false"/>
      <w:suff w:val="tab"/>
      <w:lvlText w:val="%8)"/>
      <w:lvlJc w:val="left"/>
      <w:pPr>
        <w:pStyle w:val="991"/>
        <w:ind w:left="4200" w:hanging="420"/>
      </w:pPr>
    </w:lvl>
    <w:lvl w:ilvl="8">
      <w:start w:val="1"/>
      <w:numFmt w:val="lowerRoman"/>
      <w:isLgl w:val="false"/>
      <w:suff w:val="tab"/>
      <w:lvlText w:val="%9."/>
      <w:lvlJc w:val="right"/>
      <w:pPr>
        <w:pStyle w:val="991"/>
        <w:ind w:left="4620" w:hanging="420"/>
      </w:pPr>
    </w:lvl>
  </w:abstractNum>
  <w:abstractNum w:abstractNumId="5">
    <w:multiLevelType w:val="hybridMultilevel"/>
    <w:lvl w:ilvl="0">
      <w:start w:val="1"/>
      <w:numFmt w:val="decimal"/>
      <w:isLgl w:val="false"/>
      <w:suff w:val="tab"/>
      <w:lvlText w:val="%1."/>
      <w:lvlJc w:val="left"/>
      <w:pPr>
        <w:pStyle w:val="991"/>
        <w:ind w:left="420" w:hanging="420"/>
      </w:pPr>
      <w:rPr>
        <w:rFonts w:hint="eastAsia"/>
      </w:rPr>
    </w:lvl>
    <w:lvl w:ilvl="1">
      <w:start w:val="1"/>
      <w:numFmt w:val="lowerLetter"/>
      <w:isLgl w:val="false"/>
      <w:suff w:val="tab"/>
      <w:lvlText w:val="%2."/>
      <w:lvlJc w:val="left"/>
      <w:pPr>
        <w:pStyle w:val="991"/>
        <w:ind w:left="840" w:hanging="420"/>
      </w:pPr>
      <w:rPr>
        <w:rFonts w:hint="eastAsia"/>
      </w:rPr>
    </w:lvl>
    <w:lvl w:ilvl="2">
      <w:start w:val="1"/>
      <w:numFmt w:val="lowerRoman"/>
      <w:isLgl w:val="false"/>
      <w:suff w:val="tab"/>
      <w:lvlText w:val="%3."/>
      <w:lvlJc w:val="right"/>
      <w:pPr>
        <w:pStyle w:val="991"/>
        <w:ind w:left="1260" w:hanging="420"/>
      </w:pPr>
      <w:rPr>
        <w:rFonts w:hint="eastAsia"/>
      </w:rPr>
    </w:lvl>
    <w:lvl w:ilvl="3">
      <w:start w:val="1"/>
      <w:numFmt w:val="decimal"/>
      <w:isLgl w:val="false"/>
      <w:suff w:val="tab"/>
      <w:lvlText w:val="%4."/>
      <w:lvlJc w:val="left"/>
      <w:pPr>
        <w:pStyle w:val="991"/>
        <w:ind w:left="1680" w:hanging="420"/>
      </w:pPr>
      <w:rPr>
        <w:rFonts w:hint="eastAsia"/>
      </w:rPr>
    </w:lvl>
    <w:lvl w:ilvl="4">
      <w:start w:val="1"/>
      <w:numFmt w:val="lowerLetter"/>
      <w:pStyle w:val="1695"/>
      <w:isLgl w:val="false"/>
      <w:suff w:val="tab"/>
      <w:lvlText w:val="%5)"/>
      <w:lvlJc w:val="left"/>
      <w:pPr>
        <w:pStyle w:val="991"/>
        <w:ind w:left="2100" w:hanging="420"/>
      </w:pPr>
      <w:rPr>
        <w:rFonts w:hint="eastAsia"/>
      </w:rPr>
    </w:lvl>
    <w:lvl w:ilvl="5">
      <w:start w:val="1"/>
      <w:numFmt w:val="lowerRoman"/>
      <w:isLgl w:val="false"/>
      <w:suff w:val="tab"/>
      <w:lvlText w:val="%6."/>
      <w:lvlJc w:val="right"/>
      <w:pPr>
        <w:pStyle w:val="991"/>
        <w:ind w:left="2520" w:hanging="420"/>
      </w:pPr>
      <w:rPr>
        <w:rFonts w:hint="eastAsia"/>
      </w:rPr>
    </w:lvl>
    <w:lvl w:ilvl="6">
      <w:start w:val="1"/>
      <w:numFmt w:val="decimal"/>
      <w:isLgl w:val="false"/>
      <w:suff w:val="tab"/>
      <w:lvlText w:val="%7."/>
      <w:lvlJc w:val="left"/>
      <w:pPr>
        <w:pStyle w:val="991"/>
        <w:ind w:left="2940" w:hanging="420"/>
      </w:pPr>
      <w:rPr>
        <w:rFonts w:hint="eastAsia"/>
      </w:rPr>
    </w:lvl>
    <w:lvl w:ilvl="7">
      <w:start w:val="1"/>
      <w:numFmt w:val="lowerLetter"/>
      <w:isLgl w:val="false"/>
      <w:suff w:val="tab"/>
      <w:lvlText w:val="%8)"/>
      <w:lvlJc w:val="left"/>
      <w:pPr>
        <w:pStyle w:val="991"/>
        <w:ind w:left="3360" w:hanging="420"/>
      </w:pPr>
      <w:rPr>
        <w:rFonts w:hint="eastAsia"/>
      </w:rPr>
    </w:lvl>
    <w:lvl w:ilvl="8">
      <w:start w:val="1"/>
      <w:numFmt w:val="lowerRoman"/>
      <w:isLgl w:val="false"/>
      <w:suff w:val="tab"/>
      <w:lvlText w:val="%9."/>
      <w:lvlJc w:val="right"/>
      <w:pPr>
        <w:pStyle w:val="991"/>
        <w:ind w:left="3780" w:hanging="420"/>
      </w:pPr>
      <w:rPr>
        <w:rFonts w:hint="eastAsia"/>
      </w:rPr>
    </w:lvl>
  </w:abstractNum>
  <w:abstractNum w:abstractNumId="6">
    <w:multiLevelType w:val="hybridMultilevel"/>
    <w:lvl w:ilvl="0">
      <w:start w:val="1"/>
      <w:numFmt w:val="decimal"/>
      <w:pStyle w:val="1690"/>
      <w:isLgl w:val="false"/>
      <w:suff w:val="nothing"/>
      <w:lvlText w:val="　"/>
      <w:lvlJc w:val="left"/>
      <w:pPr>
        <w:pStyle w:val="991"/>
        <w:ind w:left="0" w:firstLine="0"/>
      </w:pPr>
      <w:rPr>
        <w:rFonts w:hint="eastAsia" w:ascii="MingLiU" w:eastAsia="MingLiU"/>
        <w:b w:val="0"/>
        <w:i w:val="0"/>
        <w:sz w:val="21"/>
      </w:rPr>
    </w:lvl>
    <w:lvl w:ilvl="1">
      <w:start w:val="1"/>
      <w:numFmt w:val="decimal"/>
      <w:pStyle w:val="1685"/>
      <w:isLgl w:val="false"/>
      <w:suff w:val="nothing"/>
      <w:lvlText w:val="%2　"/>
      <w:lvlJc w:val="left"/>
      <w:pPr>
        <w:pStyle w:val="991"/>
        <w:ind w:left="0" w:firstLine="0"/>
      </w:pPr>
      <w:rPr>
        <w:rFonts w:hint="eastAsia" w:ascii="MingLiU" w:eastAsia="MingLiU"/>
        <w:b w:val="0"/>
        <w:i w:val="0"/>
        <w:spacing w:val="0"/>
        <w:sz w:val="21"/>
      </w:rPr>
    </w:lvl>
    <w:lvl w:ilvl="2">
      <w:start w:val="1"/>
      <w:numFmt w:val="decimal"/>
      <w:pStyle w:val="1876"/>
      <w:isLgl w:val="false"/>
      <w:suff w:val="nothing"/>
      <w:lvlText w:val="%1%2.%3　"/>
      <w:lvlJc w:val="left"/>
      <w:pPr>
        <w:pStyle w:val="991"/>
        <w:ind w:left="0" w:firstLine="0"/>
      </w:pPr>
      <w:rPr>
        <w:rFonts w:hint="eastAsia" w:ascii="MingLiU" w:eastAsia="MingLiU"/>
        <w:b w:val="0"/>
        <w:i w:val="0"/>
        <w:sz w:val="21"/>
      </w:rPr>
    </w:lvl>
    <w:lvl w:ilvl="3">
      <w:start w:val="1"/>
      <w:numFmt w:val="decimal"/>
      <w:pStyle w:val="1981"/>
      <w:isLgl w:val="false"/>
      <w:suff w:val="nothing"/>
      <w:lvlText w:val="%1%2.%3.%4　"/>
      <w:lvlJc w:val="left"/>
      <w:pPr>
        <w:pStyle w:val="991"/>
        <w:ind w:left="945" w:firstLine="0"/>
      </w:pPr>
      <w:rPr>
        <w:rFonts w:hint="eastAsia" w:ascii="MingLiU" w:eastAsia="MingLiU"/>
        <w:b w:val="0"/>
        <w:i w:val="0"/>
        <w:sz w:val="21"/>
      </w:rPr>
    </w:lvl>
    <w:lvl w:ilvl="4">
      <w:start w:val="1"/>
      <w:numFmt w:val="decimal"/>
      <w:isLgl w:val="false"/>
      <w:suff w:val="nothing"/>
      <w:lvlText w:val="%1%2.%3.%4.%5　"/>
      <w:lvlJc w:val="left"/>
      <w:pPr>
        <w:pStyle w:val="991"/>
        <w:ind w:left="0" w:firstLine="0"/>
      </w:pPr>
      <w:rPr>
        <w:rFonts w:hint="eastAsia" w:ascii="MingLiU" w:eastAsia="MingLiU"/>
        <w:b w:val="0"/>
        <w:i w:val="0"/>
        <w:sz w:val="21"/>
      </w:rPr>
    </w:lvl>
    <w:lvl w:ilvl="5">
      <w:start w:val="1"/>
      <w:numFmt w:val="decimal"/>
      <w:isLgl w:val="false"/>
      <w:suff w:val="nothing"/>
      <w:lvlText w:val="%1%2.%3.%4.%5.%6　"/>
      <w:lvlJc w:val="left"/>
      <w:pPr>
        <w:pStyle w:val="991"/>
        <w:ind w:left="0" w:firstLine="0"/>
      </w:pPr>
      <w:rPr>
        <w:rFonts w:hint="eastAsia" w:ascii="MingLiU" w:eastAsia="MingLiU"/>
        <w:b w:val="0"/>
        <w:i w:val="0"/>
        <w:sz w:val="21"/>
      </w:rPr>
    </w:lvl>
    <w:lvl w:ilvl="6">
      <w:start w:val="1"/>
      <w:numFmt w:val="decimal"/>
      <w:isLgl w:val="false"/>
      <w:suff w:val="nothing"/>
      <w:lvlText w:val="%1%2.%3.%4.%5.%6.%7　"/>
      <w:lvlJc w:val="left"/>
      <w:pPr>
        <w:pStyle w:val="991"/>
        <w:ind w:left="0" w:firstLine="0"/>
      </w:pPr>
      <w:rPr>
        <w:rFonts w:hint="eastAsia" w:ascii="MingLiU" w:eastAsia="MingLiU"/>
        <w:b w:val="0"/>
        <w:i w:val="0"/>
        <w:sz w:val="21"/>
      </w:rPr>
    </w:lvl>
    <w:lvl w:ilvl="7">
      <w:start w:val="1"/>
      <w:numFmt w:val="decimal"/>
      <w:isLgl w:val="false"/>
      <w:suff w:val="tab"/>
      <w:lvlText w:val="%1.%2.%3.%4.%5.%6.%7.%8"/>
      <w:lvlJc w:val="left"/>
      <w:pPr>
        <w:pStyle w:val="991"/>
        <w:ind w:left="4394" w:hanging="1418"/>
        <w:tabs>
          <w:tab w:val="num" w:pos="4394" w:leader="none"/>
        </w:tabs>
      </w:pPr>
    </w:lvl>
    <w:lvl w:ilvl="8">
      <w:start w:val="1"/>
      <w:numFmt w:val="decimal"/>
      <w:isLgl w:val="false"/>
      <w:suff w:val="tab"/>
      <w:lvlText w:val="%1.%2.%3.%4.%5.%6.%7.%8.%9"/>
      <w:lvlJc w:val="left"/>
      <w:pPr>
        <w:pStyle w:val="991"/>
        <w:ind w:left="5102" w:hanging="1700"/>
        <w:tabs>
          <w:tab w:val="num" w:pos="5102" w:leader="none"/>
        </w:tabs>
      </w:pPr>
    </w:lvl>
  </w:abstractNum>
  <w:abstractNum w:abstractNumId="7">
    <w:multiLevelType w:val="hybridMultilevel"/>
    <w:lvl w:ilvl="0">
      <w:start w:val="1"/>
      <w:numFmt w:val="chineseCountingThousand"/>
      <w:pStyle w:val="1615"/>
      <w:isLgl w:val="false"/>
      <w:suff w:val="tab"/>
      <w:lvlText w:val="第%1条"/>
      <w:lvlJc w:val="left"/>
      <w:pPr>
        <w:pStyle w:val="991"/>
        <w:ind w:left="0" w:firstLine="400"/>
        <w:tabs>
          <w:tab w:val="num" w:pos="1134" w:leader="none"/>
        </w:tabs>
      </w:pPr>
      <w:rPr>
        <w:rFonts w:hint="eastAsia" w:ascii="MingLiU" w:eastAsia="MingLiU"/>
      </w:rPr>
    </w:lvl>
    <w:lvl w:ilvl="1">
      <w:start w:val="1"/>
      <w:numFmt w:val="lowerLetter"/>
      <w:isLgl w:val="false"/>
      <w:suff w:val="tab"/>
      <w:lvlText w:val="%2)"/>
      <w:lvlJc w:val="left"/>
      <w:pPr>
        <w:pStyle w:val="991"/>
        <w:ind w:left="840" w:hanging="420"/>
        <w:tabs>
          <w:tab w:val="num" w:pos="840" w:leader="none"/>
        </w:tabs>
      </w:pPr>
    </w:lvl>
    <w:lvl w:ilvl="2">
      <w:start w:val="1"/>
      <w:numFmt w:val="chineseCountingThousand"/>
      <w:isLgl w:val="false"/>
      <w:suff w:val="tab"/>
      <w:lvlText w:val="第%3条"/>
      <w:lvlJc w:val="left"/>
      <w:pPr>
        <w:pStyle w:val="991"/>
        <w:ind w:left="500" w:firstLine="340"/>
        <w:tabs>
          <w:tab w:val="num" w:pos="1542" w:leader="none"/>
        </w:tabs>
      </w:pPr>
      <w:rPr>
        <w:rFonts w:hint="eastAsia" w:ascii="MingLiU" w:eastAsia="MingLiU"/>
      </w:r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8">
    <w:multiLevelType w:val="hybridMultilevel"/>
    <w:lvl w:ilvl="0">
      <w:start w:val="1"/>
      <w:numFmt w:val="decimal"/>
      <w:pStyle w:val="2186"/>
      <w:isLgl w:val="false"/>
      <w:suff w:val="tab"/>
      <w:lvlText w:val="%1)"/>
      <w:lvlJc w:val="left"/>
      <w:pPr>
        <w:pStyle w:val="991"/>
        <w:ind w:left="420" w:hanging="420"/>
      </w:pPr>
    </w:lvl>
    <w:lvl w:ilvl="1">
      <w:start w:val="1"/>
      <w:numFmt w:val="lowerLetter"/>
      <w:isLgl w:val="false"/>
      <w:suff w:val="tab"/>
      <w:lvlText w:val="%2)"/>
      <w:lvlJc w:val="left"/>
      <w:pPr>
        <w:pStyle w:val="991"/>
        <w:ind w:left="840" w:hanging="420"/>
      </w:pPr>
    </w:lvl>
    <w:lvl w:ilvl="2">
      <w:start w:val="1"/>
      <w:numFmt w:val="lowerRoman"/>
      <w:isLgl w:val="false"/>
      <w:suff w:val="tab"/>
      <w:lvlText w:val="%3."/>
      <w:lvlJc w:val="right"/>
      <w:pPr>
        <w:pStyle w:val="991"/>
        <w:ind w:left="1260" w:hanging="420"/>
      </w:pPr>
    </w:lvl>
    <w:lvl w:ilvl="3">
      <w:start w:val="1"/>
      <w:numFmt w:val="decimal"/>
      <w:isLgl w:val="false"/>
      <w:suff w:val="tab"/>
      <w:lvlText w:val="%4."/>
      <w:lvlJc w:val="left"/>
      <w:pPr>
        <w:pStyle w:val="991"/>
        <w:ind w:left="1680" w:hanging="420"/>
      </w:pPr>
    </w:lvl>
    <w:lvl w:ilvl="4">
      <w:start w:val="1"/>
      <w:numFmt w:val="lowerLetter"/>
      <w:isLgl w:val="false"/>
      <w:suff w:val="tab"/>
      <w:lvlText w:val="%5)"/>
      <w:lvlJc w:val="left"/>
      <w:pPr>
        <w:pStyle w:val="991"/>
        <w:ind w:left="2100" w:hanging="420"/>
      </w:pPr>
    </w:lvl>
    <w:lvl w:ilvl="5">
      <w:start w:val="1"/>
      <w:numFmt w:val="lowerRoman"/>
      <w:isLgl w:val="false"/>
      <w:suff w:val="tab"/>
      <w:lvlText w:val="%6."/>
      <w:lvlJc w:val="right"/>
      <w:pPr>
        <w:pStyle w:val="991"/>
        <w:ind w:left="2520" w:hanging="420"/>
      </w:pPr>
    </w:lvl>
    <w:lvl w:ilvl="6">
      <w:start w:val="1"/>
      <w:numFmt w:val="decimal"/>
      <w:isLgl w:val="false"/>
      <w:suff w:val="tab"/>
      <w:lvlText w:val="%7."/>
      <w:lvlJc w:val="left"/>
      <w:pPr>
        <w:pStyle w:val="991"/>
        <w:ind w:left="2940" w:hanging="420"/>
      </w:pPr>
    </w:lvl>
    <w:lvl w:ilvl="7">
      <w:start w:val="1"/>
      <w:numFmt w:val="lowerLetter"/>
      <w:isLgl w:val="false"/>
      <w:suff w:val="tab"/>
      <w:lvlText w:val="%8)"/>
      <w:lvlJc w:val="left"/>
      <w:pPr>
        <w:pStyle w:val="991"/>
        <w:ind w:left="3360" w:hanging="420"/>
      </w:pPr>
    </w:lvl>
    <w:lvl w:ilvl="8">
      <w:start w:val="1"/>
      <w:numFmt w:val="lowerRoman"/>
      <w:isLgl w:val="false"/>
      <w:suff w:val="tab"/>
      <w:lvlText w:val="%9."/>
      <w:lvlJc w:val="right"/>
      <w:pPr>
        <w:pStyle w:val="991"/>
        <w:ind w:left="3780" w:hanging="420"/>
      </w:pPr>
    </w:lvl>
  </w:abstractNum>
  <w:abstractNum w:abstractNumId="9">
    <w:multiLevelType w:val="hybridMultilevel"/>
    <w:lvl w:ilvl="0">
      <w:start w:val="1"/>
      <w:numFmt w:val="bullet"/>
      <w:isLgl w:val="false"/>
      <w:suff w:val="tab"/>
      <w:lvlText w:val=""/>
      <w:lvlJc w:val="left"/>
      <w:pPr>
        <w:pStyle w:val="991"/>
        <w:ind w:left="420" w:hanging="420"/>
        <w:tabs>
          <w:tab w:val="num" w:pos="420" w:leader="none"/>
        </w:tabs>
      </w:pPr>
      <w:rPr>
        <w:rFonts w:ascii="Cambria" w:hAnsi="Cambria"/>
      </w:rPr>
    </w:lvl>
    <w:lvl w:ilvl="1">
      <w:start w:val="1"/>
      <w:numFmt w:val="lowerLetter"/>
      <w:pStyle w:val="2193"/>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10">
    <w:multiLevelType w:val="hybridMultilevel"/>
    <w:lvl w:ilvl="0">
      <w:start w:val="1"/>
      <w:numFmt w:val="bullet"/>
      <w:pStyle w:val="2124"/>
      <w:isLgl w:val="false"/>
      <w:suff w:val="tab"/>
      <w:lvlText w:val="−"/>
      <w:lvlJc w:val="left"/>
      <w:pPr>
        <w:pStyle w:val="991"/>
        <w:ind w:left="2410" w:hanging="284"/>
        <w:tabs>
          <w:tab w:val="num" w:pos="2409" w:leader="none"/>
        </w:tabs>
      </w:pPr>
      <w:rPr>
        <w:sz w:val="16"/>
        <w:szCs w:val="16"/>
      </w:rPr>
    </w:lvl>
    <w:lvl w:ilvl="1">
      <w:start w:val="1"/>
      <w:numFmt w:val="bullet"/>
      <w:pStyle w:val="2117"/>
      <w:isLgl w:val="false"/>
      <w:suff w:val="tab"/>
      <w:lvlText w:val=""/>
      <w:lvlJc w:val="left"/>
      <w:pPr>
        <w:pStyle w:val="991"/>
        <w:ind w:left="840" w:hanging="420"/>
        <w:tabs>
          <w:tab w:val="num" w:pos="840" w:leader="none"/>
        </w:tabs>
      </w:pPr>
      <w:rPr>
        <w:rFonts w:ascii="Cambria" w:hAnsi="Cambria" w:cs="Cambria"/>
      </w:rPr>
    </w:lvl>
    <w:lvl w:ilvl="2">
      <w:start w:val="1"/>
      <w:numFmt w:val="bullet"/>
      <w:pStyle w:val="2089"/>
      <w:isLgl w:val="false"/>
      <w:suff w:val="tab"/>
      <w:lvlText w:val=""/>
      <w:lvlJc w:val="left"/>
      <w:pPr>
        <w:pStyle w:val="991"/>
        <w:ind w:left="1260" w:hanging="420"/>
        <w:tabs>
          <w:tab w:val="num" w:pos="1260" w:leader="none"/>
        </w:tabs>
      </w:pPr>
      <w:rPr>
        <w:rFonts w:ascii="Cambria" w:hAnsi="Cambria" w:cs="Cambria"/>
      </w:rPr>
    </w:lvl>
    <w:lvl w:ilvl="3">
      <w:start w:val="1"/>
      <w:numFmt w:val="bullet"/>
      <w:pStyle w:val="2189"/>
      <w:isLgl w:val="false"/>
      <w:suff w:val="tab"/>
      <w:lvlText w:val=""/>
      <w:lvlJc w:val="left"/>
      <w:pPr>
        <w:pStyle w:val="991"/>
        <w:ind w:left="1680" w:hanging="420"/>
        <w:tabs>
          <w:tab w:val="num" w:pos="1680" w:leader="none"/>
        </w:tabs>
      </w:pPr>
      <w:rPr>
        <w:rFonts w:ascii="Cambria" w:hAnsi="Cambria" w:cs="Cambria"/>
      </w:rPr>
    </w:lvl>
    <w:lvl w:ilvl="4">
      <w:start w:val="1"/>
      <w:numFmt w:val="bullet"/>
      <w:pStyle w:val="1862"/>
      <w:isLgl w:val="false"/>
      <w:suff w:val="tab"/>
      <w:lvlText w:val=""/>
      <w:lvlJc w:val="left"/>
      <w:pPr>
        <w:pStyle w:val="991"/>
        <w:ind w:left="2100" w:hanging="420"/>
        <w:tabs>
          <w:tab w:val="num" w:pos="2100" w:leader="none"/>
        </w:tabs>
      </w:pPr>
      <w:rPr>
        <w:rFonts w:ascii="Cambria" w:hAnsi="Cambria" w:cs="Cambria"/>
      </w:rPr>
    </w:lvl>
    <w:lvl w:ilvl="5">
      <w:start w:val="1"/>
      <w:numFmt w:val="bullet"/>
      <w:isLgl w:val="false"/>
      <w:suff w:val="tab"/>
      <w:lvlText w:val=""/>
      <w:lvlJc w:val="left"/>
      <w:pPr>
        <w:pStyle w:val="991"/>
        <w:ind w:left="2520" w:hanging="420"/>
        <w:tabs>
          <w:tab w:val="num" w:pos="2520" w:leader="none"/>
        </w:tabs>
      </w:pPr>
      <w:rPr>
        <w:rFonts w:ascii="Cambria" w:hAnsi="Cambria" w:cs="Cambria"/>
      </w:rPr>
    </w:lvl>
    <w:lvl w:ilvl="6">
      <w:start w:val="1"/>
      <w:numFmt w:val="bullet"/>
      <w:isLgl w:val="false"/>
      <w:suff w:val="tab"/>
      <w:lvlText w:val=""/>
      <w:lvlJc w:val="left"/>
      <w:pPr>
        <w:pStyle w:val="991"/>
        <w:ind w:left="2940" w:hanging="420"/>
        <w:tabs>
          <w:tab w:val="num" w:pos="2940" w:leader="none"/>
        </w:tabs>
      </w:pPr>
      <w:rPr>
        <w:rFonts w:ascii="Cambria" w:hAnsi="Cambria" w:cs="Cambria"/>
      </w:rPr>
    </w:lvl>
    <w:lvl w:ilvl="7">
      <w:start w:val="1"/>
      <w:numFmt w:val="bullet"/>
      <w:isLgl w:val="false"/>
      <w:suff w:val="tab"/>
      <w:lvlText w:val=""/>
      <w:lvlJc w:val="left"/>
      <w:pPr>
        <w:pStyle w:val="991"/>
        <w:ind w:left="3360" w:hanging="420"/>
        <w:tabs>
          <w:tab w:val="num" w:pos="3360" w:leader="none"/>
        </w:tabs>
      </w:pPr>
      <w:rPr>
        <w:rFonts w:ascii="Cambria" w:hAnsi="Cambria" w:cs="Cambria"/>
      </w:rPr>
    </w:lvl>
    <w:lvl w:ilvl="8">
      <w:start w:val="1"/>
      <w:numFmt w:val="bullet"/>
      <w:isLgl w:val="false"/>
      <w:suff w:val="tab"/>
      <w:lvlText w:val=""/>
      <w:lvlJc w:val="left"/>
      <w:pPr>
        <w:pStyle w:val="991"/>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62"/>
      <w:isLgl w:val="false"/>
      <w:suff w:val="nothing"/>
      <w:lvlText w:val="%1、"/>
      <w:lvlJc w:val="left"/>
      <w:pPr>
        <w:pStyle w:val="991"/>
        <w:ind w:left="0" w:firstLine="482"/>
      </w:pPr>
      <w:rPr>
        <w:rFonts w:hint="eastAsia"/>
      </w:rPr>
    </w:lvl>
    <w:lvl w:ilvl="1">
      <w:start w:val="1"/>
      <w:numFmt w:val="taiwaneseCountingThousand"/>
      <w:isLgl w:val="false"/>
      <w:suff w:val="nothing"/>
      <w:lvlText w:val="（%2）"/>
      <w:lvlJc w:val="left"/>
      <w:pPr>
        <w:pStyle w:val="991"/>
        <w:ind w:left="0" w:firstLine="482"/>
      </w:pPr>
      <w:rPr>
        <w:rFonts w:hint="eastAsia"/>
      </w:rPr>
    </w:lvl>
    <w:lvl w:ilvl="2">
      <w:start w:val="1"/>
      <w:numFmt w:val="decimal"/>
      <w:isLgl w:val="false"/>
      <w:suff w:val="nothing"/>
      <w:lvlText w:val="%3、"/>
      <w:lvlJc w:val="left"/>
      <w:pPr>
        <w:pStyle w:val="991"/>
        <w:ind w:left="0" w:firstLine="482"/>
      </w:pPr>
      <w:rPr>
        <w:rFonts w:hint="eastAsia"/>
      </w:rPr>
    </w:lvl>
    <w:lvl w:ilvl="3">
      <w:start w:val="1"/>
      <w:numFmt w:val="decimal"/>
      <w:isLgl w:val="false"/>
      <w:suff w:val="nothing"/>
      <w:lvlText w:val="（%4）"/>
      <w:lvlJc w:val="left"/>
      <w:pPr>
        <w:pStyle w:val="991"/>
        <w:ind w:left="0" w:firstLine="482"/>
      </w:pPr>
      <w:rPr>
        <w:rFonts w:hint="eastAsia"/>
      </w:rPr>
    </w:lvl>
    <w:lvl w:ilvl="4">
      <w:start w:val="1"/>
      <w:numFmt w:val="decimal"/>
      <w:isLgl w:val="false"/>
      <w:suff w:val="tab"/>
      <w:lvlText w:val="%1.%2.%3.%4.%5"/>
      <w:lvlJc w:val="left"/>
      <w:pPr>
        <w:pStyle w:val="991"/>
        <w:ind w:left="608" w:hanging="1008"/>
        <w:tabs>
          <w:tab w:val="num" w:pos="608" w:leader="none"/>
        </w:tabs>
      </w:pPr>
      <w:rPr>
        <w:rFonts w:hint="eastAsia"/>
      </w:rPr>
    </w:lvl>
    <w:lvl w:ilvl="5">
      <w:start w:val="1"/>
      <w:numFmt w:val="decimal"/>
      <w:isLgl w:val="false"/>
      <w:suff w:val="tab"/>
      <w:lvlText w:val="%1.%2.%3.%4.%5.%6"/>
      <w:lvlJc w:val="left"/>
      <w:pPr>
        <w:pStyle w:val="991"/>
        <w:ind w:left="752" w:hanging="1152"/>
        <w:tabs>
          <w:tab w:val="num" w:pos="752" w:leader="none"/>
        </w:tabs>
      </w:pPr>
      <w:rPr>
        <w:rFonts w:hint="eastAsia"/>
      </w:rPr>
    </w:lvl>
    <w:lvl w:ilvl="6">
      <w:start w:val="1"/>
      <w:numFmt w:val="decimal"/>
      <w:isLgl w:val="false"/>
      <w:suff w:val="tab"/>
      <w:lvlText w:val="%1.%2.%3.%4.%5.%6.%7"/>
      <w:lvlJc w:val="left"/>
      <w:pPr>
        <w:pStyle w:val="991"/>
        <w:ind w:left="896" w:hanging="1296"/>
        <w:tabs>
          <w:tab w:val="num" w:pos="896" w:leader="none"/>
        </w:tabs>
      </w:pPr>
      <w:rPr>
        <w:rFonts w:hint="eastAsia"/>
      </w:rPr>
    </w:lvl>
    <w:lvl w:ilvl="7">
      <w:start w:val="1"/>
      <w:numFmt w:val="decimal"/>
      <w:isLgl w:val="false"/>
      <w:suff w:val="tab"/>
      <w:lvlText w:val="%1.%2.%3.%4.%5.%6.%7.%8"/>
      <w:lvlJc w:val="left"/>
      <w:pPr>
        <w:pStyle w:val="991"/>
        <w:ind w:left="1040" w:hanging="1440"/>
        <w:tabs>
          <w:tab w:val="num" w:pos="1040" w:leader="none"/>
        </w:tabs>
      </w:pPr>
      <w:rPr>
        <w:rFonts w:hint="eastAsia"/>
      </w:rPr>
    </w:lvl>
    <w:lvl w:ilvl="8">
      <w:start w:val="1"/>
      <w:numFmt w:val="decimal"/>
      <w:isLgl w:val="false"/>
      <w:suff w:val="tab"/>
      <w:lvlText w:val="%1.%2.%3.%4.%5.%6.%7.%8.%9"/>
      <w:lvlJc w:val="left"/>
      <w:pPr>
        <w:pStyle w:val="991"/>
        <w:ind w:left="1184" w:hanging="1584"/>
        <w:tabs>
          <w:tab w:val="num" w:pos="1184" w:leader="none"/>
        </w:tabs>
      </w:pPr>
      <w:rPr>
        <w:rFonts w:hint="eastAsia"/>
      </w:rPr>
    </w:lvl>
  </w:abstractNum>
  <w:abstractNum w:abstractNumId="12">
    <w:multiLevelType w:val="hybridMultilevel"/>
    <w:lvl w:ilvl="0">
      <w:start w:val="1"/>
      <w:numFmt w:val="chineseCountingThousand"/>
      <w:pStyle w:val="2248"/>
      <w:isLgl w:val="false"/>
      <w:suff w:val="tab"/>
      <w:lvlText w:val="%1"/>
      <w:lvlJc w:val="left"/>
      <w:pPr>
        <w:pStyle w:val="991"/>
        <w:ind w:left="425" w:hanging="425"/>
      </w:pPr>
      <w:rPr>
        <w:rFonts w:hint="eastAsia" w:ascii="Arial Unicode MS" w:hAnsi="Arial Unicode MS" w:eastAsia="微软雅黑"/>
        <w:b/>
        <w:i w:val="0"/>
        <w:lang w:val="en-US"/>
      </w:rPr>
    </w:lvl>
    <w:lvl w:ilvl="1">
      <w:start w:val="1"/>
      <w:numFmt w:val="decimal"/>
      <w:pStyle w:val="2259"/>
      <w:isLgl w:val="false"/>
      <w:suff w:val="tab"/>
      <w:lvlText w:val="%1.%2"/>
      <w:lvlJc w:val="left"/>
      <w:pPr>
        <w:pStyle w:val="991"/>
        <w:ind w:left="425" w:hanging="425"/>
      </w:pPr>
      <w:rPr>
        <w:rFonts w:hint="eastAsia" w:ascii="Arial Unicode MS" w:hAnsi="Arial Unicode MS" w:eastAsia="微软雅黑"/>
        <w:b/>
        <w:i w:val="0"/>
      </w:rPr>
    </w:lvl>
    <w:lvl w:ilvl="2">
      <w:start w:val="1"/>
      <w:numFmt w:val="decimal"/>
      <w:pStyle w:val="2269"/>
      <w:isLgl w:val="false"/>
      <w:suff w:val="tab"/>
      <w:lvlText w:val="%1.%2.%3"/>
      <w:lvlJc w:val="left"/>
      <w:pPr>
        <w:pStyle w:val="991"/>
        <w:ind w:left="425" w:hanging="425"/>
      </w:pPr>
      <w:rPr>
        <w:rFonts w:hint="eastAsia" w:ascii="Arial Unicode MS" w:hAnsi="Arial Unicode MS" w:eastAsia="微软雅黑"/>
        <w:b/>
        <w:i w:val="0"/>
      </w:rPr>
    </w:lvl>
    <w:lvl w:ilvl="3">
      <w:start w:val="1"/>
      <w:numFmt w:val="decimal"/>
      <w:isLgl w:val="false"/>
      <w:suff w:val="tab"/>
      <w:lvlText w:val="%1.%2.%3.%4"/>
      <w:lvlJc w:val="left"/>
      <w:pPr>
        <w:pStyle w:val="991"/>
        <w:ind w:left="425" w:hanging="425"/>
      </w:pPr>
      <w:rPr>
        <w:rFonts w:hint="eastAsia" w:ascii="Arial Unicode MS" w:hAnsi="Arial Unicode MS" w:eastAsia="微软雅黑"/>
        <w:b/>
        <w:i w:val="0"/>
      </w:rPr>
    </w:lvl>
    <w:lvl w:ilvl="4">
      <w:start w:val="1"/>
      <w:numFmt w:val="decimal"/>
      <w:isLgl w:val="false"/>
      <w:suff w:val="tab"/>
      <w:lvlText w:val="%1.%2.%3.%4.%5"/>
      <w:lvlJc w:val="left"/>
      <w:pPr>
        <w:pStyle w:val="991"/>
        <w:ind w:left="425" w:hanging="425"/>
      </w:pPr>
      <w:rPr>
        <w:rFonts w:hint="eastAsia" w:ascii="Arial Unicode MS" w:hAnsi="Arial Unicode MS" w:eastAsia="微软雅黑"/>
        <w:b/>
        <w:i w:val="0"/>
      </w:rPr>
    </w:lvl>
    <w:lvl w:ilvl="5">
      <w:start w:val="1"/>
      <w:numFmt w:val="decimal"/>
      <w:isLgl w:val="false"/>
      <w:suff w:val="tab"/>
      <w:lvlText w:val="%1.%2.%3.%4.%5.%6"/>
      <w:lvlJc w:val="left"/>
      <w:pPr>
        <w:pStyle w:val="991"/>
        <w:ind w:left="425" w:hanging="425"/>
      </w:pPr>
      <w:rPr>
        <w:rFonts w:hint="eastAsia"/>
      </w:rPr>
    </w:lvl>
    <w:lvl w:ilvl="6">
      <w:start w:val="1"/>
      <w:numFmt w:val="decimal"/>
      <w:isLgl w:val="false"/>
      <w:suff w:val="tab"/>
      <w:lvlText w:val="%1.%2.%3.%4.%5.%6.%7"/>
      <w:lvlJc w:val="left"/>
      <w:pPr>
        <w:pStyle w:val="991"/>
        <w:ind w:left="425" w:hanging="425"/>
      </w:pPr>
      <w:rPr>
        <w:rFonts w:hint="eastAsia"/>
      </w:rPr>
    </w:lvl>
    <w:lvl w:ilvl="7">
      <w:start w:val="1"/>
      <w:numFmt w:val="decimal"/>
      <w:isLgl w:val="false"/>
      <w:suff w:val="tab"/>
      <w:lvlText w:val="%1.%2.%3.%4.%5.%6.%7.%8"/>
      <w:lvlJc w:val="left"/>
      <w:pPr>
        <w:pStyle w:val="991"/>
        <w:ind w:left="425" w:hanging="425"/>
      </w:pPr>
      <w:rPr>
        <w:rFonts w:hint="eastAsia"/>
      </w:rPr>
    </w:lvl>
    <w:lvl w:ilvl="8">
      <w:start w:val="1"/>
      <w:numFmt w:val="decimal"/>
      <w:isLgl w:val="false"/>
      <w:suff w:val="tab"/>
      <w:lvlText w:val="%1.%2.%3.%4.%5.%6.%7.%8.%9"/>
      <w:lvlJc w:val="left"/>
      <w:pPr>
        <w:pStyle w:val="991"/>
        <w:ind w:left="425" w:hanging="425"/>
      </w:pPr>
      <w:rPr>
        <w:rFonts w:hint="eastAsia"/>
      </w:rPr>
    </w:lvl>
  </w:abstractNum>
  <w:abstractNum w:abstractNumId="13">
    <w:multiLevelType w:val="hybridMultilevel"/>
    <w:lvl w:ilvl="0">
      <w:start w:val="1"/>
      <w:numFmt w:val="bullet"/>
      <w:pStyle w:val="1941"/>
      <w:isLgl w:val="false"/>
      <w:suff w:val="tab"/>
      <w:lvlText w:val=""/>
      <w:lvlJc w:val="left"/>
      <w:pPr>
        <w:pStyle w:val="991"/>
        <w:ind w:left="420" w:hanging="420"/>
      </w:pPr>
      <w:rPr>
        <w:rFonts w:ascii="Cambria" w:hAnsi="Cambria"/>
      </w:rPr>
    </w:lvl>
    <w:lvl w:ilvl="1">
      <w:start w:val="1"/>
      <w:numFmt w:val="bullet"/>
      <w:isLgl w:val="false"/>
      <w:suff w:val="tab"/>
      <w:lvlText w:val=""/>
      <w:lvlJc w:val="left"/>
      <w:pPr>
        <w:pStyle w:val="991"/>
        <w:ind w:left="840" w:hanging="420"/>
      </w:pPr>
      <w:rPr>
        <w:rFonts w:ascii="Cambria" w:hAnsi="Cambria"/>
      </w:rPr>
    </w:lvl>
    <w:lvl w:ilvl="2">
      <w:start w:val="1"/>
      <w:numFmt w:val="bullet"/>
      <w:isLgl w:val="false"/>
      <w:suff w:val="tab"/>
      <w:lvlText w:val=""/>
      <w:lvlJc w:val="left"/>
      <w:pPr>
        <w:pStyle w:val="991"/>
        <w:ind w:left="1260" w:hanging="420"/>
      </w:pPr>
      <w:rPr>
        <w:rFonts w:ascii="Cambria" w:hAnsi="Cambria"/>
      </w:rPr>
    </w:lvl>
    <w:lvl w:ilvl="3">
      <w:start w:val="1"/>
      <w:numFmt w:val="bullet"/>
      <w:isLgl w:val="false"/>
      <w:suff w:val="tab"/>
      <w:lvlText w:val=""/>
      <w:lvlJc w:val="left"/>
      <w:pPr>
        <w:pStyle w:val="991"/>
        <w:ind w:left="1680" w:hanging="420"/>
      </w:pPr>
      <w:rPr>
        <w:rFonts w:ascii="Cambria" w:hAnsi="Cambria"/>
      </w:rPr>
    </w:lvl>
    <w:lvl w:ilvl="4">
      <w:start w:val="1"/>
      <w:numFmt w:val="bullet"/>
      <w:isLgl w:val="false"/>
      <w:suff w:val="tab"/>
      <w:lvlText w:val=""/>
      <w:lvlJc w:val="left"/>
      <w:pPr>
        <w:pStyle w:val="991"/>
        <w:ind w:left="2100" w:hanging="420"/>
      </w:pPr>
      <w:rPr>
        <w:rFonts w:ascii="Cambria" w:hAnsi="Cambria"/>
      </w:rPr>
    </w:lvl>
    <w:lvl w:ilvl="5">
      <w:start w:val="1"/>
      <w:numFmt w:val="bullet"/>
      <w:isLgl w:val="false"/>
      <w:suff w:val="tab"/>
      <w:lvlText w:val=""/>
      <w:lvlJc w:val="left"/>
      <w:pPr>
        <w:pStyle w:val="991"/>
        <w:ind w:left="2520" w:hanging="420"/>
      </w:pPr>
      <w:rPr>
        <w:rFonts w:ascii="Cambria" w:hAnsi="Cambria"/>
      </w:rPr>
    </w:lvl>
    <w:lvl w:ilvl="6">
      <w:start w:val="1"/>
      <w:numFmt w:val="bullet"/>
      <w:isLgl w:val="false"/>
      <w:suff w:val="tab"/>
      <w:lvlText w:val=""/>
      <w:lvlJc w:val="left"/>
      <w:pPr>
        <w:pStyle w:val="991"/>
        <w:ind w:left="2940" w:hanging="420"/>
      </w:pPr>
      <w:rPr>
        <w:rFonts w:ascii="Cambria" w:hAnsi="Cambria"/>
      </w:rPr>
    </w:lvl>
    <w:lvl w:ilvl="7">
      <w:start w:val="1"/>
      <w:numFmt w:val="bullet"/>
      <w:isLgl w:val="false"/>
      <w:suff w:val="tab"/>
      <w:lvlText w:val=""/>
      <w:lvlJc w:val="left"/>
      <w:pPr>
        <w:pStyle w:val="991"/>
        <w:ind w:left="3360" w:hanging="420"/>
      </w:pPr>
      <w:rPr>
        <w:rFonts w:ascii="Cambria" w:hAnsi="Cambria"/>
      </w:rPr>
    </w:lvl>
    <w:lvl w:ilvl="8">
      <w:start w:val="1"/>
      <w:numFmt w:val="bullet"/>
      <w:isLgl w:val="false"/>
      <w:suff w:val="tab"/>
      <w:lvlText w:val=""/>
      <w:lvlJc w:val="left"/>
      <w:pPr>
        <w:pStyle w:val="991"/>
        <w:ind w:left="3780" w:hanging="420"/>
      </w:pPr>
      <w:rPr>
        <w:rFonts w:ascii="Cambria" w:hAnsi="Cambria"/>
      </w:rPr>
    </w:lvl>
  </w:abstractNum>
  <w:abstractNum w:abstractNumId="14">
    <w:multiLevelType w:val="hybridMultilevel"/>
    <w:lvl w:ilvl="0">
      <w:start w:val="1"/>
      <w:numFmt w:val="decimal"/>
      <w:pStyle w:val="1937"/>
      <w:isLgl w:val="false"/>
      <w:suff w:val="tab"/>
      <w:lvlText w:val="(%1)"/>
      <w:lvlJc w:val="left"/>
      <w:pPr>
        <w:pStyle w:val="991"/>
        <w:ind w:left="405" w:hanging="405"/>
      </w:pPr>
    </w:lvl>
    <w:lvl w:ilvl="1">
      <w:start w:val="1"/>
      <w:numFmt w:val="lowerLetter"/>
      <w:isLgl w:val="false"/>
      <w:suff w:val="tab"/>
      <w:lvlText w:val="%2)"/>
      <w:lvlJc w:val="left"/>
      <w:pPr>
        <w:pStyle w:val="991"/>
        <w:ind w:left="840" w:hanging="420"/>
      </w:pPr>
    </w:lvl>
    <w:lvl w:ilvl="2">
      <w:start w:val="1"/>
      <w:numFmt w:val="lowerRoman"/>
      <w:isLgl w:val="false"/>
      <w:suff w:val="tab"/>
      <w:lvlText w:val="%3."/>
      <w:lvlJc w:val="right"/>
      <w:pPr>
        <w:pStyle w:val="991"/>
        <w:ind w:left="1260" w:hanging="420"/>
      </w:pPr>
    </w:lvl>
    <w:lvl w:ilvl="3">
      <w:start w:val="1"/>
      <w:numFmt w:val="decimal"/>
      <w:isLgl w:val="false"/>
      <w:suff w:val="tab"/>
      <w:lvlText w:val="%4."/>
      <w:lvlJc w:val="left"/>
      <w:pPr>
        <w:pStyle w:val="991"/>
        <w:ind w:left="1680" w:hanging="420"/>
      </w:pPr>
    </w:lvl>
    <w:lvl w:ilvl="4">
      <w:start w:val="1"/>
      <w:numFmt w:val="lowerLetter"/>
      <w:isLgl w:val="false"/>
      <w:suff w:val="tab"/>
      <w:lvlText w:val="%5)"/>
      <w:lvlJc w:val="left"/>
      <w:pPr>
        <w:pStyle w:val="991"/>
        <w:ind w:left="2100" w:hanging="420"/>
      </w:pPr>
    </w:lvl>
    <w:lvl w:ilvl="5">
      <w:start w:val="1"/>
      <w:numFmt w:val="lowerRoman"/>
      <w:isLgl w:val="false"/>
      <w:suff w:val="tab"/>
      <w:lvlText w:val="%6."/>
      <w:lvlJc w:val="right"/>
      <w:pPr>
        <w:pStyle w:val="991"/>
        <w:ind w:left="2520" w:hanging="420"/>
      </w:pPr>
    </w:lvl>
    <w:lvl w:ilvl="6">
      <w:start w:val="1"/>
      <w:numFmt w:val="decimal"/>
      <w:isLgl w:val="false"/>
      <w:suff w:val="tab"/>
      <w:lvlText w:val="%7."/>
      <w:lvlJc w:val="left"/>
      <w:pPr>
        <w:pStyle w:val="991"/>
        <w:ind w:left="2940" w:hanging="420"/>
      </w:pPr>
    </w:lvl>
    <w:lvl w:ilvl="7">
      <w:start w:val="1"/>
      <w:numFmt w:val="lowerLetter"/>
      <w:isLgl w:val="false"/>
      <w:suff w:val="tab"/>
      <w:lvlText w:val="%8)"/>
      <w:lvlJc w:val="left"/>
      <w:pPr>
        <w:pStyle w:val="991"/>
        <w:ind w:left="3360" w:hanging="420"/>
      </w:pPr>
    </w:lvl>
    <w:lvl w:ilvl="8">
      <w:start w:val="1"/>
      <w:numFmt w:val="lowerRoman"/>
      <w:isLgl w:val="false"/>
      <w:suff w:val="tab"/>
      <w:lvlText w:val="%9."/>
      <w:lvlJc w:val="right"/>
      <w:pPr>
        <w:pStyle w:val="991"/>
        <w:ind w:left="3780" w:hanging="420"/>
      </w:pPr>
    </w:lvl>
  </w:abstractNum>
  <w:abstractNum w:abstractNumId="15">
    <w:multiLevelType w:val="hybridMultilevel"/>
    <w:lvl w:ilvl="0">
      <w:start w:val="1"/>
      <w:numFmt w:val="decimal"/>
      <w:pStyle w:val="1761"/>
      <w:isLgl w:val="false"/>
      <w:suff w:val="tab"/>
      <w:lvlText w:val="%1"/>
      <w:lvlJc w:val="left"/>
      <w:pPr>
        <w:pStyle w:val="991"/>
        <w:ind w:left="432" w:hanging="432"/>
        <w:tabs>
          <w:tab w:val="num" w:pos="432" w:leader="none"/>
        </w:tabs>
      </w:pPr>
    </w:lvl>
    <w:lvl w:ilvl="1">
      <w:start w:val="1"/>
      <w:numFmt w:val="decimal"/>
      <w:isLgl w:val="false"/>
      <w:suff w:val="tab"/>
      <w:lvlText w:val="%1.%2"/>
      <w:lvlJc w:val="left"/>
      <w:pPr>
        <w:pStyle w:val="991"/>
        <w:ind w:left="576" w:hanging="576"/>
        <w:tabs>
          <w:tab w:val="num" w:pos="576" w:leader="none"/>
        </w:tabs>
      </w:pPr>
    </w:lvl>
    <w:lvl w:ilvl="2">
      <w:start w:val="1"/>
      <w:numFmt w:val="decimal"/>
      <w:pStyle w:val="1587"/>
      <w:isLgl w:val="false"/>
      <w:suff w:val="tab"/>
      <w:lvlText w:val="%1.%2.%3"/>
      <w:lvlJc w:val="left"/>
      <w:pPr>
        <w:pStyle w:val="991"/>
        <w:ind w:left="720" w:hanging="720"/>
        <w:tabs>
          <w:tab w:val="num" w:pos="720" w:leader="none"/>
        </w:tabs>
      </w:pPr>
    </w:lvl>
    <w:lvl w:ilvl="3">
      <w:start w:val="1"/>
      <w:numFmt w:val="decimal"/>
      <w:pStyle w:val="2083"/>
      <w:isLgl w:val="false"/>
      <w:suff w:val="tab"/>
      <w:lvlText w:val="%1.%2.%3.%4"/>
      <w:lvlJc w:val="left"/>
      <w:pPr>
        <w:pStyle w:val="991"/>
        <w:ind w:left="864" w:hanging="864"/>
        <w:tabs>
          <w:tab w:val="num" w:pos="864" w:leader="none"/>
        </w:tabs>
      </w:pPr>
    </w:lvl>
    <w:lvl w:ilvl="4">
      <w:start w:val="1"/>
      <w:numFmt w:val="decimal"/>
      <w:pStyle w:val="2112"/>
      <w:isLgl w:val="false"/>
      <w:suff w:val="tab"/>
      <w:lvlText w:val="%1.%2.%3.%4.%5"/>
      <w:lvlJc w:val="left"/>
      <w:pPr>
        <w:pStyle w:val="991"/>
        <w:ind w:left="1008" w:hanging="1008"/>
        <w:tabs>
          <w:tab w:val="num" w:pos="1008" w:leader="none"/>
        </w:tabs>
      </w:pPr>
    </w:lvl>
    <w:lvl w:ilvl="5">
      <w:start w:val="1"/>
      <w:numFmt w:val="decimal"/>
      <w:pStyle w:val="1595"/>
      <w:isLgl w:val="false"/>
      <w:suff w:val="tab"/>
      <w:lvlText w:val="%1.%2.%3.%4.%5.%6"/>
      <w:lvlJc w:val="left"/>
      <w:pPr>
        <w:pStyle w:val="991"/>
        <w:ind w:left="1152" w:hanging="1152"/>
        <w:tabs>
          <w:tab w:val="num" w:pos="1152" w:leader="none"/>
        </w:tabs>
      </w:pPr>
    </w:lvl>
    <w:lvl w:ilvl="6">
      <w:start w:val="1"/>
      <w:numFmt w:val="decimal"/>
      <w:pStyle w:val="2003"/>
      <w:isLgl w:val="false"/>
      <w:suff w:val="tab"/>
      <w:lvlText w:val="%1.%2.%3.%4.%5.%6.%7"/>
      <w:lvlJc w:val="left"/>
      <w:pPr>
        <w:pStyle w:val="991"/>
        <w:ind w:left="1296" w:hanging="1296"/>
        <w:tabs>
          <w:tab w:val="num" w:pos="1296" w:leader="none"/>
        </w:tabs>
      </w:pPr>
    </w:lvl>
    <w:lvl w:ilvl="7">
      <w:start w:val="1"/>
      <w:numFmt w:val="decimal"/>
      <w:isLgl w:val="false"/>
      <w:suff w:val="tab"/>
      <w:lvlText w:val="%1.%2.%3.%4.%5.%6.%7.%8"/>
      <w:lvlJc w:val="left"/>
      <w:pPr>
        <w:pStyle w:val="991"/>
        <w:ind w:left="1440" w:hanging="1440"/>
        <w:tabs>
          <w:tab w:val="num" w:pos="1440" w:leader="none"/>
        </w:tabs>
      </w:pPr>
    </w:lvl>
    <w:lvl w:ilvl="8">
      <w:start w:val="1"/>
      <w:numFmt w:val="decimal"/>
      <w:isLgl w:val="false"/>
      <w:suff w:val="tab"/>
      <w:lvlText w:val="%1.%2.%3.%4.%5.%6.%7.%8.%9"/>
      <w:lvlJc w:val="left"/>
      <w:pPr>
        <w:pStyle w:val="991"/>
        <w:ind w:left="1584" w:hanging="1584"/>
        <w:tabs>
          <w:tab w:val="num" w:pos="1584" w:leader="none"/>
        </w:tabs>
      </w:pPr>
    </w:lvl>
  </w:abstractNum>
  <w:abstractNum w:abstractNumId="16">
    <w:multiLevelType w:val="hybridMultilevel"/>
    <w:lvl w:ilvl="0">
      <w:start w:val="1"/>
      <w:numFmt w:val="decimal"/>
      <w:pStyle w:val="2049"/>
      <w:isLgl w:val="false"/>
      <w:suff w:val="nothing"/>
      <w:lvlText w:val="%1."/>
      <w:lvlJc w:val="left"/>
      <w:pPr>
        <w:pStyle w:val="991"/>
        <w:ind w:left="0" w:firstLine="0"/>
      </w:pPr>
      <w:rPr>
        <w:rFonts w:hint="eastAsia"/>
        <w:b/>
        <w:i w:val="0"/>
        <w:sz w:val="32"/>
        <w:szCs w:val="32"/>
      </w:rPr>
    </w:lvl>
    <w:lvl w:ilvl="1">
      <w:start w:val="0"/>
      <w:numFmt w:val="decimal"/>
      <w:pStyle w:val="2165"/>
      <w:isLgl w:val="false"/>
      <w:suff w:val="nothing"/>
      <w:lvlText w:val="%1.%2."/>
      <w:lvlJc w:val="left"/>
      <w:pPr>
        <w:pStyle w:val="991"/>
        <w:ind w:left="380" w:hanging="380"/>
      </w:pPr>
      <w:rPr>
        <w:rFonts w:hint="eastAsia"/>
        <w:b/>
        <w:i w:val="0"/>
        <w:sz w:val="28"/>
        <w:szCs w:val="28"/>
      </w:rPr>
    </w:lvl>
    <w:lvl w:ilvl="2">
      <w:start w:val="1"/>
      <w:numFmt w:val="decimal"/>
      <w:pStyle w:val="2045"/>
      <w:isLgl w:val="false"/>
      <w:suff w:val="nothing"/>
      <w:lvlText w:val="%1.%2.%3."/>
      <w:lvlJc w:val="left"/>
      <w:pPr>
        <w:pStyle w:val="991"/>
        <w:ind w:left="0" w:firstLine="0"/>
      </w:pPr>
      <w:rPr>
        <w:rFonts w:hint="eastAsia"/>
        <w:b/>
        <w:i w:val="0"/>
        <w:sz w:val="24"/>
        <w:szCs w:val="24"/>
      </w:rPr>
    </w:lvl>
    <w:lvl w:ilvl="3">
      <w:start w:val="1"/>
      <w:numFmt w:val="decimal"/>
      <w:pStyle w:val="1538"/>
      <w:isLgl w:val="false"/>
      <w:suff w:val="nothing"/>
      <w:lvlText w:val="%1.%2.%3.%4."/>
      <w:lvlJc w:val="left"/>
      <w:pPr>
        <w:pStyle w:val="991"/>
        <w:ind w:left="0" w:firstLine="0"/>
      </w:pPr>
      <w:rPr>
        <w:rFonts w:hint="eastAsia"/>
        <w:b/>
        <w:i w:val="0"/>
        <w:sz w:val="21"/>
        <w:szCs w:val="21"/>
      </w:rPr>
    </w:lvl>
    <w:lvl w:ilvl="4">
      <w:start w:val="1"/>
      <w:numFmt w:val="decimal"/>
      <w:pStyle w:val="1686"/>
      <w:isLgl w:val="false"/>
      <w:suff w:val="tab"/>
      <w:lvlText w:val="%1.%2.%3.%4.%5."/>
      <w:lvlJc w:val="left"/>
      <w:pPr>
        <w:pStyle w:val="991"/>
        <w:ind w:left="9067" w:hanging="992"/>
        <w:tabs>
          <w:tab w:val="num" w:pos="9067" w:leader="none"/>
        </w:tabs>
      </w:pPr>
      <w:rPr>
        <w:rFonts w:hint="eastAsia"/>
      </w:rPr>
    </w:lvl>
    <w:lvl w:ilvl="5">
      <w:start w:val="1"/>
      <w:numFmt w:val="decimal"/>
      <w:isLgl w:val="false"/>
      <w:suff w:val="tab"/>
      <w:lvlText w:val="%1.%2.%3.%4.%5.%6."/>
      <w:lvlJc w:val="left"/>
      <w:pPr>
        <w:pStyle w:val="991"/>
        <w:ind w:left="9209" w:hanging="1134"/>
        <w:tabs>
          <w:tab w:val="num" w:pos="9209" w:leader="none"/>
        </w:tabs>
      </w:pPr>
      <w:rPr>
        <w:rFonts w:hint="eastAsia"/>
      </w:rPr>
    </w:lvl>
    <w:lvl w:ilvl="6">
      <w:start w:val="1"/>
      <w:numFmt w:val="decimal"/>
      <w:isLgl w:val="false"/>
      <w:suff w:val="tab"/>
      <w:lvlText w:val="%1.%2.%3.%4.%5.%6.%7."/>
      <w:lvlJc w:val="left"/>
      <w:pPr>
        <w:pStyle w:val="991"/>
        <w:ind w:left="9351" w:hanging="1276"/>
        <w:tabs>
          <w:tab w:val="num" w:pos="9351" w:leader="none"/>
        </w:tabs>
      </w:pPr>
      <w:rPr>
        <w:rFonts w:hint="eastAsia"/>
      </w:rPr>
    </w:lvl>
    <w:lvl w:ilvl="7">
      <w:start w:val="1"/>
      <w:numFmt w:val="decimal"/>
      <w:isLgl w:val="false"/>
      <w:suff w:val="tab"/>
      <w:lvlText w:val="%1.%2.%3.%4.%5.%6.%7.%8."/>
      <w:lvlJc w:val="left"/>
      <w:pPr>
        <w:pStyle w:val="991"/>
        <w:ind w:left="9493" w:hanging="1418"/>
        <w:tabs>
          <w:tab w:val="num" w:pos="9493" w:leader="none"/>
        </w:tabs>
      </w:pPr>
      <w:rPr>
        <w:rFonts w:hint="eastAsia"/>
      </w:rPr>
    </w:lvl>
    <w:lvl w:ilvl="8">
      <w:start w:val="1"/>
      <w:numFmt w:val="decimal"/>
      <w:isLgl w:val="false"/>
      <w:suff w:val="tab"/>
      <w:lvlText w:val="%1.%2.%3.%4.%5.%6.%7.%8.%9."/>
      <w:lvlJc w:val="left"/>
      <w:pPr>
        <w:pStyle w:val="991"/>
        <w:ind w:left="9634" w:hanging="1559"/>
        <w:tabs>
          <w:tab w:val="num" w:pos="9634" w:leader="none"/>
        </w:tabs>
      </w:pPr>
      <w:rPr>
        <w:rFonts w:hint="eastAsia"/>
      </w:rPr>
    </w:lvl>
  </w:abstractNum>
  <w:abstractNum w:abstractNumId="17">
    <w:multiLevelType w:val="hybridMultilevel"/>
    <w:lvl w:ilvl="0">
      <w:start w:val="1"/>
      <w:numFmt w:val="chineseCountingThousand"/>
      <w:pStyle w:val="1772"/>
      <w:isLgl w:val="false"/>
      <w:suff w:val="tab"/>
      <w:lvlText w:val="%1、"/>
      <w:lvlJc w:val="left"/>
      <w:pPr>
        <w:pStyle w:val="991"/>
        <w:ind w:left="420" w:hanging="420"/>
        <w:tabs>
          <w:tab w:val="num" w:pos="420" w:leader="none"/>
        </w:tabs>
      </w:pPr>
      <w:rPr>
        <w:rFonts w:hint="eastAsia"/>
      </w:r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18">
    <w:multiLevelType w:val="hybridMultilevel"/>
    <w:lvl w:ilvl="0">
      <w:start w:val="1"/>
      <w:numFmt w:val="bullet"/>
      <w:pStyle w:val="2100"/>
      <w:isLgl w:val="false"/>
      <w:suff w:val="tab"/>
      <w:lvlText w:val=""/>
      <w:lvlJc w:val="left"/>
      <w:pPr>
        <w:pStyle w:val="991"/>
        <w:ind w:left="420" w:hanging="420"/>
        <w:tabs>
          <w:tab w:val="num" w:pos="720" w:leader="none"/>
        </w:tabs>
      </w:pPr>
      <w:rPr>
        <w:rFonts w:ascii="Cambria" w:hAnsi="Cambria"/>
      </w:rPr>
    </w:lvl>
    <w:lvl w:ilvl="1">
      <w:start w:val="1"/>
      <w:numFmt w:val="bullet"/>
      <w:isLgl w:val="false"/>
      <w:suff w:val="tab"/>
      <w:lvlText w:val=""/>
      <w:lvlJc w:val="left"/>
      <w:pPr>
        <w:pStyle w:val="991"/>
        <w:ind w:left="840" w:hanging="420"/>
        <w:tabs>
          <w:tab w:val="num" w:pos="840" w:leader="none"/>
        </w:tabs>
      </w:pPr>
      <w:rPr>
        <w:rFonts w:ascii="Cambria" w:hAnsi="Cambria"/>
      </w:rPr>
    </w:lvl>
    <w:lvl w:ilvl="2">
      <w:start w:val="1"/>
      <w:numFmt w:val="bullet"/>
      <w:isLgl w:val="false"/>
      <w:suff w:val="tab"/>
      <w:lvlText w:val=""/>
      <w:lvlJc w:val="left"/>
      <w:pPr>
        <w:pStyle w:val="991"/>
        <w:ind w:left="1260" w:hanging="420"/>
        <w:tabs>
          <w:tab w:val="num" w:pos="1260" w:leader="none"/>
        </w:tabs>
      </w:pPr>
      <w:rPr>
        <w:rFonts w:ascii="Cambria" w:hAnsi="Cambria"/>
      </w:rPr>
    </w:lvl>
    <w:lvl w:ilvl="3">
      <w:start w:val="1"/>
      <w:numFmt w:val="bullet"/>
      <w:isLgl w:val="false"/>
      <w:suff w:val="tab"/>
      <w:lvlText w:val=""/>
      <w:lvlJc w:val="left"/>
      <w:pPr>
        <w:pStyle w:val="991"/>
        <w:ind w:left="1680" w:hanging="420"/>
        <w:tabs>
          <w:tab w:val="num" w:pos="1680" w:leader="none"/>
        </w:tabs>
      </w:pPr>
      <w:rPr>
        <w:rFonts w:ascii="Cambria" w:hAnsi="Cambria"/>
      </w:rPr>
    </w:lvl>
    <w:lvl w:ilvl="4">
      <w:start w:val="1"/>
      <w:numFmt w:val="bullet"/>
      <w:isLgl w:val="false"/>
      <w:suff w:val="tab"/>
      <w:lvlText w:val=""/>
      <w:lvlJc w:val="left"/>
      <w:pPr>
        <w:pStyle w:val="991"/>
        <w:ind w:left="2100" w:hanging="420"/>
        <w:tabs>
          <w:tab w:val="num" w:pos="2100" w:leader="none"/>
        </w:tabs>
      </w:pPr>
      <w:rPr>
        <w:rFonts w:ascii="Cambria" w:hAnsi="Cambria"/>
      </w:rPr>
    </w:lvl>
    <w:lvl w:ilvl="5">
      <w:start w:val="1"/>
      <w:numFmt w:val="bullet"/>
      <w:isLgl w:val="false"/>
      <w:suff w:val="tab"/>
      <w:lvlText w:val=""/>
      <w:lvlJc w:val="left"/>
      <w:pPr>
        <w:pStyle w:val="991"/>
        <w:ind w:left="2520" w:hanging="420"/>
        <w:tabs>
          <w:tab w:val="num" w:pos="2520" w:leader="none"/>
        </w:tabs>
      </w:pPr>
      <w:rPr>
        <w:rFonts w:ascii="Cambria" w:hAnsi="Cambria"/>
      </w:rPr>
    </w:lvl>
    <w:lvl w:ilvl="6">
      <w:start w:val="1"/>
      <w:numFmt w:val="bullet"/>
      <w:isLgl w:val="false"/>
      <w:suff w:val="tab"/>
      <w:lvlText w:val=""/>
      <w:lvlJc w:val="left"/>
      <w:pPr>
        <w:pStyle w:val="991"/>
        <w:ind w:left="2940" w:hanging="420"/>
        <w:tabs>
          <w:tab w:val="num" w:pos="2940" w:leader="none"/>
        </w:tabs>
      </w:pPr>
      <w:rPr>
        <w:rFonts w:ascii="Cambria" w:hAnsi="Cambria"/>
      </w:rPr>
    </w:lvl>
    <w:lvl w:ilvl="7">
      <w:start w:val="1"/>
      <w:numFmt w:val="bullet"/>
      <w:isLgl w:val="false"/>
      <w:suff w:val="tab"/>
      <w:lvlText w:val=""/>
      <w:lvlJc w:val="left"/>
      <w:pPr>
        <w:pStyle w:val="991"/>
        <w:ind w:left="3360" w:hanging="420"/>
        <w:tabs>
          <w:tab w:val="num" w:pos="3360" w:leader="none"/>
        </w:tabs>
      </w:pPr>
      <w:rPr>
        <w:rFonts w:ascii="Cambria" w:hAnsi="Cambria"/>
      </w:rPr>
    </w:lvl>
    <w:lvl w:ilvl="8">
      <w:start w:val="1"/>
      <w:numFmt w:val="bullet"/>
      <w:isLgl w:val="false"/>
      <w:suff w:val="tab"/>
      <w:lvlText w:val=""/>
      <w:lvlJc w:val="left"/>
      <w:pPr>
        <w:pStyle w:val="991"/>
        <w:ind w:left="3780" w:hanging="420"/>
        <w:tabs>
          <w:tab w:val="num" w:pos="3780" w:leader="none"/>
        </w:tabs>
      </w:pPr>
      <w:rPr>
        <w:rFonts w:ascii="Cambria" w:hAnsi="Cambria"/>
      </w:rPr>
    </w:lvl>
  </w:abstractNum>
  <w:abstractNum w:abstractNumId="19">
    <w:multiLevelType w:val="hybridMultilevel"/>
    <w:lvl w:ilvl="0">
      <w:start w:val="1"/>
      <w:numFmt w:val="decimal"/>
      <w:pStyle w:val="1021"/>
      <w:isLgl w:val="false"/>
      <w:suff w:val="tab"/>
      <w:lvlText w:val="%1、"/>
      <w:lvlJc w:val="left"/>
      <w:pPr>
        <w:pStyle w:val="991"/>
        <w:ind w:left="309" w:firstLine="231"/>
        <w:tabs>
          <w:tab w:val="num" w:pos="536" w:leader="none"/>
        </w:tabs>
      </w:pPr>
      <w:rPr>
        <w:b w:val="0"/>
        <w:sz w:val="24"/>
        <w:szCs w:val="24"/>
      </w:rPr>
    </w:lvl>
    <w:lvl w:ilvl="1">
      <w:start w:val="1"/>
      <w:numFmt w:val="decimal"/>
      <w:isLgl w:val="false"/>
      <w:suff w:val="tab"/>
      <w:lvlText w:val="%2."/>
      <w:lvlJc w:val="left"/>
      <w:pPr>
        <w:pStyle w:val="991"/>
        <w:ind w:left="1440" w:hanging="360"/>
        <w:tabs>
          <w:tab w:val="num" w:pos="1440" w:leader="none"/>
        </w:tabs>
      </w:pPr>
    </w:lvl>
    <w:lvl w:ilvl="2">
      <w:start w:val="1"/>
      <w:numFmt w:val="decimal"/>
      <w:isLgl w:val="false"/>
      <w:suff w:val="tab"/>
      <w:lvlText w:val="%3."/>
      <w:lvlJc w:val="left"/>
      <w:pPr>
        <w:pStyle w:val="991"/>
        <w:ind w:left="2160" w:hanging="360"/>
        <w:tabs>
          <w:tab w:val="num" w:pos="2160" w:leader="none"/>
        </w:tabs>
      </w:pPr>
    </w:lvl>
    <w:lvl w:ilvl="3">
      <w:start w:val="1"/>
      <w:numFmt w:val="decimal"/>
      <w:isLgl w:val="false"/>
      <w:suff w:val="tab"/>
      <w:lvlText w:val="%4."/>
      <w:lvlJc w:val="left"/>
      <w:pPr>
        <w:pStyle w:val="991"/>
        <w:ind w:left="2880" w:hanging="360"/>
        <w:tabs>
          <w:tab w:val="num" w:pos="2880" w:leader="none"/>
        </w:tabs>
      </w:pPr>
    </w:lvl>
    <w:lvl w:ilvl="4">
      <w:start w:val="1"/>
      <w:numFmt w:val="decimal"/>
      <w:isLgl w:val="false"/>
      <w:suff w:val="tab"/>
      <w:lvlText w:val="%5."/>
      <w:lvlJc w:val="left"/>
      <w:pPr>
        <w:pStyle w:val="991"/>
        <w:ind w:left="3600" w:hanging="360"/>
        <w:tabs>
          <w:tab w:val="num" w:pos="3600" w:leader="none"/>
        </w:tabs>
      </w:pPr>
    </w:lvl>
    <w:lvl w:ilvl="5">
      <w:start w:val="1"/>
      <w:numFmt w:val="decimal"/>
      <w:isLgl w:val="false"/>
      <w:suff w:val="tab"/>
      <w:lvlText w:val="%6."/>
      <w:lvlJc w:val="left"/>
      <w:pPr>
        <w:pStyle w:val="991"/>
        <w:ind w:left="4320" w:hanging="360"/>
        <w:tabs>
          <w:tab w:val="num" w:pos="4320" w:leader="none"/>
        </w:tabs>
      </w:pPr>
    </w:lvl>
    <w:lvl w:ilvl="6">
      <w:start w:val="1"/>
      <w:numFmt w:val="decimal"/>
      <w:isLgl w:val="false"/>
      <w:suff w:val="tab"/>
      <w:lvlText w:val="%7."/>
      <w:lvlJc w:val="left"/>
      <w:pPr>
        <w:pStyle w:val="991"/>
        <w:ind w:left="5040" w:hanging="360"/>
        <w:tabs>
          <w:tab w:val="num" w:pos="5040" w:leader="none"/>
        </w:tabs>
      </w:pPr>
    </w:lvl>
    <w:lvl w:ilvl="7">
      <w:start w:val="1"/>
      <w:numFmt w:val="decimal"/>
      <w:isLgl w:val="false"/>
      <w:suff w:val="tab"/>
      <w:lvlText w:val="%8."/>
      <w:lvlJc w:val="left"/>
      <w:pPr>
        <w:pStyle w:val="991"/>
        <w:ind w:left="5760" w:hanging="360"/>
        <w:tabs>
          <w:tab w:val="num" w:pos="5760" w:leader="none"/>
        </w:tabs>
      </w:pPr>
    </w:lvl>
    <w:lvl w:ilvl="8">
      <w:start w:val="1"/>
      <w:numFmt w:val="decimal"/>
      <w:isLgl w:val="false"/>
      <w:suff w:val="tab"/>
      <w:lvlText w:val="%9."/>
      <w:lvlJc w:val="left"/>
      <w:pPr>
        <w:pStyle w:val="991"/>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91"/>
        <w:ind w:left="360" w:hanging="360"/>
        <w:tabs>
          <w:tab w:val="num" w:pos="360" w:leader="none"/>
        </w:tabs>
      </w:pPr>
      <w:rPr>
        <w:rFonts w:hint="eastAsia"/>
      </w:rPr>
    </w:lvl>
    <w:lvl w:ilvl="1">
      <w:start w:val="1"/>
      <w:numFmt w:val="bullet"/>
      <w:pStyle w:val="1822"/>
      <w:isLgl w:val="false"/>
      <w:suff w:val="tab"/>
      <w:lvlText w:val=""/>
      <w:lvlJc w:val="left"/>
      <w:pPr>
        <w:pStyle w:val="991"/>
        <w:ind w:left="840" w:hanging="420"/>
        <w:tabs>
          <w:tab w:val="num" w:pos="840" w:leader="none"/>
        </w:tabs>
      </w:pPr>
      <w:rPr>
        <w:rFonts w:ascii="Cambria" w:hAnsi="Cambria"/>
      </w:rPr>
    </w:lvl>
    <w:lvl w:ilvl="2">
      <w:start w:val="1"/>
      <w:numFmt w:val="bullet"/>
      <w:isLgl w:val="false"/>
      <w:suff w:val="tab"/>
      <w:lvlText w:val=""/>
      <w:lvlJc w:val="left"/>
      <w:pPr>
        <w:pStyle w:val="991"/>
        <w:ind w:left="1260" w:hanging="420"/>
        <w:tabs>
          <w:tab w:val="num" w:pos="1260" w:leader="none"/>
        </w:tabs>
      </w:pPr>
      <w:rPr>
        <w:rFonts w:ascii="Cambria" w:hAnsi="Cambria"/>
      </w:rPr>
    </w:lvl>
    <w:lvl w:ilvl="3">
      <w:start w:val="37"/>
      <w:numFmt w:val="decimal"/>
      <w:isLgl w:val="false"/>
      <w:suff w:val="tab"/>
      <w:lvlText w:val="%4）"/>
      <w:lvlJc w:val="left"/>
      <w:pPr>
        <w:pStyle w:val="991"/>
        <w:ind w:left="2100" w:hanging="840"/>
        <w:tabs>
          <w:tab w:val="num" w:pos="2100" w:leader="none"/>
        </w:tabs>
      </w:pPr>
      <w:rPr>
        <w:rFonts w:hint="eastAsia"/>
      </w:rPr>
    </w:lvl>
    <w:lvl w:ilvl="4">
      <w:start w:val="1"/>
      <w:numFmt w:val="decimal"/>
      <w:isLgl w:val="false"/>
      <w:suff w:val="tab"/>
      <w:lvlText w:val="%5．"/>
      <w:lvlJc w:val="left"/>
      <w:pPr>
        <w:pStyle w:val="991"/>
        <w:ind w:left="2040" w:hanging="360"/>
        <w:tabs>
          <w:tab w:val="num" w:pos="2040" w:leader="none"/>
        </w:tabs>
      </w:pPr>
      <w:rPr>
        <w:rFonts w:hint="eastAsia"/>
      </w:r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21">
    <w:multiLevelType w:val="hybridMultilevel"/>
    <w:lvl w:ilvl="0">
      <w:start w:val="1"/>
      <w:numFmt w:val="bullet"/>
      <w:pStyle w:val="2023"/>
      <w:isLgl w:val="false"/>
      <w:suff w:val="tab"/>
      <w:lvlText w:val=""/>
      <w:lvlJc w:val="left"/>
      <w:pPr>
        <w:pStyle w:val="991"/>
        <w:ind w:left="960" w:hanging="420"/>
        <w:tabs>
          <w:tab w:val="num" w:pos="960" w:leader="none"/>
        </w:tabs>
      </w:pPr>
      <w:rPr>
        <w:rFonts w:ascii="Cambria" w:hAnsi="Cambria"/>
      </w:rPr>
    </w:lvl>
    <w:lvl w:ilvl="1">
      <w:start w:val="1"/>
      <w:numFmt w:val="bullet"/>
      <w:isLgl w:val="false"/>
      <w:suff w:val="tab"/>
      <w:lvlText w:val=""/>
      <w:lvlJc w:val="left"/>
      <w:pPr>
        <w:pStyle w:val="991"/>
        <w:ind w:left="1380" w:hanging="420"/>
        <w:tabs>
          <w:tab w:val="num" w:pos="1380" w:leader="none"/>
        </w:tabs>
      </w:pPr>
      <w:rPr>
        <w:rFonts w:ascii="Cambria" w:hAnsi="Cambria"/>
      </w:rPr>
    </w:lvl>
    <w:lvl w:ilvl="2">
      <w:start w:val="1"/>
      <w:numFmt w:val="bullet"/>
      <w:isLgl w:val="false"/>
      <w:suff w:val="tab"/>
      <w:lvlText w:val=""/>
      <w:lvlJc w:val="left"/>
      <w:pPr>
        <w:pStyle w:val="991"/>
        <w:ind w:left="1800" w:hanging="420"/>
        <w:tabs>
          <w:tab w:val="num" w:pos="1800" w:leader="none"/>
        </w:tabs>
      </w:pPr>
      <w:rPr>
        <w:rFonts w:ascii="Cambria" w:hAnsi="Cambria"/>
      </w:rPr>
    </w:lvl>
    <w:lvl w:ilvl="3">
      <w:start w:val="1"/>
      <w:numFmt w:val="bullet"/>
      <w:isLgl w:val="false"/>
      <w:suff w:val="tab"/>
      <w:lvlText w:val=""/>
      <w:lvlJc w:val="left"/>
      <w:pPr>
        <w:pStyle w:val="991"/>
        <w:ind w:left="2220" w:hanging="420"/>
        <w:tabs>
          <w:tab w:val="num" w:pos="2220" w:leader="none"/>
        </w:tabs>
      </w:pPr>
      <w:rPr>
        <w:rFonts w:ascii="Cambria" w:hAnsi="Cambria"/>
      </w:rPr>
    </w:lvl>
    <w:lvl w:ilvl="4">
      <w:start w:val="1"/>
      <w:numFmt w:val="bullet"/>
      <w:isLgl w:val="false"/>
      <w:suff w:val="tab"/>
      <w:lvlText w:val=""/>
      <w:lvlJc w:val="left"/>
      <w:pPr>
        <w:pStyle w:val="991"/>
        <w:ind w:left="2640" w:hanging="420"/>
        <w:tabs>
          <w:tab w:val="num" w:pos="2640" w:leader="none"/>
        </w:tabs>
      </w:pPr>
      <w:rPr>
        <w:rFonts w:ascii="Cambria" w:hAnsi="Cambria"/>
      </w:rPr>
    </w:lvl>
    <w:lvl w:ilvl="5">
      <w:start w:val="1"/>
      <w:numFmt w:val="bullet"/>
      <w:isLgl w:val="false"/>
      <w:suff w:val="tab"/>
      <w:lvlText w:val=""/>
      <w:lvlJc w:val="left"/>
      <w:pPr>
        <w:pStyle w:val="991"/>
        <w:ind w:left="3060" w:hanging="420"/>
        <w:tabs>
          <w:tab w:val="num" w:pos="3060" w:leader="none"/>
        </w:tabs>
      </w:pPr>
      <w:rPr>
        <w:rFonts w:ascii="Cambria" w:hAnsi="Cambria"/>
      </w:rPr>
    </w:lvl>
    <w:lvl w:ilvl="6">
      <w:start w:val="1"/>
      <w:numFmt w:val="bullet"/>
      <w:isLgl w:val="false"/>
      <w:suff w:val="tab"/>
      <w:lvlText w:val=""/>
      <w:lvlJc w:val="left"/>
      <w:pPr>
        <w:pStyle w:val="991"/>
        <w:ind w:left="3480" w:hanging="420"/>
        <w:tabs>
          <w:tab w:val="num" w:pos="3480" w:leader="none"/>
        </w:tabs>
      </w:pPr>
      <w:rPr>
        <w:rFonts w:ascii="Cambria" w:hAnsi="Cambria"/>
      </w:rPr>
    </w:lvl>
    <w:lvl w:ilvl="7">
      <w:start w:val="1"/>
      <w:numFmt w:val="bullet"/>
      <w:isLgl w:val="false"/>
      <w:suff w:val="tab"/>
      <w:lvlText w:val=""/>
      <w:lvlJc w:val="left"/>
      <w:pPr>
        <w:pStyle w:val="991"/>
        <w:ind w:left="3900" w:hanging="420"/>
        <w:tabs>
          <w:tab w:val="num" w:pos="3900" w:leader="none"/>
        </w:tabs>
      </w:pPr>
      <w:rPr>
        <w:rFonts w:ascii="Cambria" w:hAnsi="Cambria"/>
      </w:rPr>
    </w:lvl>
    <w:lvl w:ilvl="8">
      <w:start w:val="1"/>
      <w:numFmt w:val="bullet"/>
      <w:isLgl w:val="false"/>
      <w:suff w:val="tab"/>
      <w:lvlText w:val=""/>
      <w:lvlJc w:val="left"/>
      <w:pPr>
        <w:pStyle w:val="991"/>
        <w:ind w:left="4320" w:hanging="420"/>
        <w:tabs>
          <w:tab w:val="num" w:pos="4320" w:leader="none"/>
        </w:tabs>
      </w:pPr>
      <w:rPr>
        <w:rFonts w:ascii="Cambria" w:hAnsi="Cambria"/>
      </w:rPr>
    </w:lvl>
  </w:abstractNum>
  <w:abstractNum w:abstractNumId="22">
    <w:multiLevelType w:val="hybridMultilevel"/>
    <w:lvl w:ilvl="0">
      <w:start w:val="1"/>
      <w:numFmt w:val="decimal"/>
      <w:pStyle w:val="2162"/>
      <w:isLgl w:val="false"/>
      <w:suff w:val="tab"/>
      <w:lvlText w:val="%1．"/>
      <w:lvlJc w:val="left"/>
      <w:pPr>
        <w:pStyle w:val="991"/>
        <w:ind w:left="720" w:hanging="720"/>
        <w:tabs>
          <w:tab w:val="num" w:pos="720" w:leader="none"/>
        </w:tabs>
      </w:pPr>
    </w:lvl>
    <w:lvl w:ilvl="1">
      <w:start w:val="4"/>
      <w:numFmt w:val="japaneseCounting"/>
      <w:isLgl w:val="false"/>
      <w:suff w:val="tab"/>
      <w:lvlText w:val="%2、"/>
      <w:lvlJc w:val="left"/>
      <w:pPr>
        <w:pStyle w:val="991"/>
        <w:ind w:left="1140" w:hanging="720"/>
        <w:tabs>
          <w:tab w:val="num" w:pos="1140" w:leader="none"/>
        </w:tabs>
      </w:pPr>
      <w:rPr>
        <w:rFonts w:hint="eastAsia"/>
      </w:r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23">
    <w:multiLevelType w:val="hybridMultilevel"/>
    <w:lvl w:ilvl="0">
      <w:start w:val="1"/>
      <w:numFmt w:val="decimal"/>
      <w:pStyle w:val="1886"/>
      <w:isLgl w:val="false"/>
      <w:suff w:val="nothing"/>
      <w:lvlText w:val=""/>
      <w:lvlJc w:val="left"/>
      <w:pPr>
        <w:pStyle w:val="991"/>
        <w:ind w:left="0" w:firstLine="0"/>
      </w:pPr>
    </w:lvl>
    <w:lvl w:ilvl="1">
      <w:start w:val="1"/>
      <w:numFmt w:val="decimal"/>
      <w:isLgl w:val="false"/>
      <w:suff w:val="nothing"/>
      <w:lvlText w:val="%2第１章"/>
      <w:lvlJc w:val="left"/>
      <w:pPr>
        <w:pStyle w:val="991"/>
        <w:ind w:left="0" w:firstLine="0"/>
      </w:pPr>
    </w:lvl>
    <w:lvl w:ilvl="2">
      <w:start w:val="1"/>
      <w:numFmt w:val="decimal"/>
      <w:isLgl w:val="false"/>
      <w:suff w:val="nothing"/>
      <w:lvlText w:val="图%2－%3"/>
      <w:lvlJc w:val="left"/>
      <w:pPr>
        <w:pStyle w:val="991"/>
        <w:ind w:left="0" w:firstLine="0"/>
      </w:pPr>
    </w:lvl>
    <w:lvl w:ilvl="3">
      <w:start w:val="1"/>
      <w:numFmt w:val="decimal"/>
      <w:isLgl w:val="false"/>
      <w:suff w:val="nothing"/>
      <w:lvlText w:val=""/>
      <w:lvlJc w:val="left"/>
      <w:pPr>
        <w:pStyle w:val="991"/>
        <w:ind w:left="0" w:firstLine="0"/>
      </w:pPr>
    </w:lvl>
    <w:lvl w:ilvl="4">
      <w:start w:val="1"/>
      <w:numFmt w:val="decimal"/>
      <w:isLgl w:val="false"/>
      <w:suff w:val="nothing"/>
      <w:lvlText w:val=""/>
      <w:lvlJc w:val="left"/>
      <w:pPr>
        <w:pStyle w:val="991"/>
        <w:ind w:left="0" w:firstLine="0"/>
      </w:pPr>
    </w:lvl>
    <w:lvl w:ilvl="5">
      <w:start w:val="1"/>
      <w:numFmt w:val="decimal"/>
      <w:isLgl w:val="false"/>
      <w:suff w:val="nothing"/>
      <w:lvlText w:val=""/>
      <w:lvlJc w:val="left"/>
      <w:pPr>
        <w:pStyle w:val="991"/>
        <w:ind w:left="0" w:firstLine="0"/>
      </w:pPr>
    </w:lvl>
    <w:lvl w:ilvl="6">
      <w:start w:val="1"/>
      <w:numFmt w:val="decimal"/>
      <w:isLgl w:val="false"/>
      <w:suff w:val="nothing"/>
      <w:lvlText w:val=""/>
      <w:lvlJc w:val="left"/>
      <w:pPr>
        <w:pStyle w:val="991"/>
        <w:ind w:left="0" w:firstLine="0"/>
      </w:pPr>
    </w:lvl>
    <w:lvl w:ilvl="7">
      <w:start w:val="1"/>
      <w:numFmt w:val="decimal"/>
      <w:isLgl w:val="false"/>
      <w:suff w:val="nothing"/>
      <w:lvlText w:val=""/>
      <w:lvlJc w:val="left"/>
      <w:pPr>
        <w:pStyle w:val="991"/>
        <w:ind w:left="0" w:firstLine="0"/>
      </w:pPr>
    </w:lvl>
    <w:lvl w:ilvl="8">
      <w:start w:val="1"/>
      <w:numFmt w:val="decimal"/>
      <w:isLgl w:val="false"/>
      <w:suff w:val="nothing"/>
      <w:lvlText w:val=""/>
      <w:lvlJc w:val="left"/>
      <w:pPr>
        <w:pStyle w:val="991"/>
        <w:ind w:left="0" w:firstLine="0"/>
      </w:pPr>
    </w:lvl>
  </w:abstractNum>
  <w:abstractNum w:abstractNumId="24">
    <w:multiLevelType w:val="hybridMultilevel"/>
    <w:lvl w:ilvl="0">
      <w:start w:val="1"/>
      <w:numFmt w:val="bullet"/>
      <w:pStyle w:val="1927"/>
      <w:isLgl w:val="false"/>
      <w:suff w:val="tab"/>
      <w:lvlText w:val=""/>
      <w:lvlJc w:val="left"/>
      <w:pPr>
        <w:pStyle w:val="991"/>
        <w:ind w:left="482" w:hanging="420"/>
        <w:tabs>
          <w:tab w:val="num" w:pos="482" w:leader="none"/>
        </w:tabs>
      </w:pPr>
      <w:rPr>
        <w:rFonts w:ascii="Cambria" w:hAnsi="Cambria"/>
      </w:rPr>
    </w:lvl>
    <w:lvl w:ilvl="1">
      <w:start w:val="1"/>
      <w:numFmt w:val="bullet"/>
      <w:isLgl w:val="false"/>
      <w:suff w:val="tab"/>
      <w:lvlText w:val=""/>
      <w:lvlJc w:val="left"/>
      <w:pPr>
        <w:pStyle w:val="991"/>
        <w:ind w:left="902" w:hanging="420"/>
        <w:tabs>
          <w:tab w:val="num" w:pos="902" w:leader="none"/>
        </w:tabs>
      </w:pPr>
      <w:rPr>
        <w:rFonts w:ascii="Cambria" w:hAnsi="Cambria"/>
      </w:rPr>
    </w:lvl>
    <w:lvl w:ilvl="2">
      <w:start w:val="1"/>
      <w:numFmt w:val="bullet"/>
      <w:isLgl w:val="false"/>
      <w:suff w:val="tab"/>
      <w:lvlText w:val=""/>
      <w:lvlJc w:val="left"/>
      <w:pPr>
        <w:pStyle w:val="991"/>
        <w:ind w:left="1322" w:hanging="420"/>
        <w:tabs>
          <w:tab w:val="num" w:pos="1322" w:leader="none"/>
        </w:tabs>
      </w:pPr>
      <w:rPr>
        <w:rFonts w:ascii="Cambria" w:hAnsi="Cambria"/>
      </w:rPr>
    </w:lvl>
    <w:lvl w:ilvl="3">
      <w:start w:val="1"/>
      <w:numFmt w:val="bullet"/>
      <w:isLgl w:val="false"/>
      <w:suff w:val="tab"/>
      <w:lvlText w:val=""/>
      <w:lvlJc w:val="left"/>
      <w:pPr>
        <w:pStyle w:val="991"/>
        <w:ind w:left="1742" w:hanging="420"/>
        <w:tabs>
          <w:tab w:val="num" w:pos="1742" w:leader="none"/>
        </w:tabs>
      </w:pPr>
      <w:rPr>
        <w:rFonts w:ascii="Cambria" w:hAnsi="Cambria"/>
      </w:rPr>
    </w:lvl>
    <w:lvl w:ilvl="4">
      <w:start w:val="1"/>
      <w:numFmt w:val="bullet"/>
      <w:isLgl w:val="false"/>
      <w:suff w:val="tab"/>
      <w:lvlText w:val=""/>
      <w:lvlJc w:val="left"/>
      <w:pPr>
        <w:pStyle w:val="991"/>
        <w:ind w:left="2162" w:hanging="420"/>
        <w:tabs>
          <w:tab w:val="num" w:pos="2162" w:leader="none"/>
        </w:tabs>
      </w:pPr>
      <w:rPr>
        <w:rFonts w:ascii="Cambria" w:hAnsi="Cambria"/>
      </w:rPr>
    </w:lvl>
    <w:lvl w:ilvl="5">
      <w:start w:val="1"/>
      <w:numFmt w:val="bullet"/>
      <w:isLgl w:val="false"/>
      <w:suff w:val="tab"/>
      <w:lvlText w:val=""/>
      <w:lvlJc w:val="left"/>
      <w:pPr>
        <w:pStyle w:val="991"/>
        <w:ind w:left="2582" w:hanging="420"/>
        <w:tabs>
          <w:tab w:val="num" w:pos="2582" w:leader="none"/>
        </w:tabs>
      </w:pPr>
      <w:rPr>
        <w:rFonts w:ascii="Cambria" w:hAnsi="Cambria"/>
      </w:rPr>
    </w:lvl>
    <w:lvl w:ilvl="6">
      <w:start w:val="1"/>
      <w:numFmt w:val="bullet"/>
      <w:isLgl w:val="false"/>
      <w:suff w:val="tab"/>
      <w:lvlText w:val=""/>
      <w:lvlJc w:val="left"/>
      <w:pPr>
        <w:pStyle w:val="991"/>
        <w:ind w:left="3002" w:hanging="420"/>
        <w:tabs>
          <w:tab w:val="num" w:pos="3002" w:leader="none"/>
        </w:tabs>
      </w:pPr>
      <w:rPr>
        <w:rFonts w:ascii="Cambria" w:hAnsi="Cambria"/>
      </w:rPr>
    </w:lvl>
    <w:lvl w:ilvl="7">
      <w:start w:val="1"/>
      <w:numFmt w:val="bullet"/>
      <w:isLgl w:val="false"/>
      <w:suff w:val="tab"/>
      <w:lvlText w:val=""/>
      <w:lvlJc w:val="left"/>
      <w:pPr>
        <w:pStyle w:val="991"/>
        <w:ind w:left="3422" w:hanging="420"/>
        <w:tabs>
          <w:tab w:val="num" w:pos="3422" w:leader="none"/>
        </w:tabs>
      </w:pPr>
      <w:rPr>
        <w:rFonts w:ascii="Cambria" w:hAnsi="Cambria"/>
      </w:rPr>
    </w:lvl>
    <w:lvl w:ilvl="8">
      <w:start w:val="1"/>
      <w:numFmt w:val="bullet"/>
      <w:isLgl w:val="false"/>
      <w:suff w:val="tab"/>
      <w:lvlText w:val=""/>
      <w:lvlJc w:val="left"/>
      <w:pPr>
        <w:pStyle w:val="991"/>
        <w:ind w:left="3842" w:hanging="420"/>
        <w:tabs>
          <w:tab w:val="num" w:pos="3842" w:leader="none"/>
        </w:tabs>
      </w:pPr>
      <w:rPr>
        <w:rFonts w:ascii="Cambria" w:hAnsi="Cambria"/>
      </w:rPr>
    </w:lvl>
  </w:abstractNum>
  <w:abstractNum w:abstractNumId="25">
    <w:multiLevelType w:val="hybridMultilevel"/>
    <w:lvl w:ilvl="0">
      <w:start w:val="1"/>
      <w:numFmt w:val="decimal"/>
      <w:pStyle w:val="1063"/>
      <w:isLgl w:val="false"/>
      <w:suff w:val="tab"/>
      <w:lvlText w:val="%1"/>
      <w:lvlJc w:val="left"/>
      <w:pPr>
        <w:pStyle w:val="991"/>
        <w:ind w:left="-426" w:firstLine="426"/>
        <w:tabs>
          <w:tab w:val="num" w:pos="360" w:leader="none"/>
        </w:tabs>
      </w:pPr>
    </w:lvl>
    <w:lvl w:ilvl="1">
      <w:start w:val="1"/>
      <w:numFmt w:val="decimal"/>
      <w:isLgl w:val="false"/>
      <w:suff w:val="tab"/>
      <w:lvlText w:val="%1.%2"/>
      <w:lvlJc w:val="left"/>
      <w:pPr>
        <w:pStyle w:val="991"/>
        <w:ind w:left="141" w:hanging="141"/>
        <w:tabs>
          <w:tab w:val="num" w:pos="720" w:leader="none"/>
        </w:tabs>
      </w:pPr>
    </w:lvl>
    <w:lvl w:ilvl="2">
      <w:start w:val="1"/>
      <w:numFmt w:val="decimal"/>
      <w:isLgl w:val="false"/>
      <w:suff w:val="tab"/>
      <w:lvlText w:val="%1.%2.%3"/>
      <w:lvlJc w:val="left"/>
      <w:pPr>
        <w:pStyle w:val="991"/>
        <w:ind w:left="567" w:hanging="567"/>
        <w:tabs>
          <w:tab w:val="num" w:pos="1080" w:leader="none"/>
        </w:tabs>
      </w:pPr>
    </w:lvl>
    <w:lvl w:ilvl="3">
      <w:start w:val="1"/>
      <w:numFmt w:val="decimal"/>
      <w:isLgl w:val="false"/>
      <w:suff w:val="tab"/>
      <w:lvlText w:val="%1.%2.%3.%4"/>
      <w:lvlJc w:val="left"/>
      <w:pPr>
        <w:pStyle w:val="991"/>
        <w:ind w:left="1133" w:hanging="708"/>
        <w:tabs>
          <w:tab w:val="num" w:pos="1865" w:leader="none"/>
        </w:tabs>
      </w:pPr>
    </w:lvl>
    <w:lvl w:ilvl="4">
      <w:start w:val="1"/>
      <w:numFmt w:val="decimal"/>
      <w:isLgl w:val="false"/>
      <w:suff w:val="tab"/>
      <w:lvlText w:val="%1.%2.%3.%4.%5"/>
      <w:lvlJc w:val="left"/>
      <w:pPr>
        <w:pStyle w:val="991"/>
        <w:ind w:left="1700" w:hanging="850"/>
        <w:tabs>
          <w:tab w:val="num" w:pos="1700" w:leader="none"/>
        </w:tabs>
      </w:pPr>
    </w:lvl>
    <w:lvl w:ilvl="5">
      <w:start w:val="1"/>
      <w:numFmt w:val="decimal"/>
      <w:isLgl w:val="false"/>
      <w:suff w:val="tab"/>
      <w:lvlText w:val="%1.%2.%3.%4.%5.%6"/>
      <w:lvlJc w:val="left"/>
      <w:pPr>
        <w:pStyle w:val="991"/>
        <w:ind w:left="2409" w:hanging="1134"/>
        <w:tabs>
          <w:tab w:val="num" w:pos="2409" w:leader="none"/>
        </w:tabs>
      </w:pPr>
    </w:lvl>
    <w:lvl w:ilvl="6">
      <w:start w:val="1"/>
      <w:numFmt w:val="decimal"/>
      <w:isLgl w:val="false"/>
      <w:suff w:val="tab"/>
      <w:lvlText w:val="%1.%2.%3.%4.%5.%6.%7"/>
      <w:lvlJc w:val="left"/>
      <w:pPr>
        <w:pStyle w:val="991"/>
        <w:ind w:left="2976" w:hanging="1276"/>
        <w:tabs>
          <w:tab w:val="num" w:pos="2976" w:leader="none"/>
        </w:tabs>
      </w:pPr>
    </w:lvl>
    <w:lvl w:ilvl="7">
      <w:start w:val="1"/>
      <w:numFmt w:val="decimal"/>
      <w:isLgl w:val="false"/>
      <w:suff w:val="tab"/>
      <w:lvlText w:val="%1.%2.%3.%4.%5.%6.%7.%8"/>
      <w:lvlJc w:val="left"/>
      <w:pPr>
        <w:pStyle w:val="991"/>
        <w:ind w:left="3543" w:hanging="1418"/>
        <w:tabs>
          <w:tab w:val="num" w:pos="3543" w:leader="none"/>
        </w:tabs>
      </w:pPr>
    </w:lvl>
    <w:lvl w:ilvl="8">
      <w:start w:val="1"/>
      <w:numFmt w:val="decimal"/>
      <w:isLgl w:val="false"/>
      <w:suff w:val="tab"/>
      <w:lvlText w:val="%1.%2.%3.%4.%5.%6.%7.%8.%9"/>
      <w:lvlJc w:val="left"/>
      <w:pPr>
        <w:pStyle w:val="991"/>
        <w:ind w:left="4251" w:hanging="1700"/>
        <w:tabs>
          <w:tab w:val="num" w:pos="4251" w:leader="none"/>
        </w:tabs>
      </w:pPr>
    </w:lvl>
  </w:abstractNum>
  <w:abstractNum w:abstractNumId="26">
    <w:multiLevelType w:val="hybridMultilevel"/>
    <w:lvl w:ilvl="0">
      <w:start w:val="1"/>
      <w:numFmt w:val="decimal"/>
      <w:pStyle w:val="2139"/>
      <w:isLgl w:val="false"/>
      <w:suff w:val="tab"/>
      <w:lvlText w:val="%1注"/>
      <w:lvlJc w:val="left"/>
      <w:pPr>
        <w:pStyle w:val="991"/>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991"/>
        <w:ind w:left="900" w:hanging="420"/>
        <w:tabs>
          <w:tab w:val="num" w:pos="900" w:leader="none"/>
        </w:tabs>
      </w:pPr>
      <w:rPr>
        <w:rFonts w:ascii="Cambria" w:hAnsi="Cambria"/>
      </w:rPr>
    </w:lvl>
    <w:lvl w:ilvl="1">
      <w:start w:val="1"/>
      <w:numFmt w:val="bullet"/>
      <w:isLgl w:val="false"/>
      <w:suff w:val="tab"/>
      <w:lvlText w:val=""/>
      <w:lvlJc w:val="left"/>
      <w:pPr>
        <w:pStyle w:val="991"/>
        <w:ind w:left="1320" w:hanging="420"/>
        <w:tabs>
          <w:tab w:val="num" w:pos="1320" w:leader="none"/>
        </w:tabs>
      </w:pPr>
      <w:rPr>
        <w:rFonts w:ascii="Cambria" w:hAnsi="Cambria"/>
      </w:rPr>
    </w:lvl>
    <w:lvl w:ilvl="2">
      <w:start w:val="1"/>
      <w:numFmt w:val="bullet"/>
      <w:isLgl w:val="false"/>
      <w:suff w:val="tab"/>
      <w:lvlText w:val=""/>
      <w:lvlJc w:val="left"/>
      <w:pPr>
        <w:pStyle w:val="991"/>
        <w:ind w:left="1740" w:hanging="420"/>
        <w:tabs>
          <w:tab w:val="num" w:pos="1740" w:leader="none"/>
        </w:tabs>
      </w:pPr>
      <w:rPr>
        <w:rFonts w:ascii="Cambria" w:hAnsi="Cambria"/>
      </w:rPr>
    </w:lvl>
    <w:lvl w:ilvl="3">
      <w:start w:val="1"/>
      <w:numFmt w:val="bullet"/>
      <w:isLgl w:val="false"/>
      <w:suff w:val="tab"/>
      <w:lvlText w:val=""/>
      <w:lvlJc w:val="left"/>
      <w:pPr>
        <w:pStyle w:val="991"/>
        <w:ind w:left="2160" w:hanging="420"/>
        <w:tabs>
          <w:tab w:val="num" w:pos="2160" w:leader="none"/>
        </w:tabs>
      </w:pPr>
      <w:rPr>
        <w:rFonts w:ascii="Cambria" w:hAnsi="Cambria"/>
      </w:rPr>
    </w:lvl>
    <w:lvl w:ilvl="4">
      <w:start w:val="1"/>
      <w:numFmt w:val="bullet"/>
      <w:isLgl w:val="false"/>
      <w:suff w:val="tab"/>
      <w:lvlText w:val=""/>
      <w:lvlJc w:val="left"/>
      <w:pPr>
        <w:pStyle w:val="991"/>
        <w:ind w:left="2580" w:hanging="420"/>
        <w:tabs>
          <w:tab w:val="num" w:pos="2580" w:leader="none"/>
        </w:tabs>
      </w:pPr>
      <w:rPr>
        <w:rFonts w:ascii="Cambria" w:hAnsi="Cambria"/>
      </w:rPr>
    </w:lvl>
    <w:lvl w:ilvl="5">
      <w:start w:val="1"/>
      <w:numFmt w:val="bullet"/>
      <w:pStyle w:val="1533"/>
      <w:isLgl w:val="false"/>
      <w:suff w:val="tab"/>
      <w:lvlText w:val=""/>
      <w:lvlJc w:val="left"/>
      <w:pPr>
        <w:pStyle w:val="991"/>
        <w:ind w:left="3000" w:hanging="420"/>
        <w:tabs>
          <w:tab w:val="num" w:pos="3000" w:leader="none"/>
        </w:tabs>
      </w:pPr>
      <w:rPr>
        <w:rFonts w:ascii="Cambria" w:hAnsi="Cambria"/>
      </w:rPr>
    </w:lvl>
    <w:lvl w:ilvl="6">
      <w:start w:val="1"/>
      <w:numFmt w:val="bullet"/>
      <w:isLgl w:val="false"/>
      <w:suff w:val="tab"/>
      <w:lvlText w:val=""/>
      <w:lvlJc w:val="left"/>
      <w:pPr>
        <w:pStyle w:val="991"/>
        <w:ind w:left="3420" w:hanging="420"/>
        <w:tabs>
          <w:tab w:val="num" w:pos="3420" w:leader="none"/>
        </w:tabs>
      </w:pPr>
      <w:rPr>
        <w:rFonts w:ascii="Cambria" w:hAnsi="Cambria"/>
      </w:rPr>
    </w:lvl>
    <w:lvl w:ilvl="7">
      <w:start w:val="1"/>
      <w:numFmt w:val="bullet"/>
      <w:isLgl w:val="false"/>
      <w:suff w:val="tab"/>
      <w:lvlText w:val=""/>
      <w:lvlJc w:val="left"/>
      <w:pPr>
        <w:pStyle w:val="991"/>
        <w:ind w:left="3840" w:hanging="420"/>
        <w:tabs>
          <w:tab w:val="num" w:pos="3840" w:leader="none"/>
        </w:tabs>
      </w:pPr>
      <w:rPr>
        <w:rFonts w:ascii="Cambria" w:hAnsi="Cambria"/>
      </w:rPr>
    </w:lvl>
    <w:lvl w:ilvl="8">
      <w:start w:val="1"/>
      <w:numFmt w:val="bullet"/>
      <w:isLgl w:val="false"/>
      <w:suff w:val="tab"/>
      <w:lvlText w:val=""/>
      <w:lvlJc w:val="left"/>
      <w:pPr>
        <w:pStyle w:val="991"/>
        <w:ind w:left="4260" w:hanging="420"/>
        <w:tabs>
          <w:tab w:val="num" w:pos="4260" w:leader="none"/>
        </w:tabs>
      </w:pPr>
      <w:rPr>
        <w:rFonts w:ascii="Cambria" w:hAnsi="Cambria"/>
      </w:rPr>
    </w:lvl>
  </w:abstractNum>
  <w:abstractNum w:abstractNumId="28">
    <w:multiLevelType w:val="hybridMultilevel"/>
    <w:lvl w:ilvl="0">
      <w:start w:val="1"/>
      <w:numFmt w:val="bullet"/>
      <w:pStyle w:val="1788"/>
      <w:isLgl w:val="false"/>
      <w:suff w:val="tab"/>
      <w:lvlText w:val=""/>
      <w:lvlJc w:val="left"/>
      <w:pPr>
        <w:pStyle w:val="991"/>
        <w:ind w:left="987" w:hanging="420"/>
        <w:tabs>
          <w:tab w:val="num" w:pos="987" w:leader="none"/>
        </w:tabs>
      </w:pPr>
      <w:rPr>
        <w:rFonts w:ascii="Cambria" w:hAnsi="Cambria"/>
      </w:rPr>
    </w:lvl>
    <w:lvl w:ilvl="1">
      <w:start w:val="1"/>
      <w:numFmt w:val="bullet"/>
      <w:isLgl w:val="false"/>
      <w:suff w:val="tab"/>
      <w:lvlText w:val=""/>
      <w:lvlJc w:val="left"/>
      <w:pPr>
        <w:pStyle w:val="991"/>
        <w:ind w:left="1407" w:hanging="420"/>
        <w:tabs>
          <w:tab w:val="num" w:pos="1407" w:leader="none"/>
        </w:tabs>
      </w:pPr>
      <w:rPr>
        <w:rFonts w:ascii="Cambria" w:hAnsi="Cambria"/>
      </w:rPr>
    </w:lvl>
    <w:lvl w:ilvl="2">
      <w:start w:val="1"/>
      <w:numFmt w:val="bullet"/>
      <w:isLgl w:val="false"/>
      <w:suff w:val="tab"/>
      <w:lvlText w:val=""/>
      <w:lvlJc w:val="left"/>
      <w:pPr>
        <w:pStyle w:val="991"/>
        <w:ind w:left="1827" w:hanging="420"/>
        <w:tabs>
          <w:tab w:val="num" w:pos="1827" w:leader="none"/>
        </w:tabs>
      </w:pPr>
      <w:rPr>
        <w:rFonts w:ascii="Cambria" w:hAnsi="Cambria"/>
      </w:rPr>
    </w:lvl>
    <w:lvl w:ilvl="3">
      <w:start w:val="1"/>
      <w:numFmt w:val="bullet"/>
      <w:isLgl w:val="false"/>
      <w:suff w:val="tab"/>
      <w:lvlText w:val=""/>
      <w:lvlJc w:val="left"/>
      <w:pPr>
        <w:pStyle w:val="991"/>
        <w:ind w:left="2247" w:hanging="420"/>
        <w:tabs>
          <w:tab w:val="num" w:pos="2247" w:leader="none"/>
        </w:tabs>
      </w:pPr>
      <w:rPr>
        <w:rFonts w:ascii="Cambria" w:hAnsi="Cambria"/>
      </w:rPr>
    </w:lvl>
    <w:lvl w:ilvl="4">
      <w:start w:val="1"/>
      <w:numFmt w:val="bullet"/>
      <w:isLgl w:val="false"/>
      <w:suff w:val="tab"/>
      <w:lvlText w:val=""/>
      <w:lvlJc w:val="left"/>
      <w:pPr>
        <w:pStyle w:val="991"/>
        <w:ind w:left="2667" w:hanging="420"/>
        <w:tabs>
          <w:tab w:val="num" w:pos="2667" w:leader="none"/>
        </w:tabs>
      </w:pPr>
      <w:rPr>
        <w:rFonts w:ascii="Cambria" w:hAnsi="Cambria"/>
      </w:rPr>
    </w:lvl>
    <w:lvl w:ilvl="5">
      <w:start w:val="1"/>
      <w:numFmt w:val="bullet"/>
      <w:isLgl w:val="false"/>
      <w:suff w:val="tab"/>
      <w:lvlText w:val=""/>
      <w:lvlJc w:val="left"/>
      <w:pPr>
        <w:pStyle w:val="991"/>
        <w:ind w:left="3087" w:hanging="420"/>
        <w:tabs>
          <w:tab w:val="num" w:pos="3087" w:leader="none"/>
        </w:tabs>
      </w:pPr>
      <w:rPr>
        <w:rFonts w:ascii="Cambria" w:hAnsi="Cambria"/>
      </w:rPr>
    </w:lvl>
    <w:lvl w:ilvl="6">
      <w:start w:val="1"/>
      <w:numFmt w:val="bullet"/>
      <w:isLgl w:val="false"/>
      <w:suff w:val="tab"/>
      <w:lvlText w:val=""/>
      <w:lvlJc w:val="left"/>
      <w:pPr>
        <w:pStyle w:val="991"/>
        <w:ind w:left="3507" w:hanging="420"/>
        <w:tabs>
          <w:tab w:val="num" w:pos="3507" w:leader="none"/>
        </w:tabs>
      </w:pPr>
      <w:rPr>
        <w:rFonts w:ascii="Cambria" w:hAnsi="Cambria"/>
      </w:rPr>
    </w:lvl>
    <w:lvl w:ilvl="7">
      <w:start w:val="1"/>
      <w:numFmt w:val="bullet"/>
      <w:isLgl w:val="false"/>
      <w:suff w:val="tab"/>
      <w:lvlText w:val=""/>
      <w:lvlJc w:val="left"/>
      <w:pPr>
        <w:pStyle w:val="991"/>
        <w:ind w:left="3927" w:hanging="420"/>
        <w:tabs>
          <w:tab w:val="num" w:pos="3927" w:leader="none"/>
        </w:tabs>
      </w:pPr>
      <w:rPr>
        <w:rFonts w:ascii="Cambria" w:hAnsi="Cambria"/>
      </w:rPr>
    </w:lvl>
    <w:lvl w:ilvl="8">
      <w:start w:val="1"/>
      <w:numFmt w:val="bullet"/>
      <w:isLgl w:val="false"/>
      <w:suff w:val="tab"/>
      <w:lvlText w:val=""/>
      <w:lvlJc w:val="left"/>
      <w:pPr>
        <w:pStyle w:val="991"/>
        <w:ind w:left="4347" w:hanging="420"/>
        <w:tabs>
          <w:tab w:val="num" w:pos="4347" w:leader="none"/>
        </w:tabs>
      </w:pPr>
      <w:rPr>
        <w:rFonts w:ascii="Cambria" w:hAnsi="Cambria"/>
      </w:rPr>
    </w:lvl>
  </w:abstractNum>
  <w:abstractNum w:abstractNumId="29">
    <w:multiLevelType w:val="hybridMultilevel"/>
    <w:lvl w:ilvl="0">
      <w:start w:val="1"/>
      <w:numFmt w:val="bullet"/>
      <w:pStyle w:val="2016"/>
      <w:isLgl w:val="false"/>
      <w:suff w:val="tab"/>
      <w:lvlText w:val=""/>
      <w:lvlJc w:val="left"/>
      <w:pPr>
        <w:pStyle w:val="991"/>
        <w:ind w:left="620" w:hanging="420"/>
      </w:pPr>
      <w:rPr>
        <w:rFonts w:ascii="Cambria" w:hAnsi="Cambria"/>
      </w:rPr>
    </w:lvl>
    <w:lvl w:ilvl="1">
      <w:start w:val="1"/>
      <w:numFmt w:val="lowerLetter"/>
      <w:isLgl w:val="false"/>
      <w:suff w:val="tab"/>
      <w:lvlText w:val="%2)"/>
      <w:lvlJc w:val="left"/>
      <w:pPr>
        <w:pStyle w:val="991"/>
        <w:ind w:left="840" w:hanging="420"/>
      </w:pPr>
    </w:lvl>
    <w:lvl w:ilvl="2">
      <w:start w:val="1"/>
      <w:numFmt w:val="lowerRoman"/>
      <w:isLgl w:val="false"/>
      <w:suff w:val="tab"/>
      <w:lvlText w:val="%3."/>
      <w:lvlJc w:val="right"/>
      <w:pPr>
        <w:pStyle w:val="991"/>
        <w:ind w:left="1260" w:hanging="420"/>
      </w:pPr>
    </w:lvl>
    <w:lvl w:ilvl="3">
      <w:start w:val="1"/>
      <w:numFmt w:val="decimal"/>
      <w:isLgl w:val="false"/>
      <w:suff w:val="tab"/>
      <w:lvlText w:val="%4."/>
      <w:lvlJc w:val="left"/>
      <w:pPr>
        <w:pStyle w:val="991"/>
        <w:ind w:left="1680" w:hanging="420"/>
      </w:pPr>
    </w:lvl>
    <w:lvl w:ilvl="4">
      <w:start w:val="1"/>
      <w:numFmt w:val="lowerLetter"/>
      <w:isLgl w:val="false"/>
      <w:suff w:val="tab"/>
      <w:lvlText w:val="%5)"/>
      <w:lvlJc w:val="left"/>
      <w:pPr>
        <w:pStyle w:val="991"/>
        <w:ind w:left="2100" w:hanging="420"/>
      </w:pPr>
    </w:lvl>
    <w:lvl w:ilvl="5">
      <w:start w:val="1"/>
      <w:numFmt w:val="lowerRoman"/>
      <w:isLgl w:val="false"/>
      <w:suff w:val="tab"/>
      <w:lvlText w:val="%6."/>
      <w:lvlJc w:val="right"/>
      <w:pPr>
        <w:pStyle w:val="991"/>
        <w:ind w:left="2520" w:hanging="420"/>
      </w:pPr>
    </w:lvl>
    <w:lvl w:ilvl="6">
      <w:start w:val="1"/>
      <w:numFmt w:val="decimal"/>
      <w:isLgl w:val="false"/>
      <w:suff w:val="tab"/>
      <w:lvlText w:val="%7."/>
      <w:lvlJc w:val="left"/>
      <w:pPr>
        <w:pStyle w:val="991"/>
        <w:ind w:left="2940" w:hanging="420"/>
      </w:pPr>
    </w:lvl>
    <w:lvl w:ilvl="7">
      <w:start w:val="1"/>
      <w:numFmt w:val="lowerLetter"/>
      <w:isLgl w:val="false"/>
      <w:suff w:val="tab"/>
      <w:lvlText w:val="%8)"/>
      <w:lvlJc w:val="left"/>
      <w:pPr>
        <w:pStyle w:val="991"/>
        <w:ind w:left="3360" w:hanging="420"/>
      </w:pPr>
    </w:lvl>
    <w:lvl w:ilvl="8">
      <w:start w:val="1"/>
      <w:numFmt w:val="lowerRoman"/>
      <w:isLgl w:val="false"/>
      <w:suff w:val="tab"/>
      <w:lvlText w:val="%9."/>
      <w:lvlJc w:val="right"/>
      <w:pPr>
        <w:pStyle w:val="991"/>
        <w:ind w:left="3780" w:hanging="420"/>
      </w:pPr>
    </w:lvl>
  </w:abstractNum>
  <w:abstractNum w:abstractNumId="30">
    <w:multiLevelType w:val="hybridMultilevel"/>
    <w:lvl w:ilvl="0">
      <w:start w:val="1"/>
      <w:numFmt w:val="bullet"/>
      <w:pStyle w:val="1778"/>
      <w:isLgl w:val="false"/>
      <w:suff w:val="tab"/>
      <w:lvlText w:val=""/>
      <w:lvlJc w:val="left"/>
      <w:pPr>
        <w:pStyle w:val="991"/>
        <w:ind w:left="397" w:hanging="397"/>
        <w:tabs>
          <w:tab w:val="num" w:pos="397" w:leader="none"/>
        </w:tabs>
      </w:pPr>
      <w:rPr>
        <w:rFonts w:ascii="Cambria" w:hAnsi="Cambria"/>
        <w:sz w:val="15"/>
        <w:szCs w:val="15"/>
      </w:rPr>
    </w:lvl>
    <w:lvl w:ilvl="1">
      <w:start w:val="1"/>
      <w:numFmt w:val="bullet"/>
      <w:isLgl w:val="false"/>
      <w:suff w:val="tab"/>
      <w:lvlText w:val=""/>
      <w:lvlJc w:val="left"/>
      <w:pPr>
        <w:pStyle w:val="991"/>
        <w:ind w:left="-2846" w:hanging="420"/>
        <w:tabs>
          <w:tab w:val="num" w:pos="-2846" w:leader="none"/>
        </w:tabs>
      </w:pPr>
      <w:rPr>
        <w:rFonts w:ascii="Cambria" w:hAnsi="Cambria"/>
      </w:rPr>
    </w:lvl>
    <w:lvl w:ilvl="2">
      <w:start w:val="1"/>
      <w:numFmt w:val="bullet"/>
      <w:isLgl w:val="false"/>
      <w:suff w:val="tab"/>
      <w:lvlText w:val=""/>
      <w:lvlJc w:val="left"/>
      <w:pPr>
        <w:pStyle w:val="991"/>
        <w:ind w:left="-2426" w:hanging="420"/>
        <w:tabs>
          <w:tab w:val="num" w:pos="-2426" w:leader="none"/>
        </w:tabs>
      </w:pPr>
      <w:rPr>
        <w:rFonts w:ascii="Cambria" w:hAnsi="Cambria"/>
      </w:rPr>
    </w:lvl>
    <w:lvl w:ilvl="3">
      <w:start w:val="1"/>
      <w:numFmt w:val="bullet"/>
      <w:isLgl w:val="false"/>
      <w:suff w:val="tab"/>
      <w:lvlText w:val=""/>
      <w:lvlJc w:val="left"/>
      <w:pPr>
        <w:pStyle w:val="991"/>
        <w:ind w:left="-2006" w:hanging="420"/>
        <w:tabs>
          <w:tab w:val="num" w:pos="-2006" w:leader="none"/>
        </w:tabs>
      </w:pPr>
      <w:rPr>
        <w:rFonts w:ascii="Cambria" w:hAnsi="Cambria"/>
      </w:rPr>
    </w:lvl>
    <w:lvl w:ilvl="4">
      <w:start w:val="1"/>
      <w:numFmt w:val="bullet"/>
      <w:isLgl w:val="false"/>
      <w:suff w:val="tab"/>
      <w:lvlText w:val=""/>
      <w:lvlJc w:val="left"/>
      <w:pPr>
        <w:pStyle w:val="991"/>
        <w:ind w:left="-1586" w:hanging="420"/>
        <w:tabs>
          <w:tab w:val="num" w:pos="-1586" w:leader="none"/>
        </w:tabs>
      </w:pPr>
      <w:rPr>
        <w:rFonts w:ascii="Cambria" w:hAnsi="Cambria"/>
      </w:rPr>
    </w:lvl>
    <w:lvl w:ilvl="5">
      <w:start w:val="1"/>
      <w:numFmt w:val="bullet"/>
      <w:isLgl w:val="false"/>
      <w:suff w:val="tab"/>
      <w:lvlText w:val=""/>
      <w:lvlJc w:val="left"/>
      <w:pPr>
        <w:pStyle w:val="991"/>
        <w:ind w:left="-1166" w:hanging="420"/>
        <w:tabs>
          <w:tab w:val="num" w:pos="-1166" w:leader="none"/>
        </w:tabs>
      </w:pPr>
      <w:rPr>
        <w:rFonts w:ascii="Cambria" w:hAnsi="Cambria"/>
      </w:rPr>
    </w:lvl>
    <w:lvl w:ilvl="6">
      <w:start w:val="1"/>
      <w:numFmt w:val="bullet"/>
      <w:isLgl w:val="false"/>
      <w:suff w:val="tab"/>
      <w:lvlText w:val=""/>
      <w:lvlJc w:val="left"/>
      <w:pPr>
        <w:pStyle w:val="991"/>
        <w:ind w:left="-746" w:hanging="420"/>
        <w:tabs>
          <w:tab w:val="num" w:pos="-746" w:leader="none"/>
        </w:tabs>
      </w:pPr>
      <w:rPr>
        <w:rFonts w:ascii="Cambria" w:hAnsi="Cambria"/>
      </w:rPr>
    </w:lvl>
    <w:lvl w:ilvl="7">
      <w:start w:val="1"/>
      <w:numFmt w:val="bullet"/>
      <w:isLgl w:val="false"/>
      <w:suff w:val="tab"/>
      <w:lvlText w:val=""/>
      <w:lvlJc w:val="left"/>
      <w:pPr>
        <w:pStyle w:val="991"/>
        <w:ind w:left="-326" w:hanging="420"/>
        <w:tabs>
          <w:tab w:val="num" w:pos="-326" w:leader="none"/>
        </w:tabs>
      </w:pPr>
      <w:rPr>
        <w:rFonts w:ascii="Cambria" w:hAnsi="Cambria"/>
      </w:rPr>
    </w:lvl>
    <w:lvl w:ilvl="8">
      <w:start w:val="1"/>
      <w:numFmt w:val="bullet"/>
      <w:isLgl w:val="false"/>
      <w:suff w:val="tab"/>
      <w:lvlText w:val=""/>
      <w:lvlJc w:val="left"/>
      <w:pPr>
        <w:pStyle w:val="991"/>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991"/>
        <w:ind w:left="425" w:hanging="425"/>
      </w:pPr>
      <w:rPr>
        <w:rFonts w:hint="eastAsia"/>
      </w:rPr>
    </w:lvl>
    <w:lvl w:ilvl="1">
      <w:start w:val="1"/>
      <w:numFmt w:val="decimal"/>
      <w:isLgl w:val="false"/>
      <w:suff w:val="tab"/>
      <w:lvlText w:val="%1.%2"/>
      <w:lvlJc w:val="left"/>
      <w:pPr>
        <w:pStyle w:val="991"/>
        <w:ind w:left="992" w:hanging="567"/>
      </w:pPr>
    </w:lvl>
    <w:lvl w:ilvl="2">
      <w:start w:val="1"/>
      <w:numFmt w:val="decimal"/>
      <w:isLgl w:val="false"/>
      <w:suff w:val="tab"/>
      <w:lvlText w:val="%1.%2.%3"/>
      <w:lvlJc w:val="left"/>
      <w:pPr>
        <w:pStyle w:val="991"/>
        <w:ind w:left="1418" w:hanging="567"/>
      </w:pPr>
    </w:lvl>
    <w:lvl w:ilvl="3">
      <w:start w:val="1"/>
      <w:numFmt w:val="decimal"/>
      <w:isLgl w:val="false"/>
      <w:suff w:val="tab"/>
      <w:lvlText w:val="%1.%2.%3.%4"/>
      <w:lvlJc w:val="left"/>
      <w:pPr>
        <w:pStyle w:val="991"/>
        <w:ind w:left="1984" w:hanging="708"/>
      </w:pPr>
    </w:lvl>
    <w:lvl w:ilvl="4">
      <w:start w:val="1"/>
      <w:numFmt w:val="decimal"/>
      <w:pStyle w:val="1767"/>
      <w:isLgl w:val="false"/>
      <w:suff w:val="tab"/>
      <w:lvlText w:val="%1.%2.%3.%4.%5"/>
      <w:lvlJc w:val="left"/>
      <w:pPr>
        <w:pStyle w:val="991"/>
        <w:ind w:left="1984" w:hanging="850"/>
      </w:pPr>
    </w:lvl>
    <w:lvl w:ilvl="5">
      <w:start w:val="1"/>
      <w:numFmt w:val="decimal"/>
      <w:isLgl w:val="false"/>
      <w:suff w:val="tab"/>
      <w:lvlText w:val="%1.%2.%3.%4.%5.%6"/>
      <w:lvlJc w:val="left"/>
      <w:pPr>
        <w:pStyle w:val="991"/>
        <w:ind w:left="2694" w:hanging="1134"/>
      </w:pPr>
    </w:lvl>
    <w:lvl w:ilvl="6">
      <w:start w:val="1"/>
      <w:numFmt w:val="decimal"/>
      <w:isLgl w:val="false"/>
      <w:suff w:val="tab"/>
      <w:lvlText w:val="%1.%2.%3.%4.%5.%6.%7"/>
      <w:lvlJc w:val="left"/>
      <w:pPr>
        <w:pStyle w:val="991"/>
        <w:ind w:left="3827" w:hanging="1276"/>
      </w:pPr>
    </w:lvl>
    <w:lvl w:ilvl="7">
      <w:start w:val="1"/>
      <w:numFmt w:val="decimal"/>
      <w:isLgl w:val="false"/>
      <w:suff w:val="tab"/>
      <w:lvlText w:val="%1.%2.%3.%4.%5.%6.%7.%8"/>
      <w:lvlJc w:val="left"/>
      <w:pPr>
        <w:pStyle w:val="991"/>
        <w:ind w:left="4394" w:hanging="1418"/>
      </w:pPr>
    </w:lvl>
    <w:lvl w:ilvl="8">
      <w:start w:val="1"/>
      <w:numFmt w:val="decimal"/>
      <w:isLgl w:val="false"/>
      <w:suff w:val="tab"/>
      <w:lvlText w:val="%1.%2.%3.%4.%5.%6.%7.%8.%9"/>
      <w:lvlJc w:val="left"/>
      <w:pPr>
        <w:pStyle w:val="991"/>
        <w:ind w:left="5102" w:hanging="1700"/>
      </w:pPr>
    </w:lvl>
  </w:abstractNum>
  <w:abstractNum w:abstractNumId="32">
    <w:multiLevelType w:val="hybridMultilevel"/>
    <w:lvl w:ilvl="0">
      <w:start w:val="1"/>
      <w:numFmt w:val="bullet"/>
      <w:isLgl w:val="false"/>
      <w:suff w:val="tab"/>
      <w:lvlText w:val=""/>
      <w:lvlJc w:val="left"/>
      <w:pPr>
        <w:pStyle w:val="991"/>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5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991"/>
        <w:ind w:left="0" w:firstLine="561"/>
      </w:pPr>
      <w:rPr>
        <w:rFonts w:hint="eastAsia"/>
      </w:rPr>
    </w:lvl>
    <w:lvl w:ilvl="1">
      <w:start w:val="1"/>
      <w:numFmt w:val="taiwaneseCountingThousand"/>
      <w:isLgl w:val="false"/>
      <w:suff w:val="nothing"/>
      <w:lvlText w:val="（%2）"/>
      <w:lvlJc w:val="left"/>
      <w:pPr>
        <w:pStyle w:val="991"/>
        <w:ind w:left="0" w:firstLine="561"/>
      </w:pPr>
      <w:rPr>
        <w:rFonts w:hint="eastAsia"/>
      </w:rPr>
    </w:lvl>
    <w:lvl w:ilvl="2">
      <w:start w:val="1"/>
      <w:numFmt w:val="decimal"/>
      <w:pStyle w:val="1810"/>
      <w:isLgl w:val="false"/>
      <w:suff w:val="nothing"/>
      <w:lvlText w:val="%3、"/>
      <w:lvlJc w:val="left"/>
      <w:pPr>
        <w:pStyle w:val="991"/>
        <w:ind w:left="0" w:firstLine="561"/>
      </w:pPr>
      <w:rPr>
        <w:rFonts w:hint="eastAsia"/>
      </w:rPr>
    </w:lvl>
    <w:lvl w:ilvl="3">
      <w:start w:val="1"/>
      <w:numFmt w:val="decimal"/>
      <w:pStyle w:val="2143"/>
      <w:isLgl w:val="false"/>
      <w:suff w:val="nothing"/>
      <w:lvlText w:val="（%4）"/>
      <w:lvlJc w:val="left"/>
      <w:pPr>
        <w:pStyle w:val="991"/>
        <w:ind w:left="0" w:firstLine="561"/>
      </w:pPr>
      <w:rPr>
        <w:rFonts w:hint="eastAsia"/>
      </w:rPr>
    </w:lvl>
    <w:lvl w:ilvl="4">
      <w:start w:val="1"/>
      <w:numFmt w:val="decimal"/>
      <w:pStyle w:val="1987"/>
      <w:isLgl w:val="false"/>
      <w:suff w:val="tab"/>
      <w:lvlText w:val="%1.%2.%3.%4.%5"/>
      <w:lvlJc w:val="left"/>
      <w:pPr>
        <w:pStyle w:val="991"/>
        <w:ind w:left="608" w:hanging="1008"/>
        <w:tabs>
          <w:tab w:val="num" w:pos="608" w:leader="none"/>
        </w:tabs>
      </w:pPr>
      <w:rPr>
        <w:rFonts w:hint="eastAsia"/>
      </w:rPr>
    </w:lvl>
    <w:lvl w:ilvl="5">
      <w:start w:val="1"/>
      <w:numFmt w:val="decimal"/>
      <w:pStyle w:val="1618"/>
      <w:isLgl w:val="false"/>
      <w:suff w:val="tab"/>
      <w:lvlText w:val="%1.%2.%3.%4.%5.%6"/>
      <w:lvlJc w:val="left"/>
      <w:pPr>
        <w:pStyle w:val="991"/>
        <w:ind w:left="752" w:hanging="1152"/>
        <w:tabs>
          <w:tab w:val="num" w:pos="752" w:leader="none"/>
        </w:tabs>
      </w:pPr>
      <w:rPr>
        <w:rFonts w:hint="eastAsia"/>
      </w:rPr>
    </w:lvl>
    <w:lvl w:ilvl="6">
      <w:start w:val="1"/>
      <w:numFmt w:val="decimal"/>
      <w:pStyle w:val="1853"/>
      <w:isLgl w:val="false"/>
      <w:suff w:val="tab"/>
      <w:lvlText w:val="%1.%2.%3.%4.%5.%6.%7"/>
      <w:lvlJc w:val="left"/>
      <w:pPr>
        <w:pStyle w:val="991"/>
        <w:ind w:left="896" w:hanging="1296"/>
        <w:tabs>
          <w:tab w:val="num" w:pos="896" w:leader="none"/>
        </w:tabs>
      </w:pPr>
      <w:rPr>
        <w:rFonts w:hint="eastAsia"/>
      </w:rPr>
    </w:lvl>
    <w:lvl w:ilvl="7">
      <w:start w:val="1"/>
      <w:numFmt w:val="decimal"/>
      <w:isLgl w:val="false"/>
      <w:suff w:val="tab"/>
      <w:lvlText w:val="%1.%2.%3.%4.%5.%6.%7.%8"/>
      <w:lvlJc w:val="left"/>
      <w:pPr>
        <w:pStyle w:val="991"/>
        <w:ind w:left="1040" w:hanging="1440"/>
        <w:tabs>
          <w:tab w:val="num" w:pos="1040" w:leader="none"/>
        </w:tabs>
      </w:pPr>
      <w:rPr>
        <w:rFonts w:hint="eastAsia"/>
      </w:rPr>
    </w:lvl>
    <w:lvl w:ilvl="8">
      <w:start w:val="1"/>
      <w:numFmt w:val="decimal"/>
      <w:isLgl w:val="false"/>
      <w:suff w:val="tab"/>
      <w:lvlText w:val="%1.%2.%3.%4.%5.%6.%7.%8.%9"/>
      <w:lvlJc w:val="left"/>
      <w:pPr>
        <w:pStyle w:val="991"/>
        <w:ind w:left="1184" w:hanging="1584"/>
        <w:tabs>
          <w:tab w:val="num" w:pos="1184" w:leader="none"/>
        </w:tabs>
      </w:pPr>
      <w:rPr>
        <w:rFonts w:hint="eastAsia"/>
      </w:rPr>
    </w:lvl>
  </w:abstractNum>
  <w:abstractNum w:abstractNumId="34">
    <w:multiLevelType w:val="hybridMultilevel"/>
    <w:lvl w:ilvl="0">
      <w:start w:val="1"/>
      <w:numFmt w:val="bullet"/>
      <w:pStyle w:val="1575"/>
      <w:isLgl w:val="false"/>
      <w:suff w:val="tab"/>
      <w:lvlText w:val=""/>
      <w:lvlJc w:val="left"/>
      <w:pPr>
        <w:pStyle w:val="991"/>
        <w:ind w:left="857" w:hanging="420"/>
        <w:tabs>
          <w:tab w:val="num" w:pos="857" w:leader="none"/>
        </w:tabs>
      </w:pPr>
      <w:rPr>
        <w:rFonts w:ascii="Cambria" w:hAnsi="Cambria"/>
      </w:rPr>
    </w:lvl>
    <w:lvl w:ilvl="1">
      <w:start w:val="1"/>
      <w:numFmt w:val="bullet"/>
      <w:pStyle w:val="1574"/>
      <w:isLgl w:val="false"/>
      <w:suff w:val="tab"/>
      <w:lvlText w:val=""/>
      <w:lvlJc w:val="left"/>
      <w:pPr>
        <w:pStyle w:val="991"/>
        <w:ind w:left="1277" w:hanging="420"/>
        <w:tabs>
          <w:tab w:val="num" w:pos="1277" w:leader="none"/>
        </w:tabs>
      </w:pPr>
      <w:rPr>
        <w:rFonts w:ascii="Cambria" w:hAnsi="Cambria"/>
      </w:rPr>
    </w:lvl>
    <w:lvl w:ilvl="2">
      <w:start w:val="1"/>
      <w:numFmt w:val="bullet"/>
      <w:pStyle w:val="1580"/>
      <w:isLgl w:val="false"/>
      <w:suff w:val="tab"/>
      <w:lvlText w:val=""/>
      <w:lvlJc w:val="left"/>
      <w:pPr>
        <w:pStyle w:val="991"/>
        <w:ind w:left="1697" w:hanging="420"/>
        <w:tabs>
          <w:tab w:val="num" w:pos="1697" w:leader="none"/>
        </w:tabs>
      </w:pPr>
      <w:rPr>
        <w:rFonts w:ascii="Cambria" w:hAnsi="Cambria"/>
      </w:rPr>
    </w:lvl>
    <w:lvl w:ilvl="3">
      <w:start w:val="1"/>
      <w:numFmt w:val="decimal"/>
      <w:pStyle w:val="1579"/>
      <w:isLgl w:val="false"/>
      <w:suff w:val="tab"/>
      <w:lvlText w:val="%4."/>
      <w:lvlJc w:val="left"/>
      <w:pPr>
        <w:pStyle w:val="991"/>
        <w:ind w:left="2880" w:hanging="360"/>
        <w:tabs>
          <w:tab w:val="num" w:pos="2880" w:leader="none"/>
        </w:tabs>
      </w:pPr>
    </w:lvl>
    <w:lvl w:ilvl="4">
      <w:start w:val="1"/>
      <w:numFmt w:val="decimal"/>
      <w:isLgl w:val="false"/>
      <w:suff w:val="tab"/>
      <w:lvlText w:val="%5."/>
      <w:lvlJc w:val="left"/>
      <w:pPr>
        <w:pStyle w:val="991"/>
        <w:ind w:left="3600" w:hanging="360"/>
        <w:tabs>
          <w:tab w:val="num" w:pos="3600" w:leader="none"/>
        </w:tabs>
      </w:pPr>
    </w:lvl>
    <w:lvl w:ilvl="5">
      <w:start w:val="1"/>
      <w:numFmt w:val="decimal"/>
      <w:isLgl w:val="false"/>
      <w:suff w:val="tab"/>
      <w:lvlText w:val="%6."/>
      <w:lvlJc w:val="left"/>
      <w:pPr>
        <w:pStyle w:val="991"/>
        <w:ind w:left="4320" w:hanging="360"/>
        <w:tabs>
          <w:tab w:val="num" w:pos="4320" w:leader="none"/>
        </w:tabs>
      </w:pPr>
    </w:lvl>
    <w:lvl w:ilvl="6">
      <w:start w:val="1"/>
      <w:numFmt w:val="decimal"/>
      <w:isLgl w:val="false"/>
      <w:suff w:val="tab"/>
      <w:lvlText w:val="%7."/>
      <w:lvlJc w:val="left"/>
      <w:pPr>
        <w:pStyle w:val="991"/>
        <w:ind w:left="5040" w:hanging="360"/>
        <w:tabs>
          <w:tab w:val="num" w:pos="5040" w:leader="none"/>
        </w:tabs>
      </w:pPr>
    </w:lvl>
    <w:lvl w:ilvl="7">
      <w:start w:val="1"/>
      <w:numFmt w:val="decimal"/>
      <w:isLgl w:val="false"/>
      <w:suff w:val="tab"/>
      <w:lvlText w:val="%8."/>
      <w:lvlJc w:val="left"/>
      <w:pPr>
        <w:pStyle w:val="991"/>
        <w:ind w:left="5760" w:hanging="360"/>
        <w:tabs>
          <w:tab w:val="num" w:pos="5760" w:leader="none"/>
        </w:tabs>
      </w:pPr>
    </w:lvl>
    <w:lvl w:ilvl="8">
      <w:start w:val="1"/>
      <w:numFmt w:val="decimal"/>
      <w:isLgl w:val="false"/>
      <w:suff w:val="tab"/>
      <w:lvlText w:val="%9."/>
      <w:lvlJc w:val="left"/>
      <w:pPr>
        <w:pStyle w:val="991"/>
        <w:ind w:left="6480" w:hanging="360"/>
        <w:tabs>
          <w:tab w:val="num" w:pos="6480" w:leader="none"/>
        </w:tabs>
      </w:pPr>
    </w:lvl>
  </w:abstractNum>
  <w:abstractNum w:abstractNumId="35">
    <w:multiLevelType w:val="hybridMultilevel"/>
    <w:lvl w:ilvl="0">
      <w:start w:val="1"/>
      <w:numFmt w:val="decimal"/>
      <w:pStyle w:val="1864"/>
      <w:isLgl w:val="false"/>
      <w:suff w:val="tab"/>
      <w:lvlText w:val="%1、"/>
      <w:lvlJc w:val="left"/>
      <w:pPr>
        <w:pStyle w:val="991"/>
        <w:ind w:left="360" w:hanging="360"/>
        <w:tabs>
          <w:tab w:val="num" w:pos="360" w:leader="none"/>
        </w:tabs>
      </w:p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36">
    <w:multiLevelType w:val="hybridMultilevel"/>
    <w:lvl w:ilvl="0">
      <w:start w:val="1"/>
      <w:numFmt w:val="decimal"/>
      <w:pStyle w:val="1697"/>
      <w:isLgl w:val="false"/>
      <w:suff w:val="tab"/>
      <w:lvlText w:val="第%1章"/>
      <w:lvlJc w:val="center"/>
      <w:pPr>
        <w:pStyle w:val="991"/>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91"/>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91"/>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91"/>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91"/>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91"/>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91"/>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91"/>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91"/>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80"/>
      <w:isLgl w:val="false"/>
      <w:suff w:val="tab"/>
      <w:lvlText w:val="第%1章"/>
      <w:lvlJc w:val="left"/>
      <w:pPr>
        <w:pStyle w:val="991"/>
        <w:ind w:left="5245" w:hanging="992"/>
      </w:pPr>
      <w:rPr>
        <w:rFonts w:hint="eastAsia"/>
      </w:rPr>
    </w:lvl>
    <w:lvl w:ilvl="1">
      <w:start w:val="1"/>
      <w:numFmt w:val="decimal"/>
      <w:isLgl w:val="false"/>
      <w:suff w:val="tab"/>
      <w:lvlText w:val="%1.%2"/>
      <w:lvlJc w:val="left"/>
      <w:pPr>
        <w:pStyle w:val="991"/>
        <w:ind w:left="992" w:hanging="992"/>
      </w:pPr>
      <w:rPr>
        <w:rFonts w:hint="eastAsia"/>
      </w:rPr>
    </w:lvl>
    <w:lvl w:ilvl="2">
      <w:start w:val="1"/>
      <w:numFmt w:val="decimal"/>
      <w:isLgl w:val="false"/>
      <w:suff w:val="tab"/>
      <w:lvlText w:val="%1.%2.%3"/>
      <w:lvlJc w:val="left"/>
      <w:pPr>
        <w:pStyle w:val="991"/>
        <w:ind w:left="1247" w:hanging="1247"/>
      </w:pPr>
      <w:rPr>
        <w:rFonts w:hint="eastAsia"/>
      </w:rPr>
    </w:lvl>
    <w:lvl w:ilvl="3">
      <w:start w:val="1"/>
      <w:numFmt w:val="decimal"/>
      <w:isLgl w:val="false"/>
      <w:suff w:val="tab"/>
      <w:lvlText w:val="%4)"/>
      <w:lvlJc w:val="left"/>
      <w:pPr>
        <w:pStyle w:val="991"/>
        <w:ind w:left="992" w:hanging="992"/>
      </w:pPr>
      <w:rPr>
        <w:rFonts w:hint="eastAsia"/>
      </w:rPr>
    </w:lvl>
    <w:lvl w:ilvl="4">
      <w:start w:val="1"/>
      <w:numFmt w:val="decimal"/>
      <w:pStyle w:val="1310"/>
      <w:isLgl w:val="false"/>
      <w:suff w:val="tab"/>
      <w:lvlText w:val="(%5)"/>
      <w:lvlJc w:val="left"/>
      <w:pPr>
        <w:pStyle w:val="991"/>
        <w:ind w:left="624" w:hanging="624"/>
      </w:pPr>
      <w:rPr>
        <w:rFonts w:hint="eastAsia"/>
      </w:rPr>
    </w:lvl>
    <w:lvl w:ilvl="5">
      <w:start w:val="1"/>
      <w:numFmt w:val="decimal"/>
      <w:isLgl w:val="false"/>
      <w:suff w:val="tab"/>
      <w:lvlText w:val="%1.%2.%3.%4.%5.%6"/>
      <w:lvlJc w:val="left"/>
      <w:pPr>
        <w:pStyle w:val="991"/>
        <w:ind w:left="3260" w:hanging="1134"/>
      </w:pPr>
      <w:rPr>
        <w:rFonts w:hint="eastAsia"/>
      </w:rPr>
    </w:lvl>
    <w:lvl w:ilvl="6">
      <w:start w:val="1"/>
      <w:numFmt w:val="decimal"/>
      <w:isLgl w:val="false"/>
      <w:suff w:val="tab"/>
      <w:lvlText w:val="%1.%2.%3.%4.%5.%6.%7"/>
      <w:lvlJc w:val="left"/>
      <w:pPr>
        <w:pStyle w:val="991"/>
        <w:ind w:left="3827" w:hanging="1276"/>
      </w:pPr>
      <w:rPr>
        <w:rFonts w:hint="eastAsia"/>
      </w:rPr>
    </w:lvl>
    <w:lvl w:ilvl="7">
      <w:start w:val="1"/>
      <w:numFmt w:val="decimal"/>
      <w:isLgl w:val="false"/>
      <w:suff w:val="tab"/>
      <w:lvlText w:val="%1.%2.%3.%4.%5.%6.%7.%8"/>
      <w:lvlJc w:val="left"/>
      <w:pPr>
        <w:pStyle w:val="991"/>
        <w:ind w:left="4394" w:hanging="1418"/>
      </w:pPr>
      <w:rPr>
        <w:rFonts w:hint="eastAsia"/>
      </w:rPr>
    </w:lvl>
    <w:lvl w:ilvl="8">
      <w:start w:val="1"/>
      <w:numFmt w:val="decimal"/>
      <w:isLgl w:val="false"/>
      <w:suff w:val="tab"/>
      <w:lvlText w:val="%1.%2.%3.%4.%5.%6.%7.%8.%9"/>
      <w:lvlJc w:val="left"/>
      <w:pPr>
        <w:pStyle w:val="991"/>
        <w:ind w:left="5102" w:hanging="1700"/>
      </w:pPr>
      <w:rPr>
        <w:rFonts w:hint="eastAsia"/>
      </w:rPr>
    </w:lvl>
  </w:abstractNum>
  <w:abstractNum w:abstractNumId="38">
    <w:multiLevelType w:val="hybridMultilevel"/>
    <w:lvl w:ilvl="0">
      <w:start w:val="2"/>
      <w:numFmt w:val="chineseCountingThousand"/>
      <w:pStyle w:val="2084"/>
      <w:isLgl w:val="false"/>
      <w:suff w:val="nothing"/>
      <w:lvlText w:val="第%1部分"/>
      <w:lvlJc w:val="center"/>
      <w:pPr>
        <w:pStyle w:val="991"/>
        <w:ind w:left="432" w:firstLine="288"/>
      </w:pPr>
      <w:rPr>
        <w:rFonts w:hint="eastAsia"/>
        <w:sz w:val="28"/>
        <w:szCs w:val="28"/>
        <w:lang w:val="en-US"/>
      </w:rPr>
    </w:lvl>
    <w:lvl w:ilvl="1">
      <w:start w:val="1"/>
      <w:numFmt w:val="chineseCountingThousand"/>
      <w:isLgl w:val="false"/>
      <w:suff w:val="nothing"/>
      <w:lvlText w:val="%2、"/>
      <w:lvlJc w:val="left"/>
      <w:pPr>
        <w:pStyle w:val="991"/>
        <w:ind w:left="360" w:firstLine="0"/>
      </w:pPr>
      <w:rPr>
        <w:rFonts w:hint="eastAsia"/>
        <w:lang w:val="en-US"/>
      </w:rPr>
    </w:lvl>
    <w:lvl w:ilvl="2">
      <w:start w:val="1"/>
      <w:numFmt w:val="chineseCountingThousand"/>
      <w:isLgl w:val="false"/>
      <w:suff w:val="nothing"/>
      <w:lvlText w:val="(%3)"/>
      <w:lvlJc w:val="left"/>
      <w:pPr>
        <w:pStyle w:val="991"/>
        <w:ind w:left="0" w:firstLine="0"/>
      </w:pPr>
      <w:rPr>
        <w:rFonts w:hint="eastAsia"/>
      </w:rPr>
    </w:lvl>
    <w:lvl w:ilvl="3">
      <w:start w:val="1"/>
      <w:numFmt w:val="decimal"/>
      <w:isLgl w:val="false"/>
      <w:suff w:val="nothing"/>
      <w:lvlText w:val="%4、"/>
      <w:lvlJc w:val="left"/>
      <w:pPr>
        <w:pStyle w:val="991"/>
        <w:ind w:left="0" w:firstLine="0"/>
      </w:pPr>
      <w:rPr>
        <w:rFonts w:hint="eastAsia"/>
      </w:rPr>
    </w:lvl>
    <w:lvl w:ilvl="4">
      <w:start w:val="1"/>
      <w:numFmt w:val="upperLetter"/>
      <w:isLgl w:val="false"/>
      <w:suff w:val="nothing"/>
      <w:lvlText w:val="%5、"/>
      <w:lvlJc w:val="left"/>
      <w:pPr>
        <w:pStyle w:val="991"/>
        <w:ind w:left="0" w:firstLine="0"/>
      </w:pPr>
      <w:rPr>
        <w:rFonts w:hint="eastAsia"/>
      </w:rPr>
    </w:lvl>
    <w:lvl w:ilvl="5">
      <w:start w:val="1"/>
      <w:numFmt w:val="decimal"/>
      <w:isLgl w:val="false"/>
      <w:suff w:val="nothing"/>
      <w:lvlText w:val=""/>
      <w:lvlJc w:val="left"/>
      <w:pPr>
        <w:pStyle w:val="991"/>
        <w:ind w:left="0" w:firstLine="0"/>
      </w:pPr>
      <w:rPr>
        <w:rFonts w:hint="eastAsia"/>
      </w:rPr>
    </w:lvl>
    <w:lvl w:ilvl="6">
      <w:start w:val="1"/>
      <w:numFmt w:val="decimal"/>
      <w:isLgl w:val="false"/>
      <w:suff w:val="nothing"/>
      <w:lvlText w:val=""/>
      <w:lvlJc w:val="left"/>
      <w:pPr>
        <w:pStyle w:val="991"/>
        <w:ind w:left="0" w:firstLine="0"/>
      </w:pPr>
      <w:rPr>
        <w:rFonts w:hint="eastAsia"/>
      </w:rPr>
    </w:lvl>
    <w:lvl w:ilvl="7">
      <w:start w:val="1"/>
      <w:numFmt w:val="decimal"/>
      <w:isLgl w:val="false"/>
      <w:suff w:val="nothing"/>
      <w:lvlText w:val=""/>
      <w:lvlJc w:val="left"/>
      <w:pPr>
        <w:pStyle w:val="991"/>
        <w:ind w:left="0" w:firstLine="0"/>
      </w:pPr>
      <w:rPr>
        <w:rFonts w:hint="eastAsia"/>
      </w:rPr>
    </w:lvl>
    <w:lvl w:ilvl="8">
      <w:start w:val="1"/>
      <w:numFmt w:val="decimal"/>
      <w:isLgl w:val="false"/>
      <w:suff w:val="nothing"/>
      <w:lvlText w:val=""/>
      <w:lvlJc w:val="left"/>
      <w:pPr>
        <w:pStyle w:val="991"/>
        <w:ind w:left="0" w:firstLine="0"/>
      </w:pPr>
      <w:rPr>
        <w:rFonts w:hint="eastAsia"/>
      </w:rPr>
    </w:lvl>
  </w:abstractNum>
  <w:abstractNum w:abstractNumId="39">
    <w:multiLevelType w:val="hybridMultilevel"/>
    <w:lvl w:ilvl="0">
      <w:start w:val="1"/>
      <w:numFmt w:val="upperLetter"/>
      <w:pStyle w:val="1628"/>
      <w:isLgl w:val="false"/>
      <w:suff w:val="nothing"/>
      <w:lvlText w:val="附　录　%1"/>
      <w:lvlJc w:val="left"/>
      <w:pPr>
        <w:pStyle w:val="991"/>
        <w:ind w:left="0" w:firstLine="0"/>
      </w:pPr>
      <w:rPr>
        <w:rFonts w:hint="eastAsia" w:ascii="MingLiU" w:eastAsia="MingLiU"/>
        <w:b w:val="0"/>
        <w:i w:val="0"/>
        <w:sz w:val="21"/>
      </w:rPr>
    </w:lvl>
    <w:lvl w:ilvl="1">
      <w:start w:val="1"/>
      <w:numFmt w:val="decimal"/>
      <w:pStyle w:val="1627"/>
      <w:isLgl w:val="false"/>
      <w:suff w:val="nothing"/>
      <w:lvlText w:val="%2　"/>
      <w:lvlJc w:val="left"/>
      <w:pPr>
        <w:pStyle w:val="991"/>
        <w:ind w:left="0" w:firstLine="0"/>
      </w:pPr>
      <w:rPr>
        <w:rFonts w:hint="eastAsia" w:ascii="MingLiU" w:eastAsia="MingLiU"/>
        <w:b w:val="0"/>
        <w:i w:val="0"/>
        <w:spacing w:val="0"/>
        <w:sz w:val="21"/>
      </w:rPr>
    </w:lvl>
    <w:lvl w:ilvl="2">
      <w:start w:val="1"/>
      <w:numFmt w:val="decimal"/>
      <w:isLgl w:val="false"/>
      <w:suff w:val="nothing"/>
      <w:lvlText w:val="%2.%3　"/>
      <w:lvlJc w:val="left"/>
      <w:pPr>
        <w:pStyle w:val="991"/>
        <w:ind w:left="0" w:firstLine="0"/>
      </w:pPr>
      <w:rPr>
        <w:rFonts w:hint="eastAsia" w:ascii="MingLiU" w:eastAsia="MingLiU"/>
        <w:b w:val="0"/>
        <w:i w:val="0"/>
        <w:sz w:val="21"/>
      </w:rPr>
    </w:lvl>
    <w:lvl w:ilvl="3">
      <w:start w:val="1"/>
      <w:numFmt w:val="decimal"/>
      <w:isLgl w:val="false"/>
      <w:suff w:val="nothing"/>
      <w:lvlText w:val="%2.%3.%4　"/>
      <w:lvlJc w:val="left"/>
      <w:pPr>
        <w:pStyle w:val="991"/>
        <w:ind w:left="0" w:firstLine="0"/>
      </w:pPr>
      <w:rPr>
        <w:rFonts w:hint="eastAsia" w:ascii="MingLiU" w:eastAsia="MingLiU"/>
        <w:b w:val="0"/>
        <w:i w:val="0"/>
        <w:sz w:val="21"/>
      </w:rPr>
    </w:lvl>
    <w:lvl w:ilvl="4">
      <w:start w:val="1"/>
      <w:numFmt w:val="decimal"/>
      <w:isLgl w:val="false"/>
      <w:suff w:val="nothing"/>
      <w:lvlText w:val="%1.%2.%3.%4.%5　"/>
      <w:lvlJc w:val="left"/>
      <w:pPr>
        <w:pStyle w:val="991"/>
        <w:ind w:left="0" w:firstLine="0"/>
      </w:pPr>
      <w:rPr>
        <w:rFonts w:hint="eastAsia" w:ascii="MingLiU" w:eastAsia="MingLiU"/>
        <w:b w:val="0"/>
        <w:i w:val="0"/>
        <w:sz w:val="21"/>
      </w:rPr>
    </w:lvl>
    <w:lvl w:ilvl="5">
      <w:start w:val="1"/>
      <w:numFmt w:val="decimal"/>
      <w:isLgl w:val="false"/>
      <w:suff w:val="nothing"/>
      <w:lvlText w:val="%1.%2.%3.%4.%5.%6　"/>
      <w:lvlJc w:val="left"/>
      <w:pPr>
        <w:pStyle w:val="991"/>
        <w:ind w:left="0" w:firstLine="0"/>
      </w:pPr>
      <w:rPr>
        <w:rFonts w:hint="eastAsia" w:ascii="MingLiU" w:eastAsia="MingLiU"/>
        <w:b w:val="0"/>
        <w:i w:val="0"/>
        <w:sz w:val="21"/>
      </w:rPr>
    </w:lvl>
    <w:lvl w:ilvl="6">
      <w:start w:val="1"/>
      <w:numFmt w:val="decimal"/>
      <w:isLgl w:val="false"/>
      <w:suff w:val="nothing"/>
      <w:lvlText w:val="%1.%2.%3.%4.%5.%6.%7　"/>
      <w:lvlJc w:val="left"/>
      <w:pPr>
        <w:pStyle w:val="991"/>
        <w:ind w:left="0" w:firstLine="0"/>
      </w:pPr>
      <w:rPr>
        <w:rFonts w:hint="eastAsia" w:ascii="MingLiU" w:eastAsia="MingLiU"/>
        <w:b w:val="0"/>
        <w:i w:val="0"/>
        <w:sz w:val="21"/>
      </w:rPr>
    </w:lvl>
    <w:lvl w:ilvl="7">
      <w:start w:val="1"/>
      <w:numFmt w:val="decimal"/>
      <w:isLgl w:val="false"/>
      <w:suff w:val="tab"/>
      <w:lvlText w:val="%1.%2.%3.%4.%5.%6.%7.%8"/>
      <w:lvlJc w:val="left"/>
      <w:pPr>
        <w:pStyle w:val="991"/>
        <w:ind w:left="4394" w:hanging="1418"/>
        <w:tabs>
          <w:tab w:val="num" w:pos="4394" w:leader="none"/>
        </w:tabs>
      </w:pPr>
      <w:rPr>
        <w:rFonts w:hint="eastAsia"/>
      </w:rPr>
    </w:lvl>
    <w:lvl w:ilvl="8">
      <w:start w:val="1"/>
      <w:numFmt w:val="decimal"/>
      <w:isLgl w:val="false"/>
      <w:suff w:val="tab"/>
      <w:lvlText w:val="%1.%2.%3.%4.%5.%6.%7.%8.%9"/>
      <w:lvlJc w:val="left"/>
      <w:pPr>
        <w:pStyle w:val="991"/>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991"/>
        <w:ind w:left="902" w:hanging="420"/>
        <w:tabs>
          <w:tab w:val="num" w:pos="902" w:leader="none"/>
        </w:tabs>
      </w:pPr>
      <w:rPr>
        <w:rFonts w:ascii="Cambria" w:hAnsi="Cambria"/>
      </w:rPr>
    </w:lvl>
    <w:lvl w:ilvl="1">
      <w:start w:val="1"/>
      <w:numFmt w:val="bullet"/>
      <w:pStyle w:val="2054"/>
      <w:isLgl w:val="false"/>
      <w:suff w:val="tab"/>
      <w:lvlText w:val=""/>
      <w:lvlJc w:val="left"/>
      <w:pPr>
        <w:pStyle w:val="991"/>
        <w:ind w:left="1322" w:hanging="420"/>
        <w:tabs>
          <w:tab w:val="num" w:pos="1322" w:leader="none"/>
        </w:tabs>
      </w:pPr>
      <w:rPr>
        <w:rFonts w:ascii="Cambria" w:hAnsi="Cambria"/>
      </w:rPr>
    </w:lvl>
    <w:lvl w:ilvl="2">
      <w:start w:val="1"/>
      <w:numFmt w:val="bullet"/>
      <w:isLgl w:val="false"/>
      <w:suff w:val="tab"/>
      <w:lvlText w:val=""/>
      <w:lvlJc w:val="left"/>
      <w:pPr>
        <w:pStyle w:val="991"/>
        <w:ind w:left="1742" w:hanging="420"/>
        <w:tabs>
          <w:tab w:val="num" w:pos="1742" w:leader="none"/>
        </w:tabs>
      </w:pPr>
      <w:rPr>
        <w:rFonts w:ascii="Cambria" w:hAnsi="Cambria"/>
      </w:rPr>
    </w:lvl>
    <w:lvl w:ilvl="3">
      <w:start w:val="1"/>
      <w:numFmt w:val="bullet"/>
      <w:isLgl w:val="false"/>
      <w:suff w:val="tab"/>
      <w:lvlText w:val=""/>
      <w:lvlJc w:val="left"/>
      <w:pPr>
        <w:pStyle w:val="991"/>
        <w:ind w:left="2162" w:hanging="420"/>
        <w:tabs>
          <w:tab w:val="num" w:pos="2162" w:leader="none"/>
        </w:tabs>
      </w:pPr>
      <w:rPr>
        <w:rFonts w:ascii="Cambria" w:hAnsi="Cambria"/>
      </w:rPr>
    </w:lvl>
    <w:lvl w:ilvl="4">
      <w:start w:val="1"/>
      <w:numFmt w:val="bullet"/>
      <w:isLgl w:val="false"/>
      <w:suff w:val="tab"/>
      <w:lvlText w:val=""/>
      <w:lvlJc w:val="left"/>
      <w:pPr>
        <w:pStyle w:val="991"/>
        <w:ind w:left="2582" w:hanging="420"/>
        <w:tabs>
          <w:tab w:val="num" w:pos="2582" w:leader="none"/>
        </w:tabs>
      </w:pPr>
      <w:rPr>
        <w:rFonts w:ascii="Cambria" w:hAnsi="Cambria"/>
      </w:rPr>
    </w:lvl>
    <w:lvl w:ilvl="5">
      <w:start w:val="1"/>
      <w:numFmt w:val="bullet"/>
      <w:isLgl w:val="false"/>
      <w:suff w:val="tab"/>
      <w:lvlText w:val=""/>
      <w:lvlJc w:val="left"/>
      <w:pPr>
        <w:pStyle w:val="991"/>
        <w:ind w:left="3002" w:hanging="420"/>
        <w:tabs>
          <w:tab w:val="num" w:pos="3002" w:leader="none"/>
        </w:tabs>
      </w:pPr>
      <w:rPr>
        <w:rFonts w:ascii="Cambria" w:hAnsi="Cambria"/>
      </w:rPr>
    </w:lvl>
    <w:lvl w:ilvl="6">
      <w:start w:val="1"/>
      <w:numFmt w:val="bullet"/>
      <w:isLgl w:val="false"/>
      <w:suff w:val="tab"/>
      <w:lvlText w:val=""/>
      <w:lvlJc w:val="left"/>
      <w:pPr>
        <w:pStyle w:val="991"/>
        <w:ind w:left="3422" w:hanging="420"/>
        <w:tabs>
          <w:tab w:val="num" w:pos="3422" w:leader="none"/>
        </w:tabs>
      </w:pPr>
      <w:rPr>
        <w:rFonts w:ascii="Cambria" w:hAnsi="Cambria"/>
      </w:rPr>
    </w:lvl>
    <w:lvl w:ilvl="7">
      <w:start w:val="1"/>
      <w:numFmt w:val="bullet"/>
      <w:isLgl w:val="false"/>
      <w:suff w:val="tab"/>
      <w:lvlText w:val=""/>
      <w:lvlJc w:val="left"/>
      <w:pPr>
        <w:pStyle w:val="991"/>
        <w:ind w:left="3842" w:hanging="420"/>
        <w:tabs>
          <w:tab w:val="num" w:pos="3842" w:leader="none"/>
        </w:tabs>
      </w:pPr>
      <w:rPr>
        <w:rFonts w:ascii="Cambria" w:hAnsi="Cambria"/>
      </w:rPr>
    </w:lvl>
    <w:lvl w:ilvl="8">
      <w:start w:val="1"/>
      <w:numFmt w:val="bullet"/>
      <w:isLgl w:val="false"/>
      <w:suff w:val="tab"/>
      <w:lvlText w:val=""/>
      <w:lvlJc w:val="left"/>
      <w:pPr>
        <w:pStyle w:val="991"/>
        <w:ind w:left="4262" w:hanging="420"/>
        <w:tabs>
          <w:tab w:val="num" w:pos="4262" w:leader="none"/>
        </w:tabs>
      </w:pPr>
      <w:rPr>
        <w:rFonts w:ascii="Cambria" w:hAnsi="Cambria"/>
      </w:rPr>
    </w:lvl>
  </w:abstractNum>
  <w:abstractNum w:abstractNumId="41">
    <w:multiLevelType w:val="hybridMultilevel"/>
    <w:lvl w:ilvl="0">
      <w:start w:val="1"/>
      <w:numFmt w:val="decimal"/>
      <w:pStyle w:val="1994"/>
      <w:isLgl w:val="false"/>
      <w:suff w:val="tab"/>
      <w:lvlText w:val="%1——"/>
      <w:lvlJc w:val="left"/>
      <w:pPr>
        <w:pStyle w:val="991"/>
        <w:ind w:left="840" w:hanging="420"/>
        <w:tabs>
          <w:tab w:val="num" w:pos="1140" w:leader="none"/>
        </w:tabs>
      </w:pPr>
      <w:rPr>
        <w:rFonts w:hint="eastAsia"/>
      </w:rPr>
    </w:lvl>
    <w:lvl w:ilvl="1">
      <w:start w:val="1"/>
      <w:numFmt w:val="lowerLetter"/>
      <w:isLgl w:val="false"/>
      <w:suff w:val="tab"/>
      <w:lvlText w:val="%2)"/>
      <w:lvlJc w:val="left"/>
      <w:pPr>
        <w:pStyle w:val="991"/>
        <w:ind w:left="840" w:hanging="420"/>
        <w:tabs>
          <w:tab w:val="num" w:pos="8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name w:val="Heading 1"/>
    <w:basedOn w:val="1914"/>
    <w:next w:val="1914"/>
    <w:link w:val="824"/>
    <w:uiPriority w:val="9"/>
    <w:qFormat/>
    <w:pPr>
      <w:keepLines/>
      <w:keepNext/>
      <w:spacing w:before="480" w:after="200"/>
      <w:outlineLvl w:val="0"/>
    </w:pPr>
    <w:rPr>
      <w:rFonts w:ascii="Arial" w:hAnsi="Arial" w:eastAsia="Arial" w:cs="Arial"/>
      <w:sz w:val="40"/>
      <w:szCs w:val="40"/>
    </w:rPr>
  </w:style>
  <w:style w:type="character" w:styleId="824">
    <w:name w:val="Heading 1 Char"/>
    <w:link w:val="823"/>
    <w:uiPriority w:val="9"/>
    <w:rPr>
      <w:rFonts w:ascii="Arial" w:hAnsi="Arial" w:eastAsia="Arial" w:cs="Arial"/>
      <w:sz w:val="40"/>
      <w:szCs w:val="40"/>
    </w:rPr>
  </w:style>
  <w:style w:type="paragraph" w:styleId="825">
    <w:name w:val="Heading 2"/>
    <w:basedOn w:val="1914"/>
    <w:next w:val="1914"/>
    <w:link w:val="826"/>
    <w:uiPriority w:val="9"/>
    <w:unhideWhenUsed/>
    <w:qFormat/>
    <w:pPr>
      <w:keepLines/>
      <w:keepNext/>
      <w:spacing w:before="360" w:after="200"/>
      <w:outlineLvl w:val="1"/>
    </w:pPr>
    <w:rPr>
      <w:rFonts w:ascii="Arial" w:hAnsi="Arial" w:eastAsia="Arial" w:cs="Arial"/>
      <w:sz w:val="34"/>
    </w:rPr>
  </w:style>
  <w:style w:type="character" w:styleId="826">
    <w:name w:val="Heading 2 Char"/>
    <w:link w:val="825"/>
    <w:uiPriority w:val="9"/>
    <w:rPr>
      <w:rFonts w:ascii="Arial" w:hAnsi="Arial" w:eastAsia="Arial" w:cs="Arial"/>
      <w:sz w:val="34"/>
    </w:rPr>
  </w:style>
  <w:style w:type="paragraph" w:styleId="827">
    <w:name w:val="Heading 3"/>
    <w:basedOn w:val="1914"/>
    <w:next w:val="1914"/>
    <w:link w:val="828"/>
    <w:uiPriority w:val="9"/>
    <w:unhideWhenUsed/>
    <w:qFormat/>
    <w:pPr>
      <w:keepLines/>
      <w:keepNext/>
      <w:spacing w:before="320" w:after="200"/>
      <w:outlineLvl w:val="2"/>
    </w:pPr>
    <w:rPr>
      <w:rFonts w:ascii="Arial" w:hAnsi="Arial" w:eastAsia="Arial" w:cs="Arial"/>
      <w:sz w:val="30"/>
      <w:szCs w:val="30"/>
    </w:rPr>
  </w:style>
  <w:style w:type="character" w:styleId="828">
    <w:name w:val="Heading 3 Char"/>
    <w:link w:val="827"/>
    <w:uiPriority w:val="9"/>
    <w:rPr>
      <w:rFonts w:ascii="Arial" w:hAnsi="Arial" w:eastAsia="Arial" w:cs="Arial"/>
      <w:sz w:val="30"/>
      <w:szCs w:val="30"/>
    </w:rPr>
  </w:style>
  <w:style w:type="paragraph" w:styleId="829">
    <w:name w:val="Heading 4"/>
    <w:basedOn w:val="1914"/>
    <w:next w:val="1914"/>
    <w:link w:val="830"/>
    <w:uiPriority w:val="9"/>
    <w:unhideWhenUsed/>
    <w:qFormat/>
    <w:pPr>
      <w:keepLines/>
      <w:keepNext/>
      <w:spacing w:before="320" w:after="200"/>
      <w:outlineLvl w:val="3"/>
    </w:pPr>
    <w:rPr>
      <w:rFonts w:ascii="Arial" w:hAnsi="Arial" w:eastAsia="Arial" w:cs="Arial"/>
      <w:b/>
      <w:bCs/>
      <w:sz w:val="26"/>
      <w:szCs w:val="26"/>
    </w:rPr>
  </w:style>
  <w:style w:type="character" w:styleId="830">
    <w:name w:val="Heading 4 Char"/>
    <w:link w:val="829"/>
    <w:uiPriority w:val="9"/>
    <w:rPr>
      <w:rFonts w:ascii="Arial" w:hAnsi="Arial" w:eastAsia="Arial" w:cs="Arial"/>
      <w:b/>
      <w:bCs/>
      <w:sz w:val="26"/>
      <w:szCs w:val="26"/>
    </w:rPr>
  </w:style>
  <w:style w:type="paragraph" w:styleId="831">
    <w:name w:val="Heading 5"/>
    <w:basedOn w:val="1914"/>
    <w:next w:val="1914"/>
    <w:link w:val="832"/>
    <w:uiPriority w:val="9"/>
    <w:unhideWhenUsed/>
    <w:qFormat/>
    <w:pPr>
      <w:keepLines/>
      <w:keepNext/>
      <w:spacing w:before="320" w:after="200"/>
      <w:outlineLvl w:val="4"/>
    </w:pPr>
    <w:rPr>
      <w:rFonts w:ascii="Arial" w:hAnsi="Arial" w:eastAsia="Arial" w:cs="Arial"/>
      <w:b/>
      <w:bCs/>
      <w:sz w:val="24"/>
      <w:szCs w:val="24"/>
    </w:rPr>
  </w:style>
  <w:style w:type="character" w:styleId="832">
    <w:name w:val="Heading 5 Char"/>
    <w:link w:val="831"/>
    <w:uiPriority w:val="9"/>
    <w:rPr>
      <w:rFonts w:ascii="Arial" w:hAnsi="Arial" w:eastAsia="Arial" w:cs="Arial"/>
      <w:b/>
      <w:bCs/>
      <w:sz w:val="24"/>
      <w:szCs w:val="24"/>
    </w:rPr>
  </w:style>
  <w:style w:type="paragraph" w:styleId="833">
    <w:name w:val="Heading 6"/>
    <w:basedOn w:val="1914"/>
    <w:next w:val="1914"/>
    <w:link w:val="834"/>
    <w:uiPriority w:val="9"/>
    <w:unhideWhenUsed/>
    <w:qFormat/>
    <w:pPr>
      <w:keepLines/>
      <w:keepNext/>
      <w:spacing w:before="320" w:after="200"/>
      <w:outlineLvl w:val="5"/>
    </w:pPr>
    <w:rPr>
      <w:rFonts w:ascii="Arial" w:hAnsi="Arial" w:eastAsia="Arial" w:cs="Arial"/>
      <w:b/>
      <w:bCs/>
      <w:sz w:val="22"/>
      <w:szCs w:val="22"/>
    </w:rPr>
  </w:style>
  <w:style w:type="character" w:styleId="834">
    <w:name w:val="Heading 6 Char"/>
    <w:link w:val="833"/>
    <w:uiPriority w:val="9"/>
    <w:rPr>
      <w:rFonts w:ascii="Arial" w:hAnsi="Arial" w:eastAsia="Arial" w:cs="Arial"/>
      <w:b/>
      <w:bCs/>
      <w:sz w:val="22"/>
      <w:szCs w:val="22"/>
    </w:rPr>
  </w:style>
  <w:style w:type="paragraph" w:styleId="835">
    <w:name w:val="Heading 7"/>
    <w:basedOn w:val="1914"/>
    <w:next w:val="1914"/>
    <w:link w:val="836"/>
    <w:uiPriority w:val="9"/>
    <w:unhideWhenUsed/>
    <w:qFormat/>
    <w:pPr>
      <w:keepLines/>
      <w:keepNext/>
      <w:spacing w:before="320" w:after="200"/>
      <w:outlineLvl w:val="6"/>
    </w:pPr>
    <w:rPr>
      <w:rFonts w:ascii="Arial" w:hAnsi="Arial" w:eastAsia="Arial" w:cs="Arial"/>
      <w:b/>
      <w:bCs/>
      <w:i/>
      <w:iCs/>
      <w:sz w:val="22"/>
      <w:szCs w:val="22"/>
    </w:rPr>
  </w:style>
  <w:style w:type="character" w:styleId="836">
    <w:name w:val="Heading 7 Char"/>
    <w:link w:val="835"/>
    <w:uiPriority w:val="9"/>
    <w:rPr>
      <w:rFonts w:ascii="Arial" w:hAnsi="Arial" w:eastAsia="Arial" w:cs="Arial"/>
      <w:b/>
      <w:bCs/>
      <w:i/>
      <w:iCs/>
      <w:sz w:val="22"/>
      <w:szCs w:val="22"/>
    </w:rPr>
  </w:style>
  <w:style w:type="paragraph" w:styleId="837">
    <w:name w:val="Heading 8"/>
    <w:basedOn w:val="1914"/>
    <w:next w:val="1914"/>
    <w:link w:val="838"/>
    <w:uiPriority w:val="9"/>
    <w:unhideWhenUsed/>
    <w:qFormat/>
    <w:pPr>
      <w:keepLines/>
      <w:keepNext/>
      <w:spacing w:before="320" w:after="200"/>
      <w:outlineLvl w:val="7"/>
    </w:pPr>
    <w:rPr>
      <w:rFonts w:ascii="Arial" w:hAnsi="Arial" w:eastAsia="Arial" w:cs="Arial"/>
      <w:i/>
      <w:iCs/>
      <w:sz w:val="22"/>
      <w:szCs w:val="22"/>
    </w:rPr>
  </w:style>
  <w:style w:type="character" w:styleId="838">
    <w:name w:val="Heading 8 Char"/>
    <w:link w:val="837"/>
    <w:uiPriority w:val="9"/>
    <w:rPr>
      <w:rFonts w:ascii="Arial" w:hAnsi="Arial" w:eastAsia="Arial" w:cs="Arial"/>
      <w:i/>
      <w:iCs/>
      <w:sz w:val="22"/>
      <w:szCs w:val="22"/>
    </w:rPr>
  </w:style>
  <w:style w:type="paragraph" w:styleId="839">
    <w:name w:val="Heading 9"/>
    <w:basedOn w:val="1914"/>
    <w:next w:val="1914"/>
    <w:link w:val="840"/>
    <w:uiPriority w:val="9"/>
    <w:unhideWhenUsed/>
    <w:qFormat/>
    <w:pPr>
      <w:keepLines/>
      <w:keepNext/>
      <w:spacing w:before="320" w:after="200"/>
      <w:outlineLvl w:val="8"/>
    </w:pPr>
    <w:rPr>
      <w:rFonts w:ascii="Arial" w:hAnsi="Arial" w:eastAsia="Arial" w:cs="Arial"/>
      <w:i/>
      <w:iCs/>
      <w:sz w:val="21"/>
      <w:szCs w:val="21"/>
    </w:rPr>
  </w:style>
  <w:style w:type="character" w:styleId="840">
    <w:name w:val="Heading 9 Char"/>
    <w:link w:val="839"/>
    <w:uiPriority w:val="9"/>
    <w:rPr>
      <w:rFonts w:ascii="Arial" w:hAnsi="Arial" w:eastAsia="Arial" w:cs="Arial"/>
      <w:i/>
      <w:iCs/>
      <w:sz w:val="21"/>
      <w:szCs w:val="21"/>
    </w:rPr>
  </w:style>
  <w:style w:type="paragraph" w:styleId="841">
    <w:name w:val="List Paragraph"/>
    <w:basedOn w:val="1914"/>
    <w:uiPriority w:val="34"/>
    <w:qFormat/>
    <w:pPr>
      <w:contextualSpacing/>
      <w:ind w:left="720"/>
    </w:pPr>
  </w:style>
  <w:style w:type="paragraph" w:styleId="842">
    <w:name w:val="No Spacing"/>
    <w:uiPriority w:val="1"/>
    <w:qFormat/>
    <w:pPr>
      <w:spacing w:before="0" w:after="0" w:line="240" w:lineRule="auto"/>
    </w:pPr>
  </w:style>
  <w:style w:type="character" w:styleId="843">
    <w:name w:val="Title Char"/>
    <w:link w:val="1227"/>
    <w:uiPriority w:val="10"/>
    <w:rPr>
      <w:sz w:val="48"/>
      <w:szCs w:val="48"/>
    </w:rPr>
  </w:style>
  <w:style w:type="paragraph" w:styleId="844">
    <w:name w:val="Subtitle"/>
    <w:basedOn w:val="1914"/>
    <w:next w:val="1914"/>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914"/>
    <w:next w:val="1914"/>
    <w:link w:val="847"/>
    <w:uiPriority w:val="29"/>
    <w:qFormat/>
    <w:pPr>
      <w:ind w:left="720" w:right="720"/>
    </w:pPr>
    <w:rPr>
      <w:i/>
    </w:rPr>
  </w:style>
  <w:style w:type="character" w:styleId="847">
    <w:name w:val="Quote Char"/>
    <w:link w:val="846"/>
    <w:uiPriority w:val="29"/>
    <w:rPr>
      <w:i/>
    </w:rPr>
  </w:style>
  <w:style w:type="paragraph" w:styleId="848">
    <w:name w:val="Intense Quote"/>
    <w:basedOn w:val="1914"/>
    <w:next w:val="1914"/>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914"/>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914"/>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914"/>
    <w:next w:val="1914"/>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914"/>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914"/>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Heading"/>
    <w:uiPriority w:val="39"/>
    <w:unhideWhenUsed/>
  </w:style>
  <w:style w:type="paragraph" w:styleId="990">
    <w:name w:val="table of figures"/>
    <w:basedOn w:val="1914"/>
    <w:next w:val="1914"/>
    <w:uiPriority w:val="99"/>
    <w:unhideWhenUsed/>
    <w:pPr>
      <w:spacing w:after="0" w:afterAutospacing="0"/>
    </w:pPr>
  </w:style>
  <w:style w:type="paragraph" w:styleId="991">
    <w:name w:val="Normal"/>
    <w:next w:val="991"/>
    <w:link w:val="991"/>
    <w:qFormat/>
    <w:pPr>
      <w:jc w:val="both"/>
      <w:widowControl w:val="off"/>
    </w:pPr>
    <w:rPr>
      <w:sz w:val="21"/>
      <w:szCs w:val="24"/>
      <w:lang w:val="en-US" w:eastAsia="zh-CN" w:bidi="ar-SA"/>
    </w:rPr>
  </w:style>
  <w:style w:type="paragraph" w:styleId="992">
    <w:name w:val="标题 1"/>
    <w:basedOn w:val="991"/>
    <w:next w:val="991"/>
    <w:link w:val="1006"/>
    <w:qFormat/>
    <w:pPr>
      <w:jc w:val="left"/>
      <w:keepLines/>
      <w:keepNext/>
      <w:spacing w:before="340" w:after="330" w:line="578" w:lineRule="atLeast"/>
      <w:outlineLvl w:val="0"/>
    </w:pPr>
    <w:rPr>
      <w:b/>
      <w:bCs/>
      <w:sz w:val="44"/>
      <w:szCs w:val="44"/>
    </w:rPr>
  </w:style>
  <w:style w:type="paragraph" w:styleId="993">
    <w:name w:val="标题 2"/>
    <w:basedOn w:val="991"/>
    <w:next w:val="991"/>
    <w:link w:val="1007"/>
    <w:qFormat/>
    <w:pPr>
      <w:numPr>
        <w:ilvl w:val="1"/>
        <w:numId w:val="1"/>
      </w:numPr>
      <w:keepLines/>
      <w:keepNext/>
      <w:tabs>
        <w:tab w:val="left" w:pos="0" w:leader="none"/>
      </w:tabs>
      <w:outlineLvl w:val="1"/>
    </w:pPr>
  </w:style>
  <w:style w:type="paragraph" w:styleId="994">
    <w:name w:val="标题 3"/>
    <w:basedOn w:val="991"/>
    <w:next w:val="991"/>
    <w:link w:val="1008"/>
    <w:qFormat/>
    <w:pPr>
      <w:keepLines/>
      <w:keepNext/>
      <w:spacing w:before="260" w:after="260" w:line="416" w:lineRule="auto"/>
      <w:outlineLvl w:val="2"/>
    </w:pPr>
    <w:rPr>
      <w:b/>
      <w:bCs/>
      <w:sz w:val="32"/>
      <w:szCs w:val="32"/>
    </w:rPr>
  </w:style>
  <w:style w:type="paragraph" w:styleId="995">
    <w:name w:val="标题 4"/>
    <w:basedOn w:val="991"/>
    <w:next w:val="991"/>
    <w:link w:val="1009"/>
    <w:qFormat/>
    <w:pPr>
      <w:keepLines/>
      <w:keepNext/>
      <w:spacing w:before="280" w:after="290" w:line="376" w:lineRule="auto"/>
      <w:outlineLvl w:val="3"/>
    </w:pPr>
    <w:rPr>
      <w:rFonts w:ascii="隶书" w:hAnsi="隶书" w:eastAsia="MingLiU"/>
      <w:b/>
      <w:bCs/>
      <w:sz w:val="28"/>
      <w:szCs w:val="28"/>
    </w:rPr>
  </w:style>
  <w:style w:type="paragraph" w:styleId="996">
    <w:name w:val="标题 5"/>
    <w:basedOn w:val="991"/>
    <w:next w:val="991"/>
    <w:link w:val="1010"/>
    <w:qFormat/>
    <w:pPr>
      <w:jc w:val="left"/>
      <w:keepLines/>
      <w:keepNext/>
      <w:spacing w:before="280" w:after="290" w:line="376" w:lineRule="auto"/>
      <w:outlineLvl w:val="4"/>
    </w:pPr>
    <w:rPr>
      <w:rFonts w:ascii="FuturaA Bk BT"/>
      <w:b/>
      <w:bCs/>
      <w:sz w:val="28"/>
      <w:szCs w:val="28"/>
    </w:rPr>
  </w:style>
  <w:style w:type="paragraph" w:styleId="997">
    <w:name w:val="标题 6"/>
    <w:basedOn w:val="991"/>
    <w:next w:val="991"/>
    <w:link w:val="1011"/>
    <w:qFormat/>
    <w:pPr>
      <w:jc w:val="left"/>
      <w:keepLines/>
      <w:keepNext/>
      <w:spacing w:before="240" w:after="64" w:line="320" w:lineRule="auto"/>
      <w:outlineLvl w:val="5"/>
    </w:pPr>
    <w:rPr>
      <w:rFonts w:ascii="隶书" w:hAnsi="隶书" w:eastAsia="MingLiU"/>
      <w:b/>
      <w:bCs/>
      <w:sz w:val="24"/>
    </w:rPr>
  </w:style>
  <w:style w:type="paragraph" w:styleId="998">
    <w:name w:val="标题 7"/>
    <w:basedOn w:val="991"/>
    <w:next w:val="991"/>
    <w:link w:val="1012"/>
    <w:qFormat/>
    <w:pPr>
      <w:numPr>
        <w:ilvl w:val="6"/>
        <w:numId w:val="2"/>
      </w:numPr>
      <w:tabs>
        <w:tab w:val="left" w:pos="-385" w:leader="none"/>
      </w:tabs>
      <w:outlineLvl w:val="6"/>
    </w:pPr>
  </w:style>
  <w:style w:type="paragraph" w:styleId="999">
    <w:name w:val="标题 8"/>
    <w:basedOn w:val="991"/>
    <w:next w:val="991"/>
    <w:link w:val="1013"/>
    <w:qFormat/>
    <w:pPr>
      <w:jc w:val="left"/>
      <w:keepLines/>
      <w:keepNext/>
      <w:spacing w:before="240" w:after="64" w:line="320" w:lineRule="auto"/>
      <w:outlineLvl w:val="7"/>
    </w:pPr>
    <w:rPr>
      <w:rFonts w:ascii="隶书" w:hAnsi="隶书" w:eastAsia="MingLiU"/>
      <w:sz w:val="24"/>
    </w:rPr>
  </w:style>
  <w:style w:type="paragraph" w:styleId="1000">
    <w:name w:val="标题 9"/>
    <w:basedOn w:val="991"/>
    <w:next w:val="991"/>
    <w:link w:val="1014"/>
    <w:qFormat/>
    <w:pPr>
      <w:jc w:val="left"/>
      <w:keepLines/>
      <w:keepNext/>
      <w:spacing w:before="240" w:after="64" w:line="320" w:lineRule="auto"/>
      <w:outlineLvl w:val="8"/>
    </w:pPr>
    <w:rPr>
      <w:rFonts w:ascii="隶书" w:hAnsi="隶书" w:eastAsia="MingLiU"/>
      <w:szCs w:val="21"/>
    </w:rPr>
  </w:style>
  <w:style w:type="character" w:styleId="1001">
    <w:name w:val="默认段落字体"/>
    <w:next w:val="1001"/>
    <w:link w:val="991"/>
  </w:style>
  <w:style w:type="table" w:styleId="1002">
    <w:name w:val="普通表格"/>
    <w:next w:val="1002"/>
    <w:link w:val="991"/>
    <w:semiHidden/>
    <w:tblPr/>
  </w:style>
  <w:style w:type="numbering" w:styleId="1003">
    <w:name w:val="无列表"/>
    <w:next w:val="1003"/>
    <w:link w:val="991"/>
    <w:uiPriority w:val="99"/>
    <w:semiHidden/>
    <w:unhideWhenUsed/>
  </w:style>
  <w:style w:type="paragraph" w:styleId="1004">
    <w:name w:val="宏文本"/>
    <w:next w:val="1004"/>
    <w:link w:val="100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05">
    <w:name w:val="宏文本 字符"/>
    <w:next w:val="1005"/>
    <w:link w:val="1004"/>
    <w:rPr>
      <w:rFonts w:ascii="文鼎CS仿宋体" w:hAnsi="文鼎CS仿宋体" w:eastAsia="Cambria" w:cs="文鼎CS仿宋体"/>
      <w:sz w:val="24"/>
      <w:szCs w:val="24"/>
      <w:lang w:val="en-US" w:eastAsia="zh-CN" w:bidi="ar-SA"/>
    </w:rPr>
  </w:style>
  <w:style w:type="character" w:styleId="1006">
    <w:name w:val="标题 1 字符"/>
    <w:next w:val="1006"/>
    <w:link w:val="992"/>
    <w:qFormat/>
    <w:rPr>
      <w:b/>
      <w:bCs/>
      <w:sz w:val="44"/>
      <w:szCs w:val="44"/>
    </w:rPr>
  </w:style>
  <w:style w:type="character" w:styleId="1007">
    <w:name w:val="标题 2 字符1"/>
    <w:next w:val="1007"/>
    <w:link w:val="993"/>
    <w:qFormat/>
    <w:rPr>
      <w:sz w:val="21"/>
      <w:szCs w:val="24"/>
    </w:rPr>
  </w:style>
  <w:style w:type="character" w:styleId="1008">
    <w:name w:val="标题 3 字符1"/>
    <w:next w:val="1008"/>
    <w:link w:val="994"/>
    <w:rPr>
      <w:b/>
      <w:bCs/>
      <w:sz w:val="32"/>
      <w:szCs w:val="32"/>
    </w:rPr>
  </w:style>
  <w:style w:type="character" w:styleId="1009">
    <w:name w:val="标题 4 字符"/>
    <w:next w:val="1009"/>
    <w:link w:val="995"/>
    <w:qFormat/>
    <w:rPr>
      <w:rFonts w:ascii="隶书" w:hAnsi="隶书" w:eastAsia="MingLiU"/>
      <w:b/>
      <w:bCs/>
      <w:sz w:val="28"/>
      <w:szCs w:val="28"/>
    </w:rPr>
  </w:style>
  <w:style w:type="character" w:styleId="1010">
    <w:name w:val="标题 5 字符"/>
    <w:next w:val="1010"/>
    <w:link w:val="996"/>
    <w:qFormat/>
    <w:rPr>
      <w:rFonts w:ascii="FuturaA Bk BT"/>
      <w:b/>
      <w:bCs/>
      <w:sz w:val="28"/>
      <w:szCs w:val="28"/>
    </w:rPr>
  </w:style>
  <w:style w:type="character" w:styleId="1011">
    <w:name w:val="标题 6 字符"/>
    <w:next w:val="1011"/>
    <w:link w:val="997"/>
    <w:qFormat/>
    <w:rPr>
      <w:rFonts w:ascii="隶书" w:hAnsi="隶书" w:eastAsia="MingLiU"/>
      <w:b/>
      <w:bCs/>
      <w:sz w:val="24"/>
      <w:szCs w:val="24"/>
    </w:rPr>
  </w:style>
  <w:style w:type="character" w:styleId="1012">
    <w:name w:val="标题 7 字符"/>
    <w:next w:val="1012"/>
    <w:link w:val="998"/>
    <w:uiPriority w:val="99"/>
    <w:qFormat/>
    <w:rPr>
      <w:sz w:val="21"/>
      <w:szCs w:val="24"/>
    </w:rPr>
  </w:style>
  <w:style w:type="character" w:styleId="1013">
    <w:name w:val="标题 8 字符"/>
    <w:next w:val="1013"/>
    <w:link w:val="999"/>
    <w:qFormat/>
    <w:rPr>
      <w:rFonts w:ascii="隶书" w:hAnsi="隶书" w:eastAsia="MingLiU"/>
      <w:sz w:val="24"/>
      <w:szCs w:val="24"/>
    </w:rPr>
  </w:style>
  <w:style w:type="character" w:styleId="1014">
    <w:name w:val="标题 9 字符1"/>
    <w:next w:val="1014"/>
    <w:link w:val="1000"/>
    <w:rPr>
      <w:rFonts w:ascii="隶书" w:hAnsi="隶书" w:eastAsia="MingLiU"/>
      <w:sz w:val="21"/>
      <w:szCs w:val="21"/>
    </w:rPr>
  </w:style>
  <w:style w:type="paragraph" w:styleId="1015">
    <w:name w:val="列表 3"/>
    <w:basedOn w:val="991"/>
    <w:next w:val="1015"/>
    <w:link w:val="991"/>
    <w:uiPriority w:val="99"/>
    <w:qFormat/>
    <w:pPr>
      <w:ind w:left="100" w:hanging="200"/>
      <w:spacing w:before="40" w:after="40" w:line="300" w:lineRule="auto"/>
    </w:pPr>
    <w:rPr>
      <w:sz w:val="24"/>
    </w:rPr>
  </w:style>
  <w:style w:type="paragraph" w:styleId="1016">
    <w:name w:val="toc 7"/>
    <w:basedOn w:val="991"/>
    <w:next w:val="991"/>
    <w:link w:val="991"/>
    <w:uiPriority w:val="39"/>
    <w:unhideWhenUsed/>
    <w:qFormat/>
    <w:pPr>
      <w:ind w:left="2520"/>
    </w:pPr>
    <w:rPr>
      <w:rFonts w:ascii="等线" w:hAnsi="等线" w:eastAsia="等线" w:cs="Times New Roman"/>
      <w:szCs w:val="22"/>
    </w:rPr>
  </w:style>
  <w:style w:type="paragraph" w:styleId="1017">
    <w:name w:val="列表编号 2"/>
    <w:basedOn w:val="991"/>
    <w:next w:val="1017"/>
    <w:link w:val="991"/>
    <w:pPr>
      <w:ind w:left="780" w:hanging="360"/>
      <w:spacing w:line="360" w:lineRule="auto"/>
      <w:tabs>
        <w:tab w:val="left" w:pos="780" w:leader="none"/>
      </w:tabs>
    </w:pPr>
    <w:rPr>
      <w:sz w:val="24"/>
    </w:rPr>
  </w:style>
  <w:style w:type="paragraph" w:styleId="1018">
    <w:name w:val="引文目录"/>
    <w:basedOn w:val="991"/>
    <w:next w:val="991"/>
    <w:link w:val="991"/>
    <w:pPr>
      <w:ind w:left="420"/>
      <w:spacing w:line="360" w:lineRule="auto"/>
    </w:pPr>
    <w:rPr>
      <w:sz w:val="24"/>
    </w:rPr>
  </w:style>
  <w:style w:type="paragraph" w:styleId="1019">
    <w:name w:val="注释标题"/>
    <w:basedOn w:val="991"/>
    <w:next w:val="991"/>
    <w:link w:val="1020"/>
    <w:pPr>
      <w:ind w:firstLine="420"/>
      <w:jc w:val="center"/>
      <w:spacing w:before="40" w:after="40" w:line="300" w:lineRule="auto"/>
    </w:pPr>
    <w:rPr>
      <w:rFonts w:ascii="Cambria" w:eastAsia="Cambria"/>
      <w:sz w:val="24"/>
    </w:rPr>
  </w:style>
  <w:style w:type="character" w:styleId="1020">
    <w:name w:val="注释标题 字符"/>
    <w:next w:val="1020"/>
    <w:link w:val="1019"/>
    <w:rPr>
      <w:rFonts w:ascii="Cambria" w:eastAsia="Cambria"/>
      <w:sz w:val="24"/>
      <w:szCs w:val="24"/>
    </w:rPr>
  </w:style>
  <w:style w:type="paragraph" w:styleId="1021">
    <w:name w:val="列表项目符号 4"/>
    <w:basedOn w:val="991"/>
    <w:next w:val="1021"/>
    <w:link w:val="991"/>
    <w:qFormat/>
    <w:pPr>
      <w:numPr>
        <w:ilvl w:val="0"/>
        <w:numId w:val="3"/>
      </w:numPr>
      <w:tabs>
        <w:tab w:val="left" w:pos="536" w:leader="none"/>
        <w:tab w:val="left" w:pos="1620" w:leader="none"/>
      </w:tabs>
    </w:pPr>
  </w:style>
  <w:style w:type="paragraph" w:styleId="1022">
    <w:name w:val="索引 8"/>
    <w:basedOn w:val="991"/>
    <w:next w:val="991"/>
    <w:link w:val="991"/>
    <w:pPr>
      <w:ind w:left="1400"/>
      <w:spacing w:line="360" w:lineRule="auto"/>
    </w:pPr>
    <w:rPr>
      <w:sz w:val="24"/>
    </w:rPr>
  </w:style>
  <w:style w:type="paragraph" w:styleId="1023">
    <w:name w:val="电子邮件签名"/>
    <w:basedOn w:val="991"/>
    <w:next w:val="1023"/>
    <w:link w:val="1024"/>
    <w:pPr>
      <w:spacing w:line="360" w:lineRule="auto"/>
    </w:pPr>
    <w:rPr>
      <w:rFonts w:ascii="Cambria" w:eastAsia="Cambria"/>
      <w:sz w:val="24"/>
    </w:rPr>
  </w:style>
  <w:style w:type="character" w:styleId="1024">
    <w:name w:val="电子邮件签名 字符"/>
    <w:next w:val="1024"/>
    <w:link w:val="1023"/>
    <w:rPr>
      <w:rFonts w:ascii="Cambria" w:eastAsia="Cambria"/>
      <w:sz w:val="24"/>
      <w:szCs w:val="24"/>
    </w:rPr>
  </w:style>
  <w:style w:type="paragraph" w:styleId="1025">
    <w:name w:val="列表编号"/>
    <w:basedOn w:val="991"/>
    <w:next w:val="1025"/>
    <w:link w:val="991"/>
    <w:pPr>
      <w:ind w:left="454" w:hanging="284"/>
      <w:jc w:val="left"/>
      <w:spacing w:after="50"/>
      <w:widowControl/>
      <w:tabs>
        <w:tab w:val="left" w:pos="454" w:leader="none"/>
        <w:tab w:val="left" w:pos="720" w:leader="none"/>
      </w:tabs>
    </w:pPr>
    <w:rPr>
      <w:sz w:val="24"/>
      <w:szCs w:val="20"/>
    </w:rPr>
  </w:style>
  <w:style w:type="paragraph" w:styleId="1026">
    <w:name w:val="正文缩进"/>
    <w:basedOn w:val="991"/>
    <w:next w:val="1026"/>
    <w:link w:val="1027"/>
    <w:qFormat/>
    <w:pPr>
      <w:ind w:firstLine="482"/>
    </w:pPr>
  </w:style>
  <w:style w:type="character" w:styleId="1027">
    <w:name w:val="正文缩进 字符"/>
    <w:next w:val="1027"/>
    <w:link w:val="1026"/>
    <w:rPr>
      <w:sz w:val="21"/>
      <w:szCs w:val="24"/>
    </w:rPr>
  </w:style>
  <w:style w:type="paragraph" w:styleId="1028">
    <w:name w:val="题注"/>
    <w:basedOn w:val="991"/>
    <w:next w:val="991"/>
    <w:link w:val="1029"/>
    <w:qFormat/>
    <w:pPr>
      <w:spacing w:before="152" w:after="160"/>
    </w:pPr>
    <w:rPr>
      <w:rFonts w:ascii="隶书" w:hAnsi="隶书" w:eastAsia="MingLiU"/>
      <w:sz w:val="20"/>
      <w:szCs w:val="20"/>
    </w:rPr>
  </w:style>
  <w:style w:type="character" w:styleId="1029">
    <w:name w:val="题注 字符"/>
    <w:next w:val="1029"/>
    <w:link w:val="1028"/>
    <w:rPr>
      <w:rFonts w:ascii="隶书" w:hAnsi="隶书" w:eastAsia="MingLiU"/>
    </w:rPr>
  </w:style>
  <w:style w:type="paragraph" w:styleId="1030">
    <w:name w:val="索引 5"/>
    <w:basedOn w:val="991"/>
    <w:next w:val="991"/>
    <w:link w:val="991"/>
    <w:pPr>
      <w:ind w:left="800"/>
      <w:spacing w:line="360" w:lineRule="auto"/>
    </w:pPr>
    <w:rPr>
      <w:sz w:val="24"/>
    </w:rPr>
  </w:style>
  <w:style w:type="paragraph" w:styleId="1031">
    <w:name w:val="列表项目符号"/>
    <w:basedOn w:val="991"/>
    <w:next w:val="1031"/>
    <w:link w:val="991"/>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32">
    <w:name w:val="收信人地址"/>
    <w:basedOn w:val="991"/>
    <w:next w:val="1032"/>
    <w:link w:val="991"/>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33">
    <w:name w:val="文档结构图"/>
    <w:basedOn w:val="991"/>
    <w:next w:val="1033"/>
    <w:link w:val="1034"/>
    <w:qFormat/>
    <w:pPr>
      <w:shd w:val="clear" w:color="auto" w:fill="000080"/>
    </w:pPr>
  </w:style>
  <w:style w:type="character" w:styleId="1034">
    <w:name w:val="文档结构图 字符"/>
    <w:next w:val="1034"/>
    <w:link w:val="1033"/>
    <w:qFormat/>
    <w:rPr>
      <w:sz w:val="21"/>
      <w:szCs w:val="24"/>
      <w:shd w:val="clear" w:color="auto" w:fill="000080"/>
    </w:rPr>
  </w:style>
  <w:style w:type="paragraph" w:styleId="1035">
    <w:name w:val="引文目录标题"/>
    <w:basedOn w:val="991"/>
    <w:next w:val="991"/>
    <w:link w:val="991"/>
    <w:pPr>
      <w:spacing w:before="120"/>
    </w:pPr>
    <w:rPr>
      <w:rFonts w:ascii="隶书" w:hAnsi="隶书" w:cs="隶书"/>
      <w:sz w:val="24"/>
    </w:rPr>
  </w:style>
  <w:style w:type="paragraph" w:styleId="1036">
    <w:name w:val="批注文字"/>
    <w:basedOn w:val="991"/>
    <w:next w:val="1036"/>
    <w:link w:val="1037"/>
    <w:qFormat/>
    <w:pPr>
      <w:jc w:val="left"/>
    </w:pPr>
    <w:rPr>
      <w:rFonts w:ascii="FuturaA Bk BT"/>
      <w:sz w:val="20"/>
      <w:szCs w:val="20"/>
    </w:rPr>
  </w:style>
  <w:style w:type="character" w:styleId="1037">
    <w:name w:val="批注文字 字符1"/>
    <w:next w:val="1037"/>
    <w:link w:val="1036"/>
    <w:qFormat/>
    <w:rPr>
      <w:rFonts w:ascii="FuturaA Bk BT"/>
    </w:rPr>
  </w:style>
  <w:style w:type="paragraph" w:styleId="1038">
    <w:name w:val="索引 6"/>
    <w:basedOn w:val="991"/>
    <w:next w:val="991"/>
    <w:link w:val="991"/>
    <w:pPr>
      <w:ind w:left="1000"/>
      <w:spacing w:line="360" w:lineRule="auto"/>
    </w:pPr>
    <w:rPr>
      <w:sz w:val="24"/>
    </w:rPr>
  </w:style>
  <w:style w:type="paragraph" w:styleId="1039">
    <w:name w:val="称呼"/>
    <w:basedOn w:val="991"/>
    <w:next w:val="991"/>
    <w:link w:val="1040"/>
    <w:pPr>
      <w:spacing w:line="360" w:lineRule="auto"/>
    </w:pPr>
    <w:rPr>
      <w:rFonts w:ascii="Cambria" w:eastAsia="Cambria"/>
      <w:sz w:val="24"/>
    </w:rPr>
  </w:style>
  <w:style w:type="character" w:styleId="1040">
    <w:name w:val="称呼 字符"/>
    <w:next w:val="1040"/>
    <w:link w:val="1039"/>
    <w:rPr>
      <w:rFonts w:ascii="Cambria" w:eastAsia="Cambria"/>
      <w:sz w:val="24"/>
      <w:szCs w:val="24"/>
    </w:rPr>
  </w:style>
  <w:style w:type="paragraph" w:styleId="1041">
    <w:name w:val="正文文本 3"/>
    <w:basedOn w:val="991"/>
    <w:next w:val="1041"/>
    <w:link w:val="1042"/>
    <w:qFormat/>
    <w:pPr>
      <w:spacing w:before="50" w:after="50"/>
    </w:pPr>
    <w:rPr>
      <w:rFonts w:ascii="Cambria" w:hAnsi="FuturaA Bk BT" w:eastAsia="Cambria"/>
      <w:b/>
      <w:bCs/>
      <w:sz w:val="24"/>
    </w:rPr>
  </w:style>
  <w:style w:type="character" w:styleId="1042">
    <w:name w:val="正文文本 3 字符"/>
    <w:next w:val="1042"/>
    <w:link w:val="1041"/>
    <w:qFormat/>
    <w:rPr>
      <w:rFonts w:ascii="Cambria" w:hAnsi="FuturaA Bk BT" w:eastAsia="Cambria"/>
      <w:b/>
      <w:bCs/>
      <w:sz w:val="24"/>
      <w:szCs w:val="24"/>
    </w:rPr>
  </w:style>
  <w:style w:type="paragraph" w:styleId="1043">
    <w:name w:val="结束语"/>
    <w:basedOn w:val="991"/>
    <w:next w:val="1043"/>
    <w:link w:val="1044"/>
    <w:pPr>
      <w:ind w:left="100" w:firstLine="420"/>
      <w:spacing w:before="40" w:after="40" w:line="300" w:lineRule="auto"/>
    </w:pPr>
    <w:rPr>
      <w:rFonts w:ascii="Cambria" w:eastAsia="Cambria"/>
      <w:sz w:val="24"/>
    </w:rPr>
  </w:style>
  <w:style w:type="character" w:styleId="1044">
    <w:name w:val="结束语 字符"/>
    <w:next w:val="1044"/>
    <w:link w:val="1043"/>
    <w:rPr>
      <w:rFonts w:ascii="Cambria" w:eastAsia="Cambria"/>
      <w:sz w:val="24"/>
      <w:szCs w:val="24"/>
    </w:rPr>
  </w:style>
  <w:style w:type="paragraph" w:styleId="1045">
    <w:name w:val="列表项目符号 3"/>
    <w:basedOn w:val="991"/>
    <w:next w:val="1045"/>
    <w:link w:val="991"/>
    <w:pPr>
      <w:ind w:left="1200" w:hanging="360"/>
      <w:spacing w:line="360" w:lineRule="auto"/>
      <w:tabs>
        <w:tab w:val="left" w:pos="1200" w:leader="none"/>
      </w:tabs>
    </w:pPr>
    <w:rPr>
      <w:sz w:val="24"/>
    </w:rPr>
  </w:style>
  <w:style w:type="paragraph" w:styleId="1046">
    <w:name w:val="正文文本"/>
    <w:basedOn w:val="991"/>
    <w:next w:val="991"/>
    <w:link w:val="1047"/>
    <w:uiPriority w:val="99"/>
    <w:qFormat/>
    <w:pPr>
      <w:jc w:val="center"/>
    </w:pPr>
    <w:rPr>
      <w:rFonts w:ascii="宋体" w:hAnsi="宋体"/>
      <w:b/>
      <w:bCs/>
      <w:sz w:val="28"/>
    </w:rPr>
  </w:style>
  <w:style w:type="character" w:styleId="1047">
    <w:name w:val="正文文本 字符1"/>
    <w:next w:val="1047"/>
    <w:link w:val="1046"/>
    <w:uiPriority w:val="99"/>
    <w:qFormat/>
    <w:rPr>
      <w:rFonts w:ascii="宋体" w:hAnsi="宋体"/>
      <w:b/>
      <w:bCs/>
      <w:sz w:val="28"/>
      <w:szCs w:val="24"/>
    </w:rPr>
  </w:style>
  <w:style w:type="paragraph" w:styleId="1048">
    <w:name w:val="正文文本缩进"/>
    <w:basedOn w:val="991"/>
    <w:next w:val="1050"/>
    <w:link w:val="1049"/>
    <w:uiPriority w:val="99"/>
    <w:qFormat/>
    <w:pPr>
      <w:ind w:left="420"/>
      <w:spacing w:after="120"/>
    </w:pPr>
  </w:style>
  <w:style w:type="character" w:styleId="1049">
    <w:name w:val="正文文本缩进 字符1"/>
    <w:next w:val="1049"/>
    <w:link w:val="1048"/>
    <w:uiPriority w:val="99"/>
    <w:qFormat/>
    <w:rPr>
      <w:sz w:val="21"/>
      <w:szCs w:val="24"/>
    </w:rPr>
  </w:style>
  <w:style w:type="paragraph" w:styleId="1050">
    <w:name w:val="寄信人地址"/>
    <w:basedOn w:val="991"/>
    <w:next w:val="1050"/>
    <w:link w:val="991"/>
    <w:unhideWhenUsed/>
    <w:qFormat/>
    <w:rPr>
      <w:rFonts w:ascii="Arial" w:hAnsi="Arial"/>
    </w:rPr>
  </w:style>
  <w:style w:type="paragraph" w:styleId="1051">
    <w:name w:val="列表编号 3"/>
    <w:basedOn w:val="991"/>
    <w:next w:val="1051"/>
    <w:link w:val="991"/>
    <w:pPr>
      <w:ind w:firstLine="288"/>
      <w:tabs>
        <w:tab w:val="left" w:pos="0" w:leader="none"/>
      </w:tabs>
    </w:pPr>
  </w:style>
  <w:style w:type="paragraph" w:styleId="1052">
    <w:name w:val="列表 2"/>
    <w:basedOn w:val="991"/>
    <w:next w:val="1052"/>
    <w:link w:val="991"/>
    <w:pPr>
      <w:ind w:left="100" w:hanging="200"/>
    </w:pPr>
    <w:rPr>
      <w:sz w:val="28"/>
    </w:rPr>
  </w:style>
  <w:style w:type="paragraph" w:styleId="1053">
    <w:name w:val="列表接续"/>
    <w:basedOn w:val="991"/>
    <w:next w:val="1053"/>
    <w:link w:val="991"/>
    <w:pPr>
      <w:ind w:left="420"/>
      <w:spacing w:after="120" w:line="360" w:lineRule="auto"/>
    </w:pPr>
    <w:rPr>
      <w:sz w:val="24"/>
    </w:rPr>
  </w:style>
  <w:style w:type="paragraph" w:styleId="1054">
    <w:name w:val="文本块"/>
    <w:basedOn w:val="991"/>
    <w:next w:val="1054"/>
    <w:link w:val="991"/>
    <w:uiPriority w:val="99"/>
    <w:qFormat/>
    <w:pPr>
      <w:ind w:left="1440" w:right="1440"/>
      <w:spacing w:after="120"/>
    </w:pPr>
    <w:rPr>
      <w:sz w:val="24"/>
      <w:szCs w:val="20"/>
    </w:rPr>
  </w:style>
  <w:style w:type="paragraph" w:styleId="1055">
    <w:name w:val="列表项目符号 2"/>
    <w:basedOn w:val="991"/>
    <w:next w:val="1055"/>
    <w:link w:val="991"/>
    <w:pPr>
      <w:ind w:left="482" w:hanging="482"/>
      <w:jc w:val="left"/>
      <w:spacing w:line="360" w:lineRule="auto"/>
      <w:tabs>
        <w:tab w:val="left" w:pos="360" w:leader="none"/>
        <w:tab w:val="left" w:pos="1191" w:leader="none"/>
      </w:tabs>
    </w:pPr>
    <w:rPr>
      <w:b/>
      <w:bCs/>
      <w:sz w:val="24"/>
      <w:szCs w:val="32"/>
    </w:rPr>
  </w:style>
  <w:style w:type="paragraph" w:styleId="1056">
    <w:name w:val="HTML 地址"/>
    <w:basedOn w:val="991"/>
    <w:next w:val="1056"/>
    <w:link w:val="1057"/>
    <w:pPr>
      <w:ind w:firstLine="420"/>
      <w:spacing w:line="300" w:lineRule="auto"/>
    </w:pPr>
    <w:rPr>
      <w:rFonts w:ascii="Cambria" w:eastAsia="Cambria"/>
      <w:i/>
      <w:iCs/>
      <w:sz w:val="24"/>
    </w:rPr>
  </w:style>
  <w:style w:type="character" w:styleId="1057">
    <w:name w:val="HTML 地址 字符"/>
    <w:next w:val="1057"/>
    <w:link w:val="1056"/>
    <w:rPr>
      <w:rFonts w:ascii="Cambria" w:eastAsia="Cambria"/>
      <w:i/>
      <w:iCs/>
      <w:sz w:val="24"/>
      <w:szCs w:val="24"/>
    </w:rPr>
  </w:style>
  <w:style w:type="paragraph" w:styleId="1058">
    <w:name w:val="索引 4"/>
    <w:basedOn w:val="991"/>
    <w:next w:val="991"/>
    <w:link w:val="991"/>
    <w:qFormat/>
    <w:pPr>
      <w:ind w:left="600"/>
      <w:spacing w:line="360" w:lineRule="auto"/>
    </w:pPr>
    <w:rPr>
      <w:sz w:val="24"/>
    </w:rPr>
  </w:style>
  <w:style w:type="paragraph" w:styleId="1059">
    <w:name w:val="toc 5"/>
    <w:basedOn w:val="991"/>
    <w:next w:val="991"/>
    <w:link w:val="991"/>
    <w:uiPriority w:val="39"/>
    <w:unhideWhenUsed/>
    <w:qFormat/>
    <w:pPr>
      <w:ind w:left="1680"/>
    </w:pPr>
    <w:rPr>
      <w:rFonts w:ascii="等线" w:hAnsi="等线" w:eastAsia="等线" w:cs="Times New Roman"/>
      <w:szCs w:val="22"/>
    </w:rPr>
  </w:style>
  <w:style w:type="paragraph" w:styleId="1060">
    <w:name w:val="toc 3"/>
    <w:basedOn w:val="991"/>
    <w:next w:val="991"/>
    <w:link w:val="991"/>
    <w:uiPriority w:val="39"/>
    <w:unhideWhenUsed/>
    <w:qFormat/>
    <w:pPr>
      <w:ind w:left="840"/>
      <w:jc w:val="left"/>
    </w:pPr>
    <w:rPr>
      <w:rFonts w:ascii="FuturaA Bk BT"/>
      <w:sz w:val="20"/>
      <w:szCs w:val="20"/>
    </w:rPr>
  </w:style>
  <w:style w:type="paragraph" w:styleId="1061">
    <w:name w:val="纯文本"/>
    <w:basedOn w:val="991"/>
    <w:next w:val="1061"/>
    <w:link w:val="1062"/>
    <w:qFormat/>
    <w:pPr>
      <w:jc w:val="left"/>
      <w:spacing w:before="100" w:beforeAutospacing="1" w:after="100" w:afterAutospacing="1"/>
      <w:widowControl/>
    </w:pPr>
    <w:rPr>
      <w:rFonts w:ascii="宋体" w:hAnsi="宋体"/>
      <w:color w:val="000000"/>
      <w:sz w:val="24"/>
    </w:rPr>
  </w:style>
  <w:style w:type="character" w:styleId="1062">
    <w:name w:val="纯文本 字符1"/>
    <w:next w:val="1062"/>
    <w:link w:val="1061"/>
    <w:rPr>
      <w:rFonts w:ascii="宋体" w:hAnsi="宋体"/>
      <w:color w:val="000000"/>
      <w:sz w:val="24"/>
      <w:szCs w:val="24"/>
    </w:rPr>
  </w:style>
  <w:style w:type="paragraph" w:styleId="1063">
    <w:name w:val="列表项目符号 5"/>
    <w:basedOn w:val="991"/>
    <w:next w:val="1063"/>
    <w:link w:val="991"/>
    <w:qFormat/>
    <w:pPr>
      <w:numPr>
        <w:ilvl w:val="0"/>
        <w:numId w:val="5"/>
      </w:numPr>
      <w:tabs>
        <w:tab w:val="left" w:pos="360" w:leader="none"/>
        <w:tab w:val="left" w:pos="2182" w:leader="none"/>
      </w:tabs>
    </w:pPr>
  </w:style>
  <w:style w:type="paragraph" w:styleId="1064">
    <w:name w:val="列表编号 4"/>
    <w:basedOn w:val="991"/>
    <w:next w:val="1064"/>
    <w:link w:val="991"/>
    <w:pPr>
      <w:ind w:left="1620" w:hanging="360"/>
      <w:spacing w:line="360" w:lineRule="auto"/>
      <w:tabs>
        <w:tab w:val="left" w:pos="1620" w:leader="none"/>
      </w:tabs>
    </w:pPr>
    <w:rPr>
      <w:sz w:val="24"/>
    </w:rPr>
  </w:style>
  <w:style w:type="paragraph" w:styleId="1065">
    <w:name w:val="toc 8"/>
    <w:basedOn w:val="991"/>
    <w:next w:val="991"/>
    <w:link w:val="991"/>
    <w:uiPriority w:val="39"/>
    <w:unhideWhenUsed/>
    <w:qFormat/>
    <w:pPr>
      <w:ind w:left="2940"/>
    </w:pPr>
    <w:rPr>
      <w:rFonts w:ascii="等线" w:hAnsi="等线" w:eastAsia="等线" w:cs="Times New Roman"/>
      <w:szCs w:val="22"/>
    </w:rPr>
  </w:style>
  <w:style w:type="paragraph" w:styleId="1066">
    <w:name w:val="索引 3"/>
    <w:basedOn w:val="991"/>
    <w:next w:val="991"/>
    <w:link w:val="991"/>
    <w:pPr>
      <w:ind w:left="400"/>
      <w:spacing w:line="360" w:lineRule="auto"/>
    </w:pPr>
    <w:rPr>
      <w:sz w:val="24"/>
    </w:rPr>
  </w:style>
  <w:style w:type="paragraph" w:styleId="1067">
    <w:name w:val="日期"/>
    <w:basedOn w:val="991"/>
    <w:next w:val="991"/>
    <w:link w:val="1068"/>
    <w:qFormat/>
    <w:rPr>
      <w:rFonts w:ascii="Cambria" w:eastAsia="Cambria"/>
    </w:rPr>
  </w:style>
  <w:style w:type="character" w:styleId="1068">
    <w:name w:val="日期 字符"/>
    <w:next w:val="1068"/>
    <w:link w:val="1067"/>
    <w:qFormat/>
    <w:rPr>
      <w:rFonts w:ascii="Cambria" w:eastAsia="Cambria"/>
      <w:sz w:val="21"/>
      <w:szCs w:val="24"/>
    </w:rPr>
  </w:style>
  <w:style w:type="paragraph" w:styleId="1069">
    <w:name w:val="正文文本缩进 2"/>
    <w:basedOn w:val="991"/>
    <w:next w:val="1069"/>
    <w:link w:val="1070"/>
    <w:uiPriority w:val="99"/>
    <w:qFormat/>
    <w:pPr>
      <w:numPr>
        <w:ilvl w:val="8"/>
        <w:numId w:val="4"/>
      </w:numPr>
      <w:ind w:firstLine="540"/>
      <w:tabs>
        <w:tab w:val="left" w:pos="2182" w:leader="none"/>
      </w:tabs>
    </w:pPr>
    <w:rPr>
      <w:rFonts w:ascii="FuturaA Bk BT"/>
      <w:sz w:val="32"/>
    </w:rPr>
  </w:style>
  <w:style w:type="character" w:styleId="1070">
    <w:name w:val="正文文本缩进 2 字符"/>
    <w:next w:val="1070"/>
    <w:link w:val="1069"/>
    <w:uiPriority w:val="99"/>
    <w:qFormat/>
    <w:rPr>
      <w:rFonts w:ascii="FuturaA Bk BT"/>
      <w:sz w:val="32"/>
      <w:szCs w:val="24"/>
    </w:rPr>
  </w:style>
  <w:style w:type="paragraph" w:styleId="1071">
    <w:name w:val="尾注文本"/>
    <w:basedOn w:val="991"/>
    <w:next w:val="1071"/>
    <w:link w:val="1072"/>
    <w:pPr>
      <w:numPr>
        <w:ilvl w:val="0"/>
        <w:numId w:val="2"/>
      </w:numPr>
      <w:jc w:val="left"/>
      <w:spacing w:after="50"/>
      <w:tabs>
        <w:tab w:val="left" w:pos="142" w:leader="none"/>
      </w:tabs>
    </w:pPr>
    <w:rPr>
      <w:rFonts w:ascii="FuturaA Bk BT"/>
      <w:szCs w:val="20"/>
    </w:rPr>
  </w:style>
  <w:style w:type="character" w:styleId="1072">
    <w:name w:val="尾注文本 字符"/>
    <w:next w:val="1072"/>
    <w:link w:val="1071"/>
    <w:rPr>
      <w:rFonts w:ascii="FuturaA Bk BT"/>
      <w:sz w:val="21"/>
    </w:rPr>
  </w:style>
  <w:style w:type="paragraph" w:styleId="1073">
    <w:name w:val="列表接续 5"/>
    <w:basedOn w:val="991"/>
    <w:next w:val="1073"/>
    <w:link w:val="991"/>
    <w:pPr>
      <w:ind w:left="2100"/>
      <w:spacing w:after="120" w:line="360" w:lineRule="auto"/>
    </w:pPr>
    <w:rPr>
      <w:sz w:val="24"/>
    </w:rPr>
  </w:style>
  <w:style w:type="paragraph" w:styleId="1074">
    <w:name w:val="批注框文本"/>
    <w:basedOn w:val="991"/>
    <w:next w:val="1074"/>
    <w:link w:val="1075"/>
    <w:qFormat/>
    <w:rPr>
      <w:sz w:val="18"/>
      <w:szCs w:val="18"/>
    </w:rPr>
  </w:style>
  <w:style w:type="character" w:styleId="1075">
    <w:name w:val="批注框文本 字符"/>
    <w:next w:val="1075"/>
    <w:link w:val="1074"/>
    <w:qFormat/>
    <w:rPr>
      <w:sz w:val="18"/>
      <w:szCs w:val="18"/>
    </w:rPr>
  </w:style>
  <w:style w:type="paragraph" w:styleId="1076">
    <w:name w:val="页脚"/>
    <w:basedOn w:val="991"/>
    <w:next w:val="1076"/>
    <w:link w:val="1077"/>
    <w:uiPriority w:val="99"/>
    <w:qFormat/>
    <w:pPr>
      <w:jc w:val="left"/>
      <w:tabs>
        <w:tab w:val="center" w:pos="4153" w:leader="none"/>
        <w:tab w:val="right" w:pos="8306" w:leader="none"/>
      </w:tabs>
    </w:pPr>
    <w:rPr>
      <w:sz w:val="18"/>
      <w:szCs w:val="18"/>
    </w:rPr>
  </w:style>
  <w:style w:type="character" w:styleId="1077">
    <w:name w:val="页脚 字符2"/>
    <w:next w:val="1077"/>
    <w:link w:val="1076"/>
    <w:uiPriority w:val="99"/>
    <w:rPr>
      <w:sz w:val="18"/>
      <w:szCs w:val="18"/>
    </w:rPr>
  </w:style>
  <w:style w:type="paragraph" w:styleId="1078">
    <w:name w:val="页眉"/>
    <w:basedOn w:val="991"/>
    <w:next w:val="1078"/>
    <w:link w:val="1079"/>
    <w:qFormat/>
    <w:pPr>
      <w:jc w:val="center"/>
      <w:tabs>
        <w:tab w:val="center" w:pos="4153" w:leader="none"/>
        <w:tab w:val="right" w:pos="8306" w:leader="none"/>
      </w:tabs>
      <w:pBdr>
        <w:bottom w:val="single" w:color="000000" w:sz="6" w:space="1"/>
      </w:pBdr>
    </w:pPr>
    <w:rPr>
      <w:sz w:val="18"/>
      <w:szCs w:val="18"/>
    </w:rPr>
  </w:style>
  <w:style w:type="character" w:styleId="1079">
    <w:name w:val="页眉 字符1"/>
    <w:next w:val="1079"/>
    <w:link w:val="1078"/>
    <w:rPr>
      <w:sz w:val="18"/>
      <w:szCs w:val="18"/>
    </w:rPr>
  </w:style>
  <w:style w:type="paragraph" w:styleId="1080">
    <w:name w:val="签名"/>
    <w:basedOn w:val="991"/>
    <w:next w:val="1080"/>
    <w:link w:val="1081"/>
    <w:pPr>
      <w:ind w:left="100"/>
      <w:spacing w:line="360" w:lineRule="auto"/>
    </w:pPr>
    <w:rPr>
      <w:rFonts w:ascii="Cambria" w:eastAsia="Cambria"/>
      <w:sz w:val="24"/>
    </w:rPr>
  </w:style>
  <w:style w:type="character" w:styleId="1081">
    <w:name w:val="签名 字符"/>
    <w:next w:val="1081"/>
    <w:link w:val="1080"/>
    <w:rPr>
      <w:rFonts w:ascii="Cambria" w:eastAsia="Cambria"/>
      <w:sz w:val="24"/>
      <w:szCs w:val="24"/>
    </w:rPr>
  </w:style>
  <w:style w:type="paragraph" w:styleId="1082">
    <w:name w:val="toc 1"/>
    <w:basedOn w:val="991"/>
    <w:next w:val="991"/>
    <w:link w:val="991"/>
    <w:uiPriority w:val="39"/>
    <w:unhideWhenUsed/>
    <w:qFormat/>
    <w:pPr>
      <w:jc w:val="left"/>
    </w:pPr>
    <w:rPr>
      <w:rFonts w:ascii="FuturaA Bk BT"/>
      <w:sz w:val="20"/>
      <w:szCs w:val="20"/>
    </w:rPr>
  </w:style>
  <w:style w:type="paragraph" w:styleId="1083">
    <w:name w:val="列表接续 4"/>
    <w:basedOn w:val="991"/>
    <w:next w:val="1083"/>
    <w:link w:val="991"/>
    <w:pPr>
      <w:ind w:left="1680"/>
      <w:spacing w:after="120" w:line="360" w:lineRule="auto"/>
    </w:pPr>
    <w:rPr>
      <w:sz w:val="24"/>
    </w:rPr>
  </w:style>
  <w:style w:type="paragraph" w:styleId="1084">
    <w:name w:val="toc 4"/>
    <w:basedOn w:val="991"/>
    <w:next w:val="991"/>
    <w:link w:val="991"/>
    <w:uiPriority w:val="39"/>
    <w:unhideWhenUsed/>
    <w:qFormat/>
    <w:pPr>
      <w:ind w:left="1260"/>
    </w:pPr>
    <w:rPr>
      <w:rFonts w:ascii="等线" w:hAnsi="等线" w:eastAsia="等线" w:cs="Times New Roman"/>
      <w:szCs w:val="22"/>
    </w:rPr>
  </w:style>
  <w:style w:type="paragraph" w:styleId="1085">
    <w:name w:val="索引标题"/>
    <w:basedOn w:val="991"/>
    <w:next w:val="1086"/>
    <w:link w:val="991"/>
    <w:pPr>
      <w:spacing w:line="360" w:lineRule="auto"/>
    </w:pPr>
    <w:rPr>
      <w:rFonts w:ascii="隶书" w:hAnsi="隶书" w:cs="隶书"/>
      <w:b/>
      <w:bCs/>
      <w:sz w:val="24"/>
    </w:rPr>
  </w:style>
  <w:style w:type="paragraph" w:styleId="1086">
    <w:name w:val="索引 1"/>
    <w:basedOn w:val="991"/>
    <w:next w:val="991"/>
    <w:link w:val="991"/>
    <w:qFormat/>
    <w:rPr>
      <w:szCs w:val="20"/>
    </w:rPr>
  </w:style>
  <w:style w:type="paragraph" w:styleId="1087">
    <w:name w:val="副标题"/>
    <w:basedOn w:val="991"/>
    <w:next w:val="1087"/>
    <w:link w:val="1088"/>
    <w:qFormat/>
    <w:pPr>
      <w:jc w:val="center"/>
    </w:pPr>
    <w:rPr>
      <w:rFonts w:ascii="Cambria"/>
      <w:sz w:val="18"/>
      <w:szCs w:val="18"/>
    </w:rPr>
  </w:style>
  <w:style w:type="character" w:styleId="1088">
    <w:name w:val="副标题 字符"/>
    <w:next w:val="1088"/>
    <w:link w:val="1087"/>
    <w:qFormat/>
    <w:rPr>
      <w:rFonts w:ascii="Cambria"/>
      <w:sz w:val="18"/>
      <w:szCs w:val="18"/>
    </w:rPr>
  </w:style>
  <w:style w:type="paragraph" w:styleId="1089">
    <w:name w:val="列表编号 5"/>
    <w:basedOn w:val="991"/>
    <w:next w:val="1089"/>
    <w:link w:val="991"/>
    <w:pPr>
      <w:ind w:left="2040" w:hanging="360"/>
      <w:spacing w:line="360" w:lineRule="auto"/>
      <w:tabs>
        <w:tab w:val="left" w:pos="2040" w:leader="none"/>
      </w:tabs>
    </w:pPr>
    <w:rPr>
      <w:sz w:val="24"/>
    </w:rPr>
  </w:style>
  <w:style w:type="paragraph" w:styleId="1090">
    <w:name w:val="列表"/>
    <w:basedOn w:val="991"/>
    <w:next w:val="1090"/>
    <w:link w:val="991"/>
    <w:pPr>
      <w:ind w:left="200" w:hanging="200"/>
    </w:pPr>
    <w:rPr>
      <w:sz w:val="28"/>
    </w:rPr>
  </w:style>
  <w:style w:type="paragraph" w:styleId="1091">
    <w:name w:val="脚注文本"/>
    <w:basedOn w:val="991"/>
    <w:next w:val="1091"/>
    <w:link w:val="1092"/>
    <w:pPr>
      <w:jc w:val="left"/>
      <w:spacing w:line="360" w:lineRule="auto"/>
    </w:pPr>
    <w:rPr>
      <w:rFonts w:ascii="Cambria" w:eastAsia="Cambria"/>
      <w:sz w:val="18"/>
      <w:szCs w:val="18"/>
    </w:rPr>
  </w:style>
  <w:style w:type="character" w:styleId="1092">
    <w:name w:val="脚注文本 字符"/>
    <w:next w:val="1092"/>
    <w:link w:val="1091"/>
    <w:rPr>
      <w:rFonts w:ascii="Cambria" w:eastAsia="Cambria"/>
      <w:sz w:val="18"/>
      <w:szCs w:val="18"/>
    </w:rPr>
  </w:style>
  <w:style w:type="paragraph" w:styleId="1093">
    <w:name w:val="toc 6"/>
    <w:basedOn w:val="991"/>
    <w:next w:val="991"/>
    <w:link w:val="991"/>
    <w:uiPriority w:val="39"/>
    <w:unhideWhenUsed/>
    <w:qFormat/>
    <w:pPr>
      <w:ind w:left="2100"/>
    </w:pPr>
    <w:rPr>
      <w:rFonts w:ascii="等线" w:hAnsi="等线" w:eastAsia="等线" w:cs="Times New Roman"/>
      <w:szCs w:val="22"/>
    </w:rPr>
  </w:style>
  <w:style w:type="paragraph" w:styleId="1094">
    <w:name w:val="列表 5"/>
    <w:basedOn w:val="991"/>
    <w:next w:val="1094"/>
    <w:link w:val="991"/>
    <w:pPr>
      <w:ind w:left="100" w:hanging="200"/>
    </w:pPr>
  </w:style>
  <w:style w:type="paragraph" w:styleId="1095">
    <w:name w:val="正文文本缩进 3"/>
    <w:basedOn w:val="991"/>
    <w:next w:val="1095"/>
    <w:link w:val="1096"/>
    <w:qFormat/>
    <w:pPr>
      <w:ind w:firstLine="480"/>
      <w:jc w:val="left"/>
    </w:pPr>
    <w:rPr>
      <w:rFonts w:ascii="Cambria" w:hAnsi="FuturaA Bk BT" w:eastAsia="Cambria"/>
      <w:color w:val="000000"/>
      <w:sz w:val="24"/>
    </w:rPr>
  </w:style>
  <w:style w:type="character" w:styleId="1096">
    <w:name w:val="正文文本缩进 3 字符"/>
    <w:next w:val="1096"/>
    <w:link w:val="1095"/>
    <w:qFormat/>
    <w:rPr>
      <w:rFonts w:ascii="Cambria" w:hAnsi="FuturaA Bk BT" w:eastAsia="Cambria"/>
      <w:color w:val="000000"/>
      <w:sz w:val="24"/>
      <w:szCs w:val="24"/>
    </w:rPr>
  </w:style>
  <w:style w:type="paragraph" w:styleId="1097">
    <w:name w:val="索引 7"/>
    <w:basedOn w:val="991"/>
    <w:next w:val="991"/>
    <w:link w:val="991"/>
    <w:pPr>
      <w:ind w:left="1200"/>
      <w:spacing w:line="360" w:lineRule="auto"/>
    </w:pPr>
    <w:rPr>
      <w:sz w:val="24"/>
    </w:rPr>
  </w:style>
  <w:style w:type="paragraph" w:styleId="1098">
    <w:name w:val="索引 9"/>
    <w:basedOn w:val="991"/>
    <w:next w:val="991"/>
    <w:link w:val="991"/>
    <w:pPr>
      <w:ind w:left="1600"/>
      <w:spacing w:line="360" w:lineRule="auto"/>
    </w:pPr>
    <w:rPr>
      <w:sz w:val="24"/>
    </w:rPr>
  </w:style>
  <w:style w:type="paragraph" w:styleId="1099">
    <w:name w:val="图表目录"/>
    <w:basedOn w:val="991"/>
    <w:next w:val="991"/>
    <w:link w:val="991"/>
    <w:pPr>
      <w:ind w:left="1270" w:hanging="420"/>
      <w:jc w:val="left"/>
      <w:spacing w:line="360" w:lineRule="auto"/>
      <w:tabs>
        <w:tab w:val="left" w:pos="1270" w:leader="none"/>
      </w:tabs>
    </w:pPr>
    <w:rPr>
      <w:smallCaps/>
      <w:sz w:val="20"/>
      <w:szCs w:val="20"/>
    </w:rPr>
  </w:style>
  <w:style w:type="paragraph" w:styleId="1100">
    <w:name w:val="toc 2"/>
    <w:basedOn w:val="991"/>
    <w:next w:val="991"/>
    <w:link w:val="991"/>
    <w:uiPriority w:val="39"/>
    <w:unhideWhenUsed/>
    <w:qFormat/>
    <w:pPr>
      <w:ind w:left="420"/>
      <w:jc w:val="left"/>
    </w:pPr>
    <w:rPr>
      <w:rFonts w:ascii="FuturaA Bk BT"/>
      <w:sz w:val="20"/>
      <w:szCs w:val="20"/>
    </w:rPr>
  </w:style>
  <w:style w:type="paragraph" w:styleId="1101">
    <w:name w:val="toc 9"/>
    <w:basedOn w:val="991"/>
    <w:next w:val="991"/>
    <w:link w:val="991"/>
    <w:uiPriority w:val="39"/>
    <w:unhideWhenUsed/>
    <w:qFormat/>
    <w:pPr>
      <w:ind w:left="3360"/>
    </w:pPr>
    <w:rPr>
      <w:rFonts w:ascii="等线" w:hAnsi="等线" w:eastAsia="等线" w:cs="Times New Roman"/>
      <w:szCs w:val="22"/>
    </w:rPr>
  </w:style>
  <w:style w:type="paragraph" w:styleId="1102">
    <w:name w:val="正文文本 2"/>
    <w:basedOn w:val="991"/>
    <w:next w:val="1102"/>
    <w:link w:val="1103"/>
    <w:pPr>
      <w:jc w:val="left"/>
      <w:spacing w:before="50" w:after="156" w:line="400" w:lineRule="exact"/>
      <w:widowControl/>
    </w:pPr>
    <w:rPr>
      <w:rFonts w:ascii="FuturaA Bk BT" w:hAnsi="FuturaA Bk BT" w:eastAsia="Cambria"/>
      <w:color w:val="000000"/>
      <w:sz w:val="24"/>
    </w:rPr>
  </w:style>
  <w:style w:type="character" w:styleId="1103">
    <w:name w:val="正文文本 2 字符"/>
    <w:next w:val="1103"/>
    <w:link w:val="1102"/>
    <w:rPr>
      <w:rFonts w:ascii="FuturaA Bk BT" w:hAnsi="FuturaA Bk BT" w:eastAsia="Cambria"/>
      <w:color w:val="000000"/>
      <w:sz w:val="24"/>
      <w:szCs w:val="24"/>
    </w:rPr>
  </w:style>
  <w:style w:type="paragraph" w:styleId="1104">
    <w:name w:val="列表 4"/>
    <w:basedOn w:val="991"/>
    <w:next w:val="1104"/>
    <w:link w:val="991"/>
    <w:pPr>
      <w:ind w:left="100" w:hanging="200"/>
    </w:pPr>
  </w:style>
  <w:style w:type="paragraph" w:styleId="1105">
    <w:name w:val="列表接续 2"/>
    <w:basedOn w:val="991"/>
    <w:next w:val="1105"/>
    <w:link w:val="991"/>
    <w:pPr>
      <w:ind w:left="840"/>
      <w:spacing w:after="120" w:line="360" w:lineRule="auto"/>
    </w:pPr>
    <w:rPr>
      <w:sz w:val="24"/>
    </w:rPr>
  </w:style>
  <w:style w:type="paragraph" w:styleId="1106">
    <w:name w:val="信息标题"/>
    <w:basedOn w:val="991"/>
    <w:next w:val="1106"/>
    <w:link w:val="1107"/>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07">
    <w:name w:val="信息标题 字符"/>
    <w:next w:val="1107"/>
    <w:link w:val="1106"/>
    <w:rPr>
      <w:rFonts w:ascii="隶书" w:hAnsi="隶书" w:eastAsia="Cambria" w:cs="隶书"/>
      <w:sz w:val="24"/>
      <w:szCs w:val="24"/>
      <w:shd w:val="pct20" w:color="auto" w:fill="auto"/>
    </w:rPr>
  </w:style>
  <w:style w:type="paragraph" w:styleId="1108">
    <w:name w:val="HTML 预设格式"/>
    <w:basedOn w:val="991"/>
    <w:next w:val="1108"/>
    <w:link w:val="110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09">
    <w:name w:val="HTML 预设格式 字符"/>
    <w:next w:val="1109"/>
    <w:link w:val="1108"/>
    <w:uiPriority w:val="99"/>
    <w:rPr>
      <w:rFonts w:ascii="FuturaA Bk BT" w:hAnsi="FuturaA Bk BT"/>
      <w:sz w:val="24"/>
      <w:szCs w:val="24"/>
    </w:rPr>
  </w:style>
  <w:style w:type="paragraph" w:styleId="1110">
    <w:name w:val="普通(网站)"/>
    <w:basedOn w:val="991"/>
    <w:next w:val="1110"/>
    <w:link w:val="991"/>
    <w:uiPriority w:val="99"/>
    <w:qFormat/>
    <w:pPr>
      <w:jc w:val="left"/>
      <w:spacing w:before="100" w:beforeAutospacing="1" w:after="100" w:afterAutospacing="1"/>
      <w:widowControl/>
    </w:pPr>
    <w:rPr>
      <w:rFonts w:ascii="Arial Unicode MS" w:hAnsi="Arial Unicode MS" w:eastAsia="Arial Unicode MS"/>
      <w:sz w:val="24"/>
    </w:rPr>
  </w:style>
  <w:style w:type="paragraph" w:styleId="1111">
    <w:name w:val="列表接续 3"/>
    <w:basedOn w:val="991"/>
    <w:next w:val="1111"/>
    <w:link w:val="991"/>
    <w:pPr>
      <w:ind w:left="1260" w:firstLine="420"/>
      <w:spacing w:before="40" w:after="120" w:line="300" w:lineRule="auto"/>
    </w:pPr>
    <w:rPr>
      <w:sz w:val="24"/>
    </w:rPr>
  </w:style>
  <w:style w:type="paragraph" w:styleId="1112">
    <w:name w:val="索引 2"/>
    <w:basedOn w:val="991"/>
    <w:next w:val="991"/>
    <w:link w:val="991"/>
    <w:pPr>
      <w:ind w:left="200"/>
      <w:spacing w:line="360" w:lineRule="auto"/>
    </w:pPr>
    <w:rPr>
      <w:sz w:val="24"/>
    </w:rPr>
  </w:style>
  <w:style w:type="paragraph" w:styleId="1113">
    <w:name w:val="标题"/>
    <w:basedOn w:val="991"/>
    <w:next w:val="991"/>
    <w:link w:val="1114"/>
    <w:qFormat/>
    <w:pPr>
      <w:jc w:val="center"/>
      <w:spacing w:before="240" w:after="60"/>
      <w:outlineLvl w:val="0"/>
    </w:pPr>
    <w:rPr>
      <w:rFonts w:ascii="Helvetica" w:hAnsi="Helvetica"/>
      <w:b/>
      <w:bCs/>
      <w:sz w:val="32"/>
      <w:szCs w:val="32"/>
    </w:rPr>
  </w:style>
  <w:style w:type="character" w:styleId="1114">
    <w:name w:val="标题 字符"/>
    <w:next w:val="1114"/>
    <w:link w:val="1113"/>
    <w:qFormat/>
    <w:rPr>
      <w:rFonts w:ascii="Helvetica" w:hAnsi="Helvetica"/>
      <w:b/>
      <w:bCs/>
      <w:sz w:val="32"/>
      <w:szCs w:val="32"/>
    </w:rPr>
  </w:style>
  <w:style w:type="paragraph" w:styleId="1115">
    <w:name w:val="批注主题"/>
    <w:basedOn w:val="1036"/>
    <w:next w:val="1036"/>
    <w:link w:val="1116"/>
    <w:qFormat/>
    <w:rPr>
      <w:b/>
      <w:bCs/>
    </w:rPr>
  </w:style>
  <w:style w:type="character" w:styleId="1116">
    <w:name w:val="批注主题 字符"/>
    <w:next w:val="1116"/>
    <w:link w:val="1115"/>
    <w:qFormat/>
    <w:rPr>
      <w:rFonts w:ascii="FuturaA Bk BT"/>
      <w:b/>
      <w:bCs/>
    </w:rPr>
  </w:style>
  <w:style w:type="paragraph" w:styleId="1117">
    <w:name w:val="正文文本首行缩进"/>
    <w:basedOn w:val="1046"/>
    <w:next w:val="1117"/>
    <w:link w:val="1118"/>
    <w:unhideWhenUsed/>
    <w:pPr>
      <w:ind w:firstLine="420"/>
      <w:jc w:val="left"/>
      <w:spacing w:after="120"/>
    </w:pPr>
    <w:rPr>
      <w:rFonts w:ascii="Arial Narrow" w:hAnsi="Arial Narrow"/>
      <w:b w:val="0"/>
      <w:bCs w:val="0"/>
      <w:sz w:val="21"/>
      <w:szCs w:val="22"/>
    </w:rPr>
  </w:style>
  <w:style w:type="character" w:styleId="1118">
    <w:name w:val="正文文本首行缩进 字符"/>
    <w:next w:val="1118"/>
    <w:link w:val="1117"/>
    <w:rPr>
      <w:rFonts w:ascii="Arial Narrow" w:hAnsi="Arial Narrow"/>
      <w:sz w:val="21"/>
      <w:szCs w:val="22"/>
    </w:rPr>
  </w:style>
  <w:style w:type="paragraph" w:styleId="1119">
    <w:name w:val="正文文本首行缩进 2"/>
    <w:basedOn w:val="1048"/>
    <w:next w:val="1119"/>
    <w:link w:val="1120"/>
    <w:unhideWhenUsed/>
    <w:qFormat/>
    <w:pPr>
      <w:ind w:firstLine="420"/>
    </w:pPr>
  </w:style>
  <w:style w:type="character" w:styleId="1120">
    <w:name w:val="正文文本首行缩进 2 字符1"/>
    <w:next w:val="1120"/>
    <w:link w:val="1119"/>
    <w:rPr>
      <w:sz w:val="21"/>
      <w:szCs w:val="24"/>
    </w:rPr>
  </w:style>
  <w:style w:type="table" w:styleId="1121">
    <w:name w:val="网格型"/>
    <w:basedOn w:val="1002"/>
    <w:next w:val="1121"/>
    <w:link w:val="991"/>
    <w:uiPriority w:val="39"/>
    <w:qFormat/>
    <w:pPr>
      <w:jc w:val="both"/>
      <w:widowControl w:val="off"/>
    </w:pPr>
    <w:tblPr/>
  </w:style>
  <w:style w:type="table" w:styleId="1122">
    <w:name w:val="表格主题"/>
    <w:basedOn w:val="1002"/>
    <w:next w:val="1122"/>
    <w:link w:val="991"/>
    <w:pPr>
      <w:ind w:firstLine="420"/>
      <w:jc w:val="both"/>
      <w:spacing w:line="300" w:lineRule="auto"/>
      <w:widowControl w:val="off"/>
    </w:pPr>
    <w:tblPr/>
  </w:style>
  <w:style w:type="table" w:styleId="1123">
    <w:name w:val="网格型 1"/>
    <w:basedOn w:val="1002"/>
    <w:next w:val="1123"/>
    <w:link w:val="991"/>
    <w:pPr>
      <w:jc w:val="both"/>
      <w:widowControl w:val="off"/>
    </w:pPr>
    <w:tblPr/>
  </w:style>
  <w:style w:type="table" w:styleId="1124">
    <w:name w:val="网格型 5"/>
    <w:basedOn w:val="1002"/>
    <w:next w:val="1124"/>
    <w:link w:val="991"/>
    <w:pPr>
      <w:jc w:val="both"/>
      <w:spacing w:line="360" w:lineRule="auto"/>
      <w:widowControl w:val="off"/>
    </w:pPr>
    <w:tblPr/>
  </w:style>
  <w:style w:type="character" w:styleId="1125">
    <w:name w:val="要点"/>
    <w:next w:val="1125"/>
    <w:link w:val="991"/>
    <w:qFormat/>
    <w:rPr>
      <w:rFonts w:ascii="Cambria" w:eastAsia="Cambria"/>
      <w:bCs/>
      <w:sz w:val="24"/>
      <w:szCs w:val="24"/>
      <w:lang w:val="en-US" w:eastAsia="zh-CN" w:bidi="ar-SA"/>
    </w:rPr>
  </w:style>
  <w:style w:type="character" w:styleId="1126">
    <w:name w:val="页码"/>
    <w:next w:val="1126"/>
    <w:link w:val="991"/>
    <w:qFormat/>
  </w:style>
  <w:style w:type="character" w:styleId="1127">
    <w:name w:val="访问过的超链接"/>
    <w:next w:val="1127"/>
    <w:link w:val="991"/>
    <w:qFormat/>
    <w:rPr>
      <w:rFonts w:ascii="Cambria" w:eastAsia="Cambria"/>
      <w:b/>
      <w:color w:val="800080"/>
      <w:sz w:val="24"/>
      <w:szCs w:val="24"/>
      <w:u w:val="single"/>
      <w:lang w:val="en-US" w:eastAsia="zh-CN" w:bidi="ar-SA"/>
    </w:rPr>
  </w:style>
  <w:style w:type="character" w:styleId="1128">
    <w:name w:val="强调"/>
    <w:next w:val="1128"/>
    <w:link w:val="991"/>
    <w:qFormat/>
    <w:rPr>
      <w:color w:val="cc0033"/>
    </w:rPr>
  </w:style>
  <w:style w:type="character" w:styleId="1129">
    <w:name w:val="HTML 缩写"/>
    <w:next w:val="1129"/>
    <w:link w:val="991"/>
    <w:rPr>
      <w:rFonts w:ascii="Cambria" w:eastAsia="Cambria"/>
      <w:sz w:val="24"/>
      <w:szCs w:val="24"/>
      <w:lang w:val="en-US" w:eastAsia="zh-CN" w:bidi="ar-SA"/>
    </w:rPr>
  </w:style>
  <w:style w:type="character" w:styleId="1130">
    <w:name w:val="超链接"/>
    <w:next w:val="1130"/>
    <w:link w:val="991"/>
    <w:uiPriority w:val="99"/>
    <w:qFormat/>
    <w:rPr>
      <w:color w:val="0000ff"/>
      <w:u w:val="single"/>
    </w:rPr>
  </w:style>
  <w:style w:type="character" w:styleId="1131">
    <w:name w:val="批注引用"/>
    <w:next w:val="1131"/>
    <w:link w:val="991"/>
    <w:qFormat/>
    <w:rPr>
      <w:rFonts w:ascii="Cambria" w:eastAsia="Cambria"/>
      <w:b/>
      <w:sz w:val="21"/>
      <w:szCs w:val="21"/>
      <w:lang w:val="en-US" w:eastAsia="zh-CN" w:bidi="ar-SA"/>
    </w:rPr>
  </w:style>
  <w:style w:type="character" w:styleId="1132">
    <w:name w:val="HTML 引文"/>
    <w:next w:val="1132"/>
    <w:link w:val="991"/>
    <w:qFormat/>
    <w:rPr>
      <w:color w:val="008000"/>
    </w:rPr>
  </w:style>
  <w:style w:type="character" w:styleId="1133">
    <w:name w:val="脚注引用"/>
    <w:next w:val="1133"/>
    <w:link w:val="991"/>
    <w:rPr>
      <w:rFonts w:ascii="Verdana" w:hAnsi="Verdana" w:eastAsia="FuturaA Bk BT" w:cs="Verdana"/>
      <w:sz w:val="36"/>
      <w:szCs w:val="36"/>
      <w:vertAlign w:val="superscript"/>
      <w:lang w:val="en-US" w:eastAsia="zh-CN" w:bidi="ar-SA"/>
    </w:rPr>
  </w:style>
  <w:style w:type="paragraph" w:styleId="1134">
    <w:name w:val="首行缩进"/>
    <w:basedOn w:val="991"/>
    <w:next w:val="1134"/>
    <w:link w:val="991"/>
    <w:qFormat/>
    <w:pPr>
      <w:ind w:firstLine="480"/>
      <w:jc w:val="left"/>
      <w:spacing w:line="360" w:lineRule="auto"/>
    </w:pPr>
    <w:rPr>
      <w:rFonts w:ascii="宋体" w:hAnsi="宋体"/>
      <w:sz w:val="24"/>
    </w:rPr>
  </w:style>
  <w:style w:type="character" w:styleId="1135">
    <w:name w:val="apple-style-span"/>
    <w:next w:val="1135"/>
    <w:link w:val="991"/>
  </w:style>
  <w:style w:type="paragraph" w:styleId="1136">
    <w:name w:val="列表段落"/>
    <w:basedOn w:val="991"/>
    <w:next w:val="1136"/>
    <w:link w:val="1137"/>
    <w:uiPriority w:val="34"/>
    <w:qFormat/>
    <w:pPr>
      <w:ind w:firstLine="420"/>
    </w:pPr>
    <w:rPr>
      <w:rFonts w:ascii="Calibri" w:hAnsi="Calibri"/>
      <w:szCs w:val="22"/>
    </w:rPr>
  </w:style>
  <w:style w:type="character" w:styleId="1137">
    <w:name w:val="列表段落 字符"/>
    <w:next w:val="1137"/>
    <w:link w:val="1136"/>
    <w:uiPriority w:val="34"/>
    <w:qFormat/>
    <w:rPr>
      <w:rFonts w:ascii="Calibri" w:hAnsi="Calibri"/>
      <w:sz w:val="21"/>
      <w:szCs w:val="22"/>
    </w:rPr>
  </w:style>
  <w:style w:type="character" w:styleId="1138">
    <w:name w:val="标题 4 Char"/>
    <w:next w:val="1138"/>
    <w:link w:val="991"/>
    <w:uiPriority w:val="9"/>
    <w:semiHidden/>
    <w:rPr>
      <w:rFonts w:ascii="Cambria" w:hAnsi="Cambria" w:eastAsia="宋体" w:cs="Times New Roman"/>
      <w:b/>
      <w:bCs/>
      <w:sz w:val="28"/>
      <w:szCs w:val="28"/>
    </w:rPr>
  </w:style>
  <w:style w:type="character" w:styleId="1139">
    <w:name w:val="标题 5 Char"/>
    <w:next w:val="1139"/>
    <w:link w:val="991"/>
    <w:uiPriority w:val="9"/>
    <w:semiHidden/>
    <w:rPr>
      <w:b/>
      <w:bCs/>
      <w:sz w:val="28"/>
      <w:szCs w:val="28"/>
    </w:rPr>
  </w:style>
  <w:style w:type="character" w:styleId="1140">
    <w:name w:val="标题 6 Char"/>
    <w:next w:val="1140"/>
    <w:link w:val="991"/>
    <w:uiPriority w:val="9"/>
    <w:semiHidden/>
    <w:rPr>
      <w:rFonts w:ascii="Cambria" w:hAnsi="Cambria" w:eastAsia="宋体" w:cs="Times New Roman"/>
      <w:b/>
      <w:bCs/>
      <w:sz w:val="24"/>
      <w:szCs w:val="24"/>
    </w:rPr>
  </w:style>
  <w:style w:type="character" w:styleId="1141">
    <w:name w:val="标题 8 Char"/>
    <w:next w:val="1141"/>
    <w:link w:val="991"/>
    <w:uiPriority w:val="9"/>
    <w:semiHidden/>
    <w:rPr>
      <w:rFonts w:ascii="Cambria" w:hAnsi="Cambria" w:eastAsia="宋体" w:cs="Times New Roman"/>
      <w:sz w:val="24"/>
      <w:szCs w:val="24"/>
    </w:rPr>
  </w:style>
  <w:style w:type="character" w:styleId="1142">
    <w:name w:val="标题 1 Char"/>
    <w:next w:val="1142"/>
    <w:link w:val="991"/>
    <w:qFormat/>
    <w:rPr>
      <w:rFonts w:ascii="FuturaA Bk BT" w:eastAsia="Cambria"/>
      <w:b/>
      <w:bCs/>
      <w:sz w:val="44"/>
      <w:szCs w:val="44"/>
      <w:lang w:val="en-US" w:eastAsia="zh-CN" w:bidi="ar-SA"/>
    </w:rPr>
  </w:style>
  <w:style w:type="character" w:styleId="1143">
    <w:name w:val="标题 2 Char"/>
    <w:next w:val="1143"/>
    <w:link w:val="991"/>
    <w:semiHidden/>
    <w:rPr>
      <w:rFonts w:ascii="Cambria" w:hAnsi="Cambria" w:eastAsia="宋体" w:cs="Times New Roman"/>
      <w:b/>
      <w:bCs/>
      <w:sz w:val="32"/>
      <w:szCs w:val="32"/>
      <w:lang w:val="en-US" w:eastAsia="zh-CN" w:bidi="ar-SA"/>
    </w:rPr>
  </w:style>
  <w:style w:type="character" w:styleId="1144">
    <w:name w:val="标题 7 Char"/>
    <w:next w:val="1144"/>
    <w:link w:val="991"/>
    <w:semiHidden/>
    <w:rPr>
      <w:rFonts w:ascii="FuturaA Bk BT" w:eastAsia="Cambria"/>
      <w:b/>
      <w:bCs/>
      <w:sz w:val="24"/>
      <w:szCs w:val="24"/>
      <w:lang w:val="en-US" w:eastAsia="zh-CN" w:bidi="ar-SA"/>
    </w:rPr>
  </w:style>
  <w:style w:type="character" w:styleId="1145">
    <w:name w:val="样式 正文缩进 + 首行缩进:  2 字符 Char"/>
    <w:next w:val="1145"/>
    <w:link w:val="1146"/>
    <w:rPr>
      <w:rFonts w:ascii="Arial Narrow" w:hAnsi="Arial Narrow"/>
      <w:sz w:val="24"/>
    </w:rPr>
  </w:style>
  <w:style w:type="paragraph" w:styleId="1146">
    <w:name w:val="样式 正文缩进 + 首行缩进:  2 字符"/>
    <w:basedOn w:val="1026"/>
    <w:next w:val="1146"/>
    <w:link w:val="1145"/>
    <w:pPr>
      <w:ind w:firstLine="200"/>
      <w:spacing w:line="360" w:lineRule="auto"/>
    </w:pPr>
    <w:rPr>
      <w:rFonts w:ascii="Arial Narrow" w:hAnsi="Arial Narrow"/>
      <w:sz w:val="24"/>
      <w:szCs w:val="20"/>
    </w:rPr>
  </w:style>
  <w:style w:type="character" w:styleId="1147">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47"/>
    <w:link w:val="991"/>
    <w:rPr>
      <w:rFonts w:ascii="Verdana" w:hAnsi="Verdana" w:eastAsia="FuturaA Bk BT" w:cs="Verdana"/>
      <w:sz w:val="21"/>
      <w:szCs w:val="24"/>
      <w:lang w:val="en-US" w:eastAsia="zh-CN" w:bidi="ar-SA"/>
    </w:rPr>
  </w:style>
  <w:style w:type="character" w:styleId="1148">
    <w:name w:val="HTML 预设格式 Char1"/>
    <w:next w:val="1148"/>
    <w:link w:val="991"/>
    <w:rPr>
      <w:rFonts w:ascii="文鼎CS仿宋体" w:hAnsi="文鼎CS仿宋体" w:eastAsia="Cambria" w:cs="文鼎CS仿宋体"/>
      <w:b/>
      <w:sz w:val="24"/>
      <w:szCs w:val="24"/>
      <w:lang w:val="en-US" w:eastAsia="zh-CN" w:bidi="ar-SA"/>
    </w:rPr>
  </w:style>
  <w:style w:type="character" w:styleId="1149">
    <w:name w:val="red1"/>
    <w:next w:val="1149"/>
    <w:link w:val="991"/>
    <w:rPr>
      <w:rFonts w:ascii="楷体_GB2312" w:hAnsi="楷体_GB2312"/>
      <w:color w:val="cc0001"/>
      <w:sz w:val="18"/>
      <w:szCs w:val="18"/>
    </w:rPr>
  </w:style>
  <w:style w:type="character" w:styleId="1150">
    <w:name w:val="明显引用 Char2"/>
    <w:next w:val="1150"/>
    <w:link w:val="991"/>
    <w:uiPriority w:val="99"/>
    <w:qFormat/>
    <w:rPr>
      <w:rFonts w:ascii="FuturaA Bk BT" w:eastAsia="Cambria"/>
      <w:b/>
      <w:bCs/>
      <w:i/>
      <w:iCs/>
      <w:color w:val="4f81bd"/>
      <w:sz w:val="24"/>
      <w:szCs w:val="24"/>
      <w:lang w:val="en-US" w:eastAsia="zh-CN" w:bidi="ar-SA"/>
    </w:rPr>
  </w:style>
  <w:style w:type="character" w:styleId="1151">
    <w:name w:val="明显引用 字符"/>
    <w:next w:val="1151"/>
    <w:link w:val="1152"/>
    <w:rPr>
      <w:rFonts w:ascii="Angsana New" w:hAnsi="Angsana New" w:eastAsia="Angsana New"/>
      <w:b/>
      <w:bCs/>
      <w:i/>
      <w:iCs/>
      <w:color w:val="4f81bd"/>
      <w:sz w:val="22"/>
      <w:szCs w:val="22"/>
      <w:lang w:bidi="en-US"/>
    </w:rPr>
  </w:style>
  <w:style w:type="paragraph" w:styleId="1152">
    <w:name w:val="明显引用"/>
    <w:basedOn w:val="991"/>
    <w:next w:val="991"/>
    <w:link w:val="1151"/>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53">
    <w:name w:val="批注文字 字符"/>
    <w:next w:val="1153"/>
    <w:link w:val="991"/>
    <w:qFormat/>
    <w:rPr>
      <w:rFonts w:ascii="Cambria" w:eastAsia="Cambria"/>
      <w:sz w:val="24"/>
      <w:szCs w:val="24"/>
      <w:lang w:val="en-US" w:eastAsia="zh-CN" w:bidi="ar-SA"/>
    </w:rPr>
  </w:style>
  <w:style w:type="character" w:styleId="1154">
    <w:name w:val="tw4winInternal"/>
    <w:next w:val="1154"/>
    <w:link w:val="991"/>
    <w:rPr>
      <w:rFonts w:ascii="文鼎CS仿宋体" w:hAnsi="文鼎CS仿宋体"/>
      <w:color w:val="ff0000"/>
    </w:rPr>
  </w:style>
  <w:style w:type="character" w:styleId="1155">
    <w:name w:val="p91"/>
    <w:next w:val="1155"/>
    <w:link w:val="991"/>
    <w:rPr>
      <w:rFonts w:hint="eastAsia" w:ascii="FuturaA Bk BT" w:hAnsi="FuturaA Bk BT" w:eastAsia="FuturaA Bk BT"/>
      <w:sz w:val="18"/>
    </w:rPr>
  </w:style>
  <w:style w:type="character" w:styleId="1156">
    <w:name w:val="t1"/>
    <w:next w:val="1156"/>
    <w:link w:val="991"/>
    <w:rPr>
      <w:rFonts w:ascii="Verdana" w:hAnsi="Verdana" w:eastAsia="FuturaA Bk BT" w:cs="Verdana"/>
      <w:color w:val="990000"/>
      <w:sz w:val="36"/>
      <w:szCs w:val="36"/>
      <w:lang w:val="en-US" w:eastAsia="zh-CN" w:bidi="ar-SA"/>
    </w:rPr>
  </w:style>
  <w:style w:type="character" w:styleId="1157">
    <w:name w:val="正文空两格 Char"/>
    <w:next w:val="1157"/>
    <w:link w:val="1158"/>
    <w:rPr>
      <w:rFonts w:ascii="新宋体" w:hAnsi="新宋体" w:cs="新宋体"/>
      <w:sz w:val="24"/>
      <w:szCs w:val="24"/>
    </w:rPr>
  </w:style>
  <w:style w:type="paragraph" w:styleId="1158">
    <w:name w:val="正文空两格"/>
    <w:basedOn w:val="991"/>
    <w:next w:val="1158"/>
    <w:link w:val="1157"/>
    <w:pPr>
      <w:ind w:firstLine="480"/>
      <w:spacing w:line="360" w:lineRule="auto"/>
    </w:pPr>
    <w:rPr>
      <w:rFonts w:ascii="新宋体" w:hAnsi="新宋体"/>
      <w:sz w:val="24"/>
    </w:rPr>
  </w:style>
  <w:style w:type="character" w:styleId="1159">
    <w:name w:val="font71"/>
    <w:next w:val="1159"/>
    <w:link w:val="991"/>
    <w:qFormat/>
    <w:rPr>
      <w:rFonts w:hint="eastAsia" w:ascii="FuturaA Bk BT" w:hAnsi="FuturaA Bk BT" w:eastAsia="FuturaA Bk BT" w:cs="FuturaA Bk BT"/>
      <w:color w:val="000000"/>
      <w:sz w:val="21"/>
      <w:szCs w:val="21"/>
      <w:u w:val="none"/>
    </w:rPr>
  </w:style>
  <w:style w:type="character" w:styleId="1160">
    <w:name w:val="正文 首行缩进:  2 字符 Char Char Char"/>
    <w:next w:val="1160"/>
    <w:link w:val="991"/>
    <w:rPr>
      <w:rFonts w:hint="eastAsia" w:ascii="FuturaA Bk BT" w:hAnsi="FuturaA Bk BT" w:eastAsia="FuturaA Bk BT" w:cs="FuturaA Bk BT"/>
      <w:sz w:val="24"/>
      <w:lang w:val="en-US" w:eastAsia="zh-CN" w:bidi="ar-SA"/>
    </w:rPr>
  </w:style>
  <w:style w:type="character" w:styleId="1161">
    <w:name w:val=" Char Char3"/>
    <w:next w:val="1161"/>
    <w:link w:val="991"/>
    <w:rPr>
      <w:rFonts w:ascii="隶书" w:hAnsi="隶书" w:eastAsia="MingLiU"/>
      <w:b/>
      <w:sz w:val="32"/>
      <w:lang w:val="en-US" w:eastAsia="zh-CN" w:bidi="ar-SA"/>
    </w:rPr>
  </w:style>
  <w:style w:type="character" w:styleId="1162">
    <w:name w:val="标准文本 Char"/>
    <w:next w:val="1162"/>
    <w:link w:val="1163"/>
    <w:rPr>
      <w:rFonts w:ascii="Arial Narrow" w:hAnsi="Arial Narrow"/>
      <w:sz w:val="24"/>
      <w:szCs w:val="24"/>
    </w:rPr>
  </w:style>
  <w:style w:type="paragraph" w:styleId="1163">
    <w:name w:val="标准文本"/>
    <w:basedOn w:val="991"/>
    <w:next w:val="1163"/>
    <w:link w:val="1162"/>
    <w:pPr>
      <w:ind w:firstLine="480"/>
      <w:spacing w:line="360" w:lineRule="auto"/>
    </w:pPr>
    <w:rPr>
      <w:rFonts w:ascii="Arial Narrow" w:hAnsi="Arial Narrow"/>
      <w:sz w:val="24"/>
    </w:rPr>
  </w:style>
  <w:style w:type="character" w:styleId="1164">
    <w:name w:val="正文（缩进） Char"/>
    <w:next w:val="1164"/>
    <w:link w:val="1165"/>
    <w:rPr>
      <w:rFonts w:ascii="Arial Narrow" w:hAnsi="Arial Narrow"/>
      <w:sz w:val="24"/>
      <w:szCs w:val="24"/>
    </w:rPr>
  </w:style>
  <w:style w:type="paragraph" w:styleId="1165">
    <w:name w:val="正文（缩进）"/>
    <w:basedOn w:val="991"/>
    <w:next w:val="1165"/>
    <w:link w:val="1164"/>
    <w:pPr>
      <w:ind w:firstLine="480"/>
      <w:spacing w:line="360" w:lineRule="auto"/>
    </w:pPr>
    <w:rPr>
      <w:rFonts w:ascii="Arial Narrow" w:hAnsi="Arial Narrow"/>
      <w:sz w:val="24"/>
    </w:rPr>
  </w:style>
  <w:style w:type="character" w:styleId="1166">
    <w:name w:val="articlecontent1"/>
    <w:next w:val="1166"/>
    <w:link w:val="991"/>
    <w:rPr>
      <w:sz w:val="23"/>
      <w:szCs w:val="23"/>
    </w:rPr>
  </w:style>
  <w:style w:type="character" w:styleId="1167">
    <w:name w:val="ca-16"/>
    <w:next w:val="1167"/>
    <w:link w:val="991"/>
    <w:rPr>
      <w:rFonts w:ascii="Cambria" w:eastAsia="Cambria"/>
      <w:sz w:val="24"/>
      <w:szCs w:val="24"/>
      <w:lang w:val="en-US" w:eastAsia="zh-CN" w:bidi="ar-SA"/>
    </w:rPr>
  </w:style>
  <w:style w:type="character" w:styleId="1168">
    <w:name w:val="title_black_141"/>
    <w:next w:val="1168"/>
    <w:link w:val="991"/>
    <w:rPr>
      <w:color w:val="000000"/>
      <w:sz w:val="21"/>
      <w:szCs w:val="21"/>
      <w:u w:val="none"/>
    </w:rPr>
  </w:style>
  <w:style w:type="character" w:styleId="1169">
    <w:name w:val="样式 标题 5H5PIM 5h5Level 3 - iTitre5Block Label1.1.1口Secon... Char"/>
    <w:next w:val="1169"/>
    <w:link w:val="1170"/>
    <w:rPr>
      <w:rFonts w:ascii="Arial Narrow" w:hAnsi="Arial Narrow" w:eastAsia="MingLiU"/>
      <w:bCs/>
      <w:sz w:val="24"/>
      <w:szCs w:val="24"/>
    </w:rPr>
  </w:style>
  <w:style w:type="paragraph" w:styleId="1170">
    <w:name w:val="样式 标题 5H5PIM 5h5Level 3 - iTitre5Block Label1.1.1口Secon..."/>
    <w:basedOn w:val="996"/>
    <w:next w:val="1170"/>
    <w:link w:val="1169"/>
    <w:pPr>
      <w:ind w:firstLine="361"/>
      <w:jc w:val="both"/>
      <w:keepLines w:val="0"/>
      <w:spacing w:before="0" w:after="0" w:line="300" w:lineRule="auto"/>
    </w:pPr>
    <w:rPr>
      <w:rFonts w:ascii="Arial Narrow" w:hAnsi="Arial Narrow" w:eastAsia="MingLiU"/>
      <w:b w:val="0"/>
      <w:sz w:val="24"/>
      <w:szCs w:val="24"/>
    </w:rPr>
  </w:style>
  <w:style w:type="character" w:styleId="1171">
    <w:name w:val="正 文 1 Char Char"/>
    <w:next w:val="1171"/>
    <w:link w:val="991"/>
    <w:rPr>
      <w:rFonts w:ascii="FuturaA Bk BT" w:hAnsi="文鼎CS仿宋体" w:eastAsia="FuturaA Bk BT"/>
      <w:sz w:val="21"/>
      <w:lang w:val="en-US" w:eastAsia="zh-CN" w:bidi="ar-SA"/>
    </w:rPr>
  </w:style>
  <w:style w:type="character" w:styleId="1172">
    <w:name w:val="mark8"/>
    <w:next w:val="1172"/>
    <w:link w:val="991"/>
    <w:rPr>
      <w:b/>
      <w:bCs/>
      <w:sz w:val="21"/>
      <w:szCs w:val="21"/>
    </w:rPr>
  </w:style>
  <w:style w:type="character" w:styleId="1173">
    <w:name w:val="unnamed11"/>
    <w:next w:val="1173"/>
    <w:link w:val="991"/>
    <w:rPr>
      <w:spacing w:val="360"/>
      <w:sz w:val="20"/>
      <w:szCs w:val="20"/>
    </w:rPr>
  </w:style>
  <w:style w:type="character" w:styleId="1174">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74"/>
    <w:link w:val="991"/>
    <w:qFormat/>
    <w:rPr>
      <w:rFonts w:ascii="隶书" w:hAnsi="隶书" w:eastAsia="MingLiU"/>
      <w:b/>
      <w:bCs/>
      <w:sz w:val="32"/>
      <w:szCs w:val="32"/>
      <w:lang w:val="en-US" w:eastAsia="zh-CN" w:bidi="ar-SA"/>
    </w:rPr>
  </w:style>
  <w:style w:type="character" w:styleId="1175">
    <w:name w:val="标题 Char1"/>
    <w:next w:val="1175"/>
    <w:link w:val="991"/>
    <w:uiPriority w:val="10"/>
    <w:qFormat/>
    <w:rPr>
      <w:rFonts w:ascii="Helvetica" w:hAnsi="Helvetica" w:eastAsia="Cambria"/>
      <w:b/>
      <w:bCs/>
      <w:sz w:val="32"/>
      <w:szCs w:val="32"/>
      <w:lang w:val="en-US" w:eastAsia="zh-CN" w:bidi="ar-SA"/>
    </w:rPr>
  </w:style>
  <w:style w:type="character" w:styleId="1176">
    <w:name w:val="样式 小四"/>
    <w:next w:val="1176"/>
    <w:link w:val="991"/>
    <w:rPr>
      <w:sz w:val="21"/>
    </w:rPr>
  </w:style>
  <w:style w:type="character" w:styleId="1177">
    <w:name w:val="正文 首行缩进2字符 Char1"/>
    <w:next w:val="1177"/>
    <w:link w:val="1178"/>
    <w:rPr>
      <w:rFonts w:ascii="FuturaA Bk BT" w:hAnsi="FuturaA Bk BT"/>
      <w:sz w:val="24"/>
    </w:rPr>
  </w:style>
  <w:style w:type="paragraph" w:styleId="1178">
    <w:name w:val="正文 首行缩进2字符"/>
    <w:basedOn w:val="991"/>
    <w:next w:val="1178"/>
    <w:link w:val="1177"/>
    <w:pPr>
      <w:ind w:firstLine="200"/>
      <w:spacing w:line="360" w:lineRule="auto"/>
    </w:pPr>
    <w:rPr>
      <w:rFonts w:ascii="FuturaA Bk BT" w:hAnsi="FuturaA Bk BT"/>
      <w:sz w:val="24"/>
      <w:szCs w:val="20"/>
    </w:rPr>
  </w:style>
  <w:style w:type="character" w:styleId="1179">
    <w:name w:val="z-窗体底端 Char1"/>
    <w:next w:val="1179"/>
    <w:link w:val="991"/>
    <w:uiPriority w:val="99"/>
    <w:semiHidden/>
    <w:rPr>
      <w:rFonts w:ascii="隶书" w:hAnsi="隶书" w:eastAsia="Cambria" w:cs="隶书"/>
      <w:vanish/>
      <w:sz w:val="16"/>
      <w:szCs w:val="16"/>
      <w:lang w:val="en-US" w:eastAsia="zh-CN" w:bidi="ar-SA"/>
    </w:rPr>
  </w:style>
  <w:style w:type="character" w:styleId="1180">
    <w:name w:val="m1"/>
    <w:next w:val="1180"/>
    <w:link w:val="991"/>
    <w:rPr>
      <w:rFonts w:ascii="Verdana" w:hAnsi="Verdana" w:eastAsia="FuturaA Bk BT" w:cs="Verdana"/>
      <w:color w:val="0000ff"/>
      <w:sz w:val="36"/>
      <w:szCs w:val="36"/>
      <w:lang w:val="en-US" w:eastAsia="zh-CN" w:bidi="ar-SA"/>
    </w:rPr>
  </w:style>
  <w:style w:type="character" w:styleId="1181">
    <w:name w:val="图文字 Char"/>
    <w:next w:val="1181"/>
    <w:link w:val="1182"/>
    <w:rPr>
      <w:rFonts w:ascii="Arial Narrow" w:hAnsi="Arial Narrow" w:eastAsia="Futura Bk"/>
      <w:sz w:val="24"/>
      <w:szCs w:val="24"/>
      <w:lang w:val="en-US" w:eastAsia="zh-CN" w:bidi="ar-SA"/>
    </w:rPr>
  </w:style>
  <w:style w:type="paragraph" w:styleId="1182">
    <w:name w:val="图文字"/>
    <w:next w:val="1182"/>
    <w:link w:val="1181"/>
    <w:pPr>
      <w:jc w:val="center"/>
    </w:pPr>
    <w:rPr>
      <w:rFonts w:ascii="Arial Narrow" w:hAnsi="Arial Narrow" w:eastAsia="Futura Bk"/>
      <w:sz w:val="24"/>
      <w:szCs w:val="24"/>
      <w:lang w:val="en-US" w:eastAsia="zh-CN" w:bidi="ar-SA"/>
    </w:rPr>
  </w:style>
  <w:style w:type="character" w:styleId="1183">
    <w:name w:val="p3"/>
    <w:next w:val="1183"/>
    <w:link w:val="991"/>
    <w:rPr>
      <w:rFonts w:ascii="Cambria" w:eastAsia="Cambria"/>
      <w:sz w:val="24"/>
      <w:szCs w:val="24"/>
      <w:lang w:val="en-US" w:eastAsia="zh-CN" w:bidi="ar-SA"/>
    </w:rPr>
  </w:style>
  <w:style w:type="character" w:styleId="1184">
    <w:name w:val="line"/>
    <w:next w:val="1184"/>
    <w:link w:val="991"/>
    <w:rPr>
      <w:rFonts w:ascii="Cambria" w:eastAsia="Cambria"/>
      <w:sz w:val="24"/>
      <w:szCs w:val="24"/>
      <w:lang w:val="en-US" w:eastAsia="zh-CN" w:bidi="ar-SA"/>
    </w:rPr>
  </w:style>
  <w:style w:type="character" w:styleId="1185">
    <w:name w:val=" Char Char4"/>
    <w:next w:val="1185"/>
    <w:link w:val="991"/>
    <w:rPr>
      <w:rFonts w:ascii="隶书" w:hAnsi="隶书" w:eastAsia="MingLiU"/>
      <w:b/>
      <w:bCs/>
      <w:sz w:val="32"/>
      <w:szCs w:val="32"/>
      <w:lang w:val="en-US" w:eastAsia="zh-CN" w:bidi="ar-SA"/>
    </w:rPr>
  </w:style>
  <w:style w:type="character" w:styleId="1186">
    <w:name w:val="自定义正文 Char"/>
    <w:next w:val="1186"/>
    <w:link w:val="1187"/>
    <w:rPr>
      <w:rFonts w:ascii="Cambria" w:hAnsi="Arial Narrow" w:eastAsia="Cambria"/>
      <w:sz w:val="28"/>
      <w:szCs w:val="24"/>
    </w:rPr>
  </w:style>
  <w:style w:type="paragraph" w:styleId="1187">
    <w:name w:val="自定义正文"/>
    <w:basedOn w:val="991"/>
    <w:next w:val="1187"/>
    <w:link w:val="1186"/>
    <w:pPr>
      <w:ind w:firstLine="200"/>
      <w:jc w:val="left"/>
      <w:spacing w:before="120" w:after="120" w:line="480" w:lineRule="exact"/>
    </w:pPr>
    <w:rPr>
      <w:rFonts w:ascii="Cambria" w:hAnsi="Arial Narrow" w:eastAsia="Cambria"/>
      <w:sz w:val="28"/>
    </w:rPr>
  </w:style>
  <w:style w:type="character" w:styleId="1188">
    <w:name w:val=" Char Char2"/>
    <w:next w:val="1188"/>
    <w:link w:val="991"/>
    <w:rPr>
      <w:rFonts w:ascii="FuturaA Bk BT" w:hAnsi="文鼎CS仿宋体" w:eastAsia="FuturaA Bk BT"/>
      <w:sz w:val="21"/>
      <w:lang w:val="en-US" w:eastAsia="zh-CN" w:bidi="ar-SA"/>
    </w:rPr>
  </w:style>
  <w:style w:type="character" w:styleId="1189">
    <w:name w:val="小四 段落 宋体 Char Char Char Char Char"/>
    <w:next w:val="1189"/>
    <w:link w:val="991"/>
    <w:rPr>
      <w:rFonts w:eastAsia="FuturaA Bk BT"/>
      <w:sz w:val="24"/>
      <w:szCs w:val="24"/>
      <w:lang w:val="en-US" w:eastAsia="zh-CN" w:bidi="ar-SA"/>
    </w:rPr>
  </w:style>
  <w:style w:type="character" w:styleId="1190">
    <w:name w:val="ziti1"/>
    <w:next w:val="1190"/>
    <w:link w:val="991"/>
    <w:rPr>
      <w:rFonts w:ascii="Century" w:hAnsi="Century"/>
      <w:color w:val="282726"/>
      <w:spacing w:val="360"/>
      <w:sz w:val="21"/>
      <w:szCs w:val="21"/>
      <w:u w:val="none"/>
    </w:rPr>
  </w:style>
  <w:style w:type="character" w:styleId="1191">
    <w:name w:val="tw4winError"/>
    <w:next w:val="1191"/>
    <w:link w:val="991"/>
    <w:rPr>
      <w:rFonts w:ascii="文鼎CS仿宋体" w:hAnsi="文鼎CS仿宋体"/>
      <w:color w:val="00ff00"/>
      <w:sz w:val="40"/>
    </w:rPr>
  </w:style>
  <w:style w:type="character" w:styleId="1192">
    <w:name w:val="标题5 Char Char"/>
    <w:next w:val="1192"/>
    <w:link w:val="991"/>
    <w:qFormat/>
    <w:rPr>
      <w:rFonts w:ascii="Angsana New" w:hAnsi="Angsana New" w:eastAsia="Angsana New"/>
      <w:b/>
      <w:color w:val="3b5f91"/>
      <w:sz w:val="24"/>
      <w:szCs w:val="28"/>
      <w:lang w:bidi="en-US"/>
    </w:rPr>
  </w:style>
  <w:style w:type="character" w:styleId="1193">
    <w:name w:val="tw4winMark"/>
    <w:next w:val="1193"/>
    <w:link w:val="991"/>
    <w:rPr>
      <w:rFonts w:ascii="文鼎CS仿宋体" w:hAnsi="文鼎CS仿宋体"/>
      <w:vanish/>
      <w:color w:val="800080"/>
      <w:vertAlign w:val="subscript"/>
    </w:rPr>
  </w:style>
  <w:style w:type="character" w:styleId="1194">
    <w:name w:val="sony12"/>
    <w:next w:val="1194"/>
    <w:link w:val="991"/>
    <w:rPr>
      <w:rFonts w:ascii="Verdana" w:hAnsi="Verdana" w:eastAsia="FuturaA Bk BT" w:cs="Verdana"/>
      <w:sz w:val="36"/>
      <w:szCs w:val="36"/>
      <w:lang w:val="en-US" w:eastAsia="zh-CN" w:bidi="ar-SA"/>
    </w:rPr>
  </w:style>
  <w:style w:type="character" w:styleId="1195">
    <w:name w:val="样式 宋体"/>
    <w:next w:val="1195"/>
    <w:link w:val="991"/>
    <w:rPr>
      <w:rFonts w:ascii="FuturaA Bk BT" w:hAnsi="FuturaA Bk BT" w:eastAsia="FuturaA Bk BT"/>
      <w:sz w:val="24"/>
      <w:szCs w:val="24"/>
    </w:rPr>
  </w:style>
  <w:style w:type="character" w:styleId="1196">
    <w:name w:val="HTML 预设格式 Char2"/>
    <w:next w:val="1196"/>
    <w:link w:val="991"/>
    <w:rPr>
      <w:rFonts w:ascii="文鼎CS仿宋体" w:hAnsi="文鼎CS仿宋体" w:eastAsia="Cambria" w:cs="文鼎CS仿宋体"/>
      <w:sz w:val="24"/>
      <w:szCs w:val="24"/>
      <w:lang w:val="en-US" w:eastAsia="zh-CN" w:bidi="ar-SA"/>
    </w:rPr>
  </w:style>
  <w:style w:type="character" w:styleId="1197">
    <w:name w:val="H2 Char4,Heading 2 Hidden Char4,Heading 2 CCBS Char4,heading 2 Char4,2nd level Char3,h2 Char4,2 Char3,Header 2 Char3,l2 Char3,Titre2 Char3,Head 2 Char3,Underrubrik1 Char3,prop2 Char3,heading 2+ Indent: Left 0.25 in Char3,标题 new2 Char3,第一章 标题 2 Char3"/>
    <w:next w:val="1197"/>
    <w:link w:val="991"/>
    <w:rPr>
      <w:rFonts w:ascii="隶书" w:hAnsi="隶书" w:eastAsia="MingLiU"/>
      <w:b/>
      <w:bCs/>
      <w:sz w:val="32"/>
      <w:szCs w:val="32"/>
      <w:lang w:val="en-US" w:eastAsia="zh-CN" w:bidi="ar-SA"/>
    </w:rPr>
  </w:style>
  <w:style w:type="character" w:styleId="1198">
    <w:name w:val="公司一级标题"/>
    <w:next w:val="1198"/>
    <w:link w:val="991"/>
    <w:rPr>
      <w:rFonts w:ascii="MingLiU" w:hAnsi="MingLiU" w:eastAsia="MingLiU"/>
      <w:color w:val="333300"/>
      <w:sz w:val="30"/>
    </w:rPr>
  </w:style>
  <w:style w:type="character" w:styleId="1199">
    <w:name w:val="H2 Char5,Heading 2 Hidden Char5,Heading 2 CCBS Char5,heading 2 Char5,2nd level Char4,h2 Char5,2 Char4,Header 2 Char4,l2 Char4,Titre2 Char4,Head 2 Char4,Underrubrik1 Char4,prop2 Char4,heading 2+ Indent: Left 0.25 in Char4,标题 new2 Char4,第一章 标题 2 Char4"/>
    <w:next w:val="1199"/>
    <w:link w:val="991"/>
    <w:rPr>
      <w:rFonts w:ascii="隶书" w:hAnsi="隶书" w:eastAsia="MingLiU"/>
      <w:b/>
      <w:bCs/>
      <w:sz w:val="32"/>
      <w:szCs w:val="32"/>
      <w:lang w:val="en-US" w:eastAsia="zh-CN" w:bidi="ar-SA"/>
    </w:rPr>
  </w:style>
  <w:style w:type="character" w:styleId="1200">
    <w:name w:val="标题三 Char"/>
    <w:next w:val="1200"/>
    <w:link w:val="1201"/>
    <w:rPr>
      <w:b/>
      <w:sz w:val="28"/>
      <w:szCs w:val="28"/>
      <w:lang w:val="en-US" w:eastAsia="zh-CN" w:bidi="ar-SA"/>
    </w:rPr>
  </w:style>
  <w:style w:type="paragraph" w:styleId="1201">
    <w:name w:val="标题三"/>
    <w:next w:val="1201"/>
    <w:link w:val="1200"/>
    <w:qFormat/>
    <w:pPr>
      <w:spacing w:line="520" w:lineRule="exact"/>
      <w:outlineLvl w:val="2"/>
    </w:pPr>
    <w:rPr>
      <w:b/>
      <w:sz w:val="28"/>
      <w:szCs w:val="28"/>
      <w:lang w:val="en-US" w:eastAsia="zh-CN" w:bidi="ar-SA"/>
    </w:rPr>
  </w:style>
  <w:style w:type="character" w:styleId="1202">
    <w:name w:val="小四 段落 宋体 Char Char Char1"/>
    <w:next w:val="1202"/>
    <w:link w:val="991"/>
    <w:rPr>
      <w:rFonts w:ascii="FuturaA Bk BT" w:hAnsi="FuturaA Bk BT" w:eastAsia="FuturaA Bk BT"/>
      <w:sz w:val="24"/>
      <w:szCs w:val="24"/>
      <w:lang w:val="en-US" w:eastAsia="zh-CN" w:bidi="ar-SA"/>
    </w:rPr>
  </w:style>
  <w:style w:type="character" w:styleId="1203">
    <w:name w:val="h105-2"/>
    <w:next w:val="1203"/>
    <w:link w:val="991"/>
    <w:rPr>
      <w:rFonts w:ascii="Verdana" w:hAnsi="Verdana" w:eastAsia="FuturaA Bk BT" w:cs="Verdana"/>
      <w:sz w:val="36"/>
      <w:szCs w:val="36"/>
      <w:lang w:val="en-US" w:eastAsia="zh-CN" w:bidi="ar-SA"/>
    </w:rPr>
  </w:style>
  <w:style w:type="character" w:styleId="1204">
    <w:name w:val="表格标题_"/>
    <w:next w:val="1204"/>
    <w:link w:val="1205"/>
    <w:rPr>
      <w:rFonts w:ascii="华文中宋" w:hAnsi="华文中宋" w:eastAsia="华文中宋" w:cs="华文中宋"/>
      <w:b/>
      <w:sz w:val="15"/>
      <w:szCs w:val="15"/>
      <w:shd w:val="clear" w:color="auto" w:fill="ffffff"/>
      <w:lang w:eastAsia="en-US" w:bidi="en-US"/>
    </w:rPr>
  </w:style>
  <w:style w:type="paragraph" w:styleId="1205">
    <w:name w:val="表格标题"/>
    <w:basedOn w:val="991"/>
    <w:next w:val="1205"/>
    <w:link w:val="120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06">
    <w:name w:val="BOD 0 Char1,Level 3 Head Char1,H3 Char1,Heading 3 - old Char1,level_3 Char1,PIM 3 Char1,h3 Char1,sect1.2.3 Char1,sect1.2.31 Char1,sect1.2.32 Char1,sect1.2.311 Char1,sect1.2.33 Char1,sect1.2.312 Char1,Bold Head Char1,bh Char1,L3 Char1,dd heading 3 Char1"/>
    <w:next w:val="1206"/>
    <w:link w:val="991"/>
    <w:rPr>
      <w:rFonts w:eastAsia="FuturaA Bk BT"/>
      <w:b/>
      <w:bCs/>
      <w:sz w:val="32"/>
      <w:szCs w:val="32"/>
      <w:lang w:val="en-US" w:eastAsia="zh-CN" w:bidi="ar-SA"/>
    </w:rPr>
  </w:style>
  <w:style w:type="character" w:styleId="1207">
    <w:name w:val="样式 样式4 + 加粗 首行缩进: Char Char Char Char"/>
    <w:next w:val="1207"/>
    <w:link w:val="991"/>
    <w:rPr>
      <w:rFonts w:hint="eastAsia" w:ascii="FuturaA Bk BT" w:hAnsi="FuturaA Bk BT" w:eastAsia="FuturaA Bk BT" w:cs="FuturaA Bk BT"/>
      <w:b/>
      <w:bCs/>
      <w:color w:val="000000"/>
      <w:sz w:val="24"/>
      <w:szCs w:val="24"/>
      <w:lang w:val="en-US" w:eastAsia="zh-CN" w:bidi="ar-SA"/>
    </w:rPr>
  </w:style>
  <w:style w:type="character" w:styleId="1208">
    <w:name w:val="标准 Char Char Char Char"/>
    <w:next w:val="1208"/>
    <w:link w:val="1209"/>
    <w:rPr>
      <w:rFonts w:ascii="FuturaA Bk BT" w:hAnsi="FuturaA Bk BT"/>
      <w:color w:val="000000"/>
      <w:sz w:val="24"/>
    </w:rPr>
  </w:style>
  <w:style w:type="paragraph" w:styleId="1209">
    <w:name w:val="标准 Char Char Char"/>
    <w:basedOn w:val="991"/>
    <w:next w:val="1209"/>
    <w:link w:val="1208"/>
    <w:pPr>
      <w:ind w:right="11" w:firstLine="480"/>
      <w:spacing w:line="312" w:lineRule="atLeast"/>
    </w:pPr>
    <w:rPr>
      <w:rFonts w:ascii="FuturaA Bk BT" w:hAnsi="FuturaA Bk BT"/>
      <w:color w:val="000000"/>
      <w:sz w:val="24"/>
      <w:szCs w:val="20"/>
    </w:rPr>
  </w:style>
  <w:style w:type="character" w:styleId="1210">
    <w:name w:val="FtrF Char,Footer-Even Char,fo Char,footer odd Char,odd Char,footer Final Char,Alt+J Char,proposal text Char Char"/>
    <w:next w:val="1210"/>
    <w:link w:val="991"/>
    <w:rPr>
      <w:rFonts w:eastAsia="FuturaA Bk BT"/>
      <w:sz w:val="18"/>
      <w:szCs w:val="18"/>
      <w:lang w:val="en-US" w:eastAsia="zh-CN" w:bidi="ar-SA"/>
    </w:rPr>
  </w:style>
  <w:style w:type="character" w:styleId="1211">
    <w:name w:val="华宇段落1 Char Char"/>
    <w:next w:val="1211"/>
    <w:link w:val="991"/>
    <w:rPr>
      <w:rFonts w:eastAsia="FuturaA Bk BT"/>
      <w:bCs/>
      <w:sz w:val="24"/>
      <w:szCs w:val="24"/>
      <w:lang w:val="en-US" w:eastAsia="zh-CN" w:bidi="ar-SA"/>
    </w:rPr>
  </w:style>
  <w:style w:type="character" w:styleId="1212">
    <w:name w:val="样式 宋体 小四"/>
    <w:next w:val="1212"/>
    <w:link w:val="991"/>
    <w:rPr>
      <w:rFonts w:ascii="FuturaA Bk BT" w:hAnsi="FuturaA Bk BT"/>
      <w:sz w:val="24"/>
    </w:rPr>
  </w:style>
  <w:style w:type="character" w:styleId="1213">
    <w:name w:val="页眉 字符"/>
    <w:next w:val="1213"/>
    <w:link w:val="991"/>
    <w:qFormat/>
    <w:rPr>
      <w:rFonts w:ascii="FuturaA Bk BT"/>
      <w:sz w:val="18"/>
      <w:szCs w:val="18"/>
    </w:rPr>
  </w:style>
  <w:style w:type="character" w:styleId="1214">
    <w:name w:val="标题5 Char"/>
    <w:next w:val="1214"/>
    <w:link w:val="1215"/>
    <w:rPr>
      <w:rFonts w:eastAsia="Cambria"/>
      <w:bCs/>
      <w:sz w:val="30"/>
      <w:szCs w:val="30"/>
    </w:rPr>
  </w:style>
  <w:style w:type="paragraph" w:styleId="1215">
    <w:name w:val="标题5"/>
    <w:basedOn w:val="996"/>
    <w:next w:val="1215"/>
    <w:link w:val="1214"/>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16">
    <w:name w:val="招标正文 Char"/>
    <w:next w:val="1216"/>
    <w:link w:val="1217"/>
    <w:rPr>
      <w:rFonts w:ascii="Cambria" w:eastAsia="Cambria" w:cs="FuturaA Bk BT"/>
      <w:sz w:val="30"/>
      <w:lang w:eastAsia="ar-SA"/>
    </w:rPr>
  </w:style>
  <w:style w:type="paragraph" w:styleId="1217">
    <w:name w:val="招标正文"/>
    <w:basedOn w:val="991"/>
    <w:next w:val="1217"/>
    <w:link w:val="1216"/>
    <w:pPr>
      <w:ind w:firstLine="480"/>
      <w:spacing w:line="360" w:lineRule="auto"/>
    </w:pPr>
    <w:rPr>
      <w:rFonts w:ascii="Cambria" w:eastAsia="Cambria"/>
      <w:sz w:val="30"/>
      <w:szCs w:val="20"/>
      <w:lang w:eastAsia="ar-SA"/>
    </w:rPr>
  </w:style>
  <w:style w:type="character" w:styleId="1218">
    <w:name w:val="样式 正文 +"/>
    <w:next w:val="1218"/>
    <w:link w:val="991"/>
    <w:rPr>
      <w:rFonts w:ascii="Verdana" w:hAnsi="Verdana" w:eastAsia="FuturaA Bk BT" w:cs="Verdana"/>
      <w:sz w:val="36"/>
      <w:szCs w:val="36"/>
      <w:lang w:val="en-US" w:eastAsia="zh-CN" w:bidi="ar-SA"/>
    </w:rPr>
  </w:style>
  <w:style w:type="character" w:styleId="1219">
    <w:name w:val="标准 Char Char Char Char Char"/>
    <w:next w:val="1219"/>
    <w:link w:val="991"/>
    <w:rPr>
      <w:rFonts w:hint="eastAsia" w:ascii="FuturaA Bk BT" w:hAnsi="FuturaA Bk BT" w:eastAsia="FuturaA Bk BT"/>
      <w:color w:val="000000"/>
      <w:sz w:val="24"/>
      <w:lang w:val="en-US" w:eastAsia="zh-CN" w:bidi="ar-SA"/>
    </w:rPr>
  </w:style>
  <w:style w:type="character" w:styleId="1220">
    <w:name w:val="H1 Char2,Heading 0 Char2,h1 Char2,1 Char2,1. Char2,PIM 1 Char2,section Char2,heading 1.1 Char2,L1 Char2,dd heading 1 Char2,dh1 Char2,SITA Char2,Section Head Char2,Header1 Char2,章节 Char2,Level 1 Topic Heading Char2,Level 1 Head Char2,H11 Char2,H12 Char2"/>
    <w:next w:val="1220"/>
    <w:link w:val="991"/>
    <w:rPr>
      <w:rFonts w:eastAsia="Garamond"/>
      <w:b/>
      <w:bCs/>
      <w:sz w:val="36"/>
      <w:szCs w:val="36"/>
      <w:lang w:val="en-US" w:eastAsia="zh-CN" w:bidi="ar-SA"/>
    </w:rPr>
  </w:style>
  <w:style w:type="character" w:styleId="1221">
    <w:name w:val="正文格式 Char1"/>
    <w:next w:val="1221"/>
    <w:link w:val="1222"/>
    <w:rPr>
      <w:rFonts w:ascii="FuturaA Bk BT" w:hAnsi="FuturaA Bk BT"/>
      <w:bCs/>
      <w:color w:val="000000"/>
      <w:sz w:val="24"/>
      <w:szCs w:val="24"/>
    </w:rPr>
  </w:style>
  <w:style w:type="paragraph" w:styleId="1222">
    <w:name w:val="正文格式"/>
    <w:basedOn w:val="991"/>
    <w:next w:val="1222"/>
    <w:link w:val="1221"/>
    <w:pPr>
      <w:ind w:firstLine="480"/>
      <w:jc w:val="left"/>
      <w:spacing w:line="360" w:lineRule="auto"/>
      <w:widowControl/>
    </w:pPr>
    <w:rPr>
      <w:rFonts w:ascii="FuturaA Bk BT" w:hAnsi="FuturaA Bk BT"/>
      <w:bCs/>
      <w:color w:val="000000"/>
      <w:sz w:val="24"/>
    </w:rPr>
  </w:style>
  <w:style w:type="character" w:styleId="1223">
    <w:name w:val="z-窗体底端 字符"/>
    <w:next w:val="1223"/>
    <w:link w:val="1224"/>
    <w:uiPriority w:val="99"/>
    <w:rPr>
      <w:rFonts w:ascii="隶书" w:hAnsi="隶书" w:eastAsia="Cambria"/>
      <w:b/>
      <w:vanish/>
      <w:sz w:val="16"/>
      <w:szCs w:val="16"/>
    </w:rPr>
  </w:style>
  <w:style w:type="paragraph" w:styleId="1224">
    <w:name w:val="z-窗体底端"/>
    <w:basedOn w:val="991"/>
    <w:next w:val="991"/>
    <w:link w:val="1223"/>
    <w:uiPriority w:val="99"/>
    <w:unhideWhenUsed/>
    <w:pPr>
      <w:jc w:val="center"/>
      <w:widowControl/>
      <w:pBdr>
        <w:top w:val="single" w:color="000000" w:sz="6" w:space="1"/>
      </w:pBdr>
    </w:pPr>
    <w:rPr>
      <w:rFonts w:ascii="隶书" w:hAnsi="隶书" w:eastAsia="Cambria"/>
      <w:b/>
      <w:vanish/>
      <w:sz w:val="16"/>
      <w:szCs w:val="16"/>
    </w:rPr>
  </w:style>
  <w:style w:type="character" w:styleId="122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25"/>
    <w:link w:val="991"/>
    <w:rPr>
      <w:rFonts w:hint="eastAsia" w:ascii="FuturaA Bk BT" w:hAnsi="FuturaA Bk BT" w:eastAsia="FuturaA Bk BT"/>
      <w:b/>
      <w:bCs/>
      <w:sz w:val="32"/>
      <w:szCs w:val="32"/>
      <w:lang w:val="en-US" w:eastAsia="zh-CN" w:bidi="ar-SA"/>
    </w:rPr>
  </w:style>
  <w:style w:type="character" w:styleId="1226">
    <w:name w:val="font_e1"/>
    <w:next w:val="1226"/>
    <w:link w:val="991"/>
    <w:rPr>
      <w:rFonts w:ascii="隶书" w:hAnsi="隶书" w:cs="隶书"/>
      <w:sz w:val="18"/>
      <w:szCs w:val="18"/>
      <w:u w:val="none"/>
    </w:rPr>
  </w:style>
  <w:style w:type="character" w:styleId="1227">
    <w:name w:val="Title"/>
    <w:next w:val="1227"/>
    <w:link w:val="991"/>
    <w:rPr>
      <w:rFonts w:ascii="Cambria" w:eastAsia="Cambria"/>
      <w:sz w:val="24"/>
      <w:szCs w:val="24"/>
      <w:lang w:val="en-US" w:eastAsia="zh-CN" w:bidi="ar-SA"/>
    </w:rPr>
  </w:style>
  <w:style w:type="character" w:styleId="1228">
    <w:name w:val="Ò³Ã¼ Char,h Char,En-tête 1.1 Char,ContentsHeader Char,Draft Char,页眉1 Char,foote Char,Alt Header Char,ho Char,header odd Char Char"/>
    <w:next w:val="1228"/>
    <w:link w:val="991"/>
    <w:rPr>
      <w:rFonts w:eastAsia="FuturaA Bk BT"/>
      <w:sz w:val="18"/>
      <w:szCs w:val="18"/>
      <w:lang w:val="en-US" w:eastAsia="zh-CN" w:bidi="ar-SA"/>
    </w:rPr>
  </w:style>
  <w:style w:type="character" w:styleId="1229">
    <w:name w:val=" Char Char9"/>
    <w:next w:val="1229"/>
    <w:link w:val="991"/>
    <w:semiHidden/>
    <w:rPr>
      <w:sz w:val="18"/>
      <w:szCs w:val="18"/>
    </w:rPr>
  </w:style>
  <w:style w:type="character" w:styleId="1230">
    <w:name w:val="样式 样式4 + ˎ̥ Char Char"/>
    <w:next w:val="1230"/>
    <w:link w:val="991"/>
    <w:rPr>
      <w:rFonts w:ascii="楷体_GB2312" w:hAnsi="楷体_GB2312" w:eastAsia="FuturaA Bk BT" w:cs="FuturaA Bk BT"/>
      <w:color w:val="000000"/>
      <w:spacing w:val="5"/>
      <w:sz w:val="28"/>
      <w:szCs w:val="28"/>
      <w:lang w:val="en-US" w:eastAsia="zh-CN" w:bidi="ar-SA"/>
    </w:rPr>
  </w:style>
  <w:style w:type="character" w:styleId="1231">
    <w:name w:val="unnamed1"/>
    <w:next w:val="1231"/>
    <w:link w:val="991"/>
    <w:rPr>
      <w:rFonts w:ascii="Verdana" w:hAnsi="Verdana" w:eastAsia="FuturaA Bk BT" w:cs="Verdana"/>
      <w:sz w:val="36"/>
      <w:szCs w:val="36"/>
      <w:lang w:val="en-US" w:eastAsia="zh-CN" w:bidi="ar-SA"/>
    </w:rPr>
  </w:style>
  <w:style w:type="character" w:styleId="1232">
    <w:name w:val="BOD 0 Char3,Level 3 Head Char3,H3 Char3,Heading 3 - old Char3,level_3 Char3,PIM 3 Char3,h3 Char3,sect1.2.3 Char3,sect1.2.31 Char3,sect1.2.32 Char3,sect1.2.311 Char3,sect1.2.33 Char3,sect1.2.312 Char3,Bold Head Char3,bh Char3,L3 Char3,dd heading 3 Char3"/>
    <w:next w:val="1232"/>
    <w:link w:val="991"/>
    <w:rPr>
      <w:rFonts w:eastAsia="FuturaA Bk BT"/>
      <w:b/>
      <w:bCs/>
      <w:sz w:val="32"/>
      <w:szCs w:val="32"/>
      <w:lang w:val="en-US" w:eastAsia="zh-CN" w:bidi="ar-SA"/>
    </w:rPr>
  </w:style>
  <w:style w:type="character" w:styleId="1233">
    <w:name w:val="msonormal"/>
    <w:next w:val="1233"/>
    <w:link w:val="991"/>
    <w:rPr>
      <w:rFonts w:ascii="Verdana" w:hAnsi="Verdana" w:eastAsia="FuturaA Bk BT" w:cs="Verdana"/>
      <w:sz w:val="36"/>
      <w:szCs w:val="36"/>
      <w:lang w:val="en-US" w:eastAsia="zh-CN" w:bidi="ar-SA"/>
    </w:rPr>
  </w:style>
  <w:style w:type="character" w:styleId="1234">
    <w:name w:val="小四 段落 宋体 Char Char Char Char1"/>
    <w:next w:val="1234"/>
    <w:link w:val="991"/>
    <w:rPr>
      <w:rFonts w:eastAsia="FuturaA Bk BT"/>
      <w:sz w:val="24"/>
      <w:szCs w:val="24"/>
      <w:lang w:val="en-US" w:eastAsia="zh-CN" w:bidi="ar-SA"/>
    </w:rPr>
  </w:style>
  <w:style w:type="character" w:styleId="1235">
    <w:name w:val="H2 Char1,Heading 2 Hidden Char1,Heading 2 CCBS Char1,heading 2 Char1,2nd level Char,h2 Char1,2 Char,Header 2 Char,l2 Char,Titre2 Char,Head 2 Char,Underrubrik1 Char,prop2 Char,heading 2+ Indent: Left 0.25 in Char,标题 new2 Char,第一章 标题 2 Char,ISO1 Char"/>
    <w:next w:val="1235"/>
    <w:link w:val="991"/>
    <w:rPr>
      <w:rFonts w:ascii="隶书" w:hAnsi="隶书" w:eastAsia="MingLiU"/>
      <w:b/>
      <w:bCs/>
      <w:sz w:val="32"/>
      <w:szCs w:val="32"/>
      <w:lang w:val="en-US" w:eastAsia="zh-CN" w:bidi="ar-SA"/>
    </w:rPr>
  </w:style>
  <w:style w:type="character" w:styleId="1236">
    <w:name w:val=" Char Char6"/>
    <w:next w:val="1236"/>
    <w:link w:val="991"/>
    <w:rPr>
      <w:rFonts w:eastAsia="FuturaA Bk BT"/>
      <w:sz w:val="18"/>
      <w:szCs w:val="18"/>
      <w:lang w:val="en-US" w:eastAsia="zh-CN" w:bidi="ar-SA"/>
    </w:rPr>
  </w:style>
  <w:style w:type="character" w:styleId="1237">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37"/>
    <w:link w:val="991"/>
    <w:rPr>
      <w:rFonts w:eastAsia="FuturaA Bk BT"/>
      <w:sz w:val="21"/>
      <w:lang w:val="en-US" w:eastAsia="zh-CN"/>
    </w:rPr>
  </w:style>
  <w:style w:type="character" w:styleId="1238">
    <w:name w:val="样式 样式 标题 3 + (中文) 黑体 Char + (中文) 宋体 小四 Char Char Char Char Char Char"/>
    <w:next w:val="1238"/>
    <w:link w:val="991"/>
    <w:rPr>
      <w:rFonts w:ascii="FuturaA Bk BT" w:hAnsi="文鼎CS仿宋体" w:eastAsia="FuturaA Bk BT" w:cs="文鼎CS仿宋体"/>
      <w:sz w:val="24"/>
      <w:szCs w:val="21"/>
      <w:lang w:val="en-US" w:eastAsia="zh-CN" w:bidi="ar-SA"/>
    </w:rPr>
  </w:style>
  <w:style w:type="character" w:styleId="1239">
    <w:name w:val="title_emph1"/>
    <w:next w:val="1239"/>
    <w:link w:val="991"/>
    <w:rPr>
      <w:rFonts w:ascii="隶书" w:hAnsi="隶书" w:cs="隶书"/>
      <w:b/>
      <w:bCs/>
      <w:sz w:val="18"/>
      <w:szCs w:val="18"/>
    </w:rPr>
  </w:style>
  <w:style w:type="character" w:styleId="1240">
    <w:name w:val="正文首行缩进 Char"/>
    <w:next w:val="1240"/>
    <w:link w:val="1241"/>
    <w:uiPriority w:val="99"/>
    <w:rPr>
      <w:rFonts w:ascii="FuturaA Bk BT" w:eastAsia="Cambria"/>
      <w:sz w:val="44"/>
      <w:szCs w:val="24"/>
    </w:rPr>
  </w:style>
  <w:style w:type="paragraph" w:styleId="1241">
    <w:name w:val="正文首行缩进1"/>
    <w:basedOn w:val="1046"/>
    <w:next w:val="1241"/>
    <w:link w:val="1240"/>
    <w:uiPriority w:val="99"/>
    <w:unhideWhenUsed/>
    <w:pPr>
      <w:ind w:firstLine="420"/>
      <w:jc w:val="both"/>
      <w:spacing w:after="120"/>
    </w:pPr>
    <w:rPr>
      <w:rFonts w:ascii="FuturaA Bk BT" w:hAnsi="Times New Roman" w:eastAsia="Cambria"/>
      <w:b w:val="0"/>
      <w:bCs w:val="0"/>
      <w:sz w:val="44"/>
    </w:rPr>
  </w:style>
  <w:style w:type="character" w:styleId="1242">
    <w:name w:val="boldbodycopy1"/>
    <w:next w:val="1242"/>
    <w:link w:val="991"/>
    <w:rPr>
      <w:rFonts w:ascii="隶书" w:hAnsi="隶书" w:eastAsia="FuturaA Bk BT" w:cs="隶书"/>
      <w:b/>
      <w:bCs/>
      <w:color w:val="000000"/>
      <w:sz w:val="20"/>
      <w:szCs w:val="20"/>
      <w:u w:val="none"/>
      <w:lang w:val="en-US" w:eastAsia="zh-CN" w:bidi="ar-SA"/>
    </w:rPr>
  </w:style>
  <w:style w:type="character" w:styleId="1243">
    <w:name w:val="备注说明 Char Char Char Char"/>
    <w:next w:val="1243"/>
    <w:link w:val="991"/>
    <w:rPr>
      <w:rFonts w:hint="eastAsia" w:ascii="FuturaA Bk BT" w:hAnsi="FuturaA Bk BT" w:eastAsia="FuturaA Bk BT"/>
      <w:sz w:val="21"/>
      <w:lang w:val="en-US" w:eastAsia="zh-CN" w:bidi="ar-SA"/>
    </w:rPr>
  </w:style>
  <w:style w:type="character" w:styleId="1244">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44"/>
    <w:link w:val="991"/>
    <w:qFormat/>
    <w:rPr>
      <w:rFonts w:ascii="FuturaA Bk BT" w:hAnsi="文鼎CS仿宋体"/>
      <w:sz w:val="24"/>
      <w:szCs w:val="24"/>
    </w:rPr>
  </w:style>
  <w:style w:type="character" w:styleId="1245">
    <w:name w:val="huide001"/>
    <w:next w:val="1245"/>
    <w:link w:val="991"/>
    <w:rPr>
      <w:rFonts w:ascii="隶书" w:hAnsi="隶书" w:cs="隶书"/>
      <w:color w:val="666666"/>
      <w:sz w:val="18"/>
      <w:szCs w:val="18"/>
    </w:rPr>
  </w:style>
  <w:style w:type="character" w:styleId="1246">
    <w:name w:val="加重文字 Char"/>
    <w:next w:val="1246"/>
    <w:link w:val="1247"/>
    <w:rPr>
      <w:rFonts w:ascii="Arial Narrow" w:hAnsi="Arial Narrow"/>
      <w:b/>
      <w:bCs/>
      <w:sz w:val="24"/>
      <w:szCs w:val="24"/>
      <w:u w:val="single"/>
    </w:rPr>
  </w:style>
  <w:style w:type="paragraph" w:styleId="1247">
    <w:name w:val="加重文字"/>
    <w:basedOn w:val="1163"/>
    <w:next w:val="1247"/>
    <w:link w:val="1246"/>
    <w:pPr>
      <w:ind w:firstLine="0"/>
    </w:pPr>
    <w:rPr>
      <w:b/>
      <w:bCs/>
      <w:u w:val="single"/>
    </w:rPr>
  </w:style>
  <w:style w:type="character" w:styleId="1248">
    <w:name w:val="ca-7"/>
    <w:next w:val="1248"/>
    <w:link w:val="991"/>
    <w:rPr>
      <w:rFonts w:ascii="Cambria" w:eastAsia="Cambria"/>
      <w:sz w:val="24"/>
      <w:szCs w:val="24"/>
      <w:lang w:val="en-US" w:eastAsia="zh-CN" w:bidi="ar-SA"/>
    </w:rPr>
  </w:style>
  <w:style w:type="character" w:styleId="1249">
    <w:name w:val="ptt1"/>
    <w:next w:val="1249"/>
    <w:link w:val="991"/>
    <w:rPr>
      <w:rFonts w:hint="eastAsia" w:ascii="FuturaA Bk BT" w:hAnsi="FuturaA Bk BT" w:eastAsia="FuturaA Bk BT"/>
      <w:spacing w:val="375"/>
      <w:sz w:val="18"/>
      <w:szCs w:val="18"/>
      <w:lang w:val="en-US" w:eastAsia="zh-CN" w:bidi="ar-SA"/>
    </w:rPr>
  </w:style>
  <w:style w:type="character" w:styleId="1250">
    <w:name w:val="样式 题注 + 黑体1 Char"/>
    <w:next w:val="1250"/>
    <w:link w:val="1251"/>
    <w:rPr>
      <w:rFonts w:ascii="MingLiU" w:hAnsi="MingLiU" w:eastAsia="MingLiU" w:cs="隶书"/>
    </w:rPr>
  </w:style>
  <w:style w:type="paragraph" w:styleId="1251">
    <w:name w:val="样式 题注 + 黑体1"/>
    <w:basedOn w:val="1028"/>
    <w:next w:val="1251"/>
    <w:link w:val="1250"/>
    <w:pPr>
      <w:jc w:val="center"/>
      <w:spacing w:before="0" w:after="0"/>
    </w:pPr>
    <w:rPr>
      <w:rFonts w:ascii="MingLiU" w:hAnsi="MingLiU"/>
    </w:rPr>
  </w:style>
  <w:style w:type="character" w:styleId="1252">
    <w:name w:val="ask-title2"/>
    <w:next w:val="1252"/>
    <w:link w:val="991"/>
  </w:style>
  <w:style w:type="character" w:styleId="1253">
    <w:name w:val="标题 5 Char Char Char Char Char Char Char Char Char Char Char Char Char"/>
    <w:next w:val="1253"/>
    <w:link w:val="991"/>
    <w:rPr>
      <w:rFonts w:hint="eastAsia" w:ascii="FuturaA Bk BT" w:hAnsi="FuturaA Bk BT" w:eastAsia="FuturaA Bk BT"/>
      <w:b/>
      <w:bCs/>
      <w:sz w:val="28"/>
      <w:szCs w:val="28"/>
      <w:lang w:val="en-US" w:eastAsia="zh-CN" w:bidi="ar-SA"/>
    </w:rPr>
  </w:style>
  <w:style w:type="character" w:styleId="1254">
    <w:name w:val="Indent Normal Char"/>
    <w:next w:val="1254"/>
    <w:link w:val="1255"/>
    <w:rPr>
      <w:sz w:val="21"/>
    </w:rPr>
  </w:style>
  <w:style w:type="paragraph" w:styleId="1255">
    <w:name w:val="Indent Normal"/>
    <w:basedOn w:val="991"/>
    <w:next w:val="1255"/>
    <w:link w:val="1254"/>
    <w:pPr>
      <w:ind w:firstLine="420"/>
    </w:pPr>
    <w:rPr>
      <w:szCs w:val="20"/>
    </w:rPr>
  </w:style>
  <w:style w:type="character" w:styleId="1256">
    <w:name w:val="BOD 0 Char2,Level 3 Head Char2,H3 Char2,Heading 3 - old Char2,level_3 Char2,PIM 3 Char2,h3 Char2,sect1.2.3 Char2,sect1.2.31 Char2,sect1.2.32 Char2,sect1.2.311 Char2,sect1.2.33 Char2,sect1.2.312 Char2,Bold Head Char2,bh Char2,L3 Char2,dd heading 3 Char2"/>
    <w:next w:val="1256"/>
    <w:link w:val="991"/>
    <w:rPr>
      <w:rFonts w:eastAsia="FuturaA Bk BT"/>
      <w:b/>
      <w:bCs/>
      <w:sz w:val="32"/>
      <w:szCs w:val="32"/>
      <w:lang w:val="en-US" w:eastAsia="zh-CN" w:bidi="ar-SA"/>
    </w:rPr>
  </w:style>
  <w:style w:type="character" w:styleId="1257">
    <w:name w:val="h4 Char1,H4 Char1,PIM 4 Char1,l4 Char1,sect 1.2.3.4 Char1,Ref Heading 1 Char1,rh1 Char1,Heading sql Char1,h41 Char1,h42 Char1,h43 Char1,h411 Char1,h44 Char1,h412 Char1,h45 Char1,h413 Char1,h46 Char1,h414 Char1,h47 Char1,h48 Char1,h415 Char1,h49 Char1"/>
    <w:next w:val="1257"/>
    <w:link w:val="991"/>
    <w:rPr>
      <w:rFonts w:ascii="隶书" w:hAnsi="隶书" w:eastAsia="MingLiU"/>
      <w:b/>
      <w:bCs/>
      <w:sz w:val="28"/>
      <w:szCs w:val="28"/>
      <w:lang w:val="en-US" w:eastAsia="zh-CN" w:bidi="ar-SA"/>
    </w:rPr>
  </w:style>
  <w:style w:type="character" w:styleId="1258">
    <w:name w:val="正文 居中 Char"/>
    <w:next w:val="1258"/>
    <w:link w:val="1259"/>
    <w:rPr>
      <w:rFonts w:ascii="Arial Narrow" w:hAnsi="Arial Narrow"/>
      <w:sz w:val="24"/>
    </w:rPr>
  </w:style>
  <w:style w:type="paragraph" w:styleId="1259">
    <w:name w:val="正文 居中"/>
    <w:basedOn w:val="991"/>
    <w:next w:val="1259"/>
    <w:link w:val="1258"/>
    <w:pPr>
      <w:jc w:val="center"/>
      <w:spacing w:line="360" w:lineRule="auto"/>
    </w:pPr>
    <w:rPr>
      <w:rFonts w:ascii="Arial Narrow" w:hAnsi="Arial Narrow"/>
      <w:sz w:val="24"/>
      <w:szCs w:val="20"/>
    </w:rPr>
  </w:style>
  <w:style w:type="character" w:styleId="1260">
    <w:name w:val="正文 首行缩进:  2 字符 Char Char"/>
    <w:next w:val="1260"/>
    <w:link w:val="991"/>
    <w:rPr>
      <w:rFonts w:eastAsia="FuturaA Bk BT" w:cs="FuturaA Bk BT"/>
      <w:sz w:val="24"/>
      <w:lang w:val="en-US" w:eastAsia="zh-CN" w:bidi="ar-SA"/>
    </w:rPr>
  </w:style>
  <w:style w:type="character" w:styleId="1261">
    <w:name w:val="2级别正文"/>
    <w:next w:val="1261"/>
    <w:link w:val="991"/>
    <w:rPr>
      <w:rFonts w:ascii="楷体_GB2312" w:hAnsi="楷体_GB2312"/>
    </w:rPr>
  </w:style>
  <w:style w:type="character" w:styleId="1262">
    <w:name w:val="b1"/>
    <w:next w:val="1262"/>
    <w:link w:val="991"/>
    <w:rPr>
      <w:rFonts w:ascii="文鼎CS仿宋体" w:hAnsi="文鼎CS仿宋体" w:eastAsia="FuturaA Bk BT" w:cs="文鼎CS仿宋体"/>
      <w:b/>
      <w:bCs/>
      <w:color w:val="ff0000"/>
      <w:sz w:val="36"/>
      <w:szCs w:val="36"/>
      <w:u w:val="none"/>
      <w:lang w:val="en-US" w:eastAsia="zh-CN" w:bidi="ar-SA"/>
    </w:rPr>
  </w:style>
  <w:style w:type="character" w:styleId="1263">
    <w:name w:val="插图说明 Char"/>
    <w:next w:val="1263"/>
    <w:link w:val="1264"/>
    <w:rPr>
      <w:rFonts w:ascii="Arial Narrow" w:hAnsi="Arial Narrow" w:eastAsia="MingLiU"/>
      <w:sz w:val="24"/>
    </w:rPr>
  </w:style>
  <w:style w:type="paragraph" w:styleId="1264">
    <w:name w:val="插图说明"/>
    <w:basedOn w:val="991"/>
    <w:next w:val="1264"/>
    <w:link w:val="1263"/>
    <w:pPr>
      <w:jc w:val="center"/>
      <w:spacing w:after="240"/>
    </w:pPr>
    <w:rPr>
      <w:rFonts w:ascii="Arial Narrow" w:hAnsi="Arial Narrow" w:eastAsia="MingLiU"/>
      <w:sz w:val="24"/>
      <w:szCs w:val="20"/>
    </w:rPr>
  </w:style>
  <w:style w:type="character" w:styleId="1265">
    <w:name w:val="技术指标项"/>
    <w:next w:val="1265"/>
    <w:link w:val="991"/>
    <w:rPr>
      <w:rFonts w:ascii="Cambria" w:hAnsi="Cambria" w:eastAsia="Cambria"/>
      <w:sz w:val="24"/>
    </w:rPr>
  </w:style>
  <w:style w:type="character" w:styleId="1266">
    <w:name w:val="个人答复风格"/>
    <w:next w:val="1266"/>
    <w:link w:val="991"/>
    <w:rPr>
      <w:rFonts w:ascii="隶书" w:hAnsi="隶书" w:eastAsia="FuturaA Bk BT" w:cs="隶书"/>
      <w:color w:val="000000"/>
      <w:sz w:val="20"/>
    </w:rPr>
  </w:style>
  <w:style w:type="character" w:styleId="1267">
    <w:name w:val="日期 Char"/>
    <w:next w:val="1267"/>
    <w:link w:val="991"/>
    <w:rPr>
      <w:rFonts w:ascii="Cambria" w:eastAsia="Cambria"/>
      <w:sz w:val="21"/>
      <w:szCs w:val="24"/>
      <w:lang w:val="en-US" w:eastAsia="zh-CN" w:bidi="ar-SA"/>
    </w:rPr>
  </w:style>
  <w:style w:type="character" w:styleId="1268">
    <w:name w:val="text_main1"/>
    <w:next w:val="1268"/>
    <w:link w:val="991"/>
    <w:rPr>
      <w:rFonts w:ascii="楷体_GB2312" w:hAnsi="楷体_GB2312" w:eastAsia="FuturaA Bk BT"/>
      <w:color w:val="000000"/>
      <w:sz w:val="22"/>
      <w:szCs w:val="22"/>
      <w:lang w:val="en-US" w:eastAsia="zh-CN" w:bidi="ar-SA"/>
    </w:rPr>
  </w:style>
  <w:style w:type="character" w:styleId="1269">
    <w:name w:val="发布"/>
    <w:next w:val="1269"/>
    <w:link w:val="991"/>
    <w:rPr>
      <w:rFonts w:ascii="MingLiU" w:eastAsia="MingLiU"/>
      <w:spacing w:val="22"/>
      <w:position w:val="3"/>
      <w:sz w:val="28"/>
    </w:rPr>
  </w:style>
  <w:style w:type="character" w:styleId="1270">
    <w:name w:val="fontblank12"/>
    <w:next w:val="1270"/>
    <w:link w:val="991"/>
    <w:rPr>
      <w:rFonts w:ascii="Cambria" w:eastAsia="Cambria"/>
      <w:sz w:val="24"/>
      <w:szCs w:val="24"/>
      <w:lang w:val="en-US" w:eastAsia="zh-CN" w:bidi="ar-SA"/>
    </w:rPr>
  </w:style>
  <w:style w:type="character" w:styleId="1271">
    <w:name w:val="H1 Char3,Heading 0 Char3,h1 Char3,1 Char3,1. Char3,PIM 1 Char3,section Char3,heading 1.1 Char3,L1 Char3,dd heading 1 Char3,dh1 Char3,SITA Char3,Section Head Char3,Header1 Char3,章节 Char3,Level 1 Topic Heading Char3,Level 1 Head Char3,H11 Char3,H12 Char3"/>
    <w:next w:val="1271"/>
    <w:link w:val="991"/>
    <w:rPr>
      <w:rFonts w:eastAsia="Garamond"/>
      <w:b/>
      <w:bCs/>
      <w:sz w:val="36"/>
      <w:szCs w:val="36"/>
      <w:lang w:val="en-US" w:eastAsia="zh-CN" w:bidi="ar-SA"/>
    </w:rPr>
  </w:style>
  <w:style w:type="character" w:styleId="1272">
    <w:name w:val="表格标题(居中) Char"/>
    <w:next w:val="1272"/>
    <w:link w:val="1273"/>
    <w:rPr>
      <w:rFonts w:ascii="Arial Narrow" w:hAnsi="Arial Narrow" w:eastAsia="MingLiU"/>
      <w:sz w:val="24"/>
    </w:rPr>
  </w:style>
  <w:style w:type="paragraph" w:styleId="1273">
    <w:name w:val="表格标题(居中)"/>
    <w:basedOn w:val="991"/>
    <w:next w:val="1273"/>
    <w:link w:val="1272"/>
    <w:pPr>
      <w:jc w:val="center"/>
      <w:spacing w:line="300" w:lineRule="auto"/>
    </w:pPr>
    <w:rPr>
      <w:rFonts w:ascii="Arial Narrow" w:hAnsi="Arial Narrow" w:eastAsia="MingLiU"/>
      <w:sz w:val="24"/>
      <w:szCs w:val="20"/>
    </w:rPr>
  </w:style>
  <w:style w:type="character" w:styleId="1274">
    <w:name w:val="标题 3 Char1 Char,标题 3 Char Char Char,h3 Char Char Char,H3 Char Char Char,sect1.2.3 Char Char Char,HeadC Char Char Char,Heading 3 - old Char Char Char,Map Char Char Char,H31 Char Char Char,Level 3 Topic Heading Char Char Char,Org Heading 1 Char Char Char"/>
    <w:next w:val="1274"/>
    <w:link w:val="991"/>
    <w:rPr>
      <w:rFonts w:ascii="MingLiU" w:hAnsi="MingLiU" w:eastAsia="MingLiU"/>
      <w:b/>
      <w:bCs/>
      <w:sz w:val="30"/>
    </w:rPr>
  </w:style>
  <w:style w:type="character" w:styleId="1275">
    <w:name w:val="小四 段落 宋体 Char1"/>
    <w:next w:val="1275"/>
    <w:link w:val="991"/>
    <w:rPr>
      <w:rFonts w:eastAsia="FuturaA Bk BT"/>
      <w:sz w:val="24"/>
      <w:szCs w:val="24"/>
      <w:lang w:val="en-US" w:eastAsia="zh-CN" w:bidi="ar-SA"/>
    </w:rPr>
  </w:style>
  <w:style w:type="character" w:styleId="1276">
    <w:name w:val="style11"/>
    <w:next w:val="1276"/>
    <w:link w:val="991"/>
    <w:rPr>
      <w:color w:val="3399ff"/>
    </w:rPr>
  </w:style>
  <w:style w:type="character" w:styleId="1277">
    <w:name w:val="样式 仿宋_GB2312 小四 加粗 黑色"/>
    <w:next w:val="1277"/>
    <w:link w:val="991"/>
    <w:rPr>
      <w:rFonts w:ascii="Cambria" w:eastAsia="Cambria"/>
      <w:b/>
      <w:bCs/>
      <w:color w:val="000000"/>
      <w:sz w:val="24"/>
      <w:szCs w:val="24"/>
      <w:lang w:val="en-US" w:eastAsia="zh-CN" w:bidi="ar-SA"/>
    </w:rPr>
  </w:style>
  <w:style w:type="character" w:styleId="1278">
    <w:name w:val="明显引用 Char1"/>
    <w:next w:val="1278"/>
    <w:link w:val="991"/>
    <w:uiPriority w:val="30"/>
    <w:qFormat/>
    <w:rPr>
      <w:rFonts w:ascii="FuturaA Bk BT" w:eastAsia="Cambria"/>
      <w:b/>
      <w:bCs/>
      <w:i/>
      <w:iCs/>
      <w:color w:val="4f81bd"/>
      <w:sz w:val="24"/>
      <w:szCs w:val="24"/>
      <w:lang w:val="en-US" w:eastAsia="zh-CN" w:bidi="ar-SA"/>
    </w:rPr>
  </w:style>
  <w:style w:type="character" w:styleId="1279">
    <w:name w:val="正文文本 (2) + MingLiU,7 pt,间距 -1 pt,缩放 150%"/>
    <w:next w:val="1279"/>
    <w:link w:val="991"/>
    <w:rPr>
      <w:rFonts w:ascii="方正姚体" w:hAnsi="方正姚体" w:eastAsia="方正姚体" w:cs="方正姚体"/>
      <w:b/>
      <w:color w:val="000000"/>
      <w:spacing w:val="-20"/>
      <w:position w:val="0"/>
      <w:sz w:val="14"/>
      <w:szCs w:val="14"/>
      <w:u w:val="none"/>
      <w:lang w:val="zh-CN" w:eastAsia="zh-CN" w:bidi="zh-CN"/>
    </w:rPr>
  </w:style>
  <w:style w:type="character" w:styleId="1280">
    <w:name w:val="A C"/>
    <w:next w:val="1280"/>
    <w:link w:val="991"/>
    <w:rPr>
      <w:rFonts w:ascii="Cambria"/>
      <w:bCs/>
      <w:iCs/>
      <w:sz w:val="24"/>
    </w:rPr>
  </w:style>
  <w:style w:type="character" w:styleId="1281">
    <w:name w:val="章节换行 Char Char"/>
    <w:next w:val="1281"/>
    <w:link w:val="1282"/>
    <w:rPr>
      <w:rFonts w:ascii="Angsana New" w:hAnsi="Angsana New" w:eastAsia="Angsana New"/>
      <w:sz w:val="10"/>
    </w:rPr>
  </w:style>
  <w:style w:type="paragraph" w:styleId="1282">
    <w:name w:val="章节换行"/>
    <w:basedOn w:val="991"/>
    <w:next w:val="1282"/>
    <w:link w:val="1281"/>
    <w:pPr>
      <w:jc w:val="left"/>
      <w:widowControl/>
    </w:pPr>
    <w:rPr>
      <w:rFonts w:ascii="Angsana New" w:hAnsi="Angsana New" w:eastAsia="Angsana New"/>
      <w:sz w:val="10"/>
      <w:szCs w:val="20"/>
    </w:rPr>
  </w:style>
  <w:style w:type="character" w:styleId="1283">
    <w:name w:val="point_normal1"/>
    <w:next w:val="1283"/>
    <w:link w:val="991"/>
    <w:rPr>
      <w:rFonts w:ascii="隶书" w:hAnsi="隶书" w:cs="隶书"/>
      <w:sz w:val="18"/>
      <w:szCs w:val="18"/>
    </w:rPr>
  </w:style>
  <w:style w:type="character" w:styleId="1284">
    <w:name w:val="正文文字 Char"/>
    <w:next w:val="1284"/>
    <w:link w:val="991"/>
    <w:rPr>
      <w:rFonts w:ascii="Verdana" w:hAnsi="Verdana" w:eastAsia="FuturaA Bk BT" w:cs="Verdana"/>
      <w:sz w:val="21"/>
      <w:szCs w:val="24"/>
      <w:lang w:val="en-US" w:eastAsia="zh-CN" w:bidi="ar-SA"/>
    </w:rPr>
  </w:style>
  <w:style w:type="character" w:styleId="1285">
    <w:name w:val="ca-8"/>
    <w:next w:val="1285"/>
    <w:link w:val="991"/>
    <w:rPr>
      <w:rFonts w:ascii="Cambria" w:eastAsia="Cambria"/>
      <w:sz w:val="24"/>
      <w:szCs w:val="24"/>
      <w:lang w:val="en-US" w:eastAsia="zh-CN" w:bidi="ar-SA"/>
    </w:rPr>
  </w:style>
  <w:style w:type="character" w:styleId="1286">
    <w:name w:val="tx1"/>
    <w:next w:val="1286"/>
    <w:link w:val="991"/>
    <w:rPr>
      <w:rFonts w:ascii="Verdana" w:hAnsi="Verdana" w:eastAsia="FuturaA Bk BT" w:cs="Verdana"/>
      <w:b/>
      <w:bCs/>
      <w:sz w:val="36"/>
      <w:szCs w:val="36"/>
      <w:lang w:val="en-US" w:eastAsia="zh-CN" w:bidi="ar-SA"/>
    </w:rPr>
  </w:style>
  <w:style w:type="character" w:styleId="1287">
    <w:name w:val="备注说明 Char Char"/>
    <w:next w:val="1287"/>
    <w:link w:val="1288"/>
    <w:rPr>
      <w:rFonts w:ascii="FuturaA Bk BT" w:hAnsi="FuturaA Bk BT"/>
      <w:sz w:val="21"/>
    </w:rPr>
  </w:style>
  <w:style w:type="paragraph" w:styleId="1288">
    <w:name w:val="备注说明 Char"/>
    <w:basedOn w:val="1090"/>
    <w:next w:val="1288"/>
    <w:link w:val="1287"/>
    <w:pPr>
      <w:ind w:left="420" w:hanging="420"/>
      <w:spacing w:line="312" w:lineRule="atLeast"/>
    </w:pPr>
    <w:rPr>
      <w:rFonts w:ascii="FuturaA Bk BT" w:hAnsi="FuturaA Bk BT" w:cs="Times New Roman"/>
      <w:sz w:val="21"/>
      <w:szCs w:val="20"/>
    </w:rPr>
  </w:style>
  <w:style w:type="character" w:styleId="1289">
    <w:name w:val="页脚 字符1"/>
    <w:next w:val="1289"/>
    <w:link w:val="991"/>
    <w:uiPriority w:val="99"/>
    <w:qFormat/>
    <w:rPr>
      <w:rFonts w:ascii="FuturaA Bk BT"/>
      <w:sz w:val="18"/>
      <w:szCs w:val="18"/>
    </w:rPr>
  </w:style>
  <w:style w:type="character" w:styleId="1290">
    <w:name w:val="1page sec3 Char,Footer-Even Char Char"/>
    <w:next w:val="1290"/>
    <w:link w:val="991"/>
    <w:rPr>
      <w:rFonts w:eastAsia="FuturaA Bk BT"/>
      <w:sz w:val="18"/>
      <w:szCs w:val="18"/>
      <w:lang w:val="en-US" w:eastAsia="zh-CN" w:bidi="ar-SA"/>
    </w:rPr>
  </w:style>
  <w:style w:type="character" w:styleId="1291">
    <w:name w:val="最新正文 Char"/>
    <w:next w:val="1291"/>
    <w:link w:val="1292"/>
    <w:rPr>
      <w:rFonts w:ascii="Cambria" w:eastAsia="Cambria" w:cs="FuturaA Bk BT"/>
      <w:sz w:val="24"/>
      <w:szCs w:val="24"/>
      <w:lang w:bidi="he-IL"/>
    </w:rPr>
  </w:style>
  <w:style w:type="paragraph" w:styleId="1292">
    <w:name w:val="最新正文"/>
    <w:basedOn w:val="991"/>
    <w:next w:val="1292"/>
    <w:link w:val="1291"/>
    <w:pPr>
      <w:ind w:right="-357" w:firstLine="196"/>
      <w:jc w:val="left"/>
      <w:widowControl/>
    </w:pPr>
    <w:rPr>
      <w:rFonts w:ascii="Cambria" w:eastAsia="Cambria" w:cs="FuturaA Bk BT"/>
      <w:sz w:val="24"/>
      <w:lang w:bidi="he-IL"/>
    </w:rPr>
  </w:style>
  <w:style w:type="character" w:styleId="1293">
    <w:name w:val="苗1 Char Char"/>
    <w:next w:val="1293"/>
    <w:link w:val="1294"/>
    <w:rPr>
      <w:rFonts w:ascii="FuturaA Bk BT" w:hAnsi="FuturaA Bk BT"/>
      <w:spacing w:val="4"/>
      <w:sz w:val="28"/>
      <w:szCs w:val="28"/>
    </w:rPr>
  </w:style>
  <w:style w:type="paragraph" w:styleId="1294">
    <w:name w:val="苗1 Char"/>
    <w:basedOn w:val="991"/>
    <w:next w:val="1294"/>
    <w:link w:val="1293"/>
    <w:pPr>
      <w:ind w:firstLine="588"/>
      <w:spacing w:line="480" w:lineRule="exact"/>
    </w:pPr>
    <w:rPr>
      <w:rFonts w:ascii="FuturaA Bk BT" w:hAnsi="FuturaA Bk BT"/>
      <w:spacing w:val="4"/>
      <w:sz w:val="28"/>
      <w:szCs w:val="28"/>
    </w:rPr>
  </w:style>
  <w:style w:type="character" w:styleId="1295">
    <w:name w:val="H1 Char4,Heading 0 Char4,h1 Char4,1 Char4,1. Char4,PIM 1 Char4,section Char4,heading 1.1 Char4,L1 Char4,dd heading 1 Char4,dh1 Char4,SITA Char4,Section Head Char4,Header1 Char4,章节 Char4,Level 1 Topic Heading Char4,Level 1 Head Char4,H11 Char4,H12 Char4"/>
    <w:next w:val="1295"/>
    <w:link w:val="991"/>
    <w:rPr>
      <w:rFonts w:eastAsia="Garamond"/>
      <w:b/>
      <w:bCs/>
      <w:sz w:val="36"/>
      <w:szCs w:val="36"/>
      <w:lang w:val="en-US" w:eastAsia="zh-CN" w:bidi="ar-SA"/>
    </w:rPr>
  </w:style>
  <w:style w:type="character" w:styleId="1296">
    <w:name w:val="表格标题 + SimSun,8.5 pt,正文文本 (8) + SimSun"/>
    <w:next w:val="1296"/>
    <w:link w:val="991"/>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97">
    <w:name w:val="Normal Indent Char1 Char1 Char2 Char Char Char Char Char Char Char Char Char Char Char Char Char Char"/>
    <w:next w:val="1297"/>
    <w:link w:val="991"/>
    <w:rPr>
      <w:rFonts w:eastAsia="Cambria"/>
      <w:sz w:val="22"/>
      <w:szCs w:val="24"/>
      <w:lang w:val="en-US" w:eastAsia="zh-CN" w:bidi="ar-SA"/>
    </w:rPr>
  </w:style>
  <w:style w:type="character" w:styleId="1298">
    <w:name w:val="flname7"/>
    <w:next w:val="1298"/>
    <w:link w:val="991"/>
    <w:rPr>
      <w:rFonts w:ascii="Cambria" w:eastAsia="Cambria"/>
      <w:sz w:val="24"/>
      <w:szCs w:val="24"/>
      <w:lang w:val="en-US" w:eastAsia="zh-CN" w:bidi="ar-SA"/>
    </w:rPr>
  </w:style>
  <w:style w:type="character" w:styleId="1299">
    <w:name w:val="样式 题注 + 黑体3 Char"/>
    <w:next w:val="1299"/>
    <w:link w:val="1300"/>
    <w:rPr>
      <w:rFonts w:ascii="MingLiU" w:hAnsi="MingLiU" w:eastAsia="MingLiU" w:cs="隶书"/>
      <w:sz w:val="21"/>
    </w:rPr>
  </w:style>
  <w:style w:type="paragraph" w:styleId="1300">
    <w:name w:val="样式 题注 + 黑体3"/>
    <w:basedOn w:val="1028"/>
    <w:next w:val="1300"/>
    <w:link w:val="1299"/>
    <w:pPr>
      <w:jc w:val="center"/>
      <w:spacing w:before="0" w:after="0"/>
    </w:pPr>
    <w:rPr>
      <w:rFonts w:ascii="MingLiU" w:hAnsi="MingLiU"/>
      <w:sz w:val="21"/>
    </w:rPr>
  </w:style>
  <w:style w:type="character" w:styleId="1301">
    <w:name w:val="tw4winJump"/>
    <w:next w:val="1301"/>
    <w:link w:val="991"/>
    <w:rPr>
      <w:rFonts w:ascii="文鼎CS仿宋体" w:hAnsi="文鼎CS仿宋体"/>
      <w:color w:val="008080"/>
    </w:rPr>
  </w:style>
  <w:style w:type="character" w:styleId="1302">
    <w:name w:val="正文文本缩进 Char Char1,正文文本缩进 Char Char1 Char"/>
    <w:next w:val="1302"/>
    <w:link w:val="991"/>
    <w:rPr>
      <w:rFonts w:ascii="Verdana" w:hAnsi="Verdana" w:eastAsia="FuturaA Bk BT" w:cs="Verdana"/>
      <w:sz w:val="21"/>
      <w:szCs w:val="24"/>
      <w:lang w:val="en-US" w:eastAsia="zh-CN" w:bidi="ar-SA"/>
    </w:rPr>
  </w:style>
  <w:style w:type="character" w:styleId="1303">
    <w:name w:val="h4 Char3,H4 Char3,PIM 4 Char3,l4 Char3,sect 1.2.3.4 Char3,Ref Heading 1 Char3,rh1 Char3,Heading sql Char3,h41 Char3,h42 Char3,h43 Char3,h411 Char3,h44 Char3,h412 Char3,h45 Char3,h413 Char3,h46 Char3,h414 Char3,h47 Char3,h48 Char3,h415 Char3,h49 Char3"/>
    <w:next w:val="1303"/>
    <w:link w:val="991"/>
    <w:rPr>
      <w:rFonts w:ascii="隶书" w:hAnsi="隶书" w:eastAsia="MingLiU"/>
      <w:b/>
      <w:bCs/>
      <w:sz w:val="28"/>
      <w:szCs w:val="28"/>
      <w:lang w:val="en-US" w:eastAsia="zh-CN" w:bidi="ar-SA"/>
    </w:rPr>
  </w:style>
  <w:style w:type="character" w:styleId="1304">
    <w:name w:val="fw2"/>
    <w:next w:val="1304"/>
    <w:link w:val="991"/>
  </w:style>
  <w:style w:type="character" w:styleId="1305">
    <w:name w:val="纯文本 Char3"/>
    <w:next w:val="1305"/>
    <w:link w:val="991"/>
    <w:qFormat/>
    <w:rPr>
      <w:rFonts w:ascii="FuturaA Bk BT" w:hAnsi="文鼎CS仿宋体" w:eastAsia="FuturaA Bk BT"/>
      <w:sz w:val="21"/>
      <w:lang w:val="en-US" w:eastAsia="zh-CN" w:bidi="ar-SA"/>
    </w:rPr>
  </w:style>
  <w:style w:type="character" w:styleId="1306">
    <w:name w:val="不明显参考"/>
    <w:next w:val="1306"/>
    <w:link w:val="991"/>
    <w:qFormat/>
    <w:rPr>
      <w:smallCaps/>
      <w:color w:val="c0504d"/>
      <w:u w:val="single"/>
    </w:rPr>
  </w:style>
  <w:style w:type="character" w:styleId="1307">
    <w:name w:val="t181"/>
    <w:next w:val="1307"/>
    <w:link w:val="991"/>
    <w:rPr>
      <w:color w:val="000000"/>
      <w:sz w:val="21"/>
      <w:szCs w:val="21"/>
    </w:rPr>
  </w:style>
  <w:style w:type="character" w:styleId="1308">
    <w:name w:val="keywords1"/>
    <w:next w:val="1308"/>
    <w:link w:val="991"/>
    <w:rPr>
      <w:rFonts w:ascii="华文新魏" w:hAnsi="华文新魏"/>
      <w:color w:val="ff6600"/>
      <w:sz w:val="20"/>
      <w:szCs w:val="20"/>
    </w:rPr>
  </w:style>
  <w:style w:type="character" w:styleId="1309">
    <w:name w:val="样式9 Char"/>
    <w:next w:val="1309"/>
    <w:link w:val="1310"/>
    <w:rPr>
      <w:rFonts w:ascii="Arial Narrow" w:hAnsi="Arial Narrow"/>
      <w:b/>
      <w:sz w:val="24"/>
      <w:szCs w:val="24"/>
    </w:rPr>
  </w:style>
  <w:style w:type="paragraph" w:styleId="1310">
    <w:name w:val="样式9"/>
    <w:basedOn w:val="991"/>
    <w:next w:val="1310"/>
    <w:link w:val="1309"/>
    <w:qFormat/>
    <w:pPr>
      <w:numPr>
        <w:ilvl w:val="4"/>
        <w:numId w:val="6"/>
      </w:numPr>
      <w:ind w:left="1151" w:hanging="1009"/>
      <w:keepNext/>
      <w:spacing w:line="360" w:lineRule="auto"/>
    </w:pPr>
    <w:rPr>
      <w:rFonts w:ascii="Arial Narrow" w:hAnsi="Arial Narrow"/>
      <w:b/>
      <w:sz w:val="24"/>
    </w:rPr>
  </w:style>
  <w:style w:type="character" w:styleId="1311">
    <w:name w:val="样式 样式 正文首行缩进 + 首行缩进:  2 字符 + 首行缩进:  2 字符 Char"/>
    <w:next w:val="1311"/>
    <w:link w:val="1312"/>
    <w:rPr>
      <w:rFonts w:ascii="Arial Narrow" w:hAnsi="Arial Narrow"/>
      <w:sz w:val="24"/>
    </w:rPr>
  </w:style>
  <w:style w:type="paragraph" w:styleId="1312">
    <w:name w:val="样式 样式 正文首行缩进 + 首行缩进:  2 字符 + 首行缩进:  2 字符"/>
    <w:basedOn w:val="991"/>
    <w:next w:val="1312"/>
    <w:link w:val="1311"/>
    <w:pPr>
      <w:ind w:firstLine="200"/>
      <w:spacing w:line="440" w:lineRule="exact"/>
    </w:pPr>
    <w:rPr>
      <w:rFonts w:ascii="Arial Narrow" w:hAnsi="Arial Narrow"/>
      <w:sz w:val="24"/>
      <w:szCs w:val="20"/>
    </w:rPr>
  </w:style>
  <w:style w:type="character" w:styleId="1313">
    <w:name w:val="mark"/>
    <w:next w:val="1313"/>
    <w:link w:val="991"/>
    <w:rPr>
      <w:rFonts w:ascii="Cambria" w:eastAsia="Cambria"/>
      <w:sz w:val="24"/>
      <w:szCs w:val="24"/>
      <w:lang w:val="en-US" w:eastAsia="zh-CN" w:bidi="ar-SA"/>
    </w:rPr>
  </w:style>
  <w:style w:type="character" w:styleId="1314">
    <w:name w:val="标题 1 Char Char"/>
    <w:next w:val="1314"/>
    <w:link w:val="991"/>
    <w:rPr>
      <w:rFonts w:eastAsia="FuturaA Bk BT"/>
      <w:b/>
      <w:spacing w:val="-2"/>
      <w:sz w:val="24"/>
      <w:lang w:val="en-US" w:eastAsia="zh-CN" w:bidi="ar-SA"/>
    </w:rPr>
  </w:style>
  <w:style w:type="character" w:styleId="1315">
    <w:name w:val="H2 Char3,Heading 2 Hidden Char3,Heading 2 CCBS Char3,heading 2 Char3,2nd level Char2,h2 Char3,2 Char2,Header 2 Char2,l2 Char2,Titre2 Char2,Head 2 Char2,Underrubrik1 Char2,prop2 Char2,heading 2+ Indent: Left 0.25 in Char2,标题 new2 Char2,第一章 标题 2 Char2"/>
    <w:next w:val="1315"/>
    <w:link w:val="991"/>
    <w:rPr>
      <w:rFonts w:ascii="隶书" w:hAnsi="隶书" w:eastAsia="MingLiU"/>
      <w:b/>
      <w:bCs/>
      <w:sz w:val="32"/>
      <w:szCs w:val="32"/>
      <w:lang w:val="en-US" w:eastAsia="zh-CN" w:bidi="ar-SA"/>
    </w:rPr>
  </w:style>
  <w:style w:type="character" w:styleId="1316">
    <w:name w:val="font3"/>
    <w:next w:val="1316"/>
    <w:link w:val="991"/>
    <w:rPr>
      <w:rFonts w:ascii="Cambria" w:eastAsia="Cambria"/>
      <w:sz w:val="24"/>
      <w:szCs w:val="24"/>
      <w:lang w:val="en-US" w:eastAsia="zh-CN" w:bidi="ar-SA"/>
    </w:rPr>
  </w:style>
  <w:style w:type="character" w:styleId="1317">
    <w:name w:val="maywed421"/>
    <w:next w:val="1317"/>
    <w:link w:val="991"/>
    <w:rPr>
      <w:color w:val="366fb6"/>
      <w:u w:val="none"/>
    </w:rPr>
  </w:style>
  <w:style w:type="character" w:styleId="1318">
    <w:name w:val="正文文本 (2) + Gulim,7.5 pt"/>
    <w:next w:val="1318"/>
    <w:link w:val="991"/>
    <w:rPr>
      <w:rFonts w:ascii="华文中宋" w:hAnsi="华文中宋" w:eastAsia="华文中宋" w:cs="华文中宋"/>
      <w:b/>
      <w:color w:val="000000"/>
      <w:spacing w:val="0"/>
      <w:position w:val="0"/>
      <w:sz w:val="15"/>
      <w:szCs w:val="15"/>
      <w:u w:val="none"/>
      <w:lang w:val="en-US" w:eastAsia="en-US" w:bidi="en-US"/>
    </w:rPr>
  </w:style>
  <w:style w:type="character" w:styleId="1319">
    <w:name w:val="正文 首行缩进:  2 字符 Char Char1"/>
    <w:next w:val="1319"/>
    <w:link w:val="991"/>
    <w:rPr>
      <w:rFonts w:eastAsia="FuturaA Bk BT" w:cs="FuturaA Bk BT"/>
      <w:sz w:val="24"/>
      <w:lang w:val="en-US" w:eastAsia="zh-CN" w:bidi="ar-SA"/>
    </w:rPr>
  </w:style>
  <w:style w:type="character" w:styleId="1320">
    <w:name w:val="apple-converted-space"/>
    <w:next w:val="1320"/>
    <w:link w:val="991"/>
  </w:style>
  <w:style w:type="character" w:styleId="1321">
    <w:name w:val="H1 Char1,Heading 0 Char1,h1 Char1,1 Char1,1. Char1,PIM 1 Char1,section Char1,heading 1.1 Char1,L1 Char1,dd heading 1 Char1,dh1 Char1,SITA Char1,Section Head Char1,Header1 Char1,章节 Char1,Level 1 Topic Heading Char1,Level 1 Head Char1,H11 Char1,H12 Char1"/>
    <w:next w:val="1321"/>
    <w:link w:val="991"/>
    <w:rPr>
      <w:rFonts w:eastAsia="Garamond"/>
      <w:b/>
      <w:bCs/>
      <w:sz w:val="36"/>
      <w:szCs w:val="36"/>
      <w:lang w:val="en-US" w:eastAsia="zh-CN" w:bidi="ar-SA"/>
    </w:rPr>
  </w:style>
  <w:style w:type="character" w:styleId="1322">
    <w:name w:val="标题 1 1 Char,123321 Char,h1 Char,1st level Char,Section Head Char,l1 Char,1 Char,OG Heading 1 Char,my标题1 Char,Part Char,标书1 Char,H1 Char,L1 Char,boc Char,H11 Char,H12 Char,H13 Char,H14 Char,H15 Char,H16 Char,H17 Char,合同标题 Char,标题一 Char,Heading 0 Char"/>
    <w:next w:val="1322"/>
    <w:link w:val="991"/>
    <w:rPr>
      <w:rFonts w:ascii="Angsana New" w:hAnsi="Angsana New" w:eastAsia="Angsana New"/>
      <w:b/>
      <w:bCs/>
      <w:color w:val="365f91"/>
      <w:sz w:val="44"/>
      <w:szCs w:val="44"/>
      <w:lang w:val="en-US" w:eastAsia="zh-CN" w:bidi="en-US"/>
    </w:rPr>
  </w:style>
  <w:style w:type="character" w:styleId="1323">
    <w:name w:val="14_black1"/>
    <w:next w:val="1323"/>
    <w:link w:val="991"/>
    <w:rPr>
      <w:color w:val="000000"/>
      <w:sz w:val="21"/>
    </w:rPr>
  </w:style>
  <w:style w:type="character" w:styleId="1324">
    <w:name w:val="H2 Char2,Heading 2 Hidden Char2,Heading 2 CCBS Char2,heading 2 Char2,2nd level Char1,h2 Char2,2 Char1,Header 2 Char1,l2 Char1,Titre2 Char1,Head 2 Char1,Underrubrik1 Char1,prop2 Char1,heading 2+ Indent: Left 0.25 in Char1,标题 new2 Char1,第一章 标题 2 Char1"/>
    <w:next w:val="1324"/>
    <w:link w:val="991"/>
    <w:rPr>
      <w:rFonts w:ascii="隶书" w:hAnsi="隶书" w:eastAsia="MingLiU"/>
      <w:b/>
      <w:bCs/>
      <w:sz w:val="32"/>
      <w:szCs w:val="32"/>
      <w:lang w:val="en-US" w:eastAsia="zh-CN" w:bidi="ar-SA"/>
    </w:rPr>
  </w:style>
  <w:style w:type="character" w:styleId="1325">
    <w:name w:val="样式4 Char Char"/>
    <w:next w:val="1325"/>
    <w:link w:val="991"/>
    <w:rPr>
      <w:rFonts w:hint="eastAsia" w:ascii="FuturaA Bk BT" w:hAnsi="FuturaA Bk BT" w:eastAsia="FuturaA Bk BT" w:cs="FuturaA Bk BT"/>
      <w:color w:val="000000"/>
      <w:sz w:val="24"/>
      <w:szCs w:val="24"/>
      <w:lang w:val="en-US" w:eastAsia="zh-CN" w:bidi="ar-SA"/>
    </w:rPr>
  </w:style>
  <w:style w:type="character" w:styleId="1326">
    <w:name w:val="it1"/>
    <w:next w:val="1326"/>
    <w:link w:val="991"/>
    <w:rPr>
      <w:rFonts w:hint="eastAsia" w:ascii="FuturaA Bk BT" w:hAnsi="FuturaA Bk BT" w:eastAsia="FuturaA Bk BT"/>
      <w:color w:val="000000"/>
      <w:sz w:val="18"/>
      <w:szCs w:val="18"/>
    </w:rPr>
  </w:style>
  <w:style w:type="character" w:styleId="1327">
    <w:name w:val="txt"/>
    <w:next w:val="1327"/>
    <w:link w:val="991"/>
    <w:rPr>
      <w:rFonts w:ascii="Cambria" w:eastAsia="Cambria"/>
      <w:sz w:val="24"/>
      <w:szCs w:val="24"/>
      <w:lang w:val="en-US" w:eastAsia="zh-CN" w:bidi="ar-SA"/>
    </w:rPr>
  </w:style>
  <w:style w:type="character" w:styleId="1328">
    <w:name w:val="标题4 Char Char"/>
    <w:next w:val="1328"/>
    <w:link w:val="1329"/>
    <w:qFormat/>
    <w:rPr>
      <w:rFonts w:ascii="隶书" w:hAnsi="隶书" w:eastAsia="Cambria"/>
      <w:bCs/>
      <w:sz w:val="30"/>
      <w:szCs w:val="30"/>
    </w:rPr>
  </w:style>
  <w:style w:type="paragraph" w:styleId="1329">
    <w:name w:val="标题4"/>
    <w:basedOn w:val="995"/>
    <w:next w:val="1329"/>
    <w:link w:val="1328"/>
    <w:qFormat/>
    <w:pPr>
      <w:keepLines w:val="0"/>
      <w:keepNext w:val="0"/>
      <w:spacing w:before="0" w:after="0" w:line="360" w:lineRule="auto"/>
      <w:tabs>
        <w:tab w:val="left" w:pos="0" w:leader="none"/>
      </w:tabs>
    </w:pPr>
    <w:rPr>
      <w:rFonts w:eastAsia="Cambria"/>
      <w:b w:val="0"/>
      <w:sz w:val="30"/>
      <w:szCs w:val="30"/>
    </w:rPr>
  </w:style>
  <w:style w:type="character" w:styleId="1330">
    <w:name w:val=" Char Char11"/>
    <w:next w:val="1330"/>
    <w:link w:val="991"/>
    <w:rPr>
      <w:rFonts w:ascii="Angsana New" w:hAnsi="Angsana New" w:eastAsia="Angsana New"/>
      <w:b/>
      <w:bCs/>
      <w:sz w:val="32"/>
      <w:szCs w:val="32"/>
      <w:lang w:bidi="en-US"/>
    </w:rPr>
  </w:style>
  <w:style w:type="character" w:styleId="1331">
    <w:name w:val="我的正文 Char"/>
    <w:next w:val="1331"/>
    <w:link w:val="1332"/>
    <w:rPr>
      <w:rFonts w:ascii="Arial Narrow" w:hAnsi="Arial Narrow" w:eastAsia="Cambria"/>
      <w:sz w:val="24"/>
    </w:rPr>
  </w:style>
  <w:style w:type="paragraph" w:styleId="1332">
    <w:name w:val="我的正文"/>
    <w:basedOn w:val="991"/>
    <w:next w:val="1332"/>
    <w:link w:val="1331"/>
    <w:pPr>
      <w:ind w:firstLine="480"/>
      <w:spacing w:line="360" w:lineRule="auto"/>
    </w:pPr>
    <w:rPr>
      <w:rFonts w:ascii="Arial Narrow" w:hAnsi="Arial Narrow" w:eastAsia="Cambria"/>
      <w:sz w:val="24"/>
      <w:szCs w:val="20"/>
    </w:rPr>
  </w:style>
  <w:style w:type="character" w:styleId="1333">
    <w:name w:val="样式 题注 + 黑体2 Char"/>
    <w:next w:val="1333"/>
    <w:link w:val="1334"/>
    <w:rPr>
      <w:rFonts w:ascii="MingLiU" w:hAnsi="MingLiU" w:eastAsia="MingLiU" w:cs="隶书"/>
      <w:sz w:val="21"/>
    </w:rPr>
  </w:style>
  <w:style w:type="paragraph" w:styleId="1334">
    <w:name w:val="样式 题注 + 黑体2"/>
    <w:basedOn w:val="1028"/>
    <w:next w:val="1334"/>
    <w:link w:val="1333"/>
    <w:pPr>
      <w:jc w:val="center"/>
      <w:spacing w:before="0" w:after="0"/>
    </w:pPr>
    <w:rPr>
      <w:rFonts w:ascii="MingLiU" w:hAnsi="MingLiU"/>
      <w:sz w:val="21"/>
    </w:rPr>
  </w:style>
  <w:style w:type="character" w:styleId="1335">
    <w:name w:val="样式 题注 + (符号) 宋体 Char"/>
    <w:next w:val="1335"/>
    <w:link w:val="1336"/>
    <w:rPr>
      <w:rFonts w:ascii="隶书" w:hAnsi="隶书" w:eastAsia="MingLiU" w:cs="隶书"/>
      <w:sz w:val="21"/>
    </w:rPr>
  </w:style>
  <w:style w:type="paragraph" w:styleId="1336">
    <w:name w:val="样式 题注 + (符号) 宋体"/>
    <w:basedOn w:val="1028"/>
    <w:next w:val="1336"/>
    <w:link w:val="1335"/>
    <w:pPr>
      <w:jc w:val="center"/>
      <w:spacing w:before="0" w:after="0"/>
    </w:pPr>
    <w:rPr>
      <w:sz w:val="21"/>
    </w:rPr>
  </w:style>
  <w:style w:type="character" w:styleId="1337">
    <w:name w:val="列出段落 Char"/>
    <w:next w:val="1337"/>
    <w:link w:val="991"/>
    <w:uiPriority w:val="99"/>
    <w:qFormat/>
    <w:rPr>
      <w:sz w:val="21"/>
      <w:szCs w:val="24"/>
    </w:rPr>
  </w:style>
  <w:style w:type="character" w:styleId="1338">
    <w:name w:val="标题 2 字符"/>
    <w:next w:val="1338"/>
    <w:link w:val="991"/>
    <w:qFormat/>
    <w:rPr>
      <w:rFonts w:ascii="隶书" w:hAnsi="隶书" w:eastAsia="MingLiU"/>
      <w:b/>
      <w:bCs/>
      <w:sz w:val="32"/>
      <w:szCs w:val="32"/>
      <w:lang w:val="en-US" w:eastAsia="zh-CN" w:bidi="ar-SA"/>
    </w:rPr>
  </w:style>
  <w:style w:type="character" w:styleId="1339">
    <w:name w:val="编写说明 Char"/>
    <w:next w:val="1339"/>
    <w:link w:val="1340"/>
    <w:rPr>
      <w:i/>
      <w:color w:val="0000ff"/>
      <w:sz w:val="21"/>
      <w:szCs w:val="24"/>
    </w:rPr>
  </w:style>
  <w:style w:type="paragraph" w:styleId="1340">
    <w:name w:val="编写说明"/>
    <w:basedOn w:val="991"/>
    <w:next w:val="1340"/>
    <w:link w:val="1339"/>
    <w:rPr>
      <w:i/>
      <w:color w:val="0000ff"/>
    </w:rPr>
  </w:style>
  <w:style w:type="character" w:styleId="1341">
    <w:name w:val="正文 首行缩进2字符 Char Char Char"/>
    <w:next w:val="1341"/>
    <w:link w:val="991"/>
    <w:rPr>
      <w:rFonts w:hint="eastAsia" w:ascii="FuturaA Bk BT" w:hAnsi="FuturaA Bk BT" w:eastAsia="FuturaA Bk BT"/>
      <w:sz w:val="24"/>
      <w:szCs w:val="24"/>
      <w:lang w:val="en-US" w:eastAsia="zh-CN" w:bidi="ar-SA"/>
    </w:rPr>
  </w:style>
  <w:style w:type="character" w:styleId="1342">
    <w:name w:val="highlight1"/>
    <w:next w:val="1342"/>
    <w:link w:val="991"/>
    <w:rPr>
      <w:sz w:val="21"/>
      <w:szCs w:val="21"/>
    </w:rPr>
  </w:style>
  <w:style w:type="character" w:styleId="1343">
    <w:name w:val="List Paragraph Char"/>
    <w:next w:val="1343"/>
    <w:link w:val="1344"/>
    <w:rPr>
      <w:rFonts w:ascii="Arial Narrow" w:hAnsi="Arial Narrow"/>
      <w:sz w:val="21"/>
      <w:szCs w:val="22"/>
    </w:rPr>
  </w:style>
  <w:style w:type="paragraph" w:styleId="1344">
    <w:name w:val="List Paragraph2"/>
    <w:basedOn w:val="991"/>
    <w:next w:val="1344"/>
    <w:link w:val="1343"/>
    <w:qFormat/>
    <w:pPr>
      <w:ind w:firstLine="420"/>
    </w:pPr>
    <w:rPr>
      <w:rFonts w:ascii="Arial Narrow" w:hAnsi="Arial Narrow"/>
      <w:szCs w:val="22"/>
    </w:rPr>
  </w:style>
  <w:style w:type="character" w:styleId="1345">
    <w:name w:val="图注 Char"/>
    <w:next w:val="1345"/>
    <w:link w:val="1346"/>
    <w:rPr>
      <w:rFonts w:ascii="Arial Narrow" w:hAnsi="Arial Narrow"/>
      <w:sz w:val="18"/>
    </w:rPr>
  </w:style>
  <w:style w:type="paragraph" w:styleId="1346">
    <w:name w:val="图注"/>
    <w:basedOn w:val="991"/>
    <w:next w:val="1026"/>
    <w:link w:val="1345"/>
    <w:pPr>
      <w:jc w:val="center"/>
      <w:spacing w:line="360" w:lineRule="auto"/>
    </w:pPr>
    <w:rPr>
      <w:rFonts w:ascii="Arial Narrow" w:hAnsi="Arial Narrow"/>
      <w:sz w:val="18"/>
      <w:szCs w:val="20"/>
    </w:rPr>
  </w:style>
  <w:style w:type="character" w:styleId="1347">
    <w:name w:val="news"/>
    <w:next w:val="1347"/>
    <w:link w:val="991"/>
    <w:rPr>
      <w:rFonts w:ascii="Cambria" w:eastAsia="Cambria"/>
      <w:sz w:val="24"/>
      <w:szCs w:val="24"/>
      <w:lang w:val="en-US" w:eastAsia="zh-CN" w:bidi="ar-SA"/>
    </w:rPr>
  </w:style>
  <w:style w:type="character" w:styleId="1348">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48"/>
    <w:link w:val="991"/>
    <w:rPr>
      <w:rFonts w:ascii="FuturaA Bk BT" w:hAnsi="文鼎CS仿宋体" w:eastAsia="FuturaA Bk BT"/>
      <w:sz w:val="21"/>
      <w:szCs w:val="20"/>
    </w:rPr>
  </w:style>
  <w:style w:type="character" w:styleId="1349">
    <w:name w:val="正文文本 字符"/>
    <w:next w:val="1349"/>
    <w:link w:val="991"/>
    <w:uiPriority w:val="99"/>
    <w:qFormat/>
    <w:rPr>
      <w:rFonts w:ascii="Cambria" w:eastAsia="Cambria"/>
      <w:sz w:val="44"/>
      <w:szCs w:val="24"/>
    </w:rPr>
  </w:style>
  <w:style w:type="character" w:styleId="1350">
    <w:name w:val="样式 题注 + 黑色 Char"/>
    <w:next w:val="1350"/>
    <w:link w:val="1351"/>
    <w:rPr>
      <w:rFonts w:ascii="隶书" w:hAnsi="隶书" w:eastAsia="MingLiU" w:cs="隶书"/>
      <w:color w:val="000000"/>
      <w:sz w:val="24"/>
    </w:rPr>
  </w:style>
  <w:style w:type="paragraph" w:styleId="1351">
    <w:name w:val="样式 题注 + 黑色"/>
    <w:basedOn w:val="1028"/>
    <w:next w:val="1351"/>
    <w:link w:val="1350"/>
    <w:pPr>
      <w:jc w:val="center"/>
      <w:spacing w:before="0" w:after="0"/>
    </w:pPr>
    <w:rPr>
      <w:color w:val="000000"/>
      <w:sz w:val="24"/>
    </w:rPr>
  </w:style>
  <w:style w:type="character" w:styleId="1352">
    <w:name w:val="文档正文 Char"/>
    <w:next w:val="1352"/>
    <w:link w:val="1353"/>
    <w:rPr>
      <w:rFonts w:ascii="MS PMincho" w:hAnsi="MS PMincho"/>
      <w:sz w:val="24"/>
      <w:szCs w:val="24"/>
    </w:rPr>
  </w:style>
  <w:style w:type="paragraph" w:styleId="1353">
    <w:name w:val="文档正文"/>
    <w:basedOn w:val="991"/>
    <w:next w:val="1353"/>
    <w:link w:val="1352"/>
    <w:qFormat/>
    <w:pPr>
      <w:ind w:firstLine="567"/>
      <w:spacing w:line="440" w:lineRule="exact"/>
    </w:pPr>
    <w:rPr>
      <w:rFonts w:ascii="MS PMincho" w:hAnsi="MS PMincho"/>
      <w:sz w:val="24"/>
    </w:rPr>
  </w:style>
  <w:style w:type="character" w:styleId="1354">
    <w:name w:val="tw4winTerm"/>
    <w:next w:val="1354"/>
    <w:link w:val="991"/>
    <w:rPr>
      <w:color w:val="0000ff"/>
    </w:rPr>
  </w:style>
  <w:style w:type="character" w:styleId="1355">
    <w:name w:val="样式 样式3 + 宋体 五号 Char Char Char Char"/>
    <w:next w:val="1355"/>
    <w:link w:val="991"/>
    <w:rPr>
      <w:rFonts w:hint="eastAsia" w:ascii="FuturaA Bk BT" w:hAnsi="FuturaA Bk BT" w:eastAsia="FuturaA Bk BT"/>
      <w:b/>
      <w:bCs/>
      <w:sz w:val="21"/>
      <w:szCs w:val="24"/>
      <w:lang w:val="en-US" w:eastAsia="zh-CN" w:bidi="ar-SA"/>
    </w:rPr>
  </w:style>
  <w:style w:type="character" w:styleId="1356">
    <w:name w:val="p121"/>
    <w:next w:val="1356"/>
    <w:link w:val="991"/>
    <w:rPr>
      <w:color w:val="000000"/>
      <w:sz w:val="21"/>
      <w:szCs w:val="21"/>
      <w:u w:val="none"/>
    </w:rPr>
  </w:style>
  <w:style w:type="character" w:styleId="1357">
    <w:name w:val="H1 Char5,Heading 0 Char5,h1 Char5,1 Char5,1. Char5,PIM 1 Char5,section Char5,heading 1.1 Char5,L1 Char5,dd heading 1 Char5,dh1 Char5,SITA Char5,Section Head Char5,Header1 Char5,章节 Char5,Level 1 Topic Heading Char5,Level 1 Head Char5,H11 Char5,H12 Char5"/>
    <w:next w:val="1357"/>
    <w:link w:val="991"/>
    <w:rPr>
      <w:rFonts w:eastAsia="Garamond"/>
      <w:b/>
      <w:bCs/>
      <w:sz w:val="36"/>
      <w:szCs w:val="36"/>
      <w:lang w:val="en-US" w:eastAsia="zh-CN" w:bidi="ar-SA"/>
    </w:rPr>
  </w:style>
  <w:style w:type="character" w:styleId="1358">
    <w:name w:val="规划正文 Char"/>
    <w:next w:val="1358"/>
    <w:link w:val="1359"/>
    <w:rPr>
      <w:sz w:val="28"/>
      <w:szCs w:val="28"/>
    </w:rPr>
  </w:style>
  <w:style w:type="paragraph" w:styleId="1359">
    <w:name w:val="规划正文"/>
    <w:basedOn w:val="991"/>
    <w:next w:val="1359"/>
    <w:link w:val="1358"/>
    <w:pPr>
      <w:ind w:firstLine="200"/>
      <w:jc w:val="left"/>
      <w:spacing w:line="360" w:lineRule="auto"/>
      <w:widowControl/>
    </w:pPr>
    <w:rPr>
      <w:sz w:val="28"/>
      <w:szCs w:val="28"/>
    </w:rPr>
  </w:style>
  <w:style w:type="character" w:styleId="1360">
    <w:name w:val="duanluoblack"/>
    <w:next w:val="1360"/>
    <w:link w:val="991"/>
    <w:rPr>
      <w:rFonts w:ascii="Cambria" w:eastAsia="Cambria"/>
      <w:sz w:val="24"/>
      <w:szCs w:val="24"/>
      <w:lang w:val="en-US" w:eastAsia="zh-CN" w:bidi="ar-SA"/>
    </w:rPr>
  </w:style>
  <w:style w:type="character" w:styleId="1361">
    <w:name w:val="body1"/>
    <w:next w:val="1361"/>
    <w:link w:val="991"/>
    <w:rPr>
      <w:rFonts w:ascii="Century" w:hAnsi="Century"/>
      <w:sz w:val="18"/>
      <w:szCs w:val="18"/>
    </w:rPr>
  </w:style>
  <w:style w:type="character" w:styleId="1362">
    <w:name w:val="正文 Char"/>
    <w:next w:val="1362"/>
    <w:link w:val="991"/>
    <w:rPr>
      <w:rFonts w:ascii="FuturaA Bk BT" w:hAnsi="FuturaA Bk BT" w:eastAsia="FuturaA Bk BT"/>
      <w:b/>
      <w:sz w:val="28"/>
      <w:szCs w:val="28"/>
      <w:lang w:val="en-US" w:eastAsia="zh-CN" w:bidi="ar-SA"/>
    </w:rPr>
  </w:style>
  <w:style w:type="character" w:styleId="1363">
    <w:name w:val="title14"/>
    <w:next w:val="1363"/>
    <w:link w:val="991"/>
    <w:rPr>
      <w:rFonts w:ascii="Cambria" w:eastAsia="Cambria"/>
      <w:sz w:val="24"/>
      <w:szCs w:val="24"/>
      <w:lang w:val="en-US" w:eastAsia="zh-CN" w:bidi="ar-SA"/>
    </w:rPr>
  </w:style>
  <w:style w:type="character" w:styleId="1364">
    <w:name w:val="pi1"/>
    <w:next w:val="1364"/>
    <w:link w:val="991"/>
    <w:rPr>
      <w:rFonts w:ascii="Verdana" w:hAnsi="Verdana" w:eastAsia="FuturaA Bk BT" w:cs="Verdana"/>
      <w:color w:val="0000ff"/>
      <w:sz w:val="36"/>
      <w:szCs w:val="36"/>
      <w:lang w:val="en-US" w:eastAsia="zh-CN" w:bidi="ar-SA"/>
    </w:rPr>
  </w:style>
  <w:style w:type="character" w:styleId="1365">
    <w:name w:val="text1"/>
    <w:next w:val="1365"/>
    <w:link w:val="991"/>
    <w:rPr>
      <w:rFonts w:ascii="Cambria" w:eastAsia="Cambria"/>
      <w:sz w:val="24"/>
      <w:szCs w:val="24"/>
      <w:lang w:val="en-US" w:eastAsia="zh-CN" w:bidi="ar-SA"/>
    </w:rPr>
  </w:style>
  <w:style w:type="character" w:styleId="1366">
    <w:name w:val="样式 标题 2 + Arial Char"/>
    <w:next w:val="1366"/>
    <w:link w:val="1367"/>
    <w:rPr>
      <w:rFonts w:ascii="隶书" w:hAnsi="隶书" w:eastAsia="MingLiU"/>
      <w:sz w:val="30"/>
      <w:szCs w:val="30"/>
    </w:rPr>
  </w:style>
  <w:style w:type="paragraph" w:styleId="1367">
    <w:name w:val="样式 标题 2 + Arial"/>
    <w:basedOn w:val="993"/>
    <w:next w:val="1367"/>
    <w:link w:val="1366"/>
    <w:pPr>
      <w:numPr>
        <w:ilvl w:val="0"/>
        <w:numId w:val="0"/>
      </w:numPr>
      <w:spacing w:line="360" w:lineRule="auto"/>
      <w:tabs>
        <w:tab w:val="left" w:pos="576" w:leader="none"/>
      </w:tabs>
    </w:pPr>
    <w:rPr>
      <w:rFonts w:ascii="隶书" w:hAnsi="隶书" w:eastAsia="MingLiU"/>
      <w:sz w:val="30"/>
      <w:szCs w:val="30"/>
    </w:rPr>
  </w:style>
  <w:style w:type="character" w:styleId="1368">
    <w:name w:val="p1"/>
    <w:next w:val="1368"/>
    <w:link w:val="991"/>
    <w:rPr>
      <w:color w:val="000000"/>
    </w:rPr>
  </w:style>
  <w:style w:type="character" w:styleId="1369">
    <w:name w:val="常规 Char"/>
    <w:next w:val="1369"/>
    <w:link w:val="1370"/>
    <w:rPr>
      <w:rFonts w:ascii="Arial Narrow" w:hAnsi="Arial Narrow"/>
      <w:sz w:val="21"/>
      <w:szCs w:val="21"/>
    </w:rPr>
  </w:style>
  <w:style w:type="paragraph" w:styleId="1370">
    <w:name w:val="常规"/>
    <w:basedOn w:val="991"/>
    <w:next w:val="1370"/>
    <w:link w:val="1369"/>
    <w:pPr>
      <w:ind w:left="1134"/>
    </w:pPr>
    <w:rPr>
      <w:rFonts w:ascii="Arial Narrow" w:hAnsi="Arial Narrow"/>
      <w:szCs w:val="21"/>
    </w:rPr>
  </w:style>
  <w:style w:type="character" w:styleId="1371">
    <w:name w:val="Item List Char"/>
    <w:next w:val="1371"/>
    <w:link w:val="1372"/>
    <w:rPr>
      <w:rFonts w:ascii="隶书" w:hAnsi="隶书"/>
      <w:sz w:val="21"/>
      <w:lang w:val="en-US" w:eastAsia="en-US" w:bidi="ar-SA"/>
    </w:rPr>
  </w:style>
  <w:style w:type="paragraph" w:styleId="1372">
    <w:name w:val="Item List"/>
    <w:next w:val="1372"/>
    <w:link w:val="1371"/>
    <w:pPr>
      <w:ind w:left="2126" w:hanging="425"/>
      <w:jc w:val="both"/>
      <w:spacing w:line="300" w:lineRule="auto"/>
      <w:tabs>
        <w:tab w:val="left" w:pos="2126" w:leader="none"/>
      </w:tabs>
    </w:pPr>
    <w:rPr>
      <w:rFonts w:ascii="隶书" w:hAnsi="隶书"/>
      <w:sz w:val="21"/>
      <w:lang w:val="en-US" w:eastAsia="en-US" w:bidi="ar-SA"/>
    </w:rPr>
  </w:style>
  <w:style w:type="character" w:styleId="1373">
    <w:name w:val="页脚 Char1"/>
    <w:next w:val="1373"/>
    <w:link w:val="991"/>
    <w:uiPriority w:val="99"/>
    <w:semiHidden/>
    <w:qFormat/>
    <w:rPr>
      <w:rFonts w:ascii="Arial Narrow" w:hAnsi="Arial Narrow" w:cs="Arial Narrow"/>
      <w:sz w:val="18"/>
      <w:szCs w:val="18"/>
    </w:rPr>
  </w:style>
  <w:style w:type="character" w:styleId="1374">
    <w:name w:val="段 Char Char Char"/>
    <w:next w:val="1374"/>
    <w:link w:val="991"/>
    <w:rPr>
      <w:rFonts w:hint="eastAsia" w:ascii="FuturaA Bk BT" w:hAnsi="FuturaA Bk BT" w:eastAsia="FuturaA Bk BT"/>
      <w:sz w:val="21"/>
      <w:lang w:val="en-US" w:eastAsia="zh-CN" w:bidi="ar-SA"/>
    </w:rPr>
  </w:style>
  <w:style w:type="character" w:styleId="1375">
    <w:name w:val="页脚 字符"/>
    <w:next w:val="1375"/>
    <w:link w:val="991"/>
    <w:uiPriority w:val="99"/>
    <w:qFormat/>
    <w:rPr>
      <w:rFonts w:ascii="Cambria" w:eastAsia="Cambria"/>
      <w:sz w:val="24"/>
      <w:szCs w:val="24"/>
      <w:lang w:val="en-US" w:eastAsia="zh-CN" w:bidi="ar-SA"/>
    </w:rPr>
  </w:style>
  <w:style w:type="character" w:styleId="1376">
    <w:name w:val="tw4winPopup"/>
    <w:next w:val="1376"/>
    <w:link w:val="991"/>
    <w:rPr>
      <w:rFonts w:ascii="文鼎CS仿宋体" w:hAnsi="文鼎CS仿宋体"/>
      <w:color w:val="008000"/>
    </w:rPr>
  </w:style>
  <w:style w:type="character" w:styleId="1377">
    <w:name w:val="b titlename wangputoptitle"/>
    <w:next w:val="1377"/>
    <w:link w:val="991"/>
    <w:rPr>
      <w:rFonts w:ascii="Cambria" w:eastAsia="Cambria"/>
      <w:sz w:val="24"/>
      <w:szCs w:val="24"/>
      <w:lang w:val="en-US" w:eastAsia="zh-CN" w:bidi="ar-SA"/>
    </w:rPr>
  </w:style>
  <w:style w:type="character" w:styleId="1378">
    <w:name w:val="正文文本 (2)_"/>
    <w:next w:val="1378"/>
    <w:link w:val="991"/>
    <w:rPr>
      <w:rFonts w:ascii="FuturaA Bk BT" w:hAnsi="FuturaA Bk BT" w:eastAsia="FuturaA Bk BT" w:cs="FuturaA Bk BT"/>
      <w:b/>
      <w:sz w:val="17"/>
      <w:szCs w:val="17"/>
      <w:u w:val="none"/>
      <w:lang w:val="en-US" w:eastAsia="zh-CN" w:bidi="ar-SA"/>
    </w:rPr>
  </w:style>
  <w:style w:type="character" w:styleId="1379">
    <w:name w:val="标题四 Char Char"/>
    <w:next w:val="1379"/>
    <w:link w:val="991"/>
    <w:rPr>
      <w:rFonts w:ascii="Cambria" w:hAnsi="Angsana New" w:eastAsia="Angsana New" w:cs="FuturaA Bk BT"/>
      <w:b/>
      <w:bCs/>
      <w:color w:val="3b5f91"/>
      <w:sz w:val="24"/>
      <w:szCs w:val="24"/>
      <w:lang w:bidi="en-US"/>
    </w:rPr>
  </w:style>
  <w:style w:type="character" w:styleId="1380">
    <w:name w:val="未处理的提及"/>
    <w:next w:val="1380"/>
    <w:link w:val="991"/>
    <w:uiPriority w:val="99"/>
    <w:unhideWhenUsed/>
    <w:rPr>
      <w:rFonts w:ascii="Cambria" w:eastAsia="Cambria"/>
      <w:color w:val="808080"/>
      <w:sz w:val="24"/>
      <w:szCs w:val="24"/>
      <w:shd w:val="clear" w:color="auto" w:fill="e6e6e6"/>
      <w:lang w:val="en-US" w:eastAsia="zh-CN" w:bidi="ar-SA"/>
    </w:rPr>
  </w:style>
  <w:style w:type="character" w:styleId="1381">
    <w:name w:val="point_small1"/>
    <w:next w:val="1381"/>
    <w:link w:val="991"/>
    <w:rPr>
      <w:rFonts w:ascii="隶书" w:hAnsi="隶书" w:cs="隶书"/>
      <w:sz w:val="18"/>
      <w:szCs w:val="18"/>
    </w:rPr>
  </w:style>
  <w:style w:type="character" w:styleId="1382">
    <w:name w:val="tw4winExternal"/>
    <w:next w:val="1382"/>
    <w:link w:val="991"/>
    <w:rPr>
      <w:rFonts w:ascii="文鼎CS仿宋体" w:hAnsi="文鼎CS仿宋体"/>
      <w:color w:val="808080"/>
    </w:rPr>
  </w:style>
  <w:style w:type="character" w:styleId="1383">
    <w:name w:val="标题3 Char Char"/>
    <w:next w:val="1383"/>
    <w:link w:val="991"/>
    <w:rPr>
      <w:rFonts w:ascii="Angsana New" w:hAnsi="Angsana New" w:eastAsia="Angsana New"/>
      <w:b/>
      <w:color w:val="3b5f91"/>
      <w:sz w:val="28"/>
      <w:szCs w:val="28"/>
      <w:lang w:bidi="en-US"/>
    </w:rPr>
  </w:style>
  <w:style w:type="character" w:styleId="1384">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84"/>
    <w:link w:val="991"/>
    <w:rPr>
      <w:rFonts w:ascii="Verdana" w:hAnsi="Verdana" w:eastAsia="FuturaA Bk BT" w:cs="Verdana"/>
      <w:b/>
      <w:sz w:val="24"/>
      <w:szCs w:val="36"/>
      <w:lang w:val="en-US" w:eastAsia="zh-CN" w:bidi="ar-SA"/>
    </w:rPr>
  </w:style>
  <w:style w:type="character" w:styleId="1385">
    <w:name w:val="sony121"/>
    <w:next w:val="1385"/>
    <w:link w:val="991"/>
    <w:rPr>
      <w:rFonts w:hint="eastAsia" w:ascii="FuturaA Bk BT" w:hAnsi="FuturaA Bk BT" w:eastAsia="FuturaA Bk BT"/>
      <w:spacing w:val="31680"/>
      <w:sz w:val="18"/>
      <w:szCs w:val="18"/>
      <w:lang w:val="en-US" w:eastAsia="zh-CN" w:bidi="ar-SA"/>
    </w:rPr>
  </w:style>
  <w:style w:type="character" w:styleId="1386">
    <w:name w:val="a Char"/>
    <w:next w:val="1386"/>
    <w:link w:val="1387"/>
    <w:rPr>
      <w:rFonts w:ascii="FuturaA Bk BT" w:hAnsi="FuturaA Bk BT" w:eastAsia="Cambria"/>
      <w:sz w:val="24"/>
    </w:rPr>
  </w:style>
  <w:style w:type="paragraph" w:styleId="1387">
    <w:name w:val="a"/>
    <w:basedOn w:val="991"/>
    <w:next w:val="1387"/>
    <w:link w:val="1386"/>
    <w:pPr>
      <w:jc w:val="left"/>
      <w:spacing w:before="100" w:beforeAutospacing="1" w:after="100" w:afterAutospacing="1"/>
      <w:widowControl/>
    </w:pPr>
    <w:rPr>
      <w:rFonts w:ascii="FuturaA Bk BT" w:hAnsi="FuturaA Bk BT" w:eastAsia="Cambria"/>
      <w:sz w:val="24"/>
      <w:szCs w:val="20"/>
    </w:rPr>
  </w:style>
  <w:style w:type="character" w:styleId="1388">
    <w:name w:val=" Char Char5"/>
    <w:next w:val="1388"/>
    <w:link w:val="991"/>
    <w:rPr>
      <w:rFonts w:eastAsia="Garamond"/>
      <w:b/>
      <w:bCs/>
      <w:sz w:val="36"/>
      <w:szCs w:val="36"/>
      <w:lang w:val="en-US" w:eastAsia="zh-CN" w:bidi="ar-SA"/>
    </w:rPr>
  </w:style>
  <w:style w:type="character" w:styleId="1389">
    <w:name w:val="正文 首行缩进:  2 字符 Char"/>
    <w:next w:val="1389"/>
    <w:link w:val="1390"/>
    <w:rPr>
      <w:rFonts w:ascii="Arial Narrow" w:hAnsi="Arial Narrow"/>
      <w:sz w:val="24"/>
    </w:rPr>
  </w:style>
  <w:style w:type="paragraph" w:styleId="1390">
    <w:name w:val="正文 首行缩进:  2 字符"/>
    <w:basedOn w:val="991"/>
    <w:next w:val="991"/>
    <w:link w:val="1389"/>
    <w:pPr>
      <w:ind w:firstLine="480"/>
      <w:jc w:val="left"/>
      <w:spacing w:line="360" w:lineRule="auto"/>
    </w:pPr>
    <w:rPr>
      <w:rFonts w:ascii="Arial Narrow" w:hAnsi="Arial Narrow"/>
      <w:sz w:val="24"/>
      <w:szCs w:val="20"/>
    </w:rPr>
  </w:style>
  <w:style w:type="character" w:styleId="1391">
    <w:name w:val="哈哈正文 Char"/>
    <w:next w:val="1391"/>
    <w:link w:val="1392"/>
    <w:rPr>
      <w:rFonts w:ascii="FuturaA Bk BT" w:hAnsi="FuturaA Bk BT"/>
      <w:sz w:val="24"/>
    </w:rPr>
  </w:style>
  <w:style w:type="paragraph" w:styleId="1392">
    <w:name w:val="哈哈正文"/>
    <w:basedOn w:val="991"/>
    <w:next w:val="1392"/>
    <w:link w:val="1391"/>
    <w:pPr>
      <w:ind w:firstLine="200"/>
      <w:spacing w:line="360" w:lineRule="auto"/>
    </w:pPr>
    <w:rPr>
      <w:rFonts w:ascii="FuturaA Bk BT" w:hAnsi="FuturaA Bk BT"/>
      <w:sz w:val="24"/>
      <w:szCs w:val="20"/>
    </w:rPr>
  </w:style>
  <w:style w:type="character" w:styleId="1393">
    <w:name w:val="（A） Char,注意框体 Char,不用8 Char,ITT t8 Char,PA Appendix Minor Char,action Char,action1 Char,action2 Char,action11 Char,action3 Char,action4 Char,action5 Char,action6 Char,action7 Char,action12 Char,action21 Char,action111 Char,action31 Char,action8 Char"/>
    <w:next w:val="1393"/>
    <w:link w:val="991"/>
    <w:rPr>
      <w:i/>
      <w:iCs/>
      <w:sz w:val="24"/>
      <w:szCs w:val="24"/>
    </w:rPr>
  </w:style>
  <w:style w:type="character" w:styleId="1394">
    <w:name w:val="无间隔 字符"/>
    <w:next w:val="1394"/>
    <w:link w:val="1395"/>
    <w:uiPriority w:val="1"/>
    <w:rPr>
      <w:sz w:val="21"/>
      <w:szCs w:val="24"/>
      <w:lang w:val="en-US" w:eastAsia="zh-CN" w:bidi="ar-SA"/>
    </w:rPr>
  </w:style>
  <w:style w:type="paragraph" w:styleId="1395">
    <w:name w:val="无间隔"/>
    <w:next w:val="1395"/>
    <w:link w:val="1394"/>
    <w:uiPriority w:val="1"/>
    <w:qFormat/>
    <w:pPr>
      <w:jc w:val="both"/>
      <w:widowControl w:val="off"/>
    </w:pPr>
    <w:rPr>
      <w:sz w:val="21"/>
      <w:szCs w:val="24"/>
      <w:lang w:val="en-US" w:eastAsia="zh-CN" w:bidi="ar-SA"/>
    </w:rPr>
  </w:style>
  <w:style w:type="character" w:styleId="1396">
    <w:name w:val="个人撰写风格"/>
    <w:next w:val="1396"/>
    <w:link w:val="991"/>
    <w:rPr>
      <w:rFonts w:ascii="隶书" w:hAnsi="隶书" w:eastAsia="FuturaA Bk BT" w:cs="隶书"/>
      <w:color w:val="000000"/>
      <w:sz w:val="20"/>
    </w:rPr>
  </w:style>
  <w:style w:type="character" w:styleId="1397">
    <w:name w:val="工可正文 Char"/>
    <w:next w:val="1397"/>
    <w:link w:val="1398"/>
    <w:rPr>
      <w:sz w:val="28"/>
    </w:rPr>
  </w:style>
  <w:style w:type="paragraph" w:styleId="1398">
    <w:name w:val="工可正文"/>
    <w:basedOn w:val="991"/>
    <w:next w:val="991"/>
    <w:link w:val="1397"/>
    <w:qFormat/>
    <w:pPr>
      <w:ind w:firstLine="560"/>
    </w:pPr>
    <w:rPr>
      <w:sz w:val="28"/>
      <w:szCs w:val="20"/>
    </w:rPr>
  </w:style>
  <w:style w:type="character" w:styleId="1399">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399"/>
    <w:link w:val="991"/>
    <w:rPr>
      <w:rFonts w:ascii="Arial Narrow" w:hAnsi="Arial Narrow" w:eastAsia="FuturaA Bk BT"/>
      <w:sz w:val="21"/>
      <w:szCs w:val="22"/>
      <w:lang w:val="en-US" w:eastAsia="zh-CN" w:bidi="ar-SA"/>
    </w:rPr>
  </w:style>
  <w:style w:type="character" w:styleId="1400">
    <w:name w:val="pfont11"/>
    <w:next w:val="1400"/>
    <w:link w:val="991"/>
    <w:rPr>
      <w:rFonts w:ascii="Verdana" w:hAnsi="Verdana" w:eastAsia="FuturaA Bk BT" w:cs="Verdana"/>
      <w:sz w:val="18"/>
      <w:szCs w:val="18"/>
      <w:lang w:val="en-US" w:eastAsia="zh-CN" w:bidi="ar-SA"/>
    </w:rPr>
  </w:style>
  <w:style w:type="character" w:styleId="1401">
    <w:name w:val="正文文本 (2)"/>
    <w:next w:val="1401"/>
    <w:link w:val="991"/>
    <w:rPr>
      <w:rFonts w:ascii="FuturaA Bk BT" w:hAnsi="FuturaA Bk BT" w:eastAsia="FuturaA Bk BT" w:cs="FuturaA Bk BT"/>
      <w:b/>
      <w:color w:val="000000"/>
      <w:spacing w:val="0"/>
      <w:position w:val="0"/>
      <w:sz w:val="17"/>
      <w:szCs w:val="17"/>
      <w:u w:val="none"/>
      <w:lang w:val="zh-CN" w:eastAsia="zh-CN" w:bidi="zh-CN"/>
    </w:rPr>
  </w:style>
  <w:style w:type="character" w:styleId="1402">
    <w:name w:val="样式 首行缩进:  2 字符 Char"/>
    <w:next w:val="1402"/>
    <w:link w:val="1403"/>
    <w:rPr>
      <w:rFonts w:ascii="Arial Narrow" w:hAnsi="Arial Narrow" w:eastAsia="Cambria"/>
      <w:sz w:val="24"/>
    </w:rPr>
  </w:style>
  <w:style w:type="paragraph" w:styleId="1403">
    <w:name w:val="样式 首行缩进:  2 字符"/>
    <w:basedOn w:val="991"/>
    <w:next w:val="1403"/>
    <w:link w:val="1402"/>
    <w:pPr>
      <w:ind w:firstLine="200"/>
      <w:spacing w:line="360" w:lineRule="auto"/>
    </w:pPr>
    <w:rPr>
      <w:rFonts w:ascii="Arial Narrow" w:hAnsi="Arial Narrow" w:eastAsia="Cambria"/>
      <w:sz w:val="24"/>
      <w:szCs w:val="20"/>
    </w:rPr>
  </w:style>
  <w:style w:type="character" w:styleId="1404">
    <w:name w:val="text03"/>
    <w:next w:val="1404"/>
    <w:link w:val="991"/>
    <w:rPr>
      <w:rFonts w:ascii="Verdana" w:hAnsi="Verdana" w:eastAsia="FuturaA Bk BT" w:cs="Verdana"/>
      <w:sz w:val="36"/>
      <w:szCs w:val="36"/>
      <w:lang w:val="en-US" w:eastAsia="zh-CN" w:bidi="ar-SA"/>
    </w:rPr>
  </w:style>
  <w:style w:type="character" w:styleId="1405">
    <w:name w:val="Character Style 2"/>
    <w:next w:val="1405"/>
    <w:link w:val="991"/>
    <w:rPr>
      <w:sz w:val="20"/>
    </w:rPr>
  </w:style>
  <w:style w:type="character" w:styleId="1406">
    <w:name w:val="二级条标题 Char1"/>
    <w:next w:val="1406"/>
    <w:link w:val="1407"/>
    <w:rPr>
      <w:rFonts w:ascii="MingLiU" w:eastAsia="MingLiU"/>
      <w:sz w:val="21"/>
    </w:rPr>
  </w:style>
  <w:style w:type="paragraph" w:styleId="1407">
    <w:name w:val="二级条标题"/>
    <w:basedOn w:val="1408"/>
    <w:next w:val="1409"/>
    <w:link w:val="1406"/>
    <w:pPr>
      <w:ind w:left="630" w:hanging="630"/>
      <w:outlineLvl w:val="3"/>
    </w:pPr>
    <w:rPr>
      <w:rFonts w:hAnsi="Times New Roman" w:cs="Times New Roman"/>
    </w:rPr>
  </w:style>
  <w:style w:type="paragraph" w:styleId="1408">
    <w:name w:val="一级条标题"/>
    <w:basedOn w:val="991"/>
    <w:next w:val="1409"/>
    <w:link w:val="991"/>
    <w:pPr>
      <w:widowControl/>
      <w:outlineLvl w:val="2"/>
    </w:pPr>
    <w:rPr>
      <w:rFonts w:ascii="MingLiU" w:eastAsia="MingLiU"/>
      <w:szCs w:val="20"/>
    </w:rPr>
  </w:style>
  <w:style w:type="paragraph" w:styleId="1409">
    <w:name w:val="段"/>
    <w:next w:val="1409"/>
    <w:link w:val="991"/>
    <w:pPr>
      <w:ind w:firstLine="200"/>
      <w:jc w:val="both"/>
    </w:pPr>
    <w:rPr>
      <w:rFonts w:ascii="FuturaA Bk BT"/>
      <w:sz w:val="21"/>
      <w:lang w:val="en-US" w:eastAsia="zh-CN" w:bidi="ar-SA"/>
    </w:rPr>
  </w:style>
  <w:style w:type="character" w:styleId="1410">
    <w:name w:val="样式 黑体 二号 加粗"/>
    <w:next w:val="1410"/>
    <w:link w:val="991"/>
    <w:rPr>
      <w:rFonts w:hint="eastAsia" w:ascii="MingLiU" w:hAnsi="MingLiU" w:eastAsia="MingLiU"/>
      <w:b/>
      <w:bCs/>
      <w:sz w:val="44"/>
    </w:rPr>
  </w:style>
  <w:style w:type="character" w:styleId="1411">
    <w:name w:val="h4 Char2,H4 Char2,PIM 4 Char2,l4 Char2,sect 1.2.3.4 Char2,Ref Heading 1 Char2,rh1 Char2,Heading sql Char2,h41 Char2,h42 Char2,h43 Char2,h411 Char2,h44 Char2,h412 Char2,h45 Char2,h413 Char2,h46 Char2,h414 Char2,h47 Char2,h48 Char2,h415 Char2,h49 Char2"/>
    <w:next w:val="1411"/>
    <w:link w:val="991"/>
    <w:rPr>
      <w:rFonts w:ascii="隶书" w:hAnsi="隶书" w:eastAsia="MingLiU"/>
      <w:b/>
      <w:bCs/>
      <w:sz w:val="28"/>
      <w:szCs w:val="28"/>
      <w:lang w:val="en-US" w:eastAsia="zh-CN" w:bidi="ar-SA"/>
    </w:rPr>
  </w:style>
  <w:style w:type="character" w:styleId="1412">
    <w:name w:val="样式 题注 + 黑体 Char"/>
    <w:next w:val="1412"/>
    <w:link w:val="1413"/>
    <w:rPr>
      <w:rFonts w:ascii="MingLiU" w:hAnsi="MingLiU" w:eastAsia="MingLiU" w:cs="隶书"/>
      <w:sz w:val="21"/>
    </w:rPr>
  </w:style>
  <w:style w:type="paragraph" w:styleId="1413">
    <w:name w:val="样式 题注 + 黑体"/>
    <w:basedOn w:val="1028"/>
    <w:next w:val="1413"/>
    <w:link w:val="1412"/>
    <w:pPr>
      <w:jc w:val="center"/>
      <w:spacing w:before="0" w:after="0"/>
    </w:pPr>
    <w:rPr>
      <w:rFonts w:ascii="MingLiU" w:hAnsi="MingLiU"/>
      <w:sz w:val="21"/>
    </w:rPr>
  </w:style>
  <w:style w:type="character" w:styleId="1414">
    <w:name w:val="正文文本 (8)_"/>
    <w:next w:val="1414"/>
    <w:link w:val="1415"/>
    <w:rPr>
      <w:rFonts w:ascii="华文中宋" w:hAnsi="华文中宋" w:eastAsia="华文中宋" w:cs="华文中宋"/>
      <w:b/>
      <w:sz w:val="15"/>
      <w:szCs w:val="15"/>
      <w:shd w:val="clear" w:color="auto" w:fill="ffffff"/>
      <w:lang w:eastAsia="en-US" w:bidi="en-US"/>
    </w:rPr>
  </w:style>
  <w:style w:type="paragraph" w:styleId="1415">
    <w:name w:val="正文文本 (8)"/>
    <w:basedOn w:val="991"/>
    <w:next w:val="1415"/>
    <w:link w:val="141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16">
    <w:name w:val="para"/>
    <w:next w:val="1416"/>
    <w:link w:val="991"/>
    <w:rPr>
      <w:rFonts w:ascii="Cambria" w:eastAsia="Cambria"/>
      <w:sz w:val="24"/>
      <w:szCs w:val="24"/>
      <w:lang w:val="en-US" w:eastAsia="zh-CN" w:bidi="ar-SA"/>
    </w:rPr>
  </w:style>
  <w:style w:type="character" w:styleId="1417">
    <w:name w:val=" Char Char8"/>
    <w:next w:val="1417"/>
    <w:link w:val="991"/>
    <w:rPr>
      <w:rFonts w:eastAsia="Garamond"/>
      <w:b/>
      <w:bCs/>
      <w:sz w:val="36"/>
      <w:szCs w:val="36"/>
      <w:lang w:val="en-US" w:eastAsia="zh-CN" w:bidi="ar-SA"/>
    </w:rPr>
  </w:style>
  <w:style w:type="character" w:styleId="1418">
    <w:name w:val=" Char Char7"/>
    <w:next w:val="1418"/>
    <w:link w:val="991"/>
    <w:rPr>
      <w:sz w:val="18"/>
      <w:szCs w:val="18"/>
    </w:rPr>
  </w:style>
  <w:style w:type="character" w:styleId="1419">
    <w:name w:val="line1"/>
    <w:next w:val="1419"/>
    <w:link w:val="991"/>
    <w:rPr>
      <w:spacing w:val="360"/>
      <w:u w:val="none"/>
    </w:rPr>
  </w:style>
  <w:style w:type="character" w:styleId="1420">
    <w:name w:val="paramname3"/>
    <w:next w:val="1420"/>
    <w:link w:val="991"/>
    <w:rPr>
      <w:color w:val="999999"/>
    </w:rPr>
  </w:style>
  <w:style w:type="character" w:styleId="1421">
    <w:name w:val="样式 题注 + 仿宋_GB2312 Char"/>
    <w:next w:val="1421"/>
    <w:link w:val="1422"/>
    <w:rPr>
      <w:rFonts w:ascii="MingLiU" w:hAnsi="Cambria" w:eastAsia="MingLiU" w:cs="隶书"/>
      <w:szCs w:val="24"/>
    </w:rPr>
  </w:style>
  <w:style w:type="paragraph" w:styleId="1422">
    <w:name w:val="样式 题注 + 仿宋_GB2312"/>
    <w:basedOn w:val="1028"/>
    <w:next w:val="1422"/>
    <w:link w:val="1421"/>
    <w:pPr>
      <w:jc w:val="center"/>
      <w:spacing w:before="0" w:after="0"/>
    </w:pPr>
    <w:rPr>
      <w:rFonts w:ascii="MingLiU" w:hAnsi="Cambria"/>
      <w:szCs w:val="24"/>
    </w:rPr>
  </w:style>
  <w:style w:type="character" w:styleId="1423">
    <w:name w:val="12word1"/>
    <w:next w:val="1423"/>
    <w:link w:val="991"/>
    <w:rPr>
      <w:rFonts w:ascii="Verdana" w:hAnsi="Verdana" w:eastAsia="FuturaA Bk BT" w:cs="Verdana"/>
      <w:sz w:val="18"/>
      <w:szCs w:val="18"/>
      <w:lang w:val="en-US" w:eastAsia="zh-CN" w:bidi="ar-SA"/>
    </w:rPr>
  </w:style>
  <w:style w:type="character" w:styleId="1424">
    <w:name w:val="标题 2 Char Char"/>
    <w:next w:val="1424"/>
    <w:link w:val="991"/>
    <w:rPr>
      <w:rFonts w:eastAsia="MingLiU"/>
      <w:sz w:val="30"/>
      <w:szCs w:val="30"/>
      <w:lang w:val="en-US" w:eastAsia="zh-CN" w:bidi="ar-SA"/>
    </w:rPr>
  </w:style>
  <w:style w:type="character" w:styleId="1425">
    <w:name w:val="样式  + 首行缩进:  2 字符 Char"/>
    <w:next w:val="1425"/>
    <w:link w:val="1426"/>
    <w:rPr>
      <w:rFonts w:ascii="Arial Narrow" w:hAnsi="Arial Narrow"/>
      <w:sz w:val="24"/>
    </w:rPr>
  </w:style>
  <w:style w:type="paragraph" w:styleId="1426">
    <w:name w:val="样式  + 首行缩进:  2 字符"/>
    <w:basedOn w:val="991"/>
    <w:next w:val="1426"/>
    <w:link w:val="1425"/>
    <w:pPr>
      <w:ind w:firstLine="480"/>
      <w:spacing w:before="60" w:after="60" w:line="360" w:lineRule="auto"/>
    </w:pPr>
    <w:rPr>
      <w:rFonts w:ascii="Arial Narrow" w:hAnsi="Arial Narrow"/>
      <w:sz w:val="24"/>
      <w:szCs w:val="20"/>
    </w:rPr>
  </w:style>
  <w:style w:type="character" w:styleId="1427">
    <w:name w:val="结束语 Char"/>
    <w:next w:val="1427"/>
    <w:link w:val="991"/>
    <w:uiPriority w:val="99"/>
    <w:rPr>
      <w:sz w:val="21"/>
      <w:szCs w:val="24"/>
    </w:rPr>
  </w:style>
  <w:style w:type="paragraph" w:styleId="1428">
    <w:name w:val="样式 标题 1 + 五号"/>
    <w:basedOn w:val="992"/>
    <w:next w:val="1428"/>
    <w:link w:val="991"/>
    <w:pPr>
      <w:ind w:left="432" w:hanging="432"/>
      <w:jc w:val="center"/>
      <w:spacing w:before="0" w:after="0" w:line="240" w:lineRule="auto"/>
      <w:tabs>
        <w:tab w:val="left" w:pos="432" w:leader="none"/>
      </w:tabs>
    </w:pPr>
    <w:rPr>
      <w:rFonts w:ascii="Arial Narrow" w:hAnsi="Arial Narrow"/>
      <w:sz w:val="32"/>
      <w:szCs w:val="32"/>
    </w:rPr>
  </w:style>
  <w:style w:type="paragraph" w:styleId="1429">
    <w:name w:val="标记1"/>
    <w:basedOn w:val="991"/>
    <w:next w:val="1429"/>
    <w:link w:val="991"/>
    <w:rPr>
      <w:rFonts w:eastAsia="Century Schoolbook"/>
      <w:b/>
      <w:bCs/>
      <w:sz w:val="28"/>
      <w:szCs w:val="20"/>
    </w:rPr>
  </w:style>
  <w:style w:type="paragraph" w:styleId="1430">
    <w:name w:val="段 Char"/>
    <w:next w:val="1430"/>
    <w:link w:val="991"/>
    <w:pPr>
      <w:ind w:firstLine="200"/>
      <w:jc w:val="both"/>
    </w:pPr>
    <w:rPr>
      <w:rFonts w:ascii="FuturaA Bk BT"/>
      <w:sz w:val="21"/>
      <w:lang w:val="en-US" w:eastAsia="zh-CN" w:bidi="ar-SA"/>
    </w:rPr>
  </w:style>
  <w:style w:type="paragraph" w:styleId="1431">
    <w:name w:val="xl82"/>
    <w:basedOn w:val="991"/>
    <w:next w:val="1431"/>
    <w:link w:val="991"/>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32">
    <w:name w:val="副标题 Char"/>
    <w:next w:val="1432"/>
    <w:link w:val="991"/>
    <w:uiPriority w:val="11"/>
    <w:rPr>
      <w:rFonts w:ascii="Cambria" w:hAnsi="Cambria" w:cs="Times New Roman"/>
      <w:b/>
      <w:bCs/>
      <w:sz w:val="32"/>
      <w:szCs w:val="32"/>
    </w:rPr>
  </w:style>
  <w:style w:type="paragraph" w:styleId="1433">
    <w:name w:val="Char Char1"/>
    <w:basedOn w:val="991"/>
    <w:next w:val="1433"/>
    <w:link w:val="991"/>
    <w:pPr>
      <w:jc w:val="left"/>
      <w:spacing w:after="160" w:line="240" w:lineRule="exact"/>
      <w:widowControl/>
    </w:pPr>
    <w:rPr>
      <w:rFonts w:ascii="华文新魏" w:hAnsi="华文新魏" w:eastAsia="Century Schoolbook"/>
      <w:b/>
      <w:i/>
      <w:iCs/>
      <w:color w:val="000000"/>
      <w:sz w:val="20"/>
      <w:szCs w:val="20"/>
      <w:lang w:eastAsia="en-US"/>
    </w:rPr>
  </w:style>
  <w:style w:type="paragraph" w:styleId="1434">
    <w:name w:val="标准"/>
    <w:basedOn w:val="991"/>
    <w:next w:val="1434"/>
    <w:link w:val="991"/>
    <w:pPr>
      <w:spacing w:line="312" w:lineRule="atLeast"/>
    </w:pPr>
    <w:rPr>
      <w:rFonts w:ascii="FuturaA Bk BT" w:cs="楷体"/>
      <w:szCs w:val="20"/>
    </w:rPr>
  </w:style>
  <w:style w:type="paragraph" w:styleId="1435">
    <w:name w:val=" Char Char Char Char"/>
    <w:basedOn w:val="991"/>
    <w:next w:val="1435"/>
    <w:link w:val="991"/>
    <w:pPr>
      <w:jc w:val="left"/>
      <w:spacing w:after="160" w:line="240" w:lineRule="exact"/>
      <w:widowControl/>
    </w:pPr>
    <w:rPr>
      <w:rFonts w:ascii="隶书" w:hAnsi="隶书" w:cs="华文新魏"/>
      <w:b/>
      <w:sz w:val="24"/>
      <w:szCs w:val="20"/>
      <w:lang w:eastAsia="en-US"/>
    </w:rPr>
  </w:style>
  <w:style w:type="paragraph" w:styleId="1436">
    <w:name w:val=" Char Char Char"/>
    <w:basedOn w:val="991"/>
    <w:next w:val="1436"/>
    <w:link w:val="991"/>
    <w:pPr>
      <w:jc w:val="left"/>
      <w:spacing w:after="160" w:line="240" w:lineRule="exact"/>
      <w:widowControl/>
    </w:pPr>
  </w:style>
  <w:style w:type="paragraph" w:styleId="1437">
    <w:name w:val="_Style 327"/>
    <w:basedOn w:val="991"/>
    <w:next w:val="1136"/>
    <w:link w:val="991"/>
    <w:uiPriority w:val="99"/>
    <w:qFormat/>
    <w:pPr>
      <w:ind w:firstLine="420"/>
    </w:pPr>
  </w:style>
  <w:style w:type="paragraph" w:styleId="1438">
    <w:name w:val="xl105"/>
    <w:basedOn w:val="991"/>
    <w:next w:val="1438"/>
    <w:link w:val="991"/>
    <w:pPr>
      <w:jc w:val="left"/>
      <w:spacing w:before="100" w:beforeAutospacing="1" w:after="100" w:afterAutospacing="1"/>
      <w:widowControl/>
    </w:pPr>
    <w:rPr>
      <w:rFonts w:ascii="FuturaA Bk BT" w:hAnsi="FuturaA Bk BT" w:cs="FuturaA Bk BT"/>
      <w:sz w:val="20"/>
      <w:szCs w:val="20"/>
    </w:rPr>
  </w:style>
  <w:style w:type="paragraph" w:styleId="1439">
    <w:name w:val="Char Char3 Char Char Char Char Char Char Char Char Char Char"/>
    <w:basedOn w:val="991"/>
    <w:next w:val="1439"/>
    <w:link w:val="991"/>
    <w:pPr>
      <w:spacing w:line="360" w:lineRule="auto"/>
    </w:pPr>
    <w:rPr>
      <w:rFonts w:ascii="Verdana" w:hAnsi="Verdana"/>
      <w:sz w:val="36"/>
      <w:szCs w:val="36"/>
    </w:rPr>
  </w:style>
  <w:style w:type="paragraph" w:styleId="1440">
    <w:name w:val="Blockquote"/>
    <w:basedOn w:val="991"/>
    <w:next w:val="1440"/>
    <w:link w:val="991"/>
    <w:qFormat/>
    <w:pPr>
      <w:ind w:left="360" w:right="360"/>
      <w:jc w:val="left"/>
      <w:spacing w:before="100"/>
      <w:widowControl/>
    </w:pPr>
    <w:rPr>
      <w:rFonts w:ascii="FuturaA Bk BT"/>
      <w:sz w:val="24"/>
      <w:szCs w:val="20"/>
      <w:lang w:val="en-CA"/>
    </w:rPr>
  </w:style>
  <w:style w:type="paragraph" w:styleId="1441">
    <w:name w:val="colorccccccbg"/>
    <w:basedOn w:val="991"/>
    <w:next w:val="1441"/>
    <w:link w:val="991"/>
    <w:pPr>
      <w:jc w:val="left"/>
      <w:shd w:val="clear" w:color="auto" w:fill="cccccc"/>
      <w:widowControl/>
    </w:pPr>
    <w:rPr>
      <w:rFonts w:ascii="FuturaA Bk BT" w:hAnsi="FuturaA Bk BT" w:cs="FuturaA Bk BT"/>
      <w:color w:val="000000"/>
      <w:sz w:val="24"/>
    </w:rPr>
  </w:style>
  <w:style w:type="paragraph" w:styleId="1442">
    <w:name w:val="样式 标题 4Chapter X.X.X.X. + 段后: 0.5 行1"/>
    <w:basedOn w:val="1443"/>
    <w:next w:val="1442"/>
    <w:link w:val="991"/>
    <w:pPr>
      <w:spacing w:after="120"/>
      <w:tabs>
        <w:tab w:val="left" w:pos="864" w:leader="none"/>
      </w:tabs>
    </w:pPr>
  </w:style>
  <w:style w:type="paragraph" w:styleId="1443">
    <w:name w:val="样式 标题 4 + 段后: 0.5 行"/>
    <w:basedOn w:val="995"/>
    <w:next w:val="1443"/>
    <w:link w:val="991"/>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44">
    <w:name w:val="xl99"/>
    <w:basedOn w:val="991"/>
    <w:next w:val="1444"/>
    <w:link w:val="991"/>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45">
    <w:name w:val="Table Description"/>
    <w:next w:val="991"/>
    <w:link w:val="991"/>
    <w:pPr>
      <w:ind w:left="1701"/>
      <w:jc w:val="center"/>
      <w:keepNext/>
      <w:spacing w:before="160" w:after="80"/>
    </w:pPr>
    <w:rPr>
      <w:rFonts w:ascii="隶书" w:hAnsi="隶书" w:eastAsia="MingLiU"/>
      <w:sz w:val="18"/>
      <w:lang w:val="en-US" w:eastAsia="en-US" w:bidi="ar-SA"/>
    </w:rPr>
  </w:style>
  <w:style w:type="paragraph" w:styleId="1446">
    <w:name w:val="font8"/>
    <w:basedOn w:val="991"/>
    <w:next w:val="1446"/>
    <w:link w:val="991"/>
    <w:pPr>
      <w:jc w:val="left"/>
      <w:spacing w:before="100" w:beforeAutospacing="1" w:after="100" w:afterAutospacing="1"/>
      <w:widowControl/>
    </w:pPr>
    <w:rPr>
      <w:rFonts w:ascii="FuturaA Bk BT" w:hAnsi="FuturaA Bk BT" w:cs="FuturaA Bk BT"/>
      <w:b/>
      <w:bCs/>
      <w:color w:val="000000"/>
      <w:szCs w:val="21"/>
    </w:rPr>
  </w:style>
  <w:style w:type="paragraph" w:styleId="1447">
    <w:name w:val="样式 正文文本缩进 + 仿宋_GB2312 小四 首行缩进:  0 厘米 行距: 1.5 倍行距"/>
    <w:basedOn w:val="1048"/>
    <w:next w:val="1447"/>
    <w:link w:val="991"/>
    <w:pPr>
      <w:ind w:left="0"/>
      <w:spacing w:after="0" w:line="360" w:lineRule="auto"/>
    </w:pPr>
    <w:rPr>
      <w:rFonts w:ascii="Cambria" w:eastAsia="PMingLiU"/>
      <w:sz w:val="24"/>
    </w:rPr>
  </w:style>
  <w:style w:type="paragraph" w:styleId="1448">
    <w:name w:val="符号 1"/>
    <w:basedOn w:val="1048"/>
    <w:next w:val="1448"/>
    <w:link w:val="991"/>
    <w:pPr>
      <w:numPr>
        <w:ilvl w:val="1"/>
        <w:numId w:val="1"/>
      </w:numPr>
      <w:ind w:left="900"/>
      <w:spacing w:after="0" w:line="360" w:lineRule="auto"/>
      <w:tabs>
        <w:tab w:val="left" w:pos="0" w:leader="none"/>
        <w:tab w:val="left" w:pos="900" w:leader="none"/>
      </w:tabs>
    </w:pPr>
    <w:rPr>
      <w:rFonts w:eastAsia="Cambria"/>
      <w:sz w:val="24"/>
    </w:rPr>
  </w:style>
  <w:style w:type="paragraph" w:styleId="1449">
    <w:name w:val="f1"/>
    <w:basedOn w:val="991"/>
    <w:next w:val="1449"/>
    <w:link w:val="991"/>
    <w:pPr>
      <w:jc w:val="center"/>
      <w:spacing w:before="100" w:beforeAutospacing="1" w:after="100" w:afterAutospacing="1"/>
      <w:widowControl/>
    </w:pPr>
    <w:rPr>
      <w:rFonts w:ascii="Latha" w:hAnsi="Latha" w:cs="Latha"/>
      <w:b/>
      <w:bCs/>
      <w:color w:val="ff8080"/>
      <w:spacing w:val="160"/>
      <w:sz w:val="80"/>
      <w:szCs w:val="80"/>
    </w:rPr>
  </w:style>
  <w:style w:type="paragraph" w:styleId="1450">
    <w:name w:val="Char Char Char Char1 Char Char"/>
    <w:basedOn w:val="991"/>
    <w:next w:val="1450"/>
    <w:link w:val="991"/>
    <w:pPr>
      <w:jc w:val="left"/>
      <w:spacing w:after="160" w:line="240" w:lineRule="exact"/>
      <w:widowControl/>
    </w:pPr>
    <w:rPr>
      <w:rFonts w:ascii="华文新魏" w:hAnsi="华文新魏"/>
      <w:sz w:val="20"/>
      <w:szCs w:val="20"/>
      <w:lang w:eastAsia="en-US"/>
    </w:rPr>
  </w:style>
  <w:style w:type="paragraph" w:styleId="1451">
    <w:name w:val="标题 5l"/>
    <w:basedOn w:val="996"/>
    <w:next w:val="1451"/>
    <w:link w:val="991"/>
    <w:pPr>
      <w:jc w:val="both"/>
      <w:spacing w:before="0" w:after="0" w:line="376" w:lineRule="atLeast"/>
      <w:tabs>
        <w:tab w:val="left" w:pos="0" w:leader="none"/>
      </w:tabs>
    </w:pPr>
  </w:style>
  <w:style w:type="paragraph" w:styleId="1452">
    <w:name w:val="InfoBlue"/>
    <w:basedOn w:val="991"/>
    <w:next w:val="1046"/>
    <w:link w:val="991"/>
    <w:pPr>
      <w:ind w:left="720"/>
      <w:jc w:val="left"/>
    </w:pPr>
    <w:rPr>
      <w:rFonts w:ascii="FuturaA Bk BT"/>
      <w:i/>
      <w:color w:val="0000ff"/>
      <w:szCs w:val="20"/>
    </w:rPr>
  </w:style>
  <w:style w:type="paragraph" w:styleId="1453">
    <w:name w:val="样式 标题 3(A-3)sect1.2.3h3H3level_3PIM 3Level 3 HeadHeading..."/>
    <w:basedOn w:val="994"/>
    <w:next w:val="1453"/>
    <w:link w:val="991"/>
    <w:pPr>
      <w:numPr>
        <w:ilvl w:val="2"/>
        <w:numId w:val="0"/>
      </w:numPr>
    </w:pPr>
    <w:rPr>
      <w:rFonts w:ascii="隶书" w:hAnsi="隶书"/>
      <w:sz w:val="30"/>
    </w:rPr>
  </w:style>
  <w:style w:type="paragraph" w:styleId="1454">
    <w:name w:val="S4-L15-C"/>
    <w:basedOn w:val="991"/>
    <w:next w:val="1454"/>
    <w:link w:val="991"/>
    <w:pPr>
      <w:jc w:val="center"/>
      <w:spacing w:after="120" w:line="360" w:lineRule="auto"/>
    </w:pPr>
    <w:rPr>
      <w:szCs w:val="21"/>
    </w:rPr>
  </w:style>
  <w:style w:type="paragraph" w:styleId="1455">
    <w:name w:val="Char Char4"/>
    <w:basedOn w:val="991"/>
    <w:next w:val="1455"/>
    <w:link w:val="991"/>
    <w:pPr>
      <w:spacing w:line="360" w:lineRule="auto"/>
    </w:pPr>
    <w:rPr>
      <w:rFonts w:ascii="Verdana" w:hAnsi="Verdana"/>
      <w:sz w:val="36"/>
      <w:szCs w:val="36"/>
    </w:rPr>
  </w:style>
  <w:style w:type="paragraph" w:styleId="1456">
    <w:name w:val="xl91"/>
    <w:basedOn w:val="991"/>
    <w:next w:val="1456"/>
    <w:link w:val="99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57">
    <w:name w:val="文本框文字"/>
    <w:basedOn w:val="991"/>
    <w:next w:val="1457"/>
    <w:link w:val="991"/>
    <w:rPr>
      <w:rFonts w:cs="楷体"/>
      <w:sz w:val="24"/>
    </w:rPr>
  </w:style>
  <w:style w:type="paragraph" w:styleId="1458">
    <w:name w:val="正文无缩进"/>
    <w:basedOn w:val="991"/>
    <w:next w:val="1458"/>
    <w:link w:val="991"/>
    <w:pPr>
      <w:ind w:right="-154"/>
      <w:spacing w:line="360" w:lineRule="auto"/>
      <w:tabs>
        <w:tab w:val="left" w:pos="420" w:leader="none"/>
      </w:tabs>
    </w:pPr>
    <w:rPr>
      <w:sz w:val="24"/>
    </w:rPr>
  </w:style>
  <w:style w:type="paragraph" w:styleId="1459">
    <w:name w:val="font13"/>
    <w:basedOn w:val="991"/>
    <w:next w:val="1459"/>
    <w:link w:val="991"/>
    <w:pPr>
      <w:jc w:val="left"/>
      <w:spacing w:before="100" w:beforeAutospacing="1" w:after="100" w:afterAutospacing="1"/>
      <w:widowControl/>
    </w:pPr>
    <w:rPr>
      <w:rFonts w:ascii="FuturaA Bk BT" w:hAnsi="FuturaA Bk BT" w:cs="FuturaA Bk BT"/>
      <w:sz w:val="18"/>
      <w:szCs w:val="18"/>
    </w:rPr>
  </w:style>
  <w:style w:type="paragraph" w:styleId="1460">
    <w:name w:val=" Char Char Char Char Char Char1 Char"/>
    <w:basedOn w:val="991"/>
    <w:next w:val="1460"/>
    <w:link w:val="991"/>
    <w:pPr>
      <w:jc w:val="left"/>
      <w:spacing w:after="160" w:line="240" w:lineRule="exact"/>
      <w:widowControl/>
    </w:pPr>
    <w:rPr>
      <w:rFonts w:ascii="华文新魏" w:hAnsi="华文新魏"/>
      <w:szCs w:val="20"/>
      <w:lang w:eastAsia="en-US"/>
    </w:rPr>
  </w:style>
  <w:style w:type="paragraph" w:styleId="1461">
    <w:name w:val="MM Topic 8"/>
    <w:basedOn w:val="999"/>
    <w:next w:val="1461"/>
    <w:link w:val="991"/>
    <w:pPr>
      <w:jc w:val="both"/>
      <w:spacing w:before="0" w:after="0" w:line="319" w:lineRule="auto"/>
    </w:pPr>
  </w:style>
  <w:style w:type="paragraph" w:styleId="1462">
    <w:name w:val="xl51"/>
    <w:basedOn w:val="991"/>
    <w:next w:val="1462"/>
    <w:link w:val="99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63">
    <w:name w:val="xl94"/>
    <w:basedOn w:val="991"/>
    <w:next w:val="1463"/>
    <w:link w:val="991"/>
    <w:pPr>
      <w:jc w:val="center"/>
      <w:spacing w:before="100" w:beforeAutospacing="1" w:after="100" w:afterAutospacing="1"/>
      <w:widowControl/>
      <w:pBdr>
        <w:left w:val="single" w:color="000000" w:sz="4" w:space="0"/>
        <w:right w:val="single" w:color="000000" w:sz="4" w:space="0"/>
      </w:pBdr>
    </w:pPr>
    <w:rPr>
      <w:szCs w:val="21"/>
    </w:rPr>
  </w:style>
  <w:style w:type="paragraph" w:styleId="1464">
    <w:name w:val="最新标题1"/>
    <w:basedOn w:val="1465"/>
    <w:next w:val="1467"/>
    <w:link w:val="991"/>
    <w:pPr>
      <w:spacing w:after="120"/>
      <w:tabs>
        <w:tab w:val="left" w:pos="432" w:leader="none"/>
        <w:tab w:val="left" w:pos="1140" w:leader="none"/>
      </w:tabs>
    </w:pPr>
    <w:rPr>
      <w:bCs/>
    </w:rPr>
  </w:style>
  <w:style w:type="paragraph" w:styleId="1465">
    <w:name w:val="样式 标题1"/>
    <w:basedOn w:val="1466"/>
    <w:next w:val="1467"/>
    <w:link w:val="991"/>
    <w:pPr>
      <w:ind w:left="1140" w:hanging="720"/>
      <w:spacing w:after="50"/>
      <w:tabs>
        <w:tab w:val="left" w:pos="432" w:leader="none"/>
        <w:tab w:val="left" w:pos="1140" w:leader="none"/>
      </w:tabs>
    </w:pPr>
    <w:rPr>
      <w:bCs w:val="0"/>
      <w:sz w:val="32"/>
    </w:rPr>
  </w:style>
  <w:style w:type="paragraph" w:styleId="1466">
    <w:name w:val="样式 标题 1 + 段后: 0.5 行"/>
    <w:basedOn w:val="992"/>
    <w:next w:val="1466"/>
    <w:link w:val="991"/>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67">
    <w:name w:val="最新标题2"/>
    <w:basedOn w:val="1468"/>
    <w:next w:val="1469"/>
    <w:link w:val="991"/>
    <w:pPr>
      <w:spacing w:after="120"/>
      <w:tabs>
        <w:tab w:val="left" w:pos="576" w:leader="none"/>
      </w:tabs>
    </w:pPr>
  </w:style>
  <w:style w:type="paragraph" w:styleId="1468">
    <w:name w:val="样式 标题 2"/>
    <w:basedOn w:val="993"/>
    <w:next w:val="1469"/>
    <w:link w:val="991"/>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69">
    <w:name w:val="最新标题3"/>
    <w:basedOn w:val="1470"/>
    <w:next w:val="1471"/>
    <w:link w:val="991"/>
    <w:pPr>
      <w:spacing w:after="120"/>
      <w:tabs>
        <w:tab w:val="left" w:pos="720" w:leader="none"/>
      </w:tabs>
    </w:pPr>
  </w:style>
  <w:style w:type="paragraph" w:styleId="1470">
    <w:name w:val="样式 标题 3"/>
    <w:basedOn w:val="994"/>
    <w:next w:val="1471"/>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71">
    <w:name w:val="最新标题4"/>
    <w:basedOn w:val="1472"/>
    <w:next w:val="991"/>
    <w:link w:val="991"/>
    <w:pPr>
      <w:ind w:left="0" w:firstLine="0"/>
      <w:spacing w:after="120"/>
      <w:tabs>
        <w:tab w:val="left" w:pos="864" w:leader="none"/>
      </w:tabs>
    </w:pPr>
  </w:style>
  <w:style w:type="paragraph" w:styleId="1472">
    <w:name w:val="样式 标题 4"/>
    <w:basedOn w:val="1442"/>
    <w:next w:val="1473"/>
    <w:link w:val="991"/>
    <w:pPr>
      <w:numPr>
        <w:ilvl w:val="0"/>
        <w:numId w:val="0"/>
      </w:numPr>
      <w:ind w:left="2100" w:hanging="420"/>
      <w:spacing w:after="50"/>
      <w:tabs>
        <w:tab w:val="left" w:pos="864" w:leader="none"/>
        <w:tab w:val="left" w:pos="2100" w:leader="none"/>
      </w:tabs>
    </w:pPr>
  </w:style>
  <w:style w:type="paragraph" w:styleId="1473">
    <w:name w:val="样式 正文"/>
    <w:basedOn w:val="991"/>
    <w:next w:val="991"/>
    <w:link w:val="991"/>
    <w:qFormat/>
    <w:pPr>
      <w:numPr>
        <w:ilvl w:val="2"/>
        <w:numId w:val="2"/>
      </w:numPr>
      <w:jc w:val="left"/>
      <w:spacing w:after="120"/>
      <w:tabs>
        <w:tab w:val="left" w:pos="0" w:leader="none"/>
      </w:tabs>
    </w:pPr>
    <w:rPr>
      <w:rFonts w:ascii="FuturaA Bk BT" w:cs="FuturaA Bk BT"/>
      <w:szCs w:val="20"/>
    </w:rPr>
  </w:style>
  <w:style w:type="paragraph" w:styleId="1474">
    <w:name w:val="xl64"/>
    <w:basedOn w:val="991"/>
    <w:next w:val="1474"/>
    <w:link w:val="991"/>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75">
    <w:name w:val="前言、引言标题"/>
    <w:next w:val="991"/>
    <w:link w:val="991"/>
    <w:pPr>
      <w:jc w:val="center"/>
      <w:shd w:val="clear" w:color="auto" w:fill="ffffff"/>
      <w:outlineLvl w:val="0"/>
    </w:pPr>
    <w:rPr>
      <w:rFonts w:ascii="MingLiU" w:eastAsia="MingLiU"/>
      <w:sz w:val="32"/>
      <w:lang w:val="en-US" w:eastAsia="zh-CN" w:bidi="ar-SA"/>
    </w:rPr>
  </w:style>
  <w:style w:type="paragraph" w:styleId="1476">
    <w:name w:val="Normal (Web)1"/>
    <w:basedOn w:val="991"/>
    <w:next w:val="1476"/>
    <w:link w:val="991"/>
    <w:pPr>
      <w:jc w:val="left"/>
      <w:spacing w:before="100" w:beforeAutospacing="1" w:after="100" w:afterAutospacing="1"/>
      <w:widowControl/>
    </w:pPr>
    <w:rPr>
      <w:rFonts w:hint="eastAsia" w:ascii="FuturaA Bk BT" w:hAnsi="FuturaA Bk BT"/>
      <w:color w:val="000000"/>
      <w:sz w:val="24"/>
      <w:szCs w:val="22"/>
    </w:rPr>
  </w:style>
  <w:style w:type="paragraph" w:styleId="1477">
    <w:name w:val="样式 样式 标题 3Heading 3 - oldH3h3l3CT3rd levelLevel 3 HeadBold ... +..."/>
    <w:basedOn w:val="1478"/>
    <w:next w:val="1477"/>
    <w:link w:val="991"/>
    <w:pPr>
      <w:spacing w:line="300" w:lineRule="auto"/>
      <w:tabs>
        <w:tab w:val="left" w:pos="567" w:leader="none"/>
      </w:tabs>
    </w:pPr>
    <w:rPr>
      <w:sz w:val="30"/>
      <w:szCs w:val="20"/>
    </w:rPr>
  </w:style>
  <w:style w:type="paragraph" w:styleId="1478">
    <w:name w:val="样式 标题 3Heading 3 - oldH3h3l3CT3rd levelLevel 3 HeadBold ..."/>
    <w:basedOn w:val="994"/>
    <w:next w:val="1478"/>
    <w:link w:val="991"/>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79">
    <w:name w:val="_Style 53"/>
    <w:next w:val="991"/>
    <w:link w:val="991"/>
    <w:uiPriority w:val="99"/>
    <w:unhideWhenUsed/>
    <w:pPr>
      <w:widowControl w:val="off"/>
    </w:pPr>
    <w:rPr>
      <w:rFonts w:ascii="FuturaA Bk BT"/>
      <w:lang w:val="en-US" w:eastAsia="zh-CN" w:bidi="ar-SA"/>
    </w:rPr>
  </w:style>
  <w:style w:type="paragraph" w:styleId="1480">
    <w:name w:val="xl90"/>
    <w:basedOn w:val="991"/>
    <w:next w:val="1480"/>
    <w:link w:val="99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81">
    <w:name w:val="xl110"/>
    <w:basedOn w:val="991"/>
    <w:next w:val="1481"/>
    <w:link w:val="991"/>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82">
    <w:name w:val="xl65"/>
    <w:basedOn w:val="991"/>
    <w:next w:val="1482"/>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83">
    <w:name w:val="Char1 Char Char Char"/>
    <w:basedOn w:val="991"/>
    <w:next w:val="1483"/>
    <w:link w:val="991"/>
    <w:rPr>
      <w:rFonts w:ascii="Verdana" w:hAnsi="Verdana"/>
      <w:sz w:val="24"/>
      <w:szCs w:val="20"/>
    </w:rPr>
  </w:style>
  <w:style w:type="character" w:styleId="1484">
    <w:name w:val="尾注文本 Char"/>
    <w:next w:val="1484"/>
    <w:link w:val="991"/>
    <w:uiPriority w:val="99"/>
    <w:rPr>
      <w:sz w:val="21"/>
      <w:szCs w:val="24"/>
    </w:rPr>
  </w:style>
  <w:style w:type="paragraph" w:styleId="1485">
    <w:name w:val="xl92"/>
    <w:basedOn w:val="991"/>
    <w:next w:val="1485"/>
    <w:link w:val="991"/>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86">
    <w:name w:val="封面标准文稿编辑信息"/>
    <w:next w:val="1486"/>
    <w:link w:val="991"/>
    <w:pPr>
      <w:jc w:val="center"/>
      <w:spacing w:before="180" w:line="180" w:lineRule="exact"/>
    </w:pPr>
    <w:rPr>
      <w:rFonts w:ascii="FuturaA Bk BT"/>
      <w:sz w:val="21"/>
      <w:lang w:val="en-US" w:eastAsia="zh-CN" w:bidi="ar-SA"/>
    </w:rPr>
  </w:style>
  <w:style w:type="paragraph" w:styleId="1487">
    <w:name w:val="xl59"/>
    <w:basedOn w:val="991"/>
    <w:next w:val="1487"/>
    <w:link w:val="991"/>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88">
    <w:name w:val="Char Char3 Char Char Char Char Char Char Char Char Char Char Char Char2 Char Char Char Char"/>
    <w:basedOn w:val="991"/>
    <w:next w:val="1488"/>
    <w:link w:val="991"/>
    <w:pPr>
      <w:spacing w:line="360" w:lineRule="auto"/>
    </w:pPr>
    <w:rPr>
      <w:rFonts w:ascii="Verdana" w:hAnsi="Verdana"/>
      <w:sz w:val="36"/>
      <w:szCs w:val="36"/>
    </w:rPr>
  </w:style>
  <w:style w:type="paragraph" w:styleId="1489">
    <w:name w:val="bjjj"/>
    <w:basedOn w:val="991"/>
    <w:next w:val="1489"/>
    <w:link w:val="991"/>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90">
    <w:name w:val="FA正文+标号"/>
    <w:basedOn w:val="991"/>
    <w:next w:val="1490"/>
    <w:link w:val="991"/>
    <w:pPr>
      <w:spacing w:line="400" w:lineRule="exact"/>
      <w:tabs>
        <w:tab w:val="left" w:pos="3375" w:leader="none"/>
      </w:tabs>
    </w:pPr>
    <w:rPr>
      <w:rFonts w:ascii="Cambria" w:hAnsi="FuturaA Bk BT" w:eastAsia="Cambria"/>
      <w:sz w:val="24"/>
    </w:rPr>
  </w:style>
  <w:style w:type="character" w:styleId="1491">
    <w:name w:val="信息标题 Char"/>
    <w:next w:val="1491"/>
    <w:link w:val="991"/>
    <w:uiPriority w:val="99"/>
    <w:rPr>
      <w:rFonts w:ascii="Cambria" w:hAnsi="Cambria" w:eastAsia="宋体" w:cs="Times New Roman"/>
      <w:sz w:val="24"/>
      <w:szCs w:val="24"/>
      <w:shd w:val="pct20" w:color="auto" w:fill="auto"/>
    </w:rPr>
  </w:style>
  <w:style w:type="paragraph" w:styleId="1492">
    <w:name w:val="P1"/>
    <w:basedOn w:val="991"/>
    <w:next w:val="1492"/>
    <w:link w:val="991"/>
    <w:pPr>
      <w:jc w:val="left"/>
      <w:spacing w:before="240" w:line="240" w:lineRule="atLeast"/>
      <w:widowControl/>
    </w:pPr>
    <w:rPr>
      <w:b/>
      <w:szCs w:val="21"/>
      <w:lang w:val="en-AU" w:eastAsia="en-US"/>
    </w:rPr>
  </w:style>
  <w:style w:type="paragraph" w:styleId="1493">
    <w:name w:val="Paragraph2"/>
    <w:basedOn w:val="991"/>
    <w:next w:val="1493"/>
    <w:link w:val="991"/>
    <w:pPr>
      <w:ind w:left="720"/>
      <w:spacing w:before="80"/>
    </w:pPr>
    <w:rPr>
      <w:rFonts w:ascii="FuturaA Bk BT"/>
      <w:color w:val="000000"/>
      <w:szCs w:val="20"/>
      <w:lang w:val="en-AU"/>
    </w:rPr>
  </w:style>
  <w:style w:type="paragraph" w:styleId="1494">
    <w:name w:val="封面_项目建设单位"/>
    <w:basedOn w:val="1061"/>
    <w:next w:val="1494"/>
    <w:link w:val="991"/>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95">
    <w:name w:val="作者"/>
    <w:basedOn w:val="991"/>
    <w:next w:val="1495"/>
    <w:link w:val="991"/>
    <w:pPr>
      <w:jc w:val="center"/>
    </w:pPr>
    <w:rPr>
      <w:rFonts w:cs="楷体"/>
    </w:rPr>
  </w:style>
  <w:style w:type="paragraph" w:styleId="1496">
    <w:name w:val="样式 Arial 左侧:  0.43 厘米 段前: 1.4 磅 段后: 2.8 磅"/>
    <w:basedOn w:val="991"/>
    <w:next w:val="1496"/>
    <w:link w:val="991"/>
    <w:pPr>
      <w:ind w:left="244" w:firstLine="540"/>
      <w:spacing w:line="360" w:lineRule="auto"/>
    </w:pPr>
    <w:rPr>
      <w:rFonts w:ascii="隶书" w:hAnsi="隶书" w:cs="FuturaA Bk BT"/>
      <w:sz w:val="24"/>
    </w:rPr>
  </w:style>
  <w:style w:type="paragraph" w:styleId="1497">
    <w:name w:val="xl68"/>
    <w:basedOn w:val="991"/>
    <w:next w:val="1497"/>
    <w:link w:val="99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98">
    <w:name w:val="正文样式1"/>
    <w:basedOn w:val="991"/>
    <w:next w:val="1498"/>
    <w:link w:val="991"/>
    <w:pPr>
      <w:ind w:firstLine="510"/>
      <w:spacing w:line="360" w:lineRule="auto"/>
    </w:pPr>
    <w:rPr>
      <w:rFonts w:ascii="隶书" w:hAnsi="隶书"/>
      <w:sz w:val="24"/>
      <w:szCs w:val="20"/>
    </w:rPr>
  </w:style>
  <w:style w:type="paragraph" w:styleId="1499">
    <w:name w:val="正文1)"/>
    <w:basedOn w:val="991"/>
    <w:next w:val="1499"/>
    <w:link w:val="991"/>
    <w:pPr>
      <w:ind w:left="525" w:hanging="525"/>
      <w:spacing w:line="360" w:lineRule="auto"/>
      <w:tabs>
        <w:tab w:val="left" w:pos="525" w:leader="none"/>
      </w:tabs>
    </w:pPr>
    <w:rPr>
      <w:rFonts w:ascii="隶书" w:hAnsi="隶书"/>
      <w:sz w:val="24"/>
      <w:szCs w:val="20"/>
    </w:rPr>
  </w:style>
  <w:style w:type="paragraph" w:styleId="1500">
    <w:name w:val="font14"/>
    <w:basedOn w:val="991"/>
    <w:next w:val="1500"/>
    <w:link w:val="991"/>
    <w:pPr>
      <w:jc w:val="left"/>
      <w:spacing w:before="100" w:beforeAutospacing="1" w:after="100" w:afterAutospacing="1"/>
      <w:widowControl/>
    </w:pPr>
    <w:rPr>
      <w:rFonts w:ascii="FuturaA Bk BT" w:hAnsi="FuturaA Bk BT" w:cs="FuturaA Bk BT"/>
      <w:color w:val="000000"/>
      <w:szCs w:val="21"/>
    </w:rPr>
  </w:style>
  <w:style w:type="paragraph" w:styleId="1501">
    <w:name w:val="Bullet with text 1"/>
    <w:basedOn w:val="991"/>
    <w:next w:val="1501"/>
    <w:link w:val="991"/>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502">
    <w:name w:val="公文标题"/>
    <w:basedOn w:val="1503"/>
    <w:next w:val="1503"/>
    <w:link w:val="991"/>
    <w:pPr>
      <w:ind w:firstLine="0"/>
      <w:jc w:val="center"/>
    </w:pPr>
    <w:rPr>
      <w:b/>
      <w:bCs/>
      <w:sz w:val="44"/>
    </w:rPr>
  </w:style>
  <w:style w:type="paragraph" w:styleId="1503">
    <w:name w:val="公文正文"/>
    <w:basedOn w:val="1048"/>
    <w:next w:val="1503"/>
    <w:link w:val="991"/>
    <w:pPr>
      <w:ind w:left="0" w:firstLine="200"/>
      <w:spacing w:after="0" w:line="360" w:lineRule="auto"/>
    </w:pPr>
    <w:rPr>
      <w:rFonts w:ascii="Cambria" w:hAnsi="FuturaA Bk BT" w:eastAsia="Cambria"/>
      <w:sz w:val="28"/>
    </w:rPr>
  </w:style>
  <w:style w:type="paragraph" w:styleId="1504">
    <w:name w:val="表题注"/>
    <w:next w:val="991"/>
    <w:link w:val="991"/>
    <w:pPr>
      <w:ind w:left="405" w:hanging="405"/>
      <w:jc w:val="center"/>
      <w:spacing w:before="60" w:after="60"/>
      <w:tabs>
        <w:tab w:val="left" w:pos="720" w:leader="none"/>
      </w:tabs>
    </w:pPr>
    <w:rPr>
      <w:rFonts w:ascii="MingLiU" w:eastAsia="MingLiU"/>
      <w:sz w:val="24"/>
      <w:lang w:val="en-US" w:eastAsia="zh-CN" w:bidi="ar-SA"/>
    </w:rPr>
  </w:style>
  <w:style w:type="paragraph" w:styleId="1505">
    <w:name w:val="样式 标题 1 + 左侧:  0 厘米 首行缩进:  0 厘米"/>
    <w:basedOn w:val="992"/>
    <w:next w:val="1505"/>
    <w:link w:val="991"/>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06">
    <w:name w:val="条文脚注"/>
    <w:basedOn w:val="1091"/>
    <w:next w:val="1506"/>
    <w:link w:val="991"/>
    <w:pPr>
      <w:ind w:left="780" w:hanging="360"/>
      <w:jc w:val="both"/>
      <w:spacing w:line="240" w:lineRule="auto"/>
    </w:pPr>
    <w:rPr>
      <w:rFonts w:ascii="FuturaA Bk BT"/>
    </w:rPr>
  </w:style>
  <w:style w:type="paragraph" w:styleId="1507">
    <w:name w:val="样式 样式 标题 5 + 段前: 0.5 行 段后: 0.5 行 + 段前: 0.5 行 段后: 0.5 行"/>
    <w:basedOn w:val="996"/>
    <w:next w:val="1507"/>
    <w:link w:val="991"/>
    <w:pPr>
      <w:ind w:left="1080"/>
      <w:spacing w:before="0" w:after="0"/>
      <w:widowControl/>
      <w:tabs>
        <w:tab w:val="left" w:pos="120" w:leader="none"/>
        <w:tab w:val="left" w:pos="1008" w:leader="none"/>
        <w:tab w:val="left" w:pos="1304" w:leader="none"/>
      </w:tabs>
    </w:pPr>
  </w:style>
  <w:style w:type="paragraph" w:styleId="1508">
    <w:name w:val="纯文本1"/>
    <w:basedOn w:val="991"/>
    <w:next w:val="1508"/>
    <w:link w:val="991"/>
    <w:pPr>
      <w:jc w:val="left"/>
    </w:pPr>
    <w:rPr>
      <w:rFonts w:ascii="FuturaA Bk BT" w:hAnsi="文鼎CS仿宋体"/>
      <w:sz w:val="20"/>
      <w:szCs w:val="20"/>
    </w:rPr>
  </w:style>
  <w:style w:type="paragraph" w:styleId="1509">
    <w:name w:val="样式　标题4"/>
    <w:basedOn w:val="1510"/>
    <w:next w:val="991"/>
    <w:link w:val="991"/>
    <w:pPr>
      <w:numPr>
        <w:ilvl w:val="0"/>
        <w:numId w:val="0"/>
      </w:numPr>
      <w:ind w:left="425" w:hanging="425"/>
      <w:spacing w:after="290"/>
      <w:tabs>
        <w:tab w:val="clear" w:pos="0" w:leader="none"/>
      </w:tabs>
    </w:pPr>
  </w:style>
  <w:style w:type="paragraph" w:styleId="1510">
    <w:name w:val="样式 标题 4Chapter X.X.X. + 段后: 0.5 行1"/>
    <w:basedOn w:val="995"/>
    <w:next w:val="995"/>
    <w:link w:val="991"/>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11">
    <w:name w:val="Char Char2 Char Char Char Char Char Char Char Char Char Char"/>
    <w:basedOn w:val="991"/>
    <w:next w:val="1511"/>
    <w:link w:val="991"/>
    <w:rPr>
      <w:rFonts w:ascii="Verdana" w:hAnsi="Verdana"/>
      <w:sz w:val="24"/>
      <w:szCs w:val="20"/>
    </w:rPr>
  </w:style>
  <w:style w:type="character" w:styleId="1512">
    <w:name w:val="批注框文本 Char"/>
    <w:next w:val="1512"/>
    <w:link w:val="991"/>
    <w:uiPriority w:val="99"/>
    <w:semiHidden/>
    <w:rPr>
      <w:rFonts w:ascii="FuturaA Bk BT" w:eastAsia="Cambria"/>
      <w:sz w:val="18"/>
      <w:szCs w:val="18"/>
      <w:lang w:val="en-US" w:eastAsia="zh-CN" w:bidi="ar-SA"/>
    </w:rPr>
  </w:style>
  <w:style w:type="paragraph" w:styleId="1513">
    <w:name w:val="样式 样式 正文首行缩进 + 小四 首行缩进:  1 字符 + 首行缩进:  2 字符"/>
    <w:basedOn w:val="1514"/>
    <w:next w:val="1513"/>
    <w:link w:val="991"/>
    <w:pPr>
      <w:ind w:firstLine="200"/>
      <w:jc w:val="both"/>
      <w:spacing w:after="0" w:line="360" w:lineRule="auto"/>
    </w:pPr>
    <w:rPr>
      <w:rFonts w:eastAsia="FuturaA Bk BT" w:cs="FuturaA Bk BT"/>
      <w:sz w:val="24"/>
      <w:szCs w:val="20"/>
    </w:rPr>
  </w:style>
  <w:style w:type="paragraph" w:styleId="1514">
    <w:name w:val="样式 正文首行缩进 + 小四 首行缩进:  1 字符"/>
    <w:basedOn w:val="1117"/>
    <w:next w:val="1514"/>
    <w:link w:val="991"/>
  </w:style>
  <w:style w:type="paragraph" w:styleId="1515">
    <w:name w:val="标题8"/>
    <w:basedOn w:val="999"/>
    <w:next w:val="1515"/>
    <w:link w:val="991"/>
    <w:pPr>
      <w:jc w:val="both"/>
      <w:keepLines w:val="0"/>
      <w:keepNext w:val="0"/>
      <w:spacing w:before="0" w:after="0" w:line="360" w:lineRule="auto"/>
      <w:tabs>
        <w:tab w:val="left" w:pos="0" w:leader="none"/>
      </w:tabs>
    </w:pPr>
    <w:rPr>
      <w:rFonts w:eastAsia="Cambria"/>
      <w:sz w:val="30"/>
    </w:rPr>
  </w:style>
  <w:style w:type="paragraph" w:styleId="1516">
    <w:name w:val="xl78"/>
    <w:basedOn w:val="991"/>
    <w:next w:val="1516"/>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7">
    <w:name w:val="图样式"/>
    <w:basedOn w:val="991"/>
    <w:next w:val="1517"/>
    <w:link w:val="991"/>
    <w:pPr>
      <w:jc w:val="center"/>
      <w:keepNext/>
      <w:spacing w:before="80" w:after="80"/>
      <w:widowControl/>
    </w:pPr>
    <w:rPr>
      <w:szCs w:val="20"/>
    </w:rPr>
  </w:style>
  <w:style w:type="paragraph" w:styleId="1518">
    <w:name w:val="样式 标题 3Chapter X.X.X. + 段后: 0.5 行"/>
    <w:basedOn w:val="994"/>
    <w:next w:val="1518"/>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19">
    <w:name w:val="样式 小四 行距: 1.5 倍行距 首行缩进:  2.25 字符"/>
    <w:basedOn w:val="991"/>
    <w:next w:val="1519"/>
    <w:link w:val="991"/>
    <w:pPr>
      <w:spacing w:line="360" w:lineRule="auto"/>
      <w:tabs>
        <w:tab w:val="left" w:pos="360" w:leader="none"/>
        <w:tab w:val="left" w:pos="704" w:leader="none"/>
      </w:tabs>
    </w:pPr>
    <w:rPr>
      <w:rFonts w:ascii="FuturaA Bk BT" w:hAnsi="FuturaA Bk BT"/>
      <w:spacing w:val="-8"/>
      <w:sz w:val="24"/>
      <w:szCs w:val="20"/>
    </w:rPr>
  </w:style>
  <w:style w:type="paragraph" w:styleId="1520">
    <w:name w:val="标题1"/>
    <w:basedOn w:val="1061"/>
    <w:next w:val="1520"/>
    <w:link w:val="991"/>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21">
    <w:name w:val="样式 (西文) Arial (中文) 仿宋_GB2312 四号 段前: 0.4 行 段后: 0.4 行 行距: 1.5..."/>
    <w:basedOn w:val="991"/>
    <w:next w:val="1521"/>
    <w:link w:val="991"/>
    <w:pPr>
      <w:ind w:firstLine="560"/>
      <w:spacing w:line="360" w:lineRule="auto"/>
    </w:pPr>
    <w:rPr>
      <w:rFonts w:ascii="隶书" w:hAnsi="隶书" w:cs="FuturaA Bk BT"/>
      <w:sz w:val="24"/>
    </w:rPr>
  </w:style>
  <w:style w:type="paragraph" w:styleId="1522">
    <w:name w:val="Bullet_Indent"/>
    <w:basedOn w:val="991"/>
    <w:next w:val="1522"/>
    <w:link w:val="991"/>
    <w:pPr>
      <w:ind w:left="420"/>
      <w:widowControl/>
      <w:tabs>
        <w:tab w:val="left" w:pos="1860" w:leader="none"/>
      </w:tabs>
    </w:pPr>
    <w:rPr>
      <w:sz w:val="24"/>
      <w:lang w:eastAsia="en-US"/>
    </w:rPr>
  </w:style>
  <w:style w:type="paragraph" w:styleId="1523">
    <w:name w:val="xl72"/>
    <w:basedOn w:val="991"/>
    <w:next w:val="1523"/>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24">
    <w:name w:val="首信标准正文 Char Char Char Char Char Char Char Char Char Char Char Char Char Char Char Char Char Char"/>
    <w:basedOn w:val="991"/>
    <w:next w:val="1524"/>
    <w:link w:val="991"/>
    <w:pPr>
      <w:spacing w:line="360" w:lineRule="auto"/>
    </w:pPr>
    <w:rPr>
      <w:rFonts w:ascii="Verdana" w:hAnsi="Verdana"/>
      <w:sz w:val="36"/>
      <w:szCs w:val="36"/>
    </w:rPr>
  </w:style>
  <w:style w:type="paragraph" w:styleId="1525">
    <w:name w:val="项目符号：二级"/>
    <w:basedOn w:val="1222"/>
    <w:next w:val="1525"/>
    <w:link w:val="991"/>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26">
    <w:name w:val="默认段落字体 Para Char Char Char Char"/>
    <w:basedOn w:val="991"/>
    <w:next w:val="1526"/>
    <w:link w:val="991"/>
    <w:rPr>
      <w:rFonts w:ascii="隶书" w:hAnsi="隶书"/>
      <w:szCs w:val="21"/>
    </w:rPr>
  </w:style>
  <w:style w:type="paragraph" w:styleId="1527">
    <w:name w:val=" Char Char Char Char Char Char Char Char Char"/>
    <w:basedOn w:val="1033"/>
    <w:next w:val="1527"/>
    <w:link w:val="991"/>
    <w:rPr>
      <w:rFonts w:ascii="Verdana" w:hAnsi="Verdana" w:eastAsia="FuturaA Bk BT"/>
      <w:sz w:val="24"/>
    </w:rPr>
  </w:style>
  <w:style w:type="paragraph" w:styleId="1528">
    <w:name w:val="样式 首行缩进:  0.99 厘米"/>
    <w:basedOn w:val="991"/>
    <w:next w:val="1528"/>
    <w:link w:val="991"/>
    <w:pPr>
      <w:ind w:firstLine="561"/>
      <w:spacing w:line="360" w:lineRule="auto"/>
    </w:pPr>
    <w:rPr>
      <w:rFonts w:eastAsia="Cambria"/>
      <w:color w:val="000000"/>
      <w:sz w:val="28"/>
      <w:szCs w:val="28"/>
    </w:rPr>
  </w:style>
  <w:style w:type="paragraph" w:styleId="1529">
    <w:name w:val="样式 文档正文 + 首行缩进:  2 字符1"/>
    <w:basedOn w:val="1353"/>
    <w:next w:val="1529"/>
    <w:link w:val="991"/>
    <w:pPr>
      <w:ind w:left="900" w:hanging="420"/>
      <w:spacing w:line="360" w:lineRule="auto"/>
      <w:tabs>
        <w:tab w:val="left" w:pos="900" w:leader="none"/>
      </w:tabs>
    </w:pPr>
    <w:rPr>
      <w:rFonts w:cs="FuturaA Bk BT"/>
      <w:color w:val="000000"/>
      <w:sz w:val="28"/>
      <w:szCs w:val="28"/>
    </w:rPr>
  </w:style>
  <w:style w:type="paragraph" w:styleId="1530">
    <w:name w:val="xl29"/>
    <w:basedOn w:val="991"/>
    <w:next w:val="1530"/>
    <w:link w:val="991"/>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31">
    <w:name w:val="正文文本缩进 Char"/>
    <w:next w:val="1531"/>
    <w:link w:val="991"/>
    <w:uiPriority w:val="99"/>
    <w:semiHidden/>
    <w:rPr>
      <w:rFonts w:ascii="FuturaA Bk BT" w:eastAsia="Cambria"/>
      <w:sz w:val="24"/>
      <w:szCs w:val="24"/>
      <w:lang w:val="en-US" w:eastAsia="zh-CN" w:bidi="ar-SA"/>
    </w:rPr>
  </w:style>
  <w:style w:type="character" w:styleId="1532">
    <w:name w:val="称呼 Char"/>
    <w:next w:val="1532"/>
    <w:link w:val="991"/>
    <w:uiPriority w:val="99"/>
    <w:rPr>
      <w:sz w:val="21"/>
      <w:szCs w:val="24"/>
    </w:rPr>
  </w:style>
  <w:style w:type="paragraph" w:styleId="1533">
    <w:name w:val="样式 标题 6标题 6 Char Char Char标题 6 Char1标题 6 Char Char1h6Third..."/>
    <w:basedOn w:val="997"/>
    <w:next w:val="1533"/>
    <w:link w:val="991"/>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34">
    <w:name w:val="样式 标题 4 + 左 段前: 15.6 磅 段后: 15.6 磅 行距: 1.5 倍行距"/>
    <w:basedOn w:val="995"/>
    <w:next w:val="1534"/>
    <w:link w:val="991"/>
    <w:pPr>
      <w:ind w:firstLine="482"/>
      <w:jc w:val="left"/>
      <w:spacing w:before="312" w:after="312" w:line="360" w:lineRule="auto"/>
    </w:pPr>
    <w:rPr>
      <w:rFonts w:cs="FuturaA Bk BT"/>
      <w:b w:val="0"/>
      <w:sz w:val="24"/>
      <w:szCs w:val="20"/>
    </w:rPr>
  </w:style>
  <w:style w:type="paragraph" w:styleId="1535">
    <w:name w:val="Code"/>
    <w:basedOn w:val="991"/>
    <w:next w:val="1535"/>
    <w:link w:val="991"/>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36">
    <w:name w:val="Char Char Char Char Char Char Char"/>
    <w:basedOn w:val="991"/>
    <w:next w:val="1536"/>
    <w:link w:val="991"/>
    <w:qFormat/>
    <w:pPr>
      <w:ind w:left="432" w:hanging="432"/>
      <w:tabs>
        <w:tab w:val="left" w:pos="432" w:leader="none"/>
      </w:tabs>
    </w:pPr>
    <w:rPr>
      <w:rFonts w:ascii="Verdana" w:hAnsi="Verdana"/>
      <w:sz w:val="24"/>
      <w:szCs w:val="20"/>
    </w:rPr>
  </w:style>
  <w:style w:type="paragraph" w:styleId="1537">
    <w:name w:val="修订"/>
    <w:next w:val="1537"/>
    <w:link w:val="991"/>
    <w:uiPriority w:val="99"/>
    <w:rPr>
      <w:rFonts w:ascii="Angsana New" w:hAnsi="Angsana New" w:eastAsia="Angsana New"/>
      <w:sz w:val="22"/>
      <w:szCs w:val="22"/>
      <w:lang w:val="en-US" w:eastAsia="zh-CN" w:bidi="en-US"/>
    </w:rPr>
  </w:style>
  <w:style w:type="paragraph" w:styleId="1538">
    <w:name w:val="标题4，章节第四层"/>
    <w:basedOn w:val="991"/>
    <w:next w:val="1222"/>
    <w:link w:val="991"/>
    <w:pPr>
      <w:numPr>
        <w:ilvl w:val="3"/>
        <w:numId w:val="10"/>
      </w:numPr>
      <w:tabs>
        <w:tab w:val="left" w:pos="630" w:leader="none"/>
        <w:tab w:val="left" w:pos="1865" w:leader="none"/>
      </w:tabs>
      <w:outlineLvl w:val="3"/>
    </w:pPr>
    <w:rPr>
      <w:rFonts w:ascii="隶书" w:hAnsi="隶书" w:eastAsia="Angsana New"/>
      <w:sz w:val="30"/>
    </w:rPr>
  </w:style>
  <w:style w:type="character" w:styleId="1539">
    <w:name w:val="正文文本 2 Char"/>
    <w:next w:val="1539"/>
    <w:link w:val="991"/>
    <w:uiPriority w:val="99"/>
    <w:rPr>
      <w:sz w:val="21"/>
      <w:szCs w:val="24"/>
    </w:rPr>
  </w:style>
  <w:style w:type="paragraph" w:styleId="1540">
    <w:name w:val="colordcdcdcbg"/>
    <w:basedOn w:val="991"/>
    <w:next w:val="1540"/>
    <w:link w:val="991"/>
    <w:pPr>
      <w:jc w:val="left"/>
      <w:shd w:val="clear" w:color="auto" w:fill="dcdcdc"/>
      <w:widowControl/>
    </w:pPr>
    <w:rPr>
      <w:rFonts w:ascii="FuturaA Bk BT" w:hAnsi="FuturaA Bk BT" w:cs="FuturaA Bk BT"/>
      <w:color w:val="000000"/>
      <w:sz w:val="24"/>
    </w:rPr>
  </w:style>
  <w:style w:type="paragraph" w:styleId="1541">
    <w:name w:val="样式 样式 标题 4 + 段后: 0.5 行1"/>
    <w:basedOn w:val="1443"/>
    <w:next w:val="1071"/>
    <w:link w:val="991"/>
    <w:qFormat/>
    <w:pPr>
      <w:numPr>
        <w:ilvl w:val="1"/>
        <w:numId w:val="2"/>
      </w:numPr>
      <w:spacing w:after="120"/>
      <w:tabs>
        <w:tab w:val="left" w:pos="0" w:leader="none"/>
        <w:tab w:val="left" w:pos="864" w:leader="none"/>
      </w:tabs>
    </w:pPr>
  </w:style>
  <w:style w:type="paragraph" w:styleId="1542">
    <w:name w:val="xl84"/>
    <w:basedOn w:val="991"/>
    <w:next w:val="1542"/>
    <w:link w:val="99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43">
    <w:name w:val="xl80"/>
    <w:basedOn w:val="991"/>
    <w:next w:val="1543"/>
    <w:link w:val="991"/>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44">
    <w:name w:val="图名"/>
    <w:basedOn w:val="1026"/>
    <w:next w:val="1544"/>
    <w:link w:val="991"/>
    <w:pPr>
      <w:ind w:firstLine="0"/>
      <w:jc w:val="center"/>
      <w:spacing w:line="300" w:lineRule="auto"/>
    </w:pPr>
    <w:rPr>
      <w:rFonts w:ascii="FuturaA Bk BT" w:hAnsi="FuturaA Bk BT" w:eastAsia="MingLiU"/>
      <w:b/>
      <w:szCs w:val="20"/>
    </w:rPr>
  </w:style>
  <w:style w:type="paragraph" w:styleId="1545">
    <w:name w:val=" Char Char Char1 Char Char Char Char Char Char Char Char Char Char"/>
    <w:basedOn w:val="991"/>
    <w:next w:val="1545"/>
    <w:link w:val="991"/>
    <w:rPr>
      <w:rFonts w:ascii="Verdana" w:hAnsi="Verdana"/>
      <w:sz w:val="24"/>
      <w:szCs w:val="20"/>
    </w:rPr>
  </w:style>
  <w:style w:type="paragraph" w:styleId="1546">
    <w:name w:val="段落文字"/>
    <w:basedOn w:val="1117"/>
    <w:next w:val="1546"/>
    <w:link w:val="991"/>
  </w:style>
  <w:style w:type="character" w:styleId="1547">
    <w:name w:val="标题 Char"/>
    <w:next w:val="1547"/>
    <w:link w:val="991"/>
    <w:uiPriority w:val="10"/>
    <w:rPr>
      <w:rFonts w:ascii="Cambria" w:hAnsi="Cambria" w:cs="Times New Roman"/>
      <w:b/>
      <w:bCs/>
      <w:sz w:val="32"/>
      <w:szCs w:val="32"/>
    </w:rPr>
  </w:style>
  <w:style w:type="paragraph" w:styleId="1548">
    <w:name w:val="样式 标题 2H2 + 黑体"/>
    <w:basedOn w:val="993"/>
    <w:next w:val="1548"/>
    <w:link w:val="991"/>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49">
    <w:name w:val="标题6"/>
    <w:basedOn w:val="997"/>
    <w:next w:val="1549"/>
    <w:link w:val="991"/>
    <w:pPr>
      <w:jc w:val="both"/>
      <w:keepLines w:val="0"/>
      <w:keepNext w:val="0"/>
      <w:spacing w:before="0" w:after="0" w:line="360" w:lineRule="auto"/>
      <w:tabs>
        <w:tab w:val="left" w:pos="0" w:leader="none"/>
      </w:tabs>
    </w:pPr>
    <w:rPr>
      <w:rFonts w:eastAsia="Cambria"/>
      <w:b w:val="0"/>
      <w:sz w:val="30"/>
    </w:rPr>
  </w:style>
  <w:style w:type="paragraph" w:styleId="1550">
    <w:name w:val="p0"/>
    <w:basedOn w:val="991"/>
    <w:next w:val="1550"/>
    <w:link w:val="991"/>
    <w:qFormat/>
    <w:pPr>
      <w:jc w:val="left"/>
      <w:spacing w:before="100" w:beforeAutospacing="1" w:after="100" w:afterAutospacing="1"/>
      <w:widowControl/>
    </w:pPr>
    <w:rPr>
      <w:rFonts w:ascii="FuturaA Bk BT" w:hAnsi="FuturaA Bk BT" w:cs="FuturaA Bk BT"/>
      <w:sz w:val="24"/>
    </w:rPr>
  </w:style>
  <w:style w:type="paragraph" w:styleId="1551">
    <w:name w:val="Paragraph1"/>
    <w:basedOn w:val="991"/>
    <w:next w:val="1551"/>
    <w:link w:val="991"/>
    <w:pPr>
      <w:spacing w:before="80"/>
    </w:pPr>
    <w:rPr>
      <w:rFonts w:ascii="FuturaA Bk BT"/>
      <w:szCs w:val="20"/>
    </w:rPr>
  </w:style>
  <w:style w:type="paragraph" w:styleId="1552">
    <w:name w:val="样式 标题 2Chapter X.X. Statementh22Header 2l2Level 2 Headhea...1"/>
    <w:basedOn w:val="994"/>
    <w:next w:val="1552"/>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3">
    <w:name w:val="默认段落字体 Para Char Char Char Char Char Char Char Char Char1 Char Char Char Char"/>
    <w:basedOn w:val="991"/>
    <w:next w:val="1553"/>
    <w:link w:val="991"/>
    <w:rPr>
      <w:rFonts w:ascii="Verdana" w:hAnsi="Verdana"/>
      <w:sz w:val="24"/>
      <w:szCs w:val="20"/>
    </w:rPr>
  </w:style>
  <w:style w:type="paragraph" w:styleId="1554">
    <w:name w:val="*Heading 1"/>
    <w:basedOn w:val="991"/>
    <w:next w:val="991"/>
    <w:link w:val="991"/>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55">
    <w:name w:val="纯文本 Char"/>
    <w:next w:val="1555"/>
    <w:link w:val="991"/>
    <w:uiPriority w:val="99"/>
    <w:semiHidden/>
    <w:rPr>
      <w:rFonts w:ascii="宋体" w:hAnsi="Courier New" w:eastAsia="Cambria" w:cs="Courier New"/>
      <w:sz w:val="21"/>
      <w:szCs w:val="21"/>
      <w:lang w:val="en-US" w:eastAsia="zh-CN" w:bidi="ar-SA"/>
    </w:rPr>
  </w:style>
  <w:style w:type="paragraph" w:styleId="1556">
    <w:name w:val=" Char1"/>
    <w:basedOn w:val="991"/>
    <w:next w:val="1556"/>
    <w:link w:val="991"/>
    <w:rPr>
      <w:rFonts w:ascii="Verdana" w:hAnsi="Verdana"/>
      <w:sz w:val="24"/>
      <w:szCs w:val="20"/>
    </w:rPr>
  </w:style>
  <w:style w:type="paragraph" w:styleId="1557">
    <w:name w:val="Char Char5 Char Char Char Char Char Char Char Char Char Char Char Char Char Char Char Char Char Char Char Char Char Char Char Char"/>
    <w:basedOn w:val="991"/>
    <w:next w:val="1557"/>
    <w:link w:val="991"/>
    <w:pPr>
      <w:spacing w:line="360" w:lineRule="auto"/>
    </w:pPr>
    <w:rPr>
      <w:rFonts w:ascii="Verdana" w:hAnsi="Verdana"/>
      <w:sz w:val="36"/>
      <w:szCs w:val="36"/>
    </w:rPr>
  </w:style>
  <w:style w:type="paragraph" w:styleId="1558">
    <w:name w:val="第一条"/>
    <w:basedOn w:val="1503"/>
    <w:next w:val="1558"/>
    <w:link w:val="991"/>
    <w:pPr>
      <w:numPr>
        <w:ilvl w:val="2"/>
        <w:numId w:val="11"/>
      </w:numPr>
      <w:tabs>
        <w:tab w:val="left" w:pos="360" w:leader="none"/>
        <w:tab w:val="left" w:pos="1542" w:leader="none"/>
      </w:tabs>
    </w:pPr>
    <w:rPr>
      <w:szCs w:val="28"/>
    </w:rPr>
  </w:style>
  <w:style w:type="paragraph" w:styleId="1559">
    <w:name w:val="样式1-2"/>
    <w:basedOn w:val="1560"/>
    <w:next w:val="1559"/>
    <w:link w:val="991"/>
  </w:style>
  <w:style w:type="paragraph" w:styleId="1560">
    <w:name w:val="表格1-1"/>
    <w:basedOn w:val="991"/>
    <w:next w:val="1560"/>
    <w:link w:val="991"/>
    <w:rPr>
      <w:szCs w:val="20"/>
    </w:rPr>
  </w:style>
  <w:style w:type="character" w:styleId="1561">
    <w:name w:val="HTML 地址 Char"/>
    <w:next w:val="1561"/>
    <w:link w:val="991"/>
    <w:uiPriority w:val="99"/>
    <w:rPr>
      <w:i/>
      <w:iCs/>
      <w:sz w:val="21"/>
      <w:szCs w:val="24"/>
    </w:rPr>
  </w:style>
  <w:style w:type="paragraph" w:styleId="1562">
    <w:name w:val="Table Heading"/>
    <w:basedOn w:val="1563"/>
    <w:next w:val="1562"/>
    <w:link w:val="991"/>
    <w:rPr>
      <w:b/>
    </w:rPr>
  </w:style>
  <w:style w:type="paragraph" w:styleId="1563">
    <w:name w:val="Table Text"/>
    <w:basedOn w:val="991"/>
    <w:next w:val="1563"/>
    <w:link w:val="991"/>
    <w:qFormat/>
    <w:pPr>
      <w:keepLines/>
    </w:pPr>
    <w:rPr>
      <w:sz w:val="16"/>
    </w:rPr>
  </w:style>
  <w:style w:type="paragraph" w:styleId="1564">
    <w:name w:val="font12"/>
    <w:basedOn w:val="991"/>
    <w:next w:val="1564"/>
    <w:link w:val="991"/>
    <w:pPr>
      <w:jc w:val="left"/>
      <w:spacing w:before="100" w:beforeAutospacing="1" w:after="100" w:afterAutospacing="1"/>
      <w:widowControl/>
    </w:pPr>
    <w:rPr>
      <w:rFonts w:ascii="FuturaA Bk BT" w:hAnsi="FuturaA Bk BT" w:cs="FuturaA Bk BT"/>
      <w:color w:val="000000"/>
      <w:sz w:val="20"/>
      <w:szCs w:val="20"/>
    </w:rPr>
  </w:style>
  <w:style w:type="paragraph" w:styleId="1565">
    <w:name w:val="colorffffffbld"/>
    <w:basedOn w:val="991"/>
    <w:next w:val="1565"/>
    <w:link w:val="991"/>
    <w:pPr>
      <w:jc w:val="left"/>
      <w:widowControl/>
    </w:pPr>
    <w:rPr>
      <w:rFonts w:ascii="FuturaA Bk BT" w:hAnsi="FuturaA Bk BT" w:cs="FuturaA Bk BT"/>
      <w:b/>
      <w:bCs/>
      <w:color w:val="ffffff"/>
      <w:sz w:val="24"/>
    </w:rPr>
  </w:style>
  <w:style w:type="paragraph" w:styleId="1566">
    <w:name w:val="样式 标题 3Chapter X.X.X. + 段后: 0.5 行1"/>
    <w:basedOn w:val="994"/>
    <w:next w:val="991"/>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67">
    <w:name w:val="样式7"/>
    <w:basedOn w:val="991"/>
    <w:next w:val="1567"/>
    <w:link w:val="991"/>
    <w:pPr>
      <w:ind w:firstLine="669"/>
      <w:spacing w:line="360" w:lineRule="auto"/>
    </w:pPr>
    <w:rPr>
      <w:rFonts w:ascii="FuturaA Bk BT" w:hAnsi="FuturaA Bk BT"/>
      <w:sz w:val="28"/>
      <w:szCs w:val="20"/>
    </w:rPr>
  </w:style>
  <w:style w:type="paragraph" w:styleId="1568">
    <w:name w:val="苗1"/>
    <w:basedOn w:val="991"/>
    <w:next w:val="1568"/>
    <w:link w:val="991"/>
    <w:pPr>
      <w:ind w:firstLine="588"/>
      <w:spacing w:line="480" w:lineRule="exact"/>
    </w:pPr>
    <w:rPr>
      <w:rFonts w:ascii="FuturaA Bk BT" w:hAnsi="FuturaA Bk BT"/>
      <w:sz w:val="28"/>
      <w:szCs w:val="28"/>
    </w:rPr>
  </w:style>
  <w:style w:type="paragraph" w:styleId="1569">
    <w:name w:val="表样式"/>
    <w:basedOn w:val="991"/>
    <w:next w:val="1569"/>
    <w:link w:val="991"/>
    <w:pPr>
      <w:jc w:val="left"/>
    </w:pPr>
    <w:rPr>
      <w:rFonts w:ascii="隶书" w:hAnsi="隶书" w:cs="隶书"/>
      <w:sz w:val="18"/>
      <w:szCs w:val="18"/>
    </w:rPr>
  </w:style>
  <w:style w:type="paragraph" w:styleId="1570">
    <w:name w:val="要点2"/>
    <w:basedOn w:val="991"/>
    <w:next w:val="1570"/>
    <w:link w:val="991"/>
    <w:pPr>
      <w:ind w:left="405" w:hanging="405"/>
      <w:spacing w:line="360" w:lineRule="auto"/>
    </w:pPr>
    <w:rPr>
      <w:b/>
      <w:szCs w:val="21"/>
      <w:shd w:val="pct10" w:color="auto" w:fill="ffffff"/>
    </w:rPr>
  </w:style>
  <w:style w:type="paragraph" w:styleId="1571">
    <w:name w:val="xl81"/>
    <w:basedOn w:val="991"/>
    <w:next w:val="1571"/>
    <w:link w:val="991"/>
    <w:pPr>
      <w:jc w:val="left"/>
      <w:spacing w:before="100" w:beforeAutospacing="1" w:after="100" w:afterAutospacing="1"/>
      <w:widowControl/>
      <w:pBdr>
        <w:left w:val="single" w:color="000000" w:sz="4" w:space="0"/>
        <w:right w:val="single" w:color="000000" w:sz="4" w:space="0"/>
      </w:pBdr>
    </w:pPr>
    <w:rPr>
      <w:sz w:val="20"/>
      <w:szCs w:val="20"/>
    </w:rPr>
  </w:style>
  <w:style w:type="paragraph" w:styleId="1572">
    <w:name w:val="表格内容1"/>
    <w:basedOn w:val="991"/>
    <w:next w:val="1572"/>
    <w:link w:val="991"/>
    <w:rPr>
      <w:sz w:val="24"/>
      <w:szCs w:val="20"/>
    </w:rPr>
  </w:style>
  <w:style w:type="paragraph" w:styleId="1573">
    <w:name w:val="15"/>
    <w:basedOn w:val="991"/>
    <w:next w:val="1573"/>
    <w:link w:val="991"/>
    <w:pPr>
      <w:ind w:firstLine="202"/>
      <w:spacing w:line="312" w:lineRule="auto"/>
      <w:widowControl/>
    </w:pPr>
    <w:rPr>
      <w:sz w:val="24"/>
    </w:rPr>
  </w:style>
  <w:style w:type="paragraph" w:styleId="1574">
    <w:name w:val="公文标题 2"/>
    <w:basedOn w:val="1575"/>
    <w:next w:val="1503"/>
    <w:link w:val="991"/>
    <w:pPr>
      <w:numPr>
        <w:ilvl w:val="1"/>
        <w:numId w:val="12"/>
      </w:numPr>
      <w:tabs>
        <w:tab w:val="left" w:pos="857" w:leader="none"/>
        <w:tab w:val="left" w:pos="1277" w:leader="none"/>
      </w:tabs>
      <w:outlineLvl w:val="1"/>
    </w:pPr>
  </w:style>
  <w:style w:type="paragraph" w:styleId="1575">
    <w:name w:val="公文标题 1"/>
    <w:basedOn w:val="1503"/>
    <w:next w:val="1503"/>
    <w:link w:val="991"/>
    <w:pPr>
      <w:numPr>
        <w:ilvl w:val="0"/>
        <w:numId w:val="12"/>
      </w:numPr>
      <w:tabs>
        <w:tab w:val="left" w:pos="857" w:leader="none"/>
      </w:tabs>
      <w:outlineLvl w:val="0"/>
    </w:pPr>
  </w:style>
  <w:style w:type="paragraph" w:styleId="1576">
    <w:name w:val="样式 文档正文 + 首行缩进:  2 字符2"/>
    <w:basedOn w:val="1353"/>
    <w:next w:val="1576"/>
    <w:link w:val="991"/>
    <w:pPr>
      <w:ind w:left="900" w:hanging="420"/>
      <w:spacing w:line="360" w:lineRule="auto"/>
      <w:tabs>
        <w:tab w:val="left" w:pos="900" w:leader="none"/>
      </w:tabs>
    </w:pPr>
    <w:rPr>
      <w:rFonts w:cs="FuturaA Bk BT"/>
      <w:color w:val="000000"/>
      <w:sz w:val="28"/>
      <w:szCs w:val="28"/>
    </w:rPr>
  </w:style>
  <w:style w:type="paragraph" w:styleId="1577">
    <w:name w:val="large"/>
    <w:basedOn w:val="991"/>
    <w:next w:val="1577"/>
    <w:link w:val="991"/>
    <w:pPr>
      <w:jc w:val="left"/>
      <w:widowControl/>
    </w:pPr>
    <w:rPr>
      <w:rFonts w:ascii="FuturaA Bk BT" w:hAnsi="FuturaA Bk BT" w:cs="FuturaA Bk BT"/>
      <w:color w:val="000000"/>
      <w:sz w:val="26"/>
      <w:szCs w:val="26"/>
    </w:rPr>
  </w:style>
  <w:style w:type="paragraph" w:styleId="1578">
    <w:name w:val="P2"/>
    <w:basedOn w:val="991"/>
    <w:next w:val="1578"/>
    <w:link w:val="991"/>
    <w:pPr>
      <w:ind w:left="578"/>
      <w:jc w:val="left"/>
      <w:spacing w:before="240" w:line="240" w:lineRule="atLeast"/>
      <w:widowControl/>
    </w:pPr>
    <w:rPr>
      <w:b/>
      <w:szCs w:val="21"/>
      <w:lang w:val="en-AU" w:eastAsia="en-US"/>
    </w:rPr>
  </w:style>
  <w:style w:type="paragraph" w:styleId="1579">
    <w:name w:val="公文标题 4"/>
    <w:basedOn w:val="1580"/>
    <w:next w:val="1503"/>
    <w:link w:val="991"/>
    <w:pPr>
      <w:numPr>
        <w:ilvl w:val="3"/>
        <w:numId w:val="12"/>
      </w:numPr>
      <w:tabs>
        <w:tab w:val="left" w:pos="857" w:leader="none"/>
        <w:tab w:val="left" w:pos="1277" w:leader="none"/>
        <w:tab w:val="left" w:pos="1697" w:leader="none"/>
        <w:tab w:val="left" w:pos="2880" w:leader="none"/>
      </w:tabs>
      <w:outlineLvl w:val="9"/>
    </w:pPr>
  </w:style>
  <w:style w:type="paragraph" w:styleId="1580">
    <w:name w:val="公文标题 3"/>
    <w:basedOn w:val="1574"/>
    <w:next w:val="1503"/>
    <w:link w:val="991"/>
    <w:pPr>
      <w:numPr>
        <w:ilvl w:val="2"/>
        <w:numId w:val="12"/>
      </w:numPr>
      <w:tabs>
        <w:tab w:val="left" w:pos="857" w:leader="none"/>
        <w:tab w:val="left" w:pos="1277" w:leader="none"/>
        <w:tab w:val="left" w:pos="1697" w:leader="none"/>
      </w:tabs>
      <w:outlineLvl w:val="2"/>
    </w:pPr>
  </w:style>
  <w:style w:type="paragraph" w:styleId="1581">
    <w:name w:val="样式 样式 首行缩进:  0.74 厘米 行距: 1.5 倍行距 + 段后: 0.5 行"/>
    <w:basedOn w:val="991"/>
    <w:next w:val="1581"/>
    <w:link w:val="991"/>
    <w:pPr>
      <w:ind w:firstLine="420"/>
      <w:spacing w:line="360" w:lineRule="auto"/>
    </w:pPr>
    <w:rPr>
      <w:rFonts w:cs="FuturaA Bk BT"/>
      <w:szCs w:val="20"/>
    </w:rPr>
  </w:style>
  <w:style w:type="paragraph" w:styleId="1582">
    <w:name w:val="标题 3Chapter X.X.X. + 段后: 0.5 行 + 段后: 0.5 行 + 段后: 0.5 行1"/>
    <w:basedOn w:val="1583"/>
    <w:next w:val="1582"/>
    <w:link w:val="991"/>
    <w:pPr>
      <w:tabs>
        <w:tab w:val="left" w:pos="720" w:leader="none"/>
      </w:tabs>
    </w:pPr>
  </w:style>
  <w:style w:type="paragraph" w:styleId="1583">
    <w:name w:val="样式 样式 标题 3Chapter X.X.X. + 段后: 0.5 行 + 段后: 0.5 行"/>
    <w:basedOn w:val="1518"/>
    <w:next w:val="1583"/>
    <w:link w:val="991"/>
    <w:pPr>
      <w:tabs>
        <w:tab w:val="left" w:pos="720" w:leader="none"/>
      </w:tabs>
    </w:pPr>
  </w:style>
  <w:style w:type="paragraph" w:styleId="1584">
    <w:name w:val="huide00"/>
    <w:basedOn w:val="991"/>
    <w:next w:val="1584"/>
    <w:link w:val="991"/>
    <w:pPr>
      <w:jc w:val="left"/>
      <w:spacing w:before="100" w:beforeAutospacing="1" w:after="100" w:afterAutospacing="1"/>
      <w:widowControl/>
    </w:pPr>
    <w:rPr>
      <w:rFonts w:ascii="隶书" w:hAnsi="隶书" w:eastAsia="Gulim" w:cs="隶书"/>
      <w:color w:val="666666"/>
      <w:sz w:val="18"/>
      <w:szCs w:val="18"/>
    </w:rPr>
  </w:style>
  <w:style w:type="character" w:styleId="1585">
    <w:name w:val="正文文本 3 Char"/>
    <w:next w:val="1585"/>
    <w:link w:val="991"/>
    <w:uiPriority w:val="99"/>
    <w:rPr>
      <w:sz w:val="16"/>
      <w:szCs w:val="16"/>
    </w:rPr>
  </w:style>
  <w:style w:type="paragraph" w:styleId="1586">
    <w:name w:val="4B"/>
    <w:basedOn w:val="991"/>
    <w:next w:val="1586"/>
    <w:link w:val="991"/>
    <w:qFormat/>
    <w:pPr>
      <w:jc w:val="left"/>
      <w:spacing w:line="360" w:lineRule="auto"/>
      <w:tabs>
        <w:tab w:val="left" w:pos="284" w:leader="none"/>
      </w:tabs>
      <w:outlineLvl w:val="3"/>
    </w:pPr>
    <w:rPr>
      <w:rFonts w:ascii="FuturaA Bk BT" w:hAnsi="FuturaA Bk BT"/>
      <w:b/>
      <w:sz w:val="24"/>
    </w:rPr>
  </w:style>
  <w:style w:type="paragraph" w:styleId="1587">
    <w:name w:val="附录一级条标题"/>
    <w:basedOn w:val="991"/>
    <w:next w:val="1587"/>
    <w:link w:val="991"/>
    <w:pPr>
      <w:numPr>
        <w:ilvl w:val="2"/>
        <w:numId w:val="13"/>
      </w:numPr>
      <w:spacing w:line="312" w:lineRule="auto"/>
      <w:tabs>
        <w:tab w:val="left" w:pos="720" w:leader="none"/>
      </w:tabs>
    </w:pPr>
  </w:style>
  <w:style w:type="paragraph" w:styleId="1588">
    <w:name w:val="段(正文）"/>
    <w:next w:val="1588"/>
    <w:link w:val="991"/>
    <w:pPr>
      <w:ind w:firstLine="420"/>
      <w:jc w:val="both"/>
    </w:pPr>
    <w:rPr>
      <w:rFonts w:ascii="FuturaA Bk BT"/>
      <w:sz w:val="21"/>
      <w:lang w:val="en-US" w:eastAsia="zh-CN" w:bidi="ar-SA"/>
    </w:rPr>
  </w:style>
  <w:style w:type="paragraph" w:styleId="1589">
    <w:name w:val="样式 样式 正文文本缩进 + 仿宋_GB2312 小四 首行缩进:  0 厘米 行距: 1.5 倍行距 + (中文) 仿宋_GB..."/>
    <w:basedOn w:val="1447"/>
    <w:next w:val="1589"/>
    <w:link w:val="991"/>
    <w:pPr>
      <w:ind w:firstLine="480"/>
    </w:pPr>
  </w:style>
  <w:style w:type="paragraph" w:styleId="1590">
    <w:name w:val="示例"/>
    <w:next w:val="1409"/>
    <w:link w:val="991"/>
    <w:pPr>
      <w:jc w:val="both"/>
    </w:pPr>
    <w:rPr>
      <w:rFonts w:ascii="FuturaA Bk BT"/>
      <w:sz w:val="18"/>
      <w:lang w:val="en-US" w:eastAsia="zh-CN" w:bidi="ar-SA"/>
    </w:rPr>
  </w:style>
  <w:style w:type="paragraph" w:styleId="1591">
    <w:name w:val="colore7e7e7bg"/>
    <w:basedOn w:val="991"/>
    <w:next w:val="1591"/>
    <w:link w:val="991"/>
    <w:pPr>
      <w:jc w:val="left"/>
      <w:shd w:val="clear" w:color="auto" w:fill="e7e7e7"/>
      <w:widowControl/>
    </w:pPr>
    <w:rPr>
      <w:rFonts w:ascii="FuturaA Bk BT" w:hAnsi="FuturaA Bk BT" w:cs="FuturaA Bk BT"/>
      <w:color w:val="000000"/>
      <w:sz w:val="24"/>
    </w:rPr>
  </w:style>
  <w:style w:type="paragraph" w:styleId="1592">
    <w:name w:val="xl102"/>
    <w:basedOn w:val="991"/>
    <w:next w:val="1592"/>
    <w:link w:val="991"/>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3">
    <w:name w:val="附录图标题"/>
    <w:next w:val="1409"/>
    <w:link w:val="991"/>
    <w:pPr>
      <w:jc w:val="center"/>
    </w:pPr>
    <w:rPr>
      <w:rFonts w:ascii="MingLiU" w:eastAsia="MingLiU"/>
      <w:sz w:val="21"/>
      <w:lang w:val="en-US" w:eastAsia="zh-CN" w:bidi="ar-SA"/>
    </w:rPr>
  </w:style>
  <w:style w:type="paragraph" w:styleId="1594">
    <w:name w:val="P3"/>
    <w:basedOn w:val="991"/>
    <w:next w:val="1594"/>
    <w:link w:val="991"/>
    <w:pPr>
      <w:ind w:left="1152"/>
      <w:jc w:val="left"/>
      <w:spacing w:before="240" w:line="240" w:lineRule="atLeast"/>
      <w:widowControl/>
    </w:pPr>
    <w:rPr>
      <w:b/>
      <w:szCs w:val="21"/>
      <w:lang w:val="en-AU" w:eastAsia="en-US"/>
    </w:rPr>
  </w:style>
  <w:style w:type="paragraph" w:styleId="1595">
    <w:name w:val="附录四级条标题"/>
    <w:basedOn w:val="991"/>
    <w:next w:val="1595"/>
    <w:link w:val="991"/>
    <w:pPr>
      <w:numPr>
        <w:ilvl w:val="5"/>
        <w:numId w:val="13"/>
      </w:numPr>
      <w:spacing w:line="312" w:lineRule="auto"/>
      <w:tabs>
        <w:tab w:val="left" w:pos="1152" w:leader="none"/>
      </w:tabs>
    </w:pPr>
  </w:style>
  <w:style w:type="paragraph" w:styleId="1596">
    <w:name w:val="样式 目录 2 + 段前: 0.2 行 段后: 0.2 行"/>
    <w:basedOn w:val="1100"/>
    <w:next w:val="1596"/>
    <w:link w:val="991"/>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97">
    <w:name w:val="首行缩进正文"/>
    <w:basedOn w:val="991"/>
    <w:next w:val="1597"/>
    <w:link w:val="991"/>
    <w:pPr>
      <w:ind w:firstLine="480"/>
      <w:spacing w:line="360" w:lineRule="auto"/>
    </w:pPr>
    <w:rPr>
      <w:sz w:val="24"/>
      <w:szCs w:val="20"/>
    </w:rPr>
  </w:style>
  <w:style w:type="paragraph" w:styleId="1598">
    <w:name w:val="xl100"/>
    <w:basedOn w:val="991"/>
    <w:next w:val="1598"/>
    <w:link w:val="991"/>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9">
    <w:name w:val="commbutton"/>
    <w:basedOn w:val="991"/>
    <w:next w:val="1599"/>
    <w:link w:val="991"/>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600">
    <w:name w:val="Table - Text"/>
    <w:basedOn w:val="991"/>
    <w:next w:val="1600"/>
    <w:link w:val="991"/>
    <w:pPr>
      <w:jc w:val="left"/>
      <w:spacing w:before="60"/>
      <w:widowControl/>
    </w:pPr>
    <w:rPr>
      <w:szCs w:val="20"/>
      <w:lang w:eastAsia="en-US"/>
    </w:rPr>
  </w:style>
  <w:style w:type="paragraph" w:styleId="1601">
    <w:name w:val="color333333"/>
    <w:basedOn w:val="991"/>
    <w:next w:val="1601"/>
    <w:link w:val="991"/>
    <w:pPr>
      <w:jc w:val="left"/>
      <w:widowControl/>
    </w:pPr>
    <w:rPr>
      <w:rFonts w:ascii="FuturaA Bk BT" w:hAnsi="FuturaA Bk BT" w:cs="FuturaA Bk BT"/>
      <w:color w:val="333333"/>
      <w:sz w:val="24"/>
    </w:rPr>
  </w:style>
  <w:style w:type="paragraph" w:styleId="1602">
    <w:name w:val="正文应用"/>
    <w:basedOn w:val="991"/>
    <w:next w:val="1602"/>
    <w:link w:val="991"/>
    <w:pPr>
      <w:ind w:firstLine="480"/>
      <w:jc w:val="left"/>
      <w:spacing w:line="360" w:lineRule="auto"/>
    </w:pPr>
    <w:rPr>
      <w:bCs/>
      <w:sz w:val="24"/>
    </w:rPr>
  </w:style>
  <w:style w:type="paragraph" w:styleId="1603">
    <w:name w:val="ymtext"/>
    <w:basedOn w:val="991"/>
    <w:next w:val="1603"/>
    <w:link w:val="991"/>
    <w:pPr>
      <w:ind w:firstLine="547"/>
      <w:jc w:val="left"/>
      <w:spacing w:before="160" w:after="100" w:line="500" w:lineRule="atLeast"/>
      <w:widowControl/>
    </w:pPr>
    <w:rPr>
      <w:rFonts w:ascii="FuturaA Bk BT" w:hAnsi="隶书"/>
      <w:spacing w:val="40"/>
      <w:sz w:val="24"/>
      <w:szCs w:val="20"/>
    </w:rPr>
  </w:style>
  <w:style w:type="paragraph" w:styleId="1604">
    <w:name w:val="页面边线"/>
    <w:basedOn w:val="991"/>
    <w:next w:val="1604"/>
    <w:link w:val="991"/>
    <w:pPr>
      <w:spacing w:line="360" w:lineRule="atLeast"/>
    </w:pPr>
    <w:rPr>
      <w:rFonts w:ascii=".." w:hAnsi=".."/>
      <w:szCs w:val="20"/>
      <w:lang w:eastAsia="ja-JP"/>
    </w:rPr>
  </w:style>
  <w:style w:type="character" w:styleId="1605">
    <w:name w:val="宏文本 Char"/>
    <w:next w:val="1605"/>
    <w:link w:val="991"/>
    <w:uiPriority w:val="99"/>
    <w:rPr>
      <w:rFonts w:ascii="Courier New" w:hAnsi="Courier New" w:cs="Courier New"/>
      <w:sz w:val="24"/>
      <w:szCs w:val="24"/>
    </w:rPr>
  </w:style>
  <w:style w:type="paragraph" w:styleId="1606">
    <w:name w:val="color990000"/>
    <w:basedOn w:val="991"/>
    <w:next w:val="1606"/>
    <w:link w:val="991"/>
    <w:pPr>
      <w:jc w:val="left"/>
      <w:widowControl/>
    </w:pPr>
    <w:rPr>
      <w:rFonts w:ascii="FuturaA Bk BT" w:hAnsi="FuturaA Bk BT" w:cs="FuturaA Bk BT"/>
      <w:color w:val="990000"/>
      <w:sz w:val="24"/>
    </w:rPr>
  </w:style>
  <w:style w:type="paragraph" w:styleId="1607">
    <w:name w:val="缺省文本"/>
    <w:basedOn w:val="991"/>
    <w:next w:val="1607"/>
    <w:link w:val="991"/>
    <w:pPr>
      <w:jc w:val="left"/>
    </w:pPr>
    <w:rPr>
      <w:sz w:val="24"/>
      <w:szCs w:val="20"/>
    </w:rPr>
  </w:style>
  <w:style w:type="paragraph" w:styleId="1608">
    <w:name w:val=" Char1 Char Char Char"/>
    <w:basedOn w:val="991"/>
    <w:next w:val="1608"/>
    <w:link w:val="991"/>
    <w:rPr>
      <w:rFonts w:ascii="Verdana" w:hAnsi="Verdana"/>
      <w:sz w:val="24"/>
      <w:szCs w:val="20"/>
    </w:rPr>
  </w:style>
  <w:style w:type="paragraph" w:styleId="1609">
    <w:name w:val="样式 标题 1 + 五号1 Char Char Char Char Char Char Char Char Char Char Char Char Char Char Char Char Char"/>
    <w:basedOn w:val="992"/>
    <w:next w:val="1609"/>
    <w:link w:val="991"/>
    <w:pPr>
      <w:ind w:left="432" w:hanging="432"/>
      <w:jc w:val="both"/>
      <w:spacing w:before="0" w:after="0" w:line="480" w:lineRule="auto"/>
      <w:tabs>
        <w:tab w:val="left" w:pos="432" w:leader="none"/>
      </w:tabs>
    </w:pPr>
    <w:rPr>
      <w:rFonts w:ascii="Arial Narrow" w:hAnsi="Arial Narrow"/>
      <w:sz w:val="21"/>
    </w:rPr>
  </w:style>
  <w:style w:type="paragraph" w:styleId="1610">
    <w:name w:val="xl96"/>
    <w:basedOn w:val="991"/>
    <w:next w:val="1610"/>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11">
    <w:name w:val="numberedlist"/>
    <w:basedOn w:val="991"/>
    <w:next w:val="1611"/>
    <w:link w:val="991"/>
    <w:pPr>
      <w:ind w:left="460"/>
      <w:jc w:val="left"/>
      <w:widowControl/>
    </w:pPr>
    <w:rPr>
      <w:rFonts w:ascii="FuturaA Bk BT" w:hAnsi="FuturaA Bk BT" w:cs="FuturaA Bk BT"/>
      <w:color w:val="000000"/>
      <w:sz w:val="24"/>
    </w:rPr>
  </w:style>
  <w:style w:type="paragraph" w:styleId="1612">
    <w:name w:val="xl111"/>
    <w:basedOn w:val="991"/>
    <w:next w:val="1612"/>
    <w:link w:val="991"/>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13">
    <w:name w:val="样式 标题 5 + 段前: 0.5 行 段后: 0.5 行"/>
    <w:basedOn w:val="996"/>
    <w:next w:val="1613"/>
    <w:link w:val="991"/>
    <w:pPr>
      <w:spacing w:before="156" w:after="156" w:line="377" w:lineRule="auto"/>
      <w:widowControl/>
      <w:tabs>
        <w:tab w:val="left" w:pos="-420" w:leader="none"/>
        <w:tab w:val="left" w:pos="1008" w:leader="none"/>
      </w:tabs>
    </w:pPr>
    <w:rPr>
      <w:rFonts w:eastAsia="MingLiU" w:cs="FuturaA Bk BT"/>
      <w:szCs w:val="20"/>
    </w:rPr>
  </w:style>
  <w:style w:type="paragraph" w:styleId="1614">
    <w:name w:val="封面标题"/>
    <w:next w:val="1614"/>
    <w:link w:val="991"/>
    <w:pPr>
      <w:jc w:val="center"/>
      <w:spacing w:line="360" w:lineRule="auto"/>
    </w:pPr>
    <w:rPr>
      <w:b/>
      <w:color w:val="000000"/>
      <w:sz w:val="44"/>
      <w:lang w:val="en-US" w:eastAsia="zh-CN" w:bidi="ar-SA"/>
    </w:rPr>
  </w:style>
  <w:style w:type="paragraph" w:styleId="1615">
    <w:name w:val="WW序号样式"/>
    <w:basedOn w:val="1616"/>
    <w:next w:val="1615"/>
    <w:link w:val="991"/>
    <w:pPr>
      <w:numPr>
        <w:ilvl w:val="0"/>
        <w:numId w:val="14"/>
      </w:numPr>
      <w:tabs>
        <w:tab w:val="left" w:pos="536" w:leader="none"/>
        <w:tab w:val="left" w:pos="900" w:leader="none"/>
        <w:tab w:val="left" w:pos="1134" w:leader="none"/>
      </w:tabs>
    </w:pPr>
  </w:style>
  <w:style w:type="paragraph" w:styleId="1616">
    <w:name w:val="WW正文常用格式"/>
    <w:basedOn w:val="991"/>
    <w:next w:val="1616"/>
    <w:link w:val="991"/>
    <w:pPr>
      <w:ind w:firstLine="480"/>
      <w:spacing w:line="360" w:lineRule="auto"/>
    </w:pPr>
    <w:rPr>
      <w:rFonts w:ascii="FuturaA Bk BT" w:hAnsi="FuturaA Bk BT"/>
      <w:sz w:val="24"/>
      <w:szCs w:val="20"/>
    </w:rPr>
  </w:style>
  <w:style w:type="paragraph" w:styleId="1617">
    <w:name w:val="样式 标题 5H5Level 3 - iPIM 5Titre5Block Label1.1.1口h5Secon..."/>
    <w:basedOn w:val="996"/>
    <w:next w:val="1617"/>
    <w:link w:val="991"/>
    <w:pPr>
      <w:spacing w:before="0" w:after="0"/>
      <w:widowControl/>
      <w:tabs>
        <w:tab w:val="left" w:pos="1008" w:leader="none"/>
        <w:tab w:val="left" w:pos="1304" w:leader="none"/>
      </w:tabs>
    </w:pPr>
    <w:rPr>
      <w:rFonts w:cs="FuturaA Bk BT"/>
      <w:sz w:val="24"/>
      <w:szCs w:val="24"/>
    </w:rPr>
  </w:style>
  <w:style w:type="paragraph" w:styleId="1618">
    <w:name w:val="四级无标题条"/>
    <w:basedOn w:val="991"/>
    <w:next w:val="1618"/>
    <w:link w:val="991"/>
    <w:pPr>
      <w:numPr>
        <w:ilvl w:val="5"/>
        <w:numId w:val="15"/>
      </w:numPr>
      <w:tabs>
        <w:tab w:val="left" w:pos="752" w:leader="none"/>
      </w:tabs>
    </w:pPr>
  </w:style>
  <w:style w:type="character" w:styleId="1619">
    <w:name w:val="日期 Char1"/>
    <w:next w:val="1619"/>
    <w:link w:val="991"/>
    <w:qFormat/>
    <w:rPr>
      <w:sz w:val="21"/>
      <w:szCs w:val="24"/>
    </w:rPr>
  </w:style>
  <w:style w:type="paragraph" w:styleId="1620">
    <w:name w:val="xl87"/>
    <w:basedOn w:val="991"/>
    <w:next w:val="1620"/>
    <w:link w:val="991"/>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1">
    <w:name w:val="列出段落1"/>
    <w:basedOn w:val="991"/>
    <w:next w:val="1621"/>
    <w:link w:val="991"/>
    <w:uiPriority w:val="99"/>
    <w:qFormat/>
    <w:pPr>
      <w:ind w:firstLine="420"/>
    </w:pPr>
  </w:style>
  <w:style w:type="paragraph" w:styleId="1622">
    <w:name w:val="Char Char Char Char Char Char Char Char Char Char Char Char Char Char Char"/>
    <w:basedOn w:val="991"/>
    <w:next w:val="1622"/>
    <w:link w:val="991"/>
    <w:pPr>
      <w:jc w:val="left"/>
      <w:spacing w:after="160" w:line="240" w:lineRule="exact"/>
      <w:widowControl/>
    </w:pPr>
    <w:rPr>
      <w:rFonts w:ascii="华文新魏" w:hAnsi="华文新魏" w:eastAsia="Cambria"/>
      <w:sz w:val="24"/>
      <w:szCs w:val="20"/>
      <w:lang w:eastAsia="en-US"/>
    </w:rPr>
  </w:style>
  <w:style w:type="character" w:styleId="1623">
    <w:name w:val="批注文字 Char"/>
    <w:next w:val="1623"/>
    <w:link w:val="991"/>
    <w:uiPriority w:val="99"/>
    <w:rPr>
      <w:sz w:val="21"/>
      <w:szCs w:val="24"/>
    </w:rPr>
  </w:style>
  <w:style w:type="paragraph" w:styleId="1624">
    <w:name w:val="样式 三号 加粗 段后: 0.5 行"/>
    <w:basedOn w:val="991"/>
    <w:next w:val="1624"/>
    <w:link w:val="991"/>
    <w:pPr>
      <w:jc w:val="left"/>
    </w:pPr>
    <w:rPr>
      <w:rFonts w:ascii="FuturaA Bk BT" w:cs="FuturaA Bk BT"/>
      <w:b/>
      <w:bCs/>
      <w:sz w:val="32"/>
      <w:szCs w:val="20"/>
    </w:rPr>
  </w:style>
  <w:style w:type="paragraph" w:styleId="1625">
    <w:name w:val="插图"/>
    <w:basedOn w:val="994"/>
    <w:next w:val="991"/>
    <w:link w:val="991"/>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26">
    <w:name w:val="Paragraph3"/>
    <w:basedOn w:val="991"/>
    <w:next w:val="1626"/>
    <w:link w:val="991"/>
    <w:pPr>
      <w:ind w:left="1530"/>
      <w:spacing w:before="80"/>
    </w:pPr>
    <w:rPr>
      <w:rFonts w:ascii="FuturaA Bk BT"/>
      <w:szCs w:val="20"/>
    </w:rPr>
  </w:style>
  <w:style w:type="paragraph" w:styleId="1627">
    <w:name w:val="列表（编号二级）（绿盟科技）"/>
    <w:basedOn w:val="1628"/>
    <w:next w:val="1627"/>
    <w:link w:val="991"/>
    <w:qFormat/>
    <w:pPr>
      <w:numPr>
        <w:ilvl w:val="1"/>
        <w:numId w:val="16"/>
      </w:numPr>
      <w:ind w:left="1260"/>
    </w:pPr>
  </w:style>
  <w:style w:type="paragraph" w:styleId="1628">
    <w:name w:val="列表（编号一级）（绿盟科技）"/>
    <w:basedOn w:val="991"/>
    <w:next w:val="1628"/>
    <w:link w:val="991"/>
    <w:qFormat/>
    <w:pPr>
      <w:numPr>
        <w:ilvl w:val="0"/>
        <w:numId w:val="16"/>
      </w:numPr>
      <w:jc w:val="left"/>
      <w:spacing w:line="300" w:lineRule="auto"/>
      <w:widowControl/>
    </w:pPr>
    <w:rPr>
      <w:rFonts w:ascii="隶书" w:hAnsi="隶书"/>
      <w:szCs w:val="21"/>
    </w:rPr>
  </w:style>
  <w:style w:type="paragraph" w:styleId="1629">
    <w:name w:val=" Char2 Char Char Char"/>
    <w:basedOn w:val="991"/>
    <w:next w:val="1629"/>
    <w:link w:val="991"/>
    <w:rPr>
      <w:rFonts w:ascii="Cambria"/>
      <w:b/>
      <w:sz w:val="30"/>
      <w:szCs w:val="32"/>
    </w:rPr>
  </w:style>
  <w:style w:type="paragraph" w:styleId="1630">
    <w:name w:val="样式 标题 4H4PIM 5h4blbbPIM 44th level + 右侧:  0 厘米 行距: 1.5 倍..."/>
    <w:basedOn w:val="995"/>
    <w:next w:val="1630"/>
    <w:link w:val="991"/>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31">
    <w:name w:val="符号 2"/>
    <w:basedOn w:val="1448"/>
    <w:next w:val="1631"/>
    <w:link w:val="991"/>
    <w:pPr>
      <w:numPr>
        <w:ilvl w:val="0"/>
        <w:numId w:val="0"/>
      </w:numPr>
      <w:ind w:left="1320" w:hanging="420"/>
      <w:tabs>
        <w:tab w:val="left" w:pos="900" w:leader="none"/>
        <w:tab w:val="left" w:pos="1320" w:leader="none"/>
      </w:tabs>
    </w:pPr>
  </w:style>
  <w:style w:type="paragraph" w:styleId="1632">
    <w:name w:val="FF"/>
    <w:basedOn w:val="1026"/>
    <w:next w:val="1632"/>
    <w:link w:val="991"/>
    <w:pPr>
      <w:spacing w:line="360" w:lineRule="exact"/>
    </w:pPr>
    <w:rPr>
      <w:sz w:val="24"/>
      <w:szCs w:val="20"/>
    </w:rPr>
  </w:style>
  <w:style w:type="paragraph" w:styleId="1633">
    <w:name w:val="xl88"/>
    <w:basedOn w:val="991"/>
    <w:next w:val="1633"/>
    <w:link w:val="991"/>
    <w:pPr>
      <w:jc w:val="left"/>
      <w:spacing w:before="100" w:beforeAutospacing="1" w:after="100" w:afterAutospacing="1"/>
      <w:widowControl/>
      <w:pBdr>
        <w:top w:val="single" w:color="000000" w:sz="4" w:space="0"/>
        <w:bottom w:val="single" w:color="000000" w:sz="4" w:space="0"/>
      </w:pBdr>
    </w:pPr>
    <w:rPr>
      <w:b/>
      <w:bCs/>
      <w:szCs w:val="21"/>
    </w:rPr>
  </w:style>
  <w:style w:type="paragraph" w:styleId="1634">
    <w:name w:val="Char2"/>
    <w:basedOn w:val="991"/>
    <w:next w:val="1634"/>
    <w:link w:val="991"/>
    <w:rPr>
      <w:rFonts w:ascii="Cambria" w:eastAsia="Cambria"/>
      <w:b/>
      <w:sz w:val="32"/>
      <w:szCs w:val="32"/>
    </w:rPr>
  </w:style>
  <w:style w:type="paragraph" w:styleId="1635">
    <w:name w:val="Date2"/>
    <w:basedOn w:val="991"/>
    <w:next w:val="991"/>
    <w:link w:val="991"/>
    <w:pPr>
      <w:spacing w:line="312" w:lineRule="atLeast"/>
    </w:pPr>
    <w:rPr>
      <w:sz w:val="24"/>
      <w:szCs w:val="20"/>
    </w:rPr>
  </w:style>
  <w:style w:type="paragraph" w:styleId="1636">
    <w:name w:val="Char Char2 Char"/>
    <w:basedOn w:val="991"/>
    <w:next w:val="1636"/>
    <w:link w:val="991"/>
    <w:pPr>
      <w:ind w:left="390" w:hanging="390"/>
      <w:keepLines/>
      <w:keepNext/>
      <w:pageBreakBefore/>
      <w:tabs>
        <w:tab w:val="left" w:pos="390" w:leader="none"/>
      </w:tabs>
    </w:pPr>
  </w:style>
  <w:style w:type="paragraph" w:styleId="1637">
    <w:name w:val="Company Name"/>
    <w:basedOn w:val="991"/>
    <w:next w:val="991"/>
    <w:link w:val="991"/>
    <w:pPr>
      <w:ind w:left="-2"/>
      <w:jc w:val="left"/>
      <w:spacing w:before="420" w:after="60" w:line="320" w:lineRule="exact"/>
      <w:widowControl/>
    </w:pPr>
    <w:rPr>
      <w:rFonts w:ascii="Cambria Math" w:hAnsi="Cambria Math" w:cs="隶书"/>
      <w:caps/>
      <w:sz w:val="38"/>
      <w:szCs w:val="20"/>
    </w:rPr>
  </w:style>
  <w:style w:type="paragraph" w:styleId="1638">
    <w:name w:val="xl28"/>
    <w:basedOn w:val="991"/>
    <w:next w:val="1638"/>
    <w:link w:val="991"/>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39">
    <w:name w:val="xl33"/>
    <w:basedOn w:val="991"/>
    <w:next w:val="1639"/>
    <w:link w:val="991"/>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40">
    <w:name w:val="font5"/>
    <w:basedOn w:val="991"/>
    <w:next w:val="1640"/>
    <w:link w:val="991"/>
    <w:pPr>
      <w:jc w:val="left"/>
      <w:spacing w:before="100" w:beforeAutospacing="1" w:after="100" w:afterAutospacing="1"/>
      <w:widowControl/>
    </w:pPr>
    <w:rPr>
      <w:color w:val="000000"/>
      <w:sz w:val="20"/>
      <w:szCs w:val="20"/>
    </w:rPr>
  </w:style>
  <w:style w:type="paragraph" w:styleId="1641">
    <w:name w:val="xl24"/>
    <w:basedOn w:val="991"/>
    <w:next w:val="1641"/>
    <w:link w:val="991"/>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42">
    <w:name w:val="pa-30"/>
    <w:basedOn w:val="991"/>
    <w:next w:val="1642"/>
    <w:link w:val="991"/>
    <w:pPr>
      <w:jc w:val="left"/>
      <w:spacing w:before="150" w:after="150"/>
      <w:widowControl/>
    </w:pPr>
    <w:rPr>
      <w:rFonts w:ascii="FuturaA Bk BT" w:hAnsi="FuturaA Bk BT" w:cs="FuturaA Bk BT"/>
      <w:sz w:val="24"/>
    </w:rPr>
  </w:style>
  <w:style w:type="paragraph" w:styleId="1643">
    <w:name w:val=" Char Char1 Char"/>
    <w:basedOn w:val="991"/>
    <w:next w:val="1643"/>
    <w:link w:val="991"/>
    <w:rPr>
      <w:rFonts w:ascii="Verdana" w:hAnsi="Verdana"/>
      <w:sz w:val="24"/>
      <w:szCs w:val="20"/>
    </w:rPr>
  </w:style>
  <w:style w:type="paragraph" w:styleId="1644">
    <w:name w:val="沈标题四"/>
    <w:basedOn w:val="995"/>
    <w:next w:val="991"/>
    <w:link w:val="991"/>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45">
    <w:name w:val="签名 Char"/>
    <w:next w:val="1645"/>
    <w:link w:val="991"/>
    <w:uiPriority w:val="99"/>
    <w:rPr>
      <w:sz w:val="21"/>
      <w:szCs w:val="24"/>
    </w:rPr>
  </w:style>
  <w:style w:type="paragraph" w:styleId="1646">
    <w:name w:val="xl107"/>
    <w:basedOn w:val="991"/>
    <w:next w:val="1646"/>
    <w:link w:val="991"/>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47">
    <w:name w:val="S4-L15-No"/>
    <w:basedOn w:val="1648"/>
    <w:next w:val="1647"/>
    <w:link w:val="991"/>
    <w:pPr>
      <w:ind w:hanging="720"/>
      <w:tabs>
        <w:tab w:val="left" w:pos="720" w:leader="none"/>
      </w:tabs>
    </w:pPr>
  </w:style>
  <w:style w:type="paragraph" w:styleId="1648">
    <w:name w:val="S4-L15"/>
    <w:basedOn w:val="991"/>
    <w:next w:val="1648"/>
    <w:link w:val="991"/>
    <w:pPr>
      <w:ind w:left="720" w:firstLine="392"/>
      <w:spacing w:after="120" w:line="360" w:lineRule="auto"/>
    </w:pPr>
    <w:rPr>
      <w:szCs w:val="21"/>
      <w:lang w:val="fr-FR"/>
    </w:rPr>
  </w:style>
  <w:style w:type="paragraph" w:styleId="1649">
    <w:name w:val="导言"/>
    <w:basedOn w:val="991"/>
    <w:next w:val="1649"/>
    <w:link w:val="991"/>
    <w:pPr>
      <w:ind w:firstLine="480"/>
      <w:jc w:val="left"/>
      <w:spacing w:line="240" w:lineRule="atLeast"/>
      <w:widowControl/>
    </w:pPr>
    <w:rPr>
      <w:rFonts w:ascii="Arial Unicode MS" w:eastAsia="Arial Unicode MS" w:cs="楷体"/>
      <w:sz w:val="24"/>
      <w:szCs w:val="20"/>
      <w:lang w:val="en-GB"/>
    </w:rPr>
  </w:style>
  <w:style w:type="paragraph" w:styleId="1650">
    <w:name w:val="*Heading 3"/>
    <w:next w:val="991"/>
    <w:link w:val="991"/>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51">
    <w:name w:val="Norm"/>
    <w:next w:val="1651"/>
    <w:link w:val="991"/>
    <w:pPr>
      <w:jc w:val="both"/>
    </w:pPr>
    <w:rPr>
      <w:color w:val="000000"/>
      <w:sz w:val="22"/>
      <w:lang w:val="en-US" w:eastAsia="en-US" w:bidi="ar-SA"/>
    </w:rPr>
  </w:style>
  <w:style w:type="paragraph" w:styleId="1652">
    <w:name w:val="样式 目录 1 + 段前: 0.2 行 段后: 0.2 行"/>
    <w:basedOn w:val="1082"/>
    <w:next w:val="1652"/>
    <w:link w:val="991"/>
    <w:pPr>
      <w:spacing w:line="300" w:lineRule="auto"/>
    </w:pPr>
    <w:rPr>
      <w:rFonts w:eastAsia="MingLiU" w:cs="FuturaA Bk BT"/>
      <w:caps/>
      <w:sz w:val="24"/>
    </w:rPr>
  </w:style>
  <w:style w:type="character" w:styleId="1653">
    <w:name w:val="正文文本缩进 2 Char"/>
    <w:next w:val="1653"/>
    <w:link w:val="991"/>
    <w:uiPriority w:val="99"/>
    <w:rPr>
      <w:sz w:val="21"/>
      <w:szCs w:val="24"/>
    </w:rPr>
  </w:style>
  <w:style w:type="paragraph" w:styleId="1654">
    <w:name w:val="xl27"/>
    <w:basedOn w:val="991"/>
    <w:next w:val="1654"/>
    <w:link w:val="99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55">
    <w:name w:val="Main Title"/>
    <w:basedOn w:val="991"/>
    <w:next w:val="1655"/>
    <w:link w:val="991"/>
    <w:pPr>
      <w:jc w:val="center"/>
      <w:spacing w:before="480"/>
    </w:pPr>
    <w:rPr>
      <w:rFonts w:ascii="FuturaA Bk BT"/>
      <w:b/>
      <w:sz w:val="32"/>
      <w:szCs w:val="20"/>
    </w:rPr>
  </w:style>
  <w:style w:type="paragraph" w:styleId="1656">
    <w:name w:val=" Char Char"/>
    <w:basedOn w:val="991"/>
    <w:next w:val="1656"/>
    <w:link w:val="991"/>
    <w:pPr>
      <w:tabs>
        <w:tab w:val="left" w:pos="360" w:leader="none"/>
      </w:tabs>
    </w:pPr>
    <w:rPr>
      <w:sz w:val="24"/>
    </w:rPr>
  </w:style>
  <w:style w:type="paragraph" w:styleId="1657">
    <w:name w:val="Default"/>
    <w:next w:val="1658"/>
    <w:link w:val="991"/>
    <w:qFormat/>
    <w:pPr>
      <w:widowControl w:val="off"/>
    </w:pPr>
    <w:rPr>
      <w:color w:val="000000"/>
      <w:sz w:val="24"/>
      <w:szCs w:val="24"/>
      <w:lang w:val="en-US" w:eastAsia="zh-CN" w:bidi="ar-SA"/>
    </w:rPr>
  </w:style>
  <w:style w:type="paragraph" w:styleId="1658">
    <w:name w:val="目录 71"/>
    <w:next w:val="991"/>
    <w:link w:val="991"/>
    <w:qFormat/>
    <w:pPr>
      <w:ind w:left="2550"/>
      <w:jc w:val="both"/>
    </w:pPr>
    <w:rPr>
      <w:sz w:val="21"/>
      <w:szCs w:val="22"/>
      <w:lang w:val="en-US" w:eastAsia="zh-CN" w:bidi="ar-SA"/>
    </w:rPr>
  </w:style>
  <w:style w:type="paragraph" w:styleId="1659">
    <w:name w:val="Char Char2 Char Char"/>
    <w:basedOn w:val="991"/>
    <w:next w:val="1659"/>
    <w:link w:val="991"/>
    <w:rPr>
      <w:rFonts w:ascii="Verdana" w:hAnsi="Verdana"/>
      <w:sz w:val="24"/>
      <w:szCs w:val="20"/>
    </w:rPr>
  </w:style>
  <w:style w:type="paragraph" w:styleId="1660">
    <w:name w:val="msolistparagraph"/>
    <w:basedOn w:val="991"/>
    <w:next w:val="1660"/>
    <w:link w:val="991"/>
    <w:pPr>
      <w:ind w:firstLine="420"/>
    </w:pPr>
    <w:rPr>
      <w:rFonts w:ascii="Arial Narrow" w:hAnsi="Arial Narrow"/>
      <w:szCs w:val="22"/>
    </w:rPr>
  </w:style>
  <w:style w:type="paragraph" w:styleId="1661">
    <w:name w:val="样式 样式 样式 我的正文首行缩进 + 首行缩进:  2 字符 + 首行缩进:  2 字符 + 首行缩进:  2 字符1"/>
    <w:basedOn w:val="991"/>
    <w:next w:val="1661"/>
    <w:link w:val="991"/>
    <w:pPr>
      <w:ind w:firstLine="200"/>
      <w:jc w:val="left"/>
      <w:widowControl/>
    </w:pPr>
    <w:rPr>
      <w:rFonts w:eastAsia="Angsana New"/>
      <w:sz w:val="24"/>
    </w:rPr>
  </w:style>
  <w:style w:type="paragraph" w:styleId="1662">
    <w:name w:val="Tabletext"/>
    <w:basedOn w:val="991"/>
    <w:next w:val="1662"/>
    <w:link w:val="991"/>
    <w:pPr>
      <w:jc w:val="left"/>
      <w:keepLines/>
    </w:pPr>
    <w:rPr>
      <w:rFonts w:ascii="FuturaA Bk BT"/>
      <w:szCs w:val="20"/>
    </w:rPr>
  </w:style>
  <w:style w:type="paragraph" w:styleId="1663">
    <w:name w:val="样式 宋体 小四 行距: 1.5 倍行距1"/>
    <w:basedOn w:val="991"/>
    <w:next w:val="1663"/>
    <w:link w:val="991"/>
    <w:pPr>
      <w:spacing w:line="360" w:lineRule="auto"/>
    </w:pPr>
    <w:rPr>
      <w:rFonts w:ascii="FuturaA Bk BT" w:hAnsi="FuturaA Bk BT"/>
      <w:sz w:val="24"/>
      <w:szCs w:val="20"/>
    </w:rPr>
  </w:style>
  <w:style w:type="paragraph" w:styleId="1664">
    <w:name w:val="xl74"/>
    <w:basedOn w:val="991"/>
    <w:next w:val="1664"/>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65">
    <w:name w:val="正文文本 Char"/>
    <w:next w:val="1665"/>
    <w:link w:val="991"/>
    <w:uiPriority w:val="99"/>
    <w:semiHidden/>
    <w:rPr>
      <w:rFonts w:ascii="FuturaA Bk BT" w:eastAsia="Cambria"/>
      <w:sz w:val="24"/>
      <w:szCs w:val="24"/>
      <w:lang w:val="en-US" w:eastAsia="zh-CN" w:bidi="ar-SA"/>
    </w:rPr>
  </w:style>
  <w:style w:type="paragraph" w:styleId="1666">
    <w:name w:val="样式 模板描述"/>
    <w:basedOn w:val="991"/>
    <w:next w:val="1473"/>
    <w:link w:val="991"/>
    <w:pPr>
      <w:jc w:val="left"/>
    </w:pPr>
    <w:rPr>
      <w:rFonts w:ascii="FuturaA Bk BT" w:cs="FuturaA Bk BT"/>
      <w:i/>
      <w:iCs/>
      <w:color w:val="0000ff"/>
      <w:szCs w:val="21"/>
    </w:rPr>
  </w:style>
  <w:style w:type="character" w:styleId="1667">
    <w:name w:val="HTML 预设格式 Char"/>
    <w:next w:val="1667"/>
    <w:link w:val="991"/>
    <w:uiPriority w:val="99"/>
    <w:rPr>
      <w:rFonts w:ascii="Courier New" w:hAnsi="Courier New" w:cs="Courier New"/>
    </w:rPr>
  </w:style>
  <w:style w:type="paragraph" w:styleId="1668">
    <w:name w:val="正文宋体4"/>
    <w:basedOn w:val="991"/>
    <w:next w:val="1668"/>
    <w:link w:val="991"/>
    <w:pPr>
      <w:ind w:firstLine="359"/>
      <w:tabs>
        <w:tab w:val="left" w:pos="0" w:leader="none"/>
      </w:tabs>
    </w:pPr>
    <w:rPr>
      <w:rFonts w:ascii="Cambria" w:eastAsia="Cambria"/>
      <w:b/>
      <w:color w:val="000000"/>
      <w:sz w:val="24"/>
    </w:rPr>
  </w:style>
  <w:style w:type="character" w:styleId="1669">
    <w:name w:val="电子邮件签名 Char"/>
    <w:next w:val="1669"/>
    <w:link w:val="991"/>
    <w:uiPriority w:val="99"/>
    <w:rPr>
      <w:sz w:val="21"/>
      <w:szCs w:val="24"/>
    </w:rPr>
  </w:style>
  <w:style w:type="character" w:styleId="1670">
    <w:name w:val="注释标题 Char"/>
    <w:next w:val="1670"/>
    <w:link w:val="991"/>
    <w:uiPriority w:val="99"/>
    <w:rPr>
      <w:sz w:val="21"/>
      <w:szCs w:val="24"/>
    </w:rPr>
  </w:style>
  <w:style w:type="paragraph" w:styleId="1671">
    <w:name w:val="正文段"/>
    <w:basedOn w:val="991"/>
    <w:next w:val="1671"/>
    <w:link w:val="991"/>
    <w:pPr>
      <w:ind w:firstLine="200"/>
      <w:spacing w:after="50"/>
      <w:widowControl/>
    </w:pPr>
    <w:rPr>
      <w:sz w:val="24"/>
      <w:szCs w:val="20"/>
    </w:rPr>
  </w:style>
  <w:style w:type="character" w:styleId="1672">
    <w:name w:val="文档结构图 Char"/>
    <w:next w:val="1672"/>
    <w:link w:val="991"/>
    <w:uiPriority w:val="99"/>
    <w:semiHidden/>
    <w:rPr>
      <w:rFonts w:ascii="宋体" w:eastAsia="Cambria"/>
      <w:sz w:val="18"/>
      <w:szCs w:val="18"/>
      <w:lang w:val="en-US" w:eastAsia="zh-CN" w:bidi="ar-SA"/>
    </w:rPr>
  </w:style>
  <w:style w:type="paragraph" w:styleId="1673">
    <w:name w:val="図"/>
    <w:basedOn w:val="1046"/>
    <w:next w:val="991"/>
    <w:link w:val="991"/>
    <w:rPr>
      <w:rFonts w:ascii=".." w:hAnsi=".." w:eastAsia="Arial"/>
      <w:b w:val="0"/>
      <w:bCs w:val="0"/>
      <w:sz w:val="21"/>
      <w:lang w:eastAsia="ja-JP"/>
    </w:rPr>
  </w:style>
  <w:style w:type="paragraph" w:styleId="1674">
    <w:name w:val="标准标题1"/>
    <w:basedOn w:val="992"/>
    <w:next w:val="1674"/>
    <w:link w:val="991"/>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75">
    <w:name w:val="正文文字表格居中"/>
    <w:basedOn w:val="991"/>
    <w:next w:val="1102"/>
    <w:link w:val="991"/>
    <w:rPr>
      <w:sz w:val="24"/>
      <w:szCs w:val="18"/>
    </w:rPr>
  </w:style>
  <w:style w:type="paragraph" w:styleId="1676">
    <w:name w:val="样式 题注 + 宋体 居中"/>
    <w:basedOn w:val="1028"/>
    <w:next w:val="1676"/>
    <w:link w:val="991"/>
    <w:pPr>
      <w:jc w:val="center"/>
      <w:spacing w:before="0" w:after="0" w:line="360" w:lineRule="auto"/>
    </w:pPr>
    <w:rPr>
      <w:rFonts w:ascii="FuturaA Bk BT" w:hAnsi="FuturaA Bk BT" w:eastAsia="FuturaA Bk BT"/>
      <w:sz w:val="24"/>
    </w:rPr>
  </w:style>
  <w:style w:type="paragraph" w:styleId="1677">
    <w:name w:val="countryind"/>
    <w:basedOn w:val="991"/>
    <w:next w:val="1677"/>
    <w:link w:val="991"/>
    <w:pPr>
      <w:jc w:val="left"/>
      <w:widowControl/>
    </w:pPr>
    <w:rPr>
      <w:rFonts w:ascii="FuturaA Bk BT" w:hAnsi="FuturaA Bk BT" w:cs="FuturaA Bk BT"/>
      <w:color w:val="333333"/>
      <w:sz w:val="24"/>
    </w:rPr>
  </w:style>
  <w:style w:type="character" w:styleId="1678">
    <w:name w:val="脚注文本 Char"/>
    <w:next w:val="1678"/>
    <w:link w:val="991"/>
    <w:uiPriority w:val="99"/>
    <w:rPr>
      <w:sz w:val="18"/>
      <w:szCs w:val="18"/>
    </w:rPr>
  </w:style>
  <w:style w:type="paragraph" w:styleId="1679">
    <w:name w:val="font7"/>
    <w:basedOn w:val="991"/>
    <w:next w:val="1679"/>
    <w:link w:val="991"/>
    <w:pPr>
      <w:jc w:val="left"/>
      <w:spacing w:before="100" w:beforeAutospacing="1" w:after="100" w:afterAutospacing="1"/>
      <w:widowControl/>
    </w:pPr>
    <w:rPr>
      <w:b/>
      <w:bCs/>
      <w:color w:val="000000"/>
      <w:szCs w:val="21"/>
    </w:rPr>
  </w:style>
  <w:style w:type="paragraph" w:styleId="1680">
    <w:name w:val="xl76"/>
    <w:basedOn w:val="991"/>
    <w:next w:val="168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1">
    <w:name w:val="样式"/>
    <w:basedOn w:val="991"/>
    <w:next w:val="1681"/>
    <w:link w:val="991"/>
    <w:pPr>
      <w:jc w:val="left"/>
      <w:spacing w:before="120" w:after="120" w:line="360" w:lineRule="auto"/>
    </w:pPr>
    <w:rPr>
      <w:rFonts w:hint="eastAsia" w:ascii="FuturaA Bk BT" w:hAnsi="FuturaA Bk BT" w:eastAsia="Cambria" w:cs="隶书"/>
      <w:sz w:val="24"/>
      <w:szCs w:val="20"/>
    </w:rPr>
  </w:style>
  <w:style w:type="paragraph" w:styleId="1682">
    <w:name w:val="font11"/>
    <w:basedOn w:val="991"/>
    <w:next w:val="1682"/>
    <w:link w:val="991"/>
    <w:pPr>
      <w:jc w:val="left"/>
      <w:spacing w:before="100" w:beforeAutospacing="1" w:after="100" w:afterAutospacing="1"/>
      <w:widowControl/>
    </w:pPr>
    <w:rPr>
      <w:rFonts w:ascii="FuturaA Bk BT" w:hAnsi="FuturaA Bk BT" w:cs="FuturaA Bk BT"/>
      <w:color w:val="000000"/>
      <w:sz w:val="18"/>
      <w:szCs w:val="18"/>
    </w:rPr>
  </w:style>
  <w:style w:type="paragraph" w:styleId="1683">
    <w:name w:val="it"/>
    <w:basedOn w:val="991"/>
    <w:next w:val="1683"/>
    <w:link w:val="991"/>
    <w:pPr>
      <w:jc w:val="left"/>
      <w:spacing w:line="330" w:lineRule="atLeast"/>
      <w:widowControl/>
    </w:pPr>
    <w:rPr>
      <w:rFonts w:ascii="FuturaA Bk BT" w:hAnsi="FuturaA Bk BT" w:cs="FuturaA Bk BT"/>
      <w:color w:val="000000"/>
      <w:sz w:val="18"/>
      <w:szCs w:val="18"/>
    </w:rPr>
  </w:style>
  <w:style w:type="paragraph" w:styleId="1684">
    <w:name w:val="封面落款"/>
    <w:basedOn w:val="991"/>
    <w:next w:val="1684"/>
    <w:link w:val="991"/>
    <w:pPr>
      <w:jc w:val="center"/>
      <w:spacing w:line="300" w:lineRule="auto"/>
    </w:pPr>
    <w:rPr>
      <w:spacing w:val="10"/>
      <w:sz w:val="30"/>
      <w:szCs w:val="20"/>
    </w:rPr>
  </w:style>
  <w:style w:type="paragraph" w:styleId="1685">
    <w:name w:val="中文标题 2"/>
    <w:basedOn w:val="1048"/>
    <w:next w:val="1048"/>
    <w:link w:val="991"/>
    <w:pPr>
      <w:numPr>
        <w:ilvl w:val="1"/>
        <w:numId w:val="17"/>
      </w:numPr>
      <w:spacing w:before="100" w:beforeAutospacing="1" w:after="100" w:afterAutospacing="1" w:line="360" w:lineRule="auto"/>
      <w:outlineLvl w:val="1"/>
    </w:pPr>
    <w:rPr>
      <w:rFonts w:eastAsia="Cambria"/>
      <w:sz w:val="24"/>
    </w:rPr>
  </w:style>
  <w:style w:type="paragraph" w:styleId="1686">
    <w:name w:val="标题5，章节第五层"/>
    <w:basedOn w:val="991"/>
    <w:next w:val="1222"/>
    <w:link w:val="991"/>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87">
    <w:name w:val="表格"/>
    <w:basedOn w:val="991"/>
    <w:next w:val="1687"/>
    <w:link w:val="991"/>
    <w:qFormat/>
    <w:rPr>
      <w:sz w:val="28"/>
    </w:rPr>
  </w:style>
  <w:style w:type="paragraph" w:styleId="1688">
    <w:name w:val="List Paragraph1"/>
    <w:basedOn w:val="991"/>
    <w:next w:val="1688"/>
    <w:link w:val="991"/>
    <w:uiPriority w:val="99"/>
    <w:qFormat/>
    <w:pPr>
      <w:ind w:firstLine="420"/>
    </w:pPr>
    <w:rPr>
      <w:rFonts w:ascii="Arial Narrow" w:hAnsi="Arial Narrow"/>
    </w:rPr>
  </w:style>
  <w:style w:type="paragraph" w:styleId="1689">
    <w:name w:val=" Char Char Char Char Char Char"/>
    <w:basedOn w:val="991"/>
    <w:next w:val="1689"/>
    <w:link w:val="991"/>
    <w:rPr>
      <w:rFonts w:ascii="Verdana" w:hAnsi="Verdana"/>
      <w:sz w:val="24"/>
    </w:rPr>
  </w:style>
  <w:style w:type="paragraph" w:styleId="1690">
    <w:name w:val="中文标题 1"/>
    <w:basedOn w:val="1048"/>
    <w:next w:val="1048"/>
    <w:link w:val="991"/>
    <w:pPr>
      <w:numPr>
        <w:ilvl w:val="0"/>
        <w:numId w:val="17"/>
      </w:numPr>
      <w:keepNext/>
      <w:spacing w:before="156" w:after="100" w:afterAutospacing="1" w:line="360" w:lineRule="auto"/>
      <w:outlineLvl w:val="0"/>
    </w:pPr>
    <w:rPr>
      <w:rFonts w:eastAsia="Cambria"/>
      <w:sz w:val="24"/>
    </w:rPr>
  </w:style>
  <w:style w:type="paragraph" w:styleId="1691">
    <w:name w:val="pa-7"/>
    <w:basedOn w:val="991"/>
    <w:next w:val="1691"/>
    <w:link w:val="991"/>
    <w:pPr>
      <w:jc w:val="left"/>
      <w:spacing w:before="150" w:after="150"/>
      <w:widowControl/>
    </w:pPr>
    <w:rPr>
      <w:rFonts w:ascii="FuturaA Bk BT" w:hAnsi="FuturaA Bk BT" w:cs="FuturaA Bk BT"/>
      <w:sz w:val="24"/>
    </w:rPr>
  </w:style>
  <w:style w:type="paragraph" w:styleId="1692">
    <w:name w:val="IBM 正文"/>
    <w:basedOn w:val="991"/>
    <w:next w:val="1692"/>
    <w:link w:val="991"/>
    <w:pPr>
      <w:spacing w:line="360" w:lineRule="atLeast"/>
    </w:pPr>
    <w:rPr>
      <w:sz w:val="24"/>
      <w:szCs w:val="20"/>
    </w:rPr>
  </w:style>
  <w:style w:type="character" w:styleId="1693">
    <w:name w:val="正文文本缩进 3 Char"/>
    <w:next w:val="1693"/>
    <w:link w:val="991"/>
    <w:uiPriority w:val="99"/>
    <w:rPr>
      <w:sz w:val="16"/>
      <w:szCs w:val="16"/>
    </w:rPr>
  </w:style>
  <w:style w:type="paragraph" w:styleId="1694">
    <w:name w:val="zzLc5"/>
    <w:basedOn w:val="991"/>
    <w:next w:val="991"/>
    <w:link w:val="991"/>
    <w:pPr>
      <w:ind w:left="-420"/>
      <w:jc w:val="left"/>
      <w:spacing w:line="230" w:lineRule="atLeast"/>
      <w:widowControl/>
      <w:tabs>
        <w:tab w:val="left" w:pos="-420" w:leader="none"/>
      </w:tabs>
    </w:pPr>
    <w:rPr>
      <w:rFonts w:ascii="隶书" w:hAnsi="隶书" w:cs="楷体"/>
      <w:sz w:val="20"/>
      <w:szCs w:val="20"/>
      <w:lang w:val="en-GB"/>
    </w:rPr>
  </w:style>
  <w:style w:type="paragraph" w:styleId="1695">
    <w:name w:val="5级"/>
    <w:basedOn w:val="991"/>
    <w:next w:val="1026"/>
    <w:link w:val="991"/>
    <w:pPr>
      <w:numPr>
        <w:ilvl w:val="4"/>
        <w:numId w:val="18"/>
      </w:numPr>
    </w:pPr>
    <w:rPr>
      <w:rFonts w:ascii="Arial Narrow" w:hAnsi="Arial Narrow" w:eastAsia="MingLiU"/>
      <w:sz w:val="24"/>
      <w:szCs w:val="20"/>
    </w:rPr>
  </w:style>
  <w:style w:type="paragraph" w:styleId="1696">
    <w:name w:val="xl57"/>
    <w:basedOn w:val="991"/>
    <w:next w:val="1696"/>
    <w:link w:val="991"/>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97">
    <w:name w:val="样式 标题 2第一章 标题 2Heading 2 HiddenHeading 2 CCBSheading 2H2h2..."/>
    <w:basedOn w:val="993"/>
    <w:next w:val="1697"/>
    <w:link w:val="991"/>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698">
    <w:name w:val="color666666bg"/>
    <w:basedOn w:val="991"/>
    <w:next w:val="1698"/>
    <w:link w:val="991"/>
    <w:pPr>
      <w:jc w:val="left"/>
      <w:shd w:val="clear" w:color="auto" w:fill="666666"/>
      <w:widowControl/>
    </w:pPr>
    <w:rPr>
      <w:rFonts w:ascii="FuturaA Bk BT" w:hAnsi="FuturaA Bk BT" w:cs="FuturaA Bk BT"/>
      <w:color w:val="000000"/>
      <w:sz w:val="24"/>
    </w:rPr>
  </w:style>
  <w:style w:type="paragraph" w:styleId="1699">
    <w:name w:val="xl26"/>
    <w:basedOn w:val="991"/>
    <w:next w:val="1699"/>
    <w:link w:val="991"/>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700">
    <w:name w:val="样式6"/>
    <w:basedOn w:val="991"/>
    <w:next w:val="1700"/>
    <w:link w:val="991"/>
    <w:pPr>
      <w:ind w:firstLine="669"/>
    </w:pPr>
    <w:rPr>
      <w:rFonts w:ascii="FuturaA Bk BT" w:hAnsi="FuturaA Bk BT"/>
      <w:sz w:val="28"/>
      <w:szCs w:val="20"/>
    </w:rPr>
  </w:style>
  <w:style w:type="paragraph" w:styleId="1701">
    <w:name w:val="样式 样式 小四 行距: 1.5 倍行距 + 首行缩进:  2 字符"/>
    <w:basedOn w:val="991"/>
    <w:next w:val="1701"/>
    <w:link w:val="991"/>
    <w:pPr>
      <w:ind w:firstLine="480"/>
      <w:spacing w:line="360" w:lineRule="auto"/>
    </w:pPr>
    <w:rPr>
      <w:rFonts w:ascii="隶书" w:hAnsi="隶书" w:cs="FuturaA Bk BT"/>
      <w:sz w:val="24"/>
    </w:rPr>
  </w:style>
  <w:style w:type="paragraph" w:styleId="1702">
    <w:name w:val="xl23"/>
    <w:basedOn w:val="991"/>
    <w:next w:val="1702"/>
    <w:link w:val="991"/>
    <w:pPr>
      <w:widowControl/>
    </w:pPr>
    <w:rPr>
      <w:sz w:val="24"/>
    </w:rPr>
  </w:style>
  <w:style w:type="paragraph" w:styleId="1703">
    <w:name w:val="样式 标题 2 + 段前: 1 行 段后: 1 行"/>
    <w:basedOn w:val="993"/>
    <w:next w:val="1703"/>
    <w:link w:val="991"/>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04">
    <w:name w:val="xl25"/>
    <w:basedOn w:val="991"/>
    <w:next w:val="1704"/>
    <w:link w:val="991"/>
    <w:pPr>
      <w:ind w:left="-2"/>
      <w:jc w:val="left"/>
      <w:widowControl/>
      <w:pBdr>
        <w:bottom w:val="single" w:color="000000" w:sz="4" w:space="0"/>
        <w:right w:val="single" w:color="000000" w:sz="4" w:space="0"/>
      </w:pBdr>
    </w:pPr>
    <w:rPr>
      <w:rFonts w:ascii="隶书" w:hAnsi="隶书" w:cs="隶书"/>
      <w:sz w:val="24"/>
      <w:szCs w:val="21"/>
    </w:rPr>
  </w:style>
  <w:style w:type="paragraph" w:styleId="1705">
    <w:name w:val="样式 样式 样式 标题 3Chapter X.X.X. + 段后: 0.5 行 + 段后: 0.5 行 + 段后: 0.5 行"/>
    <w:basedOn w:val="1583"/>
    <w:next w:val="1705"/>
    <w:link w:val="991"/>
    <w:pPr>
      <w:spacing w:after="120"/>
      <w:tabs>
        <w:tab w:val="left" w:pos="720" w:leader="none"/>
      </w:tabs>
    </w:pPr>
  </w:style>
  <w:style w:type="paragraph" w:styleId="1706">
    <w:name w:val="graph"/>
    <w:basedOn w:val="991"/>
    <w:next w:val="1706"/>
    <w:link w:val="991"/>
    <w:pPr>
      <w:ind w:left="-2" w:right="148"/>
      <w:jc w:val="center"/>
      <w:spacing w:after="120" w:line="360" w:lineRule="auto"/>
    </w:pPr>
    <w:rPr>
      <w:rFonts w:hAnsi="隶书" w:cs="隶书"/>
      <w:sz w:val="24"/>
      <w:szCs w:val="20"/>
    </w:rPr>
  </w:style>
  <w:style w:type="paragraph" w:styleId="1707">
    <w:name w:val="color333333bg"/>
    <w:basedOn w:val="991"/>
    <w:next w:val="1707"/>
    <w:link w:val="991"/>
    <w:pPr>
      <w:jc w:val="left"/>
      <w:shd w:val="clear" w:color="auto" w:fill="333333"/>
      <w:widowControl/>
    </w:pPr>
    <w:rPr>
      <w:rFonts w:ascii="FuturaA Bk BT" w:hAnsi="FuturaA Bk BT" w:cs="FuturaA Bk BT"/>
      <w:color w:val="000000"/>
      <w:sz w:val="24"/>
    </w:rPr>
  </w:style>
  <w:style w:type="paragraph" w:styleId="1708">
    <w:name w:val="样式 标题 2Chapter X.X. Statementh22Header 2l2Level 2 Headhea..."/>
    <w:basedOn w:val="993"/>
    <w:next w:val="1708"/>
    <w:link w:val="991"/>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09">
    <w:name w:val="Bullet"/>
    <w:basedOn w:val="991"/>
    <w:next w:val="1709"/>
    <w:link w:val="991"/>
    <w:pPr>
      <w:ind w:left="720" w:right="360" w:hanging="482"/>
      <w:spacing w:before="120"/>
      <w:widowControl/>
      <w:tabs>
        <w:tab w:val="left" w:pos="720" w:leader="none"/>
        <w:tab w:val="left" w:pos="964" w:leader="none"/>
      </w:tabs>
    </w:pPr>
    <w:rPr>
      <w:rFonts w:ascii="FuturaA Bk BT"/>
      <w:szCs w:val="20"/>
    </w:rPr>
  </w:style>
  <w:style w:type="paragraph" w:styleId="1710">
    <w:name w:val="无标题条"/>
    <w:next w:val="1409"/>
    <w:link w:val="991"/>
    <w:pPr>
      <w:jc w:val="both"/>
    </w:pPr>
    <w:rPr>
      <w:sz w:val="21"/>
      <w:lang w:val="en-US" w:eastAsia="zh-CN" w:bidi="ar-SA"/>
    </w:rPr>
  </w:style>
  <w:style w:type="paragraph" w:styleId="1711">
    <w:name w:val="正文2"/>
    <w:basedOn w:val="991"/>
    <w:next w:val="1711"/>
    <w:link w:val="991"/>
    <w:qFormat/>
    <w:pPr>
      <w:ind w:firstLine="200"/>
      <w:jc w:val="left"/>
      <w:spacing w:after="160" w:line="360" w:lineRule="auto"/>
      <w:widowControl/>
    </w:pPr>
    <w:rPr>
      <w:rFonts w:ascii="华文新魏" w:hAnsi="华文新魏" w:eastAsia="MingLiU"/>
      <w:szCs w:val="20"/>
      <w:lang w:eastAsia="en-US"/>
    </w:rPr>
  </w:style>
  <w:style w:type="paragraph" w:styleId="1712">
    <w:name w:val="xl66"/>
    <w:basedOn w:val="991"/>
    <w:next w:val="1712"/>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13">
    <w:name w:val=" Char Char3 Char Char Char Char Char Char Char Char Char Char Char Char1"/>
    <w:basedOn w:val="991"/>
    <w:next w:val="1713"/>
    <w:link w:val="991"/>
    <w:pPr>
      <w:spacing w:line="360" w:lineRule="auto"/>
    </w:pPr>
    <w:rPr>
      <w:rFonts w:ascii="Verdana" w:hAnsi="Verdana"/>
      <w:sz w:val="36"/>
      <w:szCs w:val="36"/>
    </w:rPr>
  </w:style>
  <w:style w:type="paragraph" w:styleId="1714">
    <w:name w:val="Bullet 2"/>
    <w:basedOn w:val="1046"/>
    <w:next w:val="1714"/>
    <w:link w:val="991"/>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15">
    <w:name w:val="图表"/>
    <w:basedOn w:val="1028"/>
    <w:next w:val="1046"/>
    <w:link w:val="991"/>
    <w:pPr>
      <w:ind w:firstLine="420"/>
      <w:jc w:val="center"/>
      <w:spacing w:before="0" w:after="0"/>
    </w:pPr>
    <w:rPr>
      <w:sz w:val="21"/>
      <w:szCs w:val="24"/>
    </w:rPr>
  </w:style>
  <w:style w:type="paragraph" w:styleId="1716">
    <w:name w:val="TOC 标题"/>
    <w:basedOn w:val="992"/>
    <w:next w:val="991"/>
    <w:link w:val="991"/>
    <w:qFormat/>
    <w:pPr>
      <w:spacing w:before="480" w:after="0" w:line="276" w:lineRule="auto"/>
      <w:widowControl/>
      <w:outlineLvl w:val="9"/>
    </w:pPr>
    <w:rPr>
      <w:rFonts w:ascii="Helvetica" w:hAnsi="Helvetica" w:eastAsia="FuturaA Bk BT"/>
      <w:color w:val="365f91"/>
      <w:sz w:val="28"/>
      <w:szCs w:val="28"/>
    </w:rPr>
  </w:style>
  <w:style w:type="paragraph" w:styleId="1717">
    <w:name w:val="xl70"/>
    <w:basedOn w:val="991"/>
    <w:next w:val="1717"/>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18">
    <w:name w:val="样式 正文 段落文字 + 宋体 小四 左侧:  0 厘米 首行缩进:  2 字符 段后: 0 磅 行距: 固定值 24..."/>
    <w:basedOn w:val="991"/>
    <w:next w:val="1718"/>
    <w:link w:val="991"/>
    <w:pPr>
      <w:ind w:firstLine="480"/>
      <w:spacing w:line="480" w:lineRule="exact"/>
    </w:pPr>
    <w:rPr>
      <w:rFonts w:ascii="FuturaA Bk BT" w:hAnsi="FuturaA Bk BT" w:cs="FuturaA Bk BT"/>
      <w:sz w:val="24"/>
      <w:szCs w:val="20"/>
    </w:rPr>
  </w:style>
  <w:style w:type="paragraph" w:styleId="1719">
    <w:name w:val="文档正文 Char Char"/>
    <w:basedOn w:val="991"/>
    <w:next w:val="1719"/>
    <w:link w:val="991"/>
    <w:pPr>
      <w:ind w:firstLine="200"/>
      <w:spacing w:line="360" w:lineRule="auto"/>
    </w:pPr>
    <w:rPr>
      <w:sz w:val="24"/>
      <w:szCs w:val="28"/>
    </w:rPr>
  </w:style>
  <w:style w:type="paragraph" w:styleId="1720">
    <w:name w:val="body"/>
    <w:basedOn w:val="991"/>
    <w:next w:val="1720"/>
    <w:link w:val="991"/>
    <w:pPr>
      <w:spacing w:after="120"/>
    </w:pPr>
    <w:rPr>
      <w:rFonts w:eastAsia="Cambria"/>
      <w:sz w:val="20"/>
    </w:rPr>
  </w:style>
  <w:style w:type="paragraph" w:styleId="1721">
    <w:name w:val="默认段落字体 Para Char"/>
    <w:basedOn w:val="991"/>
    <w:next w:val="1721"/>
    <w:link w:val="991"/>
    <w:pPr>
      <w:ind w:firstLine="480"/>
      <w:spacing w:line="360" w:lineRule="auto"/>
    </w:pPr>
    <w:rPr>
      <w:rFonts w:ascii="FuturaA Bk BT" w:hAnsi="FuturaA Bk BT"/>
      <w:sz w:val="24"/>
      <w:szCs w:val="20"/>
    </w:rPr>
  </w:style>
  <w:style w:type="paragraph" w:styleId="1722">
    <w:name w:val="样式 四号 行距: 1.5 倍行距"/>
    <w:basedOn w:val="991"/>
    <w:next w:val="1722"/>
    <w:link w:val="991"/>
    <w:pPr>
      <w:ind w:firstLine="202"/>
      <w:spacing w:line="312" w:lineRule="auto"/>
    </w:pPr>
    <w:rPr>
      <w:rFonts w:cs="FuturaA Bk BT"/>
      <w:sz w:val="24"/>
      <w:szCs w:val="20"/>
    </w:rPr>
  </w:style>
  <w:style w:type="paragraph" w:styleId="1723">
    <w:name w:val="表格内容"/>
    <w:basedOn w:val="1046"/>
    <w:next w:val="1723"/>
    <w:link w:val="991"/>
    <w:pPr>
      <w:jc w:val="both"/>
      <w:spacing w:after="120"/>
      <w:suppressLineNumbers/>
    </w:pPr>
    <w:rPr>
      <w:rFonts w:ascii="Arial Narrow" w:hAnsi="Arial Narrow" w:eastAsia="Cambria"/>
      <w:b w:val="0"/>
      <w:bCs w:val="0"/>
      <w:sz w:val="21"/>
      <w:lang w:eastAsia="ar-SA"/>
    </w:rPr>
  </w:style>
  <w:style w:type="paragraph" w:styleId="1724">
    <w:name w:val="Char Char1 Char"/>
    <w:basedOn w:val="991"/>
    <w:next w:val="1724"/>
    <w:link w:val="991"/>
    <w:rPr>
      <w:rFonts w:ascii="Verdana" w:hAnsi="Verdana"/>
      <w:sz w:val="24"/>
      <w:szCs w:val="20"/>
    </w:rPr>
  </w:style>
  <w:style w:type="paragraph" w:styleId="1725">
    <w:name w:val="strike"/>
    <w:basedOn w:val="991"/>
    <w:next w:val="1725"/>
    <w:link w:val="991"/>
    <w:pPr>
      <w:jc w:val="left"/>
      <w:widowControl/>
    </w:pPr>
    <w:rPr>
      <w:rFonts w:ascii="FuturaA Bk BT" w:hAnsi="FuturaA Bk BT" w:cs="FuturaA Bk BT"/>
      <w:strike/>
      <w:color w:val="000000"/>
      <w:sz w:val="24"/>
    </w:rPr>
  </w:style>
  <w:style w:type="character" w:styleId="1726">
    <w:name w:val="批注主题 Char"/>
    <w:next w:val="1726"/>
    <w:link w:val="991"/>
    <w:uiPriority w:val="99"/>
    <w:rPr>
      <w:b/>
      <w:bCs/>
      <w:sz w:val="21"/>
      <w:szCs w:val="24"/>
    </w:rPr>
  </w:style>
  <w:style w:type="paragraph" w:styleId="1727">
    <w:name w:val="font9"/>
    <w:basedOn w:val="991"/>
    <w:next w:val="1727"/>
    <w:link w:val="991"/>
    <w:pPr>
      <w:jc w:val="left"/>
      <w:spacing w:before="100" w:beforeAutospacing="1" w:after="100" w:afterAutospacing="1"/>
      <w:widowControl/>
    </w:pPr>
    <w:rPr>
      <w:rFonts w:ascii="FuturaA Bk BT" w:hAnsi="FuturaA Bk BT" w:cs="FuturaA Bk BT"/>
      <w:color w:val="000000"/>
      <w:szCs w:val="21"/>
    </w:rPr>
  </w:style>
  <w:style w:type="paragraph" w:styleId="1728">
    <w:name w:val="xl98"/>
    <w:basedOn w:val="991"/>
    <w:next w:val="1728"/>
    <w:link w:val="991"/>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29">
    <w:name w:val="此正文"/>
    <w:basedOn w:val="991"/>
    <w:next w:val="1729"/>
    <w:link w:val="991"/>
    <w:pPr>
      <w:ind w:firstLine="200"/>
      <w:spacing w:line="360" w:lineRule="auto"/>
    </w:pPr>
    <w:rPr>
      <w:sz w:val="24"/>
      <w:szCs w:val="20"/>
    </w:rPr>
  </w:style>
  <w:style w:type="paragraph" w:styleId="1730">
    <w:name w:val="MM Topic 6"/>
    <w:basedOn w:val="997"/>
    <w:next w:val="1730"/>
    <w:link w:val="991"/>
    <w:pPr>
      <w:jc w:val="both"/>
      <w:spacing w:before="0" w:after="0" w:line="319" w:lineRule="auto"/>
      <w:tabs>
        <w:tab w:val="left" w:pos="567" w:leader="none"/>
        <w:tab w:val="left" w:pos="1152" w:leader="none"/>
      </w:tabs>
    </w:pPr>
  </w:style>
  <w:style w:type="paragraph" w:styleId="1731">
    <w:name w:val="小四 段落 宋体 Char Char"/>
    <w:basedOn w:val="991"/>
    <w:next w:val="1731"/>
    <w:link w:val="991"/>
    <w:pPr>
      <w:ind w:firstLine="480"/>
      <w:spacing w:line="360" w:lineRule="auto"/>
    </w:pPr>
    <w:rPr>
      <w:rFonts w:ascii="FuturaA Bk BT" w:hAnsi="FuturaA Bk BT"/>
      <w:sz w:val="24"/>
    </w:rPr>
  </w:style>
  <w:style w:type="paragraph" w:styleId="1732">
    <w:name w:val=" Char Char3 Char Char Char Char Char Char Char Char Char Char Char Char"/>
    <w:basedOn w:val="991"/>
    <w:next w:val="1732"/>
    <w:link w:val="991"/>
    <w:pPr>
      <w:spacing w:line="360" w:lineRule="auto"/>
    </w:pPr>
    <w:rPr>
      <w:rFonts w:ascii="Verdana" w:hAnsi="Verdana"/>
      <w:sz w:val="36"/>
      <w:szCs w:val="36"/>
    </w:rPr>
  </w:style>
  <w:style w:type="paragraph" w:styleId="1733">
    <w:name w:val="表格正文"/>
    <w:basedOn w:val="991"/>
    <w:next w:val="1733"/>
    <w:link w:val="991"/>
    <w:pPr>
      <w:jc w:val="center"/>
      <w:spacing w:before="60" w:after="60"/>
    </w:pPr>
    <w:rPr>
      <w:sz w:val="24"/>
      <w:szCs w:val="20"/>
    </w:rPr>
  </w:style>
  <w:style w:type="paragraph" w:styleId="1734">
    <w:name w:val="xl69"/>
    <w:basedOn w:val="991"/>
    <w:next w:val="1734"/>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35">
    <w:name w:val="GP正文(首行缩进)"/>
    <w:basedOn w:val="991"/>
    <w:next w:val="1735"/>
    <w:link w:val="991"/>
    <w:qFormat/>
    <w:pPr>
      <w:ind w:firstLine="200"/>
      <w:jc w:val="left"/>
      <w:spacing w:line="360" w:lineRule="auto"/>
    </w:pPr>
    <w:rPr>
      <w:sz w:val="24"/>
      <w:szCs w:val="21"/>
    </w:rPr>
  </w:style>
  <w:style w:type="paragraph" w:styleId="1736">
    <w:name w:val="样式 标题 4h4First SubheadingH4sect 1.2.3.4Ref Heading 1rh1se..."/>
    <w:basedOn w:val="995"/>
    <w:next w:val="1736"/>
    <w:link w:val="991"/>
    <w:pPr>
      <w:ind w:left="425" w:hanging="425"/>
      <w:spacing w:before="0" w:after="0" w:line="374" w:lineRule="auto"/>
      <w:tabs>
        <w:tab w:val="left" w:pos="425" w:leader="none"/>
        <w:tab w:val="left" w:pos="2184" w:leader="none"/>
      </w:tabs>
    </w:pPr>
    <w:rPr>
      <w:rFonts w:eastAsia="FuturaA Bk BT"/>
      <w:sz w:val="32"/>
    </w:rPr>
  </w:style>
  <w:style w:type="paragraph" w:styleId="1737">
    <w:name w:val="大纲正文"/>
    <w:basedOn w:val="991"/>
    <w:next w:val="1737"/>
    <w:link w:val="991"/>
    <w:pPr>
      <w:ind w:firstLine="480"/>
      <w:spacing w:line="360" w:lineRule="auto"/>
    </w:pPr>
    <w:rPr>
      <w:rFonts w:cs="FuturaA Bk BT"/>
      <w:sz w:val="24"/>
      <w:szCs w:val="20"/>
    </w:rPr>
  </w:style>
  <w:style w:type="paragraph" w:styleId="1738">
    <w:name w:val="style9"/>
    <w:basedOn w:val="991"/>
    <w:next w:val="1738"/>
    <w:link w:val="991"/>
    <w:pPr>
      <w:jc w:val="left"/>
      <w:spacing w:before="100" w:beforeAutospacing="1" w:after="100" w:afterAutospacing="1"/>
      <w:widowControl/>
    </w:pPr>
    <w:rPr>
      <w:rFonts w:ascii="FuturaA Bk BT" w:hAnsi="FuturaA Bk BT" w:cs="FuturaA Bk BT"/>
      <w:color w:val="000000"/>
      <w:sz w:val="20"/>
      <w:szCs w:val="20"/>
    </w:rPr>
  </w:style>
  <w:style w:type="paragraph" w:styleId="1739">
    <w:name w:val=" Char Char2 Char Char"/>
    <w:basedOn w:val="991"/>
    <w:next w:val="1739"/>
    <w:link w:val="991"/>
    <w:rPr>
      <w:rFonts w:ascii="Verdana" w:hAnsi="Verdana"/>
      <w:sz w:val="24"/>
      <w:szCs w:val="20"/>
    </w:rPr>
  </w:style>
  <w:style w:type="paragraph" w:styleId="1740">
    <w:name w:val="xl48"/>
    <w:basedOn w:val="991"/>
    <w:next w:val="1740"/>
    <w:link w:val="99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41">
    <w:name w:val="样式 目录 3 + 段前: 0.2 行 段后: 0.2 行"/>
    <w:basedOn w:val="1060"/>
    <w:next w:val="1741"/>
    <w:link w:val="991"/>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42">
    <w:name w:val="Char Char Char Char Char Char"/>
    <w:basedOn w:val="991"/>
    <w:next w:val="1742"/>
    <w:link w:val="991"/>
    <w:pPr>
      <w:jc w:val="left"/>
      <w:spacing w:after="160" w:line="240" w:lineRule="exact"/>
      <w:widowControl/>
    </w:pPr>
    <w:rPr>
      <w:rFonts w:ascii="华文新魏" w:hAnsi="华文新魏"/>
      <w:sz w:val="20"/>
      <w:szCs w:val="20"/>
      <w:lang w:eastAsia="en-US"/>
    </w:rPr>
  </w:style>
  <w:style w:type="paragraph" w:styleId="1743">
    <w:name w:val="S4-B-L15"/>
    <w:basedOn w:val="991"/>
    <w:next w:val="1743"/>
    <w:link w:val="991"/>
    <w:pPr>
      <w:spacing w:line="360" w:lineRule="auto"/>
    </w:pPr>
    <w:rPr>
      <w:b/>
      <w:bCs/>
      <w:sz w:val="24"/>
    </w:rPr>
  </w:style>
  <w:style w:type="paragraph" w:styleId="1744">
    <w:name w:val="linyang-正文"/>
    <w:basedOn w:val="991"/>
    <w:next w:val="1744"/>
    <w:link w:val="991"/>
    <w:pPr>
      <w:ind w:firstLine="200"/>
      <w:spacing w:before="120" w:after="120" w:line="400" w:lineRule="exact"/>
    </w:pPr>
    <w:rPr>
      <w:sz w:val="24"/>
    </w:rPr>
  </w:style>
  <w:style w:type="paragraph" w:styleId="1745">
    <w:name w:val="样式4 Char"/>
    <w:basedOn w:val="991"/>
    <w:next w:val="1745"/>
    <w:link w:val="991"/>
    <w:pPr>
      <w:ind w:firstLine="480"/>
      <w:jc w:val="left"/>
      <w:spacing w:line="360" w:lineRule="auto"/>
      <w:widowControl/>
    </w:pPr>
    <w:rPr>
      <w:rFonts w:cs="FuturaA Bk BT"/>
      <w:color w:val="000000"/>
      <w:sz w:val="24"/>
    </w:rPr>
  </w:style>
  <w:style w:type="paragraph" w:styleId="1746">
    <w:name w:val="A- Arial.9 Normal"/>
    <w:next w:val="1746"/>
    <w:link w:val="991"/>
    <w:pPr>
      <w:ind w:left="3572"/>
      <w:spacing w:line="218" w:lineRule="exact"/>
      <w:widowControl w:val="off"/>
    </w:pPr>
    <w:rPr>
      <w:rFonts w:ascii="隶书" w:hAnsi="隶书"/>
      <w:color w:val="000000"/>
      <w:sz w:val="18"/>
      <w:lang w:val="fr-FR" w:eastAsia="en-US" w:bidi="ar-SA"/>
    </w:rPr>
  </w:style>
  <w:style w:type="paragraph" w:styleId="1747">
    <w:name w:val="样式 样式 标题 2H2h2sect 1.2Heading 2 HiddenHeading 2 CCBSheading 2......"/>
    <w:basedOn w:val="991"/>
    <w:next w:val="1747"/>
    <w:link w:val="991"/>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48">
    <w:name w:val="text"/>
    <w:basedOn w:val="991"/>
    <w:next w:val="1748"/>
    <w:link w:val="991"/>
    <w:pPr>
      <w:ind w:firstLine="425"/>
      <w:jc w:val="left"/>
      <w:spacing w:before="120" w:line="360" w:lineRule="auto"/>
    </w:pPr>
    <w:rPr>
      <w:rFonts w:ascii="FuturaA Bk BT" w:hAnsi="隶书" w:cs="隶书"/>
      <w:bCs/>
      <w:sz w:val="26"/>
      <w:szCs w:val="32"/>
    </w:rPr>
  </w:style>
  <w:style w:type="paragraph" w:styleId="1749">
    <w:name w:val="Style-正文"/>
    <w:basedOn w:val="991"/>
    <w:next w:val="1749"/>
    <w:link w:val="991"/>
    <w:pPr>
      <w:ind w:firstLine="420"/>
      <w:spacing w:line="360" w:lineRule="auto"/>
    </w:pPr>
    <w:rPr>
      <w:rFonts w:ascii="FuturaA Bk BT" w:hAnsi="FuturaA Bk BT"/>
      <w:sz w:val="24"/>
    </w:rPr>
  </w:style>
  <w:style w:type="paragraph" w:styleId="1750">
    <w:name w:val="colorffffff"/>
    <w:basedOn w:val="991"/>
    <w:next w:val="1750"/>
    <w:link w:val="991"/>
    <w:pPr>
      <w:jc w:val="left"/>
      <w:widowControl/>
    </w:pPr>
    <w:rPr>
      <w:rFonts w:ascii="FuturaA Bk BT" w:hAnsi="FuturaA Bk BT" w:cs="FuturaA Bk BT"/>
      <w:color w:val="ffffff"/>
      <w:sz w:val="24"/>
    </w:rPr>
  </w:style>
  <w:style w:type="paragraph" w:styleId="1751">
    <w:name w:val="附图标注"/>
    <w:basedOn w:val="1026"/>
    <w:next w:val="1751"/>
    <w:link w:val="991"/>
    <w:pPr>
      <w:ind w:left="420" w:hanging="420"/>
      <w:spacing w:line="360" w:lineRule="auto"/>
      <w:tabs>
        <w:tab w:val="left" w:pos="420" w:leader="none"/>
      </w:tabs>
    </w:pPr>
    <w:rPr>
      <w:rFonts w:ascii="Arial Narrow" w:hAnsi="Arial Narrow"/>
    </w:rPr>
  </w:style>
  <w:style w:type="paragraph" w:styleId="1752">
    <w:name w:val=" Char Char Char1 Char"/>
    <w:basedOn w:val="991"/>
    <w:next w:val="1752"/>
    <w:link w:val="991"/>
    <w:rPr>
      <w:szCs w:val="20"/>
    </w:rPr>
  </w:style>
  <w:style w:type="paragraph" w:styleId="1753">
    <w:name w:val="样式1 Char Char"/>
    <w:basedOn w:val="991"/>
    <w:next w:val="1061"/>
    <w:link w:val="991"/>
    <w:pPr>
      <w:ind w:firstLine="516"/>
      <w:spacing w:line="360" w:lineRule="auto"/>
    </w:pPr>
    <w:rPr>
      <w:sz w:val="24"/>
    </w:rPr>
  </w:style>
  <w:style w:type="paragraph" w:styleId="1754">
    <w:name w:val="左对齐的表内文字"/>
    <w:basedOn w:val="991"/>
    <w:next w:val="1754"/>
    <w:link w:val="991"/>
    <w:rPr>
      <w:rFonts w:eastAsia="Cambria" w:cs="FuturaA Bk BT"/>
      <w:szCs w:val="20"/>
    </w:rPr>
  </w:style>
  <w:style w:type="paragraph" w:styleId="1755">
    <w:name w:val="文档编号"/>
    <w:basedOn w:val="991"/>
    <w:next w:val="991"/>
    <w:link w:val="991"/>
    <w:pPr>
      <w:jc w:val="center"/>
      <w:spacing w:line="360" w:lineRule="auto"/>
    </w:pPr>
    <w:rPr>
      <w:rFonts w:ascii="FuturaA Bk BT"/>
      <w:sz w:val="20"/>
    </w:rPr>
  </w:style>
  <w:style w:type="paragraph" w:styleId="1756">
    <w:name w:val="Char Char2 Char Char Char Char Char Char Char Char"/>
    <w:basedOn w:val="991"/>
    <w:next w:val="1756"/>
    <w:link w:val="991"/>
    <w:rPr>
      <w:rFonts w:ascii="Verdana" w:hAnsi="Verdana"/>
      <w:sz w:val="24"/>
      <w:szCs w:val="20"/>
    </w:rPr>
  </w:style>
  <w:style w:type="paragraph" w:styleId="1757">
    <w:name w:val="Date3"/>
    <w:basedOn w:val="991"/>
    <w:next w:val="991"/>
    <w:link w:val="991"/>
    <w:pPr>
      <w:spacing w:line="312" w:lineRule="atLeast"/>
    </w:pPr>
    <w:rPr>
      <w:sz w:val="24"/>
      <w:szCs w:val="20"/>
    </w:rPr>
  </w:style>
  <w:style w:type="paragraph" w:styleId="1758">
    <w:name w:val="xl55"/>
    <w:basedOn w:val="991"/>
    <w:next w:val="1758"/>
    <w:link w:val="991"/>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59">
    <w:name w:val="标题二"/>
    <w:basedOn w:val="993"/>
    <w:next w:val="1046"/>
    <w:link w:val="991"/>
    <w:pPr>
      <w:numPr>
        <w:ilvl w:val="0"/>
        <w:numId w:val="0"/>
      </w:numPr>
      <w:ind w:left="-420"/>
      <w:jc w:val="left"/>
      <w:tabs>
        <w:tab w:val="left" w:pos="-420" w:leader="none"/>
        <w:tab w:val="left" w:pos="448" w:leader="none"/>
      </w:tabs>
    </w:pPr>
    <w:rPr>
      <w:rFonts w:eastAsia="FuturaA Bk BT" w:cs="楷体"/>
      <w:b/>
      <w:bCs/>
      <w:sz w:val="24"/>
      <w:szCs w:val="32"/>
    </w:rPr>
  </w:style>
  <w:style w:type="paragraph" w:styleId="1760">
    <w:name w:val="样式 仿宋_GB2312 首行缩进:  2 字符"/>
    <w:basedOn w:val="991"/>
    <w:next w:val="1760"/>
    <w:link w:val="991"/>
    <w:pPr>
      <w:ind w:firstLine="538"/>
      <w:spacing w:line="600" w:lineRule="exact"/>
    </w:pPr>
    <w:rPr>
      <w:rFonts w:ascii="Cambria" w:eastAsia="Cambria"/>
      <w:sz w:val="28"/>
      <w:szCs w:val="20"/>
    </w:rPr>
  </w:style>
  <w:style w:type="paragraph" w:styleId="1761">
    <w:name w:val="附录标识"/>
    <w:basedOn w:val="991"/>
    <w:next w:val="1761"/>
    <w:link w:val="991"/>
    <w:pPr>
      <w:numPr>
        <w:ilvl w:val="0"/>
        <w:numId w:val="13"/>
      </w:numPr>
      <w:spacing w:line="312" w:lineRule="auto"/>
      <w:tabs>
        <w:tab w:val="left" w:pos="432" w:leader="none"/>
      </w:tabs>
    </w:pPr>
  </w:style>
  <w:style w:type="paragraph" w:styleId="1762">
    <w:name w:val="正文居中标题1"/>
    <w:basedOn w:val="991"/>
    <w:next w:val="1762"/>
    <w:link w:val="991"/>
    <w:pPr>
      <w:numPr>
        <w:ilvl w:val="0"/>
        <w:numId w:val="21"/>
      </w:numPr>
      <w:ind w:firstLine="0"/>
      <w:jc w:val="center"/>
      <w:spacing w:before="100" w:beforeAutospacing="1" w:after="100" w:afterAutospacing="1"/>
    </w:pPr>
    <w:rPr>
      <w:rFonts w:eastAsia="Garamond"/>
      <w:b/>
      <w:bCs/>
      <w:sz w:val="84"/>
    </w:rPr>
  </w:style>
  <w:style w:type="paragraph" w:styleId="1763">
    <w:name w:val="MM Title"/>
    <w:basedOn w:val="1113"/>
    <w:next w:val="1763"/>
    <w:link w:val="991"/>
    <w:rPr>
      <w:rFonts w:ascii="Arial Narrow" w:hAnsi="Arial Narrow" w:cs="隶书"/>
      <w:b w:val="0"/>
      <w:sz w:val="18"/>
    </w:rPr>
  </w:style>
  <w:style w:type="paragraph" w:styleId="1764">
    <w:name w:val="MM Topic 5"/>
    <w:basedOn w:val="996"/>
    <w:next w:val="1764"/>
    <w:link w:val="991"/>
    <w:pPr>
      <w:jc w:val="both"/>
      <w:spacing w:before="0" w:after="0" w:line="374" w:lineRule="auto"/>
      <w:tabs>
        <w:tab w:val="left" w:pos="2551" w:leader="none"/>
      </w:tabs>
    </w:pPr>
  </w:style>
  <w:style w:type="paragraph" w:styleId="1765">
    <w:name w:val="样式 纯文本 + 首行缩进:  2 字符 Char Char Char Char Char Char Char Char Char Char Char Char Char Char Char Char Char Char Char Char Char Char Char Char"/>
    <w:basedOn w:val="1061"/>
    <w:next w:val="1765"/>
    <w:link w:val="991"/>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66">
    <w:name w:val="xl79"/>
    <w:basedOn w:val="991"/>
    <w:next w:val="1766"/>
    <w:link w:val="991"/>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67">
    <w:name w:val="Figure Description"/>
    <w:next w:val="991"/>
    <w:link w:val="991"/>
    <w:pPr>
      <w:numPr>
        <w:ilvl w:val="4"/>
        <w:numId w:val="22"/>
      </w:numPr>
      <w:ind w:left="1701" w:firstLine="0"/>
      <w:jc w:val="center"/>
      <w:spacing w:before="80" w:after="320"/>
    </w:pPr>
    <w:rPr>
      <w:rFonts w:ascii="隶书" w:hAnsi="隶书" w:eastAsia="MingLiU"/>
      <w:sz w:val="18"/>
      <w:lang w:val="en-US" w:eastAsia="en-US" w:bidi="ar-SA"/>
    </w:rPr>
  </w:style>
  <w:style w:type="paragraph" w:styleId="1768">
    <w:name w:val="表身"/>
    <w:next w:val="1768"/>
    <w:link w:val="991"/>
    <w:pPr>
      <w:jc w:val="both"/>
      <w:keepNext/>
      <w:spacing w:line="300" w:lineRule="auto"/>
    </w:pPr>
    <w:rPr>
      <w:sz w:val="18"/>
      <w:lang w:val="en-US" w:eastAsia="zh-CN" w:bidi="ar-SA"/>
    </w:rPr>
  </w:style>
  <w:style w:type="paragraph" w:styleId="1769">
    <w:name w:val="xl77"/>
    <w:basedOn w:val="991"/>
    <w:next w:val="1769"/>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70">
    <w:name w:val="规范正文"/>
    <w:basedOn w:val="1069"/>
    <w:next w:val="1770"/>
    <w:link w:val="991"/>
    <w:pPr>
      <w:numPr>
        <w:ilvl w:val="0"/>
        <w:numId w:val="0"/>
      </w:numPr>
      <w:ind w:left="420"/>
      <w:spacing w:line="480" w:lineRule="auto"/>
      <w:tabs>
        <w:tab w:val="clear" w:pos="2182" w:leader="none"/>
      </w:tabs>
    </w:pPr>
    <w:rPr>
      <w:sz w:val="21"/>
    </w:rPr>
  </w:style>
  <w:style w:type="paragraph" w:styleId="1771">
    <w:name w:val="Char Char Char"/>
    <w:basedOn w:val="991"/>
    <w:next w:val="1771"/>
    <w:link w:val="991"/>
  </w:style>
  <w:style w:type="paragraph" w:styleId="1772">
    <w:name w:val="Sub Item List"/>
    <w:basedOn w:val="991"/>
    <w:next w:val="1772"/>
    <w:link w:val="991"/>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73">
    <w:name w:val="编号 2"/>
    <w:basedOn w:val="1774"/>
    <w:next w:val="1773"/>
    <w:link w:val="991"/>
    <w:pPr>
      <w:tabs>
        <w:tab w:val="left" w:pos="432" w:leader="none"/>
      </w:tabs>
    </w:pPr>
    <w:rPr>
      <w:szCs w:val="20"/>
    </w:rPr>
  </w:style>
  <w:style w:type="paragraph" w:styleId="1774">
    <w:name w:val="编号 1"/>
    <w:basedOn w:val="991"/>
    <w:next w:val="1774"/>
    <w:link w:val="991"/>
    <w:pPr>
      <w:ind w:left="432" w:hanging="432"/>
      <w:spacing w:before="100" w:beforeAutospacing="1" w:after="100" w:afterAutospacing="1" w:line="360" w:lineRule="auto"/>
      <w:tabs>
        <w:tab w:val="left" w:pos="432" w:leader="none"/>
      </w:tabs>
    </w:pPr>
    <w:rPr>
      <w:rFonts w:ascii="FuturaA Bk BT"/>
      <w:sz w:val="24"/>
    </w:rPr>
  </w:style>
  <w:style w:type="paragraph" w:styleId="1775">
    <w:name w:val="正文样式 首行缩进:  0.74 厘米"/>
    <w:basedOn w:val="991"/>
    <w:next w:val="1775"/>
    <w:link w:val="991"/>
    <w:pPr>
      <w:ind w:firstLine="420"/>
      <w:spacing w:line="360" w:lineRule="auto"/>
      <w:widowControl/>
      <w:tabs>
        <w:tab w:val="right" w:pos="8640" w:leader="none"/>
      </w:tabs>
    </w:pPr>
    <w:rPr>
      <w:sz w:val="24"/>
      <w:szCs w:val="20"/>
      <w:lang w:bidi="he-IL"/>
    </w:rPr>
  </w:style>
  <w:style w:type="paragraph" w:styleId="1776">
    <w:name w:val="标记段落"/>
    <w:basedOn w:val="991"/>
    <w:next w:val="1776"/>
    <w:link w:val="991"/>
    <w:pPr>
      <w:ind w:firstLine="521"/>
      <w:spacing w:line="100" w:lineRule="atLeast"/>
      <w:tabs>
        <w:tab w:val="left" w:pos="924" w:leader="none"/>
      </w:tabs>
    </w:pPr>
    <w:rPr>
      <w:rFonts w:ascii="Century Schoolbook" w:hAnsi="FuturaA Bk BT" w:eastAsia="Century Schoolbook"/>
      <w:bCs/>
      <w:sz w:val="28"/>
      <w:szCs w:val="21"/>
    </w:rPr>
  </w:style>
  <w:style w:type="paragraph" w:styleId="1777">
    <w:name w:val="三级条标题"/>
    <w:basedOn w:val="1407"/>
    <w:next w:val="1409"/>
    <w:link w:val="991"/>
    <w:pPr>
      <w:ind w:left="0" w:firstLine="0"/>
      <w:outlineLvl w:val="4"/>
    </w:pPr>
  </w:style>
  <w:style w:type="paragraph" w:styleId="1778">
    <w:name w:val="列表1）"/>
    <w:basedOn w:val="1026"/>
    <w:next w:val="1778"/>
    <w:link w:val="991"/>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79">
    <w:name w:val="实施日期"/>
    <w:basedOn w:val="1780"/>
    <w:next w:val="1779"/>
    <w:link w:val="991"/>
    <w:pPr>
      <w:jc w:val="right"/>
      <w:framePr w:hSpace="0" w:xAlign="right"/>
    </w:pPr>
  </w:style>
  <w:style w:type="paragraph" w:styleId="1780">
    <w:name w:val="发布日期"/>
    <w:next w:val="1780"/>
    <w:link w:val="991"/>
    <w:pPr>
      <w:framePr w:w="4000" w:h="473" w:vSpace="180" w:hSpace="180" w:wrap="around" w:vAnchor="margin" w:hAnchor="margin" w:y="13511" w:hRule="exact"/>
    </w:pPr>
    <w:rPr>
      <w:rFonts w:eastAsia="MingLiU"/>
      <w:sz w:val="28"/>
      <w:lang w:val="en-US" w:eastAsia="zh-CN" w:bidi="ar-SA"/>
    </w:rPr>
  </w:style>
  <w:style w:type="paragraph" w:styleId="1781">
    <w:name w:val="首信标准正文 Char Char Char Char"/>
    <w:basedOn w:val="991"/>
    <w:next w:val="1781"/>
    <w:link w:val="991"/>
    <w:pPr>
      <w:spacing w:line="360" w:lineRule="auto"/>
    </w:pPr>
    <w:rPr>
      <w:rFonts w:ascii="Verdana" w:hAnsi="Verdana"/>
      <w:sz w:val="24"/>
      <w:szCs w:val="20"/>
    </w:rPr>
  </w:style>
  <w:style w:type="paragraph" w:styleId="1782">
    <w:name w:val="样式 标题 7标题 7 Char2标题 7 Char Char1标题 7 Char1 Char Char1标题 7 Ch..."/>
    <w:basedOn w:val="998"/>
    <w:next w:val="1782"/>
    <w:link w:val="991"/>
    <w:pPr>
      <w:numPr>
        <w:ilvl w:val="0"/>
        <w:numId w:val="0"/>
      </w:numPr>
      <w:keepLines/>
      <w:keepNext/>
      <w:spacing w:line="360" w:lineRule="auto"/>
      <w:tabs>
        <w:tab w:val="clear" w:pos="-385" w:leader="none"/>
      </w:tabs>
    </w:pPr>
    <w:rPr>
      <w:rFonts w:eastAsia="FuturaA Bk BT" w:cs="FuturaA Bk BT"/>
      <w:b/>
      <w:bCs/>
      <w:sz w:val="28"/>
    </w:rPr>
  </w:style>
  <w:style w:type="paragraph" w:styleId="1783">
    <w:name w:val="xl47"/>
    <w:basedOn w:val="991"/>
    <w:next w:val="1783"/>
    <w:link w:val="99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84">
    <w:name w:val="普通正文"/>
    <w:basedOn w:val="991"/>
    <w:next w:val="1784"/>
    <w:link w:val="991"/>
    <w:qFormat/>
    <w:pPr>
      <w:ind w:firstLine="425"/>
      <w:spacing w:line="300" w:lineRule="auto"/>
    </w:pPr>
    <w:rPr>
      <w:rFonts w:ascii="FuturaA Bk BT" w:hAnsi="FuturaA Bk BT"/>
      <w:sz w:val="24"/>
    </w:rPr>
  </w:style>
  <w:style w:type="paragraph" w:styleId="1785">
    <w:name w:val="a03"/>
    <w:basedOn w:val="994"/>
    <w:next w:val="1785"/>
    <w:link w:val="991"/>
    <w:pPr>
      <w:spacing w:before="0" w:after="0" w:line="416" w:lineRule="atLeast"/>
    </w:pPr>
    <w:rPr>
      <w:rFonts w:ascii="Arial Narrow" w:hAnsi="Arial Narrow"/>
      <w:bCs w:val="0"/>
      <w:sz w:val="28"/>
    </w:rPr>
  </w:style>
  <w:style w:type="paragraph" w:styleId="1786">
    <w:name w:val="标题9"/>
    <w:basedOn w:val="1000"/>
    <w:next w:val="1786"/>
    <w:link w:val="991"/>
    <w:pPr>
      <w:jc w:val="both"/>
      <w:keepLines w:val="0"/>
      <w:keepNext w:val="0"/>
      <w:spacing w:before="0" w:after="0" w:line="360" w:lineRule="auto"/>
      <w:tabs>
        <w:tab w:val="left" w:pos="0" w:leader="none"/>
      </w:tabs>
    </w:pPr>
    <w:rPr>
      <w:rFonts w:eastAsia="Cambria"/>
      <w:sz w:val="30"/>
    </w:rPr>
  </w:style>
  <w:style w:type="paragraph" w:styleId="1787">
    <w:name w:val="段落"/>
    <w:basedOn w:val="991"/>
    <w:next w:val="1787"/>
    <w:link w:val="991"/>
    <w:pPr>
      <w:ind w:firstLine="540"/>
      <w:spacing w:line="480" w:lineRule="auto"/>
    </w:pPr>
    <w:rPr>
      <w:rFonts w:ascii="FuturaA Bk BT" w:hAnsi="FuturaA Bk BT"/>
      <w:sz w:val="24"/>
    </w:rPr>
  </w:style>
  <w:style w:type="paragraph" w:styleId="1788">
    <w:name w:val="图1"/>
    <w:basedOn w:val="1099"/>
    <w:next w:val="1788"/>
    <w:link w:val="991"/>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89">
    <w:name w:val="Plain Text1"/>
    <w:basedOn w:val="991"/>
    <w:next w:val="1789"/>
    <w:link w:val="991"/>
    <w:pPr>
      <w:spacing w:line="360" w:lineRule="auto"/>
    </w:pPr>
    <w:rPr>
      <w:rFonts w:hint="eastAsia" w:ascii="FuturaA Bk BT" w:hAnsi="FuturaA Bk BT"/>
      <w:sz w:val="24"/>
      <w:szCs w:val="20"/>
    </w:rPr>
  </w:style>
  <w:style w:type="paragraph" w:styleId="1790">
    <w:name w:val="首信标准正文 Char Char Char Char Char Char Char Char Char Char Char Char Char Char Char Char Char Char Char Char Char Char1 Char Char"/>
    <w:basedOn w:val="991"/>
    <w:next w:val="1790"/>
    <w:link w:val="991"/>
    <w:pPr>
      <w:spacing w:line="360" w:lineRule="auto"/>
    </w:pPr>
    <w:rPr>
      <w:rFonts w:ascii="Verdana" w:hAnsi="Verdana"/>
      <w:sz w:val="36"/>
      <w:szCs w:val="36"/>
    </w:rPr>
  </w:style>
  <w:style w:type="paragraph" w:styleId="1791">
    <w:name w:val="正文（首行缩进）"/>
    <w:basedOn w:val="991"/>
    <w:next w:val="1791"/>
    <w:link w:val="991"/>
    <w:pPr>
      <w:ind w:firstLine="420"/>
      <w:spacing w:line="360" w:lineRule="auto"/>
    </w:pPr>
    <w:rPr>
      <w:rFonts w:cs="FuturaA Bk BT"/>
      <w:sz w:val="24"/>
      <w:szCs w:val="20"/>
    </w:rPr>
  </w:style>
  <w:style w:type="paragraph" w:styleId="1792">
    <w:name w:val="样式 样式3 + 宋体 五号 Char Char Char"/>
    <w:basedOn w:val="991"/>
    <w:next w:val="1792"/>
    <w:link w:val="991"/>
    <w:pPr>
      <w:ind w:left="1050" w:hanging="450"/>
      <w:jc w:val="left"/>
      <w:keepLines/>
      <w:keepNext/>
      <w:tabs>
        <w:tab w:val="left" w:pos="1050" w:leader="none"/>
      </w:tabs>
      <w:outlineLvl w:val="7"/>
    </w:pPr>
    <w:rPr>
      <w:rFonts w:ascii="FuturaA Bk BT" w:hAnsi="FuturaA Bk BT"/>
      <w:b/>
      <w:bCs/>
    </w:rPr>
  </w:style>
  <w:style w:type="paragraph" w:styleId="1793">
    <w:name w:val="样式 标题 3Chapter X.X.X"/>
    <w:basedOn w:val="1582"/>
    <w:next w:val="1793"/>
    <w:link w:val="991"/>
    <w:pPr>
      <w:spacing w:after="120"/>
      <w:tabs>
        <w:tab w:val="left" w:pos="720" w:leader="none"/>
      </w:tabs>
    </w:pPr>
  </w:style>
  <w:style w:type="paragraph" w:styleId="1794">
    <w:name w:val="常用正文"/>
    <w:next w:val="1794"/>
    <w:link w:val="991"/>
    <w:pPr>
      <w:ind w:firstLine="200"/>
      <w:spacing w:line="360" w:lineRule="auto"/>
      <w:widowControl w:val="off"/>
    </w:pPr>
    <w:rPr>
      <w:rFonts w:ascii="隶书" w:hAnsi="隶书" w:eastAsia="Century Schoolbook"/>
      <w:sz w:val="28"/>
      <w:lang w:val="en-US" w:eastAsia="zh-CN" w:bidi="ar-SA"/>
    </w:rPr>
  </w:style>
  <w:style w:type="character" w:styleId="1795">
    <w:name w:val="明显引用 Char"/>
    <w:next w:val="1795"/>
    <w:link w:val="1796"/>
    <w:qFormat/>
    <w:rPr>
      <w:b/>
      <w:bCs/>
      <w:i/>
      <w:iCs/>
      <w:color w:val="4f81bd"/>
      <w:sz w:val="21"/>
      <w:szCs w:val="24"/>
    </w:rPr>
  </w:style>
  <w:style w:type="paragraph" w:styleId="1796">
    <w:name w:val="明显引用1"/>
    <w:basedOn w:val="991"/>
    <w:next w:val="991"/>
    <w:link w:val="1795"/>
    <w:qFormat/>
    <w:pPr>
      <w:ind w:left="936" w:right="936"/>
      <w:spacing w:before="200" w:after="280"/>
      <w:pBdr>
        <w:bottom w:val="single" w:color="4F81BD" w:sz="4" w:space="4"/>
      </w:pBdr>
    </w:pPr>
    <w:rPr>
      <w:b/>
      <w:bCs/>
      <w:i/>
      <w:iCs/>
      <w:color w:val="4f81bd"/>
    </w:rPr>
  </w:style>
  <w:style w:type="paragraph" w:styleId="1797">
    <w:name w:val="leveld"/>
    <w:basedOn w:val="991"/>
    <w:next w:val="1797"/>
    <w:link w:val="991"/>
    <w:pPr>
      <w:jc w:val="left"/>
      <w:widowControl/>
      <w:pBdr>
        <w:bottom w:val="single" w:color="0066FF" w:sz="12" w:space="1"/>
      </w:pBdr>
    </w:pPr>
    <w:rPr>
      <w:rFonts w:ascii="FuturaA Bk BT" w:hAnsi="FuturaA Bk BT" w:cs="FuturaA Bk BT"/>
      <w:b/>
      <w:bCs/>
      <w:color w:val="000000"/>
      <w:sz w:val="24"/>
    </w:rPr>
  </w:style>
  <w:style w:type="paragraph" w:styleId="1798">
    <w:name w:val=" Char Char2 Char Char Char Char Char Char Char Char"/>
    <w:basedOn w:val="991"/>
    <w:next w:val="1798"/>
    <w:link w:val="991"/>
    <w:rPr>
      <w:rFonts w:ascii="Verdana" w:hAnsi="Verdana"/>
      <w:sz w:val="24"/>
      <w:szCs w:val="20"/>
    </w:rPr>
  </w:style>
  <w:style w:type="paragraph" w:styleId="1799">
    <w:name w:val="标准书眉_奇数页"/>
    <w:next w:val="991"/>
    <w:link w:val="991"/>
    <w:pPr>
      <w:jc w:val="right"/>
      <w:spacing w:after="120"/>
      <w:tabs>
        <w:tab w:val="center" w:pos="4154" w:leader="none"/>
        <w:tab w:val="right" w:pos="8306" w:leader="none"/>
      </w:tabs>
    </w:pPr>
    <w:rPr>
      <w:sz w:val="21"/>
      <w:lang w:val="en-US" w:eastAsia="zh-CN" w:bidi="ar-SA"/>
    </w:rPr>
  </w:style>
  <w:style w:type="paragraph" w:styleId="1800">
    <w:name w:val="图5"/>
    <w:basedOn w:val="991"/>
    <w:next w:val="1800"/>
    <w:link w:val="991"/>
    <w:pPr>
      <w:jc w:val="center"/>
      <w:spacing w:line="240" w:lineRule="exact"/>
    </w:pPr>
    <w:rPr>
      <w:szCs w:val="20"/>
    </w:rPr>
  </w:style>
  <w:style w:type="paragraph" w:styleId="1801">
    <w:name w:val="我的样式"/>
    <w:basedOn w:val="992"/>
    <w:next w:val="991"/>
    <w:link w:val="991"/>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802">
    <w:name w:val="首信标准正文 Char Char Char Char Char Char Char Char Char Char Char Char Char Char Char Char Char Char Char Char Char Char"/>
    <w:basedOn w:val="991"/>
    <w:next w:val="1802"/>
    <w:link w:val="991"/>
    <w:pPr>
      <w:spacing w:line="360" w:lineRule="auto"/>
    </w:pPr>
    <w:rPr>
      <w:rFonts w:ascii="Verdana" w:hAnsi="Verdana"/>
      <w:sz w:val="24"/>
      <w:szCs w:val="20"/>
    </w:rPr>
  </w:style>
  <w:style w:type="paragraph" w:styleId="1803">
    <w:name w:val="标题 310"/>
    <w:basedOn w:val="991"/>
    <w:next w:val="1803"/>
    <w:link w:val="991"/>
    <w:pPr>
      <w:ind w:left="-2"/>
    </w:pPr>
    <w:rPr>
      <w:rFonts w:ascii="隶书" w:hAnsi="隶书" w:cs="隶书"/>
    </w:rPr>
  </w:style>
  <w:style w:type="paragraph" w:styleId="1804">
    <w:name w:val="样式 样式4 + 宋体 两端对齐"/>
    <w:basedOn w:val="1745"/>
    <w:next w:val="1804"/>
    <w:link w:val="991"/>
    <w:pPr>
      <w:jc w:val="both"/>
    </w:pPr>
  </w:style>
  <w:style w:type="paragraph" w:styleId="1805">
    <w:name w:val="文2"/>
    <w:basedOn w:val="991"/>
    <w:next w:val="1805"/>
    <w:link w:val="991"/>
    <w:pPr>
      <w:ind w:left="777"/>
      <w:jc w:val="left"/>
      <w:spacing w:line="300" w:lineRule="auto"/>
      <w:tabs>
        <w:tab w:val="left" w:pos="1440" w:leader="none"/>
      </w:tabs>
    </w:pPr>
    <w:rPr>
      <w:sz w:val="22"/>
      <w:szCs w:val="22"/>
    </w:rPr>
  </w:style>
  <w:style w:type="paragraph" w:styleId="1806">
    <w:name w:val="xl104"/>
    <w:basedOn w:val="991"/>
    <w:next w:val="1806"/>
    <w:link w:val="991"/>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07">
    <w:name w:val="xl85"/>
    <w:basedOn w:val="991"/>
    <w:next w:val="1807"/>
    <w:link w:val="99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08">
    <w:name w:val=" Char Char3 Char Char Char Char Char Char Char Char Char Char Char Char2 Char Char"/>
    <w:basedOn w:val="991"/>
    <w:next w:val="1808"/>
    <w:link w:val="991"/>
    <w:pPr>
      <w:spacing w:line="360" w:lineRule="auto"/>
    </w:pPr>
    <w:rPr>
      <w:rFonts w:ascii="Verdana" w:hAnsi="Verdana"/>
      <w:sz w:val="36"/>
      <w:szCs w:val="36"/>
    </w:rPr>
  </w:style>
  <w:style w:type="paragraph" w:styleId="1809">
    <w:name w:val="模板普通正文"/>
    <w:basedOn w:val="1048"/>
    <w:next w:val="1809"/>
    <w:link w:val="991"/>
    <w:pPr>
      <w:ind w:left="0" w:firstLine="490"/>
      <w:jc w:val="left"/>
      <w:spacing w:after="10" w:line="360" w:lineRule="auto"/>
    </w:pPr>
    <w:rPr>
      <w:rFonts w:eastAsia="Cambria"/>
      <w:sz w:val="24"/>
    </w:rPr>
  </w:style>
  <w:style w:type="paragraph" w:styleId="1810">
    <w:name w:val="一级无标题条"/>
    <w:basedOn w:val="991"/>
    <w:next w:val="1810"/>
    <w:link w:val="991"/>
    <w:pPr>
      <w:numPr>
        <w:ilvl w:val="2"/>
        <w:numId w:val="15"/>
      </w:numPr>
    </w:pPr>
  </w:style>
  <w:style w:type="paragraph" w:styleId="1811">
    <w:name w:val="表格文字"/>
    <w:basedOn w:val="991"/>
    <w:next w:val="1811"/>
    <w:link w:val="1812"/>
    <w:qFormat/>
    <w:pPr>
      <w:jc w:val="left"/>
    </w:pPr>
    <w:rPr>
      <w:sz w:val="18"/>
    </w:rPr>
  </w:style>
  <w:style w:type="character" w:styleId="1812">
    <w:name w:val="表格文字 字符"/>
    <w:next w:val="1812"/>
    <w:link w:val="1811"/>
    <w:qFormat/>
    <w:rPr>
      <w:sz w:val="18"/>
      <w:szCs w:val="24"/>
    </w:rPr>
  </w:style>
  <w:style w:type="paragraph" w:styleId="1813">
    <w:name w:val="Char Char5 Char Char Char Char Char Char Char Char Char Char Char Char Char Char Char Char Char Char"/>
    <w:basedOn w:val="991"/>
    <w:next w:val="1813"/>
    <w:link w:val="991"/>
    <w:pPr>
      <w:spacing w:line="360" w:lineRule="auto"/>
    </w:pPr>
    <w:rPr>
      <w:rFonts w:ascii="Verdana" w:hAnsi="Verdana"/>
      <w:sz w:val="36"/>
      <w:szCs w:val="36"/>
    </w:rPr>
  </w:style>
  <w:style w:type="paragraph" w:styleId="1814">
    <w:name w:val="color003366bld"/>
    <w:basedOn w:val="991"/>
    <w:next w:val="1814"/>
    <w:link w:val="991"/>
    <w:pPr>
      <w:jc w:val="left"/>
      <w:widowControl/>
    </w:pPr>
    <w:rPr>
      <w:rFonts w:ascii="FuturaA Bk BT" w:hAnsi="FuturaA Bk BT" w:cs="FuturaA Bk BT"/>
      <w:b/>
      <w:bCs/>
      <w:color w:val="003366"/>
      <w:sz w:val="24"/>
    </w:rPr>
  </w:style>
  <w:style w:type="paragraph" w:styleId="1815">
    <w:name w:val="Char Char3"/>
    <w:basedOn w:val="991"/>
    <w:next w:val="1815"/>
    <w:link w:val="991"/>
    <w:pPr>
      <w:spacing w:line="360" w:lineRule="auto"/>
    </w:pPr>
    <w:rPr>
      <w:rFonts w:ascii="Verdana" w:hAnsi="Verdana"/>
      <w:sz w:val="36"/>
      <w:szCs w:val="36"/>
    </w:rPr>
  </w:style>
  <w:style w:type="paragraph" w:styleId="1816">
    <w:name w:val="标题一"/>
    <w:basedOn w:val="992"/>
    <w:next w:val="1046"/>
    <w:link w:val="991"/>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17">
    <w:name w:val="样式 正文缩进 + (中文) 仿宋_GB2312 小四 Char"/>
    <w:basedOn w:val="1026"/>
    <w:next w:val="1817"/>
    <w:link w:val="991"/>
    <w:pPr>
      <w:ind w:firstLine="480"/>
      <w:spacing w:line="360" w:lineRule="auto"/>
    </w:pPr>
    <w:rPr>
      <w:rFonts w:ascii="FuturaA Bk BT" w:hAnsi="FuturaA Bk BT"/>
      <w:sz w:val="24"/>
    </w:rPr>
  </w:style>
  <w:style w:type="paragraph" w:styleId="1818">
    <w:name w:val="primbutton"/>
    <w:basedOn w:val="991"/>
    <w:next w:val="1818"/>
    <w:link w:val="991"/>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19">
    <w:name w:val="样式 标题 4Chapter X.X.X. + 段后: 0.5 行1 + 段后: 0.5 行"/>
    <w:basedOn w:val="1510"/>
    <w:next w:val="1819"/>
    <w:link w:val="991"/>
    <w:pPr>
      <w:numPr>
        <w:ilvl w:val="3"/>
        <w:numId w:val="0"/>
      </w:numPr>
      <w:ind w:left="425" w:hanging="425"/>
      <w:spacing w:after="290"/>
      <w:tabs>
        <w:tab w:val="left" w:pos="864" w:leader="none"/>
      </w:tabs>
    </w:pPr>
    <w:rPr>
      <w:szCs w:val="21"/>
    </w:rPr>
  </w:style>
  <w:style w:type="paragraph" w:styleId="1820">
    <w:name w:val="报告正文"/>
    <w:basedOn w:val="991"/>
    <w:next w:val="1820"/>
    <w:link w:val="991"/>
    <w:uiPriority w:val="99"/>
    <w:qFormat/>
    <w:pPr>
      <w:ind w:firstLine="200"/>
      <w:jc w:val="left"/>
      <w:spacing w:line="480" w:lineRule="atLeast"/>
    </w:pPr>
    <w:rPr>
      <w:rFonts w:ascii="Cambria" w:hAnsi="FuturaA Bk BT" w:eastAsia="Cambria"/>
      <w:color w:val="000000"/>
      <w:sz w:val="28"/>
      <w:szCs w:val="20"/>
      <w:lang w:bidi="he-IL"/>
    </w:rPr>
  </w:style>
  <w:style w:type="paragraph" w:styleId="1821">
    <w:name w:val="标准书眉一"/>
    <w:next w:val="1821"/>
    <w:link w:val="991"/>
    <w:pPr>
      <w:jc w:val="both"/>
      <w:tabs>
        <w:tab w:val="left" w:pos="1440" w:leader="none"/>
      </w:tabs>
    </w:pPr>
    <w:rPr>
      <w:lang w:val="en-US" w:eastAsia="zh-CN" w:bidi="ar-SA"/>
    </w:rPr>
  </w:style>
  <w:style w:type="paragraph" w:styleId="1822">
    <w:name w:val="S4-I-U-L15-No-dot"/>
    <w:basedOn w:val="991"/>
    <w:next w:val="1822"/>
    <w:link w:val="991"/>
    <w:pPr>
      <w:numPr>
        <w:ilvl w:val="1"/>
        <w:numId w:val="26"/>
      </w:numPr>
      <w:ind w:left="1112"/>
      <w:spacing w:after="120" w:line="360" w:lineRule="auto"/>
      <w:tabs>
        <w:tab w:val="left" w:pos="840" w:leader="none"/>
        <w:tab w:val="left" w:pos="1112" w:leader="none"/>
      </w:tabs>
    </w:pPr>
    <w:rPr>
      <w:i/>
      <w:sz w:val="24"/>
      <w:u w:val="single"/>
    </w:rPr>
  </w:style>
  <w:style w:type="paragraph" w:styleId="1823">
    <w:name w:val="样式 标题 3Chapter X.X.X. + 五号 段后: 0.5 行"/>
    <w:basedOn w:val="994"/>
    <w:next w:val="1823"/>
    <w:link w:val="99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24">
    <w:name w:val="xl93"/>
    <w:basedOn w:val="991"/>
    <w:next w:val="1824"/>
    <w:link w:val="991"/>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25">
    <w:name w:val="PMintroText"/>
    <w:basedOn w:val="991"/>
    <w:next w:val="1825"/>
    <w:link w:val="991"/>
    <w:pPr>
      <w:ind w:left="720"/>
      <w:jc w:val="left"/>
      <w:spacing w:after="120"/>
      <w:widowControl/>
    </w:pPr>
    <w:rPr>
      <w:rFonts w:ascii="Verdana" w:hAnsi="Verdana"/>
      <w:sz w:val="22"/>
      <w:szCs w:val="20"/>
      <w:lang w:eastAsia="en-US"/>
    </w:rPr>
  </w:style>
  <w:style w:type="paragraph" w:styleId="1826">
    <w:name w:val="备注说明 Char Char Char"/>
    <w:basedOn w:val="1090"/>
    <w:next w:val="1826"/>
    <w:link w:val="991"/>
    <w:pPr>
      <w:ind w:left="420" w:hanging="420"/>
      <w:spacing w:line="312" w:lineRule="atLeast"/>
    </w:pPr>
    <w:rPr>
      <w:sz w:val="21"/>
      <w:szCs w:val="20"/>
    </w:rPr>
  </w:style>
  <w:style w:type="paragraph" w:styleId="1827">
    <w:name w:val="图例编号"/>
    <w:basedOn w:val="1117"/>
    <w:next w:val="1117"/>
    <w:link w:val="991"/>
  </w:style>
  <w:style w:type="paragraph" w:styleId="1828">
    <w:name w:val="样式 标题 4h4First SubheadingH4sect 1.2.3.4Ref Heading 1rh1se...1"/>
    <w:basedOn w:val="995"/>
    <w:next w:val="1828"/>
    <w:link w:val="991"/>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29">
    <w:name w:val=" Char4 Char Char Char Char Char Char Char Char Char Char Char Char Char"/>
    <w:basedOn w:val="991"/>
    <w:next w:val="1829"/>
    <w:link w:val="991"/>
    <w:pPr>
      <w:spacing w:line="360" w:lineRule="auto"/>
    </w:pPr>
    <w:rPr>
      <w:rFonts w:ascii="Verdana" w:hAnsi="Verdana"/>
      <w:sz w:val="36"/>
      <w:szCs w:val="36"/>
    </w:rPr>
  </w:style>
  <w:style w:type="paragraph" w:styleId="1830">
    <w:name w:val=" Char3 Char Char Char"/>
    <w:basedOn w:val="991"/>
    <w:next w:val="1830"/>
    <w:link w:val="991"/>
    <w:pPr>
      <w:jc w:val="left"/>
      <w:spacing w:after="160" w:line="240" w:lineRule="exact"/>
      <w:widowControl/>
    </w:pPr>
    <w:rPr>
      <w:rFonts w:ascii="华文新魏" w:hAnsi="华文新魏"/>
      <w:sz w:val="20"/>
      <w:szCs w:val="20"/>
      <w:lang w:eastAsia="en-US"/>
    </w:rPr>
  </w:style>
  <w:style w:type="paragraph" w:styleId="1831">
    <w:name w:val="callout"/>
    <w:basedOn w:val="991"/>
    <w:next w:val="1831"/>
    <w:link w:val="991"/>
    <w:pPr>
      <w:ind w:left="153"/>
      <w:jc w:val="left"/>
      <w:shd w:val="clear" w:color="auto" w:fill="e7e7e7"/>
      <w:widowControl/>
    </w:pPr>
    <w:rPr>
      <w:rFonts w:ascii="FuturaA Bk BT" w:hAnsi="FuturaA Bk BT" w:cs="FuturaA Bk BT"/>
      <w:color w:val="000000"/>
      <w:sz w:val="24"/>
    </w:rPr>
  </w:style>
  <w:style w:type="paragraph" w:styleId="1832">
    <w:name w:val="xl86"/>
    <w:basedOn w:val="991"/>
    <w:next w:val="1832"/>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33">
    <w:name w:val="First Bullets"/>
    <w:basedOn w:val="991"/>
    <w:next w:val="1833"/>
    <w:link w:val="991"/>
    <w:pPr>
      <w:ind w:left="390" w:hanging="390"/>
      <w:jc w:val="left"/>
      <w:spacing w:line="360" w:lineRule="auto"/>
      <w:widowControl/>
      <w:tabs>
        <w:tab w:val="left" w:pos="360" w:leader="none"/>
        <w:tab w:val="left" w:pos="390" w:leader="none"/>
      </w:tabs>
    </w:pPr>
    <w:rPr>
      <w:sz w:val="20"/>
      <w:szCs w:val="20"/>
      <w:lang w:eastAsia="en-US"/>
    </w:rPr>
  </w:style>
  <w:style w:type="paragraph" w:styleId="1834">
    <w:name w:val="xl37"/>
    <w:basedOn w:val="991"/>
    <w:next w:val="1834"/>
    <w:link w:val="991"/>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35">
    <w:name w:val="xl103"/>
    <w:basedOn w:val="991"/>
    <w:next w:val="1835"/>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36">
    <w:name w:val="普通 (Web)"/>
    <w:basedOn w:val="991"/>
    <w:next w:val="1836"/>
    <w:link w:val="991"/>
    <w:pPr>
      <w:jc w:val="left"/>
      <w:widowControl/>
    </w:pPr>
    <w:rPr>
      <w:rFonts w:ascii="FuturaA Bk BT" w:hAnsi="FuturaA Bk BT"/>
      <w:sz w:val="24"/>
    </w:rPr>
  </w:style>
  <w:style w:type="paragraph" w:styleId="1837">
    <w:name w:val="msoaccenttext2"/>
    <w:next w:val="1837"/>
    <w:link w:val="991"/>
    <w:rPr>
      <w:rFonts w:ascii="黑体" w:hAnsi="黑体" w:cs="FuturaA Bk BT"/>
      <w:color w:val="000000"/>
      <w:sz w:val="15"/>
      <w:szCs w:val="15"/>
      <w:lang w:val="en-US" w:eastAsia="zh-CN" w:bidi="ar-SA"/>
    </w:rPr>
  </w:style>
  <w:style w:type="paragraph" w:styleId="1838">
    <w:name w:val="xl89"/>
    <w:basedOn w:val="991"/>
    <w:next w:val="1838"/>
    <w:link w:val="991"/>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39">
    <w:name w:val="xl112"/>
    <w:basedOn w:val="991"/>
    <w:next w:val="1839"/>
    <w:link w:val="991"/>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40">
    <w:name w:val="小标题"/>
    <w:basedOn w:val="991"/>
    <w:next w:val="1026"/>
    <w:link w:val="991"/>
    <w:pPr>
      <w:spacing w:line="360" w:lineRule="auto"/>
      <w:tabs>
        <w:tab w:val="left" w:pos="1440" w:leader="none"/>
      </w:tabs>
    </w:pPr>
    <w:rPr>
      <w:b/>
    </w:rPr>
  </w:style>
  <w:style w:type="paragraph" w:styleId="1841">
    <w:name w:val="xl45"/>
    <w:basedOn w:val="991"/>
    <w:next w:val="1841"/>
    <w:link w:val="99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42">
    <w:name w:val="error"/>
    <w:basedOn w:val="991"/>
    <w:next w:val="1842"/>
    <w:link w:val="991"/>
    <w:pPr>
      <w:jc w:val="left"/>
      <w:widowControl/>
    </w:pPr>
    <w:rPr>
      <w:rFonts w:ascii="FuturaA Bk BT" w:hAnsi="FuturaA Bk BT" w:cs="FuturaA Bk BT"/>
      <w:b/>
      <w:bCs/>
      <w:color w:val="ff0000"/>
      <w:sz w:val="24"/>
    </w:rPr>
  </w:style>
  <w:style w:type="paragraph" w:styleId="1843">
    <w:name w:val="Body text"/>
    <w:next w:val="1843"/>
    <w:link w:val="991"/>
    <w:pPr>
      <w:ind w:left="1134"/>
      <w:jc w:val="both"/>
      <w:spacing w:line="300" w:lineRule="atLeast"/>
      <w:widowControl w:val="off"/>
    </w:pPr>
    <w:rPr>
      <w:color w:val="000000"/>
      <w:sz w:val="24"/>
      <w:lang w:val="en-US" w:eastAsia="zh-CN" w:bidi="ar-SA"/>
    </w:rPr>
  </w:style>
  <w:style w:type="paragraph" w:styleId="1844">
    <w:name w:val="图片"/>
    <w:basedOn w:val="991"/>
    <w:next w:val="1028"/>
    <w:link w:val="991"/>
    <w:pPr>
      <w:jc w:val="left"/>
      <w:keepNext/>
      <w:widowControl/>
    </w:pPr>
    <w:rPr>
      <w:rFonts w:ascii="Cambria Math" w:hAnsi="Cambria Math"/>
      <w:sz w:val="22"/>
      <w:szCs w:val="20"/>
    </w:rPr>
  </w:style>
  <w:style w:type="paragraph" w:styleId="1845">
    <w:name w:val="bodycopy"/>
    <w:basedOn w:val="991"/>
    <w:next w:val="1845"/>
    <w:link w:val="991"/>
    <w:pPr>
      <w:jc w:val="left"/>
      <w:spacing w:line="234" w:lineRule="atLeast"/>
      <w:widowControl/>
    </w:pPr>
    <w:rPr>
      <w:rFonts w:ascii="隶书" w:hAnsi="隶书" w:cs="隶书"/>
      <w:color w:val="000000"/>
      <w:sz w:val="20"/>
      <w:szCs w:val="20"/>
    </w:rPr>
  </w:style>
  <w:style w:type="paragraph" w:styleId="1846">
    <w:name w:val="Char1"/>
    <w:basedOn w:val="991"/>
    <w:next w:val="1846"/>
    <w:link w:val="991"/>
    <w:pPr>
      <w:ind w:left="840" w:hanging="420"/>
      <w:tabs>
        <w:tab w:val="left" w:pos="840" w:leader="none"/>
      </w:tabs>
    </w:pPr>
    <w:rPr>
      <w:sz w:val="24"/>
    </w:rPr>
  </w:style>
  <w:style w:type="paragraph" w:styleId="1847">
    <w:name w:val="样式 样式 正文文本缩进 + 仿宋_GB2312 小四 首行缩进:  0 厘米 行距: 1.5 倍行距 + (中文) 仿宋_GB... Char Char"/>
    <w:basedOn w:val="1447"/>
    <w:next w:val="1847"/>
    <w:link w:val="991"/>
    <w:pPr>
      <w:ind w:firstLine="480"/>
    </w:pPr>
  </w:style>
  <w:style w:type="paragraph" w:styleId="1848">
    <w:name w:val="样式 左侧:  2 字符"/>
    <w:basedOn w:val="991"/>
    <w:next w:val="1848"/>
    <w:link w:val="991"/>
    <w:pPr>
      <w:ind w:firstLine="200"/>
      <w:spacing w:line="520" w:lineRule="exact"/>
    </w:pPr>
    <w:rPr>
      <w:rFonts w:cs="FuturaA Bk BT"/>
      <w:sz w:val="28"/>
      <w:szCs w:val="20"/>
    </w:rPr>
  </w:style>
  <w:style w:type="paragraph" w:styleId="1849">
    <w:name w:val="xl73"/>
    <w:basedOn w:val="991"/>
    <w:next w:val="1849"/>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50">
    <w:name w:val="缩进1"/>
    <w:next w:val="1850"/>
    <w:link w:val="991"/>
    <w:pPr>
      <w:ind w:left="454" w:firstLine="454"/>
      <w:jc w:val="both"/>
      <w:widowControl w:val="off"/>
    </w:pPr>
    <w:rPr>
      <w:rFonts w:ascii="FuturaA Bk BT"/>
      <w:color w:val="000000"/>
      <w:lang w:val="en-US" w:eastAsia="zh-CN" w:bidi="ar-SA"/>
    </w:rPr>
  </w:style>
  <w:style w:type="paragraph" w:styleId="1851">
    <w:name w:val="正文1"/>
    <w:basedOn w:val="991"/>
    <w:next w:val="1851"/>
    <w:link w:val="991"/>
    <w:qFormat/>
    <w:pPr>
      <w:ind w:firstLine="480"/>
      <w:jc w:val="left"/>
      <w:spacing w:before="156" w:after="156" w:line="0" w:lineRule="atLeast"/>
    </w:pPr>
    <w:rPr>
      <w:rFonts w:ascii="FuturaA Bk BT" w:hAnsi="FuturaA Bk BT" w:eastAsia="Cambria" w:cs="隶书"/>
      <w:sz w:val="24"/>
      <w:szCs w:val="20"/>
    </w:rPr>
  </w:style>
  <w:style w:type="paragraph" w:styleId="1852">
    <w:name w:val="v1"/>
    <w:basedOn w:val="991"/>
    <w:next w:val="1852"/>
    <w:link w:val="991"/>
    <w:pPr>
      <w:jc w:val="left"/>
      <w:spacing w:line="280" w:lineRule="atLeast"/>
      <w:widowControl/>
    </w:pPr>
    <w:rPr>
      <w:rFonts w:ascii="Century" w:hAnsi="Century"/>
      <w:color w:val="000000"/>
      <w:sz w:val="18"/>
      <w:szCs w:val="18"/>
    </w:rPr>
  </w:style>
  <w:style w:type="paragraph" w:styleId="1853">
    <w:name w:val="五级无标题条"/>
    <w:basedOn w:val="991"/>
    <w:next w:val="1853"/>
    <w:link w:val="991"/>
    <w:pPr>
      <w:numPr>
        <w:ilvl w:val="6"/>
        <w:numId w:val="15"/>
      </w:numPr>
      <w:tabs>
        <w:tab w:val="left" w:pos="896" w:leader="none"/>
      </w:tabs>
    </w:pPr>
  </w:style>
  <w:style w:type="paragraph" w:styleId="1854">
    <w:name w:val="样式 标题 1H1章PIM 1Section Headh1l1Heading 0H11H12H111H13..."/>
    <w:basedOn w:val="992"/>
    <w:next w:val="1854"/>
    <w:link w:val="991"/>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55">
    <w:name w:val="标题 39"/>
    <w:basedOn w:val="991"/>
    <w:next w:val="1855"/>
    <w:link w:val="991"/>
    <w:pPr>
      <w:ind w:left="-2"/>
    </w:pPr>
    <w:rPr>
      <w:rFonts w:ascii="隶书" w:hAnsi="隶书" w:cs="隶书"/>
    </w:rPr>
  </w:style>
  <w:style w:type="paragraph" w:styleId="1856">
    <w:name w:val="本文缩进"/>
    <w:basedOn w:val="991"/>
    <w:next w:val="1856"/>
    <w:link w:val="991"/>
    <w:pPr>
      <w:ind w:left="-2" w:firstLine="482"/>
      <w:spacing w:line="360" w:lineRule="auto"/>
    </w:pPr>
    <w:rPr>
      <w:rFonts w:ascii="Tahoma" w:hAnsi="隶书" w:eastAsia="Tahoma" w:cs="隶书"/>
      <w:sz w:val="24"/>
      <w:szCs w:val="20"/>
    </w:rPr>
  </w:style>
  <w:style w:type="paragraph" w:styleId="1857">
    <w:name w:val="表头"/>
    <w:basedOn w:val="991"/>
    <w:next w:val="1857"/>
    <w:link w:val="991"/>
    <w:pPr>
      <w:jc w:val="center"/>
    </w:pPr>
    <w:rPr>
      <w:rFonts w:ascii="隶书" w:hAnsi="隶书" w:cs="隶书"/>
      <w:sz w:val="18"/>
      <w:szCs w:val="18"/>
    </w:rPr>
  </w:style>
  <w:style w:type="paragraph" w:styleId="1858">
    <w:name w:val="xl109"/>
    <w:basedOn w:val="991"/>
    <w:next w:val="1858"/>
    <w:link w:val="991"/>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59">
    <w:name w:val="列出段落2"/>
    <w:basedOn w:val="991"/>
    <w:next w:val="1859"/>
    <w:link w:val="991"/>
    <w:uiPriority w:val="99"/>
    <w:unhideWhenUsed/>
    <w:qFormat/>
    <w:pPr>
      <w:ind w:firstLine="420"/>
      <w:jc w:val="left"/>
    </w:pPr>
    <w:rPr>
      <w:rFonts w:ascii="FuturaA Bk BT"/>
      <w:sz w:val="20"/>
      <w:szCs w:val="20"/>
    </w:rPr>
  </w:style>
  <w:style w:type="paragraph" w:styleId="1860">
    <w:name w:val="xl101"/>
    <w:basedOn w:val="991"/>
    <w:next w:val="1860"/>
    <w:link w:val="99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61">
    <w:name w:val="Bullet2"/>
    <w:basedOn w:val="991"/>
    <w:next w:val="1861"/>
    <w:link w:val="991"/>
    <w:pPr>
      <w:ind w:left="1440" w:hanging="360"/>
      <w:jc w:val="left"/>
    </w:pPr>
    <w:rPr>
      <w:rFonts w:ascii="FuturaA Bk BT"/>
      <w:color w:val="000080"/>
      <w:szCs w:val="20"/>
    </w:rPr>
  </w:style>
  <w:style w:type="paragraph" w:styleId="1862">
    <w:name w:val="我的标题5"/>
    <w:next w:val="1332"/>
    <w:link w:val="991"/>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63">
    <w:name w:val="msoacetate"/>
    <w:basedOn w:val="991"/>
    <w:next w:val="1863"/>
    <w:link w:val="991"/>
    <w:rPr>
      <w:sz w:val="18"/>
      <w:szCs w:val="18"/>
    </w:rPr>
  </w:style>
  <w:style w:type="paragraph" w:styleId="1864">
    <w:name w:val="项目符号：一级"/>
    <w:basedOn w:val="991"/>
    <w:next w:val="991"/>
    <w:link w:val="991"/>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65">
    <w:name w:val="封面标准英文名称"/>
    <w:next w:val="1865"/>
    <w:link w:val="991"/>
    <w:pPr>
      <w:jc w:val="center"/>
      <w:spacing w:before="370" w:line="400" w:lineRule="exact"/>
      <w:widowControl w:val="off"/>
    </w:pPr>
    <w:rPr>
      <w:sz w:val="28"/>
      <w:lang w:val="en-US" w:eastAsia="zh-CN" w:bidi="ar-SA"/>
    </w:rPr>
  </w:style>
  <w:style w:type="paragraph" w:styleId="1866">
    <w:name w:val="copyright"/>
    <w:basedOn w:val="991"/>
    <w:next w:val="1866"/>
    <w:link w:val="991"/>
    <w:pPr>
      <w:jc w:val="left"/>
      <w:widowControl/>
    </w:pPr>
    <w:rPr>
      <w:rFonts w:ascii="FuturaA Bk BT" w:hAnsi="FuturaA Bk BT" w:cs="FuturaA Bk BT"/>
      <w:color w:val="666666"/>
      <w:sz w:val="22"/>
      <w:szCs w:val="22"/>
    </w:rPr>
  </w:style>
  <w:style w:type="paragraph" w:styleId="1867">
    <w:name w:val="简单回函地址"/>
    <w:basedOn w:val="991"/>
    <w:next w:val="1867"/>
    <w:link w:val="991"/>
  </w:style>
  <w:style w:type="paragraph" w:styleId="1868">
    <w:name w:val="xl97"/>
    <w:basedOn w:val="991"/>
    <w:next w:val="1868"/>
    <w:link w:val="991"/>
    <w:pPr>
      <w:jc w:val="left"/>
      <w:spacing w:before="100" w:beforeAutospacing="1" w:after="100" w:afterAutospacing="1"/>
      <w:widowControl/>
    </w:pPr>
    <w:rPr>
      <w:rFonts w:ascii="FuturaA Bk BT" w:hAnsi="FuturaA Bk BT" w:cs="FuturaA Bk BT"/>
      <w:szCs w:val="21"/>
    </w:rPr>
  </w:style>
  <w:style w:type="paragraph" w:styleId="1869">
    <w:name w:val="标题 4宋体"/>
    <w:basedOn w:val="995"/>
    <w:next w:val="1869"/>
    <w:link w:val="991"/>
    <w:pPr>
      <w:jc w:val="left"/>
      <w:keepLines w:val="0"/>
      <w:spacing w:before="0" w:after="0" w:line="360" w:lineRule="auto"/>
    </w:pPr>
    <w:rPr>
      <w:rFonts w:ascii="FuturaA Bk BT" w:hAnsi="FuturaA Bk BT" w:eastAsia="FuturaA Bk BT"/>
      <w:color w:val="000000"/>
      <w:sz w:val="24"/>
      <w:szCs w:val="20"/>
    </w:rPr>
  </w:style>
  <w:style w:type="paragraph" w:styleId="1870">
    <w:name w:val="font0"/>
    <w:basedOn w:val="991"/>
    <w:next w:val="1870"/>
    <w:link w:val="991"/>
    <w:pPr>
      <w:ind w:left="-2"/>
      <w:jc w:val="left"/>
      <w:widowControl/>
    </w:pPr>
    <w:rPr>
      <w:rFonts w:ascii="FuturaA Bk BT" w:hAnsi="FuturaA Bk BT" w:cs="隶书"/>
      <w:sz w:val="24"/>
      <w:szCs w:val="21"/>
    </w:rPr>
  </w:style>
  <w:style w:type="paragraph" w:styleId="1871">
    <w:name w:val="WW-纯文本"/>
    <w:basedOn w:val="991"/>
    <w:next w:val="1871"/>
    <w:link w:val="991"/>
    <w:rPr>
      <w:rFonts w:ascii="FuturaA Bk BT" w:hAnsi="FuturaA Bk BT"/>
      <w:szCs w:val="20"/>
    </w:rPr>
  </w:style>
  <w:style w:type="paragraph" w:styleId="1872">
    <w:name w:val="content"/>
    <w:basedOn w:val="991"/>
    <w:next w:val="1872"/>
    <w:link w:val="991"/>
    <w:pPr>
      <w:jc w:val="left"/>
      <w:widowControl/>
    </w:pPr>
    <w:rPr>
      <w:rFonts w:ascii="FuturaA Bk BT" w:hAnsi="FuturaA Bk BT" w:cs="FuturaA Bk BT"/>
      <w:color w:val="000000"/>
      <w:sz w:val="24"/>
    </w:rPr>
  </w:style>
  <w:style w:type="paragraph" w:styleId="1873">
    <w:name w:val=" Char Char5 Char Char Char Char"/>
    <w:basedOn w:val="991"/>
    <w:next w:val="1873"/>
    <w:link w:val="991"/>
    <w:pPr>
      <w:spacing w:line="360" w:lineRule="auto"/>
    </w:pPr>
    <w:rPr>
      <w:rFonts w:ascii="Verdana" w:hAnsi="Verdana"/>
      <w:sz w:val="36"/>
      <w:szCs w:val="36"/>
    </w:rPr>
  </w:style>
  <w:style w:type="paragraph" w:styleId="1874">
    <w:name w:val="标准有序列表（L1）"/>
    <w:basedOn w:val="1026"/>
    <w:next w:val="1874"/>
    <w:link w:val="991"/>
    <w:pPr>
      <w:ind w:firstLine="0"/>
      <w:spacing w:line="360" w:lineRule="auto"/>
      <w:tabs>
        <w:tab w:val="left" w:pos="0" w:leader="none"/>
      </w:tabs>
    </w:pPr>
    <w:rPr>
      <w:rFonts w:ascii="MingLiU" w:hAnsi="Arial Narrow" w:eastAsia="MingLiU"/>
      <w:color w:val="000000"/>
      <w:sz w:val="24"/>
      <w:szCs w:val="20"/>
    </w:rPr>
  </w:style>
  <w:style w:type="paragraph" w:styleId="1875">
    <w:name w:val="小四 段落 宋体 Char Char Char"/>
    <w:basedOn w:val="1025"/>
    <w:next w:val="1875"/>
    <w:link w:val="991"/>
    <w:semiHidden/>
    <w:pPr>
      <w:ind w:left="0" w:right="-33" w:firstLine="480"/>
      <w:spacing w:after="0" w:line="360" w:lineRule="auto"/>
      <w:widowControl w:val="off"/>
      <w:tabs>
        <w:tab w:val="clear" w:pos="454" w:leader="none"/>
        <w:tab w:val="clear" w:pos="720" w:leader="none"/>
      </w:tabs>
    </w:pPr>
    <w:rPr>
      <w:szCs w:val="24"/>
    </w:rPr>
  </w:style>
  <w:style w:type="paragraph" w:styleId="1876">
    <w:name w:val="中文标题 3"/>
    <w:basedOn w:val="1048"/>
    <w:next w:val="1876"/>
    <w:link w:val="991"/>
    <w:pPr>
      <w:numPr>
        <w:ilvl w:val="2"/>
        <w:numId w:val="17"/>
      </w:numPr>
      <w:spacing w:before="100" w:beforeAutospacing="1" w:after="100" w:afterAutospacing="1" w:line="360" w:lineRule="auto"/>
    </w:pPr>
    <w:rPr>
      <w:rFonts w:eastAsia="Cambria"/>
      <w:sz w:val="24"/>
    </w:rPr>
  </w:style>
  <w:style w:type="paragraph" w:styleId="1877">
    <w:name w:val="正文格式 Char"/>
    <w:basedOn w:val="991"/>
    <w:next w:val="1877"/>
    <w:link w:val="991"/>
    <w:pPr>
      <w:ind w:firstLine="482"/>
      <w:spacing w:line="400" w:lineRule="exact"/>
      <w:widowControl/>
    </w:pPr>
    <w:rPr>
      <w:rFonts w:ascii="隶书" w:hAnsi="隶书" w:eastAsia="PMingLiU" w:cs="隶书"/>
      <w:sz w:val="24"/>
    </w:rPr>
  </w:style>
  <w:style w:type="paragraph" w:styleId="1878">
    <w:name w:val="xl32"/>
    <w:basedOn w:val="991"/>
    <w:next w:val="1878"/>
    <w:link w:val="991"/>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79">
    <w:name w:val="段落内容"/>
    <w:basedOn w:val="991"/>
    <w:next w:val="1879"/>
    <w:link w:val="991"/>
    <w:pPr>
      <w:ind w:firstLine="560"/>
    </w:pPr>
    <w:rPr>
      <w:rFonts w:cs="FuturaA Bk BT"/>
      <w:sz w:val="28"/>
      <w:szCs w:val="20"/>
    </w:rPr>
  </w:style>
  <w:style w:type="paragraph" w:styleId="1880">
    <w:name w:val="zw"/>
    <w:basedOn w:val="991"/>
    <w:next w:val="1880"/>
    <w:link w:val="991"/>
    <w:pPr>
      <w:ind w:left="-2"/>
      <w:jc w:val="left"/>
      <w:spacing w:line="312" w:lineRule="atLeast"/>
    </w:pPr>
    <w:rPr>
      <w:rFonts w:ascii="FuturaA Bk BT" w:hAnsi="隶书" w:cs="隶书"/>
      <w:sz w:val="24"/>
      <w:szCs w:val="20"/>
      <w:lang w:eastAsia="en-US"/>
    </w:rPr>
  </w:style>
  <w:style w:type="paragraph" w:styleId="1881">
    <w:name w:val="xl34"/>
    <w:basedOn w:val="991"/>
    <w:next w:val="1881"/>
    <w:link w:val="991"/>
    <w:pPr>
      <w:ind w:left="-2"/>
      <w:jc w:val="left"/>
      <w:widowControl/>
      <w:pBdr>
        <w:bottom w:val="single" w:color="000000" w:sz="4" w:space="0"/>
        <w:right w:val="single" w:color="000000" w:sz="4" w:space="0"/>
      </w:pBdr>
    </w:pPr>
    <w:rPr>
      <w:rFonts w:ascii="隶书" w:hAnsi="隶书" w:cs="隶书"/>
      <w:szCs w:val="21"/>
    </w:rPr>
  </w:style>
  <w:style w:type="paragraph" w:styleId="1882">
    <w:name w:val="表项"/>
    <w:next w:val="1768"/>
    <w:link w:val="991"/>
    <w:pPr>
      <w:jc w:val="center"/>
      <w:keepNext/>
      <w:spacing w:line="300" w:lineRule="auto"/>
    </w:pPr>
    <w:rPr>
      <w:rFonts w:ascii="隶书" w:hAnsi="隶书" w:eastAsia="MingLiU"/>
      <w:sz w:val="21"/>
      <w:lang w:val="en-US" w:eastAsia="zh-CN" w:bidi="ar-SA"/>
    </w:rPr>
  </w:style>
  <w:style w:type="paragraph" w:styleId="1883">
    <w:name w:val="默认段落字体 Para Char Char Char Char Char Char Char"/>
    <w:basedOn w:val="991"/>
    <w:next w:val="1883"/>
    <w:link w:val="991"/>
    <w:rPr>
      <w:rFonts w:ascii="Verdana" w:hAnsi="Verdana"/>
      <w:sz w:val="24"/>
      <w:szCs w:val="20"/>
    </w:rPr>
  </w:style>
  <w:style w:type="paragraph" w:styleId="1884">
    <w:name w:val="MM Topic 7"/>
    <w:basedOn w:val="998"/>
    <w:next w:val="1884"/>
    <w:link w:val="991"/>
    <w:pPr>
      <w:numPr>
        <w:ilvl w:val="0"/>
        <w:numId w:val="0"/>
      </w:numPr>
      <w:keepLines/>
      <w:keepNext/>
      <w:spacing w:line="319" w:lineRule="auto"/>
      <w:tabs>
        <w:tab w:val="clear" w:pos="-385" w:leader="none"/>
      </w:tabs>
    </w:pPr>
    <w:rPr>
      <w:rFonts w:eastAsia="FuturaA Bk BT"/>
      <w:b/>
      <w:bCs/>
      <w:sz w:val="24"/>
    </w:rPr>
  </w:style>
  <w:style w:type="paragraph" w:styleId="1885">
    <w:name w:val="Bullet Blue 1.00"/>
    <w:basedOn w:val="991"/>
    <w:next w:val="1885"/>
    <w:link w:val="991"/>
    <w:pPr>
      <w:jc w:val="left"/>
      <w:spacing w:after="120"/>
      <w:widowControl/>
      <w:tabs>
        <w:tab w:val="left" w:pos="1080" w:leader="none"/>
        <w:tab w:val="left" w:pos="1440" w:leader="none"/>
      </w:tabs>
    </w:pPr>
    <w:rPr>
      <w:color w:val="0000ff"/>
      <w:sz w:val="24"/>
      <w:szCs w:val="20"/>
      <w:lang w:eastAsia="en-US"/>
    </w:rPr>
  </w:style>
  <w:style w:type="paragraph" w:styleId="1886">
    <w:name w:val="正文符号1"/>
    <w:basedOn w:val="991"/>
    <w:next w:val="1886"/>
    <w:link w:val="991"/>
    <w:pPr>
      <w:numPr>
        <w:ilvl w:val="0"/>
        <w:numId w:val="29"/>
      </w:numPr>
      <w:spacing w:line="288" w:lineRule="auto"/>
      <w:tabs>
        <w:tab w:val="left" w:pos="987" w:leader="none"/>
        <w:tab w:val="left" w:pos="1080" w:leader="none"/>
      </w:tabs>
    </w:pPr>
    <w:rPr>
      <w:rFonts w:eastAsia="Cambria"/>
      <w:sz w:val="24"/>
      <w:szCs w:val="20"/>
    </w:rPr>
  </w:style>
  <w:style w:type="paragraph" w:styleId="1887">
    <w:name w:val="*Heading 2"/>
    <w:next w:val="991"/>
    <w:link w:val="991"/>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88">
    <w:name w:val="xl54"/>
    <w:basedOn w:val="991"/>
    <w:next w:val="1888"/>
    <w:link w:val="991"/>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89">
    <w:name w:val=" Char4 Char Char Char Char Char"/>
    <w:basedOn w:val="991"/>
    <w:next w:val="1889"/>
    <w:link w:val="991"/>
    <w:pPr>
      <w:spacing w:line="360" w:lineRule="auto"/>
    </w:pPr>
    <w:rPr>
      <w:rFonts w:ascii="Verdana" w:hAnsi="Verdana"/>
      <w:sz w:val="36"/>
      <w:szCs w:val="36"/>
    </w:rPr>
  </w:style>
  <w:style w:type="paragraph" w:styleId="1890">
    <w:name w:val="xl35"/>
    <w:basedOn w:val="991"/>
    <w:next w:val="1890"/>
    <w:link w:val="991"/>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91">
    <w:name w:val="样式2"/>
    <w:basedOn w:val="996"/>
    <w:next w:val="1891"/>
    <w:link w:val="991"/>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92">
    <w:name w:val="样式 样式 标题 4 + 段后: 0.5 行 + 段后: 0.5 行"/>
    <w:basedOn w:val="1443"/>
    <w:next w:val="1892"/>
    <w:link w:val="991"/>
    <w:pPr>
      <w:spacing w:after="290"/>
      <w:tabs>
        <w:tab w:val="left" w:pos="864" w:leader="none"/>
      </w:tabs>
    </w:pPr>
  </w:style>
  <w:style w:type="paragraph" w:styleId="1893">
    <w:name w:val="附图居中"/>
    <w:basedOn w:val="991"/>
    <w:next w:val="1894"/>
    <w:link w:val="991"/>
    <w:pPr>
      <w:jc w:val="center"/>
      <w:keepNext/>
    </w:pPr>
  </w:style>
  <w:style w:type="paragraph" w:styleId="1894">
    <w:name w:val="附图标题"/>
    <w:basedOn w:val="991"/>
    <w:next w:val="1026"/>
    <w:link w:val="991"/>
    <w:pPr>
      <w:ind w:left="1620" w:hanging="360"/>
      <w:jc w:val="center"/>
      <w:keepNext/>
      <w:spacing w:after="100"/>
      <w:tabs>
        <w:tab w:val="left" w:pos="1620" w:leader="none"/>
      </w:tabs>
    </w:pPr>
    <w:rPr>
      <w:rFonts w:ascii="隶书" w:hAnsi="隶书" w:eastAsia="MingLiU"/>
      <w:b/>
      <w:sz w:val="18"/>
    </w:rPr>
  </w:style>
  <w:style w:type="paragraph" w:styleId="1895">
    <w:name w:val="1.2.3.4.5.6 标题6"/>
    <w:basedOn w:val="991"/>
    <w:next w:val="1895"/>
    <w:link w:val="991"/>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96">
    <w:name w:val="srchradbtn"/>
    <w:basedOn w:val="991"/>
    <w:next w:val="1896"/>
    <w:link w:val="991"/>
    <w:pPr>
      <w:jc w:val="left"/>
      <w:shd w:val="clear" w:color="auto" w:fill="e7e7e7"/>
      <w:widowControl/>
    </w:pPr>
    <w:rPr>
      <w:rFonts w:ascii="FuturaA Bk BT" w:hAnsi="FuturaA Bk BT" w:cs="FuturaA Bk BT"/>
      <w:color w:val="000000"/>
      <w:sz w:val="24"/>
    </w:rPr>
  </w:style>
  <w:style w:type="paragraph" w:styleId="1897">
    <w:name w:val="infoblue"/>
    <w:basedOn w:val="991"/>
    <w:next w:val="1897"/>
    <w:link w:val="991"/>
    <w:pPr>
      <w:jc w:val="left"/>
      <w:spacing w:line="240" w:lineRule="atLeast"/>
      <w:widowControl/>
    </w:pPr>
    <w:rPr>
      <w:i/>
      <w:iCs/>
      <w:color w:val="0000ff"/>
      <w:sz w:val="20"/>
      <w:szCs w:val="20"/>
    </w:rPr>
  </w:style>
  <w:style w:type="paragraph" w:styleId="1898">
    <w:name w:val="small"/>
    <w:basedOn w:val="991"/>
    <w:next w:val="1898"/>
    <w:link w:val="991"/>
    <w:pPr>
      <w:jc w:val="left"/>
      <w:widowControl/>
    </w:pPr>
    <w:rPr>
      <w:rFonts w:ascii="FuturaA Bk BT" w:hAnsi="FuturaA Bk BT" w:cs="FuturaA Bk BT"/>
      <w:color w:val="000000"/>
      <w:sz w:val="22"/>
      <w:szCs w:val="22"/>
    </w:rPr>
  </w:style>
  <w:style w:type="paragraph" w:styleId="1899">
    <w:name w:val="章正文"/>
    <w:basedOn w:val="991"/>
    <w:next w:val="1899"/>
    <w:link w:val="991"/>
    <w:pPr>
      <w:ind w:firstLine="480"/>
      <w:spacing w:after="120" w:line="300" w:lineRule="auto"/>
    </w:pPr>
    <w:rPr>
      <w:rFonts w:ascii="Latha" w:hAnsi="Latha"/>
      <w:sz w:val="24"/>
    </w:rPr>
  </w:style>
  <w:style w:type="paragraph" w:styleId="1900">
    <w:name w:val="xl38"/>
    <w:basedOn w:val="991"/>
    <w:next w:val="1900"/>
    <w:link w:val="991"/>
    <w:pPr>
      <w:ind w:left="-2"/>
      <w:jc w:val="center"/>
      <w:widowControl/>
      <w:pBdr>
        <w:bottom w:val="single" w:color="000000" w:sz="4" w:space="0"/>
        <w:right w:val="single" w:color="000000" w:sz="4" w:space="0"/>
      </w:pBdr>
    </w:pPr>
    <w:rPr>
      <w:rFonts w:ascii="FuturaA Bk BT" w:hAnsi="FuturaA Bk BT" w:cs="隶书"/>
      <w:szCs w:val="21"/>
    </w:rPr>
  </w:style>
  <w:style w:type="paragraph" w:styleId="1901">
    <w:name w:val="标题3"/>
    <w:basedOn w:val="994"/>
    <w:next w:val="1901"/>
    <w:link w:val="991"/>
    <w:pPr>
      <w:keepLines w:val="0"/>
      <w:keepNext w:val="0"/>
      <w:spacing w:before="0" w:after="0" w:line="360" w:lineRule="auto"/>
      <w:tabs>
        <w:tab w:val="left" w:pos="0" w:leader="none"/>
      </w:tabs>
    </w:pPr>
    <w:rPr>
      <w:rFonts w:eastAsia="Cambria"/>
      <w:b w:val="0"/>
      <w:sz w:val="30"/>
    </w:rPr>
  </w:style>
  <w:style w:type="paragraph" w:styleId="1902">
    <w:name w:val="样式 标题 2h2Level 2 Topic HeadingHD2Heading 2 HiddenHeading 2 ...1"/>
    <w:basedOn w:val="997"/>
    <w:next w:val="1533"/>
    <w:link w:val="991"/>
    <w:pPr>
      <w:jc w:val="both"/>
      <w:spacing w:before="0" w:after="0" w:line="319" w:lineRule="auto"/>
      <w:tabs>
        <w:tab w:val="left" w:pos="567" w:leader="none"/>
        <w:tab w:val="left" w:pos="1152" w:leader="none"/>
      </w:tabs>
    </w:pPr>
    <w:rPr>
      <w:color w:val="000000"/>
      <w:sz w:val="28"/>
      <w:szCs w:val="28"/>
    </w:rPr>
  </w:style>
  <w:style w:type="paragraph" w:styleId="1903">
    <w:name w:val=" Char Char3 Char Char Char Char Char Char Char Char Char Char"/>
    <w:basedOn w:val="991"/>
    <w:next w:val="1903"/>
    <w:link w:val="991"/>
    <w:pPr>
      <w:spacing w:line="360" w:lineRule="auto"/>
    </w:pPr>
    <w:rPr>
      <w:rFonts w:ascii="Verdana" w:hAnsi="Verdana"/>
      <w:sz w:val="36"/>
      <w:szCs w:val="36"/>
    </w:rPr>
  </w:style>
  <w:style w:type="paragraph" w:styleId="1904">
    <w:name w:val="贷方"/>
    <w:basedOn w:val="991"/>
    <w:next w:val="1904"/>
    <w:link w:val="991"/>
    <w:pPr>
      <w:ind w:left="1890"/>
    </w:pPr>
    <w:rPr>
      <w:sz w:val="24"/>
    </w:rPr>
  </w:style>
  <w:style w:type="paragraph" w:styleId="1905">
    <w:name w:val="xl71"/>
    <w:basedOn w:val="991"/>
    <w:next w:val="1905"/>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06">
    <w:name w:val="普文W"/>
    <w:basedOn w:val="1061"/>
    <w:next w:val="1906"/>
    <w:link w:val="991"/>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07">
    <w:name w:val="xl22"/>
    <w:basedOn w:val="991"/>
    <w:next w:val="1907"/>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08">
    <w:name w:val="表文字"/>
    <w:basedOn w:val="991"/>
    <w:next w:val="1908"/>
    <w:link w:val="991"/>
    <w:pPr>
      <w:jc w:val="center"/>
      <w:widowControl/>
    </w:pPr>
    <w:rPr>
      <w:rFonts w:cs="楷体"/>
      <w:b/>
      <w:bCs/>
      <w:sz w:val="20"/>
      <w:szCs w:val="20"/>
      <w:lang w:val="en-GB"/>
    </w:rPr>
  </w:style>
  <w:style w:type="paragraph" w:styleId="1909">
    <w:name w:val="表格标注"/>
    <w:basedOn w:val="991"/>
    <w:next w:val="1909"/>
    <w:link w:val="991"/>
    <w:pPr>
      <w:jc w:val="right"/>
      <w:spacing w:before="152" w:after="160" w:line="300" w:lineRule="auto"/>
    </w:pPr>
    <w:rPr>
      <w:rFonts w:ascii="MingLiU" w:hAnsi="隶书" w:eastAsia="MingLiU" w:cs="FuturaA Bk BT"/>
      <w:sz w:val="24"/>
      <w:szCs w:val="20"/>
    </w:rPr>
  </w:style>
  <w:style w:type="paragraph" w:styleId="1910">
    <w:name w:val="MM Topic 3"/>
    <w:basedOn w:val="994"/>
    <w:next w:val="1910"/>
    <w:link w:val="991"/>
    <w:pPr>
      <w:spacing w:before="0" w:after="0" w:line="415" w:lineRule="auto"/>
      <w:tabs>
        <w:tab w:val="left" w:pos="1418" w:leader="none"/>
      </w:tabs>
    </w:pPr>
    <w:rPr>
      <w:rFonts w:ascii="Arial Narrow" w:hAnsi="Arial Narrow"/>
    </w:rPr>
  </w:style>
  <w:style w:type="paragraph" w:styleId="1911">
    <w:name w:val="xl49"/>
    <w:basedOn w:val="991"/>
    <w:next w:val="1911"/>
    <w:link w:val="991"/>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12">
    <w:name w:val="font1"/>
    <w:basedOn w:val="991"/>
    <w:next w:val="1912"/>
    <w:link w:val="991"/>
    <w:pPr>
      <w:ind w:left="-2"/>
      <w:jc w:val="left"/>
      <w:widowControl/>
    </w:pPr>
    <w:rPr>
      <w:rFonts w:ascii="FuturaA Bk BT" w:hAnsi="FuturaA Bk BT" w:cs="隶书"/>
      <w:sz w:val="24"/>
      <w:szCs w:val="21"/>
    </w:rPr>
  </w:style>
  <w:style w:type="paragraph" w:styleId="1913">
    <w:name w:val="font6"/>
    <w:basedOn w:val="991"/>
    <w:next w:val="1913"/>
    <w:link w:val="991"/>
    <w:pPr>
      <w:jc w:val="left"/>
      <w:spacing w:before="100" w:beforeAutospacing="1" w:after="100" w:afterAutospacing="1"/>
      <w:widowControl/>
    </w:pPr>
    <w:rPr>
      <w:color w:val="000000"/>
      <w:szCs w:val="21"/>
    </w:rPr>
  </w:style>
  <w:style w:type="paragraph" w:styleId="1914">
    <w:name w:val="Normal"/>
    <w:basedOn w:val="991"/>
    <w:next w:val="1914"/>
    <w:link w:val="991"/>
    <w:pPr>
      <w:ind w:firstLine="425"/>
      <w:spacing w:line="312" w:lineRule="atLeast"/>
    </w:pPr>
    <w:rPr>
      <w:szCs w:val="20"/>
    </w:rPr>
  </w:style>
  <w:style w:type="paragraph" w:styleId="1915">
    <w:name w:val="标准书眉_偶数页"/>
    <w:basedOn w:val="1799"/>
    <w:next w:val="991"/>
    <w:link w:val="991"/>
    <w:pPr>
      <w:jc w:val="left"/>
      <w:tabs>
        <w:tab w:val="center" w:pos="4154" w:leader="none"/>
        <w:tab w:val="right" w:pos="8306" w:leader="none"/>
      </w:tabs>
    </w:pPr>
  </w:style>
  <w:style w:type="paragraph" w:styleId="1916">
    <w:name w:val="xl44"/>
    <w:basedOn w:val="991"/>
    <w:next w:val="1916"/>
    <w:link w:val="991"/>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17">
    <w:name w:val="xl50"/>
    <w:basedOn w:val="991"/>
    <w:next w:val="1917"/>
    <w:link w:val="991"/>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18">
    <w:name w:val="大表 mt"/>
    <w:basedOn w:val="991"/>
    <w:next w:val="1918"/>
    <w:link w:val="991"/>
    <w:pPr>
      <w:jc w:val="left"/>
      <w:widowControl/>
    </w:pPr>
    <w:rPr>
      <w:rFonts w:ascii="FuturaA Bk BT" w:hAnsi="FuturaA Bk BT" w:cs="FuturaA Bk BT"/>
      <w:szCs w:val="21"/>
    </w:rPr>
  </w:style>
  <w:style w:type="paragraph" w:styleId="1919">
    <w:name w:val="Bullet1"/>
    <w:basedOn w:val="991"/>
    <w:next w:val="1919"/>
    <w:link w:val="991"/>
    <w:pPr>
      <w:ind w:left="720" w:hanging="432"/>
      <w:jc w:val="left"/>
    </w:pPr>
    <w:rPr>
      <w:rFonts w:ascii="FuturaA Bk BT"/>
      <w:szCs w:val="20"/>
    </w:rPr>
  </w:style>
  <w:style w:type="paragraph" w:styleId="1920">
    <w:name w:val="正文图标题"/>
    <w:next w:val="991"/>
    <w:link w:val="991"/>
    <w:pPr>
      <w:jc w:val="center"/>
      <w:tabs>
        <w:tab w:val="left" w:pos="360" w:leader="none"/>
        <w:tab w:val="left" w:pos="840" w:leader="none"/>
      </w:tabs>
    </w:pPr>
    <w:rPr>
      <w:rFonts w:ascii="MingLiU" w:eastAsia="MingLiU"/>
      <w:sz w:val="21"/>
      <w:lang w:val="en-US" w:eastAsia="zh-CN" w:bidi="ar-SA"/>
    </w:rPr>
  </w:style>
  <w:style w:type="paragraph" w:styleId="1921">
    <w:name w:val="首行缩进:  2 字符"/>
    <w:basedOn w:val="991"/>
    <w:next w:val="1921"/>
    <w:link w:val="991"/>
    <w:pPr>
      <w:ind w:firstLine="420"/>
      <w:spacing w:line="288" w:lineRule="auto"/>
    </w:pPr>
    <w:rPr>
      <w:rFonts w:cs="FuturaA Bk BT"/>
      <w:szCs w:val="20"/>
    </w:rPr>
  </w:style>
  <w:style w:type="paragraph" w:styleId="1922">
    <w:name w:val="pa-17"/>
    <w:basedOn w:val="991"/>
    <w:next w:val="1922"/>
    <w:link w:val="991"/>
    <w:pPr>
      <w:jc w:val="left"/>
      <w:spacing w:before="150" w:after="150"/>
      <w:widowControl/>
    </w:pPr>
    <w:rPr>
      <w:rFonts w:ascii="FuturaA Bk BT" w:hAnsi="FuturaA Bk BT" w:cs="FuturaA Bk BT"/>
      <w:sz w:val="24"/>
    </w:rPr>
  </w:style>
  <w:style w:type="paragraph" w:styleId="1923">
    <w:name w:val="默认段落字体 Para Char Char"/>
    <w:basedOn w:val="991"/>
    <w:next w:val="1923"/>
    <w:link w:val="991"/>
    <w:semiHidden/>
  </w:style>
  <w:style w:type="paragraph" w:styleId="1924">
    <w:name w:val=" Char4 Char Char Char Char Char Char Char Char"/>
    <w:basedOn w:val="991"/>
    <w:next w:val="1924"/>
    <w:link w:val="991"/>
    <w:pPr>
      <w:spacing w:line="360" w:lineRule="auto"/>
    </w:pPr>
    <w:rPr>
      <w:rFonts w:ascii="Verdana" w:hAnsi="Verdana"/>
      <w:sz w:val="36"/>
      <w:szCs w:val="36"/>
    </w:rPr>
  </w:style>
  <w:style w:type="paragraph" w:styleId="1925">
    <w:name w:val="样式 宋体 小四 黑色 左"/>
    <w:basedOn w:val="991"/>
    <w:next w:val="1925"/>
    <w:link w:val="991"/>
    <w:pPr>
      <w:ind w:right="22" w:firstLine="420"/>
      <w:jc w:val="left"/>
      <w:spacing w:line="360" w:lineRule="auto"/>
    </w:pPr>
    <w:rPr>
      <w:rFonts w:ascii="FuturaA Bk BT" w:hAnsi="FuturaA Bk BT" w:cs="FuturaA Bk BT"/>
      <w:color w:val="000000"/>
      <w:sz w:val="24"/>
      <w:szCs w:val="20"/>
    </w:rPr>
  </w:style>
  <w:style w:type="paragraph" w:styleId="1926">
    <w:name w:val="标题2"/>
    <w:basedOn w:val="993"/>
    <w:next w:val="1926"/>
    <w:link w:val="991"/>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27">
    <w:name w:val="列项——"/>
    <w:next w:val="1927"/>
    <w:link w:val="991"/>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28">
    <w:name w:val="Char Char1 Char Char Char Char Char Char Char Char Char Char Char Char Char"/>
    <w:basedOn w:val="991"/>
    <w:next w:val="1928"/>
    <w:link w:val="991"/>
    <w:pPr>
      <w:jc w:val="left"/>
      <w:spacing w:after="160" w:line="240" w:lineRule="exact"/>
      <w:widowControl/>
    </w:pPr>
    <w:rPr>
      <w:rFonts w:ascii="华文新魏" w:hAnsi="华文新魏"/>
      <w:sz w:val="20"/>
      <w:szCs w:val="20"/>
      <w:lang w:eastAsia="en-US"/>
    </w:rPr>
  </w:style>
  <w:style w:type="paragraph" w:styleId="1929">
    <w:name w:val=" Char Char Char Char Char Char Char Char Char Char Char Char Char Char Char Char"/>
    <w:basedOn w:val="991"/>
    <w:next w:val="1929"/>
    <w:link w:val="991"/>
    <w:pPr>
      <w:tabs>
        <w:tab w:val="left" w:pos="360" w:leader="none"/>
      </w:tabs>
    </w:pPr>
    <w:rPr>
      <w:sz w:val="24"/>
    </w:rPr>
  </w:style>
  <w:style w:type="paragraph" w:styleId="1930">
    <w:name w:val="xl95"/>
    <w:basedOn w:val="991"/>
    <w:next w:val="1930"/>
    <w:link w:val="991"/>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31">
    <w:name w:val="列点"/>
    <w:next w:val="1931"/>
    <w:link w:val="991"/>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32">
    <w:name w:val="colorffffffbg"/>
    <w:basedOn w:val="991"/>
    <w:next w:val="1932"/>
    <w:link w:val="991"/>
    <w:pPr>
      <w:jc w:val="left"/>
      <w:shd w:val="clear" w:color="auto" w:fill="ffffff"/>
      <w:widowControl/>
    </w:pPr>
    <w:rPr>
      <w:rFonts w:ascii="FuturaA Bk BT" w:hAnsi="FuturaA Bk BT" w:cs="FuturaA Bk BT"/>
      <w:color w:val="000000"/>
      <w:sz w:val="24"/>
    </w:rPr>
  </w:style>
  <w:style w:type="paragraph" w:styleId="1933">
    <w:name w:val="样式 (西文) Arial (中文) 仿宋_GB2312 四号 加粗 段前: 0.4 行 段后: 0.4 行 行距:..."/>
    <w:basedOn w:val="991"/>
    <w:next w:val="1933"/>
    <w:link w:val="991"/>
    <w:pPr>
      <w:ind w:firstLine="562"/>
      <w:spacing w:line="360" w:lineRule="auto"/>
    </w:pPr>
    <w:rPr>
      <w:rFonts w:ascii="隶书" w:hAnsi="隶书" w:cs="FuturaA Bk BT"/>
      <w:b/>
      <w:bCs/>
      <w:sz w:val="24"/>
    </w:rPr>
  </w:style>
  <w:style w:type="paragraph" w:styleId="1934">
    <w:name w:val="标准称谓"/>
    <w:next w:val="991"/>
    <w:link w:val="991"/>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35">
    <w:name w:val="Char Char2"/>
    <w:basedOn w:val="991"/>
    <w:next w:val="1935"/>
    <w:link w:val="991"/>
    <w:rPr>
      <w:rFonts w:ascii="Verdana" w:hAnsi="Verdana"/>
      <w:sz w:val="24"/>
      <w:szCs w:val="20"/>
    </w:rPr>
  </w:style>
  <w:style w:type="paragraph" w:styleId="1936">
    <w:name w:val="Char2 Char Char Char"/>
    <w:basedOn w:val="991"/>
    <w:next w:val="1936"/>
    <w:link w:val="991"/>
    <w:rPr>
      <w:rFonts w:ascii="Cambria" w:eastAsia="Cambria"/>
      <w:b/>
      <w:sz w:val="32"/>
      <w:szCs w:val="32"/>
    </w:rPr>
  </w:style>
  <w:style w:type="paragraph" w:styleId="1937">
    <w:name w:val="要点1"/>
    <w:basedOn w:val="1026"/>
    <w:next w:val="1937"/>
    <w:link w:val="991"/>
    <w:pPr>
      <w:numPr>
        <w:ilvl w:val="0"/>
        <w:numId w:val="33"/>
      </w:numPr>
      <w:ind w:left="0" w:firstLine="0"/>
      <w:spacing w:line="520" w:lineRule="exact"/>
      <w:tabs>
        <w:tab w:val="left" w:pos="360" w:leader="none"/>
      </w:tabs>
    </w:pPr>
    <w:rPr>
      <w:rFonts w:ascii="FuturaA Bk BT" w:hAnsi="FuturaA Bk BT"/>
      <w:sz w:val="28"/>
      <w:szCs w:val="28"/>
    </w:rPr>
  </w:style>
  <w:style w:type="paragraph" w:styleId="1938">
    <w:name w:val="Char3 Char Char Char"/>
    <w:basedOn w:val="991"/>
    <w:next w:val="1938"/>
    <w:link w:val="991"/>
    <w:pPr>
      <w:jc w:val="left"/>
      <w:spacing w:after="160" w:line="240" w:lineRule="exact"/>
      <w:widowControl/>
    </w:pPr>
    <w:rPr>
      <w:szCs w:val="20"/>
    </w:rPr>
  </w:style>
  <w:style w:type="paragraph" w:styleId="1939">
    <w:name w:val="Normal1"/>
    <w:next w:val="1939"/>
    <w:link w:val="991"/>
    <w:pPr>
      <w:jc w:val="both"/>
      <w:spacing w:line="315" w:lineRule="atLeast"/>
      <w:widowControl w:val="off"/>
    </w:pPr>
    <w:rPr>
      <w:rFonts w:ascii="FuturaA Bk BT"/>
      <w:sz w:val="24"/>
      <w:lang w:val="en-US" w:eastAsia="zh-CN" w:bidi="ar-SA"/>
    </w:rPr>
  </w:style>
  <w:style w:type="paragraph" w:styleId="1940">
    <w:name w:val="样式 样式 标题1 + 行距: 单倍行距 + 段前: 7.8 磅 段后: 7.8 磅"/>
    <w:basedOn w:val="991"/>
    <w:next w:val="1940"/>
    <w:link w:val="991"/>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41">
    <w:name w:val="样式 加点正文 + 段前: 0.5 行 段后: 0.5 行1"/>
    <w:basedOn w:val="991"/>
    <w:next w:val="1941"/>
    <w:link w:val="991"/>
    <w:pPr>
      <w:numPr>
        <w:ilvl w:val="0"/>
        <w:numId w:val="34"/>
      </w:numPr>
      <w:spacing w:before="50" w:after="50" w:line="300" w:lineRule="auto"/>
      <w:tabs>
        <w:tab w:val="left" w:pos="902" w:leader="none"/>
      </w:tabs>
    </w:pPr>
    <w:rPr>
      <w:sz w:val="24"/>
      <w:szCs w:val="20"/>
    </w:rPr>
  </w:style>
  <w:style w:type="paragraph" w:styleId="1942">
    <w:name w:val="Char Char3 Char Char Char Char"/>
    <w:basedOn w:val="991"/>
    <w:next w:val="1942"/>
    <w:link w:val="991"/>
    <w:pPr>
      <w:jc w:val="left"/>
      <w:spacing w:after="160" w:line="360" w:lineRule="auto"/>
      <w:widowControl/>
    </w:pPr>
    <w:rPr>
      <w:rFonts w:ascii="华文新魏" w:hAnsi="华文新魏"/>
      <w:sz w:val="24"/>
      <w:szCs w:val="20"/>
      <w:lang w:eastAsia="en-US"/>
    </w:rPr>
  </w:style>
  <w:style w:type="paragraph" w:styleId="1943">
    <w:name w:val="封面正文"/>
    <w:next w:val="1943"/>
    <w:link w:val="991"/>
    <w:pPr>
      <w:jc w:val="both"/>
    </w:pPr>
    <w:rPr>
      <w:lang w:val="en-US" w:eastAsia="zh-CN" w:bidi="ar-SA"/>
    </w:rPr>
  </w:style>
  <w:style w:type="paragraph" w:styleId="1944">
    <w:name w:val="Char"/>
    <w:basedOn w:val="991"/>
    <w:next w:val="1944"/>
    <w:link w:val="991"/>
    <w:qFormat/>
    <w:pPr>
      <w:tabs>
        <w:tab w:val="left" w:pos="360" w:leader="none"/>
      </w:tabs>
    </w:pPr>
    <w:rPr>
      <w:rFonts w:ascii="Cambria" w:eastAsia="Cambria"/>
      <w:b/>
      <w:sz w:val="24"/>
    </w:rPr>
  </w:style>
  <w:style w:type="paragraph" w:styleId="1945">
    <w:name w:val="标准标题2"/>
    <w:basedOn w:val="993"/>
    <w:next w:val="1945"/>
    <w:link w:val="991"/>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46">
    <w:name w:val="发布部门"/>
    <w:next w:val="1409"/>
    <w:link w:val="991"/>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47">
    <w:name w:val="封面标准号1"/>
    <w:next w:val="1947"/>
    <w:link w:val="991"/>
    <w:pPr>
      <w:jc w:val="right"/>
      <w:spacing w:before="308"/>
      <w:widowControl w:val="off"/>
    </w:pPr>
    <w:rPr>
      <w:sz w:val="28"/>
      <w:lang w:val="en-US" w:eastAsia="zh-CN" w:bidi="ar-SA"/>
    </w:rPr>
  </w:style>
  <w:style w:type="paragraph" w:styleId="1948">
    <w:name w:val="S4-I-L15-U"/>
    <w:basedOn w:val="991"/>
    <w:next w:val="1948"/>
    <w:link w:val="991"/>
    <w:pPr>
      <w:spacing w:line="360" w:lineRule="auto"/>
    </w:pPr>
    <w:rPr>
      <w:b/>
      <w:i/>
      <w:sz w:val="24"/>
      <w:u w:val="single"/>
    </w:rPr>
  </w:style>
  <w:style w:type="paragraph" w:styleId="1949">
    <w:name w:val="正文lzq"/>
    <w:basedOn w:val="991"/>
    <w:next w:val="1949"/>
    <w:link w:val="991"/>
    <w:pPr>
      <w:ind w:firstLine="480"/>
      <w:spacing w:line="360" w:lineRule="auto"/>
    </w:pPr>
    <w:rPr>
      <w:sz w:val="24"/>
      <w:szCs w:val="20"/>
    </w:rPr>
  </w:style>
  <w:style w:type="paragraph" w:styleId="1950">
    <w:name w:val=" Char2 Char Char Char Char Char Char"/>
    <w:basedOn w:val="991"/>
    <w:next w:val="1950"/>
    <w:link w:val="991"/>
    <w:rPr>
      <w:rFonts w:ascii="Cambria"/>
      <w:b/>
      <w:sz w:val="30"/>
      <w:szCs w:val="32"/>
    </w:rPr>
  </w:style>
  <w:style w:type="paragraph" w:styleId="1951">
    <w:name w:val="Char Char3 Char Char Char Char Char Char Char Char Char Char Char Char1"/>
    <w:basedOn w:val="991"/>
    <w:next w:val="1951"/>
    <w:link w:val="991"/>
    <w:pPr>
      <w:spacing w:line="360" w:lineRule="auto"/>
    </w:pPr>
    <w:rPr>
      <w:rFonts w:ascii="Verdana" w:hAnsi="Verdana"/>
      <w:sz w:val="36"/>
      <w:szCs w:val="36"/>
    </w:rPr>
  </w:style>
  <w:style w:type="paragraph" w:styleId="1952">
    <w:name w:val="标准文件_段"/>
    <w:next w:val="1952"/>
    <w:link w:val="991"/>
    <w:pPr>
      <w:jc w:val="center"/>
      <w:spacing w:line="276" w:lineRule="auto"/>
      <w:widowControl w:val="off"/>
    </w:pPr>
    <w:rPr>
      <w:spacing w:val="2"/>
      <w:sz w:val="24"/>
      <w:lang w:val="fr-FR" w:eastAsia="zh-CN" w:bidi="ar-SA"/>
    </w:rPr>
  </w:style>
  <w:style w:type="paragraph" w:styleId="1953">
    <w:name w:val="xl52"/>
    <w:basedOn w:val="991"/>
    <w:next w:val="1953"/>
    <w:link w:val="99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54">
    <w:name w:val="样式 正文首行缩进 + 首行缩进:  1 字符"/>
    <w:basedOn w:val="1117"/>
    <w:next w:val="1954"/>
    <w:link w:val="991"/>
  </w:style>
  <w:style w:type="paragraph" w:styleId="1955">
    <w:name w:val="附录表标题"/>
    <w:next w:val="1409"/>
    <w:link w:val="991"/>
    <w:pPr>
      <w:jc w:val="center"/>
    </w:pPr>
    <w:rPr>
      <w:rFonts w:ascii="MingLiU" w:eastAsia="MingLiU"/>
      <w:sz w:val="21"/>
      <w:lang w:val="en-US" w:eastAsia="zh-CN" w:bidi="ar-SA"/>
    </w:rPr>
  </w:style>
  <w:style w:type="paragraph" w:styleId="1956">
    <w:name w:val="样式1"/>
    <w:basedOn w:val="991"/>
    <w:next w:val="1956"/>
    <w:link w:val="991"/>
    <w:qFormat/>
    <w:pPr>
      <w:ind w:firstLine="480"/>
      <w:spacing w:line="300" w:lineRule="auto"/>
    </w:pPr>
    <w:rPr>
      <w:sz w:val="24"/>
    </w:rPr>
  </w:style>
  <w:style w:type="paragraph" w:styleId="1957">
    <w:name w:val="Style 1"/>
    <w:next w:val="1957"/>
    <w:link w:val="991"/>
    <w:pPr>
      <w:widowControl w:val="off"/>
    </w:pPr>
    <w:rPr>
      <w:lang w:val="en-US" w:eastAsia="zh-CN" w:bidi="ar-SA"/>
    </w:rPr>
  </w:style>
  <w:style w:type="paragraph" w:styleId="1958">
    <w:name w:val="Subtitulo"/>
    <w:basedOn w:val="991"/>
    <w:next w:val="991"/>
    <w:link w:val="991"/>
    <w:pPr>
      <w:keepLines/>
      <w:keepNext/>
      <w:spacing w:line="240" w:lineRule="atLeast"/>
      <w:widowControl/>
    </w:pPr>
    <w:rPr>
      <w:rFonts w:ascii="Latha" w:hAnsi="Latha" w:eastAsia="Calibri"/>
      <w:b/>
      <w:sz w:val="24"/>
      <w:szCs w:val="20"/>
      <w:lang w:eastAsia="zh-TW"/>
    </w:rPr>
  </w:style>
  <w:style w:type="paragraph" w:styleId="1959">
    <w:name w:val="政务样式 正文首行缩进 Char"/>
    <w:basedOn w:val="991"/>
    <w:next w:val="1959"/>
    <w:link w:val="991"/>
    <w:pPr>
      <w:ind w:firstLine="480"/>
      <w:spacing w:line="360" w:lineRule="auto"/>
    </w:pPr>
    <w:rPr>
      <w:sz w:val="24"/>
      <w:szCs w:val="20"/>
    </w:rPr>
  </w:style>
  <w:style w:type="paragraph" w:styleId="1960">
    <w:name w:val="color003366"/>
    <w:basedOn w:val="991"/>
    <w:next w:val="1960"/>
    <w:link w:val="991"/>
    <w:pPr>
      <w:jc w:val="left"/>
      <w:widowControl/>
    </w:pPr>
    <w:rPr>
      <w:rFonts w:ascii="FuturaA Bk BT" w:hAnsi="FuturaA Bk BT" w:cs="FuturaA Bk BT"/>
      <w:color w:val="003366"/>
      <w:sz w:val="24"/>
    </w:rPr>
  </w:style>
  <w:style w:type="paragraph" w:styleId="1961">
    <w:name w:val="Char2 Char Char Char Char Char Char"/>
    <w:basedOn w:val="991"/>
    <w:next w:val="1961"/>
    <w:link w:val="991"/>
    <w:rPr>
      <w:rFonts w:ascii="Cambria"/>
      <w:b/>
      <w:sz w:val="30"/>
      <w:szCs w:val="32"/>
    </w:rPr>
  </w:style>
  <w:style w:type="paragraph" w:styleId="1962">
    <w:name w:val="Char Char Char Char"/>
    <w:basedOn w:val="1033"/>
    <w:next w:val="1962"/>
    <w:link w:val="991"/>
    <w:pPr>
      <w:spacing w:line="360" w:lineRule="auto"/>
    </w:pPr>
    <w:rPr>
      <w:rFonts w:ascii="Verdana" w:hAnsi="Verdana" w:eastAsia="Cambria"/>
      <w:sz w:val="24"/>
    </w:rPr>
  </w:style>
  <w:style w:type="paragraph" w:styleId="1963">
    <w:name w:val="样式 小四 行距: 1.5 倍行距"/>
    <w:basedOn w:val="991"/>
    <w:next w:val="1963"/>
    <w:link w:val="991"/>
    <w:pPr>
      <w:ind w:firstLine="420"/>
      <w:spacing w:line="360" w:lineRule="auto"/>
    </w:pPr>
    <w:rPr>
      <w:sz w:val="24"/>
      <w:szCs w:val="20"/>
    </w:rPr>
  </w:style>
  <w:style w:type="paragraph" w:styleId="1964">
    <w:name w:val="xl106"/>
    <w:basedOn w:val="991"/>
    <w:next w:val="1964"/>
    <w:link w:val="991"/>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65">
    <w:name w:val="xl67"/>
    <w:basedOn w:val="991"/>
    <w:next w:val="1965"/>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66">
    <w:name w:val="样式 标题 3Heading 3 - oldh3sect1.2.3BOD 0H3第二层条3 bulletb2..."/>
    <w:basedOn w:val="994"/>
    <w:next w:val="1966"/>
    <w:link w:val="991"/>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67">
    <w:name w:val="样式 四号 行距: 最小值 22 磅"/>
    <w:basedOn w:val="991"/>
    <w:next w:val="1967"/>
    <w:link w:val="991"/>
    <w:pPr>
      <w:jc w:val="center"/>
      <w:spacing w:line="320" w:lineRule="exact"/>
    </w:pPr>
    <w:rPr>
      <w:color w:val="000000"/>
      <w:spacing w:val="5"/>
      <w:sz w:val="28"/>
      <w:szCs w:val="28"/>
    </w:rPr>
  </w:style>
  <w:style w:type="paragraph" w:styleId="1968">
    <w:name w:val="表内文字"/>
    <w:basedOn w:val="991"/>
    <w:next w:val="1968"/>
    <w:link w:val="991"/>
    <w:pPr>
      <w:jc w:val="center"/>
      <w:spacing w:line="360" w:lineRule="auto"/>
      <w:tabs>
        <w:tab w:val="left" w:pos="1418" w:leader="none"/>
      </w:tabs>
    </w:pPr>
    <w:rPr>
      <w:rFonts w:ascii="Cambria" w:eastAsia="Cambria"/>
      <w:spacing w:val="-20"/>
      <w:sz w:val="24"/>
    </w:rPr>
  </w:style>
  <w:style w:type="paragraph" w:styleId="1969">
    <w:name w:val="标准标志"/>
    <w:next w:val="991"/>
    <w:link w:val="991"/>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70">
    <w:name w:val="_Style 2"/>
    <w:basedOn w:val="991"/>
    <w:next w:val="1970"/>
    <w:link w:val="991"/>
    <w:qFormat/>
    <w:pPr>
      <w:ind w:firstLine="420"/>
      <w:jc w:val="left"/>
    </w:pPr>
    <w:rPr>
      <w:rFonts w:ascii="Arial Narrow" w:hAnsi="Arial Narrow"/>
      <w:szCs w:val="22"/>
    </w:rPr>
  </w:style>
  <w:style w:type="paragraph" w:styleId="1971">
    <w:name w:val="样式 样式 标题 2 + 段前: 1 行 段后: 1 行 + 段前: 1 行 段后: 0.5 行"/>
    <w:basedOn w:val="991"/>
    <w:next w:val="1971"/>
    <w:link w:val="991"/>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72">
    <w:name w:val="样式 标题 2h2Level 2 Topic HeadingHD2Heading 2 HiddenHeading 2 ..."/>
    <w:basedOn w:val="992"/>
    <w:next w:val="1972"/>
    <w:link w:val="991"/>
    <w:pPr>
      <w:ind w:left="425" w:hanging="425"/>
      <w:jc w:val="both"/>
      <w:spacing w:before="0" w:after="0" w:line="576" w:lineRule="auto"/>
      <w:tabs>
        <w:tab w:val="left" w:pos="425" w:leader="none"/>
      </w:tabs>
    </w:pPr>
    <w:rPr>
      <w:rFonts w:ascii="Arial Narrow" w:hAnsi="Arial Narrow"/>
      <w:szCs w:val="36"/>
    </w:rPr>
  </w:style>
  <w:style w:type="paragraph" w:styleId="1973">
    <w:name w:val="af17cgridlangnp1033langf"/>
    <w:next w:val="1973"/>
    <w:link w:val="991"/>
    <w:pPr>
      <w:ind w:left="567" w:firstLine="510"/>
      <w:jc w:val="both"/>
      <w:spacing w:before="156" w:line="360" w:lineRule="atLeast"/>
      <w:widowControl w:val="off"/>
    </w:pPr>
    <w:rPr>
      <w:lang w:val="en-US" w:eastAsia="zh-CN" w:bidi="ar-SA"/>
    </w:rPr>
  </w:style>
  <w:style w:type="paragraph" w:styleId="1974">
    <w:name w:val="123"/>
    <w:basedOn w:val="1782"/>
    <w:next w:val="1974"/>
    <w:link w:val="991"/>
    <w:rPr>
      <w:rFonts w:ascii="Verdana" w:hAnsi="Verdana"/>
      <w:sz w:val="24"/>
    </w:rPr>
  </w:style>
  <w:style w:type="paragraph" w:styleId="1975">
    <w:name w:val="a02"/>
    <w:basedOn w:val="993"/>
    <w:next w:val="1975"/>
    <w:link w:val="991"/>
    <w:pPr>
      <w:numPr>
        <w:ilvl w:val="0"/>
        <w:numId w:val="0"/>
      </w:numPr>
      <w:spacing w:line="416" w:lineRule="atLeast"/>
      <w:tabs>
        <w:tab w:val="left" w:pos="720" w:leader="none"/>
      </w:tabs>
    </w:pPr>
    <w:rPr>
      <w:rFonts w:eastAsia="MingLiU"/>
      <w:b/>
      <w:sz w:val="32"/>
      <w:szCs w:val="20"/>
    </w:rPr>
  </w:style>
  <w:style w:type="paragraph" w:styleId="1976">
    <w:name w:val="样式 左侧:  1 厘米 段后: 0.5 行"/>
    <w:basedOn w:val="991"/>
    <w:next w:val="1976"/>
    <w:link w:val="991"/>
    <w:pPr>
      <w:ind w:firstLine="425"/>
      <w:jc w:val="left"/>
    </w:pPr>
    <w:rPr>
      <w:rFonts w:ascii="FuturaA Bk BT" w:cs="FuturaA Bk BT"/>
      <w:szCs w:val="20"/>
    </w:rPr>
  </w:style>
  <w:style w:type="paragraph" w:styleId="1977">
    <w:name w:val="xl46"/>
    <w:basedOn w:val="991"/>
    <w:next w:val="1977"/>
    <w:link w:val="99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78">
    <w:name w:val="xl83"/>
    <w:basedOn w:val="991"/>
    <w:next w:val="1978"/>
    <w:link w:val="991"/>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79">
    <w:name w:val="bulletlist"/>
    <w:basedOn w:val="991"/>
    <w:next w:val="1979"/>
    <w:link w:val="991"/>
    <w:pPr>
      <w:ind w:left="245"/>
      <w:jc w:val="left"/>
      <w:widowControl/>
    </w:pPr>
    <w:rPr>
      <w:rFonts w:ascii="FuturaA Bk BT" w:hAnsi="FuturaA Bk BT" w:cs="FuturaA Bk BT"/>
      <w:color w:val="000000"/>
      <w:sz w:val="24"/>
    </w:rPr>
  </w:style>
  <w:style w:type="paragraph" w:styleId="1980">
    <w:name w:val="段 1"/>
    <w:basedOn w:val="991"/>
    <w:next w:val="1980"/>
    <w:link w:val="991"/>
    <w:pPr>
      <w:spacing w:line="360" w:lineRule="auto"/>
    </w:pPr>
    <w:rPr>
      <w:b/>
      <w:bCs/>
      <w:sz w:val="24"/>
    </w:rPr>
  </w:style>
  <w:style w:type="paragraph" w:styleId="1981">
    <w:name w:val="中文标题 4"/>
    <w:basedOn w:val="1048"/>
    <w:next w:val="1981"/>
    <w:link w:val="991"/>
    <w:pPr>
      <w:numPr>
        <w:ilvl w:val="3"/>
        <w:numId w:val="17"/>
      </w:numPr>
      <w:spacing w:before="100" w:beforeAutospacing="1" w:after="100" w:afterAutospacing="1" w:line="360" w:lineRule="auto"/>
    </w:pPr>
    <w:rPr>
      <w:rFonts w:eastAsia="Cambria"/>
      <w:sz w:val="24"/>
    </w:rPr>
  </w:style>
  <w:style w:type="character" w:styleId="1982">
    <w:name w:val="z-窗体底端 Char"/>
    <w:next w:val="1982"/>
    <w:link w:val="991"/>
    <w:uiPriority w:val="99"/>
    <w:semiHidden/>
    <w:rPr>
      <w:rFonts w:ascii="Arial" w:hAnsi="Arial" w:cs="Arial"/>
      <w:vanish/>
      <w:sz w:val="16"/>
      <w:szCs w:val="16"/>
    </w:rPr>
  </w:style>
  <w:style w:type="paragraph" w:styleId="1983">
    <w:name w:val="cpqsrchopt"/>
    <w:basedOn w:val="991"/>
    <w:next w:val="1983"/>
    <w:link w:val="991"/>
    <w:pPr>
      <w:jc w:val="left"/>
      <w:widowControl/>
    </w:pPr>
    <w:rPr>
      <w:rFonts w:ascii="FuturaA Bk BT" w:hAnsi="FuturaA Bk BT" w:cs="FuturaA Bk BT"/>
      <w:color w:val="990000"/>
      <w:sz w:val="24"/>
      <w:u w:val="single"/>
    </w:rPr>
  </w:style>
  <w:style w:type="paragraph" w:styleId="1984">
    <w:name w:val="Paragraph4"/>
    <w:basedOn w:val="991"/>
    <w:next w:val="1984"/>
    <w:link w:val="991"/>
    <w:pPr>
      <w:ind w:left="2250"/>
      <w:spacing w:before="80"/>
    </w:pPr>
    <w:rPr>
      <w:rFonts w:ascii="FuturaA Bk BT"/>
      <w:szCs w:val="20"/>
    </w:rPr>
  </w:style>
  <w:style w:type="paragraph" w:styleId="1985">
    <w:name w:val="*Heading 4"/>
    <w:next w:val="991"/>
    <w:link w:val="991"/>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86">
    <w:name w:val="tertnavdiv"/>
    <w:basedOn w:val="991"/>
    <w:next w:val="1986"/>
    <w:link w:val="991"/>
    <w:pPr>
      <w:jc w:val="left"/>
      <w:shd w:val="clear" w:color="auto" w:fill="cecece"/>
      <w:widowControl/>
    </w:pPr>
    <w:rPr>
      <w:rFonts w:ascii="FuturaA Bk BT" w:hAnsi="FuturaA Bk BT" w:cs="FuturaA Bk BT"/>
      <w:color w:val="000000"/>
      <w:sz w:val="24"/>
    </w:rPr>
  </w:style>
  <w:style w:type="paragraph" w:styleId="1987">
    <w:name w:val="三级无标题条"/>
    <w:basedOn w:val="991"/>
    <w:next w:val="1987"/>
    <w:link w:val="991"/>
    <w:pPr>
      <w:numPr>
        <w:ilvl w:val="4"/>
        <w:numId w:val="15"/>
      </w:numPr>
      <w:tabs>
        <w:tab w:val="left" w:pos="608" w:leader="none"/>
      </w:tabs>
    </w:pPr>
  </w:style>
  <w:style w:type="paragraph" w:styleId="1988">
    <w:name w:val="Proposals body"/>
    <w:basedOn w:val="991"/>
    <w:next w:val="991"/>
    <w:link w:val="991"/>
    <w:pPr>
      <w:jc w:val="left"/>
      <w:spacing w:line="360" w:lineRule="auto"/>
      <w:widowControl/>
    </w:pPr>
    <w:rPr>
      <w:rFonts w:ascii="FuturaA Bk BT"/>
      <w:color w:val="000000"/>
      <w:sz w:val="24"/>
      <w:szCs w:val="20"/>
    </w:rPr>
  </w:style>
  <w:style w:type="paragraph" w:styleId="1989">
    <w:name w:val="theme"/>
    <w:basedOn w:val="991"/>
    <w:next w:val="1989"/>
    <w:link w:val="991"/>
    <w:pPr>
      <w:jc w:val="left"/>
      <w:shd w:val="clear" w:color="auto" w:fill="0066ff"/>
      <w:widowControl/>
    </w:pPr>
    <w:rPr>
      <w:rFonts w:ascii="FuturaA Bk BT" w:hAnsi="FuturaA Bk BT" w:cs="FuturaA Bk BT"/>
      <w:color w:val="000000"/>
      <w:sz w:val="24"/>
    </w:rPr>
  </w:style>
  <w:style w:type="paragraph" w:styleId="1990">
    <w:name w:val="xl75"/>
    <w:basedOn w:val="991"/>
    <w:next w:val="199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91">
    <w:name w:val="封面标准文稿类别"/>
    <w:next w:val="1991"/>
    <w:link w:val="991"/>
    <w:pPr>
      <w:jc w:val="center"/>
      <w:spacing w:before="440" w:line="400" w:lineRule="exact"/>
    </w:pPr>
    <w:rPr>
      <w:rFonts w:ascii="FuturaA Bk BT"/>
      <w:sz w:val="24"/>
      <w:lang w:val="en-US" w:eastAsia="zh-CN" w:bidi="ar-SA"/>
    </w:rPr>
  </w:style>
  <w:style w:type="paragraph" w:styleId="1992">
    <w:name w:val="msoaccenttext3"/>
    <w:next w:val="1992"/>
    <w:link w:val="991"/>
    <w:rPr>
      <w:rFonts w:ascii="黑体" w:hAnsi="黑体" w:cs="FuturaA Bk BT"/>
      <w:color w:val="ffffff"/>
      <w:sz w:val="13"/>
      <w:szCs w:val="13"/>
      <w:lang w:val="en-US" w:eastAsia="zh-CN" w:bidi="ar-SA"/>
    </w:rPr>
  </w:style>
  <w:style w:type="paragraph" w:styleId="1993">
    <w:name w:val="Char Char3 Char Char Char Char Char Char Char Char Char Char Char Char2 Char Char"/>
    <w:basedOn w:val="991"/>
    <w:next w:val="1993"/>
    <w:link w:val="991"/>
    <w:pPr>
      <w:spacing w:line="360" w:lineRule="auto"/>
    </w:pPr>
    <w:rPr>
      <w:rFonts w:ascii="Verdana" w:hAnsi="Verdana"/>
      <w:sz w:val="36"/>
      <w:szCs w:val="36"/>
    </w:rPr>
  </w:style>
  <w:style w:type="paragraph" w:styleId="1994">
    <w:name w:val="要点标题"/>
    <w:basedOn w:val="991"/>
    <w:next w:val="1994"/>
    <w:link w:val="991"/>
    <w:pPr>
      <w:numPr>
        <w:ilvl w:val="0"/>
        <w:numId w:val="35"/>
      </w:numPr>
      <w:ind w:left="420"/>
      <w:jc w:val="left"/>
      <w:tabs>
        <w:tab w:val="left" w:pos="420" w:leader="none"/>
        <w:tab w:val="left" w:pos="1140" w:leader="none"/>
      </w:tabs>
    </w:pPr>
    <w:rPr>
      <w:rFonts w:ascii="FuturaA Bk BT" w:hAnsi="FuturaA Bk BT"/>
      <w:b/>
      <w:sz w:val="24"/>
    </w:rPr>
  </w:style>
  <w:style w:type="paragraph" w:styleId="1995">
    <w:name w:val="xl58"/>
    <w:basedOn w:val="991"/>
    <w:next w:val="1995"/>
    <w:link w:val="991"/>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96">
    <w:name w:val="目次、标准名称标题"/>
    <w:basedOn w:val="1475"/>
    <w:next w:val="1409"/>
    <w:link w:val="991"/>
    <w:pPr>
      <w:spacing w:before="640" w:after="560" w:line="460" w:lineRule="exact"/>
      <w:shd w:val="clear" w:color="ffffff" w:fill="ffffff"/>
    </w:pPr>
  </w:style>
  <w:style w:type="paragraph" w:styleId="1997">
    <w:name w:val="xl31"/>
    <w:basedOn w:val="991"/>
    <w:next w:val="1997"/>
    <w:link w:val="991"/>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98">
    <w:name w:val="xl56"/>
    <w:basedOn w:val="991"/>
    <w:next w:val="1998"/>
    <w:link w:val="991"/>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999">
    <w:name w:val="二级项目符号"/>
    <w:basedOn w:val="991"/>
    <w:next w:val="1999"/>
    <w:link w:val="991"/>
    <w:pPr>
      <w:ind w:left="964" w:hanging="482"/>
      <w:spacing w:line="360" w:lineRule="auto"/>
      <w:widowControl/>
      <w:tabs>
        <w:tab w:val="left" w:pos="964" w:leader="none"/>
      </w:tabs>
    </w:pPr>
    <w:rPr>
      <w:sz w:val="24"/>
      <w:szCs w:val="20"/>
    </w:rPr>
  </w:style>
  <w:style w:type="paragraph" w:styleId="2000">
    <w:name w:val=" Char Char Char Char Char Char Char"/>
    <w:basedOn w:val="991"/>
    <w:next w:val="2000"/>
    <w:link w:val="991"/>
    <w:pPr>
      <w:ind w:left="432" w:hanging="432"/>
      <w:tabs>
        <w:tab w:val="left" w:pos="432" w:leader="none"/>
      </w:tabs>
    </w:pPr>
    <w:rPr>
      <w:rFonts w:ascii="Verdana" w:hAnsi="Verdana"/>
      <w:sz w:val="24"/>
      <w:szCs w:val="20"/>
    </w:rPr>
  </w:style>
  <w:style w:type="paragraph" w:styleId="2001">
    <w:name w:val="注意事项"/>
    <w:basedOn w:val="991"/>
    <w:next w:val="2001"/>
    <w:link w:val="991"/>
    <w:pPr>
      <w:ind w:firstLine="600"/>
      <w:spacing w:before="120" w:after="120" w:line="360" w:lineRule="auto"/>
    </w:pPr>
    <w:rPr>
      <w:rFonts w:ascii="Cambria" w:eastAsia="Cambria" w:cs="ˎ̥"/>
      <w:bCs/>
      <w:color w:val="000000"/>
      <w:sz w:val="30"/>
      <w:szCs w:val="30"/>
    </w:rPr>
  </w:style>
  <w:style w:type="paragraph" w:styleId="2002">
    <w:name w:val=" Char Char Char Char Char Char Char Char Char1 Char Char Char Char"/>
    <w:basedOn w:val="991"/>
    <w:next w:val="2002"/>
    <w:link w:val="991"/>
    <w:pPr>
      <w:spacing w:line="360" w:lineRule="auto"/>
    </w:pPr>
    <w:rPr>
      <w:sz w:val="24"/>
      <w:szCs w:val="20"/>
    </w:rPr>
  </w:style>
  <w:style w:type="paragraph" w:styleId="2003">
    <w:name w:val="附录五级条标题"/>
    <w:basedOn w:val="991"/>
    <w:next w:val="2003"/>
    <w:link w:val="991"/>
    <w:pPr>
      <w:numPr>
        <w:ilvl w:val="6"/>
        <w:numId w:val="13"/>
      </w:numPr>
      <w:spacing w:line="312" w:lineRule="auto"/>
      <w:tabs>
        <w:tab w:val="left" w:pos="1296" w:leader="none"/>
      </w:tabs>
    </w:pPr>
  </w:style>
  <w:style w:type="paragraph" w:styleId="2004">
    <w:name w:val="xl30"/>
    <w:basedOn w:val="991"/>
    <w:next w:val="2004"/>
    <w:link w:val="991"/>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05">
    <w:name w:val="标准书脚_奇数页"/>
    <w:next w:val="2005"/>
    <w:link w:val="991"/>
    <w:pPr>
      <w:jc w:val="right"/>
      <w:spacing w:before="120"/>
    </w:pPr>
    <w:rPr>
      <w:sz w:val="18"/>
      <w:lang w:val="en-US" w:eastAsia="zh-CN" w:bidi="ar-SA"/>
    </w:rPr>
  </w:style>
  <w:style w:type="paragraph" w:styleId="2006">
    <w:name w:val="图表说明"/>
    <w:basedOn w:val="991"/>
    <w:next w:val="2006"/>
    <w:link w:val="991"/>
    <w:pPr>
      <w:jc w:val="center"/>
      <w:widowControl/>
    </w:pPr>
    <w:rPr>
      <w:rFonts w:cs="楷体"/>
      <w:sz w:val="24"/>
      <w:szCs w:val="20"/>
      <w:lang w:val="en-GB"/>
    </w:rPr>
  </w:style>
  <w:style w:type="paragraph" w:styleId="2007">
    <w:name w:val="样式 标题 2 + 五号"/>
    <w:basedOn w:val="993"/>
    <w:next w:val="2007"/>
    <w:link w:val="991"/>
    <w:pPr>
      <w:numPr>
        <w:ilvl w:val="1"/>
        <w:numId w:val="0"/>
      </w:numPr>
      <w:ind w:left="576" w:hanging="576"/>
      <w:tabs>
        <w:tab w:val="left" w:pos="576" w:leader="none"/>
      </w:tabs>
    </w:pPr>
    <w:rPr>
      <w:rFonts w:ascii="FuturaA Bk BT" w:hAnsi="FuturaA Bk BT" w:eastAsia="FuturaA Bk BT"/>
      <w:b/>
      <w:bCs/>
      <w:szCs w:val="32"/>
    </w:rPr>
  </w:style>
  <w:style w:type="paragraph" w:styleId="2008">
    <w:name w:val="l18"/>
    <w:basedOn w:val="991"/>
    <w:next w:val="2008"/>
    <w:link w:val="991"/>
    <w:pPr>
      <w:ind w:left="90"/>
      <w:jc w:val="left"/>
      <w:spacing w:line="270" w:lineRule="atLeast"/>
      <w:widowControl/>
    </w:pPr>
    <w:rPr>
      <w:rFonts w:ascii="隶书" w:hAnsi="隶书" w:cs="隶书"/>
      <w:color w:val="000000"/>
      <w:sz w:val="18"/>
      <w:szCs w:val="18"/>
    </w:rPr>
  </w:style>
  <w:style w:type="paragraph" w:styleId="2009">
    <w:name w:val="样式 仿宋_GB2312 小四 左侧:  0.63 厘米"/>
    <w:basedOn w:val="991"/>
    <w:next w:val="2009"/>
    <w:link w:val="991"/>
    <w:pPr>
      <w:ind w:left="357" w:firstLine="200"/>
      <w:spacing w:line="360" w:lineRule="auto"/>
    </w:pPr>
    <w:rPr>
      <w:rFonts w:ascii="Cambria" w:hAnsi="Cambria" w:eastAsia="Cambria" w:cs="FuturaA Bk BT"/>
      <w:sz w:val="24"/>
      <w:szCs w:val="20"/>
    </w:rPr>
  </w:style>
  <w:style w:type="paragraph" w:styleId="2010">
    <w:name w:val="themebody"/>
    <w:basedOn w:val="991"/>
    <w:next w:val="2010"/>
    <w:link w:val="991"/>
    <w:pPr>
      <w:jc w:val="left"/>
      <w:widowControl/>
    </w:pPr>
    <w:rPr>
      <w:rFonts w:ascii="FuturaA Bk BT" w:hAnsi="FuturaA Bk BT" w:cs="FuturaA Bk BT"/>
      <w:color w:val="ffffff"/>
      <w:sz w:val="24"/>
    </w:rPr>
  </w:style>
  <w:style w:type="paragraph" w:styleId="2011">
    <w:name w:val="样式 正文缩进四号特点表正文正文非缩进段1ALT+ZPI正文文字首行缩进正文1缩进正文双线水上软件样式..."/>
    <w:basedOn w:val="1026"/>
    <w:next w:val="2011"/>
    <w:link w:val="991"/>
    <w:pPr>
      <w:ind w:firstLine="480"/>
      <w:spacing w:before="156" w:after="156" w:line="360" w:lineRule="auto"/>
    </w:pPr>
    <w:rPr>
      <w:rFonts w:ascii="Arial Narrow" w:hAnsi="FuturaA Bk BT" w:cs="FuturaA Bk BT"/>
      <w:sz w:val="24"/>
    </w:rPr>
  </w:style>
  <w:style w:type="paragraph" w:styleId="2012">
    <w:name w:val=" Char Char2 Char Char Char Char Char Char Char Char Char Char"/>
    <w:basedOn w:val="991"/>
    <w:next w:val="2012"/>
    <w:link w:val="991"/>
    <w:rPr>
      <w:rFonts w:ascii="Verdana" w:hAnsi="Verdana"/>
      <w:sz w:val="24"/>
      <w:szCs w:val="20"/>
    </w:rPr>
  </w:style>
  <w:style w:type="paragraph" w:styleId="2013">
    <w:name w:val="Body"/>
    <w:basedOn w:val="991"/>
    <w:next w:val="2013"/>
    <w:link w:val="991"/>
    <w:pPr>
      <w:spacing w:before="120"/>
      <w:widowControl/>
    </w:pPr>
    <w:rPr>
      <w:rFonts w:ascii="FuturaA Bk BT"/>
      <w:szCs w:val="20"/>
    </w:rPr>
  </w:style>
  <w:style w:type="paragraph" w:styleId="2014">
    <w:name w:val="标准标题3"/>
    <w:basedOn w:val="994"/>
    <w:next w:val="2014"/>
    <w:link w:val="991"/>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15">
    <w:name w:val="Table - Col. Head"/>
    <w:basedOn w:val="991"/>
    <w:next w:val="2015"/>
    <w:link w:val="991"/>
    <w:pPr>
      <w:jc w:val="left"/>
      <w:keepNext/>
      <w:spacing w:before="60"/>
      <w:widowControl/>
    </w:pPr>
    <w:rPr>
      <w:rFonts w:ascii="隶书" w:hAnsi="隶书"/>
      <w:b/>
      <w:sz w:val="18"/>
      <w:szCs w:val="20"/>
      <w:lang w:eastAsia="en-US"/>
    </w:rPr>
  </w:style>
  <w:style w:type="paragraph" w:styleId="2016">
    <w:name w:val="默认段落字体 Para Char Char Char Char Char Char Char Char Char Char Char Char Char"/>
    <w:basedOn w:val="991"/>
    <w:next w:val="2016"/>
    <w:link w:val="991"/>
    <w:pPr>
      <w:numPr>
        <w:ilvl w:val="0"/>
        <w:numId w:val="36"/>
      </w:numPr>
      <w:ind w:left="0" w:firstLine="0"/>
    </w:pPr>
    <w:rPr>
      <w:rFonts w:ascii="Verdana" w:hAnsi="Verdana"/>
      <w:sz w:val="24"/>
      <w:szCs w:val="20"/>
    </w:rPr>
  </w:style>
  <w:style w:type="paragraph" w:styleId="2017">
    <w:name w:val="目次、索引正文"/>
    <w:next w:val="2017"/>
    <w:link w:val="991"/>
    <w:pPr>
      <w:jc w:val="both"/>
      <w:spacing w:line="320" w:lineRule="exact"/>
    </w:pPr>
    <w:rPr>
      <w:rFonts w:ascii="FuturaA Bk BT"/>
      <w:sz w:val="21"/>
      <w:lang w:val="en-US" w:eastAsia="zh-CN" w:bidi="ar-SA"/>
    </w:rPr>
  </w:style>
  <w:style w:type="paragraph" w:styleId="2018">
    <w:name w:val="样式 文档正文 + 首行缩进:  2 字符"/>
    <w:basedOn w:val="1353"/>
    <w:next w:val="2018"/>
    <w:link w:val="991"/>
    <w:pPr>
      <w:ind w:left="900" w:hanging="420"/>
      <w:spacing w:line="360" w:lineRule="auto"/>
      <w:tabs>
        <w:tab w:val="left" w:pos="900" w:leader="none"/>
      </w:tabs>
    </w:pPr>
    <w:rPr>
      <w:rFonts w:cs="FuturaA Bk BT"/>
      <w:color w:val="000000"/>
      <w:sz w:val="28"/>
      <w:szCs w:val="28"/>
    </w:rPr>
  </w:style>
  <w:style w:type="paragraph" w:styleId="2019">
    <w:name w:val="封面一致性程度标识"/>
    <w:next w:val="2019"/>
    <w:link w:val="991"/>
    <w:pPr>
      <w:jc w:val="center"/>
      <w:spacing w:before="440" w:line="400" w:lineRule="exact"/>
    </w:pPr>
    <w:rPr>
      <w:rFonts w:ascii="FuturaA Bk BT"/>
      <w:sz w:val="28"/>
      <w:lang w:val="en-US" w:eastAsia="zh-CN" w:bidi="ar-SA"/>
    </w:rPr>
  </w:style>
  <w:style w:type="paragraph" w:styleId="2020">
    <w:name w:val="font10"/>
    <w:basedOn w:val="991"/>
    <w:next w:val="2020"/>
    <w:link w:val="991"/>
    <w:pPr>
      <w:jc w:val="left"/>
      <w:spacing w:before="100" w:beforeAutospacing="1" w:after="100" w:afterAutospacing="1"/>
      <w:widowControl/>
    </w:pPr>
    <w:rPr>
      <w:rFonts w:ascii="FuturaA Bk BT" w:hAnsi="FuturaA Bk BT" w:cs="FuturaA Bk BT"/>
      <w:color w:val="000000"/>
      <w:sz w:val="22"/>
      <w:szCs w:val="22"/>
    </w:rPr>
  </w:style>
  <w:style w:type="paragraph" w:styleId="2021">
    <w:name w:val="数字编号列项（二级）"/>
    <w:next w:val="2021"/>
    <w:link w:val="991"/>
    <w:pPr>
      <w:ind w:left="1260" w:hanging="420"/>
      <w:jc w:val="both"/>
    </w:pPr>
    <w:rPr>
      <w:rFonts w:ascii="FuturaA Bk BT"/>
      <w:sz w:val="21"/>
      <w:lang w:val="en-US" w:eastAsia="zh-CN" w:bidi="ar-SA"/>
    </w:rPr>
  </w:style>
  <w:style w:type="paragraph" w:styleId="2022">
    <w:name w:val="正文表标题"/>
    <w:next w:val="991"/>
    <w:link w:val="991"/>
    <w:pPr>
      <w:jc w:val="center"/>
      <w:tabs>
        <w:tab w:val="left" w:pos="1440" w:leader="none"/>
      </w:tabs>
    </w:pPr>
    <w:rPr>
      <w:rFonts w:ascii="MingLiU" w:eastAsia="MingLiU"/>
      <w:sz w:val="21"/>
      <w:lang w:val="en-US" w:eastAsia="zh-CN" w:bidi="ar-SA"/>
    </w:rPr>
  </w:style>
  <w:style w:type="paragraph" w:styleId="2023">
    <w:name w:val="注×："/>
    <w:next w:val="2023"/>
    <w:link w:val="991"/>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24">
    <w:name w:val="xl108"/>
    <w:basedOn w:val="991"/>
    <w:next w:val="2024"/>
    <w:link w:val="99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25">
    <w:name w:val="其他标准称谓"/>
    <w:next w:val="2025"/>
    <w:link w:val="991"/>
    <w:pPr>
      <w:jc w:val="both"/>
      <w:spacing w:line="0" w:lineRule="atLeast"/>
    </w:pPr>
    <w:rPr>
      <w:rFonts w:ascii="MingLiU" w:hAnsi="FuturaA Bk BT" w:eastAsia="MingLiU"/>
      <w:sz w:val="52"/>
      <w:lang w:val="en-US" w:eastAsia="zh-CN" w:bidi="ar-SA"/>
    </w:rPr>
  </w:style>
  <w:style w:type="paragraph" w:styleId="2026">
    <w:name w:val="paragraph1"/>
    <w:basedOn w:val="991"/>
    <w:next w:val="2026"/>
    <w:link w:val="991"/>
    <w:pPr>
      <w:ind w:firstLine="420"/>
      <w:spacing w:after="93" w:line="360" w:lineRule="auto"/>
    </w:pPr>
    <w:rPr>
      <w:rFonts w:eastAsia="Century Schoolbook"/>
      <w:sz w:val="24"/>
      <w:szCs w:val="20"/>
    </w:rPr>
  </w:style>
  <w:style w:type="paragraph" w:styleId="2027">
    <w:name w:val="xl43"/>
    <w:basedOn w:val="991"/>
    <w:next w:val="2027"/>
    <w:link w:val="991"/>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28">
    <w:name w:val="样式 标题 1 + Arial 段前: 0.5 行 段后: 0.5 行"/>
    <w:basedOn w:val="992"/>
    <w:next w:val="2028"/>
    <w:link w:val="991"/>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29">
    <w:name w:val="Normal Indent1"/>
    <w:basedOn w:val="991"/>
    <w:next w:val="2029"/>
    <w:link w:val="991"/>
    <w:pPr>
      <w:ind w:firstLine="482"/>
      <w:spacing w:line="360" w:lineRule="atLeast"/>
    </w:pPr>
    <w:rPr>
      <w:sz w:val="24"/>
    </w:rPr>
  </w:style>
  <w:style w:type="paragraph" w:styleId="2030">
    <w:name w:val="文本框内文字"/>
    <w:basedOn w:val="991"/>
    <w:next w:val="2030"/>
    <w:link w:val="991"/>
    <w:pPr>
      <w:spacing w:line="0" w:lineRule="atLeast"/>
    </w:pPr>
    <w:rPr>
      <w:rFonts w:eastAsia="Cambria"/>
      <w:sz w:val="22"/>
    </w:rPr>
  </w:style>
  <w:style w:type="paragraph" w:styleId="2031">
    <w:name w:val=" Char Char Char Char Char Char Char Char"/>
    <w:basedOn w:val="991"/>
    <w:next w:val="2031"/>
    <w:link w:val="991"/>
    <w:pPr>
      <w:jc w:val="left"/>
      <w:spacing w:after="160" w:line="240" w:lineRule="exact"/>
      <w:widowControl/>
    </w:pPr>
    <w:rPr>
      <w:rFonts w:ascii="华文新魏" w:hAnsi="华文新魏"/>
      <w:sz w:val="20"/>
      <w:szCs w:val="20"/>
      <w:lang w:eastAsia="en-US"/>
    </w:rPr>
  </w:style>
  <w:style w:type="paragraph" w:styleId="2032">
    <w:name w:val="部分1"/>
    <w:basedOn w:val="991"/>
    <w:next w:val="2032"/>
    <w:link w:val="991"/>
    <w:pPr>
      <w:ind w:left="360" w:hanging="360"/>
      <w:jc w:val="center"/>
      <w:keepNext/>
      <w:pageBreakBefore/>
      <w:spacing w:line="360" w:lineRule="auto"/>
      <w:tabs>
        <w:tab w:val="left" w:pos="360" w:leader="none"/>
      </w:tabs>
      <w:outlineLvl w:val="0"/>
    </w:pPr>
    <w:rPr>
      <w:rFonts w:eastAsia="MingLiU"/>
      <w:b/>
      <w:sz w:val="36"/>
      <w:szCs w:val="20"/>
    </w:rPr>
  </w:style>
  <w:style w:type="paragraph" w:styleId="2033">
    <w:name w:val="tabletext"/>
    <w:basedOn w:val="991"/>
    <w:next w:val="2033"/>
    <w:link w:val="991"/>
    <w:pPr>
      <w:jc w:val="left"/>
      <w:spacing w:before="100" w:beforeAutospacing="1" w:after="100" w:afterAutospacing="1"/>
      <w:widowControl/>
    </w:pPr>
    <w:rPr>
      <w:rFonts w:ascii="FuturaA Bk BT" w:hAnsi="FuturaA Bk BT" w:cs="FuturaA Bk BT"/>
      <w:sz w:val="24"/>
    </w:rPr>
  </w:style>
  <w:style w:type="paragraph" w:styleId="2034">
    <w:name w:val="样式 标题 2 + 四号"/>
    <w:basedOn w:val="991"/>
    <w:next w:val="2034"/>
    <w:link w:val="991"/>
    <w:pPr>
      <w:numPr>
        <w:ilvl w:val="1"/>
        <w:numId w:val="30"/>
      </w:numPr>
      <w:tabs>
        <w:tab w:val="left" w:pos="1680" w:leader="none"/>
      </w:tabs>
    </w:pPr>
    <w:rPr>
      <w:rFonts w:ascii="Arial Narrow" w:hAnsi="Arial Narrow"/>
      <w:szCs w:val="22"/>
    </w:rPr>
  </w:style>
  <w:style w:type="paragraph" w:styleId="2035">
    <w:name w:val="newmarker"/>
    <w:basedOn w:val="991"/>
    <w:next w:val="2035"/>
    <w:link w:val="991"/>
    <w:pPr>
      <w:jc w:val="left"/>
      <w:widowControl/>
    </w:pPr>
    <w:rPr>
      <w:rFonts w:ascii="FuturaA Bk BT" w:hAnsi="FuturaA Bk BT" w:cs="FuturaA Bk BT"/>
      <w:b/>
      <w:bCs/>
      <w:color w:val="ff0000"/>
      <w:sz w:val="22"/>
      <w:szCs w:val="22"/>
    </w:rPr>
  </w:style>
  <w:style w:type="paragraph" w:styleId="2036">
    <w:name w:val="aspnumfaautoadjustrightr"/>
    <w:next w:val="2036"/>
    <w:link w:val="991"/>
    <w:pPr>
      <w:ind w:firstLine="720"/>
      <w:jc w:val="both"/>
      <w:widowControl w:val="off"/>
    </w:pPr>
    <w:rPr>
      <w:lang w:val="en-US" w:eastAsia="zh-CN" w:bidi="ar-SA"/>
    </w:rPr>
  </w:style>
  <w:style w:type="paragraph" w:styleId="2037">
    <w:name w:val="样式 样式 我的正文首行缩进 + 首行缩进:  2 字符 + 首行缩进:  2 字符 Char Char Char Char Char Char Char Char Char Char Char Char"/>
    <w:basedOn w:val="991"/>
    <w:next w:val="2037"/>
    <w:link w:val="991"/>
    <w:pPr>
      <w:ind w:firstLine="200"/>
      <w:jc w:val="left"/>
      <w:widowControl/>
    </w:pPr>
    <w:rPr>
      <w:rFonts w:eastAsia="Angsana New"/>
      <w:sz w:val="24"/>
    </w:rPr>
  </w:style>
  <w:style w:type="paragraph" w:styleId="2038">
    <w:name w:val="格式1"/>
    <w:next w:val="991"/>
    <w:link w:val="991"/>
    <w:pPr>
      <w:jc w:val="both"/>
      <w:keepNext/>
      <w:spacing w:before="156" w:line="440" w:lineRule="exact"/>
      <w:widowControl w:val="off"/>
      <w:outlineLvl w:val="3"/>
    </w:pPr>
    <w:rPr>
      <w:b/>
      <w:bCs/>
      <w:sz w:val="24"/>
      <w:szCs w:val="24"/>
      <w:lang w:val="en-US" w:eastAsia="zh-CN" w:bidi="ar-SA"/>
    </w:rPr>
  </w:style>
  <w:style w:type="paragraph" w:styleId="2039">
    <w:name w:val="列表标题"/>
    <w:basedOn w:val="991"/>
    <w:next w:val="991"/>
    <w:link w:val="991"/>
    <w:pPr>
      <w:jc w:val="center"/>
    </w:pPr>
    <w:rPr>
      <w:sz w:val="24"/>
      <w:szCs w:val="20"/>
    </w:rPr>
  </w:style>
  <w:style w:type="paragraph" w:styleId="2040">
    <w:name w:val="标准正文"/>
    <w:basedOn w:val="991"/>
    <w:next w:val="2040"/>
    <w:link w:val="991"/>
    <w:pPr>
      <w:jc w:val="center"/>
      <w:spacing w:line="360" w:lineRule="auto"/>
    </w:pPr>
    <w:rPr>
      <w:sz w:val="24"/>
      <w:szCs w:val="20"/>
    </w:rPr>
  </w:style>
  <w:style w:type="paragraph" w:styleId="2041">
    <w:name w:val="U2标题"/>
    <w:basedOn w:val="993"/>
    <w:next w:val="2041"/>
    <w:link w:val="991"/>
    <w:pPr>
      <w:numPr>
        <w:ilvl w:val="0"/>
        <w:numId w:val="0"/>
      </w:numPr>
      <w:spacing w:line="415" w:lineRule="auto"/>
      <w:tabs>
        <w:tab w:val="clear" w:pos="0" w:leader="none"/>
      </w:tabs>
    </w:pPr>
    <w:rPr>
      <w:rFonts w:ascii="隶书" w:hAnsi="隶书" w:eastAsia="FuturaA Bk BT"/>
      <w:b/>
      <w:bCs/>
      <w:color w:val="000000"/>
      <w:sz w:val="24"/>
    </w:rPr>
  </w:style>
  <w:style w:type="paragraph" w:styleId="2042">
    <w:name w:val="样式 首行缩进:  0.74 厘米"/>
    <w:basedOn w:val="991"/>
    <w:next w:val="2042"/>
    <w:link w:val="991"/>
    <w:pPr>
      <w:ind w:firstLine="200"/>
      <w:spacing w:line="360" w:lineRule="auto"/>
    </w:pPr>
    <w:rPr>
      <w:rFonts w:cs="FuturaA Bk BT"/>
      <w:sz w:val="24"/>
      <w:szCs w:val="20"/>
    </w:rPr>
  </w:style>
  <w:style w:type="paragraph" w:styleId="2043">
    <w:name w:val="表格样式"/>
    <w:basedOn w:val="991"/>
    <w:next w:val="2043"/>
    <w:link w:val="991"/>
    <w:rPr>
      <w:rFonts w:eastAsia="华文细黑"/>
      <w:szCs w:val="20"/>
    </w:rPr>
  </w:style>
  <w:style w:type="paragraph" w:styleId="2044">
    <w:name w:val="小四正文"/>
    <w:basedOn w:val="991"/>
    <w:next w:val="2044"/>
    <w:link w:val="991"/>
    <w:pPr>
      <w:ind w:firstLine="480"/>
      <w:spacing w:line="360" w:lineRule="auto"/>
      <w:tabs>
        <w:tab w:val="left" w:pos="0" w:leader="none"/>
      </w:tabs>
    </w:pPr>
    <w:rPr>
      <w:rFonts w:ascii="FuturaA Bk BT" w:hAnsi="FuturaA Bk BT" w:eastAsia="Cambria" w:cs="FuturaA Bk BT"/>
      <w:color w:val="0000ff"/>
      <w:sz w:val="24"/>
    </w:rPr>
  </w:style>
  <w:style w:type="paragraph" w:styleId="2045">
    <w:name w:val="标题3，章节第三层"/>
    <w:basedOn w:val="991"/>
    <w:next w:val="1222"/>
    <w:link w:val="991"/>
    <w:pPr>
      <w:numPr>
        <w:ilvl w:val="2"/>
        <w:numId w:val="10"/>
      </w:numPr>
      <w:spacing w:line="300" w:lineRule="auto"/>
      <w:tabs>
        <w:tab w:val="left" w:pos="1080" w:leader="none"/>
      </w:tabs>
      <w:outlineLvl w:val="2"/>
    </w:pPr>
    <w:rPr>
      <w:rFonts w:ascii="隶书" w:hAnsi="隶书" w:eastAsia="Angsana New"/>
      <w:sz w:val="30"/>
    </w:rPr>
  </w:style>
  <w:style w:type="paragraph" w:styleId="2046">
    <w:name w:val="MM Topic 4"/>
    <w:basedOn w:val="995"/>
    <w:next w:val="2046"/>
    <w:link w:val="991"/>
    <w:pPr>
      <w:spacing w:before="0" w:after="0" w:line="374" w:lineRule="auto"/>
      <w:tabs>
        <w:tab w:val="left" w:pos="1984" w:leader="none"/>
      </w:tabs>
    </w:pPr>
  </w:style>
  <w:style w:type="paragraph" w:styleId="2047">
    <w:name w:val="themeheadera"/>
    <w:basedOn w:val="991"/>
    <w:next w:val="2047"/>
    <w:link w:val="991"/>
    <w:pPr>
      <w:jc w:val="left"/>
      <w:widowControl/>
    </w:pPr>
    <w:rPr>
      <w:rFonts w:ascii="FuturaA Bk BT" w:hAnsi="FuturaA Bk BT" w:cs="FuturaA Bk BT"/>
      <w:b/>
      <w:bCs/>
      <w:color w:val="ffffff"/>
      <w:sz w:val="34"/>
      <w:szCs w:val="34"/>
    </w:rPr>
  </w:style>
  <w:style w:type="paragraph" w:styleId="2048">
    <w:name w:val="px16"/>
    <w:basedOn w:val="991"/>
    <w:next w:val="2048"/>
    <w:link w:val="991"/>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49">
    <w:name w:val="标题1，章节第一层"/>
    <w:basedOn w:val="991"/>
    <w:next w:val="1222"/>
    <w:link w:val="991"/>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50">
    <w:name w:val="样式 标题 3h3Level 3 HeadH3Heading 3 - oldlevel_3PIM 3BOD 0s..."/>
    <w:basedOn w:val="994"/>
    <w:next w:val="2050"/>
    <w:link w:val="991"/>
    <w:pPr>
      <w:numPr>
        <w:ilvl w:val="2"/>
        <w:numId w:val="0"/>
      </w:numPr>
      <w:spacing w:line="500" w:lineRule="exact"/>
      <w:tabs>
        <w:tab w:val="left" w:pos="0" w:leader="none"/>
      </w:tabs>
    </w:pPr>
    <w:rPr>
      <w:b w:val="0"/>
      <w:sz w:val="28"/>
      <w:szCs w:val="28"/>
    </w:rPr>
  </w:style>
  <w:style w:type="paragraph" w:styleId="2051">
    <w:name w:val="标题 01"/>
    <w:basedOn w:val="993"/>
    <w:next w:val="2051"/>
    <w:link w:val="991"/>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52">
    <w:name w:val="color000000bg"/>
    <w:basedOn w:val="991"/>
    <w:next w:val="2052"/>
    <w:link w:val="991"/>
    <w:pPr>
      <w:jc w:val="left"/>
      <w:shd w:val="clear" w:color="auto" w:fill="000000"/>
      <w:widowControl/>
    </w:pPr>
    <w:rPr>
      <w:rFonts w:ascii="FuturaA Bk BT" w:hAnsi="FuturaA Bk BT" w:cs="FuturaA Bk BT"/>
      <w:color w:val="000000"/>
      <w:sz w:val="24"/>
    </w:rPr>
  </w:style>
  <w:style w:type="paragraph" w:styleId="2053">
    <w:name w:val="标题2+1.1"/>
    <w:basedOn w:val="991"/>
    <w:next w:val="2053"/>
    <w:link w:val="991"/>
    <w:pPr>
      <w:ind w:left="432" w:hanging="432"/>
      <w:tabs>
        <w:tab w:val="left" w:pos="432" w:leader="none"/>
      </w:tabs>
    </w:pPr>
    <w:rPr>
      <w:rFonts w:eastAsia="MingLiU"/>
      <w:sz w:val="36"/>
      <w:szCs w:val="36"/>
    </w:rPr>
  </w:style>
  <w:style w:type="paragraph" w:styleId="2054">
    <w:name w:val="重点说明"/>
    <w:basedOn w:val="991"/>
    <w:next w:val="2054"/>
    <w:link w:val="991"/>
    <w:pPr>
      <w:numPr>
        <w:ilvl w:val="1"/>
        <w:numId w:val="38"/>
      </w:numPr>
      <w:ind w:left="0" w:firstLine="0"/>
      <w:tabs>
        <w:tab w:val="left" w:pos="0" w:leader="none"/>
        <w:tab w:val="left" w:pos="1322" w:leader="none"/>
      </w:tabs>
    </w:pPr>
    <w:rPr>
      <w:rFonts w:ascii="Cambria" w:hAnsi="Angsana New" w:eastAsia="Cambria"/>
      <w:b/>
      <w:bCs/>
      <w:sz w:val="30"/>
    </w:rPr>
  </w:style>
  <w:style w:type="paragraph" w:styleId="2055">
    <w:name w:val="normalparagraph"/>
    <w:basedOn w:val="991"/>
    <w:next w:val="2055"/>
    <w:link w:val="991"/>
    <w:pPr>
      <w:ind w:firstLine="425"/>
      <w:spacing w:before="120" w:line="360" w:lineRule="auto"/>
      <w:widowControl/>
    </w:pPr>
    <w:rPr>
      <w:sz w:val="24"/>
    </w:rPr>
  </w:style>
  <w:style w:type="paragraph" w:styleId="2056">
    <w:name w:val="枚举项"/>
    <w:basedOn w:val="991"/>
    <w:next w:val="2056"/>
    <w:link w:val="991"/>
    <w:pPr>
      <w:jc w:val="left"/>
      <w:spacing w:line="360" w:lineRule="auto"/>
      <w:widowControl/>
      <w:tabs>
        <w:tab w:val="left" w:pos="1440" w:leader="none"/>
      </w:tabs>
    </w:pPr>
    <w:rPr>
      <w:sz w:val="24"/>
    </w:rPr>
  </w:style>
  <w:style w:type="paragraph" w:styleId="2057">
    <w:name w:val="封面主标题"/>
    <w:basedOn w:val="991"/>
    <w:next w:val="2057"/>
    <w:link w:val="991"/>
    <w:pPr>
      <w:jc w:val="center"/>
      <w:spacing w:before="156" w:after="156"/>
    </w:pPr>
    <w:rPr>
      <w:rFonts w:ascii="MingLiU" w:eastAsia="MingLiU" w:cs="FuturaA Bk BT"/>
      <w:b/>
      <w:bCs/>
      <w:color w:val="000000"/>
      <w:sz w:val="44"/>
      <w:szCs w:val="20"/>
    </w:rPr>
  </w:style>
  <w:style w:type="paragraph" w:styleId="2058">
    <w:name w:val="a2"/>
    <w:basedOn w:val="991"/>
    <w:next w:val="2058"/>
    <w:link w:val="991"/>
    <w:pPr>
      <w:jc w:val="left"/>
      <w:spacing w:before="100" w:beforeAutospacing="1" w:after="100" w:afterAutospacing="1"/>
      <w:widowControl/>
    </w:pPr>
    <w:rPr>
      <w:rFonts w:ascii="FuturaA Bk BT" w:hAnsi="FuturaA Bk BT" w:cs="FuturaA Bk BT"/>
      <w:sz w:val="24"/>
    </w:rPr>
  </w:style>
  <w:style w:type="paragraph" w:styleId="2059">
    <w:name w:val="样式 宋体 左 段前: 5 磅 段后: 5 磅 行距: 1.5 倍行距1"/>
    <w:basedOn w:val="991"/>
    <w:next w:val="2059"/>
    <w:link w:val="991"/>
    <w:pPr>
      <w:jc w:val="left"/>
      <w:spacing w:line="360" w:lineRule="auto"/>
    </w:pPr>
    <w:rPr>
      <w:rFonts w:ascii="FuturaA Bk BT" w:hAnsi="FuturaA Bk BT" w:cs="FuturaA Bk BT"/>
      <w:sz w:val="24"/>
      <w:szCs w:val="20"/>
    </w:rPr>
  </w:style>
  <w:style w:type="paragraph" w:styleId="2060">
    <w:name w:val="样式 标题 3 + (中文) 黑体 小四 非加粗 段前: 7.8 磅 段后: 0 磅 行距: 固定值 20 磅"/>
    <w:basedOn w:val="994"/>
    <w:next w:val="2060"/>
    <w:link w:val="991"/>
    <w:qFormat/>
    <w:pPr>
      <w:spacing w:before="0" w:after="0" w:line="400" w:lineRule="exact"/>
    </w:pPr>
    <w:rPr>
      <w:rFonts w:eastAsia="MingLiU" w:cs="FuturaA Bk BT"/>
      <w:b w:val="0"/>
      <w:bCs w:val="0"/>
      <w:sz w:val="24"/>
      <w:szCs w:val="20"/>
    </w:rPr>
  </w:style>
  <w:style w:type="paragraph" w:styleId="2061">
    <w:name w:val=" Char Char1 Char Char Char Char Char Char"/>
    <w:basedOn w:val="991"/>
    <w:next w:val="2061"/>
    <w:link w:val="991"/>
    <w:pPr>
      <w:jc w:val="left"/>
      <w:spacing w:after="160" w:line="240" w:lineRule="exact"/>
      <w:widowControl/>
    </w:pPr>
    <w:rPr>
      <w:rFonts w:ascii="华文新魏" w:hAnsi="华文新魏" w:eastAsia="Cambria"/>
      <w:sz w:val="24"/>
      <w:szCs w:val="20"/>
      <w:lang w:eastAsia="en-US"/>
    </w:rPr>
  </w:style>
  <w:style w:type="paragraph" w:styleId="2062">
    <w:name w:val="color999999bg"/>
    <w:basedOn w:val="991"/>
    <w:next w:val="2062"/>
    <w:link w:val="991"/>
    <w:pPr>
      <w:jc w:val="left"/>
      <w:shd w:val="clear" w:color="auto" w:fill="999999"/>
      <w:widowControl/>
    </w:pPr>
    <w:rPr>
      <w:rFonts w:ascii="FuturaA Bk BT" w:hAnsi="FuturaA Bk BT" w:cs="FuturaA Bk BT"/>
      <w:color w:val="000000"/>
      <w:sz w:val="24"/>
    </w:rPr>
  </w:style>
  <w:style w:type="paragraph" w:styleId="2063">
    <w:name w:val="分项斜体"/>
    <w:basedOn w:val="991"/>
    <w:next w:val="2063"/>
    <w:link w:val="991"/>
    <w:pPr>
      <w:jc w:val="left"/>
      <w:spacing w:line="360" w:lineRule="auto"/>
      <w:widowControl/>
    </w:pPr>
    <w:rPr>
      <w:i/>
      <w:sz w:val="24"/>
    </w:rPr>
  </w:style>
  <w:style w:type="paragraph" w:styleId="2064">
    <w:name w:val="zzLc6"/>
    <w:basedOn w:val="991"/>
    <w:next w:val="991"/>
    <w:link w:val="991"/>
    <w:pPr>
      <w:jc w:val="left"/>
      <w:spacing w:line="230" w:lineRule="atLeast"/>
      <w:widowControl/>
      <w:tabs>
        <w:tab w:val="left" w:pos="2160" w:leader="none"/>
      </w:tabs>
    </w:pPr>
    <w:rPr>
      <w:rFonts w:ascii="隶书" w:hAnsi="隶书" w:cs="楷体"/>
      <w:sz w:val="20"/>
      <w:szCs w:val="20"/>
      <w:lang w:val="en-GB"/>
    </w:rPr>
  </w:style>
  <w:style w:type="paragraph" w:styleId="2065">
    <w:name w:val="MM Topic 9"/>
    <w:basedOn w:val="1000"/>
    <w:next w:val="2065"/>
    <w:link w:val="991"/>
    <w:pPr>
      <w:ind w:left="4284" w:hanging="420"/>
      <w:jc w:val="both"/>
      <w:spacing w:before="0" w:after="0" w:line="319" w:lineRule="auto"/>
      <w:tabs>
        <w:tab w:val="left" w:pos="4284" w:leader="none"/>
      </w:tabs>
    </w:pPr>
  </w:style>
  <w:style w:type="paragraph" w:styleId="2066">
    <w:name w:val="Subtitle Cover"/>
    <w:basedOn w:val="991"/>
    <w:next w:val="991"/>
    <w:link w:val="991"/>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67">
    <w:name w:val="图"/>
    <w:basedOn w:val="991"/>
    <w:next w:val="2067"/>
    <w:link w:val="991"/>
    <w:pPr>
      <w:jc w:val="center"/>
      <w:spacing w:line="360" w:lineRule="auto"/>
    </w:pPr>
    <w:rPr>
      <w:sz w:val="28"/>
    </w:rPr>
  </w:style>
  <w:style w:type="paragraph" w:styleId="2068">
    <w:name w:val=" Char Char5 Char Char Char Char Char Char Char Char Char Char Char Char Char Char Char Char Char Char Char Char Char Char Char"/>
    <w:basedOn w:val="991"/>
    <w:next w:val="2068"/>
    <w:link w:val="991"/>
    <w:pPr>
      <w:spacing w:line="360" w:lineRule="auto"/>
    </w:pPr>
    <w:rPr>
      <w:rFonts w:ascii="Verdana" w:hAnsi="Verdana"/>
      <w:sz w:val="36"/>
      <w:szCs w:val="36"/>
    </w:rPr>
  </w:style>
  <w:style w:type="paragraph" w:styleId="2069">
    <w:name w:val=" Char Char3 Char Char Char Char Char Char Char Char Char Char Char Char2 Char Char Char Char"/>
    <w:basedOn w:val="991"/>
    <w:next w:val="2069"/>
    <w:link w:val="991"/>
    <w:pPr>
      <w:spacing w:line="360" w:lineRule="auto"/>
    </w:pPr>
    <w:rPr>
      <w:rFonts w:ascii="Verdana" w:hAnsi="Verdana"/>
      <w:sz w:val="36"/>
      <w:szCs w:val="36"/>
    </w:rPr>
  </w:style>
  <w:style w:type="paragraph" w:styleId="2070">
    <w:name w:val="样式 表格栏目b"/>
    <w:basedOn w:val="991"/>
    <w:next w:val="2070"/>
    <w:link w:val="991"/>
    <w:pPr>
      <w:jc w:val="center"/>
      <w:spacing w:before="124" w:after="124"/>
      <w:widowControl/>
    </w:pPr>
    <w:rPr>
      <w:rFonts w:ascii="FuturaA Bk BT" w:hAnsi="FuturaA Bk BT" w:cs="FuturaA Bk BT"/>
      <w:b/>
      <w:bCs/>
      <w:sz w:val="24"/>
      <w:szCs w:val="20"/>
    </w:rPr>
  </w:style>
  <w:style w:type="paragraph" w:styleId="2071">
    <w:name w:val="color990000bld"/>
    <w:basedOn w:val="991"/>
    <w:next w:val="2071"/>
    <w:link w:val="991"/>
    <w:pPr>
      <w:jc w:val="left"/>
      <w:widowControl/>
    </w:pPr>
    <w:rPr>
      <w:rFonts w:ascii="FuturaA Bk BT" w:hAnsi="FuturaA Bk BT" w:cs="FuturaA Bk BT"/>
      <w:b/>
      <w:bCs/>
      <w:color w:val="990000"/>
      <w:sz w:val="24"/>
    </w:rPr>
  </w:style>
  <w:style w:type="paragraph" w:styleId="2072">
    <w:name w:val="封面版本"/>
    <w:basedOn w:val="991"/>
    <w:next w:val="2072"/>
    <w:link w:val="991"/>
    <w:pPr>
      <w:jc w:val="center"/>
    </w:pPr>
    <w:rPr>
      <w:rFonts w:ascii="FuturaA Bk BT" w:hAnsi="FuturaA Bk BT" w:cs="FuturaA Bk BT"/>
      <w:sz w:val="30"/>
      <w:szCs w:val="20"/>
    </w:rPr>
  </w:style>
  <w:style w:type="paragraph" w:styleId="2073">
    <w:name w:val="Char Char Char1 Char Char Char Char Char Char Char Char Char Char"/>
    <w:basedOn w:val="991"/>
    <w:next w:val="2073"/>
    <w:link w:val="991"/>
    <w:rPr>
      <w:rFonts w:ascii="Verdana" w:hAnsi="Verdana"/>
      <w:sz w:val="24"/>
      <w:szCs w:val="20"/>
    </w:rPr>
  </w:style>
  <w:style w:type="paragraph" w:styleId="2074">
    <w:name w:val="themeheader"/>
    <w:basedOn w:val="991"/>
    <w:next w:val="2074"/>
    <w:link w:val="991"/>
    <w:pPr>
      <w:jc w:val="left"/>
      <w:widowControl/>
    </w:pPr>
    <w:rPr>
      <w:rFonts w:ascii="FuturaA Bk BT" w:hAnsi="FuturaA Bk BT" w:cs="FuturaA Bk BT"/>
      <w:b/>
      <w:bCs/>
      <w:color w:val="ffffff"/>
      <w:sz w:val="24"/>
    </w:rPr>
  </w:style>
  <w:style w:type="paragraph" w:styleId="2075">
    <w:name w:val="样式 样式 标题 3H3sect1.2.3BOD 0Heading 3 - oldh3l3CTLevel 3 Head... +..."/>
    <w:basedOn w:val="991"/>
    <w:next w:val="2075"/>
    <w:link w:val="991"/>
    <w:pPr>
      <w:jc w:val="left"/>
      <w:keepLines/>
      <w:keepNext/>
      <w:spacing w:before="120" w:after="120"/>
      <w:outlineLvl w:val="2"/>
    </w:pPr>
    <w:rPr>
      <w:rFonts w:cs="FuturaA Bk BT"/>
      <w:b/>
      <w:bCs/>
      <w:sz w:val="24"/>
      <w:szCs w:val="20"/>
    </w:rPr>
  </w:style>
  <w:style w:type="paragraph" w:styleId="2076">
    <w:name w:val="封面副标题"/>
    <w:basedOn w:val="991"/>
    <w:next w:val="2076"/>
    <w:link w:val="991"/>
    <w:pPr>
      <w:jc w:val="center"/>
    </w:pPr>
    <w:rPr>
      <w:rFonts w:ascii="FuturaA Bk BT" w:hAnsi="FuturaA Bk BT"/>
      <w:color w:val="000000"/>
      <w:sz w:val="44"/>
      <w:szCs w:val="20"/>
    </w:rPr>
  </w:style>
  <w:style w:type="paragraph" w:styleId="2077">
    <w:name w:val="段标题1"/>
    <w:basedOn w:val="991"/>
    <w:next w:val="2077"/>
    <w:link w:val="991"/>
    <w:pPr>
      <w:ind w:left="420"/>
      <w:jc w:val="left"/>
      <w:spacing w:line="360" w:lineRule="auto"/>
      <w:tabs>
        <w:tab w:val="left" w:pos="1860" w:leader="none"/>
      </w:tabs>
    </w:pPr>
    <w:rPr>
      <w:szCs w:val="20"/>
    </w:rPr>
  </w:style>
  <w:style w:type="paragraph" w:styleId="2078">
    <w:name w:val="样式 标题 3H3标题 3 CharH3 Charl3CTh3Level 3 Topic HeadingHead..."/>
    <w:basedOn w:val="998"/>
    <w:next w:val="2078"/>
    <w:link w:val="991"/>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79">
    <w:name w:val="数标题1"/>
    <w:basedOn w:val="991"/>
    <w:next w:val="2079"/>
    <w:link w:val="991"/>
    <w:pPr>
      <w:spacing w:line="360" w:lineRule="auto"/>
      <w:tabs>
        <w:tab w:val="left" w:pos="1440" w:leader="none"/>
      </w:tabs>
    </w:pPr>
    <w:rPr>
      <w:b/>
      <w:szCs w:val="20"/>
    </w:rPr>
  </w:style>
  <w:style w:type="paragraph" w:styleId="2080">
    <w:name w:val="xl42"/>
    <w:basedOn w:val="991"/>
    <w:next w:val="2080"/>
    <w:link w:val="991"/>
    <w:pPr>
      <w:ind w:left="-2"/>
      <w:jc w:val="right"/>
      <w:widowControl/>
      <w:pBdr>
        <w:bottom w:val="single" w:color="000000" w:sz="4" w:space="0"/>
        <w:right w:val="single" w:color="000000" w:sz="4" w:space="0"/>
      </w:pBdr>
    </w:pPr>
    <w:rPr>
      <w:rFonts w:ascii="隶书" w:hAnsi="隶书" w:cs="隶书"/>
      <w:b/>
      <w:bCs/>
      <w:szCs w:val="21"/>
    </w:rPr>
  </w:style>
  <w:style w:type="paragraph" w:styleId="2081">
    <w:name w:val="Char Char5"/>
    <w:basedOn w:val="991"/>
    <w:next w:val="2081"/>
    <w:link w:val="991"/>
    <w:pPr>
      <w:spacing w:line="360" w:lineRule="auto"/>
    </w:pPr>
    <w:rPr>
      <w:rFonts w:ascii="Verdana" w:hAnsi="Verdana"/>
      <w:sz w:val="36"/>
      <w:szCs w:val="36"/>
    </w:rPr>
  </w:style>
  <w:style w:type="paragraph" w:styleId="2082">
    <w:name w:val=" Char Char 字元 字元 字元 Char Char 字元 字元 Char Char Char Char"/>
    <w:basedOn w:val="991"/>
    <w:next w:val="2082"/>
    <w:link w:val="991"/>
    <w:pPr>
      <w:jc w:val="left"/>
      <w:spacing w:after="160" w:line="240" w:lineRule="exact"/>
      <w:widowControl/>
    </w:pPr>
    <w:rPr>
      <w:rFonts w:ascii="华文新魏" w:hAnsi="华文新魏" w:eastAsia="Calibri"/>
      <w:sz w:val="20"/>
      <w:szCs w:val="20"/>
      <w:lang w:eastAsia="en-US"/>
    </w:rPr>
  </w:style>
  <w:style w:type="paragraph" w:styleId="2083">
    <w:name w:val="附录二级条标题"/>
    <w:basedOn w:val="991"/>
    <w:next w:val="2083"/>
    <w:link w:val="991"/>
    <w:pPr>
      <w:numPr>
        <w:ilvl w:val="3"/>
        <w:numId w:val="13"/>
      </w:numPr>
      <w:spacing w:line="312" w:lineRule="auto"/>
      <w:tabs>
        <w:tab w:val="left" w:pos="864" w:leader="none"/>
      </w:tabs>
    </w:pPr>
  </w:style>
  <w:style w:type="paragraph" w:styleId="2084">
    <w:name w:val="style1"/>
    <w:basedOn w:val="991"/>
    <w:next w:val="2084"/>
    <w:link w:val="991"/>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85">
    <w:name w:val="_Style 1149"/>
    <w:basedOn w:val="991"/>
    <w:next w:val="1136"/>
    <w:link w:val="991"/>
    <w:uiPriority w:val="34"/>
    <w:qFormat/>
    <w:pPr>
      <w:ind w:firstLine="420"/>
    </w:pPr>
    <w:rPr>
      <w:rFonts w:ascii="Arial Narrow" w:hAnsi="Arial Narrow"/>
      <w:szCs w:val="22"/>
    </w:rPr>
  </w:style>
  <w:style w:type="paragraph" w:styleId="2086">
    <w:name w:val="默认段落字体 Para Char Char Char Char Char Char Char Char Char1 Char Char Char Char Char Char Char"/>
    <w:basedOn w:val="1033"/>
    <w:next w:val="2086"/>
    <w:link w:val="991"/>
    <w:rPr>
      <w:rFonts w:eastAsia="FuturaA Bk BT"/>
      <w:sz w:val="24"/>
    </w:rPr>
  </w:style>
  <w:style w:type="paragraph" w:styleId="2087">
    <w:name w:val="样式 标题 5 + 加粗"/>
    <w:basedOn w:val="996"/>
    <w:next w:val="2087"/>
    <w:link w:val="991"/>
    <w:pPr>
      <w:jc w:val="both"/>
    </w:pPr>
    <w:rPr>
      <w:b w:val="0"/>
      <w:sz w:val="24"/>
    </w:rPr>
  </w:style>
  <w:style w:type="paragraph" w:styleId="2088">
    <w:name w:val="样式 宋体 首行缩进:  2 字符1"/>
    <w:basedOn w:val="991"/>
    <w:next w:val="2088"/>
    <w:link w:val="991"/>
    <w:pPr>
      <w:ind w:firstLine="480"/>
      <w:spacing w:line="300" w:lineRule="auto"/>
    </w:pPr>
    <w:rPr>
      <w:rFonts w:ascii="FuturaA Bk BT" w:hAnsi="FuturaA Bk BT"/>
      <w:sz w:val="24"/>
      <w:szCs w:val="20"/>
    </w:rPr>
  </w:style>
  <w:style w:type="paragraph" w:styleId="2089">
    <w:name w:val="我的标题3"/>
    <w:next w:val="1332"/>
    <w:link w:val="991"/>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90">
    <w:name w:val="a样式"/>
    <w:basedOn w:val="1069"/>
    <w:next w:val="2090"/>
    <w:link w:val="991"/>
    <w:pPr>
      <w:numPr>
        <w:ilvl w:val="0"/>
        <w:numId w:val="0"/>
      </w:numPr>
      <w:ind w:firstLine="200"/>
      <w:spacing w:line="300" w:lineRule="auto"/>
      <w:tabs>
        <w:tab w:val="clear" w:pos="2182" w:leader="none"/>
      </w:tabs>
    </w:pPr>
    <w:rPr>
      <w:rFonts w:hAnsi="FuturaA Bk BT"/>
      <w:color w:val="000000"/>
      <w:sz w:val="24"/>
    </w:rPr>
  </w:style>
  <w:style w:type="paragraph" w:styleId="2091">
    <w:name w:val="编号小标题"/>
    <w:basedOn w:val="1649"/>
    <w:next w:val="2091"/>
    <w:link w:val="991"/>
    <w:pPr>
      <w:ind w:firstLine="0"/>
      <w:tabs>
        <w:tab w:val="left" w:pos="1440" w:leader="none"/>
      </w:tabs>
    </w:pPr>
    <w:rPr>
      <w:rFonts w:eastAsia="FuturaA Bk BT"/>
    </w:rPr>
  </w:style>
  <w:style w:type="paragraph" w:styleId="2092">
    <w:name w:val="正文5"/>
    <w:basedOn w:val="991"/>
    <w:next w:val="2092"/>
    <w:link w:val="991"/>
    <w:pPr>
      <w:ind w:firstLine="420"/>
      <w:spacing w:line="360" w:lineRule="auto"/>
    </w:pPr>
  </w:style>
  <w:style w:type="paragraph" w:styleId="2093">
    <w:name w:val="样式4"/>
    <w:basedOn w:val="995"/>
    <w:next w:val="1064"/>
    <w:link w:val="991"/>
    <w:pPr>
      <w:spacing w:before="0" w:after="0" w:line="374" w:lineRule="auto"/>
    </w:pPr>
    <w:rPr>
      <w:sz w:val="30"/>
    </w:rPr>
  </w:style>
  <w:style w:type="paragraph" w:styleId="2094">
    <w:name w:val="表头文字"/>
    <w:basedOn w:val="991"/>
    <w:next w:val="991"/>
    <w:link w:val="991"/>
    <w:pPr>
      <w:jc w:val="center"/>
      <w:spacing w:before="100" w:after="50" w:line="440" w:lineRule="exact"/>
    </w:pPr>
    <w:rPr>
      <w:rFonts w:eastAsia="MingLiU"/>
      <w:b/>
      <w:bCs/>
      <w:sz w:val="28"/>
      <w:szCs w:val="28"/>
    </w:rPr>
  </w:style>
  <w:style w:type="paragraph" w:styleId="2095">
    <w:name w:val="图标注"/>
    <w:basedOn w:val="991"/>
    <w:next w:val="2095"/>
    <w:link w:val="991"/>
    <w:pPr>
      <w:ind w:firstLine="420"/>
      <w:jc w:val="center"/>
      <w:spacing w:before="124" w:after="124" w:line="300" w:lineRule="auto"/>
    </w:pPr>
    <w:rPr>
      <w:rFonts w:ascii="MingLiU" w:eastAsia="MingLiU" w:cs="FuturaA Bk BT"/>
      <w:sz w:val="24"/>
      <w:szCs w:val="20"/>
    </w:rPr>
  </w:style>
  <w:style w:type="paragraph" w:styleId="2096">
    <w:name w:val=" Char4 Char Char Char"/>
    <w:basedOn w:val="991"/>
    <w:next w:val="2096"/>
    <w:link w:val="991"/>
    <w:rPr>
      <w:rFonts w:ascii="Cambria" w:eastAsia="Cambria"/>
      <w:b/>
      <w:sz w:val="32"/>
      <w:szCs w:val="32"/>
    </w:rPr>
  </w:style>
  <w:style w:type="paragraph" w:styleId="2097">
    <w:name w:val="四级条标题"/>
    <w:basedOn w:val="1777"/>
    <w:next w:val="1409"/>
    <w:link w:val="991"/>
    <w:pPr>
      <w:outlineLvl w:val="5"/>
    </w:pPr>
  </w:style>
  <w:style w:type="paragraph" w:styleId="2098">
    <w:name w:val="版本控制标题"/>
    <w:basedOn w:val="991"/>
    <w:next w:val="2098"/>
    <w:link w:val="991"/>
    <w:pPr>
      <w:spacing w:before="156" w:after="156"/>
    </w:pPr>
    <w:rPr>
      <w:rFonts w:cs="FuturaA Bk BT"/>
      <w:b/>
      <w:bCs/>
      <w:sz w:val="24"/>
      <w:szCs w:val="20"/>
    </w:rPr>
  </w:style>
  <w:style w:type="paragraph" w:styleId="2099">
    <w:name w:val=" Char2"/>
    <w:basedOn w:val="991"/>
    <w:next w:val="2099"/>
    <w:link w:val="991"/>
    <w:rPr>
      <w:rFonts w:ascii="Verdana" w:hAnsi="Verdana"/>
      <w:sz w:val="24"/>
      <w:szCs w:val="20"/>
    </w:rPr>
  </w:style>
  <w:style w:type="paragraph" w:styleId="2100">
    <w:name w:val="重点"/>
    <w:basedOn w:val="991"/>
    <w:next w:val="2100"/>
    <w:link w:val="991"/>
    <w:pPr>
      <w:numPr>
        <w:ilvl w:val="0"/>
        <w:numId w:val="40"/>
      </w:numPr>
      <w:ind w:left="900"/>
      <w:spacing w:line="480" w:lineRule="auto"/>
      <w:tabs>
        <w:tab w:val="left" w:pos="720" w:leader="none"/>
        <w:tab w:val="left" w:pos="900" w:leader="none"/>
      </w:tabs>
    </w:pPr>
    <w:rPr>
      <w:sz w:val="24"/>
    </w:rPr>
  </w:style>
  <w:style w:type="paragraph" w:styleId="2101">
    <w:name w:val="五级条标题"/>
    <w:basedOn w:val="2097"/>
    <w:next w:val="1409"/>
    <w:link w:val="991"/>
    <w:pPr>
      <w:outlineLvl w:val="6"/>
    </w:pPr>
  </w:style>
  <w:style w:type="paragraph" w:styleId="2102">
    <w:name w:val="样式 样式 样式 标题 2 + 段前: 1 行 段后: 1 行 + 段前: 1 行 段后: 0.5 行 + 段前: 1 行 段..."/>
    <w:basedOn w:val="1971"/>
    <w:next w:val="2102"/>
    <w:link w:val="991"/>
    <w:pPr>
      <w:ind w:left="567" w:hanging="567"/>
      <w:spacing w:before="120" w:after="120" w:line="240" w:lineRule="auto"/>
      <w:tabs>
        <w:tab w:val="clear" w:pos="-420" w:leader="none"/>
      </w:tabs>
    </w:pPr>
    <w:rPr>
      <w:sz w:val="32"/>
      <w:szCs w:val="20"/>
    </w:rPr>
  </w:style>
  <w:style w:type="paragraph" w:styleId="2103">
    <w:name w:val="缺省文本:1"/>
    <w:basedOn w:val="991"/>
    <w:next w:val="2103"/>
    <w:link w:val="991"/>
    <w:pPr>
      <w:ind w:firstLine="539"/>
      <w:spacing w:line="400" w:lineRule="exact"/>
    </w:pPr>
    <w:rPr>
      <w:sz w:val="24"/>
    </w:rPr>
  </w:style>
  <w:style w:type="paragraph" w:styleId="2104">
    <w:name w:val="表格(五号)"/>
    <w:basedOn w:val="991"/>
    <w:next w:val="2104"/>
    <w:link w:val="991"/>
    <w:pPr>
      <w:ind w:left="11"/>
      <w:jc w:val="center"/>
    </w:pPr>
    <w:rPr>
      <w:szCs w:val="20"/>
    </w:rPr>
  </w:style>
  <w:style w:type="paragraph" w:styleId="2105">
    <w:name w:val="È±Ê¡ÎÄ±¾"/>
    <w:basedOn w:val="991"/>
    <w:next w:val="2105"/>
    <w:link w:val="991"/>
    <w:pPr>
      <w:ind w:left="-2"/>
      <w:jc w:val="left"/>
      <w:widowControl/>
    </w:pPr>
    <w:rPr>
      <w:rFonts w:ascii="隶书" w:hAnsi="隶书" w:cs="隶书"/>
      <w:sz w:val="24"/>
      <w:szCs w:val="20"/>
    </w:rPr>
  </w:style>
  <w:style w:type="paragraph" w:styleId="2106">
    <w:name w:val="表格头"/>
    <w:basedOn w:val="991"/>
    <w:next w:val="2106"/>
    <w:link w:val="991"/>
    <w:pPr>
      <w:jc w:val="center"/>
    </w:pPr>
    <w:rPr>
      <w:rFonts w:cs="FuturaA Bk BT"/>
      <w:b/>
      <w:bCs/>
      <w:sz w:val="24"/>
      <w:szCs w:val="20"/>
    </w:rPr>
  </w:style>
  <w:style w:type="paragraph" w:styleId="2107">
    <w:name w:val="样式 标题 4H4bulletblbbh4First Subheadingsect 1.2.3.4Ref Hea..."/>
    <w:basedOn w:val="995"/>
    <w:next w:val="2107"/>
    <w:link w:val="991"/>
    <w:pPr>
      <w:jc w:val="left"/>
      <w:spacing w:before="0" w:after="0" w:line="300" w:lineRule="auto"/>
      <w:widowControl/>
      <w:tabs>
        <w:tab w:val="left" w:pos="-420" w:leader="none"/>
      </w:tabs>
    </w:pPr>
    <w:rPr>
      <w:rFonts w:cs="FuturaA Bk BT"/>
      <w:szCs w:val="20"/>
    </w:rPr>
  </w:style>
  <w:style w:type="paragraph" w:styleId="2108">
    <w:name w:val="样式 表格正文 +"/>
    <w:basedOn w:val="991"/>
    <w:next w:val="2108"/>
    <w:link w:val="991"/>
    <w:pPr>
      <w:spacing w:before="124" w:after="124" w:line="300" w:lineRule="auto"/>
    </w:pPr>
    <w:rPr>
      <w:rFonts w:ascii="FuturaA Bk BT" w:hAnsi="FuturaA Bk BT" w:cs="FuturaA Bk BT"/>
      <w:sz w:val="24"/>
      <w:szCs w:val="20"/>
    </w:rPr>
  </w:style>
  <w:style w:type="paragraph" w:styleId="2109">
    <w:name w:val="样式 标题 5H5Level 3 - iPIM 5Titre5Block Label1.1.1口h5Secon...1"/>
    <w:basedOn w:val="996"/>
    <w:next w:val="2109"/>
    <w:link w:val="991"/>
    <w:pPr>
      <w:spacing w:before="156" w:after="156" w:line="377" w:lineRule="auto"/>
      <w:widowControl/>
      <w:tabs>
        <w:tab w:val="left" w:pos="1008" w:leader="none"/>
        <w:tab w:val="left" w:pos="1304" w:leader="none"/>
      </w:tabs>
    </w:pPr>
    <w:rPr>
      <w:rFonts w:cs="FuturaA Bk BT"/>
      <w:sz w:val="30"/>
      <w:szCs w:val="20"/>
    </w:rPr>
  </w:style>
  <w:style w:type="paragraph" w:styleId="2110">
    <w:name w:val="OUT-3"/>
    <w:basedOn w:val="991"/>
    <w:next w:val="2110"/>
    <w:link w:val="991"/>
    <w:pPr>
      <w:ind w:left="300" w:hanging="300"/>
      <w:jc w:val="left"/>
      <w:spacing w:line="440" w:lineRule="exact"/>
    </w:pPr>
    <w:rPr>
      <w:rFonts w:eastAsia="Calibri"/>
      <w:sz w:val="24"/>
      <w:szCs w:val="20"/>
      <w:lang w:eastAsia="zh-TW"/>
    </w:rPr>
  </w:style>
  <w:style w:type="paragraph" w:styleId="2111">
    <w:name w:val="xl36"/>
    <w:basedOn w:val="991"/>
    <w:next w:val="2111"/>
    <w:link w:val="991"/>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12">
    <w:name w:val="附录三级条标题"/>
    <w:basedOn w:val="991"/>
    <w:next w:val="2112"/>
    <w:link w:val="991"/>
    <w:pPr>
      <w:numPr>
        <w:ilvl w:val="4"/>
        <w:numId w:val="13"/>
      </w:numPr>
      <w:spacing w:line="312" w:lineRule="auto"/>
      <w:tabs>
        <w:tab w:val="left" w:pos="1008" w:leader="none"/>
      </w:tabs>
    </w:pPr>
  </w:style>
  <w:style w:type="paragraph" w:styleId="2113">
    <w:name w:val="xl39"/>
    <w:basedOn w:val="991"/>
    <w:next w:val="2113"/>
    <w:link w:val="991"/>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14">
    <w:name w:val="样式5"/>
    <w:basedOn w:val="998"/>
    <w:next w:val="991"/>
    <w:link w:val="991"/>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15">
    <w:name w:val="xl40"/>
    <w:basedOn w:val="991"/>
    <w:next w:val="2115"/>
    <w:link w:val="991"/>
    <w:pPr>
      <w:ind w:left="-2"/>
      <w:jc w:val="right"/>
      <w:widowControl/>
      <w:pBdr>
        <w:bottom w:val="single" w:color="000000" w:sz="4" w:space="0"/>
        <w:right w:val="single" w:color="000000" w:sz="4" w:space="0"/>
      </w:pBdr>
    </w:pPr>
    <w:rPr>
      <w:rFonts w:ascii="隶书" w:hAnsi="隶书" w:cs="隶书"/>
      <w:szCs w:val="21"/>
    </w:rPr>
  </w:style>
  <w:style w:type="paragraph" w:styleId="2116">
    <w:name w:val="xl41"/>
    <w:basedOn w:val="991"/>
    <w:next w:val="2116"/>
    <w:link w:val="991"/>
    <w:pPr>
      <w:ind w:left="-2"/>
      <w:jc w:val="right"/>
      <w:widowControl/>
      <w:pBdr>
        <w:bottom w:val="single" w:color="000000" w:sz="4" w:space="0"/>
        <w:right w:val="single" w:color="000000" w:sz="4" w:space="0"/>
      </w:pBdr>
    </w:pPr>
    <w:rPr>
      <w:rFonts w:ascii="隶书" w:hAnsi="隶书" w:cs="隶书"/>
      <w:szCs w:val="21"/>
    </w:rPr>
  </w:style>
  <w:style w:type="paragraph" w:styleId="2117">
    <w:name w:val="我的标题2"/>
    <w:next w:val="1332"/>
    <w:link w:val="991"/>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18">
    <w:name w:val=" Char Char5 Char Char Char Char Char Char Char Char Char Char Char Char Char Char Char Char Char Char"/>
    <w:basedOn w:val="991"/>
    <w:next w:val="2118"/>
    <w:link w:val="991"/>
    <w:pPr>
      <w:spacing w:line="360" w:lineRule="auto"/>
    </w:pPr>
    <w:rPr>
      <w:rFonts w:ascii="Verdana" w:hAnsi="Verdana"/>
      <w:sz w:val="36"/>
      <w:szCs w:val="36"/>
    </w:rPr>
  </w:style>
  <w:style w:type="paragraph" w:styleId="2119">
    <w:name w:val="正文无缩进 Char"/>
    <w:basedOn w:val="991"/>
    <w:next w:val="2119"/>
    <w:link w:val="991"/>
    <w:pPr>
      <w:spacing w:line="360" w:lineRule="auto"/>
      <w:tabs>
        <w:tab w:val="left" w:pos="420" w:leader="none"/>
      </w:tabs>
    </w:pPr>
    <w:rPr>
      <w:sz w:val="24"/>
    </w:rPr>
  </w:style>
  <w:style w:type="paragraph" w:styleId="2120">
    <w:name w:val="..(......)"/>
    <w:basedOn w:val="991"/>
    <w:next w:val="991"/>
    <w:link w:val="991"/>
    <w:pPr>
      <w:jc w:val="left"/>
    </w:pPr>
    <w:rPr>
      <w:rFonts w:ascii="FuturaA Bk BT" w:eastAsia="FuturaA Bk BT"/>
      <w:sz w:val="24"/>
    </w:rPr>
  </w:style>
  <w:style w:type="paragraph" w:styleId="2121">
    <w:name w:val="文献分类号"/>
    <w:next w:val="2121"/>
    <w:link w:val="991"/>
    <w:pPr>
      <w:widowControl w:val="off"/>
      <w:framePr w:vSpace="180" w:hSpace="180" w:wrap="around" w:vAnchor="margin" w:hAnchor="margin" w:y="1"/>
    </w:pPr>
    <w:rPr>
      <w:rFonts w:eastAsia="MingLiU"/>
      <w:sz w:val="21"/>
      <w:lang w:val="en-US" w:eastAsia="zh-CN" w:bidi="ar-SA"/>
    </w:rPr>
  </w:style>
  <w:style w:type="paragraph" w:styleId="2122">
    <w:name w:val="主正文"/>
    <w:basedOn w:val="991"/>
    <w:next w:val="2122"/>
    <w:link w:val="991"/>
    <w:pPr>
      <w:ind w:firstLine="482"/>
      <w:spacing w:line="312" w:lineRule="auto"/>
      <w:widowControl/>
    </w:pPr>
    <w:rPr>
      <w:sz w:val="24"/>
      <w:szCs w:val="20"/>
      <w:lang w:val="en-GB"/>
    </w:rPr>
  </w:style>
  <w:style w:type="paragraph" w:styleId="2123">
    <w:name w:val="样式 题注 + 居中"/>
    <w:basedOn w:val="1028"/>
    <w:next w:val="2123"/>
    <w:link w:val="991"/>
    <w:pPr>
      <w:jc w:val="center"/>
      <w:spacing w:before="0" w:after="0"/>
    </w:pPr>
    <w:rPr>
      <w:rFonts w:cs="FuturaA Bk BT"/>
      <w:sz w:val="24"/>
    </w:rPr>
  </w:style>
  <w:style w:type="paragraph" w:styleId="2124">
    <w:name w:val="我的标题1"/>
    <w:next w:val="1332"/>
    <w:link w:val="991"/>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25">
    <w:name w:val="封面标准名称"/>
    <w:next w:val="2125"/>
    <w:link w:val="991"/>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26">
    <w:name w:val="招标标题4"/>
    <w:basedOn w:val="995"/>
    <w:next w:val="1217"/>
    <w:link w:val="991"/>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27">
    <w:name w:val="段 Char Char"/>
    <w:next w:val="2127"/>
    <w:link w:val="991"/>
    <w:pPr>
      <w:ind w:firstLine="200"/>
      <w:jc w:val="both"/>
    </w:pPr>
    <w:rPr>
      <w:rFonts w:ascii="FuturaA Bk BT"/>
      <w:sz w:val="21"/>
      <w:lang w:val="en-US" w:eastAsia="zh-CN" w:bidi="ar-SA"/>
    </w:rPr>
  </w:style>
  <w:style w:type="paragraph" w:styleId="2128">
    <w:name w:val="标准书脚_偶数页"/>
    <w:next w:val="2128"/>
    <w:link w:val="991"/>
    <w:pPr>
      <w:spacing w:before="120"/>
    </w:pPr>
    <w:rPr>
      <w:sz w:val="18"/>
      <w:lang w:val="en-US" w:eastAsia="zh-CN" w:bidi="ar-SA"/>
    </w:rPr>
  </w:style>
  <w:style w:type="paragraph" w:styleId="2129">
    <w:name w:val="图题注"/>
    <w:next w:val="991"/>
    <w:link w:val="991"/>
    <w:pPr>
      <w:ind w:firstLine="288"/>
      <w:jc w:val="center"/>
      <w:spacing w:before="60" w:after="60"/>
      <w:tabs>
        <w:tab w:val="left" w:pos="0" w:leader="none"/>
      </w:tabs>
    </w:pPr>
    <w:rPr>
      <w:rFonts w:ascii="MingLiU" w:eastAsia="MingLiU"/>
      <w:sz w:val="24"/>
      <w:lang w:val="en-US" w:eastAsia="zh-CN" w:bidi="ar-SA"/>
    </w:rPr>
  </w:style>
  <w:style w:type="paragraph" w:styleId="2130">
    <w:name w:val="模板页脚"/>
    <w:basedOn w:val="1076"/>
    <w:next w:val="2130"/>
    <w:link w:val="991"/>
    <w:pPr>
      <w:spacing w:before="96" w:after="96"/>
      <w:tabs>
        <w:tab w:val="center" w:pos="4153" w:leader="none"/>
        <w:tab w:val="right" w:pos="8306" w:leader="none"/>
      </w:tabs>
    </w:pPr>
    <w:rPr>
      <w:rFonts w:ascii="FuturaA Bk BT" w:hAnsi="FuturaA Bk BT"/>
      <w:bCs/>
      <w:lang w:val="en-US" w:eastAsia="zh-CN"/>
    </w:rPr>
  </w:style>
  <w:style w:type="paragraph" w:styleId="2131">
    <w:name w:val="其他发布部门"/>
    <w:basedOn w:val="1946"/>
    <w:next w:val="2131"/>
    <w:link w:val="991"/>
    <w:pPr>
      <w:spacing w:line="0" w:lineRule="atLeast"/>
    </w:pPr>
    <w:rPr>
      <w:rFonts w:ascii="MingLiU" w:eastAsia="MingLiU"/>
      <w:b w:val="0"/>
    </w:rPr>
  </w:style>
  <w:style w:type="paragraph" w:styleId="2132">
    <w:name w:val="Char Char3 Char Char Char Char Char Char Char Char Char Char Char Char"/>
    <w:basedOn w:val="991"/>
    <w:next w:val="2132"/>
    <w:link w:val="991"/>
    <w:pPr>
      <w:spacing w:line="360" w:lineRule="auto"/>
    </w:pPr>
    <w:rPr>
      <w:rFonts w:ascii="Verdana" w:hAnsi="Verdana"/>
      <w:sz w:val="36"/>
      <w:szCs w:val="36"/>
    </w:rPr>
  </w:style>
  <w:style w:type="paragraph" w:styleId="2133">
    <w:name w:val="封面标准代替信息"/>
    <w:basedOn w:val="2134"/>
    <w:next w:val="2133"/>
    <w:link w:val="991"/>
    <w:pPr>
      <w:spacing w:before="57"/>
    </w:pPr>
    <w:rPr>
      <w:rFonts w:ascii="FuturaA Bk BT"/>
      <w:sz w:val="21"/>
    </w:rPr>
  </w:style>
  <w:style w:type="paragraph" w:styleId="2134">
    <w:name w:val="封面标准号2"/>
    <w:basedOn w:val="1947"/>
    <w:next w:val="2134"/>
    <w:link w:val="991"/>
    <w:pPr>
      <w:spacing w:before="357" w:line="280" w:lineRule="exact"/>
      <w:framePr w:w="9138" w:h="1244" w:wrap="around" w:vAnchor="page" w:hAnchor="margin" w:y="2908" w:hRule="exact"/>
    </w:pPr>
  </w:style>
  <w:style w:type="paragraph" w:styleId="2135">
    <w:name w:val="a14"/>
    <w:basedOn w:val="991"/>
    <w:next w:val="2135"/>
    <w:link w:val="991"/>
    <w:pPr>
      <w:jc w:val="left"/>
      <w:spacing w:before="100" w:beforeAutospacing="1" w:after="100" w:afterAutospacing="1" w:line="402" w:lineRule="atLeast"/>
      <w:widowControl/>
    </w:pPr>
    <w:rPr>
      <w:rFonts w:ascii="FuturaA Bk BT" w:hAnsi="FuturaA Bk BT" w:cs="FuturaA Bk BT"/>
      <w:sz w:val="23"/>
      <w:szCs w:val="23"/>
    </w:rPr>
  </w:style>
  <w:style w:type="paragraph" w:styleId="2136">
    <w:name w:val="p2"/>
    <w:basedOn w:val="991"/>
    <w:next w:val="2136"/>
    <w:link w:val="991"/>
    <w:pPr>
      <w:jc w:val="left"/>
      <w:spacing w:line="397" w:lineRule="atLeast"/>
      <w:widowControl/>
    </w:pPr>
    <w:rPr>
      <w:rFonts w:ascii="FuturaA Bk BT" w:hAnsi="FuturaA Bk BT" w:cs="FuturaA Bk BT"/>
      <w:sz w:val="24"/>
    </w:rPr>
  </w:style>
  <w:style w:type="paragraph" w:styleId="2137">
    <w:name w:val="表蕊"/>
    <w:basedOn w:val="991"/>
    <w:next w:val="2137"/>
    <w:link w:val="991"/>
    <w:pPr>
      <w:jc w:val="left"/>
      <w:spacing w:line="320" w:lineRule="atLeast"/>
    </w:pPr>
    <w:rPr>
      <w:rFonts w:eastAsia="Century Schoolbook"/>
      <w:spacing w:val="-10"/>
      <w:szCs w:val="20"/>
    </w:rPr>
  </w:style>
  <w:style w:type="paragraph" w:styleId="2138">
    <w:name w:val="正文式样2"/>
    <w:basedOn w:val="991"/>
    <w:next w:val="2138"/>
    <w:link w:val="991"/>
    <w:pPr>
      <w:ind w:firstLine="480"/>
      <w:jc w:val="left"/>
      <w:spacing w:line="360" w:lineRule="auto"/>
      <w:widowControl/>
    </w:pPr>
    <w:rPr>
      <w:rFonts w:eastAsia="Century Schoolbook"/>
      <w:sz w:val="24"/>
      <w:szCs w:val="20"/>
      <w:lang w:eastAsia="en-US"/>
    </w:rPr>
  </w:style>
  <w:style w:type="paragraph" w:styleId="2139">
    <w:name w:val="列项·"/>
    <w:next w:val="2139"/>
    <w:link w:val="991"/>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40">
    <w:name w:val="文章正文"/>
    <w:basedOn w:val="991"/>
    <w:next w:val="2140"/>
    <w:link w:val="991"/>
    <w:uiPriority w:val="99"/>
    <w:qFormat/>
    <w:pPr>
      <w:ind w:firstLine="420"/>
      <w:spacing w:line="360" w:lineRule="auto"/>
    </w:pPr>
    <w:rPr>
      <w:sz w:val="24"/>
    </w:rPr>
  </w:style>
  <w:style w:type="paragraph" w:styleId="2141">
    <w:name w:val="Char Char5 Char Char Char Char"/>
    <w:basedOn w:val="991"/>
    <w:next w:val="2141"/>
    <w:link w:val="991"/>
    <w:pPr>
      <w:spacing w:line="360" w:lineRule="auto"/>
    </w:pPr>
    <w:rPr>
      <w:rFonts w:ascii="Verdana" w:hAnsi="Verdana"/>
      <w:sz w:val="36"/>
      <w:szCs w:val="36"/>
    </w:rPr>
  </w:style>
  <w:style w:type="paragraph" w:styleId="2142">
    <w:name w:val="Table"/>
    <w:next w:val="2142"/>
    <w:link w:val="991"/>
    <w:rPr>
      <w:sz w:val="21"/>
      <w:lang w:val="en-US" w:eastAsia="en-US" w:bidi="ar-SA"/>
    </w:rPr>
  </w:style>
  <w:style w:type="paragraph" w:styleId="2143">
    <w:name w:val="二级无标题条"/>
    <w:basedOn w:val="991"/>
    <w:next w:val="2143"/>
    <w:link w:val="991"/>
    <w:pPr>
      <w:numPr>
        <w:ilvl w:val="3"/>
        <w:numId w:val="15"/>
      </w:numPr>
    </w:pPr>
  </w:style>
  <w:style w:type="paragraph" w:styleId="2144">
    <w:name w:val="纯文本3"/>
    <w:basedOn w:val="991"/>
    <w:next w:val="2144"/>
    <w:link w:val="991"/>
    <w:rPr>
      <w:rFonts w:ascii="FuturaA Bk BT" w:hAnsi="文鼎CS仿宋体" w:eastAsia="Century Schoolbook"/>
      <w:sz w:val="28"/>
      <w:szCs w:val="20"/>
    </w:rPr>
  </w:style>
  <w:style w:type="paragraph" w:styleId="2145">
    <w:name w:val="MM Topic 1"/>
    <w:basedOn w:val="992"/>
    <w:next w:val="2145"/>
    <w:link w:val="991"/>
    <w:pPr>
      <w:jc w:val="both"/>
      <w:spacing w:before="0" w:after="0" w:line="576" w:lineRule="auto"/>
      <w:tabs>
        <w:tab w:val="left" w:pos="425" w:leader="none"/>
      </w:tabs>
    </w:pPr>
    <w:rPr>
      <w:rFonts w:ascii="Arial Narrow" w:hAnsi="Arial Narrow"/>
    </w:rPr>
  </w:style>
  <w:style w:type="paragraph" w:styleId="2146">
    <w:name w:val="MM Topic 2"/>
    <w:basedOn w:val="993"/>
    <w:next w:val="2146"/>
    <w:link w:val="991"/>
    <w:pPr>
      <w:numPr>
        <w:ilvl w:val="0"/>
        <w:numId w:val="0"/>
      </w:numPr>
      <w:spacing w:line="415" w:lineRule="auto"/>
      <w:tabs>
        <w:tab w:val="left" w:pos="992" w:leader="none"/>
      </w:tabs>
    </w:pPr>
    <w:rPr>
      <w:rFonts w:ascii="隶书" w:hAnsi="隶书" w:eastAsia="MingLiU"/>
      <w:b/>
      <w:bCs/>
      <w:sz w:val="32"/>
      <w:szCs w:val="32"/>
    </w:rPr>
  </w:style>
  <w:style w:type="paragraph" w:styleId="2147">
    <w:name w:val=" Char Char5 Char Char Char Char Char Char Char Char Char Char Char Char"/>
    <w:basedOn w:val="991"/>
    <w:next w:val="2147"/>
    <w:link w:val="991"/>
    <w:pPr>
      <w:spacing w:line="360" w:lineRule="auto"/>
    </w:pPr>
    <w:rPr>
      <w:rFonts w:ascii="Verdana" w:hAnsi="Verdana"/>
      <w:sz w:val="36"/>
      <w:szCs w:val="36"/>
    </w:rPr>
  </w:style>
  <w:style w:type="paragraph" w:styleId="2148">
    <w:name w:val="WPS Plain"/>
    <w:next w:val="2148"/>
    <w:link w:val="991"/>
    <w:rPr>
      <w:lang w:val="en-US" w:eastAsia="zh-CN" w:bidi="ar-SA"/>
    </w:rPr>
  </w:style>
  <w:style w:type="paragraph" w:styleId="2149">
    <w:name w:val="样式 标题 3 + 四号"/>
    <w:basedOn w:val="994"/>
    <w:next w:val="2149"/>
    <w:link w:val="991"/>
    <w:pPr>
      <w:ind w:left="720" w:hanging="720"/>
      <w:tabs>
        <w:tab w:val="left" w:pos="720" w:leader="none"/>
      </w:tabs>
    </w:pPr>
    <w:rPr>
      <w:rFonts w:ascii="Arial Narrow" w:hAnsi="Arial Narrow" w:eastAsia="MingLiU"/>
      <w:b w:val="0"/>
      <w:sz w:val="28"/>
    </w:rPr>
  </w:style>
  <w:style w:type="paragraph" w:styleId="2150">
    <w:name w:val="目录标题"/>
    <w:basedOn w:val="991"/>
    <w:next w:val="2150"/>
    <w:link w:val="991"/>
    <w:pPr>
      <w:ind w:right="2" w:firstLine="630"/>
      <w:jc w:val="center"/>
    </w:pPr>
    <w:rPr>
      <w:rFonts w:ascii="Cambria" w:eastAsia="Cambria"/>
      <w:b/>
      <w:sz w:val="28"/>
      <w:szCs w:val="28"/>
    </w:rPr>
  </w:style>
  <w:style w:type="paragraph" w:styleId="2151">
    <w:name w:val="正文 首行缩进"/>
    <w:basedOn w:val="991"/>
    <w:next w:val="2151"/>
    <w:link w:val="991"/>
    <w:pPr>
      <w:ind w:firstLine="200"/>
      <w:spacing w:line="360" w:lineRule="auto"/>
    </w:pPr>
    <w:rPr>
      <w:sz w:val="28"/>
      <w:szCs w:val="20"/>
    </w:rPr>
  </w:style>
  <w:style w:type="paragraph" w:styleId="2152">
    <w:name w:val="编号 3"/>
    <w:basedOn w:val="991"/>
    <w:next w:val="2152"/>
    <w:link w:val="991"/>
    <w:pPr>
      <w:ind w:left="1200" w:hanging="360"/>
      <w:spacing w:line="360" w:lineRule="auto"/>
      <w:tabs>
        <w:tab w:val="left" w:pos="1200" w:leader="none"/>
      </w:tabs>
    </w:pPr>
    <w:rPr>
      <w:rFonts w:ascii="FuturaA Bk BT" w:hAnsi="FuturaA Bk BT"/>
      <w:color w:val="000000"/>
      <w:sz w:val="24"/>
      <w:szCs w:val="20"/>
    </w:rPr>
  </w:style>
  <w:style w:type="paragraph" w:styleId="2153">
    <w:name w:val="正文 首行缩进2字符 Char Char"/>
    <w:basedOn w:val="991"/>
    <w:next w:val="2153"/>
    <w:link w:val="991"/>
    <w:pPr>
      <w:ind w:firstLine="200"/>
      <w:spacing w:line="360" w:lineRule="auto"/>
    </w:pPr>
    <w:rPr>
      <w:sz w:val="24"/>
    </w:rPr>
  </w:style>
  <w:style w:type="paragraph" w:styleId="2154">
    <w:name w:val="正文 首行缩进:  2 字符 Char Char Char Char"/>
    <w:basedOn w:val="991"/>
    <w:next w:val="2154"/>
    <w:link w:val="991"/>
    <w:pPr>
      <w:ind w:firstLine="480"/>
      <w:spacing w:line="360" w:lineRule="auto"/>
    </w:pPr>
    <w:rPr>
      <w:rFonts w:cs="FuturaA Bk BT"/>
      <w:sz w:val="24"/>
    </w:rPr>
  </w:style>
  <w:style w:type="paragraph" w:styleId="2155">
    <w:name w:val="样式 样式 样式 我的正文首行缩进 + 首行缩进:  2 字符 + 首行缩进:  2 字符 + 首行缩进:  2 字符"/>
    <w:basedOn w:val="991"/>
    <w:next w:val="2155"/>
    <w:link w:val="991"/>
    <w:pPr>
      <w:ind w:left="810" w:hanging="390"/>
      <w:jc w:val="left"/>
      <w:spacing w:line="300" w:lineRule="auto"/>
      <w:widowControl/>
      <w:tabs>
        <w:tab w:val="left" w:pos="810" w:leader="none"/>
      </w:tabs>
    </w:pPr>
    <w:rPr>
      <w:rFonts w:eastAsia="Angsana New"/>
      <w:sz w:val="24"/>
    </w:rPr>
  </w:style>
  <w:style w:type="paragraph" w:styleId="2156">
    <w:name w:val="Char Char1 Char Char Char Char Char Char"/>
    <w:basedOn w:val="991"/>
    <w:next w:val="2156"/>
    <w:link w:val="991"/>
    <w:pPr>
      <w:jc w:val="left"/>
      <w:spacing w:line="240" w:lineRule="exact"/>
      <w:widowControl/>
    </w:pPr>
    <w:rPr>
      <w:rFonts w:ascii="华文新魏" w:hAnsi="华文新魏" w:eastAsia="Cambria"/>
      <w:sz w:val="24"/>
      <w:szCs w:val="20"/>
      <w:lang w:eastAsia="en-US"/>
    </w:rPr>
  </w:style>
  <w:style w:type="paragraph" w:styleId="2157">
    <w:name w:val="文字"/>
    <w:basedOn w:val="991"/>
    <w:next w:val="2157"/>
    <w:link w:val="991"/>
    <w:pPr>
      <w:ind w:right="-210" w:firstLine="556"/>
      <w:spacing w:line="312" w:lineRule="auto"/>
      <w:tabs>
        <w:tab w:val="left" w:pos="8520" w:leader="none"/>
      </w:tabs>
    </w:pPr>
    <w:rPr>
      <w:rFonts w:ascii="Century Schoolbook" w:eastAsia="Century Schoolbook"/>
      <w:sz w:val="28"/>
      <w:szCs w:val="20"/>
    </w:rPr>
  </w:style>
  <w:style w:type="paragraph" w:styleId="2158">
    <w:name w:val="文章正文 Char Char1"/>
    <w:basedOn w:val="991"/>
    <w:next w:val="2158"/>
    <w:link w:val="991"/>
    <w:pPr>
      <w:ind w:firstLine="420"/>
      <w:spacing w:line="360" w:lineRule="auto"/>
    </w:pPr>
    <w:rPr>
      <w:sz w:val="24"/>
    </w:rPr>
  </w:style>
  <w:style w:type="paragraph" w:styleId="2159">
    <w:name w:val="yellow"/>
    <w:basedOn w:val="991"/>
    <w:next w:val="2159"/>
    <w:link w:val="991"/>
    <w:pPr>
      <w:jc w:val="left"/>
      <w:widowControl/>
    </w:pPr>
    <w:rPr>
      <w:rFonts w:ascii="华文新魏" w:hAnsi="华文新魏" w:cs="FuturaA Bk BT"/>
      <w:b/>
      <w:bCs/>
      <w:color w:val="cc9900"/>
      <w:sz w:val="20"/>
      <w:szCs w:val="20"/>
    </w:rPr>
  </w:style>
  <w:style w:type="paragraph" w:styleId="2160">
    <w:name w:val="段落正文"/>
    <w:basedOn w:val="991"/>
    <w:next w:val="2160"/>
    <w:link w:val="991"/>
    <w:pPr>
      <w:ind w:left="100" w:firstLine="200"/>
      <w:spacing w:line="360" w:lineRule="atLeast"/>
    </w:pPr>
    <w:rPr>
      <w:spacing w:val="2"/>
      <w:sz w:val="24"/>
      <w:szCs w:val="20"/>
    </w:rPr>
  </w:style>
  <w:style w:type="paragraph" w:styleId="2161">
    <w:name w:val="_"/>
    <w:basedOn w:val="991"/>
    <w:next w:val="2161"/>
    <w:link w:val="991"/>
    <w:pPr>
      <w:ind w:left="480"/>
      <w:spacing w:line="360" w:lineRule="auto"/>
    </w:pPr>
    <w:rPr>
      <w:sz w:val="24"/>
      <w:szCs w:val="20"/>
    </w:rPr>
  </w:style>
  <w:style w:type="paragraph" w:styleId="2162">
    <w:name w:val="我的正文下级"/>
    <w:basedOn w:val="991"/>
    <w:next w:val="2162"/>
    <w:link w:val="991"/>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63">
    <w:name w:val="表标题"/>
    <w:basedOn w:val="991"/>
    <w:next w:val="2163"/>
    <w:link w:val="991"/>
    <w:pPr>
      <w:jc w:val="center"/>
      <w:spacing w:line="300" w:lineRule="exact"/>
    </w:pPr>
    <w:rPr>
      <w:rFonts w:ascii="MingLiU" w:eastAsia="MingLiU"/>
      <w:sz w:val="28"/>
      <w:szCs w:val="20"/>
    </w:rPr>
  </w:style>
  <w:style w:type="paragraph" w:styleId="2164">
    <w:name w:val="正文--表格内正文"/>
    <w:basedOn w:val="991"/>
    <w:next w:val="2164"/>
    <w:link w:val="991"/>
    <w:pPr>
      <w:jc w:val="center"/>
      <w:spacing w:line="0" w:lineRule="atLeast"/>
    </w:pPr>
    <w:rPr>
      <w:rFonts w:ascii="FuturaA Bk BT" w:hAnsi="FuturaA Bk BT"/>
      <w:sz w:val="24"/>
    </w:rPr>
  </w:style>
  <w:style w:type="paragraph" w:styleId="2165">
    <w:name w:val="标题2，章节第二层"/>
    <w:basedOn w:val="991"/>
    <w:next w:val="1222"/>
    <w:link w:val="991"/>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66">
    <w:name w:val="样式 正文格式 +"/>
    <w:basedOn w:val="1222"/>
    <w:next w:val="2166"/>
    <w:link w:val="991"/>
    <w:pPr>
      <w:jc w:val="both"/>
      <w:spacing w:line="300" w:lineRule="auto"/>
    </w:pPr>
    <w:rPr>
      <w:rFonts w:hAnsi="隶书"/>
      <w:bCs w:val="0"/>
      <w:color w:val="000000"/>
    </w:rPr>
  </w:style>
  <w:style w:type="paragraph" w:styleId="2167">
    <w:name w:val="smallbold"/>
    <w:basedOn w:val="991"/>
    <w:next w:val="2167"/>
    <w:link w:val="991"/>
    <w:pPr>
      <w:jc w:val="left"/>
      <w:widowControl/>
    </w:pPr>
    <w:rPr>
      <w:rFonts w:ascii="FuturaA Bk BT" w:hAnsi="FuturaA Bk BT" w:cs="FuturaA Bk BT"/>
      <w:b/>
      <w:bCs/>
      <w:color w:val="000000"/>
      <w:sz w:val="22"/>
      <w:szCs w:val="22"/>
    </w:rPr>
  </w:style>
  <w:style w:type="paragraph" w:styleId="2168">
    <w:name w:val="srchopt"/>
    <w:basedOn w:val="991"/>
    <w:next w:val="2168"/>
    <w:link w:val="991"/>
    <w:pPr>
      <w:jc w:val="left"/>
      <w:widowControl/>
    </w:pPr>
    <w:rPr>
      <w:rFonts w:ascii="FuturaA Bk BT" w:hAnsi="FuturaA Bk BT" w:cs="FuturaA Bk BT"/>
      <w:color w:val="333333"/>
      <w:sz w:val="22"/>
      <w:szCs w:val="22"/>
    </w:rPr>
  </w:style>
  <w:style w:type="paragraph" w:styleId="2169">
    <w:name w:val="color666666"/>
    <w:basedOn w:val="991"/>
    <w:next w:val="2169"/>
    <w:link w:val="991"/>
    <w:pPr>
      <w:jc w:val="left"/>
      <w:widowControl/>
    </w:pPr>
    <w:rPr>
      <w:rFonts w:ascii="FuturaA Bk BT" w:hAnsi="FuturaA Bk BT" w:cs="FuturaA Bk BT"/>
      <w:color w:val="666666"/>
      <w:sz w:val="24"/>
    </w:rPr>
  </w:style>
  <w:style w:type="paragraph" w:styleId="2170">
    <w:name w:val="secbutton"/>
    <w:basedOn w:val="991"/>
    <w:next w:val="2170"/>
    <w:link w:val="991"/>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71">
    <w:name w:val="文本段落"/>
    <w:basedOn w:val="991"/>
    <w:next w:val="2171"/>
    <w:link w:val="991"/>
    <w:pPr>
      <w:ind w:left="709" w:firstLine="200"/>
      <w:spacing w:before="60" w:after="60" w:line="360" w:lineRule="auto"/>
    </w:pPr>
    <w:rPr>
      <w:sz w:val="24"/>
      <w:szCs w:val="20"/>
    </w:rPr>
  </w:style>
  <w:style w:type="paragraph" w:styleId="2172">
    <w:name w:val="Date1"/>
    <w:basedOn w:val="991"/>
    <w:next w:val="991"/>
    <w:link w:val="991"/>
    <w:pPr>
      <w:spacing w:line="312" w:lineRule="atLeast"/>
    </w:pPr>
    <w:rPr>
      <w:sz w:val="24"/>
      <w:szCs w:val="20"/>
    </w:rPr>
  </w:style>
  <w:style w:type="paragraph" w:styleId="2173">
    <w:name w:val="封面单位"/>
    <w:basedOn w:val="991"/>
    <w:next w:val="2173"/>
    <w:link w:val="991"/>
    <w:pPr>
      <w:jc w:val="center"/>
    </w:pPr>
    <w:rPr>
      <w:rFonts w:ascii="Century Schoolbook" w:eastAsia="Century Schoolbook" w:cs="FuturaA Bk BT"/>
      <w:b/>
      <w:bCs/>
      <w:sz w:val="32"/>
      <w:szCs w:val="20"/>
    </w:rPr>
  </w:style>
  <w:style w:type="paragraph" w:styleId="2174">
    <w:name w:val="xl53"/>
    <w:basedOn w:val="991"/>
    <w:next w:val="2174"/>
    <w:link w:val="991"/>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75">
    <w:name w:val="xl60"/>
    <w:basedOn w:val="991"/>
    <w:next w:val="2175"/>
    <w:link w:val="991"/>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76">
    <w:name w:val="xl61"/>
    <w:basedOn w:val="991"/>
    <w:next w:val="2176"/>
    <w:link w:val="991"/>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77">
    <w:name w:val="xl62"/>
    <w:basedOn w:val="991"/>
    <w:next w:val="2177"/>
    <w:link w:val="991"/>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78">
    <w:name w:val="xl63"/>
    <w:basedOn w:val="991"/>
    <w:next w:val="2178"/>
    <w:link w:val="991"/>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79">
    <w:name w:val="参考文献、索引标题"/>
    <w:basedOn w:val="1475"/>
    <w:next w:val="991"/>
    <w:link w:val="991"/>
    <w:pPr>
      <w:spacing w:before="640" w:after="200"/>
      <w:shd w:val="clear" w:color="ffffff" w:fill="ffffff"/>
    </w:pPr>
    <w:rPr>
      <w:sz w:val="21"/>
    </w:rPr>
  </w:style>
  <w:style w:type="paragraph" w:styleId="2180">
    <w:name w:val="Char Char Char Char Char Char Char Char Char Char"/>
    <w:basedOn w:val="992"/>
    <w:next w:val="2180"/>
    <w:link w:val="991"/>
    <w:pPr>
      <w:numPr>
        <w:ilvl w:val="0"/>
        <w:numId w:val="6"/>
      </w:numPr>
      <w:spacing w:after="160" w:line="240" w:lineRule="exact"/>
      <w:widowControl/>
    </w:pPr>
    <w:rPr>
      <w:rFonts w:ascii="华文新魏" w:hAnsi="华文新魏"/>
      <w:b w:val="0"/>
      <w:bCs w:val="0"/>
      <w:sz w:val="20"/>
      <w:szCs w:val="24"/>
      <w:lang w:eastAsia="en-US"/>
    </w:rPr>
  </w:style>
  <w:style w:type="paragraph" w:styleId="2181">
    <w:name w:val=" Char Char5 Char Char Char Char Char Char Char Char Char Char Char Char Char Char Char Char Char Char Char Char Char Char Char Char"/>
    <w:basedOn w:val="991"/>
    <w:next w:val="2181"/>
    <w:link w:val="991"/>
    <w:pPr>
      <w:spacing w:line="360" w:lineRule="auto"/>
    </w:pPr>
    <w:rPr>
      <w:rFonts w:ascii="Verdana" w:hAnsi="Verdana"/>
      <w:sz w:val="36"/>
      <w:szCs w:val="36"/>
    </w:rPr>
  </w:style>
  <w:style w:type="paragraph" w:styleId="2182">
    <w:name w:val="目标标题"/>
    <w:basedOn w:val="991"/>
    <w:next w:val="2182"/>
    <w:link w:val="991"/>
    <w:pPr>
      <w:ind w:firstLine="420"/>
      <w:jc w:val="center"/>
      <w:spacing w:before="124" w:after="124" w:line="300" w:lineRule="auto"/>
    </w:pPr>
    <w:rPr>
      <w:rFonts w:ascii="MingLiU" w:eastAsia="MingLiU" w:cs="FuturaA Bk BT"/>
      <w:b/>
      <w:bCs/>
      <w:sz w:val="44"/>
      <w:szCs w:val="20"/>
    </w:rPr>
  </w:style>
  <w:style w:type="paragraph" w:styleId="2183">
    <w:name w:val=" Char4"/>
    <w:basedOn w:val="991"/>
    <w:next w:val="2183"/>
    <w:link w:val="991"/>
    <w:rPr>
      <w:rFonts w:ascii="Verdana" w:hAnsi="Verdana"/>
      <w:sz w:val="24"/>
      <w:szCs w:val="20"/>
    </w:rPr>
  </w:style>
  <w:style w:type="paragraph" w:styleId="2184">
    <w:name w:val="附录章标题"/>
    <w:next w:val="1409"/>
    <w:link w:val="991"/>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85">
    <w:name w:val="图表脚注"/>
    <w:next w:val="1409"/>
    <w:link w:val="991"/>
    <w:pPr>
      <w:ind w:left="300" w:hanging="100"/>
      <w:jc w:val="both"/>
    </w:pPr>
    <w:rPr>
      <w:rFonts w:ascii="FuturaA Bk BT"/>
      <w:sz w:val="18"/>
      <w:lang w:val="en-US" w:eastAsia="zh-CN" w:bidi="ar-SA"/>
    </w:rPr>
  </w:style>
  <w:style w:type="paragraph" w:styleId="2186">
    <w:name w:val="注："/>
    <w:next w:val="1409"/>
    <w:link w:val="991"/>
    <w:pPr>
      <w:numPr>
        <w:ilvl w:val="0"/>
        <w:numId w:val="43"/>
      </w:numPr>
      <w:jc w:val="both"/>
      <w:widowControl w:val="off"/>
    </w:pPr>
    <w:rPr>
      <w:rFonts w:ascii="FuturaA Bk BT"/>
      <w:sz w:val="18"/>
      <w:lang w:val="en-US" w:eastAsia="zh-CN" w:bidi="ar-SA"/>
    </w:rPr>
  </w:style>
  <w:style w:type="paragraph" w:styleId="2187">
    <w:name w:val="字母编号列项（一级）"/>
    <w:next w:val="2187"/>
    <w:link w:val="991"/>
    <w:pPr>
      <w:ind w:left="840" w:hanging="420"/>
      <w:jc w:val="both"/>
    </w:pPr>
    <w:rPr>
      <w:rFonts w:ascii="FuturaA Bk BT"/>
      <w:sz w:val="21"/>
      <w:lang w:val="en-US" w:eastAsia="zh-CN" w:bidi="ar-SA"/>
    </w:rPr>
  </w:style>
  <w:style w:type="paragraph" w:styleId="2188">
    <w:name w:val=" Char Char Char Char Char"/>
    <w:basedOn w:val="991"/>
    <w:next w:val="2188"/>
    <w:link w:val="991"/>
    <w:pPr>
      <w:ind w:firstLine="360"/>
    </w:pPr>
    <w:rPr>
      <w:rFonts w:ascii="Verdana" w:hAnsi="Verdana"/>
      <w:sz w:val="24"/>
      <w:szCs w:val="20"/>
    </w:rPr>
  </w:style>
  <w:style w:type="paragraph" w:styleId="2189">
    <w:name w:val="我的标题4"/>
    <w:next w:val="1332"/>
    <w:link w:val="991"/>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90">
    <w:name w:val="方案正文"/>
    <w:basedOn w:val="991"/>
    <w:next w:val="2190"/>
    <w:link w:val="991"/>
    <w:pPr>
      <w:ind w:left="210" w:firstLine="480"/>
      <w:spacing w:before="156" w:line="300" w:lineRule="auto"/>
    </w:pPr>
    <w:rPr>
      <w:color w:val="000000"/>
      <w:sz w:val="24"/>
    </w:rPr>
  </w:style>
  <w:style w:type="paragraph" w:styleId="2191">
    <w:name w:val="小四 段落 宋体 Char"/>
    <w:basedOn w:val="1025"/>
    <w:next w:val="2191"/>
    <w:link w:val="991"/>
    <w:pPr>
      <w:ind w:left="0" w:right="-33" w:firstLine="600"/>
      <w:spacing w:after="0"/>
      <w:widowControl w:val="off"/>
      <w:tabs>
        <w:tab w:val="clear" w:pos="454" w:leader="none"/>
        <w:tab w:val="clear" w:pos="720" w:leader="none"/>
      </w:tabs>
    </w:pPr>
    <w:rPr>
      <w:rFonts w:ascii="Cambria" w:eastAsia="Cambria"/>
      <w:sz w:val="30"/>
      <w:szCs w:val="30"/>
    </w:rPr>
  </w:style>
  <w:style w:type="paragraph" w:styleId="2192">
    <w:name w:val=" Char1 Char Char Char Char Char Char"/>
    <w:basedOn w:val="991"/>
    <w:next w:val="2192"/>
    <w:link w:val="991"/>
    <w:rPr>
      <w:rFonts w:ascii="Verdana" w:hAnsi="Verdana"/>
      <w:sz w:val="24"/>
      <w:szCs w:val="20"/>
    </w:rPr>
  </w:style>
  <w:style w:type="paragraph" w:styleId="2193">
    <w:name w:val="数字编号列项"/>
    <w:basedOn w:val="991"/>
    <w:next w:val="2193"/>
    <w:link w:val="991"/>
    <w:pPr>
      <w:numPr>
        <w:ilvl w:val="1"/>
        <w:numId w:val="44"/>
      </w:numPr>
      <w:spacing w:line="400" w:lineRule="exact"/>
      <w:widowControl/>
      <w:tabs>
        <w:tab w:val="left" w:pos="840" w:leader="none"/>
        <w:tab w:val="left" w:pos="1262" w:leader="none"/>
      </w:tabs>
    </w:pPr>
    <w:rPr>
      <w:sz w:val="24"/>
      <w:szCs w:val="20"/>
    </w:rPr>
  </w:style>
  <w:style w:type="character" w:styleId="2194">
    <w:name w:val="标题 3 字符"/>
    <w:next w:val="2194"/>
    <w:link w:val="991"/>
    <w:qFormat/>
    <w:rPr>
      <w:b/>
      <w:bCs/>
      <w:sz w:val="32"/>
      <w:szCs w:val="32"/>
    </w:rPr>
  </w:style>
  <w:style w:type="paragraph" w:styleId="2195">
    <w:name w:val="Table Paragraph"/>
    <w:basedOn w:val="991"/>
    <w:next w:val="2195"/>
    <w:link w:val="991"/>
    <w:uiPriority w:val="1"/>
    <w:qFormat/>
    <w:pPr>
      <w:jc w:val="left"/>
    </w:pPr>
    <w:rPr>
      <w:rFonts w:ascii="FuturaA Bk BT" w:hAnsi="FuturaA Bk BT" w:cs="FuturaA Bk BT"/>
      <w:sz w:val="22"/>
      <w:szCs w:val="22"/>
    </w:rPr>
  </w:style>
  <w:style w:type="character" w:styleId="2196">
    <w:name w:val="正文首行缩进 Char1"/>
    <w:next w:val="2196"/>
    <w:link w:val="991"/>
    <w:uiPriority w:val="99"/>
    <w:rPr>
      <w:rFonts w:ascii="宋体" w:hAnsi="宋体"/>
      <w:sz w:val="21"/>
      <w:szCs w:val="24"/>
    </w:rPr>
  </w:style>
  <w:style w:type="character" w:styleId="2197">
    <w:name w:val="正文首行缩进 2 Char"/>
    <w:next w:val="2197"/>
    <w:link w:val="991"/>
    <w:uiPriority w:val="99"/>
    <w:semiHidden/>
  </w:style>
  <w:style w:type="character" w:styleId="2198">
    <w:name w:val="标题 9 字符"/>
    <w:next w:val="2198"/>
    <w:link w:val="991"/>
    <w:qFormat/>
    <w:rPr>
      <w:rFonts w:ascii="Cambria" w:hAnsi="Cambria"/>
      <w:sz w:val="21"/>
      <w:szCs w:val="21"/>
    </w:rPr>
  </w:style>
  <w:style w:type="character" w:styleId="2199">
    <w:name w:val="明显强调1"/>
    <w:next w:val="2199"/>
    <w:link w:val="991"/>
    <w:qFormat/>
    <w:rPr>
      <w:b/>
      <w:bCs/>
      <w:i/>
      <w:iCs/>
      <w:color w:val="4f81bd"/>
    </w:rPr>
  </w:style>
  <w:style w:type="character" w:styleId="2200">
    <w:name w:val="批注文字 Char2"/>
    <w:next w:val="2200"/>
    <w:link w:val="991"/>
    <w:qFormat/>
    <w:rPr>
      <w:sz w:val="21"/>
    </w:rPr>
  </w:style>
  <w:style w:type="character" w:styleId="2201">
    <w:name w:val="标题 3 Char_0"/>
    <w:next w:val="2201"/>
    <w:link w:val="2202"/>
    <w:qFormat/>
    <w:rPr>
      <w:b/>
      <w:bCs/>
      <w:sz w:val="32"/>
      <w:szCs w:val="32"/>
    </w:rPr>
  </w:style>
  <w:style w:type="paragraph" w:styleId="2202">
    <w:name w:val="标题 3_0"/>
    <w:basedOn w:val="2203"/>
    <w:next w:val="2203"/>
    <w:link w:val="2201"/>
    <w:qFormat/>
    <w:pPr>
      <w:keepLines/>
      <w:keepNext/>
      <w:spacing w:before="260" w:after="260" w:line="416" w:lineRule="auto"/>
      <w:outlineLvl w:val="2"/>
    </w:pPr>
    <w:rPr>
      <w:b/>
      <w:bCs/>
      <w:sz w:val="32"/>
      <w:szCs w:val="32"/>
    </w:rPr>
  </w:style>
  <w:style w:type="paragraph" w:styleId="2203">
    <w:name w:val="正文_0"/>
    <w:next w:val="2203"/>
    <w:link w:val="991"/>
    <w:qFormat/>
    <w:pPr>
      <w:jc w:val="both"/>
      <w:widowControl w:val="off"/>
    </w:pPr>
    <w:rPr>
      <w:sz w:val="21"/>
      <w:szCs w:val="24"/>
      <w:lang w:val="en-US" w:eastAsia="zh-CN" w:bidi="ar-SA"/>
    </w:rPr>
  </w:style>
  <w:style w:type="character" w:styleId="2204">
    <w:name w:val="正文文本 Char2"/>
    <w:next w:val="2204"/>
    <w:link w:val="991"/>
    <w:uiPriority w:val="99"/>
    <w:semiHidden/>
    <w:qFormat/>
    <w:rPr>
      <w:rFonts w:ascii="Calibri" w:hAnsi="Calibri" w:eastAsia="宋体" w:cs="Times New Roman"/>
    </w:rPr>
  </w:style>
  <w:style w:type="character" w:styleId="2205">
    <w:name w:val="引用 Char"/>
    <w:next w:val="2205"/>
    <w:link w:val="2206"/>
    <w:qFormat/>
    <w:rPr>
      <w:i/>
      <w:iCs/>
      <w:color w:val="000000"/>
    </w:rPr>
  </w:style>
  <w:style w:type="paragraph" w:styleId="2206">
    <w:name w:val="引用1"/>
    <w:basedOn w:val="991"/>
    <w:next w:val="991"/>
    <w:link w:val="2205"/>
    <w:qFormat/>
    <w:rPr>
      <w:i/>
      <w:iCs/>
      <w:color w:val="000000"/>
      <w:sz w:val="20"/>
      <w:szCs w:val="20"/>
    </w:rPr>
  </w:style>
  <w:style w:type="character" w:styleId="2207">
    <w:name w:val="标题 1 Char_0"/>
    <w:next w:val="2207"/>
    <w:link w:val="2208"/>
    <w:qFormat/>
    <w:rPr>
      <w:b/>
      <w:bCs/>
      <w:sz w:val="44"/>
      <w:szCs w:val="44"/>
    </w:rPr>
  </w:style>
  <w:style w:type="paragraph" w:styleId="2208">
    <w:name w:val="标题 1_0"/>
    <w:basedOn w:val="2203"/>
    <w:next w:val="2203"/>
    <w:link w:val="2207"/>
    <w:qFormat/>
    <w:pPr>
      <w:keepLines/>
      <w:keepNext/>
      <w:spacing w:before="340" w:after="330" w:line="578" w:lineRule="auto"/>
      <w:outlineLvl w:val="0"/>
    </w:pPr>
    <w:rPr>
      <w:b/>
      <w:bCs/>
      <w:sz w:val="44"/>
      <w:szCs w:val="44"/>
    </w:rPr>
  </w:style>
  <w:style w:type="character" w:styleId="2209">
    <w:name w:val="正文文本缩进 3 Char1"/>
    <w:next w:val="2209"/>
    <w:link w:val="991"/>
    <w:uiPriority w:val="99"/>
    <w:semiHidden/>
    <w:qFormat/>
    <w:rPr>
      <w:sz w:val="16"/>
      <w:szCs w:val="16"/>
    </w:rPr>
  </w:style>
  <w:style w:type="character" w:styleId="2210">
    <w:name w:val="引用 Char1"/>
    <w:next w:val="2210"/>
    <w:link w:val="991"/>
    <w:uiPriority w:val="29"/>
    <w:qFormat/>
    <w:rPr>
      <w:i/>
      <w:iCs/>
      <w:color w:val="000000"/>
      <w:sz w:val="21"/>
    </w:rPr>
  </w:style>
  <w:style w:type="character" w:styleId="2211">
    <w:name w:val="font161"/>
    <w:next w:val="2211"/>
    <w:link w:val="991"/>
    <w:qFormat/>
    <w:rPr>
      <w:b/>
      <w:sz w:val="32"/>
    </w:rPr>
  </w:style>
  <w:style w:type="character" w:styleId="2212">
    <w:name w:val="标题 4 Char_0"/>
    <w:next w:val="2212"/>
    <w:link w:val="2213"/>
    <w:qFormat/>
    <w:rPr>
      <w:rFonts w:ascii="Arial" w:hAnsi="Arial" w:eastAsia="黑体"/>
      <w:b/>
      <w:bCs/>
      <w:sz w:val="28"/>
      <w:szCs w:val="28"/>
    </w:rPr>
  </w:style>
  <w:style w:type="paragraph" w:styleId="2213">
    <w:name w:val="标题 4_0"/>
    <w:basedOn w:val="2203"/>
    <w:next w:val="2203"/>
    <w:link w:val="2212"/>
    <w:qFormat/>
    <w:pPr>
      <w:keepLines/>
      <w:keepNext/>
      <w:spacing w:before="280" w:after="290" w:line="376" w:lineRule="auto"/>
      <w:outlineLvl w:val="3"/>
    </w:pPr>
    <w:rPr>
      <w:rFonts w:ascii="Arial" w:hAnsi="Arial" w:eastAsia="黑体"/>
      <w:b/>
      <w:bCs/>
      <w:sz w:val="28"/>
      <w:szCs w:val="28"/>
    </w:rPr>
  </w:style>
  <w:style w:type="character" w:styleId="2214">
    <w:name w:val="引用 Char2"/>
    <w:next w:val="2214"/>
    <w:link w:val="991"/>
    <w:uiPriority w:val="99"/>
    <w:qFormat/>
    <w:rPr>
      <w:i/>
      <w:iCs/>
      <w:color w:val="000000"/>
      <w:sz w:val="21"/>
      <w:szCs w:val="24"/>
    </w:rPr>
  </w:style>
  <w:style w:type="character" w:styleId="2215">
    <w:name w:val="rvts11"/>
    <w:next w:val="2215"/>
    <w:link w:val="991"/>
    <w:qFormat/>
    <w:rPr>
      <w:rFonts w:ascii="KNLe" w:hAnsi="KNLe"/>
      <w:sz w:val="24"/>
      <w:szCs w:val="24"/>
      <w:u w:val="single"/>
    </w:rPr>
  </w:style>
  <w:style w:type="character" w:styleId="2216">
    <w:name w:val="副标题 Char2"/>
    <w:next w:val="2216"/>
    <w:link w:val="991"/>
    <w:uiPriority w:val="11"/>
    <w:qFormat/>
    <w:rPr>
      <w:rFonts w:ascii="Cambria" w:hAnsi="Cambria" w:cs="Times New Roman"/>
      <w:b/>
      <w:bCs/>
      <w:sz w:val="32"/>
      <w:szCs w:val="32"/>
    </w:rPr>
  </w:style>
  <w:style w:type="character" w:styleId="2217">
    <w:name w:val="批注主题 Char1"/>
    <w:next w:val="2217"/>
    <w:link w:val="991"/>
    <w:qFormat/>
    <w:rPr>
      <w:b/>
      <w:bCs/>
      <w:sz w:val="21"/>
      <w:szCs w:val="22"/>
    </w:rPr>
  </w:style>
  <w:style w:type="character" w:styleId="2218">
    <w:name w:val="font31"/>
    <w:next w:val="2218"/>
    <w:link w:val="991"/>
    <w:qFormat/>
    <w:rPr>
      <w:rFonts w:hint="eastAsia" w:ascii="宋体" w:hAnsi="宋体" w:eastAsia="宋体" w:cs="宋体"/>
      <w:color w:val="000000"/>
      <w:sz w:val="20"/>
      <w:szCs w:val="20"/>
      <w:u w:val="none"/>
    </w:rPr>
  </w:style>
  <w:style w:type="character" w:styleId="2219">
    <w:name w:val="批注框文本 Char1"/>
    <w:next w:val="2219"/>
    <w:link w:val="991"/>
    <w:qFormat/>
    <w:rPr>
      <w:sz w:val="18"/>
      <w:szCs w:val="18"/>
    </w:rPr>
  </w:style>
  <w:style w:type="character" w:styleId="2220">
    <w:name w:val="不明显参考1"/>
    <w:next w:val="2220"/>
    <w:link w:val="991"/>
    <w:qFormat/>
    <w:rPr>
      <w:smallCaps/>
      <w:color w:val="c0504d"/>
      <w:u w:val="single"/>
    </w:rPr>
  </w:style>
  <w:style w:type="character" w:styleId="2221">
    <w:name w:val="批注文字 Char1"/>
    <w:next w:val="2221"/>
    <w:link w:val="991"/>
    <w:qFormat/>
    <w:rPr>
      <w:rFonts w:ascii="Calibri" w:hAnsi="Calibri" w:eastAsia="宋体" w:cs="Times New Roman"/>
    </w:rPr>
  </w:style>
  <w:style w:type="character" w:styleId="2222">
    <w:name w:val="标题 Char2"/>
    <w:next w:val="2222"/>
    <w:link w:val="991"/>
    <w:uiPriority w:val="10"/>
    <w:qFormat/>
    <w:rPr>
      <w:rFonts w:ascii="Cambria" w:hAnsi="Cambria" w:cs="Times New Roman"/>
      <w:b/>
      <w:bCs/>
      <w:sz w:val="32"/>
      <w:szCs w:val="32"/>
    </w:rPr>
  </w:style>
  <w:style w:type="character" w:styleId="2223">
    <w:name w:val="正文文本 3 Char1"/>
    <w:next w:val="2223"/>
    <w:link w:val="991"/>
    <w:uiPriority w:val="99"/>
    <w:semiHidden/>
    <w:qFormat/>
    <w:rPr>
      <w:sz w:val="16"/>
      <w:szCs w:val="16"/>
    </w:rPr>
  </w:style>
  <w:style w:type="character" w:styleId="2224">
    <w:name w:val="批注主题 Char2"/>
    <w:next w:val="2224"/>
    <w:link w:val="991"/>
    <w:qFormat/>
    <w:rPr>
      <w:b/>
      <w:bCs/>
      <w:sz w:val="21"/>
    </w:rPr>
  </w:style>
  <w:style w:type="character" w:styleId="2225">
    <w:name w:val="正文文本 Char_0"/>
    <w:next w:val="2225"/>
    <w:link w:val="2226"/>
    <w:qFormat/>
    <w:rPr>
      <w:szCs w:val="24"/>
    </w:rPr>
  </w:style>
  <w:style w:type="paragraph" w:styleId="2226">
    <w:name w:val="正文文本_0"/>
    <w:basedOn w:val="2203"/>
    <w:next w:val="2226"/>
    <w:link w:val="2225"/>
    <w:qFormat/>
    <w:pPr>
      <w:spacing w:after="120"/>
    </w:pPr>
    <w:rPr>
      <w:sz w:val="20"/>
    </w:rPr>
  </w:style>
  <w:style w:type="character" w:styleId="2227">
    <w:name w:val="bookmark"/>
    <w:next w:val="2227"/>
    <w:link w:val="991"/>
    <w:qFormat/>
  </w:style>
  <w:style w:type="character" w:styleId="2228">
    <w:name w:val="标题 5 Char_0"/>
    <w:next w:val="2228"/>
    <w:link w:val="2229"/>
    <w:qFormat/>
    <w:rPr>
      <w:rFonts w:ascii="Calibri" w:hAnsi="Calibri"/>
      <w:b/>
      <w:bCs/>
      <w:sz w:val="28"/>
      <w:szCs w:val="28"/>
    </w:rPr>
  </w:style>
  <w:style w:type="paragraph" w:styleId="2229">
    <w:name w:val="标题 5_0"/>
    <w:basedOn w:val="2203"/>
    <w:next w:val="2203"/>
    <w:link w:val="2228"/>
    <w:qFormat/>
    <w:pPr>
      <w:keepLines/>
      <w:keepNext/>
      <w:spacing w:before="280" w:after="290" w:line="372" w:lineRule="auto"/>
      <w:outlineLvl w:val="4"/>
    </w:pPr>
    <w:rPr>
      <w:rFonts w:ascii="Calibri" w:hAnsi="Calibri"/>
      <w:b/>
      <w:bCs/>
      <w:sz w:val="28"/>
      <w:szCs w:val="28"/>
    </w:rPr>
  </w:style>
  <w:style w:type="character" w:styleId="2230">
    <w:name w:val="明显参考1"/>
    <w:next w:val="2230"/>
    <w:link w:val="991"/>
    <w:qFormat/>
    <w:rPr>
      <w:b/>
      <w:bCs/>
      <w:smallCaps/>
      <w:color w:val="c0504d"/>
      <w:spacing w:val="5"/>
      <w:u w:val="single"/>
    </w:rPr>
  </w:style>
  <w:style w:type="character" w:styleId="2231">
    <w:name w:val="超链接_0"/>
    <w:next w:val="2231"/>
    <w:link w:val="991"/>
    <w:uiPriority w:val="99"/>
    <w:qFormat/>
    <w:rPr>
      <w:rFonts w:ascii="Calibri" w:hAnsi="Calibri"/>
      <w:color w:val="0000ff"/>
      <w:u w:val="single"/>
    </w:rPr>
  </w:style>
  <w:style w:type="character" w:styleId="2232">
    <w:name w:val="文档结构图 Char2"/>
    <w:next w:val="2232"/>
    <w:link w:val="991"/>
    <w:uiPriority w:val="99"/>
    <w:semiHidden/>
    <w:qFormat/>
    <w:rPr>
      <w:rFonts w:ascii="宋体" w:hAnsi="Calibri" w:eastAsia="宋体" w:cs="Times New Roman"/>
      <w:sz w:val="18"/>
      <w:szCs w:val="18"/>
    </w:rPr>
  </w:style>
  <w:style w:type="character" w:styleId="2233">
    <w:name w:val="textcontents"/>
    <w:next w:val="2233"/>
    <w:link w:val="991"/>
    <w:qFormat/>
    <w:rPr>
      <w:rFonts w:cs="Times New Roman"/>
    </w:rPr>
  </w:style>
  <w:style w:type="character" w:styleId="2234">
    <w:name w:val="副标题 Char1"/>
    <w:next w:val="2234"/>
    <w:link w:val="991"/>
    <w:uiPriority w:val="11"/>
    <w:qFormat/>
    <w:rPr>
      <w:rFonts w:ascii="Cambria" w:hAnsi="Cambria" w:cs="Times New Roman"/>
      <w:b/>
      <w:bCs/>
      <w:sz w:val="32"/>
      <w:szCs w:val="32"/>
    </w:rPr>
  </w:style>
  <w:style w:type="character" w:styleId="2235">
    <w:name w:val="书籍标题1"/>
    <w:next w:val="2235"/>
    <w:link w:val="991"/>
    <w:qFormat/>
    <w:rPr>
      <w:b/>
      <w:bCs/>
      <w:smallCaps/>
      <w:spacing w:val="5"/>
    </w:rPr>
  </w:style>
  <w:style w:type="character" w:styleId="2236">
    <w:name w:val="页眉 Char1"/>
    <w:next w:val="2236"/>
    <w:link w:val="991"/>
    <w:uiPriority w:val="99"/>
    <w:semiHidden/>
    <w:qFormat/>
    <w:rPr>
      <w:rFonts w:ascii="Calibri" w:hAnsi="Calibri" w:eastAsia="宋体" w:cs="Times New Roman"/>
      <w:sz w:val="18"/>
      <w:szCs w:val="18"/>
    </w:rPr>
  </w:style>
  <w:style w:type="character" w:styleId="2237">
    <w:name w:val="不明显强调1"/>
    <w:next w:val="2237"/>
    <w:link w:val="991"/>
    <w:qFormat/>
    <w:rPr>
      <w:i/>
      <w:iCs/>
      <w:color w:val="808080"/>
    </w:rPr>
  </w:style>
  <w:style w:type="character" w:styleId="2238">
    <w:name w:val="font21"/>
    <w:next w:val="2238"/>
    <w:link w:val="991"/>
    <w:qFormat/>
    <w:rPr>
      <w:rFonts w:hint="eastAsia" w:ascii="宋体" w:hAnsi="宋体" w:eastAsia="宋体" w:cs="宋体"/>
      <w:color w:val="000000"/>
      <w:sz w:val="20"/>
      <w:szCs w:val="20"/>
      <w:u w:val="none"/>
    </w:rPr>
  </w:style>
  <w:style w:type="character" w:styleId="2239">
    <w:name w:val="文档结构图 Char1"/>
    <w:next w:val="2239"/>
    <w:link w:val="991"/>
    <w:qFormat/>
    <w:rPr>
      <w:rFonts w:ascii="宋体" w:hAnsi="Calibri" w:eastAsia="宋体" w:cs="Times New Roman"/>
      <w:sz w:val="18"/>
      <w:szCs w:val="18"/>
    </w:rPr>
  </w:style>
  <w:style w:type="character" w:styleId="2240">
    <w:name w:val="标题 2 Char_0"/>
    <w:next w:val="2240"/>
    <w:link w:val="2241"/>
    <w:qFormat/>
    <w:rPr>
      <w:rFonts w:ascii="Cambria" w:hAnsi="Cambria"/>
      <w:b/>
      <w:bCs/>
      <w:sz w:val="32"/>
      <w:szCs w:val="32"/>
    </w:rPr>
  </w:style>
  <w:style w:type="paragraph" w:styleId="2241">
    <w:name w:val="标题 2_0"/>
    <w:basedOn w:val="2203"/>
    <w:next w:val="2203"/>
    <w:link w:val="2240"/>
    <w:unhideWhenUsed/>
    <w:qFormat/>
    <w:pPr>
      <w:keepLines/>
      <w:keepNext/>
      <w:spacing w:before="260" w:after="260" w:line="416" w:lineRule="auto"/>
      <w:outlineLvl w:val="1"/>
    </w:pPr>
    <w:rPr>
      <w:rFonts w:ascii="Cambria" w:hAnsi="Cambria"/>
      <w:b/>
      <w:bCs/>
      <w:sz w:val="32"/>
      <w:szCs w:val="32"/>
    </w:rPr>
  </w:style>
  <w:style w:type="character" w:styleId="2242">
    <w:name w:val="日期 Char2"/>
    <w:next w:val="2242"/>
    <w:link w:val="991"/>
    <w:uiPriority w:val="99"/>
    <w:semiHidden/>
    <w:qFormat/>
    <w:rPr>
      <w:rFonts w:ascii="Calibri" w:hAnsi="Calibri" w:eastAsia="宋体" w:cs="Times New Roman"/>
    </w:rPr>
  </w:style>
  <w:style w:type="character" w:styleId="2243">
    <w:name w:val="批注框文本 Char2"/>
    <w:next w:val="2243"/>
    <w:link w:val="991"/>
    <w:uiPriority w:val="99"/>
    <w:semiHidden/>
    <w:qFormat/>
    <w:rPr>
      <w:rFonts w:ascii="Calibri" w:hAnsi="Calibri" w:eastAsia="宋体" w:cs="Times New Roman"/>
      <w:sz w:val="18"/>
      <w:szCs w:val="18"/>
    </w:rPr>
  </w:style>
  <w:style w:type="paragraph" w:styleId="2244">
    <w:name w:val="_Style 34"/>
    <w:next w:val="991"/>
    <w:link w:val="991"/>
    <w:qFormat/>
    <w:pPr>
      <w:jc w:val="both"/>
      <w:widowControl w:val="off"/>
    </w:pPr>
    <w:rPr>
      <w:sz w:val="21"/>
      <w:lang w:val="en-US" w:eastAsia="zh-CN" w:bidi="ar-SA"/>
    </w:rPr>
  </w:style>
  <w:style w:type="paragraph" w:styleId="2245">
    <w:name w:val="正文_3"/>
    <w:next w:val="2245"/>
    <w:link w:val="991"/>
    <w:qFormat/>
    <w:pPr>
      <w:jc w:val="both"/>
      <w:widowControl w:val="off"/>
    </w:pPr>
    <w:rPr>
      <w:sz w:val="21"/>
      <w:szCs w:val="22"/>
      <w:lang w:val="en-US" w:eastAsia="zh-CN" w:bidi="ar-SA"/>
    </w:rPr>
  </w:style>
  <w:style w:type="paragraph" w:styleId="2246">
    <w:name w:val="_Style 36"/>
    <w:next w:val="991"/>
    <w:link w:val="991"/>
    <w:qFormat/>
    <w:pPr>
      <w:jc w:val="both"/>
      <w:widowControl w:val="off"/>
    </w:pPr>
    <w:rPr>
      <w:sz w:val="21"/>
      <w:lang w:val="en-US" w:eastAsia="zh-CN" w:bidi="ar-SA"/>
    </w:rPr>
  </w:style>
  <w:style w:type="paragraph" w:styleId="2247">
    <w:name w:val="空半行"/>
    <w:basedOn w:val="991"/>
    <w:next w:val="2247"/>
    <w:link w:val="991"/>
    <w:qFormat/>
    <w:pPr>
      <w:spacing w:line="120" w:lineRule="exact"/>
    </w:pPr>
    <w:rPr>
      <w:rFonts w:ascii="Calibri" w:hAnsi="Calibri" w:eastAsia="仿宋_GB2312"/>
      <w:color w:val="ffffff"/>
      <w:sz w:val="30"/>
      <w:szCs w:val="22"/>
    </w:rPr>
  </w:style>
  <w:style w:type="paragraph" w:styleId="2248">
    <w:name w:val="1方案格式1"/>
    <w:basedOn w:val="992"/>
    <w:next w:val="2248"/>
    <w:link w:val="991"/>
    <w:qFormat/>
    <w:pPr>
      <w:numPr>
        <w:ilvl w:val="0"/>
        <w:numId w:val="45"/>
      </w:numPr>
      <w:ind w:left="0" w:firstLine="0"/>
      <w:jc w:val="center"/>
      <w:spacing w:line="360" w:lineRule="auto"/>
      <w:tabs>
        <w:tab w:val="left" w:pos="360" w:leader="none"/>
      </w:tabs>
    </w:pPr>
    <w:rPr>
      <w:rFonts w:eastAsia="微软雅黑"/>
      <w:bCs w:val="0"/>
      <w:sz w:val="48"/>
    </w:rPr>
  </w:style>
  <w:style w:type="paragraph" w:styleId="2249">
    <w:name w:val="格式３"/>
    <w:basedOn w:val="991"/>
    <w:next w:val="2249"/>
    <w:link w:val="991"/>
    <w:qFormat/>
    <w:pPr>
      <w:ind w:left="600" w:hanging="600"/>
      <w:spacing w:line="420" w:lineRule="exact"/>
    </w:pPr>
    <w:rPr>
      <w:rFonts w:ascii="宋体" w:hAnsi="宋体"/>
      <w:color w:val="000000"/>
      <w:sz w:val="24"/>
      <w:szCs w:val="20"/>
    </w:rPr>
  </w:style>
  <w:style w:type="paragraph" w:styleId="2250">
    <w:name w:val="正文空2字"/>
    <w:basedOn w:val="991"/>
    <w:next w:val="2250"/>
    <w:link w:val="991"/>
    <w:qFormat/>
    <w:pPr>
      <w:ind w:firstLine="200"/>
      <w:spacing w:line="360" w:lineRule="auto"/>
    </w:pPr>
    <w:rPr>
      <w:sz w:val="24"/>
      <w:lang w:bidi="en-US"/>
    </w:rPr>
  </w:style>
  <w:style w:type="paragraph" w:styleId="2251">
    <w:name w:val="正文_0_0_0"/>
    <w:next w:val="2251"/>
    <w:link w:val="991"/>
    <w:qFormat/>
    <w:pPr>
      <w:jc w:val="both"/>
      <w:widowControl w:val="off"/>
    </w:pPr>
    <w:rPr>
      <w:lang w:val="en-US" w:eastAsia="zh-CN" w:bidi="ar-SA"/>
    </w:rPr>
  </w:style>
  <w:style w:type="paragraph" w:styleId="2252">
    <w:name w:val="目录 5_0"/>
    <w:basedOn w:val="2203"/>
    <w:next w:val="2203"/>
    <w:link w:val="991"/>
    <w:uiPriority w:val="39"/>
    <w:qFormat/>
    <w:pPr>
      <w:ind w:left="1680"/>
    </w:pPr>
    <w:rPr>
      <w:rFonts w:ascii="Calibri" w:hAnsi="Calibri"/>
    </w:rPr>
  </w:style>
  <w:style w:type="paragraph" w:styleId="2253">
    <w:name w:val="修订1"/>
    <w:next w:val="2253"/>
    <w:link w:val="991"/>
    <w:qFormat/>
    <w:rPr>
      <w:sz w:val="21"/>
      <w:szCs w:val="24"/>
      <w:lang w:val="en-US" w:eastAsia="zh-CN" w:bidi="ar-SA"/>
    </w:rPr>
  </w:style>
  <w:style w:type="paragraph" w:styleId="2254">
    <w:name w:val="标题 11"/>
    <w:basedOn w:val="1851"/>
    <w:next w:val="1851"/>
    <w:link w:val="991"/>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55">
    <w:name w:val="正文 + 行距: 固定值 20 磅"/>
    <w:basedOn w:val="991"/>
    <w:next w:val="2255"/>
    <w:link w:val="991"/>
    <w:qFormat/>
    <w:pPr>
      <w:ind w:firstLine="716"/>
      <w:spacing w:line="400" w:lineRule="exact"/>
    </w:pPr>
    <w:rPr>
      <w:rFonts w:ascii="Calibri" w:hAnsi="Calibri"/>
      <w:szCs w:val="22"/>
    </w:rPr>
  </w:style>
  <w:style w:type="paragraph" w:styleId="2256">
    <w:name w:val="TOC 标题1"/>
    <w:basedOn w:val="992"/>
    <w:next w:val="991"/>
    <w:link w:val="991"/>
    <w:qFormat/>
    <w:pPr>
      <w:spacing w:before="480" w:after="0" w:line="276" w:lineRule="auto"/>
      <w:widowControl/>
      <w:outlineLvl w:val="9"/>
    </w:pPr>
    <w:rPr>
      <w:rFonts w:ascii="Cambria" w:hAnsi="Cambria"/>
      <w:color w:val="365f91"/>
      <w:sz w:val="28"/>
      <w:szCs w:val="28"/>
    </w:rPr>
  </w:style>
  <w:style w:type="paragraph" w:styleId="2257">
    <w:name w:val="flNote"/>
    <w:basedOn w:val="991"/>
    <w:next w:val="2257"/>
    <w:link w:val="991"/>
    <w:qFormat/>
    <w:pPr>
      <w:jc w:val="center"/>
      <w:spacing w:before="320" w:after="160" w:line="360" w:lineRule="atLeast"/>
    </w:pPr>
    <w:rPr>
      <w:rFonts w:ascii="Arial" w:hAnsi="Calibri" w:eastAsia="黑体"/>
      <w:sz w:val="30"/>
      <w:szCs w:val="22"/>
    </w:rPr>
  </w:style>
  <w:style w:type="paragraph" w:styleId="2258">
    <w:name w:val="6'"/>
    <w:basedOn w:val="991"/>
    <w:next w:val="2258"/>
    <w:link w:val="991"/>
    <w:qFormat/>
    <w:pPr>
      <w:jc w:val="center"/>
      <w:spacing w:line="320" w:lineRule="exact"/>
    </w:pPr>
    <w:rPr>
      <w:rFonts w:ascii="Calibri" w:hAnsi="Calibri"/>
      <w:spacing w:val="20"/>
      <w:szCs w:val="22"/>
    </w:rPr>
  </w:style>
  <w:style w:type="paragraph" w:styleId="2259">
    <w:name w:val="2方案格式2"/>
    <w:basedOn w:val="2248"/>
    <w:next w:val="2259"/>
    <w:link w:val="991"/>
    <w:qFormat/>
    <w:pPr>
      <w:numPr>
        <w:ilvl w:val="1"/>
        <w:numId w:val="45"/>
      </w:numPr>
      <w:spacing w:before="50" w:after="50" w:line="240" w:lineRule="auto"/>
      <w:tabs>
        <w:tab w:val="left" w:pos="360" w:leader="none"/>
      </w:tabs>
      <w:outlineLvl w:val="1"/>
    </w:pPr>
    <w:rPr>
      <w:sz w:val="44"/>
    </w:rPr>
  </w:style>
  <w:style w:type="paragraph" w:styleId="2260">
    <w:name w:val="无间隔1"/>
    <w:next w:val="2260"/>
    <w:link w:val="991"/>
    <w:qFormat/>
    <w:pPr>
      <w:jc w:val="both"/>
      <w:widowControl w:val="off"/>
    </w:pPr>
    <w:rPr>
      <w:rFonts w:ascii="Calibri" w:hAnsi="Calibri"/>
      <w:sz w:val="21"/>
      <w:szCs w:val="22"/>
      <w:lang w:val="en-US" w:eastAsia="zh-CN" w:bidi="ar-SA"/>
    </w:rPr>
  </w:style>
  <w:style w:type="paragraph" w:styleId="2261">
    <w:name w:val="目录 4_0"/>
    <w:basedOn w:val="2203"/>
    <w:next w:val="2203"/>
    <w:link w:val="991"/>
    <w:uiPriority w:val="39"/>
    <w:qFormat/>
    <w:pPr>
      <w:ind w:left="1260"/>
    </w:pPr>
    <w:rPr>
      <w:rFonts w:ascii="Calibri" w:hAnsi="Calibri"/>
    </w:rPr>
  </w:style>
  <w:style w:type="paragraph" w:styleId="2262">
    <w:name w:val="目录 3_0"/>
    <w:basedOn w:val="2203"/>
    <w:next w:val="2203"/>
    <w:link w:val="991"/>
    <w:uiPriority w:val="39"/>
    <w:qFormat/>
    <w:pPr>
      <w:ind w:left="840"/>
    </w:pPr>
    <w:rPr>
      <w:rFonts w:ascii="Calibri" w:hAnsi="Calibri"/>
    </w:rPr>
  </w:style>
  <w:style w:type="paragraph" w:styleId="2263">
    <w:name w:val="样式 标题 1 + 黑体 三号 非加粗 居中 段前: 6 磅 段后: 6 磅 行距: 固定值 20 磅"/>
    <w:basedOn w:val="992"/>
    <w:next w:val="2263"/>
    <w:link w:val="991"/>
    <w:qFormat/>
    <w:pPr>
      <w:jc w:val="center"/>
      <w:spacing w:before="120" w:after="120" w:line="400" w:lineRule="exact"/>
    </w:pPr>
    <w:rPr>
      <w:rFonts w:ascii="黑体" w:hAnsi="黑体" w:eastAsia="黑体"/>
      <w:b w:val="0"/>
      <w:bCs w:val="0"/>
      <w:sz w:val="32"/>
      <w:szCs w:val="20"/>
    </w:rPr>
  </w:style>
  <w:style w:type="paragraph" w:styleId="2264">
    <w:name w:val="1"/>
    <w:basedOn w:val="991"/>
    <w:next w:val="991"/>
    <w:link w:val="991"/>
    <w:qFormat/>
    <w:rPr>
      <w:rFonts w:ascii="Calibri" w:hAnsi="Calibri"/>
      <w:szCs w:val="22"/>
    </w:rPr>
  </w:style>
  <w:style w:type="paragraph" w:styleId="2265">
    <w:name w:val="Blockquote_0"/>
    <w:basedOn w:val="2203"/>
    <w:next w:val="2265"/>
    <w:link w:val="991"/>
    <w:qFormat/>
    <w:pPr>
      <w:ind w:left="360" w:right="360"/>
      <w:jc w:val="left"/>
      <w:spacing w:before="100" w:after="100"/>
    </w:pPr>
    <w:rPr>
      <w:rFonts w:ascii="Calibri" w:hAnsi="Calibri" w:eastAsia="Times New Roman"/>
      <w:sz w:val="24"/>
      <w:szCs w:val="20"/>
    </w:rPr>
  </w:style>
  <w:style w:type="paragraph" w:styleId="2266">
    <w:name w:val="列出段落11"/>
    <w:basedOn w:val="991"/>
    <w:next w:val="2266"/>
    <w:link w:val="991"/>
    <w:qFormat/>
    <w:pPr>
      <w:contextualSpacing/>
      <w:ind w:left="720"/>
      <w:jc w:val="left"/>
      <w:widowControl/>
    </w:pPr>
    <w:rPr>
      <w:rFonts w:ascii="Arial" w:hAnsi="Arial" w:eastAsia="黑体"/>
      <w:sz w:val="24"/>
      <w:lang w:eastAsia="en-US"/>
    </w:rPr>
  </w:style>
  <w:style w:type="paragraph" w:styleId="2267">
    <w:name w:val="样式 标题 2 + Times New Roman 四号 非加粗 段前: 5 磅 段后: 0 磅 行距: 固定值 20..._0"/>
    <w:basedOn w:val="991"/>
    <w:next w:val="2267"/>
    <w:link w:val="991"/>
    <w:qFormat/>
    <w:pPr>
      <w:keepLines/>
      <w:keepNext/>
      <w:spacing w:before="100" w:line="360" w:lineRule="auto"/>
      <w:outlineLvl w:val="1"/>
    </w:pPr>
    <w:rPr>
      <w:rFonts w:eastAsia="Times New Roman" w:cs="宋体"/>
      <w:sz w:val="28"/>
      <w:szCs w:val="20"/>
    </w:rPr>
  </w:style>
  <w:style w:type="paragraph" w:styleId="2268">
    <w:name w:val="op_mapdots_left"/>
    <w:basedOn w:val="991"/>
    <w:next w:val="2268"/>
    <w:link w:val="991"/>
    <w:qFormat/>
    <w:pPr>
      <w:jc w:val="left"/>
      <w:spacing w:before="100" w:beforeAutospacing="1" w:after="100" w:afterAutospacing="1"/>
      <w:widowControl/>
    </w:pPr>
    <w:rPr>
      <w:rFonts w:ascii="宋体" w:hAnsi="宋体" w:cs="宋体"/>
      <w:sz w:val="24"/>
    </w:rPr>
  </w:style>
  <w:style w:type="paragraph" w:styleId="2269">
    <w:name w:val="3方案格式3"/>
    <w:basedOn w:val="2259"/>
    <w:next w:val="2269"/>
    <w:link w:val="991"/>
    <w:qFormat/>
    <w:pPr>
      <w:numPr>
        <w:ilvl w:val="2"/>
        <w:numId w:val="45"/>
      </w:numPr>
      <w:tabs>
        <w:tab w:val="left" w:pos="360" w:leader="none"/>
      </w:tabs>
      <w:outlineLvl w:val="2"/>
    </w:pPr>
    <w:rPr>
      <w:sz w:val="32"/>
    </w:rPr>
  </w:style>
  <w:style w:type="paragraph" w:styleId="2270">
    <w:name w:val="样式 标题 2 + Times New Roman 四号 非加粗 段前: 5 磅 段后: 0 磅 行距: 固定值 20..."/>
    <w:basedOn w:val="993"/>
    <w:next w:val="2270"/>
    <w:link w:val="991"/>
    <w:qFormat/>
    <w:pPr>
      <w:numPr>
        <w:ilvl w:val="0"/>
        <w:numId w:val="0"/>
      </w:numPr>
      <w:spacing w:before="100" w:line="400" w:lineRule="exact"/>
      <w:tabs>
        <w:tab w:val="clear" w:pos="0" w:leader="none"/>
      </w:tabs>
    </w:pPr>
    <w:rPr>
      <w:rFonts w:eastAsia="黑体"/>
      <w:sz w:val="28"/>
      <w:szCs w:val="20"/>
    </w:rPr>
  </w:style>
  <w:style w:type="paragraph" w:styleId="2271">
    <w:name w:val="正文11"/>
    <w:next w:val="2271"/>
    <w:link w:val="991"/>
    <w:qFormat/>
    <w:rPr>
      <w:rFonts w:ascii="Calibri" w:hAnsi="Calibri" w:cs="Calibri"/>
      <w:sz w:val="24"/>
      <w:szCs w:val="24"/>
      <w:lang w:val="en-US" w:eastAsia="zh-CN" w:bidi="ar-SA"/>
    </w:rPr>
  </w:style>
  <w:style w:type="paragraph" w:styleId="2272">
    <w:name w:val="列出段落3"/>
    <w:basedOn w:val="991"/>
    <w:next w:val="2272"/>
    <w:link w:val="991"/>
    <w:qFormat/>
    <w:pPr>
      <w:ind w:firstLine="420"/>
      <w:jc w:val="left"/>
      <w:spacing w:after="200"/>
      <w:widowControl/>
    </w:pPr>
    <w:rPr>
      <w:rFonts w:ascii="Tahoma" w:hAnsi="Tahoma" w:eastAsia="微软雅黑"/>
      <w:sz w:val="22"/>
      <w:szCs w:val="22"/>
    </w:rPr>
  </w:style>
  <w:style w:type="paragraph" w:styleId="2273">
    <w:name w:val="纯文本2"/>
    <w:basedOn w:val="991"/>
    <w:next w:val="2273"/>
    <w:link w:val="991"/>
    <w:qFormat/>
    <w:pPr>
      <w:jc w:val="left"/>
    </w:pPr>
    <w:rPr>
      <w:rFonts w:hint="eastAsia" w:ascii="宋体" w:hAnsi="宋体" w:cs="Courier New"/>
      <w:sz w:val="24"/>
      <w:szCs w:val="20"/>
      <w:lang w:bidi="hi-IN"/>
    </w:rPr>
  </w:style>
  <w:style w:type="paragraph" w:styleId="2274">
    <w:name w:val="trs_editor"/>
    <w:basedOn w:val="991"/>
    <w:next w:val="2274"/>
    <w:link w:val="991"/>
    <w:qFormat/>
    <w:pPr>
      <w:jc w:val="left"/>
      <w:spacing w:before="100" w:beforeAutospacing="1" w:after="100" w:afterAutospacing="1"/>
      <w:widowControl/>
    </w:pPr>
    <w:rPr>
      <w:rFonts w:ascii="宋体" w:hAnsi="宋体" w:cs="宋体"/>
      <w:sz w:val="24"/>
    </w:rPr>
  </w:style>
  <w:style w:type="paragraph" w:styleId="2275">
    <w:name w:val="ittext"/>
    <w:basedOn w:val="991"/>
    <w:next w:val="2275"/>
    <w:link w:val="991"/>
    <w:qFormat/>
    <w:pPr>
      <w:jc w:val="left"/>
      <w:spacing w:before="100" w:beforeAutospacing="1" w:after="100" w:afterAutospacing="1"/>
      <w:widowControl/>
    </w:pPr>
    <w:rPr>
      <w:rFonts w:ascii="宋体" w:hAnsi="宋体" w:cs="宋体"/>
      <w:sz w:val="24"/>
    </w:rPr>
  </w:style>
  <w:style w:type="character" w:styleId="2276">
    <w:name w:val="ittext1"/>
    <w:next w:val="2276"/>
    <w:link w:val="991"/>
    <w:qFormat/>
  </w:style>
  <w:style w:type="paragraph" w:styleId="2277">
    <w:name w:val="xl113"/>
    <w:basedOn w:val="991"/>
    <w:next w:val="2277"/>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name w:val="xl114"/>
    <w:basedOn w:val="991"/>
    <w:next w:val="2278"/>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9">
    <w:name w:val="xl115"/>
    <w:basedOn w:val="991"/>
    <w:next w:val="2279"/>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0">
    <w:name w:val="xl116"/>
    <w:basedOn w:val="991"/>
    <w:next w:val="2280"/>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1">
    <w:name w:val="xl117"/>
    <w:basedOn w:val="991"/>
    <w:next w:val="2281"/>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2">
    <w:name w:val="xl118"/>
    <w:basedOn w:val="991"/>
    <w:next w:val="2282"/>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3">
    <w:name w:val="xl119"/>
    <w:basedOn w:val="991"/>
    <w:next w:val="2283"/>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name w:val="xl120"/>
    <w:basedOn w:val="991"/>
    <w:next w:val="2284"/>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21"/>
    <w:basedOn w:val="991"/>
    <w:next w:val="2285"/>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22"/>
    <w:basedOn w:val="991"/>
    <w:next w:val="2286"/>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7">
    <w:name w:val="xl123"/>
    <w:basedOn w:val="991"/>
    <w:next w:val="2287"/>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8">
    <w:name w:val="xl124"/>
    <w:basedOn w:val="991"/>
    <w:next w:val="2288"/>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9">
    <w:name w:val="xl125"/>
    <w:basedOn w:val="991"/>
    <w:next w:val="2289"/>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0">
    <w:name w:val="xl126"/>
    <w:basedOn w:val="991"/>
    <w:next w:val="2290"/>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1">
    <w:name w:val="xl127"/>
    <w:basedOn w:val="991"/>
    <w:next w:val="2291"/>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2">
    <w:name w:val="xl128"/>
    <w:basedOn w:val="991"/>
    <w:next w:val="2292"/>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3">
    <w:name w:val="xl129"/>
    <w:basedOn w:val="991"/>
    <w:next w:val="2293"/>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4">
    <w:name w:val="xl130"/>
    <w:basedOn w:val="991"/>
    <w:next w:val="2294"/>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5">
    <w:name w:val="xl131"/>
    <w:basedOn w:val="991"/>
    <w:next w:val="2295"/>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6">
    <w:name w:val="xl132"/>
    <w:basedOn w:val="991"/>
    <w:next w:val="2296"/>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7">
    <w:name w:val="xl133"/>
    <w:basedOn w:val="991"/>
    <w:next w:val="2297"/>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8">
    <w:name w:val="xl134"/>
    <w:basedOn w:val="991"/>
    <w:next w:val="2298"/>
    <w:link w:val="991"/>
    <w:pPr>
      <w:jc w:val="left"/>
      <w:spacing w:before="100" w:beforeAutospacing="1" w:after="100" w:afterAutospacing="1"/>
      <w:widowControl/>
    </w:pPr>
    <w:rPr>
      <w:rFonts w:ascii="宋体" w:hAnsi="宋体" w:cs="宋体"/>
      <w:sz w:val="20"/>
      <w:szCs w:val="20"/>
    </w:rPr>
  </w:style>
  <w:style w:type="paragraph" w:styleId="2299">
    <w:name w:val="xl135"/>
    <w:basedOn w:val="991"/>
    <w:next w:val="2299"/>
    <w:link w:val="991"/>
    <w:pPr>
      <w:jc w:val="left"/>
      <w:spacing w:before="100" w:beforeAutospacing="1" w:after="100" w:afterAutospacing="1"/>
      <w:shd w:val="clear" w:color="000000" w:fill="ffffff"/>
      <w:widowControl/>
    </w:pPr>
    <w:rPr>
      <w:rFonts w:ascii="宋体" w:hAnsi="宋体" w:cs="宋体"/>
      <w:sz w:val="20"/>
      <w:szCs w:val="20"/>
    </w:rPr>
  </w:style>
  <w:style w:type="paragraph" w:styleId="2300">
    <w:name w:val="xl136"/>
    <w:basedOn w:val="991"/>
    <w:next w:val="230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1">
    <w:name w:val="xl137"/>
    <w:basedOn w:val="991"/>
    <w:next w:val="2301"/>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2">
    <w:name w:val="xl138"/>
    <w:basedOn w:val="991"/>
    <w:next w:val="2302"/>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3">
    <w:name w:val="xl139"/>
    <w:basedOn w:val="991"/>
    <w:next w:val="2303"/>
    <w:link w:val="991"/>
    <w:pPr>
      <w:jc w:val="center"/>
      <w:spacing w:before="100" w:beforeAutospacing="1" w:after="100" w:afterAutospacing="1"/>
      <w:shd w:val="clear" w:color="000000" w:fill="ffff00"/>
      <w:widowControl/>
    </w:pPr>
    <w:rPr>
      <w:rFonts w:ascii="宋体" w:hAnsi="宋体" w:cs="宋体"/>
      <w:sz w:val="20"/>
      <w:szCs w:val="20"/>
    </w:rPr>
  </w:style>
  <w:style w:type="paragraph" w:styleId="2304">
    <w:name w:val="xl140"/>
    <w:basedOn w:val="991"/>
    <w:next w:val="2304"/>
    <w:link w:val="991"/>
    <w:pPr>
      <w:jc w:val="left"/>
      <w:spacing w:before="100" w:beforeAutospacing="1" w:after="100" w:afterAutospacing="1"/>
      <w:widowControl/>
    </w:pPr>
    <w:rPr>
      <w:rFonts w:ascii="宋体" w:hAnsi="宋体" w:cs="宋体"/>
      <w:sz w:val="20"/>
      <w:szCs w:val="20"/>
    </w:rPr>
  </w:style>
  <w:style w:type="paragraph" w:styleId="2305">
    <w:name w:val="xl141"/>
    <w:basedOn w:val="991"/>
    <w:next w:val="2305"/>
    <w:link w:val="991"/>
    <w:pPr>
      <w:jc w:val="left"/>
      <w:spacing w:before="100" w:beforeAutospacing="1" w:after="100" w:afterAutospacing="1"/>
      <w:widowControl/>
    </w:pPr>
    <w:rPr>
      <w:rFonts w:ascii="宋体" w:hAnsi="宋体" w:cs="宋体"/>
      <w:sz w:val="20"/>
      <w:szCs w:val="20"/>
    </w:rPr>
  </w:style>
  <w:style w:type="paragraph" w:styleId="2306">
    <w:name w:val="xl142"/>
    <w:basedOn w:val="991"/>
    <w:next w:val="2306"/>
    <w:link w:val="991"/>
    <w:pPr>
      <w:jc w:val="center"/>
      <w:spacing w:before="100" w:beforeAutospacing="1" w:after="100" w:afterAutospacing="1"/>
      <w:widowControl/>
    </w:pPr>
    <w:rPr>
      <w:rFonts w:ascii="宋体" w:hAnsi="宋体" w:cs="宋体"/>
      <w:sz w:val="20"/>
      <w:szCs w:val="20"/>
    </w:rPr>
  </w:style>
  <w:style w:type="paragraph" w:styleId="2307">
    <w:name w:val="xl143"/>
    <w:basedOn w:val="991"/>
    <w:next w:val="2307"/>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8">
    <w:name w:val="xl144"/>
    <w:basedOn w:val="991"/>
    <w:next w:val="2308"/>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9">
    <w:name w:val="xl145"/>
    <w:basedOn w:val="991"/>
    <w:next w:val="2309"/>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46"/>
    <w:basedOn w:val="991"/>
    <w:next w:val="2310"/>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1">
    <w:name w:val="xl147"/>
    <w:basedOn w:val="991"/>
    <w:next w:val="2311"/>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2">
    <w:name w:val="xl148"/>
    <w:basedOn w:val="991"/>
    <w:next w:val="2312"/>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3">
    <w:name w:val="xl149"/>
    <w:basedOn w:val="991"/>
    <w:next w:val="2313"/>
    <w:link w:val="991"/>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4">
    <w:name w:val="xl150"/>
    <w:basedOn w:val="991"/>
    <w:next w:val="2314"/>
    <w:link w:val="991"/>
    <w:pPr>
      <w:jc w:val="center"/>
      <w:spacing w:before="100" w:beforeAutospacing="1" w:after="100" w:afterAutospacing="1"/>
      <w:shd w:val="clear" w:color="000000" w:fill="00b0f0"/>
      <w:widowControl/>
    </w:pPr>
    <w:rPr>
      <w:rFonts w:ascii="宋体" w:hAnsi="宋体" w:cs="宋体"/>
      <w:sz w:val="20"/>
      <w:szCs w:val="20"/>
    </w:rPr>
  </w:style>
  <w:style w:type="paragraph" w:styleId="2315">
    <w:name w:val="xl151"/>
    <w:basedOn w:val="991"/>
    <w:next w:val="2315"/>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6">
    <w:name w:val="xl152"/>
    <w:basedOn w:val="991"/>
    <w:next w:val="2316"/>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7">
    <w:name w:val="xl153"/>
    <w:basedOn w:val="991"/>
    <w:next w:val="2317"/>
    <w:link w:val="99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8">
    <w:name w:val="xl154"/>
    <w:basedOn w:val="991"/>
    <w:next w:val="2318"/>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9">
    <w:name w:val="xl155"/>
    <w:basedOn w:val="991"/>
    <w:next w:val="2319"/>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0">
    <w:name w:val="xl156"/>
    <w:basedOn w:val="991"/>
    <w:next w:val="2320"/>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1">
    <w:name w:val="xl157"/>
    <w:basedOn w:val="991"/>
    <w:next w:val="2321"/>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2">
    <w:name w:val="xl158"/>
    <w:basedOn w:val="991"/>
    <w:next w:val="2322"/>
    <w:link w:val="9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3">
    <w:name w:val="xl159"/>
    <w:basedOn w:val="991"/>
    <w:next w:val="2323"/>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4">
    <w:name w:val="xl160"/>
    <w:basedOn w:val="991"/>
    <w:next w:val="2324"/>
    <w:link w:val="99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5">
    <w:name w:val="xl161"/>
    <w:basedOn w:val="991"/>
    <w:next w:val="2325"/>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6">
    <w:name w:val="xl162"/>
    <w:basedOn w:val="991"/>
    <w:next w:val="2326"/>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27">
    <w:name w:val="xl163"/>
    <w:basedOn w:val="991"/>
    <w:next w:val="2327"/>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8">
    <w:name w:val="xl164"/>
    <w:basedOn w:val="991"/>
    <w:next w:val="2328"/>
    <w:link w:val="9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9">
    <w:name w:val="xl165"/>
    <w:basedOn w:val="991"/>
    <w:next w:val="2329"/>
    <w:link w:val="99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0">
    <w:name w:val="xl166"/>
    <w:basedOn w:val="991"/>
    <w:next w:val="2330"/>
    <w:link w:val="99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1">
    <w:name w:val="xl167"/>
    <w:basedOn w:val="991"/>
    <w:next w:val="2331"/>
    <w:link w:val="991"/>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32">
    <w:name w:val="xl168"/>
    <w:basedOn w:val="991"/>
    <w:next w:val="2332"/>
    <w:link w:val="991"/>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3">
    <w:name w:val="xl169"/>
    <w:basedOn w:val="991"/>
    <w:next w:val="2333"/>
    <w:link w:val="99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4">
    <w:name w:val="xl170"/>
    <w:basedOn w:val="991"/>
    <w:next w:val="2334"/>
    <w:link w:val="991"/>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35">
    <w:name w:val="font01"/>
    <w:next w:val="2335"/>
    <w:link w:val="991"/>
    <w:qFormat/>
    <w:rPr>
      <w:rFonts w:hint="eastAsia" w:ascii="宋体" w:hAnsi="宋体" w:eastAsia="宋体" w:cs="宋体"/>
      <w:color w:val="000000"/>
      <w:sz w:val="22"/>
      <w:szCs w:val="22"/>
      <w:u w:val="none"/>
    </w:rPr>
  </w:style>
  <w:style w:type="paragraph" w:styleId="2336">
    <w:name w:val="_Style 1346"/>
    <w:basedOn w:val="991"/>
    <w:next w:val="991"/>
    <w:link w:val="991"/>
    <w:uiPriority w:val="39"/>
    <w:unhideWhenUsed/>
    <w:qFormat/>
    <w:pPr>
      <w:ind w:left="3360"/>
    </w:pPr>
    <w:rPr>
      <w:rFonts w:ascii="等线" w:hAnsi="等线" w:eastAsia="等线"/>
      <w:szCs w:val="22"/>
    </w:rPr>
  </w:style>
  <w:style w:type="character" w:styleId="2337">
    <w:name w:val="正文文本缩进 字符"/>
    <w:next w:val="2337"/>
    <w:link w:val="991"/>
    <w:uiPriority w:val="99"/>
    <w:semiHidden/>
    <w:rPr>
      <w:sz w:val="21"/>
      <w:szCs w:val="24"/>
    </w:rPr>
  </w:style>
  <w:style w:type="character" w:styleId="2338">
    <w:name w:val="正文文本首行缩进 2 字符"/>
    <w:next w:val="2338"/>
    <w:link w:val="991"/>
    <w:uiPriority w:val="99"/>
    <w:semiHidden/>
  </w:style>
  <w:style w:type="character" w:styleId="2339">
    <w:name w:val="font41"/>
    <w:next w:val="2339"/>
    <w:link w:val="991"/>
    <w:qFormat/>
    <w:rPr>
      <w:rFonts w:hint="eastAsia" w:ascii="宋体" w:hAnsi="宋体" w:eastAsia="宋体" w:cs="宋体"/>
      <w:color w:val="000000"/>
      <w:sz w:val="20"/>
      <w:szCs w:val="20"/>
      <w:u w:val="none"/>
    </w:rPr>
  </w:style>
  <w:style w:type="paragraph" w:styleId="2340">
    <w:name w:val="DAS正文"/>
    <w:next w:val="2340"/>
    <w:link w:val="991"/>
    <w:qFormat/>
    <w:pPr>
      <w:ind w:right="181" w:firstLine="480"/>
      <w:jc w:val="both"/>
      <w:spacing w:line="360" w:lineRule="auto"/>
      <w:widowControl w:val="off"/>
    </w:pPr>
    <w:rPr>
      <w:rFonts w:ascii="Verdana" w:hAnsi="Verdana"/>
      <w:sz w:val="21"/>
      <w:szCs w:val="24"/>
      <w:lang w:val="en-US" w:eastAsia="zh-CN" w:bidi="ar-SA"/>
    </w:rPr>
  </w:style>
  <w:style w:type="character" w:styleId="2341">
    <w:name w:val="HTML 预设格式 Char3"/>
    <w:next w:val="2341"/>
    <w:link w:val="991"/>
    <w:uiPriority w:val="99"/>
    <w:rPr>
      <w:rFonts w:ascii="FuturaA Bk BT" w:hAnsi="FuturaA Bk BT"/>
      <w:sz w:val="24"/>
      <w:szCs w:val="24"/>
    </w:rPr>
  </w:style>
  <w:style w:type="character" w:styleId="2342">
    <w:name w:val="纯文本 Char2"/>
    <w:next w:val="2342"/>
    <w:link w:val="991"/>
    <w:rPr>
      <w:rFonts w:ascii="宋体" w:hAnsi="宋体"/>
      <w:color w:val="000000"/>
      <w:sz w:val="24"/>
      <w:szCs w:val="24"/>
    </w:rPr>
  </w:style>
  <w:style w:type="character" w:styleId="2343">
    <w:name w:val="font91"/>
    <w:next w:val="2343"/>
    <w:link w:val="991"/>
    <w:rPr>
      <w:rFonts w:hint="eastAsia" w:ascii="宋体" w:hAnsi="宋体" w:eastAsia="宋体" w:cs="宋体"/>
      <w:b/>
      <w:bCs/>
      <w:color w:val="ff0000"/>
      <w:sz w:val="18"/>
      <w:szCs w:val="18"/>
      <w:u w:val="none"/>
    </w:rPr>
  </w:style>
  <w:style w:type="paragraph" w:styleId="2344">
    <w:name w:val="一、项目概况"/>
    <w:basedOn w:val="993"/>
    <w:next w:val="2344"/>
    <w:link w:val="2345"/>
    <w:qFormat/>
    <w:pPr>
      <w:numPr>
        <w:ilvl w:val="0"/>
        <w:numId w:val="0"/>
      </w:numPr>
      <w:spacing w:line="360" w:lineRule="auto"/>
      <w:tabs>
        <w:tab w:val="clear" w:pos="0" w:leader="none"/>
      </w:tabs>
    </w:pPr>
    <w:rPr>
      <w:rFonts w:ascii="宋体" w:hAnsi="宋体" w:cs="Arial"/>
      <w:b/>
      <w:bCs/>
      <w:szCs w:val="21"/>
    </w:rPr>
  </w:style>
  <w:style w:type="character" w:styleId="2345">
    <w:name w:val="一、项目概况 字符"/>
    <w:next w:val="2345"/>
    <w:link w:val="2344"/>
    <w:rPr>
      <w:rFonts w:ascii="宋体" w:hAnsi="宋体" w:cs="Arial"/>
      <w:b/>
      <w:bCs/>
      <w:sz w:val="21"/>
      <w:szCs w:val="21"/>
    </w:rPr>
  </w:style>
  <w:style w:type="paragraph" w:styleId="2346">
    <w:name w:val="正文文本1"/>
    <w:basedOn w:val="991"/>
    <w:next w:val="991"/>
    <w:link w:val="991"/>
    <w:qFormat/>
    <w:pPr>
      <w:spacing w:after="120"/>
    </w:pPr>
    <w:rPr>
      <w:rFonts w:ascii="Calibri" w:hAnsi="Calibri"/>
      <w:sz w:val="28"/>
      <w:szCs w:val="22"/>
    </w:rPr>
  </w:style>
  <w:style w:type="paragraph" w:styleId="2347">
    <w:name w:val="*正文"/>
    <w:basedOn w:val="991"/>
    <w:next w:val="2347"/>
    <w:link w:val="991"/>
    <w:qFormat/>
    <w:pPr>
      <w:spacing w:line="360" w:lineRule="auto"/>
      <w:widowControl/>
    </w:pPr>
    <w:rPr>
      <w:rFonts w:ascii="仿宋_GB2312" w:hAnsi="Calibri" w:eastAsia="仿宋_GB2312"/>
      <w:sz w:val="24"/>
      <w:szCs w:val="28"/>
    </w:rPr>
  </w:style>
  <w:style w:type="character" w:styleId="2348">
    <w:name w:val="NormalCharacter1"/>
    <w:next w:val="2348"/>
    <w:link w:val="991"/>
    <w:semiHidden/>
  </w:style>
  <w:style w:type="character" w:styleId="2349" w:default="1">
    <w:name w:val="Default Paragraph Font"/>
    <w:uiPriority w:val="1"/>
    <w:semiHidden/>
    <w:unhideWhenUsed/>
  </w:style>
  <w:style w:type="numbering" w:styleId="2350" w:default="1">
    <w:name w:val="No List"/>
    <w:uiPriority w:val="99"/>
    <w:semiHidden/>
    <w:unhideWhenUsed/>
  </w:style>
  <w:style w:type="table" w:styleId="23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陈诚</cp:lastModifiedBy>
  <cp:revision>16</cp:revision>
  <dcterms:created xsi:type="dcterms:W3CDTF">2026-04-20T06:13:00Z</dcterms:created>
  <dcterms:modified xsi:type="dcterms:W3CDTF">2026-05-28T08:38:30Z</dcterms:modified>
  <cp:version>1048576</cp:version>
</cp:coreProperties>
</file>