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2"/>
        <w:jc w:val="left"/>
        <w:spacing w:line="240" w:lineRule="exact"/>
        <w:tabs>
          <w:tab w:val="left" w:pos="3841" w:leader="none"/>
        </w:tabs>
        <w:rPr>
          <w:rFonts w:ascii="宋体" w:hAnsi="宋体" w:eastAsia="宋体"/>
          <w:b/>
          <w:i/>
          <w:color w:val="000000"/>
          <w:sz w:val="21"/>
          <w:szCs w:val="21"/>
        </w:rPr>
      </w:pPr>
      <w:r>
        <w:rPr>
          <w:rFonts w:ascii="宋体" w:hAnsi="宋体" w:eastAsia="宋体"/>
          <w:b/>
          <w:color w:val="000000"/>
          <w:sz w:val="72"/>
        </w:rPr>
        <w:tab/>
      </w:r>
      <w:r>
        <w:rPr>
          <w:rFonts w:ascii="宋体" w:hAnsi="宋体" w:eastAsia="宋体"/>
          <w:b/>
          <w:i/>
          <w:color w:val="000000"/>
          <w:sz w:val="21"/>
          <w:szCs w:val="21"/>
        </w:rPr>
      </w:r>
      <w:r/>
    </w:p>
    <w:p>
      <w:pPr>
        <w:pStyle w:val="1022"/>
        <w:jc w:val="center"/>
        <w:rPr>
          <w:rFonts w:ascii="宋体" w:hAnsi="宋体" w:eastAsia="宋体"/>
          <w:b/>
          <w:color w:val="000000"/>
          <w:sz w:val="72"/>
        </w:rPr>
      </w:pPr>
      <w:r>
        <w:rPr>
          <w:rFonts w:ascii="宋体" w:hAnsi="宋体" w:eastAsia="宋体"/>
          <w:b/>
          <w:color w:val="000000"/>
          <w:sz w:val="72"/>
        </w:rPr>
      </w:r>
      <w:r/>
    </w:p>
    <w:p>
      <w:pPr>
        <w:pStyle w:val="1022"/>
        <w:jc w:val="center"/>
        <w:rPr>
          <w:rFonts w:ascii="宋体" w:hAnsi="宋体" w:eastAsia="宋体"/>
          <w:b/>
          <w:color w:val="000000"/>
          <w:sz w:val="72"/>
          <w:szCs w:val="72"/>
        </w:rPr>
      </w:pPr>
      <w:r>
        <w:rPr>
          <w:rFonts w:hint="eastAsia" w:ascii="宋体" w:hAnsi="宋体" w:eastAsia="宋体"/>
          <w:b/>
          <w:color w:val="000000"/>
          <w:sz w:val="72"/>
          <w:szCs w:val="72"/>
        </w:rPr>
        <w:t xml:space="preserve">招   标   文   件</w:t>
      </w:r>
      <w:r>
        <w:rPr>
          <w:rFonts w:ascii="宋体" w:hAnsi="宋体" w:eastAsia="宋体"/>
          <w:b/>
          <w:color w:val="000000"/>
          <w:sz w:val="72"/>
          <w:szCs w:val="72"/>
        </w:rPr>
      </w:r>
      <w:r/>
    </w:p>
    <w:p>
      <w:pPr>
        <w:pStyle w:val="1022"/>
        <w:rPr>
          <w:rFonts w:ascii="宋体" w:hAnsi="宋体" w:eastAsia="宋体"/>
          <w:b/>
          <w:color w:val="000000"/>
          <w:sz w:val="72"/>
        </w:rPr>
      </w:pPr>
      <w:r>
        <w:rPr>
          <w:rFonts w:ascii="宋体" w:hAnsi="宋体" w:eastAsia="宋体"/>
          <w:b/>
          <w:color w:val="000000"/>
          <w:sz w:val="72"/>
        </w:rPr>
      </w:r>
      <w:r/>
    </w:p>
    <w:p>
      <w:pPr>
        <w:pStyle w:val="1022"/>
        <w:ind w:firstLine="413"/>
        <w:spacing w:line="360" w:lineRule="auto"/>
        <w:rPr>
          <w:rFonts w:hint="eastAsia" w:ascii="宋体" w:hAnsi="宋体" w:eastAsia="宋体"/>
          <w:b/>
          <w:bCs/>
          <w:color w:val="000000"/>
          <w:sz w:val="28"/>
          <w:szCs w:val="28"/>
          <w:lang w:eastAsia="zh-CN"/>
        </w:rPr>
      </w:pPr>
      <w:r>
        <w:rPr>
          <w:rFonts w:hint="eastAsia" w:ascii="宋体" w:hAnsi="宋体" w:eastAsia="宋体"/>
          <w:b/>
          <w:bCs/>
          <w:color w:val="000000"/>
          <w:sz w:val="28"/>
          <w:szCs w:val="28"/>
        </w:rPr>
        <w:t xml:space="preserve">招标编号：</w:t>
      </w:r>
      <w:r>
        <w:rPr>
          <w:rFonts w:hint="eastAsia" w:ascii="宋体" w:hAnsi="宋体" w:eastAsia="宋体"/>
          <w:b/>
          <w:bCs/>
          <w:color w:val="000000"/>
          <w:sz w:val="28"/>
          <w:szCs w:val="28"/>
          <w:lang w:eastAsia="zh-CN"/>
        </w:rPr>
        <w:t xml:space="preserve">JSZC-321200-TZHY-G2026-0001</w:t>
      </w:r>
      <w:r>
        <w:rPr>
          <w:rFonts w:hint="eastAsia" w:ascii="宋体" w:hAnsi="宋体" w:eastAsia="宋体"/>
          <w:b/>
          <w:bCs/>
          <w:color w:val="000000"/>
          <w:sz w:val="28"/>
          <w:szCs w:val="28"/>
          <w:lang w:eastAsia="zh-CN"/>
        </w:rPr>
      </w:r>
      <w:r/>
    </w:p>
    <w:p>
      <w:pPr>
        <w:pStyle w:val="1022"/>
        <w:ind w:firstLine="413"/>
        <w:spacing w:line="360" w:lineRule="auto"/>
        <w:rPr>
          <w:rFonts w:hint="eastAsia" w:ascii="宋体" w:hAnsi="宋体" w:eastAsia="宋体"/>
          <w:b/>
          <w:bCs/>
          <w:color w:val="000000"/>
          <w:sz w:val="28"/>
          <w:szCs w:val="28"/>
        </w:rPr>
      </w:pPr>
      <w:r>
        <w:rPr>
          <w:rFonts w:hint="eastAsia" w:ascii="宋体" w:hAnsi="宋体" w:eastAsia="宋体" w:cs="宋体"/>
          <w:b/>
          <w:bCs/>
          <w:color w:val="000000"/>
          <w:sz w:val="28"/>
          <w:szCs w:val="28"/>
        </w:rPr>
        <w:t xml:space="preserve">采购人</w:t>
      </w:r>
      <w:r>
        <w:rPr>
          <w:rFonts w:hint="eastAsia" w:ascii="宋体" w:hAnsi="宋体" w:eastAsia="宋体"/>
          <w:b/>
          <w:bCs/>
          <w:color w:val="000000"/>
          <w:sz w:val="28"/>
          <w:szCs w:val="28"/>
        </w:rPr>
        <w:t xml:space="preserve">：泰州市市政园林事业中心</w:t>
      </w:r>
      <w:r>
        <w:rPr>
          <w:rFonts w:hint="eastAsia" w:ascii="宋体" w:hAnsi="宋体" w:eastAsia="宋体"/>
          <w:b/>
          <w:bCs/>
          <w:color w:val="000000"/>
          <w:sz w:val="28"/>
          <w:szCs w:val="28"/>
        </w:rPr>
      </w:r>
      <w:r/>
    </w:p>
    <w:p>
      <w:pPr>
        <w:pStyle w:val="1022"/>
        <w:ind w:firstLine="413"/>
        <w:spacing w:line="360" w:lineRule="auto"/>
        <w:rPr>
          <w:rFonts w:ascii="宋体" w:hAnsi="宋体" w:eastAsia="宋体"/>
          <w:b/>
          <w:bCs/>
          <w:color w:val="000000"/>
          <w:sz w:val="28"/>
          <w:szCs w:val="28"/>
        </w:rPr>
      </w:pPr>
      <w:r>
        <w:rPr>
          <w:rFonts w:hint="eastAsia" w:ascii="宋体" w:hAnsi="宋体" w:eastAsia="宋体"/>
          <w:b/>
          <w:bCs/>
          <w:color w:val="000000"/>
          <w:sz w:val="28"/>
          <w:szCs w:val="28"/>
        </w:rPr>
        <w:t xml:space="preserve">采购代理机构：</w:t>
      </w:r>
      <w:r>
        <w:rPr>
          <w:rFonts w:hint="eastAsia" w:ascii="宋体" w:hAnsi="宋体" w:eastAsia="宋体"/>
          <w:b/>
          <w:bCs/>
          <w:color w:val="000000"/>
          <w:sz w:val="28"/>
          <w:szCs w:val="28"/>
          <w:lang w:eastAsia="zh-CN"/>
        </w:rPr>
        <w:t xml:space="preserve">泰州市瀚云工程项目管理有限公司</w:t>
      </w:r>
      <w:r>
        <w:rPr>
          <w:rFonts w:hint="eastAsia" w:ascii="宋体" w:hAnsi="宋体" w:eastAsia="宋体"/>
          <w:b/>
          <w:bCs/>
          <w:color w:val="000000"/>
          <w:sz w:val="28"/>
          <w:szCs w:val="28"/>
        </w:rPr>
        <w:t xml:space="preserve"> </w:t>
      </w:r>
      <w:r>
        <w:rPr>
          <w:rFonts w:ascii="宋体" w:hAnsi="宋体" w:eastAsia="宋体"/>
          <w:b/>
          <w:bCs/>
          <w:color w:val="000000"/>
          <w:sz w:val="28"/>
          <w:szCs w:val="28"/>
        </w:rPr>
      </w:r>
      <w:r/>
    </w:p>
    <w:p>
      <w:pPr>
        <w:pStyle w:val="1022"/>
        <w:ind w:left="1934" w:hanging="1521"/>
        <w:spacing w:line="360" w:lineRule="auto"/>
        <w:rPr>
          <w:rFonts w:hint="eastAsia" w:ascii="宋体" w:hAnsi="宋体" w:eastAsia="宋体"/>
          <w:b/>
          <w:bCs/>
          <w:color w:val="000000"/>
          <w:sz w:val="28"/>
          <w:szCs w:val="28"/>
          <w:lang w:eastAsia="zh-CN"/>
        </w:rPr>
      </w:pPr>
      <w:r>
        <w:rPr>
          <w:rFonts w:hint="eastAsia" w:ascii="宋体" w:hAnsi="宋体" w:eastAsia="宋体"/>
          <w:b/>
          <w:bCs/>
          <w:color w:val="000000"/>
          <w:sz w:val="28"/>
          <w:szCs w:val="28"/>
        </w:rPr>
        <w:t xml:space="preserve">项目名称</w:t>
      </w:r>
      <w:r>
        <w:rPr>
          <w:rFonts w:hint="eastAsia" w:ascii="宋体" w:hAnsi="宋体" w:eastAsia="宋体"/>
          <w:b/>
          <w:bCs/>
          <w:color w:val="000000"/>
          <w:sz w:val="28"/>
          <w:szCs w:val="28"/>
          <w:lang w:eastAsia="zh-CN"/>
        </w:rPr>
        <w:t xml:space="preserve">：2026年市政道路养护及桥梁检测项目</w:t>
      </w:r>
      <w:r>
        <w:rPr>
          <w:rFonts w:hint="eastAsia" w:ascii="宋体" w:hAnsi="宋体" w:eastAsia="宋体"/>
          <w:b/>
          <w:bCs/>
          <w:color w:val="000000"/>
          <w:sz w:val="28"/>
          <w:szCs w:val="28"/>
          <w:lang w:eastAsia="zh-CN"/>
        </w:rPr>
      </w:r>
      <w:r/>
    </w:p>
    <w:p>
      <w:pPr>
        <w:pStyle w:val="1022"/>
        <w:ind w:firstLine="413"/>
        <w:spacing w:line="360" w:lineRule="auto"/>
        <w:rPr>
          <w:rFonts w:ascii="宋体" w:hAnsi="宋体" w:eastAsia="宋体"/>
          <w:b/>
          <w:bCs/>
          <w:color w:val="000000"/>
          <w:sz w:val="28"/>
          <w:szCs w:val="28"/>
        </w:rPr>
      </w:pPr>
      <w:r>
        <w:rPr>
          <w:rFonts w:hint="eastAsia" w:ascii="宋体" w:hAnsi="宋体" w:eastAsia="宋体"/>
          <w:b/>
          <w:bCs/>
          <w:color w:val="000000"/>
          <w:sz w:val="28"/>
          <w:szCs w:val="28"/>
        </w:rPr>
        <w:t xml:space="preserve">采购类别：服务采购</w:t>
      </w:r>
      <w:r>
        <w:rPr>
          <w:rFonts w:ascii="宋体" w:hAnsi="宋体" w:eastAsia="宋体"/>
          <w:b/>
          <w:bCs/>
          <w:color w:val="000000"/>
          <w:sz w:val="28"/>
          <w:szCs w:val="28"/>
        </w:rPr>
      </w:r>
      <w:r/>
    </w:p>
    <w:p>
      <w:pPr>
        <w:pStyle w:val="1063"/>
        <w:rPr>
          <w:rFonts w:ascii="宋体" w:hAnsi="宋体" w:eastAsia="宋体"/>
          <w:color w:val="000000"/>
          <w:sz w:val="28"/>
          <w:szCs w:val="28"/>
        </w:rPr>
      </w:pPr>
      <w:r>
        <w:rPr>
          <w:rFonts w:ascii="宋体" w:hAnsi="宋体" w:eastAsia="宋体"/>
          <w:color w:val="000000"/>
          <w:sz w:val="28"/>
          <w:szCs w:val="28"/>
        </w:rPr>
      </w:r>
      <w:r/>
    </w:p>
    <w:p>
      <w:pPr>
        <w:pStyle w:val="1022"/>
        <w:rPr>
          <w:rFonts w:ascii="宋体" w:hAnsi="宋体" w:eastAsia="宋体"/>
          <w:color w:val="000000"/>
          <w:sz w:val="28"/>
          <w:szCs w:val="28"/>
        </w:rPr>
      </w:pPr>
      <w:r>
        <w:rPr>
          <w:rFonts w:ascii="宋体" w:hAnsi="宋体" w:eastAsia="宋体"/>
          <w:color w:val="000000"/>
          <w:sz w:val="28"/>
          <w:szCs w:val="28"/>
        </w:rPr>
      </w:r>
      <w:r/>
    </w:p>
    <w:p>
      <w:pPr>
        <w:pStyle w:val="1022"/>
        <w:rPr>
          <w:rFonts w:ascii="宋体" w:hAnsi="宋体" w:eastAsia="宋体"/>
          <w:b/>
          <w:color w:val="000000"/>
          <w:sz w:val="28"/>
          <w:szCs w:val="28"/>
        </w:rPr>
      </w:pPr>
      <w:r>
        <w:rPr>
          <w:rFonts w:ascii="宋体" w:hAnsi="宋体" w:eastAsia="宋体"/>
          <w:b/>
          <w:color w:val="000000"/>
          <w:sz w:val="28"/>
          <w:szCs w:val="28"/>
        </w:rPr>
      </w:r>
      <w:r/>
    </w:p>
    <w:p>
      <w:pPr>
        <w:pStyle w:val="1022"/>
        <w:jc w:val="center"/>
        <w:rPr>
          <w:rFonts w:ascii="宋体" w:hAnsi="宋体" w:eastAsia="宋体"/>
          <w:b/>
          <w:color w:val="000000"/>
          <w:sz w:val="28"/>
          <w:szCs w:val="28"/>
        </w:rPr>
      </w:pPr>
      <w:r>
        <w:rPr>
          <w:rFonts w:ascii="宋体" w:hAnsi="宋体" w:eastAsia="宋体"/>
          <w:b/>
          <w:color w:val="000000"/>
          <w:sz w:val="28"/>
          <w:szCs w:val="28"/>
        </w:rPr>
      </w:r>
      <w:r/>
    </w:p>
    <w:p>
      <w:pPr>
        <w:pStyle w:val="1022"/>
        <w:jc w:val="center"/>
        <w:rPr>
          <w:rFonts w:ascii="宋体" w:hAnsi="宋体" w:eastAsia="宋体"/>
          <w:b/>
          <w:color w:val="000000"/>
          <w:sz w:val="28"/>
          <w:szCs w:val="28"/>
        </w:rPr>
      </w:pPr>
      <w:r>
        <w:rPr>
          <w:rFonts w:ascii="宋体" w:hAnsi="宋体" w:eastAsia="宋体"/>
          <w:b/>
          <w:color w:val="000000"/>
          <w:sz w:val="28"/>
          <w:szCs w:val="28"/>
        </w:rPr>
      </w:r>
      <w:r/>
    </w:p>
    <w:p>
      <w:pPr>
        <w:pStyle w:val="1022"/>
        <w:jc w:val="center"/>
        <w:rPr>
          <w:rFonts w:ascii="宋体" w:hAnsi="宋体" w:eastAsia="宋体"/>
          <w:b/>
          <w:color w:val="000000"/>
          <w:sz w:val="28"/>
          <w:szCs w:val="28"/>
        </w:rPr>
      </w:pPr>
      <w:r>
        <w:rPr>
          <w:rFonts w:ascii="宋体" w:hAnsi="宋体" w:eastAsia="宋体"/>
          <w:b/>
          <w:color w:val="000000"/>
          <w:sz w:val="28"/>
          <w:szCs w:val="28"/>
        </w:rPr>
      </w:r>
      <w:r/>
    </w:p>
    <w:p>
      <w:pPr>
        <w:pStyle w:val="1022"/>
        <w:jc w:val="center"/>
        <w:rPr>
          <w:rFonts w:ascii="宋体" w:hAnsi="宋体" w:eastAsia="宋体"/>
          <w:b/>
          <w:color w:val="000000"/>
          <w:sz w:val="28"/>
          <w:szCs w:val="28"/>
        </w:rPr>
      </w:pPr>
      <w:r>
        <w:rPr>
          <w:rFonts w:hint="eastAsia" w:ascii="宋体" w:hAnsi="宋体" w:eastAsia="宋体"/>
          <w:b/>
          <w:color w:val="000000"/>
          <w:sz w:val="28"/>
          <w:szCs w:val="28"/>
        </w:rPr>
        <w:t xml:space="preserve">202</w:t>
      </w:r>
      <w:r>
        <w:rPr>
          <w:rFonts w:hint="eastAsia" w:ascii="宋体" w:hAnsi="宋体" w:eastAsia="宋体"/>
          <w:b/>
          <w:color w:val="000000"/>
          <w:sz w:val="28"/>
          <w:szCs w:val="28"/>
          <w:lang w:val="en-US" w:eastAsia="zh-CN"/>
        </w:rPr>
        <w:t xml:space="preserve">6</w:t>
      </w:r>
      <w:r>
        <w:rPr>
          <w:rFonts w:hint="eastAsia" w:ascii="宋体" w:hAnsi="宋体" w:eastAsia="宋体"/>
          <w:b/>
          <w:color w:val="000000"/>
          <w:sz w:val="28"/>
          <w:szCs w:val="28"/>
        </w:rPr>
        <w:t xml:space="preserve">年4月</w:t>
      </w:r>
      <w:r>
        <w:rPr>
          <w:rFonts w:ascii="宋体" w:hAnsi="宋体" w:eastAsia="宋体"/>
          <w:b/>
          <w:color w:val="000000"/>
          <w:sz w:val="28"/>
          <w:szCs w:val="28"/>
        </w:rPr>
      </w:r>
      <w:r/>
    </w:p>
    <w:p>
      <w:pPr>
        <w:pStyle w:val="1022"/>
        <w:ind w:right="840"/>
        <w:jc w:val="center"/>
        <w:spacing w:line="360" w:lineRule="auto"/>
        <w:widowControl/>
        <w:rPr>
          <w:rFonts w:ascii="宋体" w:hAnsi="宋体" w:eastAsia="宋体"/>
          <w:b/>
          <w:color w:val="000000"/>
          <w:sz w:val="36"/>
          <w:szCs w:val="36"/>
        </w:rPr>
      </w:pPr>
      <w:r>
        <w:rPr>
          <w:rFonts w:ascii="宋体" w:hAnsi="宋体" w:eastAsia="宋体"/>
          <w:b/>
          <w:color w:val="000000"/>
          <w:sz w:val="28"/>
          <w:szCs w:val="28"/>
        </w:rPr>
        <w:br w:type="page" w:clear="all"/>
      </w:r>
      <w:r>
        <w:rPr>
          <w:rFonts w:hint="eastAsia" w:ascii="宋体" w:hAnsi="宋体" w:eastAsia="宋体"/>
          <w:b/>
          <w:color w:val="000000"/>
          <w:sz w:val="36"/>
          <w:szCs w:val="36"/>
        </w:rPr>
        <w:t xml:space="preserve">目  录</w:t>
      </w:r>
      <w:r>
        <w:rPr>
          <w:rFonts w:ascii="宋体" w:hAnsi="宋体" w:eastAsia="宋体"/>
          <w:b/>
          <w:color w:val="000000"/>
          <w:sz w:val="36"/>
          <w:szCs w:val="36"/>
        </w:rPr>
      </w:r>
      <w:r/>
    </w:p>
    <w:p>
      <w:pPr>
        <w:pStyle w:val="1022"/>
        <w:jc w:val="center"/>
        <w:rPr>
          <w:rFonts w:ascii="宋体" w:hAnsi="宋体" w:eastAsia="宋体"/>
          <w:color w:val="000000"/>
          <w:sz w:val="24"/>
          <w:szCs w:val="24"/>
        </w:rPr>
      </w:pPr>
      <w:r>
        <w:rPr>
          <w:rFonts w:ascii="宋体" w:hAnsi="宋体" w:eastAsia="宋体"/>
          <w:color w:val="000000"/>
          <w:sz w:val="24"/>
          <w:szCs w:val="24"/>
        </w:rPr>
      </w:r>
      <w:r/>
    </w:p>
    <w:p>
      <w:pPr>
        <w:pStyle w:val="1063"/>
        <w:spacing w:line="360" w:lineRule="auto"/>
        <w:tabs>
          <w:tab w:val="right" w:pos="9344" w:leader="dot"/>
        </w:tabs>
        <w:rPr>
          <w:rFonts w:eastAsia="宋体"/>
          <w:b/>
          <w:color w:val="000000"/>
          <w:sz w:val="21"/>
          <w:szCs w:val="22"/>
        </w:rPr>
      </w:pPr>
      <w:r>
        <w:rPr>
          <w:rFonts w:ascii="宋体" w:hAnsi="宋体" w:eastAsia="宋体"/>
          <w:b/>
          <w:color w:val="000000"/>
          <w:szCs w:val="24"/>
        </w:rPr>
        <w:fldChar w:fldCharType="begin"/>
      </w:r>
      <w:r>
        <w:rPr>
          <w:rFonts w:hint="eastAsia" w:ascii="宋体" w:hAnsi="宋体" w:eastAsia="宋体"/>
          <w:b/>
          <w:color w:val="000000"/>
          <w:szCs w:val="24"/>
        </w:rPr>
        <w:instrText xml:space="preserve">TOC  \* MERGEFORMAT</w:instrText>
      </w:r>
      <w:r>
        <w:rPr>
          <w:rFonts w:ascii="宋体" w:hAnsi="宋体" w:eastAsia="宋体"/>
          <w:b/>
          <w:color w:val="000000"/>
          <w:szCs w:val="24"/>
        </w:rPr>
        <w:fldChar w:fldCharType="separate"/>
      </w:r>
      <w:r>
        <w:rPr>
          <w:rFonts w:hint="eastAsia" w:ascii="宋体" w:hAnsi="宋体" w:eastAsia="宋体"/>
          <w:b/>
          <w:color w:val="000000"/>
        </w:rPr>
        <w:t xml:space="preserve">第一章招标公告</w:t>
      </w:r>
      <w:r>
        <w:rPr>
          <w:rFonts w:eastAsia="宋体"/>
          <w:b/>
          <w:color w:val="000000"/>
          <w:sz w:val="21"/>
          <w:szCs w:val="22"/>
        </w:rPr>
      </w:r>
      <w:r/>
    </w:p>
    <w:p>
      <w:pPr>
        <w:pStyle w:val="1063"/>
        <w:spacing w:line="360" w:lineRule="auto"/>
        <w:tabs>
          <w:tab w:val="right" w:pos="9344" w:leader="dot"/>
        </w:tabs>
        <w:rPr>
          <w:rFonts w:eastAsia="宋体"/>
          <w:b/>
          <w:color w:val="000000"/>
          <w:sz w:val="21"/>
          <w:szCs w:val="22"/>
        </w:rPr>
      </w:pPr>
      <w:r>
        <w:rPr>
          <w:rFonts w:hint="eastAsia" w:ascii="宋体" w:hAnsi="宋体" w:eastAsia="宋体"/>
          <w:b/>
          <w:color w:val="000000"/>
        </w:rPr>
        <w:t xml:space="preserve">第二章投标人须知</w:t>
      </w:r>
      <w:r>
        <w:rPr>
          <w:rFonts w:eastAsia="宋体"/>
          <w:b/>
          <w:color w:val="000000"/>
          <w:sz w:val="21"/>
          <w:szCs w:val="22"/>
        </w:rPr>
      </w:r>
      <w:r/>
    </w:p>
    <w:p>
      <w:pPr>
        <w:pStyle w:val="1063"/>
        <w:spacing w:line="360" w:lineRule="auto"/>
        <w:tabs>
          <w:tab w:val="right" w:pos="9344" w:leader="dot"/>
        </w:tabs>
        <w:rPr>
          <w:rFonts w:eastAsia="宋体"/>
          <w:b/>
          <w:color w:val="000000"/>
          <w:sz w:val="21"/>
          <w:szCs w:val="22"/>
        </w:rPr>
      </w:pPr>
      <w:r>
        <w:rPr>
          <w:rFonts w:hint="eastAsia" w:ascii="宋体" w:hAnsi="宋体" w:eastAsia="宋体"/>
          <w:b/>
          <w:color w:val="000000"/>
        </w:rPr>
        <w:t xml:space="preserve">第三章投标文件格式</w:t>
      </w:r>
      <w:r>
        <w:rPr>
          <w:rFonts w:eastAsia="宋体"/>
          <w:b/>
          <w:color w:val="000000"/>
          <w:sz w:val="21"/>
          <w:szCs w:val="22"/>
        </w:rPr>
      </w:r>
      <w:r/>
    </w:p>
    <w:p>
      <w:pPr>
        <w:pStyle w:val="1063"/>
        <w:spacing w:line="360" w:lineRule="auto"/>
        <w:tabs>
          <w:tab w:val="right" w:pos="9344" w:leader="dot"/>
        </w:tabs>
        <w:rPr>
          <w:rFonts w:eastAsia="宋体"/>
          <w:b/>
          <w:color w:val="000000"/>
          <w:sz w:val="21"/>
          <w:szCs w:val="22"/>
        </w:rPr>
      </w:pPr>
      <w:r>
        <w:rPr>
          <w:rFonts w:hint="eastAsia" w:ascii="宋体" w:hAnsi="宋体" w:eastAsia="宋体"/>
          <w:b/>
          <w:color w:val="000000"/>
        </w:rPr>
        <w:t xml:space="preserve">第四章采购内容</w:t>
      </w:r>
      <w:r>
        <w:rPr>
          <w:rFonts w:eastAsia="宋体"/>
          <w:b/>
          <w:color w:val="000000"/>
          <w:sz w:val="21"/>
          <w:szCs w:val="22"/>
        </w:rPr>
      </w:r>
      <w:r/>
    </w:p>
    <w:p>
      <w:pPr>
        <w:pStyle w:val="1063"/>
        <w:spacing w:line="360" w:lineRule="auto"/>
        <w:tabs>
          <w:tab w:val="right" w:pos="9344" w:leader="dot"/>
        </w:tabs>
        <w:rPr>
          <w:rFonts w:ascii="宋体" w:hAnsi="宋体" w:eastAsia="宋体"/>
          <w:b/>
          <w:color w:val="000000"/>
        </w:rPr>
      </w:pPr>
      <w:r>
        <w:rPr>
          <w:rFonts w:hint="eastAsia" w:ascii="宋体" w:hAnsi="宋体" w:eastAsia="宋体"/>
          <w:b/>
          <w:color w:val="000000"/>
        </w:rPr>
        <w:t xml:space="preserve">第五章评标办法及标准</w:t>
      </w:r>
      <w:r>
        <w:rPr>
          <w:rFonts w:ascii="宋体" w:hAnsi="宋体" w:eastAsia="宋体"/>
          <w:b/>
          <w:color w:val="000000"/>
        </w:rPr>
      </w:r>
      <w:r/>
    </w:p>
    <w:p>
      <w:pPr>
        <w:pStyle w:val="1063"/>
        <w:spacing w:line="360" w:lineRule="auto"/>
        <w:tabs>
          <w:tab w:val="right" w:pos="9344" w:leader="dot"/>
        </w:tabs>
        <w:rPr>
          <w:rFonts w:hint="eastAsia" w:ascii="宋体" w:hAnsi="宋体" w:eastAsia="宋体"/>
          <w:b/>
          <w:color w:val="000000"/>
        </w:rPr>
      </w:pPr>
      <w:r>
        <w:rPr>
          <w:rFonts w:hint="eastAsia" w:ascii="宋体" w:hAnsi="宋体" w:eastAsia="宋体"/>
          <w:b/>
          <w:color w:val="000000"/>
        </w:rPr>
        <w:t xml:space="preserve">第六章合同</w:t>
      </w:r>
      <w:r>
        <w:rPr>
          <w:rFonts w:hint="eastAsia" w:ascii="宋体" w:hAnsi="宋体" w:eastAsia="宋体"/>
          <w:b/>
          <w:color w:val="000000"/>
        </w:rPr>
      </w:r>
      <w:r/>
    </w:p>
    <w:p>
      <w:pPr>
        <w:pStyle w:val="1022"/>
        <w:spacing w:line="360" w:lineRule="auto"/>
        <w:rPr>
          <w:rFonts w:hint="eastAsia" w:ascii="宋体" w:hAnsi="宋体" w:eastAsia="宋体"/>
          <w:b/>
          <w:color w:val="000000"/>
          <w:sz w:val="24"/>
        </w:rPr>
      </w:pPr>
      <w:r>
        <w:rPr>
          <w:rFonts w:hint="eastAsia" w:ascii="宋体" w:hAnsi="宋体" w:eastAsia="宋体"/>
          <w:b/>
          <w:color w:val="000000"/>
          <w:sz w:val="24"/>
        </w:rPr>
        <w:t xml:space="preserve">第七章关于施工过程中出现没有实物工程量清单全费用综合单价项目的约定</w:t>
      </w:r>
      <w:r>
        <w:rPr>
          <w:rFonts w:hint="eastAsia" w:ascii="宋体" w:hAnsi="宋体" w:eastAsia="宋体"/>
          <w:b/>
          <w:color w:val="000000"/>
          <w:sz w:val="24"/>
        </w:rPr>
      </w:r>
      <w:r/>
    </w:p>
    <w:p>
      <w:pPr>
        <w:pStyle w:val="1049"/>
        <w:rPr>
          <w:rFonts w:hint="eastAsia" w:hAnsi="宋体" w:eastAsia="宋体"/>
          <w:b/>
          <w:color w:val="000000"/>
          <w:sz w:val="24"/>
        </w:rPr>
      </w:pPr>
      <w:r>
        <w:rPr>
          <w:rFonts w:hint="eastAsia" w:hAnsi="宋体" w:eastAsia="宋体"/>
          <w:b/>
          <w:color w:val="000000"/>
          <w:sz w:val="24"/>
        </w:rPr>
        <w:t xml:space="preserve">附件</w:t>
      </w:r>
      <w:r>
        <w:rPr>
          <w:rFonts w:hint="eastAsia" w:hAnsi="宋体" w:eastAsia="宋体"/>
          <w:b/>
          <w:color w:val="000000"/>
          <w:sz w:val="24"/>
        </w:rPr>
      </w:r>
      <w:r/>
    </w:p>
    <w:p>
      <w:pPr>
        <w:pStyle w:val="1085"/>
        <w:rPr>
          <w:rFonts w:hint="eastAsia"/>
        </w:rPr>
      </w:pPr>
      <w:r>
        <w:rPr>
          <w:rFonts w:hint="eastAsia"/>
        </w:rPr>
      </w:r>
      <w:r/>
    </w:p>
    <w:p>
      <w:pPr>
        <w:pStyle w:val="1022"/>
        <w:jc w:val="center"/>
        <w:spacing w:line="360" w:lineRule="auto"/>
        <w:rPr>
          <w:rFonts w:ascii="宋体" w:hAnsi="宋体" w:eastAsia="宋体"/>
          <w:b/>
          <w:color w:val="000000"/>
          <w:sz w:val="24"/>
          <w:szCs w:val="24"/>
        </w:rPr>
      </w:pPr>
      <w:r>
        <w:rPr>
          <w:rFonts w:ascii="宋体" w:hAnsi="宋体" w:eastAsia="宋体"/>
          <w:b/>
          <w:color w:val="000000"/>
          <w:sz w:val="24"/>
          <w:szCs w:val="24"/>
        </w:rPr>
        <w:fldChar w:fldCharType="end"/>
      </w:r>
      <w:r>
        <w:rPr>
          <w:rFonts w:ascii="宋体" w:hAnsi="宋体" w:eastAsia="宋体"/>
          <w:b/>
          <w:color w:val="000000"/>
          <w:sz w:val="24"/>
          <w:szCs w:val="24"/>
        </w:rPr>
      </w:r>
      <w:r/>
    </w:p>
    <w:p>
      <w:pPr>
        <w:pStyle w:val="1022"/>
        <w:jc w:val="center"/>
        <w:rPr>
          <w:rFonts w:ascii="宋体" w:hAnsi="宋体" w:eastAsia="宋体"/>
          <w:color w:val="000000"/>
          <w:sz w:val="24"/>
          <w:szCs w:val="24"/>
        </w:rPr>
      </w:pPr>
      <w:r>
        <w:rPr>
          <w:rFonts w:ascii="宋体" w:hAnsi="宋体" w:eastAsia="宋体"/>
          <w:color w:val="000000"/>
          <w:sz w:val="24"/>
          <w:szCs w:val="24"/>
        </w:rPr>
      </w:r>
      <w:r/>
    </w:p>
    <w:p>
      <w:pPr>
        <w:pStyle w:val="1022"/>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22"/>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22"/>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22"/>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23"/>
        <w:jc w:val="center"/>
        <w:keepLines w:val="0"/>
        <w:keepNext w:val="0"/>
        <w:spacing w:before="0" w:after="0" w:line="630" w:lineRule="atLeast"/>
        <w:shd w:val="clear" w:color="auto" w:fill="ffffff"/>
        <w:widowControl/>
        <w:rPr>
          <w:rFonts w:ascii="Segoe UI" w:hAnsi="Segoe UI" w:eastAsia="Segoe UI" w:cs="Segoe UI"/>
          <w:sz w:val="42"/>
          <w:szCs w:val="42"/>
        </w:rPr>
      </w:pPr>
      <w:r>
        <w:rPr>
          <w:color w:val="000000"/>
          <w:sz w:val="21"/>
          <w:szCs w:val="21"/>
        </w:rPr>
        <w:br w:type="page" w:clear="all"/>
      </w:r>
      <w:bookmarkStart w:id="0" w:name="_Toc409438817"/>
      <w:r/>
      <w:bookmarkStart w:id="1" w:name="_Toc388026584"/>
      <w:r>
        <w:rPr>
          <w:rFonts w:hint="eastAsia" w:ascii="宋体" w:hAnsi="宋体" w:eastAsia="宋体" w:cs="宋体"/>
          <w:b w:val="0"/>
          <w:spacing w:val="15"/>
          <w:sz w:val="36"/>
          <w:szCs w:val="36"/>
        </w:rPr>
        <w:t xml:space="preserve">第一章</w:t>
      </w:r>
      <w:r>
        <w:rPr>
          <w:rFonts w:hint="eastAsia" w:ascii="宋体" w:hAnsi="宋体" w:eastAsia="宋体" w:cs="宋体"/>
          <w:color w:val="000000"/>
          <w:sz w:val="28"/>
          <w:szCs w:val="28"/>
        </w:rPr>
        <w:t xml:space="preserve"> </w:t>
      </w:r>
      <w:bookmarkStart w:id="2" w:name="_Toc258329824"/>
      <w:r/>
      <w:bookmarkEnd w:id="2"/>
      <w:r/>
      <w:bookmarkStart w:id="3" w:name="_Toc228679947"/>
      <w:r/>
      <w:bookmarkEnd w:id="3"/>
      <w:r/>
      <w:bookmarkStart w:id="4" w:name="_Toc417477665"/>
      <w:r/>
      <w:bookmarkEnd w:id="4"/>
      <w:r>
        <w:rPr>
          <w:rStyle w:val="1078"/>
          <w:rFonts w:ascii="华文中宋" w:hAnsi="华文中宋" w:eastAsia="华文中宋" w:cs="华文中宋"/>
          <w:b w:val="0"/>
          <w:sz w:val="48"/>
          <w:szCs w:val="48"/>
          <w:shd w:val="clear" w:color="auto" w:fill="ffffff"/>
        </w:rPr>
        <w:t xml:space="preserve">招标公告</w:t>
      </w:r>
      <w:r>
        <w:rPr>
          <w:rFonts w:ascii="Segoe UI" w:hAnsi="Segoe UI" w:eastAsia="Segoe UI" w:cs="Segoe UI"/>
          <w:sz w:val="42"/>
          <w:szCs w:val="42"/>
        </w:rPr>
      </w:r>
      <w:r/>
    </w:p>
    <w:tbl>
      <w:tblPr>
        <w:tblStyle w:val="8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846"/>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项目概况</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2026年市政道路养护及桥梁检测项目 JSZC-321200-TZHY-G2026-0001 招标项目的潜在投标人应在江苏省政府采购“苏采云”系统 获取招标文件，并于2026-05-18 09:00 （北京时间）前递交投标文件。</w:t>
            </w:r>
            <w:r/>
          </w:p>
        </w:tc>
      </w:tr>
    </w:tbl>
    <w:p>
      <w:pPr>
        <w:pStyle w:val="848"/>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一、项目基本情况</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项目编号：JSZC-321200-TZHY-G2026-0001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项目名称：2026年市政道路养护及桥梁检测项目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预算金额：1850.000000万元（采购包1：800.000000万元；采购包2：800.000000万元；采购包3：250.000000万元）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如有）：2026年市政道路养护及桥梁检测项目一标段：800万元；2026年市政道路养护及桥梁检测项目二标段：800万元；2026年市政道路养护及桥梁检测项目三标段：245万元。各标段具体实施范围详见采购文件。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共分三个标段，一标段养护范围为济川路以南，祥泰路以东，泰康路以西，长泰路以北区域；二标段养护范围为济川路（含）以北、祥泰路以东、森园路以南、京泰路以西区域及农业开发区范围；三标段实施范围为泰州市直范围内167座桥梁。</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市直范围内道路、桥梁、排水管道及其附属设施的养护，养护内容包括：1.日常养护｛①道路（含相关配套设施）日常养护：沥青路面的裂缝、拥包、剥落、坑槽、啃边、唧浆、泛油等病害处置，混凝土路面的裂缝、接缝、板边（角）修补、坑洞、错台、拱胀、面板沉陷等病害处置，人行道板修补、破损井盖、防坠网更换、透水沥青等施工等；②排水管道日常养护：包括管道塌陷变形修复、清淤疏通检测、边井（含支管）清掏、排水口养护等；③桥梁日常养护及维修：桥面铺装的裂缝、拥包、坑槽、积水、桥头跳车等病害处置；伸缩装置破损、变形、脱落、松动、漏</w:t>
      </w:r>
      <w:r>
        <w:rPr>
          <w:rFonts w:ascii="FangSong" w:hAnsi="FangSong" w:eastAsia="FangSong" w:cs="FangSong"/>
          <w:color w:val="000000"/>
          <w:sz w:val="28"/>
        </w:rPr>
        <w:t xml:space="preserve">水病害的处置；泄水孔堵塞、排水设施和人行道缺损的修复；栏杆、防护栏露筋、破损、缺失、锈蚀、断裂的修复；桥头搭板、护坡、耳墙翼墙开裂、沉降病害处置等；｝2.交办件：数字化城管、12345等涉及的维修项目；一线工作法交办工作，日常巡查发现的维修项目；3.应急维修项目：汛期的应急排水、冰冻期的撒盐除雪除冰、道路塌陷突发事件的抢险维修等；4.最终的养护范围（包括在合同期内采购人新接收的养护道路）和服务内容以招标人实际指定的养护范围和服务内容为准（实施过程中，招标人视情况可做调整）。</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（3）桥梁检测主要工作内容为泰州市直范围内桥梁专业巡查（经常性检查）、常规定期检测，结构性检测，出具检测报告，提出维修养护加固措施方案，录入信息管理系统。</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合同履行期限：一标段、二标段服务期12个月 ；三标段服务期：1年，其中常规定期检测、结构性检测须在合同签订之日起60日历天内完成。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本项目（是/否）接受联合体投标：否</w:t>
      </w:r>
      <w:r/>
    </w:p>
    <w:p>
      <w:pPr>
        <w:pStyle w:val="848"/>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二、申请人的资格要求：</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（一）满足《中华人民共和国政府采购法》第二十二条规定：</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1.具有独立承担民事责任的能力。</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2.具有良好的商业信誉和健全的财务会计制度。</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3.具有履行合同所必需的设备和专业技术能力。</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4.有依法缴纳税收和社会保障资金的良好记录。</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5.参加政府采购活动前三年内在经营活动中没有重大违法记录。</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（二）落实政府采购政策需满足的资格要求：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本项目支持和适用支持节能环保产品（财库〔2019〕9号）、（财库〔2019〕19号）、（财库〔2019〕18号）；中小微企业（财库〔2020〕46号）、（苏财购〔2020〕52号）、（工信部联企业〔2011〕300号）；支持监狱企业（财库〔2014〕68号）；促进残疾人就业（财库〔2017〕141号）；落实《商品包装政府采购需求标准（试行）》、《快递包装政府采购需求标准（试行）》的相关政策；政府采购履约资金扶持；落实《国务院办公厅关于在政府采购中实施本国产品标准及相关政策的通知》(国办发〔2025〕34号)</w:t>
      </w:r>
      <w:r>
        <w:rPr>
          <w:rFonts w:ascii="FangSong" w:hAnsi="FangSong" w:eastAsia="FangSong" w:cs="FangSong"/>
          <w:color w:val="000000"/>
          <w:sz w:val="28"/>
          <w:u w:val="single"/>
        </w:rPr>
        <w:t xml:space="preserve">和《关于贯彻落实(国务院办公厅关于在政府采购中实施本国产品标准及相关政策的通知》的意见》(财库〔2025〕30号)等政策。供应商为小微企业或监狱企业或残疾人福利性单位的，享受10%价格扣除。中小企业划分标准见《关于印发中小企业划型标准规定的通知》（工信部联企业[2011]300号）。</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 </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采购包1</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1.投标人须具有有效的建设行政主管部门颁发的市政公用工程（2015新标准）施工总承包二级（含）以上资质；</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2.投标人须具有有效的安全生产许可证；</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投标人拟派本项目项目经理系已在投标人单位注册并具备有效的市政公用工程专业二级(含以上级)注册建造师执业资格，具备有效的安全生产考核合格证书（B证），且未担任其他在建建设工程项目的项目经理。（提供相关证书及《无在建工程承诺书》）</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4.未被“信用中国”网站（www.creditchina.gov.cn）列入失信被执行人、重大税收违法案件当事人名单、政府采购严重失信行为记录名单；</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采购包2</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1.投标人须具有有效的建设行政主管部门颁发的市政公用工程（2015新标准）施工总承包二级（含）以上资质；</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2.投标人须具有有效的安全生产许可证；</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投标人拟派本项目项目经理系已在投标人单位注册并具备有效的市政公用工程专业二级(含以上级)注册建造师执业资格，具备有效的安全生产考核合格证书（B证），且未担任其他在建建设工程项目的项目经理。（提供相关证书及《无在建工程承诺书》）</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4.未被“信用中国”网站（www.creditchina.gov.cn）列入失信被执行人、重大税收违法案件当事人名单、政府采购严重失信行为记录名单；</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采购包3</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供应商须具备省级及以上建设部门颁发的市政工程备案类检测资质（须包含本工程相关的桥梁检测项目）或交通运输部颁发的公路水运工程试验检测机构公路工程综合甲级资质或交通运输部颁发的公路水运工程试验检测机构公路工程桥梁隧道工程专项检测资质，且同时具备省级及以上计量行政主管部门颁发的计量认证证书（CMA，含桥梁检测相关内容）；</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2.未被“信用中国”网站（www.creditchina.gov.cn）列入失信被执行人、重大税收违法案件当事人名单、政府采购严重失信行为记录名单；</w:t>
      </w:r>
      <w:r/>
    </w:p>
    <w:p>
      <w:pPr>
        <w:pStyle w:val="848"/>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三、获取招标文件</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时间：自招标文件公告发布之日起5个工作日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地点：江苏省政府采购“苏采云”系统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方式：自行下载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售价：0.00元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pStyle w:val="848"/>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四、提交投标文件截止时间、开标时间和地点</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2026-05-18 09:00 （北京时间）</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地点：江苏省政府采购“苏采云”系统不见面开标大厅 </w:t>
      </w:r>
      <w:r/>
    </w:p>
    <w:p>
      <w:pPr>
        <w:pStyle w:val="848"/>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五、公告期限</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自本公告发布之日起5个工作日。</w:t>
      </w:r>
      <w:r/>
    </w:p>
    <w:p>
      <w:pPr>
        <w:pStyle w:val="848"/>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六、其他补充事宜</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1.本项目采用网上注册登记方式。潜在供应商访问电子招标投标交易平台的网络地址和方法：</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（1）登录 http://jszfcg.jsczt.cn/，点击“苏采云”进入系统。</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CA数字证书”的获取：供应商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2.采购代理机构将数据电文形式的采购文件加载至电子招标投标交易平台，供潜在供应商下载或者查阅。</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3.一、二标段招标控制价及投标报价明细表作为公告附件上传，请供应商自行下载查阅。</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注：本项目共分三个标段，供应商可同时参与三个标段，但只能中一个标段。开标、评标、定标按一、二、三标段顺序进行，第一标段中标供应商可参与后续标段的评审。</w:t>
      </w:r>
      <w:r/>
    </w:p>
    <w:p>
      <w:pPr>
        <w:pStyle w:val="848"/>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七、对本次招标提出询问，请按以下方式联系。</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1.采购人信息</w:t>
      </w:r>
      <w:r>
        <w:rPr>
          <w:rFonts w:ascii="Arial" w:hAnsi="Arial" w:eastAsia="Arial" w:cs="Arial"/>
          <w:color w:val="000000"/>
          <w:sz w:val="21"/>
        </w:rPr>
        <w:t xml:space="preserve"> </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采购包1、采购包2、采购包3</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单位名称：泰州市市政园林事业中心</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单位地址：泰州市海陵南路308号</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联系人：张先生</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联系电话：0523-86892911</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2.采购代理机构信息（如有）</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单位名称：泰州市瀚云工程项目管理有限公司</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单位地址：泰州市海陵区中节能环保产业园23号楼</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联系人：李先生</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联系电话：18652375864</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项目联系人：李先生</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电话：18652375864</w:t>
      </w:r>
      <w:r/>
    </w:p>
    <w:p>
      <w:pPr>
        <w:pStyle w:val="1022"/>
        <w:ind w:firstLine="840"/>
        <w:spacing w:line="50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pStyle w:val="1022"/>
        <w:ind w:firstLine="840"/>
        <w:spacing w:line="360" w:lineRule="auto"/>
        <w:rPr>
          <w:rFonts w:hint="eastAsia" w:ascii="宋体" w:hAnsi="宋体" w:eastAsia="宋体" w:cs="宋体"/>
          <w:sz w:val="28"/>
          <w:szCs w:val="28"/>
          <w:u w:val="single"/>
        </w:rPr>
      </w:pPr>
      <w:r>
        <w:rPr>
          <w:rFonts w:hint="eastAsia" w:ascii="宋体" w:hAnsi="宋体" w:eastAsia="宋体" w:cs="宋体"/>
          <w:sz w:val="28"/>
          <w:szCs w:val="28"/>
          <w:u w:val="single"/>
        </w:rPr>
      </w:r>
      <w:r/>
    </w:p>
    <w:p>
      <w:pPr>
        <w:pStyle w:val="1022"/>
        <w:ind w:right="840" w:firstLine="522"/>
        <w:jc w:val="center"/>
        <w:spacing w:line="360" w:lineRule="auto"/>
        <w:widowControl/>
        <w:rPr>
          <w:rFonts w:ascii="宋体" w:hAnsi="宋体" w:eastAsia="宋体"/>
          <w:b/>
          <w:color w:val="000000"/>
          <w:szCs w:val="22"/>
        </w:rPr>
      </w:pPr>
      <w:r>
        <w:rPr>
          <w:rFonts w:hint="eastAsia" w:ascii="宋体" w:hAnsi="宋体" w:eastAsia="宋体"/>
          <w:b/>
          <w:color w:val="000000"/>
          <w:szCs w:val="22"/>
        </w:rPr>
        <w:br w:type="page" w:clear="all"/>
      </w:r>
      <w:r>
        <w:rPr>
          <w:rFonts w:hint="eastAsia" w:ascii="宋体" w:hAnsi="宋体" w:eastAsia="宋体"/>
          <w:b/>
          <w:color w:val="000000"/>
          <w:szCs w:val="22"/>
        </w:rPr>
        <w:t xml:space="preserve">第二章 投标人须知</w:t>
      </w:r>
      <w:bookmarkEnd w:id="0"/>
      <w:r/>
      <w:bookmarkEnd w:id="1"/>
      <w:r>
        <w:rPr>
          <w:rFonts w:ascii="宋体" w:hAnsi="宋体" w:eastAsia="宋体"/>
          <w:b/>
          <w:color w:val="000000"/>
          <w:szCs w:val="22"/>
        </w:rPr>
      </w:r>
      <w:r/>
    </w:p>
    <w:p>
      <w:pPr>
        <w:pStyle w:val="1022"/>
        <w:ind w:right="840"/>
        <w:jc w:val="center"/>
        <w:spacing w:line="360" w:lineRule="auto"/>
        <w:widowControl/>
        <w:rPr>
          <w:rFonts w:ascii="宋体" w:hAnsi="宋体" w:eastAsia="宋体"/>
          <w:b/>
          <w:color w:val="000000"/>
          <w:szCs w:val="22"/>
        </w:rPr>
      </w:pPr>
      <w:r>
        <w:rPr>
          <w:rFonts w:hint="eastAsia" w:ascii="宋体" w:hAnsi="宋体" w:eastAsia="宋体"/>
          <w:b/>
          <w:color w:val="000000"/>
          <w:szCs w:val="22"/>
        </w:rPr>
        <w:t xml:space="preserve">    投标人须知前附表</w:t>
      </w:r>
      <w:r>
        <w:rPr>
          <w:rFonts w:ascii="宋体" w:hAnsi="宋体" w:eastAsia="宋体"/>
          <w:b/>
          <w:color w:val="000000"/>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495"/>
        <w:gridCol w:w="7654"/>
      </w:tblGrid>
      <w:tr>
        <w:trPr>
          <w:trHeight w:val="472"/>
        </w:trPr>
        <w:tc>
          <w:tcPr>
            <w:tcW w:w="675" w:type="dxa"/>
            <w:vAlign w:val="center"/>
            <w:textDirection w:val="lrTb"/>
            <w:noWrap w:val="false"/>
          </w:tcPr>
          <w:p>
            <w:pPr>
              <w:pStyle w:val="1022"/>
              <w:rPr>
                <w:rFonts w:ascii="宋体" w:hAnsi="宋体" w:eastAsia="宋体"/>
                <w:color w:val="000000"/>
                <w:sz w:val="24"/>
                <w:szCs w:val="24"/>
              </w:rPr>
            </w:pPr>
            <w:r>
              <w:rPr>
                <w:rFonts w:hint="eastAsia" w:ascii="宋体" w:hAnsi="宋体" w:eastAsia="宋体"/>
                <w:color w:val="000000"/>
                <w:sz w:val="24"/>
                <w:szCs w:val="24"/>
              </w:rPr>
              <w:t xml:space="preserve">序号</w:t>
            </w:r>
            <w:r>
              <w:rPr>
                <w:rFonts w:ascii="宋体" w:hAnsi="宋体" w:eastAsia="宋体"/>
                <w:color w:val="000000"/>
                <w:sz w:val="24"/>
                <w:szCs w:val="24"/>
              </w:rPr>
            </w:r>
            <w:r/>
          </w:p>
        </w:tc>
        <w:tc>
          <w:tcPr>
            <w:tcW w:w="1495" w:type="dxa"/>
            <w:vAlign w:val="center"/>
            <w:textDirection w:val="lrTb"/>
            <w:noWrap w:val="false"/>
          </w:tcPr>
          <w:p>
            <w:pPr>
              <w:pStyle w:val="1022"/>
              <w:jc w:val="center"/>
              <w:rPr>
                <w:rFonts w:ascii="宋体" w:hAnsi="宋体" w:eastAsia="宋体"/>
                <w:color w:val="000000"/>
                <w:sz w:val="24"/>
                <w:szCs w:val="24"/>
              </w:rPr>
            </w:pPr>
            <w:r>
              <w:rPr>
                <w:rFonts w:ascii="宋体" w:hAnsi="宋体" w:eastAsia="宋体"/>
                <w:color w:val="000000"/>
                <w:sz w:val="24"/>
                <w:szCs w:val="24"/>
              </w:rPr>
              <w:t xml:space="preserve">项目</w:t>
            </w:r>
            <w:r>
              <w:rPr>
                <w:rFonts w:ascii="宋体" w:hAnsi="宋体" w:eastAsia="宋体"/>
                <w:color w:val="000000"/>
                <w:sz w:val="24"/>
                <w:szCs w:val="24"/>
              </w:rPr>
            </w:r>
            <w:r/>
          </w:p>
        </w:tc>
        <w:tc>
          <w:tcPr>
            <w:tcW w:w="7654" w:type="dxa"/>
            <w:vAlign w:val="center"/>
            <w:textDirection w:val="lrTb"/>
            <w:noWrap w:val="false"/>
          </w:tcPr>
          <w:p>
            <w:pPr>
              <w:pStyle w:val="1022"/>
              <w:jc w:val="center"/>
              <w:rPr>
                <w:rFonts w:ascii="宋体" w:hAnsi="宋体" w:eastAsia="宋体"/>
                <w:color w:val="000000"/>
                <w:sz w:val="24"/>
                <w:szCs w:val="24"/>
              </w:rPr>
            </w:pPr>
            <w:r>
              <w:rPr>
                <w:rFonts w:hint="eastAsia" w:ascii="宋体" w:hAnsi="宋体" w:eastAsia="宋体"/>
                <w:color w:val="000000"/>
                <w:sz w:val="24"/>
                <w:szCs w:val="24"/>
              </w:rPr>
              <w:t xml:space="preserve">内容</w:t>
            </w:r>
            <w:r>
              <w:rPr>
                <w:rFonts w:ascii="宋体" w:hAnsi="宋体" w:eastAsia="宋体"/>
                <w:color w:val="000000"/>
                <w:sz w:val="24"/>
                <w:szCs w:val="24"/>
              </w:rPr>
            </w:r>
            <w:r/>
          </w:p>
        </w:tc>
      </w:tr>
      <w:tr>
        <w:trPr>
          <w:trHeight w:val="421"/>
        </w:trPr>
        <w:tc>
          <w:tcPr>
            <w:tcW w:w="675" w:type="dxa"/>
            <w:vAlign w:val="center"/>
            <w:textDirection w:val="lrTb"/>
            <w:noWrap w:val="false"/>
          </w:tcPr>
          <w:p>
            <w:pPr>
              <w:pStyle w:val="1022"/>
              <w:jc w:val="center"/>
              <w:rPr>
                <w:rFonts w:ascii="宋体" w:hAnsi="宋体" w:eastAsia="宋体"/>
                <w:color w:val="000000"/>
                <w:sz w:val="24"/>
                <w:szCs w:val="24"/>
              </w:rPr>
            </w:pPr>
            <w:r>
              <w:rPr>
                <w:rFonts w:ascii="宋体" w:hAnsi="宋体" w:eastAsia="宋体"/>
                <w:color w:val="000000"/>
                <w:sz w:val="24"/>
                <w:szCs w:val="24"/>
              </w:rPr>
              <w:t xml:space="preserve">1</w:t>
            </w:r>
            <w:r>
              <w:rPr>
                <w:rFonts w:ascii="宋体" w:hAnsi="宋体" w:eastAsia="宋体"/>
                <w:color w:val="000000"/>
                <w:sz w:val="24"/>
                <w:szCs w:val="24"/>
              </w:rPr>
            </w:r>
            <w:r/>
          </w:p>
        </w:tc>
        <w:tc>
          <w:tcPr>
            <w:tcW w:w="1495" w:type="dxa"/>
            <w:vAlign w:val="center"/>
            <w:textDirection w:val="lrTb"/>
            <w:noWrap w:val="false"/>
          </w:tcPr>
          <w:p>
            <w:pPr>
              <w:pStyle w:val="1022"/>
              <w:rPr>
                <w:rFonts w:ascii="宋体" w:hAnsi="宋体" w:eastAsia="宋体"/>
                <w:color w:val="000000"/>
                <w:sz w:val="24"/>
                <w:szCs w:val="24"/>
              </w:rPr>
            </w:pPr>
            <w:r>
              <w:rPr>
                <w:rFonts w:hint="eastAsia" w:ascii="宋体" w:hAnsi="宋体" w:eastAsia="宋体"/>
                <w:color w:val="000000"/>
                <w:sz w:val="24"/>
                <w:szCs w:val="24"/>
              </w:rPr>
              <w:t xml:space="preserve">项目名称</w:t>
            </w:r>
            <w:r>
              <w:rPr>
                <w:rFonts w:ascii="宋体" w:hAnsi="宋体" w:eastAsia="宋体"/>
                <w:color w:val="000000"/>
                <w:sz w:val="24"/>
                <w:szCs w:val="24"/>
              </w:rPr>
            </w:r>
            <w:r/>
          </w:p>
        </w:tc>
        <w:tc>
          <w:tcPr>
            <w:tcW w:w="7654" w:type="dxa"/>
            <w:vAlign w:val="center"/>
            <w:textDirection w:val="lrTb"/>
            <w:noWrap w:val="false"/>
          </w:tcPr>
          <w:p>
            <w:pPr>
              <w:pStyle w:val="1022"/>
              <w:jc w:val="center"/>
              <w:rPr>
                <w:rFonts w:hint="eastAsia" w:ascii="宋体" w:hAnsi="宋体" w:eastAsia="宋体"/>
                <w:color w:val="000000"/>
                <w:sz w:val="24"/>
                <w:szCs w:val="24"/>
                <w:lang w:eastAsia="zh-CN"/>
              </w:rPr>
            </w:pPr>
            <w:r>
              <w:rPr>
                <w:rFonts w:hint="eastAsia" w:ascii="宋体" w:hAnsi="宋体" w:eastAsia="宋体"/>
                <w:color w:val="000000"/>
                <w:sz w:val="24"/>
                <w:szCs w:val="24"/>
                <w:lang w:eastAsia="zh-CN"/>
              </w:rPr>
              <w:t xml:space="preserve">2026年市政道路养护及桥梁检测项目</w:t>
            </w:r>
            <w:r>
              <w:rPr>
                <w:rFonts w:hint="eastAsia" w:ascii="宋体" w:hAnsi="宋体" w:eastAsia="宋体"/>
                <w:color w:val="000000"/>
                <w:sz w:val="24"/>
                <w:szCs w:val="24"/>
                <w:lang w:eastAsia="zh-CN"/>
              </w:rPr>
            </w:r>
            <w:r/>
          </w:p>
        </w:tc>
      </w:tr>
      <w:tr>
        <w:trPr>
          <w:trHeight w:val="421"/>
        </w:trPr>
        <w:tc>
          <w:tcPr>
            <w:tcW w:w="675" w:type="dxa"/>
            <w:vAlign w:val="center"/>
            <w:textDirection w:val="lrTb"/>
            <w:noWrap w:val="false"/>
          </w:tcPr>
          <w:p>
            <w:pPr>
              <w:pStyle w:val="1022"/>
              <w:jc w:val="center"/>
              <w:rPr>
                <w:rFonts w:ascii="宋体" w:hAnsi="宋体" w:eastAsia="宋体"/>
                <w:color w:val="000000"/>
                <w:sz w:val="24"/>
                <w:szCs w:val="24"/>
              </w:rPr>
            </w:pPr>
            <w:r>
              <w:rPr>
                <w:rFonts w:hint="eastAsia" w:ascii="宋体" w:hAnsi="宋体" w:eastAsia="宋体"/>
                <w:color w:val="000000"/>
                <w:sz w:val="24"/>
                <w:szCs w:val="24"/>
              </w:rPr>
              <w:t xml:space="preserve">2</w:t>
            </w:r>
            <w:r>
              <w:rPr>
                <w:rFonts w:ascii="宋体" w:hAnsi="宋体" w:eastAsia="宋体"/>
                <w:color w:val="000000"/>
                <w:sz w:val="24"/>
                <w:szCs w:val="24"/>
              </w:rPr>
            </w:r>
            <w:r/>
          </w:p>
        </w:tc>
        <w:tc>
          <w:tcPr>
            <w:tcW w:w="1495" w:type="dxa"/>
            <w:vAlign w:val="center"/>
            <w:textDirection w:val="lrTb"/>
            <w:noWrap w:val="false"/>
          </w:tcPr>
          <w:p>
            <w:pPr>
              <w:pStyle w:val="1022"/>
              <w:rPr>
                <w:rFonts w:ascii="宋体" w:hAnsi="宋体" w:eastAsia="宋体"/>
                <w:color w:val="000000"/>
                <w:sz w:val="24"/>
                <w:szCs w:val="24"/>
              </w:rPr>
            </w:pPr>
            <w:r>
              <w:rPr>
                <w:rFonts w:hint="eastAsia" w:ascii="宋体" w:hAnsi="宋体" w:eastAsia="宋体"/>
                <w:color w:val="000000"/>
                <w:sz w:val="24"/>
                <w:szCs w:val="24"/>
              </w:rPr>
              <w:t xml:space="preserve">招标内容</w:t>
            </w:r>
            <w:r>
              <w:rPr>
                <w:rFonts w:ascii="宋体" w:hAnsi="宋体" w:eastAsia="宋体"/>
                <w:color w:val="000000"/>
                <w:sz w:val="24"/>
                <w:szCs w:val="24"/>
              </w:rPr>
            </w:r>
            <w:r/>
          </w:p>
        </w:tc>
        <w:tc>
          <w:tcPr>
            <w:tcW w:w="7654" w:type="dxa"/>
            <w:vAlign w:val="center"/>
            <w:textDirection w:val="lrTb"/>
            <w:noWrap w:val="false"/>
          </w:tcPr>
          <w:p>
            <w:pPr>
              <w:pStyle w:val="1022"/>
              <w:numPr>
                <w:ilvl w:val="0"/>
                <w:numId w:val="1"/>
              </w:numPr>
              <w:ind w:firstLine="240"/>
              <w:rPr>
                <w:rFonts w:hint="eastAsia" w:ascii="宋体" w:hAnsi="宋体" w:eastAsia="宋体"/>
                <w:color w:val="000000"/>
                <w:sz w:val="24"/>
                <w:szCs w:val="24"/>
              </w:rPr>
            </w:pPr>
            <w:r>
              <w:rPr>
                <w:rFonts w:hint="eastAsia" w:ascii="宋体" w:hAnsi="宋体" w:eastAsia="宋体"/>
                <w:color w:val="000000"/>
                <w:sz w:val="24"/>
                <w:szCs w:val="24"/>
              </w:rPr>
              <w:t xml:space="preserve">市直范围内道路、桥梁、排水管道及其附属设施的养护，养护内容包括：1.日常养护</w:t>
            </w:r>
            <w:r>
              <w:rPr>
                <w:rFonts w:hint="eastAsia" w:ascii="宋体" w:hAnsi="宋体" w:eastAsia="宋体" w:cs="宋体"/>
                <w:color w:val="000000"/>
                <w:sz w:val="24"/>
                <w:szCs w:val="24"/>
                <w:lang w:eastAsia="zh-CN"/>
              </w:rPr>
              <w:t xml:space="preserve">｛</w:t>
            </w:r>
            <w:r>
              <w:rPr>
                <w:rFonts w:hint="eastAsia" w:ascii="宋体" w:hAnsi="宋体" w:eastAsia="宋体"/>
                <w:color w:val="000000"/>
                <w:sz w:val="24"/>
                <w:szCs w:val="24"/>
              </w:rPr>
              <w:t xml:space="preserve">①道路（含相关配套设施）日常养护：沥青路面的裂缝、拥包、剥落、坑</w:t>
            </w:r>
            <w:r>
              <w:rPr>
                <w:rFonts w:hint="eastAsia" w:ascii="宋体" w:hAnsi="宋体" w:eastAsia="宋体"/>
                <w:color w:val="000000"/>
                <w:sz w:val="24"/>
                <w:szCs w:val="24"/>
              </w:rPr>
              <w:t xml:space="preserve">槽、啃边、唧浆、泛油等病害处置，混凝土路面的裂缝、接缝、板边（角）修补、坑洞、错台、拱胀、面板沉陷等病害处置，人行道板修补、破损井盖、防坠网更换、透水沥青等施工等；②排水管道日常养护：包括管道塌陷变形修复、清淤疏通检测、边井（含支管）清掏、排水口养护等；③桥梁日常养护及维修：桥面铺装的裂缝、拥包、坑槽、积水、桥头跳车等病害处置；伸缩装置破损、变形、脱落、松动、漏水病害的处置；泄水孔堵塞、排水设施和人行道缺损的修复；栏杆、防护栏露筋、破损、缺失、锈蚀、断裂的修复；桥头搭板、护坡、耳墙翼墙开裂、沉降病害处置等；</w:t>
            </w:r>
            <w:r>
              <w:rPr>
                <w:rFonts w:hint="eastAsia" w:ascii="宋体" w:hAnsi="宋体" w:eastAsia="宋体" w:cs="宋体"/>
                <w:color w:val="000000"/>
                <w:sz w:val="24"/>
                <w:szCs w:val="24"/>
                <w:lang w:eastAsia="zh-CN"/>
              </w:rPr>
              <w:t xml:space="preserve">｝</w:t>
            </w:r>
            <w:r>
              <w:rPr>
                <w:rFonts w:hint="eastAsia" w:ascii="宋体" w:hAnsi="宋体" w:eastAsia="宋体"/>
                <w:color w:val="000000"/>
                <w:sz w:val="24"/>
                <w:szCs w:val="24"/>
              </w:rPr>
              <w:t xml:space="preserve">2.交办件：数字化城管、12345等涉及的维修项目；一线工作法交办工作，日常巡查发现的维修项目；3.应急维修项目：汛期的应急排水、冰冻期的撒盐除雪除冰、道路塌陷突发事件的抢险维修等；4.最终的养护范围（包括在合同期内采购人新接收的养护道路）和服务内容以招标人实际指定的养护范围和服务内容为准（实施过程中，招标人视情况可做调整）。</w:t>
            </w:r>
            <w:r>
              <w:rPr>
                <w:rFonts w:hint="eastAsia" w:ascii="宋体" w:hAnsi="宋体" w:eastAsia="宋体"/>
                <w:color w:val="000000"/>
                <w:sz w:val="24"/>
                <w:szCs w:val="24"/>
              </w:rPr>
            </w:r>
            <w:r/>
          </w:p>
          <w:p>
            <w:pPr>
              <w:pStyle w:val="1045"/>
              <w:numPr>
                <w:ilvl w:val="0"/>
                <w:numId w:val="0"/>
              </w:numPr>
              <w:ind w:firstLine="480"/>
            </w:pPr>
            <w:r>
              <w:rPr>
                <w:rFonts w:hint="eastAsia" w:ascii="宋体" w:hAnsi="宋体" w:eastAsia="宋体" w:cs="Times New Roman"/>
                <w:color w:val="000000"/>
                <w:sz w:val="24"/>
                <w:szCs w:val="24"/>
                <w:lang w:val="en-US" w:eastAsia="zh-CN" w:bidi="ar-SA"/>
              </w:rPr>
              <w:t xml:space="preserve">2、市直范围桥梁检测，主要工作内容为泰州市直范围内桥梁专业巡查（经常性检查）、常规定期检测，结构性检测，出具检测报告，提出维修养护加固措施方案，录入信息管理系统。</w:t>
            </w:r>
            <w:r/>
          </w:p>
        </w:tc>
      </w:tr>
      <w:tr>
        <w:trPr>
          <w:trHeight w:val="427"/>
        </w:trPr>
        <w:tc>
          <w:tcPr>
            <w:tcW w:w="675" w:type="dxa"/>
            <w:vAlign w:val="center"/>
            <w:textDirection w:val="lrTb"/>
            <w:noWrap w:val="false"/>
          </w:tcPr>
          <w:p>
            <w:pPr>
              <w:pStyle w:val="1022"/>
              <w:jc w:val="center"/>
              <w:rPr>
                <w:rFonts w:ascii="宋体" w:hAnsi="宋体" w:eastAsia="宋体"/>
                <w:color w:val="000000"/>
                <w:sz w:val="24"/>
                <w:szCs w:val="24"/>
              </w:rPr>
            </w:pPr>
            <w:r>
              <w:rPr>
                <w:rFonts w:hint="eastAsia" w:ascii="宋体" w:hAnsi="宋体" w:eastAsia="宋体"/>
                <w:color w:val="000000"/>
                <w:sz w:val="24"/>
                <w:szCs w:val="24"/>
              </w:rPr>
              <w:t xml:space="preserve">3</w:t>
            </w:r>
            <w:r>
              <w:rPr>
                <w:rFonts w:ascii="宋体" w:hAnsi="宋体" w:eastAsia="宋体"/>
                <w:color w:val="000000"/>
                <w:sz w:val="24"/>
                <w:szCs w:val="24"/>
              </w:rPr>
            </w:r>
            <w:r/>
          </w:p>
        </w:tc>
        <w:tc>
          <w:tcPr>
            <w:tcW w:w="1495" w:type="dxa"/>
            <w:vAlign w:val="center"/>
            <w:textDirection w:val="lrTb"/>
            <w:noWrap w:val="false"/>
          </w:tcPr>
          <w:p>
            <w:pPr>
              <w:pStyle w:val="1022"/>
              <w:rPr>
                <w:rFonts w:ascii="宋体" w:hAnsi="宋体" w:eastAsia="宋体"/>
                <w:color w:val="000000"/>
                <w:sz w:val="24"/>
                <w:szCs w:val="24"/>
              </w:rPr>
            </w:pPr>
            <w:r>
              <w:rPr>
                <w:rFonts w:hint="eastAsia" w:ascii="宋体" w:hAnsi="宋体" w:eastAsia="宋体"/>
                <w:color w:val="000000"/>
                <w:sz w:val="24"/>
                <w:szCs w:val="24"/>
              </w:rPr>
              <w:t xml:space="preserve">服务期及服务地点</w:t>
            </w:r>
            <w:r>
              <w:rPr>
                <w:rFonts w:ascii="宋体" w:hAnsi="宋体" w:eastAsia="宋体"/>
                <w:color w:val="000000"/>
                <w:sz w:val="24"/>
                <w:szCs w:val="24"/>
              </w:rPr>
            </w:r>
            <w:r/>
          </w:p>
        </w:tc>
        <w:tc>
          <w:tcPr>
            <w:tcW w:w="7654" w:type="dxa"/>
            <w:vAlign w:val="center"/>
            <w:textDirection w:val="lrTb"/>
            <w:noWrap w:val="false"/>
          </w:tcPr>
          <w:p>
            <w:pPr>
              <w:pStyle w:val="1022"/>
              <w:numPr>
                <w:ilvl w:val="0"/>
                <w:numId w:val="2"/>
              </w:numPr>
              <w:rPr>
                <w:rFonts w:ascii="宋体" w:hAnsi="宋体" w:eastAsia="宋体"/>
                <w:color w:val="000000"/>
                <w:sz w:val="24"/>
                <w:szCs w:val="24"/>
              </w:rPr>
            </w:pPr>
            <w:r>
              <w:rPr>
                <w:rFonts w:hint="eastAsia" w:ascii="宋体" w:hAnsi="宋体" w:eastAsia="宋体"/>
                <w:color w:val="000000"/>
                <w:sz w:val="24"/>
                <w:szCs w:val="24"/>
                <w:lang w:val="en-US" w:eastAsia="zh-CN"/>
              </w:rPr>
              <w:t xml:space="preserve">一</w:t>
            </w:r>
            <w:r>
              <w:rPr>
                <w:rFonts w:hint="eastAsia" w:ascii="宋体" w:hAnsi="宋体" w:eastAsia="宋体"/>
                <w:color w:val="000000"/>
                <w:sz w:val="24"/>
                <w:szCs w:val="24"/>
              </w:rPr>
              <w:t xml:space="preserve">标段、</w:t>
            </w:r>
            <w:r>
              <w:rPr>
                <w:rFonts w:hint="eastAsia" w:ascii="宋体" w:hAnsi="宋体" w:eastAsia="宋体"/>
                <w:color w:val="000000"/>
                <w:sz w:val="24"/>
                <w:szCs w:val="24"/>
                <w:lang w:val="en-US" w:eastAsia="zh-CN"/>
              </w:rPr>
              <w:t xml:space="preserve">二</w:t>
            </w:r>
            <w:r>
              <w:rPr>
                <w:rFonts w:hint="eastAsia" w:ascii="宋体" w:hAnsi="宋体" w:eastAsia="宋体"/>
                <w:color w:val="000000"/>
                <w:sz w:val="24"/>
                <w:szCs w:val="24"/>
              </w:rPr>
              <w:t xml:space="preserve">标段服务期12个月；</w:t>
            </w:r>
            <w:r>
              <w:rPr>
                <w:rFonts w:hint="eastAsia" w:ascii="宋体" w:hAnsi="宋体" w:eastAsia="宋体"/>
                <w:color w:val="000000"/>
                <w:sz w:val="24"/>
                <w:szCs w:val="24"/>
                <w:lang w:val="en-US" w:eastAsia="zh-CN"/>
              </w:rPr>
              <w:t xml:space="preserve">三</w:t>
            </w:r>
            <w:r>
              <w:rPr>
                <w:rFonts w:hint="eastAsia" w:ascii="宋体" w:hAnsi="宋体" w:eastAsia="宋体"/>
                <w:color w:val="000000"/>
                <w:sz w:val="24"/>
                <w:szCs w:val="24"/>
              </w:rPr>
              <w:t xml:space="preserve">标段服务期：1年，其中常规定期检测</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rPr>
              <w:t xml:space="preserve">结构性检测在合同签订之日起</w:t>
            </w:r>
            <w:r>
              <w:rPr>
                <w:rFonts w:hint="eastAsia" w:ascii="宋体" w:hAnsi="宋体" w:eastAsia="宋体"/>
                <w:color w:val="000000"/>
                <w:sz w:val="24"/>
                <w:szCs w:val="24"/>
                <w:lang w:val="en-US" w:eastAsia="zh-CN"/>
              </w:rPr>
              <w:t xml:space="preserve">60</w:t>
            </w:r>
            <w:r>
              <w:rPr>
                <w:rFonts w:hint="eastAsia" w:ascii="宋体" w:hAnsi="宋体" w:eastAsia="宋体"/>
                <w:color w:val="000000"/>
                <w:sz w:val="24"/>
                <w:szCs w:val="24"/>
              </w:rPr>
              <w:t xml:space="preserve">日历天内完成。（自合同签订之日起）。</w:t>
            </w:r>
            <w:r>
              <w:rPr>
                <w:rFonts w:ascii="宋体" w:hAnsi="宋体" w:eastAsia="宋体"/>
                <w:color w:val="000000"/>
                <w:sz w:val="24"/>
                <w:szCs w:val="24"/>
              </w:rPr>
            </w:r>
            <w:r/>
          </w:p>
          <w:p>
            <w:pPr>
              <w:pStyle w:val="1022"/>
              <w:numPr>
                <w:ilvl w:val="0"/>
                <w:numId w:val="2"/>
              </w:numPr>
              <w:rPr>
                <w:rFonts w:ascii="宋体" w:hAnsi="宋体" w:eastAsia="宋体"/>
                <w:color w:val="000000"/>
                <w:sz w:val="24"/>
                <w:szCs w:val="24"/>
              </w:rPr>
            </w:pPr>
            <w:r>
              <w:rPr>
                <w:rFonts w:hint="eastAsia" w:ascii="宋体" w:hAnsi="宋体" w:eastAsia="宋体"/>
                <w:color w:val="000000"/>
                <w:sz w:val="24"/>
                <w:szCs w:val="24"/>
              </w:rPr>
              <w:t xml:space="preserve">服务地点：泰州市区。</w:t>
            </w:r>
            <w:r>
              <w:rPr>
                <w:rFonts w:ascii="宋体" w:hAnsi="宋体" w:eastAsia="宋体"/>
                <w:color w:val="000000"/>
                <w:sz w:val="24"/>
                <w:szCs w:val="24"/>
              </w:rPr>
            </w:r>
            <w:r/>
          </w:p>
        </w:tc>
      </w:tr>
      <w:tr>
        <w:trPr>
          <w:trHeight w:val="405"/>
        </w:trPr>
        <w:tc>
          <w:tcPr>
            <w:tcW w:w="675" w:type="dxa"/>
            <w:vAlign w:val="center"/>
            <w:textDirection w:val="lrTb"/>
            <w:noWrap w:val="false"/>
          </w:tcPr>
          <w:p>
            <w:pPr>
              <w:pStyle w:val="1022"/>
              <w:jc w:val="center"/>
              <w:rPr>
                <w:rFonts w:ascii="宋体" w:hAnsi="宋体" w:eastAsia="宋体"/>
                <w:color w:val="000000"/>
                <w:sz w:val="24"/>
                <w:szCs w:val="24"/>
              </w:rPr>
            </w:pPr>
            <w:r>
              <w:rPr>
                <w:rFonts w:hint="eastAsia" w:ascii="宋体" w:hAnsi="宋体" w:eastAsia="宋体"/>
                <w:color w:val="000000"/>
                <w:sz w:val="24"/>
                <w:szCs w:val="24"/>
              </w:rPr>
              <w:t xml:space="preserve">4</w:t>
            </w:r>
            <w:r>
              <w:rPr>
                <w:rFonts w:ascii="宋体" w:hAnsi="宋体" w:eastAsia="宋体"/>
                <w:color w:val="000000"/>
                <w:sz w:val="24"/>
                <w:szCs w:val="24"/>
              </w:rPr>
            </w:r>
            <w:r/>
          </w:p>
        </w:tc>
        <w:tc>
          <w:tcPr>
            <w:tcW w:w="1495" w:type="dxa"/>
            <w:vAlign w:val="center"/>
            <w:textDirection w:val="lrTb"/>
            <w:noWrap w:val="false"/>
          </w:tcPr>
          <w:p>
            <w:pPr>
              <w:pStyle w:val="1022"/>
              <w:rPr>
                <w:rFonts w:ascii="宋体" w:hAnsi="宋体" w:eastAsia="宋体"/>
                <w:color w:val="000000"/>
                <w:sz w:val="24"/>
                <w:szCs w:val="24"/>
              </w:rPr>
            </w:pPr>
            <w:r>
              <w:rPr>
                <w:rFonts w:hint="eastAsia" w:ascii="宋体" w:hAnsi="宋体" w:eastAsia="宋体"/>
                <w:color w:val="000000"/>
                <w:sz w:val="24"/>
                <w:szCs w:val="24"/>
              </w:rPr>
              <w:t xml:space="preserve">最高投标限价</w:t>
            </w:r>
            <w:r>
              <w:rPr>
                <w:rFonts w:ascii="宋体" w:hAnsi="宋体" w:eastAsia="宋体"/>
                <w:color w:val="000000"/>
                <w:sz w:val="24"/>
                <w:szCs w:val="24"/>
              </w:rPr>
            </w:r>
            <w:r/>
          </w:p>
        </w:tc>
        <w:tc>
          <w:tcPr>
            <w:tcW w:w="7654" w:type="dxa"/>
            <w:vAlign w:val="center"/>
            <w:textDirection w:val="lrTb"/>
            <w:noWrap w:val="false"/>
          </w:tcPr>
          <w:p>
            <w:pPr>
              <w:pStyle w:val="1022"/>
              <w:ind w:firstLine="480"/>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一标段、二标段：</w:t>
            </w:r>
            <w:r>
              <w:rPr>
                <w:rFonts w:ascii="宋体" w:hAnsi="宋体" w:eastAsia="宋体"/>
                <w:color w:val="000000"/>
                <w:sz w:val="24"/>
                <w:szCs w:val="24"/>
                <w:lang w:val="en-US" w:eastAsia="zh-CN"/>
              </w:rPr>
            </w:r>
            <w:r/>
          </w:p>
          <w:p>
            <w:pPr>
              <w:pStyle w:val="1022"/>
              <w:ind w:firstLine="480"/>
              <w:rPr>
                <w:rFonts w:hint="eastAsia" w:ascii="宋体" w:hAnsi="宋体" w:eastAsia="宋体"/>
                <w:color w:val="000000"/>
                <w:sz w:val="24"/>
                <w:szCs w:val="24"/>
              </w:rPr>
            </w:pPr>
            <w:r>
              <w:rPr>
                <w:rFonts w:hint="eastAsia" w:ascii="宋体" w:hAnsi="宋体" w:eastAsia="宋体"/>
                <w:color w:val="000000"/>
                <w:sz w:val="24"/>
                <w:szCs w:val="24"/>
              </w:rPr>
              <w:t xml:space="preserve">1.以</w:t>
            </w:r>
            <w:r>
              <w:rPr>
                <w:rFonts w:ascii="宋体" w:hAnsi="宋体" w:eastAsia="宋体"/>
                <w:color w:val="000000"/>
                <w:sz w:val="24"/>
                <w:szCs w:val="24"/>
              </w:rPr>
              <w:t xml:space="preserve">招标控制价</w:t>
            </w:r>
            <w:r>
              <w:rPr>
                <w:rFonts w:hint="eastAsia" w:ascii="宋体" w:hAnsi="宋体" w:eastAsia="宋体"/>
                <w:color w:val="000000"/>
                <w:sz w:val="24"/>
                <w:szCs w:val="24"/>
              </w:rPr>
              <w:t xml:space="preserve">中的总价（即总价最高投标限价）和</w:t>
            </w:r>
            <w:r>
              <w:rPr>
                <w:rFonts w:ascii="宋体" w:hAnsi="宋体" w:eastAsia="宋体"/>
                <w:color w:val="000000"/>
                <w:sz w:val="24"/>
                <w:szCs w:val="24"/>
              </w:rPr>
              <w:t xml:space="preserve">招标控制价</w:t>
            </w:r>
            <w:r>
              <w:rPr>
                <w:rFonts w:hint="eastAsia" w:ascii="宋体" w:hAnsi="宋体" w:eastAsia="宋体"/>
                <w:color w:val="000000"/>
                <w:sz w:val="24"/>
                <w:szCs w:val="24"/>
              </w:rPr>
              <w:t xml:space="preserve">中的全费用</w:t>
            </w:r>
            <w:r>
              <w:rPr>
                <w:rFonts w:ascii="宋体" w:hAnsi="宋体" w:eastAsia="宋体"/>
                <w:color w:val="000000"/>
                <w:sz w:val="24"/>
                <w:szCs w:val="24"/>
              </w:rPr>
              <w:t xml:space="preserve">综合单价</w:t>
            </w:r>
            <w:r>
              <w:rPr>
                <w:rFonts w:hint="eastAsia" w:ascii="宋体" w:hAnsi="宋体" w:eastAsia="宋体"/>
                <w:color w:val="000000"/>
                <w:sz w:val="24"/>
                <w:szCs w:val="24"/>
              </w:rPr>
              <w:t xml:space="preserve">（即单价最高投标限价）</w:t>
            </w:r>
            <w:r>
              <w:rPr>
                <w:rFonts w:ascii="宋体" w:hAnsi="宋体" w:eastAsia="宋体"/>
                <w:color w:val="000000"/>
                <w:sz w:val="24"/>
                <w:szCs w:val="24"/>
              </w:rPr>
              <w:t xml:space="preserve">作为本</w:t>
            </w:r>
            <w:r>
              <w:rPr>
                <w:rFonts w:hint="eastAsia" w:ascii="宋体" w:hAnsi="宋体" w:eastAsia="宋体"/>
                <w:color w:val="000000"/>
                <w:sz w:val="24"/>
                <w:szCs w:val="24"/>
              </w:rPr>
              <w:t xml:space="preserve">项目</w:t>
            </w:r>
            <w:r>
              <w:rPr>
                <w:rFonts w:ascii="宋体" w:hAnsi="宋体" w:eastAsia="宋体"/>
                <w:color w:val="000000"/>
                <w:sz w:val="24"/>
                <w:szCs w:val="24"/>
              </w:rPr>
              <w:t xml:space="preserve">的最高</w:t>
            </w:r>
            <w:r>
              <w:rPr>
                <w:rFonts w:hint="eastAsia" w:ascii="宋体" w:hAnsi="宋体" w:eastAsia="宋体"/>
                <w:color w:val="000000"/>
                <w:sz w:val="24"/>
                <w:szCs w:val="24"/>
              </w:rPr>
              <w:t xml:space="preserve">投标</w:t>
            </w:r>
            <w:r>
              <w:rPr>
                <w:rFonts w:ascii="宋体" w:hAnsi="宋体" w:eastAsia="宋体"/>
                <w:color w:val="000000"/>
                <w:sz w:val="24"/>
                <w:szCs w:val="24"/>
              </w:rPr>
              <w:t xml:space="preserve">限价</w:t>
            </w:r>
            <w:r>
              <w:rPr>
                <w:rFonts w:hint="eastAsia" w:ascii="宋体" w:hAnsi="宋体" w:eastAsia="宋体"/>
                <w:color w:val="000000"/>
                <w:sz w:val="24"/>
                <w:szCs w:val="24"/>
              </w:rPr>
              <w:t xml:space="preserve">，投标总报价不得高于</w:t>
            </w:r>
            <w:r>
              <w:rPr>
                <w:rFonts w:ascii="宋体" w:hAnsi="宋体" w:eastAsia="宋体"/>
                <w:color w:val="000000"/>
                <w:sz w:val="24"/>
                <w:szCs w:val="24"/>
              </w:rPr>
              <w:t xml:space="preserve">招标控制价</w:t>
            </w:r>
            <w:r>
              <w:rPr>
                <w:rFonts w:hint="eastAsia" w:ascii="宋体" w:hAnsi="宋体" w:eastAsia="宋体"/>
                <w:color w:val="000000"/>
                <w:sz w:val="24"/>
                <w:szCs w:val="24"/>
              </w:rPr>
              <w:t xml:space="preserve">中的总价，投标全费用综合单价不得高于</w:t>
            </w:r>
            <w:r>
              <w:rPr>
                <w:rFonts w:ascii="宋体" w:hAnsi="宋体" w:eastAsia="宋体"/>
                <w:color w:val="000000"/>
                <w:sz w:val="24"/>
                <w:szCs w:val="24"/>
              </w:rPr>
              <w:t xml:space="preserve">招标控制价</w:t>
            </w:r>
            <w:r>
              <w:rPr>
                <w:rFonts w:hint="eastAsia" w:ascii="宋体" w:hAnsi="宋体" w:eastAsia="宋体"/>
                <w:color w:val="000000"/>
                <w:sz w:val="24"/>
                <w:szCs w:val="24"/>
              </w:rPr>
              <w:t xml:space="preserve">中</w:t>
            </w:r>
            <w:r>
              <w:rPr>
                <w:rFonts w:ascii="宋体" w:hAnsi="宋体" w:eastAsia="宋体"/>
                <w:color w:val="000000"/>
                <w:sz w:val="24"/>
                <w:szCs w:val="24"/>
              </w:rPr>
              <w:t xml:space="preserve">的</w:t>
            </w:r>
            <w:r>
              <w:rPr>
                <w:rFonts w:hint="eastAsia" w:ascii="宋体" w:hAnsi="宋体" w:eastAsia="宋体"/>
                <w:color w:val="000000"/>
                <w:sz w:val="24"/>
                <w:szCs w:val="24"/>
              </w:rPr>
              <w:t xml:space="preserve">全费用</w:t>
            </w:r>
            <w:r>
              <w:rPr>
                <w:rFonts w:ascii="宋体" w:hAnsi="宋体" w:eastAsia="宋体"/>
                <w:color w:val="000000"/>
                <w:sz w:val="24"/>
                <w:szCs w:val="24"/>
              </w:rPr>
              <w:t xml:space="preserve">综合单价</w:t>
            </w:r>
            <w:r>
              <w:rPr>
                <w:rFonts w:hint="eastAsia" w:ascii="宋体" w:hAnsi="宋体" w:eastAsia="宋体"/>
                <w:color w:val="000000"/>
                <w:sz w:val="24"/>
                <w:szCs w:val="24"/>
              </w:rPr>
              <w:t xml:space="preserve">，投标单位投标报价不满足上述要求的按无效投标文件处理。</w:t>
            </w:r>
            <w:r>
              <w:rPr>
                <w:rFonts w:hint="eastAsia" w:ascii="宋体" w:hAnsi="宋体" w:eastAsia="宋体"/>
                <w:color w:val="000000"/>
                <w:sz w:val="24"/>
                <w:szCs w:val="24"/>
              </w:rPr>
            </w:r>
            <w:r/>
          </w:p>
          <w:p>
            <w:pPr>
              <w:pStyle w:val="1022"/>
              <w:ind w:firstLine="465"/>
              <w:rPr>
                <w:rFonts w:hint="eastAsia" w:ascii="宋体" w:hAnsi="宋体" w:eastAsia="宋体"/>
                <w:color w:val="000000"/>
                <w:sz w:val="24"/>
                <w:szCs w:val="24"/>
              </w:rPr>
            </w:pPr>
            <w:r>
              <w:rPr>
                <w:rFonts w:hint="eastAsia" w:ascii="宋体" w:hAnsi="宋体" w:eastAsia="宋体"/>
                <w:color w:val="000000"/>
                <w:sz w:val="24"/>
                <w:szCs w:val="24"/>
              </w:rPr>
              <w:t xml:space="preserve">2.本工程招标控制价详见：“招标控制价（实物工程量清单全费用综合单价表）”</w:t>
            </w:r>
            <w:r>
              <w:rPr>
                <w:rFonts w:hint="eastAsia" w:ascii="宋体" w:hAnsi="宋体" w:eastAsia="宋体"/>
                <w:color w:val="000000"/>
                <w:sz w:val="24"/>
                <w:szCs w:val="24"/>
              </w:rPr>
            </w:r>
            <w:r/>
          </w:p>
          <w:p>
            <w:pPr>
              <w:pStyle w:val="1045"/>
              <w:rPr>
                <w:rFonts w:eastAsia="宋体"/>
                <w:lang w:val="en-US" w:eastAsia="zh-CN"/>
              </w:rPr>
            </w:pPr>
            <w:r>
              <w:rPr>
                <w:rFonts w:hint="eastAsia" w:hAnsi="宋体"/>
                <w:color w:val="000000"/>
                <w:sz w:val="24"/>
                <w:szCs w:val="24"/>
                <w:lang w:val="en-US" w:eastAsia="zh-CN"/>
              </w:rPr>
              <w:t xml:space="preserve">三标段：设最高限价总价</w:t>
            </w:r>
            <w:r>
              <w:rPr>
                <w:rFonts w:hint="eastAsia" w:ascii="宋体" w:hAnsi="宋体" w:eastAsia="宋体"/>
                <w:color w:val="000000"/>
                <w:sz w:val="24"/>
                <w:szCs w:val="24"/>
              </w:rPr>
              <w:t xml:space="preserve">，投标单位投标报价不满足上述要求的按无效投标文件处理。</w:t>
            </w:r>
            <w:r>
              <w:rPr>
                <w:rFonts w:eastAsia="宋体"/>
                <w:lang w:val="en-US" w:eastAsia="zh-CN"/>
              </w:rPr>
            </w:r>
            <w:r/>
          </w:p>
        </w:tc>
      </w:tr>
      <w:tr>
        <w:trPr>
          <w:trHeight w:val="572"/>
        </w:trPr>
        <w:tc>
          <w:tcPr>
            <w:tcW w:w="675" w:type="dxa"/>
            <w:vAlign w:val="center"/>
            <w:textDirection w:val="lrTb"/>
            <w:noWrap w:val="false"/>
          </w:tcPr>
          <w:p>
            <w:pPr>
              <w:pStyle w:val="1022"/>
              <w:jc w:val="center"/>
              <w:rPr>
                <w:rFonts w:ascii="宋体" w:hAnsi="宋体" w:eastAsia="宋体"/>
                <w:color w:val="000000"/>
                <w:sz w:val="24"/>
                <w:szCs w:val="24"/>
              </w:rPr>
            </w:pPr>
            <w:r>
              <w:rPr>
                <w:rFonts w:hint="eastAsia" w:ascii="宋体" w:hAnsi="宋体" w:eastAsia="宋体"/>
                <w:color w:val="000000"/>
                <w:sz w:val="24"/>
                <w:szCs w:val="24"/>
              </w:rPr>
              <w:t xml:space="preserve">5</w:t>
            </w:r>
            <w:r>
              <w:rPr>
                <w:rFonts w:ascii="宋体" w:hAnsi="宋体" w:eastAsia="宋体"/>
                <w:color w:val="000000"/>
                <w:sz w:val="24"/>
                <w:szCs w:val="24"/>
              </w:rPr>
            </w:r>
            <w:r/>
          </w:p>
        </w:tc>
        <w:tc>
          <w:tcPr>
            <w:tcW w:w="1495" w:type="dxa"/>
            <w:vAlign w:val="center"/>
            <w:textDirection w:val="lrTb"/>
            <w:noWrap w:val="false"/>
          </w:tcPr>
          <w:p>
            <w:pPr>
              <w:pStyle w:val="1022"/>
              <w:jc w:val="left"/>
              <w:rPr>
                <w:rFonts w:ascii="宋体" w:hAnsi="宋体" w:eastAsia="宋体"/>
                <w:color w:val="000000"/>
                <w:sz w:val="24"/>
                <w:szCs w:val="24"/>
              </w:rPr>
            </w:pPr>
            <w:r>
              <w:rPr>
                <w:rFonts w:hint="eastAsia" w:ascii="宋体" w:hAnsi="宋体" w:eastAsia="宋体"/>
                <w:color w:val="000000"/>
                <w:sz w:val="24"/>
                <w:szCs w:val="24"/>
              </w:rPr>
              <w:t xml:space="preserve">合格投标人资格要求</w:t>
            </w:r>
            <w:r>
              <w:rPr>
                <w:rFonts w:ascii="宋体" w:hAnsi="宋体" w:eastAsia="宋体"/>
                <w:color w:val="000000"/>
                <w:sz w:val="24"/>
                <w:szCs w:val="24"/>
              </w:rPr>
            </w:r>
            <w:r/>
          </w:p>
        </w:tc>
        <w:tc>
          <w:tcPr>
            <w:tcW w:w="7654" w:type="dxa"/>
            <w:vAlign w:val="center"/>
            <w:textDirection w:val="lrTb"/>
            <w:noWrap w:val="false"/>
          </w:tcPr>
          <w:p>
            <w:pPr>
              <w:pStyle w:val="1022"/>
              <w:jc w:val="left"/>
              <w:widowControl/>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详见招标公告</w:t>
            </w:r>
            <w:r>
              <w:rPr>
                <w:rFonts w:ascii="宋体" w:hAnsi="宋体" w:eastAsia="宋体"/>
                <w:color w:val="000000"/>
                <w:sz w:val="24"/>
                <w:szCs w:val="24"/>
                <w:lang w:val="en-US" w:eastAsia="zh-CN"/>
              </w:rPr>
            </w:r>
            <w:r/>
          </w:p>
        </w:tc>
      </w:tr>
      <w:tr>
        <w:trPr>
          <w:trHeight w:val="796"/>
        </w:trPr>
        <w:tc>
          <w:tcPr>
            <w:tcW w:w="675" w:type="dxa"/>
            <w:vAlign w:val="center"/>
            <w:textDirection w:val="lrTb"/>
            <w:noWrap w:val="false"/>
          </w:tcPr>
          <w:p>
            <w:pPr>
              <w:pStyle w:val="1022"/>
              <w:jc w:val="center"/>
              <w:rPr>
                <w:rFonts w:ascii="宋体" w:hAnsi="宋体" w:eastAsia="宋体"/>
                <w:color w:val="000000"/>
                <w:sz w:val="24"/>
                <w:szCs w:val="24"/>
              </w:rPr>
            </w:pPr>
            <w:r>
              <w:rPr>
                <w:rFonts w:hint="eastAsia" w:ascii="宋体" w:hAnsi="宋体" w:eastAsia="宋体"/>
                <w:color w:val="000000"/>
                <w:sz w:val="24"/>
                <w:szCs w:val="24"/>
              </w:rPr>
              <w:t xml:space="preserve">6</w:t>
            </w:r>
            <w:r>
              <w:rPr>
                <w:rFonts w:ascii="宋体" w:hAnsi="宋体" w:eastAsia="宋体"/>
                <w:color w:val="000000"/>
                <w:sz w:val="24"/>
                <w:szCs w:val="24"/>
              </w:rPr>
            </w:r>
            <w:r/>
          </w:p>
        </w:tc>
        <w:tc>
          <w:tcPr>
            <w:tcW w:w="1495" w:type="dxa"/>
            <w:vAlign w:val="center"/>
            <w:textDirection w:val="lrTb"/>
            <w:noWrap w:val="false"/>
          </w:tcPr>
          <w:p>
            <w:pPr>
              <w:pStyle w:val="1022"/>
              <w:rPr>
                <w:rFonts w:ascii="宋体" w:hAnsi="宋体" w:eastAsia="宋体"/>
                <w:color w:val="000000"/>
                <w:sz w:val="24"/>
                <w:szCs w:val="24"/>
              </w:rPr>
            </w:pPr>
            <w:r>
              <w:rPr>
                <w:rFonts w:hint="eastAsia" w:ascii="宋体" w:hAnsi="宋体" w:eastAsia="宋体"/>
                <w:color w:val="000000"/>
                <w:sz w:val="24"/>
                <w:szCs w:val="24"/>
              </w:rPr>
              <w:t xml:space="preserve">联合体投标</w:t>
            </w:r>
            <w:r>
              <w:rPr>
                <w:rFonts w:ascii="宋体" w:hAnsi="宋体" w:eastAsia="宋体"/>
                <w:color w:val="000000"/>
                <w:sz w:val="24"/>
                <w:szCs w:val="24"/>
              </w:rPr>
            </w:r>
            <w:r/>
          </w:p>
        </w:tc>
        <w:tc>
          <w:tcPr>
            <w:tcW w:w="7654" w:type="dxa"/>
            <w:vAlign w:val="center"/>
            <w:textDirection w:val="lrTb"/>
            <w:noWrap w:val="false"/>
          </w:tcPr>
          <w:p>
            <w:pPr>
              <w:pStyle w:val="1022"/>
              <w:rPr>
                <w:rFonts w:ascii="宋体" w:hAnsi="宋体" w:eastAsia="宋体"/>
                <w:color w:val="000000"/>
                <w:sz w:val="24"/>
                <w:szCs w:val="24"/>
              </w:rPr>
            </w:pPr>
            <w:r>
              <w:rPr>
                <w:rFonts w:hint="eastAsia" w:ascii="宋体" w:hAnsi="宋体" w:eastAsia="宋体"/>
                <w:color w:val="000000"/>
                <w:sz w:val="24"/>
                <w:szCs w:val="24"/>
              </w:rPr>
              <w:t xml:space="preserve">☑不接受，招标文件中有关联合体规定均不适用</w:t>
            </w:r>
            <w:r>
              <w:rPr>
                <w:rFonts w:ascii="宋体" w:hAnsi="宋体" w:eastAsia="宋体"/>
                <w:color w:val="000000"/>
                <w:sz w:val="24"/>
                <w:szCs w:val="24"/>
              </w:rPr>
            </w:r>
            <w:r/>
          </w:p>
          <w:p>
            <w:pPr>
              <w:pStyle w:val="1022"/>
              <w:rPr>
                <w:rFonts w:ascii="宋体" w:hAnsi="宋体" w:eastAsia="宋体"/>
                <w:color w:val="000000"/>
                <w:sz w:val="24"/>
                <w:szCs w:val="24"/>
              </w:rPr>
            </w:pPr>
            <w:r>
              <w:rPr>
                <w:rFonts w:hint="eastAsia" w:ascii="宋体" w:hAnsi="宋体" w:eastAsia="宋体"/>
                <w:color w:val="000000"/>
                <w:sz w:val="24"/>
                <w:szCs w:val="24"/>
              </w:rPr>
              <w:t xml:space="preserve">□接受 </w:t>
            </w:r>
            <w:r>
              <w:rPr>
                <w:rFonts w:ascii="宋体" w:hAnsi="宋体" w:eastAsia="宋体"/>
                <w:color w:val="000000"/>
                <w:sz w:val="24"/>
                <w:szCs w:val="24"/>
              </w:rPr>
            </w:r>
            <w:r/>
          </w:p>
        </w:tc>
      </w:tr>
      <w:tr>
        <w:trPr>
          <w:trHeight w:val="1385"/>
        </w:trPr>
        <w:tc>
          <w:tcPr>
            <w:tcW w:w="675" w:type="dxa"/>
            <w:vAlign w:val="center"/>
            <w:textDirection w:val="lrTb"/>
            <w:noWrap w:val="false"/>
          </w:tcPr>
          <w:p>
            <w:pPr>
              <w:pStyle w:val="1022"/>
              <w:jc w:val="center"/>
              <w:rPr>
                <w:rFonts w:ascii="宋体" w:hAnsi="宋体" w:eastAsia="宋体"/>
                <w:color w:val="000000"/>
                <w:sz w:val="24"/>
                <w:szCs w:val="24"/>
              </w:rPr>
            </w:pPr>
            <w:r>
              <w:rPr>
                <w:rFonts w:hint="eastAsia" w:ascii="宋体" w:hAnsi="宋体" w:eastAsia="宋体"/>
                <w:color w:val="000000"/>
                <w:sz w:val="24"/>
                <w:szCs w:val="24"/>
              </w:rPr>
              <w:t xml:space="preserve">7</w:t>
            </w:r>
            <w:r>
              <w:rPr>
                <w:rFonts w:ascii="宋体" w:hAnsi="宋体" w:eastAsia="宋体"/>
                <w:color w:val="000000"/>
                <w:sz w:val="24"/>
                <w:szCs w:val="24"/>
              </w:rPr>
            </w:r>
            <w:r/>
          </w:p>
        </w:tc>
        <w:tc>
          <w:tcPr>
            <w:tcW w:w="1495" w:type="dxa"/>
            <w:vAlign w:val="center"/>
            <w:textDirection w:val="lrTb"/>
            <w:noWrap w:val="false"/>
          </w:tcPr>
          <w:p>
            <w:pPr>
              <w:pStyle w:val="1022"/>
              <w:rPr>
                <w:rFonts w:ascii="宋体" w:hAnsi="宋体" w:eastAsia="宋体"/>
                <w:color w:val="000000"/>
                <w:sz w:val="24"/>
                <w:szCs w:val="24"/>
              </w:rPr>
            </w:pPr>
            <w:r>
              <w:rPr>
                <w:rFonts w:ascii="宋体" w:hAnsi="宋体" w:eastAsia="宋体"/>
                <w:color w:val="000000"/>
                <w:sz w:val="24"/>
                <w:szCs w:val="24"/>
              </w:rPr>
              <w:t xml:space="preserve">现场</w:t>
            </w:r>
            <w:r>
              <w:rPr>
                <w:rFonts w:hint="eastAsia" w:ascii="宋体" w:hAnsi="宋体" w:eastAsia="宋体"/>
                <w:color w:val="000000"/>
                <w:sz w:val="24"/>
                <w:szCs w:val="24"/>
              </w:rPr>
              <w:t xml:space="preserve">考察</w:t>
            </w:r>
            <w:r>
              <w:rPr>
                <w:rFonts w:ascii="宋体" w:hAnsi="宋体" w:eastAsia="宋体"/>
                <w:color w:val="000000"/>
                <w:sz w:val="24"/>
                <w:szCs w:val="24"/>
              </w:rPr>
            </w:r>
            <w:r/>
          </w:p>
        </w:tc>
        <w:tc>
          <w:tcPr>
            <w:tcW w:w="7654" w:type="dxa"/>
            <w:vAlign w:val="center"/>
            <w:textDirection w:val="lrTb"/>
            <w:noWrap w:val="false"/>
          </w:tcPr>
          <w:p>
            <w:pPr>
              <w:pStyle w:val="1022"/>
              <w:rPr>
                <w:rFonts w:ascii="宋体" w:hAnsi="宋体" w:eastAsia="宋体"/>
                <w:color w:val="000000"/>
                <w:sz w:val="24"/>
                <w:szCs w:val="24"/>
              </w:rPr>
            </w:pPr>
            <w:r>
              <w:rPr>
                <w:rFonts w:hint="eastAsia" w:ascii="宋体" w:hAnsi="宋体" w:eastAsia="宋体"/>
                <w:color w:val="000000"/>
                <w:sz w:val="24"/>
                <w:szCs w:val="24"/>
              </w:rPr>
              <w:t xml:space="preserve">☑不组织，自行考察</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rPr>
              <w:t xml:space="preserve">如投标人需自行考察</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rPr>
              <w:t xml:space="preserve">费用自理</w:t>
            </w:r>
            <w:r>
              <w:rPr>
                <w:rFonts w:hint="eastAsia" w:ascii="宋体" w:hAnsi="宋体" w:eastAsia="宋体"/>
                <w:color w:val="000000"/>
                <w:sz w:val="24"/>
                <w:szCs w:val="24"/>
                <w:lang w:eastAsia="zh-CN"/>
              </w:rPr>
              <w:t xml:space="preserve">；</w:t>
            </w:r>
            <w:r>
              <w:rPr>
                <w:rFonts w:ascii="宋体" w:hAnsi="宋体" w:eastAsia="宋体"/>
                <w:color w:val="000000"/>
                <w:sz w:val="24"/>
                <w:szCs w:val="24"/>
              </w:rPr>
            </w:r>
            <w:r/>
          </w:p>
          <w:p>
            <w:pPr>
              <w:pStyle w:val="1022"/>
              <w:rPr>
                <w:rFonts w:ascii="宋体" w:hAnsi="宋体" w:eastAsia="宋体"/>
                <w:color w:val="000000"/>
                <w:sz w:val="24"/>
                <w:szCs w:val="24"/>
              </w:rPr>
            </w:pPr>
            <w:r>
              <w:rPr>
                <w:rFonts w:hint="eastAsia" w:ascii="宋体" w:hAnsi="宋体" w:eastAsia="宋体"/>
                <w:color w:val="000000"/>
                <w:sz w:val="24"/>
                <w:szCs w:val="24"/>
              </w:rPr>
              <w:t xml:space="preserve">□组织，考察时间： 年月日时</w:t>
            </w:r>
            <w:r>
              <w:rPr>
                <w:rFonts w:ascii="宋体" w:hAnsi="宋体" w:eastAsia="宋体"/>
                <w:color w:val="000000"/>
                <w:sz w:val="24"/>
                <w:szCs w:val="24"/>
              </w:rPr>
            </w:r>
            <w:r/>
          </w:p>
          <w:p>
            <w:pPr>
              <w:pStyle w:val="1022"/>
              <w:rPr>
                <w:rFonts w:ascii="宋体" w:hAnsi="宋体" w:eastAsia="宋体"/>
                <w:color w:val="000000"/>
                <w:sz w:val="24"/>
                <w:szCs w:val="24"/>
              </w:rPr>
            </w:pPr>
            <w:r>
              <w:rPr>
                <w:rFonts w:hint="eastAsia" w:ascii="宋体" w:hAnsi="宋体" w:eastAsia="宋体"/>
                <w:color w:val="000000"/>
                <w:sz w:val="24"/>
                <w:szCs w:val="24"/>
              </w:rPr>
              <w:t xml:space="preserve">        集合地点：</w:t>
            </w:r>
            <w:r>
              <w:rPr>
                <w:rFonts w:ascii="宋体" w:hAnsi="宋体" w:eastAsia="宋体"/>
                <w:color w:val="000000"/>
                <w:sz w:val="24"/>
                <w:szCs w:val="24"/>
              </w:rPr>
            </w:r>
            <w:r/>
          </w:p>
          <w:p>
            <w:pPr>
              <w:pStyle w:val="1022"/>
              <w:ind w:firstLine="960"/>
              <w:rPr>
                <w:rFonts w:ascii="宋体" w:hAnsi="宋体" w:eastAsia="宋体"/>
                <w:color w:val="000000"/>
                <w:sz w:val="24"/>
                <w:szCs w:val="24"/>
              </w:rPr>
            </w:pPr>
            <w:r>
              <w:rPr>
                <w:rFonts w:hint="eastAsia" w:ascii="宋体" w:hAnsi="宋体" w:eastAsia="宋体"/>
                <w:color w:val="000000"/>
                <w:sz w:val="24"/>
                <w:szCs w:val="24"/>
              </w:rPr>
              <w:t xml:space="preserve">联系人：联系电话：</w:t>
            </w:r>
            <w:r>
              <w:rPr>
                <w:rFonts w:ascii="宋体" w:hAnsi="宋体" w:eastAsia="宋体"/>
                <w:color w:val="000000"/>
                <w:sz w:val="24"/>
                <w:szCs w:val="24"/>
              </w:rPr>
            </w:r>
            <w:r/>
          </w:p>
        </w:tc>
      </w:tr>
      <w:tr>
        <w:trPr>
          <w:trHeight w:val="993"/>
        </w:trPr>
        <w:tc>
          <w:tcPr>
            <w:tcW w:w="675" w:type="dxa"/>
            <w:vAlign w:val="center"/>
            <w:textDirection w:val="lrTb"/>
            <w:noWrap w:val="false"/>
          </w:tcPr>
          <w:p>
            <w:pPr>
              <w:pStyle w:val="1022"/>
              <w:jc w:val="center"/>
              <w:rPr>
                <w:rFonts w:ascii="宋体" w:hAnsi="宋体" w:eastAsia="宋体"/>
                <w:color w:val="000000"/>
                <w:sz w:val="24"/>
                <w:szCs w:val="24"/>
              </w:rPr>
            </w:pPr>
            <w:r>
              <w:rPr>
                <w:rFonts w:hint="eastAsia" w:ascii="宋体" w:hAnsi="宋体" w:eastAsia="宋体"/>
                <w:color w:val="000000"/>
                <w:sz w:val="24"/>
                <w:szCs w:val="24"/>
              </w:rPr>
              <w:t xml:space="preserve">8</w:t>
            </w:r>
            <w:r>
              <w:rPr>
                <w:rFonts w:ascii="宋体" w:hAnsi="宋体" w:eastAsia="宋体"/>
                <w:color w:val="000000"/>
                <w:sz w:val="24"/>
                <w:szCs w:val="24"/>
              </w:rPr>
            </w:r>
            <w:r/>
          </w:p>
        </w:tc>
        <w:tc>
          <w:tcPr>
            <w:tcW w:w="1495" w:type="dxa"/>
            <w:vAlign w:val="center"/>
            <w:textDirection w:val="lrTb"/>
            <w:noWrap w:val="false"/>
          </w:tcPr>
          <w:p>
            <w:pPr>
              <w:pStyle w:val="1022"/>
              <w:rPr>
                <w:rFonts w:ascii="宋体" w:hAnsi="宋体" w:eastAsia="宋体"/>
                <w:color w:val="000000"/>
                <w:sz w:val="24"/>
                <w:szCs w:val="24"/>
              </w:rPr>
            </w:pPr>
            <w:r>
              <w:rPr>
                <w:rFonts w:hint="eastAsia" w:ascii="宋体" w:hAnsi="宋体" w:eastAsia="宋体"/>
                <w:color w:val="000000"/>
                <w:sz w:val="24"/>
                <w:szCs w:val="24"/>
              </w:rPr>
              <w:t xml:space="preserve">投标答疑会 </w:t>
            </w:r>
            <w:r>
              <w:rPr>
                <w:rFonts w:ascii="宋体" w:hAnsi="宋体" w:eastAsia="宋体"/>
                <w:color w:val="000000"/>
                <w:sz w:val="24"/>
                <w:szCs w:val="24"/>
              </w:rPr>
            </w:r>
            <w:r/>
          </w:p>
        </w:tc>
        <w:tc>
          <w:tcPr>
            <w:tcW w:w="7654" w:type="dxa"/>
            <w:vAlign w:val="center"/>
            <w:textDirection w:val="lrTb"/>
            <w:noWrap w:val="false"/>
          </w:tcPr>
          <w:p>
            <w:pPr>
              <w:pStyle w:val="1022"/>
              <w:rPr>
                <w:rFonts w:ascii="宋体" w:hAnsi="宋体" w:eastAsia="宋体"/>
                <w:color w:val="000000"/>
                <w:sz w:val="24"/>
                <w:szCs w:val="24"/>
              </w:rPr>
            </w:pPr>
            <w:r>
              <w:rPr>
                <w:rFonts w:hint="eastAsia" w:ascii="宋体" w:hAnsi="宋体" w:eastAsia="宋体"/>
                <w:color w:val="000000"/>
                <w:sz w:val="24"/>
                <w:szCs w:val="24"/>
              </w:rPr>
              <w:t xml:space="preserve">☑不召开</w:t>
            </w:r>
            <w:r>
              <w:rPr>
                <w:rFonts w:ascii="宋体" w:hAnsi="宋体" w:eastAsia="宋体"/>
                <w:color w:val="000000"/>
                <w:sz w:val="24"/>
                <w:szCs w:val="24"/>
              </w:rPr>
            </w:r>
            <w:r/>
          </w:p>
          <w:p>
            <w:pPr>
              <w:pStyle w:val="1022"/>
              <w:rPr>
                <w:rFonts w:ascii="宋体" w:hAnsi="宋体" w:eastAsia="宋体"/>
                <w:color w:val="000000"/>
                <w:sz w:val="24"/>
                <w:szCs w:val="24"/>
              </w:rPr>
            </w:pPr>
            <w:r>
              <w:rPr>
                <w:rFonts w:hint="eastAsia" w:ascii="宋体" w:hAnsi="宋体" w:eastAsia="宋体"/>
                <w:color w:val="000000"/>
                <w:sz w:val="24"/>
                <w:szCs w:val="24"/>
              </w:rPr>
              <w:t xml:space="preserve">口召开，召开时间：年月日时</w:t>
            </w:r>
            <w:r>
              <w:rPr>
                <w:rFonts w:ascii="宋体" w:hAnsi="宋体" w:eastAsia="宋体"/>
                <w:color w:val="000000"/>
                <w:sz w:val="24"/>
                <w:szCs w:val="24"/>
              </w:rPr>
            </w:r>
            <w:r/>
          </w:p>
          <w:p>
            <w:pPr>
              <w:pStyle w:val="1022"/>
              <w:ind w:firstLine="960"/>
              <w:rPr>
                <w:rFonts w:ascii="宋体" w:hAnsi="宋体" w:eastAsia="宋体"/>
                <w:color w:val="000000"/>
                <w:sz w:val="24"/>
                <w:szCs w:val="24"/>
              </w:rPr>
            </w:pPr>
            <w:r>
              <w:rPr>
                <w:rFonts w:hint="eastAsia" w:ascii="宋体" w:hAnsi="宋体" w:eastAsia="宋体"/>
                <w:color w:val="000000"/>
                <w:sz w:val="24"/>
                <w:szCs w:val="24"/>
              </w:rPr>
              <w:t xml:space="preserve">召开地点：</w:t>
            </w:r>
            <w:r>
              <w:rPr>
                <w:rFonts w:ascii="宋体" w:hAnsi="宋体" w:eastAsia="宋体"/>
                <w:color w:val="000000"/>
                <w:sz w:val="24"/>
                <w:szCs w:val="24"/>
              </w:rPr>
            </w:r>
            <w:r/>
          </w:p>
        </w:tc>
      </w:tr>
      <w:tr>
        <w:trPr>
          <w:trHeight w:val="1052"/>
        </w:trPr>
        <w:tc>
          <w:tcPr>
            <w:tcW w:w="675" w:type="dxa"/>
            <w:vAlign w:val="center"/>
            <w:textDirection w:val="lrTb"/>
            <w:noWrap w:val="false"/>
          </w:tcPr>
          <w:p>
            <w:pPr>
              <w:pStyle w:val="1022"/>
              <w:jc w:val="center"/>
              <w:rPr>
                <w:rFonts w:ascii="宋体" w:hAnsi="宋体" w:eastAsia="宋体"/>
                <w:color w:val="000000"/>
                <w:sz w:val="24"/>
                <w:szCs w:val="24"/>
              </w:rPr>
            </w:pPr>
            <w:r>
              <w:rPr>
                <w:rFonts w:hint="eastAsia" w:ascii="宋体" w:hAnsi="宋体" w:eastAsia="宋体"/>
                <w:color w:val="000000"/>
                <w:sz w:val="24"/>
                <w:szCs w:val="24"/>
              </w:rPr>
              <w:t xml:space="preserve">9</w:t>
            </w:r>
            <w:r>
              <w:rPr>
                <w:rFonts w:ascii="宋体" w:hAnsi="宋体" w:eastAsia="宋体"/>
                <w:color w:val="000000"/>
                <w:sz w:val="24"/>
                <w:szCs w:val="24"/>
              </w:rPr>
            </w:r>
            <w:r/>
          </w:p>
        </w:tc>
        <w:tc>
          <w:tcPr>
            <w:tcW w:w="1495" w:type="dxa"/>
            <w:vAlign w:val="center"/>
            <w:textDirection w:val="lrTb"/>
            <w:noWrap w:val="false"/>
          </w:tcPr>
          <w:p>
            <w:pPr>
              <w:pStyle w:val="1022"/>
              <w:rPr>
                <w:rFonts w:ascii="宋体" w:hAnsi="宋体" w:eastAsia="宋体"/>
                <w:color w:val="000000"/>
                <w:sz w:val="24"/>
                <w:szCs w:val="24"/>
              </w:rPr>
            </w:pPr>
            <w:r>
              <w:rPr>
                <w:rFonts w:hint="eastAsia" w:ascii="宋体" w:hAnsi="宋体" w:eastAsia="宋体"/>
                <w:color w:val="000000"/>
                <w:sz w:val="24"/>
                <w:szCs w:val="24"/>
              </w:rPr>
              <w:t xml:space="preserve">投标人提出疑问截止时间</w:t>
            </w:r>
            <w:r>
              <w:rPr>
                <w:rFonts w:ascii="宋体" w:hAnsi="宋体" w:eastAsia="宋体"/>
                <w:color w:val="000000"/>
                <w:sz w:val="24"/>
                <w:szCs w:val="24"/>
              </w:rPr>
            </w:r>
            <w:r/>
          </w:p>
        </w:tc>
        <w:tc>
          <w:tcPr>
            <w:tcW w:w="7654" w:type="dxa"/>
            <w:vAlign w:val="center"/>
            <w:textDirection w:val="lrTb"/>
            <w:noWrap w:val="false"/>
          </w:tcPr>
          <w:p>
            <w:pPr>
              <w:pStyle w:val="1022"/>
              <w:rPr>
                <w:rFonts w:ascii="宋体" w:hAnsi="宋体" w:eastAsia="宋体"/>
                <w:color w:val="000000"/>
                <w:sz w:val="24"/>
                <w:szCs w:val="24"/>
              </w:rPr>
            </w:pPr>
            <w:r>
              <w:rPr>
                <w:rFonts w:hint="eastAsia" w:ascii="宋体" w:hAnsi="宋体" w:eastAsia="宋体"/>
                <w:color w:val="000000"/>
                <w:sz w:val="24"/>
                <w:szCs w:val="24"/>
              </w:rPr>
              <w:t xml:space="preserve">时间：</w:t>
            </w:r>
            <w:r>
              <w:rPr>
                <w:rFonts w:hint="eastAsia" w:ascii="宋体" w:hAnsi="宋体" w:eastAsia="宋体"/>
                <w:color w:val="000000"/>
                <w:sz w:val="24"/>
                <w:szCs w:val="24"/>
                <w:u w:val="single"/>
              </w:rPr>
              <w:t xml:space="preserve">  202</w:t>
            </w:r>
            <w:r>
              <w:rPr>
                <w:rFonts w:hint="eastAsia" w:ascii="宋体" w:hAnsi="宋体" w:eastAsia="宋体"/>
                <w:color w:val="000000"/>
                <w:sz w:val="24"/>
                <w:szCs w:val="24"/>
                <w:u w:val="single"/>
                <w:lang w:val="en-US" w:eastAsia="zh-CN"/>
              </w:rPr>
              <w:t xml:space="preserve">6</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年</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lang w:val="en-US" w:eastAsia="zh-CN"/>
              </w:rPr>
              <w:t xml:space="preserve">4</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月</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lang w:val="en-US" w:eastAsia="zh-CN"/>
              </w:rPr>
              <w:t xml:space="preserve">29</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日</w:t>
            </w:r>
            <w:r>
              <w:rPr>
                <w:rFonts w:hint="eastAsia" w:ascii="宋体" w:hAnsi="宋体" w:eastAsia="宋体"/>
                <w:color w:val="000000"/>
                <w:sz w:val="24"/>
                <w:szCs w:val="24"/>
                <w:u w:val="single"/>
              </w:rPr>
              <w:t xml:space="preserve"> 1</w:t>
            </w:r>
            <w:r>
              <w:rPr>
                <w:rFonts w:hint="eastAsia" w:ascii="宋体" w:hAnsi="宋体" w:eastAsia="宋体"/>
                <w:color w:val="000000"/>
                <w:sz w:val="24"/>
                <w:szCs w:val="24"/>
                <w:u w:val="single"/>
                <w:lang w:val="en-US" w:eastAsia="zh-CN"/>
              </w:rPr>
              <w:t xml:space="preserve">2</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时前</w:t>
            </w:r>
            <w:r>
              <w:rPr>
                <w:rFonts w:ascii="宋体" w:hAnsi="宋体" w:eastAsia="宋体"/>
                <w:color w:val="000000"/>
                <w:sz w:val="24"/>
                <w:szCs w:val="24"/>
              </w:rPr>
            </w:r>
            <w:r/>
          </w:p>
        </w:tc>
      </w:tr>
      <w:tr>
        <w:trPr>
          <w:trHeight w:val="473"/>
        </w:trPr>
        <w:tc>
          <w:tcPr>
            <w:tcW w:w="675" w:type="dxa"/>
            <w:vAlign w:val="center"/>
            <w:textDirection w:val="lrTb"/>
            <w:noWrap w:val="false"/>
          </w:tcPr>
          <w:p>
            <w:pPr>
              <w:pStyle w:val="1022"/>
              <w:jc w:val="center"/>
              <w:rPr>
                <w:rFonts w:ascii="宋体" w:hAnsi="宋体" w:eastAsia="宋体"/>
                <w:color w:val="000000"/>
                <w:sz w:val="24"/>
                <w:szCs w:val="24"/>
              </w:rPr>
            </w:pPr>
            <w:r>
              <w:rPr>
                <w:rFonts w:hint="eastAsia" w:ascii="宋体" w:hAnsi="宋体" w:eastAsia="宋体"/>
                <w:color w:val="000000"/>
                <w:sz w:val="24"/>
                <w:szCs w:val="24"/>
              </w:rPr>
              <w:t xml:space="preserve">10</w:t>
            </w:r>
            <w:r>
              <w:rPr>
                <w:rFonts w:ascii="宋体" w:hAnsi="宋体" w:eastAsia="宋体"/>
                <w:color w:val="000000"/>
                <w:sz w:val="24"/>
                <w:szCs w:val="24"/>
              </w:rPr>
            </w:r>
            <w:r/>
          </w:p>
        </w:tc>
        <w:tc>
          <w:tcPr>
            <w:tcW w:w="1495" w:type="dxa"/>
            <w:vAlign w:val="center"/>
            <w:textDirection w:val="lrTb"/>
            <w:noWrap w:val="false"/>
          </w:tcPr>
          <w:p>
            <w:pPr>
              <w:pStyle w:val="1022"/>
              <w:rPr>
                <w:rFonts w:ascii="宋体" w:hAnsi="宋体" w:eastAsia="宋体"/>
                <w:color w:val="000000"/>
                <w:sz w:val="24"/>
                <w:szCs w:val="24"/>
              </w:rPr>
            </w:pPr>
            <w:r>
              <w:rPr>
                <w:rFonts w:hint="eastAsia" w:ascii="宋体" w:hAnsi="宋体" w:eastAsia="宋体"/>
                <w:color w:val="000000"/>
                <w:sz w:val="24"/>
                <w:szCs w:val="24"/>
              </w:rPr>
              <w:t xml:space="preserve">澄清、修改时间</w:t>
            </w:r>
            <w:r>
              <w:rPr>
                <w:rFonts w:ascii="宋体" w:hAnsi="宋体" w:eastAsia="宋体"/>
                <w:color w:val="000000"/>
                <w:sz w:val="24"/>
                <w:szCs w:val="24"/>
              </w:rPr>
            </w:r>
            <w:r/>
          </w:p>
        </w:tc>
        <w:tc>
          <w:tcPr>
            <w:tcW w:w="7654" w:type="dxa"/>
            <w:vAlign w:val="center"/>
            <w:textDirection w:val="lrTb"/>
            <w:noWrap w:val="false"/>
          </w:tcPr>
          <w:p>
            <w:pPr>
              <w:pStyle w:val="1022"/>
              <w:rPr>
                <w:rFonts w:ascii="宋体" w:hAnsi="宋体" w:eastAsia="宋体"/>
                <w:color w:val="000000"/>
                <w:sz w:val="24"/>
                <w:szCs w:val="24"/>
              </w:rPr>
            </w:pPr>
            <w:r>
              <w:rPr>
                <w:rFonts w:hint="eastAsia" w:ascii="宋体" w:hAnsi="宋体" w:eastAsia="宋体"/>
                <w:color w:val="000000"/>
                <w:sz w:val="24"/>
                <w:szCs w:val="24"/>
              </w:rPr>
              <w:t xml:space="preserve">时间：</w:t>
            </w:r>
            <w:r>
              <w:rPr>
                <w:rFonts w:hint="eastAsia" w:ascii="宋体" w:hAnsi="宋体" w:eastAsia="宋体"/>
                <w:color w:val="000000"/>
                <w:sz w:val="24"/>
                <w:szCs w:val="24"/>
                <w:u w:val="single"/>
              </w:rPr>
              <w:t xml:space="preserve">  202</w:t>
            </w:r>
            <w:r>
              <w:rPr>
                <w:rFonts w:hint="eastAsia" w:ascii="宋体" w:hAnsi="宋体" w:eastAsia="宋体"/>
                <w:color w:val="000000"/>
                <w:sz w:val="24"/>
                <w:szCs w:val="24"/>
                <w:u w:val="single"/>
                <w:lang w:val="en-US" w:eastAsia="zh-CN"/>
              </w:rPr>
              <w:t xml:space="preserve">6</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年</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lang w:val="en-US" w:eastAsia="zh-CN"/>
              </w:rPr>
              <w:t xml:space="preserve">4</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月</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lang w:val="en-US" w:eastAsia="zh-CN"/>
              </w:rPr>
              <w:t xml:space="preserve">29</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日</w:t>
            </w:r>
            <w:r>
              <w:rPr>
                <w:rFonts w:hint="eastAsia" w:ascii="宋体" w:hAnsi="宋体" w:eastAsia="宋体"/>
                <w:color w:val="000000"/>
                <w:sz w:val="24"/>
                <w:szCs w:val="24"/>
                <w:u w:val="single"/>
              </w:rPr>
              <w:t xml:space="preserve"> 18 </w:t>
            </w:r>
            <w:r>
              <w:rPr>
                <w:rFonts w:hint="eastAsia" w:ascii="宋体" w:hAnsi="宋体" w:eastAsia="宋体"/>
                <w:color w:val="000000"/>
                <w:sz w:val="24"/>
                <w:szCs w:val="24"/>
              </w:rPr>
              <w:t xml:space="preserve">时</w:t>
            </w:r>
            <w:r>
              <w:rPr>
                <w:rFonts w:ascii="宋体" w:hAnsi="宋体" w:eastAsia="宋体"/>
                <w:color w:val="000000"/>
                <w:sz w:val="24"/>
                <w:szCs w:val="24"/>
              </w:rPr>
            </w:r>
            <w:r/>
          </w:p>
        </w:tc>
      </w:tr>
      <w:tr>
        <w:trPr>
          <w:trHeight w:val="420"/>
        </w:trPr>
        <w:tc>
          <w:tcPr>
            <w:tcW w:w="675" w:type="dxa"/>
            <w:vAlign w:val="center"/>
            <w:textDirection w:val="lrTb"/>
            <w:noWrap w:val="false"/>
          </w:tcPr>
          <w:p>
            <w:pPr>
              <w:pStyle w:val="1022"/>
              <w:jc w:val="center"/>
              <w:rPr>
                <w:rFonts w:hint="eastAsia" w:ascii="宋体" w:hAnsi="宋体" w:eastAsia="宋体"/>
                <w:color w:val="000000"/>
                <w:sz w:val="24"/>
                <w:szCs w:val="24"/>
              </w:rPr>
            </w:pPr>
            <w:r>
              <w:rPr>
                <w:rFonts w:hint="eastAsia" w:ascii="宋体" w:hAnsi="宋体" w:eastAsia="宋体"/>
                <w:color w:val="000000"/>
                <w:sz w:val="24"/>
                <w:szCs w:val="24"/>
              </w:rPr>
              <w:t xml:space="preserve">11</w:t>
            </w:r>
            <w:r>
              <w:rPr>
                <w:rFonts w:hint="eastAsia" w:ascii="宋体" w:hAnsi="宋体" w:eastAsia="宋体"/>
                <w:color w:val="000000"/>
                <w:sz w:val="24"/>
                <w:szCs w:val="24"/>
              </w:rPr>
            </w:r>
            <w:r/>
          </w:p>
        </w:tc>
        <w:tc>
          <w:tcPr>
            <w:tcW w:w="1495" w:type="dxa"/>
            <w:vAlign w:val="center"/>
            <w:textDirection w:val="lrTb"/>
            <w:noWrap w:val="false"/>
          </w:tcPr>
          <w:p>
            <w:pPr>
              <w:pStyle w:val="1022"/>
              <w:rPr>
                <w:rFonts w:ascii="宋体" w:hAnsi="宋体" w:eastAsia="宋体"/>
                <w:color w:val="000000"/>
                <w:sz w:val="24"/>
                <w:szCs w:val="24"/>
              </w:rPr>
            </w:pPr>
            <w:r>
              <w:rPr>
                <w:rFonts w:hint="eastAsia" w:ascii="宋体" w:hAnsi="宋体" w:eastAsia="宋体"/>
                <w:color w:val="000000"/>
                <w:sz w:val="24"/>
                <w:szCs w:val="24"/>
              </w:rPr>
              <w:t xml:space="preserve">投标货币</w:t>
            </w:r>
            <w:r>
              <w:rPr>
                <w:rFonts w:ascii="宋体" w:hAnsi="宋体" w:eastAsia="宋体"/>
                <w:color w:val="000000"/>
                <w:sz w:val="24"/>
                <w:szCs w:val="24"/>
              </w:rPr>
            </w:r>
            <w:r/>
          </w:p>
        </w:tc>
        <w:tc>
          <w:tcPr>
            <w:tcW w:w="7654" w:type="dxa"/>
            <w:vAlign w:val="center"/>
            <w:textDirection w:val="lrTb"/>
            <w:noWrap w:val="false"/>
          </w:tcPr>
          <w:p>
            <w:pPr>
              <w:pStyle w:val="1022"/>
              <w:rPr>
                <w:rFonts w:ascii="宋体" w:hAnsi="宋体" w:eastAsia="宋体"/>
                <w:color w:val="000000"/>
                <w:sz w:val="24"/>
                <w:szCs w:val="24"/>
              </w:rPr>
            </w:pPr>
            <w:r>
              <w:rPr>
                <w:rFonts w:hint="eastAsia" w:ascii="宋体" w:hAnsi="宋体" w:eastAsia="宋体"/>
                <w:color w:val="000000"/>
                <w:sz w:val="24"/>
                <w:szCs w:val="24"/>
              </w:rPr>
              <w:t xml:space="preserve">人民币</w:t>
            </w:r>
            <w:r>
              <w:rPr>
                <w:rFonts w:ascii="宋体" w:hAnsi="宋体" w:eastAsia="宋体"/>
                <w:color w:val="000000"/>
                <w:sz w:val="24"/>
                <w:szCs w:val="24"/>
              </w:rPr>
            </w:r>
            <w:r/>
          </w:p>
        </w:tc>
      </w:tr>
      <w:tr>
        <w:trPr>
          <w:trHeight w:val="412"/>
        </w:trPr>
        <w:tc>
          <w:tcPr>
            <w:tcW w:w="675" w:type="dxa"/>
            <w:vAlign w:val="center"/>
            <w:textDirection w:val="lrTb"/>
            <w:noWrap w:val="false"/>
          </w:tcPr>
          <w:p>
            <w:pPr>
              <w:pStyle w:val="1022"/>
              <w:jc w:val="center"/>
              <w:rPr>
                <w:rFonts w:hint="eastAsia" w:ascii="宋体" w:hAnsi="宋体" w:eastAsia="宋体"/>
                <w:color w:val="000000"/>
                <w:sz w:val="24"/>
                <w:szCs w:val="24"/>
              </w:rPr>
            </w:pPr>
            <w:r>
              <w:rPr>
                <w:rFonts w:hint="eastAsia" w:ascii="宋体" w:hAnsi="宋体" w:eastAsia="宋体"/>
                <w:color w:val="000000"/>
                <w:sz w:val="24"/>
                <w:szCs w:val="24"/>
              </w:rPr>
              <w:t xml:space="preserve">12</w:t>
            </w:r>
            <w:r>
              <w:rPr>
                <w:rFonts w:hint="eastAsia" w:ascii="宋体" w:hAnsi="宋体" w:eastAsia="宋体"/>
                <w:color w:val="000000"/>
                <w:sz w:val="24"/>
                <w:szCs w:val="24"/>
              </w:rPr>
            </w:r>
            <w:r/>
          </w:p>
        </w:tc>
        <w:tc>
          <w:tcPr>
            <w:tcW w:w="1495" w:type="dxa"/>
            <w:vAlign w:val="center"/>
            <w:textDirection w:val="lrTb"/>
            <w:noWrap w:val="false"/>
          </w:tcPr>
          <w:p>
            <w:pPr>
              <w:pStyle w:val="1022"/>
              <w:rPr>
                <w:rFonts w:ascii="宋体" w:hAnsi="宋体" w:eastAsia="宋体"/>
                <w:color w:val="000000"/>
                <w:sz w:val="24"/>
                <w:szCs w:val="24"/>
              </w:rPr>
            </w:pPr>
            <w:r>
              <w:rPr>
                <w:rFonts w:hint="eastAsia" w:ascii="宋体" w:hAnsi="宋体" w:eastAsia="宋体"/>
                <w:color w:val="000000"/>
                <w:sz w:val="24"/>
                <w:szCs w:val="24"/>
              </w:rPr>
              <w:t xml:space="preserve">合同方式</w:t>
            </w:r>
            <w:r>
              <w:rPr>
                <w:rFonts w:ascii="宋体" w:hAnsi="宋体" w:eastAsia="宋体"/>
                <w:color w:val="000000"/>
                <w:sz w:val="24"/>
                <w:szCs w:val="24"/>
              </w:rPr>
            </w:r>
            <w:r/>
          </w:p>
        </w:tc>
        <w:tc>
          <w:tcPr>
            <w:tcW w:w="7654" w:type="dxa"/>
            <w:vAlign w:val="center"/>
            <w:textDirection w:val="lrTb"/>
            <w:noWrap w:val="false"/>
          </w:tcPr>
          <w:p>
            <w:pPr>
              <w:pStyle w:val="1022"/>
              <w:rPr>
                <w:rFonts w:ascii="宋体" w:hAnsi="宋体" w:eastAsia="宋体"/>
                <w:color w:val="000000"/>
                <w:sz w:val="24"/>
                <w:szCs w:val="24"/>
              </w:rPr>
            </w:pPr>
            <w:r>
              <w:rPr>
                <w:rFonts w:hint="eastAsia" w:ascii="宋体" w:hAnsi="宋体" w:eastAsia="宋体"/>
                <w:color w:val="000000"/>
                <w:sz w:val="24"/>
                <w:szCs w:val="24"/>
              </w:rPr>
              <w:t xml:space="preserve">☑固定单价合同</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rPr>
              <w:t xml:space="preserve">工程量按实结算   □固定总价合同   □其他：</w:t>
            </w:r>
            <w:r>
              <w:rPr>
                <w:rFonts w:ascii="宋体" w:hAnsi="宋体" w:eastAsia="宋体"/>
                <w:color w:val="000000"/>
                <w:sz w:val="24"/>
                <w:szCs w:val="24"/>
              </w:rPr>
            </w:r>
            <w:r/>
          </w:p>
        </w:tc>
      </w:tr>
      <w:tr>
        <w:trPr>
          <w:trHeight w:val="558"/>
        </w:trPr>
        <w:tc>
          <w:tcPr>
            <w:tcW w:w="675" w:type="dxa"/>
            <w:vAlign w:val="center"/>
            <w:textDirection w:val="lrTb"/>
            <w:noWrap w:val="false"/>
          </w:tcPr>
          <w:p>
            <w:pPr>
              <w:pStyle w:val="1022"/>
              <w:jc w:val="center"/>
              <w:rPr>
                <w:rFonts w:hint="eastAsia" w:ascii="宋体" w:hAnsi="宋体" w:eastAsia="宋体"/>
                <w:color w:val="000000"/>
                <w:sz w:val="24"/>
                <w:szCs w:val="24"/>
              </w:rPr>
            </w:pPr>
            <w:r>
              <w:rPr>
                <w:rFonts w:hint="eastAsia" w:ascii="宋体" w:hAnsi="宋体" w:eastAsia="宋体"/>
                <w:color w:val="000000"/>
                <w:sz w:val="24"/>
                <w:szCs w:val="24"/>
              </w:rPr>
              <w:t xml:space="preserve">13</w:t>
            </w:r>
            <w:r>
              <w:rPr>
                <w:rFonts w:hint="eastAsia" w:ascii="宋体" w:hAnsi="宋体" w:eastAsia="宋体"/>
                <w:color w:val="000000"/>
                <w:sz w:val="24"/>
                <w:szCs w:val="24"/>
              </w:rPr>
            </w:r>
            <w:r/>
          </w:p>
        </w:tc>
        <w:tc>
          <w:tcPr>
            <w:tcW w:w="1495" w:type="dxa"/>
            <w:vAlign w:val="center"/>
            <w:textDirection w:val="lrTb"/>
            <w:noWrap w:val="false"/>
          </w:tcPr>
          <w:p>
            <w:pPr>
              <w:pStyle w:val="1022"/>
              <w:rPr>
                <w:rFonts w:ascii="宋体" w:hAnsi="宋体" w:eastAsia="宋体"/>
                <w:color w:val="000000"/>
                <w:sz w:val="24"/>
                <w:szCs w:val="24"/>
              </w:rPr>
            </w:pPr>
            <w:r>
              <w:rPr>
                <w:rFonts w:ascii="宋体" w:hAnsi="宋体" w:eastAsia="宋体"/>
                <w:color w:val="000000"/>
                <w:sz w:val="24"/>
                <w:szCs w:val="24"/>
              </w:rPr>
              <w:t xml:space="preserve">投标</w:t>
            </w:r>
            <w:r>
              <w:rPr>
                <w:rFonts w:hint="eastAsia" w:ascii="宋体" w:hAnsi="宋体" w:eastAsia="宋体"/>
                <w:color w:val="000000"/>
                <w:sz w:val="24"/>
                <w:szCs w:val="24"/>
              </w:rPr>
              <w:t xml:space="preserve">保证金</w:t>
            </w:r>
            <w:r>
              <w:rPr>
                <w:rFonts w:ascii="宋体" w:hAnsi="宋体" w:eastAsia="宋体"/>
                <w:color w:val="000000"/>
                <w:sz w:val="24"/>
                <w:szCs w:val="24"/>
              </w:rPr>
            </w:r>
            <w:r/>
          </w:p>
        </w:tc>
        <w:tc>
          <w:tcPr>
            <w:tcW w:w="7654" w:type="dxa"/>
            <w:vAlign w:val="center"/>
            <w:textDirection w:val="lrTb"/>
            <w:noWrap w:val="false"/>
          </w:tcPr>
          <w:p>
            <w:pPr>
              <w:pStyle w:val="1022"/>
              <w:rPr>
                <w:rFonts w:hint="eastAsia" w:ascii="宋体" w:hAnsi="宋体" w:eastAsia="宋体"/>
                <w:color w:val="000000"/>
                <w:sz w:val="24"/>
                <w:szCs w:val="24"/>
              </w:rPr>
            </w:pPr>
            <w:r>
              <w:rPr>
                <w:rFonts w:hint="eastAsia" w:ascii="宋体" w:hAnsi="宋体" w:eastAsia="宋体"/>
                <w:color w:val="000000"/>
                <w:sz w:val="24"/>
                <w:szCs w:val="24"/>
              </w:rPr>
              <w:t xml:space="preserve">依据苏财购</w:t>
            </w:r>
            <w:r>
              <w:rPr>
                <w:rFonts w:hint="eastAsia" w:ascii="宋体" w:hAnsi="宋体" w:eastAsia="宋体"/>
                <w:color w:val="000000"/>
                <w:sz w:val="24"/>
                <w:szCs w:val="24"/>
                <w:lang w:eastAsia="zh-CN"/>
              </w:rPr>
              <w:t xml:space="preserve">〔2020〕52号</w:t>
            </w:r>
            <w:r>
              <w:rPr>
                <w:rFonts w:hint="eastAsia" w:ascii="宋体" w:hAnsi="宋体" w:eastAsia="宋体"/>
                <w:color w:val="000000"/>
                <w:sz w:val="24"/>
                <w:szCs w:val="24"/>
              </w:rPr>
              <w:t xml:space="preserve">文件精神，本项目免收</w:t>
            </w:r>
            <w:r>
              <w:rPr>
                <w:rFonts w:ascii="宋体" w:hAnsi="宋体" w:eastAsia="宋体"/>
                <w:color w:val="000000"/>
                <w:sz w:val="24"/>
                <w:szCs w:val="24"/>
              </w:rPr>
              <w:t xml:space="preserve">投标</w:t>
            </w:r>
            <w:r>
              <w:rPr>
                <w:rFonts w:hint="eastAsia" w:ascii="宋体" w:hAnsi="宋体" w:eastAsia="宋体"/>
                <w:color w:val="000000"/>
                <w:sz w:val="24"/>
                <w:szCs w:val="24"/>
              </w:rPr>
              <w:t xml:space="preserve">保证金。</w:t>
            </w:r>
            <w:r>
              <w:rPr>
                <w:rFonts w:hint="eastAsia" w:ascii="宋体" w:hAnsi="宋体" w:eastAsia="宋体"/>
                <w:color w:val="000000"/>
                <w:sz w:val="24"/>
                <w:szCs w:val="24"/>
              </w:rPr>
            </w:r>
            <w:r/>
          </w:p>
        </w:tc>
      </w:tr>
      <w:tr>
        <w:trPr>
          <w:trHeight w:val="429"/>
        </w:trPr>
        <w:tc>
          <w:tcPr>
            <w:tcW w:w="675" w:type="dxa"/>
            <w:vAlign w:val="center"/>
            <w:textDirection w:val="lrTb"/>
            <w:noWrap w:val="false"/>
          </w:tcPr>
          <w:p>
            <w:pPr>
              <w:pStyle w:val="1022"/>
              <w:jc w:val="center"/>
              <w:rPr>
                <w:rFonts w:hint="eastAsia" w:ascii="宋体" w:hAnsi="宋体" w:eastAsia="宋体"/>
                <w:color w:val="000000"/>
                <w:sz w:val="24"/>
                <w:szCs w:val="24"/>
              </w:rPr>
            </w:pPr>
            <w:r>
              <w:rPr>
                <w:rFonts w:hint="eastAsia" w:ascii="宋体" w:hAnsi="宋体" w:eastAsia="宋体"/>
                <w:color w:val="000000"/>
                <w:sz w:val="24"/>
                <w:szCs w:val="24"/>
              </w:rPr>
              <w:t xml:space="preserve">14</w:t>
            </w:r>
            <w:r>
              <w:rPr>
                <w:rFonts w:hint="eastAsia" w:ascii="宋体" w:hAnsi="宋体" w:eastAsia="宋体"/>
                <w:color w:val="000000"/>
                <w:sz w:val="24"/>
                <w:szCs w:val="24"/>
              </w:rPr>
            </w:r>
            <w:r/>
          </w:p>
        </w:tc>
        <w:tc>
          <w:tcPr>
            <w:tcW w:w="1495" w:type="dxa"/>
            <w:vAlign w:val="center"/>
            <w:textDirection w:val="lrTb"/>
            <w:noWrap w:val="false"/>
          </w:tcPr>
          <w:p>
            <w:pPr>
              <w:pStyle w:val="1022"/>
              <w:rPr>
                <w:rFonts w:ascii="宋体" w:hAnsi="宋体" w:eastAsia="宋体"/>
                <w:color w:val="000000"/>
                <w:sz w:val="24"/>
                <w:szCs w:val="24"/>
              </w:rPr>
            </w:pPr>
            <w:r>
              <w:rPr>
                <w:rFonts w:ascii="宋体" w:hAnsi="宋体" w:eastAsia="宋体"/>
                <w:color w:val="000000"/>
                <w:sz w:val="24"/>
                <w:szCs w:val="24"/>
              </w:rPr>
              <w:t xml:space="preserve">投标</w:t>
            </w:r>
            <w:r>
              <w:rPr>
                <w:rFonts w:hint="eastAsia" w:ascii="宋体" w:hAnsi="宋体" w:eastAsia="宋体"/>
                <w:color w:val="000000"/>
                <w:sz w:val="24"/>
                <w:szCs w:val="24"/>
              </w:rPr>
              <w:t xml:space="preserve">文件</w:t>
            </w:r>
            <w:r>
              <w:rPr>
                <w:rFonts w:ascii="宋体" w:hAnsi="宋体" w:eastAsia="宋体"/>
                <w:color w:val="000000"/>
                <w:sz w:val="24"/>
                <w:szCs w:val="24"/>
              </w:rPr>
              <w:t xml:space="preserve">有效期</w:t>
            </w:r>
            <w:r>
              <w:rPr>
                <w:rFonts w:ascii="宋体" w:hAnsi="宋体" w:eastAsia="宋体"/>
                <w:color w:val="000000"/>
                <w:sz w:val="24"/>
                <w:szCs w:val="24"/>
              </w:rPr>
            </w:r>
            <w:r/>
          </w:p>
        </w:tc>
        <w:tc>
          <w:tcPr>
            <w:tcW w:w="7654" w:type="dxa"/>
            <w:vAlign w:val="center"/>
            <w:textDirection w:val="lrTb"/>
            <w:noWrap w:val="false"/>
          </w:tcPr>
          <w:p>
            <w:pPr>
              <w:pStyle w:val="1022"/>
              <w:rPr>
                <w:rFonts w:ascii="宋体" w:hAnsi="宋体" w:eastAsia="宋体"/>
                <w:color w:val="000000"/>
                <w:sz w:val="24"/>
                <w:szCs w:val="24"/>
              </w:rPr>
            </w:pPr>
            <w:r>
              <w:rPr>
                <w:rFonts w:hint="eastAsia" w:ascii="宋体" w:hAnsi="宋体" w:eastAsia="宋体"/>
                <w:color w:val="000000"/>
                <w:sz w:val="24"/>
                <w:szCs w:val="24"/>
                <w:u w:val="single"/>
              </w:rPr>
              <w:t xml:space="preserve"> 60 </w:t>
            </w:r>
            <w:r>
              <w:rPr>
                <w:rFonts w:ascii="宋体" w:hAnsi="宋体" w:eastAsia="宋体"/>
                <w:color w:val="000000"/>
                <w:sz w:val="24"/>
                <w:szCs w:val="24"/>
              </w:rPr>
              <w:t xml:space="preserve">日历天（</w:t>
            </w:r>
            <w:r>
              <w:rPr>
                <w:rFonts w:hint="eastAsia" w:ascii="宋体" w:hAnsi="宋体" w:eastAsia="宋体"/>
                <w:color w:val="000000"/>
                <w:sz w:val="24"/>
                <w:szCs w:val="24"/>
              </w:rPr>
              <w:t xml:space="preserve">从投标截止之日算起</w:t>
            </w:r>
            <w:r>
              <w:rPr>
                <w:rFonts w:ascii="宋体" w:hAnsi="宋体" w:eastAsia="宋体"/>
                <w:color w:val="000000"/>
                <w:sz w:val="24"/>
                <w:szCs w:val="24"/>
              </w:rPr>
              <w:t xml:space="preserve">）</w:t>
            </w:r>
            <w:r>
              <w:rPr>
                <w:rFonts w:ascii="宋体" w:hAnsi="宋体" w:eastAsia="宋体"/>
                <w:color w:val="000000"/>
                <w:sz w:val="24"/>
                <w:szCs w:val="24"/>
              </w:rPr>
            </w:r>
            <w:r/>
          </w:p>
        </w:tc>
      </w:tr>
      <w:tr>
        <w:trPr>
          <w:trHeight w:val="416"/>
        </w:trPr>
        <w:tc>
          <w:tcPr>
            <w:tcW w:w="675" w:type="dxa"/>
            <w:vAlign w:val="center"/>
            <w:vMerge w:val="restart"/>
            <w:textDirection w:val="lrTb"/>
            <w:noWrap w:val="false"/>
          </w:tcPr>
          <w:p>
            <w:pPr>
              <w:pStyle w:val="1022"/>
              <w:jc w:val="center"/>
              <w:rPr>
                <w:rFonts w:ascii="宋体" w:hAnsi="宋体" w:eastAsia="宋体"/>
                <w:color w:val="000000"/>
                <w:sz w:val="24"/>
                <w:szCs w:val="24"/>
              </w:rPr>
            </w:pPr>
            <w:r>
              <w:rPr>
                <w:rFonts w:hint="eastAsia" w:ascii="宋体" w:hAnsi="宋体" w:eastAsia="宋体"/>
                <w:color w:val="000000"/>
                <w:sz w:val="24"/>
                <w:szCs w:val="24"/>
              </w:rPr>
              <w:t xml:space="preserve">15</w:t>
            </w:r>
            <w:r>
              <w:rPr>
                <w:rFonts w:ascii="宋体" w:hAnsi="宋体" w:eastAsia="宋体"/>
                <w:color w:val="000000"/>
                <w:sz w:val="24"/>
                <w:szCs w:val="24"/>
              </w:rPr>
            </w:r>
            <w:r/>
          </w:p>
        </w:tc>
        <w:tc>
          <w:tcPr>
            <w:tcW w:w="1495" w:type="dxa"/>
            <w:vAlign w:val="center"/>
            <w:textDirection w:val="lrTb"/>
            <w:noWrap w:val="false"/>
          </w:tcPr>
          <w:p>
            <w:pPr>
              <w:pStyle w:val="1022"/>
              <w:rPr>
                <w:rFonts w:ascii="宋体" w:hAnsi="宋体" w:eastAsia="宋体"/>
                <w:color w:val="000000"/>
                <w:sz w:val="24"/>
                <w:szCs w:val="24"/>
              </w:rPr>
            </w:pPr>
            <w:r>
              <w:rPr>
                <w:rFonts w:ascii="宋体" w:hAnsi="宋体" w:eastAsia="宋体"/>
                <w:color w:val="000000"/>
                <w:sz w:val="24"/>
                <w:szCs w:val="24"/>
              </w:rPr>
              <w:t xml:space="preserve">投标截止时间</w:t>
            </w:r>
            <w:r>
              <w:rPr>
                <w:rFonts w:ascii="宋体" w:hAnsi="宋体" w:eastAsia="宋体"/>
                <w:color w:val="000000"/>
                <w:sz w:val="24"/>
                <w:szCs w:val="24"/>
              </w:rPr>
            </w:r>
            <w:r/>
          </w:p>
        </w:tc>
        <w:tc>
          <w:tcPr>
            <w:tcW w:w="7654" w:type="dxa"/>
            <w:vAlign w:val="center"/>
            <w:textDirection w:val="lrTb"/>
            <w:noWrap w:val="false"/>
          </w:tcPr>
          <w:p>
            <w:pPr>
              <w:pStyle w:val="1022"/>
              <w:rPr>
                <w:rFonts w:ascii="宋体" w:hAnsi="宋体" w:eastAsia="宋体"/>
                <w:color w:val="000000"/>
                <w:sz w:val="24"/>
                <w:szCs w:val="24"/>
              </w:rPr>
            </w:pPr>
            <w:r>
              <w:rPr>
                <w:rFonts w:hint="eastAsia" w:ascii="宋体" w:hAnsi="宋体" w:eastAsia="宋体"/>
                <w:color w:val="000000"/>
                <w:sz w:val="24"/>
                <w:szCs w:val="24"/>
              </w:rPr>
              <w:t xml:space="preserve">时间：</w:t>
            </w:r>
            <w:r>
              <w:rPr>
                <w:rFonts w:hint="eastAsia" w:ascii="宋体" w:hAnsi="宋体" w:eastAsia="宋体"/>
                <w:color w:val="000000"/>
                <w:sz w:val="24"/>
                <w:szCs w:val="24"/>
                <w:u w:val="single"/>
              </w:rPr>
              <w:t xml:space="preserve">  2025  </w:t>
            </w:r>
            <w:r>
              <w:rPr>
                <w:rFonts w:hint="eastAsia" w:ascii="宋体" w:hAnsi="宋体" w:eastAsia="宋体"/>
                <w:color w:val="000000"/>
                <w:sz w:val="24"/>
                <w:szCs w:val="24"/>
              </w:rPr>
              <w:t xml:space="preserve">年</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lang w:val="en-US" w:eastAsia="zh-CN"/>
              </w:rPr>
              <w:t xml:space="preserve">5</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月</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lang w:val="en-US" w:eastAsia="zh-CN"/>
              </w:rPr>
              <w:t xml:space="preserve">18</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日</w:t>
            </w:r>
            <w:r>
              <w:rPr>
                <w:rFonts w:hint="eastAsia" w:ascii="宋体" w:hAnsi="宋体" w:eastAsia="宋体"/>
                <w:color w:val="000000"/>
                <w:sz w:val="24"/>
                <w:szCs w:val="24"/>
                <w:u w:val="single"/>
              </w:rPr>
              <w:t xml:space="preserve">  09  </w:t>
            </w:r>
            <w:r>
              <w:rPr>
                <w:rFonts w:ascii="宋体" w:hAnsi="宋体" w:eastAsia="宋体"/>
                <w:color w:val="000000"/>
                <w:sz w:val="24"/>
                <w:szCs w:val="24"/>
              </w:rPr>
              <w:t xml:space="preserve">时</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lang w:val="en-US" w:eastAsia="zh-CN"/>
              </w:rPr>
              <w:t xml:space="preserve">0</w:t>
            </w:r>
            <w:r>
              <w:rPr>
                <w:rFonts w:hint="eastAsia" w:ascii="宋体" w:hAnsi="宋体" w:eastAsia="宋体"/>
                <w:color w:val="000000"/>
                <w:sz w:val="24"/>
                <w:szCs w:val="24"/>
                <w:u w:val="single"/>
              </w:rPr>
              <w:t xml:space="preserve">0 </w:t>
            </w:r>
            <w:r>
              <w:rPr>
                <w:rFonts w:hint="eastAsia" w:ascii="宋体" w:hAnsi="宋体" w:eastAsia="宋体"/>
                <w:color w:val="000000"/>
                <w:sz w:val="24"/>
                <w:szCs w:val="24"/>
              </w:rPr>
              <w:t xml:space="preserve">分</w:t>
            </w:r>
            <w:r>
              <w:rPr>
                <w:rFonts w:ascii="宋体" w:hAnsi="宋体" w:eastAsia="宋体"/>
                <w:color w:val="000000"/>
                <w:sz w:val="24"/>
                <w:szCs w:val="24"/>
              </w:rPr>
            </w:r>
            <w:r/>
          </w:p>
        </w:tc>
      </w:tr>
      <w:tr>
        <w:trPr>
          <w:trHeight w:val="315"/>
        </w:trPr>
        <w:tc>
          <w:tcPr>
            <w:tcW w:w="675" w:type="dxa"/>
            <w:vAlign w:val="center"/>
            <w:vMerge w:val="continue"/>
            <w:textDirection w:val="lrTb"/>
            <w:noWrap w:val="false"/>
          </w:tcPr>
          <w:p>
            <w:pPr>
              <w:pStyle w:val="1022"/>
              <w:jc w:val="center"/>
              <w:rPr>
                <w:rFonts w:ascii="宋体" w:hAnsi="宋体" w:eastAsia="宋体"/>
                <w:color w:val="000000"/>
                <w:sz w:val="24"/>
                <w:szCs w:val="24"/>
              </w:rPr>
            </w:pPr>
            <w:r>
              <w:rPr>
                <w:rFonts w:ascii="宋体" w:hAnsi="宋体" w:eastAsia="宋体"/>
                <w:color w:val="000000"/>
                <w:sz w:val="24"/>
                <w:szCs w:val="24"/>
              </w:rPr>
            </w:r>
            <w:r/>
          </w:p>
        </w:tc>
        <w:tc>
          <w:tcPr>
            <w:tcW w:w="1495" w:type="dxa"/>
            <w:vAlign w:val="center"/>
            <w:textDirection w:val="lrTb"/>
            <w:noWrap w:val="false"/>
          </w:tcPr>
          <w:p>
            <w:pPr>
              <w:pStyle w:val="1022"/>
              <w:rPr>
                <w:rFonts w:ascii="宋体" w:hAnsi="宋体" w:eastAsia="宋体"/>
                <w:color w:val="000000"/>
                <w:sz w:val="24"/>
                <w:szCs w:val="24"/>
              </w:rPr>
            </w:pPr>
            <w:r>
              <w:rPr>
                <w:rFonts w:hint="eastAsia" w:ascii="宋体" w:hAnsi="宋体" w:eastAsia="宋体"/>
                <w:color w:val="000000"/>
                <w:sz w:val="24"/>
                <w:szCs w:val="24"/>
              </w:rPr>
              <w:t xml:space="preserve">投标地点</w:t>
            </w:r>
            <w:r>
              <w:rPr>
                <w:rFonts w:ascii="宋体" w:hAnsi="宋体" w:eastAsia="宋体"/>
                <w:color w:val="000000"/>
                <w:sz w:val="24"/>
                <w:szCs w:val="24"/>
              </w:rPr>
            </w:r>
            <w:r/>
          </w:p>
        </w:tc>
        <w:tc>
          <w:tcPr>
            <w:tcW w:w="7654" w:type="dxa"/>
            <w:vAlign w:val="center"/>
            <w:textDirection w:val="lrTb"/>
            <w:noWrap w:val="false"/>
          </w:tcPr>
          <w:p>
            <w:pPr>
              <w:pStyle w:val="1022"/>
              <w:rPr>
                <w:rFonts w:ascii="宋体" w:hAnsi="宋体" w:eastAsia="宋体"/>
                <w:sz w:val="24"/>
                <w:szCs w:val="24"/>
              </w:rPr>
            </w:pPr>
            <w:r>
              <w:rPr>
                <w:rFonts w:hint="eastAsia" w:ascii="宋体" w:hAnsi="宋体" w:eastAsia="宋体"/>
                <w:sz w:val="24"/>
                <w:szCs w:val="24"/>
              </w:rPr>
              <w:t xml:space="preserve">地点：</w:t>
            </w:r>
            <w:r>
              <w:rPr>
                <w:rFonts w:hint="eastAsia" w:ascii="宋体" w:hAnsi="宋体" w:eastAsia="宋体"/>
                <w:sz w:val="24"/>
                <w:szCs w:val="24"/>
                <w:lang w:eastAsia="zh-CN"/>
              </w:rPr>
              <w:t xml:space="preserve">江苏省政府采购“苏采云”系统</w:t>
            </w:r>
            <w:r>
              <w:rPr>
                <w:rFonts w:hint="eastAsia" w:ascii="宋体" w:hAnsi="宋体" w:eastAsia="宋体"/>
                <w:sz w:val="24"/>
                <w:szCs w:val="24"/>
              </w:rPr>
              <w:t xml:space="preserve">不见面开标大厅。</w:t>
            </w:r>
            <w:r>
              <w:rPr>
                <w:rFonts w:ascii="宋体" w:hAnsi="宋体" w:eastAsia="宋体"/>
                <w:sz w:val="24"/>
                <w:szCs w:val="24"/>
              </w:rPr>
            </w:r>
            <w:r/>
          </w:p>
        </w:tc>
      </w:tr>
      <w:tr>
        <w:trPr>
          <w:trHeight w:val="57"/>
        </w:trPr>
        <w:tc>
          <w:tcPr>
            <w:tcW w:w="675" w:type="dxa"/>
            <w:vAlign w:val="center"/>
            <w:textDirection w:val="lrTb"/>
            <w:noWrap w:val="false"/>
          </w:tcPr>
          <w:p>
            <w:pPr>
              <w:pStyle w:val="1022"/>
              <w:jc w:val="center"/>
              <w:rPr>
                <w:rFonts w:ascii="宋体" w:hAnsi="宋体" w:eastAsia="宋体"/>
                <w:color w:val="000000"/>
                <w:sz w:val="24"/>
                <w:szCs w:val="24"/>
              </w:rPr>
            </w:pPr>
            <w:r>
              <w:rPr>
                <w:rFonts w:hint="eastAsia" w:ascii="宋体" w:hAnsi="宋体" w:eastAsia="宋体"/>
                <w:color w:val="000000"/>
                <w:sz w:val="24"/>
                <w:szCs w:val="24"/>
              </w:rPr>
              <w:t xml:space="preserve">16</w:t>
            </w:r>
            <w:r>
              <w:rPr>
                <w:rFonts w:ascii="宋体" w:hAnsi="宋体" w:eastAsia="宋体"/>
                <w:color w:val="000000"/>
                <w:sz w:val="24"/>
                <w:szCs w:val="24"/>
              </w:rPr>
            </w:r>
            <w:r/>
          </w:p>
        </w:tc>
        <w:tc>
          <w:tcPr>
            <w:tcW w:w="1495" w:type="dxa"/>
            <w:vAlign w:val="center"/>
            <w:textDirection w:val="lrTb"/>
            <w:noWrap w:val="false"/>
          </w:tcPr>
          <w:p>
            <w:pPr>
              <w:pStyle w:val="1022"/>
              <w:rPr>
                <w:rFonts w:ascii="宋体" w:hAnsi="宋体" w:eastAsia="宋体"/>
                <w:color w:val="000000"/>
                <w:sz w:val="24"/>
                <w:szCs w:val="24"/>
              </w:rPr>
            </w:pPr>
            <w:r>
              <w:rPr>
                <w:rFonts w:ascii="宋体" w:hAnsi="宋体" w:eastAsia="宋体"/>
                <w:color w:val="000000"/>
                <w:sz w:val="24"/>
                <w:szCs w:val="24"/>
              </w:rPr>
              <w:t xml:space="preserve">开标</w:t>
            </w:r>
            <w:r>
              <w:rPr>
                <w:rFonts w:hint="eastAsia" w:ascii="宋体" w:hAnsi="宋体" w:eastAsia="宋体"/>
                <w:color w:val="000000"/>
                <w:sz w:val="24"/>
                <w:szCs w:val="24"/>
              </w:rPr>
              <w:t xml:space="preserve">时间和地点</w:t>
            </w:r>
            <w:r>
              <w:rPr>
                <w:rFonts w:ascii="宋体" w:hAnsi="宋体" w:eastAsia="宋体"/>
                <w:color w:val="000000"/>
                <w:sz w:val="24"/>
                <w:szCs w:val="24"/>
              </w:rPr>
            </w:r>
            <w:r/>
          </w:p>
        </w:tc>
        <w:tc>
          <w:tcPr>
            <w:tcW w:w="7654" w:type="dxa"/>
            <w:vAlign w:val="center"/>
            <w:textDirection w:val="lrTb"/>
            <w:noWrap w:val="false"/>
          </w:tcPr>
          <w:p>
            <w:pPr>
              <w:pStyle w:val="1022"/>
              <w:rPr>
                <w:rFonts w:ascii="宋体" w:hAnsi="宋体" w:eastAsia="宋体"/>
                <w:sz w:val="24"/>
                <w:szCs w:val="24"/>
              </w:rPr>
            </w:pPr>
            <w:r>
              <w:rPr>
                <w:rFonts w:hint="eastAsia" w:ascii="宋体" w:hAnsi="宋体" w:eastAsia="宋体"/>
                <w:sz w:val="24"/>
                <w:szCs w:val="24"/>
              </w:rPr>
              <w:t xml:space="preserve">时间：</w:t>
            </w:r>
            <w:r>
              <w:rPr>
                <w:rFonts w:hint="eastAsia" w:ascii="宋体" w:hAnsi="宋体" w:eastAsia="宋体"/>
                <w:color w:val="000000"/>
                <w:sz w:val="24"/>
                <w:szCs w:val="24"/>
                <w:u w:val="single"/>
              </w:rPr>
              <w:t xml:space="preserve">  2025  </w:t>
            </w:r>
            <w:r>
              <w:rPr>
                <w:rFonts w:hint="eastAsia" w:ascii="宋体" w:hAnsi="宋体" w:eastAsia="宋体"/>
                <w:color w:val="000000"/>
                <w:sz w:val="24"/>
                <w:szCs w:val="24"/>
              </w:rPr>
              <w:t xml:space="preserve">年</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lang w:val="en-US" w:eastAsia="zh-CN"/>
              </w:rPr>
              <w:t xml:space="preserve">5</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月</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lang w:val="en-US" w:eastAsia="zh-CN"/>
              </w:rPr>
              <w:t xml:space="preserve">18</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日</w:t>
            </w:r>
            <w:r>
              <w:rPr>
                <w:rFonts w:hint="eastAsia" w:ascii="宋体" w:hAnsi="宋体" w:eastAsia="宋体"/>
                <w:sz w:val="24"/>
                <w:szCs w:val="24"/>
                <w:u w:val="single"/>
              </w:rPr>
              <w:t xml:space="preserve">  09  </w:t>
            </w:r>
            <w:r>
              <w:rPr>
                <w:rFonts w:ascii="宋体" w:hAnsi="宋体" w:eastAsia="宋体"/>
                <w:sz w:val="24"/>
                <w:szCs w:val="24"/>
              </w:rPr>
              <w:t xml:space="preserve">时</w:t>
            </w:r>
            <w:r>
              <w:rPr>
                <w:rFonts w:hint="eastAsia" w:ascii="宋体" w:hAnsi="宋体" w:eastAsia="宋体"/>
                <w:sz w:val="24"/>
                <w:szCs w:val="24"/>
                <w:u w:val="single"/>
              </w:rPr>
              <w:t xml:space="preserve"> </w:t>
            </w:r>
            <w:r>
              <w:rPr>
                <w:rFonts w:hint="eastAsia" w:ascii="宋体" w:hAnsi="宋体" w:eastAsia="宋体"/>
                <w:sz w:val="24"/>
                <w:szCs w:val="24"/>
                <w:u w:val="single"/>
                <w:lang w:val="en-US" w:eastAsia="zh-CN"/>
              </w:rPr>
              <w:t xml:space="preserve">0</w:t>
            </w:r>
            <w:r>
              <w:rPr>
                <w:rFonts w:hint="eastAsia" w:ascii="宋体" w:hAnsi="宋体" w:eastAsia="宋体"/>
                <w:sz w:val="24"/>
                <w:szCs w:val="24"/>
                <w:u w:val="single"/>
              </w:rPr>
              <w:t xml:space="preserve">0 </w:t>
            </w:r>
            <w:r>
              <w:rPr>
                <w:rFonts w:hint="eastAsia" w:ascii="宋体" w:hAnsi="宋体" w:eastAsia="宋体"/>
                <w:sz w:val="24"/>
                <w:szCs w:val="24"/>
              </w:rPr>
              <w:t xml:space="preserve">分</w:t>
            </w:r>
            <w:r>
              <w:rPr>
                <w:rFonts w:ascii="宋体" w:hAnsi="宋体" w:eastAsia="宋体"/>
                <w:sz w:val="24"/>
                <w:szCs w:val="24"/>
              </w:rPr>
            </w:r>
            <w:r/>
          </w:p>
          <w:p>
            <w:pPr>
              <w:pStyle w:val="1022"/>
              <w:rPr>
                <w:rFonts w:ascii="宋体" w:hAnsi="宋体" w:eastAsia="宋体"/>
                <w:sz w:val="24"/>
                <w:szCs w:val="24"/>
              </w:rPr>
            </w:pPr>
            <w:r>
              <w:rPr>
                <w:rFonts w:hint="eastAsia" w:ascii="宋体" w:hAnsi="宋体" w:eastAsia="宋体"/>
                <w:sz w:val="24"/>
                <w:szCs w:val="24"/>
              </w:rPr>
              <w:t xml:space="preserve">地点：</w:t>
            </w:r>
            <w:r>
              <w:rPr>
                <w:rFonts w:hint="eastAsia" w:ascii="宋体" w:hAnsi="宋体" w:eastAsia="宋体"/>
                <w:sz w:val="24"/>
                <w:szCs w:val="24"/>
                <w:lang w:eastAsia="zh-CN"/>
              </w:rPr>
              <w:t xml:space="preserve">江苏省政府采购“苏采云”系统</w:t>
            </w:r>
            <w:r>
              <w:rPr>
                <w:rFonts w:hint="eastAsia" w:ascii="宋体" w:hAnsi="宋体" w:eastAsia="宋体"/>
                <w:sz w:val="24"/>
                <w:szCs w:val="24"/>
              </w:rPr>
              <w:t xml:space="preserve">不见面开标大厅。</w:t>
            </w:r>
            <w:r>
              <w:rPr>
                <w:rFonts w:ascii="宋体" w:hAnsi="宋体" w:eastAsia="宋体"/>
                <w:sz w:val="24"/>
                <w:szCs w:val="24"/>
              </w:rPr>
            </w:r>
            <w:r/>
          </w:p>
        </w:tc>
      </w:tr>
      <w:tr>
        <w:trPr>
          <w:trHeight w:val="539"/>
        </w:trPr>
        <w:tc>
          <w:tcPr>
            <w:tcW w:w="675" w:type="dxa"/>
            <w:vAlign w:val="center"/>
            <w:textDirection w:val="lrTb"/>
            <w:noWrap w:val="false"/>
          </w:tcPr>
          <w:p>
            <w:pPr>
              <w:pStyle w:val="1022"/>
              <w:jc w:val="center"/>
              <w:rPr>
                <w:rFonts w:ascii="宋体" w:hAnsi="宋体" w:eastAsia="宋体"/>
                <w:color w:val="000000"/>
                <w:sz w:val="24"/>
                <w:szCs w:val="24"/>
              </w:rPr>
            </w:pPr>
            <w:r>
              <w:rPr>
                <w:rFonts w:hint="eastAsia" w:ascii="宋体" w:hAnsi="宋体" w:eastAsia="宋体"/>
                <w:color w:val="000000"/>
                <w:sz w:val="24"/>
                <w:szCs w:val="24"/>
              </w:rPr>
              <w:t xml:space="preserve">17</w:t>
            </w:r>
            <w:r>
              <w:rPr>
                <w:rFonts w:ascii="宋体" w:hAnsi="宋体" w:eastAsia="宋体"/>
                <w:color w:val="000000"/>
                <w:sz w:val="24"/>
                <w:szCs w:val="24"/>
              </w:rPr>
            </w:r>
            <w:r/>
          </w:p>
        </w:tc>
        <w:tc>
          <w:tcPr>
            <w:tcW w:w="1495" w:type="dxa"/>
            <w:vAlign w:val="center"/>
            <w:textDirection w:val="lrTb"/>
            <w:noWrap w:val="false"/>
          </w:tcPr>
          <w:p>
            <w:pPr>
              <w:pStyle w:val="1022"/>
              <w:rPr>
                <w:rFonts w:ascii="宋体" w:hAnsi="宋体" w:eastAsia="宋体"/>
                <w:color w:val="000000"/>
                <w:sz w:val="24"/>
                <w:szCs w:val="24"/>
              </w:rPr>
            </w:pPr>
            <w:r>
              <w:rPr>
                <w:rFonts w:ascii="宋体" w:hAnsi="宋体" w:eastAsia="宋体"/>
                <w:color w:val="000000"/>
                <w:sz w:val="24"/>
                <w:szCs w:val="24"/>
              </w:rPr>
              <w:t xml:space="preserve">评标办法</w:t>
            </w:r>
            <w:r>
              <w:rPr>
                <w:rFonts w:ascii="宋体" w:hAnsi="宋体" w:eastAsia="宋体"/>
                <w:color w:val="000000"/>
                <w:sz w:val="24"/>
                <w:szCs w:val="24"/>
              </w:rPr>
            </w:r>
            <w:r/>
          </w:p>
        </w:tc>
        <w:tc>
          <w:tcPr>
            <w:tcW w:w="7654" w:type="dxa"/>
            <w:vAlign w:val="center"/>
            <w:textDirection w:val="lrTb"/>
            <w:noWrap w:val="false"/>
          </w:tcPr>
          <w:p>
            <w:pPr>
              <w:pStyle w:val="1022"/>
              <w:rPr>
                <w:rFonts w:ascii="宋体" w:hAnsi="宋体" w:eastAsia="宋体"/>
                <w:color w:val="000000"/>
                <w:sz w:val="24"/>
                <w:szCs w:val="24"/>
              </w:rPr>
            </w:pPr>
            <w:r>
              <w:rPr>
                <w:rFonts w:hint="eastAsia" w:ascii="宋体" w:hAnsi="宋体" w:eastAsia="宋体"/>
                <w:color w:val="000000"/>
                <w:sz w:val="24"/>
                <w:szCs w:val="24"/>
              </w:rPr>
              <w:t xml:space="preserve">☑综合评分</w:t>
            </w:r>
            <w:r>
              <w:rPr>
                <w:rFonts w:ascii="宋体" w:hAnsi="宋体" w:eastAsia="宋体"/>
                <w:color w:val="000000"/>
                <w:sz w:val="24"/>
                <w:szCs w:val="24"/>
              </w:rPr>
              <w:t xml:space="preserve">法</w:t>
            </w:r>
            <w:r>
              <w:rPr>
                <w:rFonts w:hint="eastAsia" w:ascii="宋体" w:hAnsi="宋体" w:eastAsia="宋体"/>
                <w:color w:val="000000"/>
                <w:sz w:val="24"/>
                <w:szCs w:val="24"/>
              </w:rPr>
              <w:t xml:space="preserve">□最低评标价法  </w:t>
            </w:r>
            <w:r>
              <w:rPr>
                <w:rFonts w:ascii="宋体" w:hAnsi="宋体" w:eastAsia="宋体"/>
                <w:color w:val="000000"/>
                <w:sz w:val="24"/>
                <w:szCs w:val="24"/>
              </w:rPr>
            </w:r>
            <w:r/>
          </w:p>
        </w:tc>
      </w:tr>
      <w:tr>
        <w:trPr>
          <w:trHeight w:val="844"/>
        </w:trPr>
        <w:tc>
          <w:tcPr>
            <w:tcW w:w="675" w:type="dxa"/>
            <w:vAlign w:val="center"/>
            <w:textDirection w:val="lrTb"/>
            <w:noWrap w:val="false"/>
          </w:tcPr>
          <w:p>
            <w:pPr>
              <w:pStyle w:val="1022"/>
              <w:jc w:val="center"/>
              <w:rPr>
                <w:rFonts w:ascii="宋体" w:hAnsi="宋体" w:eastAsia="宋体"/>
                <w:color w:val="000000"/>
                <w:sz w:val="24"/>
                <w:szCs w:val="24"/>
              </w:rPr>
            </w:pPr>
            <w:r>
              <w:rPr>
                <w:rFonts w:hint="eastAsia" w:ascii="宋体" w:hAnsi="宋体" w:eastAsia="宋体"/>
                <w:color w:val="000000"/>
                <w:sz w:val="24"/>
                <w:szCs w:val="24"/>
              </w:rPr>
              <w:t xml:space="preserve">18</w:t>
            </w:r>
            <w:r>
              <w:rPr>
                <w:rFonts w:ascii="宋体" w:hAnsi="宋体" w:eastAsia="宋体"/>
                <w:color w:val="000000"/>
                <w:sz w:val="24"/>
                <w:szCs w:val="24"/>
              </w:rPr>
            </w:r>
            <w:r/>
          </w:p>
        </w:tc>
        <w:tc>
          <w:tcPr>
            <w:tcW w:w="1495" w:type="dxa"/>
            <w:vAlign w:val="center"/>
            <w:textDirection w:val="lrTb"/>
            <w:noWrap w:val="false"/>
          </w:tcPr>
          <w:p>
            <w:pPr>
              <w:pStyle w:val="1022"/>
              <w:rPr>
                <w:rFonts w:ascii="宋体" w:hAnsi="宋体" w:eastAsia="宋体"/>
                <w:color w:val="000000"/>
                <w:sz w:val="24"/>
                <w:szCs w:val="24"/>
              </w:rPr>
            </w:pPr>
            <w:r>
              <w:rPr>
                <w:rFonts w:hint="eastAsia" w:ascii="宋体" w:hAnsi="宋体" w:eastAsia="宋体"/>
                <w:color w:val="000000"/>
                <w:sz w:val="24"/>
                <w:szCs w:val="24"/>
              </w:rPr>
              <w:t xml:space="preserve">定标办法</w:t>
            </w:r>
            <w:r>
              <w:rPr>
                <w:rFonts w:ascii="宋体" w:hAnsi="宋体" w:eastAsia="宋体"/>
                <w:color w:val="000000"/>
                <w:sz w:val="24"/>
                <w:szCs w:val="24"/>
              </w:rPr>
            </w:r>
            <w:r/>
          </w:p>
        </w:tc>
        <w:tc>
          <w:tcPr>
            <w:tcW w:w="7654" w:type="dxa"/>
            <w:vAlign w:val="center"/>
            <w:textDirection w:val="lrTb"/>
            <w:noWrap w:val="false"/>
          </w:tcPr>
          <w:p>
            <w:pPr>
              <w:pStyle w:val="1022"/>
              <w:rPr>
                <w:rFonts w:ascii="宋体" w:hAnsi="宋体" w:eastAsia="宋体"/>
                <w:color w:val="000000"/>
                <w:sz w:val="24"/>
                <w:szCs w:val="24"/>
              </w:rPr>
            </w:pPr>
            <w:r>
              <w:rPr>
                <w:rFonts w:hint="eastAsia" w:ascii="宋体" w:hAnsi="宋体" w:eastAsia="宋体"/>
                <w:color w:val="000000"/>
                <w:sz w:val="24"/>
                <w:szCs w:val="24"/>
              </w:rPr>
              <w:t xml:space="preserve">采购人根据评标委员会推荐的中标候选供应商顺序确定中标供应商。本项目共分</w:t>
            </w:r>
            <w:r>
              <w:rPr>
                <w:rFonts w:hint="eastAsia" w:ascii="宋体" w:hAnsi="宋体" w:eastAsia="宋体"/>
                <w:color w:val="000000"/>
                <w:sz w:val="24"/>
                <w:szCs w:val="24"/>
                <w:lang w:val="en-US" w:eastAsia="zh-CN"/>
              </w:rPr>
              <w:t xml:space="preserve">三</w:t>
            </w:r>
            <w:r>
              <w:rPr>
                <w:rFonts w:hint="eastAsia" w:ascii="宋体" w:hAnsi="宋体" w:eastAsia="宋体"/>
                <w:color w:val="000000"/>
                <w:sz w:val="24"/>
                <w:szCs w:val="24"/>
              </w:rPr>
              <w:t xml:space="preserve">个标段，供应商可同时参与</w:t>
            </w:r>
            <w:r>
              <w:rPr>
                <w:rFonts w:hint="eastAsia" w:ascii="宋体" w:hAnsi="宋体" w:eastAsia="宋体"/>
                <w:color w:val="000000"/>
                <w:sz w:val="24"/>
                <w:szCs w:val="24"/>
                <w:lang w:val="en-US" w:eastAsia="zh-CN"/>
              </w:rPr>
              <w:t xml:space="preserve">三</w:t>
            </w:r>
            <w:r>
              <w:rPr>
                <w:rFonts w:hint="eastAsia" w:ascii="宋体" w:hAnsi="宋体" w:eastAsia="宋体"/>
                <w:color w:val="000000"/>
                <w:sz w:val="24"/>
                <w:szCs w:val="24"/>
              </w:rPr>
              <w:t xml:space="preserve">个标段，但只能中一个标段。开标、评标、定标按一、二</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lang w:val="en-US" w:eastAsia="zh-CN"/>
              </w:rPr>
              <w:t xml:space="preserve">三</w:t>
            </w:r>
            <w:r>
              <w:rPr>
                <w:rFonts w:hint="eastAsia" w:ascii="宋体" w:hAnsi="宋体" w:eastAsia="宋体"/>
                <w:color w:val="000000"/>
                <w:sz w:val="24"/>
                <w:szCs w:val="24"/>
              </w:rPr>
              <w:t xml:space="preserve">标段顺序进行，第一标段中标供应商可参与后续标段的评审。</w:t>
            </w:r>
            <w:r>
              <w:rPr>
                <w:rFonts w:ascii="宋体" w:hAnsi="宋体" w:eastAsia="宋体"/>
                <w:color w:val="000000"/>
                <w:sz w:val="24"/>
                <w:szCs w:val="24"/>
              </w:rPr>
            </w:r>
            <w:r/>
          </w:p>
        </w:tc>
      </w:tr>
      <w:tr>
        <w:trPr>
          <w:trHeight w:val="416"/>
        </w:trPr>
        <w:tc>
          <w:tcPr>
            <w:tcW w:w="675" w:type="dxa"/>
            <w:vAlign w:val="center"/>
            <w:textDirection w:val="lrTb"/>
            <w:noWrap w:val="false"/>
          </w:tcPr>
          <w:p>
            <w:pPr>
              <w:pStyle w:val="1022"/>
              <w:jc w:val="center"/>
              <w:rPr>
                <w:rFonts w:ascii="宋体" w:hAnsi="宋体" w:eastAsia="宋体"/>
                <w:color w:val="000000"/>
                <w:sz w:val="24"/>
                <w:szCs w:val="24"/>
              </w:rPr>
            </w:pPr>
            <w:r>
              <w:rPr>
                <w:rFonts w:hint="eastAsia" w:ascii="宋体" w:hAnsi="宋体" w:eastAsia="宋体"/>
                <w:color w:val="000000"/>
                <w:sz w:val="24"/>
                <w:szCs w:val="24"/>
              </w:rPr>
              <w:t xml:space="preserve">19</w:t>
            </w:r>
            <w:r>
              <w:rPr>
                <w:rFonts w:ascii="宋体" w:hAnsi="宋体" w:eastAsia="宋体"/>
                <w:color w:val="000000"/>
                <w:sz w:val="24"/>
                <w:szCs w:val="24"/>
              </w:rPr>
            </w:r>
            <w:r/>
          </w:p>
        </w:tc>
        <w:tc>
          <w:tcPr>
            <w:tcW w:w="1495" w:type="dxa"/>
            <w:vAlign w:val="center"/>
            <w:textDirection w:val="lrTb"/>
            <w:noWrap w:val="false"/>
          </w:tcPr>
          <w:p>
            <w:pPr>
              <w:pStyle w:val="1022"/>
              <w:rPr>
                <w:rFonts w:ascii="宋体" w:hAnsi="宋体" w:eastAsia="宋体"/>
                <w:color w:val="000000"/>
                <w:sz w:val="24"/>
                <w:szCs w:val="24"/>
              </w:rPr>
            </w:pPr>
            <w:r>
              <w:rPr>
                <w:rFonts w:ascii="宋体" w:hAnsi="宋体" w:eastAsia="宋体"/>
                <w:color w:val="000000"/>
                <w:sz w:val="24"/>
                <w:szCs w:val="24"/>
              </w:rPr>
              <w:t xml:space="preserve">履约</w:t>
            </w:r>
            <w:r>
              <w:rPr>
                <w:rFonts w:hint="eastAsia" w:ascii="宋体" w:hAnsi="宋体" w:eastAsia="宋体"/>
                <w:color w:val="000000"/>
                <w:sz w:val="24"/>
                <w:szCs w:val="24"/>
              </w:rPr>
              <w:t xml:space="preserve">保证金</w:t>
            </w:r>
            <w:r>
              <w:rPr>
                <w:rFonts w:ascii="宋体" w:hAnsi="宋体" w:eastAsia="宋体"/>
                <w:color w:val="000000"/>
                <w:sz w:val="24"/>
                <w:szCs w:val="24"/>
              </w:rPr>
            </w:r>
            <w:r/>
          </w:p>
        </w:tc>
        <w:tc>
          <w:tcPr>
            <w:tcW w:w="7654" w:type="dxa"/>
            <w:vAlign w:val="center"/>
            <w:textDirection w:val="lrTb"/>
            <w:noWrap w:val="false"/>
          </w:tcPr>
          <w:p>
            <w:pPr>
              <w:pStyle w:val="1022"/>
              <w:rPr>
                <w:rFonts w:ascii="宋体" w:hAnsi="宋体" w:eastAsia="宋体"/>
                <w:color w:val="000000"/>
                <w:sz w:val="24"/>
                <w:szCs w:val="24"/>
              </w:rPr>
            </w:pPr>
            <w:r>
              <w:rPr>
                <w:rFonts w:hint="eastAsia" w:ascii="宋体" w:hAnsi="宋体" w:eastAsia="宋体"/>
                <w:color w:val="000000"/>
                <w:sz w:val="24"/>
                <w:szCs w:val="24"/>
              </w:rPr>
              <w:t xml:space="preserve">□不提交，招标文件中有关履约保证金的规定均不适用</w:t>
            </w:r>
            <w:r>
              <w:rPr>
                <w:rFonts w:ascii="宋体" w:hAnsi="宋体" w:eastAsia="宋体"/>
                <w:color w:val="000000"/>
                <w:sz w:val="24"/>
                <w:szCs w:val="24"/>
              </w:rPr>
            </w:r>
            <w:r/>
          </w:p>
          <w:p>
            <w:pPr>
              <w:pStyle w:val="1022"/>
              <w:rPr>
                <w:rFonts w:ascii="宋体" w:hAnsi="宋体" w:eastAsia="宋体"/>
                <w:color w:val="000000"/>
                <w:sz w:val="24"/>
                <w:szCs w:val="24"/>
              </w:rPr>
            </w:pPr>
            <w:r>
              <w:rPr>
                <w:rFonts w:hint="eastAsia" w:ascii="宋体" w:hAnsi="宋体" w:eastAsia="宋体"/>
                <w:color w:val="000000"/>
                <w:sz w:val="24"/>
                <w:szCs w:val="24"/>
              </w:rPr>
              <w:t xml:space="preserve">☑提交</w:t>
            </w:r>
            <w:r>
              <w:rPr>
                <w:rFonts w:ascii="宋体" w:hAnsi="宋体" w:eastAsia="宋体"/>
                <w:color w:val="000000"/>
                <w:sz w:val="24"/>
                <w:szCs w:val="24"/>
              </w:rPr>
            </w:r>
            <w:r/>
          </w:p>
          <w:p>
            <w:pPr>
              <w:pStyle w:val="1022"/>
              <w:rPr>
                <w:rFonts w:hint="eastAsia" w:ascii="宋体" w:hAnsi="宋体" w:eastAsia="宋体"/>
                <w:color w:val="000000"/>
                <w:sz w:val="24"/>
                <w:szCs w:val="24"/>
              </w:rPr>
            </w:pPr>
            <w:r>
              <w:rPr>
                <w:rFonts w:hint="eastAsia" w:ascii="宋体" w:hAnsi="宋体" w:eastAsia="宋体"/>
                <w:color w:val="000000"/>
                <w:sz w:val="24"/>
                <w:szCs w:val="24"/>
              </w:rPr>
              <w:t xml:space="preserve">金额：中标价的10% </w:t>
            </w:r>
            <w:r>
              <w:rPr>
                <w:rFonts w:hint="eastAsia" w:ascii="宋体" w:hAnsi="宋体" w:eastAsia="宋体"/>
                <w:color w:val="000000"/>
                <w:sz w:val="24"/>
                <w:szCs w:val="24"/>
              </w:rPr>
            </w:r>
            <w:r/>
          </w:p>
          <w:p>
            <w:pPr>
              <w:pStyle w:val="1049"/>
              <w:rPr>
                <w:rFonts w:eastAsia="宋体"/>
                <w:lang w:val="en-US" w:eastAsia="zh-CN"/>
              </w:rPr>
            </w:pPr>
            <w:r>
              <w:rPr>
                <w:rFonts w:hint="eastAsia" w:hAnsi="宋体" w:eastAsia="宋体"/>
                <w:color w:val="000000"/>
                <w:sz w:val="24"/>
                <w:szCs w:val="24"/>
              </w:rPr>
              <w:t xml:space="preserve">形式：保函、</w:t>
            </w:r>
            <w:r>
              <w:rPr>
                <w:rFonts w:hint="eastAsia" w:hAnsi="宋体" w:eastAsia="宋体"/>
                <w:color w:val="000000"/>
                <w:sz w:val="24"/>
                <w:szCs w:val="24"/>
                <w:lang w:val="en-US" w:eastAsia="zh-CN"/>
              </w:rPr>
              <w:t xml:space="preserve">保证保险、</w:t>
            </w:r>
            <w:r>
              <w:rPr>
                <w:rFonts w:hint="eastAsia" w:hAnsi="宋体" w:eastAsia="宋体"/>
                <w:color w:val="000000"/>
                <w:sz w:val="24"/>
                <w:szCs w:val="24"/>
              </w:rPr>
              <w:t xml:space="preserve">电汇、转账、汇票或支票</w:t>
            </w:r>
            <w:r>
              <w:rPr>
                <w:rFonts w:hint="eastAsia" w:hAnsi="宋体" w:eastAsia="宋体"/>
                <w:color w:val="000000"/>
                <w:sz w:val="24"/>
                <w:szCs w:val="24"/>
                <w:lang w:val="en-US" w:eastAsia="zh-CN"/>
              </w:rPr>
              <w:t xml:space="preserve">等非现金形式</w:t>
            </w:r>
            <w:r>
              <w:rPr>
                <w:rFonts w:eastAsia="宋体"/>
                <w:lang w:val="en-US" w:eastAsia="zh-CN"/>
              </w:rPr>
            </w:r>
            <w:r/>
          </w:p>
          <w:p>
            <w:pPr>
              <w:pStyle w:val="1022"/>
              <w:rPr>
                <w:rFonts w:ascii="宋体" w:hAnsi="宋体" w:eastAsia="宋体"/>
                <w:color w:val="000000"/>
                <w:sz w:val="24"/>
                <w:szCs w:val="24"/>
              </w:rPr>
            </w:pPr>
            <w:r>
              <w:rPr>
                <w:rFonts w:hint="eastAsia" w:ascii="宋体" w:hAnsi="宋体" w:eastAsia="宋体"/>
                <w:color w:val="000000"/>
                <w:sz w:val="24"/>
                <w:szCs w:val="24"/>
              </w:rPr>
              <w:t xml:space="preserve">提交时间：合同签订前提交</w:t>
            </w:r>
            <w:r>
              <w:rPr>
                <w:rFonts w:ascii="宋体" w:hAnsi="宋体" w:eastAsia="宋体"/>
                <w:color w:val="000000"/>
                <w:sz w:val="24"/>
                <w:szCs w:val="24"/>
              </w:rPr>
            </w:r>
            <w:r/>
          </w:p>
        </w:tc>
      </w:tr>
      <w:tr>
        <w:trPr>
          <w:trHeight w:val="571"/>
        </w:trPr>
        <w:tc>
          <w:tcPr>
            <w:tcW w:w="675" w:type="dxa"/>
            <w:vAlign w:val="center"/>
            <w:textDirection w:val="lrTb"/>
            <w:noWrap w:val="false"/>
          </w:tcPr>
          <w:p>
            <w:pPr>
              <w:pStyle w:val="1022"/>
              <w:jc w:val="center"/>
              <w:rPr>
                <w:rFonts w:hint="eastAsia" w:ascii="宋体" w:hAnsi="宋体" w:eastAsia="宋体"/>
                <w:color w:val="000000"/>
                <w:sz w:val="24"/>
                <w:szCs w:val="24"/>
              </w:rPr>
            </w:pPr>
            <w:r>
              <w:rPr>
                <w:rFonts w:hint="eastAsia" w:ascii="宋体" w:hAnsi="宋体" w:eastAsia="宋体"/>
                <w:color w:val="000000"/>
                <w:sz w:val="24"/>
                <w:szCs w:val="24"/>
              </w:rPr>
              <w:t xml:space="preserve">20</w:t>
            </w:r>
            <w:r>
              <w:rPr>
                <w:rFonts w:hint="eastAsia" w:ascii="宋体" w:hAnsi="宋体" w:eastAsia="宋体"/>
                <w:color w:val="000000"/>
                <w:sz w:val="24"/>
                <w:szCs w:val="24"/>
              </w:rPr>
            </w:r>
            <w:r/>
          </w:p>
        </w:tc>
        <w:tc>
          <w:tcPr>
            <w:tcW w:w="1495" w:type="dxa"/>
            <w:vAlign w:val="center"/>
            <w:textDirection w:val="lrTb"/>
            <w:noWrap w:val="false"/>
          </w:tcPr>
          <w:p>
            <w:pPr>
              <w:pStyle w:val="1022"/>
              <w:rPr>
                <w:rFonts w:ascii="宋体" w:hAnsi="宋体" w:eastAsia="宋体"/>
                <w:color w:val="000000"/>
                <w:sz w:val="24"/>
                <w:szCs w:val="24"/>
              </w:rPr>
            </w:pPr>
            <w:r>
              <w:rPr>
                <w:rFonts w:hint="eastAsia" w:ascii="宋体" w:hAnsi="宋体" w:eastAsia="宋体"/>
                <w:color w:val="000000"/>
                <w:sz w:val="24"/>
                <w:szCs w:val="24"/>
              </w:rPr>
              <w:t xml:space="preserve">付款方式</w:t>
            </w:r>
            <w:r>
              <w:rPr>
                <w:rFonts w:ascii="宋体" w:hAnsi="宋体" w:eastAsia="宋体"/>
                <w:color w:val="000000"/>
                <w:sz w:val="24"/>
                <w:szCs w:val="24"/>
              </w:rPr>
            </w:r>
            <w:r/>
          </w:p>
        </w:tc>
        <w:tc>
          <w:tcPr>
            <w:tcW w:w="7654" w:type="dxa"/>
            <w:vAlign w:val="center"/>
            <w:textDirection w:val="lrTb"/>
            <w:noWrap w:val="false"/>
          </w:tcPr>
          <w:p>
            <w:pPr>
              <w:pStyle w:val="1025"/>
              <w:ind w:firstLine="240"/>
              <w:spacing w:before="0" w:after="0" w:line="24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lang w:val="en-US" w:eastAsia="zh-CN"/>
              </w:rPr>
              <w:t xml:space="preserve">一标段二标段付款方式：</w:t>
            </w:r>
            <w:r>
              <w:rPr>
                <w:rFonts w:hint="eastAsia" w:ascii="宋体" w:hAnsi="宋体" w:eastAsia="宋体"/>
                <w:b w:val="0"/>
                <w:bCs w:val="0"/>
                <w:color w:val="000000"/>
                <w:sz w:val="24"/>
                <w:szCs w:val="24"/>
                <w:highlight w:val="none"/>
              </w:rPr>
              <w:t xml:space="preserve">工程量完成 30%时付至已完工程价款的 80%</w:t>
            </w:r>
            <w:r>
              <w:rPr>
                <w:rFonts w:hint="eastAsia" w:ascii="宋体" w:hAnsi="宋体" w:eastAsia="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rPr>
              <w:t xml:space="preserve">工程量完成60%时付至已完工程价款的80%</w:t>
            </w:r>
            <w:r>
              <w:rPr>
                <w:rFonts w:hint="eastAsia" w:ascii="宋体" w:hAnsi="宋体" w:eastAsia="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rPr>
              <w:t xml:space="preserve">工程竣工验收合格并报送满足评审要求的竣工结算资料后付至已完工程价款的80%</w:t>
            </w:r>
            <w:r>
              <w:rPr>
                <w:rFonts w:hint="eastAsia" w:ascii="宋体" w:hAnsi="宋体" w:eastAsia="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rPr>
              <w:t xml:space="preserve">竣工结算核对并经双方确认签字后付至双方确认价的97%</w:t>
            </w:r>
            <w:r>
              <w:rPr>
                <w:rFonts w:hint="eastAsia" w:ascii="宋体" w:hAnsi="宋体" w:eastAsia="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rPr>
              <w:t xml:space="preserve">余款在缺陷责任期满后一次性付清</w:t>
            </w:r>
            <w:r>
              <w:rPr>
                <w:rFonts w:hint="eastAsia" w:ascii="宋体" w:hAnsi="宋体" w:eastAsia="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rPr>
              <w:t xml:space="preserve">此工程所涉及款项皆不计取利息</w:t>
            </w:r>
            <w:r>
              <w:rPr>
                <w:rFonts w:hint="eastAsia" w:ascii="宋体" w:hAnsi="宋体" w:eastAsia="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rPr>
              <w:t xml:space="preserve">。</w:t>
            </w:r>
            <w:r>
              <w:rPr>
                <w:rFonts w:hint="eastAsia" w:ascii="宋体" w:hAnsi="宋体" w:eastAsia="宋体"/>
                <w:b w:val="0"/>
                <w:bCs w:val="0"/>
                <w:color w:val="000000"/>
                <w:sz w:val="24"/>
                <w:szCs w:val="24"/>
                <w:highlight w:val="none"/>
              </w:rPr>
            </w:r>
            <w:r/>
          </w:p>
          <w:p>
            <w:pPr>
              <w:pStyle w:val="1033"/>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三标段付款方式：2026年12月25日前付已完工程量价款的80%，结算核对并经双方确认签字后付清余款</w:t>
            </w:r>
            <w:r>
              <w:rPr>
                <w:rFonts w:hint="eastAsia" w:ascii="宋体" w:hAnsi="宋体" w:eastAsia="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rPr>
              <w:t xml:space="preserve">此工程所涉及款项皆不计取利息</w:t>
            </w:r>
            <w:r>
              <w:rPr>
                <w:rFonts w:hint="eastAsia" w:ascii="宋体" w:hAnsi="宋体" w:eastAsia="宋体"/>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lang w:val="en-US" w:eastAsia="zh-CN" w:bidi="ar-SA"/>
              </w:rPr>
              <w:t xml:space="preserve">。</w:t>
            </w:r>
            <w:r>
              <w:rPr>
                <w:rFonts w:ascii="宋体" w:hAnsi="宋体" w:eastAsia="宋体" w:cs="Times New Roman"/>
                <w:b w:val="0"/>
                <w:bCs w:val="0"/>
                <w:color w:val="000000"/>
                <w:sz w:val="24"/>
                <w:szCs w:val="24"/>
                <w:highlight w:val="none"/>
                <w:lang w:val="en-US" w:eastAsia="zh-CN" w:bidi="ar-SA"/>
              </w:rPr>
            </w:r>
            <w:r/>
          </w:p>
          <w:p>
            <w:pPr>
              <w:pStyle w:val="1025"/>
              <w:ind w:firstLine="240"/>
              <w:spacing w:before="0" w:after="0" w:line="24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特别约定：</w:t>
            </w:r>
            <w:r>
              <w:rPr>
                <w:rFonts w:hint="eastAsia" w:ascii="宋体" w:hAnsi="宋体" w:eastAsia="宋体"/>
                <w:b w:val="0"/>
                <w:bCs w:val="0"/>
                <w:color w:val="000000"/>
                <w:sz w:val="24"/>
                <w:szCs w:val="24"/>
                <w:highlight w:val="none"/>
              </w:rPr>
            </w:r>
            <w:r/>
          </w:p>
          <w:p>
            <w:pPr>
              <w:pStyle w:val="1033"/>
              <w:ind w:firstLine="240"/>
              <w:rPr>
                <w:rFonts w:hint="eastAsia"/>
              </w:rPr>
            </w:pPr>
            <w:r>
              <w:rPr>
                <w:rFonts w:hint="eastAsia" w:ascii="宋体" w:hAnsi="宋体" w:eastAsia="宋体"/>
                <w:color w:val="000000"/>
                <w:szCs w:val="24"/>
                <w:highlight w:val="none"/>
              </w:rPr>
              <w:t xml:space="preserve">具体付款时间节点财政部门另有要求的以财政部</w:t>
            </w:r>
            <w:r>
              <w:rPr>
                <w:rFonts w:hint="eastAsia" w:ascii="宋体" w:hAnsi="宋体" w:eastAsia="宋体"/>
                <w:color w:val="000000"/>
                <w:szCs w:val="24"/>
              </w:rPr>
              <w:t xml:space="preserve">门要求为准。</w:t>
            </w:r>
            <w:r>
              <w:rPr>
                <w:rFonts w:hint="eastAsia"/>
              </w:rPr>
            </w:r>
            <w:r/>
          </w:p>
        </w:tc>
      </w:tr>
      <w:tr>
        <w:trPr>
          <w:trHeight w:val="692"/>
        </w:trPr>
        <w:tc>
          <w:tcPr>
            <w:tcW w:w="675" w:type="dxa"/>
            <w:vAlign w:val="center"/>
            <w:textDirection w:val="lrTb"/>
            <w:noWrap w:val="false"/>
          </w:tcPr>
          <w:p>
            <w:pPr>
              <w:pStyle w:val="1022"/>
              <w:jc w:val="center"/>
              <w:rPr>
                <w:rFonts w:hint="eastAsia" w:ascii="宋体" w:hAnsi="宋体" w:eastAsia="宋体"/>
                <w:color w:val="000000"/>
                <w:sz w:val="24"/>
                <w:szCs w:val="24"/>
              </w:rPr>
            </w:pPr>
            <w:r>
              <w:rPr>
                <w:rFonts w:hint="eastAsia" w:ascii="宋体" w:hAnsi="宋体" w:eastAsia="宋体"/>
                <w:color w:val="000000"/>
                <w:sz w:val="24"/>
                <w:szCs w:val="24"/>
              </w:rPr>
              <w:t xml:space="preserve">21</w:t>
            </w:r>
            <w:r>
              <w:rPr>
                <w:rFonts w:hint="eastAsia" w:ascii="宋体" w:hAnsi="宋体" w:eastAsia="宋体"/>
                <w:color w:val="000000"/>
                <w:sz w:val="24"/>
                <w:szCs w:val="24"/>
              </w:rPr>
            </w:r>
            <w:r/>
          </w:p>
        </w:tc>
        <w:tc>
          <w:tcPr>
            <w:tcW w:w="1495" w:type="dxa"/>
            <w:vAlign w:val="center"/>
            <w:textDirection w:val="lrTb"/>
            <w:noWrap w:val="false"/>
          </w:tcPr>
          <w:p>
            <w:pPr>
              <w:pStyle w:val="1022"/>
              <w:rPr>
                <w:rFonts w:ascii="宋体" w:hAnsi="宋体" w:eastAsia="宋体"/>
                <w:color w:val="000000"/>
                <w:sz w:val="24"/>
                <w:szCs w:val="24"/>
              </w:rPr>
            </w:pPr>
            <w:r>
              <w:rPr>
                <w:rFonts w:hint="eastAsia" w:ascii="宋体" w:hAnsi="宋体" w:eastAsia="宋体"/>
                <w:color w:val="000000"/>
                <w:sz w:val="24"/>
                <w:szCs w:val="24"/>
              </w:rPr>
              <w:t xml:space="preserve">其他说明</w:t>
            </w:r>
            <w:r>
              <w:rPr>
                <w:rFonts w:ascii="宋体" w:hAnsi="宋体" w:eastAsia="宋体"/>
                <w:color w:val="000000"/>
                <w:sz w:val="24"/>
                <w:szCs w:val="24"/>
              </w:rPr>
            </w:r>
            <w:r/>
          </w:p>
        </w:tc>
        <w:tc>
          <w:tcPr>
            <w:tcW w:w="7654" w:type="dxa"/>
            <w:vAlign w:val="center"/>
            <w:textDirection w:val="lrTb"/>
            <w:noWrap w:val="false"/>
          </w:tcPr>
          <w:p>
            <w:pPr>
              <w:pStyle w:val="1022"/>
              <w:ind w:firstLine="240"/>
              <w:rPr>
                <w:rFonts w:hint="eastAsia" w:ascii="宋体" w:hAnsi="宋体" w:eastAsia="宋体"/>
                <w:color w:val="000000"/>
                <w:sz w:val="24"/>
                <w:szCs w:val="24"/>
              </w:rPr>
            </w:pPr>
            <w:r>
              <w:rPr>
                <w:rFonts w:hint="eastAsia" w:ascii="宋体" w:hAnsi="宋体" w:eastAsia="宋体"/>
                <w:color w:val="000000"/>
                <w:sz w:val="24"/>
                <w:szCs w:val="24"/>
              </w:rPr>
              <w:t xml:space="preserve">1、养护的主要工作内容包括但不限于如下：</w:t>
            </w:r>
            <w:r>
              <w:rPr>
                <w:rFonts w:hint="eastAsia" w:ascii="宋体" w:hAnsi="宋体" w:eastAsia="宋体"/>
                <w:color w:val="000000"/>
                <w:sz w:val="24"/>
                <w:szCs w:val="24"/>
              </w:rPr>
            </w:r>
            <w:r/>
          </w:p>
          <w:p>
            <w:pPr>
              <w:pStyle w:val="1022"/>
              <w:ind w:firstLine="240"/>
              <w:rPr>
                <w:rFonts w:hint="eastAsia" w:ascii="宋体" w:hAnsi="宋体" w:eastAsia="宋体"/>
                <w:color w:val="000000"/>
                <w:sz w:val="24"/>
                <w:szCs w:val="24"/>
              </w:rPr>
            </w:pPr>
            <w:r>
              <w:rPr>
                <w:rFonts w:hint="eastAsia" w:ascii="宋体" w:hAnsi="宋体" w:eastAsia="宋体"/>
                <w:color w:val="000000"/>
                <w:sz w:val="24"/>
                <w:szCs w:val="24"/>
              </w:rPr>
              <w:t xml:space="preserve">1）对招标范围内道路、检查井、雨污水管网、桥梁等进行日常巡查（巡查频率、内容及要求按招标文件要求执行），并及时将巡查情况以采购人认可的书面报告形式向采购人进行报告，并提出具体的处理措施；</w:t>
            </w:r>
            <w:r>
              <w:rPr>
                <w:rFonts w:hint="eastAsia" w:ascii="宋体" w:hAnsi="宋体" w:eastAsia="宋体"/>
                <w:color w:val="000000"/>
                <w:sz w:val="24"/>
                <w:szCs w:val="24"/>
              </w:rPr>
            </w:r>
            <w:r/>
          </w:p>
          <w:p>
            <w:pPr>
              <w:pStyle w:val="1022"/>
              <w:ind w:firstLine="240"/>
              <w:rPr>
                <w:rFonts w:hint="eastAsia" w:ascii="宋体" w:hAnsi="宋体" w:eastAsia="宋体"/>
                <w:color w:val="000000"/>
                <w:sz w:val="24"/>
                <w:szCs w:val="24"/>
              </w:rPr>
            </w:pPr>
            <w:r>
              <w:rPr>
                <w:rFonts w:hint="eastAsia" w:ascii="宋体" w:hAnsi="宋体" w:eastAsia="宋体"/>
                <w:color w:val="000000"/>
                <w:sz w:val="24"/>
                <w:szCs w:val="24"/>
              </w:rPr>
              <w:t xml:space="preserve">2）需制定养护方案｛包括但不限于巡查方案、维修实施方案（含具体维修点）、抢修方案、实施计划、质量控制、进度控制、养护安全管理、文明施工管理、测量控制、养护人员安排及管理架构（管理人员及特殊工种上岗证、资格证）、材料设备进场计划、成品保护措施等｝报采购人、监理进行审核，在得到采购人、监理书面同意后方可进行组织实施｛采购人可根据实际情况对书面同意后的养护方案进行调整，承包人必须服从｝；</w:t>
            </w:r>
            <w:r>
              <w:rPr>
                <w:rFonts w:hint="eastAsia" w:ascii="宋体" w:hAnsi="宋体" w:eastAsia="宋体"/>
                <w:color w:val="000000"/>
                <w:sz w:val="24"/>
                <w:szCs w:val="24"/>
              </w:rPr>
            </w:r>
            <w:r/>
          </w:p>
          <w:p>
            <w:pPr>
              <w:pStyle w:val="1022"/>
              <w:ind w:firstLine="240"/>
              <w:rPr>
                <w:rFonts w:hint="eastAsia" w:ascii="宋体" w:hAnsi="宋体" w:eastAsia="宋体"/>
                <w:color w:val="000000"/>
                <w:sz w:val="24"/>
                <w:szCs w:val="24"/>
              </w:rPr>
            </w:pPr>
            <w:r>
              <w:rPr>
                <w:rFonts w:hint="eastAsia" w:ascii="宋体" w:hAnsi="宋体" w:eastAsia="宋体"/>
                <w:color w:val="000000"/>
                <w:sz w:val="24"/>
                <w:szCs w:val="24"/>
              </w:rPr>
              <w:t xml:space="preserve">3）道路（含相关配套设施）日常养护：沥青路面的裂缝、拥包、剥落、坑槽、啃边、唧浆、泛油等病害处置，混凝土路面的裂缝、接缝、板边（角）修补、坑洞、错台、拱胀、面板沉陷等病害处置，人行道板修补、破损井盖、防坠网更换等；</w:t>
            </w:r>
            <w:r>
              <w:rPr>
                <w:rFonts w:hint="eastAsia" w:ascii="宋体" w:hAnsi="宋体" w:eastAsia="宋体"/>
                <w:color w:val="000000"/>
                <w:sz w:val="24"/>
                <w:szCs w:val="24"/>
              </w:rPr>
            </w:r>
            <w:r/>
          </w:p>
          <w:p>
            <w:pPr>
              <w:pStyle w:val="1022"/>
              <w:ind w:firstLine="240"/>
              <w:rPr>
                <w:rFonts w:hint="eastAsia" w:ascii="宋体" w:hAnsi="宋体" w:eastAsia="宋体"/>
                <w:color w:val="000000"/>
                <w:sz w:val="24"/>
                <w:szCs w:val="24"/>
              </w:rPr>
            </w:pPr>
            <w:r>
              <w:rPr>
                <w:rFonts w:hint="eastAsia" w:ascii="宋体" w:hAnsi="宋体" w:eastAsia="宋体"/>
                <w:color w:val="000000"/>
                <w:sz w:val="24"/>
                <w:szCs w:val="24"/>
              </w:rPr>
              <w:t xml:space="preserve">4）雨水管道日常养护：包括管道塌陷变形修复、清淤疏通、边井清掏、排水口养护等；</w:t>
            </w:r>
            <w:r>
              <w:rPr>
                <w:rFonts w:hint="eastAsia" w:ascii="宋体" w:hAnsi="宋体" w:eastAsia="宋体"/>
                <w:color w:val="000000"/>
                <w:sz w:val="24"/>
                <w:szCs w:val="24"/>
              </w:rPr>
            </w:r>
            <w:r/>
          </w:p>
          <w:p>
            <w:pPr>
              <w:pStyle w:val="1022"/>
              <w:ind w:firstLine="240"/>
              <w:rPr>
                <w:rFonts w:hint="eastAsia" w:ascii="宋体" w:hAnsi="宋体" w:eastAsia="宋体"/>
                <w:color w:val="000000"/>
                <w:sz w:val="24"/>
                <w:szCs w:val="24"/>
              </w:rPr>
            </w:pPr>
            <w:r>
              <w:rPr>
                <w:rFonts w:hint="eastAsia" w:ascii="宋体" w:hAnsi="宋体" w:eastAsia="宋体"/>
                <w:color w:val="000000"/>
                <w:sz w:val="24"/>
                <w:szCs w:val="24"/>
              </w:rPr>
              <w:t xml:space="preserve">5）桥梁日常养护：桥面铺装的平整性、裂缝、拥包、坑槽、积水、桥头跳车等病害处置；伸缩装置变形、脱落、松动、漏水病害的处置；泄水孔堵塞、排水设施缺损的修复；栏杆、防护栏露筋、破损、缺失、锈蚀、断裂的修复等；</w:t>
            </w:r>
            <w:r>
              <w:rPr>
                <w:rFonts w:hint="eastAsia" w:ascii="宋体" w:hAnsi="宋体" w:eastAsia="宋体"/>
                <w:color w:val="000000"/>
                <w:sz w:val="24"/>
                <w:szCs w:val="24"/>
              </w:rPr>
            </w:r>
            <w:r/>
          </w:p>
          <w:p>
            <w:pPr>
              <w:pStyle w:val="1049"/>
              <w:ind w:firstLine="240"/>
              <w:rPr>
                <w:rFonts w:hint="eastAsia" w:hAnsi="宋体" w:eastAsia="宋体"/>
                <w:color w:val="000000"/>
                <w:sz w:val="24"/>
                <w:szCs w:val="24"/>
              </w:rPr>
            </w:pPr>
            <w:r>
              <w:rPr>
                <w:rFonts w:hint="eastAsia" w:hAnsi="宋体" w:eastAsia="宋体"/>
                <w:color w:val="000000"/>
                <w:sz w:val="24"/>
                <w:szCs w:val="24"/>
              </w:rPr>
              <w:t xml:space="preserve">6）一般维修项目：数字化城管、12345等涉及的维修项目；一线工作法交办工作，日常巡查发现的维修项目；</w:t>
            </w:r>
            <w:r>
              <w:rPr>
                <w:rFonts w:hint="eastAsia" w:hAnsi="宋体" w:eastAsia="宋体"/>
                <w:color w:val="000000"/>
                <w:sz w:val="24"/>
                <w:szCs w:val="24"/>
              </w:rPr>
            </w:r>
            <w:r/>
          </w:p>
          <w:p>
            <w:pPr>
              <w:pStyle w:val="1049"/>
              <w:ind w:firstLine="240"/>
              <w:rPr>
                <w:rFonts w:hint="eastAsia" w:hAnsi="宋体" w:eastAsia="宋体"/>
                <w:color w:val="000000"/>
                <w:sz w:val="24"/>
                <w:szCs w:val="24"/>
              </w:rPr>
            </w:pPr>
            <w:r>
              <w:rPr>
                <w:rFonts w:hint="eastAsia" w:hAnsi="宋体" w:eastAsia="宋体"/>
                <w:color w:val="000000"/>
                <w:sz w:val="24"/>
                <w:szCs w:val="24"/>
              </w:rPr>
              <w:t xml:space="preserve">7）应急维修项目：汛期的应急排水、冰冻期的撒盐除雪除冰、道路塌陷突发事件的抢险维修等；</w:t>
            </w:r>
            <w:r>
              <w:rPr>
                <w:rFonts w:hint="eastAsia" w:hAnsi="宋体" w:eastAsia="宋体"/>
                <w:color w:val="000000"/>
                <w:sz w:val="24"/>
                <w:szCs w:val="24"/>
              </w:rPr>
            </w:r>
            <w:r/>
          </w:p>
          <w:p>
            <w:pPr>
              <w:pStyle w:val="1022"/>
              <w:ind w:firstLine="240"/>
              <w:rPr>
                <w:rFonts w:hint="eastAsia" w:ascii="宋体" w:hAnsi="宋体" w:eastAsia="宋体"/>
                <w:color w:val="000000"/>
                <w:sz w:val="24"/>
                <w:szCs w:val="24"/>
              </w:rPr>
            </w:pPr>
            <w:r>
              <w:rPr>
                <w:rFonts w:hint="eastAsia" w:ascii="宋体" w:hAnsi="宋体" w:eastAsia="宋体"/>
                <w:color w:val="000000"/>
                <w:sz w:val="24"/>
                <w:szCs w:val="24"/>
              </w:rPr>
              <w:t xml:space="preserve">8）采购人要求实施的道路挖掘恢复等其他项目。</w:t>
            </w:r>
            <w:r>
              <w:rPr>
                <w:rFonts w:hint="eastAsia" w:ascii="宋体" w:hAnsi="宋体" w:eastAsia="宋体"/>
                <w:color w:val="000000"/>
                <w:sz w:val="24"/>
                <w:szCs w:val="24"/>
              </w:rPr>
            </w:r>
            <w:r/>
          </w:p>
          <w:p>
            <w:pPr>
              <w:pStyle w:val="1022"/>
              <w:rPr>
                <w:rFonts w:hint="eastAsia" w:ascii="宋体" w:hAnsi="宋体" w:eastAsia="宋体"/>
                <w:color w:val="000000"/>
                <w:sz w:val="24"/>
                <w:szCs w:val="24"/>
              </w:rPr>
            </w:pPr>
            <w:r>
              <w:rPr>
                <w:rFonts w:hint="eastAsia" w:ascii="宋体" w:hAnsi="宋体" w:eastAsia="宋体"/>
                <w:color w:val="000000"/>
                <w:sz w:val="24"/>
                <w:szCs w:val="24"/>
              </w:rPr>
              <w:t xml:space="preserve">注：上述养护的范围及主要工作内容，采购人可根据实际情况进行调整。所有项目在实施前必须得到采购人书面同意。</w:t>
            </w:r>
            <w:r>
              <w:rPr>
                <w:rFonts w:hint="eastAsia" w:ascii="宋体" w:hAnsi="宋体" w:eastAsia="宋体"/>
                <w:color w:val="000000"/>
                <w:sz w:val="24"/>
                <w:szCs w:val="24"/>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2、计价方式</w:t>
            </w:r>
            <w:r>
              <w:rPr>
                <w:rFonts w:hint="eastAsia" w:ascii="宋体" w:hAnsi="宋体" w:eastAsia="宋体"/>
                <w:b w:val="0"/>
                <w:bCs w:val="0"/>
                <w:color w:val="000000"/>
                <w:sz w:val="24"/>
                <w:szCs w:val="24"/>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2.1工程造价计价方式：本次招标采用实物工程量清单全费用综合单价计价方法计价。</w:t>
            </w:r>
            <w:r>
              <w:rPr>
                <w:rFonts w:hint="eastAsia" w:ascii="宋体" w:hAnsi="宋体" w:eastAsia="宋体"/>
                <w:b w:val="0"/>
                <w:bCs w:val="0"/>
                <w:color w:val="000000"/>
                <w:sz w:val="24"/>
                <w:szCs w:val="24"/>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实物工程量清单全费用综合单价：完成一个规定计量单位的实物工程量清单项目所需要的人工费、材料费、施工机具使用费、企业管理费、利润、措施项目费（含单价措施项目费和总价措施项目费）、其它项目费、规费、税金、有关文件规定的政策性调价等以及各种可能发生的风险费用。</w:t>
            </w:r>
            <w:r>
              <w:rPr>
                <w:rFonts w:hint="eastAsia" w:ascii="宋体" w:hAnsi="宋体" w:eastAsia="宋体"/>
                <w:b w:val="0"/>
                <w:bCs w:val="0"/>
                <w:color w:val="000000"/>
                <w:sz w:val="24"/>
                <w:szCs w:val="24"/>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其中措施项目费包括：安全文明施工措施费（含基本费、扬尘污染防治增加费）、夜间施工费、二次搬运费、冬雨季施工费、大型机械设备进出场及安拆费、施工护栏费、（施工排水、降水费）、（地上、地下设施、建筑物的临时保护设施费）、已完工程及设备保护费、临时设施费、赶工措施费、特殊条件下施工增加费、脚手架、混凝土模板及支架费、围堰费、便道及便桥费、洞内临时设施费、（地下交叉管线处理、监测、监控费）、（行车、行人干扰费）、垂直运输费等；</w:t>
            </w:r>
            <w:r>
              <w:rPr>
                <w:rFonts w:hint="eastAsia" w:ascii="宋体" w:hAnsi="宋体" w:eastAsia="宋体"/>
                <w:b w:val="0"/>
                <w:bCs w:val="0"/>
                <w:color w:val="000000"/>
                <w:sz w:val="24"/>
                <w:szCs w:val="24"/>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其中规费包括：工程排污费、社会保险费、住房公积金等。</w:t>
            </w:r>
            <w:r>
              <w:rPr>
                <w:rFonts w:hint="eastAsia" w:ascii="宋体" w:hAnsi="宋体" w:eastAsia="宋体"/>
                <w:b w:val="0"/>
                <w:bCs w:val="0"/>
                <w:color w:val="000000"/>
                <w:sz w:val="24"/>
                <w:szCs w:val="24"/>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全费用综合单价还包含临时用水用电接通费、水电费、渣土处置费以及为完成清单工作内容可能发生的临时便道、安全保卫、场内交通指挥管理等各项费用。土方外运及渣土外运（建筑、生活垃圾，砼碎块，砖渣，石渣，淤泥等）运距由投标人在投标报价时自行考虑，费用包含在全费用综合单价中。弃土点由中标人自行确定，费用包含在全费用综合单价中。</w:t>
            </w:r>
            <w:r>
              <w:rPr>
                <w:rFonts w:hint="eastAsia" w:ascii="宋体" w:hAnsi="宋体" w:eastAsia="宋体"/>
                <w:b w:val="0"/>
                <w:bCs w:val="0"/>
                <w:color w:val="000000"/>
                <w:sz w:val="24"/>
                <w:szCs w:val="24"/>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本工程招标方式采用实物工程量清单全费用综合单价方式进行招标，采购人不再支付除此之外的任何费用。</w:t>
            </w:r>
            <w:r>
              <w:rPr>
                <w:rFonts w:hint="eastAsia" w:ascii="宋体" w:hAnsi="宋体" w:eastAsia="宋体"/>
                <w:b w:val="0"/>
                <w:bCs w:val="0"/>
                <w:color w:val="000000"/>
                <w:sz w:val="24"/>
                <w:szCs w:val="24"/>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2.2参考材料价格：泰州地区相关市场价</w:t>
            </w:r>
            <w:r>
              <w:rPr>
                <w:rFonts w:hint="eastAsia" w:ascii="宋体" w:hAnsi="宋体" w:eastAsia="宋体"/>
                <w:b w:val="0"/>
                <w:bCs w:val="0"/>
                <w:color w:val="000000"/>
                <w:sz w:val="24"/>
                <w:szCs w:val="24"/>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2.3由于本次招标实行全费用综合单价，中标人为完成本工程项目应发生的各项措施费用，应缴纳的各项规费以及为完成清单内容应采取的临时措施所发生的一切费用均已包含在投标报价中。在施工过程中，中标人应及时实施为保证工程进度、质量、安全和文明施工应实施的一切措施性项目，此外还包括但不限于临时设施、临时便道、场内卫生设施、场内安全保卫、排水管道清理、场内道路安全设施、与各方的协调费、解决各项矛盾支出的各项费用等。如中标人拒不履行或履行不到位，采购人将代为履行，所发生费用从工程款中扣除。</w:t>
            </w:r>
            <w:r>
              <w:rPr>
                <w:rFonts w:hint="eastAsia" w:ascii="宋体" w:hAnsi="宋体" w:eastAsia="宋体"/>
                <w:b w:val="0"/>
                <w:bCs w:val="0"/>
                <w:color w:val="000000"/>
                <w:sz w:val="24"/>
                <w:szCs w:val="24"/>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3. 各施工维修点的工期要求：按采购人要求（如遇到抢修项目，需要24小时连续施工，必须确保在采购人要求的时间内完成，抢修项目的维修时限详见采购需求）。</w:t>
            </w:r>
            <w:r>
              <w:rPr>
                <w:rFonts w:hint="eastAsia" w:ascii="宋体" w:hAnsi="宋体" w:eastAsia="宋体"/>
                <w:b w:val="0"/>
                <w:bCs w:val="0"/>
                <w:color w:val="000000"/>
                <w:sz w:val="24"/>
                <w:szCs w:val="24"/>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4. 各施工维修点的工期奖罚：以采购人要求的施工日历天数（采购人将在施工前以书面形式向承包人下达）为基数，每滞后一天罚款0.5万元/天（从履约保证金中扣除）。如果是抢修项目的维修时间超过采购人规定的维修时限，每出现一次罚款1万元，同时采购人可启动紧急接管的程序。</w:t>
            </w:r>
            <w:r>
              <w:rPr>
                <w:rFonts w:hint="eastAsia" w:ascii="宋体" w:hAnsi="宋体" w:eastAsia="宋体"/>
                <w:b w:val="0"/>
                <w:bCs w:val="0"/>
                <w:color w:val="000000"/>
                <w:sz w:val="24"/>
                <w:szCs w:val="24"/>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5.中标人管理</w:t>
            </w:r>
            <w:r>
              <w:rPr>
                <w:rFonts w:hint="eastAsia" w:ascii="宋体" w:hAnsi="宋体" w:eastAsia="宋体"/>
                <w:b w:val="0"/>
                <w:bCs w:val="0"/>
                <w:color w:val="000000"/>
                <w:sz w:val="24"/>
                <w:szCs w:val="24"/>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5.1本项目为泰州市民生工程，社会十分关注，中标人必须集中人力、物力、财力全力以赴按合同要求完成此施工任务，确保各施工维修点的工期、质量、安全目标，不得将工程转包或者违法分包。施工过程中，采购人发现中标人存在转包或违法分包行为的，或因管理不善造成重大质量、安全事故的，或以明显行为表示不能完成合同目标的，采购人有权立即解除施工合同，责令承包人立即退场，因此造成的一切损失均由中标人承担。在此过程中，中标人有故意或主观原因行为的，采购人有权提请省、市建设行政主管作为不良行为进行公示。</w:t>
            </w:r>
            <w:r>
              <w:rPr>
                <w:rFonts w:hint="eastAsia" w:ascii="宋体" w:hAnsi="宋体" w:eastAsia="宋体"/>
                <w:b w:val="0"/>
                <w:bCs w:val="0"/>
                <w:color w:val="000000"/>
                <w:sz w:val="24"/>
                <w:szCs w:val="24"/>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5.2中标人必须配备数量足够、经验丰富、证照齐全的项目经理及其他施工管理人员，专业设备（含车辆）必须由具备相应证书的专业人员操作，开工之日起到项目实施期满，在保证工程质量、安全、进度的情况下，项目经理每周至少5日，每天不少于8小时在现场组织施工，但如遇到抢修或抢险项目，项目经理须全程在现场组织施工。项目经理及施工管理人员离开现场应事先通知监理人、采购人，并取得采购人的书面同意后方可外出，书面请假手续同时报采购人或监理备案，如有违反，每次支付违约金0.5万元，采购人将追究承包人的责任。</w:t>
            </w:r>
            <w:r>
              <w:rPr>
                <w:rFonts w:hint="eastAsia" w:ascii="宋体" w:hAnsi="宋体" w:eastAsia="宋体"/>
                <w:b w:val="0"/>
                <w:bCs w:val="0"/>
                <w:color w:val="000000"/>
                <w:sz w:val="24"/>
                <w:szCs w:val="24"/>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5.3所有进场管理人员须取得上岗证书。施工过程中，如采购人和监理人认为中标人现场管理人员或施工人员或施工设备不足，向中标人提出要求相应增加人员或设备的，中标人必须立即增加，逾期两日还未增加的，支付违约金3万元，逾期一周还未增加的，视为承包人违约，采购人有权立即解除施工合同，责令承包人立即退场，因此造成的一切损失均由中标人承担。</w:t>
            </w:r>
            <w:r>
              <w:rPr>
                <w:rFonts w:hint="eastAsia" w:ascii="宋体" w:hAnsi="宋体" w:eastAsia="宋体"/>
                <w:b w:val="0"/>
                <w:bCs w:val="0"/>
                <w:color w:val="000000"/>
                <w:sz w:val="24"/>
                <w:szCs w:val="24"/>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5.4专业设备（含车辆）必须由具备相应证书的专业人员操作，施工过程中，如采购人和监理人发现操作人员不具备相应证书或不具备相应能力，可要求中标人立即更换操作人员，中标人必须立即更换，中标人拒不更换的，视为中标人违约，采购人可按每次10万元进行处罚并同时要求中标人立即停止施工，直至中标人按采购人要求整改到位方可复工，如出现中标人恶意拖延拒不整改的，采购人有权立即解除施工合同，责令承包人立即退场，因此造成的一切损失均由中标人承担。</w:t>
            </w:r>
            <w:r>
              <w:rPr>
                <w:rFonts w:hint="eastAsia" w:ascii="宋体" w:hAnsi="宋体" w:eastAsia="宋体"/>
                <w:b w:val="0"/>
                <w:bCs w:val="0"/>
                <w:color w:val="000000"/>
                <w:sz w:val="24"/>
                <w:szCs w:val="24"/>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5.5中标单位搭建的临时设施和材料堆场必须服从建设单位和监理单位的统一管理。材料运输、机械设备进退场等与交通运输、城市管理有关的矛盾及现场矛盾由投标人自行解决。</w:t>
            </w:r>
            <w:r>
              <w:rPr>
                <w:rFonts w:hint="eastAsia" w:ascii="宋体" w:hAnsi="宋体" w:eastAsia="宋体"/>
                <w:b w:val="0"/>
                <w:bCs w:val="0"/>
                <w:color w:val="000000"/>
                <w:sz w:val="24"/>
                <w:szCs w:val="24"/>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6.工程计量与结算：</w:t>
            </w:r>
            <w:r>
              <w:rPr>
                <w:rFonts w:hint="eastAsia" w:ascii="宋体" w:hAnsi="宋体" w:eastAsia="宋体"/>
                <w:b w:val="0"/>
                <w:bCs w:val="0"/>
                <w:color w:val="000000"/>
                <w:sz w:val="24"/>
                <w:szCs w:val="24"/>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6.1实行每月计量，中标单位需按照甲方养护信息化的要求，填报“电子工单”上报采购人、监理进行确认。中标人上报不及时或未及时通知采购人、监理进行确认的，采购人可自行确认，因中标人上报不及时或未及时通知采购人、监理进行确认造成的一切后果由中标人自行承担。</w:t>
            </w:r>
            <w:r>
              <w:rPr>
                <w:rFonts w:hint="eastAsia" w:ascii="宋体" w:hAnsi="宋体" w:eastAsia="宋体"/>
                <w:b w:val="0"/>
                <w:bCs w:val="0"/>
                <w:color w:val="000000"/>
                <w:sz w:val="24"/>
                <w:szCs w:val="24"/>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6.2中标人须在每个维修点施工完成后及时通知采购人和监理进行验收，日常维修项目验收不合格的，中标人须按照规范和采购人、监理的要求进行返工（返工费用由中标人承担），当月未完成返工且返工后仍然不合格的，次月计量和工程造价不予计入（日常维修项目出现1次返工罚款5000元，招标文件有相关处罚条款的，同时执行处</w:t>
            </w:r>
            <w:r>
              <w:rPr>
                <w:rFonts w:hint="eastAsia" w:ascii="宋体" w:hAnsi="宋体" w:eastAsia="宋体"/>
                <w:b w:val="0"/>
                <w:bCs w:val="0"/>
                <w:color w:val="000000"/>
                <w:sz w:val="24"/>
                <w:szCs w:val="24"/>
              </w:rPr>
              <w:t xml:space="preserve">罚条款），直至完成返工且验收合格为止；抢修项目必须确保一次性通过相关部门、采购人、监理验收，抢修项目验收不合格的（视为中标人违约，罚款10万，同时采购人可立即解除施工合同，启动紧急接管，因此造成的一切损失均由中标人承担，采购人可上报相关监管部门进行不良行为公示，采购人可拒绝该单位参加采购人日后组织的所有招标项目投标），验收不合格项目的工程量和工程造价均不予计入（招标文件有相关处罚条款和终止合同条款的，同时执行处罚条款和终止合同条款），退场前中标人还须返工（返工费用由中标人承担），直至完成返工且验收合格为止；</w:t>
            </w:r>
            <w:r>
              <w:rPr>
                <w:rFonts w:hint="eastAsia" w:ascii="宋体" w:hAnsi="宋体" w:eastAsia="宋体"/>
                <w:b w:val="0"/>
                <w:bCs w:val="0"/>
                <w:color w:val="000000"/>
                <w:sz w:val="24"/>
                <w:szCs w:val="24"/>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6.3关于极端天气用人工的工日、轮胎式铲车的台班、城市防汛应急抽水的台班，经监理确认后，承包人须在工作实施结束后的24小时内向采购人提交有工日或台班记录汇总的现场签证报告一式三份（报告上须有监理签字）。采购人在收到承包人提交现场签证报告后，经核实无误予以确认并将其中一份返还给承包人，作为工日或台班计价和支付的依据。因承包人上报不及时或未及时通知采购人、监理进行确认的，采购人可自行确认，因承包人上报不及时或未及时通知采购人、监理进行确认造成的一切后果由承包人自行承担。</w:t>
            </w:r>
            <w:r>
              <w:rPr>
                <w:rFonts w:hint="eastAsia" w:ascii="宋体" w:hAnsi="宋体" w:eastAsia="宋体"/>
                <w:b w:val="0"/>
                <w:bCs w:val="0"/>
                <w:color w:val="000000"/>
                <w:sz w:val="24"/>
                <w:szCs w:val="24"/>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6.4工程结算书由施工单位编制，编制要求如下：</w:t>
            </w:r>
            <w:r>
              <w:rPr>
                <w:rFonts w:hint="eastAsia" w:ascii="宋体" w:hAnsi="宋体" w:eastAsia="宋体"/>
                <w:b w:val="0"/>
                <w:bCs w:val="0"/>
                <w:color w:val="000000"/>
                <w:sz w:val="24"/>
                <w:szCs w:val="24"/>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1）有实物工程量清单全费用综合单价的部分，按照现场实际完成的工作量乘以对应的中标实物工程量清单全费用综合单价进行编制（现场实际完成的工作量必须得到采购人、监理的书面确认，否则不予计取），采购人不再支付除此之外的任何费用；</w:t>
            </w:r>
            <w:r>
              <w:rPr>
                <w:rFonts w:hint="eastAsia" w:ascii="宋体" w:hAnsi="宋体" w:eastAsia="宋体"/>
                <w:b w:val="0"/>
                <w:bCs w:val="0"/>
                <w:color w:val="000000"/>
                <w:sz w:val="24"/>
                <w:szCs w:val="24"/>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2）施工过程中出现没有实物工程量清单全费用综合单价的部分，根据造价咨询单位出具的正式预算再乘以K值计入，K值=（中标总价/招标控制价总价）×100%（除现场实际完成的工作量必须得到采购人、监理的书面确认外，采购人将委托造价咨询单位对该部分费用进行审核，审核不通过的费用不予计取）；</w:t>
            </w:r>
            <w:r>
              <w:rPr>
                <w:rFonts w:hint="eastAsia" w:ascii="宋体" w:hAnsi="宋体" w:eastAsia="宋体"/>
                <w:b w:val="0"/>
                <w:bCs w:val="0"/>
                <w:color w:val="000000"/>
                <w:sz w:val="24"/>
                <w:szCs w:val="24"/>
              </w:rPr>
            </w:r>
            <w:r/>
          </w:p>
          <w:p>
            <w:pPr>
              <w:pStyle w:val="1025"/>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最终结算价为“工程竣工结算核对并经采购人、承包人双方确认签字”的结算价为准。</w:t>
            </w:r>
            <w:r>
              <w:rPr>
                <w:rFonts w:hint="eastAsia" w:ascii="宋体" w:hAnsi="宋体" w:eastAsia="宋体"/>
                <w:b w:val="0"/>
                <w:bCs w:val="0"/>
                <w:color w:val="000000"/>
                <w:sz w:val="24"/>
                <w:szCs w:val="24"/>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7. 日常巡查要求</w:t>
            </w:r>
            <w:r>
              <w:rPr>
                <w:rFonts w:hint="eastAsia" w:ascii="宋体" w:hAnsi="宋体" w:eastAsia="宋体"/>
                <w:b w:val="0"/>
                <w:bCs w:val="0"/>
                <w:color w:val="000000"/>
                <w:sz w:val="24"/>
                <w:szCs w:val="24"/>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7.1中标人要做好日常巡查工作，巡查人员应按照巡查路线和时间，做到在时空上不断档，使市政基础设施始终置于巡查人员控制之下。重点路段，中心城区商业繁华路段等重要路段每天必须巡查一次，其他路段根据道路等级按规范要求执行，管渠日常巡查频率按相关规范要求执行，中标人须按招标文件要求向采购</w:t>
            </w:r>
            <w:r>
              <w:rPr>
                <w:rFonts w:hint="eastAsia" w:ascii="宋体" w:hAnsi="宋体" w:eastAsia="宋体"/>
                <w:b w:val="0"/>
                <w:bCs w:val="0"/>
                <w:color w:val="000000"/>
                <w:sz w:val="24"/>
                <w:szCs w:val="24"/>
              </w:rPr>
              <w:t xml:space="preserve">人提交巡查报告，如因中标人未按采购人要求和规范要求进行巡查或巡查的频率不符合招标文件要求或巡查报告不符合采购人要求的，按每次5000元对中标人进行处罚。巡查人员要将巡查情况进行记录，做好巡查日记并留下必要的影像资料。巡查过程中发现问题要及时向采购人报告，对危及车辆和行人安全的问题要采取临时措施。对报告后未及时处理的，应追逐报告，直至解决。中标单位须配备专职巡查员、巡查交通工具、检查工具，按照要求购买和安装GPS设备，对巡查员进行基础知识教育，做好巡查记录，明确责任到人。GPS巡查记录每条路少一次扣500元。</w:t>
            </w:r>
            <w:r>
              <w:rPr>
                <w:rFonts w:hint="eastAsia" w:ascii="宋体" w:hAnsi="宋体" w:eastAsia="宋体"/>
                <w:b w:val="0"/>
                <w:bCs w:val="0"/>
                <w:color w:val="000000"/>
                <w:sz w:val="24"/>
                <w:szCs w:val="24"/>
              </w:rPr>
            </w:r>
            <w:r/>
          </w:p>
          <w:p>
            <w:pPr>
              <w:pStyle w:val="1025"/>
              <w:ind w:firstLine="240"/>
              <w:spacing w:before="0" w:after="0" w:line="240" w:lineRule="auto"/>
              <w:rPr>
                <w:rFonts w:ascii="宋体" w:hAnsi="宋体" w:eastAsia="宋体"/>
                <w:b w:val="0"/>
                <w:bCs w:val="0"/>
                <w:color w:val="000000"/>
                <w:sz w:val="24"/>
                <w:szCs w:val="24"/>
                <w:lang w:val="en-US" w:eastAsia="zh-CN"/>
              </w:rPr>
            </w:pPr>
            <w:r>
              <w:rPr>
                <w:rFonts w:hint="eastAsia" w:ascii="宋体" w:hAnsi="宋体" w:eastAsia="宋体"/>
                <w:b w:val="0"/>
                <w:bCs w:val="0"/>
                <w:color w:val="000000"/>
                <w:sz w:val="24"/>
                <w:szCs w:val="24"/>
              </w:rPr>
              <w:t xml:space="preserve">7.2中标人递交的巡查报告要如实的反映巡查区域的真实情况，不得出现敷衍了事、弄虚作假的情况，采购人将不定时的对巡查区域进行抽查，如发现巡查区域的实际情况与中标人递交的巡查报告不符或采购人发现的问题未在巡查报告体现的（巡查内容主要包括：（道路、雨水管道、桥梁各类重大病害）、无证挖掘、道路安全隐患、私自开挖道路、建筑工地擅自排水至市政管网等），采购人将对中标人按每次5000元进行处罚。</w:t>
            </w:r>
            <w:r>
              <w:rPr>
                <w:rFonts w:hint="eastAsia" w:ascii="宋体" w:hAnsi="宋体" w:eastAsia="宋体"/>
                <w:b w:val="0"/>
                <w:bCs w:val="0"/>
                <w:color w:val="000000"/>
                <w:sz w:val="24"/>
                <w:szCs w:val="24"/>
                <w:lang w:val="en-US" w:eastAsia="zh-CN"/>
              </w:rPr>
              <w:t xml:space="preserve">出现3次，扣除所有巡查费用，由采购人另行委托巡查单位。</w:t>
            </w:r>
            <w:r>
              <w:rPr>
                <w:rFonts w:ascii="宋体" w:hAnsi="宋体" w:eastAsia="宋体"/>
                <w:b w:val="0"/>
                <w:bCs w:val="0"/>
                <w:color w:val="000000"/>
                <w:sz w:val="24"/>
                <w:szCs w:val="24"/>
                <w:lang w:val="en-US" w:eastAsia="zh-CN"/>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7.3本项目</w:t>
            </w:r>
            <w:r>
              <w:rPr>
                <w:rFonts w:hint="eastAsia" w:ascii="宋体" w:hAnsi="宋体" w:eastAsia="宋体"/>
                <w:b w:val="0"/>
                <w:bCs w:val="0"/>
                <w:color w:val="000000"/>
                <w:sz w:val="24"/>
                <w:szCs w:val="24"/>
                <w:lang w:eastAsia="zh-CN"/>
              </w:rPr>
              <w:t xml:space="preserve">接受</w:t>
            </w:r>
            <w:r>
              <w:rPr>
                <w:rFonts w:hint="eastAsia" w:ascii="宋体" w:hAnsi="宋体" w:eastAsia="宋体"/>
                <w:b w:val="0"/>
                <w:bCs w:val="0"/>
                <w:color w:val="000000"/>
                <w:sz w:val="24"/>
                <w:szCs w:val="24"/>
              </w:rPr>
              <w:t xml:space="preserve">社会群众监督，如因中标人不认真履行巡查义务，巡查区域相关问题被群众举报且中标人又未在巡查报告中体现的，每发生一次罚款5000元。</w:t>
            </w:r>
            <w:r>
              <w:rPr>
                <w:rFonts w:hint="eastAsia" w:ascii="宋体" w:hAnsi="宋体" w:eastAsia="宋体"/>
                <w:b w:val="0"/>
                <w:bCs w:val="0"/>
                <w:color w:val="000000"/>
                <w:sz w:val="24"/>
                <w:szCs w:val="24"/>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8. 参加周、月例会要求</w:t>
            </w:r>
            <w:r>
              <w:rPr>
                <w:rFonts w:hint="eastAsia" w:ascii="宋体" w:hAnsi="宋体" w:eastAsia="宋体"/>
                <w:b w:val="0"/>
                <w:bCs w:val="0"/>
                <w:color w:val="000000"/>
                <w:sz w:val="24"/>
                <w:szCs w:val="24"/>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8.1中标单位项目负责人应按照采购人要求准时参加周、月例会，会议前中标单位须做好如下准备工作：</w:t>
            </w:r>
            <w:r>
              <w:rPr>
                <w:rFonts w:hint="eastAsia" w:ascii="宋体" w:hAnsi="宋体" w:eastAsia="宋体"/>
                <w:b w:val="0"/>
                <w:bCs w:val="0"/>
                <w:color w:val="000000"/>
                <w:sz w:val="24"/>
                <w:szCs w:val="24"/>
              </w:rPr>
            </w:r>
            <w:r/>
          </w:p>
          <w:p>
            <w:pPr>
              <w:pStyle w:val="1025"/>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（1）向采购人递交巡查报告，巡查报告上须有巡查人员和项目负责人签字；</w:t>
            </w:r>
            <w:r>
              <w:rPr>
                <w:rFonts w:hint="eastAsia" w:ascii="宋体" w:hAnsi="宋体" w:eastAsia="宋体"/>
                <w:b w:val="0"/>
                <w:bCs w:val="0"/>
                <w:color w:val="000000"/>
                <w:sz w:val="24"/>
                <w:szCs w:val="24"/>
              </w:rPr>
            </w:r>
            <w:r/>
          </w:p>
          <w:p>
            <w:pPr>
              <w:pStyle w:val="1025"/>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（2）项目负责人须准备前段时间养护情况汇报材料（要能反映日常巡查情况、完成的具体工作、投入的人员、投入的机械、遇到的困难、需要协调的问题等）；</w:t>
            </w:r>
            <w:r>
              <w:rPr>
                <w:rFonts w:hint="eastAsia" w:ascii="宋体" w:hAnsi="宋体" w:eastAsia="宋体"/>
                <w:b w:val="0"/>
                <w:bCs w:val="0"/>
                <w:color w:val="000000"/>
                <w:sz w:val="24"/>
                <w:szCs w:val="24"/>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8.2中标单位须按照上述要求参加采购人组织的周、月例会，并做好会前准备工作，否则采购人将按每次1万元对中标单位进行处罚。</w:t>
            </w:r>
            <w:r>
              <w:rPr>
                <w:rFonts w:hint="eastAsia" w:ascii="宋体" w:hAnsi="宋体" w:eastAsia="宋体"/>
                <w:b w:val="0"/>
                <w:bCs w:val="0"/>
                <w:color w:val="000000"/>
                <w:sz w:val="24"/>
                <w:szCs w:val="24"/>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8.3中标单位项目负责人要充分履行义务，实时了解项目的实施情况，在会议上对于采购人提出的问题要进行全面细致的回答，如出现不清楚相关情况，采购人有权约谈中标单位的法定代表人，责令中标单位更换项目负责人，并对中标单位处10万元的罚款。如更换的项目负责人仍不能尽职尽责的履行义务，采购人可立即解除施工合同，启动紧急接管，因此造成的一切损失均由中标人承担，采购人可上报相关监管部门进行不良行为公示，采购人可拒绝该单位参加采购人日后组织的所有招标项目投标。</w:t>
            </w:r>
            <w:r>
              <w:rPr>
                <w:rFonts w:hint="eastAsia" w:ascii="宋体" w:hAnsi="宋体" w:eastAsia="宋体"/>
                <w:b w:val="0"/>
                <w:bCs w:val="0"/>
                <w:color w:val="000000"/>
                <w:sz w:val="24"/>
                <w:szCs w:val="24"/>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9.对于采购人要求的示范工程、示范路段，中标单位须按照采购人要求的示范工程要求进行施工，所用的材料均须得到采购人认可后方可进场使用，否则中标单位除无条件进行返工外（返工费用中标单位自行承担），采购人将对中标单位进行50万元的处罚（招标文件有相关处罚条款和终止合同条款的，同时执行处罚条款和终止合同条款）。</w:t>
            </w:r>
            <w:r>
              <w:rPr>
                <w:rFonts w:hint="eastAsia" w:ascii="宋体" w:hAnsi="宋体" w:eastAsia="宋体"/>
                <w:b w:val="0"/>
                <w:bCs w:val="0"/>
                <w:color w:val="000000"/>
                <w:sz w:val="24"/>
                <w:szCs w:val="24"/>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10.安全文明</w:t>
            </w:r>
            <w:r>
              <w:rPr>
                <w:rFonts w:hint="eastAsia" w:ascii="宋体" w:hAnsi="宋体" w:eastAsia="宋体"/>
                <w:b w:val="0"/>
                <w:bCs w:val="0"/>
                <w:color w:val="000000"/>
                <w:sz w:val="24"/>
                <w:szCs w:val="24"/>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10.1中标人应遵守工程建设安全生产有关管理规定，严格按安全文明施工规定标准组织施工，并随时接受行业安全检查人员依法实施的监督检查，采取必要的安全防护措施，消除事故隐患。由于中标人安全措施不力造成事故的责任和因此发生的全部费用，由中标人承担。</w:t>
            </w:r>
            <w:r>
              <w:rPr>
                <w:rFonts w:hint="eastAsia" w:ascii="宋体" w:hAnsi="宋体" w:eastAsia="宋体"/>
                <w:b w:val="0"/>
                <w:bCs w:val="0"/>
                <w:color w:val="000000"/>
                <w:sz w:val="24"/>
                <w:szCs w:val="24"/>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10.2中标人必须成立项目安全管理小组，所有全部工程施工过程均必须有安全管理人员在施工现场，实施安全监督。</w:t>
            </w:r>
            <w:r>
              <w:rPr>
                <w:rFonts w:hint="eastAsia" w:ascii="宋体" w:hAnsi="宋体" w:eastAsia="宋体"/>
                <w:b w:val="0"/>
                <w:bCs w:val="0"/>
                <w:color w:val="000000"/>
                <w:sz w:val="24"/>
                <w:szCs w:val="24"/>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10.3中标人在施工组织安排时，要充分考虑施工条件的影响。施工现场内外的设置临时交通安全设施。</w:t>
            </w:r>
            <w:r>
              <w:rPr>
                <w:rFonts w:hint="eastAsia" w:ascii="宋体" w:hAnsi="宋体" w:eastAsia="宋体"/>
                <w:b w:val="0"/>
                <w:bCs w:val="0"/>
                <w:color w:val="000000"/>
                <w:sz w:val="24"/>
                <w:szCs w:val="24"/>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10.4中标人负责施工现场承包范围内的文明施工管理、教育。</w:t>
            </w:r>
            <w:r>
              <w:rPr>
                <w:rFonts w:hint="eastAsia" w:ascii="宋体" w:hAnsi="宋体" w:eastAsia="宋体"/>
                <w:b w:val="0"/>
                <w:bCs w:val="0"/>
                <w:color w:val="000000"/>
                <w:sz w:val="24"/>
                <w:szCs w:val="24"/>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10.5中标人需要封闭或半封闭道路施工时，须提前20天报建设单位，得到建设单位同意后方可实施。</w:t>
            </w:r>
            <w:r>
              <w:rPr>
                <w:rFonts w:hint="eastAsia" w:ascii="宋体" w:hAnsi="宋体" w:eastAsia="宋体"/>
                <w:b w:val="0"/>
                <w:bCs w:val="0"/>
                <w:color w:val="000000"/>
                <w:sz w:val="24"/>
                <w:szCs w:val="24"/>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10.6中标人在对本项目检查井、排水管道进行维修前必须采用有毒有害气体检测设备对管道和检查井等施工区域进行有毒有害气体检测，同时须将有毒有害气体检测的结果上报给建设单位和监理单位（中标人须确保有毒有害气体检测结果的准确），在确保管道和检查井等施工区域满足安全施工条件且得到建设单位和监理单位同意的情况下方可派人进行施工作业，如因中标人不履行上述安全职责或中标人提供的有毒有害气体检测结果不准确等原因造成的一切后果均由中标人承担。</w:t>
            </w:r>
            <w:r>
              <w:rPr>
                <w:rFonts w:hint="eastAsia" w:ascii="宋体" w:hAnsi="宋体" w:eastAsia="宋体"/>
                <w:b w:val="0"/>
                <w:bCs w:val="0"/>
                <w:color w:val="000000"/>
                <w:sz w:val="24"/>
                <w:szCs w:val="24"/>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10.7承包人须做好现场的安全文明施工，如有市民来信来访投诉或泰州市有关部门转交意见表明承包人安全文明施工不到位的，每查实一次罚款结算价的1% ；</w:t>
            </w:r>
            <w:r>
              <w:rPr>
                <w:rFonts w:hint="eastAsia" w:ascii="宋体" w:hAnsi="宋体" w:eastAsia="宋体"/>
                <w:b w:val="0"/>
                <w:bCs w:val="0"/>
                <w:color w:val="000000"/>
                <w:sz w:val="24"/>
                <w:szCs w:val="24"/>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10.8中标人应保证施工现场保持良好的环境和施工秩序，现场材料有序堆放，不得破坏现场有关设施。施工期间中标人必须服从采购人派出的工程管理人员和监理人员的指导、监督，工程竣工结束，中标人负责清运各自建筑垃圾，保证场地清洁、符合要求。</w:t>
            </w:r>
            <w:r>
              <w:rPr>
                <w:rFonts w:hint="eastAsia" w:ascii="宋体" w:hAnsi="宋体" w:eastAsia="宋体"/>
                <w:b w:val="0"/>
                <w:bCs w:val="0"/>
                <w:color w:val="000000"/>
                <w:sz w:val="24"/>
                <w:szCs w:val="24"/>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10.9在养护范围内因中标单位养护不到位或安全防护不到位造成的所有安全事故（含对第三方人员、车辆的事故）的责任和因此发生的全部费用均由中标人承担。</w:t>
            </w:r>
            <w:r>
              <w:rPr>
                <w:rFonts w:hint="eastAsia" w:ascii="宋体" w:hAnsi="宋体" w:eastAsia="宋体"/>
                <w:b w:val="0"/>
                <w:bCs w:val="0"/>
                <w:color w:val="000000"/>
                <w:sz w:val="24"/>
                <w:szCs w:val="24"/>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11.本工程均不得转包或违法分包。</w:t>
            </w:r>
            <w:r>
              <w:rPr>
                <w:rFonts w:hint="eastAsia" w:ascii="宋体" w:hAnsi="宋体" w:eastAsia="宋体"/>
                <w:b w:val="0"/>
                <w:bCs w:val="0"/>
                <w:color w:val="000000"/>
                <w:sz w:val="24"/>
                <w:szCs w:val="24"/>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12.合同价说明</w:t>
            </w:r>
            <w:r>
              <w:rPr>
                <w:rFonts w:hint="eastAsia" w:ascii="宋体" w:hAnsi="宋体" w:eastAsia="宋体"/>
                <w:b w:val="0"/>
                <w:bCs w:val="0"/>
                <w:color w:val="000000"/>
                <w:sz w:val="24"/>
                <w:szCs w:val="24"/>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因本工程工程量不确定，签订合同时，暂以中标金额为合同价，合同价为暂定价。</w:t>
            </w:r>
            <w:r>
              <w:rPr>
                <w:rFonts w:hint="eastAsia" w:ascii="宋体" w:hAnsi="宋体" w:eastAsia="宋体"/>
                <w:b w:val="0"/>
                <w:bCs w:val="0"/>
                <w:color w:val="000000"/>
                <w:sz w:val="24"/>
                <w:szCs w:val="24"/>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13.特别提醒</w:t>
            </w:r>
            <w:r>
              <w:rPr>
                <w:rFonts w:hint="eastAsia" w:ascii="宋体" w:hAnsi="宋体" w:eastAsia="宋体"/>
                <w:b w:val="0"/>
                <w:bCs w:val="0"/>
                <w:color w:val="000000"/>
                <w:sz w:val="24"/>
                <w:szCs w:val="24"/>
              </w:rPr>
            </w:r>
            <w:r/>
          </w:p>
          <w:p>
            <w:pPr>
              <w:pStyle w:val="1025"/>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工程进度付款的修正：在对以往历次已签发的进度付款证书进行汇总和复核中发现错、漏或重复的，采购人、监理人有权予以修正，承包人也有权提出修正申请。经双方复核同意的修正，应在本次进度付款中支付或扣除。最终结算价以“工程竣工结算核对并经采购人、承包人双方确认签字”的文件为准。</w:t>
            </w:r>
            <w:r>
              <w:rPr>
                <w:rFonts w:hint="eastAsia" w:ascii="宋体" w:hAnsi="宋体" w:eastAsia="宋体"/>
                <w:b w:val="0"/>
                <w:bCs w:val="0"/>
                <w:color w:val="000000"/>
                <w:sz w:val="24"/>
                <w:szCs w:val="24"/>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14.环境保护</w:t>
            </w:r>
            <w:r>
              <w:rPr>
                <w:rFonts w:hint="eastAsia" w:ascii="宋体" w:hAnsi="宋体" w:eastAsia="宋体"/>
                <w:b w:val="0"/>
                <w:bCs w:val="0"/>
                <w:color w:val="000000"/>
                <w:sz w:val="24"/>
                <w:szCs w:val="24"/>
              </w:rPr>
            </w:r>
            <w:r/>
          </w:p>
          <w:p>
            <w:pPr>
              <w:pStyle w:val="1025"/>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本工程地处泰州市区，周边人流量大，中标单位需安排专职人员管理交通，车辆进出需注意行车方向和速度，做到安全文明行车，车辆载重应按规定，严禁超载，严禁随意洒落尘土造成扬尘。严禁污染周边道路及环境。</w:t>
            </w:r>
            <w:r>
              <w:rPr>
                <w:rFonts w:hint="eastAsia" w:ascii="宋体" w:hAnsi="宋体" w:eastAsia="宋体"/>
                <w:b w:val="0"/>
                <w:bCs w:val="0"/>
                <w:color w:val="000000"/>
                <w:sz w:val="24"/>
                <w:szCs w:val="24"/>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15.投标单位应清楚了解并认真审阅招标文件中的所有内容，并实际踏勘现场，熟悉现场施工场地条件，按照要求编写投标文件。如果投标单位在投标过程中未提出任何异议和建议，招标单位将认为投标单位完全理解了招标文件的要求，并完全同意招标文件</w:t>
            </w:r>
            <w:r>
              <w:rPr>
                <w:rFonts w:hint="eastAsia" w:ascii="宋体" w:hAnsi="宋体" w:eastAsia="宋体"/>
                <w:b w:val="0"/>
                <w:bCs w:val="0"/>
                <w:color w:val="000000"/>
                <w:sz w:val="24"/>
                <w:szCs w:val="24"/>
                <w:lang w:eastAsia="zh-CN"/>
              </w:rPr>
              <w:t xml:space="preserve">中的</w:t>
            </w:r>
            <w:r>
              <w:rPr>
                <w:rFonts w:hint="eastAsia" w:ascii="宋体" w:hAnsi="宋体" w:eastAsia="宋体"/>
                <w:b w:val="0"/>
                <w:bCs w:val="0"/>
                <w:color w:val="000000"/>
                <w:sz w:val="24"/>
                <w:szCs w:val="24"/>
              </w:rPr>
              <w:t xml:space="preserve">所有条款。一旦中标后，中标人针对招标文件中已经明确的工作内容所提出的任何索赔均将被拒绝。</w:t>
            </w:r>
            <w:r>
              <w:rPr>
                <w:rFonts w:hint="eastAsia" w:ascii="宋体" w:hAnsi="宋体" w:eastAsia="宋体"/>
                <w:b w:val="0"/>
                <w:bCs w:val="0"/>
                <w:color w:val="000000"/>
                <w:sz w:val="24"/>
                <w:szCs w:val="24"/>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16.施工用电、用水由中标人自行解决，费用由中标人承担，采购人不提供供电接引点、供水接引点，中标人须做好如下工作内容①与供电、供水部门的联系与协调；②供电点、供水点的安装、维护、拆除；</w:t>
            </w:r>
            <w:r>
              <w:rPr>
                <w:rFonts w:hint="eastAsia" w:ascii="宋体" w:hAnsi="宋体" w:eastAsia="宋体"/>
                <w:b w:val="0"/>
                <w:bCs w:val="0"/>
                <w:color w:val="000000"/>
                <w:sz w:val="24"/>
                <w:szCs w:val="24"/>
              </w:rPr>
            </w:r>
            <w:r/>
          </w:p>
          <w:p>
            <w:pPr>
              <w:pStyle w:val="1025"/>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施工用水、用电费用由中标人按月向相关部门自行缴纳，如发生滞纳金费用由中标人支付。</w:t>
            </w:r>
            <w:r>
              <w:rPr>
                <w:rFonts w:hint="eastAsia" w:ascii="宋体" w:hAnsi="宋体" w:eastAsia="宋体"/>
                <w:b w:val="0"/>
                <w:bCs w:val="0"/>
                <w:color w:val="000000"/>
                <w:sz w:val="24"/>
                <w:szCs w:val="24"/>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17.施工技术措施</w:t>
            </w:r>
            <w:r>
              <w:rPr>
                <w:rFonts w:hint="eastAsia" w:ascii="宋体" w:hAnsi="宋体" w:eastAsia="宋体"/>
                <w:b w:val="0"/>
                <w:bCs w:val="0"/>
                <w:color w:val="000000"/>
                <w:sz w:val="24"/>
                <w:szCs w:val="24"/>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中标单位要针对项目实施期、质量、报价详细编制施工组织设计和逐日进度计划表。对夏（冬）雨（雪）季施工、质量要求、质量控制措施、质量保证措施、城区内施工管理以及保障施工期间全过程施工安全等要有有效保证措施。并须经采购人、现场监理审核确认后方可实施。但中标单位提交施工组织设计的时间须满足工程进度以及相关规范要求，不得影响建设单位要求的进场施工时间及工期。</w:t>
            </w:r>
            <w:r>
              <w:rPr>
                <w:rFonts w:hint="eastAsia" w:ascii="宋体" w:hAnsi="宋体" w:eastAsia="宋体"/>
                <w:b w:val="0"/>
                <w:bCs w:val="0"/>
                <w:color w:val="000000"/>
                <w:sz w:val="24"/>
                <w:szCs w:val="24"/>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18. 投标人投标文件中的实物工程量清单全费用综合单价对招投标双方构成约束，投标函中投标总报价为暂定价对采购人不构成约束。</w:t>
            </w:r>
            <w:r>
              <w:rPr>
                <w:rFonts w:hint="eastAsia" w:ascii="宋体" w:hAnsi="宋体" w:eastAsia="宋体"/>
                <w:b w:val="0"/>
                <w:bCs w:val="0"/>
                <w:color w:val="000000"/>
                <w:sz w:val="24"/>
                <w:szCs w:val="24"/>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19.工程应按采购人要求及时办理竣工验收，并在竣工验收合格之日20天内，中标人应将本工程竣工图、竣工资料和竣工结算交付采购人，采购人将立即安排对接、送审。如中标人在20天内不能交付上述文件资料，则相应付款作相应推迟。</w:t>
            </w:r>
            <w:r>
              <w:rPr>
                <w:rFonts w:hint="eastAsia" w:ascii="宋体" w:hAnsi="宋体" w:eastAsia="宋体"/>
                <w:b w:val="0"/>
                <w:bCs w:val="0"/>
                <w:color w:val="000000"/>
                <w:sz w:val="24"/>
                <w:szCs w:val="24"/>
              </w:rPr>
            </w:r>
            <w:r/>
          </w:p>
          <w:p>
            <w:pPr>
              <w:pStyle w:val="1025"/>
              <w:ind w:firstLine="240"/>
              <w:spacing w:before="0" w:after="0"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20.中标人就管道埋设施工是否采用拉森钢板桩支撑系统必须向采购人、监理发出书面申请，在得到采购人、监理书面同意后方可采用拉森钢板桩支撑系统，否则因中标人私自采用拉森钢板桩支撑系统所发生的费用由中标人自行承担。</w:t>
            </w:r>
            <w:r>
              <w:rPr>
                <w:rFonts w:hint="eastAsia" w:ascii="宋体" w:hAnsi="宋体" w:eastAsia="宋体"/>
                <w:b w:val="0"/>
                <w:bCs w:val="0"/>
                <w:color w:val="000000"/>
                <w:sz w:val="24"/>
                <w:szCs w:val="24"/>
              </w:rPr>
            </w:r>
            <w:r/>
          </w:p>
          <w:p>
            <w:pPr>
              <w:pStyle w:val="1033"/>
              <w:ind w:firstLine="240"/>
              <w:rPr>
                <w:rFonts w:hint="eastAsia" w:ascii="宋体" w:hAnsi="宋体" w:eastAsia="宋体"/>
                <w:color w:val="000000"/>
                <w:szCs w:val="24"/>
              </w:rPr>
            </w:pPr>
            <w:r>
              <w:rPr>
                <w:rFonts w:hint="eastAsia" w:ascii="宋体" w:hAnsi="宋体" w:eastAsia="宋体"/>
                <w:color w:val="000000"/>
                <w:szCs w:val="24"/>
              </w:rPr>
              <w:t xml:space="preserve">21.服务期间承包人须安排3名人员协助采购人做好数字化城管、12345、上级部门检查等相关工作，上述人员费用已包含在投标报价中。</w:t>
            </w:r>
            <w:r>
              <w:rPr>
                <w:rFonts w:hint="eastAsia" w:ascii="宋体" w:hAnsi="宋体" w:eastAsia="宋体"/>
                <w:color w:val="000000"/>
                <w:szCs w:val="24"/>
              </w:rPr>
            </w:r>
            <w:r/>
          </w:p>
          <w:p>
            <w:pPr>
              <w:pStyle w:val="1033"/>
              <w:ind w:firstLine="240"/>
              <w:rPr>
                <w:rFonts w:hint="eastAsia" w:ascii="宋体" w:hAnsi="宋体" w:eastAsia="宋体"/>
                <w:color w:val="000000"/>
                <w:szCs w:val="24"/>
              </w:rPr>
            </w:pPr>
            <w:r>
              <w:rPr>
                <w:rFonts w:hint="eastAsia" w:ascii="宋体" w:hAnsi="宋体" w:eastAsia="宋体"/>
                <w:color w:val="000000"/>
                <w:szCs w:val="24"/>
              </w:rPr>
              <w:t xml:space="preserve">22.投标人中标后须按养护片区合理组建养护巡查小组，养护巡查小组不少于4组，每组不少于2人，每组需配备相应的巡查车辆、日常巡查设备等。</w:t>
            </w:r>
            <w:r>
              <w:rPr>
                <w:rFonts w:hint="eastAsia" w:ascii="宋体" w:hAnsi="宋体" w:eastAsia="宋体"/>
                <w:color w:val="000000"/>
                <w:szCs w:val="24"/>
              </w:rPr>
            </w:r>
            <w:r/>
          </w:p>
          <w:p>
            <w:pPr>
              <w:pStyle w:val="1033"/>
              <w:ind w:firstLine="240"/>
              <w:rPr>
                <w:rFonts w:hint="eastAsia" w:ascii="宋体" w:hAnsi="宋体" w:eastAsia="宋体"/>
                <w:color w:val="000000"/>
                <w:szCs w:val="24"/>
              </w:rPr>
            </w:pPr>
            <w:r>
              <w:rPr>
                <w:rFonts w:hint="eastAsia" w:ascii="宋体" w:hAnsi="宋体" w:eastAsia="宋体"/>
                <w:color w:val="000000"/>
                <w:szCs w:val="24"/>
              </w:rPr>
              <w:t xml:space="preserve">23.在服务期内，除采购人另有要求外，承包人每月的养护费用一般控制在“合同价/12”之内。</w:t>
            </w:r>
            <w:r>
              <w:rPr>
                <w:rFonts w:hint="eastAsia" w:ascii="宋体" w:hAnsi="宋体" w:eastAsia="宋体"/>
                <w:color w:val="000000"/>
                <w:szCs w:val="24"/>
              </w:rPr>
            </w:r>
            <w:r/>
          </w:p>
          <w:p>
            <w:pPr>
              <w:pStyle w:val="1033"/>
              <w:ind w:firstLine="240"/>
              <w:rPr>
                <w:rFonts w:hint="eastAsia" w:ascii="宋体" w:hAnsi="宋体" w:eastAsia="宋体"/>
                <w:color w:val="000000"/>
                <w:szCs w:val="24"/>
              </w:rPr>
            </w:pPr>
            <w:r>
              <w:rPr>
                <w:rFonts w:hint="eastAsia" w:ascii="宋体" w:hAnsi="宋体" w:eastAsia="宋体"/>
                <w:color w:val="000000"/>
                <w:szCs w:val="24"/>
              </w:rPr>
              <w:t xml:space="preserve">24.非开挖修复的方案必须经采购人、设计单位、监理书面同意后方可实施。</w:t>
            </w:r>
            <w:r>
              <w:rPr>
                <w:rFonts w:hint="eastAsia" w:ascii="宋体" w:hAnsi="宋体" w:eastAsia="宋体"/>
                <w:color w:val="000000"/>
                <w:szCs w:val="24"/>
              </w:rPr>
            </w:r>
            <w:r/>
          </w:p>
          <w:p>
            <w:pPr>
              <w:pStyle w:val="1033"/>
              <w:ind w:firstLine="240"/>
              <w:rPr>
                <w:rFonts w:ascii="宋体" w:hAnsi="宋体" w:eastAsia="宋体"/>
                <w:color w:val="000000"/>
                <w:szCs w:val="24"/>
                <w:highlight w:val="none"/>
              </w:rPr>
            </w:pPr>
            <w:r>
              <w:rPr>
                <w:rFonts w:hint="eastAsia" w:ascii="宋体" w:hAnsi="宋体" w:eastAsia="宋体"/>
                <w:color w:val="000000"/>
                <w:szCs w:val="24"/>
                <w:highlight w:val="none"/>
              </w:rPr>
              <w:t xml:space="preserve">25.投标人中标后须购买公众责任保险，由投标人在投标报价时综合考虑，该费用包含在投标报价中。要求如下：公众责任保险，</w:t>
            </w:r>
            <w:r>
              <w:rPr>
                <w:rFonts w:hint="eastAsia" w:ascii="宋体" w:hAnsi="宋体" w:eastAsia="宋体" w:cs="宋体"/>
                <w:highlight w:val="none"/>
              </w:rPr>
              <w:t xml:space="preserve">累计赔偿限额不低于1000万元；每次事故赔偿限额不低于200万元；每次事故人身伤亡赔偿限额不低于100万元；每次事故每人赔偿限额不低于60万元（其中包含医疗6万元）；每次事故财产损失赔偿限额不低于20万元。</w:t>
            </w:r>
            <w:r>
              <w:rPr>
                <w:rFonts w:ascii="宋体" w:hAnsi="宋体" w:eastAsia="宋体"/>
                <w:color w:val="000000"/>
                <w:szCs w:val="24"/>
                <w:highlight w:val="none"/>
              </w:rPr>
            </w:r>
            <w:r/>
          </w:p>
          <w:p>
            <w:pPr>
              <w:pStyle w:val="1033"/>
              <w:ind w:firstLine="240"/>
              <w:rPr>
                <w:rFonts w:hint="eastAsia" w:ascii="宋体" w:hAnsi="宋体" w:eastAsia="宋体"/>
                <w:color w:val="000000"/>
                <w:szCs w:val="24"/>
              </w:rPr>
            </w:pPr>
            <w:r>
              <w:rPr>
                <w:rFonts w:hint="eastAsia" w:ascii="宋体" w:hAnsi="宋体" w:eastAsia="宋体"/>
                <w:color w:val="000000"/>
                <w:szCs w:val="24"/>
              </w:rPr>
              <w:t xml:space="preserve">26.中标人在清掏雨水边井的同时须将支管同时清理到位，特殊情况下须按采购人要求及时处理，保证畅通，费用包含在投标报价中，不另行支付。</w:t>
            </w:r>
            <w:r>
              <w:rPr>
                <w:rFonts w:hint="eastAsia" w:ascii="宋体" w:hAnsi="宋体" w:eastAsia="宋体"/>
                <w:color w:val="000000"/>
                <w:szCs w:val="24"/>
              </w:rPr>
            </w:r>
            <w:r/>
          </w:p>
          <w:p>
            <w:pPr>
              <w:pStyle w:val="1033"/>
              <w:ind w:firstLine="240"/>
              <w:rPr>
                <w:rFonts w:hint="eastAsia" w:ascii="宋体" w:hAnsi="宋体" w:eastAsia="宋体"/>
                <w:color w:val="000000"/>
                <w:szCs w:val="24"/>
              </w:rPr>
            </w:pPr>
            <w:r>
              <w:rPr>
                <w:rFonts w:hint="eastAsia" w:ascii="宋体" w:hAnsi="宋体" w:eastAsia="宋体"/>
                <w:color w:val="000000"/>
                <w:szCs w:val="24"/>
              </w:rPr>
              <w:t xml:space="preserve">27.中标人巡查时对非法挖掘管理不到位的或不按要求及时恢复路面的，按违约处理，责任由中标人承担。因巡查养护工作不到位被12345或数字化城管扣分的造成不良影响的从合同价中扣除0.4万元/次；发生上访事件的从合同价中扣除1万元/次；对采购人造成不良影响被起诉的从合同价中扣除2万元/次。累计3次及以上巡查不到位的从合同价中扣除；发现2</w:t>
            </w:r>
            <w:r>
              <w:rPr>
                <w:rFonts w:hint="eastAsia" w:ascii="宋体" w:hAnsi="宋体" w:eastAsia="宋体"/>
                <w:color w:val="000000"/>
                <w:szCs w:val="24"/>
                <w:lang w:val="en-US" w:eastAsia="zh-CN"/>
              </w:rPr>
              <w:t xml:space="preserve">6</w:t>
            </w:r>
            <w:r>
              <w:rPr>
                <w:rFonts w:hint="eastAsia" w:ascii="宋体" w:hAnsi="宋体" w:eastAsia="宋体"/>
                <w:color w:val="000000"/>
                <w:szCs w:val="24"/>
              </w:rPr>
              <w:t xml:space="preserve">年度维修内容与2</w:t>
            </w:r>
            <w:r>
              <w:rPr>
                <w:rFonts w:hint="eastAsia" w:ascii="宋体" w:hAnsi="宋体" w:eastAsia="宋体"/>
                <w:color w:val="000000"/>
                <w:szCs w:val="24"/>
                <w:lang w:val="en-US" w:eastAsia="zh-CN"/>
              </w:rPr>
              <w:t xml:space="preserve">5</w:t>
            </w:r>
            <w:r>
              <w:rPr>
                <w:rFonts w:hint="eastAsia" w:ascii="宋体" w:hAnsi="宋体" w:eastAsia="宋体"/>
                <w:color w:val="000000"/>
                <w:szCs w:val="24"/>
              </w:rPr>
              <w:t xml:space="preserve">年重复的，不予认可。</w:t>
            </w:r>
            <w:r>
              <w:rPr>
                <w:rFonts w:hint="eastAsia" w:ascii="宋体" w:hAnsi="宋体" w:eastAsia="宋体"/>
                <w:color w:val="000000"/>
                <w:szCs w:val="24"/>
              </w:rPr>
            </w:r>
            <w:r/>
          </w:p>
          <w:p>
            <w:pPr>
              <w:pStyle w:val="1033"/>
              <w:ind w:firstLine="240"/>
              <w:rPr>
                <w:rFonts w:hint="eastAsia" w:ascii="宋体" w:hAnsi="宋体" w:eastAsia="宋体"/>
                <w:color w:val="000000"/>
                <w:szCs w:val="24"/>
              </w:rPr>
            </w:pPr>
            <w:r>
              <w:rPr>
                <w:rFonts w:hint="eastAsia" w:ascii="宋体" w:hAnsi="宋体" w:eastAsia="宋体"/>
                <w:color w:val="000000"/>
                <w:szCs w:val="24"/>
              </w:rPr>
              <w:t xml:space="preserve">28.本项目禁止违法转包、分包，所有专业分包单位必须经建设单位认可，分包单位不履职的，建设单位有权要求更换。</w:t>
            </w:r>
            <w:r>
              <w:rPr>
                <w:rFonts w:hint="eastAsia" w:ascii="宋体" w:hAnsi="宋体" w:eastAsia="宋体"/>
                <w:color w:val="000000"/>
                <w:szCs w:val="24"/>
              </w:rPr>
            </w:r>
            <w:r/>
          </w:p>
          <w:p>
            <w:pPr>
              <w:pStyle w:val="1025"/>
              <w:ind w:firstLine="240"/>
              <w:spacing w:before="0" w:after="0" w:line="24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rPr>
              <w:t xml:space="preserve">29.</w:t>
            </w:r>
            <w:r>
              <w:rPr>
                <w:rFonts w:hint="eastAsia" w:ascii="宋体" w:hAnsi="宋体" w:eastAsia="宋体"/>
                <w:b w:val="0"/>
                <w:bCs w:val="0"/>
                <w:color w:val="000000"/>
                <w:sz w:val="24"/>
                <w:szCs w:val="24"/>
                <w:highlight w:val="none"/>
              </w:rPr>
              <w:t xml:space="preserve">清单中道路巡查及边井清掏，支管疏通费用包干使用，投标人报价时自行考虑，具体要求详见清单。</w:t>
            </w:r>
            <w:r>
              <w:rPr>
                <w:rFonts w:hint="eastAsia" w:ascii="宋体" w:hAnsi="宋体" w:eastAsia="宋体"/>
                <w:b w:val="0"/>
                <w:bCs w:val="0"/>
                <w:color w:val="000000"/>
                <w:sz w:val="24"/>
                <w:szCs w:val="24"/>
                <w:highlight w:val="none"/>
              </w:rPr>
            </w:r>
            <w:r/>
          </w:p>
          <w:p>
            <w:pPr>
              <w:pStyle w:val="1025"/>
              <w:ind w:firstLine="240"/>
              <w:spacing w:before="0" w:after="0" w:line="240" w:lineRule="auto"/>
              <w:rPr>
                <w:rFonts w:hint="eastAsia" w:ascii="宋体" w:hAnsi="宋体" w:eastAsia="宋体" w:cs="Times New Roman"/>
                <w:b w:val="0"/>
                <w:bCs w:val="0"/>
                <w:color w:val="000000"/>
                <w:sz w:val="24"/>
                <w:szCs w:val="24"/>
                <w:lang w:val="en-US" w:eastAsia="zh-CN"/>
              </w:rPr>
            </w:pPr>
            <w:r>
              <w:rPr>
                <w:rFonts w:hint="eastAsia" w:ascii="宋体" w:hAnsi="宋体" w:eastAsia="宋体"/>
                <w:b w:val="0"/>
                <w:bCs w:val="0"/>
                <w:color w:val="000000"/>
                <w:sz w:val="24"/>
                <w:szCs w:val="24"/>
              </w:rPr>
              <w:t xml:space="preserve">30.为方便养护工作的日常管理，中标人须按采购人要求建立市政养护信息系统，由中标人自行考虑，费用包含在投标报价中，采购人不再另行支付此费用。</w:t>
            </w:r>
            <w:r>
              <w:rPr>
                <w:rFonts w:hint="eastAsia" w:ascii="宋体" w:hAnsi="宋体" w:eastAsia="宋体"/>
                <w:b w:val="0"/>
                <w:bCs w:val="0"/>
                <w:color w:val="000000"/>
                <w:sz w:val="24"/>
                <w:szCs w:val="24"/>
              </w:rPr>
              <w:br w:type="textWrapping" w:clear="all"/>
            </w:r>
            <w:r>
              <w:rPr>
                <w:rFonts w:hint="eastAsia" w:ascii="宋体" w:hAnsi="宋体" w:eastAsia="宋体"/>
                <w:b w:val="0"/>
                <w:bCs w:val="0"/>
                <w:color w:val="000000"/>
                <w:sz w:val="24"/>
                <w:szCs w:val="24"/>
                <w:lang w:val="en-US" w:eastAsia="zh-CN"/>
              </w:rPr>
              <w:t xml:space="preserve">  31.中标供应商应在极寒天气到来前配备小型除雪车5台/标段，小型洒布机3台/标段，经采购</w:t>
            </w:r>
            <w:r>
              <w:rPr>
                <w:rFonts w:hint="eastAsia" w:ascii="宋体" w:hAnsi="宋体" w:eastAsia="宋体" w:cs="Times New Roman"/>
                <w:b w:val="0"/>
                <w:bCs w:val="0"/>
                <w:color w:val="000000"/>
                <w:sz w:val="24"/>
                <w:szCs w:val="24"/>
                <w:lang w:val="en-US" w:eastAsia="zh-CN"/>
              </w:rPr>
              <w:t xml:space="preserve">人检查配置不到位的从合同价中扣除0.5万元/次。</w:t>
            </w:r>
            <w:r>
              <w:rPr>
                <w:rFonts w:hint="eastAsia" w:ascii="宋体" w:hAnsi="宋体" w:eastAsia="宋体" w:cs="Times New Roman"/>
                <w:b w:val="0"/>
                <w:bCs w:val="0"/>
                <w:color w:val="000000"/>
                <w:sz w:val="24"/>
                <w:szCs w:val="24"/>
                <w:lang w:val="en-US" w:eastAsia="zh-CN"/>
              </w:rPr>
            </w:r>
            <w:r/>
          </w:p>
          <w:p>
            <w:pPr>
              <w:pStyle w:val="1033"/>
              <w:ind w:left="0" w:firstLine="240"/>
              <w:rPr>
                <w:lang w:val="en-US" w:eastAsia="zh-CN"/>
              </w:rPr>
            </w:pPr>
            <w:r>
              <w:rPr>
                <w:rFonts w:hint="eastAsia" w:ascii="宋体" w:hAnsi="宋体" w:eastAsia="宋体" w:cs="Times New Roman"/>
                <w:b w:val="0"/>
                <w:bCs w:val="0"/>
                <w:color w:val="000000"/>
                <w:sz w:val="24"/>
                <w:szCs w:val="24"/>
                <w:lang w:val="en-US" w:eastAsia="zh-CN"/>
              </w:rPr>
              <w:t xml:space="preserve">32.人行地下通道设备（包括电梯、照明、泵站等设备）日常运行发生的电费由中标单位代为支付，结算时凭供电部门开具的发票按实结算。</w:t>
            </w:r>
            <w:r>
              <w:rPr>
                <w:lang w:val="en-US" w:eastAsia="zh-CN"/>
              </w:rPr>
            </w:r>
            <w:r/>
          </w:p>
        </w:tc>
      </w:tr>
      <w:tr>
        <w:trPr>
          <w:trHeight w:val="571"/>
        </w:trPr>
        <w:tc>
          <w:tcPr>
            <w:tcW w:w="675" w:type="dxa"/>
            <w:vAlign w:val="center"/>
            <w:textDirection w:val="lrTb"/>
            <w:noWrap w:val="false"/>
          </w:tcPr>
          <w:p>
            <w:pPr>
              <w:pStyle w:val="1022"/>
              <w:jc w:val="center"/>
              <w:rPr>
                <w:rFonts w:ascii="宋体" w:hAnsi="宋体" w:eastAsia="宋体"/>
                <w:color w:val="000000"/>
                <w:sz w:val="24"/>
                <w:szCs w:val="24"/>
              </w:rPr>
            </w:pPr>
            <w:r>
              <w:rPr>
                <w:rFonts w:hint="eastAsia" w:ascii="宋体" w:hAnsi="宋体" w:eastAsia="宋体"/>
                <w:color w:val="000000"/>
                <w:sz w:val="24"/>
                <w:szCs w:val="24"/>
              </w:rPr>
              <w:t xml:space="preserve">22</w:t>
            </w:r>
            <w:r>
              <w:rPr>
                <w:rFonts w:ascii="宋体" w:hAnsi="宋体" w:eastAsia="宋体"/>
                <w:color w:val="000000"/>
                <w:sz w:val="24"/>
                <w:szCs w:val="24"/>
              </w:rPr>
            </w:r>
            <w:r/>
          </w:p>
        </w:tc>
        <w:tc>
          <w:tcPr>
            <w:tcW w:w="1495" w:type="dxa"/>
            <w:vAlign w:val="center"/>
            <w:textDirection w:val="lrTb"/>
            <w:noWrap w:val="false"/>
          </w:tcPr>
          <w:p>
            <w:pPr>
              <w:pStyle w:val="1022"/>
              <w:rPr>
                <w:rFonts w:hint="eastAsia" w:ascii="宋体" w:hAnsi="宋体" w:eastAsia="宋体"/>
                <w:color w:val="000000"/>
                <w:sz w:val="24"/>
                <w:szCs w:val="24"/>
              </w:rPr>
            </w:pPr>
            <w:r>
              <w:rPr>
                <w:rFonts w:hint="eastAsia" w:ascii="宋体" w:hAnsi="宋体" w:eastAsia="宋体"/>
                <w:color w:val="000000"/>
                <w:sz w:val="24"/>
                <w:szCs w:val="24"/>
              </w:rPr>
              <w:t xml:space="preserve">采购人对材料的技术要求</w:t>
            </w:r>
            <w:r>
              <w:rPr>
                <w:rFonts w:hint="eastAsia" w:ascii="宋体" w:hAnsi="宋体" w:eastAsia="宋体"/>
                <w:color w:val="000000"/>
                <w:sz w:val="24"/>
                <w:szCs w:val="24"/>
              </w:rPr>
            </w:r>
            <w:r/>
          </w:p>
        </w:tc>
        <w:tc>
          <w:tcPr>
            <w:tcW w:w="7654" w:type="dxa"/>
            <w:vAlign w:val="center"/>
            <w:textDirection w:val="lrTb"/>
            <w:noWrap w:val="false"/>
          </w:tcPr>
          <w:p>
            <w:pPr>
              <w:pStyle w:val="1025"/>
              <w:spacing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1、地下管线使用材料应按照《泰州市市区建筑工程材料登记管理暂行办法》要求，通过材料登记审查后方可采购。</w:t>
            </w:r>
            <w:r>
              <w:rPr>
                <w:rFonts w:hint="eastAsia" w:ascii="宋体" w:hAnsi="宋体" w:eastAsia="宋体"/>
                <w:b w:val="0"/>
                <w:bCs w:val="0"/>
                <w:color w:val="000000"/>
                <w:sz w:val="24"/>
                <w:szCs w:val="24"/>
              </w:rPr>
            </w:r>
            <w:r/>
          </w:p>
          <w:p>
            <w:pPr>
              <w:pStyle w:val="1025"/>
              <w:spacing w:line="240" w:lineRule="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2、成交供应商所选用人行道养护用混凝土路面砖质量及参数必须不低于原有标准。另有要求的除外。</w:t>
            </w:r>
            <w:r>
              <w:rPr>
                <w:rFonts w:hint="eastAsia" w:ascii="宋体" w:hAnsi="宋体" w:eastAsia="宋体"/>
                <w:b w:val="0"/>
                <w:bCs w:val="0"/>
                <w:color w:val="000000"/>
                <w:sz w:val="24"/>
                <w:szCs w:val="24"/>
              </w:rPr>
            </w:r>
            <w:r/>
          </w:p>
          <w:p>
            <w:pPr>
              <w:pStyle w:val="1033"/>
              <w:ind w:firstLine="0"/>
              <w:rPr>
                <w:rFonts w:hint="eastAsia" w:ascii="宋体" w:hAnsi="宋体" w:eastAsia="宋体"/>
                <w:color w:val="000000"/>
                <w:szCs w:val="24"/>
              </w:rPr>
            </w:pPr>
            <w:r>
              <w:rPr>
                <w:rFonts w:hint="eastAsia" w:ascii="宋体" w:hAnsi="宋体" w:eastAsia="宋体"/>
                <w:color w:val="000000"/>
                <w:szCs w:val="24"/>
              </w:rPr>
              <w:t xml:space="preserve">3.中标供应商在项目实施过程中所用过的材料须经建设单位、监理单位确认后方可使用。</w:t>
            </w:r>
            <w:r>
              <w:rPr>
                <w:rFonts w:hint="eastAsia" w:ascii="宋体" w:hAnsi="宋体" w:eastAsia="宋体"/>
                <w:color w:val="000000"/>
                <w:szCs w:val="24"/>
              </w:rPr>
            </w:r>
            <w:r/>
          </w:p>
        </w:tc>
      </w:tr>
      <w:tr>
        <w:trPr>
          <w:trHeight w:val="571"/>
        </w:trPr>
        <w:tc>
          <w:tcPr>
            <w:tcW w:w="675" w:type="dxa"/>
            <w:vAlign w:val="center"/>
            <w:textDirection w:val="lrTb"/>
            <w:noWrap w:val="false"/>
          </w:tcPr>
          <w:p>
            <w:pPr>
              <w:pStyle w:val="1022"/>
              <w:jc w:val="center"/>
              <w:rPr>
                <w:rFonts w:hint="eastAsia" w:ascii="宋体" w:hAnsi="宋体" w:eastAsia="宋体"/>
                <w:color w:val="000000"/>
                <w:sz w:val="24"/>
                <w:szCs w:val="24"/>
              </w:rPr>
            </w:pPr>
            <w:r>
              <w:rPr>
                <w:rFonts w:hint="eastAsia" w:ascii="宋体" w:hAnsi="宋体" w:eastAsia="宋体"/>
                <w:color w:val="000000"/>
                <w:sz w:val="24"/>
                <w:szCs w:val="24"/>
              </w:rPr>
              <w:t xml:space="preserve">23</w:t>
            </w:r>
            <w:r>
              <w:rPr>
                <w:rFonts w:hint="eastAsia" w:ascii="宋体" w:hAnsi="宋体" w:eastAsia="宋体"/>
                <w:color w:val="000000"/>
                <w:sz w:val="24"/>
                <w:szCs w:val="24"/>
              </w:rPr>
            </w:r>
            <w:r/>
          </w:p>
        </w:tc>
        <w:tc>
          <w:tcPr>
            <w:tcW w:w="1495" w:type="dxa"/>
            <w:vAlign w:val="center"/>
            <w:textDirection w:val="lrTb"/>
            <w:noWrap w:val="false"/>
          </w:tcPr>
          <w:p>
            <w:pPr>
              <w:pStyle w:val="1022"/>
              <w:rPr>
                <w:rFonts w:hint="eastAsia" w:ascii="宋体" w:hAnsi="宋体" w:eastAsia="宋体"/>
                <w:color w:val="000000"/>
                <w:sz w:val="24"/>
                <w:szCs w:val="24"/>
              </w:rPr>
            </w:pPr>
            <w:r>
              <w:rPr>
                <w:rFonts w:hint="eastAsia" w:ascii="宋体" w:hAnsi="宋体" w:eastAsia="宋体"/>
                <w:color w:val="000000"/>
                <w:sz w:val="24"/>
                <w:szCs w:val="24"/>
              </w:rPr>
              <w:t xml:space="preserve">其他约定</w:t>
            </w:r>
            <w:r>
              <w:rPr>
                <w:rFonts w:hint="eastAsia" w:ascii="宋体" w:hAnsi="宋体" w:eastAsia="宋体"/>
                <w:color w:val="000000"/>
                <w:sz w:val="24"/>
                <w:szCs w:val="24"/>
              </w:rPr>
            </w:r>
            <w:r/>
          </w:p>
        </w:tc>
        <w:tc>
          <w:tcPr>
            <w:tcW w:w="7654" w:type="dxa"/>
            <w:vAlign w:val="center"/>
            <w:textDirection w:val="lrTb"/>
            <w:noWrap w:val="false"/>
          </w:tcPr>
          <w:p>
            <w:pPr>
              <w:pStyle w:val="1033"/>
              <w:ind w:firstLine="0"/>
              <w:rPr>
                <w:rFonts w:ascii="宋体" w:hAnsi="宋体" w:eastAsia="宋体"/>
                <w:color w:val="000000"/>
                <w:szCs w:val="24"/>
                <w:lang w:val="en-US" w:eastAsia="zh-CN"/>
              </w:rPr>
            </w:pPr>
            <w:r>
              <w:rPr>
                <w:rFonts w:hint="eastAsia" w:ascii="宋体" w:hAnsi="宋体" w:eastAsia="宋体"/>
                <w:color w:val="000000"/>
                <w:szCs w:val="24"/>
              </w:rPr>
              <w:t xml:space="preserve">本次采购，成交供应商在领取中选通知书前须足额支付采购代理服务费</w:t>
            </w:r>
            <w:r>
              <w:rPr>
                <w:rFonts w:hint="eastAsia" w:ascii="宋体" w:hAnsi="宋体" w:eastAsia="宋体"/>
                <w:color w:val="000000"/>
                <w:szCs w:val="24"/>
                <w:lang w:eastAsia="zh-CN"/>
              </w:rPr>
              <w:t xml:space="preserve">，代理服务费总额为</w:t>
            </w:r>
            <w:r>
              <w:rPr>
                <w:rFonts w:hint="eastAsia" w:ascii="宋体" w:hAnsi="宋体" w:eastAsia="宋体"/>
                <w:color w:val="000000"/>
                <w:szCs w:val="24"/>
                <w:highlight w:val="none"/>
                <w:lang w:eastAsia="zh-CN"/>
              </w:rPr>
              <w:t xml:space="preserve">：</w:t>
            </w:r>
            <w:r>
              <w:rPr>
                <w:rFonts w:hint="eastAsia" w:ascii="宋体" w:hAnsi="宋体" w:eastAsia="宋体"/>
                <w:color w:val="000000"/>
                <w:szCs w:val="24"/>
                <w:highlight w:val="none"/>
                <w:lang w:val="en-US" w:eastAsia="zh-CN"/>
              </w:rPr>
              <w:t xml:space="preserve">11.604</w:t>
            </w:r>
            <w:r>
              <w:rPr>
                <w:rFonts w:hint="eastAsia" w:ascii="宋体" w:hAnsi="宋体" w:eastAsia="宋体"/>
                <w:color w:val="000000"/>
                <w:szCs w:val="24"/>
                <w:highlight w:val="none"/>
                <w:lang w:eastAsia="zh-CN"/>
              </w:rPr>
              <w:t xml:space="preserve">万元</w:t>
            </w:r>
            <w:r>
              <w:rPr>
                <w:rFonts w:hint="eastAsia" w:ascii="宋体" w:hAnsi="宋体" w:eastAsia="宋体"/>
                <w:color w:val="000000"/>
                <w:szCs w:val="24"/>
                <w:highlight w:val="none"/>
                <w:lang w:val="en-US" w:eastAsia="zh-CN"/>
              </w:rPr>
              <w:t xml:space="preserve">(以预算价作为收费基数按</w:t>
            </w:r>
            <w:r>
              <w:rPr>
                <w:rFonts w:hint="eastAsia" w:ascii="宋体" w:hAnsi="宋体" w:eastAsia="宋体"/>
                <w:color w:val="000000"/>
                <w:szCs w:val="24"/>
                <w:highlight w:val="none"/>
                <w:lang w:eastAsia="zh-CN"/>
              </w:rPr>
              <w:t xml:space="preserve">《关于印发&lt;江苏省政府采购代理服务收费指导意见〉的通知》(苏政采协【2024】20号)标准的</w:t>
            </w:r>
            <w:r>
              <w:rPr>
                <w:rFonts w:hint="eastAsia" w:ascii="宋体" w:hAnsi="宋体" w:eastAsia="宋体"/>
                <w:color w:val="000000"/>
                <w:szCs w:val="24"/>
                <w:highlight w:val="none"/>
                <w:lang w:val="en-US" w:eastAsia="zh-CN"/>
              </w:rPr>
              <w:t xml:space="preserve">65</w:t>
            </w:r>
            <w:r>
              <w:rPr>
                <w:rFonts w:hint="eastAsia" w:ascii="宋体" w:hAnsi="宋体" w:eastAsia="宋体"/>
                <w:color w:val="000000"/>
                <w:szCs w:val="24"/>
                <w:highlight w:val="none"/>
                <w:lang w:eastAsia="zh-CN"/>
              </w:rPr>
              <w:t xml:space="preserve">%</w:t>
            </w:r>
            <w:r>
              <w:rPr>
                <w:rFonts w:hint="eastAsia" w:ascii="宋体" w:hAnsi="宋体" w:eastAsia="宋体"/>
                <w:color w:val="000000"/>
                <w:szCs w:val="24"/>
                <w:highlight w:val="none"/>
                <w:lang w:val="en-US" w:eastAsia="zh-CN"/>
              </w:rPr>
              <w:t xml:space="preserve">计取)。（</w:t>
            </w:r>
            <w:r>
              <w:rPr>
                <w:rFonts w:hint="eastAsia" w:ascii="宋体" w:hAnsi="宋体" w:eastAsia="宋体"/>
                <w:color w:val="000000"/>
                <w:szCs w:val="24"/>
                <w:highlight w:val="none"/>
                <w:lang w:eastAsia="zh-CN"/>
              </w:rPr>
              <w:t xml:space="preserve"> </w:t>
            </w:r>
            <w:r>
              <w:rPr>
                <w:rFonts w:hint="eastAsia" w:ascii="宋体" w:hAnsi="宋体" w:eastAsia="宋体"/>
                <w:color w:val="000000"/>
                <w:szCs w:val="24"/>
                <w:highlight w:val="none"/>
                <w:lang w:val="en-US" w:eastAsia="zh-CN"/>
              </w:rPr>
              <w:t xml:space="preserve">一、二</w:t>
            </w:r>
            <w:r>
              <w:rPr>
                <w:rFonts w:hint="eastAsia" w:ascii="宋体" w:hAnsi="宋体" w:eastAsia="宋体"/>
                <w:color w:val="000000"/>
                <w:szCs w:val="24"/>
                <w:highlight w:val="none"/>
              </w:rPr>
              <w:t xml:space="preserve">标段供应商</w:t>
            </w:r>
            <w:r>
              <w:rPr>
                <w:rFonts w:hint="eastAsia" w:ascii="宋体" w:hAnsi="宋体" w:eastAsia="宋体"/>
                <w:color w:val="000000"/>
                <w:szCs w:val="24"/>
                <w:highlight w:val="none"/>
                <w:lang w:val="en-US" w:eastAsia="zh-CN"/>
              </w:rPr>
              <w:t xml:space="preserve">各承担一半</w:t>
            </w:r>
            <w:r>
              <w:rPr>
                <w:rFonts w:hint="eastAsia" w:ascii="宋体" w:hAnsi="宋体" w:eastAsia="宋体"/>
                <w:color w:val="000000"/>
                <w:szCs w:val="24"/>
                <w:highlight w:val="none"/>
                <w:lang w:val="en-US" w:eastAsia="zh-CN"/>
              </w:rPr>
              <w:t xml:space="preserve">）</w:t>
            </w:r>
            <w:r>
              <w:rPr>
                <w:rFonts w:ascii="宋体" w:hAnsi="宋体" w:eastAsia="宋体"/>
                <w:color w:val="000000"/>
                <w:szCs w:val="24"/>
                <w:lang w:val="en-US" w:eastAsia="zh-CN"/>
              </w:rPr>
            </w:r>
            <w:r/>
          </w:p>
        </w:tc>
      </w:tr>
    </w:tbl>
    <w:p>
      <w:pPr>
        <w:pStyle w:val="1022"/>
        <w:spacing w:line="360" w:lineRule="auto"/>
        <w:rPr>
          <w:rFonts w:ascii="宋体" w:hAnsi="宋体" w:eastAsia="宋体"/>
          <w:b/>
          <w:color w:val="000000"/>
          <w:sz w:val="24"/>
          <w:szCs w:val="24"/>
        </w:rPr>
      </w:pPr>
      <w:r>
        <w:rPr>
          <w:rFonts w:hint="eastAsia" w:ascii="宋体" w:hAnsi="宋体" w:eastAsia="宋体"/>
          <w:b/>
          <w:color w:val="000000"/>
          <w:sz w:val="24"/>
          <w:szCs w:val="24"/>
        </w:rPr>
        <w:br w:type="page" w:clear="all"/>
      </w:r>
      <w:r>
        <w:rPr>
          <w:rFonts w:hint="eastAsia" w:ascii="宋体" w:hAnsi="宋体" w:eastAsia="宋体"/>
          <w:b/>
          <w:color w:val="000000"/>
          <w:sz w:val="24"/>
          <w:szCs w:val="24"/>
        </w:rPr>
        <w:t xml:space="preserve">一、说明和释义</w:t>
      </w:r>
      <w:r>
        <w:rPr>
          <w:rFonts w:ascii="宋体" w:hAnsi="宋体" w:eastAsia="宋体"/>
          <w:b/>
          <w:color w:val="000000"/>
          <w:sz w:val="24"/>
          <w:szCs w:val="24"/>
        </w:rPr>
      </w:r>
      <w:r/>
    </w:p>
    <w:p>
      <w:pPr>
        <w:pStyle w:val="1022"/>
        <w:spacing w:line="360" w:lineRule="auto"/>
        <w:rPr>
          <w:rFonts w:ascii="宋体" w:hAnsi="宋体" w:eastAsia="宋体"/>
          <w:bCs/>
          <w:color w:val="000000"/>
          <w:sz w:val="24"/>
          <w:szCs w:val="24"/>
        </w:rPr>
      </w:pPr>
      <w:r>
        <w:rPr>
          <w:rFonts w:ascii="宋体" w:hAnsi="宋体" w:eastAsia="宋体"/>
          <w:bCs/>
          <w:color w:val="000000"/>
          <w:sz w:val="24"/>
          <w:szCs w:val="24"/>
        </w:rPr>
        <w:t xml:space="preserve">1. </w:t>
      </w:r>
      <w:r>
        <w:rPr>
          <w:rFonts w:hint="eastAsia" w:ascii="宋体" w:hAnsi="宋体" w:eastAsia="宋体"/>
          <w:bCs/>
          <w:color w:val="000000"/>
          <w:sz w:val="24"/>
          <w:szCs w:val="24"/>
        </w:rPr>
        <w:t xml:space="preserve">说明</w:t>
      </w:r>
      <w:r>
        <w:rPr>
          <w:rFonts w:ascii="宋体" w:hAnsi="宋体" w:eastAsia="宋体"/>
          <w:bCs/>
          <w:color w:val="000000"/>
          <w:sz w:val="24"/>
          <w:szCs w:val="24"/>
        </w:rPr>
      </w:r>
      <w:r/>
    </w:p>
    <w:p>
      <w:pPr>
        <w:pStyle w:val="1033"/>
        <w:ind w:firstLine="600"/>
        <w:jc w:val="both"/>
        <w:spacing w:line="360" w:lineRule="auto"/>
        <w:rPr>
          <w:rFonts w:ascii="宋体" w:hAnsi="宋体" w:eastAsia="宋体"/>
          <w:color w:val="000000"/>
          <w:szCs w:val="24"/>
        </w:rPr>
      </w:pPr>
      <w:r>
        <w:rPr>
          <w:rFonts w:ascii="宋体" w:hAnsi="宋体" w:eastAsia="宋体"/>
          <w:color w:val="000000"/>
          <w:szCs w:val="24"/>
        </w:rPr>
        <w:t xml:space="preserve">1.1</w:t>
      </w:r>
      <w:r>
        <w:rPr>
          <w:rFonts w:hint="eastAsia" w:ascii="宋体" w:hAnsi="宋体" w:eastAsia="宋体"/>
          <w:color w:val="000000"/>
          <w:szCs w:val="24"/>
        </w:rPr>
        <w:t xml:space="preserve">本招标文件仅适用于</w:t>
      </w:r>
      <w:r>
        <w:rPr>
          <w:rFonts w:hint="eastAsia" w:ascii="宋体" w:hAnsi="宋体" w:eastAsia="宋体"/>
          <w:color w:val="000000"/>
          <w:szCs w:val="24"/>
          <w:u w:val="single"/>
          <w:lang w:eastAsia="zh-CN"/>
        </w:rPr>
        <w:t xml:space="preserve">泰州市瀚云工程项目管理有限公司</w:t>
      </w:r>
      <w:r>
        <w:rPr>
          <w:rFonts w:hint="eastAsia" w:ascii="宋体" w:hAnsi="宋体" w:eastAsia="宋体"/>
          <w:color w:val="000000"/>
          <w:szCs w:val="24"/>
        </w:rPr>
        <w:t xml:space="preserve">组织的招标活动。</w:t>
      </w:r>
      <w:r>
        <w:rPr>
          <w:rFonts w:ascii="宋体" w:hAnsi="宋体" w:eastAsia="宋体"/>
          <w:color w:val="000000"/>
          <w:szCs w:val="24"/>
        </w:rPr>
      </w:r>
      <w:r/>
    </w:p>
    <w:p>
      <w:pPr>
        <w:pStyle w:val="1033"/>
        <w:ind w:firstLine="600"/>
        <w:jc w:val="both"/>
        <w:spacing w:line="360" w:lineRule="auto"/>
        <w:rPr>
          <w:rFonts w:ascii="宋体" w:hAnsi="宋体" w:eastAsia="宋体"/>
          <w:color w:val="000000"/>
          <w:szCs w:val="24"/>
        </w:rPr>
      </w:pPr>
      <w:r>
        <w:rPr>
          <w:rFonts w:ascii="宋体" w:hAnsi="宋体" w:eastAsia="宋体"/>
          <w:color w:val="000000"/>
          <w:szCs w:val="24"/>
        </w:rPr>
        <w:t xml:space="preserve">1.2</w:t>
      </w:r>
      <w:r>
        <w:rPr>
          <w:rFonts w:hint="eastAsia" w:ascii="宋体" w:hAnsi="宋体" w:eastAsia="宋体"/>
          <w:color w:val="000000"/>
          <w:szCs w:val="24"/>
        </w:rPr>
        <w:t xml:space="preserve">本次招标活动及因本次招标产生的合同受中国法律制约和保护。</w:t>
      </w:r>
      <w:r>
        <w:rPr>
          <w:rFonts w:ascii="宋体" w:hAnsi="宋体" w:eastAsia="宋体"/>
          <w:color w:val="000000"/>
          <w:szCs w:val="24"/>
        </w:rPr>
      </w:r>
      <w:r/>
    </w:p>
    <w:p>
      <w:pPr>
        <w:pStyle w:val="1033"/>
        <w:ind w:firstLine="600"/>
        <w:jc w:val="both"/>
        <w:spacing w:line="360" w:lineRule="auto"/>
        <w:rPr>
          <w:rFonts w:ascii="宋体" w:hAnsi="宋体" w:eastAsia="宋体"/>
          <w:color w:val="000000"/>
          <w:szCs w:val="24"/>
        </w:rPr>
      </w:pPr>
      <w:r>
        <w:rPr>
          <w:rFonts w:ascii="宋体" w:hAnsi="宋体" w:eastAsia="宋体"/>
          <w:color w:val="000000"/>
          <w:szCs w:val="24"/>
        </w:rPr>
        <w:t xml:space="preserve">1.3</w:t>
      </w:r>
      <w:r>
        <w:rPr>
          <w:rFonts w:hint="eastAsia" w:ascii="宋体" w:hAnsi="宋体" w:eastAsia="宋体"/>
          <w:color w:val="000000"/>
          <w:szCs w:val="24"/>
        </w:rPr>
        <w:t xml:space="preserve">本招标文件的解释权属于</w:t>
      </w:r>
      <w:r>
        <w:rPr>
          <w:rFonts w:hint="eastAsia" w:ascii="宋体" w:hAnsi="宋体" w:eastAsia="宋体"/>
          <w:color w:val="000000"/>
          <w:szCs w:val="24"/>
          <w:u w:val="single"/>
          <w:lang w:eastAsia="zh-CN"/>
        </w:rPr>
        <w:t xml:space="preserve">泰州市瀚云工程项目管理有限公司</w:t>
      </w:r>
      <w:r>
        <w:rPr>
          <w:rFonts w:hint="eastAsia" w:ascii="宋体" w:hAnsi="宋体" w:eastAsia="宋体"/>
          <w:color w:val="000000"/>
          <w:szCs w:val="24"/>
        </w:rPr>
        <w:t xml:space="preserve">。</w:t>
      </w:r>
      <w:r>
        <w:rPr>
          <w:rFonts w:ascii="宋体" w:hAnsi="宋体" w:eastAsia="宋体"/>
          <w:color w:val="000000"/>
          <w:szCs w:val="24"/>
        </w:rPr>
      </w:r>
      <w:r/>
    </w:p>
    <w:p>
      <w:pPr>
        <w:pStyle w:val="1022"/>
        <w:spacing w:line="360" w:lineRule="auto"/>
        <w:rPr>
          <w:rFonts w:ascii="宋体" w:hAnsi="宋体" w:eastAsia="宋体"/>
          <w:bCs/>
          <w:color w:val="000000"/>
          <w:sz w:val="24"/>
          <w:szCs w:val="24"/>
        </w:rPr>
      </w:pPr>
      <w:r>
        <w:rPr>
          <w:rFonts w:ascii="宋体" w:hAnsi="宋体" w:eastAsia="宋体"/>
          <w:bCs/>
          <w:color w:val="000000"/>
          <w:sz w:val="24"/>
          <w:szCs w:val="24"/>
        </w:rPr>
        <w:t xml:space="preserve">2. </w:t>
      </w:r>
      <w:r>
        <w:rPr>
          <w:rFonts w:hint="eastAsia" w:ascii="宋体" w:hAnsi="宋体" w:eastAsia="宋体"/>
          <w:bCs/>
          <w:color w:val="000000"/>
          <w:sz w:val="24"/>
          <w:szCs w:val="24"/>
        </w:rPr>
        <w:t xml:space="preserve">词语释义</w:t>
      </w:r>
      <w:r>
        <w:rPr>
          <w:rFonts w:ascii="宋体" w:hAnsi="宋体" w:eastAsia="宋体"/>
          <w:bCs/>
          <w:color w:val="000000"/>
          <w:sz w:val="24"/>
          <w:szCs w:val="24"/>
        </w:rPr>
      </w:r>
      <w:r/>
    </w:p>
    <w:p>
      <w:pPr>
        <w:pStyle w:val="1033"/>
        <w:ind w:firstLine="600"/>
        <w:jc w:val="both"/>
        <w:spacing w:line="360" w:lineRule="auto"/>
        <w:rPr>
          <w:rFonts w:ascii="宋体" w:hAnsi="宋体" w:eastAsia="宋体"/>
          <w:color w:val="000000"/>
          <w:szCs w:val="24"/>
        </w:rPr>
      </w:pPr>
      <w:r>
        <w:rPr>
          <w:rFonts w:ascii="宋体" w:hAnsi="宋体" w:eastAsia="宋体"/>
          <w:color w:val="000000"/>
          <w:szCs w:val="24"/>
        </w:rPr>
        <w:t xml:space="preserve">2.1</w:t>
      </w:r>
      <w:r>
        <w:rPr>
          <w:rFonts w:hint="eastAsia" w:ascii="宋体" w:hAnsi="宋体" w:eastAsia="宋体"/>
          <w:color w:val="000000"/>
          <w:szCs w:val="24"/>
        </w:rPr>
        <w:t xml:space="preserve">采购人：指依法进行采购的国家机关、事业单位、团体组织。</w:t>
      </w:r>
      <w:r>
        <w:rPr>
          <w:rFonts w:ascii="宋体" w:hAnsi="宋体" w:eastAsia="宋体"/>
          <w:color w:val="000000"/>
          <w:szCs w:val="24"/>
        </w:rPr>
      </w:r>
      <w:r/>
    </w:p>
    <w:p>
      <w:pPr>
        <w:pStyle w:val="1033"/>
        <w:ind w:firstLine="600"/>
        <w:jc w:val="both"/>
        <w:spacing w:line="360" w:lineRule="auto"/>
        <w:rPr>
          <w:rFonts w:ascii="宋体" w:hAnsi="宋体" w:eastAsia="宋体"/>
          <w:color w:val="000000"/>
          <w:szCs w:val="24"/>
        </w:rPr>
      </w:pPr>
      <w:r>
        <w:rPr>
          <w:rFonts w:ascii="宋体" w:hAnsi="宋体" w:eastAsia="宋体"/>
          <w:color w:val="000000"/>
          <w:szCs w:val="24"/>
        </w:rPr>
        <w:t xml:space="preserve">2.2</w:t>
      </w:r>
      <w:r>
        <w:rPr>
          <w:rFonts w:hint="eastAsia" w:ascii="宋体" w:hAnsi="宋体" w:eastAsia="宋体"/>
          <w:color w:val="000000"/>
          <w:szCs w:val="24"/>
        </w:rPr>
        <w:t xml:space="preserve"> 供应商、投标人：指向采购人提供货物、工程或服务的法人、其他组织或者自然人。不包括其分公司</w:t>
      </w:r>
      <w:r>
        <w:rPr>
          <w:rFonts w:ascii="宋体" w:hAnsi="宋体" w:eastAsia="宋体"/>
          <w:color w:val="000000"/>
          <w:szCs w:val="24"/>
        </w:rPr>
        <w:t xml:space="preserve">。</w:t>
      </w:r>
      <w:r>
        <w:rPr>
          <w:rFonts w:ascii="宋体" w:hAnsi="宋体" w:eastAsia="宋体"/>
          <w:color w:val="000000"/>
          <w:szCs w:val="24"/>
        </w:rPr>
      </w:r>
      <w:r/>
    </w:p>
    <w:p>
      <w:pPr>
        <w:pStyle w:val="1022"/>
        <w:ind w:firstLine="600"/>
        <w:spacing w:line="360" w:lineRule="auto"/>
        <w:rPr>
          <w:rFonts w:ascii="宋体" w:hAnsi="宋体" w:eastAsia="宋体"/>
          <w:color w:val="000000"/>
          <w:sz w:val="24"/>
          <w:szCs w:val="24"/>
        </w:rPr>
      </w:pPr>
      <w:r>
        <w:rPr>
          <w:rFonts w:hint="eastAsia" w:ascii="宋体" w:hAnsi="宋体" w:eastAsia="宋体"/>
          <w:color w:val="000000"/>
          <w:sz w:val="24"/>
          <w:szCs w:val="24"/>
        </w:rPr>
        <w:t xml:space="preserve">2.3采购代理机构：</w:t>
      </w:r>
      <w:r>
        <w:rPr>
          <w:rFonts w:ascii="宋体" w:hAnsi="宋体" w:eastAsia="宋体"/>
          <w:color w:val="000000"/>
          <w:sz w:val="24"/>
          <w:szCs w:val="24"/>
        </w:rPr>
        <w:t xml:space="preserve">指依法接受采购人委托，从事货物、工程和服务</w:t>
      </w:r>
      <w:r>
        <w:rPr>
          <w:rFonts w:hint="eastAsia" w:ascii="宋体" w:hAnsi="宋体" w:eastAsia="宋体"/>
          <w:color w:val="000000"/>
          <w:sz w:val="24"/>
          <w:szCs w:val="24"/>
        </w:rPr>
        <w:t xml:space="preserve">等</w:t>
      </w:r>
      <w:r>
        <w:rPr>
          <w:rFonts w:ascii="宋体" w:hAnsi="宋体" w:eastAsia="宋体"/>
          <w:color w:val="000000"/>
          <w:sz w:val="24"/>
          <w:szCs w:val="24"/>
        </w:rPr>
        <w:t xml:space="preserve">采购</w:t>
      </w:r>
      <w:r>
        <w:rPr>
          <w:rFonts w:hint="eastAsia" w:ascii="宋体" w:hAnsi="宋体" w:eastAsia="宋体"/>
          <w:color w:val="000000"/>
          <w:sz w:val="24"/>
          <w:szCs w:val="24"/>
        </w:rPr>
        <w:t xml:space="preserve">招标</w:t>
      </w:r>
      <w:r>
        <w:rPr>
          <w:rFonts w:ascii="宋体" w:hAnsi="宋体" w:eastAsia="宋体"/>
          <w:color w:val="000000"/>
          <w:sz w:val="24"/>
          <w:szCs w:val="24"/>
        </w:rPr>
        <w:t xml:space="preserve">代理业务的社会中介机构</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1022"/>
        <w:ind w:firstLine="600"/>
        <w:spacing w:line="360" w:lineRule="auto"/>
        <w:rPr>
          <w:rFonts w:ascii="宋体" w:hAnsi="宋体" w:eastAsia="宋体"/>
          <w:color w:val="000000"/>
          <w:sz w:val="24"/>
          <w:szCs w:val="24"/>
        </w:rPr>
      </w:pPr>
      <w:r>
        <w:rPr>
          <w:rFonts w:hint="eastAsia" w:ascii="宋体" w:hAnsi="宋体" w:eastAsia="宋体"/>
          <w:color w:val="000000"/>
          <w:sz w:val="24"/>
          <w:szCs w:val="24"/>
        </w:rPr>
        <w:t xml:space="preserve">2.4招标采购单位：采购人及采购代理机构的统称。</w:t>
      </w:r>
      <w:r>
        <w:rPr>
          <w:rFonts w:ascii="宋体" w:hAnsi="宋体" w:eastAsia="宋体"/>
          <w:color w:val="000000"/>
          <w:sz w:val="24"/>
          <w:szCs w:val="24"/>
        </w:rPr>
      </w:r>
      <w:r/>
    </w:p>
    <w:p>
      <w:pPr>
        <w:pStyle w:val="1022"/>
        <w:ind w:firstLine="600"/>
        <w:spacing w:line="360" w:lineRule="auto"/>
        <w:rPr>
          <w:rFonts w:ascii="宋体" w:hAnsi="宋体" w:eastAsia="宋体"/>
          <w:color w:val="000000"/>
          <w:sz w:val="24"/>
          <w:szCs w:val="24"/>
        </w:rPr>
      </w:pPr>
      <w:r>
        <w:rPr>
          <w:rFonts w:hint="eastAsia" w:ascii="宋体" w:hAnsi="宋体" w:eastAsia="宋体"/>
          <w:color w:val="000000"/>
          <w:sz w:val="24"/>
          <w:szCs w:val="24"/>
        </w:rPr>
        <w:t xml:space="preserve">2.5评标委员会：</w:t>
      </w:r>
      <w:r>
        <w:rPr>
          <w:rFonts w:ascii="宋体" w:hAnsi="宋体" w:eastAsia="宋体"/>
          <w:color w:val="000000"/>
          <w:sz w:val="24"/>
          <w:szCs w:val="24"/>
        </w:rPr>
        <w:t xml:space="preserve">是指在招标投标和采购活动中，依法由采购人代表和有关技术、经济等方面的专家组建，负责对投标文件进行评审并提出评审意见的临时性权威机构。</w:t>
      </w:r>
      <w:r>
        <w:rPr>
          <w:rFonts w:ascii="宋体" w:hAnsi="宋体" w:eastAsia="宋体"/>
          <w:color w:val="000000"/>
          <w:sz w:val="24"/>
          <w:szCs w:val="24"/>
        </w:rPr>
      </w:r>
      <w:r/>
    </w:p>
    <w:p>
      <w:pPr>
        <w:pStyle w:val="1022"/>
        <w:ind w:firstLine="600"/>
        <w:spacing w:line="360" w:lineRule="auto"/>
        <w:rPr>
          <w:rFonts w:ascii="宋体" w:hAnsi="宋体" w:eastAsia="宋体"/>
          <w:color w:val="000000"/>
          <w:sz w:val="24"/>
          <w:szCs w:val="24"/>
        </w:rPr>
      </w:pPr>
      <w:r>
        <w:rPr>
          <w:rFonts w:ascii="宋体" w:hAnsi="宋体" w:eastAsia="宋体"/>
          <w:color w:val="000000"/>
          <w:sz w:val="24"/>
          <w:szCs w:val="24"/>
        </w:rPr>
        <w:t xml:space="preserve">2.</w:t>
      </w:r>
      <w:r>
        <w:rPr>
          <w:rFonts w:hint="eastAsia" w:ascii="宋体" w:hAnsi="宋体" w:eastAsia="宋体"/>
          <w:color w:val="000000"/>
          <w:sz w:val="24"/>
          <w:szCs w:val="24"/>
        </w:rPr>
        <w:t xml:space="preserve">6响应：投标人根据采购人或采购代理机构发售的招标文件，编制投标文件并按规定投标的行为。</w:t>
      </w:r>
      <w:r>
        <w:rPr>
          <w:rFonts w:ascii="宋体" w:hAnsi="宋体" w:eastAsia="宋体"/>
          <w:color w:val="000000"/>
          <w:sz w:val="24"/>
          <w:szCs w:val="24"/>
        </w:rPr>
      </w:r>
      <w:r/>
    </w:p>
    <w:p>
      <w:pPr>
        <w:pStyle w:val="1022"/>
        <w:ind w:firstLine="600"/>
        <w:spacing w:line="360" w:lineRule="auto"/>
        <w:rPr>
          <w:rFonts w:ascii="宋体" w:hAnsi="宋体" w:eastAsia="宋体"/>
          <w:color w:val="000000"/>
          <w:sz w:val="24"/>
          <w:szCs w:val="24"/>
        </w:rPr>
      </w:pPr>
      <w:r>
        <w:rPr>
          <w:rFonts w:ascii="宋体" w:hAnsi="宋体" w:eastAsia="宋体"/>
          <w:color w:val="000000"/>
          <w:sz w:val="24"/>
          <w:szCs w:val="24"/>
        </w:rPr>
        <w:t xml:space="preserve">2.</w:t>
      </w:r>
      <w:r>
        <w:rPr>
          <w:rFonts w:hint="eastAsia" w:ascii="宋体" w:hAnsi="宋体" w:eastAsia="宋体"/>
          <w:color w:val="000000"/>
          <w:sz w:val="24"/>
          <w:szCs w:val="24"/>
        </w:rPr>
        <w:t xml:space="preserve">7知识产权：指专利权、商标权、著作权等无形财产专有权的统称。</w:t>
      </w:r>
      <w:r>
        <w:rPr>
          <w:rFonts w:ascii="宋体" w:hAnsi="宋体" w:eastAsia="宋体"/>
          <w:color w:val="000000"/>
          <w:sz w:val="24"/>
          <w:szCs w:val="24"/>
        </w:rPr>
      </w:r>
      <w:r/>
    </w:p>
    <w:p>
      <w:pPr>
        <w:pStyle w:val="1022"/>
        <w:ind w:firstLine="600"/>
        <w:spacing w:line="360" w:lineRule="auto"/>
        <w:rPr>
          <w:rFonts w:ascii="宋体" w:hAnsi="宋体" w:eastAsia="宋体"/>
          <w:color w:val="000000"/>
          <w:sz w:val="24"/>
          <w:szCs w:val="24"/>
        </w:rPr>
      </w:pPr>
      <w:r>
        <w:rPr>
          <w:rFonts w:ascii="宋体" w:hAnsi="宋体" w:eastAsia="宋体"/>
          <w:color w:val="000000"/>
          <w:sz w:val="24"/>
          <w:szCs w:val="24"/>
        </w:rPr>
        <w:t xml:space="preserve">2.</w:t>
      </w:r>
      <w:r>
        <w:rPr>
          <w:rFonts w:hint="eastAsia" w:ascii="宋体" w:hAnsi="宋体" w:eastAsia="宋体"/>
          <w:color w:val="000000"/>
          <w:sz w:val="24"/>
          <w:szCs w:val="24"/>
        </w:rPr>
        <w:t xml:space="preserve">8天：日历日。</w:t>
      </w:r>
      <w:r>
        <w:rPr>
          <w:rFonts w:ascii="宋体" w:hAnsi="宋体" w:eastAsia="宋体"/>
          <w:color w:val="000000"/>
          <w:sz w:val="24"/>
          <w:szCs w:val="24"/>
        </w:rPr>
      </w:r>
      <w:r/>
    </w:p>
    <w:p>
      <w:pPr>
        <w:pStyle w:val="1022"/>
        <w:ind w:firstLine="600"/>
        <w:spacing w:line="360" w:lineRule="auto"/>
        <w:rPr>
          <w:rFonts w:ascii="宋体" w:hAnsi="宋体" w:eastAsia="宋体"/>
          <w:color w:val="000000"/>
          <w:sz w:val="24"/>
          <w:szCs w:val="24"/>
        </w:rPr>
      </w:pPr>
      <w:r>
        <w:rPr>
          <w:rFonts w:ascii="宋体" w:hAnsi="宋体" w:eastAsia="宋体"/>
          <w:color w:val="000000"/>
          <w:sz w:val="24"/>
          <w:szCs w:val="24"/>
        </w:rPr>
        <w:t xml:space="preserve">2.</w:t>
      </w:r>
      <w:r>
        <w:rPr>
          <w:rFonts w:hint="eastAsia" w:ascii="宋体" w:hAnsi="宋体" w:eastAsia="宋体"/>
          <w:color w:val="000000"/>
          <w:sz w:val="24"/>
          <w:szCs w:val="24"/>
        </w:rPr>
        <w:t xml:space="preserve">9服务地点：合同中明确约定的乙方履行服务的最终地点。</w:t>
      </w:r>
      <w:r>
        <w:rPr>
          <w:rFonts w:ascii="宋体" w:hAnsi="宋体" w:eastAsia="宋体"/>
          <w:color w:val="000000"/>
          <w:sz w:val="24"/>
          <w:szCs w:val="24"/>
        </w:rPr>
      </w:r>
      <w:r/>
    </w:p>
    <w:p>
      <w:pPr>
        <w:pStyle w:val="1022"/>
        <w:ind w:firstLine="600"/>
        <w:spacing w:line="360" w:lineRule="auto"/>
        <w:rPr>
          <w:rFonts w:ascii="宋体" w:hAnsi="宋体" w:eastAsia="宋体"/>
          <w:color w:val="000000"/>
          <w:sz w:val="24"/>
          <w:szCs w:val="24"/>
        </w:rPr>
      </w:pPr>
      <w:r>
        <w:rPr>
          <w:rFonts w:ascii="宋体" w:hAnsi="宋体" w:eastAsia="宋体"/>
          <w:color w:val="000000"/>
          <w:sz w:val="24"/>
          <w:szCs w:val="24"/>
        </w:rPr>
        <w:t xml:space="preserve">2.1</w:t>
      </w:r>
      <w:r>
        <w:rPr>
          <w:rFonts w:hint="eastAsia" w:ascii="宋体" w:hAnsi="宋体" w:eastAsia="宋体"/>
          <w:color w:val="000000"/>
          <w:sz w:val="24"/>
          <w:szCs w:val="24"/>
        </w:rPr>
        <w:t xml:space="preserve">0不可抗力：不能预见、不能避免并且不能克服的客观情况。</w:t>
      </w:r>
      <w:r>
        <w:rPr>
          <w:rFonts w:ascii="宋体" w:hAnsi="宋体" w:eastAsia="宋体"/>
          <w:color w:val="000000"/>
          <w:sz w:val="24"/>
          <w:szCs w:val="24"/>
        </w:rPr>
      </w:r>
      <w:r/>
    </w:p>
    <w:p>
      <w:pPr>
        <w:pStyle w:val="1022"/>
        <w:ind w:firstLine="600"/>
        <w:spacing w:line="360" w:lineRule="auto"/>
        <w:rPr>
          <w:rFonts w:ascii="宋体" w:hAnsi="宋体" w:eastAsia="宋体"/>
          <w:color w:val="000000"/>
          <w:sz w:val="24"/>
          <w:szCs w:val="24"/>
        </w:rPr>
      </w:pPr>
      <w:r>
        <w:rPr>
          <w:rFonts w:hint="eastAsia" w:ascii="宋体" w:hAnsi="宋体" w:eastAsia="宋体"/>
          <w:color w:val="000000"/>
          <w:sz w:val="24"/>
          <w:szCs w:val="24"/>
        </w:rPr>
        <w:t xml:space="preserve">2.11 实质性响应：满足</w:t>
      </w:r>
      <w:r>
        <w:rPr>
          <w:rFonts w:ascii="宋体" w:hAnsi="宋体" w:eastAsia="宋体"/>
          <w:color w:val="000000"/>
          <w:sz w:val="24"/>
          <w:szCs w:val="24"/>
        </w:rPr>
        <w:t xml:space="preserve">有关</w:t>
      </w:r>
      <w:r>
        <w:rPr>
          <w:rFonts w:hint="eastAsia" w:ascii="宋体" w:hAnsi="宋体" w:eastAsia="宋体"/>
          <w:color w:val="000000"/>
          <w:sz w:val="24"/>
          <w:szCs w:val="24"/>
        </w:rPr>
        <w:t xml:space="preserve">本次采购</w:t>
      </w:r>
      <w:r>
        <w:rPr>
          <w:rFonts w:ascii="宋体" w:hAnsi="宋体" w:eastAsia="宋体"/>
          <w:color w:val="000000"/>
          <w:sz w:val="24"/>
          <w:szCs w:val="24"/>
        </w:rPr>
        <w:t xml:space="preserve">标的、数量、质量、价款或者报酬、履行期限、履行地点和方式、违约责任和解决争议方法等</w:t>
      </w:r>
      <w:r>
        <w:rPr>
          <w:rFonts w:hint="eastAsia" w:ascii="宋体" w:hAnsi="宋体" w:eastAsia="宋体"/>
          <w:color w:val="000000"/>
          <w:sz w:val="24"/>
          <w:szCs w:val="24"/>
        </w:rPr>
        <w:t xml:space="preserve">要求。</w:t>
      </w:r>
      <w:r>
        <w:rPr>
          <w:rFonts w:ascii="宋体" w:hAnsi="宋体" w:eastAsia="宋体"/>
          <w:color w:val="000000"/>
          <w:sz w:val="24"/>
          <w:szCs w:val="24"/>
        </w:rPr>
      </w:r>
      <w:r/>
    </w:p>
    <w:p>
      <w:pPr>
        <w:pStyle w:val="1022"/>
        <w:ind w:firstLine="600"/>
        <w:spacing w:line="360" w:lineRule="auto"/>
        <w:rPr>
          <w:rFonts w:ascii="宋体" w:hAnsi="宋体" w:eastAsia="宋体"/>
          <w:color w:val="000000"/>
          <w:sz w:val="24"/>
          <w:szCs w:val="24"/>
        </w:rPr>
      </w:pPr>
      <w:r>
        <w:rPr>
          <w:rFonts w:hint="eastAsia" w:ascii="宋体" w:hAnsi="宋体" w:eastAsia="宋体"/>
          <w:color w:val="000000"/>
          <w:sz w:val="24"/>
          <w:szCs w:val="24"/>
        </w:rPr>
        <w:t xml:space="preserve">2.12</w:t>
      </w:r>
      <w:r>
        <w:rPr>
          <w:rFonts w:ascii="宋体" w:hAnsi="宋体" w:eastAsia="宋体"/>
          <w:color w:val="000000"/>
          <w:sz w:val="24"/>
          <w:szCs w:val="24"/>
        </w:rPr>
        <w:t xml:space="preserve">书面形式：指</w:t>
      </w:r>
      <w:r>
        <w:rPr>
          <w:rFonts w:hint="eastAsia" w:ascii="宋体" w:hAnsi="宋体" w:eastAsia="宋体"/>
          <w:color w:val="000000"/>
          <w:sz w:val="24"/>
          <w:szCs w:val="24"/>
        </w:rPr>
        <w:t xml:space="preserve">书面文字、</w:t>
      </w:r>
      <w:r>
        <w:rPr>
          <w:rFonts w:ascii="宋体" w:hAnsi="宋体" w:eastAsia="宋体"/>
          <w:color w:val="000000"/>
          <w:sz w:val="24"/>
          <w:szCs w:val="24"/>
        </w:rPr>
        <w:t xml:space="preserve">合同书、信件等可以有形地表现所载内容的形式。</w:t>
      </w:r>
      <w:r>
        <w:rPr>
          <w:rFonts w:ascii="宋体" w:hAnsi="宋体" w:eastAsia="宋体"/>
          <w:color w:val="000000"/>
          <w:sz w:val="24"/>
          <w:szCs w:val="24"/>
        </w:rPr>
      </w:r>
      <w:r/>
    </w:p>
    <w:p>
      <w:pPr>
        <w:pStyle w:val="1022"/>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二、投标人</w:t>
      </w:r>
      <w:r>
        <w:rPr>
          <w:rFonts w:ascii="宋体" w:hAnsi="宋体" w:eastAsia="宋体"/>
          <w:b/>
          <w:color w:val="000000"/>
          <w:sz w:val="24"/>
          <w:szCs w:val="24"/>
        </w:rPr>
      </w:r>
      <w:r/>
    </w:p>
    <w:p>
      <w:pPr>
        <w:pStyle w:val="1022"/>
        <w:numPr>
          <w:ilvl w:val="0"/>
          <w:numId w:val="3"/>
        </w:numPr>
        <w:spacing w:line="360" w:lineRule="auto"/>
        <w:rPr>
          <w:rFonts w:ascii="宋体" w:hAnsi="宋体" w:eastAsia="宋体"/>
          <w:bCs/>
          <w:color w:val="000000"/>
          <w:sz w:val="24"/>
          <w:szCs w:val="24"/>
        </w:rPr>
      </w:pPr>
      <w:r>
        <w:rPr>
          <w:rFonts w:hint="eastAsia" w:ascii="宋体" w:hAnsi="宋体" w:eastAsia="宋体"/>
          <w:color w:val="000000"/>
          <w:sz w:val="24"/>
          <w:szCs w:val="24"/>
        </w:rPr>
        <w:t xml:space="preserve">合格投标人资格要求</w:t>
      </w:r>
      <w:r>
        <w:rPr>
          <w:rFonts w:ascii="宋体" w:hAnsi="宋体" w:eastAsia="宋体"/>
          <w:bCs/>
          <w:color w:val="000000"/>
          <w:sz w:val="24"/>
          <w:szCs w:val="24"/>
        </w:rPr>
      </w:r>
      <w:r/>
    </w:p>
    <w:p>
      <w:pPr>
        <w:pStyle w:val="1022"/>
        <w:ind w:firstLine="360"/>
        <w:spacing w:line="360" w:lineRule="auto"/>
        <w:rPr>
          <w:rFonts w:ascii="宋体" w:hAnsi="宋体" w:eastAsia="宋体"/>
          <w:color w:val="000000"/>
          <w:sz w:val="24"/>
          <w:szCs w:val="24"/>
        </w:rPr>
      </w:pPr>
      <w:r>
        <w:rPr>
          <w:rFonts w:hint="eastAsia" w:ascii="宋体" w:hAnsi="宋体" w:eastAsia="宋体"/>
          <w:color w:val="000000"/>
          <w:sz w:val="24"/>
          <w:szCs w:val="24"/>
        </w:rPr>
        <w:t xml:space="preserve">3.1详见投标人须知前附表规定。</w:t>
      </w:r>
      <w:r>
        <w:rPr>
          <w:rFonts w:ascii="宋体" w:hAnsi="宋体" w:eastAsia="宋体"/>
          <w:color w:val="000000"/>
          <w:sz w:val="24"/>
          <w:szCs w:val="24"/>
        </w:rPr>
      </w:r>
      <w:r/>
    </w:p>
    <w:p>
      <w:pPr>
        <w:pStyle w:val="1022"/>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4.投标人应在泰州市政府采购网（http://czj.taizhou.gov.cn/zfcg/index.html，下同）下载招标文件及有关资料，按招标文件要求提交全部资料并对招标文件各项内容做出实质性响应。</w:t>
      </w:r>
      <w:r>
        <w:rPr>
          <w:rFonts w:ascii="宋体" w:hAnsi="宋体" w:eastAsia="宋体"/>
          <w:bCs/>
          <w:color w:val="000000"/>
          <w:sz w:val="24"/>
          <w:szCs w:val="24"/>
        </w:rPr>
      </w:r>
      <w:r/>
    </w:p>
    <w:p>
      <w:pPr>
        <w:pStyle w:val="1022"/>
        <w:numPr>
          <w:ilvl w:val="0"/>
          <w:numId w:val="4"/>
        </w:numPr>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投标人代表</w:t>
      </w:r>
      <w:r>
        <w:rPr>
          <w:rFonts w:ascii="宋体" w:hAnsi="宋体" w:eastAsia="宋体"/>
          <w:bCs/>
          <w:color w:val="000000"/>
          <w:sz w:val="24"/>
          <w:szCs w:val="24"/>
        </w:rPr>
      </w:r>
      <w:r/>
    </w:p>
    <w:p>
      <w:pPr>
        <w:pStyle w:val="1022"/>
        <w:ind w:firstLine="360"/>
        <w:spacing w:line="360" w:lineRule="auto"/>
        <w:rPr>
          <w:rFonts w:ascii="宋体" w:hAnsi="宋体" w:eastAsia="宋体"/>
          <w:color w:val="000000"/>
          <w:sz w:val="24"/>
          <w:szCs w:val="24"/>
        </w:rPr>
      </w:pPr>
      <w:r>
        <w:rPr>
          <w:rFonts w:hint="eastAsia" w:ascii="宋体" w:hAnsi="宋体" w:eastAsia="宋体"/>
          <w:color w:val="000000"/>
          <w:sz w:val="24"/>
          <w:szCs w:val="24"/>
        </w:rPr>
        <w:t xml:space="preserve">5.1</w:t>
      </w:r>
      <w:r>
        <w:rPr>
          <w:rFonts w:ascii="宋体" w:hAnsi="宋体" w:eastAsia="宋体"/>
          <w:color w:val="000000"/>
          <w:sz w:val="24"/>
          <w:szCs w:val="24"/>
        </w:rPr>
        <w:t xml:space="preserve">指全权代表投标</w:t>
      </w:r>
      <w:r>
        <w:rPr>
          <w:rFonts w:hint="eastAsia" w:ascii="宋体" w:hAnsi="宋体" w:eastAsia="宋体"/>
          <w:color w:val="000000"/>
          <w:sz w:val="24"/>
          <w:szCs w:val="24"/>
        </w:rPr>
        <w:t xml:space="preserve">人</w:t>
      </w:r>
      <w:r>
        <w:rPr>
          <w:rFonts w:ascii="宋体" w:hAnsi="宋体" w:eastAsia="宋体"/>
          <w:color w:val="000000"/>
          <w:sz w:val="24"/>
          <w:szCs w:val="24"/>
        </w:rPr>
        <w:t xml:space="preserve">参加投标活动并签署投标文件的人，如果投标</w:t>
      </w:r>
      <w:r>
        <w:rPr>
          <w:rFonts w:hint="eastAsia" w:ascii="宋体" w:hAnsi="宋体" w:eastAsia="宋体"/>
          <w:color w:val="000000"/>
          <w:sz w:val="24"/>
          <w:szCs w:val="24"/>
        </w:rPr>
        <w:t xml:space="preserve">人</w:t>
      </w:r>
      <w:r>
        <w:rPr>
          <w:rFonts w:ascii="宋体" w:hAnsi="宋体" w:eastAsia="宋体"/>
          <w:color w:val="000000"/>
          <w:sz w:val="24"/>
          <w:szCs w:val="24"/>
        </w:rPr>
        <w:t xml:space="preserve">代表不是法人代表，须持有《法人代表授权</w:t>
      </w:r>
      <w:r>
        <w:rPr>
          <w:rFonts w:hint="eastAsia" w:ascii="宋体" w:hAnsi="宋体" w:eastAsia="宋体"/>
          <w:color w:val="000000"/>
          <w:sz w:val="24"/>
          <w:szCs w:val="24"/>
        </w:rPr>
        <w:t xml:space="preserve">委托</w:t>
      </w:r>
      <w:r>
        <w:rPr>
          <w:rFonts w:ascii="宋体" w:hAnsi="宋体" w:eastAsia="宋体"/>
          <w:color w:val="000000"/>
          <w:sz w:val="24"/>
          <w:szCs w:val="24"/>
        </w:rPr>
        <w:t xml:space="preserve">书》（详见统一格式）</w:t>
      </w:r>
      <w:r>
        <w:rPr>
          <w:rFonts w:hint="eastAsia" w:ascii="宋体" w:hAnsi="宋体" w:eastAsia="宋体"/>
          <w:color w:val="000000"/>
          <w:sz w:val="24"/>
          <w:szCs w:val="24"/>
        </w:rPr>
        <w:t xml:space="preserve">。</w:t>
      </w:r>
      <w:r>
        <w:rPr>
          <w:rFonts w:ascii="宋体" w:hAnsi="宋体" w:eastAsia="宋体"/>
          <w:color w:val="000000"/>
          <w:sz w:val="24"/>
          <w:szCs w:val="24"/>
        </w:rPr>
      </w:r>
      <w:r/>
    </w:p>
    <w:p>
      <w:pPr>
        <w:pStyle w:val="1022"/>
        <w:spacing w:line="360" w:lineRule="auto"/>
        <w:rPr>
          <w:rFonts w:hint="eastAsia" w:ascii="宋体" w:hAnsi="宋体" w:eastAsia="宋体"/>
          <w:sz w:val="24"/>
          <w:szCs w:val="24"/>
        </w:rPr>
      </w:pPr>
      <w:r>
        <w:rPr>
          <w:rFonts w:hint="eastAsia" w:ascii="宋体" w:hAnsi="宋体" w:eastAsia="宋体"/>
          <w:bCs/>
          <w:sz w:val="24"/>
          <w:szCs w:val="24"/>
        </w:rPr>
        <w:t xml:space="preserve">6</w:t>
      </w:r>
      <w:r>
        <w:rPr>
          <w:rFonts w:ascii="宋体" w:hAnsi="宋体" w:eastAsia="宋体"/>
          <w:bCs/>
          <w:sz w:val="24"/>
          <w:szCs w:val="24"/>
        </w:rPr>
        <w:t xml:space="preserve">. </w:t>
      </w:r>
      <w:r>
        <w:rPr>
          <w:rFonts w:hint="eastAsia" w:ascii="宋体" w:hAnsi="宋体" w:eastAsia="宋体"/>
          <w:sz w:val="24"/>
          <w:szCs w:val="24"/>
        </w:rPr>
        <w:t xml:space="preserve">不接受联合体投标。</w:t>
      </w:r>
      <w:r>
        <w:rPr>
          <w:rFonts w:hint="eastAsia" w:ascii="宋体" w:hAnsi="宋体" w:eastAsia="宋体"/>
          <w:sz w:val="24"/>
          <w:szCs w:val="24"/>
        </w:rPr>
      </w:r>
      <w:r/>
    </w:p>
    <w:p>
      <w:pPr>
        <w:pStyle w:val="1022"/>
        <w:jc w:val="left"/>
        <w:spacing w:line="360" w:lineRule="auto"/>
        <w:widowControl/>
        <w:rPr>
          <w:rFonts w:ascii="宋体" w:hAnsi="宋体" w:eastAsia="宋体"/>
          <w:color w:val="000000"/>
          <w:sz w:val="24"/>
          <w:szCs w:val="24"/>
        </w:rPr>
      </w:pPr>
      <w:r>
        <w:rPr>
          <w:rFonts w:hint="eastAsia" w:ascii="宋体" w:hAnsi="宋体" w:eastAsia="宋体"/>
          <w:sz w:val="24"/>
          <w:szCs w:val="24"/>
        </w:rPr>
        <w:t xml:space="preserve">7.</w:t>
      </w:r>
      <w:r>
        <w:rPr>
          <w:rFonts w:hint="eastAsia" w:ascii="宋体" w:hAnsi="宋体" w:eastAsia="宋体"/>
          <w:color w:val="000000"/>
          <w:sz w:val="24"/>
          <w:szCs w:val="24"/>
        </w:rPr>
        <w:t xml:space="preserve"> 投标人有下列情形之一的不能参加本次投标：</w:t>
      </w:r>
      <w:r>
        <w:rPr>
          <w:rFonts w:ascii="宋体" w:hAnsi="宋体" w:eastAsia="宋体"/>
          <w:color w:val="000000"/>
          <w:sz w:val="24"/>
          <w:szCs w:val="24"/>
        </w:rPr>
      </w:r>
      <w:r/>
    </w:p>
    <w:p>
      <w:pPr>
        <w:pStyle w:val="1022"/>
        <w:ind w:firstLine="480"/>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（1）因重大经济问题正在接受国家有关部门审查的；</w:t>
      </w:r>
      <w:r>
        <w:rPr>
          <w:rFonts w:ascii="宋体" w:hAnsi="宋体" w:eastAsia="宋体"/>
          <w:color w:val="000000"/>
          <w:sz w:val="24"/>
          <w:szCs w:val="24"/>
        </w:rPr>
      </w:r>
      <w:r/>
    </w:p>
    <w:p>
      <w:pPr>
        <w:pStyle w:val="1022"/>
        <w:ind w:firstLine="480"/>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（2）正在被其他企业兼并（或收购）或因重大经济纠纷正在进行诉讼或仲裁的；</w:t>
      </w:r>
      <w:r>
        <w:rPr>
          <w:rFonts w:ascii="宋体" w:hAnsi="宋体" w:eastAsia="宋体"/>
          <w:color w:val="000000"/>
          <w:sz w:val="24"/>
          <w:szCs w:val="24"/>
        </w:rPr>
      </w:r>
      <w:r/>
    </w:p>
    <w:p>
      <w:pPr>
        <w:pStyle w:val="1022"/>
        <w:ind w:firstLine="480"/>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（3）因腐败和欺诈行为而被有关部门处理的。</w:t>
      </w:r>
      <w:r>
        <w:rPr>
          <w:rFonts w:ascii="宋体" w:hAnsi="宋体" w:eastAsia="宋体"/>
          <w:color w:val="000000"/>
          <w:sz w:val="24"/>
          <w:szCs w:val="24"/>
        </w:rPr>
      </w:r>
      <w:r/>
    </w:p>
    <w:p>
      <w:pPr>
        <w:pStyle w:val="1022"/>
        <w:ind w:firstLine="480"/>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（4）被责令停业的； </w:t>
      </w:r>
      <w:r>
        <w:rPr>
          <w:rFonts w:ascii="宋体" w:hAnsi="宋体" w:eastAsia="宋体"/>
          <w:color w:val="000000"/>
          <w:sz w:val="24"/>
          <w:szCs w:val="24"/>
        </w:rPr>
      </w:r>
      <w:r/>
    </w:p>
    <w:p>
      <w:pPr>
        <w:pStyle w:val="1022"/>
        <w:ind w:firstLine="480"/>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（5）被暂停或取消投标资格的； </w:t>
      </w:r>
      <w:r>
        <w:rPr>
          <w:rFonts w:ascii="宋体" w:hAnsi="宋体" w:eastAsia="宋体"/>
          <w:color w:val="000000"/>
          <w:sz w:val="24"/>
          <w:szCs w:val="24"/>
        </w:rPr>
      </w:r>
      <w:r/>
    </w:p>
    <w:p>
      <w:pPr>
        <w:pStyle w:val="1022"/>
        <w:ind w:firstLine="480"/>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（6）财产被接管或冻结的；</w:t>
      </w:r>
      <w:r>
        <w:rPr>
          <w:rFonts w:ascii="宋体" w:hAnsi="宋体" w:eastAsia="宋体"/>
          <w:color w:val="000000"/>
          <w:sz w:val="24"/>
          <w:szCs w:val="24"/>
        </w:rPr>
      </w:r>
      <w:r/>
    </w:p>
    <w:p>
      <w:pPr>
        <w:pStyle w:val="1022"/>
        <w:ind w:firstLine="480"/>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（7）在最近三年内有骗取中标或严重违约或重大工程质量问题的；</w:t>
      </w:r>
      <w:r>
        <w:rPr>
          <w:rFonts w:ascii="宋体" w:hAnsi="宋体" w:eastAsia="宋体"/>
          <w:color w:val="000000"/>
          <w:sz w:val="24"/>
          <w:szCs w:val="24"/>
        </w:rPr>
      </w:r>
      <w:r/>
    </w:p>
    <w:p>
      <w:pPr>
        <w:pStyle w:val="1022"/>
        <w:ind w:firstLine="480"/>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（8）在投标过程中弄虚作假、行贿或有其他违法违规行为的；</w:t>
      </w:r>
      <w:r>
        <w:rPr>
          <w:rFonts w:ascii="宋体" w:hAnsi="宋体" w:eastAsia="宋体"/>
          <w:color w:val="000000"/>
          <w:sz w:val="24"/>
          <w:szCs w:val="24"/>
        </w:rPr>
      </w:r>
      <w:r/>
    </w:p>
    <w:p>
      <w:pPr>
        <w:pStyle w:val="1022"/>
        <w:ind w:firstLine="480"/>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（9）违反法律法规相关规定的。</w:t>
      </w:r>
      <w:r>
        <w:rPr>
          <w:rFonts w:ascii="宋体" w:hAnsi="宋体" w:eastAsia="宋体"/>
          <w:color w:val="000000"/>
          <w:sz w:val="24"/>
          <w:szCs w:val="24"/>
        </w:rPr>
      </w:r>
      <w:r/>
    </w:p>
    <w:p>
      <w:pPr>
        <w:pStyle w:val="1022"/>
        <w:spacing w:line="360" w:lineRule="auto"/>
        <w:rPr>
          <w:rFonts w:ascii="宋体" w:hAnsi="宋体" w:eastAsia="宋体"/>
          <w:b/>
          <w:sz w:val="24"/>
          <w:szCs w:val="24"/>
        </w:rPr>
      </w:pPr>
      <w:r>
        <w:rPr>
          <w:rFonts w:hint="eastAsia" w:ascii="宋体" w:hAnsi="宋体" w:eastAsia="宋体"/>
          <w:b/>
          <w:sz w:val="24"/>
          <w:szCs w:val="24"/>
        </w:rPr>
        <w:t xml:space="preserve">三、招标文件说明</w:t>
      </w:r>
      <w:r>
        <w:rPr>
          <w:rFonts w:ascii="宋体" w:hAnsi="宋体" w:eastAsia="宋体"/>
          <w:b/>
          <w:sz w:val="24"/>
          <w:szCs w:val="24"/>
        </w:rPr>
      </w:r>
      <w:r/>
    </w:p>
    <w:p>
      <w:pPr>
        <w:pStyle w:val="1022"/>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8</w:t>
      </w:r>
      <w:r>
        <w:rPr>
          <w:rFonts w:ascii="宋体" w:hAnsi="宋体" w:eastAsia="宋体"/>
          <w:bCs/>
          <w:color w:val="000000"/>
          <w:sz w:val="24"/>
          <w:szCs w:val="24"/>
        </w:rPr>
        <w:t xml:space="preserve">. </w:t>
      </w:r>
      <w:r>
        <w:rPr>
          <w:rFonts w:hint="eastAsia" w:ascii="宋体" w:hAnsi="宋体" w:eastAsia="宋体"/>
          <w:bCs/>
          <w:color w:val="000000"/>
          <w:sz w:val="24"/>
          <w:szCs w:val="24"/>
        </w:rPr>
        <w:t xml:space="preserve">招标文件</w:t>
      </w:r>
      <w:r>
        <w:rPr>
          <w:rFonts w:ascii="宋体" w:hAnsi="宋体" w:eastAsia="宋体"/>
          <w:bCs/>
          <w:color w:val="000000"/>
          <w:sz w:val="24"/>
          <w:szCs w:val="24"/>
        </w:rPr>
      </w:r>
      <w:r/>
    </w:p>
    <w:p>
      <w:pPr>
        <w:pStyle w:val="1022"/>
        <w:ind w:firstLine="501"/>
        <w:spacing w:line="360" w:lineRule="auto"/>
        <w:rPr>
          <w:rFonts w:ascii="宋体" w:hAnsi="宋体" w:eastAsia="宋体"/>
          <w:color w:val="000000"/>
          <w:sz w:val="24"/>
          <w:szCs w:val="24"/>
        </w:rPr>
      </w:pPr>
      <w:r>
        <w:rPr>
          <w:rFonts w:ascii="宋体" w:hAnsi="宋体" w:eastAsia="宋体"/>
          <w:color w:val="000000"/>
          <w:sz w:val="24"/>
          <w:szCs w:val="24"/>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ascii="宋体" w:hAnsi="宋体" w:eastAsia="宋体"/>
          <w:color w:val="000000"/>
          <w:sz w:val="24"/>
          <w:szCs w:val="24"/>
        </w:rPr>
      </w:r>
      <w:r/>
    </w:p>
    <w:p>
      <w:pPr>
        <w:pStyle w:val="1022"/>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9.现场考察 </w:t>
      </w:r>
      <w:r>
        <w:rPr>
          <w:rFonts w:ascii="宋体" w:hAnsi="宋体" w:eastAsia="宋体"/>
          <w:bCs/>
          <w:color w:val="000000"/>
          <w:sz w:val="24"/>
          <w:szCs w:val="24"/>
        </w:rPr>
      </w:r>
      <w:r/>
    </w:p>
    <w:p>
      <w:pPr>
        <w:pStyle w:val="1022"/>
        <w:ind w:firstLine="600"/>
        <w:spacing w:line="360" w:lineRule="auto"/>
        <w:rPr>
          <w:rFonts w:ascii="宋体" w:hAnsi="宋体" w:eastAsia="宋体"/>
          <w:color w:val="000000"/>
          <w:sz w:val="24"/>
          <w:szCs w:val="24"/>
        </w:rPr>
      </w:pPr>
      <w:r>
        <w:rPr>
          <w:rFonts w:hint="eastAsia" w:ascii="宋体" w:hAnsi="宋体" w:eastAsia="宋体"/>
          <w:color w:val="000000"/>
          <w:sz w:val="24"/>
          <w:szCs w:val="24"/>
        </w:rPr>
        <w:t xml:space="preserve">9</w:t>
      </w:r>
      <w:r>
        <w:rPr>
          <w:rFonts w:ascii="宋体" w:hAnsi="宋体" w:eastAsia="宋体"/>
          <w:color w:val="000000"/>
          <w:sz w:val="24"/>
          <w:szCs w:val="24"/>
        </w:rPr>
        <w:t xml:space="preserve">.1</w:t>
      </w:r>
      <w:r>
        <w:rPr>
          <w:rFonts w:hint="eastAsia" w:ascii="宋体" w:hAnsi="宋体" w:eastAsia="宋体"/>
          <w:color w:val="000000"/>
          <w:sz w:val="24"/>
          <w:szCs w:val="24"/>
        </w:rPr>
        <w:t xml:space="preserve">投标人应按</w:t>
      </w:r>
      <w:r>
        <w:rPr>
          <w:rFonts w:hint="eastAsia" w:ascii="宋体" w:hAnsi="宋体" w:eastAsia="宋体"/>
          <w:bCs/>
          <w:color w:val="000000"/>
          <w:sz w:val="24"/>
          <w:szCs w:val="24"/>
        </w:rPr>
        <w:t xml:space="preserve">招标文件中</w:t>
      </w:r>
      <w:r>
        <w:rPr>
          <w:rFonts w:ascii="宋体" w:hAnsi="宋体" w:eastAsia="宋体"/>
          <w:bCs/>
          <w:color w:val="000000"/>
          <w:sz w:val="24"/>
          <w:szCs w:val="24"/>
        </w:rPr>
        <w:t xml:space="preserve">所述时间</w:t>
      </w:r>
      <w:r>
        <w:rPr>
          <w:rFonts w:hint="eastAsia" w:ascii="宋体" w:hAnsi="宋体" w:eastAsia="宋体"/>
          <w:color w:val="000000"/>
          <w:sz w:val="24"/>
          <w:szCs w:val="24"/>
        </w:rPr>
        <w:t xml:space="preserve">对有关现场和周围环境进行考察，以获取编制投标文件和签署合同所需的信息。考察现场所发生的费用由投标人自己承担。</w:t>
      </w:r>
      <w:r>
        <w:rPr>
          <w:rFonts w:ascii="宋体" w:hAnsi="宋体" w:eastAsia="宋体"/>
          <w:color w:val="000000"/>
          <w:sz w:val="24"/>
          <w:szCs w:val="24"/>
        </w:rPr>
      </w:r>
      <w:r/>
    </w:p>
    <w:p>
      <w:pPr>
        <w:pStyle w:val="1033"/>
        <w:ind w:firstLine="600"/>
        <w:jc w:val="both"/>
        <w:spacing w:line="360" w:lineRule="auto"/>
        <w:rPr>
          <w:rFonts w:ascii="宋体" w:hAnsi="宋体" w:eastAsia="宋体"/>
          <w:color w:val="000000"/>
          <w:szCs w:val="24"/>
        </w:rPr>
      </w:pPr>
      <w:r>
        <w:rPr>
          <w:rFonts w:hint="eastAsia" w:ascii="宋体" w:hAnsi="宋体" w:eastAsia="宋体"/>
          <w:color w:val="000000"/>
          <w:szCs w:val="24"/>
        </w:rPr>
        <w:t xml:space="preserve">9</w:t>
      </w:r>
      <w:r>
        <w:rPr>
          <w:rFonts w:ascii="宋体" w:hAnsi="宋体" w:eastAsia="宋体"/>
          <w:color w:val="000000"/>
          <w:szCs w:val="24"/>
        </w:rPr>
        <w:t xml:space="preserve">.2</w:t>
      </w:r>
      <w:r>
        <w:rPr>
          <w:rFonts w:hint="eastAsia" w:ascii="宋体" w:hAnsi="宋体" w:eastAsia="宋体"/>
          <w:color w:val="000000"/>
          <w:szCs w:val="24"/>
        </w:rPr>
        <w:t xml:space="preserve">招标采购单位向投标人提供的有关现场的资料和数据，是招标采购单位现有的并认为能使投标人可利用的资料。招标采购单位对投标人由此而做出的推论、理解和结论概不负责。</w:t>
      </w:r>
      <w:r>
        <w:rPr>
          <w:rFonts w:ascii="宋体" w:hAnsi="宋体" w:eastAsia="宋体"/>
          <w:color w:val="000000"/>
          <w:szCs w:val="24"/>
        </w:rPr>
      </w:r>
      <w:r/>
    </w:p>
    <w:p>
      <w:pPr>
        <w:pStyle w:val="1033"/>
        <w:ind w:firstLine="600"/>
        <w:jc w:val="both"/>
        <w:spacing w:line="360" w:lineRule="auto"/>
        <w:rPr>
          <w:rFonts w:ascii="宋体" w:hAnsi="宋体" w:eastAsia="宋体"/>
          <w:color w:val="000000"/>
          <w:szCs w:val="24"/>
        </w:rPr>
      </w:pPr>
      <w:r>
        <w:rPr>
          <w:rFonts w:hint="eastAsia" w:ascii="宋体" w:hAnsi="宋体" w:eastAsia="宋体"/>
          <w:color w:val="000000"/>
          <w:szCs w:val="24"/>
        </w:rPr>
        <w:t xml:space="preserve">9.</w:t>
      </w:r>
      <w:r>
        <w:rPr>
          <w:rFonts w:ascii="宋体" w:hAnsi="宋体" w:eastAsia="宋体"/>
          <w:color w:val="000000"/>
          <w:szCs w:val="24"/>
        </w:rPr>
        <w:t xml:space="preserve">3 经</w:t>
      </w:r>
      <w:r>
        <w:rPr>
          <w:rFonts w:hint="eastAsia" w:ascii="宋体" w:hAnsi="宋体" w:eastAsia="宋体"/>
          <w:color w:val="000000"/>
          <w:szCs w:val="24"/>
        </w:rPr>
        <w:t xml:space="preserve">招标采购单位</w:t>
      </w:r>
      <w:r>
        <w:rPr>
          <w:rFonts w:ascii="宋体" w:hAnsi="宋体" w:eastAsia="宋体"/>
          <w:color w:val="000000"/>
          <w:szCs w:val="24"/>
        </w:rPr>
        <w:t xml:space="preserve">允许，投标人可为</w:t>
      </w:r>
      <w:r>
        <w:rPr>
          <w:rFonts w:hint="eastAsia" w:ascii="宋体" w:hAnsi="宋体" w:eastAsia="宋体"/>
          <w:color w:val="000000"/>
          <w:szCs w:val="24"/>
        </w:rPr>
        <w:t xml:space="preserve">考察</w:t>
      </w:r>
      <w:r>
        <w:rPr>
          <w:rFonts w:ascii="宋体" w:hAnsi="宋体" w:eastAsia="宋体"/>
          <w:color w:val="000000"/>
          <w:szCs w:val="24"/>
        </w:rPr>
        <w:t xml:space="preserve">目的进入</w:t>
      </w:r>
      <w:r>
        <w:rPr>
          <w:rFonts w:hint="eastAsia" w:ascii="宋体" w:hAnsi="宋体" w:eastAsia="宋体"/>
          <w:color w:val="000000"/>
          <w:szCs w:val="24"/>
        </w:rPr>
        <w:t xml:space="preserve">招标采购单位</w:t>
      </w:r>
      <w:r>
        <w:rPr>
          <w:rFonts w:ascii="宋体" w:hAnsi="宋体" w:eastAsia="宋体"/>
          <w:color w:val="000000"/>
          <w:szCs w:val="24"/>
        </w:rPr>
        <w:t xml:space="preserve">的项目现场，但投标人不得因此使</w:t>
      </w:r>
      <w:r>
        <w:rPr>
          <w:rFonts w:hint="eastAsia" w:ascii="宋体" w:hAnsi="宋体" w:eastAsia="宋体"/>
          <w:color w:val="000000"/>
          <w:szCs w:val="24"/>
        </w:rPr>
        <w:t xml:space="preserve">招标采购单位</w:t>
      </w:r>
      <w:r>
        <w:rPr>
          <w:rFonts w:ascii="宋体" w:hAnsi="宋体" w:eastAsia="宋体"/>
          <w:color w:val="000000"/>
          <w:szCs w:val="24"/>
        </w:rPr>
        <w:t xml:space="preserve">承担有关的责任和蒙受损失。投标人应承担</w:t>
      </w:r>
      <w:r>
        <w:rPr>
          <w:rFonts w:hint="eastAsia" w:ascii="宋体" w:hAnsi="宋体" w:eastAsia="宋体"/>
          <w:color w:val="000000"/>
          <w:szCs w:val="24"/>
        </w:rPr>
        <w:t xml:space="preserve">考察</w:t>
      </w:r>
      <w:r>
        <w:rPr>
          <w:rFonts w:ascii="宋体" w:hAnsi="宋体" w:eastAsia="宋体"/>
          <w:color w:val="000000"/>
          <w:szCs w:val="24"/>
        </w:rPr>
        <w:t xml:space="preserve">现场的责任和风险。</w:t>
      </w:r>
      <w:r>
        <w:rPr>
          <w:rFonts w:ascii="宋体" w:hAnsi="宋体" w:eastAsia="宋体"/>
          <w:color w:val="000000"/>
          <w:szCs w:val="24"/>
        </w:rPr>
      </w:r>
      <w:r/>
    </w:p>
    <w:p>
      <w:pPr>
        <w:pStyle w:val="1022"/>
        <w:ind w:firstLine="600"/>
        <w:spacing w:line="360" w:lineRule="auto"/>
        <w:rPr>
          <w:rFonts w:ascii="宋体" w:hAnsi="宋体" w:eastAsia="宋体"/>
          <w:b/>
          <w:color w:val="000000"/>
          <w:sz w:val="24"/>
          <w:szCs w:val="24"/>
        </w:rPr>
      </w:pPr>
      <w:r>
        <w:rPr>
          <w:rFonts w:hint="eastAsia" w:ascii="宋体" w:hAnsi="宋体" w:eastAsia="宋体"/>
          <w:color w:val="000000"/>
          <w:sz w:val="24"/>
          <w:szCs w:val="24"/>
        </w:rPr>
        <w:t xml:space="preserve">9.4</w:t>
      </w:r>
      <w:r>
        <w:rPr>
          <w:rFonts w:ascii="宋体" w:hAnsi="宋体" w:eastAsia="宋体"/>
          <w:color w:val="000000"/>
          <w:sz w:val="24"/>
          <w:szCs w:val="24"/>
        </w:rPr>
        <w:t xml:space="preserve">投标人应在现场</w:t>
      </w:r>
      <w:r>
        <w:rPr>
          <w:rFonts w:hint="eastAsia" w:ascii="宋体" w:hAnsi="宋体" w:eastAsia="宋体"/>
          <w:color w:val="000000"/>
          <w:sz w:val="24"/>
          <w:szCs w:val="24"/>
        </w:rPr>
        <w:t xml:space="preserve">考察</w:t>
      </w:r>
      <w:r>
        <w:rPr>
          <w:rFonts w:ascii="宋体" w:hAnsi="宋体" w:eastAsia="宋体"/>
          <w:color w:val="000000"/>
          <w:sz w:val="24"/>
          <w:szCs w:val="24"/>
        </w:rPr>
        <w:t xml:space="preserve">时，熟悉现场及周围交通道路等情况，以获得一切可能影响其投标的直接资料。投标人中标后，不得以不完全了解现场情况为理由而向</w:t>
      </w:r>
      <w:r>
        <w:rPr>
          <w:rFonts w:hint="eastAsia" w:ascii="宋体" w:hAnsi="宋体" w:eastAsia="宋体"/>
          <w:color w:val="000000"/>
          <w:sz w:val="24"/>
          <w:szCs w:val="24"/>
        </w:rPr>
        <w:t xml:space="preserve">招标采购单位</w:t>
      </w:r>
      <w:r>
        <w:rPr>
          <w:rFonts w:ascii="宋体" w:hAnsi="宋体" w:eastAsia="宋体"/>
          <w:color w:val="000000"/>
          <w:sz w:val="24"/>
          <w:szCs w:val="24"/>
        </w:rPr>
        <w:t xml:space="preserve">提出任何索赔的要求</w:t>
      </w:r>
      <w:r>
        <w:rPr>
          <w:rFonts w:hint="eastAsia" w:ascii="宋体" w:hAnsi="宋体" w:eastAsia="宋体"/>
          <w:color w:val="000000"/>
          <w:sz w:val="24"/>
          <w:szCs w:val="24"/>
        </w:rPr>
        <w:t xml:space="preserve">，</w:t>
      </w:r>
      <w:r>
        <w:rPr>
          <w:rFonts w:ascii="宋体" w:hAnsi="宋体" w:eastAsia="宋体"/>
          <w:color w:val="000000"/>
          <w:sz w:val="24"/>
          <w:szCs w:val="24"/>
        </w:rPr>
        <w:t xml:space="preserve">对此</w:t>
      </w:r>
      <w:r>
        <w:rPr>
          <w:rFonts w:hint="eastAsia" w:ascii="宋体" w:hAnsi="宋体" w:eastAsia="宋体"/>
          <w:color w:val="000000"/>
          <w:sz w:val="24"/>
          <w:szCs w:val="24"/>
        </w:rPr>
        <w:t xml:space="preserve">招标采购单位</w:t>
      </w:r>
      <w:r>
        <w:rPr>
          <w:rFonts w:ascii="宋体" w:hAnsi="宋体" w:eastAsia="宋体"/>
          <w:color w:val="000000"/>
          <w:sz w:val="24"/>
          <w:szCs w:val="24"/>
        </w:rPr>
        <w:t xml:space="preserve">不承担任何责任并将不作任何答复与考虑。</w:t>
      </w:r>
      <w:r>
        <w:rPr>
          <w:rFonts w:ascii="宋体" w:hAnsi="宋体" w:eastAsia="宋体"/>
          <w:b/>
          <w:color w:val="000000"/>
          <w:sz w:val="24"/>
          <w:szCs w:val="24"/>
        </w:rPr>
      </w:r>
      <w:r/>
    </w:p>
    <w:p>
      <w:pPr>
        <w:pStyle w:val="1022"/>
        <w:spacing w:line="360" w:lineRule="auto"/>
        <w:rPr>
          <w:rFonts w:ascii="宋体" w:hAnsi="宋体" w:eastAsia="宋体"/>
          <w:color w:val="000000"/>
          <w:sz w:val="24"/>
          <w:szCs w:val="24"/>
        </w:rPr>
      </w:pPr>
      <w:r>
        <w:rPr>
          <w:rFonts w:hint="eastAsia" w:ascii="宋体" w:hAnsi="宋体" w:eastAsia="宋体"/>
          <w:color w:val="000000"/>
          <w:sz w:val="24"/>
          <w:szCs w:val="24"/>
        </w:rPr>
        <w:t xml:space="preserve">10</w:t>
      </w:r>
      <w:r>
        <w:rPr>
          <w:rFonts w:ascii="宋体" w:hAnsi="宋体" w:eastAsia="宋体"/>
          <w:color w:val="000000"/>
          <w:sz w:val="24"/>
          <w:szCs w:val="24"/>
        </w:rPr>
        <w:t xml:space="preserve">. </w:t>
      </w:r>
      <w:r>
        <w:rPr>
          <w:rFonts w:hint="eastAsia" w:ascii="宋体" w:hAnsi="宋体" w:eastAsia="宋体"/>
          <w:color w:val="000000"/>
          <w:sz w:val="24"/>
          <w:szCs w:val="24"/>
        </w:rPr>
        <w:t xml:space="preserve">招标文件的澄清和修改</w:t>
      </w:r>
      <w:r>
        <w:rPr>
          <w:rFonts w:ascii="宋体" w:hAnsi="宋体" w:eastAsia="宋体"/>
          <w:color w:val="000000"/>
          <w:sz w:val="24"/>
          <w:szCs w:val="24"/>
        </w:rPr>
      </w:r>
      <w:r/>
    </w:p>
    <w:p>
      <w:pPr>
        <w:pStyle w:val="1022"/>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10</w:t>
      </w:r>
      <w:r>
        <w:rPr>
          <w:rFonts w:ascii="宋体" w:hAnsi="宋体" w:eastAsia="宋体"/>
          <w:bCs/>
          <w:color w:val="000000"/>
          <w:sz w:val="24"/>
          <w:szCs w:val="24"/>
        </w:rPr>
        <w:t xml:space="preserve">.1 投标人在</w:t>
      </w:r>
      <w:r>
        <w:rPr>
          <w:rFonts w:hint="eastAsia" w:ascii="宋体" w:hAnsi="宋体" w:eastAsia="宋体"/>
          <w:bCs/>
          <w:color w:val="000000"/>
          <w:sz w:val="24"/>
          <w:szCs w:val="24"/>
        </w:rPr>
        <w:t xml:space="preserve">购买</w:t>
      </w:r>
      <w:r>
        <w:rPr>
          <w:rFonts w:ascii="宋体" w:hAnsi="宋体" w:eastAsia="宋体"/>
          <w:bCs/>
          <w:color w:val="000000"/>
          <w:sz w:val="24"/>
          <w:szCs w:val="24"/>
        </w:rPr>
        <w:t xml:space="preserve">招标文件后，若有问题需要</w:t>
      </w:r>
      <w:r>
        <w:rPr>
          <w:rFonts w:hint="eastAsia" w:ascii="宋体" w:hAnsi="宋体" w:eastAsia="宋体"/>
          <w:bCs/>
          <w:color w:val="000000"/>
          <w:sz w:val="24"/>
          <w:szCs w:val="24"/>
        </w:rPr>
        <w:t xml:space="preserve">询问和</w:t>
      </w:r>
      <w:r>
        <w:rPr>
          <w:rFonts w:ascii="宋体" w:hAnsi="宋体" w:eastAsia="宋体"/>
          <w:bCs/>
          <w:color w:val="000000"/>
          <w:sz w:val="24"/>
          <w:szCs w:val="24"/>
        </w:rPr>
        <w:t xml:space="preserve">澄清，应于前附表规定的时间</w:t>
      </w:r>
      <w:r>
        <w:rPr>
          <w:rFonts w:hint="eastAsia" w:ascii="宋体" w:hAnsi="宋体" w:eastAsia="宋体"/>
          <w:bCs/>
          <w:color w:val="000000"/>
          <w:sz w:val="24"/>
          <w:szCs w:val="24"/>
        </w:rPr>
        <w:t xml:space="preserve">提出。</w:t>
      </w:r>
      <w:r>
        <w:rPr>
          <w:rFonts w:hint="eastAsia" w:ascii="宋体" w:hAnsi="宋体" w:eastAsia="宋体"/>
          <w:bCs/>
          <w:color w:val="000000"/>
          <w:sz w:val="24"/>
          <w:szCs w:val="24"/>
        </w:rPr>
      </w:r>
      <w:r/>
    </w:p>
    <w:p>
      <w:pPr>
        <w:pStyle w:val="1022"/>
        <w:ind w:firstLine="42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10.2如需召开投标答疑会的，招标采购单位将按前附表规定的时间、地点召开招标答疑会。</w:t>
      </w:r>
      <w:r>
        <w:rPr>
          <w:rFonts w:ascii="宋体" w:hAnsi="宋体" w:eastAsia="宋体"/>
          <w:bCs/>
          <w:color w:val="000000"/>
          <w:sz w:val="24"/>
          <w:szCs w:val="24"/>
        </w:rPr>
      </w:r>
      <w:r/>
    </w:p>
    <w:p>
      <w:pPr>
        <w:pStyle w:val="1022"/>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10.3迟于前附表规定</w:t>
      </w:r>
      <w:r>
        <w:rPr>
          <w:rFonts w:ascii="宋体" w:hAnsi="宋体" w:eastAsia="宋体"/>
          <w:bCs/>
          <w:color w:val="000000"/>
          <w:sz w:val="24"/>
          <w:szCs w:val="24"/>
        </w:rPr>
        <w:t xml:space="preserve">时间</w:t>
      </w:r>
      <w:r>
        <w:rPr>
          <w:rFonts w:hint="eastAsia" w:ascii="宋体" w:hAnsi="宋体" w:eastAsia="宋体"/>
          <w:bCs/>
          <w:color w:val="000000"/>
          <w:sz w:val="24"/>
          <w:szCs w:val="24"/>
        </w:rPr>
        <w:t xml:space="preserve">的询问和提交的疑问，采购人和采购代理机构有权拒绝回答，也不承担由此带来的对投标人投标结果的影响。</w:t>
      </w:r>
      <w:r>
        <w:rPr>
          <w:rFonts w:ascii="宋体" w:hAnsi="宋体" w:eastAsia="宋体"/>
          <w:bCs/>
          <w:color w:val="000000"/>
          <w:sz w:val="24"/>
          <w:szCs w:val="24"/>
        </w:rPr>
      </w:r>
      <w:r/>
    </w:p>
    <w:p>
      <w:pPr>
        <w:pStyle w:val="1022"/>
        <w:ind w:firstLine="42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10.4在投标截止时间15日前，招标采购单位无论出于自己的考虑，还是出于对投标人提问的澄清，均可</w:t>
      </w:r>
      <w:r>
        <w:rPr>
          <w:rFonts w:ascii="宋体" w:hAnsi="宋体" w:eastAsia="宋体"/>
          <w:bCs/>
          <w:color w:val="000000"/>
          <w:sz w:val="24"/>
          <w:szCs w:val="24"/>
        </w:rPr>
        <w:t xml:space="preserve">对已发出的招标文件进行必要澄清或者修改</w:t>
      </w:r>
      <w:r>
        <w:rPr>
          <w:rFonts w:hint="eastAsia" w:ascii="宋体" w:hAnsi="宋体" w:eastAsia="宋体"/>
          <w:bCs/>
          <w:color w:val="000000"/>
          <w:sz w:val="24"/>
          <w:szCs w:val="24"/>
        </w:rPr>
        <w:t xml:space="preserve">。如需对招标文件进行澄清或修正，采购人将在泰州市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rPr>
          <w:rFonts w:ascii="宋体" w:hAnsi="宋体" w:eastAsia="宋体"/>
          <w:bCs/>
          <w:color w:val="000000"/>
          <w:sz w:val="24"/>
          <w:szCs w:val="24"/>
        </w:rPr>
      </w:r>
      <w:r/>
    </w:p>
    <w:p>
      <w:pPr>
        <w:pStyle w:val="1022"/>
        <w:ind w:firstLine="42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10.5为使投标人有足够的时间按招标文件的修改要求考虑修正投标文件，或出于其他原因，招标采购单位有权推迟投标截止日期和开标日期，将此变更通知所有</w:t>
      </w:r>
      <w:r>
        <w:rPr>
          <w:rFonts w:ascii="宋体" w:hAnsi="宋体" w:eastAsia="宋体"/>
          <w:bCs/>
          <w:color w:val="000000"/>
          <w:sz w:val="24"/>
          <w:szCs w:val="24"/>
        </w:rPr>
        <w:t xml:space="preserve">招标文件的</w:t>
      </w:r>
      <w:r>
        <w:rPr>
          <w:rFonts w:hint="eastAsia" w:ascii="宋体" w:hAnsi="宋体" w:eastAsia="宋体"/>
          <w:bCs/>
          <w:color w:val="000000"/>
          <w:sz w:val="24"/>
          <w:szCs w:val="24"/>
        </w:rPr>
        <w:t xml:space="preserve">收受</w:t>
      </w:r>
      <w:r>
        <w:rPr>
          <w:rFonts w:ascii="宋体" w:hAnsi="宋体" w:eastAsia="宋体"/>
          <w:bCs/>
          <w:color w:val="000000"/>
          <w:sz w:val="24"/>
          <w:szCs w:val="24"/>
        </w:rPr>
        <w:t xml:space="preserve">人</w:t>
      </w:r>
      <w:r>
        <w:rPr>
          <w:rFonts w:hint="eastAsia" w:ascii="宋体" w:hAnsi="宋体" w:eastAsia="宋体"/>
          <w:bCs/>
          <w:color w:val="000000"/>
          <w:sz w:val="24"/>
          <w:szCs w:val="24"/>
        </w:rPr>
        <w:t xml:space="preserve">。</w:t>
      </w:r>
      <w:r>
        <w:rPr>
          <w:rFonts w:ascii="宋体" w:hAnsi="宋体" w:eastAsia="宋体"/>
          <w:bCs/>
          <w:color w:val="000000"/>
          <w:sz w:val="24"/>
          <w:szCs w:val="24"/>
        </w:rPr>
      </w:r>
      <w:r/>
    </w:p>
    <w:p>
      <w:pPr>
        <w:pStyle w:val="1022"/>
        <w:ind w:firstLine="42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10</w:t>
      </w:r>
      <w:r>
        <w:rPr>
          <w:rFonts w:ascii="宋体" w:hAnsi="宋体" w:eastAsia="宋体"/>
          <w:bCs/>
          <w:color w:val="000000"/>
          <w:sz w:val="24"/>
          <w:szCs w:val="24"/>
        </w:rPr>
        <w:t xml:space="preserve">.</w:t>
      </w:r>
      <w:r>
        <w:rPr>
          <w:rFonts w:hint="eastAsia" w:ascii="宋体" w:hAnsi="宋体" w:eastAsia="宋体"/>
          <w:bCs/>
          <w:color w:val="000000"/>
          <w:sz w:val="24"/>
          <w:szCs w:val="24"/>
        </w:rPr>
        <w:t xml:space="preserve">6招标文件的更正（含澄清、修改等）内容与原招标文件</w:t>
      </w:r>
      <w:r>
        <w:rPr>
          <w:rFonts w:ascii="宋体" w:hAnsi="宋体" w:eastAsia="宋体"/>
          <w:bCs/>
          <w:color w:val="000000"/>
          <w:sz w:val="24"/>
          <w:szCs w:val="24"/>
        </w:rPr>
        <w:t xml:space="preserve">在同一内容</w:t>
      </w:r>
      <w:r>
        <w:rPr>
          <w:rFonts w:hint="eastAsia" w:ascii="宋体" w:hAnsi="宋体" w:eastAsia="宋体"/>
          <w:bCs/>
          <w:color w:val="000000"/>
          <w:sz w:val="24"/>
          <w:szCs w:val="24"/>
        </w:rPr>
        <w:t xml:space="preserve">上表述不一致时，以发出日期最接近开标时间的公告为准。</w:t>
      </w:r>
      <w:r>
        <w:rPr>
          <w:rFonts w:ascii="宋体" w:hAnsi="宋体" w:eastAsia="宋体"/>
          <w:bCs/>
          <w:color w:val="000000"/>
          <w:sz w:val="24"/>
          <w:szCs w:val="24"/>
        </w:rPr>
      </w:r>
      <w:r/>
    </w:p>
    <w:p>
      <w:pPr>
        <w:pStyle w:val="1022"/>
        <w:ind w:firstLine="42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10.7招标文件的更正（含澄清、修改等）</w:t>
      </w:r>
      <w:r>
        <w:rPr>
          <w:rFonts w:ascii="宋体" w:hAnsi="宋体" w:eastAsia="宋体"/>
          <w:bCs/>
          <w:color w:val="000000"/>
          <w:sz w:val="24"/>
          <w:szCs w:val="24"/>
        </w:rPr>
        <w:t xml:space="preserve">内容</w:t>
      </w:r>
      <w:r>
        <w:rPr>
          <w:rFonts w:hint="eastAsia" w:ascii="宋体" w:hAnsi="宋体" w:eastAsia="宋体"/>
          <w:bCs/>
          <w:color w:val="000000"/>
          <w:sz w:val="24"/>
          <w:szCs w:val="24"/>
        </w:rPr>
        <w:t xml:space="preserve">将作</w:t>
      </w:r>
      <w:r>
        <w:rPr>
          <w:rFonts w:ascii="宋体" w:hAnsi="宋体" w:eastAsia="宋体"/>
          <w:bCs/>
          <w:color w:val="000000"/>
          <w:sz w:val="24"/>
          <w:szCs w:val="24"/>
        </w:rPr>
        <w:t xml:space="preserve">为招标文件的组成部分</w:t>
      </w:r>
      <w:r>
        <w:rPr>
          <w:rFonts w:hint="eastAsia" w:ascii="宋体" w:hAnsi="宋体" w:eastAsia="宋体"/>
          <w:bCs/>
          <w:color w:val="000000"/>
          <w:sz w:val="24"/>
          <w:szCs w:val="24"/>
        </w:rPr>
        <w:t xml:space="preserve">，对投标人起约束作用。</w:t>
      </w:r>
      <w:r>
        <w:rPr>
          <w:rFonts w:hint="eastAsia" w:ascii="宋体" w:hAnsi="宋体" w:eastAsia="宋体"/>
          <w:bCs/>
          <w:color w:val="000000"/>
          <w:sz w:val="24"/>
          <w:szCs w:val="24"/>
        </w:rPr>
      </w:r>
      <w:r/>
    </w:p>
    <w:p>
      <w:pPr>
        <w:pStyle w:val="1022"/>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四、投标文件说明</w:t>
      </w:r>
      <w:r>
        <w:rPr>
          <w:rFonts w:ascii="宋体" w:hAnsi="宋体" w:eastAsia="宋体"/>
          <w:b/>
          <w:color w:val="000000"/>
          <w:sz w:val="24"/>
          <w:szCs w:val="24"/>
        </w:rPr>
      </w:r>
      <w:r/>
    </w:p>
    <w:p>
      <w:pPr>
        <w:pStyle w:val="1022"/>
        <w:spacing w:line="360" w:lineRule="auto"/>
        <w:rPr>
          <w:rFonts w:ascii="宋体" w:hAnsi="宋体" w:eastAsia="宋体"/>
          <w:color w:val="000000"/>
          <w:sz w:val="24"/>
          <w:szCs w:val="24"/>
        </w:rPr>
      </w:pPr>
      <w:r>
        <w:rPr>
          <w:rFonts w:ascii="宋体" w:hAnsi="宋体" w:eastAsia="宋体"/>
          <w:color w:val="000000"/>
          <w:sz w:val="24"/>
          <w:szCs w:val="24"/>
        </w:rPr>
        <w:t xml:space="preserve">1</w:t>
      </w:r>
      <w:r>
        <w:rPr>
          <w:rFonts w:hint="eastAsia" w:ascii="宋体" w:hAnsi="宋体" w:eastAsia="宋体"/>
          <w:color w:val="000000"/>
          <w:sz w:val="24"/>
          <w:szCs w:val="24"/>
        </w:rPr>
        <w:t xml:space="preserve">1</w:t>
      </w:r>
      <w:r>
        <w:rPr>
          <w:rFonts w:ascii="宋体" w:hAnsi="宋体" w:eastAsia="宋体"/>
          <w:color w:val="000000"/>
          <w:sz w:val="24"/>
          <w:szCs w:val="24"/>
        </w:rPr>
        <w:t xml:space="preserve">. </w:t>
      </w:r>
      <w:r>
        <w:rPr>
          <w:rFonts w:hint="eastAsia" w:ascii="宋体" w:hAnsi="宋体" w:eastAsia="宋体"/>
          <w:color w:val="000000"/>
          <w:sz w:val="24"/>
          <w:szCs w:val="24"/>
        </w:rPr>
        <w:t xml:space="preserve">投标文件计量单位和使用文字</w:t>
      </w:r>
      <w:r>
        <w:rPr>
          <w:rFonts w:ascii="宋体" w:hAnsi="宋体" w:eastAsia="宋体"/>
          <w:color w:val="000000"/>
          <w:sz w:val="24"/>
          <w:szCs w:val="24"/>
        </w:rPr>
      </w:r>
      <w:r/>
    </w:p>
    <w:p>
      <w:pPr>
        <w:pStyle w:val="1033"/>
        <w:ind w:firstLine="501"/>
        <w:jc w:val="both"/>
        <w:spacing w:line="360" w:lineRule="auto"/>
        <w:rPr>
          <w:rFonts w:ascii="宋体" w:hAnsi="宋体" w:eastAsia="宋体"/>
          <w:color w:val="000000"/>
          <w:szCs w:val="24"/>
        </w:rPr>
      </w:pPr>
      <w:r>
        <w:rPr>
          <w:rFonts w:hint="eastAsia" w:ascii="宋体" w:hAnsi="宋体" w:eastAsia="宋体"/>
          <w:color w:val="000000"/>
          <w:szCs w:val="24"/>
        </w:rPr>
        <w:t xml:space="preserve">11.1投标文件中所使用的计量单位，除招标文件中有特殊要求外，均</w:t>
      </w:r>
      <w:r>
        <w:rPr>
          <w:rFonts w:ascii="宋体" w:hAnsi="宋体" w:eastAsia="宋体"/>
          <w:color w:val="000000"/>
          <w:szCs w:val="24"/>
        </w:rPr>
        <w:t xml:space="preserve">应使用中华人民共和国法定计量单位</w:t>
      </w:r>
      <w:r>
        <w:rPr>
          <w:rFonts w:hint="eastAsia" w:ascii="宋体" w:hAnsi="宋体" w:eastAsia="宋体"/>
          <w:color w:val="000000"/>
          <w:szCs w:val="24"/>
        </w:rPr>
        <w:t xml:space="preserve">。</w:t>
      </w:r>
      <w:r>
        <w:rPr>
          <w:rFonts w:ascii="宋体" w:hAnsi="宋体" w:eastAsia="宋体"/>
          <w:color w:val="000000"/>
          <w:szCs w:val="24"/>
        </w:rPr>
      </w:r>
      <w:r/>
    </w:p>
    <w:p>
      <w:pPr>
        <w:pStyle w:val="1022"/>
        <w:ind w:firstLine="501"/>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rPr>
          <w:rFonts w:hint="eastAsia" w:ascii="宋体" w:hAnsi="宋体" w:eastAsia="宋体"/>
          <w:color w:val="000000"/>
          <w:sz w:val="24"/>
          <w:szCs w:val="24"/>
        </w:rPr>
      </w:r>
      <w:r/>
    </w:p>
    <w:p>
      <w:pPr>
        <w:pStyle w:val="1049"/>
        <w:ind w:firstLine="480"/>
        <w:spacing w:line="360" w:lineRule="auto"/>
        <w:rPr>
          <w:rFonts w:hAnsi="宋体" w:eastAsia="宋体"/>
          <w:color w:val="000000"/>
          <w:sz w:val="24"/>
          <w:szCs w:val="24"/>
        </w:rPr>
      </w:pPr>
      <w:r>
        <w:rPr>
          <w:rFonts w:hint="eastAsia" w:hAnsi="宋体" w:eastAsia="宋体"/>
          <w:color w:val="000000"/>
          <w:sz w:val="24"/>
          <w:szCs w:val="24"/>
        </w:rPr>
        <w:t xml:space="preserve">11.3投标人应当同时凭CA数字证书登录“</w:t>
      </w:r>
      <w:r>
        <w:rPr>
          <w:rFonts w:hint="eastAsia" w:hAnsi="宋体" w:eastAsia="宋体"/>
          <w:color w:val="000000"/>
          <w:sz w:val="24"/>
          <w:szCs w:val="24"/>
          <w:lang w:eastAsia="zh-CN"/>
        </w:rPr>
        <w:t xml:space="preserve">江苏省政府采购“苏采云”系统</w:t>
      </w:r>
      <w:r>
        <w:rPr>
          <w:rFonts w:hint="eastAsia" w:hAnsi="宋体" w:eastAsia="宋体"/>
          <w:color w:val="000000"/>
          <w:sz w:val="24"/>
          <w:szCs w:val="24"/>
        </w:rPr>
        <w:t xml:space="preserve">”，并在投标截止时间前上传电子投标文件。</w:t>
      </w:r>
      <w:r>
        <w:rPr>
          <w:rFonts w:hAnsi="宋体" w:eastAsia="宋体"/>
          <w:color w:val="000000"/>
          <w:sz w:val="24"/>
          <w:szCs w:val="24"/>
        </w:rPr>
      </w:r>
      <w:r/>
    </w:p>
    <w:p>
      <w:pPr>
        <w:pStyle w:val="1022"/>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1</w:t>
      </w:r>
      <w:bookmarkStart w:id="5" w:name="_Toc217446047"/>
      <w:r>
        <w:rPr>
          <w:rFonts w:hint="eastAsia" w:ascii="宋体" w:hAnsi="宋体" w:eastAsia="宋体"/>
          <w:b/>
          <w:color w:val="000000"/>
          <w:sz w:val="24"/>
          <w:szCs w:val="24"/>
        </w:rPr>
        <w:t xml:space="preserve">2</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 知识产权</w:t>
      </w:r>
      <w:bookmarkEnd w:id="5"/>
      <w:r>
        <w:rPr>
          <w:rFonts w:ascii="宋体" w:hAnsi="宋体" w:eastAsia="宋体"/>
          <w:b/>
          <w:color w:val="000000"/>
          <w:sz w:val="24"/>
          <w:szCs w:val="24"/>
        </w:rPr>
      </w:r>
      <w:r/>
    </w:p>
    <w:p>
      <w:pPr>
        <w:pStyle w:val="1033"/>
        <w:ind w:firstLine="501"/>
        <w:jc w:val="both"/>
        <w:spacing w:line="360" w:lineRule="auto"/>
        <w:rPr>
          <w:rFonts w:ascii="宋体" w:hAnsi="宋体" w:eastAsia="宋体"/>
          <w:color w:val="000000"/>
          <w:szCs w:val="24"/>
        </w:rPr>
      </w:pPr>
      <w:r>
        <w:rPr>
          <w:rFonts w:ascii="宋体" w:hAnsi="宋体" w:eastAsia="宋体"/>
          <w:color w:val="000000"/>
          <w:szCs w:val="24"/>
        </w:rPr>
        <w:t xml:space="preserve">1</w:t>
      </w:r>
      <w:r>
        <w:rPr>
          <w:rFonts w:hint="eastAsia" w:ascii="宋体" w:hAnsi="宋体" w:eastAsia="宋体"/>
          <w:color w:val="000000"/>
          <w:szCs w:val="24"/>
        </w:rPr>
        <w:t xml:space="preserve">2</w:t>
      </w:r>
      <w:r>
        <w:rPr>
          <w:rFonts w:ascii="宋体" w:hAnsi="宋体" w:eastAsia="宋体"/>
          <w:color w:val="000000"/>
          <w:szCs w:val="24"/>
        </w:rPr>
        <w:t xml:space="preserve">.1</w:t>
      </w:r>
      <w:r>
        <w:rPr>
          <w:rFonts w:hint="eastAsia" w:ascii="宋体" w:hAnsi="宋体" w:eastAsia="宋体"/>
          <w:color w:val="000000"/>
          <w:szCs w:val="24"/>
        </w:rPr>
        <w:t xml:space="preserve">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eastAsia="宋体"/>
          <w:color w:val="000000"/>
          <w:szCs w:val="24"/>
        </w:rPr>
      </w:r>
      <w:r/>
    </w:p>
    <w:p>
      <w:pPr>
        <w:pStyle w:val="1022"/>
        <w:spacing w:line="360" w:lineRule="auto"/>
        <w:rPr>
          <w:rFonts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3</w:t>
      </w:r>
      <w:r>
        <w:rPr>
          <w:rFonts w:ascii="宋体" w:hAnsi="宋体" w:eastAsia="宋体"/>
          <w:b/>
          <w:sz w:val="24"/>
          <w:szCs w:val="24"/>
        </w:rPr>
        <w:t xml:space="preserve">. </w:t>
      </w:r>
      <w:r>
        <w:rPr>
          <w:rFonts w:hint="eastAsia" w:ascii="宋体" w:hAnsi="宋体" w:eastAsia="宋体"/>
          <w:b/>
          <w:sz w:val="24"/>
          <w:szCs w:val="24"/>
        </w:rPr>
        <w:t xml:space="preserve">投标文件的组成</w:t>
      </w:r>
      <w:r>
        <w:rPr>
          <w:rFonts w:ascii="宋体" w:hAnsi="宋体" w:eastAsia="宋体"/>
          <w:b/>
          <w:sz w:val="24"/>
          <w:szCs w:val="24"/>
        </w:rPr>
      </w:r>
      <w:r/>
    </w:p>
    <w:p>
      <w:pPr>
        <w:pStyle w:val="1022"/>
        <w:numPr>
          <w:ilvl w:val="0"/>
          <w:numId w:val="5"/>
        </w:numPr>
        <w:ind w:left="1" w:firstLine="523"/>
        <w:spacing w:line="360" w:lineRule="auto"/>
        <w:tabs>
          <w:tab w:val="left" w:pos="525" w:leader="none"/>
          <w:tab w:val="left" w:pos="630" w:leader="none"/>
          <w:tab w:val="left" w:pos="945" w:leader="none"/>
        </w:tabs>
        <w:rPr>
          <w:rFonts w:hint="eastAsia" w:ascii="宋体" w:hAnsi="宋体" w:eastAsia="宋体"/>
          <w:color w:val="000000"/>
          <w:sz w:val="24"/>
          <w:szCs w:val="24"/>
        </w:rPr>
      </w:pPr>
      <w:r>
        <w:rPr>
          <w:rFonts w:hint="eastAsia" w:ascii="宋体" w:hAnsi="宋体" w:eastAsia="宋体"/>
          <w:color w:val="000000"/>
          <w:sz w:val="24"/>
          <w:szCs w:val="24"/>
        </w:rPr>
        <w:t xml:space="preserve">投标函（格式见附件）</w:t>
      </w:r>
      <w:r>
        <w:rPr>
          <w:rFonts w:hint="eastAsia" w:ascii="宋体" w:hAnsi="宋体" w:eastAsia="宋体"/>
          <w:color w:val="000000"/>
          <w:sz w:val="24"/>
          <w:szCs w:val="24"/>
        </w:rPr>
      </w:r>
      <w:r/>
    </w:p>
    <w:p>
      <w:pPr>
        <w:pStyle w:val="1022"/>
        <w:numPr>
          <w:ilvl w:val="0"/>
          <w:numId w:val="5"/>
        </w:numPr>
        <w:ind w:left="1" w:firstLine="523"/>
        <w:spacing w:line="360" w:lineRule="auto"/>
        <w:tabs>
          <w:tab w:val="left" w:pos="525" w:leader="none"/>
          <w:tab w:val="left" w:pos="630" w:leader="none"/>
          <w:tab w:val="left" w:pos="945" w:leader="none"/>
        </w:tabs>
        <w:rPr>
          <w:rFonts w:hint="eastAsia" w:ascii="宋体" w:hAnsi="宋体" w:eastAsia="宋体"/>
          <w:color w:val="000000"/>
          <w:sz w:val="24"/>
          <w:szCs w:val="24"/>
        </w:rPr>
      </w:pPr>
      <w:r>
        <w:rPr>
          <w:rFonts w:hint="eastAsia" w:ascii="宋体" w:hAnsi="宋体" w:eastAsia="宋体"/>
          <w:color w:val="000000"/>
          <w:sz w:val="24"/>
          <w:szCs w:val="24"/>
        </w:rPr>
        <w:t xml:space="preserve">资格、资信证明文件：</w:t>
      </w:r>
      <w:r>
        <w:rPr>
          <w:rFonts w:hint="eastAsia" w:ascii="宋体" w:hAnsi="宋体" w:eastAsia="宋体"/>
          <w:color w:val="000000"/>
          <w:sz w:val="24"/>
          <w:szCs w:val="24"/>
        </w:rPr>
      </w:r>
      <w:r/>
    </w:p>
    <w:p>
      <w:pPr>
        <w:pStyle w:val="1159"/>
        <w:numPr>
          <w:ilvl w:val="1"/>
          <w:numId w:val="5"/>
        </w:numPr>
        <w:ind w:left="0" w:firstLine="567"/>
        <w:spacing w:line="360" w:lineRule="auto"/>
        <w:tabs>
          <w:tab w:val="left" w:pos="990" w:leader="none"/>
          <w:tab w:val="left" w:pos="1276" w:leader="none"/>
        </w:tabs>
        <w:rPr>
          <w:rFonts w:hint="eastAsia" w:ascii="宋体" w:hAnsi="宋体" w:eastAsia="宋体"/>
          <w:color w:val="000000"/>
          <w:sz w:val="24"/>
          <w:szCs w:val="24"/>
        </w:rPr>
      </w:pPr>
      <w:r>
        <w:rPr>
          <w:rFonts w:hint="eastAsia" w:ascii="宋体" w:hAnsi="宋体" w:eastAsia="宋体"/>
          <w:color w:val="000000"/>
          <w:sz w:val="24"/>
          <w:szCs w:val="24"/>
        </w:rPr>
        <w:t xml:space="preserve">关于资格的声明函（格式见附件）</w:t>
      </w:r>
      <w:r>
        <w:rPr>
          <w:rFonts w:hint="eastAsia" w:ascii="宋体" w:hAnsi="宋体" w:eastAsia="宋体"/>
          <w:color w:val="000000"/>
          <w:sz w:val="24"/>
          <w:szCs w:val="24"/>
        </w:rPr>
      </w:r>
      <w:r/>
    </w:p>
    <w:p>
      <w:pPr>
        <w:pStyle w:val="1159"/>
        <w:numPr>
          <w:ilvl w:val="1"/>
          <w:numId w:val="5"/>
        </w:numPr>
        <w:ind w:left="0" w:firstLine="567"/>
        <w:spacing w:line="360" w:lineRule="auto"/>
        <w:tabs>
          <w:tab w:val="left" w:pos="990" w:leader="none"/>
          <w:tab w:val="left" w:pos="1276" w:leader="none"/>
        </w:tabs>
        <w:rPr>
          <w:rFonts w:hint="eastAsia" w:ascii="宋体" w:hAnsi="宋体" w:eastAsia="宋体"/>
          <w:color w:val="000000"/>
          <w:sz w:val="24"/>
          <w:szCs w:val="24"/>
        </w:rPr>
      </w:pPr>
      <w:r>
        <w:rPr>
          <w:rFonts w:hint="eastAsia" w:ascii="宋体" w:hAnsi="宋体" w:eastAsia="宋体"/>
          <w:color w:val="000000"/>
          <w:sz w:val="24"/>
          <w:szCs w:val="24"/>
        </w:rPr>
        <w:t xml:space="preserve">具有独立承担民事责任能力的投标人营业执照或相关部门的登记证明文件； </w:t>
      </w:r>
      <w:r>
        <w:rPr>
          <w:rFonts w:hint="eastAsia" w:ascii="宋体" w:hAnsi="宋体" w:eastAsia="宋体"/>
          <w:color w:val="000000"/>
          <w:sz w:val="24"/>
          <w:szCs w:val="24"/>
        </w:rPr>
      </w:r>
      <w:r/>
    </w:p>
    <w:p>
      <w:pPr>
        <w:pStyle w:val="1022"/>
        <w:numPr>
          <w:ilvl w:val="1"/>
          <w:numId w:val="5"/>
        </w:numPr>
        <w:ind w:left="0" w:firstLine="523"/>
        <w:spacing w:line="360" w:lineRule="auto"/>
        <w:tabs>
          <w:tab w:val="left" w:pos="945" w:leader="none"/>
          <w:tab w:val="left" w:pos="990" w:leader="none"/>
          <w:tab w:val="left" w:pos="1276" w:leader="none"/>
        </w:tabs>
        <w:rPr>
          <w:rFonts w:hint="eastAsia" w:ascii="宋体" w:hAnsi="宋体" w:eastAsia="宋体"/>
          <w:color w:val="000000"/>
          <w:sz w:val="24"/>
          <w:szCs w:val="24"/>
        </w:rPr>
      </w:pPr>
      <w:r>
        <w:rPr>
          <w:rFonts w:hint="eastAsia" w:ascii="宋体" w:hAnsi="宋体" w:eastAsia="宋体"/>
          <w:color w:val="000000"/>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rPr>
          <w:rFonts w:hint="eastAsia" w:ascii="宋体" w:hAnsi="宋体" w:eastAsia="宋体"/>
          <w:color w:val="000000"/>
          <w:sz w:val="24"/>
          <w:szCs w:val="24"/>
        </w:rPr>
      </w:r>
      <w:r/>
    </w:p>
    <w:p>
      <w:pPr>
        <w:pStyle w:val="1022"/>
        <w:numPr>
          <w:ilvl w:val="1"/>
          <w:numId w:val="5"/>
        </w:numPr>
        <w:ind w:left="0" w:firstLine="523"/>
        <w:spacing w:line="360" w:lineRule="auto"/>
        <w:tabs>
          <w:tab w:val="left" w:pos="945" w:leader="none"/>
          <w:tab w:val="left" w:pos="990" w:leader="none"/>
          <w:tab w:val="left" w:pos="1276" w:leader="none"/>
        </w:tabs>
        <w:rPr>
          <w:rFonts w:hint="eastAsia" w:ascii="宋体" w:hAnsi="宋体" w:eastAsia="宋体"/>
          <w:color w:val="000000"/>
          <w:sz w:val="24"/>
          <w:szCs w:val="24"/>
        </w:rPr>
      </w:pPr>
      <w:r>
        <w:rPr>
          <w:rFonts w:hint="eastAsia" w:ascii="宋体" w:hAnsi="宋体" w:eastAsia="宋体"/>
          <w:color w:val="000000"/>
          <w:sz w:val="24"/>
          <w:szCs w:val="24"/>
        </w:rPr>
        <w:t xml:space="preserve">投标人近三个月中任意一个月份</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rPr>
        <w:t xml:space="preserve">不含投标</w:t>
      </w:r>
      <w:r>
        <w:rPr>
          <w:rFonts w:hint="eastAsia" w:ascii="宋体" w:hAnsi="宋体" w:eastAsia="宋体"/>
          <w:color w:val="000000"/>
          <w:sz w:val="24"/>
          <w:szCs w:val="24"/>
          <w:lang w:val="en-US" w:eastAsia="zh-CN"/>
        </w:rPr>
        <w:t xml:space="preserve">截止时间</w:t>
      </w:r>
      <w:r>
        <w:rPr>
          <w:rFonts w:hint="eastAsia" w:ascii="宋体" w:hAnsi="宋体" w:eastAsia="宋体"/>
          <w:color w:val="000000"/>
          <w:sz w:val="24"/>
          <w:szCs w:val="24"/>
        </w:rPr>
        <w:t xml:space="preserve">当月</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rPr>
        <w:t xml:space="preserve">的财务状况报告（资产负债表和利润表）或由会计师事务所出具的近两年中任意一个年度的审计报告和所附已审财务报告； </w:t>
      </w:r>
      <w:r>
        <w:rPr>
          <w:rFonts w:hint="eastAsia" w:ascii="宋体" w:hAnsi="宋体" w:eastAsia="宋体"/>
          <w:color w:val="000000"/>
          <w:sz w:val="24"/>
          <w:szCs w:val="24"/>
        </w:rPr>
      </w:r>
      <w:r/>
    </w:p>
    <w:p>
      <w:pPr>
        <w:pStyle w:val="1022"/>
        <w:numPr>
          <w:ilvl w:val="1"/>
          <w:numId w:val="5"/>
        </w:numPr>
        <w:ind w:left="0" w:firstLine="523"/>
        <w:spacing w:line="360" w:lineRule="auto"/>
        <w:tabs>
          <w:tab w:val="left" w:pos="945" w:leader="none"/>
          <w:tab w:val="left" w:pos="990" w:leader="none"/>
          <w:tab w:val="left" w:pos="1276" w:leader="none"/>
        </w:tabs>
        <w:rPr>
          <w:rFonts w:hint="eastAsia" w:ascii="宋体" w:hAnsi="宋体" w:eastAsia="宋体"/>
          <w:color w:val="000000"/>
          <w:sz w:val="24"/>
          <w:szCs w:val="24"/>
        </w:rPr>
      </w:pPr>
      <w:r>
        <w:rPr>
          <w:rFonts w:hint="eastAsia" w:ascii="宋体" w:hAnsi="宋体" w:eastAsia="宋体"/>
          <w:color w:val="000000"/>
          <w:sz w:val="24"/>
          <w:szCs w:val="24"/>
        </w:rPr>
        <w:t xml:space="preserve">投标人近三个月中任意一个月份</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rPr>
        <w:t xml:space="preserve">不含投标</w:t>
      </w:r>
      <w:r>
        <w:rPr>
          <w:rFonts w:hint="eastAsia" w:ascii="宋体" w:hAnsi="宋体" w:eastAsia="宋体"/>
          <w:color w:val="000000"/>
          <w:sz w:val="24"/>
          <w:szCs w:val="24"/>
          <w:lang w:val="en-US" w:eastAsia="zh-CN"/>
        </w:rPr>
        <w:t xml:space="preserve">截止时间</w:t>
      </w:r>
      <w:r>
        <w:rPr>
          <w:rFonts w:hint="eastAsia" w:ascii="宋体" w:hAnsi="宋体" w:eastAsia="宋体"/>
          <w:color w:val="000000"/>
          <w:sz w:val="24"/>
          <w:szCs w:val="24"/>
        </w:rPr>
        <w:t xml:space="preserve">当月</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rPr>
        <w:t xml:space="preserve">的依法缴纳税收的相关材料（提供相关主管部门证明或银行代扣证明）；</w:t>
      </w:r>
      <w:r>
        <w:rPr>
          <w:rFonts w:hint="eastAsia" w:ascii="宋体" w:hAnsi="宋体" w:eastAsia="宋体"/>
          <w:color w:val="000000"/>
          <w:sz w:val="24"/>
          <w:szCs w:val="24"/>
        </w:rPr>
      </w:r>
      <w:r/>
    </w:p>
    <w:p>
      <w:pPr>
        <w:pStyle w:val="1022"/>
        <w:numPr>
          <w:ilvl w:val="1"/>
          <w:numId w:val="5"/>
        </w:numPr>
        <w:ind w:left="0" w:firstLine="523"/>
        <w:spacing w:line="360" w:lineRule="auto"/>
        <w:tabs>
          <w:tab w:val="left" w:pos="945" w:leader="none"/>
          <w:tab w:val="left" w:pos="990" w:leader="none"/>
          <w:tab w:val="left" w:pos="1276" w:leader="none"/>
        </w:tabs>
        <w:rPr>
          <w:rFonts w:hint="eastAsia" w:ascii="宋体" w:hAnsi="宋体" w:eastAsia="宋体"/>
          <w:color w:val="000000"/>
          <w:sz w:val="24"/>
          <w:szCs w:val="24"/>
        </w:rPr>
      </w:pPr>
      <w:r>
        <w:rPr>
          <w:rFonts w:hint="eastAsia" w:ascii="宋体" w:hAnsi="宋体" w:eastAsia="宋体"/>
          <w:color w:val="000000"/>
          <w:sz w:val="24"/>
          <w:szCs w:val="24"/>
        </w:rPr>
        <w:t xml:space="preserve">投标人近三个月中任意一个月份</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rPr>
        <w:t xml:space="preserve">不含投标</w:t>
      </w:r>
      <w:r>
        <w:rPr>
          <w:rFonts w:hint="eastAsia" w:ascii="宋体" w:hAnsi="宋体" w:eastAsia="宋体"/>
          <w:color w:val="000000"/>
          <w:sz w:val="24"/>
          <w:szCs w:val="24"/>
          <w:lang w:val="en-US" w:eastAsia="zh-CN"/>
        </w:rPr>
        <w:t xml:space="preserve">截止时间</w:t>
      </w:r>
      <w:r>
        <w:rPr>
          <w:rFonts w:hint="eastAsia" w:ascii="宋体" w:hAnsi="宋体" w:eastAsia="宋体"/>
          <w:color w:val="000000"/>
          <w:sz w:val="24"/>
          <w:szCs w:val="24"/>
        </w:rPr>
        <w:t xml:space="preserve">当月</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rPr>
        <w:t xml:space="preserve">的依法缴纳社会保障资金的相关材料（提供相关主管部门证明或银行代扣证明）；</w:t>
      </w:r>
      <w:r>
        <w:rPr>
          <w:rFonts w:hint="eastAsia" w:ascii="宋体" w:hAnsi="宋体" w:eastAsia="宋体"/>
          <w:color w:val="000000"/>
          <w:sz w:val="24"/>
          <w:szCs w:val="24"/>
        </w:rPr>
      </w:r>
      <w:r/>
    </w:p>
    <w:p>
      <w:pPr>
        <w:pStyle w:val="1022"/>
        <w:numPr>
          <w:ilvl w:val="1"/>
          <w:numId w:val="5"/>
        </w:numPr>
        <w:ind w:left="0" w:firstLine="523"/>
        <w:spacing w:line="360" w:lineRule="auto"/>
        <w:tabs>
          <w:tab w:val="left" w:pos="945" w:leader="none"/>
          <w:tab w:val="left" w:pos="990" w:leader="none"/>
          <w:tab w:val="left" w:pos="1276" w:leader="none"/>
        </w:tabs>
        <w:rPr>
          <w:rFonts w:hint="eastAsia" w:ascii="宋体" w:hAnsi="宋体" w:eastAsia="宋体"/>
          <w:color w:val="000000"/>
          <w:sz w:val="24"/>
          <w:szCs w:val="24"/>
        </w:rPr>
      </w:pPr>
      <w:r>
        <w:rPr>
          <w:rFonts w:hint="eastAsia" w:ascii="宋体" w:hAnsi="宋体" w:eastAsia="宋体"/>
          <w:color w:val="000000"/>
          <w:sz w:val="24"/>
          <w:szCs w:val="24"/>
        </w:rPr>
        <w:t xml:space="preserve">承诺书（格式见附件）；</w:t>
      </w:r>
      <w:r>
        <w:rPr>
          <w:rFonts w:hint="eastAsia" w:ascii="宋体" w:hAnsi="宋体" w:eastAsia="宋体"/>
          <w:color w:val="000000"/>
          <w:sz w:val="24"/>
          <w:szCs w:val="24"/>
        </w:rPr>
      </w:r>
      <w:r/>
    </w:p>
    <w:p>
      <w:pPr>
        <w:pStyle w:val="1022"/>
        <w:numPr>
          <w:ilvl w:val="1"/>
          <w:numId w:val="5"/>
        </w:numPr>
        <w:ind w:left="0" w:firstLine="523"/>
        <w:spacing w:line="360" w:lineRule="auto"/>
        <w:tabs>
          <w:tab w:val="left" w:pos="945" w:leader="none"/>
          <w:tab w:val="left" w:pos="990" w:leader="none"/>
          <w:tab w:val="left" w:pos="1276" w:leader="none"/>
        </w:tabs>
        <w:rPr>
          <w:rFonts w:hint="eastAsia" w:ascii="宋体" w:hAnsi="宋体" w:eastAsia="宋体"/>
          <w:color w:val="000000"/>
          <w:sz w:val="24"/>
          <w:szCs w:val="24"/>
        </w:rPr>
      </w:pPr>
      <w:r>
        <w:rPr>
          <w:rFonts w:hint="eastAsia" w:ascii="宋体" w:hAnsi="宋体" w:eastAsia="宋体"/>
          <w:color w:val="000000"/>
          <w:sz w:val="24"/>
          <w:szCs w:val="24"/>
        </w:rPr>
        <w:t xml:space="preserve">采购人要求的特定资质证明（详见“采购公告”</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rPr>
        <w:t xml:space="preserve">“本项目特定资格要求”之3中要求）。</w:t>
      </w:r>
      <w:r>
        <w:rPr>
          <w:rFonts w:hint="eastAsia" w:ascii="宋体" w:hAnsi="宋体" w:eastAsia="宋体"/>
          <w:color w:val="000000"/>
          <w:sz w:val="24"/>
          <w:szCs w:val="24"/>
        </w:rPr>
      </w:r>
      <w:r/>
    </w:p>
    <w:p>
      <w:pPr>
        <w:pStyle w:val="1022"/>
        <w:numPr>
          <w:ilvl w:val="0"/>
          <w:numId w:val="5"/>
        </w:numPr>
        <w:ind w:left="1" w:firstLine="523"/>
        <w:spacing w:line="360" w:lineRule="auto"/>
        <w:tabs>
          <w:tab w:val="left" w:pos="525" w:leader="none"/>
          <w:tab w:val="left" w:pos="630" w:leader="none"/>
          <w:tab w:val="left" w:pos="945" w:leader="none"/>
        </w:tabs>
        <w:rPr>
          <w:rFonts w:hint="eastAsia" w:ascii="宋体" w:hAnsi="宋体" w:eastAsia="宋体"/>
          <w:color w:val="000000"/>
          <w:sz w:val="24"/>
          <w:szCs w:val="24"/>
        </w:rPr>
      </w:pPr>
      <w:r>
        <w:rPr>
          <w:rFonts w:hint="eastAsia" w:ascii="宋体" w:hAnsi="宋体" w:eastAsia="宋体"/>
          <w:color w:val="000000"/>
          <w:sz w:val="24"/>
          <w:szCs w:val="24"/>
        </w:rPr>
        <w:t xml:space="preserve">开标一览表（格式见附件）</w:t>
      </w:r>
      <w:r>
        <w:rPr>
          <w:rFonts w:hint="eastAsia" w:ascii="宋体" w:hAnsi="宋体" w:eastAsia="宋体"/>
          <w:color w:val="000000"/>
          <w:sz w:val="24"/>
          <w:szCs w:val="24"/>
        </w:rPr>
      </w:r>
      <w:r/>
    </w:p>
    <w:p>
      <w:pPr>
        <w:pStyle w:val="1022"/>
        <w:numPr>
          <w:ilvl w:val="0"/>
          <w:numId w:val="5"/>
        </w:numPr>
        <w:ind w:left="1" w:firstLine="523"/>
        <w:spacing w:line="360" w:lineRule="auto"/>
        <w:tabs>
          <w:tab w:val="left" w:pos="525" w:leader="none"/>
          <w:tab w:val="left" w:pos="630" w:leader="none"/>
          <w:tab w:val="left" w:pos="945" w:leader="none"/>
        </w:tabs>
        <w:rPr>
          <w:rFonts w:hint="eastAsia" w:ascii="宋体" w:hAnsi="宋体" w:eastAsia="宋体"/>
          <w:color w:val="000000"/>
          <w:sz w:val="24"/>
          <w:szCs w:val="24"/>
        </w:rPr>
      </w:pPr>
      <w:r>
        <w:rPr>
          <w:rFonts w:hint="eastAsia" w:ascii="宋体" w:hAnsi="宋体" w:eastAsia="宋体"/>
          <w:color w:val="000000"/>
          <w:sz w:val="24"/>
          <w:szCs w:val="24"/>
        </w:rPr>
        <w:t xml:space="preserve">投标报价明细表（格式见附件）</w:t>
      </w:r>
      <w:r>
        <w:rPr>
          <w:rFonts w:hint="eastAsia" w:ascii="宋体" w:hAnsi="宋体" w:eastAsia="宋体"/>
          <w:color w:val="000000"/>
          <w:sz w:val="24"/>
          <w:szCs w:val="24"/>
        </w:rPr>
      </w:r>
      <w:r/>
    </w:p>
    <w:p>
      <w:pPr>
        <w:pStyle w:val="1022"/>
        <w:numPr>
          <w:ilvl w:val="0"/>
          <w:numId w:val="5"/>
        </w:numPr>
        <w:ind w:left="1" w:firstLine="523"/>
        <w:spacing w:line="360" w:lineRule="auto"/>
        <w:tabs>
          <w:tab w:val="left" w:pos="525" w:leader="none"/>
          <w:tab w:val="left" w:pos="630" w:leader="none"/>
          <w:tab w:val="left" w:pos="945" w:leader="none"/>
        </w:tabs>
        <w:rPr>
          <w:rFonts w:hint="eastAsia" w:ascii="宋体" w:hAnsi="宋体" w:eastAsia="宋体"/>
          <w:color w:val="000000"/>
          <w:sz w:val="24"/>
          <w:szCs w:val="24"/>
        </w:rPr>
      </w:pPr>
      <w:r>
        <w:rPr>
          <w:rFonts w:hint="eastAsia" w:ascii="宋体" w:hAnsi="宋体" w:eastAsia="宋体"/>
          <w:color w:val="000000"/>
          <w:sz w:val="24"/>
          <w:szCs w:val="24"/>
        </w:rPr>
        <w:t xml:space="preserve">商务偏离表（格式见附件）</w:t>
      </w:r>
      <w:r>
        <w:rPr>
          <w:rFonts w:hint="eastAsia" w:ascii="宋体" w:hAnsi="宋体" w:eastAsia="宋体"/>
          <w:color w:val="000000"/>
          <w:sz w:val="24"/>
          <w:szCs w:val="24"/>
        </w:rPr>
      </w:r>
      <w:r/>
    </w:p>
    <w:p>
      <w:pPr>
        <w:pStyle w:val="1022"/>
        <w:numPr>
          <w:ilvl w:val="0"/>
          <w:numId w:val="5"/>
        </w:numPr>
        <w:ind w:left="1" w:firstLine="523"/>
        <w:spacing w:line="360" w:lineRule="auto"/>
        <w:tabs>
          <w:tab w:val="left" w:pos="525" w:leader="none"/>
          <w:tab w:val="left" w:pos="630" w:leader="none"/>
          <w:tab w:val="left" w:pos="945" w:leader="none"/>
        </w:tabs>
        <w:rPr>
          <w:rFonts w:hint="eastAsia" w:ascii="宋体" w:hAnsi="宋体" w:eastAsia="宋体"/>
          <w:color w:val="000000"/>
          <w:sz w:val="24"/>
          <w:szCs w:val="24"/>
        </w:rPr>
      </w:pPr>
      <w:r>
        <w:rPr>
          <w:rFonts w:hint="eastAsia" w:ascii="宋体" w:hAnsi="宋体" w:eastAsia="宋体"/>
          <w:color w:val="000000"/>
          <w:sz w:val="24"/>
          <w:szCs w:val="24"/>
        </w:rPr>
        <w:t xml:space="preserve">技术偏离表（格式见附件）</w:t>
      </w:r>
      <w:r>
        <w:rPr>
          <w:rFonts w:hint="eastAsia" w:ascii="宋体" w:hAnsi="宋体" w:eastAsia="宋体"/>
          <w:color w:val="000000"/>
          <w:sz w:val="24"/>
          <w:szCs w:val="24"/>
        </w:rPr>
      </w:r>
      <w:r/>
    </w:p>
    <w:p>
      <w:pPr>
        <w:pStyle w:val="1022"/>
        <w:numPr>
          <w:ilvl w:val="0"/>
          <w:numId w:val="5"/>
        </w:numPr>
        <w:ind w:left="1" w:firstLine="523"/>
        <w:spacing w:line="360" w:lineRule="auto"/>
        <w:tabs>
          <w:tab w:val="left" w:pos="525" w:leader="none"/>
          <w:tab w:val="left" w:pos="630" w:leader="none"/>
          <w:tab w:val="left" w:pos="945" w:leader="none"/>
        </w:tabs>
        <w:rPr>
          <w:rFonts w:hint="eastAsia" w:ascii="宋体" w:hAnsi="宋体" w:eastAsia="宋体"/>
          <w:color w:val="000000"/>
          <w:sz w:val="24"/>
          <w:szCs w:val="24"/>
        </w:rPr>
      </w:pPr>
      <w:r>
        <w:rPr>
          <w:rFonts w:hint="eastAsia" w:ascii="宋体" w:hAnsi="宋体" w:eastAsia="宋体"/>
          <w:color w:val="000000"/>
          <w:sz w:val="24"/>
          <w:szCs w:val="24"/>
        </w:rPr>
        <w:t xml:space="preserve">落实政府采购政策需满足的资格要求证明材料，其中如为中小微企业提供符合要求的中小企业声明函原件扫描件；如为监狱企业提供由省级以上监狱管理局、戒毒管理局（含新疆生产建设兵团）出具的属于监狱企业的证明文件原件扫描件；如为残疾人福利单位提供符合要求的残疾人福利性单位声明函原件扫描件</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lang w:val="en-US" w:eastAsia="zh-CN"/>
        </w:rPr>
        <w:t xml:space="preserve">如有</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rPr>
      </w:r>
      <w:r/>
    </w:p>
    <w:p>
      <w:pPr>
        <w:pStyle w:val="1022"/>
        <w:numPr>
          <w:ilvl w:val="0"/>
          <w:numId w:val="5"/>
        </w:numPr>
        <w:ind w:left="1" w:firstLine="523"/>
        <w:spacing w:line="360" w:lineRule="auto"/>
        <w:tabs>
          <w:tab w:val="left" w:pos="525" w:leader="none"/>
          <w:tab w:val="left" w:pos="630" w:leader="none"/>
          <w:tab w:val="left" w:pos="945" w:leader="none"/>
        </w:tabs>
        <w:rPr>
          <w:rFonts w:hint="eastAsia" w:ascii="宋体" w:hAnsi="宋体" w:eastAsia="宋体"/>
          <w:color w:val="000000"/>
          <w:sz w:val="24"/>
          <w:szCs w:val="24"/>
        </w:rPr>
      </w:pPr>
      <w:r>
        <w:rPr>
          <w:rFonts w:hint="eastAsia" w:ascii="宋体" w:hAnsi="宋体" w:eastAsia="宋体"/>
          <w:color w:val="000000"/>
          <w:sz w:val="24"/>
          <w:szCs w:val="24"/>
        </w:rPr>
        <w:t xml:space="preserve">关于符合本国产品标准的声明函</w:t>
      </w:r>
      <w:r>
        <w:rPr>
          <w:rFonts w:hint="eastAsia" w:ascii="宋体" w:hAnsi="宋体" w:eastAsia="宋体"/>
          <w:color w:val="000000"/>
          <w:sz w:val="24"/>
          <w:szCs w:val="24"/>
        </w:rPr>
        <w:t xml:space="preserve">（格式见附件）</w:t>
      </w:r>
      <w:r>
        <w:rPr>
          <w:rFonts w:hint="eastAsia" w:ascii="宋体" w:hAnsi="宋体" w:eastAsia="宋体"/>
          <w:color w:val="000000"/>
          <w:sz w:val="24"/>
          <w:szCs w:val="24"/>
        </w:rPr>
      </w:r>
      <w:r/>
    </w:p>
    <w:p>
      <w:pPr>
        <w:pStyle w:val="1022"/>
        <w:numPr>
          <w:ilvl w:val="0"/>
          <w:numId w:val="5"/>
        </w:numPr>
        <w:ind w:left="1" w:firstLine="523"/>
        <w:spacing w:line="360" w:lineRule="auto"/>
        <w:tabs>
          <w:tab w:val="left" w:pos="525" w:leader="none"/>
          <w:tab w:val="left" w:pos="630" w:leader="none"/>
          <w:tab w:val="left" w:pos="945" w:leader="none"/>
        </w:tabs>
        <w:rPr>
          <w:rFonts w:hint="eastAsia" w:ascii="宋体" w:hAnsi="宋体" w:eastAsia="宋体"/>
          <w:color w:val="000000"/>
          <w:sz w:val="24"/>
          <w:szCs w:val="24"/>
        </w:rPr>
      </w:pPr>
      <w:r>
        <w:rPr>
          <w:rFonts w:hint="eastAsia" w:ascii="宋体" w:hAnsi="宋体" w:eastAsia="宋体"/>
          <w:color w:val="000000"/>
          <w:sz w:val="24"/>
          <w:szCs w:val="24"/>
        </w:rPr>
        <w:t xml:space="preserve">评分标准中对应的其它所需证明材料（如有</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rPr>
        <w:t xml:space="preserve">自行添加）</w:t>
      </w:r>
      <w:r>
        <w:rPr>
          <w:rFonts w:hint="eastAsia" w:ascii="宋体" w:hAnsi="宋体" w:eastAsia="宋体"/>
          <w:color w:val="000000"/>
          <w:sz w:val="24"/>
          <w:szCs w:val="24"/>
        </w:rPr>
      </w:r>
      <w:r/>
    </w:p>
    <w:p>
      <w:pPr>
        <w:pStyle w:val="1022"/>
        <w:numPr>
          <w:ilvl w:val="0"/>
          <w:numId w:val="5"/>
        </w:numPr>
        <w:ind w:left="1" w:firstLine="523"/>
        <w:spacing w:line="360" w:lineRule="auto"/>
        <w:tabs>
          <w:tab w:val="left" w:pos="525" w:leader="none"/>
          <w:tab w:val="left" w:pos="630" w:leader="none"/>
          <w:tab w:val="left" w:pos="945" w:leader="none"/>
        </w:tabs>
        <w:rPr>
          <w:rFonts w:hint="eastAsia" w:ascii="宋体" w:hAnsi="宋体" w:eastAsia="宋体"/>
          <w:color w:val="000000"/>
          <w:sz w:val="24"/>
          <w:szCs w:val="24"/>
        </w:rPr>
      </w:pPr>
      <w:r>
        <w:rPr>
          <w:rFonts w:hint="eastAsia" w:ascii="宋体" w:hAnsi="宋体" w:eastAsia="宋体"/>
          <w:color w:val="000000"/>
          <w:sz w:val="24"/>
          <w:szCs w:val="24"/>
        </w:rPr>
        <w:t xml:space="preserve">其它（投标人认为有必要提供的声明和文件，如有</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rPr>
        <w:t xml:space="preserve">自拟并自行添加</w:t>
      </w:r>
      <w:r>
        <w:rPr>
          <w:rFonts w:hint="eastAsia" w:ascii="宋体" w:hAnsi="宋体" w:eastAsia="宋体"/>
          <w:color w:val="ff0000"/>
          <w:sz w:val="24"/>
          <w:szCs w:val="24"/>
          <w:lang w:eastAsia="zh-CN"/>
        </w:rPr>
        <w:t xml:space="preserve">，</w:t>
      </w:r>
      <w:r>
        <w:rPr>
          <w:rFonts w:hint="eastAsia" w:ascii="宋体" w:hAnsi="宋体" w:eastAsia="宋体"/>
          <w:color w:val="ff0000"/>
          <w:sz w:val="24"/>
          <w:szCs w:val="24"/>
          <w:lang w:val="en-US" w:eastAsia="zh-CN"/>
        </w:rPr>
        <w:t xml:space="preserve">例如出现采购文件第“25.7中条款规定情形之一的”提交相关书面说明及必要的证明材料，上传此处即可</w:t>
      </w:r>
      <w:r>
        <w:rPr>
          <w:rFonts w:hint="eastAsia" w:ascii="宋体" w:hAnsi="宋体" w:eastAsia="宋体"/>
          <w:color w:val="000000"/>
          <w:sz w:val="24"/>
          <w:szCs w:val="24"/>
        </w:rPr>
        <w:t xml:space="preserve">）</w:t>
      </w:r>
      <w:r>
        <w:rPr>
          <w:rFonts w:hint="eastAsia" w:ascii="宋体" w:hAnsi="宋体" w:eastAsia="宋体"/>
          <w:color w:val="000000"/>
          <w:sz w:val="24"/>
          <w:szCs w:val="24"/>
        </w:rPr>
      </w:r>
      <w:r/>
    </w:p>
    <w:p>
      <w:pPr>
        <w:pStyle w:val="1022"/>
        <w:ind w:firstLine="480"/>
        <w:spacing w:line="360" w:lineRule="auto"/>
        <w:tabs>
          <w:tab w:val="left" w:pos="945" w:leader="none"/>
        </w:tabs>
        <w:rPr>
          <w:rFonts w:hint="eastAsia" w:ascii="宋体" w:hAnsi="宋体" w:eastAsia="宋体"/>
          <w:color w:val="000000"/>
          <w:sz w:val="24"/>
          <w:szCs w:val="24"/>
        </w:rPr>
      </w:pPr>
      <w:r>
        <w:rPr>
          <w:rFonts w:hint="eastAsia" w:ascii="宋体" w:hAnsi="宋体" w:eastAsia="宋体"/>
          <w:color w:val="000000"/>
          <w:sz w:val="24"/>
          <w:szCs w:val="24"/>
        </w:rPr>
        <w:t xml:space="preserve">上述1-5项投标人必须按要求全部提供，否则投标文件无效。如上述资格证明文件遇年检、换证，则必须提供法定年检、换证单位出具的有效证明复印件。如上述资格证明文件第（6）（7）（8）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rPr>
          <w:rFonts w:hint="eastAsia" w:ascii="宋体" w:hAnsi="宋体" w:eastAsia="宋体"/>
          <w:color w:val="000000"/>
          <w:sz w:val="24"/>
          <w:szCs w:val="24"/>
        </w:rPr>
      </w:r>
      <w:r/>
    </w:p>
    <w:p>
      <w:pPr>
        <w:pStyle w:val="1022"/>
        <w:spacing w:line="360" w:lineRule="auto"/>
        <w:rPr>
          <w:rFonts w:ascii="宋体" w:hAnsi="宋体" w:eastAsia="宋体"/>
          <w:b/>
          <w:color w:val="000000"/>
          <w:sz w:val="24"/>
          <w:szCs w:val="24"/>
        </w:rPr>
      </w:pPr>
      <w:r>
        <w:rPr>
          <w:rFonts w:ascii="宋体" w:hAnsi="宋体" w:eastAsia="宋体"/>
          <w:b/>
          <w:color w:val="000000"/>
          <w:sz w:val="24"/>
          <w:szCs w:val="24"/>
        </w:rPr>
        <w:t xml:space="preserve">1</w:t>
      </w:r>
      <w:r>
        <w:rPr>
          <w:rFonts w:hint="eastAsia" w:ascii="宋体" w:hAnsi="宋体" w:eastAsia="宋体"/>
          <w:b/>
          <w:color w:val="000000"/>
          <w:sz w:val="24"/>
          <w:szCs w:val="24"/>
        </w:rPr>
        <w:t xml:space="preserve">4</w:t>
      </w:r>
      <w:r>
        <w:rPr>
          <w:rFonts w:ascii="宋体" w:hAnsi="宋体" w:eastAsia="宋体"/>
          <w:b/>
          <w:color w:val="000000"/>
          <w:sz w:val="24"/>
          <w:szCs w:val="24"/>
        </w:rPr>
        <w:t xml:space="preserve">. </w:t>
      </w:r>
      <w:r>
        <w:rPr>
          <w:rFonts w:hint="eastAsia" w:ascii="宋体" w:hAnsi="宋体" w:eastAsia="宋体"/>
          <w:b/>
          <w:color w:val="000000"/>
          <w:sz w:val="24"/>
          <w:szCs w:val="24"/>
        </w:rPr>
        <w:t xml:space="preserve">投标文件编制及递交要求</w:t>
      </w:r>
      <w:r>
        <w:rPr>
          <w:rFonts w:ascii="宋体" w:hAnsi="宋体" w:eastAsia="宋体"/>
          <w:b/>
          <w:color w:val="000000"/>
          <w:sz w:val="24"/>
          <w:szCs w:val="24"/>
        </w:rPr>
      </w:r>
      <w:r/>
    </w:p>
    <w:p>
      <w:pPr>
        <w:pStyle w:val="1022"/>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1.所有文件、往来函件均应使用简体中文（规格、型号辅助符号例外）。</w:t>
      </w:r>
      <w:r>
        <w:rPr>
          <w:rFonts w:hint="eastAsia" w:ascii="宋体" w:hAnsi="宋体" w:eastAsia="宋体"/>
          <w:color w:val="000000"/>
          <w:sz w:val="24"/>
          <w:szCs w:val="24"/>
        </w:rPr>
      </w:r>
      <w:r/>
    </w:p>
    <w:p>
      <w:pPr>
        <w:pStyle w:val="1022"/>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2.投标文件由投标人按要求参考给定格式如实填写（编写），须有投标人（盖章）、法定代表人或法定代表人授权代表签字或盖章，方为有效，未尽事宜可自行补充。</w:t>
      </w:r>
      <w:r>
        <w:rPr>
          <w:rFonts w:hint="eastAsia" w:ascii="宋体" w:hAnsi="宋体" w:eastAsia="宋体"/>
          <w:color w:val="000000"/>
          <w:sz w:val="24"/>
          <w:szCs w:val="24"/>
        </w:rPr>
      </w:r>
      <w:r/>
    </w:p>
    <w:p>
      <w:pPr>
        <w:pStyle w:val="1022"/>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3.如无特别说明，投标人报价一律以人民币为投标结算货币</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rPr>
        <w:t xml:space="preserve">结算单位为“元”。</w:t>
      </w:r>
      <w:r>
        <w:rPr>
          <w:rFonts w:hint="eastAsia" w:ascii="宋体" w:hAnsi="宋体" w:eastAsia="宋体"/>
          <w:color w:val="000000"/>
          <w:sz w:val="24"/>
          <w:szCs w:val="24"/>
        </w:rPr>
      </w:r>
      <w:r/>
    </w:p>
    <w:p>
      <w:pPr>
        <w:pStyle w:val="1022"/>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4.投标文件不应有涂改、增删和潦草之处，如有必须修改时，修改处必须有投标人盖章、法定代表人或法定代表人授权代表的签字。</w:t>
      </w:r>
      <w:r>
        <w:rPr>
          <w:rFonts w:hint="eastAsia" w:ascii="宋体" w:hAnsi="宋体" w:eastAsia="宋体"/>
          <w:color w:val="000000"/>
          <w:sz w:val="24"/>
          <w:szCs w:val="24"/>
        </w:rPr>
      </w:r>
      <w:r/>
    </w:p>
    <w:p>
      <w:pPr>
        <w:pStyle w:val="1022"/>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5.投标费用自理。</w:t>
      </w:r>
      <w:r>
        <w:rPr>
          <w:rFonts w:hint="eastAsia" w:ascii="宋体" w:hAnsi="宋体" w:eastAsia="宋体"/>
          <w:color w:val="000000"/>
          <w:sz w:val="24"/>
          <w:szCs w:val="24"/>
        </w:rPr>
      </w:r>
      <w:r/>
    </w:p>
    <w:p>
      <w:pPr>
        <w:pStyle w:val="1022"/>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6.投标人应当同时凭CA数字证书登录“</w:t>
      </w:r>
      <w:r>
        <w:rPr>
          <w:rFonts w:hint="eastAsia" w:ascii="宋体" w:hAnsi="宋体" w:eastAsia="宋体"/>
          <w:color w:val="000000"/>
          <w:sz w:val="24"/>
          <w:szCs w:val="24"/>
          <w:lang w:eastAsia="zh-CN"/>
        </w:rPr>
        <w:t xml:space="preserve">江苏省政府采购“苏采云”系统</w:t>
      </w:r>
      <w:r>
        <w:rPr>
          <w:rFonts w:hint="eastAsia" w:ascii="宋体" w:hAnsi="宋体" w:eastAsia="宋体"/>
          <w:color w:val="000000"/>
          <w:sz w:val="24"/>
          <w:szCs w:val="24"/>
        </w:rPr>
        <w:t xml:space="preserve">”，并在投标截止时间前上传电子投标文件。</w:t>
      </w:r>
      <w:r>
        <w:rPr>
          <w:rFonts w:hint="eastAsia" w:ascii="宋体" w:hAnsi="宋体" w:eastAsia="宋体"/>
          <w:color w:val="000000"/>
          <w:sz w:val="24"/>
          <w:szCs w:val="24"/>
        </w:rPr>
      </w:r>
      <w:r/>
    </w:p>
    <w:p>
      <w:pPr>
        <w:pStyle w:val="1022"/>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15</w:t>
      </w:r>
      <w:r>
        <w:rPr>
          <w:rFonts w:ascii="宋体" w:hAnsi="宋体" w:eastAsia="宋体"/>
          <w:b/>
          <w:color w:val="000000"/>
          <w:sz w:val="24"/>
          <w:szCs w:val="24"/>
        </w:rPr>
        <w:t xml:space="preserve">. </w:t>
      </w:r>
      <w:r>
        <w:rPr>
          <w:rFonts w:hint="eastAsia" w:ascii="宋体" w:hAnsi="宋体" w:eastAsia="宋体"/>
          <w:b/>
          <w:color w:val="000000"/>
          <w:sz w:val="24"/>
          <w:szCs w:val="24"/>
        </w:rPr>
        <w:t xml:space="preserve">投标报价（编制）要求的说明</w:t>
      </w:r>
      <w:r>
        <w:rPr>
          <w:rFonts w:ascii="宋体" w:hAnsi="宋体" w:eastAsia="宋体"/>
          <w:b/>
          <w:color w:val="000000"/>
          <w:sz w:val="24"/>
          <w:szCs w:val="24"/>
        </w:rPr>
      </w:r>
      <w:r/>
    </w:p>
    <w:p>
      <w:pPr>
        <w:pStyle w:val="1033"/>
        <w:ind w:firstLine="505"/>
        <w:jc w:val="both"/>
        <w:spacing w:line="360" w:lineRule="auto"/>
        <w:rPr>
          <w:rFonts w:ascii="宋体" w:hAnsi="宋体" w:eastAsia="宋体"/>
          <w:szCs w:val="24"/>
        </w:rPr>
      </w:pPr>
      <w:r>
        <w:rPr>
          <w:rFonts w:hint="eastAsia" w:ascii="宋体" w:hAnsi="宋体" w:eastAsia="宋体"/>
          <w:szCs w:val="24"/>
        </w:rPr>
        <w:t xml:space="preserve">15.1投标人对《开标一览表》中的全部服务的报价应包括在本项目合同期内所需</w:t>
      </w:r>
      <w:r>
        <w:rPr>
          <w:rFonts w:hint="eastAsia" w:ascii="宋体" w:hAnsi="宋体" w:eastAsia="宋体"/>
          <w:szCs w:val="24"/>
          <w:lang w:eastAsia="zh-CN"/>
        </w:rPr>
        <w:t xml:space="preserve">要的</w:t>
      </w:r>
      <w:r>
        <w:rPr>
          <w:rFonts w:hint="eastAsia" w:ascii="宋体" w:hAnsi="宋体" w:eastAsia="宋体"/>
          <w:szCs w:val="24"/>
        </w:rPr>
        <w:t xml:space="preserve">全部费用，包括所需要的人工费、材料费、施工机具使用费、企业管理费、利润、措施项目费（含单价措施项目费和总价措施项目费）、其它项目费、规费、税金、有关文件规定的政策性调价等以及各种可能发生的风险费用以及招标文件约定的其他等各项费用。</w:t>
      </w:r>
      <w:r>
        <w:rPr>
          <w:rFonts w:ascii="宋体" w:hAnsi="宋体" w:eastAsia="宋体"/>
          <w:szCs w:val="24"/>
        </w:rPr>
      </w:r>
      <w:r/>
    </w:p>
    <w:p>
      <w:pPr>
        <w:pStyle w:val="1033"/>
        <w:ind w:firstLine="505"/>
        <w:jc w:val="both"/>
        <w:spacing w:line="360" w:lineRule="auto"/>
        <w:rPr>
          <w:rFonts w:ascii="宋体" w:hAnsi="宋体" w:eastAsia="宋体"/>
          <w:color w:val="000000"/>
          <w:szCs w:val="24"/>
        </w:rPr>
      </w:pPr>
      <w:r>
        <w:rPr>
          <w:rFonts w:hint="eastAsia" w:ascii="宋体" w:hAnsi="宋体" w:eastAsia="宋体"/>
          <w:color w:val="000000"/>
          <w:szCs w:val="24"/>
        </w:rPr>
        <w:t xml:space="preserve">投标人要认真阅读清单，慎重报价。采购人不再支付报价以外的任何费用。</w:t>
      </w:r>
      <w:r>
        <w:rPr>
          <w:rFonts w:ascii="宋体" w:hAnsi="宋体" w:eastAsia="宋体"/>
          <w:color w:val="000000"/>
          <w:szCs w:val="24"/>
        </w:rPr>
      </w:r>
      <w:r/>
    </w:p>
    <w:p>
      <w:pPr>
        <w:pStyle w:val="1033"/>
        <w:ind w:firstLine="505"/>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15.2投标人应对招标文件内所要采购的全部内容进行报价，只投其中部分内容者，其标书将被拒绝。</w:t>
      </w:r>
      <w:r>
        <w:rPr>
          <w:rFonts w:hint="eastAsia" w:ascii="宋体" w:hAnsi="宋体" w:eastAsia="宋体"/>
          <w:color w:val="000000"/>
          <w:szCs w:val="24"/>
        </w:rPr>
      </w:r>
      <w:r/>
    </w:p>
    <w:p>
      <w:pPr>
        <w:pStyle w:val="1033"/>
        <w:ind w:firstLine="505"/>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15.3投标文件不符合清单及“实物工程量清单全费用综合单价投标报价表”给出的项目名称、项目内容、计量单位、工程量的，按无效投标文件处理。</w:t>
      </w:r>
      <w:r>
        <w:rPr>
          <w:rFonts w:hint="eastAsia" w:ascii="宋体" w:hAnsi="宋体" w:eastAsia="宋体"/>
          <w:color w:val="000000"/>
          <w:szCs w:val="24"/>
        </w:rPr>
      </w:r>
      <w:r/>
    </w:p>
    <w:p>
      <w:pPr>
        <w:pStyle w:val="1033"/>
        <w:ind w:firstLine="505"/>
        <w:jc w:val="both"/>
        <w:spacing w:line="360" w:lineRule="auto"/>
        <w:rPr>
          <w:rFonts w:ascii="宋体" w:hAnsi="宋体" w:eastAsia="宋体"/>
          <w:color w:val="000000"/>
          <w:szCs w:val="24"/>
        </w:rPr>
      </w:pPr>
      <w:r>
        <w:rPr>
          <w:rFonts w:hint="eastAsia" w:ascii="宋体" w:hAnsi="宋体" w:eastAsia="宋体"/>
          <w:color w:val="000000"/>
          <w:szCs w:val="24"/>
        </w:rPr>
        <w:t xml:space="preserve">15</w:t>
      </w:r>
      <w:r>
        <w:rPr>
          <w:rFonts w:ascii="宋体" w:hAnsi="宋体" w:eastAsia="宋体"/>
          <w:color w:val="000000"/>
          <w:szCs w:val="24"/>
        </w:rPr>
        <w:t xml:space="preserve">.</w:t>
      </w:r>
      <w:r>
        <w:rPr>
          <w:rFonts w:hint="eastAsia" w:ascii="宋体" w:hAnsi="宋体" w:eastAsia="宋体"/>
          <w:color w:val="000000"/>
          <w:szCs w:val="24"/>
        </w:rPr>
        <w:t xml:space="preserve">4一项投标内容只允许一个报价，招标采购单位不接受任何有选择性的投标报价。</w:t>
      </w:r>
      <w:r>
        <w:rPr>
          <w:rFonts w:ascii="宋体" w:hAnsi="宋体" w:eastAsia="宋体"/>
          <w:color w:val="000000"/>
          <w:szCs w:val="24"/>
        </w:rPr>
      </w:r>
      <w:r/>
    </w:p>
    <w:p>
      <w:pPr>
        <w:pStyle w:val="1033"/>
        <w:ind w:firstLine="502"/>
        <w:jc w:val="both"/>
        <w:spacing w:line="360" w:lineRule="auto"/>
        <w:rPr>
          <w:rFonts w:ascii="宋体" w:hAnsi="宋体" w:eastAsia="宋体"/>
          <w:color w:val="000000"/>
          <w:szCs w:val="24"/>
        </w:rPr>
      </w:pPr>
      <w:r>
        <w:rPr>
          <w:rFonts w:hint="eastAsia" w:ascii="宋体" w:hAnsi="宋体" w:eastAsia="宋体"/>
          <w:color w:val="000000"/>
          <w:szCs w:val="24"/>
        </w:rPr>
        <w:t xml:space="preserve">15</w:t>
      </w:r>
      <w:r>
        <w:rPr>
          <w:rFonts w:ascii="宋体" w:hAnsi="宋体" w:eastAsia="宋体"/>
          <w:color w:val="000000"/>
          <w:szCs w:val="24"/>
        </w:rPr>
        <w:t xml:space="preserve">.</w:t>
      </w:r>
      <w:r>
        <w:rPr>
          <w:rFonts w:hint="eastAsia" w:ascii="宋体" w:hAnsi="宋体" w:eastAsia="宋体"/>
          <w:color w:val="000000"/>
          <w:szCs w:val="24"/>
        </w:rPr>
        <w:t xml:space="preserve">5投标文件报价中的单价和总价全部采用人民币表示，除非合同的特殊条款另有规定。</w:t>
      </w:r>
      <w:r>
        <w:rPr>
          <w:rFonts w:ascii="宋体" w:hAnsi="宋体" w:eastAsia="宋体"/>
          <w:color w:val="000000"/>
          <w:szCs w:val="24"/>
        </w:rPr>
      </w:r>
      <w:r/>
    </w:p>
    <w:p>
      <w:pPr>
        <w:pStyle w:val="1022"/>
        <w:numPr>
          <w:ilvl w:val="0"/>
          <w:numId w:val="6"/>
        </w:numP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投标保证金</w:t>
      </w:r>
      <w:r>
        <w:rPr>
          <w:rFonts w:hint="eastAsia" w:ascii="宋体" w:hAnsi="宋体" w:eastAsia="宋体"/>
          <w:b/>
          <w:color w:val="000000"/>
          <w:sz w:val="24"/>
          <w:szCs w:val="24"/>
        </w:rPr>
      </w:r>
      <w:r/>
    </w:p>
    <w:p>
      <w:pPr>
        <w:pStyle w:val="1025"/>
        <w:spacing w:before="0" w:after="0" w:line="360" w:lineRule="auto"/>
        <w:rPr>
          <w:rFonts w:ascii="宋体" w:hAnsi="宋体" w:eastAsia="宋体"/>
          <w:b w:val="0"/>
          <w:bCs w:val="0"/>
          <w:color w:val="000000"/>
          <w:sz w:val="24"/>
          <w:szCs w:val="24"/>
        </w:rPr>
      </w:pPr>
      <w:r>
        <w:rPr>
          <w:rFonts w:hint="eastAsia" w:ascii="宋体" w:hAnsi="宋体" w:eastAsia="宋体"/>
          <w:b w:val="0"/>
          <w:bCs w:val="0"/>
          <w:color w:val="000000"/>
          <w:sz w:val="24"/>
          <w:szCs w:val="24"/>
        </w:rPr>
        <w:t xml:space="preserve">依据苏财购</w:t>
      </w:r>
      <w:r>
        <w:rPr>
          <w:rFonts w:hint="eastAsia" w:ascii="宋体" w:hAnsi="宋体" w:eastAsia="宋体"/>
          <w:b w:val="0"/>
          <w:bCs w:val="0"/>
          <w:color w:val="000000"/>
          <w:sz w:val="24"/>
          <w:szCs w:val="24"/>
          <w:lang w:eastAsia="zh-CN"/>
        </w:rPr>
        <w:t xml:space="preserve">〔2020〕52号</w:t>
      </w:r>
      <w:r>
        <w:rPr>
          <w:rFonts w:hint="eastAsia" w:ascii="宋体" w:hAnsi="宋体" w:eastAsia="宋体"/>
          <w:b w:val="0"/>
          <w:bCs w:val="0"/>
          <w:color w:val="000000"/>
          <w:sz w:val="24"/>
          <w:szCs w:val="24"/>
        </w:rPr>
        <w:t xml:space="preserve">文件精神，本项目免收投标保证金。 </w:t>
      </w:r>
      <w:r>
        <w:rPr>
          <w:rFonts w:ascii="宋体" w:hAnsi="宋体" w:eastAsia="宋体"/>
          <w:b w:val="0"/>
          <w:bCs w:val="0"/>
          <w:color w:val="000000"/>
          <w:sz w:val="24"/>
          <w:szCs w:val="24"/>
        </w:rPr>
      </w:r>
      <w:r/>
    </w:p>
    <w:p>
      <w:pPr>
        <w:pStyle w:val="1022"/>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17</w:t>
      </w:r>
      <w:r>
        <w:rPr>
          <w:rFonts w:ascii="宋体" w:hAnsi="宋体" w:eastAsia="宋体"/>
          <w:b/>
          <w:color w:val="000000"/>
          <w:sz w:val="24"/>
          <w:szCs w:val="24"/>
        </w:rPr>
        <w:t xml:space="preserve">. </w:t>
      </w:r>
      <w:r>
        <w:rPr>
          <w:rFonts w:hint="eastAsia" w:ascii="宋体" w:hAnsi="宋体" w:eastAsia="宋体"/>
          <w:b/>
          <w:color w:val="000000"/>
          <w:sz w:val="24"/>
          <w:szCs w:val="24"/>
        </w:rPr>
        <w:t xml:space="preserve">投标文件的有效期</w:t>
      </w:r>
      <w:r>
        <w:rPr>
          <w:rFonts w:ascii="宋体" w:hAnsi="宋体" w:eastAsia="宋体"/>
          <w:b/>
          <w:color w:val="000000"/>
          <w:sz w:val="24"/>
          <w:szCs w:val="24"/>
        </w:rPr>
      </w:r>
      <w:r/>
    </w:p>
    <w:p>
      <w:pPr>
        <w:pStyle w:val="1022"/>
        <w:ind w:firstLine="502"/>
        <w:spacing w:line="360" w:lineRule="auto"/>
        <w:rPr>
          <w:rFonts w:ascii="宋体" w:hAnsi="宋体" w:eastAsia="宋体"/>
          <w:color w:val="000000"/>
          <w:sz w:val="24"/>
          <w:szCs w:val="24"/>
        </w:rPr>
      </w:pPr>
      <w:r>
        <w:rPr>
          <w:rFonts w:hint="eastAsia" w:ascii="宋体" w:hAnsi="宋体" w:eastAsia="宋体"/>
          <w:color w:val="000000"/>
          <w:sz w:val="24"/>
          <w:szCs w:val="24"/>
        </w:rPr>
        <w:t xml:space="preserve">17</w:t>
      </w:r>
      <w:r>
        <w:rPr>
          <w:rFonts w:ascii="宋体" w:hAnsi="宋体" w:eastAsia="宋体"/>
          <w:color w:val="000000"/>
          <w:sz w:val="24"/>
          <w:szCs w:val="24"/>
        </w:rPr>
        <w:t xml:space="preserve">.1</w:t>
      </w:r>
      <w:r>
        <w:rPr>
          <w:rFonts w:hint="eastAsia" w:ascii="宋体" w:hAnsi="宋体" w:eastAsia="宋体"/>
          <w:color w:val="000000"/>
          <w:sz w:val="24"/>
          <w:szCs w:val="24"/>
        </w:rPr>
        <w:t xml:space="preserve">在本招标文件前附表规定的投标文件有效期内，投标人所提交的投标文件应保持有效。有效期短于这个规定期限的投标文件，将被认定为未实质性响应招标文件要求。</w:t>
      </w:r>
      <w:r>
        <w:rPr>
          <w:rFonts w:ascii="宋体" w:hAnsi="宋体" w:eastAsia="宋体"/>
          <w:color w:val="000000"/>
          <w:sz w:val="24"/>
          <w:szCs w:val="24"/>
        </w:rPr>
      </w:r>
      <w:r/>
    </w:p>
    <w:p>
      <w:pPr>
        <w:pStyle w:val="1022"/>
        <w:ind w:firstLine="502"/>
        <w:spacing w:line="360" w:lineRule="auto"/>
        <w:rPr>
          <w:rFonts w:ascii="宋体" w:hAnsi="宋体" w:eastAsia="宋体"/>
          <w:color w:val="000000"/>
          <w:sz w:val="24"/>
          <w:szCs w:val="24"/>
        </w:rPr>
      </w:pPr>
      <w:r>
        <w:rPr>
          <w:rFonts w:hint="eastAsia" w:ascii="宋体" w:hAnsi="宋体" w:eastAsia="宋体"/>
          <w:color w:val="000000"/>
          <w:sz w:val="24"/>
          <w:szCs w:val="24"/>
        </w:rPr>
        <w:t xml:space="preserve">17</w:t>
      </w:r>
      <w:r>
        <w:rPr>
          <w:rFonts w:ascii="宋体" w:hAnsi="宋体" w:eastAsia="宋体"/>
          <w:color w:val="000000"/>
          <w:sz w:val="24"/>
          <w:szCs w:val="24"/>
        </w:rPr>
        <w:t xml:space="preserve">.2</w:t>
      </w:r>
      <w:r>
        <w:rPr>
          <w:rFonts w:hint="eastAsia" w:ascii="宋体" w:hAnsi="宋体" w:eastAsia="宋体"/>
          <w:color w:val="000000"/>
          <w:sz w:val="24"/>
          <w:szCs w:val="24"/>
        </w:rPr>
        <w:t xml:space="preserve">在特殊情况下，招标采购单位可与投标人协商延长投标书的有效期。这种要求和答复都应以书面形式进行。同意延长有效期的投标人不能修改投标文件。拒绝接受延期要求的投标人的投标将被拒绝。</w:t>
      </w:r>
      <w:r>
        <w:rPr>
          <w:rFonts w:ascii="宋体" w:hAnsi="宋体" w:eastAsia="宋体"/>
          <w:color w:val="000000"/>
          <w:sz w:val="24"/>
          <w:szCs w:val="24"/>
        </w:rPr>
      </w:r>
      <w:r/>
    </w:p>
    <w:p>
      <w:pPr>
        <w:pStyle w:val="1022"/>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18</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投标文件的拒收</w:t>
      </w:r>
      <w:r>
        <w:rPr>
          <w:rFonts w:ascii="宋体" w:hAnsi="宋体" w:eastAsia="宋体"/>
          <w:b/>
          <w:color w:val="000000"/>
          <w:sz w:val="24"/>
          <w:szCs w:val="24"/>
        </w:rPr>
      </w:r>
      <w:r/>
    </w:p>
    <w:p>
      <w:pPr>
        <w:pStyle w:val="1022"/>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采购人拒绝接收在其规定的投标截止时间后上传的任何投标文件。</w:t>
      </w:r>
      <w:r>
        <w:rPr>
          <w:rFonts w:hint="eastAsia" w:ascii="宋体" w:hAnsi="宋体" w:eastAsia="宋体"/>
          <w:color w:val="000000"/>
          <w:sz w:val="24"/>
          <w:szCs w:val="24"/>
        </w:rPr>
      </w:r>
      <w:r/>
    </w:p>
    <w:p>
      <w:pPr>
        <w:pStyle w:val="1022"/>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19、投标文件的递交</w:t>
      </w:r>
      <w:r>
        <w:rPr>
          <w:rFonts w:ascii="宋体" w:hAnsi="宋体" w:eastAsia="宋体"/>
          <w:b/>
          <w:color w:val="000000"/>
          <w:sz w:val="24"/>
          <w:szCs w:val="24"/>
        </w:rPr>
      </w:r>
      <w:r/>
    </w:p>
    <w:p>
      <w:pPr>
        <w:pStyle w:val="1022"/>
        <w:ind w:firstLine="42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 电子投标文件的递交</w:t>
      </w:r>
      <w:r>
        <w:rPr>
          <w:rFonts w:hint="eastAsia" w:ascii="宋体" w:hAnsi="宋体" w:eastAsia="宋体"/>
          <w:color w:val="000000"/>
          <w:sz w:val="24"/>
          <w:szCs w:val="24"/>
        </w:rPr>
      </w:r>
      <w:r/>
    </w:p>
    <w:p>
      <w:pPr>
        <w:pStyle w:val="1022"/>
        <w:ind w:firstLine="42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投标人应当按照《江苏省政府采购管理交易系统（苏采云）供应商操作手册及政府采购客户端》规定，在投标截止时间前制作并上传电子投标文件。</w:t>
      </w:r>
      <w:r>
        <w:rPr>
          <w:rFonts w:hint="eastAsia" w:ascii="宋体" w:hAnsi="宋体" w:eastAsia="宋体"/>
          <w:color w:val="000000"/>
          <w:sz w:val="24"/>
          <w:szCs w:val="24"/>
        </w:rPr>
      </w:r>
      <w:r/>
    </w:p>
    <w:p>
      <w:pPr>
        <w:pStyle w:val="102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20．投标截止日期</w:t>
      </w:r>
      <w:r>
        <w:rPr>
          <w:rFonts w:hint="eastAsia" w:ascii="宋体" w:hAnsi="宋体" w:eastAsia="宋体"/>
          <w:b/>
          <w:color w:val="000000"/>
          <w:sz w:val="24"/>
          <w:szCs w:val="24"/>
        </w:rPr>
      </w:r>
      <w:r/>
    </w:p>
    <w:p>
      <w:pPr>
        <w:pStyle w:val="1022"/>
        <w:ind w:firstLine="42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 、投标人上传电子投标文件的时间不得迟于招标公告中规定的投标截止时间。</w:t>
      </w:r>
      <w:r>
        <w:rPr>
          <w:rFonts w:hint="eastAsia" w:ascii="宋体" w:hAnsi="宋体" w:eastAsia="宋体"/>
          <w:color w:val="000000"/>
          <w:sz w:val="24"/>
          <w:szCs w:val="24"/>
        </w:rPr>
      </w:r>
      <w:r/>
    </w:p>
    <w:p>
      <w:pPr>
        <w:pStyle w:val="1022"/>
        <w:ind w:firstLine="42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投标人应充分考虑到网络环境、网络带宽等风险因素，如因投标人自身原因造成的电子投标文件上传不成功由投标人自行承担全部责任。</w:t>
      </w:r>
      <w:r>
        <w:rPr>
          <w:rFonts w:hint="eastAsia" w:ascii="宋体" w:hAnsi="宋体" w:eastAsia="宋体"/>
          <w:color w:val="000000"/>
          <w:sz w:val="24"/>
          <w:szCs w:val="24"/>
        </w:rPr>
      </w:r>
      <w:r/>
    </w:p>
    <w:p>
      <w:pPr>
        <w:pStyle w:val="1022"/>
        <w:ind w:firstLine="42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 、采购人可以按照规定，通过修改招标文件酌情延长投标截止日期，在此情况下，投标人的所有权利和义务以及投标人受制的截止日期均应以延长后新的截止日期为准。</w:t>
      </w:r>
      <w:r>
        <w:rPr>
          <w:rFonts w:hint="eastAsia" w:ascii="宋体" w:hAnsi="宋体" w:eastAsia="宋体"/>
          <w:color w:val="000000"/>
          <w:sz w:val="24"/>
          <w:szCs w:val="24"/>
        </w:rPr>
      </w:r>
      <w:r/>
    </w:p>
    <w:p>
      <w:pPr>
        <w:pStyle w:val="1022"/>
        <w:spacing w:line="360" w:lineRule="auto"/>
        <w:rPr>
          <w:rFonts w:ascii="宋体" w:hAnsi="宋体" w:eastAsia="宋体"/>
          <w:b/>
          <w:color w:val="000000"/>
          <w:sz w:val="24"/>
          <w:szCs w:val="24"/>
        </w:rPr>
      </w:pPr>
      <w:r>
        <w:rPr>
          <w:rFonts w:ascii="宋体" w:hAnsi="宋体" w:eastAsia="宋体"/>
          <w:b/>
          <w:color w:val="000000"/>
          <w:sz w:val="24"/>
          <w:szCs w:val="24"/>
        </w:rPr>
        <w:t xml:space="preserve">2</w:t>
      </w:r>
      <w:r>
        <w:rPr>
          <w:rFonts w:hint="eastAsia" w:ascii="宋体" w:hAnsi="宋体" w:eastAsia="宋体"/>
          <w:b/>
          <w:color w:val="000000"/>
          <w:sz w:val="24"/>
          <w:szCs w:val="24"/>
        </w:rPr>
        <w:t xml:space="preserve">1</w:t>
      </w:r>
      <w:r>
        <w:rPr>
          <w:rFonts w:ascii="宋体" w:hAnsi="宋体" w:eastAsia="宋体"/>
          <w:b/>
          <w:color w:val="000000"/>
          <w:sz w:val="24"/>
          <w:szCs w:val="24"/>
        </w:rPr>
        <w:t xml:space="preserve">. </w:t>
      </w:r>
      <w:r>
        <w:rPr>
          <w:rFonts w:hint="eastAsia" w:ascii="宋体" w:hAnsi="宋体" w:eastAsia="宋体"/>
          <w:b/>
          <w:color w:val="000000"/>
          <w:sz w:val="24"/>
          <w:szCs w:val="24"/>
        </w:rPr>
        <w:t xml:space="preserve">投标文件的修改和撤回</w:t>
      </w:r>
      <w:r>
        <w:rPr>
          <w:rFonts w:ascii="宋体" w:hAnsi="宋体" w:eastAsia="宋体"/>
          <w:b/>
          <w:color w:val="000000"/>
          <w:sz w:val="24"/>
          <w:szCs w:val="24"/>
        </w:rPr>
      </w:r>
      <w:r/>
    </w:p>
    <w:p>
      <w:pPr>
        <w:pStyle w:val="1022"/>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1、投标文件的撤回</w:t>
      </w:r>
      <w:r>
        <w:rPr>
          <w:rFonts w:hint="eastAsia" w:ascii="宋体" w:hAnsi="宋体" w:eastAsia="宋体"/>
          <w:color w:val="000000"/>
          <w:sz w:val="24"/>
          <w:szCs w:val="24"/>
        </w:rPr>
      </w:r>
      <w:r/>
    </w:p>
    <w:p>
      <w:pPr>
        <w:pStyle w:val="1022"/>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投标人可在投标截止时间前，撤回其电子投标文件，具体操作方法见《江苏省政府采购管理交易系统（苏采云）供应商操作手册及政府采购客户端》。</w:t>
      </w:r>
      <w:r>
        <w:rPr>
          <w:rFonts w:hint="eastAsia" w:ascii="宋体" w:hAnsi="宋体" w:eastAsia="宋体"/>
          <w:color w:val="000000"/>
          <w:sz w:val="24"/>
          <w:szCs w:val="24"/>
        </w:rPr>
      </w:r>
      <w:r/>
    </w:p>
    <w:p>
      <w:pPr>
        <w:pStyle w:val="1022"/>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 投标文件的修改</w:t>
      </w:r>
      <w:r>
        <w:rPr>
          <w:rFonts w:hint="eastAsia" w:ascii="宋体" w:hAnsi="宋体" w:eastAsia="宋体"/>
          <w:color w:val="000000"/>
          <w:sz w:val="24"/>
          <w:szCs w:val="24"/>
        </w:rPr>
      </w:r>
      <w:r/>
    </w:p>
    <w:p>
      <w:pPr>
        <w:pStyle w:val="1022"/>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投标人可在投标截止时间前，对其电子投标文件进行修改，具体操作方法见《江苏省政府采购管理交易系统（苏采云）供应商操作手册及政府采购客户端》。</w:t>
      </w:r>
      <w:r>
        <w:rPr>
          <w:rFonts w:hint="eastAsia" w:ascii="宋体" w:hAnsi="宋体" w:eastAsia="宋体"/>
          <w:color w:val="000000"/>
          <w:sz w:val="24"/>
          <w:szCs w:val="24"/>
        </w:rPr>
      </w:r>
      <w:r/>
    </w:p>
    <w:p>
      <w:pPr>
        <w:pStyle w:val="1022"/>
        <w:numPr>
          <w:ilvl w:val="0"/>
          <w:numId w:val="7"/>
        </w:num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在投标截止时间之后，投标人不得对其电子投标文件作任何修改。</w:t>
      </w:r>
      <w:r>
        <w:rPr>
          <w:rFonts w:hint="eastAsia" w:ascii="宋体" w:hAnsi="宋体" w:eastAsia="宋体"/>
          <w:color w:val="000000"/>
          <w:sz w:val="24"/>
          <w:szCs w:val="24"/>
        </w:rPr>
      </w:r>
      <w:r/>
    </w:p>
    <w:p>
      <w:pPr>
        <w:pStyle w:val="1022"/>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六、开标和评标</w:t>
      </w:r>
      <w:r>
        <w:rPr>
          <w:rFonts w:ascii="宋体" w:hAnsi="宋体" w:eastAsia="宋体"/>
          <w:b/>
          <w:color w:val="000000"/>
          <w:sz w:val="24"/>
          <w:szCs w:val="24"/>
        </w:rPr>
      </w:r>
      <w:r/>
    </w:p>
    <w:p>
      <w:pPr>
        <w:pStyle w:val="1022"/>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22</w:t>
      </w:r>
      <w:r>
        <w:rPr>
          <w:rFonts w:ascii="宋体" w:hAnsi="宋体" w:eastAsia="宋体"/>
          <w:b/>
          <w:color w:val="000000"/>
          <w:sz w:val="24"/>
          <w:szCs w:val="24"/>
        </w:rPr>
        <w:t xml:space="preserve">. </w:t>
      </w:r>
      <w:r>
        <w:rPr>
          <w:rFonts w:hint="eastAsia" w:ascii="宋体" w:hAnsi="宋体" w:eastAsia="宋体"/>
          <w:b/>
          <w:color w:val="000000"/>
          <w:sz w:val="24"/>
          <w:szCs w:val="24"/>
        </w:rPr>
        <w:t xml:space="preserve">开标</w:t>
      </w:r>
      <w:r>
        <w:rPr>
          <w:rFonts w:ascii="宋体" w:hAnsi="宋体" w:eastAsia="宋体"/>
          <w:b/>
          <w:color w:val="000000"/>
          <w:sz w:val="24"/>
          <w:szCs w:val="24"/>
        </w:rPr>
      </w:r>
      <w:r/>
    </w:p>
    <w:p>
      <w:pPr>
        <w:pStyle w:val="1022"/>
        <w:spacing w:line="360" w:lineRule="auto"/>
        <w:tabs>
          <w:tab w:val="center" w:pos="4479" w:leader="none"/>
        </w:tabs>
        <w:rPr>
          <w:rFonts w:hint="eastAsia" w:ascii="宋体" w:hAnsi="宋体" w:eastAsia="宋体"/>
          <w:color w:val="000000"/>
          <w:sz w:val="24"/>
          <w:szCs w:val="24"/>
        </w:rPr>
      </w:pPr>
      <w:r>
        <w:rPr>
          <w:rFonts w:hint="eastAsia" w:ascii="宋体" w:hAnsi="宋体" w:eastAsia="宋体"/>
          <w:color w:val="000000"/>
          <w:sz w:val="24"/>
          <w:szCs w:val="24"/>
        </w:rPr>
        <w:t xml:space="preserve">1．采购人将在招标公告中规定的时间和地点组织公开开标。投标人应当按照《江苏省政府采购管理交易系统（苏采云）供应商操作手册及政府采购客户端</w:t>
      </w:r>
      <w:r>
        <w:rPr>
          <w:rFonts w:hint="eastAsia" w:ascii="宋体" w:hAnsi="宋体" w:eastAsia="宋体"/>
          <w:color w:val="000000"/>
          <w:sz w:val="24"/>
          <w:szCs w:val="24"/>
          <w:lang w:eastAsia="zh-CN"/>
        </w:rPr>
        <w:t xml:space="preserve">》的</w:t>
      </w:r>
      <w:r>
        <w:rPr>
          <w:rFonts w:hint="eastAsia" w:ascii="宋体" w:hAnsi="宋体" w:eastAsia="宋体"/>
          <w:color w:val="000000"/>
          <w:sz w:val="24"/>
          <w:szCs w:val="24"/>
        </w:rPr>
        <w:t xml:space="preserve">规定，参加开标活动。</w:t>
      </w:r>
      <w:r>
        <w:rPr>
          <w:rFonts w:hint="eastAsia" w:ascii="宋体" w:hAnsi="宋体" w:eastAsia="宋体"/>
          <w:color w:val="000000"/>
          <w:sz w:val="24"/>
          <w:szCs w:val="24"/>
        </w:rPr>
      </w:r>
      <w:r/>
    </w:p>
    <w:p>
      <w:pPr>
        <w:pStyle w:val="1022"/>
        <w:spacing w:line="360" w:lineRule="auto"/>
        <w:tabs>
          <w:tab w:val="center" w:pos="4479" w:leader="none"/>
        </w:tabs>
        <w:rPr>
          <w:rFonts w:hint="eastAsia" w:ascii="宋体" w:hAnsi="宋体" w:eastAsia="宋体"/>
          <w:color w:val="000000"/>
          <w:sz w:val="24"/>
          <w:szCs w:val="24"/>
        </w:rPr>
      </w:pPr>
      <w:r>
        <w:rPr>
          <w:rFonts w:hint="eastAsia" w:ascii="宋体" w:hAnsi="宋体" w:eastAsia="宋体"/>
          <w:color w:val="000000"/>
          <w:sz w:val="24"/>
          <w:szCs w:val="24"/>
        </w:rPr>
        <w:t xml:space="preserve">2</w:t>
      </w:r>
      <w:r>
        <w:rPr>
          <w:rFonts w:hint="eastAsia" w:ascii="宋体" w:hAnsi="宋体" w:eastAsia="宋体"/>
          <w:color w:val="000000"/>
          <w:sz w:val="24"/>
          <w:szCs w:val="24"/>
          <w:lang w:val="en-US" w:eastAsia="zh-CN"/>
        </w:rPr>
        <w:t xml:space="preserve">.</w:t>
      </w:r>
      <w:r>
        <w:rPr>
          <w:rFonts w:hint="eastAsia" w:ascii="宋体" w:hAnsi="宋体" w:eastAsia="宋体"/>
          <w:color w:val="000000"/>
          <w:sz w:val="24"/>
          <w:szCs w:val="24"/>
        </w:rPr>
        <w:t xml:space="preserve">开标仪式由采购代理机构组织。 “</w:t>
      </w:r>
      <w:r>
        <w:rPr>
          <w:rFonts w:hint="eastAsia" w:ascii="宋体" w:hAnsi="宋体" w:eastAsia="宋体"/>
          <w:color w:val="000000"/>
          <w:sz w:val="24"/>
          <w:szCs w:val="24"/>
          <w:lang w:eastAsia="zh-CN"/>
        </w:rPr>
        <w:t xml:space="preserve">江苏省政府采购“苏采云”系统</w:t>
      </w:r>
      <w:r>
        <w:rPr>
          <w:rFonts w:hint="eastAsia" w:ascii="宋体" w:hAnsi="宋体" w:eastAsia="宋体"/>
          <w:color w:val="000000"/>
          <w:sz w:val="24"/>
          <w:szCs w:val="24"/>
        </w:rPr>
        <w:t xml:space="preserve">”将自动对项目进行开标，并宣读各投标人的《开标一览表》。</w:t>
      </w:r>
      <w:r>
        <w:rPr>
          <w:rFonts w:hint="eastAsia" w:ascii="宋体" w:hAnsi="宋体" w:eastAsia="宋体"/>
          <w:color w:val="000000"/>
          <w:sz w:val="24"/>
          <w:szCs w:val="24"/>
        </w:rPr>
      </w:r>
      <w:r/>
    </w:p>
    <w:p>
      <w:pPr>
        <w:pStyle w:val="1022"/>
        <w:spacing w:line="360" w:lineRule="auto"/>
        <w:tabs>
          <w:tab w:val="center" w:pos="4479" w:leader="none"/>
        </w:tabs>
        <w:rPr>
          <w:rFonts w:hint="eastAsia" w:ascii="宋体" w:hAnsi="宋体" w:eastAsia="宋体"/>
          <w:color w:val="000000"/>
          <w:sz w:val="24"/>
          <w:szCs w:val="24"/>
        </w:rPr>
      </w:pPr>
      <w:r>
        <w:rPr>
          <w:rFonts w:hint="eastAsia" w:ascii="宋体" w:hAnsi="宋体" w:eastAsia="宋体"/>
          <w:color w:val="000000"/>
          <w:sz w:val="24"/>
          <w:szCs w:val="24"/>
        </w:rPr>
        <w:t xml:space="preserve">3.投标人在开标过程中涉及到的投标文件解密、开标结果确认等工作，应按照《江苏省政府采购管理交易系统（苏采云）供应商操作手册及政府采购客户端》规定执行。</w:t>
      </w:r>
      <w:r>
        <w:rPr>
          <w:rFonts w:hint="eastAsia" w:ascii="宋体" w:hAnsi="宋体" w:eastAsia="宋体"/>
          <w:color w:val="000000"/>
          <w:sz w:val="24"/>
          <w:szCs w:val="24"/>
          <w:lang w:val="en-US" w:eastAsia="zh-CN"/>
        </w:rPr>
        <w:t xml:space="preserve">未在系统规定时间内解密的</w:t>
      </w:r>
      <w:r>
        <w:rPr>
          <w:rFonts w:hint="eastAsia" w:ascii="宋体" w:hAnsi="宋体" w:eastAsia="宋体"/>
          <w:color w:val="000000"/>
          <w:sz w:val="24"/>
          <w:szCs w:val="24"/>
        </w:rPr>
        <w:t xml:space="preserve">视同解密失败。</w:t>
      </w:r>
      <w:r>
        <w:rPr>
          <w:rFonts w:hint="eastAsia" w:ascii="宋体" w:hAnsi="宋体" w:eastAsia="宋体"/>
          <w:color w:val="000000"/>
          <w:sz w:val="24"/>
          <w:szCs w:val="24"/>
        </w:rPr>
      </w:r>
      <w:r/>
    </w:p>
    <w:p>
      <w:pPr>
        <w:pStyle w:val="1022"/>
        <w:spacing w:line="360" w:lineRule="auto"/>
        <w:tabs>
          <w:tab w:val="center" w:pos="4479" w:leader="none"/>
        </w:tabs>
        <w:rPr>
          <w:rFonts w:hint="eastAsia" w:ascii="宋体" w:hAnsi="宋体" w:eastAsia="宋体"/>
          <w:color w:val="000000"/>
          <w:sz w:val="24"/>
          <w:szCs w:val="24"/>
        </w:rPr>
      </w:pPr>
      <w:r>
        <w:rPr>
          <w:rFonts w:hint="eastAsia" w:ascii="宋体" w:hAnsi="宋体" w:eastAsia="宋体"/>
          <w:color w:val="000000"/>
          <w:sz w:val="24"/>
          <w:szCs w:val="24"/>
        </w:rPr>
        <w:t xml:space="preserve">4.投标人如果对开标过程和开标记录有疑义，应当根据《江苏省政府采购管理交易系统（苏采云）供应商操作手册及政府采购客户端》规定提出，如 “</w:t>
      </w:r>
      <w:r>
        <w:rPr>
          <w:rFonts w:hint="eastAsia" w:ascii="宋体" w:hAnsi="宋体" w:eastAsia="宋体"/>
          <w:color w:val="000000"/>
          <w:sz w:val="24"/>
          <w:szCs w:val="24"/>
          <w:lang w:eastAsia="zh-CN"/>
        </w:rPr>
        <w:t xml:space="preserve">江苏省政府采购“苏采云”系统</w:t>
      </w:r>
      <w:r>
        <w:rPr>
          <w:rFonts w:hint="eastAsia" w:ascii="宋体" w:hAnsi="宋体" w:eastAsia="宋体"/>
          <w:color w:val="000000"/>
          <w:sz w:val="24"/>
          <w:szCs w:val="24"/>
        </w:rPr>
        <w:t xml:space="preserve">”中《开标一览表》宣布后5分钟内未提出的，视同认可开标结果。</w:t>
      </w:r>
      <w:r>
        <w:rPr>
          <w:rFonts w:hint="eastAsia" w:ascii="宋体" w:hAnsi="宋体" w:eastAsia="宋体"/>
          <w:color w:val="000000"/>
          <w:sz w:val="24"/>
          <w:szCs w:val="24"/>
        </w:rPr>
      </w:r>
      <w:r/>
    </w:p>
    <w:p>
      <w:pPr>
        <w:pStyle w:val="1022"/>
        <w:spacing w:line="360" w:lineRule="auto"/>
        <w:tabs>
          <w:tab w:val="center" w:pos="4479" w:leader="none"/>
        </w:tabs>
        <w:rPr>
          <w:rFonts w:hint="eastAsia" w:ascii="宋体" w:hAnsi="宋体" w:eastAsia="宋体"/>
          <w:color w:val="000000"/>
          <w:sz w:val="24"/>
          <w:szCs w:val="24"/>
        </w:rPr>
      </w:pPr>
      <w:r>
        <w:rPr>
          <w:rFonts w:hint="eastAsia" w:ascii="宋体" w:hAnsi="宋体" w:eastAsia="宋体"/>
          <w:color w:val="000000"/>
          <w:sz w:val="24"/>
          <w:szCs w:val="24"/>
        </w:rPr>
        <w:t xml:space="preserve">5.开标时，投标文件中开标一览表内容与投标文件中明细表内容不一致的，以开标一览表为准。</w:t>
      </w:r>
      <w:r>
        <w:rPr>
          <w:rFonts w:hint="eastAsia" w:ascii="宋体" w:hAnsi="宋体" w:eastAsia="宋体"/>
          <w:color w:val="000000"/>
          <w:sz w:val="24"/>
          <w:szCs w:val="24"/>
        </w:rPr>
      </w:r>
      <w:r/>
    </w:p>
    <w:p>
      <w:pPr>
        <w:pStyle w:val="1022"/>
        <w:spacing w:line="360" w:lineRule="auto"/>
        <w:tabs>
          <w:tab w:val="center" w:pos="4479" w:leader="none"/>
        </w:tabs>
        <w:rPr>
          <w:rFonts w:hint="eastAsia" w:ascii="宋体" w:hAnsi="宋体" w:eastAsia="宋体"/>
          <w:color w:val="000000"/>
          <w:sz w:val="24"/>
          <w:szCs w:val="24"/>
        </w:rPr>
      </w:pPr>
      <w:r>
        <w:rPr>
          <w:rFonts w:hint="eastAsia" w:ascii="宋体" w:hAnsi="宋体" w:eastAsia="宋体"/>
          <w:color w:val="000000"/>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rPr>
          <w:rFonts w:hint="eastAsia" w:ascii="宋体" w:hAnsi="宋体" w:eastAsia="宋体"/>
          <w:color w:val="000000"/>
          <w:sz w:val="24"/>
          <w:szCs w:val="24"/>
        </w:rPr>
      </w:r>
      <w:r/>
    </w:p>
    <w:p>
      <w:pPr>
        <w:pStyle w:val="1022"/>
        <w:numPr>
          <w:ilvl w:val="0"/>
          <w:numId w:val="4"/>
        </w:numPr>
        <w:spacing w:line="360" w:lineRule="auto"/>
        <w:tabs>
          <w:tab w:val="center" w:pos="4479" w:leader="none"/>
        </w:tabs>
        <w:rPr>
          <w:rFonts w:hint="eastAsia" w:ascii="宋体" w:hAnsi="宋体" w:eastAsia="宋体"/>
          <w:color w:val="000000"/>
          <w:sz w:val="24"/>
          <w:szCs w:val="24"/>
        </w:rPr>
      </w:pPr>
      <w:r>
        <w:rPr>
          <w:rFonts w:hint="eastAsia" w:ascii="宋体" w:hAnsi="宋体" w:eastAsia="宋体"/>
          <w:color w:val="000000"/>
          <w:sz w:val="24"/>
          <w:szCs w:val="24"/>
        </w:rPr>
        <w:t xml:space="preserve">投标人未参加开标的，视同认可开标结果。</w:t>
      </w:r>
      <w:r>
        <w:rPr>
          <w:rFonts w:hint="eastAsia" w:ascii="宋体" w:hAnsi="宋体" w:eastAsia="宋体"/>
          <w:color w:val="000000"/>
          <w:sz w:val="24"/>
          <w:szCs w:val="24"/>
        </w:rPr>
      </w:r>
      <w:r/>
    </w:p>
    <w:p>
      <w:pPr>
        <w:pStyle w:val="1022"/>
        <w:spacing w:line="360" w:lineRule="auto"/>
        <w:tabs>
          <w:tab w:val="center" w:pos="4479" w:leader="none"/>
        </w:tabs>
        <w:rPr>
          <w:rFonts w:ascii="宋体" w:hAnsi="宋体" w:eastAsia="宋体"/>
          <w:b/>
          <w:color w:val="000000"/>
          <w:sz w:val="24"/>
          <w:szCs w:val="24"/>
        </w:rPr>
      </w:pPr>
      <w:r>
        <w:rPr>
          <w:rFonts w:ascii="宋体" w:hAnsi="宋体" w:eastAsia="宋体"/>
          <w:b/>
          <w:color w:val="000000"/>
          <w:sz w:val="24"/>
          <w:szCs w:val="24"/>
        </w:rPr>
        <w:t xml:space="preserve">2</w:t>
      </w:r>
      <w:r>
        <w:rPr>
          <w:rFonts w:hint="eastAsia" w:ascii="宋体" w:hAnsi="宋体" w:eastAsia="宋体"/>
          <w:b/>
          <w:color w:val="000000"/>
          <w:sz w:val="24"/>
          <w:szCs w:val="24"/>
        </w:rPr>
        <w:t xml:space="preserve">3</w:t>
      </w:r>
      <w:r>
        <w:rPr>
          <w:rFonts w:ascii="宋体" w:hAnsi="宋体" w:eastAsia="宋体"/>
          <w:b/>
          <w:color w:val="000000"/>
          <w:sz w:val="24"/>
          <w:szCs w:val="24"/>
        </w:rPr>
        <w:t xml:space="preserve">. </w:t>
      </w:r>
      <w:r>
        <w:rPr>
          <w:rFonts w:hint="eastAsia" w:ascii="宋体" w:hAnsi="宋体" w:eastAsia="宋体"/>
          <w:b/>
          <w:color w:val="000000"/>
          <w:sz w:val="24"/>
          <w:szCs w:val="24"/>
        </w:rPr>
        <w:t xml:space="preserve">评标委员会</w:t>
      </w:r>
      <w:r>
        <w:rPr>
          <w:rFonts w:ascii="宋体" w:hAnsi="宋体" w:eastAsia="宋体"/>
          <w:b/>
          <w:color w:val="000000"/>
          <w:sz w:val="24"/>
          <w:szCs w:val="24"/>
        </w:rPr>
        <w:tab/>
      </w:r>
      <w:r>
        <w:rPr>
          <w:rFonts w:ascii="宋体" w:hAnsi="宋体" w:eastAsia="宋体"/>
          <w:b/>
          <w:color w:val="000000"/>
          <w:sz w:val="24"/>
          <w:szCs w:val="24"/>
        </w:rPr>
      </w:r>
      <w:r/>
    </w:p>
    <w:p>
      <w:pPr>
        <w:pStyle w:val="1033"/>
        <w:ind w:firstLine="426"/>
        <w:jc w:val="both"/>
        <w:spacing w:line="360" w:lineRule="auto"/>
        <w:rPr>
          <w:rFonts w:ascii="宋体" w:hAnsi="宋体" w:eastAsia="宋体"/>
          <w:color w:val="000000"/>
          <w:szCs w:val="24"/>
        </w:rPr>
      </w:pPr>
      <w:r>
        <w:rPr>
          <w:rFonts w:hint="eastAsia" w:ascii="宋体" w:hAnsi="宋体" w:eastAsia="宋体"/>
          <w:color w:val="000000"/>
          <w:szCs w:val="24"/>
        </w:rPr>
        <w:t xml:space="preserve">23.1评标委员会由招标采购单位依法组建，负责本项目的评标事务。</w:t>
      </w:r>
      <w:r>
        <w:rPr>
          <w:rFonts w:ascii="宋体" w:hAnsi="宋体" w:eastAsia="宋体"/>
          <w:color w:val="000000"/>
          <w:szCs w:val="24"/>
        </w:rPr>
      </w:r>
      <w:r/>
    </w:p>
    <w:p>
      <w:pPr>
        <w:pStyle w:val="1033"/>
        <w:ind w:firstLine="426"/>
        <w:jc w:val="both"/>
        <w:spacing w:line="360" w:lineRule="auto"/>
        <w:rPr>
          <w:rFonts w:ascii="宋体" w:hAnsi="宋体" w:eastAsia="宋体"/>
          <w:color w:val="000000"/>
          <w:szCs w:val="24"/>
        </w:rPr>
      </w:pPr>
      <w:r>
        <w:rPr>
          <w:rFonts w:hint="eastAsia" w:ascii="宋体" w:hAnsi="宋体" w:eastAsia="宋体"/>
          <w:color w:val="000000"/>
          <w:szCs w:val="24"/>
        </w:rPr>
        <w:t xml:space="preserve">23.2评标委员会独立履行下列职责：</w:t>
      </w:r>
      <w:r>
        <w:rPr>
          <w:rFonts w:ascii="宋体" w:hAnsi="宋体" w:eastAsia="宋体"/>
          <w:color w:val="000000"/>
          <w:szCs w:val="24"/>
        </w:rPr>
      </w:r>
      <w:r/>
    </w:p>
    <w:p>
      <w:pPr>
        <w:pStyle w:val="1033"/>
        <w:ind w:firstLine="426"/>
        <w:jc w:val="both"/>
        <w:spacing w:line="360" w:lineRule="auto"/>
        <w:rPr>
          <w:rFonts w:ascii="宋体" w:hAnsi="宋体" w:eastAsia="宋体"/>
          <w:color w:val="000000"/>
          <w:szCs w:val="24"/>
        </w:rPr>
      </w:pPr>
      <w:r>
        <w:rPr>
          <w:rFonts w:hint="eastAsia" w:ascii="宋体" w:hAnsi="宋体" w:eastAsia="宋体"/>
          <w:color w:val="000000"/>
          <w:szCs w:val="24"/>
        </w:rPr>
        <w:t xml:space="preserve">23.2.1审查投标文件是否符合招标文件的要求，并作出评价；</w:t>
      </w:r>
      <w:r>
        <w:rPr>
          <w:rFonts w:ascii="宋体" w:hAnsi="宋体" w:eastAsia="宋体"/>
          <w:color w:val="000000"/>
          <w:szCs w:val="24"/>
        </w:rPr>
      </w:r>
      <w:r/>
    </w:p>
    <w:p>
      <w:pPr>
        <w:pStyle w:val="1033"/>
        <w:ind w:firstLine="426"/>
        <w:jc w:val="both"/>
        <w:spacing w:line="360" w:lineRule="auto"/>
        <w:rPr>
          <w:rFonts w:ascii="宋体" w:hAnsi="宋体" w:eastAsia="宋体"/>
          <w:color w:val="000000"/>
          <w:szCs w:val="24"/>
        </w:rPr>
      </w:pPr>
      <w:r>
        <w:rPr>
          <w:rFonts w:hint="eastAsia" w:ascii="宋体" w:hAnsi="宋体" w:eastAsia="宋体"/>
          <w:color w:val="000000"/>
          <w:szCs w:val="24"/>
        </w:rPr>
        <w:t xml:space="preserve">23.2.2可以要求投标供应商对投标文件有关事项作出解释或澄清；</w:t>
      </w:r>
      <w:r>
        <w:rPr>
          <w:rFonts w:ascii="宋体" w:hAnsi="宋体" w:eastAsia="宋体"/>
          <w:color w:val="000000"/>
          <w:szCs w:val="24"/>
        </w:rPr>
      </w:r>
      <w:r/>
    </w:p>
    <w:p>
      <w:pPr>
        <w:pStyle w:val="1033"/>
        <w:ind w:firstLine="426"/>
        <w:jc w:val="both"/>
        <w:spacing w:line="360" w:lineRule="auto"/>
        <w:rPr>
          <w:rFonts w:ascii="宋体" w:hAnsi="宋体" w:eastAsia="宋体"/>
          <w:color w:val="000000"/>
          <w:szCs w:val="24"/>
        </w:rPr>
      </w:pPr>
      <w:r>
        <w:rPr>
          <w:rFonts w:hint="eastAsia" w:ascii="宋体" w:hAnsi="宋体" w:eastAsia="宋体"/>
          <w:color w:val="000000"/>
          <w:szCs w:val="24"/>
        </w:rPr>
        <w:t xml:space="preserve">23.2.3推荐中标候选供应商名单，或者受采购人委托按照事先确定的办法直接确定中标供应商；</w:t>
      </w:r>
      <w:r>
        <w:rPr>
          <w:rFonts w:ascii="宋体" w:hAnsi="宋体" w:eastAsia="宋体"/>
          <w:color w:val="000000"/>
          <w:szCs w:val="24"/>
        </w:rPr>
      </w:r>
      <w:r/>
    </w:p>
    <w:p>
      <w:pPr>
        <w:pStyle w:val="1033"/>
        <w:ind w:firstLine="426"/>
        <w:jc w:val="both"/>
        <w:spacing w:line="360" w:lineRule="auto"/>
        <w:rPr>
          <w:rFonts w:ascii="宋体" w:hAnsi="宋体" w:eastAsia="宋体"/>
          <w:color w:val="000000"/>
          <w:szCs w:val="24"/>
        </w:rPr>
      </w:pPr>
      <w:r>
        <w:rPr>
          <w:rFonts w:hint="eastAsia" w:ascii="宋体" w:hAnsi="宋体" w:eastAsia="宋体"/>
          <w:color w:val="000000"/>
          <w:szCs w:val="24"/>
        </w:rPr>
        <w:t xml:space="preserve">23.2.4向招标采购单位或者有关部门报告非法干预评标工作的行为。</w:t>
      </w:r>
      <w:r>
        <w:rPr>
          <w:rFonts w:ascii="宋体" w:hAnsi="宋体" w:eastAsia="宋体"/>
          <w:color w:val="000000"/>
          <w:szCs w:val="24"/>
        </w:rPr>
      </w:r>
      <w:r/>
    </w:p>
    <w:p>
      <w:pPr>
        <w:pStyle w:val="1033"/>
        <w:ind w:firstLine="426"/>
        <w:jc w:val="both"/>
        <w:spacing w:line="360" w:lineRule="auto"/>
        <w:rPr>
          <w:rFonts w:ascii="宋体" w:hAnsi="宋体" w:eastAsia="宋体"/>
          <w:color w:val="000000"/>
          <w:szCs w:val="24"/>
        </w:rPr>
      </w:pPr>
      <w:r>
        <w:rPr>
          <w:rFonts w:hint="eastAsia" w:ascii="宋体" w:hAnsi="宋体" w:eastAsia="宋体"/>
          <w:color w:val="000000"/>
          <w:szCs w:val="24"/>
        </w:rPr>
        <w:t xml:space="preserve">23.3评标委员会成员应当履行下列义务：</w:t>
      </w:r>
      <w:r>
        <w:rPr>
          <w:rFonts w:ascii="宋体" w:hAnsi="宋体" w:eastAsia="宋体"/>
          <w:color w:val="000000"/>
          <w:szCs w:val="24"/>
        </w:rPr>
      </w:r>
      <w:r/>
    </w:p>
    <w:p>
      <w:pPr>
        <w:pStyle w:val="1033"/>
        <w:ind w:firstLine="426"/>
        <w:jc w:val="both"/>
        <w:spacing w:line="360" w:lineRule="auto"/>
        <w:rPr>
          <w:rFonts w:ascii="宋体" w:hAnsi="宋体" w:eastAsia="宋体"/>
          <w:color w:val="000000"/>
          <w:szCs w:val="24"/>
        </w:rPr>
      </w:pPr>
      <w:r>
        <w:rPr>
          <w:rFonts w:hint="eastAsia" w:ascii="宋体" w:hAnsi="宋体" w:eastAsia="宋体"/>
          <w:color w:val="000000"/>
          <w:szCs w:val="24"/>
        </w:rPr>
        <w:t xml:space="preserve">23.3.1遵纪守法，客观、公正、廉洁地履行职责；</w:t>
      </w:r>
      <w:r>
        <w:rPr>
          <w:rFonts w:ascii="宋体" w:hAnsi="宋体" w:eastAsia="宋体"/>
          <w:color w:val="000000"/>
          <w:szCs w:val="24"/>
        </w:rPr>
      </w:r>
      <w:r/>
    </w:p>
    <w:p>
      <w:pPr>
        <w:pStyle w:val="1033"/>
        <w:ind w:firstLine="426"/>
        <w:jc w:val="both"/>
        <w:spacing w:line="360" w:lineRule="auto"/>
        <w:rPr>
          <w:rFonts w:ascii="宋体" w:hAnsi="宋体" w:eastAsia="宋体"/>
          <w:color w:val="000000"/>
          <w:szCs w:val="24"/>
        </w:rPr>
      </w:pPr>
      <w:r>
        <w:rPr>
          <w:rFonts w:hint="eastAsia" w:ascii="宋体" w:hAnsi="宋体" w:eastAsia="宋体"/>
          <w:color w:val="000000"/>
          <w:szCs w:val="24"/>
        </w:rPr>
        <w:t xml:space="preserve">23.3.2按照招标文件规定的评标办法和评标标准进行评标，对评审意见承担个人责任；</w:t>
      </w:r>
      <w:r>
        <w:rPr>
          <w:rFonts w:ascii="宋体" w:hAnsi="宋体" w:eastAsia="宋体"/>
          <w:color w:val="000000"/>
          <w:szCs w:val="24"/>
        </w:rPr>
      </w:r>
      <w:r/>
    </w:p>
    <w:p>
      <w:pPr>
        <w:pStyle w:val="1033"/>
        <w:ind w:firstLine="426"/>
        <w:jc w:val="both"/>
        <w:spacing w:line="360" w:lineRule="auto"/>
        <w:rPr>
          <w:rFonts w:ascii="宋体" w:hAnsi="宋体" w:eastAsia="宋体"/>
          <w:color w:val="000000"/>
          <w:szCs w:val="24"/>
        </w:rPr>
      </w:pPr>
      <w:r>
        <w:rPr>
          <w:rFonts w:hint="eastAsia" w:ascii="宋体" w:hAnsi="宋体" w:eastAsia="宋体"/>
          <w:color w:val="000000"/>
          <w:szCs w:val="24"/>
        </w:rPr>
        <w:t xml:space="preserve">23.3.3对评标过程和结果，以及投标人的商业秘密保密；</w:t>
      </w:r>
      <w:r>
        <w:rPr>
          <w:rFonts w:ascii="宋体" w:hAnsi="宋体" w:eastAsia="宋体"/>
          <w:color w:val="000000"/>
          <w:szCs w:val="24"/>
        </w:rPr>
      </w:r>
      <w:r/>
    </w:p>
    <w:p>
      <w:pPr>
        <w:pStyle w:val="1033"/>
        <w:ind w:firstLine="426"/>
        <w:jc w:val="both"/>
        <w:spacing w:line="360" w:lineRule="auto"/>
        <w:rPr>
          <w:rFonts w:ascii="宋体" w:hAnsi="宋体" w:eastAsia="宋体"/>
          <w:color w:val="000000"/>
          <w:szCs w:val="24"/>
        </w:rPr>
      </w:pPr>
      <w:r>
        <w:rPr>
          <w:rFonts w:hint="eastAsia" w:ascii="宋体" w:hAnsi="宋体" w:eastAsia="宋体"/>
          <w:color w:val="000000"/>
          <w:szCs w:val="24"/>
        </w:rPr>
        <w:t xml:space="preserve">23.3.4参与评标报告的起草；</w:t>
      </w:r>
      <w:r>
        <w:rPr>
          <w:rFonts w:ascii="宋体" w:hAnsi="宋体" w:eastAsia="宋体"/>
          <w:color w:val="000000"/>
          <w:szCs w:val="24"/>
        </w:rPr>
      </w:r>
      <w:r/>
    </w:p>
    <w:p>
      <w:pPr>
        <w:pStyle w:val="1033"/>
        <w:ind w:firstLine="426"/>
        <w:jc w:val="both"/>
        <w:spacing w:line="360" w:lineRule="auto"/>
        <w:rPr>
          <w:rFonts w:ascii="宋体" w:hAnsi="宋体" w:eastAsia="宋体"/>
          <w:color w:val="000000"/>
          <w:szCs w:val="24"/>
        </w:rPr>
      </w:pPr>
      <w:r>
        <w:rPr>
          <w:rFonts w:hint="eastAsia" w:ascii="宋体" w:hAnsi="宋体" w:eastAsia="宋体"/>
          <w:color w:val="000000"/>
          <w:szCs w:val="24"/>
        </w:rPr>
        <w:t xml:space="preserve">23.3.5配合相关部门的投诉处理工作；</w:t>
      </w:r>
      <w:r>
        <w:rPr>
          <w:rFonts w:ascii="宋体" w:hAnsi="宋体" w:eastAsia="宋体"/>
          <w:color w:val="000000"/>
          <w:szCs w:val="24"/>
        </w:rPr>
      </w:r>
      <w:r/>
    </w:p>
    <w:p>
      <w:pPr>
        <w:pStyle w:val="1033"/>
        <w:ind w:firstLine="426"/>
        <w:jc w:val="both"/>
        <w:spacing w:line="360" w:lineRule="auto"/>
        <w:rPr>
          <w:rFonts w:ascii="宋体" w:hAnsi="宋体" w:eastAsia="宋体"/>
          <w:color w:val="000000"/>
          <w:szCs w:val="24"/>
        </w:rPr>
      </w:pPr>
      <w:r>
        <w:rPr>
          <w:rFonts w:hint="eastAsia" w:ascii="宋体" w:hAnsi="宋体" w:eastAsia="宋体"/>
          <w:color w:val="000000"/>
          <w:szCs w:val="24"/>
        </w:rPr>
        <w:t xml:space="preserve">23.3.6配合招标采购单位答复投标供应商提出的质疑。</w:t>
      </w:r>
      <w:r>
        <w:rPr>
          <w:rFonts w:ascii="宋体" w:hAnsi="宋体" w:eastAsia="宋体"/>
          <w:color w:val="000000"/>
          <w:szCs w:val="24"/>
        </w:rPr>
      </w:r>
      <w:r/>
    </w:p>
    <w:p>
      <w:pPr>
        <w:pStyle w:val="1022"/>
        <w:spacing w:line="360" w:lineRule="auto"/>
        <w:rPr>
          <w:rFonts w:ascii="宋体" w:hAnsi="宋体" w:eastAsia="宋体"/>
          <w:b/>
          <w:color w:val="000000"/>
          <w:sz w:val="24"/>
          <w:szCs w:val="24"/>
        </w:rPr>
      </w:pPr>
      <w:r>
        <w:rPr>
          <w:rFonts w:ascii="宋体" w:hAnsi="宋体" w:eastAsia="宋体"/>
          <w:b/>
          <w:color w:val="000000"/>
          <w:sz w:val="24"/>
          <w:szCs w:val="24"/>
        </w:rPr>
        <w:t xml:space="preserve">2</w:t>
      </w:r>
      <w:r>
        <w:rPr>
          <w:rFonts w:hint="eastAsia" w:ascii="宋体" w:hAnsi="宋体" w:eastAsia="宋体"/>
          <w:b/>
          <w:color w:val="000000"/>
          <w:sz w:val="24"/>
          <w:szCs w:val="24"/>
        </w:rPr>
        <w:t xml:space="preserve">4</w:t>
      </w:r>
      <w:r>
        <w:rPr>
          <w:rFonts w:ascii="宋体" w:hAnsi="宋体" w:eastAsia="宋体"/>
          <w:b/>
          <w:color w:val="000000"/>
          <w:sz w:val="24"/>
          <w:szCs w:val="24"/>
        </w:rPr>
        <w:t xml:space="preserve">. </w:t>
      </w:r>
      <w:r>
        <w:rPr>
          <w:rFonts w:hint="eastAsia" w:ascii="宋体" w:hAnsi="宋体" w:eastAsia="宋体"/>
          <w:b/>
          <w:color w:val="000000"/>
          <w:sz w:val="24"/>
          <w:szCs w:val="24"/>
        </w:rPr>
        <w:t xml:space="preserve">评标内容的保密</w:t>
      </w:r>
      <w:r>
        <w:rPr>
          <w:rFonts w:ascii="宋体" w:hAnsi="宋体" w:eastAsia="宋体"/>
          <w:b/>
          <w:color w:val="000000"/>
          <w:sz w:val="24"/>
          <w:szCs w:val="24"/>
        </w:rPr>
      </w:r>
      <w:r/>
    </w:p>
    <w:p>
      <w:pPr>
        <w:pStyle w:val="1033"/>
        <w:ind w:firstLine="426"/>
        <w:jc w:val="both"/>
        <w:spacing w:line="360" w:lineRule="auto"/>
        <w:rPr>
          <w:rFonts w:ascii="宋体" w:hAnsi="宋体" w:eastAsia="宋体"/>
          <w:color w:val="000000"/>
          <w:szCs w:val="24"/>
        </w:rPr>
      </w:pPr>
      <w:r>
        <w:rPr>
          <w:rFonts w:ascii="宋体" w:hAnsi="宋体" w:eastAsia="宋体"/>
          <w:color w:val="000000"/>
          <w:szCs w:val="24"/>
        </w:rPr>
        <w:t xml:space="preserve">2</w:t>
      </w:r>
      <w:r>
        <w:rPr>
          <w:rFonts w:hint="eastAsia" w:ascii="宋体" w:hAnsi="宋体" w:eastAsia="宋体"/>
          <w:color w:val="000000"/>
          <w:szCs w:val="24"/>
        </w:rPr>
        <w:t xml:space="preserve">4</w:t>
      </w:r>
      <w:r>
        <w:rPr>
          <w:rFonts w:ascii="宋体" w:hAnsi="宋体" w:eastAsia="宋体"/>
          <w:color w:val="000000"/>
          <w:szCs w:val="24"/>
        </w:rPr>
        <w:t xml:space="preserve">.1</w:t>
      </w:r>
      <w:r>
        <w:rPr>
          <w:rFonts w:hint="eastAsia" w:ascii="宋体" w:hAnsi="宋体" w:eastAsia="宋体"/>
          <w:color w:val="000000"/>
          <w:szCs w:val="24"/>
        </w:rPr>
        <w:t xml:space="preserve">公开开标后，直到宣布授予中标供应商合同为止，凡属于审查、澄清、评价和比较投标的所有资料，有关授予合同的信息都不应向投标人或与评标无关的其他人泄露。</w:t>
      </w:r>
      <w:r>
        <w:rPr>
          <w:rFonts w:ascii="宋体" w:hAnsi="宋体" w:eastAsia="宋体"/>
          <w:color w:val="000000"/>
          <w:szCs w:val="24"/>
        </w:rPr>
      </w:r>
      <w:r/>
    </w:p>
    <w:p>
      <w:pPr>
        <w:pStyle w:val="1033"/>
        <w:ind w:firstLine="426"/>
        <w:jc w:val="both"/>
        <w:spacing w:line="360" w:lineRule="auto"/>
        <w:rPr>
          <w:rFonts w:ascii="宋体" w:hAnsi="宋体" w:eastAsia="宋体"/>
          <w:color w:val="000000"/>
          <w:szCs w:val="24"/>
        </w:rPr>
      </w:pPr>
      <w:r>
        <w:rPr>
          <w:rFonts w:ascii="宋体" w:hAnsi="宋体" w:eastAsia="宋体"/>
          <w:color w:val="000000"/>
          <w:szCs w:val="24"/>
        </w:rPr>
        <w:t xml:space="preserve">2</w:t>
      </w:r>
      <w:r>
        <w:rPr>
          <w:rFonts w:hint="eastAsia" w:ascii="宋体" w:hAnsi="宋体" w:eastAsia="宋体"/>
          <w:color w:val="000000"/>
          <w:szCs w:val="24"/>
        </w:rPr>
        <w:t xml:space="preserve">4</w:t>
      </w:r>
      <w:r>
        <w:rPr>
          <w:rFonts w:ascii="宋体" w:hAnsi="宋体" w:eastAsia="宋体"/>
          <w:color w:val="000000"/>
          <w:szCs w:val="24"/>
        </w:rPr>
        <w:t xml:space="preserve">.2 </w:t>
      </w:r>
      <w:r>
        <w:rPr>
          <w:rFonts w:hint="eastAsia" w:ascii="宋体" w:hAnsi="宋体" w:eastAsia="宋体"/>
          <w:color w:val="000000"/>
          <w:szCs w:val="24"/>
        </w:rPr>
        <w:t xml:space="preserve">在投标文件的审查、澄清、评价和比较以及授予合同的过程中，投标人对招标采购单位和评标委员会成员施加影响的任何行为，都将取消其投标资格。</w:t>
      </w:r>
      <w:r>
        <w:rPr>
          <w:rFonts w:ascii="宋体" w:hAnsi="宋体" w:eastAsia="宋体"/>
          <w:color w:val="000000"/>
          <w:szCs w:val="24"/>
        </w:rPr>
      </w:r>
      <w:r/>
    </w:p>
    <w:p>
      <w:pPr>
        <w:pStyle w:val="1033"/>
        <w:ind w:firstLine="426"/>
        <w:jc w:val="both"/>
        <w:spacing w:line="360" w:lineRule="auto"/>
        <w:rPr>
          <w:rFonts w:ascii="宋体" w:hAnsi="宋体" w:eastAsia="宋体"/>
          <w:color w:val="000000"/>
          <w:szCs w:val="24"/>
        </w:rPr>
      </w:pPr>
      <w:r>
        <w:rPr>
          <w:rFonts w:ascii="宋体" w:hAnsi="宋体" w:eastAsia="宋体"/>
          <w:color w:val="000000"/>
          <w:szCs w:val="24"/>
        </w:rPr>
        <w:t xml:space="preserve">2</w:t>
      </w:r>
      <w:r>
        <w:rPr>
          <w:rFonts w:hint="eastAsia" w:ascii="宋体" w:hAnsi="宋体" w:eastAsia="宋体"/>
          <w:color w:val="000000"/>
          <w:szCs w:val="24"/>
        </w:rPr>
        <w:t xml:space="preserve">4</w:t>
      </w:r>
      <w:r>
        <w:rPr>
          <w:rFonts w:ascii="宋体" w:hAnsi="宋体" w:eastAsia="宋体"/>
          <w:color w:val="000000"/>
          <w:szCs w:val="24"/>
        </w:rPr>
        <w:t xml:space="preserve">.3</w:t>
      </w:r>
      <w:r>
        <w:rPr>
          <w:rFonts w:hint="eastAsia" w:ascii="宋体" w:hAnsi="宋体" w:eastAsia="宋体"/>
          <w:color w:val="000000"/>
          <w:szCs w:val="24"/>
        </w:rPr>
        <w:t xml:space="preserve">在评标期间，招标采购单位将通过指定联络人与投标人进行联系。</w:t>
      </w:r>
      <w:r>
        <w:rPr>
          <w:rFonts w:ascii="宋体" w:hAnsi="宋体" w:eastAsia="宋体"/>
          <w:color w:val="000000"/>
          <w:szCs w:val="24"/>
        </w:rPr>
      </w:r>
      <w:r/>
    </w:p>
    <w:p>
      <w:pPr>
        <w:pStyle w:val="1022"/>
        <w:ind w:firstLine="426"/>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25.对投标文件初审</w:t>
      </w:r>
      <w:r>
        <w:rPr>
          <w:rFonts w:ascii="宋体" w:hAnsi="宋体" w:eastAsia="宋体"/>
          <w:b/>
          <w:color w:val="000000"/>
          <w:sz w:val="24"/>
          <w:szCs w:val="24"/>
        </w:rPr>
      </w:r>
      <w:r/>
    </w:p>
    <w:p>
      <w:pPr>
        <w:pStyle w:val="1033"/>
        <w:ind w:firstLine="480"/>
        <w:jc w:val="both"/>
        <w:spacing w:line="360" w:lineRule="auto"/>
        <w:rPr>
          <w:rFonts w:ascii="宋体" w:hAnsi="宋体" w:eastAsia="宋体"/>
          <w:color w:val="000000"/>
          <w:szCs w:val="24"/>
        </w:rPr>
      </w:pPr>
      <w:r>
        <w:rPr>
          <w:rFonts w:ascii="宋体" w:hAnsi="宋体" w:eastAsia="宋体"/>
          <w:color w:val="000000"/>
          <w:szCs w:val="24"/>
        </w:rPr>
        <w:t xml:space="preserve">2</w:t>
      </w:r>
      <w:r>
        <w:rPr>
          <w:rFonts w:hint="eastAsia" w:ascii="宋体" w:hAnsi="宋体" w:eastAsia="宋体"/>
          <w:color w:val="000000"/>
          <w:szCs w:val="24"/>
        </w:rPr>
        <w:t xml:space="preserve">5</w:t>
      </w:r>
      <w:r>
        <w:rPr>
          <w:rFonts w:ascii="宋体" w:hAnsi="宋体" w:eastAsia="宋体"/>
          <w:color w:val="000000"/>
          <w:szCs w:val="24"/>
        </w:rPr>
        <w:t xml:space="preserve">.1投标文件初审</w:t>
      </w:r>
      <w:r>
        <w:rPr>
          <w:rFonts w:hint="eastAsia" w:ascii="宋体" w:hAnsi="宋体" w:eastAsia="宋体"/>
          <w:color w:val="000000"/>
          <w:szCs w:val="24"/>
        </w:rPr>
        <w:t xml:space="preserve">分为资格性检查和符合性检查。</w:t>
      </w:r>
      <w:r>
        <w:rPr>
          <w:rFonts w:ascii="宋体" w:hAnsi="宋体" w:eastAsia="宋体"/>
          <w:color w:val="000000"/>
          <w:szCs w:val="24"/>
        </w:rPr>
      </w:r>
      <w:r/>
    </w:p>
    <w:p>
      <w:pPr>
        <w:pStyle w:val="1033"/>
        <w:ind w:firstLine="480"/>
        <w:jc w:val="both"/>
        <w:spacing w:line="360" w:lineRule="auto"/>
        <w:rPr>
          <w:rFonts w:ascii="宋体" w:hAnsi="宋体" w:eastAsia="宋体"/>
          <w:color w:val="000000"/>
          <w:szCs w:val="24"/>
        </w:rPr>
      </w:pPr>
      <w:r>
        <w:rPr>
          <w:rFonts w:hint="eastAsia" w:ascii="宋体" w:hAnsi="宋体" w:eastAsia="宋体"/>
          <w:color w:val="000000"/>
          <w:szCs w:val="24"/>
        </w:rPr>
        <w:t xml:space="preserve">25.1.1资格性检查。依据法律法规和招标文件的规定，对投标文件中的资格证明、投标保证金等进行审查，以确定投标供应商是否具备投标资格。</w:t>
      </w:r>
      <w:r>
        <w:rPr>
          <w:rFonts w:ascii="宋体" w:hAnsi="宋体" w:eastAsia="宋体"/>
          <w:color w:val="000000"/>
          <w:szCs w:val="24"/>
        </w:rPr>
      </w:r>
      <w:r/>
    </w:p>
    <w:p>
      <w:pPr>
        <w:pStyle w:val="1022"/>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25.1.2符合性检查。依据招标文件的规定，从投标文件的有效性、完整性和对招标文件的响应程度进行审查，以确定是否对招标文件的实质性要求作出响应。</w:t>
      </w:r>
      <w:r>
        <w:rPr>
          <w:rFonts w:hint="eastAsia" w:ascii="宋体" w:hAnsi="宋体" w:eastAsia="宋体"/>
          <w:color w:val="000000"/>
          <w:sz w:val="24"/>
          <w:szCs w:val="24"/>
        </w:rPr>
      </w:r>
      <w:r/>
    </w:p>
    <w:p>
      <w:pPr>
        <w:pStyle w:val="1022"/>
        <w:ind w:firstLine="480"/>
        <w:spacing w:line="360" w:lineRule="auto"/>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25.1.3本项目落实的政策有：</w:t>
      </w:r>
      <w:r>
        <w:rPr>
          <w:rFonts w:hint="eastAsia" w:ascii="宋体" w:hAnsi="宋体" w:eastAsia="宋体"/>
          <w:color w:val="000000"/>
          <w:sz w:val="24"/>
          <w:szCs w:val="24"/>
          <w:lang w:val="en-US" w:eastAsia="zh-CN"/>
        </w:rPr>
      </w:r>
      <w:r/>
    </w:p>
    <w:p>
      <w:pPr>
        <w:pStyle w:val="1022"/>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r>
        <w:rPr>
          <w:rFonts w:hint="eastAsia" w:ascii="宋体" w:hAnsi="宋体" w:eastAsia="宋体"/>
          <w:color w:val="000000"/>
          <w:sz w:val="24"/>
          <w:szCs w:val="24"/>
        </w:rPr>
      </w:r>
      <w:r/>
    </w:p>
    <w:p>
      <w:pPr>
        <w:pStyle w:val="1022"/>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参加报价的监狱和戒毒企业，应根据《财政部司法部关于政府采购支持监狱企业发展有关问题的通知》（财库〔2014〕68号）要求，提供由省级以上监狱管理局、戒毒管理局（含新疆生产建设兵团）出具的属于监狱企业的证明文件。</w:t>
      </w:r>
      <w:r>
        <w:rPr>
          <w:rFonts w:hint="eastAsia" w:ascii="宋体" w:hAnsi="宋体" w:eastAsia="宋体"/>
          <w:color w:val="000000"/>
          <w:sz w:val="24"/>
          <w:szCs w:val="24"/>
        </w:rPr>
      </w:r>
      <w:r/>
    </w:p>
    <w:p>
      <w:pPr>
        <w:pStyle w:val="1022"/>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（3）参加报价的残疾人福利性单位，应根据《关于促进残疾人就业政府采购政策的通知》（财库〔2017〕141号）要求，提供《残疾人福利性单位声明函》，格式见附件。</w:t>
      </w:r>
      <w:r>
        <w:rPr>
          <w:rFonts w:hint="eastAsia" w:ascii="宋体" w:hAnsi="宋体" w:eastAsia="宋体"/>
          <w:color w:val="000000"/>
          <w:sz w:val="24"/>
          <w:szCs w:val="24"/>
        </w:rPr>
      </w:r>
      <w:r/>
    </w:p>
    <w:p>
      <w:pPr>
        <w:pStyle w:val="1022"/>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本项目支持和适用节能环保产品（财库〔2019〕9号）、（财库〔2019〕19号）、（财库〔2019〕18号）；支持中小微企业（财库〔2020〕46号）、（苏财购〔2020〕52号）、（工信部联企业〔2011〕300号）；支持监狱企业（财库〔2014〕68号）；促进残疾人就业（财库〔2017〕141号）等政策。</w:t>
      </w:r>
      <w:r>
        <w:rPr>
          <w:rFonts w:hint="eastAsia" w:ascii="宋体" w:hAnsi="宋体" w:eastAsia="宋体"/>
          <w:color w:val="000000"/>
          <w:sz w:val="24"/>
          <w:szCs w:val="24"/>
        </w:rPr>
      </w:r>
      <w:r/>
    </w:p>
    <w:p>
      <w:pPr>
        <w:pStyle w:val="1022"/>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（5）政府采购履约资金扶持政策：</w:t>
      </w:r>
      <w:r>
        <w:rPr>
          <w:rFonts w:hint="eastAsia" w:ascii="宋体" w:hAnsi="宋体" w:eastAsia="宋体"/>
          <w:color w:val="000000"/>
          <w:sz w:val="24"/>
          <w:szCs w:val="24"/>
        </w:rPr>
      </w:r>
      <w:r/>
    </w:p>
    <w:p>
      <w:pPr>
        <w:pStyle w:val="1022"/>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成交供应商可凭政府采购合同办理融资贷款，详情请见江苏政府采购网“政采贷”专栏。</w:t>
      </w:r>
      <w:r>
        <w:rPr>
          <w:rFonts w:hint="eastAsia" w:ascii="宋体" w:hAnsi="宋体" w:eastAsia="宋体"/>
          <w:color w:val="000000"/>
          <w:sz w:val="24"/>
          <w:szCs w:val="24"/>
        </w:rPr>
      </w:r>
      <w:r/>
    </w:p>
    <w:p>
      <w:pPr>
        <w:pStyle w:val="1022"/>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（6）落实《商品包装政府采购需求标准（试行）》、《快递包装政府采购需求标准（试行）》的相关政策，商品包装和快递包装应符合文件要求。</w:t>
      </w:r>
      <w:r>
        <w:rPr>
          <w:rFonts w:hint="eastAsia" w:ascii="宋体" w:hAnsi="宋体" w:eastAsia="宋体"/>
          <w:color w:val="000000"/>
          <w:sz w:val="24"/>
          <w:szCs w:val="24"/>
        </w:rPr>
      </w:r>
      <w:r/>
    </w:p>
    <w:p>
      <w:pPr>
        <w:pStyle w:val="1022"/>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（7）按照《绿色数据中心政府采购需求标准（试行）》（财库〔2023〕7号）文件要求执行。</w:t>
      </w:r>
      <w:r>
        <w:rPr>
          <w:rFonts w:hint="eastAsia" w:ascii="宋体" w:hAnsi="宋体" w:eastAsia="宋体"/>
          <w:color w:val="000000"/>
          <w:sz w:val="24"/>
          <w:szCs w:val="24"/>
        </w:rPr>
      </w:r>
      <w:r/>
    </w:p>
    <w:p>
      <w:pPr>
        <w:pStyle w:val="1022"/>
        <w:ind w:firstLine="480"/>
        <w:spacing w:line="360" w:lineRule="auto"/>
        <w:rPr>
          <w:rFonts w:ascii="宋体" w:hAnsi="宋体" w:eastAsia="宋体"/>
          <w:b/>
          <w:color w:val="000000"/>
          <w:sz w:val="24"/>
          <w:szCs w:val="24"/>
        </w:rPr>
      </w:pPr>
      <w:r>
        <w:rPr>
          <w:rFonts w:hint="eastAsia" w:ascii="宋体" w:hAnsi="宋体" w:eastAsia="宋体"/>
          <w:color w:val="000000"/>
          <w:sz w:val="24"/>
          <w:szCs w:val="24"/>
        </w:rPr>
        <w:t xml:space="preserve">（8）落实《国务院办公厅关于在政府采购中实施本国产品标准及相关政策的通知》(国办发〔2025〕34号)和《关于贯彻落实〈国务院办公厅关于在政府采购中实施本国产品标准及相关政策的通知〉的意见》(财库〔2025〕30号)，依据中华人民共和国政府采购法第十条规定，本项目仅采购本国服务。</w:t>
      </w:r>
      <w:r>
        <w:rPr>
          <w:rFonts w:ascii="宋体" w:hAnsi="宋体" w:eastAsia="宋体"/>
          <w:b/>
          <w:color w:val="000000"/>
          <w:sz w:val="24"/>
          <w:szCs w:val="24"/>
        </w:rPr>
      </w:r>
      <w:r/>
    </w:p>
    <w:p>
      <w:pPr>
        <w:pStyle w:val="1022"/>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2</w:t>
      </w:r>
      <w:r>
        <w:rPr>
          <w:rFonts w:hint="eastAsia" w:ascii="宋体" w:hAnsi="宋体" w:eastAsia="宋体"/>
          <w:color w:val="000000"/>
          <w:sz w:val="24"/>
          <w:szCs w:val="24"/>
        </w:rPr>
        <w:t xml:space="preserve">5</w:t>
      </w:r>
      <w:r>
        <w:rPr>
          <w:rFonts w:ascii="宋体" w:hAnsi="宋体" w:eastAsia="宋体"/>
          <w:color w:val="000000"/>
          <w:sz w:val="24"/>
          <w:szCs w:val="24"/>
        </w:rPr>
        <w:t xml:space="preserve">.</w:t>
      </w:r>
      <w:r>
        <w:rPr>
          <w:rFonts w:hint="eastAsia" w:ascii="宋体" w:hAnsi="宋体" w:eastAsia="宋体"/>
          <w:color w:val="000000"/>
          <w:sz w:val="24"/>
          <w:szCs w:val="24"/>
        </w:rPr>
        <w:t xml:space="preserve">3开标后，评标委员会将审查投标文件是否实质性响应招标文件的要求、内容是否完整、价格构成有无计算错误、文件签署是否齐全等。投标文件属下列情况之一的，评标委员会将按无效投标处理：</w:t>
      </w:r>
      <w:r>
        <w:rPr>
          <w:rFonts w:ascii="宋体" w:hAnsi="宋体" w:eastAsia="宋体"/>
          <w:color w:val="000000"/>
          <w:sz w:val="24"/>
          <w:szCs w:val="24"/>
        </w:rPr>
      </w:r>
      <w:r/>
    </w:p>
    <w:p>
      <w:pPr>
        <w:pStyle w:val="1022"/>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投标人有下列情况之一者，投标文件无效：</w:t>
      </w:r>
      <w:r>
        <w:rPr>
          <w:rFonts w:hint="eastAsia" w:ascii="宋体" w:hAnsi="宋体" w:eastAsia="宋体"/>
          <w:color w:val="000000"/>
          <w:sz w:val="24"/>
          <w:szCs w:val="24"/>
        </w:rPr>
      </w:r>
      <w:r/>
    </w:p>
    <w:p>
      <w:pPr>
        <w:pStyle w:val="1022"/>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1.投标人未在规定时间内成功解密电子投标文件的；</w:t>
      </w:r>
      <w:r>
        <w:rPr>
          <w:rFonts w:hint="eastAsia" w:ascii="宋体" w:hAnsi="宋体" w:eastAsia="宋体"/>
          <w:color w:val="000000"/>
          <w:sz w:val="24"/>
          <w:szCs w:val="24"/>
        </w:rPr>
      </w:r>
      <w:r/>
    </w:p>
    <w:p>
      <w:pPr>
        <w:pStyle w:val="1022"/>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2.投标人未按照招标文件要求上传电子投标文件的；</w:t>
      </w:r>
      <w:r>
        <w:rPr>
          <w:rFonts w:hint="eastAsia" w:ascii="宋体" w:hAnsi="宋体" w:eastAsia="宋体"/>
          <w:color w:val="000000"/>
          <w:sz w:val="24"/>
          <w:szCs w:val="24"/>
        </w:rPr>
      </w:r>
      <w:r/>
    </w:p>
    <w:p>
      <w:pPr>
        <w:pStyle w:val="1022"/>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3.投标文件未按照招标文件要求加盖电子签章；</w:t>
      </w:r>
      <w:r>
        <w:rPr>
          <w:rFonts w:hint="eastAsia" w:ascii="宋体" w:hAnsi="宋体" w:eastAsia="宋体"/>
          <w:color w:val="000000"/>
          <w:sz w:val="24"/>
          <w:szCs w:val="24"/>
        </w:rPr>
      </w:r>
      <w:r/>
    </w:p>
    <w:p>
      <w:pPr>
        <w:pStyle w:val="1022"/>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4.招标人的法定代表人授权代表，无法定代表人授权委托书的；</w:t>
      </w:r>
      <w:r>
        <w:rPr>
          <w:rFonts w:hint="eastAsia" w:ascii="宋体" w:hAnsi="宋体" w:eastAsia="宋体"/>
          <w:color w:val="000000"/>
          <w:sz w:val="24"/>
          <w:szCs w:val="24"/>
        </w:rPr>
      </w:r>
      <w:r/>
    </w:p>
    <w:p>
      <w:pPr>
        <w:pStyle w:val="1022"/>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5.不具备招标文件中规定的资格要求或未按招标文件规定的要求提供资格、资信证明文件的；</w:t>
      </w:r>
      <w:r>
        <w:rPr>
          <w:rFonts w:hint="eastAsia" w:ascii="宋体" w:hAnsi="宋体" w:eastAsia="宋体"/>
          <w:color w:val="000000"/>
          <w:sz w:val="24"/>
          <w:szCs w:val="24"/>
        </w:rPr>
      </w:r>
      <w:r/>
    </w:p>
    <w:p>
      <w:pPr>
        <w:pStyle w:val="1022"/>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6.被“信用中国”网站（www.creditchina.gov.cn）列入失信执行人、重大税收违法案件当事人名单、政府采购严重违法失信行为记录名单的；</w:t>
      </w:r>
      <w:r>
        <w:rPr>
          <w:rFonts w:hint="eastAsia" w:ascii="宋体" w:hAnsi="宋体" w:eastAsia="宋体"/>
          <w:color w:val="000000"/>
          <w:sz w:val="24"/>
          <w:szCs w:val="24"/>
        </w:rPr>
      </w:r>
      <w:r/>
    </w:p>
    <w:p>
      <w:pPr>
        <w:pStyle w:val="1022"/>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7.投标文件未按招标文件规定的内容和要求填写的；</w:t>
      </w:r>
      <w:r>
        <w:rPr>
          <w:rFonts w:hint="eastAsia" w:ascii="宋体" w:hAnsi="宋体" w:eastAsia="宋体"/>
          <w:color w:val="000000"/>
          <w:sz w:val="24"/>
          <w:szCs w:val="24"/>
        </w:rPr>
      </w:r>
      <w:r/>
    </w:p>
    <w:p>
      <w:pPr>
        <w:pStyle w:val="1022"/>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8.投标文件中有招标文件未允许提供的选择性内容；</w:t>
      </w:r>
      <w:r>
        <w:rPr>
          <w:rFonts w:hint="eastAsia" w:ascii="宋体" w:hAnsi="宋体" w:eastAsia="宋体"/>
          <w:color w:val="000000"/>
          <w:sz w:val="24"/>
          <w:szCs w:val="24"/>
        </w:rPr>
      </w:r>
      <w:r/>
    </w:p>
    <w:p>
      <w:pPr>
        <w:pStyle w:val="1022"/>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9.不同投标人的投标文件由同一单位或者个人编制的；</w:t>
      </w:r>
      <w:r>
        <w:rPr>
          <w:rFonts w:hint="eastAsia" w:ascii="宋体" w:hAnsi="宋体" w:eastAsia="宋体"/>
          <w:color w:val="000000"/>
          <w:sz w:val="24"/>
          <w:szCs w:val="24"/>
        </w:rPr>
      </w:r>
      <w:r/>
    </w:p>
    <w:p>
      <w:pPr>
        <w:pStyle w:val="1022"/>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10.不同投标人委托同一单位或者个人办理投标事宜的；</w:t>
      </w:r>
      <w:r>
        <w:rPr>
          <w:rFonts w:hint="eastAsia" w:ascii="宋体" w:hAnsi="宋体" w:eastAsia="宋体"/>
          <w:color w:val="000000"/>
          <w:sz w:val="24"/>
          <w:szCs w:val="24"/>
        </w:rPr>
      </w:r>
      <w:r/>
    </w:p>
    <w:p>
      <w:pPr>
        <w:pStyle w:val="1022"/>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11.不同投标人的投标文件载明的项目管理成员为同一人的；</w:t>
      </w:r>
      <w:r>
        <w:rPr>
          <w:rFonts w:hint="eastAsia" w:ascii="宋体" w:hAnsi="宋体" w:eastAsia="宋体"/>
          <w:color w:val="000000"/>
          <w:sz w:val="24"/>
          <w:szCs w:val="24"/>
        </w:rPr>
      </w:r>
      <w:r/>
    </w:p>
    <w:p>
      <w:pPr>
        <w:pStyle w:val="1022"/>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12.不同投标人的投标文件异常一致或者投标报价呈规律性差异的；</w:t>
      </w:r>
      <w:r>
        <w:rPr>
          <w:rFonts w:hint="eastAsia" w:ascii="宋体" w:hAnsi="宋体" w:eastAsia="宋体"/>
          <w:color w:val="000000"/>
          <w:sz w:val="24"/>
          <w:szCs w:val="24"/>
        </w:rPr>
      </w:r>
      <w:r/>
    </w:p>
    <w:p>
      <w:pPr>
        <w:pStyle w:val="1022"/>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13.不同投标人的单位负责人为同一人或者存在直接控股、管理关系的；</w:t>
      </w:r>
      <w:r>
        <w:rPr>
          <w:rFonts w:hint="eastAsia" w:ascii="宋体" w:hAnsi="宋体" w:eastAsia="宋体"/>
          <w:color w:val="000000"/>
          <w:sz w:val="24"/>
          <w:szCs w:val="24"/>
        </w:rPr>
      </w:r>
      <w:r/>
    </w:p>
    <w:p>
      <w:pPr>
        <w:pStyle w:val="1022"/>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14.项目（标段）投标总价超过本项目（标段）预算或最高限价的；</w:t>
      </w:r>
      <w:r>
        <w:rPr>
          <w:rFonts w:hint="eastAsia" w:ascii="宋体" w:hAnsi="宋体" w:eastAsia="宋体"/>
          <w:color w:val="000000"/>
          <w:sz w:val="24"/>
          <w:szCs w:val="24"/>
        </w:rPr>
      </w:r>
      <w:r/>
    </w:p>
    <w:p>
      <w:pPr>
        <w:pStyle w:val="1022"/>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15.提供虚假材料的（包括工商营业执照、财务报表、资格证明文件等）；</w:t>
      </w:r>
      <w:r>
        <w:rPr>
          <w:rFonts w:hint="eastAsia" w:ascii="宋体" w:hAnsi="宋体" w:eastAsia="宋体"/>
          <w:color w:val="000000"/>
          <w:sz w:val="24"/>
          <w:szCs w:val="24"/>
        </w:rPr>
      </w:r>
      <w:r/>
    </w:p>
    <w:p>
      <w:pPr>
        <w:pStyle w:val="1022"/>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16.投标文件含有采购人不能接受的附加条件的；</w:t>
      </w:r>
      <w:r>
        <w:rPr>
          <w:rFonts w:hint="eastAsia" w:ascii="宋体" w:hAnsi="宋体" w:eastAsia="宋体"/>
          <w:color w:val="000000"/>
          <w:sz w:val="24"/>
          <w:szCs w:val="24"/>
        </w:rPr>
      </w:r>
      <w:r/>
    </w:p>
    <w:p>
      <w:pPr>
        <w:pStyle w:val="1022"/>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rPr>
          <w:rFonts w:hint="eastAsia" w:ascii="宋体" w:hAnsi="宋体" w:eastAsia="宋体"/>
          <w:color w:val="000000"/>
          <w:sz w:val="24"/>
          <w:szCs w:val="24"/>
        </w:rPr>
      </w:r>
      <w:r/>
    </w:p>
    <w:p>
      <w:pPr>
        <w:pStyle w:val="1022"/>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18.除单一来源采购项目外，为采购项目提供整体设计、规范编制或者项目管理、监理、检测等服务的；</w:t>
      </w:r>
      <w:r>
        <w:rPr>
          <w:rFonts w:hint="eastAsia" w:ascii="宋体" w:hAnsi="宋体" w:eastAsia="宋体"/>
          <w:color w:val="000000"/>
          <w:sz w:val="24"/>
          <w:szCs w:val="24"/>
        </w:rPr>
      </w:r>
      <w:r/>
    </w:p>
    <w:p>
      <w:pPr>
        <w:pStyle w:val="1022"/>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19.投标文件内容不全或不符合招标文件中规定的其它实质性要求的。</w:t>
      </w:r>
      <w:r>
        <w:rPr>
          <w:rFonts w:hint="eastAsia" w:ascii="宋体" w:hAnsi="宋体" w:eastAsia="宋体"/>
          <w:color w:val="000000"/>
          <w:sz w:val="24"/>
          <w:szCs w:val="24"/>
        </w:rPr>
      </w:r>
      <w:r/>
    </w:p>
    <w:p>
      <w:pPr>
        <w:pStyle w:val="1022"/>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20.法律法规和招标文件规定的其它无效情形。</w:t>
      </w:r>
      <w:r>
        <w:rPr>
          <w:rFonts w:hint="eastAsia" w:ascii="宋体" w:hAnsi="宋体" w:eastAsia="宋体"/>
          <w:color w:val="000000"/>
          <w:sz w:val="24"/>
          <w:szCs w:val="24"/>
        </w:rPr>
      </w:r>
      <w:r/>
    </w:p>
    <w:p>
      <w:pPr>
        <w:pStyle w:val="1085"/>
        <w:ind w:firstLine="424"/>
        <w:rPr>
          <w:rFonts w:hAnsi="宋体"/>
          <w:b/>
          <w:bCs/>
          <w:color w:val="ff0000"/>
          <w:sz w:val="24"/>
          <w:szCs w:val="24"/>
        </w:rPr>
      </w:pPr>
      <w:r>
        <w:rPr>
          <w:rFonts w:hint="eastAsia" w:hAnsi="宋体"/>
          <w:b/>
          <w:bCs/>
          <w:color w:val="ff0000"/>
          <w:sz w:val="24"/>
          <w:szCs w:val="24"/>
        </w:rPr>
        <w:t xml:space="preserve">21.改变采购文件给出的序号、项目名称、项目内容、计量单位、工程量的。</w:t>
      </w:r>
      <w:r>
        <w:rPr>
          <w:rFonts w:hAnsi="宋体"/>
          <w:b/>
          <w:bCs/>
          <w:color w:val="ff0000"/>
          <w:sz w:val="24"/>
          <w:szCs w:val="24"/>
        </w:rPr>
      </w:r>
      <w:r/>
    </w:p>
    <w:p>
      <w:pPr>
        <w:pStyle w:val="1022"/>
        <w:ind w:firstLine="480"/>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rPr>
          <w:rFonts w:hint="eastAsia" w:ascii="宋体" w:hAnsi="宋体" w:eastAsia="宋体"/>
          <w:sz w:val="24"/>
          <w:szCs w:val="24"/>
        </w:rPr>
      </w:r>
      <w:r/>
    </w:p>
    <w:p>
      <w:pPr>
        <w:pStyle w:val="1022"/>
        <w:ind w:firstLine="480"/>
        <w:spacing w:line="360" w:lineRule="auto"/>
        <w:tabs>
          <w:tab w:val="left" w:pos="0" w:leader="none"/>
        </w:tabs>
        <w:rPr>
          <w:rFonts w:ascii="宋体" w:hAnsi="宋体" w:eastAsia="宋体"/>
          <w:color w:val="000000"/>
          <w:sz w:val="24"/>
          <w:szCs w:val="24"/>
        </w:rPr>
      </w:pPr>
      <w:r>
        <w:rPr>
          <w:rFonts w:ascii="宋体" w:hAnsi="宋体" w:eastAsia="宋体"/>
          <w:color w:val="000000"/>
          <w:sz w:val="24"/>
          <w:szCs w:val="24"/>
        </w:rPr>
        <w:t xml:space="preserve">2</w:t>
      </w:r>
      <w:r>
        <w:rPr>
          <w:rFonts w:hint="eastAsia" w:ascii="宋体" w:hAnsi="宋体" w:eastAsia="宋体"/>
          <w:color w:val="000000"/>
          <w:sz w:val="24"/>
          <w:szCs w:val="24"/>
        </w:rPr>
        <w:t xml:space="preserve">5</w:t>
      </w:r>
      <w:r>
        <w:rPr>
          <w:rFonts w:ascii="宋体" w:hAnsi="宋体" w:eastAsia="宋体"/>
          <w:color w:val="000000"/>
          <w:sz w:val="24"/>
          <w:szCs w:val="24"/>
        </w:rPr>
        <w:t xml:space="preserve">.</w:t>
      </w:r>
      <w:r>
        <w:rPr>
          <w:rFonts w:hint="eastAsia" w:ascii="宋体" w:hAnsi="宋体" w:eastAsia="宋体"/>
          <w:color w:val="000000"/>
          <w:sz w:val="24"/>
          <w:szCs w:val="24"/>
        </w:rPr>
        <w:t xml:space="preserve">5招标采购单位对投标文件的判定，只依据投标内容本身，不依靠开标后的任何外来证明。</w:t>
      </w:r>
      <w:r>
        <w:rPr>
          <w:rFonts w:ascii="宋体" w:hAnsi="宋体" w:eastAsia="宋体"/>
          <w:color w:val="000000"/>
          <w:sz w:val="24"/>
          <w:szCs w:val="24"/>
        </w:rPr>
      </w:r>
      <w:r/>
    </w:p>
    <w:p>
      <w:pPr>
        <w:pStyle w:val="1022"/>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25.6</w:t>
      </w:r>
      <w:r>
        <w:rPr>
          <w:rFonts w:ascii="宋体" w:hAnsi="宋体" w:eastAsia="宋体"/>
          <w:color w:val="000000"/>
          <w:sz w:val="24"/>
          <w:szCs w:val="24"/>
        </w:rPr>
        <w:t xml:space="preserve">招标采购单位将拒绝被确定为非实质性响应的投标，投标</w:t>
      </w:r>
      <w:r>
        <w:rPr>
          <w:rFonts w:hint="eastAsia" w:ascii="宋体" w:hAnsi="宋体" w:eastAsia="宋体"/>
          <w:color w:val="000000"/>
          <w:sz w:val="24"/>
          <w:szCs w:val="24"/>
        </w:rPr>
        <w:t xml:space="preserve">人</w:t>
      </w:r>
      <w:r>
        <w:rPr>
          <w:rFonts w:ascii="宋体" w:hAnsi="宋体" w:eastAsia="宋体"/>
          <w:color w:val="000000"/>
          <w:sz w:val="24"/>
          <w:szCs w:val="24"/>
        </w:rPr>
        <w:t xml:space="preserve">不能通过修正或撤销不符之处而使其投标成为实质性响应的投标</w:t>
      </w:r>
      <w:r>
        <w:rPr>
          <w:rFonts w:hint="eastAsia" w:ascii="宋体" w:hAnsi="宋体" w:eastAsia="宋体"/>
          <w:color w:val="000000"/>
          <w:sz w:val="24"/>
          <w:szCs w:val="24"/>
        </w:rPr>
        <w:t xml:space="preserve">。</w:t>
      </w:r>
      <w:r>
        <w:rPr>
          <w:rFonts w:hint="eastAsia" w:ascii="宋体" w:hAnsi="宋体" w:eastAsia="宋体"/>
          <w:color w:val="000000"/>
          <w:sz w:val="24"/>
          <w:szCs w:val="24"/>
        </w:rPr>
      </w:r>
      <w:r/>
    </w:p>
    <w:p>
      <w:pPr>
        <w:pStyle w:val="1043"/>
        <w:ind w:firstLine="482"/>
        <w:spacing w:line="360" w:lineRule="auto"/>
        <w:rPr>
          <w:rFonts w:hint="eastAsia" w:ascii="宋体" w:hAnsi="宋体" w:eastAsia="宋体" w:cs="宋体"/>
          <w:b/>
          <w:bCs/>
          <w:color w:val="ff0000"/>
          <w:sz w:val="24"/>
          <w:szCs w:val="24"/>
          <w:lang w:val="en-US" w:eastAsia="zh-CN"/>
        </w:rPr>
      </w:pPr>
      <w:r>
        <w:rPr>
          <w:rFonts w:hint="eastAsia" w:ascii="宋体" w:hAnsi="宋体" w:eastAsia="宋体" w:cs="宋体"/>
          <w:b/>
          <w:bCs/>
          <w:color w:val="ff0000"/>
          <w:sz w:val="24"/>
          <w:szCs w:val="24"/>
          <w:lang w:val="en-US" w:eastAsia="zh-CN"/>
        </w:rPr>
        <w:t xml:space="preserve">25.7供应商投标报价出现下列情形之一的，评审委员会应当启动异常低价投标(响应)审查程序:</w:t>
      </w:r>
      <w:r>
        <w:rPr>
          <w:rFonts w:hint="eastAsia" w:ascii="宋体" w:hAnsi="宋体" w:eastAsia="宋体" w:cs="宋体"/>
          <w:b/>
          <w:bCs/>
          <w:color w:val="ff0000"/>
          <w:sz w:val="24"/>
          <w:szCs w:val="24"/>
          <w:lang w:val="en-US" w:eastAsia="zh-CN"/>
        </w:rPr>
      </w:r>
      <w:r/>
    </w:p>
    <w:p>
      <w:pPr>
        <w:pStyle w:val="1043"/>
        <w:spacing w:line="360" w:lineRule="auto"/>
        <w:rPr>
          <w:rFonts w:hint="eastAsia" w:ascii="宋体" w:hAnsi="宋体" w:eastAsia="宋体" w:cs="宋体"/>
          <w:b/>
          <w:bCs/>
          <w:color w:val="ff0000"/>
          <w:sz w:val="24"/>
          <w:szCs w:val="24"/>
          <w:lang w:val="en-US" w:eastAsia="zh-CN"/>
        </w:rPr>
      </w:pPr>
      <w:r>
        <w:rPr>
          <w:rFonts w:hint="eastAsia" w:ascii="宋体" w:hAnsi="宋体" w:eastAsia="宋体" w:cs="宋体"/>
          <w:b/>
          <w:bCs/>
          <w:color w:val="ff0000"/>
          <w:sz w:val="24"/>
          <w:szCs w:val="24"/>
          <w:lang w:val="en-US" w:eastAsia="zh-CN"/>
        </w:rPr>
        <w:t xml:space="preserve">1.投标(响应)报价低于全部通过符合性审查供应商投标(响应)报价平均值50%的，即投标(响应)报价&lt;全部通过符合性审查供应商投标(响应)报价平均值</w:t>
      </w:r>
      <w:r>
        <w:rPr>
          <w:rFonts w:ascii="Arial" w:hAnsi="Arial" w:eastAsia="宋体" w:cs="Arial"/>
          <w:b/>
          <w:bCs/>
          <w:color w:val="ff0000"/>
          <w:sz w:val="24"/>
          <w:szCs w:val="24"/>
          <w:lang w:val="en-US" w:eastAsia="zh-CN"/>
        </w:rPr>
        <w:t xml:space="preserve">×</w:t>
      </w:r>
      <w:r>
        <w:rPr>
          <w:rFonts w:hint="eastAsia" w:ascii="宋体" w:hAnsi="宋体" w:eastAsia="宋体" w:cs="宋体"/>
          <w:b/>
          <w:bCs/>
          <w:color w:val="ff0000"/>
          <w:sz w:val="24"/>
          <w:szCs w:val="24"/>
          <w:lang w:val="en-US" w:eastAsia="zh-CN"/>
        </w:rPr>
        <w:t xml:space="preserve">50%;</w:t>
      </w:r>
      <w:r>
        <w:rPr>
          <w:rFonts w:hint="eastAsia" w:ascii="宋体" w:hAnsi="宋体" w:eastAsia="宋体" w:cs="宋体"/>
          <w:b/>
          <w:bCs/>
          <w:color w:val="ff0000"/>
          <w:sz w:val="24"/>
          <w:szCs w:val="24"/>
          <w:lang w:val="en-US" w:eastAsia="zh-CN"/>
        </w:rPr>
      </w:r>
      <w:r/>
    </w:p>
    <w:p>
      <w:pPr>
        <w:pStyle w:val="1043"/>
        <w:spacing w:line="360" w:lineRule="auto"/>
        <w:rPr>
          <w:rFonts w:hint="eastAsia" w:ascii="宋体" w:hAnsi="宋体" w:eastAsia="宋体" w:cs="宋体"/>
          <w:b/>
          <w:bCs/>
          <w:color w:val="ff0000"/>
          <w:sz w:val="24"/>
          <w:szCs w:val="24"/>
          <w:lang w:val="en-US" w:eastAsia="zh-CN"/>
        </w:rPr>
      </w:pPr>
      <w:r>
        <w:rPr>
          <w:rFonts w:hint="eastAsia" w:ascii="宋体" w:hAnsi="宋体" w:eastAsia="宋体" w:cs="宋体"/>
          <w:b/>
          <w:bCs/>
          <w:color w:val="ff0000"/>
          <w:sz w:val="24"/>
          <w:szCs w:val="24"/>
          <w:lang w:val="en-US" w:eastAsia="zh-CN"/>
        </w:rPr>
        <w:t xml:space="preserve">2.投标(响应)报价低于通过符合性审查的次低报价供应商投标(响应)报价50%的，即投标(响应)报价&lt;通过符合性审查的次低报价供应商投标(响应)报价</w:t>
      </w:r>
      <w:r>
        <w:rPr>
          <w:rFonts w:ascii="Arial" w:hAnsi="Arial" w:eastAsia="宋体" w:cs="Arial"/>
          <w:b/>
          <w:bCs/>
          <w:color w:val="ff0000"/>
          <w:sz w:val="24"/>
          <w:szCs w:val="24"/>
          <w:lang w:val="en-US" w:eastAsia="zh-CN"/>
        </w:rPr>
        <w:t xml:space="preserve">×</w:t>
      </w:r>
      <w:r>
        <w:rPr>
          <w:rFonts w:hint="eastAsia" w:ascii="宋体" w:hAnsi="宋体" w:eastAsia="宋体" w:cs="宋体"/>
          <w:b/>
          <w:bCs/>
          <w:color w:val="ff0000"/>
          <w:sz w:val="24"/>
          <w:szCs w:val="24"/>
          <w:lang w:val="en-US" w:eastAsia="zh-CN"/>
        </w:rPr>
        <w:t xml:space="preserve">50%;</w:t>
      </w:r>
      <w:r>
        <w:rPr>
          <w:rFonts w:hint="eastAsia" w:ascii="宋体" w:hAnsi="宋体" w:eastAsia="宋体" w:cs="宋体"/>
          <w:b/>
          <w:bCs/>
          <w:color w:val="ff0000"/>
          <w:sz w:val="24"/>
          <w:szCs w:val="24"/>
          <w:lang w:val="en-US" w:eastAsia="zh-CN"/>
        </w:rPr>
      </w:r>
      <w:r/>
    </w:p>
    <w:p>
      <w:pPr>
        <w:pStyle w:val="1043"/>
        <w:spacing w:line="360" w:lineRule="auto"/>
        <w:rPr>
          <w:rFonts w:hint="eastAsia" w:ascii="宋体" w:hAnsi="宋体" w:eastAsia="宋体" w:cs="宋体"/>
          <w:b/>
          <w:bCs/>
          <w:color w:val="ff0000"/>
          <w:sz w:val="24"/>
          <w:szCs w:val="24"/>
          <w:lang w:val="en-US" w:eastAsia="zh-CN"/>
        </w:rPr>
      </w:pPr>
      <w:r>
        <w:rPr>
          <w:rFonts w:hint="eastAsia" w:ascii="宋体" w:hAnsi="宋体" w:eastAsia="宋体" w:cs="宋体"/>
          <w:b/>
          <w:bCs/>
          <w:color w:val="ff0000"/>
          <w:sz w:val="24"/>
          <w:szCs w:val="24"/>
          <w:lang w:val="en-US" w:eastAsia="zh-CN"/>
        </w:rPr>
        <w:t xml:space="preserve">3.投标(响应)报价低于采购项目最高限价45%的，即投标(响应)报价&lt;采购项目最高限价</w:t>
      </w:r>
      <w:r>
        <w:rPr>
          <w:rFonts w:ascii="Arial" w:hAnsi="Arial" w:eastAsia="宋体" w:cs="Arial"/>
          <w:b/>
          <w:bCs/>
          <w:color w:val="ff0000"/>
          <w:sz w:val="24"/>
          <w:szCs w:val="24"/>
          <w:lang w:val="en-US" w:eastAsia="zh-CN"/>
        </w:rPr>
        <w:t xml:space="preserve">×</w:t>
      </w:r>
      <w:r>
        <w:rPr>
          <w:rFonts w:hint="eastAsia" w:ascii="宋体" w:hAnsi="宋体" w:eastAsia="宋体" w:cs="宋体"/>
          <w:b/>
          <w:bCs/>
          <w:color w:val="ff0000"/>
          <w:sz w:val="24"/>
          <w:szCs w:val="24"/>
          <w:lang w:val="en-US" w:eastAsia="zh-CN"/>
        </w:rPr>
        <w:t xml:space="preserve">45%;</w:t>
      </w:r>
      <w:r>
        <w:rPr>
          <w:rFonts w:hint="eastAsia" w:ascii="宋体" w:hAnsi="宋体" w:eastAsia="宋体" w:cs="宋体"/>
          <w:b/>
          <w:bCs/>
          <w:color w:val="ff0000"/>
          <w:sz w:val="24"/>
          <w:szCs w:val="24"/>
          <w:lang w:val="en-US" w:eastAsia="zh-CN"/>
        </w:rPr>
      </w:r>
      <w:r/>
    </w:p>
    <w:p>
      <w:pPr>
        <w:pStyle w:val="1043"/>
        <w:spacing w:line="360" w:lineRule="auto"/>
        <w:rPr>
          <w:rFonts w:hint="eastAsia" w:ascii="宋体" w:hAnsi="宋体" w:eastAsia="宋体" w:cs="宋体"/>
          <w:b/>
          <w:bCs/>
          <w:color w:val="ff0000"/>
          <w:sz w:val="24"/>
          <w:szCs w:val="24"/>
          <w:lang w:val="en-US" w:eastAsia="zh-CN"/>
        </w:rPr>
      </w:pPr>
      <w:r>
        <w:rPr>
          <w:rFonts w:hint="eastAsia" w:ascii="宋体" w:hAnsi="宋体" w:eastAsia="宋体" w:cs="宋体"/>
          <w:b/>
          <w:bCs/>
          <w:color w:val="ff0000"/>
          <w:sz w:val="24"/>
          <w:szCs w:val="24"/>
          <w:lang w:val="en-US" w:eastAsia="zh-CN"/>
        </w:rPr>
        <w:t xml:space="preserve">4.评审委员会基于专业判断，认为供应商报价过低，有可能影响产品质量或者不能诚信履约的其他情形。</w:t>
      </w:r>
      <w:r>
        <w:rPr>
          <w:rFonts w:hint="eastAsia" w:ascii="宋体" w:hAnsi="宋体" w:eastAsia="宋体" w:cs="宋体"/>
          <w:b/>
          <w:bCs/>
          <w:color w:val="ff0000"/>
          <w:sz w:val="24"/>
          <w:szCs w:val="24"/>
          <w:lang w:val="en-US" w:eastAsia="zh-CN"/>
        </w:rPr>
      </w:r>
      <w:r/>
    </w:p>
    <w:p>
      <w:pPr>
        <w:pStyle w:val="1022"/>
        <w:spacing w:line="360" w:lineRule="auto"/>
        <w:rPr>
          <w:rFonts w:hint="eastAsia" w:ascii="宋体" w:hAnsi="宋体" w:eastAsia="宋体" w:cs="宋体"/>
          <w:b/>
          <w:bCs/>
          <w:color w:val="ff0000"/>
          <w:sz w:val="24"/>
          <w:szCs w:val="24"/>
          <w:lang w:val="en-US" w:eastAsia="zh-CN"/>
        </w:rPr>
      </w:pPr>
      <w:r>
        <w:rPr>
          <w:rFonts w:hint="eastAsia" w:ascii="宋体" w:hAnsi="宋体" w:eastAsia="宋体" w:cs="宋体"/>
          <w:b/>
          <w:bCs/>
          <w:color w:val="ff0000"/>
          <w:sz w:val="24"/>
          <w:szCs w:val="24"/>
          <w:lang w:val="en-US" w:eastAsia="zh-CN"/>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ff0000"/>
          <w:sz w:val="24"/>
          <w:szCs w:val="24"/>
          <w:lang w:val="en-US" w:eastAsia="zh-CN"/>
        </w:rPr>
      </w:r>
      <w:r/>
    </w:p>
    <w:p>
      <w:pPr>
        <w:pStyle w:val="1022"/>
        <w:ind w:firstLine="482"/>
        <w:spacing w:line="360" w:lineRule="auto"/>
        <w:rPr>
          <w:rFonts w:hint="eastAsia" w:ascii="宋体" w:hAnsi="宋体" w:eastAsia="宋体" w:cs="宋体"/>
          <w:b/>
          <w:bCs/>
          <w:color w:val="ff0000"/>
          <w:sz w:val="24"/>
          <w:szCs w:val="24"/>
          <w:lang w:val="en-US" w:eastAsia="zh-CN"/>
        </w:rPr>
      </w:pPr>
      <w:r>
        <w:rPr>
          <w:rFonts w:hint="eastAsia" w:ascii="宋体" w:hAnsi="宋体" w:eastAsia="宋体" w:cs="宋体"/>
          <w:b/>
          <w:bCs/>
          <w:color w:val="ff0000"/>
          <w:sz w:val="24"/>
          <w:szCs w:val="24"/>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ff0000"/>
          <w:sz w:val="24"/>
          <w:szCs w:val="24"/>
          <w:lang w:val="en-US" w:eastAsia="zh-CN"/>
        </w:rPr>
      </w:r>
      <w:r/>
    </w:p>
    <w:p>
      <w:pPr>
        <w:pStyle w:val="1022"/>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26.投标的澄清</w:t>
      </w:r>
      <w:r>
        <w:rPr>
          <w:rFonts w:ascii="宋体" w:hAnsi="宋体" w:eastAsia="宋体"/>
          <w:b/>
          <w:color w:val="000000"/>
          <w:sz w:val="24"/>
          <w:szCs w:val="24"/>
        </w:rPr>
      </w:r>
      <w:r/>
    </w:p>
    <w:p>
      <w:pPr>
        <w:pStyle w:val="1033"/>
        <w:ind w:firstLine="502"/>
        <w:jc w:val="both"/>
        <w:spacing w:line="360" w:lineRule="auto"/>
        <w:rPr>
          <w:rFonts w:ascii="宋体" w:hAnsi="宋体" w:eastAsia="宋体"/>
          <w:color w:val="000000"/>
          <w:szCs w:val="24"/>
        </w:rPr>
      </w:pPr>
      <w:r>
        <w:rPr>
          <w:rFonts w:hint="eastAsia" w:ascii="宋体" w:hAnsi="宋体" w:eastAsia="宋体"/>
          <w:color w:val="000000"/>
          <w:szCs w:val="24"/>
        </w:rPr>
        <w:t xml:space="preserve">对投标文件中含义不明确、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w:t>
      </w:r>
      <w:r>
        <w:rPr>
          <w:rFonts w:hint="eastAsia" w:ascii="宋体" w:hAnsi="宋体" w:eastAsia="宋体"/>
          <w:color w:val="000000"/>
          <w:szCs w:val="24"/>
          <w:lang w:eastAsia="zh-CN"/>
        </w:rPr>
        <w:t xml:space="preserve">江苏省政府采购“苏采云”系统</w:t>
      </w:r>
      <w:r>
        <w:rPr>
          <w:rFonts w:hint="eastAsia" w:ascii="宋体" w:hAnsi="宋体" w:eastAsia="宋体"/>
          <w:color w:val="000000"/>
          <w:szCs w:val="24"/>
        </w:rPr>
        <w:t xml:space="preserve">”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rPr>
          <w:rFonts w:ascii="宋体" w:hAnsi="宋体" w:eastAsia="宋体"/>
          <w:color w:val="000000"/>
          <w:szCs w:val="24"/>
        </w:rPr>
      </w:r>
      <w:r/>
    </w:p>
    <w:p>
      <w:pPr>
        <w:pStyle w:val="1022"/>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27.废标</w:t>
      </w:r>
      <w:r>
        <w:rPr>
          <w:rFonts w:ascii="宋体" w:hAnsi="宋体" w:eastAsia="宋体"/>
          <w:b/>
          <w:color w:val="000000"/>
          <w:sz w:val="24"/>
          <w:szCs w:val="24"/>
        </w:rPr>
      </w:r>
      <w:r/>
    </w:p>
    <w:p>
      <w:pPr>
        <w:pStyle w:val="1022"/>
        <w:ind w:firstLine="566"/>
        <w:spacing w:line="360" w:lineRule="auto"/>
        <w:rPr>
          <w:rFonts w:ascii="宋体" w:hAnsi="宋体" w:eastAsia="宋体"/>
          <w:color w:val="000000"/>
          <w:sz w:val="24"/>
          <w:szCs w:val="24"/>
        </w:rPr>
      </w:pPr>
      <w:r>
        <w:rPr>
          <w:rFonts w:hint="eastAsia" w:ascii="宋体" w:hAnsi="宋体" w:eastAsia="宋体"/>
          <w:color w:val="000000"/>
          <w:sz w:val="24"/>
          <w:szCs w:val="24"/>
        </w:rPr>
        <w:t xml:space="preserve">27.1 在招标采购中，出现下列情形之一的，应予废标：</w:t>
      </w:r>
      <w:r>
        <w:rPr>
          <w:rFonts w:ascii="宋体" w:hAnsi="宋体" w:eastAsia="宋体"/>
          <w:color w:val="000000"/>
          <w:sz w:val="24"/>
          <w:szCs w:val="24"/>
        </w:rPr>
      </w:r>
      <w:r/>
    </w:p>
    <w:p>
      <w:pPr>
        <w:pStyle w:val="1022"/>
        <w:ind w:firstLine="56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1．符合专业条件的投标人或者对招标文件作出实质性响应的投标人不足三家；</w:t>
      </w:r>
      <w:r>
        <w:rPr>
          <w:rFonts w:hint="eastAsia" w:ascii="宋体" w:hAnsi="宋体" w:eastAsia="宋体"/>
          <w:color w:val="000000"/>
          <w:sz w:val="24"/>
          <w:szCs w:val="24"/>
        </w:rPr>
      </w:r>
      <w:r/>
    </w:p>
    <w:p>
      <w:pPr>
        <w:pStyle w:val="1022"/>
        <w:ind w:firstLine="56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2．出现影响采购公正的违法、违规行为；</w:t>
      </w:r>
      <w:r>
        <w:rPr>
          <w:rFonts w:hint="eastAsia" w:ascii="宋体" w:hAnsi="宋体" w:eastAsia="宋体"/>
          <w:color w:val="000000"/>
          <w:sz w:val="24"/>
          <w:szCs w:val="24"/>
        </w:rPr>
      </w:r>
      <w:r/>
    </w:p>
    <w:p>
      <w:pPr>
        <w:pStyle w:val="1022"/>
        <w:ind w:firstLine="56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3．投标人的报价均超过采购预算，采购人不能支付的；</w:t>
      </w:r>
      <w:r>
        <w:rPr>
          <w:rFonts w:hint="eastAsia" w:ascii="宋体" w:hAnsi="宋体" w:eastAsia="宋体"/>
          <w:color w:val="000000"/>
          <w:sz w:val="24"/>
          <w:szCs w:val="24"/>
        </w:rPr>
      </w:r>
      <w:r/>
    </w:p>
    <w:p>
      <w:pPr>
        <w:pStyle w:val="1022"/>
        <w:ind w:firstLine="56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4．因重大变故，采购任务取消。</w:t>
      </w:r>
      <w:r>
        <w:rPr>
          <w:rFonts w:hint="eastAsia" w:ascii="宋体" w:hAnsi="宋体" w:eastAsia="宋体"/>
          <w:color w:val="000000"/>
          <w:sz w:val="24"/>
          <w:szCs w:val="24"/>
        </w:rPr>
      </w:r>
      <w:r/>
    </w:p>
    <w:p>
      <w:pPr>
        <w:pStyle w:val="1022"/>
        <w:ind w:firstLine="566"/>
        <w:spacing w:line="360" w:lineRule="auto"/>
        <w:rPr>
          <w:rFonts w:ascii="宋体" w:hAnsi="宋体" w:eastAsia="宋体"/>
          <w:color w:val="000000"/>
          <w:sz w:val="24"/>
          <w:szCs w:val="24"/>
        </w:rPr>
      </w:pPr>
      <w:r>
        <w:rPr>
          <w:rFonts w:hint="eastAsia" w:ascii="宋体" w:hAnsi="宋体" w:eastAsia="宋体"/>
          <w:color w:val="000000"/>
          <w:sz w:val="24"/>
          <w:szCs w:val="24"/>
        </w:rPr>
        <w:t xml:space="preserve">5．因“</w:t>
      </w:r>
      <w:r>
        <w:rPr>
          <w:rFonts w:hint="eastAsia" w:ascii="宋体" w:hAnsi="宋体" w:eastAsia="宋体"/>
          <w:color w:val="000000"/>
          <w:sz w:val="24"/>
          <w:szCs w:val="24"/>
          <w:lang w:eastAsia="zh-CN"/>
        </w:rPr>
        <w:t xml:space="preserve">江苏省政府采购“苏采云”系统</w:t>
      </w:r>
      <w:r>
        <w:rPr>
          <w:rFonts w:hint="eastAsia" w:ascii="宋体" w:hAnsi="宋体" w:eastAsia="宋体"/>
          <w:color w:val="000000"/>
          <w:sz w:val="24"/>
          <w:szCs w:val="24"/>
        </w:rPr>
        <w:t xml:space="preserve">”系统重大故障原因无法继续开评标的。27.2 废标后，采购人应当将废标理由通知所有投标人。</w:t>
      </w:r>
      <w:r>
        <w:rPr>
          <w:rFonts w:ascii="宋体" w:hAnsi="宋体" w:eastAsia="宋体"/>
          <w:color w:val="000000"/>
          <w:sz w:val="24"/>
          <w:szCs w:val="24"/>
        </w:rPr>
      </w:r>
      <w:r/>
    </w:p>
    <w:p>
      <w:pPr>
        <w:pStyle w:val="1022"/>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28</w:t>
      </w:r>
      <w:r>
        <w:rPr>
          <w:rFonts w:ascii="宋体" w:hAnsi="宋体" w:eastAsia="宋体"/>
          <w:b/>
          <w:color w:val="000000"/>
          <w:sz w:val="24"/>
          <w:szCs w:val="24"/>
        </w:rPr>
        <w:t xml:space="preserve">. </w:t>
      </w:r>
      <w:r>
        <w:rPr>
          <w:rFonts w:hint="eastAsia" w:ascii="宋体" w:hAnsi="宋体" w:eastAsia="宋体"/>
          <w:b/>
          <w:color w:val="000000"/>
          <w:sz w:val="24"/>
          <w:szCs w:val="24"/>
        </w:rPr>
        <w:t xml:space="preserve">投标文件的评价和比较</w:t>
      </w:r>
      <w:r>
        <w:rPr>
          <w:rFonts w:ascii="宋体" w:hAnsi="宋体" w:eastAsia="宋体"/>
          <w:b/>
          <w:color w:val="000000"/>
          <w:sz w:val="24"/>
          <w:szCs w:val="24"/>
        </w:rPr>
      </w:r>
      <w:r/>
    </w:p>
    <w:p>
      <w:pPr>
        <w:pStyle w:val="1033"/>
        <w:ind w:firstLine="600"/>
        <w:spacing w:line="360" w:lineRule="auto"/>
        <w:rPr>
          <w:rFonts w:ascii="宋体" w:hAnsi="宋体" w:eastAsia="宋体"/>
          <w:color w:val="000000"/>
          <w:szCs w:val="24"/>
        </w:rPr>
      </w:pPr>
      <w:r>
        <w:rPr>
          <w:rFonts w:hint="eastAsia" w:ascii="宋体" w:hAnsi="宋体" w:eastAsia="宋体"/>
          <w:color w:val="000000"/>
          <w:szCs w:val="24"/>
        </w:rPr>
        <w:t xml:space="preserve">28</w:t>
      </w:r>
      <w:r>
        <w:rPr>
          <w:rFonts w:ascii="宋体" w:hAnsi="宋体" w:eastAsia="宋体"/>
          <w:color w:val="000000"/>
          <w:szCs w:val="24"/>
        </w:rPr>
        <w:t xml:space="preserve">.1</w:t>
      </w:r>
      <w:r>
        <w:rPr>
          <w:rFonts w:hint="eastAsia" w:ascii="宋体" w:hAnsi="宋体" w:eastAsia="宋体"/>
          <w:color w:val="000000"/>
          <w:szCs w:val="24"/>
        </w:rPr>
        <w:t xml:space="preserve">评标委员会按招标文件规定的评标方法和标准，对符合性检查合格的投标文件进行商务和技术评估，综合比较与评价。</w:t>
      </w:r>
      <w:r>
        <w:rPr>
          <w:rFonts w:ascii="宋体" w:hAnsi="宋体" w:eastAsia="宋体"/>
          <w:color w:val="000000"/>
          <w:szCs w:val="24"/>
        </w:rPr>
      </w:r>
      <w:r/>
    </w:p>
    <w:p>
      <w:pPr>
        <w:pStyle w:val="1033"/>
        <w:ind w:firstLine="600"/>
        <w:spacing w:line="360" w:lineRule="auto"/>
        <w:rPr>
          <w:rFonts w:ascii="宋体" w:hAnsi="宋体" w:eastAsia="宋体"/>
          <w:color w:val="000000"/>
          <w:szCs w:val="24"/>
        </w:rPr>
      </w:pPr>
      <w:r>
        <w:rPr>
          <w:rFonts w:hint="eastAsia" w:ascii="宋体" w:hAnsi="宋体" w:eastAsia="宋体"/>
          <w:color w:val="000000"/>
          <w:szCs w:val="24"/>
        </w:rPr>
        <w:t xml:space="preserve">28.2最低的投标报价或最高的折扣比例是中标的重要条件，但不是唯一条件。</w:t>
      </w:r>
      <w:r>
        <w:rPr>
          <w:rFonts w:ascii="宋体" w:hAnsi="宋体" w:eastAsia="宋体"/>
          <w:color w:val="000000"/>
          <w:szCs w:val="24"/>
        </w:rPr>
      </w:r>
      <w:r/>
    </w:p>
    <w:p>
      <w:pPr>
        <w:pStyle w:val="1022"/>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七、授予合同</w:t>
      </w:r>
      <w:r>
        <w:rPr>
          <w:rFonts w:ascii="宋体" w:hAnsi="宋体" w:eastAsia="宋体"/>
          <w:b/>
          <w:color w:val="000000"/>
          <w:sz w:val="24"/>
          <w:szCs w:val="24"/>
        </w:rPr>
      </w:r>
      <w:r/>
    </w:p>
    <w:p>
      <w:pPr>
        <w:pStyle w:val="1022"/>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29</w:t>
      </w:r>
      <w:r>
        <w:rPr>
          <w:rFonts w:ascii="宋体" w:hAnsi="宋体" w:eastAsia="宋体"/>
          <w:b/>
          <w:color w:val="000000"/>
          <w:sz w:val="24"/>
          <w:szCs w:val="24"/>
        </w:rPr>
        <w:t xml:space="preserve">. </w:t>
      </w:r>
      <w:r>
        <w:rPr>
          <w:rFonts w:hint="eastAsia" w:ascii="宋体" w:hAnsi="宋体" w:eastAsia="宋体"/>
          <w:b/>
          <w:color w:val="000000"/>
          <w:sz w:val="24"/>
          <w:szCs w:val="24"/>
        </w:rPr>
        <w:t xml:space="preserve">中标供应商的确认</w:t>
      </w:r>
      <w:r>
        <w:rPr>
          <w:rFonts w:ascii="宋体" w:hAnsi="宋体" w:eastAsia="宋体"/>
          <w:b/>
          <w:color w:val="000000"/>
          <w:sz w:val="24"/>
          <w:szCs w:val="24"/>
        </w:rPr>
      </w:r>
      <w:r/>
    </w:p>
    <w:p>
      <w:pPr>
        <w:pStyle w:val="1033"/>
        <w:ind w:firstLine="502"/>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29.1评标委员会按招标文件规定的评标方法和标准进行详细评审后，按招标采购单位的委托向招标采购单位推荐中标候选单位或根据采购人授权直接确定中标供应商。</w:t>
      </w:r>
      <w:r>
        <w:rPr>
          <w:rFonts w:hint="eastAsia" w:ascii="宋体" w:hAnsi="宋体" w:eastAsia="宋体"/>
          <w:color w:val="000000"/>
          <w:szCs w:val="24"/>
        </w:rPr>
      </w:r>
      <w:r/>
    </w:p>
    <w:p>
      <w:pPr>
        <w:pStyle w:val="1033"/>
        <w:ind w:firstLine="502"/>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29.2中标无效的确认：</w:t>
      </w:r>
      <w:r>
        <w:rPr>
          <w:rFonts w:hint="eastAsia" w:ascii="宋体" w:hAnsi="宋体" w:eastAsia="宋体"/>
          <w:color w:val="000000"/>
          <w:szCs w:val="24"/>
        </w:rPr>
      </w:r>
      <w:r/>
    </w:p>
    <w:p>
      <w:pPr>
        <w:pStyle w:val="1033"/>
        <w:ind w:firstLine="502"/>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（1）提供虚假材料谋取中标的；</w:t>
      </w:r>
      <w:r>
        <w:rPr>
          <w:rFonts w:hint="eastAsia" w:ascii="宋体" w:hAnsi="宋体" w:eastAsia="宋体"/>
          <w:color w:val="000000"/>
          <w:szCs w:val="24"/>
        </w:rPr>
      </w:r>
      <w:r/>
    </w:p>
    <w:p>
      <w:pPr>
        <w:pStyle w:val="1033"/>
        <w:ind w:firstLine="502"/>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（2）采取不正当手段诋毁、排挤其他投标人的；</w:t>
      </w:r>
      <w:r>
        <w:rPr>
          <w:rFonts w:hint="eastAsia" w:ascii="宋体" w:hAnsi="宋体" w:eastAsia="宋体"/>
          <w:color w:val="000000"/>
          <w:szCs w:val="24"/>
        </w:rPr>
      </w:r>
      <w:r/>
    </w:p>
    <w:p>
      <w:pPr>
        <w:pStyle w:val="1033"/>
        <w:ind w:firstLine="502"/>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（3）与招标采购单位、其他投标人恶意串通的；</w:t>
      </w:r>
      <w:r>
        <w:rPr>
          <w:rFonts w:hint="eastAsia" w:ascii="宋体" w:hAnsi="宋体" w:eastAsia="宋体"/>
          <w:color w:val="000000"/>
          <w:szCs w:val="24"/>
        </w:rPr>
      </w:r>
      <w:r/>
    </w:p>
    <w:p>
      <w:pPr>
        <w:pStyle w:val="1033"/>
        <w:ind w:firstLine="502"/>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（4）向招标采购单位行贿或者提供其他不正当利益的；</w:t>
      </w:r>
      <w:r>
        <w:rPr>
          <w:rFonts w:hint="eastAsia" w:ascii="宋体" w:hAnsi="宋体" w:eastAsia="宋体"/>
          <w:color w:val="000000"/>
          <w:szCs w:val="24"/>
        </w:rPr>
      </w:r>
      <w:r/>
    </w:p>
    <w:p>
      <w:pPr>
        <w:pStyle w:val="1033"/>
        <w:ind w:firstLine="502"/>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（5）在招标过程中与招标采购单位进行协商谈判、不按照招标文件和中标供应商的投标文件订立合同，或者与采购人另行订立背离合同实质性内容的协议的；</w:t>
      </w:r>
      <w:r>
        <w:rPr>
          <w:rFonts w:hint="eastAsia" w:ascii="宋体" w:hAnsi="宋体" w:eastAsia="宋体"/>
          <w:color w:val="000000"/>
          <w:szCs w:val="24"/>
        </w:rPr>
      </w:r>
      <w:r/>
    </w:p>
    <w:p>
      <w:pPr>
        <w:pStyle w:val="1033"/>
        <w:ind w:firstLine="502"/>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（6）拒绝有关部门监督检查或者提供虚假情况的。</w:t>
      </w:r>
      <w:r>
        <w:rPr>
          <w:rFonts w:hint="eastAsia" w:ascii="宋体" w:hAnsi="宋体" w:eastAsia="宋体"/>
          <w:color w:val="000000"/>
          <w:szCs w:val="24"/>
        </w:rPr>
      </w:r>
      <w:r/>
    </w:p>
    <w:p>
      <w:pPr>
        <w:pStyle w:val="1033"/>
        <w:ind w:firstLine="502"/>
        <w:jc w:val="both"/>
        <w:spacing w:line="360" w:lineRule="auto"/>
        <w:rPr>
          <w:rFonts w:ascii="宋体" w:hAnsi="宋体" w:eastAsia="宋体"/>
          <w:color w:val="000000"/>
          <w:szCs w:val="24"/>
        </w:rPr>
      </w:pPr>
      <w:r>
        <w:rPr>
          <w:rFonts w:hint="eastAsia" w:ascii="宋体" w:hAnsi="宋体" w:eastAsia="宋体"/>
          <w:color w:val="000000"/>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ascii="宋体" w:hAnsi="宋体" w:eastAsia="宋体"/>
          <w:color w:val="000000"/>
          <w:szCs w:val="24"/>
        </w:rPr>
      </w:r>
      <w:r/>
    </w:p>
    <w:p>
      <w:pPr>
        <w:pStyle w:val="1033"/>
        <w:ind w:firstLine="502"/>
        <w:jc w:val="both"/>
        <w:spacing w:line="360" w:lineRule="auto"/>
        <w:rPr>
          <w:rFonts w:ascii="宋体" w:hAnsi="宋体" w:eastAsia="宋体"/>
          <w:color w:val="000000"/>
          <w:szCs w:val="24"/>
        </w:rPr>
      </w:pPr>
      <w:r>
        <w:rPr>
          <w:rFonts w:hint="eastAsia" w:ascii="宋体" w:hAnsi="宋体" w:eastAsia="宋体"/>
          <w:color w:val="000000"/>
          <w:szCs w:val="24"/>
        </w:rPr>
        <w:t xml:space="preserve">29.3经评标委员</w:t>
      </w:r>
      <w:r>
        <w:rPr>
          <w:rFonts w:hint="eastAsia" w:ascii="宋体" w:hAnsi="宋体" w:eastAsia="宋体"/>
          <w:color w:val="000000"/>
          <w:szCs w:val="24"/>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rPr>
          <w:rFonts w:ascii="宋体" w:hAnsi="宋体" w:eastAsia="宋体"/>
          <w:color w:val="000000"/>
          <w:szCs w:val="24"/>
        </w:rPr>
      </w:r>
      <w:r/>
    </w:p>
    <w:p>
      <w:pPr>
        <w:pStyle w:val="1022"/>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30</w:t>
      </w:r>
      <w:r>
        <w:rPr>
          <w:rFonts w:ascii="宋体" w:hAnsi="宋体" w:eastAsia="宋体"/>
          <w:b/>
          <w:color w:val="000000"/>
          <w:sz w:val="24"/>
          <w:szCs w:val="24"/>
        </w:rPr>
        <w:t xml:space="preserve">. </w:t>
      </w:r>
      <w:r>
        <w:rPr>
          <w:rFonts w:hint="eastAsia" w:ascii="宋体" w:hAnsi="宋体" w:eastAsia="宋体"/>
          <w:b/>
          <w:color w:val="000000"/>
          <w:sz w:val="24"/>
          <w:szCs w:val="24"/>
        </w:rPr>
        <w:t xml:space="preserve">合同授予标准</w:t>
      </w:r>
      <w:r>
        <w:rPr>
          <w:rFonts w:ascii="宋体" w:hAnsi="宋体" w:eastAsia="宋体"/>
          <w:b/>
          <w:color w:val="000000"/>
          <w:sz w:val="24"/>
          <w:szCs w:val="24"/>
        </w:rPr>
      </w:r>
      <w:r/>
    </w:p>
    <w:p>
      <w:pPr>
        <w:pStyle w:val="1022"/>
        <w:ind w:firstLine="502"/>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30.1招标采购单位将把合同授予其投标文件在实质上响应招标文件要求且综合评分得分最高的投标人。</w:t>
      </w:r>
      <w:r>
        <w:rPr>
          <w:rFonts w:hint="eastAsia" w:ascii="宋体" w:hAnsi="宋体" w:eastAsia="宋体"/>
          <w:color w:val="000000"/>
          <w:sz w:val="24"/>
          <w:szCs w:val="24"/>
        </w:rPr>
      </w:r>
      <w:r/>
    </w:p>
    <w:p>
      <w:pPr>
        <w:pStyle w:val="1022"/>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31</w:t>
      </w:r>
      <w:r>
        <w:rPr>
          <w:rFonts w:ascii="宋体" w:hAnsi="宋体" w:eastAsia="宋体"/>
          <w:b/>
          <w:color w:val="000000"/>
          <w:sz w:val="24"/>
          <w:szCs w:val="24"/>
        </w:rPr>
        <w:t xml:space="preserve">. </w:t>
      </w:r>
      <w:r>
        <w:rPr>
          <w:rFonts w:hint="eastAsia" w:ascii="宋体" w:hAnsi="宋体" w:eastAsia="宋体"/>
          <w:b/>
          <w:color w:val="000000"/>
          <w:sz w:val="24"/>
          <w:szCs w:val="24"/>
        </w:rPr>
        <w:t xml:space="preserve">中标通知书</w:t>
      </w:r>
      <w:r>
        <w:rPr>
          <w:rFonts w:ascii="宋体" w:hAnsi="宋体" w:eastAsia="宋体"/>
          <w:b/>
          <w:color w:val="000000"/>
          <w:sz w:val="24"/>
          <w:szCs w:val="24"/>
        </w:rPr>
      </w:r>
      <w:r/>
    </w:p>
    <w:p>
      <w:pPr>
        <w:pStyle w:val="1033"/>
        <w:ind w:firstLine="502"/>
        <w:jc w:val="both"/>
        <w:spacing w:line="360" w:lineRule="auto"/>
        <w:rPr>
          <w:rFonts w:ascii="宋体" w:hAnsi="宋体" w:eastAsia="宋体"/>
          <w:color w:val="000000"/>
          <w:szCs w:val="24"/>
        </w:rPr>
      </w:pPr>
      <w:r>
        <w:rPr>
          <w:rFonts w:hint="eastAsia" w:ascii="宋体" w:hAnsi="宋体" w:eastAsia="宋体"/>
          <w:color w:val="000000"/>
          <w:szCs w:val="24"/>
        </w:rPr>
        <w:t xml:space="preserve">31.1</w:t>
      </w:r>
      <w:r>
        <w:rPr>
          <w:rFonts w:hint="eastAsia" w:ascii="宋体" w:hAnsi="宋体" w:eastAsia="宋体"/>
          <w:color w:val="000000"/>
          <w:szCs w:val="24"/>
          <w:lang w:eastAsia="zh-CN"/>
        </w:rPr>
        <w:t xml:space="preserve">确定</w:t>
      </w:r>
      <w:r>
        <w:rPr>
          <w:rFonts w:hint="eastAsia" w:ascii="宋体" w:hAnsi="宋体" w:eastAsia="宋体"/>
          <w:color w:val="000000"/>
          <w:szCs w:val="24"/>
        </w:rPr>
        <w:t xml:space="preserve">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rPr>
          <w:rFonts w:ascii="宋体" w:hAnsi="宋体" w:eastAsia="宋体"/>
          <w:color w:val="000000"/>
          <w:szCs w:val="24"/>
        </w:rPr>
      </w:r>
      <w:r/>
    </w:p>
    <w:p>
      <w:pPr>
        <w:pStyle w:val="1033"/>
        <w:ind w:firstLine="502"/>
        <w:jc w:val="both"/>
        <w:spacing w:line="360" w:lineRule="auto"/>
        <w:rPr>
          <w:rFonts w:ascii="宋体" w:hAnsi="宋体" w:eastAsia="宋体"/>
          <w:color w:val="000000"/>
          <w:szCs w:val="24"/>
        </w:rPr>
      </w:pPr>
      <w:r>
        <w:rPr>
          <w:rFonts w:hint="eastAsia" w:ascii="宋体" w:hAnsi="宋体" w:eastAsia="宋体"/>
          <w:color w:val="000000"/>
          <w:szCs w:val="24"/>
        </w:rPr>
        <w:t xml:space="preserve">31.2中标通知书将成为合同的组成部分。</w:t>
      </w:r>
      <w:r>
        <w:rPr>
          <w:rFonts w:ascii="宋体" w:hAnsi="宋体" w:eastAsia="宋体"/>
          <w:color w:val="000000"/>
          <w:szCs w:val="24"/>
        </w:rPr>
      </w:r>
      <w:r/>
    </w:p>
    <w:p>
      <w:pPr>
        <w:pStyle w:val="1033"/>
        <w:ind w:firstLine="502"/>
        <w:jc w:val="both"/>
        <w:spacing w:line="360" w:lineRule="auto"/>
        <w:rPr>
          <w:rFonts w:ascii="宋体" w:hAnsi="宋体" w:eastAsia="宋体"/>
          <w:color w:val="000000"/>
          <w:szCs w:val="24"/>
        </w:rPr>
      </w:pPr>
      <w:r>
        <w:rPr>
          <w:rFonts w:hint="eastAsia" w:ascii="宋体" w:hAnsi="宋体" w:eastAsia="宋体"/>
          <w:color w:val="000000"/>
          <w:szCs w:val="24"/>
        </w:rPr>
        <w:t xml:space="preserve">31.3招标采购单位对未中标供应商不承担解释未中标原因的义务。</w:t>
      </w:r>
      <w:r>
        <w:rPr>
          <w:rFonts w:ascii="宋体" w:hAnsi="宋体" w:eastAsia="宋体"/>
          <w:color w:val="000000"/>
          <w:szCs w:val="24"/>
        </w:rPr>
      </w:r>
      <w:r/>
    </w:p>
    <w:p>
      <w:pPr>
        <w:pStyle w:val="1022"/>
        <w:spacing w:line="360" w:lineRule="auto"/>
        <w:rPr>
          <w:rFonts w:ascii="宋体" w:hAnsi="宋体" w:eastAsia="宋体"/>
          <w:b/>
          <w:color w:val="000000"/>
          <w:sz w:val="24"/>
          <w:szCs w:val="24"/>
        </w:rPr>
        <w:outlineLvl w:val="0"/>
      </w:pPr>
      <w:r>
        <w:rPr>
          <w:rFonts w:hint="eastAsia" w:ascii="宋体" w:hAnsi="宋体" w:eastAsia="宋体"/>
          <w:b/>
          <w:color w:val="000000"/>
          <w:sz w:val="24"/>
          <w:szCs w:val="24"/>
        </w:rPr>
        <w:t xml:space="preserve">32.履约保证金</w:t>
      </w:r>
      <w:r>
        <w:rPr>
          <w:rFonts w:ascii="宋体" w:hAnsi="宋体" w:eastAsia="宋体"/>
          <w:b/>
          <w:color w:val="000000"/>
          <w:sz w:val="24"/>
          <w:szCs w:val="24"/>
        </w:rPr>
      </w:r>
      <w:r/>
    </w:p>
    <w:p>
      <w:pPr>
        <w:pStyle w:val="1033"/>
        <w:ind w:firstLine="424"/>
        <w:jc w:val="both"/>
        <w:spacing w:line="360" w:lineRule="auto"/>
        <w:rPr>
          <w:rFonts w:ascii="宋体" w:hAnsi="宋体" w:eastAsia="宋体"/>
          <w:szCs w:val="24"/>
        </w:rPr>
      </w:pPr>
      <w:r>
        <w:rPr>
          <w:rFonts w:hint="eastAsia" w:ascii="宋体" w:hAnsi="宋体" w:eastAsia="宋体"/>
          <w:color w:val="000000"/>
          <w:szCs w:val="24"/>
        </w:rPr>
        <w:t xml:space="preserve">32.1中标供应商应按规定提交履约保证</w:t>
      </w:r>
      <w:r>
        <w:rPr>
          <w:rFonts w:hint="eastAsia" w:ascii="宋体" w:hAnsi="宋体" w:eastAsia="宋体"/>
          <w:szCs w:val="24"/>
        </w:rPr>
        <w:t xml:space="preserve">金。</w:t>
      </w:r>
      <w:r>
        <w:rPr>
          <w:rFonts w:ascii="宋体" w:hAnsi="宋体" w:eastAsia="宋体"/>
          <w:szCs w:val="24"/>
        </w:rPr>
      </w:r>
      <w:r/>
    </w:p>
    <w:p>
      <w:pPr>
        <w:pStyle w:val="1033"/>
        <w:ind w:firstLine="424"/>
        <w:jc w:val="both"/>
        <w:spacing w:line="360" w:lineRule="auto"/>
        <w:rPr>
          <w:rFonts w:ascii="宋体" w:hAnsi="宋体" w:eastAsia="宋体"/>
          <w:szCs w:val="24"/>
        </w:rPr>
      </w:pPr>
      <w:r>
        <w:rPr>
          <w:rFonts w:hint="eastAsia" w:ascii="宋体" w:hAnsi="宋体" w:eastAsia="宋体"/>
          <w:szCs w:val="24"/>
        </w:rPr>
        <w:t xml:space="preserve">32.2中标供应商必须在合同签订前按规定将履约保证金交至采购人指定账户。中标人未按上述要求提交履约保证金的</w:t>
      </w:r>
      <w:r>
        <w:rPr>
          <w:rFonts w:hint="eastAsia" w:ascii="宋体" w:hAnsi="宋体" w:eastAsia="宋体"/>
          <w:szCs w:val="24"/>
          <w:lang w:eastAsia="zh-CN"/>
        </w:rPr>
        <w:t xml:space="preserve">，</w:t>
      </w:r>
      <w:r>
        <w:rPr>
          <w:rFonts w:hint="eastAsia" w:ascii="宋体" w:hAnsi="宋体" w:eastAsia="宋体"/>
          <w:szCs w:val="24"/>
        </w:rPr>
        <w:t xml:space="preserve">采购人可取消其中标资格</w:t>
      </w:r>
      <w:r>
        <w:rPr>
          <w:rFonts w:hint="eastAsia" w:ascii="宋体" w:hAnsi="宋体" w:eastAsia="宋体"/>
          <w:szCs w:val="24"/>
          <w:lang w:eastAsia="zh-CN"/>
        </w:rPr>
        <w:t xml:space="preserve">。</w:t>
      </w:r>
      <w:r>
        <w:rPr>
          <w:rFonts w:ascii="宋体" w:hAnsi="宋体" w:eastAsia="宋体"/>
          <w:szCs w:val="24"/>
        </w:rPr>
      </w:r>
      <w:r/>
    </w:p>
    <w:p>
      <w:pPr>
        <w:pStyle w:val="1033"/>
        <w:ind w:firstLine="424"/>
        <w:jc w:val="both"/>
        <w:spacing w:line="360" w:lineRule="auto"/>
        <w:rPr>
          <w:rFonts w:ascii="宋体" w:hAnsi="宋体" w:eastAsia="宋体"/>
          <w:szCs w:val="24"/>
        </w:rPr>
      </w:pPr>
      <w:r>
        <w:rPr>
          <w:rFonts w:hint="eastAsia" w:ascii="宋体" w:hAnsi="宋体" w:eastAsia="宋体"/>
          <w:color w:val="000000"/>
          <w:szCs w:val="24"/>
        </w:rPr>
        <w:t xml:space="preserve">32.3履约保证</w:t>
      </w:r>
      <w:r>
        <w:rPr>
          <w:rFonts w:hint="eastAsia" w:ascii="宋体" w:hAnsi="宋体" w:eastAsia="宋体"/>
          <w:szCs w:val="24"/>
        </w:rPr>
        <w:t xml:space="preserve">金（无息）将在合同期结束且经双方验收合格后，采购人凭中标供应商的收款收据在七个工作日内无息退</w:t>
      </w:r>
      <w:r>
        <w:rPr>
          <w:rFonts w:hint="eastAsia" w:ascii="宋体" w:hAnsi="宋体" w:eastAsia="宋体"/>
          <w:szCs w:val="24"/>
          <w:lang w:val="en-US" w:eastAsia="zh-CN"/>
        </w:rPr>
        <w:t xml:space="preserve">还</w:t>
      </w:r>
      <w:r>
        <w:rPr>
          <w:rFonts w:hint="eastAsia" w:ascii="宋体" w:hAnsi="宋体" w:eastAsia="宋体"/>
          <w:szCs w:val="24"/>
        </w:rPr>
        <w:t xml:space="preserve">给中标单位。</w:t>
      </w:r>
      <w:r>
        <w:rPr>
          <w:rFonts w:ascii="宋体" w:hAnsi="宋体" w:eastAsia="宋体"/>
          <w:szCs w:val="24"/>
        </w:rPr>
      </w:r>
      <w:r/>
    </w:p>
    <w:p>
      <w:pPr>
        <w:pStyle w:val="1022"/>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33</w:t>
      </w:r>
      <w:r>
        <w:rPr>
          <w:rFonts w:ascii="宋体" w:hAnsi="宋体" w:eastAsia="宋体"/>
          <w:b/>
          <w:color w:val="000000"/>
          <w:sz w:val="24"/>
          <w:szCs w:val="24"/>
        </w:rPr>
        <w:t xml:space="preserve">. </w:t>
      </w:r>
      <w:r>
        <w:rPr>
          <w:rFonts w:hint="eastAsia" w:ascii="宋体" w:hAnsi="宋体" w:eastAsia="宋体"/>
          <w:b/>
          <w:color w:val="000000"/>
          <w:sz w:val="24"/>
          <w:szCs w:val="24"/>
        </w:rPr>
        <w:t xml:space="preserve">合同的签订</w:t>
      </w:r>
      <w:r>
        <w:rPr>
          <w:rFonts w:ascii="宋体" w:hAnsi="宋体" w:eastAsia="宋体"/>
          <w:b/>
          <w:color w:val="000000"/>
          <w:sz w:val="24"/>
          <w:szCs w:val="24"/>
        </w:rPr>
      </w:r>
      <w:r/>
    </w:p>
    <w:p>
      <w:pPr>
        <w:pStyle w:val="1033"/>
        <w:ind w:firstLine="424"/>
        <w:jc w:val="both"/>
        <w:spacing w:line="360" w:lineRule="auto"/>
        <w:rPr>
          <w:rFonts w:ascii="宋体" w:hAnsi="宋体" w:eastAsia="宋体"/>
          <w:color w:val="000000"/>
          <w:szCs w:val="24"/>
        </w:rPr>
      </w:pPr>
      <w:r>
        <w:rPr>
          <w:rFonts w:hint="eastAsia" w:ascii="宋体" w:hAnsi="宋体" w:eastAsia="宋体"/>
          <w:color w:val="000000"/>
          <w:szCs w:val="24"/>
        </w:rPr>
        <w:t xml:space="preserve">33.1中标供应商应按中标通知书中规定的时间和地点，由法定代表人或委托代理人与采购人代表签订合同。</w:t>
      </w:r>
      <w:r>
        <w:rPr>
          <w:rFonts w:ascii="宋体" w:hAnsi="宋体" w:eastAsia="宋体"/>
          <w:color w:val="000000"/>
          <w:szCs w:val="24"/>
        </w:rPr>
      </w:r>
      <w:r/>
    </w:p>
    <w:p>
      <w:pPr>
        <w:pStyle w:val="1033"/>
        <w:ind w:firstLine="424"/>
        <w:jc w:val="both"/>
        <w:spacing w:line="360" w:lineRule="auto"/>
        <w:rPr>
          <w:rFonts w:ascii="宋体" w:hAnsi="宋体" w:eastAsia="宋体"/>
          <w:color w:val="000000"/>
          <w:szCs w:val="24"/>
        </w:rPr>
      </w:pPr>
      <w:r>
        <w:rPr>
          <w:rFonts w:hint="eastAsia" w:ascii="宋体" w:hAnsi="宋体" w:eastAsia="宋体"/>
          <w:color w:val="000000"/>
          <w:szCs w:val="24"/>
        </w:rPr>
        <w:t xml:space="preserve">33.2签订合同及合同条款应以招标文件和中标供应商的投标文件及其澄清文件为依据。</w:t>
      </w:r>
      <w:r>
        <w:rPr>
          <w:rFonts w:ascii="宋体" w:hAnsi="宋体" w:eastAsia="宋体"/>
          <w:color w:val="000000"/>
          <w:szCs w:val="24"/>
        </w:rPr>
      </w:r>
      <w:r/>
    </w:p>
    <w:p>
      <w:pPr>
        <w:pStyle w:val="1022"/>
        <w:ind w:firstLine="424"/>
        <w:spacing w:line="360" w:lineRule="auto"/>
        <w:rPr>
          <w:rFonts w:ascii="宋体" w:hAnsi="宋体" w:eastAsia="宋体"/>
          <w:color w:val="000000"/>
          <w:sz w:val="24"/>
          <w:szCs w:val="24"/>
        </w:rPr>
      </w:pPr>
      <w:r>
        <w:rPr>
          <w:rFonts w:hint="eastAsia" w:ascii="宋体" w:hAnsi="宋体" w:eastAsia="宋体"/>
          <w:color w:val="000000"/>
          <w:sz w:val="24"/>
          <w:szCs w:val="24"/>
        </w:rPr>
        <w:t xml:space="preserve">33.3中标人无正当理由拒签合同的，或在签订合同时向采购人提出附加条件或者更改合同实质性内容的，采购人可取消其中标资格，并不予退还其投标保证金，同时由中标人承担相应的法律责任。</w:t>
      </w:r>
      <w:r>
        <w:rPr>
          <w:rFonts w:ascii="宋体" w:hAnsi="宋体" w:eastAsia="宋体"/>
          <w:color w:val="000000"/>
          <w:sz w:val="24"/>
          <w:szCs w:val="24"/>
        </w:rPr>
      </w:r>
      <w:r/>
    </w:p>
    <w:p>
      <w:pPr>
        <w:pStyle w:val="1023"/>
        <w:jc w:val="center"/>
        <w:spacing w:before="0" w:after="0" w:line="360" w:lineRule="auto"/>
        <w:rPr>
          <w:rFonts w:ascii="宋体" w:hAnsi="宋体" w:eastAsia="宋体"/>
          <w:color w:val="000000"/>
          <w:sz w:val="30"/>
          <w:szCs w:val="30"/>
        </w:rPr>
      </w:pPr>
      <w:r/>
      <w:bookmarkStart w:id="6" w:name="_Toc409438818"/>
      <w:r>
        <w:rPr>
          <w:rFonts w:hint="eastAsia" w:ascii="宋体" w:hAnsi="宋体" w:eastAsia="宋体"/>
          <w:color w:val="000000"/>
        </w:rPr>
        <w:br w:type="page" w:clear="all"/>
      </w:r>
      <w:r>
        <w:rPr>
          <w:rFonts w:hint="eastAsia" w:ascii="宋体" w:hAnsi="宋体" w:eastAsia="宋体"/>
          <w:color w:val="000000"/>
          <w:sz w:val="30"/>
          <w:szCs w:val="30"/>
        </w:rPr>
        <w:t xml:space="preserve">第三章 投标文件格式</w:t>
      </w:r>
      <w:bookmarkEnd w:id="6"/>
      <w:r>
        <w:rPr>
          <w:rFonts w:ascii="宋体" w:hAnsi="宋体" w:eastAsia="宋体"/>
          <w:color w:val="000000"/>
          <w:sz w:val="30"/>
          <w:szCs w:val="30"/>
        </w:rPr>
      </w:r>
      <w:r/>
    </w:p>
    <w:p>
      <w:pPr>
        <w:pStyle w:val="1033"/>
        <w:ind w:firstLine="240"/>
        <w:spacing w:line="360" w:lineRule="auto"/>
        <w:rPr>
          <w:rFonts w:ascii="宋体" w:hAnsi="宋体" w:eastAsia="宋体"/>
          <w:color w:val="000000"/>
        </w:rPr>
      </w:pPr>
      <w:r>
        <w:rPr>
          <w:rFonts w:hint="eastAsia" w:ascii="宋体" w:hAnsi="宋体" w:eastAsia="宋体"/>
          <w:color w:val="000000"/>
        </w:rPr>
        <w:t xml:space="preserve">1、说明：对本章所有的投标书格式 ，投标方可根据自身情况进行补充和修改，但补充和修改不得造成与本格式内容有实质性的违背。</w:t>
      </w:r>
      <w:r>
        <w:rPr>
          <w:rFonts w:ascii="宋体" w:hAnsi="宋体" w:eastAsia="宋体"/>
          <w:color w:val="000000"/>
        </w:rPr>
      </w:r>
      <w:r/>
    </w:p>
    <w:p>
      <w:pPr>
        <w:pStyle w:val="1022"/>
        <w:rPr>
          <w:rFonts w:ascii="宋体" w:hAnsi="宋体" w:eastAsia="宋体"/>
          <w:b/>
          <w:bCs/>
          <w:color w:val="000000"/>
          <w:sz w:val="32"/>
          <w:szCs w:val="32"/>
        </w:rPr>
      </w:pPr>
      <w:r>
        <w:rPr>
          <w:rFonts w:ascii="宋体" w:hAnsi="宋体" w:eastAsia="宋体"/>
          <w:b/>
          <w:bCs/>
          <w:color w:val="000000"/>
          <w:sz w:val="32"/>
          <w:szCs w:val="32"/>
        </w:rPr>
      </w:r>
      <w:r/>
    </w:p>
    <w:p>
      <w:pPr>
        <w:pStyle w:val="1068"/>
        <w:jc w:val="center"/>
        <w:spacing w:before="0" w:beforeAutospacing="0" w:after="0" w:afterAutospacing="0"/>
      </w:pPr>
      <w:r>
        <w:rPr>
          <w:rFonts w:eastAsia="宋体"/>
          <w:color w:val="000000"/>
          <w:sz w:val="32"/>
          <w:szCs w:val="32"/>
        </w:rPr>
        <w:br w:type="page" w:clear="all"/>
      </w:r>
      <w:bookmarkStart w:id="7" w:name="_Toc297204985"/>
      <w:r/>
      <w:bookmarkStart w:id="8" w:name="_Toc217446085"/>
      <w:r/>
      <w:bookmarkStart w:id="9" w:name="_Toc256175382"/>
      <w:r/>
      <w:bookmarkStart w:id="10" w:name="_Toc263753600"/>
      <w:r/>
      <w:bookmarkStart w:id="11" w:name="_Toc237145385"/>
      <w:r/>
      <w:bookmarkStart w:id="12" w:name="_Toc250041691"/>
      <w:r/>
      <w:bookmarkStart w:id="13" w:name="_Toc263768864"/>
      <w:r>
        <w:t xml:space="preserve"> </w:t>
      </w:r>
      <w:r/>
    </w:p>
    <w:p>
      <w:pPr>
        <w:pStyle w:val="1068"/>
        <w:jc w:val="center"/>
        <w:spacing w:before="0" w:beforeAutospacing="0" w:after="0" w:afterAutospacing="0"/>
      </w:pPr>
      <w:r>
        <w:t xml:space="preserve"> </w:t>
      </w:r>
      <w:r/>
    </w:p>
    <w:p>
      <w:pPr>
        <w:pStyle w:val="1068"/>
        <w:jc w:val="center"/>
        <w:spacing w:before="0" w:beforeAutospacing="0" w:after="0" w:afterAutospacing="0"/>
      </w:pPr>
      <w:r>
        <w:t xml:space="preserve"> </w:t>
      </w:r>
      <w:r/>
    </w:p>
    <w:p>
      <w:pPr>
        <w:pStyle w:val="1068"/>
        <w:jc w:val="center"/>
        <w:spacing w:before="0" w:beforeAutospacing="0" w:after="0" w:afterAutospacing="0"/>
      </w:pPr>
      <w:r>
        <w:rPr>
          <w:rFonts w:ascii="黑体" w:eastAsia="黑体" w:cs="黑体"/>
          <w:color w:val="000000"/>
          <w:sz w:val="52"/>
          <w:szCs w:val="52"/>
        </w:rPr>
        <w:t xml:space="preserve">投</w:t>
      </w:r>
      <w:r/>
    </w:p>
    <w:p>
      <w:pPr>
        <w:pStyle w:val="1068"/>
        <w:jc w:val="center"/>
        <w:spacing w:before="0" w:beforeAutospacing="0" w:after="0" w:afterAutospacing="0"/>
      </w:pPr>
      <w:r>
        <w:rPr>
          <w:rFonts w:ascii="黑体" w:eastAsia="黑体" w:cs="黑体"/>
          <w:color w:val="000000"/>
          <w:sz w:val="72"/>
          <w:szCs w:val="72"/>
        </w:rPr>
        <w:t xml:space="preserve"> </w:t>
      </w:r>
      <w:r/>
    </w:p>
    <w:p>
      <w:pPr>
        <w:pStyle w:val="1068"/>
        <w:jc w:val="center"/>
        <w:spacing w:before="0" w:beforeAutospacing="0" w:after="0" w:afterAutospacing="0"/>
      </w:pPr>
      <w:r>
        <w:rPr>
          <w:rFonts w:ascii="黑体" w:eastAsia="黑体" w:cs="黑体"/>
          <w:color w:val="000000"/>
          <w:sz w:val="52"/>
          <w:szCs w:val="52"/>
        </w:rPr>
        <w:t xml:space="preserve">标</w:t>
      </w:r>
      <w:r/>
    </w:p>
    <w:p>
      <w:pPr>
        <w:pStyle w:val="1068"/>
        <w:jc w:val="center"/>
        <w:spacing w:before="0" w:beforeAutospacing="0" w:after="0" w:afterAutospacing="0"/>
      </w:pPr>
      <w:r>
        <w:rPr>
          <w:rFonts w:ascii="黑体" w:eastAsia="黑体" w:cs="黑体"/>
          <w:color w:val="000000"/>
          <w:sz w:val="72"/>
          <w:szCs w:val="72"/>
        </w:rPr>
        <w:t xml:space="preserve"> </w:t>
      </w:r>
      <w:r/>
    </w:p>
    <w:p>
      <w:pPr>
        <w:pStyle w:val="1068"/>
        <w:jc w:val="center"/>
        <w:spacing w:before="0" w:beforeAutospacing="0" w:after="0" w:afterAutospacing="0"/>
      </w:pPr>
      <w:r>
        <w:rPr>
          <w:rFonts w:ascii="黑体" w:eastAsia="黑体" w:cs="黑体"/>
          <w:color w:val="000000"/>
          <w:sz w:val="52"/>
          <w:szCs w:val="52"/>
        </w:rPr>
        <w:t xml:space="preserve">文</w:t>
      </w:r>
      <w:r/>
    </w:p>
    <w:p>
      <w:pPr>
        <w:pStyle w:val="1068"/>
        <w:jc w:val="center"/>
        <w:spacing w:before="0" w:beforeAutospacing="0" w:after="0" w:afterAutospacing="0"/>
      </w:pPr>
      <w:r>
        <w:rPr>
          <w:rFonts w:ascii="黑体" w:eastAsia="黑体" w:cs="黑体"/>
          <w:color w:val="000000"/>
          <w:sz w:val="52"/>
          <w:szCs w:val="52"/>
        </w:rPr>
        <w:t xml:space="preserve"> </w:t>
      </w:r>
      <w:r/>
    </w:p>
    <w:p>
      <w:pPr>
        <w:pStyle w:val="1068"/>
        <w:jc w:val="center"/>
        <w:spacing w:before="0" w:beforeAutospacing="0" w:after="0" w:afterAutospacing="0"/>
      </w:pPr>
      <w:r>
        <w:rPr>
          <w:rFonts w:ascii="黑体" w:eastAsia="黑体" w:cs="黑体"/>
          <w:color w:val="000000"/>
          <w:sz w:val="52"/>
          <w:szCs w:val="52"/>
        </w:rPr>
        <w:t xml:space="preserve">件</w:t>
      </w:r>
      <w:r/>
    </w:p>
    <w:p>
      <w:pPr>
        <w:pStyle w:val="1068"/>
        <w:jc w:val="both"/>
        <w:spacing w:before="0" w:beforeAutospacing="0" w:after="0" w:afterAutospacing="0"/>
      </w:pPr>
      <w:r>
        <w:rPr>
          <w:rFonts w:ascii="楷体_GB2312" w:cs="楷体_GB2312"/>
          <w:color w:val="000000"/>
          <w:sz w:val="72"/>
          <w:szCs w:val="72"/>
        </w:rPr>
        <w:t xml:space="preserve"> </w:t>
      </w:r>
      <w:r/>
    </w:p>
    <w:p>
      <w:pPr>
        <w:pStyle w:val="1068"/>
        <w:jc w:val="both"/>
        <w:spacing w:before="0" w:beforeAutospacing="0" w:after="0" w:afterAutospacing="0" w:line="360" w:lineRule="auto"/>
      </w:pPr>
      <w:r>
        <w:rPr>
          <w:rFonts w:ascii="楷体_GB2312" w:cs="楷体_GB2312"/>
          <w:color w:val="000000"/>
          <w:sz w:val="28"/>
          <w:szCs w:val="28"/>
        </w:rPr>
        <w:t xml:space="preserve"> </w:t>
      </w:r>
      <w:r/>
    </w:p>
    <w:p>
      <w:pPr>
        <w:pStyle w:val="1068"/>
        <w:jc w:val="both"/>
        <w:spacing w:before="0" w:beforeAutospacing="0" w:after="0" w:afterAutospacing="0" w:line="360" w:lineRule="auto"/>
        <w:rPr>
          <w:rFonts w:hint="eastAsia" w:eastAsia="黑体"/>
          <w:lang w:eastAsia="zh-CN"/>
        </w:rPr>
      </w:pPr>
      <w:r>
        <w:rPr>
          <w:rFonts w:ascii="黑体" w:eastAsia="黑体" w:cs="黑体"/>
          <w:color w:val="000000"/>
          <w:sz w:val="28"/>
          <w:szCs w:val="28"/>
        </w:rPr>
        <w:t xml:space="preserve">采购项目编号：</w:t>
      </w:r>
      <w:r>
        <w:rPr>
          <w:rFonts w:hint="eastAsia" w:ascii="黑体" w:eastAsia="黑体" w:cs="黑体"/>
          <w:color w:val="000000"/>
          <w:sz w:val="28"/>
          <w:szCs w:val="28"/>
          <w:lang w:eastAsia="zh-CN"/>
        </w:rPr>
        <w:t xml:space="preserve">JSZC-321200-TZHY-G2026-0001</w:t>
      </w:r>
      <w:r>
        <w:rPr>
          <w:rFonts w:hint="eastAsia" w:eastAsia="黑体"/>
          <w:lang w:eastAsia="zh-CN"/>
        </w:rPr>
      </w:r>
      <w:r/>
    </w:p>
    <w:p>
      <w:pPr>
        <w:pStyle w:val="1068"/>
        <w:jc w:val="both"/>
        <w:spacing w:before="0" w:beforeAutospacing="0" w:after="0" w:afterAutospacing="0" w:line="360" w:lineRule="auto"/>
      </w:pPr>
      <w:r>
        <w:rPr>
          <w:rFonts w:ascii="黑体" w:eastAsia="黑体" w:cs="黑体"/>
          <w:color w:val="000000"/>
          <w:sz w:val="28"/>
          <w:szCs w:val="28"/>
        </w:rPr>
        <w:t xml:space="preserve">采购项目名称：</w:t>
      </w:r>
      <w:r>
        <w:rPr>
          <w:rFonts w:hint="eastAsia" w:ascii="黑体" w:eastAsia="黑体" w:cs="黑体"/>
          <w:color w:val="000000"/>
          <w:sz w:val="28"/>
          <w:szCs w:val="28"/>
          <w:lang w:eastAsia="zh-CN"/>
        </w:rPr>
        <w:t xml:space="preserve">2026年市政道路养护及桥梁检测项目</w:t>
      </w:r>
      <w:r>
        <w:rPr>
          <w:rFonts w:ascii="黑体" w:eastAsia="黑体" w:cs="黑体"/>
          <w:color w:val="000000"/>
          <w:sz w:val="28"/>
          <w:szCs w:val="28"/>
        </w:rPr>
        <w:t xml:space="preserve"> </w:t>
      </w:r>
      <w:r/>
    </w:p>
    <w:p>
      <w:pPr>
        <w:pStyle w:val="1068"/>
        <w:jc w:val="both"/>
        <w:spacing w:before="0" w:beforeAutospacing="0" w:after="0" w:afterAutospacing="0" w:line="360" w:lineRule="auto"/>
      </w:pPr>
      <w:r>
        <w:rPr>
          <w:rFonts w:ascii="黑体" w:eastAsia="黑体" w:cs="黑体"/>
          <w:color w:val="000000"/>
          <w:sz w:val="28"/>
          <w:szCs w:val="28"/>
        </w:rPr>
        <w:t xml:space="preserve">投标人：</w:t>
      </w:r>
      <w:r/>
    </w:p>
    <w:p>
      <w:pPr>
        <w:pStyle w:val="1068"/>
        <w:jc w:val="both"/>
        <w:spacing w:before="0" w:beforeAutospacing="0" w:after="0" w:afterAutospacing="0"/>
      </w:pPr>
      <w:r>
        <w:rPr>
          <w:rFonts w:ascii="黑体" w:eastAsia="黑体" w:cs="黑体"/>
          <w:color w:val="000000"/>
          <w:sz w:val="32"/>
          <w:szCs w:val="32"/>
        </w:rPr>
        <w:t xml:space="preserve"> </w:t>
      </w:r>
      <w:r/>
    </w:p>
    <w:p>
      <w:pPr>
        <w:pStyle w:val="1068"/>
        <w:jc w:val="center"/>
        <w:spacing w:before="0" w:beforeAutospacing="0" w:after="0" w:afterAutospacing="0"/>
      </w:pPr>
      <w:r>
        <w:rPr>
          <w:rFonts w:ascii="黑体" w:eastAsia="黑体" w:cs="黑体"/>
          <w:color w:val="000000"/>
          <w:sz w:val="36"/>
          <w:szCs w:val="36"/>
        </w:rPr>
        <w:t xml:space="preserve">20  年  月  日</w:t>
      </w:r>
      <w:r/>
    </w:p>
    <w:p>
      <w:pPr>
        <w:pStyle w:val="1068"/>
        <w:spacing w:before="0" w:beforeAutospacing="0" w:after="200" w:afterAutospacing="0"/>
      </w:pPr>
      <w:r>
        <w:t xml:space="preserve"> </w:t>
      </w:r>
      <w:r/>
    </w:p>
    <w:p>
      <w:pPr>
        <w:pStyle w:val="1022"/>
        <w:jc w:val="center"/>
        <w:rPr>
          <w:rFonts w:ascii="宋体" w:hAnsi="宋体" w:eastAsia="宋体"/>
          <w:color w:val="000000"/>
          <w:sz w:val="32"/>
          <w:szCs w:val="32"/>
        </w:rPr>
      </w:pPr>
      <w:r>
        <w:rPr>
          <w:rFonts w:ascii="宋体" w:hAnsi="宋体" w:eastAsia="宋体"/>
          <w:color w:val="000000"/>
          <w:sz w:val="32"/>
          <w:szCs w:val="32"/>
        </w:rPr>
      </w:r>
      <w:r/>
    </w:p>
    <w:p>
      <w:pPr>
        <w:pStyle w:val="1023"/>
        <w:jc w:val="center"/>
        <w:keepLines w:val="0"/>
        <w:keepNext w:val="0"/>
        <w:widowControl/>
        <w:rPr>
          <w:rFonts w:ascii="Segoe UI" w:hAnsi="Segoe UI" w:eastAsia="Segoe UI" w:cs="Segoe UI"/>
          <w:color w:val="000000"/>
        </w:rPr>
      </w:pPr>
      <w:r>
        <w:rPr>
          <w:rFonts w:hint="eastAsia" w:ascii="黑体" w:eastAsia="黑体"/>
          <w:bCs/>
          <w:sz w:val="28"/>
          <w:szCs w:val="28"/>
        </w:rPr>
        <w:br w:type="page" w:clear="all"/>
      </w:r>
      <w:r>
        <w:rPr>
          <w:rStyle w:val="1078"/>
          <w:rFonts w:ascii="Segoe UI" w:hAnsi="Segoe UI" w:eastAsia="Segoe UI" w:cs="Segoe UI"/>
          <w:color w:val="000000"/>
        </w:rPr>
        <w:t xml:space="preserve">开标一览表</w:t>
      </w:r>
      <w:r>
        <w:rPr>
          <w:rFonts w:ascii="Segoe UI" w:hAnsi="Segoe UI" w:eastAsia="Segoe UI" w:cs="Segoe UI"/>
          <w:color w:val="000000"/>
        </w:rPr>
      </w:r>
      <w:r/>
    </w:p>
    <w:p>
      <w:pPr>
        <w:pStyle w:val="1068"/>
        <w:rPr>
          <w:rFonts w:ascii="Segoe UI" w:hAnsi="Segoe UI" w:eastAsia="Segoe UI" w:cs="Segoe UI"/>
          <w:color w:val="000000"/>
          <w:sz w:val="27"/>
          <w:szCs w:val="27"/>
        </w:rPr>
      </w:pPr>
      <w:r>
        <w:rPr>
          <w:rFonts w:ascii="Segoe UI" w:hAnsi="Segoe UI" w:eastAsia="Segoe UI" w:cs="Segoe UI"/>
          <w:color w:val="000000"/>
          <w:sz w:val="27"/>
          <w:szCs w:val="27"/>
        </w:rPr>
        <w:t xml:space="preserve">项目编号：</w:t>
      </w:r>
      <w:r>
        <w:rPr>
          <w:rFonts w:ascii="Segoe UI" w:hAnsi="Segoe UI" w:eastAsia="Segoe UI" w:cs="Segoe UI"/>
          <w:color w:val="000000"/>
          <w:sz w:val="27"/>
          <w:szCs w:val="27"/>
          <w:shd w:val="clear" w:color="auto" w:fill="ffffff"/>
        </w:rPr>
        <w:t xml:space="preserve">项目编号</w:t>
      </w:r>
      <w:r>
        <w:rPr>
          <w:rFonts w:ascii="Segoe UI" w:hAnsi="Segoe UI" w:eastAsia="Segoe UI" w:cs="Segoe UI"/>
          <w:color w:val="000000"/>
          <w:sz w:val="27"/>
          <w:szCs w:val="27"/>
        </w:rPr>
        <w:t xml:space="preserve"> </w:t>
      </w:r>
      <w:r>
        <w:rPr>
          <w:rFonts w:ascii="Segoe UI" w:hAnsi="Segoe UI" w:eastAsia="Segoe UI" w:cs="Segoe UI"/>
          <w:color w:val="000000"/>
          <w:sz w:val="27"/>
          <w:szCs w:val="27"/>
        </w:rPr>
      </w:r>
      <w:r/>
    </w:p>
    <w:p>
      <w:pPr>
        <w:pStyle w:val="1068"/>
        <w:rPr>
          <w:rFonts w:ascii="Segoe UI" w:hAnsi="Segoe UI" w:eastAsia="Segoe UI" w:cs="Segoe UI"/>
          <w:color w:val="000000"/>
          <w:sz w:val="27"/>
          <w:szCs w:val="27"/>
        </w:rPr>
      </w:pPr>
      <w:r>
        <w:rPr>
          <w:rFonts w:ascii="Segoe UI" w:hAnsi="Segoe UI" w:eastAsia="Segoe UI" w:cs="Segoe UI"/>
          <w:color w:val="000000"/>
          <w:sz w:val="27"/>
          <w:szCs w:val="27"/>
        </w:rPr>
        <w:t xml:space="preserve">货币单位：人民币元</w:t>
      </w:r>
      <w:r>
        <w:rPr>
          <w:rFonts w:ascii="Segoe UI" w:hAnsi="Segoe UI" w:eastAsia="Segoe UI" w:cs="Segoe UI"/>
          <w:color w:val="000000"/>
          <w:sz w:val="27"/>
          <w:szCs w:val="27"/>
        </w:rPr>
      </w:r>
      <w:r/>
    </w:p>
    <w:tbl>
      <w:tblPr>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270"/>
        <w:gridCol w:w="2700"/>
        <w:gridCol w:w="3927"/>
      </w:tblGrid>
      <w:tr>
        <w:trPr/>
        <w:tc>
          <w:tcPr>
            <w:tcW w:w="2270" w:type="dxa"/>
            <w:vAlign w:val="center"/>
            <w:textDirection w:val="lrTb"/>
            <w:noWrap w:val="false"/>
          </w:tcPr>
          <w:p>
            <w:pPr>
              <w:pStyle w:val="1068"/>
            </w:pPr>
            <w:r>
              <w:rPr>
                <w:rFonts w:ascii="Segoe UI" w:hAnsi="Segoe UI" w:eastAsia="Segoe UI" w:cs="Segoe UI"/>
                <w:color w:val="000000"/>
                <w:sz w:val="27"/>
                <w:szCs w:val="27"/>
              </w:rPr>
              <w:t xml:space="preserve">项目名称</w:t>
            </w:r>
            <w:r/>
          </w:p>
        </w:tc>
        <w:tc>
          <w:tcPr>
            <w:tcW w:w="2700" w:type="dxa"/>
            <w:vAlign w:val="center"/>
            <w:textDirection w:val="lrTb"/>
            <w:noWrap w:val="false"/>
          </w:tcPr>
          <w:p>
            <w:pPr>
              <w:pStyle w:val="1068"/>
            </w:pPr>
            <w:r>
              <w:rPr>
                <w:rFonts w:ascii="Segoe UI" w:hAnsi="Segoe UI" w:eastAsia="Segoe UI" w:cs="Segoe UI"/>
                <w:color w:val="000000"/>
                <w:sz w:val="27"/>
                <w:szCs w:val="27"/>
              </w:rPr>
              <w:t xml:space="preserve">项目内容</w:t>
            </w:r>
            <w:r/>
          </w:p>
        </w:tc>
        <w:tc>
          <w:tcPr>
            <w:tcW w:w="3927" w:type="dxa"/>
            <w:vAlign w:val="center"/>
            <w:textDirection w:val="lrTb"/>
            <w:noWrap w:val="false"/>
          </w:tcPr>
          <w:p>
            <w:pPr>
              <w:pStyle w:val="1068"/>
            </w:pPr>
            <w:r>
              <w:rPr>
                <w:rFonts w:ascii="Segoe UI" w:hAnsi="Segoe UI" w:eastAsia="Segoe UI" w:cs="Segoe UI"/>
                <w:color w:val="000000"/>
                <w:sz w:val="27"/>
                <w:szCs w:val="27"/>
              </w:rPr>
              <w:t xml:space="preserve"> 总价（小写）</w:t>
            </w:r>
            <w:r/>
          </w:p>
        </w:tc>
      </w:tr>
      <w:tr>
        <w:trPr/>
        <w:tc>
          <w:tcPr>
            <w:tcW w:w="2270" w:type="dxa"/>
            <w:vAlign w:val="center"/>
            <w:textDirection w:val="lrTb"/>
            <w:noWrap w:val="false"/>
          </w:tcPr>
          <w:p>
            <w:pPr>
              <w:pStyle w:val="1068"/>
            </w:pPr>
            <w:r>
              <w:rPr>
                <w:rFonts w:ascii="Segoe UI" w:hAnsi="Segoe UI" w:eastAsia="Segoe UI" w:cs="Segoe UI"/>
                <w:color w:val="000000"/>
                <w:sz w:val="27"/>
                <w:szCs w:val="27"/>
                <w:shd w:val="clear" w:color="auto" w:fill="ffffff"/>
              </w:rPr>
              <w:t xml:space="preserve">项目名称</w:t>
            </w:r>
            <w:r>
              <w:rPr>
                <w:rFonts w:ascii="Segoe UI" w:hAnsi="Segoe UI" w:eastAsia="Segoe UI" w:cs="Segoe UI"/>
                <w:color w:val="000000"/>
                <w:sz w:val="27"/>
                <w:szCs w:val="27"/>
              </w:rPr>
              <w:t xml:space="preserve"> </w:t>
            </w:r>
            <w:r/>
          </w:p>
        </w:tc>
        <w:tc>
          <w:tcPr>
            <w:tcW w:w="2700" w:type="dxa"/>
            <w:vAlign w:val="center"/>
            <w:textDirection w:val="lrTb"/>
            <w:noWrap w:val="false"/>
          </w:tcPr>
          <w:p>
            <w:pPr>
              <w:pStyle w:val="1068"/>
            </w:pPr>
            <w:r>
              <w:rPr>
                <w:rFonts w:ascii="Segoe UI" w:hAnsi="Segoe UI" w:eastAsia="Segoe UI" w:cs="Segoe UI"/>
                <w:color w:val="000000"/>
                <w:sz w:val="27"/>
                <w:szCs w:val="27"/>
              </w:rPr>
              <w:t xml:space="preserve">详见投标文件</w:t>
            </w:r>
            <w:r/>
          </w:p>
        </w:tc>
        <w:tc>
          <w:tcPr>
            <w:tcW w:w="3927" w:type="dxa"/>
            <w:vAlign w:val="center"/>
            <w:textDirection w:val="lrTb"/>
            <w:noWrap w:val="false"/>
          </w:tcPr>
          <w:p>
            <w:pPr>
              <w:pStyle w:val="1068"/>
            </w:pPr>
            <w:r>
              <w:rPr>
                <w:rFonts w:ascii="Segoe UI" w:hAnsi="Segoe UI" w:eastAsia="Segoe UI" w:cs="Segoe UI"/>
                <w:color w:val="000000"/>
                <w:sz w:val="27"/>
                <w:szCs w:val="27"/>
                <w:shd w:val="clear" w:color="auto" w:fill="ffffff"/>
              </w:rPr>
              <w:fldChar w:fldCharType="begin"/>
            </w:r>
            <w:r>
              <w:rPr>
                <w:rFonts w:ascii="Segoe UI" w:hAnsi="Segoe UI" w:eastAsia="Segoe UI" w:cs="Segoe UI"/>
                <w:color w:val="000000"/>
                <w:sz w:val="27"/>
                <w:szCs w:val="27"/>
                <w:shd w:val="clear" w:color="auto" w:fill="ffffff"/>
              </w:rPr>
              <w:instrText xml:space="preserve"> CONTROL Forms.HTML:Text.1 \s </w:instrText>
            </w:r>
            <w:r>
              <w:rPr>
                <w:rFonts w:ascii="Segoe UI" w:hAnsi="Segoe UI" w:eastAsia="Segoe UI" w:cs="Segoe UI"/>
                <w:color w:val="000000"/>
                <w:sz w:val="27"/>
                <w:szCs w:val="27"/>
                <w:shd w:val="clear" w:color="auto" w:fill="ffffff"/>
              </w:rPr>
              <w:fldChar w:fldCharType="separate"/>
            </w:r>
            <w:r>
              <w:rPr>
                <w:rFonts w:ascii="Segoe UI" w:hAnsi="Segoe UI" w:eastAsia="Segoe UI" w:cs="Segoe UI"/>
                <w:color w:val="000000"/>
                <w:sz w:val="27"/>
                <w:szCs w:val="27"/>
                <w:shd w:val="clear" w:color="auto" w:fill="ffffff"/>
              </w:rPr>
              <mc:AlternateContent>
                <mc:Choice Requires="wpg">
                  <w:drawing>
                    <wp:inline xmlns:wp="http://schemas.openxmlformats.org/drawingml/2006/wordprocessingDrawing" distT="0" distB="0" distL="0" distR="0">
                      <wp:extent cx="609600" cy="2286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609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8.0pt;height:18.0pt;mso-wrap-distance-left:0.0pt;mso-wrap-distance-top:0.0pt;mso-wrap-distance-right:0.0pt;mso-wrap-distance-bottom:0.0pt;" stroked="f">
                      <v:path textboxrect="0,0,0,0"/>
                      <v:imagedata r:id="rId16" o:title=""/>
                    </v:shape>
                  </w:pict>
                </mc:Fallback>
              </mc:AlternateContent>
            </w:r>
            <w:r>
              <w:rPr>
                <w:rFonts w:ascii="Segoe UI" w:hAnsi="Segoe UI" w:eastAsia="Segoe UI" w:cs="Segoe UI"/>
                <w:color w:val="000000"/>
                <w:sz w:val="27"/>
                <w:szCs w:val="27"/>
                <w:shd w:val="clear" w:color="auto" w:fill="ffffff"/>
              </w:rPr>
              <w:fldChar w:fldCharType="end"/>
            </w:r>
            <w:r>
              <w:rPr>
                <w:rFonts w:ascii="Segoe UI" w:hAnsi="Segoe UI" w:eastAsia="Segoe UI" w:cs="Segoe UI"/>
                <w:color w:val="000000"/>
                <w:sz w:val="27"/>
                <w:szCs w:val="27"/>
              </w:rPr>
              <w:t xml:space="preserve"> 元</w:t>
            </w:r>
            <w:r/>
          </w:p>
        </w:tc>
      </w:tr>
      <w:tr>
        <w:trPr/>
        <w:tc>
          <w:tcPr>
            <w:tcW w:w="2270" w:type="dxa"/>
            <w:vAlign w:val="center"/>
            <w:textDirection w:val="lrTb"/>
            <w:noWrap w:val="false"/>
          </w:tcPr>
          <w:p>
            <w:pPr>
              <w:pStyle w:val="1068"/>
            </w:pPr>
            <w:r>
              <w:rPr>
                <w:rFonts w:ascii="Segoe UI" w:hAnsi="Segoe UI" w:eastAsia="Segoe UI" w:cs="Segoe UI"/>
                <w:color w:val="000000"/>
                <w:sz w:val="27"/>
                <w:szCs w:val="27"/>
              </w:rPr>
              <w:t xml:space="preserve">总价（大写）：</w:t>
            </w:r>
            <w:r/>
          </w:p>
        </w:tc>
        <w:tc>
          <w:tcPr>
            <w:gridSpan w:val="2"/>
            <w:tcW w:w="6627" w:type="dxa"/>
            <w:vAlign w:val="center"/>
            <w:textDirection w:val="lrTb"/>
            <w:noWrap w:val="false"/>
          </w:tcPr>
          <w:p>
            <w:pPr>
              <w:pStyle w:val="1068"/>
            </w:pPr>
            <w:r>
              <w:rPr>
                <w:rFonts w:ascii="Segoe UI" w:hAnsi="Segoe UI" w:eastAsia="Segoe UI" w:cs="Segoe UI"/>
                <w:color w:val="000000"/>
                <w:sz w:val="27"/>
                <w:szCs w:val="27"/>
              </w:rPr>
              <w:t xml:space="preserve">金额大写 </w:t>
            </w:r>
            <w:r/>
          </w:p>
        </w:tc>
      </w:tr>
    </w:tbl>
    <w:p>
      <w:pPr>
        <w:pStyle w:val="1068"/>
        <w:rPr>
          <w:rFonts w:ascii="Segoe UI" w:hAnsi="Segoe UI" w:eastAsia="Segoe UI" w:cs="Segoe UI"/>
          <w:color w:val="000000"/>
          <w:sz w:val="27"/>
          <w:szCs w:val="27"/>
        </w:rPr>
      </w:pPr>
      <w:r>
        <w:rPr>
          <w:rFonts w:ascii="Segoe UI" w:hAnsi="Segoe UI" w:eastAsia="Segoe UI" w:cs="Segoe UI"/>
          <w:color w:val="000000"/>
          <w:sz w:val="27"/>
          <w:szCs w:val="27"/>
        </w:rPr>
      </w:r>
      <w:r/>
    </w:p>
    <w:p>
      <w:pPr>
        <w:pStyle w:val="1068"/>
        <w:rPr>
          <w:rFonts w:ascii="Segoe UI" w:hAnsi="Segoe UI" w:eastAsia="Segoe UI" w:cs="Segoe UI"/>
          <w:color w:val="000000"/>
          <w:sz w:val="27"/>
          <w:szCs w:val="27"/>
        </w:rPr>
      </w:pPr>
      <w:r>
        <w:rPr>
          <w:rFonts w:ascii="Segoe UI" w:hAnsi="Segoe UI" w:eastAsia="Segoe UI" w:cs="Segoe UI"/>
          <w:color w:val="000000"/>
          <w:sz w:val="27"/>
          <w:szCs w:val="27"/>
        </w:rPr>
      </w:r>
      <w:r/>
    </w:p>
    <w:p>
      <w:pPr>
        <w:pStyle w:val="1068"/>
        <w:rPr>
          <w:rFonts w:ascii="Segoe UI" w:hAnsi="Segoe UI" w:eastAsia="Segoe UI" w:cs="Segoe UI"/>
          <w:color w:val="000000"/>
          <w:sz w:val="27"/>
          <w:szCs w:val="27"/>
        </w:rPr>
      </w:pPr>
      <w:r>
        <w:rPr>
          <w:rFonts w:ascii="Segoe UI" w:hAnsi="Segoe UI" w:eastAsia="Segoe UI" w:cs="Segoe UI"/>
          <w:color w:val="000000"/>
          <w:sz w:val="27"/>
          <w:szCs w:val="27"/>
        </w:rPr>
      </w:r>
      <w:r/>
    </w:p>
    <w:p>
      <w:pPr>
        <w:pStyle w:val="1068"/>
        <w:rPr>
          <w:rFonts w:ascii="Segoe UI" w:hAnsi="Segoe UI" w:eastAsia="Segoe UI" w:cs="Segoe UI"/>
          <w:color w:val="000000"/>
          <w:sz w:val="27"/>
          <w:szCs w:val="27"/>
        </w:rPr>
      </w:pPr>
      <w:r>
        <w:rPr>
          <w:rFonts w:ascii="Segoe UI" w:hAnsi="Segoe UI" w:eastAsia="Segoe UI" w:cs="Segoe UI"/>
          <w:color w:val="000000"/>
          <w:sz w:val="27"/>
          <w:szCs w:val="27"/>
        </w:rPr>
        <w:t xml:space="preserve">投标人公章： （电子签章）</w:t>
      </w:r>
      <w:r>
        <w:rPr>
          <w:rFonts w:ascii="Segoe UI" w:hAnsi="Segoe UI" w:eastAsia="Segoe UI" w:cs="Segoe UI"/>
          <w:color w:val="000000"/>
          <w:sz w:val="27"/>
          <w:szCs w:val="27"/>
        </w:rPr>
      </w:r>
      <w:r/>
    </w:p>
    <w:p>
      <w:pPr>
        <w:pStyle w:val="1022"/>
        <w:spacing w:line="400" w:lineRule="exact"/>
        <w:rPr>
          <w:rFonts w:hint="eastAsia" w:ascii="黑体" w:eastAsia="黑体"/>
          <w:bCs/>
          <w:sz w:val="32"/>
        </w:rPr>
      </w:pPr>
      <w:r>
        <w:rPr>
          <w:rFonts w:hint="eastAsia" w:ascii="黑体" w:eastAsia="黑体"/>
          <w:bCs/>
          <w:sz w:val="32"/>
        </w:rPr>
      </w:r>
      <w:r/>
    </w:p>
    <w:p>
      <w:pPr>
        <w:pStyle w:val="1022"/>
        <w:ind w:left="720" w:hanging="720"/>
        <w:spacing w:line="400" w:lineRule="exact"/>
        <w:rPr>
          <w:rFonts w:hint="eastAsia" w:ascii="黑体" w:eastAsia="黑体"/>
          <w:bCs/>
          <w:sz w:val="24"/>
        </w:rPr>
      </w:pPr>
      <w:r>
        <w:rPr>
          <w:rFonts w:hint="eastAsia" w:ascii="黑体" w:eastAsia="黑体"/>
          <w:bCs/>
          <w:sz w:val="24"/>
        </w:rPr>
      </w:r>
      <w:r/>
    </w:p>
    <w:p>
      <w:pPr>
        <w:pStyle w:val="1022"/>
        <w:ind w:left="720" w:hanging="720"/>
        <w:spacing w:line="400" w:lineRule="exact"/>
        <w:rPr>
          <w:rFonts w:hint="eastAsia" w:ascii="黑体" w:eastAsia="黑体"/>
          <w:bCs/>
          <w:sz w:val="24"/>
        </w:rPr>
      </w:pPr>
      <w:r>
        <w:rPr>
          <w:rFonts w:hint="eastAsia" w:ascii="黑体" w:eastAsia="黑体"/>
          <w:bCs/>
          <w:sz w:val="24"/>
        </w:rPr>
      </w:r>
      <w:r/>
    </w:p>
    <w:p>
      <w:pPr>
        <w:pStyle w:val="1022"/>
        <w:ind w:left="720" w:hanging="720"/>
        <w:spacing w:line="400" w:lineRule="exact"/>
        <w:rPr>
          <w:rFonts w:hint="eastAsia" w:ascii="黑体" w:eastAsia="黑体"/>
          <w:bCs/>
          <w:sz w:val="24"/>
        </w:rPr>
      </w:pPr>
      <w:r>
        <w:rPr>
          <w:rFonts w:hint="eastAsia" w:ascii="黑体" w:eastAsia="黑体"/>
          <w:bCs/>
          <w:sz w:val="24"/>
        </w:rPr>
      </w:r>
      <w:r/>
    </w:p>
    <w:p>
      <w:pPr>
        <w:pStyle w:val="1022"/>
        <w:jc w:val="center"/>
        <w:rPr>
          <w:rFonts w:ascii="宋体" w:hAnsi="宋体" w:eastAsia="宋体"/>
          <w:b/>
          <w:color w:val="000000"/>
          <w:sz w:val="24"/>
          <w:szCs w:val="24"/>
        </w:rPr>
      </w:pPr>
      <w:r>
        <w:rPr>
          <w:rFonts w:hint="eastAsia" w:ascii="宋体" w:hAnsi="宋体" w:eastAsia="宋体"/>
          <w:b/>
          <w:color w:val="000000"/>
          <w:sz w:val="32"/>
          <w:szCs w:val="24"/>
        </w:rPr>
        <w:br w:type="page" w:clear="all"/>
      </w:r>
      <w:r>
        <w:rPr>
          <w:rFonts w:hint="eastAsia" w:ascii="宋体" w:hAnsi="宋体" w:eastAsia="宋体"/>
          <w:b/>
          <w:color w:val="000000"/>
          <w:sz w:val="32"/>
          <w:szCs w:val="24"/>
        </w:rPr>
        <w:t xml:space="preserve">投 标 函</w:t>
      </w:r>
      <w:r>
        <w:rPr>
          <w:rFonts w:ascii="宋体" w:hAnsi="宋体" w:eastAsia="宋体"/>
          <w:b/>
          <w:color w:val="000000"/>
          <w:sz w:val="24"/>
          <w:szCs w:val="24"/>
        </w:rPr>
      </w:r>
      <w:r/>
    </w:p>
    <w:p>
      <w:pPr>
        <w:pStyle w:val="1022"/>
        <w:ind w:left="480"/>
        <w:rPr>
          <w:rFonts w:ascii="宋体" w:hAnsi="宋体" w:eastAsia="宋体"/>
          <w:color w:val="000000"/>
          <w:sz w:val="24"/>
          <w:szCs w:val="24"/>
        </w:rPr>
      </w:pPr>
      <w:r>
        <w:rPr>
          <w:rFonts w:ascii="宋体" w:hAnsi="宋体" w:eastAsia="宋体"/>
          <w:color w:val="000000"/>
          <w:sz w:val="24"/>
          <w:szCs w:val="24"/>
        </w:rPr>
      </w:r>
      <w:r/>
    </w:p>
    <w:p>
      <w:pPr>
        <w:pStyle w:val="1053"/>
        <w:ind w:left="0"/>
        <w:spacing w:after="0" w:line="400" w:lineRule="exact"/>
        <w:rPr>
          <w:rFonts w:ascii="宋体" w:hAnsi="宋体" w:eastAsia="宋体"/>
          <w:bCs/>
          <w:iCs/>
          <w:color w:val="000000"/>
          <w:sz w:val="24"/>
          <w:szCs w:val="24"/>
        </w:rPr>
      </w:pPr>
      <w:r>
        <w:rPr>
          <w:rFonts w:hint="eastAsia" w:ascii="宋体" w:hAnsi="宋体" w:eastAsia="宋体"/>
          <w:bCs/>
          <w:iCs/>
          <w:color w:val="000000"/>
          <w:sz w:val="24"/>
          <w:szCs w:val="24"/>
          <w:u w:val="single"/>
        </w:rPr>
        <w:t xml:space="preserve">泰州市市政园林事业中心</w:t>
      </w:r>
      <w:r>
        <w:rPr>
          <w:rFonts w:hint="eastAsia" w:ascii="宋体" w:hAnsi="宋体" w:eastAsia="宋体"/>
          <w:bCs/>
          <w:iCs/>
          <w:color w:val="000000"/>
          <w:sz w:val="24"/>
          <w:szCs w:val="24"/>
        </w:rPr>
        <w:t xml:space="preserve">：</w:t>
      </w:r>
      <w:r>
        <w:rPr>
          <w:rFonts w:ascii="宋体" w:hAnsi="宋体" w:eastAsia="宋体"/>
          <w:bCs/>
          <w:iCs/>
          <w:color w:val="000000"/>
          <w:sz w:val="24"/>
          <w:szCs w:val="24"/>
        </w:rPr>
      </w:r>
      <w:r/>
    </w:p>
    <w:p>
      <w:pPr>
        <w:pStyle w:val="1053"/>
        <w:ind w:left="0" w:firstLine="600"/>
        <w:spacing w:after="0" w:line="360" w:lineRule="auto"/>
        <w:rPr>
          <w:rFonts w:ascii="宋体" w:hAnsi="宋体" w:eastAsia="宋体"/>
          <w:bCs/>
          <w:color w:val="000000"/>
          <w:sz w:val="24"/>
          <w:szCs w:val="24"/>
        </w:rPr>
      </w:pPr>
      <w:r>
        <w:rPr>
          <w:rFonts w:hint="eastAsia" w:ascii="宋体" w:hAnsi="宋体" w:eastAsia="宋体"/>
          <w:bCs/>
          <w:iCs/>
          <w:color w:val="000000"/>
          <w:sz w:val="24"/>
          <w:szCs w:val="24"/>
        </w:rPr>
        <w:t xml:space="preserve">我方全面研究了 </w:t>
      </w:r>
      <w:r>
        <w:rPr>
          <w:rFonts w:hint="eastAsia" w:ascii="宋体" w:hAnsi="宋体" w:eastAsia="宋体"/>
          <w:b/>
          <w:bCs/>
          <w:iCs/>
          <w:color w:val="000000"/>
          <w:sz w:val="24"/>
          <w:szCs w:val="24"/>
          <w:u w:val="single"/>
          <w:lang w:eastAsia="zh-CN"/>
        </w:rPr>
        <w:t xml:space="preserve">JSZC-321200-TZHY-G2026-0001</w:t>
      </w:r>
      <w:r>
        <w:rPr>
          <w:rFonts w:hint="eastAsia" w:ascii="宋体" w:hAnsi="宋体" w:eastAsia="宋体"/>
          <w:bCs/>
          <w:color w:val="000000"/>
          <w:sz w:val="24"/>
          <w:szCs w:val="24"/>
        </w:rPr>
        <w:t xml:space="preserve">项目招标文件，决定参加贵单位组织的本项目投标。</w:t>
      </w:r>
      <w:r>
        <w:rPr>
          <w:rFonts w:ascii="宋体" w:hAnsi="宋体" w:eastAsia="宋体"/>
          <w:bCs/>
          <w:color w:val="000000"/>
          <w:sz w:val="24"/>
          <w:szCs w:val="24"/>
        </w:rPr>
      </w:r>
      <w:r/>
    </w:p>
    <w:p>
      <w:pPr>
        <w:pStyle w:val="1053"/>
        <w:ind w:left="0" w:firstLine="600"/>
        <w:spacing w:after="0"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1、我方自愿按照招标文件规定的各项要求向采购人提供所需服务。</w:t>
      </w:r>
      <w:r>
        <w:rPr>
          <w:rFonts w:ascii="宋体" w:hAnsi="宋体" w:eastAsia="宋体"/>
          <w:bCs/>
          <w:color w:val="000000"/>
          <w:sz w:val="24"/>
          <w:szCs w:val="24"/>
        </w:rPr>
      </w:r>
      <w:r/>
    </w:p>
    <w:p>
      <w:pPr>
        <w:pStyle w:val="1053"/>
        <w:ind w:left="0" w:firstLine="600"/>
        <w:spacing w:after="0" w:line="360" w:lineRule="auto"/>
        <w:rPr>
          <w:rFonts w:hAnsi="宋体" w:eastAsia="宋体"/>
          <w:color w:val="000000"/>
          <w:sz w:val="24"/>
          <w:szCs w:val="24"/>
        </w:rPr>
      </w:pPr>
      <w:r>
        <w:rPr>
          <w:rFonts w:hint="eastAsia" w:ascii="宋体" w:hAnsi="宋体" w:eastAsia="宋体"/>
          <w:bCs/>
          <w:color w:val="000000"/>
          <w:sz w:val="24"/>
          <w:szCs w:val="24"/>
        </w:rPr>
        <w:t xml:space="preserve">2、一旦我方中标，</w:t>
      </w:r>
      <w:r>
        <w:rPr>
          <w:rFonts w:hint="eastAsia" w:hAnsi="宋体" w:eastAsia="宋体"/>
          <w:color w:val="000000"/>
          <w:sz w:val="24"/>
          <w:szCs w:val="24"/>
        </w:rPr>
        <w:t xml:space="preserve">我们将严格履行招标文件中规定的每一项要求，按期、按质、按量履行合同的义务。</w:t>
      </w:r>
      <w:r>
        <w:rPr>
          <w:rFonts w:hAnsi="宋体" w:eastAsia="宋体"/>
          <w:color w:val="000000"/>
          <w:sz w:val="24"/>
          <w:szCs w:val="24"/>
        </w:rPr>
      </w:r>
      <w:r/>
    </w:p>
    <w:p>
      <w:pPr>
        <w:pStyle w:val="1142"/>
        <w:ind w:firstLine="600"/>
        <w:spacing w:line="360" w:lineRule="auto"/>
        <w:rPr>
          <w:rFonts w:hAnsi="宋体" w:eastAsia="宋体"/>
          <w:color w:val="000000"/>
          <w:sz w:val="24"/>
          <w:szCs w:val="24"/>
        </w:rPr>
      </w:pPr>
      <w:r>
        <w:rPr>
          <w:rFonts w:hAnsi="宋体" w:eastAsia="宋体"/>
          <w:color w:val="000000"/>
          <w:sz w:val="24"/>
          <w:szCs w:val="24"/>
        </w:rPr>
        <w:t xml:space="preserve">3．</w:t>
      </w:r>
      <w:r>
        <w:rPr>
          <w:rFonts w:hint="eastAsia" w:hAnsi="宋体" w:eastAsia="宋体"/>
          <w:color w:val="000000"/>
          <w:sz w:val="24"/>
          <w:szCs w:val="24"/>
        </w:rPr>
        <w:t xml:space="preserve">我们已</w:t>
      </w:r>
      <w:r>
        <w:rPr>
          <w:rFonts w:hAnsi="宋体" w:eastAsia="宋体"/>
          <w:color w:val="000000"/>
          <w:sz w:val="24"/>
          <w:szCs w:val="24"/>
        </w:rPr>
        <w:t xml:space="preserve">详细审查全部招标文件，包括</w:t>
      </w:r>
      <w:r>
        <w:rPr>
          <w:rFonts w:hint="eastAsia" w:hAnsi="宋体" w:eastAsia="宋体"/>
          <w:color w:val="000000"/>
          <w:sz w:val="24"/>
          <w:szCs w:val="24"/>
        </w:rPr>
        <w:t xml:space="preserve">更正文件</w:t>
      </w:r>
      <w:r>
        <w:rPr>
          <w:rFonts w:hint="eastAsia" w:hAnsi="宋体" w:eastAsia="宋体"/>
          <w:color w:val="000000"/>
          <w:sz w:val="24"/>
          <w:szCs w:val="24"/>
          <w:lang w:eastAsia="zh-CN"/>
        </w:rPr>
        <w:t xml:space="preserve">（</w:t>
      </w:r>
      <w:r>
        <w:rPr>
          <w:rFonts w:hAnsi="宋体" w:eastAsia="宋体"/>
          <w:color w:val="000000"/>
          <w:sz w:val="24"/>
          <w:szCs w:val="24"/>
        </w:rPr>
        <w:t xml:space="preserve">如有</w:t>
      </w:r>
      <w:r>
        <w:rPr>
          <w:rFonts w:hint="eastAsia" w:hAnsi="宋体" w:eastAsia="宋体"/>
          <w:color w:val="000000"/>
          <w:sz w:val="24"/>
          <w:szCs w:val="24"/>
          <w:lang w:eastAsia="zh-CN"/>
        </w:rPr>
        <w:t xml:space="preserve">）</w:t>
      </w:r>
      <w:r>
        <w:rPr>
          <w:rFonts w:hint="eastAsia" w:hAnsi="宋体" w:eastAsia="宋体"/>
          <w:color w:val="000000"/>
          <w:sz w:val="24"/>
          <w:szCs w:val="24"/>
        </w:rPr>
        <w:t xml:space="preserve">，对招标文件及更正公告</w:t>
      </w:r>
      <w:r>
        <w:rPr>
          <w:rFonts w:hint="eastAsia" w:hAnsi="宋体" w:eastAsia="宋体"/>
          <w:color w:val="000000"/>
          <w:sz w:val="24"/>
          <w:szCs w:val="24"/>
          <w:lang w:eastAsia="zh-CN"/>
        </w:rPr>
        <w:t xml:space="preserve">（</w:t>
      </w:r>
      <w:r>
        <w:rPr>
          <w:rFonts w:hAnsi="宋体" w:eastAsia="宋体"/>
          <w:color w:val="000000"/>
          <w:sz w:val="24"/>
          <w:szCs w:val="24"/>
        </w:rPr>
        <w:t xml:space="preserve">如有</w:t>
      </w:r>
      <w:r>
        <w:rPr>
          <w:rFonts w:hint="eastAsia" w:hAnsi="宋体" w:eastAsia="宋体"/>
          <w:color w:val="000000"/>
          <w:sz w:val="24"/>
          <w:szCs w:val="24"/>
          <w:lang w:eastAsia="zh-CN"/>
        </w:rPr>
        <w:t xml:space="preserve">）</w:t>
      </w:r>
      <w:r>
        <w:rPr>
          <w:rFonts w:hint="eastAsia" w:hAnsi="宋体" w:eastAsia="宋体"/>
          <w:color w:val="000000"/>
          <w:sz w:val="24"/>
          <w:szCs w:val="24"/>
        </w:rPr>
        <w:t xml:space="preserve">无任何异议</w:t>
      </w:r>
      <w:r>
        <w:rPr>
          <w:rFonts w:hAnsi="宋体" w:eastAsia="宋体"/>
          <w:color w:val="000000"/>
          <w:sz w:val="24"/>
          <w:szCs w:val="24"/>
        </w:rPr>
        <w:t xml:space="preserve">。我们完全理解并同意放弃对这方面有不明及误解的权力。</w:t>
      </w:r>
      <w:r>
        <w:rPr>
          <w:rFonts w:hAnsi="宋体" w:eastAsia="宋体"/>
          <w:color w:val="000000"/>
          <w:sz w:val="24"/>
          <w:szCs w:val="24"/>
        </w:rPr>
      </w:r>
      <w:r/>
    </w:p>
    <w:p>
      <w:pPr>
        <w:pStyle w:val="1142"/>
        <w:ind w:firstLine="600"/>
        <w:spacing w:line="360" w:lineRule="auto"/>
        <w:rPr>
          <w:rFonts w:hAnsi="宋体" w:eastAsia="宋体"/>
          <w:color w:val="000000"/>
          <w:sz w:val="24"/>
          <w:szCs w:val="24"/>
        </w:rPr>
      </w:pPr>
      <w:r>
        <w:rPr>
          <w:rFonts w:hint="eastAsia" w:hAnsi="宋体" w:eastAsia="宋体"/>
          <w:color w:val="000000"/>
          <w:sz w:val="24"/>
          <w:szCs w:val="24"/>
        </w:rPr>
        <w:t xml:space="preserve">4、我们同意</w:t>
      </w:r>
      <w:r>
        <w:rPr>
          <w:rFonts w:hint="eastAsia" w:hAnsi="宋体" w:eastAsia="宋体"/>
          <w:color w:val="000000"/>
          <w:sz w:val="24"/>
          <w:szCs w:val="24"/>
          <w:lang w:eastAsia="zh-CN"/>
        </w:rPr>
        <w:t xml:space="preserve">按照</w:t>
      </w:r>
      <w:r>
        <w:rPr>
          <w:rFonts w:hint="eastAsia" w:hAnsi="宋体" w:eastAsia="宋体"/>
          <w:color w:val="000000"/>
          <w:sz w:val="24"/>
          <w:szCs w:val="24"/>
        </w:rPr>
        <w:t xml:space="preserve">招标文件中的规定，本投标书的有效期限为自投标截止之日起</w:t>
      </w:r>
      <w:r>
        <w:rPr>
          <w:rFonts w:hint="eastAsia" w:hAnsi="宋体" w:eastAsia="宋体"/>
          <w:color w:val="000000"/>
          <w:sz w:val="24"/>
          <w:szCs w:val="24"/>
          <w:u w:val="single"/>
        </w:rPr>
        <w:t xml:space="preserve">60 </w:t>
      </w:r>
      <w:r>
        <w:rPr>
          <w:rFonts w:hint="eastAsia" w:hAnsi="宋体" w:eastAsia="宋体"/>
          <w:color w:val="000000"/>
          <w:sz w:val="24"/>
          <w:szCs w:val="24"/>
        </w:rPr>
        <w:t xml:space="preserve">天。</w:t>
      </w:r>
      <w:r>
        <w:rPr>
          <w:rFonts w:hAnsi="宋体" w:eastAsia="宋体"/>
          <w:color w:val="000000"/>
          <w:sz w:val="24"/>
          <w:szCs w:val="24"/>
        </w:rPr>
      </w:r>
      <w:r/>
    </w:p>
    <w:p>
      <w:pPr>
        <w:pStyle w:val="1142"/>
        <w:ind w:firstLine="600"/>
        <w:spacing w:line="360" w:lineRule="auto"/>
        <w:rPr>
          <w:rFonts w:hAnsi="宋体" w:eastAsia="宋体"/>
          <w:color w:val="000000"/>
          <w:sz w:val="24"/>
          <w:szCs w:val="24"/>
        </w:rPr>
      </w:pPr>
      <w:r>
        <w:rPr>
          <w:rFonts w:hint="eastAsia" w:hAnsi="宋体" w:eastAsia="宋体"/>
          <w:color w:val="000000"/>
          <w:sz w:val="24"/>
          <w:szCs w:val="24"/>
        </w:rPr>
        <w:t xml:space="preserve">5、我们愿意提供招标采购单位在招标文件中要求的所有资料。</w:t>
      </w:r>
      <w:r>
        <w:rPr>
          <w:rFonts w:hAnsi="宋体" w:eastAsia="宋体"/>
          <w:color w:val="000000"/>
          <w:sz w:val="24"/>
          <w:szCs w:val="24"/>
        </w:rPr>
      </w:r>
      <w:r/>
    </w:p>
    <w:p>
      <w:pPr>
        <w:pStyle w:val="1142"/>
        <w:ind w:firstLine="600"/>
        <w:spacing w:line="360" w:lineRule="auto"/>
        <w:rPr>
          <w:rFonts w:hAnsi="宋体" w:eastAsia="宋体"/>
          <w:color w:val="000000"/>
          <w:sz w:val="24"/>
          <w:szCs w:val="24"/>
        </w:rPr>
      </w:pPr>
      <w:r>
        <w:rPr>
          <w:rFonts w:hint="eastAsia" w:hAnsi="宋体" w:eastAsia="宋体"/>
          <w:color w:val="000000"/>
          <w:sz w:val="24"/>
          <w:szCs w:val="24"/>
        </w:rPr>
        <w:t xml:space="preserve">6、我们愿意遵守招标公告及招标文件中所列的收费标准。</w:t>
      </w:r>
      <w:r>
        <w:rPr>
          <w:rFonts w:hAnsi="宋体" w:eastAsia="宋体"/>
          <w:color w:val="000000"/>
          <w:sz w:val="24"/>
          <w:szCs w:val="24"/>
        </w:rPr>
      </w:r>
      <w:r/>
    </w:p>
    <w:p>
      <w:pPr>
        <w:pStyle w:val="1142"/>
        <w:ind w:firstLine="600"/>
        <w:spacing w:line="360" w:lineRule="auto"/>
        <w:rPr>
          <w:rFonts w:hAnsi="宋体" w:eastAsia="宋体"/>
          <w:color w:val="000000"/>
          <w:sz w:val="24"/>
          <w:szCs w:val="24"/>
        </w:rPr>
      </w:pPr>
      <w:r>
        <w:rPr>
          <w:rFonts w:hint="eastAsia" w:hAnsi="宋体" w:eastAsia="宋体"/>
          <w:color w:val="000000"/>
          <w:sz w:val="24"/>
          <w:szCs w:val="24"/>
        </w:rPr>
        <w:t xml:space="preserve">7、我们承诺该项投标在开标后的全过程中保持有效，不作任何更改和变动。</w:t>
      </w:r>
      <w:r>
        <w:rPr>
          <w:rFonts w:hAnsi="宋体" w:eastAsia="宋体"/>
          <w:color w:val="000000"/>
          <w:sz w:val="24"/>
          <w:szCs w:val="24"/>
        </w:rPr>
      </w:r>
      <w:r/>
    </w:p>
    <w:p>
      <w:pPr>
        <w:pStyle w:val="1053"/>
        <w:ind w:left="0" w:firstLine="600"/>
        <w:spacing w:after="0" w:line="360" w:lineRule="auto"/>
        <w:rPr>
          <w:rFonts w:ascii="宋体" w:hAnsi="宋体" w:eastAsia="宋体"/>
          <w:bCs/>
          <w:color w:val="000000"/>
          <w:sz w:val="24"/>
          <w:szCs w:val="24"/>
        </w:rPr>
      </w:pPr>
      <w:r>
        <w:rPr>
          <w:rFonts w:hint="eastAsia" w:ascii="宋体" w:hAnsi="宋体" w:eastAsia="宋体"/>
          <w:bCs/>
          <w:color w:val="000000"/>
          <w:sz w:val="24"/>
          <w:szCs w:val="24"/>
          <w:lang w:val="en-US" w:eastAsia="zh-CN"/>
        </w:rPr>
        <w:t xml:space="preserve">8</w:t>
      </w:r>
      <w:r>
        <w:rPr>
          <w:rFonts w:hint="eastAsia" w:ascii="宋体" w:hAnsi="宋体" w:eastAsia="宋体"/>
          <w:bCs/>
          <w:color w:val="000000"/>
          <w:sz w:val="24"/>
          <w:szCs w:val="24"/>
        </w:rPr>
        <w:t xml:space="preserve">、我方愿意提供贵单位可能另外要求的，与投标有关的文件资料，并保证我方已提供和将要提供的文件资料是真实、准确的。</w:t>
      </w:r>
      <w:r>
        <w:rPr>
          <w:rFonts w:ascii="宋体" w:hAnsi="宋体" w:eastAsia="宋体"/>
          <w:bCs/>
          <w:color w:val="000000"/>
          <w:sz w:val="24"/>
          <w:szCs w:val="24"/>
        </w:rPr>
      </w:r>
      <w:r/>
    </w:p>
    <w:p>
      <w:pPr>
        <w:pStyle w:val="1053"/>
        <w:ind w:left="0" w:firstLine="600"/>
        <w:spacing w:after="0" w:line="360" w:lineRule="auto"/>
        <w:rPr>
          <w:rFonts w:ascii="宋体" w:hAnsi="宋体" w:eastAsia="宋体"/>
          <w:bCs/>
          <w:color w:val="000000"/>
          <w:sz w:val="24"/>
          <w:szCs w:val="24"/>
        </w:rPr>
      </w:pPr>
      <w:r>
        <w:rPr>
          <w:rFonts w:ascii="宋体" w:hAnsi="宋体" w:eastAsia="宋体"/>
          <w:bCs/>
          <w:color w:val="000000"/>
          <w:sz w:val="24"/>
          <w:szCs w:val="24"/>
        </w:rPr>
      </w:r>
      <w:r/>
    </w:p>
    <w:p>
      <w:pPr>
        <w:pStyle w:val="1053"/>
        <w:ind w:left="0" w:firstLine="600"/>
        <w:spacing w:after="0" w:line="360" w:lineRule="auto"/>
        <w:rPr>
          <w:rFonts w:ascii="宋体" w:hAnsi="宋体" w:eastAsia="宋体"/>
          <w:bCs/>
          <w:color w:val="000000"/>
          <w:sz w:val="24"/>
          <w:szCs w:val="24"/>
        </w:rPr>
      </w:pPr>
      <w:r>
        <w:rPr>
          <w:rFonts w:hint="eastAsia" w:ascii="宋体" w:hAnsi="宋体" w:eastAsia="宋体"/>
          <w:bCs/>
          <w:color w:val="000000"/>
          <w:sz w:val="24"/>
          <w:szCs w:val="24"/>
        </w:rPr>
        <w:t xml:space="preserve">投标人名称：        （盖章）</w:t>
      </w:r>
      <w:r>
        <w:rPr>
          <w:rFonts w:ascii="宋体" w:hAnsi="宋体" w:eastAsia="宋体"/>
          <w:bCs/>
          <w:color w:val="000000"/>
          <w:sz w:val="24"/>
          <w:szCs w:val="24"/>
        </w:rPr>
      </w:r>
      <w:r/>
    </w:p>
    <w:p>
      <w:pPr>
        <w:pStyle w:val="1053"/>
        <w:ind w:left="0" w:firstLine="600"/>
        <w:spacing w:after="0" w:line="360" w:lineRule="auto"/>
        <w:rPr>
          <w:rFonts w:ascii="宋体" w:hAnsi="宋体" w:eastAsia="宋体"/>
          <w:bCs/>
          <w:color w:val="000000"/>
          <w:sz w:val="24"/>
          <w:szCs w:val="24"/>
        </w:rPr>
      </w:pPr>
      <w:r>
        <w:rPr>
          <w:rFonts w:hint="eastAsia" w:ascii="宋体" w:hAnsi="宋体" w:eastAsia="宋体"/>
          <w:bCs/>
          <w:color w:val="000000"/>
          <w:sz w:val="24"/>
          <w:szCs w:val="24"/>
        </w:rPr>
        <w:t xml:space="preserve">法定代表人或</w:t>
      </w:r>
      <w:r>
        <w:rPr>
          <w:rFonts w:hint="eastAsia" w:ascii="宋体" w:hAnsi="宋体" w:eastAsia="宋体"/>
          <w:color w:val="000000"/>
          <w:szCs w:val="24"/>
        </w:rPr>
        <w:t xml:space="preserve">委托</w:t>
      </w:r>
      <w:r>
        <w:rPr>
          <w:rFonts w:hint="eastAsia" w:ascii="宋体" w:hAnsi="宋体" w:eastAsia="宋体"/>
          <w:bCs/>
          <w:color w:val="000000"/>
          <w:sz w:val="24"/>
          <w:szCs w:val="24"/>
        </w:rPr>
        <w:t xml:space="preserve">代理人（签字或盖章）：</w:t>
      </w:r>
      <w:r>
        <w:rPr>
          <w:rFonts w:ascii="宋体" w:hAnsi="宋体" w:eastAsia="宋体"/>
          <w:bCs/>
          <w:color w:val="000000"/>
          <w:sz w:val="24"/>
          <w:szCs w:val="24"/>
        </w:rPr>
      </w:r>
      <w:r/>
    </w:p>
    <w:p>
      <w:pPr>
        <w:pStyle w:val="1053"/>
        <w:ind w:left="0" w:firstLine="600"/>
        <w:spacing w:after="0" w:line="360" w:lineRule="auto"/>
        <w:rPr>
          <w:rFonts w:ascii="宋体" w:hAnsi="宋体" w:eastAsia="宋体"/>
          <w:bCs/>
          <w:color w:val="000000"/>
          <w:sz w:val="24"/>
          <w:szCs w:val="24"/>
        </w:rPr>
      </w:pPr>
      <w:r>
        <w:rPr>
          <w:rFonts w:hint="eastAsia" w:ascii="宋体" w:hAnsi="宋体" w:eastAsia="宋体"/>
          <w:bCs/>
          <w:color w:val="000000"/>
          <w:sz w:val="24"/>
          <w:szCs w:val="24"/>
        </w:rPr>
        <w:t xml:space="preserve">地址：</w:t>
      </w:r>
      <w:r>
        <w:rPr>
          <w:rFonts w:ascii="宋体" w:hAnsi="宋体" w:eastAsia="宋体"/>
          <w:bCs/>
          <w:color w:val="000000"/>
          <w:sz w:val="24"/>
          <w:szCs w:val="24"/>
        </w:rPr>
      </w:r>
      <w:r/>
    </w:p>
    <w:p>
      <w:pPr>
        <w:pStyle w:val="1053"/>
        <w:ind w:left="0" w:firstLine="600"/>
        <w:spacing w:after="0" w:line="360" w:lineRule="auto"/>
        <w:rPr>
          <w:rFonts w:ascii="宋体" w:hAnsi="宋体" w:eastAsia="宋体"/>
          <w:bCs/>
          <w:color w:val="000000"/>
          <w:sz w:val="24"/>
          <w:szCs w:val="24"/>
        </w:rPr>
      </w:pPr>
      <w:r>
        <w:rPr>
          <w:rFonts w:hint="eastAsia" w:ascii="宋体" w:hAnsi="宋体" w:eastAsia="宋体"/>
          <w:bCs/>
          <w:color w:val="000000"/>
          <w:sz w:val="24"/>
          <w:szCs w:val="24"/>
        </w:rPr>
        <w:t xml:space="preserve">邮政编码：</w:t>
      </w:r>
      <w:r>
        <w:rPr>
          <w:rFonts w:ascii="宋体" w:hAnsi="宋体" w:eastAsia="宋体"/>
          <w:bCs/>
          <w:color w:val="000000"/>
          <w:sz w:val="24"/>
          <w:szCs w:val="24"/>
        </w:rPr>
      </w:r>
      <w:r/>
    </w:p>
    <w:p>
      <w:pPr>
        <w:pStyle w:val="1053"/>
        <w:ind w:left="0" w:firstLine="600"/>
        <w:spacing w:after="0" w:line="360" w:lineRule="auto"/>
        <w:rPr>
          <w:rFonts w:ascii="宋体" w:hAnsi="宋体" w:eastAsia="宋体"/>
          <w:bCs/>
          <w:color w:val="000000"/>
          <w:sz w:val="24"/>
          <w:szCs w:val="24"/>
        </w:rPr>
      </w:pPr>
      <w:r>
        <w:rPr>
          <w:rFonts w:hint="eastAsia" w:ascii="宋体" w:hAnsi="宋体" w:eastAsia="宋体"/>
          <w:bCs/>
          <w:color w:val="000000"/>
          <w:sz w:val="24"/>
          <w:szCs w:val="24"/>
        </w:rPr>
        <w:t xml:space="preserve">联系电话：</w:t>
      </w:r>
      <w:r>
        <w:rPr>
          <w:rFonts w:ascii="宋体" w:hAnsi="宋体" w:eastAsia="宋体"/>
          <w:bCs/>
          <w:color w:val="000000"/>
          <w:sz w:val="24"/>
          <w:szCs w:val="24"/>
        </w:rPr>
      </w:r>
      <w:r/>
    </w:p>
    <w:p>
      <w:pPr>
        <w:pStyle w:val="1053"/>
        <w:ind w:left="0" w:firstLine="600"/>
        <w:spacing w:after="0" w:line="360" w:lineRule="auto"/>
        <w:rPr>
          <w:rFonts w:ascii="宋体" w:hAnsi="宋体" w:eastAsia="宋体"/>
          <w:bCs/>
          <w:color w:val="000000"/>
          <w:sz w:val="24"/>
          <w:szCs w:val="24"/>
        </w:rPr>
      </w:pPr>
      <w:r>
        <w:rPr>
          <w:rFonts w:hint="eastAsia" w:ascii="宋体" w:hAnsi="宋体" w:eastAsia="宋体"/>
          <w:bCs/>
          <w:color w:val="000000"/>
          <w:sz w:val="24"/>
          <w:szCs w:val="24"/>
        </w:rPr>
        <w:t xml:space="preserve">日    期：</w:t>
      </w:r>
      <w:r>
        <w:rPr>
          <w:rFonts w:ascii="宋体" w:hAnsi="宋体" w:eastAsia="宋体"/>
          <w:bCs/>
          <w:color w:val="000000"/>
          <w:sz w:val="24"/>
          <w:szCs w:val="24"/>
        </w:rPr>
      </w:r>
      <w:r/>
    </w:p>
    <w:p>
      <w:pPr>
        <w:pStyle w:val="1022"/>
        <w:jc w:val="center"/>
        <w:rPr>
          <w:rFonts w:ascii="黑体" w:eastAsia="黑体"/>
          <w:bCs/>
          <w:sz w:val="28"/>
          <w:szCs w:val="28"/>
        </w:rPr>
        <w:outlineLvl w:val="0"/>
      </w:pPr>
      <w:r>
        <w:rPr>
          <w:rFonts w:hint="eastAsia" w:ascii="宋体" w:hAnsi="宋体" w:eastAsia="宋体"/>
          <w:bCs/>
          <w:color w:val="000000"/>
          <w:sz w:val="24"/>
          <w:szCs w:val="24"/>
        </w:rPr>
        <w:br w:type="page" w:clear="all"/>
      </w:r>
      <w:r>
        <w:rPr>
          <w:rFonts w:hint="eastAsia" w:ascii="黑体" w:eastAsia="黑体"/>
          <w:bCs/>
          <w:sz w:val="28"/>
          <w:szCs w:val="28"/>
        </w:rPr>
        <w:t xml:space="preserve">关于资格的声明函</w:t>
      </w:r>
      <w:r>
        <w:rPr>
          <w:rFonts w:ascii="黑体" w:eastAsia="黑体"/>
          <w:bCs/>
          <w:sz w:val="28"/>
          <w:szCs w:val="28"/>
        </w:rPr>
      </w:r>
      <w:r/>
    </w:p>
    <w:p>
      <w:pPr>
        <w:pStyle w:val="1022"/>
        <w:jc w:val="center"/>
        <w:rPr>
          <w:rFonts w:ascii="黑体" w:eastAsia="黑体"/>
          <w:bCs/>
          <w:sz w:val="32"/>
        </w:rPr>
      </w:pPr>
      <w:r>
        <w:rPr>
          <w:rFonts w:ascii="黑体" w:eastAsia="黑体"/>
          <w:bCs/>
          <w:sz w:val="32"/>
        </w:rPr>
      </w:r>
      <w:r/>
    </w:p>
    <w:p>
      <w:pPr>
        <w:pStyle w:val="1022"/>
        <w:spacing w:line="480" w:lineRule="auto"/>
        <w:rPr>
          <w:rFonts w:ascii="仿宋" w:hAnsi="仿宋" w:eastAsia="仿宋"/>
          <w:b/>
          <w:bCs/>
          <w:sz w:val="28"/>
          <w:szCs w:val="28"/>
        </w:rPr>
      </w:pPr>
      <w:r>
        <w:rPr>
          <w:rFonts w:hint="eastAsia" w:ascii="仿宋" w:hAnsi="仿宋" w:eastAsia="仿宋"/>
          <w:b/>
          <w:bCs/>
          <w:sz w:val="28"/>
          <w:szCs w:val="28"/>
        </w:rPr>
        <w:t xml:space="preserve">泰州市市政园林事业中心：</w:t>
      </w:r>
      <w:r>
        <w:rPr>
          <w:rFonts w:ascii="仿宋" w:hAnsi="仿宋" w:eastAsia="仿宋"/>
          <w:b/>
          <w:bCs/>
          <w:sz w:val="28"/>
          <w:szCs w:val="28"/>
        </w:rPr>
      </w:r>
      <w:r/>
    </w:p>
    <w:p>
      <w:pPr>
        <w:pStyle w:val="1022"/>
        <w:spacing w:line="480" w:lineRule="auto"/>
        <w:rPr>
          <w:rFonts w:ascii="仿宋" w:hAnsi="仿宋" w:eastAsia="仿宋"/>
          <w:bCs/>
          <w:sz w:val="28"/>
          <w:szCs w:val="28"/>
        </w:rPr>
      </w:pPr>
      <w:r>
        <w:rPr>
          <w:rFonts w:ascii="仿宋" w:hAnsi="仿宋" w:eastAsia="仿宋"/>
          <w:bCs/>
          <w:sz w:val="28"/>
          <w:szCs w:val="28"/>
        </w:rPr>
      </w:r>
      <w:r/>
    </w:p>
    <w:p>
      <w:pPr>
        <w:pStyle w:val="1022"/>
        <w:ind w:firstLine="560"/>
        <w:spacing w:line="480" w:lineRule="auto"/>
        <w:rPr>
          <w:rFonts w:ascii="仿宋" w:hAnsi="仿宋" w:eastAsia="仿宋"/>
          <w:bCs/>
          <w:sz w:val="28"/>
          <w:szCs w:val="28"/>
        </w:rPr>
      </w:pPr>
      <w:r>
        <w:rPr>
          <w:rFonts w:hint="eastAsia" w:ascii="仿宋" w:hAnsi="仿宋" w:eastAsia="仿宋"/>
          <w:bCs/>
          <w:sz w:val="28"/>
          <w:szCs w:val="28"/>
        </w:rPr>
        <w:t xml:space="preserve">我公司（单位）参加本次项目（</w:t>
      </w:r>
      <w:r>
        <w:rPr>
          <w:rFonts w:ascii="仿宋" w:hAnsi="仿宋" w:eastAsia="仿宋"/>
          <w:bCs/>
          <w:sz w:val="28"/>
          <w:szCs w:val="28"/>
        </w:rPr>
        <w:t xml:space="preserve">      </w:t>
      </w:r>
      <w:r>
        <w:rPr>
          <w:rFonts w:hint="eastAsia" w:ascii="仿宋" w:hAnsi="仿宋" w:eastAsia="仿宋"/>
          <w:bCs/>
          <w:sz w:val="28"/>
          <w:szCs w:val="28"/>
        </w:rPr>
        <w:t xml:space="preserve">）政府采购活动前三年内，在经营活动中没有重大违法记录，我公司（单位）愿针对本次项目（</w:t>
      </w:r>
      <w:r>
        <w:rPr>
          <w:rFonts w:ascii="仿宋" w:hAnsi="仿宋" w:eastAsia="仿宋"/>
          <w:bCs/>
          <w:sz w:val="28"/>
          <w:szCs w:val="28"/>
        </w:rPr>
        <w:t xml:space="preserve">     </w:t>
      </w:r>
      <w:r>
        <w:rPr>
          <w:rFonts w:hint="eastAsia" w:ascii="仿宋" w:hAnsi="仿宋" w:eastAsia="仿宋"/>
          <w:bCs/>
          <w:sz w:val="28"/>
          <w:szCs w:val="28"/>
        </w:rPr>
        <w:t xml:space="preserve">）进行投标，投标文件中所有关于投标资格的文件、证明、陈述均是真实的、准确的。若有违背，</w:t>
      </w:r>
      <w:r>
        <w:rPr>
          <w:rFonts w:hint="eastAsia" w:ascii="仿宋" w:hAnsi="仿宋" w:eastAsia="仿宋"/>
          <w:bCs/>
          <w:sz w:val="28"/>
          <w:szCs w:val="28"/>
          <w:u w:val="single"/>
        </w:rPr>
        <w:t xml:space="preserve">  我公司（单位）</w:t>
      </w:r>
      <w:r>
        <w:rPr>
          <w:rFonts w:hint="eastAsia" w:ascii="仿宋" w:hAnsi="仿宋" w:eastAsia="仿宋"/>
          <w:bCs/>
          <w:sz w:val="28"/>
          <w:szCs w:val="28"/>
        </w:rPr>
        <w:t xml:space="preserve">愿意承担由此而产生的一切后果。</w:t>
      </w:r>
      <w:r>
        <w:rPr>
          <w:rFonts w:ascii="仿宋" w:hAnsi="仿宋" w:eastAsia="仿宋"/>
          <w:bCs/>
          <w:sz w:val="28"/>
          <w:szCs w:val="28"/>
        </w:rPr>
      </w:r>
      <w:r/>
    </w:p>
    <w:p>
      <w:pPr>
        <w:pStyle w:val="1022"/>
        <w:spacing w:line="480" w:lineRule="auto"/>
        <w:rPr>
          <w:rFonts w:ascii="仿宋" w:hAnsi="仿宋" w:eastAsia="仿宋"/>
          <w:bCs/>
          <w:sz w:val="28"/>
          <w:szCs w:val="28"/>
        </w:rPr>
      </w:pPr>
      <w:r>
        <w:rPr>
          <w:rFonts w:ascii="仿宋" w:hAnsi="仿宋" w:eastAsia="仿宋"/>
          <w:bCs/>
          <w:sz w:val="28"/>
          <w:szCs w:val="28"/>
        </w:rPr>
      </w:r>
      <w:r/>
    </w:p>
    <w:p>
      <w:pPr>
        <w:pStyle w:val="1022"/>
        <w:spacing w:line="480" w:lineRule="auto"/>
        <w:rPr>
          <w:rFonts w:ascii="仿宋" w:hAnsi="仿宋" w:eastAsia="仿宋"/>
          <w:bCs/>
          <w:sz w:val="28"/>
          <w:szCs w:val="28"/>
        </w:rPr>
      </w:pPr>
      <w:r>
        <w:rPr>
          <w:rFonts w:hint="eastAsia" w:ascii="仿宋" w:hAnsi="仿宋" w:eastAsia="仿宋"/>
          <w:bCs/>
          <w:sz w:val="28"/>
          <w:szCs w:val="28"/>
        </w:rPr>
        <w:t xml:space="preserve">                                         投标人（盖章）：</w:t>
      </w:r>
      <w:r>
        <w:rPr>
          <w:rFonts w:ascii="仿宋" w:hAnsi="仿宋" w:eastAsia="仿宋"/>
          <w:bCs/>
          <w:sz w:val="28"/>
          <w:szCs w:val="28"/>
        </w:rPr>
      </w:r>
      <w:r/>
    </w:p>
    <w:p>
      <w:pPr>
        <w:pStyle w:val="1022"/>
        <w:spacing w:line="480" w:lineRule="auto"/>
        <w:rPr>
          <w:rFonts w:ascii="仿宋" w:hAnsi="仿宋" w:eastAsia="仿宋"/>
          <w:bCs/>
          <w:sz w:val="28"/>
          <w:szCs w:val="28"/>
        </w:rPr>
      </w:pPr>
      <w:r>
        <w:rPr>
          <w:rFonts w:hint="eastAsia" w:ascii="仿宋" w:hAnsi="仿宋" w:eastAsia="仿宋"/>
          <w:bCs/>
          <w:sz w:val="28"/>
          <w:szCs w:val="28"/>
        </w:rPr>
        <w:t xml:space="preserve">           法定代表人或法定代表人授权代表（签字或盖章）：</w:t>
      </w:r>
      <w:r>
        <w:rPr>
          <w:rFonts w:ascii="仿宋" w:hAnsi="仿宋" w:eastAsia="仿宋"/>
          <w:bCs/>
          <w:sz w:val="28"/>
          <w:szCs w:val="28"/>
        </w:rPr>
      </w:r>
      <w:r/>
    </w:p>
    <w:p>
      <w:pPr>
        <w:pStyle w:val="1022"/>
        <w:jc w:val="center"/>
        <w:spacing w:line="480" w:lineRule="auto"/>
        <w:tabs>
          <w:tab w:val="left" w:pos="6300" w:leader="none"/>
        </w:tabs>
        <w:rPr>
          <w:rFonts w:ascii="仿宋" w:hAnsi="仿宋" w:eastAsia="仿宋"/>
          <w:bCs/>
          <w:sz w:val="28"/>
          <w:szCs w:val="28"/>
        </w:rPr>
      </w:pPr>
      <w:r>
        <w:rPr>
          <w:rFonts w:hint="eastAsia" w:ascii="仿宋" w:hAnsi="仿宋" w:eastAsia="仿宋"/>
          <w:bCs/>
          <w:sz w:val="28"/>
          <w:szCs w:val="28"/>
        </w:rPr>
        <w:t xml:space="preserve">             日期：</w:t>
      </w:r>
      <w:r>
        <w:rPr>
          <w:rFonts w:ascii="仿宋" w:hAnsi="仿宋" w:eastAsia="仿宋"/>
          <w:bCs/>
          <w:sz w:val="28"/>
          <w:szCs w:val="28"/>
        </w:rPr>
      </w:r>
      <w:r/>
    </w:p>
    <w:p>
      <w:pPr>
        <w:pStyle w:val="1022"/>
        <w:spacing w:line="480" w:lineRule="auto"/>
        <w:rPr>
          <w:rFonts w:ascii="仿宋" w:hAnsi="仿宋" w:eastAsia="仿宋"/>
          <w:bCs/>
          <w:sz w:val="28"/>
          <w:szCs w:val="28"/>
        </w:rPr>
      </w:pPr>
      <w:r>
        <w:rPr>
          <w:rFonts w:ascii="仿宋" w:hAnsi="仿宋" w:eastAsia="仿宋"/>
          <w:bCs/>
          <w:sz w:val="28"/>
          <w:szCs w:val="28"/>
        </w:rPr>
      </w:r>
      <w:r/>
    </w:p>
    <w:p>
      <w:pPr>
        <w:pStyle w:val="1022"/>
        <w:jc w:val="center"/>
        <w:rPr>
          <w:rFonts w:ascii="宋体" w:hAnsi="宋体" w:eastAsia="宋体"/>
          <w:b/>
          <w:color w:val="000000"/>
          <w:sz w:val="24"/>
          <w:szCs w:val="24"/>
        </w:rPr>
      </w:pPr>
      <w:r>
        <w:rPr>
          <w:rFonts w:hint="eastAsia" w:ascii="宋体" w:hAnsi="宋体" w:eastAsia="宋体"/>
          <w:bCs/>
          <w:color w:val="000000"/>
          <w:sz w:val="24"/>
          <w:szCs w:val="24"/>
        </w:rPr>
        <w:br w:type="page" w:clear="all"/>
      </w:r>
      <w:r>
        <w:rPr>
          <w:rFonts w:hint="eastAsia" w:ascii="宋体" w:hAnsi="宋体" w:eastAsia="宋体"/>
          <w:b/>
          <w:color w:val="000000"/>
          <w:sz w:val="32"/>
          <w:szCs w:val="24"/>
        </w:rPr>
        <w:t xml:space="preserve">法定代表人授权委托书</w:t>
      </w:r>
      <w:r>
        <w:rPr>
          <w:rFonts w:ascii="宋体" w:hAnsi="宋体" w:eastAsia="宋体"/>
          <w:b/>
          <w:color w:val="000000"/>
          <w:sz w:val="24"/>
          <w:szCs w:val="24"/>
        </w:rPr>
      </w:r>
      <w:r/>
    </w:p>
    <w:p>
      <w:pPr>
        <w:pStyle w:val="1033"/>
        <w:rPr>
          <w:rFonts w:ascii="宋体" w:hAnsi="宋体" w:eastAsia="宋体"/>
          <w:color w:val="000000"/>
          <w:szCs w:val="24"/>
        </w:rPr>
      </w:pPr>
      <w:r>
        <w:rPr>
          <w:rFonts w:ascii="宋体" w:hAnsi="宋体" w:eastAsia="宋体"/>
          <w:color w:val="000000"/>
          <w:szCs w:val="24"/>
        </w:rPr>
      </w:r>
      <w:r/>
    </w:p>
    <w:p>
      <w:pPr>
        <w:pStyle w:val="1033"/>
        <w:rPr>
          <w:rFonts w:ascii="宋体" w:hAnsi="宋体" w:eastAsia="宋体"/>
          <w:color w:val="000000"/>
          <w:szCs w:val="24"/>
        </w:rPr>
      </w:pPr>
      <w:r>
        <w:rPr>
          <w:rFonts w:ascii="宋体" w:hAnsi="宋体" w:eastAsia="宋体"/>
          <w:color w:val="000000"/>
          <w:szCs w:val="24"/>
        </w:rPr>
      </w:r>
      <w:r/>
    </w:p>
    <w:p>
      <w:pPr>
        <w:pStyle w:val="1033"/>
        <w:jc w:val="both"/>
        <w:spacing w:line="360" w:lineRule="auto"/>
        <w:rPr>
          <w:rFonts w:ascii="宋体" w:hAnsi="宋体" w:eastAsia="宋体"/>
          <w:color w:val="000000"/>
          <w:szCs w:val="24"/>
        </w:rPr>
      </w:pPr>
      <w:r>
        <w:rPr>
          <w:rFonts w:hint="eastAsia" w:ascii="宋体" w:hAnsi="宋体" w:eastAsia="宋体"/>
          <w:color w:val="000000"/>
          <w:szCs w:val="24"/>
        </w:rPr>
        <w:t xml:space="preserve">本授权委托书声明：我（姓名）系（投标人名称）的法定代表人 ，现授权委托（姓名）为我公司授权代表（即委托代理人），以本公司的名义参加</w:t>
      </w:r>
      <w:r>
        <w:rPr>
          <w:rFonts w:hint="eastAsia" w:ascii="宋体" w:hAnsi="宋体" w:eastAsia="宋体"/>
          <w:color w:val="000000"/>
          <w:szCs w:val="24"/>
          <w:u w:val="single"/>
          <w:lang w:eastAsia="zh-CN"/>
        </w:rPr>
        <w:t xml:space="preserve">泰州市瀚云工程项目管理有限公司</w:t>
      </w:r>
      <w:r>
        <w:rPr>
          <w:rFonts w:hint="eastAsia" w:ascii="宋体" w:hAnsi="宋体" w:eastAsia="宋体"/>
          <w:color w:val="000000"/>
          <w:szCs w:val="24"/>
        </w:rPr>
        <w:t xml:space="preserve">组织实施的编号为</w:t>
      </w:r>
      <w:r>
        <w:rPr>
          <w:rFonts w:hint="eastAsia" w:ascii="宋体" w:hAnsi="宋体" w:eastAsia="宋体"/>
          <w:color w:val="000000"/>
          <w:szCs w:val="24"/>
          <w:u w:val="single"/>
        </w:rPr>
        <w:t xml:space="preserve"> </w:t>
      </w:r>
      <w:r>
        <w:rPr>
          <w:rFonts w:hint="eastAsia" w:ascii="宋体" w:hAnsi="宋体" w:eastAsia="宋体"/>
          <w:color w:val="000000"/>
          <w:szCs w:val="24"/>
          <w:u w:val="single"/>
          <w:lang w:eastAsia="zh-CN"/>
        </w:rPr>
        <w:t xml:space="preserve">JSZC-321200-TZHY-G2026-0001</w:t>
      </w:r>
      <w:r>
        <w:rPr>
          <w:rFonts w:hint="eastAsia" w:ascii="宋体" w:hAnsi="宋体" w:eastAsia="宋体"/>
          <w:color w:val="000000"/>
          <w:szCs w:val="24"/>
        </w:rPr>
        <w:t xml:space="preserve">号的招标活动。委托代理人在开标、评标、合同谈判过程中所签署的一切文件和处理与这有关的一切事务，我均予以承认。</w:t>
      </w:r>
      <w:r>
        <w:rPr>
          <w:rFonts w:ascii="宋体" w:hAnsi="宋体" w:eastAsia="宋体"/>
          <w:color w:val="000000"/>
          <w:szCs w:val="24"/>
        </w:rPr>
      </w:r>
      <w:r/>
    </w:p>
    <w:p>
      <w:pPr>
        <w:pStyle w:val="1033"/>
        <w:jc w:val="both"/>
        <w:spacing w:line="360" w:lineRule="auto"/>
        <w:rPr>
          <w:rFonts w:ascii="宋体" w:hAnsi="宋体" w:eastAsia="宋体"/>
          <w:color w:val="000000"/>
          <w:szCs w:val="24"/>
        </w:rPr>
      </w:pPr>
      <w:r>
        <w:rPr>
          <w:rFonts w:hint="eastAsia" w:ascii="宋体" w:hAnsi="宋体" w:eastAsia="宋体"/>
          <w:color w:val="000000"/>
          <w:szCs w:val="24"/>
        </w:rPr>
        <w:t xml:space="preserve">委托代理人在授权委托书有效期内签署的所有文件不因授权委托的撤销而失效，除非有撤销授权委托的书面通知，本授权委托书自投标开始至合同履行完毕止。</w:t>
      </w:r>
      <w:r>
        <w:rPr>
          <w:rFonts w:ascii="宋体" w:hAnsi="宋体" w:eastAsia="宋体"/>
          <w:color w:val="000000"/>
          <w:szCs w:val="24"/>
        </w:rPr>
      </w:r>
      <w:r/>
    </w:p>
    <w:p>
      <w:pPr>
        <w:pStyle w:val="1033"/>
        <w:jc w:val="both"/>
        <w:spacing w:line="360" w:lineRule="auto"/>
        <w:rPr>
          <w:rFonts w:ascii="宋体" w:hAnsi="宋体" w:eastAsia="宋体"/>
          <w:color w:val="000000"/>
          <w:szCs w:val="24"/>
        </w:rPr>
      </w:pPr>
      <w:r>
        <w:rPr>
          <w:rFonts w:hint="eastAsia" w:ascii="宋体" w:hAnsi="宋体" w:eastAsia="宋体"/>
          <w:color w:val="000000"/>
          <w:szCs w:val="24"/>
        </w:rPr>
        <w:t xml:space="preserve">委托代理人无转委托权。特此委托。</w:t>
      </w:r>
      <w:r>
        <w:rPr>
          <w:rFonts w:ascii="宋体" w:hAnsi="宋体" w:eastAsia="宋体"/>
          <w:color w:val="000000"/>
          <w:szCs w:val="24"/>
        </w:rPr>
      </w:r>
      <w:r/>
    </w:p>
    <w:p>
      <w:pPr>
        <w:pStyle w:val="1033"/>
        <w:jc w:val="both"/>
        <w:spacing w:line="360" w:lineRule="auto"/>
        <w:rPr>
          <w:rFonts w:ascii="宋体" w:hAnsi="宋体" w:eastAsia="宋体"/>
          <w:color w:val="000000"/>
          <w:szCs w:val="24"/>
        </w:rPr>
      </w:pPr>
      <w:r>
        <w:rPr>
          <w:rFonts w:ascii="宋体" w:hAnsi="宋体" w:eastAsia="宋体"/>
          <w:color w:val="000000"/>
          <w:szCs w:val="24"/>
        </w:rPr>
      </w:r>
      <w:r/>
    </w:p>
    <w:p>
      <w:pPr>
        <w:pStyle w:val="1033"/>
        <w:jc w:val="both"/>
        <w:spacing w:line="360" w:lineRule="auto"/>
        <w:rPr>
          <w:rFonts w:ascii="宋体" w:hAnsi="宋体" w:eastAsia="宋体"/>
          <w:color w:val="000000"/>
          <w:szCs w:val="24"/>
        </w:rPr>
      </w:pPr>
      <w:r>
        <w:rPr>
          <w:rFonts w:hint="eastAsia" w:ascii="宋体" w:hAnsi="宋体" w:eastAsia="宋体"/>
          <w:bCs/>
          <w:color w:val="000000"/>
          <w:szCs w:val="24"/>
        </w:rPr>
        <w:t xml:space="preserve">投标人名称：</w:t>
      </w:r>
      <w:r>
        <w:rPr>
          <w:rFonts w:hint="eastAsia" w:ascii="宋体" w:hAnsi="宋体" w:eastAsia="宋体"/>
          <w:color w:val="000000"/>
          <w:szCs w:val="24"/>
        </w:rPr>
        <w:t xml:space="preserve">（盖章）</w:t>
      </w:r>
      <w:r>
        <w:rPr>
          <w:rFonts w:ascii="宋体" w:hAnsi="宋体" w:eastAsia="宋体"/>
          <w:color w:val="000000"/>
          <w:szCs w:val="24"/>
        </w:rPr>
      </w:r>
      <w:r/>
    </w:p>
    <w:p>
      <w:pPr>
        <w:pStyle w:val="1033"/>
        <w:jc w:val="both"/>
        <w:spacing w:line="360" w:lineRule="auto"/>
        <w:rPr>
          <w:rFonts w:ascii="宋体" w:hAnsi="宋体" w:eastAsia="宋体"/>
          <w:color w:val="000000"/>
          <w:szCs w:val="24"/>
        </w:rPr>
      </w:pPr>
      <w:r>
        <w:rPr>
          <w:rFonts w:hint="eastAsia" w:ascii="宋体" w:hAnsi="宋体" w:eastAsia="宋体"/>
          <w:color w:val="000000"/>
          <w:szCs w:val="24"/>
        </w:rPr>
        <w:t xml:space="preserve">法定代表人 ：（签字或盖章）</w:t>
      </w:r>
      <w:r>
        <w:rPr>
          <w:rFonts w:ascii="宋体" w:hAnsi="宋体" w:eastAsia="宋体"/>
          <w:color w:val="000000"/>
          <w:szCs w:val="24"/>
        </w:rPr>
      </w:r>
      <w:r/>
    </w:p>
    <w:p>
      <w:pPr>
        <w:pStyle w:val="1033"/>
        <w:jc w:val="right"/>
        <w:rPr>
          <w:rFonts w:ascii="宋体" w:hAnsi="宋体" w:eastAsia="宋体"/>
          <w:color w:val="000000"/>
          <w:sz w:val="21"/>
          <w:szCs w:val="21"/>
        </w:rPr>
      </w:pPr>
      <w:r>
        <w:rPr>
          <w:rFonts w:ascii="宋体" w:hAnsi="宋体" w:eastAsia="宋体"/>
          <w:color w:val="000000"/>
          <w:sz w:val="21"/>
          <w:szCs w:val="21"/>
        </w:rPr>
      </w:r>
      <w:r/>
    </w:p>
    <w:p>
      <w:pPr>
        <w:pStyle w:val="1033"/>
        <w:jc w:val="right"/>
        <w:rPr>
          <w:rFonts w:ascii="宋体" w:hAnsi="宋体" w:eastAsia="宋体"/>
          <w:color w:val="000000"/>
          <w:sz w:val="21"/>
          <w:szCs w:val="21"/>
        </w:rPr>
      </w:pPr>
      <w:r>
        <w:rPr>
          <w:rFonts w:ascii="宋体" w:hAnsi="宋体" w:eastAsia="宋体"/>
          <w:color w:val="000000"/>
          <w:sz w:val="21"/>
          <w:szCs w:val="21"/>
        </w:rPr>
      </w:r>
      <w:r/>
    </w:p>
    <w:p>
      <w:pPr>
        <w:pStyle w:val="1033"/>
        <w:jc w:val="right"/>
        <w:rPr>
          <w:rFonts w:ascii="宋体" w:hAnsi="宋体" w:eastAsia="宋体"/>
          <w:color w:val="000000"/>
          <w:sz w:val="21"/>
          <w:szCs w:val="21"/>
        </w:rPr>
      </w:pPr>
      <w:r>
        <w:rPr>
          <w:rFonts w:ascii="宋体" w:hAnsi="宋体" w:eastAsia="宋体"/>
          <w:color w:val="000000"/>
          <w:sz w:val="21"/>
          <w:szCs w:val="21"/>
        </w:rPr>
      </w:r>
      <w:r/>
    </w:p>
    <w:p>
      <w:pPr>
        <w:pStyle w:val="1033"/>
        <w:jc w:val="center"/>
        <w:rPr>
          <w:rFonts w:ascii="宋体" w:hAnsi="宋体" w:eastAsia="宋体"/>
          <w:color w:val="000000"/>
          <w:sz w:val="21"/>
          <w:szCs w:val="21"/>
        </w:rPr>
      </w:pPr>
      <w:r>
        <w:rPr>
          <w:rFonts w:hint="eastAsia" w:ascii="宋体" w:hAnsi="宋体" w:eastAsia="宋体"/>
          <w:color w:val="000000"/>
          <w:sz w:val="21"/>
          <w:szCs w:val="21"/>
        </w:rPr>
        <w:t xml:space="preserve">                                         年  月   日</w:t>
      </w:r>
      <w:r>
        <w:rPr>
          <w:rFonts w:ascii="宋体" w:hAnsi="宋体" w:eastAsia="宋体"/>
          <w:color w:val="000000"/>
          <w:sz w:val="21"/>
          <w:szCs w:val="21"/>
        </w:rPr>
      </w:r>
      <w:r/>
    </w:p>
    <w:p>
      <w:pPr>
        <w:pStyle w:val="1022"/>
        <w:rPr>
          <w:rFonts w:ascii="宋体" w:hAnsi="宋体" w:eastAsia="宋体"/>
          <w:color w:val="000000"/>
          <w:sz w:val="32"/>
          <w:szCs w:val="32"/>
        </w:rPr>
      </w:pPr>
      <w:r>
        <w:rPr>
          <w:rFonts w:ascii="宋体" w:hAnsi="宋体" w:eastAsia="宋体"/>
          <w:color w:val="000000"/>
          <w:sz w:val="32"/>
          <w:szCs w:val="32"/>
        </w:rPr>
      </w:r>
      <w:r/>
    </w:p>
    <w:p>
      <w:pPr>
        <w:pStyle w:val="1033"/>
        <w:rPr>
          <w:rFonts w:ascii="宋体" w:hAnsi="宋体" w:eastAsia="宋体"/>
          <w:color w:val="000000"/>
          <w:sz w:val="28"/>
          <w:szCs w:val="28"/>
          <w:u w:val="single"/>
        </w:rPr>
      </w:pPr>
      <w:r>
        <w:rPr>
          <w:rFonts w:ascii="宋体" w:hAnsi="宋体" w:eastAsia="宋体"/>
          <w:color w:val="000000"/>
          <w:sz w:val="28"/>
          <w:szCs w:val="28"/>
          <w:u w:val="single"/>
        </w:rPr>
      </w:r>
      <w:r/>
    </w:p>
    <w:p>
      <w:pPr>
        <w:pStyle w:val="1022"/>
        <w:jc w:val="center"/>
        <w:rPr>
          <w:rFonts w:ascii="黑体" w:eastAsia="黑体"/>
          <w:sz w:val="32"/>
          <w:szCs w:val="32"/>
        </w:rPr>
      </w:pPr>
      <w:r>
        <w:rPr>
          <w:color w:val="000000"/>
          <w:sz w:val="28"/>
          <w:u w:val="single"/>
        </w:rPr>
        <w:br w:type="page" w:clear="all"/>
      </w:r>
      <w:bookmarkEnd w:id="7"/>
      <w:r/>
      <w:bookmarkEnd w:id="8"/>
      <w:r/>
      <w:bookmarkEnd w:id="9"/>
      <w:r/>
      <w:bookmarkEnd w:id="10"/>
      <w:r/>
      <w:bookmarkEnd w:id="11"/>
      <w:r/>
      <w:bookmarkEnd w:id="12"/>
      <w:r/>
      <w:bookmarkEnd w:id="13"/>
      <w:r/>
      <w:bookmarkStart w:id="14" w:name="_Toc388026586"/>
      <w:r>
        <w:rPr>
          <w:rFonts w:hint="eastAsia" w:ascii="宋体" w:hAnsi="宋体" w:eastAsia="宋体"/>
          <w:b/>
          <w:color w:val="000000"/>
          <w:spacing w:val="20"/>
          <w:sz w:val="32"/>
          <w:szCs w:val="32"/>
        </w:rPr>
        <w:t xml:space="preserve">承诺书</w:t>
      </w:r>
      <w:r>
        <w:rPr>
          <w:rFonts w:ascii="黑体" w:eastAsia="黑体"/>
          <w:sz w:val="32"/>
          <w:szCs w:val="32"/>
        </w:rPr>
      </w:r>
      <w:r/>
    </w:p>
    <w:p>
      <w:pPr>
        <w:pStyle w:val="1022"/>
        <w:spacing w:line="400" w:lineRule="exact"/>
      </w:pPr>
      <w:r/>
      <w:r/>
    </w:p>
    <w:p>
      <w:pPr>
        <w:pStyle w:val="1022"/>
        <w:spacing w:line="400" w:lineRule="exact"/>
      </w:pPr>
      <w:r/>
      <w:r/>
    </w:p>
    <w:p>
      <w:pPr>
        <w:pStyle w:val="1022"/>
        <w:spacing w:line="400" w:lineRule="exact"/>
        <w:rPr>
          <w:rFonts w:hint="eastAsia" w:ascii="宋体" w:hAnsi="宋体" w:eastAsia="宋体" w:cs="宋体"/>
        </w:rPr>
      </w:pPr>
      <w:r>
        <w:rPr>
          <w:rFonts w:hint="eastAsia" w:ascii="宋体" w:hAnsi="宋体" w:eastAsia="宋体" w:cs="宋体"/>
        </w:rPr>
        <w:t xml:space="preserve">采购人名称：泰州市市政园林事业中心</w:t>
      </w:r>
      <w:r>
        <w:rPr>
          <w:rFonts w:hint="eastAsia" w:ascii="宋体" w:hAnsi="宋体" w:eastAsia="宋体" w:cs="宋体"/>
        </w:rPr>
      </w:r>
      <w:r/>
    </w:p>
    <w:p>
      <w:pPr>
        <w:pStyle w:val="1022"/>
        <w:ind w:firstLine="520"/>
        <w:spacing w:line="500" w:lineRule="exact"/>
        <w:rPr>
          <w:rFonts w:ascii="宋体" w:hAnsi="宋体" w:eastAsia="宋体" w:cs="宋体"/>
        </w:rPr>
      </w:pPr>
      <w:r>
        <w:rPr>
          <w:rFonts w:hint="eastAsia" w:ascii="宋体" w:hAnsi="宋体" w:eastAsia="宋体" w:cs="宋体"/>
        </w:rPr>
        <w:t xml:space="preserve">我单位郑重承诺以下事项：</w:t>
      </w:r>
      <w:r>
        <w:rPr>
          <w:rFonts w:ascii="宋体" w:hAnsi="宋体" w:eastAsia="宋体" w:cs="宋体"/>
        </w:rPr>
      </w:r>
      <w:r/>
    </w:p>
    <w:p>
      <w:pPr>
        <w:pStyle w:val="1022"/>
        <w:ind w:firstLine="520"/>
        <w:spacing w:line="500" w:lineRule="exact"/>
        <w:rPr>
          <w:rFonts w:ascii="宋体" w:hAnsi="宋体" w:eastAsia="宋体" w:cs="宋体"/>
        </w:rPr>
      </w:pPr>
      <w:r>
        <w:rPr>
          <w:rFonts w:hint="eastAsia" w:ascii="宋体" w:hAnsi="宋体" w:eastAsia="宋体" w:cs="宋体"/>
        </w:rPr>
        <w:t xml:space="preserve">一、我单位同意并响应</w:t>
      </w:r>
      <w:r>
        <w:rPr>
          <w:rFonts w:hint="eastAsia" w:ascii="宋体" w:hAnsi="宋体" w:eastAsia="宋体" w:cs="宋体"/>
          <w:szCs w:val="22"/>
          <w:lang w:eastAsia="zh-CN"/>
        </w:rPr>
        <w:t xml:space="preserve">2026年市政道路养护及桥梁检测项目</w:t>
      </w:r>
      <w:r>
        <w:rPr>
          <w:rFonts w:hint="eastAsia" w:ascii="宋体" w:hAnsi="宋体" w:eastAsia="宋体" w:cs="宋体"/>
        </w:rPr>
        <w:t xml:space="preserve">采购招标文件的所有内容。</w:t>
      </w:r>
      <w:r>
        <w:rPr>
          <w:rFonts w:ascii="宋体" w:hAnsi="宋体" w:eastAsia="宋体" w:cs="宋体"/>
        </w:rPr>
      </w:r>
      <w:r/>
    </w:p>
    <w:p>
      <w:pPr>
        <w:pStyle w:val="1022"/>
        <w:ind w:firstLine="520"/>
        <w:spacing w:line="360" w:lineRule="auto"/>
        <w:rPr>
          <w:rFonts w:hint="eastAsia" w:ascii="宋体" w:hAnsi="宋体" w:eastAsia="宋体" w:cs="宋体"/>
        </w:rPr>
      </w:pPr>
      <w:r>
        <w:rPr>
          <w:rFonts w:hint="eastAsia" w:ascii="宋体" w:hAnsi="宋体" w:eastAsia="宋体" w:cs="宋体"/>
        </w:rPr>
        <w:t xml:space="preserve">二、我单位提供的服务不低于招标文件要求的标准；</w:t>
      </w:r>
      <w:r>
        <w:rPr>
          <w:rFonts w:hint="eastAsia" w:ascii="宋体" w:hAnsi="宋体" w:eastAsia="宋体" w:cs="宋体"/>
        </w:rPr>
      </w:r>
      <w:r/>
    </w:p>
    <w:p>
      <w:pPr>
        <w:pStyle w:val="1022"/>
        <w:ind w:firstLine="520"/>
        <w:spacing w:line="360" w:lineRule="auto"/>
        <w:rPr>
          <w:rFonts w:ascii="宋体" w:hAnsi="宋体" w:eastAsia="宋体" w:cs="宋体"/>
        </w:rPr>
      </w:pPr>
      <w:r>
        <w:rPr>
          <w:rFonts w:hint="eastAsia" w:ascii="宋体" w:hAnsi="宋体" w:eastAsia="宋体" w:cs="宋体"/>
        </w:rPr>
        <w:t xml:space="preserve">三、我单位承诺如果服务过程中未按上述要求履行，我单位承担违约责任，双倍赔偿采购人损失，采购人可直接解除合同，并没收履约保证金。</w:t>
      </w:r>
      <w:r>
        <w:rPr>
          <w:rFonts w:ascii="宋体" w:hAnsi="宋体" w:eastAsia="宋体" w:cs="宋体"/>
        </w:rPr>
      </w:r>
      <w:r/>
    </w:p>
    <w:p>
      <w:pPr>
        <w:pStyle w:val="1022"/>
        <w:ind w:firstLine="520"/>
        <w:spacing w:line="480" w:lineRule="exact"/>
        <w:rPr>
          <w:rFonts w:ascii="宋体" w:hAnsi="宋体" w:eastAsia="宋体" w:cs="宋体"/>
        </w:rPr>
      </w:pPr>
      <w:r>
        <w:rPr>
          <w:rFonts w:hint="eastAsia" w:ascii="宋体" w:hAnsi="宋体" w:eastAsia="宋体" w:cs="宋体"/>
        </w:rPr>
        <w:t xml:space="preserve">四、我单位承诺参加本次政府采购活动前3年内，在经营活动中没有因违法经营受到刑事处罚或者责令停产停业、吊销许可证或者执照的行政处罚。</w:t>
      </w:r>
      <w:r>
        <w:rPr>
          <w:rFonts w:ascii="宋体" w:hAnsi="宋体" w:eastAsia="宋体" w:cs="宋体"/>
        </w:rPr>
      </w:r>
      <w:r/>
    </w:p>
    <w:p>
      <w:pPr>
        <w:pStyle w:val="1022"/>
        <w:ind w:firstLine="520"/>
        <w:spacing w:line="480" w:lineRule="exact"/>
        <w:rPr>
          <w:rFonts w:hint="eastAsia" w:ascii="宋体" w:hAnsi="宋体" w:eastAsia="宋体" w:cs="宋体"/>
        </w:rPr>
      </w:pPr>
      <w:r>
        <w:rPr>
          <w:rFonts w:hint="eastAsia" w:ascii="宋体" w:hAnsi="宋体" w:eastAsia="宋体" w:cs="宋体"/>
        </w:rPr>
        <w:t xml:space="preserve">五、本公司（单位）具备履行合同所必需的设备和专业技术能力。</w:t>
      </w:r>
      <w:r>
        <w:rPr>
          <w:rFonts w:hint="eastAsia" w:ascii="宋体" w:hAnsi="宋体" w:eastAsia="宋体" w:cs="宋体"/>
        </w:rPr>
      </w:r>
      <w:r/>
    </w:p>
    <w:p>
      <w:pPr>
        <w:pStyle w:val="1022"/>
        <w:spacing w:line="400" w:lineRule="exact"/>
        <w:rPr>
          <w:rFonts w:ascii="宋体" w:hAnsi="宋体" w:eastAsia="宋体" w:cs="宋体"/>
        </w:rPr>
      </w:pPr>
      <w:r>
        <w:rPr>
          <w:rFonts w:hint="eastAsia" w:ascii="宋体" w:hAnsi="宋体" w:eastAsia="宋体" w:cs="宋体"/>
        </w:rPr>
        <w:t xml:space="preserve">         特此承诺</w:t>
      </w:r>
      <w:r>
        <w:rPr>
          <w:rFonts w:ascii="宋体" w:hAnsi="宋体" w:eastAsia="宋体" w:cs="宋体"/>
        </w:rPr>
      </w:r>
      <w:r/>
    </w:p>
    <w:p>
      <w:pPr>
        <w:pStyle w:val="1022"/>
        <w:spacing w:line="400" w:lineRule="exact"/>
        <w:rPr>
          <w:rFonts w:ascii="宋体" w:hAnsi="宋体" w:eastAsia="宋体" w:cs="宋体"/>
        </w:rPr>
      </w:pPr>
      <w:r>
        <w:rPr>
          <w:rFonts w:ascii="宋体" w:hAnsi="宋体" w:eastAsia="宋体" w:cs="宋体"/>
        </w:rPr>
      </w:r>
      <w:r/>
    </w:p>
    <w:p>
      <w:pPr>
        <w:pStyle w:val="1069"/>
        <w:ind w:firstLine="5590"/>
        <w:jc w:val="both"/>
        <w:spacing w:line="400" w:lineRule="exact"/>
        <w:rPr>
          <w:rFonts w:ascii="宋体" w:hAnsi="宋体" w:eastAsia="宋体" w:cs="宋体"/>
        </w:rPr>
      </w:pPr>
      <w:r>
        <w:rPr>
          <w:rFonts w:hint="eastAsia" w:ascii="宋体" w:hAnsi="宋体" w:eastAsia="宋体" w:cs="宋体"/>
        </w:rPr>
        <w:t xml:space="preserve">投标人：（盖单位章）</w:t>
      </w:r>
      <w:r>
        <w:rPr>
          <w:rFonts w:ascii="宋体" w:hAnsi="宋体" w:eastAsia="宋体" w:cs="宋体"/>
        </w:rPr>
      </w:r>
      <w:r/>
    </w:p>
    <w:p>
      <w:pPr>
        <w:pStyle w:val="1022"/>
        <w:spacing w:line="400" w:lineRule="exact"/>
        <w:rPr>
          <w:rFonts w:ascii="宋体" w:hAnsi="宋体" w:eastAsia="宋体" w:cs="宋体"/>
          <w:szCs w:val="21"/>
        </w:rPr>
      </w:pPr>
      <w:r>
        <w:rPr>
          <w:rFonts w:ascii="宋体" w:hAnsi="宋体" w:eastAsia="宋体" w:cs="宋体"/>
          <w:szCs w:val="21"/>
        </w:rPr>
      </w:r>
      <w:r/>
    </w:p>
    <w:p>
      <w:pPr>
        <w:pStyle w:val="1022"/>
        <w:ind w:firstLine="5980"/>
        <w:spacing w:line="400" w:lineRule="exact"/>
        <w:rPr>
          <w:rFonts w:ascii="宋体" w:hAnsi="宋体" w:eastAsia="宋体" w:cs="宋体"/>
          <w:szCs w:val="21"/>
        </w:rPr>
      </w:pPr>
      <w:r>
        <w:rPr>
          <w:rFonts w:hint="eastAsia" w:ascii="宋体" w:hAnsi="宋体" w:eastAsia="宋体" w:cs="宋体"/>
          <w:szCs w:val="21"/>
        </w:rPr>
        <w:t xml:space="preserve">年  月  日</w:t>
      </w:r>
      <w:r>
        <w:rPr>
          <w:rFonts w:ascii="宋体" w:hAnsi="宋体" w:eastAsia="宋体" w:cs="宋体"/>
          <w:szCs w:val="21"/>
        </w:rPr>
      </w:r>
      <w:r/>
    </w:p>
    <w:p>
      <w:pPr>
        <w:pStyle w:val="1022"/>
        <w:jc w:val="center"/>
        <w:keepLines/>
        <w:keepNext/>
        <w:spacing w:before="120" w:after="120"/>
        <w:rPr>
          <w:rFonts w:hint="eastAsia" w:ascii="宋体" w:hAnsi="宋体" w:eastAsia="宋体" w:cs="宋体"/>
          <w:b/>
          <w:bCs/>
          <w:sz w:val="32"/>
          <w:szCs w:val="32"/>
        </w:rPr>
        <w:outlineLvl w:val="0"/>
      </w:pPr>
      <w:r>
        <w:rPr>
          <w:rFonts w:hint="eastAsia" w:ascii="宋体" w:hAnsi="宋体" w:eastAsia="宋体" w:cs="宋体"/>
          <w:color w:val="000000"/>
          <w:szCs w:val="21"/>
          <w:u w:val="single"/>
        </w:rPr>
        <w:br w:type="page" w:clear="all"/>
      </w:r>
      <w:bookmarkStart w:id="15" w:name="_Toc32173"/>
      <w:r/>
      <w:bookmarkStart w:id="16" w:name="_Toc22881_WPSOffice_Level1"/>
      <w:r/>
      <w:bookmarkStart w:id="17" w:name="_Toc1623_WPSOffice_Level1"/>
      <w:r/>
      <w:bookmarkStart w:id="18" w:name="_Toc22143_WPSOffice_Level1"/>
      <w:r>
        <w:rPr>
          <w:rFonts w:hint="eastAsia" w:ascii="宋体" w:hAnsi="宋体" w:eastAsia="宋体" w:cs="宋体"/>
          <w:b/>
          <w:bCs/>
          <w:sz w:val="32"/>
          <w:szCs w:val="32"/>
        </w:rPr>
        <w:t xml:space="preserve">商务偏离表</w:t>
      </w:r>
      <w:bookmarkEnd w:id="15"/>
      <w:r/>
      <w:bookmarkEnd w:id="16"/>
      <w:r/>
      <w:bookmarkEnd w:id="17"/>
      <w:r/>
      <w:bookmarkEnd w:id="18"/>
      <w:r>
        <w:rPr>
          <w:rFonts w:hint="eastAsia" w:ascii="宋体" w:hAnsi="宋体" w:eastAsia="宋体" w:cs="宋体"/>
          <w:b/>
          <w:bCs/>
          <w:sz w:val="32"/>
          <w:szCs w:val="32"/>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98"/>
        <w:gridCol w:w="3545"/>
        <w:gridCol w:w="1322"/>
        <w:gridCol w:w="1978"/>
      </w:tblGrid>
      <w:tr>
        <w:trPr>
          <w:cantSplit/>
          <w:trHeight w:val="567"/>
          <w:tblHeader/>
        </w:trPr>
        <w:tc>
          <w:tcPr>
            <w:tcW w:w="998" w:type="dxa"/>
            <w:vAlign w:val="center"/>
            <w:textDirection w:val="lrTb"/>
            <w:noWrap w:val="false"/>
          </w:tcPr>
          <w:p>
            <w:pPr>
              <w:pStyle w:val="1022"/>
              <w:jc w:val="center"/>
              <w:spacing w:line="360" w:lineRule="auto"/>
              <w:rPr>
                <w:rFonts w:hint="eastAsia" w:ascii="宋体" w:hAnsi="宋体" w:eastAsia="宋体" w:cs="宋体"/>
                <w:bCs/>
                <w:sz w:val="24"/>
              </w:rPr>
            </w:pPr>
            <w:r>
              <w:rPr>
                <w:rFonts w:hint="eastAsia" w:ascii="宋体" w:hAnsi="宋体" w:eastAsia="宋体" w:cs="宋体"/>
                <w:bCs/>
                <w:sz w:val="24"/>
              </w:rPr>
              <w:t xml:space="preserve">序号</w:t>
            </w:r>
            <w:r>
              <w:rPr>
                <w:rFonts w:hint="eastAsia" w:ascii="宋体" w:hAnsi="宋体" w:eastAsia="宋体" w:cs="宋体"/>
                <w:bCs/>
                <w:sz w:val="24"/>
              </w:rPr>
            </w:r>
            <w:r/>
          </w:p>
        </w:tc>
        <w:tc>
          <w:tcPr>
            <w:tcW w:w="3545" w:type="dxa"/>
            <w:vAlign w:val="center"/>
            <w:textDirection w:val="lrTb"/>
            <w:noWrap w:val="false"/>
          </w:tcPr>
          <w:p>
            <w:pPr>
              <w:pStyle w:val="1022"/>
              <w:jc w:val="center"/>
              <w:spacing w:line="360" w:lineRule="auto"/>
              <w:rPr>
                <w:rFonts w:hint="eastAsia" w:ascii="宋体" w:hAnsi="宋体" w:eastAsia="宋体" w:cs="宋体"/>
                <w:bCs/>
                <w:sz w:val="24"/>
              </w:rPr>
            </w:pPr>
            <w:r>
              <w:rPr>
                <w:rFonts w:hint="eastAsia" w:ascii="宋体" w:hAnsi="宋体" w:eastAsia="宋体" w:cs="宋体"/>
                <w:sz w:val="24"/>
              </w:rPr>
              <w:t xml:space="preserve">招标文件的商务条款</w:t>
            </w:r>
            <w:r>
              <w:rPr>
                <w:rFonts w:hint="eastAsia" w:ascii="宋体" w:hAnsi="宋体" w:eastAsia="宋体" w:cs="宋体"/>
                <w:bCs/>
                <w:sz w:val="24"/>
              </w:rPr>
            </w:r>
            <w:r/>
          </w:p>
        </w:tc>
        <w:tc>
          <w:tcPr>
            <w:tcW w:w="1322" w:type="dxa"/>
            <w:vAlign w:val="center"/>
            <w:textDirection w:val="lrTb"/>
            <w:noWrap w:val="false"/>
          </w:tcPr>
          <w:p>
            <w:pPr>
              <w:pStyle w:val="1022"/>
              <w:jc w:val="center"/>
              <w:spacing w:line="360" w:lineRule="auto"/>
              <w:rPr>
                <w:rFonts w:hint="eastAsia" w:ascii="宋体" w:hAnsi="宋体" w:eastAsia="宋体" w:cs="宋体"/>
                <w:sz w:val="24"/>
              </w:rPr>
            </w:pPr>
            <w:r>
              <w:rPr>
                <w:rFonts w:hint="eastAsia" w:ascii="宋体" w:hAnsi="宋体" w:eastAsia="宋体" w:cs="宋体"/>
                <w:sz w:val="24"/>
              </w:rPr>
              <w:t xml:space="preserve">有无偏离</w:t>
            </w:r>
            <w:r>
              <w:rPr>
                <w:rFonts w:hint="eastAsia" w:ascii="宋体" w:hAnsi="宋体" w:eastAsia="宋体" w:cs="宋体"/>
                <w:sz w:val="24"/>
              </w:rPr>
            </w:r>
            <w:r/>
          </w:p>
        </w:tc>
        <w:tc>
          <w:tcPr>
            <w:tcW w:w="1978" w:type="dxa"/>
            <w:vAlign w:val="center"/>
            <w:textDirection w:val="lrTb"/>
            <w:noWrap w:val="false"/>
          </w:tcPr>
          <w:p>
            <w:pPr>
              <w:pStyle w:val="1022"/>
              <w:jc w:val="center"/>
              <w:spacing w:line="360" w:lineRule="auto"/>
              <w:rPr>
                <w:rFonts w:hint="eastAsia" w:ascii="宋体" w:hAnsi="宋体" w:eastAsia="宋体" w:cs="宋体"/>
                <w:bCs/>
                <w:sz w:val="24"/>
              </w:rPr>
            </w:pPr>
            <w:r>
              <w:rPr>
                <w:rFonts w:hint="eastAsia" w:ascii="宋体" w:hAnsi="宋体" w:eastAsia="宋体" w:cs="宋体"/>
                <w:sz w:val="24"/>
              </w:rPr>
              <w:t xml:space="preserve">偏离内容及原因</w:t>
            </w:r>
            <w:r>
              <w:rPr>
                <w:rFonts w:hint="eastAsia" w:ascii="宋体" w:hAnsi="宋体" w:eastAsia="宋体" w:cs="宋体"/>
                <w:bCs/>
                <w:sz w:val="24"/>
              </w:rPr>
            </w:r>
            <w:r/>
          </w:p>
        </w:tc>
      </w:tr>
      <w:tr>
        <w:trPr>
          <w:cantSplit/>
          <w:trHeight w:val="567"/>
        </w:trPr>
        <w:tc>
          <w:tcPr>
            <w:tcW w:w="998" w:type="dxa"/>
            <w:vAlign w:val="center"/>
            <w:textDirection w:val="lrTb"/>
            <w:noWrap w:val="false"/>
          </w:tcPr>
          <w:p>
            <w:pPr>
              <w:pStyle w:val="1022"/>
              <w:jc w:val="center"/>
              <w:spacing w:line="360" w:lineRule="auto"/>
              <w:rPr>
                <w:rFonts w:hint="eastAsia" w:ascii="宋体" w:hAnsi="宋体" w:eastAsia="宋体" w:cs="宋体"/>
                <w:bCs/>
                <w:sz w:val="24"/>
              </w:rPr>
            </w:pPr>
            <w:r>
              <w:rPr>
                <w:rFonts w:hint="eastAsia" w:ascii="宋体" w:hAnsi="宋体" w:eastAsia="宋体" w:cs="宋体"/>
                <w:bCs/>
                <w:sz w:val="24"/>
              </w:rPr>
              <w:t xml:space="preserve">1</w:t>
            </w:r>
            <w:r>
              <w:rPr>
                <w:rFonts w:hint="eastAsia" w:ascii="宋体" w:hAnsi="宋体" w:eastAsia="宋体" w:cs="宋体"/>
                <w:bCs/>
                <w:sz w:val="24"/>
              </w:rPr>
            </w:r>
            <w:r/>
          </w:p>
        </w:tc>
        <w:tc>
          <w:tcPr>
            <w:tcW w:w="3545" w:type="dxa"/>
            <w:vAlign w:val="center"/>
            <w:textDirection w:val="lrTb"/>
            <w:noWrap w:val="false"/>
          </w:tcPr>
          <w:p>
            <w:pPr>
              <w:pStyle w:val="1022"/>
              <w:jc w:val="center"/>
              <w:spacing w:line="360" w:lineRule="auto"/>
              <w:rPr>
                <w:rFonts w:hint="eastAsia" w:ascii="宋体" w:hAnsi="宋体" w:eastAsia="宋体" w:cs="宋体"/>
                <w:sz w:val="24"/>
              </w:rPr>
            </w:pPr>
            <w:r>
              <w:rPr>
                <w:rFonts w:hint="eastAsia" w:ascii="宋体" w:hAnsi="宋体" w:eastAsia="宋体" w:cs="宋体"/>
                <w:sz w:val="24"/>
              </w:rPr>
              <w:t xml:space="preserve">服务期限</w:t>
            </w:r>
            <w:r>
              <w:rPr>
                <w:rFonts w:hint="eastAsia" w:ascii="宋体" w:hAnsi="宋体" w:eastAsia="宋体" w:cs="宋体"/>
                <w:sz w:val="24"/>
              </w:rPr>
            </w:r>
            <w:r/>
          </w:p>
        </w:tc>
        <w:tc>
          <w:tcPr>
            <w:tcW w:w="1322" w:type="dxa"/>
            <w:vAlign w:val="center"/>
            <w:textDirection w:val="lrTb"/>
            <w:noWrap w:val="false"/>
          </w:tcPr>
          <w:p>
            <w:pPr>
              <w:pStyle w:val="1022"/>
              <w:jc w:val="center"/>
              <w:spacing w:line="360" w:lineRule="auto"/>
              <w:rPr>
                <w:rFonts w:hint="eastAsia" w:ascii="宋体" w:hAnsi="宋体" w:eastAsia="宋体" w:cs="宋体"/>
                <w:sz w:val="24"/>
              </w:rPr>
            </w:pPr>
            <w:r>
              <w:rPr>
                <w:rFonts w:hint="eastAsia" w:ascii="宋体" w:hAnsi="宋体" w:eastAsia="宋体" w:cs="宋体"/>
                <w:sz w:val="24"/>
              </w:rPr>
            </w:r>
            <w:r/>
          </w:p>
        </w:tc>
        <w:tc>
          <w:tcPr>
            <w:tcW w:w="1978" w:type="dxa"/>
            <w:vAlign w:val="center"/>
            <w:textDirection w:val="lrTb"/>
            <w:noWrap w:val="false"/>
          </w:tcPr>
          <w:p>
            <w:pPr>
              <w:pStyle w:val="1022"/>
              <w:jc w:val="center"/>
              <w:spacing w:line="360" w:lineRule="auto"/>
              <w:rPr>
                <w:rFonts w:hint="eastAsia" w:ascii="宋体" w:hAnsi="宋体" w:eastAsia="宋体" w:cs="宋体"/>
                <w:sz w:val="24"/>
              </w:rPr>
            </w:pPr>
            <w:r>
              <w:rPr>
                <w:rFonts w:hint="eastAsia" w:ascii="宋体" w:hAnsi="宋体" w:eastAsia="宋体" w:cs="宋体"/>
                <w:sz w:val="24"/>
              </w:rPr>
            </w:r>
            <w:r/>
          </w:p>
        </w:tc>
      </w:tr>
      <w:tr>
        <w:trPr>
          <w:cantSplit/>
          <w:trHeight w:val="567"/>
        </w:trPr>
        <w:tc>
          <w:tcPr>
            <w:tcW w:w="998" w:type="dxa"/>
            <w:vAlign w:val="center"/>
            <w:textDirection w:val="lrTb"/>
            <w:noWrap w:val="false"/>
          </w:tcPr>
          <w:p>
            <w:pPr>
              <w:pStyle w:val="1022"/>
              <w:jc w:val="center"/>
              <w:spacing w:line="360" w:lineRule="auto"/>
              <w:rPr>
                <w:rFonts w:hint="eastAsia" w:ascii="宋体" w:hAnsi="宋体" w:eastAsia="宋体" w:cs="宋体"/>
                <w:bCs/>
                <w:sz w:val="24"/>
              </w:rPr>
            </w:pPr>
            <w:r>
              <w:rPr>
                <w:rFonts w:hint="eastAsia" w:ascii="宋体" w:hAnsi="宋体" w:eastAsia="宋体" w:cs="宋体"/>
                <w:bCs/>
                <w:sz w:val="24"/>
              </w:rPr>
              <w:t xml:space="preserve">2</w:t>
            </w:r>
            <w:r>
              <w:rPr>
                <w:rFonts w:hint="eastAsia" w:ascii="宋体" w:hAnsi="宋体" w:eastAsia="宋体" w:cs="宋体"/>
                <w:bCs/>
                <w:sz w:val="24"/>
              </w:rPr>
            </w:r>
            <w:r/>
          </w:p>
        </w:tc>
        <w:tc>
          <w:tcPr>
            <w:tcW w:w="3545" w:type="dxa"/>
            <w:vAlign w:val="center"/>
            <w:textDirection w:val="lrTb"/>
            <w:noWrap w:val="false"/>
          </w:tcPr>
          <w:p>
            <w:pPr>
              <w:pStyle w:val="1022"/>
              <w:jc w:val="center"/>
              <w:spacing w:line="360" w:lineRule="auto"/>
              <w:rPr>
                <w:rFonts w:hint="eastAsia" w:ascii="宋体" w:hAnsi="宋体" w:eastAsia="宋体" w:cs="宋体"/>
                <w:sz w:val="24"/>
              </w:rPr>
            </w:pPr>
            <w:r>
              <w:rPr>
                <w:rFonts w:hint="eastAsia" w:ascii="宋体" w:hAnsi="宋体" w:eastAsia="宋体" w:cs="宋体"/>
                <w:sz w:val="24"/>
              </w:rPr>
              <w:t xml:space="preserve">服务地点</w:t>
            </w:r>
            <w:r>
              <w:rPr>
                <w:rFonts w:hint="eastAsia" w:ascii="宋体" w:hAnsi="宋体" w:eastAsia="宋体" w:cs="宋体"/>
                <w:sz w:val="24"/>
              </w:rPr>
            </w:r>
            <w:r/>
          </w:p>
        </w:tc>
        <w:tc>
          <w:tcPr>
            <w:tcW w:w="1322" w:type="dxa"/>
            <w:vAlign w:val="center"/>
            <w:textDirection w:val="lrTb"/>
            <w:noWrap w:val="false"/>
          </w:tcPr>
          <w:p>
            <w:pPr>
              <w:pStyle w:val="1022"/>
              <w:jc w:val="center"/>
              <w:spacing w:line="360" w:lineRule="auto"/>
              <w:rPr>
                <w:rFonts w:hint="eastAsia" w:ascii="宋体" w:hAnsi="宋体" w:eastAsia="宋体" w:cs="宋体"/>
                <w:sz w:val="24"/>
              </w:rPr>
            </w:pPr>
            <w:r>
              <w:rPr>
                <w:rFonts w:hint="eastAsia" w:ascii="宋体" w:hAnsi="宋体" w:eastAsia="宋体" w:cs="宋体"/>
                <w:sz w:val="24"/>
              </w:rPr>
            </w:r>
            <w:r/>
          </w:p>
        </w:tc>
        <w:tc>
          <w:tcPr>
            <w:tcW w:w="1978" w:type="dxa"/>
            <w:vAlign w:val="center"/>
            <w:textDirection w:val="lrTb"/>
            <w:noWrap w:val="false"/>
          </w:tcPr>
          <w:p>
            <w:pPr>
              <w:pStyle w:val="1022"/>
              <w:jc w:val="center"/>
              <w:spacing w:line="360" w:lineRule="auto"/>
              <w:rPr>
                <w:rFonts w:hint="eastAsia" w:ascii="宋体" w:hAnsi="宋体" w:eastAsia="宋体" w:cs="宋体"/>
                <w:sz w:val="24"/>
              </w:rPr>
            </w:pPr>
            <w:r>
              <w:rPr>
                <w:rFonts w:hint="eastAsia" w:ascii="宋体" w:hAnsi="宋体" w:eastAsia="宋体" w:cs="宋体"/>
                <w:sz w:val="24"/>
              </w:rPr>
            </w:r>
            <w:r/>
          </w:p>
        </w:tc>
      </w:tr>
      <w:tr>
        <w:trPr>
          <w:cantSplit/>
          <w:trHeight w:val="567"/>
        </w:trPr>
        <w:tc>
          <w:tcPr>
            <w:tcW w:w="998" w:type="dxa"/>
            <w:vAlign w:val="center"/>
            <w:textDirection w:val="lrTb"/>
            <w:noWrap w:val="false"/>
          </w:tcPr>
          <w:p>
            <w:pPr>
              <w:pStyle w:val="1022"/>
              <w:jc w:val="center"/>
              <w:spacing w:line="360" w:lineRule="auto"/>
              <w:rPr>
                <w:rFonts w:hint="eastAsia" w:ascii="宋体" w:hAnsi="宋体" w:eastAsia="宋体" w:cs="宋体"/>
                <w:bCs/>
                <w:sz w:val="24"/>
              </w:rPr>
            </w:pPr>
            <w:r>
              <w:rPr>
                <w:rFonts w:hint="eastAsia" w:ascii="宋体" w:hAnsi="宋体" w:eastAsia="宋体" w:cs="宋体"/>
                <w:bCs/>
                <w:sz w:val="24"/>
              </w:rPr>
              <w:t xml:space="preserve">3</w:t>
            </w:r>
            <w:r>
              <w:rPr>
                <w:rFonts w:hint="eastAsia" w:ascii="宋体" w:hAnsi="宋体" w:eastAsia="宋体" w:cs="宋体"/>
                <w:bCs/>
                <w:sz w:val="24"/>
              </w:rPr>
            </w:r>
            <w:r/>
          </w:p>
        </w:tc>
        <w:tc>
          <w:tcPr>
            <w:tcW w:w="3545" w:type="dxa"/>
            <w:vAlign w:val="center"/>
            <w:textDirection w:val="lrTb"/>
            <w:noWrap w:val="false"/>
          </w:tcPr>
          <w:p>
            <w:pPr>
              <w:pStyle w:val="1022"/>
              <w:jc w:val="center"/>
              <w:spacing w:line="360" w:lineRule="auto"/>
              <w:rPr>
                <w:rFonts w:hint="eastAsia" w:ascii="宋体" w:hAnsi="宋体" w:eastAsia="宋体" w:cs="宋体"/>
                <w:sz w:val="24"/>
              </w:rPr>
            </w:pPr>
            <w:r>
              <w:rPr>
                <w:rFonts w:hint="eastAsia" w:ascii="宋体" w:hAnsi="宋体" w:eastAsia="宋体" w:cs="宋体"/>
                <w:sz w:val="24"/>
              </w:rPr>
              <w:t xml:space="preserve">支付方式</w:t>
            </w:r>
            <w:r>
              <w:rPr>
                <w:rFonts w:hint="eastAsia" w:ascii="宋体" w:hAnsi="宋体" w:eastAsia="宋体" w:cs="宋体"/>
                <w:sz w:val="24"/>
              </w:rPr>
            </w:r>
            <w:r/>
          </w:p>
        </w:tc>
        <w:tc>
          <w:tcPr>
            <w:tcW w:w="1322" w:type="dxa"/>
            <w:vAlign w:val="center"/>
            <w:textDirection w:val="lrTb"/>
            <w:noWrap w:val="false"/>
          </w:tcPr>
          <w:p>
            <w:pPr>
              <w:pStyle w:val="1022"/>
              <w:jc w:val="center"/>
              <w:spacing w:line="360" w:lineRule="auto"/>
              <w:rPr>
                <w:rFonts w:hint="eastAsia" w:ascii="宋体" w:hAnsi="宋体" w:eastAsia="宋体" w:cs="宋体"/>
                <w:sz w:val="24"/>
              </w:rPr>
            </w:pPr>
            <w:r>
              <w:rPr>
                <w:rFonts w:hint="eastAsia" w:ascii="宋体" w:hAnsi="宋体" w:eastAsia="宋体" w:cs="宋体"/>
                <w:sz w:val="24"/>
              </w:rPr>
            </w:r>
            <w:r/>
          </w:p>
        </w:tc>
        <w:tc>
          <w:tcPr>
            <w:tcW w:w="1978" w:type="dxa"/>
            <w:vAlign w:val="center"/>
            <w:textDirection w:val="lrTb"/>
            <w:noWrap w:val="false"/>
          </w:tcPr>
          <w:p>
            <w:pPr>
              <w:pStyle w:val="1022"/>
              <w:jc w:val="center"/>
              <w:spacing w:line="360" w:lineRule="auto"/>
              <w:rPr>
                <w:rFonts w:hint="eastAsia" w:ascii="宋体" w:hAnsi="宋体" w:eastAsia="宋体" w:cs="宋体"/>
                <w:sz w:val="24"/>
              </w:rPr>
            </w:pPr>
            <w:r>
              <w:rPr>
                <w:rFonts w:hint="eastAsia" w:ascii="宋体" w:hAnsi="宋体" w:eastAsia="宋体" w:cs="宋体"/>
                <w:sz w:val="24"/>
              </w:rPr>
            </w:r>
            <w:r/>
          </w:p>
        </w:tc>
      </w:tr>
      <w:tr>
        <w:trPr>
          <w:cantSplit/>
          <w:trHeight w:val="567"/>
        </w:trPr>
        <w:tc>
          <w:tcPr>
            <w:tcW w:w="998" w:type="dxa"/>
            <w:vAlign w:val="center"/>
            <w:textDirection w:val="lrTb"/>
            <w:noWrap w:val="false"/>
          </w:tcPr>
          <w:p>
            <w:pPr>
              <w:pStyle w:val="1022"/>
              <w:jc w:val="center"/>
              <w:spacing w:line="360" w:lineRule="auto"/>
              <w:rPr>
                <w:rFonts w:hint="eastAsia" w:ascii="宋体" w:hAnsi="宋体" w:eastAsia="宋体" w:cs="宋体"/>
                <w:bCs/>
                <w:sz w:val="24"/>
              </w:rPr>
            </w:pPr>
            <w:r>
              <w:rPr>
                <w:rFonts w:hint="eastAsia" w:ascii="宋体" w:hAnsi="宋体" w:eastAsia="宋体" w:cs="宋体"/>
                <w:bCs/>
                <w:sz w:val="24"/>
              </w:rPr>
              <w:t xml:space="preserve">4</w:t>
            </w:r>
            <w:r>
              <w:rPr>
                <w:rFonts w:hint="eastAsia" w:ascii="宋体" w:hAnsi="宋体" w:eastAsia="宋体" w:cs="宋体"/>
                <w:bCs/>
                <w:sz w:val="24"/>
              </w:rPr>
            </w:r>
            <w:r/>
          </w:p>
        </w:tc>
        <w:tc>
          <w:tcPr>
            <w:tcW w:w="3545" w:type="dxa"/>
            <w:vAlign w:val="center"/>
            <w:textDirection w:val="lrTb"/>
            <w:noWrap w:val="false"/>
          </w:tcPr>
          <w:p>
            <w:pPr>
              <w:pStyle w:val="1022"/>
              <w:jc w:val="center"/>
              <w:spacing w:line="360" w:lineRule="auto"/>
              <w:rPr>
                <w:rFonts w:hint="eastAsia" w:ascii="宋体" w:hAnsi="宋体" w:eastAsia="宋体" w:cs="宋体"/>
                <w:sz w:val="24"/>
              </w:rPr>
            </w:pPr>
            <w:r>
              <w:rPr>
                <w:rFonts w:hint="eastAsia" w:ascii="宋体" w:hAnsi="宋体" w:eastAsia="宋体" w:cs="宋体"/>
                <w:sz w:val="24"/>
              </w:rPr>
              <w:t xml:space="preserve">投标货币</w:t>
            </w:r>
            <w:r>
              <w:rPr>
                <w:rFonts w:hint="eastAsia" w:ascii="宋体" w:hAnsi="宋体" w:eastAsia="宋体" w:cs="宋体"/>
                <w:sz w:val="24"/>
              </w:rPr>
            </w:r>
            <w:r/>
          </w:p>
        </w:tc>
        <w:tc>
          <w:tcPr>
            <w:tcW w:w="1322" w:type="dxa"/>
            <w:vAlign w:val="center"/>
            <w:textDirection w:val="lrTb"/>
            <w:noWrap w:val="false"/>
          </w:tcPr>
          <w:p>
            <w:pPr>
              <w:pStyle w:val="1022"/>
              <w:jc w:val="center"/>
              <w:spacing w:line="360" w:lineRule="auto"/>
              <w:rPr>
                <w:rFonts w:hint="eastAsia" w:ascii="宋体" w:hAnsi="宋体" w:eastAsia="宋体" w:cs="宋体"/>
                <w:sz w:val="24"/>
              </w:rPr>
            </w:pPr>
            <w:r>
              <w:rPr>
                <w:rFonts w:hint="eastAsia" w:ascii="宋体" w:hAnsi="宋体" w:eastAsia="宋体" w:cs="宋体"/>
                <w:sz w:val="24"/>
              </w:rPr>
            </w:r>
            <w:r/>
          </w:p>
        </w:tc>
        <w:tc>
          <w:tcPr>
            <w:tcW w:w="1978" w:type="dxa"/>
            <w:vAlign w:val="center"/>
            <w:textDirection w:val="lrTb"/>
            <w:noWrap w:val="false"/>
          </w:tcPr>
          <w:p>
            <w:pPr>
              <w:pStyle w:val="1022"/>
              <w:jc w:val="center"/>
              <w:spacing w:line="360" w:lineRule="auto"/>
              <w:rPr>
                <w:rFonts w:hint="eastAsia" w:ascii="宋体" w:hAnsi="宋体" w:eastAsia="宋体" w:cs="宋体"/>
                <w:sz w:val="24"/>
              </w:rPr>
            </w:pPr>
            <w:r>
              <w:rPr>
                <w:rFonts w:hint="eastAsia" w:ascii="宋体" w:hAnsi="宋体" w:eastAsia="宋体" w:cs="宋体"/>
                <w:sz w:val="24"/>
              </w:rPr>
            </w:r>
            <w:r/>
          </w:p>
        </w:tc>
      </w:tr>
    </w:tbl>
    <w:p>
      <w:pPr>
        <w:pStyle w:val="1022"/>
        <w:ind w:firstLine="482"/>
        <w:spacing w:line="500" w:lineRule="exact"/>
        <w:rPr>
          <w:rFonts w:hint="eastAsia" w:ascii="宋体" w:hAnsi="宋体" w:eastAsia="宋体" w:cs="宋体"/>
          <w:b/>
          <w:bCs/>
          <w:sz w:val="24"/>
        </w:rPr>
      </w:pPr>
      <w:r>
        <w:rPr>
          <w:rFonts w:hint="eastAsia" w:ascii="宋体" w:hAnsi="宋体" w:eastAsia="宋体" w:cs="宋体"/>
          <w:b/>
          <w:bCs/>
          <w:sz w:val="24"/>
        </w:rPr>
      </w:r>
      <w:r/>
    </w:p>
    <w:p>
      <w:pPr>
        <w:pStyle w:val="1022"/>
        <w:ind w:firstLine="482"/>
        <w:spacing w:line="500" w:lineRule="exact"/>
        <w:rPr>
          <w:rFonts w:hint="eastAsia" w:ascii="宋体" w:hAnsi="宋体" w:eastAsia="宋体" w:cs="宋体"/>
          <w:b/>
          <w:bCs/>
          <w:sz w:val="24"/>
        </w:rPr>
      </w:pPr>
      <w:r>
        <w:rPr>
          <w:rFonts w:hint="eastAsia" w:ascii="宋体" w:hAnsi="宋体" w:eastAsia="宋体" w:cs="宋体"/>
          <w:b/>
          <w:bCs/>
          <w:sz w:val="24"/>
        </w:rPr>
        <w:t xml:space="preserve">注：</w:t>
      </w:r>
      <w:r>
        <w:rPr>
          <w:rFonts w:hint="eastAsia" w:ascii="宋体" w:hAnsi="宋体" w:eastAsia="宋体" w:cs="宋体"/>
          <w:b/>
          <w:bCs/>
          <w:sz w:val="24"/>
        </w:rPr>
      </w:r>
      <w:r/>
    </w:p>
    <w:p>
      <w:pPr>
        <w:pStyle w:val="1022"/>
        <w:ind w:firstLine="482"/>
        <w:jc w:val="left"/>
        <w:spacing w:line="360" w:lineRule="auto"/>
        <w:rPr>
          <w:rFonts w:hint="eastAsia" w:ascii="宋体" w:hAnsi="宋体" w:eastAsia="宋体" w:cs="宋体"/>
          <w:b/>
          <w:bCs/>
          <w:sz w:val="24"/>
        </w:rPr>
      </w:pPr>
      <w:r>
        <w:rPr>
          <w:rFonts w:hint="eastAsia" w:ascii="宋体" w:hAnsi="宋体" w:eastAsia="宋体" w:cs="宋体"/>
          <w:b/>
          <w:bCs/>
          <w:sz w:val="24"/>
        </w:rPr>
        <w:t xml:space="preserve">若无偏离，在“有无偏离”栏中填写“无”；若有偏离在“有无偏离”栏中填写“有” 并在“偏离内容及原因”栏中作出说明。</w:t>
      </w:r>
      <w:r>
        <w:rPr>
          <w:rFonts w:hint="eastAsia" w:ascii="宋体" w:hAnsi="宋体" w:eastAsia="宋体" w:cs="宋体"/>
          <w:b/>
          <w:bCs/>
          <w:sz w:val="24"/>
        </w:rPr>
      </w:r>
      <w:r/>
    </w:p>
    <w:p>
      <w:pPr>
        <w:pStyle w:val="1068"/>
        <w:spacing w:before="0" w:beforeAutospacing="0" w:after="0" w:afterAutospacing="0"/>
        <w:rPr>
          <w:rFonts w:hint="eastAsia" w:eastAsia="宋体"/>
        </w:rPr>
      </w:pPr>
      <w:r>
        <w:rPr>
          <w:rFonts w:hint="eastAsia" w:eastAsia="宋体"/>
          <w:color w:val="000000"/>
          <w:sz w:val="28"/>
          <w:szCs w:val="28"/>
        </w:rPr>
        <w:t xml:space="preserve">投标人（盖章）：</w:t>
      </w:r>
      <w:r>
        <w:rPr>
          <w:rFonts w:hint="eastAsia" w:eastAsia="宋体"/>
        </w:rPr>
      </w:r>
      <w:r/>
    </w:p>
    <w:p>
      <w:pPr>
        <w:pStyle w:val="1068"/>
        <w:spacing w:before="0" w:beforeAutospacing="0" w:after="0" w:afterAutospacing="0"/>
        <w:rPr>
          <w:rFonts w:hint="eastAsia" w:eastAsia="宋体"/>
        </w:rPr>
      </w:pPr>
      <w:r>
        <w:rPr>
          <w:rFonts w:hint="eastAsia" w:eastAsia="宋体"/>
          <w:color w:val="000000"/>
          <w:sz w:val="28"/>
          <w:szCs w:val="28"/>
        </w:rPr>
        <w:t xml:space="preserve">法定代表人或法定代表人授权代表（签字或盖章）：</w:t>
      </w:r>
      <w:r>
        <w:rPr>
          <w:rFonts w:hint="eastAsia" w:eastAsia="宋体"/>
        </w:rPr>
      </w:r>
      <w:r/>
    </w:p>
    <w:p>
      <w:pPr>
        <w:pStyle w:val="1068"/>
        <w:spacing w:before="0" w:beforeAutospacing="0" w:after="0" w:afterAutospacing="0"/>
        <w:rPr>
          <w:rFonts w:hint="eastAsia" w:eastAsia="宋体"/>
        </w:rPr>
      </w:pPr>
      <w:r>
        <w:rPr>
          <w:rFonts w:hint="eastAsia" w:eastAsia="宋体"/>
          <w:color w:val="000000"/>
          <w:sz w:val="28"/>
          <w:szCs w:val="28"/>
        </w:rPr>
        <w:t xml:space="preserve">日期：</w:t>
      </w:r>
      <w:r>
        <w:rPr>
          <w:rFonts w:hint="eastAsia" w:eastAsia="宋体"/>
        </w:rPr>
      </w:r>
      <w:r/>
    </w:p>
    <w:p>
      <w:pPr>
        <w:pStyle w:val="1022"/>
        <w:rPr>
          <w:rFonts w:hint="eastAsia" w:ascii="宋体" w:hAnsi="宋体" w:eastAsia="宋体" w:cs="宋体"/>
        </w:rPr>
      </w:pPr>
      <w:r>
        <w:rPr>
          <w:rFonts w:hint="eastAsia" w:ascii="宋体" w:hAnsi="宋体" w:eastAsia="宋体" w:cs="宋体"/>
        </w:rPr>
      </w:r>
      <w:r/>
    </w:p>
    <w:p>
      <w:pPr>
        <w:pStyle w:val="1022"/>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color w:val="000000"/>
          <w:sz w:val="36"/>
          <w:szCs w:val="36"/>
        </w:rPr>
      </w:pPr>
      <w:r>
        <w:rPr>
          <w:rFonts w:hint="eastAsia" w:ascii="宋体" w:hAnsi="宋体" w:eastAsia="宋体" w:cs="宋体"/>
          <w:color w:val="000000"/>
          <w:szCs w:val="21"/>
          <w:u w:val="single"/>
        </w:rPr>
        <w:br w:type="page" w:clear="all"/>
      </w:r>
      <w:r>
        <w:rPr>
          <w:rFonts w:hint="eastAsia" w:ascii="宋体" w:hAnsi="宋体" w:eastAsia="宋体" w:cs="宋体"/>
          <w:b/>
          <w:color w:val="000000"/>
          <w:sz w:val="36"/>
          <w:szCs w:val="36"/>
        </w:rPr>
        <w:t xml:space="preserve">技术偏离表</w:t>
      </w:r>
      <w:r>
        <w:rPr>
          <w:rFonts w:hint="eastAsia" w:ascii="宋体" w:hAnsi="宋体" w:eastAsia="宋体" w:cs="宋体"/>
          <w:b/>
          <w:color w:val="000000"/>
          <w:sz w:val="36"/>
          <w:szCs w:val="36"/>
        </w:rPr>
      </w:r>
      <w:r/>
    </w:p>
    <w:p>
      <w:pPr>
        <w:pStyle w:val="1022"/>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color w:val="000000"/>
        </w:rPr>
      </w:pPr>
      <w:r>
        <w:rPr>
          <w:rFonts w:hint="eastAsia" w:ascii="宋体" w:hAnsi="宋体" w:eastAsia="宋体" w:cs="宋体"/>
          <w:b/>
          <w:color w:val="000000"/>
        </w:rPr>
      </w:r>
      <w:r/>
    </w:p>
    <w:tbl>
      <w:tblPr>
        <w:tblW w:w="0" w:type="auto"/>
        <w:tblInd w:w="-3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2604"/>
        <w:gridCol w:w="2905"/>
        <w:gridCol w:w="1554"/>
        <w:gridCol w:w="1374"/>
      </w:tblGrid>
      <w:tr>
        <w:trPr>
          <w:trHeight w:val="388"/>
        </w:trPr>
        <w:tc>
          <w:tcPr>
            <w:tcW w:w="764" w:type="dxa"/>
            <w:vAlign w:val="center"/>
            <w:textDirection w:val="lrTb"/>
            <w:noWrap w:val="false"/>
          </w:tcPr>
          <w:p>
            <w:pPr>
              <w:pStyle w:val="1022"/>
              <w:jc w:val="center"/>
              <w:spacing w:line="480" w:lineRule="exact"/>
              <w:rPr>
                <w:rFonts w:hint="eastAsia" w:ascii="宋体" w:hAnsi="宋体" w:eastAsia="宋体" w:cs="宋体"/>
                <w:szCs w:val="21"/>
              </w:rPr>
            </w:pPr>
            <w:r>
              <w:rPr>
                <w:rFonts w:hint="eastAsia" w:ascii="宋体" w:hAnsi="宋体" w:eastAsia="宋体" w:cs="宋体"/>
                <w:szCs w:val="21"/>
              </w:rPr>
              <w:t xml:space="preserve">名称</w:t>
            </w:r>
            <w:r>
              <w:rPr>
                <w:rFonts w:hint="eastAsia" w:ascii="宋体" w:hAnsi="宋体" w:eastAsia="宋体" w:cs="宋体"/>
                <w:szCs w:val="21"/>
              </w:rPr>
            </w:r>
            <w:r/>
          </w:p>
        </w:tc>
        <w:tc>
          <w:tcPr>
            <w:tcW w:w="2604" w:type="dxa"/>
            <w:vAlign w:val="center"/>
            <w:textDirection w:val="lrTb"/>
            <w:noWrap w:val="false"/>
          </w:tcPr>
          <w:p>
            <w:pPr>
              <w:pStyle w:val="1022"/>
              <w:jc w:val="center"/>
              <w:spacing w:line="480" w:lineRule="exact"/>
              <w:rPr>
                <w:rFonts w:hint="eastAsia" w:ascii="宋体" w:hAnsi="宋体" w:eastAsia="宋体" w:cs="宋体"/>
                <w:szCs w:val="21"/>
              </w:rPr>
            </w:pPr>
            <w:r>
              <w:rPr>
                <w:rFonts w:hint="eastAsia" w:ascii="宋体" w:hAnsi="宋体" w:eastAsia="宋体" w:cs="宋体"/>
                <w:szCs w:val="21"/>
              </w:rPr>
              <w:t xml:space="preserve">招标要求</w:t>
            </w:r>
            <w:r>
              <w:rPr>
                <w:rFonts w:hint="eastAsia" w:ascii="宋体" w:hAnsi="宋体" w:eastAsia="宋体" w:cs="宋体"/>
                <w:szCs w:val="21"/>
              </w:rPr>
            </w:r>
            <w:r/>
          </w:p>
        </w:tc>
        <w:tc>
          <w:tcPr>
            <w:tcW w:w="2905" w:type="dxa"/>
            <w:vAlign w:val="center"/>
            <w:textDirection w:val="lrTb"/>
            <w:noWrap w:val="false"/>
          </w:tcPr>
          <w:p>
            <w:pPr>
              <w:pStyle w:val="1022"/>
              <w:jc w:val="center"/>
              <w:spacing w:line="480" w:lineRule="exact"/>
              <w:rPr>
                <w:rFonts w:hint="eastAsia" w:ascii="宋体" w:hAnsi="宋体" w:eastAsia="宋体" w:cs="宋体"/>
                <w:szCs w:val="21"/>
              </w:rPr>
            </w:pPr>
            <w:r>
              <w:rPr>
                <w:rFonts w:hint="eastAsia" w:ascii="宋体" w:hAnsi="宋体" w:eastAsia="宋体" w:cs="宋体"/>
                <w:szCs w:val="21"/>
              </w:rPr>
              <w:t xml:space="preserve">投标响应</w:t>
            </w:r>
            <w:r>
              <w:rPr>
                <w:rFonts w:hint="eastAsia" w:ascii="宋体" w:hAnsi="宋体" w:eastAsia="宋体" w:cs="宋体"/>
                <w:szCs w:val="21"/>
              </w:rPr>
            </w:r>
            <w:r/>
          </w:p>
        </w:tc>
        <w:tc>
          <w:tcPr>
            <w:tcW w:w="1554" w:type="dxa"/>
            <w:vAlign w:val="center"/>
            <w:textDirection w:val="lrTb"/>
            <w:noWrap w:val="false"/>
          </w:tcPr>
          <w:p>
            <w:pPr>
              <w:pStyle w:val="1022"/>
              <w:jc w:val="center"/>
              <w:spacing w:line="480" w:lineRule="exact"/>
              <w:rPr>
                <w:rFonts w:hint="eastAsia" w:ascii="宋体" w:hAnsi="宋体" w:eastAsia="宋体" w:cs="宋体"/>
                <w:szCs w:val="21"/>
              </w:rPr>
            </w:pPr>
            <w:r>
              <w:rPr>
                <w:rFonts w:hint="eastAsia" w:ascii="宋体" w:hAnsi="宋体" w:eastAsia="宋体" w:cs="宋体"/>
                <w:szCs w:val="21"/>
              </w:rPr>
              <w:t xml:space="preserve">有无偏离</w:t>
            </w:r>
            <w:r>
              <w:rPr>
                <w:rFonts w:hint="eastAsia" w:ascii="宋体" w:hAnsi="宋体" w:eastAsia="宋体" w:cs="宋体"/>
                <w:szCs w:val="21"/>
              </w:rPr>
            </w:r>
            <w:r/>
          </w:p>
        </w:tc>
        <w:tc>
          <w:tcPr>
            <w:tcW w:w="1374" w:type="dxa"/>
            <w:vAlign w:val="center"/>
            <w:textDirection w:val="lrTb"/>
            <w:noWrap w:val="false"/>
          </w:tcPr>
          <w:p>
            <w:pPr>
              <w:pStyle w:val="1022"/>
              <w:jc w:val="center"/>
              <w:spacing w:line="480" w:lineRule="exact"/>
              <w:rPr>
                <w:rFonts w:hint="eastAsia" w:ascii="宋体" w:hAnsi="宋体" w:eastAsia="宋体" w:cs="宋体"/>
                <w:szCs w:val="21"/>
              </w:rPr>
            </w:pPr>
            <w:r>
              <w:rPr>
                <w:rFonts w:hint="eastAsia" w:ascii="宋体" w:hAnsi="宋体" w:eastAsia="宋体" w:cs="宋体"/>
                <w:szCs w:val="21"/>
              </w:rPr>
              <w:t xml:space="preserve">偏离内容及原因</w:t>
            </w:r>
            <w:r>
              <w:rPr>
                <w:rFonts w:hint="eastAsia" w:ascii="宋体" w:hAnsi="宋体" w:eastAsia="宋体" w:cs="宋体"/>
                <w:szCs w:val="21"/>
              </w:rPr>
            </w:r>
            <w:r/>
          </w:p>
        </w:tc>
      </w:tr>
      <w:tr>
        <w:trPr>
          <w:trHeight w:val="970"/>
        </w:trPr>
        <w:tc>
          <w:tcPr>
            <w:tcW w:w="764" w:type="dxa"/>
            <w:vAlign w:val="center"/>
            <w:textDirection w:val="lrTb"/>
            <w:noWrap w:val="false"/>
          </w:tcPr>
          <w:p>
            <w:pPr>
              <w:pStyle w:val="1022"/>
              <w:jc w:val="center"/>
              <w:spacing w:line="360" w:lineRule="exact"/>
              <w:rPr>
                <w:rFonts w:hint="eastAsia" w:ascii="宋体" w:hAnsi="宋体" w:eastAsia="宋体" w:cs="宋体"/>
                <w:szCs w:val="21"/>
              </w:rPr>
            </w:pPr>
            <w:r>
              <w:rPr>
                <w:rFonts w:hint="eastAsia" w:ascii="宋体" w:hAnsi="宋体" w:eastAsia="宋体" w:cs="宋体"/>
                <w:szCs w:val="21"/>
              </w:rPr>
            </w:r>
            <w:r/>
          </w:p>
        </w:tc>
        <w:tc>
          <w:tcPr>
            <w:tcW w:w="2604" w:type="dxa"/>
            <w:vAlign w:val="center"/>
            <w:textDirection w:val="lrTb"/>
            <w:noWrap w:val="false"/>
          </w:tcPr>
          <w:p>
            <w:pPr>
              <w:pStyle w:val="1022"/>
              <w:ind w:firstLine="420"/>
              <w:jc w:val="left"/>
              <w:spacing w:before="100" w:beforeAutospacing="1"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2905" w:type="dxa"/>
            <w:vAlign w:val="center"/>
            <w:textDirection w:val="lrTb"/>
            <w:noWrap w:val="false"/>
          </w:tcPr>
          <w:p>
            <w:pPr>
              <w:pStyle w:val="1022"/>
              <w:ind w:firstLine="420"/>
              <w:jc w:val="left"/>
              <w:spacing w:before="100" w:beforeAutospacing="1"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554" w:type="dxa"/>
            <w:vAlign w:val="center"/>
            <w:textDirection w:val="lrTb"/>
            <w:noWrap w:val="false"/>
          </w:tcPr>
          <w:p>
            <w:pPr>
              <w:pStyle w:val="1022"/>
              <w:jc w:val="center"/>
              <w:spacing w:line="480" w:lineRule="exact"/>
              <w:rPr>
                <w:rFonts w:hint="eastAsia" w:ascii="宋体" w:hAnsi="宋体" w:eastAsia="宋体" w:cs="宋体"/>
                <w:szCs w:val="21"/>
              </w:rPr>
            </w:pPr>
            <w:r>
              <w:rPr>
                <w:rFonts w:hint="eastAsia" w:ascii="宋体" w:hAnsi="宋体" w:eastAsia="宋体" w:cs="宋体"/>
                <w:szCs w:val="21"/>
              </w:rPr>
            </w:r>
            <w:r/>
          </w:p>
        </w:tc>
        <w:tc>
          <w:tcPr>
            <w:tcW w:w="1374" w:type="dxa"/>
            <w:vAlign w:val="center"/>
            <w:textDirection w:val="lrTb"/>
            <w:noWrap w:val="false"/>
          </w:tcPr>
          <w:p>
            <w:pPr>
              <w:pStyle w:val="1022"/>
              <w:jc w:val="center"/>
              <w:spacing w:line="480" w:lineRule="exact"/>
              <w:rPr>
                <w:rFonts w:hint="eastAsia" w:ascii="宋体" w:hAnsi="宋体" w:eastAsia="宋体" w:cs="宋体"/>
                <w:szCs w:val="21"/>
              </w:rPr>
            </w:pPr>
            <w:r>
              <w:rPr>
                <w:rFonts w:hint="eastAsia" w:ascii="宋体" w:hAnsi="宋体" w:eastAsia="宋体" w:cs="宋体"/>
                <w:szCs w:val="21"/>
              </w:rPr>
            </w:r>
            <w:r/>
          </w:p>
        </w:tc>
      </w:tr>
      <w:tr>
        <w:trPr/>
        <w:tc>
          <w:tcPr>
            <w:tcW w:w="764" w:type="dxa"/>
            <w:vAlign w:val="center"/>
            <w:textDirection w:val="lrTb"/>
            <w:noWrap w:val="false"/>
          </w:tcPr>
          <w:p>
            <w:pPr>
              <w:pStyle w:val="1022"/>
              <w:jc w:val="center"/>
              <w:spacing w:line="360" w:lineRule="exact"/>
              <w:rPr>
                <w:rFonts w:hint="eastAsia" w:ascii="宋体" w:hAnsi="宋体" w:eastAsia="宋体" w:cs="宋体"/>
                <w:szCs w:val="21"/>
              </w:rPr>
            </w:pPr>
            <w:r>
              <w:rPr>
                <w:rFonts w:hint="eastAsia" w:ascii="宋体" w:hAnsi="宋体" w:eastAsia="宋体" w:cs="宋体"/>
                <w:szCs w:val="21"/>
              </w:rPr>
            </w:r>
            <w:r/>
          </w:p>
        </w:tc>
        <w:tc>
          <w:tcPr>
            <w:tcW w:w="2604" w:type="dxa"/>
            <w:vAlign w:val="center"/>
            <w:textDirection w:val="lrTb"/>
            <w:noWrap w:val="false"/>
          </w:tcPr>
          <w:p>
            <w:pPr>
              <w:pStyle w:val="1022"/>
              <w:ind w:firstLine="420"/>
              <w:jc w:val="left"/>
              <w:spacing w:before="100" w:beforeAutospacing="1"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2905" w:type="dxa"/>
            <w:vAlign w:val="center"/>
            <w:textDirection w:val="lrTb"/>
            <w:noWrap w:val="false"/>
          </w:tcPr>
          <w:p>
            <w:pPr>
              <w:pStyle w:val="1022"/>
              <w:ind w:firstLine="420"/>
              <w:jc w:val="left"/>
              <w:spacing w:before="100" w:beforeAutospacing="1"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554" w:type="dxa"/>
            <w:vAlign w:val="center"/>
            <w:textDirection w:val="lrTb"/>
            <w:noWrap w:val="false"/>
          </w:tcPr>
          <w:p>
            <w:pPr>
              <w:pStyle w:val="1022"/>
              <w:jc w:val="center"/>
              <w:spacing w:line="480" w:lineRule="exact"/>
              <w:rPr>
                <w:rFonts w:hint="eastAsia" w:ascii="宋体" w:hAnsi="宋体" w:eastAsia="宋体" w:cs="宋体"/>
                <w:szCs w:val="21"/>
              </w:rPr>
            </w:pPr>
            <w:r>
              <w:rPr>
                <w:rFonts w:hint="eastAsia" w:ascii="宋体" w:hAnsi="宋体" w:eastAsia="宋体" w:cs="宋体"/>
                <w:szCs w:val="21"/>
              </w:rPr>
            </w:r>
            <w:r/>
          </w:p>
        </w:tc>
        <w:tc>
          <w:tcPr>
            <w:tcW w:w="1374" w:type="dxa"/>
            <w:vAlign w:val="center"/>
            <w:textDirection w:val="lrTb"/>
            <w:noWrap w:val="false"/>
          </w:tcPr>
          <w:p>
            <w:pPr>
              <w:pStyle w:val="1022"/>
              <w:jc w:val="center"/>
              <w:spacing w:line="480" w:lineRule="exact"/>
              <w:rPr>
                <w:rFonts w:hint="eastAsia" w:ascii="宋体" w:hAnsi="宋体" w:eastAsia="宋体" w:cs="宋体"/>
                <w:szCs w:val="21"/>
              </w:rPr>
            </w:pPr>
            <w:r>
              <w:rPr>
                <w:rFonts w:hint="eastAsia" w:ascii="宋体" w:hAnsi="宋体" w:eastAsia="宋体" w:cs="宋体"/>
                <w:szCs w:val="21"/>
              </w:rPr>
            </w:r>
            <w:r/>
          </w:p>
        </w:tc>
      </w:tr>
      <w:tr>
        <w:trPr/>
        <w:tc>
          <w:tcPr>
            <w:tcW w:w="764" w:type="dxa"/>
            <w:vAlign w:val="center"/>
            <w:textDirection w:val="lrTb"/>
            <w:noWrap w:val="false"/>
          </w:tcPr>
          <w:p>
            <w:pPr>
              <w:pStyle w:val="1022"/>
              <w:jc w:val="center"/>
              <w:spacing w:line="360" w:lineRule="exact"/>
              <w:rPr>
                <w:rFonts w:hint="eastAsia" w:ascii="宋体" w:hAnsi="宋体" w:eastAsia="宋体" w:cs="宋体"/>
                <w:szCs w:val="21"/>
              </w:rPr>
            </w:pPr>
            <w:r>
              <w:rPr>
                <w:rFonts w:hint="eastAsia" w:ascii="宋体" w:hAnsi="宋体" w:eastAsia="宋体" w:cs="宋体"/>
                <w:szCs w:val="21"/>
              </w:rPr>
            </w:r>
            <w:r/>
          </w:p>
        </w:tc>
        <w:tc>
          <w:tcPr>
            <w:tcW w:w="2604" w:type="dxa"/>
            <w:vAlign w:val="center"/>
            <w:textDirection w:val="lrTb"/>
            <w:noWrap w:val="false"/>
          </w:tcPr>
          <w:p>
            <w:pPr>
              <w:pStyle w:val="1022"/>
              <w:ind w:firstLine="520"/>
              <w:jc w:val="left"/>
              <w:spacing w:before="100" w:beforeAutospacing="1" w:line="240" w:lineRule="exact"/>
              <w:widowControl/>
              <w:rPr>
                <w:rFonts w:hint="eastAsia" w:ascii="宋体" w:hAnsi="宋体" w:eastAsia="宋体" w:cs="宋体"/>
                <w:szCs w:val="21"/>
              </w:rPr>
            </w:pPr>
            <w:r>
              <w:rPr>
                <w:rFonts w:hint="eastAsia" w:ascii="宋体" w:hAnsi="宋体" w:eastAsia="宋体" w:cs="宋体"/>
                <w:szCs w:val="21"/>
              </w:rPr>
            </w:r>
            <w:r/>
          </w:p>
        </w:tc>
        <w:tc>
          <w:tcPr>
            <w:tcW w:w="2905" w:type="dxa"/>
            <w:vAlign w:val="center"/>
            <w:textDirection w:val="lrTb"/>
            <w:noWrap w:val="false"/>
          </w:tcPr>
          <w:p>
            <w:pPr>
              <w:pStyle w:val="1022"/>
              <w:jc w:val="center"/>
              <w:spacing w:line="480" w:lineRule="exact"/>
              <w:rPr>
                <w:rFonts w:hint="eastAsia" w:ascii="宋体" w:hAnsi="宋体" w:eastAsia="宋体" w:cs="宋体"/>
                <w:szCs w:val="21"/>
              </w:rPr>
            </w:pPr>
            <w:r>
              <w:rPr>
                <w:rFonts w:hint="eastAsia" w:ascii="宋体" w:hAnsi="宋体" w:eastAsia="宋体" w:cs="宋体"/>
                <w:szCs w:val="21"/>
              </w:rPr>
            </w:r>
            <w:r/>
          </w:p>
        </w:tc>
        <w:tc>
          <w:tcPr>
            <w:tcW w:w="1554" w:type="dxa"/>
            <w:vAlign w:val="center"/>
            <w:textDirection w:val="lrTb"/>
            <w:noWrap w:val="false"/>
          </w:tcPr>
          <w:p>
            <w:pPr>
              <w:pStyle w:val="1022"/>
              <w:jc w:val="center"/>
              <w:spacing w:line="480" w:lineRule="exact"/>
              <w:rPr>
                <w:rFonts w:hint="eastAsia" w:ascii="宋体" w:hAnsi="宋体" w:eastAsia="宋体" w:cs="宋体"/>
                <w:szCs w:val="21"/>
              </w:rPr>
            </w:pPr>
            <w:r>
              <w:rPr>
                <w:rFonts w:hint="eastAsia" w:ascii="宋体" w:hAnsi="宋体" w:eastAsia="宋体" w:cs="宋体"/>
                <w:szCs w:val="21"/>
              </w:rPr>
            </w:r>
            <w:r/>
          </w:p>
        </w:tc>
        <w:tc>
          <w:tcPr>
            <w:tcW w:w="1374" w:type="dxa"/>
            <w:vAlign w:val="center"/>
            <w:textDirection w:val="lrTb"/>
            <w:noWrap w:val="false"/>
          </w:tcPr>
          <w:p>
            <w:pPr>
              <w:pStyle w:val="1022"/>
              <w:jc w:val="center"/>
              <w:spacing w:line="480" w:lineRule="exact"/>
              <w:rPr>
                <w:rFonts w:hint="eastAsia" w:ascii="宋体" w:hAnsi="宋体" w:eastAsia="宋体" w:cs="宋体"/>
                <w:szCs w:val="21"/>
              </w:rPr>
            </w:pPr>
            <w:r>
              <w:rPr>
                <w:rFonts w:hint="eastAsia" w:ascii="宋体" w:hAnsi="宋体" w:eastAsia="宋体" w:cs="宋体"/>
                <w:szCs w:val="21"/>
              </w:rPr>
            </w:r>
            <w:r/>
          </w:p>
        </w:tc>
      </w:tr>
      <w:tr>
        <w:trPr/>
        <w:tc>
          <w:tcPr>
            <w:tcW w:w="764" w:type="dxa"/>
            <w:vAlign w:val="center"/>
            <w:textDirection w:val="lrTb"/>
            <w:noWrap w:val="false"/>
          </w:tcPr>
          <w:p>
            <w:pPr>
              <w:pStyle w:val="1022"/>
              <w:jc w:val="center"/>
              <w:spacing w:line="360" w:lineRule="exact"/>
              <w:rPr>
                <w:rFonts w:hint="eastAsia" w:ascii="宋体" w:hAnsi="宋体" w:eastAsia="宋体" w:cs="宋体"/>
                <w:szCs w:val="21"/>
              </w:rPr>
            </w:pPr>
            <w:r>
              <w:rPr>
                <w:rFonts w:hint="eastAsia" w:ascii="宋体" w:hAnsi="宋体" w:eastAsia="宋体" w:cs="宋体"/>
                <w:szCs w:val="21"/>
              </w:rPr>
            </w:r>
            <w:r/>
          </w:p>
        </w:tc>
        <w:tc>
          <w:tcPr>
            <w:tcW w:w="2604" w:type="dxa"/>
            <w:vAlign w:val="center"/>
            <w:textDirection w:val="lrTb"/>
            <w:noWrap w:val="false"/>
          </w:tcPr>
          <w:p>
            <w:pPr>
              <w:pStyle w:val="1022"/>
              <w:jc w:val="left"/>
              <w:spacing w:before="100" w:beforeAutospacing="1" w:line="240" w:lineRule="exact"/>
              <w:widowControl/>
              <w:rPr>
                <w:rFonts w:hint="eastAsia" w:ascii="宋体" w:hAnsi="宋体" w:eastAsia="宋体" w:cs="宋体"/>
                <w:szCs w:val="21"/>
              </w:rPr>
            </w:pPr>
            <w:r>
              <w:rPr>
                <w:rFonts w:hint="eastAsia" w:ascii="宋体" w:hAnsi="宋体" w:eastAsia="宋体" w:cs="宋体"/>
                <w:szCs w:val="21"/>
              </w:rPr>
            </w:r>
            <w:r/>
          </w:p>
        </w:tc>
        <w:tc>
          <w:tcPr>
            <w:tcW w:w="2905" w:type="dxa"/>
            <w:vAlign w:val="center"/>
            <w:textDirection w:val="lrTb"/>
            <w:noWrap w:val="false"/>
          </w:tcPr>
          <w:p>
            <w:pPr>
              <w:pStyle w:val="1022"/>
              <w:jc w:val="left"/>
              <w:spacing w:before="100" w:beforeAutospacing="1" w:line="240" w:lineRule="exact"/>
              <w:widowControl/>
              <w:rPr>
                <w:rFonts w:hint="eastAsia" w:ascii="宋体" w:hAnsi="宋体" w:eastAsia="宋体" w:cs="宋体"/>
                <w:szCs w:val="21"/>
              </w:rPr>
            </w:pPr>
            <w:r>
              <w:rPr>
                <w:rFonts w:hint="eastAsia" w:ascii="宋体" w:hAnsi="宋体" w:eastAsia="宋体" w:cs="宋体"/>
                <w:szCs w:val="21"/>
              </w:rPr>
            </w:r>
            <w:r/>
          </w:p>
        </w:tc>
        <w:tc>
          <w:tcPr>
            <w:tcW w:w="1554" w:type="dxa"/>
            <w:vAlign w:val="center"/>
            <w:textDirection w:val="lrTb"/>
            <w:noWrap w:val="false"/>
          </w:tcPr>
          <w:p>
            <w:pPr>
              <w:pStyle w:val="1022"/>
              <w:jc w:val="center"/>
              <w:spacing w:line="480" w:lineRule="exact"/>
              <w:rPr>
                <w:rFonts w:hint="eastAsia" w:ascii="宋体" w:hAnsi="宋体" w:eastAsia="宋体" w:cs="宋体"/>
                <w:szCs w:val="21"/>
              </w:rPr>
            </w:pPr>
            <w:r>
              <w:rPr>
                <w:rFonts w:hint="eastAsia" w:ascii="宋体" w:hAnsi="宋体" w:eastAsia="宋体" w:cs="宋体"/>
                <w:szCs w:val="21"/>
              </w:rPr>
            </w:r>
            <w:r/>
          </w:p>
        </w:tc>
        <w:tc>
          <w:tcPr>
            <w:tcW w:w="1374" w:type="dxa"/>
            <w:vAlign w:val="center"/>
            <w:textDirection w:val="lrTb"/>
            <w:noWrap w:val="false"/>
          </w:tcPr>
          <w:p>
            <w:pPr>
              <w:pStyle w:val="1022"/>
              <w:jc w:val="center"/>
              <w:spacing w:line="480" w:lineRule="exact"/>
              <w:rPr>
                <w:rFonts w:hint="eastAsia" w:ascii="宋体" w:hAnsi="宋体" w:eastAsia="宋体" w:cs="宋体"/>
                <w:szCs w:val="21"/>
              </w:rPr>
            </w:pPr>
            <w:r>
              <w:rPr>
                <w:rFonts w:hint="eastAsia" w:ascii="宋体" w:hAnsi="宋体" w:eastAsia="宋体" w:cs="宋体"/>
                <w:szCs w:val="21"/>
              </w:rPr>
            </w:r>
            <w:r/>
          </w:p>
        </w:tc>
      </w:tr>
      <w:tr>
        <w:trPr/>
        <w:tc>
          <w:tcPr>
            <w:tcW w:w="764" w:type="dxa"/>
            <w:vAlign w:val="center"/>
            <w:textDirection w:val="lrTb"/>
            <w:noWrap w:val="false"/>
          </w:tcPr>
          <w:p>
            <w:pPr>
              <w:pStyle w:val="1022"/>
              <w:jc w:val="center"/>
              <w:spacing w:line="360" w:lineRule="exact"/>
              <w:rPr>
                <w:rFonts w:hint="eastAsia" w:ascii="宋体" w:hAnsi="宋体" w:eastAsia="宋体" w:cs="宋体"/>
                <w:szCs w:val="21"/>
              </w:rPr>
            </w:pPr>
            <w:r>
              <w:rPr>
                <w:rFonts w:hint="eastAsia" w:ascii="宋体" w:hAnsi="宋体" w:eastAsia="宋体" w:cs="宋体"/>
                <w:szCs w:val="21"/>
              </w:rPr>
            </w:r>
            <w:r/>
          </w:p>
        </w:tc>
        <w:tc>
          <w:tcPr>
            <w:tcW w:w="2604" w:type="dxa"/>
            <w:vAlign w:val="center"/>
            <w:textDirection w:val="lrTb"/>
            <w:noWrap w:val="false"/>
          </w:tcPr>
          <w:p>
            <w:pPr>
              <w:pStyle w:val="1022"/>
              <w:jc w:val="left"/>
              <w:spacing w:before="100" w:beforeAutospacing="1"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2905" w:type="dxa"/>
            <w:vAlign w:val="center"/>
            <w:textDirection w:val="lrTb"/>
            <w:noWrap w:val="false"/>
          </w:tcPr>
          <w:p>
            <w:pPr>
              <w:pStyle w:val="1022"/>
              <w:jc w:val="left"/>
              <w:spacing w:before="100" w:beforeAutospacing="1" w:line="240" w:lineRule="exact"/>
              <w:widowControl/>
              <w:rPr>
                <w:rFonts w:hint="eastAsia" w:ascii="宋体" w:hAnsi="宋体" w:eastAsia="宋体" w:cs="宋体"/>
                <w:szCs w:val="21"/>
              </w:rPr>
            </w:pPr>
            <w:r>
              <w:rPr>
                <w:rFonts w:hint="eastAsia" w:ascii="宋体" w:hAnsi="宋体" w:eastAsia="宋体" w:cs="宋体"/>
                <w:szCs w:val="21"/>
              </w:rPr>
            </w:r>
            <w:r/>
          </w:p>
        </w:tc>
        <w:tc>
          <w:tcPr>
            <w:tcW w:w="1554" w:type="dxa"/>
            <w:vAlign w:val="center"/>
            <w:textDirection w:val="lrTb"/>
            <w:noWrap w:val="false"/>
          </w:tcPr>
          <w:p>
            <w:pPr>
              <w:pStyle w:val="1022"/>
              <w:jc w:val="center"/>
              <w:spacing w:line="480" w:lineRule="exact"/>
              <w:rPr>
                <w:rFonts w:hint="eastAsia" w:ascii="宋体" w:hAnsi="宋体" w:eastAsia="宋体" w:cs="宋体"/>
                <w:szCs w:val="21"/>
              </w:rPr>
            </w:pPr>
            <w:r>
              <w:rPr>
                <w:rFonts w:hint="eastAsia" w:ascii="宋体" w:hAnsi="宋体" w:eastAsia="宋体" w:cs="宋体"/>
                <w:szCs w:val="21"/>
              </w:rPr>
            </w:r>
            <w:r/>
          </w:p>
        </w:tc>
        <w:tc>
          <w:tcPr>
            <w:tcW w:w="1374" w:type="dxa"/>
            <w:vAlign w:val="center"/>
            <w:textDirection w:val="lrTb"/>
            <w:noWrap w:val="false"/>
          </w:tcPr>
          <w:p>
            <w:pPr>
              <w:pStyle w:val="1022"/>
              <w:jc w:val="center"/>
              <w:spacing w:line="480" w:lineRule="exact"/>
              <w:rPr>
                <w:rFonts w:hint="eastAsia" w:ascii="宋体" w:hAnsi="宋体" w:eastAsia="宋体" w:cs="宋体"/>
                <w:szCs w:val="21"/>
              </w:rPr>
            </w:pPr>
            <w:r>
              <w:rPr>
                <w:rFonts w:hint="eastAsia" w:ascii="宋体" w:hAnsi="宋体" w:eastAsia="宋体" w:cs="宋体"/>
                <w:szCs w:val="21"/>
              </w:rPr>
            </w:r>
            <w:r/>
          </w:p>
        </w:tc>
      </w:tr>
    </w:tbl>
    <w:p>
      <w:pPr>
        <w:pStyle w:val="1022"/>
        <w:ind w:firstLine="480"/>
        <w:spacing w:line="500" w:lineRule="exact"/>
        <w:rPr>
          <w:rFonts w:hint="eastAsia" w:ascii="宋体" w:hAnsi="宋体" w:eastAsia="宋体" w:cs="宋体"/>
          <w:b/>
          <w:bCs/>
          <w:sz w:val="24"/>
        </w:rPr>
      </w:pPr>
      <w:r>
        <w:rPr>
          <w:rFonts w:hint="eastAsia" w:ascii="宋体" w:hAnsi="宋体" w:eastAsia="宋体" w:cs="宋体"/>
          <w:sz w:val="24"/>
          <w:lang w:val="zh-CN"/>
        </w:rPr>
        <w:t xml:space="preserve"> </w:t>
      </w:r>
      <w:r>
        <w:rPr>
          <w:rFonts w:hint="eastAsia" w:ascii="宋体" w:hAnsi="宋体" w:eastAsia="宋体" w:cs="宋体"/>
          <w:b/>
          <w:color w:val="ff0000"/>
          <w:sz w:val="24"/>
          <w:lang w:val="zh-CN"/>
        </w:rPr>
        <w:t xml:space="preserve"> </w:t>
      </w:r>
      <w:r>
        <w:rPr>
          <w:rFonts w:hint="eastAsia" w:ascii="宋体" w:hAnsi="宋体" w:eastAsia="宋体" w:cs="宋体"/>
          <w:b/>
          <w:bCs/>
          <w:sz w:val="24"/>
        </w:rPr>
        <w:t xml:space="preserve">注：</w:t>
      </w:r>
      <w:r>
        <w:rPr>
          <w:rFonts w:hint="eastAsia" w:ascii="宋体" w:hAnsi="宋体" w:eastAsia="宋体" w:cs="宋体"/>
          <w:b/>
          <w:bCs/>
          <w:sz w:val="24"/>
        </w:rPr>
      </w:r>
      <w:r/>
    </w:p>
    <w:p>
      <w:pPr>
        <w:pStyle w:val="1022"/>
        <w:ind w:firstLine="482"/>
        <w:jc w:val="left"/>
        <w:spacing w:line="360" w:lineRule="auto"/>
        <w:rPr>
          <w:rFonts w:hint="eastAsia" w:ascii="宋体" w:hAnsi="宋体" w:eastAsia="宋体" w:cs="宋体"/>
          <w:b/>
          <w:bCs/>
          <w:sz w:val="24"/>
        </w:rPr>
      </w:pPr>
      <w:r>
        <w:rPr>
          <w:rFonts w:hint="eastAsia" w:ascii="宋体" w:hAnsi="宋体" w:eastAsia="宋体" w:cs="宋体"/>
          <w:b/>
          <w:bCs/>
          <w:sz w:val="24"/>
        </w:rPr>
        <w:t xml:space="preserve">若无偏离，在“有无偏离”栏中填写“无”；若有偏离在“有无偏离”栏中填写“有” 并在“偏离内容及原因”栏中作出说明。</w:t>
      </w:r>
      <w:r>
        <w:rPr>
          <w:rFonts w:hint="eastAsia" w:ascii="宋体" w:hAnsi="宋体" w:eastAsia="宋体" w:cs="宋体"/>
          <w:b/>
          <w:bCs/>
          <w:sz w:val="24"/>
        </w:rPr>
      </w:r>
      <w:r/>
    </w:p>
    <w:p>
      <w:pPr>
        <w:pStyle w:val="1022"/>
        <w:spacing w:line="480" w:lineRule="exact"/>
        <w:rPr>
          <w:rFonts w:hint="eastAsia" w:ascii="宋体" w:hAnsi="宋体" w:eastAsia="宋体" w:cs="宋体"/>
          <w:szCs w:val="21"/>
        </w:rPr>
      </w:pPr>
      <w:r>
        <w:rPr>
          <w:rFonts w:hint="eastAsia" w:ascii="宋体" w:hAnsi="宋体" w:eastAsia="宋体" w:cs="宋体"/>
          <w:szCs w:val="21"/>
        </w:rPr>
      </w:r>
      <w:r/>
    </w:p>
    <w:p>
      <w:pPr>
        <w:pStyle w:val="1022"/>
        <w:ind w:firstLine="602"/>
        <w:spacing w:line="520" w:lineRule="exact"/>
        <w:rPr>
          <w:rFonts w:hint="eastAsia" w:ascii="宋体" w:hAnsi="宋体"/>
          <w:b/>
          <w:spacing w:val="20"/>
          <w:szCs w:val="21"/>
        </w:rPr>
      </w:pPr>
      <w:r>
        <w:rPr>
          <w:rFonts w:hint="eastAsia" w:ascii="宋体" w:hAnsi="宋体"/>
          <w:b/>
          <w:spacing w:val="20"/>
          <w:szCs w:val="21"/>
        </w:rPr>
      </w:r>
      <w:r/>
    </w:p>
    <w:p>
      <w:pPr>
        <w:pStyle w:val="1022"/>
        <w:ind w:firstLine="602"/>
        <w:spacing w:line="520" w:lineRule="exact"/>
        <w:rPr>
          <w:rFonts w:hint="eastAsia" w:ascii="宋体" w:hAnsi="宋体"/>
          <w:b/>
          <w:spacing w:val="20"/>
          <w:szCs w:val="21"/>
        </w:rPr>
      </w:pPr>
      <w:r>
        <w:rPr>
          <w:rFonts w:hint="eastAsia" w:ascii="宋体" w:hAnsi="宋体"/>
          <w:b/>
          <w:spacing w:val="20"/>
          <w:szCs w:val="21"/>
        </w:rPr>
      </w:r>
      <w:r/>
    </w:p>
    <w:p>
      <w:pPr>
        <w:pStyle w:val="1022"/>
        <w:ind w:firstLine="602"/>
        <w:spacing w:line="520" w:lineRule="exact"/>
        <w:rPr>
          <w:rFonts w:hint="eastAsia" w:ascii="宋体" w:hAnsi="宋体"/>
          <w:b/>
          <w:spacing w:val="20"/>
          <w:szCs w:val="21"/>
        </w:rPr>
      </w:pPr>
      <w:r>
        <w:rPr>
          <w:rFonts w:hint="eastAsia" w:ascii="宋体" w:hAnsi="宋体"/>
          <w:b/>
          <w:spacing w:val="20"/>
          <w:szCs w:val="21"/>
        </w:rPr>
      </w:r>
      <w:r/>
    </w:p>
    <w:p>
      <w:pPr>
        <w:pStyle w:val="1022"/>
        <w:ind w:firstLine="506"/>
        <w:spacing w:line="520" w:lineRule="exact"/>
        <w:rPr>
          <w:rFonts w:hint="eastAsia" w:ascii="宋体" w:hAnsi="宋体"/>
          <w:b/>
          <w:spacing w:val="-4"/>
          <w:szCs w:val="21"/>
        </w:rPr>
      </w:pPr>
      <w:r>
        <w:rPr>
          <w:rFonts w:hint="eastAsia" w:ascii="宋体" w:hAnsi="宋体"/>
          <w:b/>
          <w:spacing w:val="-4"/>
          <w:szCs w:val="21"/>
        </w:rPr>
      </w:r>
      <w:r/>
    </w:p>
    <w:p>
      <w:pPr>
        <w:pStyle w:val="1022"/>
        <w:jc w:val="center"/>
        <w:spacing w:line="520" w:lineRule="exact"/>
        <w:rPr>
          <w:rFonts w:hint="eastAsia" w:ascii="宋体" w:hAnsi="宋体" w:eastAsia="宋体" w:cs="宋体"/>
          <w:sz w:val="24"/>
          <w:szCs w:val="24"/>
          <w:u w:val="single"/>
        </w:rPr>
      </w:pPr>
      <w:r>
        <w:rPr>
          <w:rFonts w:hint="eastAsia" w:ascii="宋体" w:hAnsi="宋体" w:eastAsia="宋体" w:cs="宋体"/>
          <w:sz w:val="24"/>
          <w:szCs w:val="24"/>
        </w:rPr>
        <w:t xml:space="preserve">        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（盖单位章）</w:t>
      </w:r>
      <w:r>
        <w:rPr>
          <w:rFonts w:hint="eastAsia" w:ascii="宋体" w:hAnsi="宋体" w:eastAsia="宋体" w:cs="宋体"/>
          <w:sz w:val="24"/>
          <w:szCs w:val="24"/>
          <w:u w:val="single"/>
        </w:rPr>
      </w:r>
      <w:r/>
    </w:p>
    <w:p>
      <w:pPr>
        <w:pStyle w:val="1022"/>
        <w:jc w:val="center"/>
        <w:spacing w:line="520" w:lineRule="exact"/>
        <w:rPr>
          <w:rFonts w:hint="eastAsia" w:ascii="宋体" w:hAnsi="宋体" w:eastAsia="宋体" w:cs="宋体"/>
          <w:b/>
          <w:spacing w:val="-4"/>
          <w:sz w:val="24"/>
          <w:szCs w:val="24"/>
        </w:rPr>
      </w:pPr>
      <w:r>
        <w:rPr>
          <w:rFonts w:hint="eastAsia" w:ascii="宋体" w:hAnsi="宋体" w:eastAsia="宋体" w:cs="宋体"/>
          <w:sz w:val="24"/>
          <w:szCs w:val="24"/>
        </w:rPr>
        <w:t xml:space="preserve">      法定代表人或授权委托人：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（签字或盖章） </w:t>
      </w:r>
      <w:r>
        <w:rPr>
          <w:rFonts w:hint="eastAsia" w:ascii="宋体" w:hAnsi="宋体" w:eastAsia="宋体" w:cs="宋体"/>
          <w:b/>
          <w:spacing w:val="-4"/>
          <w:sz w:val="24"/>
          <w:szCs w:val="24"/>
        </w:rPr>
      </w:r>
      <w:r/>
    </w:p>
    <w:p>
      <w:pPr>
        <w:pStyle w:val="1022"/>
      </w:pPr>
      <w:r/>
      <w:r/>
    </w:p>
    <w:p>
      <w:pPr>
        <w:pStyle w:val="1022"/>
        <w:jc w:val="center"/>
        <w:rPr>
          <w:rFonts w:ascii="宋体" w:hAnsi="宋体" w:eastAsia="宋体" w:cs="宋体"/>
          <w:sz w:val="24"/>
          <w:u w:val="single"/>
        </w:rPr>
      </w:pPr>
      <w:r>
        <w:rPr>
          <w:rFonts w:hint="eastAsia" w:ascii="宋体" w:hAnsi="宋体" w:eastAsia="宋体" w:cs="宋体"/>
          <w:color w:val="000000"/>
          <w:szCs w:val="21"/>
          <w:u w:val="single"/>
        </w:rPr>
        <w:br w:type="page" w:clear="all"/>
      </w:r>
      <w:r>
        <w:rPr>
          <w:rFonts w:hint="eastAsia" w:ascii="宋体" w:hAnsi="宋体" w:eastAsia="宋体"/>
          <w:b/>
          <w:spacing w:val="20"/>
          <w:sz w:val="24"/>
          <w:szCs w:val="22"/>
        </w:rPr>
        <w:t xml:space="preserve">投标人拟派本项目服务人员配备表（与评标办法加分项对应）</w:t>
      </w:r>
      <w:r>
        <w:rPr>
          <w:rFonts w:ascii="宋体" w:hAnsi="宋体" w:eastAsia="宋体" w:cs="宋体"/>
          <w:sz w:val="24"/>
          <w:u w:val="single"/>
        </w:rPr>
      </w:r>
      <w:r/>
    </w:p>
    <w:tbl>
      <w:tblPr>
        <w:tblW w:w="934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65"/>
        <w:gridCol w:w="1134"/>
        <w:gridCol w:w="975"/>
        <w:gridCol w:w="992"/>
        <w:gridCol w:w="1576"/>
        <w:gridCol w:w="3097"/>
        <w:gridCol w:w="6"/>
      </w:tblGrid>
      <w:tr>
        <w:trPr>
          <w:gridAfter w:val="1"/>
          <w:trHeight w:val="692"/>
        </w:trPr>
        <w:tc>
          <w:tcPr>
            <w:tcW w:w="1565" w:type="dxa"/>
            <w:vAlign w:val="center"/>
            <w:textDirection w:val="lrTb"/>
            <w:noWrap w:val="false"/>
          </w:tcPr>
          <w:p>
            <w:pPr>
              <w:pStyle w:val="1022"/>
              <w:jc w:val="center"/>
              <w:rPr>
                <w:rFonts w:ascii="宋体" w:hAnsi="宋体" w:eastAsia="宋体"/>
                <w:sz w:val="36"/>
              </w:rPr>
            </w:pPr>
            <w:r>
              <w:rPr>
                <w:rFonts w:ascii="宋体" w:hAnsi="宋体" w:eastAsia="宋体"/>
                <w:sz w:val="24"/>
              </w:rPr>
              <w:t xml:space="preserve">类别</w:t>
            </w:r>
            <w:r>
              <w:rPr>
                <w:rFonts w:ascii="宋体" w:hAnsi="宋体" w:eastAsia="宋体"/>
                <w:sz w:val="36"/>
              </w:rPr>
            </w:r>
            <w:r/>
          </w:p>
        </w:tc>
        <w:tc>
          <w:tcPr>
            <w:tcW w:w="1134" w:type="dxa"/>
            <w:vAlign w:val="center"/>
            <w:textDirection w:val="lrTb"/>
            <w:noWrap w:val="false"/>
          </w:tcPr>
          <w:p>
            <w:pPr>
              <w:pStyle w:val="1022"/>
              <w:jc w:val="center"/>
              <w:rPr>
                <w:rFonts w:ascii="宋体" w:hAnsi="宋体" w:eastAsia="宋体"/>
                <w:sz w:val="36"/>
              </w:rPr>
            </w:pPr>
            <w:r>
              <w:rPr>
                <w:rFonts w:ascii="宋体" w:hAnsi="宋体" w:eastAsia="宋体"/>
                <w:sz w:val="24"/>
              </w:rPr>
              <w:t xml:space="preserve">姓名</w:t>
            </w:r>
            <w:r>
              <w:rPr>
                <w:rFonts w:ascii="宋体" w:hAnsi="宋体" w:eastAsia="宋体"/>
                <w:sz w:val="36"/>
              </w:rPr>
            </w:r>
            <w:r/>
          </w:p>
        </w:tc>
        <w:tc>
          <w:tcPr>
            <w:tcW w:w="975" w:type="dxa"/>
            <w:vAlign w:val="center"/>
            <w:textDirection w:val="lrTb"/>
            <w:noWrap w:val="false"/>
          </w:tcPr>
          <w:p>
            <w:pPr>
              <w:pStyle w:val="1022"/>
              <w:jc w:val="center"/>
              <w:rPr>
                <w:rFonts w:ascii="宋体" w:hAnsi="宋体" w:eastAsia="宋体"/>
                <w:sz w:val="24"/>
              </w:rPr>
            </w:pPr>
            <w:r>
              <w:rPr>
                <w:rFonts w:hint="eastAsia" w:ascii="宋体" w:hAnsi="宋体" w:eastAsia="宋体"/>
                <w:sz w:val="24"/>
              </w:rPr>
              <w:t xml:space="preserve">年龄</w:t>
            </w:r>
            <w:r>
              <w:rPr>
                <w:rFonts w:ascii="宋体" w:hAnsi="宋体" w:eastAsia="宋体"/>
                <w:sz w:val="24"/>
              </w:rPr>
            </w:r>
            <w:r/>
          </w:p>
        </w:tc>
        <w:tc>
          <w:tcPr>
            <w:tcW w:w="992" w:type="dxa"/>
            <w:vAlign w:val="center"/>
            <w:textDirection w:val="lrTb"/>
            <w:noWrap w:val="false"/>
          </w:tcPr>
          <w:p>
            <w:pPr>
              <w:pStyle w:val="1022"/>
              <w:jc w:val="center"/>
              <w:rPr>
                <w:rFonts w:ascii="宋体" w:hAnsi="宋体" w:eastAsia="宋体"/>
                <w:sz w:val="36"/>
              </w:rPr>
            </w:pPr>
            <w:r>
              <w:rPr>
                <w:rFonts w:ascii="宋体" w:hAnsi="宋体" w:eastAsia="宋体"/>
                <w:sz w:val="24"/>
              </w:rPr>
              <w:t xml:space="preserve">职务</w:t>
            </w:r>
            <w:r>
              <w:rPr>
                <w:rFonts w:ascii="宋体" w:hAnsi="宋体" w:eastAsia="宋体"/>
                <w:sz w:val="36"/>
              </w:rPr>
            </w:r>
            <w:r/>
          </w:p>
        </w:tc>
        <w:tc>
          <w:tcPr>
            <w:tcW w:w="1576" w:type="dxa"/>
            <w:vAlign w:val="center"/>
            <w:textDirection w:val="lrTb"/>
            <w:noWrap w:val="false"/>
          </w:tcPr>
          <w:p>
            <w:pPr>
              <w:pStyle w:val="1022"/>
              <w:jc w:val="center"/>
              <w:rPr>
                <w:rFonts w:ascii="宋体" w:hAnsi="宋体" w:eastAsia="宋体"/>
                <w:sz w:val="24"/>
              </w:rPr>
            </w:pPr>
            <w:r>
              <w:rPr>
                <w:rFonts w:ascii="宋体" w:hAnsi="宋体" w:eastAsia="宋体"/>
                <w:sz w:val="24"/>
              </w:rPr>
              <w:t xml:space="preserve">职称</w:t>
            </w:r>
            <w:r>
              <w:rPr>
                <w:rFonts w:hint="eastAsia" w:ascii="宋体" w:hAnsi="宋体" w:eastAsia="宋体"/>
                <w:sz w:val="24"/>
              </w:rPr>
              <w:t xml:space="preserve">或</w:t>
            </w:r>
            <w:r>
              <w:rPr>
                <w:rFonts w:ascii="宋体" w:hAnsi="宋体" w:eastAsia="宋体"/>
                <w:sz w:val="24"/>
              </w:rPr>
            </w:r>
            <w:r/>
          </w:p>
          <w:p>
            <w:pPr>
              <w:pStyle w:val="1022"/>
              <w:jc w:val="center"/>
              <w:rPr>
                <w:rFonts w:ascii="宋体" w:hAnsi="宋体" w:eastAsia="宋体"/>
                <w:sz w:val="36"/>
              </w:rPr>
            </w:pPr>
            <w:r>
              <w:rPr>
                <w:rFonts w:hint="eastAsia" w:ascii="宋体" w:hAnsi="宋体" w:eastAsia="宋体"/>
                <w:sz w:val="24"/>
              </w:rPr>
              <w:t xml:space="preserve">技术资格</w:t>
            </w:r>
            <w:r>
              <w:rPr>
                <w:rFonts w:ascii="宋体" w:hAnsi="宋体" w:eastAsia="宋体"/>
                <w:sz w:val="36"/>
              </w:rPr>
            </w:r>
            <w:r/>
          </w:p>
        </w:tc>
        <w:tc>
          <w:tcPr>
            <w:tcW w:w="3097" w:type="dxa"/>
            <w:vAlign w:val="center"/>
            <w:textDirection w:val="lrTb"/>
            <w:noWrap w:val="false"/>
          </w:tcPr>
          <w:p>
            <w:pPr>
              <w:pStyle w:val="1022"/>
              <w:jc w:val="center"/>
              <w:rPr>
                <w:rFonts w:ascii="宋体" w:hAnsi="宋体" w:eastAsia="宋体"/>
                <w:sz w:val="36"/>
              </w:rPr>
            </w:pPr>
            <w:r>
              <w:rPr>
                <w:rFonts w:hint="eastAsia" w:ascii="宋体" w:hAnsi="宋体" w:eastAsia="宋体"/>
                <w:sz w:val="24"/>
              </w:rPr>
              <w:t xml:space="preserve">养老保险</w:t>
            </w:r>
            <w:r>
              <w:rPr>
                <w:rFonts w:ascii="宋体" w:hAnsi="宋体" w:eastAsia="宋体"/>
                <w:sz w:val="36"/>
              </w:rPr>
            </w:r>
            <w:r/>
          </w:p>
        </w:tc>
      </w:tr>
      <w:tr>
        <w:trPr>
          <w:cantSplit/>
          <w:gridAfter w:val="1"/>
          <w:trHeight w:val="573"/>
        </w:trPr>
        <w:tc>
          <w:tcPr>
            <w:tcW w:w="1565" w:type="dxa"/>
            <w:vAlign w:val="center"/>
            <w:textDirection w:val="lrTb"/>
            <w:noWrap w:val="false"/>
          </w:tcPr>
          <w:p>
            <w:pPr>
              <w:pStyle w:val="1022"/>
              <w:jc w:val="center"/>
              <w:rPr>
                <w:rFonts w:ascii="宋体" w:hAnsi="宋体" w:eastAsia="宋体"/>
                <w:sz w:val="36"/>
              </w:rPr>
            </w:pPr>
            <w:r>
              <w:rPr>
                <w:rFonts w:hint="eastAsia" w:ascii="宋体" w:hAnsi="宋体" w:eastAsia="宋体"/>
                <w:sz w:val="24"/>
              </w:rPr>
              <w:t xml:space="preserve">项目</w:t>
            </w:r>
            <w:r>
              <w:rPr>
                <w:rFonts w:ascii="宋体" w:hAnsi="宋体" w:eastAsia="宋体"/>
                <w:sz w:val="24"/>
              </w:rPr>
              <w:t xml:space="preserve">负责人</w:t>
            </w:r>
            <w:r>
              <w:rPr>
                <w:rFonts w:ascii="宋体" w:hAnsi="宋体" w:eastAsia="宋体"/>
                <w:sz w:val="36"/>
              </w:rPr>
            </w:r>
            <w:r/>
          </w:p>
        </w:tc>
        <w:tc>
          <w:tcPr>
            <w:tcW w:w="1134" w:type="dxa"/>
            <w:vAlign w:val="center"/>
            <w:textDirection w:val="lrTb"/>
            <w:noWrap w:val="false"/>
          </w:tcPr>
          <w:p>
            <w:pPr>
              <w:pStyle w:val="1022"/>
              <w:jc w:val="center"/>
              <w:rPr>
                <w:rFonts w:ascii="宋体" w:hAnsi="宋体" w:eastAsia="宋体"/>
                <w:sz w:val="36"/>
              </w:rPr>
            </w:pPr>
            <w:r>
              <w:rPr>
                <w:rFonts w:ascii="宋体" w:hAnsi="宋体" w:eastAsia="宋体"/>
                <w:sz w:val="36"/>
              </w:rPr>
            </w:r>
            <w:r/>
          </w:p>
        </w:tc>
        <w:tc>
          <w:tcPr>
            <w:tcW w:w="975" w:type="dxa"/>
            <w:vAlign w:val="center"/>
            <w:textDirection w:val="lrTb"/>
            <w:noWrap w:val="false"/>
          </w:tcPr>
          <w:p>
            <w:pPr>
              <w:pStyle w:val="1022"/>
              <w:jc w:val="center"/>
              <w:rPr>
                <w:rFonts w:ascii="宋体" w:hAnsi="宋体" w:eastAsia="宋体"/>
                <w:sz w:val="36"/>
              </w:rPr>
            </w:pPr>
            <w:r>
              <w:rPr>
                <w:rFonts w:ascii="宋体" w:hAnsi="宋体" w:eastAsia="宋体"/>
                <w:sz w:val="36"/>
              </w:rPr>
            </w:r>
            <w:r/>
          </w:p>
        </w:tc>
        <w:tc>
          <w:tcPr>
            <w:tcW w:w="992" w:type="dxa"/>
            <w:vAlign w:val="center"/>
            <w:textDirection w:val="lrTb"/>
            <w:noWrap w:val="false"/>
          </w:tcPr>
          <w:p>
            <w:pPr>
              <w:pStyle w:val="1022"/>
              <w:jc w:val="center"/>
              <w:rPr>
                <w:rFonts w:ascii="宋体" w:hAnsi="宋体" w:eastAsia="宋体"/>
                <w:sz w:val="36"/>
              </w:rPr>
            </w:pPr>
            <w:r>
              <w:rPr>
                <w:rFonts w:ascii="宋体" w:hAnsi="宋体" w:eastAsia="宋体"/>
                <w:sz w:val="36"/>
              </w:rPr>
            </w:r>
            <w:r/>
          </w:p>
        </w:tc>
        <w:tc>
          <w:tcPr>
            <w:tcW w:w="1576" w:type="dxa"/>
            <w:vAlign w:val="center"/>
            <w:textDirection w:val="lrTb"/>
            <w:noWrap w:val="false"/>
          </w:tcPr>
          <w:p>
            <w:pPr>
              <w:pStyle w:val="1022"/>
              <w:jc w:val="center"/>
              <w:rPr>
                <w:rFonts w:ascii="宋体" w:hAnsi="宋体" w:eastAsia="宋体"/>
                <w:sz w:val="36"/>
              </w:rPr>
            </w:pPr>
            <w:r>
              <w:rPr>
                <w:rFonts w:ascii="宋体" w:hAnsi="宋体" w:eastAsia="宋体"/>
                <w:sz w:val="36"/>
              </w:rPr>
            </w:r>
            <w:r/>
          </w:p>
        </w:tc>
        <w:tc>
          <w:tcPr>
            <w:tcW w:w="3097" w:type="dxa"/>
            <w:vAlign w:val="center"/>
            <w:textDirection w:val="lrTb"/>
            <w:noWrap w:val="false"/>
          </w:tcPr>
          <w:p>
            <w:pPr>
              <w:pStyle w:val="1022"/>
              <w:jc w:val="center"/>
              <w:rPr>
                <w:rFonts w:ascii="宋体" w:hAnsi="宋体" w:eastAsia="宋体"/>
                <w:sz w:val="36"/>
              </w:rPr>
            </w:pPr>
            <w:r>
              <w:rPr>
                <w:rFonts w:ascii="宋体" w:hAnsi="宋体" w:eastAsia="宋体"/>
                <w:sz w:val="36"/>
              </w:rPr>
            </w:r>
            <w:r/>
          </w:p>
        </w:tc>
      </w:tr>
      <w:tr>
        <w:trPr>
          <w:cantSplit/>
          <w:gridAfter w:val="1"/>
          <w:trHeight w:val="573"/>
        </w:trPr>
        <w:tc>
          <w:tcPr>
            <w:tcW w:w="1565" w:type="dxa"/>
            <w:vAlign w:val="center"/>
            <w:textDirection w:val="lrTb"/>
            <w:noWrap w:val="false"/>
          </w:tcPr>
          <w:p>
            <w:pPr>
              <w:pStyle w:val="1022"/>
              <w:jc w:val="center"/>
              <w:rPr>
                <w:rFonts w:ascii="宋体" w:hAnsi="宋体" w:eastAsia="宋体"/>
                <w:sz w:val="36"/>
              </w:rPr>
            </w:pPr>
            <w:r>
              <w:rPr>
                <w:rFonts w:ascii="宋体" w:hAnsi="宋体" w:eastAsia="宋体"/>
                <w:sz w:val="36"/>
              </w:rPr>
            </w:r>
            <w:r/>
          </w:p>
        </w:tc>
        <w:tc>
          <w:tcPr>
            <w:tcW w:w="1134" w:type="dxa"/>
            <w:vAlign w:val="center"/>
            <w:textDirection w:val="lrTb"/>
            <w:noWrap w:val="false"/>
          </w:tcPr>
          <w:p>
            <w:pPr>
              <w:pStyle w:val="1022"/>
              <w:jc w:val="center"/>
              <w:rPr>
                <w:rFonts w:ascii="宋体" w:hAnsi="宋体" w:eastAsia="宋体"/>
                <w:sz w:val="36"/>
              </w:rPr>
            </w:pPr>
            <w:r>
              <w:rPr>
                <w:rFonts w:ascii="宋体" w:hAnsi="宋体" w:eastAsia="宋体"/>
                <w:sz w:val="36"/>
              </w:rPr>
            </w:r>
            <w:r/>
          </w:p>
        </w:tc>
        <w:tc>
          <w:tcPr>
            <w:tcW w:w="975" w:type="dxa"/>
            <w:vAlign w:val="center"/>
            <w:textDirection w:val="lrTb"/>
            <w:noWrap w:val="false"/>
          </w:tcPr>
          <w:p>
            <w:pPr>
              <w:pStyle w:val="1022"/>
              <w:jc w:val="center"/>
              <w:rPr>
                <w:rFonts w:ascii="宋体" w:hAnsi="宋体" w:eastAsia="宋体"/>
                <w:sz w:val="36"/>
              </w:rPr>
            </w:pPr>
            <w:r>
              <w:rPr>
                <w:rFonts w:ascii="宋体" w:hAnsi="宋体" w:eastAsia="宋体"/>
                <w:sz w:val="36"/>
              </w:rPr>
            </w:r>
            <w:r/>
          </w:p>
        </w:tc>
        <w:tc>
          <w:tcPr>
            <w:tcW w:w="992" w:type="dxa"/>
            <w:vAlign w:val="center"/>
            <w:textDirection w:val="lrTb"/>
            <w:noWrap w:val="false"/>
          </w:tcPr>
          <w:p>
            <w:pPr>
              <w:pStyle w:val="1022"/>
              <w:jc w:val="center"/>
              <w:rPr>
                <w:rFonts w:ascii="宋体" w:hAnsi="宋体" w:eastAsia="宋体"/>
                <w:sz w:val="36"/>
              </w:rPr>
            </w:pPr>
            <w:r>
              <w:rPr>
                <w:rFonts w:ascii="宋体" w:hAnsi="宋体" w:eastAsia="宋体"/>
                <w:sz w:val="36"/>
              </w:rPr>
            </w:r>
            <w:r/>
          </w:p>
        </w:tc>
        <w:tc>
          <w:tcPr>
            <w:tcW w:w="1576" w:type="dxa"/>
            <w:vAlign w:val="center"/>
            <w:textDirection w:val="lrTb"/>
            <w:noWrap w:val="false"/>
          </w:tcPr>
          <w:p>
            <w:pPr>
              <w:pStyle w:val="1022"/>
              <w:jc w:val="center"/>
              <w:rPr>
                <w:rFonts w:ascii="宋体" w:hAnsi="宋体" w:eastAsia="宋体"/>
                <w:sz w:val="36"/>
              </w:rPr>
            </w:pPr>
            <w:r>
              <w:rPr>
                <w:rFonts w:ascii="宋体" w:hAnsi="宋体" w:eastAsia="宋体"/>
                <w:sz w:val="36"/>
              </w:rPr>
            </w:r>
            <w:r/>
          </w:p>
        </w:tc>
        <w:tc>
          <w:tcPr>
            <w:tcW w:w="3097" w:type="dxa"/>
            <w:vAlign w:val="center"/>
            <w:textDirection w:val="lrTb"/>
            <w:noWrap w:val="false"/>
          </w:tcPr>
          <w:p>
            <w:pPr>
              <w:pStyle w:val="1022"/>
              <w:jc w:val="center"/>
              <w:rPr>
                <w:rFonts w:ascii="宋体" w:hAnsi="宋体" w:eastAsia="宋体"/>
                <w:sz w:val="36"/>
              </w:rPr>
            </w:pPr>
            <w:r>
              <w:rPr>
                <w:rFonts w:ascii="宋体" w:hAnsi="宋体" w:eastAsia="宋体"/>
                <w:sz w:val="36"/>
              </w:rPr>
            </w:r>
            <w:r/>
          </w:p>
        </w:tc>
      </w:tr>
      <w:tr>
        <w:trPr>
          <w:cantSplit/>
          <w:gridAfter w:val="1"/>
          <w:trHeight w:val="573"/>
        </w:trPr>
        <w:tc>
          <w:tcPr>
            <w:tcW w:w="1565" w:type="dxa"/>
            <w:vAlign w:val="center"/>
            <w:textDirection w:val="lrTb"/>
            <w:noWrap w:val="false"/>
          </w:tcPr>
          <w:p>
            <w:pPr>
              <w:pStyle w:val="1022"/>
              <w:jc w:val="center"/>
              <w:rPr>
                <w:rFonts w:ascii="宋体" w:hAnsi="宋体" w:eastAsia="宋体"/>
                <w:sz w:val="36"/>
              </w:rPr>
            </w:pPr>
            <w:r>
              <w:rPr>
                <w:rFonts w:ascii="宋体" w:hAnsi="宋体" w:eastAsia="宋体"/>
                <w:sz w:val="36"/>
              </w:rPr>
            </w:r>
            <w:r/>
          </w:p>
        </w:tc>
        <w:tc>
          <w:tcPr>
            <w:tcW w:w="1134" w:type="dxa"/>
            <w:vAlign w:val="center"/>
            <w:textDirection w:val="lrTb"/>
            <w:noWrap w:val="false"/>
          </w:tcPr>
          <w:p>
            <w:pPr>
              <w:pStyle w:val="1022"/>
              <w:jc w:val="center"/>
              <w:rPr>
                <w:rFonts w:ascii="宋体" w:hAnsi="宋体" w:eastAsia="宋体"/>
                <w:sz w:val="36"/>
              </w:rPr>
            </w:pPr>
            <w:r>
              <w:rPr>
                <w:rFonts w:ascii="宋体" w:hAnsi="宋体" w:eastAsia="宋体"/>
                <w:sz w:val="36"/>
              </w:rPr>
            </w:r>
            <w:r/>
          </w:p>
        </w:tc>
        <w:tc>
          <w:tcPr>
            <w:tcW w:w="975" w:type="dxa"/>
            <w:vAlign w:val="center"/>
            <w:textDirection w:val="lrTb"/>
            <w:noWrap w:val="false"/>
          </w:tcPr>
          <w:p>
            <w:pPr>
              <w:pStyle w:val="1022"/>
              <w:jc w:val="center"/>
              <w:rPr>
                <w:rFonts w:ascii="宋体" w:hAnsi="宋体" w:eastAsia="宋体"/>
                <w:sz w:val="36"/>
              </w:rPr>
            </w:pPr>
            <w:r>
              <w:rPr>
                <w:rFonts w:ascii="宋体" w:hAnsi="宋体" w:eastAsia="宋体"/>
                <w:sz w:val="36"/>
              </w:rPr>
            </w:r>
            <w:r/>
          </w:p>
        </w:tc>
        <w:tc>
          <w:tcPr>
            <w:tcW w:w="992" w:type="dxa"/>
            <w:vAlign w:val="center"/>
            <w:textDirection w:val="lrTb"/>
            <w:noWrap w:val="false"/>
          </w:tcPr>
          <w:p>
            <w:pPr>
              <w:pStyle w:val="1022"/>
              <w:jc w:val="center"/>
              <w:rPr>
                <w:rFonts w:ascii="宋体" w:hAnsi="宋体" w:eastAsia="宋体"/>
                <w:sz w:val="36"/>
              </w:rPr>
            </w:pPr>
            <w:r>
              <w:rPr>
                <w:rFonts w:ascii="宋体" w:hAnsi="宋体" w:eastAsia="宋体"/>
                <w:sz w:val="36"/>
              </w:rPr>
            </w:r>
            <w:r/>
          </w:p>
        </w:tc>
        <w:tc>
          <w:tcPr>
            <w:tcW w:w="1576" w:type="dxa"/>
            <w:vAlign w:val="center"/>
            <w:textDirection w:val="lrTb"/>
            <w:noWrap w:val="false"/>
          </w:tcPr>
          <w:p>
            <w:pPr>
              <w:pStyle w:val="1022"/>
              <w:jc w:val="center"/>
              <w:rPr>
                <w:rFonts w:ascii="宋体" w:hAnsi="宋体" w:eastAsia="宋体"/>
                <w:sz w:val="36"/>
              </w:rPr>
            </w:pPr>
            <w:r>
              <w:rPr>
                <w:rFonts w:ascii="宋体" w:hAnsi="宋体" w:eastAsia="宋体"/>
                <w:sz w:val="36"/>
              </w:rPr>
            </w:r>
            <w:r/>
          </w:p>
        </w:tc>
        <w:tc>
          <w:tcPr>
            <w:tcW w:w="3097" w:type="dxa"/>
            <w:vAlign w:val="center"/>
            <w:textDirection w:val="lrTb"/>
            <w:noWrap w:val="false"/>
          </w:tcPr>
          <w:p>
            <w:pPr>
              <w:pStyle w:val="1022"/>
              <w:jc w:val="center"/>
              <w:rPr>
                <w:rFonts w:ascii="宋体" w:hAnsi="宋体" w:eastAsia="宋体"/>
                <w:sz w:val="36"/>
              </w:rPr>
            </w:pPr>
            <w:r>
              <w:rPr>
                <w:rFonts w:ascii="宋体" w:hAnsi="宋体" w:eastAsia="宋体"/>
                <w:sz w:val="36"/>
              </w:rPr>
            </w:r>
            <w:r/>
          </w:p>
        </w:tc>
      </w:tr>
      <w:tr>
        <w:trPr>
          <w:cantSplit/>
          <w:gridAfter w:val="1"/>
          <w:trHeight w:val="579"/>
        </w:trPr>
        <w:tc>
          <w:tcPr>
            <w:tcW w:w="1565" w:type="dxa"/>
            <w:vAlign w:val="center"/>
            <w:textDirection w:val="lrTb"/>
            <w:noWrap w:val="false"/>
          </w:tcPr>
          <w:p>
            <w:pPr>
              <w:pStyle w:val="1022"/>
              <w:jc w:val="center"/>
              <w:rPr>
                <w:rFonts w:ascii="宋体" w:hAnsi="宋体" w:eastAsia="宋体"/>
                <w:sz w:val="36"/>
              </w:rPr>
            </w:pPr>
            <w:r>
              <w:rPr>
                <w:rFonts w:ascii="宋体" w:hAnsi="宋体" w:eastAsia="宋体"/>
                <w:sz w:val="36"/>
              </w:rPr>
            </w:r>
            <w:r/>
          </w:p>
        </w:tc>
        <w:tc>
          <w:tcPr>
            <w:tcW w:w="1134" w:type="dxa"/>
            <w:vAlign w:val="center"/>
            <w:textDirection w:val="lrTb"/>
            <w:noWrap w:val="false"/>
          </w:tcPr>
          <w:p>
            <w:pPr>
              <w:pStyle w:val="1022"/>
              <w:jc w:val="center"/>
              <w:rPr>
                <w:rFonts w:ascii="宋体" w:hAnsi="宋体" w:eastAsia="宋体"/>
                <w:sz w:val="36"/>
              </w:rPr>
            </w:pPr>
            <w:r>
              <w:rPr>
                <w:rFonts w:ascii="宋体" w:hAnsi="宋体" w:eastAsia="宋体"/>
                <w:sz w:val="36"/>
              </w:rPr>
            </w:r>
            <w:r/>
          </w:p>
        </w:tc>
        <w:tc>
          <w:tcPr>
            <w:tcW w:w="975" w:type="dxa"/>
            <w:vAlign w:val="center"/>
            <w:textDirection w:val="lrTb"/>
            <w:noWrap w:val="false"/>
          </w:tcPr>
          <w:p>
            <w:pPr>
              <w:pStyle w:val="1022"/>
              <w:jc w:val="center"/>
              <w:rPr>
                <w:rFonts w:ascii="宋体" w:hAnsi="宋体" w:eastAsia="宋体"/>
                <w:sz w:val="36"/>
              </w:rPr>
            </w:pPr>
            <w:r>
              <w:rPr>
                <w:rFonts w:ascii="宋体" w:hAnsi="宋体" w:eastAsia="宋体"/>
                <w:sz w:val="36"/>
              </w:rPr>
            </w:r>
            <w:r/>
          </w:p>
        </w:tc>
        <w:tc>
          <w:tcPr>
            <w:tcW w:w="992" w:type="dxa"/>
            <w:vAlign w:val="center"/>
            <w:textDirection w:val="lrTb"/>
            <w:noWrap w:val="false"/>
          </w:tcPr>
          <w:p>
            <w:pPr>
              <w:pStyle w:val="1022"/>
              <w:jc w:val="center"/>
              <w:rPr>
                <w:rFonts w:ascii="宋体" w:hAnsi="宋体" w:eastAsia="宋体"/>
                <w:sz w:val="36"/>
              </w:rPr>
            </w:pPr>
            <w:r>
              <w:rPr>
                <w:rFonts w:ascii="宋体" w:hAnsi="宋体" w:eastAsia="宋体"/>
                <w:sz w:val="36"/>
              </w:rPr>
            </w:r>
            <w:r/>
          </w:p>
        </w:tc>
        <w:tc>
          <w:tcPr>
            <w:tcW w:w="1576" w:type="dxa"/>
            <w:vAlign w:val="center"/>
            <w:textDirection w:val="lrTb"/>
            <w:noWrap w:val="false"/>
          </w:tcPr>
          <w:p>
            <w:pPr>
              <w:pStyle w:val="1022"/>
              <w:jc w:val="center"/>
              <w:rPr>
                <w:rFonts w:ascii="宋体" w:hAnsi="宋体" w:eastAsia="宋体"/>
                <w:sz w:val="36"/>
              </w:rPr>
            </w:pPr>
            <w:r>
              <w:rPr>
                <w:rFonts w:ascii="宋体" w:hAnsi="宋体" w:eastAsia="宋体"/>
                <w:sz w:val="36"/>
              </w:rPr>
            </w:r>
            <w:r/>
          </w:p>
        </w:tc>
        <w:tc>
          <w:tcPr>
            <w:tcW w:w="3097" w:type="dxa"/>
            <w:vAlign w:val="center"/>
            <w:textDirection w:val="lrTb"/>
            <w:noWrap w:val="false"/>
          </w:tcPr>
          <w:p>
            <w:pPr>
              <w:pStyle w:val="1022"/>
              <w:jc w:val="center"/>
              <w:rPr>
                <w:rFonts w:ascii="宋体" w:hAnsi="宋体" w:eastAsia="宋体"/>
                <w:sz w:val="36"/>
              </w:rPr>
            </w:pPr>
            <w:r>
              <w:rPr>
                <w:rFonts w:ascii="宋体" w:hAnsi="宋体" w:eastAsia="宋体"/>
                <w:sz w:val="36"/>
              </w:rPr>
            </w:r>
            <w:r/>
          </w:p>
        </w:tc>
      </w:tr>
      <w:tr>
        <w:trPr>
          <w:cantSplit/>
          <w:gridAfter w:val="1"/>
          <w:trHeight w:val="573"/>
        </w:trPr>
        <w:tc>
          <w:tcPr>
            <w:tcW w:w="1565" w:type="dxa"/>
            <w:vAlign w:val="center"/>
            <w:textDirection w:val="lrTb"/>
            <w:noWrap w:val="false"/>
          </w:tcPr>
          <w:p>
            <w:pPr>
              <w:pStyle w:val="1022"/>
              <w:rPr>
                <w:rFonts w:ascii="宋体" w:hAnsi="宋体" w:eastAsia="宋体"/>
                <w:sz w:val="36"/>
              </w:rPr>
            </w:pPr>
            <w:r>
              <w:rPr>
                <w:rFonts w:ascii="宋体" w:hAnsi="宋体" w:eastAsia="宋体"/>
                <w:sz w:val="36"/>
              </w:rPr>
            </w:r>
            <w:r/>
          </w:p>
        </w:tc>
        <w:tc>
          <w:tcPr>
            <w:tcW w:w="1134" w:type="dxa"/>
            <w:vAlign w:val="center"/>
            <w:textDirection w:val="lrTb"/>
            <w:noWrap w:val="false"/>
          </w:tcPr>
          <w:p>
            <w:pPr>
              <w:pStyle w:val="1022"/>
              <w:jc w:val="center"/>
              <w:rPr>
                <w:rFonts w:ascii="宋体" w:hAnsi="宋体" w:eastAsia="宋体"/>
                <w:sz w:val="36"/>
              </w:rPr>
            </w:pPr>
            <w:r>
              <w:rPr>
                <w:rFonts w:ascii="宋体" w:hAnsi="宋体" w:eastAsia="宋体"/>
                <w:sz w:val="36"/>
              </w:rPr>
            </w:r>
            <w:r/>
          </w:p>
        </w:tc>
        <w:tc>
          <w:tcPr>
            <w:tcW w:w="975" w:type="dxa"/>
            <w:vAlign w:val="center"/>
            <w:textDirection w:val="lrTb"/>
            <w:noWrap w:val="false"/>
          </w:tcPr>
          <w:p>
            <w:pPr>
              <w:pStyle w:val="1022"/>
              <w:jc w:val="center"/>
              <w:rPr>
                <w:rFonts w:ascii="宋体" w:hAnsi="宋体" w:eastAsia="宋体"/>
                <w:sz w:val="36"/>
              </w:rPr>
            </w:pPr>
            <w:r>
              <w:rPr>
                <w:rFonts w:ascii="宋体" w:hAnsi="宋体" w:eastAsia="宋体"/>
                <w:sz w:val="36"/>
              </w:rPr>
            </w:r>
            <w:r/>
          </w:p>
        </w:tc>
        <w:tc>
          <w:tcPr>
            <w:tcW w:w="992" w:type="dxa"/>
            <w:vAlign w:val="center"/>
            <w:textDirection w:val="lrTb"/>
            <w:noWrap w:val="false"/>
          </w:tcPr>
          <w:p>
            <w:pPr>
              <w:pStyle w:val="1022"/>
              <w:jc w:val="center"/>
              <w:rPr>
                <w:rFonts w:ascii="宋体" w:hAnsi="宋体" w:eastAsia="宋体"/>
                <w:sz w:val="36"/>
              </w:rPr>
            </w:pPr>
            <w:r>
              <w:rPr>
                <w:rFonts w:ascii="宋体" w:hAnsi="宋体" w:eastAsia="宋体"/>
                <w:sz w:val="36"/>
              </w:rPr>
            </w:r>
            <w:r/>
          </w:p>
        </w:tc>
        <w:tc>
          <w:tcPr>
            <w:tcW w:w="1576" w:type="dxa"/>
            <w:vAlign w:val="center"/>
            <w:textDirection w:val="lrTb"/>
            <w:noWrap w:val="false"/>
          </w:tcPr>
          <w:p>
            <w:pPr>
              <w:pStyle w:val="1022"/>
              <w:jc w:val="center"/>
              <w:rPr>
                <w:rFonts w:ascii="宋体" w:hAnsi="宋体" w:eastAsia="宋体"/>
                <w:sz w:val="36"/>
              </w:rPr>
            </w:pPr>
            <w:r>
              <w:rPr>
                <w:rFonts w:ascii="宋体" w:hAnsi="宋体" w:eastAsia="宋体"/>
                <w:sz w:val="36"/>
              </w:rPr>
            </w:r>
            <w:r/>
          </w:p>
        </w:tc>
        <w:tc>
          <w:tcPr>
            <w:tcW w:w="3097" w:type="dxa"/>
            <w:vAlign w:val="center"/>
            <w:textDirection w:val="lrTb"/>
            <w:noWrap w:val="false"/>
          </w:tcPr>
          <w:p>
            <w:pPr>
              <w:pStyle w:val="1022"/>
              <w:jc w:val="center"/>
              <w:rPr>
                <w:rFonts w:ascii="宋体" w:hAnsi="宋体" w:eastAsia="宋体"/>
                <w:sz w:val="36"/>
              </w:rPr>
            </w:pPr>
            <w:r>
              <w:rPr>
                <w:rFonts w:ascii="宋体" w:hAnsi="宋体" w:eastAsia="宋体"/>
                <w:sz w:val="36"/>
              </w:rPr>
            </w:r>
            <w:r/>
          </w:p>
        </w:tc>
      </w:tr>
      <w:tr>
        <w:trPr>
          <w:cantSplit/>
          <w:gridAfter w:val="1"/>
          <w:trHeight w:val="573"/>
        </w:trPr>
        <w:tc>
          <w:tcPr>
            <w:tcW w:w="1565" w:type="dxa"/>
            <w:vAlign w:val="center"/>
            <w:textDirection w:val="lrTb"/>
            <w:noWrap w:val="false"/>
          </w:tcPr>
          <w:p>
            <w:pPr>
              <w:pStyle w:val="1022"/>
              <w:jc w:val="center"/>
              <w:rPr>
                <w:rFonts w:ascii="宋体" w:hAnsi="宋体" w:eastAsia="宋体"/>
                <w:sz w:val="36"/>
              </w:rPr>
            </w:pPr>
            <w:r>
              <w:rPr>
                <w:rFonts w:ascii="宋体" w:hAnsi="宋体" w:eastAsia="宋体"/>
                <w:sz w:val="36"/>
              </w:rPr>
            </w:r>
            <w:r/>
          </w:p>
        </w:tc>
        <w:tc>
          <w:tcPr>
            <w:tcW w:w="1134" w:type="dxa"/>
            <w:vAlign w:val="center"/>
            <w:textDirection w:val="lrTb"/>
            <w:noWrap w:val="false"/>
          </w:tcPr>
          <w:p>
            <w:pPr>
              <w:pStyle w:val="1022"/>
              <w:jc w:val="center"/>
              <w:rPr>
                <w:rFonts w:ascii="宋体" w:hAnsi="宋体" w:eastAsia="宋体"/>
                <w:sz w:val="36"/>
              </w:rPr>
            </w:pPr>
            <w:r>
              <w:rPr>
                <w:rFonts w:ascii="宋体" w:hAnsi="宋体" w:eastAsia="宋体"/>
                <w:sz w:val="36"/>
              </w:rPr>
            </w:r>
            <w:r/>
          </w:p>
        </w:tc>
        <w:tc>
          <w:tcPr>
            <w:tcW w:w="975" w:type="dxa"/>
            <w:vAlign w:val="center"/>
            <w:textDirection w:val="lrTb"/>
            <w:noWrap w:val="false"/>
          </w:tcPr>
          <w:p>
            <w:pPr>
              <w:pStyle w:val="1022"/>
              <w:jc w:val="center"/>
              <w:rPr>
                <w:rFonts w:ascii="宋体" w:hAnsi="宋体" w:eastAsia="宋体"/>
                <w:sz w:val="36"/>
              </w:rPr>
            </w:pPr>
            <w:r>
              <w:rPr>
                <w:rFonts w:ascii="宋体" w:hAnsi="宋体" w:eastAsia="宋体"/>
                <w:sz w:val="36"/>
              </w:rPr>
            </w:r>
            <w:r/>
          </w:p>
        </w:tc>
        <w:tc>
          <w:tcPr>
            <w:tcW w:w="992" w:type="dxa"/>
            <w:vAlign w:val="center"/>
            <w:textDirection w:val="lrTb"/>
            <w:noWrap w:val="false"/>
          </w:tcPr>
          <w:p>
            <w:pPr>
              <w:pStyle w:val="1022"/>
              <w:jc w:val="center"/>
              <w:rPr>
                <w:rFonts w:ascii="宋体" w:hAnsi="宋体" w:eastAsia="宋体"/>
                <w:sz w:val="36"/>
              </w:rPr>
            </w:pPr>
            <w:r>
              <w:rPr>
                <w:rFonts w:ascii="宋体" w:hAnsi="宋体" w:eastAsia="宋体"/>
                <w:sz w:val="36"/>
              </w:rPr>
            </w:r>
            <w:r/>
          </w:p>
        </w:tc>
        <w:tc>
          <w:tcPr>
            <w:tcW w:w="1576" w:type="dxa"/>
            <w:vAlign w:val="center"/>
            <w:textDirection w:val="lrTb"/>
            <w:noWrap w:val="false"/>
          </w:tcPr>
          <w:p>
            <w:pPr>
              <w:pStyle w:val="1022"/>
              <w:jc w:val="center"/>
              <w:rPr>
                <w:rFonts w:ascii="宋体" w:hAnsi="宋体" w:eastAsia="宋体"/>
                <w:sz w:val="36"/>
              </w:rPr>
            </w:pPr>
            <w:r>
              <w:rPr>
                <w:rFonts w:ascii="宋体" w:hAnsi="宋体" w:eastAsia="宋体"/>
                <w:sz w:val="36"/>
              </w:rPr>
            </w:r>
            <w:r/>
          </w:p>
        </w:tc>
        <w:tc>
          <w:tcPr>
            <w:tcW w:w="3097" w:type="dxa"/>
            <w:vAlign w:val="center"/>
            <w:textDirection w:val="lrTb"/>
            <w:noWrap w:val="false"/>
          </w:tcPr>
          <w:p>
            <w:pPr>
              <w:pStyle w:val="1022"/>
              <w:jc w:val="center"/>
              <w:rPr>
                <w:rFonts w:ascii="宋体" w:hAnsi="宋体" w:eastAsia="宋体"/>
                <w:sz w:val="36"/>
              </w:rPr>
            </w:pPr>
            <w:r>
              <w:rPr>
                <w:rFonts w:ascii="宋体" w:hAnsi="宋体" w:eastAsia="宋体"/>
                <w:sz w:val="36"/>
              </w:rPr>
            </w:r>
            <w:r/>
          </w:p>
        </w:tc>
      </w:tr>
      <w:tr>
        <w:trPr>
          <w:cantSplit/>
          <w:gridAfter w:val="1"/>
          <w:trHeight w:val="573"/>
        </w:trPr>
        <w:tc>
          <w:tcPr>
            <w:tcW w:w="1565" w:type="dxa"/>
            <w:vAlign w:val="center"/>
            <w:textDirection w:val="lrTb"/>
            <w:noWrap w:val="false"/>
          </w:tcPr>
          <w:p>
            <w:pPr>
              <w:pStyle w:val="1022"/>
              <w:jc w:val="center"/>
              <w:rPr>
                <w:rFonts w:ascii="宋体" w:hAnsi="宋体" w:eastAsia="宋体"/>
                <w:sz w:val="36"/>
              </w:rPr>
            </w:pPr>
            <w:r>
              <w:rPr>
                <w:rFonts w:ascii="宋体" w:hAnsi="宋体" w:eastAsia="宋体"/>
                <w:sz w:val="36"/>
              </w:rPr>
            </w:r>
            <w:r/>
          </w:p>
        </w:tc>
        <w:tc>
          <w:tcPr>
            <w:tcW w:w="1134" w:type="dxa"/>
            <w:vAlign w:val="center"/>
            <w:textDirection w:val="lrTb"/>
            <w:noWrap w:val="false"/>
          </w:tcPr>
          <w:p>
            <w:pPr>
              <w:pStyle w:val="1022"/>
              <w:jc w:val="center"/>
              <w:rPr>
                <w:rFonts w:ascii="宋体" w:hAnsi="宋体" w:eastAsia="宋体"/>
                <w:sz w:val="36"/>
              </w:rPr>
            </w:pPr>
            <w:r>
              <w:rPr>
                <w:rFonts w:ascii="宋体" w:hAnsi="宋体" w:eastAsia="宋体"/>
                <w:sz w:val="36"/>
              </w:rPr>
            </w:r>
            <w:r/>
          </w:p>
        </w:tc>
        <w:tc>
          <w:tcPr>
            <w:tcW w:w="975" w:type="dxa"/>
            <w:vAlign w:val="center"/>
            <w:textDirection w:val="lrTb"/>
            <w:noWrap w:val="false"/>
          </w:tcPr>
          <w:p>
            <w:pPr>
              <w:pStyle w:val="1022"/>
              <w:jc w:val="center"/>
              <w:rPr>
                <w:rFonts w:ascii="宋体" w:hAnsi="宋体" w:eastAsia="宋体"/>
                <w:sz w:val="36"/>
              </w:rPr>
            </w:pPr>
            <w:r>
              <w:rPr>
                <w:rFonts w:ascii="宋体" w:hAnsi="宋体" w:eastAsia="宋体"/>
                <w:sz w:val="36"/>
              </w:rPr>
            </w:r>
            <w:r/>
          </w:p>
        </w:tc>
        <w:tc>
          <w:tcPr>
            <w:tcW w:w="992" w:type="dxa"/>
            <w:vAlign w:val="center"/>
            <w:textDirection w:val="lrTb"/>
            <w:noWrap w:val="false"/>
          </w:tcPr>
          <w:p>
            <w:pPr>
              <w:pStyle w:val="1022"/>
              <w:jc w:val="center"/>
              <w:rPr>
                <w:rFonts w:ascii="宋体" w:hAnsi="宋体" w:eastAsia="宋体"/>
                <w:sz w:val="36"/>
              </w:rPr>
            </w:pPr>
            <w:r>
              <w:rPr>
                <w:rFonts w:ascii="宋体" w:hAnsi="宋体" w:eastAsia="宋体"/>
                <w:sz w:val="36"/>
              </w:rPr>
            </w:r>
            <w:r/>
          </w:p>
        </w:tc>
        <w:tc>
          <w:tcPr>
            <w:tcW w:w="1576" w:type="dxa"/>
            <w:vAlign w:val="center"/>
            <w:textDirection w:val="lrTb"/>
            <w:noWrap w:val="false"/>
          </w:tcPr>
          <w:p>
            <w:pPr>
              <w:pStyle w:val="1022"/>
              <w:jc w:val="center"/>
              <w:rPr>
                <w:rFonts w:ascii="宋体" w:hAnsi="宋体" w:eastAsia="宋体"/>
                <w:sz w:val="36"/>
              </w:rPr>
            </w:pPr>
            <w:r>
              <w:rPr>
                <w:rFonts w:ascii="宋体" w:hAnsi="宋体" w:eastAsia="宋体"/>
                <w:sz w:val="36"/>
              </w:rPr>
            </w:r>
            <w:r/>
          </w:p>
        </w:tc>
        <w:tc>
          <w:tcPr>
            <w:tcW w:w="3097" w:type="dxa"/>
            <w:vAlign w:val="center"/>
            <w:textDirection w:val="lrTb"/>
            <w:noWrap w:val="false"/>
          </w:tcPr>
          <w:p>
            <w:pPr>
              <w:pStyle w:val="1022"/>
              <w:jc w:val="center"/>
              <w:rPr>
                <w:rFonts w:ascii="宋体" w:hAnsi="宋体" w:eastAsia="宋体"/>
                <w:sz w:val="36"/>
              </w:rPr>
            </w:pPr>
            <w:r>
              <w:rPr>
                <w:rFonts w:ascii="宋体" w:hAnsi="宋体" w:eastAsia="宋体"/>
                <w:sz w:val="36"/>
              </w:rPr>
            </w:r>
            <w:r/>
          </w:p>
        </w:tc>
      </w:tr>
      <w:tr>
        <w:trPr>
          <w:cantSplit/>
          <w:gridAfter w:val="1"/>
          <w:trHeight w:val="567"/>
        </w:trPr>
        <w:tc>
          <w:tcPr>
            <w:tcW w:w="1565" w:type="dxa"/>
            <w:vAlign w:val="center"/>
            <w:textDirection w:val="lrTb"/>
            <w:noWrap w:val="false"/>
          </w:tcPr>
          <w:p>
            <w:pPr>
              <w:pStyle w:val="1022"/>
              <w:jc w:val="center"/>
              <w:rPr>
                <w:rFonts w:eastAsia="黑体"/>
                <w:sz w:val="36"/>
              </w:rPr>
            </w:pPr>
            <w:r>
              <w:rPr>
                <w:rFonts w:eastAsia="黑体"/>
                <w:sz w:val="36"/>
              </w:rPr>
            </w:r>
            <w:r/>
          </w:p>
        </w:tc>
        <w:tc>
          <w:tcPr>
            <w:tcW w:w="1134" w:type="dxa"/>
            <w:vAlign w:val="center"/>
            <w:textDirection w:val="lrTb"/>
            <w:noWrap w:val="false"/>
          </w:tcPr>
          <w:p>
            <w:pPr>
              <w:pStyle w:val="1022"/>
              <w:jc w:val="center"/>
              <w:rPr>
                <w:rFonts w:eastAsia="黑体"/>
                <w:sz w:val="36"/>
              </w:rPr>
            </w:pPr>
            <w:r>
              <w:rPr>
                <w:rFonts w:eastAsia="黑体"/>
                <w:sz w:val="36"/>
              </w:rPr>
            </w:r>
            <w:r/>
          </w:p>
        </w:tc>
        <w:tc>
          <w:tcPr>
            <w:tcW w:w="975" w:type="dxa"/>
            <w:vAlign w:val="center"/>
            <w:textDirection w:val="lrTb"/>
            <w:noWrap w:val="false"/>
          </w:tcPr>
          <w:p>
            <w:pPr>
              <w:pStyle w:val="1022"/>
              <w:jc w:val="center"/>
              <w:rPr>
                <w:rFonts w:eastAsia="黑体"/>
                <w:sz w:val="36"/>
              </w:rPr>
            </w:pPr>
            <w:r>
              <w:rPr>
                <w:rFonts w:eastAsia="黑体"/>
                <w:sz w:val="36"/>
              </w:rPr>
            </w:r>
            <w:r/>
          </w:p>
        </w:tc>
        <w:tc>
          <w:tcPr>
            <w:tcW w:w="992" w:type="dxa"/>
            <w:vAlign w:val="center"/>
            <w:textDirection w:val="lrTb"/>
            <w:noWrap w:val="false"/>
          </w:tcPr>
          <w:p>
            <w:pPr>
              <w:pStyle w:val="1022"/>
              <w:jc w:val="center"/>
              <w:rPr>
                <w:rFonts w:eastAsia="黑体"/>
                <w:sz w:val="36"/>
              </w:rPr>
            </w:pPr>
            <w:r>
              <w:rPr>
                <w:rFonts w:eastAsia="黑体"/>
                <w:sz w:val="36"/>
              </w:rPr>
            </w:r>
            <w:r/>
          </w:p>
        </w:tc>
        <w:tc>
          <w:tcPr>
            <w:tcW w:w="1576" w:type="dxa"/>
            <w:vAlign w:val="center"/>
            <w:textDirection w:val="lrTb"/>
            <w:noWrap w:val="false"/>
          </w:tcPr>
          <w:p>
            <w:pPr>
              <w:pStyle w:val="1022"/>
              <w:jc w:val="center"/>
              <w:rPr>
                <w:rFonts w:eastAsia="黑体"/>
                <w:sz w:val="36"/>
              </w:rPr>
            </w:pPr>
            <w:r>
              <w:rPr>
                <w:rFonts w:eastAsia="黑体"/>
                <w:sz w:val="36"/>
              </w:rPr>
            </w:r>
            <w:r/>
          </w:p>
        </w:tc>
        <w:tc>
          <w:tcPr>
            <w:tcW w:w="3097" w:type="dxa"/>
            <w:vAlign w:val="center"/>
            <w:textDirection w:val="lrTb"/>
            <w:noWrap w:val="false"/>
          </w:tcPr>
          <w:p>
            <w:pPr>
              <w:pStyle w:val="1022"/>
              <w:jc w:val="center"/>
              <w:rPr>
                <w:rFonts w:eastAsia="黑体"/>
                <w:sz w:val="36"/>
              </w:rPr>
            </w:pPr>
            <w:r>
              <w:rPr>
                <w:rFonts w:eastAsia="黑体"/>
                <w:sz w:val="36"/>
              </w:rPr>
            </w:r>
            <w:r/>
          </w:p>
        </w:tc>
      </w:tr>
      <w:tr>
        <w:trPr>
          <w:cantSplit/>
          <w:gridAfter w:val="1"/>
          <w:trHeight w:val="573"/>
        </w:trPr>
        <w:tc>
          <w:tcPr>
            <w:tcW w:w="1565" w:type="dxa"/>
            <w:vAlign w:val="center"/>
            <w:textDirection w:val="lrTb"/>
            <w:noWrap w:val="false"/>
          </w:tcPr>
          <w:p>
            <w:pPr>
              <w:pStyle w:val="1022"/>
              <w:jc w:val="center"/>
              <w:rPr>
                <w:rFonts w:eastAsia="黑体"/>
                <w:sz w:val="36"/>
              </w:rPr>
            </w:pPr>
            <w:r>
              <w:rPr>
                <w:rFonts w:eastAsia="黑体"/>
                <w:sz w:val="36"/>
              </w:rPr>
            </w:r>
            <w:r/>
          </w:p>
        </w:tc>
        <w:tc>
          <w:tcPr>
            <w:tcW w:w="1134" w:type="dxa"/>
            <w:vAlign w:val="center"/>
            <w:textDirection w:val="lrTb"/>
            <w:noWrap w:val="false"/>
          </w:tcPr>
          <w:p>
            <w:pPr>
              <w:pStyle w:val="1022"/>
              <w:jc w:val="center"/>
              <w:rPr>
                <w:rFonts w:eastAsia="黑体"/>
                <w:sz w:val="36"/>
              </w:rPr>
            </w:pPr>
            <w:r>
              <w:rPr>
                <w:rFonts w:eastAsia="黑体"/>
                <w:sz w:val="36"/>
              </w:rPr>
            </w:r>
            <w:r/>
          </w:p>
        </w:tc>
        <w:tc>
          <w:tcPr>
            <w:tcW w:w="975" w:type="dxa"/>
            <w:vAlign w:val="center"/>
            <w:textDirection w:val="lrTb"/>
            <w:noWrap w:val="false"/>
          </w:tcPr>
          <w:p>
            <w:pPr>
              <w:pStyle w:val="1022"/>
              <w:jc w:val="center"/>
              <w:rPr>
                <w:rFonts w:eastAsia="黑体"/>
                <w:sz w:val="36"/>
              </w:rPr>
            </w:pPr>
            <w:r>
              <w:rPr>
                <w:rFonts w:eastAsia="黑体"/>
                <w:sz w:val="36"/>
              </w:rPr>
            </w:r>
            <w:r/>
          </w:p>
        </w:tc>
        <w:tc>
          <w:tcPr>
            <w:tcW w:w="992" w:type="dxa"/>
            <w:vAlign w:val="center"/>
            <w:textDirection w:val="lrTb"/>
            <w:noWrap w:val="false"/>
          </w:tcPr>
          <w:p>
            <w:pPr>
              <w:pStyle w:val="1022"/>
              <w:jc w:val="center"/>
              <w:rPr>
                <w:rFonts w:eastAsia="黑体"/>
                <w:sz w:val="36"/>
              </w:rPr>
            </w:pPr>
            <w:r>
              <w:rPr>
                <w:rFonts w:eastAsia="黑体"/>
                <w:sz w:val="36"/>
              </w:rPr>
            </w:r>
            <w:r/>
          </w:p>
        </w:tc>
        <w:tc>
          <w:tcPr>
            <w:tcW w:w="1576" w:type="dxa"/>
            <w:vAlign w:val="center"/>
            <w:textDirection w:val="lrTb"/>
            <w:noWrap w:val="false"/>
          </w:tcPr>
          <w:p>
            <w:pPr>
              <w:pStyle w:val="1022"/>
              <w:jc w:val="center"/>
              <w:rPr>
                <w:rFonts w:eastAsia="黑体"/>
                <w:sz w:val="36"/>
              </w:rPr>
            </w:pPr>
            <w:r>
              <w:rPr>
                <w:rFonts w:eastAsia="黑体"/>
                <w:sz w:val="36"/>
              </w:rPr>
            </w:r>
            <w:r/>
          </w:p>
        </w:tc>
        <w:tc>
          <w:tcPr>
            <w:tcW w:w="3097" w:type="dxa"/>
            <w:vAlign w:val="center"/>
            <w:textDirection w:val="lrTb"/>
            <w:noWrap w:val="false"/>
          </w:tcPr>
          <w:p>
            <w:pPr>
              <w:pStyle w:val="1022"/>
              <w:jc w:val="center"/>
              <w:rPr>
                <w:rFonts w:eastAsia="黑体"/>
                <w:sz w:val="36"/>
              </w:rPr>
            </w:pPr>
            <w:r>
              <w:rPr>
                <w:rFonts w:eastAsia="黑体"/>
                <w:sz w:val="36"/>
              </w:rPr>
            </w:r>
            <w:r/>
          </w:p>
        </w:tc>
      </w:tr>
      <w:tr>
        <w:trPr>
          <w:cantSplit/>
          <w:gridAfter w:val="1"/>
          <w:trHeight w:val="567"/>
        </w:trPr>
        <w:tc>
          <w:tcPr>
            <w:tcW w:w="1565" w:type="dxa"/>
            <w:vAlign w:val="center"/>
            <w:textDirection w:val="lrTb"/>
            <w:noWrap w:val="false"/>
          </w:tcPr>
          <w:p>
            <w:pPr>
              <w:pStyle w:val="1022"/>
              <w:jc w:val="center"/>
              <w:rPr>
                <w:rFonts w:eastAsia="黑体"/>
                <w:sz w:val="36"/>
              </w:rPr>
            </w:pPr>
            <w:r>
              <w:rPr>
                <w:rFonts w:eastAsia="黑体"/>
                <w:sz w:val="36"/>
              </w:rPr>
            </w:r>
            <w:r/>
          </w:p>
        </w:tc>
        <w:tc>
          <w:tcPr>
            <w:tcW w:w="1134" w:type="dxa"/>
            <w:vAlign w:val="center"/>
            <w:textDirection w:val="lrTb"/>
            <w:noWrap w:val="false"/>
          </w:tcPr>
          <w:p>
            <w:pPr>
              <w:pStyle w:val="1022"/>
              <w:jc w:val="center"/>
              <w:rPr>
                <w:rFonts w:eastAsia="黑体"/>
                <w:sz w:val="36"/>
              </w:rPr>
            </w:pPr>
            <w:r>
              <w:rPr>
                <w:rFonts w:eastAsia="黑体"/>
                <w:sz w:val="36"/>
              </w:rPr>
            </w:r>
            <w:r/>
          </w:p>
        </w:tc>
        <w:tc>
          <w:tcPr>
            <w:tcW w:w="975" w:type="dxa"/>
            <w:vAlign w:val="center"/>
            <w:textDirection w:val="lrTb"/>
            <w:noWrap w:val="false"/>
          </w:tcPr>
          <w:p>
            <w:pPr>
              <w:pStyle w:val="1022"/>
              <w:jc w:val="center"/>
              <w:rPr>
                <w:rFonts w:eastAsia="黑体"/>
                <w:sz w:val="36"/>
              </w:rPr>
            </w:pPr>
            <w:r>
              <w:rPr>
                <w:rFonts w:eastAsia="黑体"/>
                <w:sz w:val="36"/>
              </w:rPr>
            </w:r>
            <w:r/>
          </w:p>
        </w:tc>
        <w:tc>
          <w:tcPr>
            <w:tcW w:w="992" w:type="dxa"/>
            <w:vAlign w:val="center"/>
            <w:textDirection w:val="lrTb"/>
            <w:noWrap w:val="false"/>
          </w:tcPr>
          <w:p>
            <w:pPr>
              <w:pStyle w:val="1022"/>
              <w:jc w:val="center"/>
              <w:rPr>
                <w:rFonts w:eastAsia="黑体"/>
                <w:sz w:val="36"/>
              </w:rPr>
            </w:pPr>
            <w:r>
              <w:rPr>
                <w:rFonts w:eastAsia="黑体"/>
                <w:sz w:val="36"/>
              </w:rPr>
            </w:r>
            <w:r/>
          </w:p>
        </w:tc>
        <w:tc>
          <w:tcPr>
            <w:tcW w:w="1576" w:type="dxa"/>
            <w:vAlign w:val="center"/>
            <w:textDirection w:val="lrTb"/>
            <w:noWrap w:val="false"/>
          </w:tcPr>
          <w:p>
            <w:pPr>
              <w:pStyle w:val="1022"/>
              <w:jc w:val="center"/>
              <w:rPr>
                <w:rFonts w:eastAsia="黑体"/>
                <w:sz w:val="36"/>
              </w:rPr>
            </w:pPr>
            <w:r>
              <w:rPr>
                <w:rFonts w:eastAsia="黑体"/>
                <w:sz w:val="36"/>
              </w:rPr>
            </w:r>
            <w:r/>
          </w:p>
        </w:tc>
        <w:tc>
          <w:tcPr>
            <w:tcW w:w="3097" w:type="dxa"/>
            <w:vAlign w:val="center"/>
            <w:textDirection w:val="lrTb"/>
            <w:noWrap w:val="false"/>
          </w:tcPr>
          <w:p>
            <w:pPr>
              <w:pStyle w:val="1022"/>
              <w:jc w:val="center"/>
              <w:rPr>
                <w:rFonts w:eastAsia="黑体"/>
                <w:sz w:val="36"/>
              </w:rPr>
            </w:pPr>
            <w:r>
              <w:rPr>
                <w:rFonts w:eastAsia="黑体"/>
                <w:sz w:val="36"/>
              </w:rPr>
            </w:r>
            <w:r/>
          </w:p>
        </w:tc>
      </w:tr>
      <w:tr>
        <w:trPr>
          <w:cantSplit/>
          <w:gridAfter w:val="1"/>
          <w:trHeight w:val="271"/>
        </w:trPr>
        <w:tc>
          <w:tcPr>
            <w:tcW w:w="1565" w:type="dxa"/>
            <w:vAlign w:val="center"/>
            <w:textDirection w:val="lrTb"/>
            <w:noWrap w:val="false"/>
          </w:tcPr>
          <w:p>
            <w:pPr>
              <w:pStyle w:val="1022"/>
              <w:jc w:val="center"/>
              <w:rPr>
                <w:rFonts w:eastAsia="黑体"/>
                <w:sz w:val="36"/>
              </w:rPr>
            </w:pPr>
            <w:r>
              <w:rPr>
                <w:rFonts w:eastAsia="黑体"/>
                <w:sz w:val="36"/>
              </w:rPr>
            </w:r>
            <w:r/>
          </w:p>
        </w:tc>
        <w:tc>
          <w:tcPr>
            <w:tcW w:w="1134" w:type="dxa"/>
            <w:vAlign w:val="center"/>
            <w:textDirection w:val="lrTb"/>
            <w:noWrap w:val="false"/>
          </w:tcPr>
          <w:p>
            <w:pPr>
              <w:pStyle w:val="1022"/>
              <w:jc w:val="center"/>
              <w:rPr>
                <w:rFonts w:eastAsia="黑体"/>
                <w:sz w:val="36"/>
              </w:rPr>
            </w:pPr>
            <w:r>
              <w:rPr>
                <w:rFonts w:eastAsia="黑体"/>
                <w:sz w:val="36"/>
              </w:rPr>
            </w:r>
            <w:r/>
          </w:p>
        </w:tc>
        <w:tc>
          <w:tcPr>
            <w:tcW w:w="975" w:type="dxa"/>
            <w:vAlign w:val="center"/>
            <w:textDirection w:val="lrTb"/>
            <w:noWrap w:val="false"/>
          </w:tcPr>
          <w:p>
            <w:pPr>
              <w:pStyle w:val="1022"/>
              <w:jc w:val="center"/>
              <w:rPr>
                <w:rFonts w:eastAsia="黑体"/>
                <w:sz w:val="36"/>
              </w:rPr>
            </w:pPr>
            <w:r>
              <w:rPr>
                <w:rFonts w:eastAsia="黑体"/>
                <w:sz w:val="36"/>
              </w:rPr>
            </w:r>
            <w:r/>
          </w:p>
        </w:tc>
        <w:tc>
          <w:tcPr>
            <w:tcW w:w="992" w:type="dxa"/>
            <w:vAlign w:val="center"/>
            <w:textDirection w:val="lrTb"/>
            <w:noWrap w:val="false"/>
          </w:tcPr>
          <w:p>
            <w:pPr>
              <w:pStyle w:val="1022"/>
              <w:jc w:val="center"/>
              <w:rPr>
                <w:rFonts w:eastAsia="黑体"/>
                <w:sz w:val="36"/>
              </w:rPr>
            </w:pPr>
            <w:r>
              <w:rPr>
                <w:rFonts w:eastAsia="黑体"/>
                <w:sz w:val="36"/>
              </w:rPr>
            </w:r>
            <w:r/>
          </w:p>
        </w:tc>
        <w:tc>
          <w:tcPr>
            <w:tcW w:w="1576" w:type="dxa"/>
            <w:vAlign w:val="center"/>
            <w:textDirection w:val="lrTb"/>
            <w:noWrap w:val="false"/>
          </w:tcPr>
          <w:p>
            <w:pPr>
              <w:pStyle w:val="1022"/>
              <w:jc w:val="center"/>
              <w:rPr>
                <w:rFonts w:eastAsia="黑体"/>
                <w:sz w:val="36"/>
              </w:rPr>
            </w:pPr>
            <w:r>
              <w:rPr>
                <w:rFonts w:eastAsia="黑体"/>
                <w:sz w:val="36"/>
              </w:rPr>
            </w:r>
            <w:r/>
          </w:p>
        </w:tc>
        <w:tc>
          <w:tcPr>
            <w:tcW w:w="3097" w:type="dxa"/>
            <w:vAlign w:val="center"/>
            <w:textDirection w:val="lrTb"/>
            <w:noWrap w:val="false"/>
          </w:tcPr>
          <w:p>
            <w:pPr>
              <w:pStyle w:val="1022"/>
              <w:jc w:val="center"/>
              <w:rPr>
                <w:rFonts w:eastAsia="黑体"/>
                <w:sz w:val="36"/>
              </w:rPr>
            </w:pPr>
            <w:r>
              <w:rPr>
                <w:rFonts w:eastAsia="黑体"/>
                <w:sz w:val="36"/>
              </w:rPr>
            </w:r>
            <w:r/>
          </w:p>
        </w:tc>
      </w:tr>
      <w:tr>
        <w:trPr>
          <w:trHeight w:val="3049"/>
        </w:trPr>
        <w:tc>
          <w:tcPr>
            <w:gridSpan w:val="7"/>
            <w:tcW w:w="9345" w:type="dxa"/>
            <w:vAlign w:val="center"/>
            <w:textDirection w:val="lrTb"/>
            <w:noWrap w:val="false"/>
          </w:tcPr>
          <w:p>
            <w:pPr>
              <w:pStyle w:val="1022"/>
              <w:ind w:firstLine="720"/>
              <w:rPr>
                <w:rFonts w:ascii="宋体" w:hAnsi="宋体" w:eastAsia="宋体"/>
                <w:sz w:val="36"/>
              </w:rPr>
            </w:pPr>
            <w:r>
              <w:rPr>
                <w:rFonts w:ascii="宋体" w:hAnsi="宋体" w:eastAsia="宋体"/>
                <w:sz w:val="24"/>
              </w:rPr>
              <w:t xml:space="preserve">投标人：</w:t>
            </w:r>
            <w:r>
              <w:rPr>
                <w:rFonts w:hint="eastAsia" w:ascii="宋体" w:hAnsi="宋体" w:eastAsia="宋体"/>
                <w:sz w:val="24"/>
                <w:lang w:eastAsia="zh-CN"/>
              </w:rPr>
              <w:t xml:space="preserve">（</w:t>
            </w:r>
            <w:r>
              <w:rPr>
                <w:rFonts w:hint="eastAsia" w:ascii="宋体" w:hAnsi="宋体" w:eastAsia="宋体"/>
                <w:sz w:val="24"/>
              </w:rPr>
              <w:t xml:space="preserve">盖单位章</w:t>
            </w:r>
            <w:r>
              <w:rPr>
                <w:rFonts w:hint="eastAsia" w:ascii="宋体" w:hAnsi="宋体" w:eastAsia="宋体"/>
                <w:sz w:val="24"/>
                <w:lang w:eastAsia="zh-CN"/>
              </w:rPr>
              <w:t xml:space="preserve">）</w:t>
            </w:r>
            <w:r>
              <w:rPr>
                <w:rFonts w:ascii="宋体" w:hAnsi="宋体" w:eastAsia="宋体"/>
                <w:sz w:val="36"/>
              </w:rPr>
            </w:r>
            <w:r/>
          </w:p>
          <w:p>
            <w:pPr>
              <w:pStyle w:val="1022"/>
              <w:jc w:val="center"/>
              <w:rPr>
                <w:rFonts w:ascii="宋体" w:hAnsi="宋体" w:eastAsia="宋体"/>
                <w:sz w:val="36"/>
              </w:rPr>
            </w:pPr>
            <w:r>
              <w:rPr>
                <w:rFonts w:ascii="宋体" w:hAnsi="宋体" w:eastAsia="宋体"/>
                <w:sz w:val="36"/>
              </w:rPr>
            </w:r>
            <w:r/>
          </w:p>
          <w:p>
            <w:pPr>
              <w:pStyle w:val="1022"/>
              <w:ind w:firstLine="3000"/>
              <w:rPr>
                <w:rFonts w:eastAsia="黑体"/>
                <w:sz w:val="36"/>
              </w:rPr>
            </w:pPr>
            <w:r>
              <w:rPr>
                <w:rFonts w:ascii="宋体" w:hAnsi="宋体" w:eastAsia="宋体"/>
                <w:sz w:val="24"/>
              </w:rPr>
              <w:t xml:space="preserve">年</w:t>
            </w:r>
            <w:r>
              <w:rPr>
                <w:rFonts w:hint="eastAsia" w:ascii="宋体" w:hAnsi="宋体" w:eastAsia="宋体"/>
                <w:sz w:val="24"/>
              </w:rPr>
              <w:t xml:space="preserve">   </w:t>
            </w:r>
            <w:r>
              <w:rPr>
                <w:rFonts w:ascii="宋体" w:hAnsi="宋体" w:eastAsia="宋体"/>
                <w:sz w:val="24"/>
              </w:rPr>
              <w:t xml:space="preserve">月</w:t>
            </w:r>
            <w:r>
              <w:rPr>
                <w:rFonts w:hint="eastAsia" w:ascii="宋体" w:hAnsi="宋体" w:eastAsia="宋体"/>
                <w:sz w:val="24"/>
              </w:rPr>
              <w:t xml:space="preserve">    </w:t>
            </w:r>
            <w:r>
              <w:rPr>
                <w:rFonts w:ascii="宋体" w:hAnsi="宋体" w:eastAsia="宋体"/>
                <w:sz w:val="24"/>
              </w:rPr>
              <w:t xml:space="preserve">日</w:t>
            </w:r>
            <w:r>
              <w:rPr>
                <w:rFonts w:eastAsia="黑体"/>
                <w:sz w:val="36"/>
              </w:rPr>
            </w:r>
            <w:r/>
          </w:p>
        </w:tc>
      </w:tr>
    </w:tbl>
    <w:p>
      <w:pPr>
        <w:pStyle w:val="1022"/>
        <w:rPr>
          <w:rFonts w:hint="eastAsia" w:ascii="宋体" w:hAnsi="宋体" w:eastAsia="宋体" w:cs="宋体"/>
          <w:color w:val="000000"/>
          <w:szCs w:val="21"/>
          <w:u w:val="single"/>
        </w:rPr>
      </w:pPr>
      <w:r>
        <w:rPr>
          <w:rFonts w:hint="eastAsia" w:ascii="宋体" w:hAnsi="宋体" w:eastAsia="宋体" w:cs="宋体"/>
          <w:color w:val="000000"/>
          <w:szCs w:val="21"/>
          <w:u w:val="single"/>
        </w:rPr>
      </w:r>
      <w:r/>
    </w:p>
    <w:p>
      <w:pPr>
        <w:pStyle w:val="1022"/>
        <w:spacing w:line="360" w:lineRule="auto"/>
        <w:rPr>
          <w:rFonts w:ascii="宋体" w:hAnsi="宋体" w:eastAsia="宋体"/>
          <w:sz w:val="24"/>
          <w:szCs w:val="24"/>
        </w:rPr>
      </w:pPr>
      <w:r>
        <w:rPr>
          <w:rFonts w:hint="eastAsia" w:ascii="宋体" w:hAnsi="宋体" w:eastAsia="宋体"/>
          <w:sz w:val="24"/>
          <w:szCs w:val="24"/>
        </w:rPr>
        <w:t xml:space="preserve">注：1</w:t>
      </w:r>
      <w:r>
        <w:rPr>
          <w:rFonts w:ascii="宋体" w:hAnsi="宋体" w:eastAsia="宋体"/>
          <w:sz w:val="24"/>
          <w:szCs w:val="24"/>
        </w:rPr>
        <w:t xml:space="preserve">.</w:t>
      </w:r>
      <w:r>
        <w:rPr>
          <w:rFonts w:hint="eastAsia" w:ascii="宋体" w:hAnsi="宋体" w:eastAsia="宋体"/>
          <w:sz w:val="24"/>
          <w:szCs w:val="24"/>
        </w:rPr>
        <w:t xml:space="preserve">养老保险栏应填写“已缴”或“未缴”，未填写的视同未缴。</w:t>
      </w:r>
      <w:r>
        <w:rPr>
          <w:rFonts w:ascii="宋体" w:hAnsi="宋体" w:eastAsia="宋体"/>
          <w:sz w:val="24"/>
          <w:szCs w:val="24"/>
        </w:rPr>
      </w:r>
      <w:r/>
    </w:p>
    <w:p>
      <w:pPr>
        <w:pStyle w:val="1022"/>
        <w:ind w:firstLine="480"/>
        <w:spacing w:line="360" w:lineRule="auto"/>
        <w:rPr>
          <w:rFonts w:ascii="宋体" w:hAnsi="宋体" w:eastAsia="宋体" w:cs="宋体"/>
          <w:sz w:val="24"/>
          <w:szCs w:val="24"/>
          <w:u w:val="single"/>
        </w:rPr>
      </w:pPr>
      <w:r>
        <w:rPr>
          <w:rFonts w:hint="eastAsia" w:ascii="宋体" w:hAnsi="宋体" w:eastAsia="宋体"/>
          <w:sz w:val="24"/>
          <w:szCs w:val="24"/>
        </w:rPr>
        <w:t xml:space="preserve">2．投标人不按实填写本表的，以弄虚作假处理。</w:t>
      </w:r>
      <w:r>
        <w:rPr>
          <w:rFonts w:ascii="宋体" w:hAnsi="宋体" w:eastAsia="宋体" w:cs="宋体"/>
          <w:sz w:val="24"/>
          <w:szCs w:val="24"/>
          <w:u w:val="single"/>
        </w:rPr>
      </w:r>
      <w:r/>
    </w:p>
    <w:p>
      <w:pPr>
        <w:pStyle w:val="1022"/>
      </w:pPr>
      <w:r/>
      <w:r/>
    </w:p>
    <w:p>
      <w:pPr>
        <w:pStyle w:val="1022"/>
      </w:pPr>
      <w:r/>
      <w:r/>
    </w:p>
    <w:p>
      <w:pPr>
        <w:pStyle w:val="1022"/>
      </w:pPr>
      <w:r/>
      <w:r/>
    </w:p>
    <w:p>
      <w:pPr>
        <w:pStyle w:val="1022"/>
      </w:pPr>
      <w:r/>
      <w:r/>
    </w:p>
    <w:p>
      <w:pPr>
        <w:pStyle w:val="1022"/>
        <w:jc w:val="center"/>
        <w:spacing w:line="560" w:lineRule="exact"/>
        <w:rPr>
          <w:rFonts w:ascii="宋体" w:hAnsi="宋体" w:eastAsia="宋体"/>
          <w:sz w:val="28"/>
          <w:szCs w:val="28"/>
        </w:rPr>
      </w:pPr>
      <w:r>
        <w:rPr>
          <w:rFonts w:hint="eastAsia" w:ascii="宋体" w:hAnsi="宋体" w:eastAsia="宋体"/>
          <w:sz w:val="28"/>
          <w:szCs w:val="28"/>
        </w:rPr>
        <w:br w:type="page" w:clear="all"/>
      </w:r>
      <w:r>
        <w:rPr>
          <w:rFonts w:hint="eastAsia" w:ascii="宋体" w:hAnsi="宋体" w:eastAsia="宋体"/>
          <w:sz w:val="28"/>
          <w:szCs w:val="28"/>
        </w:rPr>
        <w:t xml:space="preserve">设备一览表</w:t>
      </w:r>
      <w:r>
        <w:rPr>
          <w:rFonts w:ascii="宋体" w:hAnsi="宋体" w:eastAsia="宋体"/>
          <w:sz w:val="28"/>
          <w:szCs w:val="28"/>
        </w:rPr>
      </w:r>
      <w:r/>
    </w:p>
    <w:tbl>
      <w:tblPr>
        <w:tblW w:w="9118"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78"/>
        <w:gridCol w:w="1753"/>
        <w:gridCol w:w="942"/>
        <w:gridCol w:w="675"/>
        <w:gridCol w:w="874"/>
        <w:gridCol w:w="976"/>
        <w:gridCol w:w="919"/>
        <w:gridCol w:w="925"/>
        <w:gridCol w:w="1469"/>
        <w:gridCol w:w="7"/>
      </w:tblGrid>
      <w:tr>
        <w:trPr>
          <w:gridAfter w:val="1"/>
          <w:trHeight w:val="1191"/>
        </w:trPr>
        <w:tc>
          <w:tcPr>
            <w:tcW w:w="578" w:type="dxa"/>
            <w:vAlign w:val="center"/>
            <w:textDirection w:val="lrTb"/>
            <w:noWrap w:val="false"/>
          </w:tcPr>
          <w:p>
            <w:pPr>
              <w:pStyle w:val="1022"/>
              <w:jc w:val="center"/>
              <w:rPr>
                <w:rFonts w:eastAsia="黑体"/>
                <w:sz w:val="31"/>
              </w:rPr>
            </w:pPr>
            <w:r>
              <w:rPr>
                <w:rFonts w:eastAsia="仿宋_GB2312"/>
                <w:sz w:val="24"/>
              </w:rPr>
              <w:t xml:space="preserve">序号</w:t>
            </w:r>
            <w:r>
              <w:rPr>
                <w:rFonts w:eastAsia="黑体"/>
                <w:sz w:val="31"/>
              </w:rPr>
            </w:r>
            <w:r/>
          </w:p>
        </w:tc>
        <w:tc>
          <w:tcPr>
            <w:tcW w:w="1753" w:type="dxa"/>
            <w:vAlign w:val="center"/>
            <w:textDirection w:val="lrTb"/>
            <w:noWrap w:val="false"/>
          </w:tcPr>
          <w:p>
            <w:pPr>
              <w:pStyle w:val="1022"/>
              <w:jc w:val="center"/>
              <w:rPr>
                <w:rFonts w:eastAsia="黑体"/>
                <w:sz w:val="31"/>
              </w:rPr>
            </w:pPr>
            <w:r>
              <w:rPr>
                <w:rFonts w:eastAsia="仿宋_GB2312"/>
                <w:sz w:val="24"/>
              </w:rPr>
              <w:t xml:space="preserve">机械或设备名称</w:t>
            </w:r>
            <w:r>
              <w:rPr>
                <w:rFonts w:eastAsia="黑体"/>
                <w:sz w:val="31"/>
              </w:rPr>
            </w:r>
            <w:r/>
          </w:p>
        </w:tc>
        <w:tc>
          <w:tcPr>
            <w:tcW w:w="942" w:type="dxa"/>
            <w:vAlign w:val="center"/>
            <w:textDirection w:val="lrTb"/>
            <w:noWrap w:val="false"/>
          </w:tcPr>
          <w:p>
            <w:pPr>
              <w:pStyle w:val="1022"/>
              <w:jc w:val="center"/>
              <w:rPr>
                <w:rFonts w:eastAsia="黑体"/>
                <w:sz w:val="31"/>
              </w:rPr>
            </w:pPr>
            <w:r>
              <w:rPr>
                <w:rFonts w:eastAsia="仿宋_GB2312"/>
                <w:sz w:val="24"/>
              </w:rPr>
              <w:t xml:space="preserve">型号</w:t>
            </w:r>
            <w:r>
              <w:rPr>
                <w:rFonts w:eastAsia="黑体"/>
                <w:sz w:val="31"/>
              </w:rPr>
            </w:r>
            <w:r/>
          </w:p>
          <w:p>
            <w:pPr>
              <w:pStyle w:val="1022"/>
              <w:jc w:val="center"/>
              <w:rPr>
                <w:rFonts w:eastAsia="黑体"/>
                <w:sz w:val="31"/>
              </w:rPr>
            </w:pPr>
            <w:r>
              <w:rPr>
                <w:rFonts w:eastAsia="仿宋_GB2312"/>
                <w:sz w:val="24"/>
              </w:rPr>
              <w:t xml:space="preserve">规格</w:t>
            </w:r>
            <w:r>
              <w:rPr>
                <w:rFonts w:eastAsia="黑体"/>
                <w:sz w:val="31"/>
              </w:rPr>
            </w:r>
            <w:r/>
          </w:p>
        </w:tc>
        <w:tc>
          <w:tcPr>
            <w:tcW w:w="675" w:type="dxa"/>
            <w:vAlign w:val="center"/>
            <w:textDirection w:val="lrTb"/>
            <w:noWrap w:val="false"/>
          </w:tcPr>
          <w:p>
            <w:pPr>
              <w:pStyle w:val="1022"/>
              <w:jc w:val="center"/>
              <w:rPr>
                <w:rFonts w:eastAsia="黑体"/>
                <w:sz w:val="31"/>
              </w:rPr>
            </w:pPr>
            <w:r>
              <w:rPr>
                <w:rFonts w:eastAsia="仿宋_GB2312"/>
                <w:sz w:val="24"/>
              </w:rPr>
              <w:t xml:space="preserve">数量</w:t>
            </w:r>
            <w:r>
              <w:rPr>
                <w:rFonts w:eastAsia="黑体"/>
                <w:sz w:val="31"/>
              </w:rPr>
            </w:r>
            <w:r/>
          </w:p>
        </w:tc>
        <w:tc>
          <w:tcPr>
            <w:tcW w:w="874" w:type="dxa"/>
            <w:vAlign w:val="center"/>
            <w:textDirection w:val="lrTb"/>
            <w:noWrap w:val="false"/>
          </w:tcPr>
          <w:p>
            <w:pPr>
              <w:pStyle w:val="1022"/>
              <w:jc w:val="center"/>
              <w:rPr>
                <w:rFonts w:eastAsia="黑体"/>
                <w:sz w:val="31"/>
              </w:rPr>
            </w:pPr>
            <w:r>
              <w:rPr>
                <w:rFonts w:eastAsia="仿宋_GB2312"/>
                <w:sz w:val="24"/>
              </w:rPr>
              <w:t xml:space="preserve">国别</w:t>
            </w:r>
            <w:r>
              <w:rPr>
                <w:rFonts w:eastAsia="黑体"/>
                <w:sz w:val="31"/>
              </w:rPr>
            </w:r>
            <w:r/>
          </w:p>
          <w:p>
            <w:pPr>
              <w:pStyle w:val="1022"/>
              <w:jc w:val="center"/>
              <w:rPr>
                <w:rFonts w:eastAsia="黑体"/>
                <w:sz w:val="31"/>
              </w:rPr>
            </w:pPr>
            <w:r>
              <w:rPr>
                <w:rFonts w:eastAsia="仿宋_GB2312"/>
                <w:sz w:val="24"/>
              </w:rPr>
              <w:t xml:space="preserve">产地</w:t>
            </w:r>
            <w:r>
              <w:rPr>
                <w:rFonts w:eastAsia="黑体"/>
                <w:sz w:val="31"/>
              </w:rPr>
            </w:r>
            <w:r/>
          </w:p>
        </w:tc>
        <w:tc>
          <w:tcPr>
            <w:tcW w:w="976" w:type="dxa"/>
            <w:vAlign w:val="center"/>
            <w:textDirection w:val="lrTb"/>
            <w:noWrap w:val="false"/>
          </w:tcPr>
          <w:p>
            <w:pPr>
              <w:pStyle w:val="1022"/>
              <w:jc w:val="center"/>
              <w:rPr>
                <w:rFonts w:eastAsia="黑体"/>
                <w:sz w:val="31"/>
              </w:rPr>
            </w:pPr>
            <w:r>
              <w:rPr>
                <w:rFonts w:eastAsia="仿宋_GB2312"/>
                <w:sz w:val="24"/>
              </w:rPr>
              <w:t xml:space="preserve">制造</w:t>
            </w:r>
            <w:r>
              <w:rPr>
                <w:rFonts w:eastAsia="黑体"/>
                <w:sz w:val="31"/>
              </w:rPr>
            </w:r>
            <w:r/>
          </w:p>
          <w:p>
            <w:pPr>
              <w:pStyle w:val="1022"/>
              <w:jc w:val="center"/>
              <w:rPr>
                <w:rFonts w:eastAsia="黑体"/>
                <w:sz w:val="31"/>
              </w:rPr>
            </w:pPr>
            <w:r>
              <w:rPr>
                <w:rFonts w:eastAsia="仿宋_GB2312"/>
                <w:sz w:val="24"/>
              </w:rPr>
              <w:t xml:space="preserve">年份</w:t>
            </w:r>
            <w:r>
              <w:rPr>
                <w:rFonts w:eastAsia="黑体"/>
                <w:sz w:val="31"/>
              </w:rPr>
            </w:r>
            <w:r/>
          </w:p>
        </w:tc>
        <w:tc>
          <w:tcPr>
            <w:tcW w:w="919" w:type="dxa"/>
            <w:vAlign w:val="center"/>
            <w:textDirection w:val="lrTb"/>
            <w:noWrap w:val="false"/>
          </w:tcPr>
          <w:p>
            <w:pPr>
              <w:pStyle w:val="1022"/>
              <w:jc w:val="center"/>
              <w:rPr>
                <w:rFonts w:eastAsia="黑体"/>
                <w:sz w:val="31"/>
              </w:rPr>
            </w:pPr>
            <w:r>
              <w:rPr>
                <w:rFonts w:eastAsia="仿宋_GB2312"/>
                <w:sz w:val="24"/>
              </w:rPr>
              <w:t xml:space="preserve">额定</w:t>
            </w:r>
            <w:r>
              <w:rPr>
                <w:rFonts w:eastAsia="黑体"/>
                <w:sz w:val="31"/>
              </w:rPr>
            </w:r>
            <w:r/>
          </w:p>
          <w:p>
            <w:pPr>
              <w:pStyle w:val="1022"/>
              <w:jc w:val="center"/>
              <w:rPr>
                <w:rFonts w:eastAsia="黑体"/>
                <w:sz w:val="31"/>
              </w:rPr>
            </w:pPr>
            <w:r>
              <w:rPr>
                <w:rFonts w:eastAsia="仿宋_GB2312"/>
                <w:sz w:val="24"/>
              </w:rPr>
              <w:t xml:space="preserve">功率</w:t>
            </w:r>
            <w:r>
              <w:rPr>
                <w:rFonts w:eastAsia="黑体"/>
                <w:sz w:val="31"/>
              </w:rPr>
            </w:r>
            <w:r/>
          </w:p>
          <w:p>
            <w:pPr>
              <w:pStyle w:val="1022"/>
              <w:jc w:val="center"/>
              <w:rPr>
                <w:rFonts w:eastAsia="黑体"/>
                <w:sz w:val="31"/>
              </w:rPr>
            </w:pPr>
            <w:r>
              <w:rPr>
                <w:rFonts w:eastAsia="仿宋_GB2312"/>
                <w:sz w:val="24"/>
              </w:rPr>
              <w:t xml:space="preserve">KW</w:t>
            </w:r>
            <w:r>
              <w:rPr>
                <w:rFonts w:eastAsia="黑体"/>
                <w:sz w:val="31"/>
              </w:rPr>
            </w:r>
            <w:r/>
          </w:p>
        </w:tc>
        <w:tc>
          <w:tcPr>
            <w:tcW w:w="925" w:type="dxa"/>
            <w:vAlign w:val="center"/>
            <w:textDirection w:val="lrTb"/>
            <w:noWrap w:val="false"/>
          </w:tcPr>
          <w:p>
            <w:pPr>
              <w:pStyle w:val="1022"/>
              <w:jc w:val="center"/>
              <w:rPr>
                <w:rFonts w:eastAsia="黑体"/>
                <w:sz w:val="31"/>
              </w:rPr>
            </w:pPr>
            <w:r>
              <w:rPr>
                <w:rFonts w:eastAsia="仿宋_GB2312"/>
                <w:sz w:val="24"/>
              </w:rPr>
              <w:t xml:space="preserve">生产</w:t>
            </w:r>
            <w:r>
              <w:rPr>
                <w:rFonts w:eastAsia="黑体"/>
                <w:sz w:val="31"/>
              </w:rPr>
            </w:r>
            <w:r/>
          </w:p>
          <w:p>
            <w:pPr>
              <w:pStyle w:val="1022"/>
              <w:jc w:val="center"/>
              <w:rPr>
                <w:rFonts w:eastAsia="黑体"/>
                <w:sz w:val="31"/>
              </w:rPr>
            </w:pPr>
            <w:r>
              <w:rPr>
                <w:rFonts w:eastAsia="仿宋_GB2312"/>
                <w:sz w:val="24"/>
              </w:rPr>
              <w:t xml:space="preserve">能力</w:t>
            </w:r>
            <w:r>
              <w:rPr>
                <w:rFonts w:eastAsia="黑体"/>
                <w:sz w:val="31"/>
              </w:rPr>
            </w:r>
            <w:r/>
          </w:p>
          <w:p>
            <w:pPr>
              <w:pStyle w:val="1022"/>
              <w:jc w:val="center"/>
              <w:rPr>
                <w:rFonts w:eastAsia="黑体"/>
                <w:sz w:val="31"/>
              </w:rPr>
            </w:pPr>
            <w:r>
              <w:rPr>
                <w:rFonts w:eastAsia="仿宋_GB2312"/>
                <w:sz w:val="24"/>
              </w:rPr>
              <w:t xml:space="preserve">M/H</w:t>
            </w:r>
            <w:r>
              <w:rPr>
                <w:rFonts w:eastAsia="黑体"/>
                <w:sz w:val="31"/>
              </w:rPr>
            </w:r>
            <w:r/>
          </w:p>
        </w:tc>
        <w:tc>
          <w:tcPr>
            <w:tcW w:w="1469" w:type="dxa"/>
            <w:vAlign w:val="center"/>
            <w:textDirection w:val="lrTb"/>
            <w:noWrap w:val="false"/>
          </w:tcPr>
          <w:p>
            <w:pPr>
              <w:pStyle w:val="1022"/>
              <w:jc w:val="center"/>
              <w:rPr>
                <w:rFonts w:eastAsia="黑体"/>
                <w:sz w:val="31"/>
              </w:rPr>
            </w:pPr>
            <w:r>
              <w:rPr>
                <w:rFonts w:eastAsia="仿宋_GB2312"/>
                <w:sz w:val="24"/>
              </w:rPr>
              <w:t xml:space="preserve">备　　注</w:t>
            </w:r>
            <w:r>
              <w:rPr>
                <w:rFonts w:eastAsia="黑体"/>
                <w:sz w:val="31"/>
              </w:rPr>
            </w:r>
            <w:r/>
          </w:p>
        </w:tc>
      </w:tr>
      <w:tr>
        <w:trPr>
          <w:gridAfter w:val="1"/>
          <w:trHeight w:val="539"/>
        </w:trPr>
        <w:tc>
          <w:tcPr>
            <w:tcW w:w="578" w:type="dxa"/>
            <w:vAlign w:val="center"/>
            <w:textDirection w:val="lrTb"/>
            <w:noWrap w:val="false"/>
          </w:tcPr>
          <w:p>
            <w:pPr>
              <w:pStyle w:val="1022"/>
              <w:jc w:val="center"/>
              <w:rPr>
                <w:rFonts w:ascii="仿宋" w:hAnsi="仿宋" w:eastAsia="仿宋"/>
                <w:sz w:val="24"/>
                <w:szCs w:val="21"/>
              </w:rPr>
            </w:pPr>
            <w:r>
              <w:rPr>
                <w:rFonts w:ascii="仿宋" w:hAnsi="仿宋" w:eastAsia="仿宋"/>
                <w:sz w:val="24"/>
                <w:szCs w:val="21"/>
              </w:rPr>
              <w:t xml:space="preserve">1</w:t>
            </w:r>
            <w:r>
              <w:rPr>
                <w:rFonts w:ascii="仿宋" w:hAnsi="仿宋" w:eastAsia="仿宋"/>
                <w:sz w:val="24"/>
                <w:szCs w:val="21"/>
              </w:rPr>
            </w:r>
            <w:r/>
          </w:p>
        </w:tc>
        <w:tc>
          <w:tcPr>
            <w:tcW w:w="1753"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42"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675"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874"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76"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19"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25"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1469"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r>
      <w:tr>
        <w:trPr>
          <w:gridAfter w:val="1"/>
          <w:trHeight w:val="545"/>
        </w:trPr>
        <w:tc>
          <w:tcPr>
            <w:tcW w:w="578" w:type="dxa"/>
            <w:vAlign w:val="center"/>
            <w:textDirection w:val="lrTb"/>
            <w:noWrap w:val="false"/>
          </w:tcPr>
          <w:p>
            <w:pPr>
              <w:pStyle w:val="1022"/>
              <w:jc w:val="center"/>
              <w:rPr>
                <w:rFonts w:ascii="仿宋" w:hAnsi="仿宋" w:eastAsia="仿宋"/>
                <w:sz w:val="24"/>
                <w:szCs w:val="21"/>
              </w:rPr>
            </w:pPr>
            <w:r>
              <w:rPr>
                <w:rFonts w:hint="eastAsia" w:ascii="仿宋" w:hAnsi="仿宋" w:eastAsia="仿宋"/>
                <w:sz w:val="24"/>
                <w:szCs w:val="21"/>
              </w:rPr>
              <w:t xml:space="preserve">2</w:t>
            </w:r>
            <w:r>
              <w:rPr>
                <w:rFonts w:ascii="仿宋" w:hAnsi="仿宋" w:eastAsia="仿宋"/>
                <w:sz w:val="24"/>
                <w:szCs w:val="21"/>
              </w:rPr>
            </w:r>
            <w:r/>
          </w:p>
        </w:tc>
        <w:tc>
          <w:tcPr>
            <w:tcW w:w="1753"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42"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675"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874"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76"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19"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25"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1469"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r>
      <w:tr>
        <w:trPr>
          <w:gridAfter w:val="1"/>
          <w:trHeight w:val="590"/>
        </w:trPr>
        <w:tc>
          <w:tcPr>
            <w:tcW w:w="578" w:type="dxa"/>
            <w:vAlign w:val="center"/>
            <w:textDirection w:val="lrTb"/>
            <w:noWrap w:val="false"/>
          </w:tcPr>
          <w:p>
            <w:pPr>
              <w:pStyle w:val="1022"/>
              <w:jc w:val="center"/>
              <w:rPr>
                <w:rFonts w:ascii="仿宋" w:hAnsi="仿宋" w:eastAsia="仿宋"/>
                <w:sz w:val="24"/>
                <w:szCs w:val="21"/>
              </w:rPr>
            </w:pPr>
            <w:r>
              <w:rPr>
                <w:rFonts w:hint="eastAsia" w:ascii="仿宋" w:hAnsi="仿宋" w:eastAsia="仿宋"/>
                <w:sz w:val="24"/>
                <w:szCs w:val="21"/>
              </w:rPr>
              <w:t xml:space="preserve">3</w:t>
            </w:r>
            <w:r>
              <w:rPr>
                <w:rFonts w:ascii="仿宋" w:hAnsi="仿宋" w:eastAsia="仿宋"/>
                <w:sz w:val="24"/>
                <w:szCs w:val="21"/>
              </w:rPr>
            </w:r>
            <w:r/>
          </w:p>
        </w:tc>
        <w:tc>
          <w:tcPr>
            <w:tcW w:w="1753"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42"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675"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874"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76"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19"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25"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1469"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r>
      <w:tr>
        <w:trPr>
          <w:gridAfter w:val="1"/>
          <w:trHeight w:val="539"/>
        </w:trPr>
        <w:tc>
          <w:tcPr>
            <w:tcW w:w="578" w:type="dxa"/>
            <w:vAlign w:val="center"/>
            <w:textDirection w:val="lrTb"/>
            <w:noWrap w:val="false"/>
          </w:tcPr>
          <w:p>
            <w:pPr>
              <w:pStyle w:val="1022"/>
              <w:jc w:val="center"/>
              <w:rPr>
                <w:rFonts w:ascii="仿宋" w:hAnsi="仿宋" w:eastAsia="仿宋"/>
                <w:sz w:val="24"/>
                <w:szCs w:val="21"/>
              </w:rPr>
            </w:pPr>
            <w:r>
              <w:rPr>
                <w:rFonts w:hint="eastAsia" w:ascii="仿宋" w:hAnsi="仿宋" w:eastAsia="仿宋"/>
                <w:sz w:val="24"/>
                <w:szCs w:val="21"/>
              </w:rPr>
              <w:t xml:space="preserve">4</w:t>
            </w:r>
            <w:r>
              <w:rPr>
                <w:rFonts w:ascii="仿宋" w:hAnsi="仿宋" w:eastAsia="仿宋"/>
                <w:sz w:val="24"/>
                <w:szCs w:val="21"/>
              </w:rPr>
            </w:r>
            <w:r/>
          </w:p>
        </w:tc>
        <w:tc>
          <w:tcPr>
            <w:tcW w:w="1753"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42"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675"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874"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76"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19"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25"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1469"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r>
      <w:tr>
        <w:trPr>
          <w:gridAfter w:val="1"/>
          <w:trHeight w:val="539"/>
        </w:trPr>
        <w:tc>
          <w:tcPr>
            <w:tcW w:w="578" w:type="dxa"/>
            <w:vAlign w:val="center"/>
            <w:textDirection w:val="lrTb"/>
            <w:noWrap w:val="false"/>
          </w:tcPr>
          <w:p>
            <w:pPr>
              <w:pStyle w:val="1022"/>
              <w:jc w:val="center"/>
              <w:rPr>
                <w:rFonts w:ascii="仿宋" w:hAnsi="仿宋" w:eastAsia="仿宋"/>
                <w:sz w:val="24"/>
                <w:szCs w:val="21"/>
              </w:rPr>
            </w:pPr>
            <w:r>
              <w:rPr>
                <w:rFonts w:hint="eastAsia" w:ascii="仿宋" w:hAnsi="仿宋" w:eastAsia="仿宋"/>
                <w:sz w:val="24"/>
                <w:szCs w:val="21"/>
              </w:rPr>
              <w:t xml:space="preserve">5</w:t>
            </w:r>
            <w:r>
              <w:rPr>
                <w:rFonts w:ascii="仿宋" w:hAnsi="仿宋" w:eastAsia="仿宋"/>
                <w:sz w:val="24"/>
                <w:szCs w:val="21"/>
              </w:rPr>
            </w:r>
            <w:r/>
          </w:p>
        </w:tc>
        <w:tc>
          <w:tcPr>
            <w:tcW w:w="1753"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42"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675"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874"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76"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19"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25"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1469"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r>
      <w:tr>
        <w:trPr>
          <w:gridAfter w:val="1"/>
          <w:trHeight w:val="550"/>
        </w:trPr>
        <w:tc>
          <w:tcPr>
            <w:tcW w:w="578" w:type="dxa"/>
            <w:vAlign w:val="center"/>
            <w:textDirection w:val="lrTb"/>
            <w:noWrap w:val="false"/>
          </w:tcPr>
          <w:p>
            <w:pPr>
              <w:pStyle w:val="1022"/>
              <w:jc w:val="center"/>
              <w:rPr>
                <w:rFonts w:ascii="仿宋" w:hAnsi="仿宋" w:eastAsia="仿宋"/>
                <w:sz w:val="24"/>
                <w:szCs w:val="21"/>
              </w:rPr>
            </w:pPr>
            <w:r>
              <w:rPr>
                <w:rFonts w:hint="eastAsia" w:ascii="仿宋" w:hAnsi="仿宋" w:eastAsia="仿宋"/>
                <w:sz w:val="24"/>
                <w:szCs w:val="21"/>
              </w:rPr>
              <w:t xml:space="preserve">6</w:t>
            </w:r>
            <w:r>
              <w:rPr>
                <w:rFonts w:ascii="仿宋" w:hAnsi="仿宋" w:eastAsia="仿宋"/>
                <w:sz w:val="24"/>
                <w:szCs w:val="21"/>
              </w:rPr>
            </w:r>
            <w:r/>
          </w:p>
        </w:tc>
        <w:tc>
          <w:tcPr>
            <w:tcW w:w="1753"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42"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675"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874"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76"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19"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25"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1469"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r>
      <w:tr>
        <w:trPr>
          <w:gridAfter w:val="1"/>
          <w:trHeight w:val="539"/>
        </w:trPr>
        <w:tc>
          <w:tcPr>
            <w:tcW w:w="578" w:type="dxa"/>
            <w:vAlign w:val="center"/>
            <w:textDirection w:val="lrTb"/>
            <w:noWrap w:val="false"/>
          </w:tcPr>
          <w:p>
            <w:pPr>
              <w:pStyle w:val="1022"/>
              <w:jc w:val="center"/>
              <w:rPr>
                <w:rFonts w:ascii="仿宋" w:hAnsi="仿宋" w:eastAsia="仿宋"/>
                <w:sz w:val="24"/>
                <w:szCs w:val="21"/>
              </w:rPr>
            </w:pPr>
            <w:r>
              <w:rPr>
                <w:rFonts w:hint="eastAsia" w:ascii="仿宋" w:hAnsi="仿宋" w:eastAsia="仿宋"/>
                <w:sz w:val="24"/>
                <w:szCs w:val="21"/>
              </w:rPr>
              <w:t xml:space="preserve">7</w:t>
            </w:r>
            <w:r>
              <w:rPr>
                <w:rFonts w:ascii="仿宋" w:hAnsi="仿宋" w:eastAsia="仿宋"/>
                <w:sz w:val="24"/>
                <w:szCs w:val="21"/>
              </w:rPr>
            </w:r>
            <w:r/>
          </w:p>
        </w:tc>
        <w:tc>
          <w:tcPr>
            <w:tcW w:w="1753"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42"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675"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874"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76"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19"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25"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1469"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r>
      <w:tr>
        <w:trPr>
          <w:gridAfter w:val="1"/>
          <w:trHeight w:val="550"/>
        </w:trPr>
        <w:tc>
          <w:tcPr>
            <w:tcW w:w="578" w:type="dxa"/>
            <w:vAlign w:val="center"/>
            <w:textDirection w:val="lrTb"/>
            <w:noWrap w:val="false"/>
          </w:tcPr>
          <w:p>
            <w:pPr>
              <w:pStyle w:val="1022"/>
              <w:jc w:val="center"/>
              <w:rPr>
                <w:rFonts w:ascii="仿宋" w:hAnsi="仿宋" w:eastAsia="仿宋"/>
                <w:sz w:val="24"/>
                <w:szCs w:val="21"/>
              </w:rPr>
            </w:pPr>
            <w:r>
              <w:rPr>
                <w:rFonts w:hint="eastAsia" w:ascii="仿宋" w:hAnsi="仿宋" w:eastAsia="仿宋"/>
                <w:sz w:val="24"/>
                <w:szCs w:val="21"/>
              </w:rPr>
              <w:t xml:space="preserve">8</w:t>
            </w:r>
            <w:r>
              <w:rPr>
                <w:rFonts w:ascii="仿宋" w:hAnsi="仿宋" w:eastAsia="仿宋"/>
                <w:sz w:val="24"/>
                <w:szCs w:val="21"/>
              </w:rPr>
            </w:r>
            <w:r/>
          </w:p>
        </w:tc>
        <w:tc>
          <w:tcPr>
            <w:tcW w:w="1753"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42"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675"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874"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76"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19"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25"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1469"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r>
      <w:tr>
        <w:trPr>
          <w:gridAfter w:val="1"/>
          <w:trHeight w:val="539"/>
        </w:trPr>
        <w:tc>
          <w:tcPr>
            <w:tcW w:w="578" w:type="dxa"/>
            <w:vAlign w:val="center"/>
            <w:textDirection w:val="lrTb"/>
            <w:noWrap w:val="false"/>
          </w:tcPr>
          <w:p>
            <w:pPr>
              <w:pStyle w:val="1022"/>
              <w:jc w:val="center"/>
              <w:rPr>
                <w:rFonts w:ascii="仿宋" w:hAnsi="仿宋" w:eastAsia="仿宋"/>
                <w:sz w:val="24"/>
                <w:szCs w:val="21"/>
              </w:rPr>
            </w:pPr>
            <w:r>
              <w:rPr>
                <w:rFonts w:ascii="仿宋" w:hAnsi="仿宋" w:eastAsia="仿宋"/>
                <w:sz w:val="24"/>
                <w:szCs w:val="21"/>
              </w:rPr>
            </w:r>
            <w:r/>
          </w:p>
        </w:tc>
        <w:tc>
          <w:tcPr>
            <w:tcW w:w="1753"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42"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675"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874"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76"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19"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25"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1469"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r>
      <w:tr>
        <w:trPr>
          <w:gridAfter w:val="1"/>
          <w:trHeight w:val="550"/>
        </w:trPr>
        <w:tc>
          <w:tcPr>
            <w:tcW w:w="578" w:type="dxa"/>
            <w:vAlign w:val="center"/>
            <w:textDirection w:val="lrTb"/>
            <w:noWrap w:val="false"/>
          </w:tcPr>
          <w:p>
            <w:pPr>
              <w:pStyle w:val="1022"/>
              <w:jc w:val="center"/>
              <w:rPr>
                <w:rFonts w:ascii="仿宋" w:hAnsi="仿宋" w:eastAsia="仿宋"/>
                <w:sz w:val="24"/>
                <w:szCs w:val="21"/>
              </w:rPr>
            </w:pPr>
            <w:r>
              <w:rPr>
                <w:rFonts w:ascii="仿宋" w:hAnsi="仿宋" w:eastAsia="仿宋"/>
                <w:sz w:val="24"/>
                <w:szCs w:val="21"/>
              </w:rPr>
            </w:r>
            <w:r/>
          </w:p>
        </w:tc>
        <w:tc>
          <w:tcPr>
            <w:tcW w:w="1753"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42"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675"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874"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76"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19"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25"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1469"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r>
      <w:tr>
        <w:trPr>
          <w:gridAfter w:val="1"/>
          <w:trHeight w:val="539"/>
        </w:trPr>
        <w:tc>
          <w:tcPr>
            <w:tcW w:w="578" w:type="dxa"/>
            <w:vAlign w:val="center"/>
            <w:textDirection w:val="lrTb"/>
            <w:noWrap w:val="false"/>
          </w:tcPr>
          <w:p>
            <w:pPr>
              <w:pStyle w:val="1022"/>
              <w:jc w:val="center"/>
              <w:rPr>
                <w:rFonts w:ascii="仿宋" w:hAnsi="仿宋" w:eastAsia="仿宋"/>
                <w:sz w:val="24"/>
                <w:szCs w:val="21"/>
              </w:rPr>
            </w:pPr>
            <w:r>
              <w:rPr>
                <w:rFonts w:ascii="仿宋" w:hAnsi="仿宋" w:eastAsia="仿宋"/>
                <w:sz w:val="24"/>
                <w:szCs w:val="21"/>
              </w:rPr>
            </w:r>
            <w:r/>
          </w:p>
        </w:tc>
        <w:tc>
          <w:tcPr>
            <w:tcW w:w="1753"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42"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675"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874"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76"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19"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25"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1469"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r>
      <w:tr>
        <w:trPr>
          <w:gridAfter w:val="1"/>
          <w:trHeight w:val="550"/>
        </w:trPr>
        <w:tc>
          <w:tcPr>
            <w:tcW w:w="578" w:type="dxa"/>
            <w:vAlign w:val="center"/>
            <w:textDirection w:val="lrTb"/>
            <w:noWrap w:val="false"/>
          </w:tcPr>
          <w:p>
            <w:pPr>
              <w:pStyle w:val="1022"/>
              <w:jc w:val="center"/>
              <w:rPr>
                <w:rFonts w:ascii="仿宋" w:hAnsi="仿宋" w:eastAsia="仿宋"/>
                <w:sz w:val="24"/>
                <w:szCs w:val="21"/>
              </w:rPr>
            </w:pPr>
            <w:r>
              <w:rPr>
                <w:rFonts w:ascii="仿宋" w:hAnsi="仿宋" w:eastAsia="仿宋"/>
                <w:sz w:val="24"/>
                <w:szCs w:val="21"/>
              </w:rPr>
            </w:r>
            <w:r/>
          </w:p>
        </w:tc>
        <w:tc>
          <w:tcPr>
            <w:tcW w:w="1753"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42"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675"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874"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76"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19"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25"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1469"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r>
      <w:tr>
        <w:trPr>
          <w:gridAfter w:val="1"/>
          <w:trHeight w:val="539"/>
        </w:trPr>
        <w:tc>
          <w:tcPr>
            <w:tcW w:w="578" w:type="dxa"/>
            <w:vAlign w:val="center"/>
            <w:textDirection w:val="lrTb"/>
            <w:noWrap w:val="false"/>
          </w:tcPr>
          <w:p>
            <w:pPr>
              <w:pStyle w:val="1022"/>
              <w:jc w:val="center"/>
              <w:rPr>
                <w:rFonts w:ascii="仿宋" w:hAnsi="仿宋" w:eastAsia="仿宋"/>
                <w:sz w:val="24"/>
                <w:szCs w:val="21"/>
              </w:rPr>
            </w:pPr>
            <w:r>
              <w:rPr>
                <w:rFonts w:ascii="仿宋" w:hAnsi="仿宋" w:eastAsia="仿宋"/>
                <w:sz w:val="24"/>
                <w:szCs w:val="21"/>
              </w:rPr>
            </w:r>
            <w:r/>
          </w:p>
        </w:tc>
        <w:tc>
          <w:tcPr>
            <w:tcW w:w="1753"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42"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675"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874"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76"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19"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25"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1469"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r>
      <w:tr>
        <w:trPr>
          <w:gridAfter w:val="1"/>
          <w:trHeight w:val="550"/>
        </w:trPr>
        <w:tc>
          <w:tcPr>
            <w:tcW w:w="578" w:type="dxa"/>
            <w:vAlign w:val="center"/>
            <w:textDirection w:val="lrTb"/>
            <w:noWrap w:val="false"/>
          </w:tcPr>
          <w:p>
            <w:pPr>
              <w:pStyle w:val="1022"/>
              <w:jc w:val="center"/>
              <w:rPr>
                <w:rFonts w:ascii="仿宋" w:hAnsi="仿宋" w:eastAsia="仿宋"/>
                <w:sz w:val="24"/>
                <w:szCs w:val="21"/>
              </w:rPr>
            </w:pPr>
            <w:r>
              <w:rPr>
                <w:rFonts w:ascii="仿宋" w:hAnsi="仿宋" w:eastAsia="仿宋"/>
                <w:sz w:val="24"/>
                <w:szCs w:val="21"/>
              </w:rPr>
            </w:r>
            <w:r/>
          </w:p>
        </w:tc>
        <w:tc>
          <w:tcPr>
            <w:tcW w:w="1753"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42"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675"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874"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76"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19"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25"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1469"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r>
      <w:tr>
        <w:trPr>
          <w:gridAfter w:val="1"/>
          <w:trHeight w:val="539"/>
        </w:trPr>
        <w:tc>
          <w:tcPr>
            <w:tcW w:w="578" w:type="dxa"/>
            <w:vAlign w:val="center"/>
            <w:textDirection w:val="lrTb"/>
            <w:noWrap w:val="false"/>
          </w:tcPr>
          <w:p>
            <w:pPr>
              <w:pStyle w:val="1022"/>
              <w:jc w:val="center"/>
              <w:rPr>
                <w:rFonts w:ascii="仿宋" w:hAnsi="仿宋" w:eastAsia="仿宋"/>
                <w:sz w:val="24"/>
                <w:szCs w:val="21"/>
              </w:rPr>
            </w:pPr>
            <w:r>
              <w:rPr>
                <w:rFonts w:ascii="仿宋" w:hAnsi="仿宋" w:eastAsia="仿宋"/>
                <w:sz w:val="24"/>
                <w:szCs w:val="21"/>
              </w:rPr>
            </w:r>
            <w:r/>
          </w:p>
        </w:tc>
        <w:tc>
          <w:tcPr>
            <w:tcW w:w="1753"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42"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675"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874"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76"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19"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925"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c>
          <w:tcPr>
            <w:tcW w:w="1469" w:type="dxa"/>
            <w:vAlign w:val="center"/>
            <w:textDirection w:val="lrTb"/>
            <w:noWrap w:val="false"/>
          </w:tcPr>
          <w:p>
            <w:pPr>
              <w:pStyle w:val="1022"/>
              <w:jc w:val="center"/>
              <w:rPr>
                <w:rFonts w:ascii="仿宋" w:hAnsi="仿宋" w:eastAsia="仿宋"/>
                <w:sz w:val="24"/>
              </w:rPr>
            </w:pPr>
            <w:r>
              <w:rPr>
                <w:rFonts w:ascii="仿宋" w:hAnsi="仿宋" w:eastAsia="仿宋"/>
                <w:sz w:val="24"/>
              </w:rPr>
            </w:r>
            <w:r/>
          </w:p>
        </w:tc>
      </w:tr>
      <w:tr>
        <w:trPr>
          <w:trHeight w:val="1863"/>
        </w:trPr>
        <w:tc>
          <w:tcPr>
            <w:gridSpan w:val="10"/>
            <w:tcW w:w="9118" w:type="dxa"/>
            <w:vAlign w:val="center"/>
            <w:textDirection w:val="lrTb"/>
            <w:noWrap w:val="false"/>
          </w:tcPr>
          <w:p>
            <w:pPr>
              <w:pStyle w:val="1022"/>
              <w:ind w:firstLine="720"/>
              <w:rPr>
                <w:rFonts w:ascii="宋体" w:hAnsi="宋体" w:eastAsia="宋体"/>
                <w:sz w:val="24"/>
              </w:rPr>
            </w:pPr>
            <w:r>
              <w:rPr>
                <w:rFonts w:ascii="宋体" w:hAnsi="宋体" w:eastAsia="宋体"/>
                <w:sz w:val="24"/>
              </w:rPr>
              <w:t xml:space="preserve">投标人：</w:t>
            </w:r>
            <w:r>
              <w:rPr>
                <w:rFonts w:hint="eastAsia" w:ascii="宋体" w:hAnsi="宋体" w:eastAsia="宋体"/>
                <w:sz w:val="24"/>
                <w:lang w:eastAsia="zh-CN"/>
              </w:rPr>
              <w:t xml:space="preserve">（</w:t>
            </w:r>
            <w:r>
              <w:rPr>
                <w:rFonts w:hint="eastAsia" w:ascii="宋体" w:hAnsi="宋体" w:eastAsia="宋体"/>
                <w:sz w:val="24"/>
              </w:rPr>
              <w:t xml:space="preserve">盖单位章</w:t>
            </w:r>
            <w:r>
              <w:rPr>
                <w:rFonts w:hint="eastAsia" w:ascii="宋体" w:hAnsi="宋体" w:eastAsia="宋体"/>
                <w:sz w:val="24"/>
                <w:lang w:eastAsia="zh-CN"/>
              </w:rPr>
              <w:t xml:space="preserve">）</w:t>
            </w:r>
            <w:r>
              <w:rPr>
                <w:rFonts w:ascii="宋体" w:hAnsi="宋体" w:eastAsia="宋体"/>
                <w:sz w:val="24"/>
              </w:rPr>
            </w:r>
            <w:r/>
          </w:p>
          <w:p>
            <w:pPr>
              <w:pStyle w:val="1022"/>
              <w:ind w:firstLine="720"/>
              <w:rPr>
                <w:rFonts w:ascii="宋体" w:hAnsi="宋体" w:eastAsia="宋体"/>
                <w:sz w:val="24"/>
              </w:rPr>
            </w:pPr>
            <w:r>
              <w:rPr>
                <w:rFonts w:ascii="宋体" w:hAnsi="宋体" w:eastAsia="宋体"/>
                <w:sz w:val="24"/>
              </w:rPr>
            </w:r>
            <w:r/>
          </w:p>
          <w:p>
            <w:pPr>
              <w:pStyle w:val="1022"/>
              <w:ind w:firstLine="1080"/>
              <w:rPr>
                <w:rFonts w:ascii="宋体" w:hAnsi="宋体" w:eastAsia="宋体"/>
                <w:sz w:val="36"/>
              </w:rPr>
            </w:pPr>
            <w:r>
              <w:rPr>
                <w:rFonts w:ascii="宋体" w:hAnsi="宋体" w:eastAsia="宋体"/>
                <w:sz w:val="36"/>
              </w:rPr>
            </w:r>
            <w:r/>
          </w:p>
          <w:p>
            <w:pPr>
              <w:pStyle w:val="1022"/>
              <w:jc w:val="center"/>
              <w:rPr>
                <w:rFonts w:eastAsia="黑体"/>
                <w:sz w:val="31"/>
              </w:rPr>
            </w:pPr>
            <w:r>
              <w:rPr>
                <w:rFonts w:ascii="宋体" w:hAnsi="宋体" w:eastAsia="宋体"/>
                <w:sz w:val="24"/>
              </w:rPr>
              <w:t xml:space="preserve">年</w:t>
            </w:r>
            <w:r>
              <w:rPr>
                <w:rFonts w:hint="eastAsia" w:ascii="宋体" w:hAnsi="宋体" w:eastAsia="宋体"/>
                <w:sz w:val="24"/>
              </w:rPr>
              <w:t xml:space="preserve">   </w:t>
            </w:r>
            <w:r>
              <w:rPr>
                <w:rFonts w:ascii="宋体" w:hAnsi="宋体" w:eastAsia="宋体"/>
                <w:sz w:val="24"/>
              </w:rPr>
              <w:t xml:space="preserve">月</w:t>
            </w:r>
            <w:r>
              <w:rPr>
                <w:rFonts w:hint="eastAsia" w:ascii="宋体" w:hAnsi="宋体" w:eastAsia="宋体"/>
                <w:sz w:val="24"/>
              </w:rPr>
              <w:t xml:space="preserve">    </w:t>
            </w:r>
            <w:r>
              <w:rPr>
                <w:rFonts w:ascii="宋体" w:hAnsi="宋体" w:eastAsia="宋体"/>
                <w:sz w:val="24"/>
              </w:rPr>
              <w:t xml:space="preserve">日</w:t>
            </w:r>
            <w:r>
              <w:rPr>
                <w:rFonts w:eastAsia="黑体"/>
                <w:sz w:val="31"/>
              </w:rPr>
            </w:r>
            <w:r/>
          </w:p>
        </w:tc>
      </w:tr>
    </w:tbl>
    <w:p>
      <w:pPr>
        <w:pStyle w:val="1022"/>
        <w:jc w:val="left"/>
        <w:rPr>
          <w:rFonts w:hint="eastAsia" w:ascii="宋体" w:hAnsi="宋体" w:eastAsia="宋体"/>
          <w:b/>
          <w:sz w:val="36"/>
          <w:szCs w:val="36"/>
        </w:rPr>
      </w:pPr>
      <w:r>
        <w:rPr>
          <w:rFonts w:hint="eastAsia" w:ascii="宋体" w:hAnsi="宋体" w:eastAsia="宋体"/>
          <w:b/>
          <w:sz w:val="36"/>
          <w:szCs w:val="36"/>
        </w:rPr>
      </w:r>
      <w:r/>
    </w:p>
    <w:p>
      <w:pPr>
        <w:pStyle w:val="1022"/>
        <w:jc w:val="center"/>
        <w:rPr>
          <w:rFonts w:hint="eastAsia" w:ascii="宋体" w:hAnsi="宋体" w:eastAsia="宋体"/>
          <w:b/>
          <w:sz w:val="36"/>
          <w:szCs w:val="36"/>
        </w:rPr>
      </w:pPr>
      <w:r>
        <w:rPr>
          <w:rFonts w:hint="eastAsia" w:ascii="宋体" w:hAnsi="宋体" w:eastAsia="宋体"/>
          <w:b/>
          <w:sz w:val="36"/>
          <w:szCs w:val="36"/>
        </w:rPr>
      </w:r>
      <w:r/>
    </w:p>
    <w:p>
      <w:pPr>
        <w:pStyle w:val="1023"/>
        <w:jc w:val="center"/>
        <w:rPr>
          <w:rFonts w:hint="eastAsia" w:ascii="宋体" w:hAnsi="宋体" w:eastAsia="宋体" w:cs="宋体"/>
          <w:sz w:val="28"/>
          <w:szCs w:val="28"/>
        </w:rPr>
      </w:pPr>
      <w:r>
        <w:rPr>
          <w:rFonts w:hint="eastAsia" w:ascii="宋体" w:hAnsi="宋体" w:eastAsia="宋体" w:cs="宋体"/>
          <w:sz w:val="28"/>
          <w:szCs w:val="28"/>
        </w:rPr>
        <w:t xml:space="preserve">中小企业声明函（工程、服务）</w:t>
      </w:r>
      <w:r>
        <w:rPr>
          <w:rFonts w:hint="eastAsia" w:ascii="宋体" w:hAnsi="宋体" w:eastAsia="宋体" w:cs="宋体"/>
          <w:sz w:val="28"/>
          <w:szCs w:val="28"/>
        </w:rPr>
      </w:r>
      <w:r/>
    </w:p>
    <w:p>
      <w:pPr>
        <w:pStyle w:val="1043"/>
        <w:spacing w:before="5"/>
        <w:rPr>
          <w:rFonts w:hint="eastAsia" w:ascii="宋体" w:hAnsi="宋体" w:eastAsia="宋体" w:cs="宋体"/>
          <w:szCs w:val="28"/>
        </w:rPr>
      </w:pPr>
      <w:r>
        <w:rPr>
          <w:rFonts w:hint="eastAsia" w:ascii="宋体" w:hAnsi="宋体" w:eastAsia="宋体" w:cs="宋体"/>
          <w:szCs w:val="28"/>
        </w:rPr>
      </w:r>
      <w:r/>
    </w:p>
    <w:p>
      <w:pPr>
        <w:pStyle w:val="1043"/>
        <w:ind w:right="415" w:firstLine="640"/>
        <w:spacing w:line="302" w:lineRule="auto"/>
        <w:rPr>
          <w:rFonts w:hint="eastAsia" w:ascii="宋体" w:hAnsi="宋体" w:eastAsia="宋体" w:cs="宋体"/>
          <w:b w:val="0"/>
          <w:bCs w:val="0"/>
          <w:szCs w:val="28"/>
        </w:rPr>
      </w:pPr>
      <w:r>
        <w:rPr>
          <w:rFonts w:hint="eastAsia" w:ascii="宋体" w:hAnsi="宋体" w:eastAsia="宋体" w:cs="宋体"/>
          <w:b w:val="0"/>
          <w:bCs w:val="0"/>
          <w:spacing w:val="-2"/>
          <w:szCs w:val="28"/>
        </w:rPr>
        <w:t xml:space="preserve">本公司</w:t>
      </w:r>
      <w:r>
        <w:rPr>
          <w:rFonts w:hint="eastAsia" w:ascii="宋体" w:hAnsi="宋体" w:eastAsia="宋体" w:cs="宋体"/>
          <w:b w:val="0"/>
          <w:bCs w:val="0"/>
          <w:szCs w:val="28"/>
        </w:rPr>
        <w:t xml:space="preserve">（联合体</w:t>
      </w:r>
      <w:r>
        <w:rPr>
          <w:rFonts w:hint="eastAsia" w:ascii="宋体" w:hAnsi="宋体" w:eastAsia="宋体" w:cs="宋体"/>
          <w:b w:val="0"/>
          <w:bCs w:val="0"/>
          <w:spacing w:val="-5"/>
          <w:szCs w:val="28"/>
        </w:rPr>
        <w:t xml:space="preserve">）</w:t>
      </w:r>
      <w:r>
        <w:rPr>
          <w:rFonts w:hint="eastAsia" w:ascii="宋体" w:hAnsi="宋体" w:eastAsia="宋体" w:cs="宋体"/>
          <w:b w:val="0"/>
          <w:bCs w:val="0"/>
          <w:spacing w:val="-2"/>
          <w:szCs w:val="28"/>
        </w:rPr>
        <w:t xml:space="preserve">郑重声明，根据《政府采购促进中小</w:t>
      </w:r>
      <w:r>
        <w:rPr>
          <w:rFonts w:hint="eastAsia" w:ascii="宋体" w:hAnsi="宋体" w:eastAsia="宋体" w:cs="宋体"/>
          <w:b w:val="0"/>
          <w:bCs w:val="0"/>
          <w:spacing w:val="-18"/>
          <w:szCs w:val="28"/>
        </w:rPr>
        <w:t xml:space="preserve">企业发展管理办法》</w:t>
      </w:r>
      <w:r>
        <w:rPr>
          <w:rFonts w:hint="eastAsia" w:ascii="宋体" w:hAnsi="宋体" w:eastAsia="宋体" w:cs="宋体"/>
          <w:b w:val="0"/>
          <w:bCs w:val="0"/>
          <w:szCs w:val="28"/>
        </w:rPr>
        <w:t xml:space="preserve">（</w:t>
      </w:r>
      <w:r>
        <w:rPr>
          <w:rFonts w:hint="eastAsia" w:ascii="宋体" w:hAnsi="宋体" w:eastAsia="宋体" w:cs="宋体"/>
          <w:b w:val="0"/>
          <w:bCs w:val="0"/>
          <w:spacing w:val="5"/>
          <w:szCs w:val="28"/>
        </w:rPr>
        <w:t xml:space="preserve">财库</w:t>
      </w:r>
      <w:r>
        <w:rPr>
          <w:rFonts w:hint="eastAsia" w:ascii="宋体" w:hAnsi="宋体" w:eastAsia="宋体" w:cs="宋体"/>
          <w:b w:val="0"/>
          <w:bCs w:val="0"/>
          <w:szCs w:val="28"/>
        </w:rPr>
        <w:t xml:space="preserve">﹝2020﹞46</w:t>
      </w:r>
      <w:r>
        <w:rPr>
          <w:rFonts w:hint="eastAsia" w:ascii="宋体" w:hAnsi="宋体" w:eastAsia="宋体" w:cs="宋体"/>
          <w:b w:val="0"/>
          <w:bCs w:val="0"/>
          <w:spacing w:val="-38"/>
          <w:szCs w:val="28"/>
        </w:rPr>
        <w:t xml:space="preserve"> 号</w:t>
      </w:r>
      <w:r>
        <w:rPr>
          <w:rFonts w:hint="eastAsia" w:ascii="宋体" w:hAnsi="宋体" w:eastAsia="宋体" w:cs="宋体"/>
          <w:b w:val="0"/>
          <w:bCs w:val="0"/>
          <w:spacing w:val="5"/>
          <w:szCs w:val="28"/>
        </w:rPr>
        <w:t xml:space="preserve">）</w:t>
      </w:r>
      <w:r>
        <w:rPr>
          <w:rFonts w:hint="eastAsia" w:ascii="宋体" w:hAnsi="宋体" w:eastAsia="宋体" w:cs="宋体"/>
          <w:b w:val="0"/>
          <w:bCs w:val="0"/>
          <w:szCs w:val="28"/>
        </w:rPr>
        <w:t xml:space="preserve">的规定，本公司（联合体）</w:t>
      </w:r>
      <w:r>
        <w:rPr>
          <w:rFonts w:hint="eastAsia" w:ascii="宋体" w:hAnsi="宋体" w:eastAsia="宋体" w:cs="宋体"/>
          <w:b w:val="0"/>
          <w:bCs w:val="0"/>
          <w:spacing w:val="-8"/>
          <w:szCs w:val="28"/>
        </w:rPr>
        <w:t xml:space="preserve">参加</w:t>
      </w:r>
      <w:r>
        <w:rPr>
          <w:rFonts w:hint="eastAsia" w:ascii="宋体" w:hAnsi="宋体" w:eastAsia="宋体" w:cs="宋体"/>
          <w:b w:val="0"/>
          <w:bCs w:val="0"/>
          <w:spacing w:val="-8"/>
          <w:szCs w:val="28"/>
          <w:u w:val="single"/>
        </w:rPr>
        <w:t xml:space="preserve">     （采购单位名称）</w:t>
      </w:r>
      <w:r>
        <w:rPr>
          <w:rFonts w:hint="eastAsia" w:ascii="宋体" w:hAnsi="宋体" w:eastAsia="宋体" w:cs="宋体"/>
          <w:b w:val="0"/>
          <w:bCs w:val="0"/>
          <w:spacing w:val="-8"/>
          <w:szCs w:val="28"/>
        </w:rPr>
        <w:t xml:space="preserve">的</w:t>
      </w:r>
      <w:r>
        <w:rPr>
          <w:rFonts w:hint="eastAsia" w:ascii="宋体" w:hAnsi="宋体" w:eastAsia="宋体" w:cs="宋体"/>
          <w:b w:val="0"/>
          <w:bCs w:val="0"/>
          <w:spacing w:val="-8"/>
          <w:szCs w:val="28"/>
          <w:u w:val="single"/>
        </w:rPr>
        <w:t xml:space="preserve">       （项目名称）</w:t>
      </w:r>
      <w:r>
        <w:rPr>
          <w:rFonts w:hint="eastAsia" w:ascii="宋体" w:hAnsi="宋体" w:eastAsia="宋体" w:cs="宋体"/>
          <w:b w:val="0"/>
          <w:bCs w:val="0"/>
          <w:spacing w:val="-8"/>
          <w:szCs w:val="28"/>
        </w:rPr>
        <w:t xml:space="preserve">采购活动</w:t>
      </w:r>
      <w:r>
        <w:rPr>
          <w:rFonts w:hint="eastAsia" w:ascii="宋体" w:hAnsi="宋体" w:eastAsia="宋体" w:cs="宋体"/>
          <w:b w:val="0"/>
          <w:bCs w:val="0"/>
          <w:spacing w:val="-1"/>
          <w:szCs w:val="28"/>
        </w:rPr>
        <w:t xml:space="preserve">，工</w:t>
      </w:r>
      <w:r>
        <w:rPr>
          <w:rFonts w:hint="eastAsia" w:ascii="宋体" w:hAnsi="宋体" w:eastAsia="宋体" w:cs="宋体"/>
          <w:b w:val="0"/>
          <w:bCs w:val="0"/>
          <w:spacing w:val="-2"/>
          <w:szCs w:val="28"/>
        </w:rPr>
        <w:t xml:space="preserve">程的施工单位全部为符合政策要求的中小企业</w:t>
      </w:r>
      <w:r>
        <w:rPr>
          <w:rFonts w:hint="eastAsia" w:ascii="宋体" w:hAnsi="宋体" w:eastAsia="宋体" w:cs="宋体"/>
          <w:b w:val="0"/>
          <w:bCs w:val="0"/>
          <w:szCs w:val="28"/>
        </w:rPr>
        <w:t xml:space="preserve">（</w:t>
      </w:r>
      <w:r>
        <w:rPr>
          <w:rFonts w:hint="eastAsia" w:ascii="宋体" w:hAnsi="宋体" w:eastAsia="宋体" w:cs="宋体"/>
          <w:b w:val="0"/>
          <w:bCs w:val="0"/>
          <w:spacing w:val="-3"/>
          <w:szCs w:val="28"/>
        </w:rPr>
        <w:t xml:space="preserve">或者：服务</w:t>
      </w:r>
      <w:r>
        <w:rPr>
          <w:rFonts w:hint="eastAsia" w:ascii="宋体" w:hAnsi="宋体" w:eastAsia="宋体" w:cs="宋体"/>
          <w:b w:val="0"/>
          <w:bCs w:val="0"/>
          <w:spacing w:val="5"/>
          <w:szCs w:val="28"/>
        </w:rPr>
        <w:t xml:space="preserve">全部由符合政策要求的中小企业承接</w:t>
      </w:r>
      <w:r>
        <w:rPr>
          <w:rFonts w:hint="eastAsia" w:ascii="宋体" w:hAnsi="宋体" w:eastAsia="宋体" w:cs="宋体"/>
          <w:b w:val="0"/>
          <w:bCs w:val="0"/>
          <w:spacing w:val="-154"/>
          <w:szCs w:val="28"/>
        </w:rPr>
        <w:t xml:space="preserve">）</w:t>
      </w:r>
      <w:r>
        <w:rPr>
          <w:rFonts w:hint="eastAsia" w:ascii="宋体" w:hAnsi="宋体" w:eastAsia="宋体" w:cs="宋体"/>
          <w:b w:val="0"/>
          <w:bCs w:val="0"/>
          <w:spacing w:val="6"/>
          <w:szCs w:val="28"/>
        </w:rPr>
        <w:t xml:space="preserve">。相关企业</w:t>
      </w:r>
      <w:r>
        <w:rPr>
          <w:rFonts w:hint="eastAsia" w:ascii="宋体" w:hAnsi="宋体" w:eastAsia="宋体" w:cs="宋体"/>
          <w:b w:val="0"/>
          <w:bCs w:val="0"/>
          <w:spacing w:val="7"/>
          <w:szCs w:val="28"/>
        </w:rPr>
        <w:t xml:space="preserve">（</w:t>
      </w:r>
      <w:r>
        <w:rPr>
          <w:rFonts w:hint="eastAsia" w:ascii="宋体" w:hAnsi="宋体" w:eastAsia="宋体" w:cs="宋体"/>
          <w:b w:val="0"/>
          <w:bCs w:val="0"/>
          <w:spacing w:val="4"/>
          <w:szCs w:val="28"/>
        </w:rPr>
        <w:t xml:space="preserve">含联合</w:t>
      </w:r>
      <w:r>
        <w:rPr>
          <w:rFonts w:hint="eastAsia" w:ascii="宋体" w:hAnsi="宋体" w:eastAsia="宋体" w:cs="宋体"/>
          <w:b w:val="0"/>
          <w:bCs w:val="0"/>
          <w:szCs w:val="28"/>
        </w:rPr>
        <w:t xml:space="preserve">体中的中小企业、签订分包意向协议的中小企业</w:t>
      </w:r>
      <w:r>
        <w:rPr>
          <w:rFonts w:hint="eastAsia" w:ascii="宋体" w:hAnsi="宋体" w:eastAsia="宋体" w:cs="宋体"/>
          <w:b w:val="0"/>
          <w:bCs w:val="0"/>
          <w:spacing w:val="-7"/>
          <w:szCs w:val="28"/>
        </w:rPr>
        <w:t xml:space="preserve">）</w:t>
      </w:r>
      <w:r>
        <w:rPr>
          <w:rFonts w:hint="eastAsia" w:ascii="宋体" w:hAnsi="宋体" w:eastAsia="宋体" w:cs="宋体"/>
          <w:b w:val="0"/>
          <w:bCs w:val="0"/>
          <w:szCs w:val="28"/>
        </w:rPr>
        <w:t xml:space="preserve">的具体情况如下：</w:t>
      </w:r>
      <w:r>
        <w:rPr>
          <w:rFonts w:hint="eastAsia" w:ascii="宋体" w:hAnsi="宋体" w:eastAsia="宋体" w:cs="宋体"/>
          <w:b w:val="0"/>
          <w:bCs w:val="0"/>
          <w:szCs w:val="28"/>
        </w:rPr>
      </w:r>
      <w:r/>
    </w:p>
    <w:p>
      <w:pPr>
        <w:pStyle w:val="1043"/>
        <w:numPr>
          <w:ilvl w:val="0"/>
          <w:numId w:val="8"/>
        </w:numPr>
        <w:ind w:right="417" w:firstLine="645"/>
        <w:spacing w:before="108" w:line="304" w:lineRule="auto"/>
        <w:rPr>
          <w:rFonts w:ascii="宋体" w:hAnsi="宋体" w:eastAsia="宋体" w:cs="宋体"/>
          <w:b w:val="0"/>
          <w:bCs w:val="0"/>
          <w:spacing w:val="-3"/>
          <w:szCs w:val="28"/>
          <w:u w:val="single"/>
        </w:rPr>
      </w:pPr>
      <w:r>
        <w:rPr>
          <w:rFonts w:hint="eastAsia" w:ascii="宋体" w:hAnsi="宋体" w:eastAsia="宋体" w:cs="宋体"/>
          <w:b w:val="0"/>
          <w:bCs w:val="0"/>
          <w:spacing w:val="-3"/>
          <w:szCs w:val="28"/>
          <w:u w:val="single"/>
        </w:rPr>
        <w:t xml:space="preserve"> 市政道路养护服务</w:t>
      </w:r>
      <w:r>
        <w:rPr>
          <w:rFonts w:hint="eastAsia" w:ascii="宋体" w:hAnsi="宋体" w:eastAsia="宋体" w:cs="宋体"/>
          <w:b w:val="0"/>
          <w:bCs w:val="0"/>
          <w:spacing w:val="-3"/>
          <w:szCs w:val="28"/>
          <w:u w:val="single"/>
          <w:lang w:val="en-US" w:eastAsia="zh-CN"/>
        </w:rPr>
        <w:t xml:space="preserve">/桥梁检测服务</w:t>
      </w:r>
      <w:r>
        <w:rPr>
          <w:rFonts w:hint="eastAsia" w:ascii="宋体" w:hAnsi="宋体" w:eastAsia="宋体" w:cs="宋体"/>
          <w:b w:val="0"/>
          <w:bCs w:val="0"/>
          <w:spacing w:val="-3"/>
          <w:szCs w:val="28"/>
          <w:u w:val="single"/>
        </w:rPr>
        <w:t xml:space="preserve"> </w:t>
      </w:r>
      <w:r>
        <w:rPr>
          <w:rFonts w:hint="eastAsia" w:ascii="宋体" w:hAnsi="宋体" w:eastAsia="宋体" w:cs="宋体"/>
          <w:b w:val="0"/>
          <w:bCs w:val="0"/>
          <w:spacing w:val="-3"/>
          <w:szCs w:val="28"/>
        </w:rPr>
        <w:t xml:space="preserve">，属于采购文件中明确的所属行业</w:t>
      </w:r>
      <w:r>
        <w:rPr>
          <w:rFonts w:hint="eastAsia" w:ascii="宋体" w:hAnsi="宋体" w:eastAsia="宋体" w:cs="宋体"/>
          <w:b w:val="0"/>
          <w:bCs w:val="0"/>
          <w:spacing w:val="-3"/>
          <w:szCs w:val="28"/>
          <w:u w:val="single"/>
          <w:lang w:val="en-US" w:eastAsia="zh-CN"/>
        </w:rPr>
        <w:t xml:space="preserve"> 其它未列明行业</w:t>
      </w:r>
      <w:r>
        <w:rPr>
          <w:rFonts w:hint="eastAsia" w:ascii="宋体" w:hAnsi="宋体" w:eastAsia="宋体" w:cs="宋体"/>
          <w:b w:val="0"/>
          <w:bCs w:val="0"/>
          <w:spacing w:val="-3"/>
          <w:szCs w:val="28"/>
          <w:u w:val="single"/>
          <w:lang w:val="en-US" w:eastAsia="zh-CN"/>
        </w:rPr>
        <w:t xml:space="preserve"> </w:t>
      </w:r>
      <w:r>
        <w:rPr>
          <w:rFonts w:hint="eastAsia" w:ascii="宋体" w:hAnsi="宋体" w:eastAsia="宋体" w:cs="宋体"/>
          <w:b w:val="0"/>
          <w:bCs w:val="0"/>
          <w:spacing w:val="-3"/>
          <w:szCs w:val="28"/>
        </w:rPr>
        <w:t xml:space="preserve">；承建（承接）企业为</w:t>
      </w:r>
      <w:r>
        <w:rPr>
          <w:rFonts w:hint="eastAsia" w:ascii="宋体" w:hAnsi="宋体" w:eastAsia="宋体" w:cs="宋体"/>
          <w:b w:val="0"/>
          <w:bCs w:val="0"/>
          <w:spacing w:val="-3"/>
          <w:szCs w:val="28"/>
          <w:u w:val="single"/>
        </w:rPr>
        <w:t xml:space="preserve">       （企业名称），</w:t>
      </w:r>
      <w:r>
        <w:rPr>
          <w:rFonts w:hint="eastAsia" w:ascii="宋体" w:hAnsi="宋体" w:eastAsia="宋体" w:cs="宋体"/>
          <w:b w:val="0"/>
          <w:bCs w:val="0"/>
          <w:spacing w:val="-3"/>
          <w:szCs w:val="28"/>
        </w:rPr>
        <w:t xml:space="preserve">从业人员</w:t>
      </w:r>
      <w:r>
        <w:rPr>
          <w:rFonts w:hint="eastAsia" w:ascii="宋体" w:hAnsi="宋体" w:eastAsia="宋体" w:cs="宋体"/>
          <w:b w:val="0"/>
          <w:bCs w:val="0"/>
          <w:spacing w:val="-3"/>
          <w:szCs w:val="28"/>
          <w:u w:val="single"/>
        </w:rPr>
        <w:t xml:space="preserve">   人</w:t>
      </w:r>
      <w:r>
        <w:rPr>
          <w:rFonts w:hint="eastAsia" w:ascii="宋体" w:hAnsi="宋体" w:eastAsia="宋体" w:cs="宋体"/>
          <w:b w:val="0"/>
          <w:bCs w:val="0"/>
          <w:spacing w:val="-3"/>
          <w:szCs w:val="28"/>
        </w:rPr>
        <w:t xml:space="preserve">，营业收入为</w:t>
      </w:r>
      <w:r>
        <w:rPr>
          <w:rFonts w:hint="eastAsia" w:ascii="宋体" w:hAnsi="宋体" w:eastAsia="宋体" w:cs="宋体"/>
          <w:b w:val="0"/>
          <w:bCs w:val="0"/>
          <w:spacing w:val="-3"/>
          <w:szCs w:val="28"/>
          <w:u w:val="single"/>
        </w:rPr>
        <w:t xml:space="preserve">    万元</w:t>
      </w:r>
      <w:r>
        <w:rPr>
          <w:rFonts w:hint="eastAsia" w:ascii="宋体" w:hAnsi="宋体" w:eastAsia="宋体" w:cs="宋体"/>
          <w:b w:val="0"/>
          <w:bCs w:val="0"/>
          <w:spacing w:val="-3"/>
          <w:szCs w:val="28"/>
        </w:rPr>
        <w:t xml:space="preserve">，资产总额为</w:t>
      </w:r>
      <w:r>
        <w:rPr>
          <w:rFonts w:hint="eastAsia" w:ascii="宋体" w:hAnsi="宋体" w:eastAsia="宋体" w:cs="宋体"/>
          <w:b w:val="0"/>
          <w:bCs w:val="0"/>
          <w:spacing w:val="-3"/>
          <w:szCs w:val="28"/>
          <w:u w:val="single"/>
        </w:rPr>
        <w:t xml:space="preserve">     万元</w:t>
      </w:r>
      <w:r>
        <w:rPr>
          <w:rFonts w:hint="eastAsia" w:ascii="宋体" w:hAnsi="宋体" w:eastAsia="宋体" w:cs="宋体"/>
          <w:b w:val="0"/>
          <w:bCs w:val="0"/>
          <w:spacing w:val="-3"/>
          <w:szCs w:val="28"/>
        </w:rPr>
        <w:t xml:space="preserve">，属于</w:t>
      </w:r>
      <w:r>
        <w:rPr>
          <w:rFonts w:hint="eastAsia" w:ascii="宋体" w:hAnsi="宋体" w:eastAsia="宋体" w:cs="宋体"/>
          <w:b w:val="0"/>
          <w:bCs w:val="0"/>
          <w:spacing w:val="-3"/>
          <w:szCs w:val="28"/>
          <w:u w:val="single"/>
        </w:rPr>
        <w:t xml:space="preserve">     （中型企业、小型企业、微型企业）。</w:t>
      </w:r>
      <w:r>
        <w:rPr>
          <w:rFonts w:ascii="宋体" w:hAnsi="宋体" w:eastAsia="宋体" w:cs="宋体"/>
          <w:b w:val="0"/>
          <w:bCs w:val="0"/>
          <w:spacing w:val="-3"/>
          <w:szCs w:val="28"/>
          <w:u w:val="single"/>
        </w:rPr>
      </w:r>
      <w:r/>
    </w:p>
    <w:p>
      <w:pPr>
        <w:pStyle w:val="1043"/>
        <w:ind w:right="417" w:firstLine="645"/>
        <w:spacing w:before="108" w:line="304" w:lineRule="auto"/>
        <w:rPr>
          <w:rFonts w:hint="eastAsia" w:ascii="宋体" w:hAnsi="宋体" w:eastAsia="宋体" w:cs="宋体"/>
          <w:b w:val="0"/>
          <w:bCs w:val="0"/>
          <w:szCs w:val="28"/>
        </w:rPr>
      </w:pPr>
      <w:r>
        <w:rPr>
          <w:rFonts w:hint="eastAsia" w:ascii="宋体" w:hAnsi="宋体" w:eastAsia="宋体" w:cs="宋体"/>
          <w:b w:val="0"/>
          <w:bCs w:val="0"/>
          <w:spacing w:val="-3"/>
          <w:szCs w:val="28"/>
        </w:rPr>
        <w:t xml:space="preserve">以上企业，不属于大企业的分支机构，不存在控股股东</w:t>
      </w:r>
      <w:r>
        <w:rPr>
          <w:rFonts w:hint="eastAsia" w:ascii="宋体" w:hAnsi="宋体" w:eastAsia="宋体" w:cs="宋体"/>
          <w:b w:val="0"/>
          <w:bCs w:val="0"/>
          <w:spacing w:val="-5"/>
          <w:szCs w:val="28"/>
        </w:rPr>
        <w:t xml:space="preserve">为大企业的情形，也不存在与大企业的负责人为同一人的情形。</w:t>
      </w:r>
      <w:r>
        <w:rPr>
          <w:rFonts w:hint="eastAsia" w:ascii="宋体" w:hAnsi="宋体" w:eastAsia="宋体" w:cs="宋体"/>
          <w:b w:val="0"/>
          <w:bCs w:val="0"/>
          <w:szCs w:val="28"/>
        </w:rPr>
      </w:r>
      <w:r/>
    </w:p>
    <w:p>
      <w:pPr>
        <w:pStyle w:val="1043"/>
        <w:ind w:right="375" w:firstLine="640"/>
        <w:spacing w:line="304" w:lineRule="auto"/>
        <w:rPr>
          <w:rFonts w:hint="eastAsia" w:ascii="宋体" w:hAnsi="宋体" w:eastAsia="宋体" w:cs="宋体"/>
          <w:b w:val="0"/>
          <w:bCs w:val="0"/>
          <w:szCs w:val="28"/>
        </w:rPr>
      </w:pPr>
      <w:r>
        <w:rPr>
          <w:rFonts w:hint="eastAsia" w:ascii="宋体" w:hAnsi="宋体" w:eastAsia="宋体" w:cs="宋体"/>
          <w:b w:val="0"/>
          <w:bCs w:val="0"/>
          <w:szCs w:val="28"/>
        </w:rPr>
        <w:t xml:space="preserve">本企业对上述声明内容的真实性负责。如有虚假，将依法承担相应责任。</w:t>
      </w:r>
      <w:r>
        <w:rPr>
          <w:rFonts w:hint="eastAsia" w:ascii="宋体" w:hAnsi="宋体" w:eastAsia="宋体" w:cs="宋体"/>
          <w:b w:val="0"/>
          <w:bCs w:val="0"/>
          <w:szCs w:val="28"/>
        </w:rPr>
      </w:r>
      <w:r/>
    </w:p>
    <w:p>
      <w:pPr>
        <w:pStyle w:val="1043"/>
        <w:ind w:left="4060" w:right="2166"/>
        <w:spacing w:before="29" w:line="316" w:lineRule="auto"/>
        <w:rPr>
          <w:rFonts w:hint="eastAsia" w:ascii="宋体" w:hAnsi="宋体" w:eastAsia="宋体" w:cs="宋体"/>
          <w:b w:val="0"/>
          <w:bCs w:val="0"/>
          <w:spacing w:val="-8"/>
          <w:szCs w:val="28"/>
        </w:rPr>
      </w:pPr>
      <w:r>
        <w:rPr>
          <w:rFonts w:hint="eastAsia" w:ascii="宋体" w:hAnsi="宋体" w:eastAsia="宋体" w:cs="宋体"/>
          <w:b w:val="0"/>
          <w:bCs w:val="0"/>
          <w:szCs w:val="28"/>
        </w:rPr>
        <w:t xml:space="preserve">企业名称</w:t>
      </w:r>
      <w:r>
        <w:rPr>
          <w:rFonts w:hint="eastAsia" w:ascii="宋体" w:hAnsi="宋体" w:eastAsia="宋体" w:cs="宋体"/>
          <w:b w:val="0"/>
          <w:bCs w:val="0"/>
          <w:spacing w:val="2"/>
          <w:szCs w:val="28"/>
        </w:rPr>
        <w:t xml:space="preserve">（</w:t>
      </w:r>
      <w:r>
        <w:rPr>
          <w:rFonts w:hint="eastAsia" w:ascii="宋体" w:hAnsi="宋体" w:eastAsia="宋体" w:cs="宋体"/>
          <w:b w:val="0"/>
          <w:bCs w:val="0"/>
          <w:szCs w:val="28"/>
        </w:rPr>
        <w:t xml:space="preserve">盖章</w:t>
      </w:r>
      <w:r>
        <w:rPr>
          <w:rFonts w:hint="eastAsia" w:ascii="宋体" w:hAnsi="宋体" w:eastAsia="宋体" w:cs="宋体"/>
          <w:b w:val="0"/>
          <w:bCs w:val="0"/>
          <w:spacing w:val="-167"/>
          <w:szCs w:val="28"/>
        </w:rPr>
        <w:t xml:space="preserve">）</w:t>
      </w:r>
      <w:r>
        <w:rPr>
          <w:rFonts w:hint="eastAsia" w:ascii="宋体" w:hAnsi="宋体" w:eastAsia="宋体" w:cs="宋体"/>
          <w:b w:val="0"/>
          <w:bCs w:val="0"/>
          <w:spacing w:val="-8"/>
          <w:szCs w:val="28"/>
        </w:rPr>
        <w:t xml:space="preserve">：</w:t>
      </w:r>
      <w:r>
        <w:rPr>
          <w:rFonts w:hint="eastAsia" w:ascii="宋体" w:hAnsi="宋体" w:eastAsia="宋体" w:cs="宋体"/>
          <w:b w:val="0"/>
          <w:bCs w:val="0"/>
          <w:spacing w:val="-8"/>
          <w:szCs w:val="28"/>
        </w:rPr>
      </w:r>
      <w:r/>
    </w:p>
    <w:p>
      <w:pPr>
        <w:pStyle w:val="1043"/>
        <w:ind w:left="4060" w:right="2166"/>
        <w:spacing w:before="29" w:line="316" w:lineRule="auto"/>
        <w:rPr>
          <w:rFonts w:hint="eastAsia" w:ascii="宋体" w:hAnsi="宋体" w:eastAsia="宋体" w:cs="宋体"/>
          <w:b w:val="0"/>
          <w:bCs w:val="0"/>
          <w:spacing w:val="24"/>
          <w:szCs w:val="28"/>
        </w:rPr>
      </w:pPr>
      <w:r>
        <w:rPr>
          <w:rFonts w:hint="eastAsia" w:ascii="宋体" w:hAnsi="宋体" w:eastAsia="宋体" w:cs="宋体"/>
          <w:b w:val="0"/>
          <w:bCs w:val="0"/>
          <w:spacing w:val="24"/>
          <w:szCs w:val="28"/>
        </w:rPr>
        <w:t xml:space="preserve">日期：</w:t>
      </w:r>
      <w:r>
        <w:rPr>
          <w:rFonts w:hint="eastAsia" w:ascii="宋体" w:hAnsi="宋体" w:eastAsia="宋体" w:cs="宋体"/>
          <w:b w:val="0"/>
          <w:bCs w:val="0"/>
          <w:spacing w:val="24"/>
          <w:szCs w:val="28"/>
        </w:rPr>
      </w:r>
      <w:r/>
    </w:p>
    <w:p>
      <w:pPr>
        <w:pStyle w:val="1043"/>
        <w:ind w:left="4060" w:right="2166"/>
        <w:spacing w:before="29" w:line="316" w:lineRule="auto"/>
        <w:rPr>
          <w:rFonts w:hint="eastAsia" w:ascii="宋体" w:hAnsi="宋体" w:eastAsia="宋体" w:cs="宋体"/>
          <w:b w:val="0"/>
          <w:bCs w:val="0"/>
          <w:spacing w:val="24"/>
          <w:szCs w:val="28"/>
        </w:rPr>
      </w:pPr>
      <w:r>
        <w:rPr>
          <w:rFonts w:hint="eastAsia" w:ascii="宋体" w:hAnsi="宋体" w:eastAsia="宋体" w:cs="宋体"/>
          <w:b w:val="0"/>
          <w:bCs w:val="0"/>
          <w:spacing w:val="24"/>
          <w:szCs w:val="28"/>
        </w:rPr>
      </w:r>
      <w:r/>
    </w:p>
    <w:p>
      <w:pPr>
        <w:pStyle w:val="1043"/>
        <w:ind w:left="4060" w:right="2166"/>
        <w:spacing w:before="29" w:line="316" w:lineRule="auto"/>
        <w:rPr>
          <w:rFonts w:hint="eastAsia" w:ascii="宋体" w:hAnsi="宋体" w:eastAsia="宋体" w:cs="宋体"/>
          <w:b w:val="0"/>
          <w:bCs w:val="0"/>
          <w:spacing w:val="24"/>
          <w:szCs w:val="28"/>
        </w:rPr>
      </w:pPr>
      <w:r>
        <w:rPr>
          <w:rFonts w:hint="eastAsia" w:ascii="宋体" w:hAnsi="宋体" w:eastAsia="宋体" w:cs="宋体"/>
          <w:b w:val="0"/>
          <w:bCs w:val="0"/>
          <w:spacing w:val="24"/>
          <w:szCs w:val="28"/>
        </w:rPr>
      </w:r>
      <w:r/>
    </w:p>
    <w:p>
      <w:pPr>
        <w:pStyle w:val="1043"/>
        <w:ind w:left="4060" w:right="2166"/>
        <w:spacing w:before="29" w:line="316" w:lineRule="auto"/>
        <w:rPr>
          <w:rFonts w:hint="eastAsia" w:ascii="宋体" w:hAnsi="宋体" w:eastAsia="宋体" w:cs="宋体"/>
          <w:b w:val="0"/>
          <w:bCs w:val="0"/>
          <w:spacing w:val="24"/>
          <w:szCs w:val="28"/>
        </w:rPr>
      </w:pPr>
      <w:r>
        <w:rPr>
          <w:rFonts w:hint="eastAsia" w:ascii="宋体" w:hAnsi="宋体" w:eastAsia="宋体" w:cs="宋体"/>
          <w:b w:val="0"/>
          <w:bCs w:val="0"/>
          <w:spacing w:val="24"/>
          <w:szCs w:val="28"/>
        </w:rPr>
      </w:r>
      <w:r/>
    </w:p>
    <w:p>
      <w:pPr>
        <w:pStyle w:val="1043"/>
        <w:ind w:left="4060" w:right="2166"/>
        <w:spacing w:before="29" w:line="316" w:lineRule="auto"/>
        <w:rPr>
          <w:rFonts w:hint="eastAsia" w:ascii="宋体" w:hAnsi="宋体" w:eastAsia="宋体" w:cs="宋体"/>
          <w:b w:val="0"/>
          <w:bCs w:val="0"/>
          <w:spacing w:val="24"/>
          <w:szCs w:val="28"/>
        </w:rPr>
      </w:pPr>
      <w:r>
        <w:rPr>
          <w:rFonts w:hint="eastAsia" w:ascii="宋体" w:hAnsi="宋体" w:eastAsia="宋体" w:cs="宋体"/>
          <w:b w:val="0"/>
          <w:bCs w:val="0"/>
          <w:spacing w:val="24"/>
          <w:szCs w:val="28"/>
        </w:rPr>
      </w:r>
      <w:r/>
    </w:p>
    <w:p>
      <w:pPr>
        <w:pStyle w:val="1043"/>
        <w:ind w:left="4060" w:right="2166"/>
        <w:spacing w:before="29" w:line="316" w:lineRule="auto"/>
        <w:rPr>
          <w:rFonts w:hint="eastAsia" w:ascii="宋体" w:hAnsi="宋体" w:eastAsia="宋体" w:cs="宋体"/>
          <w:b w:val="0"/>
          <w:bCs w:val="0"/>
          <w:spacing w:val="24"/>
          <w:szCs w:val="28"/>
        </w:rPr>
      </w:pPr>
      <w:r>
        <w:rPr>
          <w:rFonts w:hint="eastAsia" w:ascii="宋体" w:hAnsi="宋体" w:eastAsia="宋体" w:cs="宋体"/>
          <w:b w:val="0"/>
          <w:bCs w:val="0"/>
          <w:spacing w:val="24"/>
          <w:szCs w:val="28"/>
        </w:rPr>
      </w:r>
      <w:r/>
    </w:p>
    <w:p>
      <w:pPr>
        <w:pStyle w:val="1043"/>
        <w:ind w:left="4060" w:right="2166"/>
        <w:spacing w:before="29" w:line="316" w:lineRule="auto"/>
        <w:rPr>
          <w:rFonts w:hint="eastAsia" w:ascii="宋体" w:hAnsi="宋体" w:eastAsia="宋体" w:cs="宋体"/>
          <w:b w:val="0"/>
          <w:bCs w:val="0"/>
          <w:spacing w:val="24"/>
          <w:szCs w:val="28"/>
        </w:rPr>
      </w:pPr>
      <w:r>
        <w:rPr>
          <w:rFonts w:hint="eastAsia" w:ascii="宋体" w:hAnsi="宋体" w:eastAsia="宋体" w:cs="宋体"/>
          <w:b w:val="0"/>
          <w:bCs w:val="0"/>
          <w:spacing w:val="24"/>
          <w:szCs w:val="28"/>
        </w:rPr>
      </w:r>
      <w:r/>
    </w:p>
    <w:p>
      <w:pPr>
        <w:pStyle w:val="1022"/>
        <w:spacing w:line="316" w:lineRule="auto"/>
        <w:rPr>
          <w:rFonts w:hint="eastAsia" w:ascii="宋体" w:hAnsi="宋体" w:eastAsia="宋体" w:cs="宋体"/>
        </w:rPr>
      </w:pPr>
      <w:r>
        <w:rPr>
          <w:rFonts w:hint="eastAsia" w:ascii="宋体" w:hAnsi="宋体" w:eastAsia="宋体" w:cs="宋体"/>
        </w:rPr>
        <w:t xml:space="preserve">注：从业人员、营业收入、资产总额填报上一年度数据，无上一年度数据的新成立企业可不填报</w:t>
      </w:r>
      <w:r>
        <w:rPr>
          <w:rFonts w:hint="eastAsia" w:ascii="宋体" w:hAnsi="宋体" w:eastAsia="宋体" w:cs="宋体"/>
        </w:rPr>
      </w:r>
      <w:r/>
    </w:p>
    <w:p>
      <w:pPr>
        <w:pStyle w:val="1049"/>
        <w:rPr>
          <w:rFonts w:hAnsi="宋体" w:eastAsia="宋体" w:cs="宋体"/>
          <w:b/>
          <w:bCs/>
          <w:sz w:val="28"/>
          <w:szCs w:val="28"/>
        </w:rPr>
      </w:pPr>
      <w:r>
        <w:rPr>
          <w:rFonts w:hint="eastAsia" w:hAnsi="宋体" w:eastAsia="宋体" w:cs="宋体"/>
        </w:rPr>
        <w:br w:type="page" w:clear="all"/>
      </w:r>
      <w:r>
        <w:rPr>
          <w:rFonts w:hint="eastAsia" w:hAnsi="宋体" w:eastAsia="宋体" w:cs="宋体"/>
          <w:b/>
          <w:bCs/>
          <w:sz w:val="28"/>
          <w:szCs w:val="28"/>
        </w:rPr>
        <w:t xml:space="preserve">残疾人福利性单位声明函</w:t>
      </w:r>
      <w:r>
        <w:rPr>
          <w:rFonts w:hint="eastAsia" w:hAnsi="宋体" w:eastAsia="宋体" w:cs="宋体"/>
          <w:b/>
          <w:bCs/>
          <w:sz w:val="28"/>
          <w:szCs w:val="28"/>
          <w:lang w:eastAsia="zh-CN"/>
        </w:rPr>
        <w:t xml:space="preserve">（</w:t>
      </w:r>
      <w:r>
        <w:rPr>
          <w:rFonts w:hint="eastAsia" w:hAnsi="宋体" w:eastAsia="宋体" w:cs="宋体"/>
          <w:b/>
          <w:bCs/>
          <w:sz w:val="28"/>
          <w:szCs w:val="28"/>
        </w:rPr>
        <w:t xml:space="preserve">如有，非残疾人福利性单位不需提供）</w:t>
      </w:r>
      <w:r>
        <w:rPr>
          <w:rFonts w:hAnsi="宋体" w:eastAsia="宋体" w:cs="宋体"/>
          <w:b/>
          <w:bCs/>
          <w:sz w:val="28"/>
          <w:szCs w:val="28"/>
        </w:rPr>
      </w:r>
      <w:r/>
    </w:p>
    <w:p>
      <w:pPr>
        <w:pStyle w:val="1022"/>
        <w:ind w:firstLine="560"/>
        <w:spacing w:line="360" w:lineRule="auto"/>
        <w:rPr>
          <w:rFonts w:hint="eastAsia" w:ascii="宋体" w:hAnsi="宋体" w:eastAsia="宋体"/>
          <w:sz w:val="28"/>
          <w:szCs w:val="28"/>
        </w:rPr>
      </w:pPr>
      <w:r>
        <w:rPr>
          <w:rFonts w:hint="eastAsia" w:ascii="宋体" w:hAnsi="宋体" w:eastAsia="宋体"/>
          <w:sz w:val="28"/>
          <w:szCs w:val="28"/>
        </w:rPr>
        <w:t xml:space="preserve">本单位郑重声明，根据《财政部 民政部 中国残疾人联合会关于促进残疾人就业政府采购政策的通知》（财库〔2017〕141号）的规定，本单位为符合条件的残疾人福利性单位，且本单位参加的</w:t>
      </w:r>
      <w:r>
        <w:rPr>
          <w:rFonts w:hint="eastAsia" w:ascii="宋体" w:hAnsi="宋体" w:eastAsia="宋体"/>
          <w:sz w:val="28"/>
          <w:szCs w:val="28"/>
          <w:u w:val="single"/>
        </w:rPr>
        <w:t xml:space="preserve">             </w:t>
      </w:r>
      <w:r>
        <w:rPr>
          <w:rFonts w:hint="eastAsia" w:ascii="宋体" w:hAnsi="宋体" w:eastAsia="宋体"/>
          <w:sz w:val="28"/>
          <w:szCs w:val="28"/>
        </w:rPr>
        <w:t xml:space="preserve">（采购人名称）单位的</w:t>
      </w:r>
      <w:r>
        <w:rPr>
          <w:rFonts w:hint="eastAsia" w:ascii="宋体" w:hAnsi="宋体" w:eastAsia="宋体"/>
          <w:sz w:val="28"/>
          <w:szCs w:val="28"/>
          <w:u w:val="single"/>
        </w:rPr>
        <w:t xml:space="preserve">              </w:t>
      </w:r>
      <w:r>
        <w:rPr>
          <w:rFonts w:hint="eastAsia" w:ascii="宋体" w:hAnsi="宋体" w:eastAsia="宋体"/>
          <w:sz w:val="28"/>
          <w:szCs w:val="28"/>
        </w:rPr>
        <w:t xml:space="preserve">（项目名称）采购活动提供本单位制造的货物（由本单位承担工程/提供服务），或者提供其他残疾人福利性单位制造的货物（不包括使用非残疾人福利性单位注册商标的货物）。</w:t>
      </w:r>
      <w:r>
        <w:rPr>
          <w:rFonts w:hint="eastAsia" w:ascii="宋体" w:hAnsi="宋体" w:eastAsia="宋体"/>
          <w:sz w:val="28"/>
          <w:szCs w:val="28"/>
        </w:rPr>
      </w:r>
      <w:r/>
    </w:p>
    <w:p>
      <w:pPr>
        <w:pStyle w:val="1022"/>
        <w:ind w:firstLine="560"/>
        <w:spacing w:line="360" w:lineRule="auto"/>
        <w:rPr>
          <w:rFonts w:hint="eastAsia" w:ascii="宋体" w:hAnsi="宋体" w:eastAsia="宋体"/>
          <w:sz w:val="28"/>
          <w:szCs w:val="28"/>
        </w:rPr>
      </w:pPr>
      <w:r>
        <w:rPr>
          <w:rFonts w:hint="eastAsia" w:ascii="宋体" w:hAnsi="宋体" w:eastAsia="宋体"/>
          <w:sz w:val="28"/>
          <w:szCs w:val="28"/>
        </w:rPr>
        <w:t xml:space="preserve">本单位对上述声明的真实性负责。如有虚假，将依法承担相应责任。</w:t>
      </w:r>
      <w:r>
        <w:rPr>
          <w:rFonts w:hint="eastAsia" w:ascii="宋体" w:hAnsi="宋体" w:eastAsia="宋体"/>
          <w:sz w:val="28"/>
          <w:szCs w:val="28"/>
        </w:rPr>
      </w:r>
      <w:r/>
    </w:p>
    <w:p>
      <w:pPr>
        <w:pStyle w:val="1022"/>
        <w:ind w:firstLine="560"/>
        <w:spacing w:line="360" w:lineRule="auto"/>
        <w:rPr>
          <w:rFonts w:hint="eastAsia" w:ascii="宋体" w:hAnsi="宋体" w:eastAsia="宋体"/>
          <w:sz w:val="28"/>
          <w:szCs w:val="28"/>
        </w:rPr>
      </w:pPr>
      <w:r>
        <w:rPr>
          <w:rFonts w:hint="eastAsia" w:ascii="宋体" w:hAnsi="宋体" w:eastAsia="宋体"/>
          <w:sz w:val="28"/>
          <w:szCs w:val="28"/>
        </w:rPr>
      </w:r>
      <w:r/>
    </w:p>
    <w:p>
      <w:pPr>
        <w:pStyle w:val="1022"/>
        <w:ind w:firstLine="560"/>
        <w:spacing w:line="360" w:lineRule="auto"/>
        <w:rPr>
          <w:rFonts w:hint="eastAsia" w:ascii="宋体" w:hAnsi="宋体" w:eastAsia="宋体"/>
          <w:sz w:val="28"/>
          <w:szCs w:val="28"/>
        </w:rPr>
      </w:pPr>
      <w:r>
        <w:rPr>
          <w:rFonts w:hint="eastAsia" w:ascii="宋体" w:hAnsi="宋体" w:eastAsia="宋体"/>
          <w:sz w:val="28"/>
          <w:szCs w:val="28"/>
        </w:rPr>
        <w:t xml:space="preserve">单位名称（盖章）</w:t>
      </w:r>
      <w:r>
        <w:rPr>
          <w:rFonts w:hint="eastAsia" w:ascii="宋体" w:hAnsi="宋体" w:eastAsia="宋体"/>
          <w:sz w:val="28"/>
          <w:szCs w:val="28"/>
        </w:rPr>
      </w:r>
      <w:r/>
    </w:p>
    <w:p>
      <w:pPr>
        <w:pStyle w:val="1022"/>
        <w:ind w:firstLine="560"/>
        <w:spacing w:line="360" w:lineRule="auto"/>
        <w:rPr>
          <w:rFonts w:hint="eastAsia" w:ascii="宋体" w:hAnsi="宋体" w:eastAsia="宋体"/>
          <w:sz w:val="28"/>
          <w:szCs w:val="28"/>
        </w:rPr>
      </w:pPr>
      <w:r>
        <w:rPr>
          <w:rFonts w:hint="eastAsia" w:ascii="宋体" w:hAnsi="宋体" w:eastAsia="宋体"/>
          <w:sz w:val="28"/>
          <w:szCs w:val="28"/>
        </w:rPr>
      </w:r>
      <w:r/>
    </w:p>
    <w:p>
      <w:pPr>
        <w:pStyle w:val="1022"/>
        <w:ind w:firstLine="560"/>
        <w:spacing w:line="360" w:lineRule="auto"/>
        <w:rPr>
          <w:rFonts w:hint="eastAsia" w:ascii="宋体" w:hAnsi="宋体" w:eastAsia="宋体"/>
          <w:sz w:val="28"/>
          <w:szCs w:val="28"/>
        </w:rPr>
      </w:pPr>
      <w:r>
        <w:rPr>
          <w:rFonts w:hint="eastAsia" w:ascii="宋体" w:hAnsi="宋体" w:eastAsia="宋体"/>
          <w:sz w:val="28"/>
          <w:szCs w:val="28"/>
        </w:rPr>
        <w:t xml:space="preserve">日期：    年     月    日</w:t>
      </w:r>
      <w:r>
        <w:rPr>
          <w:rFonts w:hint="eastAsia" w:ascii="宋体" w:hAnsi="宋体" w:eastAsia="宋体"/>
          <w:sz w:val="28"/>
          <w:szCs w:val="28"/>
        </w:rPr>
      </w:r>
      <w:r/>
    </w:p>
    <w:p>
      <w:pPr>
        <w:pStyle w:val="1033"/>
        <w:rPr>
          <w:rFonts w:hint="eastAsia"/>
        </w:rPr>
      </w:pPr>
      <w:r>
        <w:rPr>
          <w:rFonts w:hint="eastAsia"/>
        </w:rPr>
      </w:r>
      <w:r/>
    </w:p>
    <w:p>
      <w:pPr>
        <w:pStyle w:val="1178"/>
        <w:ind w:left="0" w:right="0"/>
        <w:jc w:val="center"/>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br w:type="page" w:clear="all"/>
      </w:r>
      <w:r>
        <w:rPr>
          <w:rFonts w:hint="eastAsia" w:ascii="宋体" w:hAnsi="宋体" w:eastAsia="宋体" w:cs="宋体"/>
          <w:b/>
          <w:bCs/>
          <w:color w:val="333333"/>
          <w:sz w:val="30"/>
          <w:szCs w:val="30"/>
          <w:shd w:val="clear" w:color="auto" w:fill="ffffff"/>
        </w:rPr>
        <w:t xml:space="preserve">关于符合本国产品标准的声明函</w:t>
      </w:r>
      <w:r/>
    </w:p>
    <w:p>
      <w:pPr>
        <w:pStyle w:val="1178"/>
        <w:ind w:left="0" w:firstLine="42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1178"/>
        <w:ind w:left="0" w:firstLine="42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78"/>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lang w:val="en-US" w:eastAsia="zh-CN"/>
        </w:rPr>
        <w:t xml:space="preserve">市政道路养护服务</w:t>
      </w:r>
      <w:r>
        <w:rPr>
          <w:rFonts w:hint="eastAsia" w:ascii="宋体" w:hAnsi="宋体" w:eastAsia="宋体" w:cs="宋体"/>
          <w:b w:val="0"/>
          <w:bCs w:val="0"/>
          <w:spacing w:val="-3"/>
          <w:szCs w:val="28"/>
          <w:u w:val="single"/>
          <w:lang w:val="en-US" w:eastAsia="zh-CN"/>
        </w:rPr>
        <w:t xml:space="preserve">/桥梁检测服务</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          （供应商名称）</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        （供应商地址）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1178"/>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1178"/>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1178"/>
        <w:jc w:val="right"/>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1178"/>
        <w:jc w:val="center"/>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1178"/>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1178"/>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1178"/>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1178"/>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1178"/>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1178"/>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1178"/>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1178"/>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1178"/>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pStyle w:val="1178"/>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2"/>
        <w:spacing w:line="316" w:lineRule="auto"/>
        <w:rPr>
          <w:rFonts w:hint="eastAsia" w:ascii="宋体" w:hAnsi="宋体" w:eastAsia="宋体" w:cs="宋体"/>
        </w:rPr>
        <w:sectPr>
          <w:headerReference w:type="default" r:id="rId9"/>
          <w:footerReference w:type="default" r:id="rId11"/>
          <w:footnotePr/>
          <w:endnotePr/>
          <w:type w:val="nextPage"/>
          <w:pgSz w:w="11910" w:h="16840" w:orient="portrait"/>
          <w:pgMar w:top="1440" w:right="1380" w:bottom="1780" w:left="1580" w:header="0" w:footer="1595" w:gutter="0"/>
          <w:pgNumType w:start="1"/>
          <w:cols w:num="1" w:sep="0" w:space="1701" w:equalWidth="1"/>
          <w:docGrid w:linePitch="360"/>
        </w:sectPr>
      </w:pPr>
      <w:r>
        <w:rPr>
          <w:rFonts w:hint="eastAsia" w:ascii="宋体" w:hAnsi="宋体" w:eastAsia="宋体" w:cs="宋体"/>
        </w:rPr>
      </w:r>
      <w:r/>
    </w:p>
    <w:p>
      <w:pPr>
        <w:pStyle w:val="1022"/>
        <w:jc w:val="center"/>
        <w:rPr>
          <w:rFonts w:hint="eastAsia" w:ascii="宋体" w:hAnsi="宋体" w:eastAsia="宋体" w:cs="宋体"/>
          <w:sz w:val="30"/>
          <w:szCs w:val="30"/>
          <w:lang w:eastAsia="zh-CN"/>
        </w:rPr>
      </w:pPr>
      <w:r/>
      <w:bookmarkStart w:id="19" w:name="_Toc277937932"/>
      <w:r>
        <w:rPr>
          <w:rFonts w:hint="eastAsia" w:ascii="宋体" w:hAnsi="宋体" w:eastAsia="宋体" w:cs="宋体"/>
          <w:sz w:val="30"/>
          <w:szCs w:val="30"/>
        </w:rPr>
        <w:t xml:space="preserve">无在建工程承诺书</w:t>
      </w:r>
      <w:r>
        <w:rPr>
          <w:rFonts w:hint="eastAsia" w:ascii="宋体" w:hAnsi="宋体" w:eastAsia="宋体" w:cs="宋体"/>
          <w:sz w:val="30"/>
          <w:szCs w:val="30"/>
          <w:lang w:eastAsia="zh-CN"/>
        </w:rPr>
        <w:t xml:space="preserve">（</w:t>
      </w:r>
      <w:r>
        <w:rPr>
          <w:rFonts w:hint="eastAsia" w:ascii="宋体" w:hAnsi="宋体" w:eastAsia="宋体" w:cs="宋体"/>
          <w:sz w:val="30"/>
          <w:szCs w:val="30"/>
          <w:lang w:val="en-US" w:eastAsia="zh-CN"/>
        </w:rPr>
        <w:t xml:space="preserve">一、二标段使用</w:t>
      </w:r>
      <w:r>
        <w:rPr>
          <w:rFonts w:hint="eastAsia" w:ascii="宋体" w:hAnsi="宋体" w:eastAsia="宋体" w:cs="宋体"/>
          <w:sz w:val="30"/>
          <w:szCs w:val="30"/>
          <w:lang w:eastAsia="zh-CN"/>
        </w:rPr>
        <w:t xml:space="preserve">）</w:t>
      </w:r>
      <w:r>
        <w:rPr>
          <w:rFonts w:hint="eastAsia" w:ascii="宋体" w:hAnsi="宋体" w:eastAsia="宋体" w:cs="宋体"/>
          <w:sz w:val="30"/>
          <w:szCs w:val="30"/>
          <w:lang w:eastAsia="zh-CN"/>
        </w:rPr>
      </w:r>
      <w:r/>
    </w:p>
    <w:p>
      <w:pPr>
        <w:pStyle w:val="1022"/>
        <w:spacing w:line="400" w:lineRule="exact"/>
        <w:rPr>
          <w:rFonts w:hint="eastAsia" w:ascii="宋体" w:hAnsi="宋体" w:eastAsia="宋体" w:cs="宋体"/>
        </w:rPr>
      </w:pPr>
      <w:r>
        <w:rPr>
          <w:rFonts w:hint="eastAsia" w:ascii="宋体" w:hAnsi="宋体" w:eastAsia="宋体" w:cs="宋体"/>
        </w:rPr>
      </w:r>
      <w:r/>
    </w:p>
    <w:p>
      <w:pPr>
        <w:pStyle w:val="1022"/>
        <w:spacing w:line="400" w:lineRule="exact"/>
        <w:rPr>
          <w:rFonts w:hint="eastAsia" w:ascii="宋体" w:hAnsi="宋体" w:eastAsia="宋体" w:cs="宋体"/>
        </w:rPr>
      </w:pPr>
      <w:r>
        <w:rPr>
          <w:rFonts w:hint="eastAsia" w:ascii="宋体" w:hAnsi="宋体" w:eastAsia="宋体" w:cs="宋体"/>
          <w:u w:val="single"/>
        </w:rPr>
        <w:t xml:space="preserve">                  </w:t>
      </w:r>
      <w:r>
        <w:rPr>
          <w:rFonts w:hint="eastAsia" w:ascii="宋体" w:hAnsi="宋体" w:eastAsia="宋体" w:cs="宋体"/>
        </w:rPr>
        <w:t xml:space="preserve">（采购人名称）：</w:t>
      </w:r>
      <w:r>
        <w:rPr>
          <w:rFonts w:hint="eastAsia" w:ascii="宋体" w:hAnsi="宋体" w:eastAsia="宋体" w:cs="宋体"/>
        </w:rPr>
      </w:r>
      <w:r/>
    </w:p>
    <w:p>
      <w:pPr>
        <w:pStyle w:val="1022"/>
        <w:ind w:firstLine="520"/>
        <w:spacing w:line="400" w:lineRule="exact"/>
        <w:rPr>
          <w:rFonts w:hint="eastAsia" w:ascii="宋体" w:hAnsi="宋体" w:eastAsia="宋体" w:cs="宋体"/>
        </w:rPr>
      </w:pPr>
      <w:r>
        <w:rPr>
          <w:rFonts w:hint="eastAsia" w:ascii="宋体" w:hAnsi="宋体" w:eastAsia="宋体" w:cs="宋体"/>
        </w:rPr>
      </w:r>
      <w:r/>
    </w:p>
    <w:p>
      <w:pPr>
        <w:pStyle w:val="1022"/>
        <w:ind w:firstLine="520"/>
        <w:spacing w:line="400" w:lineRule="exact"/>
        <w:rPr>
          <w:rFonts w:hint="eastAsia" w:ascii="宋体" w:hAnsi="宋体" w:eastAsia="宋体" w:cs="宋体"/>
        </w:rPr>
      </w:pPr>
      <w:r>
        <w:rPr>
          <w:rFonts w:hint="eastAsia" w:ascii="宋体" w:hAnsi="宋体" w:eastAsia="宋体" w:cs="宋体"/>
        </w:rPr>
        <w:t xml:space="preserve">我方在此声明，我方拟派往</w:t>
      </w:r>
      <w:r>
        <w:rPr>
          <w:rFonts w:hint="eastAsia" w:ascii="宋体" w:hAnsi="宋体" w:eastAsia="宋体" w:cs="宋体"/>
          <w:szCs w:val="21"/>
          <w:u w:val="single"/>
        </w:rPr>
        <w:t xml:space="preserve">                 </w:t>
      </w:r>
      <w:r>
        <w:rPr>
          <w:rFonts w:hint="eastAsia" w:ascii="宋体" w:hAnsi="宋体" w:eastAsia="宋体" w:cs="宋体"/>
          <w:szCs w:val="21"/>
        </w:rPr>
        <w:t xml:space="preserve">（项目名称）</w:t>
      </w:r>
      <w:r>
        <w:rPr>
          <w:rFonts w:hint="eastAsia" w:ascii="宋体" w:hAnsi="宋体" w:eastAsia="宋体" w:cs="宋体"/>
          <w:szCs w:val="21"/>
          <w:u w:val="single"/>
        </w:rPr>
        <w:t xml:space="preserve">    </w:t>
      </w:r>
      <w:r>
        <w:rPr>
          <w:rFonts w:hint="eastAsia" w:ascii="宋体" w:hAnsi="宋体" w:eastAsia="宋体" w:cs="宋体"/>
          <w:szCs w:val="21"/>
        </w:rPr>
        <w:t xml:space="preserve">标段的</w:t>
      </w:r>
      <w:r>
        <w:rPr>
          <w:rFonts w:hint="eastAsia" w:ascii="宋体" w:hAnsi="宋体" w:eastAsia="宋体" w:cs="宋体"/>
        </w:rPr>
        <w:t xml:space="preserve">项目经理</w:t>
      </w:r>
      <w:r>
        <w:rPr>
          <w:rFonts w:hint="eastAsia" w:ascii="宋体" w:hAnsi="宋体" w:eastAsia="宋体" w:cs="宋体"/>
          <w:u w:val="single"/>
        </w:rPr>
        <w:t xml:space="preserve">          </w:t>
      </w:r>
      <w:r>
        <w:rPr>
          <w:rFonts w:hint="eastAsia" w:ascii="宋体" w:hAnsi="宋体" w:eastAsia="宋体" w:cs="宋体"/>
        </w:rPr>
        <w:t xml:space="preserve">（项目经理姓名）现阶段没有担任其他在建建设工程项目的项目经理。</w:t>
      </w:r>
      <w:r>
        <w:rPr>
          <w:rFonts w:hint="eastAsia" w:ascii="宋体" w:hAnsi="宋体" w:eastAsia="宋体" w:cs="宋体"/>
        </w:rPr>
      </w:r>
      <w:r/>
    </w:p>
    <w:p>
      <w:pPr>
        <w:pStyle w:val="1022"/>
        <w:ind w:firstLine="520"/>
        <w:spacing w:line="400" w:lineRule="exact"/>
        <w:rPr>
          <w:rFonts w:hint="eastAsia" w:ascii="宋体" w:hAnsi="宋体" w:eastAsia="宋体" w:cs="宋体"/>
        </w:rPr>
      </w:pPr>
      <w:r>
        <w:rPr>
          <w:rFonts w:hint="eastAsia" w:ascii="宋体" w:hAnsi="宋体" w:eastAsia="宋体" w:cs="宋体"/>
        </w:rPr>
        <w:t xml:space="preserve">我方保证上述信息的真实和准确，并愿意承担因我方就此弄虚作假所引起的一切法律后果。</w:t>
      </w:r>
      <w:r>
        <w:rPr>
          <w:rFonts w:hint="eastAsia" w:ascii="宋体" w:hAnsi="宋体" w:eastAsia="宋体" w:cs="宋体"/>
        </w:rPr>
      </w:r>
      <w:r/>
    </w:p>
    <w:p>
      <w:pPr>
        <w:pStyle w:val="1022"/>
        <w:spacing w:line="400" w:lineRule="exact"/>
        <w:rPr>
          <w:rFonts w:hint="eastAsia" w:ascii="宋体" w:hAnsi="宋体" w:eastAsia="宋体" w:cs="宋体"/>
        </w:rPr>
      </w:pPr>
      <w:r>
        <w:rPr>
          <w:rFonts w:hint="eastAsia" w:ascii="宋体" w:hAnsi="宋体" w:eastAsia="宋体" w:cs="宋体"/>
        </w:rPr>
      </w:r>
      <w:r/>
    </w:p>
    <w:p>
      <w:pPr>
        <w:pStyle w:val="1022"/>
        <w:spacing w:line="400" w:lineRule="exact"/>
        <w:rPr>
          <w:rFonts w:hint="eastAsia" w:ascii="宋体" w:hAnsi="宋体" w:eastAsia="宋体" w:cs="宋体"/>
        </w:rPr>
      </w:pPr>
      <w:r>
        <w:rPr>
          <w:rFonts w:hint="eastAsia" w:ascii="宋体" w:hAnsi="宋体" w:eastAsia="宋体" w:cs="宋体"/>
        </w:rPr>
        <w:t xml:space="preserve">         特此承诺</w:t>
      </w:r>
      <w:r>
        <w:rPr>
          <w:rFonts w:hint="eastAsia" w:ascii="宋体" w:hAnsi="宋体" w:eastAsia="宋体" w:cs="宋体"/>
        </w:rPr>
      </w:r>
      <w:r/>
    </w:p>
    <w:p>
      <w:pPr>
        <w:pStyle w:val="1022"/>
        <w:spacing w:line="400" w:lineRule="exact"/>
        <w:rPr>
          <w:rFonts w:hint="eastAsia" w:ascii="宋体" w:hAnsi="宋体" w:eastAsia="宋体" w:cs="宋体"/>
        </w:rPr>
      </w:pPr>
      <w:r>
        <w:rPr>
          <w:rFonts w:hint="eastAsia" w:ascii="宋体" w:hAnsi="宋体" w:eastAsia="宋体" w:cs="宋体"/>
        </w:rPr>
      </w:r>
      <w:r/>
    </w:p>
    <w:p>
      <w:pPr>
        <w:pStyle w:val="1022"/>
        <w:spacing w:line="400" w:lineRule="exact"/>
        <w:rPr>
          <w:rFonts w:hint="eastAsia" w:ascii="宋体" w:hAnsi="宋体" w:eastAsia="宋体" w:cs="宋体"/>
        </w:rPr>
      </w:pPr>
      <w:r>
        <w:rPr>
          <w:rFonts w:hint="eastAsia" w:ascii="宋体" w:hAnsi="宋体" w:eastAsia="宋体" w:cs="宋体"/>
        </w:rPr>
      </w:r>
      <w:r/>
    </w:p>
    <w:p>
      <w:pPr>
        <w:pStyle w:val="1022"/>
        <w:spacing w:line="400" w:lineRule="exact"/>
        <w:rPr>
          <w:rFonts w:hint="eastAsia" w:ascii="宋体" w:hAnsi="宋体" w:eastAsia="宋体" w:cs="宋体"/>
        </w:rPr>
      </w:pPr>
      <w:r>
        <w:rPr>
          <w:rFonts w:hint="eastAsia" w:ascii="宋体" w:hAnsi="宋体" w:eastAsia="宋体" w:cs="宋体"/>
        </w:rPr>
      </w:r>
      <w:r/>
    </w:p>
    <w:p>
      <w:pPr>
        <w:pStyle w:val="1022"/>
        <w:spacing w:line="400" w:lineRule="exact"/>
        <w:rPr>
          <w:rFonts w:hint="eastAsia" w:ascii="宋体" w:hAnsi="宋体" w:eastAsia="宋体" w:cs="宋体"/>
        </w:rPr>
      </w:pPr>
      <w:r>
        <w:rPr>
          <w:rFonts w:hint="eastAsia" w:ascii="宋体" w:hAnsi="宋体" w:eastAsia="宋体" w:cs="宋体"/>
        </w:rPr>
      </w:r>
      <w:r/>
    </w:p>
    <w:p>
      <w:pPr>
        <w:pStyle w:val="1069"/>
        <w:jc w:val="both"/>
        <w:spacing w:line="400" w:lineRule="exact"/>
        <w:rPr>
          <w:rFonts w:hint="eastAsia" w:ascii="宋体" w:hAnsi="宋体" w:eastAsia="宋体" w:cs="宋体"/>
        </w:rPr>
      </w:pPr>
      <w:r>
        <w:rPr>
          <w:rFonts w:hint="eastAsia" w:ascii="宋体" w:hAnsi="宋体" w:eastAsia="宋体" w:cs="宋体"/>
        </w:rPr>
        <w:t xml:space="preserve">投标人：</w:t>
      </w:r>
      <w:r>
        <w:rPr>
          <w:rFonts w:hint="eastAsia" w:ascii="宋体" w:hAnsi="宋体" w:eastAsia="宋体" w:cs="宋体"/>
          <w:u w:val="single"/>
        </w:rPr>
        <w:t xml:space="preserve">                            </w:t>
      </w:r>
      <w:r>
        <w:rPr>
          <w:rFonts w:hint="eastAsia" w:ascii="宋体" w:hAnsi="宋体" w:eastAsia="宋体" w:cs="宋体"/>
        </w:rPr>
        <w:t xml:space="preserve">（盖单位章）</w:t>
      </w:r>
      <w:r>
        <w:rPr>
          <w:rFonts w:hint="eastAsia" w:ascii="宋体" w:hAnsi="宋体" w:eastAsia="宋体" w:cs="宋体"/>
        </w:rPr>
      </w:r>
      <w:r/>
    </w:p>
    <w:p>
      <w:pPr>
        <w:pStyle w:val="1022"/>
        <w:spacing w:line="400" w:lineRule="exact"/>
        <w:rPr>
          <w:rFonts w:hint="eastAsia" w:ascii="宋体" w:hAnsi="宋体" w:eastAsia="宋体" w:cs="宋体"/>
          <w:szCs w:val="21"/>
        </w:rPr>
      </w:pPr>
      <w:r>
        <w:rPr>
          <w:rFonts w:hint="eastAsia" w:ascii="宋体" w:hAnsi="宋体" w:eastAsia="宋体" w:cs="宋体"/>
          <w:szCs w:val="21"/>
        </w:rPr>
        <w:t xml:space="preserve">法定代表人或委托代理人：</w:t>
      </w:r>
      <w:r>
        <w:rPr>
          <w:rFonts w:hint="eastAsia" w:ascii="宋体" w:hAnsi="宋体" w:eastAsia="宋体" w:cs="宋体"/>
          <w:szCs w:val="21"/>
          <w:u w:val="single"/>
        </w:rPr>
        <w:t xml:space="preserve">         </w:t>
      </w:r>
      <w:r>
        <w:rPr>
          <w:rFonts w:hint="eastAsia" w:ascii="宋体" w:hAnsi="宋体" w:eastAsia="宋体" w:cs="宋体"/>
          <w:szCs w:val="21"/>
        </w:rPr>
        <w:t xml:space="preserve">（签字或盖章）</w:t>
      </w:r>
      <w:r>
        <w:rPr>
          <w:rFonts w:hint="eastAsia" w:ascii="宋体" w:hAnsi="宋体" w:eastAsia="宋体" w:cs="宋体"/>
          <w:szCs w:val="21"/>
        </w:rPr>
      </w:r>
      <w:r/>
    </w:p>
    <w:p>
      <w:pPr>
        <w:pStyle w:val="1022"/>
        <w:spacing w:line="400" w:lineRule="exact"/>
        <w:rPr>
          <w:rFonts w:hint="eastAsia" w:ascii="宋体" w:hAnsi="宋体" w:eastAsia="宋体" w:cs="宋体"/>
          <w:szCs w:val="21"/>
          <w:u w:val="single"/>
        </w:rPr>
      </w:pPr>
      <w:r>
        <w:rPr>
          <w:rFonts w:hint="eastAsia" w:ascii="宋体" w:hAnsi="宋体" w:eastAsia="宋体" w:cs="宋体"/>
          <w:szCs w:val="21"/>
        </w:rPr>
        <w:t xml:space="preserve">                           </w:t>
      </w:r>
      <w:r>
        <w:rPr>
          <w:rFonts w:hint="eastAsia" w:ascii="宋体" w:hAnsi="宋体" w:eastAsia="宋体" w:cs="宋体"/>
          <w:szCs w:val="21"/>
          <w:u w:val="single"/>
        </w:rPr>
      </w:r>
      <w:r/>
    </w:p>
    <w:p>
      <w:pPr>
        <w:pStyle w:val="1022"/>
        <w:spacing w:line="400" w:lineRule="exact"/>
        <w:rPr>
          <w:rFonts w:hint="eastAsia" w:ascii="宋体" w:hAnsi="宋体" w:eastAsia="宋体" w:cs="宋体"/>
          <w:szCs w:val="21"/>
          <w:u w:val="single"/>
        </w:rPr>
      </w:pPr>
      <w:r>
        <w:rPr>
          <w:rFonts w:hint="eastAsia" w:ascii="宋体" w:hAnsi="宋体" w:eastAsia="宋体" w:cs="宋体"/>
          <w:szCs w:val="21"/>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日</w:t>
      </w:r>
      <w:r>
        <w:rPr>
          <w:rFonts w:hint="eastAsia" w:ascii="宋体" w:hAnsi="宋体" w:eastAsia="宋体" w:cs="宋体"/>
          <w:szCs w:val="21"/>
          <w:u w:val="single"/>
        </w:rPr>
      </w:r>
      <w:r/>
    </w:p>
    <w:p>
      <w:pPr>
        <w:pStyle w:val="1085"/>
        <w:rPr>
          <w:rFonts w:hint="eastAsia" w:hAnsi="宋体" w:cs="宋体"/>
          <w:szCs w:val="21"/>
          <w:u w:val="single"/>
        </w:rPr>
      </w:pPr>
      <w:r>
        <w:rPr>
          <w:rFonts w:hint="eastAsia" w:hAnsi="宋体" w:cs="宋体"/>
          <w:szCs w:val="21"/>
          <w:u w:val="single"/>
        </w:rPr>
      </w:r>
      <w:r/>
    </w:p>
    <w:p>
      <w:pPr>
        <w:pStyle w:val="1022"/>
        <w:rPr>
          <w:rFonts w:hint="eastAsia"/>
        </w:rPr>
        <w:sectPr>
          <w:footerReference w:type="default" r:id="rId12"/>
          <w:footerReference w:type="first" r:id="rId13"/>
          <w:footnotePr/>
          <w:endnotePr/>
          <w:type w:val="nextPage"/>
          <w:pgSz w:w="11906" w:h="16838" w:orient="portrait"/>
          <w:pgMar w:top="1440" w:right="1797" w:bottom="1440" w:left="1797" w:header="851" w:footer="992" w:gutter="0"/>
          <w:cols w:num="1" w:sep="0" w:space="1701" w:equalWidth="1"/>
          <w:docGrid w:linePitch="360"/>
        </w:sectPr>
      </w:pPr>
      <w:r>
        <w:rPr>
          <w:rFonts w:hint="eastAsia"/>
        </w:rPr>
      </w:r>
      <w:r/>
    </w:p>
    <w:p>
      <w:pPr>
        <w:pStyle w:val="1022"/>
        <w:jc w:val="center"/>
        <w:rPr>
          <w:rFonts w:hint="eastAsia" w:ascii="宋体" w:hAnsi="宋体" w:eastAsia="宋体"/>
          <w:b/>
          <w:sz w:val="30"/>
          <w:szCs w:val="30"/>
        </w:rPr>
      </w:pPr>
      <w:r/>
      <w:bookmarkEnd w:id="19"/>
      <w:r>
        <w:rPr>
          <w:rFonts w:hint="eastAsia" w:ascii="宋体" w:hAnsi="宋体" w:eastAsia="宋体"/>
          <w:b/>
          <w:sz w:val="30"/>
          <w:szCs w:val="30"/>
        </w:rPr>
        <w:t xml:space="preserve">投标报价明细表</w:t>
      </w:r>
      <w:r>
        <w:rPr>
          <w:rFonts w:hint="eastAsia" w:ascii="宋体" w:hAnsi="宋体" w:eastAsia="宋体"/>
          <w:b/>
          <w:sz w:val="30"/>
          <w:szCs w:val="30"/>
        </w:rPr>
      </w:r>
      <w:r/>
    </w:p>
    <w:p>
      <w:pPr>
        <w:pStyle w:val="1022"/>
        <w:jc w:val="center"/>
        <w:rPr>
          <w:rFonts w:hint="eastAsia" w:ascii="宋体" w:hAnsi="宋体" w:eastAsia="宋体" w:cs="宋体"/>
          <w:b/>
          <w:color w:val="000000"/>
          <w:sz w:val="36"/>
          <w:szCs w:val="36"/>
          <w:lang w:val="en-US" w:eastAsia="zh-CN" w:bidi="ar"/>
        </w:rPr>
      </w:pPr>
      <w:r>
        <w:rPr>
          <w:rFonts w:hint="eastAsia" w:ascii="宋体" w:hAnsi="宋体" w:eastAsia="宋体" w:cs="宋体"/>
          <w:b/>
          <w:color w:val="000000"/>
          <w:sz w:val="36"/>
          <w:szCs w:val="36"/>
          <w:lang w:val="en-US" w:eastAsia="zh-CN" w:bidi="ar"/>
        </w:rPr>
        <w:t xml:space="preserve">一、二标段</w:t>
      </w:r>
      <w:r>
        <w:rPr>
          <w:rFonts w:hint="eastAsia" w:ascii="宋体" w:hAnsi="宋体" w:eastAsia="宋体" w:cs="宋体"/>
          <w:b/>
          <w:color w:val="000000"/>
          <w:sz w:val="36"/>
          <w:szCs w:val="36"/>
          <w:lang w:val="en-US" w:eastAsia="zh-CN" w:bidi="ar"/>
        </w:rPr>
        <w:t xml:space="preserve">详投标报价明细表见采购公告附件</w:t>
      </w:r>
      <w:r>
        <w:rPr>
          <w:rFonts w:hint="eastAsia" w:ascii="宋体" w:hAnsi="宋体" w:eastAsia="宋体" w:cs="宋体"/>
          <w:b/>
          <w:color w:val="000000"/>
          <w:sz w:val="36"/>
          <w:szCs w:val="36"/>
          <w:lang w:val="en-US" w:eastAsia="zh-CN" w:bidi="ar"/>
        </w:rPr>
      </w:r>
      <w:r/>
    </w:p>
    <w:tbl>
      <w:tblPr>
        <w:tblW w:w="9825"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58"/>
        <w:gridCol w:w="2188"/>
        <w:gridCol w:w="1489"/>
        <w:gridCol w:w="1287"/>
        <w:gridCol w:w="2150"/>
        <w:gridCol w:w="2053"/>
      </w:tblGrid>
      <w:tr>
        <w:trPr>
          <w:trHeight w:val="756"/>
        </w:trPr>
        <w:tc>
          <w:tcPr>
            <w:gridSpan w:val="6"/>
            <w:tcW w:w="9825" w:type="dxa"/>
            <w:vAlign w:val="center"/>
            <w:textDirection w:val="lrTb"/>
            <w:noWrap/>
          </w:tcPr>
          <w:p>
            <w:pPr>
              <w:pStyle w:val="1022"/>
              <w:jc w:val="center"/>
              <w:keepLines w:val="0"/>
              <w:keepNext w:val="0"/>
              <w:widowControl/>
              <w:rPr>
                <w:rFonts w:ascii="Times New Roman" w:hAnsi="Times New Roman" w:eastAsia="宋体" w:cs="Times New Roman"/>
                <w:b/>
                <w:bCs/>
                <w:i w:val="0"/>
                <w:iCs w:val="0"/>
                <w:color w:val="000000"/>
                <w:sz w:val="36"/>
                <w:szCs w:val="36"/>
                <w:u w:val="none"/>
                <w:lang w:val="en-US"/>
              </w:rPr>
              <w:suppressLineNumbers w:val="0"/>
            </w:pPr>
            <w:r/>
            <w:bookmarkEnd w:id="14"/>
            <w:r/>
            <w:bookmarkStart w:id="20" w:name="_Toc388026588"/>
            <w:r/>
            <w:bookmarkStart w:id="21" w:name="_Toc409438821"/>
            <w:r>
              <w:rPr>
                <w:rFonts w:hint="eastAsia" w:ascii="宋体" w:hAnsi="宋体" w:eastAsia="宋体" w:cs="宋体"/>
                <w:b/>
                <w:color w:val="000000"/>
                <w:sz w:val="36"/>
                <w:szCs w:val="36"/>
                <w:lang w:val="en-US" w:eastAsia="zh-CN" w:bidi="ar"/>
              </w:rPr>
              <w:t xml:space="preserve">三标段投标报价明细表表</w:t>
            </w:r>
            <w:r>
              <w:rPr>
                <w:rFonts w:ascii="Times New Roman" w:hAnsi="Times New Roman" w:eastAsia="宋体" w:cs="Times New Roman"/>
                <w:b/>
                <w:bCs/>
                <w:i w:val="0"/>
                <w:iCs w:val="0"/>
                <w:color w:val="000000"/>
                <w:sz w:val="36"/>
                <w:szCs w:val="36"/>
                <w:u w:val="none"/>
                <w:lang w:val="en-US"/>
              </w:rPr>
            </w:r>
            <w:r/>
          </w:p>
        </w:tc>
      </w:tr>
      <w:tr>
        <w:trPr>
          <w:trHeight w:val="600"/>
        </w:trPr>
        <w:tc>
          <w:tcPr>
            <w:tcW w:w="65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rPr>
                <w:rFonts w:ascii="Times New Roman" w:hAnsi="Times New Roman" w:eastAsia="宋体" w:cs="Times New Roman"/>
                <w:i w:val="0"/>
                <w:iCs w:val="0"/>
                <w:color w:val="000000"/>
                <w:sz w:val="20"/>
                <w:szCs w:val="20"/>
                <w:u w:val="none"/>
              </w:rPr>
            </w:r>
            <w:r/>
          </w:p>
        </w:tc>
        <w:tc>
          <w:tcPr>
            <w:tcW w:w="2188" w:type="dxa"/>
            <w:vAlign w:val="center"/>
            <w:textDirection w:val="lrTb"/>
            <w:noWrap w:val="false"/>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项目名称</w:t>
            </w:r>
            <w:r>
              <w:rPr>
                <w:rFonts w:hint="eastAsia" w:ascii="宋体" w:hAnsi="宋体" w:eastAsia="宋体" w:cs="宋体"/>
                <w:i w:val="0"/>
                <w:iCs w:val="0"/>
                <w:color w:val="000000"/>
                <w:sz w:val="20"/>
                <w:szCs w:val="20"/>
                <w:u w:val="none"/>
              </w:rPr>
            </w:r>
            <w:r/>
          </w:p>
        </w:tc>
        <w:tc>
          <w:tcPr>
            <w:tcW w:w="1489" w:type="dxa"/>
            <w:vAlign w:val="center"/>
            <w:textDirection w:val="lrTb"/>
            <w:noWrap w:val="false"/>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rPr>
                <w:rFonts w:hint="eastAsia" w:ascii="宋体" w:hAnsi="宋体" w:eastAsia="宋体" w:cs="宋体"/>
                <w:i w:val="0"/>
                <w:iCs w:val="0"/>
                <w:color w:val="000000"/>
                <w:sz w:val="20"/>
                <w:szCs w:val="20"/>
                <w:u w:val="none"/>
              </w:rPr>
            </w:r>
            <w:r/>
          </w:p>
        </w:tc>
        <w:tc>
          <w:tcPr>
            <w:tcW w:w="1287"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rPr>
                <w:rFonts w:hint="eastAsia" w:ascii="宋体" w:hAnsi="宋体" w:eastAsia="宋体" w:cs="宋体"/>
                <w:i w:val="0"/>
                <w:iCs w:val="0"/>
                <w:color w:val="000000"/>
                <w:sz w:val="20"/>
                <w:szCs w:val="20"/>
                <w:u w:val="none"/>
              </w:rPr>
            </w:r>
            <w:r/>
          </w:p>
        </w:tc>
        <w:tc>
          <w:tcPr>
            <w:tcW w:w="2150"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投标报价单价（元）</w:t>
            </w:r>
            <w:r>
              <w:rPr>
                <w:rFonts w:hint="eastAsia" w:ascii="宋体" w:hAnsi="宋体" w:eastAsia="宋体" w:cs="宋体"/>
                <w:i w:val="0"/>
                <w:iCs w:val="0"/>
                <w:color w:val="000000"/>
                <w:sz w:val="20"/>
                <w:szCs w:val="20"/>
                <w:u w:val="none"/>
                <w:lang w:val="en-US" w:eastAsia="zh-CN" w:bidi="ar"/>
              </w:rPr>
            </w:r>
            <w:r/>
          </w:p>
        </w:tc>
        <w:tc>
          <w:tcPr>
            <w:tcW w:w="2053"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投标报价合价（元）</w:t>
            </w:r>
            <w:r>
              <w:rPr>
                <w:rFonts w:hint="eastAsia" w:ascii="宋体" w:hAnsi="宋体" w:eastAsia="宋体" w:cs="宋体"/>
                <w:i w:val="0"/>
                <w:iCs w:val="0"/>
                <w:color w:val="000000"/>
                <w:sz w:val="20"/>
                <w:szCs w:val="20"/>
                <w:u w:val="none"/>
                <w:lang w:val="en-US" w:eastAsia="zh-CN" w:bidi="ar"/>
              </w:rPr>
            </w:r>
            <w:r/>
          </w:p>
        </w:tc>
      </w:tr>
      <w:tr>
        <w:trPr>
          <w:trHeight w:val="285"/>
        </w:trPr>
        <w:tc>
          <w:tcPr>
            <w:tcW w:w="65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w:t>
            </w:r>
            <w:r>
              <w:rPr>
                <w:rFonts w:ascii="Times New Roman" w:hAnsi="Times New Roman" w:eastAsia="宋体" w:cs="Times New Roman"/>
                <w:i w:val="0"/>
                <w:iCs w:val="0"/>
                <w:color w:val="000000"/>
                <w:sz w:val="20"/>
                <w:szCs w:val="20"/>
                <w:u w:val="none"/>
              </w:rPr>
            </w:r>
            <w:r/>
          </w:p>
        </w:tc>
        <w:tc>
          <w:tcPr>
            <w:tcW w:w="218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2026</w:t>
            </w:r>
            <w:r>
              <w:rPr>
                <w:rFonts w:hint="eastAsia" w:ascii="宋体" w:hAnsi="宋体" w:eastAsia="宋体" w:cs="宋体"/>
                <w:i w:val="0"/>
                <w:iCs w:val="0"/>
                <w:color w:val="000000"/>
                <w:sz w:val="20"/>
                <w:szCs w:val="20"/>
                <w:u w:val="none"/>
                <w:lang w:val="en-US" w:eastAsia="zh-CN" w:bidi="ar"/>
              </w:rPr>
              <w:t xml:space="preserve">年度桥梁经常性检查</w:t>
            </w:r>
            <w:r>
              <w:rPr>
                <w:rFonts w:ascii="Times New Roman" w:hAnsi="Times New Roman" w:eastAsia="宋体" w:cs="Times New Roman"/>
                <w:i w:val="0"/>
                <w:iCs w:val="0"/>
                <w:color w:val="000000"/>
                <w:sz w:val="20"/>
                <w:szCs w:val="20"/>
                <w:u w:val="none"/>
              </w:rPr>
            </w:r>
            <w:r/>
          </w:p>
        </w:tc>
        <w:tc>
          <w:tcPr>
            <w:tcW w:w="1489"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m²*</w:t>
            </w:r>
            <w:r>
              <w:rPr>
                <w:rFonts w:hint="eastAsia" w:ascii="宋体" w:hAnsi="宋体" w:eastAsia="宋体" w:cs="宋体"/>
                <w:i w:val="0"/>
                <w:iCs w:val="0"/>
                <w:color w:val="000000"/>
                <w:sz w:val="20"/>
                <w:szCs w:val="20"/>
                <w:u w:val="none"/>
                <w:lang w:val="en-US" w:eastAsia="zh-CN" w:bidi="ar"/>
              </w:rPr>
              <w:t xml:space="preserve">次</w:t>
            </w:r>
            <w:r>
              <w:rPr>
                <w:rFonts w:ascii="Times New Roman" w:hAnsi="Times New Roman" w:eastAsia="宋体" w:cs="Times New Roman"/>
                <w:i w:val="0"/>
                <w:iCs w:val="0"/>
                <w:color w:val="000000"/>
                <w:sz w:val="20"/>
                <w:szCs w:val="20"/>
                <w:u w:val="none"/>
              </w:rPr>
            </w:r>
            <w:r/>
          </w:p>
        </w:tc>
        <w:tc>
          <w:tcPr>
            <w:tcW w:w="1287"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1779323.7</w:t>
            </w:r>
            <w:r>
              <w:rPr>
                <w:rFonts w:ascii="Times New Roman" w:hAnsi="Times New Roman" w:eastAsia="宋体" w:cs="Times New Roman"/>
                <w:i w:val="0"/>
                <w:iCs w:val="0"/>
                <w:color w:val="000000"/>
                <w:sz w:val="20"/>
                <w:szCs w:val="20"/>
                <w:u w:val="none"/>
              </w:rPr>
            </w:r>
            <w:r/>
          </w:p>
        </w:tc>
        <w:tc>
          <w:tcPr>
            <w:tcW w:w="2150"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rPr>
            </w:r>
            <w:r/>
          </w:p>
        </w:tc>
        <w:tc>
          <w:tcPr>
            <w:tcW w:w="2053"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rPr>
            </w:r>
            <w:r/>
          </w:p>
        </w:tc>
      </w:tr>
      <w:tr>
        <w:trPr>
          <w:trHeight w:val="348"/>
        </w:trPr>
        <w:tc>
          <w:tcPr>
            <w:tcW w:w="65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w:t>
            </w:r>
            <w:r>
              <w:rPr>
                <w:rFonts w:ascii="Times New Roman" w:hAnsi="Times New Roman" w:eastAsia="宋体" w:cs="Times New Roman"/>
                <w:i w:val="0"/>
                <w:iCs w:val="0"/>
                <w:color w:val="000000"/>
                <w:sz w:val="20"/>
                <w:szCs w:val="20"/>
                <w:u w:val="none"/>
              </w:rPr>
            </w:r>
            <w:r/>
          </w:p>
        </w:tc>
        <w:tc>
          <w:tcPr>
            <w:tcW w:w="2188"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2026</w:t>
            </w:r>
            <w:r>
              <w:rPr>
                <w:rFonts w:hint="eastAsia" w:ascii="宋体" w:hAnsi="宋体" w:eastAsia="宋体" w:cs="宋体"/>
                <w:i w:val="0"/>
                <w:iCs w:val="0"/>
                <w:color w:val="000000"/>
                <w:sz w:val="20"/>
                <w:szCs w:val="20"/>
                <w:u w:val="none"/>
                <w:lang w:val="en-US" w:eastAsia="zh-CN" w:bidi="ar"/>
              </w:rPr>
              <w:t xml:space="preserve">年度桥梁常规定期检测</w:t>
            </w:r>
            <w:r>
              <w:rPr>
                <w:rFonts w:ascii="Times New Roman" w:hAnsi="Times New Roman" w:eastAsia="宋体" w:cs="Times New Roman"/>
                <w:i w:val="0"/>
                <w:iCs w:val="0"/>
                <w:color w:val="000000"/>
                <w:sz w:val="20"/>
                <w:szCs w:val="20"/>
                <w:u w:val="none"/>
              </w:rPr>
            </w:r>
            <w:r/>
          </w:p>
        </w:tc>
        <w:tc>
          <w:tcPr>
            <w:tcW w:w="1489"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m²*</w:t>
            </w:r>
            <w:r>
              <w:rPr>
                <w:rFonts w:hint="eastAsia" w:ascii="宋体" w:hAnsi="宋体" w:eastAsia="宋体" w:cs="宋体"/>
                <w:i w:val="0"/>
                <w:iCs w:val="0"/>
                <w:color w:val="000000"/>
                <w:sz w:val="20"/>
                <w:szCs w:val="20"/>
                <w:u w:val="none"/>
                <w:lang w:val="en-US" w:eastAsia="zh-CN" w:bidi="ar"/>
              </w:rPr>
              <w:t xml:space="preserve">次</w:t>
            </w:r>
            <w:r>
              <w:rPr>
                <w:rFonts w:ascii="Times New Roman" w:hAnsi="Times New Roman" w:eastAsia="宋体" w:cs="Times New Roman"/>
                <w:i w:val="0"/>
                <w:iCs w:val="0"/>
                <w:color w:val="000000"/>
                <w:sz w:val="20"/>
                <w:szCs w:val="20"/>
                <w:u w:val="none"/>
              </w:rPr>
            </w:r>
            <w:r/>
          </w:p>
        </w:tc>
        <w:tc>
          <w:tcPr>
            <w:tcW w:w="1287"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161756.7</w:t>
            </w:r>
            <w:r>
              <w:rPr>
                <w:rFonts w:ascii="Times New Roman" w:hAnsi="Times New Roman" w:eastAsia="宋体" w:cs="Times New Roman"/>
                <w:i w:val="0"/>
                <w:iCs w:val="0"/>
                <w:color w:val="000000"/>
                <w:sz w:val="20"/>
                <w:szCs w:val="20"/>
                <w:u w:val="none"/>
              </w:rPr>
            </w:r>
            <w:r/>
          </w:p>
        </w:tc>
        <w:tc>
          <w:tcPr>
            <w:tcW w:w="2150"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rPr>
            </w:r>
            <w:r/>
          </w:p>
        </w:tc>
        <w:tc>
          <w:tcPr>
            <w:tcW w:w="2053"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rPr>
            </w:r>
            <w:r/>
          </w:p>
        </w:tc>
      </w:tr>
      <w:tr>
        <w:trPr>
          <w:trHeight w:val="285"/>
        </w:trPr>
        <w:tc>
          <w:tcPr>
            <w:tcW w:w="65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w:t>
            </w:r>
            <w:r>
              <w:rPr>
                <w:rFonts w:ascii="Times New Roman" w:hAnsi="Times New Roman" w:eastAsia="宋体" w:cs="Times New Roman"/>
                <w:i w:val="0"/>
                <w:iCs w:val="0"/>
                <w:color w:val="000000"/>
                <w:sz w:val="20"/>
                <w:szCs w:val="20"/>
                <w:u w:val="none"/>
              </w:rPr>
            </w:r>
            <w:r/>
          </w:p>
        </w:tc>
        <w:tc>
          <w:tcPr>
            <w:tcW w:w="2188"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2026</w:t>
            </w:r>
            <w:r>
              <w:rPr>
                <w:rFonts w:hint="eastAsia" w:ascii="宋体" w:hAnsi="宋体" w:eastAsia="宋体" w:cs="宋体"/>
                <w:i w:val="0"/>
                <w:iCs w:val="0"/>
                <w:color w:val="000000"/>
                <w:sz w:val="20"/>
                <w:szCs w:val="20"/>
                <w:u w:val="none"/>
                <w:lang w:val="en-US" w:eastAsia="zh-CN" w:bidi="ar"/>
              </w:rPr>
              <w:t xml:space="preserve">年度小型桥梁结构检测</w:t>
            </w:r>
            <w:r>
              <w:rPr>
                <w:rFonts w:ascii="Times New Roman" w:hAnsi="Times New Roman" w:eastAsia="宋体" w:cs="Times New Roman"/>
                <w:i w:val="0"/>
                <w:iCs w:val="0"/>
                <w:color w:val="000000"/>
                <w:sz w:val="20"/>
                <w:szCs w:val="20"/>
                <w:u w:val="none"/>
              </w:rPr>
            </w:r>
            <w:r/>
          </w:p>
        </w:tc>
        <w:tc>
          <w:tcPr>
            <w:tcW w:w="1489" w:type="dxa"/>
            <w:vAlign w:val="center"/>
            <w:textDirection w:val="lrTb"/>
            <w:noWrap w:val="false"/>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287"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lang w:val="en-US"/>
              </w:rPr>
              <w:suppressLineNumbers w:val="0"/>
            </w:pPr>
            <w:r>
              <w:rPr>
                <w:rFonts w:hint="eastAsia" w:ascii="Times New Roman" w:hAnsi="Times New Roman" w:eastAsia="宋体" w:cs="Times New Roman"/>
                <w:i w:val="0"/>
                <w:iCs w:val="0"/>
                <w:color w:val="000000"/>
                <w:sz w:val="20"/>
                <w:szCs w:val="20"/>
                <w:u w:val="none"/>
                <w:lang w:val="en-US" w:eastAsia="zh-CN" w:bidi="ar"/>
              </w:rPr>
              <w:t xml:space="preserve">35</w:t>
            </w:r>
            <w:r>
              <w:rPr>
                <w:rFonts w:ascii="Times New Roman" w:hAnsi="Times New Roman" w:eastAsia="宋体" w:cs="Times New Roman"/>
                <w:i w:val="0"/>
                <w:iCs w:val="0"/>
                <w:color w:val="000000"/>
                <w:sz w:val="20"/>
                <w:szCs w:val="20"/>
                <w:u w:val="none"/>
                <w:lang w:val="en-US"/>
              </w:rPr>
            </w:r>
            <w:r/>
          </w:p>
        </w:tc>
        <w:tc>
          <w:tcPr>
            <w:tcW w:w="2150"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rPr>
            </w:r>
            <w:r/>
          </w:p>
        </w:tc>
        <w:tc>
          <w:tcPr>
            <w:tcW w:w="2053"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rPr>
            </w:r>
            <w:r/>
          </w:p>
        </w:tc>
      </w:tr>
      <w:tr>
        <w:trPr>
          <w:trHeight w:val="285"/>
        </w:trPr>
        <w:tc>
          <w:tcPr>
            <w:tcW w:w="65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w:t>
            </w:r>
            <w:r>
              <w:rPr>
                <w:rFonts w:ascii="Times New Roman" w:hAnsi="Times New Roman" w:eastAsia="宋体" w:cs="Times New Roman"/>
                <w:i w:val="0"/>
                <w:iCs w:val="0"/>
                <w:color w:val="000000"/>
                <w:sz w:val="20"/>
                <w:szCs w:val="20"/>
                <w:u w:val="none"/>
              </w:rPr>
            </w:r>
            <w:r/>
          </w:p>
        </w:tc>
        <w:tc>
          <w:tcPr>
            <w:tcW w:w="218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2026</w:t>
            </w:r>
            <w:r>
              <w:rPr>
                <w:rFonts w:hint="eastAsia" w:ascii="宋体" w:hAnsi="宋体" w:eastAsia="宋体" w:cs="宋体"/>
                <w:i w:val="0"/>
                <w:iCs w:val="0"/>
                <w:color w:val="000000"/>
                <w:sz w:val="20"/>
                <w:szCs w:val="20"/>
                <w:u w:val="none"/>
                <w:lang w:val="en-US" w:eastAsia="zh-CN" w:bidi="ar"/>
              </w:rPr>
              <w:t xml:space="preserve">年度中型桥梁结构检测</w:t>
            </w:r>
            <w:r>
              <w:rPr>
                <w:rFonts w:ascii="Times New Roman" w:hAnsi="Times New Roman" w:eastAsia="宋体" w:cs="Times New Roman"/>
                <w:i w:val="0"/>
                <w:iCs w:val="0"/>
                <w:color w:val="000000"/>
                <w:sz w:val="20"/>
                <w:szCs w:val="20"/>
                <w:u w:val="none"/>
              </w:rPr>
            </w:r>
            <w:r/>
          </w:p>
        </w:tc>
        <w:tc>
          <w:tcPr>
            <w:tcW w:w="1489" w:type="dxa"/>
            <w:vAlign w:val="center"/>
            <w:textDirection w:val="lrTb"/>
            <w:noWrap w:val="false"/>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287"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lang w:val="en-US"/>
              </w:rPr>
              <w:suppressLineNumbers w:val="0"/>
            </w:pPr>
            <w:r>
              <w:rPr>
                <w:rFonts w:hint="eastAsia" w:ascii="Times New Roman" w:hAnsi="Times New Roman" w:eastAsia="宋体" w:cs="Times New Roman"/>
                <w:i w:val="0"/>
                <w:iCs w:val="0"/>
                <w:color w:val="000000"/>
                <w:sz w:val="20"/>
                <w:szCs w:val="20"/>
                <w:u w:val="none"/>
                <w:lang w:val="en-US" w:eastAsia="zh-CN" w:bidi="ar"/>
              </w:rPr>
              <w:t xml:space="preserve">16</w:t>
            </w:r>
            <w:r>
              <w:rPr>
                <w:rFonts w:ascii="Times New Roman" w:hAnsi="Times New Roman" w:eastAsia="宋体" w:cs="Times New Roman"/>
                <w:i w:val="0"/>
                <w:iCs w:val="0"/>
                <w:color w:val="000000"/>
                <w:sz w:val="20"/>
                <w:szCs w:val="20"/>
                <w:u w:val="none"/>
                <w:lang w:val="en-US"/>
              </w:rPr>
            </w:r>
            <w:r/>
          </w:p>
        </w:tc>
        <w:tc>
          <w:tcPr>
            <w:tcW w:w="2150"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rPr>
            </w:r>
            <w:r/>
          </w:p>
        </w:tc>
        <w:tc>
          <w:tcPr>
            <w:tcW w:w="2053"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rPr>
            </w:r>
            <w:r/>
          </w:p>
        </w:tc>
      </w:tr>
      <w:tr>
        <w:trPr>
          <w:trHeight w:val="760"/>
        </w:trPr>
        <w:tc>
          <w:tcPr>
            <w:gridSpan w:val="6"/>
            <w:tcW w:w="9825"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投标报价总价：     元</w:t>
            </w:r>
            <w:r>
              <w:rPr>
                <w:rFonts w:ascii="Times New Roman" w:hAnsi="Times New Roman" w:eastAsia="宋体" w:cs="Times New Roman"/>
                <w:i w:val="0"/>
                <w:iCs w:val="0"/>
                <w:color w:val="000000"/>
                <w:sz w:val="20"/>
                <w:szCs w:val="20"/>
                <w:u w:val="none"/>
              </w:rPr>
            </w:r>
            <w:r/>
          </w:p>
        </w:tc>
      </w:tr>
    </w:tbl>
    <w:p>
      <w:pPr>
        <w:pStyle w:val="1033"/>
      </w:pPr>
      <w:r/>
      <w:r/>
    </w:p>
    <w:p>
      <w:pPr>
        <w:pStyle w:val="1069"/>
        <w:jc w:val="both"/>
        <w:spacing w:line="400" w:lineRule="exact"/>
        <w:rPr>
          <w:rFonts w:ascii="宋体" w:hAnsi="宋体" w:eastAsia="宋体" w:cs="宋体"/>
          <w:highlight w:val="none"/>
        </w:rPr>
      </w:pPr>
      <w:r>
        <w:rPr>
          <w:rFonts w:hint="eastAsia" w:ascii="宋体" w:hAnsi="宋体" w:eastAsia="宋体" w:cs="宋体"/>
          <w:highlight w:val="none"/>
          <w:lang w:val="en-US" w:eastAsia="zh-CN"/>
        </w:rPr>
        <w:t xml:space="preserve">供应商</w:t>
      </w:r>
      <w:r>
        <w:rPr>
          <w:rFonts w:hint="eastAsia" w:ascii="宋体" w:hAnsi="宋体" w:eastAsia="宋体" w:cs="宋体"/>
          <w:highlight w:val="none"/>
        </w:rPr>
        <w:t xml:space="preserve">：（盖单位章）</w:t>
      </w:r>
      <w:r>
        <w:rPr>
          <w:rFonts w:ascii="宋体" w:hAnsi="宋体" w:eastAsia="宋体" w:cs="宋体"/>
          <w:highlight w:val="none"/>
        </w:rPr>
      </w:r>
      <w:r/>
    </w:p>
    <w:p>
      <w:pPr>
        <w:pStyle w:val="1022"/>
        <w:jc w:val="both"/>
        <w:spacing w:line="400" w:lineRule="exact"/>
        <w:rPr>
          <w:rFonts w:ascii="宋体" w:hAnsi="宋体" w:eastAsia="宋体" w:cs="宋体"/>
          <w:szCs w:val="21"/>
          <w:highlight w:val="none"/>
        </w:rPr>
      </w:pPr>
      <w:r>
        <w:rPr>
          <w:rFonts w:ascii="宋体" w:hAnsi="宋体" w:eastAsia="宋体" w:cs="宋体"/>
          <w:szCs w:val="21"/>
          <w:highlight w:val="none"/>
        </w:rPr>
      </w:r>
      <w:r/>
    </w:p>
    <w:p>
      <w:pPr>
        <w:pStyle w:val="1022"/>
        <w:jc w:val="both"/>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年  月  日</w:t>
      </w:r>
      <w:r>
        <w:rPr>
          <w:rFonts w:ascii="宋体" w:hAnsi="宋体" w:eastAsia="宋体" w:cs="宋体"/>
          <w:szCs w:val="21"/>
          <w:highlight w:val="none"/>
        </w:rPr>
      </w:r>
      <w:r/>
    </w:p>
    <w:p>
      <w:pPr>
        <w:pStyle w:val="1022"/>
        <w:jc w:val="center"/>
        <w:widowControl/>
        <w:rPr>
          <w:rFonts w:ascii="宋体" w:hAnsi="宋体" w:eastAsia="宋体" w:cs="宋体"/>
          <w:b/>
          <w:sz w:val="30"/>
          <w:szCs w:val="30"/>
        </w:rPr>
      </w:pPr>
      <w:r>
        <w:rPr>
          <w:rFonts w:hint="eastAsia" w:ascii="宋体" w:hAnsi="宋体" w:eastAsia="宋体"/>
          <w:b/>
          <w:sz w:val="30"/>
          <w:szCs w:val="30"/>
        </w:rPr>
        <w:br w:type="page" w:clear="all"/>
      </w:r>
      <w:r>
        <w:rPr>
          <w:rFonts w:hint="eastAsia" w:ascii="宋体" w:hAnsi="宋体" w:eastAsia="宋体"/>
          <w:b/>
          <w:sz w:val="30"/>
          <w:szCs w:val="30"/>
          <w:lang w:val="en-US" w:eastAsia="zh-CN"/>
        </w:rPr>
        <w:t xml:space="preserve">一、二标段</w:t>
      </w:r>
      <w:r>
        <w:rPr>
          <w:rFonts w:hint="eastAsia" w:ascii="宋体" w:hAnsi="宋体" w:eastAsia="宋体"/>
          <w:b/>
          <w:sz w:val="30"/>
          <w:szCs w:val="30"/>
        </w:rPr>
        <w:t xml:space="preserve">采购内容</w:t>
      </w:r>
      <w:r>
        <w:rPr>
          <w:rFonts w:ascii="宋体" w:hAnsi="宋体" w:eastAsia="宋体" w:cs="宋体"/>
          <w:b/>
          <w:sz w:val="30"/>
          <w:szCs w:val="30"/>
        </w:rPr>
      </w:r>
      <w:r/>
    </w:p>
    <w:p>
      <w:pPr>
        <w:pStyle w:val="1022"/>
        <w:ind w:firstLine="486"/>
        <w:spacing w:line="360" w:lineRule="auto"/>
        <w:rPr>
          <w:rFonts w:hint="eastAsia" w:ascii="宋体" w:hAnsi="宋体" w:eastAsia="宋体" w:cs="宋体"/>
          <w:b/>
          <w:bCs/>
          <w:sz w:val="24"/>
        </w:rPr>
      </w:pPr>
      <w:r>
        <w:rPr>
          <w:rFonts w:hint="eastAsia" w:ascii="宋体" w:hAnsi="宋体" w:eastAsia="宋体" w:cs="宋体"/>
          <w:b/>
          <w:bCs/>
          <w:sz w:val="24"/>
        </w:rPr>
        <w:t xml:space="preserve">一、采购标的需实现的功能或者目标：</w:t>
      </w:r>
      <w:r>
        <w:rPr>
          <w:rFonts w:hint="eastAsia" w:ascii="宋体" w:hAnsi="宋体" w:eastAsia="宋体" w:cs="宋体"/>
          <w:b/>
          <w:bCs/>
          <w:sz w:val="24"/>
        </w:rPr>
      </w:r>
      <w:r/>
    </w:p>
    <w:p>
      <w:pPr>
        <w:pStyle w:val="1022"/>
        <w:ind w:firstLine="486"/>
        <w:spacing w:line="360" w:lineRule="auto"/>
        <w:rPr>
          <w:rFonts w:hint="eastAsia" w:ascii="宋体" w:hAnsi="宋体" w:eastAsia="宋体" w:cs="宋体"/>
          <w:sz w:val="24"/>
        </w:rPr>
      </w:pPr>
      <w:r>
        <w:rPr>
          <w:rFonts w:hint="eastAsia" w:ascii="宋体" w:hAnsi="宋体" w:eastAsia="宋体" w:cs="宋体"/>
          <w:sz w:val="24"/>
        </w:rPr>
        <w:t xml:space="preserve">1.采购标的需实现的功能或者目标：养护作业。</w:t>
      </w:r>
      <w:r>
        <w:rPr>
          <w:rFonts w:hint="eastAsia" w:ascii="宋体" w:hAnsi="宋体" w:eastAsia="宋体" w:cs="宋体"/>
          <w:sz w:val="24"/>
        </w:rPr>
      </w:r>
      <w:r/>
    </w:p>
    <w:p>
      <w:pPr>
        <w:pStyle w:val="1049"/>
        <w:ind w:firstLine="486"/>
        <w:spacing w:line="360" w:lineRule="auto"/>
        <w:rPr>
          <w:rFonts w:hint="eastAsia" w:hAnsi="宋体" w:eastAsia="宋体" w:cs="宋体"/>
          <w:b/>
          <w:bCs/>
          <w:sz w:val="24"/>
          <w:szCs w:val="24"/>
        </w:rPr>
      </w:pPr>
      <w:r>
        <w:rPr>
          <w:rFonts w:hint="eastAsia" w:hAnsi="宋体" w:eastAsia="宋体" w:cs="宋体"/>
          <w:b/>
          <w:bCs/>
          <w:sz w:val="24"/>
          <w:szCs w:val="24"/>
        </w:rPr>
        <w:t xml:space="preserve">二、标段划分及养护范围：</w:t>
      </w:r>
      <w:r>
        <w:rPr>
          <w:rFonts w:hint="eastAsia" w:hAnsi="宋体" w:eastAsia="宋体" w:cs="宋体"/>
          <w:b/>
          <w:bCs/>
          <w:sz w:val="24"/>
          <w:szCs w:val="24"/>
        </w:rPr>
      </w:r>
      <w:r/>
    </w:p>
    <w:p>
      <w:pPr>
        <w:pStyle w:val="1033"/>
        <w:spacing w:line="360" w:lineRule="auto"/>
        <w:rPr>
          <w:rFonts w:hint="eastAsia" w:ascii="宋体" w:hAnsi="宋体" w:eastAsia="宋体" w:cs="宋体"/>
          <w:szCs w:val="22"/>
        </w:rPr>
      </w:pPr>
      <w:r>
        <w:rPr>
          <w:rFonts w:hint="eastAsia" w:ascii="宋体" w:hAnsi="宋体" w:eastAsia="宋体" w:cs="宋体"/>
          <w:szCs w:val="22"/>
        </w:rPr>
        <w:t xml:space="preserve">详见附件</w:t>
      </w:r>
      <w:r>
        <w:rPr>
          <w:rFonts w:hint="eastAsia" w:ascii="宋体" w:hAnsi="宋体" w:eastAsia="宋体" w:cs="宋体"/>
          <w:szCs w:val="22"/>
        </w:rPr>
      </w:r>
      <w:r/>
    </w:p>
    <w:p>
      <w:pPr>
        <w:pStyle w:val="1022"/>
        <w:ind w:firstLine="486"/>
        <w:spacing w:line="360" w:lineRule="auto"/>
        <w:rPr>
          <w:rFonts w:hint="eastAsia" w:ascii="宋体" w:hAnsi="宋体" w:eastAsia="宋体" w:cs="宋体"/>
          <w:b/>
          <w:bCs/>
          <w:sz w:val="24"/>
        </w:rPr>
      </w:pPr>
      <w:r>
        <w:rPr>
          <w:rFonts w:hint="eastAsia" w:ascii="宋体" w:hAnsi="宋体" w:eastAsia="宋体" w:cs="宋体"/>
          <w:b/>
          <w:bCs/>
          <w:sz w:val="24"/>
          <w:szCs w:val="24"/>
        </w:rPr>
        <w:t xml:space="preserve">三、</w:t>
      </w:r>
      <w:r>
        <w:rPr>
          <w:rFonts w:hint="eastAsia" w:ascii="宋体" w:hAnsi="宋体" w:eastAsia="宋体" w:cs="宋体"/>
          <w:b/>
          <w:bCs/>
          <w:sz w:val="24"/>
        </w:rPr>
        <w:t xml:space="preserve">本项目需执行的国家相关标准、行业标准、地方标准或者其他标准、规范：</w:t>
      </w:r>
      <w:r>
        <w:rPr>
          <w:rFonts w:hint="eastAsia" w:ascii="宋体" w:hAnsi="宋体" w:eastAsia="宋体" w:cs="宋体"/>
          <w:b/>
          <w:bCs/>
          <w:sz w:val="24"/>
        </w:rPr>
      </w:r>
      <w:r/>
    </w:p>
    <w:p>
      <w:pPr>
        <w:pStyle w:val="1022"/>
        <w:ind w:firstLine="486"/>
        <w:spacing w:line="360" w:lineRule="auto"/>
        <w:rPr>
          <w:rFonts w:hint="eastAsia" w:ascii="宋体" w:hAnsi="宋体" w:eastAsia="宋体" w:cs="宋体"/>
          <w:sz w:val="24"/>
        </w:rPr>
      </w:pPr>
      <w:r>
        <w:rPr>
          <w:rFonts w:hint="eastAsia" w:ascii="宋体" w:hAnsi="宋体" w:eastAsia="宋体" w:cs="宋体"/>
          <w:sz w:val="24"/>
        </w:rPr>
        <w:t xml:space="preserve">依据</w:t>
      </w:r>
      <w:r>
        <w:rPr>
          <w:rFonts w:hint="eastAsia" w:ascii="宋体" w:hAnsi="宋体" w:eastAsia="宋体" w:cs="宋体"/>
          <w:sz w:val="24"/>
        </w:rPr>
        <w:t xml:space="preserve">《中华人民共和国政府采购法》、《建设工程质量管理条例》、</w:t>
      </w:r>
      <w:r>
        <w:rPr>
          <w:rFonts w:hint="eastAsia" w:ascii="宋体" w:hAnsi="宋体" w:eastAsia="宋体" w:cs="宋体"/>
          <w:sz w:val="24"/>
        </w:rPr>
        <w:t xml:space="preserve">《城镇道路养护技术规范》（CJJ36-2016）和《城市桥梁养护技术标准》（CJJ99-2017），《城镇排水管渠与泵站维护技术规程》（CJJ68-2016），《城镇道路开挖、回填、恢复快速施工及验收规范》（J12275-2013）、泰建发</w:t>
      </w:r>
      <w:r>
        <w:rPr>
          <w:rFonts w:hint="eastAsia" w:ascii="宋体" w:hAnsi="宋体" w:eastAsia="宋体" w:cs="宋体"/>
          <w:sz w:val="24"/>
          <w:lang w:eastAsia="zh-CN"/>
        </w:rPr>
        <w:t xml:space="preserve">〔2020〕16号</w:t>
      </w:r>
      <w:r>
        <w:rPr>
          <w:rFonts w:hint="eastAsia" w:ascii="宋体" w:hAnsi="宋体" w:eastAsia="宋体" w:cs="宋体"/>
          <w:sz w:val="24"/>
        </w:rPr>
        <w:t xml:space="preserve">文《泰州市市直道路养护管理考核办法》（如有修订，按修订版）以及其</w:t>
      </w:r>
      <w:r>
        <w:rPr>
          <w:rFonts w:hint="eastAsia" w:ascii="宋体" w:hAnsi="宋体" w:eastAsia="宋体" w:cs="宋体"/>
          <w:sz w:val="24"/>
        </w:rPr>
        <w:t xml:space="preserve">他法律法规、江苏省和泰州市行业主管部门颁布的相关文件规定，如</w:t>
      </w:r>
      <w:r>
        <w:rPr>
          <w:rFonts w:hint="eastAsia" w:ascii="宋体" w:hAnsi="宋体" w:eastAsia="宋体" w:cs="宋体"/>
          <w:sz w:val="24"/>
          <w:lang w:eastAsia="zh-CN"/>
        </w:rPr>
        <w:t xml:space="preserve">地方性法规</w:t>
      </w:r>
      <w:r>
        <w:rPr>
          <w:rFonts w:hint="eastAsia" w:ascii="宋体" w:hAnsi="宋体" w:eastAsia="宋体" w:cs="宋体"/>
          <w:sz w:val="24"/>
        </w:rPr>
        <w:t xml:space="preserve">与国家法规相抵触，按国家法规执行，合同服务期间如有新规范按新规范实施。</w:t>
      </w:r>
      <w:r>
        <w:rPr>
          <w:rFonts w:hint="eastAsia" w:ascii="宋体" w:hAnsi="宋体" w:eastAsia="宋体" w:cs="宋体"/>
          <w:sz w:val="24"/>
        </w:rPr>
      </w:r>
      <w:r/>
    </w:p>
    <w:p>
      <w:pPr>
        <w:pStyle w:val="1022"/>
        <w:ind w:firstLine="486"/>
        <w:spacing w:line="500" w:lineRule="exact"/>
        <w:rPr>
          <w:rFonts w:hint="eastAsia" w:ascii="宋体" w:hAnsi="宋体" w:eastAsia="宋体" w:cs="宋体"/>
          <w:b/>
          <w:bCs/>
          <w:sz w:val="24"/>
        </w:rPr>
      </w:pPr>
      <w:r>
        <w:rPr>
          <w:rFonts w:hint="eastAsia" w:ascii="宋体" w:hAnsi="宋体" w:eastAsia="宋体" w:cs="宋体"/>
          <w:b/>
          <w:bCs/>
          <w:sz w:val="24"/>
          <w:szCs w:val="24"/>
        </w:rPr>
        <w:t xml:space="preserve">四、</w:t>
      </w:r>
      <w:r>
        <w:rPr>
          <w:rFonts w:hint="eastAsia" w:ascii="宋体" w:hAnsi="宋体" w:eastAsia="宋体" w:cs="宋体"/>
          <w:b/>
          <w:bCs/>
          <w:sz w:val="24"/>
        </w:rPr>
        <w:t xml:space="preserve">本项目需满足的质量、安全、技术规格、物理特性等要求：</w:t>
      </w:r>
      <w:r>
        <w:rPr>
          <w:rFonts w:hint="eastAsia" w:ascii="宋体" w:hAnsi="宋体" w:eastAsia="宋体" w:cs="宋体"/>
          <w:b/>
          <w:bCs/>
          <w:sz w:val="24"/>
        </w:rPr>
      </w:r>
      <w:r/>
    </w:p>
    <w:p>
      <w:pPr>
        <w:pStyle w:val="1022"/>
        <w:ind w:firstLine="486"/>
        <w:spacing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 养护质量验收标准：依据国家《城镇道路养护技术规范》（CJJ36-2016）和《城市桥梁养护技术标准》（CJJ99-2017），《城镇排水管渠与泵站维护技术规程》（CJJ68-2016），《城镇道路开挖、回填、恢复快速施工及验收规范》（J12275-2013）、泰建发</w:t>
      </w:r>
      <w:r>
        <w:rPr>
          <w:rFonts w:hint="eastAsia" w:ascii="宋体" w:hAnsi="宋体" w:eastAsia="宋体" w:cs="宋体"/>
          <w:sz w:val="24"/>
          <w:lang w:eastAsia="zh-CN"/>
        </w:rPr>
        <w:t xml:space="preserve">〔2020〕16号</w:t>
      </w:r>
      <w:r>
        <w:rPr>
          <w:rFonts w:hint="eastAsia" w:ascii="宋体" w:hAnsi="宋体" w:eastAsia="宋体" w:cs="宋体"/>
          <w:sz w:val="24"/>
        </w:rPr>
        <w:t xml:space="preserve">文《泰州市市直道路养护管理考核办法》（如有修订，按修订版）。</w:t>
      </w:r>
      <w:r>
        <w:rPr>
          <w:rFonts w:hint="eastAsia" w:ascii="宋体" w:hAnsi="宋体" w:eastAsia="宋体" w:cs="宋体"/>
          <w:sz w:val="24"/>
        </w:rPr>
      </w:r>
      <w:r/>
    </w:p>
    <w:p>
      <w:pPr>
        <w:pStyle w:val="1022"/>
        <w:ind w:firstLine="486"/>
        <w:spacing w:line="360" w:lineRule="auto"/>
        <w:rPr>
          <w:rFonts w:hint="eastAsia" w:ascii="宋体" w:hAnsi="宋体" w:eastAsia="宋体" w:cs="宋体"/>
          <w:sz w:val="24"/>
        </w:rPr>
      </w:pPr>
      <w:r>
        <w:rPr>
          <w:rFonts w:hint="eastAsia" w:ascii="宋体" w:hAnsi="宋体" w:eastAsia="宋体" w:cs="宋体"/>
          <w:sz w:val="24"/>
        </w:rPr>
        <w:t xml:space="preserve">2.安全要求：安全要求应满足国家相关法律法规及有关安全操作规程的要求，无安全责任事故。</w:t>
      </w:r>
      <w:r>
        <w:rPr>
          <w:rFonts w:hint="eastAsia" w:ascii="宋体" w:hAnsi="宋体" w:eastAsia="宋体" w:cs="宋体"/>
          <w:sz w:val="24"/>
        </w:rPr>
      </w:r>
      <w:r/>
    </w:p>
    <w:p>
      <w:pPr>
        <w:pStyle w:val="1022"/>
        <w:ind w:firstLine="486"/>
        <w:spacing w:line="500" w:lineRule="exact"/>
        <w:rPr>
          <w:rFonts w:hint="eastAsia" w:ascii="宋体" w:hAnsi="宋体" w:eastAsia="宋体" w:cs="宋体"/>
          <w:b/>
          <w:bCs/>
          <w:sz w:val="24"/>
        </w:rPr>
      </w:pPr>
      <w:r>
        <w:rPr>
          <w:rFonts w:hint="eastAsia" w:ascii="宋体" w:hAnsi="宋体" w:eastAsia="宋体" w:cs="宋体"/>
          <w:b/>
          <w:bCs/>
          <w:sz w:val="24"/>
        </w:rPr>
        <w:t xml:space="preserve">五、本项目采购标的的数量、采购项目交付或者实施的时间和地点要求：</w:t>
      </w:r>
      <w:r>
        <w:rPr>
          <w:rFonts w:hint="eastAsia" w:ascii="宋体" w:hAnsi="宋体" w:eastAsia="宋体" w:cs="宋体"/>
          <w:b/>
          <w:bCs/>
          <w:sz w:val="24"/>
        </w:rPr>
      </w:r>
      <w:r/>
    </w:p>
    <w:p>
      <w:pPr>
        <w:pStyle w:val="1049"/>
        <w:ind w:right="15" w:firstLine="475"/>
        <w:spacing w:line="360" w:lineRule="auto"/>
        <w:rPr>
          <w:rFonts w:hint="eastAsia" w:hAnsi="宋体" w:eastAsia="宋体" w:cs="宋体"/>
          <w:sz w:val="24"/>
          <w:szCs w:val="24"/>
        </w:rPr>
      </w:pPr>
      <w:r>
        <w:rPr>
          <w:rFonts w:hint="eastAsia" w:hAnsi="宋体" w:eastAsia="宋体" w:cs="宋体"/>
          <w:sz w:val="24"/>
          <w:szCs w:val="24"/>
        </w:rPr>
        <w:t xml:space="preserve">（1）采购标的的数量： 具体详见清单；</w:t>
      </w:r>
      <w:r>
        <w:rPr>
          <w:rFonts w:hint="eastAsia" w:hAnsi="宋体" w:eastAsia="宋体" w:cs="宋体"/>
          <w:sz w:val="24"/>
          <w:szCs w:val="24"/>
        </w:rPr>
      </w:r>
      <w:r/>
    </w:p>
    <w:p>
      <w:pPr>
        <w:pStyle w:val="1022"/>
        <w:ind w:firstLine="486"/>
        <w:spacing w:line="360" w:lineRule="auto"/>
        <w:rPr>
          <w:rFonts w:hint="eastAsia" w:ascii="宋体" w:hAnsi="宋体" w:eastAsia="宋体" w:cs="宋体"/>
          <w:sz w:val="24"/>
        </w:rPr>
      </w:pPr>
      <w:r>
        <w:rPr>
          <w:rFonts w:hint="eastAsia" w:ascii="宋体" w:hAnsi="宋体" w:eastAsia="宋体" w:cs="宋体"/>
          <w:sz w:val="24"/>
        </w:rPr>
        <w:t xml:space="preserve">（2）实施的时间：</w:t>
      </w:r>
      <w:bookmarkStart w:id="22" w:name="_Hlk42961454"/>
      <w:r>
        <w:rPr>
          <w:rFonts w:hint="eastAsia" w:ascii="宋体" w:hAnsi="宋体" w:eastAsia="宋体" w:cs="宋体"/>
          <w:sz w:val="24"/>
        </w:rPr>
        <w:t xml:space="preserve">合同签订之日起</w:t>
      </w:r>
      <w:bookmarkEnd w:id="22"/>
      <w:r>
        <w:rPr>
          <w:rFonts w:hint="eastAsia" w:ascii="宋体" w:hAnsi="宋体" w:eastAsia="宋体" w:cs="宋体"/>
          <w:b/>
          <w:bCs/>
          <w:sz w:val="24"/>
        </w:rPr>
        <w:t xml:space="preserve">12个月</w:t>
      </w:r>
      <w:r>
        <w:rPr>
          <w:rFonts w:hint="eastAsia" w:ascii="宋体" w:hAnsi="宋体" w:eastAsia="宋体" w:cs="宋体"/>
          <w:sz w:val="24"/>
        </w:rPr>
        <w:t xml:space="preserve"> </w:t>
      </w:r>
      <w:r>
        <w:rPr>
          <w:rFonts w:hint="eastAsia" w:ascii="宋体" w:hAnsi="宋体" w:eastAsia="宋体" w:cs="宋体"/>
          <w:sz w:val="24"/>
        </w:rPr>
      </w:r>
      <w:r/>
    </w:p>
    <w:p>
      <w:pPr>
        <w:pStyle w:val="1022"/>
        <w:ind w:firstLine="486"/>
        <w:spacing w:line="360" w:lineRule="auto"/>
        <w:rPr>
          <w:rFonts w:hint="eastAsia" w:ascii="宋体" w:hAnsi="宋体" w:eastAsia="宋体" w:cs="宋体"/>
          <w:sz w:val="24"/>
        </w:rPr>
      </w:pPr>
      <w:r>
        <w:rPr>
          <w:rFonts w:hint="eastAsia" w:ascii="宋体" w:hAnsi="宋体" w:eastAsia="宋体" w:cs="宋体"/>
          <w:sz w:val="24"/>
        </w:rPr>
        <w:t xml:space="preserve">（3）实施地点：泰州市区。</w:t>
      </w:r>
      <w:r>
        <w:rPr>
          <w:rFonts w:hint="eastAsia" w:ascii="宋体" w:hAnsi="宋体" w:eastAsia="宋体" w:cs="宋体"/>
          <w:sz w:val="24"/>
        </w:rPr>
      </w:r>
      <w:r/>
    </w:p>
    <w:p>
      <w:pPr>
        <w:pStyle w:val="1049"/>
        <w:ind w:right="15" w:firstLine="475"/>
        <w:spacing w:line="400" w:lineRule="exact"/>
        <w:rPr>
          <w:rFonts w:hint="eastAsia" w:hAnsi="宋体" w:eastAsia="宋体" w:cs="宋体"/>
          <w:b/>
          <w:bCs/>
          <w:sz w:val="28"/>
          <w:szCs w:val="28"/>
        </w:rPr>
      </w:pPr>
      <w:r>
        <w:rPr>
          <w:rFonts w:hint="eastAsia" w:hAnsi="宋体" w:eastAsia="宋体" w:cs="宋体"/>
          <w:b/>
          <w:bCs/>
          <w:sz w:val="24"/>
          <w:szCs w:val="24"/>
        </w:rPr>
        <w:t xml:space="preserve">六、</w:t>
      </w:r>
      <w:r>
        <w:rPr>
          <w:rFonts w:hint="eastAsia" w:hAnsi="宋体" w:eastAsia="宋体" w:cs="宋体"/>
          <w:b/>
          <w:bCs/>
          <w:sz w:val="24"/>
          <w:szCs w:val="24"/>
        </w:rPr>
        <w:t xml:space="preserve">本项目采购标的需满足的服务标准、要求</w:t>
      </w:r>
      <w:r>
        <w:rPr>
          <w:rFonts w:hint="eastAsia" w:hAnsi="宋体" w:eastAsia="宋体" w:cs="宋体"/>
          <w:b/>
          <w:bCs/>
          <w:sz w:val="28"/>
          <w:szCs w:val="28"/>
        </w:rPr>
      </w:r>
      <w:r/>
    </w:p>
    <w:p>
      <w:pPr>
        <w:pStyle w:val="1022"/>
        <w:ind w:firstLine="486"/>
        <w:spacing w:line="520" w:lineRule="exact"/>
        <w:rPr>
          <w:rFonts w:hint="eastAsia" w:ascii="宋体" w:hAnsi="宋体" w:eastAsia="宋体" w:cs="宋体"/>
          <w:sz w:val="24"/>
        </w:rPr>
      </w:pPr>
      <w:r>
        <w:rPr>
          <w:rFonts w:hint="eastAsia" w:ascii="宋体" w:hAnsi="宋体" w:eastAsia="宋体" w:cs="宋体"/>
          <w:sz w:val="24"/>
        </w:rPr>
        <w:t xml:space="preserve">应按照《城镇道路养护技术规范》（CJJ36-2016）和《城市桥梁养护技术标准》（CJJ99-2017），《城镇排水管渠与泵站维护技术规程》（CJJ68-2016），《城镇道路开挖、回填、恢复快速施工及验收规范》（J12275-2013）、泰建发</w:t>
      </w:r>
      <w:r>
        <w:rPr>
          <w:rFonts w:hint="eastAsia" w:ascii="宋体" w:hAnsi="宋体" w:eastAsia="宋体" w:cs="宋体"/>
          <w:sz w:val="24"/>
          <w:lang w:eastAsia="zh-CN"/>
        </w:rPr>
        <w:t xml:space="preserve">〔2020〕16号</w:t>
      </w:r>
      <w:r>
        <w:rPr>
          <w:rFonts w:hint="eastAsia" w:ascii="宋体" w:hAnsi="宋体" w:eastAsia="宋体" w:cs="宋体"/>
          <w:sz w:val="24"/>
        </w:rPr>
        <w:t xml:space="preserve">文《泰州市市直道路养护管理考核办法》（如有修订，按修订版）。和其他相关行业规定的内容开展相应的养护工作，并达到所规定标准。</w:t>
      </w:r>
      <w:r>
        <w:rPr>
          <w:rFonts w:hint="eastAsia" w:ascii="宋体" w:hAnsi="宋体" w:eastAsia="宋体" w:cs="宋体"/>
          <w:sz w:val="24"/>
        </w:rPr>
      </w:r>
      <w:r/>
    </w:p>
    <w:p>
      <w:pPr>
        <w:pStyle w:val="1022"/>
        <w:ind w:firstLine="243"/>
        <w:spacing w:line="520" w:lineRule="exact"/>
        <w:rPr>
          <w:rFonts w:hint="eastAsia" w:ascii="宋体" w:hAnsi="宋体" w:eastAsia="宋体" w:cs="宋体"/>
          <w:sz w:val="24"/>
        </w:rPr>
      </w:pPr>
      <w:r>
        <w:rPr>
          <w:rFonts w:hint="eastAsia" w:ascii="宋体" w:hAnsi="宋体" w:eastAsia="宋体" w:cs="宋体"/>
          <w:sz w:val="24"/>
        </w:rPr>
        <w:t xml:space="preserve">  1、养护设施巡查</w:t>
      </w:r>
      <w:r>
        <w:rPr>
          <w:rFonts w:hint="eastAsia" w:ascii="宋体" w:hAnsi="宋体" w:eastAsia="宋体" w:cs="宋体"/>
          <w:sz w:val="24"/>
        </w:rPr>
      </w:r>
      <w:r/>
    </w:p>
    <w:p>
      <w:pPr>
        <w:pStyle w:val="1022"/>
        <w:ind w:firstLine="243"/>
        <w:spacing w:line="520" w:lineRule="exact"/>
        <w:rPr>
          <w:rFonts w:hint="eastAsia" w:ascii="宋体" w:hAnsi="宋体" w:eastAsia="宋体" w:cs="宋体"/>
          <w:sz w:val="24"/>
        </w:rPr>
      </w:pPr>
      <w:r>
        <w:rPr>
          <w:rFonts w:hint="eastAsia" w:ascii="宋体" w:hAnsi="宋体" w:eastAsia="宋体" w:cs="宋体"/>
          <w:sz w:val="24"/>
        </w:rPr>
        <w:t xml:space="preserve">中标单位须对承担养护的所有城市道路、桥梁设施配备专职巡查员和巡查交通工具，按照要求购买和安装GPS设备（GPS设备使用应满足设备使用考核标准），对巡查员进行基础知识教育，持证上岗，做好巡查记录，明确责任到人。设施的巡查频率应满足《城镇道路养护技术规范》（CJJ36-2016）和《城市桥梁养护技术标准》（CJJ99-2017）的要求，桥梁各部件的巡查频率应达到养护规范中要求</w:t>
      </w:r>
      <w:r>
        <w:rPr>
          <w:rFonts w:hint="eastAsia" w:ascii="宋体" w:hAnsi="宋体" w:eastAsia="宋体" w:cs="宋体"/>
          <w:sz w:val="24"/>
          <w:lang w:eastAsia="zh-CN"/>
        </w:rPr>
        <w:t xml:space="preserve">，</w:t>
      </w:r>
      <w:r>
        <w:rPr>
          <w:rFonts w:hint="eastAsia" w:ascii="宋体" w:hAnsi="宋体" w:eastAsia="宋体" w:cs="宋体"/>
          <w:sz w:val="24"/>
        </w:rPr>
        <w:t xml:space="preserve">GPS巡查轨迹应覆盖所有养护道路。</w:t>
      </w:r>
      <w:r>
        <w:rPr>
          <w:rFonts w:hint="eastAsia" w:ascii="宋体" w:hAnsi="宋体" w:eastAsia="宋体" w:cs="宋体"/>
          <w:sz w:val="24"/>
        </w:rPr>
      </w:r>
      <w:r/>
    </w:p>
    <w:p>
      <w:pPr>
        <w:pStyle w:val="1022"/>
        <w:ind w:firstLine="243"/>
        <w:spacing w:line="520" w:lineRule="exact"/>
        <w:rPr>
          <w:rFonts w:hint="eastAsia" w:ascii="宋体" w:hAnsi="宋体" w:eastAsia="宋体" w:cs="宋体"/>
          <w:sz w:val="24"/>
        </w:rPr>
      </w:pPr>
      <w:r>
        <w:rPr>
          <w:rFonts w:hint="eastAsia" w:ascii="宋体" w:hAnsi="宋体" w:eastAsia="宋体" w:cs="宋体"/>
          <w:sz w:val="24"/>
        </w:rPr>
        <w:t xml:space="preserve">2、道路</w:t>
      </w:r>
      <w:r>
        <w:rPr>
          <w:rFonts w:hint="eastAsia" w:ascii="宋体" w:hAnsi="宋体" w:eastAsia="宋体" w:cs="宋体"/>
          <w:sz w:val="24"/>
        </w:rPr>
      </w:r>
      <w:r/>
    </w:p>
    <w:p>
      <w:pPr>
        <w:pStyle w:val="1022"/>
        <w:ind w:firstLine="486"/>
        <w:spacing w:line="520" w:lineRule="exact"/>
        <w:rPr>
          <w:rFonts w:hint="eastAsia" w:ascii="宋体" w:hAnsi="宋体" w:eastAsia="宋体" w:cs="宋体"/>
          <w:sz w:val="24"/>
        </w:rPr>
      </w:pPr>
      <w:r>
        <w:rPr>
          <w:rFonts w:hint="eastAsia" w:ascii="宋体" w:hAnsi="宋体" w:eastAsia="宋体" w:cs="宋体"/>
          <w:sz w:val="24"/>
        </w:rPr>
        <w:t xml:space="preserve">中标单位须对《城镇道路养护技术规范》（CJJ36-2016）标准中所确</w:t>
      </w:r>
      <w:r>
        <w:rPr>
          <w:rFonts w:hint="eastAsia" w:ascii="宋体" w:hAnsi="宋体" w:eastAsia="宋体" w:cs="宋体"/>
          <w:sz w:val="24"/>
          <w:lang w:eastAsia="zh-CN"/>
        </w:rPr>
        <w:t xml:space="preserve">定的</w:t>
      </w:r>
      <w:r>
        <w:rPr>
          <w:rFonts w:hint="eastAsia" w:ascii="宋体" w:hAnsi="宋体" w:eastAsia="宋体" w:cs="宋体"/>
          <w:sz w:val="24"/>
        </w:rPr>
        <w:t xml:space="preserve">沥青、水泥混凝土路面车行道损坏病害进行日常养护维修，使病害处理在萌芽状态。其中坑塘要求在24小时内完成病害处理，沉陷、碎裂、网裂、拥包、搓板、脱皮等病害要求在7天内处理完毕，唧泥、缝料散失、错台、板边断裂等病害应在一个月以内予以修复。</w:t>
      </w:r>
      <w:r>
        <w:rPr>
          <w:rFonts w:hint="eastAsia" w:ascii="宋体" w:hAnsi="宋体" w:eastAsia="宋体" w:cs="宋体"/>
          <w:sz w:val="24"/>
        </w:rPr>
      </w:r>
      <w:r/>
    </w:p>
    <w:p>
      <w:pPr>
        <w:pStyle w:val="1022"/>
        <w:ind w:firstLine="243"/>
        <w:spacing w:line="520" w:lineRule="exact"/>
        <w:rPr>
          <w:rFonts w:hint="eastAsia" w:ascii="宋体" w:hAnsi="宋体" w:eastAsia="宋体" w:cs="宋体"/>
          <w:sz w:val="24"/>
        </w:rPr>
      </w:pPr>
      <w:r>
        <w:rPr>
          <w:rFonts w:hint="eastAsia" w:ascii="宋体" w:hAnsi="宋体" w:eastAsia="宋体" w:cs="宋体"/>
          <w:sz w:val="24"/>
        </w:rPr>
        <w:t xml:space="preserve">3、桥梁</w:t>
      </w:r>
      <w:r>
        <w:rPr>
          <w:rFonts w:hint="eastAsia" w:ascii="宋体" w:hAnsi="宋体" w:eastAsia="宋体" w:cs="宋体"/>
          <w:sz w:val="24"/>
        </w:rPr>
      </w:r>
      <w:r/>
    </w:p>
    <w:p>
      <w:pPr>
        <w:pStyle w:val="1022"/>
        <w:ind w:firstLine="486"/>
        <w:spacing w:line="520" w:lineRule="exact"/>
        <w:rPr>
          <w:rFonts w:hint="eastAsia" w:ascii="宋体" w:hAnsi="宋体" w:eastAsia="宋体" w:cs="宋体"/>
          <w:sz w:val="24"/>
        </w:rPr>
      </w:pPr>
      <w:r>
        <w:rPr>
          <w:rFonts w:hint="eastAsia" w:ascii="宋体" w:hAnsi="宋体" w:eastAsia="宋体" w:cs="宋体"/>
          <w:sz w:val="24"/>
        </w:rPr>
        <w:t xml:space="preserve">中标单位在桥梁养护作业中，须根据桥梁的不同病因，严格</w:t>
      </w:r>
      <w:r>
        <w:rPr>
          <w:rFonts w:hint="eastAsia" w:ascii="宋体" w:hAnsi="宋体" w:eastAsia="宋体" w:cs="宋体"/>
          <w:sz w:val="24"/>
          <w:lang w:eastAsia="zh-CN"/>
        </w:rPr>
        <w:t xml:space="preserve">按照</w:t>
      </w:r>
      <w:r>
        <w:rPr>
          <w:rFonts w:hint="eastAsia" w:ascii="宋体" w:hAnsi="宋体" w:eastAsia="宋体" w:cs="宋体"/>
          <w:sz w:val="24"/>
        </w:rPr>
        <w:t xml:space="preserve">《城市桥梁养护技术标准》（CJJ99-2017）的要求对发现的早期病害进行日常的维护；发现桥台跳车应及时修补；桥面铺装层病害处理时间参照道路要求；桥面积水在2小时内处理</w:t>
      </w:r>
      <w:r>
        <w:rPr>
          <w:rFonts w:hint="eastAsia" w:ascii="宋体" w:hAnsi="宋体" w:eastAsia="宋体" w:cs="宋体"/>
          <w:b/>
          <w:bCs/>
          <w:sz w:val="24"/>
        </w:rPr>
        <w:t xml:space="preserve">；</w:t>
      </w:r>
      <w:r>
        <w:rPr>
          <w:rFonts w:hint="eastAsia" w:ascii="宋体" w:hAnsi="宋体" w:eastAsia="宋体" w:cs="宋体"/>
          <w:sz w:val="24"/>
        </w:rPr>
        <w:t xml:space="preserve">如遇危及桥梁安全运行的重大病害，及时向上级主管部门报告同时采取交通管制措施，以确保桥梁安全运行。</w:t>
      </w:r>
      <w:r>
        <w:rPr>
          <w:rFonts w:hint="eastAsia" w:ascii="宋体" w:hAnsi="宋体" w:eastAsia="宋体" w:cs="宋体"/>
          <w:sz w:val="24"/>
        </w:rPr>
      </w:r>
      <w:r/>
    </w:p>
    <w:p>
      <w:pPr>
        <w:pStyle w:val="1022"/>
        <w:ind w:firstLine="243"/>
        <w:spacing w:line="520" w:lineRule="exact"/>
        <w:rPr>
          <w:rFonts w:hint="eastAsia" w:ascii="宋体" w:hAnsi="宋体" w:eastAsia="宋体" w:cs="宋体"/>
          <w:sz w:val="24"/>
        </w:rPr>
      </w:pPr>
      <w:r>
        <w:rPr>
          <w:rFonts w:hint="eastAsia" w:ascii="宋体" w:hAnsi="宋体" w:eastAsia="宋体" w:cs="宋体"/>
          <w:sz w:val="24"/>
        </w:rPr>
        <w:t xml:space="preserve">4、人行道（含侧平石）</w:t>
      </w:r>
      <w:r>
        <w:rPr>
          <w:rFonts w:hint="eastAsia" w:ascii="宋体" w:hAnsi="宋体" w:eastAsia="宋体" w:cs="宋体"/>
          <w:sz w:val="24"/>
        </w:rPr>
      </w:r>
      <w:r/>
    </w:p>
    <w:p>
      <w:pPr>
        <w:pStyle w:val="1022"/>
        <w:ind w:firstLine="486"/>
        <w:spacing w:line="520" w:lineRule="exact"/>
        <w:rPr>
          <w:rFonts w:hint="eastAsia" w:ascii="宋体" w:hAnsi="宋体" w:eastAsia="宋体" w:cs="宋体"/>
          <w:sz w:val="24"/>
        </w:rPr>
      </w:pPr>
      <w:r>
        <w:rPr>
          <w:rFonts w:hint="eastAsia" w:ascii="宋体" w:hAnsi="宋体" w:eastAsia="宋体" w:cs="宋体"/>
          <w:sz w:val="24"/>
        </w:rPr>
        <w:t xml:space="preserve">人行道的日常养护要做到无坑洞、错台、拱起、沉陷和缺损，发现病害应在3天内予以修复，保证人行道完好平整。</w:t>
      </w:r>
      <w:r>
        <w:rPr>
          <w:rFonts w:hint="eastAsia" w:ascii="宋体" w:hAnsi="宋体" w:eastAsia="宋体" w:cs="宋体"/>
          <w:sz w:val="24"/>
        </w:rPr>
      </w:r>
      <w:r/>
    </w:p>
    <w:p>
      <w:pPr>
        <w:pStyle w:val="1022"/>
        <w:ind w:firstLine="243"/>
        <w:spacing w:line="520" w:lineRule="exact"/>
        <w:rPr>
          <w:rFonts w:hint="eastAsia" w:ascii="宋体" w:hAnsi="宋体" w:eastAsia="宋体" w:cs="宋体"/>
          <w:sz w:val="24"/>
        </w:rPr>
      </w:pPr>
      <w:r>
        <w:rPr>
          <w:rFonts w:hint="eastAsia" w:ascii="宋体" w:hAnsi="宋体" w:eastAsia="宋体" w:cs="宋体"/>
          <w:sz w:val="24"/>
        </w:rPr>
        <w:t xml:space="preserve">5、排水设施</w:t>
      </w:r>
      <w:r>
        <w:rPr>
          <w:rFonts w:hint="eastAsia" w:ascii="宋体" w:hAnsi="宋体" w:eastAsia="宋体" w:cs="宋体"/>
          <w:sz w:val="24"/>
        </w:rPr>
      </w:r>
      <w:r/>
    </w:p>
    <w:p>
      <w:pPr>
        <w:pStyle w:val="1022"/>
        <w:ind w:firstLine="486"/>
        <w:spacing w:line="520" w:lineRule="exact"/>
        <w:rPr>
          <w:rFonts w:hint="eastAsia" w:ascii="宋体" w:hAnsi="宋体" w:eastAsia="宋体" w:cs="宋体"/>
          <w:sz w:val="24"/>
        </w:rPr>
      </w:pPr>
      <w:r>
        <w:rPr>
          <w:rFonts w:hint="eastAsia" w:ascii="宋体" w:hAnsi="宋体" w:eastAsia="宋体" w:cs="宋体"/>
          <w:sz w:val="24"/>
        </w:rPr>
        <w:t xml:space="preserve">要求中标单位对排水管道及收水井、检查井进行及时疏通，确保沟管畅通，检查井、收水井框盖完好吻合，检查井、收水井内的积淤在管底下，井圈和井盖开裂、破损、位移应在6小时之内补装完整，井盖丢失应在2小时内补装完整，并做好安全保护警示措施，以防发生意外事故。井周沥青破损、井盖撬动，下沉大于2cm的10天内进行维修。下水道主管道检测应每年进行一次，在年底递交综合设施完好率的同时递交下水道主管道检测的检测材料（包括影像资料）。</w:t>
      </w:r>
      <w:r>
        <w:rPr>
          <w:rFonts w:hint="eastAsia" w:ascii="宋体" w:hAnsi="宋体" w:eastAsia="宋体" w:cs="宋体"/>
          <w:sz w:val="24"/>
        </w:rPr>
      </w:r>
      <w:r/>
    </w:p>
    <w:p>
      <w:pPr>
        <w:pStyle w:val="1022"/>
        <w:ind w:firstLine="486"/>
        <w:spacing w:line="520" w:lineRule="exact"/>
        <w:rPr>
          <w:rFonts w:hint="eastAsia" w:ascii="宋体" w:hAnsi="宋体" w:eastAsia="宋体" w:cs="宋体"/>
          <w:sz w:val="24"/>
        </w:rPr>
      </w:pPr>
      <w:r>
        <w:rPr>
          <w:rFonts w:hint="eastAsia" w:ascii="宋体" w:hAnsi="宋体" w:eastAsia="宋体" w:cs="宋体"/>
          <w:sz w:val="24"/>
        </w:rPr>
        <w:t xml:space="preserve">6、其它设施</w:t>
      </w:r>
      <w:r>
        <w:rPr>
          <w:rFonts w:hint="eastAsia" w:ascii="宋体" w:hAnsi="宋体" w:eastAsia="宋体" w:cs="宋体"/>
          <w:sz w:val="24"/>
        </w:rPr>
      </w:r>
      <w:r/>
    </w:p>
    <w:p>
      <w:pPr>
        <w:pStyle w:val="1022"/>
        <w:ind w:firstLine="486"/>
        <w:spacing w:line="520" w:lineRule="exact"/>
        <w:rPr>
          <w:rFonts w:hint="eastAsia" w:ascii="宋体" w:hAnsi="宋体" w:eastAsia="宋体" w:cs="宋体"/>
          <w:sz w:val="24"/>
        </w:rPr>
      </w:pPr>
      <w:r>
        <w:rPr>
          <w:rFonts w:hint="eastAsia" w:ascii="宋体" w:hAnsi="宋体" w:eastAsia="宋体" w:cs="宋体"/>
          <w:sz w:val="24"/>
        </w:rPr>
        <w:t xml:space="preserve">每条路路名牌确保竖直、牢固、完好，发现歪斜、损污等在24小时内修复</w:t>
      </w:r>
      <w:r>
        <w:rPr>
          <w:rFonts w:hint="eastAsia" w:ascii="宋体" w:hAnsi="宋体" w:eastAsia="宋体" w:cs="宋体"/>
          <w:b/>
          <w:bCs/>
          <w:sz w:val="24"/>
        </w:rPr>
        <w:t xml:space="preserve">。</w:t>
      </w:r>
      <w:r>
        <w:rPr>
          <w:rFonts w:hint="eastAsia" w:ascii="宋体" w:hAnsi="宋体" w:eastAsia="宋体" w:cs="宋体"/>
          <w:sz w:val="24"/>
        </w:rPr>
      </w:r>
      <w:r/>
    </w:p>
    <w:p>
      <w:pPr>
        <w:pStyle w:val="1022"/>
        <w:ind w:firstLine="534"/>
        <w:spacing w:line="520" w:lineRule="exact"/>
        <w:rPr>
          <w:rFonts w:hint="eastAsia" w:ascii="宋体" w:hAnsi="宋体" w:eastAsia="宋体" w:cs="宋体"/>
          <w:sz w:val="24"/>
        </w:rPr>
      </w:pPr>
      <w:r>
        <w:rPr>
          <w:rFonts w:hint="eastAsia" w:ascii="宋体" w:hAnsi="宋体" w:eastAsia="宋体" w:cs="宋体"/>
          <w:sz w:val="24"/>
        </w:rPr>
        <w:t xml:space="preserve">挡墙应坚固、耐用、完好。挡墙倾斜超过20mm或鼓胀、位移、下沉超过20mm时，应进行维修加固。挡墙拆断应及时加固，开裂超过10mm，应进行封闭。</w:t>
      </w:r>
      <w:r>
        <w:rPr>
          <w:rFonts w:hint="eastAsia" w:ascii="宋体" w:hAnsi="宋体" w:eastAsia="宋体" w:cs="宋体"/>
          <w:sz w:val="24"/>
        </w:rPr>
      </w:r>
      <w:r/>
    </w:p>
    <w:p>
      <w:pPr>
        <w:pStyle w:val="1022"/>
        <w:ind w:firstLine="486"/>
        <w:spacing w:line="520" w:lineRule="exact"/>
        <w:rPr>
          <w:rFonts w:hint="eastAsia" w:ascii="宋体" w:hAnsi="宋体" w:eastAsia="宋体" w:cs="宋体"/>
          <w:sz w:val="24"/>
        </w:rPr>
      </w:pPr>
      <w:r>
        <w:rPr>
          <w:rFonts w:hint="eastAsia" w:ascii="宋体" w:hAnsi="宋体" w:eastAsia="宋体" w:cs="宋体"/>
          <w:sz w:val="24"/>
        </w:rPr>
        <w:t xml:space="preserve">各类防护设施应完整、美观、有效、不得有断裂、松动、错位、缺件、剥落、锈蚀等损坏现象。</w:t>
      </w:r>
      <w:r>
        <w:rPr>
          <w:rFonts w:hint="eastAsia" w:ascii="宋体" w:hAnsi="宋体" w:eastAsia="宋体" w:cs="宋体"/>
          <w:sz w:val="24"/>
        </w:rPr>
      </w:r>
      <w:r/>
    </w:p>
    <w:p>
      <w:pPr>
        <w:pStyle w:val="1022"/>
        <w:ind w:firstLine="486"/>
        <w:spacing w:line="520" w:lineRule="exact"/>
        <w:rPr>
          <w:rFonts w:hint="eastAsia" w:ascii="宋体" w:hAnsi="宋体" w:eastAsia="宋体" w:cs="宋体"/>
          <w:sz w:val="24"/>
        </w:rPr>
      </w:pPr>
      <w:r>
        <w:rPr>
          <w:rFonts w:hint="eastAsia" w:ascii="宋体" w:hAnsi="宋体" w:eastAsia="宋体" w:cs="宋体"/>
          <w:sz w:val="24"/>
        </w:rPr>
        <w:t xml:space="preserve">养护道路上所有井圈和井盖有下沉、损坏等因素发生时应及时告知监管部门，做好相应的设施维护，并应做好</w:t>
      </w:r>
      <w:r>
        <w:rPr>
          <w:rFonts w:hint="eastAsia" w:ascii="宋体" w:hAnsi="宋体" w:eastAsia="宋体" w:cs="宋体"/>
          <w:sz w:val="24"/>
          <w:lang w:eastAsia="zh-CN"/>
        </w:rPr>
        <w:t xml:space="preserve">台账</w:t>
      </w:r>
      <w:r>
        <w:rPr>
          <w:rFonts w:hint="eastAsia" w:ascii="宋体" w:hAnsi="宋体" w:eastAsia="宋体" w:cs="宋体"/>
          <w:sz w:val="24"/>
        </w:rPr>
        <w:t xml:space="preserve">。</w:t>
      </w:r>
      <w:r>
        <w:rPr>
          <w:rFonts w:hint="eastAsia" w:ascii="宋体" w:hAnsi="宋体" w:eastAsia="宋体" w:cs="宋体"/>
          <w:sz w:val="24"/>
        </w:rPr>
      </w:r>
      <w:r/>
    </w:p>
    <w:p>
      <w:pPr>
        <w:pStyle w:val="1022"/>
        <w:ind w:firstLine="486"/>
        <w:spacing w:line="520" w:lineRule="exact"/>
        <w:rPr>
          <w:rFonts w:hint="eastAsia" w:ascii="宋体" w:hAnsi="宋体" w:eastAsia="宋体" w:cs="宋体"/>
          <w:sz w:val="24"/>
        </w:rPr>
      </w:pPr>
      <w:r>
        <w:rPr>
          <w:rFonts w:hint="eastAsia" w:ascii="宋体" w:hAnsi="宋体" w:eastAsia="宋体" w:cs="宋体"/>
          <w:sz w:val="24"/>
        </w:rPr>
        <w:t xml:space="preserve">7、在对设施进行维修时，应按建设部第15号令《建设工程施工现场管理规定》的要求实施，同时交通围护也应符合有关规范和规定的要求。</w:t>
      </w:r>
      <w:r>
        <w:rPr>
          <w:rFonts w:hint="eastAsia" w:ascii="宋体" w:hAnsi="宋体" w:eastAsia="宋体" w:cs="宋体"/>
          <w:sz w:val="24"/>
        </w:rPr>
      </w:r>
      <w:r/>
    </w:p>
    <w:p>
      <w:pPr>
        <w:pStyle w:val="1022"/>
        <w:ind w:firstLine="486"/>
        <w:spacing w:line="520" w:lineRule="exact"/>
        <w:rPr>
          <w:rFonts w:hint="eastAsia" w:ascii="宋体" w:hAnsi="宋体" w:eastAsia="宋体" w:cs="宋体"/>
          <w:sz w:val="24"/>
        </w:rPr>
      </w:pPr>
      <w:r>
        <w:rPr>
          <w:rFonts w:hint="eastAsia" w:ascii="宋体" w:hAnsi="宋体" w:eastAsia="宋体" w:cs="宋体"/>
          <w:sz w:val="24"/>
        </w:rPr>
        <w:t xml:space="preserve">8、对主要病害的修复时效考核如下：</w:t>
      </w:r>
      <w:r>
        <w:rPr>
          <w:rFonts w:hint="eastAsia" w:ascii="宋体" w:hAnsi="宋体" w:eastAsia="宋体" w:cs="宋体"/>
          <w:sz w:val="24"/>
        </w:rPr>
      </w:r>
      <w:r/>
    </w:p>
    <w:p>
      <w:pPr>
        <w:pStyle w:val="1022"/>
        <w:ind w:firstLine="486"/>
        <w:spacing w:line="520" w:lineRule="exact"/>
        <w:rPr>
          <w:rFonts w:hint="eastAsia" w:ascii="宋体" w:hAnsi="宋体" w:eastAsia="宋体" w:cs="宋体"/>
          <w:sz w:val="24"/>
          <w:szCs w:val="22"/>
        </w:rPr>
      </w:pPr>
      <w:r>
        <w:rPr>
          <w:rFonts w:hint="eastAsia" w:ascii="宋体" w:hAnsi="宋体" w:eastAsia="宋体" w:cs="宋体"/>
          <w:sz w:val="24"/>
          <w:szCs w:val="22"/>
        </w:rPr>
        <w:t xml:space="preserve">按照各类病害处置的实际时间，总结出以下处理时限（仅作为参考，具体时限根据现场实际情况确定）：</w:t>
      </w:r>
      <w:r>
        <w:rPr>
          <w:rFonts w:hint="eastAsia" w:ascii="宋体" w:hAnsi="宋体" w:eastAsia="宋体" w:cs="宋体"/>
          <w:sz w:val="24"/>
          <w:szCs w:val="22"/>
        </w:rPr>
      </w:r>
      <w:r/>
    </w:p>
    <w:p>
      <w:pPr>
        <w:pStyle w:val="1022"/>
        <w:ind w:firstLine="486"/>
        <w:spacing w:line="520" w:lineRule="exact"/>
        <w:rPr>
          <w:rFonts w:hint="eastAsia" w:ascii="宋体" w:hAnsi="宋体" w:eastAsia="宋体" w:cs="宋体"/>
          <w:sz w:val="24"/>
          <w:szCs w:val="22"/>
        </w:rPr>
      </w:pPr>
      <w:r>
        <w:rPr>
          <w:rFonts w:hint="eastAsia" w:ascii="宋体" w:hAnsi="宋体" w:eastAsia="宋体" w:cs="宋体"/>
          <w:sz w:val="24"/>
          <w:szCs w:val="22"/>
        </w:rPr>
        <w:t xml:space="preserve">8.1、所辖道路内雨水篦子或检查井盖损坏、丢失的2小时内安全处置到位，当日修复。</w:t>
      </w:r>
      <w:r>
        <w:rPr>
          <w:rFonts w:hint="eastAsia" w:ascii="宋体" w:hAnsi="宋体" w:eastAsia="宋体" w:cs="宋体"/>
          <w:sz w:val="24"/>
          <w:szCs w:val="22"/>
        </w:rPr>
        <w:br w:type="textWrapping" w:clear="all"/>
      </w:r>
      <w:r>
        <w:rPr>
          <w:rFonts w:hint="eastAsia" w:ascii="宋体" w:hAnsi="宋体" w:eastAsia="宋体" w:cs="宋体"/>
          <w:sz w:val="24"/>
          <w:szCs w:val="22"/>
        </w:rPr>
        <w:t xml:space="preserve">    8.2、所辖道路存在积淹情况的，在2小时内派人赶到现场查明原因，2小时处理完毕。</w:t>
      </w:r>
      <w:r>
        <w:rPr>
          <w:rFonts w:hint="eastAsia" w:ascii="宋体" w:hAnsi="宋体" w:eastAsia="宋体" w:cs="宋体"/>
          <w:sz w:val="24"/>
          <w:szCs w:val="22"/>
        </w:rPr>
        <w:br w:type="textWrapping" w:clear="all"/>
      </w:r>
      <w:r>
        <w:rPr>
          <w:rFonts w:hint="eastAsia" w:ascii="宋体" w:hAnsi="宋体" w:eastAsia="宋体" w:cs="宋体"/>
          <w:sz w:val="24"/>
          <w:szCs w:val="22"/>
        </w:rPr>
        <w:t xml:space="preserve">    8.3、所辖道路设施出现坑槽、人行道板下沉、侧石缺损等市政设施损坏的，2小时内安全处置到位，当日修复。</w:t>
      </w:r>
      <w:r>
        <w:rPr>
          <w:rFonts w:hint="eastAsia" w:ascii="宋体" w:hAnsi="宋体" w:eastAsia="宋体" w:cs="宋体"/>
          <w:sz w:val="24"/>
          <w:szCs w:val="22"/>
        </w:rPr>
        <w:br w:type="textWrapping" w:clear="all"/>
      </w:r>
      <w:r>
        <w:rPr>
          <w:rFonts w:hint="eastAsia" w:ascii="宋体" w:hAnsi="宋体" w:eastAsia="宋体" w:cs="宋体"/>
          <w:sz w:val="24"/>
          <w:szCs w:val="22"/>
        </w:rPr>
        <w:t xml:space="preserve">    8.4、所辖桥梁一般性损坏影响交通安全的，2小时内派人到现场安全处置到位，当日修复。</w:t>
      </w:r>
      <w:r>
        <w:rPr>
          <w:rFonts w:hint="eastAsia" w:ascii="宋体" w:hAnsi="宋体" w:eastAsia="宋体" w:cs="宋体"/>
          <w:sz w:val="24"/>
          <w:szCs w:val="22"/>
        </w:rPr>
        <w:br w:type="textWrapping" w:clear="all"/>
      </w:r>
      <w:r>
        <w:rPr>
          <w:rFonts w:hint="eastAsia" w:ascii="宋体" w:hAnsi="宋体" w:eastAsia="宋体" w:cs="宋体"/>
          <w:sz w:val="24"/>
          <w:szCs w:val="22"/>
        </w:rPr>
        <w:t xml:space="preserve">    8.5、所辖道路出现下沉、滑坡、塌陷等情况时，2小时内赶到现场并安全处置到位，按设计处置方案的月底期限或特点要求时限内修复完成。</w:t>
      </w:r>
      <w:r>
        <w:rPr>
          <w:rFonts w:hint="eastAsia" w:ascii="宋体" w:hAnsi="宋体" w:eastAsia="宋体" w:cs="宋体"/>
          <w:sz w:val="24"/>
          <w:szCs w:val="22"/>
        </w:rPr>
      </w:r>
      <w:r/>
    </w:p>
    <w:p>
      <w:pPr>
        <w:pStyle w:val="1022"/>
        <w:ind w:firstLine="486"/>
        <w:spacing w:line="520" w:lineRule="exact"/>
        <w:rPr>
          <w:rFonts w:hint="eastAsia" w:ascii="宋体" w:hAnsi="宋体" w:eastAsia="宋体" w:cs="宋体"/>
          <w:sz w:val="24"/>
          <w:szCs w:val="22"/>
        </w:rPr>
      </w:pPr>
      <w:r>
        <w:rPr>
          <w:rFonts w:hint="eastAsia" w:ascii="宋体" w:hAnsi="宋体" w:eastAsia="宋体" w:cs="宋体"/>
          <w:sz w:val="24"/>
          <w:szCs w:val="22"/>
        </w:rPr>
        <w:t xml:space="preserve">8.6、严格按照12345热线交办案件、数字化城管交办案件要求的时限处置各类交办单，如上述8.1-8.5条款规定的时限要求与本条相悖的以12345热线、数字化城管要求的时限为准。</w:t>
      </w:r>
      <w:r>
        <w:rPr>
          <w:rFonts w:hint="eastAsia" w:ascii="宋体" w:hAnsi="宋体" w:eastAsia="宋体" w:cs="宋体"/>
          <w:sz w:val="24"/>
          <w:szCs w:val="22"/>
        </w:rPr>
      </w:r>
      <w:r/>
    </w:p>
    <w:p>
      <w:pPr>
        <w:pStyle w:val="1022"/>
        <w:ind w:firstLine="486"/>
        <w:spacing w:line="520" w:lineRule="exact"/>
        <w:rPr>
          <w:rFonts w:ascii="宋体" w:hAnsi="宋体" w:eastAsia="宋体" w:cs="宋体"/>
          <w:sz w:val="24"/>
          <w:szCs w:val="22"/>
        </w:rPr>
      </w:pPr>
      <w:r>
        <w:rPr>
          <w:rFonts w:hint="eastAsia" w:ascii="宋体" w:hAnsi="宋体" w:eastAsia="宋体" w:cs="宋体"/>
          <w:sz w:val="24"/>
          <w:szCs w:val="22"/>
        </w:rPr>
        <w:t xml:space="preserve">8.7、各类考核发现的问题按照规定时间节点整改到位。</w:t>
      </w:r>
      <w:r>
        <w:rPr>
          <w:rFonts w:ascii="宋体" w:hAnsi="宋体" w:eastAsia="宋体" w:cs="宋体"/>
          <w:sz w:val="24"/>
          <w:szCs w:val="22"/>
        </w:rPr>
      </w:r>
      <w:r/>
    </w:p>
    <w:p>
      <w:pPr>
        <w:pStyle w:val="1022"/>
        <w:ind w:firstLine="486"/>
        <w:spacing w:line="520" w:lineRule="exact"/>
        <w:rPr>
          <w:rFonts w:hint="eastAsia" w:ascii="宋体" w:hAnsi="宋体" w:eastAsia="宋体" w:cs="宋体"/>
          <w:sz w:val="24"/>
          <w:szCs w:val="22"/>
        </w:rPr>
      </w:pPr>
      <w:r>
        <w:rPr>
          <w:rFonts w:hint="eastAsia" w:ascii="宋体" w:hAnsi="宋体" w:eastAsia="宋体" w:cs="宋体"/>
          <w:sz w:val="24"/>
          <w:szCs w:val="22"/>
        </w:rPr>
        <w:t xml:space="preserve">8.8以上事项如遇特殊情况无法按时完成的需第一时间上报我中心说明原因，并告知确切处置时间以及处置方案。</w:t>
      </w:r>
      <w:r>
        <w:rPr>
          <w:rFonts w:hint="eastAsia" w:ascii="宋体" w:hAnsi="宋体" w:eastAsia="宋体" w:cs="宋体"/>
          <w:sz w:val="24"/>
          <w:szCs w:val="22"/>
        </w:rPr>
      </w:r>
      <w:r/>
    </w:p>
    <w:p>
      <w:pPr>
        <w:pStyle w:val="1022"/>
        <w:ind w:firstLine="429"/>
        <w:spacing w:line="520" w:lineRule="exact"/>
        <w:rPr>
          <w:rFonts w:hint="eastAsia" w:ascii="宋体" w:hAnsi="宋体" w:eastAsia="宋体" w:cs="宋体"/>
          <w:sz w:val="24"/>
        </w:rPr>
      </w:pPr>
      <w:r>
        <w:rPr>
          <w:rFonts w:hint="eastAsia" w:ascii="宋体" w:hAnsi="宋体" w:eastAsia="宋体" w:cs="宋体"/>
          <w:sz w:val="24"/>
        </w:rPr>
        <w:t xml:space="preserve">9、中标单位应制定相应的养护方案、包括达到养护标准的措施、内部管理制度等。另需制定安全养护、文明施工、应急处置、重大活动保障、投诉处理方案、防汛防台、防雪抗冻等专项方案。</w:t>
      </w:r>
      <w:r>
        <w:rPr>
          <w:rFonts w:hint="eastAsia" w:ascii="宋体" w:hAnsi="宋体" w:eastAsia="宋体" w:cs="宋体"/>
          <w:sz w:val="24"/>
        </w:rPr>
      </w:r>
      <w:r/>
    </w:p>
    <w:p>
      <w:pPr>
        <w:pStyle w:val="1022"/>
        <w:ind w:firstLine="429"/>
        <w:spacing w:line="520" w:lineRule="exact"/>
        <w:rPr>
          <w:rFonts w:hint="eastAsia" w:ascii="宋体" w:hAnsi="宋体" w:eastAsia="宋体" w:cs="宋体"/>
          <w:sz w:val="24"/>
        </w:rPr>
      </w:pPr>
      <w:r>
        <w:rPr>
          <w:rFonts w:hint="eastAsia" w:ascii="宋体" w:hAnsi="宋体" w:eastAsia="宋体" w:cs="宋体"/>
          <w:sz w:val="24"/>
        </w:rPr>
        <w:t xml:space="preserve">10、桥梁信息系统的静态信息数据在中标资料交接后10天内完成输入；桥梁维修数据在完工后10天内完成输入；桥梁结构定期检测数据在评估报告交接后30天内输入；桥梁常规定期检测数据在每年的年底之前输入。</w:t>
      </w:r>
      <w:r>
        <w:rPr>
          <w:rFonts w:hint="eastAsia" w:ascii="宋体" w:hAnsi="宋体" w:eastAsia="宋体" w:cs="宋体"/>
          <w:sz w:val="24"/>
        </w:rPr>
      </w:r>
      <w:r/>
    </w:p>
    <w:p>
      <w:pPr>
        <w:pStyle w:val="1022"/>
        <w:ind w:firstLine="429"/>
        <w:spacing w:line="520" w:lineRule="exact"/>
        <w:rPr>
          <w:rFonts w:hint="eastAsia" w:ascii="宋体" w:hAnsi="宋体" w:eastAsia="宋体" w:cs="宋体"/>
          <w:sz w:val="24"/>
        </w:rPr>
      </w:pPr>
      <w:r>
        <w:rPr>
          <w:rFonts w:hint="eastAsia" w:ascii="宋体" w:hAnsi="宋体" w:eastAsia="宋体" w:cs="宋体"/>
          <w:sz w:val="24"/>
        </w:rPr>
        <w:t xml:space="preserve">11、中标单位应高度重视养护工作，中标单位应按照业主方的要求派员及时参加各类养护会议。</w:t>
      </w:r>
      <w:r>
        <w:rPr>
          <w:rFonts w:hint="eastAsia" w:ascii="宋体" w:hAnsi="宋体" w:eastAsia="宋体" w:cs="宋体"/>
          <w:sz w:val="24"/>
        </w:rPr>
      </w:r>
      <w:r/>
    </w:p>
    <w:p>
      <w:pPr>
        <w:pStyle w:val="1022"/>
        <w:ind w:firstLine="429"/>
        <w:spacing w:line="520" w:lineRule="exact"/>
        <w:rPr>
          <w:rFonts w:hint="eastAsia" w:ascii="宋体" w:hAnsi="宋体" w:eastAsia="宋体" w:cs="宋体"/>
          <w:sz w:val="24"/>
        </w:rPr>
      </w:pPr>
      <w:r>
        <w:rPr>
          <w:rFonts w:hint="eastAsia" w:ascii="宋体" w:hAnsi="宋体" w:eastAsia="宋体" w:cs="宋体"/>
          <w:sz w:val="24"/>
        </w:rPr>
        <w:t xml:space="preserve">12、中标单位需进行桥梁养护常规定期巡查。</w:t>
      </w:r>
      <w:r>
        <w:rPr>
          <w:rFonts w:hint="eastAsia" w:ascii="宋体" w:hAnsi="宋体" w:eastAsia="宋体" w:cs="宋体"/>
          <w:sz w:val="24"/>
        </w:rPr>
      </w:r>
      <w:r/>
    </w:p>
    <w:p>
      <w:pPr>
        <w:pStyle w:val="1049"/>
        <w:ind w:firstLine="364"/>
        <w:spacing w:line="360" w:lineRule="auto"/>
        <w:rPr>
          <w:rFonts w:hint="eastAsia" w:hAnsi="宋体" w:eastAsia="宋体" w:cs="宋体"/>
          <w:sz w:val="24"/>
        </w:rPr>
      </w:pPr>
      <w:r>
        <w:rPr>
          <w:rFonts w:hint="eastAsia" w:hAnsi="宋体" w:eastAsia="宋体" w:cs="宋体"/>
          <w:sz w:val="24"/>
        </w:rPr>
        <w:t xml:space="preserve">13、中标人要做好日常巡查工作，巡查人员应按照巡查路线和时间，做到在时空上不断档，使市政基础设施始终置于巡查人员控制之下。</w:t>
      </w:r>
      <w:r>
        <w:rPr>
          <w:rFonts w:hint="eastAsia" w:hAnsi="宋体" w:eastAsia="宋体" w:cs="宋体"/>
          <w:sz w:val="24"/>
        </w:rPr>
      </w:r>
      <w:r/>
    </w:p>
    <w:p>
      <w:pPr>
        <w:pStyle w:val="1049"/>
        <w:ind w:firstLine="364"/>
        <w:spacing w:line="360" w:lineRule="auto"/>
        <w:rPr>
          <w:rFonts w:hint="eastAsia" w:hAnsi="宋体" w:eastAsia="宋体" w:cs="宋体"/>
          <w:sz w:val="24"/>
        </w:rPr>
      </w:pPr>
      <w:r>
        <w:rPr>
          <w:rFonts w:hint="eastAsia" w:hAnsi="宋体" w:eastAsia="宋体" w:cs="宋体"/>
          <w:sz w:val="24"/>
        </w:rPr>
        <w:t xml:space="preserve">14、中标人递交的巡查报告要如实的反映巡查区域的真实情况，不得出现敷衍了事、弄虚作假的情况，采购人将不定时的对巡查区域进行抽查，如发现巡查区域的实际情况与中标人递交的巡查报告不符或采购人发现的问题未在巡查报告体现的</w:t>
      </w:r>
      <w:r>
        <w:rPr>
          <w:rFonts w:hint="eastAsia" w:ascii="宋体" w:hAnsi="宋体" w:eastAsia="宋体" w:cs="宋体"/>
          <w:sz w:val="24"/>
        </w:rPr>
        <w:t xml:space="preserve">｛</w:t>
      </w:r>
      <w:r>
        <w:rPr>
          <w:rFonts w:hint="eastAsia" w:hAnsi="宋体" w:eastAsia="宋体" w:cs="宋体"/>
          <w:sz w:val="24"/>
        </w:rPr>
        <w:t xml:space="preserve">巡查内容主要包括：（道路、桥梁、雨水管道各类重大病害）、无证挖掘、道路安全隐患、私自开挖道路、建筑工地擅自排水至市政管网等情况</w:t>
      </w:r>
      <w:r>
        <w:rPr>
          <w:rFonts w:hint="eastAsia" w:ascii="宋体" w:hAnsi="宋体" w:eastAsia="宋体" w:cs="宋体"/>
          <w:sz w:val="24"/>
          <w:lang w:eastAsia="zh-CN"/>
        </w:rPr>
        <w:t xml:space="preserve">｝</w:t>
      </w:r>
      <w:r>
        <w:rPr>
          <w:rFonts w:hint="eastAsia" w:hAnsi="宋体" w:eastAsia="宋体" w:cs="宋体"/>
          <w:sz w:val="24"/>
        </w:rPr>
        <w:t xml:space="preserve">，采购人将对中标人按每次5000元进行处罚。</w:t>
      </w:r>
      <w:r>
        <w:rPr>
          <w:rFonts w:hint="eastAsia" w:hAnsi="宋体" w:eastAsia="宋体" w:cs="宋体"/>
          <w:sz w:val="24"/>
        </w:rPr>
      </w:r>
      <w:r/>
    </w:p>
    <w:p>
      <w:pPr>
        <w:pStyle w:val="1049"/>
        <w:ind w:firstLine="486"/>
        <w:spacing w:line="360" w:lineRule="auto"/>
        <w:rPr>
          <w:rFonts w:hint="eastAsia" w:hAnsi="宋体" w:eastAsia="宋体" w:cs="宋体"/>
          <w:sz w:val="24"/>
        </w:rPr>
      </w:pPr>
      <w:r>
        <w:rPr>
          <w:rFonts w:hint="eastAsia" w:hAnsi="宋体" w:eastAsia="宋体" w:cs="宋体"/>
          <w:sz w:val="24"/>
        </w:rPr>
        <w:t xml:space="preserve">15、本项目</w:t>
      </w:r>
      <w:r>
        <w:rPr>
          <w:rFonts w:hint="eastAsia" w:hAnsi="宋体" w:eastAsia="宋体" w:cs="宋体"/>
          <w:sz w:val="24"/>
          <w:lang w:eastAsia="zh-CN"/>
        </w:rPr>
        <w:t xml:space="preserve">接受</w:t>
      </w:r>
      <w:r>
        <w:rPr>
          <w:rFonts w:hint="eastAsia" w:hAnsi="宋体" w:eastAsia="宋体" w:cs="宋体"/>
          <w:sz w:val="24"/>
        </w:rPr>
        <w:t xml:space="preserve">社会群众监督，如因中标人不认真履行巡查义务，巡查区域相关问题被群众举报且中标人又未在巡查报告中体现的，每发生一次罚款5000元。</w:t>
      </w:r>
      <w:r>
        <w:rPr>
          <w:rFonts w:hint="eastAsia" w:hAnsi="宋体" w:eastAsia="宋体" w:cs="宋体"/>
          <w:sz w:val="24"/>
        </w:rPr>
      </w:r>
      <w:r/>
    </w:p>
    <w:p>
      <w:pPr>
        <w:pStyle w:val="1049"/>
        <w:ind w:firstLine="486"/>
        <w:spacing w:line="360" w:lineRule="auto"/>
        <w:rPr>
          <w:rFonts w:hint="eastAsia" w:hAnsi="宋体" w:eastAsia="宋体" w:cs="宋体"/>
          <w:sz w:val="24"/>
        </w:rPr>
      </w:pPr>
      <w:r>
        <w:rPr>
          <w:rFonts w:hint="eastAsia" w:hAnsi="宋体" w:eastAsia="宋体" w:cs="宋体"/>
          <w:sz w:val="24"/>
        </w:rPr>
        <w:t xml:space="preserve">16、参加周、月例会要求</w:t>
      </w:r>
      <w:r>
        <w:rPr>
          <w:rFonts w:hint="eastAsia" w:hAnsi="宋体" w:eastAsia="宋体" w:cs="宋体"/>
          <w:sz w:val="24"/>
        </w:rPr>
      </w:r>
      <w:r/>
    </w:p>
    <w:p>
      <w:pPr>
        <w:pStyle w:val="1049"/>
        <w:spacing w:line="360" w:lineRule="auto"/>
        <w:rPr>
          <w:rFonts w:hint="eastAsia" w:hAnsi="宋体" w:eastAsia="宋体" w:cs="宋体"/>
          <w:sz w:val="24"/>
        </w:rPr>
      </w:pPr>
      <w:r>
        <w:rPr>
          <w:rFonts w:hint="eastAsia" w:hAnsi="宋体" w:eastAsia="宋体" w:cs="宋体"/>
          <w:sz w:val="24"/>
        </w:rPr>
        <w:t xml:space="preserve">    16.1中标单位项目负责人应按照采购人要求准时参加周、月例会，会议前中标单位须做好如下准备工作：</w:t>
      </w:r>
      <w:r>
        <w:rPr>
          <w:rFonts w:hint="eastAsia" w:hAnsi="宋体" w:eastAsia="宋体" w:cs="宋体"/>
          <w:sz w:val="24"/>
        </w:rPr>
      </w:r>
      <w:r/>
    </w:p>
    <w:p>
      <w:pPr>
        <w:pStyle w:val="1049"/>
        <w:ind w:firstLine="364"/>
        <w:spacing w:line="360" w:lineRule="auto"/>
        <w:rPr>
          <w:rFonts w:hint="eastAsia" w:hAnsi="宋体" w:eastAsia="宋体" w:cs="宋体"/>
          <w:sz w:val="24"/>
        </w:rPr>
      </w:pPr>
      <w:r>
        <w:rPr>
          <w:rFonts w:hint="eastAsia" w:hAnsi="宋体" w:eastAsia="宋体" w:cs="宋体"/>
          <w:sz w:val="24"/>
        </w:rPr>
        <w:t xml:space="preserve">（1）向采购人递交巡查报告，巡查报告上须有巡查人员和项目负责人签字；</w:t>
      </w:r>
      <w:r>
        <w:rPr>
          <w:rFonts w:hint="eastAsia" w:hAnsi="宋体" w:eastAsia="宋体" w:cs="宋体"/>
          <w:sz w:val="24"/>
        </w:rPr>
      </w:r>
      <w:r/>
    </w:p>
    <w:p>
      <w:pPr>
        <w:pStyle w:val="1049"/>
        <w:ind w:firstLine="364"/>
        <w:spacing w:line="360" w:lineRule="auto"/>
        <w:rPr>
          <w:rFonts w:hint="eastAsia" w:hAnsi="宋体" w:eastAsia="宋体" w:cs="宋体"/>
          <w:sz w:val="24"/>
        </w:rPr>
      </w:pPr>
      <w:r>
        <w:rPr>
          <w:rFonts w:hint="eastAsia" w:hAnsi="宋体" w:eastAsia="宋体" w:cs="宋体"/>
          <w:sz w:val="24"/>
        </w:rPr>
        <w:t xml:space="preserve">（2）项目负责人须准备前段时间养护情况材料（要能反映日常巡查情况、完成的具体工作、投入的人员、投入的机械、遇到的困难、需要协调的问题等）；</w:t>
      </w:r>
      <w:r>
        <w:rPr>
          <w:rFonts w:hint="eastAsia" w:hAnsi="宋体" w:eastAsia="宋体" w:cs="宋体"/>
          <w:sz w:val="24"/>
        </w:rPr>
      </w:r>
      <w:r/>
    </w:p>
    <w:p>
      <w:pPr>
        <w:pStyle w:val="1049"/>
        <w:spacing w:line="360" w:lineRule="auto"/>
        <w:rPr>
          <w:rFonts w:hint="eastAsia" w:hAnsi="宋体" w:eastAsia="宋体" w:cs="宋体"/>
          <w:sz w:val="24"/>
        </w:rPr>
      </w:pPr>
      <w:r>
        <w:rPr>
          <w:rFonts w:hint="eastAsia" w:hAnsi="宋体" w:eastAsia="宋体" w:cs="宋体"/>
          <w:sz w:val="24"/>
        </w:rPr>
        <w:t xml:space="preserve">    16.2中标单位须按照上述要求参加采购人组织的周、月例会，并做好会前准备工作，否则采购人将按每次1万元对中标单位进行处罚。</w:t>
      </w:r>
      <w:r>
        <w:rPr>
          <w:rFonts w:hint="eastAsia" w:hAnsi="宋体" w:eastAsia="宋体" w:cs="宋体"/>
          <w:sz w:val="24"/>
        </w:rPr>
      </w:r>
      <w:r/>
    </w:p>
    <w:p>
      <w:pPr>
        <w:pStyle w:val="1049"/>
        <w:spacing w:line="360" w:lineRule="auto"/>
        <w:rPr>
          <w:rFonts w:hint="eastAsia" w:hAnsi="宋体" w:eastAsia="宋体" w:cs="宋体"/>
          <w:sz w:val="24"/>
        </w:rPr>
      </w:pPr>
      <w:r>
        <w:rPr>
          <w:rFonts w:hint="eastAsia" w:hAnsi="宋体" w:eastAsia="宋体" w:cs="宋体"/>
          <w:sz w:val="24"/>
        </w:rPr>
        <w:t xml:space="preserve">    16.3中标单位项目负责人要充分履行义务，实时了解项目的实施情况，在会议上对于采购人提出的问题要进行全面细致的回答，如出现不清楚相关情况，采购人有权约谈中标单位的法定代表人，责令中标单位更换项目负责人，并对中标单位处理10万元的罚款。如更换的项目负责人仍不能尽职尽责的履行义务，采购人可立即解除施工合同，启动紧急接管，因此造成的一切损失均由中标人承担，采购人可上报相关监管部门进行不良行为公示，采购人可拒绝该单位参加采购人日后组织的所有招标项目投标。</w:t>
      </w:r>
      <w:r>
        <w:rPr>
          <w:rFonts w:hint="eastAsia" w:hAnsi="宋体" w:eastAsia="宋体" w:cs="宋体"/>
          <w:sz w:val="24"/>
        </w:rPr>
      </w:r>
      <w:r/>
    </w:p>
    <w:p>
      <w:pPr>
        <w:pStyle w:val="1049"/>
        <w:spacing w:line="360" w:lineRule="auto"/>
        <w:rPr>
          <w:rFonts w:hint="eastAsia" w:hAnsi="宋体" w:eastAsia="宋体" w:cs="宋体"/>
          <w:sz w:val="24"/>
        </w:rPr>
      </w:pPr>
      <w:r>
        <w:rPr>
          <w:rFonts w:hint="eastAsia" w:hAnsi="宋体" w:eastAsia="宋体" w:cs="宋体"/>
          <w:sz w:val="24"/>
        </w:rPr>
        <w:t xml:space="preserve">    17、对于采购人要求的示范工程、示范路段，中标单位须按照采购人要求的示范工程要求进行施工，所用的材料均须得到采购人认可后方可进场使用，否则中标单位除无条件进行返工外（返工费用中标单位自行承担），采购人将对中标单位进行50万元的处罚（招标文件有相关处罚条款和终止合同条款的，同时执行处罚条款和终止合同条款）。</w:t>
      </w:r>
      <w:r>
        <w:rPr>
          <w:rFonts w:hint="eastAsia" w:hAnsi="宋体" w:eastAsia="宋体" w:cs="宋体"/>
          <w:sz w:val="24"/>
        </w:rPr>
      </w:r>
      <w:r/>
    </w:p>
    <w:p>
      <w:pPr>
        <w:pStyle w:val="1049"/>
        <w:spacing w:line="360" w:lineRule="auto"/>
        <w:rPr>
          <w:rFonts w:hint="eastAsia" w:hAnsi="宋体" w:eastAsia="宋体" w:cs="宋体"/>
          <w:sz w:val="24"/>
        </w:rPr>
      </w:pPr>
      <w:r>
        <w:rPr>
          <w:rFonts w:hint="eastAsia" w:hAnsi="宋体" w:eastAsia="宋体" w:cs="宋体"/>
          <w:sz w:val="24"/>
        </w:rPr>
        <w:t xml:space="preserve">    18、农民工工资支付及担保按照国家、省市相关规定执行。</w:t>
      </w:r>
      <w:r>
        <w:rPr>
          <w:rFonts w:hint="eastAsia" w:hAnsi="宋体" w:eastAsia="宋体" w:cs="宋体"/>
          <w:sz w:val="24"/>
        </w:rPr>
      </w:r>
      <w:r/>
    </w:p>
    <w:p>
      <w:pPr>
        <w:pStyle w:val="1049"/>
        <w:spacing w:line="360" w:lineRule="auto"/>
        <w:rPr>
          <w:rFonts w:hint="eastAsia" w:hAnsi="宋体" w:eastAsia="宋体" w:cs="宋体"/>
          <w:sz w:val="24"/>
        </w:rPr>
      </w:pPr>
      <w:r>
        <w:rPr>
          <w:rFonts w:hint="eastAsia" w:hAnsi="宋体" w:eastAsia="宋体" w:cs="宋体"/>
          <w:sz w:val="24"/>
        </w:rPr>
        <w:t xml:space="preserve">    19、中标人须按采购人要求及时完成135微快修管理系统案例处置工作。</w:t>
      </w:r>
      <w:r>
        <w:rPr>
          <w:rFonts w:hint="eastAsia" w:hAnsi="宋体" w:eastAsia="宋体" w:cs="宋体"/>
          <w:sz w:val="24"/>
        </w:rPr>
      </w:r>
      <w:r/>
    </w:p>
    <w:p>
      <w:pPr>
        <w:pStyle w:val="1049"/>
        <w:spacing w:line="360" w:lineRule="auto"/>
        <w:rPr>
          <w:rFonts w:hint="eastAsia" w:hAnsi="宋体" w:eastAsia="宋体" w:cs="宋体"/>
          <w:sz w:val="24"/>
        </w:rPr>
      </w:pPr>
      <w:r>
        <w:rPr>
          <w:rFonts w:hint="eastAsia" w:hAnsi="宋体" w:eastAsia="宋体" w:cs="宋体"/>
          <w:sz w:val="24"/>
        </w:rPr>
        <w:t xml:space="preserve">    20、农民工工资支付及担保按照国家、省市相关规定执行。</w:t>
      </w:r>
      <w:r>
        <w:rPr>
          <w:rFonts w:hint="eastAsia" w:hAnsi="宋体" w:eastAsia="宋体" w:cs="宋体"/>
          <w:sz w:val="24"/>
        </w:rPr>
      </w:r>
      <w:r/>
    </w:p>
    <w:p>
      <w:pPr>
        <w:pStyle w:val="1049"/>
        <w:jc w:val="left"/>
        <w:spacing w:line="360" w:lineRule="auto"/>
        <w:rPr>
          <w:rFonts w:hint="eastAsia" w:hAnsi="宋体" w:eastAsia="宋体" w:cs="宋体"/>
          <w:sz w:val="24"/>
        </w:rPr>
      </w:pPr>
      <w:r>
        <w:rPr>
          <w:rFonts w:hint="eastAsia" w:hAnsi="宋体" w:eastAsia="宋体" w:cs="宋体"/>
          <w:sz w:val="24"/>
        </w:rPr>
        <w:t xml:space="preserve">    21、</w:t>
      </w:r>
      <w:r>
        <w:rPr>
          <w:rFonts w:hAnsi="宋体" w:eastAsia="宋体" w:cs="宋体"/>
          <w:sz w:val="24"/>
        </w:rPr>
        <w:t xml:space="preserve">本项目需严格按照《泰州市建设工程施工现场围挡示范图集（2020年第一版）》设置围挡，图集下载地址http://218.90.248.27/WebsiteBackStageManager/annexUpload/articleAnnex629.pdf</w:t>
      </w:r>
      <w:r>
        <w:rPr>
          <w:rFonts w:hint="eastAsia" w:hAnsi="宋体" w:eastAsia="宋体" w:cs="宋体"/>
          <w:sz w:val="24"/>
        </w:rPr>
        <w:t xml:space="preserve">，上述费用包含在投标报价中。</w:t>
      </w:r>
      <w:r>
        <w:rPr>
          <w:rFonts w:hint="eastAsia" w:hAnsi="宋体" w:eastAsia="宋体" w:cs="宋体"/>
          <w:sz w:val="24"/>
        </w:rPr>
      </w:r>
      <w:r/>
    </w:p>
    <w:p>
      <w:pPr>
        <w:pStyle w:val="1049"/>
        <w:ind w:firstLine="486"/>
        <w:spacing w:line="360" w:lineRule="auto"/>
        <w:rPr>
          <w:rFonts w:hint="eastAsia" w:hAnsi="宋体" w:eastAsia="宋体" w:cs="宋体"/>
          <w:sz w:val="24"/>
        </w:rPr>
      </w:pPr>
      <w:r>
        <w:rPr>
          <w:rFonts w:hint="eastAsia" w:hAnsi="宋体" w:eastAsia="宋体" w:cs="宋体"/>
          <w:sz w:val="24"/>
        </w:rPr>
        <w:t xml:space="preserve">22、排水管道及收水井、检查井进行疏通，清掏次数满足相关规范要求，须确保排水管道畅通及检查井、收水井框盖完好吻合，按招标文件要求定期清理检查井、收水井内的积淤，井圈和井盖开裂、破损、位移应按招标文件约定的时间内补装完整，井盖丢失应在2小时内补装完整，并做好安全保护警示措施，以防发生意外事故。井周沥青破损、井盖撬动，下沉大于2cm的应在招标文件约定的时间内进行维修。排水管道检测应及时，年底递交设施完好率佐证材料、疏通计划与台账、排水管道检测的检测材料（包括影像资料）等相关材料。</w:t>
      </w:r>
      <w:r>
        <w:rPr>
          <w:rFonts w:hint="eastAsia" w:hAnsi="宋体" w:eastAsia="宋体" w:cs="宋体"/>
          <w:sz w:val="24"/>
        </w:rPr>
      </w:r>
      <w:r/>
    </w:p>
    <w:p>
      <w:pPr>
        <w:pStyle w:val="1049"/>
        <w:ind w:firstLine="486"/>
        <w:spacing w:line="360" w:lineRule="auto"/>
        <w:rPr>
          <w:rFonts w:hint="eastAsia" w:hAnsi="宋体" w:eastAsia="宋体" w:cs="宋体"/>
          <w:sz w:val="24"/>
        </w:rPr>
      </w:pPr>
      <w:r>
        <w:rPr>
          <w:rFonts w:hint="eastAsia" w:hAnsi="宋体" w:eastAsia="宋体" w:cs="宋体"/>
          <w:sz w:val="24"/>
        </w:rPr>
        <w:t xml:space="preserve">23、采购人将按照泰建发</w:t>
      </w:r>
      <w:r>
        <w:rPr>
          <w:rFonts w:hint="eastAsia" w:hAnsi="宋体" w:eastAsia="宋体" w:cs="宋体"/>
          <w:sz w:val="24"/>
          <w:lang w:eastAsia="zh-CN"/>
        </w:rPr>
        <w:t xml:space="preserve">〔2020〕16号</w:t>
      </w:r>
      <w:r>
        <w:rPr>
          <w:rFonts w:hint="eastAsia" w:hAnsi="宋体" w:eastAsia="宋体" w:cs="宋体"/>
          <w:sz w:val="24"/>
        </w:rPr>
        <w:t xml:space="preserve">文《泰州市市直道路养护管理考核办法》（如有修订，按修订版）的要求对中标单位进行考核（考核结果以考核小组出具的考核通报为准）：</w:t>
      </w:r>
      <w:r>
        <w:rPr>
          <w:rFonts w:hint="eastAsia" w:hAnsi="宋体" w:eastAsia="宋体" w:cs="宋体"/>
          <w:sz w:val="24"/>
        </w:rPr>
      </w:r>
      <w:r/>
    </w:p>
    <w:p>
      <w:pPr>
        <w:pStyle w:val="1049"/>
        <w:ind w:firstLine="607"/>
        <w:spacing w:line="360" w:lineRule="auto"/>
        <w:rPr>
          <w:rFonts w:hint="eastAsia" w:hAnsi="宋体" w:eastAsia="宋体" w:cs="宋体"/>
          <w:sz w:val="24"/>
        </w:rPr>
      </w:pPr>
      <w:r>
        <w:rPr>
          <w:rFonts w:hint="eastAsia" w:hAnsi="宋体" w:eastAsia="宋体" w:cs="宋体"/>
          <w:sz w:val="24"/>
        </w:rPr>
        <w:t xml:space="preserve">对考核结果为不合格的单位，采购人有权启动紧急接管程序同时可对该单位处以50万元的罚款（从履约保证金扣除；招标文件有相关处罚条款和终止合同条款的，同时执行处罚条款和终止合同条款），采购人可上报相关监管部门进行不良行为公示，禁止该单位参加日后采购人组织的招投标活动；</w:t>
      </w:r>
      <w:r>
        <w:rPr>
          <w:rFonts w:hint="eastAsia" w:hAnsi="宋体" w:eastAsia="宋体" w:cs="宋体"/>
          <w:sz w:val="24"/>
        </w:rPr>
      </w:r>
      <w:r/>
    </w:p>
    <w:p>
      <w:pPr>
        <w:pStyle w:val="1049"/>
        <w:ind w:firstLine="486"/>
        <w:spacing w:line="360" w:lineRule="auto"/>
        <w:rPr>
          <w:rFonts w:hint="eastAsia" w:hAnsi="宋体" w:eastAsia="宋体" w:cs="宋体"/>
          <w:sz w:val="24"/>
        </w:rPr>
      </w:pPr>
      <w:r>
        <w:rPr>
          <w:rFonts w:hint="eastAsia" w:hAnsi="宋体" w:eastAsia="宋体" w:cs="宋体"/>
          <w:sz w:val="24"/>
        </w:rPr>
        <w:t xml:space="preserve">24、人行道的日常养护要做到无坑洞、错台、拱起、沉陷和缺损，发现病害应在招标要求的时间内予以修复，保证人行道完好平整。人行道修补采用同质及以上材料。</w:t>
      </w:r>
      <w:r>
        <w:rPr>
          <w:rFonts w:hint="eastAsia" w:hAnsi="宋体" w:eastAsia="宋体" w:cs="宋体"/>
          <w:sz w:val="24"/>
        </w:rPr>
      </w:r>
      <w:r/>
    </w:p>
    <w:p>
      <w:pPr>
        <w:pStyle w:val="1049"/>
        <w:ind w:firstLine="486"/>
        <w:spacing w:line="360" w:lineRule="auto"/>
        <w:rPr>
          <w:rFonts w:hint="eastAsia" w:hAnsi="宋体" w:eastAsia="宋体" w:cs="宋体"/>
          <w:sz w:val="24"/>
        </w:rPr>
      </w:pPr>
      <w:r>
        <w:rPr>
          <w:rFonts w:hint="eastAsia" w:hAnsi="宋体" w:eastAsia="宋体" w:cs="宋体"/>
          <w:sz w:val="24"/>
        </w:rPr>
        <w:t xml:space="preserve">25、中标人必须服从采购人和监理的管理，如中标人不服从采购人和监理的管理，每出现一次罚款10万，出现2次（含）以上的，采购人可紧急接管本项目。抢修项目维修时间不满足抢修项目维修时限要求的，采购人可紧急接管本项目并终止合同。</w:t>
      </w:r>
      <w:r>
        <w:rPr>
          <w:rFonts w:hint="eastAsia" w:hAnsi="宋体" w:eastAsia="宋体" w:cs="宋体"/>
          <w:sz w:val="24"/>
        </w:rPr>
      </w:r>
      <w:r/>
    </w:p>
    <w:p>
      <w:pPr>
        <w:pStyle w:val="1049"/>
        <w:ind w:firstLine="486"/>
        <w:spacing w:line="360" w:lineRule="auto"/>
        <w:rPr>
          <w:rFonts w:hint="eastAsia" w:hAnsi="宋体" w:eastAsia="宋体" w:cs="宋体"/>
          <w:sz w:val="24"/>
        </w:rPr>
      </w:pPr>
      <w:r>
        <w:rPr>
          <w:rFonts w:hint="eastAsia" w:hAnsi="宋体" w:eastAsia="宋体" w:cs="宋体"/>
          <w:sz w:val="24"/>
        </w:rPr>
        <w:t xml:space="preserve">26、防汛要求</w:t>
      </w:r>
      <w:r>
        <w:rPr>
          <w:rFonts w:hint="eastAsia" w:hAnsi="宋体" w:eastAsia="宋体" w:cs="宋体"/>
          <w:sz w:val="24"/>
        </w:rPr>
      </w:r>
      <w:r/>
    </w:p>
    <w:p>
      <w:pPr>
        <w:pStyle w:val="1049"/>
        <w:ind w:firstLine="486"/>
        <w:spacing w:line="360" w:lineRule="auto"/>
        <w:rPr>
          <w:rFonts w:hint="eastAsia" w:hAnsi="宋体" w:eastAsia="宋体" w:cs="宋体"/>
          <w:sz w:val="24"/>
        </w:rPr>
      </w:pPr>
      <w:r>
        <w:rPr>
          <w:rFonts w:hint="eastAsia" w:hAnsi="宋体" w:eastAsia="宋体" w:cs="宋体"/>
          <w:sz w:val="24"/>
        </w:rPr>
        <w:t xml:space="preserve">26.1养护单位按要求进行雨水管道疏通，确保管道畅通；</w:t>
      </w:r>
      <w:r>
        <w:rPr>
          <w:rFonts w:hint="eastAsia" w:hAnsi="宋体" w:eastAsia="宋体" w:cs="宋体"/>
          <w:sz w:val="24"/>
        </w:rPr>
      </w:r>
      <w:r/>
    </w:p>
    <w:p>
      <w:pPr>
        <w:pStyle w:val="1049"/>
        <w:ind w:firstLine="486"/>
        <w:spacing w:line="360" w:lineRule="auto"/>
        <w:rPr>
          <w:rFonts w:hint="eastAsia" w:hAnsi="宋体" w:eastAsia="宋体" w:cs="宋体"/>
          <w:sz w:val="24"/>
        </w:rPr>
      </w:pPr>
      <w:r>
        <w:rPr>
          <w:rFonts w:hint="eastAsia" w:hAnsi="宋体" w:eastAsia="宋体" w:cs="宋体"/>
          <w:sz w:val="24"/>
        </w:rPr>
        <w:t xml:space="preserve">26.2养护单位需应用CCTV、</w:t>
      </w:r>
      <w:r>
        <w:rPr>
          <w:rFonts w:hint="eastAsia" w:hAnsi="宋体" w:eastAsia="宋体" w:cs="宋体"/>
          <w:sz w:val="24"/>
          <w:lang w:eastAsia="zh-CN"/>
        </w:rPr>
        <w:t xml:space="preserve">声呐</w:t>
      </w:r>
      <w:r>
        <w:rPr>
          <w:rFonts w:hint="eastAsia" w:hAnsi="宋体" w:eastAsia="宋体" w:cs="宋体"/>
          <w:sz w:val="24"/>
        </w:rPr>
        <w:t xml:space="preserve">等现代化技术手段，开展管道功能性检查和结构性检查，且要提供检测方案、计划和检测报告和全套影像资料。</w:t>
      </w:r>
      <w:r>
        <w:rPr>
          <w:rFonts w:hint="eastAsia" w:hAnsi="宋体" w:eastAsia="宋体" w:cs="宋体"/>
          <w:sz w:val="24"/>
        </w:rPr>
      </w:r>
      <w:r/>
    </w:p>
    <w:p>
      <w:pPr>
        <w:pStyle w:val="1049"/>
        <w:ind w:firstLine="486"/>
        <w:spacing w:line="360" w:lineRule="auto"/>
        <w:rPr>
          <w:rFonts w:hint="eastAsia" w:hAnsi="宋体" w:eastAsia="宋体" w:cs="宋体"/>
          <w:sz w:val="24"/>
          <w:szCs w:val="22"/>
        </w:rPr>
      </w:pPr>
      <w:r>
        <w:rPr>
          <w:rFonts w:hint="eastAsia" w:hAnsi="宋体" w:eastAsia="宋体" w:cs="宋体"/>
          <w:sz w:val="24"/>
        </w:rPr>
        <w:t xml:space="preserve">26.</w:t>
      </w:r>
      <w:r>
        <w:rPr>
          <w:rFonts w:hint="eastAsia" w:hAnsi="宋体" w:eastAsia="宋体" w:cs="宋体"/>
          <w:sz w:val="24"/>
          <w:szCs w:val="22"/>
        </w:rPr>
        <w:t xml:space="preserve">3养护单位须编制防汛应急预案报采购人备案，并组织防汛演练。</w:t>
      </w:r>
      <w:r>
        <w:rPr>
          <w:rFonts w:hint="eastAsia" w:hAnsi="宋体" w:eastAsia="宋体" w:cs="宋体"/>
          <w:sz w:val="24"/>
          <w:szCs w:val="22"/>
        </w:rPr>
      </w:r>
      <w:r/>
    </w:p>
    <w:p>
      <w:pPr>
        <w:pStyle w:val="1033"/>
        <w:spacing w:line="360" w:lineRule="auto"/>
        <w:rPr>
          <w:rFonts w:hint="eastAsia" w:ascii="宋体" w:hAnsi="宋体" w:eastAsia="宋体" w:cs="宋体"/>
          <w:szCs w:val="22"/>
        </w:rPr>
      </w:pPr>
      <w:r>
        <w:rPr>
          <w:rFonts w:hint="eastAsia" w:ascii="宋体" w:hAnsi="宋体" w:eastAsia="宋体" w:cs="宋体"/>
          <w:szCs w:val="22"/>
        </w:rPr>
        <w:t xml:space="preserve">27、管道修复具体施工工艺以规范为准。</w:t>
      </w:r>
      <w:r>
        <w:rPr>
          <w:rFonts w:hint="eastAsia" w:ascii="宋体" w:hAnsi="宋体" w:eastAsia="宋体" w:cs="宋体"/>
          <w:szCs w:val="22"/>
        </w:rPr>
      </w:r>
      <w:r/>
    </w:p>
    <w:p>
      <w:pPr>
        <w:pStyle w:val="1033"/>
        <w:spacing w:line="360" w:lineRule="auto"/>
        <w:rPr>
          <w:rFonts w:ascii="宋体" w:hAnsi="宋体" w:eastAsia="宋体" w:cs="宋体"/>
          <w:szCs w:val="22"/>
        </w:rPr>
      </w:pPr>
      <w:r>
        <w:rPr>
          <w:rFonts w:hint="eastAsia" w:ascii="宋体" w:hAnsi="宋体" w:eastAsia="宋体" w:cs="宋体"/>
          <w:szCs w:val="22"/>
        </w:rPr>
        <w:t xml:space="preserve">28、非开挖修复选用材料须按设计方案实施。</w:t>
      </w:r>
      <w:r>
        <w:rPr>
          <w:rFonts w:ascii="宋体" w:hAnsi="宋体" w:eastAsia="宋体" w:cs="宋体"/>
          <w:szCs w:val="22"/>
        </w:rPr>
      </w:r>
      <w:r/>
    </w:p>
    <w:p>
      <w:pPr>
        <w:pStyle w:val="1033"/>
        <w:spacing w:line="360" w:lineRule="auto"/>
        <w:rPr>
          <w:rFonts w:ascii="宋体" w:hAnsi="宋体" w:eastAsia="宋体" w:cs="宋体"/>
          <w:szCs w:val="22"/>
        </w:rPr>
      </w:pPr>
      <w:r>
        <w:rPr>
          <w:rFonts w:hint="eastAsia" w:ascii="宋体" w:hAnsi="宋体" w:eastAsia="宋体" w:cs="宋体"/>
          <w:szCs w:val="22"/>
        </w:rPr>
        <w:t xml:space="preserve">29、管道疏通具体流程包含：气囊封堵、抽水、翻水、清淤、疏通、淤泥外运、检测、CAD制图、一路一档、电子数据。</w:t>
      </w:r>
      <w:r>
        <w:rPr>
          <w:rFonts w:ascii="宋体" w:hAnsi="宋体" w:eastAsia="宋体" w:cs="宋体"/>
          <w:szCs w:val="22"/>
        </w:rPr>
      </w:r>
      <w:r/>
    </w:p>
    <w:p>
      <w:pPr>
        <w:pStyle w:val="1022"/>
        <w:ind w:firstLine="486"/>
        <w:spacing w:line="520" w:lineRule="exact"/>
        <w:rPr>
          <w:rFonts w:hint="eastAsia" w:ascii="宋体" w:hAnsi="宋体" w:eastAsia="宋体" w:cs="宋体"/>
          <w:sz w:val="24"/>
        </w:rPr>
      </w:pPr>
      <w:r>
        <w:rPr>
          <w:rFonts w:hint="eastAsia" w:ascii="宋体" w:hAnsi="宋体" w:eastAsia="宋体" w:cs="宋体"/>
          <w:sz w:val="24"/>
        </w:rPr>
        <w:t xml:space="preserve">七、</w:t>
      </w:r>
      <w:r>
        <w:rPr>
          <w:rFonts w:hint="eastAsia" w:ascii="宋体" w:hAnsi="宋体" w:eastAsia="宋体" w:cs="宋体"/>
          <w:b/>
          <w:bCs/>
          <w:sz w:val="24"/>
        </w:rPr>
        <w:t xml:space="preserve">本项目验收标准：</w:t>
      </w:r>
      <w:r>
        <w:rPr>
          <w:rFonts w:hint="eastAsia" w:ascii="宋体" w:hAnsi="宋体" w:eastAsia="宋体" w:cs="宋体"/>
          <w:sz w:val="24"/>
        </w:rPr>
        <w:t xml:space="preserve">按照《城镇道路养护技术规范》（CJJ36-2016）和《城市桥梁养护技术标准》（CJJ99-2017），《城镇排水管渠与泵站维护技术规程》（CJJ68-2016），《城镇道路开挖、回填、恢复快速施工及验收规范》（J12275-2013），泰建发</w:t>
      </w:r>
      <w:r>
        <w:rPr>
          <w:rFonts w:hint="eastAsia" w:ascii="宋体" w:hAnsi="宋体" w:eastAsia="宋体" w:cs="宋体"/>
          <w:sz w:val="24"/>
          <w:lang w:eastAsia="zh-CN"/>
        </w:rPr>
        <w:t xml:space="preserve">〔2020〕16号</w:t>
      </w:r>
      <w:r>
        <w:rPr>
          <w:rFonts w:hint="eastAsia" w:ascii="宋体" w:hAnsi="宋体" w:eastAsia="宋体" w:cs="宋体"/>
          <w:sz w:val="24"/>
        </w:rPr>
        <w:t xml:space="preserve">文《泰州市市直道路养护管理考核办法》（如有修订，按修订版）标准验收</w:t>
      </w:r>
      <w:r>
        <w:rPr>
          <w:rFonts w:hint="eastAsia" w:ascii="宋体" w:hAnsi="宋体" w:eastAsia="宋体" w:cs="宋体"/>
          <w:sz w:val="24"/>
        </w:rPr>
        <w:t xml:space="preserve">。</w:t>
      </w:r>
      <w:r>
        <w:rPr>
          <w:rFonts w:hint="eastAsia" w:ascii="宋体" w:hAnsi="宋体" w:eastAsia="宋体" w:cs="宋体"/>
          <w:sz w:val="24"/>
        </w:rPr>
      </w:r>
      <w:r/>
    </w:p>
    <w:p>
      <w:pPr>
        <w:pStyle w:val="1022"/>
        <w:ind w:firstLine="486"/>
        <w:spacing w:line="520" w:lineRule="exact"/>
        <w:rPr>
          <w:rFonts w:hint="eastAsia" w:ascii="宋体" w:hAnsi="宋体" w:eastAsia="宋体" w:cs="宋体"/>
          <w:b/>
          <w:bCs/>
          <w:sz w:val="24"/>
        </w:rPr>
      </w:pPr>
      <w:r>
        <w:rPr>
          <w:rFonts w:hint="eastAsia" w:ascii="宋体" w:hAnsi="宋体" w:eastAsia="宋体" w:cs="宋体"/>
          <w:b/>
          <w:bCs/>
          <w:sz w:val="24"/>
        </w:rPr>
        <w:t xml:space="preserve">八、其他技术、服务要求：</w:t>
      </w:r>
      <w:r>
        <w:rPr>
          <w:rFonts w:hint="eastAsia" w:ascii="宋体" w:hAnsi="宋体" w:eastAsia="宋体" w:cs="宋体"/>
          <w:b/>
          <w:bCs/>
          <w:sz w:val="24"/>
        </w:rPr>
      </w:r>
      <w:r/>
    </w:p>
    <w:p>
      <w:pPr>
        <w:pStyle w:val="1033"/>
        <w:spacing w:line="360" w:lineRule="auto"/>
        <w:rPr>
          <w:rFonts w:hint="eastAsia" w:ascii="宋体" w:hAnsi="宋体" w:eastAsia="宋体" w:cs="宋体"/>
          <w:szCs w:val="22"/>
        </w:rPr>
      </w:pPr>
      <w:r>
        <w:rPr>
          <w:rFonts w:hint="eastAsia" w:ascii="宋体" w:hAnsi="宋体" w:eastAsia="宋体" w:cs="宋体"/>
          <w:szCs w:val="22"/>
        </w:rPr>
        <w:t xml:space="preserve">1.做好道路移交的现场、资料审查工作，严格按照道路移交管理办法标准执行。</w:t>
      </w:r>
      <w:r>
        <w:rPr>
          <w:rFonts w:hint="eastAsia" w:ascii="宋体" w:hAnsi="宋体" w:eastAsia="宋体" w:cs="宋体"/>
          <w:szCs w:val="22"/>
        </w:rPr>
      </w:r>
      <w:r/>
    </w:p>
    <w:p>
      <w:pPr>
        <w:pStyle w:val="1033"/>
        <w:spacing w:line="360" w:lineRule="auto"/>
        <w:rPr>
          <w:rFonts w:hint="eastAsia" w:ascii="宋体" w:hAnsi="宋体" w:eastAsia="宋体" w:cs="宋体"/>
          <w:szCs w:val="22"/>
        </w:rPr>
      </w:pPr>
      <w:r>
        <w:rPr>
          <w:rFonts w:hint="eastAsia" w:ascii="宋体" w:hAnsi="宋体" w:eastAsia="宋体" w:cs="宋体"/>
          <w:szCs w:val="22"/>
        </w:rPr>
        <w:t xml:space="preserve">2.中心以及其他领导交办的工作要及时给予书面反馈，严格按照时间节点汇报工作，形成闭环。</w:t>
      </w:r>
      <w:r>
        <w:rPr>
          <w:rFonts w:hint="eastAsia" w:ascii="宋体" w:hAnsi="宋体" w:eastAsia="宋体" w:cs="宋体"/>
          <w:szCs w:val="22"/>
        </w:rPr>
      </w:r>
      <w:r/>
    </w:p>
    <w:p>
      <w:pPr>
        <w:pStyle w:val="1033"/>
        <w:spacing w:line="360" w:lineRule="auto"/>
        <w:rPr>
          <w:rFonts w:hint="eastAsia" w:ascii="宋体" w:hAnsi="宋体" w:eastAsia="宋体" w:cs="宋体"/>
          <w:szCs w:val="22"/>
        </w:rPr>
      </w:pPr>
      <w:r>
        <w:rPr>
          <w:rFonts w:hint="eastAsia" w:ascii="宋体" w:hAnsi="宋体" w:eastAsia="宋体" w:cs="宋体"/>
          <w:szCs w:val="22"/>
        </w:rPr>
        <w:t xml:space="preserve">3.为了充分合理的使用资金，采购人有权进行调度，合理调配各标段的工作量，但最终各标段的结算价不超过对应标段的中标价。</w:t>
      </w:r>
      <w:r>
        <w:rPr>
          <w:rFonts w:hint="eastAsia" w:ascii="宋体" w:hAnsi="宋体" w:eastAsia="宋体" w:cs="宋体"/>
          <w:szCs w:val="22"/>
        </w:rPr>
      </w:r>
      <w:r/>
    </w:p>
    <w:p>
      <w:pPr>
        <w:pStyle w:val="1033"/>
        <w:spacing w:line="360" w:lineRule="auto"/>
        <w:rPr>
          <w:rFonts w:ascii="宋体" w:hAnsi="宋体" w:eastAsia="宋体" w:cs="宋体"/>
          <w:szCs w:val="22"/>
        </w:rPr>
      </w:pPr>
      <w:r>
        <w:rPr>
          <w:rFonts w:hint="eastAsia" w:ascii="宋体" w:hAnsi="宋体" w:eastAsia="宋体" w:cs="宋体"/>
          <w:szCs w:val="22"/>
        </w:rPr>
        <w:t xml:space="preserve">4</w:t>
      </w:r>
      <w:r>
        <w:rPr>
          <w:rFonts w:ascii="宋体" w:hAnsi="宋体" w:eastAsia="宋体" w:cs="宋体"/>
          <w:szCs w:val="22"/>
        </w:rPr>
        <w:t xml:space="preserve">.如未满足道路养护技术规范要求或未完成</w:t>
      </w:r>
      <w:r>
        <w:rPr>
          <w:rFonts w:hint="eastAsia" w:ascii="宋体" w:hAnsi="宋体" w:eastAsia="宋体" w:cs="宋体"/>
          <w:szCs w:val="22"/>
        </w:rPr>
        <w:t xml:space="preserve">采购人</w:t>
      </w:r>
      <w:r>
        <w:rPr>
          <w:rFonts w:ascii="宋体" w:hAnsi="宋体" w:eastAsia="宋体" w:cs="宋体"/>
          <w:szCs w:val="22"/>
        </w:rPr>
        <w:t xml:space="preserve">交办重要事项（如文明城市创建、省厅考核任务等）时，</w:t>
      </w:r>
      <w:r>
        <w:rPr>
          <w:rFonts w:hint="eastAsia" w:ascii="宋体" w:hAnsi="宋体" w:eastAsia="宋体" w:cs="宋体"/>
          <w:szCs w:val="22"/>
        </w:rPr>
        <w:t xml:space="preserve">采购人</w:t>
      </w:r>
      <w:r>
        <w:rPr>
          <w:rFonts w:ascii="宋体" w:hAnsi="宋体" w:eastAsia="宋体" w:cs="宋体"/>
          <w:szCs w:val="22"/>
        </w:rPr>
        <w:t xml:space="preserve">有权终止合同并调其他单位进场施工，造成的经济损失</w:t>
      </w:r>
      <w:r>
        <w:rPr>
          <w:rFonts w:hint="eastAsia" w:ascii="宋体" w:hAnsi="宋体" w:eastAsia="宋体" w:cs="宋体"/>
          <w:szCs w:val="22"/>
        </w:rPr>
        <w:t xml:space="preserve">由供应商自行</w:t>
      </w:r>
      <w:r>
        <w:rPr>
          <w:rFonts w:ascii="宋体" w:hAnsi="宋体" w:eastAsia="宋体" w:cs="宋体"/>
          <w:szCs w:val="22"/>
        </w:rPr>
        <w:t xml:space="preserve">承担。</w:t>
      </w:r>
      <w:r>
        <w:rPr>
          <w:rFonts w:ascii="宋体" w:hAnsi="宋体" w:eastAsia="宋体" w:cs="宋体"/>
          <w:szCs w:val="22"/>
        </w:rPr>
      </w:r>
      <w:r/>
    </w:p>
    <w:p>
      <w:pPr>
        <w:pStyle w:val="1033"/>
        <w:ind w:firstLine="486"/>
        <w:spacing w:line="360" w:lineRule="auto"/>
        <w:rPr>
          <w:rFonts w:ascii="宋体" w:hAnsi="宋体" w:eastAsia="宋体" w:cs="宋体"/>
          <w:szCs w:val="22"/>
        </w:rPr>
      </w:pPr>
      <w:r>
        <w:rPr>
          <w:rFonts w:hint="eastAsia" w:ascii="宋体" w:hAnsi="宋体" w:eastAsia="宋体" w:cs="宋体"/>
          <w:szCs w:val="22"/>
        </w:rPr>
        <w:t xml:space="preserve">5.</w:t>
      </w:r>
      <w:r>
        <w:rPr>
          <w:rFonts w:ascii="宋体" w:hAnsi="宋体" w:eastAsia="宋体" w:cs="宋体"/>
          <w:szCs w:val="22"/>
        </w:rPr>
        <w:t xml:space="preserve">在道路养护过程中，若因养护不到位导致的第三方安全问题由</w:t>
      </w:r>
      <w:r>
        <w:rPr>
          <w:rFonts w:hint="eastAsia" w:ascii="宋体" w:hAnsi="宋体" w:eastAsia="宋体" w:cs="宋体"/>
          <w:szCs w:val="22"/>
        </w:rPr>
        <w:t xml:space="preserve">中标供应商</w:t>
      </w:r>
      <w:r>
        <w:rPr>
          <w:rFonts w:ascii="宋体" w:hAnsi="宋体" w:eastAsia="宋体" w:cs="宋体"/>
          <w:szCs w:val="22"/>
        </w:rPr>
        <w:t xml:space="preserve">承担责任。</w:t>
      </w:r>
      <w:r>
        <w:rPr>
          <w:rFonts w:ascii="宋体" w:hAnsi="宋体" w:eastAsia="宋体" w:cs="宋体"/>
          <w:szCs w:val="22"/>
        </w:rPr>
      </w:r>
      <w:r/>
    </w:p>
    <w:p>
      <w:pPr>
        <w:pStyle w:val="1033"/>
        <w:ind w:firstLine="486"/>
        <w:spacing w:line="360" w:lineRule="auto"/>
        <w:rPr>
          <w:rFonts w:ascii="宋体" w:hAnsi="宋体" w:eastAsia="宋体" w:cs="宋体"/>
          <w:szCs w:val="22"/>
        </w:rPr>
      </w:pPr>
      <w:r>
        <w:rPr>
          <w:rFonts w:hint="eastAsia" w:ascii="宋体" w:hAnsi="宋体" w:eastAsia="宋体" w:cs="宋体"/>
          <w:szCs w:val="22"/>
        </w:rPr>
        <w:t xml:space="preserve">6</w:t>
      </w:r>
      <w:r>
        <w:rPr>
          <w:rFonts w:ascii="宋体" w:hAnsi="宋体" w:eastAsia="宋体" w:cs="宋体"/>
          <w:szCs w:val="22"/>
        </w:rPr>
        <w:t xml:space="preserve">.在养护期间出现的安全问题</w:t>
      </w:r>
      <w:r>
        <w:rPr>
          <w:rFonts w:hint="eastAsia" w:ascii="宋体" w:hAnsi="宋体" w:eastAsia="宋体" w:cs="宋体"/>
          <w:szCs w:val="22"/>
          <w:lang w:eastAsia="zh-CN"/>
        </w:rPr>
        <w:t xml:space="preserve">或</w:t>
      </w:r>
      <w:r>
        <w:rPr>
          <w:rFonts w:ascii="宋体" w:hAnsi="宋体" w:eastAsia="宋体" w:cs="宋体"/>
          <w:szCs w:val="22"/>
        </w:rPr>
        <w:t xml:space="preserve">一切纠纷均由</w:t>
      </w:r>
      <w:r>
        <w:rPr>
          <w:rFonts w:hint="eastAsia" w:ascii="宋体" w:hAnsi="宋体" w:eastAsia="宋体" w:cs="宋体"/>
          <w:szCs w:val="22"/>
        </w:rPr>
        <w:t xml:space="preserve">中标供应商</w:t>
      </w:r>
      <w:r>
        <w:rPr>
          <w:rFonts w:ascii="宋体" w:hAnsi="宋体" w:eastAsia="宋体" w:cs="宋体"/>
          <w:szCs w:val="22"/>
        </w:rPr>
        <w:t xml:space="preserve">妥善处置并承担全部责任。</w:t>
      </w:r>
      <w:r>
        <w:rPr>
          <w:rFonts w:ascii="宋体" w:hAnsi="宋体" w:eastAsia="宋体" w:cs="宋体"/>
          <w:szCs w:val="22"/>
        </w:rPr>
      </w:r>
      <w:r/>
    </w:p>
    <w:p>
      <w:pPr>
        <w:pStyle w:val="1033"/>
        <w:ind w:firstLine="486"/>
        <w:spacing w:line="360" w:lineRule="auto"/>
        <w:rPr>
          <w:rFonts w:hint="eastAsia" w:ascii="宋体" w:hAnsi="宋体" w:eastAsia="宋体" w:cs="宋体"/>
          <w:szCs w:val="22"/>
        </w:rPr>
      </w:pPr>
      <w:r>
        <w:rPr>
          <w:rFonts w:hint="eastAsia" w:ascii="宋体" w:hAnsi="宋体" w:eastAsia="宋体" w:cs="宋体"/>
          <w:szCs w:val="22"/>
        </w:rPr>
        <w:t xml:space="preserve">7.中标供应商</w:t>
      </w:r>
      <w:r>
        <w:rPr>
          <w:rFonts w:ascii="宋体" w:hAnsi="宋体" w:eastAsia="宋体" w:cs="宋体"/>
          <w:szCs w:val="22"/>
        </w:rPr>
        <w:t xml:space="preserve">需自行准备恶劣天气的应急物资以及应急仓库，并做好相关安全工作。</w:t>
      </w:r>
      <w:r>
        <w:rPr>
          <w:rFonts w:hint="eastAsia" w:ascii="宋体" w:hAnsi="宋体" w:eastAsia="宋体" w:cs="宋体"/>
          <w:szCs w:val="22"/>
        </w:rPr>
      </w:r>
      <w:r/>
    </w:p>
    <w:p>
      <w:pPr>
        <w:pStyle w:val="1022"/>
        <w:ind w:firstLine="486"/>
        <w:spacing w:line="360" w:lineRule="auto"/>
        <w:rPr>
          <w:rFonts w:hint="eastAsia" w:ascii="宋体" w:hAnsi="宋体" w:eastAsia="宋体" w:cs="宋体"/>
          <w:sz w:val="24"/>
          <w:szCs w:val="22"/>
        </w:rPr>
      </w:pPr>
      <w:r>
        <w:rPr>
          <w:rFonts w:hint="eastAsia" w:ascii="宋体" w:hAnsi="宋体" w:eastAsia="宋体" w:cs="宋体"/>
          <w:sz w:val="24"/>
          <w:szCs w:val="22"/>
        </w:rPr>
        <w:t xml:space="preserve">8.泰州市市直道路养护管理考核办法详见附件1</w:t>
      </w:r>
      <w:r>
        <w:rPr>
          <w:rFonts w:hint="eastAsia" w:ascii="宋体" w:hAnsi="宋体" w:eastAsia="宋体" w:cs="宋体"/>
          <w:sz w:val="24"/>
          <w:szCs w:val="22"/>
        </w:rPr>
      </w:r>
      <w:r/>
    </w:p>
    <w:p>
      <w:pPr>
        <w:pStyle w:val="1033"/>
        <w:ind w:firstLine="486"/>
        <w:spacing w:line="360" w:lineRule="auto"/>
        <w:rPr>
          <w:rFonts w:hint="eastAsia" w:ascii="宋体" w:hAnsi="宋体" w:eastAsia="宋体" w:cs="宋体"/>
          <w:szCs w:val="22"/>
        </w:rPr>
      </w:pPr>
      <w:r>
        <w:rPr>
          <w:rFonts w:hint="eastAsia" w:ascii="宋体" w:hAnsi="宋体" w:eastAsia="宋体" w:cs="宋体"/>
          <w:szCs w:val="22"/>
        </w:rPr>
        <w:t xml:space="preserve">9.泰州市市政养护工程日常巡查工作方法详见附件2</w:t>
      </w:r>
      <w:r>
        <w:rPr>
          <w:rFonts w:hint="eastAsia" w:ascii="宋体" w:hAnsi="宋体" w:eastAsia="宋体" w:cs="宋体"/>
          <w:szCs w:val="22"/>
        </w:rPr>
      </w:r>
      <w:r/>
    </w:p>
    <w:p>
      <w:pPr>
        <w:pStyle w:val="1033"/>
        <w:ind w:firstLine="486"/>
        <w:spacing w:line="360" w:lineRule="auto"/>
        <w:rPr>
          <w:rFonts w:hint="eastAsia" w:ascii="宋体" w:hAnsi="宋体" w:eastAsia="宋体" w:cs="宋体"/>
          <w:szCs w:val="22"/>
        </w:rPr>
      </w:pPr>
      <w:r>
        <w:rPr>
          <w:rFonts w:hint="eastAsia" w:ascii="宋体" w:hAnsi="宋体" w:eastAsia="宋体" w:cs="宋体"/>
          <w:szCs w:val="22"/>
        </w:rPr>
        <w:t xml:space="preserve">10.人行道养护标准详见附件3</w:t>
      </w:r>
      <w:r>
        <w:rPr>
          <w:rFonts w:hint="eastAsia" w:ascii="宋体" w:hAnsi="宋体" w:eastAsia="宋体" w:cs="宋体"/>
          <w:szCs w:val="22"/>
        </w:rPr>
      </w:r>
      <w:r/>
    </w:p>
    <w:p>
      <w:pPr>
        <w:pStyle w:val="1023"/>
        <w:jc w:val="left"/>
        <w:spacing w:before="0" w:after="0" w:line="240" w:lineRule="auto"/>
      </w:pPr>
      <w:r>
        <w:rPr>
          <w:rFonts w:hint="eastAsia" w:ascii="宋体" w:hAnsi="宋体" w:eastAsia="宋体"/>
          <w:bCs/>
          <w:color w:val="000000"/>
          <w:sz w:val="24"/>
          <w:szCs w:val="24"/>
        </w:rPr>
        <w:t xml:space="preserve">九、本项目所属行业为</w:t>
      </w:r>
      <w:r>
        <w:rPr>
          <w:rFonts w:hint="eastAsia" w:ascii="宋体" w:hAnsi="宋体" w:eastAsia="宋体" w:cs="宋体"/>
          <w:b/>
          <w:bCs/>
          <w:color w:val="000000"/>
          <w:sz w:val="24"/>
        </w:rPr>
        <w:t xml:space="preserve">其它未列明行业</w:t>
      </w:r>
      <w:r>
        <w:rPr>
          <w:rFonts w:hint="eastAsia" w:ascii="宋体" w:hAnsi="宋体" w:eastAsia="宋体"/>
          <w:bCs/>
          <w:color w:val="000000"/>
          <w:sz w:val="24"/>
          <w:szCs w:val="24"/>
        </w:rPr>
        <w:t xml:space="preserve">。</w:t>
      </w:r>
      <w:r/>
    </w:p>
    <w:p>
      <w:pPr>
        <w:pStyle w:val="1023"/>
        <w:numPr>
          <w:ilvl w:val="0"/>
          <w:numId w:val="0"/>
        </w:numPr>
        <w:ind w:right="0"/>
        <w:jc w:val="center"/>
        <w:spacing w:before="0" w:after="0"/>
        <w:tabs>
          <w:tab w:val="left" w:pos="420" w:leader="none"/>
        </w:tabs>
        <w:rPr>
          <w:rFonts w:hint="eastAsia" w:ascii="宋体" w:hAnsi="宋体" w:eastAsia="宋体" w:cs="宋体"/>
          <w:b/>
          <w:color w:val="000000"/>
          <w:sz w:val="32"/>
          <w:szCs w:val="32"/>
          <w:highlight w:val="none"/>
        </w:rPr>
      </w:pPr>
      <w:r>
        <w:br w:type="page" w:clear="all"/>
      </w:r>
      <w:r>
        <w:rPr>
          <w:rFonts w:hint="eastAsia" w:ascii="宋体" w:hAnsi="宋体" w:eastAsia="宋体" w:cs="宋体"/>
          <w:b/>
          <w:color w:val="000000"/>
          <w:sz w:val="32"/>
          <w:szCs w:val="32"/>
          <w:highlight w:val="none"/>
          <w:lang w:val="en-US" w:eastAsia="zh-CN"/>
        </w:rPr>
        <w:t xml:space="preserve">三标段采购</w:t>
      </w:r>
      <w:r>
        <w:rPr>
          <w:rFonts w:hint="eastAsia" w:ascii="宋体" w:hAnsi="宋体" w:eastAsia="宋体" w:cs="宋体"/>
          <w:b/>
          <w:color w:val="000000"/>
          <w:sz w:val="32"/>
          <w:szCs w:val="32"/>
          <w:highlight w:val="none"/>
        </w:rPr>
        <w:t xml:space="preserve">需求</w:t>
      </w:r>
      <w:r>
        <w:rPr>
          <w:rFonts w:hint="eastAsia" w:ascii="宋体" w:hAnsi="宋体" w:eastAsia="宋体" w:cs="宋体"/>
          <w:b/>
          <w:color w:val="000000"/>
          <w:sz w:val="32"/>
          <w:szCs w:val="32"/>
          <w:highlight w:val="none"/>
        </w:rPr>
      </w:r>
      <w:r/>
    </w:p>
    <w:p>
      <w:pPr>
        <w:pStyle w:val="1022"/>
        <w:rPr>
          <w:rFonts w:hint="eastAsia" w:ascii="宋体" w:hAnsi="宋体" w:eastAsia="宋体" w:cs="宋体"/>
          <w:b/>
          <w:bCs/>
          <w:spacing w:val="-18"/>
          <w:sz w:val="24"/>
          <w:szCs w:val="24"/>
          <w:highlight w:val="none"/>
        </w:rPr>
      </w:pPr>
      <w:r>
        <w:rPr>
          <w:rFonts w:hint="eastAsia" w:ascii="宋体" w:hAnsi="宋体" w:eastAsia="宋体" w:cs="宋体"/>
          <w:b/>
          <w:bCs/>
          <w:spacing w:val="-18"/>
          <w:sz w:val="24"/>
          <w:szCs w:val="24"/>
          <w:highlight w:val="none"/>
        </w:rPr>
      </w:r>
      <w:r/>
    </w:p>
    <w:tbl>
      <w:tblPr>
        <w:tblW w:w="9555"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216"/>
        <w:gridCol w:w="1242"/>
        <w:gridCol w:w="1080"/>
        <w:gridCol w:w="818"/>
        <w:gridCol w:w="2014"/>
        <w:gridCol w:w="751"/>
        <w:gridCol w:w="1795"/>
      </w:tblGrid>
      <w:tr>
        <w:trPr>
          <w:trHeight w:val="705"/>
        </w:trPr>
        <w:tc>
          <w:tcPr>
            <w:gridSpan w:val="8"/>
            <w:tcW w:w="9565" w:type="dxa"/>
            <w:vAlign w:val="center"/>
            <w:textDirection w:val="lrTb"/>
            <w:noWrap/>
          </w:tcPr>
          <w:p>
            <w:pPr>
              <w:pStyle w:val="1022"/>
              <w:jc w:val="center"/>
              <w:keepLines w:val="0"/>
              <w:keepNext w:val="0"/>
              <w:widowControl/>
              <w:rPr>
                <w:rFonts w:ascii="Times New Roman" w:hAnsi="Times New Roman" w:eastAsia="宋体" w:cs="Times New Roman"/>
                <w:b/>
                <w:bCs/>
                <w:i w:val="0"/>
                <w:iCs w:val="0"/>
                <w:color w:val="000000"/>
                <w:sz w:val="36"/>
                <w:szCs w:val="36"/>
                <w:u w:val="none"/>
              </w:rPr>
              <w:suppressLineNumbers w:val="0"/>
            </w:pPr>
            <w:r>
              <w:rPr>
                <w:rFonts w:hint="eastAsia" w:ascii="Times New Roman" w:hAnsi="Times New Roman" w:eastAsia="宋体" w:cs="Times New Roman"/>
                <w:b/>
                <w:bCs/>
                <w:i w:val="0"/>
                <w:iCs w:val="0"/>
                <w:color w:val="000000"/>
                <w:sz w:val="36"/>
                <w:szCs w:val="36"/>
                <w:u w:val="none"/>
                <w:lang w:val="en-US" w:eastAsia="zh-CN" w:bidi="ar"/>
              </w:rPr>
              <w:t xml:space="preserve">一、</w:t>
            </w:r>
            <w:r>
              <w:rPr>
                <w:rFonts w:ascii="Times New Roman" w:hAnsi="Times New Roman" w:eastAsia="宋体" w:cs="Times New Roman"/>
                <w:b/>
                <w:bCs/>
                <w:i w:val="0"/>
                <w:iCs w:val="0"/>
                <w:color w:val="000000"/>
                <w:sz w:val="36"/>
                <w:szCs w:val="36"/>
                <w:u w:val="none"/>
                <w:lang w:val="en-US" w:eastAsia="zh-CN" w:bidi="ar"/>
              </w:rPr>
              <w:t xml:space="preserve">2026</w:t>
            </w:r>
            <w:r>
              <w:rPr>
                <w:rStyle w:val="1171"/>
                <w:lang w:val="en-US" w:eastAsia="zh-CN" w:bidi="ar"/>
              </w:rPr>
              <w:t xml:space="preserve">年泰州市直桥梁检测内容一览表</w:t>
            </w:r>
            <w:r>
              <w:rPr>
                <w:rFonts w:ascii="Times New Roman" w:hAnsi="Times New Roman" w:eastAsia="宋体" w:cs="Times New Roman"/>
                <w:b/>
                <w:bCs/>
                <w:i w:val="0"/>
                <w:iCs w:val="0"/>
                <w:color w:val="000000"/>
                <w:sz w:val="36"/>
                <w:szCs w:val="36"/>
                <w:u w:val="none"/>
              </w:rPr>
            </w:r>
            <w:r/>
          </w:p>
        </w:tc>
      </w:tr>
      <w:tr>
        <w:trPr>
          <w:trHeight w:val="285"/>
        </w:trPr>
        <w:tc>
          <w:tcPr>
            <w:tcW w:w="852" w:type="dxa"/>
            <w:vAlign w:val="center"/>
            <w:vMerge w:val="restart"/>
            <w:textDirection w:val="lrTb"/>
            <w:noWrap w:val="false"/>
          </w:tcPr>
          <w:p>
            <w:pPr>
              <w:pStyle w:val="1022"/>
              <w:jc w:val="center"/>
              <w:keepLines w:val="0"/>
              <w:keepNext w:val="0"/>
              <w:widowControl/>
              <w:rPr>
                <w:rFonts w:ascii="Times New Roman" w:hAnsi="Times New Roman" w:eastAsia="宋体" w:cs="Times New Roman"/>
                <w:i w:val="0"/>
                <w:iCs w:val="0"/>
                <w:color w:val="000000"/>
                <w:sz w:val="21"/>
                <w:szCs w:val="21"/>
                <w:u w:val="none"/>
              </w:rPr>
              <w:suppressLineNumbers w:val="0"/>
            </w:pPr>
            <w:r>
              <w:rPr>
                <w:rStyle w:val="1101"/>
                <w:lang w:val="en-US" w:eastAsia="zh-CN" w:bidi="ar"/>
              </w:rPr>
              <w:t xml:space="preserve">序号</w:t>
            </w:r>
            <w:r>
              <w:rPr>
                <w:rFonts w:ascii="Times New Roman" w:hAnsi="Times New Roman" w:eastAsia="宋体" w:cs="Times New Roman"/>
                <w:i w:val="0"/>
                <w:iCs w:val="0"/>
                <w:color w:val="000000"/>
                <w:sz w:val="21"/>
                <w:szCs w:val="21"/>
                <w:u w:val="none"/>
              </w:rPr>
            </w:r>
            <w:r/>
          </w:p>
        </w:tc>
        <w:tc>
          <w:tcPr>
            <w:tcW w:w="1080" w:type="dxa"/>
            <w:vAlign w:val="center"/>
            <w:vMerge w:val="restart"/>
            <w:textDirection w:val="lrTb"/>
            <w:noWrap w:val="false"/>
          </w:tcPr>
          <w:p>
            <w:pPr>
              <w:pStyle w:val="1022"/>
              <w:jc w:val="center"/>
              <w:keepLines w:val="0"/>
              <w:keepNext w:val="0"/>
              <w:widowControl/>
              <w:rPr>
                <w:rFonts w:ascii="Times New Roman" w:hAnsi="Times New Roman" w:eastAsia="宋体" w:cs="Times New Roman"/>
                <w:i w:val="0"/>
                <w:iCs w:val="0"/>
                <w:color w:val="000000"/>
                <w:sz w:val="21"/>
                <w:szCs w:val="21"/>
                <w:u w:val="none"/>
              </w:rPr>
              <w:suppressLineNumbers w:val="0"/>
            </w:pPr>
            <w:r>
              <w:rPr>
                <w:rStyle w:val="1101"/>
                <w:lang w:val="en-US" w:eastAsia="zh-CN" w:bidi="ar"/>
              </w:rPr>
              <w:t xml:space="preserve">线路</w:t>
            </w:r>
            <w:r>
              <w:rPr>
                <w:rFonts w:ascii="Times New Roman" w:hAnsi="Times New Roman" w:eastAsia="宋体" w:cs="Times New Roman"/>
                <w:i w:val="0"/>
                <w:iCs w:val="0"/>
                <w:color w:val="000000"/>
                <w:sz w:val="21"/>
                <w:szCs w:val="21"/>
                <w:u w:val="none"/>
              </w:rPr>
            </w:r>
            <w:r/>
          </w:p>
        </w:tc>
        <w:tc>
          <w:tcPr>
            <w:tcW w:w="1308" w:type="dxa"/>
            <w:vAlign w:val="center"/>
            <w:vMerge w:val="restart"/>
            <w:textDirection w:val="lrTb"/>
            <w:noWrap w:val="false"/>
          </w:tcPr>
          <w:p>
            <w:pPr>
              <w:pStyle w:val="1022"/>
              <w:jc w:val="center"/>
              <w:keepLines w:val="0"/>
              <w:keepNext w:val="0"/>
              <w:widowControl/>
              <w:rPr>
                <w:rFonts w:ascii="Times New Roman" w:hAnsi="Times New Roman" w:eastAsia="宋体" w:cs="Times New Roman"/>
                <w:i w:val="0"/>
                <w:iCs w:val="0"/>
                <w:color w:val="000000"/>
                <w:sz w:val="21"/>
                <w:szCs w:val="21"/>
                <w:u w:val="none"/>
              </w:rPr>
              <w:suppressLineNumbers w:val="0"/>
            </w:pPr>
            <w:r>
              <w:rPr>
                <w:rStyle w:val="1101"/>
                <w:lang w:val="en-US" w:eastAsia="zh-CN" w:bidi="ar"/>
              </w:rPr>
              <w:t xml:space="preserve">桥梁名称</w:t>
            </w:r>
            <w:r>
              <w:rPr>
                <w:rFonts w:ascii="Times New Roman" w:hAnsi="Times New Roman" w:eastAsia="宋体" w:cs="Times New Roman"/>
                <w:i w:val="0"/>
                <w:iCs w:val="0"/>
                <w:color w:val="000000"/>
                <w:sz w:val="21"/>
                <w:szCs w:val="21"/>
                <w:u w:val="none"/>
              </w:rPr>
            </w:r>
            <w:r/>
          </w:p>
        </w:tc>
        <w:tc>
          <w:tcPr>
            <w:tcW w:w="1080" w:type="dxa"/>
            <w:vAlign w:val="center"/>
            <w:vMerge w:val="restart"/>
            <w:textDirection w:val="lrTb"/>
            <w:noWrap w:val="false"/>
          </w:tcPr>
          <w:p>
            <w:pPr>
              <w:pStyle w:val="1022"/>
              <w:jc w:val="center"/>
              <w:keepLines w:val="0"/>
              <w:keepNext w:val="0"/>
              <w:widowControl/>
              <w:rPr>
                <w:rFonts w:ascii="Times New Roman" w:hAnsi="Times New Roman" w:eastAsia="宋体" w:cs="Times New Roman"/>
                <w:i w:val="0"/>
                <w:iCs w:val="0"/>
                <w:color w:val="000000"/>
                <w:sz w:val="21"/>
                <w:szCs w:val="21"/>
                <w:u w:val="none"/>
              </w:rPr>
              <w:suppressLineNumbers w:val="0"/>
            </w:pPr>
            <w:r>
              <w:rPr>
                <w:rStyle w:val="1101"/>
                <w:lang w:val="en-US" w:eastAsia="zh-CN" w:bidi="ar"/>
              </w:rPr>
              <w:t xml:space="preserve">桥梁总长（米）</w:t>
            </w:r>
            <w:r>
              <w:rPr>
                <w:rFonts w:ascii="Times New Roman" w:hAnsi="Times New Roman" w:eastAsia="宋体" w:cs="Times New Roman"/>
                <w:i w:val="0"/>
                <w:iCs w:val="0"/>
                <w:color w:val="000000"/>
                <w:sz w:val="21"/>
                <w:szCs w:val="21"/>
                <w:u w:val="none"/>
              </w:rPr>
            </w:r>
            <w:r/>
          </w:p>
        </w:tc>
        <w:tc>
          <w:tcPr>
            <w:tcW w:w="900" w:type="dxa"/>
            <w:vAlign w:val="center"/>
            <w:vMerge w:val="restart"/>
            <w:textDirection w:val="lrTb"/>
            <w:noWrap w:val="false"/>
          </w:tcPr>
          <w:p>
            <w:pPr>
              <w:pStyle w:val="1022"/>
              <w:jc w:val="center"/>
              <w:keepLines w:val="0"/>
              <w:keepNext w:val="0"/>
              <w:widowControl/>
              <w:rPr>
                <w:rFonts w:ascii="Times New Roman" w:hAnsi="Times New Roman" w:eastAsia="宋体" w:cs="Times New Roman"/>
                <w:i w:val="0"/>
                <w:iCs w:val="0"/>
                <w:color w:val="000000"/>
                <w:sz w:val="21"/>
                <w:szCs w:val="21"/>
                <w:u w:val="none"/>
              </w:rPr>
              <w:suppressLineNumbers w:val="0"/>
            </w:pPr>
            <w:r>
              <w:rPr>
                <w:rStyle w:val="1101"/>
                <w:lang w:val="en-US" w:eastAsia="zh-CN" w:bidi="ar"/>
              </w:rPr>
              <w:t xml:space="preserve">桥梁全宽</w:t>
            </w:r>
            <w:r>
              <w:rPr>
                <w:rStyle w:val="1172"/>
                <w:rFonts w:eastAsia="宋体"/>
                <w:lang w:val="en-US" w:eastAsia="zh-CN" w:bidi="ar"/>
              </w:rPr>
              <w:t xml:space="preserve">(</w:t>
            </w:r>
            <w:r>
              <w:rPr>
                <w:rStyle w:val="1101"/>
                <w:lang w:val="en-US" w:eastAsia="zh-CN" w:bidi="ar"/>
              </w:rPr>
              <w:t xml:space="preserve">米</w:t>
            </w:r>
            <w:r>
              <w:rPr>
                <w:rStyle w:val="1172"/>
                <w:rFonts w:eastAsia="宋体"/>
                <w:lang w:val="en-US" w:eastAsia="zh-CN" w:bidi="ar"/>
              </w:rPr>
              <w:t xml:space="preserve">)</w:t>
            </w:r>
            <w:r>
              <w:rPr>
                <w:rFonts w:ascii="Times New Roman" w:hAnsi="Times New Roman" w:eastAsia="宋体" w:cs="Times New Roman"/>
                <w:i w:val="0"/>
                <w:iCs w:val="0"/>
                <w:color w:val="000000"/>
                <w:sz w:val="21"/>
                <w:szCs w:val="21"/>
                <w:u w:val="none"/>
              </w:rPr>
            </w:r>
            <w:r/>
          </w:p>
        </w:tc>
        <w:tc>
          <w:tcPr>
            <w:tcW w:w="1080" w:type="dxa"/>
            <w:vAlign w:val="center"/>
            <w:vMerge w:val="restart"/>
            <w:textDirection w:val="lrTb"/>
            <w:noWrap w:val="false"/>
          </w:tcPr>
          <w:p>
            <w:pPr>
              <w:pStyle w:val="1022"/>
              <w:jc w:val="center"/>
              <w:keepLines w:val="0"/>
              <w:keepNext w:val="0"/>
              <w:widowControl/>
              <w:rPr>
                <w:rFonts w:ascii="Times New Roman" w:hAnsi="Times New Roman" w:eastAsia="宋体" w:cs="Times New Roman"/>
                <w:i w:val="0"/>
                <w:iCs w:val="0"/>
                <w:color w:val="000000"/>
                <w:sz w:val="21"/>
                <w:szCs w:val="21"/>
                <w:u w:val="none"/>
              </w:rPr>
              <w:suppressLineNumbers w:val="0"/>
            </w:pPr>
            <w:r>
              <w:rPr>
                <w:rStyle w:val="1101"/>
                <w:lang w:val="en-US" w:eastAsia="zh-CN" w:bidi="ar"/>
              </w:rPr>
              <w:t xml:space="preserve">上部结构</w:t>
            </w:r>
            <w:r>
              <w:rPr>
                <w:rFonts w:ascii="Times New Roman" w:hAnsi="Times New Roman" w:eastAsia="宋体" w:cs="Times New Roman"/>
                <w:i w:val="0"/>
                <w:iCs w:val="0"/>
                <w:color w:val="000000"/>
                <w:sz w:val="21"/>
                <w:szCs w:val="21"/>
                <w:u w:val="none"/>
              </w:rPr>
            </w:r>
            <w:r/>
          </w:p>
        </w:tc>
        <w:tc>
          <w:tcPr>
            <w:tcW w:w="780" w:type="dxa"/>
            <w:vAlign w:val="center"/>
            <w:vMerge w:val="restart"/>
            <w:textDirection w:val="lrTb"/>
            <w:noWrap w:val="false"/>
          </w:tcPr>
          <w:p>
            <w:pPr>
              <w:pStyle w:val="102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桥梁类别</w:t>
            </w:r>
            <w:r>
              <w:rPr>
                <w:rFonts w:hint="eastAsia" w:ascii="宋体" w:hAnsi="宋体" w:eastAsia="宋体" w:cs="宋体"/>
                <w:i w:val="0"/>
                <w:iCs w:val="0"/>
                <w:color w:val="000000"/>
                <w:sz w:val="21"/>
                <w:szCs w:val="21"/>
                <w:u w:val="none"/>
              </w:rPr>
            </w:r>
            <w:r/>
          </w:p>
        </w:tc>
        <w:tc>
          <w:tcPr>
            <w:tcW w:w="1795" w:type="dxa"/>
            <w:vAlign w:val="center"/>
            <w:vMerge w:val="restart"/>
            <w:textDirection w:val="lrTb"/>
            <w:noWrap/>
          </w:tcPr>
          <w:p>
            <w:pPr>
              <w:pStyle w:val="102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需检测内容</w:t>
            </w:r>
            <w:r>
              <w:rPr>
                <w:rFonts w:hint="eastAsia" w:ascii="宋体" w:hAnsi="宋体" w:eastAsia="宋体" w:cs="宋体"/>
                <w:i w:val="0"/>
                <w:iCs w:val="0"/>
                <w:color w:val="000000"/>
                <w:sz w:val="24"/>
                <w:szCs w:val="24"/>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森园路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紫金桥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17.5</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30.6</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箱涵</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箱涵</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森园路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林丰桥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36</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30.6</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巡检、常规检测</w:t>
            </w:r>
            <w:r>
              <w:rPr>
                <w:rFonts w:hint="eastAsia" w:ascii="宋体" w:hAnsi="宋体" w:eastAsia="宋体" w:cs="宋体"/>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森园路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古槐桥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29</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30.5</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森园路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永安桥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57</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30.5</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森园路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祥和桥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33</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37.5</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森园路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老东河桥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52</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30.5</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7</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森园路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森园路桥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26</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30.5</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森园路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沙沟桥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26</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30.5</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森园路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任庄桥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39</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30</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森园路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许郑桥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52</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30.6</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11</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海阳路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扬桥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29.3</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Style w:val="1102"/>
                <w:rFonts w:eastAsia="宋体"/>
                <w:lang w:val="en-US" w:eastAsia="zh-CN" w:bidi="ar"/>
              </w:rPr>
              <w:t xml:space="preserve">+T</w:t>
            </w:r>
            <w:r>
              <w:rPr>
                <w:rStyle w:val="1173"/>
                <w:lang w:val="en-US" w:eastAsia="zh-CN" w:bidi="ar"/>
              </w:rPr>
              <w:t xml:space="preserve">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海阳路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破桥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11</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31.2</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海阳路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东升桥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39</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40</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箱梁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14</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海阳路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东进桥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26</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36</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扬州路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九龙桥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20</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41.3</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扬州路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招贤桥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45</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Style w:val="1102"/>
                <w:rFonts w:eastAsia="宋体"/>
                <w:lang w:val="en-US" w:eastAsia="zh-CN" w:bidi="ar"/>
              </w:rPr>
              <w:t xml:space="preserve">+T</w:t>
            </w:r>
            <w:r>
              <w:rPr>
                <w:rStyle w:val="1173"/>
                <w:lang w:val="en-US" w:eastAsia="zh-CN" w:bidi="ar"/>
              </w:rPr>
              <w:t xml:space="preserve">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17</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南通路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斜桥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18</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南通路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五里桥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7</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25.7</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19</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南通路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七里桥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29</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20</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迎宾路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礼宾桥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6.5</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22.1</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21</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迎宾路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如归桥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30.6</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22</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迎春路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金吾桥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42</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23</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迎春路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林机桥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42</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Style w:val="1102"/>
                <w:rFonts w:eastAsia="宋体"/>
                <w:lang w:val="en-US" w:eastAsia="zh-CN" w:bidi="ar"/>
              </w:rPr>
              <w:t xml:space="preserve">+</w:t>
            </w:r>
            <w:r>
              <w:rPr>
                <w:rStyle w:val="1173"/>
                <w:lang w:val="en-US" w:eastAsia="zh-CN" w:bidi="ar"/>
              </w:rPr>
              <w:t xml:space="preserve">箱涵</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迎春路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西门桥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56</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35.6</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02"/>
                <w:rFonts w:eastAsia="宋体"/>
                <w:lang w:val="en-US" w:eastAsia="zh-CN" w:bidi="ar"/>
              </w:rPr>
              <w:t xml:space="preserve">T</w:t>
            </w:r>
            <w:r>
              <w:rPr>
                <w:rStyle w:val="1173"/>
                <w:lang w:val="en-US" w:eastAsia="zh-CN" w:bidi="ar"/>
              </w:rPr>
              <w:t xml:space="preserve">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25</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迎春路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经武桥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35.4</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26</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迎春路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迎春桥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165</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35.5</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拱桥</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27</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迎春路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海宁桥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40.4</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02"/>
                <w:rFonts w:eastAsia="宋体"/>
                <w:lang w:val="en-US" w:eastAsia="zh-CN" w:bidi="ar"/>
              </w:rPr>
              <w:t xml:space="preserve">T</w:t>
            </w:r>
            <w:r>
              <w:rPr>
                <w:rStyle w:val="1173"/>
                <w:lang w:val="en-US" w:eastAsia="zh-CN" w:bidi="ar"/>
              </w:rPr>
              <w:t xml:space="preserve">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28</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迎春路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鲍坝桥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20</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40</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02"/>
                <w:rFonts w:eastAsia="宋体"/>
                <w:lang w:val="en-US" w:eastAsia="zh-CN" w:bidi="ar"/>
              </w:rPr>
              <w:t xml:space="preserve">T</w:t>
            </w:r>
            <w:r>
              <w:rPr>
                <w:rStyle w:val="1173"/>
                <w:lang w:val="en-US" w:eastAsia="zh-CN" w:bidi="ar"/>
              </w:rPr>
              <w:t xml:space="preserve">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29</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迎春路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东原桥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33</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40.1</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30</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迎春路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响林桥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29</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40.4</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31</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迎春路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十里铺桥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29</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40</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32</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育才路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领誉桥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33</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25</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33</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济川路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宝带桥</w:t>
            </w:r>
            <w:r>
              <w:rPr>
                <w:rFonts w:ascii="Times New Roman" w:hAnsi="Times New Roman" w:eastAsia="宋体" w:cs="Times New Roman"/>
                <w:i w:val="0"/>
                <w:iCs w:val="0"/>
                <w:color w:val="000000"/>
                <w:sz w:val="20"/>
                <w:szCs w:val="20"/>
                <w:u w:val="none"/>
              </w:rPr>
            </w:r>
            <w:r/>
          </w:p>
        </w:tc>
        <w:tc>
          <w:tcPr>
            <w:tcW w:w="1080"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90</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41</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4"/>
                <w:rFonts w:eastAsia="宋体"/>
                <w:lang w:val="en-US" w:eastAsia="zh-CN" w:bidi="ar"/>
              </w:rPr>
              <w:t xml:space="preserve">I</w:t>
            </w:r>
            <w:r>
              <w:rPr>
                <w:rStyle w:val="1175"/>
                <w:lang w:val="en-US" w:eastAsia="zh-CN" w:bidi="ar"/>
              </w:rPr>
              <w:t xml:space="preserve">型梁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34</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济川路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夏家桥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69</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5"/>
                <w:lang w:val="en-US" w:eastAsia="zh-CN" w:bidi="ar"/>
              </w:rPr>
              <w:t xml:space="preserve">箱型框架</w:t>
            </w:r>
            <w:r>
              <w:rPr>
                <w:rStyle w:val="1174"/>
                <w:rFonts w:eastAsia="宋体"/>
                <w:lang w:val="en-US" w:eastAsia="zh-CN" w:bidi="ar"/>
              </w:rPr>
              <w:t xml:space="preserve">+T</w:t>
            </w:r>
            <w:r>
              <w:rPr>
                <w:rStyle w:val="1175"/>
                <w:lang w:val="en-US" w:eastAsia="zh-CN" w:bidi="ar"/>
              </w:rPr>
              <w:t xml:space="preserve">梁</w:t>
            </w:r>
            <w:r>
              <w:rPr>
                <w:rStyle w:val="1174"/>
                <w:rFonts w:eastAsia="宋体"/>
                <w:lang w:val="en-US" w:eastAsia="zh-CN" w:bidi="ar"/>
              </w:rPr>
              <w:t xml:space="preserve">+</w:t>
            </w:r>
            <w:r>
              <w:rPr>
                <w:rStyle w:val="1175"/>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35</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济川路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金凤桥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25</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45</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5"/>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36</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济川路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红庙桥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48</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45.5</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5"/>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37</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济川路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凌家桥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30</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44.5</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38</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永泰路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安泰桥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25.6</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39</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永泰路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丹凤桥</w:t>
            </w:r>
            <w:r>
              <w:rPr>
                <w:rFonts w:ascii="Times New Roman" w:hAnsi="Times New Roman" w:eastAsia="宋体" w:cs="Times New Roman"/>
                <w:i w:val="0"/>
                <w:iCs w:val="0"/>
                <w:color w:val="000000"/>
                <w:sz w:val="20"/>
                <w:szCs w:val="20"/>
                <w:u w:val="none"/>
              </w:rPr>
            </w:r>
            <w:r/>
          </w:p>
        </w:tc>
        <w:tc>
          <w:tcPr>
            <w:tcW w:w="1080"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25</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25</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40</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梅兰路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润泰桥</w:t>
            </w:r>
            <w:r>
              <w:rPr>
                <w:rFonts w:ascii="Times New Roman" w:hAnsi="Times New Roman" w:eastAsia="宋体" w:cs="Times New Roman"/>
                <w:i w:val="0"/>
                <w:iCs w:val="0"/>
                <w:color w:val="000000"/>
                <w:sz w:val="20"/>
                <w:szCs w:val="20"/>
                <w:u w:val="none"/>
              </w:rPr>
            </w:r>
            <w:r/>
          </w:p>
        </w:tc>
        <w:tc>
          <w:tcPr>
            <w:tcW w:w="1080"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22</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45</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拱桥</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41</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梅兰路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彩凤桥</w:t>
            </w:r>
            <w:r>
              <w:rPr>
                <w:rFonts w:ascii="Times New Roman" w:hAnsi="Times New Roman" w:eastAsia="宋体" w:cs="Times New Roman"/>
                <w:i w:val="0"/>
                <w:iCs w:val="0"/>
                <w:color w:val="000000"/>
                <w:sz w:val="20"/>
                <w:szCs w:val="20"/>
                <w:u w:val="none"/>
              </w:rPr>
            </w:r>
            <w:r/>
          </w:p>
        </w:tc>
        <w:tc>
          <w:tcPr>
            <w:tcW w:w="1080"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25</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45</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42</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梅兰路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南理工桥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45</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43</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梅兰路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林南桥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48</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41.6</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44</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永晖路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永晖桥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25.6</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45</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永晖路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玉凤桥</w:t>
            </w:r>
            <w:r>
              <w:rPr>
                <w:rFonts w:ascii="Times New Roman" w:hAnsi="Times New Roman" w:eastAsia="宋体" w:cs="Times New Roman"/>
                <w:i w:val="0"/>
                <w:iCs w:val="0"/>
                <w:color w:val="000000"/>
                <w:sz w:val="20"/>
                <w:szCs w:val="20"/>
                <w:u w:val="none"/>
              </w:rPr>
            </w:r>
            <w:r/>
          </w:p>
        </w:tc>
        <w:tc>
          <w:tcPr>
            <w:tcW w:w="1080"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25</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22.26</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46</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凤凰路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凤凰大桥</w:t>
            </w:r>
            <w:r>
              <w:rPr>
                <w:rFonts w:ascii="Times New Roman" w:hAnsi="Times New Roman" w:eastAsia="宋体" w:cs="Times New Roman"/>
                <w:i w:val="0"/>
                <w:iCs w:val="0"/>
                <w:color w:val="000000"/>
                <w:sz w:val="20"/>
                <w:szCs w:val="20"/>
                <w:u w:val="none"/>
              </w:rPr>
            </w:r>
            <w:r/>
          </w:p>
        </w:tc>
        <w:tc>
          <w:tcPr>
            <w:tcW w:w="1080"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90</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51</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02"/>
                <w:rFonts w:eastAsia="宋体"/>
                <w:lang w:val="en-US" w:eastAsia="zh-CN" w:bidi="ar"/>
              </w:rPr>
              <w:t xml:space="preserve">I</w:t>
            </w:r>
            <w:r>
              <w:rPr>
                <w:rStyle w:val="1173"/>
                <w:lang w:val="en-US" w:eastAsia="zh-CN" w:bidi="ar"/>
              </w:rPr>
              <w:t xml:space="preserve">型梁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47</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凤凰路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盛和桥</w:t>
            </w:r>
            <w:r>
              <w:rPr>
                <w:rFonts w:ascii="Times New Roman" w:hAnsi="Times New Roman" w:eastAsia="宋体" w:cs="Times New Roman"/>
                <w:i w:val="0"/>
                <w:iCs w:val="0"/>
                <w:color w:val="000000"/>
                <w:sz w:val="20"/>
                <w:szCs w:val="20"/>
                <w:u w:val="none"/>
              </w:rPr>
            </w:r>
            <w:r/>
          </w:p>
        </w:tc>
        <w:tc>
          <w:tcPr>
            <w:tcW w:w="1080"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26</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52.6</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48</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凤凰路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双凤桥</w:t>
            </w:r>
            <w:r>
              <w:rPr>
                <w:rFonts w:ascii="Times New Roman" w:hAnsi="Times New Roman" w:eastAsia="宋体" w:cs="Times New Roman"/>
                <w:i w:val="0"/>
                <w:iCs w:val="0"/>
                <w:color w:val="000000"/>
                <w:sz w:val="20"/>
                <w:szCs w:val="20"/>
                <w:u w:val="none"/>
              </w:rPr>
            </w:r>
            <w:r/>
          </w:p>
        </w:tc>
        <w:tc>
          <w:tcPr>
            <w:tcW w:w="1080"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25</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55</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49</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凤凰路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吴埭桥</w:t>
            </w:r>
            <w:r>
              <w:rPr>
                <w:rFonts w:ascii="Times New Roman" w:hAnsi="Times New Roman" w:eastAsia="宋体" w:cs="Times New Roman"/>
                <w:i w:val="0"/>
                <w:iCs w:val="0"/>
                <w:color w:val="000000"/>
                <w:sz w:val="20"/>
                <w:szCs w:val="20"/>
                <w:u w:val="none"/>
              </w:rPr>
            </w:r>
            <w:r/>
          </w:p>
        </w:tc>
        <w:tc>
          <w:tcPr>
            <w:tcW w:w="1080"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25</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27.5</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凤凰路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朱楼桥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22</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43</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巡检、常规及结构检测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51</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永兴路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西刘河桥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42</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35.5</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52</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永兴路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祥凤桥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46</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35</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巡检、常规及结构检测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53</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永兴路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生产河桥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35.2</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巡检、常规及结构检测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54</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永兴路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盛唐桥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33</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35</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巡检、常规及结构检测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55</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海军路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扬帆桥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26</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46</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巡检、常规及结构检测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56</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海军路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踏浪桥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26</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46</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巡检、常规及结构检测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57</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海军路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支前桥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33</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45</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巡检、常规及结构检测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58</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吴陵路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水景桥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36</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41.8</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59</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吴陵路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吴陵桥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60</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45.1</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60</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吴州路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菖蒲桥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25</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61</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吴州路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永兴桥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25</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62</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吴州路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海珠桥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39</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25</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63</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江州路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王家河桥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40</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64</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江州路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大庆桥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20</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38</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65</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江州路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景庄桥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40.2</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02"/>
                <w:rFonts w:eastAsia="宋体"/>
                <w:lang w:val="en-US" w:eastAsia="zh-CN" w:bidi="ar"/>
              </w:rPr>
              <w:t xml:space="preserve">T</w:t>
            </w:r>
            <w:r>
              <w:rPr>
                <w:rStyle w:val="1173"/>
                <w:lang w:val="en-US" w:eastAsia="zh-CN" w:bidi="ar"/>
              </w:rPr>
              <w:t xml:space="preserve">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66</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江州路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江州桥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60</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40</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67</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6"/>
                <w:lang w:val="en-US" w:eastAsia="zh-CN" w:bidi="ar"/>
              </w:rPr>
              <w:t xml:space="preserve">青年路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青年桥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75</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34.8</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68</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6"/>
                <w:lang w:val="en-US" w:eastAsia="zh-CN" w:bidi="ar"/>
              </w:rPr>
              <w:t xml:space="preserve">青年路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西池寺桥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36</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31.6</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02"/>
                <w:rFonts w:eastAsia="宋体"/>
                <w:lang w:val="en-US" w:eastAsia="zh-CN" w:bidi="ar"/>
              </w:rPr>
              <w:t xml:space="preserve">T</w:t>
            </w:r>
            <w:r>
              <w:rPr>
                <w:rStyle w:val="1173"/>
                <w:lang w:val="en-US" w:eastAsia="zh-CN" w:bidi="ar"/>
              </w:rPr>
              <w:t xml:space="preserve">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69</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6"/>
                <w:lang w:val="en-US" w:eastAsia="zh-CN" w:bidi="ar"/>
              </w:rPr>
              <w:t xml:space="preserve">青年路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希望桥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35</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02"/>
                <w:rFonts w:eastAsia="宋体"/>
                <w:lang w:val="en-US" w:eastAsia="zh-CN" w:bidi="ar"/>
              </w:rPr>
              <w:t xml:space="preserve">T</w:t>
            </w:r>
            <w:r>
              <w:rPr>
                <w:rStyle w:val="1173"/>
                <w:lang w:val="en-US" w:eastAsia="zh-CN" w:bidi="ar"/>
              </w:rPr>
              <w:t xml:space="preserve">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70</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6"/>
                <w:lang w:val="en-US" w:eastAsia="zh-CN" w:bidi="ar"/>
              </w:rPr>
              <w:t xml:space="preserve">青年路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超越桥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30</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44.14</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71</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海陵路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玉带桥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29.7</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72</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海陵路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敬亭桥</w:t>
            </w:r>
            <w:r>
              <w:rPr>
                <w:rFonts w:hint="eastAsia" w:ascii="宋体" w:hAnsi="宋体" w:eastAsia="宋体" w:cs="宋体"/>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92</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25.2</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73</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海陵路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净因寺桥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52</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25</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74</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海陵路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永陵桥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35.3</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75</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海陵路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爱民桥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35</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斜腿刚构桥</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76</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海陵路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禹风桥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25</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35</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刚架拱桥</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77</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海陵路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西刘涵洞</w:t>
            </w:r>
            <w:r>
              <w:rPr>
                <w:rFonts w:ascii="Times New Roman" w:hAnsi="Times New Roman" w:eastAsia="宋体" w:cs="Times New Roman"/>
                <w:i w:val="0"/>
                <w:iCs w:val="0"/>
                <w:color w:val="000000"/>
                <w:sz w:val="20"/>
                <w:szCs w:val="20"/>
                <w:u w:val="none"/>
              </w:rPr>
            </w:r>
            <w:r/>
          </w:p>
        </w:tc>
        <w:tc>
          <w:tcPr>
            <w:tcW w:w="1080"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涵长</w:t>
            </w:r>
            <w:r>
              <w:rPr>
                <w:rStyle w:val="1102"/>
                <w:rFonts w:eastAsia="宋体"/>
                <w:lang w:val="en-US" w:eastAsia="zh-CN" w:bidi="ar"/>
              </w:rPr>
              <w:t xml:space="preserve">165</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35</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箱涵</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箱涵</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78</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海陵路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西谢涵洞</w:t>
            </w:r>
            <w:r>
              <w:rPr>
                <w:rFonts w:ascii="Times New Roman" w:hAnsi="Times New Roman" w:eastAsia="宋体" w:cs="Times New Roman"/>
                <w:i w:val="0"/>
                <w:iCs w:val="0"/>
                <w:color w:val="000000"/>
                <w:sz w:val="20"/>
                <w:szCs w:val="20"/>
                <w:u w:val="none"/>
              </w:rPr>
            </w:r>
            <w:r/>
          </w:p>
        </w:tc>
        <w:tc>
          <w:tcPr>
            <w:tcW w:w="1080"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涵长</w:t>
            </w:r>
            <w:r>
              <w:rPr>
                <w:rStyle w:val="1102"/>
                <w:rFonts w:eastAsia="宋体"/>
                <w:lang w:val="en-US" w:eastAsia="zh-CN" w:bidi="ar"/>
              </w:rPr>
              <w:t xml:space="preserve">35</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35</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箱涵</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箱涵</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79</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海陵路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渡江桥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80</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31</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现浇连续梁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80</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海陵路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杨庄桥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26</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41</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巡检、常规及结构检测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81</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鼓楼路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鼓楼大桥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136.5</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43</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混凝土拱圈</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82</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鼓楼路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芦洲桥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35</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49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83</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鼓楼路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文峰桥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125</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38</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Style w:val="1102"/>
                <w:rFonts w:eastAsia="宋体"/>
                <w:lang w:val="en-US" w:eastAsia="zh-CN" w:bidi="ar"/>
              </w:rPr>
              <w:t xml:space="preserve">+</w:t>
            </w:r>
            <w:r>
              <w:rPr>
                <w:rStyle w:val="1173"/>
                <w:lang w:val="en-US" w:eastAsia="zh-CN" w:bidi="ar"/>
              </w:rPr>
              <w:t xml:space="preserve">桁架拱</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84</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鼓楼路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文昌桥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60</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45</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85</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鼓楼路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三元桥</w:t>
            </w:r>
            <w:r>
              <w:rPr>
                <w:rFonts w:ascii="Times New Roman" w:hAnsi="Times New Roman" w:eastAsia="宋体" w:cs="Times New Roman"/>
                <w:i w:val="0"/>
                <w:iCs w:val="0"/>
                <w:color w:val="000000"/>
                <w:sz w:val="20"/>
                <w:szCs w:val="20"/>
                <w:u w:val="none"/>
              </w:rPr>
            </w:r>
            <w:r/>
          </w:p>
        </w:tc>
        <w:tc>
          <w:tcPr>
            <w:tcW w:w="1080"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45.1</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86</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鼓楼路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为民桥</w:t>
            </w:r>
            <w:r>
              <w:rPr>
                <w:rFonts w:ascii="Times New Roman" w:hAnsi="Times New Roman" w:eastAsia="宋体" w:cs="Times New Roman"/>
                <w:i w:val="0"/>
                <w:iCs w:val="0"/>
                <w:color w:val="000000"/>
                <w:sz w:val="20"/>
                <w:szCs w:val="20"/>
                <w:u w:val="none"/>
              </w:rPr>
            </w:r>
            <w:r/>
          </w:p>
        </w:tc>
        <w:tc>
          <w:tcPr>
            <w:tcW w:w="1080"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18</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45</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混凝土拱圈</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87</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鼓楼路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文渊桥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25</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45</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刚架拱</w:t>
            </w:r>
            <w:r>
              <w:rPr>
                <w:rStyle w:val="1102"/>
                <w:rFonts w:eastAsia="宋体"/>
                <w:lang w:val="en-US" w:eastAsia="zh-CN" w:bidi="ar"/>
              </w:rPr>
              <w:t xml:space="preserve"> </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49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88</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鼓楼路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军河桥</w:t>
            </w:r>
            <w:r>
              <w:rPr>
                <w:rFonts w:ascii="Times New Roman" w:hAnsi="Times New Roman" w:eastAsia="宋体" w:cs="Times New Roman"/>
                <w:i w:val="0"/>
                <w:iCs w:val="0"/>
                <w:color w:val="000000"/>
                <w:sz w:val="20"/>
                <w:szCs w:val="20"/>
                <w:u w:val="none"/>
              </w:rPr>
            </w:r>
            <w:r/>
          </w:p>
        </w:tc>
        <w:tc>
          <w:tcPr>
            <w:tcW w:w="1080"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86</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38</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变截面</w:t>
            </w:r>
            <w:r>
              <w:rPr>
                <w:rStyle w:val="1102"/>
                <w:rFonts w:eastAsia="宋体"/>
                <w:lang w:val="en-US" w:eastAsia="zh-CN" w:bidi="ar"/>
              </w:rPr>
              <w:t xml:space="preserve">pc</w:t>
            </w:r>
            <w:r>
              <w:rPr>
                <w:rStyle w:val="1173"/>
                <w:lang w:val="en-US" w:eastAsia="zh-CN" w:bidi="ar"/>
              </w:rPr>
              <w:t xml:space="preserve">混凝土梁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巡检、常规及结构检测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89</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引凤路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三忠桥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20</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25</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90</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引凤路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引凤桥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60</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25</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91</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引凤路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富乐桥</w:t>
            </w:r>
            <w:r>
              <w:rPr>
                <w:rFonts w:ascii="Times New Roman" w:hAnsi="Times New Roman" w:eastAsia="宋体" w:cs="Times New Roman"/>
                <w:i w:val="0"/>
                <w:iCs w:val="0"/>
                <w:color w:val="000000"/>
                <w:sz w:val="20"/>
                <w:szCs w:val="20"/>
                <w:u w:val="none"/>
              </w:rPr>
            </w:r>
            <w:r/>
          </w:p>
        </w:tc>
        <w:tc>
          <w:tcPr>
            <w:tcW w:w="1080"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32.6</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箱涵</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箱涵</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巡检、常规及结构检测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92</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东风路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东风桥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39</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52.8</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巡检、常规及结构检测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93</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东风路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东山寺桥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55</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现浇板、板梁</w:t>
            </w:r>
            <w:r>
              <w:rPr>
                <w:rFonts w:hint="eastAsia" w:ascii="宋体" w:hAnsi="宋体" w:eastAsia="宋体" w:cs="宋体"/>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巡检、常规及结构检测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94</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东风路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莲花池桥</w:t>
            </w:r>
            <w:r>
              <w:rPr>
                <w:rFonts w:ascii="Times New Roman" w:hAnsi="Times New Roman" w:eastAsia="宋体" w:cs="Times New Roman"/>
                <w:i w:val="0"/>
                <w:iCs w:val="0"/>
                <w:color w:val="000000"/>
                <w:sz w:val="20"/>
                <w:szCs w:val="20"/>
                <w:u w:val="none"/>
              </w:rPr>
            </w:r>
            <w:r/>
          </w:p>
        </w:tc>
        <w:tc>
          <w:tcPr>
            <w:tcW w:w="1080"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75</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44.6</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巡检、常规及结构检测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95</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东风路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安平桥</w:t>
            </w:r>
            <w:r>
              <w:rPr>
                <w:rFonts w:ascii="Times New Roman" w:hAnsi="Times New Roman" w:eastAsia="宋体" w:cs="Times New Roman"/>
                <w:i w:val="0"/>
                <w:iCs w:val="0"/>
                <w:color w:val="000000"/>
                <w:sz w:val="20"/>
                <w:szCs w:val="20"/>
                <w:u w:val="none"/>
              </w:rPr>
            </w:r>
            <w:r/>
          </w:p>
        </w:tc>
        <w:tc>
          <w:tcPr>
            <w:tcW w:w="1080"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30</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53</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96</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春晖路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鲍马桥</w:t>
            </w:r>
            <w:r>
              <w:rPr>
                <w:rFonts w:ascii="Times New Roman" w:hAnsi="Times New Roman" w:eastAsia="宋体" w:cs="Times New Roman"/>
                <w:i w:val="0"/>
                <w:iCs w:val="0"/>
                <w:color w:val="000000"/>
                <w:sz w:val="20"/>
                <w:szCs w:val="20"/>
                <w:u w:val="none"/>
              </w:rPr>
            </w:r>
            <w:r/>
          </w:p>
        </w:tc>
        <w:tc>
          <w:tcPr>
            <w:tcW w:w="1080"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20</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25.6</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02"/>
                <w:rFonts w:eastAsia="宋体"/>
                <w:lang w:val="en-US" w:eastAsia="zh-CN" w:bidi="ar"/>
              </w:rPr>
              <w:t xml:space="preserve">T</w:t>
            </w:r>
            <w:r>
              <w:rPr>
                <w:rStyle w:val="1173"/>
                <w:lang w:val="en-US" w:eastAsia="zh-CN" w:bidi="ar"/>
              </w:rPr>
              <w:t xml:space="preserve">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97</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春晖路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朱新桥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30</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25</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98</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春晖路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水深桥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33</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24.6</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99</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春晖路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肖庄桥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60</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25</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100</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春晖路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春晖桥</w:t>
            </w:r>
            <w:r>
              <w:rPr>
                <w:rFonts w:hint="eastAsia" w:ascii="宋体" w:hAnsi="宋体" w:eastAsia="宋体" w:cs="宋体"/>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30</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24.7</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101</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春兰路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兰花桥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26</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40.6</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102</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春兰路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兰品桥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20</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40.6</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103</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春兰路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升真桥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25</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33</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104</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春兰路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纪庙桥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26</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45</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巡检、常规及结构检测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105</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泰安路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戴凌桥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30</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30</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106</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泰安路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泰安桥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40</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29.9</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107</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泰康路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大冯河桥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40</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30</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108</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泰康路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大寨河桥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33</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30.6</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109</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西谢路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西谢桥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33</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25</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110</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御园路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御园桥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20</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20.6</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巡检、常规及结构检测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111</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广场西支路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利民桥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25</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18.5</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112</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7"/>
                <w:lang w:val="en-US" w:eastAsia="zh-CN" w:bidi="ar"/>
              </w:rPr>
              <w:t xml:space="preserve">广场</w:t>
            </w:r>
            <w:r>
              <w:rPr>
                <w:rStyle w:val="1102"/>
                <w:rFonts w:eastAsia="宋体"/>
                <w:lang w:val="en-US" w:eastAsia="zh-CN" w:bidi="ar"/>
              </w:rPr>
              <w:t xml:space="preserve">1</w:t>
            </w:r>
            <w:r>
              <w:rPr>
                <w:rStyle w:val="1177"/>
                <w:lang w:val="en-US" w:eastAsia="zh-CN" w:bidi="ar"/>
              </w:rPr>
              <w:t xml:space="preserve">号路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民生桥</w:t>
            </w:r>
            <w:r>
              <w:rPr>
                <w:rFonts w:hint="eastAsia" w:ascii="宋体" w:hAnsi="宋体" w:eastAsia="宋体" w:cs="宋体"/>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25</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113</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7"/>
                <w:lang w:val="en-US" w:eastAsia="zh-CN" w:bidi="ar"/>
              </w:rPr>
              <w:t xml:space="preserve">广场</w:t>
            </w:r>
            <w:r>
              <w:rPr>
                <w:rStyle w:val="1102"/>
                <w:rFonts w:eastAsia="宋体"/>
                <w:lang w:val="en-US" w:eastAsia="zh-CN" w:bidi="ar"/>
              </w:rPr>
              <w:t xml:space="preserve">2</w:t>
            </w:r>
            <w:r>
              <w:rPr>
                <w:rStyle w:val="1177"/>
                <w:lang w:val="en-US" w:eastAsia="zh-CN" w:bidi="ar"/>
              </w:rPr>
              <w:t xml:space="preserve">号路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民心桥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25</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7</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114</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7"/>
                <w:lang w:val="en-US" w:eastAsia="zh-CN" w:bidi="ar"/>
              </w:rPr>
              <w:t xml:space="preserve">广场</w:t>
            </w:r>
            <w:r>
              <w:rPr>
                <w:rStyle w:val="1102"/>
                <w:rFonts w:eastAsia="宋体"/>
                <w:lang w:val="en-US" w:eastAsia="zh-CN" w:bidi="ar"/>
              </w:rPr>
              <w:t xml:space="preserve">3</w:t>
            </w:r>
            <w:r>
              <w:rPr>
                <w:rStyle w:val="1177"/>
                <w:lang w:val="en-US" w:eastAsia="zh-CN" w:bidi="ar"/>
              </w:rPr>
              <w:t xml:space="preserve">号路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民乐桥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25</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7</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115</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7"/>
                <w:lang w:val="en-US" w:eastAsia="zh-CN" w:bidi="ar"/>
              </w:rPr>
              <w:t xml:space="preserve">广场</w:t>
            </w:r>
            <w:r>
              <w:rPr>
                <w:rStyle w:val="1102"/>
                <w:rFonts w:eastAsia="宋体"/>
                <w:lang w:val="en-US" w:eastAsia="zh-CN" w:bidi="ar"/>
              </w:rPr>
              <w:t xml:space="preserve">4</w:t>
            </w:r>
            <w:r>
              <w:rPr>
                <w:rStyle w:val="1177"/>
                <w:lang w:val="en-US" w:eastAsia="zh-CN" w:bidi="ar"/>
              </w:rPr>
              <w:t xml:space="preserve">号路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民智桥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25</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116</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广场东支路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惠民桥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25</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18.5</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117</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盛唐路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濮家桥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36</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24.6</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118</w:t>
            </w:r>
            <w:r>
              <w:rPr>
                <w:rFonts w:ascii="Times New Roman" w:hAnsi="Times New Roman" w:eastAsia="宋体" w:cs="Times New Roman"/>
                <w:i w:val="0"/>
                <w:iCs w:val="0"/>
                <w:color w:val="000000"/>
                <w:sz w:val="20"/>
                <w:szCs w:val="20"/>
                <w:u w:val="none"/>
              </w:rPr>
            </w:r>
            <w:r/>
          </w:p>
        </w:tc>
        <w:tc>
          <w:tcPr>
            <w:tcW w:w="1216"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6"/>
                <w:lang w:val="en-US" w:eastAsia="zh-CN" w:bidi="ar"/>
              </w:rPr>
              <w:t xml:space="preserve">芝田路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稻香桥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4.6</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巡检、常规及结构检测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119</w:t>
            </w:r>
            <w:r>
              <w:rPr>
                <w:rFonts w:ascii="Times New Roman" w:hAnsi="Times New Roman" w:eastAsia="宋体" w:cs="Times New Roman"/>
                <w:i w:val="0"/>
                <w:iCs w:val="0"/>
                <w:color w:val="000000"/>
                <w:sz w:val="20"/>
                <w:szCs w:val="20"/>
                <w:u w:val="none"/>
              </w:rPr>
            </w:r>
            <w:r/>
          </w:p>
        </w:tc>
        <w:tc>
          <w:tcPr>
            <w:tcW w:w="1216"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6"/>
                <w:lang w:val="en-US" w:eastAsia="zh-CN" w:bidi="ar"/>
              </w:rPr>
              <w:t xml:space="preserve">芝田路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麦香桥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巡检、常规及结构检测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120</w:t>
            </w:r>
            <w:r>
              <w:rPr>
                <w:rFonts w:ascii="Times New Roman" w:hAnsi="Times New Roman" w:eastAsia="宋体" w:cs="Times New Roman"/>
                <w:i w:val="0"/>
                <w:iCs w:val="0"/>
                <w:color w:val="000000"/>
                <w:sz w:val="20"/>
                <w:szCs w:val="20"/>
                <w:u w:val="none"/>
              </w:rPr>
            </w:r>
            <w:r/>
          </w:p>
        </w:tc>
        <w:tc>
          <w:tcPr>
            <w:tcW w:w="1216"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6"/>
                <w:lang w:val="en-US" w:eastAsia="zh-CN" w:bidi="ar"/>
              </w:rPr>
              <w:t xml:space="preserve">芝田路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黍香桥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48</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121</w:t>
            </w:r>
            <w:r>
              <w:rPr>
                <w:rFonts w:ascii="Times New Roman" w:hAnsi="Times New Roman" w:eastAsia="宋体" w:cs="Times New Roman"/>
                <w:i w:val="0"/>
                <w:iCs w:val="0"/>
                <w:color w:val="000000"/>
                <w:sz w:val="20"/>
                <w:szCs w:val="20"/>
                <w:u w:val="none"/>
              </w:rPr>
            </w:r>
            <w:r/>
          </w:p>
        </w:tc>
        <w:tc>
          <w:tcPr>
            <w:tcW w:w="1216"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6"/>
                <w:lang w:val="en-US" w:eastAsia="zh-CN" w:bidi="ar"/>
              </w:rPr>
              <w:t xml:space="preserve">芝田路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稷香桥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巡检、常规及结构检测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122</w:t>
            </w:r>
            <w:r>
              <w:rPr>
                <w:rFonts w:ascii="Times New Roman" w:hAnsi="Times New Roman" w:eastAsia="宋体" w:cs="Times New Roman"/>
                <w:i w:val="0"/>
                <w:iCs w:val="0"/>
                <w:color w:val="000000"/>
                <w:sz w:val="20"/>
                <w:szCs w:val="20"/>
                <w:u w:val="none"/>
              </w:rPr>
            </w:r>
            <w:r/>
          </w:p>
        </w:tc>
        <w:tc>
          <w:tcPr>
            <w:tcW w:w="1216"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6"/>
                <w:lang w:val="en-US" w:eastAsia="zh-CN" w:bidi="ar"/>
              </w:rPr>
              <w:t xml:space="preserve">芝田路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麻香桥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123</w:t>
            </w:r>
            <w:r>
              <w:rPr>
                <w:rFonts w:ascii="Times New Roman" w:hAnsi="Times New Roman" w:eastAsia="宋体" w:cs="Times New Roman"/>
                <w:i w:val="0"/>
                <w:iCs w:val="0"/>
                <w:color w:val="000000"/>
                <w:sz w:val="20"/>
                <w:szCs w:val="20"/>
                <w:u w:val="none"/>
              </w:rPr>
            </w:r>
            <w:r/>
          </w:p>
        </w:tc>
        <w:tc>
          <w:tcPr>
            <w:tcW w:w="1216"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6"/>
                <w:lang w:val="en-US" w:eastAsia="zh-CN" w:bidi="ar"/>
              </w:rPr>
              <w:t xml:space="preserve">芝田路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菽香桥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5.5</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5.1</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巡检、常规及结构检测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124</w:t>
            </w:r>
            <w:r>
              <w:rPr>
                <w:rFonts w:ascii="Times New Roman" w:hAnsi="Times New Roman" w:eastAsia="宋体" w:cs="Times New Roman"/>
                <w:i w:val="0"/>
                <w:iCs w:val="0"/>
                <w:color w:val="000000"/>
                <w:sz w:val="20"/>
                <w:szCs w:val="20"/>
                <w:u w:val="none"/>
              </w:rPr>
            </w:r>
            <w:r/>
          </w:p>
        </w:tc>
        <w:tc>
          <w:tcPr>
            <w:tcW w:w="1216"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6"/>
                <w:lang w:val="en-US" w:eastAsia="zh-CN" w:bidi="ar"/>
              </w:rPr>
              <w:t xml:space="preserve">红旗大道</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红旗桥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15.5</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箱涵</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箱涵</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125</w:t>
            </w:r>
            <w:r>
              <w:rPr>
                <w:rFonts w:ascii="Times New Roman" w:hAnsi="Times New Roman" w:eastAsia="宋体" w:cs="Times New Roman"/>
                <w:i w:val="0"/>
                <w:iCs w:val="0"/>
                <w:color w:val="000000"/>
                <w:sz w:val="20"/>
                <w:szCs w:val="20"/>
                <w:u w:val="none"/>
              </w:rPr>
            </w:r>
            <w:r/>
          </w:p>
        </w:tc>
        <w:tc>
          <w:tcPr>
            <w:tcW w:w="1216"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6"/>
                <w:lang w:val="en-US" w:eastAsia="zh-CN" w:bidi="ar"/>
              </w:rPr>
              <w:t xml:space="preserve">红旗大道</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迎旗桥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27</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箱涵</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箱涵</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126</w:t>
            </w:r>
            <w:r>
              <w:rPr>
                <w:rFonts w:ascii="Times New Roman" w:hAnsi="Times New Roman" w:eastAsia="宋体" w:cs="Times New Roman"/>
                <w:i w:val="0"/>
                <w:iCs w:val="0"/>
                <w:color w:val="000000"/>
                <w:sz w:val="20"/>
                <w:szCs w:val="20"/>
                <w:u w:val="none"/>
              </w:rPr>
            </w:r>
            <w:r/>
          </w:p>
        </w:tc>
        <w:tc>
          <w:tcPr>
            <w:tcW w:w="1216"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6"/>
                <w:lang w:val="en-US" w:eastAsia="zh-CN" w:bidi="ar"/>
              </w:rPr>
              <w:t xml:space="preserve">红旗大道</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飘旗桥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27</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箱涵</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箱涵</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127</w:t>
            </w:r>
            <w:r>
              <w:rPr>
                <w:rFonts w:ascii="Times New Roman" w:hAnsi="Times New Roman" w:eastAsia="宋体" w:cs="Times New Roman"/>
                <w:i w:val="0"/>
                <w:iCs w:val="0"/>
                <w:color w:val="000000"/>
                <w:sz w:val="20"/>
                <w:szCs w:val="20"/>
                <w:u w:val="none"/>
              </w:rPr>
            </w:r>
            <w:r/>
          </w:p>
        </w:tc>
        <w:tc>
          <w:tcPr>
            <w:tcW w:w="1216"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6"/>
                <w:lang w:val="en-US" w:eastAsia="zh-CN" w:bidi="ar"/>
              </w:rPr>
              <w:t xml:space="preserve">红旗大道</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扬旗桥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27</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箱涵</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箱涵</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128</w:t>
            </w:r>
            <w:r>
              <w:rPr>
                <w:rFonts w:ascii="Times New Roman" w:hAnsi="Times New Roman" w:eastAsia="宋体" w:cs="Times New Roman"/>
                <w:i w:val="0"/>
                <w:iCs w:val="0"/>
                <w:color w:val="000000"/>
                <w:sz w:val="20"/>
                <w:szCs w:val="20"/>
                <w:u w:val="none"/>
              </w:rPr>
            </w:r>
            <w:r/>
          </w:p>
        </w:tc>
        <w:tc>
          <w:tcPr>
            <w:tcW w:w="1216"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6"/>
                <w:lang w:val="en-US" w:eastAsia="zh-CN" w:bidi="ar"/>
              </w:rPr>
              <w:t xml:space="preserve">红旗大道</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招旗桥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27</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箱涵</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箱涵</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129</w:t>
            </w:r>
            <w:r>
              <w:rPr>
                <w:rFonts w:ascii="Times New Roman" w:hAnsi="Times New Roman" w:eastAsia="宋体" w:cs="Times New Roman"/>
                <w:i w:val="0"/>
                <w:iCs w:val="0"/>
                <w:color w:val="000000"/>
                <w:sz w:val="20"/>
                <w:szCs w:val="20"/>
                <w:u w:val="none"/>
              </w:rPr>
            </w:r>
            <w:r/>
          </w:p>
        </w:tc>
        <w:tc>
          <w:tcPr>
            <w:tcW w:w="1216"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6"/>
                <w:lang w:val="en-US" w:eastAsia="zh-CN" w:bidi="ar"/>
              </w:rPr>
              <w:t xml:space="preserve">红旗大道</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展旗桥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27.2</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箱涵</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箱涵</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130</w:t>
            </w:r>
            <w:r>
              <w:rPr>
                <w:rFonts w:ascii="Times New Roman" w:hAnsi="Times New Roman" w:eastAsia="宋体" w:cs="Times New Roman"/>
                <w:i w:val="0"/>
                <w:iCs w:val="0"/>
                <w:color w:val="000000"/>
                <w:sz w:val="20"/>
                <w:szCs w:val="20"/>
                <w:u w:val="none"/>
              </w:rPr>
            </w:r>
            <w:r/>
          </w:p>
        </w:tc>
        <w:tc>
          <w:tcPr>
            <w:tcW w:w="1216"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6"/>
                <w:lang w:val="en-US" w:eastAsia="zh-CN" w:bidi="ar"/>
              </w:rPr>
              <w:t xml:space="preserve">红旗大道</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荡旗桥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27</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箱涵</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箱涵</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131</w:t>
            </w:r>
            <w:r>
              <w:rPr>
                <w:rFonts w:ascii="Times New Roman" w:hAnsi="Times New Roman" w:eastAsia="宋体" w:cs="Times New Roman"/>
                <w:i w:val="0"/>
                <w:iCs w:val="0"/>
                <w:color w:val="000000"/>
                <w:sz w:val="20"/>
                <w:szCs w:val="20"/>
                <w:u w:val="none"/>
              </w:rPr>
            </w:r>
            <w:r/>
          </w:p>
        </w:tc>
        <w:tc>
          <w:tcPr>
            <w:tcW w:w="1216"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6"/>
                <w:lang w:val="en-US" w:eastAsia="zh-CN" w:bidi="ar"/>
              </w:rPr>
              <w:t xml:space="preserve">红旗大道</w:t>
            </w:r>
            <w:r>
              <w:rPr>
                <w:rFonts w:ascii="Times New Roman" w:hAnsi="Times New Roman" w:eastAsia="宋体" w:cs="Times New Roman"/>
                <w:i w:val="0"/>
                <w:iCs w:val="0"/>
                <w:color w:val="000000"/>
                <w:sz w:val="20"/>
                <w:szCs w:val="20"/>
                <w:u w:val="none"/>
              </w:rPr>
            </w:r>
            <w:r/>
          </w:p>
        </w:tc>
        <w:tc>
          <w:tcPr>
            <w:tcW w:w="1308"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漾旗桥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27</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箱涵</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箱涵</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132</w:t>
            </w:r>
            <w:r>
              <w:rPr>
                <w:rFonts w:ascii="Times New Roman" w:hAnsi="Times New Roman" w:eastAsia="宋体" w:cs="Times New Roman"/>
                <w:i w:val="0"/>
                <w:iCs w:val="0"/>
                <w:color w:val="000000"/>
                <w:sz w:val="20"/>
                <w:szCs w:val="20"/>
                <w:u w:val="none"/>
              </w:rPr>
            </w:r>
            <w:r/>
          </w:p>
        </w:tc>
        <w:tc>
          <w:tcPr>
            <w:tcW w:w="1216"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6"/>
                <w:lang w:val="en-US" w:eastAsia="zh-CN" w:bidi="ar"/>
              </w:rPr>
              <w:t xml:space="preserve">红旗大道</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逸旗桥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27</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箱涵</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箱涵</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133</w:t>
            </w:r>
            <w:r>
              <w:rPr>
                <w:rFonts w:ascii="Times New Roman" w:hAnsi="Times New Roman" w:eastAsia="宋体" w:cs="Times New Roman"/>
                <w:i w:val="0"/>
                <w:iCs w:val="0"/>
                <w:color w:val="000000"/>
                <w:sz w:val="20"/>
                <w:szCs w:val="20"/>
                <w:u w:val="none"/>
              </w:rPr>
            </w:r>
            <w:r/>
          </w:p>
        </w:tc>
        <w:tc>
          <w:tcPr>
            <w:tcW w:w="1216"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6"/>
                <w:lang w:val="en-US" w:eastAsia="zh-CN" w:bidi="ar"/>
              </w:rPr>
              <w:t xml:space="preserve">红旗大道</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拂旗桥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60</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27</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134</w:t>
            </w:r>
            <w:r>
              <w:rPr>
                <w:rFonts w:ascii="Times New Roman" w:hAnsi="Times New Roman" w:eastAsia="宋体" w:cs="Times New Roman"/>
                <w:i w:val="0"/>
                <w:iCs w:val="0"/>
                <w:color w:val="000000"/>
                <w:sz w:val="20"/>
                <w:szCs w:val="20"/>
                <w:u w:val="none"/>
              </w:rPr>
            </w:r>
            <w:r/>
          </w:p>
        </w:tc>
        <w:tc>
          <w:tcPr>
            <w:tcW w:w="1216"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6"/>
                <w:lang w:val="en-US" w:eastAsia="zh-CN" w:bidi="ar"/>
              </w:rPr>
              <w:t xml:space="preserve">红旗大道</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颂旗桥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27</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箱涵</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箱涵</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135</w:t>
            </w:r>
            <w:r>
              <w:rPr>
                <w:rFonts w:ascii="Times New Roman" w:hAnsi="Times New Roman" w:eastAsia="宋体" w:cs="Times New Roman"/>
                <w:i w:val="0"/>
                <w:iCs w:val="0"/>
                <w:color w:val="000000"/>
                <w:sz w:val="20"/>
                <w:szCs w:val="20"/>
                <w:u w:val="none"/>
              </w:rPr>
            </w:r>
            <w:r/>
          </w:p>
        </w:tc>
        <w:tc>
          <w:tcPr>
            <w:tcW w:w="1216"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6"/>
                <w:lang w:val="en-US" w:eastAsia="zh-CN" w:bidi="ar"/>
              </w:rPr>
              <w:t xml:space="preserve">泽兰路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红兰桥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箱涵</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箱涵</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巡检、常规及结构检测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136</w:t>
            </w:r>
            <w:r>
              <w:rPr>
                <w:rFonts w:ascii="Times New Roman" w:hAnsi="Times New Roman" w:eastAsia="宋体" w:cs="Times New Roman"/>
                <w:i w:val="0"/>
                <w:iCs w:val="0"/>
                <w:color w:val="000000"/>
                <w:sz w:val="20"/>
                <w:szCs w:val="20"/>
                <w:u w:val="none"/>
              </w:rPr>
            </w:r>
            <w:r/>
          </w:p>
        </w:tc>
        <w:tc>
          <w:tcPr>
            <w:tcW w:w="1216"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6"/>
                <w:lang w:val="en-US" w:eastAsia="zh-CN" w:bidi="ar"/>
              </w:rPr>
              <w:t xml:space="preserve">泽兰路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橙兰桥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39</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17.2</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137</w:t>
            </w:r>
            <w:r>
              <w:rPr>
                <w:rFonts w:ascii="Times New Roman" w:hAnsi="Times New Roman" w:eastAsia="宋体" w:cs="Times New Roman"/>
                <w:i w:val="0"/>
                <w:iCs w:val="0"/>
                <w:color w:val="000000"/>
                <w:sz w:val="20"/>
                <w:szCs w:val="20"/>
                <w:u w:val="none"/>
              </w:rPr>
            </w:r>
            <w:r/>
          </w:p>
        </w:tc>
        <w:tc>
          <w:tcPr>
            <w:tcW w:w="1216"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6"/>
                <w:lang w:val="en-US" w:eastAsia="zh-CN" w:bidi="ar"/>
              </w:rPr>
              <w:t xml:space="preserve">泽兰路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黄兰桥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17.2</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巡检、常规及结构检测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138</w:t>
            </w:r>
            <w:r>
              <w:rPr>
                <w:rFonts w:ascii="Times New Roman" w:hAnsi="Times New Roman" w:eastAsia="宋体" w:cs="Times New Roman"/>
                <w:i w:val="0"/>
                <w:iCs w:val="0"/>
                <w:color w:val="000000"/>
                <w:sz w:val="20"/>
                <w:szCs w:val="20"/>
                <w:u w:val="none"/>
              </w:rPr>
            </w:r>
            <w:r/>
          </w:p>
        </w:tc>
        <w:tc>
          <w:tcPr>
            <w:tcW w:w="1216"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6"/>
                <w:lang w:val="en-US" w:eastAsia="zh-CN" w:bidi="ar"/>
              </w:rPr>
              <w:t xml:space="preserve">泽兰路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泽兰桥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11.5</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10.8</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箱涵</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箱涵</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巡检、常规及结构检测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139</w:t>
            </w:r>
            <w:r>
              <w:rPr>
                <w:rFonts w:ascii="Times New Roman" w:hAnsi="Times New Roman" w:eastAsia="宋体" w:cs="Times New Roman"/>
                <w:i w:val="0"/>
                <w:iCs w:val="0"/>
                <w:color w:val="000000"/>
                <w:sz w:val="20"/>
                <w:szCs w:val="20"/>
                <w:u w:val="none"/>
              </w:rPr>
            </w:r>
            <w:r/>
          </w:p>
        </w:tc>
        <w:tc>
          <w:tcPr>
            <w:tcW w:w="1216"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6"/>
                <w:lang w:val="en-US" w:eastAsia="zh-CN" w:bidi="ar"/>
              </w:rPr>
              <w:t xml:space="preserve">泽兰路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绿兰桥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39</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9.5</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巡检、常规及结构检测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140</w:t>
            </w:r>
            <w:r>
              <w:rPr>
                <w:rFonts w:ascii="Times New Roman" w:hAnsi="Times New Roman" w:eastAsia="宋体" w:cs="Times New Roman"/>
                <w:i w:val="0"/>
                <w:iCs w:val="0"/>
                <w:color w:val="000000"/>
                <w:sz w:val="20"/>
                <w:szCs w:val="20"/>
                <w:u w:val="none"/>
              </w:rPr>
            </w:r>
            <w:r/>
          </w:p>
        </w:tc>
        <w:tc>
          <w:tcPr>
            <w:tcW w:w="1216"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6"/>
                <w:lang w:val="en-US" w:eastAsia="zh-CN" w:bidi="ar"/>
              </w:rPr>
              <w:t xml:space="preserve">泽兰路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青兰桥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39</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9.5</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巡检、常规及结构检测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141</w:t>
            </w:r>
            <w:r>
              <w:rPr>
                <w:rFonts w:ascii="Times New Roman" w:hAnsi="Times New Roman" w:eastAsia="宋体" w:cs="Times New Roman"/>
                <w:i w:val="0"/>
                <w:iCs w:val="0"/>
                <w:color w:val="000000"/>
                <w:sz w:val="20"/>
                <w:szCs w:val="20"/>
                <w:u w:val="none"/>
              </w:rPr>
            </w:r>
            <w:r/>
          </w:p>
        </w:tc>
        <w:tc>
          <w:tcPr>
            <w:tcW w:w="1216"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6"/>
                <w:lang w:val="en-US" w:eastAsia="zh-CN" w:bidi="ar"/>
              </w:rPr>
              <w:t xml:space="preserve">泽兰路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紫兰桥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20</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9.5</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巡检、常规及结构检测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142</w:t>
            </w:r>
            <w:r>
              <w:rPr>
                <w:rFonts w:ascii="Times New Roman" w:hAnsi="Times New Roman" w:eastAsia="宋体" w:cs="Times New Roman"/>
                <w:i w:val="0"/>
                <w:iCs w:val="0"/>
                <w:color w:val="000000"/>
                <w:sz w:val="20"/>
                <w:szCs w:val="20"/>
                <w:u w:val="none"/>
              </w:rPr>
            </w:r>
            <w:r/>
          </w:p>
        </w:tc>
        <w:tc>
          <w:tcPr>
            <w:tcW w:w="1216"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6"/>
                <w:lang w:val="en-US" w:eastAsia="zh-CN" w:bidi="ar"/>
              </w:rPr>
              <w:t xml:space="preserve">泽兰路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靛兰桥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220</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箱梁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143</w:t>
            </w:r>
            <w:r>
              <w:rPr>
                <w:rFonts w:ascii="Times New Roman" w:hAnsi="Times New Roman" w:eastAsia="宋体" w:cs="Times New Roman"/>
                <w:i w:val="0"/>
                <w:iCs w:val="0"/>
                <w:color w:val="000000"/>
                <w:sz w:val="20"/>
                <w:szCs w:val="20"/>
                <w:u w:val="none"/>
              </w:rPr>
            </w:r>
            <w:r/>
          </w:p>
        </w:tc>
        <w:tc>
          <w:tcPr>
            <w:tcW w:w="1216"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6"/>
                <w:lang w:val="en-US" w:eastAsia="zh-CN" w:bidi="ar"/>
              </w:rPr>
              <w:t xml:space="preserve">东南环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芙蕖桥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17</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17</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箱涵</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箱涵</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144</w:t>
            </w:r>
            <w:r>
              <w:rPr>
                <w:rFonts w:ascii="Times New Roman" w:hAnsi="Times New Roman" w:eastAsia="宋体" w:cs="Times New Roman"/>
                <w:i w:val="0"/>
                <w:iCs w:val="0"/>
                <w:color w:val="000000"/>
                <w:sz w:val="20"/>
                <w:szCs w:val="20"/>
                <w:u w:val="none"/>
              </w:rPr>
            </w:r>
            <w:r/>
          </w:p>
        </w:tc>
        <w:tc>
          <w:tcPr>
            <w:tcW w:w="1216"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6"/>
                <w:lang w:val="en-US" w:eastAsia="zh-CN" w:bidi="ar"/>
              </w:rPr>
              <w:t xml:space="preserve">东南环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荷花桥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17</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17</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箱涵</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箱涵</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145</w:t>
            </w:r>
            <w:r>
              <w:rPr>
                <w:rFonts w:ascii="Times New Roman" w:hAnsi="Times New Roman" w:eastAsia="宋体" w:cs="Times New Roman"/>
                <w:i w:val="0"/>
                <w:iCs w:val="0"/>
                <w:color w:val="000000"/>
                <w:sz w:val="20"/>
                <w:szCs w:val="20"/>
                <w:u w:val="none"/>
              </w:rPr>
            </w:r>
            <w:r/>
          </w:p>
        </w:tc>
        <w:tc>
          <w:tcPr>
            <w:tcW w:w="1216"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6"/>
                <w:lang w:val="en-US" w:eastAsia="zh-CN" w:bidi="ar"/>
              </w:rPr>
              <w:t xml:space="preserve">东南环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庄南桥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30</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146</w:t>
            </w:r>
            <w:r>
              <w:rPr>
                <w:rFonts w:ascii="Times New Roman" w:hAnsi="Times New Roman" w:eastAsia="宋体" w:cs="Times New Roman"/>
                <w:i w:val="0"/>
                <w:iCs w:val="0"/>
                <w:color w:val="000000"/>
                <w:sz w:val="20"/>
                <w:szCs w:val="20"/>
                <w:u w:val="none"/>
              </w:rPr>
            </w:r>
            <w:r/>
          </w:p>
        </w:tc>
        <w:tc>
          <w:tcPr>
            <w:tcW w:w="1216"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6"/>
                <w:lang w:val="en-US" w:eastAsia="zh-CN" w:bidi="ar"/>
              </w:rPr>
              <w:t xml:space="preserve">东南环</w:t>
            </w:r>
            <w:r>
              <w:rPr>
                <w:rFonts w:ascii="Times New Roman" w:hAnsi="Times New Roman" w:eastAsia="宋体" w:cs="Times New Roman"/>
                <w:i w:val="0"/>
                <w:iCs w:val="0"/>
                <w:color w:val="000000"/>
                <w:sz w:val="20"/>
                <w:szCs w:val="20"/>
                <w:u w:val="none"/>
              </w:rPr>
            </w:r>
            <w:r/>
          </w:p>
        </w:tc>
        <w:tc>
          <w:tcPr>
            <w:tcW w:w="1308"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庄东桥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30</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9.3</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巡检、常规及结构检测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147</w:t>
            </w:r>
            <w:r>
              <w:rPr>
                <w:rFonts w:ascii="Times New Roman" w:hAnsi="Times New Roman" w:eastAsia="宋体" w:cs="Times New Roman"/>
                <w:i w:val="0"/>
                <w:iCs w:val="0"/>
                <w:color w:val="000000"/>
                <w:sz w:val="20"/>
                <w:szCs w:val="20"/>
                <w:u w:val="none"/>
              </w:rPr>
            </w:r>
            <w:r/>
          </w:p>
        </w:tc>
        <w:tc>
          <w:tcPr>
            <w:tcW w:w="1216"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6"/>
                <w:lang w:val="en-US" w:eastAsia="zh-CN" w:bidi="ar"/>
              </w:rPr>
              <w:t xml:space="preserve">东南环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庄西桥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30</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巡检、常规及结构检测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148</w:t>
            </w:r>
            <w:r>
              <w:rPr>
                <w:rFonts w:ascii="Times New Roman" w:hAnsi="Times New Roman" w:eastAsia="宋体" w:cs="Times New Roman"/>
                <w:i w:val="0"/>
                <w:iCs w:val="0"/>
                <w:color w:val="000000"/>
                <w:sz w:val="20"/>
                <w:szCs w:val="20"/>
                <w:u w:val="none"/>
              </w:rPr>
            </w:r>
            <w:r/>
          </w:p>
        </w:tc>
        <w:tc>
          <w:tcPr>
            <w:tcW w:w="1216"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6"/>
                <w:lang w:val="en-US" w:eastAsia="zh-CN" w:bidi="ar"/>
              </w:rPr>
              <w:t xml:space="preserve">中菱路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采菱桥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5.5</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11</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巡检、常规及结构检测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149</w:t>
            </w:r>
            <w:r>
              <w:rPr>
                <w:rFonts w:ascii="Times New Roman" w:hAnsi="Times New Roman" w:eastAsia="宋体" w:cs="Times New Roman"/>
                <w:i w:val="0"/>
                <w:iCs w:val="0"/>
                <w:color w:val="000000"/>
                <w:sz w:val="20"/>
                <w:szCs w:val="20"/>
                <w:u w:val="none"/>
              </w:rPr>
            </w:r>
            <w:r/>
          </w:p>
        </w:tc>
        <w:tc>
          <w:tcPr>
            <w:tcW w:w="1216"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6"/>
                <w:lang w:val="en-US" w:eastAsia="zh-CN" w:bidi="ar"/>
              </w:rPr>
              <w:t xml:space="preserve">泰良路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泰良桥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12.2</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150</w:t>
            </w:r>
            <w:r>
              <w:rPr>
                <w:rFonts w:ascii="Times New Roman" w:hAnsi="Times New Roman" w:eastAsia="宋体" w:cs="Times New Roman"/>
                <w:i w:val="0"/>
                <w:iCs w:val="0"/>
                <w:color w:val="000000"/>
                <w:sz w:val="20"/>
                <w:szCs w:val="20"/>
                <w:u w:val="none"/>
              </w:rPr>
            </w:r>
            <w:r/>
          </w:p>
        </w:tc>
        <w:tc>
          <w:tcPr>
            <w:tcW w:w="1216"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6"/>
                <w:lang w:val="en-US" w:eastAsia="zh-CN" w:bidi="ar"/>
              </w:rPr>
              <w:t xml:space="preserve">石羊路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青羊桥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30</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19</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巡检、常规及结构检测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151</w:t>
            </w:r>
            <w:r>
              <w:rPr>
                <w:rFonts w:ascii="Times New Roman" w:hAnsi="Times New Roman" w:eastAsia="宋体" w:cs="Times New Roman"/>
                <w:i w:val="0"/>
                <w:iCs w:val="0"/>
                <w:color w:val="000000"/>
                <w:sz w:val="20"/>
                <w:szCs w:val="20"/>
                <w:u w:val="none"/>
              </w:rPr>
            </w:r>
            <w:r/>
          </w:p>
        </w:tc>
        <w:tc>
          <w:tcPr>
            <w:tcW w:w="1216"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6"/>
                <w:lang w:val="en-US" w:eastAsia="zh-CN" w:bidi="ar"/>
              </w:rPr>
              <w:t xml:space="preserve">秋雪湖大道</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秋雪桥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33</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40</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152</w:t>
            </w:r>
            <w:r>
              <w:rPr>
                <w:rFonts w:ascii="Times New Roman" w:hAnsi="Times New Roman" w:eastAsia="宋体" w:cs="Times New Roman"/>
                <w:i w:val="0"/>
                <w:iCs w:val="0"/>
                <w:color w:val="000000"/>
                <w:sz w:val="20"/>
                <w:szCs w:val="20"/>
                <w:u w:val="none"/>
              </w:rPr>
            </w:r>
            <w:r/>
          </w:p>
        </w:tc>
        <w:tc>
          <w:tcPr>
            <w:tcW w:w="1216"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6"/>
                <w:lang w:val="en-US" w:eastAsia="zh-CN" w:bidi="ar"/>
              </w:rPr>
              <w:t xml:space="preserve">秋雪湖大道</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芦花桥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40</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巡检、常规及结构检测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153</w:t>
            </w:r>
            <w:r>
              <w:rPr>
                <w:rFonts w:ascii="Times New Roman" w:hAnsi="Times New Roman" w:eastAsia="宋体" w:cs="Times New Roman"/>
                <w:i w:val="0"/>
                <w:iCs w:val="0"/>
                <w:color w:val="000000"/>
                <w:sz w:val="20"/>
                <w:szCs w:val="20"/>
                <w:u w:val="none"/>
              </w:rPr>
            </w:r>
            <w:r/>
          </w:p>
        </w:tc>
        <w:tc>
          <w:tcPr>
            <w:tcW w:w="1216"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6"/>
                <w:lang w:val="en-US" w:eastAsia="zh-CN" w:bidi="ar"/>
              </w:rPr>
              <w:t xml:space="preserve">秋雪湖大道</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晓月桥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40</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巡检、常规及结构检测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154</w:t>
            </w:r>
            <w:r>
              <w:rPr>
                <w:rFonts w:ascii="Times New Roman" w:hAnsi="Times New Roman" w:eastAsia="宋体" w:cs="Times New Roman"/>
                <w:i w:val="0"/>
                <w:iCs w:val="0"/>
                <w:color w:val="000000"/>
                <w:sz w:val="20"/>
                <w:szCs w:val="20"/>
                <w:u w:val="none"/>
              </w:rPr>
            </w:r>
            <w:r/>
          </w:p>
        </w:tc>
        <w:tc>
          <w:tcPr>
            <w:tcW w:w="1216"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6"/>
                <w:lang w:val="en-US" w:eastAsia="zh-CN" w:bidi="ar"/>
              </w:rPr>
              <w:t xml:space="preserve">红粟路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红粟桥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16.9</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5"/>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巡检、常规及结构检测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155</w:t>
            </w:r>
            <w:r>
              <w:rPr>
                <w:rFonts w:ascii="Times New Roman" w:hAnsi="Times New Roman" w:eastAsia="宋体" w:cs="Times New Roman"/>
                <w:i w:val="0"/>
                <w:iCs w:val="0"/>
                <w:color w:val="000000"/>
                <w:sz w:val="20"/>
                <w:szCs w:val="20"/>
                <w:u w:val="none"/>
              </w:rPr>
            </w:r>
            <w:r/>
          </w:p>
        </w:tc>
        <w:tc>
          <w:tcPr>
            <w:tcW w:w="1216"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6"/>
                <w:lang w:val="en-US" w:eastAsia="zh-CN" w:bidi="ar"/>
              </w:rPr>
              <w:t xml:space="preserve">红粟路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青粟桥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5"/>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巡检、常规及结构检测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156</w:t>
            </w:r>
            <w:r>
              <w:rPr>
                <w:rFonts w:ascii="Times New Roman" w:hAnsi="Times New Roman" w:eastAsia="宋体" w:cs="Times New Roman"/>
                <w:i w:val="0"/>
                <w:iCs w:val="0"/>
                <w:color w:val="000000"/>
                <w:sz w:val="20"/>
                <w:szCs w:val="20"/>
                <w:u w:val="none"/>
              </w:rPr>
            </w:r>
            <w:r/>
          </w:p>
        </w:tc>
        <w:tc>
          <w:tcPr>
            <w:tcW w:w="1216"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6"/>
                <w:lang w:val="en-US" w:eastAsia="zh-CN" w:bidi="ar"/>
              </w:rPr>
              <w:t xml:space="preserve">泰联路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泰红桥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12.6</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5"/>
                <w:lang w:val="en-US" w:eastAsia="zh-CN" w:bidi="ar"/>
              </w:rPr>
              <w:t xml:space="preserve">箱涵</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箱涵</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157</w:t>
            </w:r>
            <w:r>
              <w:rPr>
                <w:rFonts w:ascii="Times New Roman" w:hAnsi="Times New Roman" w:eastAsia="宋体" w:cs="Times New Roman"/>
                <w:i w:val="0"/>
                <w:iCs w:val="0"/>
                <w:color w:val="000000"/>
                <w:sz w:val="20"/>
                <w:szCs w:val="20"/>
                <w:u w:val="none"/>
              </w:rPr>
            </w:r>
            <w:r/>
          </w:p>
        </w:tc>
        <w:tc>
          <w:tcPr>
            <w:tcW w:w="1216"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6"/>
                <w:lang w:val="en-US" w:eastAsia="zh-CN" w:bidi="ar"/>
              </w:rPr>
              <w:t xml:space="preserve">泰联路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泰美桥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8.6</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5"/>
                <w:lang w:val="en-US" w:eastAsia="zh-CN" w:bidi="ar"/>
              </w:rPr>
              <w:t xml:space="preserve">箱涵</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箱涵</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158</w:t>
            </w:r>
            <w:r>
              <w:rPr>
                <w:rFonts w:ascii="Times New Roman" w:hAnsi="Times New Roman" w:eastAsia="宋体" w:cs="Times New Roman"/>
                <w:i w:val="0"/>
                <w:iCs w:val="0"/>
                <w:color w:val="000000"/>
                <w:sz w:val="20"/>
                <w:szCs w:val="20"/>
                <w:u w:val="none"/>
              </w:rPr>
            </w:r>
            <w:r/>
          </w:p>
        </w:tc>
        <w:tc>
          <w:tcPr>
            <w:tcW w:w="1216"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6"/>
                <w:lang w:val="en-US" w:eastAsia="zh-CN" w:bidi="ar"/>
              </w:rPr>
              <w:t xml:space="preserve">泰联路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泰艳桥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5.5</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6.4</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4"/>
                <w:rFonts w:eastAsia="宋体"/>
                <w:lang w:val="en-US" w:eastAsia="zh-CN" w:bidi="ar"/>
              </w:rPr>
              <w:t xml:space="preserve">T</w:t>
            </w:r>
            <w:r>
              <w:rPr>
                <w:rStyle w:val="1175"/>
                <w:lang w:val="en-US" w:eastAsia="zh-CN" w:bidi="ar"/>
              </w:rPr>
              <w:t xml:space="preserve">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159</w:t>
            </w:r>
            <w:r>
              <w:rPr>
                <w:rFonts w:ascii="Times New Roman" w:hAnsi="Times New Roman" w:eastAsia="宋体" w:cs="Times New Roman"/>
                <w:i w:val="0"/>
                <w:iCs w:val="0"/>
                <w:color w:val="000000"/>
                <w:sz w:val="20"/>
                <w:szCs w:val="20"/>
                <w:u w:val="none"/>
              </w:rPr>
            </w:r>
            <w:r/>
          </w:p>
        </w:tc>
        <w:tc>
          <w:tcPr>
            <w:tcW w:w="1216"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6"/>
                <w:lang w:val="en-US" w:eastAsia="zh-CN" w:bidi="ar"/>
              </w:rPr>
              <w:t xml:space="preserve">淤红路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淤旗桥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160</w:t>
            </w:r>
            <w:r>
              <w:rPr>
                <w:rFonts w:ascii="Times New Roman" w:hAnsi="Times New Roman" w:eastAsia="宋体" w:cs="Times New Roman"/>
                <w:i w:val="0"/>
                <w:iCs w:val="0"/>
                <w:color w:val="000000"/>
                <w:sz w:val="20"/>
                <w:szCs w:val="20"/>
                <w:u w:val="none"/>
              </w:rPr>
            </w:r>
            <w:r/>
          </w:p>
        </w:tc>
        <w:tc>
          <w:tcPr>
            <w:tcW w:w="1216"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6"/>
                <w:lang w:val="en-US" w:eastAsia="zh-CN" w:bidi="ar"/>
              </w:rPr>
              <w:t xml:space="preserve">淤红路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淤红桥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20</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巡检、常规及结构检测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161</w:t>
            </w:r>
            <w:r>
              <w:rPr>
                <w:rFonts w:ascii="Times New Roman" w:hAnsi="Times New Roman" w:eastAsia="宋体" w:cs="Times New Roman"/>
                <w:i w:val="0"/>
                <w:iCs w:val="0"/>
                <w:color w:val="000000"/>
                <w:sz w:val="20"/>
                <w:szCs w:val="20"/>
                <w:u w:val="none"/>
              </w:rPr>
            </w:r>
            <w:r/>
          </w:p>
        </w:tc>
        <w:tc>
          <w:tcPr>
            <w:tcW w:w="1216"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6"/>
                <w:lang w:val="en-US" w:eastAsia="zh-CN" w:bidi="ar"/>
              </w:rPr>
              <w:t xml:space="preserve">苏红路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金种桥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8.1</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162</w:t>
            </w:r>
            <w:r>
              <w:rPr>
                <w:rFonts w:ascii="Times New Roman" w:hAnsi="Times New Roman" w:eastAsia="宋体" w:cs="Times New Roman"/>
                <w:i w:val="0"/>
                <w:iCs w:val="0"/>
                <w:color w:val="000000"/>
                <w:sz w:val="20"/>
                <w:szCs w:val="20"/>
                <w:u w:val="none"/>
              </w:rPr>
            </w:r>
            <w:r/>
          </w:p>
        </w:tc>
        <w:tc>
          <w:tcPr>
            <w:tcW w:w="1216"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6"/>
                <w:lang w:val="en-US" w:eastAsia="zh-CN" w:bidi="ar"/>
              </w:rPr>
              <w:t xml:space="preserve">苏红路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九舍桥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4.5</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巡检、常规及结构检测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163</w:t>
            </w:r>
            <w:r>
              <w:rPr>
                <w:rFonts w:ascii="Times New Roman" w:hAnsi="Times New Roman" w:eastAsia="宋体" w:cs="Times New Roman"/>
                <w:i w:val="0"/>
                <w:iCs w:val="0"/>
                <w:color w:val="000000"/>
                <w:sz w:val="20"/>
                <w:szCs w:val="20"/>
                <w:u w:val="none"/>
              </w:rPr>
            </w:r>
            <w:r/>
          </w:p>
        </w:tc>
        <w:tc>
          <w:tcPr>
            <w:tcW w:w="1216"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6"/>
                <w:lang w:val="en-US" w:eastAsia="zh-CN" w:bidi="ar"/>
              </w:rPr>
              <w:t xml:space="preserve">军民路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同心桥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12.1</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巡检、常规及结构检测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164</w:t>
            </w:r>
            <w:r>
              <w:rPr>
                <w:rFonts w:ascii="Times New Roman" w:hAnsi="Times New Roman" w:eastAsia="宋体" w:cs="Times New Roman"/>
                <w:i w:val="0"/>
                <w:iCs w:val="0"/>
                <w:color w:val="000000"/>
                <w:sz w:val="20"/>
                <w:szCs w:val="20"/>
                <w:u w:val="none"/>
              </w:rPr>
            </w:r>
            <w:r/>
          </w:p>
        </w:tc>
        <w:tc>
          <w:tcPr>
            <w:tcW w:w="1216"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5"/>
                <w:lang w:val="en-US" w:eastAsia="zh-CN" w:bidi="ar"/>
              </w:rPr>
              <w:t xml:space="preserve">太湖路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银湖桥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36</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25</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165</w:t>
            </w:r>
            <w:r>
              <w:rPr>
                <w:rFonts w:ascii="Times New Roman" w:hAnsi="Times New Roman" w:eastAsia="宋体" w:cs="Times New Roman"/>
                <w:i w:val="0"/>
                <w:iCs w:val="0"/>
                <w:color w:val="000000"/>
                <w:sz w:val="20"/>
                <w:szCs w:val="20"/>
                <w:u w:val="none"/>
              </w:rPr>
            </w:r>
            <w:r/>
          </w:p>
        </w:tc>
        <w:tc>
          <w:tcPr>
            <w:tcW w:w="1216"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5"/>
                <w:lang w:val="en-US" w:eastAsia="zh-CN" w:bidi="ar"/>
              </w:rPr>
              <w:t xml:space="preserve">周山河路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望月桥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36</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51.6</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3"/>
                <w:lang w:val="en-US" w:eastAsia="zh-CN" w:bidi="ar"/>
              </w:rPr>
              <w:t xml:space="preserve">板梁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285"/>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166</w:t>
            </w:r>
            <w:r>
              <w:rPr>
                <w:rFonts w:ascii="Times New Roman" w:hAnsi="Times New Roman" w:eastAsia="宋体" w:cs="Times New Roman"/>
                <w:i w:val="0"/>
                <w:iCs w:val="0"/>
                <w:color w:val="000000"/>
                <w:sz w:val="20"/>
                <w:szCs w:val="20"/>
                <w:u w:val="none"/>
              </w:rPr>
            </w:r>
            <w:r/>
          </w:p>
        </w:tc>
        <w:tc>
          <w:tcPr>
            <w:tcW w:w="1216"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175"/>
                <w:lang w:val="en-US" w:eastAsia="zh-CN" w:bidi="ar"/>
              </w:rPr>
              <w:t xml:space="preserve">东进西路</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西仓桥</w:t>
            </w:r>
            <w:r>
              <w:rPr>
                <w:rFonts w:ascii="Times New Roman" w:hAnsi="Times New Roman" w:eastAsia="宋体" w:cs="Times New Roman"/>
                <w:i w:val="0"/>
                <w:iCs w:val="0"/>
                <w:color w:val="000000"/>
                <w:sz w:val="20"/>
                <w:szCs w:val="20"/>
                <w:u w:val="none"/>
              </w:rPr>
            </w:r>
            <w:r/>
          </w:p>
        </w:tc>
        <w:tc>
          <w:tcPr>
            <w:tcW w:w="108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80.1</w:t>
            </w:r>
            <w:r>
              <w:rPr>
                <w:rFonts w:ascii="Times New Roman" w:hAnsi="Times New Roman" w:eastAsia="宋体" w:cs="Times New Roman"/>
                <w:i w:val="0"/>
                <w:iCs w:val="0"/>
                <w:color w:val="000000"/>
                <w:sz w:val="20"/>
                <w:szCs w:val="20"/>
                <w:u w:val="none"/>
              </w:rPr>
            </w:r>
            <w:r/>
          </w:p>
        </w:tc>
        <w:tc>
          <w:tcPr>
            <w:tcW w:w="900"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40</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拱板</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r>
        <w:trPr>
          <w:trHeight w:val="300"/>
        </w:trPr>
        <w:tc>
          <w:tcPr>
            <w:tcW w:w="852"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167</w:t>
            </w:r>
            <w:r>
              <w:rPr>
                <w:rFonts w:ascii="Times New Roman" w:hAnsi="Times New Roman" w:eastAsia="宋体" w:cs="Times New Roman"/>
                <w:i w:val="0"/>
                <w:iCs w:val="0"/>
                <w:color w:val="000000"/>
                <w:sz w:val="20"/>
                <w:szCs w:val="20"/>
                <w:u w:val="none"/>
              </w:rPr>
            </w:r>
            <w:r/>
          </w:p>
        </w:tc>
        <w:tc>
          <w:tcPr>
            <w:tcW w:w="1216"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w:t>
            </w:r>
            <w:r>
              <w:rPr>
                <w:rFonts w:ascii="Times New Roman" w:hAnsi="Times New Roman" w:eastAsia="宋体" w:cs="Times New Roman"/>
                <w:i w:val="0"/>
                <w:iCs w:val="0"/>
                <w:color w:val="000000"/>
                <w:sz w:val="20"/>
                <w:szCs w:val="20"/>
                <w:u w:val="none"/>
              </w:rPr>
            </w:r>
            <w:r/>
          </w:p>
        </w:tc>
        <w:tc>
          <w:tcPr>
            <w:tcW w:w="1242"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彩虹桥</w:t>
            </w:r>
            <w:r>
              <w:rPr>
                <w:rFonts w:hint="eastAsia" w:ascii="宋体" w:hAnsi="宋体" w:eastAsia="宋体" w:cs="宋体"/>
                <w:i w:val="0"/>
                <w:iCs w:val="0"/>
                <w:color w:val="000000"/>
                <w:sz w:val="20"/>
                <w:szCs w:val="20"/>
                <w:u w:val="none"/>
              </w:rPr>
            </w:r>
            <w:r/>
          </w:p>
        </w:tc>
        <w:tc>
          <w:tcPr>
            <w:tcW w:w="1080"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800</w:t>
            </w:r>
            <w:r>
              <w:rPr>
                <w:rFonts w:ascii="Times New Roman" w:hAnsi="Times New Roman" w:eastAsia="宋体" w:cs="Times New Roman"/>
                <w:i w:val="0"/>
                <w:iCs w:val="0"/>
                <w:color w:val="000000"/>
                <w:sz w:val="20"/>
                <w:szCs w:val="20"/>
                <w:u w:val="none"/>
              </w:rPr>
            </w:r>
            <w:r/>
          </w:p>
        </w:tc>
        <w:tc>
          <w:tcPr>
            <w:tcW w:w="818"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6.6</w:t>
            </w:r>
            <w:r>
              <w:rPr>
                <w:rFonts w:ascii="Times New Roman" w:hAnsi="Times New Roman" w:eastAsia="宋体" w:cs="Times New Roman"/>
                <w:i w:val="0"/>
                <w:iCs w:val="0"/>
                <w:color w:val="000000"/>
                <w:sz w:val="20"/>
                <w:szCs w:val="20"/>
                <w:u w:val="none"/>
              </w:rPr>
            </w:r>
            <w:r/>
          </w:p>
        </w:tc>
        <w:tc>
          <w:tcPr>
            <w:tcW w:w="2014" w:type="dxa"/>
            <w:vAlign w:val="center"/>
            <w:textDirection w:val="lrTb"/>
            <w:noWrap/>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悬索+钢箱梁</w:t>
            </w:r>
            <w:r>
              <w:rPr>
                <w:rFonts w:ascii="Times New Roman" w:hAnsi="Times New Roman" w:eastAsia="宋体" w:cs="Times New Roman"/>
                <w:i w:val="0"/>
                <w:iCs w:val="0"/>
                <w:color w:val="000000"/>
                <w:sz w:val="20"/>
                <w:szCs w:val="20"/>
                <w:u w:val="none"/>
              </w:rPr>
            </w:r>
            <w:r/>
          </w:p>
        </w:tc>
        <w:tc>
          <w:tcPr>
            <w:tcW w:w="75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大桥</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1022"/>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巡检、常规检测</w:t>
            </w:r>
            <w:r>
              <w:rPr>
                <w:rFonts w:ascii="Times New Roman" w:hAnsi="Times New Roman" w:eastAsia="宋体" w:cs="Times New Roman"/>
                <w:i w:val="0"/>
                <w:iCs w:val="0"/>
                <w:color w:val="000000"/>
                <w:sz w:val="20"/>
                <w:szCs w:val="20"/>
                <w:u w:val="none"/>
              </w:rPr>
            </w:r>
            <w:r/>
          </w:p>
        </w:tc>
      </w:tr>
    </w:tbl>
    <w:p>
      <w:pPr>
        <w:pStyle w:val="1051"/>
        <w:spacing w:line="360" w:lineRule="auto"/>
        <w:rPr>
          <w:rFonts w:hint="eastAsia" w:ascii="宋体" w:hAnsi="宋体" w:eastAsia="宋体" w:cs="宋体"/>
          <w:b/>
          <w:bCs/>
          <w:spacing w:val="-18"/>
          <w:sz w:val="24"/>
          <w:szCs w:val="24"/>
          <w:highlight w:val="none"/>
        </w:rPr>
      </w:pPr>
      <w:r>
        <w:rPr>
          <w:rFonts w:hint="eastAsia" w:ascii="宋体" w:hAnsi="宋体" w:eastAsia="宋体" w:cs="宋体"/>
          <w:b/>
          <w:bCs/>
          <w:spacing w:val="-18"/>
          <w:sz w:val="24"/>
          <w:szCs w:val="24"/>
          <w:highlight w:val="none"/>
        </w:rPr>
      </w:r>
      <w:r/>
    </w:p>
    <w:p>
      <w:pPr>
        <w:pStyle w:val="1051"/>
        <w:spacing w:line="360" w:lineRule="auto"/>
        <w:rPr>
          <w:rFonts w:ascii="宋体" w:hAnsi="宋体" w:eastAsia="宋体" w:cs="宋体"/>
          <w:b/>
          <w:bCs/>
          <w:spacing w:val="-18"/>
          <w:sz w:val="28"/>
          <w:szCs w:val="28"/>
          <w:highlight w:val="none"/>
          <w:lang w:val="en-US" w:eastAsia="zh-CN"/>
        </w:rPr>
      </w:pPr>
      <w:r>
        <w:rPr>
          <w:rFonts w:hint="eastAsia" w:ascii="宋体" w:hAnsi="宋体" w:eastAsia="宋体" w:cs="宋体"/>
          <w:b/>
          <w:bCs/>
          <w:spacing w:val="-18"/>
          <w:sz w:val="28"/>
          <w:szCs w:val="28"/>
          <w:highlight w:val="none"/>
        </w:rPr>
        <w:t xml:space="preserve">二</w:t>
      </w:r>
      <w:r>
        <w:rPr>
          <w:rFonts w:hint="eastAsia" w:ascii="宋体" w:hAnsi="宋体" w:eastAsia="宋体" w:cs="宋体"/>
          <w:b/>
          <w:bCs/>
          <w:spacing w:val="-18"/>
          <w:sz w:val="28"/>
          <w:szCs w:val="28"/>
          <w:highlight w:val="none"/>
          <w:lang w:eastAsia="zh-CN"/>
        </w:rPr>
        <w:t xml:space="preserve">、</w:t>
      </w:r>
      <w:r>
        <w:rPr>
          <w:rFonts w:hint="eastAsia" w:ascii="宋体" w:hAnsi="宋体" w:cs="宋体"/>
          <w:b/>
          <w:bCs/>
          <w:spacing w:val="-18"/>
          <w:sz w:val="28"/>
          <w:szCs w:val="28"/>
          <w:highlight w:val="none"/>
          <w:lang w:val="en-US" w:eastAsia="zh-CN"/>
        </w:rPr>
        <w:t xml:space="preserve">技术要求</w:t>
      </w:r>
      <w:r>
        <w:rPr>
          <w:rFonts w:ascii="宋体" w:hAnsi="宋体" w:eastAsia="宋体" w:cs="宋体"/>
          <w:b/>
          <w:bCs/>
          <w:spacing w:val="-18"/>
          <w:sz w:val="28"/>
          <w:szCs w:val="28"/>
          <w:highlight w:val="none"/>
          <w:lang w:val="en-US" w:eastAsia="zh-CN"/>
        </w:rPr>
      </w:r>
      <w:r/>
    </w:p>
    <w:p>
      <w:pPr>
        <w:pStyle w:val="1051"/>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1）桥梁检测要求</w:t>
      </w:r>
      <w:r>
        <w:rPr>
          <w:rFonts w:hint="eastAsia" w:ascii="宋体" w:hAnsi="宋体" w:eastAsia="宋体" w:cs="宋体"/>
          <w:b/>
          <w:bCs w:val="0"/>
          <w:color w:val="000000"/>
          <w:sz w:val="24"/>
          <w:szCs w:val="24"/>
          <w:highlight w:val="none"/>
          <w:lang w:val="en-US" w:eastAsia="zh-CN"/>
        </w:rPr>
      </w:r>
      <w:r/>
    </w:p>
    <w:p>
      <w:pPr>
        <w:pStyle w:val="1022"/>
        <w:ind w:firstLine="486"/>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对泰州市直范围内167座市政桥梁进行经常性检查（按1次/月计取，总计11个月）、常规定期检测（按1次/年计取，共一次）、对部分桥梁进行结构检测（包括混凝土强度，钢筋保护层厚度、碳化深度、裂缝深度、钢筋锈蚀、桥梁线形），根据常规检测、结构检测结果出具检测报告，提出维修养护加固措施方案，恢复完善现有图纸、建立城市桥梁资料卡、录入信息管理系统、检测报告录入江苏省城市桥梁信息管理系统。</w:t>
      </w:r>
      <w:r>
        <w:rPr>
          <w:rFonts w:hint="eastAsia" w:ascii="宋体" w:hAnsi="宋体" w:eastAsia="宋体" w:cs="宋体"/>
          <w:b/>
          <w:bCs w:val="0"/>
          <w:color w:val="000000"/>
          <w:sz w:val="24"/>
          <w:szCs w:val="24"/>
          <w:highlight w:val="none"/>
          <w:lang w:val="en-US" w:eastAsia="zh-CN"/>
        </w:rPr>
      </w:r>
      <w:r/>
    </w:p>
    <w:p>
      <w:pPr>
        <w:pStyle w:val="1022"/>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1051"/>
        <w:spacing w:line="360" w:lineRule="auto"/>
        <w:rPr>
          <w:rFonts w:hint="eastAsia" w:ascii="宋体" w:hAnsi="宋体" w:eastAsia="宋体" w:cs="宋体"/>
          <w:b/>
          <w:color w:val="000000"/>
          <w:szCs w:val="24"/>
          <w:lang w:eastAsia="zh-CN"/>
        </w:rPr>
      </w:pPr>
      <w:r>
        <w:rPr>
          <w:rFonts w:hint="eastAsia" w:eastAsia="宋体" w:cs="宋体"/>
          <w:b/>
          <w:color w:val="000000"/>
          <w:szCs w:val="24"/>
          <w:lang w:val="en-US" w:eastAsia="zh-CN"/>
        </w:rPr>
        <w:t xml:space="preserve">(2)</w:t>
      </w:r>
      <w:r>
        <w:rPr>
          <w:rFonts w:hint="eastAsia" w:ascii="宋体" w:hAnsi="宋体" w:eastAsia="宋体" w:cs="宋体"/>
          <w:b/>
          <w:color w:val="000000"/>
          <w:szCs w:val="24"/>
          <w:lang w:eastAsia="zh-CN"/>
        </w:rPr>
        <w:t xml:space="preserve">检测依据</w:t>
      </w:r>
      <w:r>
        <w:rPr>
          <w:rFonts w:hint="eastAsia" w:ascii="宋体" w:hAnsi="宋体" w:eastAsia="宋体" w:cs="宋体"/>
          <w:b/>
          <w:color w:val="000000"/>
          <w:szCs w:val="24"/>
          <w:lang w:eastAsia="zh-CN"/>
        </w:rPr>
      </w:r>
      <w:r/>
    </w:p>
    <w:p>
      <w:pPr>
        <w:pStyle w:val="1051"/>
        <w:spacing w:line="360" w:lineRule="auto"/>
        <w:rPr>
          <w:rFonts w:hint="eastAsia" w:ascii="宋体" w:hAnsi="宋体" w:eastAsia="宋体" w:cs="宋体"/>
          <w:b/>
          <w:color w:val="000000"/>
          <w:szCs w:val="24"/>
          <w:lang w:eastAsia="zh-CN"/>
        </w:rPr>
      </w:pPr>
      <w:r>
        <w:rPr>
          <w:rFonts w:hint="eastAsia" w:ascii="宋体" w:hAnsi="宋体" w:eastAsia="宋体" w:cs="宋体"/>
          <w:b/>
          <w:color w:val="000000"/>
          <w:szCs w:val="24"/>
          <w:lang w:eastAsia="zh-CN"/>
        </w:rPr>
        <w:t xml:space="preserve">1、桥梁施工设计图纸、有关工程竣工验收记录等；</w:t>
      </w:r>
      <w:r>
        <w:rPr>
          <w:rFonts w:hint="eastAsia" w:ascii="宋体" w:hAnsi="宋体" w:eastAsia="宋体" w:cs="宋体"/>
          <w:b/>
          <w:color w:val="000000"/>
          <w:szCs w:val="24"/>
          <w:lang w:eastAsia="zh-CN"/>
        </w:rPr>
      </w:r>
      <w:r/>
    </w:p>
    <w:p>
      <w:pPr>
        <w:pStyle w:val="1051"/>
        <w:spacing w:line="360" w:lineRule="auto"/>
        <w:rPr>
          <w:rFonts w:hint="eastAsia" w:ascii="宋体" w:hAnsi="宋体" w:eastAsia="宋体" w:cs="宋体"/>
          <w:b/>
          <w:color w:val="000000"/>
          <w:szCs w:val="24"/>
          <w:lang w:eastAsia="zh-CN"/>
        </w:rPr>
      </w:pPr>
      <w:r>
        <w:rPr>
          <w:rFonts w:hint="eastAsia" w:ascii="宋体" w:hAnsi="宋体" w:eastAsia="宋体" w:cs="宋体"/>
          <w:b/>
          <w:color w:val="000000"/>
          <w:szCs w:val="24"/>
          <w:lang w:eastAsia="zh-CN"/>
        </w:rPr>
        <w:t xml:space="preserve">2、《城市桥梁养护技术规范》（CJJ 99- 2017）；</w:t>
      </w:r>
      <w:r>
        <w:rPr>
          <w:rFonts w:hint="eastAsia" w:ascii="宋体" w:hAnsi="宋体" w:eastAsia="宋体" w:cs="宋体"/>
          <w:b/>
          <w:color w:val="000000"/>
          <w:szCs w:val="24"/>
          <w:lang w:eastAsia="zh-CN"/>
        </w:rPr>
      </w:r>
      <w:r/>
    </w:p>
    <w:p>
      <w:pPr>
        <w:pStyle w:val="1051"/>
        <w:spacing w:line="360" w:lineRule="auto"/>
        <w:rPr>
          <w:rFonts w:hint="eastAsia" w:ascii="宋体" w:hAnsi="宋体" w:eastAsia="宋体" w:cs="宋体"/>
          <w:b/>
          <w:color w:val="000000"/>
          <w:szCs w:val="24"/>
          <w:lang w:eastAsia="zh-CN"/>
        </w:rPr>
      </w:pPr>
      <w:r>
        <w:rPr>
          <w:rFonts w:hint="eastAsia" w:ascii="宋体" w:hAnsi="宋体" w:eastAsia="宋体" w:cs="宋体"/>
          <w:b/>
          <w:color w:val="000000"/>
          <w:szCs w:val="24"/>
          <w:lang w:eastAsia="zh-CN"/>
        </w:rPr>
        <w:t xml:space="preserve">3、《城市桥梁检测技术标准》（DBJ/T 15-87-2011）；</w:t>
      </w:r>
      <w:r>
        <w:rPr>
          <w:rFonts w:hint="eastAsia" w:ascii="宋体" w:hAnsi="宋体" w:eastAsia="宋体" w:cs="宋体"/>
          <w:b/>
          <w:color w:val="000000"/>
          <w:szCs w:val="24"/>
          <w:lang w:eastAsia="zh-CN"/>
        </w:rPr>
      </w:r>
      <w:r/>
    </w:p>
    <w:p>
      <w:pPr>
        <w:pStyle w:val="1051"/>
        <w:spacing w:line="360" w:lineRule="auto"/>
        <w:rPr>
          <w:rFonts w:hint="eastAsia" w:ascii="宋体" w:hAnsi="宋体" w:eastAsia="宋体" w:cs="宋体"/>
          <w:b/>
          <w:color w:val="000000"/>
          <w:szCs w:val="24"/>
          <w:lang w:eastAsia="zh-CN"/>
        </w:rPr>
      </w:pPr>
      <w:r>
        <w:rPr>
          <w:rFonts w:hint="eastAsia" w:ascii="宋体" w:hAnsi="宋体" w:eastAsia="宋体" w:cs="宋体"/>
          <w:b/>
          <w:color w:val="000000"/>
          <w:szCs w:val="24"/>
          <w:lang w:eastAsia="zh-CN"/>
        </w:rPr>
        <w:t xml:space="preserve">4、《超声回弹综合法检测混凝土强度技术规程》（CECS 02：2005）；</w:t>
      </w:r>
      <w:r>
        <w:rPr>
          <w:rFonts w:hint="eastAsia" w:ascii="宋体" w:hAnsi="宋体" w:eastAsia="宋体" w:cs="宋体"/>
          <w:b/>
          <w:color w:val="000000"/>
          <w:szCs w:val="24"/>
          <w:lang w:eastAsia="zh-CN"/>
        </w:rPr>
      </w:r>
      <w:r/>
    </w:p>
    <w:p>
      <w:pPr>
        <w:pStyle w:val="1051"/>
        <w:spacing w:line="360" w:lineRule="auto"/>
        <w:rPr>
          <w:rFonts w:hint="eastAsia" w:ascii="宋体" w:hAnsi="宋体" w:eastAsia="宋体" w:cs="宋体"/>
          <w:b/>
          <w:color w:val="000000"/>
          <w:szCs w:val="24"/>
          <w:lang w:eastAsia="zh-CN"/>
        </w:rPr>
      </w:pPr>
      <w:r>
        <w:rPr>
          <w:rFonts w:hint="eastAsia" w:ascii="宋体" w:hAnsi="宋体" w:eastAsia="宋体" w:cs="宋体"/>
          <w:b/>
          <w:color w:val="000000"/>
          <w:szCs w:val="24"/>
          <w:lang w:eastAsia="zh-CN"/>
        </w:rPr>
        <w:t xml:space="preserve">5、《混凝土中钢筋检测技术规程》(JGJ/T 152-2008)；</w:t>
      </w:r>
      <w:r>
        <w:rPr>
          <w:rFonts w:hint="eastAsia" w:ascii="宋体" w:hAnsi="宋体" w:eastAsia="宋体" w:cs="宋体"/>
          <w:b/>
          <w:color w:val="000000"/>
          <w:szCs w:val="24"/>
          <w:lang w:eastAsia="zh-CN"/>
        </w:rPr>
      </w:r>
      <w:r/>
    </w:p>
    <w:p>
      <w:pPr>
        <w:pStyle w:val="1051"/>
        <w:spacing w:line="360" w:lineRule="auto"/>
        <w:rPr>
          <w:rFonts w:hint="eastAsia" w:ascii="宋体" w:hAnsi="宋体" w:eastAsia="宋体" w:cs="宋体"/>
          <w:b/>
          <w:color w:val="000000"/>
          <w:szCs w:val="24"/>
          <w:lang w:eastAsia="zh-CN"/>
        </w:rPr>
      </w:pPr>
      <w:r>
        <w:rPr>
          <w:rFonts w:hint="eastAsia" w:ascii="宋体" w:hAnsi="宋体" w:eastAsia="宋体" w:cs="宋体"/>
          <w:b/>
          <w:color w:val="000000"/>
          <w:szCs w:val="24"/>
          <w:lang w:eastAsia="zh-CN"/>
        </w:rPr>
        <w:t xml:space="preserve">6、《回弹法检测混凝土抗压强度技术规程》（JGJ/T 23-2011）；</w:t>
      </w:r>
      <w:r>
        <w:rPr>
          <w:rFonts w:hint="eastAsia" w:ascii="宋体" w:hAnsi="宋体" w:eastAsia="宋体" w:cs="宋体"/>
          <w:b/>
          <w:color w:val="000000"/>
          <w:szCs w:val="24"/>
          <w:lang w:eastAsia="zh-CN"/>
        </w:rPr>
      </w:r>
      <w:r/>
    </w:p>
    <w:p>
      <w:pPr>
        <w:pStyle w:val="1051"/>
        <w:spacing w:line="360" w:lineRule="auto"/>
        <w:rPr>
          <w:rFonts w:hint="eastAsia" w:ascii="宋体" w:hAnsi="宋体" w:eastAsia="宋体" w:cs="宋体"/>
          <w:b/>
          <w:color w:val="000000"/>
          <w:szCs w:val="24"/>
          <w:lang w:eastAsia="zh-CN"/>
        </w:rPr>
      </w:pPr>
      <w:r>
        <w:rPr>
          <w:rFonts w:hint="eastAsia" w:ascii="宋体" w:hAnsi="宋体" w:eastAsia="宋体" w:cs="宋体"/>
          <w:b/>
          <w:color w:val="000000"/>
          <w:szCs w:val="24"/>
          <w:lang w:eastAsia="zh-CN"/>
        </w:rPr>
        <w:t xml:space="preserve">7、《超声法检测混凝土缺陷技术规程》（CECS 21：2000）；</w:t>
      </w:r>
      <w:r>
        <w:rPr>
          <w:rFonts w:hint="eastAsia" w:ascii="宋体" w:hAnsi="宋体" w:eastAsia="宋体" w:cs="宋体"/>
          <w:b/>
          <w:color w:val="000000"/>
          <w:szCs w:val="24"/>
          <w:lang w:eastAsia="zh-CN"/>
        </w:rPr>
      </w:r>
      <w:r/>
    </w:p>
    <w:p>
      <w:pPr>
        <w:pStyle w:val="1051"/>
        <w:spacing w:line="360" w:lineRule="auto"/>
        <w:rPr>
          <w:rFonts w:hint="eastAsia" w:ascii="宋体" w:hAnsi="宋体" w:eastAsia="宋体" w:cs="宋体"/>
          <w:b/>
          <w:color w:val="000000"/>
          <w:szCs w:val="24"/>
          <w:lang w:eastAsia="zh-CN"/>
        </w:rPr>
      </w:pPr>
      <w:r>
        <w:rPr>
          <w:rFonts w:hint="eastAsia" w:ascii="宋体" w:hAnsi="宋体" w:eastAsia="宋体" w:cs="宋体"/>
          <w:b/>
          <w:color w:val="000000"/>
          <w:szCs w:val="24"/>
          <w:lang w:eastAsia="zh-CN"/>
        </w:rPr>
        <w:t xml:space="preserve">8、《工程测量规范》（GB50026-2007）；</w:t>
      </w:r>
      <w:r>
        <w:rPr>
          <w:rFonts w:hint="eastAsia" w:ascii="宋体" w:hAnsi="宋体" w:eastAsia="宋体" w:cs="宋体"/>
          <w:b/>
          <w:color w:val="000000"/>
          <w:szCs w:val="24"/>
          <w:lang w:eastAsia="zh-CN"/>
        </w:rPr>
      </w:r>
      <w:r/>
    </w:p>
    <w:p>
      <w:pPr>
        <w:pStyle w:val="1051"/>
        <w:spacing w:line="360" w:lineRule="auto"/>
        <w:rPr>
          <w:rFonts w:hint="eastAsia" w:ascii="宋体" w:hAnsi="宋体" w:eastAsia="宋体" w:cs="宋体"/>
          <w:b/>
          <w:color w:val="000000"/>
          <w:szCs w:val="24"/>
          <w:lang w:eastAsia="zh-CN"/>
        </w:rPr>
      </w:pPr>
      <w:r>
        <w:rPr>
          <w:rFonts w:hint="eastAsia" w:ascii="宋体" w:hAnsi="宋体" w:eastAsia="宋体" w:cs="宋体"/>
          <w:b/>
          <w:color w:val="000000"/>
          <w:szCs w:val="24"/>
          <w:lang w:eastAsia="zh-CN"/>
        </w:rPr>
        <w:t xml:space="preserve">9、《公路钢筋混凝土及预应力混凝土桥涵设计规范》（JTG D62-2004、JTJ 023-85）。</w:t>
      </w:r>
      <w:r>
        <w:rPr>
          <w:rFonts w:hint="eastAsia" w:ascii="宋体" w:hAnsi="宋体" w:eastAsia="宋体" w:cs="宋体"/>
          <w:b/>
          <w:color w:val="000000"/>
          <w:szCs w:val="24"/>
          <w:lang w:eastAsia="zh-CN"/>
        </w:rPr>
      </w:r>
      <w:r/>
    </w:p>
    <w:p>
      <w:pPr>
        <w:pStyle w:val="1022"/>
        <w:spacing w:line="360" w:lineRule="auto"/>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10、《城市桥梁设计规范》（CJJ 11-2011）</w:t>
      </w:r>
      <w:r>
        <w:rPr>
          <w:rFonts w:hint="eastAsia" w:ascii="宋体" w:hAnsi="宋体" w:eastAsia="宋体" w:cs="宋体"/>
          <w:b/>
          <w:color w:val="000000"/>
          <w:sz w:val="24"/>
          <w:szCs w:val="24"/>
          <w:lang w:val="en-US" w:eastAsia="zh-CN" w:bidi="ar-SA"/>
        </w:rPr>
      </w:r>
      <w:r/>
    </w:p>
    <w:p>
      <w:pPr>
        <w:pStyle w:val="1022"/>
        <w:spacing w:line="360" w:lineRule="auto"/>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11、《城市桥梁工程施工与质量验收规范》（CJJ 2-2008）</w:t>
      </w:r>
      <w:r>
        <w:rPr>
          <w:rFonts w:hint="eastAsia" w:ascii="宋体" w:hAnsi="宋体" w:eastAsia="宋体" w:cs="宋体"/>
          <w:b/>
          <w:color w:val="000000"/>
          <w:sz w:val="24"/>
          <w:szCs w:val="24"/>
          <w:lang w:val="en-US" w:eastAsia="zh-CN" w:bidi="ar-SA"/>
        </w:rPr>
      </w:r>
      <w:r/>
    </w:p>
    <w:p>
      <w:pPr>
        <w:pStyle w:val="1022"/>
        <w:spacing w:line="360" w:lineRule="auto"/>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12、《混凝土结构耐久性评定标准》（CECS220-2007）</w:t>
      </w:r>
      <w:r>
        <w:rPr>
          <w:rFonts w:hint="eastAsia" w:ascii="宋体" w:hAnsi="宋体" w:eastAsia="宋体" w:cs="宋体"/>
          <w:b/>
          <w:color w:val="000000"/>
          <w:sz w:val="24"/>
          <w:szCs w:val="24"/>
          <w:lang w:val="en-US" w:eastAsia="zh-CN" w:bidi="ar-SA"/>
        </w:rPr>
      </w:r>
      <w:r/>
    </w:p>
    <w:p>
      <w:pPr>
        <w:pStyle w:val="1022"/>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（3）、根据检测的结果，按照部颁《城市桥梁养护技术规范》(CJJ99-2017)对桥梁的状况进行评定，为制定下一步的措施提供参考，同时为后续维修提供依据。</w:t>
      </w:r>
      <w:r>
        <w:rPr>
          <w:rFonts w:hint="eastAsia" w:ascii="宋体" w:hAnsi="宋体" w:eastAsia="宋体" w:cs="宋体"/>
          <w:b/>
          <w:bCs w:val="0"/>
          <w:color w:val="000000"/>
          <w:sz w:val="24"/>
          <w:szCs w:val="24"/>
          <w:highlight w:val="none"/>
          <w:lang w:val="en-US" w:eastAsia="zh-CN"/>
        </w:rPr>
      </w:r>
      <w:r/>
    </w:p>
    <w:p>
      <w:pPr>
        <w:pStyle w:val="1023"/>
        <w:jc w:val="left"/>
        <w:spacing w:line="360" w:lineRule="auto"/>
        <w:tabs>
          <w:tab w:val="left" w:pos="420" w:leader="none"/>
        </w:tabs>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（4）、对泰州市直市政范围桥梁检测发现的病害提出养护建议或进一步研究建议。</w:t>
      </w:r>
      <w:r>
        <w:rPr>
          <w:rFonts w:hint="eastAsia" w:ascii="宋体" w:hAnsi="宋体" w:eastAsia="宋体" w:cs="宋体"/>
          <w:b/>
          <w:bCs w:val="0"/>
          <w:color w:val="000000"/>
          <w:sz w:val="24"/>
          <w:szCs w:val="24"/>
          <w:highlight w:val="none"/>
          <w:lang w:val="en-US" w:eastAsia="zh-CN"/>
        </w:rPr>
      </w:r>
      <w:r/>
    </w:p>
    <w:p>
      <w:pPr>
        <w:pStyle w:val="1023"/>
        <w:jc w:val="left"/>
        <w:spacing w:line="360" w:lineRule="auto"/>
        <w:tabs>
          <w:tab w:val="left" w:pos="420" w:leader="none"/>
        </w:tabs>
        <w:rPr>
          <w:rFonts w:hint="eastAsia" w:ascii="宋体" w:hAnsi="宋体" w:eastAsia="宋体" w:cs="宋体"/>
          <w:bCs/>
          <w:color w:val="000000"/>
          <w:sz w:val="24"/>
          <w:szCs w:val="24"/>
          <w:highlight w:val="none"/>
        </w:rPr>
      </w:pPr>
      <w:r>
        <w:rPr>
          <w:rFonts w:hint="eastAsia" w:ascii="宋体" w:hAnsi="宋体" w:eastAsia="宋体"/>
          <w:b/>
          <w:bCs/>
          <w:color w:val="000000"/>
          <w:sz w:val="24"/>
          <w:szCs w:val="24"/>
          <w:highlight w:val="none"/>
          <w:lang w:val="en-US" w:eastAsia="zh-CN"/>
        </w:rPr>
        <w:t xml:space="preserve">(5)</w:t>
      </w:r>
      <w:r>
        <w:rPr>
          <w:rFonts w:hint="eastAsia" w:ascii="宋体" w:hAnsi="宋体" w:eastAsia="宋体"/>
          <w:b/>
          <w:bCs/>
          <w:color w:val="000000"/>
          <w:sz w:val="24"/>
          <w:szCs w:val="24"/>
          <w:highlight w:val="none"/>
        </w:rPr>
        <w:t xml:space="preserve">、本项目所属行业为</w:t>
      </w:r>
      <w:r>
        <w:rPr>
          <w:rFonts w:hint="eastAsia" w:ascii="宋体" w:hAnsi="宋体" w:eastAsia="宋体"/>
          <w:b/>
          <w:bCs/>
          <w:color w:val="000000"/>
          <w:sz w:val="24"/>
          <w:szCs w:val="24"/>
          <w:highlight w:val="none"/>
          <w:lang w:val="en-US" w:eastAsia="zh-CN"/>
        </w:rPr>
        <w:t xml:space="preserve">其它未列明行业</w:t>
      </w:r>
      <w:r>
        <w:rPr>
          <w:rFonts w:hint="eastAsia" w:ascii="宋体" w:hAnsi="宋体" w:eastAsia="宋体"/>
          <w:b/>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022"/>
      </w:pPr>
      <w:r/>
      <w:r/>
    </w:p>
    <w:p>
      <w:pPr>
        <w:pStyle w:val="1085"/>
      </w:pPr>
      <w:r/>
      <w:r/>
    </w:p>
    <w:p>
      <w:pPr>
        <w:pStyle w:val="1022"/>
      </w:pPr>
      <w:r>
        <w:br w:type="page" w:clear="all"/>
      </w:r>
      <w:r/>
    </w:p>
    <w:tbl>
      <w:tblPr>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0065"/>
      </w:tblGrid>
      <w:tr>
        <w:trPr>
          <w:trHeight w:val="520"/>
        </w:trPr>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10065" w:type="dxa"/>
            <w:vAlign w:val="center"/>
            <w:textDirection w:val="lrTb"/>
            <w:noWrap w:val="false"/>
          </w:tcPr>
          <w:p>
            <w:pPr>
              <w:pStyle w:val="1022"/>
              <w:jc w:val="center"/>
              <w:widowControl/>
              <w:rPr>
                <w:rFonts w:ascii="宋体" w:hAnsi="宋体" w:eastAsia="宋体" w:cs="宋体"/>
                <w:b/>
                <w:color w:val="000000"/>
                <w:sz w:val="36"/>
                <w:szCs w:val="36"/>
              </w:rPr>
            </w:pPr>
            <w:r>
              <w:rPr>
                <w:rFonts w:hint="eastAsia" w:ascii="宋体" w:hAnsi="宋体" w:eastAsia="宋体" w:cs="宋体"/>
                <w:b/>
                <w:color w:val="000000"/>
                <w:sz w:val="36"/>
                <w:szCs w:val="36"/>
                <w:lang w:bidi="ar"/>
              </w:rPr>
              <w:t xml:space="preserve">二、招标控制价</w:t>
            </w:r>
            <w:r>
              <w:rPr>
                <w:rFonts w:ascii="宋体" w:hAnsi="宋体" w:eastAsia="宋体" w:cs="宋体"/>
                <w:b/>
                <w:color w:val="000000"/>
                <w:sz w:val="36"/>
                <w:szCs w:val="36"/>
              </w:rPr>
            </w:r>
            <w:r/>
          </w:p>
        </w:tc>
      </w:tr>
    </w:tbl>
    <w:p>
      <w:pPr>
        <w:pStyle w:val="1023"/>
        <w:jc w:val="center"/>
        <w:spacing w:before="0" w:after="0" w:line="240" w:lineRule="auto"/>
        <w:rPr>
          <w:rFonts w:hint="eastAsia" w:ascii="宋体" w:hAnsi="宋体" w:eastAsia="宋体"/>
          <w:color w:val="000000"/>
          <w:sz w:val="30"/>
          <w:szCs w:val="30"/>
        </w:rPr>
      </w:pPr>
      <w:r>
        <w:rPr>
          <w:rFonts w:hint="eastAsia" w:ascii="宋体" w:hAnsi="宋体" w:eastAsia="宋体"/>
          <w:color w:val="000000"/>
          <w:sz w:val="30"/>
          <w:szCs w:val="30"/>
        </w:rPr>
      </w:r>
      <w:r/>
    </w:p>
    <w:p>
      <w:pPr>
        <w:pStyle w:val="1023"/>
        <w:jc w:val="left"/>
        <w:spacing w:before="0" w:after="0" w:line="240" w:lineRule="auto"/>
        <w:rPr>
          <w:rFonts w:ascii="宋体" w:hAnsi="宋体" w:eastAsia="宋体"/>
          <w:color w:val="000000"/>
          <w:sz w:val="30"/>
          <w:szCs w:val="30"/>
        </w:rPr>
      </w:pPr>
      <w:r>
        <w:rPr>
          <w:rFonts w:hint="eastAsia" w:ascii="宋体" w:hAnsi="宋体" w:eastAsia="宋体"/>
          <w:color w:val="000000"/>
          <w:sz w:val="30"/>
          <w:szCs w:val="30"/>
          <w:lang w:val="en-US" w:eastAsia="zh-CN"/>
        </w:rPr>
        <w:t xml:space="preserve">一、二标段</w:t>
      </w:r>
      <w:r>
        <w:rPr>
          <w:rFonts w:hint="eastAsia" w:ascii="宋体" w:hAnsi="宋体" w:eastAsia="宋体"/>
          <w:color w:val="000000"/>
          <w:sz w:val="30"/>
          <w:szCs w:val="30"/>
        </w:rPr>
        <w:t xml:space="preserve">详见采购公告附件</w:t>
      </w:r>
      <w:r>
        <w:rPr>
          <w:rFonts w:hint="eastAsia" w:ascii="宋体" w:hAnsi="宋体" w:eastAsia="宋体"/>
          <w:color w:val="000000"/>
          <w:sz w:val="30"/>
          <w:szCs w:val="30"/>
        </w:rPr>
        <w:br w:type="textWrapping" w:clear="all"/>
      </w:r>
      <w:r>
        <w:rPr>
          <w:rFonts w:hint="eastAsia" w:ascii="宋体" w:hAnsi="宋体" w:eastAsia="宋体"/>
          <w:color w:val="000000"/>
          <w:sz w:val="30"/>
          <w:szCs w:val="30"/>
          <w:lang w:val="en-US" w:eastAsia="zh-CN"/>
        </w:rPr>
        <w:t xml:space="preserve">三标段按最高限价总价限价</w:t>
      </w:r>
      <w:r>
        <w:rPr>
          <w:rFonts w:hint="eastAsia" w:ascii="宋体" w:hAnsi="宋体" w:eastAsia="宋体"/>
          <w:color w:val="000000"/>
          <w:sz w:val="30"/>
          <w:szCs w:val="30"/>
        </w:rPr>
        <w:br w:type="page" w:clear="all"/>
      </w:r>
      <w:r>
        <w:rPr>
          <w:rFonts w:hint="eastAsia" w:ascii="宋体" w:hAnsi="宋体" w:eastAsia="宋体"/>
          <w:color w:val="000000"/>
          <w:sz w:val="30"/>
          <w:szCs w:val="30"/>
        </w:rPr>
        <w:t xml:space="preserve">第五章 评标办法及标准</w:t>
      </w:r>
      <w:bookmarkEnd w:id="20"/>
      <w:r/>
      <w:bookmarkEnd w:id="21"/>
      <w:r>
        <w:rPr>
          <w:rFonts w:ascii="宋体" w:hAnsi="宋体" w:eastAsia="宋体"/>
          <w:color w:val="000000"/>
          <w:sz w:val="30"/>
          <w:szCs w:val="30"/>
        </w:rPr>
      </w:r>
      <w:r/>
    </w:p>
    <w:p>
      <w:pPr>
        <w:pStyle w:val="1022"/>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一、评标办法：</w:t>
      </w:r>
      <w:r>
        <w:rPr>
          <w:rFonts w:ascii="宋体" w:hAnsi="宋体" w:eastAsia="宋体"/>
          <w:b/>
          <w:color w:val="000000"/>
          <w:sz w:val="24"/>
          <w:szCs w:val="24"/>
        </w:rPr>
      </w:r>
      <w:r/>
    </w:p>
    <w:p>
      <w:pPr>
        <w:pStyle w:val="1099"/>
        <w:ind w:firstLine="486"/>
        <w:spacing w:line="360" w:lineRule="auto"/>
        <w:rPr>
          <w:rFonts w:hAnsi="宋体" w:eastAsia="宋体"/>
          <w:color w:val="000000"/>
          <w:sz w:val="24"/>
          <w:szCs w:val="24"/>
        </w:rPr>
      </w:pPr>
      <w:r>
        <w:rPr>
          <w:rFonts w:hint="eastAsia" w:hAnsi="宋体" w:eastAsia="宋体"/>
          <w:color w:val="000000"/>
          <w:sz w:val="24"/>
          <w:szCs w:val="24"/>
        </w:rPr>
        <w:t xml:space="preserve">1、本次招标评标</w:t>
      </w:r>
      <w:r>
        <w:rPr>
          <w:rFonts w:hint="eastAsia" w:hAnsi="宋体" w:eastAsia="宋体"/>
          <w:color w:val="000000"/>
          <w:sz w:val="24"/>
          <w:szCs w:val="24"/>
          <w:lang w:eastAsia="zh-CN"/>
        </w:rPr>
        <w:t xml:space="preserve">采用</w:t>
      </w:r>
      <w:r>
        <w:rPr>
          <w:rFonts w:hint="eastAsia" w:hAnsi="宋体" w:eastAsia="宋体"/>
          <w:color w:val="000000"/>
          <w:sz w:val="24"/>
          <w:szCs w:val="24"/>
          <w:u w:val="single"/>
        </w:rPr>
        <w:t xml:space="preserve">综合评分法</w:t>
      </w:r>
      <w:r>
        <w:rPr>
          <w:rFonts w:hint="eastAsia" w:hAnsi="宋体" w:eastAsia="宋体"/>
          <w:color w:val="000000"/>
          <w:sz w:val="24"/>
          <w:szCs w:val="24"/>
        </w:rPr>
        <w:t xml:space="preserve">。即在满足招标文件实质性要求前提下，按照招标文件中规定的评分标准和各项因素进行综合评审后，以评标总得分最高的投标人作为中标候选供应商或中标供应商。</w:t>
      </w:r>
      <w:r>
        <w:rPr>
          <w:rFonts w:hAnsi="宋体" w:eastAsia="宋体"/>
          <w:color w:val="000000"/>
          <w:sz w:val="24"/>
          <w:szCs w:val="24"/>
        </w:rPr>
      </w:r>
      <w:r/>
    </w:p>
    <w:p>
      <w:pPr>
        <w:pStyle w:val="1022"/>
        <w:ind w:firstLine="486"/>
        <w:spacing w:line="360" w:lineRule="auto"/>
        <w:rPr>
          <w:rFonts w:ascii="宋体" w:hAnsi="宋体" w:eastAsia="宋体"/>
          <w:color w:val="000000"/>
          <w:sz w:val="24"/>
          <w:szCs w:val="24"/>
        </w:rPr>
      </w:pPr>
      <w:r>
        <w:rPr>
          <w:rFonts w:hint="eastAsia" w:ascii="宋体" w:hAnsi="宋体" w:eastAsia="宋体"/>
          <w:color w:val="000000"/>
          <w:sz w:val="24"/>
          <w:szCs w:val="24"/>
        </w:rPr>
        <w:t xml:space="preserve">2、评标时，评标委员会成员按照招标文件规定的评分标准，独立对</w:t>
      </w:r>
      <w:r>
        <w:rPr>
          <w:rFonts w:hint="eastAsia" w:eastAsia="宋体"/>
          <w:color w:val="000000"/>
          <w:sz w:val="24"/>
          <w:szCs w:val="24"/>
        </w:rPr>
        <w:t xml:space="preserve">每个投标人的投标文件进行评价、打分</w:t>
      </w:r>
      <w:r>
        <w:rPr>
          <w:rFonts w:hint="eastAsia" w:ascii="宋体" w:hAnsi="宋体" w:eastAsia="宋体"/>
          <w:color w:val="000000"/>
          <w:sz w:val="24"/>
          <w:szCs w:val="24"/>
        </w:rPr>
        <w:t xml:space="preserve">。</w:t>
      </w:r>
      <w:r>
        <w:rPr>
          <w:rFonts w:hint="eastAsia" w:ascii="宋体" w:hAnsi="宋体" w:eastAsia="宋体"/>
          <w:color w:val="000000"/>
          <w:sz w:val="24"/>
          <w:szCs w:val="24"/>
          <w:lang w:eastAsia="zh-CN"/>
        </w:rPr>
        <w:t xml:space="preserve">价格</w:t>
      </w:r>
      <w:r>
        <w:rPr>
          <w:rFonts w:hint="eastAsia" w:ascii="宋体" w:hAnsi="宋体" w:eastAsia="宋体"/>
          <w:color w:val="000000"/>
          <w:sz w:val="24"/>
          <w:szCs w:val="24"/>
        </w:rPr>
        <w:t xml:space="preserve">得分按法规规定的计算公式直接计算取得。技术、商务评审得分和价格得分相加即为投标人的评标总得分。</w:t>
      </w:r>
      <w:r>
        <w:rPr>
          <w:rFonts w:hint="eastAsia" w:hAnsi="宋体" w:eastAsia="宋体"/>
          <w:color w:val="000000"/>
          <w:sz w:val="24"/>
          <w:szCs w:val="24"/>
        </w:rPr>
        <w:t xml:space="preserve">评分过程中采用“四舍五入”法，并保留小数2位。</w:t>
      </w:r>
      <w:r>
        <w:rPr>
          <w:rFonts w:ascii="宋体" w:hAnsi="宋体" w:eastAsia="宋体"/>
          <w:color w:val="000000"/>
          <w:sz w:val="24"/>
          <w:szCs w:val="24"/>
        </w:rPr>
      </w:r>
      <w:r/>
    </w:p>
    <w:p>
      <w:pPr>
        <w:pStyle w:val="1049"/>
        <w:ind w:firstLine="486"/>
        <w:spacing w:line="400" w:lineRule="exact"/>
        <w:rPr>
          <w:rFonts w:hint="eastAsia" w:hAnsi="宋体" w:eastAsia="宋体"/>
          <w:color w:val="000000"/>
          <w:sz w:val="24"/>
          <w:szCs w:val="24"/>
        </w:rPr>
      </w:pPr>
      <w:r>
        <w:rPr>
          <w:rFonts w:hint="eastAsia" w:hAnsi="宋体" w:eastAsia="宋体"/>
          <w:color w:val="000000"/>
          <w:sz w:val="24"/>
          <w:szCs w:val="24"/>
        </w:rPr>
        <w:t xml:space="preserve">3、</w:t>
      </w:r>
      <w:r>
        <w:rPr>
          <w:rFonts w:hAnsi="宋体" w:eastAsia="宋体"/>
          <w:color w:val="000000"/>
          <w:sz w:val="24"/>
          <w:szCs w:val="24"/>
        </w:rPr>
        <w:t xml:space="preserve">如</w:t>
      </w:r>
      <w:r>
        <w:rPr>
          <w:rFonts w:hint="eastAsia" w:hAnsi="宋体" w:eastAsia="宋体"/>
          <w:color w:val="000000"/>
          <w:sz w:val="24"/>
          <w:szCs w:val="24"/>
        </w:rPr>
        <w:t xml:space="preserve">出现评标总</w:t>
      </w:r>
      <w:r>
        <w:rPr>
          <w:rFonts w:hAnsi="宋体" w:eastAsia="宋体"/>
          <w:color w:val="000000"/>
          <w:sz w:val="24"/>
          <w:szCs w:val="24"/>
        </w:rPr>
        <w:t xml:space="preserve">得分最高的投标人有两个或两个以上的，</w:t>
      </w:r>
      <w:r>
        <w:rPr>
          <w:rFonts w:hint="eastAsia" w:hAnsi="宋体" w:eastAsia="宋体"/>
          <w:color w:val="000000"/>
          <w:sz w:val="24"/>
          <w:szCs w:val="24"/>
        </w:rPr>
        <w:t xml:space="preserve">以</w:t>
      </w:r>
      <w:r>
        <w:rPr>
          <w:rFonts w:hAnsi="宋体" w:eastAsia="宋体"/>
          <w:color w:val="000000"/>
          <w:sz w:val="24"/>
          <w:szCs w:val="24"/>
        </w:rPr>
        <w:t xml:space="preserve">投标报价较低者优先作为中标候选人</w:t>
      </w:r>
      <w:r>
        <w:rPr>
          <w:rFonts w:hint="eastAsia" w:hAnsi="宋体" w:eastAsia="宋体"/>
          <w:color w:val="000000"/>
          <w:sz w:val="24"/>
          <w:szCs w:val="24"/>
        </w:rPr>
        <w:t xml:space="preserve">，</w:t>
      </w:r>
      <w:r>
        <w:rPr>
          <w:rFonts w:hAnsi="宋体" w:eastAsia="宋体"/>
          <w:color w:val="000000"/>
          <w:sz w:val="24"/>
          <w:szCs w:val="24"/>
        </w:rPr>
        <w:t xml:space="preserve">如果</w:t>
      </w:r>
      <w:r>
        <w:rPr>
          <w:rFonts w:hint="eastAsia" w:hAnsi="宋体" w:eastAsia="宋体"/>
          <w:color w:val="000000"/>
          <w:sz w:val="24"/>
          <w:szCs w:val="24"/>
        </w:rPr>
        <w:t xml:space="preserve">投标报</w:t>
      </w:r>
      <w:r>
        <w:rPr>
          <w:rFonts w:hAnsi="宋体" w:eastAsia="宋体"/>
          <w:color w:val="000000"/>
          <w:sz w:val="24"/>
          <w:szCs w:val="24"/>
        </w:rPr>
        <w:t xml:space="preserve">价</w:t>
      </w:r>
      <w:r>
        <w:rPr>
          <w:rFonts w:hint="eastAsia" w:hAnsi="宋体" w:eastAsia="宋体"/>
          <w:color w:val="000000"/>
          <w:sz w:val="24"/>
          <w:szCs w:val="24"/>
        </w:rPr>
        <w:t xml:space="preserve">也</w:t>
      </w:r>
      <w:r>
        <w:rPr>
          <w:rFonts w:hAnsi="宋体" w:eastAsia="宋体"/>
          <w:color w:val="000000"/>
          <w:sz w:val="24"/>
          <w:szCs w:val="24"/>
        </w:rPr>
        <w:t xml:space="preserve">相同的，则由公证机构组织以抽签方式确定中标候选</w:t>
      </w:r>
      <w:r>
        <w:rPr>
          <w:rFonts w:hint="eastAsia" w:hAnsi="宋体" w:eastAsia="宋体"/>
          <w:color w:val="000000"/>
          <w:sz w:val="24"/>
          <w:szCs w:val="24"/>
        </w:rPr>
        <w:t xml:space="preserve">供应商或中标供应商</w:t>
      </w:r>
      <w:r>
        <w:rPr>
          <w:rFonts w:hAnsi="宋体" w:eastAsia="宋体"/>
          <w:color w:val="000000"/>
          <w:sz w:val="24"/>
          <w:szCs w:val="24"/>
        </w:rPr>
        <w:t xml:space="preserve">。</w:t>
      </w:r>
      <w:r>
        <w:rPr>
          <w:rFonts w:hint="eastAsia" w:hAnsi="宋体" w:eastAsia="宋体"/>
          <w:color w:val="000000"/>
          <w:sz w:val="24"/>
          <w:szCs w:val="24"/>
        </w:rPr>
      </w:r>
      <w:r/>
    </w:p>
    <w:p>
      <w:pPr>
        <w:pStyle w:val="1022"/>
        <w:ind w:firstLine="420"/>
        <w:spacing w:line="360" w:lineRule="auto"/>
        <w:rPr>
          <w:rFonts w:hAnsi="宋体" w:eastAsia="宋体"/>
          <w:color w:val="000000"/>
          <w:sz w:val="24"/>
          <w:szCs w:val="24"/>
        </w:rPr>
      </w:pPr>
      <w:r>
        <w:rPr>
          <w:rFonts w:hint="eastAsia" w:hAnsi="宋体" w:eastAsia="宋体"/>
          <w:color w:val="000000"/>
          <w:sz w:val="24"/>
          <w:szCs w:val="24"/>
        </w:rPr>
        <w:t xml:space="preserve">4、评分标准：</w:t>
      </w:r>
      <w:r>
        <w:rPr>
          <w:rFonts w:hAnsi="宋体" w:eastAsia="宋体"/>
          <w:color w:val="000000"/>
          <w:sz w:val="24"/>
          <w:szCs w:val="24"/>
        </w:rPr>
      </w:r>
      <w:r/>
    </w:p>
    <w:p>
      <w:pPr>
        <w:pStyle w:val="1022"/>
        <w:ind w:firstLine="486"/>
        <w:spacing w:line="360" w:lineRule="exact"/>
        <w:rPr>
          <w:rFonts w:ascii="宋体" w:hAnsi="宋体" w:eastAsia="宋体"/>
          <w:color w:val="000000"/>
          <w:sz w:val="24"/>
          <w:szCs w:val="24"/>
        </w:rPr>
      </w:pPr>
      <w:r>
        <w:rPr>
          <w:rFonts w:hint="eastAsia" w:ascii="宋体" w:hAnsi="宋体" w:eastAsia="宋体"/>
          <w:color w:val="000000"/>
          <w:sz w:val="24"/>
          <w:szCs w:val="24"/>
        </w:rPr>
        <w:t xml:space="preserve">（1）评标采用综合评分法。</w:t>
      </w:r>
      <w:r>
        <w:rPr>
          <w:rFonts w:ascii="宋体" w:hAnsi="宋体" w:eastAsia="宋体"/>
          <w:color w:val="000000"/>
          <w:sz w:val="24"/>
          <w:szCs w:val="24"/>
        </w:rPr>
      </w:r>
      <w:r/>
    </w:p>
    <w:p>
      <w:pPr>
        <w:pStyle w:val="1022"/>
        <w:ind w:firstLine="486"/>
        <w:spacing w:line="360" w:lineRule="exact"/>
        <w:rPr>
          <w:rFonts w:ascii="宋体" w:hAnsi="宋体" w:eastAsia="宋体"/>
          <w:color w:val="000000"/>
          <w:sz w:val="24"/>
          <w:szCs w:val="24"/>
        </w:rPr>
      </w:pPr>
      <w:r>
        <w:rPr>
          <w:rFonts w:hint="eastAsia" w:ascii="宋体" w:hAnsi="宋体" w:eastAsia="宋体"/>
          <w:color w:val="000000"/>
          <w:sz w:val="24"/>
          <w:szCs w:val="24"/>
        </w:rPr>
        <w:t xml:space="preserve">（2）评标考虑的主要因素及其权值：</w:t>
      </w:r>
      <w:r>
        <w:rPr>
          <w:rFonts w:ascii="宋体" w:hAnsi="宋体" w:eastAsia="宋体"/>
          <w:color w:val="000000"/>
          <w:sz w:val="24"/>
          <w:szCs w:val="24"/>
        </w:rPr>
      </w:r>
      <w:r/>
    </w:p>
    <w:p>
      <w:pPr>
        <w:pStyle w:val="1022"/>
        <w:ind w:firstLine="420"/>
        <w:spacing w:line="360" w:lineRule="auto"/>
        <w:rPr>
          <w:rFonts w:hAnsi="宋体" w:eastAsia="宋体"/>
          <w:color w:val="000000"/>
          <w:sz w:val="24"/>
          <w:szCs w:val="24"/>
        </w:rPr>
      </w:pPr>
      <w:r>
        <w:rPr>
          <w:rFonts w:hint="eastAsia" w:hAnsi="宋体" w:eastAsia="宋体"/>
          <w:color w:val="000000"/>
          <w:sz w:val="24"/>
          <w:szCs w:val="24"/>
        </w:rPr>
        <w:t xml:space="preserve">评委对投标文件的技术及商务响应情况进行评分。评分采用量化方法。</w:t>
      </w:r>
      <w:r>
        <w:rPr>
          <w:rFonts w:hAnsi="宋体" w:eastAsia="宋体"/>
          <w:color w:val="000000"/>
          <w:sz w:val="24"/>
          <w:szCs w:val="24"/>
        </w:rPr>
      </w:r>
      <w:r/>
    </w:p>
    <w:p>
      <w:pPr>
        <w:pStyle w:val="1022"/>
        <w:ind w:firstLine="420"/>
        <w:jc w:val="left"/>
        <w:spacing w:line="360" w:lineRule="auto"/>
        <w:rPr>
          <w:rFonts w:ascii="宋体" w:hAnsi="宋体" w:eastAsia="宋体"/>
          <w:b/>
          <w:sz w:val="24"/>
          <w:szCs w:val="24"/>
        </w:rPr>
      </w:pPr>
      <w:r>
        <w:rPr>
          <w:rFonts w:hint="eastAsia" w:ascii="宋体" w:hAnsi="宋体" w:eastAsia="宋体"/>
          <w:b/>
          <w:sz w:val="24"/>
          <w:szCs w:val="24"/>
        </w:rPr>
        <w:t xml:space="preserve">5、价格扣除：</w:t>
      </w:r>
      <w:r>
        <w:rPr>
          <w:rFonts w:ascii="宋体" w:hAnsi="宋体" w:eastAsia="宋体"/>
          <w:b/>
          <w:sz w:val="24"/>
          <w:szCs w:val="24"/>
        </w:rPr>
      </w:r>
      <w:r/>
    </w:p>
    <w:p>
      <w:pPr>
        <w:pStyle w:val="1022"/>
        <w:ind w:firstLine="429"/>
        <w:spacing w:line="360" w:lineRule="auto"/>
        <w:tabs>
          <w:tab w:val="left" w:pos="945" w:leader="none"/>
        </w:tabs>
        <w:rPr>
          <w:rFonts w:hint="eastAsia" w:ascii="宋体" w:hAnsi="宋体" w:eastAsia="宋体"/>
          <w:sz w:val="24"/>
          <w:szCs w:val="24"/>
        </w:rPr>
      </w:pPr>
      <w:r>
        <w:rPr>
          <w:rFonts w:hint="eastAsia" w:ascii="宋体" w:hAnsi="宋体" w:eastAsia="宋体"/>
          <w:sz w:val="24"/>
          <w:szCs w:val="24"/>
        </w:rPr>
        <w:t xml:space="preserve">（1）对小型和微型企业产品的价格给予10%的扣除。参加报价的中小企业，应当按照《政府采购促进中小企业发展管理办法》（财库〔2020〕46号）的规定提供《企业声明函》（中小企业划型标准详见《工业和信息化部、国家统计局、国家发展和改革委员会、财政部关于印发中小企业划型标准规定的通知》工信部联企业〔2011〕300号）。如投标人填写是小、微型企业的，必须提供投标人《企业声明函》</w:t>
      </w:r>
      <w:r>
        <w:rPr>
          <w:rFonts w:hint="eastAsia" w:ascii="宋体" w:hAnsi="宋体" w:eastAsia="宋体"/>
          <w:sz w:val="24"/>
          <w:szCs w:val="24"/>
          <w:lang w:eastAsia="zh-CN"/>
        </w:rPr>
        <w:t xml:space="preserve">，</w:t>
      </w:r>
      <w:r>
        <w:rPr>
          <w:rFonts w:hint="eastAsia" w:ascii="宋体" w:hAnsi="宋体" w:eastAsia="宋体"/>
          <w:sz w:val="24"/>
          <w:szCs w:val="24"/>
        </w:rPr>
        <w:t xml:space="preserve">格式见附件；如“未按要求填写和提供《企业声明函》的”，不得享受价格扣除。如果供应商违反承诺追究其相应法律责任。</w:t>
      </w:r>
      <w:r>
        <w:rPr>
          <w:rFonts w:hint="eastAsia" w:ascii="宋体" w:hAnsi="宋体" w:eastAsia="宋体"/>
          <w:sz w:val="24"/>
          <w:szCs w:val="24"/>
        </w:rPr>
      </w:r>
      <w:r/>
    </w:p>
    <w:p>
      <w:pPr>
        <w:pStyle w:val="1022"/>
        <w:ind w:firstLine="429"/>
        <w:spacing w:line="360" w:lineRule="auto"/>
        <w:tabs>
          <w:tab w:val="left" w:pos="945" w:leader="none"/>
        </w:tabs>
        <w:rPr>
          <w:rFonts w:hint="eastAsia" w:ascii="宋体" w:hAnsi="宋体" w:eastAsia="宋体"/>
          <w:sz w:val="24"/>
          <w:szCs w:val="24"/>
        </w:rPr>
      </w:pPr>
      <w:r>
        <w:rPr>
          <w:rFonts w:hint="eastAsia" w:ascii="宋体" w:hAnsi="宋体" w:eastAsia="宋体"/>
          <w:sz w:val="24"/>
          <w:szCs w:val="24"/>
        </w:rPr>
        <w:t xml:space="preserve">（2）根据《财政部 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w:t>
      </w:r>
      <w:r>
        <w:rPr>
          <w:rFonts w:hint="eastAsia" w:ascii="宋体" w:hAnsi="宋体" w:eastAsia="宋体"/>
          <w:sz w:val="24"/>
          <w:szCs w:val="24"/>
        </w:rPr>
      </w:r>
      <w:r/>
    </w:p>
    <w:p>
      <w:pPr>
        <w:pStyle w:val="1022"/>
        <w:ind w:firstLine="429"/>
        <w:spacing w:line="360" w:lineRule="auto"/>
        <w:tabs>
          <w:tab w:val="left" w:pos="945" w:leader="none"/>
        </w:tabs>
        <w:rPr>
          <w:rFonts w:hint="eastAsia" w:ascii="宋体" w:hAnsi="宋体" w:eastAsia="宋体"/>
          <w:sz w:val="24"/>
          <w:szCs w:val="24"/>
        </w:rPr>
      </w:pPr>
      <w:r>
        <w:rPr>
          <w:rFonts w:hint="eastAsia" w:ascii="宋体" w:hAnsi="宋体" w:eastAsia="宋体"/>
          <w:sz w:val="24"/>
          <w:szCs w:val="24"/>
        </w:rPr>
        <w:t xml:space="preserve">（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企业声明函》，格式见附件；如“未按要求填写和提供《企业声明函》的”，不得享受价格扣除。如果供应商违反承诺追究其相应法律责任。</w:t>
      </w:r>
      <w:r>
        <w:rPr>
          <w:rFonts w:hint="eastAsia" w:ascii="宋体" w:hAnsi="宋体" w:eastAsia="宋体"/>
          <w:sz w:val="24"/>
          <w:szCs w:val="24"/>
        </w:rPr>
      </w:r>
      <w:r/>
    </w:p>
    <w:p>
      <w:pPr>
        <w:pStyle w:val="1022"/>
        <w:ind w:firstLine="429"/>
        <w:spacing w:line="360" w:lineRule="auto"/>
        <w:tabs>
          <w:tab w:val="left" w:pos="945" w:leader="none"/>
        </w:tabs>
        <w:rPr>
          <w:rFonts w:ascii="宋体" w:hAnsi="宋体" w:eastAsia="宋体"/>
          <w:sz w:val="24"/>
          <w:szCs w:val="24"/>
        </w:rPr>
      </w:pPr>
      <w:r>
        <w:rPr>
          <w:rFonts w:hint="eastAsia" w:ascii="宋体" w:hAnsi="宋体" w:eastAsia="宋体"/>
          <w:sz w:val="24"/>
          <w:szCs w:val="24"/>
        </w:rPr>
        <w:t xml:space="preserve">6、评标委员会认为投标人的报价明显低于其他通过符合性审</w:t>
      </w:r>
      <w:r>
        <w:rPr>
          <w:rFonts w:hint="eastAsia" w:ascii="宋体" w:hAnsi="宋体" w:eastAsia="宋体"/>
          <w:sz w:val="24"/>
          <w:szCs w:val="24"/>
          <w:lang w:eastAsia="zh-CN"/>
        </w:rPr>
        <w:t xml:space="preserve">查的</w:t>
      </w:r>
      <w:r>
        <w:rPr>
          <w:rFonts w:hint="eastAsia" w:ascii="宋体" w:hAnsi="宋体" w:eastAsia="宋体"/>
          <w:sz w:val="24"/>
          <w:szCs w:val="24"/>
        </w:rPr>
        <w:t xml:space="preserve">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eastAsia="宋体"/>
          <w:sz w:val="24"/>
          <w:szCs w:val="24"/>
        </w:rPr>
      </w:r>
      <w:r/>
    </w:p>
    <w:p>
      <w:pPr>
        <w:pStyle w:val="1022"/>
        <w:ind w:firstLine="486"/>
        <w:spacing w:line="360" w:lineRule="auto"/>
        <w:rPr>
          <w:rFonts w:hint="eastAsia" w:ascii="宋体" w:hAnsi="宋体" w:eastAsia="宋体"/>
          <w:b/>
          <w:sz w:val="24"/>
          <w:szCs w:val="24"/>
        </w:rPr>
      </w:pPr>
      <w:r>
        <w:rPr>
          <w:rFonts w:hint="eastAsia" w:ascii="宋体" w:hAnsi="宋体" w:eastAsia="宋体"/>
          <w:b/>
          <w:sz w:val="24"/>
          <w:szCs w:val="24"/>
        </w:rPr>
      </w:r>
      <w:r/>
    </w:p>
    <w:p>
      <w:pPr>
        <w:pStyle w:val="1022"/>
        <w:ind w:firstLine="486"/>
        <w:spacing w:line="360" w:lineRule="auto"/>
        <w:rPr>
          <w:rFonts w:hint="eastAsia" w:ascii="宋体" w:hAnsi="宋体" w:eastAsia="宋体"/>
          <w:b/>
          <w:sz w:val="24"/>
          <w:szCs w:val="24"/>
        </w:rPr>
      </w:pPr>
      <w:r>
        <w:rPr>
          <w:rFonts w:hint="eastAsia" w:ascii="宋体" w:hAnsi="宋体" w:eastAsia="宋体"/>
          <w:b/>
          <w:sz w:val="24"/>
          <w:szCs w:val="24"/>
        </w:rPr>
      </w:r>
      <w:r/>
    </w:p>
    <w:p>
      <w:pPr>
        <w:pStyle w:val="1022"/>
        <w:ind w:firstLine="486"/>
        <w:spacing w:line="360" w:lineRule="auto"/>
        <w:rPr>
          <w:rFonts w:hint="eastAsia" w:ascii="宋体" w:hAnsi="宋体" w:eastAsia="宋体"/>
          <w:b/>
          <w:sz w:val="24"/>
          <w:szCs w:val="24"/>
        </w:rPr>
      </w:pPr>
      <w:r>
        <w:rPr>
          <w:rFonts w:hint="eastAsia" w:ascii="宋体" w:hAnsi="宋体" w:eastAsia="宋体"/>
          <w:b/>
          <w:sz w:val="24"/>
          <w:szCs w:val="24"/>
        </w:rPr>
      </w:r>
      <w:r/>
    </w:p>
    <w:p>
      <w:pPr>
        <w:pStyle w:val="1022"/>
        <w:jc w:val="center"/>
        <w:spacing w:line="480" w:lineRule="auto"/>
        <w:rPr>
          <w:rFonts w:ascii="宋体" w:hAnsi="宋体" w:eastAsia="宋体"/>
          <w:b/>
          <w:sz w:val="30"/>
          <w:szCs w:val="30"/>
        </w:rPr>
      </w:pPr>
      <w:r>
        <w:rPr>
          <w:rFonts w:hint="eastAsia" w:ascii="宋体" w:hAnsi="宋体" w:eastAsia="宋体"/>
          <w:b/>
          <w:sz w:val="30"/>
          <w:szCs w:val="30"/>
        </w:rPr>
        <w:br w:type="page" w:clear="all"/>
      </w:r>
      <w:r>
        <w:rPr>
          <w:rFonts w:hint="eastAsia" w:ascii="宋体" w:hAnsi="宋体" w:eastAsia="宋体"/>
          <w:b/>
          <w:sz w:val="30"/>
          <w:szCs w:val="30"/>
          <w:lang w:val="en-US" w:eastAsia="zh-CN"/>
        </w:rPr>
        <w:t xml:space="preserve">一、二标段</w:t>
      </w:r>
      <w:r>
        <w:rPr>
          <w:rFonts w:hint="eastAsia" w:ascii="宋体" w:hAnsi="宋体" w:eastAsia="宋体"/>
          <w:b/>
          <w:sz w:val="30"/>
          <w:szCs w:val="30"/>
        </w:rPr>
        <w:t xml:space="preserve">评标内容及标准</w:t>
      </w:r>
      <w:r>
        <w:rPr>
          <w:rFonts w:ascii="宋体" w:hAnsi="宋体" w:eastAsia="宋体"/>
          <w:b/>
          <w:sz w:val="30"/>
          <w:szCs w:val="30"/>
        </w:rPr>
      </w:r>
      <w:r/>
    </w:p>
    <w:p>
      <w:pPr>
        <w:pStyle w:val="1022"/>
        <w:spacing w:line="320" w:lineRule="exact"/>
        <w:rPr>
          <w:rFonts w:ascii="宋体" w:hAnsi="宋体" w:eastAsia="宋体"/>
          <w:sz w:val="24"/>
          <w:szCs w:val="24"/>
        </w:rPr>
      </w:pPr>
      <w:r>
        <w:rPr>
          <w:rFonts w:hint="eastAsia" w:ascii="宋体" w:hAnsi="宋体" w:eastAsia="宋体"/>
          <w:sz w:val="24"/>
          <w:szCs w:val="24"/>
        </w:rPr>
        <w:t xml:space="preserve">二、技术、商务、价格评分应分别考虑下列因素：</w:t>
      </w:r>
      <w:r>
        <w:rPr>
          <w:rFonts w:ascii="宋体" w:hAnsi="宋体" w:eastAsia="宋体"/>
          <w:sz w:val="24"/>
          <w:szCs w:val="24"/>
        </w:rPr>
      </w:r>
      <w:r/>
    </w:p>
    <w:p>
      <w:pPr>
        <w:pStyle w:val="1022"/>
        <w:spacing w:line="320" w:lineRule="exact"/>
        <w:rPr>
          <w:rFonts w:ascii="宋体" w:hAnsi="宋体" w:eastAsia="宋体"/>
          <w:bCs/>
          <w:sz w:val="24"/>
          <w:szCs w:val="24"/>
        </w:rPr>
      </w:pPr>
      <w:r>
        <w:rPr>
          <w:rFonts w:hint="eastAsia" w:ascii="宋体" w:hAnsi="宋体" w:eastAsia="宋体"/>
          <w:bCs/>
          <w:sz w:val="24"/>
          <w:szCs w:val="24"/>
        </w:rPr>
        <w:t xml:space="preserve">1</w:t>
      </w:r>
      <w:r>
        <w:rPr>
          <w:rFonts w:ascii="宋体" w:hAnsi="宋体" w:eastAsia="宋体"/>
          <w:bCs/>
          <w:sz w:val="24"/>
          <w:szCs w:val="24"/>
        </w:rPr>
        <w:t xml:space="preserve">．投标报价（</w:t>
      </w:r>
      <w:r>
        <w:rPr>
          <w:rFonts w:hint="eastAsia" w:ascii="宋体" w:hAnsi="宋体" w:eastAsia="宋体"/>
          <w:bCs/>
          <w:sz w:val="24"/>
          <w:szCs w:val="24"/>
          <w:lang w:val="en-US" w:eastAsia="zh-CN"/>
        </w:rPr>
        <w:t xml:space="preserve">1</w:t>
      </w:r>
      <w:r>
        <w:rPr>
          <w:rFonts w:ascii="宋体" w:hAnsi="宋体" w:eastAsia="宋体"/>
          <w:bCs/>
          <w:sz w:val="24"/>
          <w:szCs w:val="24"/>
        </w:rPr>
        <w:t xml:space="preserve">0分）</w:t>
      </w:r>
      <w:r>
        <w:rPr>
          <w:rFonts w:ascii="宋体" w:hAnsi="宋体" w:eastAsia="宋体"/>
          <w:bCs/>
          <w:sz w:val="24"/>
          <w:szCs w:val="24"/>
        </w:rPr>
      </w:r>
      <w:r/>
    </w:p>
    <w:tbl>
      <w:tblPr>
        <w:tblW w:w="0" w:type="auto"/>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389"/>
        <w:gridCol w:w="6691"/>
        <w:gridCol w:w="850"/>
      </w:tblGrid>
      <w:tr>
        <w:trPr>
          <w:trHeight w:val="390"/>
        </w:trPr>
        <w:tc>
          <w:tcPr>
            <w:tcW w:w="709" w:type="dxa"/>
            <w:vAlign w:val="center"/>
            <w:textDirection w:val="lrTb"/>
            <w:noWrap w:val="false"/>
          </w:tcPr>
          <w:p>
            <w:pPr>
              <w:pStyle w:val="1022"/>
              <w:jc w:val="center"/>
              <w:spacing w:line="320" w:lineRule="exact"/>
              <w:rPr>
                <w:rFonts w:ascii="宋体" w:hAnsi="宋体" w:eastAsia="宋体"/>
                <w:sz w:val="24"/>
                <w:szCs w:val="24"/>
              </w:rPr>
            </w:pPr>
            <w:r>
              <w:rPr>
                <w:rFonts w:ascii="宋体" w:hAnsi="宋体" w:eastAsia="宋体"/>
                <w:sz w:val="24"/>
                <w:szCs w:val="24"/>
              </w:rPr>
              <w:t xml:space="preserve">序号</w:t>
            </w:r>
            <w:r>
              <w:rPr>
                <w:rFonts w:ascii="宋体" w:hAnsi="宋体" w:eastAsia="宋体"/>
                <w:sz w:val="24"/>
                <w:szCs w:val="24"/>
              </w:rPr>
            </w:r>
            <w:r/>
          </w:p>
        </w:tc>
        <w:tc>
          <w:tcPr>
            <w:tcW w:w="1389" w:type="dxa"/>
            <w:vAlign w:val="center"/>
            <w:textDirection w:val="lrTb"/>
            <w:noWrap w:val="false"/>
          </w:tcPr>
          <w:p>
            <w:pPr>
              <w:pStyle w:val="1022"/>
              <w:jc w:val="center"/>
              <w:spacing w:line="320" w:lineRule="exact"/>
              <w:rPr>
                <w:rFonts w:ascii="宋体" w:hAnsi="宋体" w:eastAsia="宋体"/>
                <w:sz w:val="24"/>
                <w:szCs w:val="24"/>
              </w:rPr>
            </w:pPr>
            <w:r>
              <w:rPr>
                <w:rFonts w:hint="eastAsia" w:ascii="宋体" w:hAnsi="宋体" w:eastAsia="宋体" w:cs="宋体"/>
                <w:sz w:val="24"/>
                <w:szCs w:val="24"/>
              </w:rPr>
              <w:t xml:space="preserve">评审内容</w:t>
            </w:r>
            <w:r>
              <w:rPr>
                <w:rFonts w:ascii="宋体" w:hAnsi="宋体" w:eastAsia="宋体"/>
                <w:sz w:val="24"/>
                <w:szCs w:val="24"/>
              </w:rPr>
            </w:r>
            <w:r/>
          </w:p>
        </w:tc>
        <w:tc>
          <w:tcPr>
            <w:tcW w:w="6691" w:type="dxa"/>
            <w:vAlign w:val="center"/>
            <w:textDirection w:val="lrTb"/>
            <w:noWrap w:val="false"/>
          </w:tcPr>
          <w:p>
            <w:pPr>
              <w:pStyle w:val="1022"/>
              <w:ind w:firstLine="486"/>
              <w:jc w:val="center"/>
              <w:spacing w:line="320" w:lineRule="exact"/>
              <w:rPr>
                <w:rFonts w:ascii="宋体" w:hAnsi="宋体" w:eastAsia="宋体"/>
                <w:sz w:val="24"/>
                <w:szCs w:val="24"/>
              </w:rPr>
            </w:pPr>
            <w:r>
              <w:rPr>
                <w:rFonts w:hint="eastAsia" w:ascii="宋体" w:hAnsi="宋体" w:eastAsia="宋体"/>
                <w:sz w:val="24"/>
                <w:szCs w:val="24"/>
              </w:rPr>
              <w:t xml:space="preserve">评分标准</w:t>
            </w:r>
            <w:r>
              <w:rPr>
                <w:rFonts w:ascii="宋体" w:hAnsi="宋体" w:eastAsia="宋体"/>
                <w:sz w:val="24"/>
                <w:szCs w:val="24"/>
              </w:rPr>
            </w:r>
            <w:r/>
          </w:p>
        </w:tc>
        <w:tc>
          <w:tcPr>
            <w:tcW w:w="850" w:type="dxa"/>
            <w:vAlign w:val="center"/>
            <w:textDirection w:val="lrTb"/>
            <w:noWrap w:val="false"/>
          </w:tcPr>
          <w:p>
            <w:pPr>
              <w:pStyle w:val="1022"/>
              <w:jc w:val="center"/>
              <w:spacing w:line="320" w:lineRule="exact"/>
              <w:rPr>
                <w:rFonts w:ascii="宋体" w:hAnsi="宋体" w:eastAsia="宋体"/>
                <w:sz w:val="24"/>
                <w:szCs w:val="24"/>
              </w:rPr>
            </w:pPr>
            <w:r>
              <w:rPr>
                <w:rFonts w:ascii="宋体" w:hAnsi="宋体" w:eastAsia="宋体"/>
                <w:sz w:val="24"/>
                <w:szCs w:val="24"/>
              </w:rPr>
              <w:t xml:space="preserve">分值</w:t>
            </w:r>
            <w:r>
              <w:rPr>
                <w:rFonts w:ascii="宋体" w:hAnsi="宋体" w:eastAsia="宋体"/>
                <w:sz w:val="24"/>
                <w:szCs w:val="24"/>
              </w:rPr>
            </w:r>
            <w:r/>
          </w:p>
        </w:tc>
      </w:tr>
      <w:tr>
        <w:trPr>
          <w:cantSplit/>
          <w:trHeight w:val="1357"/>
        </w:trPr>
        <w:tc>
          <w:tcPr>
            <w:tcW w:w="709" w:type="dxa"/>
            <w:vAlign w:val="center"/>
            <w:textDirection w:val="lrTb"/>
            <w:noWrap w:val="false"/>
          </w:tcPr>
          <w:p>
            <w:pPr>
              <w:pStyle w:val="1022"/>
              <w:jc w:val="center"/>
              <w:spacing w:line="320" w:lineRule="exact"/>
              <w:rPr>
                <w:rFonts w:ascii="宋体" w:hAnsi="宋体" w:eastAsia="宋体"/>
                <w:sz w:val="24"/>
                <w:szCs w:val="24"/>
              </w:rPr>
            </w:pPr>
            <w:r>
              <w:rPr>
                <w:rFonts w:ascii="宋体" w:hAnsi="宋体" w:eastAsia="宋体"/>
                <w:sz w:val="24"/>
                <w:szCs w:val="24"/>
              </w:rPr>
              <w:t xml:space="preserve">1</w:t>
            </w:r>
            <w:r>
              <w:rPr>
                <w:rFonts w:ascii="宋体" w:hAnsi="宋体" w:eastAsia="宋体"/>
                <w:sz w:val="24"/>
                <w:szCs w:val="24"/>
              </w:rPr>
            </w:r>
            <w:r/>
          </w:p>
        </w:tc>
        <w:tc>
          <w:tcPr>
            <w:tcW w:w="1389" w:type="dxa"/>
            <w:vAlign w:val="center"/>
            <w:textDirection w:val="lrTb"/>
            <w:noWrap w:val="false"/>
          </w:tcPr>
          <w:p>
            <w:pPr>
              <w:pStyle w:val="1022"/>
              <w:spacing w:line="320" w:lineRule="exact"/>
              <w:rPr>
                <w:rFonts w:ascii="宋体" w:hAnsi="宋体" w:eastAsia="宋体"/>
                <w:sz w:val="24"/>
                <w:szCs w:val="24"/>
              </w:rPr>
            </w:pPr>
            <w:r>
              <w:rPr>
                <w:rFonts w:ascii="宋体" w:hAnsi="宋体" w:eastAsia="宋体"/>
                <w:sz w:val="24"/>
                <w:szCs w:val="24"/>
              </w:rPr>
              <w:t xml:space="preserve">投标报价（</w:t>
            </w:r>
            <w:r>
              <w:rPr>
                <w:rFonts w:hint="eastAsia" w:ascii="宋体" w:hAnsi="宋体" w:eastAsia="宋体"/>
                <w:sz w:val="24"/>
                <w:szCs w:val="24"/>
                <w:lang w:val="en-US" w:eastAsia="zh-CN"/>
              </w:rPr>
              <w:t xml:space="preserve">1</w:t>
            </w:r>
            <w:r>
              <w:rPr>
                <w:rFonts w:ascii="宋体" w:hAnsi="宋体" w:eastAsia="宋体"/>
                <w:sz w:val="24"/>
                <w:szCs w:val="24"/>
              </w:rPr>
              <w:t xml:space="preserve">0分）</w:t>
            </w:r>
            <w:r>
              <w:rPr>
                <w:rFonts w:ascii="宋体" w:hAnsi="宋体" w:eastAsia="宋体"/>
                <w:sz w:val="24"/>
                <w:szCs w:val="24"/>
              </w:rPr>
            </w:r>
            <w:r/>
          </w:p>
        </w:tc>
        <w:tc>
          <w:tcPr>
            <w:tcW w:w="6691" w:type="dxa"/>
            <w:vAlign w:val="center"/>
            <w:textDirection w:val="lrTb"/>
            <w:noWrap w:val="false"/>
          </w:tcPr>
          <w:p>
            <w:pPr>
              <w:pStyle w:val="1022"/>
              <w:ind w:left="-5" w:hanging="52"/>
              <w:spacing w:line="320" w:lineRule="exact"/>
              <w:rPr>
                <w:rFonts w:ascii="宋体" w:hAnsi="宋体" w:eastAsia="宋体"/>
                <w:sz w:val="24"/>
                <w:szCs w:val="24"/>
              </w:rPr>
            </w:pPr>
            <w:r>
              <w:rPr>
                <w:rFonts w:hint="eastAsia" w:ascii="宋体" w:hAnsi="宋体" w:eastAsia="宋体"/>
                <w:sz w:val="24"/>
                <w:szCs w:val="24"/>
              </w:rPr>
              <w:t xml:space="preserve">满足招标文件要求且报价最低的供应商报价为评标基准价，其价格分为满分，其他投标人的价格分按照以下公式计算：投标报价得分=（评标基准价/该投标人的投标报价）*</w:t>
            </w:r>
            <w:r>
              <w:rPr>
                <w:rFonts w:hint="eastAsia" w:ascii="宋体" w:hAnsi="宋体" w:eastAsia="宋体"/>
                <w:sz w:val="24"/>
                <w:szCs w:val="24"/>
                <w:lang w:val="en-US" w:eastAsia="zh-CN"/>
              </w:rPr>
              <w:t xml:space="preserve">1</w:t>
            </w:r>
            <w:r>
              <w:rPr>
                <w:rFonts w:ascii="宋体" w:hAnsi="宋体" w:eastAsia="宋体"/>
                <w:sz w:val="24"/>
                <w:szCs w:val="24"/>
              </w:rPr>
              <w:t xml:space="preserve">0</w:t>
            </w:r>
            <w:r>
              <w:rPr>
                <w:rFonts w:hint="eastAsia" w:ascii="宋体" w:hAnsi="宋体" w:eastAsia="宋体"/>
                <w:sz w:val="24"/>
                <w:szCs w:val="24"/>
              </w:rPr>
              <w:t xml:space="preserve">。</w:t>
            </w:r>
            <w:r>
              <w:rPr>
                <w:rFonts w:ascii="宋体" w:hAnsi="宋体" w:eastAsia="宋体"/>
                <w:sz w:val="24"/>
                <w:szCs w:val="24"/>
              </w:rPr>
            </w:r>
            <w:r/>
          </w:p>
        </w:tc>
        <w:tc>
          <w:tcPr>
            <w:tcW w:w="850" w:type="dxa"/>
            <w:vAlign w:val="center"/>
            <w:textDirection w:val="lrTb"/>
            <w:noWrap w:val="false"/>
          </w:tcPr>
          <w:p>
            <w:pPr>
              <w:pStyle w:val="1022"/>
              <w:jc w:val="center"/>
              <w:spacing w:line="320" w:lineRule="exact"/>
              <w:rPr>
                <w:rFonts w:ascii="宋体" w:hAnsi="宋体" w:eastAsia="宋体"/>
                <w:sz w:val="24"/>
                <w:szCs w:val="24"/>
              </w:rPr>
            </w:pPr>
            <w:r>
              <w:rPr>
                <w:rFonts w:hint="eastAsia" w:ascii="宋体" w:hAnsi="宋体" w:eastAsia="宋体"/>
                <w:sz w:val="24"/>
                <w:szCs w:val="24"/>
                <w:lang w:val="en-US" w:eastAsia="zh-CN"/>
              </w:rPr>
              <w:t xml:space="preserve">1</w:t>
            </w:r>
            <w:r>
              <w:rPr>
                <w:rFonts w:ascii="宋体" w:hAnsi="宋体" w:eastAsia="宋体"/>
                <w:sz w:val="24"/>
                <w:szCs w:val="24"/>
              </w:rPr>
              <w:t xml:space="preserve">0分</w:t>
            </w:r>
            <w:r>
              <w:rPr>
                <w:rFonts w:ascii="宋体" w:hAnsi="宋体" w:eastAsia="宋体"/>
                <w:sz w:val="24"/>
                <w:szCs w:val="24"/>
              </w:rPr>
            </w:r>
            <w:r/>
          </w:p>
        </w:tc>
      </w:tr>
    </w:tbl>
    <w:p>
      <w:pPr>
        <w:pStyle w:val="1022"/>
        <w:spacing w:line="320" w:lineRule="exact"/>
        <w:rPr>
          <w:rFonts w:ascii="宋体" w:hAnsi="宋体" w:eastAsia="宋体"/>
          <w:sz w:val="24"/>
          <w:szCs w:val="24"/>
        </w:rPr>
      </w:pPr>
      <w:r>
        <w:rPr>
          <w:rFonts w:hint="eastAsia" w:ascii="宋体" w:hAnsi="宋体" w:eastAsia="宋体"/>
          <w:sz w:val="24"/>
          <w:szCs w:val="24"/>
        </w:rPr>
        <w:t xml:space="preserve">2.技术评分（60分）</w:t>
      </w:r>
      <w:r>
        <w:rPr>
          <w:rFonts w:ascii="宋体" w:hAnsi="宋体" w:eastAsia="宋体"/>
          <w:sz w:val="24"/>
          <w:szCs w:val="24"/>
        </w:rPr>
      </w:r>
      <w:r/>
    </w:p>
    <w:tbl>
      <w:tblPr>
        <w:tblW w:w="9639" w:type="dxa"/>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418"/>
        <w:gridCol w:w="6691"/>
        <w:gridCol w:w="850"/>
      </w:tblGrid>
      <w:tr>
        <w:trPr>
          <w:trHeight w:val="360"/>
        </w:trPr>
        <w:tc>
          <w:tcPr>
            <w:tcW w:w="680" w:type="dxa"/>
            <w:vAlign w:val="center"/>
            <w:vMerge w:val="restart"/>
            <w:textDirection w:val="lrTb"/>
            <w:noWrap w:val="false"/>
          </w:tcPr>
          <w:p>
            <w:pPr>
              <w:pStyle w:val="1022"/>
              <w:ind w:right="-107"/>
              <w:jc w:val="center"/>
              <w:spacing w:line="320" w:lineRule="exact"/>
              <w:rPr>
                <w:rFonts w:ascii="宋体" w:hAnsi="宋体" w:eastAsia="宋体" w:cs="宋体"/>
                <w:sz w:val="24"/>
                <w:szCs w:val="24"/>
              </w:rPr>
            </w:pPr>
            <w:r>
              <w:rPr>
                <w:rFonts w:hint="eastAsia" w:ascii="宋体" w:hAnsi="宋体" w:eastAsia="宋体" w:cs="宋体"/>
                <w:sz w:val="24"/>
                <w:szCs w:val="24"/>
              </w:rPr>
              <w:t xml:space="preserve">序号</w:t>
            </w:r>
            <w:r>
              <w:rPr>
                <w:rFonts w:ascii="宋体" w:hAnsi="宋体" w:eastAsia="宋体" w:cs="宋体"/>
                <w:sz w:val="24"/>
                <w:szCs w:val="24"/>
              </w:rPr>
            </w:r>
            <w:r/>
          </w:p>
        </w:tc>
        <w:tc>
          <w:tcPr>
            <w:tcW w:w="1418" w:type="dxa"/>
            <w:vAlign w:val="center"/>
            <w:vMerge w:val="restart"/>
            <w:textDirection w:val="lrTb"/>
            <w:noWrap w:val="false"/>
          </w:tcPr>
          <w:p>
            <w:pPr>
              <w:pStyle w:val="1022"/>
              <w:jc w:val="center"/>
              <w:spacing w:line="320" w:lineRule="exact"/>
              <w:rPr>
                <w:rFonts w:ascii="宋体" w:hAnsi="宋体" w:eastAsia="宋体" w:cs="宋体"/>
                <w:sz w:val="24"/>
                <w:szCs w:val="24"/>
              </w:rPr>
            </w:pPr>
            <w:r>
              <w:rPr>
                <w:rFonts w:hint="eastAsia" w:ascii="宋体" w:hAnsi="宋体" w:eastAsia="宋体" w:cs="宋体"/>
                <w:sz w:val="24"/>
                <w:szCs w:val="24"/>
              </w:rPr>
              <w:t xml:space="preserve">评审内容</w:t>
            </w:r>
            <w:r>
              <w:rPr>
                <w:rFonts w:ascii="宋体" w:hAnsi="宋体" w:eastAsia="宋体" w:cs="宋体"/>
                <w:sz w:val="24"/>
                <w:szCs w:val="24"/>
              </w:rPr>
            </w:r>
            <w:r/>
          </w:p>
        </w:tc>
        <w:tc>
          <w:tcPr>
            <w:tcW w:w="6691" w:type="dxa"/>
            <w:vAlign w:val="center"/>
            <w:vMerge w:val="restart"/>
            <w:textDirection w:val="lrTb"/>
            <w:noWrap w:val="false"/>
          </w:tcPr>
          <w:p>
            <w:pPr>
              <w:pStyle w:val="1022"/>
              <w:jc w:val="center"/>
              <w:spacing w:line="320" w:lineRule="exact"/>
              <w:rPr>
                <w:rFonts w:ascii="宋体" w:hAnsi="宋体" w:eastAsia="宋体" w:cs="宋体"/>
                <w:sz w:val="24"/>
                <w:szCs w:val="24"/>
              </w:rPr>
            </w:pPr>
            <w:r>
              <w:rPr>
                <w:rFonts w:hint="eastAsia" w:ascii="宋体" w:hAnsi="宋体" w:eastAsia="宋体"/>
                <w:sz w:val="24"/>
                <w:szCs w:val="24"/>
              </w:rPr>
              <w:t xml:space="preserve">评分标准</w:t>
            </w:r>
            <w:r>
              <w:rPr>
                <w:rFonts w:ascii="宋体" w:hAnsi="宋体" w:eastAsia="宋体" w:cs="宋体"/>
                <w:sz w:val="24"/>
                <w:szCs w:val="24"/>
              </w:rPr>
            </w:r>
            <w:r/>
          </w:p>
        </w:tc>
        <w:tc>
          <w:tcPr>
            <w:tcW w:w="850" w:type="dxa"/>
            <w:vAlign w:val="center"/>
            <w:vMerge w:val="restart"/>
            <w:textDirection w:val="lrTb"/>
            <w:noWrap w:val="false"/>
          </w:tcPr>
          <w:p>
            <w:pPr>
              <w:pStyle w:val="1022"/>
              <w:jc w:val="center"/>
              <w:spacing w:line="320" w:lineRule="exact"/>
              <w:rPr>
                <w:rFonts w:ascii="宋体" w:hAnsi="宋体" w:eastAsia="宋体" w:cs="宋体"/>
                <w:sz w:val="24"/>
                <w:szCs w:val="24"/>
              </w:rPr>
            </w:pPr>
            <w:r>
              <w:rPr>
                <w:rFonts w:ascii="宋体" w:hAnsi="宋体" w:eastAsia="宋体"/>
                <w:sz w:val="24"/>
                <w:szCs w:val="24"/>
              </w:rPr>
              <w:t xml:space="preserve">分值</w:t>
            </w:r>
            <w:r>
              <w:rPr>
                <w:rFonts w:ascii="宋体" w:hAnsi="宋体" w:eastAsia="宋体" w:cs="宋体"/>
                <w:sz w:val="24"/>
                <w:szCs w:val="24"/>
              </w:rPr>
            </w:r>
            <w:r/>
          </w:p>
        </w:tc>
      </w:tr>
      <w:tr>
        <w:trPr>
          <w:trHeight w:val="5228"/>
        </w:trPr>
        <w:tc>
          <w:tcPr>
            <w:tcW w:w="680" w:type="dxa"/>
            <w:vAlign w:val="center"/>
            <w:textDirection w:val="lrTb"/>
            <w:noWrap w:val="false"/>
          </w:tcPr>
          <w:p>
            <w:pPr>
              <w:pStyle w:val="1022"/>
              <w:jc w:val="center"/>
              <w:spacing w:line="320" w:lineRule="exact"/>
              <w:rPr>
                <w:rFonts w:ascii="宋体" w:hAnsi="宋体" w:eastAsia="宋体"/>
                <w:bCs/>
                <w:sz w:val="24"/>
                <w:szCs w:val="24"/>
              </w:rPr>
            </w:pPr>
            <w:r>
              <w:rPr>
                <w:rFonts w:hint="eastAsia" w:ascii="宋体" w:hAnsi="宋体" w:eastAsia="宋体"/>
                <w:bCs/>
                <w:sz w:val="24"/>
                <w:szCs w:val="24"/>
              </w:rPr>
              <w:t xml:space="preserve">1</w:t>
            </w:r>
            <w:r>
              <w:rPr>
                <w:rFonts w:ascii="宋体" w:hAnsi="宋体" w:eastAsia="宋体"/>
                <w:bCs/>
                <w:sz w:val="24"/>
                <w:szCs w:val="24"/>
              </w:rPr>
            </w:r>
            <w:r/>
          </w:p>
        </w:tc>
        <w:tc>
          <w:tcPr>
            <w:tcW w:w="1418" w:type="dxa"/>
            <w:vAlign w:val="center"/>
            <w:textDirection w:val="lrTb"/>
            <w:noWrap w:val="false"/>
          </w:tcPr>
          <w:p>
            <w:pPr>
              <w:pStyle w:val="1022"/>
              <w:jc w:val="center"/>
              <w:spacing w:line="320" w:lineRule="exact"/>
              <w:rPr>
                <w:rFonts w:ascii="宋体" w:hAnsi="宋体" w:eastAsia="宋体"/>
                <w:bCs/>
                <w:sz w:val="24"/>
                <w:szCs w:val="24"/>
              </w:rPr>
            </w:pPr>
            <w:r>
              <w:rPr>
                <w:rFonts w:hint="eastAsia" w:ascii="宋体" w:hAnsi="宋体" w:eastAsia="宋体"/>
                <w:bCs/>
                <w:sz w:val="24"/>
                <w:szCs w:val="24"/>
              </w:rPr>
              <w:t xml:space="preserve">技术方案（60分）</w:t>
            </w:r>
            <w:r>
              <w:rPr>
                <w:rFonts w:ascii="宋体" w:hAnsi="宋体" w:eastAsia="宋体"/>
                <w:bCs/>
                <w:sz w:val="24"/>
                <w:szCs w:val="24"/>
              </w:rPr>
            </w:r>
            <w:r/>
          </w:p>
        </w:tc>
        <w:tc>
          <w:tcPr>
            <w:tcW w:w="6691" w:type="dxa"/>
            <w:vAlign w:val="center"/>
            <w:textDirection w:val="lrTb"/>
            <w:noWrap w:val="false"/>
          </w:tcPr>
          <w:p>
            <w:pPr>
              <w:pStyle w:val="1022"/>
              <w:numPr>
                <w:ilvl w:val="0"/>
                <w:numId w:val="0"/>
              </w:numPr>
              <w:ind w:firstLine="243"/>
              <w:jc w:val="left"/>
              <w:spacing w:line="44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lang w:val="en-US" w:eastAsia="zh-CN" w:bidi="ar-SA"/>
              </w:rPr>
              <w:t xml:space="preserve">1）</w:t>
            </w:r>
            <w:r>
              <w:rPr>
                <w:rFonts w:hint="eastAsia" w:ascii="宋体" w:hAnsi="宋体" w:eastAsia="宋体"/>
                <w:bCs/>
                <w:sz w:val="24"/>
                <w:szCs w:val="24"/>
              </w:rPr>
              <w:t xml:space="preserve">对泰州市市政道路及雨水管网的现状分析（15分）</w:t>
            </w:r>
            <w:r>
              <w:rPr>
                <w:rFonts w:hint="eastAsia" w:ascii="宋体" w:hAnsi="宋体" w:eastAsia="宋体"/>
                <w:bCs/>
                <w:sz w:val="24"/>
                <w:szCs w:val="24"/>
              </w:rPr>
            </w:r>
            <w:r/>
          </w:p>
          <w:p>
            <w:pPr>
              <w:pStyle w:val="1022"/>
              <w:ind w:firstLine="243"/>
              <w:jc w:val="left"/>
              <w:spacing w:line="44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①方案内容全面、科学合理，内容与要点相符、要点有展开详细的阐述且能够适用于本项目的，得15分；</w:t>
            </w:r>
            <w:r>
              <w:rPr>
                <w:rFonts w:hint="eastAsia" w:ascii="宋体" w:hAnsi="宋体" w:eastAsia="宋体"/>
                <w:bCs/>
                <w:sz w:val="24"/>
                <w:szCs w:val="24"/>
              </w:rPr>
            </w:r>
            <w:r/>
          </w:p>
          <w:p>
            <w:pPr>
              <w:pStyle w:val="1022"/>
              <w:ind w:firstLine="243"/>
              <w:jc w:val="left"/>
              <w:spacing w:line="44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②方案内容较全面，内容与要点基本相符、要点有展开阐述，能够适用于本项目的，得10分；</w:t>
            </w:r>
            <w:r>
              <w:rPr>
                <w:rFonts w:hint="eastAsia" w:ascii="宋体" w:hAnsi="宋体" w:eastAsia="宋体"/>
                <w:bCs/>
                <w:sz w:val="24"/>
                <w:szCs w:val="24"/>
              </w:rPr>
            </w:r>
            <w:r/>
          </w:p>
          <w:p>
            <w:pPr>
              <w:pStyle w:val="1022"/>
              <w:ind w:firstLine="243"/>
              <w:jc w:val="left"/>
              <w:spacing w:line="44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③方案内容不够全面，内容与要点虽相符，但仅有纲要、内容简略，未展开详细阐述但能够适用于本项目的，得5分；</w:t>
            </w:r>
            <w:r>
              <w:rPr>
                <w:rFonts w:hint="eastAsia" w:ascii="宋体" w:hAnsi="宋体" w:eastAsia="宋体"/>
                <w:bCs/>
                <w:sz w:val="24"/>
                <w:szCs w:val="24"/>
              </w:rPr>
            </w:r>
            <w:r/>
          </w:p>
          <w:p>
            <w:pPr>
              <w:pStyle w:val="1022"/>
              <w:ind w:firstLine="243"/>
              <w:jc w:val="left"/>
              <w:spacing w:line="440" w:lineRule="exact"/>
              <w:tabs>
                <w:tab w:val="left" w:pos="2850" w:leader="none"/>
                <w:tab w:val="center" w:pos="4153" w:leader="none"/>
              </w:tabs>
              <w:rPr>
                <w:rFonts w:ascii="宋体" w:hAnsi="宋体" w:eastAsia="宋体"/>
                <w:bCs/>
                <w:sz w:val="24"/>
                <w:szCs w:val="24"/>
              </w:rPr>
            </w:pPr>
            <w:r>
              <w:rPr>
                <w:rFonts w:hint="eastAsia" w:ascii="宋体" w:hAnsi="宋体" w:eastAsia="宋体"/>
                <w:bCs/>
                <w:sz w:val="24"/>
                <w:szCs w:val="24"/>
              </w:rPr>
              <w:t xml:space="preserve">④方案未提供或内容存在明显错误，内容明显不适用于本项目需求的均不得分。</w:t>
            </w:r>
            <w:r>
              <w:rPr>
                <w:rFonts w:ascii="宋体" w:hAnsi="宋体" w:eastAsia="宋体"/>
                <w:bCs/>
                <w:sz w:val="24"/>
                <w:szCs w:val="24"/>
              </w:rPr>
            </w:r>
            <w:r/>
          </w:p>
          <w:p>
            <w:pPr>
              <w:pStyle w:val="1022"/>
              <w:numPr>
                <w:ilvl w:val="0"/>
                <w:numId w:val="0"/>
              </w:numPr>
              <w:ind w:firstLine="243"/>
              <w:jc w:val="left"/>
              <w:spacing w:line="44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lang w:val="en-US" w:eastAsia="zh-CN" w:bidi="ar-SA"/>
              </w:rPr>
              <w:t xml:space="preserve">2）</w:t>
            </w:r>
            <w:r>
              <w:rPr>
                <w:rFonts w:hint="eastAsia" w:ascii="宋体" w:hAnsi="宋体" w:eastAsia="宋体"/>
                <w:bCs/>
                <w:sz w:val="24"/>
                <w:szCs w:val="24"/>
              </w:rPr>
              <w:t xml:space="preserve">常见病害的养护方案如雨水设施病害、桥梁结构病害、路面病害等的处理，对特定设施的专项养护方法和技术措施，桥梁等结构物的检测方案等（10分）</w:t>
            </w:r>
            <w:r>
              <w:rPr>
                <w:rFonts w:hint="eastAsia" w:ascii="宋体" w:hAnsi="宋体" w:eastAsia="宋体"/>
                <w:bCs/>
                <w:sz w:val="24"/>
                <w:szCs w:val="24"/>
              </w:rPr>
            </w:r>
            <w:r/>
          </w:p>
          <w:p>
            <w:pPr>
              <w:pStyle w:val="1022"/>
              <w:ind w:left="263"/>
              <w:jc w:val="left"/>
              <w:spacing w:line="44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①方案内容全面、科学合理，内容与要点相符、要点有展开详细的阐述且能够适用于本项目的，得10分；</w:t>
            </w:r>
            <w:r>
              <w:rPr>
                <w:rFonts w:hint="eastAsia" w:ascii="宋体" w:hAnsi="宋体" w:eastAsia="宋体"/>
                <w:bCs/>
                <w:sz w:val="24"/>
                <w:szCs w:val="24"/>
              </w:rPr>
            </w:r>
            <w:r/>
          </w:p>
          <w:p>
            <w:pPr>
              <w:pStyle w:val="1022"/>
              <w:ind w:firstLine="243"/>
              <w:jc w:val="left"/>
              <w:spacing w:line="44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②方案内容较全面，内容与要点基本相符、要点有展开阐述，能够适用于本项目的，得6分；</w:t>
            </w:r>
            <w:r>
              <w:rPr>
                <w:rFonts w:hint="eastAsia" w:ascii="宋体" w:hAnsi="宋体" w:eastAsia="宋体"/>
                <w:bCs/>
                <w:sz w:val="24"/>
                <w:szCs w:val="24"/>
              </w:rPr>
            </w:r>
            <w:r/>
          </w:p>
          <w:p>
            <w:pPr>
              <w:pStyle w:val="1022"/>
              <w:ind w:firstLine="243"/>
              <w:jc w:val="left"/>
              <w:spacing w:line="44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③方案内容不够全面，内容与要点虽相符，但仅有纲要、内容简略，未展开详细阐述但能够适用于本项目的，得</w:t>
            </w:r>
            <w:r>
              <w:rPr>
                <w:rFonts w:hint="eastAsia" w:ascii="宋体" w:hAnsi="宋体" w:eastAsia="宋体"/>
                <w:bCs/>
                <w:sz w:val="24"/>
                <w:szCs w:val="24"/>
                <w:lang w:val="en-US" w:eastAsia="zh-CN"/>
              </w:rPr>
              <w:t xml:space="preserve">2</w:t>
            </w:r>
            <w:r>
              <w:rPr>
                <w:rFonts w:hint="eastAsia" w:ascii="宋体" w:hAnsi="宋体" w:eastAsia="宋体"/>
                <w:bCs/>
                <w:sz w:val="24"/>
                <w:szCs w:val="24"/>
              </w:rPr>
              <w:t xml:space="preserve">分；</w:t>
            </w:r>
            <w:r>
              <w:rPr>
                <w:rFonts w:hint="eastAsia" w:ascii="宋体" w:hAnsi="宋体" w:eastAsia="宋体"/>
                <w:bCs/>
                <w:sz w:val="24"/>
                <w:szCs w:val="24"/>
              </w:rPr>
            </w:r>
            <w:r/>
          </w:p>
          <w:p>
            <w:pPr>
              <w:pStyle w:val="1022"/>
              <w:ind w:firstLine="243"/>
              <w:jc w:val="left"/>
              <w:spacing w:line="44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④方案未提供或内容存在明显错误，内容明显不适用于本项目需求的均不得分。</w:t>
            </w:r>
            <w:r>
              <w:rPr>
                <w:rFonts w:hint="eastAsia" w:ascii="宋体" w:hAnsi="宋体" w:eastAsia="宋体"/>
                <w:bCs/>
                <w:sz w:val="24"/>
                <w:szCs w:val="24"/>
              </w:rPr>
            </w:r>
            <w:r/>
          </w:p>
          <w:p>
            <w:pPr>
              <w:pStyle w:val="1022"/>
              <w:numPr>
                <w:ilvl w:val="0"/>
                <w:numId w:val="0"/>
              </w:numPr>
              <w:ind w:left="0" w:firstLine="243"/>
              <w:jc w:val="left"/>
              <w:spacing w:line="44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lang w:val="en-US" w:eastAsia="zh-CN" w:bidi="ar-SA"/>
              </w:rPr>
              <w:t xml:space="preserve">3）</w:t>
            </w:r>
            <w:r>
              <w:rPr>
                <w:rFonts w:hint="eastAsia" w:ascii="宋体" w:hAnsi="宋体" w:eastAsia="宋体"/>
                <w:bCs/>
                <w:sz w:val="24"/>
                <w:szCs w:val="24"/>
              </w:rPr>
              <w:t xml:space="preserve">文明、安全施工保证措施（5分）</w:t>
            </w:r>
            <w:r>
              <w:rPr>
                <w:rFonts w:hint="eastAsia" w:ascii="宋体" w:hAnsi="宋体" w:eastAsia="宋体"/>
                <w:bCs/>
                <w:sz w:val="24"/>
                <w:szCs w:val="24"/>
              </w:rPr>
            </w:r>
            <w:r/>
          </w:p>
          <w:p>
            <w:pPr>
              <w:pStyle w:val="1022"/>
              <w:numPr>
                <w:ilvl w:val="0"/>
                <w:numId w:val="0"/>
              </w:numPr>
              <w:ind w:left="0" w:firstLine="243"/>
              <w:jc w:val="left"/>
              <w:spacing w:line="44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①方案内容全面、科学合理，内容与要点相符、要点有展开详细的阐述且能够适用于本项目的，得5分；</w:t>
            </w:r>
            <w:r>
              <w:rPr>
                <w:rFonts w:hint="eastAsia" w:ascii="宋体" w:hAnsi="宋体" w:eastAsia="宋体"/>
                <w:bCs/>
                <w:sz w:val="24"/>
                <w:szCs w:val="24"/>
              </w:rPr>
            </w:r>
            <w:r/>
          </w:p>
          <w:p>
            <w:pPr>
              <w:pStyle w:val="1022"/>
              <w:ind w:firstLine="243"/>
              <w:jc w:val="left"/>
              <w:spacing w:line="44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②方案内容较全面，内容与要点基本相符、要点有展开阐述，能够适用于本项目的，得3分；</w:t>
            </w:r>
            <w:r>
              <w:rPr>
                <w:rFonts w:hint="eastAsia" w:ascii="宋体" w:hAnsi="宋体" w:eastAsia="宋体"/>
                <w:bCs/>
                <w:sz w:val="24"/>
                <w:szCs w:val="24"/>
              </w:rPr>
            </w:r>
            <w:r/>
          </w:p>
          <w:p>
            <w:pPr>
              <w:pStyle w:val="1022"/>
              <w:ind w:firstLine="243"/>
              <w:jc w:val="left"/>
              <w:spacing w:line="44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③方案内容不够全面，内容与要点虽相符，但仅有纲要、内容简略，未展开详细阐述但能够适用于本项目的，得1分；</w:t>
            </w:r>
            <w:r>
              <w:rPr>
                <w:rFonts w:hint="eastAsia" w:ascii="宋体" w:hAnsi="宋体" w:eastAsia="宋体"/>
                <w:bCs/>
                <w:sz w:val="24"/>
                <w:szCs w:val="24"/>
              </w:rPr>
            </w:r>
            <w:r/>
          </w:p>
          <w:p>
            <w:pPr>
              <w:pStyle w:val="1022"/>
              <w:ind w:firstLine="243"/>
              <w:jc w:val="left"/>
              <w:spacing w:line="44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④方案未提供或内容存在明显错误，内容明显不适用于本项目需求的均不得分。</w:t>
            </w:r>
            <w:r>
              <w:rPr>
                <w:rFonts w:hint="eastAsia" w:ascii="宋体" w:hAnsi="宋体" w:eastAsia="宋体"/>
                <w:bCs/>
                <w:sz w:val="24"/>
                <w:szCs w:val="24"/>
              </w:rPr>
            </w:r>
            <w:r/>
          </w:p>
          <w:p>
            <w:pPr>
              <w:pStyle w:val="1022"/>
              <w:ind w:left="263"/>
              <w:jc w:val="left"/>
              <w:spacing w:line="44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4）保证养护维修工期、质量措施</w:t>
            </w:r>
            <w:r>
              <w:rPr>
                <w:rFonts w:hint="eastAsia" w:ascii="宋体" w:hAnsi="宋体" w:eastAsia="宋体"/>
                <w:bCs/>
                <w:sz w:val="24"/>
                <w:szCs w:val="24"/>
                <w:lang w:eastAsia="zh-CN"/>
              </w:rPr>
              <w:t xml:space="preserve">（</w:t>
            </w:r>
            <w:r>
              <w:rPr>
                <w:rFonts w:hint="eastAsia" w:ascii="宋体" w:hAnsi="宋体" w:eastAsia="宋体"/>
                <w:bCs/>
                <w:sz w:val="24"/>
                <w:szCs w:val="24"/>
              </w:rPr>
              <w:t xml:space="preserve">含施工流程图</w:t>
            </w:r>
            <w:r>
              <w:rPr>
                <w:rFonts w:hint="eastAsia" w:ascii="宋体" w:hAnsi="宋体" w:eastAsia="宋体"/>
                <w:bCs/>
                <w:sz w:val="24"/>
                <w:szCs w:val="24"/>
                <w:lang w:eastAsia="zh-CN"/>
              </w:rPr>
              <w:t xml:space="preserve">）</w:t>
            </w:r>
            <w:r>
              <w:rPr>
                <w:rFonts w:hint="eastAsia" w:ascii="宋体" w:hAnsi="宋体" w:eastAsia="宋体"/>
                <w:bCs/>
                <w:sz w:val="24"/>
                <w:szCs w:val="24"/>
              </w:rPr>
              <w:t xml:space="preserve">（5分）①方案内容全面、科学合理，内容与要点相符、要点有展开详细的阐述且能够适用于本项目的，得5分；</w:t>
            </w:r>
            <w:r>
              <w:rPr>
                <w:rFonts w:hint="eastAsia" w:ascii="宋体" w:hAnsi="宋体" w:eastAsia="宋体"/>
                <w:bCs/>
                <w:sz w:val="24"/>
                <w:szCs w:val="24"/>
              </w:rPr>
            </w:r>
            <w:r/>
          </w:p>
          <w:p>
            <w:pPr>
              <w:pStyle w:val="1022"/>
              <w:ind w:firstLine="243"/>
              <w:jc w:val="left"/>
              <w:spacing w:line="44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②方案内容较全面，内容与要点基本相符、要点有展开阐述，能够适用于本项目的，得3分；</w:t>
            </w:r>
            <w:r>
              <w:rPr>
                <w:rFonts w:hint="eastAsia" w:ascii="宋体" w:hAnsi="宋体" w:eastAsia="宋体"/>
                <w:bCs/>
                <w:sz w:val="24"/>
                <w:szCs w:val="24"/>
              </w:rPr>
            </w:r>
            <w:r/>
          </w:p>
          <w:p>
            <w:pPr>
              <w:pStyle w:val="1022"/>
              <w:ind w:firstLine="243"/>
              <w:jc w:val="left"/>
              <w:spacing w:line="44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③方案内容不够全面，内容与要点虽相符，但仅有纲要、内容简略，未展开详细阐述但能够适用于本项目的，得1分；</w:t>
            </w:r>
            <w:r>
              <w:rPr>
                <w:rFonts w:hint="eastAsia" w:ascii="宋体" w:hAnsi="宋体" w:eastAsia="宋体"/>
                <w:bCs/>
                <w:sz w:val="24"/>
                <w:szCs w:val="24"/>
              </w:rPr>
            </w:r>
            <w:r/>
          </w:p>
          <w:p>
            <w:pPr>
              <w:pStyle w:val="1022"/>
              <w:ind w:firstLine="243"/>
              <w:jc w:val="left"/>
              <w:spacing w:line="44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④方案未提供或内容存在明显错误，内容明显不适用于本项目需求的均不得分。</w:t>
            </w:r>
            <w:r>
              <w:rPr>
                <w:rFonts w:hint="eastAsia" w:ascii="宋体" w:hAnsi="宋体" w:eastAsia="宋体"/>
                <w:bCs/>
                <w:sz w:val="24"/>
                <w:szCs w:val="24"/>
              </w:rPr>
            </w:r>
            <w:r/>
          </w:p>
          <w:p>
            <w:pPr>
              <w:pStyle w:val="1022"/>
              <w:ind w:left="263"/>
              <w:jc w:val="left"/>
              <w:spacing w:line="44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5）养护范围巡查人员配备、巡查方案及保证措施（5分）①方案内容全面、科学合理，内容与要点相符、要点有展开详细的阐述且能够适用于本项目的，得5分；</w:t>
            </w:r>
            <w:r>
              <w:rPr>
                <w:rFonts w:hint="eastAsia" w:ascii="宋体" w:hAnsi="宋体" w:eastAsia="宋体"/>
                <w:bCs/>
                <w:sz w:val="24"/>
                <w:szCs w:val="24"/>
              </w:rPr>
            </w:r>
            <w:r/>
          </w:p>
          <w:p>
            <w:pPr>
              <w:pStyle w:val="1022"/>
              <w:ind w:firstLine="243"/>
              <w:jc w:val="left"/>
              <w:spacing w:line="44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②方案内容较全面，内容与要点基本相符、要点有展开阐述，能够适用于本项目的，得3分；</w:t>
            </w:r>
            <w:r>
              <w:rPr>
                <w:rFonts w:hint="eastAsia" w:ascii="宋体" w:hAnsi="宋体" w:eastAsia="宋体"/>
                <w:bCs/>
                <w:sz w:val="24"/>
                <w:szCs w:val="24"/>
              </w:rPr>
            </w:r>
            <w:r/>
          </w:p>
          <w:p>
            <w:pPr>
              <w:pStyle w:val="1022"/>
              <w:ind w:firstLine="243"/>
              <w:jc w:val="left"/>
              <w:spacing w:line="44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③方案内容不够全面，内容与要点虽相符，但仅有纲要、内容简略，未展开详细阐述但能够适用于本项目的，得1分；</w:t>
            </w:r>
            <w:r>
              <w:rPr>
                <w:rFonts w:hint="eastAsia" w:ascii="宋体" w:hAnsi="宋体" w:eastAsia="宋体"/>
                <w:bCs/>
                <w:sz w:val="24"/>
                <w:szCs w:val="24"/>
              </w:rPr>
            </w:r>
            <w:r/>
          </w:p>
          <w:p>
            <w:pPr>
              <w:pStyle w:val="1022"/>
              <w:ind w:firstLine="243"/>
              <w:jc w:val="left"/>
              <w:spacing w:line="44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④方案未提供或内容存在明显错误，内容明显不适用于本项目需求的均不得分。</w:t>
            </w:r>
            <w:r>
              <w:rPr>
                <w:rFonts w:hint="eastAsia" w:ascii="宋体" w:hAnsi="宋体" w:eastAsia="宋体"/>
                <w:bCs/>
                <w:sz w:val="24"/>
                <w:szCs w:val="24"/>
              </w:rPr>
            </w:r>
            <w:r/>
          </w:p>
          <w:p>
            <w:pPr>
              <w:pStyle w:val="1022"/>
              <w:numPr>
                <w:ilvl w:val="0"/>
                <w:numId w:val="9"/>
              </w:numPr>
              <w:ind w:left="263"/>
              <w:jc w:val="left"/>
              <w:spacing w:line="44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窨井盖缺失、桥梁安全等隐患的防范和查处措施及防汛抗灾、开挖及修复等应急突发事件的措施（10分）</w:t>
            </w:r>
            <w:r>
              <w:rPr>
                <w:rFonts w:hint="eastAsia" w:ascii="宋体" w:hAnsi="宋体" w:eastAsia="宋体"/>
                <w:bCs/>
                <w:sz w:val="24"/>
                <w:szCs w:val="24"/>
              </w:rPr>
            </w:r>
            <w:r/>
          </w:p>
          <w:p>
            <w:pPr>
              <w:pStyle w:val="1022"/>
              <w:ind w:firstLine="243"/>
              <w:jc w:val="left"/>
              <w:spacing w:line="44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①方案内容全面、科学合理，内容与要点相符、要点有展开详细的阐述且能够适用于本项目的，得10分；</w:t>
            </w:r>
            <w:r>
              <w:rPr>
                <w:rFonts w:hint="eastAsia" w:ascii="宋体" w:hAnsi="宋体" w:eastAsia="宋体"/>
                <w:bCs/>
                <w:sz w:val="24"/>
                <w:szCs w:val="24"/>
              </w:rPr>
            </w:r>
            <w:r/>
          </w:p>
          <w:p>
            <w:pPr>
              <w:pStyle w:val="1022"/>
              <w:ind w:firstLine="243"/>
              <w:jc w:val="left"/>
              <w:spacing w:line="44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②方案内容较全面，内容与要点基本相符、要点有展开阐述，能够适用于本项目的，得6分；</w:t>
            </w:r>
            <w:r>
              <w:rPr>
                <w:rFonts w:hint="eastAsia" w:ascii="宋体" w:hAnsi="宋体" w:eastAsia="宋体"/>
                <w:bCs/>
                <w:sz w:val="24"/>
                <w:szCs w:val="24"/>
              </w:rPr>
            </w:r>
            <w:r/>
          </w:p>
          <w:p>
            <w:pPr>
              <w:pStyle w:val="1022"/>
              <w:ind w:firstLine="243"/>
              <w:jc w:val="left"/>
              <w:spacing w:line="44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③方案内容不够全面，内容与要点虽相符，但仅有纲要、内容简略，未展开详细阐述但能够适用于本项目的，得</w:t>
            </w:r>
            <w:r>
              <w:rPr>
                <w:rFonts w:hint="eastAsia" w:ascii="宋体" w:hAnsi="宋体" w:eastAsia="宋体"/>
                <w:bCs/>
                <w:sz w:val="24"/>
                <w:szCs w:val="24"/>
                <w:lang w:val="en-US" w:eastAsia="zh-CN"/>
              </w:rPr>
              <w:t xml:space="preserve">2</w:t>
            </w:r>
            <w:r>
              <w:rPr>
                <w:rFonts w:hint="eastAsia" w:ascii="宋体" w:hAnsi="宋体" w:eastAsia="宋体"/>
                <w:bCs/>
                <w:sz w:val="24"/>
                <w:szCs w:val="24"/>
              </w:rPr>
              <w:t xml:space="preserve">分；</w:t>
            </w:r>
            <w:r>
              <w:rPr>
                <w:rFonts w:hint="eastAsia" w:ascii="宋体" w:hAnsi="宋体" w:eastAsia="宋体"/>
                <w:bCs/>
                <w:sz w:val="24"/>
                <w:szCs w:val="24"/>
              </w:rPr>
            </w:r>
            <w:r/>
          </w:p>
          <w:p>
            <w:pPr>
              <w:pStyle w:val="1022"/>
              <w:ind w:firstLine="243"/>
              <w:jc w:val="left"/>
              <w:spacing w:line="44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④方案未提供或内容存在明显错误，内容明显不适用于本项目需求的均不得分。</w:t>
            </w:r>
            <w:r>
              <w:rPr>
                <w:rFonts w:hint="eastAsia" w:ascii="宋体" w:hAnsi="宋体" w:eastAsia="宋体"/>
                <w:bCs/>
                <w:sz w:val="24"/>
                <w:szCs w:val="24"/>
              </w:rPr>
            </w:r>
            <w:r/>
          </w:p>
          <w:p>
            <w:pPr>
              <w:pStyle w:val="1022"/>
              <w:numPr>
                <w:ilvl w:val="0"/>
                <w:numId w:val="9"/>
              </w:numPr>
              <w:ind w:left="263"/>
              <w:jc w:val="left"/>
              <w:spacing w:line="44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预防性养护的相关措施（5分）</w:t>
            </w:r>
            <w:r>
              <w:rPr>
                <w:rFonts w:hint="eastAsia" w:ascii="宋体" w:hAnsi="宋体" w:eastAsia="宋体"/>
                <w:bCs/>
                <w:sz w:val="24"/>
                <w:szCs w:val="24"/>
              </w:rPr>
            </w:r>
            <w:r/>
          </w:p>
          <w:p>
            <w:pPr>
              <w:pStyle w:val="1022"/>
              <w:ind w:left="263"/>
              <w:jc w:val="left"/>
              <w:spacing w:line="44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①方案内容全面、科学合理，内容与要点相符、要点有展开详细的阐述且能够适用于本项目的，得5分；</w:t>
            </w:r>
            <w:r>
              <w:rPr>
                <w:rFonts w:hint="eastAsia" w:ascii="宋体" w:hAnsi="宋体" w:eastAsia="宋体"/>
                <w:bCs/>
                <w:sz w:val="24"/>
                <w:szCs w:val="24"/>
              </w:rPr>
            </w:r>
            <w:r/>
          </w:p>
          <w:p>
            <w:pPr>
              <w:pStyle w:val="1022"/>
              <w:ind w:firstLine="243"/>
              <w:jc w:val="left"/>
              <w:spacing w:line="44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②方案内容较全面，内容与要点基本相符、要点有展开阐述，能够适用于本项目的，得3分；</w:t>
            </w:r>
            <w:r>
              <w:rPr>
                <w:rFonts w:hint="eastAsia" w:ascii="宋体" w:hAnsi="宋体" w:eastAsia="宋体"/>
                <w:bCs/>
                <w:sz w:val="24"/>
                <w:szCs w:val="24"/>
              </w:rPr>
            </w:r>
            <w:r/>
          </w:p>
          <w:p>
            <w:pPr>
              <w:pStyle w:val="1022"/>
              <w:ind w:firstLine="243"/>
              <w:jc w:val="left"/>
              <w:spacing w:line="44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③方案内容不够全面，内容与要点虽相符，但仅有纲要、内容简略，未展开详细阐述但能够适用于本项目的，得1分；</w:t>
            </w:r>
            <w:r>
              <w:rPr>
                <w:rFonts w:hint="eastAsia" w:ascii="宋体" w:hAnsi="宋体" w:eastAsia="宋体"/>
                <w:bCs/>
                <w:sz w:val="24"/>
                <w:szCs w:val="24"/>
              </w:rPr>
            </w:r>
            <w:r/>
          </w:p>
          <w:p>
            <w:pPr>
              <w:pStyle w:val="1022"/>
              <w:ind w:firstLine="243"/>
              <w:jc w:val="left"/>
              <w:spacing w:line="44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④方案未提供或内容存在明显错误，内容明显不适用于本项目需求的均不得分。</w:t>
            </w:r>
            <w:r>
              <w:rPr>
                <w:rFonts w:hint="eastAsia" w:ascii="宋体" w:hAnsi="宋体" w:eastAsia="宋体"/>
                <w:bCs/>
                <w:sz w:val="24"/>
                <w:szCs w:val="24"/>
              </w:rPr>
            </w:r>
            <w:r/>
          </w:p>
          <w:p>
            <w:pPr>
              <w:pStyle w:val="1022"/>
              <w:ind w:left="263"/>
              <w:jc w:val="left"/>
              <w:spacing w:line="44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8）养护管理制度和养护</w:t>
            </w:r>
            <w:r>
              <w:rPr>
                <w:rFonts w:hint="eastAsia" w:ascii="宋体" w:hAnsi="宋体" w:eastAsia="宋体"/>
                <w:bCs/>
                <w:sz w:val="24"/>
                <w:szCs w:val="24"/>
                <w:lang w:eastAsia="zh-CN"/>
              </w:rPr>
              <w:t xml:space="preserve">台账</w:t>
            </w:r>
            <w:r>
              <w:rPr>
                <w:rFonts w:hint="eastAsia" w:ascii="宋体" w:hAnsi="宋体" w:eastAsia="宋体"/>
                <w:bCs/>
                <w:sz w:val="24"/>
                <w:szCs w:val="24"/>
              </w:rPr>
              <w:t xml:space="preserve">管理体系（包括但不限于养护考核制度、日常养护管理方案、应急维护措施等）（5分）①方案内容全面、科学合理，内容与要点相符、要点有展开详细的阐述且能够适用于本项目的，得5分；</w:t>
            </w:r>
            <w:r>
              <w:rPr>
                <w:rFonts w:hint="eastAsia" w:ascii="宋体" w:hAnsi="宋体" w:eastAsia="宋体"/>
                <w:bCs/>
                <w:sz w:val="24"/>
                <w:szCs w:val="24"/>
              </w:rPr>
            </w:r>
            <w:r/>
          </w:p>
          <w:p>
            <w:pPr>
              <w:pStyle w:val="1022"/>
              <w:ind w:firstLine="243"/>
              <w:jc w:val="left"/>
              <w:spacing w:line="44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②方案内容较全面，内容与要点基本相符、要点有展开阐述，能够适用于本项目的，得3分；</w:t>
            </w:r>
            <w:r>
              <w:rPr>
                <w:rFonts w:hint="eastAsia" w:ascii="宋体" w:hAnsi="宋体" w:eastAsia="宋体"/>
                <w:bCs/>
                <w:sz w:val="24"/>
                <w:szCs w:val="24"/>
              </w:rPr>
            </w:r>
            <w:r/>
          </w:p>
          <w:p>
            <w:pPr>
              <w:pStyle w:val="1022"/>
              <w:ind w:firstLine="243"/>
              <w:jc w:val="left"/>
              <w:spacing w:line="44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③方案内容不够全面，内容与要点虽相符，但仅有纲要、内容简略，未展开详细阐述但能够适用于本项目的，得1分；</w:t>
            </w:r>
            <w:r>
              <w:rPr>
                <w:rFonts w:hint="eastAsia" w:ascii="宋体" w:hAnsi="宋体" w:eastAsia="宋体"/>
                <w:bCs/>
                <w:sz w:val="24"/>
                <w:szCs w:val="24"/>
              </w:rPr>
            </w:r>
            <w:r/>
          </w:p>
          <w:p>
            <w:pPr>
              <w:pStyle w:val="1022"/>
              <w:ind w:firstLine="243"/>
              <w:jc w:val="left"/>
              <w:spacing w:line="440" w:lineRule="exact"/>
              <w:tabs>
                <w:tab w:val="left" w:pos="2850" w:leader="none"/>
                <w:tab w:val="center" w:pos="4153" w:leader="none"/>
              </w:tabs>
              <w:rPr>
                <w:rFonts w:ascii="宋体" w:hAnsi="宋体" w:eastAsia="宋体"/>
                <w:bCs/>
                <w:sz w:val="24"/>
                <w:szCs w:val="24"/>
              </w:rPr>
            </w:pPr>
            <w:r>
              <w:rPr>
                <w:rFonts w:hint="eastAsia" w:ascii="宋体" w:hAnsi="宋体" w:eastAsia="宋体"/>
                <w:bCs/>
                <w:sz w:val="24"/>
                <w:szCs w:val="24"/>
              </w:rPr>
              <w:t xml:space="preserve">④方案未提供或内容存在明显错误，内容明显不适用于本项目需求的均不得分。</w:t>
            </w:r>
            <w:r>
              <w:rPr>
                <w:rFonts w:ascii="宋体" w:hAnsi="宋体" w:eastAsia="宋体"/>
                <w:bCs/>
                <w:sz w:val="24"/>
                <w:szCs w:val="24"/>
              </w:rPr>
            </w:r>
            <w:r/>
          </w:p>
        </w:tc>
        <w:tc>
          <w:tcPr>
            <w:tcW w:w="850" w:type="dxa"/>
            <w:vAlign w:val="center"/>
            <w:textDirection w:val="lrTb"/>
            <w:noWrap w:val="false"/>
          </w:tcPr>
          <w:p>
            <w:pPr>
              <w:pStyle w:val="1022"/>
              <w:jc w:val="center"/>
              <w:spacing w:line="320" w:lineRule="exact"/>
              <w:rPr>
                <w:rFonts w:ascii="宋体" w:hAnsi="宋体" w:eastAsia="宋体"/>
                <w:bCs/>
                <w:sz w:val="24"/>
                <w:szCs w:val="24"/>
              </w:rPr>
            </w:pPr>
            <w:r>
              <w:rPr>
                <w:rFonts w:hint="eastAsia" w:ascii="宋体" w:hAnsi="宋体" w:eastAsia="宋体"/>
                <w:bCs/>
                <w:sz w:val="24"/>
                <w:szCs w:val="24"/>
              </w:rPr>
              <w:t xml:space="preserve">60分</w:t>
            </w:r>
            <w:r>
              <w:rPr>
                <w:rFonts w:ascii="宋体" w:hAnsi="宋体" w:eastAsia="宋体"/>
                <w:bCs/>
                <w:sz w:val="24"/>
                <w:szCs w:val="24"/>
              </w:rPr>
            </w:r>
            <w:r/>
          </w:p>
        </w:tc>
      </w:tr>
    </w:tbl>
    <w:p>
      <w:pPr>
        <w:pStyle w:val="1022"/>
        <w:ind w:firstLine="342"/>
        <w:spacing w:line="320" w:lineRule="exact"/>
        <w:rPr>
          <w:rFonts w:ascii="宋体" w:hAnsi="宋体"/>
          <w:color w:val="ff0000"/>
          <w:sz w:val="24"/>
          <w:szCs w:val="24"/>
        </w:rPr>
      </w:pPr>
      <w:r>
        <w:rPr>
          <w:rFonts w:ascii="宋体" w:hAnsi="宋体"/>
          <w:color w:val="ff0000"/>
          <w:sz w:val="24"/>
          <w:szCs w:val="24"/>
        </w:rPr>
      </w:r>
      <w:r/>
    </w:p>
    <w:p>
      <w:pPr>
        <w:pStyle w:val="1022"/>
        <w:spacing w:line="320" w:lineRule="exact"/>
        <w:rPr>
          <w:rFonts w:ascii="宋体" w:hAnsi="宋体" w:eastAsia="宋体"/>
          <w:sz w:val="24"/>
          <w:szCs w:val="24"/>
        </w:rPr>
      </w:pPr>
      <w:r>
        <w:rPr>
          <w:rFonts w:hint="eastAsia" w:ascii="宋体" w:hAnsi="宋体" w:eastAsia="宋体"/>
          <w:sz w:val="24"/>
          <w:szCs w:val="24"/>
        </w:rPr>
        <w:t xml:space="preserve">3.拟投入的人员及机械、业绩及荣誉（</w:t>
      </w:r>
      <w:r>
        <w:rPr>
          <w:rFonts w:hint="eastAsia" w:ascii="宋体" w:hAnsi="宋体" w:eastAsia="宋体"/>
          <w:sz w:val="24"/>
          <w:szCs w:val="24"/>
          <w:lang w:val="en-US" w:eastAsia="zh-CN"/>
        </w:rPr>
        <w:t xml:space="preserve">3</w:t>
      </w:r>
      <w:r>
        <w:rPr>
          <w:rFonts w:hint="eastAsia" w:ascii="宋体" w:hAnsi="宋体" w:eastAsia="宋体"/>
          <w:sz w:val="24"/>
          <w:szCs w:val="24"/>
        </w:rPr>
        <w:t xml:space="preserve">0分）</w:t>
      </w:r>
      <w:r>
        <w:rPr>
          <w:rFonts w:ascii="宋体" w:hAnsi="宋体" w:eastAsia="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76"/>
        <w:gridCol w:w="6662"/>
        <w:gridCol w:w="992"/>
      </w:tblGrid>
      <w:tr>
        <w:trPr>
          <w:trHeight w:val="360"/>
        </w:trPr>
        <w:tc>
          <w:tcPr>
            <w:tcW w:w="704" w:type="dxa"/>
            <w:vAlign w:val="center"/>
            <w:vMerge w:val="restart"/>
            <w:textDirection w:val="lrTb"/>
            <w:noWrap w:val="false"/>
          </w:tcPr>
          <w:p>
            <w:pPr>
              <w:pStyle w:val="1022"/>
              <w:jc w:val="center"/>
              <w:spacing w:line="320" w:lineRule="exact"/>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1276" w:type="dxa"/>
            <w:vAlign w:val="center"/>
            <w:vMerge w:val="restart"/>
            <w:textDirection w:val="lrTb"/>
            <w:noWrap w:val="false"/>
          </w:tcPr>
          <w:p>
            <w:pPr>
              <w:pStyle w:val="1022"/>
              <w:jc w:val="center"/>
              <w:spacing w:line="320" w:lineRule="exact"/>
              <w:rPr>
                <w:rFonts w:ascii="宋体" w:hAnsi="宋体" w:eastAsia="宋体" w:cs="宋体"/>
                <w:sz w:val="24"/>
                <w:szCs w:val="24"/>
              </w:rPr>
            </w:pPr>
            <w:r>
              <w:rPr>
                <w:rFonts w:hint="eastAsia" w:ascii="宋体" w:hAnsi="宋体" w:eastAsia="宋体" w:cs="宋体"/>
                <w:sz w:val="24"/>
                <w:szCs w:val="24"/>
              </w:rPr>
              <w:t xml:space="preserve">评审内容</w:t>
            </w:r>
            <w:r>
              <w:rPr>
                <w:rFonts w:ascii="宋体" w:hAnsi="宋体" w:eastAsia="宋体" w:cs="宋体"/>
                <w:sz w:val="24"/>
                <w:szCs w:val="24"/>
              </w:rPr>
            </w:r>
            <w:r/>
          </w:p>
        </w:tc>
        <w:tc>
          <w:tcPr>
            <w:tcW w:w="6662" w:type="dxa"/>
            <w:vAlign w:val="center"/>
            <w:vMerge w:val="restart"/>
            <w:textDirection w:val="lrTb"/>
            <w:noWrap w:val="false"/>
          </w:tcPr>
          <w:p>
            <w:pPr>
              <w:pStyle w:val="1022"/>
              <w:jc w:val="center"/>
              <w:spacing w:line="320" w:lineRule="exact"/>
              <w:rPr>
                <w:rFonts w:ascii="宋体" w:hAnsi="宋体" w:eastAsia="宋体" w:cs="宋体"/>
                <w:sz w:val="24"/>
                <w:szCs w:val="24"/>
              </w:rPr>
            </w:pPr>
            <w:r>
              <w:rPr>
                <w:rFonts w:hint="eastAsia" w:ascii="宋体" w:hAnsi="宋体" w:eastAsia="宋体"/>
                <w:sz w:val="24"/>
                <w:szCs w:val="24"/>
              </w:rPr>
              <w:t xml:space="preserve">评分标准</w:t>
            </w:r>
            <w:r>
              <w:rPr>
                <w:rFonts w:ascii="宋体" w:hAnsi="宋体" w:eastAsia="宋体" w:cs="宋体"/>
                <w:sz w:val="24"/>
                <w:szCs w:val="24"/>
              </w:rPr>
            </w:r>
            <w:r/>
          </w:p>
        </w:tc>
        <w:tc>
          <w:tcPr>
            <w:tcW w:w="992" w:type="dxa"/>
            <w:vAlign w:val="center"/>
            <w:vMerge w:val="restart"/>
            <w:textDirection w:val="lrTb"/>
            <w:noWrap w:val="false"/>
          </w:tcPr>
          <w:p>
            <w:pPr>
              <w:pStyle w:val="1022"/>
              <w:jc w:val="center"/>
              <w:spacing w:line="320" w:lineRule="exact"/>
              <w:rPr>
                <w:rFonts w:ascii="宋体" w:hAnsi="宋体" w:eastAsia="宋体" w:cs="宋体"/>
                <w:sz w:val="24"/>
                <w:szCs w:val="24"/>
              </w:rPr>
            </w:pPr>
            <w:r>
              <w:rPr>
                <w:rFonts w:ascii="宋体" w:hAnsi="宋体" w:eastAsia="宋体"/>
                <w:sz w:val="24"/>
                <w:szCs w:val="24"/>
              </w:rPr>
              <w:t xml:space="preserve">分值</w:t>
            </w:r>
            <w:r>
              <w:rPr>
                <w:rFonts w:ascii="宋体" w:hAnsi="宋体" w:eastAsia="宋体" w:cs="宋体"/>
                <w:sz w:val="24"/>
                <w:szCs w:val="24"/>
              </w:rPr>
            </w:r>
            <w:r/>
          </w:p>
        </w:tc>
      </w:tr>
      <w:tr>
        <w:trPr>
          <w:trHeight w:val="320"/>
        </w:trPr>
        <w:tc>
          <w:tcPr>
            <w:tcW w:w="704" w:type="dxa"/>
            <w:vAlign w:val="center"/>
            <w:textDirection w:val="lrTb"/>
            <w:noWrap w:val="false"/>
          </w:tcPr>
          <w:p>
            <w:pPr>
              <w:pStyle w:val="1022"/>
              <w:jc w:val="center"/>
              <w:spacing w:line="320" w:lineRule="exact"/>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r>
            <w:r/>
          </w:p>
        </w:tc>
        <w:tc>
          <w:tcPr>
            <w:tcW w:w="1276" w:type="dxa"/>
            <w:vAlign w:val="center"/>
            <w:textDirection w:val="lrTb"/>
            <w:noWrap w:val="false"/>
          </w:tcPr>
          <w:p>
            <w:pPr>
              <w:pStyle w:val="1022"/>
              <w:jc w:val="center"/>
              <w:spacing w:line="320" w:lineRule="exact"/>
              <w:rPr>
                <w:rFonts w:ascii="宋体" w:hAnsi="宋体" w:eastAsia="宋体"/>
                <w:bCs/>
                <w:sz w:val="24"/>
                <w:szCs w:val="24"/>
              </w:rPr>
            </w:pPr>
            <w:r>
              <w:rPr>
                <w:rFonts w:hint="eastAsia" w:ascii="宋体" w:hAnsi="宋体" w:eastAsia="宋体"/>
                <w:bCs/>
                <w:sz w:val="24"/>
                <w:szCs w:val="24"/>
              </w:rPr>
              <w:t xml:space="preserve">项目管理班子的人员配备、素质及管理经验（</w:t>
            </w:r>
            <w:r>
              <w:rPr>
                <w:rFonts w:hint="eastAsia" w:ascii="宋体" w:hAnsi="宋体" w:eastAsia="宋体"/>
                <w:bCs/>
                <w:sz w:val="24"/>
                <w:szCs w:val="24"/>
                <w:lang w:val="en-US" w:eastAsia="zh-CN"/>
              </w:rPr>
              <w:t xml:space="preserve">1</w:t>
            </w:r>
            <w:r>
              <w:rPr>
                <w:rFonts w:hint="eastAsia" w:ascii="宋体" w:hAnsi="宋体" w:eastAsia="宋体"/>
                <w:bCs/>
                <w:sz w:val="24"/>
                <w:szCs w:val="24"/>
                <w:lang w:val="en-US" w:eastAsia="zh-CN"/>
              </w:rPr>
              <w:t xml:space="preserve">2</w:t>
            </w:r>
            <w:r>
              <w:rPr>
                <w:rFonts w:hint="eastAsia" w:ascii="宋体" w:hAnsi="宋体" w:eastAsia="宋体"/>
                <w:bCs/>
                <w:sz w:val="24"/>
                <w:szCs w:val="24"/>
              </w:rPr>
              <w:t xml:space="preserve">分）</w:t>
            </w:r>
            <w:r>
              <w:rPr>
                <w:rFonts w:ascii="宋体" w:hAnsi="宋体" w:eastAsia="宋体"/>
                <w:bCs/>
                <w:sz w:val="24"/>
                <w:szCs w:val="24"/>
              </w:rPr>
            </w:r>
            <w:r/>
          </w:p>
        </w:tc>
        <w:tc>
          <w:tcPr>
            <w:tcW w:w="6662" w:type="dxa"/>
            <w:vAlign w:val="center"/>
            <w:textDirection w:val="lrTb"/>
            <w:noWrap w:val="false"/>
          </w:tcPr>
          <w:p>
            <w:pPr>
              <w:pStyle w:val="1022"/>
              <w:ind w:firstLine="371"/>
              <w:spacing w:line="320" w:lineRule="exact"/>
              <w:rPr>
                <w:rFonts w:ascii="宋体" w:hAnsi="宋体" w:eastAsia="宋体"/>
                <w:bCs/>
                <w:sz w:val="24"/>
                <w:szCs w:val="24"/>
              </w:rPr>
            </w:pPr>
            <w:r>
              <w:rPr>
                <w:rFonts w:hint="eastAsia" w:ascii="宋体" w:hAnsi="宋体" w:eastAsia="宋体"/>
                <w:bCs/>
                <w:sz w:val="24"/>
                <w:szCs w:val="24"/>
              </w:rPr>
              <w:t xml:space="preserve">1、拟投入本项目的管理人员中具有高级工程师及以上职称的，有一人得</w:t>
            </w:r>
            <w:r>
              <w:rPr>
                <w:rFonts w:hint="eastAsia" w:ascii="宋体" w:hAnsi="宋体" w:eastAsia="宋体"/>
                <w:bCs/>
                <w:sz w:val="24"/>
                <w:szCs w:val="24"/>
                <w:lang w:val="en-US" w:eastAsia="zh-CN"/>
              </w:rPr>
              <w:t xml:space="preserve">1</w:t>
            </w:r>
            <w:r>
              <w:rPr>
                <w:rFonts w:hint="eastAsia" w:ascii="宋体" w:hAnsi="宋体" w:eastAsia="宋体"/>
                <w:bCs/>
                <w:sz w:val="24"/>
                <w:szCs w:val="24"/>
              </w:rPr>
              <w:t xml:space="preserve">分，本小项最多得</w:t>
            </w:r>
            <w:r>
              <w:rPr>
                <w:rFonts w:hint="eastAsia" w:ascii="宋体" w:hAnsi="宋体" w:eastAsia="宋体"/>
                <w:bCs/>
                <w:sz w:val="24"/>
                <w:szCs w:val="24"/>
                <w:lang w:val="en-US" w:eastAsia="zh-CN"/>
              </w:rPr>
              <w:t xml:space="preserve">6</w:t>
            </w:r>
            <w:r>
              <w:rPr>
                <w:rFonts w:hint="eastAsia" w:ascii="宋体" w:hAnsi="宋体" w:eastAsia="宋体"/>
                <w:bCs/>
                <w:sz w:val="24"/>
                <w:szCs w:val="24"/>
              </w:rPr>
              <w:t xml:space="preserve">分。</w:t>
            </w:r>
            <w:r>
              <w:rPr>
                <w:rFonts w:ascii="宋体" w:hAnsi="宋体" w:eastAsia="宋体"/>
                <w:bCs/>
                <w:sz w:val="24"/>
                <w:szCs w:val="24"/>
              </w:rPr>
            </w:r>
            <w:r/>
          </w:p>
          <w:p>
            <w:pPr>
              <w:pStyle w:val="1049"/>
              <w:ind w:firstLine="486"/>
              <w:rPr>
                <w:rFonts w:hint="eastAsia" w:hAnsi="宋体" w:eastAsia="宋体"/>
                <w:bCs/>
                <w:sz w:val="24"/>
                <w:szCs w:val="24"/>
              </w:rPr>
            </w:pPr>
            <w:r>
              <w:rPr>
                <w:rFonts w:hint="eastAsia" w:hAnsi="宋体" w:eastAsia="宋体"/>
                <w:bCs/>
                <w:sz w:val="24"/>
                <w:szCs w:val="24"/>
              </w:rPr>
              <w:t xml:space="preserve">2、拟投入本项目的管理人员中具有一级建造师（市政公共工程专业）注册证书的，有一人得1分；具有二级建造师（市政公共工程专业）注册证书的，有一人得0.5分，本小项最多得6分。</w:t>
            </w:r>
            <w:r>
              <w:rPr>
                <w:rFonts w:hint="eastAsia" w:hAnsi="宋体" w:eastAsia="宋体"/>
                <w:bCs/>
                <w:sz w:val="24"/>
                <w:szCs w:val="24"/>
              </w:rPr>
            </w:r>
            <w:r/>
          </w:p>
          <w:p>
            <w:pPr>
              <w:pStyle w:val="1022"/>
              <w:ind w:firstLine="371"/>
              <w:spacing w:line="320" w:lineRule="exact"/>
              <w:rPr>
                <w:rFonts w:hint="eastAsia" w:ascii="宋体" w:hAnsi="宋体" w:eastAsia="宋体"/>
                <w:bCs/>
                <w:sz w:val="24"/>
                <w:szCs w:val="24"/>
              </w:rPr>
            </w:pPr>
            <w:r>
              <w:rPr>
                <w:rFonts w:hint="eastAsia" w:ascii="宋体" w:hAnsi="宋体" w:eastAsia="宋体"/>
                <w:bCs/>
                <w:sz w:val="24"/>
                <w:szCs w:val="24"/>
              </w:rPr>
              <w:t xml:space="preserve">以提供人员注册证书扫描件和近三个月中任意一个月</w:t>
            </w:r>
            <w:r>
              <w:rPr>
                <w:rFonts w:hint="eastAsia" w:ascii="宋体" w:hAnsi="宋体" w:eastAsia="宋体"/>
                <w:bCs/>
                <w:sz w:val="24"/>
                <w:szCs w:val="24"/>
                <w:lang w:eastAsia="zh-CN"/>
              </w:rPr>
              <w:t xml:space="preserve">的</w:t>
            </w:r>
            <w:r>
              <w:rPr>
                <w:rFonts w:hint="eastAsia" w:ascii="宋体" w:hAnsi="宋体" w:eastAsia="宋体"/>
                <w:bCs/>
                <w:sz w:val="24"/>
                <w:szCs w:val="24"/>
              </w:rPr>
              <w:t xml:space="preserve">养老保险证明材料扫描件作为得分依据。</w:t>
            </w:r>
            <w:r>
              <w:rPr>
                <w:rFonts w:hint="eastAsia" w:ascii="宋体" w:hAnsi="宋体" w:eastAsia="宋体"/>
                <w:bCs/>
                <w:sz w:val="24"/>
                <w:szCs w:val="24"/>
              </w:rPr>
            </w:r>
            <w:r/>
          </w:p>
          <w:p>
            <w:pPr>
              <w:pStyle w:val="1049"/>
              <w:rPr>
                <w:rFonts w:hint="eastAsia" w:eastAsia="宋体"/>
              </w:rPr>
            </w:pPr>
            <w:r>
              <w:rPr>
                <w:rFonts w:hint="eastAsia" w:hAnsi="宋体" w:eastAsia="宋体"/>
                <w:b/>
                <w:sz w:val="24"/>
                <w:szCs w:val="24"/>
              </w:rPr>
              <w:t xml:space="preserve">备注：提供一级建造师注册证书的，按住房和城乡建设部办公厅关于全面实行一级建造师电子注册证书的通知（建办市〔2021〕40号）执行。</w:t>
            </w:r>
            <w:r>
              <w:rPr>
                <w:rFonts w:hint="eastAsia" w:eastAsia="宋体"/>
              </w:rPr>
            </w:r>
            <w:r/>
          </w:p>
        </w:tc>
        <w:tc>
          <w:tcPr>
            <w:tcW w:w="992" w:type="dxa"/>
            <w:vAlign w:val="center"/>
            <w:textDirection w:val="lrTb"/>
            <w:noWrap w:val="false"/>
          </w:tcPr>
          <w:p>
            <w:pPr>
              <w:pStyle w:val="1022"/>
              <w:jc w:val="center"/>
              <w:spacing w:line="320" w:lineRule="exact"/>
              <w:rPr>
                <w:rFonts w:ascii="宋体" w:hAnsi="宋体" w:eastAsia="宋体"/>
                <w:bCs/>
                <w:sz w:val="24"/>
                <w:szCs w:val="24"/>
              </w:rPr>
            </w:pPr>
            <w:r>
              <w:rPr>
                <w:rFonts w:hint="eastAsia" w:ascii="宋体" w:hAnsi="宋体" w:eastAsia="宋体"/>
                <w:bCs/>
                <w:sz w:val="24"/>
                <w:szCs w:val="24"/>
                <w:lang w:val="en-US" w:eastAsia="zh-CN"/>
              </w:rPr>
              <w:t xml:space="preserve">1</w:t>
            </w:r>
            <w:r>
              <w:rPr>
                <w:rFonts w:hint="eastAsia" w:ascii="宋体" w:hAnsi="宋体" w:eastAsia="宋体"/>
                <w:bCs/>
                <w:sz w:val="24"/>
                <w:szCs w:val="24"/>
                <w:lang w:val="en-US" w:eastAsia="zh-CN"/>
              </w:rPr>
              <w:t xml:space="preserve">2</w:t>
            </w:r>
            <w:r>
              <w:rPr>
                <w:rFonts w:hint="eastAsia" w:ascii="宋体" w:hAnsi="宋体" w:eastAsia="宋体"/>
                <w:bCs/>
                <w:sz w:val="24"/>
                <w:szCs w:val="24"/>
              </w:rPr>
              <w:t xml:space="preserve">分</w:t>
            </w:r>
            <w:r>
              <w:rPr>
                <w:rFonts w:ascii="宋体" w:hAnsi="宋体" w:eastAsia="宋体"/>
                <w:bCs/>
                <w:sz w:val="24"/>
                <w:szCs w:val="24"/>
              </w:rPr>
            </w:r>
            <w:r/>
          </w:p>
        </w:tc>
      </w:tr>
      <w:tr>
        <w:trPr>
          <w:trHeight w:val="424"/>
        </w:trPr>
        <w:tc>
          <w:tcPr>
            <w:tcW w:w="704" w:type="dxa"/>
            <w:vAlign w:val="center"/>
            <w:textDirection w:val="lrTb"/>
            <w:noWrap w:val="false"/>
          </w:tcPr>
          <w:p>
            <w:pPr>
              <w:pStyle w:val="1022"/>
              <w:jc w:val="center"/>
              <w:spacing w:line="320" w:lineRule="exact"/>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r>
            <w:r/>
          </w:p>
        </w:tc>
        <w:tc>
          <w:tcPr>
            <w:tcW w:w="1276" w:type="dxa"/>
            <w:vAlign w:val="center"/>
            <w:textDirection w:val="lrTb"/>
            <w:noWrap w:val="false"/>
          </w:tcPr>
          <w:p>
            <w:pPr>
              <w:pStyle w:val="1022"/>
              <w:jc w:val="center"/>
              <w:spacing w:line="320" w:lineRule="exact"/>
              <w:rPr>
                <w:rFonts w:ascii="宋体" w:hAnsi="宋体" w:eastAsia="宋体"/>
                <w:bCs/>
                <w:sz w:val="24"/>
                <w:szCs w:val="24"/>
              </w:rPr>
            </w:pPr>
            <w:r>
              <w:rPr>
                <w:rFonts w:hint="eastAsia" w:ascii="宋体" w:hAnsi="宋体" w:eastAsia="宋体"/>
                <w:bCs/>
                <w:sz w:val="24"/>
                <w:szCs w:val="24"/>
              </w:rPr>
              <w:t xml:space="preserve">日常养护设备配备</w:t>
            </w:r>
            <w:r>
              <w:rPr>
                <w:rFonts w:ascii="宋体" w:hAnsi="宋体" w:eastAsia="宋体"/>
                <w:bCs/>
                <w:sz w:val="24"/>
                <w:szCs w:val="24"/>
              </w:rPr>
            </w:r>
            <w:r/>
          </w:p>
          <w:p>
            <w:pPr>
              <w:pStyle w:val="1022"/>
              <w:jc w:val="center"/>
              <w:spacing w:line="320" w:lineRule="exact"/>
              <w:rPr>
                <w:rFonts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lang w:val="en-US" w:eastAsia="zh-CN"/>
              </w:rPr>
              <w:t xml:space="preserve">1</w:t>
            </w:r>
            <w:r>
              <w:rPr>
                <w:rFonts w:hint="eastAsia" w:ascii="宋体" w:hAnsi="宋体" w:eastAsia="宋体"/>
                <w:bCs/>
                <w:sz w:val="24"/>
                <w:szCs w:val="24"/>
                <w:lang w:val="en-US" w:eastAsia="zh-CN"/>
              </w:rPr>
              <w:t xml:space="preserve">2</w:t>
            </w:r>
            <w:r>
              <w:rPr>
                <w:rFonts w:hint="eastAsia" w:ascii="宋体" w:hAnsi="宋体" w:eastAsia="宋体"/>
                <w:bCs/>
                <w:sz w:val="24"/>
                <w:szCs w:val="24"/>
              </w:rPr>
              <w:t xml:space="preserve">分）</w:t>
            </w:r>
            <w:r>
              <w:rPr>
                <w:rFonts w:ascii="宋体" w:hAnsi="宋体" w:eastAsia="宋体"/>
                <w:bCs/>
                <w:sz w:val="24"/>
                <w:szCs w:val="24"/>
              </w:rPr>
            </w:r>
            <w:r/>
          </w:p>
        </w:tc>
        <w:tc>
          <w:tcPr>
            <w:tcW w:w="6662" w:type="dxa"/>
            <w:vAlign w:val="center"/>
            <w:textDirection w:val="lrTb"/>
            <w:noWrap w:val="false"/>
          </w:tcPr>
          <w:p>
            <w:pPr>
              <w:pStyle w:val="1085"/>
              <w:ind w:firstLine="0"/>
              <w:rPr>
                <w:rFonts w:hint="eastAsia" w:hAnsi="宋体"/>
                <w:bCs/>
                <w:sz w:val="24"/>
                <w:szCs w:val="24"/>
              </w:rPr>
            </w:pPr>
            <w:r>
              <w:rPr>
                <w:rFonts w:hint="eastAsia" w:hAnsi="宋体"/>
                <w:bCs/>
                <w:sz w:val="24"/>
                <w:szCs w:val="24"/>
              </w:rPr>
              <w:t xml:space="preserve">1、供应商具有自有的清淤车或清洗车或联合疏通车的得</w:t>
            </w:r>
            <w:r>
              <w:rPr>
                <w:rFonts w:hint="eastAsia" w:hAnsi="宋体"/>
                <w:bCs/>
                <w:sz w:val="24"/>
                <w:szCs w:val="24"/>
                <w:lang w:val="en-US" w:eastAsia="zh-CN"/>
              </w:rPr>
              <w:t xml:space="preserve">3</w:t>
            </w:r>
            <w:r>
              <w:rPr>
                <w:rFonts w:hint="eastAsia" w:hAnsi="宋体"/>
                <w:bCs/>
                <w:sz w:val="24"/>
                <w:szCs w:val="24"/>
              </w:rPr>
              <w:t xml:space="preserve">分；以提供的发票扫描件、车辆行驶证原件扫描件作为得分依据。</w:t>
            </w:r>
            <w:r>
              <w:rPr>
                <w:rFonts w:hint="eastAsia" w:hAnsi="宋体"/>
                <w:bCs/>
                <w:sz w:val="24"/>
                <w:szCs w:val="24"/>
              </w:rPr>
            </w:r>
            <w:r/>
          </w:p>
          <w:p>
            <w:pPr>
              <w:pStyle w:val="1085"/>
              <w:ind w:firstLine="0"/>
            </w:pPr>
            <w:r>
              <w:rPr>
                <w:rFonts w:hint="eastAsia" w:hAnsi="宋体"/>
                <w:bCs/>
                <w:sz w:val="24"/>
                <w:szCs w:val="24"/>
              </w:rPr>
              <w:t xml:space="preserve">2、供应商具有自有的吸污车的得</w:t>
            </w:r>
            <w:r>
              <w:rPr>
                <w:rFonts w:hint="eastAsia" w:hAnsi="宋体"/>
                <w:bCs/>
                <w:sz w:val="24"/>
                <w:szCs w:val="24"/>
                <w:lang w:val="en-US" w:eastAsia="zh-CN"/>
              </w:rPr>
              <w:t xml:space="preserve">3</w:t>
            </w:r>
            <w:r>
              <w:rPr>
                <w:rFonts w:hint="eastAsia" w:hAnsi="宋体"/>
                <w:bCs/>
                <w:sz w:val="24"/>
                <w:szCs w:val="24"/>
              </w:rPr>
              <w:t xml:space="preserve">分；以提供的发票扫描件、车辆行驶证原件扫描件作为得分依据。</w:t>
            </w:r>
            <w:r/>
          </w:p>
          <w:p>
            <w:pPr>
              <w:pStyle w:val="1085"/>
              <w:ind w:firstLine="0"/>
              <w:rPr>
                <w:highlight w:val="yellow"/>
              </w:rPr>
            </w:pPr>
            <w:r>
              <w:rPr>
                <w:rFonts w:hint="eastAsia" w:hAnsi="宋体"/>
                <w:bCs/>
                <w:sz w:val="24"/>
                <w:szCs w:val="24"/>
              </w:rPr>
              <w:t xml:space="preserve">3、供应商具有自有的牵引车的得</w:t>
            </w:r>
            <w:r>
              <w:rPr>
                <w:rFonts w:hint="eastAsia" w:hAnsi="宋体"/>
                <w:bCs/>
                <w:sz w:val="24"/>
                <w:szCs w:val="24"/>
                <w:lang w:val="en-US" w:eastAsia="zh-CN"/>
              </w:rPr>
              <w:t xml:space="preserve">3</w:t>
            </w:r>
            <w:r>
              <w:rPr>
                <w:rFonts w:hint="eastAsia" w:hAnsi="宋体"/>
                <w:bCs/>
                <w:sz w:val="24"/>
                <w:szCs w:val="24"/>
              </w:rPr>
              <w:t xml:space="preserve">分；以提供的发票扫描件、车辆行驶证原件扫描件作为得分依据。</w:t>
            </w:r>
            <w:r>
              <w:rPr>
                <w:highlight w:val="yellow"/>
              </w:rPr>
            </w:r>
            <w:r/>
          </w:p>
          <w:p>
            <w:pPr>
              <w:pStyle w:val="1085"/>
              <w:ind w:firstLine="0"/>
              <w:rPr>
                <w:rFonts w:hint="eastAsia" w:hAnsi="宋体"/>
                <w:bCs/>
                <w:sz w:val="24"/>
                <w:szCs w:val="24"/>
                <w:highlight w:val="yellow"/>
              </w:rPr>
            </w:pPr>
            <w:r>
              <w:rPr>
                <w:rFonts w:hint="eastAsia" w:hAnsi="宋体"/>
                <w:bCs/>
                <w:sz w:val="24"/>
                <w:szCs w:val="24"/>
                <w:highlight w:val="yellow"/>
              </w:rPr>
              <w:t xml:space="preserve">4、供应商拥有自有的沥青摊铺车或与养护区域范围内沥青混凝土供应单位签订合作协议的得</w:t>
            </w:r>
            <w:r>
              <w:rPr>
                <w:rFonts w:hint="eastAsia" w:hAnsi="宋体"/>
                <w:bCs/>
                <w:sz w:val="24"/>
                <w:szCs w:val="24"/>
                <w:highlight w:val="yellow"/>
                <w:lang w:val="en-US" w:eastAsia="zh-CN"/>
              </w:rPr>
              <w:t xml:space="preserve">3</w:t>
            </w:r>
            <w:r>
              <w:rPr>
                <w:rFonts w:hint="eastAsia" w:hAnsi="宋体"/>
                <w:bCs/>
                <w:sz w:val="24"/>
                <w:szCs w:val="24"/>
                <w:highlight w:val="yellow"/>
              </w:rPr>
              <w:t xml:space="preserve">分。</w:t>
            </w:r>
            <w:r>
              <w:rPr>
                <w:rFonts w:hint="eastAsia" w:hAnsi="宋体"/>
                <w:bCs/>
                <w:sz w:val="24"/>
                <w:szCs w:val="24"/>
                <w:highlight w:val="yellow"/>
              </w:rPr>
            </w:r>
            <w:r/>
          </w:p>
          <w:p>
            <w:pPr>
              <w:pStyle w:val="1085"/>
              <w:ind w:firstLine="486"/>
            </w:pPr>
            <w:r>
              <w:rPr>
                <w:rFonts w:hint="eastAsia" w:hAnsi="宋体"/>
                <w:bCs/>
                <w:sz w:val="24"/>
                <w:szCs w:val="24"/>
                <w:highlight w:val="yellow"/>
              </w:rPr>
              <w:t xml:space="preserve">提供自有的沥青摊铺车的须上传发票扫描件、车辆行驶证原件扫描件；与养护区域范围内沥青混凝土供应单位签订合作协议的须合作协议原件扫描件作为得分依据。</w:t>
            </w:r>
            <w:r/>
          </w:p>
        </w:tc>
        <w:tc>
          <w:tcPr>
            <w:tcW w:w="992" w:type="dxa"/>
            <w:vAlign w:val="center"/>
            <w:textDirection w:val="lrTb"/>
            <w:noWrap w:val="false"/>
          </w:tcPr>
          <w:p>
            <w:pPr>
              <w:pStyle w:val="1022"/>
              <w:jc w:val="center"/>
              <w:spacing w:line="320" w:lineRule="exact"/>
              <w:rPr>
                <w:rFonts w:ascii="宋体" w:hAnsi="宋体" w:eastAsia="宋体"/>
                <w:bCs/>
                <w:sz w:val="24"/>
                <w:szCs w:val="24"/>
              </w:rPr>
            </w:pPr>
            <w:r>
              <w:rPr>
                <w:rFonts w:hint="eastAsia" w:ascii="宋体" w:hAnsi="宋体" w:eastAsia="宋体"/>
                <w:bCs/>
                <w:sz w:val="24"/>
                <w:szCs w:val="24"/>
                <w:lang w:val="en-US" w:eastAsia="zh-CN"/>
              </w:rPr>
              <w:t xml:space="preserve">1</w:t>
            </w:r>
            <w:r>
              <w:rPr>
                <w:rFonts w:hint="eastAsia" w:ascii="宋体" w:hAnsi="宋体" w:eastAsia="宋体"/>
                <w:bCs/>
                <w:sz w:val="24"/>
                <w:szCs w:val="24"/>
                <w:lang w:val="en-US" w:eastAsia="zh-CN"/>
              </w:rPr>
              <w:t xml:space="preserve">2</w:t>
            </w:r>
            <w:r>
              <w:rPr>
                <w:rFonts w:hint="eastAsia" w:ascii="宋体" w:hAnsi="宋体" w:eastAsia="宋体"/>
                <w:bCs/>
                <w:sz w:val="24"/>
                <w:szCs w:val="24"/>
              </w:rPr>
              <w:t xml:space="preserve">分</w:t>
            </w:r>
            <w:r>
              <w:rPr>
                <w:rFonts w:ascii="宋体" w:hAnsi="宋体" w:eastAsia="宋体"/>
                <w:bCs/>
                <w:sz w:val="24"/>
                <w:szCs w:val="24"/>
              </w:rPr>
            </w:r>
            <w:r/>
          </w:p>
        </w:tc>
      </w:tr>
      <w:tr>
        <w:trPr>
          <w:trHeight w:val="424"/>
        </w:trPr>
        <w:tc>
          <w:tcPr>
            <w:tcW w:w="704" w:type="dxa"/>
            <w:vAlign w:val="center"/>
            <w:textDirection w:val="lrTb"/>
            <w:noWrap w:val="false"/>
          </w:tcPr>
          <w:p>
            <w:pPr>
              <w:pStyle w:val="1022"/>
              <w:jc w:val="center"/>
              <w:spacing w:line="32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276" w:type="dxa"/>
            <w:vAlign w:val="center"/>
            <w:textDirection w:val="lrTb"/>
            <w:noWrap w:val="false"/>
          </w:tcPr>
          <w:p>
            <w:pPr>
              <w:pStyle w:val="1022"/>
              <w:jc w:val="center"/>
              <w:spacing w:line="320" w:lineRule="exact"/>
              <w:rPr>
                <w:rFonts w:ascii="宋体" w:hAnsi="宋体" w:eastAsia="宋体"/>
                <w:bCs/>
                <w:sz w:val="24"/>
                <w:szCs w:val="24"/>
              </w:rPr>
            </w:pPr>
            <w:r>
              <w:rPr>
                <w:rFonts w:hint="eastAsia" w:ascii="宋体" w:hAnsi="宋体" w:eastAsia="宋体"/>
                <w:bCs/>
                <w:sz w:val="24"/>
                <w:szCs w:val="24"/>
              </w:rPr>
              <w:t xml:space="preserve">业绩（</w:t>
            </w:r>
            <w:r>
              <w:rPr>
                <w:rFonts w:hint="eastAsia" w:ascii="宋体" w:hAnsi="宋体" w:eastAsia="宋体"/>
                <w:bCs/>
                <w:sz w:val="24"/>
                <w:szCs w:val="24"/>
                <w:lang w:val="en-US" w:eastAsia="zh-CN"/>
              </w:rPr>
              <w:t xml:space="preserve">6</w:t>
            </w:r>
            <w:r>
              <w:rPr>
                <w:rFonts w:hint="eastAsia" w:ascii="宋体" w:hAnsi="宋体" w:eastAsia="宋体"/>
                <w:bCs/>
                <w:sz w:val="24"/>
                <w:szCs w:val="24"/>
              </w:rPr>
              <w:t xml:space="preserve">分）</w:t>
            </w:r>
            <w:r>
              <w:rPr>
                <w:rFonts w:ascii="宋体" w:hAnsi="宋体" w:eastAsia="宋体"/>
                <w:bCs/>
                <w:sz w:val="24"/>
                <w:szCs w:val="24"/>
              </w:rPr>
            </w:r>
            <w:r/>
          </w:p>
        </w:tc>
        <w:tc>
          <w:tcPr>
            <w:tcW w:w="6662" w:type="dxa"/>
            <w:vAlign w:val="center"/>
            <w:textDirection w:val="lrTb"/>
            <w:noWrap w:val="false"/>
          </w:tcPr>
          <w:p>
            <w:pPr>
              <w:pStyle w:val="1022"/>
              <w:ind w:firstLine="371"/>
              <w:spacing w:line="320" w:lineRule="exact"/>
              <w:rPr>
                <w:rFonts w:ascii="宋体" w:hAnsi="宋体" w:eastAsia="宋体"/>
                <w:bCs/>
                <w:sz w:val="24"/>
                <w:szCs w:val="24"/>
              </w:rPr>
            </w:pPr>
            <w:r>
              <w:rPr>
                <w:rFonts w:hint="eastAsia" w:ascii="宋体" w:hAnsi="宋体" w:eastAsia="宋体"/>
                <w:bCs/>
                <w:sz w:val="24"/>
                <w:szCs w:val="24"/>
              </w:rPr>
              <w:t xml:space="preserve">2022年1月1日以来承接过市政养护项目（合同范围须包含道路养护、桥梁养护、排水管道养护，合同载明的范围缺任意一项的不得分）的得</w:t>
            </w:r>
            <w:r>
              <w:rPr>
                <w:rFonts w:hint="eastAsia" w:ascii="宋体" w:hAnsi="宋体" w:eastAsia="宋体"/>
                <w:bCs/>
                <w:sz w:val="24"/>
                <w:szCs w:val="24"/>
                <w:lang w:val="en-US" w:eastAsia="zh-CN"/>
              </w:rPr>
              <w:t xml:space="preserve">2</w:t>
            </w:r>
            <w:r>
              <w:rPr>
                <w:rFonts w:hint="eastAsia" w:ascii="宋体" w:hAnsi="宋体" w:eastAsia="宋体"/>
                <w:bCs/>
                <w:sz w:val="24"/>
                <w:szCs w:val="24"/>
              </w:rPr>
              <w:t xml:space="preserve">分，本小项最高得</w:t>
            </w:r>
            <w:r>
              <w:rPr>
                <w:rFonts w:hint="eastAsia" w:ascii="宋体" w:hAnsi="宋体" w:eastAsia="宋体"/>
                <w:bCs/>
                <w:sz w:val="24"/>
                <w:szCs w:val="24"/>
                <w:lang w:val="en-US" w:eastAsia="zh-CN"/>
              </w:rPr>
              <w:t xml:space="preserve">6</w:t>
            </w:r>
            <w:r>
              <w:rPr>
                <w:rFonts w:hint="eastAsia" w:ascii="宋体" w:hAnsi="宋体" w:eastAsia="宋体"/>
                <w:bCs/>
                <w:sz w:val="24"/>
                <w:szCs w:val="24"/>
              </w:rPr>
              <w:t xml:space="preserve">分，以提供的中标通知书原件扫描件、合同原件扫描件、竣工验收记录材料原件扫描件作为得分依据。</w:t>
            </w:r>
            <w:r>
              <w:rPr>
                <w:rFonts w:ascii="宋体" w:hAnsi="宋体" w:eastAsia="宋体"/>
                <w:bCs/>
                <w:sz w:val="24"/>
                <w:szCs w:val="24"/>
              </w:rPr>
            </w:r>
            <w:r/>
          </w:p>
        </w:tc>
        <w:tc>
          <w:tcPr>
            <w:tcW w:w="992" w:type="dxa"/>
            <w:vAlign w:val="center"/>
            <w:textDirection w:val="lrTb"/>
            <w:noWrap w:val="false"/>
          </w:tcPr>
          <w:p>
            <w:pPr>
              <w:pStyle w:val="1022"/>
              <w:jc w:val="center"/>
              <w:spacing w:line="320" w:lineRule="exact"/>
              <w:rPr>
                <w:rFonts w:ascii="宋体" w:hAnsi="宋体" w:eastAsia="宋体"/>
                <w:bCs/>
                <w:sz w:val="24"/>
                <w:szCs w:val="24"/>
                <w:lang w:val="en-US" w:eastAsia="zh-CN"/>
              </w:rPr>
            </w:pPr>
            <w:r>
              <w:rPr>
                <w:rFonts w:hint="eastAsia" w:ascii="宋体" w:hAnsi="宋体" w:eastAsia="宋体"/>
                <w:bCs/>
                <w:sz w:val="24"/>
                <w:szCs w:val="24"/>
                <w:lang w:val="en-US" w:eastAsia="zh-CN"/>
              </w:rPr>
              <w:t xml:space="preserve">6</w:t>
            </w:r>
            <w:r>
              <w:rPr>
                <w:rFonts w:hint="eastAsia" w:ascii="宋体" w:hAnsi="宋体" w:eastAsia="宋体"/>
                <w:bCs/>
                <w:sz w:val="24"/>
                <w:szCs w:val="24"/>
                <w:lang w:val="en-US" w:eastAsia="zh-CN"/>
              </w:rPr>
              <w:t xml:space="preserve">分</w:t>
            </w:r>
            <w:r>
              <w:rPr>
                <w:rFonts w:ascii="宋体" w:hAnsi="宋体" w:eastAsia="宋体"/>
                <w:bCs/>
                <w:sz w:val="24"/>
                <w:szCs w:val="24"/>
                <w:lang w:val="en-US" w:eastAsia="zh-CN"/>
              </w:rPr>
            </w:r>
            <w:r/>
          </w:p>
        </w:tc>
      </w:tr>
    </w:tbl>
    <w:p>
      <w:pPr>
        <w:pStyle w:val="1022"/>
        <w:spacing w:line="480" w:lineRule="exact"/>
        <w:tabs>
          <w:tab w:val="left" w:pos="2850" w:leader="none"/>
          <w:tab w:val="center" w:pos="4153" w:leader="none"/>
        </w:tabs>
        <w:rPr>
          <w:rFonts w:ascii="宋体" w:hAnsi="宋体" w:eastAsia="宋体"/>
          <w:sz w:val="24"/>
        </w:rPr>
      </w:pPr>
      <w:r>
        <w:rPr>
          <w:rFonts w:hint="eastAsia" w:ascii="宋体" w:hAnsi="宋体" w:eastAsia="宋体"/>
          <w:sz w:val="24"/>
        </w:rPr>
        <w:t xml:space="preserve">注：1、以上评分标准中评分的每一条，各投标单位均应提供相关的资料。</w:t>
      </w:r>
      <w:r>
        <w:rPr>
          <w:rFonts w:ascii="宋体" w:hAnsi="宋体" w:eastAsia="宋体"/>
          <w:sz w:val="24"/>
        </w:rPr>
      </w:r>
      <w:r/>
    </w:p>
    <w:p>
      <w:pPr>
        <w:pStyle w:val="1022"/>
        <w:ind w:firstLine="486"/>
        <w:spacing w:line="480" w:lineRule="exact"/>
        <w:tabs>
          <w:tab w:val="left" w:pos="2850" w:leader="none"/>
          <w:tab w:val="center" w:pos="4153" w:leader="none"/>
        </w:tabs>
        <w:rPr>
          <w:rFonts w:ascii="宋体" w:hAnsi="宋体" w:eastAsia="宋体"/>
          <w:sz w:val="24"/>
        </w:rPr>
      </w:pPr>
      <w:r>
        <w:rPr>
          <w:rFonts w:hint="eastAsia" w:ascii="宋体" w:hAnsi="宋体" w:eastAsia="宋体"/>
          <w:sz w:val="24"/>
        </w:rPr>
        <w:t xml:space="preserve">2、投标文件中如出现前后不一致时</w:t>
      </w:r>
      <w:r>
        <w:rPr>
          <w:rFonts w:hint="eastAsia" w:ascii="宋体" w:hAnsi="宋体" w:eastAsia="宋体"/>
          <w:sz w:val="24"/>
          <w:lang w:eastAsia="zh-CN"/>
        </w:rPr>
        <w:t xml:space="preserve">，</w:t>
      </w:r>
      <w:r>
        <w:rPr>
          <w:rFonts w:hint="eastAsia" w:ascii="宋体" w:hAnsi="宋体" w:eastAsia="宋体"/>
          <w:sz w:val="24"/>
        </w:rPr>
        <w:t xml:space="preserve">评委会有权请投标人澄清说明。</w:t>
      </w:r>
      <w:r>
        <w:rPr>
          <w:rFonts w:ascii="宋体" w:hAnsi="宋体" w:eastAsia="宋体"/>
          <w:sz w:val="24"/>
        </w:rPr>
      </w:r>
      <w:r/>
    </w:p>
    <w:p>
      <w:pPr>
        <w:pStyle w:val="1022"/>
        <w:ind w:firstLine="486"/>
        <w:spacing w:line="480" w:lineRule="exact"/>
        <w:tabs>
          <w:tab w:val="left" w:pos="2850" w:leader="none"/>
          <w:tab w:val="center" w:pos="4153" w:leader="none"/>
        </w:tabs>
        <w:rPr>
          <w:rFonts w:ascii="宋体" w:hAnsi="宋体" w:eastAsia="宋体"/>
          <w:sz w:val="24"/>
        </w:rPr>
      </w:pPr>
      <w:r>
        <w:rPr>
          <w:rFonts w:ascii="宋体" w:hAnsi="宋体" w:eastAsia="宋体"/>
          <w:sz w:val="24"/>
        </w:rPr>
        <w:br w:type="page" w:clear="all"/>
      </w:r>
      <w:r>
        <w:rPr>
          <w:rFonts w:hint="eastAsia" w:ascii="宋体" w:hAnsi="宋体" w:eastAsia="宋体"/>
          <w:b/>
          <w:sz w:val="30"/>
          <w:szCs w:val="30"/>
          <w:lang w:val="en-US" w:eastAsia="zh-CN"/>
        </w:rPr>
        <w:t xml:space="preserve">三标段</w:t>
      </w:r>
      <w:r>
        <w:rPr>
          <w:rFonts w:hint="eastAsia" w:ascii="宋体" w:hAnsi="宋体" w:eastAsia="宋体"/>
          <w:b/>
          <w:sz w:val="30"/>
          <w:szCs w:val="30"/>
        </w:rPr>
        <w:t xml:space="preserve">评标内容及标准</w:t>
      </w:r>
      <w:r>
        <w:rPr>
          <w:rFonts w:ascii="宋体" w:hAnsi="宋体" w:eastAsia="宋体"/>
          <w:sz w:val="24"/>
        </w:rPr>
      </w:r>
      <w:r/>
    </w:p>
    <w:tbl>
      <w:tblPr>
        <w:tblpPr w:horzAnchor="page" w:tblpX="1373" w:vertAnchor="text" w:tblpY="667" w:leftFromText="180" w:topFromText="0" w:rightFromText="180" w:bottomFromText="0"/>
        <w:tblW w:w="96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8"/>
        <w:gridCol w:w="1255"/>
        <w:gridCol w:w="7205"/>
      </w:tblGrid>
      <w:tr>
        <w:trPr>
          <w:trHeight w:val="743"/>
        </w:trPr>
        <w:tc>
          <w:tcPr>
            <w:tcW w:w="1158" w:type="dxa"/>
            <w:vAlign w:val="center"/>
            <w:textDirection w:val="lrTb"/>
            <w:noWrap w:val="false"/>
          </w:tcPr>
          <w:p>
            <w:pPr>
              <w:pStyle w:val="1022"/>
              <w:jc w:val="center"/>
              <w:spacing w:line="360" w:lineRule="auto"/>
              <w:rPr>
                <w:rFonts w:ascii="宋体" w:hAnsi="宋体" w:eastAsia="宋体"/>
                <w:b/>
                <w:color w:val="000000"/>
                <w:sz w:val="24"/>
                <w:highlight w:val="none"/>
              </w:rPr>
              <w:framePr w:vAnchor="text" w:hAnchor="page" w:x="1373" w:y="667"/>
            </w:pPr>
            <w:r>
              <w:rPr>
                <w:rFonts w:hint="eastAsia" w:ascii="宋体" w:hAnsi="宋体" w:eastAsia="宋体"/>
                <w:b/>
                <w:color w:val="000000"/>
                <w:sz w:val="24"/>
                <w:highlight w:val="none"/>
              </w:rPr>
              <w:t xml:space="preserve">评分项</w:t>
            </w:r>
            <w:r>
              <w:rPr>
                <w:rFonts w:ascii="宋体" w:hAnsi="宋体" w:eastAsia="宋体"/>
                <w:b/>
                <w:color w:val="000000"/>
                <w:sz w:val="24"/>
                <w:highlight w:val="none"/>
              </w:rPr>
            </w:r>
            <w:r/>
          </w:p>
        </w:tc>
        <w:tc>
          <w:tcPr>
            <w:tcW w:w="1255" w:type="dxa"/>
            <w:vAlign w:val="center"/>
            <w:textDirection w:val="lrTb"/>
            <w:noWrap w:val="false"/>
          </w:tcPr>
          <w:p>
            <w:pPr>
              <w:pStyle w:val="1022"/>
              <w:jc w:val="center"/>
              <w:spacing w:line="360" w:lineRule="auto"/>
              <w:rPr>
                <w:rFonts w:ascii="宋体" w:hAnsi="宋体" w:eastAsia="宋体"/>
                <w:b/>
                <w:color w:val="000000"/>
                <w:sz w:val="24"/>
                <w:highlight w:val="none"/>
              </w:rPr>
              <w:framePr w:vAnchor="text" w:hAnchor="page" w:x="1373" w:y="667"/>
            </w:pPr>
            <w:r>
              <w:rPr>
                <w:rFonts w:hint="eastAsia" w:ascii="宋体" w:hAnsi="宋体" w:eastAsia="宋体"/>
                <w:b/>
                <w:color w:val="000000"/>
                <w:sz w:val="24"/>
                <w:highlight w:val="none"/>
              </w:rPr>
              <w:t xml:space="preserve">权值</w:t>
            </w:r>
            <w:r>
              <w:rPr>
                <w:rFonts w:ascii="宋体" w:hAnsi="宋体" w:eastAsia="宋体"/>
                <w:b/>
                <w:color w:val="000000"/>
                <w:sz w:val="24"/>
                <w:highlight w:val="none"/>
              </w:rPr>
            </w:r>
            <w:r/>
          </w:p>
        </w:tc>
        <w:tc>
          <w:tcPr>
            <w:tcW w:w="7205" w:type="dxa"/>
            <w:vAlign w:val="center"/>
            <w:textDirection w:val="lrTb"/>
            <w:noWrap w:val="false"/>
          </w:tcPr>
          <w:p>
            <w:pPr>
              <w:pStyle w:val="1022"/>
              <w:jc w:val="center"/>
              <w:spacing w:line="360" w:lineRule="auto"/>
              <w:rPr>
                <w:rFonts w:ascii="宋体" w:hAnsi="宋体" w:eastAsia="宋体"/>
                <w:b/>
                <w:color w:val="000000"/>
                <w:sz w:val="24"/>
                <w:highlight w:val="none"/>
              </w:rPr>
              <w:framePr w:vAnchor="text" w:hAnchor="page" w:x="1373" w:y="667"/>
            </w:pPr>
            <w:r>
              <w:rPr>
                <w:rFonts w:hint="eastAsia" w:ascii="宋体" w:hAnsi="宋体" w:eastAsia="宋体"/>
                <w:b/>
                <w:color w:val="000000"/>
                <w:sz w:val="24"/>
                <w:highlight w:val="none"/>
              </w:rPr>
              <w:t xml:space="preserve">评分标准</w:t>
            </w:r>
            <w:r>
              <w:rPr>
                <w:rFonts w:ascii="宋体" w:hAnsi="宋体" w:eastAsia="宋体"/>
                <w:b/>
                <w:color w:val="000000"/>
                <w:sz w:val="24"/>
                <w:highlight w:val="none"/>
              </w:rPr>
            </w:r>
            <w:r/>
          </w:p>
        </w:tc>
      </w:tr>
      <w:tr>
        <w:trPr>
          <w:trHeight w:val="90"/>
        </w:trPr>
        <w:tc>
          <w:tcPr>
            <w:tcW w:w="1158" w:type="dxa"/>
            <w:vAlign w:val="center"/>
            <w:textDirection w:val="lrTb"/>
            <w:noWrap w:val="false"/>
          </w:tcPr>
          <w:p>
            <w:pPr>
              <w:pStyle w:val="1022"/>
              <w:jc w:val="center"/>
              <w:spacing w:line="360" w:lineRule="auto"/>
              <w:rPr>
                <w:rFonts w:ascii="宋体" w:hAnsi="宋体" w:eastAsia="宋体"/>
                <w:bCs/>
                <w:color w:val="000000"/>
                <w:sz w:val="20"/>
                <w:highlight w:val="none"/>
              </w:rPr>
              <w:framePr w:vAnchor="text" w:hAnchor="page" w:x="1373" w:y="667"/>
            </w:pPr>
            <w:r>
              <w:rPr>
                <w:rFonts w:hint="eastAsia" w:ascii="宋体" w:hAnsi="宋体" w:eastAsia="宋体"/>
                <w:bCs/>
                <w:color w:val="000000"/>
                <w:sz w:val="20"/>
                <w:highlight w:val="none"/>
              </w:rPr>
              <w:t xml:space="preserve">报价</w:t>
            </w:r>
            <w:r>
              <w:rPr>
                <w:rFonts w:ascii="宋体" w:hAnsi="宋体" w:eastAsia="宋体"/>
                <w:bCs/>
                <w:color w:val="000000"/>
                <w:sz w:val="20"/>
                <w:highlight w:val="none"/>
              </w:rPr>
            </w:r>
            <w:r/>
          </w:p>
        </w:tc>
        <w:tc>
          <w:tcPr>
            <w:tcW w:w="1255" w:type="dxa"/>
            <w:vAlign w:val="center"/>
            <w:textDirection w:val="lrTb"/>
            <w:noWrap w:val="false"/>
          </w:tcPr>
          <w:p>
            <w:pPr>
              <w:pStyle w:val="1022"/>
              <w:jc w:val="center"/>
              <w:spacing w:line="360" w:lineRule="auto"/>
              <w:rPr>
                <w:rFonts w:ascii="宋体" w:hAnsi="宋体" w:eastAsia="宋体"/>
                <w:bCs/>
                <w:color w:val="000000"/>
                <w:sz w:val="20"/>
                <w:highlight w:val="none"/>
              </w:rPr>
              <w:framePr w:vAnchor="text" w:hAnchor="page" w:x="1373" w:y="667"/>
            </w:pPr>
            <w:r>
              <w:rPr>
                <w:rFonts w:hint="eastAsia" w:ascii="宋体" w:hAnsi="宋体" w:eastAsia="宋体"/>
                <w:bCs/>
                <w:color w:val="000000"/>
                <w:sz w:val="20"/>
                <w:highlight w:val="none"/>
                <w:lang w:val="en-US" w:eastAsia="zh-CN"/>
              </w:rPr>
              <w:t xml:space="preserve"> 1</w:t>
            </w:r>
            <w:r>
              <w:rPr>
                <w:rFonts w:hint="eastAsia" w:ascii="宋体" w:hAnsi="宋体"/>
                <w:bCs/>
                <w:color w:val="000000"/>
                <w:sz w:val="20"/>
                <w:highlight w:val="none"/>
                <w:lang w:val="en-US" w:eastAsia="zh-CN"/>
              </w:rPr>
              <w:t xml:space="preserve">0</w:t>
            </w:r>
            <w:r>
              <w:rPr>
                <w:rFonts w:hint="eastAsia" w:ascii="宋体" w:hAnsi="宋体" w:eastAsia="宋体"/>
                <w:bCs/>
                <w:color w:val="000000"/>
                <w:sz w:val="20"/>
                <w:highlight w:val="none"/>
              </w:rPr>
              <w:t xml:space="preserve">分</w:t>
            </w:r>
            <w:r>
              <w:rPr>
                <w:rFonts w:ascii="宋体" w:hAnsi="宋体" w:eastAsia="宋体"/>
                <w:bCs/>
                <w:color w:val="000000"/>
                <w:sz w:val="20"/>
                <w:highlight w:val="none"/>
              </w:rPr>
            </w:r>
            <w:r/>
          </w:p>
        </w:tc>
        <w:tc>
          <w:tcPr>
            <w:tcW w:w="7205" w:type="dxa"/>
            <w:vAlign w:val="center"/>
            <w:textDirection w:val="lrTb"/>
            <w:noWrap w:val="false"/>
          </w:tcPr>
          <w:p>
            <w:pPr>
              <w:pStyle w:val="1022"/>
              <w:spacing w:line="360" w:lineRule="auto"/>
              <w:rPr>
                <w:rFonts w:ascii="宋体" w:hAnsi="宋体" w:eastAsia="宋体"/>
                <w:bCs/>
                <w:color w:val="000000"/>
                <w:sz w:val="20"/>
                <w:highlight w:val="none"/>
              </w:rPr>
              <w:framePr w:vAnchor="text" w:hAnchor="page" w:x="1373" w:y="667"/>
            </w:pPr>
            <w:r>
              <w:rPr>
                <w:rFonts w:hint="eastAsia" w:ascii="宋体" w:hAnsi="宋体" w:eastAsia="宋体"/>
                <w:bCs/>
                <w:color w:val="000000"/>
                <w:sz w:val="20"/>
                <w:highlight w:val="none"/>
              </w:rPr>
              <w:t xml:space="preserve">满足招标文件要求且报价最低的供应商报价为评标基准价，其价格分为满分，其他</w:t>
            </w:r>
            <w:r>
              <w:rPr>
                <w:rFonts w:hint="eastAsia" w:ascii="宋体" w:hAnsi="宋体" w:eastAsia="宋体"/>
                <w:bCs/>
                <w:color w:val="000000"/>
                <w:sz w:val="20"/>
                <w:highlight w:val="none"/>
                <w:lang w:eastAsia="zh-CN"/>
              </w:rPr>
              <w:t xml:space="preserve">供应商</w:t>
            </w:r>
            <w:r>
              <w:rPr>
                <w:rFonts w:hint="eastAsia" w:ascii="宋体" w:hAnsi="宋体" w:eastAsia="宋体"/>
                <w:bCs/>
                <w:color w:val="000000"/>
                <w:sz w:val="20"/>
                <w:highlight w:val="none"/>
              </w:rPr>
              <w:t xml:space="preserve">的价格分按照以下公式计算：投标报价得分=（评标基准价/该</w:t>
            </w:r>
            <w:r>
              <w:rPr>
                <w:rFonts w:hint="eastAsia" w:ascii="宋体" w:hAnsi="宋体" w:eastAsia="宋体"/>
                <w:bCs/>
                <w:color w:val="000000"/>
                <w:sz w:val="20"/>
                <w:highlight w:val="none"/>
                <w:lang w:eastAsia="zh-CN"/>
              </w:rPr>
              <w:t xml:space="preserve">供应商</w:t>
            </w:r>
            <w:r>
              <w:rPr>
                <w:rFonts w:hint="eastAsia" w:ascii="宋体" w:hAnsi="宋体" w:eastAsia="宋体"/>
                <w:bCs/>
                <w:color w:val="000000"/>
                <w:sz w:val="20"/>
                <w:highlight w:val="none"/>
              </w:rPr>
              <w:t xml:space="preserve">的投标报价）×</w:t>
            </w:r>
            <w:r>
              <w:rPr>
                <w:rFonts w:hint="eastAsia" w:ascii="宋体" w:hAnsi="宋体" w:eastAsia="宋体"/>
                <w:bCs/>
                <w:color w:val="000000"/>
                <w:sz w:val="20"/>
                <w:highlight w:val="none"/>
                <w:lang w:val="en-US" w:eastAsia="zh-CN"/>
              </w:rPr>
              <w:t xml:space="preserve">10</w:t>
            </w:r>
            <w:r>
              <w:rPr>
                <w:rFonts w:ascii="宋体" w:hAnsi="宋体" w:eastAsia="宋体"/>
                <w:bCs/>
                <w:color w:val="000000"/>
                <w:sz w:val="20"/>
                <w:highlight w:val="none"/>
              </w:rPr>
            </w:r>
            <w:r/>
          </w:p>
        </w:tc>
      </w:tr>
      <w:tr>
        <w:trPr>
          <w:trHeight w:val="274"/>
        </w:trPr>
        <w:tc>
          <w:tcPr>
            <w:tcW w:w="1158" w:type="dxa"/>
            <w:vAlign w:val="center"/>
            <w:textDirection w:val="lrTb"/>
            <w:noWrap w:val="false"/>
          </w:tcPr>
          <w:p>
            <w:pPr>
              <w:pStyle w:val="1022"/>
              <w:jc w:val="center"/>
              <w:spacing w:line="360" w:lineRule="auto"/>
              <w:tabs>
                <w:tab w:val="left" w:pos="945" w:leader="none"/>
              </w:tabs>
              <w:rPr>
                <w:rFonts w:ascii="宋体" w:hAnsi="宋体" w:eastAsia="宋体"/>
                <w:bCs/>
                <w:color w:val="000000"/>
                <w:sz w:val="20"/>
                <w:highlight w:val="none"/>
              </w:rPr>
              <w:framePr w:vAnchor="text" w:hAnchor="page" w:x="1373" w:y="667"/>
            </w:pPr>
            <w:r>
              <w:rPr>
                <w:rFonts w:hint="eastAsia" w:ascii="宋体" w:hAnsi="宋体" w:eastAsia="宋体"/>
                <w:bCs/>
                <w:color w:val="000000"/>
                <w:sz w:val="20"/>
                <w:highlight w:val="none"/>
              </w:rPr>
              <w:t xml:space="preserve">人员</w:t>
            </w:r>
            <w:r>
              <w:rPr>
                <w:rFonts w:ascii="宋体" w:hAnsi="宋体" w:eastAsia="宋体"/>
                <w:bCs/>
                <w:color w:val="000000"/>
                <w:sz w:val="20"/>
                <w:highlight w:val="none"/>
              </w:rPr>
            </w:r>
            <w:r/>
          </w:p>
        </w:tc>
        <w:tc>
          <w:tcPr>
            <w:tcW w:w="1255" w:type="dxa"/>
            <w:vAlign w:val="center"/>
            <w:textDirection w:val="lrTb"/>
            <w:noWrap w:val="false"/>
          </w:tcPr>
          <w:p>
            <w:pPr>
              <w:pStyle w:val="1022"/>
              <w:ind w:firstLine="449"/>
              <w:spacing w:line="360" w:lineRule="auto"/>
              <w:tabs>
                <w:tab w:val="left" w:pos="945" w:leader="none"/>
              </w:tabs>
              <w:rPr>
                <w:rFonts w:ascii="宋体" w:hAnsi="宋体" w:eastAsia="宋体"/>
                <w:bCs/>
                <w:color w:val="000000"/>
                <w:sz w:val="20"/>
                <w:highlight w:val="none"/>
              </w:rPr>
              <w:framePr w:vAnchor="text" w:hAnchor="page" w:x="1373" w:y="667"/>
            </w:pPr>
            <w:r>
              <w:rPr>
                <w:rFonts w:hint="eastAsia" w:ascii="宋体" w:hAnsi="宋体"/>
                <w:bCs/>
                <w:color w:val="000000"/>
                <w:sz w:val="20"/>
                <w:highlight w:val="none"/>
                <w:lang w:val="en-US" w:eastAsia="zh-CN"/>
              </w:rPr>
              <w:t xml:space="preserve">8</w:t>
            </w:r>
            <w:r>
              <w:rPr>
                <w:rFonts w:hint="eastAsia" w:ascii="宋体" w:hAnsi="宋体" w:eastAsia="宋体"/>
                <w:bCs/>
                <w:color w:val="000000"/>
                <w:sz w:val="20"/>
                <w:highlight w:val="none"/>
              </w:rPr>
              <w:t xml:space="preserve">分</w:t>
            </w:r>
            <w:r>
              <w:rPr>
                <w:rFonts w:ascii="宋体" w:hAnsi="宋体" w:eastAsia="宋体"/>
                <w:bCs/>
                <w:color w:val="000000"/>
                <w:sz w:val="20"/>
                <w:highlight w:val="none"/>
              </w:rPr>
            </w:r>
            <w:r/>
          </w:p>
        </w:tc>
        <w:tc>
          <w:tcPr>
            <w:tcW w:w="7205" w:type="dxa"/>
            <w:vAlign w:val="center"/>
            <w:textDirection w:val="lrTb"/>
            <w:noWrap w:val="false"/>
          </w:tcPr>
          <w:p>
            <w:pPr>
              <w:pStyle w:val="1022"/>
              <w:spacing w:line="360" w:lineRule="auto"/>
              <w:rPr>
                <w:rFonts w:ascii="宋体" w:hAnsi="宋体" w:eastAsia="宋体" w:cs="宋体"/>
                <w:b/>
                <w:color w:val="000000"/>
                <w:sz w:val="20"/>
                <w:highlight w:val="none"/>
              </w:rPr>
              <w:framePr w:vAnchor="text" w:hAnchor="page" w:x="1373" w:y="667"/>
            </w:pPr>
            <w:r>
              <w:rPr>
                <w:rFonts w:hint="eastAsia" w:ascii="宋体" w:hAnsi="宋体" w:eastAsia="宋体" w:cs="宋体"/>
                <w:bCs/>
                <w:color w:val="000000"/>
                <w:sz w:val="20"/>
                <w:highlight w:val="none"/>
              </w:rPr>
              <w:t xml:space="preserve">1、供应商拟投入本项目的项目负责人具有高级工程师及以上职称且具有桥梁检测工程师证书、一级注册结构工程师证书的加3分，</w:t>
            </w:r>
            <w:r>
              <w:rPr>
                <w:rFonts w:hint="eastAsia" w:ascii="宋体" w:hAnsi="宋体" w:eastAsia="宋体" w:cs="宋体"/>
                <w:b/>
                <w:color w:val="000000"/>
                <w:sz w:val="20"/>
                <w:highlight w:val="none"/>
              </w:rPr>
              <w:t xml:space="preserve">以提供</w:t>
            </w:r>
            <w:r>
              <w:rPr>
                <w:rFonts w:hint="eastAsia" w:ascii="宋体" w:hAnsi="宋体" w:eastAsia="宋体" w:cs="宋体"/>
                <w:b/>
                <w:color w:val="000000"/>
                <w:sz w:val="20"/>
                <w:highlight w:val="none"/>
                <w:lang w:val="en-US" w:eastAsia="zh-CN"/>
              </w:rPr>
              <w:t xml:space="preserve">的</w:t>
            </w:r>
            <w:r>
              <w:rPr>
                <w:rFonts w:hint="eastAsia" w:ascii="宋体" w:hAnsi="宋体" w:eastAsia="宋体" w:cs="宋体"/>
                <w:b/>
                <w:color w:val="000000"/>
                <w:sz w:val="20"/>
                <w:highlight w:val="none"/>
              </w:rPr>
              <w:t xml:space="preserve">职称证书、</w:t>
            </w:r>
            <w:r>
              <w:rPr>
                <w:rFonts w:hint="eastAsia" w:ascii="宋体" w:hAnsi="宋体" w:eastAsia="宋体" w:cs="宋体"/>
                <w:b/>
                <w:color w:val="000000"/>
                <w:sz w:val="20"/>
                <w:highlight w:val="none"/>
                <w:lang w:val="en-US" w:eastAsia="zh-CN"/>
              </w:rPr>
              <w:t xml:space="preserve">注册证书</w:t>
            </w:r>
            <w:r>
              <w:rPr>
                <w:rFonts w:hint="eastAsia" w:ascii="宋体" w:hAnsi="宋体" w:eastAsia="宋体" w:cs="宋体"/>
                <w:b/>
                <w:color w:val="000000"/>
                <w:sz w:val="20"/>
                <w:highlight w:val="none"/>
              </w:rPr>
              <w:t xml:space="preserve">和近三个月</w:t>
            </w:r>
            <w:r>
              <w:rPr>
                <w:rFonts w:hint="eastAsia" w:ascii="宋体" w:hAnsi="宋体" w:eastAsia="宋体" w:cs="宋体"/>
                <w:b/>
                <w:color w:val="000000"/>
                <w:sz w:val="20"/>
                <w:highlight w:val="none"/>
                <w:lang w:val="en-US" w:eastAsia="zh-CN"/>
              </w:rPr>
              <w:t xml:space="preserve">中（不含磋商当月）任意一个月</w:t>
            </w:r>
            <w:r>
              <w:rPr>
                <w:rFonts w:hint="eastAsia" w:ascii="宋体" w:hAnsi="宋体" w:eastAsia="宋体" w:cs="宋体"/>
                <w:b/>
                <w:color w:val="000000"/>
                <w:sz w:val="20"/>
                <w:highlight w:val="none"/>
              </w:rPr>
              <w:t xml:space="preserve">的</w:t>
            </w:r>
            <w:r>
              <w:rPr>
                <w:rFonts w:hint="eastAsia" w:ascii="宋体" w:hAnsi="宋体" w:eastAsia="宋体" w:cs="宋体"/>
                <w:b/>
                <w:color w:val="000000"/>
                <w:sz w:val="20"/>
                <w:highlight w:val="none"/>
                <w:lang w:eastAsia="zh-CN"/>
              </w:rPr>
              <w:t xml:space="preserve">养老保险证明材料</w:t>
            </w:r>
            <w:r>
              <w:rPr>
                <w:rFonts w:hint="eastAsia" w:ascii="宋体" w:hAnsi="宋体" w:eastAsia="宋体" w:cs="宋体"/>
                <w:b/>
                <w:color w:val="000000"/>
                <w:sz w:val="20"/>
                <w:highlight w:val="none"/>
              </w:rPr>
              <w:t xml:space="preserve">作为得分依据。</w:t>
            </w:r>
            <w:r>
              <w:rPr>
                <w:rFonts w:ascii="宋体" w:hAnsi="宋体" w:eastAsia="宋体" w:cs="宋体"/>
                <w:b/>
                <w:color w:val="000000"/>
                <w:sz w:val="20"/>
                <w:highlight w:val="none"/>
              </w:rPr>
            </w:r>
            <w:r/>
          </w:p>
          <w:p>
            <w:pPr>
              <w:pStyle w:val="1022"/>
              <w:spacing w:line="360" w:lineRule="auto"/>
              <w:rPr>
                <w:rFonts w:hint="eastAsia" w:ascii="宋体" w:hAnsi="宋体" w:eastAsia="宋体" w:cs="宋体"/>
                <w:bCs/>
                <w:color w:val="000000"/>
                <w:sz w:val="20"/>
                <w:highlight w:val="none"/>
              </w:rPr>
              <w:framePr w:vAnchor="text" w:hAnchor="page" w:x="1373" w:y="667"/>
            </w:pPr>
            <w:r>
              <w:rPr>
                <w:rFonts w:hint="eastAsia" w:ascii="宋体" w:hAnsi="宋体" w:eastAsia="宋体" w:cs="宋体"/>
                <w:bCs/>
                <w:color w:val="000000"/>
                <w:sz w:val="20"/>
                <w:highlight w:val="none"/>
              </w:rPr>
            </w:r>
            <w:r/>
          </w:p>
          <w:p>
            <w:pPr>
              <w:pStyle w:val="1022"/>
              <w:spacing w:line="360" w:lineRule="auto"/>
              <w:rPr>
                <w:rFonts w:ascii="宋体" w:hAnsi="宋体" w:eastAsia="宋体" w:cs="宋体"/>
                <w:b/>
                <w:color w:val="000000"/>
                <w:sz w:val="20"/>
                <w:highlight w:val="none"/>
              </w:rPr>
              <w:framePr w:vAnchor="text" w:hAnchor="page" w:x="1373" w:y="667"/>
            </w:pPr>
            <w:r>
              <w:rPr>
                <w:rFonts w:hint="eastAsia" w:ascii="宋体" w:hAnsi="宋体" w:eastAsia="宋体" w:cs="宋体"/>
                <w:bCs/>
                <w:color w:val="000000"/>
                <w:sz w:val="20"/>
                <w:highlight w:val="none"/>
              </w:rPr>
              <w:t xml:space="preserve">2、供应商拟投入的本项目技术人员（除项目负责人外）具有工程师职称的，有一个得1分,具有高级工程师职称的，有一个得1分，最多得5分，同一人员不重复得分。</w:t>
            </w:r>
            <w:r>
              <w:rPr>
                <w:rFonts w:hint="eastAsia" w:ascii="宋体" w:hAnsi="宋体" w:eastAsia="宋体" w:cs="宋体"/>
                <w:b/>
                <w:color w:val="000000"/>
                <w:sz w:val="20"/>
                <w:highlight w:val="none"/>
              </w:rPr>
              <w:t xml:space="preserve">以提供</w:t>
            </w:r>
            <w:r>
              <w:rPr>
                <w:rFonts w:hint="eastAsia" w:ascii="宋体" w:hAnsi="宋体" w:eastAsia="宋体" w:cs="宋体"/>
                <w:b/>
                <w:color w:val="000000"/>
                <w:sz w:val="20"/>
                <w:highlight w:val="none"/>
                <w:lang w:val="en-US" w:eastAsia="zh-CN"/>
              </w:rPr>
              <w:t xml:space="preserve">的</w:t>
            </w:r>
            <w:r>
              <w:rPr>
                <w:rFonts w:hint="eastAsia" w:ascii="宋体" w:hAnsi="宋体" w:eastAsia="宋体" w:cs="宋体"/>
                <w:b/>
                <w:color w:val="000000"/>
                <w:sz w:val="20"/>
                <w:highlight w:val="none"/>
              </w:rPr>
              <w:t xml:space="preserve">职称证书、</w:t>
            </w:r>
            <w:r>
              <w:rPr>
                <w:rFonts w:hint="eastAsia" w:ascii="宋体" w:hAnsi="宋体" w:eastAsia="宋体" w:cs="宋体"/>
                <w:b/>
                <w:color w:val="000000"/>
                <w:sz w:val="20"/>
                <w:highlight w:val="none"/>
                <w:lang w:val="en-US" w:eastAsia="zh-CN"/>
              </w:rPr>
              <w:t xml:space="preserve">注册证书</w:t>
            </w:r>
            <w:r>
              <w:rPr>
                <w:rFonts w:hint="eastAsia" w:ascii="宋体" w:hAnsi="宋体" w:eastAsia="宋体" w:cs="宋体"/>
                <w:b/>
                <w:color w:val="000000"/>
                <w:sz w:val="20"/>
                <w:highlight w:val="none"/>
              </w:rPr>
              <w:t xml:space="preserve">和近三个月</w:t>
            </w:r>
            <w:r>
              <w:rPr>
                <w:rFonts w:hint="eastAsia" w:ascii="宋体" w:hAnsi="宋体" w:eastAsia="宋体" w:cs="宋体"/>
                <w:b/>
                <w:color w:val="000000"/>
                <w:sz w:val="20"/>
                <w:highlight w:val="none"/>
                <w:lang w:val="en-US" w:eastAsia="zh-CN"/>
              </w:rPr>
              <w:t xml:space="preserve">中（不含磋商当月）任意一个月</w:t>
            </w:r>
            <w:r>
              <w:rPr>
                <w:rFonts w:hint="eastAsia" w:ascii="宋体" w:hAnsi="宋体" w:eastAsia="宋体" w:cs="宋体"/>
                <w:b/>
                <w:color w:val="000000"/>
                <w:sz w:val="20"/>
                <w:highlight w:val="none"/>
              </w:rPr>
              <w:t xml:space="preserve">的</w:t>
            </w:r>
            <w:r>
              <w:rPr>
                <w:rFonts w:hint="eastAsia" w:ascii="宋体" w:hAnsi="宋体" w:eastAsia="宋体" w:cs="宋体"/>
                <w:b/>
                <w:color w:val="000000"/>
                <w:sz w:val="20"/>
                <w:highlight w:val="none"/>
                <w:lang w:eastAsia="zh-CN"/>
              </w:rPr>
              <w:t xml:space="preserve">养老保险证明材料</w:t>
            </w:r>
            <w:r>
              <w:rPr>
                <w:rFonts w:hint="eastAsia" w:ascii="宋体" w:hAnsi="宋体" w:eastAsia="宋体" w:cs="宋体"/>
                <w:b/>
                <w:color w:val="000000"/>
                <w:sz w:val="20"/>
                <w:highlight w:val="none"/>
              </w:rPr>
              <w:t xml:space="preserve">作为得分依据。</w:t>
            </w:r>
            <w:r>
              <w:rPr>
                <w:rFonts w:ascii="宋体" w:hAnsi="宋体" w:eastAsia="宋体" w:cs="宋体"/>
                <w:b/>
                <w:color w:val="000000"/>
                <w:sz w:val="20"/>
                <w:highlight w:val="none"/>
              </w:rPr>
            </w:r>
            <w:r/>
          </w:p>
        </w:tc>
      </w:tr>
      <w:tr>
        <w:trPr>
          <w:trHeight w:val="2056"/>
        </w:trPr>
        <w:tc>
          <w:tcPr>
            <w:tcW w:w="1158" w:type="dxa"/>
            <w:vAlign w:val="center"/>
            <w:textDirection w:val="lrTb"/>
            <w:noWrap w:val="false"/>
          </w:tcPr>
          <w:p>
            <w:pPr>
              <w:pStyle w:val="1022"/>
              <w:jc w:val="center"/>
              <w:spacing w:line="360" w:lineRule="auto"/>
              <w:rPr>
                <w:rFonts w:ascii="宋体" w:hAnsi="宋体" w:eastAsia="宋体"/>
                <w:bCs/>
                <w:color w:val="000000"/>
                <w:sz w:val="20"/>
                <w:highlight w:val="none"/>
              </w:rPr>
              <w:framePr w:vAnchor="text" w:hAnchor="page" w:x="1373" w:y="667"/>
            </w:pPr>
            <w:r>
              <w:rPr>
                <w:rFonts w:hint="eastAsia" w:ascii="宋体" w:hAnsi="宋体" w:eastAsia="宋体"/>
                <w:bCs/>
                <w:color w:val="000000"/>
                <w:sz w:val="20"/>
                <w:highlight w:val="none"/>
              </w:rPr>
              <w:t xml:space="preserve">车辆及机械设备</w:t>
            </w:r>
            <w:r>
              <w:rPr>
                <w:rFonts w:ascii="宋体" w:hAnsi="宋体" w:eastAsia="宋体"/>
                <w:bCs/>
                <w:color w:val="000000"/>
                <w:sz w:val="20"/>
                <w:highlight w:val="none"/>
              </w:rPr>
            </w:r>
            <w:r/>
          </w:p>
        </w:tc>
        <w:tc>
          <w:tcPr>
            <w:tcW w:w="1255" w:type="dxa"/>
            <w:vAlign w:val="center"/>
            <w:textDirection w:val="lrTb"/>
            <w:noWrap w:val="false"/>
          </w:tcPr>
          <w:p>
            <w:pPr>
              <w:pStyle w:val="1022"/>
              <w:ind w:firstLine="449"/>
              <w:spacing w:line="360" w:lineRule="auto"/>
              <w:tabs>
                <w:tab w:val="left" w:pos="945" w:leader="none"/>
              </w:tabs>
              <w:rPr>
                <w:rFonts w:ascii="宋体" w:hAnsi="宋体" w:eastAsia="宋体"/>
                <w:bCs/>
                <w:color w:val="000000"/>
                <w:sz w:val="20"/>
                <w:highlight w:val="none"/>
                <w:lang w:val="en-US" w:eastAsia="zh-CN"/>
              </w:rPr>
              <w:framePr w:vAnchor="text" w:hAnchor="page" w:x="1373" w:y="667"/>
            </w:pPr>
            <w:r>
              <w:rPr>
                <w:rFonts w:hint="eastAsia" w:ascii="宋体" w:hAnsi="宋体" w:cs="宋体"/>
                <w:bCs/>
                <w:color w:val="000000"/>
                <w:sz w:val="20"/>
                <w:highlight w:val="none"/>
                <w:lang w:val="en-US" w:eastAsia="zh-CN"/>
              </w:rPr>
              <w:t xml:space="preserve">9</w:t>
            </w:r>
            <w:r>
              <w:rPr>
                <w:rFonts w:hint="eastAsia" w:ascii="宋体" w:hAnsi="宋体" w:eastAsia="宋体" w:cs="宋体"/>
                <w:bCs/>
                <w:color w:val="000000"/>
                <w:sz w:val="20"/>
                <w:highlight w:val="none"/>
                <w:lang w:val="en-US" w:eastAsia="zh-CN"/>
              </w:rPr>
              <w:t xml:space="preserve">分</w:t>
            </w:r>
            <w:r>
              <w:rPr>
                <w:rFonts w:ascii="宋体" w:hAnsi="宋体" w:eastAsia="宋体"/>
                <w:bCs/>
                <w:color w:val="000000"/>
                <w:sz w:val="20"/>
                <w:highlight w:val="none"/>
                <w:lang w:val="en-US" w:eastAsia="zh-CN"/>
              </w:rPr>
            </w:r>
            <w:r/>
          </w:p>
        </w:tc>
        <w:tc>
          <w:tcPr>
            <w:tcW w:w="7205" w:type="dxa"/>
            <w:vAlign w:val="center"/>
            <w:textDirection w:val="lrTb"/>
            <w:noWrap w:val="false"/>
          </w:tcPr>
          <w:p>
            <w:pPr>
              <w:pStyle w:val="1076"/>
              <w:ind w:left="0" w:firstLine="0"/>
              <w:rPr>
                <w:rFonts w:hint="eastAsia" w:ascii="宋体" w:hAnsi="宋体" w:eastAsia="宋体" w:cs="宋体"/>
                <w:bCs/>
                <w:color w:val="000000"/>
                <w:sz w:val="20"/>
                <w:highlight w:val="none"/>
                <w:lang w:val="en-US" w:eastAsia="zh-CN"/>
              </w:rPr>
              <w:framePr w:vAnchor="text" w:hAnchor="page" w:x="1373" w:y="667"/>
            </w:pPr>
            <w:r>
              <w:rPr>
                <w:rFonts w:hint="eastAsia" w:ascii="宋体" w:hAnsi="宋体" w:eastAsia="宋体" w:cs="宋体"/>
                <w:bCs/>
                <w:color w:val="000000"/>
                <w:sz w:val="20"/>
                <w:highlight w:val="none"/>
                <w:lang w:val="en-US" w:eastAsia="zh-CN"/>
              </w:rPr>
              <w:t xml:space="preserve">（1）供应商具有自有的桥梁检测车的得3分；</w:t>
            </w:r>
            <w:r>
              <w:rPr>
                <w:rFonts w:hint="eastAsia" w:ascii="宋体" w:hAnsi="宋体" w:eastAsia="宋体" w:cs="宋体"/>
                <w:bCs/>
                <w:color w:val="000000"/>
                <w:sz w:val="20"/>
                <w:highlight w:val="none"/>
                <w:lang w:val="en-US" w:eastAsia="zh-CN"/>
              </w:rPr>
            </w:r>
            <w:r/>
          </w:p>
          <w:p>
            <w:pPr>
              <w:pStyle w:val="1076"/>
              <w:ind w:left="0" w:firstLine="0"/>
              <w:rPr>
                <w:rFonts w:hint="eastAsia" w:ascii="宋体" w:hAnsi="宋体" w:eastAsia="宋体" w:cs="宋体"/>
                <w:bCs/>
                <w:color w:val="000000"/>
                <w:sz w:val="20"/>
                <w:highlight w:val="none"/>
                <w:lang w:val="en-US" w:eastAsia="zh-CN"/>
              </w:rPr>
              <w:framePr w:vAnchor="text" w:hAnchor="page" w:x="1373" w:y="667"/>
            </w:pPr>
            <w:r>
              <w:rPr>
                <w:rFonts w:hint="eastAsia" w:ascii="宋体" w:hAnsi="宋体" w:eastAsia="宋体" w:cs="宋体"/>
                <w:bCs/>
                <w:color w:val="000000"/>
                <w:sz w:val="20"/>
                <w:highlight w:val="none"/>
                <w:lang w:val="en-US" w:eastAsia="zh-CN"/>
              </w:rPr>
              <w:t xml:space="preserve">（2）自有的水下检测设备的得3分；</w:t>
            </w:r>
            <w:r>
              <w:rPr>
                <w:rFonts w:hint="eastAsia" w:ascii="宋体" w:hAnsi="宋体" w:eastAsia="宋体" w:cs="宋体"/>
                <w:bCs/>
                <w:color w:val="000000"/>
                <w:sz w:val="20"/>
                <w:highlight w:val="none"/>
                <w:lang w:val="en-US" w:eastAsia="zh-CN"/>
              </w:rPr>
            </w:r>
            <w:r/>
          </w:p>
          <w:p>
            <w:pPr>
              <w:pStyle w:val="1076"/>
              <w:ind w:left="0" w:firstLine="0"/>
              <w:rPr>
                <w:rFonts w:hint="eastAsia"/>
                <w:color w:val="000000"/>
                <w:highlight w:val="none"/>
                <w:lang w:val="en-US" w:eastAsia="zh-CN"/>
              </w:rPr>
              <w:framePr w:vAnchor="text" w:hAnchor="page" w:x="1373" w:y="667"/>
            </w:pPr>
            <w:r>
              <w:rPr>
                <w:rFonts w:hint="eastAsia" w:ascii="宋体" w:hAnsi="宋体" w:eastAsia="宋体" w:cs="宋体"/>
                <w:bCs/>
                <w:color w:val="000000"/>
                <w:sz w:val="20"/>
                <w:highlight w:val="none"/>
                <w:lang w:val="en-US" w:eastAsia="zh-CN"/>
              </w:rPr>
              <w:t xml:space="preserve">  </w:t>
            </w:r>
            <w:r>
              <w:rPr>
                <w:rFonts w:hint="eastAsia" w:ascii="宋体" w:hAnsi="宋体" w:eastAsia="宋体" w:cs="宋体"/>
                <w:b/>
                <w:color w:val="000000"/>
                <w:sz w:val="20"/>
                <w:highlight w:val="none"/>
                <w:lang w:eastAsia="zh-CN"/>
              </w:rPr>
              <w:t xml:space="preserve">以供应商提供的提供购车或设备购置发票复印件、车辆行驶证原件、车辆照片作为得分依据。</w:t>
            </w:r>
            <w:r/>
            <w:r>
              <w:rPr>
                <w:rFonts w:hint="eastAsia" w:ascii="宋体" w:hAnsi="宋体" w:eastAsia="宋体" w:cs="宋体"/>
                <w:bCs/>
                <w:color w:val="000000"/>
                <w:sz w:val="20"/>
                <w:highlight w:val="none"/>
                <w:lang w:val="en-US" w:eastAsia="zh-CN"/>
              </w:rPr>
            </w:r>
            <w:r>
              <w:rPr>
                <w:rFonts w:hint="eastAsia" w:ascii="宋体" w:hAnsi="宋体" w:eastAsia="宋体" w:cs="宋体"/>
                <w:bCs/>
                <w:color w:val="000000"/>
                <w:sz w:val="20"/>
                <w:highlight w:val="none"/>
                <w:lang w:val="en-US" w:eastAsia="zh-CN"/>
              </w:rPr>
            </w:r>
          </w:p>
          <w:p>
            <w:pPr>
              <w:pStyle w:val="1076"/>
              <w:ind w:left="0" w:firstLine="0"/>
              <w:rPr>
                <w:rFonts w:hint="eastAsia" w:ascii="宋体" w:hAnsi="宋体" w:eastAsia="宋体" w:cs="宋体"/>
                <w:color w:val="000000"/>
                <w:sz w:val="20"/>
                <w:szCs w:val="20"/>
                <w:highlight w:val="none"/>
                <w:lang w:val="en-US" w:eastAsia="zh-CN"/>
              </w:rPr>
              <w:framePr w:vAnchor="text" w:hAnchor="page" w:x="1373" w:y="667"/>
            </w:pPr>
            <w:r>
              <w:rPr>
                <w:rFonts w:hint="eastAsia" w:ascii="宋体" w:hAnsi="宋体" w:eastAsia="宋体" w:cs="宋体"/>
                <w:bCs/>
                <w:color w:val="000000"/>
                <w:sz w:val="20"/>
                <w:highlight w:val="none"/>
                <w:lang w:val="en-US" w:eastAsia="zh-CN"/>
              </w:rPr>
              <w:t xml:space="preserve">（3）</w:t>
            </w:r>
            <w:r>
              <w:rPr>
                <w:rFonts w:hint="eastAsia" w:ascii="宋体" w:hAnsi="宋体" w:eastAsia="宋体" w:cs="宋体"/>
                <w:bCs/>
                <w:color w:val="000000"/>
                <w:sz w:val="20"/>
                <w:highlight w:val="none"/>
                <w:lang w:val="en-US" w:eastAsia="zh-CN"/>
              </w:rPr>
            </w:r>
            <w:r>
              <w:rPr>
                <w:rFonts w:hint="eastAsia" w:ascii="宋体" w:hAnsi="宋体" w:eastAsia="宋体" w:cs="宋体"/>
                <w:bCs/>
                <w:color w:val="000000"/>
                <w:sz w:val="20"/>
                <w:highlight w:val="none"/>
                <w:lang w:val="en-US" w:eastAsia="zh-CN"/>
              </w:rPr>
              <w:t xml:space="preserve">具有自有或租赁的防撞缓冲车得3分</w:t>
            </w:r>
            <w:r>
              <w:rPr>
                <w:rFonts w:hint="eastAsia" w:ascii="宋体" w:hAnsi="宋体" w:eastAsia="宋体" w:cs="宋体"/>
                <w:bCs/>
                <w:color w:val="000000"/>
                <w:sz w:val="20"/>
                <w:highlight w:val="none"/>
                <w:lang w:val="en-US" w:eastAsia="zh-CN"/>
              </w:rPr>
            </w:r>
            <w:r>
              <w:rPr>
                <w:rFonts w:hint="eastAsia" w:ascii="宋体" w:hAnsi="宋体" w:eastAsia="宋体" w:cs="宋体"/>
                <w:bCs/>
                <w:color w:val="000000"/>
                <w:sz w:val="20"/>
                <w:highlight w:val="none"/>
                <w:lang w:val="en-US" w:eastAsia="zh-CN"/>
              </w:rPr>
              <w:t xml:space="preserve">；</w:t>
            </w:r>
            <w:r>
              <w:rPr>
                <w:rFonts w:hint="eastAsia"/>
                <w:color w:val="000000"/>
                <w:highlight w:val="none"/>
                <w:lang w:val="en-US" w:eastAsia="zh-CN"/>
              </w:rPr>
            </w:r>
            <w:r/>
          </w:p>
          <w:p>
            <w:pPr>
              <w:pStyle w:val="1076"/>
              <w:ind w:left="0" w:firstLine="203"/>
              <w:rPr>
                <w:rFonts w:eastAsia="宋体"/>
                <w:color w:val="000000"/>
                <w:highlight w:val="none"/>
                <w:lang w:val="en-US" w:eastAsia="zh-CN"/>
              </w:rPr>
              <w:framePr w:vAnchor="text" w:hAnchor="page" w:x="1373" w:y="667"/>
            </w:pPr>
            <w:r>
              <w:rPr>
                <w:rFonts w:hint="eastAsia" w:ascii="宋体" w:hAnsi="宋体" w:eastAsia="宋体" w:cs="宋体"/>
                <w:b/>
                <w:color w:val="000000"/>
                <w:sz w:val="20"/>
                <w:highlight w:val="none"/>
                <w:lang w:eastAsia="zh-CN"/>
              </w:rPr>
            </w:r>
            <w:r>
              <w:rPr>
                <w:rFonts w:hint="eastAsia" w:ascii="宋体" w:hAnsi="宋体" w:eastAsia="宋体" w:cs="宋体"/>
                <w:b/>
                <w:color w:val="000000"/>
                <w:sz w:val="20"/>
                <w:highlight w:val="none"/>
                <w:lang w:eastAsia="zh-CN"/>
              </w:rPr>
              <w:t xml:space="preserve">车辆自有的提供购车或设备购置发票复印件、车辆行驶证原件、车辆照片作为得分依据；车辆为租赁的提供租赁合同（租赁期须覆盖本标段服务期）、购车或设备购置发票复印件、车辆行驶证原件、车辆照片作为得分依据。</w:t>
            </w:r>
            <w:r>
              <w:rPr>
                <w:rFonts w:hint="eastAsia" w:ascii="宋体" w:hAnsi="宋体" w:eastAsia="宋体" w:cs="宋体"/>
                <w:b/>
                <w:color w:val="000000"/>
                <w:sz w:val="20"/>
                <w:highlight w:val="none"/>
                <w:lang w:eastAsia="zh-CN"/>
              </w:rPr>
            </w:r>
            <w:r>
              <w:rPr>
                <w:rFonts w:hint="eastAsia" w:ascii="宋体" w:hAnsi="宋体" w:eastAsia="宋体" w:cs="宋体"/>
                <w:b/>
                <w:color w:val="000000"/>
                <w:sz w:val="20"/>
                <w:highlight w:val="none"/>
                <w:lang w:eastAsia="zh-CN"/>
              </w:rPr>
            </w:r>
            <w:r>
              <w:rPr>
                <w:rFonts w:hint="eastAsia" w:ascii="宋体" w:hAnsi="宋体" w:eastAsia="宋体" w:cs="宋体"/>
                <w:b/>
                <w:color w:val="000000"/>
                <w:sz w:val="20"/>
                <w:highlight w:val="none"/>
                <w:lang w:eastAsia="zh-CN"/>
              </w:rPr>
            </w:r>
            <w:r/>
            <w:r>
              <w:rPr>
                <w:rFonts w:eastAsia="宋体"/>
                <w:color w:val="000000"/>
                <w:highlight w:val="none"/>
                <w:lang w:val="en-US" w:eastAsia="zh-CN"/>
              </w:rPr>
            </w:r>
          </w:p>
        </w:tc>
      </w:tr>
      <w:tr>
        <w:trPr>
          <w:trHeight w:val="1136"/>
        </w:trPr>
        <w:tc>
          <w:tcPr>
            <w:tcW w:w="1158" w:type="dxa"/>
            <w:vAlign w:val="center"/>
            <w:textDirection w:val="lrTb"/>
            <w:noWrap w:val="false"/>
          </w:tcPr>
          <w:p>
            <w:pPr>
              <w:pStyle w:val="1022"/>
              <w:jc w:val="center"/>
              <w:spacing w:line="360" w:lineRule="auto"/>
              <w:rPr>
                <w:rFonts w:ascii="宋体" w:hAnsi="宋体" w:eastAsia="宋体"/>
                <w:bCs/>
                <w:color w:val="000000"/>
                <w:sz w:val="20"/>
                <w:highlight w:val="none"/>
              </w:rPr>
              <w:framePr w:vAnchor="text" w:hAnchor="page" w:x="1373" w:y="667"/>
            </w:pPr>
            <w:r>
              <w:rPr>
                <w:rFonts w:hint="eastAsia" w:ascii="宋体" w:hAnsi="宋体" w:eastAsia="宋体"/>
                <w:bCs/>
                <w:color w:val="000000"/>
                <w:sz w:val="20"/>
                <w:highlight w:val="none"/>
              </w:rPr>
              <w:t xml:space="preserve">业绩</w:t>
            </w:r>
            <w:r>
              <w:rPr>
                <w:rFonts w:ascii="宋体" w:hAnsi="宋体" w:eastAsia="宋体"/>
                <w:bCs/>
                <w:color w:val="000000"/>
                <w:sz w:val="20"/>
                <w:highlight w:val="none"/>
              </w:rPr>
            </w:r>
            <w:r/>
          </w:p>
        </w:tc>
        <w:tc>
          <w:tcPr>
            <w:tcW w:w="1255" w:type="dxa"/>
            <w:vAlign w:val="center"/>
            <w:textDirection w:val="lrTb"/>
            <w:noWrap w:val="false"/>
          </w:tcPr>
          <w:p>
            <w:pPr>
              <w:pStyle w:val="1022"/>
              <w:ind w:firstLine="449"/>
              <w:spacing w:line="360" w:lineRule="auto"/>
              <w:tabs>
                <w:tab w:val="left" w:pos="945" w:leader="none"/>
              </w:tabs>
              <w:rPr>
                <w:rFonts w:ascii="宋体" w:hAnsi="宋体" w:eastAsia="宋体" w:cs="宋体"/>
                <w:bCs/>
                <w:color w:val="000000"/>
                <w:sz w:val="20"/>
                <w:highlight w:val="none"/>
              </w:rPr>
              <w:framePr w:vAnchor="text" w:hAnchor="page" w:x="1373" w:y="667"/>
            </w:pPr>
            <w:r>
              <w:rPr>
                <w:rFonts w:hint="eastAsia" w:ascii="宋体" w:hAnsi="宋体" w:cs="宋体"/>
                <w:bCs/>
                <w:color w:val="000000"/>
                <w:sz w:val="20"/>
                <w:highlight w:val="none"/>
                <w:lang w:val="en-US" w:eastAsia="zh-CN"/>
              </w:rPr>
              <w:t xml:space="preserve">10</w:t>
            </w:r>
            <w:r>
              <w:rPr>
                <w:rFonts w:hint="eastAsia" w:ascii="宋体" w:hAnsi="宋体" w:eastAsia="宋体" w:cs="宋体"/>
                <w:bCs/>
                <w:color w:val="000000"/>
                <w:sz w:val="20"/>
                <w:highlight w:val="none"/>
              </w:rPr>
              <w:t xml:space="preserve">分</w:t>
            </w:r>
            <w:r>
              <w:rPr>
                <w:rFonts w:ascii="宋体" w:hAnsi="宋体" w:eastAsia="宋体" w:cs="宋体"/>
                <w:bCs/>
                <w:color w:val="000000"/>
                <w:sz w:val="20"/>
                <w:highlight w:val="none"/>
              </w:rPr>
            </w:r>
            <w:r/>
          </w:p>
        </w:tc>
        <w:tc>
          <w:tcPr>
            <w:tcW w:w="7205" w:type="dxa"/>
            <w:vAlign w:val="center"/>
            <w:textDirection w:val="lrTb"/>
            <w:noWrap w:val="false"/>
          </w:tcPr>
          <w:p>
            <w:pPr>
              <w:pStyle w:val="1076"/>
              <w:rPr>
                <w:rFonts w:hint="eastAsia" w:ascii="宋体" w:hAnsi="宋体" w:eastAsia="宋体"/>
                <w:bCs/>
                <w:strike w:val="0"/>
                <w:color w:val="000000"/>
                <w:sz w:val="20"/>
                <w:highlight w:val="none"/>
                <w:lang w:eastAsia="zh-CN"/>
              </w:rPr>
              <w:framePr w:vAnchor="text" w:hAnchor="page" w:x="1373" w:y="667"/>
            </w:pPr>
            <w:r>
              <w:rPr>
                <w:rFonts w:hint="eastAsia" w:ascii="宋体" w:hAnsi="宋体" w:eastAsia="宋体"/>
                <w:bCs/>
                <w:strike w:val="0"/>
                <w:color w:val="000000"/>
                <w:sz w:val="20"/>
                <w:highlight w:val="none"/>
                <w:lang w:eastAsia="zh-CN"/>
              </w:rPr>
              <w:t xml:space="preserve">1、供应商2021年1月1日以来（以合同签订时间为准）承担过类似桥梁结构检测项目（服务期须满），有一个得1分，最多得5分。以供应商提供的合同</w:t>
            </w:r>
            <w:r>
              <w:rPr>
                <w:rFonts w:hint="eastAsia" w:ascii="宋体" w:hAnsi="宋体" w:eastAsia="宋体"/>
                <w:bCs/>
                <w:strike w:val="0"/>
                <w:color w:val="000000"/>
                <w:sz w:val="20"/>
                <w:highlight w:val="none"/>
                <w:lang w:val="en-US" w:eastAsia="zh-CN"/>
              </w:rPr>
              <w:t xml:space="preserve">扫描件</w:t>
            </w:r>
            <w:r>
              <w:rPr>
                <w:rFonts w:hint="eastAsia" w:ascii="宋体" w:hAnsi="宋体" w:eastAsia="宋体"/>
                <w:bCs/>
                <w:strike w:val="0"/>
                <w:color w:val="000000"/>
                <w:sz w:val="20"/>
                <w:highlight w:val="none"/>
                <w:lang w:eastAsia="zh-CN"/>
              </w:rPr>
              <w:t xml:space="preserve">作为得分依据。</w:t>
            </w:r>
            <w:r>
              <w:rPr>
                <w:rFonts w:hint="eastAsia" w:ascii="宋体" w:hAnsi="宋体" w:eastAsia="宋体"/>
                <w:bCs/>
                <w:strike w:val="0"/>
                <w:color w:val="000000"/>
                <w:sz w:val="20"/>
                <w:highlight w:val="none"/>
                <w:lang w:eastAsia="zh-CN"/>
              </w:rPr>
            </w:r>
            <w:r/>
          </w:p>
          <w:p>
            <w:pPr>
              <w:pStyle w:val="1076"/>
              <w:rPr>
                <w:color w:val="000000"/>
                <w:highlight w:val="none"/>
              </w:rPr>
              <w:framePr w:vAnchor="text" w:hAnchor="page" w:x="1373" w:y="667"/>
            </w:pPr>
            <w:r>
              <w:rPr>
                <w:rFonts w:hint="eastAsia" w:ascii="宋体" w:hAnsi="宋体" w:eastAsia="宋体"/>
                <w:bCs/>
                <w:strike w:val="0"/>
                <w:color w:val="000000"/>
                <w:sz w:val="20"/>
                <w:highlight w:val="none"/>
                <w:lang w:eastAsia="zh-CN"/>
              </w:rPr>
              <w:t xml:space="preserve">2、供应商2021年1月1日以来（以合同签订时间为准）承担过类似桥梁经常性检查项目（服务期须满），有一个得1分，最多得5分。以供应商提供的合同</w:t>
            </w:r>
            <w:r>
              <w:rPr>
                <w:rFonts w:hint="eastAsia" w:ascii="宋体" w:hAnsi="宋体" w:eastAsia="宋体"/>
                <w:bCs/>
                <w:strike w:val="0"/>
                <w:color w:val="000000"/>
                <w:sz w:val="20"/>
                <w:highlight w:val="none"/>
                <w:lang w:val="en-US" w:eastAsia="zh-CN"/>
              </w:rPr>
              <w:t xml:space="preserve">扫描件</w:t>
            </w:r>
            <w:r>
              <w:rPr>
                <w:rFonts w:hint="eastAsia" w:ascii="宋体" w:hAnsi="宋体" w:eastAsia="宋体"/>
                <w:bCs/>
                <w:strike w:val="0"/>
                <w:color w:val="000000"/>
                <w:sz w:val="20"/>
                <w:highlight w:val="none"/>
                <w:lang w:eastAsia="zh-CN"/>
              </w:rPr>
              <w:t xml:space="preserve">作为得分依据。</w:t>
            </w:r>
            <w:r>
              <w:rPr>
                <w:color w:val="000000"/>
                <w:highlight w:val="none"/>
              </w:rPr>
            </w:r>
            <w:r/>
          </w:p>
        </w:tc>
      </w:tr>
      <w:tr>
        <w:trPr>
          <w:trHeight w:val="416"/>
        </w:trPr>
        <w:tc>
          <w:tcPr>
            <w:tcW w:w="1158" w:type="dxa"/>
            <w:vAlign w:val="center"/>
            <w:textDirection w:val="lrTb"/>
            <w:noWrap w:val="false"/>
          </w:tcPr>
          <w:p>
            <w:pPr>
              <w:pStyle w:val="1022"/>
              <w:jc w:val="center"/>
              <w:spacing w:line="360" w:lineRule="auto"/>
              <w:rPr>
                <w:rFonts w:ascii="宋体" w:hAnsi="宋体" w:eastAsia="宋体"/>
                <w:bCs/>
                <w:color w:val="000000"/>
                <w:sz w:val="20"/>
                <w:highlight w:val="none"/>
              </w:rPr>
              <w:framePr w:vAnchor="text" w:hAnchor="page" w:x="1373" w:y="667"/>
            </w:pPr>
            <w:r>
              <w:rPr>
                <w:rFonts w:hint="eastAsia" w:ascii="宋体" w:hAnsi="宋体" w:eastAsia="宋体"/>
                <w:bCs/>
                <w:color w:val="000000"/>
                <w:sz w:val="20"/>
                <w:highlight w:val="none"/>
              </w:rPr>
              <w:t xml:space="preserve">服务方案</w:t>
            </w:r>
            <w:r>
              <w:rPr>
                <w:rFonts w:ascii="宋体" w:hAnsi="宋体" w:eastAsia="宋体"/>
                <w:bCs/>
                <w:color w:val="000000"/>
                <w:sz w:val="20"/>
                <w:highlight w:val="none"/>
              </w:rPr>
            </w:r>
            <w:r/>
          </w:p>
        </w:tc>
        <w:tc>
          <w:tcPr>
            <w:tcW w:w="1255" w:type="dxa"/>
            <w:vAlign w:val="center"/>
            <w:textDirection w:val="lrTb"/>
            <w:noWrap w:val="false"/>
          </w:tcPr>
          <w:p>
            <w:pPr>
              <w:pStyle w:val="1022"/>
              <w:ind w:firstLine="449"/>
              <w:spacing w:line="360" w:lineRule="auto"/>
              <w:tabs>
                <w:tab w:val="left" w:pos="945" w:leader="none"/>
              </w:tabs>
              <w:rPr>
                <w:rFonts w:ascii="宋体" w:hAnsi="宋体" w:eastAsia="宋体"/>
                <w:bCs/>
                <w:color w:val="000000"/>
                <w:sz w:val="20"/>
                <w:highlight w:val="none"/>
              </w:rPr>
              <w:framePr w:vAnchor="text" w:hAnchor="page" w:x="1373" w:y="667"/>
            </w:pPr>
            <w:r>
              <w:rPr>
                <w:rFonts w:hint="eastAsia" w:ascii="宋体" w:hAnsi="宋体"/>
                <w:bCs/>
                <w:color w:val="000000"/>
                <w:sz w:val="20"/>
                <w:highlight w:val="none"/>
                <w:lang w:val="en-US" w:eastAsia="zh-CN"/>
              </w:rPr>
              <w:t xml:space="preserve">63</w:t>
            </w:r>
            <w:r>
              <w:rPr>
                <w:rFonts w:hint="eastAsia" w:ascii="宋体" w:hAnsi="宋体" w:eastAsia="宋体"/>
                <w:bCs/>
                <w:color w:val="000000"/>
                <w:sz w:val="20"/>
                <w:highlight w:val="none"/>
              </w:rPr>
              <w:t xml:space="preserve">分</w:t>
            </w:r>
            <w:r>
              <w:rPr>
                <w:rFonts w:ascii="宋体" w:hAnsi="宋体" w:eastAsia="宋体"/>
                <w:bCs/>
                <w:color w:val="000000"/>
                <w:sz w:val="20"/>
                <w:highlight w:val="none"/>
              </w:rPr>
            </w:r>
            <w:r/>
          </w:p>
        </w:tc>
        <w:tc>
          <w:tcPr>
            <w:tcW w:w="7205" w:type="dxa"/>
            <w:vAlign w:val="center"/>
            <w:textDirection w:val="lrTb"/>
            <w:noWrap w:val="false"/>
          </w:tcPr>
          <w:p>
            <w:pPr>
              <w:pStyle w:val="1022"/>
              <w:ind w:firstLine="406"/>
              <w:rPr>
                <w:rFonts w:hint="eastAsia" w:ascii="宋体" w:hAnsi="宋体" w:eastAsia="宋体"/>
                <w:color w:val="000000"/>
                <w:sz w:val="20"/>
                <w:szCs w:val="20"/>
              </w:rPr>
              <w:framePr w:vAnchor="text" w:hAnchor="page" w:x="1373" w:y="667"/>
            </w:pPr>
            <w:r>
              <w:rPr>
                <w:rFonts w:hint="eastAsia" w:ascii="宋体" w:hAnsi="宋体" w:eastAsia="宋体"/>
                <w:color w:val="000000"/>
                <w:sz w:val="20"/>
                <w:szCs w:val="20"/>
              </w:rPr>
              <w:t xml:space="preserve">提供针对本项目的服务方案，包含但不限于内容：</w:t>
            </w:r>
            <w:r>
              <w:rPr>
                <w:rFonts w:hint="eastAsia" w:ascii="宋体" w:hAnsi="宋体" w:eastAsia="宋体"/>
                <w:color w:val="000000"/>
                <w:sz w:val="20"/>
                <w:szCs w:val="20"/>
              </w:rPr>
            </w:r>
            <w:r/>
          </w:p>
          <w:p>
            <w:pPr>
              <w:pStyle w:val="1022"/>
              <w:numPr>
                <w:ilvl w:val="0"/>
                <w:numId w:val="10"/>
              </w:numPr>
              <w:ind w:firstLine="406"/>
              <w:rPr>
                <w:rFonts w:hint="eastAsia" w:ascii="宋体" w:hAnsi="宋体" w:eastAsia="宋体"/>
                <w:color w:val="000000"/>
                <w:sz w:val="20"/>
                <w:szCs w:val="20"/>
                <w:lang w:eastAsia="zh-CN"/>
              </w:rPr>
              <w:framePr w:vAnchor="text" w:hAnchor="page" w:x="1373" w:y="667"/>
            </w:pPr>
            <w:r>
              <w:rPr>
                <w:rFonts w:hint="eastAsia" w:ascii="宋体" w:hAnsi="宋体" w:eastAsia="宋体"/>
                <w:color w:val="000000"/>
                <w:sz w:val="20"/>
                <w:szCs w:val="20"/>
                <w:lang w:eastAsia="zh-CN"/>
              </w:rPr>
              <w:t xml:space="preserve">服务方案总体评价（</w:t>
            </w:r>
            <w:r>
              <w:rPr>
                <w:rFonts w:hint="eastAsia" w:ascii="宋体" w:hAnsi="宋体" w:eastAsia="宋体"/>
                <w:color w:val="000000"/>
                <w:sz w:val="20"/>
                <w:szCs w:val="20"/>
                <w:lang w:val="en-US" w:eastAsia="zh-CN"/>
              </w:rPr>
              <w:t xml:space="preserve">1</w:t>
            </w:r>
            <w:r>
              <w:rPr>
                <w:rFonts w:hint="eastAsia" w:ascii="宋体" w:hAnsi="宋体"/>
                <w:color w:val="000000"/>
                <w:sz w:val="20"/>
                <w:szCs w:val="20"/>
                <w:lang w:val="en-US" w:eastAsia="zh-CN"/>
              </w:rPr>
              <w:t xml:space="preserve">3</w:t>
            </w:r>
            <w:r>
              <w:rPr>
                <w:rFonts w:hint="eastAsia" w:ascii="宋体" w:hAnsi="宋体" w:eastAsia="宋体"/>
                <w:color w:val="000000"/>
                <w:sz w:val="20"/>
                <w:szCs w:val="20"/>
              </w:rPr>
              <w:t xml:space="preserve">分</w:t>
            </w:r>
            <w:r>
              <w:rPr>
                <w:rFonts w:hint="eastAsia" w:ascii="宋体" w:hAnsi="宋体" w:eastAsia="宋体"/>
                <w:color w:val="000000"/>
                <w:sz w:val="20"/>
                <w:szCs w:val="20"/>
                <w:lang w:eastAsia="zh-CN"/>
              </w:rPr>
              <w:t xml:space="preserve">）：根据</w:t>
            </w:r>
            <w:r>
              <w:rPr>
                <w:rFonts w:hint="eastAsia" w:ascii="宋体" w:hAnsi="宋体"/>
                <w:color w:val="000000"/>
                <w:sz w:val="20"/>
                <w:szCs w:val="20"/>
                <w:lang w:eastAsia="zh-CN"/>
              </w:rPr>
              <w:t xml:space="preserve">供应商</w:t>
            </w:r>
            <w:r>
              <w:rPr>
                <w:rFonts w:hint="eastAsia" w:ascii="宋体" w:hAnsi="宋体" w:eastAsia="宋体"/>
                <w:color w:val="000000"/>
                <w:sz w:val="20"/>
                <w:szCs w:val="20"/>
                <w:lang w:eastAsia="zh-CN"/>
              </w:rPr>
              <w:t xml:space="preserve">提供的桥梁检测总体服务实施方案、实施计划的科学性、全面性、合理性、可行性、针对性等打分。</w:t>
            </w:r>
            <w:r>
              <w:rPr>
                <w:rFonts w:hint="eastAsia" w:ascii="宋体" w:hAnsi="宋体" w:eastAsia="宋体"/>
                <w:bCs/>
                <w:sz w:val="20"/>
                <w:szCs w:val="20"/>
                <w:highlight w:val="none"/>
              </w:rPr>
              <w:t xml:space="preserve">内容详尽全面得</w:t>
            </w:r>
            <w:r>
              <w:rPr>
                <w:rFonts w:hint="eastAsia" w:ascii="宋体" w:hAnsi="宋体" w:eastAsia="宋体"/>
                <w:bCs/>
                <w:sz w:val="20"/>
                <w:szCs w:val="20"/>
                <w:highlight w:val="none"/>
                <w:lang w:val="en-US" w:eastAsia="zh-CN"/>
              </w:rPr>
              <w:t xml:space="preserve">1</w:t>
            </w:r>
            <w:r>
              <w:rPr>
                <w:rFonts w:hint="eastAsia" w:ascii="宋体" w:hAnsi="宋体"/>
                <w:bCs/>
                <w:sz w:val="20"/>
                <w:szCs w:val="20"/>
                <w:highlight w:val="none"/>
                <w:lang w:val="en-US" w:eastAsia="zh-CN"/>
              </w:rPr>
              <w:t xml:space="preserve">3</w:t>
            </w:r>
            <w:r>
              <w:rPr>
                <w:rFonts w:hint="eastAsia" w:ascii="宋体" w:hAnsi="宋体" w:eastAsia="宋体"/>
                <w:bCs/>
                <w:sz w:val="20"/>
                <w:szCs w:val="20"/>
                <w:highlight w:val="none"/>
              </w:rPr>
              <w:t xml:space="preserve">分，内容较为详尽全面得</w:t>
            </w:r>
            <w:r>
              <w:rPr>
                <w:rFonts w:hint="eastAsia" w:ascii="宋体" w:hAnsi="宋体"/>
                <w:bCs/>
                <w:sz w:val="20"/>
                <w:szCs w:val="20"/>
                <w:highlight w:val="none"/>
                <w:lang w:val="en-US" w:eastAsia="zh-CN"/>
              </w:rPr>
              <w:t xml:space="preserve">8</w:t>
            </w:r>
            <w:r>
              <w:rPr>
                <w:rFonts w:hint="eastAsia" w:ascii="宋体" w:hAnsi="宋体" w:eastAsia="宋体"/>
                <w:bCs/>
                <w:sz w:val="20"/>
                <w:szCs w:val="20"/>
                <w:highlight w:val="none"/>
              </w:rPr>
              <w:t xml:space="preserve">分，内容简单得</w:t>
            </w:r>
            <w:r>
              <w:rPr>
                <w:rFonts w:hint="eastAsia" w:ascii="宋体" w:hAnsi="宋体"/>
                <w:bCs/>
                <w:sz w:val="20"/>
                <w:szCs w:val="20"/>
                <w:highlight w:val="none"/>
                <w:lang w:val="en-US" w:eastAsia="zh-CN"/>
              </w:rPr>
              <w:t xml:space="preserve">3</w:t>
            </w:r>
            <w:r>
              <w:rPr>
                <w:rFonts w:hint="eastAsia" w:ascii="宋体" w:hAnsi="宋体" w:eastAsia="宋体"/>
                <w:bCs/>
                <w:sz w:val="20"/>
                <w:szCs w:val="20"/>
                <w:highlight w:val="none"/>
              </w:rPr>
              <w:t xml:space="preserve">分，不提供或不符合要求得0分。</w:t>
            </w:r>
            <w:r>
              <w:rPr>
                <w:rFonts w:hint="eastAsia" w:ascii="宋体" w:hAnsi="宋体" w:eastAsia="宋体"/>
                <w:color w:val="000000"/>
                <w:sz w:val="20"/>
                <w:szCs w:val="20"/>
                <w:lang w:eastAsia="zh-CN"/>
              </w:rPr>
            </w:r>
            <w:r/>
          </w:p>
          <w:p>
            <w:pPr>
              <w:pStyle w:val="1022"/>
              <w:numPr>
                <w:ilvl w:val="0"/>
                <w:numId w:val="10"/>
              </w:numPr>
              <w:ind w:firstLine="406"/>
              <w:rPr>
                <w:rFonts w:ascii="宋体" w:hAnsi="宋体" w:eastAsia="宋体"/>
                <w:color w:val="000000"/>
                <w:sz w:val="20"/>
                <w:szCs w:val="20"/>
                <w:lang w:val="en-US" w:eastAsia="zh-CN"/>
              </w:rPr>
              <w:framePr w:vAnchor="text" w:hAnchor="page" w:x="1373" w:y="667"/>
            </w:pPr>
            <w:r>
              <w:rPr>
                <w:rFonts w:hint="eastAsia" w:ascii="宋体" w:hAnsi="宋体" w:eastAsia="宋体"/>
                <w:color w:val="000000"/>
                <w:sz w:val="20"/>
                <w:szCs w:val="20"/>
                <w:lang w:eastAsia="zh-CN"/>
              </w:rPr>
              <w:t xml:space="preserve">对泰州市桥梁的现状分析（</w:t>
            </w:r>
            <w:r>
              <w:rPr>
                <w:rFonts w:hint="eastAsia" w:ascii="宋体" w:hAnsi="宋体" w:eastAsia="宋体"/>
                <w:color w:val="000000"/>
                <w:sz w:val="20"/>
                <w:szCs w:val="20"/>
                <w:lang w:val="en-US" w:eastAsia="zh-CN"/>
              </w:rPr>
              <w:t xml:space="preserve">10</w:t>
            </w:r>
            <w:r>
              <w:rPr>
                <w:rFonts w:hint="eastAsia" w:ascii="宋体" w:hAnsi="宋体" w:eastAsia="宋体"/>
                <w:color w:val="000000"/>
                <w:sz w:val="20"/>
                <w:szCs w:val="20"/>
              </w:rPr>
              <w:t xml:space="preserve">分</w:t>
            </w:r>
            <w:r>
              <w:rPr>
                <w:rFonts w:hint="eastAsia" w:ascii="宋体" w:hAnsi="宋体" w:eastAsia="宋体"/>
                <w:color w:val="000000"/>
                <w:sz w:val="20"/>
                <w:szCs w:val="20"/>
                <w:lang w:eastAsia="zh-CN"/>
              </w:rPr>
              <w:t xml:space="preserve">）</w:t>
            </w:r>
            <w:r>
              <w:rPr>
                <w:rFonts w:hint="eastAsia" w:ascii="宋体" w:hAnsi="宋体" w:eastAsia="宋体"/>
                <w:color w:val="000000"/>
                <w:sz w:val="20"/>
                <w:szCs w:val="20"/>
                <w:lang w:val="en-US" w:eastAsia="zh-CN"/>
              </w:rPr>
              <w:t xml:space="preserve">：</w:t>
            </w:r>
            <w:r>
              <w:rPr>
                <w:rFonts w:hint="eastAsia" w:ascii="宋体" w:hAnsi="宋体" w:eastAsia="宋体"/>
                <w:bCs/>
                <w:sz w:val="20"/>
                <w:szCs w:val="20"/>
                <w:highlight w:val="none"/>
              </w:rPr>
              <w:t xml:space="preserve">内容详尽全面得</w:t>
            </w:r>
            <w:r>
              <w:rPr>
                <w:rFonts w:hint="eastAsia" w:ascii="宋体" w:hAnsi="宋体" w:eastAsia="宋体"/>
                <w:bCs/>
                <w:sz w:val="20"/>
                <w:szCs w:val="20"/>
                <w:highlight w:val="none"/>
                <w:lang w:val="en-US" w:eastAsia="zh-CN"/>
              </w:rPr>
              <w:t xml:space="preserve">10</w:t>
            </w:r>
            <w:r>
              <w:rPr>
                <w:rFonts w:hint="eastAsia" w:ascii="宋体" w:hAnsi="宋体" w:eastAsia="宋体"/>
                <w:bCs/>
                <w:sz w:val="20"/>
                <w:szCs w:val="20"/>
                <w:highlight w:val="none"/>
              </w:rPr>
              <w:t xml:space="preserve">分，内容较为详尽全面得</w:t>
            </w:r>
            <w:r>
              <w:rPr>
                <w:rFonts w:hint="eastAsia" w:ascii="宋体" w:hAnsi="宋体"/>
                <w:bCs/>
                <w:sz w:val="20"/>
                <w:szCs w:val="20"/>
                <w:highlight w:val="none"/>
                <w:lang w:val="en-US" w:eastAsia="zh-CN"/>
              </w:rPr>
              <w:t xml:space="preserve">7</w:t>
            </w:r>
            <w:r>
              <w:rPr>
                <w:rFonts w:hint="eastAsia" w:ascii="宋体" w:hAnsi="宋体" w:eastAsia="宋体"/>
                <w:bCs/>
                <w:sz w:val="20"/>
                <w:szCs w:val="20"/>
                <w:highlight w:val="none"/>
              </w:rPr>
              <w:t xml:space="preserve">分，内容简单得</w:t>
            </w:r>
            <w:r>
              <w:rPr>
                <w:rFonts w:hint="eastAsia" w:ascii="宋体" w:hAnsi="宋体"/>
                <w:bCs/>
                <w:sz w:val="20"/>
                <w:szCs w:val="20"/>
                <w:highlight w:val="none"/>
                <w:lang w:val="en-US" w:eastAsia="zh-CN"/>
              </w:rPr>
              <w:t xml:space="preserve">3</w:t>
            </w:r>
            <w:r>
              <w:rPr>
                <w:rFonts w:hint="eastAsia" w:ascii="宋体" w:hAnsi="宋体" w:eastAsia="宋体"/>
                <w:bCs/>
                <w:sz w:val="20"/>
                <w:szCs w:val="20"/>
                <w:highlight w:val="none"/>
              </w:rPr>
              <w:t xml:space="preserve">分，不提供或不符合要求得0分。</w:t>
            </w:r>
            <w:r>
              <w:rPr>
                <w:rFonts w:ascii="宋体" w:hAnsi="宋体" w:eastAsia="宋体"/>
                <w:color w:val="000000"/>
                <w:sz w:val="20"/>
                <w:szCs w:val="20"/>
                <w:lang w:val="en-US" w:eastAsia="zh-CN"/>
              </w:rPr>
            </w:r>
            <w:r/>
          </w:p>
          <w:p>
            <w:pPr>
              <w:pStyle w:val="1022"/>
              <w:ind w:firstLine="406"/>
              <w:rPr>
                <w:rFonts w:hint="eastAsia" w:ascii="宋体" w:hAnsi="宋体" w:eastAsia="宋体"/>
                <w:color w:val="000000"/>
                <w:sz w:val="20"/>
                <w:szCs w:val="20"/>
              </w:rPr>
              <w:framePr w:vAnchor="text" w:hAnchor="page" w:x="1373" w:y="667"/>
            </w:pPr>
            <w:r>
              <w:rPr>
                <w:rFonts w:hint="eastAsia" w:ascii="宋体" w:hAnsi="宋体" w:eastAsia="宋体"/>
                <w:color w:val="000000"/>
                <w:sz w:val="20"/>
                <w:szCs w:val="20"/>
                <w:lang w:val="en-US" w:eastAsia="zh-CN"/>
              </w:rPr>
              <w:t xml:space="preserve">3</w:t>
            </w:r>
            <w:r>
              <w:rPr>
                <w:rFonts w:hint="eastAsia" w:ascii="宋体" w:hAnsi="宋体" w:eastAsia="宋体"/>
                <w:color w:val="000000"/>
                <w:sz w:val="20"/>
                <w:szCs w:val="20"/>
              </w:rPr>
              <w:t xml:space="preserve">、</w:t>
            </w:r>
            <w:r>
              <w:rPr>
                <w:rFonts w:hint="eastAsia" w:ascii="宋体" w:hAnsi="宋体" w:eastAsia="宋体"/>
                <w:color w:val="000000"/>
                <w:sz w:val="20"/>
                <w:szCs w:val="20"/>
                <w:lang w:eastAsia="zh-CN"/>
              </w:rPr>
              <w:t xml:space="preserve">质量目标及控制措施及对服务的质量责任承诺</w:t>
            </w:r>
            <w:r>
              <w:rPr>
                <w:rFonts w:hint="eastAsia" w:ascii="宋体" w:hAnsi="宋体" w:eastAsia="宋体"/>
                <w:color w:val="000000"/>
                <w:sz w:val="20"/>
                <w:szCs w:val="20"/>
              </w:rPr>
              <w:t xml:space="preserve"> </w:t>
            </w:r>
            <w:r>
              <w:rPr>
                <w:rFonts w:hint="eastAsia" w:ascii="宋体" w:hAnsi="宋体" w:eastAsia="宋体"/>
                <w:color w:val="000000"/>
                <w:sz w:val="20"/>
                <w:szCs w:val="20"/>
                <w:lang w:eastAsia="zh-CN"/>
              </w:rPr>
              <w:t xml:space="preserve">（</w:t>
            </w:r>
            <w:r>
              <w:rPr>
                <w:rFonts w:hint="eastAsia" w:ascii="宋体" w:hAnsi="宋体"/>
                <w:color w:val="000000"/>
                <w:sz w:val="20"/>
                <w:szCs w:val="20"/>
                <w:lang w:val="en-US" w:eastAsia="zh-CN"/>
              </w:rPr>
              <w:t xml:space="preserve">10</w:t>
            </w:r>
            <w:r>
              <w:rPr>
                <w:rFonts w:hint="eastAsia" w:ascii="宋体" w:hAnsi="宋体" w:eastAsia="宋体"/>
                <w:color w:val="000000"/>
                <w:sz w:val="20"/>
                <w:szCs w:val="20"/>
              </w:rPr>
              <w:t xml:space="preserve">分</w:t>
            </w:r>
            <w:r>
              <w:rPr>
                <w:rFonts w:hint="eastAsia" w:ascii="宋体" w:hAnsi="宋体" w:eastAsia="宋体"/>
                <w:color w:val="000000"/>
                <w:sz w:val="20"/>
                <w:szCs w:val="20"/>
                <w:lang w:eastAsia="zh-CN"/>
              </w:rPr>
              <w:t xml:space="preserve">）。</w:t>
            </w:r>
            <w:r>
              <w:rPr>
                <w:rFonts w:hint="eastAsia" w:ascii="宋体" w:hAnsi="宋体" w:eastAsia="宋体"/>
                <w:bCs/>
                <w:sz w:val="20"/>
                <w:szCs w:val="20"/>
                <w:highlight w:val="none"/>
              </w:rPr>
              <w:t xml:space="preserve">内容详尽全面得</w:t>
            </w:r>
            <w:r>
              <w:rPr>
                <w:rFonts w:hint="eastAsia" w:ascii="宋体" w:hAnsi="宋体" w:eastAsia="宋体"/>
                <w:bCs/>
                <w:sz w:val="20"/>
                <w:szCs w:val="20"/>
                <w:highlight w:val="none"/>
                <w:lang w:val="en-US" w:eastAsia="zh-CN"/>
              </w:rPr>
              <w:t xml:space="preserve">10</w:t>
            </w:r>
            <w:r>
              <w:rPr>
                <w:rFonts w:hint="eastAsia" w:ascii="宋体" w:hAnsi="宋体" w:eastAsia="宋体"/>
                <w:bCs/>
                <w:sz w:val="20"/>
                <w:szCs w:val="20"/>
                <w:highlight w:val="none"/>
              </w:rPr>
              <w:t xml:space="preserve">分，内容较为详尽全面得</w:t>
            </w:r>
            <w:r>
              <w:rPr>
                <w:rFonts w:hint="eastAsia" w:ascii="宋体" w:hAnsi="宋体"/>
                <w:bCs/>
                <w:sz w:val="20"/>
                <w:szCs w:val="20"/>
                <w:highlight w:val="none"/>
                <w:lang w:val="en-US" w:eastAsia="zh-CN"/>
              </w:rPr>
              <w:t xml:space="preserve">7</w:t>
            </w:r>
            <w:r>
              <w:rPr>
                <w:rFonts w:hint="eastAsia" w:ascii="宋体" w:hAnsi="宋体" w:eastAsia="宋体"/>
                <w:bCs/>
                <w:sz w:val="20"/>
                <w:szCs w:val="20"/>
                <w:highlight w:val="none"/>
              </w:rPr>
              <w:t xml:space="preserve">分，内容简单得</w:t>
            </w:r>
            <w:r>
              <w:rPr>
                <w:rFonts w:hint="eastAsia" w:ascii="宋体" w:hAnsi="宋体"/>
                <w:bCs/>
                <w:sz w:val="20"/>
                <w:szCs w:val="20"/>
                <w:highlight w:val="none"/>
                <w:lang w:val="en-US" w:eastAsia="zh-CN"/>
              </w:rPr>
              <w:t xml:space="preserve">3</w:t>
            </w:r>
            <w:r>
              <w:rPr>
                <w:rFonts w:hint="eastAsia" w:ascii="宋体" w:hAnsi="宋体" w:eastAsia="宋体"/>
                <w:bCs/>
                <w:sz w:val="20"/>
                <w:szCs w:val="20"/>
                <w:highlight w:val="none"/>
              </w:rPr>
              <w:t xml:space="preserve">分，不提供或不符合要求得0分。</w:t>
            </w:r>
            <w:r>
              <w:rPr>
                <w:rFonts w:hint="eastAsia" w:ascii="宋体" w:hAnsi="宋体" w:eastAsia="宋体"/>
                <w:color w:val="000000"/>
                <w:sz w:val="20"/>
                <w:szCs w:val="20"/>
              </w:rPr>
              <w:t xml:space="preserve"> </w:t>
            </w:r>
            <w:r>
              <w:rPr>
                <w:rFonts w:hint="eastAsia" w:ascii="宋体" w:hAnsi="宋体" w:eastAsia="宋体"/>
                <w:color w:val="000000"/>
                <w:sz w:val="20"/>
                <w:szCs w:val="20"/>
              </w:rPr>
            </w:r>
            <w:r/>
          </w:p>
          <w:p>
            <w:pPr>
              <w:pStyle w:val="1022"/>
              <w:ind w:firstLine="406"/>
              <w:rPr>
                <w:rFonts w:hint="eastAsia" w:ascii="宋体" w:hAnsi="宋体" w:eastAsia="宋体"/>
                <w:color w:val="000000"/>
                <w:sz w:val="20"/>
                <w:szCs w:val="20"/>
              </w:rPr>
              <w:framePr w:vAnchor="text" w:hAnchor="page" w:x="1373" w:y="667"/>
            </w:pPr>
            <w:r>
              <w:rPr>
                <w:rFonts w:hint="eastAsia" w:ascii="宋体" w:hAnsi="宋体" w:eastAsia="宋体"/>
                <w:color w:val="000000"/>
                <w:sz w:val="20"/>
                <w:szCs w:val="20"/>
                <w:lang w:val="en-US" w:eastAsia="zh-CN"/>
              </w:rPr>
              <w:t xml:space="preserve">4</w:t>
            </w:r>
            <w:r>
              <w:rPr>
                <w:rFonts w:hint="eastAsia" w:ascii="宋体" w:hAnsi="宋体" w:eastAsia="宋体"/>
                <w:color w:val="000000"/>
                <w:sz w:val="20"/>
                <w:szCs w:val="20"/>
              </w:rPr>
              <w:t xml:space="preserve">、</w:t>
            </w:r>
            <w:r>
              <w:rPr>
                <w:rFonts w:hint="eastAsia" w:ascii="宋体" w:hAnsi="宋体" w:eastAsia="宋体"/>
                <w:color w:val="000000"/>
                <w:sz w:val="20"/>
                <w:szCs w:val="20"/>
                <w:lang w:eastAsia="zh-CN"/>
              </w:rPr>
              <w:t xml:space="preserve">安全目标控制措施及安全生产的责任承诺（</w:t>
            </w:r>
            <w:r>
              <w:rPr>
                <w:rFonts w:hint="eastAsia" w:ascii="宋体" w:hAnsi="宋体"/>
                <w:color w:val="000000"/>
                <w:sz w:val="20"/>
                <w:szCs w:val="20"/>
                <w:lang w:val="en-US" w:eastAsia="zh-CN"/>
              </w:rPr>
              <w:t xml:space="preserve">10</w:t>
            </w:r>
            <w:r>
              <w:rPr>
                <w:rFonts w:hint="eastAsia" w:ascii="宋体" w:hAnsi="宋体" w:eastAsia="宋体"/>
                <w:color w:val="000000"/>
                <w:sz w:val="20"/>
                <w:szCs w:val="20"/>
              </w:rPr>
              <w:t xml:space="preserve">分</w:t>
            </w:r>
            <w:r>
              <w:rPr>
                <w:rFonts w:hint="eastAsia" w:ascii="宋体" w:hAnsi="宋体" w:eastAsia="宋体"/>
                <w:color w:val="000000"/>
                <w:sz w:val="20"/>
                <w:szCs w:val="20"/>
                <w:lang w:eastAsia="zh-CN"/>
              </w:rPr>
              <w:t xml:space="preserve">）。</w:t>
            </w:r>
            <w:r>
              <w:rPr>
                <w:rFonts w:hint="eastAsia" w:ascii="宋体" w:hAnsi="宋体" w:eastAsia="宋体"/>
                <w:bCs/>
                <w:sz w:val="20"/>
                <w:szCs w:val="20"/>
                <w:highlight w:val="none"/>
              </w:rPr>
              <w:t xml:space="preserve">内容详尽全面得</w:t>
            </w:r>
            <w:r>
              <w:rPr>
                <w:rFonts w:hint="eastAsia" w:ascii="宋体" w:hAnsi="宋体" w:eastAsia="宋体"/>
                <w:bCs/>
                <w:sz w:val="20"/>
                <w:szCs w:val="20"/>
                <w:highlight w:val="none"/>
                <w:lang w:val="en-US" w:eastAsia="zh-CN"/>
              </w:rPr>
              <w:t xml:space="preserve">10</w:t>
            </w:r>
            <w:r>
              <w:rPr>
                <w:rFonts w:hint="eastAsia" w:ascii="宋体" w:hAnsi="宋体" w:eastAsia="宋体"/>
                <w:bCs/>
                <w:sz w:val="20"/>
                <w:szCs w:val="20"/>
                <w:highlight w:val="none"/>
              </w:rPr>
              <w:t xml:space="preserve">分，内容较为详尽全面得</w:t>
            </w:r>
            <w:r>
              <w:rPr>
                <w:rFonts w:hint="eastAsia" w:ascii="宋体" w:hAnsi="宋体"/>
                <w:bCs/>
                <w:sz w:val="20"/>
                <w:szCs w:val="20"/>
                <w:highlight w:val="none"/>
                <w:lang w:val="en-US" w:eastAsia="zh-CN"/>
              </w:rPr>
              <w:t xml:space="preserve">7</w:t>
            </w:r>
            <w:r>
              <w:rPr>
                <w:rFonts w:hint="eastAsia" w:ascii="宋体" w:hAnsi="宋体" w:eastAsia="宋体"/>
                <w:bCs/>
                <w:sz w:val="20"/>
                <w:szCs w:val="20"/>
                <w:highlight w:val="none"/>
              </w:rPr>
              <w:t xml:space="preserve">分，内容简单得</w:t>
            </w:r>
            <w:r>
              <w:rPr>
                <w:rFonts w:hint="eastAsia" w:ascii="宋体" w:hAnsi="宋体"/>
                <w:bCs/>
                <w:sz w:val="20"/>
                <w:szCs w:val="20"/>
                <w:highlight w:val="none"/>
                <w:lang w:val="en-US" w:eastAsia="zh-CN"/>
              </w:rPr>
              <w:t xml:space="preserve">3</w:t>
            </w:r>
            <w:r>
              <w:rPr>
                <w:rFonts w:hint="eastAsia" w:ascii="宋体" w:hAnsi="宋体" w:eastAsia="宋体"/>
                <w:bCs/>
                <w:sz w:val="20"/>
                <w:szCs w:val="20"/>
                <w:highlight w:val="none"/>
              </w:rPr>
              <w:t xml:space="preserve">分，不提供或不符合要求得0分。</w:t>
            </w:r>
            <w:r>
              <w:rPr>
                <w:rFonts w:hint="eastAsia" w:ascii="宋体" w:hAnsi="宋体" w:eastAsia="宋体"/>
                <w:color w:val="000000"/>
                <w:sz w:val="20"/>
                <w:szCs w:val="20"/>
              </w:rPr>
            </w:r>
            <w:r/>
          </w:p>
          <w:p>
            <w:pPr>
              <w:pStyle w:val="1022"/>
              <w:ind w:firstLine="406"/>
              <w:rPr>
                <w:rFonts w:hint="eastAsia" w:ascii="宋体" w:hAnsi="宋体" w:eastAsia="宋体"/>
                <w:color w:val="000000"/>
                <w:sz w:val="20"/>
                <w:szCs w:val="20"/>
              </w:rPr>
              <w:framePr w:vAnchor="text" w:hAnchor="page" w:x="1373" w:y="667"/>
            </w:pPr>
            <w:r>
              <w:rPr>
                <w:rFonts w:hint="eastAsia" w:ascii="宋体" w:hAnsi="宋体" w:eastAsia="宋体"/>
                <w:color w:val="000000"/>
                <w:sz w:val="20"/>
                <w:szCs w:val="20"/>
                <w:lang w:val="en-US" w:eastAsia="zh-CN"/>
              </w:rPr>
              <w:t xml:space="preserve">5</w:t>
            </w:r>
            <w:r>
              <w:rPr>
                <w:rFonts w:hint="eastAsia" w:ascii="宋体" w:hAnsi="宋体" w:eastAsia="宋体"/>
                <w:color w:val="000000"/>
                <w:sz w:val="20"/>
                <w:szCs w:val="20"/>
              </w:rPr>
              <w:t xml:space="preserve">、进度目标及进度控制措施（含制定项目进度及保障措施，计划合理，措施得力）</w:t>
            </w:r>
            <w:r>
              <w:rPr>
                <w:rFonts w:hint="eastAsia" w:ascii="宋体" w:hAnsi="宋体" w:eastAsia="宋体"/>
                <w:color w:val="000000"/>
                <w:sz w:val="20"/>
                <w:szCs w:val="20"/>
                <w:lang w:eastAsia="zh-CN"/>
              </w:rPr>
              <w:t xml:space="preserve">（</w:t>
            </w:r>
            <w:r>
              <w:rPr>
                <w:rFonts w:hint="eastAsia" w:ascii="宋体" w:hAnsi="宋体"/>
                <w:color w:val="000000"/>
                <w:sz w:val="20"/>
                <w:szCs w:val="20"/>
                <w:lang w:val="en-US" w:eastAsia="zh-CN"/>
              </w:rPr>
              <w:t xml:space="preserve">10</w:t>
            </w:r>
            <w:r>
              <w:rPr>
                <w:rFonts w:hint="eastAsia" w:ascii="宋体" w:hAnsi="宋体" w:eastAsia="宋体"/>
                <w:color w:val="000000"/>
                <w:sz w:val="20"/>
                <w:szCs w:val="20"/>
              </w:rPr>
              <w:t xml:space="preserve">分</w:t>
            </w:r>
            <w:r>
              <w:rPr>
                <w:rFonts w:hint="eastAsia" w:ascii="宋体" w:hAnsi="宋体" w:eastAsia="宋体"/>
                <w:color w:val="000000"/>
                <w:sz w:val="20"/>
                <w:szCs w:val="20"/>
                <w:lang w:eastAsia="zh-CN"/>
              </w:rPr>
              <w:t xml:space="preserve">）。</w:t>
            </w:r>
            <w:r>
              <w:rPr>
                <w:rFonts w:hint="eastAsia" w:ascii="宋体" w:hAnsi="宋体" w:eastAsia="宋体"/>
                <w:bCs/>
                <w:sz w:val="20"/>
                <w:szCs w:val="20"/>
                <w:highlight w:val="none"/>
              </w:rPr>
              <w:t xml:space="preserve">内容详尽全面得</w:t>
            </w:r>
            <w:r>
              <w:rPr>
                <w:rFonts w:hint="eastAsia" w:ascii="宋体" w:hAnsi="宋体" w:eastAsia="宋体"/>
                <w:bCs/>
                <w:sz w:val="20"/>
                <w:szCs w:val="20"/>
                <w:highlight w:val="none"/>
                <w:lang w:val="en-US" w:eastAsia="zh-CN"/>
              </w:rPr>
              <w:t xml:space="preserve">10</w:t>
            </w:r>
            <w:r>
              <w:rPr>
                <w:rFonts w:hint="eastAsia" w:ascii="宋体" w:hAnsi="宋体" w:eastAsia="宋体"/>
                <w:bCs/>
                <w:sz w:val="20"/>
                <w:szCs w:val="20"/>
                <w:highlight w:val="none"/>
              </w:rPr>
              <w:t xml:space="preserve">分，内容较为详尽全面得</w:t>
            </w:r>
            <w:r>
              <w:rPr>
                <w:rFonts w:hint="eastAsia" w:ascii="宋体" w:hAnsi="宋体"/>
                <w:bCs/>
                <w:sz w:val="20"/>
                <w:szCs w:val="20"/>
                <w:highlight w:val="none"/>
                <w:lang w:val="en-US" w:eastAsia="zh-CN"/>
              </w:rPr>
              <w:t xml:space="preserve">7</w:t>
            </w:r>
            <w:r>
              <w:rPr>
                <w:rFonts w:hint="eastAsia" w:ascii="宋体" w:hAnsi="宋体" w:eastAsia="宋体"/>
                <w:bCs/>
                <w:sz w:val="20"/>
                <w:szCs w:val="20"/>
                <w:highlight w:val="none"/>
              </w:rPr>
              <w:t xml:space="preserve">分，内容简单得</w:t>
            </w:r>
            <w:r>
              <w:rPr>
                <w:rFonts w:hint="eastAsia" w:ascii="宋体" w:hAnsi="宋体"/>
                <w:bCs/>
                <w:sz w:val="20"/>
                <w:szCs w:val="20"/>
                <w:highlight w:val="none"/>
                <w:lang w:val="en-US" w:eastAsia="zh-CN"/>
              </w:rPr>
              <w:t xml:space="preserve">3</w:t>
            </w:r>
            <w:r>
              <w:rPr>
                <w:rFonts w:hint="eastAsia" w:ascii="宋体" w:hAnsi="宋体" w:eastAsia="宋体"/>
                <w:bCs/>
                <w:sz w:val="20"/>
                <w:szCs w:val="20"/>
                <w:highlight w:val="none"/>
              </w:rPr>
              <w:t xml:space="preserve">分，不提供或不符合要求得0分。</w:t>
            </w:r>
            <w:r>
              <w:rPr>
                <w:rFonts w:hint="eastAsia" w:ascii="宋体" w:hAnsi="宋体" w:eastAsia="宋体"/>
                <w:color w:val="000000"/>
                <w:sz w:val="20"/>
                <w:szCs w:val="20"/>
              </w:rPr>
            </w:r>
            <w:r/>
          </w:p>
          <w:p>
            <w:pPr>
              <w:pStyle w:val="1022"/>
              <w:ind w:firstLine="406"/>
              <w:spacing w:line="360" w:lineRule="auto"/>
              <w:rPr>
                <w:rFonts w:ascii="宋体" w:hAnsi="宋体" w:eastAsia="宋体" w:cs="宋体"/>
                <w:bCs/>
                <w:color w:val="000000"/>
                <w:sz w:val="20"/>
                <w:highlight w:val="none"/>
              </w:rPr>
              <w:framePr w:vAnchor="text" w:hAnchor="page" w:x="1373" w:y="667"/>
            </w:pPr>
            <w:r>
              <w:rPr>
                <w:rFonts w:hint="eastAsia" w:ascii="宋体" w:hAnsi="宋体" w:eastAsia="宋体"/>
                <w:color w:val="000000"/>
                <w:sz w:val="20"/>
                <w:szCs w:val="20"/>
                <w:lang w:val="en-US" w:eastAsia="zh-CN"/>
              </w:rPr>
              <w:t xml:space="preserve">6、针对桥梁检测项目的难点、重点进行分析，且能提出明确的针对性的措施方法，并能提出积极可行的合理意见（</w:t>
            </w:r>
            <w:r>
              <w:rPr>
                <w:rFonts w:hint="eastAsia" w:ascii="宋体" w:hAnsi="宋体"/>
                <w:color w:val="000000"/>
                <w:sz w:val="20"/>
                <w:szCs w:val="20"/>
                <w:lang w:val="en-US" w:eastAsia="zh-CN"/>
              </w:rPr>
              <w:t xml:space="preserve">10</w:t>
            </w:r>
            <w:r>
              <w:rPr>
                <w:rFonts w:hint="eastAsia" w:ascii="宋体" w:hAnsi="宋体" w:eastAsia="宋体"/>
                <w:color w:val="000000"/>
                <w:sz w:val="20"/>
                <w:szCs w:val="20"/>
                <w:lang w:val="en-US" w:eastAsia="zh-CN"/>
              </w:rPr>
              <w:t xml:space="preserve">分）：</w:t>
            </w:r>
            <w:r>
              <w:rPr>
                <w:rFonts w:hint="eastAsia" w:ascii="宋体" w:hAnsi="宋体" w:eastAsia="宋体"/>
                <w:bCs/>
                <w:sz w:val="20"/>
                <w:szCs w:val="20"/>
                <w:highlight w:val="none"/>
              </w:rPr>
              <w:t xml:space="preserve">内容详尽全面得</w:t>
            </w:r>
            <w:r>
              <w:rPr>
                <w:rFonts w:hint="eastAsia" w:ascii="宋体" w:hAnsi="宋体" w:eastAsia="宋体"/>
                <w:bCs/>
                <w:sz w:val="20"/>
                <w:szCs w:val="20"/>
                <w:highlight w:val="none"/>
                <w:lang w:val="en-US" w:eastAsia="zh-CN"/>
              </w:rPr>
              <w:t xml:space="preserve">10</w:t>
            </w:r>
            <w:r>
              <w:rPr>
                <w:rFonts w:hint="eastAsia" w:ascii="宋体" w:hAnsi="宋体" w:eastAsia="宋体"/>
                <w:bCs/>
                <w:sz w:val="20"/>
                <w:szCs w:val="20"/>
                <w:highlight w:val="none"/>
              </w:rPr>
              <w:t xml:space="preserve">分，内容较为详尽全面得</w:t>
            </w:r>
            <w:r>
              <w:rPr>
                <w:rFonts w:hint="eastAsia" w:ascii="宋体" w:hAnsi="宋体"/>
                <w:bCs/>
                <w:sz w:val="20"/>
                <w:szCs w:val="20"/>
                <w:highlight w:val="none"/>
                <w:lang w:val="en-US" w:eastAsia="zh-CN"/>
              </w:rPr>
              <w:t xml:space="preserve">7</w:t>
            </w:r>
            <w:r>
              <w:rPr>
                <w:rFonts w:hint="eastAsia" w:ascii="宋体" w:hAnsi="宋体" w:eastAsia="宋体"/>
                <w:bCs/>
                <w:sz w:val="20"/>
                <w:szCs w:val="20"/>
                <w:highlight w:val="none"/>
              </w:rPr>
              <w:t xml:space="preserve">分，内容简单得</w:t>
            </w:r>
            <w:r>
              <w:rPr>
                <w:rFonts w:hint="eastAsia" w:ascii="宋体" w:hAnsi="宋体"/>
                <w:bCs/>
                <w:sz w:val="20"/>
                <w:szCs w:val="20"/>
                <w:highlight w:val="none"/>
                <w:lang w:val="en-US" w:eastAsia="zh-CN"/>
              </w:rPr>
              <w:t xml:space="preserve">3</w:t>
            </w:r>
            <w:r>
              <w:rPr>
                <w:rFonts w:hint="eastAsia" w:ascii="宋体" w:hAnsi="宋体" w:eastAsia="宋体"/>
                <w:bCs/>
                <w:sz w:val="20"/>
                <w:szCs w:val="20"/>
                <w:highlight w:val="none"/>
              </w:rPr>
              <w:t xml:space="preserve">分，不提供或不符合要求得0分。</w:t>
            </w:r>
            <w:r>
              <w:rPr>
                <w:rFonts w:ascii="宋体" w:hAnsi="宋体" w:eastAsia="宋体" w:cs="宋体"/>
                <w:bCs/>
                <w:color w:val="000000"/>
                <w:sz w:val="20"/>
                <w:highlight w:val="none"/>
              </w:rPr>
            </w:r>
            <w:r/>
          </w:p>
        </w:tc>
      </w:tr>
    </w:tbl>
    <w:p>
      <w:pPr>
        <w:pStyle w:val="1022"/>
        <w:ind w:firstLine="486"/>
        <w:spacing w:line="480" w:lineRule="exact"/>
        <w:tabs>
          <w:tab w:val="left" w:pos="2850" w:leader="none"/>
          <w:tab w:val="center" w:pos="4153" w:leader="none"/>
        </w:tabs>
        <w:rPr>
          <w:rFonts w:ascii="宋体" w:hAnsi="宋体" w:eastAsia="宋体"/>
          <w:sz w:val="24"/>
        </w:rPr>
      </w:pPr>
      <w:r>
        <w:rPr>
          <w:rFonts w:ascii="宋体" w:hAnsi="宋体" w:eastAsia="宋体"/>
          <w:sz w:val="24"/>
        </w:rPr>
      </w:r>
      <w:r/>
    </w:p>
    <w:p>
      <w:pPr>
        <w:pStyle w:val="1022"/>
        <w:ind w:firstLine="420"/>
        <w:spacing w:line="360" w:lineRule="auto"/>
        <w:rPr>
          <w:rFonts w:ascii="宋体" w:hAnsi="宋体" w:eastAsia="宋体"/>
          <w:b/>
          <w:bCs/>
          <w:sz w:val="24"/>
          <w:szCs w:val="24"/>
        </w:rPr>
      </w:pPr>
      <w:r>
        <w:rPr>
          <w:rFonts w:hint="eastAsia" w:ascii="宋体" w:hAnsi="宋体" w:eastAsia="宋体"/>
          <w:b/>
          <w:bCs/>
          <w:sz w:val="24"/>
          <w:szCs w:val="24"/>
        </w:rPr>
        <w:t xml:space="preserve">三、推荐中标候选人</w:t>
      </w:r>
      <w:r>
        <w:rPr>
          <w:rFonts w:hint="eastAsia" w:ascii="宋体" w:hAnsi="宋体" w:eastAsia="宋体"/>
          <w:b/>
          <w:bCs/>
          <w:sz w:val="24"/>
          <w:szCs w:val="24"/>
          <w:lang w:eastAsia="zh-CN"/>
        </w:rPr>
        <w:t xml:space="preserve">：</w:t>
      </w:r>
      <w:r>
        <w:rPr>
          <w:rFonts w:ascii="宋体" w:hAnsi="宋体" w:eastAsia="宋体"/>
          <w:b/>
          <w:bCs/>
          <w:sz w:val="24"/>
          <w:szCs w:val="24"/>
        </w:rPr>
      </w:r>
      <w:r/>
    </w:p>
    <w:p>
      <w:pPr>
        <w:pStyle w:val="1022"/>
        <w:ind w:firstLine="486"/>
        <w:spacing w:line="360" w:lineRule="auto"/>
        <w:rPr>
          <w:rFonts w:hint="eastAsia" w:hAnsi="宋体" w:eastAsia="宋体"/>
          <w:color w:val="000000"/>
          <w:sz w:val="24"/>
          <w:szCs w:val="24"/>
        </w:rPr>
      </w:pPr>
      <w:r>
        <w:rPr>
          <w:rFonts w:hint="eastAsia" w:ascii="宋体" w:hAnsi="宋体" w:eastAsia="宋体"/>
          <w:sz w:val="24"/>
          <w:szCs w:val="24"/>
        </w:rPr>
        <w:t xml:space="preserve">汇总上述各项分值（保留两位小数</w:t>
      </w:r>
      <w:r>
        <w:rPr>
          <w:rFonts w:hint="eastAsia" w:ascii="宋体" w:hAnsi="宋体" w:eastAsia="宋体"/>
          <w:sz w:val="24"/>
          <w:szCs w:val="24"/>
          <w:lang w:eastAsia="zh-CN"/>
        </w:rPr>
        <w:t xml:space="preserve">，</w:t>
      </w:r>
      <w:r>
        <w:rPr>
          <w:rFonts w:hint="eastAsia" w:ascii="宋体" w:hAnsi="宋体" w:eastAsia="宋体"/>
          <w:sz w:val="24"/>
          <w:szCs w:val="24"/>
        </w:rPr>
        <w:t xml:space="preserve">小数点后第三位四舍五入），按总得分由高到低的顺序排列</w:t>
      </w:r>
      <w:r>
        <w:rPr>
          <w:rFonts w:hint="eastAsia" w:ascii="宋体" w:hAnsi="宋体" w:eastAsia="宋体"/>
          <w:sz w:val="24"/>
          <w:szCs w:val="24"/>
          <w:lang w:eastAsia="zh-CN"/>
        </w:rPr>
        <w:t xml:space="preserve">，</w:t>
      </w:r>
      <w:r>
        <w:rPr>
          <w:rFonts w:hint="eastAsia" w:ascii="宋体" w:hAnsi="宋体" w:eastAsia="宋体"/>
          <w:sz w:val="24"/>
          <w:szCs w:val="24"/>
        </w:rPr>
        <w:t xml:space="preserve">综合得分最高的为中标候选人。</w:t>
      </w:r>
      <w:r>
        <w:rPr>
          <w:rFonts w:hint="eastAsia" w:hAnsi="宋体" w:eastAsia="宋体"/>
          <w:color w:val="000000"/>
          <w:sz w:val="24"/>
          <w:szCs w:val="24"/>
        </w:rPr>
        <w:t xml:space="preserve">排名第一的投标人放弃中标，或因其他情形不具备中标条件的，采购人可依次确定排名在前的其他投标人为中标候选人，也可依法重新组织采购。</w:t>
      </w:r>
      <w:r>
        <w:rPr>
          <w:rFonts w:hint="eastAsia" w:hAnsi="宋体" w:eastAsia="宋体"/>
          <w:color w:val="000000"/>
          <w:sz w:val="24"/>
          <w:szCs w:val="24"/>
        </w:rPr>
      </w:r>
      <w:r/>
    </w:p>
    <w:p>
      <w:pPr>
        <w:pStyle w:val="1022"/>
        <w:ind w:firstLine="486"/>
        <w:spacing w:line="360" w:lineRule="auto"/>
        <w:rPr>
          <w:rFonts w:ascii="宋体" w:hAnsi="宋体" w:eastAsia="宋体"/>
          <w:sz w:val="24"/>
          <w:szCs w:val="24"/>
        </w:rPr>
      </w:pPr>
      <w:r/>
      <w:bookmarkStart w:id="23" w:name="_Toc528398513"/>
      <w:r>
        <w:rPr>
          <w:rFonts w:ascii="宋体" w:hAnsi="宋体" w:eastAsia="宋体"/>
          <w:sz w:val="24"/>
          <w:szCs w:val="24"/>
        </w:rPr>
      </w:r>
      <w:r/>
    </w:p>
    <w:p>
      <w:pPr>
        <w:pStyle w:val="1023"/>
        <w:jc w:val="center"/>
        <w:spacing w:before="0" w:after="0" w:line="360" w:lineRule="auto"/>
        <w:rPr>
          <w:rFonts w:hint="eastAsia" w:ascii="宋体" w:hAnsi="宋体" w:eastAsia="宋体"/>
          <w:color w:val="000000"/>
          <w:sz w:val="30"/>
          <w:szCs w:val="30"/>
        </w:rPr>
      </w:pPr>
      <w:r/>
      <w:bookmarkEnd w:id="23"/>
      <w:r>
        <w:rPr>
          <w:rFonts w:hint="eastAsia" w:ascii="宋体" w:hAnsi="宋体" w:eastAsia="宋体"/>
          <w:color w:val="000000"/>
          <w:sz w:val="30"/>
          <w:szCs w:val="30"/>
        </w:rPr>
        <w:br w:type="page" w:clear="all"/>
      </w:r>
      <w:r>
        <w:rPr>
          <w:rFonts w:hint="eastAsia" w:ascii="宋体" w:hAnsi="宋体" w:eastAsia="宋体"/>
          <w:color w:val="000000"/>
          <w:sz w:val="30"/>
          <w:szCs w:val="30"/>
        </w:rPr>
        <w:t xml:space="preserve">第六章 </w:t>
      </w:r>
      <w:r>
        <w:rPr>
          <w:rFonts w:hint="eastAsia" w:ascii="宋体" w:hAnsi="宋体" w:eastAsia="宋体"/>
          <w:color w:val="000000"/>
          <w:sz w:val="30"/>
          <w:szCs w:val="30"/>
          <w:lang w:val="en-US" w:eastAsia="zh-CN"/>
        </w:rPr>
        <w:t xml:space="preserve">一、二标段</w:t>
      </w:r>
      <w:r>
        <w:rPr>
          <w:rFonts w:hint="eastAsia" w:ascii="宋体" w:hAnsi="宋体" w:eastAsia="宋体"/>
          <w:color w:val="000000"/>
          <w:sz w:val="30"/>
          <w:szCs w:val="30"/>
        </w:rPr>
        <w:t xml:space="preserve">合同书</w:t>
      </w:r>
      <w:r>
        <w:rPr>
          <w:rFonts w:hint="eastAsia" w:ascii="宋体" w:hAnsi="宋体" w:eastAsia="宋体"/>
          <w:color w:val="000000"/>
          <w:sz w:val="30"/>
          <w:szCs w:val="30"/>
        </w:rPr>
      </w:r>
      <w:r/>
    </w:p>
    <w:p>
      <w:pPr>
        <w:pStyle w:val="1024"/>
        <w:jc w:val="center"/>
        <w:rPr>
          <w:rFonts w:ascii="宋体" w:hAnsi="宋体"/>
          <w:b w:val="0"/>
          <w:bCs w:val="0"/>
          <w:color w:val="000000"/>
        </w:rPr>
      </w:pPr>
      <w:r>
        <w:rPr>
          <w:rFonts w:hint="eastAsia" w:ascii="宋体" w:hAnsi="宋体"/>
          <w:b w:val="0"/>
          <w:bCs w:val="0"/>
          <w:color w:val="000000"/>
        </w:rPr>
        <w:t xml:space="preserve">第一节通用合同条款</w:t>
      </w:r>
      <w:r>
        <w:rPr>
          <w:rFonts w:ascii="宋体" w:hAnsi="宋体"/>
          <w:b w:val="0"/>
          <w:bCs w:val="0"/>
          <w:color w:val="000000"/>
        </w:rPr>
      </w:r>
      <w:r/>
    </w:p>
    <w:p>
      <w:pPr>
        <w:pStyle w:val="1022"/>
        <w:ind w:firstLine="486"/>
        <w:jc w:val="center"/>
        <w:spacing w:line="400" w:lineRule="exact"/>
        <w:rPr>
          <w:rFonts w:ascii="宋体" w:hAnsi="宋体" w:eastAsia="宋体"/>
          <w:b/>
          <w:bCs/>
          <w:color w:val="000000"/>
          <w:sz w:val="24"/>
          <w:szCs w:val="24"/>
        </w:rPr>
      </w:pPr>
      <w:r>
        <w:rPr>
          <w:rFonts w:hint="eastAsia" w:ascii="宋体" w:hAnsi="宋体" w:eastAsia="宋体"/>
          <w:color w:val="000000"/>
          <w:sz w:val="24"/>
          <w:szCs w:val="24"/>
        </w:rPr>
        <w:t xml:space="preserve">详见《建设工程施工合同》（示范文本）（</w:t>
      </w:r>
      <w:r>
        <w:rPr>
          <w:rFonts w:ascii="宋体" w:hAnsi="宋体" w:eastAsia="宋体"/>
          <w:color w:val="000000"/>
          <w:sz w:val="24"/>
          <w:szCs w:val="24"/>
        </w:rPr>
        <w:t xml:space="preserve">GF-201</w:t>
      </w:r>
      <w:r>
        <w:rPr>
          <w:rFonts w:hint="eastAsia" w:ascii="宋体" w:hAnsi="宋体" w:eastAsia="宋体"/>
          <w:color w:val="000000"/>
          <w:sz w:val="24"/>
          <w:szCs w:val="24"/>
        </w:rPr>
        <w:t xml:space="preserve">7</w:t>
      </w:r>
      <w:r>
        <w:rPr>
          <w:rFonts w:ascii="宋体" w:hAnsi="宋体" w:eastAsia="宋体"/>
          <w:color w:val="000000"/>
          <w:sz w:val="24"/>
          <w:szCs w:val="24"/>
        </w:rPr>
        <w:t xml:space="preserve">-0201</w:t>
      </w:r>
      <w:r>
        <w:rPr>
          <w:rFonts w:hint="eastAsia" w:ascii="宋体" w:hAnsi="宋体" w:eastAsia="宋体"/>
          <w:color w:val="000000"/>
          <w:sz w:val="24"/>
          <w:szCs w:val="24"/>
        </w:rPr>
        <w:t xml:space="preserve">）第二部分通用合同条款</w:t>
      </w:r>
      <w:r>
        <w:rPr>
          <w:rFonts w:ascii="宋体" w:hAnsi="宋体" w:eastAsia="宋体"/>
          <w:b/>
          <w:bCs/>
          <w:color w:val="000000"/>
          <w:sz w:val="24"/>
          <w:szCs w:val="24"/>
        </w:rPr>
      </w:r>
      <w:r/>
    </w:p>
    <w:p>
      <w:pPr>
        <w:pStyle w:val="1022"/>
        <w:jc w:val="center"/>
        <w:rPr>
          <w:rFonts w:ascii="黑体" w:hAnsi="黑体" w:eastAsia="黑体"/>
          <w:b/>
          <w:bCs/>
          <w:color w:val="000000"/>
          <w:sz w:val="32"/>
          <w:szCs w:val="32"/>
        </w:rPr>
      </w:pPr>
      <w:r>
        <w:rPr>
          <w:rFonts w:ascii="黑体" w:hAnsi="黑体" w:eastAsia="黑体"/>
          <w:b/>
          <w:bCs/>
          <w:color w:val="000000"/>
          <w:sz w:val="32"/>
          <w:szCs w:val="32"/>
        </w:rPr>
      </w:r>
      <w:r/>
    </w:p>
    <w:p>
      <w:pPr>
        <w:pStyle w:val="1022"/>
        <w:jc w:val="center"/>
        <w:rPr>
          <w:rFonts w:ascii="黑体" w:hAnsi="黑体" w:eastAsia="黑体"/>
          <w:b/>
          <w:bCs/>
          <w:color w:val="000000"/>
          <w:sz w:val="32"/>
          <w:szCs w:val="32"/>
        </w:rPr>
      </w:pPr>
      <w:r>
        <w:rPr>
          <w:rFonts w:ascii="黑体" w:hAnsi="黑体" w:eastAsia="黑体"/>
          <w:b/>
          <w:bCs/>
          <w:color w:val="000000"/>
          <w:sz w:val="32"/>
          <w:szCs w:val="32"/>
        </w:rPr>
      </w:r>
      <w:r/>
    </w:p>
    <w:p>
      <w:pPr>
        <w:pStyle w:val="1022"/>
        <w:jc w:val="center"/>
        <w:rPr>
          <w:rFonts w:ascii="黑体" w:hAnsi="黑体" w:eastAsia="黑体"/>
          <w:b/>
          <w:bCs/>
          <w:color w:val="000000"/>
          <w:sz w:val="32"/>
          <w:szCs w:val="32"/>
        </w:rPr>
      </w:pPr>
      <w:r>
        <w:rPr>
          <w:rFonts w:ascii="黑体" w:hAnsi="黑体" w:eastAsia="黑体"/>
          <w:b/>
          <w:bCs/>
          <w:color w:val="000000"/>
          <w:sz w:val="32"/>
          <w:szCs w:val="32"/>
        </w:rPr>
      </w:r>
      <w:r/>
    </w:p>
    <w:p>
      <w:pPr>
        <w:pStyle w:val="1022"/>
        <w:jc w:val="center"/>
        <w:rPr>
          <w:rFonts w:ascii="黑体" w:hAnsi="黑体" w:eastAsia="黑体"/>
          <w:b/>
          <w:bCs/>
          <w:color w:val="000000"/>
          <w:sz w:val="32"/>
          <w:szCs w:val="32"/>
        </w:rPr>
      </w:pPr>
      <w:r>
        <w:rPr>
          <w:rFonts w:ascii="黑体" w:hAnsi="黑体" w:eastAsia="黑体"/>
          <w:b/>
          <w:bCs/>
          <w:color w:val="000000"/>
          <w:sz w:val="32"/>
          <w:szCs w:val="32"/>
        </w:rPr>
      </w:r>
      <w:r/>
    </w:p>
    <w:p>
      <w:pPr>
        <w:pStyle w:val="1022"/>
        <w:jc w:val="center"/>
        <w:rPr>
          <w:rFonts w:ascii="黑体" w:hAnsi="黑体" w:eastAsia="黑体"/>
          <w:b/>
          <w:bCs/>
          <w:color w:val="000000"/>
          <w:sz w:val="32"/>
          <w:szCs w:val="32"/>
        </w:rPr>
      </w:pPr>
      <w:r>
        <w:rPr>
          <w:rFonts w:ascii="黑体" w:hAnsi="黑体" w:eastAsia="黑体"/>
          <w:b/>
          <w:bCs/>
          <w:color w:val="000000"/>
          <w:sz w:val="32"/>
          <w:szCs w:val="32"/>
        </w:rPr>
      </w:r>
      <w:r/>
    </w:p>
    <w:p>
      <w:pPr>
        <w:pStyle w:val="1022"/>
        <w:jc w:val="center"/>
        <w:rPr>
          <w:rFonts w:ascii="黑体" w:hAnsi="黑体" w:eastAsia="黑体"/>
          <w:b/>
          <w:bCs/>
          <w:color w:val="000000"/>
          <w:sz w:val="32"/>
          <w:szCs w:val="32"/>
        </w:rPr>
      </w:pPr>
      <w:r>
        <w:rPr>
          <w:rFonts w:ascii="黑体" w:hAnsi="黑体" w:eastAsia="黑体"/>
          <w:b/>
          <w:bCs/>
          <w:color w:val="000000"/>
          <w:sz w:val="32"/>
          <w:szCs w:val="32"/>
        </w:rPr>
      </w:r>
      <w:r/>
    </w:p>
    <w:p>
      <w:pPr>
        <w:pStyle w:val="1022"/>
        <w:jc w:val="center"/>
        <w:rPr>
          <w:rFonts w:ascii="黑体" w:hAnsi="黑体" w:eastAsia="黑体"/>
          <w:b/>
          <w:bCs/>
          <w:color w:val="000000"/>
          <w:sz w:val="32"/>
          <w:szCs w:val="32"/>
        </w:rPr>
      </w:pPr>
      <w:r>
        <w:rPr>
          <w:rFonts w:ascii="黑体" w:hAnsi="黑体" w:eastAsia="黑体"/>
          <w:b/>
          <w:bCs/>
          <w:color w:val="000000"/>
          <w:sz w:val="32"/>
          <w:szCs w:val="32"/>
        </w:rPr>
      </w:r>
      <w:r/>
    </w:p>
    <w:p>
      <w:pPr>
        <w:pStyle w:val="1022"/>
        <w:jc w:val="center"/>
        <w:rPr>
          <w:rFonts w:ascii="黑体" w:hAnsi="黑体" w:eastAsia="黑体"/>
          <w:b/>
          <w:bCs/>
          <w:color w:val="000000"/>
          <w:sz w:val="32"/>
          <w:szCs w:val="32"/>
        </w:rPr>
      </w:pPr>
      <w:r>
        <w:rPr>
          <w:rFonts w:ascii="黑体" w:hAnsi="黑体" w:eastAsia="黑体"/>
          <w:b/>
          <w:bCs/>
          <w:color w:val="000000"/>
          <w:sz w:val="32"/>
          <w:szCs w:val="32"/>
        </w:rPr>
      </w:r>
      <w:r/>
    </w:p>
    <w:p>
      <w:pPr>
        <w:pStyle w:val="1022"/>
        <w:jc w:val="center"/>
        <w:rPr>
          <w:rFonts w:ascii="黑体" w:hAnsi="黑体" w:eastAsia="黑体"/>
          <w:b/>
          <w:bCs/>
          <w:color w:val="000000"/>
          <w:sz w:val="32"/>
          <w:szCs w:val="32"/>
        </w:rPr>
      </w:pPr>
      <w:r>
        <w:rPr>
          <w:rFonts w:ascii="黑体" w:hAnsi="黑体" w:eastAsia="黑体"/>
          <w:b/>
          <w:bCs/>
          <w:color w:val="000000"/>
          <w:sz w:val="32"/>
          <w:szCs w:val="32"/>
        </w:rPr>
      </w:r>
      <w:r/>
    </w:p>
    <w:p>
      <w:pPr>
        <w:pStyle w:val="1022"/>
        <w:jc w:val="center"/>
        <w:rPr>
          <w:rFonts w:ascii="黑体" w:hAnsi="黑体" w:eastAsia="黑体"/>
          <w:b/>
          <w:bCs/>
          <w:color w:val="000000"/>
          <w:sz w:val="32"/>
          <w:szCs w:val="32"/>
        </w:rPr>
      </w:pPr>
      <w:r>
        <w:rPr>
          <w:rFonts w:ascii="黑体" w:hAnsi="黑体" w:eastAsia="黑体"/>
          <w:b/>
          <w:bCs/>
          <w:color w:val="000000"/>
          <w:sz w:val="32"/>
          <w:szCs w:val="32"/>
        </w:rPr>
      </w:r>
      <w:r/>
    </w:p>
    <w:p>
      <w:pPr>
        <w:pStyle w:val="1022"/>
        <w:jc w:val="center"/>
        <w:rPr>
          <w:rFonts w:ascii="黑体" w:hAnsi="黑体" w:eastAsia="黑体"/>
          <w:b/>
          <w:bCs/>
          <w:color w:val="000000"/>
          <w:sz w:val="32"/>
          <w:szCs w:val="32"/>
        </w:rPr>
      </w:pPr>
      <w:r>
        <w:rPr>
          <w:rFonts w:ascii="黑体" w:hAnsi="黑体" w:eastAsia="黑体"/>
          <w:b/>
          <w:bCs/>
          <w:color w:val="000000"/>
          <w:sz w:val="32"/>
          <w:szCs w:val="32"/>
        </w:rPr>
      </w:r>
      <w:r/>
    </w:p>
    <w:p>
      <w:pPr>
        <w:pStyle w:val="1022"/>
        <w:jc w:val="center"/>
        <w:rPr>
          <w:rFonts w:ascii="黑体" w:hAnsi="黑体" w:eastAsia="黑体"/>
          <w:b/>
          <w:bCs/>
          <w:color w:val="000000"/>
          <w:sz w:val="32"/>
          <w:szCs w:val="32"/>
        </w:rPr>
      </w:pPr>
      <w:r>
        <w:rPr>
          <w:rFonts w:ascii="黑体" w:hAnsi="黑体" w:eastAsia="黑体"/>
          <w:b/>
          <w:bCs/>
          <w:color w:val="000000"/>
          <w:sz w:val="32"/>
          <w:szCs w:val="32"/>
        </w:rPr>
      </w:r>
      <w:r/>
    </w:p>
    <w:p>
      <w:pPr>
        <w:pStyle w:val="1022"/>
        <w:jc w:val="center"/>
        <w:rPr>
          <w:rFonts w:ascii="黑体" w:hAnsi="黑体" w:eastAsia="黑体"/>
          <w:b/>
          <w:bCs/>
          <w:color w:val="000000"/>
          <w:sz w:val="32"/>
          <w:szCs w:val="32"/>
        </w:rPr>
      </w:pPr>
      <w:r>
        <w:rPr>
          <w:rFonts w:ascii="黑体" w:hAnsi="黑体" w:eastAsia="黑体"/>
          <w:b/>
          <w:bCs/>
          <w:color w:val="000000"/>
          <w:sz w:val="32"/>
          <w:szCs w:val="32"/>
        </w:rPr>
      </w:r>
      <w:r/>
    </w:p>
    <w:p>
      <w:pPr>
        <w:pStyle w:val="1022"/>
        <w:jc w:val="center"/>
        <w:rPr>
          <w:rFonts w:ascii="黑体" w:hAnsi="黑体" w:eastAsia="黑体"/>
          <w:b/>
          <w:bCs/>
          <w:color w:val="000000"/>
          <w:sz w:val="32"/>
          <w:szCs w:val="32"/>
        </w:rPr>
      </w:pPr>
      <w:r>
        <w:rPr>
          <w:rFonts w:ascii="黑体" w:hAnsi="黑体" w:eastAsia="黑体"/>
          <w:b/>
          <w:bCs/>
          <w:color w:val="000000"/>
          <w:sz w:val="32"/>
          <w:szCs w:val="32"/>
        </w:rPr>
      </w:r>
      <w:r/>
    </w:p>
    <w:p>
      <w:pPr>
        <w:pStyle w:val="1022"/>
        <w:jc w:val="center"/>
        <w:rPr>
          <w:rFonts w:ascii="黑体" w:hAnsi="黑体" w:eastAsia="黑体"/>
          <w:b/>
          <w:bCs/>
          <w:color w:val="000000"/>
          <w:sz w:val="32"/>
          <w:szCs w:val="32"/>
        </w:rPr>
      </w:pPr>
      <w:r>
        <w:rPr>
          <w:rFonts w:ascii="黑体" w:hAnsi="黑体" w:eastAsia="黑体"/>
          <w:b/>
          <w:bCs/>
          <w:color w:val="000000"/>
          <w:sz w:val="32"/>
          <w:szCs w:val="32"/>
        </w:rPr>
      </w:r>
      <w:r/>
    </w:p>
    <w:p>
      <w:pPr>
        <w:pStyle w:val="1022"/>
        <w:jc w:val="center"/>
        <w:rPr>
          <w:rFonts w:ascii="黑体" w:hAnsi="黑体" w:eastAsia="黑体"/>
          <w:b/>
          <w:bCs/>
          <w:color w:val="000000"/>
          <w:sz w:val="32"/>
          <w:szCs w:val="32"/>
        </w:rPr>
      </w:pPr>
      <w:r>
        <w:rPr>
          <w:rFonts w:ascii="黑体" w:hAnsi="黑体" w:eastAsia="黑体"/>
          <w:b/>
          <w:bCs/>
          <w:color w:val="000000"/>
          <w:sz w:val="32"/>
          <w:szCs w:val="32"/>
        </w:rPr>
      </w:r>
      <w:r/>
    </w:p>
    <w:p>
      <w:pPr>
        <w:pStyle w:val="1022"/>
        <w:jc w:val="center"/>
        <w:rPr>
          <w:rFonts w:ascii="黑体" w:hAnsi="黑体" w:eastAsia="黑体"/>
          <w:b/>
          <w:bCs/>
          <w:color w:val="000000"/>
          <w:sz w:val="32"/>
          <w:szCs w:val="32"/>
        </w:rPr>
      </w:pPr>
      <w:r>
        <w:rPr>
          <w:rFonts w:ascii="黑体" w:hAnsi="黑体" w:eastAsia="黑体"/>
          <w:b/>
          <w:bCs/>
          <w:color w:val="000000"/>
          <w:sz w:val="32"/>
          <w:szCs w:val="32"/>
        </w:rPr>
      </w:r>
      <w:r/>
    </w:p>
    <w:p>
      <w:pPr>
        <w:pStyle w:val="1024"/>
        <w:jc w:val="center"/>
        <w:rPr>
          <w:color w:val="000000"/>
        </w:rPr>
      </w:pPr>
      <w:r>
        <w:rPr>
          <w:rFonts w:hint="eastAsia"/>
          <w:color w:val="000000"/>
        </w:rPr>
        <w:t xml:space="preserve">第二节专用合同条款</w:t>
      </w:r>
      <w:r>
        <w:rPr>
          <w:color w:val="000000"/>
        </w:rPr>
      </w:r>
      <w:r/>
    </w:p>
    <w:tbl>
      <w:tblPr>
        <w:tblW w:w="9885" w:type="dxa"/>
        <w:tblInd w:w="-1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630"/>
        <w:gridCol w:w="105"/>
        <w:gridCol w:w="105"/>
        <w:gridCol w:w="2430"/>
        <w:gridCol w:w="6615"/>
      </w:tblGrid>
      <w:tr>
        <w:trPr>
          <w:trHeight w:val="90"/>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val="false"/>
          </w:tcPr>
          <w:p>
            <w:pPr>
              <w:pStyle w:val="1022"/>
              <w:jc w:val="left"/>
              <w:widowControl/>
              <w:rPr>
                <w:rFonts w:ascii="宋体" w:hAnsi="宋体" w:eastAsia="宋体" w:cs="黑体"/>
                <w:color w:val="000000"/>
                <w:sz w:val="21"/>
                <w:szCs w:val="21"/>
              </w:rPr>
            </w:pPr>
            <w:r>
              <w:rPr>
                <w:rFonts w:hint="eastAsia" w:ascii="宋体" w:hAnsi="宋体" w:eastAsia="宋体" w:cs="黑体"/>
                <w:color w:val="000000"/>
                <w:sz w:val="21"/>
                <w:szCs w:val="21"/>
              </w:rPr>
              <w:t xml:space="preserve">1.13工程量清单错误的修正</w:t>
            </w:r>
            <w:r>
              <w:rPr>
                <w:rFonts w:ascii="宋体" w:hAnsi="宋体" w:eastAsia="宋体" w:cs="黑体"/>
                <w:color w:val="000000"/>
                <w:sz w:val="21"/>
                <w:szCs w:val="21"/>
              </w:rPr>
            </w:r>
            <w:r/>
          </w:p>
        </w:tc>
      </w:tr>
      <w:tr>
        <w:trPr>
          <w:trHeight w:val="285"/>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出现工程量清单错误时，是否调整合同价格</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□是</w:t>
            </w:r>
            <w:r>
              <w:rPr>
                <w:rFonts w:ascii="宋体" w:hAnsi="宋体" w:eastAsia="宋体" w:cs="宋体"/>
                <w:color w:val="000000"/>
                <w:sz w:val="21"/>
                <w:szCs w:val="21"/>
              </w:rPr>
            </w:r>
            <w:r/>
          </w:p>
        </w:tc>
      </w:tr>
      <w:tr>
        <w:trPr>
          <w:trHeight w:val="285"/>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pStyle w:val="1022"/>
              <w:jc w:val="left"/>
              <w:rPr>
                <w:rFonts w:ascii="宋体" w:hAnsi="宋体" w:eastAsia="宋体" w:cs="宋体"/>
                <w:color w:val="000000"/>
                <w:sz w:val="21"/>
                <w:szCs w:val="21"/>
              </w:rPr>
            </w:pPr>
            <w:r>
              <w:rPr>
                <w:rFonts w:ascii="宋体" w:hAnsi="宋体" w:eastAsia="宋体" w:cs="宋体"/>
                <w:color w:val="000000"/>
                <w:sz w:val="21"/>
                <w:szCs w:val="21"/>
              </w:rPr>
            </w:r>
            <w:r/>
          </w:p>
        </w:tc>
        <w:tc>
          <w:tcPr>
            <w:tcBorders>
              <w:lef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☑其它：____</w:t>
            </w:r>
            <w:r>
              <w:rPr>
                <w:rFonts w:hint="eastAsia" w:ascii="宋体" w:hAnsi="宋体" w:eastAsia="宋体" w:cs="宋体"/>
                <w:color w:val="000000"/>
                <w:sz w:val="21"/>
                <w:szCs w:val="21"/>
                <w:u w:val="single"/>
              </w:rPr>
              <w:t xml:space="preserve">__全费用综合单价不调整__</w:t>
            </w:r>
            <w:r>
              <w:rPr>
                <w:rFonts w:hint="eastAsia" w:ascii="宋体" w:hAnsi="宋体" w:eastAsia="宋体" w:cs="宋体"/>
                <w:color w:val="000000"/>
                <w:sz w:val="21"/>
                <w:szCs w:val="21"/>
              </w:rPr>
              <w:t xml:space="preserve">________</w:t>
            </w:r>
            <w:r>
              <w:rPr>
                <w:rFonts w:ascii="宋体" w:hAnsi="宋体" w:eastAsia="宋体" w:cs="宋体"/>
                <w:color w:val="000000"/>
                <w:sz w:val="21"/>
                <w:szCs w:val="21"/>
              </w:rPr>
            </w:r>
            <w:r/>
          </w:p>
        </w:tc>
      </w:tr>
      <w:tr>
        <w:trPr>
          <w:trHeight w:val="285"/>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允许调整合同价格的工程量偏差范围</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□按实调整  </w:t>
            </w:r>
            <w:r>
              <w:rPr>
                <w:rFonts w:ascii="宋体" w:hAnsi="宋体" w:eastAsia="宋体" w:cs="宋体"/>
                <w:color w:val="000000"/>
                <w:sz w:val="21"/>
                <w:szCs w:val="21"/>
              </w:rPr>
            </w:r>
            <w:r/>
          </w:p>
        </w:tc>
      </w:tr>
      <w:tr>
        <w:trPr>
          <w:trHeight w:val="285"/>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pStyle w:val="1022"/>
              <w:jc w:val="left"/>
              <w:widowControl/>
              <w:rPr>
                <w:rFonts w:ascii="宋体" w:hAnsi="宋体" w:eastAsia="宋体" w:cs="黑体"/>
                <w:color w:val="000000"/>
                <w:sz w:val="21"/>
                <w:szCs w:val="21"/>
              </w:rPr>
            </w:pPr>
            <w:r>
              <w:rPr>
                <w:rFonts w:ascii="宋体" w:hAnsi="宋体" w:eastAsia="宋体" w:cs="黑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黑体"/>
                <w:color w:val="000000"/>
                <w:sz w:val="21"/>
                <w:szCs w:val="21"/>
              </w:rPr>
            </w:pPr>
            <w:r>
              <w:rPr>
                <w:rFonts w:hint="eastAsia" w:ascii="宋体" w:hAnsi="宋体" w:eastAsia="宋体" w:cs="宋体"/>
                <w:color w:val="000000"/>
                <w:sz w:val="21"/>
                <w:szCs w:val="21"/>
              </w:rPr>
              <w:t xml:space="preserve">☑其它：____</w:t>
            </w:r>
            <w:r>
              <w:rPr>
                <w:rFonts w:hint="eastAsia" w:ascii="宋体" w:hAnsi="宋体" w:eastAsia="宋体" w:cs="宋体"/>
                <w:color w:val="000000"/>
                <w:sz w:val="21"/>
                <w:szCs w:val="21"/>
                <w:u w:val="single"/>
              </w:rPr>
              <w:t xml:space="preserve">__全费用综合单价不调整__</w:t>
            </w:r>
            <w:r>
              <w:rPr>
                <w:rFonts w:hint="eastAsia" w:ascii="宋体" w:hAnsi="宋体" w:eastAsia="宋体" w:cs="宋体"/>
                <w:color w:val="000000"/>
                <w:sz w:val="21"/>
                <w:szCs w:val="21"/>
              </w:rPr>
              <w:t xml:space="preserve">________</w:t>
            </w:r>
            <w:r>
              <w:rPr>
                <w:rFonts w:ascii="宋体" w:hAnsi="宋体" w:eastAsia="宋体" w:cs="黑体"/>
                <w:color w:val="000000"/>
                <w:sz w:val="21"/>
                <w:szCs w:val="21"/>
              </w:rPr>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val="false"/>
          </w:tcPr>
          <w:p>
            <w:pPr>
              <w:pStyle w:val="1022"/>
              <w:jc w:val="left"/>
              <w:widowControl/>
              <w:rPr>
                <w:rFonts w:ascii="宋体" w:hAnsi="宋体" w:eastAsia="宋体" w:cs="黑体"/>
                <w:color w:val="000000"/>
                <w:sz w:val="21"/>
                <w:szCs w:val="21"/>
              </w:rPr>
            </w:pPr>
            <w:r>
              <w:rPr>
                <w:rFonts w:hint="eastAsia" w:ascii="宋体" w:hAnsi="宋体" w:eastAsia="宋体" w:cs="黑体"/>
                <w:color w:val="000000"/>
                <w:sz w:val="21"/>
                <w:szCs w:val="21"/>
              </w:rPr>
              <w:t xml:space="preserve">2.5资金来源证明及支付担保</w:t>
            </w:r>
            <w:r>
              <w:rPr>
                <w:rFonts w:ascii="宋体" w:hAnsi="宋体" w:eastAsia="宋体" w:cs="黑体"/>
                <w:color w:val="000000"/>
                <w:sz w:val="21"/>
                <w:szCs w:val="21"/>
              </w:rPr>
            </w:r>
            <w:r/>
          </w:p>
        </w:tc>
      </w:tr>
      <w:tr>
        <w:trPr>
          <w:trHeight w:val="285"/>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发包人是否提供支付担保</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□是</w:t>
            </w:r>
            <w:r>
              <w:rPr>
                <w:rFonts w:ascii="宋体" w:hAnsi="宋体" w:eastAsia="宋体" w:cs="宋体"/>
                <w:color w:val="000000"/>
                <w:sz w:val="21"/>
                <w:szCs w:val="21"/>
              </w:rPr>
            </w:r>
            <w:r/>
          </w:p>
        </w:tc>
      </w:tr>
      <w:tr>
        <w:trPr>
          <w:trHeight w:val="285"/>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pStyle w:val="1022"/>
              <w:jc w:val="left"/>
              <w:rPr>
                <w:rFonts w:ascii="宋体" w:hAnsi="宋体" w:eastAsia="宋体" w:cs="宋体"/>
                <w:color w:val="000000"/>
                <w:sz w:val="21"/>
                <w:szCs w:val="21"/>
              </w:rPr>
            </w:pPr>
            <w:r>
              <w:rPr>
                <w:rFonts w:ascii="宋体" w:hAnsi="宋体" w:eastAsia="宋体" w:cs="宋体"/>
                <w:color w:val="000000"/>
                <w:sz w:val="21"/>
                <w:szCs w:val="21"/>
              </w:rPr>
            </w:r>
            <w:r/>
          </w:p>
        </w:tc>
        <w:tc>
          <w:tcPr>
            <w:tcBorders>
              <w:lef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☑否</w:t>
            </w:r>
            <w:r>
              <w:rPr>
                <w:rFonts w:ascii="宋体" w:hAnsi="宋体" w:eastAsia="宋体" w:cs="宋体"/>
                <w:color w:val="000000"/>
                <w:sz w:val="21"/>
                <w:szCs w:val="21"/>
              </w:rPr>
            </w:r>
            <w:r/>
          </w:p>
        </w:tc>
      </w:tr>
      <w:tr>
        <w:trPr>
          <w:trHeight w:val="285"/>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发包人提供支付担保的形式</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□银行保函</w:t>
            </w:r>
            <w:r>
              <w:rPr>
                <w:rFonts w:ascii="宋体" w:hAnsi="宋体" w:eastAsia="宋体" w:cs="宋体"/>
                <w:color w:val="000000"/>
                <w:sz w:val="21"/>
                <w:szCs w:val="21"/>
              </w:rPr>
            </w:r>
            <w:r/>
          </w:p>
        </w:tc>
      </w:tr>
      <w:tr>
        <w:trPr>
          <w:trHeight w:val="285"/>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pStyle w:val="1022"/>
              <w:jc w:val="left"/>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□担保公司担保</w:t>
            </w:r>
            <w:r>
              <w:rPr>
                <w:rFonts w:ascii="宋体" w:hAnsi="宋体" w:eastAsia="宋体" w:cs="宋体"/>
                <w:color w:val="000000"/>
                <w:sz w:val="21"/>
                <w:szCs w:val="21"/>
              </w:rPr>
            </w:r>
            <w:r/>
          </w:p>
        </w:tc>
      </w:tr>
      <w:tr>
        <w:trPr>
          <w:trHeight w:val="90"/>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pStyle w:val="1022"/>
              <w:jc w:val="left"/>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□其它</w:t>
            </w:r>
            <w:r>
              <w:rPr>
                <w:rFonts w:hint="eastAsia" w:ascii="宋体" w:hAnsi="宋体" w:eastAsia="宋体" w:cs="宋体"/>
                <w:sz w:val="21"/>
                <w:szCs w:val="21"/>
              </w:rPr>
              <w:t xml:space="preserve">形式</w:t>
            </w:r>
            <w:r>
              <w:rPr>
                <w:rFonts w:hint="eastAsia" w:ascii="宋体" w:hAnsi="宋体" w:eastAsia="宋体" w:cs="宋体"/>
                <w:color w:val="000000"/>
                <w:sz w:val="21"/>
                <w:szCs w:val="21"/>
              </w:rPr>
              <w:t xml:space="preserve">：________________________</w:t>
            </w:r>
            <w:r>
              <w:rPr>
                <w:rFonts w:ascii="宋体" w:hAnsi="宋体" w:eastAsia="宋体" w:cs="宋体"/>
                <w:color w:val="000000"/>
                <w:sz w:val="21"/>
                <w:szCs w:val="21"/>
              </w:rPr>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val="false"/>
          </w:tcPr>
          <w:p>
            <w:pPr>
              <w:pStyle w:val="1022"/>
              <w:jc w:val="left"/>
              <w:widowControl/>
              <w:rPr>
                <w:rFonts w:ascii="宋体" w:hAnsi="宋体" w:eastAsia="宋体" w:cs="黑体"/>
                <w:color w:val="000000"/>
                <w:sz w:val="21"/>
                <w:szCs w:val="21"/>
              </w:rPr>
            </w:pPr>
            <w:r>
              <w:rPr>
                <w:rFonts w:hint="eastAsia" w:ascii="宋体" w:hAnsi="宋体" w:eastAsia="宋体" w:cs="黑体"/>
                <w:color w:val="000000"/>
                <w:sz w:val="21"/>
                <w:szCs w:val="21"/>
              </w:rPr>
              <w:t xml:space="preserve">3.2项目经理</w:t>
            </w:r>
            <w:r>
              <w:rPr>
                <w:rFonts w:ascii="宋体" w:hAnsi="宋体" w:eastAsia="宋体" w:cs="黑体"/>
                <w:color w:val="000000"/>
                <w:sz w:val="21"/>
                <w:szCs w:val="21"/>
              </w:rPr>
            </w:r>
            <w:r/>
          </w:p>
        </w:tc>
      </w:tr>
      <w:tr>
        <w:trPr>
          <w:trHeight w:val="447"/>
        </w:trPr>
        <w:tc>
          <w:tcPr>
            <w:tcBorders>
              <w:top w:val="singl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pStyle w:val="1022"/>
              <w:jc w:val="center"/>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3.2.1</w:t>
            </w:r>
            <w:r>
              <w:rPr>
                <w:rFonts w:ascii="宋体" w:hAnsi="宋体" w:eastAsia="宋体" w:cs="宋体"/>
                <w:color w:val="000000"/>
                <w:sz w:val="21"/>
                <w:szCs w:val="21"/>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restart"/>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关于项目经理每月在施工现场的时间要求</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□项目经理每月带班生产时间不得少于本月施工时间的80%</w:t>
            </w:r>
            <w:r>
              <w:rPr>
                <w:rFonts w:ascii="宋体" w:hAnsi="宋体" w:eastAsia="宋体" w:cs="宋体"/>
                <w:color w:val="000000"/>
                <w:sz w:val="21"/>
                <w:szCs w:val="21"/>
              </w:rPr>
            </w:r>
            <w:r/>
          </w:p>
        </w:tc>
      </w:tr>
      <w:tr>
        <w:trPr>
          <w:trHeight w:val="364"/>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pStyle w:val="1022"/>
              <w:jc w:val="center"/>
              <w:rPr>
                <w:rFonts w:ascii="宋体" w:hAnsi="宋体" w:eastAsia="宋体" w:cs="宋体"/>
                <w:color w:val="000000"/>
                <w:sz w:val="21"/>
                <w:szCs w:val="21"/>
              </w:rPr>
            </w:pPr>
            <w:r>
              <w:rPr>
                <w:rFonts w:ascii="宋体" w:hAnsi="宋体" w:eastAsia="宋体" w:cs="宋体"/>
                <w:color w:val="000000"/>
                <w:sz w:val="21"/>
                <w:szCs w:val="21"/>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pStyle w:val="1022"/>
              <w:jc w:val="left"/>
              <w:rPr>
                <w:rFonts w:ascii="宋体" w:hAnsi="宋体" w:eastAsia="宋体" w:cs="宋体"/>
                <w:color w:val="000000"/>
                <w:sz w:val="21"/>
                <w:szCs w:val="21"/>
              </w:rPr>
            </w:pPr>
            <w:r>
              <w:rPr>
                <w:rFonts w:ascii="宋体" w:hAnsi="宋体" w:eastAsia="宋体" w:cs="宋体"/>
                <w:color w:val="000000"/>
                <w:sz w:val="21"/>
                <w:szCs w:val="21"/>
              </w:rPr>
            </w:r>
            <w:r/>
          </w:p>
        </w:tc>
        <w:tc>
          <w:tcPr>
            <w:tcBorders>
              <w:lef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☑其它：__</w:t>
            </w:r>
            <w:r>
              <w:rPr>
                <w:rFonts w:hint="eastAsia" w:ascii="宋体" w:hAnsi="宋体" w:eastAsia="宋体" w:cs="宋体"/>
                <w:sz w:val="21"/>
                <w:szCs w:val="21"/>
                <w:u w:val="single"/>
              </w:rPr>
              <w:t xml:space="preserve">开工之日起到项目实施期满，在保证工程质量、安全、进度的情况下，项目经理每周至少5日，每天不少于8小时在现场组织施工，但如遇到抢修或抢险项目，项目经理须全程在现场组织施工。_</w:t>
            </w:r>
            <w:r>
              <w:rPr>
                <w:rFonts w:ascii="宋体" w:hAnsi="宋体" w:eastAsia="宋体" w:cs="宋体"/>
                <w:color w:val="000000"/>
                <w:sz w:val="21"/>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pStyle w:val="1022"/>
              <w:jc w:val="center"/>
              <w:widowControl/>
              <w:rPr>
                <w:rFonts w:ascii="宋体" w:hAnsi="宋体" w:eastAsia="宋体" w:cs="宋体"/>
                <w:color w:val="000000"/>
                <w:sz w:val="21"/>
                <w:szCs w:val="21"/>
              </w:rPr>
            </w:pPr>
            <w:r>
              <w:rPr>
                <w:rFonts w:ascii="宋体" w:hAnsi="宋体" w:eastAsia="宋体" w:cs="宋体"/>
                <w:color w:val="000000"/>
                <w:sz w:val="21"/>
                <w:szCs w:val="21"/>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restart"/>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承包人未提交劳动合同，以及没有为项目经理缴纳社会保险证明的违约责任</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☑由承包人承担违约责任，责令限期提交劳动合同并补缴社会保险，并扣除履约保证金的_</w:t>
            </w:r>
            <w:r>
              <w:rPr>
                <w:rFonts w:hint="eastAsia" w:ascii="宋体" w:hAnsi="宋体" w:eastAsia="宋体" w:cs="宋体"/>
                <w:color w:val="000000"/>
                <w:sz w:val="21"/>
                <w:szCs w:val="21"/>
                <w:u w:val="single"/>
              </w:rPr>
              <w:t xml:space="preserve">20</w:t>
            </w:r>
            <w:r>
              <w:rPr>
                <w:rFonts w:hint="eastAsia" w:ascii="宋体" w:hAnsi="宋体" w:eastAsia="宋体" w:cs="宋体"/>
                <w:color w:val="000000"/>
                <w:sz w:val="21"/>
                <w:szCs w:val="21"/>
              </w:rPr>
              <w:t xml:space="preserve">_%</w:t>
            </w:r>
            <w:r>
              <w:rPr>
                <w:rFonts w:ascii="宋体" w:hAnsi="宋体" w:eastAsia="宋体" w:cs="宋体"/>
                <w:color w:val="000000"/>
                <w:sz w:val="21"/>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pStyle w:val="1022"/>
              <w:jc w:val="center"/>
              <w:rPr>
                <w:rFonts w:ascii="宋体" w:hAnsi="宋体" w:eastAsia="宋体" w:cs="宋体"/>
                <w:color w:val="000000"/>
                <w:sz w:val="21"/>
                <w:szCs w:val="21"/>
              </w:rPr>
            </w:pPr>
            <w:r>
              <w:rPr>
                <w:rFonts w:ascii="宋体" w:hAnsi="宋体" w:eastAsia="宋体" w:cs="宋体"/>
                <w:color w:val="000000"/>
                <w:sz w:val="21"/>
                <w:szCs w:val="21"/>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pStyle w:val="1022"/>
              <w:jc w:val="left"/>
              <w:rPr>
                <w:rFonts w:ascii="宋体" w:hAnsi="宋体" w:eastAsia="宋体" w:cs="宋体"/>
                <w:color w:val="000000"/>
                <w:sz w:val="21"/>
                <w:szCs w:val="21"/>
              </w:rPr>
            </w:pPr>
            <w:r>
              <w:rPr>
                <w:rFonts w:ascii="宋体" w:hAnsi="宋体" w:eastAsia="宋体" w:cs="宋体"/>
                <w:color w:val="000000"/>
                <w:sz w:val="21"/>
                <w:szCs w:val="21"/>
              </w:rPr>
            </w:r>
            <w:r/>
          </w:p>
        </w:tc>
        <w:tc>
          <w:tcPr>
            <w:tcBorders>
              <w:lef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□其它：________________________</w:t>
            </w:r>
            <w:r>
              <w:rPr>
                <w:rFonts w:ascii="宋体" w:hAnsi="宋体" w:eastAsia="宋体" w:cs="宋体"/>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pStyle w:val="1022"/>
              <w:jc w:val="center"/>
              <w:widowControl/>
              <w:rPr>
                <w:rFonts w:ascii="宋体" w:hAnsi="宋体" w:eastAsia="宋体" w:cs="宋体"/>
                <w:color w:val="000000"/>
                <w:sz w:val="21"/>
                <w:szCs w:val="21"/>
              </w:rPr>
            </w:pPr>
            <w:r>
              <w:rPr>
                <w:rFonts w:ascii="宋体" w:hAnsi="宋体" w:eastAsia="宋体" w:cs="宋体"/>
                <w:color w:val="000000"/>
                <w:sz w:val="21"/>
                <w:szCs w:val="21"/>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restart"/>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项目经理未经批准，擅自离开施工现场的违约责任</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□由承包人承担违约责任，并扣除履约保证金的___%</w:t>
            </w:r>
            <w:r>
              <w:rPr>
                <w:rFonts w:ascii="宋体" w:hAnsi="宋体" w:eastAsia="宋体" w:cs="宋体"/>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pStyle w:val="1022"/>
              <w:jc w:val="center"/>
              <w:rPr>
                <w:rFonts w:ascii="宋体" w:hAnsi="宋体" w:eastAsia="宋体" w:cs="宋体"/>
                <w:color w:val="000000"/>
                <w:sz w:val="21"/>
                <w:szCs w:val="21"/>
              </w:rPr>
            </w:pPr>
            <w:r>
              <w:rPr>
                <w:rFonts w:ascii="宋体" w:hAnsi="宋体" w:eastAsia="宋体" w:cs="宋体"/>
                <w:color w:val="000000"/>
                <w:sz w:val="21"/>
                <w:szCs w:val="21"/>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pStyle w:val="1022"/>
              <w:jc w:val="left"/>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olor w:val="ff0000"/>
                <w:sz w:val="21"/>
                <w:szCs w:val="21"/>
              </w:rPr>
            </w:pP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由承包人承担违约责任</w:t>
            </w:r>
            <w:r>
              <w:rPr>
                <w:rFonts w:ascii="宋体" w:hAnsi="宋体" w:eastAsia="宋体"/>
                <w:sz w:val="21"/>
                <w:szCs w:val="21"/>
              </w:rPr>
              <w:t xml:space="preserve">，发包人有权处违约金</w:t>
            </w:r>
            <w:r>
              <w:rPr>
                <w:rFonts w:ascii="宋体" w:hAnsi="宋体" w:eastAsia="宋体"/>
                <w:sz w:val="21"/>
                <w:szCs w:val="21"/>
                <w:u w:val="single"/>
              </w:rPr>
              <w:t xml:space="preserve"> </w:t>
            </w:r>
            <w:r>
              <w:rPr>
                <w:rFonts w:hint="eastAsia" w:ascii="宋体" w:hAnsi="宋体" w:eastAsia="宋体"/>
                <w:sz w:val="21"/>
                <w:szCs w:val="21"/>
                <w:u w:val="single"/>
              </w:rPr>
              <w:t xml:space="preserve">5000</w:t>
            </w:r>
            <w:r>
              <w:rPr>
                <w:rFonts w:ascii="宋体" w:hAnsi="宋体" w:eastAsia="宋体"/>
                <w:sz w:val="21"/>
                <w:szCs w:val="21"/>
                <w:u w:val="single"/>
              </w:rPr>
              <w:t xml:space="preserve"> </w:t>
            </w:r>
            <w:r>
              <w:rPr>
                <w:rFonts w:ascii="宋体" w:hAnsi="宋体" w:eastAsia="宋体"/>
                <w:sz w:val="21"/>
                <w:szCs w:val="21"/>
              </w:rPr>
              <w:t xml:space="preserve">元/人•次</w:t>
            </w:r>
            <w:r>
              <w:rPr>
                <w:rFonts w:hint="eastAsia" w:ascii="宋体" w:hAnsi="宋体" w:eastAsia="宋体"/>
                <w:sz w:val="21"/>
                <w:szCs w:val="21"/>
                <w:lang w:eastAsia="zh-CN"/>
              </w:rPr>
              <w:t xml:space="preserve">（</w:t>
            </w:r>
            <w:r>
              <w:rPr>
                <w:rFonts w:ascii="宋体" w:hAnsi="宋体" w:eastAsia="宋体"/>
                <w:sz w:val="21"/>
                <w:szCs w:val="21"/>
              </w:rPr>
              <w:t xml:space="preserve">人民币</w:t>
            </w:r>
            <w:r>
              <w:rPr>
                <w:rFonts w:hint="eastAsia" w:ascii="宋体" w:hAnsi="宋体" w:eastAsia="宋体"/>
                <w:sz w:val="21"/>
                <w:szCs w:val="21"/>
                <w:lang w:eastAsia="zh-CN"/>
              </w:rPr>
              <w:t xml:space="preserve">）</w:t>
            </w:r>
            <w:r>
              <w:rPr>
                <w:rFonts w:hint="eastAsia" w:ascii="宋体" w:hAnsi="宋体" w:eastAsia="宋体"/>
                <w:color w:val="ff0000"/>
                <w:sz w:val="21"/>
                <w:szCs w:val="21"/>
              </w:rPr>
              <w:t xml:space="preserve"> </w:t>
            </w:r>
            <w:r>
              <w:rPr>
                <w:rFonts w:ascii="宋体" w:hAnsi="宋体" w:eastAsia="宋体"/>
                <w:color w:val="ff0000"/>
                <w:sz w:val="21"/>
                <w:szCs w:val="21"/>
              </w:rPr>
            </w:r>
            <w:r/>
          </w:p>
          <w:p>
            <w:pPr>
              <w:pStyle w:val="1022"/>
              <w:jc w:val="left"/>
              <w:widowControl/>
              <w:rPr>
                <w:rFonts w:ascii="宋体" w:hAnsi="宋体" w:eastAsia="宋体" w:cs="宋体"/>
                <w:b/>
                <w:color w:val="000000"/>
                <w:sz w:val="21"/>
                <w:szCs w:val="21"/>
              </w:rPr>
            </w:pPr>
            <w:r>
              <w:rPr>
                <w:rFonts w:hint="eastAsia" w:ascii="宋体" w:hAnsi="宋体" w:eastAsia="宋体"/>
                <w:b/>
                <w:sz w:val="21"/>
                <w:szCs w:val="21"/>
              </w:rPr>
              <w:t xml:space="preserve">发现3次，招标人将向招投标监管部门汇报，将其行为列入不良行为记录。</w:t>
            </w:r>
            <w:r>
              <w:rPr>
                <w:rFonts w:ascii="宋体" w:hAnsi="宋体" w:eastAsia="宋体" w:cs="宋体"/>
                <w:b/>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pStyle w:val="1022"/>
              <w:jc w:val="center"/>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3.2.3</w:t>
            </w:r>
            <w:r>
              <w:rPr>
                <w:rFonts w:ascii="宋体" w:hAnsi="宋体" w:eastAsia="宋体" w:cs="宋体"/>
                <w:color w:val="000000"/>
                <w:sz w:val="21"/>
                <w:szCs w:val="21"/>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restart"/>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承包人擅自更换项目经理的违约责任</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☑由承包人承担违约责任，并扣除履约保证金的_</w:t>
            </w:r>
            <w:r>
              <w:rPr>
                <w:rFonts w:hint="eastAsia" w:ascii="宋体" w:hAnsi="宋体" w:eastAsia="宋体" w:cs="宋体"/>
                <w:color w:val="000000"/>
                <w:sz w:val="21"/>
                <w:szCs w:val="21"/>
                <w:u w:val="single"/>
              </w:rPr>
              <w:t xml:space="preserve">20</w:t>
            </w:r>
            <w:r>
              <w:rPr>
                <w:rFonts w:hint="eastAsia" w:ascii="宋体" w:hAnsi="宋体" w:eastAsia="宋体" w:cs="宋体"/>
                <w:color w:val="000000"/>
                <w:sz w:val="21"/>
                <w:szCs w:val="21"/>
              </w:rPr>
              <w:t xml:space="preserve">_%</w:t>
            </w:r>
            <w:r>
              <w:rPr>
                <w:rFonts w:ascii="宋体" w:hAnsi="宋体" w:eastAsia="宋体" w:cs="宋体"/>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pStyle w:val="1022"/>
              <w:jc w:val="center"/>
              <w:rPr>
                <w:rFonts w:ascii="宋体" w:hAnsi="宋体" w:eastAsia="宋体" w:cs="宋体"/>
                <w:color w:val="000000"/>
                <w:sz w:val="21"/>
                <w:szCs w:val="21"/>
              </w:rPr>
            </w:pPr>
            <w:r>
              <w:rPr>
                <w:rFonts w:ascii="宋体" w:hAnsi="宋体" w:eastAsia="宋体" w:cs="宋体"/>
                <w:color w:val="000000"/>
                <w:sz w:val="21"/>
                <w:szCs w:val="21"/>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pStyle w:val="1022"/>
              <w:jc w:val="left"/>
              <w:rPr>
                <w:rFonts w:ascii="宋体" w:hAnsi="宋体" w:eastAsia="宋体" w:cs="宋体"/>
                <w:color w:val="000000"/>
                <w:sz w:val="21"/>
                <w:szCs w:val="21"/>
              </w:rPr>
            </w:pPr>
            <w:r>
              <w:rPr>
                <w:rFonts w:ascii="宋体" w:hAnsi="宋体" w:eastAsia="宋体" w:cs="宋体"/>
                <w:color w:val="000000"/>
                <w:sz w:val="21"/>
                <w:szCs w:val="21"/>
              </w:rPr>
            </w:r>
            <w:r/>
          </w:p>
        </w:tc>
        <w:tc>
          <w:tcPr>
            <w:tcBorders>
              <w:lef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□其它：</w:t>
            </w:r>
            <w:r>
              <w:rPr>
                <w:rFonts w:hint="eastAsia" w:ascii="宋体" w:hAnsi="宋体" w:eastAsia="宋体" w:cs="宋体"/>
                <w:color w:val="000000"/>
                <w:sz w:val="21"/>
                <w:szCs w:val="21"/>
              </w:rPr>
              <w:t xml:space="preserve"> </w:t>
            </w:r>
            <w:r>
              <w:rPr>
                <w:rFonts w:ascii="宋体" w:hAnsi="宋体" w:eastAsia="宋体" w:cs="宋体"/>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pStyle w:val="1022"/>
              <w:jc w:val="center"/>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3.2.4</w:t>
            </w:r>
            <w:r>
              <w:rPr>
                <w:rFonts w:ascii="宋体" w:hAnsi="宋体" w:eastAsia="宋体" w:cs="宋体"/>
                <w:color w:val="000000"/>
                <w:sz w:val="21"/>
                <w:szCs w:val="21"/>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restart"/>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承包人无正当理由拒绝更换项目经理的违约责任</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☑由承包人承担违约责任，并扣除履约保证金的_</w:t>
            </w:r>
            <w:r>
              <w:rPr>
                <w:rFonts w:hint="eastAsia" w:ascii="宋体" w:hAnsi="宋体" w:eastAsia="宋体" w:cs="宋体"/>
                <w:color w:val="000000"/>
                <w:sz w:val="21"/>
                <w:szCs w:val="21"/>
                <w:u w:val="single"/>
              </w:rPr>
              <w:t xml:space="preserve">20</w:t>
            </w:r>
            <w:r>
              <w:rPr>
                <w:rFonts w:hint="eastAsia" w:ascii="宋体" w:hAnsi="宋体" w:eastAsia="宋体" w:cs="宋体"/>
                <w:color w:val="000000"/>
                <w:sz w:val="21"/>
                <w:szCs w:val="21"/>
              </w:rPr>
              <w:t xml:space="preserve">_%</w:t>
            </w:r>
            <w:r>
              <w:rPr>
                <w:rFonts w:ascii="宋体" w:hAnsi="宋体" w:eastAsia="宋体" w:cs="宋体"/>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pStyle w:val="1022"/>
              <w:jc w:val="left"/>
              <w:rPr>
                <w:rFonts w:ascii="宋体" w:hAnsi="宋体" w:eastAsia="宋体" w:cs="宋体"/>
                <w:color w:val="000000"/>
                <w:sz w:val="21"/>
                <w:szCs w:val="21"/>
              </w:rPr>
            </w:pPr>
            <w:r>
              <w:rPr>
                <w:rFonts w:ascii="宋体" w:hAnsi="宋体" w:eastAsia="宋体" w:cs="宋体"/>
                <w:color w:val="000000"/>
                <w:sz w:val="21"/>
                <w:szCs w:val="21"/>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pStyle w:val="1022"/>
              <w:jc w:val="left"/>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□其它：________________________</w:t>
            </w:r>
            <w:r>
              <w:rPr>
                <w:rFonts w:ascii="宋体" w:hAnsi="宋体" w:eastAsia="宋体" w:cs="宋体"/>
                <w:color w:val="000000"/>
                <w:sz w:val="21"/>
                <w:szCs w:val="21"/>
              </w:rPr>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val="false"/>
          </w:tcPr>
          <w:p>
            <w:pPr>
              <w:pStyle w:val="1022"/>
              <w:jc w:val="left"/>
              <w:widowControl/>
              <w:rPr>
                <w:rFonts w:ascii="宋体" w:hAnsi="宋体" w:eastAsia="宋体" w:cs="黑体"/>
                <w:color w:val="000000"/>
                <w:sz w:val="21"/>
                <w:szCs w:val="21"/>
              </w:rPr>
            </w:pPr>
            <w:r>
              <w:rPr>
                <w:rFonts w:hint="eastAsia" w:ascii="宋体" w:hAnsi="宋体" w:eastAsia="宋体" w:cs="黑体"/>
                <w:color w:val="000000"/>
                <w:sz w:val="21"/>
                <w:szCs w:val="21"/>
              </w:rPr>
              <w:t xml:space="preserve">3.3承包人人员</w:t>
            </w:r>
            <w:r>
              <w:rPr>
                <w:rFonts w:ascii="宋体" w:hAnsi="宋体" w:eastAsia="宋体" w:cs="黑体"/>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pStyle w:val="1022"/>
              <w:jc w:val="center"/>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3.3.3</w:t>
            </w:r>
            <w:r>
              <w:rPr>
                <w:rFonts w:ascii="宋体" w:hAnsi="宋体" w:eastAsia="宋体" w:cs="宋体"/>
                <w:color w:val="000000"/>
                <w:sz w:val="21"/>
                <w:szCs w:val="21"/>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restart"/>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承包人无正当理由拒绝撤换主要施工管理人员的违约责任</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☑由承包人承担违约责任，并扣除履约保证金的_</w:t>
            </w:r>
            <w:r>
              <w:rPr>
                <w:rFonts w:hint="eastAsia" w:ascii="宋体" w:hAnsi="宋体" w:eastAsia="宋体" w:cs="宋体"/>
                <w:color w:val="000000"/>
                <w:sz w:val="21"/>
                <w:szCs w:val="21"/>
                <w:u w:val="single"/>
              </w:rPr>
              <w:t xml:space="preserve">10</w:t>
            </w:r>
            <w:r>
              <w:rPr>
                <w:rFonts w:hint="eastAsia" w:ascii="宋体" w:hAnsi="宋体" w:eastAsia="宋体" w:cs="宋体"/>
                <w:color w:val="000000"/>
                <w:sz w:val="21"/>
                <w:szCs w:val="21"/>
              </w:rPr>
              <w:t xml:space="preserve">_%</w:t>
            </w:r>
            <w:r>
              <w:rPr>
                <w:rFonts w:ascii="宋体" w:hAnsi="宋体" w:eastAsia="宋体" w:cs="宋体"/>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pStyle w:val="1022"/>
              <w:jc w:val="center"/>
              <w:rPr>
                <w:rFonts w:ascii="宋体" w:hAnsi="宋体" w:eastAsia="宋体" w:cs="宋体"/>
                <w:color w:val="000000"/>
                <w:sz w:val="21"/>
                <w:szCs w:val="21"/>
              </w:rPr>
            </w:pPr>
            <w:r>
              <w:rPr>
                <w:rFonts w:ascii="宋体" w:hAnsi="宋体" w:eastAsia="宋体" w:cs="宋体"/>
                <w:color w:val="000000"/>
                <w:sz w:val="21"/>
                <w:szCs w:val="21"/>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pStyle w:val="1022"/>
              <w:jc w:val="left"/>
              <w:rPr>
                <w:rFonts w:ascii="宋体" w:hAnsi="宋体" w:eastAsia="宋体" w:cs="宋体"/>
                <w:color w:val="000000"/>
                <w:sz w:val="21"/>
                <w:szCs w:val="21"/>
              </w:rPr>
            </w:pPr>
            <w:r>
              <w:rPr>
                <w:rFonts w:ascii="宋体" w:hAnsi="宋体" w:eastAsia="宋体" w:cs="宋体"/>
                <w:color w:val="000000"/>
                <w:sz w:val="21"/>
                <w:szCs w:val="21"/>
              </w:rPr>
            </w:r>
            <w:r/>
          </w:p>
        </w:tc>
        <w:tc>
          <w:tcPr>
            <w:tcBorders>
              <w:lef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□其它：________________________</w:t>
            </w:r>
            <w:r>
              <w:rPr>
                <w:rFonts w:ascii="宋体" w:hAnsi="宋体" w:eastAsia="宋体" w:cs="宋体"/>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pStyle w:val="1022"/>
              <w:jc w:val="center"/>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3.3.5</w:t>
            </w:r>
            <w:r>
              <w:rPr>
                <w:rFonts w:ascii="宋体" w:hAnsi="宋体" w:eastAsia="宋体" w:cs="宋体"/>
                <w:color w:val="000000"/>
                <w:sz w:val="21"/>
                <w:szCs w:val="21"/>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restart"/>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承包人擅自更换主要施工管理人员的违约责任</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☑由承包人承担违约责任，并扣除履约保证金的_</w:t>
            </w:r>
            <w:r>
              <w:rPr>
                <w:rFonts w:hint="eastAsia" w:ascii="宋体" w:hAnsi="宋体" w:eastAsia="宋体" w:cs="宋体"/>
                <w:color w:val="000000"/>
                <w:sz w:val="21"/>
                <w:szCs w:val="21"/>
                <w:u w:val="single"/>
              </w:rPr>
              <w:t xml:space="preserve">10</w:t>
            </w:r>
            <w:r>
              <w:rPr>
                <w:rFonts w:hint="eastAsia" w:ascii="宋体" w:hAnsi="宋体" w:eastAsia="宋体" w:cs="宋体"/>
                <w:color w:val="000000"/>
                <w:sz w:val="21"/>
                <w:szCs w:val="21"/>
              </w:rPr>
              <w:t xml:space="preserve">_%</w:t>
            </w:r>
            <w:r>
              <w:rPr>
                <w:rFonts w:ascii="宋体" w:hAnsi="宋体" w:eastAsia="宋体" w:cs="宋体"/>
                <w:color w:val="000000"/>
                <w:sz w:val="21"/>
                <w:szCs w:val="21"/>
              </w:rPr>
            </w:r>
            <w:r/>
          </w:p>
        </w:tc>
      </w:tr>
      <w:tr>
        <w:trPr>
          <w:trHeight w:val="272"/>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pStyle w:val="1022"/>
              <w:jc w:val="left"/>
              <w:rPr>
                <w:rFonts w:ascii="宋体" w:hAnsi="宋体" w:eastAsia="宋体" w:cs="宋体"/>
                <w:color w:val="000000"/>
                <w:sz w:val="21"/>
                <w:szCs w:val="21"/>
              </w:rPr>
            </w:pPr>
            <w:r>
              <w:rPr>
                <w:rFonts w:ascii="宋体" w:hAnsi="宋体" w:eastAsia="宋体" w:cs="宋体"/>
                <w:color w:val="000000"/>
                <w:sz w:val="21"/>
                <w:szCs w:val="21"/>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pStyle w:val="1022"/>
              <w:jc w:val="left"/>
              <w:rPr>
                <w:rFonts w:ascii="宋体" w:hAnsi="宋体" w:eastAsia="宋体" w:cs="宋体"/>
                <w:color w:val="000000"/>
                <w:sz w:val="21"/>
                <w:szCs w:val="21"/>
              </w:rPr>
            </w:pPr>
            <w:r>
              <w:rPr>
                <w:rFonts w:ascii="宋体" w:hAnsi="宋体" w:eastAsia="宋体" w:cs="宋体"/>
                <w:color w:val="000000"/>
                <w:sz w:val="21"/>
                <w:szCs w:val="21"/>
              </w:rPr>
            </w:r>
            <w:r/>
          </w:p>
        </w:tc>
        <w:tc>
          <w:tcPr>
            <w:tcBorders>
              <w:lef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□其它：________________________</w:t>
            </w:r>
            <w:r>
              <w:rPr>
                <w:rFonts w:ascii="宋体" w:hAnsi="宋体" w:eastAsia="宋体" w:cs="宋体"/>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pStyle w:val="1022"/>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restart"/>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承包人主要施工管理人员擅自离开施工现场的违约责任</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□由承包人承担违约责任，并扣除履约保证金的___%</w:t>
            </w:r>
            <w:r>
              <w:rPr>
                <w:rFonts w:ascii="宋体" w:hAnsi="宋体" w:eastAsia="宋体" w:cs="宋体"/>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pStyle w:val="1022"/>
              <w:jc w:val="left"/>
              <w:rPr>
                <w:rFonts w:ascii="宋体" w:hAnsi="宋体" w:eastAsia="宋体" w:cs="宋体"/>
                <w:color w:val="000000"/>
                <w:sz w:val="21"/>
                <w:szCs w:val="21"/>
              </w:rPr>
            </w:pPr>
            <w:r>
              <w:rPr>
                <w:rFonts w:ascii="宋体" w:hAnsi="宋体" w:eastAsia="宋体" w:cs="宋体"/>
                <w:color w:val="000000"/>
                <w:sz w:val="21"/>
                <w:szCs w:val="21"/>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pStyle w:val="1022"/>
              <w:jc w:val="left"/>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由承包人承担违约责任，发包人有权处违约金</w:t>
            </w:r>
            <w:r>
              <w:rPr>
                <w:rFonts w:hint="eastAsia" w:ascii="宋体" w:hAnsi="宋体" w:eastAsia="宋体" w:cs="宋体"/>
                <w:sz w:val="21"/>
                <w:szCs w:val="21"/>
                <w:u w:val="single"/>
              </w:rPr>
              <w:t xml:space="preserve"> 5000 </w:t>
            </w:r>
            <w:r>
              <w:rPr>
                <w:rFonts w:hint="eastAsia" w:ascii="宋体" w:hAnsi="宋体" w:eastAsia="宋体" w:cs="宋体"/>
                <w:sz w:val="21"/>
                <w:szCs w:val="21"/>
              </w:rPr>
              <w:t xml:space="preserve">元/人•次</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人民币</w:t>
            </w:r>
            <w:r>
              <w:rPr>
                <w:rFonts w:hint="eastAsia" w:ascii="宋体" w:hAnsi="宋体" w:eastAsia="宋体" w:cs="宋体"/>
                <w:sz w:val="21"/>
                <w:szCs w:val="21"/>
                <w:lang w:eastAsia="zh-CN"/>
              </w:rPr>
              <w:t xml:space="preserve">）</w:t>
            </w:r>
            <w:r>
              <w:rPr>
                <w:rFonts w:ascii="宋体" w:hAnsi="宋体" w:eastAsia="宋体" w:cs="宋体"/>
                <w:color w:val="000000"/>
                <w:sz w:val="21"/>
                <w:szCs w:val="21"/>
              </w:rPr>
            </w:r>
            <w:r/>
          </w:p>
        </w:tc>
      </w:tr>
      <w:tr>
        <w:trPr>
          <w:trHeight w:val="212"/>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val="false"/>
          </w:tcPr>
          <w:p>
            <w:pPr>
              <w:pStyle w:val="1022"/>
              <w:jc w:val="left"/>
              <w:widowControl/>
              <w:rPr>
                <w:rFonts w:ascii="宋体" w:hAnsi="宋体" w:eastAsia="宋体" w:cs="黑体"/>
                <w:color w:val="000000"/>
                <w:sz w:val="21"/>
                <w:szCs w:val="21"/>
              </w:rPr>
            </w:pPr>
            <w:r>
              <w:rPr>
                <w:rFonts w:hint="eastAsia" w:ascii="宋体" w:hAnsi="宋体" w:eastAsia="宋体" w:cs="黑体"/>
                <w:color w:val="000000"/>
                <w:sz w:val="21"/>
                <w:szCs w:val="21"/>
              </w:rPr>
              <w:t xml:space="preserve">3.5分包</w:t>
            </w:r>
            <w:r>
              <w:rPr>
                <w:rFonts w:ascii="宋体" w:hAnsi="宋体" w:eastAsia="宋体" w:cs="黑体"/>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pStyle w:val="1022"/>
              <w:jc w:val="center"/>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3.5.1</w:t>
            </w:r>
            <w:r>
              <w:rPr>
                <w:rFonts w:ascii="宋体" w:hAnsi="宋体" w:eastAsia="宋体" w:cs="宋体"/>
                <w:color w:val="000000"/>
                <w:sz w:val="21"/>
                <w:szCs w:val="21"/>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restart"/>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禁止分包的工程包括</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□法律法规禁止分包的工程</w:t>
            </w:r>
            <w:r>
              <w:rPr>
                <w:rFonts w:ascii="宋体" w:hAnsi="宋体" w:eastAsia="宋体" w:cs="宋体"/>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pStyle w:val="1022"/>
              <w:jc w:val="center"/>
              <w:widowControl/>
              <w:rPr>
                <w:rFonts w:ascii="宋体" w:hAnsi="宋体" w:eastAsia="宋体" w:cs="宋体"/>
                <w:color w:val="000000"/>
                <w:sz w:val="21"/>
                <w:szCs w:val="21"/>
              </w:rPr>
            </w:pPr>
            <w:r>
              <w:rPr>
                <w:rFonts w:ascii="宋体" w:hAnsi="宋体" w:eastAsia="宋体" w:cs="宋体"/>
                <w:color w:val="000000"/>
                <w:sz w:val="21"/>
                <w:szCs w:val="21"/>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pStyle w:val="1022"/>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lef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☑其它：__</w:t>
            </w:r>
            <w:r>
              <w:rPr>
                <w:rFonts w:hint="eastAsia" w:ascii="宋体" w:hAnsi="宋体" w:eastAsia="宋体" w:cs="宋体"/>
                <w:color w:val="000000"/>
                <w:sz w:val="21"/>
                <w:szCs w:val="21"/>
                <w:u w:val="single"/>
              </w:rPr>
              <w:t xml:space="preserve">本工程不允许违法分包</w:t>
            </w:r>
            <w:r>
              <w:rPr>
                <w:rFonts w:hint="eastAsia" w:ascii="宋体" w:hAnsi="宋体" w:eastAsia="宋体" w:cs="宋体"/>
                <w:color w:val="000000"/>
                <w:sz w:val="21"/>
                <w:szCs w:val="21"/>
              </w:rPr>
              <w:t xml:space="preserve">____</w:t>
            </w:r>
            <w:r>
              <w:rPr>
                <w:rFonts w:ascii="宋体" w:hAnsi="宋体" w:eastAsia="宋体" w:cs="宋体"/>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pStyle w:val="1022"/>
              <w:jc w:val="center"/>
              <w:widowControl/>
              <w:rPr>
                <w:rFonts w:ascii="宋体" w:hAnsi="宋体" w:eastAsia="宋体" w:cs="宋体"/>
                <w:color w:val="000000"/>
                <w:sz w:val="21"/>
                <w:szCs w:val="21"/>
              </w:rPr>
            </w:pPr>
            <w:r>
              <w:rPr>
                <w:rFonts w:ascii="宋体" w:hAnsi="宋体" w:eastAsia="宋体" w:cs="宋体"/>
                <w:color w:val="000000"/>
                <w:sz w:val="21"/>
                <w:szCs w:val="21"/>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主体结构、关键性工作的范围</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__________________</w:t>
            </w:r>
            <w:r>
              <w:rPr>
                <w:rFonts w:ascii="宋体" w:hAnsi="宋体" w:eastAsia="宋体" w:cs="宋体"/>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1022"/>
              <w:jc w:val="center"/>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3.5.2</w:t>
            </w:r>
            <w:r>
              <w:rPr>
                <w:rFonts w:ascii="宋体" w:hAnsi="宋体" w:eastAsia="宋体" w:cs="宋体"/>
                <w:color w:val="000000"/>
                <w:sz w:val="21"/>
                <w:szCs w:val="21"/>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允许分包的专业工程包括</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__________________</w:t>
            </w:r>
            <w:r>
              <w:rPr>
                <w:rFonts w:ascii="宋体" w:hAnsi="宋体" w:eastAsia="宋体" w:cs="宋体"/>
                <w:color w:val="000000"/>
                <w:sz w:val="21"/>
                <w:szCs w:val="21"/>
              </w:rPr>
            </w:r>
            <w:r/>
          </w:p>
        </w:tc>
      </w:tr>
      <w:tr>
        <w:trPr>
          <w:trHeight w:val="90"/>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val="false"/>
          </w:tcPr>
          <w:p>
            <w:pPr>
              <w:pStyle w:val="1022"/>
              <w:jc w:val="left"/>
              <w:widowControl/>
              <w:rPr>
                <w:rFonts w:ascii="宋体" w:hAnsi="宋体" w:eastAsia="宋体" w:cs="黑体"/>
                <w:color w:val="000000"/>
                <w:sz w:val="21"/>
                <w:szCs w:val="21"/>
              </w:rPr>
            </w:pPr>
            <w:r>
              <w:rPr>
                <w:rFonts w:hint="eastAsia" w:ascii="宋体" w:hAnsi="宋体" w:eastAsia="宋体" w:cs="黑体"/>
                <w:color w:val="000000"/>
                <w:sz w:val="21"/>
                <w:szCs w:val="21"/>
              </w:rPr>
              <w:t xml:space="preserve">3.7履约担保</w:t>
            </w:r>
            <w:r>
              <w:rPr>
                <w:rFonts w:ascii="宋体" w:hAnsi="宋体" w:eastAsia="宋体" w:cs="黑体"/>
                <w:color w:val="000000"/>
                <w:sz w:val="21"/>
                <w:szCs w:val="21"/>
              </w:rPr>
            </w:r>
            <w:r/>
          </w:p>
        </w:tc>
      </w:tr>
      <w:tr>
        <w:trPr>
          <w:trHeight w:val="285"/>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val="false"/>
          </w:tcPr>
          <w:p>
            <w:pPr>
              <w:pStyle w:val="1022"/>
              <w:jc w:val="left"/>
              <w:widowControl/>
              <w:rPr>
                <w:rFonts w:ascii="宋体" w:hAnsi="宋体" w:eastAsia="宋体" w:cs="宋体"/>
                <w:sz w:val="21"/>
                <w:szCs w:val="21"/>
              </w:rPr>
            </w:pPr>
            <w:r>
              <w:rPr>
                <w:rFonts w:hint="eastAsia" w:ascii="宋体" w:hAnsi="宋体" w:eastAsia="宋体" w:cs="宋体"/>
                <w:sz w:val="21"/>
                <w:szCs w:val="21"/>
              </w:rPr>
              <w:t xml:space="preserve">承包人是否提供履约担保</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☑是</w:t>
            </w:r>
            <w:r>
              <w:rPr>
                <w:rFonts w:ascii="宋体" w:hAnsi="宋体" w:eastAsia="宋体" w:cs="宋体"/>
                <w:color w:val="000000"/>
                <w:sz w:val="21"/>
                <w:szCs w:val="21"/>
              </w:rPr>
            </w:r>
            <w:r/>
          </w:p>
        </w:tc>
      </w:tr>
      <w:tr>
        <w:trPr>
          <w:trHeight w:val="90"/>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pStyle w:val="1022"/>
              <w:jc w:val="left"/>
              <w:rPr>
                <w:rFonts w:ascii="宋体" w:hAnsi="宋体" w:eastAsia="宋体" w:cs="宋体"/>
                <w:sz w:val="21"/>
                <w:szCs w:val="21"/>
              </w:rPr>
            </w:pPr>
            <w:r>
              <w:rPr>
                <w:rFonts w:ascii="宋体" w:hAnsi="宋体" w:eastAsia="宋体" w:cs="宋体"/>
                <w:sz w:val="21"/>
                <w:szCs w:val="21"/>
              </w:rPr>
            </w:r>
            <w:r/>
          </w:p>
        </w:tc>
        <w:tc>
          <w:tcPr>
            <w:tcBorders>
              <w:lef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□否</w:t>
            </w:r>
            <w:r>
              <w:rPr>
                <w:rFonts w:ascii="宋体" w:hAnsi="宋体" w:eastAsia="宋体" w:cs="宋体"/>
                <w:color w:val="000000"/>
                <w:sz w:val="21"/>
                <w:szCs w:val="21"/>
              </w:rPr>
            </w:r>
            <w:r/>
          </w:p>
        </w:tc>
      </w:tr>
      <w:tr>
        <w:trPr>
          <w:trHeight w:val="285"/>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val="false"/>
          </w:tcPr>
          <w:p>
            <w:pPr>
              <w:pStyle w:val="1022"/>
              <w:jc w:val="left"/>
              <w:widowControl/>
              <w:rPr>
                <w:rFonts w:ascii="宋体" w:hAnsi="宋体" w:eastAsia="宋体" w:cs="宋体"/>
                <w:sz w:val="21"/>
                <w:szCs w:val="21"/>
              </w:rPr>
            </w:pPr>
            <w:r>
              <w:rPr>
                <w:rFonts w:hint="eastAsia" w:ascii="宋体" w:hAnsi="宋体" w:eastAsia="宋体" w:cs="宋体"/>
                <w:sz w:val="21"/>
                <w:szCs w:val="21"/>
              </w:rPr>
              <w:t xml:space="preserve">承包人提供履约担保的形式</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☑银行电汇或网上银行支付  </w:t>
            </w:r>
            <w:r>
              <w:rPr>
                <w:rFonts w:ascii="宋体" w:hAnsi="宋体" w:eastAsia="宋体" w:cs="宋体"/>
                <w:color w:val="000000"/>
                <w:sz w:val="21"/>
                <w:szCs w:val="21"/>
              </w:rPr>
            </w:r>
            <w:r/>
          </w:p>
        </w:tc>
      </w:tr>
      <w:tr>
        <w:trPr>
          <w:trHeight w:val="352"/>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pStyle w:val="1022"/>
              <w:jc w:val="lef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☑银行保函</w:t>
            </w:r>
            <w:r>
              <w:rPr>
                <w:rFonts w:ascii="宋体" w:hAnsi="宋体" w:eastAsia="宋体" w:cs="宋体"/>
                <w:color w:val="000000"/>
                <w:sz w:val="21"/>
                <w:szCs w:val="21"/>
              </w:rPr>
            </w:r>
            <w:r/>
          </w:p>
        </w:tc>
      </w:tr>
      <w:tr>
        <w:trPr>
          <w:trHeight w:val="352"/>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pStyle w:val="1022"/>
              <w:jc w:val="lef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hint="eastAsia" w:ascii="宋体" w:hAnsi="宋体" w:eastAsia="宋体"/>
                <w:sz w:val="21"/>
                <w:szCs w:val="21"/>
              </w:rPr>
            </w:pP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保证保险</w:t>
            </w:r>
            <w:r>
              <w:rPr>
                <w:rFonts w:hint="eastAsia" w:ascii="宋体" w:hAnsi="宋体" w:eastAsia="宋体"/>
                <w:sz w:val="21"/>
                <w:szCs w:val="21"/>
              </w:rPr>
            </w:r>
            <w:r/>
          </w:p>
        </w:tc>
      </w:tr>
      <w:tr>
        <w:trPr>
          <w:trHeight w:val="90"/>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val="false"/>
          </w:tcPr>
          <w:p>
            <w:pPr>
              <w:pStyle w:val="1022"/>
              <w:jc w:val="left"/>
              <w:rPr>
                <w:rFonts w:ascii="宋体" w:hAnsi="宋体" w:eastAsia="宋体" w:cs="宋体"/>
                <w:sz w:val="21"/>
                <w:szCs w:val="21"/>
              </w:rPr>
            </w:pPr>
            <w:r>
              <w:rPr>
                <w:rFonts w:hint="eastAsia" w:ascii="宋体" w:hAnsi="宋体" w:eastAsia="宋体" w:cs="宋体"/>
                <w:sz w:val="21"/>
                <w:szCs w:val="21"/>
              </w:rPr>
              <w:t xml:space="preserve">承包人提供履约担保的金额</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ff"/>
                <w:sz w:val="21"/>
                <w:szCs w:val="21"/>
              </w:rPr>
            </w:pPr>
            <w:r>
              <w:rPr>
                <w:rFonts w:hint="eastAsia" w:ascii="宋体" w:hAnsi="宋体" w:eastAsia="宋体" w:cs="宋体"/>
                <w:color w:val="000000"/>
                <w:sz w:val="21"/>
                <w:szCs w:val="21"/>
              </w:rPr>
              <w:t xml:space="preserve">☑中标合同价10%</w:t>
            </w:r>
            <w:r>
              <w:rPr>
                <w:rFonts w:ascii="宋体" w:hAnsi="宋体" w:eastAsia="宋体" w:cs="宋体"/>
                <w:color w:val="0000ff"/>
                <w:sz w:val="21"/>
                <w:szCs w:val="21"/>
              </w:rPr>
            </w:r>
            <w:r/>
          </w:p>
        </w:tc>
      </w:tr>
      <w:tr>
        <w:trPr>
          <w:trHeight w:val="90"/>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pStyle w:val="1022"/>
              <w:jc w:val="left"/>
              <w:rPr>
                <w:rFonts w:ascii="宋体" w:hAnsi="宋体" w:eastAsia="宋体" w:cs="宋体"/>
                <w:sz w:val="21"/>
                <w:szCs w:val="21"/>
              </w:rPr>
            </w:pPr>
            <w:r>
              <w:rPr>
                <w:rFonts w:ascii="宋体" w:hAnsi="宋体" w:eastAsia="宋体" w:cs="宋体"/>
                <w:sz w:val="21"/>
                <w:szCs w:val="21"/>
              </w:rPr>
            </w:r>
            <w:r/>
          </w:p>
        </w:tc>
        <w:tc>
          <w:tcPr>
            <w:tcBorders>
              <w:left w:val="single" w:color="000000" w:sz="4" w:space="0"/>
            </w:tcBorders>
            <w:tcW w:w="6615" w:type="dxa"/>
            <w:vAlign w:val="center"/>
            <w:textDirection w:val="lrTb"/>
            <w:noWrap w:val="false"/>
          </w:tcPr>
          <w:p>
            <w:pPr>
              <w:pStyle w:val="1022"/>
              <w:jc w:val="left"/>
              <w:widowControl/>
              <w:rPr>
                <w:rFonts w:ascii="宋体" w:hAnsi="宋体" w:eastAsia="宋体" w:cs="宋体"/>
                <w:color w:val="0000ff"/>
                <w:sz w:val="21"/>
                <w:szCs w:val="21"/>
              </w:rPr>
            </w:pPr>
            <w:r>
              <w:rPr>
                <w:rFonts w:hint="eastAsia" w:ascii="宋体" w:hAnsi="宋体" w:eastAsia="宋体" w:cs="宋体"/>
                <w:color w:val="000000"/>
                <w:sz w:val="21"/>
                <w:szCs w:val="21"/>
              </w:rPr>
              <w:t xml:space="preserve">□其它：________________________</w:t>
            </w:r>
            <w:r>
              <w:rPr>
                <w:rFonts w:ascii="宋体" w:hAnsi="宋体" w:eastAsia="宋体" w:cs="宋体"/>
                <w:color w:val="0000ff"/>
                <w:sz w:val="21"/>
                <w:szCs w:val="21"/>
              </w:rPr>
            </w:r>
            <w:r/>
          </w:p>
        </w:tc>
      </w:tr>
      <w:tr>
        <w:trPr>
          <w:trHeight w:val="285"/>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val="false"/>
          </w:tcPr>
          <w:p>
            <w:pPr>
              <w:pStyle w:val="1022"/>
              <w:jc w:val="left"/>
              <w:widowControl/>
              <w:rPr>
                <w:rFonts w:ascii="宋体" w:hAnsi="宋体" w:eastAsia="宋体" w:cs="黑体"/>
                <w:sz w:val="21"/>
                <w:szCs w:val="21"/>
              </w:rPr>
            </w:pPr>
            <w:r>
              <w:rPr>
                <w:rFonts w:hint="eastAsia" w:ascii="宋体" w:hAnsi="宋体" w:eastAsia="宋体" w:cs="宋体"/>
                <w:sz w:val="21"/>
                <w:szCs w:val="21"/>
              </w:rPr>
              <w:t xml:space="preserve">承包人提供履约担保的期限</w:t>
            </w:r>
            <w:r>
              <w:rPr>
                <w:rFonts w:ascii="宋体" w:hAnsi="宋体" w:eastAsia="宋体" w:cs="黑体"/>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黑体"/>
                <w:color w:val="000000"/>
                <w:sz w:val="21"/>
                <w:szCs w:val="21"/>
              </w:rPr>
            </w:pPr>
            <w:r>
              <w:rPr>
                <w:rFonts w:hint="eastAsia" w:ascii="宋体" w:hAnsi="宋体" w:eastAsia="宋体" w:cs="宋体"/>
                <w:color w:val="000000"/>
                <w:sz w:val="21"/>
                <w:szCs w:val="21"/>
              </w:rPr>
              <w:t xml:space="preserve">☑合同签订前</w:t>
            </w:r>
            <w:r>
              <w:rPr>
                <w:rFonts w:ascii="宋体" w:hAnsi="宋体" w:eastAsia="宋体" w:cs="黑体"/>
                <w:color w:val="000000"/>
                <w:sz w:val="21"/>
                <w:szCs w:val="21"/>
              </w:rPr>
            </w:r>
            <w:r/>
          </w:p>
        </w:tc>
      </w:tr>
      <w:tr>
        <w:trPr>
          <w:trHeight w:val="285"/>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pStyle w:val="1022"/>
              <w:jc w:val="left"/>
              <w:widowControl/>
              <w:rPr>
                <w:rFonts w:ascii="宋体" w:hAnsi="宋体" w:eastAsia="宋体" w:cs="黑体"/>
                <w:color w:val="000000"/>
                <w:sz w:val="21"/>
                <w:szCs w:val="21"/>
              </w:rPr>
            </w:pPr>
            <w:r>
              <w:rPr>
                <w:rFonts w:ascii="宋体" w:hAnsi="宋体" w:eastAsia="宋体" w:cs="黑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黑体"/>
                <w:color w:val="000000"/>
                <w:sz w:val="21"/>
                <w:szCs w:val="21"/>
              </w:rPr>
            </w:pPr>
            <w:r>
              <w:rPr>
                <w:rFonts w:hint="eastAsia" w:ascii="宋体" w:hAnsi="宋体" w:eastAsia="宋体" w:cs="宋体"/>
                <w:color w:val="000000"/>
                <w:sz w:val="21"/>
                <w:szCs w:val="21"/>
              </w:rPr>
              <w:t xml:space="preserve">□其它：________________________</w:t>
            </w:r>
            <w:r>
              <w:rPr>
                <w:rFonts w:ascii="宋体" w:hAnsi="宋体" w:eastAsia="宋体" w:cs="黑体"/>
                <w:color w:val="000000"/>
                <w:sz w:val="21"/>
                <w:szCs w:val="21"/>
              </w:rPr>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val="false"/>
          </w:tcPr>
          <w:p>
            <w:pPr>
              <w:pStyle w:val="1022"/>
              <w:jc w:val="left"/>
              <w:widowControl/>
              <w:rPr>
                <w:rFonts w:ascii="宋体" w:hAnsi="宋体" w:eastAsia="宋体" w:cs="黑体"/>
                <w:color w:val="000000"/>
                <w:sz w:val="21"/>
                <w:szCs w:val="21"/>
              </w:rPr>
            </w:pPr>
            <w:r>
              <w:rPr>
                <w:rFonts w:hint="eastAsia" w:ascii="宋体" w:hAnsi="宋体" w:eastAsia="宋体" w:cs="黑体"/>
                <w:color w:val="000000"/>
                <w:sz w:val="21"/>
                <w:szCs w:val="21"/>
              </w:rPr>
              <w:t xml:space="preserve">5.1质量要求</w:t>
            </w:r>
            <w:r>
              <w:rPr>
                <w:rFonts w:ascii="宋体" w:hAnsi="宋体" w:eastAsia="宋体" w:cs="黑体"/>
                <w:color w:val="000000"/>
                <w:sz w:val="21"/>
                <w:szCs w:val="21"/>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pStyle w:val="1022"/>
              <w:jc w:val="center"/>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5.1.1</w:t>
            </w:r>
            <w:r>
              <w:rPr>
                <w:rFonts w:ascii="宋体" w:hAnsi="宋体" w:eastAsia="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特殊质量标准和要求</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________________________</w:t>
            </w:r>
            <w:r>
              <w:rPr>
                <w:rFonts w:ascii="宋体" w:hAnsi="宋体" w:eastAsia="宋体" w:cs="宋体"/>
                <w:color w:val="000000"/>
                <w:sz w:val="21"/>
                <w:szCs w:val="21"/>
              </w:rPr>
            </w:r>
            <w:r/>
          </w:p>
        </w:tc>
      </w:tr>
      <w:tr>
        <w:trPr>
          <w:trHeight w:val="337"/>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1022"/>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restart"/>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关于工程奖项的约</w:t>
            </w:r>
            <w:r>
              <w:rPr>
                <w:rFonts w:hint="eastAsia" w:ascii="宋体" w:hAnsi="宋体" w:eastAsia="宋体" w:cs="宋体"/>
                <w:sz w:val="21"/>
                <w:szCs w:val="21"/>
              </w:rPr>
              <w:t xml:space="preserve">定</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rPr>
                <w:rFonts w:ascii="宋体" w:hAnsi="宋体" w:eastAsia="宋体" w:cs="宋体"/>
                <w:color w:val="000000"/>
                <w:sz w:val="21"/>
                <w:szCs w:val="21"/>
              </w:rPr>
            </w:pPr>
            <w:r>
              <w:rPr>
                <w:rFonts w:hint="eastAsia" w:ascii="宋体" w:hAnsi="宋体" w:eastAsia="宋体" w:cs="宋体"/>
                <w:color w:val="000000"/>
                <w:sz w:val="21"/>
                <w:szCs w:val="21"/>
              </w:rPr>
              <w:t xml:space="preserve">□获得国家级优质工程，按中标价（合同价）中“分部分项工程费+单价措施项目费-工程设备费”的____%奖励</w:t>
            </w:r>
            <w:r>
              <w:rPr>
                <w:rFonts w:ascii="宋体" w:hAnsi="宋体" w:eastAsia="宋体" w:cs="宋体"/>
                <w:color w:val="000000"/>
                <w:sz w:val="21"/>
                <w:szCs w:val="21"/>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1022"/>
              <w:jc w:val="left"/>
              <w:rPr>
                <w:rFonts w:ascii="宋体" w:hAnsi="宋体" w:eastAsia="宋体" w:cs="宋体"/>
                <w:color w:val="000000"/>
                <w:sz w:val="21"/>
                <w:szCs w:val="21"/>
              </w:rPr>
            </w:pPr>
            <w:r>
              <w:rPr>
                <w:rFonts w:ascii="宋体" w:hAnsi="宋体" w:eastAsia="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val="false"/>
          </w:tcPr>
          <w:p>
            <w:pPr>
              <w:pStyle w:val="1022"/>
              <w:jc w:val="left"/>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□获得省级优质工程，按中标价（合同价）中“分部分项工程费+单价措施项目费-工程设备费”的____%奖励</w:t>
            </w:r>
            <w:r>
              <w:rPr>
                <w:rFonts w:ascii="宋体" w:hAnsi="宋体" w:eastAsia="宋体" w:cs="宋体"/>
                <w:color w:val="000000"/>
                <w:sz w:val="21"/>
                <w:szCs w:val="21"/>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1022"/>
              <w:jc w:val="left"/>
              <w:rPr>
                <w:rFonts w:ascii="宋体" w:hAnsi="宋体" w:eastAsia="宋体" w:cs="宋体"/>
                <w:color w:val="000000"/>
                <w:sz w:val="21"/>
                <w:szCs w:val="21"/>
              </w:rPr>
            </w:pPr>
            <w:r>
              <w:rPr>
                <w:rFonts w:ascii="宋体" w:hAnsi="宋体" w:eastAsia="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val="false"/>
          </w:tcPr>
          <w:p>
            <w:pPr>
              <w:pStyle w:val="1022"/>
              <w:jc w:val="left"/>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□获得市级优质工程，按中标价（合同价）中“分部分项工程费+单价措施项目费-工程设备费”的____%奖励</w:t>
            </w:r>
            <w:r>
              <w:rPr>
                <w:rFonts w:ascii="宋体" w:hAnsi="宋体" w:eastAsia="宋体" w:cs="宋体"/>
                <w:color w:val="000000"/>
                <w:sz w:val="21"/>
                <w:szCs w:val="21"/>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1022"/>
              <w:jc w:val="left"/>
              <w:rPr>
                <w:rFonts w:ascii="宋体" w:hAnsi="宋体" w:eastAsia="宋体" w:cs="宋体"/>
                <w:color w:val="000000"/>
                <w:sz w:val="21"/>
                <w:szCs w:val="21"/>
              </w:rPr>
            </w:pPr>
            <w:r>
              <w:rPr>
                <w:rFonts w:ascii="宋体" w:hAnsi="宋体" w:eastAsia="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val="false"/>
          </w:tcPr>
          <w:p>
            <w:pPr>
              <w:pStyle w:val="1022"/>
              <w:jc w:val="left"/>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□获得优质结构工程，按中标价（合同价）中“分部分项工程费+单价措施项目费-工程设备费”的____%奖励</w:t>
            </w:r>
            <w:r>
              <w:rPr>
                <w:rFonts w:ascii="宋体" w:hAnsi="宋体" w:eastAsia="宋体" w:cs="宋体"/>
                <w:color w:val="000000"/>
                <w:sz w:val="21"/>
                <w:szCs w:val="21"/>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1022"/>
              <w:jc w:val="left"/>
              <w:rPr>
                <w:rFonts w:ascii="宋体" w:hAnsi="宋体" w:eastAsia="宋体" w:cs="宋体"/>
                <w:color w:val="000000"/>
                <w:sz w:val="21"/>
                <w:szCs w:val="21"/>
              </w:rPr>
            </w:pPr>
            <w:r>
              <w:rPr>
                <w:rFonts w:ascii="宋体" w:hAnsi="宋体" w:eastAsia="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val="false"/>
          </w:tcPr>
          <w:p>
            <w:pPr>
              <w:pStyle w:val="1022"/>
              <w:jc w:val="left"/>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□其它：___________________</w:t>
            </w:r>
            <w:r>
              <w:rPr>
                <w:rFonts w:ascii="宋体" w:hAnsi="宋体" w:eastAsia="宋体" w:cs="宋体"/>
                <w:color w:val="000000"/>
                <w:sz w:val="21"/>
                <w:szCs w:val="21"/>
              </w:rPr>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val="false"/>
          </w:tcPr>
          <w:p>
            <w:pPr>
              <w:pStyle w:val="1022"/>
              <w:jc w:val="left"/>
              <w:widowControl/>
              <w:rPr>
                <w:rFonts w:ascii="宋体" w:hAnsi="宋体" w:eastAsia="宋体" w:cs="黑体"/>
                <w:color w:val="000000"/>
                <w:sz w:val="21"/>
                <w:szCs w:val="21"/>
              </w:rPr>
            </w:pPr>
            <w:r>
              <w:rPr>
                <w:rFonts w:hint="eastAsia" w:ascii="宋体" w:hAnsi="宋体" w:eastAsia="宋体" w:cs="黑体"/>
                <w:color w:val="000000"/>
                <w:sz w:val="21"/>
                <w:szCs w:val="21"/>
              </w:rPr>
              <w:t xml:space="preserve">6.1安全文明施工</w:t>
            </w:r>
            <w:r>
              <w:rPr>
                <w:rFonts w:ascii="宋体" w:hAnsi="宋体" w:eastAsia="宋体" w:cs="黑体"/>
                <w:color w:val="000000"/>
                <w:sz w:val="21"/>
                <w:szCs w:val="21"/>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pStyle w:val="1022"/>
              <w:jc w:val="center"/>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6.1.1</w:t>
            </w:r>
            <w:r>
              <w:rPr>
                <w:rFonts w:ascii="宋体" w:hAnsi="宋体" w:eastAsia="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restart"/>
            <w:textDirection w:val="lrTb"/>
            <w:noWrap w:val="false"/>
          </w:tcPr>
          <w:p>
            <w:pPr>
              <w:pStyle w:val="1022"/>
              <w:jc w:val="left"/>
              <w:widowControl/>
              <w:rPr>
                <w:rFonts w:ascii="宋体" w:hAnsi="宋体" w:eastAsia="宋体" w:cs="宋体"/>
                <w:sz w:val="21"/>
                <w:szCs w:val="21"/>
              </w:rPr>
            </w:pPr>
            <w:r>
              <w:rPr>
                <w:rFonts w:hint="eastAsia" w:ascii="宋体" w:hAnsi="宋体" w:eastAsia="宋体" w:cs="宋体"/>
                <w:sz w:val="21"/>
                <w:szCs w:val="21"/>
              </w:rPr>
              <w:t xml:space="preserve">项目安全生产的达标目标及相应事项的约定</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sz w:val="21"/>
                <w:szCs w:val="21"/>
              </w:rPr>
            </w:pPr>
            <w:r>
              <w:rPr>
                <w:rFonts w:hint="eastAsia" w:ascii="宋体" w:hAnsi="宋体" w:eastAsia="宋体" w:cs="宋体"/>
                <w:sz w:val="21"/>
                <w:szCs w:val="21"/>
              </w:rPr>
              <w:t xml:space="preserve">□达到省级建筑安全文明施工标准化示范工地要求</w:t>
            </w:r>
            <w:r>
              <w:rPr>
                <w:rFonts w:ascii="宋体" w:hAnsi="宋体" w:eastAsia="宋体" w:cs="宋体"/>
                <w:sz w:val="21"/>
                <w:szCs w:val="21"/>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1022"/>
              <w:jc w:val="center"/>
              <w:rPr>
                <w:rFonts w:ascii="宋体" w:hAnsi="宋体" w:eastAsia="宋体" w:cs="宋体"/>
                <w:color w:val="000000"/>
                <w:sz w:val="21"/>
                <w:szCs w:val="21"/>
              </w:rPr>
            </w:pPr>
            <w:r>
              <w:rPr>
                <w:rFonts w:ascii="宋体" w:hAnsi="宋体" w:eastAsia="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val="false"/>
          </w:tcPr>
          <w:p>
            <w:pPr>
              <w:pStyle w:val="1022"/>
              <w:jc w:val="lef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sz w:val="21"/>
                <w:szCs w:val="21"/>
              </w:rPr>
            </w:pPr>
            <w:r>
              <w:rPr>
                <w:rFonts w:hint="eastAsia" w:ascii="宋体" w:hAnsi="宋体" w:eastAsia="宋体" w:cs="宋体"/>
                <w:sz w:val="21"/>
                <w:szCs w:val="21"/>
              </w:rPr>
              <w:t xml:space="preserve">□达到市级建筑安全文明施工标准化示范工地要求</w:t>
            </w:r>
            <w:r>
              <w:rPr>
                <w:rFonts w:ascii="宋体" w:hAnsi="宋体" w:eastAsia="宋体" w:cs="宋体"/>
                <w:sz w:val="21"/>
                <w:szCs w:val="21"/>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1022"/>
              <w:jc w:val="center"/>
              <w:rPr>
                <w:rFonts w:ascii="宋体" w:hAnsi="宋体" w:eastAsia="宋体" w:cs="宋体"/>
                <w:color w:val="000000"/>
                <w:sz w:val="21"/>
                <w:szCs w:val="21"/>
              </w:rPr>
            </w:pPr>
            <w:r>
              <w:rPr>
                <w:rFonts w:ascii="宋体" w:hAnsi="宋体" w:eastAsia="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val="false"/>
          </w:tcPr>
          <w:p>
            <w:pPr>
              <w:pStyle w:val="1022"/>
              <w:jc w:val="lef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rPr>
                <w:rFonts w:ascii="宋体" w:hAnsi="宋体" w:eastAsia="宋体" w:cs="宋体"/>
                <w:sz w:val="21"/>
                <w:szCs w:val="21"/>
              </w:rPr>
            </w:pP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其它：</w:t>
            </w:r>
            <w:r>
              <w:rPr>
                <w:rFonts w:ascii="宋体" w:hAnsi="宋体" w:eastAsia="宋体" w:cs="宋体"/>
                <w:sz w:val="21"/>
                <w:szCs w:val="21"/>
              </w:rPr>
            </w:r>
            <w:r/>
          </w:p>
          <w:p>
            <w:pPr>
              <w:pStyle w:val="1140"/>
              <w:ind w:firstLine="426"/>
              <w:rPr>
                <w:rFonts w:hint="eastAsia" w:ascii="宋体" w:hAnsi="宋体"/>
                <w:sz w:val="21"/>
                <w:szCs w:val="21"/>
                <w:u w:val="single"/>
              </w:rPr>
            </w:pPr>
            <w:r>
              <w:rPr>
                <w:rFonts w:hint="eastAsia" w:ascii="宋体" w:hAnsi="宋体"/>
                <w:sz w:val="21"/>
                <w:szCs w:val="21"/>
                <w:u w:val="single"/>
              </w:rPr>
              <w:t xml:space="preserve">（1）中标人应遵守工程建设安全生产有关管理规定，严格按安全文明施工规定标准组织施工，并随时接受行业安全检查人员依法实施的监督检查，采取必要的安全防护措施，消除事故隐患。由于中标人安全措施不力造成事故的责任和因此发生的全部费用，由中标人承担。</w:t>
            </w:r>
            <w:r>
              <w:rPr>
                <w:rFonts w:hint="eastAsia" w:ascii="宋体" w:hAnsi="宋体"/>
                <w:sz w:val="21"/>
                <w:szCs w:val="21"/>
                <w:u w:val="single"/>
              </w:rPr>
            </w:r>
            <w:r/>
          </w:p>
          <w:p>
            <w:pPr>
              <w:pStyle w:val="1140"/>
              <w:ind w:firstLine="426"/>
              <w:rPr>
                <w:rFonts w:hint="eastAsia" w:ascii="宋体" w:hAnsi="宋体"/>
                <w:sz w:val="21"/>
                <w:szCs w:val="21"/>
                <w:u w:val="single"/>
              </w:rPr>
            </w:pPr>
            <w:r>
              <w:rPr>
                <w:rFonts w:hint="eastAsia" w:ascii="宋体" w:hAnsi="宋体"/>
                <w:sz w:val="21"/>
                <w:szCs w:val="21"/>
                <w:u w:val="single"/>
              </w:rPr>
              <w:t xml:space="preserve">（2）中标人必须成立项目安全管理小组，所有全部工程施工过程均必须有安全管理人员在施工现场，实施安全监督。</w:t>
            </w:r>
            <w:r>
              <w:rPr>
                <w:rFonts w:hint="eastAsia" w:ascii="宋体" w:hAnsi="宋体"/>
                <w:sz w:val="21"/>
                <w:szCs w:val="21"/>
                <w:u w:val="single"/>
              </w:rPr>
            </w:r>
            <w:r/>
          </w:p>
          <w:p>
            <w:pPr>
              <w:pStyle w:val="1140"/>
              <w:ind w:firstLine="426"/>
              <w:rPr>
                <w:rFonts w:hint="eastAsia" w:ascii="宋体" w:hAnsi="宋体"/>
                <w:sz w:val="21"/>
                <w:szCs w:val="21"/>
                <w:u w:val="single"/>
              </w:rPr>
            </w:pPr>
            <w:r>
              <w:rPr>
                <w:rFonts w:hint="eastAsia" w:ascii="宋体" w:hAnsi="宋体"/>
                <w:sz w:val="21"/>
                <w:szCs w:val="21"/>
                <w:u w:val="single"/>
              </w:rPr>
              <w:t xml:space="preserve">（3）中标人在施工组织安排时，要充分考虑施工条件的影响。施工现场内外的设置临时交通安全设施。</w:t>
            </w:r>
            <w:r>
              <w:rPr>
                <w:rFonts w:hint="eastAsia" w:ascii="宋体" w:hAnsi="宋体"/>
                <w:sz w:val="21"/>
                <w:szCs w:val="21"/>
                <w:u w:val="single"/>
              </w:rPr>
            </w:r>
            <w:r/>
          </w:p>
          <w:p>
            <w:pPr>
              <w:pStyle w:val="1140"/>
              <w:ind w:firstLine="426"/>
              <w:rPr>
                <w:rFonts w:hint="eastAsia" w:ascii="宋体" w:hAnsi="宋体"/>
                <w:sz w:val="21"/>
                <w:szCs w:val="21"/>
                <w:u w:val="single"/>
              </w:rPr>
            </w:pPr>
            <w:r>
              <w:rPr>
                <w:rFonts w:hint="eastAsia" w:ascii="宋体" w:hAnsi="宋体"/>
                <w:sz w:val="21"/>
                <w:szCs w:val="21"/>
                <w:u w:val="single"/>
              </w:rPr>
              <w:t xml:space="preserve">（4）中标人负责施工现场承包范围内的文明施工管理、教育。</w:t>
            </w:r>
            <w:r>
              <w:rPr>
                <w:rFonts w:hint="eastAsia" w:ascii="宋体" w:hAnsi="宋体"/>
                <w:sz w:val="21"/>
                <w:szCs w:val="21"/>
                <w:u w:val="single"/>
              </w:rPr>
            </w:r>
            <w:r/>
          </w:p>
          <w:p>
            <w:pPr>
              <w:pStyle w:val="1140"/>
              <w:ind w:firstLine="426"/>
              <w:rPr>
                <w:rFonts w:hint="eastAsia" w:ascii="宋体" w:hAnsi="宋体"/>
                <w:sz w:val="21"/>
                <w:szCs w:val="21"/>
                <w:u w:val="single"/>
              </w:rPr>
            </w:pPr>
            <w:r>
              <w:rPr>
                <w:rFonts w:hint="eastAsia" w:ascii="宋体" w:hAnsi="宋体"/>
                <w:sz w:val="21"/>
                <w:szCs w:val="21"/>
                <w:u w:val="single"/>
              </w:rPr>
              <w:t xml:space="preserve">（5）中标人需要封闭或半封闭道路施工时，须提前20天报建设单位，得到建设单位同意后方可实施。</w:t>
            </w:r>
            <w:r>
              <w:rPr>
                <w:rFonts w:hint="eastAsia" w:ascii="宋体" w:hAnsi="宋体"/>
                <w:sz w:val="21"/>
                <w:szCs w:val="21"/>
                <w:u w:val="single"/>
              </w:rPr>
            </w:r>
            <w:r/>
          </w:p>
          <w:p>
            <w:pPr>
              <w:pStyle w:val="1140"/>
              <w:ind w:firstLine="426"/>
              <w:rPr>
                <w:rFonts w:hint="eastAsia" w:ascii="宋体" w:hAnsi="宋体"/>
                <w:sz w:val="21"/>
                <w:szCs w:val="21"/>
                <w:u w:val="single"/>
              </w:rPr>
            </w:pPr>
            <w:r>
              <w:rPr>
                <w:rFonts w:hint="eastAsia" w:ascii="宋体" w:hAnsi="宋体"/>
                <w:sz w:val="21"/>
                <w:szCs w:val="21"/>
                <w:u w:val="single"/>
              </w:rPr>
              <w:t xml:space="preserve">（6）中标人在对本项目检查井、排水管道进行维修前必须采用</w:t>
            </w:r>
            <w:r>
              <w:rPr>
                <w:rFonts w:ascii="宋体" w:hAnsi="宋体"/>
                <w:sz w:val="21"/>
                <w:szCs w:val="21"/>
                <w:u w:val="single"/>
              </w:rPr>
              <w:t xml:space="preserve">有毒有害气体检测</w:t>
            </w:r>
            <w:r>
              <w:rPr>
                <w:rFonts w:hint="eastAsia" w:ascii="宋体" w:hAnsi="宋体"/>
                <w:sz w:val="21"/>
                <w:szCs w:val="21"/>
                <w:u w:val="single"/>
              </w:rPr>
              <w:t xml:space="preserve">设备对管道和检查井等施工区域进行</w:t>
            </w:r>
            <w:r>
              <w:rPr>
                <w:rFonts w:ascii="宋体" w:hAnsi="宋体"/>
                <w:sz w:val="21"/>
                <w:szCs w:val="21"/>
                <w:u w:val="single"/>
              </w:rPr>
              <w:t xml:space="preserve">有毒有害气体检测</w:t>
            </w:r>
            <w:r>
              <w:rPr>
                <w:rFonts w:hint="eastAsia" w:ascii="宋体" w:hAnsi="宋体"/>
                <w:sz w:val="21"/>
                <w:szCs w:val="21"/>
                <w:u w:val="single"/>
              </w:rPr>
              <w:t xml:space="preserve">，同时须将</w:t>
            </w:r>
            <w:r>
              <w:rPr>
                <w:rFonts w:ascii="宋体" w:hAnsi="宋体"/>
                <w:sz w:val="21"/>
                <w:szCs w:val="21"/>
                <w:u w:val="single"/>
              </w:rPr>
              <w:t xml:space="preserve">有毒有害气体检测</w:t>
            </w:r>
            <w:r>
              <w:rPr>
                <w:rFonts w:hint="eastAsia" w:ascii="宋体" w:hAnsi="宋体"/>
                <w:sz w:val="21"/>
                <w:szCs w:val="21"/>
                <w:u w:val="single"/>
              </w:rPr>
              <w:t xml:space="preserve">的结果上报给建设单位和监理单位（中标人须确保</w:t>
            </w:r>
            <w:r>
              <w:rPr>
                <w:rFonts w:ascii="宋体" w:hAnsi="宋体"/>
                <w:sz w:val="21"/>
                <w:szCs w:val="21"/>
                <w:u w:val="single"/>
              </w:rPr>
              <w:t xml:space="preserve">有毒有害气体</w:t>
            </w:r>
            <w:r>
              <w:rPr>
                <w:rFonts w:hint="eastAsia" w:ascii="宋体" w:hAnsi="宋体"/>
                <w:sz w:val="21"/>
                <w:szCs w:val="21"/>
                <w:u w:val="single"/>
              </w:rPr>
              <w:t xml:space="preserve">检测结果的准确），在确保管道和检查井等施工区域满足安全施工条件且得到建设单位和监理单位同意的情况下方可派人进行施工作业，如因中标人不履行上述安全职责或中标人提供的</w:t>
            </w:r>
            <w:r>
              <w:rPr>
                <w:rFonts w:ascii="宋体" w:hAnsi="宋体"/>
                <w:sz w:val="21"/>
                <w:szCs w:val="21"/>
                <w:u w:val="single"/>
              </w:rPr>
              <w:t xml:space="preserve">有毒有害气体</w:t>
            </w:r>
            <w:r>
              <w:rPr>
                <w:rFonts w:hint="eastAsia" w:ascii="宋体" w:hAnsi="宋体"/>
                <w:sz w:val="21"/>
                <w:szCs w:val="21"/>
                <w:u w:val="single"/>
              </w:rPr>
              <w:t xml:space="preserve">检测结果不准确等原因造成的一切后果均由中标人承担。</w:t>
            </w:r>
            <w:r>
              <w:rPr>
                <w:rFonts w:hint="eastAsia" w:ascii="宋体" w:hAnsi="宋体"/>
                <w:sz w:val="21"/>
                <w:szCs w:val="21"/>
                <w:u w:val="single"/>
              </w:rPr>
            </w:r>
            <w:r/>
          </w:p>
          <w:p>
            <w:pPr>
              <w:pStyle w:val="1022"/>
              <w:ind w:firstLine="422"/>
              <w:jc w:val="left"/>
              <w:widowControl/>
              <w:rPr>
                <w:rFonts w:hint="eastAsia" w:ascii="宋体" w:hAnsi="宋体" w:eastAsia="宋体"/>
                <w:sz w:val="21"/>
                <w:szCs w:val="21"/>
                <w:u w:val="single"/>
              </w:rPr>
            </w:pPr>
            <w:r>
              <w:rPr>
                <w:rFonts w:hint="eastAsia" w:ascii="宋体" w:hAnsi="宋体" w:eastAsia="宋体"/>
                <w:sz w:val="21"/>
                <w:szCs w:val="21"/>
                <w:u w:val="single"/>
              </w:rPr>
              <w:t xml:space="preserve">（7）</w:t>
            </w:r>
            <w:r>
              <w:rPr>
                <w:rFonts w:hint="eastAsia" w:ascii="宋体" w:hAnsi="宋体" w:eastAsia="宋体"/>
                <w:sz w:val="21"/>
                <w:szCs w:val="21"/>
                <w:u w:val="single"/>
              </w:rPr>
              <w:t xml:space="preserve">承包人须做好现场的安全文明施工，如有市民来信来访投诉或泰州市有关部门转交意见表明承包人安全文明施工不到位的，每查实一次罚款结算价的1% ；</w:t>
            </w:r>
            <w:r>
              <w:rPr>
                <w:rFonts w:hint="eastAsia" w:ascii="宋体" w:hAnsi="宋体" w:eastAsia="宋体"/>
                <w:sz w:val="21"/>
                <w:szCs w:val="21"/>
                <w:u w:val="single"/>
              </w:rPr>
            </w:r>
            <w:r/>
          </w:p>
          <w:p>
            <w:pPr>
              <w:pStyle w:val="1022"/>
              <w:ind w:firstLine="426"/>
              <w:jc w:val="left"/>
              <w:rPr>
                <w:rFonts w:hint="eastAsia" w:ascii="宋体" w:hAnsi="宋体" w:eastAsia="宋体"/>
                <w:sz w:val="21"/>
                <w:szCs w:val="21"/>
                <w:u w:val="single"/>
              </w:rPr>
            </w:pPr>
            <w:r>
              <w:rPr>
                <w:rFonts w:hint="eastAsia" w:ascii="宋体" w:hAnsi="宋体" w:eastAsia="宋体"/>
                <w:sz w:val="21"/>
                <w:szCs w:val="21"/>
                <w:u w:val="single"/>
              </w:rPr>
              <w:t xml:space="preserve">（8）中标人应保证施工现场保持良好的环境和施工秩序，现场材料有序堆放，不得破坏现场有关设施。施工期间中标人必须服从招标人派出的工程管理人员和监理人员的指导、监督，工程竣工结束，中标人负责清运各自建筑垃圾，保证场地清洁、符合要求。</w:t>
            </w:r>
            <w:r>
              <w:rPr>
                <w:rFonts w:hint="eastAsia" w:ascii="宋体" w:hAnsi="宋体" w:eastAsia="宋体"/>
                <w:sz w:val="21"/>
                <w:szCs w:val="21"/>
                <w:u w:val="single"/>
              </w:rPr>
            </w:r>
            <w:r/>
          </w:p>
          <w:p>
            <w:pPr>
              <w:pStyle w:val="1140"/>
              <w:ind w:firstLine="426"/>
              <w:rPr>
                <w:rFonts w:ascii="宋体" w:hAnsi="宋体"/>
                <w:sz w:val="21"/>
                <w:szCs w:val="21"/>
              </w:rPr>
            </w:pPr>
            <w:r>
              <w:rPr>
                <w:rFonts w:hint="eastAsia" w:ascii="宋体" w:hAnsi="宋体"/>
                <w:sz w:val="21"/>
                <w:szCs w:val="21"/>
                <w:u w:val="single"/>
              </w:rPr>
              <w:t xml:space="preserve">（9）</w:t>
            </w:r>
            <w:r>
              <w:rPr>
                <w:rFonts w:hint="eastAsia" w:ascii="宋体" w:hAnsi="宋体"/>
                <w:sz w:val="21"/>
                <w:szCs w:val="21"/>
                <w:u w:val="single"/>
              </w:rPr>
              <w:t xml:space="preserve">在养护范围内因中标单位养护不到位或安全防护不到位造成的所有安全事故（含对第三方人员、车辆的事故）</w:t>
            </w:r>
            <w:r>
              <w:rPr>
                <w:rFonts w:hint="eastAsia" w:ascii="宋体" w:hAnsi="宋体"/>
                <w:sz w:val="21"/>
                <w:szCs w:val="21"/>
                <w:u w:val="single"/>
              </w:rPr>
              <w:t xml:space="preserve">的责任和因此发生的全部费用均由中标人承担。</w:t>
            </w:r>
            <w:r>
              <w:rPr>
                <w:rFonts w:ascii="宋体" w:hAnsi="宋体"/>
                <w:sz w:val="21"/>
                <w:szCs w:val="21"/>
              </w:rPr>
            </w:r>
            <w:r/>
          </w:p>
        </w:tc>
      </w:tr>
      <w:tr>
        <w:trPr>
          <w:trHeight w:val="420"/>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pStyle w:val="1022"/>
              <w:jc w:val="center"/>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6.1.5</w:t>
            </w:r>
            <w:r>
              <w:rPr>
                <w:rFonts w:ascii="宋体" w:hAnsi="宋体" w:eastAsia="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restart"/>
            <w:textDirection w:val="lrTb"/>
            <w:noWrap w:val="false"/>
          </w:tcPr>
          <w:p>
            <w:pPr>
              <w:pStyle w:val="1022"/>
              <w:jc w:val="left"/>
              <w:widowControl/>
              <w:rPr>
                <w:rFonts w:ascii="宋体" w:hAnsi="宋体" w:eastAsia="宋体" w:cs="宋体"/>
                <w:sz w:val="21"/>
                <w:szCs w:val="21"/>
              </w:rPr>
            </w:pPr>
            <w:r>
              <w:rPr>
                <w:rFonts w:hint="eastAsia" w:ascii="宋体" w:hAnsi="宋体" w:eastAsia="宋体" w:cs="宋体"/>
                <w:sz w:val="21"/>
                <w:szCs w:val="21"/>
              </w:rPr>
              <w:t xml:space="preserve">合同当事人对文明施工的要求</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sz w:val="21"/>
                <w:szCs w:val="21"/>
              </w:rPr>
            </w:pPr>
            <w:r>
              <w:rPr>
                <w:rFonts w:hint="eastAsia" w:ascii="宋体" w:hAnsi="宋体" w:eastAsia="宋体" w:cs="宋体"/>
                <w:sz w:val="21"/>
                <w:szCs w:val="21"/>
              </w:rPr>
              <w:t xml:space="preserve">□达到省级建筑安全文明施工标准化示范工地要求</w:t>
            </w:r>
            <w:r>
              <w:rPr>
                <w:rFonts w:ascii="宋体" w:hAnsi="宋体" w:eastAsia="宋体" w:cs="宋体"/>
                <w:sz w:val="21"/>
                <w:szCs w:val="21"/>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1022"/>
              <w:jc w:val="left"/>
              <w:rPr>
                <w:rFonts w:ascii="宋体" w:hAnsi="宋体" w:eastAsia="宋体" w:cs="宋体"/>
                <w:color w:val="000000"/>
                <w:sz w:val="21"/>
                <w:szCs w:val="21"/>
              </w:rPr>
            </w:pPr>
            <w:r>
              <w:rPr>
                <w:rFonts w:ascii="宋体" w:hAnsi="宋体" w:eastAsia="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val="false"/>
          </w:tcPr>
          <w:p>
            <w:pPr>
              <w:pStyle w:val="1022"/>
              <w:jc w:val="lef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sz w:val="21"/>
                <w:szCs w:val="21"/>
              </w:rPr>
            </w:pPr>
            <w:r>
              <w:rPr>
                <w:rFonts w:hint="eastAsia" w:ascii="宋体" w:hAnsi="宋体" w:eastAsia="宋体" w:cs="宋体"/>
                <w:sz w:val="21"/>
                <w:szCs w:val="21"/>
              </w:rPr>
              <w:t xml:space="preserve">□达到市级建筑安全文明施工标准化示范工地要求</w:t>
            </w:r>
            <w:r>
              <w:rPr>
                <w:rFonts w:ascii="宋体" w:hAnsi="宋体" w:eastAsia="宋体" w:cs="宋体"/>
                <w:sz w:val="21"/>
                <w:szCs w:val="21"/>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1022"/>
              <w:jc w:val="left"/>
              <w:rPr>
                <w:rFonts w:ascii="宋体" w:hAnsi="宋体" w:eastAsia="宋体" w:cs="宋体"/>
                <w:color w:val="000000"/>
                <w:sz w:val="21"/>
                <w:szCs w:val="21"/>
              </w:rPr>
            </w:pPr>
            <w:r>
              <w:rPr>
                <w:rFonts w:ascii="宋体" w:hAnsi="宋体" w:eastAsia="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val="false"/>
          </w:tcPr>
          <w:p>
            <w:pPr>
              <w:pStyle w:val="1022"/>
              <w:jc w:val="lef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sz w:val="21"/>
                <w:szCs w:val="21"/>
              </w:rPr>
            </w:pP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其它：__</w:t>
            </w:r>
            <w:r>
              <w:rPr>
                <w:rFonts w:hint="eastAsia" w:ascii="宋体" w:hAnsi="宋体" w:eastAsia="宋体"/>
                <w:sz w:val="21"/>
                <w:szCs w:val="21"/>
                <w:u w:val="single"/>
              </w:rPr>
              <w:t xml:space="preserve">承包人负责施工现场承包范围内的文明施工管理、教育</w:t>
            </w:r>
            <w:r>
              <w:rPr>
                <w:rFonts w:hint="eastAsia" w:ascii="宋体" w:hAnsi="宋体" w:eastAsia="宋体" w:cs="宋体"/>
                <w:sz w:val="21"/>
                <w:szCs w:val="21"/>
              </w:rPr>
              <w:t xml:space="preserve">__</w:t>
            </w:r>
            <w:r>
              <w:rPr>
                <w:rFonts w:ascii="宋体" w:hAnsi="宋体" w:eastAsia="宋体" w:cs="宋体"/>
                <w:sz w:val="21"/>
                <w:szCs w:val="21"/>
              </w:rPr>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val="false"/>
          </w:tcPr>
          <w:p>
            <w:pPr>
              <w:pStyle w:val="1022"/>
              <w:jc w:val="left"/>
              <w:widowControl/>
              <w:rPr>
                <w:rFonts w:ascii="宋体" w:hAnsi="宋体" w:eastAsia="宋体" w:cs="黑体"/>
                <w:color w:val="000000"/>
                <w:sz w:val="21"/>
                <w:szCs w:val="21"/>
              </w:rPr>
            </w:pPr>
            <w:r>
              <w:rPr>
                <w:rFonts w:hint="eastAsia" w:ascii="宋体" w:hAnsi="宋体" w:eastAsia="宋体" w:cs="黑体"/>
                <w:color w:val="000000"/>
                <w:sz w:val="21"/>
                <w:szCs w:val="21"/>
              </w:rPr>
              <w:t xml:space="preserve">7.5 工期延误</w:t>
            </w:r>
            <w:r>
              <w:rPr>
                <w:rFonts w:ascii="宋体" w:hAnsi="宋体" w:eastAsia="宋体" w:cs="黑体"/>
                <w:color w:val="000000"/>
                <w:sz w:val="21"/>
                <w:szCs w:val="21"/>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pStyle w:val="1022"/>
              <w:jc w:val="center"/>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7.5.2</w:t>
            </w:r>
            <w:r>
              <w:rPr>
                <w:rFonts w:ascii="宋体" w:hAnsi="宋体" w:eastAsia="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restart"/>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因承包人原因造成各施工维修点工期延误，逾期竣工违约金的计算方法</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☑扣除_</w:t>
            </w:r>
            <w:r>
              <w:rPr>
                <w:rFonts w:hint="eastAsia" w:ascii="宋体" w:hAnsi="宋体" w:eastAsia="宋体" w:cs="宋体"/>
                <w:color w:val="000000"/>
                <w:sz w:val="21"/>
                <w:szCs w:val="21"/>
                <w:u w:val="single"/>
              </w:rPr>
              <w:t xml:space="preserve">5000</w:t>
            </w:r>
            <w:r>
              <w:rPr>
                <w:rFonts w:hint="eastAsia" w:ascii="宋体" w:hAnsi="宋体" w:eastAsia="宋体" w:cs="宋体"/>
                <w:color w:val="000000"/>
                <w:sz w:val="21"/>
                <w:szCs w:val="21"/>
              </w:rPr>
              <w:t xml:space="preserve">_元/天</w:t>
            </w:r>
            <w:r>
              <w:rPr>
                <w:rFonts w:ascii="宋体" w:hAnsi="宋体" w:eastAsia="宋体" w:cs="宋体"/>
                <w:color w:val="000000"/>
                <w:sz w:val="21"/>
                <w:szCs w:val="21"/>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1022"/>
              <w:jc w:val="left"/>
              <w:rPr>
                <w:rFonts w:ascii="宋体" w:hAnsi="宋体" w:eastAsia="宋体" w:cs="宋体"/>
                <w:color w:val="000000"/>
                <w:sz w:val="21"/>
                <w:szCs w:val="21"/>
              </w:rPr>
            </w:pPr>
            <w:r>
              <w:rPr>
                <w:rFonts w:ascii="宋体" w:hAnsi="宋体" w:eastAsia="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val="false"/>
          </w:tcPr>
          <w:p>
            <w:pPr>
              <w:pStyle w:val="1022"/>
              <w:jc w:val="left"/>
              <w:rPr>
                <w:rFonts w:ascii="宋体" w:hAnsi="宋体" w:eastAsia="宋体" w:cs="宋体"/>
                <w:color w:val="000000"/>
                <w:sz w:val="21"/>
                <w:szCs w:val="21"/>
              </w:rPr>
            </w:pPr>
            <w:r>
              <w:rPr>
                <w:rFonts w:ascii="宋体" w:hAnsi="宋体" w:eastAsia="宋体" w:cs="宋体"/>
                <w:color w:val="000000"/>
                <w:sz w:val="21"/>
                <w:szCs w:val="21"/>
              </w:rPr>
            </w:r>
            <w:r/>
          </w:p>
        </w:tc>
        <w:tc>
          <w:tcPr>
            <w:tcBorders>
              <w:lef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w:t>
            </w:r>
            <w:r>
              <w:rPr>
                <w:rFonts w:ascii="宋体" w:hAnsi="宋体" w:eastAsia="宋体"/>
                <w:sz w:val="21"/>
                <w:szCs w:val="21"/>
              </w:rPr>
              <w:t xml:space="preserve">每天赔偿金额为合同价款的万分</w:t>
            </w:r>
            <w:r>
              <w:rPr>
                <w:rFonts w:hint="eastAsia" w:ascii="宋体" w:hAnsi="宋体" w:eastAsia="宋体"/>
                <w:sz w:val="21"/>
                <w:szCs w:val="21"/>
              </w:rPr>
              <w:t xml:space="preserve">之</w:t>
            </w:r>
            <w:r>
              <w:rPr>
                <w:rFonts w:hint="eastAsia" w:ascii="宋体" w:hAnsi="宋体" w:eastAsia="宋体"/>
                <w:sz w:val="21"/>
                <w:szCs w:val="21"/>
                <w:u w:val="single"/>
              </w:rPr>
              <w:t xml:space="preserve">    </w:t>
            </w:r>
            <w:r>
              <w:rPr>
                <w:rFonts w:ascii="宋体" w:hAnsi="宋体" w:eastAsia="宋体"/>
                <w:sz w:val="21"/>
                <w:szCs w:val="21"/>
              </w:rPr>
              <w:t xml:space="preserve">   </w:t>
            </w:r>
            <w:r>
              <w:rPr>
                <w:rFonts w:ascii="宋体" w:hAnsi="宋体" w:eastAsia="宋体" w:cs="宋体"/>
                <w:color w:val="000000"/>
                <w:sz w:val="21"/>
                <w:szCs w:val="21"/>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1022"/>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restart"/>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因承包人原因造成工期延误，逾期竣工违约金的上限</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☑合同价的10%</w:t>
            </w:r>
            <w:r>
              <w:rPr>
                <w:rFonts w:ascii="宋体" w:hAnsi="宋体" w:eastAsia="宋体" w:cs="宋体"/>
                <w:color w:val="000000"/>
                <w:sz w:val="21"/>
                <w:szCs w:val="21"/>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1022"/>
              <w:jc w:val="left"/>
              <w:rPr>
                <w:rFonts w:ascii="宋体" w:hAnsi="宋体" w:eastAsia="宋体" w:cs="宋体"/>
                <w:color w:val="000000"/>
                <w:sz w:val="21"/>
                <w:szCs w:val="21"/>
              </w:rPr>
            </w:pPr>
            <w:r>
              <w:rPr>
                <w:rFonts w:ascii="宋体" w:hAnsi="宋体" w:eastAsia="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val="false"/>
          </w:tcPr>
          <w:p>
            <w:pPr>
              <w:pStyle w:val="1022"/>
              <w:jc w:val="left"/>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□全部的履约保证金</w:t>
            </w:r>
            <w:r>
              <w:rPr>
                <w:rFonts w:ascii="宋体" w:hAnsi="宋体" w:eastAsia="宋体" w:cs="宋体"/>
                <w:color w:val="000000"/>
                <w:sz w:val="21"/>
                <w:szCs w:val="21"/>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1022"/>
              <w:jc w:val="left"/>
              <w:rPr>
                <w:rFonts w:ascii="宋体" w:hAnsi="宋体" w:eastAsia="宋体" w:cs="宋体"/>
                <w:color w:val="000000"/>
                <w:sz w:val="21"/>
                <w:szCs w:val="21"/>
              </w:rPr>
            </w:pPr>
            <w:r>
              <w:rPr>
                <w:rFonts w:ascii="宋体" w:hAnsi="宋体" w:eastAsia="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val="false"/>
          </w:tcPr>
          <w:p>
            <w:pPr>
              <w:pStyle w:val="1022"/>
              <w:jc w:val="left"/>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□其它：________________________</w:t>
            </w:r>
            <w:r>
              <w:rPr>
                <w:rFonts w:ascii="宋体" w:hAnsi="宋体" w:eastAsia="宋体" w:cs="宋体"/>
                <w:color w:val="000000"/>
                <w:sz w:val="21"/>
                <w:szCs w:val="21"/>
              </w:rPr>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val="false"/>
          </w:tcPr>
          <w:p>
            <w:pPr>
              <w:pStyle w:val="1022"/>
              <w:jc w:val="left"/>
              <w:widowControl/>
              <w:rPr>
                <w:rFonts w:ascii="宋体" w:hAnsi="宋体" w:eastAsia="宋体" w:cs="黑体"/>
                <w:color w:val="000000"/>
                <w:sz w:val="21"/>
                <w:szCs w:val="21"/>
              </w:rPr>
            </w:pPr>
            <w:r>
              <w:rPr>
                <w:rFonts w:hint="eastAsia" w:ascii="宋体" w:hAnsi="宋体" w:eastAsia="宋体" w:cs="黑体"/>
                <w:color w:val="000000"/>
                <w:sz w:val="21"/>
                <w:szCs w:val="21"/>
              </w:rPr>
              <w:t xml:space="preserve">7.7异常恶劣的气候条件</w:t>
            </w:r>
            <w:r>
              <w:rPr>
                <w:rFonts w:ascii="宋体" w:hAnsi="宋体" w:eastAsia="宋体" w:cs="黑体"/>
                <w:color w:val="000000"/>
                <w:sz w:val="21"/>
                <w:szCs w:val="21"/>
              </w:rPr>
            </w:r>
            <w:r/>
          </w:p>
        </w:tc>
      </w:tr>
      <w:tr>
        <w:trPr>
          <w:trHeight w:val="90"/>
        </w:trPr>
        <w:tc>
          <w:tcPr>
            <w:gridSpan w:val="4"/>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发包人和承包人同意以下情形视为异常恶劣的气候条件</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□日降雨量大于____mm的雨日超____天</w:t>
            </w:r>
            <w:r>
              <w:rPr>
                <w:rFonts w:ascii="宋体" w:hAnsi="宋体" w:eastAsia="宋体" w:cs="宋体"/>
                <w:color w:val="000000"/>
                <w:sz w:val="21"/>
                <w:szCs w:val="21"/>
              </w:rPr>
            </w:r>
            <w:r/>
          </w:p>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□风速大于____m/s 的____级以上台风灾害</w:t>
            </w:r>
            <w:r>
              <w:rPr>
                <w:rFonts w:ascii="宋体" w:hAnsi="宋体" w:eastAsia="宋体" w:cs="宋体"/>
                <w:color w:val="000000"/>
                <w:sz w:val="21"/>
                <w:szCs w:val="21"/>
              </w:rPr>
            </w:r>
            <w:r/>
          </w:p>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□日气温超过____</w:t>
            </w:r>
            <w:r>
              <w:rPr>
                <w:rFonts w:hint="eastAsia" w:ascii="宋体" w:hAnsi="宋体" w:eastAsia="宋体" w:cs="宋体"/>
                <w:color w:val="000000"/>
                <w:sz w:val="21"/>
                <w:szCs w:val="21"/>
                <w:vertAlign w:val="superscript"/>
              </w:rPr>
              <w:t xml:space="preserve">o</w:t>
            </w:r>
            <w:r>
              <w:rPr>
                <w:rFonts w:hint="eastAsia" w:ascii="宋体" w:hAnsi="宋体" w:eastAsia="宋体" w:cs="宋体"/>
                <w:color w:val="000000"/>
                <w:sz w:val="21"/>
                <w:szCs w:val="21"/>
              </w:rPr>
              <w:t xml:space="preserve">C 的高温大于____天；日气温低于____</w:t>
            </w:r>
            <w:r>
              <w:rPr>
                <w:rFonts w:hint="eastAsia" w:ascii="宋体" w:hAnsi="宋体" w:eastAsia="宋体" w:cs="宋体"/>
                <w:color w:val="000000"/>
                <w:sz w:val="21"/>
                <w:szCs w:val="21"/>
                <w:vertAlign w:val="superscript"/>
              </w:rPr>
              <w:t xml:space="preserve">o</w:t>
            </w:r>
            <w:r>
              <w:rPr>
                <w:rFonts w:hint="eastAsia" w:ascii="宋体" w:hAnsi="宋体" w:eastAsia="宋体" w:cs="宋体"/>
                <w:color w:val="000000"/>
                <w:sz w:val="21"/>
                <w:szCs w:val="21"/>
              </w:rPr>
              <w:t xml:space="preserve">C 的严寒大于____天</w:t>
            </w:r>
            <w:r>
              <w:rPr>
                <w:rFonts w:ascii="宋体" w:hAnsi="宋体" w:eastAsia="宋体" w:cs="宋体"/>
                <w:color w:val="000000"/>
                <w:sz w:val="21"/>
                <w:szCs w:val="21"/>
              </w:rPr>
            </w:r>
            <w:r/>
          </w:p>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□造成工程损坏的冰雹和大雪灾害：____</w:t>
            </w:r>
            <w:r>
              <w:rPr>
                <w:rFonts w:ascii="宋体" w:hAnsi="宋体" w:eastAsia="宋体" w:cs="宋体"/>
                <w:color w:val="000000"/>
                <w:sz w:val="21"/>
                <w:szCs w:val="21"/>
              </w:rPr>
            </w:r>
            <w:r/>
          </w:p>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☑其它：__</w:t>
            </w:r>
            <w:r>
              <w:rPr>
                <w:rFonts w:hint="eastAsia" w:ascii="宋体" w:hAnsi="宋体" w:eastAsia="宋体" w:cs="宋体"/>
                <w:color w:val="000000"/>
                <w:sz w:val="21"/>
                <w:szCs w:val="21"/>
                <w:u w:val="single"/>
              </w:rPr>
              <w:t xml:space="preserve">_经气象部门认定的50年一遇的极端恶劣天气__</w:t>
            </w:r>
            <w:r>
              <w:rPr>
                <w:rFonts w:hint="eastAsia" w:ascii="宋体" w:hAnsi="宋体" w:eastAsia="宋体" w:cs="宋体"/>
                <w:color w:val="000000"/>
                <w:sz w:val="21"/>
                <w:szCs w:val="21"/>
              </w:rPr>
              <w:t xml:space="preserve">_</w:t>
            </w:r>
            <w:r>
              <w:rPr>
                <w:rFonts w:ascii="宋体" w:hAnsi="宋体" w:eastAsia="宋体" w:cs="宋体"/>
                <w:color w:val="000000"/>
                <w:sz w:val="21"/>
                <w:szCs w:val="21"/>
              </w:rPr>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val="false"/>
          </w:tcPr>
          <w:p>
            <w:pPr>
              <w:pStyle w:val="1022"/>
              <w:jc w:val="left"/>
              <w:widowControl/>
              <w:rPr>
                <w:rFonts w:ascii="宋体" w:hAnsi="宋体" w:eastAsia="宋体" w:cs="黑体"/>
                <w:color w:val="000000"/>
                <w:sz w:val="21"/>
                <w:szCs w:val="21"/>
              </w:rPr>
            </w:pPr>
            <w:r>
              <w:rPr>
                <w:rFonts w:hint="eastAsia" w:ascii="宋体" w:hAnsi="宋体" w:eastAsia="宋体" w:cs="黑体"/>
                <w:color w:val="000000"/>
                <w:sz w:val="21"/>
                <w:szCs w:val="21"/>
              </w:rPr>
              <w:t xml:space="preserve">7.9提前竣工的奖励</w:t>
            </w:r>
            <w:r>
              <w:rPr>
                <w:rFonts w:ascii="宋体" w:hAnsi="宋体" w:eastAsia="宋体" w:cs="黑体"/>
                <w:color w:val="000000"/>
                <w:sz w:val="21"/>
                <w:szCs w:val="21"/>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pStyle w:val="1022"/>
              <w:jc w:val="center"/>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7.9.2</w:t>
            </w:r>
            <w:r>
              <w:rPr>
                <w:rFonts w:ascii="宋体" w:hAnsi="宋体" w:eastAsia="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restart"/>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 提前竣工的奖励</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□奖励____元/天</w:t>
            </w:r>
            <w:r>
              <w:rPr>
                <w:rFonts w:ascii="宋体" w:hAnsi="宋体" w:eastAsia="宋体" w:cs="宋体"/>
                <w:color w:val="000000"/>
                <w:sz w:val="21"/>
                <w:szCs w:val="21"/>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1022"/>
              <w:jc w:val="left"/>
              <w:rPr>
                <w:rFonts w:ascii="宋体" w:hAnsi="宋体" w:eastAsia="宋体" w:cs="宋体"/>
                <w:color w:val="000000"/>
                <w:sz w:val="21"/>
                <w:szCs w:val="21"/>
              </w:rPr>
            </w:pPr>
            <w:r>
              <w:rPr>
                <w:rFonts w:ascii="宋体" w:hAnsi="宋体" w:eastAsia="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val="false"/>
          </w:tcPr>
          <w:p>
            <w:pPr>
              <w:pStyle w:val="1022"/>
              <w:jc w:val="left"/>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☑其它：_________</w:t>
            </w:r>
            <w:r>
              <w:rPr>
                <w:rFonts w:hint="eastAsia" w:ascii="宋体" w:hAnsi="宋体" w:eastAsia="宋体" w:cs="宋体"/>
                <w:color w:val="000000"/>
                <w:sz w:val="21"/>
                <w:szCs w:val="21"/>
                <w:u w:val="single"/>
              </w:rPr>
              <w:t xml:space="preserve">无</w:t>
            </w:r>
            <w:r>
              <w:rPr>
                <w:rFonts w:hint="eastAsia" w:ascii="宋体" w:hAnsi="宋体" w:eastAsia="宋体" w:cs="宋体"/>
                <w:color w:val="000000"/>
                <w:sz w:val="21"/>
                <w:szCs w:val="21"/>
              </w:rPr>
              <w:t xml:space="preserve">___________</w:t>
            </w:r>
            <w:r>
              <w:rPr>
                <w:rFonts w:ascii="宋体" w:hAnsi="宋体" w:eastAsia="宋体" w:cs="宋体"/>
                <w:color w:val="000000"/>
                <w:sz w:val="21"/>
                <w:szCs w:val="21"/>
              </w:rPr>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val="false"/>
          </w:tcPr>
          <w:p>
            <w:pPr>
              <w:pStyle w:val="1022"/>
              <w:jc w:val="left"/>
              <w:widowControl/>
              <w:rPr>
                <w:rFonts w:ascii="宋体" w:hAnsi="宋体" w:eastAsia="宋体" w:cs="黑体"/>
                <w:color w:val="000000"/>
                <w:sz w:val="21"/>
                <w:szCs w:val="21"/>
              </w:rPr>
            </w:pPr>
            <w:r>
              <w:rPr>
                <w:rFonts w:hint="eastAsia" w:ascii="宋体" w:hAnsi="宋体" w:eastAsia="宋体" w:cs="黑体"/>
                <w:color w:val="000000"/>
                <w:sz w:val="21"/>
                <w:szCs w:val="21"/>
              </w:rPr>
              <w:t xml:space="preserve">10.7暂估价</w:t>
            </w:r>
            <w:r>
              <w:rPr>
                <w:rFonts w:ascii="宋体" w:hAnsi="宋体" w:eastAsia="宋体" w:cs="黑体"/>
                <w:color w:val="000000"/>
                <w:sz w:val="21"/>
                <w:szCs w:val="21"/>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pStyle w:val="1022"/>
              <w:jc w:val="center"/>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10.7.1</w:t>
            </w:r>
            <w:r>
              <w:rPr>
                <w:rFonts w:ascii="宋体" w:hAnsi="宋体" w:eastAsia="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restart"/>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对于依法必须招标的暂估价项目的确认和批准采取第</w:t>
            </w:r>
            <w:r>
              <w:rPr>
                <w:rFonts w:hint="eastAsia" w:ascii="宋体" w:hAnsi="宋体" w:eastAsia="宋体" w:cs="宋体"/>
                <w:color w:val="000000"/>
                <w:sz w:val="21"/>
                <w:szCs w:val="21"/>
                <w:u w:val="single"/>
              </w:rPr>
              <w:t xml:space="preserve">_  _   _</w:t>
            </w:r>
            <w:r>
              <w:rPr>
                <w:rFonts w:hint="eastAsia" w:ascii="宋体" w:hAnsi="宋体" w:eastAsia="宋体" w:cs="宋体"/>
                <w:color w:val="000000"/>
                <w:sz w:val="21"/>
                <w:szCs w:val="21"/>
              </w:rPr>
              <w:t xml:space="preserve">种方式确定</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（1）通用条款第1种方式：由承包人单独招标</w:t>
            </w:r>
            <w:r>
              <w:rPr>
                <w:rFonts w:ascii="宋体" w:hAnsi="宋体" w:eastAsia="宋体" w:cs="宋体"/>
                <w:color w:val="000000"/>
                <w:sz w:val="21"/>
                <w:szCs w:val="21"/>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1022"/>
              <w:jc w:val="center"/>
              <w:widowControl/>
              <w:rPr>
                <w:rFonts w:ascii="宋体" w:hAnsi="宋体" w:eastAsia="宋体" w:cs="宋体"/>
                <w:color w:val="000000"/>
                <w:sz w:val="21"/>
                <w:szCs w:val="21"/>
              </w:rPr>
            </w:pPr>
            <w:r>
              <w:rPr>
                <w:rFonts w:ascii="宋体" w:hAnsi="宋体" w:eastAsia="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val="false"/>
          </w:tcPr>
          <w:p>
            <w:pPr>
              <w:pStyle w:val="1022"/>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lef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（2）通用条款第2种方式：由发包人和承包人共同招标</w:t>
            </w:r>
            <w:r>
              <w:rPr>
                <w:rFonts w:ascii="宋体" w:hAnsi="宋体" w:eastAsia="宋体" w:cs="宋体"/>
                <w:color w:val="000000"/>
                <w:sz w:val="21"/>
                <w:szCs w:val="21"/>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pStyle w:val="1022"/>
              <w:jc w:val="center"/>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10.7.2</w:t>
            </w:r>
            <w:r>
              <w:rPr>
                <w:rFonts w:ascii="宋体" w:hAnsi="宋体" w:eastAsia="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restart"/>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对于不属于依法必须招标的暂估价项目的确认和批准采取第__</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__种方式确定</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（1）通用条款第1种方式</w:t>
            </w:r>
            <w:r>
              <w:rPr>
                <w:rFonts w:ascii="宋体" w:hAnsi="宋体" w:eastAsia="宋体" w:cs="宋体"/>
                <w:color w:val="000000"/>
                <w:sz w:val="21"/>
                <w:szCs w:val="21"/>
              </w:rPr>
            </w:r>
            <w:r/>
          </w:p>
        </w:tc>
      </w:tr>
      <w:tr>
        <w:trPr>
          <w:trHeight w:val="90"/>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1022"/>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val="false"/>
          </w:tcPr>
          <w:p>
            <w:pPr>
              <w:pStyle w:val="1022"/>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（2）通用条款第2种方式：承包人按照第10.7.1项[依法必须招标的暂估价项目]约定的第1种方式确定暂估价项目</w:t>
            </w:r>
            <w:r>
              <w:rPr>
                <w:rFonts w:ascii="宋体" w:hAnsi="宋体" w:eastAsia="宋体" w:cs="宋体"/>
                <w:color w:val="000000"/>
                <w:sz w:val="21"/>
                <w:szCs w:val="21"/>
              </w:rPr>
            </w:r>
            <w:r/>
          </w:p>
        </w:tc>
      </w:tr>
      <w:tr>
        <w:trPr>
          <w:trHeight w:val="337"/>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1022"/>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val="false"/>
          </w:tcPr>
          <w:p>
            <w:pPr>
              <w:pStyle w:val="1022"/>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（3）通用条款第3种方式：承包人直接实施的暂估价项目</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_______</w:t>
            </w:r>
            <w:r>
              <w:rPr>
                <w:rFonts w:ascii="宋体" w:hAnsi="宋体" w:eastAsia="宋体" w:cs="宋体"/>
                <w:color w:val="000000"/>
                <w:sz w:val="21"/>
                <w:szCs w:val="21"/>
              </w:rPr>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val="false"/>
          </w:tcPr>
          <w:p>
            <w:pPr>
              <w:pStyle w:val="1022"/>
              <w:jc w:val="left"/>
              <w:widowControl/>
              <w:rPr>
                <w:rFonts w:ascii="宋体" w:hAnsi="宋体" w:eastAsia="宋体" w:cs="黑体"/>
                <w:color w:val="000000"/>
                <w:sz w:val="21"/>
                <w:szCs w:val="21"/>
              </w:rPr>
            </w:pPr>
            <w:r>
              <w:rPr>
                <w:rFonts w:hint="eastAsia" w:ascii="宋体" w:hAnsi="宋体" w:eastAsia="宋体" w:cs="黑体"/>
                <w:color w:val="000000"/>
                <w:sz w:val="21"/>
                <w:szCs w:val="21"/>
              </w:rPr>
              <w:t xml:space="preserve">11.1市场价格波动引起的调整</w:t>
            </w:r>
            <w:r>
              <w:rPr>
                <w:rFonts w:ascii="宋体" w:hAnsi="宋体" w:eastAsia="宋体" w:cs="黑体"/>
                <w:color w:val="000000"/>
                <w:sz w:val="21"/>
                <w:szCs w:val="21"/>
              </w:rPr>
            </w:r>
            <w:r/>
          </w:p>
        </w:tc>
      </w:tr>
      <w:tr>
        <w:trPr>
          <w:trHeight w:val="90"/>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市场价格波动是否调整合同价格的约定：</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□是</w:t>
            </w:r>
            <w:r>
              <w:rPr>
                <w:rFonts w:ascii="宋体" w:hAnsi="宋体" w:eastAsia="宋体" w:cs="宋体"/>
                <w:color w:val="000000"/>
                <w:sz w:val="21"/>
                <w:szCs w:val="21"/>
              </w:rPr>
            </w:r>
            <w:r/>
          </w:p>
        </w:tc>
      </w:tr>
      <w:tr>
        <w:trPr>
          <w:trHeight w:val="90"/>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pStyle w:val="1022"/>
              <w:jc w:val="left"/>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☑否</w:t>
            </w:r>
            <w:r>
              <w:rPr>
                <w:rFonts w:ascii="宋体" w:hAnsi="宋体" w:eastAsia="宋体" w:cs="宋体"/>
                <w:color w:val="000000"/>
                <w:sz w:val="21"/>
                <w:szCs w:val="21"/>
              </w:rPr>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因市场价格波动调整合同价格，采用以下方式对合同价格进行调整：</w:t>
            </w:r>
            <w:r>
              <w:rPr>
                <w:rFonts w:ascii="宋体" w:hAnsi="宋体" w:eastAsia="宋体" w:cs="宋体"/>
                <w:color w:val="000000"/>
                <w:sz w:val="21"/>
                <w:szCs w:val="21"/>
              </w:rPr>
            </w:r>
            <w:r/>
          </w:p>
        </w:tc>
      </w:tr>
      <w:tr>
        <w:trPr>
          <w:trHeight w:val="773"/>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（1）人工单价</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rPr>
                <w:rFonts w:ascii="宋体" w:hAnsi="宋体" w:eastAsia="宋体" w:cs="宋体"/>
                <w:color w:val="000000"/>
                <w:sz w:val="21"/>
                <w:szCs w:val="21"/>
              </w:rPr>
            </w:r>
            <w:r/>
          </w:p>
        </w:tc>
      </w:tr>
      <w:tr>
        <w:trPr>
          <w:trHeight w:val="90"/>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pStyle w:val="1022"/>
              <w:jc w:val="left"/>
              <w:rPr>
                <w:rFonts w:ascii="宋体" w:hAnsi="宋体" w:eastAsia="宋体" w:cs="宋体"/>
                <w:color w:val="000000"/>
                <w:sz w:val="21"/>
                <w:szCs w:val="21"/>
              </w:rPr>
            </w:pPr>
            <w:r>
              <w:rPr>
                <w:rFonts w:ascii="宋体" w:hAnsi="宋体" w:eastAsia="宋体" w:cs="宋体"/>
                <w:color w:val="000000"/>
                <w:sz w:val="21"/>
                <w:szCs w:val="21"/>
              </w:rPr>
            </w:r>
            <w:r/>
          </w:p>
        </w:tc>
        <w:tc>
          <w:tcPr>
            <w:tcBorders>
              <w:lef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☑其它：</w:t>
            </w:r>
            <w:r>
              <w:rPr>
                <w:rFonts w:hint="eastAsia" w:ascii="宋体" w:hAnsi="宋体" w:eastAsia="宋体" w:cs="宋体"/>
                <w:color w:val="000000"/>
                <w:sz w:val="21"/>
                <w:szCs w:val="21"/>
                <w:u w:val="single"/>
              </w:rPr>
              <w:t xml:space="preserve">___不调整___________</w:t>
            </w:r>
            <w:r>
              <w:rPr>
                <w:rFonts w:ascii="宋体" w:hAnsi="宋体" w:eastAsia="宋体" w:cs="宋体"/>
                <w:color w:val="000000"/>
                <w:sz w:val="21"/>
                <w:szCs w:val="21"/>
              </w:rPr>
            </w:r>
            <w:r/>
          </w:p>
        </w:tc>
      </w:tr>
      <w:tr>
        <w:trPr>
          <w:trHeight w:val="204"/>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（2）材料、工程设备价格</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□按泰建价〔2008〕2号《关于转发江苏省建设厅</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关于加强建筑材料价格风险控制的指导意见</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的通知》调整工程价款</w:t>
            </w:r>
            <w:r>
              <w:rPr>
                <w:rFonts w:ascii="宋体" w:hAnsi="宋体" w:eastAsia="宋体" w:cs="宋体"/>
                <w:color w:val="000000"/>
                <w:sz w:val="21"/>
                <w:szCs w:val="21"/>
              </w:rPr>
            </w:r>
            <w:r/>
          </w:p>
        </w:tc>
      </w:tr>
      <w:tr>
        <w:trPr>
          <w:trHeight w:val="90"/>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pStyle w:val="1022"/>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lef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☑其它：</w:t>
            </w:r>
            <w:r>
              <w:rPr>
                <w:rFonts w:hint="eastAsia" w:ascii="宋体" w:hAnsi="宋体" w:eastAsia="宋体" w:cs="宋体"/>
                <w:color w:val="000000"/>
                <w:sz w:val="21"/>
                <w:szCs w:val="21"/>
                <w:u w:val="single"/>
              </w:rPr>
              <w:t xml:space="preserve">   不调整    </w:t>
            </w:r>
            <w:r>
              <w:rPr>
                <w:rFonts w:ascii="宋体" w:hAnsi="宋体" w:eastAsia="宋体" w:cs="宋体"/>
                <w:color w:val="000000"/>
                <w:sz w:val="21"/>
                <w:szCs w:val="21"/>
              </w:rPr>
            </w:r>
            <w:r/>
          </w:p>
        </w:tc>
      </w:tr>
      <w:tr>
        <w:trPr>
          <w:trHeight w:val="701"/>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（3）施工机械台班单价或施工机械使用费</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□施工机械台班单价或施工机械使用费发生变化超过省级或行业建设主管部门或其授权的工程造价管理机构规定的范围时，按规定调整合同价格</w:t>
            </w:r>
            <w:r>
              <w:rPr>
                <w:rFonts w:ascii="宋体" w:hAnsi="宋体" w:eastAsia="宋体" w:cs="宋体"/>
                <w:color w:val="000000"/>
                <w:sz w:val="21"/>
                <w:szCs w:val="21"/>
              </w:rPr>
            </w:r>
            <w:r/>
          </w:p>
        </w:tc>
      </w:tr>
      <w:tr>
        <w:trPr>
          <w:trHeight w:val="107"/>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pStyle w:val="1022"/>
              <w:jc w:val="left"/>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☑其它：</w:t>
            </w:r>
            <w:r>
              <w:rPr>
                <w:rFonts w:hint="eastAsia" w:ascii="宋体" w:hAnsi="宋体" w:eastAsia="宋体" w:cs="宋体"/>
                <w:color w:val="000000"/>
                <w:sz w:val="21"/>
                <w:szCs w:val="21"/>
                <w:u w:val="single"/>
              </w:rPr>
              <w:t xml:space="preserve">    不调整    </w:t>
            </w:r>
            <w:r>
              <w:rPr>
                <w:rFonts w:ascii="宋体" w:hAnsi="宋体" w:eastAsia="宋体" w:cs="宋体"/>
                <w:color w:val="000000"/>
                <w:sz w:val="21"/>
                <w:szCs w:val="21"/>
              </w:rPr>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val="false"/>
          </w:tcPr>
          <w:p>
            <w:pPr>
              <w:pStyle w:val="1022"/>
              <w:jc w:val="left"/>
              <w:widowControl/>
              <w:rPr>
                <w:rFonts w:ascii="宋体" w:hAnsi="宋体" w:eastAsia="宋体" w:cs="黑体"/>
                <w:color w:val="000000"/>
                <w:sz w:val="21"/>
                <w:szCs w:val="21"/>
              </w:rPr>
            </w:pPr>
            <w:r>
              <w:rPr>
                <w:rFonts w:hint="eastAsia" w:ascii="宋体" w:hAnsi="宋体" w:eastAsia="宋体" w:cs="黑体"/>
                <w:color w:val="000000"/>
                <w:sz w:val="21"/>
                <w:szCs w:val="21"/>
              </w:rPr>
              <w:t xml:space="preserve">12.1合同价格形式</w:t>
            </w:r>
            <w:r>
              <w:rPr>
                <w:rFonts w:ascii="宋体" w:hAnsi="宋体" w:eastAsia="宋体" w:cs="黑体"/>
                <w:color w:val="000000"/>
                <w:sz w:val="21"/>
                <w:szCs w:val="21"/>
              </w:rPr>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val="false"/>
          </w:tcPr>
          <w:p>
            <w:pPr>
              <w:pStyle w:val="1022"/>
              <w:jc w:val="left"/>
              <w:widowControl/>
              <w:rPr>
                <w:rFonts w:ascii="宋体" w:hAnsi="宋体" w:eastAsia="宋体" w:cs="黑体"/>
                <w:color w:val="000000"/>
                <w:sz w:val="21"/>
                <w:szCs w:val="21"/>
              </w:rPr>
            </w:pPr>
            <w:r>
              <w:rPr>
                <w:rFonts w:hint="eastAsia" w:ascii="宋体" w:hAnsi="宋体" w:eastAsia="宋体" w:cs="黑体"/>
                <w:color w:val="000000"/>
                <w:sz w:val="21"/>
                <w:szCs w:val="21"/>
              </w:rPr>
              <w:t xml:space="preserve">1.单价合同</w:t>
            </w:r>
            <w:r>
              <w:rPr>
                <w:rFonts w:ascii="宋体" w:hAnsi="宋体" w:eastAsia="宋体" w:cs="黑体"/>
                <w:color w:val="000000"/>
                <w:sz w:val="21"/>
                <w:szCs w:val="21"/>
              </w:rPr>
            </w:r>
            <w:r/>
          </w:p>
        </w:tc>
      </w:tr>
      <w:tr>
        <w:trPr>
          <w:trHeight w:val="288"/>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val="false"/>
          </w:tcPr>
          <w:p>
            <w:pPr>
              <w:pStyle w:val="1022"/>
              <w:jc w:val="left"/>
              <w:widowControl/>
              <w:rPr>
                <w:rFonts w:ascii="宋体" w:hAnsi="宋体" w:eastAsia="宋体" w:cs="宋体"/>
                <w:sz w:val="21"/>
                <w:szCs w:val="21"/>
              </w:rPr>
            </w:pPr>
            <w:r>
              <w:rPr>
                <w:rFonts w:hint="eastAsia" w:ascii="宋体" w:hAnsi="宋体" w:eastAsia="宋体" w:cs="宋体"/>
                <w:sz w:val="21"/>
                <w:szCs w:val="21"/>
              </w:rPr>
              <w:t xml:space="preserve">综合单价包含的风险范围</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☑除招标文件约定工程价款调整以外的全部风险</w:t>
            </w:r>
            <w:r>
              <w:rPr>
                <w:rFonts w:ascii="宋体" w:hAnsi="宋体" w:eastAsia="宋体" w:cs="宋体"/>
                <w:color w:val="000000"/>
                <w:sz w:val="21"/>
                <w:szCs w:val="21"/>
              </w:rPr>
            </w:r>
            <w:r/>
          </w:p>
        </w:tc>
      </w:tr>
      <w:tr>
        <w:trPr>
          <w:trHeight w:val="123"/>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pStyle w:val="1022"/>
              <w:jc w:val="left"/>
              <w:widowControl/>
              <w:rPr>
                <w:rFonts w:ascii="宋体" w:hAnsi="宋体" w:eastAsia="宋体"/>
                <w:sz w:val="21"/>
                <w:szCs w:val="21"/>
              </w:rPr>
            </w:pPr>
            <w:r>
              <w:rPr>
                <w:rFonts w:ascii="宋体" w:hAnsi="宋体" w:eastAsia="宋体"/>
                <w:sz w:val="21"/>
                <w:szCs w:val="21"/>
              </w:rPr>
            </w:r>
            <w:r/>
          </w:p>
        </w:tc>
        <w:tc>
          <w:tcPr>
            <w:tcBorders>
              <w:lef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□其它范围：____________________</w:t>
            </w:r>
            <w:r>
              <w:rPr>
                <w:rFonts w:ascii="宋体" w:hAnsi="宋体" w:eastAsia="宋体" w:cs="宋体"/>
                <w:color w:val="000000"/>
                <w:sz w:val="21"/>
                <w:szCs w:val="21"/>
              </w:rPr>
            </w:r>
            <w:r/>
          </w:p>
        </w:tc>
      </w:tr>
      <w:tr>
        <w:trPr>
          <w:trHeight w:val="90"/>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风险费用的计算方法</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☑按招标文件约定的工程价款调整条款执行</w:t>
            </w:r>
            <w:r>
              <w:rPr>
                <w:rFonts w:ascii="宋体" w:hAnsi="宋体" w:eastAsia="宋体" w:cs="宋体"/>
                <w:color w:val="000000"/>
                <w:sz w:val="21"/>
                <w:szCs w:val="21"/>
              </w:rPr>
            </w:r>
            <w:r/>
          </w:p>
        </w:tc>
      </w:tr>
      <w:tr>
        <w:trPr>
          <w:trHeight w:val="90"/>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pStyle w:val="1022"/>
              <w:jc w:val="left"/>
              <w:widowControl/>
              <w:rPr>
                <w:rFonts w:ascii="宋体" w:hAnsi="宋体" w:eastAsia="宋体"/>
                <w:sz w:val="21"/>
                <w:szCs w:val="21"/>
              </w:rPr>
            </w:pPr>
            <w:r>
              <w:rPr>
                <w:rFonts w:ascii="宋体" w:hAnsi="宋体" w:eastAsia="宋体"/>
                <w:sz w:val="21"/>
                <w:szCs w:val="21"/>
              </w:rPr>
            </w:r>
            <w:r/>
          </w:p>
        </w:tc>
        <w:tc>
          <w:tcPr>
            <w:tcBorders>
              <w:lef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□其它方法：____________________</w:t>
            </w:r>
            <w:r>
              <w:rPr>
                <w:rFonts w:ascii="宋体" w:hAnsi="宋体" w:eastAsia="宋体" w:cs="宋体"/>
                <w:color w:val="000000"/>
                <w:sz w:val="21"/>
                <w:szCs w:val="21"/>
              </w:rPr>
            </w:r>
            <w:r/>
          </w:p>
        </w:tc>
      </w:tr>
      <w:tr>
        <w:trPr>
          <w:trHeight w:val="287"/>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风险范围以外合同价格的调整方法</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☑按招标文件约定的工程价款调整条款执行</w:t>
            </w:r>
            <w:r>
              <w:rPr>
                <w:rFonts w:ascii="宋体" w:hAnsi="宋体" w:eastAsia="宋体" w:cs="宋体"/>
                <w:color w:val="000000"/>
                <w:sz w:val="21"/>
                <w:szCs w:val="21"/>
              </w:rPr>
            </w:r>
            <w:r/>
          </w:p>
        </w:tc>
      </w:tr>
      <w:tr>
        <w:trPr>
          <w:trHeight w:val="212"/>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pStyle w:val="1022"/>
              <w:jc w:val="left"/>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□其它方法：____________________</w:t>
            </w:r>
            <w:r>
              <w:rPr>
                <w:rFonts w:ascii="宋体" w:hAnsi="宋体" w:eastAsia="宋体" w:cs="宋体"/>
                <w:color w:val="000000"/>
                <w:sz w:val="21"/>
                <w:szCs w:val="21"/>
              </w:rPr>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val="false"/>
          </w:tcPr>
          <w:p>
            <w:pPr>
              <w:pStyle w:val="1022"/>
              <w:jc w:val="left"/>
              <w:widowControl/>
              <w:rPr>
                <w:rFonts w:ascii="宋体" w:hAnsi="宋体" w:eastAsia="宋体" w:cs="黑体"/>
                <w:color w:val="000000"/>
                <w:sz w:val="21"/>
                <w:szCs w:val="21"/>
              </w:rPr>
            </w:pPr>
            <w:r>
              <w:rPr>
                <w:rFonts w:hint="eastAsia" w:ascii="宋体" w:hAnsi="宋体" w:eastAsia="宋体" w:cs="黑体"/>
                <w:color w:val="000000"/>
                <w:sz w:val="21"/>
                <w:szCs w:val="21"/>
              </w:rPr>
              <w:t xml:space="preserve">2.总价合同</w:t>
            </w:r>
            <w:r>
              <w:rPr>
                <w:rFonts w:ascii="宋体" w:hAnsi="宋体" w:eastAsia="宋体" w:cs="黑体"/>
                <w:color w:val="000000"/>
                <w:sz w:val="21"/>
                <w:szCs w:val="21"/>
              </w:rPr>
            </w:r>
            <w:r/>
          </w:p>
        </w:tc>
      </w:tr>
      <w:tr>
        <w:trPr>
          <w:trHeight w:val="90"/>
        </w:trPr>
        <w:tc>
          <w:tcPr>
            <w:gridSpan w:val="4"/>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总价包含的风险范围</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________________________</w:t>
            </w:r>
            <w:r>
              <w:rPr>
                <w:rFonts w:ascii="宋体" w:hAnsi="宋体" w:eastAsia="宋体" w:cs="宋体"/>
                <w:color w:val="000000"/>
                <w:sz w:val="21"/>
                <w:szCs w:val="21"/>
              </w:rPr>
            </w:r>
            <w:r/>
          </w:p>
        </w:tc>
      </w:tr>
      <w:tr>
        <w:trPr>
          <w:trHeight w:val="90"/>
        </w:trPr>
        <w:tc>
          <w:tcPr>
            <w:gridSpan w:val="4"/>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风险费用的计算方法</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________________________</w:t>
            </w:r>
            <w:r>
              <w:rPr>
                <w:rFonts w:ascii="宋体" w:hAnsi="宋体" w:eastAsia="宋体" w:cs="宋体"/>
                <w:color w:val="000000"/>
                <w:sz w:val="21"/>
                <w:szCs w:val="21"/>
              </w:rPr>
            </w:r>
            <w:r/>
          </w:p>
        </w:tc>
      </w:tr>
      <w:tr>
        <w:trPr>
          <w:trHeight w:val="347"/>
        </w:trPr>
        <w:tc>
          <w:tcPr>
            <w:gridSpan w:val="4"/>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风险范围以外合同价格的调整方法</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________________________</w:t>
            </w:r>
            <w:r>
              <w:rPr>
                <w:rFonts w:ascii="宋体" w:hAnsi="宋体" w:eastAsia="宋体" w:cs="宋体"/>
                <w:color w:val="000000"/>
                <w:sz w:val="21"/>
                <w:szCs w:val="21"/>
              </w:rPr>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val="false"/>
          </w:tcPr>
          <w:p>
            <w:pPr>
              <w:pStyle w:val="1022"/>
              <w:jc w:val="left"/>
              <w:widowControl/>
              <w:rPr>
                <w:rFonts w:ascii="宋体" w:hAnsi="宋体" w:eastAsia="宋体" w:cs="黑体"/>
                <w:color w:val="000000"/>
                <w:sz w:val="21"/>
                <w:szCs w:val="21"/>
              </w:rPr>
            </w:pPr>
            <w:r>
              <w:rPr>
                <w:rFonts w:hint="eastAsia" w:ascii="宋体" w:hAnsi="宋体" w:eastAsia="宋体" w:cs="黑体"/>
                <w:color w:val="000000"/>
                <w:sz w:val="21"/>
                <w:szCs w:val="21"/>
              </w:rPr>
              <w:t xml:space="preserve">12.2 预付款</w:t>
            </w:r>
            <w:r>
              <w:rPr>
                <w:rFonts w:ascii="宋体" w:hAnsi="宋体" w:eastAsia="宋体" w:cs="黑体"/>
                <w:color w:val="000000"/>
                <w:sz w:val="21"/>
                <w:szCs w:val="21"/>
              </w:rPr>
            </w:r>
            <w:r/>
          </w:p>
        </w:tc>
      </w:tr>
      <w:tr>
        <w:trPr>
          <w:trHeight w:val="285"/>
        </w:trPr>
        <w:tc>
          <w:tcPr>
            <w:gridSpan w:val="3"/>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22"/>
              <w:jc w:val="center"/>
              <w:widowControl/>
              <w:rPr>
                <w:rFonts w:ascii="宋体" w:hAnsi="宋体" w:eastAsia="宋体" w:cs="黑体"/>
                <w:color w:val="000000"/>
                <w:sz w:val="21"/>
                <w:szCs w:val="21"/>
              </w:rPr>
            </w:pPr>
            <w:r>
              <w:rPr>
                <w:rFonts w:hint="eastAsia" w:ascii="宋体" w:hAnsi="宋体" w:eastAsia="宋体" w:cs="宋体"/>
                <w:color w:val="000000"/>
                <w:sz w:val="21"/>
                <w:szCs w:val="21"/>
              </w:rPr>
              <w:t xml:space="preserve">12.2.1</w:t>
            </w:r>
            <w:r>
              <w:rPr>
                <w:rFonts w:ascii="宋体" w:hAnsi="宋体" w:eastAsia="宋体" w:cs="黑体"/>
                <w:color w:val="000000"/>
                <w:sz w:val="21"/>
                <w:szCs w:val="21"/>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val="false"/>
          </w:tcPr>
          <w:p>
            <w:pPr>
              <w:pStyle w:val="1022"/>
              <w:jc w:val="left"/>
              <w:widowControl/>
              <w:rPr>
                <w:rFonts w:ascii="宋体" w:hAnsi="宋体" w:eastAsia="宋体" w:cs="黑体"/>
                <w:color w:val="000000"/>
                <w:sz w:val="21"/>
                <w:szCs w:val="21"/>
              </w:rPr>
            </w:pPr>
            <w:r>
              <w:rPr>
                <w:rFonts w:hint="eastAsia" w:ascii="宋体" w:hAnsi="宋体" w:eastAsia="宋体" w:cs="宋体"/>
                <w:color w:val="000000"/>
                <w:sz w:val="21"/>
                <w:szCs w:val="21"/>
              </w:rPr>
              <w:t xml:space="preserve">预付款支付比例或金额：</w:t>
            </w:r>
            <w:r>
              <w:rPr>
                <w:rFonts w:ascii="宋体" w:hAnsi="宋体" w:eastAsia="宋体" w:cs="黑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黑体"/>
                <w:color w:val="000000"/>
                <w:sz w:val="21"/>
                <w:szCs w:val="21"/>
              </w:rPr>
            </w:pPr>
            <w:r>
              <w:rPr>
                <w:rFonts w:hint="eastAsia" w:ascii="宋体" w:hAnsi="宋体" w:eastAsia="宋体" w:cs="宋体"/>
                <w:color w:val="000000"/>
                <w:sz w:val="21"/>
                <w:szCs w:val="21"/>
              </w:rPr>
              <w:t xml:space="preserve">________</w:t>
            </w:r>
            <w:r>
              <w:rPr>
                <w:rFonts w:ascii="宋体" w:hAnsi="宋体" w:eastAsia="宋体" w:cs="黑体"/>
                <w:color w:val="000000"/>
                <w:sz w:val="21"/>
                <w:szCs w:val="21"/>
              </w:rPr>
            </w:r>
            <w:r/>
          </w:p>
        </w:tc>
      </w:tr>
      <w:tr>
        <w:trPr>
          <w:trHeight w:val="285"/>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pStyle w:val="1022"/>
              <w:jc w:val="center"/>
              <w:widowControl/>
              <w:rPr>
                <w:rFonts w:ascii="宋体" w:hAnsi="宋体" w:eastAsia="宋体" w:cs="黑体"/>
                <w:color w:val="000000"/>
                <w:sz w:val="21"/>
                <w:szCs w:val="21"/>
              </w:rPr>
            </w:pPr>
            <w:r>
              <w:rPr>
                <w:rFonts w:hint="eastAsia" w:ascii="宋体" w:hAnsi="宋体" w:eastAsia="宋体" w:cs="宋体"/>
                <w:color w:val="000000"/>
                <w:sz w:val="21"/>
                <w:szCs w:val="21"/>
              </w:rPr>
              <w:t xml:space="preserve">12.2.2</w:t>
            </w:r>
            <w:r>
              <w:rPr>
                <w:rFonts w:ascii="宋体" w:hAnsi="宋体" w:eastAsia="宋体" w:cs="黑体"/>
                <w:color w:val="000000"/>
                <w:sz w:val="21"/>
                <w:szCs w:val="21"/>
              </w:rPr>
            </w:r>
            <w:r/>
          </w:p>
        </w:tc>
        <w:tc>
          <w:tcPr>
            <w:tcBorders>
              <w:top w:val="single" w:color="000000" w:sz="4" w:space="0"/>
              <w:left w:val="single" w:color="000000" w:sz="4" w:space="0"/>
              <w:bottom w:val="single" w:color="000000" w:sz="4" w:space="0"/>
              <w:right w:val="single" w:color="000000" w:sz="4" w:space="0"/>
            </w:tcBorders>
            <w:tcW w:w="2430" w:type="dxa"/>
            <w:vAlign w:val="center"/>
            <w:vMerge w:val="restart"/>
            <w:textDirection w:val="lrTb"/>
            <w:noWrap w:val="false"/>
          </w:tcPr>
          <w:p>
            <w:pPr>
              <w:pStyle w:val="1022"/>
              <w:jc w:val="left"/>
              <w:widowControl/>
              <w:rPr>
                <w:rFonts w:ascii="宋体" w:hAnsi="宋体" w:eastAsia="宋体" w:cs="黑体"/>
                <w:color w:val="000000"/>
                <w:sz w:val="21"/>
                <w:szCs w:val="21"/>
              </w:rPr>
            </w:pPr>
            <w:r>
              <w:rPr>
                <w:rFonts w:hint="eastAsia" w:ascii="宋体" w:hAnsi="宋体" w:eastAsia="宋体" w:cs="宋体"/>
                <w:color w:val="000000"/>
                <w:sz w:val="21"/>
                <w:szCs w:val="21"/>
              </w:rPr>
              <w:t xml:space="preserve">预付款担保的形式为：</w:t>
            </w:r>
            <w:r>
              <w:rPr>
                <w:rFonts w:ascii="宋体" w:hAnsi="宋体" w:eastAsia="宋体" w:cs="黑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黑体"/>
                <w:color w:val="000000"/>
                <w:sz w:val="21"/>
                <w:szCs w:val="21"/>
              </w:rPr>
            </w:pPr>
            <w:r>
              <w:rPr>
                <w:rFonts w:hint="eastAsia" w:ascii="宋体" w:hAnsi="宋体" w:eastAsia="宋体" w:cs="宋体"/>
                <w:color w:val="000000"/>
                <w:sz w:val="21"/>
                <w:szCs w:val="21"/>
              </w:rPr>
              <w:t xml:space="preserve">□银行保函</w:t>
            </w:r>
            <w:r>
              <w:rPr>
                <w:rFonts w:ascii="宋体" w:hAnsi="宋体" w:eastAsia="宋体" w:cs="黑体"/>
                <w:color w:val="000000"/>
                <w:sz w:val="21"/>
                <w:szCs w:val="21"/>
              </w:rPr>
            </w:r>
            <w:r/>
          </w:p>
        </w:tc>
      </w:tr>
      <w:tr>
        <w:trPr>
          <w:trHeight w:val="285"/>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1022"/>
              <w:jc w:val="left"/>
              <w:widowControl/>
              <w:rPr>
                <w:rFonts w:ascii="宋体" w:hAnsi="宋体" w:eastAsia="宋体" w:cs="黑体"/>
                <w:color w:val="000000"/>
                <w:sz w:val="21"/>
                <w:szCs w:val="21"/>
              </w:rPr>
            </w:pPr>
            <w:r>
              <w:rPr>
                <w:rFonts w:ascii="宋体" w:hAnsi="宋体" w:eastAsia="宋体" w:cs="黑体"/>
                <w:color w:val="000000"/>
                <w:sz w:val="21"/>
                <w:szCs w:val="21"/>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pStyle w:val="1022"/>
              <w:jc w:val="left"/>
              <w:widowControl/>
              <w:rPr>
                <w:rFonts w:ascii="宋体" w:hAnsi="宋体" w:eastAsia="宋体" w:cs="黑体"/>
                <w:color w:val="000000"/>
                <w:sz w:val="21"/>
                <w:szCs w:val="21"/>
              </w:rPr>
            </w:pPr>
            <w:r>
              <w:rPr>
                <w:rFonts w:ascii="宋体" w:hAnsi="宋体" w:eastAsia="宋体" w:cs="黑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黑体"/>
                <w:color w:val="000000"/>
                <w:sz w:val="21"/>
                <w:szCs w:val="21"/>
              </w:rPr>
            </w:pPr>
            <w:r>
              <w:rPr>
                <w:rFonts w:hint="eastAsia" w:ascii="宋体" w:hAnsi="宋体" w:eastAsia="宋体" w:cs="宋体"/>
                <w:color w:val="000000"/>
                <w:sz w:val="21"/>
                <w:szCs w:val="21"/>
              </w:rPr>
              <w:t xml:space="preserve">□担保公司担保</w:t>
            </w:r>
            <w:r>
              <w:rPr>
                <w:rFonts w:ascii="宋体" w:hAnsi="宋体" w:eastAsia="宋体" w:cs="黑体"/>
                <w:color w:val="000000"/>
                <w:sz w:val="21"/>
                <w:szCs w:val="21"/>
              </w:rPr>
            </w:r>
            <w:r/>
          </w:p>
        </w:tc>
      </w:tr>
      <w:tr>
        <w:trPr>
          <w:trHeight w:val="285"/>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1022"/>
              <w:jc w:val="left"/>
              <w:widowControl/>
              <w:rPr>
                <w:rFonts w:ascii="宋体" w:hAnsi="宋体" w:eastAsia="宋体" w:cs="黑体"/>
                <w:color w:val="000000"/>
                <w:sz w:val="21"/>
                <w:szCs w:val="21"/>
              </w:rPr>
            </w:pPr>
            <w:r>
              <w:rPr>
                <w:rFonts w:ascii="宋体" w:hAnsi="宋体" w:eastAsia="宋体" w:cs="黑体"/>
                <w:color w:val="000000"/>
                <w:sz w:val="21"/>
                <w:szCs w:val="21"/>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pStyle w:val="1022"/>
              <w:jc w:val="left"/>
              <w:widowControl/>
              <w:rPr>
                <w:rFonts w:ascii="宋体" w:hAnsi="宋体" w:eastAsia="宋体" w:cs="黑体"/>
                <w:color w:val="000000"/>
                <w:sz w:val="21"/>
                <w:szCs w:val="21"/>
              </w:rPr>
            </w:pPr>
            <w:r>
              <w:rPr>
                <w:rFonts w:ascii="宋体" w:hAnsi="宋体" w:eastAsia="宋体" w:cs="黑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黑体"/>
                <w:color w:val="000000"/>
                <w:sz w:val="21"/>
                <w:szCs w:val="21"/>
              </w:rPr>
            </w:pPr>
            <w:r>
              <w:rPr>
                <w:rFonts w:hint="eastAsia" w:ascii="宋体" w:hAnsi="宋体" w:eastAsia="宋体" w:cs="宋体"/>
                <w:color w:val="000000"/>
                <w:sz w:val="21"/>
                <w:szCs w:val="21"/>
              </w:rPr>
              <w:t xml:space="preserve">□其他形式：__</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__</w:t>
            </w:r>
            <w:r>
              <w:rPr>
                <w:rFonts w:ascii="宋体" w:hAnsi="宋体" w:eastAsia="宋体" w:cs="黑体"/>
                <w:color w:val="000000"/>
                <w:sz w:val="21"/>
                <w:szCs w:val="21"/>
              </w:rPr>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val="false"/>
          </w:tcPr>
          <w:p>
            <w:pPr>
              <w:pStyle w:val="1022"/>
              <w:jc w:val="left"/>
              <w:widowControl/>
              <w:rPr>
                <w:rFonts w:ascii="宋体" w:hAnsi="宋体" w:eastAsia="宋体" w:cs="黑体"/>
                <w:color w:val="000000"/>
                <w:sz w:val="21"/>
                <w:szCs w:val="21"/>
              </w:rPr>
            </w:pPr>
            <w:r>
              <w:rPr>
                <w:rFonts w:hint="eastAsia" w:ascii="宋体" w:hAnsi="宋体" w:eastAsia="宋体" w:cs="黑体"/>
                <w:color w:val="000000"/>
                <w:sz w:val="21"/>
                <w:szCs w:val="21"/>
              </w:rPr>
              <w:t xml:space="preserve">12.3计量</w:t>
            </w:r>
            <w:r>
              <w:rPr>
                <w:rFonts w:ascii="宋体" w:hAnsi="宋体" w:eastAsia="宋体" w:cs="黑体"/>
                <w:color w:val="000000"/>
                <w:sz w:val="21"/>
                <w:szCs w:val="21"/>
              </w:rPr>
            </w:r>
            <w:r/>
          </w:p>
        </w:tc>
      </w:tr>
      <w:tr>
        <w:trPr>
          <w:trHeight w:val="90"/>
        </w:trPr>
        <w:tc>
          <w:tcPr>
            <w:gridSpan w:val="3"/>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22"/>
              <w:jc w:val="center"/>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12.3.1</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工程量计算规则</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按招标文件约定</w:t>
            </w:r>
            <w:r>
              <w:rPr>
                <w:rFonts w:ascii="宋体" w:hAnsi="宋体" w:eastAsia="宋体" w:cs="宋体"/>
                <w:color w:val="000000"/>
                <w:sz w:val="21"/>
                <w:szCs w:val="21"/>
              </w:rPr>
            </w:r>
            <w:r/>
          </w:p>
        </w:tc>
      </w:tr>
      <w:tr>
        <w:trPr>
          <w:trHeight w:val="90"/>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pStyle w:val="1022"/>
              <w:jc w:val="center"/>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12.3.2</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430" w:type="dxa"/>
            <w:vAlign w:val="center"/>
            <w:vMerge w:val="restart"/>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关于计量周期的约定</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☑按月计量，当月25日前上报当月工程计量及累计工程量</w:t>
            </w:r>
            <w:r>
              <w:rPr>
                <w:rFonts w:ascii="宋体" w:hAnsi="宋体" w:eastAsia="宋体" w:cs="宋体"/>
                <w:color w:val="000000"/>
                <w:sz w:val="21"/>
                <w:szCs w:val="21"/>
              </w:rPr>
            </w:r>
            <w:r/>
          </w:p>
        </w:tc>
      </w:tr>
      <w:tr>
        <w:trPr>
          <w:trHeight w:val="90"/>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1022"/>
              <w:jc w:val="center"/>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pStyle w:val="1022"/>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□其它：___________________</w:t>
            </w:r>
            <w:r>
              <w:rPr>
                <w:rFonts w:ascii="宋体" w:hAnsi="宋体" w:eastAsia="宋体" w:cs="宋体"/>
                <w:color w:val="000000"/>
                <w:sz w:val="21"/>
                <w:szCs w:val="21"/>
              </w:rPr>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val="false"/>
          </w:tcPr>
          <w:p>
            <w:pPr>
              <w:pStyle w:val="1022"/>
              <w:widowControl/>
              <w:rPr>
                <w:rFonts w:ascii="宋体" w:hAnsi="宋体" w:eastAsia="宋体" w:cs="宋体"/>
                <w:color w:val="000000"/>
                <w:sz w:val="21"/>
                <w:szCs w:val="21"/>
              </w:rPr>
            </w:pPr>
            <w:r>
              <w:rPr>
                <w:rFonts w:hint="eastAsia" w:ascii="宋体" w:hAnsi="宋体" w:eastAsia="宋体" w:cs="黑体"/>
                <w:color w:val="000000"/>
                <w:sz w:val="21"/>
                <w:szCs w:val="21"/>
              </w:rPr>
              <w:t xml:space="preserve">12.4 工程进度款支付</w:t>
            </w:r>
            <w:r>
              <w:rPr>
                <w:rFonts w:ascii="宋体" w:hAnsi="宋体" w:eastAsia="宋体" w:cs="宋体"/>
                <w:color w:val="000000"/>
                <w:sz w:val="21"/>
                <w:szCs w:val="21"/>
              </w:rPr>
            </w:r>
            <w:r/>
          </w:p>
        </w:tc>
      </w:tr>
      <w:tr>
        <w:trPr>
          <w:trHeight w:val="90"/>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pStyle w:val="1022"/>
              <w:jc w:val="center"/>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12.4.1</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430" w:type="dxa"/>
            <w:vAlign w:val="center"/>
            <w:vMerge w:val="restart"/>
            <w:textDirection w:val="lrTb"/>
            <w:noWrap w:val="false"/>
          </w:tcPr>
          <w:p>
            <w:pPr>
              <w:pStyle w:val="1022"/>
              <w:jc w:val="left"/>
              <w:widowControl/>
              <w:rPr>
                <w:rFonts w:ascii="宋体" w:hAnsi="宋体" w:eastAsia="宋体" w:cs="宋体"/>
                <w:sz w:val="21"/>
                <w:szCs w:val="21"/>
              </w:rPr>
            </w:pPr>
            <w:r>
              <w:rPr>
                <w:rFonts w:hint="eastAsia" w:ascii="宋体" w:hAnsi="宋体" w:eastAsia="宋体" w:cs="宋体"/>
                <w:sz w:val="21"/>
                <w:szCs w:val="21"/>
              </w:rPr>
              <w:t xml:space="preserve">关于付款周期的约定</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□同计量周期</w:t>
            </w:r>
            <w:r>
              <w:rPr>
                <w:rFonts w:ascii="宋体" w:hAnsi="宋体" w:eastAsia="宋体" w:cs="宋体"/>
                <w:color w:val="000000"/>
                <w:sz w:val="21"/>
                <w:szCs w:val="21"/>
              </w:rPr>
            </w:r>
            <w:r/>
          </w:p>
        </w:tc>
      </w:tr>
      <w:tr>
        <w:trPr>
          <w:trHeight w:val="285"/>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1022"/>
              <w:jc w:val="left"/>
              <w:widowControl/>
              <w:rPr>
                <w:rFonts w:ascii="宋体" w:hAnsi="宋体" w:eastAsia="宋体" w:cs="黑体"/>
                <w:color w:val="000000"/>
                <w:sz w:val="21"/>
                <w:szCs w:val="21"/>
              </w:rPr>
            </w:pPr>
            <w:r>
              <w:rPr>
                <w:rFonts w:ascii="宋体" w:hAnsi="宋体" w:eastAsia="宋体" w:cs="黑体"/>
                <w:color w:val="000000"/>
                <w:sz w:val="21"/>
                <w:szCs w:val="21"/>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pStyle w:val="1022"/>
              <w:jc w:val="left"/>
              <w:widowControl/>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☑其它：</w:t>
            </w:r>
            <w:r>
              <w:rPr>
                <w:rFonts w:hint="eastAsia" w:ascii="宋体" w:hAnsi="宋体" w:eastAsia="宋体" w:cs="宋体"/>
                <w:color w:val="000000"/>
                <w:sz w:val="21"/>
                <w:szCs w:val="21"/>
              </w:rPr>
            </w:r>
            <w:r/>
          </w:p>
          <w:p>
            <w:pPr>
              <w:pStyle w:val="1140"/>
              <w:ind w:firstLine="426"/>
              <w:rPr>
                <w:rFonts w:hint="eastAsia" w:ascii="宋体" w:hAnsi="宋体"/>
                <w:sz w:val="21"/>
                <w:szCs w:val="21"/>
              </w:rPr>
            </w:pPr>
            <w:r>
              <w:rPr>
                <w:rFonts w:hint="eastAsia" w:ascii="宋体" w:hAnsi="宋体"/>
                <w:sz w:val="21"/>
                <w:szCs w:val="21"/>
              </w:rPr>
              <w:t xml:space="preserve">工程量完成30%时付至已完工程价款的80%</w:t>
            </w:r>
            <w:r>
              <w:rPr>
                <w:rFonts w:hint="eastAsia" w:ascii="宋体" w:hAnsi="宋体"/>
                <w:sz w:val="21"/>
                <w:szCs w:val="21"/>
                <w:lang w:eastAsia="zh-CN"/>
              </w:rPr>
              <w:t xml:space="preserve">；</w:t>
            </w:r>
            <w:r>
              <w:rPr>
                <w:rFonts w:hint="eastAsia" w:ascii="宋体" w:hAnsi="宋体"/>
                <w:sz w:val="21"/>
                <w:szCs w:val="21"/>
              </w:rPr>
              <w:t xml:space="preserve">工程量完成 60%时付至已完工程价款的 80%</w:t>
            </w:r>
            <w:r>
              <w:rPr>
                <w:rFonts w:hint="eastAsia" w:ascii="宋体" w:hAnsi="宋体"/>
                <w:sz w:val="21"/>
                <w:szCs w:val="21"/>
                <w:lang w:eastAsia="zh-CN"/>
              </w:rPr>
              <w:t xml:space="preserve">；</w:t>
            </w:r>
            <w:r>
              <w:rPr>
                <w:rFonts w:hint="eastAsia" w:ascii="宋体" w:hAnsi="宋体"/>
                <w:sz w:val="21"/>
                <w:szCs w:val="21"/>
              </w:rPr>
              <w:t xml:space="preserve">工程竣工验收合格并报送满足评审要求的竣工结算资料后付至已完工程价款的80%</w:t>
            </w:r>
            <w:r>
              <w:rPr>
                <w:rFonts w:hint="eastAsia" w:ascii="宋体" w:hAnsi="宋体"/>
                <w:sz w:val="21"/>
                <w:szCs w:val="21"/>
                <w:lang w:eastAsia="zh-CN"/>
              </w:rPr>
              <w:t xml:space="preserve">；</w:t>
            </w:r>
            <w:r>
              <w:rPr>
                <w:rFonts w:hint="eastAsia" w:ascii="宋体" w:hAnsi="宋体"/>
                <w:sz w:val="21"/>
                <w:szCs w:val="21"/>
              </w:rPr>
              <w:t xml:space="preserve">竣工结算核对并经双方确认签字后付至双方确认价的97%</w:t>
            </w:r>
            <w:r>
              <w:rPr>
                <w:rFonts w:hint="eastAsia" w:ascii="宋体" w:hAnsi="宋体"/>
                <w:sz w:val="21"/>
                <w:szCs w:val="21"/>
                <w:lang w:eastAsia="zh-CN"/>
              </w:rPr>
              <w:t xml:space="preserve">，</w:t>
            </w:r>
            <w:r>
              <w:rPr>
                <w:rFonts w:hint="eastAsia" w:ascii="宋体" w:hAnsi="宋体"/>
                <w:sz w:val="21"/>
                <w:szCs w:val="21"/>
              </w:rPr>
              <w:t xml:space="preserve">余款在缺陷责任期满后一次性付清</w:t>
            </w:r>
            <w:r>
              <w:rPr>
                <w:rFonts w:hint="eastAsia" w:ascii="宋体" w:hAnsi="宋体"/>
                <w:sz w:val="21"/>
                <w:szCs w:val="21"/>
                <w:lang w:eastAsia="zh-CN"/>
              </w:rPr>
              <w:t xml:space="preserve">（</w:t>
            </w:r>
            <w:r>
              <w:rPr>
                <w:rFonts w:hint="eastAsia" w:ascii="宋体" w:hAnsi="宋体"/>
                <w:sz w:val="21"/>
                <w:szCs w:val="21"/>
              </w:rPr>
              <w:t xml:space="preserve">此工程所涉及款项皆不计取利息</w:t>
            </w:r>
            <w:r>
              <w:rPr>
                <w:rFonts w:hint="eastAsia" w:ascii="宋体" w:hAnsi="宋体"/>
                <w:sz w:val="21"/>
                <w:szCs w:val="21"/>
                <w:lang w:eastAsia="zh-CN"/>
              </w:rPr>
              <w:t xml:space="preserve">）</w:t>
            </w:r>
            <w:r>
              <w:rPr>
                <w:rFonts w:hint="eastAsia" w:ascii="宋体" w:hAnsi="宋体"/>
                <w:sz w:val="21"/>
                <w:szCs w:val="21"/>
              </w:rPr>
              <w:t xml:space="preserve">。特别约定：</w:t>
            </w:r>
            <w:r>
              <w:rPr>
                <w:rFonts w:hint="eastAsia" w:ascii="宋体" w:hAnsi="宋体"/>
                <w:sz w:val="21"/>
                <w:szCs w:val="21"/>
              </w:rPr>
            </w:r>
            <w:r/>
          </w:p>
          <w:p>
            <w:pPr>
              <w:pStyle w:val="1140"/>
              <w:ind w:left="210" w:firstLine="213"/>
              <w:rPr>
                <w:rFonts w:hint="eastAsia" w:ascii="宋体" w:hAnsi="宋体"/>
                <w:sz w:val="21"/>
                <w:szCs w:val="21"/>
              </w:rPr>
            </w:pPr>
            <w:r>
              <w:rPr>
                <w:rFonts w:hint="eastAsia" w:ascii="宋体" w:hAnsi="宋体"/>
                <w:sz w:val="21"/>
                <w:szCs w:val="21"/>
              </w:rPr>
              <w:t xml:space="preserve">1、具体付款时间节点财政部门另有要求的以财政部门要求为准。</w:t>
            </w:r>
            <w:r>
              <w:rPr>
                <w:rFonts w:hint="eastAsia" w:ascii="宋体" w:hAnsi="宋体"/>
                <w:sz w:val="21"/>
                <w:szCs w:val="21"/>
              </w:rPr>
            </w:r>
            <w:r/>
          </w:p>
          <w:p>
            <w:pPr>
              <w:pStyle w:val="1140"/>
              <w:ind w:left="210" w:firstLine="213"/>
              <w:rPr>
                <w:rFonts w:hint="eastAsia" w:ascii="宋体" w:hAnsi="宋体"/>
                <w:sz w:val="21"/>
                <w:szCs w:val="21"/>
              </w:rPr>
            </w:pPr>
            <w:r>
              <w:rPr>
                <w:rFonts w:hint="eastAsia" w:ascii="宋体" w:hAnsi="宋体"/>
                <w:sz w:val="21"/>
                <w:szCs w:val="21"/>
              </w:rPr>
              <w:t xml:space="preserve">2、工程进度付款的修正：在对以往历次已签发的进度付款证书进行汇总和复核中发现错、漏或重复的，招标人、监理人有权予以修正，承包人也有权提出修正申请。经双方复核同意的修正，应在本次进度付款中支付或扣除。最终结算价以“</w:t>
            </w:r>
            <w:r>
              <w:rPr>
                <w:rFonts w:ascii="宋体" w:hAnsi="宋体"/>
                <w:sz w:val="21"/>
                <w:szCs w:val="21"/>
              </w:rPr>
              <w:t xml:space="preserve">工程竣工结算核对并</w:t>
            </w:r>
            <w:r>
              <w:rPr>
                <w:rFonts w:hint="eastAsia" w:ascii="宋体" w:hAnsi="宋体"/>
                <w:sz w:val="21"/>
                <w:szCs w:val="21"/>
              </w:rPr>
              <w:t xml:space="preserve">经招标人、承包人</w:t>
            </w:r>
            <w:r>
              <w:rPr>
                <w:rFonts w:ascii="宋体" w:hAnsi="宋体"/>
                <w:sz w:val="21"/>
                <w:szCs w:val="21"/>
              </w:rPr>
              <w:t xml:space="preserve">双方确认签字</w:t>
            </w:r>
            <w:r>
              <w:rPr>
                <w:rFonts w:hint="eastAsia" w:ascii="宋体" w:hAnsi="宋体"/>
                <w:sz w:val="21"/>
                <w:szCs w:val="21"/>
              </w:rPr>
              <w:t xml:space="preserve">”的文件为准。</w:t>
            </w:r>
            <w:r>
              <w:rPr>
                <w:rFonts w:hint="eastAsia" w:ascii="宋体" w:hAnsi="宋体"/>
                <w:sz w:val="21"/>
                <w:szCs w:val="21"/>
              </w:rPr>
            </w:r>
            <w:r/>
          </w:p>
          <w:p>
            <w:pPr>
              <w:pStyle w:val="1022"/>
              <w:contextualSpacing/>
              <w:ind w:firstLine="426"/>
              <w:widowControl/>
              <w:rPr>
                <w:rFonts w:hint="eastAsia" w:ascii="宋体" w:hAnsi="宋体" w:eastAsia="宋体"/>
                <w:sz w:val="21"/>
                <w:szCs w:val="21"/>
                <w:u w:val="single"/>
              </w:rPr>
            </w:pPr>
            <w:r>
              <w:rPr>
                <w:rFonts w:hint="eastAsia" w:ascii="宋体" w:hAnsi="宋体" w:eastAsia="宋体"/>
                <w:sz w:val="21"/>
                <w:szCs w:val="21"/>
                <w:u w:val="single"/>
              </w:rPr>
              <w:t xml:space="preserve">3、发包人</w:t>
            </w:r>
            <w:r>
              <w:rPr>
                <w:rFonts w:ascii="宋体" w:hAnsi="宋体" w:eastAsia="宋体"/>
                <w:sz w:val="21"/>
                <w:szCs w:val="21"/>
                <w:u w:val="single"/>
              </w:rPr>
              <w:t xml:space="preserve">向</w:t>
            </w:r>
            <w:r>
              <w:rPr>
                <w:rFonts w:hint="eastAsia" w:ascii="宋体" w:hAnsi="宋体" w:eastAsia="宋体"/>
                <w:sz w:val="21"/>
                <w:szCs w:val="21"/>
                <w:u w:val="single"/>
              </w:rPr>
              <w:t xml:space="preserve">承包人</w:t>
            </w:r>
            <w:r>
              <w:rPr>
                <w:rFonts w:ascii="宋体" w:hAnsi="宋体" w:eastAsia="宋体"/>
                <w:sz w:val="21"/>
                <w:szCs w:val="21"/>
                <w:u w:val="single"/>
              </w:rPr>
              <w:t xml:space="preserve">支付工程款前，</w:t>
            </w:r>
            <w:r>
              <w:rPr>
                <w:rFonts w:hint="eastAsia" w:ascii="宋体" w:hAnsi="宋体" w:eastAsia="宋体"/>
                <w:sz w:val="21"/>
                <w:szCs w:val="21"/>
                <w:u w:val="single"/>
              </w:rPr>
              <w:t xml:space="preserve">承包人应提供</w:t>
            </w:r>
            <w:r>
              <w:rPr>
                <w:rFonts w:ascii="宋体" w:hAnsi="宋体" w:eastAsia="宋体"/>
                <w:sz w:val="21"/>
                <w:szCs w:val="21"/>
                <w:u w:val="single"/>
              </w:rPr>
              <w:t xml:space="preserve">正式</w:t>
            </w:r>
            <w:r>
              <w:rPr>
                <w:rFonts w:hint="eastAsia" w:ascii="宋体" w:hAnsi="宋体" w:eastAsia="宋体"/>
                <w:sz w:val="21"/>
                <w:szCs w:val="21"/>
                <w:u w:val="single"/>
              </w:rPr>
              <w:t xml:space="preserve">建筑业</w:t>
            </w:r>
            <w:r>
              <w:rPr>
                <w:rFonts w:ascii="宋体" w:hAnsi="宋体" w:eastAsia="宋体"/>
                <w:sz w:val="21"/>
                <w:szCs w:val="21"/>
                <w:u w:val="single"/>
              </w:rPr>
              <w:t xml:space="preserve">发票并办理支付申请。</w:t>
            </w:r>
            <w:r>
              <w:rPr>
                <w:rFonts w:hint="eastAsia" w:ascii="宋体" w:hAnsi="宋体" w:eastAsia="宋体"/>
                <w:sz w:val="21"/>
                <w:szCs w:val="21"/>
                <w:u w:val="single"/>
              </w:rPr>
            </w:r>
            <w:r/>
          </w:p>
          <w:p>
            <w:pPr>
              <w:pStyle w:val="1022"/>
              <w:contextualSpacing/>
              <w:ind w:firstLine="426"/>
              <w:widowControl/>
              <w:rPr>
                <w:rFonts w:ascii="宋体" w:hAnsi="宋体" w:eastAsia="宋体"/>
                <w:sz w:val="21"/>
                <w:szCs w:val="21"/>
                <w:u w:val="single"/>
              </w:rPr>
            </w:pPr>
            <w:r>
              <w:rPr>
                <w:rFonts w:hint="eastAsia" w:ascii="宋体" w:hAnsi="宋体" w:eastAsia="宋体"/>
                <w:sz w:val="21"/>
                <w:szCs w:val="21"/>
                <w:u w:val="single"/>
              </w:rPr>
              <w:t xml:space="preserve">4、上述支付工程款所表述的竣工验收合格日为：发包人组织承包单位、监理单位等相关单位完成竣工验收并验收合格之日。</w:t>
            </w:r>
            <w:r>
              <w:rPr>
                <w:rFonts w:ascii="宋体" w:hAnsi="宋体" w:eastAsia="宋体"/>
                <w:sz w:val="21"/>
                <w:szCs w:val="21"/>
                <w:u w:val="single"/>
              </w:rPr>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黑体"/>
                <w:color w:val="000000"/>
                <w:sz w:val="21"/>
                <w:szCs w:val="21"/>
              </w:rPr>
              <w:t xml:space="preserve">15.2缺陷责任期</w:t>
            </w:r>
            <w:r>
              <w:rPr>
                <w:rFonts w:ascii="宋体" w:hAnsi="宋体" w:eastAsia="宋体" w:cs="宋体"/>
                <w:color w:val="000000"/>
                <w:sz w:val="21"/>
                <w:szCs w:val="21"/>
              </w:rPr>
            </w:r>
            <w:r/>
          </w:p>
        </w:tc>
      </w:tr>
      <w:tr>
        <w:trPr>
          <w:trHeight w:val="90"/>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val="false"/>
          </w:tcPr>
          <w:p>
            <w:pPr>
              <w:pStyle w:val="1022"/>
              <w:jc w:val="left"/>
              <w:widowControl/>
              <w:rPr>
                <w:rFonts w:ascii="宋体" w:hAnsi="宋体" w:eastAsia="宋体" w:cs="宋体"/>
                <w:sz w:val="21"/>
                <w:szCs w:val="21"/>
              </w:rPr>
            </w:pPr>
            <w:r>
              <w:rPr>
                <w:rFonts w:hint="eastAsia" w:ascii="宋体" w:hAnsi="宋体" w:eastAsia="宋体" w:cs="宋体"/>
                <w:sz w:val="21"/>
                <w:szCs w:val="21"/>
              </w:rPr>
              <w:t xml:space="preserve">缺陷责任期的具体期限</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□6个月</w:t>
            </w:r>
            <w:r>
              <w:rPr>
                <w:rFonts w:ascii="宋体" w:hAnsi="宋体" w:eastAsia="宋体" w:cs="宋体"/>
                <w:color w:val="000000"/>
                <w:sz w:val="21"/>
                <w:szCs w:val="21"/>
              </w:rPr>
            </w:r>
            <w:r/>
          </w:p>
        </w:tc>
      </w:tr>
      <w:tr>
        <w:trPr>
          <w:trHeight w:val="90"/>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pStyle w:val="1022"/>
              <w:jc w:val="left"/>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□1年</w:t>
            </w:r>
            <w:r>
              <w:rPr>
                <w:rFonts w:ascii="宋体" w:hAnsi="宋体" w:eastAsia="宋体" w:cs="宋体"/>
                <w:color w:val="000000"/>
                <w:sz w:val="21"/>
                <w:szCs w:val="21"/>
              </w:rPr>
            </w:r>
            <w:r/>
          </w:p>
        </w:tc>
      </w:tr>
      <w:tr>
        <w:trPr>
          <w:trHeight w:val="285"/>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pStyle w:val="1022"/>
              <w:jc w:val="left"/>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☑2年</w:t>
            </w:r>
            <w:r>
              <w:rPr>
                <w:rFonts w:ascii="宋体" w:hAnsi="宋体" w:eastAsia="宋体" w:cs="宋体"/>
                <w:color w:val="000000"/>
                <w:sz w:val="21"/>
                <w:szCs w:val="21"/>
              </w:rPr>
            </w:r>
            <w:r/>
          </w:p>
        </w:tc>
      </w:tr>
      <w:tr>
        <w:trPr>
          <w:trHeight w:val="90"/>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pStyle w:val="1022"/>
              <w:jc w:val="left"/>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□其它期限：______________</w:t>
            </w:r>
            <w:r>
              <w:rPr>
                <w:rFonts w:ascii="宋体" w:hAnsi="宋体" w:eastAsia="宋体" w:cs="宋体"/>
                <w:color w:val="000000"/>
                <w:sz w:val="21"/>
                <w:szCs w:val="21"/>
              </w:rPr>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val="false"/>
          </w:tcPr>
          <w:p>
            <w:pPr>
              <w:pStyle w:val="1022"/>
              <w:jc w:val="left"/>
              <w:widowControl/>
              <w:rPr>
                <w:rFonts w:ascii="宋体" w:hAnsi="宋体" w:eastAsia="宋体" w:cs="黑体"/>
                <w:color w:val="000000"/>
                <w:sz w:val="21"/>
                <w:szCs w:val="21"/>
              </w:rPr>
            </w:pPr>
            <w:r>
              <w:rPr>
                <w:rFonts w:hint="eastAsia" w:ascii="宋体" w:hAnsi="宋体" w:eastAsia="宋体" w:cs="黑体"/>
                <w:color w:val="000000"/>
                <w:sz w:val="21"/>
                <w:szCs w:val="21"/>
              </w:rPr>
              <w:t xml:space="preserve">15.3质量保证金</w:t>
            </w:r>
            <w:r>
              <w:rPr>
                <w:rFonts w:ascii="宋体" w:hAnsi="宋体" w:eastAsia="宋体" w:cs="黑体"/>
                <w:color w:val="000000"/>
                <w:sz w:val="21"/>
                <w:szCs w:val="21"/>
              </w:rPr>
            </w:r>
            <w:r/>
          </w:p>
        </w:tc>
      </w:tr>
      <w:tr>
        <w:trPr>
          <w:trHeight w:val="285"/>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关于是否扣留质量保证金的约定</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☑扣留</w:t>
            </w:r>
            <w:r>
              <w:rPr>
                <w:rFonts w:ascii="宋体" w:hAnsi="宋体" w:eastAsia="宋体" w:cs="宋体"/>
                <w:color w:val="000000"/>
                <w:sz w:val="21"/>
                <w:szCs w:val="21"/>
              </w:rPr>
            </w:r>
            <w:r/>
          </w:p>
        </w:tc>
      </w:tr>
      <w:tr>
        <w:trPr>
          <w:trHeight w:val="285"/>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pStyle w:val="1022"/>
              <w:jc w:val="left"/>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□不扣留</w:t>
            </w:r>
            <w:r>
              <w:rPr>
                <w:rFonts w:ascii="宋体" w:hAnsi="宋体" w:eastAsia="宋体" w:cs="宋体"/>
                <w:color w:val="000000"/>
                <w:sz w:val="21"/>
                <w:szCs w:val="21"/>
              </w:rPr>
            </w:r>
            <w:r/>
          </w:p>
        </w:tc>
      </w:tr>
      <w:tr>
        <w:trPr>
          <w:trHeight w:val="285"/>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pStyle w:val="1022"/>
              <w:jc w:val="center"/>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15.3.1</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430" w:type="dxa"/>
            <w:vAlign w:val="center"/>
            <w:vMerge w:val="restart"/>
            <w:textDirection w:val="lrTb"/>
            <w:noWrap w:val="false"/>
          </w:tcPr>
          <w:p>
            <w:pPr>
              <w:pStyle w:val="1022"/>
              <w:jc w:val="left"/>
              <w:widowControl/>
              <w:rPr>
                <w:rFonts w:ascii="宋体" w:hAnsi="宋体" w:eastAsia="宋体" w:cs="宋体"/>
                <w:sz w:val="21"/>
                <w:szCs w:val="21"/>
              </w:rPr>
            </w:pPr>
            <w:r>
              <w:rPr>
                <w:rFonts w:hint="eastAsia" w:ascii="宋体" w:hAnsi="宋体" w:eastAsia="宋体" w:cs="宋体"/>
                <w:sz w:val="21"/>
                <w:szCs w:val="21"/>
              </w:rPr>
              <w:t xml:space="preserve">质量保证金采用第</w:t>
            </w:r>
            <w:r>
              <w:rPr>
                <w:rStyle w:val="1128"/>
                <w:sz w:val="21"/>
                <w:szCs w:val="21"/>
                <w:u w:val="single"/>
              </w:rPr>
              <w:t xml:space="preserve">_（3）_</w:t>
            </w:r>
            <w:r>
              <w:rPr>
                <w:rStyle w:val="1128"/>
                <w:sz w:val="21"/>
                <w:szCs w:val="21"/>
              </w:rPr>
              <w:t xml:space="preserve">种方式</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（1）质量保证金保函，保证金额为：______</w:t>
            </w:r>
            <w:r>
              <w:rPr>
                <w:rFonts w:ascii="宋体" w:hAnsi="宋体" w:eastAsia="宋体" w:cs="宋体"/>
                <w:color w:val="000000"/>
                <w:sz w:val="21"/>
                <w:szCs w:val="21"/>
              </w:rPr>
            </w:r>
            <w:r/>
          </w:p>
        </w:tc>
      </w:tr>
      <w:tr>
        <w:trPr>
          <w:trHeight w:val="285"/>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1022"/>
              <w:jc w:val="center"/>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pStyle w:val="1022"/>
              <w:jc w:val="left"/>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（2）__</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__%的工程款</w:t>
            </w:r>
            <w:r>
              <w:rPr>
                <w:rFonts w:ascii="宋体" w:hAnsi="宋体" w:eastAsia="宋体" w:cs="宋体"/>
                <w:color w:val="000000"/>
                <w:sz w:val="21"/>
                <w:szCs w:val="21"/>
              </w:rPr>
            </w:r>
            <w:r/>
          </w:p>
        </w:tc>
      </w:tr>
      <w:tr>
        <w:trPr>
          <w:trHeight w:val="285"/>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1022"/>
              <w:jc w:val="center"/>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pStyle w:val="1022"/>
              <w:jc w:val="left"/>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w:t>
            </w:r>
            <w:r>
              <w:rPr>
                <w:rFonts w:ascii="宋体" w:hAnsi="宋体" w:eastAsia="宋体"/>
                <w:bCs/>
                <w:sz w:val="21"/>
                <w:szCs w:val="21"/>
              </w:rPr>
              <w:t xml:space="preserve">发包人按</w:t>
            </w:r>
            <w:r>
              <w:rPr>
                <w:rFonts w:hint="eastAsia" w:ascii="宋体" w:hAnsi="宋体" w:eastAsia="宋体"/>
                <w:sz w:val="21"/>
                <w:szCs w:val="21"/>
              </w:rPr>
              <w:t xml:space="preserve">最终结算价</w:t>
            </w:r>
            <w:r>
              <w:rPr>
                <w:rFonts w:ascii="宋体" w:hAnsi="宋体" w:eastAsia="宋体"/>
                <w:bCs/>
                <w:sz w:val="21"/>
                <w:szCs w:val="21"/>
              </w:rPr>
              <w:t xml:space="preserve">总额的</w:t>
            </w:r>
            <w:r>
              <w:rPr>
                <w:rFonts w:hint="eastAsia" w:ascii="宋体" w:hAnsi="宋体" w:eastAsia="宋体"/>
                <w:bCs/>
                <w:sz w:val="21"/>
                <w:szCs w:val="21"/>
              </w:rPr>
              <w:t xml:space="preserve">3</w:t>
            </w:r>
            <w:r>
              <w:rPr>
                <w:rFonts w:ascii="宋体" w:hAnsi="宋体" w:eastAsia="宋体"/>
                <w:bCs/>
                <w:sz w:val="21"/>
                <w:szCs w:val="21"/>
              </w:rPr>
              <w:t xml:space="preserve">%预留工程质量保修金，在承包人完全履行质保责任后，待</w:t>
            </w:r>
            <w:r>
              <w:rPr>
                <w:rFonts w:hint="eastAsia" w:ascii="宋体" w:hAnsi="宋体" w:eastAsia="宋体"/>
                <w:bCs/>
                <w:sz w:val="21"/>
                <w:szCs w:val="21"/>
              </w:rPr>
              <w:t xml:space="preserve">缺陷责任期</w:t>
            </w:r>
            <w:r>
              <w:rPr>
                <w:rFonts w:ascii="宋体" w:hAnsi="宋体" w:eastAsia="宋体"/>
                <w:bCs/>
                <w:sz w:val="21"/>
                <w:szCs w:val="21"/>
              </w:rPr>
              <w:t xml:space="preserve">满后返还</w:t>
            </w:r>
            <w:r>
              <w:rPr>
                <w:rFonts w:ascii="宋体" w:hAnsi="宋体" w:eastAsia="宋体" w:cs="宋体"/>
                <w:color w:val="000000"/>
                <w:sz w:val="21"/>
                <w:szCs w:val="21"/>
              </w:rPr>
            </w:r>
            <w:r/>
          </w:p>
        </w:tc>
      </w:tr>
      <w:tr>
        <w:trPr>
          <w:trHeight w:val="610"/>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pStyle w:val="1022"/>
              <w:jc w:val="center"/>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15.3.2</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430" w:type="dxa"/>
            <w:vAlign w:val="center"/>
            <w:vMerge w:val="restart"/>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质量保证金的扣留采取第</w:t>
            </w:r>
            <w:r>
              <w:rPr>
                <w:rStyle w:val="1128"/>
                <w:sz w:val="21"/>
                <w:szCs w:val="21"/>
                <w:u w:val="single"/>
              </w:rPr>
              <w:t xml:space="preserve">_（3）_</w:t>
            </w:r>
            <w:r>
              <w:rPr>
                <w:rStyle w:val="1128"/>
                <w:sz w:val="21"/>
                <w:szCs w:val="21"/>
              </w:rPr>
              <w:t xml:space="preserve">种方式</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（1）在支付工程进度款时逐次扣留，在此情形下，质量保证金的计算基数不包括预付款的支付、扣回以及价格调整的金额</w:t>
            </w:r>
            <w:r>
              <w:rPr>
                <w:rFonts w:ascii="宋体" w:hAnsi="宋体" w:eastAsia="宋体" w:cs="宋体"/>
                <w:color w:val="000000"/>
                <w:sz w:val="21"/>
                <w:szCs w:val="21"/>
              </w:rPr>
            </w:r>
            <w:r/>
          </w:p>
        </w:tc>
      </w:tr>
      <w:tr>
        <w:trPr>
          <w:trHeight w:val="285"/>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1022"/>
              <w:jc w:val="left"/>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pStyle w:val="1022"/>
              <w:jc w:val="left"/>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（2）工程竣工结算时一次性扣留质量保证金</w:t>
            </w:r>
            <w:r>
              <w:rPr>
                <w:rFonts w:ascii="宋体" w:hAnsi="宋体" w:eastAsia="宋体" w:cs="宋体"/>
                <w:color w:val="000000"/>
                <w:sz w:val="21"/>
                <w:szCs w:val="21"/>
              </w:rPr>
            </w:r>
            <w:r/>
          </w:p>
        </w:tc>
      </w:tr>
      <w:tr>
        <w:trPr>
          <w:trHeight w:val="285"/>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1022"/>
              <w:jc w:val="left"/>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pStyle w:val="1022"/>
              <w:jc w:val="left"/>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（3）其它扣留方式：</w:t>
            </w:r>
            <w:r>
              <w:rPr>
                <w:rFonts w:hint="eastAsia" w:ascii="宋体" w:hAnsi="宋体" w:eastAsia="宋体" w:cs="宋体"/>
                <w:color w:val="000000"/>
                <w:sz w:val="21"/>
                <w:szCs w:val="21"/>
                <w:u w:val="single"/>
              </w:rPr>
              <w:t xml:space="preserve">__</w:t>
            </w:r>
            <w:r>
              <w:rPr>
                <w:rFonts w:hint="eastAsia" w:ascii="宋体" w:hAnsi="宋体" w:eastAsia="宋体"/>
                <w:sz w:val="21"/>
                <w:szCs w:val="21"/>
                <w:u w:val="single"/>
              </w:rPr>
              <w:t xml:space="preserve">最终结算价确定后</w:t>
            </w:r>
            <w:r>
              <w:rPr>
                <w:rFonts w:hint="eastAsia" w:ascii="宋体" w:hAnsi="宋体" w:eastAsia="宋体" w:cs="宋体"/>
                <w:color w:val="000000"/>
                <w:sz w:val="21"/>
                <w:szCs w:val="21"/>
                <w:u w:val="single"/>
              </w:rPr>
              <w:t xml:space="preserve">一次性扣留质量保证金</w:t>
            </w:r>
            <w:r>
              <w:rPr>
                <w:rFonts w:hint="eastAsia" w:ascii="宋体" w:hAnsi="宋体" w:eastAsia="宋体" w:cs="宋体"/>
                <w:color w:val="000000"/>
                <w:sz w:val="21"/>
                <w:szCs w:val="21"/>
              </w:rPr>
              <w:t xml:space="preserve">__</w:t>
            </w:r>
            <w:r>
              <w:rPr>
                <w:rFonts w:ascii="宋体" w:hAnsi="宋体" w:eastAsia="宋体" w:cs="宋体"/>
                <w:color w:val="000000"/>
                <w:sz w:val="21"/>
                <w:szCs w:val="21"/>
              </w:rPr>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val="false"/>
          </w:tcPr>
          <w:p>
            <w:pPr>
              <w:pStyle w:val="1022"/>
              <w:jc w:val="left"/>
              <w:widowControl/>
              <w:rPr>
                <w:rFonts w:ascii="宋体" w:hAnsi="宋体" w:eastAsia="宋体" w:cs="黑体"/>
                <w:color w:val="000000"/>
                <w:sz w:val="21"/>
                <w:szCs w:val="21"/>
              </w:rPr>
            </w:pPr>
            <w:r>
              <w:rPr>
                <w:rFonts w:hint="eastAsia" w:ascii="宋体" w:hAnsi="宋体" w:eastAsia="宋体" w:cs="黑体"/>
                <w:color w:val="000000"/>
                <w:sz w:val="21"/>
                <w:szCs w:val="21"/>
              </w:rPr>
              <w:t xml:space="preserve">15.4保修</w:t>
            </w:r>
            <w:r>
              <w:rPr>
                <w:rFonts w:ascii="宋体" w:hAnsi="宋体" w:eastAsia="宋体" w:cs="黑体"/>
                <w:color w:val="000000"/>
                <w:sz w:val="21"/>
                <w:szCs w:val="21"/>
              </w:rPr>
            </w:r>
            <w:r/>
          </w:p>
        </w:tc>
      </w:tr>
      <w:tr>
        <w:trPr>
          <w:trHeight w:val="285"/>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pStyle w:val="1022"/>
              <w:jc w:val="center"/>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15.4.1</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430" w:type="dxa"/>
            <w:vAlign w:val="center"/>
            <w:vMerge w:val="restart"/>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工程保修期</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☑按法定最低保修期限</w:t>
            </w:r>
            <w:r>
              <w:rPr>
                <w:rFonts w:ascii="宋体" w:hAnsi="宋体" w:eastAsia="宋体" w:cs="宋体"/>
                <w:color w:val="000000"/>
                <w:sz w:val="21"/>
                <w:szCs w:val="21"/>
              </w:rPr>
            </w:r>
            <w:r/>
          </w:p>
        </w:tc>
      </w:tr>
      <w:tr>
        <w:trPr>
          <w:trHeight w:val="357"/>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1022"/>
              <w:jc w:val="center"/>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pStyle w:val="1022"/>
              <w:jc w:val="left"/>
              <w:rPr>
                <w:rFonts w:ascii="宋体" w:hAnsi="宋体" w:eastAsia="宋体" w:cs="宋体"/>
                <w:color w:val="000000"/>
                <w:sz w:val="21"/>
                <w:szCs w:val="21"/>
              </w:rPr>
            </w:pPr>
            <w:r>
              <w:rPr>
                <w:rFonts w:ascii="宋体" w:hAnsi="宋体" w:eastAsia="宋体" w:cs="宋体"/>
                <w:color w:val="000000"/>
                <w:sz w:val="21"/>
                <w:szCs w:val="21"/>
              </w:rPr>
            </w:r>
            <w:r/>
          </w:p>
        </w:tc>
        <w:tc>
          <w:tcPr>
            <w:tcBorders>
              <w:lef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□其它期限：__________________</w:t>
            </w:r>
            <w:r>
              <w:rPr>
                <w:rFonts w:ascii="宋体" w:hAnsi="宋体" w:eastAsia="宋体" w:cs="宋体"/>
                <w:color w:val="000000"/>
                <w:sz w:val="21"/>
                <w:szCs w:val="21"/>
              </w:rPr>
            </w:r>
            <w:r/>
          </w:p>
        </w:tc>
      </w:tr>
      <w:tr>
        <w:trPr>
          <w:trHeight w:val="580"/>
        </w:trPr>
        <w:tc>
          <w:tcPr>
            <w:gridSpan w:val="3"/>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22"/>
              <w:jc w:val="center"/>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15.4.3</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承包人收到保修通知并到达工程现场的合理时间</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t xml:space="preserve">_ 12_</w:t>
            </w:r>
            <w:r>
              <w:rPr>
                <w:rFonts w:hint="eastAsia" w:ascii="宋体" w:hAnsi="宋体" w:eastAsia="宋体" w:cs="宋体"/>
                <w:color w:val="000000"/>
                <w:sz w:val="21"/>
                <w:szCs w:val="21"/>
              </w:rPr>
              <w:t xml:space="preserve">小时内</w:t>
            </w:r>
            <w:r>
              <w:rPr>
                <w:rFonts w:ascii="宋体" w:hAnsi="宋体" w:eastAsia="宋体" w:cs="宋体"/>
                <w:color w:val="000000"/>
                <w:sz w:val="21"/>
                <w:szCs w:val="21"/>
              </w:rPr>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val="false"/>
          </w:tcPr>
          <w:p>
            <w:pPr>
              <w:pStyle w:val="1022"/>
              <w:jc w:val="left"/>
              <w:widowControl/>
              <w:rPr>
                <w:rFonts w:ascii="宋体" w:hAnsi="宋体" w:eastAsia="宋体" w:cs="黑体"/>
                <w:color w:val="000000"/>
                <w:sz w:val="21"/>
                <w:szCs w:val="21"/>
              </w:rPr>
            </w:pPr>
            <w:r>
              <w:rPr>
                <w:rFonts w:hint="eastAsia" w:ascii="宋体" w:hAnsi="宋体" w:eastAsia="宋体" w:cs="黑体"/>
                <w:color w:val="000000"/>
                <w:sz w:val="21"/>
                <w:szCs w:val="21"/>
              </w:rPr>
              <w:t xml:space="preserve">20.3争议评审</w:t>
            </w:r>
            <w:r>
              <w:rPr>
                <w:rFonts w:ascii="宋体" w:hAnsi="宋体" w:eastAsia="宋体" w:cs="黑体"/>
                <w:color w:val="000000"/>
                <w:sz w:val="21"/>
                <w:szCs w:val="21"/>
              </w:rPr>
            </w:r>
            <w:r/>
          </w:p>
        </w:tc>
      </w:tr>
      <w:tr>
        <w:trPr>
          <w:trHeight w:val="285"/>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合同当事人是否同意将工程争议提交争议评审小组决定</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☑是</w:t>
            </w:r>
            <w:r>
              <w:rPr>
                <w:rFonts w:ascii="宋体" w:hAnsi="宋体" w:eastAsia="宋体" w:cs="宋体"/>
                <w:color w:val="000000"/>
                <w:sz w:val="21"/>
                <w:szCs w:val="21"/>
              </w:rPr>
            </w:r>
            <w:r/>
          </w:p>
        </w:tc>
      </w:tr>
      <w:tr>
        <w:trPr>
          <w:trHeight w:val="285"/>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pStyle w:val="1022"/>
              <w:jc w:val="left"/>
              <w:rPr>
                <w:rFonts w:ascii="宋体" w:hAnsi="宋体" w:eastAsia="宋体" w:cs="宋体"/>
                <w:color w:val="000000"/>
                <w:sz w:val="21"/>
                <w:szCs w:val="21"/>
              </w:rPr>
            </w:pPr>
            <w:r>
              <w:rPr>
                <w:rFonts w:ascii="宋体" w:hAnsi="宋体" w:eastAsia="宋体" w:cs="宋体"/>
                <w:color w:val="000000"/>
                <w:sz w:val="21"/>
                <w:szCs w:val="21"/>
              </w:rPr>
            </w:r>
            <w:r/>
          </w:p>
        </w:tc>
        <w:tc>
          <w:tcPr>
            <w:tcBorders>
              <w:lef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□否</w:t>
            </w:r>
            <w:r>
              <w:rPr>
                <w:rFonts w:ascii="宋体" w:hAnsi="宋体" w:eastAsia="宋体" w:cs="宋体"/>
                <w:color w:val="000000"/>
                <w:sz w:val="21"/>
                <w:szCs w:val="21"/>
              </w:rPr>
            </w:r>
            <w:r/>
          </w:p>
        </w:tc>
      </w:tr>
      <w:tr>
        <w:trPr>
          <w:trHeight w:val="272"/>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val="false"/>
          </w:tcPr>
          <w:p>
            <w:pPr>
              <w:pStyle w:val="1022"/>
              <w:jc w:val="left"/>
              <w:widowControl/>
              <w:rPr>
                <w:rFonts w:ascii="宋体" w:hAnsi="宋体" w:eastAsia="宋体" w:cs="华文中宋"/>
                <w:sz w:val="21"/>
                <w:szCs w:val="21"/>
              </w:rPr>
            </w:pPr>
            <w:r>
              <w:rPr>
                <w:rFonts w:hint="eastAsia" w:ascii="宋体" w:hAnsi="宋体" w:eastAsia="宋体" w:cs="华文中宋"/>
                <w:sz w:val="21"/>
                <w:szCs w:val="21"/>
              </w:rPr>
              <w:t xml:space="preserve">合同当事人关于本条款的约定</w:t>
            </w:r>
            <w:r>
              <w:rPr>
                <w:rFonts w:ascii="宋体" w:hAnsi="宋体" w:eastAsia="宋体" w:cs="华文中宋"/>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☑执行《泰州市建设工程争议评审规则》</w:t>
            </w:r>
            <w:r>
              <w:rPr>
                <w:rFonts w:ascii="宋体" w:hAnsi="宋体" w:eastAsia="宋体" w:cs="宋体"/>
                <w:color w:val="000000"/>
                <w:sz w:val="21"/>
                <w:szCs w:val="21"/>
              </w:rPr>
            </w:r>
            <w:r/>
          </w:p>
        </w:tc>
      </w:tr>
      <w:tr>
        <w:trPr>
          <w:trHeight w:val="272"/>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pStyle w:val="1022"/>
              <w:jc w:val="left"/>
              <w:widowControl/>
              <w:rPr>
                <w:rFonts w:ascii="宋体" w:hAnsi="宋体" w:eastAsia="宋体" w:cs="华文中宋"/>
                <w:sz w:val="21"/>
                <w:szCs w:val="21"/>
              </w:rPr>
            </w:pPr>
            <w:r>
              <w:rPr>
                <w:rFonts w:ascii="宋体" w:hAnsi="宋体" w:eastAsia="宋体" w:cs="华文中宋"/>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□其它：______________________</w:t>
            </w:r>
            <w:r>
              <w:rPr>
                <w:rFonts w:ascii="宋体" w:hAnsi="宋体" w:eastAsia="宋体" w:cs="宋体"/>
                <w:color w:val="000000"/>
                <w:sz w:val="21"/>
                <w:szCs w:val="21"/>
              </w:rPr>
            </w:r>
            <w:r/>
          </w:p>
        </w:tc>
      </w:tr>
      <w:tr>
        <w:trPr>
          <w:trHeight w:val="272"/>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黑体"/>
                <w:color w:val="000000"/>
                <w:sz w:val="21"/>
                <w:szCs w:val="21"/>
              </w:rPr>
              <w:t xml:space="preserve">20.4 仲裁或诉讼</w:t>
            </w:r>
            <w:r>
              <w:rPr>
                <w:rFonts w:ascii="宋体" w:hAnsi="宋体" w:eastAsia="宋体" w:cs="宋体"/>
                <w:color w:val="000000"/>
                <w:sz w:val="21"/>
                <w:szCs w:val="21"/>
              </w:rPr>
            </w:r>
            <w:r/>
          </w:p>
        </w:tc>
      </w:tr>
      <w:tr>
        <w:trPr>
          <w:trHeight w:val="166"/>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val="false"/>
          </w:tcPr>
          <w:p>
            <w:pPr>
              <w:pStyle w:val="1022"/>
              <w:jc w:val="left"/>
              <w:widowControl/>
              <w:rPr>
                <w:rFonts w:ascii="宋体" w:hAnsi="宋体" w:eastAsia="宋体"/>
                <w:sz w:val="21"/>
                <w:szCs w:val="21"/>
              </w:rPr>
            </w:pPr>
            <w:r>
              <w:rPr>
                <w:rFonts w:hint="eastAsia" w:ascii="宋体" w:hAnsi="宋体" w:eastAsia="宋体" w:cs="宋体"/>
                <w:color w:val="000000"/>
                <w:sz w:val="21"/>
                <w:szCs w:val="21"/>
              </w:rPr>
              <w:t xml:space="preserve">因合同及合同有关事项发生的争议，按第</w:t>
            </w:r>
            <w:r>
              <w:rPr>
                <w:rFonts w:hint="eastAsia" w:ascii="宋体" w:hAnsi="宋体" w:eastAsia="宋体" w:cs="宋体"/>
                <w:color w:val="000000"/>
                <w:sz w:val="21"/>
                <w:szCs w:val="21"/>
                <w:u w:val="single"/>
              </w:rPr>
              <w:t xml:space="preserve">__（1）__</w:t>
            </w:r>
            <w:r>
              <w:rPr>
                <w:rFonts w:hint="eastAsia" w:ascii="宋体" w:hAnsi="宋体" w:eastAsia="宋体" w:cs="宋体"/>
                <w:color w:val="000000"/>
                <w:sz w:val="21"/>
                <w:szCs w:val="21"/>
              </w:rPr>
              <w:t xml:space="preserve">种方式解决</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（1）向泰州市仲裁委员会申请仲裁</w:t>
            </w:r>
            <w:r>
              <w:rPr>
                <w:rFonts w:ascii="宋体" w:hAnsi="宋体" w:eastAsia="宋体" w:cs="宋体"/>
                <w:color w:val="000000"/>
                <w:sz w:val="21"/>
                <w:szCs w:val="21"/>
              </w:rPr>
            </w:r>
            <w:r/>
          </w:p>
        </w:tc>
      </w:tr>
      <w:tr>
        <w:trPr>
          <w:trHeight w:val="285"/>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pStyle w:val="1022"/>
              <w:jc w:val="left"/>
              <w:widowControl/>
              <w:rPr>
                <w:rFonts w:ascii="宋体" w:hAnsi="宋体" w:eastAsia="宋体" w:cs="黑体"/>
                <w:color w:val="000000"/>
                <w:sz w:val="21"/>
                <w:szCs w:val="21"/>
              </w:rPr>
            </w:pPr>
            <w:r>
              <w:rPr>
                <w:rFonts w:ascii="宋体" w:hAnsi="宋体" w:eastAsia="宋体" w:cs="黑体"/>
                <w:color w:val="000000"/>
                <w:sz w:val="21"/>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1022"/>
              <w:jc w:val="left"/>
              <w:widowControl/>
              <w:rPr>
                <w:rFonts w:ascii="宋体" w:hAnsi="宋体" w:eastAsia="宋体"/>
                <w:sz w:val="21"/>
                <w:szCs w:val="21"/>
              </w:rPr>
            </w:pPr>
            <w:r>
              <w:rPr>
                <w:rFonts w:hint="eastAsia" w:ascii="宋体" w:hAnsi="宋体" w:eastAsia="宋体" w:cs="宋体"/>
                <w:color w:val="000000"/>
                <w:sz w:val="21"/>
                <w:szCs w:val="21"/>
              </w:rPr>
              <w:t xml:space="preserve">（2）向有管辖权的人民法院起诉</w:t>
            </w:r>
            <w:r>
              <w:rPr>
                <w:rFonts w:ascii="宋体" w:hAnsi="宋体" w:eastAsia="宋体"/>
                <w:sz w:val="21"/>
                <w:szCs w:val="21"/>
              </w:rPr>
            </w:r>
            <w:r/>
          </w:p>
        </w:tc>
      </w:tr>
      <w:tr>
        <w:trPr>
          <w:trHeight w:val="272"/>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val="false"/>
          </w:tcPr>
          <w:p>
            <w:pPr>
              <w:pStyle w:val="1022"/>
              <w:ind w:firstLine="213"/>
              <w:rPr>
                <w:rFonts w:hint="eastAsia" w:ascii="宋体" w:hAnsi="宋体" w:eastAsia="宋体" w:cs="宋体"/>
                <w:sz w:val="21"/>
                <w:szCs w:val="21"/>
              </w:rPr>
            </w:pPr>
            <w:r>
              <w:rPr>
                <w:rFonts w:hint="eastAsia" w:ascii="宋体" w:hAnsi="宋体" w:eastAsia="宋体" w:cs="宋体"/>
                <w:sz w:val="21"/>
                <w:szCs w:val="21"/>
              </w:rPr>
              <w:t xml:space="preserve">其他：</w:t>
            </w:r>
            <w:r>
              <w:rPr>
                <w:rFonts w:hint="eastAsia" w:ascii="宋体" w:hAnsi="宋体" w:eastAsia="宋体" w:cs="宋体"/>
                <w:sz w:val="21"/>
                <w:szCs w:val="21"/>
              </w:rPr>
            </w:r>
            <w:r/>
          </w:p>
          <w:p>
            <w:pPr>
              <w:pStyle w:val="1022"/>
              <w:ind w:firstLine="213"/>
              <w:rPr>
                <w:rFonts w:ascii="宋体" w:hAnsi="宋体" w:eastAsia="宋体" w:cs="宋体"/>
                <w:sz w:val="21"/>
                <w:szCs w:val="21"/>
              </w:rPr>
            </w:pPr>
            <w:r>
              <w:rPr>
                <w:rFonts w:hint="eastAsia" w:ascii="宋体" w:hAnsi="宋体" w:eastAsia="宋体" w:cs="宋体"/>
                <w:sz w:val="21"/>
                <w:szCs w:val="21"/>
              </w:rPr>
              <w:t xml:space="preserve">1、本工程施工必须符合国家相关规范要求，确保通过验收。</w:t>
            </w:r>
            <w:r>
              <w:rPr>
                <w:rFonts w:ascii="宋体" w:hAnsi="宋体" w:eastAsia="宋体" w:cs="宋体"/>
                <w:sz w:val="21"/>
                <w:szCs w:val="21"/>
              </w:rPr>
            </w:r>
            <w:r/>
          </w:p>
          <w:p>
            <w:pPr>
              <w:pStyle w:val="1022"/>
              <w:ind w:firstLine="213"/>
              <w:rPr>
                <w:rFonts w:ascii="宋体" w:hAnsi="宋体" w:eastAsia="宋体" w:cs="宋体"/>
                <w:sz w:val="21"/>
                <w:szCs w:val="21"/>
              </w:rPr>
            </w:pPr>
            <w:r>
              <w:rPr>
                <w:rFonts w:hint="eastAsia" w:ascii="宋体" w:hAnsi="宋体" w:eastAsia="宋体" w:cs="宋体"/>
                <w:sz w:val="21"/>
                <w:szCs w:val="21"/>
              </w:rPr>
              <w:t xml:space="preserve">2、渣土外运、材料运输、机械设备进退场等工作中，出现与交通运输、城市管理有关的矛盾由中标人自行解决，</w:t>
            </w:r>
            <w:r>
              <w:rPr>
                <w:rFonts w:hint="eastAsia" w:ascii="宋体" w:hAnsi="宋体" w:eastAsia="宋体"/>
                <w:sz w:val="21"/>
                <w:szCs w:val="21"/>
              </w:rPr>
              <w:t xml:space="preserve">产生的任何费用由投标人在投标报价时自行考虑</w:t>
            </w:r>
            <w:r>
              <w:rPr>
                <w:rFonts w:hint="eastAsia" w:ascii="宋体" w:hAnsi="宋体" w:eastAsia="宋体" w:cs="宋体"/>
                <w:sz w:val="21"/>
                <w:szCs w:val="21"/>
              </w:rPr>
              <w:t xml:space="preserve">；</w:t>
            </w:r>
            <w:r>
              <w:rPr>
                <w:rFonts w:ascii="宋体" w:hAnsi="宋体" w:eastAsia="宋体" w:cs="宋体"/>
                <w:sz w:val="21"/>
                <w:szCs w:val="21"/>
              </w:rPr>
            </w:r>
            <w:r/>
          </w:p>
          <w:p>
            <w:pPr>
              <w:pStyle w:val="1022"/>
              <w:ind w:firstLine="213"/>
              <w:jc w:val="left"/>
              <w:widowControl/>
              <w:rPr>
                <w:rFonts w:ascii="宋体" w:hAnsi="宋体" w:eastAsia="宋体" w:cs="宋体"/>
                <w:sz w:val="21"/>
                <w:szCs w:val="21"/>
              </w:rPr>
            </w:pPr>
            <w:r>
              <w:rPr>
                <w:rFonts w:hint="eastAsia" w:ascii="宋体" w:hAnsi="宋体" w:eastAsia="宋体" w:cs="宋体"/>
                <w:sz w:val="21"/>
                <w:szCs w:val="21"/>
              </w:rPr>
              <w:t xml:space="preserve">3、渣土在场内或场外放置期间与当地乡镇及居民等发生的矛盾，由中标人自行解决，</w:t>
            </w:r>
            <w:r>
              <w:rPr>
                <w:rFonts w:hint="eastAsia" w:ascii="宋体" w:hAnsi="宋体" w:eastAsia="宋体"/>
                <w:sz w:val="21"/>
                <w:szCs w:val="21"/>
              </w:rPr>
              <w:t xml:space="preserve">产生的任何费用由投标人在投标报价时自行考虑</w:t>
            </w:r>
            <w:r>
              <w:rPr>
                <w:rFonts w:hint="eastAsia" w:ascii="宋体" w:hAnsi="宋体" w:eastAsia="宋体" w:cs="宋体"/>
                <w:sz w:val="21"/>
                <w:szCs w:val="21"/>
              </w:rPr>
              <w:t xml:space="preserve">；</w:t>
            </w:r>
            <w:r>
              <w:rPr>
                <w:rFonts w:ascii="宋体" w:hAnsi="宋体" w:eastAsia="宋体" w:cs="宋体"/>
                <w:sz w:val="21"/>
                <w:szCs w:val="21"/>
              </w:rPr>
            </w:r>
            <w:r/>
          </w:p>
          <w:p>
            <w:pPr>
              <w:pStyle w:val="1022"/>
              <w:ind w:firstLine="213"/>
              <w:jc w:val="left"/>
              <w:widowControl/>
              <w:rPr>
                <w:rFonts w:ascii="宋体" w:hAnsi="宋体" w:eastAsia="宋体" w:cs="宋体"/>
                <w:sz w:val="21"/>
                <w:szCs w:val="21"/>
              </w:rPr>
            </w:pPr>
            <w:r>
              <w:rPr>
                <w:rFonts w:hint="eastAsia" w:ascii="宋体" w:hAnsi="宋体" w:eastAsia="宋体" w:cs="宋体"/>
                <w:sz w:val="21"/>
                <w:szCs w:val="21"/>
              </w:rPr>
              <w:t xml:space="preserve">4、中标人自行解决施工中与周围居民、行人、商铺业主的矛盾，</w:t>
            </w:r>
            <w:r>
              <w:rPr>
                <w:rFonts w:hint="eastAsia" w:ascii="宋体" w:hAnsi="宋体" w:eastAsia="宋体"/>
                <w:sz w:val="21"/>
                <w:szCs w:val="21"/>
              </w:rPr>
              <w:t xml:space="preserve">产生的任何费用由投标人在投标报价时自行考虑</w:t>
            </w:r>
            <w:r>
              <w:rPr>
                <w:rFonts w:hint="eastAsia" w:ascii="宋体" w:hAnsi="宋体" w:eastAsia="宋体" w:cs="宋体"/>
                <w:sz w:val="21"/>
                <w:szCs w:val="21"/>
              </w:rPr>
              <w:t xml:space="preserve">；</w:t>
            </w:r>
            <w:r>
              <w:rPr>
                <w:rFonts w:ascii="宋体" w:hAnsi="宋体" w:eastAsia="宋体" w:cs="宋体"/>
                <w:sz w:val="21"/>
                <w:szCs w:val="21"/>
              </w:rPr>
            </w:r>
            <w:r/>
          </w:p>
          <w:p>
            <w:pPr>
              <w:pStyle w:val="1022"/>
              <w:ind w:firstLine="213"/>
              <w:rPr>
                <w:rFonts w:ascii="宋体" w:hAnsi="宋体" w:eastAsia="宋体" w:cs="宋体"/>
                <w:sz w:val="21"/>
                <w:szCs w:val="21"/>
              </w:rPr>
            </w:pPr>
            <w:r>
              <w:rPr>
                <w:rFonts w:hint="eastAsia" w:ascii="宋体" w:hAnsi="宋体" w:eastAsia="宋体" w:cs="宋体"/>
                <w:sz w:val="21"/>
                <w:szCs w:val="21"/>
              </w:rPr>
              <w:t xml:space="preserve">5、施工用电、用水由中标人自行解决，费用由中标人承担，招标人不提供供电接引点、供水接引点，中标人须做好如下工作内容①与供电、供水部门的联系与协调；②供电点、供水点的安装、维护、拆除；</w:t>
            </w:r>
            <w:r>
              <w:rPr>
                <w:rFonts w:ascii="宋体" w:hAnsi="宋体" w:eastAsia="宋体" w:cs="宋体"/>
                <w:sz w:val="21"/>
                <w:szCs w:val="21"/>
              </w:rPr>
            </w:r>
            <w:r/>
          </w:p>
          <w:p>
            <w:pPr>
              <w:pStyle w:val="1022"/>
              <w:ind w:firstLine="426"/>
              <w:rPr>
                <w:rFonts w:ascii="宋体" w:hAnsi="宋体" w:eastAsia="宋体" w:cs="宋体"/>
                <w:sz w:val="21"/>
                <w:szCs w:val="21"/>
              </w:rPr>
            </w:pPr>
            <w:r>
              <w:rPr>
                <w:rFonts w:hint="eastAsia" w:ascii="宋体" w:hAnsi="宋体" w:eastAsia="宋体" w:cs="宋体"/>
                <w:sz w:val="21"/>
                <w:szCs w:val="21"/>
              </w:rPr>
              <w:t xml:space="preserve">施工用水、用电费用由中标人按月向相关部门自行缴纳，如发生滞纳金费用由中标人支付。</w:t>
            </w:r>
            <w:r>
              <w:rPr>
                <w:rFonts w:ascii="宋体" w:hAnsi="宋体" w:eastAsia="宋体" w:cs="宋体"/>
                <w:sz w:val="21"/>
                <w:szCs w:val="21"/>
              </w:rPr>
            </w:r>
            <w:r/>
          </w:p>
          <w:p>
            <w:pPr>
              <w:pStyle w:val="1022"/>
              <w:ind w:firstLine="213"/>
              <w:rPr>
                <w:rFonts w:ascii="宋体" w:hAnsi="宋体" w:eastAsia="宋体" w:cs="宋体"/>
                <w:sz w:val="21"/>
                <w:szCs w:val="21"/>
              </w:rPr>
            </w:pPr>
            <w:r>
              <w:rPr>
                <w:rFonts w:hint="eastAsia" w:ascii="宋体" w:hAnsi="宋体" w:eastAsia="宋体" w:cs="宋体"/>
                <w:sz w:val="21"/>
                <w:szCs w:val="21"/>
              </w:rPr>
              <w:t xml:space="preserve">6、请投标人认真踏勘现场，做好</w:t>
            </w:r>
            <w:r>
              <w:rPr>
                <w:rFonts w:hint="eastAsia" w:ascii="宋体" w:hAnsi="宋体" w:eastAsia="宋体" w:cs="宋体"/>
                <w:sz w:val="21"/>
                <w:szCs w:val="21"/>
                <w:lang w:eastAsia="zh-CN"/>
              </w:rPr>
              <w:t xml:space="preserve">邻近建筑物</w:t>
            </w:r>
            <w:r>
              <w:rPr>
                <w:rFonts w:hint="eastAsia" w:ascii="宋体" w:hAnsi="宋体" w:eastAsia="宋体" w:cs="宋体"/>
                <w:sz w:val="21"/>
                <w:szCs w:val="21"/>
              </w:rPr>
              <w:t xml:space="preserve">、构筑物、地下管线、绿化等（如有）保护工作，</w:t>
            </w:r>
            <w:r>
              <w:rPr>
                <w:rFonts w:hint="eastAsia" w:ascii="宋体" w:hAnsi="宋体" w:eastAsia="宋体"/>
                <w:sz w:val="21"/>
                <w:szCs w:val="21"/>
              </w:rPr>
              <w:t xml:space="preserve">产生的任何费用由投标人在投标报价时自行考虑</w:t>
            </w:r>
            <w:r>
              <w:rPr>
                <w:rFonts w:hint="eastAsia" w:ascii="宋体" w:hAnsi="宋体" w:eastAsia="宋体" w:cs="宋体"/>
                <w:sz w:val="21"/>
                <w:szCs w:val="21"/>
              </w:rPr>
              <w:t xml:space="preserve">；</w:t>
            </w:r>
            <w:r>
              <w:rPr>
                <w:rFonts w:ascii="宋体" w:hAnsi="宋体" w:eastAsia="宋体" w:cs="宋体"/>
                <w:sz w:val="21"/>
                <w:szCs w:val="21"/>
              </w:rPr>
            </w:r>
            <w:r/>
          </w:p>
          <w:p>
            <w:pPr>
              <w:pStyle w:val="1022"/>
              <w:ind w:firstLine="213"/>
              <w:rPr>
                <w:rFonts w:ascii="宋体" w:hAnsi="宋体" w:eastAsia="宋体" w:cs="宋体"/>
                <w:sz w:val="21"/>
                <w:szCs w:val="21"/>
              </w:rPr>
            </w:pPr>
            <w:r>
              <w:rPr>
                <w:rFonts w:hint="eastAsia" w:ascii="宋体" w:hAnsi="宋体" w:eastAsia="宋体" w:cs="宋体"/>
                <w:sz w:val="21"/>
                <w:szCs w:val="21"/>
              </w:rPr>
              <w:t xml:space="preserve">7、施工过程中不得污染周边环境（绿化、不需要维修的道路部分等），不得对周边环境造成影响，否则一切责任由中标人承担，由此造成的一切损失由中标人承担。</w:t>
            </w:r>
            <w:r>
              <w:rPr>
                <w:rFonts w:ascii="宋体" w:hAnsi="宋体" w:eastAsia="宋体" w:cs="宋体"/>
                <w:sz w:val="21"/>
                <w:szCs w:val="21"/>
              </w:rPr>
            </w:r>
            <w:r/>
          </w:p>
          <w:p>
            <w:pPr>
              <w:pStyle w:val="1022"/>
              <w:ind w:firstLine="213"/>
              <w:jc w:val="left"/>
              <w:widowControl/>
              <w:rPr>
                <w:rFonts w:ascii="宋体" w:hAnsi="宋体" w:eastAsia="宋体" w:cs="宋体"/>
                <w:sz w:val="21"/>
                <w:szCs w:val="21"/>
              </w:rPr>
            </w:pPr>
            <w:r>
              <w:rPr>
                <w:rFonts w:hint="eastAsia" w:ascii="宋体" w:hAnsi="宋体" w:eastAsia="宋体" w:cs="宋体"/>
                <w:sz w:val="21"/>
                <w:szCs w:val="21"/>
              </w:rPr>
              <w:t xml:space="preserve">8、安全生产</w:t>
            </w:r>
            <w:r>
              <w:rPr>
                <w:rFonts w:ascii="宋体" w:hAnsi="宋体" w:eastAsia="宋体" w:cs="宋体"/>
                <w:sz w:val="21"/>
                <w:szCs w:val="21"/>
              </w:rPr>
            </w:r>
            <w:r/>
          </w:p>
          <w:p>
            <w:pPr>
              <w:pStyle w:val="1022"/>
              <w:ind w:firstLine="213"/>
              <w:jc w:val="left"/>
              <w:widowControl/>
              <w:rPr>
                <w:rFonts w:ascii="宋体" w:hAnsi="宋体" w:eastAsia="宋体" w:cs="宋体"/>
                <w:sz w:val="21"/>
                <w:szCs w:val="21"/>
              </w:rPr>
            </w:pPr>
            <w:r>
              <w:rPr>
                <w:rFonts w:hint="eastAsia" w:ascii="宋体" w:hAnsi="宋体" w:eastAsia="宋体" w:cs="宋体"/>
                <w:sz w:val="21"/>
                <w:szCs w:val="21"/>
              </w:rPr>
              <w:t xml:space="preserve">8.1施工现场内及周边须设置施工围栏、临时警示标牌标志、警示灯、夜间照明、夜间交通指示灯（夜间必须正常显示）以及施工现场内、外的临时交通安全设施等，</w:t>
            </w:r>
            <w:r>
              <w:rPr>
                <w:rFonts w:hint="eastAsia" w:ascii="宋体" w:hAnsi="宋体" w:eastAsia="宋体"/>
                <w:sz w:val="21"/>
                <w:szCs w:val="21"/>
              </w:rPr>
              <w:t xml:space="preserve">产生的任何费用由投标人在投标报价时自行考虑</w:t>
            </w:r>
            <w:r>
              <w:rPr>
                <w:rFonts w:hint="eastAsia" w:ascii="宋体" w:hAnsi="宋体" w:eastAsia="宋体" w:cs="宋体"/>
                <w:sz w:val="21"/>
                <w:szCs w:val="21"/>
              </w:rPr>
              <w:t xml:space="preserve">；</w:t>
            </w:r>
            <w:r>
              <w:rPr>
                <w:rFonts w:ascii="宋体" w:hAnsi="宋体" w:eastAsia="宋体" w:cs="宋体"/>
                <w:sz w:val="21"/>
                <w:szCs w:val="21"/>
              </w:rPr>
            </w:r>
            <w:r/>
          </w:p>
          <w:p>
            <w:pPr>
              <w:pStyle w:val="1022"/>
              <w:ind w:firstLine="213"/>
              <w:rPr>
                <w:rFonts w:ascii="宋体" w:hAnsi="宋体" w:eastAsia="宋体" w:cs="宋体"/>
                <w:sz w:val="21"/>
                <w:szCs w:val="21"/>
              </w:rPr>
            </w:pPr>
            <w:r>
              <w:rPr>
                <w:rFonts w:hint="eastAsia" w:ascii="宋体" w:hAnsi="宋体" w:eastAsia="宋体" w:cs="宋体"/>
                <w:sz w:val="21"/>
                <w:szCs w:val="21"/>
              </w:rPr>
              <w:t xml:space="preserve">8.2交通安全设施的设置方案须符合交警、城管部门的要求，施工车辆进出场地必须减速慢行，出入口必须有专人看护，确保出入口的交通安全。</w:t>
            </w:r>
            <w:r>
              <w:rPr>
                <w:rFonts w:ascii="宋体" w:hAnsi="宋体" w:eastAsia="宋体" w:cs="宋体"/>
                <w:sz w:val="21"/>
                <w:szCs w:val="21"/>
              </w:rPr>
            </w:r>
            <w:r/>
          </w:p>
          <w:p>
            <w:pPr>
              <w:pStyle w:val="1022"/>
              <w:ind w:firstLine="213"/>
              <w:jc w:val="left"/>
              <w:widowControl/>
              <w:rPr>
                <w:rFonts w:hint="eastAsia" w:ascii="宋体" w:hAnsi="宋体" w:eastAsia="宋体" w:cs="宋体"/>
                <w:sz w:val="21"/>
                <w:szCs w:val="21"/>
              </w:rPr>
            </w:pPr>
            <w:r>
              <w:rPr>
                <w:rFonts w:hint="eastAsia" w:ascii="宋体" w:hAnsi="宋体" w:eastAsia="宋体" w:cs="宋体"/>
                <w:sz w:val="21"/>
                <w:szCs w:val="21"/>
              </w:rPr>
              <w:t xml:space="preserve">9、中标人须做好现场环境保护，做好防尘、降噪等措施，</w:t>
            </w:r>
            <w:r>
              <w:rPr>
                <w:rFonts w:hint="eastAsia" w:ascii="宋体" w:hAnsi="宋体" w:eastAsia="宋体"/>
                <w:sz w:val="21"/>
                <w:szCs w:val="21"/>
              </w:rPr>
              <w:t xml:space="preserve">产生的任何费用由投标人在投标报价时自行考虑</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22"/>
              <w:ind w:firstLine="639"/>
              <w:jc w:val="left"/>
              <w:widowControl/>
              <w:rPr>
                <w:rFonts w:ascii="宋体" w:hAnsi="宋体" w:eastAsia="宋体"/>
                <w:sz w:val="21"/>
                <w:szCs w:val="21"/>
              </w:rPr>
            </w:pPr>
            <w:r>
              <w:rPr>
                <w:rFonts w:hint="eastAsia" w:ascii="宋体" w:hAnsi="宋体" w:eastAsia="宋体"/>
                <w:sz w:val="21"/>
                <w:szCs w:val="21"/>
              </w:rPr>
              <w:t xml:space="preserve">中标单位须按照泰州市施工工地扬尘管控措施及达标要求进行落实。按照泰州市施工扬尘削减系数考核标准，中标人须确保每项控制措施均能达标，否则由此产生的一切责任和费用均由中标单位承担。</w:t>
            </w:r>
            <w:r>
              <w:rPr>
                <w:rFonts w:ascii="宋体" w:hAnsi="宋体" w:eastAsia="宋体"/>
                <w:sz w:val="21"/>
                <w:szCs w:val="21"/>
              </w:rPr>
            </w:r>
            <w:r/>
          </w:p>
          <w:p>
            <w:pPr>
              <w:pStyle w:val="1022"/>
              <w:ind w:firstLine="213"/>
              <w:rPr>
                <w:rFonts w:ascii="宋体" w:hAnsi="宋体" w:eastAsia="宋体" w:cs="宋体"/>
                <w:sz w:val="21"/>
                <w:szCs w:val="21"/>
              </w:rPr>
            </w:pPr>
            <w:r>
              <w:rPr>
                <w:rFonts w:hint="eastAsia" w:ascii="宋体" w:hAnsi="宋体" w:eastAsia="宋体" w:cs="宋体"/>
                <w:sz w:val="21"/>
                <w:szCs w:val="21"/>
              </w:rPr>
              <w:t xml:space="preserve">10、中标单位搭建的临时设施和材料堆场必须服从建设单位和监理单位的统一管理。如中标单位不服从，招标人有权根据项目管理规定对中标人进行处罚。</w:t>
            </w:r>
            <w:r>
              <w:rPr>
                <w:rFonts w:ascii="宋体" w:hAnsi="宋体" w:eastAsia="宋体" w:cs="宋体"/>
                <w:sz w:val="21"/>
                <w:szCs w:val="21"/>
              </w:rPr>
            </w:r>
            <w:r/>
          </w:p>
          <w:p>
            <w:pPr>
              <w:pStyle w:val="1022"/>
              <w:ind w:firstLine="213"/>
              <w:rPr>
                <w:rFonts w:ascii="宋体" w:hAnsi="宋体" w:eastAsia="宋体" w:cs="宋体"/>
                <w:sz w:val="21"/>
                <w:szCs w:val="21"/>
              </w:rPr>
            </w:pPr>
            <w:r>
              <w:rPr>
                <w:rFonts w:hint="eastAsia" w:ascii="宋体" w:hAnsi="宋体" w:eastAsia="宋体" w:cs="宋体"/>
                <w:sz w:val="21"/>
                <w:szCs w:val="21"/>
              </w:rPr>
              <w:t xml:space="preserve">11、在国家规定的工程合理使用期限内，承包人确保该项目工程的质量。因承包人原因致使工程在合理使用期限内造成人身和财产损害的，承包人应承担损害赔偿责任。</w:t>
            </w:r>
            <w:r>
              <w:rPr>
                <w:rFonts w:ascii="宋体" w:hAnsi="宋体" w:eastAsia="宋体" w:cs="宋体"/>
                <w:sz w:val="21"/>
                <w:szCs w:val="21"/>
              </w:rPr>
            </w:r>
            <w:r/>
          </w:p>
          <w:p>
            <w:pPr>
              <w:pStyle w:val="1022"/>
              <w:ind w:firstLine="213"/>
              <w:rPr>
                <w:rFonts w:ascii="宋体" w:hAnsi="宋体" w:eastAsia="宋体" w:cs="宋体"/>
                <w:sz w:val="21"/>
                <w:szCs w:val="21"/>
              </w:rPr>
            </w:pPr>
            <w:r>
              <w:rPr>
                <w:rFonts w:hint="eastAsia" w:ascii="宋体" w:hAnsi="宋体" w:eastAsia="宋体" w:cs="宋体"/>
                <w:sz w:val="21"/>
                <w:szCs w:val="21"/>
              </w:rPr>
              <w:t xml:space="preserve">12、发生须紧急抢修事故，承包人接到事故通知后，应立即到达事故现场抢修。</w:t>
            </w:r>
            <w:r>
              <w:rPr>
                <w:rFonts w:ascii="宋体" w:hAnsi="宋体" w:eastAsia="宋体" w:cs="宋体"/>
                <w:sz w:val="21"/>
                <w:szCs w:val="21"/>
              </w:rPr>
            </w:r>
            <w:r/>
          </w:p>
          <w:p>
            <w:pPr>
              <w:pStyle w:val="1022"/>
              <w:ind w:firstLine="213"/>
              <w:rPr>
                <w:rFonts w:ascii="宋体" w:hAnsi="宋体" w:eastAsia="宋体" w:cs="宋体"/>
                <w:sz w:val="21"/>
                <w:szCs w:val="21"/>
              </w:rPr>
            </w:pPr>
            <w:r>
              <w:rPr>
                <w:rFonts w:hint="eastAsia" w:ascii="宋体" w:hAnsi="宋体" w:eastAsia="宋体" w:cs="宋体"/>
                <w:sz w:val="21"/>
                <w:szCs w:val="21"/>
              </w:rPr>
              <w:t xml:space="preserve">13、本工程在施工中执行现行的国家、省级及工程所在地颁发的环保、节能、</w:t>
            </w:r>
            <w:r>
              <w:rPr>
                <w:rFonts w:hint="eastAsia" w:ascii="宋体" w:hAnsi="宋体" w:eastAsia="宋体" w:cs="宋体"/>
                <w:sz w:val="21"/>
                <w:szCs w:val="21"/>
                <w:lang w:eastAsia="zh-CN"/>
              </w:rPr>
              <w:t xml:space="preserve">电气</w:t>
            </w:r>
            <w:r>
              <w:rPr>
                <w:rFonts w:hint="eastAsia" w:ascii="宋体" w:hAnsi="宋体" w:eastAsia="宋体" w:cs="宋体"/>
                <w:sz w:val="21"/>
                <w:szCs w:val="21"/>
              </w:rPr>
              <w:t xml:space="preserve">安装、防雷、安全、消防等有关规定。</w:t>
            </w:r>
            <w:r>
              <w:rPr>
                <w:rFonts w:ascii="宋体" w:hAnsi="宋体" w:eastAsia="宋体" w:cs="宋体"/>
                <w:sz w:val="21"/>
                <w:szCs w:val="21"/>
              </w:rPr>
            </w:r>
            <w:r/>
          </w:p>
          <w:p>
            <w:pPr>
              <w:pStyle w:val="1022"/>
              <w:ind w:firstLine="213"/>
              <w:rPr>
                <w:rFonts w:ascii="宋体" w:hAnsi="宋体" w:eastAsia="宋体" w:cs="宋体"/>
                <w:sz w:val="21"/>
                <w:szCs w:val="21"/>
              </w:rPr>
            </w:pPr>
            <w:r>
              <w:rPr>
                <w:rFonts w:hint="eastAsia" w:ascii="宋体" w:hAnsi="宋体" w:eastAsia="宋体" w:cs="宋体"/>
                <w:sz w:val="21"/>
                <w:szCs w:val="21"/>
              </w:rPr>
              <w:t xml:space="preserve">14、承包人要对施工人员进行上岗安全培训和安全交底工作</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做到规范施工，对整个工程的安全负全责，并承担因承包人安全措施不力造成事故的责任和因此发生的费用。在工程验收前应向建设单位提供招标工程的一套完整的安全资料。本工程承包人应遵守工程建设安全生产有关管理规定，严格按安全标准组织施工，并随时接受行业安全检查人员依法实施的监督检查，采取必要的安全防护措施，消除安全隐患。中标人必须成立项目安全管理小组，所有工程施工过程均必须有专职安全管理人员在施工现场，实施安全监督。</w:t>
            </w:r>
            <w:r>
              <w:rPr>
                <w:rFonts w:ascii="宋体" w:hAnsi="宋体" w:eastAsia="宋体" w:cs="宋体"/>
                <w:sz w:val="21"/>
                <w:szCs w:val="21"/>
              </w:rPr>
            </w:r>
            <w:r/>
          </w:p>
          <w:p>
            <w:pPr>
              <w:pStyle w:val="1022"/>
              <w:ind w:firstLine="213"/>
              <w:rPr>
                <w:rFonts w:ascii="宋体" w:hAnsi="宋体" w:eastAsia="宋体" w:cs="宋体"/>
                <w:sz w:val="21"/>
                <w:szCs w:val="21"/>
              </w:rPr>
            </w:pPr>
            <w:r>
              <w:rPr>
                <w:rFonts w:hint="eastAsia" w:ascii="宋体" w:hAnsi="宋体" w:eastAsia="宋体" w:cs="宋体"/>
                <w:sz w:val="21"/>
                <w:szCs w:val="21"/>
              </w:rPr>
              <w:t xml:space="preserve">15、承包人不得借资质投标，不得挂靠有资质的单位参加投标，承包人不得将工程转包或者分包。招标人发现中标人有上述情况，将终止施工合同，责令中标人立即退场，因此造成的一切损失均由中标人承担，今后禁止该单位参加建设方的一切招标活动。</w:t>
            </w:r>
            <w:r>
              <w:rPr>
                <w:rFonts w:ascii="宋体" w:hAnsi="宋体" w:eastAsia="宋体" w:cs="宋体"/>
                <w:sz w:val="21"/>
                <w:szCs w:val="21"/>
              </w:rPr>
            </w:r>
            <w:r/>
          </w:p>
          <w:p>
            <w:pPr>
              <w:pStyle w:val="1140"/>
              <w:ind w:firstLine="213"/>
              <w:jc w:val="both"/>
              <w:widowControl w:val="off"/>
              <w:rPr>
                <w:rFonts w:ascii="宋体" w:hAnsi="宋体" w:cs="宋体"/>
                <w:sz w:val="21"/>
                <w:szCs w:val="21"/>
              </w:rPr>
            </w:pPr>
            <w:r>
              <w:rPr>
                <w:rFonts w:hint="eastAsia" w:ascii="宋体" w:hAnsi="宋体" w:cs="宋体"/>
                <w:sz w:val="21"/>
                <w:szCs w:val="21"/>
              </w:rPr>
              <w:t xml:space="preserve">16、承包人必须及时支付材料设备供应商的合同款，承包人必须按国家规定及时支付工人工资，建设单位将对承包人支付工人工资履行情况进行监督。招标人有权使用履约保证金支付拖欠的工人工资。如因承包人未能及时发放农民工工资引发农民工群体性上访事件，每发生一次群体性上访事件扣罚中标人20万元，由承包人承担由此产生的一切后果。</w:t>
            </w:r>
            <w:r>
              <w:rPr>
                <w:rFonts w:ascii="宋体" w:hAnsi="宋体" w:cs="宋体"/>
                <w:sz w:val="21"/>
                <w:szCs w:val="21"/>
              </w:rPr>
            </w:r>
            <w:r/>
          </w:p>
          <w:p>
            <w:pPr>
              <w:pStyle w:val="1140"/>
              <w:ind w:firstLine="213"/>
              <w:jc w:val="both"/>
              <w:widowControl w:val="off"/>
              <w:rPr>
                <w:rFonts w:ascii="宋体" w:hAnsi="宋体" w:cs="宋体"/>
                <w:sz w:val="21"/>
                <w:szCs w:val="21"/>
              </w:rPr>
            </w:pPr>
            <w:r>
              <w:rPr>
                <w:rFonts w:hint="eastAsia" w:ascii="宋体" w:hAnsi="宋体" w:cs="宋体"/>
                <w:sz w:val="21"/>
                <w:szCs w:val="21"/>
              </w:rPr>
              <w:t xml:space="preserve">17、承包人必须根据发包人的要求在发包人规定的时间内拆除临时设施等，并将其垃圾运离施工现场，所发生的费用由承包人承担，清理完成后承包人须报监理、招标人验收确认；施工场地外围5米范围内必须与施工场地内一样整洁、干净、文明施工；若发包人安排人员完成上述工作，所发生的费用将双倍从工程款中扣除。</w:t>
            </w:r>
            <w:r>
              <w:rPr>
                <w:rFonts w:ascii="宋体" w:hAnsi="宋体" w:cs="宋体"/>
                <w:sz w:val="21"/>
                <w:szCs w:val="21"/>
              </w:rPr>
            </w:r>
            <w:r/>
          </w:p>
          <w:p>
            <w:pPr>
              <w:pStyle w:val="1140"/>
              <w:ind w:firstLine="213"/>
              <w:jc w:val="both"/>
              <w:widowControl w:val="off"/>
              <w:rPr>
                <w:rFonts w:ascii="宋体" w:hAnsi="宋体" w:cs="宋体"/>
                <w:sz w:val="21"/>
                <w:szCs w:val="21"/>
              </w:rPr>
            </w:pPr>
            <w:r>
              <w:rPr>
                <w:rFonts w:hint="eastAsia" w:ascii="宋体" w:hAnsi="宋体" w:cs="宋体"/>
                <w:sz w:val="21"/>
                <w:szCs w:val="21"/>
              </w:rPr>
              <w:t xml:space="preserve">18、结算审计时，承包人提供的结算书如核减额在送审结算总价的10%（含10%）之内，审计费用由招标人承担，核减额在10%以上时，超出10%部分的审计费用，由中标人承担。</w:t>
            </w:r>
            <w:r>
              <w:rPr>
                <w:rFonts w:ascii="宋体" w:hAnsi="宋体" w:cs="宋体"/>
                <w:sz w:val="21"/>
                <w:szCs w:val="21"/>
              </w:rPr>
            </w:r>
            <w:r/>
          </w:p>
          <w:p>
            <w:pPr>
              <w:pStyle w:val="1022"/>
              <w:ind w:firstLine="213"/>
              <w:rPr>
                <w:rFonts w:hint="eastAsia" w:ascii="宋体" w:hAnsi="宋体" w:eastAsia="宋体" w:cs="宋体"/>
                <w:sz w:val="21"/>
                <w:szCs w:val="21"/>
              </w:rPr>
            </w:pPr>
            <w:r>
              <w:rPr>
                <w:rFonts w:hint="eastAsia" w:ascii="宋体" w:hAnsi="宋体" w:eastAsia="宋体" w:cs="宋体"/>
                <w:sz w:val="21"/>
                <w:szCs w:val="21"/>
              </w:rPr>
              <w:t xml:space="preserve">19、中标人应自行处理好材料供应、设备供应、土方施工、挖掘机等矛盾，如引起施工中断，中断期间不计取任何费用</w:t>
            </w:r>
            <w:r>
              <w:rPr>
                <w:rFonts w:hint="eastAsia" w:ascii="宋体" w:hAnsi="宋体" w:eastAsia="宋体"/>
                <w:sz w:val="21"/>
                <w:szCs w:val="21"/>
              </w:rPr>
              <w:t xml:space="preserve">，该风险由投标人在投标报价时自行考虑</w:t>
            </w:r>
            <w:r>
              <w:rPr>
                <w:rFonts w:hint="eastAsia" w:ascii="宋体" w:hAnsi="宋体" w:eastAsia="宋体" w:cs="宋体"/>
                <w:sz w:val="21"/>
                <w:szCs w:val="21"/>
              </w:rPr>
              <w:t xml:space="preserve">。中标人须加强对场地周边城市、公建配套管网的保护，如发生破坏，由承包人负责赔偿，并承担全部责任。</w:t>
            </w:r>
            <w:r>
              <w:rPr>
                <w:rFonts w:hint="eastAsia" w:ascii="宋体" w:hAnsi="宋体" w:eastAsia="宋体" w:cs="宋体"/>
                <w:sz w:val="21"/>
                <w:szCs w:val="21"/>
              </w:rPr>
            </w:r>
            <w:r/>
          </w:p>
          <w:p>
            <w:pPr>
              <w:pStyle w:val="1022"/>
              <w:ind w:firstLine="213"/>
              <w:rPr>
                <w:rFonts w:hint="eastAsia" w:ascii="宋体" w:hAnsi="宋体" w:eastAsia="宋体"/>
                <w:sz w:val="21"/>
                <w:szCs w:val="21"/>
              </w:rPr>
            </w:pPr>
            <w:r>
              <w:rPr>
                <w:rFonts w:hint="eastAsia" w:ascii="宋体" w:hAnsi="宋体" w:eastAsia="宋体"/>
                <w:sz w:val="21"/>
                <w:szCs w:val="21"/>
              </w:rPr>
              <w:t xml:space="preserve">20、投标人自行勘察现场，应充分了解本工程的施工现场条件及本工程的施工难度，根据现场情况及工程本身情况，充分考虑土方开挖（包含深基坑开挖）可能涉及到的所有措施费用，</w:t>
            </w:r>
            <w:r>
              <w:rPr>
                <w:rFonts w:hint="eastAsia" w:ascii="宋体" w:hAnsi="宋体" w:eastAsia="宋体"/>
                <w:sz w:val="21"/>
                <w:szCs w:val="21"/>
              </w:rPr>
              <w:t xml:space="preserve">结合自身情况</w:t>
            </w:r>
            <w:r>
              <w:rPr>
                <w:rFonts w:hint="eastAsia" w:ascii="宋体" w:hAnsi="宋体" w:eastAsia="宋体"/>
                <w:sz w:val="21"/>
                <w:szCs w:val="21"/>
              </w:rPr>
              <w:t xml:space="preserve">自主报价，结算时</w:t>
            </w:r>
            <w:r>
              <w:rPr>
                <w:rFonts w:hint="eastAsia" w:ascii="宋体" w:hAnsi="宋体" w:eastAsia="宋体"/>
                <w:sz w:val="21"/>
                <w:szCs w:val="21"/>
              </w:rPr>
              <w:t xml:space="preserve">综合单价不作调整</w:t>
            </w:r>
            <w:r>
              <w:rPr>
                <w:rFonts w:hint="eastAsia" w:ascii="宋体" w:hAnsi="宋体" w:eastAsia="宋体"/>
                <w:sz w:val="21"/>
                <w:szCs w:val="21"/>
              </w:rPr>
              <w:t xml:space="preserve">。深基坑土方开挖方案在施工前须经专家进行论证，论证通过后方可组织施工（论证</w:t>
            </w:r>
            <w:r>
              <w:rPr>
                <w:rFonts w:hint="eastAsia" w:ascii="宋体" w:hAnsi="宋体" w:eastAsia="宋体"/>
                <w:sz w:val="21"/>
                <w:szCs w:val="21"/>
                <w:lang w:eastAsia="zh-CN"/>
              </w:rPr>
              <w:t xml:space="preserve">不涉及</w:t>
            </w:r>
            <w:r>
              <w:rPr>
                <w:rFonts w:hint="eastAsia" w:ascii="宋体" w:hAnsi="宋体" w:eastAsia="宋体"/>
                <w:sz w:val="21"/>
                <w:szCs w:val="21"/>
              </w:rPr>
              <w:t xml:space="preserve">工程价款的调整）。</w:t>
            </w:r>
            <w:r>
              <w:rPr>
                <w:rFonts w:hint="eastAsia" w:ascii="宋体" w:hAnsi="宋体" w:eastAsia="宋体"/>
                <w:sz w:val="21"/>
                <w:szCs w:val="21"/>
              </w:rPr>
            </w:r>
            <w:r/>
          </w:p>
          <w:p>
            <w:pPr>
              <w:pStyle w:val="1022"/>
              <w:ind w:firstLine="213"/>
              <w:rPr>
                <w:rFonts w:ascii="宋体" w:hAnsi="宋体" w:eastAsia="宋体" w:cs="宋体"/>
                <w:sz w:val="21"/>
                <w:szCs w:val="21"/>
              </w:rPr>
            </w:pPr>
            <w:r>
              <w:rPr>
                <w:rFonts w:hint="eastAsia" w:ascii="宋体" w:hAnsi="宋体" w:eastAsia="宋体"/>
                <w:sz w:val="21"/>
                <w:szCs w:val="21"/>
              </w:rPr>
              <w:t xml:space="preserve">21、场内土方：场内土方堆放地点由承包人自行考虑，场内土方运距由投标人自行考虑，不存在二次（含）以上土方堆置、不存在二次（含）以上驳运以及其他相关增加的费用，</w:t>
            </w:r>
            <w:r>
              <w:rPr>
                <w:rFonts w:hint="eastAsia" w:ascii="宋体" w:hAnsi="宋体" w:eastAsia="宋体"/>
                <w:sz w:val="21"/>
                <w:szCs w:val="21"/>
              </w:rPr>
              <w:t xml:space="preserve">土方内运产生的所有费用由投标人结合自身情况自主报价，结算时综合单价（含运距）不作调整。</w:t>
            </w:r>
            <w:r>
              <w:rPr>
                <w:rFonts w:ascii="宋体" w:hAnsi="宋体" w:eastAsia="宋体" w:cs="宋体"/>
                <w:sz w:val="21"/>
                <w:szCs w:val="21"/>
              </w:rPr>
            </w:r>
            <w:r/>
          </w:p>
          <w:p>
            <w:pPr>
              <w:pStyle w:val="1022"/>
              <w:ind w:firstLine="213"/>
              <w:rPr>
                <w:rFonts w:hint="eastAsia" w:ascii="宋体" w:hAnsi="宋体" w:eastAsia="宋体" w:cs="宋体"/>
                <w:sz w:val="21"/>
                <w:szCs w:val="21"/>
              </w:rPr>
            </w:pPr>
            <w:r>
              <w:rPr>
                <w:rFonts w:hint="eastAsia" w:ascii="宋体" w:hAnsi="宋体" w:eastAsia="宋体" w:cs="宋体"/>
                <w:sz w:val="21"/>
                <w:szCs w:val="21"/>
              </w:rPr>
              <w:t xml:space="preserve">22、施工期间中标人须无偿提供招标人、监理及造价咨询单位现场办公室不少于2间，使用期间水电费由中标人支付。</w:t>
            </w:r>
            <w:r>
              <w:rPr>
                <w:rFonts w:hint="eastAsia" w:ascii="宋体" w:hAnsi="宋体" w:eastAsia="宋体" w:cs="宋体"/>
                <w:sz w:val="21"/>
                <w:szCs w:val="21"/>
              </w:rPr>
            </w:r>
            <w:r/>
          </w:p>
          <w:p>
            <w:pPr>
              <w:pStyle w:val="1022"/>
              <w:ind w:firstLine="213"/>
              <w:rPr>
                <w:rFonts w:ascii="宋体" w:hAnsi="宋体" w:eastAsia="宋体" w:cs="宋体"/>
                <w:sz w:val="21"/>
                <w:szCs w:val="21"/>
              </w:rPr>
            </w:pPr>
            <w:r>
              <w:rPr>
                <w:rFonts w:hint="eastAsia" w:ascii="宋体" w:hAnsi="宋体" w:eastAsia="宋体" w:cs="宋体"/>
                <w:sz w:val="21"/>
                <w:szCs w:val="21"/>
              </w:rPr>
              <w:t xml:space="preserve">23、材料要求</w:t>
            </w:r>
            <w:r>
              <w:rPr>
                <w:rFonts w:ascii="宋体" w:hAnsi="宋体" w:eastAsia="宋体" w:cs="宋体"/>
                <w:sz w:val="21"/>
                <w:szCs w:val="21"/>
              </w:rPr>
            </w:r>
            <w:r/>
          </w:p>
          <w:p>
            <w:pPr>
              <w:pStyle w:val="1022"/>
              <w:ind w:firstLine="213"/>
              <w:jc w:val="left"/>
              <w:widowControl/>
              <w:rPr>
                <w:rFonts w:ascii="宋体" w:hAnsi="宋体" w:eastAsia="宋体" w:cs="宋体"/>
                <w:sz w:val="21"/>
                <w:szCs w:val="21"/>
              </w:rPr>
            </w:pPr>
            <w:r>
              <w:rPr>
                <w:rFonts w:hint="eastAsia" w:ascii="宋体" w:hAnsi="宋体" w:eastAsia="宋体" w:cs="宋体"/>
                <w:sz w:val="21"/>
                <w:szCs w:val="21"/>
              </w:rPr>
              <w:t xml:space="preserve">    工程使用的所有材料、设备必须经建设单位和监理单位认可后方可进场使用，如不经建设单位和监理单位认可，承包人擅自进场使用的，建设单位有权没收其履约保证金并终止合同，同时承包人须赔偿建设单位实际损失。</w:t>
            </w:r>
            <w:r>
              <w:rPr>
                <w:rFonts w:ascii="宋体" w:hAnsi="宋体" w:eastAsia="宋体" w:cs="宋体"/>
                <w:sz w:val="21"/>
                <w:szCs w:val="21"/>
              </w:rPr>
            </w:r>
            <w:r/>
          </w:p>
          <w:p>
            <w:pPr>
              <w:pStyle w:val="1022"/>
              <w:jc w:val="left"/>
              <w:widowControl/>
              <w:rPr>
                <w:rFonts w:ascii="宋体" w:hAnsi="宋体" w:eastAsia="宋体" w:cs="宋体"/>
                <w:sz w:val="21"/>
                <w:szCs w:val="21"/>
              </w:rPr>
            </w:pPr>
            <w:r>
              <w:rPr>
                <w:rFonts w:hint="eastAsia" w:ascii="宋体" w:hAnsi="宋体" w:eastAsia="宋体" w:cs="宋体"/>
                <w:sz w:val="21"/>
                <w:szCs w:val="21"/>
              </w:rPr>
              <w:t xml:space="preserve">  24、本工程发生工程造价争议的，按泰州市财政局和泰州市财政投资评审中心的相关规定执行。</w:t>
            </w:r>
            <w:r>
              <w:rPr>
                <w:rFonts w:ascii="宋体" w:hAnsi="宋体" w:eastAsia="宋体" w:cs="宋体"/>
                <w:sz w:val="21"/>
                <w:szCs w:val="21"/>
              </w:rPr>
            </w:r>
            <w:r/>
          </w:p>
          <w:p>
            <w:pPr>
              <w:pStyle w:val="1022"/>
              <w:jc w:val="left"/>
              <w:widowControl/>
              <w:rPr>
                <w:rFonts w:hint="eastAsia" w:ascii="宋体" w:hAnsi="宋体" w:eastAsia="宋体" w:cs="宋体"/>
                <w:sz w:val="21"/>
                <w:szCs w:val="21"/>
              </w:rPr>
            </w:pPr>
            <w:r>
              <w:rPr>
                <w:rFonts w:hint="eastAsia" w:ascii="宋体" w:hAnsi="宋体" w:eastAsia="宋体" w:cs="宋体"/>
                <w:sz w:val="21"/>
                <w:szCs w:val="21"/>
              </w:rPr>
              <w:t xml:space="preserve">  25、中标人应合理确定施工方法，保证施工区域周边居民的正常通行。</w:t>
            </w:r>
            <w:r>
              <w:rPr>
                <w:rFonts w:hint="eastAsia" w:ascii="宋体" w:hAnsi="宋体" w:eastAsia="宋体" w:cs="宋体"/>
                <w:sz w:val="21"/>
                <w:szCs w:val="21"/>
              </w:rPr>
            </w:r>
            <w:r/>
          </w:p>
          <w:p>
            <w:pPr>
              <w:pStyle w:val="1022"/>
              <w:jc w:val="left"/>
              <w:widowControl/>
              <w:rPr>
                <w:rFonts w:hint="eastAsia" w:ascii="宋体" w:hAnsi="宋体" w:eastAsia="宋体" w:cs="宋体"/>
                <w:sz w:val="21"/>
                <w:szCs w:val="21"/>
              </w:rPr>
            </w:pPr>
            <w:r>
              <w:rPr>
                <w:rFonts w:hint="eastAsia" w:ascii="宋体" w:hAnsi="宋体" w:eastAsia="宋体" w:cs="宋体"/>
                <w:sz w:val="21"/>
                <w:szCs w:val="21"/>
              </w:rPr>
              <w:t xml:space="preserve">  26、同一维修点不存在2次（含）以上的维修费用。承包人要确保各个维修点的质量，同时要做好日常保护工作，如同一维修点出现质量缺陷或质量问题等，维修费用均由承包单位承担。</w:t>
            </w:r>
            <w:r>
              <w:rPr>
                <w:rFonts w:hint="eastAsia" w:ascii="宋体" w:hAnsi="宋体" w:eastAsia="宋体" w:cs="宋体"/>
                <w:sz w:val="21"/>
                <w:szCs w:val="21"/>
              </w:rPr>
            </w:r>
            <w:r/>
          </w:p>
          <w:p>
            <w:pPr>
              <w:pStyle w:val="1022"/>
              <w:ind w:firstLine="213"/>
              <w:jc w:val="left"/>
              <w:widowControl/>
              <w:rPr>
                <w:rFonts w:hint="eastAsia" w:ascii="宋体" w:hAnsi="宋体" w:eastAsia="宋体" w:cs="宋体"/>
                <w:sz w:val="21"/>
                <w:szCs w:val="21"/>
              </w:rPr>
            </w:pPr>
            <w:r>
              <w:rPr>
                <w:rFonts w:hint="eastAsia" w:ascii="宋体" w:hAnsi="宋体" w:eastAsia="宋体" w:cs="宋体"/>
                <w:sz w:val="21"/>
                <w:szCs w:val="21"/>
              </w:rPr>
              <w:t xml:space="preserve">27、中标人须在每个维修点施工完成后及时通知招标人和监理进行验收，日常维修项目验收不合格的，中标人须按照规范和招标人、监理的要求进行返工（返工费用由中标人承担），当月未完成返工且返工后仍然不合格的，次月计量和工程造价不予计入（日常维修项目出现1次返工罚款5000元，招标文件有相关处罚条款的，同时执行处</w:t>
            </w:r>
            <w:r>
              <w:rPr>
                <w:rFonts w:hint="eastAsia" w:ascii="宋体" w:hAnsi="宋体" w:eastAsia="宋体" w:cs="宋体"/>
                <w:sz w:val="21"/>
                <w:szCs w:val="21"/>
              </w:rPr>
              <w:t xml:space="preserve">罚条款），直至完成返工且验收合格为止；抢修项目必须确保一次性通过相关部门、招标人、监理验收，抢修项目验收不合格的（视为中标人违约，罚款10万，同时招标人可立即解除施工合同，启动紧急接管，因此造成的一切损失均由中标人承担，招标人可上报相关监管部门进行不良行为公示，招标人可拒绝该单位参加招标人日后组织的所有招标项目投标），验收不合格项目的工程量和工程造价均不予计入（招标文件有相关处罚条款和终止合同条款的，同时执行处罚条款和终止合同条款），退场前中标人还须返工（返工费用由中标人承担），直至完成返工且验收合格为止；</w:t>
            </w:r>
            <w:r>
              <w:rPr>
                <w:rFonts w:hint="eastAsia" w:ascii="宋体" w:hAnsi="宋体" w:eastAsia="宋体" w:cs="宋体"/>
                <w:sz w:val="21"/>
                <w:szCs w:val="21"/>
              </w:rPr>
            </w:r>
            <w:r/>
          </w:p>
          <w:p>
            <w:pPr>
              <w:pStyle w:val="1022"/>
              <w:ind w:firstLine="213"/>
              <w:jc w:val="left"/>
              <w:widowControl/>
              <w:rPr>
                <w:rFonts w:ascii="宋体" w:hAnsi="宋体" w:eastAsia="宋体" w:cs="宋体"/>
                <w:sz w:val="21"/>
                <w:szCs w:val="21"/>
              </w:rPr>
            </w:pPr>
            <w:r>
              <w:rPr>
                <w:rFonts w:hint="eastAsia" w:ascii="宋体" w:hAnsi="宋体" w:eastAsia="宋体" w:cs="宋体"/>
                <w:sz w:val="21"/>
                <w:szCs w:val="21"/>
              </w:rPr>
              <w:t xml:space="preserve">28、中标人必须服从招标人和监理的管理，如中标人不服从招标人和监理的管理，每出现一次罚款1万，出现2次（含）以上的，招标人可紧急接管本项目。抢修项目维修时间不满足抢修项目维修时限要求的，招标人可紧急接管本项目并终止合同。</w:t>
            </w:r>
            <w:r>
              <w:rPr>
                <w:rFonts w:ascii="宋体" w:hAnsi="宋体" w:eastAsia="宋体" w:cs="宋体"/>
                <w:sz w:val="21"/>
                <w:szCs w:val="21"/>
              </w:rPr>
            </w:r>
            <w:r/>
          </w:p>
          <w:p>
            <w:pPr>
              <w:pStyle w:val="1022"/>
              <w:ind w:firstLine="213"/>
              <w:jc w:val="left"/>
              <w:widowControl/>
              <w:rPr>
                <w:rFonts w:ascii="宋体" w:hAnsi="宋体" w:eastAsia="宋体" w:cs="宋体"/>
                <w:sz w:val="21"/>
                <w:szCs w:val="21"/>
              </w:rPr>
            </w:pPr>
            <w:r>
              <w:rPr>
                <w:rFonts w:hint="eastAsia" w:ascii="宋体" w:hAnsi="宋体" w:eastAsia="宋体" w:cs="宋体"/>
                <w:sz w:val="21"/>
                <w:szCs w:val="21"/>
              </w:rPr>
              <w:t xml:space="preserve">29、中标通知书发出后10日历天内，中标人须做好如下工作：</w:t>
            </w:r>
            <w:r>
              <w:rPr>
                <w:rFonts w:ascii="宋体" w:hAnsi="宋体" w:eastAsia="宋体" w:cs="宋体"/>
                <w:sz w:val="21"/>
                <w:szCs w:val="21"/>
              </w:rPr>
            </w:r>
            <w:r/>
          </w:p>
          <w:p>
            <w:pPr>
              <w:pStyle w:val="1022"/>
              <w:ind w:firstLine="213"/>
              <w:jc w:val="left"/>
              <w:widowControl/>
              <w:rPr>
                <w:rFonts w:ascii="宋体" w:hAnsi="宋体" w:eastAsia="宋体" w:cs="宋体"/>
                <w:sz w:val="21"/>
                <w:szCs w:val="21"/>
              </w:rPr>
            </w:pPr>
            <w:r>
              <w:rPr>
                <w:rFonts w:hint="eastAsia" w:ascii="宋体" w:hAnsi="宋体" w:eastAsia="宋体" w:cs="宋体"/>
                <w:sz w:val="21"/>
                <w:szCs w:val="21"/>
              </w:rPr>
              <w:t xml:space="preserve">（1）办理交通管制通告，招标人协助；</w:t>
            </w:r>
            <w:r>
              <w:rPr>
                <w:rFonts w:ascii="宋体" w:hAnsi="宋体" w:eastAsia="宋体" w:cs="宋体"/>
                <w:sz w:val="21"/>
                <w:szCs w:val="21"/>
              </w:rPr>
            </w:r>
            <w:r/>
          </w:p>
          <w:p>
            <w:pPr>
              <w:pStyle w:val="1022"/>
              <w:ind w:firstLine="213"/>
              <w:jc w:val="left"/>
              <w:widowControl/>
              <w:rPr>
                <w:rFonts w:ascii="宋体" w:hAnsi="宋体" w:eastAsia="宋体" w:cs="宋体"/>
                <w:sz w:val="21"/>
                <w:szCs w:val="21"/>
              </w:rPr>
            </w:pPr>
            <w:r>
              <w:rPr>
                <w:rFonts w:hint="eastAsia" w:ascii="宋体" w:hAnsi="宋体" w:eastAsia="宋体" w:cs="宋体"/>
                <w:sz w:val="21"/>
                <w:szCs w:val="21"/>
              </w:rPr>
              <w:t xml:space="preserve">（2）与招标人签订施工合同，并完成合同备案；</w:t>
            </w:r>
            <w:r>
              <w:rPr>
                <w:rFonts w:ascii="宋体" w:hAnsi="宋体" w:eastAsia="宋体" w:cs="宋体"/>
                <w:sz w:val="21"/>
                <w:szCs w:val="21"/>
              </w:rPr>
            </w:r>
            <w:r/>
          </w:p>
          <w:p>
            <w:pPr>
              <w:pStyle w:val="1022"/>
              <w:ind w:firstLine="213"/>
              <w:jc w:val="left"/>
              <w:widowControl/>
              <w:rPr>
                <w:rFonts w:ascii="宋体" w:hAnsi="宋体" w:eastAsia="宋体" w:cs="宋体"/>
                <w:sz w:val="21"/>
                <w:szCs w:val="21"/>
              </w:rPr>
            </w:pPr>
            <w:r>
              <w:rPr>
                <w:rFonts w:hint="eastAsia" w:ascii="宋体" w:hAnsi="宋体" w:eastAsia="宋体" w:cs="宋体"/>
                <w:sz w:val="21"/>
                <w:szCs w:val="21"/>
              </w:rPr>
              <w:t xml:space="preserve">（3）向监理单位提交开工报告；</w:t>
            </w:r>
            <w:r>
              <w:rPr>
                <w:rFonts w:ascii="宋体" w:hAnsi="宋体" w:eastAsia="宋体" w:cs="宋体"/>
                <w:sz w:val="21"/>
                <w:szCs w:val="21"/>
              </w:rPr>
            </w:r>
            <w:r/>
          </w:p>
          <w:p>
            <w:pPr>
              <w:pStyle w:val="1022"/>
              <w:ind w:firstLine="420"/>
              <w:jc w:val="left"/>
              <w:widowControl/>
              <w:rPr>
                <w:rFonts w:hint="eastAsia" w:ascii="宋体" w:hAnsi="宋体" w:eastAsia="宋体" w:cs="宋体"/>
                <w:sz w:val="21"/>
                <w:szCs w:val="21"/>
              </w:rPr>
            </w:pPr>
            <w:r>
              <w:rPr>
                <w:rFonts w:hint="eastAsia" w:ascii="宋体" w:hAnsi="宋体" w:eastAsia="宋体" w:cs="宋体"/>
                <w:sz w:val="21"/>
                <w:szCs w:val="21"/>
              </w:rPr>
              <w:t xml:space="preserve">中标人未能在上述规定的时间内完成上述工作，每推迟一天扣除5000元，从工程款中直接扣除。</w:t>
            </w:r>
            <w:r>
              <w:rPr>
                <w:rFonts w:hint="eastAsia" w:ascii="宋体" w:hAnsi="宋体" w:eastAsia="宋体" w:cs="宋体"/>
                <w:sz w:val="21"/>
                <w:szCs w:val="21"/>
              </w:rPr>
            </w:r>
            <w:r/>
          </w:p>
          <w:p>
            <w:pPr>
              <w:pStyle w:val="1041"/>
              <w:ind w:firstLine="213"/>
              <w:jc w:val="left"/>
              <w:rPr>
                <w:rFonts w:hint="eastAsia" w:eastAsia="宋体" w:cs="宋体"/>
                <w:sz w:val="21"/>
                <w:szCs w:val="21"/>
              </w:rPr>
            </w:pPr>
            <w:r>
              <w:rPr>
                <w:rFonts w:hint="eastAsia" w:eastAsia="宋体" w:cs="宋体"/>
                <w:sz w:val="21"/>
                <w:szCs w:val="21"/>
              </w:rPr>
              <w:t xml:space="preserve">30、招标人紧急接管</w:t>
            </w:r>
            <w:r>
              <w:rPr>
                <w:rFonts w:hint="eastAsia" w:eastAsia="宋体" w:cs="宋体"/>
                <w:sz w:val="21"/>
                <w:szCs w:val="21"/>
              </w:rPr>
            </w:r>
            <w:r/>
          </w:p>
          <w:p>
            <w:pPr>
              <w:pStyle w:val="1041"/>
              <w:ind w:firstLine="426"/>
              <w:jc w:val="left"/>
              <w:rPr>
                <w:rFonts w:hint="eastAsia" w:eastAsia="宋体" w:cs="宋体"/>
                <w:sz w:val="21"/>
                <w:szCs w:val="21"/>
              </w:rPr>
            </w:pPr>
            <w:r>
              <w:rPr>
                <w:rFonts w:hint="eastAsia" w:eastAsia="宋体" w:cs="宋体"/>
                <w:sz w:val="21"/>
                <w:szCs w:val="21"/>
              </w:rPr>
              <w:t xml:space="preserve">30.1出现下列情况之一的，招标人可紧急接管本项目：</w:t>
            </w:r>
            <w:r>
              <w:rPr>
                <w:rFonts w:hint="eastAsia" w:eastAsia="宋体" w:cs="宋体"/>
                <w:sz w:val="21"/>
                <w:szCs w:val="21"/>
              </w:rPr>
            </w:r>
            <w:r/>
          </w:p>
          <w:p>
            <w:pPr>
              <w:pStyle w:val="1041"/>
              <w:ind w:firstLine="426"/>
              <w:jc w:val="left"/>
              <w:rPr>
                <w:rFonts w:hint="eastAsia" w:eastAsia="宋体" w:cs="宋体"/>
                <w:sz w:val="21"/>
                <w:szCs w:val="21"/>
              </w:rPr>
            </w:pPr>
            <w:r>
              <w:rPr>
                <w:rFonts w:hint="eastAsia" w:eastAsia="宋体" w:cs="宋体"/>
                <w:sz w:val="21"/>
                <w:szCs w:val="21"/>
              </w:rPr>
              <w:t xml:space="preserve">①中标人对日常维修项目出现2次（含）以上返工的；</w:t>
            </w:r>
            <w:r>
              <w:rPr>
                <w:rFonts w:hint="eastAsia" w:eastAsia="宋体" w:cs="宋体"/>
                <w:sz w:val="21"/>
                <w:szCs w:val="21"/>
              </w:rPr>
            </w:r>
            <w:r/>
          </w:p>
          <w:p>
            <w:pPr>
              <w:pStyle w:val="1041"/>
              <w:ind w:firstLine="426"/>
              <w:jc w:val="left"/>
              <w:rPr>
                <w:rFonts w:hint="eastAsia" w:eastAsia="宋体" w:cs="宋体"/>
                <w:sz w:val="21"/>
                <w:szCs w:val="21"/>
              </w:rPr>
            </w:pPr>
            <w:r>
              <w:rPr>
                <w:rFonts w:hint="eastAsia" w:eastAsia="宋体" w:cs="宋体"/>
                <w:sz w:val="21"/>
                <w:szCs w:val="21"/>
              </w:rPr>
              <w:t xml:space="preserve">②中标人未能在招标人或监理或有关部门要求的限期内消除影响或未在限期内整改到位，延迟达3天的； </w:t>
            </w:r>
            <w:r>
              <w:rPr>
                <w:rFonts w:hint="eastAsia" w:eastAsia="宋体" w:cs="宋体"/>
                <w:sz w:val="21"/>
                <w:szCs w:val="21"/>
              </w:rPr>
            </w:r>
            <w:r/>
          </w:p>
          <w:p>
            <w:pPr>
              <w:pStyle w:val="1041"/>
              <w:ind w:firstLine="426"/>
              <w:jc w:val="left"/>
              <w:rPr>
                <w:rFonts w:hint="eastAsia" w:eastAsia="宋体" w:cs="宋体"/>
                <w:sz w:val="21"/>
                <w:szCs w:val="21"/>
              </w:rPr>
            </w:pPr>
            <w:r>
              <w:rPr>
                <w:rFonts w:hint="eastAsia" w:eastAsia="宋体" w:cs="宋体"/>
                <w:sz w:val="21"/>
                <w:szCs w:val="21"/>
              </w:rPr>
              <w:t xml:space="preserve">③因中标人原因在社会上对建设单位造成不利影响的；</w:t>
            </w:r>
            <w:r>
              <w:rPr>
                <w:rFonts w:hint="eastAsia" w:eastAsia="宋体" w:cs="宋体"/>
                <w:sz w:val="21"/>
                <w:szCs w:val="21"/>
              </w:rPr>
            </w:r>
            <w:r/>
          </w:p>
          <w:p>
            <w:pPr>
              <w:pStyle w:val="1041"/>
              <w:ind w:firstLine="426"/>
              <w:jc w:val="left"/>
              <w:rPr>
                <w:rFonts w:hint="eastAsia" w:eastAsia="宋体" w:cs="宋体"/>
                <w:sz w:val="21"/>
                <w:szCs w:val="21"/>
              </w:rPr>
            </w:pPr>
            <w:r>
              <w:rPr>
                <w:rFonts w:hint="eastAsia" w:eastAsia="宋体" w:cs="宋体"/>
                <w:sz w:val="21"/>
                <w:szCs w:val="21"/>
              </w:rPr>
              <w:t xml:space="preserve">④中标人接到招标人维修通知后3小时内不到现场组织施工的； </w:t>
            </w:r>
            <w:r>
              <w:rPr>
                <w:rFonts w:hint="eastAsia" w:eastAsia="宋体" w:cs="宋体"/>
                <w:sz w:val="21"/>
                <w:szCs w:val="21"/>
              </w:rPr>
            </w:r>
            <w:r/>
          </w:p>
          <w:p>
            <w:pPr>
              <w:pStyle w:val="1041"/>
              <w:ind w:firstLine="426"/>
              <w:jc w:val="left"/>
              <w:rPr>
                <w:rFonts w:hint="eastAsia" w:eastAsia="宋体" w:cs="宋体"/>
                <w:sz w:val="21"/>
                <w:szCs w:val="21"/>
              </w:rPr>
            </w:pPr>
            <w:r>
              <w:rPr>
                <w:rFonts w:hint="eastAsia" w:eastAsia="宋体" w:cs="宋体"/>
                <w:sz w:val="21"/>
                <w:szCs w:val="21"/>
              </w:rPr>
              <w:t xml:space="preserve">⑤中标人转包本项目的；</w:t>
            </w:r>
            <w:r>
              <w:rPr>
                <w:rFonts w:hint="eastAsia" w:eastAsia="宋体" w:cs="宋体"/>
                <w:sz w:val="21"/>
                <w:szCs w:val="21"/>
              </w:rPr>
            </w:r>
            <w:r/>
          </w:p>
          <w:p>
            <w:pPr>
              <w:pStyle w:val="1041"/>
              <w:ind w:firstLine="426"/>
              <w:jc w:val="left"/>
              <w:rPr>
                <w:rFonts w:hint="eastAsia" w:eastAsia="宋体" w:cs="宋体"/>
                <w:sz w:val="21"/>
                <w:szCs w:val="21"/>
              </w:rPr>
            </w:pPr>
            <w:r>
              <w:rPr>
                <w:rFonts w:hint="eastAsia" w:eastAsia="宋体" w:cs="宋体"/>
                <w:sz w:val="21"/>
                <w:szCs w:val="21"/>
              </w:rPr>
              <w:t xml:space="preserve">⑥中标人未在招标人或有关部门要求的时间内及时消除安全生产隐患，延迟时间达3小时的；</w:t>
            </w:r>
            <w:r>
              <w:rPr>
                <w:rFonts w:hint="eastAsia" w:eastAsia="宋体" w:cs="宋体"/>
                <w:sz w:val="21"/>
                <w:szCs w:val="21"/>
              </w:rPr>
            </w:r>
            <w:r/>
          </w:p>
          <w:p>
            <w:pPr>
              <w:pStyle w:val="1041"/>
              <w:ind w:firstLine="426"/>
              <w:jc w:val="left"/>
              <w:rPr>
                <w:rFonts w:hint="eastAsia" w:eastAsia="宋体" w:cs="宋体"/>
                <w:sz w:val="21"/>
                <w:szCs w:val="21"/>
              </w:rPr>
            </w:pPr>
            <w:r>
              <w:rPr>
                <w:rFonts w:hint="eastAsia" w:eastAsia="宋体" w:cs="宋体"/>
                <w:sz w:val="21"/>
                <w:szCs w:val="21"/>
              </w:rPr>
              <w:t xml:space="preserve">⑦抢修项目未能一次性通过相关部门、招标人、监理验收或出现返工的；</w:t>
            </w:r>
            <w:r>
              <w:rPr>
                <w:rFonts w:hint="eastAsia" w:eastAsia="宋体" w:cs="宋体"/>
                <w:sz w:val="21"/>
                <w:szCs w:val="21"/>
              </w:rPr>
            </w:r>
            <w:r/>
          </w:p>
          <w:p>
            <w:pPr>
              <w:pStyle w:val="1041"/>
              <w:ind w:firstLine="426"/>
              <w:jc w:val="left"/>
              <w:rPr>
                <w:rFonts w:hint="eastAsia" w:eastAsia="宋体" w:cs="宋体"/>
                <w:sz w:val="21"/>
                <w:szCs w:val="21"/>
              </w:rPr>
            </w:pPr>
            <w:r>
              <w:rPr>
                <w:rFonts w:hint="eastAsia" w:eastAsia="宋体" w:cs="宋体"/>
                <w:sz w:val="21"/>
                <w:szCs w:val="21"/>
              </w:rPr>
              <w:t xml:space="preserve">⑧中标人出现2次（含）以上不服从招标人和监理管理的；</w:t>
            </w:r>
            <w:r>
              <w:rPr>
                <w:rFonts w:hint="eastAsia" w:eastAsia="宋体" w:cs="宋体"/>
                <w:sz w:val="21"/>
                <w:szCs w:val="21"/>
              </w:rPr>
            </w:r>
            <w:r/>
          </w:p>
          <w:p>
            <w:pPr>
              <w:pStyle w:val="1041"/>
              <w:ind w:firstLine="426"/>
              <w:jc w:val="left"/>
              <w:rPr>
                <w:rFonts w:hint="eastAsia" w:eastAsia="宋体" w:cs="宋体"/>
                <w:sz w:val="21"/>
                <w:szCs w:val="21"/>
              </w:rPr>
            </w:pPr>
            <w:r>
              <w:rPr>
                <w:rFonts w:hint="eastAsia" w:eastAsia="宋体" w:cs="宋体"/>
                <w:sz w:val="21"/>
                <w:szCs w:val="21"/>
              </w:rPr>
              <w:t xml:space="preserve">30.2招标人紧急接管的程序方法：</w:t>
            </w:r>
            <w:r>
              <w:rPr>
                <w:rFonts w:hint="eastAsia" w:eastAsia="宋体" w:cs="宋体"/>
                <w:sz w:val="21"/>
                <w:szCs w:val="21"/>
              </w:rPr>
            </w:r>
            <w:r/>
          </w:p>
          <w:p>
            <w:pPr>
              <w:pStyle w:val="1041"/>
              <w:ind w:firstLine="426"/>
              <w:jc w:val="left"/>
              <w:rPr>
                <w:rFonts w:hint="eastAsia" w:eastAsia="宋体" w:cs="宋体"/>
                <w:sz w:val="21"/>
                <w:szCs w:val="21"/>
              </w:rPr>
            </w:pPr>
            <w:r>
              <w:rPr>
                <w:rFonts w:hint="eastAsia" w:eastAsia="宋体" w:cs="宋体"/>
                <w:sz w:val="21"/>
                <w:szCs w:val="21"/>
              </w:rPr>
              <w:t xml:space="preserve">①招标人决定紧急接管的，可采用电子邮件、手机短信、书面告知任何方式之一，向中标人发出紧急接管通知，招标人发出电子邮件或手机短信或书面告知时视为通知送达。中标人指定接收电子邮件信箱为******、手机短信号码为******；</w:t>
            </w:r>
            <w:r>
              <w:rPr>
                <w:rFonts w:hint="eastAsia" w:eastAsia="宋体" w:cs="宋体"/>
                <w:sz w:val="21"/>
                <w:szCs w:val="21"/>
              </w:rPr>
            </w:r>
            <w:r/>
          </w:p>
          <w:p>
            <w:pPr>
              <w:pStyle w:val="1041"/>
              <w:ind w:firstLine="426"/>
              <w:jc w:val="left"/>
              <w:rPr>
                <w:rFonts w:hint="eastAsia" w:eastAsia="宋体" w:cs="宋体"/>
                <w:sz w:val="21"/>
                <w:szCs w:val="21"/>
              </w:rPr>
            </w:pPr>
            <w:r>
              <w:rPr>
                <w:rFonts w:hint="eastAsia" w:eastAsia="宋体" w:cs="宋体"/>
                <w:sz w:val="21"/>
                <w:szCs w:val="21"/>
              </w:rPr>
              <w:t xml:space="preserve">②中标人须在招标人发出通知后2小时内停止一切作业活动，关闭设备电源、水源，并撤出现场所有人员和施工设备；</w:t>
            </w:r>
            <w:r>
              <w:rPr>
                <w:rFonts w:hint="eastAsia" w:eastAsia="宋体" w:cs="宋体"/>
                <w:sz w:val="21"/>
                <w:szCs w:val="21"/>
              </w:rPr>
            </w:r>
            <w:r/>
          </w:p>
          <w:p>
            <w:pPr>
              <w:pStyle w:val="1041"/>
              <w:ind w:firstLine="426"/>
              <w:jc w:val="left"/>
              <w:rPr>
                <w:rFonts w:hint="eastAsia" w:eastAsia="宋体" w:cs="宋体"/>
                <w:sz w:val="21"/>
                <w:szCs w:val="21"/>
              </w:rPr>
            </w:pPr>
            <w:r>
              <w:rPr>
                <w:rFonts w:hint="eastAsia" w:eastAsia="宋体" w:cs="宋体"/>
                <w:sz w:val="21"/>
                <w:szCs w:val="21"/>
              </w:rPr>
              <w:t xml:space="preserve">③中标人在撤离前要确保现场处于安全状态，并承担相应责任；</w:t>
            </w:r>
            <w:r>
              <w:rPr>
                <w:rFonts w:hint="eastAsia" w:eastAsia="宋体" w:cs="宋体"/>
                <w:sz w:val="21"/>
                <w:szCs w:val="21"/>
              </w:rPr>
            </w:r>
            <w:r/>
          </w:p>
          <w:p>
            <w:pPr>
              <w:pStyle w:val="1041"/>
              <w:ind w:firstLine="426"/>
              <w:jc w:val="left"/>
              <w:rPr>
                <w:rFonts w:hint="eastAsia" w:eastAsia="宋体" w:cs="宋体"/>
                <w:sz w:val="21"/>
                <w:szCs w:val="21"/>
              </w:rPr>
            </w:pPr>
            <w:r>
              <w:rPr>
                <w:rFonts w:hint="eastAsia" w:eastAsia="宋体" w:cs="宋体"/>
                <w:sz w:val="21"/>
                <w:szCs w:val="21"/>
              </w:rPr>
              <w:t xml:space="preserve">④招标人在发出紧急接管通知3小时（含）后，中标人拒不撤场或不配合招标人的接管，除承担相应责任外，每延迟一小时向甲方承担5000元惩罚性违约金，同时招标人提请公安部门人员驱赶中标人现场人员；</w:t>
            </w:r>
            <w:r>
              <w:rPr>
                <w:rFonts w:hint="eastAsia" w:eastAsia="宋体" w:cs="宋体"/>
                <w:sz w:val="21"/>
                <w:szCs w:val="21"/>
              </w:rPr>
            </w:r>
            <w:r/>
          </w:p>
          <w:p>
            <w:pPr>
              <w:pStyle w:val="1041"/>
              <w:ind w:firstLine="426"/>
              <w:jc w:val="left"/>
              <w:rPr>
                <w:rFonts w:hint="eastAsia" w:eastAsia="宋体" w:cs="宋体"/>
                <w:sz w:val="21"/>
                <w:szCs w:val="21"/>
              </w:rPr>
            </w:pPr>
            <w:r>
              <w:rPr>
                <w:rFonts w:hint="eastAsia" w:eastAsia="宋体" w:cs="宋体"/>
                <w:sz w:val="21"/>
                <w:szCs w:val="21"/>
              </w:rPr>
              <w:t xml:space="preserve">⑤在中标人撤离现场后，中标人有义务配合招标人进行接管，中标人应派代表对中标人已完合格项目的工程量及工程造价与招标人进行对接（因抢修项目验收不合格或出现返工部分的工程量和工程造价不予计入）；</w:t>
            </w:r>
            <w:r>
              <w:rPr>
                <w:rFonts w:hint="eastAsia" w:eastAsia="宋体" w:cs="宋体"/>
                <w:sz w:val="21"/>
                <w:szCs w:val="21"/>
              </w:rPr>
            </w:r>
            <w:r/>
          </w:p>
          <w:p>
            <w:pPr>
              <w:pStyle w:val="1041"/>
              <w:ind w:firstLine="426"/>
              <w:jc w:val="left"/>
              <w:rPr>
                <w:rFonts w:hint="eastAsia" w:eastAsia="宋体" w:cs="宋体"/>
                <w:sz w:val="21"/>
                <w:szCs w:val="21"/>
              </w:rPr>
            </w:pPr>
            <w:r>
              <w:rPr>
                <w:rFonts w:hint="eastAsia" w:eastAsia="宋体" w:cs="宋体"/>
                <w:sz w:val="21"/>
                <w:szCs w:val="21"/>
              </w:rPr>
              <w:t xml:space="preserve">⑥招标人将对接管时的现状进行录像或拍照，保全现场证据；</w:t>
            </w:r>
            <w:r>
              <w:rPr>
                <w:rFonts w:hint="eastAsia" w:eastAsia="宋体" w:cs="宋体"/>
                <w:sz w:val="21"/>
                <w:szCs w:val="21"/>
              </w:rPr>
            </w:r>
            <w:r/>
          </w:p>
          <w:p>
            <w:pPr>
              <w:pStyle w:val="1041"/>
              <w:ind w:firstLine="426"/>
              <w:jc w:val="left"/>
              <w:rPr>
                <w:rFonts w:hint="eastAsia" w:eastAsia="宋体" w:cs="宋体"/>
                <w:sz w:val="21"/>
                <w:szCs w:val="21"/>
              </w:rPr>
            </w:pPr>
            <w:r>
              <w:rPr>
                <w:rFonts w:hint="eastAsia" w:eastAsia="宋体" w:cs="宋体"/>
                <w:sz w:val="21"/>
                <w:szCs w:val="21"/>
              </w:rPr>
              <w:t xml:space="preserve">⑦招标人接管后，双方谈判善后事宜；</w:t>
            </w:r>
            <w:r>
              <w:rPr>
                <w:rFonts w:hint="eastAsia" w:eastAsia="宋体" w:cs="宋体"/>
                <w:sz w:val="21"/>
                <w:szCs w:val="21"/>
              </w:rPr>
            </w:r>
            <w:r/>
          </w:p>
          <w:p>
            <w:pPr>
              <w:pStyle w:val="1041"/>
              <w:ind w:firstLine="426"/>
              <w:jc w:val="left"/>
              <w:rPr>
                <w:rFonts w:hint="eastAsia" w:eastAsia="宋体" w:cs="宋体"/>
                <w:sz w:val="21"/>
                <w:szCs w:val="21"/>
              </w:rPr>
            </w:pPr>
            <w:r>
              <w:rPr>
                <w:rFonts w:hint="eastAsia" w:eastAsia="宋体" w:cs="宋体"/>
                <w:sz w:val="21"/>
                <w:szCs w:val="21"/>
              </w:rPr>
              <w:t xml:space="preserve">⑧经双方谈判对善后事宜未达成一致意见的，向项目所在地人民法院起诉；</w:t>
            </w:r>
            <w:r>
              <w:rPr>
                <w:rFonts w:hint="eastAsia" w:eastAsia="宋体" w:cs="宋体"/>
                <w:sz w:val="21"/>
                <w:szCs w:val="21"/>
              </w:rPr>
            </w:r>
            <w:r/>
          </w:p>
          <w:p>
            <w:pPr>
              <w:pStyle w:val="1041"/>
              <w:ind w:firstLine="426"/>
              <w:jc w:val="left"/>
              <w:rPr>
                <w:rFonts w:hint="eastAsia" w:eastAsia="宋体" w:cs="宋体"/>
                <w:sz w:val="21"/>
                <w:szCs w:val="21"/>
              </w:rPr>
            </w:pPr>
            <w:r>
              <w:rPr>
                <w:rFonts w:hint="eastAsia" w:eastAsia="宋体" w:cs="宋体"/>
                <w:sz w:val="21"/>
                <w:szCs w:val="21"/>
              </w:rPr>
              <w:t xml:space="preserve">⑨紧急接管不影响中标人原有责任义务的履行。</w:t>
            </w:r>
            <w:r>
              <w:rPr>
                <w:rFonts w:hint="eastAsia" w:eastAsia="宋体" w:cs="宋体"/>
                <w:sz w:val="21"/>
                <w:szCs w:val="21"/>
              </w:rPr>
            </w:r>
            <w:r/>
          </w:p>
          <w:p>
            <w:pPr>
              <w:pStyle w:val="1022"/>
              <w:ind w:firstLine="426"/>
              <w:rPr>
                <w:rFonts w:hint="eastAsia" w:ascii="宋体" w:hAnsi="宋体" w:eastAsia="宋体" w:cs="宋体"/>
                <w:sz w:val="21"/>
                <w:szCs w:val="21"/>
              </w:rPr>
            </w:pPr>
            <w:r>
              <w:rPr>
                <w:rFonts w:hint="eastAsia" w:ascii="宋体" w:hAnsi="宋体" w:eastAsia="宋体" w:cs="宋体"/>
                <w:sz w:val="21"/>
                <w:szCs w:val="21"/>
              </w:rPr>
              <w:t xml:space="preserve">31、承包合同的中止</w:t>
            </w:r>
            <w:r>
              <w:rPr>
                <w:rFonts w:hint="eastAsia" w:ascii="宋体" w:hAnsi="宋体" w:eastAsia="宋体" w:cs="宋体"/>
                <w:sz w:val="21"/>
                <w:szCs w:val="21"/>
              </w:rPr>
            </w:r>
            <w:r/>
          </w:p>
          <w:p>
            <w:pPr>
              <w:pStyle w:val="1022"/>
              <w:ind w:firstLine="426"/>
              <w:rPr>
                <w:rFonts w:hint="eastAsia" w:ascii="宋体" w:hAnsi="宋体" w:eastAsia="宋体" w:cs="宋体"/>
                <w:sz w:val="21"/>
                <w:szCs w:val="21"/>
              </w:rPr>
            </w:pPr>
            <w:r>
              <w:rPr>
                <w:rFonts w:hint="eastAsia" w:ascii="宋体" w:hAnsi="宋体" w:eastAsia="宋体" w:cs="宋体"/>
                <w:sz w:val="21"/>
                <w:szCs w:val="21"/>
              </w:rPr>
              <w:t xml:space="preserve">31.1当中标人无法正常实施本项目，中标人可提出中止本协议的申请，但须提前1个月通知招标人。</w:t>
            </w:r>
            <w:r>
              <w:rPr>
                <w:rFonts w:ascii="宋体" w:hAnsi="宋体" w:eastAsia="宋体" w:cs="宋体"/>
                <w:sz w:val="21"/>
                <w:szCs w:val="21"/>
              </w:rPr>
              <w:br w:type="textWrapping" w:clear="all"/>
            </w:r>
            <w:r>
              <w:rPr>
                <w:rFonts w:ascii="宋体" w:hAnsi="宋体" w:eastAsia="宋体" w:cs="宋体"/>
                <w:sz w:val="21"/>
                <w:szCs w:val="21"/>
              </w:rPr>
              <w:t xml:space="preserve">　　</w:t>
            </w:r>
            <w:r>
              <w:rPr>
                <w:rFonts w:hint="eastAsia" w:ascii="宋体" w:hAnsi="宋体" w:eastAsia="宋体" w:cs="宋体"/>
                <w:sz w:val="21"/>
                <w:szCs w:val="21"/>
              </w:rPr>
              <w:t xml:space="preserve">31.2中标人</w:t>
            </w:r>
            <w:r>
              <w:rPr>
                <w:rFonts w:ascii="宋体" w:hAnsi="宋体" w:eastAsia="宋体" w:cs="宋体"/>
                <w:sz w:val="21"/>
                <w:szCs w:val="21"/>
              </w:rPr>
              <w:t xml:space="preserve">提出中止本协议的</w:t>
            </w:r>
            <w:r>
              <w:rPr>
                <w:rFonts w:hint="eastAsia" w:ascii="宋体" w:hAnsi="宋体" w:eastAsia="宋体" w:cs="宋体"/>
                <w:sz w:val="21"/>
                <w:szCs w:val="21"/>
              </w:rPr>
              <w:t xml:space="preserve">，</w:t>
            </w:r>
            <w:r>
              <w:rPr>
                <w:rFonts w:ascii="宋体" w:hAnsi="宋体" w:eastAsia="宋体" w:cs="宋体"/>
                <w:sz w:val="21"/>
                <w:szCs w:val="21"/>
              </w:rPr>
              <w:t xml:space="preserve">须赔偿</w:t>
            </w:r>
            <w:r>
              <w:rPr>
                <w:rFonts w:hint="eastAsia" w:ascii="宋体" w:hAnsi="宋体" w:eastAsia="宋体" w:cs="宋体"/>
                <w:sz w:val="21"/>
                <w:szCs w:val="21"/>
              </w:rPr>
              <w:t xml:space="preserve">招标人</w:t>
            </w:r>
            <w:r>
              <w:rPr>
                <w:rFonts w:ascii="宋体" w:hAnsi="宋体" w:eastAsia="宋体" w:cs="宋体"/>
                <w:sz w:val="21"/>
                <w:szCs w:val="21"/>
              </w:rPr>
              <w:t xml:space="preserve">损失</w:t>
            </w:r>
            <w:r>
              <w:rPr>
                <w:rFonts w:hint="eastAsia" w:ascii="宋体" w:hAnsi="宋体" w:eastAsia="宋体" w:cs="宋体"/>
                <w:sz w:val="21"/>
                <w:szCs w:val="21"/>
              </w:rPr>
              <w:t xml:space="preserve">，</w:t>
            </w:r>
            <w:r>
              <w:rPr>
                <w:rFonts w:ascii="宋体" w:hAnsi="宋体" w:eastAsia="宋体" w:cs="宋体"/>
                <w:sz w:val="21"/>
                <w:szCs w:val="21"/>
              </w:rPr>
              <w:t xml:space="preserve">具体内容如下</w:t>
            </w:r>
            <w:r>
              <w:rPr>
                <w:rFonts w:hint="eastAsia" w:ascii="宋体" w:hAnsi="宋体" w:eastAsia="宋体" w:cs="宋体"/>
                <w:sz w:val="21"/>
                <w:szCs w:val="21"/>
              </w:rPr>
              <w:t xml:space="preserve">：</w:t>
            </w:r>
            <w:r>
              <w:rPr>
                <w:rFonts w:ascii="宋体" w:hAnsi="宋体" w:eastAsia="宋体" w:cs="宋体"/>
                <w:sz w:val="21"/>
                <w:szCs w:val="21"/>
              </w:rPr>
              <w:br w:type="textWrapping" w:clear="all"/>
            </w:r>
            <w:r>
              <w:rPr>
                <w:rFonts w:ascii="宋体" w:hAnsi="宋体" w:eastAsia="宋体" w:cs="宋体"/>
                <w:sz w:val="21"/>
                <w:szCs w:val="21"/>
              </w:rPr>
              <w:t xml:space="preserve">　　</w:t>
            </w:r>
            <w:r>
              <w:rPr>
                <w:rFonts w:hint="eastAsia" w:ascii="宋体" w:hAnsi="宋体" w:eastAsia="宋体" w:cs="宋体"/>
                <w:sz w:val="21"/>
                <w:szCs w:val="21"/>
              </w:rPr>
              <w:t xml:space="preserve">(1) 中标人须向招标人缴纳30万元人民币违约金；</w:t>
            </w:r>
            <w:r>
              <w:rPr>
                <w:rFonts w:hint="eastAsia" w:ascii="宋体" w:hAnsi="宋体" w:eastAsia="宋体" w:cs="宋体"/>
                <w:sz w:val="21"/>
                <w:szCs w:val="21"/>
              </w:rPr>
            </w:r>
            <w:r/>
          </w:p>
          <w:p>
            <w:pPr>
              <w:pStyle w:val="1022"/>
              <w:ind w:firstLine="426"/>
              <w:rPr>
                <w:rFonts w:hint="eastAsia" w:ascii="宋体" w:hAnsi="宋体" w:eastAsia="宋体" w:cs="宋体"/>
                <w:sz w:val="21"/>
                <w:szCs w:val="21"/>
              </w:rPr>
            </w:pPr>
            <w:r>
              <w:rPr>
                <w:rFonts w:hint="eastAsia" w:ascii="宋体" w:hAnsi="宋体" w:eastAsia="宋体" w:cs="宋体"/>
                <w:sz w:val="21"/>
                <w:szCs w:val="21"/>
              </w:rPr>
              <w:t xml:space="preserve">(2) 中标人须依本合同与招标人办理好施工现场已完工程的移交并确保验收合格；</w:t>
            </w:r>
            <w:r>
              <w:rPr>
                <w:rFonts w:hint="eastAsia" w:ascii="宋体" w:hAnsi="宋体" w:eastAsia="宋体" w:cs="宋体"/>
                <w:sz w:val="21"/>
                <w:szCs w:val="21"/>
              </w:rPr>
            </w:r>
            <w:r/>
          </w:p>
          <w:p>
            <w:pPr>
              <w:pStyle w:val="1022"/>
              <w:ind w:firstLine="426"/>
              <w:rPr>
                <w:rFonts w:hint="eastAsia" w:ascii="宋体" w:hAnsi="宋体" w:eastAsia="宋体" w:cs="宋体"/>
                <w:sz w:val="21"/>
                <w:szCs w:val="21"/>
              </w:rPr>
            </w:pPr>
            <w:r>
              <w:rPr>
                <w:rFonts w:hint="eastAsia" w:ascii="宋体" w:hAnsi="宋体" w:eastAsia="宋体" w:cs="宋体"/>
                <w:sz w:val="21"/>
                <w:szCs w:val="21"/>
              </w:rPr>
              <w:t xml:space="preserve">(4) 中标人须履行合同中止前本项目的中标人所有义务并承担相关责任。</w:t>
            </w:r>
            <w:r>
              <w:rPr>
                <w:rFonts w:hint="eastAsia" w:ascii="宋体" w:hAnsi="宋体" w:eastAsia="宋体" w:cs="宋体"/>
                <w:sz w:val="21"/>
                <w:szCs w:val="21"/>
              </w:rPr>
            </w:r>
            <w:r/>
          </w:p>
          <w:p>
            <w:pPr>
              <w:pStyle w:val="1022"/>
              <w:ind w:firstLine="426"/>
              <w:rPr>
                <w:rFonts w:ascii="宋体" w:hAnsi="宋体" w:eastAsia="宋体" w:cs="宋体"/>
                <w:sz w:val="21"/>
                <w:szCs w:val="21"/>
              </w:rPr>
            </w:pPr>
            <w:r>
              <w:rPr>
                <w:rFonts w:hint="eastAsia" w:ascii="宋体" w:hAnsi="宋体" w:eastAsia="宋体" w:cs="宋体"/>
                <w:sz w:val="21"/>
                <w:szCs w:val="21"/>
              </w:rPr>
              <w:t xml:space="preserve">31.3中止本协议的申请</w:t>
            </w:r>
            <w:r>
              <w:rPr>
                <w:rFonts w:ascii="宋体" w:hAnsi="宋体" w:eastAsia="宋体" w:cs="宋体"/>
                <w:sz w:val="21"/>
                <w:szCs w:val="21"/>
              </w:rPr>
            </w:r>
            <w:r/>
          </w:p>
          <w:p>
            <w:pPr>
              <w:pStyle w:val="1022"/>
              <w:ind w:firstLine="426"/>
              <w:rPr>
                <w:rFonts w:hint="eastAsia" w:ascii="宋体" w:hAnsi="宋体" w:eastAsia="宋体" w:cs="宋体"/>
                <w:sz w:val="21"/>
                <w:szCs w:val="21"/>
              </w:rPr>
            </w:pPr>
            <w:r>
              <w:rPr>
                <w:rFonts w:hint="eastAsia" w:ascii="宋体" w:hAnsi="宋体" w:eastAsia="宋体" w:cs="宋体"/>
                <w:sz w:val="21"/>
                <w:szCs w:val="21"/>
              </w:rPr>
              <w:t xml:space="preserve">中标人中止本合同1个月前，应向招标人提出中止本合同的申请，申请应以书面载明合同中止事由、中止合同的意思表示及中止的日期。</w:t>
            </w:r>
            <w:r>
              <w:rPr>
                <w:rFonts w:hint="eastAsia" w:ascii="宋体" w:hAnsi="宋体" w:eastAsia="宋体" w:cs="宋体"/>
                <w:sz w:val="21"/>
                <w:szCs w:val="21"/>
              </w:rPr>
            </w:r>
            <w:r/>
          </w:p>
          <w:p>
            <w:pPr>
              <w:pStyle w:val="1022"/>
              <w:ind w:firstLine="426"/>
              <w:rPr>
                <w:rFonts w:hint="eastAsia" w:ascii="宋体" w:hAnsi="宋体" w:eastAsia="宋体" w:cs="宋体"/>
                <w:sz w:val="21"/>
                <w:szCs w:val="21"/>
              </w:rPr>
            </w:pPr>
            <w:r>
              <w:rPr>
                <w:rFonts w:hint="eastAsia" w:ascii="宋体" w:hAnsi="宋体" w:eastAsia="宋体" w:cs="宋体"/>
                <w:sz w:val="21"/>
                <w:szCs w:val="21"/>
              </w:rPr>
              <w:t xml:space="preserve">31.4中标人提出中止本合同的申请，在招标人、中标人双方签订中止协议时，</w:t>
            </w:r>
            <w:r>
              <w:rPr>
                <w:rFonts w:ascii="宋体" w:hAnsi="宋体" w:eastAsia="宋体" w:cs="宋体"/>
                <w:sz w:val="21"/>
                <w:szCs w:val="21"/>
              </w:rPr>
              <w:t xml:space="preserve">本</w:t>
            </w:r>
            <w:r>
              <w:rPr>
                <w:rFonts w:hint="eastAsia" w:ascii="宋体" w:hAnsi="宋体" w:eastAsia="宋体" w:cs="宋体"/>
                <w:sz w:val="21"/>
                <w:szCs w:val="21"/>
              </w:rPr>
              <w:t xml:space="preserve">合同</w:t>
            </w:r>
            <w:r>
              <w:rPr>
                <w:rFonts w:ascii="宋体" w:hAnsi="宋体" w:eastAsia="宋体" w:cs="宋体"/>
                <w:sz w:val="21"/>
                <w:szCs w:val="21"/>
              </w:rPr>
              <w:t xml:space="preserve">终止</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22"/>
              <w:ind w:firstLine="426"/>
              <w:rPr>
                <w:rFonts w:hint="eastAsia" w:ascii="宋体" w:hAnsi="宋体" w:eastAsia="宋体" w:cs="宋体"/>
                <w:sz w:val="21"/>
                <w:szCs w:val="21"/>
              </w:rPr>
            </w:pPr>
            <w:r>
              <w:rPr>
                <w:rFonts w:hint="eastAsia" w:ascii="宋体" w:hAnsi="宋体" w:eastAsia="宋体" w:cs="宋体"/>
                <w:sz w:val="21"/>
                <w:szCs w:val="21"/>
              </w:rPr>
              <w:t xml:space="preserve">32、协议的终止</w:t>
            </w:r>
            <w:r>
              <w:rPr>
                <w:rFonts w:hint="eastAsia" w:ascii="宋体" w:hAnsi="宋体" w:eastAsia="宋体" w:cs="宋体"/>
                <w:sz w:val="21"/>
                <w:szCs w:val="21"/>
              </w:rPr>
            </w:r>
            <w:r/>
          </w:p>
          <w:p>
            <w:pPr>
              <w:pStyle w:val="1022"/>
              <w:ind w:firstLine="426"/>
              <w:rPr>
                <w:rFonts w:ascii="宋体" w:hAnsi="宋体" w:eastAsia="宋体" w:cs="宋体"/>
                <w:sz w:val="21"/>
                <w:szCs w:val="21"/>
              </w:rPr>
            </w:pPr>
            <w:r>
              <w:rPr>
                <w:rFonts w:hint="eastAsia" w:ascii="宋体" w:hAnsi="宋体" w:eastAsia="宋体" w:cs="宋体"/>
                <w:sz w:val="21"/>
                <w:szCs w:val="21"/>
              </w:rPr>
              <w:t xml:space="preserve">32.1协议终止的事由</w:t>
            </w:r>
            <w:r>
              <w:rPr>
                <w:rFonts w:ascii="宋体" w:hAnsi="宋体" w:eastAsia="宋体" w:cs="宋体"/>
                <w:sz w:val="21"/>
                <w:szCs w:val="21"/>
              </w:rPr>
            </w:r>
            <w:r/>
          </w:p>
          <w:p>
            <w:pPr>
              <w:pStyle w:val="1022"/>
              <w:ind w:firstLine="426"/>
              <w:rPr>
                <w:rFonts w:ascii="宋体" w:hAnsi="宋体" w:eastAsia="宋体" w:cs="宋体"/>
                <w:sz w:val="21"/>
                <w:szCs w:val="21"/>
              </w:rPr>
            </w:pPr>
            <w:r>
              <w:rPr>
                <w:rFonts w:hint="eastAsia" w:ascii="宋体" w:hAnsi="宋体" w:eastAsia="宋体" w:cs="宋体"/>
                <w:sz w:val="21"/>
                <w:szCs w:val="21"/>
              </w:rPr>
              <w:t xml:space="preserve">（1）项目实施期内，双方经协商达成一致可以终止本协议。</w:t>
            </w:r>
            <w:r>
              <w:rPr>
                <w:rFonts w:ascii="宋体" w:hAnsi="宋体" w:eastAsia="宋体" w:cs="宋体"/>
                <w:sz w:val="21"/>
                <w:szCs w:val="21"/>
              </w:rPr>
            </w:r>
            <w:r/>
          </w:p>
          <w:p>
            <w:pPr>
              <w:pStyle w:val="1022"/>
              <w:ind w:firstLine="426"/>
              <w:rPr>
                <w:rFonts w:hint="eastAsia" w:ascii="宋体" w:hAnsi="宋体" w:eastAsia="宋体" w:cs="宋体"/>
                <w:sz w:val="21"/>
                <w:szCs w:val="21"/>
              </w:rPr>
            </w:pPr>
            <w:r>
              <w:rPr>
                <w:rFonts w:hint="eastAsia" w:ascii="宋体" w:hAnsi="宋体" w:eastAsia="宋体" w:cs="宋体"/>
                <w:sz w:val="21"/>
                <w:szCs w:val="21"/>
              </w:rPr>
              <w:t xml:space="preserve">（2）招标人依30、招标人紧急接管条款的规定进行紧急接管的，招标人有权终止本协议；</w:t>
            </w:r>
            <w:r>
              <w:rPr>
                <w:rFonts w:hint="eastAsia" w:ascii="宋体" w:hAnsi="宋体" w:eastAsia="宋体" w:cs="宋体"/>
                <w:sz w:val="21"/>
                <w:szCs w:val="21"/>
              </w:rPr>
            </w:r>
            <w:r/>
          </w:p>
          <w:p>
            <w:pPr>
              <w:pStyle w:val="1022"/>
              <w:ind w:firstLine="426"/>
              <w:rPr>
                <w:rFonts w:hint="eastAsia" w:ascii="宋体" w:hAnsi="宋体" w:eastAsia="宋体" w:cs="宋体"/>
                <w:sz w:val="21"/>
                <w:szCs w:val="21"/>
              </w:rPr>
            </w:pPr>
            <w:r>
              <w:rPr>
                <w:rFonts w:hint="eastAsia" w:ascii="宋体" w:hAnsi="宋体" w:eastAsia="宋体" w:cs="宋体"/>
                <w:sz w:val="21"/>
                <w:szCs w:val="21"/>
              </w:rPr>
              <w:t xml:space="preserve">（3）中标人</w:t>
            </w:r>
            <w:r>
              <w:rPr>
                <w:rFonts w:hint="eastAsia" w:ascii="宋体" w:hAnsi="宋体" w:eastAsia="宋体" w:cs="宋体"/>
                <w:sz w:val="21"/>
                <w:szCs w:val="21"/>
                <w:lang w:eastAsia="zh-CN"/>
              </w:rPr>
              <w:t xml:space="preserve">终止</w:t>
            </w:r>
            <w:r>
              <w:rPr>
                <w:rFonts w:hint="eastAsia" w:ascii="宋体" w:hAnsi="宋体" w:eastAsia="宋体" w:cs="宋体"/>
                <w:sz w:val="21"/>
                <w:szCs w:val="21"/>
              </w:rPr>
              <w:t xml:space="preserve">本协议的（须经招标人同意）；</w:t>
            </w:r>
            <w:r>
              <w:rPr>
                <w:rFonts w:hint="eastAsia" w:ascii="宋体" w:hAnsi="宋体" w:eastAsia="宋体" w:cs="宋体"/>
                <w:sz w:val="21"/>
                <w:szCs w:val="21"/>
              </w:rPr>
            </w:r>
            <w:r/>
          </w:p>
          <w:p>
            <w:pPr>
              <w:pStyle w:val="1022"/>
              <w:ind w:firstLine="426"/>
              <w:rPr>
                <w:rFonts w:hint="eastAsia" w:ascii="宋体" w:hAnsi="宋体" w:eastAsia="宋体" w:cs="宋体"/>
                <w:sz w:val="21"/>
                <w:szCs w:val="21"/>
              </w:rPr>
            </w:pPr>
            <w:r>
              <w:rPr>
                <w:rFonts w:hint="eastAsia" w:ascii="宋体" w:hAnsi="宋体" w:eastAsia="宋体" w:cs="宋体"/>
                <w:sz w:val="21"/>
                <w:szCs w:val="21"/>
              </w:rPr>
              <w:t xml:space="preserve">（4）承包合同约定的其他情况；</w:t>
            </w:r>
            <w:r>
              <w:rPr>
                <w:rFonts w:hint="eastAsia" w:ascii="宋体" w:hAnsi="宋体" w:eastAsia="宋体" w:cs="宋体"/>
                <w:sz w:val="21"/>
                <w:szCs w:val="21"/>
              </w:rPr>
            </w:r>
            <w:r/>
          </w:p>
          <w:p>
            <w:pPr>
              <w:pStyle w:val="1022"/>
              <w:ind w:firstLine="426"/>
              <w:rPr>
                <w:rFonts w:hint="eastAsia" w:ascii="宋体" w:hAnsi="宋体" w:eastAsia="宋体" w:cs="宋体"/>
                <w:sz w:val="21"/>
                <w:szCs w:val="21"/>
              </w:rPr>
            </w:pPr>
            <w:r>
              <w:rPr>
                <w:rFonts w:hint="eastAsia" w:ascii="宋体" w:hAnsi="宋体" w:eastAsia="宋体" w:cs="宋体"/>
                <w:sz w:val="21"/>
                <w:szCs w:val="21"/>
              </w:rPr>
              <w:t xml:space="preserve">（5）法律、法规、规章重大变更，中标人继续执行反而不</w:t>
            </w:r>
            <w:r>
              <w:rPr>
                <w:rFonts w:hint="eastAsia" w:ascii="宋体" w:hAnsi="宋体" w:eastAsia="宋体" w:cs="宋体"/>
                <w:sz w:val="21"/>
                <w:szCs w:val="21"/>
                <w:lang w:eastAsia="zh-CN"/>
              </w:rPr>
              <w:t xml:space="preserve">符合</w:t>
            </w:r>
            <w:r>
              <w:rPr>
                <w:rFonts w:hint="eastAsia" w:ascii="宋体" w:hAnsi="宋体" w:eastAsia="宋体" w:cs="宋体"/>
                <w:sz w:val="21"/>
                <w:szCs w:val="21"/>
              </w:rPr>
              <w:t xml:space="preserve">公共利益时，招标人有权终止本合同；</w:t>
            </w:r>
            <w:r>
              <w:rPr>
                <w:rFonts w:hint="eastAsia" w:ascii="宋体" w:hAnsi="宋体" w:eastAsia="宋体" w:cs="宋体"/>
                <w:sz w:val="21"/>
                <w:szCs w:val="21"/>
              </w:rPr>
            </w:r>
            <w:r/>
          </w:p>
          <w:p>
            <w:pPr>
              <w:pStyle w:val="1022"/>
              <w:ind w:firstLine="426"/>
              <w:rPr>
                <w:rFonts w:ascii="宋体" w:hAnsi="宋体" w:eastAsia="宋体" w:cs="宋体"/>
                <w:sz w:val="21"/>
                <w:szCs w:val="21"/>
              </w:rPr>
            </w:pPr>
            <w:r>
              <w:rPr>
                <w:rFonts w:hint="eastAsia" w:ascii="宋体" w:hAnsi="宋体" w:eastAsia="宋体" w:cs="宋体"/>
                <w:sz w:val="21"/>
                <w:szCs w:val="21"/>
              </w:rPr>
              <w:t xml:space="preserve">（6）相关法律、法规规定应当终止的情形。</w:t>
            </w:r>
            <w:r>
              <w:rPr>
                <w:rFonts w:ascii="宋体" w:hAnsi="宋体" w:eastAsia="宋体" w:cs="宋体"/>
                <w:sz w:val="21"/>
                <w:szCs w:val="21"/>
              </w:rPr>
            </w:r>
            <w:r/>
          </w:p>
          <w:p>
            <w:pPr>
              <w:pStyle w:val="1022"/>
              <w:ind w:firstLine="426"/>
              <w:rPr>
                <w:rFonts w:ascii="宋体" w:hAnsi="宋体" w:eastAsia="宋体" w:cs="宋体"/>
                <w:sz w:val="21"/>
                <w:szCs w:val="21"/>
              </w:rPr>
            </w:pPr>
            <w:r>
              <w:rPr>
                <w:rFonts w:hint="eastAsia" w:ascii="宋体" w:hAnsi="宋体" w:eastAsia="宋体" w:cs="宋体"/>
                <w:sz w:val="21"/>
                <w:szCs w:val="21"/>
              </w:rPr>
              <w:t xml:space="preserve">32.2合同终止的通知</w:t>
            </w:r>
            <w:r>
              <w:rPr>
                <w:rFonts w:ascii="宋体" w:hAnsi="宋体" w:eastAsia="宋体" w:cs="宋体"/>
                <w:sz w:val="21"/>
                <w:szCs w:val="21"/>
              </w:rPr>
            </w:r>
            <w:r/>
          </w:p>
          <w:p>
            <w:pPr>
              <w:pStyle w:val="1022"/>
              <w:ind w:firstLine="852"/>
              <w:rPr>
                <w:rFonts w:ascii="宋体" w:hAnsi="宋体" w:eastAsia="宋体" w:cs="宋体"/>
                <w:sz w:val="21"/>
                <w:szCs w:val="21"/>
              </w:rPr>
            </w:pPr>
            <w:r>
              <w:rPr>
                <w:rFonts w:hint="eastAsia" w:ascii="宋体" w:hAnsi="宋体" w:eastAsia="宋体" w:cs="宋体"/>
                <w:sz w:val="21"/>
                <w:szCs w:val="21"/>
              </w:rPr>
              <w:t xml:space="preserve">任一方终止本合同时，应以书面载明协议终止事由、终止协议的意思表示及终止的日期。</w:t>
            </w:r>
            <w:r>
              <w:rPr>
                <w:rFonts w:ascii="宋体" w:hAnsi="宋体" w:eastAsia="宋体" w:cs="宋体"/>
                <w:sz w:val="21"/>
                <w:szCs w:val="21"/>
              </w:rPr>
            </w:r>
            <w:r/>
          </w:p>
          <w:p>
            <w:pPr>
              <w:pStyle w:val="1022"/>
              <w:ind w:firstLine="426"/>
              <w:rPr>
                <w:rFonts w:ascii="宋体" w:hAnsi="宋体" w:eastAsia="宋体" w:cs="宋体"/>
                <w:sz w:val="21"/>
                <w:szCs w:val="21"/>
              </w:rPr>
            </w:pPr>
            <w:r>
              <w:rPr>
                <w:rFonts w:hint="eastAsia" w:ascii="宋体" w:hAnsi="宋体" w:eastAsia="宋体" w:cs="宋体"/>
                <w:sz w:val="21"/>
                <w:szCs w:val="21"/>
              </w:rPr>
              <w:t xml:space="preserve">32.3 协议终止的效力</w:t>
            </w:r>
            <w:r>
              <w:rPr>
                <w:rFonts w:ascii="宋体" w:hAnsi="宋体" w:eastAsia="宋体" w:cs="宋体"/>
                <w:sz w:val="21"/>
                <w:szCs w:val="21"/>
              </w:rPr>
            </w:r>
            <w:r/>
          </w:p>
          <w:p>
            <w:pPr>
              <w:pStyle w:val="1022"/>
              <w:ind w:firstLine="426"/>
              <w:rPr>
                <w:rFonts w:ascii="宋体" w:hAnsi="宋体" w:eastAsia="宋体" w:cs="宋体"/>
                <w:sz w:val="21"/>
                <w:szCs w:val="21"/>
              </w:rPr>
            </w:pPr>
            <w:r>
              <w:rPr>
                <w:rFonts w:hint="eastAsia" w:ascii="宋体" w:hAnsi="宋体" w:eastAsia="宋体" w:cs="宋体"/>
                <w:sz w:val="21"/>
                <w:szCs w:val="21"/>
              </w:rPr>
              <w:t xml:space="preserve">(1) 本合同终止时，于终止的范围内，发生下列效力：</w:t>
            </w:r>
            <w:r>
              <w:rPr>
                <w:rFonts w:ascii="宋体" w:hAnsi="宋体" w:eastAsia="宋体" w:cs="宋体"/>
                <w:sz w:val="21"/>
                <w:szCs w:val="21"/>
              </w:rPr>
            </w:r>
            <w:r/>
          </w:p>
          <w:p>
            <w:pPr>
              <w:pStyle w:val="1022"/>
              <w:ind w:firstLine="532"/>
              <w:rPr>
                <w:rFonts w:ascii="宋体" w:hAnsi="宋体" w:eastAsia="宋体" w:cs="宋体"/>
                <w:sz w:val="21"/>
                <w:szCs w:val="21"/>
              </w:rPr>
            </w:pPr>
            <w:r>
              <w:rPr>
                <w:rFonts w:hint="eastAsia" w:ascii="宋体" w:hAnsi="宋体" w:eastAsia="宋体" w:cs="宋体"/>
                <w:sz w:val="21"/>
                <w:szCs w:val="21"/>
              </w:rPr>
              <w:t xml:space="preserve">1）除本合同另有规定或法律法规另有规定外，双方的权利及义务一律终止。但终止前已发生的权利及义务不受影响。</w:t>
            </w:r>
            <w:r>
              <w:rPr>
                <w:rFonts w:ascii="宋体" w:hAnsi="宋体" w:eastAsia="宋体" w:cs="宋体"/>
                <w:sz w:val="21"/>
                <w:szCs w:val="21"/>
              </w:rPr>
            </w:r>
            <w:r/>
          </w:p>
          <w:p>
            <w:pPr>
              <w:pStyle w:val="1022"/>
              <w:ind w:firstLine="532"/>
              <w:rPr>
                <w:rFonts w:hint="eastAsia" w:ascii="宋体" w:hAnsi="宋体" w:eastAsia="宋体" w:cs="宋体"/>
                <w:sz w:val="21"/>
                <w:szCs w:val="21"/>
              </w:rPr>
            </w:pPr>
            <w:r>
              <w:rPr>
                <w:rFonts w:hint="eastAsia" w:ascii="宋体" w:hAnsi="宋体" w:eastAsia="宋体" w:cs="宋体"/>
                <w:sz w:val="21"/>
                <w:szCs w:val="21"/>
              </w:rPr>
              <w:t xml:space="preserve">2）中标人应向招标人移交施工现场，并保证施工区域在移交前的各项安全。</w:t>
            </w:r>
            <w:r>
              <w:rPr>
                <w:rFonts w:hint="eastAsia" w:ascii="宋体" w:hAnsi="宋体" w:eastAsia="宋体" w:cs="宋体"/>
                <w:sz w:val="21"/>
                <w:szCs w:val="21"/>
              </w:rPr>
            </w:r>
            <w:r/>
          </w:p>
          <w:p>
            <w:pPr>
              <w:pStyle w:val="1022"/>
              <w:ind w:firstLine="426"/>
              <w:rPr>
                <w:rFonts w:hint="eastAsia" w:ascii="宋体" w:hAnsi="宋体" w:eastAsia="宋体"/>
                <w:sz w:val="21"/>
                <w:szCs w:val="21"/>
              </w:rPr>
            </w:pPr>
            <w:r>
              <w:rPr>
                <w:rFonts w:hint="eastAsia" w:ascii="宋体" w:hAnsi="宋体" w:eastAsia="宋体" w:cs="宋体"/>
                <w:sz w:val="21"/>
                <w:szCs w:val="21"/>
              </w:rPr>
              <w:t xml:space="preserve">33、</w:t>
            </w:r>
            <w:r>
              <w:rPr>
                <w:rFonts w:hint="eastAsia" w:ascii="宋体" w:hAnsi="宋体" w:eastAsia="宋体"/>
                <w:sz w:val="21"/>
                <w:szCs w:val="21"/>
              </w:rPr>
              <w:t xml:space="preserve">日常巡查要求</w:t>
            </w:r>
            <w:r>
              <w:rPr>
                <w:rFonts w:hint="eastAsia" w:ascii="宋体" w:hAnsi="宋体" w:eastAsia="宋体"/>
                <w:sz w:val="21"/>
                <w:szCs w:val="21"/>
              </w:rPr>
            </w:r>
            <w:r/>
          </w:p>
          <w:p>
            <w:pPr>
              <w:pStyle w:val="1022"/>
              <w:ind w:firstLine="426"/>
              <w:rPr>
                <w:rFonts w:hint="eastAsia" w:ascii="宋体" w:hAnsi="宋体" w:eastAsia="宋体"/>
                <w:sz w:val="21"/>
                <w:szCs w:val="21"/>
              </w:rPr>
            </w:pPr>
            <w:r>
              <w:rPr>
                <w:rFonts w:hint="eastAsia" w:ascii="宋体" w:hAnsi="宋体" w:eastAsia="宋体"/>
                <w:sz w:val="21"/>
                <w:szCs w:val="21"/>
              </w:rPr>
              <w:t xml:space="preserve">33.1中标人要做好日常巡查工作，巡查人员应按照巡查路线和时间，做到在时空上不断档，使市政基础设施始终置于巡查人员控制之下。</w:t>
            </w:r>
            <w:r>
              <w:rPr>
                <w:rFonts w:hint="eastAsia" w:ascii="宋体" w:hAnsi="宋体" w:eastAsia="宋体"/>
                <w:sz w:val="21"/>
                <w:szCs w:val="21"/>
              </w:rPr>
            </w:r>
            <w:r/>
          </w:p>
          <w:p>
            <w:pPr>
              <w:pStyle w:val="1140"/>
              <w:ind w:firstLine="426"/>
              <w:rPr>
                <w:rFonts w:hint="eastAsia" w:ascii="宋体" w:hAnsi="宋体"/>
                <w:sz w:val="21"/>
                <w:szCs w:val="21"/>
              </w:rPr>
            </w:pPr>
            <w:r>
              <w:rPr>
                <w:rFonts w:hint="eastAsia" w:ascii="宋体" w:hAnsi="宋体"/>
                <w:sz w:val="21"/>
                <w:szCs w:val="21"/>
              </w:rPr>
              <w:t xml:space="preserve">33.2中标人递交的巡查报告要如实的反映巡查区域的真实情况，不得出现敷衍了事、弄虚作假的情况，招标人将不定时的对巡查区域进行抽查，如发现巡查区域的实际情况与中标人递交的巡查报告不符或招标人发现的问题未在巡查报告体现的（巡查内容包括但不限于：道路、雨水管道各类病害、无证挖掘、道路安全隐患、私自开挖道路、建筑工地擅自排水至市政管网等情况），招标人将对中标人按每次5000元进行处罚。</w:t>
            </w:r>
            <w:r>
              <w:rPr>
                <w:rFonts w:hint="eastAsia" w:ascii="宋体" w:hAnsi="宋体"/>
                <w:sz w:val="21"/>
                <w:szCs w:val="21"/>
              </w:rPr>
            </w:r>
            <w:r/>
          </w:p>
          <w:p>
            <w:pPr>
              <w:pStyle w:val="1140"/>
              <w:ind w:firstLine="426"/>
              <w:rPr>
                <w:rFonts w:hint="eastAsia" w:ascii="宋体" w:hAnsi="宋体"/>
                <w:sz w:val="21"/>
                <w:szCs w:val="21"/>
              </w:rPr>
            </w:pPr>
            <w:r>
              <w:rPr>
                <w:rFonts w:hint="eastAsia" w:ascii="宋体" w:hAnsi="宋体"/>
                <w:sz w:val="21"/>
                <w:szCs w:val="21"/>
              </w:rPr>
              <w:t xml:space="preserve">33.3本项目</w:t>
            </w:r>
            <w:r>
              <w:rPr>
                <w:rFonts w:hint="eastAsia" w:ascii="宋体" w:hAnsi="宋体"/>
                <w:sz w:val="21"/>
                <w:szCs w:val="21"/>
                <w:lang w:eastAsia="zh-CN"/>
              </w:rPr>
              <w:t xml:space="preserve">接受</w:t>
            </w:r>
            <w:r>
              <w:rPr>
                <w:rFonts w:hint="eastAsia" w:ascii="宋体" w:hAnsi="宋体"/>
                <w:sz w:val="21"/>
                <w:szCs w:val="21"/>
              </w:rPr>
              <w:t xml:space="preserve">社会群众监督，如因中标人不认真履行巡查义务，巡查区域相关问题被群众举报且中标人又未在巡查报告中体现的，每发生一次罚款5000元。</w:t>
            </w:r>
            <w:r>
              <w:rPr>
                <w:rFonts w:hint="eastAsia" w:ascii="宋体" w:hAnsi="宋体"/>
                <w:sz w:val="21"/>
                <w:szCs w:val="21"/>
              </w:rPr>
            </w:r>
            <w:r/>
          </w:p>
          <w:p>
            <w:pPr>
              <w:pStyle w:val="1022"/>
              <w:ind w:firstLine="426"/>
              <w:rPr>
                <w:rFonts w:hint="eastAsia" w:ascii="宋体" w:hAnsi="宋体" w:eastAsia="宋体"/>
                <w:sz w:val="21"/>
                <w:szCs w:val="21"/>
              </w:rPr>
            </w:pPr>
            <w:r>
              <w:rPr>
                <w:rFonts w:hint="eastAsia" w:ascii="宋体" w:hAnsi="宋体" w:eastAsia="宋体"/>
                <w:sz w:val="21"/>
                <w:szCs w:val="21"/>
              </w:rPr>
              <w:t xml:space="preserve">34、参加周、月例会要求</w:t>
            </w:r>
            <w:r>
              <w:rPr>
                <w:rFonts w:hint="eastAsia" w:ascii="宋体" w:hAnsi="宋体" w:eastAsia="宋体"/>
                <w:sz w:val="21"/>
                <w:szCs w:val="21"/>
              </w:rPr>
            </w:r>
            <w:r/>
          </w:p>
          <w:p>
            <w:pPr>
              <w:pStyle w:val="1022"/>
              <w:ind w:firstLine="426"/>
              <w:rPr>
                <w:rFonts w:hint="eastAsia" w:ascii="宋体" w:hAnsi="宋体" w:eastAsia="宋体"/>
                <w:sz w:val="21"/>
                <w:szCs w:val="21"/>
              </w:rPr>
            </w:pPr>
            <w:r>
              <w:rPr>
                <w:rFonts w:hint="eastAsia" w:ascii="宋体" w:hAnsi="宋体" w:eastAsia="宋体"/>
                <w:sz w:val="21"/>
                <w:szCs w:val="21"/>
              </w:rPr>
              <w:t xml:space="preserve">34.1中标单位项目负责人应按照招标人要求准时参加周、月例会，会议前中标单位须做好如下准备工作：</w:t>
            </w:r>
            <w:r>
              <w:rPr>
                <w:rFonts w:hint="eastAsia" w:ascii="宋体" w:hAnsi="宋体" w:eastAsia="宋体"/>
                <w:sz w:val="21"/>
                <w:szCs w:val="21"/>
              </w:rPr>
            </w:r>
            <w:r/>
          </w:p>
          <w:p>
            <w:pPr>
              <w:pStyle w:val="1022"/>
              <w:ind w:firstLine="426"/>
              <w:rPr>
                <w:rFonts w:hint="eastAsia" w:ascii="宋体" w:hAnsi="宋体" w:eastAsia="宋体"/>
                <w:sz w:val="21"/>
                <w:szCs w:val="21"/>
              </w:rPr>
            </w:pPr>
            <w:r>
              <w:rPr>
                <w:rFonts w:hint="eastAsia" w:ascii="宋体" w:hAnsi="宋体" w:eastAsia="宋体"/>
                <w:sz w:val="21"/>
                <w:szCs w:val="21"/>
              </w:rPr>
              <w:t xml:space="preserve">（1）向招标人递交巡查报告，巡查报告上须有巡查人员和项目负责人签字；</w:t>
            </w:r>
            <w:r>
              <w:rPr>
                <w:rFonts w:hint="eastAsia" w:ascii="宋体" w:hAnsi="宋体" w:eastAsia="宋体"/>
                <w:sz w:val="21"/>
                <w:szCs w:val="21"/>
              </w:rPr>
            </w:r>
            <w:r/>
          </w:p>
          <w:p>
            <w:pPr>
              <w:pStyle w:val="1022"/>
              <w:ind w:firstLine="426"/>
              <w:rPr>
                <w:rFonts w:hint="eastAsia" w:ascii="宋体" w:hAnsi="宋体" w:eastAsia="宋体"/>
                <w:sz w:val="21"/>
                <w:szCs w:val="21"/>
              </w:rPr>
            </w:pPr>
            <w:r>
              <w:rPr>
                <w:rFonts w:hint="eastAsia" w:ascii="宋体" w:hAnsi="宋体" w:eastAsia="宋体"/>
                <w:sz w:val="21"/>
                <w:szCs w:val="21"/>
              </w:rPr>
              <w:t xml:space="preserve">（2）项目负责人须准备前段时间养护情况的汇报发言稿（要能反映日常巡查情况、完成的具体工作、投入的人员、投入的机械、遇到的困难、需要协调的问题等）；</w:t>
            </w:r>
            <w:r>
              <w:rPr>
                <w:rFonts w:hint="eastAsia" w:ascii="宋体" w:hAnsi="宋体" w:eastAsia="宋体"/>
                <w:sz w:val="21"/>
                <w:szCs w:val="21"/>
              </w:rPr>
            </w:r>
            <w:r/>
          </w:p>
          <w:p>
            <w:pPr>
              <w:pStyle w:val="1140"/>
              <w:ind w:firstLine="426"/>
              <w:rPr>
                <w:rFonts w:hint="eastAsia" w:ascii="宋体" w:hAnsi="宋体"/>
                <w:sz w:val="21"/>
                <w:szCs w:val="21"/>
              </w:rPr>
            </w:pPr>
            <w:r>
              <w:rPr>
                <w:rFonts w:hint="eastAsia" w:ascii="宋体" w:hAnsi="宋体"/>
                <w:sz w:val="21"/>
                <w:szCs w:val="21"/>
              </w:rPr>
              <w:t xml:space="preserve">34.2中标单位须按照上述要求参加招标人组织的周、月例会，并做好会前准备工作，否则招标人将按每次1万元对中标单位进行处罚。</w:t>
            </w:r>
            <w:r>
              <w:rPr>
                <w:rFonts w:hint="eastAsia" w:ascii="宋体" w:hAnsi="宋体"/>
                <w:sz w:val="21"/>
                <w:szCs w:val="21"/>
              </w:rPr>
            </w:r>
            <w:r/>
          </w:p>
          <w:p>
            <w:pPr>
              <w:pStyle w:val="1022"/>
              <w:ind w:firstLine="426"/>
              <w:rPr>
                <w:rFonts w:hint="eastAsia" w:ascii="宋体" w:hAnsi="宋体" w:eastAsia="宋体"/>
                <w:sz w:val="21"/>
                <w:szCs w:val="21"/>
              </w:rPr>
            </w:pPr>
            <w:r>
              <w:rPr>
                <w:rFonts w:hint="eastAsia" w:ascii="宋体" w:hAnsi="宋体" w:eastAsia="宋体"/>
                <w:sz w:val="21"/>
                <w:szCs w:val="21"/>
              </w:rPr>
              <w:t xml:space="preserve">34.3中标单位项目负责人要充分履行义务，实时了解项目的实施情况，在会议上对于招标人提出的问题要进行全面细致的回答，如出现不清楚相关情况，招标人有权约谈中标单位的法定代表人，责令中标单位更换项目负责人，并对中标单位处理10万元的罚款。如更换的项目负责人仍不能尽职尽责的履行义务，</w:t>
            </w:r>
            <w:r>
              <w:rPr>
                <w:rFonts w:hint="eastAsia" w:ascii="宋体" w:hAnsi="宋体" w:eastAsia="宋体" w:cs="宋体"/>
                <w:sz w:val="21"/>
                <w:szCs w:val="21"/>
              </w:rPr>
              <w:t xml:space="preserve">招标人可立即解除施工合同，启动紧急接管，因此造成的一切损失均由中标人承担，招标人可上报相关监管部门进行不良行为公示，招标人可拒绝该单位参加招标人日后组织的所有招标项目投标。</w:t>
            </w:r>
            <w:r>
              <w:rPr>
                <w:rFonts w:hint="eastAsia" w:ascii="宋体" w:hAnsi="宋体" w:eastAsia="宋体"/>
                <w:sz w:val="21"/>
                <w:szCs w:val="21"/>
              </w:rPr>
            </w:r>
            <w:r/>
          </w:p>
          <w:p>
            <w:pPr>
              <w:pStyle w:val="1022"/>
              <w:ind w:firstLine="426"/>
              <w:rPr>
                <w:rFonts w:hint="eastAsia" w:ascii="宋体" w:hAnsi="宋体" w:eastAsia="宋体"/>
                <w:sz w:val="21"/>
                <w:szCs w:val="21"/>
              </w:rPr>
            </w:pPr>
            <w:r>
              <w:rPr>
                <w:rFonts w:hint="eastAsia" w:ascii="宋体" w:hAnsi="宋体" w:eastAsia="宋体"/>
                <w:sz w:val="21"/>
                <w:szCs w:val="21"/>
              </w:rPr>
              <w:t xml:space="preserve">35、对于招标人要求的示范工程、示范路段，中标单位须按照招标人要求的示范工程要求进行施工，所用的材料均须得到招标人认可后方可进场使用，否则中标单位除无条件进行返工外（返工费用中标单位自行承担），招标人将对中标单位进行50万元的处罚</w:t>
            </w:r>
            <w:r>
              <w:rPr>
                <w:rFonts w:hint="eastAsia" w:ascii="宋体" w:hAnsi="宋体" w:eastAsia="宋体"/>
                <w:sz w:val="21"/>
                <w:szCs w:val="21"/>
              </w:rPr>
              <w:t xml:space="preserve">（招标文件有相关处罚条款和终止合同条款的，同时执行处罚条款和终止合同条款）</w:t>
            </w:r>
            <w:r>
              <w:rPr>
                <w:rFonts w:hint="eastAsia" w:ascii="宋体" w:hAnsi="宋体" w:eastAsia="宋体"/>
                <w:sz w:val="21"/>
                <w:szCs w:val="21"/>
              </w:rPr>
              <w:t xml:space="preserve">。</w:t>
            </w:r>
            <w:r>
              <w:rPr>
                <w:rFonts w:hint="eastAsia" w:ascii="宋体" w:hAnsi="宋体" w:eastAsia="宋体"/>
                <w:sz w:val="21"/>
                <w:szCs w:val="21"/>
              </w:rPr>
            </w:r>
            <w:r/>
          </w:p>
          <w:p>
            <w:pPr>
              <w:pStyle w:val="1022"/>
              <w:ind w:firstLine="532"/>
              <w:rPr>
                <w:rFonts w:hint="eastAsia" w:ascii="宋体" w:hAnsi="宋体" w:eastAsia="宋体" w:cs="宋体"/>
                <w:sz w:val="21"/>
                <w:szCs w:val="21"/>
              </w:rPr>
            </w:pPr>
            <w:r>
              <w:rPr>
                <w:rFonts w:hint="eastAsia" w:ascii="宋体" w:hAnsi="宋体" w:eastAsia="宋体" w:cs="宋体"/>
                <w:sz w:val="21"/>
                <w:szCs w:val="21"/>
              </w:rPr>
              <w:t xml:space="preserve">36、</w:t>
            </w:r>
            <w:r>
              <w:rPr>
                <w:rFonts w:ascii="宋体" w:hAnsi="宋体" w:eastAsia="宋体"/>
                <w:sz w:val="21"/>
                <w:szCs w:val="21"/>
              </w:rPr>
              <w:t xml:space="preserve">农民工工资支付</w:t>
            </w:r>
            <w:r>
              <w:rPr>
                <w:rFonts w:hint="eastAsia" w:ascii="宋体" w:hAnsi="宋体" w:eastAsia="宋体"/>
                <w:sz w:val="21"/>
                <w:szCs w:val="21"/>
              </w:rPr>
              <w:t xml:space="preserve">及担保</w:t>
            </w:r>
            <w:r>
              <w:rPr>
                <w:rFonts w:hint="eastAsia" w:ascii="宋体" w:hAnsi="宋体" w:eastAsia="宋体" w:cs="宋体"/>
                <w:sz w:val="21"/>
                <w:szCs w:val="21"/>
              </w:rPr>
              <w:t xml:space="preserve">按照国家、省市相关规定执行。</w:t>
            </w:r>
            <w:r>
              <w:rPr>
                <w:rFonts w:hint="eastAsia" w:ascii="宋体" w:hAnsi="宋体" w:eastAsia="宋体" w:cs="宋体"/>
                <w:sz w:val="21"/>
                <w:szCs w:val="21"/>
              </w:rPr>
            </w:r>
            <w:r/>
          </w:p>
          <w:p>
            <w:pPr>
              <w:pStyle w:val="1022"/>
              <w:ind w:firstLine="532"/>
              <w:rPr>
                <w:rFonts w:hint="eastAsia" w:ascii="宋体" w:hAnsi="宋体" w:eastAsia="宋体" w:cs="宋体"/>
                <w:sz w:val="21"/>
                <w:szCs w:val="21"/>
              </w:rPr>
            </w:pPr>
            <w:r>
              <w:rPr>
                <w:rFonts w:hint="eastAsia" w:ascii="宋体" w:hAnsi="宋体" w:eastAsia="宋体" w:cs="宋体"/>
                <w:sz w:val="21"/>
                <w:szCs w:val="21"/>
              </w:rPr>
              <w:t xml:space="preserve">37、中标人须按招标人要求及时完成135微快修管理系统案例处置工作。</w:t>
            </w:r>
            <w:r>
              <w:rPr>
                <w:rFonts w:hint="eastAsia" w:ascii="宋体" w:hAnsi="宋体" w:eastAsia="宋体" w:cs="宋体"/>
                <w:sz w:val="21"/>
                <w:szCs w:val="21"/>
              </w:rPr>
            </w:r>
            <w:r/>
          </w:p>
          <w:p>
            <w:pPr>
              <w:pStyle w:val="1022"/>
              <w:ind w:firstLine="532"/>
              <w:rPr>
                <w:rFonts w:hint="eastAsia" w:ascii="宋体" w:hAnsi="宋体" w:eastAsia="宋体" w:cs="宋体"/>
                <w:sz w:val="21"/>
                <w:szCs w:val="21"/>
              </w:rPr>
            </w:pPr>
            <w:r>
              <w:rPr>
                <w:rFonts w:hint="eastAsia" w:ascii="宋体" w:hAnsi="宋体" w:eastAsia="宋体" w:cs="宋体"/>
                <w:sz w:val="21"/>
                <w:szCs w:val="21"/>
              </w:rPr>
              <w:t xml:space="preserve">38、</w:t>
            </w:r>
            <w:r>
              <w:rPr>
                <w:rFonts w:ascii="宋体" w:hAnsi="宋体" w:eastAsia="宋体" w:cs="宋体"/>
                <w:sz w:val="21"/>
                <w:szCs w:val="21"/>
              </w:rPr>
              <w:t xml:space="preserve">农民工工资支付</w:t>
            </w:r>
            <w:r>
              <w:rPr>
                <w:rFonts w:hint="eastAsia" w:ascii="宋体" w:hAnsi="宋体" w:eastAsia="宋体" w:cs="宋体"/>
                <w:sz w:val="21"/>
                <w:szCs w:val="21"/>
              </w:rPr>
              <w:t xml:space="preserve">及担保按照国家、省市相关规定执行。</w:t>
            </w:r>
            <w:r>
              <w:rPr>
                <w:rFonts w:hint="eastAsia" w:ascii="宋体" w:hAnsi="宋体" w:eastAsia="宋体" w:cs="宋体"/>
                <w:sz w:val="21"/>
                <w:szCs w:val="21"/>
              </w:rPr>
            </w:r>
            <w:r/>
          </w:p>
          <w:p>
            <w:pPr>
              <w:pStyle w:val="1022"/>
              <w:ind w:firstLine="532"/>
              <w:rPr>
                <w:rFonts w:hint="eastAsia" w:ascii="宋体" w:hAnsi="宋体" w:eastAsia="宋体" w:cs="宋体"/>
                <w:sz w:val="21"/>
                <w:szCs w:val="21"/>
              </w:rPr>
            </w:pPr>
            <w:r>
              <w:rPr>
                <w:rFonts w:hint="eastAsia" w:ascii="宋体" w:hAnsi="宋体" w:eastAsia="宋体" w:cs="宋体"/>
                <w:sz w:val="21"/>
                <w:szCs w:val="21"/>
              </w:rPr>
              <w:t xml:space="preserve">39、</w:t>
            </w:r>
            <w:r>
              <w:rPr>
                <w:rFonts w:ascii="宋体" w:hAnsi="宋体" w:eastAsia="宋体" w:cs="宋体"/>
                <w:sz w:val="21"/>
                <w:szCs w:val="21"/>
              </w:rPr>
              <w:t xml:space="preserve">本项目需严格按照《泰州市建设工程施工现场围挡示范图集（2020年第一版）》设置围挡，图集下载地址http://218.90.248.27/WebsiteBackStageManager/annexUpload/articleAnnex629.pdf</w:t>
            </w:r>
            <w:r>
              <w:rPr>
                <w:rFonts w:hint="eastAsia" w:ascii="宋体" w:hAnsi="宋体" w:eastAsia="宋体" w:cs="宋体"/>
                <w:sz w:val="21"/>
                <w:szCs w:val="21"/>
              </w:rPr>
              <w:t xml:space="preserve">，上述费用包含在投标报价中。</w:t>
            </w:r>
            <w:r>
              <w:rPr>
                <w:rFonts w:hint="eastAsia" w:ascii="宋体" w:hAnsi="宋体" w:eastAsia="宋体" w:cs="宋体"/>
                <w:sz w:val="21"/>
                <w:szCs w:val="21"/>
              </w:rPr>
            </w:r>
            <w:r/>
          </w:p>
          <w:p>
            <w:pPr>
              <w:pStyle w:val="1022"/>
              <w:ind w:firstLine="532"/>
              <w:rPr>
                <w:rFonts w:hint="eastAsia" w:ascii="宋体" w:hAnsi="宋体" w:eastAsia="宋体"/>
                <w:sz w:val="21"/>
                <w:szCs w:val="21"/>
              </w:rPr>
            </w:pPr>
            <w:r>
              <w:rPr>
                <w:rFonts w:hint="eastAsia" w:ascii="宋体" w:hAnsi="宋体" w:eastAsia="宋体"/>
                <w:sz w:val="21"/>
                <w:szCs w:val="21"/>
              </w:rPr>
              <w:t xml:space="preserve">40、排水管道及收水井、检查井进行疏通，清掏次数满足相关规范要求，须确保排水管道畅通及检查井、收水井框盖完好吻合，按招标文件要求定期清理检查井、收水井内的积淤，井圈和井盖开裂、破损、位移应按招标文件约定的时间内补装完整，井盖丢失应在2小时内补装完整，并做好安全保护警示措施，以防发生意外事故。井周沥青破损、井盖撬动，下沉大于2cm的应在招标文件约定的时间内进行维修。排水管道检测应及时，年底递交设施完好率佐证材料、疏通计划与台账、排水管道检测的检测材料（包括影像资料）等相关材料。</w:t>
            </w:r>
            <w:r>
              <w:rPr>
                <w:rFonts w:hint="eastAsia" w:ascii="宋体" w:hAnsi="宋体" w:eastAsia="宋体"/>
                <w:sz w:val="21"/>
                <w:szCs w:val="21"/>
              </w:rPr>
            </w:r>
            <w:r/>
          </w:p>
          <w:p>
            <w:pPr>
              <w:pStyle w:val="1022"/>
              <w:ind w:firstLine="532"/>
              <w:rPr>
                <w:rFonts w:hint="eastAsia" w:ascii="宋体" w:hAnsi="宋体" w:eastAsia="宋体"/>
                <w:sz w:val="21"/>
                <w:szCs w:val="21"/>
              </w:rPr>
            </w:pPr>
            <w:r>
              <w:rPr>
                <w:rFonts w:hint="eastAsia" w:ascii="宋体" w:hAnsi="宋体" w:eastAsia="宋体"/>
                <w:sz w:val="21"/>
                <w:szCs w:val="21"/>
              </w:rPr>
              <w:t xml:space="preserve">41、招标人将按照泰建发</w:t>
            </w:r>
            <w:r>
              <w:rPr>
                <w:rFonts w:hint="eastAsia" w:ascii="宋体" w:hAnsi="宋体" w:eastAsia="宋体"/>
                <w:sz w:val="21"/>
                <w:szCs w:val="21"/>
                <w:lang w:eastAsia="zh-CN"/>
              </w:rPr>
              <w:t xml:space="preserve">〔2020〕16号</w:t>
            </w:r>
            <w:r>
              <w:rPr>
                <w:rFonts w:hint="eastAsia" w:ascii="宋体" w:hAnsi="宋体" w:eastAsia="宋体"/>
                <w:sz w:val="21"/>
                <w:szCs w:val="21"/>
              </w:rPr>
              <w:t xml:space="preserve">文《泰州市市直道路养护管理考核办法》（如有修订，按修订版）的要求对中标单位进行考核（考核结果以考核小组出具的考核通报为准）：</w:t>
            </w:r>
            <w:r>
              <w:rPr>
                <w:rFonts w:hint="eastAsia" w:ascii="宋体" w:hAnsi="宋体" w:eastAsia="宋体"/>
                <w:sz w:val="21"/>
                <w:szCs w:val="21"/>
              </w:rPr>
            </w:r>
            <w:r/>
          </w:p>
          <w:p>
            <w:pPr>
              <w:pStyle w:val="1022"/>
              <w:ind w:firstLine="532"/>
              <w:rPr>
                <w:rFonts w:hint="eastAsia" w:ascii="宋体" w:hAnsi="宋体" w:eastAsia="宋体"/>
                <w:sz w:val="21"/>
                <w:szCs w:val="21"/>
              </w:rPr>
            </w:pPr>
            <w:r>
              <w:rPr>
                <w:rFonts w:hint="eastAsia" w:ascii="宋体" w:hAnsi="宋体" w:eastAsia="宋体"/>
                <w:sz w:val="21"/>
                <w:szCs w:val="21"/>
              </w:rPr>
              <w:t xml:space="preserve">对考核结果为不合格的单位，招标人有权启动紧急接管程序同时可对该单位处以50万元的罚款（从履约保证金扣除；</w:t>
            </w:r>
            <w:r>
              <w:rPr>
                <w:rFonts w:hint="eastAsia" w:ascii="宋体" w:hAnsi="宋体" w:eastAsia="宋体" w:cs="宋体"/>
                <w:sz w:val="21"/>
                <w:szCs w:val="21"/>
              </w:rPr>
              <w:t xml:space="preserve">招标文件有相关处罚条款和终止合同条款的，同时执行处罚条款和终止合同条款</w:t>
            </w:r>
            <w:r>
              <w:rPr>
                <w:rFonts w:hint="eastAsia" w:ascii="宋体" w:hAnsi="宋体" w:eastAsia="宋体"/>
                <w:sz w:val="21"/>
                <w:szCs w:val="21"/>
              </w:rPr>
              <w:t xml:space="preserve">），招标人可上报相关监管部门进行不良行为公示，禁止该单位参加日后招标人组织的招投标活动；</w:t>
            </w:r>
            <w:r>
              <w:rPr>
                <w:rFonts w:hint="eastAsia" w:ascii="宋体" w:hAnsi="宋体" w:eastAsia="宋体"/>
                <w:sz w:val="21"/>
                <w:szCs w:val="21"/>
              </w:rPr>
            </w:r>
            <w:r/>
          </w:p>
          <w:p>
            <w:pPr>
              <w:pStyle w:val="1022"/>
              <w:ind w:firstLine="426"/>
              <w:rPr>
                <w:rFonts w:ascii="宋体" w:hAnsi="宋体" w:eastAsia="宋体"/>
                <w:sz w:val="21"/>
                <w:szCs w:val="21"/>
              </w:rPr>
            </w:pPr>
            <w:r>
              <w:rPr>
                <w:rFonts w:hint="eastAsia" w:ascii="宋体" w:hAnsi="宋体" w:eastAsia="宋体"/>
                <w:sz w:val="21"/>
                <w:szCs w:val="21"/>
              </w:rPr>
              <w:t xml:space="preserve">42、人行道的日常养护要做到无坑洞、错台、拱起、沉陷和缺损，发现病害应在招标要求的时间内予以修复，保证人行道完好平整。人行道修补采用同质及以上材料。</w:t>
            </w:r>
            <w:r>
              <w:rPr>
                <w:rFonts w:ascii="宋体" w:hAnsi="宋体" w:eastAsia="宋体"/>
                <w:sz w:val="21"/>
                <w:szCs w:val="21"/>
              </w:rPr>
            </w:r>
            <w:r/>
          </w:p>
          <w:p>
            <w:pPr>
              <w:pStyle w:val="1022"/>
              <w:ind w:firstLine="426"/>
              <w:rPr>
                <w:rFonts w:ascii="宋体" w:hAnsi="宋体" w:eastAsia="宋体"/>
                <w:color w:val="ff0000"/>
                <w:sz w:val="21"/>
                <w:szCs w:val="21"/>
              </w:rPr>
            </w:pPr>
            <w:r>
              <w:rPr>
                <w:rFonts w:hint="eastAsia" w:ascii="宋体" w:hAnsi="宋体" w:eastAsia="宋体"/>
                <w:sz w:val="21"/>
                <w:szCs w:val="21"/>
              </w:rPr>
              <w:t xml:space="preserve">43、中标人必须服从招标人和监理的管理，如中标人不服从招标人和监理的管理，每出现一次罚款10万，出现2次（含）以上的，招标人可紧急接管本项目。抢修项目维修时间不满足抢修项目维修时限要求的，招标人可紧急接管本项目并终止合同。</w:t>
            </w:r>
            <w:r>
              <w:rPr>
                <w:rFonts w:ascii="宋体" w:hAnsi="宋体" w:eastAsia="宋体"/>
                <w:color w:val="ff0000"/>
                <w:sz w:val="21"/>
                <w:szCs w:val="21"/>
              </w:rPr>
            </w:r>
            <w:r/>
          </w:p>
        </w:tc>
      </w:tr>
      <w:tr>
        <w:trPr>
          <w:trHeight w:val="166"/>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val="false"/>
          </w:tcPr>
          <w:p>
            <w:pPr>
              <w:pStyle w:val="1022"/>
              <w:ind w:firstLine="213"/>
              <w:rPr>
                <w:rFonts w:ascii="宋体" w:hAnsi="宋体" w:eastAsia="宋体"/>
                <w:sz w:val="21"/>
                <w:szCs w:val="21"/>
              </w:rPr>
            </w:pPr>
            <w:r>
              <w:rPr>
                <w:rFonts w:hint="eastAsia" w:ascii="宋体" w:hAnsi="宋体" w:eastAsia="宋体"/>
                <w:sz w:val="21"/>
                <w:szCs w:val="21"/>
              </w:rPr>
              <w:t xml:space="preserve">45、专用合同条款的其他内容：</w:t>
            </w:r>
            <w:r>
              <w:rPr>
                <w:rFonts w:ascii="宋体" w:hAnsi="宋体" w:eastAsia="宋体"/>
                <w:sz w:val="21"/>
                <w:szCs w:val="21"/>
              </w:rPr>
            </w:r>
            <w:r/>
          </w:p>
          <w:p>
            <w:pPr>
              <w:pStyle w:val="1022"/>
              <w:ind w:firstLine="426"/>
              <w:rPr>
                <w:rFonts w:ascii="宋体" w:hAnsi="宋体" w:eastAsia="宋体"/>
                <w:sz w:val="21"/>
                <w:szCs w:val="21"/>
              </w:rPr>
            </w:pPr>
            <w:r>
              <w:rPr>
                <w:rFonts w:ascii="宋体" w:hAnsi="宋体" w:eastAsia="宋体"/>
                <w:sz w:val="21"/>
                <w:szCs w:val="21"/>
              </w:rPr>
              <w:t xml:space="preserve">1.1.1.10其他合同文件包括：</w:t>
            </w:r>
            <w:r>
              <w:rPr>
                <w:rFonts w:ascii="宋体" w:hAnsi="宋体" w:eastAsia="宋体"/>
                <w:sz w:val="21"/>
                <w:szCs w:val="21"/>
                <w:u w:val="single"/>
              </w:rPr>
              <w:t xml:space="preserve">招标文件</w:t>
            </w:r>
            <w:r>
              <w:rPr>
                <w:rFonts w:hint="eastAsia" w:ascii="宋体" w:hAnsi="宋体" w:eastAsia="宋体"/>
                <w:sz w:val="21"/>
                <w:szCs w:val="21"/>
                <w:u w:val="single"/>
              </w:rPr>
              <w:t xml:space="preserve">、施工组织设计、合同履行中发包人承包人有关工程的洽商等书面协议或文件，工程联系单、洽商、技术核定单等</w:t>
            </w:r>
            <w:r>
              <w:rPr>
                <w:rFonts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rPr>
                <w:rFonts w:ascii="宋体" w:hAnsi="宋体" w:eastAsia="宋体"/>
                <w:sz w:val="21"/>
                <w:szCs w:val="21"/>
              </w:rPr>
            </w:pPr>
            <w:r>
              <w:rPr>
                <w:rFonts w:ascii="宋体" w:hAnsi="宋体" w:eastAsia="宋体"/>
                <w:sz w:val="21"/>
                <w:szCs w:val="21"/>
              </w:rPr>
              <w:t xml:space="preserve">1.1.3 工程和设备</w:t>
            </w:r>
            <w:r>
              <w:rPr>
                <w:rFonts w:ascii="宋体" w:hAnsi="宋体" w:eastAsia="宋体"/>
                <w:sz w:val="21"/>
                <w:szCs w:val="21"/>
              </w:rPr>
            </w:r>
            <w:r/>
          </w:p>
          <w:p>
            <w:pPr>
              <w:pStyle w:val="1022"/>
              <w:ind w:firstLine="426"/>
              <w:rPr>
                <w:rFonts w:ascii="宋体" w:hAnsi="宋体" w:eastAsia="宋体"/>
                <w:sz w:val="21"/>
                <w:szCs w:val="21"/>
                <w:u w:val="single"/>
              </w:rPr>
            </w:pPr>
            <w:r>
              <w:rPr>
                <w:rFonts w:ascii="宋体" w:hAnsi="宋体" w:eastAsia="宋体"/>
                <w:sz w:val="21"/>
                <w:szCs w:val="21"/>
              </w:rPr>
              <w:t xml:space="preserve">1.1.3.7 作为施工现场组成部分的其他场所包括：</w:t>
            </w:r>
            <w:r>
              <w:rPr>
                <w:rFonts w:hint="eastAsia" w:ascii="宋体" w:hAnsi="宋体" w:eastAsia="宋体"/>
                <w:sz w:val="21"/>
                <w:szCs w:val="21"/>
                <w:u w:val="single"/>
              </w:rPr>
              <w:t xml:space="preserve">   无  </w:t>
            </w:r>
            <w:r>
              <w:rPr>
                <w:rFonts w:ascii="宋体" w:hAnsi="宋体" w:eastAsia="宋体"/>
                <w:sz w:val="21"/>
                <w:szCs w:val="21"/>
              </w:rPr>
              <w:t xml:space="preserve">。</w:t>
            </w:r>
            <w:r>
              <w:rPr>
                <w:rFonts w:ascii="宋体" w:hAnsi="宋体" w:eastAsia="宋体"/>
                <w:sz w:val="21"/>
                <w:szCs w:val="21"/>
                <w:u w:val="single"/>
              </w:rPr>
            </w:r>
            <w:r/>
          </w:p>
          <w:p>
            <w:pPr>
              <w:pStyle w:val="1022"/>
              <w:ind w:firstLine="426"/>
              <w:jc w:val="left"/>
              <w:rPr>
                <w:rFonts w:ascii="宋体" w:hAnsi="宋体" w:eastAsia="宋体"/>
                <w:sz w:val="21"/>
                <w:szCs w:val="21"/>
              </w:rPr>
            </w:pPr>
            <w:r>
              <w:rPr>
                <w:rFonts w:ascii="宋体" w:hAnsi="宋体" w:eastAsia="宋体"/>
                <w:sz w:val="21"/>
                <w:szCs w:val="21"/>
              </w:rPr>
              <w:t xml:space="preserve">1.1.3.9 永久占地包括：</w:t>
            </w:r>
            <w:r>
              <w:rPr>
                <w:rFonts w:ascii="宋体" w:hAnsi="宋体" w:eastAsia="宋体"/>
                <w:sz w:val="21"/>
                <w:szCs w:val="21"/>
                <w:u w:val="single"/>
              </w:rPr>
              <w:t xml:space="preserve">  </w:t>
            </w:r>
            <w:r>
              <w:rPr>
                <w:rFonts w:hint="eastAsia" w:ascii="宋体" w:hAnsi="宋体" w:eastAsia="宋体"/>
                <w:sz w:val="21"/>
                <w:szCs w:val="21"/>
                <w:u w:val="single"/>
              </w:rPr>
              <w:t xml:space="preserve">养护区域</w:t>
            </w:r>
            <w:r>
              <w:rPr>
                <w:rFonts w:hint="eastAsia" w:ascii="宋体" w:hAnsi="宋体" w:eastAsia="宋体" w:cs="MingLiU_HKSCS"/>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1.1.3.10 临时占地包括：</w:t>
            </w:r>
            <w:r>
              <w:rPr>
                <w:rFonts w:ascii="宋体" w:hAnsi="宋体" w:eastAsia="宋体"/>
                <w:sz w:val="21"/>
                <w:szCs w:val="21"/>
                <w:u w:val="single"/>
              </w:rPr>
              <w:t xml:space="preserve">     </w:t>
            </w:r>
            <w:r>
              <w:rPr>
                <w:rFonts w:hint="eastAsia" w:ascii="宋体" w:hAnsi="宋体" w:eastAsia="宋体" w:cs="MingLiU_HKSCS"/>
                <w:sz w:val="21"/>
                <w:szCs w:val="21"/>
                <w:u w:val="single"/>
              </w:rPr>
              <w:t xml:space="preserve"> </w:t>
            </w:r>
            <w:r>
              <w:rPr>
                <w:rFonts w:hint="eastAsia" w:ascii="宋体" w:hAnsi="宋体" w:eastAsia="宋体"/>
                <w:sz w:val="21"/>
                <w:szCs w:val="21"/>
                <w:u w:val="single"/>
              </w:rPr>
              <w:t xml:space="preserve">无    </w:t>
            </w:r>
            <w:r>
              <w:rPr>
                <w:rFonts w:hint="eastAsia" w:ascii="宋体" w:hAnsi="宋体" w:eastAsia="宋体" w:cs="MingLiU_HKSCS"/>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rPr>
                <w:rFonts w:ascii="宋体" w:hAnsi="宋体" w:eastAsia="宋体"/>
                <w:sz w:val="21"/>
                <w:szCs w:val="21"/>
              </w:rPr>
            </w:pPr>
            <w:r>
              <w:rPr>
                <w:rFonts w:ascii="宋体" w:hAnsi="宋体" w:eastAsia="宋体"/>
                <w:sz w:val="21"/>
                <w:szCs w:val="21"/>
              </w:rPr>
              <w:t xml:space="preserve">1.3法律 </w:t>
            </w:r>
            <w:r>
              <w:rPr>
                <w:rFonts w:ascii="宋体" w:hAnsi="宋体" w:eastAsia="宋体"/>
                <w:sz w:val="21"/>
                <w:szCs w:val="21"/>
              </w:rPr>
            </w:r>
            <w:r/>
          </w:p>
          <w:p>
            <w:pPr>
              <w:pStyle w:val="1022"/>
              <w:jc w:val="left"/>
              <w:rPr>
                <w:rFonts w:ascii="宋体" w:hAnsi="宋体" w:eastAsia="宋体"/>
                <w:sz w:val="21"/>
                <w:szCs w:val="21"/>
              </w:rPr>
            </w:pPr>
            <w:r>
              <w:rPr>
                <w:rFonts w:ascii="宋体" w:hAnsi="宋体" w:eastAsia="宋体"/>
                <w:sz w:val="21"/>
                <w:szCs w:val="21"/>
              </w:rPr>
              <w:t xml:space="preserve">适用于合同的其他规范性文件：</w:t>
            </w:r>
            <w:r>
              <w:rPr>
                <w:rFonts w:hint="eastAsia" w:ascii="宋体" w:hAnsi="宋体" w:eastAsia="宋体"/>
                <w:sz w:val="21"/>
                <w:szCs w:val="21"/>
                <w:u w:val="single"/>
              </w:rPr>
              <w:t xml:space="preserve">《中华人民共和国</w:t>
            </w:r>
            <w:r>
              <w:rPr>
                <w:rFonts w:hint="eastAsia" w:ascii="宋体" w:hAnsi="宋体" w:eastAsia="宋体"/>
                <w:sz w:val="21"/>
                <w:szCs w:val="21"/>
                <w:u w:val="single"/>
                <w:lang w:val="en-US" w:eastAsia="zh-CN"/>
              </w:rPr>
              <w:t xml:space="preserve">民法典</w:t>
            </w:r>
            <w:r>
              <w:rPr>
                <w:rFonts w:hint="eastAsia" w:ascii="宋体" w:hAnsi="宋体" w:eastAsia="宋体"/>
                <w:sz w:val="21"/>
                <w:szCs w:val="21"/>
                <w:u w:val="single"/>
              </w:rPr>
              <w:t xml:space="preserve">》、《中华人民共和国建筑法》、《中华人民共和国招标投标法》、《中华人民共和国招标投标法实施条例》、《建设工程质量管理条例》、《建设工程安全生产管理条例》及其他相关国家和地方法律、法规、规章 </w:t>
            </w:r>
            <w:r>
              <w:rPr>
                <w:rFonts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rPr>
                <w:rFonts w:ascii="宋体" w:hAnsi="宋体" w:eastAsia="宋体"/>
                <w:sz w:val="21"/>
                <w:szCs w:val="21"/>
              </w:rPr>
            </w:pPr>
            <w:r>
              <w:rPr>
                <w:rFonts w:ascii="宋体" w:hAnsi="宋体" w:eastAsia="宋体"/>
                <w:sz w:val="21"/>
                <w:szCs w:val="21"/>
              </w:rPr>
              <w:t xml:space="preserve">1.4 标准和规范</w:t>
            </w:r>
            <w:r>
              <w:rPr>
                <w:rFonts w:ascii="宋体" w:hAnsi="宋体" w:eastAsia="宋体"/>
                <w:sz w:val="21"/>
                <w:szCs w:val="21"/>
              </w:rPr>
            </w:r>
            <w:r/>
          </w:p>
          <w:p>
            <w:pPr>
              <w:pStyle w:val="1022"/>
              <w:ind w:firstLine="426"/>
              <w:rPr>
                <w:rFonts w:ascii="宋体" w:hAnsi="宋体" w:eastAsia="宋体"/>
                <w:sz w:val="21"/>
                <w:szCs w:val="21"/>
              </w:rPr>
            </w:pPr>
            <w:r>
              <w:rPr>
                <w:rFonts w:ascii="宋体" w:hAnsi="宋体" w:eastAsia="宋体"/>
                <w:sz w:val="21"/>
                <w:szCs w:val="21"/>
              </w:rPr>
              <w:t xml:space="preserve">1.4.1适用于工程的标准规范包括：</w:t>
            </w:r>
            <w:r>
              <w:rPr>
                <w:rFonts w:hint="eastAsia" w:ascii="宋体" w:hAnsi="宋体" w:eastAsia="宋体"/>
                <w:sz w:val="21"/>
                <w:szCs w:val="21"/>
                <w:u w:val="single"/>
              </w:rPr>
              <w:t xml:space="preserve">《城镇道路养护技术规范》（CJJ36-2016）、《城市桥梁养护技术规范》（CJJ99-2017）、《城镇排水管渠与泵站维护技术规程》（CJJ68-2016）、《城镇道路开挖、回填、恢复快速施工及验收规范》（J12275-2013）；国家和省现行有关建设工程的标准和规范、规程；现行建筑质量验收评定标准，图集所载明的标准、规范、规程等</w:t>
            </w:r>
            <w:r>
              <w:rPr>
                <w:rFonts w:ascii="宋体" w:hAnsi="宋体" w:eastAsia="宋体"/>
                <w:sz w:val="21"/>
                <w:szCs w:val="21"/>
                <w:u w:val="single"/>
              </w:rPr>
              <w:t xml:space="preserve">。</w:t>
            </w:r>
            <w:r>
              <w:rPr>
                <w:rFonts w:hint="eastAsia" w:ascii="宋体" w:hAnsi="宋体" w:eastAsia="宋体"/>
                <w:sz w:val="21"/>
                <w:szCs w:val="21"/>
                <w:u w:val="single"/>
              </w:rPr>
              <w:t xml:space="preserve">上述文件就同一事项表述不一致的按最严格的标准执行。</w:t>
            </w:r>
            <w:r>
              <w:rPr>
                <w:rFonts w:ascii="宋体" w:hAnsi="宋体" w:eastAsia="宋体"/>
                <w:sz w:val="21"/>
                <w:szCs w:val="21"/>
              </w:rPr>
            </w:r>
            <w:r/>
          </w:p>
          <w:p>
            <w:pPr>
              <w:pStyle w:val="1022"/>
              <w:ind w:firstLine="426"/>
              <w:rPr>
                <w:rFonts w:ascii="宋体" w:hAnsi="宋体" w:eastAsia="宋体"/>
                <w:sz w:val="21"/>
                <w:szCs w:val="21"/>
              </w:rPr>
            </w:pPr>
            <w:r>
              <w:rPr>
                <w:rFonts w:ascii="宋体" w:hAnsi="宋体" w:eastAsia="宋体"/>
                <w:sz w:val="21"/>
                <w:szCs w:val="21"/>
              </w:rPr>
              <w:t xml:space="preserve">1.4.2 发包人提供国外标准、规范的名称：</w:t>
            </w:r>
            <w:r>
              <w:rPr>
                <w:rFonts w:ascii="宋体" w:hAnsi="宋体" w:eastAsia="宋体"/>
                <w:sz w:val="21"/>
                <w:szCs w:val="21"/>
                <w:u w:val="single"/>
              </w:rPr>
              <w:t xml:space="preserve">      </w:t>
            </w:r>
            <w:r>
              <w:rPr>
                <w:rFonts w:hint="eastAsia" w:ascii="宋体" w:hAnsi="宋体" w:eastAsia="宋体"/>
                <w:sz w:val="21"/>
                <w:szCs w:val="21"/>
                <w:u w:val="single"/>
              </w:rPr>
              <w:t xml:space="preserve">无</w:t>
            </w:r>
            <w:r>
              <w:rPr>
                <w:rFonts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rPr>
                <w:rFonts w:ascii="宋体" w:hAnsi="宋体" w:eastAsia="宋体"/>
                <w:sz w:val="21"/>
                <w:szCs w:val="21"/>
              </w:rPr>
            </w:pPr>
            <w:r>
              <w:rPr>
                <w:rFonts w:ascii="宋体" w:hAnsi="宋体" w:eastAsia="宋体"/>
                <w:sz w:val="21"/>
                <w:szCs w:val="21"/>
              </w:rPr>
              <w:t xml:space="preserve">发包人提供国外标准、规范的份数：</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无</w:t>
            </w:r>
            <w:r>
              <w:rPr>
                <w:rFonts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rPr>
                <w:rFonts w:ascii="宋体" w:hAnsi="宋体" w:eastAsia="宋体"/>
                <w:sz w:val="21"/>
                <w:szCs w:val="21"/>
              </w:rPr>
            </w:pPr>
            <w:r>
              <w:rPr>
                <w:rFonts w:ascii="宋体" w:hAnsi="宋体" w:eastAsia="宋体"/>
                <w:sz w:val="21"/>
                <w:szCs w:val="21"/>
              </w:rPr>
              <w:t xml:space="preserve">发包人提供国外标准、规范的名称：</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无</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rPr>
                <w:rFonts w:ascii="宋体" w:hAnsi="宋体" w:eastAsia="宋体"/>
                <w:sz w:val="21"/>
                <w:szCs w:val="21"/>
              </w:rPr>
            </w:pPr>
            <w:r>
              <w:rPr>
                <w:rFonts w:ascii="宋体" w:hAnsi="宋体" w:eastAsia="宋体"/>
                <w:sz w:val="21"/>
                <w:szCs w:val="21"/>
              </w:rPr>
              <w:t xml:space="preserve">1.4.3发包人对工程的技术标准和功能要求的特殊要求：</w:t>
            </w:r>
            <w:r>
              <w:rPr>
                <w:rFonts w:hint="eastAsia" w:ascii="宋体" w:hAnsi="宋体" w:eastAsia="宋体" w:cs="MingLiU_HKSCS"/>
                <w:sz w:val="21"/>
                <w:szCs w:val="21"/>
                <w:u w:val="single"/>
              </w:rPr>
              <w:t xml:space="preserve">  </w:t>
            </w:r>
            <w:r>
              <w:rPr>
                <w:rFonts w:hint="eastAsia" w:ascii="宋体" w:hAnsi="宋体" w:eastAsia="宋体"/>
                <w:sz w:val="21"/>
                <w:szCs w:val="21"/>
                <w:u w:val="single"/>
              </w:rPr>
              <w:t xml:space="preserve">无</w:t>
            </w:r>
            <w:r>
              <w:rPr>
                <w:rFonts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rPr>
                <w:rFonts w:ascii="宋体" w:hAnsi="宋体" w:eastAsia="宋体"/>
                <w:sz w:val="21"/>
                <w:szCs w:val="21"/>
              </w:rPr>
            </w:pPr>
            <w:r>
              <w:rPr>
                <w:rFonts w:ascii="宋体" w:hAnsi="宋体" w:eastAsia="宋体"/>
                <w:sz w:val="21"/>
                <w:szCs w:val="21"/>
              </w:rPr>
              <w:t xml:space="preserve">1.5 合同文件的优先顺序</w:t>
            </w:r>
            <w:r>
              <w:rPr>
                <w:rFonts w:ascii="宋体" w:hAnsi="宋体" w:eastAsia="宋体"/>
                <w:sz w:val="21"/>
                <w:szCs w:val="21"/>
              </w:rPr>
            </w:r>
            <w:r/>
          </w:p>
          <w:p>
            <w:pPr>
              <w:pStyle w:val="1022"/>
              <w:ind w:firstLine="426"/>
              <w:jc w:val="left"/>
              <w:rPr>
                <w:rFonts w:hint="eastAsia" w:ascii="宋体" w:hAnsi="宋体" w:eastAsia="宋体"/>
                <w:sz w:val="21"/>
                <w:szCs w:val="21"/>
                <w:u w:val="single"/>
              </w:rPr>
            </w:pPr>
            <w:r>
              <w:rPr>
                <w:rFonts w:ascii="宋体" w:hAnsi="宋体" w:eastAsia="宋体"/>
                <w:sz w:val="21"/>
                <w:szCs w:val="21"/>
              </w:rPr>
              <w:t xml:space="preserve">合同文件组成及优先顺序为：</w:t>
            </w:r>
            <w:r>
              <w:rPr>
                <w:rFonts w:hint="eastAsia" w:ascii="宋体" w:hAnsi="宋体" w:eastAsia="宋体"/>
                <w:sz w:val="21"/>
                <w:szCs w:val="21"/>
                <w:u w:val="single"/>
              </w:rPr>
              <w:t xml:space="preserve">（1）</w:t>
            </w:r>
            <w:r>
              <w:rPr>
                <w:rFonts w:hint="eastAsia" w:ascii="宋体" w:hAnsi="宋体" w:eastAsia="宋体"/>
                <w:sz w:val="21"/>
                <w:szCs w:val="21"/>
                <w:u w:val="single"/>
              </w:rPr>
              <w:t xml:space="preserve">合同履行中发包人承包人有关工程的洽商等书面协议或文件。</w:t>
            </w:r>
            <w:r>
              <w:rPr>
                <w:rFonts w:hint="eastAsia" w:ascii="宋体" w:hAnsi="宋体" w:eastAsia="宋体"/>
                <w:sz w:val="21"/>
                <w:szCs w:val="21"/>
                <w:u w:val="single"/>
              </w:rPr>
              <w:t xml:space="preserve">（2）合同协议书</w:t>
            </w:r>
            <w:r>
              <w:rPr>
                <w:rFonts w:hint="eastAsia" w:ascii="宋体" w:hAnsi="宋体" w:eastAsia="宋体"/>
                <w:sz w:val="21"/>
                <w:szCs w:val="21"/>
                <w:u w:val="single"/>
              </w:rPr>
              <w:t xml:space="preserve">（3）</w:t>
            </w:r>
            <w:r>
              <w:rPr>
                <w:rFonts w:hint="eastAsia" w:ascii="宋体" w:hAnsi="宋体" w:eastAsia="宋体"/>
                <w:sz w:val="21"/>
                <w:szCs w:val="21"/>
                <w:u w:val="single"/>
              </w:rPr>
              <w:t xml:space="preserve">中标通知书（4</w:t>
            </w:r>
            <w:r>
              <w:rPr>
                <w:rFonts w:hint="eastAsia" w:ascii="宋体" w:hAnsi="宋体" w:eastAsia="宋体"/>
                <w:sz w:val="21"/>
                <w:szCs w:val="21"/>
                <w:u w:val="single"/>
              </w:rPr>
              <w:t xml:space="preserve">）招标文件（招标答疑、图集等）（5）</w:t>
            </w:r>
            <w:r>
              <w:rPr>
                <w:rFonts w:ascii="宋体" w:hAnsi="宋体" w:eastAsia="宋体"/>
                <w:sz w:val="21"/>
                <w:szCs w:val="21"/>
                <w:u w:val="single"/>
              </w:rPr>
              <w:t xml:space="preserve">投标函及</w:t>
            </w:r>
            <w:r>
              <w:rPr>
                <w:rFonts w:hint="eastAsia" w:ascii="宋体" w:hAnsi="宋体" w:eastAsia="宋体"/>
                <w:sz w:val="21"/>
                <w:szCs w:val="21"/>
                <w:u w:val="single"/>
              </w:rPr>
              <w:t xml:space="preserve">实物工程量清单全费用综合单价投标报价表（6）</w:t>
            </w:r>
            <w:r>
              <w:rPr>
                <w:rFonts w:ascii="宋体" w:hAnsi="宋体" w:eastAsia="宋体"/>
                <w:sz w:val="21"/>
                <w:szCs w:val="21"/>
                <w:u w:val="single"/>
              </w:rPr>
              <w:t xml:space="preserve">专用合同条款</w:t>
            </w:r>
            <w:r>
              <w:rPr>
                <w:rFonts w:ascii="宋体" w:hAnsi="宋体" w:eastAsia="宋体"/>
                <w:sz w:val="21"/>
                <w:szCs w:val="21"/>
                <w:u w:val="single"/>
              </w:rPr>
              <w:t xml:space="preserve">及其附件</w:t>
            </w:r>
            <w:r>
              <w:rPr>
                <w:rFonts w:hint="eastAsia" w:ascii="宋体" w:hAnsi="宋体" w:eastAsia="宋体"/>
                <w:sz w:val="21"/>
                <w:szCs w:val="21"/>
                <w:u w:val="single"/>
              </w:rPr>
              <w:t xml:space="preserve">（7）通用合同条款（8）技术标准和要求（9）</w:t>
            </w:r>
            <w:r>
              <w:rPr>
                <w:rFonts w:hint="eastAsia" w:ascii="宋体" w:hAnsi="宋体" w:eastAsia="宋体"/>
                <w:sz w:val="21"/>
                <w:szCs w:val="21"/>
                <w:u w:val="single"/>
              </w:rPr>
              <w:t xml:space="preserve">施工组织设计</w:t>
            </w:r>
            <w:r>
              <w:rPr>
                <w:rFonts w:hint="eastAsia" w:ascii="宋体" w:hAnsi="宋体" w:eastAsia="宋体"/>
                <w:sz w:val="21"/>
                <w:szCs w:val="21"/>
                <w:u w:val="single"/>
              </w:rPr>
              <w:t xml:space="preserve">。</w:t>
            </w:r>
            <w:r>
              <w:rPr>
                <w:rFonts w:hint="eastAsia" w:ascii="宋体" w:hAnsi="宋体" w:eastAsia="宋体"/>
                <w:sz w:val="21"/>
                <w:szCs w:val="21"/>
                <w:u w:val="single"/>
              </w:rPr>
            </w:r>
            <w:r/>
          </w:p>
          <w:p>
            <w:pPr>
              <w:pStyle w:val="1022"/>
              <w:ind w:firstLine="426"/>
              <w:rPr>
                <w:rFonts w:ascii="宋体" w:hAnsi="宋体" w:eastAsia="宋体"/>
                <w:sz w:val="21"/>
                <w:szCs w:val="21"/>
              </w:rPr>
            </w:pPr>
            <w:r>
              <w:rPr>
                <w:rFonts w:ascii="宋体" w:hAnsi="宋体" w:eastAsia="宋体"/>
                <w:sz w:val="21"/>
                <w:szCs w:val="21"/>
              </w:rPr>
              <w:t xml:space="preserve">1.6 图纸和承包人文件</w:t>
            </w:r>
            <w:r>
              <w:rPr>
                <w:rFonts w:ascii="宋体" w:hAnsi="宋体" w:eastAsia="宋体"/>
                <w:sz w:val="21"/>
                <w:szCs w:val="21"/>
              </w:rPr>
              <w:tab/>
            </w:r>
            <w:r>
              <w:rPr>
                <w:rFonts w:ascii="宋体" w:hAnsi="宋体" w:eastAsia="宋体"/>
                <w:sz w:val="21"/>
                <w:szCs w:val="21"/>
              </w:rPr>
            </w:r>
            <w:r/>
          </w:p>
          <w:p>
            <w:pPr>
              <w:pStyle w:val="1022"/>
              <w:ind w:firstLine="426"/>
              <w:rPr>
                <w:rFonts w:ascii="宋体" w:hAnsi="宋体" w:eastAsia="宋体"/>
                <w:sz w:val="21"/>
                <w:szCs w:val="21"/>
              </w:rPr>
            </w:pPr>
            <w:r>
              <w:rPr>
                <w:rFonts w:ascii="宋体" w:hAnsi="宋体" w:eastAsia="宋体"/>
                <w:sz w:val="21"/>
                <w:szCs w:val="21"/>
              </w:rPr>
              <w:t xml:space="preserve">1.6.1 图纸的提供</w:t>
            </w:r>
            <w:r>
              <w:rPr>
                <w:rFonts w:ascii="宋体" w:hAnsi="宋体" w:eastAsia="宋体"/>
                <w:sz w:val="21"/>
                <w:szCs w:val="21"/>
              </w:rPr>
            </w:r>
            <w:r/>
          </w:p>
          <w:p>
            <w:pPr>
              <w:pStyle w:val="1022"/>
              <w:ind w:firstLine="426"/>
              <w:rPr>
                <w:rFonts w:ascii="宋体" w:hAnsi="宋体" w:eastAsia="宋体"/>
                <w:sz w:val="21"/>
                <w:szCs w:val="21"/>
              </w:rPr>
            </w:pPr>
            <w:r>
              <w:rPr>
                <w:rFonts w:ascii="宋体" w:hAnsi="宋体" w:eastAsia="宋体"/>
                <w:sz w:val="21"/>
                <w:szCs w:val="21"/>
              </w:rPr>
              <w:t xml:space="preserve">发包人向承包人提供图纸的期限：</w:t>
            </w:r>
            <w:r>
              <w:rPr>
                <w:rFonts w:hint="eastAsia" w:ascii="宋体" w:hAnsi="宋体" w:eastAsia="宋体"/>
                <w:sz w:val="21"/>
                <w:szCs w:val="21"/>
                <w:u w:val="single"/>
              </w:rPr>
              <w:t xml:space="preserve">/</w:t>
            </w:r>
            <w:r>
              <w:rPr>
                <w:rFonts w:ascii="宋体" w:hAnsi="宋体" w:eastAsia="宋体"/>
                <w:sz w:val="21"/>
                <w:szCs w:val="21"/>
              </w:rPr>
              <w:t xml:space="preserve">；</w:t>
            </w:r>
            <w:r>
              <w:rPr>
                <w:rFonts w:ascii="宋体" w:hAnsi="宋体" w:eastAsia="宋体"/>
                <w:sz w:val="21"/>
                <w:szCs w:val="21"/>
              </w:rPr>
            </w:r>
            <w:r/>
          </w:p>
          <w:p>
            <w:pPr>
              <w:pStyle w:val="1022"/>
              <w:ind w:firstLine="426"/>
              <w:rPr>
                <w:rFonts w:ascii="宋体" w:hAnsi="宋体" w:eastAsia="宋体"/>
                <w:sz w:val="21"/>
                <w:szCs w:val="21"/>
              </w:rPr>
            </w:pPr>
            <w:r>
              <w:rPr>
                <w:rFonts w:ascii="宋体" w:hAnsi="宋体" w:eastAsia="宋体"/>
                <w:sz w:val="21"/>
                <w:szCs w:val="21"/>
              </w:rPr>
              <w:t xml:space="preserve">发包人向承包人提供图纸的数量：</w:t>
            </w:r>
            <w:r>
              <w:rPr>
                <w:rFonts w:hint="eastAsia" w:ascii="宋体" w:hAnsi="宋体" w:eastAsia="宋体"/>
                <w:sz w:val="21"/>
                <w:szCs w:val="21"/>
                <w:u w:val="single"/>
              </w:rPr>
              <w:t xml:space="preserve">/</w:t>
            </w:r>
            <w:r>
              <w:rPr>
                <w:rFonts w:ascii="宋体" w:hAnsi="宋体" w:eastAsia="宋体"/>
                <w:sz w:val="21"/>
                <w:szCs w:val="21"/>
              </w:rPr>
              <w:t xml:space="preserve">；</w:t>
            </w:r>
            <w:r>
              <w:rPr>
                <w:rFonts w:ascii="宋体" w:hAnsi="宋体" w:eastAsia="宋体"/>
                <w:sz w:val="21"/>
                <w:szCs w:val="21"/>
              </w:rPr>
            </w:r>
            <w:r/>
          </w:p>
          <w:p>
            <w:pPr>
              <w:pStyle w:val="1022"/>
              <w:ind w:firstLine="426"/>
              <w:rPr>
                <w:rFonts w:ascii="宋体" w:hAnsi="宋体" w:eastAsia="宋体"/>
                <w:sz w:val="21"/>
                <w:szCs w:val="21"/>
              </w:rPr>
            </w:pPr>
            <w:r>
              <w:rPr>
                <w:rFonts w:ascii="宋体" w:hAnsi="宋体" w:eastAsia="宋体"/>
                <w:sz w:val="21"/>
                <w:szCs w:val="21"/>
              </w:rPr>
              <w:t xml:space="preserve">发包人向承包人提供图纸的内容：</w:t>
            </w:r>
            <w:r>
              <w:rPr>
                <w:rFonts w:hint="eastAsia" w:ascii="宋体" w:hAnsi="宋体" w:eastAsia="宋体" w:cs="MingLiU_HKSCS"/>
                <w:sz w:val="21"/>
                <w:szCs w:val="21"/>
                <w:u w:val="single"/>
              </w:rPr>
              <w:t xml:space="preserve">  </w:t>
            </w:r>
            <w:r>
              <w:rPr>
                <w:rFonts w:hint="eastAsia" w:ascii="宋体" w:hAnsi="宋体" w:eastAsia="宋体"/>
                <w:sz w:val="21"/>
                <w:szCs w:val="21"/>
                <w:u w:val="single"/>
              </w:rPr>
              <w:t xml:space="preserve">/</w:t>
            </w:r>
            <w:r>
              <w:rPr>
                <w:rFonts w:hint="eastAsia" w:ascii="宋体" w:hAnsi="宋体" w:eastAsia="宋体" w:cs="MingLiU_HKSCS"/>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rPr>
                <w:rFonts w:ascii="宋体" w:hAnsi="宋体" w:eastAsia="宋体"/>
                <w:sz w:val="21"/>
                <w:szCs w:val="21"/>
              </w:rPr>
            </w:pPr>
            <w:r>
              <w:rPr>
                <w:rFonts w:ascii="宋体" w:hAnsi="宋体" w:eastAsia="宋体"/>
                <w:sz w:val="21"/>
                <w:szCs w:val="21"/>
              </w:rPr>
              <w:t xml:space="preserve">1.6.4 承包人文件</w:t>
            </w:r>
            <w:r>
              <w:rPr>
                <w:rFonts w:ascii="宋体" w:hAnsi="宋体" w:eastAsia="宋体"/>
                <w:sz w:val="21"/>
                <w:szCs w:val="21"/>
              </w:rPr>
            </w:r>
            <w:r/>
          </w:p>
          <w:p>
            <w:pPr>
              <w:pStyle w:val="1022"/>
              <w:jc w:val="left"/>
              <w:rPr>
                <w:rFonts w:ascii="宋体" w:hAnsi="宋体" w:eastAsia="宋体"/>
                <w:sz w:val="21"/>
                <w:szCs w:val="21"/>
                <w:u w:val="single"/>
              </w:rPr>
            </w:pPr>
            <w:r>
              <w:rPr>
                <w:rFonts w:ascii="宋体" w:hAnsi="宋体" w:eastAsia="宋体"/>
                <w:sz w:val="21"/>
                <w:szCs w:val="21"/>
              </w:rPr>
              <w:t xml:space="preserve">需要由承包人提供的文件，包括：</w:t>
            </w:r>
            <w:r>
              <w:rPr>
                <w:rFonts w:hint="eastAsia" w:ascii="宋体" w:hAnsi="宋体" w:eastAsia="宋体"/>
                <w:sz w:val="21"/>
                <w:szCs w:val="21"/>
                <w:u w:val="single"/>
              </w:rPr>
              <w:t xml:space="preserve">项目人员表、投标文件、施工组织设计</w:t>
            </w:r>
            <w:r>
              <w:rPr>
                <w:rFonts w:hint="eastAsia" w:ascii="宋体" w:hAnsi="宋体" w:eastAsia="宋体" w:cs="宋体"/>
                <w:sz w:val="21"/>
                <w:szCs w:val="21"/>
                <w:u w:val="single"/>
                <w:lang w:eastAsia="zh-CN"/>
              </w:rPr>
              <w:t xml:space="preserve">｛</w:t>
            </w:r>
            <w:r>
              <w:rPr>
                <w:rFonts w:hint="eastAsia" w:ascii="宋体" w:hAnsi="宋体" w:eastAsia="宋体"/>
                <w:sz w:val="21"/>
                <w:szCs w:val="21"/>
                <w:u w:val="single"/>
              </w:rPr>
              <w:t xml:space="preserve">包括但不限于维修实施方案（含具体维修点）、实施计划、质量控制、进度控制、施工安全管理、文明施工管理、施工测量控制、施工人员安排及管理架构（管理人员及特殊工种上岗证、资格证）、施工材料设备进场计划、成品保护措施等</w:t>
            </w:r>
            <w:r>
              <w:rPr>
                <w:rFonts w:hint="eastAsia" w:ascii="宋体" w:hAnsi="宋体" w:eastAsia="宋体" w:cs="宋体"/>
                <w:sz w:val="21"/>
                <w:szCs w:val="21"/>
                <w:u w:val="single"/>
                <w:lang w:eastAsia="zh-CN"/>
              </w:rPr>
              <w:t xml:space="preserve">｝</w:t>
            </w:r>
            <w:r>
              <w:rPr>
                <w:rFonts w:ascii="宋体" w:hAnsi="宋体" w:eastAsia="宋体"/>
                <w:sz w:val="21"/>
                <w:szCs w:val="21"/>
                <w:u w:val="single"/>
              </w:rPr>
              <w:t xml:space="preserve">；</w:t>
            </w:r>
            <w:r>
              <w:rPr>
                <w:rFonts w:ascii="宋体" w:hAnsi="宋体" w:eastAsia="宋体"/>
                <w:sz w:val="21"/>
                <w:szCs w:val="21"/>
                <w:u w:val="single"/>
              </w:rPr>
            </w:r>
            <w:r/>
          </w:p>
          <w:p>
            <w:pPr>
              <w:pStyle w:val="1022"/>
              <w:ind w:firstLine="426"/>
              <w:rPr>
                <w:rFonts w:ascii="宋体" w:hAnsi="宋体" w:eastAsia="宋体"/>
                <w:sz w:val="21"/>
                <w:szCs w:val="21"/>
              </w:rPr>
            </w:pPr>
            <w:r>
              <w:rPr>
                <w:rFonts w:ascii="宋体" w:hAnsi="宋体" w:eastAsia="宋体"/>
                <w:sz w:val="21"/>
                <w:szCs w:val="21"/>
              </w:rPr>
              <w:t xml:space="preserve">承包人提供的文件的期限为：</w:t>
            </w:r>
            <w:r>
              <w:rPr>
                <w:rFonts w:hint="eastAsia" w:ascii="宋体" w:hAnsi="宋体" w:eastAsia="宋体" w:cs="MingLiU_HKSCS"/>
                <w:sz w:val="21"/>
                <w:szCs w:val="21"/>
                <w:u w:val="single"/>
              </w:rPr>
              <w:t xml:space="preserve">  </w:t>
            </w:r>
            <w:r>
              <w:rPr>
                <w:rFonts w:hint="eastAsia" w:ascii="宋体" w:hAnsi="宋体" w:eastAsia="宋体"/>
                <w:sz w:val="21"/>
                <w:szCs w:val="21"/>
                <w:u w:val="single"/>
              </w:rPr>
              <w:t xml:space="preserve">中标通知书发出后7日历天内  </w:t>
            </w:r>
            <w:r>
              <w:rPr>
                <w:rFonts w:hint="eastAsia" w:ascii="宋体" w:hAnsi="宋体" w:eastAsia="宋体" w:cs="MingLiU_HKSCS"/>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rPr>
                <w:rFonts w:ascii="宋体" w:hAnsi="宋体" w:eastAsia="宋体"/>
                <w:sz w:val="21"/>
                <w:szCs w:val="21"/>
              </w:rPr>
            </w:pPr>
            <w:r>
              <w:rPr>
                <w:rFonts w:ascii="宋体" w:hAnsi="宋体" w:eastAsia="宋体"/>
                <w:sz w:val="21"/>
                <w:szCs w:val="21"/>
              </w:rPr>
              <w:t xml:space="preserve">承包人提供的文件的数量为：</w:t>
            </w:r>
            <w:r>
              <w:rPr>
                <w:rFonts w:hint="eastAsia" w:ascii="宋体" w:hAnsi="宋体" w:eastAsia="宋体" w:cs="MingLiU_HKSCS"/>
                <w:sz w:val="21"/>
                <w:szCs w:val="21"/>
                <w:u w:val="single"/>
              </w:rPr>
              <w:t xml:space="preserve">     </w:t>
            </w:r>
            <w:r>
              <w:rPr>
                <w:rFonts w:hint="eastAsia" w:ascii="宋体" w:hAnsi="宋体" w:eastAsia="宋体"/>
                <w:sz w:val="21"/>
                <w:szCs w:val="21"/>
                <w:u w:val="single"/>
              </w:rPr>
              <w:t xml:space="preserve">3份</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hint="eastAsia" w:ascii="宋体" w:hAnsi="宋体" w:eastAsia="宋体" w:cs="MingLiU_HKSCS"/>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rPr>
                <w:rFonts w:ascii="宋体" w:hAnsi="宋体" w:eastAsia="宋体"/>
                <w:sz w:val="21"/>
                <w:szCs w:val="21"/>
              </w:rPr>
            </w:pPr>
            <w:r>
              <w:rPr>
                <w:rFonts w:ascii="宋体" w:hAnsi="宋体" w:eastAsia="宋体"/>
                <w:sz w:val="21"/>
                <w:szCs w:val="21"/>
              </w:rPr>
              <w:t xml:space="preserve">承包人提供的文件的形式为：</w:t>
            </w:r>
            <w:r>
              <w:rPr>
                <w:rFonts w:hint="eastAsia" w:ascii="宋体" w:hAnsi="宋体" w:eastAsia="宋体" w:cs="MingLiU_HKSCS"/>
                <w:sz w:val="21"/>
                <w:szCs w:val="21"/>
                <w:u w:val="single"/>
              </w:rPr>
              <w:t xml:space="preserve"> </w:t>
            </w:r>
            <w:r>
              <w:rPr>
                <w:rFonts w:hint="eastAsia" w:ascii="宋体" w:hAnsi="宋体" w:eastAsia="宋体"/>
                <w:sz w:val="21"/>
                <w:szCs w:val="21"/>
                <w:u w:val="single"/>
              </w:rPr>
              <w:t xml:space="preserve">书面形式（须有公司盖章）和电子文档 </w:t>
            </w:r>
            <w:r>
              <w:rPr>
                <w:rFonts w:hint="eastAsia" w:ascii="宋体" w:hAnsi="宋体" w:eastAsia="宋体" w:cs="MingLiU_HKSCS"/>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rPr>
                <w:rFonts w:ascii="宋体" w:hAnsi="宋体" w:eastAsia="宋体"/>
                <w:sz w:val="21"/>
                <w:szCs w:val="21"/>
              </w:rPr>
            </w:pPr>
            <w:r>
              <w:rPr>
                <w:rFonts w:ascii="宋体" w:hAnsi="宋体" w:eastAsia="宋体"/>
                <w:sz w:val="21"/>
                <w:szCs w:val="21"/>
              </w:rPr>
              <w:t xml:space="preserve">发包人</w:t>
            </w:r>
            <w:r>
              <w:rPr>
                <w:rFonts w:hint="eastAsia" w:ascii="宋体" w:hAnsi="宋体" w:eastAsia="宋体"/>
                <w:sz w:val="21"/>
                <w:szCs w:val="21"/>
              </w:rPr>
              <w:t xml:space="preserve">审批</w:t>
            </w:r>
            <w:r>
              <w:rPr>
                <w:rFonts w:ascii="宋体" w:hAnsi="宋体" w:eastAsia="宋体"/>
                <w:sz w:val="21"/>
                <w:szCs w:val="21"/>
              </w:rPr>
              <w:t xml:space="preserve">承包人文件的期限：</w:t>
            </w:r>
            <w:r>
              <w:rPr>
                <w:rFonts w:hint="eastAsia" w:ascii="宋体" w:hAnsi="宋体" w:eastAsia="宋体"/>
                <w:sz w:val="21"/>
                <w:szCs w:val="21"/>
                <w:u w:val="single"/>
              </w:rPr>
              <w:t xml:space="preserve">收到承包人文件后两周内审查完毕</w:t>
            </w:r>
            <w:r>
              <w:rPr>
                <w:rFonts w:hint="eastAsia" w:ascii="宋体" w:hAnsi="宋体" w:eastAsia="宋体" w:cs="MingLiU_HKSCS"/>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rPr>
                <w:rFonts w:ascii="宋体" w:hAnsi="宋体" w:eastAsia="宋体"/>
                <w:sz w:val="21"/>
                <w:szCs w:val="21"/>
              </w:rPr>
            </w:pPr>
            <w:r>
              <w:rPr>
                <w:rFonts w:ascii="宋体" w:hAnsi="宋体" w:eastAsia="宋体"/>
                <w:sz w:val="21"/>
                <w:szCs w:val="21"/>
              </w:rPr>
              <w:t xml:space="preserve">1.6.5 现场图纸准备</w:t>
            </w:r>
            <w:r>
              <w:rPr>
                <w:rFonts w:ascii="宋体" w:hAnsi="宋体" w:eastAsia="宋体"/>
                <w:sz w:val="21"/>
                <w:szCs w:val="21"/>
              </w:rPr>
            </w:r>
            <w:r/>
          </w:p>
          <w:p>
            <w:pPr>
              <w:pStyle w:val="1022"/>
              <w:ind w:firstLine="426"/>
              <w:rPr>
                <w:rFonts w:ascii="宋体" w:hAnsi="宋体" w:eastAsia="宋体"/>
                <w:sz w:val="21"/>
                <w:szCs w:val="21"/>
              </w:rPr>
            </w:pPr>
            <w:r>
              <w:rPr>
                <w:rFonts w:ascii="宋体" w:hAnsi="宋体" w:eastAsia="宋体"/>
                <w:sz w:val="21"/>
                <w:szCs w:val="21"/>
              </w:rPr>
              <w:t xml:space="preserve">关于现场图纸准备的约定：</w:t>
            </w:r>
            <w:r>
              <w:rPr>
                <w:rFonts w:hint="eastAsia" w:ascii="宋体" w:hAnsi="宋体" w:eastAsia="宋体" w:cs="MingLiU_HKSCS"/>
                <w:sz w:val="21"/>
                <w:szCs w:val="21"/>
                <w:u w:val="single"/>
              </w:rPr>
              <w:t xml:space="preserve"> </w:t>
            </w:r>
            <w:r>
              <w:rPr>
                <w:rFonts w:hint="eastAsia" w:ascii="宋体" w:hAnsi="宋体" w:eastAsia="宋体"/>
                <w:sz w:val="21"/>
                <w:szCs w:val="21"/>
                <w:u w:val="single"/>
              </w:rPr>
              <w:t xml:space="preserve">/</w:t>
            </w:r>
            <w:r>
              <w:rPr>
                <w:rFonts w:hint="eastAsia" w:ascii="宋体" w:hAnsi="宋体" w:eastAsia="宋体" w:cs="MingLiU_HKSCS"/>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rPr>
                <w:rFonts w:ascii="宋体" w:hAnsi="宋体" w:eastAsia="宋体"/>
                <w:sz w:val="21"/>
                <w:szCs w:val="21"/>
              </w:rPr>
            </w:pPr>
            <w:r>
              <w:rPr>
                <w:rFonts w:ascii="宋体" w:hAnsi="宋体" w:eastAsia="宋体"/>
                <w:sz w:val="21"/>
                <w:szCs w:val="21"/>
              </w:rPr>
              <w:t xml:space="preserve">1.7 联络</w:t>
            </w:r>
            <w:r>
              <w:rPr>
                <w:rFonts w:ascii="宋体" w:hAnsi="宋体" w:eastAsia="宋体"/>
                <w:sz w:val="21"/>
                <w:szCs w:val="21"/>
              </w:rPr>
            </w:r>
            <w:r/>
          </w:p>
          <w:p>
            <w:pPr>
              <w:pStyle w:val="1022"/>
              <w:ind w:firstLine="426"/>
              <w:rPr>
                <w:rFonts w:hint="eastAsia" w:ascii="宋体" w:hAnsi="宋体" w:eastAsia="宋体"/>
                <w:sz w:val="21"/>
                <w:szCs w:val="21"/>
              </w:rPr>
            </w:pPr>
            <w:r>
              <w:rPr>
                <w:rFonts w:ascii="宋体" w:hAnsi="宋体" w:eastAsia="宋体"/>
                <w:sz w:val="21"/>
                <w:szCs w:val="21"/>
              </w:rPr>
              <w:t xml:space="preserve">1.7.1发包人和承包人应当在</w:t>
            </w:r>
            <w:r>
              <w:rPr>
                <w:rFonts w:hint="eastAsia" w:ascii="宋体" w:hAnsi="宋体" w:eastAsia="宋体" w:cs="MingLiU_HKSCS"/>
                <w:sz w:val="21"/>
                <w:szCs w:val="21"/>
                <w:u w:val="single"/>
              </w:rPr>
              <w:t xml:space="preserve"> </w:t>
            </w:r>
            <w:r>
              <w:rPr>
                <w:rFonts w:hint="eastAsia" w:ascii="宋体" w:hAnsi="宋体" w:eastAsia="宋体"/>
                <w:sz w:val="21"/>
                <w:szCs w:val="21"/>
                <w:u w:val="single"/>
              </w:rPr>
              <w:t xml:space="preserve"> 7</w:t>
            </w:r>
            <w:r>
              <w:rPr>
                <w:rFonts w:ascii="宋体" w:hAnsi="宋体" w:eastAsia="宋体"/>
                <w:sz w:val="21"/>
                <w:szCs w:val="21"/>
                <w:u w:val="single"/>
              </w:rPr>
              <w:t xml:space="preserve">   </w:t>
            </w:r>
            <w:r>
              <w:rPr>
                <w:rFonts w:ascii="宋体" w:hAnsi="宋体" w:eastAsia="宋体"/>
                <w:sz w:val="21"/>
                <w:szCs w:val="21"/>
              </w:rPr>
              <w:t xml:space="preserve">天内将与合同有关的通知、批准、证明、证书、指示、指令、要求、请求、同意、意见、确定和决定等书面函件送达对方当事人</w:t>
            </w:r>
            <w:r>
              <w:rPr>
                <w:rFonts w:hint="eastAsia" w:ascii="宋体" w:hAnsi="宋体" w:eastAsia="宋体"/>
                <w:sz w:val="21"/>
                <w:szCs w:val="21"/>
              </w:rPr>
              <w:t xml:space="preserve">。</w:t>
            </w:r>
            <w:r>
              <w:rPr>
                <w:rFonts w:hint="eastAsia" w:ascii="宋体" w:hAnsi="宋体" w:eastAsia="宋体"/>
                <w:sz w:val="21"/>
                <w:szCs w:val="21"/>
              </w:rPr>
            </w:r>
            <w:r/>
          </w:p>
          <w:p>
            <w:pPr>
              <w:pStyle w:val="1022"/>
              <w:ind w:firstLine="426"/>
              <w:rPr>
                <w:rFonts w:ascii="宋体" w:hAnsi="宋体" w:eastAsia="宋体"/>
                <w:sz w:val="21"/>
                <w:szCs w:val="21"/>
              </w:rPr>
            </w:pPr>
            <w:r>
              <w:rPr>
                <w:rFonts w:ascii="宋体" w:hAnsi="宋体" w:eastAsia="宋体"/>
                <w:sz w:val="21"/>
                <w:szCs w:val="21"/>
              </w:rPr>
              <w:t xml:space="preserve">1.7.2 发包人接收文件的地点：</w:t>
            </w:r>
            <w:r>
              <w:rPr>
                <w:rFonts w:hint="eastAsia" w:ascii="宋体" w:hAnsi="宋体" w:eastAsia="宋体" w:cs="MingLiU_HKSCS"/>
                <w:sz w:val="21"/>
                <w:szCs w:val="21"/>
                <w:u w:val="single"/>
              </w:rPr>
              <w:t xml:space="preserve"> </w:t>
            </w:r>
            <w:r>
              <w:rPr>
                <w:rFonts w:hint="eastAsia" w:ascii="宋体" w:hAnsi="宋体" w:eastAsia="宋体"/>
                <w:sz w:val="21"/>
                <w:szCs w:val="21"/>
                <w:u w:val="single"/>
              </w:rPr>
              <w:t xml:space="preserve"> 工程现场发包人办公室 </w:t>
            </w:r>
            <w:r>
              <w:rPr>
                <w:rFonts w:hint="eastAsia" w:ascii="宋体" w:hAnsi="宋体" w:eastAsia="宋体" w:cs="MingLiU_HKSCS"/>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rPr>
                <w:rFonts w:ascii="宋体" w:hAnsi="宋体" w:eastAsia="宋体"/>
                <w:sz w:val="21"/>
                <w:szCs w:val="21"/>
              </w:rPr>
            </w:pPr>
            <w:r>
              <w:rPr>
                <w:rFonts w:ascii="宋体" w:hAnsi="宋体" w:eastAsia="宋体"/>
                <w:sz w:val="21"/>
                <w:szCs w:val="21"/>
              </w:rPr>
              <w:t xml:space="preserve">发包人指定的接收人为：</w:t>
            </w:r>
            <w:r>
              <w:rPr>
                <w:rFonts w:hint="eastAsia" w:ascii="宋体" w:hAnsi="宋体" w:eastAsia="宋体" w:cs="MingLiU_HKSCS"/>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rPr>
                <w:rFonts w:ascii="宋体" w:hAnsi="宋体" w:eastAsia="宋体"/>
                <w:sz w:val="21"/>
                <w:szCs w:val="21"/>
              </w:rPr>
            </w:pPr>
            <w:r>
              <w:rPr>
                <w:rFonts w:ascii="宋体" w:hAnsi="宋体" w:eastAsia="宋体"/>
                <w:sz w:val="21"/>
                <w:szCs w:val="21"/>
              </w:rPr>
              <w:t xml:space="preserve">承包人接收文件的地点：</w:t>
            </w:r>
            <w:r>
              <w:rPr>
                <w:rFonts w:hint="eastAsia" w:ascii="宋体" w:hAnsi="宋体" w:eastAsia="宋体" w:cs="MingLiU_HKSCS"/>
                <w:sz w:val="21"/>
                <w:szCs w:val="21"/>
                <w:u w:val="single"/>
              </w:rPr>
              <w:t xml:space="preserve">   </w:t>
            </w:r>
            <w:r>
              <w:rPr>
                <w:rFonts w:hint="eastAsia" w:ascii="宋体" w:hAnsi="宋体" w:eastAsia="宋体"/>
                <w:sz w:val="21"/>
                <w:szCs w:val="21"/>
                <w:u w:val="single"/>
              </w:rPr>
              <w:t xml:space="preserve"> 承包人现场项目部   </w:t>
            </w:r>
            <w:r>
              <w:rPr>
                <w:rFonts w:hint="eastAsia" w:ascii="宋体" w:hAnsi="宋体" w:eastAsia="宋体" w:cs="MingLiU_HKSCS"/>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rPr>
                <w:rFonts w:ascii="宋体" w:hAnsi="宋体" w:eastAsia="宋体"/>
                <w:sz w:val="21"/>
                <w:szCs w:val="21"/>
              </w:rPr>
            </w:pPr>
            <w:r>
              <w:rPr>
                <w:rFonts w:ascii="宋体" w:hAnsi="宋体" w:eastAsia="宋体"/>
                <w:sz w:val="21"/>
                <w:szCs w:val="21"/>
              </w:rPr>
              <w:t xml:space="preserve">承包人指定的接收人为：</w:t>
            </w:r>
            <w:r>
              <w:rPr>
                <w:rFonts w:hint="eastAsia" w:ascii="宋体" w:hAnsi="宋体" w:eastAsia="宋体" w:cs="MingLiU_HKSCS"/>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rPr>
                <w:rFonts w:ascii="宋体" w:hAnsi="宋体" w:eastAsia="宋体"/>
                <w:sz w:val="21"/>
                <w:szCs w:val="21"/>
              </w:rPr>
            </w:pPr>
            <w:r>
              <w:rPr>
                <w:rFonts w:ascii="宋体" w:hAnsi="宋体" w:eastAsia="宋体"/>
                <w:sz w:val="21"/>
                <w:szCs w:val="21"/>
              </w:rPr>
              <w:t xml:space="preserve">监理人接收文件的地点：</w:t>
            </w:r>
            <w:r>
              <w:rPr>
                <w:rFonts w:hint="eastAsia" w:ascii="宋体" w:hAnsi="宋体" w:eastAsia="宋体" w:cs="MingLiU_HKSCS"/>
                <w:sz w:val="21"/>
                <w:szCs w:val="21"/>
                <w:u w:val="single"/>
              </w:rPr>
              <w:t xml:space="preserve">      </w:t>
            </w:r>
            <w:r>
              <w:rPr>
                <w:rFonts w:hint="eastAsia" w:ascii="宋体" w:hAnsi="宋体" w:eastAsia="宋体"/>
                <w:sz w:val="21"/>
                <w:szCs w:val="21"/>
                <w:u w:val="single"/>
              </w:rPr>
              <w:t xml:space="preserve">监理项目部    </w:t>
            </w:r>
            <w:r>
              <w:rPr>
                <w:rFonts w:hint="eastAsia" w:ascii="宋体" w:hAnsi="宋体" w:eastAsia="宋体" w:cs="MingLiU_HKSCS"/>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rPr>
                <w:rFonts w:ascii="宋体" w:hAnsi="宋体" w:eastAsia="宋体"/>
                <w:sz w:val="21"/>
                <w:szCs w:val="21"/>
              </w:rPr>
            </w:pPr>
            <w:r>
              <w:rPr>
                <w:rFonts w:ascii="宋体" w:hAnsi="宋体" w:eastAsia="宋体"/>
                <w:sz w:val="21"/>
                <w:szCs w:val="21"/>
              </w:rPr>
              <w:t xml:space="preserve">监理人指定的接收人为：</w:t>
            </w:r>
            <w:r>
              <w:rPr>
                <w:rFonts w:hint="eastAsia" w:ascii="宋体" w:hAnsi="宋体" w:eastAsia="宋体" w:cs="MingLiU_HKSCS"/>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rPr>
                <w:rFonts w:hint="eastAsia" w:ascii="宋体" w:hAnsi="宋体" w:eastAsia="宋体"/>
                <w:sz w:val="21"/>
                <w:szCs w:val="21"/>
              </w:rPr>
            </w:pPr>
            <w:r>
              <w:rPr>
                <w:rFonts w:ascii="宋体" w:hAnsi="宋体" w:eastAsia="宋体"/>
                <w:sz w:val="21"/>
                <w:szCs w:val="21"/>
              </w:rPr>
              <w:t xml:space="preserve">1.10 交通运输</w:t>
            </w:r>
            <w:r>
              <w:rPr>
                <w:rFonts w:hint="eastAsia" w:ascii="宋体" w:hAnsi="宋体" w:eastAsia="宋体"/>
                <w:sz w:val="21"/>
                <w:szCs w:val="21"/>
              </w:rPr>
            </w:r>
            <w:r/>
          </w:p>
          <w:p>
            <w:pPr>
              <w:pStyle w:val="1022"/>
              <w:ind w:firstLine="426"/>
              <w:rPr>
                <w:rFonts w:ascii="宋体" w:hAnsi="宋体" w:eastAsia="宋体"/>
                <w:sz w:val="21"/>
                <w:szCs w:val="21"/>
              </w:rPr>
            </w:pPr>
            <w:r>
              <w:rPr>
                <w:rFonts w:ascii="宋体" w:hAnsi="宋体" w:eastAsia="宋体"/>
                <w:sz w:val="21"/>
                <w:szCs w:val="21"/>
              </w:rPr>
              <w:t xml:space="preserve">1</w:t>
            </w:r>
            <w:bookmarkStart w:id="24" w:name="_Toc300934943"/>
            <w:r/>
            <w:bookmarkStart w:id="25" w:name="_Toc312677986"/>
            <w:r/>
            <w:bookmarkStart w:id="26" w:name="_Toc318581155"/>
            <w:r/>
            <w:bookmarkStart w:id="27" w:name="_Toc303539100"/>
            <w:r/>
            <w:bookmarkStart w:id="28" w:name="_Toc304295521"/>
            <w:r>
              <w:rPr>
                <w:rFonts w:ascii="宋体" w:hAnsi="宋体" w:eastAsia="宋体"/>
                <w:sz w:val="21"/>
                <w:szCs w:val="21"/>
              </w:rPr>
              <w:t xml:space="preserve">.10.1 出入现场的权利</w:t>
            </w:r>
            <w:r>
              <w:rPr>
                <w:rFonts w:ascii="宋体" w:hAnsi="宋体" w:eastAsia="宋体"/>
                <w:sz w:val="21"/>
                <w:szCs w:val="21"/>
              </w:rPr>
            </w:r>
            <w:r/>
          </w:p>
          <w:p>
            <w:pPr>
              <w:pStyle w:val="1022"/>
              <w:ind w:firstLine="426"/>
              <w:jc w:val="left"/>
              <w:rPr>
                <w:rFonts w:hint="eastAsia" w:ascii="宋体" w:hAnsi="宋体" w:eastAsia="宋体"/>
                <w:sz w:val="21"/>
                <w:szCs w:val="21"/>
              </w:rPr>
            </w:pPr>
            <w:r>
              <w:rPr>
                <w:rFonts w:ascii="宋体" w:hAnsi="宋体" w:eastAsia="宋体"/>
                <w:sz w:val="21"/>
                <w:szCs w:val="21"/>
              </w:rPr>
              <w:t xml:space="preserve">关于出入现场的权利的约定：</w:t>
            </w:r>
            <w:r>
              <w:rPr>
                <w:rFonts w:hint="eastAsia" w:ascii="宋体" w:hAnsi="宋体" w:eastAsia="宋体"/>
                <w:sz w:val="21"/>
                <w:szCs w:val="21"/>
                <w:u w:val="single"/>
              </w:rPr>
              <w:t xml:space="preserve">承包人与管理部门联系并承担费用，其它执行通用条款   </w:t>
            </w:r>
            <w:r>
              <w:rPr>
                <w:rFonts w:ascii="宋体" w:hAnsi="宋体" w:eastAsia="宋体"/>
                <w:sz w:val="21"/>
                <w:szCs w:val="21"/>
              </w:rPr>
              <w:t xml:space="preserve">。</w:t>
            </w:r>
            <w:bookmarkEnd w:id="24"/>
            <w:r/>
            <w:bookmarkEnd w:id="25"/>
            <w:r/>
            <w:bookmarkEnd w:id="26"/>
            <w:r/>
            <w:bookmarkEnd w:id="27"/>
            <w:r/>
            <w:bookmarkEnd w:id="28"/>
            <w:r>
              <w:rPr>
                <w:rFonts w:hint="eastAsia"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1</w:t>
            </w:r>
            <w:bookmarkStart w:id="29" w:name="_Toc312677987"/>
            <w:r/>
            <w:bookmarkStart w:id="30" w:name="_Toc304295522"/>
            <w:r/>
            <w:bookmarkStart w:id="31" w:name="_Toc303539101"/>
            <w:r/>
            <w:bookmarkStart w:id="32" w:name="_Toc300934944"/>
            <w:r/>
            <w:bookmarkStart w:id="33" w:name="_Toc318581156"/>
            <w:r>
              <w:rPr>
                <w:rFonts w:ascii="宋体" w:hAnsi="宋体" w:eastAsia="宋体"/>
                <w:sz w:val="21"/>
                <w:szCs w:val="21"/>
              </w:rPr>
              <w:t xml:space="preserve">.10.3 场内交通</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关于场外交通和场内交通的边界的约定：</w:t>
            </w:r>
            <w:r>
              <w:rPr>
                <w:rFonts w:hint="eastAsia" w:ascii="宋体" w:hAnsi="宋体" w:eastAsia="宋体" w:cs="MingLiU_HKSCS"/>
                <w:sz w:val="21"/>
                <w:szCs w:val="21"/>
                <w:u w:val="single"/>
              </w:rPr>
              <w:t xml:space="preserve"> </w:t>
            </w:r>
            <w:r>
              <w:rPr>
                <w:rFonts w:hint="eastAsia" w:ascii="宋体" w:hAnsi="宋体" w:eastAsia="宋体"/>
                <w:sz w:val="21"/>
                <w:szCs w:val="21"/>
                <w:u w:val="single"/>
              </w:rPr>
              <w:t xml:space="preserve">规划红线内，均为场内交通。规划红线为</w:t>
            </w:r>
            <w:r>
              <w:rPr>
                <w:rFonts w:ascii="宋体" w:hAnsi="宋体" w:eastAsia="宋体"/>
                <w:sz w:val="21"/>
                <w:szCs w:val="21"/>
                <w:u w:val="single"/>
              </w:rPr>
              <w:t xml:space="preserve">场外交通和场内交通的边界</w:t>
            </w:r>
            <w:r>
              <w:rPr>
                <w:rFonts w:hint="eastAsia" w:ascii="宋体" w:hAnsi="宋体" w:eastAsia="宋体"/>
                <w:sz w:val="21"/>
                <w:szCs w:val="21"/>
                <w:u w:val="single"/>
              </w:rPr>
              <w:t xml:space="preserve">  </w:t>
            </w:r>
            <w:r>
              <w:rPr>
                <w:rFonts w:hint="eastAsia" w:ascii="宋体" w:hAnsi="宋体" w:eastAsia="宋体" w:cs="MingLiU_HKSCS"/>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jc w:val="left"/>
              <w:rPr>
                <w:rFonts w:hint="eastAsia" w:ascii="宋体" w:hAnsi="宋体" w:eastAsia="宋体"/>
                <w:sz w:val="21"/>
                <w:szCs w:val="21"/>
              </w:rPr>
            </w:pPr>
            <w:r>
              <w:rPr>
                <w:rFonts w:ascii="宋体" w:hAnsi="宋体" w:eastAsia="宋体"/>
                <w:sz w:val="21"/>
                <w:szCs w:val="21"/>
              </w:rPr>
              <w:t xml:space="preserve">关于发包人向承包人免费提供满足工程施工需要的场内道路和交通设施的约定：</w:t>
            </w:r>
            <w:r>
              <w:rPr>
                <w:rFonts w:hint="eastAsia" w:ascii="宋体" w:hAnsi="宋体" w:eastAsia="宋体" w:cs="MingLiU_HKSCS"/>
                <w:sz w:val="21"/>
                <w:szCs w:val="21"/>
                <w:u w:val="single"/>
              </w:rPr>
              <w:t xml:space="preserve"> </w:t>
            </w:r>
            <w:r>
              <w:rPr>
                <w:rFonts w:hint="eastAsia" w:ascii="宋体" w:hAnsi="宋体" w:eastAsia="宋体"/>
                <w:sz w:val="21"/>
                <w:szCs w:val="21"/>
                <w:u w:val="single"/>
              </w:rPr>
              <w:t xml:space="preserve"> 施工便道、场内道路及交通设施均由承包人负责施工、维修、养护，并承担施工、维修、养护费用</w:t>
            </w:r>
            <w:r>
              <w:rPr>
                <w:rFonts w:ascii="宋体" w:hAnsi="宋体" w:eastAsia="宋体"/>
                <w:sz w:val="21"/>
                <w:szCs w:val="21"/>
                <w:u w:val="single"/>
              </w:rPr>
              <w:t xml:space="preserve">。</w:t>
            </w:r>
            <w:r>
              <w:rPr>
                <w:rFonts w:hint="eastAsia" w:ascii="宋体" w:hAnsi="宋体" w:eastAsia="宋体"/>
                <w:sz w:val="21"/>
                <w:szCs w:val="21"/>
                <w:u w:val="single"/>
              </w:rPr>
              <w:t xml:space="preserve">承包人必须服从发包人的安排和管理。承包人必须精心组织场内外交通，并承担相关费用，承包人必须指派专人做好交通管理。保证交通安全，严防交通事故的发生</w:t>
            </w:r>
            <w:r>
              <w:rPr>
                <w:rFonts w:ascii="宋体" w:hAnsi="宋体" w:eastAsia="宋体"/>
                <w:sz w:val="21"/>
                <w:szCs w:val="21"/>
              </w:rPr>
              <w:t xml:space="preserve">。</w:t>
            </w:r>
            <w:bookmarkEnd w:id="29"/>
            <w:r/>
            <w:bookmarkEnd w:id="30"/>
            <w:r/>
            <w:bookmarkEnd w:id="31"/>
            <w:r/>
            <w:bookmarkEnd w:id="32"/>
            <w:r/>
            <w:bookmarkEnd w:id="33"/>
            <w:r>
              <w:rPr>
                <w:rFonts w:hint="eastAsia" w:ascii="宋体" w:hAnsi="宋体" w:eastAsia="宋体"/>
                <w:sz w:val="21"/>
                <w:szCs w:val="21"/>
              </w:rPr>
            </w:r>
            <w:r/>
          </w:p>
          <w:p>
            <w:pPr>
              <w:pStyle w:val="1022"/>
              <w:ind w:firstLine="426"/>
              <w:jc w:val="left"/>
              <w:rPr>
                <w:rFonts w:ascii="宋体" w:hAnsi="宋体" w:eastAsia="宋体"/>
                <w:sz w:val="21"/>
                <w:szCs w:val="21"/>
              </w:rPr>
            </w:pPr>
            <w:r/>
            <w:bookmarkStart w:id="34" w:name="_Toc318581157"/>
            <w:r>
              <w:rPr>
                <w:rFonts w:ascii="宋体" w:hAnsi="宋体" w:eastAsia="宋体"/>
                <w:sz w:val="21"/>
                <w:szCs w:val="21"/>
              </w:rPr>
              <w:t xml:space="preserve">1.10.4超大件和超重件的运输</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运输超大件或超重件所需的道路和桥梁临时加固改造费用和其他有关费用由</w:t>
            </w:r>
            <w:r>
              <w:rPr>
                <w:rFonts w:ascii="宋体" w:hAnsi="宋体" w:eastAsia="宋体"/>
                <w:sz w:val="21"/>
                <w:szCs w:val="21"/>
                <w:u w:val="single"/>
              </w:rPr>
              <w:t xml:space="preserve">    </w:t>
            </w:r>
            <w:r>
              <w:rPr>
                <w:rFonts w:hint="eastAsia" w:ascii="宋体" w:hAnsi="宋体" w:eastAsia="宋体"/>
                <w:sz w:val="21"/>
                <w:szCs w:val="21"/>
                <w:u w:val="single"/>
              </w:rPr>
              <w:t xml:space="preserve">承包人</w:t>
            </w:r>
            <w:r>
              <w:rPr>
                <w:rFonts w:ascii="宋体" w:hAnsi="宋体" w:eastAsia="宋体"/>
                <w:sz w:val="21"/>
                <w:szCs w:val="21"/>
                <w:u w:val="single"/>
              </w:rPr>
              <w:t xml:space="preserve">    </w:t>
            </w:r>
            <w:r>
              <w:rPr>
                <w:rFonts w:ascii="宋体" w:hAnsi="宋体" w:eastAsia="宋体"/>
                <w:sz w:val="21"/>
                <w:szCs w:val="21"/>
              </w:rPr>
              <w:t xml:space="preserve">承担。</w:t>
            </w:r>
            <w:r>
              <w:rPr>
                <w:rFonts w:ascii="宋体" w:hAnsi="宋体" w:eastAsia="宋体"/>
                <w:sz w:val="21"/>
                <w:szCs w:val="21"/>
              </w:rPr>
            </w:r>
            <w:r/>
          </w:p>
          <w:p>
            <w:pPr>
              <w:pStyle w:val="1022"/>
              <w:ind w:firstLine="426"/>
              <w:rPr>
                <w:rFonts w:ascii="宋体" w:hAnsi="宋体" w:eastAsia="宋体"/>
                <w:sz w:val="21"/>
                <w:szCs w:val="21"/>
              </w:rPr>
            </w:pPr>
            <w:r/>
            <w:bookmarkEnd w:id="34"/>
            <w:r>
              <w:rPr>
                <w:rFonts w:ascii="宋体" w:hAnsi="宋体" w:eastAsia="宋体"/>
                <w:sz w:val="21"/>
                <w:szCs w:val="21"/>
              </w:rPr>
              <w:t xml:space="preserve">1.11 知识产权</w:t>
            </w:r>
            <w:r>
              <w:rPr>
                <w:rFonts w:ascii="宋体" w:hAnsi="宋体" w:eastAsia="宋体"/>
                <w:sz w:val="21"/>
                <w:szCs w:val="21"/>
              </w:rPr>
            </w:r>
            <w:r/>
          </w:p>
          <w:p>
            <w:pPr>
              <w:pStyle w:val="1022"/>
              <w:ind w:firstLine="426"/>
              <w:rPr>
                <w:rFonts w:ascii="宋体" w:hAnsi="宋体" w:eastAsia="宋体"/>
                <w:sz w:val="21"/>
                <w:szCs w:val="21"/>
              </w:rPr>
            </w:pPr>
            <w:r>
              <w:rPr>
                <w:rFonts w:ascii="宋体" w:hAnsi="宋体" w:eastAsia="宋体"/>
                <w:sz w:val="21"/>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sz w:val="21"/>
                <w:szCs w:val="21"/>
                <w:u w:val="single"/>
              </w:rPr>
              <w:t xml:space="preserve">无另有约定，按通用条款执行</w:t>
            </w:r>
            <w:r>
              <w:rPr>
                <w:rFonts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rPr>
                <w:rFonts w:ascii="宋体" w:hAnsi="宋体" w:eastAsia="宋体"/>
                <w:sz w:val="21"/>
                <w:szCs w:val="21"/>
              </w:rPr>
            </w:pPr>
            <w:r>
              <w:rPr>
                <w:rFonts w:ascii="宋体" w:hAnsi="宋体" w:eastAsia="宋体"/>
                <w:sz w:val="21"/>
                <w:szCs w:val="21"/>
              </w:rPr>
              <w:t xml:space="preserve">关于发包人提供的上述文件的使用限制的要求：</w:t>
            </w:r>
            <w:r>
              <w:rPr>
                <w:rFonts w:ascii="宋体" w:hAnsi="宋体" w:eastAsia="宋体"/>
                <w:sz w:val="21"/>
                <w:szCs w:val="21"/>
                <w:u w:val="single"/>
              </w:rPr>
              <w:t xml:space="preserve">   </w:t>
            </w:r>
            <w:r>
              <w:rPr>
                <w:rFonts w:hint="eastAsia" w:ascii="宋体" w:hAnsi="宋体" w:eastAsia="宋体"/>
                <w:sz w:val="21"/>
                <w:szCs w:val="21"/>
                <w:u w:val="single"/>
              </w:rPr>
              <w:t xml:space="preserve">无另有约定，按通用条款执行</w:t>
            </w:r>
            <w:r>
              <w:rPr>
                <w:rFonts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rPr>
                <w:rFonts w:ascii="宋体" w:hAnsi="宋体" w:eastAsia="宋体"/>
                <w:sz w:val="21"/>
                <w:szCs w:val="21"/>
                <w:u w:val="single"/>
              </w:rPr>
            </w:pPr>
            <w:r>
              <w:rPr>
                <w:rFonts w:ascii="宋体" w:hAnsi="宋体" w:eastAsia="宋体"/>
                <w:sz w:val="21"/>
                <w:szCs w:val="21"/>
              </w:rPr>
              <w:t xml:space="preserve">1.11.2 关于承包人为实施工程所编制文件的著作权的归属：</w:t>
            </w:r>
            <w:r>
              <w:rPr>
                <w:rFonts w:ascii="宋体" w:hAnsi="宋体" w:eastAsia="宋体"/>
                <w:sz w:val="21"/>
                <w:szCs w:val="21"/>
                <w:u w:val="single"/>
              </w:rPr>
              <w:t xml:space="preserve"> </w:t>
            </w:r>
            <w:r>
              <w:rPr>
                <w:rFonts w:hint="eastAsia" w:ascii="宋体" w:hAnsi="宋体" w:eastAsia="宋体"/>
                <w:sz w:val="21"/>
                <w:szCs w:val="21"/>
                <w:u w:val="single"/>
              </w:rPr>
              <w:t xml:space="preserve">无另有约定，按通用条款执行</w:t>
            </w:r>
            <w:r>
              <w:rPr>
                <w:rFonts w:hint="eastAsia" w:ascii="宋体" w:hAnsi="宋体" w:eastAsia="宋体" w:cs="MingLiU_HKSCS"/>
                <w:sz w:val="21"/>
                <w:szCs w:val="21"/>
                <w:u w:val="single"/>
              </w:rPr>
              <w:t xml:space="preserve"> </w:t>
            </w:r>
            <w:r>
              <w:rPr>
                <w:rFonts w:ascii="宋体" w:hAnsi="宋体" w:eastAsia="宋体"/>
                <w:sz w:val="21"/>
                <w:szCs w:val="21"/>
              </w:rPr>
              <w:t xml:space="preserve">。</w:t>
            </w:r>
            <w:r>
              <w:rPr>
                <w:rFonts w:ascii="宋体" w:hAnsi="宋体" w:eastAsia="宋体"/>
                <w:sz w:val="21"/>
                <w:szCs w:val="21"/>
                <w:u w:val="single"/>
              </w:rPr>
            </w:r>
            <w:r/>
          </w:p>
          <w:p>
            <w:pPr>
              <w:pStyle w:val="1022"/>
              <w:ind w:firstLine="426"/>
              <w:rPr>
                <w:rFonts w:ascii="宋体" w:hAnsi="宋体" w:eastAsia="宋体" w:cs="宋体"/>
                <w:sz w:val="21"/>
                <w:szCs w:val="21"/>
                <w:u w:val="single"/>
              </w:rPr>
            </w:pPr>
            <w:r>
              <w:rPr>
                <w:rFonts w:ascii="宋体" w:hAnsi="宋体" w:eastAsia="宋体"/>
                <w:sz w:val="21"/>
                <w:szCs w:val="21"/>
              </w:rPr>
              <w:t xml:space="preserve">关于承包人提供的上述文件的使用限制的要求：</w:t>
            </w:r>
            <w:r>
              <w:rPr>
                <w:rFonts w:hint="eastAsia" w:ascii="宋体" w:hAnsi="宋体" w:eastAsia="宋体"/>
                <w:sz w:val="21"/>
                <w:szCs w:val="21"/>
                <w:u w:val="single"/>
              </w:rPr>
              <w:t xml:space="preserve">无另有约定，按通用条款执行 </w:t>
            </w:r>
            <w:r>
              <w:rPr>
                <w:rFonts w:hint="eastAsia" w:ascii="宋体" w:hAnsi="宋体" w:eastAsia="宋体" w:cs="MingLiU_HKSCS"/>
                <w:sz w:val="21"/>
                <w:szCs w:val="21"/>
                <w:u w:val="single"/>
              </w:rPr>
              <w:t xml:space="preserve"> </w:t>
            </w:r>
            <w:r>
              <w:rPr>
                <w:rFonts w:hint="eastAsia" w:ascii="宋体" w:hAnsi="宋体" w:eastAsia="宋体" w:cs="宋体"/>
                <w:sz w:val="21"/>
                <w:szCs w:val="21"/>
                <w:u w:val="single"/>
              </w:rPr>
              <w:t xml:space="preserve"> </w:t>
            </w:r>
            <w:r>
              <w:rPr>
                <w:rFonts w:ascii="宋体" w:hAnsi="宋体" w:eastAsia="宋体"/>
                <w:sz w:val="21"/>
                <w:szCs w:val="21"/>
              </w:rPr>
              <w:t xml:space="preserve">。</w:t>
            </w:r>
            <w:r>
              <w:rPr>
                <w:rFonts w:ascii="宋体" w:hAnsi="宋体" w:eastAsia="宋体" w:cs="宋体"/>
                <w:sz w:val="21"/>
                <w:szCs w:val="21"/>
                <w:u w:val="single"/>
              </w:rPr>
            </w:r>
            <w:r/>
          </w:p>
          <w:p>
            <w:pPr>
              <w:pStyle w:val="1022"/>
              <w:ind w:firstLine="426"/>
              <w:rPr>
                <w:rFonts w:ascii="宋体" w:hAnsi="宋体" w:eastAsia="宋体"/>
                <w:sz w:val="21"/>
                <w:szCs w:val="21"/>
              </w:rPr>
            </w:pPr>
            <w:r>
              <w:rPr>
                <w:rFonts w:ascii="宋体" w:hAnsi="宋体" w:eastAsia="宋体"/>
                <w:sz w:val="21"/>
                <w:szCs w:val="21"/>
              </w:rPr>
              <w:t xml:space="preserve">1.11.4 承包人在施工过程中所采用的专利、专有技术、技术秘密的使用费的承担方式：</w:t>
            </w:r>
            <w:r>
              <w:rPr>
                <w:rFonts w:hint="eastAsia" w:ascii="宋体" w:hAnsi="宋体" w:eastAsia="宋体" w:cs="MingLiU_HKSCS"/>
                <w:sz w:val="21"/>
                <w:szCs w:val="21"/>
                <w:u w:val="single"/>
              </w:rPr>
              <w:t xml:space="preserve">  </w:t>
            </w:r>
            <w:r>
              <w:rPr>
                <w:rFonts w:hint="eastAsia" w:ascii="宋体" w:hAnsi="宋体" w:eastAsia="宋体"/>
                <w:sz w:val="21"/>
                <w:szCs w:val="21"/>
                <w:u w:val="single"/>
              </w:rPr>
              <w:t xml:space="preserve">无另有约定，按通用条款执行</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6"/>
              <w:rPr>
                <w:rFonts w:ascii="宋体" w:hAnsi="宋体"/>
                <w:b w:val="0"/>
                <w:sz w:val="21"/>
                <w:szCs w:val="21"/>
              </w:rPr>
            </w:pPr>
            <w:r/>
            <w:bookmarkStart w:id="35" w:name="_Toc351203634"/>
            <w:r>
              <w:rPr>
                <w:rFonts w:ascii="宋体" w:hAnsi="宋体"/>
                <w:b w:val="0"/>
                <w:sz w:val="21"/>
                <w:szCs w:val="21"/>
              </w:rPr>
              <w:t xml:space="preserve">2</w:t>
            </w:r>
            <w:bookmarkStart w:id="36" w:name="_Toc292559867"/>
            <w:r/>
            <w:bookmarkStart w:id="37" w:name="_Toc296347156"/>
            <w:r/>
            <w:bookmarkStart w:id="38" w:name="_Toc296346658"/>
            <w:r/>
            <w:bookmarkStart w:id="39" w:name="_Toc297120457"/>
            <w:r/>
            <w:bookmarkStart w:id="40" w:name="_Toc296890985"/>
            <w:r/>
            <w:bookmarkStart w:id="41" w:name="_Toc296503157"/>
            <w:r/>
            <w:bookmarkStart w:id="42" w:name="_Toc297048343"/>
            <w:r/>
            <w:bookmarkStart w:id="43" w:name="_Toc296891197"/>
            <w:r/>
            <w:bookmarkStart w:id="44" w:name="_Toc292559362"/>
            <w:r/>
            <w:bookmarkStart w:id="45" w:name="_Toc296944496"/>
            <w:r>
              <w:rPr>
                <w:rFonts w:ascii="宋体" w:hAnsi="宋体"/>
                <w:b w:val="0"/>
                <w:sz w:val="21"/>
                <w:szCs w:val="21"/>
              </w:rPr>
              <w:t xml:space="preserve">. 发包人</w:t>
            </w:r>
            <w:bookmarkEnd w:id="35"/>
            <w:r>
              <w:rPr>
                <w:rFonts w:ascii="宋体" w:hAnsi="宋体"/>
                <w:b w:val="0"/>
                <w:sz w:val="21"/>
                <w:szCs w:val="21"/>
              </w:rPr>
            </w:r>
            <w:r/>
          </w:p>
          <w:p>
            <w:pPr>
              <w:pStyle w:val="1022"/>
              <w:ind w:firstLine="426"/>
              <w:rPr>
                <w:rFonts w:ascii="宋体" w:hAnsi="宋体" w:eastAsia="宋体"/>
                <w:sz w:val="21"/>
                <w:szCs w:val="21"/>
              </w:rPr>
            </w:pPr>
            <w:r/>
            <w:bookmarkEnd w:id="36"/>
            <w:r/>
            <w:bookmarkEnd w:id="37"/>
            <w:r/>
            <w:bookmarkEnd w:id="38"/>
            <w:r/>
            <w:bookmarkEnd w:id="39"/>
            <w:r/>
            <w:bookmarkEnd w:id="40"/>
            <w:r/>
            <w:bookmarkEnd w:id="41"/>
            <w:r/>
            <w:bookmarkEnd w:id="42"/>
            <w:r/>
            <w:bookmarkEnd w:id="43"/>
            <w:r/>
            <w:bookmarkEnd w:id="44"/>
            <w:r/>
            <w:bookmarkEnd w:id="45"/>
            <w:r>
              <w:rPr>
                <w:rFonts w:ascii="宋体" w:hAnsi="宋体" w:eastAsia="宋体"/>
                <w:sz w:val="21"/>
                <w:szCs w:val="21"/>
              </w:rPr>
              <w:t xml:space="preserve">2.2 发包人代表</w:t>
            </w:r>
            <w:r>
              <w:rPr>
                <w:rFonts w:ascii="宋体" w:hAnsi="宋体" w:eastAsia="宋体"/>
                <w:sz w:val="21"/>
                <w:szCs w:val="21"/>
              </w:rPr>
            </w:r>
            <w:r/>
          </w:p>
          <w:p>
            <w:pPr>
              <w:pStyle w:val="1022"/>
              <w:ind w:firstLine="426"/>
              <w:rPr>
                <w:rFonts w:ascii="宋体" w:hAnsi="宋体" w:eastAsia="宋体"/>
                <w:b/>
                <w:sz w:val="21"/>
                <w:szCs w:val="21"/>
              </w:rPr>
            </w:pPr>
            <w:r>
              <w:rPr>
                <w:rFonts w:ascii="宋体" w:hAnsi="宋体" w:eastAsia="宋体"/>
                <w:sz w:val="21"/>
                <w:szCs w:val="21"/>
              </w:rPr>
              <w:t xml:space="preserve">发包人对发包人代表的授权范围如下：</w:t>
            </w:r>
            <w:r>
              <w:rPr>
                <w:rFonts w:hint="eastAsia" w:ascii="宋体" w:hAnsi="宋体" w:eastAsia="宋体"/>
                <w:sz w:val="21"/>
                <w:szCs w:val="21"/>
                <w:u w:val="single"/>
              </w:rPr>
              <w:t xml:space="preserve">负责处理与协调工程施工中的重大问题，协调外部工作联系。确认有关工期延误、工程量、正式预算、进度款支付、验收检验、竣工验收、索赔、结算文件，及发包人另行批准的其它职权   </w:t>
            </w:r>
            <w:r>
              <w:rPr>
                <w:rFonts w:ascii="宋体" w:hAnsi="宋体" w:eastAsia="宋体"/>
                <w:sz w:val="21"/>
                <w:szCs w:val="21"/>
              </w:rPr>
              <w:t xml:space="preserve">。</w:t>
            </w:r>
            <w:r>
              <w:rPr>
                <w:rFonts w:ascii="宋体" w:hAnsi="宋体" w:eastAsia="宋体"/>
                <w:b/>
                <w:sz w:val="21"/>
                <w:szCs w:val="21"/>
              </w:rPr>
            </w:r>
            <w:r/>
          </w:p>
          <w:p>
            <w:pPr>
              <w:pStyle w:val="1022"/>
              <w:ind w:firstLine="426"/>
              <w:rPr>
                <w:rFonts w:ascii="宋体" w:hAnsi="宋体" w:eastAsia="宋体"/>
                <w:sz w:val="21"/>
                <w:szCs w:val="21"/>
              </w:rPr>
            </w:pPr>
            <w:r>
              <w:rPr>
                <w:rFonts w:ascii="宋体" w:hAnsi="宋体" w:eastAsia="宋体"/>
                <w:sz w:val="21"/>
                <w:szCs w:val="21"/>
              </w:rPr>
              <w:t xml:space="preserve">2.4 施工现场、施工条件和基础资料的提供</w:t>
            </w:r>
            <w:r>
              <w:rPr>
                <w:rFonts w:ascii="宋体" w:hAnsi="宋体" w:eastAsia="宋体"/>
                <w:sz w:val="21"/>
                <w:szCs w:val="21"/>
              </w:rPr>
            </w:r>
            <w:r/>
          </w:p>
          <w:p>
            <w:pPr>
              <w:pStyle w:val="1022"/>
              <w:ind w:firstLine="426"/>
              <w:rPr>
                <w:rFonts w:ascii="宋体" w:hAnsi="宋体" w:eastAsia="宋体"/>
                <w:sz w:val="21"/>
                <w:szCs w:val="21"/>
              </w:rPr>
            </w:pPr>
            <w:r>
              <w:rPr>
                <w:rFonts w:ascii="宋体" w:hAnsi="宋体" w:eastAsia="宋体"/>
                <w:sz w:val="21"/>
                <w:szCs w:val="21"/>
              </w:rPr>
              <w:t xml:space="preserve">2.4.1 提供施工现场</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关于发包人移交施工现场的期限要求：</w:t>
            </w:r>
            <w:r>
              <w:rPr>
                <w:rFonts w:hint="eastAsia" w:ascii="宋体" w:hAnsi="宋体" w:eastAsia="宋体" w:cs="MingLiU_HKSCS"/>
                <w:sz w:val="21"/>
                <w:szCs w:val="21"/>
                <w:u w:val="single"/>
              </w:rPr>
              <w:t xml:space="preserve">  </w:t>
            </w:r>
            <w:r>
              <w:rPr>
                <w:rFonts w:hint="eastAsia" w:ascii="宋体" w:hAnsi="宋体" w:eastAsia="宋体"/>
                <w:sz w:val="21"/>
                <w:szCs w:val="21"/>
                <w:u w:val="single"/>
              </w:rPr>
              <w:t xml:space="preserve">开工日期5天前</w:t>
            </w:r>
            <w:r>
              <w:rPr>
                <w:rFonts w:hint="eastAsia" w:ascii="宋体" w:hAnsi="宋体" w:eastAsia="宋体" w:cs="MingLiU_HKSCS"/>
                <w:sz w:val="21"/>
                <w:szCs w:val="21"/>
                <w:u w:val="single"/>
              </w:rPr>
              <w:t xml:space="preserve"> </w:t>
            </w:r>
            <w:r>
              <w:rPr>
                <w:rFonts w:hint="eastAsia" w:ascii="宋体" w:hAnsi="宋体" w:eastAsia="宋体" w:cs="宋体"/>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rPr>
                <w:rFonts w:ascii="宋体" w:hAnsi="宋体" w:eastAsia="宋体"/>
                <w:sz w:val="21"/>
                <w:szCs w:val="21"/>
              </w:rPr>
            </w:pPr>
            <w:r>
              <w:rPr>
                <w:rFonts w:ascii="宋体" w:hAnsi="宋体" w:eastAsia="宋体"/>
                <w:sz w:val="21"/>
                <w:szCs w:val="21"/>
              </w:rPr>
              <w:t xml:space="preserve">2.4.2 提供施工条件</w:t>
            </w:r>
            <w:r>
              <w:rPr>
                <w:rFonts w:ascii="宋体" w:hAnsi="宋体" w:eastAsia="宋体"/>
                <w:sz w:val="21"/>
                <w:szCs w:val="21"/>
              </w:rPr>
            </w:r>
            <w:r/>
          </w:p>
          <w:p>
            <w:pPr>
              <w:pStyle w:val="1022"/>
              <w:ind w:firstLine="213"/>
              <w:rPr>
                <w:rFonts w:ascii="宋体" w:hAnsi="宋体" w:eastAsia="宋体" w:cs="MingLiU_HKSCS"/>
                <w:sz w:val="21"/>
                <w:szCs w:val="21"/>
                <w:u w:val="single"/>
              </w:rPr>
            </w:pPr>
            <w:r>
              <w:rPr>
                <w:rFonts w:ascii="宋体" w:hAnsi="宋体" w:eastAsia="宋体"/>
                <w:sz w:val="21"/>
                <w:szCs w:val="21"/>
              </w:rPr>
              <w:t xml:space="preserve">关于发包人应负责提供施工</w:t>
            </w:r>
            <w:r>
              <w:rPr>
                <w:rFonts w:hint="eastAsia" w:ascii="宋体" w:hAnsi="宋体" w:eastAsia="宋体"/>
                <w:sz w:val="21"/>
                <w:szCs w:val="21"/>
              </w:rPr>
              <w:t xml:space="preserve">所需要的条件，</w:t>
            </w:r>
            <w:r>
              <w:rPr>
                <w:rFonts w:ascii="宋体" w:hAnsi="宋体" w:eastAsia="宋体"/>
                <w:sz w:val="21"/>
                <w:szCs w:val="21"/>
              </w:rPr>
              <w:t xml:space="preserve">包括：</w:t>
            </w:r>
            <w:r>
              <w:rPr>
                <w:rFonts w:hint="eastAsia" w:ascii="宋体" w:hAnsi="宋体" w:eastAsia="宋体" w:cs="MingLiU_HKSCS"/>
                <w:sz w:val="21"/>
                <w:szCs w:val="21"/>
                <w:u w:val="single"/>
              </w:rPr>
              <w:t xml:space="preserve">施工用电、用水由中标人自行解决，费用由承包人承担，招标人不提供供电接引点、供水接引点，承包人须做好如下工作内容①与供电、供水部门的联系与协调；②供电点、供水点的安装、维护、拆除；施工用水、用电费用由中标人按月向相关部门自行缴纳，如发生滞纳金费用由承包人支付。</w:t>
            </w:r>
            <w:r>
              <w:rPr>
                <w:rFonts w:ascii="宋体" w:hAnsi="宋体" w:eastAsia="宋体" w:cs="MingLiU_HKSCS"/>
                <w:sz w:val="21"/>
                <w:szCs w:val="21"/>
                <w:u w:val="single"/>
              </w:rPr>
            </w:r>
            <w:r/>
          </w:p>
          <w:p>
            <w:pPr>
              <w:pStyle w:val="1026"/>
              <w:rPr>
                <w:rFonts w:ascii="宋体" w:hAnsi="宋体"/>
                <w:b w:val="0"/>
                <w:sz w:val="21"/>
                <w:szCs w:val="21"/>
              </w:rPr>
            </w:pPr>
            <w:r/>
            <w:bookmarkStart w:id="46" w:name="_Toc351203635"/>
            <w:r>
              <w:rPr>
                <w:rFonts w:ascii="宋体" w:hAnsi="宋体"/>
                <w:b w:val="0"/>
                <w:sz w:val="21"/>
                <w:szCs w:val="21"/>
              </w:rPr>
              <w:t xml:space="preserve">3</w:t>
            </w:r>
            <w:bookmarkStart w:id="47" w:name="_Toc296890986"/>
            <w:r/>
            <w:bookmarkStart w:id="48" w:name="_Toc296944497"/>
            <w:r/>
            <w:bookmarkStart w:id="49" w:name="_Toc296347157"/>
            <w:r/>
            <w:bookmarkStart w:id="50" w:name="_Toc297120458"/>
            <w:r/>
            <w:bookmarkStart w:id="51" w:name="_Toc296503158"/>
            <w:r/>
            <w:bookmarkStart w:id="52" w:name="_Toc296346659"/>
            <w:r/>
            <w:bookmarkStart w:id="53" w:name="_Toc292559363"/>
            <w:r/>
            <w:bookmarkStart w:id="54" w:name="_Toc297048344"/>
            <w:r/>
            <w:bookmarkStart w:id="55" w:name="_Toc296891198"/>
            <w:r/>
            <w:bookmarkStart w:id="56" w:name="_Toc292559868"/>
            <w:r>
              <w:rPr>
                <w:rFonts w:ascii="宋体" w:hAnsi="宋体"/>
                <w:b w:val="0"/>
                <w:sz w:val="21"/>
                <w:szCs w:val="21"/>
              </w:rPr>
              <w:t xml:space="preserve">. 承包人</w:t>
            </w:r>
            <w:bookmarkEnd w:id="46"/>
            <w:r>
              <w:rPr>
                <w:rFonts w:ascii="宋体" w:hAnsi="宋体"/>
                <w:b w:val="0"/>
                <w:sz w:val="21"/>
                <w:szCs w:val="21"/>
              </w:rPr>
            </w:r>
            <w:r/>
          </w:p>
          <w:p>
            <w:pPr>
              <w:pStyle w:val="1022"/>
              <w:ind w:firstLine="426"/>
              <w:rPr>
                <w:rFonts w:ascii="宋体" w:hAnsi="宋体" w:eastAsia="宋体"/>
                <w:sz w:val="21"/>
                <w:szCs w:val="21"/>
              </w:rPr>
            </w:pPr>
            <w:r/>
            <w:bookmarkEnd w:id="47"/>
            <w:r/>
            <w:bookmarkEnd w:id="48"/>
            <w:r/>
            <w:bookmarkEnd w:id="49"/>
            <w:r/>
            <w:bookmarkEnd w:id="50"/>
            <w:r/>
            <w:bookmarkEnd w:id="51"/>
            <w:r/>
            <w:bookmarkEnd w:id="52"/>
            <w:r/>
            <w:bookmarkEnd w:id="53"/>
            <w:r/>
            <w:bookmarkEnd w:id="54"/>
            <w:r/>
            <w:bookmarkEnd w:id="55"/>
            <w:r/>
            <w:bookmarkEnd w:id="56"/>
            <w:r>
              <w:rPr>
                <w:rFonts w:ascii="宋体" w:hAnsi="宋体" w:eastAsia="宋体"/>
                <w:sz w:val="21"/>
                <w:szCs w:val="21"/>
              </w:rPr>
              <w:t xml:space="preserve">3.1 承包人的一般义务</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（5）</w:t>
            </w:r>
            <w:r>
              <w:rPr>
                <w:rFonts w:ascii="宋体" w:hAnsi="宋体" w:eastAsia="宋体"/>
                <w:sz w:val="21"/>
                <w:szCs w:val="21"/>
              </w:rPr>
              <w:t xml:space="preserve">承包人提交的竣工资料的内容：</w:t>
            </w:r>
            <w:r>
              <w:rPr>
                <w:rFonts w:ascii="宋体" w:hAnsi="宋体" w:eastAsia="宋体"/>
                <w:sz w:val="21"/>
                <w:szCs w:val="21"/>
                <w:u w:val="single"/>
              </w:rPr>
              <w:t xml:space="preserve">  </w:t>
            </w:r>
            <w:r>
              <w:rPr>
                <w:rFonts w:hint="eastAsia" w:ascii="宋体" w:hAnsi="宋体" w:eastAsia="宋体"/>
                <w:sz w:val="21"/>
                <w:szCs w:val="21"/>
                <w:u w:val="single"/>
              </w:rPr>
              <w:t xml:space="preserve">工程具备竣工验收条件，承包人按国家工程竣工验收有关规定的验收要求，提前</w:t>
            </w:r>
            <w:r>
              <w:rPr>
                <w:rFonts w:ascii="宋体" w:hAnsi="宋体" w:eastAsia="宋体"/>
                <w:sz w:val="21"/>
                <w:szCs w:val="21"/>
                <w:u w:val="single"/>
              </w:rPr>
              <w:t xml:space="preserve">15</w:t>
            </w:r>
            <w:r>
              <w:rPr>
                <w:rFonts w:hint="eastAsia" w:ascii="宋体" w:hAnsi="宋体" w:eastAsia="宋体"/>
                <w:sz w:val="21"/>
                <w:szCs w:val="21"/>
                <w:u w:val="single"/>
              </w:rPr>
              <w:t xml:space="preserve">天向监理单位提供完整竣工资料（含影像），竣工报告及工程质量保修书，同时向城建档案馆报送完整的竣工资料及竣工图（壹套）壹份（需档案馆审核合格，承包人承担扫描等相关费用），同时向发包人报送完整的竣工资料及竣工图（壹套）壹份和相应的电子档案资料。属于发包人应提供的资料由发包人负责及时提供给承包人，由承包人汇总整理后统一归档</w:t>
            </w:r>
            <w:r>
              <w:rPr>
                <w:rFonts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承包人需要提交的竣工资料套数：</w:t>
            </w:r>
            <w:r>
              <w:rPr>
                <w:rFonts w:ascii="宋体" w:hAnsi="宋体" w:eastAsia="宋体"/>
                <w:sz w:val="21"/>
                <w:szCs w:val="21"/>
                <w:u w:val="single"/>
              </w:rPr>
              <w:t xml:space="preserve">     </w:t>
            </w:r>
            <w:r>
              <w:rPr>
                <w:rFonts w:hint="eastAsia" w:ascii="宋体" w:hAnsi="宋体" w:eastAsia="宋体"/>
                <w:sz w:val="21"/>
                <w:szCs w:val="21"/>
                <w:u w:val="single"/>
              </w:rPr>
              <w:t xml:space="preserve"> 叁套</w:t>
            </w:r>
            <w:r>
              <w:rPr>
                <w:rFonts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left="799"/>
              <w:jc w:val="left"/>
              <w:rPr>
                <w:rFonts w:ascii="宋体" w:hAnsi="宋体" w:eastAsia="宋体"/>
                <w:sz w:val="21"/>
                <w:szCs w:val="21"/>
              </w:rPr>
            </w:pPr>
            <w:r>
              <w:rPr>
                <w:rFonts w:ascii="宋体" w:hAnsi="宋体" w:eastAsia="宋体"/>
                <w:sz w:val="21"/>
                <w:szCs w:val="21"/>
              </w:rPr>
              <w:t xml:space="preserve">承包人提交的竣工资料的费用承担：</w:t>
            </w:r>
            <w:r>
              <w:rPr>
                <w:rFonts w:ascii="宋体" w:hAnsi="宋体" w:eastAsia="宋体"/>
                <w:sz w:val="21"/>
                <w:szCs w:val="21"/>
                <w:u w:val="single"/>
              </w:rPr>
              <w:t xml:space="preserve">    </w:t>
            </w:r>
            <w:r>
              <w:rPr>
                <w:rFonts w:hint="eastAsia" w:ascii="宋体" w:hAnsi="宋体" w:eastAsia="宋体"/>
                <w:sz w:val="21"/>
                <w:szCs w:val="21"/>
                <w:u w:val="single"/>
              </w:rPr>
              <w:t xml:space="preserve">承包人承担 </w:t>
            </w:r>
            <w:r>
              <w:rPr>
                <w:rFonts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left="799"/>
              <w:jc w:val="left"/>
              <w:rPr>
                <w:rFonts w:ascii="宋体" w:hAnsi="宋体" w:eastAsia="宋体"/>
                <w:sz w:val="21"/>
                <w:szCs w:val="21"/>
              </w:rPr>
            </w:pPr>
            <w:r>
              <w:rPr>
                <w:rFonts w:ascii="宋体" w:hAnsi="宋体" w:eastAsia="宋体"/>
                <w:sz w:val="21"/>
                <w:szCs w:val="21"/>
              </w:rPr>
              <w:t xml:space="preserve">承包人提交的竣工资料移交时间：</w:t>
            </w:r>
            <w:r>
              <w:rPr>
                <w:rFonts w:hint="eastAsia" w:ascii="宋体" w:hAnsi="宋体" w:eastAsia="宋体"/>
                <w:sz w:val="21"/>
                <w:szCs w:val="21"/>
                <w:u w:val="single"/>
              </w:rPr>
              <w:t xml:space="preserve">工程竣工验收合格后10日内</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jc w:val="left"/>
              <w:rPr>
                <w:rFonts w:hint="eastAsia" w:ascii="宋体" w:hAnsi="宋体" w:eastAsia="宋体"/>
                <w:sz w:val="21"/>
                <w:szCs w:val="21"/>
              </w:rPr>
            </w:pPr>
            <w:r>
              <w:rPr>
                <w:rFonts w:ascii="宋体" w:hAnsi="宋体" w:eastAsia="宋体"/>
                <w:sz w:val="21"/>
                <w:szCs w:val="21"/>
              </w:rPr>
              <w:t xml:space="preserve">承包人提交的竣工资料形式要求：</w:t>
            </w:r>
            <w:r>
              <w:rPr>
                <w:rFonts w:ascii="宋体" w:hAnsi="宋体" w:eastAsia="宋体"/>
                <w:sz w:val="21"/>
                <w:szCs w:val="21"/>
                <w:u w:val="single"/>
              </w:rPr>
              <w:t xml:space="preserve">  </w:t>
            </w:r>
            <w:r>
              <w:rPr>
                <w:rFonts w:hint="eastAsia" w:ascii="宋体" w:hAnsi="宋体" w:eastAsia="宋体"/>
                <w:sz w:val="21"/>
                <w:szCs w:val="21"/>
                <w:u w:val="single"/>
              </w:rPr>
              <w:t xml:space="preserve">书面和电子文档资料</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rPr>
              <w:t xml:space="preserve">。</w:t>
            </w:r>
            <w:r>
              <w:rPr>
                <w:rFonts w:hint="eastAsia" w:ascii="宋体" w:hAnsi="宋体" w:eastAsia="宋体"/>
                <w:sz w:val="21"/>
                <w:szCs w:val="21"/>
              </w:rPr>
            </w:r>
            <w:r/>
          </w:p>
          <w:p>
            <w:pPr>
              <w:pStyle w:val="1022"/>
              <w:ind w:firstLine="426"/>
              <w:rPr>
                <w:rFonts w:ascii="宋体" w:hAnsi="宋体" w:eastAsia="宋体"/>
                <w:sz w:val="21"/>
                <w:szCs w:val="21"/>
                <w:u w:val="single"/>
              </w:rPr>
            </w:pPr>
            <w:r>
              <w:rPr>
                <w:rFonts w:ascii="宋体" w:hAnsi="宋体" w:eastAsia="宋体"/>
                <w:sz w:val="21"/>
                <w:szCs w:val="21"/>
              </w:rPr>
              <w:t xml:space="preserve">（6）承包人应履行的其他义务：</w:t>
            </w:r>
            <w:r>
              <w:rPr>
                <w:rFonts w:hint="eastAsia" w:ascii="宋体" w:hAnsi="宋体" w:eastAsia="宋体"/>
                <w:sz w:val="21"/>
                <w:szCs w:val="21"/>
                <w:u w:val="single"/>
              </w:rPr>
              <w:t xml:space="preserve">    详见招标文件  </w:t>
            </w:r>
            <w:r>
              <w:rPr>
                <w:rFonts w:ascii="宋体" w:hAnsi="宋体" w:eastAsia="宋体"/>
                <w:sz w:val="21"/>
                <w:szCs w:val="21"/>
                <w:u w:val="single"/>
              </w:rPr>
              <w:t xml:space="preserve"> </w:t>
            </w:r>
            <w:r>
              <w:rPr>
                <w:rFonts w:ascii="宋体" w:hAnsi="宋体" w:eastAsia="宋体"/>
                <w:sz w:val="21"/>
                <w:szCs w:val="21"/>
                <w:u w:val="single"/>
              </w:rPr>
            </w:r>
            <w:r/>
          </w:p>
          <w:p>
            <w:pPr>
              <w:pStyle w:val="1022"/>
              <w:ind w:firstLine="426"/>
              <w:rPr>
                <w:rFonts w:ascii="宋体" w:hAnsi="宋体" w:eastAsia="宋体"/>
                <w:sz w:val="21"/>
                <w:szCs w:val="21"/>
              </w:rPr>
            </w:pPr>
            <w:r>
              <w:rPr>
                <w:rFonts w:ascii="宋体" w:hAnsi="宋体" w:eastAsia="宋体"/>
                <w:sz w:val="21"/>
                <w:szCs w:val="21"/>
              </w:rPr>
              <w:t xml:space="preserve">3.2 项目经理</w:t>
            </w:r>
            <w:r>
              <w:rPr>
                <w:rFonts w:ascii="宋体" w:hAnsi="宋体" w:eastAsia="宋体"/>
                <w:sz w:val="21"/>
                <w:szCs w:val="21"/>
              </w:rPr>
            </w:r>
            <w:r/>
          </w:p>
          <w:p>
            <w:pPr>
              <w:pStyle w:val="1022"/>
              <w:ind w:firstLine="426"/>
              <w:rPr>
                <w:rFonts w:ascii="宋体" w:hAnsi="宋体" w:eastAsia="宋体"/>
                <w:sz w:val="21"/>
                <w:szCs w:val="21"/>
              </w:rPr>
            </w:pPr>
            <w:r>
              <w:rPr>
                <w:rFonts w:ascii="宋体" w:hAnsi="宋体" w:eastAsia="宋体"/>
                <w:sz w:val="21"/>
                <w:szCs w:val="21"/>
              </w:rPr>
              <w:t xml:space="preserve">3.2.1 </w:t>
            </w:r>
            <w:r>
              <w:rPr>
                <w:rFonts w:ascii="宋体" w:hAnsi="宋体" w:eastAsia="宋体"/>
                <w:sz w:val="21"/>
                <w:szCs w:val="21"/>
              </w:rPr>
              <w:t xml:space="preserve">项目经理：</w:t>
            </w:r>
            <w:r>
              <w:rPr>
                <w:rFonts w:ascii="宋体" w:hAnsi="宋体" w:eastAsia="宋体"/>
                <w:sz w:val="21"/>
                <w:szCs w:val="21"/>
              </w:rPr>
            </w:r>
            <w:r/>
          </w:p>
          <w:p>
            <w:pPr>
              <w:pStyle w:val="1022"/>
              <w:ind w:firstLine="426"/>
              <w:rPr>
                <w:rFonts w:ascii="宋体" w:hAnsi="宋体" w:eastAsia="宋体"/>
                <w:sz w:val="21"/>
                <w:szCs w:val="21"/>
              </w:rPr>
            </w:pPr>
            <w:r>
              <w:rPr>
                <w:rFonts w:ascii="宋体" w:hAnsi="宋体" w:eastAsia="宋体"/>
                <w:sz w:val="21"/>
                <w:szCs w:val="21"/>
              </w:rPr>
              <w:t xml:space="preserve">承包人对项目经理的授权范围如下：</w:t>
            </w:r>
            <w:r>
              <w:rPr>
                <w:rFonts w:hint="eastAsia" w:ascii="宋体" w:hAnsi="宋体" w:eastAsia="宋体"/>
                <w:sz w:val="21"/>
                <w:szCs w:val="21"/>
                <w:u w:val="single"/>
              </w:rPr>
              <w:t xml:space="preserve">负责项目施工组织、工程质量、进度、施工安全、队伍管理、结算、索赔，以及与发包人、相关单位（部门）联系，处理工程施工中的相关事务。代表承包人签署有关工期延误、工程量确认、进度款支付、验收检验、竣工验收、竣工结算文件等       </w:t>
            </w:r>
            <w:r>
              <w:rPr>
                <w:rFonts w:ascii="宋体" w:hAnsi="宋体" w:eastAsia="宋体"/>
                <w:sz w:val="21"/>
                <w:szCs w:val="21"/>
              </w:rPr>
              <w:t xml:space="preserve">。</w:t>
            </w:r>
            <w:r>
              <w:rPr>
                <w:rFonts w:ascii="宋体" w:hAnsi="宋体" w:eastAsia="宋体"/>
                <w:sz w:val="21"/>
                <w:szCs w:val="21"/>
              </w:rPr>
            </w:r>
            <w:r/>
          </w:p>
          <w:p>
            <w:pPr>
              <w:pStyle w:val="1022"/>
              <w:ind w:firstLine="426"/>
              <w:rPr>
                <w:rFonts w:ascii="宋体" w:hAnsi="宋体" w:eastAsia="宋体"/>
                <w:sz w:val="21"/>
                <w:szCs w:val="21"/>
              </w:rPr>
            </w:pPr>
            <w:r>
              <w:rPr>
                <w:rFonts w:ascii="宋体" w:hAnsi="宋体" w:eastAsia="宋体"/>
                <w:sz w:val="21"/>
                <w:szCs w:val="21"/>
              </w:rPr>
              <w:t xml:space="preserve">3.3 承包人人员</w:t>
            </w:r>
            <w:r>
              <w:rPr>
                <w:rFonts w:ascii="宋体" w:hAnsi="宋体" w:eastAsia="宋体"/>
                <w:sz w:val="21"/>
                <w:szCs w:val="21"/>
              </w:rPr>
            </w:r>
            <w:r/>
          </w:p>
          <w:p>
            <w:pPr>
              <w:pStyle w:val="1022"/>
              <w:rPr>
                <w:rFonts w:hint="eastAsia" w:ascii="宋体" w:hAnsi="宋体" w:eastAsia="宋体"/>
                <w:sz w:val="21"/>
                <w:szCs w:val="21"/>
                <w:u w:val="single"/>
              </w:rPr>
            </w:pPr>
            <w:r>
              <w:rPr>
                <w:rFonts w:ascii="宋体" w:hAnsi="宋体" w:eastAsia="宋体"/>
                <w:sz w:val="21"/>
                <w:szCs w:val="21"/>
              </w:rPr>
              <w:t xml:space="preserve">3.3.1 承包人提交项目管理机构及施工现场管理人员安排报告的期限：</w:t>
            </w:r>
            <w:r>
              <w:rPr>
                <w:rFonts w:ascii="宋体" w:hAnsi="宋体" w:eastAsia="宋体"/>
                <w:sz w:val="21"/>
                <w:szCs w:val="21"/>
                <w:u w:val="single"/>
              </w:rPr>
              <w:t xml:space="preserve"> </w:t>
            </w:r>
            <w:r>
              <w:rPr>
                <w:rFonts w:hint="eastAsia" w:ascii="宋体" w:hAnsi="宋体" w:eastAsia="宋体" w:cs="MingLiU_HKSCS"/>
                <w:sz w:val="21"/>
                <w:szCs w:val="21"/>
                <w:u w:val="single"/>
              </w:rPr>
              <w:t xml:space="preserve"> </w:t>
            </w:r>
            <w:r>
              <w:rPr>
                <w:rFonts w:hint="eastAsia" w:ascii="宋体" w:hAnsi="宋体" w:eastAsia="宋体"/>
                <w:sz w:val="21"/>
                <w:szCs w:val="21"/>
                <w:u w:val="single"/>
              </w:rPr>
              <w:t xml:space="preserve">合同签订后7日内。项目经理、其他人员均实行考勤制度。</w:t>
            </w:r>
            <w:r>
              <w:rPr>
                <w:rFonts w:hint="eastAsia" w:ascii="宋体" w:hAnsi="宋体" w:eastAsia="宋体"/>
                <w:sz w:val="21"/>
                <w:szCs w:val="21"/>
                <w:u w:val="single"/>
                <w:lang w:eastAsia="zh-CN"/>
              </w:rPr>
              <w:t xml:space="preserve">其他按</w:t>
            </w:r>
            <w:r>
              <w:rPr>
                <w:rFonts w:hint="eastAsia" w:ascii="宋体" w:hAnsi="宋体" w:eastAsia="宋体"/>
                <w:sz w:val="21"/>
                <w:szCs w:val="21"/>
                <w:u w:val="single"/>
              </w:rPr>
              <w:t xml:space="preserve">通用条款执行</w:t>
            </w:r>
            <w:r>
              <w:rPr>
                <w:rFonts w:hint="eastAsia" w:ascii="宋体" w:hAnsi="宋体" w:eastAsia="宋体" w:cs="MingLiU_HKSCS"/>
                <w:sz w:val="21"/>
                <w:szCs w:val="21"/>
                <w:u w:val="single"/>
              </w:rPr>
              <w:t xml:space="preserve"> </w:t>
            </w:r>
            <w:r>
              <w:rPr>
                <w:rFonts w:hint="eastAsia" w:ascii="宋体" w:hAnsi="宋体" w:eastAsia="宋体" w:cs="宋体"/>
                <w:sz w:val="21"/>
                <w:szCs w:val="21"/>
                <w:u w:val="single"/>
              </w:rPr>
              <w:t xml:space="preserve">  </w:t>
            </w:r>
            <w:r>
              <w:rPr>
                <w:rFonts w:ascii="宋体" w:hAnsi="宋体" w:eastAsia="宋体"/>
                <w:sz w:val="21"/>
                <w:szCs w:val="21"/>
              </w:rPr>
              <w:t xml:space="preserve">。</w:t>
            </w:r>
            <w:r>
              <w:rPr>
                <w:rFonts w:hint="eastAsia" w:ascii="宋体" w:hAnsi="宋体" w:eastAsia="宋体"/>
                <w:sz w:val="21"/>
                <w:szCs w:val="21"/>
                <w:u w:val="single"/>
              </w:rPr>
            </w:r>
            <w:r/>
          </w:p>
          <w:p>
            <w:pPr>
              <w:pStyle w:val="1022"/>
              <w:ind w:firstLine="426"/>
              <w:rPr>
                <w:rFonts w:hint="eastAsia" w:ascii="宋体" w:hAnsi="宋体" w:eastAsia="宋体"/>
                <w:sz w:val="21"/>
                <w:szCs w:val="21"/>
                <w:u w:val="single"/>
              </w:rPr>
            </w:pPr>
            <w:r>
              <w:rPr>
                <w:rFonts w:ascii="宋体" w:hAnsi="宋体" w:eastAsia="宋体"/>
                <w:sz w:val="21"/>
                <w:szCs w:val="21"/>
              </w:rPr>
              <w:t xml:space="preserve">3.3.4 承包人主要施工管理人员离开施工现场的批准要求：</w:t>
            </w:r>
            <w:r>
              <w:rPr>
                <w:rFonts w:ascii="宋体" w:hAnsi="宋体" w:eastAsia="宋体"/>
                <w:sz w:val="21"/>
                <w:szCs w:val="21"/>
                <w:u w:val="single"/>
              </w:rPr>
              <w:t xml:space="preserve">  </w:t>
            </w:r>
            <w:r>
              <w:rPr>
                <w:rFonts w:hint="eastAsia" w:ascii="宋体" w:hAnsi="宋体" w:eastAsia="宋体"/>
                <w:sz w:val="21"/>
                <w:szCs w:val="21"/>
                <w:u w:val="single"/>
              </w:rPr>
              <w:t xml:space="preserve">项目经理及</w:t>
            </w:r>
            <w:r>
              <w:rPr>
                <w:rFonts w:ascii="宋体" w:hAnsi="宋体" w:eastAsia="宋体"/>
                <w:sz w:val="21"/>
                <w:szCs w:val="21"/>
                <w:u w:val="single"/>
              </w:rPr>
              <w:t xml:space="preserve">施工管理人员</w:t>
            </w:r>
            <w:r>
              <w:rPr>
                <w:rFonts w:hint="eastAsia" w:ascii="宋体" w:hAnsi="宋体" w:eastAsia="宋体"/>
                <w:sz w:val="21"/>
                <w:szCs w:val="21"/>
                <w:u w:val="single"/>
              </w:rPr>
              <w:t xml:space="preserve">离开现场应事先通知监理人、招标人，并取得招标人的书面同意后方可外出，书面请假手续同时报招标人或监理备案，如有违反，每次支付违约金0.5万元，招标人将追究承包人的责任。</w:t>
            </w:r>
            <w:r>
              <w:rPr>
                <w:rFonts w:hint="eastAsia" w:ascii="宋体" w:hAnsi="宋体" w:eastAsia="宋体"/>
                <w:sz w:val="21"/>
                <w:szCs w:val="21"/>
                <w:u w:val="single"/>
                <w:lang w:eastAsia="zh-CN"/>
              </w:rPr>
              <w:t xml:space="preserve">其他按</w:t>
            </w:r>
            <w:r>
              <w:rPr>
                <w:rFonts w:hint="eastAsia" w:ascii="宋体" w:hAnsi="宋体" w:eastAsia="宋体"/>
                <w:sz w:val="21"/>
                <w:szCs w:val="21"/>
                <w:u w:val="single"/>
              </w:rPr>
              <w:t xml:space="preserve">通用条款执行  </w:t>
            </w:r>
            <w:r>
              <w:rPr>
                <w:rFonts w:ascii="宋体" w:hAnsi="宋体" w:eastAsia="宋体"/>
                <w:sz w:val="21"/>
                <w:szCs w:val="21"/>
                <w:u w:val="single"/>
              </w:rPr>
              <w:t xml:space="preserve">。</w:t>
            </w:r>
            <w:r>
              <w:rPr>
                <w:rFonts w:hint="eastAsia" w:ascii="宋体" w:hAnsi="宋体" w:eastAsia="宋体"/>
                <w:sz w:val="21"/>
                <w:szCs w:val="21"/>
                <w:u w:val="single"/>
              </w:rPr>
            </w:r>
            <w:r/>
          </w:p>
          <w:p>
            <w:pPr>
              <w:pStyle w:val="1022"/>
              <w:ind w:firstLine="426"/>
              <w:rPr>
                <w:rFonts w:ascii="宋体" w:hAnsi="宋体" w:eastAsia="宋体"/>
                <w:sz w:val="21"/>
                <w:szCs w:val="21"/>
              </w:rPr>
            </w:pPr>
            <w:r>
              <w:rPr>
                <w:rFonts w:ascii="宋体" w:hAnsi="宋体" w:eastAsia="宋体"/>
                <w:sz w:val="21"/>
                <w:szCs w:val="21"/>
              </w:rPr>
              <w:t xml:space="preserve">3</w:t>
            </w:r>
            <w:bookmarkStart w:id="57" w:name="_Toc296347158"/>
            <w:r/>
            <w:bookmarkStart w:id="58" w:name="_Toc304295523"/>
            <w:r/>
            <w:bookmarkStart w:id="59" w:name="_Toc300934945"/>
            <w:r/>
            <w:bookmarkStart w:id="60" w:name="_Toc292559869"/>
            <w:r/>
            <w:bookmarkStart w:id="61" w:name="_Toc297120459"/>
            <w:r/>
            <w:bookmarkStart w:id="62" w:name="_Toc297123492"/>
            <w:r/>
            <w:bookmarkStart w:id="63" w:name="_Toc292559364"/>
            <w:r/>
            <w:bookmarkStart w:id="64" w:name="_Toc297216151"/>
            <w:r/>
            <w:bookmarkStart w:id="65" w:name="_Toc312677988"/>
            <w:r/>
            <w:bookmarkStart w:id="66" w:name="_Toc296346660"/>
            <w:r/>
            <w:bookmarkStart w:id="67" w:name="_Toc297048345"/>
            <w:r/>
            <w:bookmarkStart w:id="68" w:name="_Toc296890987"/>
            <w:r/>
            <w:bookmarkStart w:id="69" w:name="_Toc296891199"/>
            <w:r/>
            <w:bookmarkStart w:id="70" w:name="_Toc296503159"/>
            <w:r/>
            <w:bookmarkStart w:id="71" w:name="_Toc296944498"/>
            <w:r/>
            <w:bookmarkStart w:id="72" w:name="_Toc303539102"/>
            <w:r>
              <w:rPr>
                <w:rFonts w:ascii="宋体" w:hAnsi="宋体" w:eastAsia="宋体"/>
                <w:sz w:val="21"/>
                <w:szCs w:val="21"/>
              </w:rPr>
              <w:t xml:space="preserve">.5 分包</w:t>
            </w:r>
            <w:r>
              <w:rPr>
                <w:rFonts w:ascii="宋体" w:hAnsi="宋体" w:eastAsia="宋体"/>
                <w:sz w:val="21"/>
                <w:szCs w:val="21"/>
              </w:rPr>
            </w:r>
            <w:r/>
          </w:p>
          <w:p>
            <w:pPr>
              <w:pStyle w:val="1022"/>
              <w:rPr>
                <w:rFonts w:ascii="宋体" w:hAnsi="宋体" w:eastAsia="宋体"/>
                <w:sz w:val="21"/>
                <w:szCs w:val="21"/>
              </w:rPr>
            </w:pPr>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rPr>
                <w:rFonts w:ascii="宋体" w:hAnsi="宋体" w:eastAsia="宋体"/>
                <w:sz w:val="21"/>
                <w:szCs w:val="21"/>
              </w:rPr>
              <w:t xml:space="preserve">    3</w:t>
            </w:r>
            <w:bookmarkStart w:id="73" w:name="_Toc312677990"/>
            <w:r/>
            <w:bookmarkStart w:id="74" w:name="_Toc318581159"/>
            <w:r>
              <w:rPr>
                <w:rFonts w:ascii="宋体" w:hAnsi="宋体" w:eastAsia="宋体"/>
                <w:sz w:val="21"/>
                <w:szCs w:val="21"/>
              </w:rPr>
              <w:t xml:space="preserve">.5.2分包的确定</w:t>
            </w:r>
            <w:r>
              <w:rPr>
                <w:rFonts w:ascii="宋体" w:hAnsi="宋体" w:eastAsia="宋体"/>
                <w:sz w:val="21"/>
                <w:szCs w:val="21"/>
              </w:rPr>
            </w:r>
            <w:r/>
          </w:p>
          <w:p>
            <w:pPr>
              <w:pStyle w:val="1022"/>
              <w:ind w:firstLine="426"/>
              <w:rPr>
                <w:rFonts w:ascii="宋体" w:hAnsi="宋体" w:eastAsia="宋体"/>
                <w:sz w:val="21"/>
                <w:szCs w:val="21"/>
                <w:u w:val="single"/>
              </w:rPr>
            </w:pPr>
            <w:r>
              <w:rPr>
                <w:rFonts w:ascii="宋体" w:hAnsi="宋体" w:eastAsia="宋体"/>
                <w:sz w:val="21"/>
                <w:szCs w:val="21"/>
              </w:rPr>
              <w:t xml:space="preserve">允许分包的专业工程包括：</w:t>
            </w:r>
            <w:r>
              <w:rPr>
                <w:rFonts w:hint="eastAsia" w:ascii="宋体" w:hAnsi="宋体" w:eastAsia="宋体" w:cs="MingLiU_HKSCS"/>
                <w:sz w:val="21"/>
                <w:szCs w:val="21"/>
                <w:u w:val="single"/>
              </w:rPr>
              <w:t xml:space="preserve">   </w:t>
            </w:r>
            <w:r>
              <w:rPr>
                <w:rFonts w:hint="eastAsia" w:ascii="宋体" w:hAnsi="宋体" w:eastAsia="宋体"/>
                <w:sz w:val="21"/>
                <w:szCs w:val="21"/>
                <w:u w:val="single"/>
              </w:rPr>
              <w:t xml:space="preserve">/</w:t>
            </w:r>
            <w:r>
              <w:rPr>
                <w:rFonts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u w:val="single"/>
              </w:rPr>
            </w:r>
            <w:r/>
          </w:p>
          <w:p>
            <w:pPr>
              <w:pStyle w:val="1022"/>
              <w:ind w:firstLine="426"/>
              <w:rPr>
                <w:rFonts w:ascii="宋体" w:hAnsi="宋体" w:eastAsia="宋体"/>
                <w:sz w:val="21"/>
                <w:szCs w:val="21"/>
              </w:rPr>
            </w:pPr>
            <w:r>
              <w:rPr>
                <w:rFonts w:ascii="宋体" w:hAnsi="宋体" w:eastAsia="宋体"/>
                <w:sz w:val="21"/>
                <w:szCs w:val="21"/>
              </w:rPr>
              <w:t xml:space="preserve">其他关于分包的约定：</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rPr>
                <w:rFonts w:ascii="宋体" w:hAnsi="宋体" w:eastAsia="宋体"/>
                <w:sz w:val="21"/>
                <w:szCs w:val="21"/>
              </w:rPr>
            </w:pPr>
            <w:r>
              <w:rPr>
                <w:rFonts w:ascii="宋体" w:hAnsi="宋体" w:eastAsia="宋体"/>
                <w:sz w:val="21"/>
                <w:szCs w:val="21"/>
              </w:rPr>
              <w:t xml:space="preserve">3.5.4 分包合同价款</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关于分包合同价款支付的约定：</w:t>
            </w:r>
            <w:r>
              <w:rPr>
                <w:rFonts w:hint="eastAsia" w:ascii="宋体" w:hAnsi="宋体" w:eastAsia="宋体" w:cs="宋体"/>
                <w:sz w:val="21"/>
                <w:szCs w:val="21"/>
                <w:u w:val="single"/>
              </w:rPr>
              <w:t xml:space="preserve">    </w:t>
            </w:r>
            <w:r>
              <w:rPr>
                <w:rFonts w:hint="eastAsia" w:ascii="宋体" w:hAnsi="宋体" w:eastAsia="宋体"/>
                <w:sz w:val="21"/>
                <w:szCs w:val="21"/>
                <w:u w:val="single"/>
              </w:rPr>
              <w:t xml:space="preserve">/</w:t>
            </w:r>
            <w:r>
              <w:rPr>
                <w:rFonts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rPr>
                <w:rFonts w:ascii="宋体" w:hAnsi="宋体" w:eastAsia="宋体"/>
                <w:sz w:val="21"/>
                <w:szCs w:val="21"/>
              </w:rPr>
            </w:pPr>
            <w:r/>
            <w:bookmarkEnd w:id="73"/>
            <w:r/>
            <w:bookmarkEnd w:id="74"/>
            <w:r>
              <w:rPr>
                <w:rFonts w:ascii="宋体" w:hAnsi="宋体" w:eastAsia="宋体"/>
                <w:sz w:val="21"/>
                <w:szCs w:val="21"/>
              </w:rPr>
              <w:t xml:space="preserve">3.6 工程照管与成品、半成品保护</w:t>
            </w:r>
            <w:r>
              <w:rPr>
                <w:rFonts w:ascii="宋体" w:hAnsi="宋体" w:eastAsia="宋体"/>
                <w:sz w:val="21"/>
                <w:szCs w:val="21"/>
              </w:rPr>
            </w:r>
            <w:r/>
          </w:p>
          <w:p>
            <w:pPr>
              <w:pStyle w:val="1022"/>
              <w:ind w:firstLine="426"/>
              <w:jc w:val="left"/>
              <w:rPr>
                <w:rFonts w:ascii="宋体" w:hAnsi="宋体" w:eastAsia="宋体"/>
                <w:sz w:val="21"/>
                <w:szCs w:val="21"/>
                <w:u w:val="single"/>
              </w:rPr>
            </w:pPr>
            <w:r>
              <w:rPr>
                <w:rFonts w:ascii="宋体" w:hAnsi="宋体" w:eastAsia="宋体"/>
                <w:sz w:val="21"/>
                <w:szCs w:val="21"/>
              </w:rPr>
              <w:t xml:space="preserve">承包人负责照管工程及工程相关的材料、工程设备的起始时间：</w:t>
            </w:r>
            <w:r>
              <w:rPr>
                <w:rFonts w:ascii="宋体" w:hAnsi="宋体" w:eastAsia="宋体"/>
                <w:sz w:val="21"/>
                <w:szCs w:val="21"/>
                <w:u w:val="single"/>
              </w:rPr>
              <w:t xml:space="preserve">  </w:t>
            </w:r>
            <w:r>
              <w:rPr>
                <w:rFonts w:hint="eastAsia" w:ascii="宋体" w:hAnsi="宋体" w:eastAsia="宋体"/>
                <w:sz w:val="21"/>
                <w:szCs w:val="21"/>
                <w:u w:val="single"/>
              </w:rPr>
              <w:t xml:space="preserve">自发包人向承包人移交施工现场之日起直至验收合格移交给发包人</w:t>
            </w:r>
            <w:r>
              <w:rPr>
                <w:rFonts w:ascii="宋体" w:hAnsi="宋体" w:eastAsia="宋体"/>
                <w:sz w:val="21"/>
                <w:szCs w:val="21"/>
              </w:rPr>
              <w:t xml:space="preserve">。</w:t>
            </w:r>
            <w:r>
              <w:rPr>
                <w:rFonts w:ascii="宋体" w:hAnsi="宋体" w:eastAsia="宋体"/>
                <w:sz w:val="21"/>
                <w:szCs w:val="21"/>
                <w:u w:val="single"/>
              </w:rPr>
            </w:r>
            <w:r/>
          </w:p>
          <w:p>
            <w:pPr>
              <w:pStyle w:val="1022"/>
              <w:ind w:firstLine="426"/>
              <w:rPr>
                <w:rFonts w:ascii="宋体" w:hAnsi="宋体" w:eastAsia="宋体"/>
                <w:sz w:val="21"/>
                <w:szCs w:val="21"/>
              </w:rPr>
            </w:pPr>
            <w:r>
              <w:rPr>
                <w:rFonts w:ascii="宋体" w:hAnsi="宋体" w:eastAsia="宋体"/>
                <w:sz w:val="21"/>
                <w:szCs w:val="21"/>
              </w:rPr>
              <w:t xml:space="preserve">4.4 商定或确定</w:t>
            </w:r>
            <w:r>
              <w:rPr>
                <w:rFonts w:ascii="宋体" w:hAnsi="宋体" w:eastAsia="宋体"/>
                <w:sz w:val="21"/>
                <w:szCs w:val="21"/>
              </w:rPr>
            </w:r>
            <w:r/>
          </w:p>
          <w:p>
            <w:pPr>
              <w:pStyle w:val="1022"/>
              <w:ind w:firstLine="426"/>
              <w:rPr>
                <w:rFonts w:ascii="宋体" w:hAnsi="宋体" w:eastAsia="宋体"/>
                <w:sz w:val="21"/>
                <w:szCs w:val="21"/>
              </w:rPr>
            </w:pPr>
            <w:r/>
            <w:bookmarkStart w:id="75" w:name="_Toc267251418"/>
            <w:r>
              <w:rPr>
                <w:rFonts w:ascii="宋体" w:hAnsi="宋体" w:eastAsia="宋体"/>
                <w:sz w:val="21"/>
                <w:szCs w:val="21"/>
              </w:rPr>
              <w:t xml:space="preserve">在发包人和承包人不能通过协商达成一致意见时，发包人授权监理人对以下事项进行确定：</w:t>
            </w:r>
            <w:r>
              <w:rPr>
                <w:rFonts w:ascii="宋体" w:hAnsi="宋体" w:eastAsia="宋体"/>
                <w:sz w:val="21"/>
                <w:szCs w:val="21"/>
              </w:rPr>
            </w:r>
            <w:r/>
          </w:p>
          <w:p>
            <w:pPr>
              <w:pStyle w:val="1022"/>
              <w:ind w:firstLine="426"/>
              <w:jc w:val="left"/>
              <w:rPr>
                <w:rFonts w:ascii="宋体" w:hAnsi="宋体" w:eastAsia="宋体"/>
                <w:sz w:val="21"/>
                <w:szCs w:val="21"/>
              </w:rPr>
            </w:pPr>
            <w:r>
              <w:rPr>
                <w:rFonts w:hint="eastAsia" w:ascii="宋体" w:hAnsi="宋体" w:eastAsia="宋体"/>
                <w:sz w:val="21"/>
                <w:szCs w:val="21"/>
                <w:lang w:eastAsia="zh-CN"/>
              </w:rPr>
              <w:t xml:space="preserve">(</w:t>
            </w:r>
            <w:r>
              <w:rPr>
                <w:rFonts w:ascii="宋体" w:hAnsi="宋体" w:eastAsia="宋体"/>
                <w:sz w:val="21"/>
                <w:szCs w:val="21"/>
              </w:rPr>
              <w:t xml:space="preserve">1</w:t>
            </w:r>
            <w:r>
              <w:rPr>
                <w:rFonts w:hint="eastAsia" w:ascii="宋体" w:hAnsi="宋体" w:eastAsia="宋体"/>
                <w:sz w:val="21"/>
                <w:szCs w:val="21"/>
                <w:lang w:eastAsia="zh-CN"/>
              </w:rPr>
              <w:t xml:space="preserve">)</w:t>
            </w:r>
            <w:r>
              <w:rPr>
                <w:rFonts w:ascii="宋体" w:hAnsi="宋体" w:eastAsia="宋体"/>
                <w:sz w:val="21"/>
                <w:szCs w:val="21"/>
                <w:u w:val="single"/>
              </w:rPr>
              <w:t xml:space="preserve">        </w:t>
            </w:r>
            <w:r>
              <w:rPr>
                <w:rFonts w:hint="eastAsia" w:ascii="宋体" w:hAnsi="宋体" w:eastAsia="宋体"/>
                <w:sz w:val="21"/>
                <w:szCs w:val="21"/>
                <w:u w:val="single"/>
              </w:rPr>
              <w:t xml:space="preserve">/</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r>
            <w:r/>
          </w:p>
          <w:p>
            <w:pPr>
              <w:pStyle w:val="1022"/>
              <w:ind w:firstLine="426"/>
              <w:jc w:val="left"/>
              <w:rPr>
                <w:rFonts w:ascii="宋体" w:hAnsi="宋体" w:eastAsia="宋体"/>
                <w:sz w:val="21"/>
                <w:szCs w:val="21"/>
              </w:rPr>
            </w:pPr>
            <w:r>
              <w:rPr>
                <w:rFonts w:hint="eastAsia" w:ascii="宋体" w:hAnsi="宋体" w:eastAsia="宋体"/>
                <w:sz w:val="21"/>
                <w:szCs w:val="21"/>
                <w:lang w:eastAsia="zh-CN"/>
              </w:rPr>
              <w:t xml:space="preserve">(</w:t>
            </w:r>
            <w:r>
              <w:rPr>
                <w:rFonts w:ascii="宋体" w:hAnsi="宋体" w:eastAsia="宋体"/>
                <w:sz w:val="21"/>
                <w:szCs w:val="21"/>
              </w:rPr>
              <w:t xml:space="preserve">2</w:t>
            </w:r>
            <w:r>
              <w:rPr>
                <w:rFonts w:hint="eastAsia" w:ascii="宋体" w:hAnsi="宋体" w:eastAsia="宋体"/>
                <w:sz w:val="21"/>
                <w:szCs w:val="21"/>
                <w:lang w:eastAsia="zh-CN"/>
              </w:rPr>
              <w:t xml:space="preserve">)</w:t>
            </w:r>
            <w:r>
              <w:rPr>
                <w:rFonts w:ascii="宋体" w:hAnsi="宋体" w:eastAsia="宋体"/>
                <w:sz w:val="21"/>
                <w:szCs w:val="21"/>
                <w:u w:val="single"/>
              </w:rPr>
              <w:t xml:space="preserve">        </w:t>
            </w:r>
            <w:r>
              <w:rPr>
                <w:rFonts w:hint="eastAsia" w:ascii="宋体" w:hAnsi="宋体" w:eastAsia="宋体"/>
                <w:sz w:val="21"/>
                <w:szCs w:val="21"/>
                <w:u w:val="single"/>
              </w:rPr>
              <w:t xml:space="preserve">/</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r>
            <w:r/>
          </w:p>
          <w:p>
            <w:pPr>
              <w:pStyle w:val="1022"/>
              <w:ind w:firstLine="426"/>
              <w:jc w:val="left"/>
              <w:rPr>
                <w:rFonts w:ascii="宋体" w:hAnsi="宋体" w:eastAsia="宋体"/>
                <w:sz w:val="21"/>
                <w:szCs w:val="21"/>
              </w:rPr>
            </w:pPr>
            <w:r>
              <w:rPr>
                <w:rFonts w:hint="eastAsia" w:ascii="宋体" w:hAnsi="宋体" w:eastAsia="宋体"/>
                <w:sz w:val="21"/>
                <w:szCs w:val="21"/>
                <w:lang w:eastAsia="zh-CN"/>
              </w:rPr>
              <w:t xml:space="preserve">(</w:t>
            </w:r>
            <w:r>
              <w:rPr>
                <w:rFonts w:ascii="宋体" w:hAnsi="宋体" w:eastAsia="宋体"/>
                <w:sz w:val="21"/>
                <w:szCs w:val="21"/>
              </w:rPr>
              <w:t xml:space="preserve">3</w:t>
            </w:r>
            <w:r>
              <w:rPr>
                <w:rFonts w:hint="eastAsia" w:ascii="宋体" w:hAnsi="宋体" w:eastAsia="宋体"/>
                <w:sz w:val="21"/>
                <w:szCs w:val="21"/>
                <w:lang w:eastAsia="zh-CN"/>
              </w:rPr>
              <w:t xml:space="preserve">)</w:t>
            </w:r>
            <w:r>
              <w:rPr>
                <w:rFonts w:ascii="宋体" w:hAnsi="宋体" w:eastAsia="宋体"/>
                <w:sz w:val="21"/>
                <w:szCs w:val="21"/>
                <w:u w:val="single"/>
              </w:rPr>
              <w:t xml:space="preserve">        </w:t>
            </w:r>
            <w:r>
              <w:rPr>
                <w:rFonts w:hint="eastAsia" w:ascii="宋体" w:hAnsi="宋体" w:eastAsia="宋体"/>
                <w:sz w:val="21"/>
                <w:szCs w:val="21"/>
                <w:u w:val="single"/>
              </w:rPr>
              <w:t xml:space="preserve">/</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r>
            <w:r/>
          </w:p>
          <w:p>
            <w:pPr>
              <w:pStyle w:val="1026"/>
              <w:rPr>
                <w:rFonts w:ascii="宋体" w:hAnsi="宋体"/>
                <w:b w:val="0"/>
                <w:sz w:val="21"/>
                <w:szCs w:val="21"/>
              </w:rPr>
            </w:pPr>
            <w:r/>
            <w:bookmarkStart w:id="76" w:name="_Toc351203637"/>
            <w:r>
              <w:rPr>
                <w:rFonts w:ascii="宋体" w:hAnsi="宋体"/>
                <w:b w:val="0"/>
                <w:sz w:val="21"/>
                <w:szCs w:val="21"/>
              </w:rPr>
              <w:t xml:space="preserve">5</w:t>
            </w:r>
            <w:bookmarkEnd w:id="75"/>
            <w:r>
              <w:rPr>
                <w:rFonts w:ascii="宋体" w:hAnsi="宋体"/>
                <w:b w:val="0"/>
                <w:sz w:val="21"/>
                <w:szCs w:val="21"/>
              </w:rPr>
              <w:t xml:space="preserve">. 工程质量</w:t>
            </w:r>
            <w:bookmarkEnd w:id="76"/>
            <w:r>
              <w:rPr>
                <w:rFonts w:ascii="宋体" w:hAnsi="宋体"/>
                <w:b w:val="0"/>
                <w:sz w:val="21"/>
                <w:szCs w:val="21"/>
              </w:rPr>
            </w:r>
            <w:r/>
          </w:p>
          <w:p>
            <w:pPr>
              <w:pStyle w:val="1022"/>
              <w:ind w:firstLine="426"/>
              <w:rPr>
                <w:rFonts w:ascii="宋体" w:hAnsi="宋体" w:eastAsia="宋体"/>
                <w:sz w:val="21"/>
                <w:szCs w:val="21"/>
              </w:rPr>
            </w:pPr>
            <w:r>
              <w:rPr>
                <w:rFonts w:ascii="宋体" w:hAnsi="宋体" w:eastAsia="宋体"/>
                <w:sz w:val="21"/>
                <w:szCs w:val="21"/>
              </w:rPr>
              <w:t xml:space="preserve">5.3 隐蔽工程检查</w:t>
            </w:r>
            <w:r>
              <w:rPr>
                <w:rFonts w:ascii="宋体" w:hAnsi="宋体" w:eastAsia="宋体"/>
                <w:sz w:val="21"/>
                <w:szCs w:val="21"/>
              </w:rPr>
            </w:r>
            <w:r/>
          </w:p>
          <w:p>
            <w:pPr>
              <w:pStyle w:val="1022"/>
              <w:ind w:firstLine="426"/>
              <w:jc w:val="left"/>
              <w:rPr>
                <w:rFonts w:ascii="宋体" w:hAnsi="宋体" w:eastAsia="宋体"/>
                <w:sz w:val="21"/>
                <w:szCs w:val="21"/>
                <w:u w:val="single"/>
              </w:rPr>
            </w:pPr>
            <w:r>
              <w:rPr>
                <w:rFonts w:ascii="宋体" w:hAnsi="宋体" w:eastAsia="宋体"/>
                <w:sz w:val="21"/>
                <w:szCs w:val="21"/>
              </w:rPr>
              <w:t xml:space="preserve">5.3.2承包人提前通知监理人隐蔽工程检查的期限的约定：</w:t>
            </w:r>
            <w:r>
              <w:rPr>
                <w:rFonts w:ascii="宋体" w:hAnsi="宋体" w:eastAsia="宋体"/>
                <w:sz w:val="21"/>
                <w:szCs w:val="21"/>
                <w:u w:val="single"/>
              </w:rPr>
              <w:t xml:space="preserve"> </w:t>
            </w:r>
            <w:r>
              <w:rPr>
                <w:rFonts w:hint="eastAsia" w:ascii="宋体" w:hAnsi="宋体" w:eastAsia="宋体"/>
                <w:sz w:val="21"/>
                <w:szCs w:val="21"/>
                <w:u w:val="single"/>
              </w:rPr>
              <w:t xml:space="preserve">无另有约定，按通用条款执行   </w:t>
            </w:r>
            <w:r>
              <w:rPr>
                <w:rFonts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u w:val="single"/>
              </w:rPr>
            </w:r>
            <w:r/>
          </w:p>
          <w:p>
            <w:pPr>
              <w:pStyle w:val="1022"/>
              <w:ind w:firstLine="426"/>
              <w:jc w:val="left"/>
              <w:rPr>
                <w:rFonts w:ascii="宋体" w:hAnsi="宋体" w:eastAsia="宋体"/>
                <w:sz w:val="21"/>
                <w:szCs w:val="21"/>
              </w:rPr>
            </w:pPr>
            <w:r>
              <w:rPr>
                <w:rFonts w:ascii="宋体" w:hAnsi="宋体" w:eastAsia="宋体"/>
                <w:sz w:val="21"/>
                <w:szCs w:val="21"/>
              </w:rPr>
              <w:t xml:space="preserve">监理人不能按时进行检查时，应提前</w:t>
            </w:r>
            <w:r>
              <w:rPr>
                <w:rFonts w:ascii="宋体" w:hAnsi="宋体" w:eastAsia="宋体"/>
                <w:sz w:val="21"/>
                <w:szCs w:val="21"/>
                <w:u w:val="single"/>
              </w:rPr>
              <w:t xml:space="preserve">  </w:t>
            </w:r>
            <w:r>
              <w:rPr>
                <w:rFonts w:hint="eastAsia" w:ascii="宋体" w:hAnsi="宋体" w:eastAsia="宋体"/>
                <w:sz w:val="21"/>
                <w:szCs w:val="21"/>
                <w:u w:val="single"/>
              </w:rPr>
              <w:t xml:space="preserve">4</w:t>
            </w:r>
            <w:r>
              <w:rPr>
                <w:rFonts w:ascii="宋体" w:hAnsi="宋体" w:eastAsia="宋体"/>
                <w:sz w:val="21"/>
                <w:szCs w:val="21"/>
                <w:u w:val="single"/>
              </w:rPr>
              <w:t xml:space="preserve">   </w:t>
            </w:r>
            <w:r>
              <w:rPr>
                <w:rFonts w:ascii="宋体" w:hAnsi="宋体" w:eastAsia="宋体"/>
                <w:sz w:val="21"/>
                <w:szCs w:val="21"/>
              </w:rPr>
              <w:t xml:space="preserve">小时提交书面延期要求。</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关于延期最长不得超过：</w:t>
            </w:r>
            <w:r>
              <w:rPr>
                <w:rFonts w:ascii="宋体" w:hAnsi="宋体" w:eastAsia="宋体"/>
                <w:sz w:val="21"/>
                <w:szCs w:val="21"/>
                <w:u w:val="single"/>
              </w:rPr>
              <w:t xml:space="preserve">   </w:t>
            </w:r>
            <w:r>
              <w:rPr>
                <w:rFonts w:hint="eastAsia" w:ascii="宋体" w:hAnsi="宋体" w:eastAsia="宋体"/>
                <w:sz w:val="21"/>
                <w:szCs w:val="21"/>
                <w:u w:val="single"/>
              </w:rPr>
              <w:t xml:space="preserve">48</w:t>
            </w:r>
            <w:r>
              <w:rPr>
                <w:rFonts w:ascii="宋体" w:hAnsi="宋体" w:eastAsia="宋体"/>
                <w:sz w:val="21"/>
                <w:szCs w:val="21"/>
                <w:u w:val="single"/>
              </w:rPr>
              <w:t xml:space="preserve">   </w:t>
            </w:r>
            <w:r>
              <w:rPr>
                <w:rFonts w:ascii="宋体" w:hAnsi="宋体" w:eastAsia="宋体"/>
                <w:sz w:val="21"/>
                <w:szCs w:val="21"/>
              </w:rPr>
              <w:t xml:space="preserve">小时。</w:t>
            </w:r>
            <w:r>
              <w:rPr>
                <w:rFonts w:ascii="宋体" w:hAnsi="宋体" w:eastAsia="宋体"/>
                <w:sz w:val="21"/>
                <w:szCs w:val="21"/>
              </w:rPr>
            </w:r>
            <w:r/>
          </w:p>
          <w:p>
            <w:pPr>
              <w:pStyle w:val="1026"/>
              <w:rPr>
                <w:rFonts w:ascii="宋体" w:hAnsi="宋体"/>
                <w:b w:val="0"/>
                <w:sz w:val="21"/>
                <w:szCs w:val="21"/>
              </w:rPr>
            </w:pPr>
            <w:r/>
            <w:bookmarkStart w:id="77" w:name="_Toc351203638"/>
            <w:r>
              <w:rPr>
                <w:rFonts w:ascii="宋体" w:hAnsi="宋体"/>
                <w:b w:val="0"/>
                <w:sz w:val="21"/>
                <w:szCs w:val="21"/>
              </w:rPr>
              <w:t xml:space="preserve">6. 安全文明施工与环境保护</w:t>
            </w:r>
            <w:bookmarkEnd w:id="77"/>
            <w:r>
              <w:rPr>
                <w:rFonts w:ascii="宋体" w:hAnsi="宋体"/>
                <w:b w:val="0"/>
                <w:sz w:val="21"/>
                <w:szCs w:val="21"/>
              </w:rPr>
            </w:r>
            <w:r/>
          </w:p>
          <w:p>
            <w:pPr>
              <w:pStyle w:val="1022"/>
              <w:ind w:firstLine="426"/>
              <w:rPr>
                <w:rFonts w:ascii="宋体" w:hAnsi="宋体" w:eastAsia="宋体"/>
                <w:sz w:val="21"/>
                <w:szCs w:val="21"/>
              </w:rPr>
            </w:pPr>
            <w:r>
              <w:rPr>
                <w:rFonts w:ascii="宋体" w:hAnsi="宋体" w:eastAsia="宋体"/>
                <w:sz w:val="21"/>
                <w:szCs w:val="21"/>
              </w:rPr>
              <w:t xml:space="preserve">6.1安全文明施工</w:t>
            </w:r>
            <w:r>
              <w:rPr>
                <w:rFonts w:ascii="宋体" w:hAnsi="宋体" w:eastAsia="宋体"/>
                <w:sz w:val="21"/>
                <w:szCs w:val="21"/>
              </w:rPr>
            </w:r>
            <w:r/>
          </w:p>
          <w:p>
            <w:pPr>
              <w:pStyle w:val="1022"/>
              <w:ind w:firstLine="426"/>
              <w:jc w:val="left"/>
              <w:rPr>
                <w:rFonts w:hint="eastAsia" w:ascii="宋体" w:hAnsi="宋体" w:eastAsia="宋体"/>
                <w:sz w:val="21"/>
                <w:szCs w:val="21"/>
              </w:rPr>
            </w:pPr>
            <w:r>
              <w:rPr>
                <w:rFonts w:ascii="宋体" w:hAnsi="宋体" w:eastAsia="宋体"/>
                <w:sz w:val="21"/>
                <w:szCs w:val="21"/>
              </w:rPr>
              <w:t xml:space="preserve">6.1.4 关于治安保卫的特别约定：</w:t>
            </w:r>
            <w:r>
              <w:rPr>
                <w:rFonts w:ascii="宋体" w:hAnsi="宋体" w:eastAsia="宋体"/>
                <w:sz w:val="21"/>
                <w:szCs w:val="21"/>
                <w:u w:val="single"/>
              </w:rPr>
              <w:t xml:space="preserve">  </w:t>
            </w:r>
            <w:r>
              <w:rPr>
                <w:rFonts w:hint="eastAsia" w:ascii="宋体" w:hAnsi="宋体" w:eastAsia="宋体"/>
                <w:sz w:val="21"/>
                <w:szCs w:val="21"/>
                <w:u w:val="single"/>
              </w:rPr>
              <w:t xml:space="preserve">承包人按照规定负责施工现场的治安保卫工作及施工照明，负责施工人员的治安教育和管理工作，承包人对治安防护工作负责，禁止外单位车辆、人员出入工地</w:t>
            </w:r>
            <w:r>
              <w:rPr>
                <w:rFonts w:ascii="宋体" w:hAnsi="宋体" w:eastAsia="宋体"/>
                <w:sz w:val="21"/>
                <w:szCs w:val="21"/>
                <w:u w:val="single"/>
              </w:rPr>
              <w:t xml:space="preserve">。</w:t>
            </w:r>
            <w:r>
              <w:rPr>
                <w:rFonts w:hint="eastAsia" w:ascii="宋体" w:hAnsi="宋体" w:eastAsia="宋体"/>
                <w:sz w:val="21"/>
                <w:szCs w:val="21"/>
                <w:u w:val="single"/>
                <w:lang w:eastAsia="zh-CN"/>
              </w:rPr>
              <w:t xml:space="preserve">其他按</w:t>
            </w:r>
            <w:r>
              <w:rPr>
                <w:rFonts w:hint="eastAsia" w:ascii="宋体" w:hAnsi="宋体" w:eastAsia="宋体"/>
                <w:sz w:val="21"/>
                <w:szCs w:val="21"/>
                <w:u w:val="single"/>
              </w:rPr>
              <w:t xml:space="preserve">通用条款执行</w:t>
            </w:r>
            <w:r>
              <w:rPr>
                <w:rFonts w:ascii="宋体" w:hAnsi="宋体" w:eastAsia="宋体"/>
                <w:sz w:val="21"/>
                <w:szCs w:val="21"/>
              </w:rPr>
              <w:t xml:space="preserve">。</w:t>
            </w:r>
            <w:r>
              <w:rPr>
                <w:rFonts w:hint="eastAsia" w:ascii="宋体" w:hAnsi="宋体" w:eastAsia="宋体"/>
                <w:sz w:val="21"/>
                <w:szCs w:val="21"/>
              </w:rPr>
            </w:r>
            <w:r/>
          </w:p>
          <w:p>
            <w:pPr>
              <w:pStyle w:val="1022"/>
              <w:ind w:firstLine="426"/>
              <w:jc w:val="left"/>
              <w:rPr>
                <w:rFonts w:hint="eastAsia" w:ascii="宋体" w:hAnsi="宋体" w:eastAsia="宋体"/>
                <w:sz w:val="21"/>
                <w:szCs w:val="21"/>
              </w:rPr>
            </w:pPr>
            <w:r>
              <w:rPr>
                <w:rFonts w:ascii="宋体" w:hAnsi="宋体" w:eastAsia="宋体"/>
                <w:sz w:val="21"/>
                <w:szCs w:val="21"/>
              </w:rPr>
              <w:t xml:space="preserve">关于编制施工场地治安管理计划的约定：</w:t>
            </w:r>
            <w:r>
              <w:rPr>
                <w:rFonts w:hint="eastAsia" w:ascii="宋体" w:hAnsi="宋体" w:eastAsia="宋体"/>
                <w:sz w:val="21"/>
                <w:szCs w:val="21"/>
                <w:u w:val="single"/>
              </w:rPr>
              <w:t xml:space="preserve">承包人须编制施工场地治安管理计划，建立健全施工现场治安保卫制度及管理责任制，并制定应对突发治安事件的应急预案</w:t>
            </w:r>
            <w:r>
              <w:rPr>
                <w:rFonts w:ascii="宋体" w:hAnsi="宋体" w:eastAsia="宋体"/>
                <w:sz w:val="21"/>
                <w:szCs w:val="21"/>
                <w:u w:val="single"/>
              </w:rPr>
              <w:t xml:space="preserve">   </w:t>
            </w:r>
            <w:r>
              <w:rPr>
                <w:rFonts w:ascii="宋体" w:hAnsi="宋体" w:eastAsia="宋体"/>
                <w:sz w:val="21"/>
                <w:szCs w:val="21"/>
              </w:rPr>
              <w:t xml:space="preserve">。</w:t>
            </w:r>
            <w:r>
              <w:rPr>
                <w:rFonts w:hint="eastAsia"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6.1.6 关于安全文明施工费支付比例和支付期限的约定：</w:t>
            </w:r>
            <w:r>
              <w:rPr>
                <w:rFonts w:ascii="宋体" w:hAnsi="宋体" w:eastAsia="宋体"/>
                <w:sz w:val="21"/>
                <w:szCs w:val="21"/>
                <w:u w:val="single"/>
              </w:rPr>
              <w:t xml:space="preserve">发包人在开工后</w:t>
            </w:r>
            <w:r>
              <w:rPr>
                <w:rFonts w:hint="eastAsia" w:ascii="宋体" w:hAnsi="宋体" w:eastAsia="宋体"/>
                <w:sz w:val="21"/>
                <w:szCs w:val="21"/>
                <w:u w:val="single"/>
              </w:rPr>
              <w:t xml:space="preserve">28天内预付安全文明施工费总额的60%，按7万元预付，其他执行合同通用条款</w:t>
            </w:r>
            <w:r>
              <w:rPr>
                <w:rFonts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6"/>
              <w:rPr>
                <w:rFonts w:ascii="宋体" w:hAnsi="宋体"/>
                <w:b w:val="0"/>
                <w:sz w:val="21"/>
                <w:szCs w:val="21"/>
              </w:rPr>
            </w:pPr>
            <w:r/>
            <w:bookmarkStart w:id="78" w:name="_Toc351203639"/>
            <w:r>
              <w:rPr>
                <w:rFonts w:ascii="宋体" w:hAnsi="宋体"/>
                <w:b w:val="0"/>
                <w:sz w:val="21"/>
                <w:szCs w:val="21"/>
              </w:rPr>
              <w:t xml:space="preserve">7. 工期和进度</w:t>
            </w:r>
            <w:bookmarkEnd w:id="78"/>
            <w:r>
              <w:rPr>
                <w:rFonts w:ascii="宋体" w:hAnsi="宋体"/>
                <w:b w:val="0"/>
                <w:sz w:val="21"/>
                <w:szCs w:val="21"/>
              </w:rPr>
            </w:r>
            <w:r/>
          </w:p>
          <w:p>
            <w:pPr>
              <w:pStyle w:val="1022"/>
              <w:ind w:firstLine="426"/>
              <w:rPr>
                <w:rFonts w:ascii="宋体" w:hAnsi="宋体" w:eastAsia="宋体"/>
                <w:sz w:val="21"/>
                <w:szCs w:val="21"/>
              </w:rPr>
            </w:pPr>
            <w:r>
              <w:rPr>
                <w:rFonts w:ascii="宋体" w:hAnsi="宋体" w:eastAsia="宋体"/>
                <w:sz w:val="21"/>
                <w:szCs w:val="21"/>
              </w:rPr>
              <w:t xml:space="preserve">7.1 施工组织设计</w:t>
            </w:r>
            <w:r>
              <w:rPr>
                <w:rFonts w:ascii="宋体" w:hAnsi="宋体" w:eastAsia="宋体"/>
                <w:sz w:val="21"/>
                <w:szCs w:val="21"/>
              </w:rPr>
            </w:r>
            <w:r/>
          </w:p>
          <w:p>
            <w:pPr>
              <w:pStyle w:val="1022"/>
              <w:ind w:firstLine="426"/>
              <w:jc w:val="left"/>
              <w:rPr>
                <w:rFonts w:ascii="宋体" w:hAnsi="宋体" w:eastAsia="宋体"/>
                <w:sz w:val="21"/>
                <w:szCs w:val="21"/>
                <w:u w:val="single"/>
              </w:rPr>
            </w:pPr>
            <w:r>
              <w:rPr>
                <w:rFonts w:ascii="宋体" w:hAnsi="宋体" w:eastAsia="宋体"/>
                <w:sz w:val="21"/>
                <w:szCs w:val="21"/>
              </w:rPr>
              <w:t xml:space="preserve">7.1.</w:t>
            </w:r>
            <w:r>
              <w:rPr>
                <w:rFonts w:hint="eastAsia" w:ascii="宋体" w:hAnsi="宋体" w:eastAsia="宋体"/>
                <w:sz w:val="21"/>
                <w:szCs w:val="21"/>
              </w:rPr>
              <w:t xml:space="preserve">1 合</w:t>
            </w:r>
            <w:r>
              <w:rPr>
                <w:rFonts w:hint="eastAsia" w:ascii="宋体" w:hAnsi="宋体" w:eastAsia="宋体"/>
                <w:sz w:val="21"/>
                <w:szCs w:val="21"/>
              </w:rPr>
              <w:t xml:space="preserve">同当事人约定的</w:t>
            </w:r>
            <w:r>
              <w:rPr>
                <w:rFonts w:ascii="宋体" w:hAnsi="宋体" w:eastAsia="宋体"/>
                <w:sz w:val="21"/>
                <w:szCs w:val="21"/>
              </w:rPr>
              <w:t xml:space="preserve">施工组织设计</w:t>
            </w:r>
            <w:r>
              <w:rPr>
                <w:rFonts w:hint="eastAsia" w:ascii="宋体" w:hAnsi="宋体" w:eastAsia="宋体"/>
                <w:sz w:val="21"/>
                <w:szCs w:val="21"/>
              </w:rPr>
              <w:t xml:space="preserve">应包括的其他内容</w:t>
            </w:r>
            <w:r>
              <w:rPr>
                <w:rFonts w:ascii="宋体" w:hAnsi="宋体" w:eastAsia="宋体"/>
                <w:sz w:val="21"/>
                <w:szCs w:val="21"/>
              </w:rPr>
              <w:t xml:space="preserve">：</w:t>
            </w:r>
            <w:r>
              <w:rPr>
                <w:rFonts w:hint="eastAsia" w:ascii="宋体" w:hAnsi="宋体" w:eastAsia="宋体"/>
                <w:sz w:val="21"/>
                <w:szCs w:val="21"/>
                <w:u w:val="single"/>
              </w:rPr>
              <w:t xml:space="preserve">1、施工期间交通组织及交通安全的保证措施；2、根据合同的要求编写详细的《施工进度计划》（此计划应包括但不仅限于：分部分项工程施工进度安排、精确到以“周”为单位的施工进度时间段），周报、月报、月完成形象化进度、进度计划表各两份，发包人、监理单位各一份；承包人未按时提交上述内容，视为承包人违约一次，每违约一次承包人赔偿发包人伍仟元整，并按监理单位指定要求提交上述内容及整改措施</w:t>
            </w:r>
            <w:r>
              <w:rPr>
                <w:rFonts w:ascii="宋体" w:hAnsi="宋体" w:eastAsia="宋体"/>
                <w:sz w:val="21"/>
                <w:szCs w:val="21"/>
                <w:u w:val="single"/>
              </w:rPr>
              <w:t xml:space="preserve">   。</w:t>
            </w:r>
            <w:r>
              <w:rPr>
                <w:rFonts w:ascii="宋体" w:hAnsi="宋体" w:eastAsia="宋体"/>
                <w:sz w:val="21"/>
                <w:szCs w:val="21"/>
                <w:u w:val="single"/>
              </w:rPr>
            </w:r>
            <w:r/>
          </w:p>
          <w:p>
            <w:pPr>
              <w:pStyle w:val="1022"/>
              <w:ind w:firstLine="426"/>
              <w:jc w:val="left"/>
              <w:rPr>
                <w:rFonts w:ascii="宋体" w:hAnsi="宋体" w:eastAsia="宋体"/>
                <w:sz w:val="21"/>
                <w:szCs w:val="21"/>
              </w:rPr>
            </w:pPr>
            <w:r>
              <w:rPr>
                <w:rFonts w:ascii="宋体" w:hAnsi="宋体" w:eastAsia="宋体"/>
                <w:sz w:val="21"/>
                <w:szCs w:val="21"/>
              </w:rPr>
              <w:t xml:space="preserve">7.1.2 </w:t>
            </w:r>
            <w:r>
              <w:rPr>
                <w:rFonts w:ascii="宋体" w:hAnsi="宋体" w:eastAsia="宋体"/>
                <w:sz w:val="21"/>
                <w:szCs w:val="21"/>
              </w:rPr>
              <w:t xml:space="preserve">施工组织设计的提交和修改</w:t>
            </w:r>
            <w:r>
              <w:rPr>
                <w:rFonts w:ascii="宋体" w:hAnsi="宋体" w:eastAsia="宋体"/>
                <w:sz w:val="21"/>
                <w:szCs w:val="21"/>
              </w:rPr>
            </w:r>
            <w:r/>
          </w:p>
          <w:p>
            <w:pPr>
              <w:pStyle w:val="1022"/>
              <w:ind w:firstLine="426"/>
              <w:jc w:val="left"/>
              <w:rPr>
                <w:rFonts w:hint="eastAsia" w:ascii="宋体" w:hAnsi="宋体" w:eastAsia="宋体"/>
                <w:sz w:val="21"/>
                <w:szCs w:val="21"/>
              </w:rPr>
            </w:pPr>
            <w:r>
              <w:rPr>
                <w:rFonts w:ascii="宋体" w:hAnsi="宋体" w:eastAsia="宋体"/>
                <w:sz w:val="21"/>
                <w:szCs w:val="21"/>
              </w:rPr>
              <w:t xml:space="preserve">承包人提交详细施工组织设计的期限的约定：</w:t>
            </w:r>
            <w:r>
              <w:rPr>
                <w:rFonts w:ascii="宋体" w:hAnsi="宋体" w:eastAsia="宋体"/>
                <w:sz w:val="21"/>
                <w:szCs w:val="21"/>
                <w:u w:val="single"/>
              </w:rPr>
              <w:t xml:space="preserve"> </w:t>
            </w:r>
            <w:r>
              <w:rPr>
                <w:rFonts w:hint="eastAsia" w:ascii="宋体" w:hAnsi="宋体" w:eastAsia="宋体"/>
                <w:sz w:val="21"/>
                <w:szCs w:val="21"/>
                <w:u w:val="single"/>
              </w:rPr>
              <w:t xml:space="preserve">中标通知书发出后7日历天内  </w:t>
            </w:r>
            <w:r>
              <w:rPr>
                <w:rFonts w:ascii="宋体" w:hAnsi="宋体" w:eastAsia="宋体"/>
                <w:sz w:val="21"/>
                <w:szCs w:val="21"/>
                <w:u w:val="single"/>
              </w:rPr>
              <w:t xml:space="preserve">  </w:t>
            </w:r>
            <w:r>
              <w:rPr>
                <w:rFonts w:ascii="宋体" w:hAnsi="宋体" w:eastAsia="宋体"/>
                <w:sz w:val="21"/>
                <w:szCs w:val="21"/>
              </w:rPr>
              <w:t xml:space="preserve">。</w:t>
            </w:r>
            <w:r>
              <w:rPr>
                <w:rFonts w:hint="eastAsia"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发包人和监理人在收到</w:t>
            </w:r>
            <w:r>
              <w:rPr>
                <w:rFonts w:hint="eastAsia" w:ascii="宋体" w:hAnsi="宋体" w:eastAsia="宋体"/>
                <w:sz w:val="21"/>
                <w:szCs w:val="21"/>
              </w:rPr>
              <w:t xml:space="preserve">详细的施工组织设计</w:t>
            </w:r>
            <w:r>
              <w:rPr>
                <w:rFonts w:ascii="宋体" w:hAnsi="宋体" w:eastAsia="宋体"/>
                <w:sz w:val="21"/>
                <w:szCs w:val="21"/>
              </w:rPr>
              <w:t xml:space="preserve">后确认或提出修改意见的期限：</w:t>
            </w:r>
            <w:r>
              <w:rPr>
                <w:rFonts w:ascii="宋体" w:hAnsi="宋体" w:eastAsia="宋体"/>
                <w:sz w:val="21"/>
                <w:szCs w:val="21"/>
                <w:u w:val="single"/>
              </w:rPr>
              <w:t xml:space="preserve">  </w:t>
            </w:r>
            <w:r>
              <w:rPr>
                <w:rFonts w:hint="eastAsia" w:ascii="宋体" w:hAnsi="宋体" w:eastAsia="宋体"/>
                <w:sz w:val="21"/>
                <w:szCs w:val="21"/>
                <w:u w:val="single"/>
              </w:rPr>
              <w:t xml:space="preserve">无另有约定，按通用条款执行  </w:t>
            </w:r>
            <w:r>
              <w:rPr>
                <w:rFonts w:ascii="宋体" w:hAnsi="宋体" w:eastAsia="宋体"/>
                <w:sz w:val="21"/>
                <w:szCs w:val="21"/>
              </w:rPr>
              <w:t xml:space="preserve">。</w:t>
            </w:r>
            <w:r>
              <w:rPr>
                <w:rFonts w:ascii="宋体" w:hAnsi="宋体" w:eastAsia="宋体"/>
                <w:sz w:val="21"/>
                <w:szCs w:val="21"/>
              </w:rPr>
            </w:r>
            <w:r/>
          </w:p>
          <w:p>
            <w:pPr>
              <w:pStyle w:val="1022"/>
              <w:ind w:firstLine="426"/>
              <w:rPr>
                <w:rFonts w:ascii="宋体" w:hAnsi="宋体" w:eastAsia="宋体"/>
                <w:sz w:val="21"/>
                <w:szCs w:val="21"/>
              </w:rPr>
            </w:pPr>
            <w:r>
              <w:rPr>
                <w:rFonts w:ascii="宋体" w:hAnsi="宋体" w:eastAsia="宋体"/>
                <w:sz w:val="21"/>
                <w:szCs w:val="21"/>
              </w:rPr>
              <w:t xml:space="preserve">7.2 施工进度计划</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7.2.2 施工进度计划的修订</w:t>
            </w:r>
            <w:r>
              <w:rPr>
                <w:rFonts w:ascii="宋体" w:hAnsi="宋体" w:eastAsia="宋体"/>
                <w:sz w:val="21"/>
                <w:szCs w:val="21"/>
              </w:rPr>
            </w:r>
            <w:r/>
          </w:p>
          <w:p>
            <w:pPr>
              <w:pStyle w:val="1022"/>
              <w:rPr>
                <w:rFonts w:hint="eastAsia" w:ascii="宋体" w:hAnsi="宋体" w:eastAsia="宋体"/>
                <w:sz w:val="21"/>
                <w:szCs w:val="21"/>
              </w:rPr>
            </w:pPr>
            <w:r>
              <w:rPr>
                <w:rFonts w:ascii="宋体" w:hAnsi="宋体" w:eastAsia="宋体"/>
                <w:sz w:val="21"/>
                <w:szCs w:val="21"/>
              </w:rPr>
              <w:t xml:space="preserve">发包人和监理人在收到修订的施工进度计划后确认或提出修改意见的期限：</w:t>
            </w:r>
            <w:r>
              <w:rPr>
                <w:rFonts w:ascii="宋体" w:hAnsi="宋体" w:eastAsia="宋体"/>
                <w:sz w:val="21"/>
                <w:szCs w:val="21"/>
                <w:u w:val="single"/>
              </w:rPr>
              <w:t xml:space="preserve">  </w:t>
            </w:r>
            <w:r>
              <w:rPr>
                <w:rFonts w:hint="eastAsia" w:ascii="宋体" w:hAnsi="宋体" w:eastAsia="宋体"/>
                <w:sz w:val="21"/>
                <w:szCs w:val="21"/>
                <w:u w:val="single"/>
              </w:rPr>
              <w:t xml:space="preserve">无另有约定，按通用条款执行</w:t>
            </w:r>
            <w:r>
              <w:rPr>
                <w:rFonts w:ascii="宋体" w:hAnsi="宋体" w:eastAsia="宋体"/>
                <w:sz w:val="21"/>
                <w:szCs w:val="21"/>
                <w:u w:val="single"/>
              </w:rPr>
              <w:t xml:space="preserve">  </w:t>
            </w:r>
            <w:r>
              <w:rPr>
                <w:rFonts w:ascii="宋体" w:hAnsi="宋体" w:eastAsia="宋体"/>
                <w:sz w:val="21"/>
                <w:szCs w:val="21"/>
              </w:rPr>
              <w:t xml:space="preserve">。</w:t>
            </w:r>
            <w:r>
              <w:rPr>
                <w:rFonts w:hint="eastAsia" w:ascii="宋体" w:hAnsi="宋体" w:eastAsia="宋体"/>
                <w:sz w:val="21"/>
                <w:szCs w:val="21"/>
              </w:rPr>
            </w:r>
            <w:r/>
          </w:p>
          <w:p>
            <w:pPr>
              <w:pStyle w:val="1022"/>
              <w:ind w:firstLine="426"/>
              <w:rPr>
                <w:rFonts w:ascii="宋体" w:hAnsi="宋体" w:eastAsia="宋体"/>
                <w:sz w:val="21"/>
                <w:szCs w:val="21"/>
              </w:rPr>
            </w:pPr>
            <w:r>
              <w:rPr>
                <w:rFonts w:ascii="宋体" w:hAnsi="宋体" w:eastAsia="宋体"/>
                <w:sz w:val="21"/>
                <w:szCs w:val="21"/>
              </w:rPr>
              <w:t xml:space="preserve">7.3 开工</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7.3.1 开工准备</w:t>
            </w:r>
            <w:r>
              <w:rPr>
                <w:rFonts w:ascii="宋体" w:hAnsi="宋体" w:eastAsia="宋体"/>
                <w:sz w:val="21"/>
                <w:szCs w:val="21"/>
              </w:rPr>
            </w:r>
            <w:r/>
          </w:p>
          <w:p>
            <w:pPr>
              <w:pStyle w:val="1022"/>
              <w:ind w:firstLine="645"/>
              <w:jc w:val="left"/>
              <w:rPr>
                <w:rFonts w:ascii="宋体" w:hAnsi="宋体" w:eastAsia="宋体"/>
                <w:sz w:val="21"/>
                <w:szCs w:val="21"/>
                <w:u w:val="single"/>
              </w:rPr>
            </w:pPr>
            <w:r>
              <w:rPr>
                <w:rFonts w:ascii="宋体" w:hAnsi="宋体" w:eastAsia="宋体"/>
                <w:sz w:val="21"/>
                <w:szCs w:val="21"/>
              </w:rPr>
              <w:t xml:space="preserve">关于承包人提交</w:t>
            </w:r>
            <w:r>
              <w:rPr>
                <w:rFonts w:ascii="宋体" w:hAnsi="宋体" w:eastAsia="宋体"/>
                <w:sz w:val="21"/>
                <w:szCs w:val="21"/>
              </w:rPr>
              <w:t xml:space="preserve">工程开工报审表的期限：</w:t>
            </w:r>
            <w:r>
              <w:rPr>
                <w:rFonts w:hint="eastAsia" w:ascii="宋体" w:hAnsi="宋体" w:eastAsia="宋体"/>
                <w:sz w:val="21"/>
                <w:szCs w:val="21"/>
                <w:u w:val="single"/>
              </w:rPr>
              <w:t xml:space="preserve">中标通知书发出后7日历天内 </w:t>
            </w:r>
            <w:r>
              <w:rPr>
                <w:rFonts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u w:val="single"/>
              </w:rPr>
            </w:r>
            <w:r/>
          </w:p>
          <w:p>
            <w:pPr>
              <w:pStyle w:val="1022"/>
              <w:ind w:firstLine="645"/>
              <w:jc w:val="left"/>
              <w:rPr>
                <w:rFonts w:ascii="宋体" w:hAnsi="宋体" w:eastAsia="宋体"/>
                <w:sz w:val="21"/>
                <w:szCs w:val="21"/>
              </w:rPr>
            </w:pPr>
            <w:r>
              <w:rPr>
                <w:rFonts w:ascii="宋体" w:hAnsi="宋体" w:eastAsia="宋体"/>
                <w:sz w:val="21"/>
                <w:szCs w:val="21"/>
              </w:rPr>
              <w:t xml:space="preserve">关于发包人应完成的其他开工准备工作及期限：</w:t>
            </w:r>
            <w:r>
              <w:rPr>
                <w:rFonts w:ascii="宋体" w:hAnsi="宋体" w:eastAsia="宋体"/>
                <w:sz w:val="21"/>
                <w:szCs w:val="21"/>
                <w:u w:val="single"/>
              </w:rPr>
              <w:t xml:space="preserve"> </w:t>
            </w:r>
            <w:r>
              <w:rPr>
                <w:rFonts w:hint="eastAsia" w:ascii="宋体" w:hAnsi="宋体" w:eastAsia="宋体"/>
                <w:sz w:val="21"/>
                <w:szCs w:val="21"/>
                <w:u w:val="single"/>
              </w:rPr>
              <w:t xml:space="preserve">无另有约定，按通用条款执行 </w:t>
            </w:r>
            <w:r>
              <w:rPr>
                <w:rFonts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关于承包人应完成的其他开工准备工作及期限：</w:t>
            </w:r>
            <w:r>
              <w:rPr>
                <w:rFonts w:ascii="宋体" w:hAnsi="宋体" w:eastAsia="宋体"/>
                <w:sz w:val="21"/>
                <w:szCs w:val="21"/>
                <w:u w:val="single"/>
              </w:rPr>
              <w:t xml:space="preserve">  </w:t>
            </w:r>
            <w:r>
              <w:rPr>
                <w:rFonts w:hint="eastAsia" w:ascii="宋体" w:hAnsi="宋体" w:eastAsia="宋体"/>
                <w:sz w:val="21"/>
                <w:szCs w:val="21"/>
                <w:u w:val="single"/>
              </w:rPr>
              <w:t xml:space="preserve">无另有约定，按通用条款执行   </w:t>
            </w:r>
            <w:r>
              <w:rPr>
                <w:rFonts w:ascii="宋体" w:hAnsi="宋体" w:eastAsia="宋体"/>
                <w:sz w:val="21"/>
                <w:szCs w:val="21"/>
              </w:rPr>
              <w:t xml:space="preserve">。</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7.3.2开工通知</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因发包人原因造成监理人未能在计划开工日期之日起</w:t>
            </w:r>
            <w:r>
              <w:rPr>
                <w:rFonts w:ascii="宋体" w:hAnsi="宋体" w:eastAsia="宋体"/>
                <w:sz w:val="21"/>
                <w:szCs w:val="21"/>
                <w:u w:val="single"/>
              </w:rPr>
              <w:t xml:space="preserve">  </w:t>
            </w:r>
            <w:r>
              <w:rPr>
                <w:rFonts w:hint="eastAsia" w:ascii="宋体" w:hAnsi="宋体" w:eastAsia="宋体"/>
                <w:sz w:val="21"/>
                <w:szCs w:val="21"/>
                <w:u w:val="single"/>
              </w:rPr>
              <w:t xml:space="preserve">165 </w:t>
            </w:r>
            <w:r>
              <w:rPr>
                <w:rFonts w:ascii="宋体" w:hAnsi="宋体" w:eastAsia="宋体"/>
                <w:sz w:val="21"/>
                <w:szCs w:val="21"/>
                <w:u w:val="single"/>
              </w:rPr>
              <w:t xml:space="preserve"> </w:t>
            </w:r>
            <w:r>
              <w:rPr>
                <w:rFonts w:ascii="宋体" w:hAnsi="宋体" w:eastAsia="宋体"/>
                <w:sz w:val="21"/>
                <w:szCs w:val="21"/>
              </w:rPr>
              <w:t xml:space="preserve">天内发出开工通知的，承包人有权提出价格调整要求，或者解除合同。</w:t>
            </w:r>
            <w:r>
              <w:rPr>
                <w:rFonts w:ascii="宋体" w:hAnsi="宋体" w:eastAsia="宋体"/>
                <w:sz w:val="21"/>
                <w:szCs w:val="21"/>
              </w:rPr>
            </w:r>
            <w:r/>
          </w:p>
          <w:p>
            <w:pPr>
              <w:pStyle w:val="1022"/>
              <w:ind w:firstLine="426"/>
              <w:rPr>
                <w:rFonts w:ascii="宋体" w:hAnsi="宋体" w:eastAsia="宋体"/>
                <w:sz w:val="21"/>
                <w:szCs w:val="21"/>
              </w:rPr>
            </w:pPr>
            <w:r>
              <w:rPr>
                <w:rFonts w:ascii="宋体" w:hAnsi="宋体" w:eastAsia="宋体"/>
                <w:sz w:val="21"/>
                <w:szCs w:val="21"/>
              </w:rPr>
              <w:t xml:space="preserve">7.4 测量放线</w:t>
            </w:r>
            <w:r>
              <w:rPr>
                <w:rFonts w:ascii="宋体" w:hAnsi="宋体" w:eastAsia="宋体"/>
                <w:sz w:val="21"/>
                <w:szCs w:val="21"/>
              </w:rPr>
            </w:r>
            <w:r/>
          </w:p>
          <w:p>
            <w:pPr>
              <w:pStyle w:val="1022"/>
              <w:ind w:firstLine="426"/>
              <w:jc w:val="left"/>
              <w:rPr>
                <w:rFonts w:hint="eastAsia" w:ascii="宋体" w:hAnsi="宋体" w:eastAsia="宋体"/>
                <w:sz w:val="21"/>
                <w:szCs w:val="21"/>
                <w:u w:val="single"/>
              </w:rPr>
            </w:pPr>
            <w:r>
              <w:rPr>
                <w:rFonts w:ascii="宋体" w:hAnsi="宋体" w:eastAsia="宋体"/>
                <w:sz w:val="21"/>
                <w:szCs w:val="21"/>
              </w:rPr>
              <w:t xml:space="preserve">7.4.1发包人通过监理人向承包人提供测量基准点、基准线和水准点及其书面资料的期限：</w:t>
            </w:r>
            <w:r>
              <w:rPr>
                <w:rFonts w:ascii="宋体" w:hAnsi="宋体" w:eastAsia="宋体"/>
                <w:sz w:val="21"/>
                <w:szCs w:val="21"/>
                <w:u w:val="single"/>
              </w:rPr>
              <w:t xml:space="preserve">  </w:t>
            </w:r>
            <w:r>
              <w:rPr>
                <w:rFonts w:hint="eastAsia" w:ascii="宋体" w:hAnsi="宋体" w:eastAsia="宋体"/>
                <w:sz w:val="21"/>
                <w:szCs w:val="21"/>
                <w:u w:val="single"/>
              </w:rPr>
              <w:t xml:space="preserve">无另有约定，按通用条款执行</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rPr>
              <w:t xml:space="preserve">。</w:t>
            </w:r>
            <w:r>
              <w:rPr>
                <w:rFonts w:hint="eastAsia" w:ascii="宋体" w:hAnsi="宋体" w:eastAsia="宋体"/>
                <w:sz w:val="21"/>
                <w:szCs w:val="21"/>
                <w:u w:val="single"/>
              </w:rPr>
            </w:r>
            <w:r/>
          </w:p>
          <w:p>
            <w:pPr>
              <w:pStyle w:val="1022"/>
              <w:ind w:firstLine="426"/>
              <w:rPr>
                <w:rFonts w:ascii="宋体" w:hAnsi="宋体" w:eastAsia="宋体"/>
                <w:sz w:val="21"/>
                <w:szCs w:val="21"/>
              </w:rPr>
            </w:pPr>
            <w:r>
              <w:rPr>
                <w:rFonts w:ascii="宋体" w:hAnsi="宋体" w:eastAsia="宋体"/>
                <w:sz w:val="21"/>
                <w:szCs w:val="21"/>
              </w:rPr>
              <w:t xml:space="preserve">7</w:t>
            </w:r>
            <w:bookmarkStart w:id="79" w:name="_Toc303539125"/>
            <w:r/>
            <w:bookmarkStart w:id="80" w:name="_Toc304295546"/>
            <w:r/>
            <w:bookmarkStart w:id="81" w:name="_Toc297216175"/>
            <w:r/>
            <w:bookmarkStart w:id="82" w:name="_Toc300934968"/>
            <w:r/>
            <w:bookmarkStart w:id="83" w:name="_Toc297123516"/>
            <w:r/>
            <w:bookmarkStart w:id="84" w:name="_Toc312678010"/>
            <w:r/>
            <w:bookmarkStart w:id="85" w:name="_Toc312677484"/>
            <w:r>
              <w:rPr>
                <w:rFonts w:ascii="宋体" w:hAnsi="宋体" w:eastAsia="宋体"/>
                <w:sz w:val="21"/>
                <w:szCs w:val="21"/>
              </w:rPr>
              <w:t xml:space="preserve">.5 工期延误</w:t>
            </w:r>
            <w:r>
              <w:rPr>
                <w:rFonts w:ascii="宋体" w:hAnsi="宋体" w:eastAsia="宋体"/>
                <w:sz w:val="21"/>
                <w:szCs w:val="21"/>
              </w:rPr>
            </w:r>
            <w:r/>
          </w:p>
          <w:p>
            <w:pPr>
              <w:pStyle w:val="1022"/>
              <w:ind w:firstLine="426"/>
              <w:jc w:val="left"/>
              <w:rPr>
                <w:rFonts w:ascii="宋体" w:hAnsi="宋体" w:eastAsia="宋体"/>
                <w:sz w:val="21"/>
                <w:szCs w:val="21"/>
              </w:rPr>
            </w:pPr>
            <w:r/>
            <w:bookmarkEnd w:id="79"/>
            <w:r/>
            <w:bookmarkEnd w:id="80"/>
            <w:r/>
            <w:bookmarkEnd w:id="81"/>
            <w:r/>
            <w:bookmarkEnd w:id="82"/>
            <w:r/>
            <w:bookmarkEnd w:id="83"/>
            <w:r/>
            <w:bookmarkEnd w:id="84"/>
            <w:r/>
            <w:bookmarkEnd w:id="85"/>
            <w:r>
              <w:rPr>
                <w:rFonts w:ascii="宋体" w:hAnsi="宋体" w:eastAsia="宋体"/>
                <w:sz w:val="21"/>
                <w:szCs w:val="21"/>
              </w:rPr>
              <w:t xml:space="preserve">7.5.1 因发包人原因导致工期延误</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（7）因发包人原因导致工期延误的其他情形：</w:t>
            </w:r>
            <w:r>
              <w:rPr>
                <w:rFonts w:ascii="宋体" w:hAnsi="宋体" w:eastAsia="宋体"/>
                <w:sz w:val="21"/>
                <w:szCs w:val="21"/>
                <w:u w:val="single"/>
              </w:rPr>
              <w:t xml:space="preserve">  </w:t>
            </w:r>
            <w:r>
              <w:rPr>
                <w:rFonts w:hint="eastAsia" w:ascii="宋体" w:hAnsi="宋体" w:eastAsia="宋体"/>
                <w:sz w:val="21"/>
                <w:szCs w:val="21"/>
                <w:u w:val="single"/>
              </w:rPr>
              <w:t xml:space="preserve">无  </w:t>
            </w:r>
            <w:r>
              <w:rPr>
                <w:rFonts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rPr>
                <w:rFonts w:ascii="宋体" w:hAnsi="宋体" w:eastAsia="宋体"/>
                <w:sz w:val="21"/>
                <w:szCs w:val="21"/>
              </w:rPr>
            </w:pPr>
            <w:r>
              <w:rPr>
                <w:rFonts w:ascii="宋体" w:hAnsi="宋体" w:eastAsia="宋体"/>
                <w:sz w:val="21"/>
                <w:szCs w:val="21"/>
              </w:rPr>
              <w:t xml:space="preserve">7</w:t>
            </w:r>
            <w:bookmarkStart w:id="86" w:name="_Toc303539128"/>
            <w:r/>
            <w:bookmarkStart w:id="87" w:name="_Toc297216178"/>
            <w:r/>
            <w:bookmarkStart w:id="88" w:name="_Toc297123519"/>
            <w:r/>
            <w:bookmarkStart w:id="89" w:name="_Toc312678015"/>
            <w:r/>
            <w:bookmarkStart w:id="90" w:name="_Toc300934971"/>
            <w:r/>
            <w:bookmarkStart w:id="91" w:name="_Toc304295549"/>
            <w:r>
              <w:rPr>
                <w:rFonts w:ascii="宋体" w:hAnsi="宋体" w:eastAsia="宋体"/>
                <w:sz w:val="21"/>
                <w:szCs w:val="21"/>
              </w:rPr>
              <w:t xml:space="preserve">.6 不</w:t>
            </w:r>
            <w:bookmarkEnd w:id="86"/>
            <w:r/>
            <w:bookmarkEnd w:id="87"/>
            <w:r/>
            <w:bookmarkEnd w:id="88"/>
            <w:r/>
            <w:bookmarkEnd w:id="89"/>
            <w:r/>
            <w:bookmarkEnd w:id="90"/>
            <w:r/>
            <w:bookmarkEnd w:id="91"/>
            <w:r>
              <w:rPr>
                <w:rFonts w:ascii="宋体" w:hAnsi="宋体" w:eastAsia="宋体"/>
                <w:sz w:val="21"/>
                <w:szCs w:val="21"/>
              </w:rPr>
              <w:t xml:space="preserve">利物质条件</w:t>
            </w:r>
            <w:r>
              <w:rPr>
                <w:rFonts w:ascii="宋体" w:hAnsi="宋体" w:eastAsia="宋体"/>
                <w:sz w:val="21"/>
                <w:szCs w:val="21"/>
              </w:rPr>
            </w:r>
            <w:r/>
          </w:p>
          <w:p>
            <w:pPr>
              <w:pStyle w:val="1022"/>
              <w:ind w:firstLine="426"/>
              <w:jc w:val="left"/>
              <w:rPr>
                <w:rFonts w:ascii="宋体" w:hAnsi="宋体" w:eastAsia="宋体"/>
                <w:sz w:val="21"/>
                <w:szCs w:val="21"/>
              </w:rPr>
            </w:pPr>
            <w:r/>
            <w:bookmarkStart w:id="92" w:name="_Toc297123520"/>
            <w:r/>
            <w:bookmarkStart w:id="93" w:name="_Toc318581172"/>
            <w:r/>
            <w:bookmarkStart w:id="94" w:name="_Toc297216179"/>
            <w:r/>
            <w:bookmarkStart w:id="95" w:name="_Toc304295550"/>
            <w:r/>
            <w:bookmarkStart w:id="96" w:name="_Toc312678016"/>
            <w:r/>
            <w:bookmarkStart w:id="97" w:name="_Toc300934972"/>
            <w:r/>
            <w:bookmarkStart w:id="98" w:name="_Toc303539129"/>
            <w:r>
              <w:rPr>
                <w:rFonts w:ascii="宋体" w:hAnsi="宋体" w:eastAsia="宋体"/>
                <w:sz w:val="21"/>
                <w:szCs w:val="21"/>
              </w:rPr>
              <w:t xml:space="preserve">不利物质条件的其他情形和有关约定：</w:t>
            </w:r>
            <w:r>
              <w:rPr>
                <w:rFonts w:ascii="宋体" w:hAnsi="宋体" w:eastAsia="宋体"/>
                <w:sz w:val="21"/>
                <w:szCs w:val="21"/>
                <w:u w:val="single"/>
              </w:rPr>
              <w:t xml:space="preserve">  </w:t>
            </w:r>
            <w:r>
              <w:rPr>
                <w:rFonts w:hint="eastAsia" w:ascii="宋体" w:hAnsi="宋体" w:eastAsia="宋体"/>
                <w:sz w:val="21"/>
                <w:szCs w:val="21"/>
                <w:u w:val="single"/>
              </w:rPr>
              <w:t xml:space="preserve">无  </w:t>
            </w:r>
            <w:r>
              <w:rPr>
                <w:rFonts w:ascii="宋体" w:hAnsi="宋体" w:eastAsia="宋体"/>
                <w:sz w:val="21"/>
                <w:szCs w:val="21"/>
              </w:rPr>
              <w:t xml:space="preserve">。</w:t>
            </w:r>
            <w:r>
              <w:rPr>
                <w:rFonts w:ascii="宋体" w:hAnsi="宋体" w:eastAsia="宋体"/>
                <w:sz w:val="21"/>
                <w:szCs w:val="21"/>
              </w:rPr>
            </w:r>
            <w:r/>
          </w:p>
          <w:p>
            <w:pPr>
              <w:pStyle w:val="1026"/>
              <w:rPr>
                <w:rFonts w:ascii="宋体" w:hAnsi="宋体"/>
                <w:b w:val="0"/>
                <w:sz w:val="21"/>
                <w:szCs w:val="21"/>
              </w:rPr>
            </w:pPr>
            <w:r/>
            <w:bookmarkEnd w:id="92"/>
            <w:r/>
            <w:bookmarkEnd w:id="93"/>
            <w:r/>
            <w:bookmarkEnd w:id="94"/>
            <w:r/>
            <w:bookmarkEnd w:id="95"/>
            <w:r/>
            <w:bookmarkEnd w:id="96"/>
            <w:r/>
            <w:bookmarkEnd w:id="97"/>
            <w:r/>
            <w:bookmarkEnd w:id="98"/>
            <w:r/>
            <w:bookmarkStart w:id="99" w:name="_Toc351203640"/>
            <w:r>
              <w:rPr>
                <w:rFonts w:ascii="宋体" w:hAnsi="宋体"/>
                <w:b w:val="0"/>
                <w:sz w:val="21"/>
                <w:szCs w:val="21"/>
              </w:rPr>
              <w:t xml:space="preserve">8. 材料与设备</w:t>
            </w:r>
            <w:bookmarkEnd w:id="99"/>
            <w:r>
              <w:rPr>
                <w:rFonts w:ascii="宋体" w:hAnsi="宋体"/>
                <w:b w:val="0"/>
                <w:sz w:val="21"/>
                <w:szCs w:val="21"/>
              </w:rPr>
            </w:r>
            <w:r/>
          </w:p>
          <w:p>
            <w:pPr>
              <w:pStyle w:val="1022"/>
              <w:ind w:firstLine="426"/>
              <w:rPr>
                <w:rFonts w:ascii="宋体" w:hAnsi="宋体" w:eastAsia="宋体"/>
                <w:sz w:val="21"/>
                <w:szCs w:val="21"/>
              </w:rPr>
            </w:pPr>
            <w:r>
              <w:rPr>
                <w:rFonts w:ascii="宋体" w:hAnsi="宋体" w:eastAsia="宋体"/>
                <w:sz w:val="21"/>
                <w:szCs w:val="21"/>
              </w:rPr>
              <w:t xml:space="preserve">8</w:t>
            </w:r>
            <w:bookmarkStart w:id="100" w:name="_Toc296891207"/>
            <w:r/>
            <w:bookmarkStart w:id="101" w:name="_Toc297048353"/>
            <w:r/>
            <w:bookmarkStart w:id="102" w:name="_Toc292559372"/>
            <w:r/>
            <w:bookmarkStart w:id="103" w:name="_Toc312677493"/>
            <w:r/>
            <w:bookmarkStart w:id="104" w:name="_Toc297216186"/>
            <w:r/>
            <w:bookmarkStart w:id="105" w:name="_Toc303539136"/>
            <w:r/>
            <w:bookmarkStart w:id="106" w:name="_Toc296346668"/>
            <w:r/>
            <w:bookmarkStart w:id="107" w:name="_Toc280868654"/>
            <w:r/>
            <w:bookmarkStart w:id="108" w:name="_Toc297123527"/>
            <w:r/>
            <w:bookmarkStart w:id="109" w:name="_Toc300934979"/>
            <w:r/>
            <w:bookmarkStart w:id="110" w:name="_Toc296944506"/>
            <w:r/>
            <w:bookmarkStart w:id="111" w:name="_Toc312678019"/>
            <w:r/>
            <w:bookmarkStart w:id="112" w:name="_Toc297120467"/>
            <w:r/>
            <w:bookmarkStart w:id="113" w:name="_Toc304295556"/>
            <w:r/>
            <w:bookmarkStart w:id="114" w:name="_Toc292559877"/>
            <w:r/>
            <w:bookmarkStart w:id="115" w:name="_Toc296890995"/>
            <w:r/>
            <w:bookmarkStart w:id="116" w:name="_Toc296503167"/>
            <w:r/>
            <w:bookmarkStart w:id="117" w:name="_Toc296347166"/>
            <w:r/>
            <w:bookmarkStart w:id="118" w:name="_Toc280868656"/>
            <w:r/>
            <w:bookmarkStart w:id="119" w:name="_Toc267251424"/>
            <w:r/>
            <w:bookmarkStart w:id="120" w:name="_Toc280868655"/>
            <w:r>
              <w:rPr>
                <w:rFonts w:ascii="宋体" w:hAnsi="宋体" w:eastAsia="宋体"/>
                <w:sz w:val="21"/>
                <w:szCs w:val="21"/>
              </w:rPr>
              <w:t xml:space="preserve">.4材料与工程设备的保管与使用</w:t>
            </w:r>
            <w:r>
              <w:rPr>
                <w:rFonts w:ascii="宋体" w:hAnsi="宋体" w:eastAsia="宋体"/>
                <w:sz w:val="21"/>
                <w:szCs w:val="21"/>
              </w:rPr>
            </w:r>
            <w:r/>
          </w:p>
          <w:p>
            <w:pPr>
              <w:pStyle w:val="1022"/>
              <w:ind w:firstLine="426"/>
              <w:jc w:val="left"/>
              <w:rPr>
                <w:rFonts w:hint="eastAsia" w:ascii="宋体" w:hAnsi="宋体" w:eastAsia="宋体"/>
                <w:sz w:val="21"/>
                <w:szCs w:val="21"/>
              </w:rPr>
            </w:pPr>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Pr>
                <w:rFonts w:ascii="宋体" w:hAnsi="宋体" w:eastAsia="宋体"/>
                <w:sz w:val="21"/>
                <w:szCs w:val="21"/>
              </w:rPr>
              <w:t xml:space="preserve">8</w:t>
            </w:r>
            <w:bookmarkStart w:id="121" w:name="_Toc297120468"/>
            <w:r/>
            <w:bookmarkStart w:id="122" w:name="_Toc312677494"/>
            <w:r/>
            <w:bookmarkStart w:id="123" w:name="_Toc303539137"/>
            <w:r/>
            <w:bookmarkStart w:id="124" w:name="_Toc304295557"/>
            <w:r/>
            <w:bookmarkStart w:id="125" w:name="_Toc296346669"/>
            <w:r/>
            <w:bookmarkStart w:id="126" w:name="_Toc297048354"/>
            <w:r/>
            <w:bookmarkStart w:id="127" w:name="_Toc312678020"/>
            <w:r/>
            <w:bookmarkStart w:id="128" w:name="_Toc292559878"/>
            <w:r/>
            <w:bookmarkStart w:id="129" w:name="_Toc297123528"/>
            <w:r/>
            <w:bookmarkStart w:id="130" w:name="_Toc297216187"/>
            <w:r/>
            <w:bookmarkStart w:id="131" w:name="_Toc296890996"/>
            <w:r/>
            <w:bookmarkStart w:id="132" w:name="_Toc296503168"/>
            <w:r/>
            <w:bookmarkStart w:id="133" w:name="_Toc318581173"/>
            <w:r/>
            <w:bookmarkStart w:id="134" w:name="_Toc300934980"/>
            <w:r/>
            <w:bookmarkStart w:id="135" w:name="_Toc296944507"/>
            <w:r/>
            <w:bookmarkStart w:id="136" w:name="_Toc292559373"/>
            <w:r/>
            <w:bookmarkStart w:id="137" w:name="_Toc296347167"/>
            <w:r/>
            <w:bookmarkStart w:id="138" w:name="_Toc296891208"/>
            <w:r>
              <w:rPr>
                <w:rFonts w:ascii="宋体" w:hAnsi="宋体" w:eastAsia="宋体"/>
                <w:sz w:val="21"/>
                <w:szCs w:val="21"/>
              </w:rPr>
              <w:t xml:space="preserve">.4.1发包人供应的材料设备的保管费用的承担：</w:t>
            </w:r>
            <w:r>
              <w:rPr>
                <w:rFonts w:hint="eastAsia" w:ascii="宋体" w:hAnsi="宋体" w:eastAsia="宋体"/>
                <w:sz w:val="21"/>
                <w:szCs w:val="21"/>
                <w:u w:val="single"/>
              </w:rPr>
              <w:t xml:space="preserve">/  </w:t>
            </w:r>
            <w:r>
              <w:rPr>
                <w:rFonts w:ascii="宋体" w:hAnsi="宋体" w:eastAsia="宋体"/>
                <w:sz w:val="21"/>
                <w:szCs w:val="21"/>
              </w:rPr>
              <w:t xml:space="preserve">。</w:t>
            </w:r>
            <w:bookmarkEnd w:id="128"/>
            <w:r/>
            <w:bookmarkEnd w:id="136"/>
            <w:r>
              <w:rPr>
                <w:rFonts w:hint="eastAsia" w:ascii="宋体" w:hAnsi="宋体" w:eastAsia="宋体"/>
                <w:sz w:val="21"/>
                <w:szCs w:val="21"/>
              </w:rPr>
            </w:r>
            <w:r/>
          </w:p>
          <w:p>
            <w:pPr>
              <w:pStyle w:val="1022"/>
              <w:ind w:firstLine="426"/>
              <w:rPr>
                <w:rFonts w:ascii="宋体" w:hAnsi="宋体" w:eastAsia="宋体"/>
                <w:sz w:val="21"/>
                <w:szCs w:val="21"/>
              </w:rPr>
            </w:pPr>
            <w:r>
              <w:rPr>
                <w:rFonts w:ascii="宋体" w:hAnsi="宋体" w:eastAsia="宋体"/>
                <w:sz w:val="21"/>
                <w:szCs w:val="21"/>
              </w:rPr>
              <w:t xml:space="preserve">8.6 样品</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8.6.1</w:t>
            </w:r>
            <w:r>
              <w:rPr>
                <w:rFonts w:ascii="宋体" w:hAnsi="宋体" w:eastAsia="宋体"/>
                <w:sz w:val="21"/>
                <w:szCs w:val="21"/>
              </w:rPr>
              <w:tab/>
            </w:r>
            <w:r>
              <w:rPr>
                <w:rFonts w:ascii="宋体" w:hAnsi="宋体" w:eastAsia="宋体"/>
                <w:sz w:val="21"/>
                <w:szCs w:val="21"/>
              </w:rPr>
              <w:t xml:space="preserve">样品的报送</w:t>
            </w:r>
            <w:r>
              <w:rPr>
                <w:rFonts w:hint="eastAsia" w:ascii="宋体" w:hAnsi="宋体" w:eastAsia="宋体"/>
                <w:sz w:val="21"/>
                <w:szCs w:val="21"/>
              </w:rPr>
              <w:t xml:space="preserve">与封存</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需要承包人报送样品的材料或工程设备，样品的种类、名称、规格、数量要求：</w:t>
            </w:r>
            <w:r>
              <w:rPr>
                <w:rFonts w:ascii="宋体" w:hAnsi="宋体" w:eastAsia="宋体"/>
                <w:sz w:val="21"/>
                <w:szCs w:val="21"/>
                <w:u w:val="single"/>
              </w:rPr>
              <w:t xml:space="preserve">  </w:t>
            </w:r>
            <w:r>
              <w:rPr>
                <w:rFonts w:hint="eastAsia" w:ascii="宋体" w:hAnsi="宋体" w:eastAsia="宋体"/>
                <w:sz w:val="21"/>
                <w:szCs w:val="21"/>
                <w:u w:val="single"/>
              </w:rPr>
              <w:t xml:space="preserve">工程使用的所有的材料和设备其规格、数量、品牌必须</w:t>
            </w:r>
            <w:r>
              <w:rPr>
                <w:rFonts w:hint="eastAsia" w:ascii="宋体" w:hAnsi="宋体" w:eastAsia="宋体"/>
                <w:sz w:val="21"/>
                <w:szCs w:val="21"/>
                <w:u w:val="single"/>
              </w:rPr>
              <w:t xml:space="preserve">经建设单位和监理单位认可后方可进场使用，如不经建设单位和监理单位认可，承包人擅自进场使用的，建设单位有权没收其履约保证金并终止合同，同时承包人须赔偿建设单位实际损失</w:t>
            </w:r>
            <w:r>
              <w:rPr>
                <w:rFonts w:hint="eastAsia" w:ascii="宋体" w:hAnsi="宋体" w:eastAsia="宋体"/>
                <w:sz w:val="21"/>
                <w:szCs w:val="21"/>
                <w:u w:val="single"/>
              </w:rPr>
              <w:t xml:space="preserve">。</w:t>
            </w:r>
            <w:r>
              <w:rPr>
                <w:rFonts w:ascii="宋体" w:hAnsi="宋体" w:eastAsia="宋体"/>
                <w:sz w:val="21"/>
                <w:szCs w:val="21"/>
                <w:u w:val="single"/>
              </w:rPr>
              <w:t xml:space="preserve">规格、数量</w:t>
            </w:r>
            <w:r>
              <w:rPr>
                <w:rFonts w:hint="eastAsia" w:ascii="宋体" w:hAnsi="宋体" w:eastAsia="宋体"/>
                <w:sz w:val="21"/>
                <w:szCs w:val="21"/>
                <w:u w:val="single"/>
              </w:rPr>
              <w:t xml:space="preserve">按国家、江苏省和泰州市的相关要求</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rPr>
                <w:rFonts w:ascii="宋体" w:hAnsi="宋体" w:eastAsia="宋体"/>
                <w:sz w:val="21"/>
                <w:szCs w:val="21"/>
              </w:rPr>
            </w:pPr>
            <w:r>
              <w:rPr>
                <w:rFonts w:ascii="宋体" w:hAnsi="宋体" w:eastAsia="宋体"/>
                <w:sz w:val="21"/>
                <w:szCs w:val="21"/>
              </w:rPr>
              <w:t xml:space="preserve">8.8 施工设备和临时设施</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8.8.1 承包人提供的施工设备和临时设施</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关于修建临时设施费用承担的约定：</w:t>
            </w:r>
            <w:r>
              <w:rPr>
                <w:rFonts w:ascii="宋体" w:hAnsi="宋体" w:eastAsia="宋体"/>
                <w:sz w:val="21"/>
                <w:szCs w:val="21"/>
                <w:u w:val="single"/>
              </w:rPr>
              <w:t xml:space="preserve"> </w:t>
            </w:r>
            <w:r>
              <w:rPr>
                <w:rFonts w:hint="eastAsia" w:ascii="宋体" w:hAnsi="宋体" w:eastAsia="宋体"/>
                <w:sz w:val="21"/>
                <w:szCs w:val="21"/>
                <w:u w:val="single"/>
              </w:rPr>
              <w:t xml:space="preserve">承包人承担修建临时设施的费用  </w:t>
            </w:r>
            <w:r>
              <w:rPr>
                <w:rFonts w:ascii="宋体" w:hAnsi="宋体" w:eastAsia="宋体"/>
                <w:sz w:val="21"/>
                <w:szCs w:val="21"/>
              </w:rPr>
              <w:t xml:space="preserve">。</w:t>
            </w:r>
            <w:r>
              <w:rPr>
                <w:rFonts w:ascii="宋体" w:hAnsi="宋体" w:eastAsia="宋体"/>
                <w:sz w:val="21"/>
                <w:szCs w:val="21"/>
              </w:rPr>
            </w:r>
            <w:r/>
          </w:p>
          <w:p>
            <w:pPr>
              <w:pStyle w:val="1026"/>
              <w:rPr>
                <w:rFonts w:ascii="宋体" w:hAnsi="宋体"/>
                <w:b w:val="0"/>
                <w:sz w:val="21"/>
                <w:szCs w:val="21"/>
              </w:rPr>
            </w:pPr>
            <w:r/>
            <w:bookmarkEnd w:id="121"/>
            <w:r/>
            <w:bookmarkEnd w:id="122"/>
            <w:r/>
            <w:bookmarkEnd w:id="123"/>
            <w:r/>
            <w:bookmarkEnd w:id="124"/>
            <w:r/>
            <w:bookmarkEnd w:id="125"/>
            <w:r/>
            <w:bookmarkEnd w:id="126"/>
            <w:r/>
            <w:bookmarkEnd w:id="127"/>
            <w:r/>
            <w:bookmarkEnd w:id="129"/>
            <w:r/>
            <w:bookmarkEnd w:id="130"/>
            <w:r/>
            <w:bookmarkEnd w:id="131"/>
            <w:r/>
            <w:bookmarkEnd w:id="132"/>
            <w:r/>
            <w:bookmarkEnd w:id="133"/>
            <w:r/>
            <w:bookmarkEnd w:id="134"/>
            <w:r/>
            <w:bookmarkEnd w:id="135"/>
            <w:r/>
            <w:bookmarkEnd w:id="137"/>
            <w:r/>
            <w:bookmarkEnd w:id="138"/>
            <w:r/>
            <w:bookmarkStart w:id="139" w:name="_Toc351203641"/>
            <w:r>
              <w:rPr>
                <w:rFonts w:ascii="宋体" w:hAnsi="宋体"/>
                <w:b w:val="0"/>
                <w:sz w:val="21"/>
                <w:szCs w:val="21"/>
              </w:rPr>
              <w:t xml:space="preserve">9</w:t>
            </w:r>
            <w:bookmarkEnd w:id="118"/>
            <w:r/>
            <w:bookmarkEnd w:id="119"/>
            <w:r/>
            <w:bookmarkEnd w:id="120"/>
            <w:r/>
            <w:bookmarkStart w:id="140" w:name="_Toc312677495"/>
            <w:r/>
            <w:bookmarkStart w:id="141" w:name="_Toc297123533"/>
            <w:r/>
            <w:bookmarkStart w:id="142" w:name="_Toc297216192"/>
            <w:r/>
            <w:bookmarkStart w:id="143" w:name="_Toc304295559"/>
            <w:r/>
            <w:bookmarkStart w:id="144" w:name="_Toc303539139"/>
            <w:r/>
            <w:bookmarkStart w:id="145" w:name="_Toc300934982"/>
            <w:r/>
            <w:bookmarkStart w:id="146" w:name="_Toc312678021"/>
            <w:r>
              <w:rPr>
                <w:rFonts w:ascii="宋体" w:hAnsi="宋体"/>
                <w:b w:val="0"/>
                <w:sz w:val="21"/>
                <w:szCs w:val="21"/>
              </w:rPr>
              <w:t xml:space="preserve">. 试验与检验</w:t>
            </w:r>
            <w:bookmarkEnd w:id="139"/>
            <w:r>
              <w:rPr>
                <w:rFonts w:ascii="宋体" w:hAnsi="宋体"/>
                <w:b w:val="0"/>
                <w:sz w:val="21"/>
                <w:szCs w:val="21"/>
              </w:rPr>
            </w:r>
            <w:r/>
          </w:p>
          <w:p>
            <w:pPr>
              <w:pStyle w:val="1022"/>
              <w:ind w:firstLine="426"/>
              <w:rPr>
                <w:rFonts w:ascii="宋体" w:hAnsi="宋体" w:eastAsia="宋体"/>
                <w:sz w:val="21"/>
                <w:szCs w:val="21"/>
              </w:rPr>
            </w:pPr>
            <w:r/>
            <w:bookmarkEnd w:id="140"/>
            <w:r/>
            <w:bookmarkEnd w:id="141"/>
            <w:r/>
            <w:bookmarkEnd w:id="142"/>
            <w:r/>
            <w:bookmarkEnd w:id="143"/>
            <w:r/>
            <w:bookmarkEnd w:id="144"/>
            <w:r/>
            <w:bookmarkEnd w:id="145"/>
            <w:r/>
            <w:bookmarkEnd w:id="146"/>
            <w:r>
              <w:rPr>
                <w:rFonts w:ascii="宋体" w:hAnsi="宋体" w:eastAsia="宋体"/>
                <w:sz w:val="21"/>
                <w:szCs w:val="21"/>
              </w:rPr>
              <w:t xml:space="preserve">9</w:t>
            </w:r>
            <w:bookmarkStart w:id="147" w:name="_Toc297123534"/>
            <w:r/>
            <w:bookmarkStart w:id="148" w:name="_Toc303539140"/>
            <w:r/>
            <w:bookmarkStart w:id="149" w:name="_Toc312678022"/>
            <w:r/>
            <w:bookmarkStart w:id="150" w:name="_Toc297216193"/>
            <w:r/>
            <w:bookmarkStart w:id="151" w:name="_Toc304295560"/>
            <w:r/>
            <w:bookmarkStart w:id="152" w:name="_Toc312677496"/>
            <w:r/>
            <w:bookmarkStart w:id="153" w:name="_Toc300934983"/>
            <w:r>
              <w:rPr>
                <w:rFonts w:ascii="宋体" w:hAnsi="宋体" w:eastAsia="宋体"/>
                <w:sz w:val="21"/>
                <w:szCs w:val="21"/>
              </w:rPr>
              <w:t xml:space="preserve">.1试验设备与试验人员</w:t>
            </w:r>
            <w:r>
              <w:rPr>
                <w:rFonts w:ascii="宋体" w:hAnsi="宋体" w:eastAsia="宋体"/>
                <w:sz w:val="21"/>
                <w:szCs w:val="21"/>
              </w:rPr>
            </w:r>
            <w:r/>
          </w:p>
          <w:p>
            <w:pPr>
              <w:pStyle w:val="1022"/>
              <w:ind w:firstLine="426"/>
              <w:jc w:val="left"/>
              <w:rPr>
                <w:rFonts w:ascii="宋体" w:hAnsi="宋体" w:eastAsia="宋体"/>
                <w:sz w:val="21"/>
                <w:szCs w:val="21"/>
              </w:rPr>
            </w:pPr>
            <w:r/>
            <w:bookmarkEnd w:id="147"/>
            <w:r/>
            <w:bookmarkEnd w:id="148"/>
            <w:r/>
            <w:bookmarkEnd w:id="149"/>
            <w:r/>
            <w:bookmarkEnd w:id="150"/>
            <w:r/>
            <w:bookmarkEnd w:id="151"/>
            <w:r/>
            <w:bookmarkEnd w:id="152"/>
            <w:r/>
            <w:bookmarkEnd w:id="153"/>
            <w:r>
              <w:rPr>
                <w:rFonts w:ascii="宋体" w:hAnsi="宋体" w:eastAsia="宋体"/>
                <w:sz w:val="21"/>
                <w:szCs w:val="21"/>
              </w:rPr>
              <w:t xml:space="preserve">9</w:t>
            </w:r>
            <w:bookmarkStart w:id="154" w:name="_Toc312678023"/>
            <w:r/>
            <w:bookmarkStart w:id="155" w:name="_Toc312677497"/>
            <w:r/>
            <w:bookmarkStart w:id="156" w:name="_Toc304295561"/>
            <w:r/>
            <w:bookmarkStart w:id="157" w:name="_Toc297216194"/>
            <w:r/>
            <w:bookmarkStart w:id="158" w:name="_Toc300934984"/>
            <w:r/>
            <w:bookmarkStart w:id="159" w:name="_Toc297123535"/>
            <w:r/>
            <w:bookmarkStart w:id="160" w:name="_Toc303539141"/>
            <w:r/>
            <w:bookmarkStart w:id="161" w:name="_Toc318581174"/>
            <w:r>
              <w:rPr>
                <w:rFonts w:ascii="宋体" w:hAnsi="宋体" w:eastAsia="宋体"/>
                <w:sz w:val="21"/>
                <w:szCs w:val="21"/>
              </w:rPr>
              <w:t xml:space="preserve">.1.2 试验设备</w:t>
            </w:r>
            <w:r>
              <w:rPr>
                <w:rFonts w:ascii="宋体" w:hAnsi="宋体" w:eastAsia="宋体"/>
                <w:sz w:val="21"/>
                <w:szCs w:val="21"/>
              </w:rPr>
            </w:r>
            <w:r/>
          </w:p>
          <w:p>
            <w:pPr>
              <w:pStyle w:val="1022"/>
              <w:ind w:firstLine="426"/>
              <w:jc w:val="left"/>
              <w:rPr>
                <w:rFonts w:ascii="宋体" w:hAnsi="宋体" w:eastAsia="宋体"/>
                <w:sz w:val="21"/>
                <w:szCs w:val="21"/>
                <w:u w:val="single"/>
              </w:rPr>
            </w:pPr>
            <w:r>
              <w:rPr>
                <w:rFonts w:ascii="宋体" w:hAnsi="宋体" w:eastAsia="宋体"/>
                <w:sz w:val="21"/>
                <w:szCs w:val="21"/>
              </w:rPr>
              <w:t xml:space="preserve">施工现场需要配置的试验场所：</w:t>
            </w:r>
            <w:bookmarkEnd w:id="154"/>
            <w:r/>
            <w:bookmarkEnd w:id="155"/>
            <w:r/>
            <w:bookmarkEnd w:id="156"/>
            <w:r/>
            <w:bookmarkEnd w:id="157"/>
            <w:r/>
            <w:bookmarkEnd w:id="158"/>
            <w:r/>
            <w:bookmarkEnd w:id="159"/>
            <w:r/>
            <w:bookmarkEnd w:id="160"/>
            <w:r/>
            <w:bookmarkStart w:id="162" w:name="_Toc303539142"/>
            <w:r/>
            <w:bookmarkStart w:id="163" w:name="_Toc312677498"/>
            <w:r/>
            <w:bookmarkStart w:id="164" w:name="_Toc297123536"/>
            <w:r/>
            <w:bookmarkStart w:id="165" w:name="_Toc304295562"/>
            <w:r/>
            <w:bookmarkStart w:id="166" w:name="_Toc297216195"/>
            <w:r/>
            <w:bookmarkStart w:id="167" w:name="_Toc312678024"/>
            <w:r/>
            <w:bookmarkStart w:id="168" w:name="_Toc300934985"/>
            <w:r>
              <w:rPr>
                <w:rFonts w:ascii="宋体" w:hAnsi="宋体" w:eastAsia="宋体"/>
                <w:sz w:val="21"/>
                <w:szCs w:val="21"/>
                <w:u w:val="single"/>
              </w:rPr>
              <w:t xml:space="preserve">       </w:t>
            </w:r>
            <w:r>
              <w:rPr>
                <w:rFonts w:hint="eastAsia" w:ascii="宋体" w:hAnsi="宋体" w:eastAsia="宋体"/>
                <w:sz w:val="21"/>
                <w:szCs w:val="21"/>
                <w:u w:val="single"/>
              </w:rPr>
              <w:t xml:space="preserve">/</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rPr>
              <w:t xml:space="preserve">。</w:t>
            </w:r>
            <w:r>
              <w:rPr>
                <w:rFonts w:hint="eastAsia" w:ascii="宋体" w:hAnsi="宋体" w:eastAsia="宋体"/>
                <w:sz w:val="21"/>
                <w:szCs w:val="21"/>
              </w:rPr>
              <w:t xml:space="preserve"> </w:t>
            </w:r>
            <w:r>
              <w:rPr>
                <w:rFonts w:ascii="宋体" w:hAnsi="宋体" w:eastAsia="宋体"/>
                <w:sz w:val="21"/>
                <w:szCs w:val="21"/>
                <w:u w:val="single"/>
              </w:rPr>
            </w:r>
            <w:r/>
          </w:p>
          <w:p>
            <w:pPr>
              <w:pStyle w:val="1022"/>
              <w:ind w:firstLine="426"/>
              <w:jc w:val="left"/>
              <w:rPr>
                <w:rFonts w:ascii="宋体" w:hAnsi="宋体" w:eastAsia="宋体"/>
                <w:sz w:val="21"/>
                <w:szCs w:val="21"/>
                <w:u w:val="single"/>
              </w:rPr>
            </w:pPr>
            <w:r>
              <w:rPr>
                <w:rFonts w:ascii="宋体" w:hAnsi="宋体" w:eastAsia="宋体"/>
                <w:sz w:val="21"/>
                <w:szCs w:val="21"/>
              </w:rPr>
              <w:t xml:space="preserve">施工现场需要配备的试验设备：</w:t>
            </w:r>
            <w:r>
              <w:rPr>
                <w:rFonts w:ascii="宋体" w:hAnsi="宋体" w:eastAsia="宋体"/>
                <w:sz w:val="21"/>
                <w:szCs w:val="21"/>
                <w:u w:val="single"/>
              </w:rPr>
              <w:t xml:space="preserve">        </w:t>
            </w:r>
            <w:r>
              <w:rPr>
                <w:rFonts w:hint="eastAsia" w:ascii="宋体" w:hAnsi="宋体" w:eastAsia="宋体"/>
                <w:sz w:val="21"/>
                <w:szCs w:val="21"/>
                <w:u w:val="single"/>
              </w:rPr>
              <w:t xml:space="preserve">/</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u w:val="single"/>
              </w:rPr>
            </w:r>
            <w:r/>
          </w:p>
          <w:p>
            <w:pPr>
              <w:pStyle w:val="1022"/>
              <w:ind w:firstLine="426"/>
              <w:jc w:val="left"/>
              <w:rPr>
                <w:rFonts w:ascii="宋体" w:hAnsi="宋体" w:eastAsia="宋体"/>
                <w:sz w:val="21"/>
                <w:szCs w:val="21"/>
              </w:rPr>
            </w:pPr>
            <w:r>
              <w:rPr>
                <w:rFonts w:ascii="宋体" w:hAnsi="宋体" w:eastAsia="宋体"/>
                <w:sz w:val="21"/>
                <w:szCs w:val="21"/>
              </w:rPr>
              <w:t xml:space="preserve">施工现场需要具备的其他试验条件：</w:t>
            </w:r>
            <w:r>
              <w:rPr>
                <w:rFonts w:ascii="宋体" w:hAnsi="宋体" w:eastAsia="宋体"/>
                <w:sz w:val="21"/>
                <w:szCs w:val="21"/>
                <w:u w:val="single"/>
              </w:rPr>
              <w:t xml:space="preserve">     </w:t>
            </w:r>
            <w:r>
              <w:rPr>
                <w:rFonts w:hint="eastAsia" w:ascii="宋体" w:hAnsi="宋体" w:eastAsia="宋体"/>
                <w:sz w:val="21"/>
                <w:szCs w:val="21"/>
                <w:u w:val="single"/>
              </w:rPr>
              <w:t xml:space="preserve">/</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rPr>
                <w:rFonts w:ascii="宋体" w:hAnsi="宋体" w:eastAsia="宋体"/>
                <w:sz w:val="21"/>
                <w:szCs w:val="21"/>
              </w:rPr>
            </w:pPr>
            <w:r>
              <w:rPr>
                <w:rFonts w:ascii="宋体" w:hAnsi="宋体" w:eastAsia="宋体"/>
                <w:sz w:val="21"/>
                <w:szCs w:val="21"/>
              </w:rPr>
              <w:t xml:space="preserve">9.4 现场工艺试验</w:t>
            </w:r>
            <w:r>
              <w:rPr>
                <w:rFonts w:hint="eastAsia" w:ascii="宋体" w:hAnsi="宋体" w:eastAsia="宋体"/>
                <w:sz w:val="21"/>
                <w:szCs w:val="21"/>
              </w:rPr>
              <w:t xml:space="preserve"> </w:t>
            </w:r>
            <w:r>
              <w:rPr>
                <w:rFonts w:ascii="宋体" w:hAnsi="宋体" w:eastAsia="宋体"/>
                <w:sz w:val="21"/>
                <w:szCs w:val="21"/>
              </w:rPr>
            </w:r>
            <w:r/>
          </w:p>
          <w:p>
            <w:pPr>
              <w:pStyle w:val="1022"/>
              <w:ind w:firstLine="426"/>
              <w:jc w:val="left"/>
              <w:rPr>
                <w:rFonts w:hint="eastAsia" w:ascii="宋体" w:hAnsi="宋体" w:eastAsia="宋体"/>
                <w:sz w:val="21"/>
                <w:szCs w:val="21"/>
                <w:u w:val="single"/>
              </w:rPr>
            </w:pPr>
            <w:r>
              <w:rPr>
                <w:rFonts w:ascii="宋体" w:hAnsi="宋体" w:eastAsia="宋体"/>
                <w:sz w:val="21"/>
                <w:szCs w:val="21"/>
              </w:rPr>
              <w:t xml:space="preserve">现场工艺试验的有关约定：</w:t>
            </w:r>
            <w:r>
              <w:rPr>
                <w:rFonts w:ascii="宋体" w:hAnsi="宋体" w:eastAsia="宋体"/>
                <w:sz w:val="21"/>
                <w:szCs w:val="21"/>
                <w:u w:val="single"/>
              </w:rPr>
              <w:t xml:space="preserve">         </w:t>
            </w:r>
            <w:r>
              <w:rPr>
                <w:rFonts w:hint="eastAsia" w:ascii="宋体" w:hAnsi="宋体" w:eastAsia="宋体"/>
                <w:sz w:val="21"/>
                <w:szCs w:val="21"/>
                <w:u w:val="single"/>
              </w:rPr>
              <w:t xml:space="preserve">/</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w:t>
            </w:r>
            <w:r>
              <w:rPr>
                <w:rFonts w:hint="eastAsia" w:ascii="宋体" w:hAnsi="宋体" w:eastAsia="宋体"/>
                <w:sz w:val="21"/>
                <w:szCs w:val="21"/>
                <w:u w:val="single"/>
              </w:rPr>
            </w:r>
            <w:r/>
          </w:p>
          <w:p>
            <w:pPr>
              <w:pStyle w:val="1026"/>
              <w:rPr>
                <w:rFonts w:ascii="宋体" w:hAnsi="宋体"/>
                <w:b w:val="0"/>
                <w:sz w:val="21"/>
                <w:szCs w:val="21"/>
              </w:rPr>
            </w:pPr>
            <w:r/>
            <w:bookmarkEnd w:id="161"/>
            <w:r/>
            <w:bookmarkEnd w:id="162"/>
            <w:r/>
            <w:bookmarkEnd w:id="163"/>
            <w:r/>
            <w:bookmarkEnd w:id="164"/>
            <w:r/>
            <w:bookmarkEnd w:id="165"/>
            <w:r/>
            <w:bookmarkEnd w:id="166"/>
            <w:r/>
            <w:bookmarkEnd w:id="167"/>
            <w:r/>
            <w:bookmarkEnd w:id="168"/>
            <w:r/>
            <w:bookmarkStart w:id="169" w:name="_Toc351203642"/>
            <w:r>
              <w:rPr>
                <w:rFonts w:ascii="宋体" w:hAnsi="宋体"/>
                <w:b w:val="0"/>
                <w:sz w:val="21"/>
                <w:szCs w:val="21"/>
              </w:rPr>
              <w:t xml:space="preserve">1</w:t>
            </w:r>
            <w:bookmarkStart w:id="170" w:name="_Toc296891233"/>
            <w:r/>
            <w:bookmarkStart w:id="171" w:name="_Toc296346694"/>
            <w:r/>
            <w:bookmarkStart w:id="172" w:name="_Toc297123540"/>
            <w:r/>
            <w:bookmarkStart w:id="173" w:name="_Toc296944532"/>
            <w:r/>
            <w:bookmarkStart w:id="174" w:name="_Toc304295566"/>
            <w:r/>
            <w:bookmarkStart w:id="175" w:name="_Toc296891021"/>
            <w:r/>
            <w:bookmarkStart w:id="176" w:name="_Toc292559903"/>
            <w:r/>
            <w:bookmarkStart w:id="177" w:name="_Toc297216199"/>
            <w:r/>
            <w:bookmarkStart w:id="178" w:name="_Toc303539146"/>
            <w:r/>
            <w:bookmarkStart w:id="179" w:name="_Toc300934989"/>
            <w:r/>
            <w:bookmarkStart w:id="180" w:name="_Toc296347192"/>
            <w:r/>
            <w:bookmarkStart w:id="181" w:name="_Toc297048379"/>
            <w:r/>
            <w:bookmarkStart w:id="182" w:name="_Toc296503193"/>
            <w:r/>
            <w:bookmarkStart w:id="183" w:name="_Toc297120493"/>
            <w:r/>
            <w:bookmarkStart w:id="184" w:name="_Toc292559398"/>
            <w:r/>
            <w:bookmarkStart w:id="185" w:name="_Toc312678025"/>
            <w:r/>
            <w:bookmarkStart w:id="186" w:name="_Toc312677499"/>
            <w:r>
              <w:rPr>
                <w:rFonts w:ascii="宋体" w:hAnsi="宋体"/>
                <w:b w:val="0"/>
                <w:sz w:val="21"/>
                <w:szCs w:val="21"/>
              </w:rPr>
              <w:t xml:space="preserve">0. 变更</w:t>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Pr>
                <w:rFonts w:ascii="宋体" w:hAnsi="宋体"/>
                <w:b w:val="0"/>
                <w:sz w:val="21"/>
                <w:szCs w:val="21"/>
              </w:rPr>
            </w:r>
            <w:r/>
          </w:p>
          <w:p>
            <w:pPr>
              <w:pStyle w:val="1022"/>
              <w:ind w:firstLine="426"/>
              <w:rPr>
                <w:rFonts w:ascii="宋体" w:hAnsi="宋体" w:eastAsia="宋体"/>
                <w:sz w:val="21"/>
                <w:szCs w:val="21"/>
              </w:rPr>
            </w:pPr>
            <w:r/>
            <w:bookmarkEnd w:id="185"/>
            <w:r/>
            <w:bookmarkEnd w:id="186"/>
            <w:r>
              <w:rPr>
                <w:rFonts w:ascii="宋体" w:hAnsi="宋体" w:eastAsia="宋体"/>
                <w:sz w:val="21"/>
                <w:szCs w:val="21"/>
              </w:rPr>
              <w:t xml:space="preserve">1</w:t>
            </w:r>
            <w:bookmarkStart w:id="187" w:name="_Toc297216200"/>
            <w:r/>
            <w:bookmarkStart w:id="188" w:name="_Toc292559904"/>
            <w:r/>
            <w:bookmarkStart w:id="189" w:name="_Toc297048380"/>
            <w:r/>
            <w:bookmarkStart w:id="190" w:name="_Toc292559399"/>
            <w:r/>
            <w:bookmarkStart w:id="191" w:name="_Toc304295567"/>
            <w:r/>
            <w:bookmarkStart w:id="192" w:name="_Toc297120494"/>
            <w:r/>
            <w:bookmarkStart w:id="193" w:name="_Toc296944533"/>
            <w:r/>
            <w:bookmarkStart w:id="194" w:name="_Toc296891234"/>
            <w:r/>
            <w:bookmarkStart w:id="195" w:name="_Toc312677500"/>
            <w:r/>
            <w:bookmarkStart w:id="196" w:name="_Toc296346695"/>
            <w:r/>
            <w:bookmarkStart w:id="197" w:name="_Toc312678026"/>
            <w:r/>
            <w:bookmarkStart w:id="198" w:name="_Toc296891022"/>
            <w:r/>
            <w:bookmarkStart w:id="199" w:name="_Toc297123541"/>
            <w:r/>
            <w:bookmarkStart w:id="200" w:name="_Toc296347193"/>
            <w:r/>
            <w:bookmarkStart w:id="201" w:name="_Toc303539147"/>
            <w:r/>
            <w:bookmarkStart w:id="202" w:name="_Toc296503194"/>
            <w:r/>
            <w:bookmarkStart w:id="203" w:name="_Toc300934990"/>
            <w:r>
              <w:rPr>
                <w:rFonts w:ascii="宋体" w:hAnsi="宋体" w:eastAsia="宋体"/>
                <w:sz w:val="21"/>
                <w:szCs w:val="21"/>
              </w:rPr>
              <w:t xml:space="preserve">0.1变更的范围</w:t>
            </w:r>
            <w:r>
              <w:rPr>
                <w:rFonts w:ascii="宋体" w:hAnsi="宋体" w:eastAsia="宋体"/>
                <w:sz w:val="21"/>
                <w:szCs w:val="21"/>
              </w:rPr>
            </w:r>
            <w:r/>
          </w:p>
          <w:p>
            <w:pPr>
              <w:pStyle w:val="1022"/>
              <w:ind w:firstLine="600"/>
              <w:jc w:val="left"/>
              <w:rPr>
                <w:rFonts w:ascii="宋体" w:hAnsi="宋体" w:eastAsia="宋体"/>
                <w:sz w:val="21"/>
                <w:szCs w:val="21"/>
              </w:rPr>
            </w:pPr>
            <w:r>
              <w:rPr>
                <w:rFonts w:ascii="宋体" w:hAnsi="宋体" w:eastAsia="宋体"/>
                <w:sz w:val="21"/>
                <w:szCs w:val="21"/>
              </w:rPr>
              <w:t xml:space="preserve">关于变更的范围的约定：</w:t>
            </w:r>
            <w:r>
              <w:rPr>
                <w:rFonts w:hint="eastAsia"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rPr>
                <w:rFonts w:ascii="宋体" w:hAnsi="宋体" w:eastAsia="宋体"/>
                <w:sz w:val="21"/>
                <w:szCs w:val="21"/>
              </w:rPr>
            </w:pPr>
            <w:r>
              <w:rPr>
                <w:rFonts w:ascii="宋体" w:hAnsi="宋体" w:eastAsia="宋体"/>
                <w:sz w:val="21"/>
                <w:szCs w:val="21"/>
              </w:rPr>
              <w:t xml:space="preserve">10.4 变更估价</w:t>
            </w:r>
            <w:r>
              <w:rPr>
                <w:rFonts w:ascii="宋体" w:hAnsi="宋体" w:eastAsia="宋体"/>
                <w:sz w:val="21"/>
                <w:szCs w:val="21"/>
              </w:rPr>
            </w:r>
            <w:r/>
          </w:p>
          <w:p>
            <w:pPr>
              <w:pStyle w:val="1022"/>
              <w:ind w:firstLine="426"/>
              <w:jc w:val="left"/>
              <w:rPr>
                <w:rFonts w:hint="eastAsia" w:ascii="宋体" w:hAnsi="宋体" w:eastAsia="宋体"/>
                <w:sz w:val="21"/>
                <w:szCs w:val="21"/>
              </w:rPr>
            </w:pPr>
            <w:r>
              <w:rPr>
                <w:rFonts w:hint="eastAsia" w:ascii="宋体" w:hAnsi="宋体" w:eastAsia="宋体"/>
                <w:sz w:val="21"/>
                <w:szCs w:val="21"/>
              </w:rPr>
              <w:t xml:space="preserve">10.4.1 变更估价原则</w:t>
            </w:r>
            <w:r>
              <w:rPr>
                <w:rFonts w:hint="eastAsia" w:ascii="宋体" w:hAnsi="宋体" w:eastAsia="宋体"/>
                <w:sz w:val="21"/>
                <w:szCs w:val="21"/>
              </w:rPr>
            </w:r>
            <w:r/>
          </w:p>
          <w:p>
            <w:pPr>
              <w:pStyle w:val="1022"/>
              <w:ind w:firstLine="426"/>
              <w:jc w:val="left"/>
              <w:rPr>
                <w:rFonts w:ascii="宋体" w:hAnsi="宋体" w:eastAsia="宋体"/>
                <w:sz w:val="21"/>
                <w:szCs w:val="21"/>
                <w:u w:val="single"/>
              </w:rPr>
            </w:pPr>
            <w:r>
              <w:rPr>
                <w:rFonts w:ascii="宋体" w:hAnsi="宋体" w:eastAsia="宋体"/>
                <w:sz w:val="21"/>
                <w:szCs w:val="21"/>
              </w:rPr>
              <w:t xml:space="preserve">关于变更估价的约定</w:t>
            </w:r>
            <w:r>
              <w:rPr>
                <w:rFonts w:hint="eastAsia" w:ascii="宋体" w:hAnsi="宋体" w:eastAsia="宋体"/>
                <w:sz w:val="21"/>
                <w:szCs w:val="21"/>
                <w:lang w:eastAsia="zh-CN"/>
              </w:rPr>
              <w:t xml:space="preserve">：</w:t>
            </w:r>
            <w:r>
              <w:rPr>
                <w:rFonts w:ascii="宋体" w:hAnsi="宋体" w:eastAsia="宋体"/>
                <w:sz w:val="21"/>
                <w:szCs w:val="21"/>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 </w:t>
            </w:r>
            <w:r>
              <w:rPr>
                <w:rFonts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u w:val="single"/>
              </w:rPr>
            </w:r>
            <w:r/>
          </w:p>
          <w:p>
            <w:pPr>
              <w:pStyle w:val="1022"/>
              <w:rPr>
                <w:rFonts w:hint="eastAsia" w:ascii="宋体" w:hAnsi="宋体" w:eastAsia="宋体"/>
                <w:sz w:val="21"/>
                <w:szCs w:val="21"/>
              </w:rPr>
            </w:pPr>
            <w:r>
              <w:rPr>
                <w:rFonts w:ascii="宋体" w:hAnsi="宋体" w:eastAsia="宋体"/>
                <w:sz w:val="21"/>
                <w:szCs w:val="21"/>
              </w:rPr>
              <w:t xml:space="preserve">1</w:t>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Start w:id="204" w:name="_Toc296347196"/>
            <w:r/>
            <w:bookmarkStart w:id="205" w:name="_Toc296891025"/>
            <w:r/>
            <w:bookmarkStart w:id="206" w:name="_Toc292559907"/>
            <w:r/>
            <w:bookmarkStart w:id="207" w:name="_Toc296346698"/>
            <w:r/>
            <w:bookmarkStart w:id="208" w:name="_Toc303539150"/>
            <w:r/>
            <w:bookmarkStart w:id="209" w:name="_Toc297120497"/>
            <w:r/>
            <w:bookmarkStart w:id="210" w:name="_Toc297123544"/>
            <w:r/>
            <w:bookmarkStart w:id="211" w:name="_Toc296891237"/>
            <w:r/>
            <w:bookmarkStart w:id="212" w:name="_Toc300934993"/>
            <w:r/>
            <w:bookmarkStart w:id="213" w:name="_Toc296503197"/>
            <w:r/>
            <w:bookmarkStart w:id="214" w:name="_Toc297048383"/>
            <w:r/>
            <w:bookmarkStart w:id="215" w:name="_Toc292559402"/>
            <w:r/>
            <w:bookmarkStart w:id="216" w:name="_Toc297216203"/>
            <w:r/>
            <w:bookmarkStart w:id="217" w:name="_Toc296944536"/>
            <w:r/>
            <w:bookmarkStart w:id="218" w:name="_Toc312677503"/>
            <w:r/>
            <w:bookmarkStart w:id="219" w:name="_Toc304295570"/>
            <w:r/>
            <w:bookmarkStart w:id="220" w:name="_Toc312678029"/>
            <w:r>
              <w:rPr>
                <w:rFonts w:ascii="宋体" w:hAnsi="宋体" w:eastAsia="宋体"/>
                <w:sz w:val="21"/>
                <w:szCs w:val="21"/>
              </w:rPr>
              <w:t xml:space="preserve">0.5承</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Start w:id="221" w:name="_Toc296346704"/>
            <w:r/>
            <w:bookmarkStart w:id="222" w:name="_Toc296347202"/>
            <w:r/>
            <w:bookmarkStart w:id="223" w:name="_Toc296891243"/>
            <w:r/>
            <w:bookmarkStart w:id="224" w:name="_Toc303539151"/>
            <w:r/>
            <w:bookmarkStart w:id="225" w:name="_Toc297120503"/>
            <w:r/>
            <w:bookmarkStart w:id="226" w:name="_Toc297216204"/>
            <w:r/>
            <w:bookmarkStart w:id="227" w:name="_Toc297048389"/>
            <w:r/>
            <w:bookmarkStart w:id="228" w:name="_Toc297123545"/>
            <w:r/>
            <w:bookmarkStart w:id="229" w:name="_Toc300934994"/>
            <w:r/>
            <w:bookmarkStart w:id="230" w:name="_Toc292559408"/>
            <w:r/>
            <w:bookmarkStart w:id="231" w:name="_Toc292559913"/>
            <w:r/>
            <w:bookmarkStart w:id="232" w:name="_Toc296891031"/>
            <w:r/>
            <w:bookmarkStart w:id="233" w:name="_Toc296944542"/>
            <w:r/>
            <w:bookmarkStart w:id="234" w:name="_Toc296503203"/>
            <w:r>
              <w:rPr>
                <w:rFonts w:ascii="宋体" w:hAnsi="宋体" w:eastAsia="宋体"/>
                <w:sz w:val="21"/>
                <w:szCs w:val="21"/>
              </w:rPr>
              <w:t xml:space="preserve">包人的合理化建议</w:t>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rPr>
                <w:rFonts w:hint="eastAsia"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监理人审查承包人合理化建议的期限：</w:t>
            </w:r>
            <w:r>
              <w:rPr>
                <w:rFonts w:hint="eastAsia" w:ascii="宋体" w:hAnsi="宋体" w:eastAsia="宋体"/>
                <w:sz w:val="21"/>
                <w:szCs w:val="21"/>
                <w:u w:val="single"/>
              </w:rPr>
              <w:t xml:space="preserve">无另有约定，执行合同通用条款</w:t>
            </w:r>
            <w:r>
              <w:rPr>
                <w:rFonts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发包人审批承包人合理化建议的期限：</w:t>
            </w:r>
            <w:r>
              <w:rPr>
                <w:rFonts w:hint="eastAsia" w:ascii="宋体" w:hAnsi="宋体" w:eastAsia="宋体"/>
                <w:sz w:val="21"/>
                <w:szCs w:val="21"/>
                <w:u w:val="single"/>
              </w:rPr>
              <w:t xml:space="preserve">无另有约定，执行合同通用条款</w:t>
            </w:r>
            <w:r>
              <w:rPr>
                <w:rFonts w:ascii="宋体" w:hAnsi="宋体" w:eastAsia="宋体"/>
                <w:sz w:val="21"/>
                <w:szCs w:val="21"/>
              </w:rPr>
              <w:t xml:space="preserve">。</w:t>
            </w:r>
            <w:r>
              <w:rPr>
                <w:rFonts w:ascii="宋体" w:hAnsi="宋体" w:eastAsia="宋体"/>
                <w:sz w:val="21"/>
                <w:szCs w:val="21"/>
              </w:rPr>
            </w:r>
            <w:r/>
          </w:p>
          <w:p>
            <w:pPr>
              <w:pStyle w:val="1022"/>
              <w:ind w:firstLine="426"/>
              <w:jc w:val="left"/>
              <w:rPr>
                <w:rFonts w:ascii="宋体" w:hAnsi="宋体" w:eastAsia="宋体"/>
                <w:sz w:val="21"/>
                <w:szCs w:val="21"/>
                <w:u w:val="single"/>
              </w:rPr>
            </w:pPr>
            <w:r>
              <w:rPr>
                <w:rFonts w:ascii="宋体" w:hAnsi="宋体" w:eastAsia="宋体"/>
                <w:sz w:val="21"/>
                <w:szCs w:val="21"/>
              </w:rPr>
              <w:t xml:space="preserve">承</w:t>
            </w:r>
            <w:bookmarkStart w:id="235" w:name="_Toc297216205"/>
            <w:r/>
            <w:bookmarkStart w:id="236" w:name="_Toc296944543"/>
            <w:r/>
            <w:bookmarkStart w:id="237" w:name="_Toc296346705"/>
            <w:r/>
            <w:bookmarkStart w:id="238" w:name="_Toc292559409"/>
            <w:r/>
            <w:bookmarkStart w:id="239" w:name="_Toc292559914"/>
            <w:r/>
            <w:bookmarkStart w:id="240" w:name="_Toc296891244"/>
            <w:r/>
            <w:bookmarkStart w:id="241" w:name="_Toc297120504"/>
            <w:r/>
            <w:bookmarkStart w:id="242" w:name="_Toc300934995"/>
            <w:r/>
            <w:bookmarkStart w:id="243" w:name="_Toc296503204"/>
            <w:r/>
            <w:bookmarkStart w:id="244" w:name="_Toc297048390"/>
            <w:r/>
            <w:bookmarkStart w:id="245" w:name="_Toc312678030"/>
            <w:r/>
            <w:bookmarkStart w:id="246" w:name="_Toc297123546"/>
            <w:r/>
            <w:bookmarkStart w:id="247" w:name="_Toc304295571"/>
            <w:r/>
            <w:bookmarkStart w:id="248" w:name="_Toc312677504"/>
            <w:r/>
            <w:bookmarkStart w:id="249" w:name="_Toc296891032"/>
            <w:r/>
            <w:bookmarkStart w:id="250" w:name="_Toc303539152"/>
            <w:r/>
            <w:bookmarkStart w:id="251" w:name="_Toc296347203"/>
            <w:r/>
            <w:bookmarkStart w:id="252" w:name="_Toc318581175"/>
            <w:r>
              <w:rPr>
                <w:rFonts w:ascii="宋体" w:hAnsi="宋体" w:eastAsia="宋体"/>
                <w:sz w:val="21"/>
                <w:szCs w:val="21"/>
              </w:rPr>
              <w:t xml:space="preserve">包人提出的合理化建议降低了合同价格或者提高了工程经济效益的奖励的方法和金额为：</w:t>
            </w:r>
            <w:r>
              <w:rPr>
                <w:rFonts w:ascii="宋体" w:hAnsi="宋体" w:eastAsia="宋体"/>
                <w:sz w:val="21"/>
                <w:szCs w:val="21"/>
                <w:u w:val="single"/>
              </w:rPr>
              <w:t xml:space="preserve">  </w:t>
            </w:r>
            <w:r>
              <w:rPr>
                <w:rFonts w:hint="eastAsia" w:ascii="宋体" w:hAnsi="宋体" w:eastAsia="宋体"/>
                <w:sz w:val="21"/>
                <w:szCs w:val="21"/>
                <w:u w:val="single"/>
              </w:rPr>
              <w:t xml:space="preserve">双方另行协商确定 </w:t>
            </w:r>
            <w:r>
              <w:rPr>
                <w:rFonts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u w:val="single"/>
              </w:rPr>
            </w:r>
            <w:r/>
          </w:p>
          <w:p>
            <w:pPr>
              <w:pStyle w:val="1022"/>
              <w:ind w:firstLine="426"/>
              <w:rPr>
                <w:rFonts w:ascii="宋体" w:hAnsi="宋体" w:eastAsia="宋体"/>
                <w:sz w:val="21"/>
                <w:szCs w:val="21"/>
              </w:rPr>
            </w:pPr>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Pr>
                <w:rFonts w:ascii="宋体" w:hAnsi="宋体" w:eastAsia="宋体"/>
                <w:sz w:val="21"/>
                <w:szCs w:val="21"/>
              </w:rPr>
              <w:t xml:space="preserve">10.8 暂列金额</w:t>
            </w:r>
            <w:r>
              <w:rPr>
                <w:rFonts w:ascii="宋体" w:hAnsi="宋体" w:eastAsia="宋体"/>
                <w:sz w:val="21"/>
                <w:szCs w:val="21"/>
              </w:rPr>
            </w:r>
            <w:r/>
          </w:p>
          <w:p>
            <w:pPr>
              <w:pStyle w:val="1022"/>
              <w:ind w:firstLine="426"/>
              <w:jc w:val="left"/>
              <w:rPr>
                <w:rFonts w:ascii="宋体" w:hAnsi="宋体" w:eastAsia="宋体"/>
                <w:sz w:val="21"/>
                <w:szCs w:val="21"/>
                <w:u w:val="single"/>
              </w:rPr>
            </w:pPr>
            <w:r>
              <w:rPr>
                <w:rFonts w:hint="eastAsia" w:ascii="宋体" w:hAnsi="宋体" w:eastAsia="宋体"/>
                <w:sz w:val="21"/>
                <w:szCs w:val="21"/>
              </w:rPr>
              <w:t xml:space="preserve">合同当事人关于暂列金额使用的约定：</w:t>
            </w:r>
            <w:r>
              <w:rPr>
                <w:rFonts w:ascii="宋体" w:hAnsi="宋体" w:eastAsia="宋体"/>
                <w:sz w:val="21"/>
                <w:szCs w:val="21"/>
                <w:u w:val="single"/>
              </w:rPr>
              <w:t xml:space="preserve">  </w:t>
            </w:r>
            <w:r>
              <w:rPr>
                <w:rFonts w:hint="eastAsia" w:ascii="宋体" w:hAnsi="宋体" w:eastAsia="宋体"/>
                <w:sz w:val="21"/>
                <w:szCs w:val="21"/>
                <w:u w:val="single"/>
              </w:rPr>
              <w:t xml:space="preserve">/</w:t>
            </w:r>
            <w:r>
              <w:rPr>
                <w:rFonts w:ascii="宋体" w:hAnsi="宋体" w:eastAsia="宋体"/>
                <w:sz w:val="21"/>
                <w:szCs w:val="21"/>
                <w:u w:val="single"/>
              </w:rPr>
              <w:t xml:space="preserve">   </w:t>
            </w:r>
            <w:r>
              <w:rPr>
                <w:rFonts w:hint="eastAsia" w:ascii="宋体" w:hAnsi="宋体" w:eastAsia="宋体"/>
                <w:sz w:val="21"/>
                <w:szCs w:val="21"/>
              </w:rPr>
              <w:t xml:space="preserve">。</w:t>
            </w:r>
            <w:r>
              <w:rPr>
                <w:rFonts w:ascii="宋体" w:hAnsi="宋体" w:eastAsia="宋体"/>
                <w:sz w:val="21"/>
                <w:szCs w:val="21"/>
                <w:u w:val="single"/>
              </w:rPr>
            </w:r>
            <w:r/>
          </w:p>
          <w:p>
            <w:pPr>
              <w:pStyle w:val="1026"/>
              <w:rPr>
                <w:rFonts w:ascii="宋体" w:hAnsi="宋体"/>
                <w:b w:val="0"/>
                <w:sz w:val="21"/>
                <w:szCs w:val="21"/>
              </w:rPr>
            </w:pPr>
            <w:r/>
            <w:bookmarkStart w:id="253" w:name="_Toc296347204"/>
            <w:r/>
            <w:bookmarkStart w:id="254" w:name="_Toc296944544"/>
            <w:r/>
            <w:bookmarkStart w:id="255" w:name="_Toc297120505"/>
            <w:r/>
            <w:bookmarkStart w:id="256" w:name="_Toc297048391"/>
            <w:r/>
            <w:bookmarkStart w:id="257" w:name="_Toc292559410"/>
            <w:r/>
            <w:bookmarkStart w:id="258" w:name="_Toc296891245"/>
            <w:r/>
            <w:bookmarkStart w:id="259" w:name="_Toc296503205"/>
            <w:r/>
            <w:bookmarkStart w:id="260" w:name="_Toc292559915"/>
            <w:r/>
            <w:bookmarkStart w:id="261" w:name="_Toc296891033"/>
            <w:r/>
            <w:bookmarkStart w:id="262" w:name="_Toc296346706"/>
            <w:r/>
            <w:bookmarkStart w:id="263" w:name="_Toc351203644"/>
            <w:r/>
            <w:bookmarkStart w:id="264" w:name="_Toc312678040"/>
            <w:r/>
            <w:bookmarkStart w:id="265" w:name="_Toc297216211"/>
            <w:r/>
            <w:bookmarkStart w:id="266" w:name="_Toc303539159"/>
            <w:r/>
            <w:bookmarkStart w:id="267" w:name="_Toc297123552"/>
            <w:r/>
            <w:bookmarkStart w:id="268" w:name="_Toc300935002"/>
            <w:r/>
            <w:bookmarkStart w:id="269" w:name="_Toc304295579"/>
            <w:r>
              <w:rPr>
                <w:rFonts w:ascii="宋体" w:hAnsi="宋体"/>
                <w:b w:val="0"/>
                <w:sz w:val="21"/>
                <w:szCs w:val="21"/>
              </w:rPr>
              <w:t xml:space="preserve">12. </w:t>
            </w:r>
            <w:bookmarkEnd w:id="253"/>
            <w:r/>
            <w:bookmarkEnd w:id="254"/>
            <w:r/>
            <w:bookmarkEnd w:id="255"/>
            <w:r/>
            <w:bookmarkEnd w:id="256"/>
            <w:r/>
            <w:bookmarkEnd w:id="257"/>
            <w:r/>
            <w:bookmarkEnd w:id="258"/>
            <w:r/>
            <w:bookmarkEnd w:id="259"/>
            <w:r/>
            <w:bookmarkEnd w:id="260"/>
            <w:r/>
            <w:bookmarkEnd w:id="261"/>
            <w:r/>
            <w:bookmarkEnd w:id="262"/>
            <w:r>
              <w:rPr>
                <w:rFonts w:ascii="宋体" w:hAnsi="宋体"/>
                <w:b w:val="0"/>
                <w:sz w:val="21"/>
                <w:szCs w:val="21"/>
              </w:rPr>
              <w:t xml:space="preserve">合同价格、计量与支付</w:t>
            </w:r>
            <w:bookmarkEnd w:id="263"/>
            <w:r>
              <w:rPr>
                <w:rFonts w:ascii="宋体" w:hAnsi="宋体"/>
                <w:b w:val="0"/>
                <w:sz w:val="21"/>
                <w:szCs w:val="21"/>
              </w:rPr>
            </w:r>
            <w:r/>
          </w:p>
          <w:p>
            <w:pPr>
              <w:pStyle w:val="1022"/>
              <w:ind w:firstLine="426"/>
              <w:rPr>
                <w:rFonts w:ascii="宋体" w:hAnsi="宋体" w:eastAsia="宋体"/>
                <w:sz w:val="21"/>
                <w:szCs w:val="21"/>
              </w:rPr>
            </w:pPr>
            <w:r/>
            <w:bookmarkEnd w:id="264"/>
            <w:r/>
            <w:bookmarkEnd w:id="265"/>
            <w:r/>
            <w:bookmarkEnd w:id="266"/>
            <w:r/>
            <w:bookmarkEnd w:id="267"/>
            <w:r/>
            <w:bookmarkEnd w:id="268"/>
            <w:r/>
            <w:bookmarkEnd w:id="269"/>
            <w:r/>
            <w:bookmarkStart w:id="270" w:name="_Toc292559411"/>
            <w:r/>
            <w:bookmarkStart w:id="271" w:name="_Toc267251461"/>
            <w:r/>
            <w:bookmarkStart w:id="272" w:name="_Toc292559916"/>
            <w:r/>
            <w:bookmarkStart w:id="273" w:name="_Toc297048392"/>
            <w:r/>
            <w:bookmarkStart w:id="274" w:name="_Toc296891246"/>
            <w:r/>
            <w:bookmarkStart w:id="275" w:name="_Toc296346707"/>
            <w:r/>
            <w:bookmarkStart w:id="276" w:name="_Toc296944545"/>
            <w:r/>
            <w:bookmarkStart w:id="277" w:name="_Toc296503206"/>
            <w:r/>
            <w:bookmarkStart w:id="278" w:name="_Toc296891034"/>
            <w:r/>
            <w:bookmarkStart w:id="279" w:name="_Toc296347205"/>
            <w:r/>
            <w:bookmarkStart w:id="280" w:name="_Toc297120506"/>
            <w:r/>
            <w:bookmarkStart w:id="281" w:name="_Toc297123553"/>
            <w:r/>
            <w:bookmarkStart w:id="282" w:name="_Toc303539160"/>
            <w:r/>
            <w:bookmarkStart w:id="283" w:name="_Toc300935003"/>
            <w:r/>
            <w:bookmarkStart w:id="284" w:name="_Toc312678041"/>
            <w:r/>
            <w:bookmarkStart w:id="285" w:name="_Toc297216212"/>
            <w:r/>
            <w:bookmarkStart w:id="286" w:name="_Toc304295580"/>
            <w:r>
              <w:rPr>
                <w:rFonts w:ascii="宋体" w:hAnsi="宋体" w:eastAsia="宋体"/>
                <w:sz w:val="21"/>
                <w:szCs w:val="21"/>
              </w:rPr>
              <w:t xml:space="preserve">12.1 合</w:t>
            </w:r>
            <w:bookmarkEnd w:id="270"/>
            <w:r/>
            <w:bookmarkEnd w:id="271"/>
            <w:r/>
            <w:bookmarkEnd w:id="272"/>
            <w:r>
              <w:rPr>
                <w:rFonts w:ascii="宋体" w:hAnsi="宋体" w:eastAsia="宋体"/>
                <w:sz w:val="21"/>
                <w:szCs w:val="21"/>
              </w:rPr>
              <w:t xml:space="preserve">同价</w:t>
            </w:r>
            <w:bookmarkEnd w:id="273"/>
            <w:r/>
            <w:bookmarkEnd w:id="274"/>
            <w:r/>
            <w:bookmarkEnd w:id="275"/>
            <w:r/>
            <w:bookmarkEnd w:id="276"/>
            <w:r/>
            <w:bookmarkEnd w:id="277"/>
            <w:r/>
            <w:bookmarkEnd w:id="278"/>
            <w:r/>
            <w:bookmarkEnd w:id="279"/>
            <w:r/>
            <w:bookmarkEnd w:id="280"/>
            <w:r>
              <w:rPr>
                <w:rFonts w:ascii="宋体" w:hAnsi="宋体" w:eastAsia="宋体"/>
                <w:sz w:val="21"/>
                <w:szCs w:val="21"/>
              </w:rPr>
              <w:t xml:space="preserve">格形式</w:t>
            </w:r>
            <w:r>
              <w:rPr>
                <w:rFonts w:ascii="宋体" w:hAnsi="宋体" w:eastAsia="宋体"/>
                <w:sz w:val="21"/>
                <w:szCs w:val="21"/>
              </w:rPr>
            </w:r>
            <w:r/>
          </w:p>
          <w:p>
            <w:pPr>
              <w:pStyle w:val="1022"/>
              <w:ind w:firstLine="426"/>
              <w:jc w:val="left"/>
              <w:rPr>
                <w:rFonts w:ascii="宋体" w:hAnsi="宋体" w:eastAsia="宋体"/>
                <w:sz w:val="21"/>
                <w:szCs w:val="21"/>
              </w:rPr>
            </w:pPr>
            <w:r/>
            <w:bookmarkEnd w:id="281"/>
            <w:r/>
            <w:bookmarkEnd w:id="282"/>
            <w:r/>
            <w:bookmarkEnd w:id="283"/>
            <w:r/>
            <w:bookmarkEnd w:id="284"/>
            <w:r/>
            <w:bookmarkEnd w:id="285"/>
            <w:r/>
            <w:bookmarkEnd w:id="286"/>
            <w:r>
              <w:rPr>
                <w:rFonts w:ascii="宋体" w:hAnsi="宋体" w:eastAsia="宋体"/>
                <w:sz w:val="21"/>
                <w:szCs w:val="21"/>
              </w:rPr>
              <w:t xml:space="preserve">2、总价合同。</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总价包含的风险范围：</w:t>
            </w:r>
            <w:r>
              <w:rPr>
                <w:rFonts w:ascii="宋体" w:hAnsi="宋体" w:eastAsia="宋体"/>
                <w:sz w:val="21"/>
                <w:szCs w:val="21"/>
                <w:u w:val="single"/>
              </w:rPr>
              <w:t xml:space="preserve">        </w:t>
            </w:r>
            <w:r>
              <w:rPr>
                <w:rFonts w:hint="eastAsia" w:ascii="宋体" w:hAnsi="宋体" w:eastAsia="宋体"/>
                <w:sz w:val="21"/>
                <w:szCs w:val="21"/>
                <w:u w:val="single"/>
              </w:rPr>
              <w:t xml:space="preserve">/</w:t>
            </w:r>
            <w:r>
              <w:rPr>
                <w:rFonts w:ascii="宋体" w:hAnsi="宋体" w:eastAsia="宋体"/>
                <w:sz w:val="21"/>
                <w:szCs w:val="21"/>
                <w:u w:val="single"/>
              </w:rPr>
              <w:t xml:space="preserve">            </w:t>
            </w:r>
            <w:r>
              <w:rPr>
                <w:rFonts w:hint="eastAsia" w:ascii="宋体" w:hAnsi="宋体" w:eastAsia="宋体"/>
                <w:sz w:val="21"/>
                <w:szCs w:val="21"/>
                <w:u w:val="single"/>
              </w:rPr>
              <w:t xml:space="preserve">/</w:t>
            </w:r>
            <w:r>
              <w:rPr>
                <w:rFonts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jc w:val="left"/>
              <w:rPr>
                <w:rFonts w:hint="eastAsia" w:ascii="宋体" w:hAnsi="宋体" w:eastAsia="宋体"/>
                <w:sz w:val="21"/>
                <w:szCs w:val="21"/>
                <w:u w:val="single"/>
              </w:rPr>
            </w:pPr>
            <w:r>
              <w:rPr>
                <w:rFonts w:ascii="宋体" w:hAnsi="宋体" w:eastAsia="宋体"/>
                <w:sz w:val="21"/>
                <w:szCs w:val="21"/>
              </w:rPr>
              <w:t xml:space="preserve">风险费用的计算方法：</w:t>
            </w:r>
            <w:r>
              <w:rPr>
                <w:rFonts w:ascii="宋体" w:hAnsi="宋体" w:eastAsia="宋体"/>
                <w:sz w:val="21"/>
                <w:szCs w:val="21"/>
                <w:u w:val="single"/>
              </w:rPr>
              <w:t xml:space="preserve">       </w:t>
            </w:r>
            <w:r>
              <w:rPr>
                <w:rFonts w:hint="eastAsia" w:ascii="宋体" w:hAnsi="宋体" w:eastAsia="宋体"/>
                <w:sz w:val="21"/>
                <w:szCs w:val="21"/>
                <w:u w:val="single"/>
              </w:rPr>
              <w:t xml:space="preserve">/</w:t>
            </w:r>
            <w:r>
              <w:rPr>
                <w:rFonts w:ascii="宋体" w:hAnsi="宋体" w:eastAsia="宋体"/>
                <w:sz w:val="21"/>
                <w:szCs w:val="21"/>
                <w:u w:val="single"/>
              </w:rPr>
              <w:t xml:space="preserve">              </w:t>
            </w:r>
            <w:r>
              <w:rPr>
                <w:rFonts w:ascii="宋体" w:hAnsi="宋体" w:eastAsia="宋体"/>
                <w:sz w:val="21"/>
                <w:szCs w:val="21"/>
              </w:rPr>
              <w:t xml:space="preserve">。</w:t>
            </w:r>
            <w:r>
              <w:rPr>
                <w:rFonts w:hint="eastAsia" w:ascii="宋体" w:hAnsi="宋体" w:eastAsia="宋体"/>
                <w:sz w:val="21"/>
                <w:szCs w:val="21"/>
                <w:u w:val="single"/>
              </w:rPr>
            </w:r>
            <w:r/>
          </w:p>
          <w:p>
            <w:pPr>
              <w:pStyle w:val="1022"/>
              <w:ind w:firstLine="426"/>
              <w:jc w:val="left"/>
              <w:rPr>
                <w:rFonts w:ascii="宋体" w:hAnsi="宋体" w:eastAsia="宋体"/>
                <w:sz w:val="21"/>
                <w:szCs w:val="21"/>
              </w:rPr>
            </w:pPr>
            <w:r>
              <w:rPr>
                <w:rFonts w:ascii="宋体" w:hAnsi="宋体" w:eastAsia="宋体"/>
                <w:sz w:val="21"/>
                <w:szCs w:val="21"/>
              </w:rPr>
              <w:t xml:space="preserve">风险范围以外合同价格的调整方法：</w:t>
            </w:r>
            <w:r>
              <w:rPr>
                <w:rFonts w:ascii="宋体" w:hAnsi="宋体" w:eastAsia="宋体"/>
                <w:sz w:val="21"/>
                <w:szCs w:val="21"/>
                <w:u w:val="single"/>
              </w:rPr>
              <w:t xml:space="preserve">       </w:t>
            </w:r>
            <w:r>
              <w:rPr>
                <w:rFonts w:hint="eastAsia" w:ascii="宋体" w:hAnsi="宋体" w:eastAsia="宋体"/>
                <w:sz w:val="21"/>
                <w:szCs w:val="21"/>
                <w:u w:val="single"/>
              </w:rPr>
              <w:t xml:space="preserve">/</w:t>
            </w:r>
            <w:r>
              <w:rPr>
                <w:rFonts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jc w:val="left"/>
              <w:rPr>
                <w:rFonts w:ascii="宋体" w:hAnsi="宋体" w:eastAsia="宋体"/>
                <w:sz w:val="21"/>
                <w:szCs w:val="21"/>
                <w:u w:val="single"/>
              </w:rPr>
            </w:pPr>
            <w:r>
              <w:rPr>
                <w:rFonts w:ascii="宋体" w:hAnsi="宋体" w:eastAsia="宋体"/>
                <w:sz w:val="21"/>
                <w:szCs w:val="21"/>
              </w:rPr>
              <w:t xml:space="preserve">3、其他价格方式：</w:t>
            </w:r>
            <w:r>
              <w:rPr>
                <w:rFonts w:ascii="宋体" w:hAnsi="宋体" w:eastAsia="宋体"/>
                <w:sz w:val="21"/>
                <w:szCs w:val="21"/>
                <w:u w:val="single"/>
              </w:rPr>
              <w:t xml:space="preserve">           </w:t>
            </w:r>
            <w:r>
              <w:rPr>
                <w:rFonts w:hint="eastAsia" w:ascii="宋体" w:hAnsi="宋体" w:eastAsia="宋体"/>
                <w:sz w:val="21"/>
                <w:szCs w:val="21"/>
                <w:u w:val="single"/>
              </w:rPr>
              <w:t xml:space="preserve">/</w:t>
            </w:r>
            <w:r>
              <w:rPr>
                <w:rFonts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u w:val="single"/>
              </w:rPr>
            </w:r>
            <w:r/>
          </w:p>
          <w:p>
            <w:pPr>
              <w:pStyle w:val="1022"/>
              <w:ind w:firstLine="426"/>
              <w:jc w:val="left"/>
              <w:rPr>
                <w:rFonts w:ascii="宋体" w:hAnsi="宋体" w:eastAsia="宋体"/>
                <w:sz w:val="21"/>
                <w:szCs w:val="21"/>
              </w:rPr>
            </w:pPr>
            <w:r>
              <w:rPr>
                <w:rFonts w:ascii="宋体" w:hAnsi="宋体" w:eastAsia="宋体"/>
                <w:sz w:val="21"/>
                <w:szCs w:val="21"/>
              </w:rPr>
              <w:t xml:space="preserve">12.3.3 单价合同的计量</w:t>
            </w:r>
            <w:r>
              <w:rPr>
                <w:rFonts w:hint="eastAsia" w:ascii="宋体" w:hAnsi="宋体" w:eastAsia="宋体"/>
                <w:sz w:val="21"/>
                <w:szCs w:val="21"/>
              </w:rPr>
              <w:t xml:space="preserve">  </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关于单价合同计量的约定：</w:t>
            </w:r>
            <w:r>
              <w:rPr>
                <w:rFonts w:hint="eastAsia" w:ascii="宋体" w:hAnsi="宋体" w:eastAsia="宋体"/>
                <w:sz w:val="21"/>
                <w:szCs w:val="21"/>
                <w:u w:val="single"/>
              </w:rPr>
              <w:t xml:space="preserve">根据发包人、承包人、监理共同确认的工程量进行计量</w:t>
            </w:r>
            <w:r>
              <w:rPr>
                <w:rFonts w:ascii="宋体" w:hAnsi="宋体" w:eastAsia="宋体"/>
                <w:sz w:val="21"/>
                <w:szCs w:val="21"/>
              </w:rPr>
              <w:t xml:space="preserve">。</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12.3.4 总价合同的计量</w:t>
            </w:r>
            <w:r>
              <w:rPr>
                <w:rFonts w:ascii="宋体" w:hAnsi="宋体" w:eastAsia="宋体"/>
                <w:sz w:val="21"/>
                <w:szCs w:val="21"/>
              </w:rPr>
            </w:r>
            <w:r/>
          </w:p>
          <w:p>
            <w:pPr>
              <w:pStyle w:val="1022"/>
              <w:ind w:firstLine="426"/>
              <w:jc w:val="left"/>
              <w:rPr>
                <w:rFonts w:hint="eastAsia" w:ascii="宋体" w:hAnsi="宋体" w:eastAsia="宋体"/>
                <w:sz w:val="21"/>
                <w:szCs w:val="21"/>
              </w:rPr>
            </w:pPr>
            <w:r>
              <w:rPr>
                <w:rFonts w:ascii="宋体" w:hAnsi="宋体" w:eastAsia="宋体"/>
                <w:sz w:val="21"/>
                <w:szCs w:val="21"/>
              </w:rPr>
              <w:t xml:space="preserve">关于总价合同计量的约定：</w:t>
            </w:r>
            <w:r>
              <w:rPr>
                <w:rFonts w:ascii="宋体" w:hAnsi="宋体" w:eastAsia="宋体"/>
                <w:sz w:val="21"/>
                <w:szCs w:val="21"/>
                <w:u w:val="single"/>
              </w:rPr>
              <w:t xml:space="preserve">     </w:t>
            </w:r>
            <w:r>
              <w:rPr>
                <w:rFonts w:hint="eastAsia" w:ascii="宋体" w:hAnsi="宋体" w:eastAsia="宋体"/>
                <w:sz w:val="21"/>
                <w:szCs w:val="21"/>
                <w:u w:val="single"/>
              </w:rPr>
              <w:t xml:space="preserve">/</w:t>
            </w:r>
            <w:r>
              <w:rPr>
                <w:rFonts w:ascii="宋体" w:hAnsi="宋体" w:eastAsia="宋体"/>
                <w:sz w:val="21"/>
                <w:szCs w:val="21"/>
                <w:u w:val="single"/>
              </w:rPr>
              <w:t xml:space="preserve">      </w:t>
            </w:r>
            <w:r>
              <w:rPr>
                <w:rFonts w:ascii="宋体" w:hAnsi="宋体" w:eastAsia="宋体"/>
                <w:sz w:val="21"/>
                <w:szCs w:val="21"/>
              </w:rPr>
              <w:t xml:space="preserve">。</w:t>
            </w:r>
            <w:r>
              <w:rPr>
                <w:rFonts w:hint="eastAsia"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12.3.5总价合同采用支付分解表计量支付的，是否适用第</w:t>
            </w:r>
            <w:r>
              <w:rPr>
                <w:rFonts w:ascii="宋体" w:hAnsi="宋体" w:eastAsia="宋体"/>
                <w:sz w:val="21"/>
                <w:szCs w:val="21"/>
              </w:rPr>
              <w:t xml:space="preserve">12.3.4 </w:t>
            </w:r>
            <w:r>
              <w:rPr>
                <w:rFonts w:ascii="宋体" w:hAnsi="宋体" w:eastAsia="宋体"/>
                <w:sz w:val="21"/>
                <w:szCs w:val="21"/>
              </w:rPr>
              <w:t xml:space="preserve">项</w:t>
            </w:r>
            <w:r>
              <w:rPr>
                <w:rFonts w:hint="eastAsia" w:ascii="宋体" w:hAnsi="宋体" w:eastAsia="宋体"/>
                <w:sz w:val="21"/>
                <w:szCs w:val="21"/>
              </w:rPr>
              <w:t xml:space="preserve">〔</w:t>
            </w:r>
            <w:r>
              <w:rPr>
                <w:rFonts w:ascii="宋体" w:hAnsi="宋体" w:eastAsia="宋体"/>
                <w:sz w:val="21"/>
                <w:szCs w:val="21"/>
              </w:rPr>
              <w:t xml:space="preserve">总价合同的计量</w:t>
            </w:r>
            <w:r>
              <w:rPr>
                <w:rFonts w:hint="eastAsia" w:ascii="宋体" w:hAnsi="宋体" w:eastAsia="宋体"/>
                <w:sz w:val="21"/>
                <w:szCs w:val="21"/>
              </w:rPr>
              <w:t xml:space="preserve">〕</w:t>
            </w:r>
            <w:r>
              <w:rPr>
                <w:rFonts w:ascii="宋体" w:hAnsi="宋体" w:eastAsia="宋体"/>
                <w:sz w:val="21"/>
                <w:szCs w:val="21"/>
              </w:rPr>
              <w:t xml:space="preserve">约定</w:t>
            </w:r>
            <w:r>
              <w:rPr>
                <w:rFonts w:hint="eastAsia" w:ascii="宋体" w:hAnsi="宋体" w:eastAsia="宋体"/>
                <w:sz w:val="21"/>
                <w:szCs w:val="21"/>
              </w:rPr>
              <w:t xml:space="preserve">进行计量：</w:t>
            </w:r>
            <w:r>
              <w:rPr>
                <w:rFonts w:ascii="宋体" w:hAnsi="宋体" w:eastAsia="宋体"/>
                <w:sz w:val="21"/>
                <w:szCs w:val="21"/>
                <w:u w:val="single"/>
              </w:rPr>
              <w:t xml:space="preserve">    </w:t>
            </w:r>
            <w:r>
              <w:rPr>
                <w:rFonts w:hint="eastAsia" w:ascii="宋体" w:hAnsi="宋体" w:eastAsia="宋体"/>
                <w:sz w:val="21"/>
                <w:szCs w:val="21"/>
                <w:u w:val="single"/>
              </w:rPr>
              <w:t xml:space="preserve">/</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12.3.6 其他价格形式合同的计量</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其他价格形式的计量方式和程序：</w:t>
            </w:r>
            <w:r>
              <w:rPr>
                <w:rFonts w:ascii="宋体" w:hAnsi="宋体" w:eastAsia="宋体"/>
                <w:sz w:val="21"/>
                <w:szCs w:val="21"/>
                <w:u w:val="single"/>
              </w:rPr>
              <w:t xml:space="preserve">    </w:t>
            </w:r>
            <w:r>
              <w:rPr>
                <w:rFonts w:hint="eastAsia" w:ascii="宋体" w:hAnsi="宋体" w:eastAsia="宋体"/>
                <w:sz w:val="21"/>
                <w:szCs w:val="21"/>
                <w:u w:val="single"/>
              </w:rPr>
              <w:t xml:space="preserve">/</w:t>
            </w:r>
            <w:r>
              <w:rPr>
                <w:rFonts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rPr>
                <w:rFonts w:ascii="宋体" w:hAnsi="宋体" w:eastAsia="宋体"/>
                <w:sz w:val="21"/>
                <w:szCs w:val="21"/>
              </w:rPr>
            </w:pPr>
            <w:r>
              <w:rPr>
                <w:rFonts w:ascii="宋体" w:hAnsi="宋体" w:eastAsia="宋体"/>
                <w:sz w:val="21"/>
                <w:szCs w:val="21"/>
              </w:rPr>
              <w:t xml:space="preserve">12.4 工程进度款支付</w:t>
            </w:r>
            <w:r>
              <w:rPr>
                <w:rFonts w:ascii="宋体" w:hAnsi="宋体" w:eastAsia="宋体"/>
                <w:sz w:val="21"/>
                <w:szCs w:val="21"/>
              </w:rPr>
            </w:r>
            <w:r/>
          </w:p>
          <w:p>
            <w:pPr>
              <w:pStyle w:val="1022"/>
              <w:ind w:firstLine="426"/>
              <w:jc w:val="left"/>
              <w:rPr>
                <w:rFonts w:ascii="宋体" w:hAnsi="宋体" w:eastAsia="宋体"/>
                <w:sz w:val="21"/>
                <w:szCs w:val="21"/>
              </w:rPr>
            </w:pPr>
            <w:r/>
            <w:bookmarkStart w:id="287" w:name="_Toc297048397"/>
            <w:r/>
            <w:bookmarkStart w:id="288" w:name="_Toc300935006"/>
            <w:r/>
            <w:bookmarkStart w:id="289" w:name="_Toc296891039"/>
            <w:r/>
            <w:bookmarkStart w:id="290" w:name="_Toc297216215"/>
            <w:r/>
            <w:bookmarkStart w:id="291" w:name="_Toc292559416"/>
            <w:r/>
            <w:bookmarkStart w:id="292" w:name="_Toc296347210"/>
            <w:r/>
            <w:bookmarkStart w:id="293" w:name="_Toc296944550"/>
            <w:r/>
            <w:bookmarkStart w:id="294" w:name="_Toc292559921"/>
            <w:r/>
            <w:bookmarkStart w:id="295" w:name="_Toc297120511"/>
            <w:r/>
            <w:bookmarkStart w:id="296" w:name="_Toc297123556"/>
            <w:r/>
            <w:bookmarkStart w:id="297" w:name="_Toc296346712"/>
            <w:r/>
            <w:bookmarkStart w:id="298" w:name="_Toc296891251"/>
            <w:r/>
            <w:bookmarkStart w:id="299" w:name="_Toc303539163"/>
            <w:r/>
            <w:bookmarkStart w:id="300" w:name="_Toc296503211"/>
            <w:r>
              <w:rPr>
                <w:rFonts w:ascii="宋体" w:hAnsi="宋体" w:eastAsia="宋体"/>
                <w:sz w:val="21"/>
                <w:szCs w:val="21"/>
              </w:rPr>
              <w:t xml:space="preserve">12.4.2 进度付款申请单的编制</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关于进度付款申请单编制的约定：</w:t>
            </w:r>
            <w:r>
              <w:rPr>
                <w:rFonts w:ascii="宋体" w:hAnsi="宋体" w:eastAsia="宋体"/>
                <w:sz w:val="21"/>
                <w:szCs w:val="21"/>
                <w:u w:val="single"/>
              </w:rPr>
              <w:t xml:space="preserve">   </w:t>
            </w:r>
            <w:r>
              <w:rPr>
                <w:rFonts w:hint="eastAsia" w:ascii="宋体" w:hAnsi="宋体" w:eastAsia="宋体"/>
                <w:sz w:val="21"/>
                <w:szCs w:val="21"/>
                <w:u w:val="single"/>
              </w:rPr>
              <w:t xml:space="preserve">执行通用条款</w:t>
            </w:r>
            <w:r>
              <w:rPr>
                <w:rFonts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1</w:t>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rPr>
                <w:rFonts w:ascii="宋体" w:hAnsi="宋体" w:eastAsia="宋体"/>
                <w:sz w:val="21"/>
                <w:szCs w:val="21"/>
              </w:rPr>
              <w:t xml:space="preserve">2.4.3 进度付款申请单的提交</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（1）单价合同进度付款申请单提交的约定</w:t>
            </w:r>
            <w:r>
              <w:rPr>
                <w:rFonts w:hint="eastAsia" w:ascii="宋体" w:hAnsi="宋体" w:eastAsia="宋体"/>
                <w:sz w:val="21"/>
                <w:szCs w:val="21"/>
              </w:rPr>
              <w:t xml:space="preserve">：</w:t>
            </w:r>
            <w:r>
              <w:rPr>
                <w:rFonts w:ascii="宋体" w:hAnsi="宋体" w:eastAsia="宋体"/>
                <w:sz w:val="21"/>
                <w:szCs w:val="21"/>
                <w:u w:val="single"/>
              </w:rPr>
              <w:t xml:space="preserve">  </w:t>
            </w:r>
            <w:r>
              <w:rPr>
                <w:rFonts w:hint="eastAsia" w:ascii="宋体" w:hAnsi="宋体" w:eastAsia="宋体"/>
                <w:sz w:val="21"/>
                <w:szCs w:val="21"/>
                <w:u w:val="single"/>
              </w:rPr>
              <w:t xml:space="preserve">承包人按本合同约定的付款方式，按期提交</w:t>
            </w:r>
            <w:r>
              <w:rPr>
                <w:rFonts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（2）总价合同进度付款申请单提交的约定</w:t>
            </w:r>
            <w:r>
              <w:rPr>
                <w:rFonts w:hint="eastAsia" w:ascii="宋体" w:hAnsi="宋体" w:eastAsia="宋体"/>
                <w:sz w:val="21"/>
                <w:szCs w:val="21"/>
              </w:rPr>
              <w:t xml:space="preserve">：</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（3）其他价格形式合同进度付款申请单提交的约定：</w:t>
            </w:r>
            <w:r>
              <w:rPr>
                <w:rFonts w:ascii="宋体" w:hAnsi="宋体" w:eastAsia="宋体"/>
                <w:sz w:val="21"/>
                <w:szCs w:val="21"/>
                <w:u w:val="single"/>
              </w:rPr>
              <w:t xml:space="preserve">   </w:t>
            </w:r>
            <w:r>
              <w:rPr>
                <w:rFonts w:hint="eastAsia" w:ascii="宋体" w:hAnsi="宋体" w:eastAsia="宋体"/>
                <w:sz w:val="21"/>
                <w:szCs w:val="21"/>
                <w:u w:val="single"/>
              </w:rPr>
              <w:t xml:space="preserve">/</w:t>
            </w:r>
            <w:r>
              <w:rPr>
                <w:rFonts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12.4.4 进度款审核和支付</w:t>
            </w:r>
            <w:r>
              <w:rPr>
                <w:rFonts w:ascii="宋体" w:hAnsi="宋体" w:eastAsia="宋体"/>
                <w:sz w:val="21"/>
                <w:szCs w:val="21"/>
              </w:rPr>
            </w:r>
            <w:r/>
          </w:p>
          <w:p>
            <w:pPr>
              <w:pStyle w:val="1022"/>
              <w:ind w:firstLine="426"/>
              <w:jc w:val="left"/>
              <w:rPr>
                <w:rFonts w:ascii="宋体" w:hAnsi="宋体" w:eastAsia="宋体"/>
                <w:sz w:val="21"/>
                <w:szCs w:val="21"/>
                <w:u w:val="single"/>
              </w:rPr>
            </w:pPr>
            <w:r>
              <w:rPr>
                <w:rFonts w:ascii="宋体" w:hAnsi="宋体" w:eastAsia="宋体"/>
                <w:sz w:val="21"/>
                <w:szCs w:val="21"/>
              </w:rPr>
              <w:t xml:space="preserve">（1）监理人审查并报送发包人的期限：</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u w:val="single"/>
              </w:rPr>
            </w:r>
            <w:r/>
          </w:p>
          <w:p>
            <w:pPr>
              <w:pStyle w:val="1022"/>
              <w:ind w:firstLine="426"/>
              <w:jc w:val="left"/>
              <w:rPr>
                <w:rFonts w:ascii="宋体" w:hAnsi="宋体" w:eastAsia="宋体"/>
                <w:sz w:val="21"/>
                <w:szCs w:val="21"/>
              </w:rPr>
            </w:pPr>
            <w:r>
              <w:rPr>
                <w:rFonts w:ascii="宋体" w:hAnsi="宋体" w:eastAsia="宋体"/>
                <w:sz w:val="21"/>
                <w:szCs w:val="21"/>
              </w:rPr>
              <w:t xml:space="preserve">发包人完成审批并签发进度款支付证书的期限：</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（2）发包人支付进度款的期限：</w:t>
            </w:r>
            <w:r>
              <w:rPr>
                <w:rFonts w:ascii="宋体" w:hAnsi="宋体" w:eastAsia="宋体"/>
                <w:sz w:val="21"/>
                <w:szCs w:val="21"/>
                <w:u w:val="single"/>
              </w:rPr>
              <w:t xml:space="preserve">  </w:t>
            </w:r>
            <w:r>
              <w:rPr>
                <w:rFonts w:hint="eastAsia" w:ascii="宋体" w:hAnsi="宋体" w:eastAsia="宋体"/>
                <w:sz w:val="21"/>
                <w:szCs w:val="21"/>
                <w:u w:val="single"/>
              </w:rPr>
              <w:t xml:space="preserve">/</w:t>
            </w:r>
            <w:r>
              <w:rPr>
                <w:rFonts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532"/>
              <w:jc w:val="left"/>
              <w:rPr>
                <w:rFonts w:hint="eastAsia" w:ascii="宋体" w:hAnsi="宋体" w:eastAsia="宋体"/>
                <w:sz w:val="21"/>
                <w:szCs w:val="21"/>
              </w:rPr>
            </w:pPr>
            <w:r>
              <w:rPr>
                <w:rFonts w:ascii="宋体" w:hAnsi="宋体" w:eastAsia="宋体"/>
                <w:sz w:val="21"/>
                <w:szCs w:val="21"/>
              </w:rPr>
              <w:t xml:space="preserve">发包人逾期支付进度款的违约金的计算方式：</w:t>
            </w:r>
            <w:r>
              <w:rPr>
                <w:rFonts w:hint="eastAsia" w:ascii="宋体" w:hAnsi="宋体" w:eastAsia="宋体"/>
                <w:sz w:val="21"/>
                <w:szCs w:val="21"/>
                <w:u w:val="single"/>
              </w:rPr>
              <w:t xml:space="preserve">/</w:t>
            </w:r>
            <w:r>
              <w:rPr>
                <w:rFonts w:ascii="宋体" w:hAnsi="宋体" w:eastAsia="宋体"/>
                <w:sz w:val="21"/>
                <w:szCs w:val="21"/>
              </w:rPr>
              <w:t xml:space="preserve">。</w:t>
            </w:r>
            <w:r>
              <w:rPr>
                <w:rFonts w:hint="eastAsia" w:ascii="宋体" w:hAnsi="宋体" w:eastAsia="宋体"/>
                <w:sz w:val="21"/>
                <w:szCs w:val="21"/>
              </w:rPr>
            </w:r>
            <w:r/>
          </w:p>
          <w:p>
            <w:pPr>
              <w:pStyle w:val="1022"/>
              <w:ind w:firstLine="532"/>
              <w:jc w:val="left"/>
              <w:rPr>
                <w:rFonts w:hint="eastAsia" w:ascii="宋体" w:hAnsi="宋体" w:eastAsia="宋体"/>
                <w:sz w:val="21"/>
                <w:szCs w:val="21"/>
              </w:rPr>
            </w:pPr>
            <w:r>
              <w:rPr>
                <w:rFonts w:ascii="宋体" w:hAnsi="宋体" w:eastAsia="宋体"/>
                <w:sz w:val="21"/>
                <w:szCs w:val="21"/>
              </w:rPr>
              <w:t xml:space="preserve">12.4.6 支付分解表的编制</w:t>
            </w:r>
            <w:r>
              <w:rPr>
                <w:rFonts w:hint="eastAsia"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2、总价合同支付分解表的编制与审批：</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3、单价合同的总价项目支付分解表的编制与审批：</w:t>
            </w:r>
            <w:r>
              <w:rPr>
                <w:rFonts w:hint="eastAsia" w:ascii="宋体" w:hAnsi="宋体" w:eastAsia="宋体"/>
                <w:sz w:val="21"/>
                <w:szCs w:val="21"/>
                <w:u w:val="single"/>
              </w:rPr>
              <w:t xml:space="preserve">无另有约定，执行合同通用条款</w:t>
            </w:r>
            <w:r>
              <w:rPr>
                <w:rFonts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6"/>
              <w:rPr>
                <w:rFonts w:ascii="宋体" w:hAnsi="宋体"/>
                <w:b w:val="0"/>
                <w:sz w:val="21"/>
                <w:szCs w:val="21"/>
              </w:rPr>
            </w:pPr>
            <w:r/>
            <w:bookmarkStart w:id="301" w:name="_Toc351203645"/>
            <w:r/>
            <w:bookmarkStart w:id="302" w:name="_Toc292559424"/>
            <w:r/>
            <w:bookmarkStart w:id="303" w:name="_Toc296891259"/>
            <w:r/>
            <w:bookmarkStart w:id="304" w:name="_Toc296891047"/>
            <w:r/>
            <w:bookmarkStart w:id="305" w:name="_Toc297123564"/>
            <w:r/>
            <w:bookmarkStart w:id="306" w:name="_Toc296347218"/>
            <w:r/>
            <w:bookmarkStart w:id="307" w:name="_Toc297216223"/>
            <w:r/>
            <w:bookmarkStart w:id="308" w:name="_Toc312678053"/>
            <w:r/>
            <w:bookmarkStart w:id="309" w:name="_Toc297048405"/>
            <w:r/>
            <w:bookmarkStart w:id="310" w:name="_Toc292559929"/>
            <w:r/>
            <w:bookmarkStart w:id="311" w:name="_Toc296944558"/>
            <w:r/>
            <w:bookmarkStart w:id="312" w:name="_Toc300935015"/>
            <w:r/>
            <w:bookmarkStart w:id="313" w:name="_Toc303539172"/>
            <w:r/>
            <w:bookmarkStart w:id="314" w:name="_Toc304295593"/>
            <w:r/>
            <w:bookmarkStart w:id="315" w:name="_Toc296346720"/>
            <w:r/>
            <w:bookmarkStart w:id="316" w:name="_Toc297120519"/>
            <w:r/>
            <w:bookmarkStart w:id="317" w:name="_Toc296503219"/>
            <w:r>
              <w:rPr>
                <w:rFonts w:ascii="宋体" w:hAnsi="宋体"/>
                <w:b w:val="0"/>
                <w:sz w:val="21"/>
                <w:szCs w:val="21"/>
              </w:rPr>
              <w:t xml:space="preserve">13.</w:t>
            </w:r>
            <w:r>
              <w:rPr>
                <w:rFonts w:hint="eastAsia" w:ascii="宋体" w:hAnsi="宋体"/>
                <w:b w:val="0"/>
                <w:sz w:val="21"/>
                <w:szCs w:val="21"/>
              </w:rPr>
              <w:t xml:space="preserve"> </w:t>
            </w:r>
            <w:r>
              <w:rPr>
                <w:rFonts w:ascii="宋体" w:hAnsi="宋体"/>
                <w:b w:val="0"/>
                <w:sz w:val="21"/>
                <w:szCs w:val="21"/>
              </w:rPr>
              <w:t xml:space="preserve">验收和工程试车</w:t>
            </w:r>
            <w:bookmarkEnd w:id="301"/>
            <w:r>
              <w:rPr>
                <w:rFonts w:ascii="宋体" w:hAnsi="宋体"/>
                <w:b w:val="0"/>
                <w:sz w:val="21"/>
                <w:szCs w:val="21"/>
              </w:rPr>
            </w:r>
            <w:r/>
          </w:p>
          <w:p>
            <w:pPr>
              <w:pStyle w:val="1022"/>
              <w:ind w:firstLine="426"/>
              <w:rPr>
                <w:rFonts w:ascii="宋体" w:hAnsi="宋体" w:eastAsia="宋体"/>
                <w:sz w:val="21"/>
                <w:szCs w:val="21"/>
              </w:rPr>
            </w:pPr>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rPr>
                <w:rFonts w:ascii="宋体" w:hAnsi="宋体" w:eastAsia="宋体"/>
                <w:sz w:val="21"/>
                <w:szCs w:val="21"/>
              </w:rPr>
              <w:t xml:space="preserve">13.1 分部分项工程验收</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13.1.2监理人不能按时进行验收时，应提前</w:t>
            </w:r>
            <w:r>
              <w:rPr>
                <w:rFonts w:ascii="宋体" w:hAnsi="宋体" w:eastAsia="宋体"/>
                <w:sz w:val="21"/>
                <w:szCs w:val="21"/>
                <w:u w:val="single"/>
              </w:rPr>
              <w:t xml:space="preserve">  </w:t>
            </w:r>
            <w:r>
              <w:rPr>
                <w:rFonts w:hint="eastAsia" w:ascii="宋体" w:hAnsi="宋体" w:eastAsia="宋体"/>
                <w:sz w:val="21"/>
                <w:szCs w:val="21"/>
                <w:u w:val="single"/>
              </w:rPr>
              <w:t xml:space="preserve">24</w:t>
            </w:r>
            <w:r>
              <w:rPr>
                <w:rFonts w:ascii="宋体" w:hAnsi="宋体" w:eastAsia="宋体"/>
                <w:sz w:val="21"/>
                <w:szCs w:val="21"/>
                <w:u w:val="single"/>
              </w:rPr>
              <w:t xml:space="preserve">  </w:t>
            </w:r>
            <w:r>
              <w:rPr>
                <w:rFonts w:ascii="宋体" w:hAnsi="宋体" w:eastAsia="宋体"/>
                <w:sz w:val="21"/>
                <w:szCs w:val="21"/>
              </w:rPr>
              <w:t xml:space="preserve">小时提交书面延期要求。</w:t>
            </w:r>
            <w:r>
              <w:rPr>
                <w:rFonts w:ascii="宋体" w:hAnsi="宋体" w:eastAsia="宋体"/>
                <w:sz w:val="21"/>
                <w:szCs w:val="21"/>
              </w:rPr>
            </w:r>
            <w:r/>
          </w:p>
          <w:p>
            <w:pPr>
              <w:pStyle w:val="1022"/>
              <w:ind w:firstLine="426"/>
              <w:jc w:val="left"/>
              <w:rPr>
                <w:rFonts w:ascii="宋体" w:hAnsi="宋体" w:eastAsia="宋体"/>
                <w:b/>
                <w:sz w:val="21"/>
                <w:szCs w:val="21"/>
              </w:rPr>
            </w:pPr>
            <w:r>
              <w:rPr>
                <w:rFonts w:ascii="宋体" w:hAnsi="宋体" w:eastAsia="宋体"/>
                <w:sz w:val="21"/>
                <w:szCs w:val="21"/>
              </w:rPr>
              <w:t xml:space="preserve">关于延期最长不得超过：</w:t>
            </w:r>
            <w:r>
              <w:rPr>
                <w:rFonts w:ascii="宋体" w:hAnsi="宋体" w:eastAsia="宋体"/>
                <w:sz w:val="21"/>
                <w:szCs w:val="21"/>
                <w:u w:val="single"/>
              </w:rPr>
              <w:t xml:space="preserve">  </w:t>
            </w:r>
            <w:r>
              <w:rPr>
                <w:rFonts w:hint="eastAsia" w:ascii="宋体" w:hAnsi="宋体" w:eastAsia="宋体"/>
                <w:sz w:val="21"/>
                <w:szCs w:val="21"/>
                <w:u w:val="single"/>
              </w:rPr>
              <w:t xml:space="preserve">48</w:t>
            </w:r>
            <w:r>
              <w:rPr>
                <w:rFonts w:ascii="宋体" w:hAnsi="宋体" w:eastAsia="宋体"/>
                <w:sz w:val="21"/>
                <w:szCs w:val="21"/>
                <w:u w:val="single"/>
              </w:rPr>
              <w:t xml:space="preserve">  </w:t>
            </w:r>
            <w:r>
              <w:rPr>
                <w:rFonts w:ascii="宋体" w:hAnsi="宋体" w:eastAsia="宋体"/>
                <w:sz w:val="21"/>
                <w:szCs w:val="21"/>
              </w:rPr>
              <w:t xml:space="preserve">小时。</w:t>
            </w:r>
            <w:r>
              <w:rPr>
                <w:rFonts w:ascii="宋体" w:hAnsi="宋体" w:eastAsia="宋体"/>
                <w:b/>
                <w:sz w:val="21"/>
                <w:szCs w:val="21"/>
              </w:rPr>
            </w:r>
            <w:r/>
          </w:p>
          <w:p>
            <w:pPr>
              <w:pStyle w:val="1022"/>
              <w:ind w:firstLine="426"/>
              <w:rPr>
                <w:rFonts w:ascii="宋体" w:hAnsi="宋体" w:eastAsia="宋体"/>
                <w:sz w:val="21"/>
                <w:szCs w:val="21"/>
              </w:rPr>
            </w:pPr>
            <w:r/>
            <w:bookmarkStart w:id="318" w:name="_Toc297048409"/>
            <w:r/>
            <w:bookmarkStart w:id="319" w:name="_Toc292559933"/>
            <w:r/>
            <w:bookmarkStart w:id="320" w:name="_Toc297120523"/>
            <w:r/>
            <w:bookmarkStart w:id="321" w:name="_Toc312678056"/>
            <w:r/>
            <w:bookmarkStart w:id="322" w:name="_Toc304295596"/>
            <w:r/>
            <w:bookmarkStart w:id="323" w:name="_Toc297216224"/>
            <w:r/>
            <w:bookmarkStart w:id="324" w:name="_Toc303539173"/>
            <w:r/>
            <w:bookmarkStart w:id="325" w:name="_Toc296347222"/>
            <w:r/>
            <w:bookmarkStart w:id="326" w:name="_Toc296891263"/>
            <w:r/>
            <w:bookmarkStart w:id="327" w:name="_Toc296503223"/>
            <w:r/>
            <w:bookmarkStart w:id="328" w:name="_Toc296346724"/>
            <w:r/>
            <w:bookmarkStart w:id="329" w:name="_Toc296944562"/>
            <w:r/>
            <w:bookmarkStart w:id="330" w:name="_Toc292559428"/>
            <w:r/>
            <w:bookmarkStart w:id="331" w:name="_Toc297123565"/>
            <w:r/>
            <w:bookmarkStart w:id="332" w:name="_Toc296891051"/>
            <w:r/>
            <w:bookmarkStart w:id="333" w:name="_Toc300935016"/>
            <w:r>
              <w:rPr>
                <w:rFonts w:ascii="宋体" w:hAnsi="宋体" w:eastAsia="宋体"/>
                <w:sz w:val="21"/>
                <w:szCs w:val="21"/>
              </w:rPr>
              <w:t xml:space="preserve">13.2 竣工验收</w:t>
            </w:r>
            <w:r>
              <w:rPr>
                <w:rFonts w:ascii="宋体" w:hAnsi="宋体" w:eastAsia="宋体"/>
                <w:sz w:val="21"/>
                <w:szCs w:val="21"/>
              </w:rPr>
            </w:r>
            <w:r/>
          </w:p>
          <w:p>
            <w:pPr>
              <w:pStyle w:val="1022"/>
              <w:ind w:firstLine="426"/>
              <w:jc w:val="left"/>
              <w:rPr>
                <w:rFonts w:ascii="宋体" w:hAnsi="宋体" w:eastAsia="宋体"/>
                <w:sz w:val="21"/>
                <w:szCs w:val="21"/>
              </w:rPr>
            </w:pPr>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Start w:id="334" w:name="_Toc280868704"/>
            <w:r>
              <w:rPr>
                <w:rFonts w:ascii="宋体" w:hAnsi="宋体" w:eastAsia="宋体"/>
                <w:sz w:val="21"/>
                <w:szCs w:val="21"/>
              </w:rPr>
              <w:t xml:space="preserve">13.2.2竣工验收程序</w:t>
            </w:r>
            <w:r>
              <w:rPr>
                <w:rFonts w:ascii="宋体" w:hAnsi="宋体" w:eastAsia="宋体"/>
                <w:sz w:val="21"/>
                <w:szCs w:val="21"/>
              </w:rPr>
            </w:r>
            <w:r/>
          </w:p>
          <w:p>
            <w:pPr>
              <w:pStyle w:val="1022"/>
              <w:ind w:firstLine="426"/>
              <w:jc w:val="left"/>
              <w:rPr>
                <w:rFonts w:ascii="宋体" w:hAnsi="宋体" w:eastAsia="宋体"/>
                <w:sz w:val="21"/>
                <w:szCs w:val="21"/>
              </w:rPr>
            </w:pPr>
            <w:r/>
            <w:bookmarkEnd w:id="334"/>
            <w:r>
              <w:rPr>
                <w:rFonts w:ascii="宋体" w:hAnsi="宋体" w:eastAsia="宋体"/>
                <w:sz w:val="21"/>
                <w:szCs w:val="21"/>
              </w:rPr>
              <w:t xml:space="preserve">关于竣工验收程序的约定：</w:t>
            </w:r>
            <w:r>
              <w:rPr>
                <w:rFonts w:ascii="宋体" w:hAnsi="宋体" w:eastAsia="宋体"/>
                <w:sz w:val="21"/>
                <w:szCs w:val="21"/>
                <w:u w:val="single"/>
              </w:rPr>
              <w:t xml:space="preserve">    </w:t>
            </w:r>
            <w:r>
              <w:rPr>
                <w:rFonts w:hint="eastAsia" w:ascii="宋体" w:hAnsi="宋体" w:eastAsia="宋体"/>
                <w:sz w:val="21"/>
                <w:szCs w:val="21"/>
                <w:u w:val="single"/>
              </w:rPr>
              <w:t xml:space="preserve">执行合同通用条款  </w:t>
            </w:r>
            <w:r>
              <w:rPr>
                <w:rFonts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rPr>
                <w:rFonts w:hint="eastAsia" w:ascii="宋体" w:hAnsi="宋体" w:eastAsia="宋体"/>
                <w:sz w:val="21"/>
                <w:szCs w:val="21"/>
              </w:rPr>
            </w:pPr>
            <w:r>
              <w:rPr>
                <w:rFonts w:ascii="宋体" w:hAnsi="宋体" w:eastAsia="宋体"/>
                <w:sz w:val="21"/>
                <w:szCs w:val="21"/>
              </w:rPr>
              <w:t xml:space="preserve">发包人不按照本项约定组织竣工验收、颁发工程接收证书的违约金的计算方法：</w:t>
            </w:r>
            <w:r>
              <w:rPr>
                <w:rFonts w:ascii="宋体" w:hAnsi="宋体" w:eastAsia="宋体"/>
                <w:sz w:val="21"/>
                <w:szCs w:val="21"/>
                <w:u w:val="single"/>
              </w:rPr>
              <w:t xml:space="preserve">   </w:t>
            </w:r>
            <w:r>
              <w:rPr>
                <w:rFonts w:hint="eastAsia" w:ascii="宋体" w:hAnsi="宋体" w:eastAsia="宋体"/>
                <w:sz w:val="21"/>
                <w:szCs w:val="21"/>
                <w:u w:val="single"/>
              </w:rPr>
              <w:t xml:space="preserve">/</w:t>
            </w:r>
            <w:r>
              <w:rPr>
                <w:rFonts w:ascii="宋体" w:hAnsi="宋体" w:eastAsia="宋体"/>
                <w:sz w:val="21"/>
                <w:szCs w:val="21"/>
                <w:u w:val="single"/>
              </w:rPr>
              <w:t xml:space="preserve">    </w:t>
            </w:r>
            <w:r>
              <w:rPr>
                <w:rFonts w:ascii="宋体" w:hAnsi="宋体" w:eastAsia="宋体"/>
                <w:sz w:val="21"/>
                <w:szCs w:val="21"/>
              </w:rPr>
              <w:t xml:space="preserve">。</w:t>
            </w:r>
            <w:r>
              <w:rPr>
                <w:rFonts w:hint="eastAsia"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13.2.5移交、接收全部与部分工程</w:t>
            </w:r>
            <w:r>
              <w:rPr>
                <w:rFonts w:ascii="宋体" w:hAnsi="宋体" w:eastAsia="宋体"/>
                <w:sz w:val="21"/>
                <w:szCs w:val="21"/>
              </w:rPr>
            </w:r>
            <w:r/>
          </w:p>
          <w:p>
            <w:pPr>
              <w:pStyle w:val="1022"/>
              <w:ind w:firstLine="426"/>
              <w:jc w:val="left"/>
              <w:rPr>
                <w:rFonts w:hint="eastAsia" w:ascii="宋体" w:hAnsi="宋体" w:eastAsia="宋体"/>
                <w:sz w:val="21"/>
                <w:szCs w:val="21"/>
              </w:rPr>
            </w:pPr>
            <w:r>
              <w:rPr>
                <w:rFonts w:hint="eastAsia" w:ascii="宋体" w:hAnsi="宋体" w:eastAsia="宋体"/>
                <w:sz w:val="21"/>
                <w:szCs w:val="21"/>
              </w:rPr>
              <w:t xml:space="preserve">承包人向发包人移交工程的期限：</w:t>
            </w:r>
            <w:r>
              <w:rPr>
                <w:rFonts w:hint="eastAsia" w:ascii="宋体" w:hAnsi="宋体" w:eastAsia="宋体"/>
                <w:sz w:val="21"/>
                <w:szCs w:val="21"/>
                <w:u w:val="single"/>
              </w:rPr>
              <w:t xml:space="preserve">执行合同通用条款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w:t>
            </w:r>
            <w:r>
              <w:rPr>
                <w:rFonts w:hint="eastAsia" w:ascii="宋体" w:hAnsi="宋体" w:eastAsia="宋体"/>
                <w:sz w:val="21"/>
                <w:szCs w:val="21"/>
              </w:rPr>
            </w:r>
            <w:r/>
          </w:p>
          <w:p>
            <w:pPr>
              <w:pStyle w:val="1022"/>
              <w:ind w:firstLine="426"/>
              <w:jc w:val="left"/>
              <w:rPr>
                <w:rFonts w:ascii="宋体" w:hAnsi="宋体" w:eastAsia="宋体"/>
                <w:sz w:val="21"/>
                <w:szCs w:val="21"/>
                <w:u w:val="single"/>
              </w:rPr>
            </w:pPr>
            <w:r>
              <w:rPr>
                <w:rFonts w:ascii="宋体" w:hAnsi="宋体" w:eastAsia="宋体"/>
                <w:sz w:val="21"/>
                <w:szCs w:val="21"/>
              </w:rPr>
              <w:t xml:space="preserve">发包人未按本合同约定接收全部或部分工程的，违约金的计算方法为：</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u w:val="single"/>
              </w:rPr>
            </w:r>
            <w:r/>
          </w:p>
          <w:p>
            <w:pPr>
              <w:pStyle w:val="1022"/>
              <w:ind w:firstLine="426"/>
              <w:jc w:val="left"/>
              <w:rPr>
                <w:rFonts w:ascii="宋体" w:hAnsi="宋体" w:eastAsia="宋体"/>
                <w:sz w:val="21"/>
                <w:szCs w:val="21"/>
              </w:rPr>
            </w:pPr>
            <w:r>
              <w:rPr>
                <w:rFonts w:ascii="宋体" w:hAnsi="宋体" w:eastAsia="宋体"/>
                <w:sz w:val="21"/>
                <w:szCs w:val="21"/>
              </w:rPr>
              <w:t xml:space="preserve">承包人未按时移交工程的，违约金的计算方法为：</w:t>
            </w:r>
            <w:r>
              <w:rPr>
                <w:rFonts w:hint="eastAsia" w:ascii="宋体" w:hAnsi="宋体" w:eastAsia="宋体"/>
                <w:sz w:val="21"/>
                <w:szCs w:val="21"/>
                <w:u w:val="single"/>
              </w:rPr>
              <w:t xml:space="preserve">发包人不返还承包人的全部履约保证金</w:t>
            </w:r>
            <w:r>
              <w:rPr>
                <w:rFonts w:ascii="宋体" w:hAnsi="宋体" w:eastAsia="宋体"/>
                <w:sz w:val="21"/>
                <w:szCs w:val="21"/>
              </w:rPr>
              <w:t xml:space="preserve">。</w:t>
            </w:r>
            <w:r>
              <w:rPr>
                <w:rFonts w:ascii="宋体" w:hAnsi="宋体" w:eastAsia="宋体"/>
                <w:sz w:val="21"/>
                <w:szCs w:val="21"/>
              </w:rPr>
            </w:r>
            <w:r/>
          </w:p>
          <w:p>
            <w:pPr>
              <w:pStyle w:val="1022"/>
              <w:ind w:firstLine="426"/>
              <w:rPr>
                <w:rFonts w:ascii="宋体" w:hAnsi="宋体" w:eastAsia="宋体"/>
                <w:sz w:val="21"/>
                <w:szCs w:val="21"/>
              </w:rPr>
            </w:pPr>
            <w:r>
              <w:rPr>
                <w:rFonts w:ascii="宋体" w:hAnsi="宋体" w:eastAsia="宋体"/>
                <w:sz w:val="21"/>
                <w:szCs w:val="21"/>
              </w:rPr>
              <w:t xml:space="preserve">13.3 工程试车</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13.3.1 试车程序</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工程试车内容：</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（1）单机无负荷试车费用由</w:t>
            </w:r>
            <w:r>
              <w:rPr>
                <w:rFonts w:ascii="宋体" w:hAnsi="宋体" w:eastAsia="宋体"/>
                <w:sz w:val="21"/>
                <w:szCs w:val="21"/>
                <w:u w:val="single"/>
              </w:rPr>
              <w:t xml:space="preserve">       </w:t>
            </w:r>
            <w:r>
              <w:rPr>
                <w:rFonts w:hint="eastAsia" w:ascii="宋体" w:hAnsi="宋体" w:eastAsia="宋体"/>
                <w:sz w:val="21"/>
                <w:szCs w:val="21"/>
                <w:u w:val="single"/>
              </w:rPr>
              <w:t xml:space="preserve">/</w:t>
            </w:r>
            <w:r>
              <w:rPr>
                <w:rFonts w:ascii="宋体" w:hAnsi="宋体" w:eastAsia="宋体"/>
                <w:sz w:val="21"/>
                <w:szCs w:val="21"/>
                <w:u w:val="single"/>
              </w:rPr>
              <w:t xml:space="preserve">      </w:t>
            </w:r>
            <w:r>
              <w:rPr>
                <w:rFonts w:ascii="宋体" w:hAnsi="宋体" w:eastAsia="宋体"/>
                <w:sz w:val="21"/>
                <w:szCs w:val="21"/>
              </w:rPr>
              <w:t xml:space="preserve">承担；</w:t>
            </w:r>
            <w:r>
              <w:rPr>
                <w:rFonts w:ascii="宋体" w:hAnsi="宋体" w:eastAsia="宋体"/>
                <w:sz w:val="21"/>
                <w:szCs w:val="21"/>
              </w:rPr>
            </w:r>
            <w:r/>
          </w:p>
          <w:p>
            <w:pPr>
              <w:pStyle w:val="1022"/>
              <w:ind w:firstLine="426"/>
              <w:jc w:val="left"/>
              <w:rPr>
                <w:rFonts w:hint="eastAsia" w:ascii="宋体" w:hAnsi="宋体" w:eastAsia="宋体"/>
                <w:sz w:val="21"/>
                <w:szCs w:val="21"/>
              </w:rPr>
            </w:pPr>
            <w:r>
              <w:rPr>
                <w:rFonts w:ascii="宋体" w:hAnsi="宋体" w:eastAsia="宋体"/>
                <w:sz w:val="21"/>
                <w:szCs w:val="21"/>
              </w:rPr>
              <w:t xml:space="preserve">（2）无负荷联动试车费用由</w:t>
            </w:r>
            <w:r>
              <w:rPr>
                <w:rFonts w:ascii="宋体" w:hAnsi="宋体" w:eastAsia="宋体"/>
                <w:sz w:val="21"/>
                <w:szCs w:val="21"/>
                <w:u w:val="single"/>
              </w:rPr>
              <w:t xml:space="preserve">        </w:t>
            </w:r>
            <w:r>
              <w:rPr>
                <w:rFonts w:hint="eastAsia" w:ascii="宋体" w:hAnsi="宋体" w:eastAsia="宋体"/>
                <w:sz w:val="21"/>
                <w:szCs w:val="21"/>
                <w:u w:val="single"/>
              </w:rPr>
              <w:t xml:space="preserve">/</w:t>
            </w:r>
            <w:r>
              <w:rPr>
                <w:rFonts w:ascii="宋体" w:hAnsi="宋体" w:eastAsia="宋体"/>
                <w:sz w:val="21"/>
                <w:szCs w:val="21"/>
                <w:u w:val="single"/>
              </w:rPr>
              <w:t xml:space="preserve">       </w:t>
            </w:r>
            <w:r>
              <w:rPr>
                <w:rFonts w:ascii="宋体" w:hAnsi="宋体" w:eastAsia="宋体"/>
                <w:sz w:val="21"/>
                <w:szCs w:val="21"/>
              </w:rPr>
              <w:t xml:space="preserve">承担。</w:t>
            </w:r>
            <w:r>
              <w:rPr>
                <w:rFonts w:hint="eastAsia"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13.3.3 投料试车</w:t>
            </w:r>
            <w:r>
              <w:rPr>
                <w:rFonts w:ascii="宋体" w:hAnsi="宋体" w:eastAsia="宋体"/>
                <w:sz w:val="21"/>
                <w:szCs w:val="21"/>
              </w:rPr>
            </w:r>
            <w:r/>
          </w:p>
          <w:p>
            <w:pPr>
              <w:pStyle w:val="1022"/>
              <w:ind w:firstLine="426"/>
              <w:jc w:val="left"/>
              <w:rPr>
                <w:rFonts w:ascii="宋体" w:hAnsi="宋体" w:eastAsia="宋体"/>
                <w:sz w:val="21"/>
                <w:szCs w:val="21"/>
              </w:rPr>
            </w:pPr>
            <w:r>
              <w:rPr>
                <w:rFonts w:hint="eastAsia" w:ascii="宋体" w:hAnsi="宋体" w:eastAsia="宋体"/>
                <w:sz w:val="21"/>
                <w:szCs w:val="21"/>
              </w:rPr>
              <w:t xml:space="preserve">关于投料试车相关事项的约定：</w:t>
            </w:r>
            <w:r>
              <w:rPr>
                <w:rFonts w:hint="eastAsia" w:ascii="宋体" w:hAnsi="宋体" w:eastAsia="宋体"/>
                <w:sz w:val="21"/>
                <w:szCs w:val="21"/>
                <w:u w:val="single"/>
              </w:rPr>
              <w:t xml:space="preserve">       /     </w:t>
            </w:r>
            <w:r>
              <w:rPr>
                <w:rFonts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rPr>
                <w:rFonts w:ascii="宋体" w:hAnsi="宋体" w:eastAsia="宋体"/>
                <w:sz w:val="21"/>
                <w:szCs w:val="21"/>
              </w:rPr>
            </w:pPr>
            <w:r>
              <w:rPr>
                <w:rFonts w:ascii="宋体" w:hAnsi="宋体" w:eastAsia="宋体"/>
                <w:sz w:val="21"/>
                <w:szCs w:val="21"/>
              </w:rPr>
              <w:t xml:space="preserve">13.6 竣工退场</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13.6.1 竣工退场</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承包人完成竣工退场的期限：</w:t>
            </w:r>
            <w:r>
              <w:rPr>
                <w:rFonts w:hint="eastAsia" w:ascii="宋体" w:hAnsi="宋体" w:eastAsia="宋体"/>
                <w:sz w:val="21"/>
                <w:szCs w:val="21"/>
                <w:u w:val="single"/>
              </w:rPr>
              <w:t xml:space="preserve">颁发工程接受证书后3天内</w:t>
            </w:r>
            <w:r>
              <w:rPr>
                <w:rFonts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6"/>
              <w:rPr>
                <w:rFonts w:ascii="宋体" w:hAnsi="宋体"/>
                <w:b w:val="0"/>
                <w:sz w:val="21"/>
                <w:szCs w:val="21"/>
              </w:rPr>
            </w:pPr>
            <w:r/>
            <w:bookmarkStart w:id="335" w:name="_Toc351203646"/>
            <w:r>
              <w:rPr>
                <w:rFonts w:ascii="宋体" w:hAnsi="宋体"/>
                <w:b w:val="0"/>
                <w:sz w:val="21"/>
                <w:szCs w:val="21"/>
              </w:rPr>
              <w:t xml:space="preserve">14. 竣工结算</w:t>
            </w:r>
            <w:bookmarkEnd w:id="335"/>
            <w:r>
              <w:rPr>
                <w:rFonts w:ascii="宋体" w:hAnsi="宋体"/>
                <w:b w:val="0"/>
                <w:sz w:val="21"/>
                <w:szCs w:val="21"/>
              </w:rPr>
            </w:r>
            <w:r/>
          </w:p>
          <w:p>
            <w:pPr>
              <w:pStyle w:val="1022"/>
              <w:ind w:firstLine="426"/>
              <w:rPr>
                <w:rFonts w:ascii="宋体" w:hAnsi="宋体" w:eastAsia="宋体"/>
                <w:sz w:val="21"/>
                <w:szCs w:val="21"/>
              </w:rPr>
            </w:pPr>
            <w:r>
              <w:rPr>
                <w:rFonts w:ascii="宋体" w:hAnsi="宋体" w:eastAsia="宋体"/>
                <w:sz w:val="21"/>
                <w:szCs w:val="21"/>
              </w:rPr>
              <w:t xml:space="preserve">14.1 竣工付款申请</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承包人提交竣工付款申请单的期限：</w:t>
            </w:r>
            <w:r>
              <w:rPr>
                <w:rFonts w:ascii="宋体" w:hAnsi="宋体" w:eastAsia="宋体"/>
                <w:sz w:val="21"/>
                <w:szCs w:val="21"/>
                <w:u w:val="single"/>
              </w:rPr>
              <w:t xml:space="preserve"> </w:t>
            </w:r>
            <w:r>
              <w:rPr>
                <w:rFonts w:hint="eastAsia" w:ascii="宋体" w:hAnsi="宋体" w:eastAsia="宋体"/>
                <w:sz w:val="21"/>
                <w:szCs w:val="21"/>
                <w:u w:val="single"/>
              </w:rPr>
              <w:t xml:space="preserve">无另有约定，执行合同通用条款</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竣工付款申请单应包括的内容：</w:t>
            </w:r>
            <w:r>
              <w:rPr>
                <w:rFonts w:ascii="宋体" w:hAnsi="宋体" w:eastAsia="宋体"/>
                <w:sz w:val="21"/>
                <w:szCs w:val="21"/>
                <w:u w:val="single"/>
              </w:rPr>
              <w:t xml:space="preserve">  </w:t>
            </w:r>
            <w:r>
              <w:rPr>
                <w:rFonts w:hint="eastAsia" w:ascii="宋体" w:hAnsi="宋体" w:eastAsia="宋体"/>
                <w:sz w:val="21"/>
                <w:szCs w:val="21"/>
                <w:u w:val="single"/>
              </w:rPr>
              <w:t xml:space="preserve">无另有约定，执行合同通用条款  </w:t>
            </w:r>
            <w:r>
              <w:rPr>
                <w:rFonts w:ascii="宋体" w:hAnsi="宋体" w:eastAsia="宋体"/>
                <w:sz w:val="21"/>
                <w:szCs w:val="21"/>
              </w:rPr>
              <w:t xml:space="preserve">。</w:t>
            </w:r>
            <w:r>
              <w:rPr>
                <w:rFonts w:ascii="宋体" w:hAnsi="宋体" w:eastAsia="宋体"/>
                <w:sz w:val="21"/>
                <w:szCs w:val="21"/>
              </w:rPr>
            </w:r>
            <w:r/>
          </w:p>
          <w:p>
            <w:pPr>
              <w:pStyle w:val="1022"/>
              <w:ind w:firstLine="426"/>
              <w:rPr>
                <w:rFonts w:ascii="宋体" w:hAnsi="宋体" w:eastAsia="宋体"/>
                <w:sz w:val="21"/>
                <w:szCs w:val="21"/>
              </w:rPr>
            </w:pPr>
            <w:r>
              <w:rPr>
                <w:rFonts w:ascii="宋体" w:hAnsi="宋体" w:eastAsia="宋体"/>
                <w:sz w:val="21"/>
                <w:szCs w:val="21"/>
              </w:rPr>
              <w:t xml:space="preserve">14.2 竣工结算审核</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发包人</w:t>
            </w:r>
            <w:r>
              <w:rPr>
                <w:rFonts w:hint="eastAsia" w:ascii="宋体" w:hAnsi="宋体" w:eastAsia="宋体"/>
                <w:sz w:val="21"/>
                <w:szCs w:val="21"/>
              </w:rPr>
              <w:t xml:space="preserve">审批</w:t>
            </w:r>
            <w:r>
              <w:rPr>
                <w:rFonts w:ascii="宋体" w:hAnsi="宋体" w:eastAsia="宋体"/>
                <w:sz w:val="21"/>
                <w:szCs w:val="21"/>
              </w:rPr>
              <w:t xml:space="preserve">竣工付款申请单的期限：</w:t>
            </w:r>
            <w:r>
              <w:rPr>
                <w:rFonts w:hint="eastAsia" w:ascii="宋体" w:hAnsi="宋体" w:eastAsia="宋体"/>
                <w:sz w:val="21"/>
                <w:szCs w:val="21"/>
                <w:u w:val="single"/>
              </w:rPr>
              <w:t xml:space="preserve">根据</w:t>
            </w:r>
            <w:r>
              <w:rPr>
                <w:rFonts w:ascii="宋体" w:hAnsi="宋体" w:eastAsia="宋体"/>
                <w:sz w:val="21"/>
                <w:szCs w:val="21"/>
                <w:u w:val="single"/>
              </w:rPr>
              <w:t xml:space="preserve">江苏省和泰州市相关文件规定</w:t>
            </w:r>
            <w:r>
              <w:rPr>
                <w:rFonts w:ascii="宋体" w:hAnsi="宋体" w:eastAsia="宋体"/>
                <w:sz w:val="21"/>
                <w:szCs w:val="21"/>
              </w:rPr>
              <w:t xml:space="preserve">。</w:t>
            </w:r>
            <w:r>
              <w:rPr>
                <w:rFonts w:ascii="宋体" w:hAnsi="宋体" w:eastAsia="宋体"/>
                <w:sz w:val="21"/>
                <w:szCs w:val="21"/>
              </w:rPr>
            </w:r>
            <w:r/>
          </w:p>
          <w:p>
            <w:pPr>
              <w:pStyle w:val="1022"/>
              <w:ind w:firstLine="426"/>
              <w:jc w:val="left"/>
              <w:rPr>
                <w:rFonts w:hint="eastAsia" w:ascii="宋体" w:hAnsi="宋体" w:eastAsia="宋体"/>
                <w:sz w:val="21"/>
                <w:szCs w:val="21"/>
              </w:rPr>
            </w:pPr>
            <w:r>
              <w:rPr>
                <w:rFonts w:ascii="宋体" w:hAnsi="宋体" w:eastAsia="宋体"/>
                <w:sz w:val="21"/>
                <w:szCs w:val="21"/>
              </w:rPr>
              <w:t xml:space="preserve">发包人完成竣工付款的期限：</w:t>
            </w:r>
            <w:r>
              <w:rPr>
                <w:rFonts w:ascii="宋体" w:hAnsi="宋体" w:eastAsia="宋体"/>
                <w:sz w:val="21"/>
                <w:szCs w:val="21"/>
                <w:u w:val="single"/>
              </w:rPr>
              <w:t xml:space="preserve">   </w:t>
            </w:r>
            <w:r>
              <w:rPr>
                <w:rFonts w:hint="eastAsia" w:ascii="宋体" w:hAnsi="宋体" w:eastAsia="宋体"/>
                <w:sz w:val="21"/>
                <w:szCs w:val="21"/>
                <w:u w:val="single"/>
              </w:rPr>
              <w:t xml:space="preserve">按本合同约定的时间付款  </w:t>
            </w:r>
            <w:r>
              <w:rPr>
                <w:rFonts w:ascii="宋体" w:hAnsi="宋体" w:eastAsia="宋体"/>
                <w:sz w:val="21"/>
                <w:szCs w:val="21"/>
              </w:rPr>
              <w:t xml:space="preserve">。</w:t>
            </w:r>
            <w:r>
              <w:rPr>
                <w:rFonts w:hint="eastAsia" w:ascii="宋体" w:hAnsi="宋体" w:eastAsia="宋体"/>
                <w:sz w:val="21"/>
                <w:szCs w:val="21"/>
              </w:rPr>
            </w:r>
            <w:r/>
          </w:p>
          <w:p>
            <w:pPr>
              <w:pStyle w:val="1022"/>
              <w:ind w:firstLine="426"/>
              <w:jc w:val="left"/>
              <w:rPr>
                <w:rFonts w:ascii="宋体" w:hAnsi="宋体" w:eastAsia="宋体"/>
                <w:sz w:val="21"/>
                <w:szCs w:val="21"/>
              </w:rPr>
            </w:pPr>
            <w:r>
              <w:rPr>
                <w:rFonts w:hint="eastAsia" w:ascii="宋体" w:hAnsi="宋体" w:eastAsia="宋体"/>
                <w:sz w:val="21"/>
                <w:szCs w:val="21"/>
              </w:rPr>
              <w:t xml:space="preserve">关于竣工付款证书异议部分复核的方式和程序：</w:t>
            </w:r>
            <w:r>
              <w:rPr>
                <w:rFonts w:hint="eastAsia" w:ascii="宋体" w:hAnsi="宋体" w:eastAsia="宋体"/>
                <w:sz w:val="21"/>
                <w:szCs w:val="21"/>
                <w:u w:val="single"/>
              </w:rPr>
              <w:t xml:space="preserve">根据</w:t>
            </w:r>
            <w:r>
              <w:rPr>
                <w:rFonts w:ascii="宋体" w:hAnsi="宋体" w:eastAsia="宋体"/>
                <w:sz w:val="21"/>
                <w:szCs w:val="21"/>
                <w:u w:val="single"/>
              </w:rPr>
              <w:t xml:space="preserve">江苏省和泰州市相关文件规定</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rPr>
                <w:rFonts w:ascii="宋体" w:hAnsi="宋体" w:eastAsia="宋体"/>
                <w:sz w:val="21"/>
                <w:szCs w:val="21"/>
              </w:rPr>
            </w:pPr>
            <w:r>
              <w:rPr>
                <w:rFonts w:ascii="宋体" w:hAnsi="宋体" w:eastAsia="宋体"/>
                <w:sz w:val="21"/>
                <w:szCs w:val="21"/>
              </w:rPr>
              <w:t xml:space="preserve">14.4 最终结清</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14.4.1 最终结清申请单</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承包人提交最终结清申请单的份数：</w:t>
            </w:r>
            <w:r>
              <w:rPr>
                <w:rFonts w:ascii="宋体" w:hAnsi="宋体" w:eastAsia="宋体"/>
                <w:sz w:val="21"/>
                <w:szCs w:val="21"/>
                <w:u w:val="single"/>
              </w:rPr>
              <w:t xml:space="preserve">      </w:t>
            </w:r>
            <w:r>
              <w:rPr>
                <w:rFonts w:hint="eastAsia" w:ascii="宋体" w:hAnsi="宋体" w:eastAsia="宋体"/>
                <w:sz w:val="21"/>
                <w:szCs w:val="21"/>
                <w:u w:val="single"/>
              </w:rPr>
              <w:t xml:space="preserve">4份</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承包人提交最终结算申请单的期限：</w:t>
            </w:r>
            <w:r>
              <w:rPr>
                <w:rFonts w:ascii="宋体" w:hAnsi="宋体" w:eastAsia="宋体"/>
                <w:sz w:val="21"/>
                <w:szCs w:val="21"/>
                <w:u w:val="single"/>
              </w:rPr>
              <w:t xml:space="preserve"> </w:t>
            </w:r>
            <w:r>
              <w:rPr>
                <w:rFonts w:hint="eastAsia" w:ascii="宋体" w:hAnsi="宋体" w:eastAsia="宋体"/>
                <w:sz w:val="21"/>
                <w:szCs w:val="21"/>
                <w:u w:val="single"/>
              </w:rPr>
              <w:t xml:space="preserve">无另有约定，执行合同通用条款</w:t>
            </w:r>
            <w:r>
              <w:rPr>
                <w:rFonts w:ascii="宋体" w:hAnsi="宋体" w:eastAsia="宋体"/>
                <w:sz w:val="21"/>
                <w:szCs w:val="21"/>
                <w:u w:val="single"/>
              </w:rPr>
              <w:t xml:space="preserve">    </w:t>
            </w:r>
            <w:r>
              <w:rPr>
                <w:rFonts w:ascii="宋体" w:hAnsi="宋体" w:eastAsia="宋体"/>
                <w:sz w:val="21"/>
                <w:szCs w:val="21"/>
              </w:rPr>
              <w:t xml:space="preserve">。 </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14.4.2 最终结清证书和支付</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（1）发包人完成最终结清申请单的</w:t>
            </w:r>
            <w:r>
              <w:rPr>
                <w:rFonts w:hint="eastAsia" w:ascii="宋体" w:hAnsi="宋体" w:eastAsia="宋体"/>
                <w:sz w:val="21"/>
                <w:szCs w:val="21"/>
              </w:rPr>
              <w:t xml:space="preserve">审批</w:t>
            </w:r>
            <w:r>
              <w:rPr>
                <w:rFonts w:ascii="宋体" w:hAnsi="宋体" w:eastAsia="宋体"/>
                <w:sz w:val="21"/>
                <w:szCs w:val="21"/>
              </w:rPr>
              <w:t xml:space="preserve">并颁发最终结清证书的期限：</w:t>
            </w:r>
            <w:r>
              <w:rPr>
                <w:rFonts w:ascii="宋体" w:hAnsi="宋体" w:eastAsia="宋体"/>
                <w:sz w:val="21"/>
                <w:szCs w:val="21"/>
                <w:u w:val="single"/>
              </w:rPr>
              <w:t xml:space="preserve">  </w:t>
            </w:r>
            <w:r>
              <w:rPr>
                <w:rFonts w:hint="eastAsia" w:ascii="宋体" w:hAnsi="宋体" w:eastAsia="宋体"/>
                <w:sz w:val="21"/>
                <w:szCs w:val="21"/>
                <w:u w:val="single"/>
              </w:rPr>
              <w:t xml:space="preserve">执行合同通用条款</w:t>
            </w:r>
            <w:r>
              <w:rPr>
                <w:rFonts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（2）发包人完成支付的期限：</w:t>
            </w:r>
            <w:r>
              <w:rPr>
                <w:rFonts w:hint="eastAsia" w:ascii="宋体" w:hAnsi="宋体" w:eastAsia="宋体"/>
                <w:sz w:val="21"/>
                <w:szCs w:val="21"/>
                <w:u w:val="single"/>
              </w:rPr>
              <w:t xml:space="preserve">执行合同通用条款 </w:t>
            </w:r>
            <w:r>
              <w:rPr>
                <w:rFonts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6"/>
              <w:rPr>
                <w:rFonts w:ascii="宋体" w:hAnsi="宋体"/>
                <w:b w:val="0"/>
                <w:sz w:val="21"/>
                <w:szCs w:val="21"/>
              </w:rPr>
            </w:pPr>
            <w:r/>
            <w:bookmarkStart w:id="336" w:name="_Toc351203648"/>
            <w:r>
              <w:rPr>
                <w:rFonts w:ascii="宋体" w:hAnsi="宋体"/>
                <w:b w:val="0"/>
                <w:sz w:val="21"/>
                <w:szCs w:val="21"/>
              </w:rPr>
              <w:t xml:space="preserve">16. 违约</w:t>
            </w:r>
            <w:bookmarkEnd w:id="336"/>
            <w:r>
              <w:rPr>
                <w:rFonts w:ascii="宋体" w:hAnsi="宋体"/>
                <w:b w:val="0"/>
                <w:sz w:val="21"/>
                <w:szCs w:val="21"/>
              </w:rPr>
            </w:r>
            <w:r/>
          </w:p>
          <w:p>
            <w:pPr>
              <w:pStyle w:val="1022"/>
              <w:ind w:firstLine="426"/>
              <w:rPr>
                <w:rFonts w:ascii="宋体" w:hAnsi="宋体" w:eastAsia="宋体"/>
                <w:sz w:val="21"/>
                <w:szCs w:val="21"/>
              </w:rPr>
            </w:pPr>
            <w:r>
              <w:rPr>
                <w:rFonts w:ascii="宋体" w:hAnsi="宋体" w:eastAsia="宋体"/>
                <w:sz w:val="21"/>
                <w:szCs w:val="21"/>
              </w:rPr>
              <w:t xml:space="preserve">16.1 发包人违约</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16.1.1发包人违约的情形</w:t>
            </w:r>
            <w:r>
              <w:rPr>
                <w:rFonts w:ascii="宋体" w:hAnsi="宋体" w:eastAsia="宋体"/>
                <w:sz w:val="21"/>
                <w:szCs w:val="21"/>
              </w:rPr>
            </w:r>
            <w:r/>
          </w:p>
          <w:p>
            <w:pPr>
              <w:pStyle w:val="1022"/>
              <w:ind w:firstLine="426"/>
              <w:jc w:val="left"/>
              <w:rPr>
                <w:rFonts w:hint="eastAsia" w:ascii="宋体" w:hAnsi="宋体" w:eastAsia="宋体"/>
                <w:sz w:val="21"/>
                <w:szCs w:val="21"/>
              </w:rPr>
            </w:pPr>
            <w:r>
              <w:rPr>
                <w:rFonts w:ascii="宋体" w:hAnsi="宋体" w:eastAsia="宋体"/>
                <w:sz w:val="21"/>
                <w:szCs w:val="21"/>
              </w:rPr>
              <w:t xml:space="preserve">发包人违约的其他情形：</w:t>
            </w:r>
            <w:r>
              <w:rPr>
                <w:rFonts w:ascii="宋体" w:hAnsi="宋体" w:eastAsia="宋体"/>
                <w:sz w:val="21"/>
                <w:szCs w:val="21"/>
                <w:u w:val="single"/>
              </w:rPr>
              <w:t xml:space="preserve">   </w:t>
            </w:r>
            <w:r>
              <w:rPr>
                <w:rFonts w:hint="eastAsia" w:ascii="宋体" w:hAnsi="宋体" w:eastAsia="宋体"/>
                <w:sz w:val="21"/>
                <w:szCs w:val="21"/>
                <w:u w:val="single"/>
              </w:rPr>
              <w:t xml:space="preserve">无  </w:t>
            </w:r>
            <w:r>
              <w:rPr>
                <w:rFonts w:ascii="宋体" w:hAnsi="宋体" w:eastAsia="宋体"/>
                <w:sz w:val="21"/>
                <w:szCs w:val="21"/>
                <w:u w:val="single"/>
              </w:rPr>
              <w:t xml:space="preserve"> </w:t>
            </w:r>
            <w:r>
              <w:rPr>
                <w:rFonts w:ascii="宋体" w:hAnsi="宋体" w:eastAsia="宋体"/>
                <w:sz w:val="21"/>
                <w:szCs w:val="21"/>
              </w:rPr>
              <w:t xml:space="preserve">。</w:t>
            </w:r>
            <w:r>
              <w:rPr>
                <w:rFonts w:hint="eastAsia" w:ascii="宋体" w:hAnsi="宋体" w:eastAsia="宋体"/>
                <w:sz w:val="21"/>
                <w:szCs w:val="21"/>
              </w:rPr>
            </w:r>
            <w:r/>
          </w:p>
          <w:p>
            <w:pPr>
              <w:pStyle w:val="1022"/>
              <w:ind w:left="1069" w:hanging="1065"/>
              <w:jc w:val="left"/>
              <w:rPr>
                <w:rFonts w:ascii="宋体" w:hAnsi="宋体" w:eastAsia="宋体"/>
                <w:sz w:val="21"/>
                <w:szCs w:val="21"/>
              </w:rPr>
            </w:pPr>
            <w:r>
              <w:rPr>
                <w:rFonts w:ascii="宋体" w:hAnsi="宋体" w:eastAsia="宋体"/>
                <w:sz w:val="21"/>
                <w:szCs w:val="21"/>
              </w:rPr>
              <w:t xml:space="preserve">    16.1.2 发包人违约的责任</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发包人违约责任的承担方式和计算方法：</w:t>
            </w:r>
            <w:r>
              <w:rPr>
                <w:rFonts w:ascii="宋体" w:hAnsi="宋体" w:eastAsia="宋体"/>
                <w:sz w:val="21"/>
                <w:szCs w:val="21"/>
              </w:rPr>
            </w:r>
            <w:r/>
          </w:p>
          <w:p>
            <w:pPr>
              <w:pStyle w:val="1022"/>
              <w:ind w:firstLine="426"/>
              <w:jc w:val="left"/>
              <w:rPr>
                <w:rFonts w:ascii="宋体" w:hAnsi="宋体" w:eastAsia="宋体"/>
                <w:sz w:val="21"/>
                <w:szCs w:val="21"/>
                <w:u w:val="single"/>
              </w:rPr>
            </w:pPr>
            <w:r>
              <w:rPr>
                <w:rFonts w:ascii="宋体" w:hAnsi="宋体" w:eastAsia="宋体"/>
                <w:sz w:val="21"/>
                <w:szCs w:val="21"/>
              </w:rPr>
              <w:t xml:space="preserve">（1）因发包人原因未能在计划开工日期前7天内下达开工通知的违约责任：</w:t>
            </w:r>
            <w:r>
              <w:rPr>
                <w:rFonts w:ascii="宋体" w:hAnsi="宋体" w:eastAsia="宋体"/>
                <w:sz w:val="21"/>
                <w:szCs w:val="21"/>
                <w:u w:val="single"/>
              </w:rPr>
              <w:t xml:space="preserve">   </w:t>
            </w:r>
            <w:r>
              <w:rPr>
                <w:rFonts w:hint="eastAsia" w:ascii="宋体" w:hAnsi="宋体" w:eastAsia="宋体"/>
                <w:sz w:val="21"/>
                <w:szCs w:val="21"/>
                <w:u w:val="single"/>
              </w:rPr>
              <w:t xml:space="preserve">无</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u w:val="single"/>
              </w:rPr>
            </w:r>
            <w:r/>
          </w:p>
          <w:p>
            <w:pPr>
              <w:pStyle w:val="1022"/>
              <w:ind w:firstLine="426"/>
              <w:jc w:val="left"/>
              <w:rPr>
                <w:rFonts w:ascii="宋体" w:hAnsi="宋体" w:eastAsia="宋体"/>
                <w:sz w:val="21"/>
                <w:szCs w:val="21"/>
              </w:rPr>
            </w:pPr>
            <w:r>
              <w:rPr>
                <w:rFonts w:ascii="宋体" w:hAnsi="宋体" w:eastAsia="宋体"/>
                <w:sz w:val="21"/>
                <w:szCs w:val="21"/>
              </w:rPr>
              <w:t xml:space="preserve">（2）因发包人原因未能按合同约定支付合同价款的违约责任：</w:t>
            </w:r>
            <w:r>
              <w:rPr>
                <w:rFonts w:ascii="宋体" w:hAnsi="宋体" w:eastAsia="宋体"/>
                <w:sz w:val="21"/>
                <w:szCs w:val="21"/>
                <w:u w:val="single"/>
              </w:rPr>
              <w:t xml:space="preserve">    </w:t>
            </w:r>
            <w:r>
              <w:rPr>
                <w:rFonts w:hint="eastAsia" w:ascii="宋体" w:hAnsi="宋体" w:eastAsia="宋体"/>
                <w:sz w:val="21"/>
                <w:szCs w:val="21"/>
                <w:u w:val="single"/>
              </w:rPr>
              <w:t xml:space="preserve">无    </w:t>
            </w:r>
            <w:r>
              <w:rPr>
                <w:rFonts w:ascii="宋体" w:hAnsi="宋体" w:eastAsia="宋体"/>
                <w:sz w:val="21"/>
                <w:szCs w:val="21"/>
              </w:rPr>
              <w:t xml:space="preserve">。</w:t>
            </w:r>
            <w:r>
              <w:rPr>
                <w:rFonts w:ascii="宋体" w:hAnsi="宋体" w:eastAsia="宋体"/>
                <w:sz w:val="21"/>
                <w:szCs w:val="21"/>
              </w:rPr>
            </w:r>
            <w:r/>
          </w:p>
          <w:p>
            <w:pPr>
              <w:pStyle w:val="1022"/>
              <w:ind w:firstLine="426"/>
              <w:jc w:val="left"/>
              <w:rPr>
                <w:rFonts w:hint="eastAsia" w:ascii="宋体" w:hAnsi="宋体" w:eastAsia="宋体"/>
                <w:sz w:val="21"/>
                <w:szCs w:val="21"/>
              </w:rPr>
            </w:pPr>
            <w:r>
              <w:rPr>
                <w:rFonts w:ascii="宋体" w:hAnsi="宋体" w:eastAsia="宋体"/>
                <w:sz w:val="21"/>
                <w:szCs w:val="21"/>
              </w:rPr>
              <w:t xml:space="preserve">（3）发包人违反第10.1款</w:t>
            </w:r>
            <w:r>
              <w:rPr>
                <w:rFonts w:hint="eastAsia" w:ascii="宋体" w:hAnsi="宋体" w:eastAsia="宋体"/>
                <w:sz w:val="21"/>
                <w:szCs w:val="21"/>
              </w:rPr>
              <w:t xml:space="preserve">〔</w:t>
            </w:r>
            <w:r>
              <w:rPr>
                <w:rFonts w:ascii="宋体" w:hAnsi="宋体" w:eastAsia="宋体"/>
                <w:sz w:val="21"/>
                <w:szCs w:val="21"/>
              </w:rPr>
              <w:t xml:space="preserve">变更的范围</w:t>
            </w:r>
            <w:r>
              <w:rPr>
                <w:rFonts w:hint="eastAsia" w:ascii="宋体" w:hAnsi="宋体" w:eastAsia="宋体"/>
                <w:sz w:val="21"/>
                <w:szCs w:val="21"/>
              </w:rPr>
              <w:t xml:space="preserve">〕</w:t>
            </w:r>
            <w:r>
              <w:rPr>
                <w:rFonts w:ascii="宋体" w:hAnsi="宋体" w:eastAsia="宋体"/>
                <w:sz w:val="21"/>
                <w:szCs w:val="21"/>
              </w:rPr>
              <w:t xml:space="preserve">第（2）项约定，自行实施被取消的工作或转由他人实施的违约责任：</w:t>
            </w:r>
            <w:r>
              <w:rPr>
                <w:rFonts w:ascii="宋体" w:hAnsi="宋体" w:eastAsia="宋体"/>
                <w:sz w:val="21"/>
                <w:szCs w:val="21"/>
                <w:u w:val="single"/>
              </w:rPr>
              <w:t xml:space="preserve"> </w:t>
            </w:r>
            <w:r>
              <w:rPr>
                <w:rFonts w:hint="eastAsia" w:ascii="宋体" w:hAnsi="宋体" w:eastAsia="宋体"/>
                <w:sz w:val="21"/>
                <w:szCs w:val="21"/>
                <w:u w:val="single"/>
              </w:rPr>
              <w:t xml:space="preserve">无  </w:t>
            </w:r>
            <w:r>
              <w:rPr>
                <w:rFonts w:ascii="宋体" w:hAnsi="宋体" w:eastAsia="宋体"/>
                <w:sz w:val="21"/>
                <w:szCs w:val="21"/>
                <w:u w:val="single"/>
              </w:rPr>
              <w:t xml:space="preserve"> </w:t>
            </w:r>
            <w:r>
              <w:rPr>
                <w:rFonts w:ascii="宋体" w:hAnsi="宋体" w:eastAsia="宋体"/>
                <w:sz w:val="21"/>
                <w:szCs w:val="21"/>
              </w:rPr>
              <w:t xml:space="preserve">。</w:t>
            </w:r>
            <w:r>
              <w:rPr>
                <w:rFonts w:hint="eastAsia" w:ascii="宋体" w:hAnsi="宋体" w:eastAsia="宋体"/>
                <w:sz w:val="21"/>
                <w:szCs w:val="21"/>
              </w:rPr>
            </w:r>
            <w:r/>
          </w:p>
          <w:p>
            <w:pPr>
              <w:pStyle w:val="1022"/>
              <w:rPr>
                <w:rFonts w:hint="eastAsia" w:ascii="宋体" w:hAnsi="宋体" w:eastAsia="宋体"/>
                <w:sz w:val="21"/>
                <w:szCs w:val="21"/>
              </w:rPr>
            </w:pPr>
            <w:r>
              <w:rPr>
                <w:rFonts w:ascii="宋体" w:hAnsi="宋体" w:eastAsia="宋体"/>
                <w:sz w:val="21"/>
                <w:szCs w:val="21"/>
              </w:rPr>
              <w:t xml:space="preserve">（4）发包人提供的材料、工程设备的规格、数量或质量不符合合同约定，或因发包人原因导致交货日期延误或交货地点变更等情况的违约责任：</w:t>
            </w:r>
            <w:r>
              <w:rPr>
                <w:rFonts w:hint="eastAsia" w:ascii="宋体" w:hAnsi="宋体" w:eastAsia="宋体"/>
                <w:sz w:val="21"/>
                <w:szCs w:val="21"/>
                <w:u w:val="single"/>
              </w:rPr>
              <w:t xml:space="preserve">无</w:t>
            </w:r>
            <w:r>
              <w:rPr>
                <w:rFonts w:ascii="宋体" w:hAnsi="宋体" w:eastAsia="宋体"/>
                <w:sz w:val="21"/>
                <w:szCs w:val="21"/>
                <w:u w:val="single"/>
              </w:rPr>
              <w:t xml:space="preserve">  </w:t>
            </w:r>
            <w:r>
              <w:rPr>
                <w:rFonts w:ascii="宋体" w:hAnsi="宋体" w:eastAsia="宋体"/>
                <w:sz w:val="21"/>
                <w:szCs w:val="21"/>
              </w:rPr>
              <w:t xml:space="preserve">。</w:t>
            </w:r>
            <w:r>
              <w:rPr>
                <w:rFonts w:hint="eastAsia"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（5）因发包人违反合同约定造成暂停施工的违约责任：</w:t>
            </w:r>
            <w:r>
              <w:rPr>
                <w:rFonts w:hint="eastAsia" w:ascii="宋体" w:hAnsi="宋体" w:eastAsia="宋体"/>
                <w:sz w:val="21"/>
                <w:szCs w:val="21"/>
                <w:u w:val="single"/>
              </w:rPr>
              <w:t xml:space="preserve">无</w:t>
            </w:r>
            <w:r>
              <w:rPr>
                <w:rFonts w:ascii="宋体" w:hAnsi="宋体" w:eastAsia="宋体"/>
                <w:sz w:val="21"/>
                <w:szCs w:val="21"/>
              </w:rPr>
              <w:t xml:space="preserve">。</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（6）发包人无正当理由没有在约定期限内发出复工指示，导致承包人无法复工的违约责任：</w:t>
            </w:r>
            <w:r>
              <w:rPr>
                <w:rFonts w:ascii="宋体" w:hAnsi="宋体" w:eastAsia="宋体"/>
                <w:sz w:val="21"/>
                <w:szCs w:val="21"/>
                <w:u w:val="single"/>
              </w:rPr>
              <w:t xml:space="preserve"> </w:t>
            </w:r>
            <w:r>
              <w:rPr>
                <w:rFonts w:hint="eastAsia" w:ascii="宋体" w:hAnsi="宋体" w:eastAsia="宋体"/>
                <w:sz w:val="21"/>
                <w:szCs w:val="21"/>
                <w:u w:val="single"/>
              </w:rPr>
              <w:t xml:space="preserve">无</w:t>
            </w:r>
            <w:r>
              <w:rPr>
                <w:rFonts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（7）</w:t>
            </w:r>
            <w:r>
              <w:rPr>
                <w:rFonts w:hint="eastAsia" w:ascii="宋体" w:hAnsi="宋体" w:eastAsia="宋体"/>
                <w:sz w:val="21"/>
                <w:szCs w:val="21"/>
              </w:rPr>
              <w:t xml:space="preserve">其他：</w:t>
            </w:r>
            <w:r>
              <w:rPr>
                <w:rFonts w:ascii="宋体" w:hAnsi="宋体" w:eastAsia="宋体"/>
                <w:sz w:val="21"/>
                <w:szCs w:val="21"/>
                <w:u w:val="single"/>
              </w:rPr>
              <w:t xml:space="preserve">   </w:t>
            </w:r>
            <w:r>
              <w:rPr>
                <w:rFonts w:hint="eastAsia" w:ascii="宋体" w:hAnsi="宋体" w:eastAsia="宋体"/>
                <w:sz w:val="21"/>
                <w:szCs w:val="21"/>
                <w:u w:val="single"/>
              </w:rPr>
              <w:t xml:space="preserve">无</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16.1.3 因发包人违约解除合同</w:t>
            </w:r>
            <w:r>
              <w:rPr>
                <w:rFonts w:ascii="宋体" w:hAnsi="宋体" w:eastAsia="宋体"/>
                <w:sz w:val="21"/>
                <w:szCs w:val="21"/>
              </w:rPr>
            </w:r>
            <w:r/>
          </w:p>
          <w:p>
            <w:pPr>
              <w:pStyle w:val="1022"/>
              <w:ind w:firstLine="426"/>
              <w:jc w:val="left"/>
              <w:rPr>
                <w:rFonts w:hint="eastAsia" w:ascii="宋体" w:hAnsi="宋体" w:eastAsia="宋体"/>
                <w:sz w:val="21"/>
                <w:szCs w:val="21"/>
              </w:rPr>
            </w:pPr>
            <w:r>
              <w:rPr>
                <w:rFonts w:ascii="宋体" w:hAnsi="宋体" w:eastAsia="宋体"/>
                <w:sz w:val="21"/>
                <w:szCs w:val="21"/>
              </w:rPr>
              <w:t xml:space="preserve">承包人按16.1.1项</w:t>
            </w:r>
            <w:r>
              <w:rPr>
                <w:rFonts w:hint="eastAsia" w:ascii="宋体" w:hAnsi="宋体" w:eastAsia="宋体"/>
                <w:sz w:val="21"/>
                <w:szCs w:val="21"/>
              </w:rPr>
              <w:t xml:space="preserve">〔</w:t>
            </w:r>
            <w:r>
              <w:rPr>
                <w:rFonts w:ascii="宋体" w:hAnsi="宋体" w:eastAsia="宋体"/>
                <w:sz w:val="21"/>
                <w:szCs w:val="21"/>
              </w:rPr>
              <w:t xml:space="preserve">发包人违约的情形</w:t>
            </w:r>
            <w:r>
              <w:rPr>
                <w:rFonts w:hint="eastAsia" w:ascii="宋体" w:hAnsi="宋体" w:eastAsia="宋体"/>
                <w:sz w:val="21"/>
                <w:szCs w:val="21"/>
              </w:rPr>
              <w:t xml:space="preserve">〕</w:t>
            </w:r>
            <w:r>
              <w:rPr>
                <w:rFonts w:ascii="宋体" w:hAnsi="宋体" w:eastAsia="宋体"/>
                <w:sz w:val="21"/>
                <w:szCs w:val="21"/>
              </w:rPr>
              <w:t xml:space="preserve">约定暂停施工满</w:t>
            </w:r>
            <w:r>
              <w:rPr>
                <w:rFonts w:ascii="宋体" w:hAnsi="宋体" w:eastAsia="宋体"/>
                <w:sz w:val="21"/>
                <w:szCs w:val="21"/>
                <w:u w:val="single"/>
              </w:rPr>
              <w:t xml:space="preserve"> </w:t>
            </w:r>
            <w:r>
              <w:rPr>
                <w:rFonts w:hint="eastAsia" w:ascii="宋体" w:hAnsi="宋体" w:eastAsia="宋体"/>
                <w:sz w:val="21"/>
                <w:szCs w:val="21"/>
                <w:u w:val="single"/>
              </w:rPr>
              <w:t xml:space="preserve">45</w:t>
            </w:r>
            <w:r>
              <w:rPr>
                <w:rFonts w:ascii="宋体" w:hAnsi="宋体" w:eastAsia="宋体"/>
                <w:sz w:val="21"/>
                <w:szCs w:val="21"/>
                <w:u w:val="single"/>
              </w:rPr>
              <w:t xml:space="preserve"> </w:t>
            </w:r>
            <w:r>
              <w:rPr>
                <w:rFonts w:ascii="宋体" w:hAnsi="宋体" w:eastAsia="宋体"/>
                <w:sz w:val="21"/>
                <w:szCs w:val="21"/>
              </w:rPr>
              <w:t xml:space="preserve">天后发包人仍不纠正其违约行为并致使合同目的不能实现的，承包人有权解除合同。</w:t>
            </w:r>
            <w:r>
              <w:rPr>
                <w:rFonts w:hint="eastAsia" w:ascii="宋体" w:hAnsi="宋体" w:eastAsia="宋体"/>
                <w:sz w:val="21"/>
                <w:szCs w:val="21"/>
              </w:rPr>
            </w:r>
            <w:r/>
          </w:p>
          <w:p>
            <w:pPr>
              <w:pStyle w:val="1022"/>
              <w:ind w:firstLine="426"/>
              <w:rPr>
                <w:rFonts w:ascii="宋体" w:hAnsi="宋体" w:eastAsia="宋体"/>
                <w:sz w:val="21"/>
                <w:szCs w:val="21"/>
              </w:rPr>
            </w:pPr>
            <w:r>
              <w:rPr>
                <w:rFonts w:ascii="宋体" w:hAnsi="宋体" w:eastAsia="宋体"/>
                <w:sz w:val="21"/>
                <w:szCs w:val="21"/>
              </w:rPr>
              <w:t xml:space="preserve">16.2 承包人违约</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16.2.1 承包人违约的情形</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承包人违约的其他情形：</w:t>
            </w:r>
            <w:r>
              <w:rPr>
                <w:rFonts w:ascii="宋体" w:hAnsi="宋体" w:eastAsia="宋体"/>
                <w:sz w:val="21"/>
                <w:szCs w:val="21"/>
                <w:u w:val="single"/>
              </w:rPr>
              <w:t xml:space="preserve">  </w:t>
            </w:r>
            <w:r>
              <w:rPr>
                <w:rFonts w:hint="eastAsia" w:ascii="宋体" w:hAnsi="宋体" w:eastAsia="宋体"/>
                <w:sz w:val="21"/>
                <w:szCs w:val="21"/>
                <w:u w:val="single"/>
              </w:rPr>
              <w:t xml:space="preserve">执行合同通用条款</w:t>
            </w:r>
            <w:r>
              <w:rPr>
                <w:rFonts w:hint="eastAsia"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16.2.2承包人违约的责任</w:t>
            </w:r>
            <w:r>
              <w:rPr>
                <w:rFonts w:ascii="宋体" w:hAnsi="宋体" w:eastAsia="宋体"/>
                <w:sz w:val="21"/>
                <w:szCs w:val="21"/>
              </w:rPr>
            </w:r>
            <w:r/>
          </w:p>
          <w:p>
            <w:pPr>
              <w:pStyle w:val="1022"/>
              <w:jc w:val="left"/>
              <w:rPr>
                <w:rFonts w:hint="eastAsia" w:ascii="宋体" w:hAnsi="宋体" w:eastAsia="宋体"/>
                <w:sz w:val="21"/>
                <w:szCs w:val="21"/>
              </w:rPr>
            </w:pPr>
            <w:r>
              <w:rPr>
                <w:rFonts w:ascii="宋体" w:hAnsi="宋体" w:eastAsia="宋体"/>
                <w:sz w:val="21"/>
                <w:szCs w:val="21"/>
              </w:rPr>
              <w:t xml:space="preserve">承包人违约责任的承担方式和计算方法：</w:t>
            </w:r>
            <w:r>
              <w:rPr>
                <w:rFonts w:hint="eastAsia" w:ascii="宋体" w:hAnsi="宋体" w:eastAsia="宋体"/>
                <w:sz w:val="21"/>
                <w:szCs w:val="21"/>
                <w:u w:val="single"/>
              </w:rPr>
              <w:t xml:space="preserve">由承包人承担全部费用并承担相关法律责任</w:t>
            </w:r>
            <w:r>
              <w:rPr>
                <w:rFonts w:ascii="宋体" w:hAnsi="宋体" w:eastAsia="宋体"/>
                <w:sz w:val="21"/>
                <w:szCs w:val="21"/>
                <w:u w:val="single"/>
              </w:rPr>
              <w:t xml:space="preserve">  </w:t>
            </w:r>
            <w:r>
              <w:rPr>
                <w:rFonts w:ascii="宋体" w:hAnsi="宋体" w:eastAsia="宋体"/>
                <w:sz w:val="21"/>
                <w:szCs w:val="21"/>
              </w:rPr>
              <w:t xml:space="preserve">。</w:t>
            </w:r>
            <w:r>
              <w:rPr>
                <w:rFonts w:hint="eastAsia" w:ascii="宋体" w:hAnsi="宋体" w:eastAsia="宋体"/>
                <w:sz w:val="21"/>
                <w:szCs w:val="21"/>
              </w:rPr>
            </w:r>
            <w:r/>
          </w:p>
          <w:p>
            <w:pPr>
              <w:pStyle w:val="1022"/>
              <w:ind w:firstLine="426"/>
              <w:jc w:val="left"/>
              <w:rPr>
                <w:rFonts w:ascii="宋体" w:hAnsi="宋体" w:eastAsia="宋体"/>
                <w:sz w:val="21"/>
                <w:szCs w:val="21"/>
                <w:u w:val="single"/>
              </w:rPr>
            </w:pPr>
            <w:r>
              <w:rPr>
                <w:rFonts w:hint="eastAsia" w:ascii="宋体" w:hAnsi="宋体" w:eastAsia="宋体"/>
                <w:sz w:val="21"/>
                <w:szCs w:val="21"/>
                <w:u w:val="single"/>
              </w:rPr>
              <w:t xml:space="preserve">（1）承包人在施工维修点逾期开工或逾期竣工，发包人按每一维修点每日0.5万元</w:t>
            </w:r>
            <w:r>
              <w:rPr>
                <w:rFonts w:hint="eastAsia" w:ascii="宋体" w:hAnsi="宋体" w:eastAsia="宋体"/>
                <w:sz w:val="21"/>
                <w:szCs w:val="21"/>
                <w:u w:val="single"/>
              </w:rPr>
              <w:t xml:space="preserve">向承包人收取违约金</w:t>
            </w:r>
            <w:r>
              <w:rPr>
                <w:rFonts w:hint="eastAsia" w:ascii="宋体" w:hAnsi="宋体" w:eastAsia="宋体"/>
                <w:sz w:val="21"/>
                <w:szCs w:val="21"/>
                <w:u w:val="single"/>
              </w:rPr>
              <w:t xml:space="preserve">（发包人责任除外）；</w:t>
            </w:r>
            <w:r>
              <w:rPr>
                <w:rFonts w:ascii="宋体" w:hAnsi="宋体" w:eastAsia="宋体"/>
                <w:sz w:val="21"/>
                <w:szCs w:val="21"/>
                <w:u w:val="single"/>
              </w:rPr>
            </w:r>
            <w:r/>
          </w:p>
          <w:p>
            <w:pPr>
              <w:pStyle w:val="1022"/>
              <w:ind w:firstLine="426"/>
              <w:jc w:val="left"/>
              <w:rPr>
                <w:rFonts w:hint="eastAsia" w:ascii="宋体" w:hAnsi="宋体" w:eastAsia="宋体"/>
                <w:sz w:val="21"/>
                <w:szCs w:val="21"/>
              </w:rPr>
            </w:pPr>
            <w:r>
              <w:rPr>
                <w:rFonts w:hint="eastAsia" w:ascii="宋体" w:hAnsi="宋体" w:eastAsia="宋体"/>
                <w:sz w:val="21"/>
                <w:szCs w:val="21"/>
                <w:u w:val="single"/>
              </w:rPr>
              <w:t xml:space="preserve">（2）承包人使用假冒伪劣产品，除无条件退场（或返工）外，发包人按该产品价值的50%</w:t>
            </w:r>
            <w:r>
              <w:rPr>
                <w:rFonts w:hint="eastAsia" w:ascii="宋体" w:hAnsi="宋体" w:eastAsia="宋体"/>
                <w:sz w:val="21"/>
                <w:szCs w:val="21"/>
                <w:u w:val="single"/>
              </w:rPr>
              <w:t xml:space="preserve">收取违约金</w:t>
            </w:r>
            <w:r>
              <w:rPr>
                <w:rFonts w:hint="eastAsia" w:ascii="宋体" w:hAnsi="宋体" w:eastAsia="宋体"/>
                <w:sz w:val="21"/>
                <w:szCs w:val="21"/>
              </w:rPr>
              <w:t xml:space="preserve">。</w:t>
            </w:r>
            <w:r>
              <w:rPr>
                <w:rFonts w:hint="eastAsia" w:ascii="宋体" w:hAnsi="宋体" w:eastAsia="宋体"/>
                <w:sz w:val="21"/>
                <w:szCs w:val="21"/>
              </w:rPr>
            </w:r>
            <w:r/>
          </w:p>
          <w:p>
            <w:pPr>
              <w:pStyle w:val="1022"/>
              <w:ind w:firstLine="426"/>
              <w:jc w:val="left"/>
              <w:rPr>
                <w:rFonts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u w:val="single"/>
              </w:rPr>
              <w:t xml:space="preserve">招标文件规定的其他情形。</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16.2.3 因承包人违约解除合同</w:t>
            </w:r>
            <w:r>
              <w:rPr>
                <w:rFonts w:ascii="宋体" w:hAnsi="宋体" w:eastAsia="宋体"/>
                <w:sz w:val="21"/>
                <w:szCs w:val="21"/>
              </w:rPr>
            </w:r>
            <w:r/>
          </w:p>
          <w:p>
            <w:pPr>
              <w:pStyle w:val="1022"/>
              <w:ind w:firstLine="426"/>
              <w:rPr>
                <w:rFonts w:hint="eastAsia" w:ascii="宋体" w:hAnsi="宋体" w:eastAsia="宋体"/>
                <w:sz w:val="21"/>
                <w:szCs w:val="21"/>
              </w:rPr>
            </w:pPr>
            <w:r>
              <w:rPr>
                <w:rFonts w:ascii="宋体" w:hAnsi="宋体" w:eastAsia="宋体"/>
                <w:sz w:val="21"/>
                <w:szCs w:val="21"/>
              </w:rPr>
              <w:t xml:space="preserve">关于承包人违约解除合同的特别约定：</w:t>
            </w:r>
            <w:r>
              <w:rPr>
                <w:rFonts w:hint="eastAsia" w:ascii="宋体" w:hAnsi="宋体" w:eastAsia="宋体"/>
                <w:sz w:val="21"/>
                <w:szCs w:val="21"/>
                <w:u w:val="single"/>
              </w:rPr>
              <w:t xml:space="preserve">1）承包人不得将本工程转包或分包给其他单位，也不得挂靠单位，否则发包人有权单方解除合同，承包人无条件退场，并承担合同总价</w:t>
            </w:r>
            <w:r>
              <w:rPr>
                <w:rFonts w:ascii="宋体" w:hAnsi="宋体" w:eastAsia="宋体"/>
                <w:sz w:val="21"/>
                <w:szCs w:val="21"/>
                <w:u w:val="single"/>
              </w:rPr>
              <w:t xml:space="preserve">20%</w:t>
            </w:r>
            <w:r>
              <w:rPr>
                <w:rFonts w:hint="eastAsia" w:ascii="宋体" w:hAnsi="宋体" w:eastAsia="宋体"/>
                <w:sz w:val="21"/>
                <w:szCs w:val="21"/>
                <w:u w:val="single"/>
              </w:rPr>
              <w:t xml:space="preserve">的违约金；2）招标文件规定的其他情形</w:t>
            </w:r>
            <w:r>
              <w:rPr>
                <w:rFonts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w:t>
            </w:r>
            <w:r>
              <w:rPr>
                <w:rFonts w:hint="eastAsia" w:ascii="宋体" w:hAnsi="宋体" w:eastAsia="宋体"/>
                <w:sz w:val="21"/>
                <w:szCs w:val="21"/>
              </w:rPr>
            </w:r>
            <w:r/>
          </w:p>
          <w:p>
            <w:pPr>
              <w:pStyle w:val="1022"/>
              <w:ind w:firstLine="426"/>
              <w:rPr>
                <w:rFonts w:ascii="宋体" w:hAnsi="宋体" w:eastAsia="宋体"/>
                <w:sz w:val="21"/>
                <w:szCs w:val="21"/>
              </w:rPr>
            </w:pPr>
            <w:r>
              <w:rPr>
                <w:rFonts w:ascii="宋体" w:hAnsi="宋体" w:eastAsia="宋体"/>
                <w:sz w:val="21"/>
                <w:szCs w:val="21"/>
              </w:rPr>
              <w:t xml:space="preserve">发包人</w:t>
            </w:r>
            <w:r>
              <w:rPr>
                <w:rFonts w:hint="eastAsia" w:ascii="宋体" w:hAnsi="宋体" w:eastAsia="宋体"/>
                <w:sz w:val="21"/>
                <w:szCs w:val="21"/>
              </w:rPr>
              <w:t xml:space="preserve">继续</w:t>
            </w:r>
            <w:r>
              <w:rPr>
                <w:rFonts w:ascii="宋体" w:hAnsi="宋体" w:eastAsia="宋体"/>
                <w:sz w:val="21"/>
                <w:szCs w:val="21"/>
              </w:rPr>
              <w:t xml:space="preserve">使用承包人在施工现场的材料、设备、临时工程、承包人文件和由承包人或以其名义编制的其他文件</w:t>
            </w:r>
            <w:r>
              <w:rPr>
                <w:rFonts w:hint="eastAsia" w:ascii="宋体" w:hAnsi="宋体" w:eastAsia="宋体"/>
                <w:sz w:val="21"/>
                <w:szCs w:val="21"/>
              </w:rPr>
              <w:t xml:space="preserve">的费用承担方式</w:t>
            </w:r>
            <w:r>
              <w:rPr>
                <w:rFonts w:ascii="宋体" w:hAnsi="宋体" w:eastAsia="宋体"/>
                <w:sz w:val="21"/>
                <w:szCs w:val="21"/>
              </w:rPr>
              <w:t xml:space="preserve">：</w:t>
            </w:r>
            <w:r>
              <w:rPr>
                <w:rFonts w:hint="eastAsia" w:ascii="宋体" w:hAnsi="宋体" w:eastAsia="宋体"/>
                <w:sz w:val="21"/>
                <w:szCs w:val="21"/>
                <w:u w:val="single"/>
              </w:rPr>
              <w:t xml:space="preserve">发包人按实物资产的评估使用价支付费用给承包人 </w:t>
            </w:r>
            <w:r>
              <w:rPr>
                <w:rFonts w:ascii="宋体" w:hAnsi="宋体" w:eastAsia="宋体"/>
                <w:sz w:val="21"/>
                <w:szCs w:val="21"/>
                <w:u w:val="single"/>
              </w:rPr>
              <w:t xml:space="preserve"> </w:t>
            </w:r>
            <w:r>
              <w:rPr>
                <w:rFonts w:hint="eastAsia" w:ascii="宋体" w:hAnsi="宋体" w:eastAsia="宋体"/>
                <w:sz w:val="21"/>
                <w:szCs w:val="21"/>
              </w:rPr>
              <w:t xml:space="preserve">。</w:t>
            </w:r>
            <w:r>
              <w:rPr>
                <w:rFonts w:ascii="宋体" w:hAnsi="宋体" w:eastAsia="宋体"/>
                <w:sz w:val="21"/>
                <w:szCs w:val="21"/>
              </w:rPr>
            </w:r>
            <w:r/>
          </w:p>
          <w:p>
            <w:pPr>
              <w:pStyle w:val="1026"/>
              <w:rPr>
                <w:rFonts w:ascii="宋体" w:hAnsi="宋体"/>
                <w:b w:val="0"/>
                <w:sz w:val="21"/>
                <w:szCs w:val="21"/>
              </w:rPr>
            </w:pPr>
            <w:r/>
            <w:bookmarkStart w:id="337" w:name="_Toc351203649"/>
            <w:r>
              <w:rPr>
                <w:rFonts w:ascii="宋体" w:hAnsi="宋体"/>
                <w:b w:val="0"/>
                <w:sz w:val="21"/>
                <w:szCs w:val="21"/>
              </w:rPr>
              <w:t xml:space="preserve">17. 不可抗力</w:t>
            </w:r>
            <w:bookmarkEnd w:id="337"/>
            <w:r>
              <w:rPr>
                <w:rFonts w:ascii="宋体" w:hAnsi="宋体"/>
                <w:b w:val="0"/>
                <w:sz w:val="21"/>
                <w:szCs w:val="21"/>
              </w:rPr>
              <w:t xml:space="preserve"> </w:t>
            </w:r>
            <w:r>
              <w:rPr>
                <w:rFonts w:ascii="宋体" w:hAnsi="宋体"/>
                <w:b w:val="0"/>
                <w:sz w:val="21"/>
                <w:szCs w:val="21"/>
              </w:rPr>
            </w:r>
            <w:r/>
          </w:p>
          <w:p>
            <w:pPr>
              <w:pStyle w:val="1022"/>
              <w:ind w:firstLine="426"/>
              <w:rPr>
                <w:rFonts w:ascii="宋体" w:hAnsi="宋体" w:eastAsia="宋体"/>
                <w:sz w:val="21"/>
                <w:szCs w:val="21"/>
              </w:rPr>
            </w:pPr>
            <w:r>
              <w:rPr>
                <w:rFonts w:ascii="宋体" w:hAnsi="宋体" w:eastAsia="宋体"/>
                <w:sz w:val="21"/>
                <w:szCs w:val="21"/>
              </w:rPr>
              <w:t xml:space="preserve">17.1 不可抗力的确认</w:t>
            </w:r>
            <w:r>
              <w:rPr>
                <w:rFonts w:ascii="宋体" w:hAnsi="宋体" w:eastAsia="宋体"/>
                <w:sz w:val="21"/>
                <w:szCs w:val="21"/>
              </w:rPr>
            </w:r>
            <w:r/>
          </w:p>
          <w:p>
            <w:pPr>
              <w:pStyle w:val="1022"/>
              <w:ind w:firstLine="426"/>
              <w:jc w:val="left"/>
              <w:rPr>
                <w:rFonts w:ascii="宋体" w:hAnsi="宋体" w:eastAsia="宋体"/>
                <w:sz w:val="21"/>
                <w:szCs w:val="21"/>
                <w:u w:val="single"/>
              </w:rPr>
            </w:pPr>
            <w:r>
              <w:rPr>
                <w:rFonts w:ascii="宋体" w:hAnsi="宋体" w:eastAsia="宋体"/>
                <w:sz w:val="21"/>
                <w:szCs w:val="21"/>
              </w:rPr>
              <w:t xml:space="preserve">除通用合同条款约定的不可抗力事件之外，视为不可抗力的其他情形： </w:t>
            </w:r>
            <w:r>
              <w:rPr>
                <w:rFonts w:ascii="宋体" w:hAnsi="宋体" w:eastAsia="宋体"/>
                <w:sz w:val="21"/>
                <w:szCs w:val="21"/>
                <w:u w:val="single"/>
              </w:rPr>
              <w:t xml:space="preserve">  </w:t>
            </w:r>
            <w:r>
              <w:rPr>
                <w:rFonts w:hint="eastAsia" w:ascii="宋体" w:hAnsi="宋体" w:eastAsia="宋体"/>
                <w:sz w:val="21"/>
                <w:szCs w:val="21"/>
                <w:u w:val="single"/>
              </w:rPr>
              <w:t xml:space="preserve">无另有约定，执行合同通用条款</w:t>
            </w:r>
            <w:r>
              <w:rPr>
                <w:rFonts w:ascii="宋体" w:hAnsi="宋体" w:eastAsia="宋体"/>
                <w:sz w:val="21"/>
                <w:szCs w:val="21"/>
              </w:rPr>
              <w:t xml:space="preserve">。</w:t>
            </w:r>
            <w:r>
              <w:rPr>
                <w:rFonts w:ascii="宋体" w:hAnsi="宋体" w:eastAsia="宋体"/>
                <w:sz w:val="21"/>
                <w:szCs w:val="21"/>
                <w:u w:val="single"/>
              </w:rPr>
            </w:r>
            <w:r/>
          </w:p>
          <w:p>
            <w:pPr>
              <w:pStyle w:val="1022"/>
              <w:ind w:firstLine="426"/>
              <w:rPr>
                <w:rFonts w:ascii="宋体" w:hAnsi="宋体" w:eastAsia="宋体"/>
                <w:sz w:val="21"/>
                <w:szCs w:val="21"/>
              </w:rPr>
            </w:pPr>
            <w:r>
              <w:rPr>
                <w:rFonts w:ascii="宋体" w:hAnsi="宋体" w:eastAsia="宋体"/>
                <w:sz w:val="21"/>
                <w:szCs w:val="21"/>
              </w:rPr>
              <w:t xml:space="preserve">17.4 因不可抗力解除合同</w:t>
            </w:r>
            <w:r>
              <w:rPr>
                <w:rFonts w:ascii="宋体" w:hAnsi="宋体" w:eastAsia="宋体"/>
                <w:sz w:val="21"/>
                <w:szCs w:val="21"/>
              </w:rPr>
            </w:r>
            <w:r/>
          </w:p>
          <w:p>
            <w:pPr>
              <w:pStyle w:val="1022"/>
              <w:ind w:firstLine="426"/>
              <w:jc w:val="left"/>
              <w:rPr>
                <w:rFonts w:hint="eastAsia" w:ascii="宋体" w:hAnsi="宋体" w:eastAsia="宋体"/>
                <w:sz w:val="21"/>
                <w:szCs w:val="21"/>
              </w:rPr>
            </w:pPr>
            <w:r>
              <w:rPr>
                <w:rFonts w:ascii="宋体" w:hAnsi="宋体" w:eastAsia="宋体"/>
                <w:sz w:val="21"/>
                <w:szCs w:val="21"/>
              </w:rPr>
              <w:t xml:space="preserve">合同解除后，发包人应在商定或确定发包人应支付款项后</w:t>
            </w:r>
            <w:r>
              <w:rPr>
                <w:rFonts w:ascii="宋体" w:hAnsi="宋体" w:eastAsia="宋体"/>
                <w:sz w:val="21"/>
                <w:szCs w:val="21"/>
                <w:u w:val="single"/>
              </w:rPr>
              <w:t xml:space="preserve"> </w:t>
            </w:r>
            <w:r>
              <w:rPr>
                <w:rFonts w:hint="eastAsia" w:ascii="宋体" w:hAnsi="宋体" w:eastAsia="宋体"/>
                <w:sz w:val="21"/>
                <w:szCs w:val="21"/>
                <w:u w:val="single"/>
              </w:rPr>
              <w:t xml:space="preserve">28</w:t>
            </w:r>
            <w:r>
              <w:rPr>
                <w:rFonts w:ascii="宋体" w:hAnsi="宋体" w:eastAsia="宋体"/>
                <w:sz w:val="21"/>
                <w:szCs w:val="21"/>
                <w:u w:val="single"/>
              </w:rPr>
              <w:t xml:space="preserve">  </w:t>
            </w:r>
            <w:r>
              <w:rPr>
                <w:rFonts w:ascii="宋体" w:hAnsi="宋体" w:eastAsia="宋体"/>
                <w:sz w:val="21"/>
                <w:szCs w:val="21"/>
              </w:rPr>
              <w:t xml:space="preserve">天内完成款项的支付。</w:t>
            </w:r>
            <w:r>
              <w:rPr>
                <w:rFonts w:hint="eastAsia" w:ascii="宋体" w:hAnsi="宋体" w:eastAsia="宋体"/>
                <w:sz w:val="21"/>
                <w:szCs w:val="21"/>
              </w:rPr>
            </w:r>
            <w:r/>
          </w:p>
          <w:p>
            <w:pPr>
              <w:pStyle w:val="1026"/>
              <w:rPr>
                <w:rFonts w:ascii="宋体" w:hAnsi="宋体"/>
                <w:b w:val="0"/>
                <w:sz w:val="21"/>
                <w:szCs w:val="21"/>
              </w:rPr>
            </w:pPr>
            <w:r/>
            <w:bookmarkStart w:id="338" w:name="_Toc351203650"/>
            <w:r>
              <w:rPr>
                <w:rFonts w:ascii="宋体" w:hAnsi="宋体"/>
                <w:b w:val="0"/>
                <w:sz w:val="21"/>
                <w:szCs w:val="21"/>
              </w:rPr>
              <w:t xml:space="preserve">18. 保险</w:t>
            </w:r>
            <w:bookmarkEnd w:id="338"/>
            <w:r>
              <w:rPr>
                <w:rFonts w:ascii="宋体" w:hAnsi="宋体"/>
                <w:b w:val="0"/>
                <w:sz w:val="21"/>
                <w:szCs w:val="21"/>
              </w:rPr>
            </w:r>
            <w:r/>
          </w:p>
          <w:p>
            <w:pPr>
              <w:pStyle w:val="1022"/>
              <w:ind w:firstLine="426"/>
              <w:rPr>
                <w:rFonts w:ascii="宋体" w:hAnsi="宋体" w:eastAsia="宋体"/>
                <w:sz w:val="21"/>
                <w:szCs w:val="21"/>
              </w:rPr>
            </w:pPr>
            <w:r>
              <w:rPr>
                <w:rFonts w:ascii="宋体" w:hAnsi="宋体" w:eastAsia="宋体"/>
                <w:sz w:val="21"/>
                <w:szCs w:val="21"/>
              </w:rPr>
              <w:t xml:space="preserve">18.1 工程保险</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关于工程保险的特别约定：</w:t>
            </w:r>
            <w:r>
              <w:rPr>
                <w:rFonts w:hint="eastAsia" w:ascii="宋体" w:hAnsi="宋体" w:eastAsia="宋体"/>
                <w:sz w:val="21"/>
                <w:szCs w:val="21"/>
                <w:u w:val="single"/>
              </w:rPr>
              <w:t xml:space="preserve">按江苏省及泰州市相关规定应由承包人交纳的保险必须按时依法办理</w:t>
            </w:r>
            <w:r>
              <w:rPr>
                <w:rFonts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rPr>
                <w:rFonts w:ascii="宋体" w:hAnsi="宋体" w:eastAsia="宋体"/>
                <w:sz w:val="21"/>
                <w:szCs w:val="21"/>
              </w:rPr>
            </w:pPr>
            <w:r>
              <w:rPr>
                <w:rFonts w:ascii="宋体" w:hAnsi="宋体" w:eastAsia="宋体"/>
                <w:sz w:val="21"/>
                <w:szCs w:val="21"/>
              </w:rPr>
              <w:t xml:space="preserve">18.3 其他保险</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关于其他保险的约定：</w:t>
            </w:r>
            <w:r>
              <w:rPr>
                <w:rFonts w:hint="eastAsia" w:ascii="宋体" w:hAnsi="宋体" w:eastAsia="宋体"/>
                <w:sz w:val="21"/>
                <w:szCs w:val="21"/>
                <w:u w:val="single"/>
              </w:rPr>
              <w:t xml:space="preserve">承包人应为其从事危险作业的员工，办理意外伤害保险并支付保险费</w:t>
            </w:r>
            <w:r>
              <w:rPr>
                <w:rFonts w:ascii="宋体" w:hAnsi="宋体" w:eastAsia="宋体"/>
                <w:sz w:val="21"/>
                <w:szCs w:val="21"/>
              </w:rPr>
              <w:t xml:space="preserve">。</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承包人是否应为其施工设备等办理财产保险：</w:t>
            </w:r>
            <w:r>
              <w:rPr>
                <w:rFonts w:ascii="宋体" w:hAnsi="宋体" w:eastAsia="宋体"/>
                <w:sz w:val="21"/>
                <w:szCs w:val="21"/>
                <w:u w:val="single"/>
              </w:rPr>
              <w:t xml:space="preserve"> </w:t>
            </w:r>
            <w:r>
              <w:rPr>
                <w:rFonts w:hint="eastAsia" w:ascii="宋体" w:hAnsi="宋体" w:eastAsia="宋体"/>
                <w:sz w:val="21"/>
                <w:szCs w:val="21"/>
                <w:u w:val="single"/>
              </w:rPr>
              <w:t xml:space="preserve">承包人自行决定</w:t>
            </w:r>
            <w:r>
              <w:rPr>
                <w:rFonts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rPr>
                <w:rFonts w:ascii="宋体" w:hAnsi="宋体" w:eastAsia="宋体"/>
                <w:sz w:val="21"/>
                <w:szCs w:val="21"/>
              </w:rPr>
            </w:pPr>
            <w:r>
              <w:rPr>
                <w:rFonts w:ascii="宋体" w:hAnsi="宋体" w:eastAsia="宋体"/>
                <w:sz w:val="21"/>
                <w:szCs w:val="21"/>
              </w:rPr>
              <w:t xml:space="preserve">18.7 通知义务</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关于变更保险合同时的通知义务的约定：</w:t>
            </w:r>
            <w:r>
              <w:rPr>
                <w:rFonts w:hint="eastAsia" w:ascii="宋体" w:hAnsi="宋体" w:eastAsia="宋体"/>
                <w:sz w:val="21"/>
                <w:szCs w:val="21"/>
                <w:u w:val="single"/>
              </w:rPr>
              <w:t xml:space="preserve"> </w:t>
            </w:r>
            <w:r>
              <w:rPr>
                <w:rFonts w:hint="eastAsia" w:ascii="宋体" w:hAnsi="宋体" w:eastAsia="宋体"/>
                <w:sz w:val="21"/>
                <w:szCs w:val="21"/>
                <w:u w:val="single"/>
              </w:rPr>
              <w:t xml:space="preserve">无另有约定，按合同通用条款执行  </w:t>
            </w:r>
            <w:r>
              <w:rPr>
                <w:rFonts w:ascii="宋体" w:hAnsi="宋体" w:eastAsia="宋体"/>
                <w:sz w:val="21"/>
                <w:szCs w:val="21"/>
              </w:rPr>
              <w:t xml:space="preserve">。</w:t>
            </w:r>
            <w:r>
              <w:rPr>
                <w:rFonts w:ascii="宋体" w:hAnsi="宋体" w:eastAsia="宋体"/>
                <w:sz w:val="21"/>
                <w:szCs w:val="21"/>
              </w:rPr>
            </w:r>
            <w:r/>
          </w:p>
          <w:p>
            <w:pPr>
              <w:pStyle w:val="1026"/>
              <w:rPr>
                <w:rFonts w:ascii="宋体" w:hAnsi="宋体"/>
                <w:b w:val="0"/>
                <w:sz w:val="21"/>
                <w:szCs w:val="21"/>
              </w:rPr>
            </w:pPr>
            <w:r/>
            <w:bookmarkStart w:id="339" w:name="_Toc351203651"/>
            <w:r>
              <w:rPr>
                <w:rFonts w:ascii="宋体" w:hAnsi="宋体"/>
                <w:b w:val="0"/>
                <w:sz w:val="21"/>
                <w:szCs w:val="21"/>
              </w:rPr>
              <w:t xml:space="preserve">20. 争议解决</w:t>
            </w:r>
            <w:bookmarkEnd w:id="339"/>
            <w:r>
              <w:rPr>
                <w:rFonts w:ascii="宋体" w:hAnsi="宋体"/>
                <w:b w:val="0"/>
                <w:sz w:val="21"/>
                <w:szCs w:val="21"/>
              </w:rPr>
            </w:r>
            <w:r/>
          </w:p>
          <w:p>
            <w:pPr>
              <w:pStyle w:val="1022"/>
              <w:ind w:left="186" w:firstLine="319"/>
              <w:jc w:val="left"/>
              <w:rPr>
                <w:rFonts w:ascii="宋体" w:hAnsi="宋体" w:eastAsia="宋体"/>
                <w:sz w:val="21"/>
                <w:szCs w:val="21"/>
              </w:rPr>
            </w:pPr>
            <w:r>
              <w:rPr>
                <w:rFonts w:ascii="宋体" w:hAnsi="宋体" w:eastAsia="宋体"/>
                <w:sz w:val="21"/>
                <w:szCs w:val="21"/>
              </w:rPr>
              <w:t xml:space="preserve">20.3.1 争议评审小组的确定</w:t>
            </w:r>
            <w:r>
              <w:rPr>
                <w:rFonts w:ascii="宋体" w:hAnsi="宋体" w:eastAsia="宋体"/>
                <w:sz w:val="21"/>
                <w:szCs w:val="21"/>
              </w:rPr>
            </w:r>
            <w:r/>
          </w:p>
          <w:p>
            <w:pPr>
              <w:pStyle w:val="1022"/>
              <w:ind w:firstLine="426"/>
              <w:jc w:val="left"/>
              <w:rPr>
                <w:rFonts w:ascii="宋体" w:hAnsi="宋体" w:eastAsia="宋体"/>
                <w:sz w:val="21"/>
                <w:szCs w:val="21"/>
                <w:u w:val="single"/>
              </w:rPr>
            </w:pPr>
            <w:r>
              <w:rPr>
                <w:rFonts w:ascii="宋体" w:hAnsi="宋体" w:eastAsia="宋体"/>
                <w:sz w:val="21"/>
                <w:szCs w:val="21"/>
              </w:rPr>
              <w:t xml:space="preserve">争议评审小组成员的确定：</w:t>
            </w:r>
            <w:r>
              <w:rPr>
                <w:rFonts w:ascii="宋体" w:hAnsi="宋体" w:eastAsia="宋体"/>
                <w:sz w:val="21"/>
                <w:szCs w:val="21"/>
                <w:u w:val="single"/>
              </w:rPr>
              <w:t xml:space="preserve">   </w:t>
            </w:r>
            <w:r>
              <w:rPr>
                <w:rFonts w:hint="eastAsia" w:ascii="宋体" w:hAnsi="宋体" w:eastAsia="宋体"/>
                <w:sz w:val="21"/>
                <w:szCs w:val="21"/>
                <w:u w:val="single"/>
              </w:rPr>
              <w:t xml:space="preserve">按合同通用条款执行</w:t>
            </w:r>
            <w:r>
              <w:rPr>
                <w:rFonts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u w:val="single"/>
              </w:rPr>
            </w:r>
            <w:r/>
          </w:p>
          <w:p>
            <w:pPr>
              <w:pStyle w:val="1022"/>
              <w:ind w:firstLine="426"/>
              <w:jc w:val="left"/>
              <w:rPr>
                <w:rFonts w:ascii="宋体" w:hAnsi="宋体" w:eastAsia="宋体"/>
                <w:sz w:val="21"/>
                <w:szCs w:val="21"/>
              </w:rPr>
            </w:pPr>
            <w:r>
              <w:rPr>
                <w:rFonts w:ascii="宋体" w:hAnsi="宋体" w:eastAsia="宋体"/>
                <w:sz w:val="21"/>
                <w:szCs w:val="21"/>
              </w:rPr>
              <w:t xml:space="preserve">选定争议评审员的期限：</w:t>
            </w:r>
            <w:r>
              <w:rPr>
                <w:rFonts w:ascii="宋体" w:hAnsi="宋体" w:eastAsia="宋体"/>
                <w:sz w:val="21"/>
                <w:szCs w:val="21"/>
                <w:u w:val="single"/>
              </w:rPr>
              <w:t xml:space="preserve">    </w:t>
            </w:r>
            <w:r>
              <w:rPr>
                <w:rFonts w:hint="eastAsia" w:ascii="宋体" w:hAnsi="宋体" w:eastAsia="宋体"/>
                <w:sz w:val="21"/>
                <w:szCs w:val="21"/>
                <w:u w:val="single"/>
              </w:rPr>
              <w:t xml:space="preserve">按合同通用条款执行</w:t>
            </w:r>
            <w:r>
              <w:rPr>
                <w:rFonts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ind w:firstLine="426"/>
              <w:jc w:val="left"/>
              <w:rPr>
                <w:rFonts w:ascii="宋体" w:hAnsi="宋体" w:eastAsia="宋体"/>
                <w:sz w:val="21"/>
                <w:szCs w:val="21"/>
              </w:rPr>
            </w:pPr>
            <w:r>
              <w:rPr>
                <w:rFonts w:ascii="宋体" w:hAnsi="宋体" w:eastAsia="宋体"/>
                <w:sz w:val="21"/>
                <w:szCs w:val="21"/>
              </w:rPr>
              <w:t xml:space="preserve">争议评审小组成员的报酬承担方式：</w:t>
            </w:r>
            <w:r>
              <w:rPr>
                <w:rFonts w:ascii="宋体" w:hAnsi="宋体" w:eastAsia="宋体"/>
                <w:sz w:val="21"/>
                <w:szCs w:val="21"/>
                <w:u w:val="single"/>
              </w:rPr>
              <w:t xml:space="preserve">  </w:t>
            </w:r>
            <w:r>
              <w:rPr>
                <w:rFonts w:hint="eastAsia" w:ascii="宋体" w:hAnsi="宋体" w:eastAsia="宋体"/>
                <w:sz w:val="21"/>
                <w:szCs w:val="21"/>
                <w:u w:val="single"/>
              </w:rPr>
              <w:t xml:space="preserve">由承包人承担</w:t>
            </w:r>
            <w:r>
              <w:rPr>
                <w:rFonts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rPr>
            </w:r>
            <w:r/>
          </w:p>
          <w:p>
            <w:pPr>
              <w:pStyle w:val="1022"/>
              <w:rPr>
                <w:rFonts w:ascii="宋体" w:hAnsi="宋体" w:eastAsia="宋体"/>
                <w:sz w:val="21"/>
                <w:szCs w:val="21"/>
              </w:rPr>
            </w:pPr>
            <w:r>
              <w:rPr>
                <w:rFonts w:ascii="宋体" w:hAnsi="宋体" w:eastAsia="宋体"/>
                <w:sz w:val="21"/>
                <w:szCs w:val="21"/>
              </w:rPr>
              <w:t xml:space="preserve">其他事项的约定：</w:t>
            </w:r>
            <w:r>
              <w:rPr>
                <w:rFonts w:ascii="宋体" w:hAnsi="宋体" w:eastAsia="宋体"/>
                <w:sz w:val="21"/>
                <w:szCs w:val="21"/>
                <w:u w:val="single"/>
              </w:rPr>
              <w:t xml:space="preserve">    </w:t>
            </w:r>
            <w:r>
              <w:rPr>
                <w:rFonts w:hint="eastAsia" w:ascii="宋体" w:hAnsi="宋体" w:eastAsia="宋体"/>
                <w:sz w:val="21"/>
                <w:szCs w:val="21"/>
                <w:u w:val="single"/>
              </w:rPr>
              <w:t xml:space="preserve">按泰州市相关规定</w:t>
            </w:r>
            <w:r>
              <w:rPr>
                <w:rFonts w:ascii="宋体" w:hAnsi="宋体" w:eastAsia="宋体"/>
                <w:sz w:val="21"/>
                <w:szCs w:val="21"/>
                <w:u w:val="single"/>
              </w:rPr>
              <w:t xml:space="preserve">    </w:t>
            </w:r>
            <w:r>
              <w:rPr>
                <w:rFonts w:ascii="宋体" w:hAnsi="宋体" w:eastAsia="宋体"/>
                <w:sz w:val="21"/>
                <w:szCs w:val="21"/>
              </w:rPr>
              <w:t xml:space="preserve">。</w:t>
            </w:r>
            <w:r>
              <w:rPr>
                <w:rFonts w:ascii="宋体" w:hAnsi="宋体" w:eastAsia="宋体"/>
                <w:sz w:val="21"/>
                <w:szCs w:val="21"/>
              </w:rPr>
            </w:r>
            <w:r/>
          </w:p>
        </w:tc>
      </w:tr>
    </w:tbl>
    <w:p>
      <w:pPr>
        <w:pStyle w:val="1022"/>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049"/>
        <w:rPr>
          <w:rFonts w:hint="eastAsia"/>
        </w:rPr>
      </w:pPr>
      <w:r>
        <w:rPr>
          <w:rFonts w:hint="eastAsia"/>
        </w:rPr>
      </w:r>
      <w:r/>
    </w:p>
    <w:p>
      <w:pPr>
        <w:pStyle w:val="1033"/>
        <w:rPr>
          <w:rFonts w:hint="eastAsia"/>
        </w:rPr>
      </w:pPr>
      <w:r>
        <w:rPr>
          <w:rFonts w:hint="eastAsia"/>
        </w:rPr>
      </w:r>
      <w:r/>
    </w:p>
    <w:p>
      <w:pPr>
        <w:pStyle w:val="1024"/>
        <w:jc w:val="center"/>
        <w:spacing w:before="0" w:after="0"/>
        <w:tabs>
          <w:tab w:val="left" w:pos="420" w:leader="none"/>
          <w:tab w:val="left" w:pos="560" w:leader="none"/>
        </w:tabs>
        <w:rPr>
          <w:rStyle w:val="1030"/>
          <w:rFonts w:hint="eastAsia" w:ascii="宋体" w:hAnsi="宋体" w:cs="宋体"/>
          <w:b/>
          <w:color w:val="000000"/>
          <w:sz w:val="28"/>
          <w:szCs w:val="28"/>
          <w:highlight w:val="none"/>
        </w:rPr>
      </w:pPr>
      <w:r>
        <w:rPr>
          <w:rFonts w:hint="eastAsia"/>
        </w:rPr>
        <w:br w:type="page" w:clear="all"/>
      </w:r>
      <w:bookmarkStart w:id="340" w:name="_Toc2004"/>
      <w:r>
        <w:rPr>
          <w:rStyle w:val="1030"/>
          <w:rFonts w:hint="eastAsia" w:ascii="宋体" w:hAnsi="宋体" w:cs="宋体"/>
          <w:b/>
          <w:color w:val="000000"/>
          <w:sz w:val="28"/>
          <w:szCs w:val="28"/>
          <w:highlight w:val="none"/>
        </w:rPr>
        <w:t xml:space="preserve">合同条款及格式</w:t>
      </w:r>
      <w:r>
        <w:rPr>
          <w:rStyle w:val="1030"/>
          <w:rFonts w:hint="eastAsia" w:ascii="宋体" w:hAnsi="宋体" w:cs="宋体"/>
          <w:b/>
          <w:color w:val="000000"/>
          <w:sz w:val="28"/>
          <w:szCs w:val="28"/>
          <w:highlight w:val="none"/>
        </w:rPr>
      </w:r>
      <w:r/>
    </w:p>
    <w:p>
      <w:pPr>
        <w:pStyle w:val="1022"/>
        <w:ind w:firstLine="567"/>
        <w:keepLines w:val="0"/>
        <w:keepNext w:val="0"/>
        <w:pageBreakBefore w:val="0"/>
        <w:spacing w:line="4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043"/>
        <w:jc w:val="center"/>
        <w:spacing w:line="360" w:lineRule="auto"/>
        <w:rPr>
          <w:rFonts w:eastAsia="黑体"/>
          <w:b/>
          <w:bCs/>
          <w:sz w:val="52"/>
          <w:szCs w:val="52"/>
        </w:rPr>
      </w:pPr>
      <w:r/>
      <w:bookmarkEnd w:id="340"/>
      <w:r>
        <w:rPr>
          <w:rFonts w:eastAsia="黑体"/>
          <w:b/>
          <w:bCs/>
          <w:sz w:val="52"/>
          <w:szCs w:val="52"/>
        </w:rPr>
        <w:t xml:space="preserve">技术服务合同书</w:t>
      </w:r>
      <w:r>
        <w:rPr>
          <w:rFonts w:eastAsia="黑体"/>
          <w:b/>
          <w:bCs/>
          <w:sz w:val="52"/>
          <w:szCs w:val="52"/>
        </w:rPr>
      </w:r>
      <w:r/>
    </w:p>
    <w:p>
      <w:pPr>
        <w:pStyle w:val="1022"/>
        <w:spacing w:line="360" w:lineRule="auto"/>
        <w:rPr>
          <w:rFonts w:eastAsia="黑体"/>
          <w:sz w:val="30"/>
          <w:szCs w:val="30"/>
        </w:rPr>
      </w:pPr>
      <w:r>
        <w:rPr>
          <w:rFonts w:eastAsia="黑体"/>
          <w:sz w:val="30"/>
          <w:szCs w:val="30"/>
        </w:rPr>
      </w:r>
      <w:r/>
    </w:p>
    <w:p>
      <w:pPr>
        <w:pStyle w:val="1022"/>
        <w:ind w:firstLine="807"/>
        <w:spacing w:line="360" w:lineRule="auto"/>
        <w:rPr>
          <w:rFonts w:eastAsia="黑体"/>
          <w:sz w:val="32"/>
          <w:szCs w:val="32"/>
          <w:u w:val="single"/>
        </w:rPr>
      </w:pPr>
      <w:r>
        <w:rPr>
          <w:rFonts w:eastAsia="黑体"/>
          <w:sz w:val="32"/>
          <w:szCs w:val="32"/>
        </w:rPr>
        <w:t xml:space="preserve">项  目  名  称 </w:t>
      </w:r>
      <w:r>
        <w:rPr>
          <w:rFonts w:eastAsia="黑体"/>
          <w:sz w:val="32"/>
          <w:szCs w:val="32"/>
          <w:u w:val="single"/>
        </w:rPr>
        <w:t xml:space="preserve"> </w:t>
      </w:r>
      <w:r>
        <w:rPr>
          <w:rFonts w:hint="eastAsia" w:eastAsia="黑体"/>
          <w:sz w:val="32"/>
          <w:szCs w:val="32"/>
          <w:u w:val="single"/>
          <w:lang w:eastAsia="zh-CN"/>
        </w:rPr>
        <w:t xml:space="preserve">2026年市直范围桥梁检测</w:t>
      </w:r>
      <w:r>
        <w:rPr>
          <w:rFonts w:hint="eastAsia" w:eastAsia="黑体"/>
          <w:sz w:val="32"/>
          <w:szCs w:val="32"/>
          <w:u w:val="single"/>
        </w:rPr>
        <w:t xml:space="preserve"> </w:t>
      </w:r>
      <w:r>
        <w:rPr>
          <w:rFonts w:eastAsia="黑体"/>
          <w:sz w:val="32"/>
          <w:szCs w:val="32"/>
          <w:u w:val="single"/>
        </w:rPr>
        <w:t xml:space="preserve"> </w:t>
      </w:r>
      <w:r>
        <w:rPr>
          <w:rFonts w:eastAsia="黑体"/>
          <w:sz w:val="32"/>
          <w:szCs w:val="32"/>
          <w:u w:val="single"/>
        </w:rPr>
      </w:r>
      <w:r/>
    </w:p>
    <w:p>
      <w:pPr>
        <w:pStyle w:val="1022"/>
        <w:ind w:firstLine="807"/>
        <w:spacing w:line="360" w:lineRule="auto"/>
        <w:rPr>
          <w:rFonts w:eastAsia="黑体"/>
          <w:sz w:val="32"/>
          <w:szCs w:val="32"/>
          <w:u w:val="single"/>
        </w:rPr>
      </w:pPr>
      <w:r>
        <w:rPr>
          <w:rFonts w:eastAsia="黑体"/>
          <w:sz w:val="32"/>
          <w:szCs w:val="32"/>
          <w:u w:val="single"/>
        </w:rPr>
      </w:r>
      <w:r/>
    </w:p>
    <w:p>
      <w:pPr>
        <w:pStyle w:val="1022"/>
        <w:ind w:firstLine="807"/>
        <w:spacing w:line="360" w:lineRule="auto"/>
        <w:rPr>
          <w:rFonts w:eastAsia="黑体"/>
          <w:sz w:val="32"/>
          <w:szCs w:val="32"/>
          <w:u w:val="single"/>
        </w:rPr>
      </w:pPr>
      <w:r>
        <w:rPr>
          <w:rFonts w:eastAsia="黑体"/>
          <w:sz w:val="32"/>
          <w:szCs w:val="32"/>
        </w:rPr>
        <w:t xml:space="preserve">委 托 方（甲方）</w:t>
      </w:r>
      <w:r>
        <w:rPr>
          <w:rFonts w:eastAsia="黑体"/>
          <w:sz w:val="32"/>
          <w:szCs w:val="32"/>
          <w:u w:val="single"/>
        </w:rPr>
        <w:t xml:space="preserve">      </w:t>
      </w:r>
      <w:r>
        <w:rPr>
          <w:rFonts w:hint="eastAsia" w:eastAsia="黑体"/>
          <w:sz w:val="32"/>
          <w:szCs w:val="32"/>
          <w:u w:val="single"/>
        </w:rPr>
        <w:t xml:space="preserve">泰州市市政园林事业中心 </w:t>
      </w:r>
      <w:r>
        <w:rPr>
          <w:rFonts w:eastAsia="黑体"/>
          <w:sz w:val="32"/>
          <w:szCs w:val="32"/>
          <w:u w:val="single"/>
        </w:rPr>
        <w:t xml:space="preserve">      </w:t>
      </w:r>
      <w:r>
        <w:rPr>
          <w:rFonts w:eastAsia="黑体"/>
          <w:sz w:val="32"/>
          <w:szCs w:val="32"/>
          <w:u w:val="single"/>
        </w:rPr>
      </w:r>
      <w:r/>
    </w:p>
    <w:p>
      <w:pPr>
        <w:pStyle w:val="1022"/>
        <w:ind w:firstLine="807"/>
        <w:spacing w:line="360" w:lineRule="auto"/>
        <w:rPr>
          <w:rFonts w:eastAsia="黑体"/>
          <w:sz w:val="32"/>
          <w:szCs w:val="32"/>
          <w:u w:val="single"/>
        </w:rPr>
      </w:pPr>
      <w:r>
        <w:rPr>
          <w:rFonts w:eastAsia="黑体"/>
          <w:sz w:val="32"/>
          <w:szCs w:val="32"/>
          <w:u w:val="single"/>
        </w:rPr>
      </w:r>
      <w:r/>
    </w:p>
    <w:p>
      <w:pPr>
        <w:pStyle w:val="1022"/>
        <w:spacing w:line="360" w:lineRule="auto"/>
        <w:rPr>
          <w:rFonts w:eastAsia="黑体"/>
          <w:sz w:val="32"/>
          <w:szCs w:val="32"/>
        </w:rPr>
      </w:pPr>
      <w:r>
        <w:rPr>
          <w:rFonts w:eastAsia="黑体"/>
          <w:sz w:val="32"/>
          <w:szCs w:val="32"/>
        </w:rPr>
        <w:t xml:space="preserve">     受 托 方（乙方）</w:t>
      </w:r>
      <w:r>
        <w:rPr>
          <w:rFonts w:eastAsia="黑体"/>
          <w:sz w:val="32"/>
          <w:szCs w:val="32"/>
          <w:u w:val="single"/>
        </w:rPr>
        <w:t xml:space="preserve">    </w:t>
      </w:r>
      <w:r>
        <w:rPr>
          <w:rFonts w:hint="eastAsia" w:eastAsia="黑体"/>
          <w:sz w:val="32"/>
          <w:szCs w:val="32"/>
          <w:u w:val="single"/>
          <w:lang w:val="en-US" w:eastAsia="zh-CN"/>
        </w:rPr>
        <w:t xml:space="preserve"> </w:t>
      </w:r>
      <w:r>
        <w:rPr>
          <w:rFonts w:eastAsia="黑体"/>
          <w:sz w:val="32"/>
          <w:szCs w:val="32"/>
          <w:u w:val="single"/>
        </w:rPr>
        <w:t xml:space="preserve">     </w:t>
      </w:r>
      <w:r>
        <w:rPr>
          <w:rFonts w:eastAsia="黑体"/>
          <w:sz w:val="32"/>
          <w:szCs w:val="32"/>
        </w:rPr>
      </w:r>
      <w:r/>
    </w:p>
    <w:p>
      <w:pPr>
        <w:pStyle w:val="1022"/>
        <w:spacing w:line="360" w:lineRule="auto"/>
        <w:rPr>
          <w:rFonts w:eastAsia="黑体"/>
          <w:sz w:val="30"/>
          <w:szCs w:val="30"/>
        </w:rPr>
      </w:pPr>
      <w:r>
        <w:rPr>
          <w:rFonts w:eastAsia="黑体"/>
          <w:sz w:val="30"/>
          <w:szCs w:val="30"/>
        </w:rPr>
        <w:t xml:space="preserve">    </w:t>
      </w:r>
      <w:r>
        <w:rPr>
          <w:rFonts w:eastAsia="黑体"/>
          <w:sz w:val="30"/>
          <w:szCs w:val="30"/>
        </w:rPr>
      </w:r>
      <w:r/>
    </w:p>
    <w:p>
      <w:pPr>
        <w:pStyle w:val="1022"/>
        <w:spacing w:line="360" w:lineRule="auto"/>
        <w:rPr>
          <w:rFonts w:eastAsia="黑体"/>
          <w:sz w:val="30"/>
          <w:szCs w:val="30"/>
          <w:u w:val="single"/>
        </w:rPr>
      </w:pPr>
      <w:r>
        <w:rPr>
          <w:rFonts w:eastAsia="黑体"/>
          <w:sz w:val="30"/>
          <w:szCs w:val="30"/>
          <w:u w:val="single"/>
        </w:rPr>
      </w:r>
      <w:r/>
    </w:p>
    <w:p>
      <w:pPr>
        <w:pStyle w:val="1022"/>
        <w:spacing w:line="360" w:lineRule="auto"/>
        <w:rPr>
          <w:rFonts w:eastAsia="黑体"/>
          <w:sz w:val="30"/>
          <w:szCs w:val="30"/>
          <w:u w:val="single"/>
        </w:rPr>
      </w:pPr>
      <w:r>
        <w:rPr>
          <w:rFonts w:eastAsia="黑体"/>
          <w:sz w:val="30"/>
          <w:szCs w:val="30"/>
          <w:u w:val="single"/>
        </w:rPr>
      </w:r>
      <w:r/>
    </w:p>
    <w:p>
      <w:pPr>
        <w:pStyle w:val="1022"/>
        <w:spacing w:line="360" w:lineRule="auto"/>
        <w:rPr>
          <w:rFonts w:eastAsia="黑体"/>
          <w:sz w:val="30"/>
          <w:szCs w:val="30"/>
        </w:rPr>
      </w:pPr>
      <w:r>
        <w:rPr>
          <w:rFonts w:eastAsia="黑体"/>
          <w:sz w:val="30"/>
          <w:szCs w:val="30"/>
        </w:rPr>
        <w:t xml:space="preserve">           签订日期：</w:t>
      </w:r>
      <w:r>
        <w:rPr>
          <w:rFonts w:eastAsia="黑体"/>
          <w:sz w:val="30"/>
          <w:szCs w:val="30"/>
          <w:u w:val="single"/>
        </w:rPr>
        <w:t xml:space="preserve">       </w:t>
      </w:r>
      <w:r>
        <w:rPr>
          <w:rFonts w:eastAsia="黑体"/>
          <w:sz w:val="30"/>
          <w:szCs w:val="30"/>
        </w:rPr>
        <w:t xml:space="preserve">年</w:t>
      </w:r>
      <w:r>
        <w:rPr>
          <w:rFonts w:eastAsia="黑体"/>
          <w:sz w:val="30"/>
          <w:szCs w:val="30"/>
          <w:u w:val="single"/>
        </w:rPr>
        <w:t xml:space="preserve">    </w:t>
      </w:r>
      <w:r>
        <w:rPr>
          <w:rFonts w:eastAsia="黑体"/>
          <w:sz w:val="30"/>
          <w:szCs w:val="30"/>
        </w:rPr>
        <w:t xml:space="preserve">月</w:t>
      </w:r>
      <w:r>
        <w:rPr>
          <w:rFonts w:eastAsia="黑体"/>
          <w:sz w:val="30"/>
          <w:szCs w:val="30"/>
          <w:u w:val="single"/>
        </w:rPr>
        <w:t xml:space="preserve">    </w:t>
      </w:r>
      <w:r>
        <w:rPr>
          <w:rFonts w:eastAsia="黑体"/>
          <w:sz w:val="30"/>
          <w:szCs w:val="30"/>
        </w:rPr>
        <w:t xml:space="preserve">日</w:t>
      </w:r>
      <w:r>
        <w:rPr>
          <w:rFonts w:eastAsia="黑体"/>
          <w:sz w:val="30"/>
          <w:szCs w:val="30"/>
        </w:rPr>
      </w:r>
      <w:r/>
    </w:p>
    <w:p>
      <w:pPr>
        <w:pStyle w:val="1022"/>
        <w:spacing w:line="360" w:lineRule="auto"/>
        <w:rPr>
          <w:rFonts w:eastAsia="黑体"/>
          <w:sz w:val="30"/>
          <w:szCs w:val="30"/>
        </w:rPr>
      </w:pPr>
      <w:r>
        <w:rPr>
          <w:rFonts w:eastAsia="黑体"/>
          <w:sz w:val="30"/>
          <w:szCs w:val="30"/>
        </w:rPr>
        <w:t xml:space="preserve">           </w:t>
      </w:r>
      <w:r>
        <w:rPr>
          <w:rFonts w:eastAsia="黑体"/>
          <w:sz w:val="30"/>
          <w:szCs w:val="30"/>
        </w:rPr>
      </w:r>
      <w:r/>
    </w:p>
    <w:p>
      <w:pPr>
        <w:pStyle w:val="1022"/>
        <w:ind w:firstLine="1666"/>
        <w:spacing w:line="360" w:lineRule="auto"/>
        <w:rPr>
          <w:rFonts w:eastAsia="黑体"/>
          <w:sz w:val="30"/>
          <w:szCs w:val="30"/>
          <w:u w:val="single"/>
        </w:rPr>
      </w:pPr>
      <w:r>
        <w:rPr>
          <w:rFonts w:eastAsia="黑体"/>
          <w:sz w:val="30"/>
          <w:szCs w:val="30"/>
        </w:rPr>
        <w:t xml:space="preserve">签订地点：</w:t>
      </w:r>
      <w:r>
        <w:rPr>
          <w:rFonts w:eastAsia="黑体"/>
          <w:sz w:val="30"/>
          <w:szCs w:val="30"/>
          <w:u w:val="single"/>
        </w:rPr>
        <w:t xml:space="preserve">  </w:t>
      </w:r>
      <w:r>
        <w:rPr>
          <w:rFonts w:hint="eastAsia" w:eastAsia="黑体"/>
          <w:sz w:val="30"/>
          <w:szCs w:val="30"/>
          <w:u w:val="single"/>
        </w:rPr>
        <w:t xml:space="preserve"> </w:t>
      </w:r>
      <w:r>
        <w:rPr>
          <w:rFonts w:eastAsia="黑体"/>
          <w:sz w:val="30"/>
          <w:szCs w:val="30"/>
          <w:u w:val="single"/>
        </w:rPr>
        <w:t xml:space="preserve">    </w:t>
      </w:r>
      <w:r>
        <w:rPr>
          <w:rFonts w:eastAsia="黑体"/>
          <w:sz w:val="30"/>
          <w:szCs w:val="30"/>
          <w:u w:val="single"/>
        </w:rPr>
      </w:r>
      <w:r/>
    </w:p>
    <w:p>
      <w:pPr>
        <w:pStyle w:val="1022"/>
        <w:ind w:firstLine="486"/>
        <w:jc w:val="left"/>
        <w:spacing w:line="560" w:lineRule="exact"/>
        <w:rPr>
          <w:rFonts w:hint="eastAsia" w:ascii="宋体" w:hAnsi="宋体" w:eastAsia="宋体" w:cs="宋体"/>
          <w:sz w:val="24"/>
        </w:rPr>
      </w:pPr>
      <w:r>
        <w:rPr>
          <w:sz w:val="24"/>
        </w:rPr>
        <w:br w:type="page" w:clear="all"/>
      </w:r>
      <w:r>
        <w:rPr>
          <w:rFonts w:hint="eastAsia" w:ascii="宋体" w:hAnsi="宋体" w:eastAsia="宋体" w:cs="宋体"/>
          <w:sz w:val="28"/>
          <w:szCs w:val="28"/>
        </w:rPr>
        <w:t xml:space="preserve">为确保</w:t>
      </w:r>
      <w:r>
        <w:rPr>
          <w:rFonts w:hint="eastAsia" w:ascii="宋体" w:hAnsi="宋体" w:eastAsia="宋体" w:cs="宋体"/>
          <w:sz w:val="28"/>
          <w:szCs w:val="28"/>
          <w:u w:val="single"/>
        </w:rPr>
        <w:t xml:space="preserve"> 泰州市市政桥梁的</w:t>
      </w:r>
      <w:r>
        <w:rPr>
          <w:rFonts w:hint="eastAsia" w:ascii="宋体" w:hAnsi="宋体" w:eastAsia="宋体" w:cs="宋体"/>
          <w:sz w:val="28"/>
          <w:szCs w:val="28"/>
        </w:rPr>
        <w:t xml:space="preserve">安全运营，甲方委托乙方承担</w:t>
      </w:r>
      <w:r>
        <w:rPr>
          <w:rFonts w:hint="eastAsia" w:ascii="宋体" w:hAnsi="宋体" w:cs="宋体"/>
          <w:sz w:val="28"/>
          <w:szCs w:val="28"/>
          <w:u w:val="single"/>
          <w:lang w:val="en-US" w:eastAsia="zh-CN"/>
        </w:rPr>
        <w:t xml:space="preserve">    </w:t>
      </w:r>
      <w:r>
        <w:rPr>
          <w:rFonts w:hint="eastAsia" w:ascii="宋体" w:hAnsi="宋体" w:eastAsia="宋体" w:cs="宋体"/>
          <w:sz w:val="28"/>
          <w:szCs w:val="28"/>
        </w:rPr>
        <w:t xml:space="preserve">任务。根据《中华人民共和国</w:t>
      </w:r>
      <w:r>
        <w:rPr>
          <w:rFonts w:hint="eastAsia" w:ascii="宋体" w:hAnsi="宋体" w:eastAsia="宋体" w:cs="宋体"/>
          <w:sz w:val="28"/>
          <w:szCs w:val="28"/>
          <w:lang w:val="en-US" w:eastAsia="zh-CN"/>
        </w:rPr>
        <w:t xml:space="preserve">民法典</w:t>
      </w:r>
      <w:r>
        <w:rPr>
          <w:rFonts w:hint="eastAsia" w:ascii="宋体" w:hAnsi="宋体" w:eastAsia="宋体" w:cs="宋体"/>
          <w:sz w:val="28"/>
          <w:szCs w:val="28"/>
        </w:rPr>
        <w:t xml:space="preserve">》及国家有关法规规定，结合本工程的具体情况，为明确双方权利义务，经甲乙双方充分协商一致，订立本合同，以资共同遵守。</w:t>
      </w:r>
      <w:r>
        <w:rPr>
          <w:rFonts w:hint="eastAsia" w:ascii="宋体" w:hAnsi="宋体" w:eastAsia="宋体" w:cs="宋体"/>
          <w:sz w:val="24"/>
        </w:rPr>
      </w:r>
      <w:r/>
    </w:p>
    <w:p>
      <w:pPr>
        <w:pStyle w:val="102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第一条 </w:t>
      </w:r>
      <w:r>
        <w:rPr>
          <w:rFonts w:hint="eastAsia" w:ascii="宋体" w:hAnsi="宋体" w:eastAsia="宋体" w:cs="宋体"/>
          <w:sz w:val="28"/>
          <w:szCs w:val="28"/>
        </w:rPr>
        <w:t xml:space="preserve">项目内容及技术要求：</w:t>
      </w:r>
      <w:r>
        <w:rPr>
          <w:rFonts w:hint="eastAsia" w:ascii="宋体" w:hAnsi="宋体" w:eastAsia="宋体" w:cs="宋体"/>
          <w:b/>
          <w:sz w:val="28"/>
          <w:szCs w:val="28"/>
        </w:rPr>
      </w:r>
      <w:r/>
    </w:p>
    <w:p>
      <w:pPr>
        <w:pStyle w:val="1022"/>
        <w:ind w:firstLine="424"/>
        <w:spacing w:line="500" w:lineRule="exact"/>
        <w:rPr>
          <w:rFonts w:hint="eastAsia" w:ascii="宋体" w:hAnsi="宋体" w:eastAsia="宋体" w:cs="宋体"/>
          <w:b/>
          <w:sz w:val="28"/>
          <w:szCs w:val="28"/>
        </w:rPr>
      </w:pPr>
      <w:r>
        <w:rPr>
          <w:rFonts w:hint="eastAsia" w:ascii="宋体" w:hAnsi="宋体" w:eastAsia="宋体" w:cs="宋体"/>
          <w:sz w:val="28"/>
          <w:szCs w:val="28"/>
          <w:u w:val="single"/>
        </w:rPr>
        <w:t xml:space="preserve">主要工作内容为：</w:t>
      </w:r>
      <w:r>
        <w:rPr>
          <w:rFonts w:hint="eastAsia" w:ascii="宋体" w:hAnsi="宋体" w:eastAsia="宋体" w:cs="宋体"/>
          <w:b/>
          <w:sz w:val="28"/>
          <w:szCs w:val="28"/>
        </w:rPr>
      </w:r>
      <w:r/>
    </w:p>
    <w:p>
      <w:pPr>
        <w:pStyle w:val="1022"/>
        <w:ind w:firstLine="551"/>
        <w:spacing w:line="480" w:lineRule="exact"/>
        <w:rPr>
          <w:rFonts w:hint="eastAsia" w:ascii="宋体" w:hAnsi="宋体" w:eastAsia="宋体" w:cs="宋体"/>
          <w:bCs/>
          <w:sz w:val="28"/>
          <w:szCs w:val="28"/>
          <w:u w:val="single"/>
        </w:rPr>
      </w:pPr>
      <w:r>
        <w:rPr>
          <w:rFonts w:hint="eastAsia" w:ascii="宋体" w:hAnsi="宋体" w:eastAsia="宋体" w:cs="宋体"/>
          <w:bCs/>
          <w:sz w:val="28"/>
          <w:szCs w:val="28"/>
          <w:u w:val="single"/>
        </w:rPr>
        <w:t xml:space="preserve">1、对泰州市直范围内桥梁进行常规定期检测及结构定期检测（包括裂缝深度检测、混凝土强度检测、碳化深度检测、钢筋保护层厚度检测，钢筋锈蚀检测等），桥梁见附件一。</w:t>
      </w:r>
      <w:r>
        <w:rPr>
          <w:rFonts w:hint="eastAsia" w:ascii="宋体" w:hAnsi="宋体" w:eastAsia="宋体" w:cs="宋体"/>
          <w:bCs/>
          <w:sz w:val="28"/>
          <w:szCs w:val="28"/>
          <w:u w:val="single"/>
        </w:rPr>
      </w:r>
      <w:r/>
    </w:p>
    <w:p>
      <w:pPr>
        <w:pStyle w:val="1022"/>
        <w:ind w:firstLine="551"/>
        <w:spacing w:line="480" w:lineRule="exact"/>
        <w:rPr>
          <w:rFonts w:hint="eastAsia" w:ascii="宋体" w:hAnsi="宋体" w:eastAsia="宋体" w:cs="宋体"/>
          <w:bCs/>
          <w:sz w:val="28"/>
          <w:szCs w:val="28"/>
          <w:u w:val="single"/>
        </w:rPr>
      </w:pPr>
      <w:r>
        <w:rPr>
          <w:rFonts w:hint="eastAsia" w:ascii="宋体" w:hAnsi="宋体" w:eastAsia="宋体" w:cs="宋体"/>
          <w:bCs/>
          <w:sz w:val="28"/>
          <w:szCs w:val="28"/>
          <w:u w:val="single"/>
        </w:rPr>
        <w:t xml:space="preserve">2、根据常规定期检测频率为1</w:t>
      </w:r>
      <w:r>
        <w:rPr>
          <w:rFonts w:hint="eastAsia" w:ascii="宋体" w:hAnsi="宋体" w:eastAsia="宋体" w:cs="宋体"/>
          <w:bCs/>
          <w:sz w:val="28"/>
          <w:szCs w:val="28"/>
          <w:u w:val="single"/>
          <w:lang w:val="en-US" w:eastAsia="zh-CN"/>
        </w:rPr>
        <w:t xml:space="preserve">次</w:t>
      </w:r>
      <w:r>
        <w:rPr>
          <w:rFonts w:hint="eastAsia" w:ascii="宋体" w:hAnsi="宋体" w:eastAsia="宋体" w:cs="宋体"/>
          <w:bCs/>
          <w:sz w:val="28"/>
          <w:szCs w:val="28"/>
          <w:u w:val="single"/>
        </w:rPr>
        <w:t xml:space="preserve">/</w:t>
      </w:r>
      <w:r>
        <w:rPr>
          <w:rFonts w:hint="eastAsia" w:ascii="宋体" w:hAnsi="宋体" w:eastAsia="宋体" w:cs="宋体"/>
          <w:bCs/>
          <w:sz w:val="28"/>
          <w:szCs w:val="28"/>
          <w:u w:val="single"/>
          <w:lang w:val="en-US" w:eastAsia="zh-CN"/>
        </w:rPr>
        <w:t xml:space="preserve">年</w:t>
      </w:r>
      <w:r>
        <w:rPr>
          <w:rFonts w:hint="eastAsia" w:ascii="宋体" w:hAnsi="宋体" w:eastAsia="宋体" w:cs="宋体"/>
          <w:bCs/>
          <w:sz w:val="28"/>
          <w:szCs w:val="28"/>
          <w:u w:val="single"/>
          <w:lang w:eastAsia="zh-CN"/>
        </w:rPr>
        <w:t xml:space="preserve">（</w:t>
      </w:r>
      <w:r>
        <w:rPr>
          <w:rFonts w:hint="eastAsia" w:ascii="宋体" w:hAnsi="宋体" w:eastAsia="宋体" w:cs="宋体"/>
          <w:bCs/>
          <w:sz w:val="28"/>
          <w:szCs w:val="28"/>
          <w:u w:val="single"/>
          <w:lang w:val="en-US" w:eastAsia="zh-CN"/>
        </w:rPr>
        <w:t xml:space="preserve">按1次计取</w:t>
      </w:r>
      <w:r>
        <w:rPr>
          <w:rFonts w:hint="eastAsia" w:ascii="宋体" w:hAnsi="宋体" w:eastAsia="宋体" w:cs="宋体"/>
          <w:bCs/>
          <w:sz w:val="28"/>
          <w:szCs w:val="28"/>
          <w:u w:val="single"/>
          <w:lang w:eastAsia="zh-CN"/>
        </w:rPr>
        <w:t xml:space="preserve">）</w:t>
      </w:r>
      <w:r>
        <w:rPr>
          <w:rFonts w:hint="eastAsia" w:ascii="宋体" w:hAnsi="宋体" w:eastAsia="宋体" w:cs="宋体"/>
          <w:bCs/>
          <w:sz w:val="28"/>
          <w:szCs w:val="28"/>
          <w:u w:val="single"/>
        </w:rPr>
        <w:t xml:space="preserve">，出具检测报告，提出维修养护加固措施方案，录入信息管理系统。</w:t>
      </w:r>
      <w:r>
        <w:rPr>
          <w:rFonts w:hint="eastAsia" w:ascii="宋体" w:hAnsi="宋体" w:eastAsia="宋体" w:cs="宋体"/>
          <w:bCs/>
          <w:sz w:val="28"/>
          <w:szCs w:val="28"/>
          <w:u w:val="single"/>
        </w:rPr>
      </w:r>
      <w:r/>
    </w:p>
    <w:p>
      <w:pPr>
        <w:pStyle w:val="1022"/>
        <w:ind w:firstLine="551"/>
        <w:spacing w:line="480" w:lineRule="exact"/>
        <w:rPr>
          <w:rFonts w:hint="eastAsia" w:ascii="宋体" w:hAnsi="宋体" w:eastAsia="宋体" w:cs="宋体"/>
          <w:bCs/>
          <w:sz w:val="28"/>
          <w:szCs w:val="28"/>
          <w:u w:val="single"/>
        </w:rPr>
      </w:pPr>
      <w:r>
        <w:rPr>
          <w:rFonts w:hint="eastAsia" w:ascii="宋体" w:hAnsi="宋体" w:eastAsia="宋体" w:cs="宋体"/>
          <w:bCs/>
          <w:sz w:val="28"/>
          <w:szCs w:val="28"/>
          <w:u w:val="single"/>
        </w:rPr>
        <w:t xml:space="preserve">3、对泰州市直范围内所有桥梁进行经常性检查，频率为1</w:t>
      </w:r>
      <w:r>
        <w:rPr>
          <w:rFonts w:hint="eastAsia" w:ascii="宋体" w:hAnsi="宋体" w:eastAsia="宋体" w:cs="宋体"/>
          <w:bCs/>
          <w:sz w:val="28"/>
          <w:szCs w:val="28"/>
          <w:u w:val="single"/>
          <w:lang w:val="en-US" w:eastAsia="zh-CN"/>
        </w:rPr>
        <w:t xml:space="preserve">次</w:t>
      </w:r>
      <w:r>
        <w:rPr>
          <w:rFonts w:hint="eastAsia" w:ascii="宋体" w:hAnsi="宋体" w:eastAsia="宋体" w:cs="宋体"/>
          <w:bCs/>
          <w:sz w:val="28"/>
          <w:szCs w:val="28"/>
          <w:u w:val="single"/>
        </w:rPr>
        <w:t xml:space="preserve">/</w:t>
      </w:r>
      <w:r>
        <w:rPr>
          <w:rFonts w:hint="eastAsia" w:ascii="宋体" w:hAnsi="宋体" w:eastAsia="宋体" w:cs="宋体"/>
          <w:bCs/>
          <w:sz w:val="28"/>
          <w:szCs w:val="28"/>
          <w:u w:val="single"/>
          <w:lang w:val="en-US" w:eastAsia="zh-CN"/>
        </w:rPr>
        <w:t xml:space="preserve">月</w:t>
      </w:r>
      <w:r>
        <w:rPr>
          <w:rFonts w:hint="eastAsia" w:ascii="宋体" w:hAnsi="宋体" w:eastAsia="宋体" w:cs="宋体"/>
          <w:bCs/>
          <w:sz w:val="28"/>
          <w:szCs w:val="28"/>
          <w:u w:val="single"/>
          <w:lang w:eastAsia="zh-CN"/>
        </w:rPr>
        <w:t xml:space="preserve">（</w:t>
      </w:r>
      <w:r>
        <w:rPr>
          <w:rFonts w:hint="eastAsia" w:ascii="宋体" w:hAnsi="宋体" w:eastAsia="宋体" w:cs="宋体"/>
          <w:bCs/>
          <w:sz w:val="28"/>
          <w:szCs w:val="28"/>
          <w:u w:val="single"/>
          <w:lang w:val="en-US" w:eastAsia="zh-CN"/>
        </w:rPr>
        <w:t xml:space="preserve">按11个月计取</w:t>
      </w:r>
      <w:r>
        <w:rPr>
          <w:rFonts w:hint="eastAsia" w:ascii="宋体" w:hAnsi="宋体" w:eastAsia="宋体" w:cs="宋体"/>
          <w:bCs/>
          <w:sz w:val="28"/>
          <w:szCs w:val="28"/>
          <w:u w:val="single"/>
          <w:lang w:eastAsia="zh-CN"/>
        </w:rPr>
        <w:t xml:space="preserve">）</w:t>
      </w:r>
      <w:r>
        <w:rPr>
          <w:rFonts w:hint="eastAsia" w:ascii="宋体" w:hAnsi="宋体" w:eastAsia="宋体" w:cs="宋体"/>
          <w:bCs/>
          <w:sz w:val="28"/>
          <w:szCs w:val="28"/>
          <w:u w:val="single"/>
        </w:rPr>
        <w:t xml:space="preserve">，主要应对结构变异、桥梁及桥梁安全保护区施工作业情况和桥面系、限载标识、限高标识、交通标志及其他附属设施等状况进行日常巡检，同时根据江苏省住建厅要求完善桥梁经常性检查资料。</w:t>
      </w:r>
      <w:r>
        <w:rPr>
          <w:rFonts w:hint="eastAsia" w:ascii="宋体" w:hAnsi="宋体" w:eastAsia="宋体" w:cs="宋体"/>
          <w:bCs/>
          <w:sz w:val="28"/>
          <w:szCs w:val="28"/>
          <w:u w:val="single"/>
        </w:rPr>
      </w:r>
      <w:r/>
    </w:p>
    <w:p>
      <w:pPr>
        <w:pStyle w:val="102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第二条 </w:t>
      </w:r>
      <w:r>
        <w:rPr>
          <w:rFonts w:hint="eastAsia" w:ascii="宋体" w:hAnsi="宋体" w:eastAsia="宋体" w:cs="宋体"/>
          <w:sz w:val="28"/>
          <w:szCs w:val="28"/>
        </w:rPr>
        <w:t xml:space="preserve">实施办法、进度、计划及完成时间：</w:t>
      </w:r>
      <w:r>
        <w:rPr>
          <w:rFonts w:hint="eastAsia" w:ascii="宋体" w:hAnsi="宋体" w:eastAsia="宋体" w:cs="宋体"/>
          <w:b/>
          <w:sz w:val="28"/>
          <w:szCs w:val="28"/>
        </w:rPr>
      </w:r>
      <w:r/>
    </w:p>
    <w:p>
      <w:pPr>
        <w:pStyle w:val="1022"/>
        <w:ind w:firstLine="424"/>
        <w:spacing w:line="500" w:lineRule="exact"/>
        <w:rPr>
          <w:rFonts w:hint="eastAsia" w:ascii="宋体" w:hAnsi="宋体" w:eastAsia="宋体" w:cs="宋体"/>
          <w:b/>
          <w:bCs/>
          <w:sz w:val="28"/>
          <w:szCs w:val="28"/>
          <w:u w:val="single"/>
        </w:rPr>
      </w:pPr>
      <w:r>
        <w:rPr>
          <w:rFonts w:hint="eastAsia" w:ascii="宋体" w:hAnsi="宋体" w:eastAsia="宋体" w:cs="宋体"/>
          <w:b/>
          <w:bCs/>
          <w:sz w:val="28"/>
          <w:szCs w:val="28"/>
          <w:u w:val="single"/>
        </w:rPr>
        <w:t xml:space="preserve">1、技术标准：乙方根据国家现行法规、标准、规程和批准文件等，对泰州市直范围内桥梁常规定期检测，经常性检查，出具检测报告，提出维修养护加固措施方案，建立城市桥梁资料卡、录入信息管理系统。</w:t>
      </w:r>
      <w:r>
        <w:rPr>
          <w:rFonts w:hint="eastAsia" w:ascii="宋体" w:hAnsi="宋体" w:eastAsia="宋体" w:cs="宋体"/>
          <w:b/>
          <w:bCs/>
          <w:sz w:val="28"/>
          <w:szCs w:val="28"/>
          <w:u w:val="single"/>
        </w:rPr>
      </w:r>
      <w:r/>
    </w:p>
    <w:p>
      <w:pPr>
        <w:pStyle w:val="1022"/>
        <w:ind w:firstLine="424"/>
        <w:spacing w:line="500" w:lineRule="exact"/>
        <w:rPr>
          <w:rFonts w:hint="eastAsia" w:ascii="宋体" w:hAnsi="宋体" w:eastAsia="宋体" w:cs="宋体"/>
          <w:b/>
          <w:bCs/>
          <w:sz w:val="28"/>
          <w:szCs w:val="28"/>
          <w:u w:val="single"/>
        </w:rPr>
      </w:pPr>
      <w:r>
        <w:rPr>
          <w:rFonts w:hint="eastAsia" w:ascii="宋体" w:hAnsi="宋体" w:eastAsia="宋体" w:cs="宋体"/>
          <w:b/>
          <w:bCs/>
          <w:sz w:val="28"/>
          <w:szCs w:val="28"/>
          <w:u w:val="single"/>
        </w:rPr>
        <w:t xml:space="preserve">2、检查工作安排： 20</w:t>
      </w:r>
      <w:r>
        <w:rPr>
          <w:rFonts w:hint="eastAsia" w:ascii="宋体" w:hAnsi="宋体" w:cs="宋体"/>
          <w:b/>
          <w:bCs/>
          <w:sz w:val="28"/>
          <w:szCs w:val="28"/>
          <w:u w:val="single"/>
          <w:lang w:val="en-US" w:eastAsia="zh-CN"/>
        </w:rPr>
        <w:t xml:space="preserve">  </w:t>
      </w:r>
      <w:r>
        <w:rPr>
          <w:rFonts w:hint="eastAsia" w:ascii="宋体" w:hAnsi="宋体" w:eastAsia="宋体" w:cs="宋体"/>
          <w:b/>
          <w:bCs/>
          <w:sz w:val="28"/>
          <w:szCs w:val="28"/>
          <w:u w:val="single"/>
        </w:rPr>
        <w:t xml:space="preserve">年</w:t>
      </w: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u w:val="single"/>
        </w:rPr>
        <w:t xml:space="preserve">月</w:t>
      </w: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u w:val="single"/>
        </w:rPr>
        <w:t xml:space="preserve">日～20</w:t>
      </w:r>
      <w:r>
        <w:rPr>
          <w:rFonts w:hint="eastAsia" w:ascii="宋体" w:hAnsi="宋体" w:cs="宋体"/>
          <w:b/>
          <w:bCs/>
          <w:sz w:val="28"/>
          <w:szCs w:val="28"/>
          <w:u w:val="single"/>
          <w:lang w:val="en-US" w:eastAsia="zh-CN"/>
        </w:rPr>
        <w:t xml:space="preserve"> </w:t>
      </w:r>
      <w:r>
        <w:rPr>
          <w:rFonts w:hint="eastAsia" w:ascii="宋体" w:hAnsi="宋体" w:eastAsia="宋体" w:cs="宋体"/>
          <w:b/>
          <w:bCs/>
          <w:sz w:val="28"/>
          <w:szCs w:val="28"/>
          <w:u w:val="single"/>
        </w:rPr>
        <w:t xml:space="preserve">年</w:t>
      </w: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u w:val="single"/>
        </w:rPr>
        <w:t xml:space="preserve">月</w:t>
      </w: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u w:val="single"/>
        </w:rPr>
        <w:t xml:space="preserve">日，开展桥梁现场检查工作，20</w:t>
      </w:r>
      <w:r>
        <w:rPr>
          <w:rFonts w:hint="eastAsia" w:ascii="宋体" w:hAnsi="宋体" w:cs="宋体"/>
          <w:b/>
          <w:bCs/>
          <w:sz w:val="28"/>
          <w:szCs w:val="28"/>
          <w:u w:val="single"/>
          <w:lang w:val="en-US" w:eastAsia="zh-CN"/>
        </w:rPr>
        <w:t xml:space="preserve">  </w:t>
      </w:r>
      <w:r>
        <w:rPr>
          <w:rFonts w:hint="eastAsia" w:ascii="宋体" w:hAnsi="宋体" w:eastAsia="宋体" w:cs="宋体"/>
          <w:b/>
          <w:bCs/>
          <w:sz w:val="28"/>
          <w:szCs w:val="28"/>
          <w:u w:val="single"/>
        </w:rPr>
        <w:t xml:space="preserve">年</w:t>
      </w: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u w:val="single"/>
        </w:rPr>
        <w:t xml:space="preserve">月</w:t>
      </w: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u w:val="single"/>
        </w:rPr>
        <w:t xml:space="preserve">日前提交桥梁检查报告并进行成果汇报，同时在20</w:t>
      </w:r>
      <w:r>
        <w:rPr>
          <w:rFonts w:hint="eastAsia" w:ascii="宋体" w:hAnsi="宋体" w:cs="宋体"/>
          <w:b/>
          <w:bCs/>
          <w:sz w:val="28"/>
          <w:szCs w:val="28"/>
          <w:u w:val="single"/>
          <w:lang w:val="en-US" w:eastAsia="zh-CN"/>
        </w:rPr>
        <w:t xml:space="preserve">  </w:t>
      </w:r>
      <w:r>
        <w:rPr>
          <w:rFonts w:hint="eastAsia" w:ascii="宋体" w:hAnsi="宋体" w:eastAsia="宋体" w:cs="宋体"/>
          <w:b/>
          <w:bCs/>
          <w:sz w:val="28"/>
          <w:szCs w:val="28"/>
          <w:u w:val="single"/>
        </w:rPr>
        <w:t xml:space="preserve">年</w:t>
      </w: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u w:val="single"/>
        </w:rPr>
        <w:t xml:space="preserve">月</w:t>
      </w: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u w:val="single"/>
        </w:rPr>
        <w:t xml:space="preserve">日前完成所有经常性检查工作，提交巡查记录。</w:t>
      </w:r>
      <w:r>
        <w:rPr>
          <w:rFonts w:hint="eastAsia" w:ascii="宋体" w:hAnsi="宋体" w:eastAsia="宋体" w:cs="宋体"/>
          <w:b/>
          <w:bCs/>
          <w:sz w:val="28"/>
          <w:szCs w:val="28"/>
          <w:u w:val="single"/>
        </w:rPr>
      </w:r>
      <w:r/>
    </w:p>
    <w:p>
      <w:pPr>
        <w:pStyle w:val="1022"/>
        <w:ind w:firstLine="424"/>
        <w:spacing w:line="500" w:lineRule="exact"/>
        <w:rPr>
          <w:rFonts w:hint="eastAsia" w:ascii="宋体" w:hAnsi="宋体" w:eastAsia="宋体" w:cs="宋体"/>
          <w:b/>
          <w:bCs/>
          <w:sz w:val="28"/>
          <w:szCs w:val="28"/>
          <w:u w:val="single"/>
        </w:rPr>
      </w:pPr>
      <w:r>
        <w:rPr>
          <w:rFonts w:hint="eastAsia" w:ascii="宋体" w:hAnsi="宋体" w:eastAsia="宋体" w:cs="宋体"/>
          <w:b/>
          <w:bCs/>
          <w:sz w:val="28"/>
          <w:szCs w:val="28"/>
          <w:u w:val="single"/>
        </w:rPr>
        <w:t xml:space="preserve">3、提交文件：在规定时间内，提交202</w:t>
      </w:r>
      <w:r>
        <w:rPr>
          <w:rFonts w:hint="eastAsia" w:ascii="宋体" w:hAnsi="宋体" w:cs="宋体"/>
          <w:b/>
          <w:bCs/>
          <w:sz w:val="28"/>
          <w:szCs w:val="28"/>
          <w:u w:val="single"/>
          <w:lang w:val="en-US" w:eastAsia="zh-CN"/>
        </w:rPr>
        <w:t xml:space="preserve">6</w:t>
      </w:r>
      <w:r>
        <w:rPr>
          <w:rFonts w:hint="eastAsia" w:ascii="宋体" w:hAnsi="宋体" w:eastAsia="宋体" w:cs="宋体"/>
          <w:b/>
          <w:bCs/>
          <w:sz w:val="28"/>
          <w:szCs w:val="28"/>
          <w:u w:val="single"/>
        </w:rPr>
        <w:t xml:space="preserve">年泰州市市直范围内桥梁检测报告3份纸质打印本（1份正本、2份副本），2份电子文档光盘和1份检测原始数据光盘。</w:t>
      </w:r>
      <w:r>
        <w:rPr>
          <w:rFonts w:hint="eastAsia" w:ascii="宋体" w:hAnsi="宋体" w:eastAsia="宋体" w:cs="宋体"/>
          <w:b/>
          <w:bCs/>
          <w:sz w:val="28"/>
          <w:szCs w:val="28"/>
          <w:u w:val="single"/>
        </w:rPr>
      </w:r>
      <w:r/>
    </w:p>
    <w:p>
      <w:pPr>
        <w:pStyle w:val="102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第三条 </w:t>
      </w:r>
      <w:r>
        <w:rPr>
          <w:rFonts w:hint="eastAsia" w:ascii="宋体" w:hAnsi="宋体" w:eastAsia="宋体" w:cs="宋体"/>
          <w:sz w:val="28"/>
          <w:szCs w:val="28"/>
        </w:rPr>
        <w:t xml:space="preserve">验收标准和方式：</w:t>
      </w:r>
      <w:r>
        <w:rPr>
          <w:rFonts w:hint="eastAsia" w:ascii="宋体" w:hAnsi="宋体" w:eastAsia="宋体" w:cs="宋体"/>
          <w:b/>
          <w:sz w:val="28"/>
          <w:szCs w:val="28"/>
        </w:rPr>
      </w:r>
      <w:r/>
    </w:p>
    <w:p>
      <w:pPr>
        <w:pStyle w:val="1022"/>
        <w:ind w:firstLine="424"/>
        <w:spacing w:line="50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按部颁《城市桥梁养护技术规范》(CJJ99-2003)、《公路桥梁承载能力检测评定规程》（JTG/TJ21-2011）对成果进行验收。    </w:t>
      </w:r>
      <w:r>
        <w:rPr>
          <w:rFonts w:hint="eastAsia" w:ascii="宋体" w:hAnsi="宋体" w:eastAsia="宋体" w:cs="宋体"/>
          <w:sz w:val="28"/>
          <w:szCs w:val="28"/>
          <w:u w:val="single"/>
        </w:rPr>
      </w:r>
      <w:r/>
    </w:p>
    <w:p>
      <w:pPr>
        <w:pStyle w:val="1022"/>
        <w:spacing w:line="500" w:lineRule="exact"/>
        <w:rPr>
          <w:rFonts w:hint="eastAsia" w:ascii="宋体" w:hAnsi="宋体" w:eastAsia="宋体" w:cs="宋体"/>
          <w:sz w:val="28"/>
        </w:rPr>
      </w:pPr>
      <w:r>
        <w:rPr>
          <w:rFonts w:hint="eastAsia" w:ascii="宋体" w:hAnsi="宋体" w:eastAsia="宋体" w:cs="宋体"/>
          <w:b/>
          <w:sz w:val="28"/>
          <w:szCs w:val="28"/>
        </w:rPr>
        <w:t xml:space="preserve">第三条</w:t>
      </w:r>
      <w:r>
        <w:rPr>
          <w:rFonts w:hint="eastAsia" w:ascii="宋体" w:hAnsi="宋体" w:eastAsia="宋体" w:cs="宋体"/>
          <w:b/>
          <w:sz w:val="28"/>
        </w:rPr>
        <w:t xml:space="preserve"> </w:t>
      </w:r>
      <w:r>
        <w:rPr>
          <w:rFonts w:hint="eastAsia" w:ascii="宋体" w:hAnsi="宋体" w:eastAsia="宋体" w:cs="宋体"/>
          <w:sz w:val="28"/>
        </w:rPr>
        <w:t xml:space="preserve">甲方的责任</w:t>
      </w:r>
      <w:r>
        <w:rPr>
          <w:rFonts w:hint="eastAsia" w:ascii="宋体" w:hAnsi="宋体" w:eastAsia="宋体" w:cs="宋体"/>
          <w:sz w:val="28"/>
        </w:rPr>
      </w:r>
      <w:r/>
    </w:p>
    <w:p>
      <w:pPr>
        <w:pStyle w:val="1022"/>
        <w:spacing w:line="500" w:lineRule="exact"/>
        <w:rPr>
          <w:rFonts w:hint="eastAsia" w:ascii="宋体" w:hAnsi="宋体" w:eastAsia="宋体" w:cs="宋体"/>
          <w:sz w:val="28"/>
          <w:szCs w:val="28"/>
        </w:rPr>
      </w:pPr>
      <w:r>
        <w:rPr>
          <w:rFonts w:hint="eastAsia" w:ascii="宋体" w:hAnsi="宋体" w:eastAsia="宋体" w:cs="宋体"/>
          <w:sz w:val="28"/>
          <w:szCs w:val="28"/>
        </w:rPr>
        <w:t xml:space="preserve">1、甲方应提交下列文件资料，并对其准确性、可靠性负责。</w:t>
      </w:r>
      <w:r>
        <w:rPr>
          <w:rFonts w:hint="eastAsia" w:ascii="宋体" w:hAnsi="宋体" w:eastAsia="宋体" w:cs="宋体"/>
          <w:sz w:val="28"/>
          <w:szCs w:val="28"/>
        </w:rPr>
      </w:r>
      <w:r/>
    </w:p>
    <w:tbl>
      <w:tblPr>
        <w:tblW w:w="0" w:type="auto"/>
        <w:jc w:val="center"/>
        <w:tblInd w:w="-4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45" w:type="dxa"/>
          <w:top w:w="0" w:type="dxa"/>
          <w:right w:w="45" w:type="dxa"/>
          <w:bottom w:w="0" w:type="dxa"/>
        </w:tblCellMar>
        <w:tblLook w:val="04A0" w:firstRow="1" w:lastRow="0" w:firstColumn="1" w:lastColumn="0" w:noHBand="0" w:noVBand="1"/>
      </w:tblPr>
      <w:tblGrid>
        <w:gridCol w:w="803"/>
        <w:gridCol w:w="2835"/>
        <w:gridCol w:w="708"/>
        <w:gridCol w:w="2878"/>
        <w:gridCol w:w="1948"/>
      </w:tblGrid>
      <w:tr>
        <w:trPr>
          <w:trHeight w:val="397"/>
        </w:trPr>
        <w:tc>
          <w:tcPr>
            <w:tcW w:w="803" w:type="dxa"/>
            <w:vAlign w:val="center"/>
            <w:textDirection w:val="lrTb"/>
            <w:noWrap w:val="false"/>
          </w:tcPr>
          <w:p>
            <w:pPr>
              <w:pStyle w:val="1022"/>
              <w:jc w:val="center"/>
              <w:spacing w:line="240" w:lineRule="atLeast"/>
              <w:rPr>
                <w:rFonts w:hint="eastAsia" w:ascii="宋体" w:hAnsi="宋体" w:eastAsia="宋体" w:cs="宋体"/>
                <w:sz w:val="24"/>
              </w:rPr>
            </w:pPr>
            <w:r>
              <w:rPr>
                <w:rFonts w:hint="eastAsia" w:ascii="宋体" w:hAnsi="宋体" w:eastAsia="宋体" w:cs="宋体"/>
                <w:sz w:val="24"/>
              </w:rPr>
              <w:t xml:space="preserve">序号</w:t>
            </w:r>
            <w:r>
              <w:rPr>
                <w:rFonts w:hint="eastAsia" w:ascii="宋体" w:hAnsi="宋体" w:eastAsia="宋体" w:cs="宋体"/>
                <w:sz w:val="24"/>
              </w:rPr>
            </w:r>
            <w:r/>
          </w:p>
        </w:tc>
        <w:tc>
          <w:tcPr>
            <w:tcW w:w="2835" w:type="dxa"/>
            <w:vAlign w:val="center"/>
            <w:textDirection w:val="lrTb"/>
            <w:noWrap w:val="false"/>
          </w:tcPr>
          <w:p>
            <w:pPr>
              <w:pStyle w:val="1022"/>
              <w:jc w:val="center"/>
              <w:spacing w:line="240" w:lineRule="atLeast"/>
              <w:rPr>
                <w:rFonts w:hint="eastAsia" w:ascii="宋体" w:hAnsi="宋体" w:eastAsia="宋体" w:cs="宋体"/>
                <w:sz w:val="24"/>
              </w:rPr>
            </w:pPr>
            <w:r>
              <w:rPr>
                <w:rFonts w:hint="eastAsia" w:ascii="宋体" w:hAnsi="宋体" w:eastAsia="宋体" w:cs="宋体"/>
                <w:sz w:val="24"/>
              </w:rPr>
              <w:t xml:space="preserve">资料文件名称</w:t>
            </w:r>
            <w:r>
              <w:rPr>
                <w:rFonts w:hint="eastAsia" w:ascii="宋体" w:hAnsi="宋体" w:eastAsia="宋体" w:cs="宋体"/>
                <w:sz w:val="24"/>
              </w:rPr>
            </w:r>
            <w:r/>
          </w:p>
        </w:tc>
        <w:tc>
          <w:tcPr>
            <w:tcW w:w="708" w:type="dxa"/>
            <w:vAlign w:val="center"/>
            <w:textDirection w:val="lrTb"/>
            <w:noWrap w:val="false"/>
          </w:tcPr>
          <w:p>
            <w:pPr>
              <w:pStyle w:val="1022"/>
              <w:jc w:val="center"/>
              <w:spacing w:line="240" w:lineRule="atLeast"/>
              <w:rPr>
                <w:rFonts w:hint="eastAsia" w:ascii="宋体" w:hAnsi="宋体" w:eastAsia="宋体" w:cs="宋体"/>
                <w:sz w:val="24"/>
              </w:rPr>
            </w:pPr>
            <w:r>
              <w:rPr>
                <w:rFonts w:hint="eastAsia" w:ascii="宋体" w:hAnsi="宋体" w:eastAsia="宋体" w:cs="宋体"/>
                <w:sz w:val="24"/>
              </w:rPr>
              <w:t xml:space="preserve">份数</w:t>
            </w:r>
            <w:r>
              <w:rPr>
                <w:rFonts w:hint="eastAsia" w:ascii="宋体" w:hAnsi="宋体" w:eastAsia="宋体" w:cs="宋体"/>
                <w:sz w:val="24"/>
              </w:rPr>
            </w:r>
            <w:r/>
          </w:p>
        </w:tc>
        <w:tc>
          <w:tcPr>
            <w:tcW w:w="2878" w:type="dxa"/>
            <w:vAlign w:val="center"/>
            <w:textDirection w:val="lrTb"/>
            <w:noWrap w:val="false"/>
          </w:tcPr>
          <w:p>
            <w:pPr>
              <w:pStyle w:val="1022"/>
              <w:jc w:val="center"/>
              <w:spacing w:line="240" w:lineRule="atLeast"/>
              <w:rPr>
                <w:rFonts w:hint="eastAsia" w:ascii="宋体" w:hAnsi="宋体" w:eastAsia="宋体" w:cs="宋体"/>
                <w:sz w:val="24"/>
              </w:rPr>
            </w:pPr>
            <w:r>
              <w:rPr>
                <w:rFonts w:hint="eastAsia" w:ascii="宋体" w:hAnsi="宋体" w:eastAsia="宋体" w:cs="宋体"/>
                <w:sz w:val="24"/>
              </w:rPr>
              <w:t xml:space="preserve">内容要求</w:t>
            </w:r>
            <w:r>
              <w:rPr>
                <w:rFonts w:hint="eastAsia" w:ascii="宋体" w:hAnsi="宋体" w:eastAsia="宋体" w:cs="宋体"/>
                <w:sz w:val="24"/>
              </w:rPr>
            </w:r>
            <w:r/>
          </w:p>
        </w:tc>
        <w:tc>
          <w:tcPr>
            <w:tcW w:w="1948" w:type="dxa"/>
            <w:vAlign w:val="center"/>
            <w:textDirection w:val="lrTb"/>
            <w:noWrap w:val="false"/>
          </w:tcPr>
          <w:p>
            <w:pPr>
              <w:pStyle w:val="1022"/>
              <w:jc w:val="center"/>
              <w:spacing w:line="240" w:lineRule="atLeast"/>
              <w:rPr>
                <w:rFonts w:hint="eastAsia" w:ascii="宋体" w:hAnsi="宋体" w:eastAsia="宋体" w:cs="宋体"/>
                <w:sz w:val="24"/>
              </w:rPr>
            </w:pPr>
            <w:r>
              <w:rPr>
                <w:rFonts w:hint="eastAsia" w:ascii="宋体" w:hAnsi="宋体" w:eastAsia="宋体" w:cs="宋体"/>
                <w:sz w:val="24"/>
              </w:rPr>
              <w:t xml:space="preserve">提交时间</w:t>
            </w:r>
            <w:r>
              <w:rPr>
                <w:rFonts w:hint="eastAsia" w:ascii="宋体" w:hAnsi="宋体" w:eastAsia="宋体" w:cs="宋体"/>
                <w:sz w:val="24"/>
              </w:rPr>
            </w:r>
            <w:r/>
          </w:p>
        </w:tc>
      </w:tr>
      <w:tr>
        <w:trPr>
          <w:trHeight w:val="397"/>
        </w:trPr>
        <w:tc>
          <w:tcPr>
            <w:tcW w:w="803" w:type="dxa"/>
            <w:vAlign w:val="center"/>
            <w:textDirection w:val="lrTb"/>
            <w:noWrap w:val="false"/>
          </w:tcPr>
          <w:p>
            <w:pPr>
              <w:pStyle w:val="1022"/>
              <w:jc w:val="center"/>
              <w:spacing w:line="240" w:lineRule="atLeast"/>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r>
            <w:r/>
          </w:p>
        </w:tc>
        <w:tc>
          <w:tcPr>
            <w:tcW w:w="2835" w:type="dxa"/>
            <w:vAlign w:val="center"/>
            <w:textDirection w:val="lrTb"/>
            <w:noWrap w:val="false"/>
          </w:tcPr>
          <w:p>
            <w:pPr>
              <w:pStyle w:val="1022"/>
              <w:jc w:val="center"/>
              <w:spacing w:line="240" w:lineRule="atLeast"/>
              <w:rPr>
                <w:rFonts w:hint="eastAsia" w:ascii="宋体" w:hAnsi="宋体" w:eastAsia="宋体" w:cs="宋体"/>
                <w:sz w:val="24"/>
              </w:rPr>
            </w:pPr>
            <w:r>
              <w:rPr>
                <w:rFonts w:hint="eastAsia" w:ascii="宋体" w:hAnsi="宋体" w:eastAsia="宋体" w:cs="宋体"/>
                <w:sz w:val="24"/>
              </w:rPr>
              <w:t xml:space="preserve">图纸</w:t>
            </w:r>
            <w:r>
              <w:rPr>
                <w:rFonts w:hint="eastAsia" w:ascii="宋体" w:hAnsi="宋体" w:eastAsia="宋体" w:cs="宋体"/>
                <w:sz w:val="24"/>
              </w:rPr>
            </w:r>
            <w:r/>
          </w:p>
        </w:tc>
        <w:tc>
          <w:tcPr>
            <w:tcW w:w="708" w:type="dxa"/>
            <w:vAlign w:val="center"/>
            <w:textDirection w:val="lrTb"/>
            <w:noWrap w:val="false"/>
          </w:tcPr>
          <w:p>
            <w:pPr>
              <w:pStyle w:val="1022"/>
              <w:jc w:val="center"/>
              <w:spacing w:line="240" w:lineRule="atLeast"/>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r>
            <w:r/>
          </w:p>
        </w:tc>
        <w:tc>
          <w:tcPr>
            <w:tcW w:w="2878" w:type="dxa"/>
            <w:vAlign w:val="center"/>
            <w:textDirection w:val="lrTb"/>
            <w:noWrap w:val="false"/>
          </w:tcPr>
          <w:p>
            <w:pPr>
              <w:pStyle w:val="1022"/>
              <w:jc w:val="center"/>
              <w:spacing w:line="240" w:lineRule="atLeast"/>
              <w:rPr>
                <w:rFonts w:hint="eastAsia" w:ascii="宋体" w:hAnsi="宋体" w:eastAsia="宋体" w:cs="宋体"/>
                <w:sz w:val="24"/>
              </w:rPr>
            </w:pPr>
            <w:r>
              <w:rPr>
                <w:rFonts w:hint="eastAsia" w:ascii="宋体" w:hAnsi="宋体" w:eastAsia="宋体" w:cs="宋体"/>
                <w:sz w:val="24"/>
              </w:rPr>
              <w:t xml:space="preserve">设计施工图</w:t>
            </w:r>
            <w:r>
              <w:rPr>
                <w:rFonts w:hint="eastAsia" w:ascii="宋体" w:hAnsi="宋体" w:eastAsia="宋体" w:cs="宋体"/>
                <w:sz w:val="24"/>
              </w:rPr>
            </w:r>
            <w:r/>
          </w:p>
        </w:tc>
        <w:tc>
          <w:tcPr>
            <w:tcW w:w="1948" w:type="dxa"/>
            <w:vAlign w:val="center"/>
            <w:textDirection w:val="lrTb"/>
            <w:noWrap w:val="false"/>
          </w:tcPr>
          <w:p>
            <w:pPr>
              <w:pStyle w:val="1022"/>
              <w:jc w:val="center"/>
              <w:spacing w:line="240" w:lineRule="atLeast"/>
              <w:rPr>
                <w:rFonts w:hint="eastAsia" w:ascii="宋体" w:hAnsi="宋体" w:eastAsia="宋体" w:cs="宋体"/>
                <w:sz w:val="24"/>
              </w:rPr>
            </w:pPr>
            <w:r>
              <w:rPr>
                <w:rFonts w:hint="eastAsia" w:ascii="宋体" w:hAnsi="宋体" w:eastAsia="宋体" w:cs="宋体"/>
                <w:sz w:val="24"/>
              </w:rPr>
            </w:r>
            <w:r/>
          </w:p>
        </w:tc>
      </w:tr>
      <w:tr>
        <w:trPr>
          <w:trHeight w:val="397"/>
        </w:trPr>
        <w:tc>
          <w:tcPr>
            <w:tcW w:w="803" w:type="dxa"/>
            <w:vAlign w:val="center"/>
            <w:textDirection w:val="lrTb"/>
            <w:noWrap w:val="false"/>
          </w:tcPr>
          <w:p>
            <w:pPr>
              <w:pStyle w:val="1022"/>
              <w:jc w:val="center"/>
              <w:spacing w:line="240" w:lineRule="atLeast"/>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r>
            <w:r/>
          </w:p>
        </w:tc>
        <w:tc>
          <w:tcPr>
            <w:tcW w:w="2835" w:type="dxa"/>
            <w:vAlign w:val="center"/>
            <w:textDirection w:val="lrTb"/>
            <w:noWrap w:val="false"/>
          </w:tcPr>
          <w:p>
            <w:pPr>
              <w:pStyle w:val="1022"/>
              <w:jc w:val="center"/>
              <w:spacing w:line="240" w:lineRule="atLeast"/>
              <w:rPr>
                <w:rFonts w:hint="eastAsia" w:ascii="宋体" w:hAnsi="宋体" w:eastAsia="宋体" w:cs="宋体"/>
                <w:sz w:val="24"/>
              </w:rPr>
            </w:pPr>
            <w:r>
              <w:rPr>
                <w:rFonts w:hint="eastAsia" w:ascii="宋体" w:hAnsi="宋体" w:eastAsia="宋体" w:cs="宋体"/>
                <w:sz w:val="24"/>
              </w:rPr>
              <w:t xml:space="preserve">桥梁养护档案</w:t>
            </w:r>
            <w:r>
              <w:rPr>
                <w:rFonts w:hint="eastAsia" w:ascii="宋体" w:hAnsi="宋体" w:eastAsia="宋体" w:cs="宋体"/>
                <w:sz w:val="24"/>
              </w:rPr>
            </w:r>
            <w:r/>
          </w:p>
        </w:tc>
        <w:tc>
          <w:tcPr>
            <w:tcW w:w="708" w:type="dxa"/>
            <w:vAlign w:val="center"/>
            <w:textDirection w:val="lrTb"/>
            <w:noWrap w:val="false"/>
          </w:tcPr>
          <w:p>
            <w:pPr>
              <w:pStyle w:val="1022"/>
              <w:jc w:val="center"/>
              <w:spacing w:line="240" w:lineRule="atLeast"/>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r>
            <w:r/>
          </w:p>
        </w:tc>
        <w:tc>
          <w:tcPr>
            <w:tcW w:w="2878" w:type="dxa"/>
            <w:vAlign w:val="center"/>
            <w:textDirection w:val="lrTb"/>
            <w:noWrap w:val="false"/>
          </w:tcPr>
          <w:p>
            <w:pPr>
              <w:pStyle w:val="1022"/>
              <w:jc w:val="center"/>
              <w:spacing w:line="240" w:lineRule="atLeast"/>
              <w:rPr>
                <w:rFonts w:hint="eastAsia" w:ascii="宋体" w:hAnsi="宋体" w:eastAsia="宋体" w:cs="宋体"/>
                <w:sz w:val="24"/>
              </w:rPr>
            </w:pPr>
            <w:r>
              <w:rPr>
                <w:rFonts w:hint="eastAsia" w:ascii="宋体" w:hAnsi="宋体" w:eastAsia="宋体" w:cs="宋体"/>
                <w:sz w:val="24"/>
              </w:rPr>
              <w:t xml:space="preserve">桥梁养护资料</w:t>
            </w:r>
            <w:r>
              <w:rPr>
                <w:rFonts w:hint="eastAsia" w:ascii="宋体" w:hAnsi="宋体" w:eastAsia="宋体" w:cs="宋体"/>
                <w:sz w:val="24"/>
              </w:rPr>
            </w:r>
            <w:r/>
          </w:p>
        </w:tc>
        <w:tc>
          <w:tcPr>
            <w:tcW w:w="1948" w:type="dxa"/>
            <w:vAlign w:val="center"/>
            <w:textDirection w:val="lrTb"/>
            <w:noWrap w:val="false"/>
          </w:tcPr>
          <w:p>
            <w:pPr>
              <w:pStyle w:val="1022"/>
              <w:jc w:val="center"/>
              <w:spacing w:line="240" w:lineRule="atLeast"/>
              <w:rPr>
                <w:rFonts w:hint="eastAsia" w:ascii="宋体" w:hAnsi="宋体" w:eastAsia="宋体" w:cs="宋体"/>
                <w:sz w:val="24"/>
              </w:rPr>
            </w:pPr>
            <w:r>
              <w:rPr>
                <w:rFonts w:hint="eastAsia" w:ascii="宋体" w:hAnsi="宋体" w:eastAsia="宋体" w:cs="宋体"/>
                <w:sz w:val="24"/>
              </w:rPr>
            </w:r>
            <w:r/>
          </w:p>
        </w:tc>
      </w:tr>
    </w:tbl>
    <w:p>
      <w:pPr>
        <w:pStyle w:val="1022"/>
        <w:ind w:left="420" w:hanging="424"/>
        <w:spacing w:line="500" w:lineRule="exact"/>
        <w:rPr>
          <w:rFonts w:hint="eastAsia" w:ascii="宋体" w:hAnsi="宋体" w:eastAsia="宋体" w:cs="宋体"/>
          <w:sz w:val="28"/>
          <w:szCs w:val="28"/>
        </w:rPr>
      </w:pPr>
      <w:r>
        <w:rPr>
          <w:rFonts w:hint="eastAsia" w:ascii="宋体" w:hAnsi="宋体" w:eastAsia="宋体" w:cs="宋体"/>
          <w:sz w:val="28"/>
        </w:rPr>
        <w:t xml:space="preserve">2、</w:t>
      </w:r>
      <w:r>
        <w:rPr>
          <w:rFonts w:hint="eastAsia" w:ascii="宋体" w:hAnsi="宋体" w:eastAsia="宋体" w:cs="宋体"/>
          <w:sz w:val="28"/>
          <w:szCs w:val="28"/>
        </w:rPr>
        <w:t xml:space="preserve">对乙方提交试验检测成果，甲方应及时组织审查验收，对乙方人员为贯彻落实审查意见时提出的有关问题应及时认真予以解答，及时提供验收和审查纪要作为下一阶段工作依据；</w:t>
      </w:r>
      <w:r>
        <w:rPr>
          <w:rFonts w:hint="eastAsia" w:ascii="宋体" w:hAnsi="宋体" w:eastAsia="宋体" w:cs="宋体"/>
          <w:sz w:val="28"/>
          <w:szCs w:val="28"/>
        </w:rPr>
      </w:r>
      <w:r/>
    </w:p>
    <w:p>
      <w:pPr>
        <w:pStyle w:val="1022"/>
        <w:ind w:left="420" w:hanging="424"/>
        <w:spacing w:line="500" w:lineRule="exact"/>
        <w:rPr>
          <w:rFonts w:hint="eastAsia" w:ascii="宋体" w:hAnsi="宋体" w:eastAsia="宋体" w:cs="宋体"/>
          <w:sz w:val="28"/>
        </w:rPr>
      </w:pPr>
      <w:r>
        <w:rPr>
          <w:rFonts w:hint="eastAsia" w:ascii="宋体" w:hAnsi="宋体" w:eastAsia="宋体" w:cs="宋体"/>
          <w:sz w:val="28"/>
        </w:rPr>
        <w:t xml:space="preserve">3、按照合同规定时间，如期支付乙方检测费用。</w:t>
      </w:r>
      <w:r>
        <w:rPr>
          <w:rFonts w:hint="eastAsia" w:ascii="宋体" w:hAnsi="宋体" w:eastAsia="宋体" w:cs="宋体"/>
          <w:sz w:val="28"/>
        </w:rPr>
      </w:r>
      <w:r/>
    </w:p>
    <w:p>
      <w:pPr>
        <w:pStyle w:val="1022"/>
        <w:spacing w:line="500" w:lineRule="exact"/>
        <w:rPr>
          <w:rFonts w:hint="eastAsia" w:ascii="宋体" w:hAnsi="宋体" w:eastAsia="宋体" w:cs="宋体"/>
          <w:b/>
          <w:sz w:val="28"/>
        </w:rPr>
      </w:pPr>
      <w:r>
        <w:rPr>
          <w:rFonts w:hint="eastAsia" w:ascii="宋体" w:hAnsi="宋体" w:eastAsia="宋体" w:cs="宋体"/>
          <w:b/>
          <w:sz w:val="28"/>
        </w:rPr>
        <w:t xml:space="preserve">第四条 </w:t>
      </w:r>
      <w:r>
        <w:rPr>
          <w:rFonts w:hint="eastAsia" w:ascii="宋体" w:hAnsi="宋体" w:eastAsia="宋体" w:cs="宋体"/>
          <w:sz w:val="28"/>
        </w:rPr>
        <w:t xml:space="preserve">乙方的责任</w:t>
      </w:r>
      <w:r>
        <w:rPr>
          <w:rFonts w:hint="eastAsia" w:ascii="宋体" w:hAnsi="宋体" w:eastAsia="宋体" w:cs="宋体"/>
          <w:b/>
          <w:sz w:val="28"/>
        </w:rPr>
      </w:r>
      <w:r/>
    </w:p>
    <w:p>
      <w:pPr>
        <w:pStyle w:val="1022"/>
        <w:spacing w:line="500" w:lineRule="exact"/>
        <w:rPr>
          <w:rFonts w:hint="eastAsia" w:ascii="宋体" w:hAnsi="宋体" w:eastAsia="宋体" w:cs="宋体"/>
          <w:sz w:val="28"/>
        </w:rPr>
      </w:pPr>
      <w:r>
        <w:rPr>
          <w:rFonts w:hint="eastAsia" w:ascii="宋体" w:hAnsi="宋体" w:eastAsia="宋体" w:cs="宋体"/>
          <w:sz w:val="28"/>
        </w:rPr>
        <w:t xml:space="preserve">1、按照合同规定及相关法律法规规范进行试验检测工作；</w:t>
      </w:r>
      <w:r>
        <w:rPr>
          <w:rFonts w:hint="eastAsia" w:ascii="宋体" w:hAnsi="宋体" w:eastAsia="宋体" w:cs="宋体"/>
          <w:sz w:val="28"/>
        </w:rPr>
      </w:r>
      <w:r/>
    </w:p>
    <w:p>
      <w:pPr>
        <w:pStyle w:val="1022"/>
        <w:spacing w:line="500" w:lineRule="exact"/>
        <w:rPr>
          <w:rFonts w:hint="eastAsia" w:ascii="宋体" w:hAnsi="宋体" w:eastAsia="宋体" w:cs="宋体"/>
          <w:sz w:val="28"/>
        </w:rPr>
      </w:pPr>
      <w:r>
        <w:rPr>
          <w:rFonts w:hint="eastAsia" w:ascii="宋体" w:hAnsi="宋体" w:eastAsia="宋体" w:cs="宋体"/>
          <w:sz w:val="28"/>
        </w:rPr>
        <w:t xml:space="preserve">2、按照合同规定的时间提交试验检测报告；</w:t>
      </w:r>
      <w:r>
        <w:rPr>
          <w:rFonts w:hint="eastAsia" w:ascii="宋体" w:hAnsi="宋体" w:eastAsia="宋体" w:cs="宋体"/>
          <w:sz w:val="28"/>
        </w:rPr>
      </w:r>
      <w:r/>
    </w:p>
    <w:p>
      <w:pPr>
        <w:pStyle w:val="1022"/>
        <w:spacing w:line="500" w:lineRule="exact"/>
        <w:rPr>
          <w:rFonts w:hint="eastAsia" w:ascii="宋体" w:hAnsi="宋体" w:eastAsia="宋体" w:cs="宋体"/>
          <w:sz w:val="28"/>
        </w:rPr>
      </w:pPr>
      <w:r>
        <w:rPr>
          <w:rFonts w:hint="eastAsia" w:ascii="宋体" w:hAnsi="宋体" w:eastAsia="宋体" w:cs="宋体"/>
          <w:sz w:val="28"/>
        </w:rPr>
        <w:t xml:space="preserve">3、对所提交的报告负责</w:t>
      </w:r>
      <w:r>
        <w:rPr>
          <w:rFonts w:hint="eastAsia" w:ascii="宋体" w:hAnsi="宋体" w:eastAsia="宋体" w:cs="宋体"/>
          <w:sz w:val="28"/>
        </w:rPr>
      </w:r>
      <w:r/>
    </w:p>
    <w:p>
      <w:pPr>
        <w:pStyle w:val="1022"/>
        <w:spacing w:line="500" w:lineRule="exact"/>
        <w:rPr>
          <w:rFonts w:hint="eastAsia" w:ascii="宋体" w:hAnsi="宋体" w:eastAsia="宋体" w:cs="宋体"/>
          <w:b/>
          <w:sz w:val="28"/>
        </w:rPr>
      </w:pPr>
      <w:r>
        <w:rPr>
          <w:rFonts w:hint="eastAsia" w:ascii="宋体" w:hAnsi="宋体" w:eastAsia="宋体" w:cs="宋体"/>
          <w:b/>
          <w:sz w:val="28"/>
        </w:rPr>
        <w:t xml:space="preserve">第五条 </w:t>
      </w:r>
      <w:r>
        <w:rPr>
          <w:rFonts w:hint="eastAsia" w:ascii="宋体" w:hAnsi="宋体" w:eastAsia="宋体" w:cs="宋体"/>
          <w:sz w:val="28"/>
        </w:rPr>
        <w:t xml:space="preserve">经费及支付方式</w:t>
      </w:r>
      <w:r>
        <w:rPr>
          <w:rFonts w:hint="eastAsia" w:ascii="宋体" w:hAnsi="宋体" w:eastAsia="宋体" w:cs="宋体"/>
          <w:b/>
          <w:sz w:val="28"/>
        </w:rPr>
      </w:r>
      <w:r/>
    </w:p>
    <w:p>
      <w:pPr>
        <w:pStyle w:val="1022"/>
        <w:ind w:firstLine="566"/>
        <w:spacing w:line="520" w:lineRule="exact"/>
        <w:rPr>
          <w:rFonts w:hint="eastAsia" w:ascii="宋体" w:hAnsi="宋体" w:eastAsia="宋体" w:cs="宋体"/>
          <w:b/>
          <w:sz w:val="28"/>
          <w:szCs w:val="28"/>
        </w:rPr>
      </w:pPr>
      <w:r>
        <w:rPr>
          <w:rFonts w:hint="eastAsia" w:ascii="宋体" w:hAnsi="宋体" w:eastAsia="宋体" w:cs="宋体"/>
          <w:b/>
          <w:sz w:val="28"/>
          <w:szCs w:val="28"/>
          <w:lang w:val="en-US" w:eastAsia="zh-CN"/>
        </w:rPr>
        <w:t xml:space="preserve">1、中标</w:t>
      </w:r>
      <w:r>
        <w:rPr>
          <w:rFonts w:hint="eastAsia" w:ascii="宋体" w:hAnsi="宋体" w:eastAsia="宋体" w:cs="宋体"/>
          <w:b/>
          <w:sz w:val="28"/>
          <w:szCs w:val="28"/>
          <w:lang w:eastAsia="zh-CN"/>
        </w:rPr>
        <w:t xml:space="preserve">价为</w:t>
      </w:r>
      <w:r>
        <w:rPr>
          <w:rFonts w:hint="eastAsia" w:ascii="宋体" w:hAnsi="宋体" w:eastAsia="宋体" w:cs="宋体"/>
          <w:b/>
          <w:sz w:val="28"/>
          <w:szCs w:val="28"/>
        </w:rPr>
        <w:t xml:space="preserve">：</w:t>
      </w:r>
      <w:r>
        <w:rPr>
          <w:rFonts w:hint="eastAsia" w:ascii="宋体" w:hAnsi="宋体" w:eastAsia="宋体" w:cs="宋体"/>
          <w:b/>
          <w:sz w:val="28"/>
          <w:szCs w:val="28"/>
          <w:lang w:val="en-US" w:eastAsia="zh-CN"/>
        </w:rPr>
        <w:t xml:space="preserve">      </w:t>
      </w:r>
      <w:r>
        <w:rPr>
          <w:rFonts w:hint="eastAsia" w:ascii="宋体" w:hAnsi="宋体" w:eastAsia="宋体" w:cs="宋体"/>
          <w:b/>
          <w:sz w:val="28"/>
          <w:szCs w:val="28"/>
        </w:rPr>
        <w:t xml:space="preserve">元。</w:t>
      </w:r>
      <w:r>
        <w:rPr>
          <w:rFonts w:hint="eastAsia" w:ascii="宋体" w:hAnsi="宋体" w:eastAsia="宋体" w:cs="宋体"/>
          <w:b/>
          <w:sz w:val="28"/>
          <w:szCs w:val="28"/>
        </w:rPr>
      </w:r>
      <w:r/>
    </w:p>
    <w:p>
      <w:pPr>
        <w:pStyle w:val="1022"/>
        <w:ind w:firstLine="566"/>
        <w:spacing w:line="500" w:lineRule="exact"/>
        <w:rPr>
          <w:rFonts w:hint="eastAsia" w:ascii="宋体" w:hAnsi="宋体" w:eastAsia="宋体" w:cs="宋体"/>
          <w:b/>
          <w:sz w:val="28"/>
          <w:szCs w:val="28"/>
        </w:rPr>
      </w:pPr>
      <w:r>
        <w:rPr>
          <w:rFonts w:hint="eastAsia" w:ascii="宋体" w:hAnsi="宋体" w:eastAsia="宋体" w:cs="宋体"/>
          <w:b/>
          <w:sz w:val="28"/>
          <w:szCs w:val="28"/>
          <w:lang w:val="en-US" w:eastAsia="zh-CN"/>
        </w:rPr>
        <w:t xml:space="preserve">2</w:t>
      </w:r>
      <w:r>
        <w:rPr>
          <w:rFonts w:hint="eastAsia" w:ascii="宋体" w:hAnsi="宋体" w:eastAsia="宋体" w:cs="宋体"/>
          <w:b/>
          <w:sz w:val="28"/>
          <w:szCs w:val="28"/>
        </w:rPr>
        <w:t xml:space="preserve">、</w:t>
      </w:r>
      <w:r>
        <w:rPr>
          <w:rFonts w:hint="eastAsia" w:ascii="宋体" w:hAnsi="宋体" w:eastAsia="宋体" w:cs="宋体"/>
          <w:b/>
          <w:sz w:val="28"/>
          <w:szCs w:val="28"/>
          <w:highlight w:val="yellow"/>
        </w:rPr>
        <w:t xml:space="preserve">完成项目2026年12月25日前付已完工程量价款的80%，结算核对并经双方确认签字后付清余款（此工程所涉及款项皆不计取利息）。</w:t>
      </w:r>
      <w:r>
        <w:rPr>
          <w:rFonts w:hint="eastAsia" w:ascii="宋体" w:hAnsi="宋体" w:eastAsia="宋体" w:cs="宋体"/>
          <w:b/>
          <w:sz w:val="28"/>
          <w:szCs w:val="28"/>
        </w:rPr>
      </w:r>
      <w:r/>
    </w:p>
    <w:p>
      <w:pPr>
        <w:pStyle w:val="1022"/>
        <w:ind w:firstLine="566"/>
        <w:spacing w:line="500" w:lineRule="exact"/>
        <w:rPr>
          <w:rFonts w:hint="eastAsia" w:ascii="宋体" w:hAnsi="宋体" w:eastAsia="宋体" w:cs="宋体"/>
          <w:b/>
          <w:sz w:val="28"/>
          <w:szCs w:val="28"/>
        </w:rPr>
      </w:pPr>
      <w:r>
        <w:rPr>
          <w:rFonts w:hint="eastAsia" w:ascii="宋体" w:hAnsi="宋体" w:cs="宋体"/>
          <w:b/>
          <w:sz w:val="28"/>
          <w:szCs w:val="28"/>
          <w:lang w:val="en-US" w:eastAsia="zh-CN"/>
        </w:rPr>
        <w:t xml:space="preserve">3</w:t>
      </w:r>
      <w:r>
        <w:rPr>
          <w:rFonts w:hint="eastAsia" w:ascii="宋体" w:hAnsi="宋体" w:eastAsia="宋体" w:cs="宋体"/>
          <w:b/>
          <w:sz w:val="28"/>
          <w:szCs w:val="28"/>
        </w:rPr>
        <w:t xml:space="preserve">、具体付款时间节点财政部门另有要求的以财政部门要求为准。</w:t>
      </w:r>
      <w:r>
        <w:rPr>
          <w:rFonts w:hint="eastAsia" w:ascii="宋体" w:hAnsi="宋体" w:eastAsia="宋体" w:cs="宋体"/>
          <w:b/>
          <w:sz w:val="28"/>
          <w:szCs w:val="28"/>
        </w:rPr>
      </w:r>
      <w:r/>
    </w:p>
    <w:p>
      <w:pPr>
        <w:pStyle w:val="1022"/>
        <w:ind w:firstLine="566"/>
        <w:spacing w:line="500" w:lineRule="exact"/>
        <w:rPr>
          <w:rFonts w:hint="eastAsia" w:ascii="宋体" w:hAnsi="宋体" w:eastAsia="宋体" w:cs="宋体"/>
          <w:b/>
          <w:sz w:val="28"/>
          <w:szCs w:val="28"/>
        </w:rPr>
      </w:pPr>
      <w:r>
        <w:rPr>
          <w:rFonts w:hint="eastAsia" w:ascii="宋体" w:hAnsi="宋体" w:cs="宋体"/>
          <w:b/>
          <w:sz w:val="28"/>
          <w:szCs w:val="28"/>
          <w:lang w:val="en-US" w:eastAsia="zh-CN"/>
        </w:rPr>
        <w:t xml:space="preserve">4</w:t>
      </w:r>
      <w:r>
        <w:rPr>
          <w:rFonts w:hint="eastAsia" w:ascii="宋体" w:hAnsi="宋体" w:eastAsia="宋体" w:cs="宋体"/>
          <w:b/>
          <w:sz w:val="28"/>
          <w:szCs w:val="28"/>
          <w:lang w:val="en-US" w:eastAsia="zh-CN"/>
        </w:rPr>
        <w:t xml:space="preserve">、</w:t>
      </w:r>
      <w:r>
        <w:rPr>
          <w:rFonts w:hint="eastAsia" w:ascii="宋体" w:hAnsi="宋体" w:eastAsia="宋体" w:cs="宋体"/>
          <w:b/>
          <w:sz w:val="28"/>
          <w:szCs w:val="28"/>
        </w:rPr>
        <w:t xml:space="preserve">本项目所涉及款项皆不计取利息。</w:t>
      </w:r>
      <w:r>
        <w:rPr>
          <w:rFonts w:hint="eastAsia" w:ascii="宋体" w:hAnsi="宋体" w:eastAsia="宋体" w:cs="宋体"/>
          <w:b/>
          <w:sz w:val="28"/>
          <w:szCs w:val="28"/>
        </w:rPr>
      </w:r>
      <w:r/>
    </w:p>
    <w:p>
      <w:pPr>
        <w:pStyle w:val="102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第六条 </w:t>
      </w:r>
      <w:r>
        <w:rPr>
          <w:rFonts w:hint="eastAsia" w:ascii="宋体" w:hAnsi="宋体" w:eastAsia="宋体" w:cs="宋体"/>
          <w:sz w:val="28"/>
          <w:szCs w:val="28"/>
        </w:rPr>
        <w:t xml:space="preserve">违约责任</w:t>
      </w:r>
      <w:r>
        <w:rPr>
          <w:rFonts w:hint="eastAsia" w:ascii="宋体" w:hAnsi="宋体" w:eastAsia="宋体" w:cs="宋体"/>
          <w:b/>
          <w:sz w:val="28"/>
          <w:szCs w:val="28"/>
        </w:rPr>
      </w:r>
      <w:r/>
    </w:p>
    <w:p>
      <w:pPr>
        <w:pStyle w:val="1022"/>
        <w:ind w:left="420" w:hanging="424"/>
        <w:spacing w:line="500" w:lineRule="exact"/>
        <w:rPr>
          <w:rFonts w:hint="eastAsia" w:ascii="宋体" w:hAnsi="宋体" w:eastAsia="宋体" w:cs="宋体"/>
          <w:sz w:val="28"/>
          <w:szCs w:val="28"/>
        </w:rPr>
      </w:pPr>
      <w:r>
        <w:rPr>
          <w:rFonts w:hint="eastAsia" w:ascii="宋体" w:hAnsi="宋体" w:eastAsia="宋体" w:cs="宋体"/>
          <w:sz w:val="28"/>
          <w:szCs w:val="28"/>
        </w:rPr>
        <w:t xml:space="preserve">1、由于甲方提供的资料、文件错误、不准确，造成工期延误或返工时，除工期顺延外，甲方应向乙方支付停工费或返工费，造成质量、安全事故时，由甲方承担法律责任和经济责任。</w:t>
      </w:r>
      <w:r>
        <w:rPr>
          <w:rFonts w:hint="eastAsia" w:ascii="宋体" w:hAnsi="宋体" w:eastAsia="宋体" w:cs="宋体"/>
          <w:sz w:val="28"/>
          <w:szCs w:val="28"/>
        </w:rPr>
      </w:r>
      <w:r/>
    </w:p>
    <w:p>
      <w:pPr>
        <w:pStyle w:val="1022"/>
        <w:ind w:left="420" w:hanging="424"/>
        <w:spacing w:line="500" w:lineRule="exact"/>
        <w:rPr>
          <w:rFonts w:hint="eastAsia" w:ascii="宋体" w:hAnsi="宋体" w:eastAsia="宋体" w:cs="宋体"/>
          <w:sz w:val="28"/>
          <w:szCs w:val="28"/>
        </w:rPr>
      </w:pPr>
      <w:r>
        <w:rPr>
          <w:rFonts w:hint="eastAsia" w:ascii="宋体" w:hAnsi="宋体" w:eastAsia="宋体" w:cs="宋体"/>
          <w:sz w:val="28"/>
          <w:szCs w:val="28"/>
        </w:rPr>
        <w:t xml:space="preserve">2、在合同履行期间，甲方要求终止或解除合同，乙方未开始工作的，不退还发包人已付的定金；工程完工并经甲方审验合格后的20个工作日内，甲方一次性支付给乙方所有合同费用。</w:t>
      </w:r>
      <w:r>
        <w:rPr>
          <w:rFonts w:hint="eastAsia" w:ascii="宋体" w:hAnsi="宋体" w:eastAsia="宋体" w:cs="宋体"/>
          <w:sz w:val="28"/>
          <w:szCs w:val="28"/>
        </w:rPr>
      </w:r>
      <w:r/>
    </w:p>
    <w:p>
      <w:pPr>
        <w:pStyle w:val="1022"/>
        <w:ind w:left="420" w:hanging="424"/>
        <w:spacing w:line="500" w:lineRule="exact"/>
        <w:rPr>
          <w:rFonts w:hint="eastAsia" w:ascii="宋体" w:hAnsi="宋体" w:eastAsia="宋体" w:cs="宋体"/>
          <w:sz w:val="28"/>
          <w:szCs w:val="28"/>
        </w:rPr>
      </w:pPr>
      <w:r>
        <w:rPr>
          <w:rFonts w:hint="eastAsia" w:ascii="宋体" w:hAnsi="宋体" w:eastAsia="宋体" w:cs="宋体"/>
          <w:sz w:val="28"/>
          <w:szCs w:val="28"/>
        </w:rPr>
        <w:t xml:space="preserve">3、甲方不按时支付费用，乙方有权停工，工期顺延，同时甲方还应按逾期天数及</w:t>
      </w:r>
      <w:r>
        <w:rPr>
          <w:rFonts w:hint="eastAsia" w:ascii="宋体" w:hAnsi="宋体" w:eastAsia="宋体" w:cs="宋体"/>
          <w:sz w:val="28"/>
          <w:szCs w:val="28"/>
          <w:u w:val="single"/>
        </w:rPr>
        <w:t xml:space="preserve"> 1000</w:t>
      </w:r>
      <w:r>
        <w:rPr>
          <w:rFonts w:hint="eastAsia" w:ascii="宋体" w:hAnsi="宋体" w:eastAsia="宋体" w:cs="宋体"/>
          <w:sz w:val="28"/>
          <w:szCs w:val="28"/>
        </w:rPr>
        <w:t xml:space="preserve">元/日标准向乙方支付逾期违约金。</w:t>
      </w:r>
      <w:r>
        <w:rPr>
          <w:rFonts w:hint="eastAsia" w:ascii="宋体" w:hAnsi="宋体" w:eastAsia="宋体" w:cs="宋体"/>
          <w:sz w:val="28"/>
          <w:szCs w:val="28"/>
        </w:rPr>
      </w:r>
      <w:r/>
    </w:p>
    <w:p>
      <w:pPr>
        <w:pStyle w:val="1022"/>
        <w:ind w:left="420" w:hanging="424"/>
        <w:spacing w:line="500" w:lineRule="exact"/>
        <w:rPr>
          <w:rFonts w:hint="eastAsia" w:ascii="宋体" w:hAnsi="宋体" w:eastAsia="宋体" w:cs="宋体"/>
          <w:sz w:val="28"/>
          <w:szCs w:val="28"/>
        </w:rPr>
      </w:pPr>
      <w:r>
        <w:rPr>
          <w:rFonts w:hint="eastAsia" w:ascii="宋体" w:hAnsi="宋体" w:eastAsia="宋体" w:cs="宋体"/>
          <w:sz w:val="28"/>
          <w:szCs w:val="28"/>
        </w:rPr>
        <w:t xml:space="preserve">4、由于乙方原因延误工期或未按规定时间交付报告、成果、文件，应按逾期天数及</w:t>
      </w:r>
      <w:r>
        <w:rPr>
          <w:rFonts w:hint="eastAsia" w:ascii="宋体" w:hAnsi="宋体" w:eastAsia="宋体" w:cs="宋体"/>
          <w:sz w:val="28"/>
          <w:szCs w:val="28"/>
          <w:u w:val="single"/>
        </w:rPr>
        <w:t xml:space="preserve"> 1000 </w:t>
      </w:r>
      <w:r>
        <w:rPr>
          <w:rFonts w:hint="eastAsia" w:ascii="宋体" w:hAnsi="宋体" w:eastAsia="宋体" w:cs="宋体"/>
          <w:sz w:val="28"/>
          <w:szCs w:val="28"/>
        </w:rPr>
        <w:t xml:space="preserve">元/日标准向甲方支付逾期违约金。</w:t>
      </w:r>
      <w:r>
        <w:rPr>
          <w:rFonts w:hint="eastAsia" w:ascii="宋体" w:hAnsi="宋体" w:eastAsia="宋体" w:cs="宋体"/>
          <w:sz w:val="28"/>
          <w:szCs w:val="28"/>
        </w:rPr>
      </w:r>
      <w:r/>
    </w:p>
    <w:p>
      <w:pPr>
        <w:pStyle w:val="1022"/>
        <w:ind w:left="420" w:hanging="424"/>
        <w:spacing w:line="500" w:lineRule="exact"/>
        <w:rPr>
          <w:rFonts w:hint="eastAsia" w:ascii="宋体" w:hAnsi="宋体" w:eastAsia="宋体" w:cs="宋体"/>
          <w:sz w:val="28"/>
          <w:szCs w:val="28"/>
        </w:rPr>
      </w:pPr>
      <w:r>
        <w:rPr>
          <w:rFonts w:hint="eastAsia" w:ascii="宋体" w:hAnsi="宋体" w:eastAsia="宋体" w:cs="宋体"/>
          <w:sz w:val="28"/>
          <w:szCs w:val="28"/>
        </w:rPr>
        <w:t xml:space="preserve">5、交付的报告、成果、文件达不到合同约定条件的部分，甲方可要求乙方返工，乙方人按甲方要求的时间返工，直到符合约定条件，因乙方原因达不到约定条件，由乙方承担返工费，返工后仍不能达到约定条件，乙方承担违约责任，并根据因此造成的损失程度向甲方支付赔偿金，赔偿金额最高不超过返工项目的收费。</w:t>
      </w:r>
      <w:r>
        <w:rPr>
          <w:rFonts w:hint="eastAsia" w:ascii="宋体" w:hAnsi="宋体" w:eastAsia="宋体" w:cs="宋体"/>
          <w:sz w:val="28"/>
          <w:szCs w:val="28"/>
        </w:rPr>
      </w:r>
      <w:r/>
    </w:p>
    <w:p>
      <w:pPr>
        <w:pStyle w:val="1022"/>
        <w:spacing w:line="500" w:lineRule="exact"/>
        <w:rPr>
          <w:rFonts w:hint="eastAsia" w:ascii="宋体" w:hAnsi="宋体" w:eastAsia="宋体" w:cs="宋体"/>
          <w:sz w:val="28"/>
          <w:szCs w:val="28"/>
        </w:rPr>
      </w:pPr>
      <w:r>
        <w:rPr>
          <w:rFonts w:hint="eastAsia" w:ascii="宋体" w:hAnsi="宋体" w:eastAsia="宋体" w:cs="宋体"/>
          <w:b/>
          <w:sz w:val="28"/>
          <w:szCs w:val="28"/>
        </w:rPr>
        <w:t xml:space="preserve">第七条</w:t>
      </w:r>
      <w:r>
        <w:rPr>
          <w:rFonts w:hint="eastAsia" w:ascii="宋体" w:hAnsi="宋体" w:eastAsia="宋体" w:cs="宋体"/>
          <w:sz w:val="28"/>
          <w:szCs w:val="28"/>
        </w:rPr>
        <w:t xml:space="preserve"> 甲方提供的技术资料、数据需要保密的，应当书面告知乙方。甲方要求保密的技术资料、数据等，未经甲方允许，乙方不得引用、发表和向第三者提供。</w:t>
      </w:r>
      <w:r>
        <w:rPr>
          <w:rFonts w:hint="eastAsia" w:ascii="宋体" w:hAnsi="宋体" w:eastAsia="宋体" w:cs="宋体"/>
          <w:sz w:val="28"/>
          <w:szCs w:val="28"/>
        </w:rPr>
      </w:r>
      <w:r/>
    </w:p>
    <w:p>
      <w:pPr>
        <w:pStyle w:val="102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第</w:t>
      </w:r>
      <w:r>
        <w:rPr>
          <w:rFonts w:hint="eastAsia" w:ascii="宋体" w:hAnsi="宋体" w:eastAsia="宋体" w:cs="宋体"/>
          <w:b/>
          <w:sz w:val="28"/>
          <w:szCs w:val="28"/>
          <w:lang w:eastAsia="zh-CN"/>
        </w:rPr>
        <w:t xml:space="preserve">九</w:t>
      </w:r>
      <w:r>
        <w:rPr>
          <w:rFonts w:hint="eastAsia" w:ascii="宋体" w:hAnsi="宋体" w:eastAsia="宋体" w:cs="宋体"/>
          <w:b/>
          <w:sz w:val="28"/>
          <w:szCs w:val="28"/>
        </w:rPr>
        <w:t xml:space="preserve">条 </w:t>
      </w:r>
      <w:r>
        <w:rPr>
          <w:rFonts w:hint="eastAsia" w:ascii="宋体" w:hAnsi="宋体" w:eastAsia="宋体" w:cs="宋体"/>
          <w:sz w:val="28"/>
          <w:szCs w:val="28"/>
        </w:rPr>
        <w:t xml:space="preserve">争议解决方式</w:t>
      </w:r>
      <w:r>
        <w:rPr>
          <w:rFonts w:hint="eastAsia" w:ascii="宋体" w:hAnsi="宋体" w:eastAsia="宋体" w:cs="宋体"/>
          <w:b/>
          <w:sz w:val="28"/>
          <w:szCs w:val="28"/>
        </w:rPr>
      </w:r>
      <w:r/>
    </w:p>
    <w:p>
      <w:pPr>
        <w:pStyle w:val="1022"/>
        <w:ind w:firstLine="566"/>
        <w:spacing w:line="500" w:lineRule="exact"/>
        <w:rPr>
          <w:rFonts w:hint="eastAsia" w:ascii="宋体" w:hAnsi="宋体" w:eastAsia="宋体" w:cs="宋体"/>
          <w:sz w:val="28"/>
          <w:szCs w:val="28"/>
          <w:u w:val="single"/>
        </w:rPr>
      </w:pPr>
      <w:r>
        <w:rPr>
          <w:rFonts w:hint="eastAsia" w:ascii="宋体" w:hAnsi="宋体" w:eastAsia="宋体" w:cs="宋体"/>
          <w:sz w:val="28"/>
          <w:szCs w:val="28"/>
        </w:rPr>
        <w:t xml:space="preserve">本合同发生争议时，甲乙方应及时协商解决，也可向原告所在地法院提起诉讼。</w:t>
      </w:r>
      <w:r>
        <w:rPr>
          <w:rFonts w:hint="eastAsia" w:ascii="宋体" w:hAnsi="宋体" w:eastAsia="宋体" w:cs="宋体"/>
          <w:sz w:val="28"/>
          <w:szCs w:val="28"/>
          <w:u w:val="single"/>
        </w:rPr>
      </w:r>
      <w:r/>
    </w:p>
    <w:p>
      <w:pPr>
        <w:pStyle w:val="102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第十条 </w:t>
      </w:r>
      <w:r>
        <w:rPr>
          <w:rFonts w:hint="eastAsia" w:ascii="宋体" w:hAnsi="宋体" w:eastAsia="宋体" w:cs="宋体"/>
          <w:sz w:val="28"/>
          <w:szCs w:val="28"/>
        </w:rPr>
        <w:t xml:space="preserve">本合同</w:t>
      </w:r>
      <w:r>
        <w:rPr>
          <w:rFonts w:hint="eastAsia" w:ascii="宋体" w:hAnsi="宋体" w:eastAsia="宋体" w:cs="宋体"/>
          <w:b/>
          <w:sz w:val="28"/>
          <w:szCs w:val="28"/>
        </w:rPr>
        <w:t xml:space="preserve">一式</w:t>
      </w:r>
      <w:r>
        <w:rPr>
          <w:rFonts w:hint="eastAsia" w:ascii="宋体" w:hAnsi="宋体" w:eastAsia="宋体" w:cs="宋体"/>
          <w:b/>
          <w:sz w:val="28"/>
          <w:szCs w:val="28"/>
          <w:u w:val="single"/>
        </w:rPr>
        <w:t xml:space="preserve"> 陆 </w:t>
      </w:r>
      <w:r>
        <w:rPr>
          <w:rFonts w:hint="eastAsia" w:ascii="宋体" w:hAnsi="宋体" w:eastAsia="宋体" w:cs="宋体"/>
          <w:b/>
          <w:sz w:val="28"/>
          <w:szCs w:val="28"/>
        </w:rPr>
        <w:t xml:space="preserve">份</w:t>
      </w:r>
      <w:r>
        <w:rPr>
          <w:rFonts w:hint="eastAsia" w:ascii="宋体" w:hAnsi="宋体" w:eastAsia="宋体" w:cs="宋体"/>
          <w:sz w:val="28"/>
          <w:szCs w:val="28"/>
        </w:rPr>
        <w:t xml:space="preserve">，双方</w:t>
      </w:r>
      <w:r>
        <w:rPr>
          <w:rFonts w:hint="eastAsia" w:ascii="宋体" w:hAnsi="宋体" w:eastAsia="宋体" w:cs="宋体"/>
          <w:b/>
          <w:sz w:val="28"/>
          <w:szCs w:val="28"/>
        </w:rPr>
        <w:t xml:space="preserve">各执</w:t>
      </w:r>
      <w:r>
        <w:rPr>
          <w:rFonts w:hint="eastAsia" w:ascii="宋体" w:hAnsi="宋体" w:eastAsia="宋体" w:cs="宋体"/>
          <w:b/>
          <w:sz w:val="28"/>
          <w:szCs w:val="28"/>
          <w:u w:val="single"/>
        </w:rPr>
        <w:t xml:space="preserve"> 叁 </w:t>
      </w:r>
      <w:r>
        <w:rPr>
          <w:rFonts w:hint="eastAsia" w:ascii="宋体" w:hAnsi="宋体" w:eastAsia="宋体" w:cs="宋体"/>
          <w:b/>
          <w:sz w:val="28"/>
          <w:szCs w:val="28"/>
        </w:rPr>
        <w:t xml:space="preserve">份</w:t>
      </w:r>
      <w:r>
        <w:rPr>
          <w:rFonts w:hint="eastAsia" w:ascii="宋体" w:hAnsi="宋体" w:eastAsia="宋体" w:cs="宋体"/>
          <w:sz w:val="28"/>
          <w:szCs w:val="28"/>
        </w:rPr>
        <w:t xml:space="preserve">，具有同等法律效力。</w:t>
      </w:r>
      <w:r>
        <w:rPr>
          <w:rFonts w:hint="eastAsia" w:ascii="宋体" w:hAnsi="宋体" w:eastAsia="宋体" w:cs="宋体"/>
          <w:b/>
          <w:sz w:val="28"/>
          <w:szCs w:val="28"/>
        </w:rPr>
      </w:r>
      <w:r/>
    </w:p>
    <w:p>
      <w:pPr>
        <w:pStyle w:val="1022"/>
        <w:spacing w:line="500" w:lineRule="exact"/>
        <w:rPr>
          <w:rFonts w:hint="eastAsia" w:ascii="宋体" w:hAnsi="宋体" w:eastAsia="宋体" w:cs="宋体"/>
          <w:sz w:val="28"/>
          <w:szCs w:val="28"/>
        </w:rPr>
      </w:pPr>
      <w:r>
        <w:rPr>
          <w:rFonts w:hint="eastAsia" w:ascii="宋体" w:hAnsi="宋体" w:eastAsia="宋体" w:cs="宋体"/>
          <w:b/>
          <w:sz w:val="28"/>
          <w:szCs w:val="28"/>
        </w:rPr>
        <w:t xml:space="preserve">第十</w:t>
      </w:r>
      <w:r>
        <w:rPr>
          <w:rFonts w:hint="eastAsia" w:ascii="宋体" w:hAnsi="宋体" w:eastAsia="宋体" w:cs="宋体"/>
          <w:b/>
          <w:sz w:val="28"/>
          <w:szCs w:val="28"/>
          <w:lang w:eastAsia="zh-CN"/>
        </w:rPr>
        <w:t xml:space="preserve">一</w:t>
      </w:r>
      <w:r>
        <w:rPr>
          <w:rFonts w:hint="eastAsia" w:ascii="宋体" w:hAnsi="宋体" w:eastAsia="宋体" w:cs="宋体"/>
          <w:b/>
          <w:sz w:val="28"/>
          <w:szCs w:val="28"/>
        </w:rPr>
        <w:t xml:space="preserve">条 </w:t>
      </w:r>
      <w:r>
        <w:rPr>
          <w:rFonts w:hint="eastAsia" w:ascii="宋体" w:hAnsi="宋体" w:eastAsia="宋体" w:cs="宋体"/>
          <w:sz w:val="28"/>
          <w:szCs w:val="28"/>
        </w:rPr>
        <w:t xml:space="preserve">本合同经双方签字盖章后生效。</w:t>
      </w:r>
      <w:r>
        <w:rPr>
          <w:rFonts w:hint="eastAsia" w:ascii="宋体" w:hAnsi="宋体" w:eastAsia="宋体" w:cs="宋体"/>
          <w:sz w:val="28"/>
          <w:szCs w:val="28"/>
        </w:rPr>
      </w:r>
      <w:r/>
    </w:p>
    <w:p>
      <w:pPr>
        <w:pStyle w:val="1022"/>
        <w:ind w:firstLine="566"/>
        <w:spacing w:line="500" w:lineRule="exact"/>
        <w:rPr>
          <w:rFonts w:hint="eastAsia" w:ascii="宋体" w:hAnsi="宋体" w:eastAsia="宋体" w:cs="宋体"/>
          <w:b/>
          <w:sz w:val="28"/>
          <w:szCs w:val="28"/>
        </w:rPr>
      </w:pPr>
      <w:r>
        <w:rPr>
          <w:rFonts w:hint="eastAsia" w:ascii="宋体" w:hAnsi="宋体" w:eastAsia="宋体" w:cs="宋体"/>
          <w:sz w:val="28"/>
          <w:szCs w:val="28"/>
        </w:rPr>
        <w:br w:type="page" w:clear="all"/>
      </w:r>
      <w:r>
        <w:rPr>
          <w:rFonts w:hint="eastAsia" w:ascii="宋体" w:hAnsi="宋体" w:eastAsia="宋体" w:cs="宋体"/>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5"/>
        <w:gridCol w:w="1574"/>
        <w:gridCol w:w="3038"/>
        <w:gridCol w:w="1985"/>
        <w:gridCol w:w="1515"/>
      </w:tblGrid>
      <w:tr>
        <w:trPr>
          <w:cantSplit/>
          <w:trHeight w:val="798" w:hRule="exact"/>
        </w:trPr>
        <w:tc>
          <w:tcPr>
            <w:tcW w:w="1015" w:type="dxa"/>
            <w:vAlign w:val="center"/>
            <w:vMerge w:val="restart"/>
            <w:textDirection w:val="tbRlV"/>
            <w:noWrap w:val="false"/>
          </w:tcPr>
          <w:p>
            <w:pPr>
              <w:pStyle w:val="1022"/>
              <w:rPr>
                <w:rFonts w:hint="eastAsia" w:ascii="宋体" w:hAnsi="宋体" w:eastAsia="宋体" w:cs="宋体"/>
                <w:sz w:val="28"/>
                <w:szCs w:val="28"/>
              </w:rPr>
            </w:pPr>
            <w:r>
              <w:rPr>
                <w:rFonts w:hint="eastAsia" w:ascii="宋体" w:hAnsi="宋体" w:eastAsia="宋体" w:cs="宋体"/>
                <w:sz w:val="28"/>
                <w:szCs w:val="28"/>
              </w:rPr>
              <w:t xml:space="preserve">         委  托  方（甲方）</w:t>
            </w:r>
            <w:r>
              <w:rPr>
                <w:rFonts w:hint="eastAsia" w:ascii="宋体" w:hAnsi="宋体" w:eastAsia="宋体" w:cs="宋体"/>
                <w:sz w:val="28"/>
                <w:szCs w:val="28"/>
              </w:rPr>
            </w:r>
            <w:r/>
          </w:p>
        </w:tc>
        <w:tc>
          <w:tcPr>
            <w:tcW w:w="1574" w:type="dxa"/>
            <w:vAlign w:val="center"/>
            <w:textDirection w:val="lrTb"/>
            <w:noWrap w:val="false"/>
          </w:tcPr>
          <w:p>
            <w:pPr>
              <w:pStyle w:val="1022"/>
              <w:rPr>
                <w:rFonts w:hint="eastAsia" w:ascii="宋体" w:hAnsi="宋体" w:eastAsia="宋体" w:cs="宋体"/>
                <w:sz w:val="28"/>
                <w:szCs w:val="28"/>
              </w:rPr>
            </w:pPr>
            <w:r>
              <w:rPr>
                <w:rFonts w:hint="eastAsia" w:ascii="宋体" w:hAnsi="宋体" w:eastAsia="宋体" w:cs="宋体"/>
                <w:sz w:val="28"/>
                <w:szCs w:val="28"/>
              </w:rPr>
              <w:t xml:space="preserve">单位名称</w:t>
            </w:r>
            <w:r>
              <w:rPr>
                <w:rFonts w:hint="eastAsia" w:ascii="宋体" w:hAnsi="宋体" w:eastAsia="宋体" w:cs="宋体"/>
                <w:sz w:val="28"/>
                <w:szCs w:val="28"/>
              </w:rPr>
            </w:r>
            <w:r/>
          </w:p>
        </w:tc>
        <w:tc>
          <w:tcPr>
            <w:tcW w:w="3038" w:type="dxa"/>
            <w:vAlign w:val="center"/>
            <w:textDirection w:val="lrTb"/>
            <w:noWrap w:val="false"/>
          </w:tcPr>
          <w:p>
            <w:pPr>
              <w:pStyle w:val="1022"/>
              <w:rPr>
                <w:rFonts w:hint="eastAsia" w:ascii="宋体" w:hAnsi="宋体" w:eastAsia="宋体" w:cs="宋体"/>
                <w:sz w:val="28"/>
                <w:szCs w:val="28"/>
              </w:rPr>
            </w:pPr>
            <w:r>
              <w:rPr>
                <w:rFonts w:hint="eastAsia" w:ascii="宋体" w:hAnsi="宋体" w:eastAsia="宋体" w:cs="宋体"/>
                <w:sz w:val="28"/>
                <w:szCs w:val="28"/>
              </w:rPr>
              <w:t xml:space="preserve">泰州市市政园林事业中心</w:t>
            </w:r>
            <w:r>
              <w:rPr>
                <w:rFonts w:hint="eastAsia" w:ascii="宋体" w:hAnsi="宋体" w:eastAsia="宋体" w:cs="宋体"/>
                <w:sz w:val="28"/>
                <w:szCs w:val="28"/>
              </w:rPr>
            </w:r>
            <w:r/>
          </w:p>
        </w:tc>
        <w:tc>
          <w:tcPr>
            <w:tcW w:w="1985" w:type="dxa"/>
            <w:vAlign w:val="center"/>
            <w:textDirection w:val="lrTb"/>
            <w:noWrap w:val="false"/>
          </w:tcPr>
          <w:p>
            <w:pPr>
              <w:pStyle w:val="1022"/>
              <w:rPr>
                <w:rFonts w:hint="eastAsia" w:ascii="宋体" w:hAnsi="宋体" w:eastAsia="宋体" w:cs="宋体"/>
                <w:sz w:val="28"/>
                <w:szCs w:val="28"/>
              </w:rPr>
            </w:pPr>
            <w:r>
              <w:rPr>
                <w:rFonts w:hint="eastAsia" w:ascii="宋体" w:hAnsi="宋体" w:eastAsia="宋体" w:cs="宋体"/>
                <w:sz w:val="28"/>
                <w:szCs w:val="28"/>
              </w:rPr>
              <w:t xml:space="preserve">法定代表人或委托代理人</w:t>
            </w:r>
            <w:r>
              <w:rPr>
                <w:rFonts w:hint="eastAsia" w:ascii="宋体" w:hAnsi="宋体" w:eastAsia="宋体" w:cs="宋体"/>
                <w:sz w:val="28"/>
                <w:szCs w:val="28"/>
              </w:rPr>
            </w:r>
            <w:r/>
          </w:p>
        </w:tc>
        <w:tc>
          <w:tcPr>
            <w:tcW w:w="1515" w:type="dxa"/>
            <w:vAlign w:val="center"/>
            <w:textDirection w:val="lrTb"/>
            <w:noWrap w:val="false"/>
          </w:tcPr>
          <w:p>
            <w:pPr>
              <w:pStyle w:val="1022"/>
              <w:rPr>
                <w:rFonts w:hint="eastAsia" w:ascii="宋体" w:hAnsi="宋体" w:eastAsia="宋体" w:cs="宋体"/>
                <w:sz w:val="28"/>
                <w:szCs w:val="28"/>
              </w:rPr>
            </w:pPr>
            <w:r>
              <w:rPr>
                <w:rFonts w:hint="eastAsia" w:ascii="宋体" w:hAnsi="宋体" w:eastAsia="宋体" w:cs="宋体"/>
                <w:sz w:val="28"/>
                <w:szCs w:val="28"/>
              </w:rPr>
            </w:r>
            <w:r/>
          </w:p>
        </w:tc>
      </w:tr>
      <w:tr>
        <w:trPr>
          <w:cantSplit/>
          <w:trHeight w:val="838" w:hRule="exact"/>
        </w:trPr>
        <w:tc>
          <w:tcPr>
            <w:tcW w:w="1015" w:type="dxa"/>
            <w:vAlign w:val="top"/>
            <w:vMerge w:val="continue"/>
            <w:textDirection w:val="lrTb"/>
            <w:noWrap w:val="false"/>
          </w:tcPr>
          <w:p>
            <w:pPr>
              <w:pStyle w:val="1022"/>
              <w:rPr>
                <w:rFonts w:hint="eastAsia" w:ascii="宋体" w:hAnsi="宋体" w:eastAsia="宋体" w:cs="宋体"/>
                <w:sz w:val="28"/>
                <w:szCs w:val="28"/>
              </w:rPr>
            </w:pPr>
            <w:r>
              <w:rPr>
                <w:rFonts w:hint="eastAsia" w:ascii="宋体" w:hAnsi="宋体" w:eastAsia="宋体" w:cs="宋体"/>
                <w:sz w:val="28"/>
                <w:szCs w:val="28"/>
              </w:rPr>
            </w:r>
            <w:r/>
          </w:p>
        </w:tc>
        <w:tc>
          <w:tcPr>
            <w:tcW w:w="1574" w:type="dxa"/>
            <w:vAlign w:val="center"/>
            <w:textDirection w:val="lrTb"/>
            <w:noWrap w:val="false"/>
          </w:tcPr>
          <w:p>
            <w:pPr>
              <w:pStyle w:val="1022"/>
              <w:rPr>
                <w:rFonts w:hint="eastAsia" w:ascii="宋体" w:hAnsi="宋体" w:eastAsia="宋体" w:cs="宋体"/>
                <w:sz w:val="28"/>
                <w:szCs w:val="28"/>
              </w:rPr>
            </w:pPr>
            <w:r>
              <w:rPr>
                <w:rFonts w:hint="eastAsia" w:ascii="宋体" w:hAnsi="宋体" w:eastAsia="宋体" w:cs="宋体"/>
                <w:sz w:val="28"/>
                <w:szCs w:val="28"/>
              </w:rPr>
              <w:t xml:space="preserve">详细地址</w:t>
            </w:r>
            <w:r>
              <w:rPr>
                <w:rFonts w:hint="eastAsia" w:ascii="宋体" w:hAnsi="宋体" w:eastAsia="宋体" w:cs="宋体"/>
                <w:sz w:val="28"/>
                <w:szCs w:val="28"/>
              </w:rPr>
            </w:r>
            <w:r/>
          </w:p>
        </w:tc>
        <w:tc>
          <w:tcPr>
            <w:tcW w:w="3038" w:type="dxa"/>
            <w:vAlign w:val="center"/>
            <w:textDirection w:val="lrTb"/>
            <w:noWrap w:val="false"/>
          </w:tcPr>
          <w:p>
            <w:pPr>
              <w:pStyle w:val="1022"/>
              <w:rPr>
                <w:rFonts w:hint="eastAsia" w:ascii="宋体" w:hAnsi="宋体" w:eastAsia="宋体" w:cs="宋体"/>
                <w:sz w:val="28"/>
                <w:szCs w:val="28"/>
              </w:rPr>
            </w:pPr>
            <w:r>
              <w:rPr>
                <w:rFonts w:hint="eastAsia" w:ascii="宋体" w:hAnsi="宋体" w:eastAsia="宋体" w:cs="宋体"/>
                <w:sz w:val="28"/>
                <w:szCs w:val="28"/>
              </w:rPr>
            </w:r>
            <w:r/>
          </w:p>
        </w:tc>
        <w:tc>
          <w:tcPr>
            <w:tcW w:w="1985" w:type="dxa"/>
            <w:vAlign w:val="center"/>
            <w:textDirection w:val="lrTb"/>
            <w:noWrap w:val="false"/>
          </w:tcPr>
          <w:p>
            <w:pPr>
              <w:pStyle w:val="1022"/>
              <w:rPr>
                <w:rFonts w:hint="eastAsia" w:ascii="宋体" w:hAnsi="宋体" w:eastAsia="宋体" w:cs="宋体"/>
                <w:sz w:val="28"/>
                <w:szCs w:val="28"/>
              </w:rPr>
            </w:pPr>
            <w:r>
              <w:rPr>
                <w:rFonts w:hint="eastAsia" w:ascii="宋体" w:hAnsi="宋体" w:eastAsia="宋体" w:cs="宋体"/>
                <w:sz w:val="28"/>
                <w:szCs w:val="28"/>
              </w:rPr>
              <w:t xml:space="preserve">项  目</w:t>
            </w:r>
            <w:r>
              <w:rPr>
                <w:rFonts w:hint="eastAsia" w:ascii="宋体" w:hAnsi="宋体" w:eastAsia="宋体" w:cs="宋体"/>
                <w:sz w:val="28"/>
                <w:szCs w:val="28"/>
              </w:rPr>
            </w:r>
            <w:r/>
          </w:p>
          <w:p>
            <w:pPr>
              <w:pStyle w:val="1022"/>
              <w:rPr>
                <w:rFonts w:hint="eastAsia" w:ascii="宋体" w:hAnsi="宋体" w:eastAsia="宋体" w:cs="宋体"/>
                <w:sz w:val="28"/>
                <w:szCs w:val="28"/>
              </w:rPr>
            </w:pPr>
            <w:r>
              <w:rPr>
                <w:rFonts w:hint="eastAsia" w:ascii="宋体" w:hAnsi="宋体" w:eastAsia="宋体" w:cs="宋体"/>
                <w:sz w:val="28"/>
                <w:szCs w:val="28"/>
              </w:rPr>
              <w:t xml:space="preserve">负责人</w:t>
            </w:r>
            <w:r>
              <w:rPr>
                <w:rFonts w:hint="eastAsia" w:ascii="宋体" w:hAnsi="宋体" w:eastAsia="宋体" w:cs="宋体"/>
                <w:sz w:val="28"/>
                <w:szCs w:val="28"/>
              </w:rPr>
            </w:r>
            <w:r/>
          </w:p>
        </w:tc>
        <w:tc>
          <w:tcPr>
            <w:tcW w:w="1515" w:type="dxa"/>
            <w:vAlign w:val="center"/>
            <w:textDirection w:val="lrTb"/>
            <w:noWrap w:val="false"/>
          </w:tcPr>
          <w:p>
            <w:pPr>
              <w:pStyle w:val="1022"/>
              <w:rPr>
                <w:rFonts w:hint="eastAsia" w:ascii="宋体" w:hAnsi="宋体" w:eastAsia="宋体" w:cs="宋体"/>
                <w:sz w:val="28"/>
                <w:szCs w:val="28"/>
              </w:rPr>
            </w:pPr>
            <w:r>
              <w:rPr>
                <w:rFonts w:hint="eastAsia" w:ascii="宋体" w:hAnsi="宋体" w:eastAsia="宋体" w:cs="宋体"/>
                <w:sz w:val="28"/>
                <w:szCs w:val="28"/>
              </w:rPr>
            </w:r>
            <w:r/>
          </w:p>
        </w:tc>
      </w:tr>
      <w:tr>
        <w:trPr>
          <w:cantSplit/>
          <w:trHeight w:val="851" w:hRule="exact"/>
        </w:trPr>
        <w:tc>
          <w:tcPr>
            <w:tcW w:w="1015" w:type="dxa"/>
            <w:vAlign w:val="top"/>
            <w:vMerge w:val="continue"/>
            <w:textDirection w:val="lrTb"/>
            <w:noWrap w:val="false"/>
          </w:tcPr>
          <w:p>
            <w:pPr>
              <w:pStyle w:val="1022"/>
              <w:rPr>
                <w:rFonts w:hint="eastAsia" w:ascii="宋体" w:hAnsi="宋体" w:eastAsia="宋体" w:cs="宋体"/>
                <w:sz w:val="28"/>
                <w:szCs w:val="28"/>
              </w:rPr>
            </w:pPr>
            <w:r>
              <w:rPr>
                <w:rFonts w:hint="eastAsia" w:ascii="宋体" w:hAnsi="宋体" w:eastAsia="宋体" w:cs="宋体"/>
                <w:sz w:val="28"/>
                <w:szCs w:val="28"/>
              </w:rPr>
            </w:r>
            <w:r/>
          </w:p>
        </w:tc>
        <w:tc>
          <w:tcPr>
            <w:tcW w:w="1574" w:type="dxa"/>
            <w:vAlign w:val="center"/>
            <w:textDirection w:val="lrTb"/>
            <w:noWrap w:val="false"/>
          </w:tcPr>
          <w:p>
            <w:pPr>
              <w:pStyle w:val="1022"/>
              <w:rPr>
                <w:rFonts w:hint="eastAsia" w:ascii="宋体" w:hAnsi="宋体" w:eastAsia="宋体" w:cs="宋体"/>
                <w:sz w:val="28"/>
                <w:szCs w:val="28"/>
              </w:rPr>
            </w:pPr>
            <w:r>
              <w:rPr>
                <w:rFonts w:hint="eastAsia" w:ascii="宋体" w:hAnsi="宋体" w:eastAsia="宋体" w:cs="宋体"/>
                <w:sz w:val="28"/>
                <w:szCs w:val="28"/>
              </w:rPr>
              <w:t xml:space="preserve">开户银行</w:t>
            </w:r>
            <w:r>
              <w:rPr>
                <w:rFonts w:hint="eastAsia" w:ascii="宋体" w:hAnsi="宋体" w:eastAsia="宋体" w:cs="宋体"/>
                <w:sz w:val="28"/>
                <w:szCs w:val="28"/>
              </w:rPr>
            </w:r>
            <w:r/>
          </w:p>
        </w:tc>
        <w:tc>
          <w:tcPr>
            <w:tcW w:w="3038" w:type="dxa"/>
            <w:vAlign w:val="center"/>
            <w:textDirection w:val="lrTb"/>
            <w:noWrap w:val="false"/>
          </w:tcPr>
          <w:p>
            <w:pPr>
              <w:pStyle w:val="1022"/>
              <w:rPr>
                <w:rFonts w:hint="eastAsia" w:ascii="宋体" w:hAnsi="宋体" w:eastAsia="宋体" w:cs="宋体"/>
                <w:sz w:val="28"/>
                <w:szCs w:val="28"/>
              </w:rPr>
            </w:pPr>
            <w:r>
              <w:rPr>
                <w:rFonts w:hint="eastAsia" w:ascii="宋体" w:hAnsi="宋体" w:eastAsia="宋体" w:cs="宋体"/>
                <w:sz w:val="28"/>
                <w:szCs w:val="28"/>
              </w:rPr>
            </w:r>
            <w:r/>
          </w:p>
        </w:tc>
        <w:tc>
          <w:tcPr>
            <w:gridSpan w:val="2"/>
            <w:tcW w:w="3500" w:type="dxa"/>
            <w:vAlign w:val="bottom"/>
            <w:vMerge w:val="restart"/>
            <w:textDirection w:val="lrTb"/>
            <w:noWrap w:val="false"/>
          </w:tcPr>
          <w:p>
            <w:pPr>
              <w:pStyle w:val="1022"/>
              <w:jc w:val="right"/>
              <w:rPr>
                <w:rFonts w:hint="eastAsia" w:ascii="宋体" w:hAnsi="宋体" w:eastAsia="宋体" w:cs="宋体"/>
                <w:sz w:val="28"/>
                <w:szCs w:val="28"/>
              </w:rPr>
            </w:pPr>
            <w:r>
              <w:rPr>
                <w:rFonts w:hint="eastAsia" w:ascii="宋体" w:hAnsi="宋体" w:eastAsia="宋体" w:cs="宋体"/>
                <w:sz w:val="28"/>
                <w:szCs w:val="28"/>
              </w:rPr>
            </w:r>
            <w:r/>
          </w:p>
          <w:p>
            <w:pPr>
              <w:pStyle w:val="1022"/>
              <w:jc w:val="right"/>
              <w:rPr>
                <w:rFonts w:hint="eastAsia" w:ascii="宋体" w:hAnsi="宋体" w:eastAsia="宋体" w:cs="宋体"/>
                <w:sz w:val="28"/>
                <w:szCs w:val="28"/>
              </w:rPr>
            </w:pPr>
            <w:r>
              <w:rPr>
                <w:rFonts w:hint="eastAsia" w:ascii="宋体" w:hAnsi="宋体" w:eastAsia="宋体" w:cs="宋体"/>
                <w:sz w:val="28"/>
                <w:szCs w:val="28"/>
              </w:rPr>
            </w:r>
            <w:r/>
          </w:p>
          <w:p>
            <w:pPr>
              <w:pStyle w:val="1022"/>
              <w:jc w:val="right"/>
              <w:rPr>
                <w:rFonts w:hint="eastAsia" w:ascii="宋体" w:hAnsi="宋体" w:eastAsia="宋体" w:cs="宋体"/>
                <w:sz w:val="28"/>
                <w:szCs w:val="28"/>
              </w:rPr>
            </w:pPr>
            <w:r>
              <w:rPr>
                <w:rFonts w:hint="eastAsia" w:ascii="宋体" w:hAnsi="宋体" w:eastAsia="宋体" w:cs="宋体"/>
                <w:sz w:val="28"/>
                <w:szCs w:val="28"/>
              </w:rPr>
            </w:r>
            <w:r/>
          </w:p>
          <w:p>
            <w:pPr>
              <w:pStyle w:val="1022"/>
              <w:jc w:val="right"/>
              <w:rPr>
                <w:rFonts w:hint="eastAsia" w:ascii="宋体" w:hAnsi="宋体" w:eastAsia="宋体" w:cs="宋体"/>
                <w:sz w:val="28"/>
                <w:szCs w:val="28"/>
              </w:rPr>
            </w:pPr>
            <w:r>
              <w:rPr>
                <w:rFonts w:hint="eastAsia" w:ascii="宋体" w:hAnsi="宋体" w:eastAsia="宋体" w:cs="宋体"/>
                <w:sz w:val="28"/>
                <w:szCs w:val="28"/>
              </w:rPr>
            </w:r>
            <w:r/>
          </w:p>
          <w:p>
            <w:pPr>
              <w:pStyle w:val="1022"/>
              <w:jc w:val="right"/>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r>
            <w:r/>
          </w:p>
          <w:p>
            <w:pPr>
              <w:pStyle w:val="1022"/>
              <w:jc w:val="right"/>
              <w:rPr>
                <w:rFonts w:hint="eastAsia" w:ascii="宋体" w:hAnsi="宋体" w:eastAsia="宋体" w:cs="宋体"/>
                <w:sz w:val="28"/>
                <w:szCs w:val="28"/>
              </w:rPr>
            </w:pPr>
            <w:r>
              <w:rPr>
                <w:rFonts w:hint="eastAsia" w:ascii="宋体" w:hAnsi="宋体" w:eastAsia="宋体" w:cs="宋体"/>
                <w:sz w:val="28"/>
                <w:szCs w:val="28"/>
              </w:rPr>
              <w:t xml:space="preserve">      （单位盖章）</w:t>
            </w:r>
            <w:r>
              <w:rPr>
                <w:rFonts w:hint="eastAsia" w:ascii="宋体" w:hAnsi="宋体" w:eastAsia="宋体" w:cs="宋体"/>
                <w:sz w:val="28"/>
                <w:szCs w:val="28"/>
              </w:rPr>
            </w:r>
            <w:r/>
          </w:p>
          <w:p>
            <w:pPr>
              <w:pStyle w:val="1022"/>
              <w:jc w:val="right"/>
              <w:rPr>
                <w:rFonts w:hint="eastAsia" w:ascii="宋体" w:hAnsi="宋体" w:eastAsia="宋体" w:cs="宋体"/>
                <w:sz w:val="28"/>
                <w:szCs w:val="28"/>
              </w:rPr>
            </w:pPr>
            <w:r>
              <w:rPr>
                <w:rFonts w:hint="eastAsia" w:ascii="宋体" w:hAnsi="宋体" w:eastAsia="宋体" w:cs="宋体"/>
                <w:sz w:val="28"/>
                <w:szCs w:val="28"/>
              </w:rPr>
              <w:t xml:space="preserve">       年  月  日</w:t>
            </w:r>
            <w:r>
              <w:rPr>
                <w:rFonts w:hint="eastAsia" w:ascii="宋体" w:hAnsi="宋体" w:eastAsia="宋体" w:cs="宋体"/>
                <w:sz w:val="28"/>
                <w:szCs w:val="28"/>
              </w:rPr>
            </w:r>
            <w:r/>
          </w:p>
        </w:tc>
      </w:tr>
      <w:tr>
        <w:trPr>
          <w:cantSplit/>
          <w:trHeight w:val="848" w:hRule="exact"/>
        </w:trPr>
        <w:tc>
          <w:tcPr>
            <w:tcW w:w="1015" w:type="dxa"/>
            <w:vAlign w:val="top"/>
            <w:vMerge w:val="continue"/>
            <w:textDirection w:val="lrTb"/>
            <w:noWrap w:val="false"/>
          </w:tcPr>
          <w:p>
            <w:pPr>
              <w:pStyle w:val="1022"/>
              <w:rPr>
                <w:rFonts w:hint="eastAsia" w:ascii="宋体" w:hAnsi="宋体" w:eastAsia="宋体" w:cs="宋体"/>
                <w:sz w:val="28"/>
                <w:szCs w:val="28"/>
              </w:rPr>
            </w:pPr>
            <w:r>
              <w:rPr>
                <w:rFonts w:hint="eastAsia" w:ascii="宋体" w:hAnsi="宋体" w:eastAsia="宋体" w:cs="宋体"/>
                <w:sz w:val="28"/>
                <w:szCs w:val="28"/>
              </w:rPr>
            </w:r>
            <w:r/>
          </w:p>
        </w:tc>
        <w:tc>
          <w:tcPr>
            <w:tcW w:w="1574" w:type="dxa"/>
            <w:vAlign w:val="center"/>
            <w:textDirection w:val="lrTb"/>
            <w:noWrap w:val="false"/>
          </w:tcPr>
          <w:p>
            <w:pPr>
              <w:pStyle w:val="1022"/>
              <w:rPr>
                <w:rFonts w:hint="eastAsia" w:ascii="宋体" w:hAnsi="宋体" w:eastAsia="宋体" w:cs="宋体"/>
                <w:sz w:val="28"/>
                <w:szCs w:val="28"/>
              </w:rPr>
            </w:pPr>
            <w:r>
              <w:rPr>
                <w:rFonts w:hint="eastAsia" w:ascii="宋体" w:hAnsi="宋体" w:eastAsia="宋体" w:cs="宋体"/>
                <w:sz w:val="28"/>
                <w:szCs w:val="28"/>
              </w:rPr>
              <w:t xml:space="preserve">帐    号</w:t>
            </w:r>
            <w:r>
              <w:rPr>
                <w:rFonts w:hint="eastAsia" w:ascii="宋体" w:hAnsi="宋体" w:eastAsia="宋体" w:cs="宋体"/>
                <w:sz w:val="28"/>
                <w:szCs w:val="28"/>
              </w:rPr>
            </w:r>
            <w:r/>
          </w:p>
        </w:tc>
        <w:tc>
          <w:tcPr>
            <w:tcW w:w="3038" w:type="dxa"/>
            <w:vAlign w:val="center"/>
            <w:textDirection w:val="lrTb"/>
            <w:noWrap w:val="false"/>
          </w:tcPr>
          <w:p>
            <w:pPr>
              <w:pStyle w:val="1022"/>
              <w:rPr>
                <w:rFonts w:hint="eastAsia" w:ascii="宋体" w:hAnsi="宋体" w:eastAsia="宋体" w:cs="宋体"/>
                <w:sz w:val="28"/>
                <w:szCs w:val="28"/>
              </w:rPr>
            </w:pPr>
            <w:r>
              <w:rPr>
                <w:rFonts w:hint="eastAsia" w:ascii="宋体" w:hAnsi="宋体" w:eastAsia="宋体" w:cs="宋体"/>
                <w:sz w:val="28"/>
                <w:szCs w:val="28"/>
              </w:rPr>
            </w:r>
            <w:r/>
          </w:p>
        </w:tc>
        <w:tc>
          <w:tcPr>
            <w:gridSpan w:val="2"/>
            <w:tcW w:w="3500" w:type="dxa"/>
            <w:vAlign w:val="top"/>
            <w:vMerge w:val="continue"/>
            <w:textDirection w:val="lrTb"/>
            <w:noWrap w:val="false"/>
          </w:tcPr>
          <w:p>
            <w:pPr>
              <w:pStyle w:val="1022"/>
              <w:rPr>
                <w:rFonts w:hint="eastAsia" w:ascii="宋体" w:hAnsi="宋体" w:eastAsia="宋体" w:cs="宋体"/>
                <w:sz w:val="28"/>
                <w:szCs w:val="28"/>
              </w:rPr>
            </w:pPr>
            <w:r>
              <w:rPr>
                <w:rFonts w:hint="eastAsia" w:ascii="宋体" w:hAnsi="宋体" w:eastAsia="宋体" w:cs="宋体"/>
                <w:sz w:val="28"/>
                <w:szCs w:val="28"/>
              </w:rPr>
            </w:r>
            <w:r/>
          </w:p>
        </w:tc>
      </w:tr>
      <w:tr>
        <w:trPr>
          <w:cantSplit/>
          <w:trHeight w:val="847" w:hRule="exact"/>
        </w:trPr>
        <w:tc>
          <w:tcPr>
            <w:tcW w:w="1015" w:type="dxa"/>
            <w:vAlign w:val="top"/>
            <w:vMerge w:val="continue"/>
            <w:textDirection w:val="lrTb"/>
            <w:noWrap w:val="false"/>
          </w:tcPr>
          <w:p>
            <w:pPr>
              <w:pStyle w:val="1022"/>
              <w:rPr>
                <w:rFonts w:hint="eastAsia" w:ascii="宋体" w:hAnsi="宋体" w:eastAsia="宋体" w:cs="宋体"/>
                <w:sz w:val="28"/>
                <w:szCs w:val="28"/>
              </w:rPr>
            </w:pPr>
            <w:r>
              <w:rPr>
                <w:rFonts w:hint="eastAsia" w:ascii="宋体" w:hAnsi="宋体" w:eastAsia="宋体" w:cs="宋体"/>
                <w:sz w:val="28"/>
                <w:szCs w:val="28"/>
              </w:rPr>
            </w:r>
            <w:r/>
          </w:p>
        </w:tc>
        <w:tc>
          <w:tcPr>
            <w:tcW w:w="1574" w:type="dxa"/>
            <w:vAlign w:val="center"/>
            <w:textDirection w:val="lrTb"/>
            <w:noWrap w:val="false"/>
          </w:tcPr>
          <w:p>
            <w:pPr>
              <w:pStyle w:val="1022"/>
              <w:rPr>
                <w:rFonts w:hint="eastAsia" w:ascii="宋体" w:hAnsi="宋体" w:eastAsia="宋体" w:cs="宋体"/>
                <w:sz w:val="28"/>
                <w:szCs w:val="28"/>
              </w:rPr>
            </w:pPr>
            <w:r>
              <w:rPr>
                <w:rFonts w:hint="eastAsia" w:ascii="宋体" w:hAnsi="宋体" w:eastAsia="宋体" w:cs="宋体"/>
                <w:sz w:val="28"/>
                <w:szCs w:val="28"/>
              </w:rPr>
              <w:t xml:space="preserve">电    话</w:t>
            </w:r>
            <w:r>
              <w:rPr>
                <w:rFonts w:hint="eastAsia" w:ascii="宋体" w:hAnsi="宋体" w:eastAsia="宋体" w:cs="宋体"/>
                <w:sz w:val="28"/>
                <w:szCs w:val="28"/>
              </w:rPr>
            </w:r>
            <w:r/>
          </w:p>
        </w:tc>
        <w:tc>
          <w:tcPr>
            <w:tcW w:w="3038" w:type="dxa"/>
            <w:vAlign w:val="center"/>
            <w:textDirection w:val="lrTb"/>
            <w:noWrap w:val="false"/>
          </w:tcPr>
          <w:p>
            <w:pPr>
              <w:pStyle w:val="1022"/>
              <w:rPr>
                <w:rFonts w:hint="eastAsia" w:ascii="宋体" w:hAnsi="宋体" w:eastAsia="宋体" w:cs="宋体"/>
                <w:sz w:val="28"/>
                <w:szCs w:val="28"/>
              </w:rPr>
            </w:pPr>
            <w:r>
              <w:rPr>
                <w:rFonts w:hint="eastAsia" w:ascii="宋体" w:hAnsi="宋体" w:eastAsia="宋体" w:cs="宋体"/>
                <w:sz w:val="28"/>
                <w:szCs w:val="28"/>
              </w:rPr>
            </w:r>
            <w:r/>
          </w:p>
        </w:tc>
        <w:tc>
          <w:tcPr>
            <w:gridSpan w:val="2"/>
            <w:tcW w:w="3500" w:type="dxa"/>
            <w:vAlign w:val="top"/>
            <w:vMerge w:val="continue"/>
            <w:textDirection w:val="lrTb"/>
            <w:noWrap w:val="false"/>
          </w:tcPr>
          <w:p>
            <w:pPr>
              <w:pStyle w:val="1022"/>
              <w:rPr>
                <w:rFonts w:hint="eastAsia" w:ascii="宋体" w:hAnsi="宋体" w:eastAsia="宋体" w:cs="宋体"/>
                <w:sz w:val="28"/>
                <w:szCs w:val="28"/>
              </w:rPr>
            </w:pPr>
            <w:r>
              <w:rPr>
                <w:rFonts w:hint="eastAsia" w:ascii="宋体" w:hAnsi="宋体" w:eastAsia="宋体" w:cs="宋体"/>
                <w:sz w:val="28"/>
                <w:szCs w:val="28"/>
              </w:rPr>
            </w:r>
            <w:r/>
          </w:p>
        </w:tc>
      </w:tr>
      <w:tr>
        <w:trPr>
          <w:cantSplit/>
          <w:trHeight w:val="858" w:hRule="exact"/>
        </w:trPr>
        <w:tc>
          <w:tcPr>
            <w:tcW w:w="1015" w:type="dxa"/>
            <w:vAlign w:val="center"/>
            <w:vMerge w:val="restart"/>
            <w:textDirection w:val="tbRlV"/>
            <w:noWrap w:val="false"/>
          </w:tcPr>
          <w:p>
            <w:pPr>
              <w:pStyle w:val="1022"/>
              <w:rPr>
                <w:rFonts w:hint="eastAsia" w:ascii="宋体" w:hAnsi="宋体" w:eastAsia="宋体" w:cs="宋体"/>
                <w:sz w:val="28"/>
                <w:szCs w:val="28"/>
              </w:rPr>
            </w:pPr>
            <w:r>
              <w:rPr>
                <w:rFonts w:hint="eastAsia" w:ascii="宋体" w:hAnsi="宋体" w:eastAsia="宋体" w:cs="宋体"/>
                <w:sz w:val="28"/>
                <w:szCs w:val="28"/>
              </w:rPr>
              <w:t xml:space="preserve">        受  托  方（乙方）</w:t>
            </w:r>
            <w:r>
              <w:rPr>
                <w:rFonts w:hint="eastAsia" w:ascii="宋体" w:hAnsi="宋体" w:eastAsia="宋体" w:cs="宋体"/>
                <w:sz w:val="28"/>
                <w:szCs w:val="28"/>
              </w:rPr>
            </w:r>
            <w:r/>
          </w:p>
        </w:tc>
        <w:tc>
          <w:tcPr>
            <w:tcW w:w="1574" w:type="dxa"/>
            <w:vAlign w:val="center"/>
            <w:textDirection w:val="lrTb"/>
            <w:noWrap w:val="false"/>
          </w:tcPr>
          <w:p>
            <w:pPr>
              <w:pStyle w:val="1022"/>
              <w:rPr>
                <w:rFonts w:hint="eastAsia" w:ascii="宋体" w:hAnsi="宋体" w:eastAsia="宋体" w:cs="宋体"/>
                <w:sz w:val="28"/>
                <w:szCs w:val="28"/>
              </w:rPr>
            </w:pPr>
            <w:r>
              <w:rPr>
                <w:rFonts w:hint="eastAsia" w:ascii="宋体" w:hAnsi="宋体" w:eastAsia="宋体" w:cs="宋体"/>
                <w:sz w:val="28"/>
                <w:szCs w:val="28"/>
              </w:rPr>
              <w:t xml:space="preserve">单位名称</w:t>
            </w:r>
            <w:r>
              <w:rPr>
                <w:rFonts w:hint="eastAsia" w:ascii="宋体" w:hAnsi="宋体" w:eastAsia="宋体" w:cs="宋体"/>
                <w:sz w:val="28"/>
                <w:szCs w:val="28"/>
              </w:rPr>
            </w:r>
            <w:r/>
          </w:p>
        </w:tc>
        <w:tc>
          <w:tcPr>
            <w:tcW w:w="3038" w:type="dxa"/>
            <w:vAlign w:val="center"/>
            <w:textDirection w:val="lrTb"/>
            <w:noWrap w:val="false"/>
          </w:tcPr>
          <w:p>
            <w:pPr>
              <w:pStyle w:val="1022"/>
              <w:rPr>
                <w:rFonts w:hint="eastAsia" w:ascii="宋体" w:hAnsi="宋体" w:eastAsia="宋体" w:cs="宋体"/>
                <w:sz w:val="28"/>
                <w:szCs w:val="28"/>
              </w:rPr>
            </w:pPr>
            <w:r>
              <w:rPr>
                <w:rFonts w:hint="eastAsia" w:ascii="宋体" w:hAnsi="宋体" w:eastAsia="宋体" w:cs="宋体"/>
                <w:sz w:val="28"/>
                <w:szCs w:val="28"/>
              </w:rPr>
            </w:r>
            <w:r/>
          </w:p>
        </w:tc>
        <w:tc>
          <w:tcPr>
            <w:tcW w:w="1985" w:type="dxa"/>
            <w:vAlign w:val="center"/>
            <w:textDirection w:val="lrTb"/>
            <w:noWrap w:val="false"/>
          </w:tcPr>
          <w:p>
            <w:pPr>
              <w:pStyle w:val="1022"/>
              <w:rPr>
                <w:rFonts w:hint="eastAsia" w:ascii="宋体" w:hAnsi="宋体" w:eastAsia="宋体" w:cs="宋体"/>
                <w:sz w:val="28"/>
                <w:szCs w:val="28"/>
              </w:rPr>
            </w:pPr>
            <w:r>
              <w:rPr>
                <w:rFonts w:hint="eastAsia" w:ascii="宋体" w:hAnsi="宋体" w:eastAsia="宋体" w:cs="宋体"/>
                <w:sz w:val="28"/>
                <w:szCs w:val="28"/>
              </w:rPr>
              <w:t xml:space="preserve">法定代表人或委托代理人</w:t>
            </w:r>
            <w:r>
              <w:rPr>
                <w:rFonts w:hint="eastAsia" w:ascii="宋体" w:hAnsi="宋体" w:eastAsia="宋体" w:cs="宋体"/>
                <w:sz w:val="28"/>
                <w:szCs w:val="28"/>
              </w:rPr>
            </w:r>
            <w:r/>
          </w:p>
        </w:tc>
        <w:tc>
          <w:tcPr>
            <w:tcW w:w="1515" w:type="dxa"/>
            <w:vAlign w:val="center"/>
            <w:textDirection w:val="lrTb"/>
            <w:noWrap w:val="false"/>
          </w:tcPr>
          <w:p>
            <w:pPr>
              <w:pStyle w:val="1022"/>
              <w:rPr>
                <w:rFonts w:hint="eastAsia" w:ascii="宋体" w:hAnsi="宋体" w:eastAsia="宋体" w:cs="宋体"/>
                <w:sz w:val="28"/>
                <w:szCs w:val="28"/>
              </w:rPr>
            </w:pPr>
            <w:r>
              <w:rPr>
                <w:rFonts w:hint="eastAsia" w:ascii="宋体" w:hAnsi="宋体" w:eastAsia="宋体" w:cs="宋体"/>
                <w:sz w:val="28"/>
                <w:szCs w:val="28"/>
              </w:rPr>
            </w:r>
            <w:r/>
          </w:p>
        </w:tc>
      </w:tr>
      <w:tr>
        <w:trPr>
          <w:cantSplit/>
          <w:trHeight w:val="857" w:hRule="exact"/>
        </w:trPr>
        <w:tc>
          <w:tcPr>
            <w:tcW w:w="1015" w:type="dxa"/>
            <w:vAlign w:val="top"/>
            <w:vMerge w:val="continue"/>
            <w:textDirection w:val="lrTb"/>
            <w:noWrap w:val="false"/>
          </w:tcPr>
          <w:p>
            <w:pPr>
              <w:pStyle w:val="1022"/>
              <w:rPr>
                <w:rFonts w:hint="eastAsia" w:ascii="宋体" w:hAnsi="宋体" w:eastAsia="宋体" w:cs="宋体"/>
                <w:sz w:val="28"/>
                <w:szCs w:val="28"/>
              </w:rPr>
            </w:pPr>
            <w:r>
              <w:rPr>
                <w:rFonts w:hint="eastAsia" w:ascii="宋体" w:hAnsi="宋体" w:eastAsia="宋体" w:cs="宋体"/>
                <w:sz w:val="28"/>
                <w:szCs w:val="28"/>
              </w:rPr>
            </w:r>
            <w:r/>
          </w:p>
        </w:tc>
        <w:tc>
          <w:tcPr>
            <w:tcW w:w="1574" w:type="dxa"/>
            <w:vAlign w:val="center"/>
            <w:textDirection w:val="lrTb"/>
            <w:noWrap w:val="false"/>
          </w:tcPr>
          <w:p>
            <w:pPr>
              <w:pStyle w:val="1022"/>
              <w:rPr>
                <w:rFonts w:hint="eastAsia" w:ascii="宋体" w:hAnsi="宋体" w:eastAsia="宋体" w:cs="宋体"/>
                <w:sz w:val="28"/>
                <w:szCs w:val="28"/>
              </w:rPr>
            </w:pPr>
            <w:r>
              <w:rPr>
                <w:rFonts w:hint="eastAsia" w:ascii="宋体" w:hAnsi="宋体" w:eastAsia="宋体" w:cs="宋体"/>
                <w:sz w:val="28"/>
                <w:szCs w:val="28"/>
              </w:rPr>
              <w:t xml:space="preserve">详细地址</w:t>
            </w:r>
            <w:r>
              <w:rPr>
                <w:rFonts w:hint="eastAsia" w:ascii="宋体" w:hAnsi="宋体" w:eastAsia="宋体" w:cs="宋体"/>
                <w:sz w:val="28"/>
                <w:szCs w:val="28"/>
              </w:rPr>
            </w:r>
            <w:r/>
          </w:p>
        </w:tc>
        <w:tc>
          <w:tcPr>
            <w:tcW w:w="3038" w:type="dxa"/>
            <w:vAlign w:val="center"/>
            <w:textDirection w:val="lrTb"/>
            <w:noWrap w:val="false"/>
          </w:tcPr>
          <w:p>
            <w:pPr>
              <w:pStyle w:val="1022"/>
              <w:rPr>
                <w:rFonts w:hint="eastAsia" w:ascii="宋体" w:hAnsi="宋体" w:eastAsia="宋体" w:cs="宋体"/>
                <w:sz w:val="28"/>
                <w:szCs w:val="28"/>
              </w:rPr>
            </w:pPr>
            <w:r>
              <w:rPr>
                <w:rFonts w:hint="eastAsia" w:ascii="宋体" w:hAnsi="宋体" w:eastAsia="宋体" w:cs="宋体"/>
                <w:sz w:val="28"/>
                <w:szCs w:val="28"/>
              </w:rPr>
            </w:r>
            <w:r/>
          </w:p>
        </w:tc>
        <w:tc>
          <w:tcPr>
            <w:tcW w:w="1985" w:type="dxa"/>
            <w:vAlign w:val="center"/>
            <w:textDirection w:val="lrTb"/>
            <w:noWrap w:val="false"/>
          </w:tcPr>
          <w:p>
            <w:pPr>
              <w:pStyle w:val="1022"/>
              <w:rPr>
                <w:rFonts w:hint="eastAsia" w:ascii="宋体" w:hAnsi="宋体" w:eastAsia="宋体" w:cs="宋体"/>
                <w:sz w:val="28"/>
                <w:szCs w:val="28"/>
              </w:rPr>
            </w:pPr>
            <w:r>
              <w:rPr>
                <w:rFonts w:hint="eastAsia" w:ascii="宋体" w:hAnsi="宋体" w:eastAsia="宋体" w:cs="宋体"/>
                <w:sz w:val="28"/>
                <w:szCs w:val="28"/>
              </w:rPr>
              <w:t xml:space="preserve">项  目</w:t>
            </w:r>
            <w:r>
              <w:rPr>
                <w:rFonts w:hint="eastAsia" w:ascii="宋体" w:hAnsi="宋体" w:eastAsia="宋体" w:cs="宋体"/>
                <w:sz w:val="28"/>
                <w:szCs w:val="28"/>
              </w:rPr>
            </w:r>
            <w:r/>
          </w:p>
          <w:p>
            <w:pPr>
              <w:pStyle w:val="1022"/>
              <w:rPr>
                <w:rFonts w:hint="eastAsia" w:ascii="宋体" w:hAnsi="宋体" w:eastAsia="宋体" w:cs="宋体"/>
                <w:sz w:val="28"/>
                <w:szCs w:val="28"/>
              </w:rPr>
            </w:pPr>
            <w:r>
              <w:rPr>
                <w:rFonts w:hint="eastAsia" w:ascii="宋体" w:hAnsi="宋体" w:eastAsia="宋体" w:cs="宋体"/>
                <w:sz w:val="28"/>
                <w:szCs w:val="28"/>
              </w:rPr>
              <w:t xml:space="preserve">负责人</w:t>
            </w:r>
            <w:r>
              <w:rPr>
                <w:rFonts w:hint="eastAsia" w:ascii="宋体" w:hAnsi="宋体" w:eastAsia="宋体" w:cs="宋体"/>
                <w:sz w:val="28"/>
                <w:szCs w:val="28"/>
              </w:rPr>
            </w:r>
            <w:r/>
          </w:p>
        </w:tc>
        <w:tc>
          <w:tcPr>
            <w:tcW w:w="1515" w:type="dxa"/>
            <w:vAlign w:val="center"/>
            <w:textDirection w:val="lrTb"/>
            <w:noWrap w:val="false"/>
          </w:tcPr>
          <w:p>
            <w:pPr>
              <w:pStyle w:val="1022"/>
              <w:rPr>
                <w:rFonts w:hint="eastAsia" w:ascii="宋体" w:hAnsi="宋体" w:eastAsia="宋体" w:cs="宋体"/>
                <w:sz w:val="28"/>
                <w:szCs w:val="28"/>
              </w:rPr>
            </w:pPr>
            <w:r>
              <w:rPr>
                <w:rFonts w:hint="eastAsia" w:ascii="宋体" w:hAnsi="宋体" w:eastAsia="宋体" w:cs="宋体"/>
                <w:sz w:val="28"/>
                <w:szCs w:val="28"/>
              </w:rPr>
            </w:r>
            <w:r/>
          </w:p>
        </w:tc>
      </w:tr>
      <w:tr>
        <w:trPr>
          <w:cantSplit/>
          <w:trHeight w:val="826" w:hRule="exact"/>
        </w:trPr>
        <w:tc>
          <w:tcPr>
            <w:tcW w:w="1015" w:type="dxa"/>
            <w:vAlign w:val="top"/>
            <w:vMerge w:val="continue"/>
            <w:textDirection w:val="lrTb"/>
            <w:noWrap w:val="false"/>
          </w:tcPr>
          <w:p>
            <w:pPr>
              <w:pStyle w:val="1022"/>
              <w:rPr>
                <w:rFonts w:hint="eastAsia" w:ascii="宋体" w:hAnsi="宋体" w:eastAsia="宋体" w:cs="宋体"/>
                <w:sz w:val="28"/>
                <w:szCs w:val="28"/>
              </w:rPr>
            </w:pPr>
            <w:r>
              <w:rPr>
                <w:rFonts w:hint="eastAsia" w:ascii="宋体" w:hAnsi="宋体" w:eastAsia="宋体" w:cs="宋体"/>
                <w:sz w:val="28"/>
                <w:szCs w:val="28"/>
              </w:rPr>
            </w:r>
            <w:r/>
          </w:p>
        </w:tc>
        <w:tc>
          <w:tcPr>
            <w:tcW w:w="1574" w:type="dxa"/>
            <w:vAlign w:val="center"/>
            <w:textDirection w:val="lrTb"/>
            <w:noWrap w:val="false"/>
          </w:tcPr>
          <w:p>
            <w:pPr>
              <w:pStyle w:val="1022"/>
              <w:rPr>
                <w:rFonts w:hint="eastAsia" w:ascii="宋体" w:hAnsi="宋体" w:eastAsia="宋体" w:cs="宋体"/>
                <w:sz w:val="28"/>
                <w:szCs w:val="28"/>
              </w:rPr>
            </w:pPr>
            <w:r>
              <w:rPr>
                <w:rFonts w:hint="eastAsia" w:ascii="宋体" w:hAnsi="宋体" w:eastAsia="宋体" w:cs="宋体"/>
                <w:sz w:val="28"/>
                <w:szCs w:val="28"/>
              </w:rPr>
              <w:t xml:space="preserve">开户银行</w:t>
            </w:r>
            <w:r>
              <w:rPr>
                <w:rFonts w:hint="eastAsia" w:ascii="宋体" w:hAnsi="宋体" w:eastAsia="宋体" w:cs="宋体"/>
                <w:sz w:val="28"/>
                <w:szCs w:val="28"/>
              </w:rPr>
            </w:r>
            <w:r/>
          </w:p>
        </w:tc>
        <w:tc>
          <w:tcPr>
            <w:tcW w:w="3038" w:type="dxa"/>
            <w:vAlign w:val="center"/>
            <w:textDirection w:val="lrTb"/>
            <w:noWrap w:val="false"/>
          </w:tcPr>
          <w:p>
            <w:pPr>
              <w:pStyle w:val="1022"/>
              <w:rPr>
                <w:rFonts w:hint="eastAsia" w:ascii="宋体" w:hAnsi="宋体" w:eastAsia="宋体" w:cs="宋体"/>
                <w:sz w:val="28"/>
                <w:szCs w:val="28"/>
              </w:rPr>
            </w:pPr>
            <w:r>
              <w:rPr>
                <w:rFonts w:hint="eastAsia" w:ascii="宋体" w:hAnsi="宋体" w:eastAsia="宋体" w:cs="宋体"/>
                <w:sz w:val="28"/>
                <w:szCs w:val="28"/>
              </w:rPr>
            </w:r>
            <w:r/>
          </w:p>
        </w:tc>
        <w:tc>
          <w:tcPr>
            <w:gridSpan w:val="2"/>
            <w:tcW w:w="3500" w:type="dxa"/>
            <w:vAlign w:val="bottom"/>
            <w:vMerge w:val="restart"/>
            <w:textDirection w:val="lrTb"/>
            <w:noWrap w:val="false"/>
          </w:tcPr>
          <w:p>
            <w:pPr>
              <w:pStyle w:val="1022"/>
              <w:jc w:val="right"/>
              <w:rPr>
                <w:rFonts w:hint="eastAsia" w:ascii="宋体" w:hAnsi="宋体" w:eastAsia="宋体" w:cs="宋体"/>
                <w:sz w:val="28"/>
                <w:szCs w:val="28"/>
              </w:rPr>
            </w:pPr>
            <w:r>
              <w:rPr>
                <w:rFonts w:hint="eastAsia" w:ascii="宋体" w:hAnsi="宋体" w:eastAsia="宋体" w:cs="宋体"/>
                <w:sz w:val="28"/>
                <w:szCs w:val="28"/>
              </w:rPr>
            </w:r>
            <w:r/>
          </w:p>
          <w:p>
            <w:pPr>
              <w:pStyle w:val="1022"/>
              <w:jc w:val="right"/>
              <w:rPr>
                <w:rFonts w:hint="eastAsia" w:ascii="宋体" w:hAnsi="宋体" w:eastAsia="宋体" w:cs="宋体"/>
                <w:sz w:val="28"/>
                <w:szCs w:val="28"/>
              </w:rPr>
            </w:pPr>
            <w:r>
              <w:rPr>
                <w:rFonts w:hint="eastAsia" w:ascii="宋体" w:hAnsi="宋体" w:eastAsia="宋体" w:cs="宋体"/>
                <w:sz w:val="28"/>
                <w:szCs w:val="28"/>
              </w:rPr>
            </w:r>
            <w:r/>
          </w:p>
          <w:p>
            <w:pPr>
              <w:pStyle w:val="1022"/>
              <w:jc w:val="right"/>
              <w:rPr>
                <w:rFonts w:hint="eastAsia" w:ascii="宋体" w:hAnsi="宋体" w:eastAsia="宋体" w:cs="宋体"/>
                <w:sz w:val="28"/>
                <w:szCs w:val="28"/>
              </w:rPr>
            </w:pPr>
            <w:r>
              <w:rPr>
                <w:rFonts w:hint="eastAsia" w:ascii="宋体" w:hAnsi="宋体" w:eastAsia="宋体" w:cs="宋体"/>
                <w:sz w:val="28"/>
                <w:szCs w:val="28"/>
              </w:rPr>
            </w:r>
            <w:r/>
          </w:p>
          <w:p>
            <w:pPr>
              <w:pStyle w:val="1022"/>
              <w:jc w:val="right"/>
              <w:rPr>
                <w:rFonts w:hint="eastAsia" w:ascii="宋体" w:hAnsi="宋体" w:eastAsia="宋体" w:cs="宋体"/>
                <w:sz w:val="28"/>
                <w:szCs w:val="28"/>
              </w:rPr>
            </w:pPr>
            <w:r>
              <w:rPr>
                <w:rFonts w:hint="eastAsia" w:ascii="宋体" w:hAnsi="宋体" w:eastAsia="宋体" w:cs="宋体"/>
                <w:sz w:val="28"/>
                <w:szCs w:val="28"/>
              </w:rPr>
            </w:r>
            <w:r/>
          </w:p>
          <w:p>
            <w:pPr>
              <w:pStyle w:val="1022"/>
              <w:jc w:val="right"/>
              <w:rPr>
                <w:rFonts w:hint="eastAsia" w:ascii="宋体" w:hAnsi="宋体" w:eastAsia="宋体" w:cs="宋体"/>
                <w:sz w:val="28"/>
                <w:szCs w:val="28"/>
              </w:rPr>
            </w:pPr>
            <w:r>
              <w:rPr>
                <w:rFonts w:hint="eastAsia" w:ascii="宋体" w:hAnsi="宋体" w:eastAsia="宋体" w:cs="宋体"/>
                <w:sz w:val="28"/>
                <w:szCs w:val="28"/>
              </w:rPr>
              <w:t xml:space="preserve">      （单位盖章）</w:t>
            </w:r>
            <w:r>
              <w:rPr>
                <w:rFonts w:hint="eastAsia" w:ascii="宋体" w:hAnsi="宋体" w:eastAsia="宋体" w:cs="宋体"/>
                <w:sz w:val="28"/>
                <w:szCs w:val="28"/>
              </w:rPr>
            </w:r>
            <w:r/>
          </w:p>
          <w:p>
            <w:pPr>
              <w:pStyle w:val="1022"/>
              <w:jc w:val="right"/>
              <w:rPr>
                <w:rFonts w:hint="eastAsia" w:ascii="宋体" w:hAnsi="宋体" w:eastAsia="宋体" w:cs="宋体"/>
                <w:sz w:val="28"/>
                <w:szCs w:val="28"/>
              </w:rPr>
            </w:pPr>
            <w:r>
              <w:rPr>
                <w:rFonts w:hint="eastAsia" w:ascii="宋体" w:hAnsi="宋体" w:eastAsia="宋体" w:cs="宋体"/>
                <w:sz w:val="28"/>
                <w:szCs w:val="28"/>
              </w:rPr>
              <w:t xml:space="preserve">       年  月  日</w:t>
            </w:r>
            <w:r>
              <w:rPr>
                <w:rFonts w:hint="eastAsia" w:ascii="宋体" w:hAnsi="宋体" w:eastAsia="宋体" w:cs="宋体"/>
                <w:sz w:val="28"/>
                <w:szCs w:val="28"/>
              </w:rPr>
            </w:r>
            <w:r/>
          </w:p>
        </w:tc>
      </w:tr>
      <w:tr>
        <w:trPr>
          <w:cantSplit/>
          <w:trHeight w:val="853" w:hRule="exact"/>
        </w:trPr>
        <w:tc>
          <w:tcPr>
            <w:tcW w:w="1015" w:type="dxa"/>
            <w:vAlign w:val="top"/>
            <w:vMerge w:val="continue"/>
            <w:textDirection w:val="lrTb"/>
            <w:noWrap w:val="false"/>
          </w:tcPr>
          <w:p>
            <w:pPr>
              <w:pStyle w:val="1022"/>
              <w:rPr>
                <w:rFonts w:hint="eastAsia" w:ascii="宋体" w:hAnsi="宋体" w:eastAsia="宋体" w:cs="宋体"/>
                <w:sz w:val="28"/>
                <w:szCs w:val="28"/>
              </w:rPr>
            </w:pPr>
            <w:r>
              <w:rPr>
                <w:rFonts w:hint="eastAsia" w:ascii="宋体" w:hAnsi="宋体" w:eastAsia="宋体" w:cs="宋体"/>
                <w:sz w:val="28"/>
                <w:szCs w:val="28"/>
              </w:rPr>
            </w:r>
            <w:r/>
          </w:p>
        </w:tc>
        <w:tc>
          <w:tcPr>
            <w:tcW w:w="1574" w:type="dxa"/>
            <w:vAlign w:val="center"/>
            <w:textDirection w:val="lrTb"/>
            <w:noWrap w:val="false"/>
          </w:tcPr>
          <w:p>
            <w:pPr>
              <w:pStyle w:val="1022"/>
              <w:rPr>
                <w:rFonts w:hint="eastAsia" w:ascii="宋体" w:hAnsi="宋体" w:eastAsia="宋体" w:cs="宋体"/>
                <w:sz w:val="28"/>
                <w:szCs w:val="28"/>
              </w:rPr>
            </w:pPr>
            <w:r>
              <w:rPr>
                <w:rFonts w:hint="eastAsia" w:ascii="宋体" w:hAnsi="宋体" w:eastAsia="宋体" w:cs="宋体"/>
                <w:sz w:val="28"/>
                <w:szCs w:val="28"/>
              </w:rPr>
              <w:t xml:space="preserve">帐    号</w:t>
            </w:r>
            <w:r>
              <w:rPr>
                <w:rFonts w:hint="eastAsia" w:ascii="宋体" w:hAnsi="宋体" w:eastAsia="宋体" w:cs="宋体"/>
                <w:sz w:val="28"/>
                <w:szCs w:val="28"/>
              </w:rPr>
            </w:r>
            <w:r/>
          </w:p>
        </w:tc>
        <w:tc>
          <w:tcPr>
            <w:tcW w:w="3038" w:type="dxa"/>
            <w:vAlign w:val="center"/>
            <w:textDirection w:val="lrTb"/>
            <w:noWrap w:val="false"/>
          </w:tcPr>
          <w:p>
            <w:pPr>
              <w:pStyle w:val="1022"/>
              <w:rPr>
                <w:rFonts w:hint="eastAsia" w:ascii="宋体" w:hAnsi="宋体" w:eastAsia="宋体" w:cs="宋体"/>
                <w:sz w:val="28"/>
                <w:szCs w:val="28"/>
              </w:rPr>
            </w:pPr>
            <w:r>
              <w:rPr>
                <w:rFonts w:hint="eastAsia" w:ascii="宋体" w:hAnsi="宋体" w:eastAsia="宋体" w:cs="宋体"/>
                <w:sz w:val="28"/>
                <w:szCs w:val="28"/>
              </w:rPr>
            </w:r>
            <w:r/>
          </w:p>
        </w:tc>
        <w:tc>
          <w:tcPr>
            <w:gridSpan w:val="2"/>
            <w:tcW w:w="3500" w:type="dxa"/>
            <w:vAlign w:val="top"/>
            <w:vMerge w:val="continue"/>
            <w:textDirection w:val="lrTb"/>
            <w:noWrap w:val="false"/>
          </w:tcPr>
          <w:p>
            <w:pPr>
              <w:pStyle w:val="1022"/>
              <w:rPr>
                <w:rFonts w:hint="eastAsia" w:ascii="宋体" w:hAnsi="宋体" w:eastAsia="宋体" w:cs="宋体"/>
                <w:sz w:val="28"/>
                <w:szCs w:val="28"/>
              </w:rPr>
            </w:pPr>
            <w:r>
              <w:rPr>
                <w:rFonts w:hint="eastAsia" w:ascii="宋体" w:hAnsi="宋体" w:eastAsia="宋体" w:cs="宋体"/>
                <w:sz w:val="28"/>
                <w:szCs w:val="28"/>
              </w:rPr>
            </w:r>
            <w:r/>
          </w:p>
        </w:tc>
      </w:tr>
      <w:tr>
        <w:trPr>
          <w:cantSplit/>
          <w:trHeight w:val="850" w:hRule="exact"/>
        </w:trPr>
        <w:tc>
          <w:tcPr>
            <w:tcW w:w="1015" w:type="dxa"/>
            <w:vAlign w:val="top"/>
            <w:vMerge w:val="continue"/>
            <w:textDirection w:val="lrTb"/>
            <w:noWrap w:val="false"/>
          </w:tcPr>
          <w:p>
            <w:pPr>
              <w:pStyle w:val="1022"/>
              <w:rPr>
                <w:rFonts w:hint="eastAsia" w:ascii="宋体" w:hAnsi="宋体" w:eastAsia="宋体" w:cs="宋体"/>
                <w:sz w:val="28"/>
                <w:szCs w:val="28"/>
              </w:rPr>
            </w:pPr>
            <w:r>
              <w:rPr>
                <w:rFonts w:hint="eastAsia" w:ascii="宋体" w:hAnsi="宋体" w:eastAsia="宋体" w:cs="宋体"/>
                <w:sz w:val="28"/>
                <w:szCs w:val="28"/>
              </w:rPr>
            </w:r>
            <w:r/>
          </w:p>
        </w:tc>
        <w:tc>
          <w:tcPr>
            <w:tcW w:w="1574" w:type="dxa"/>
            <w:vAlign w:val="center"/>
            <w:textDirection w:val="lrTb"/>
            <w:noWrap w:val="false"/>
          </w:tcPr>
          <w:p>
            <w:pPr>
              <w:pStyle w:val="1022"/>
              <w:rPr>
                <w:rFonts w:hint="eastAsia" w:ascii="宋体" w:hAnsi="宋体" w:eastAsia="宋体" w:cs="宋体"/>
                <w:sz w:val="28"/>
                <w:szCs w:val="28"/>
              </w:rPr>
            </w:pPr>
            <w:r>
              <w:rPr>
                <w:rFonts w:hint="eastAsia" w:ascii="宋体" w:hAnsi="宋体" w:eastAsia="宋体" w:cs="宋体"/>
                <w:sz w:val="28"/>
                <w:szCs w:val="28"/>
              </w:rPr>
              <w:t xml:space="preserve">电    话</w:t>
            </w:r>
            <w:r>
              <w:rPr>
                <w:rFonts w:hint="eastAsia" w:ascii="宋体" w:hAnsi="宋体" w:eastAsia="宋体" w:cs="宋体"/>
                <w:sz w:val="28"/>
                <w:szCs w:val="28"/>
              </w:rPr>
            </w:r>
            <w:r/>
          </w:p>
        </w:tc>
        <w:tc>
          <w:tcPr>
            <w:tcW w:w="3038" w:type="dxa"/>
            <w:vAlign w:val="center"/>
            <w:textDirection w:val="lrTb"/>
            <w:noWrap w:val="false"/>
          </w:tcPr>
          <w:p>
            <w:pPr>
              <w:pStyle w:val="1022"/>
              <w:rPr>
                <w:rFonts w:hint="eastAsia" w:ascii="宋体" w:hAnsi="宋体" w:eastAsia="宋体" w:cs="宋体"/>
                <w:sz w:val="28"/>
                <w:szCs w:val="28"/>
              </w:rPr>
            </w:pPr>
            <w:r>
              <w:rPr>
                <w:rFonts w:hint="eastAsia" w:ascii="宋体" w:hAnsi="宋体" w:eastAsia="宋体" w:cs="宋体"/>
                <w:sz w:val="28"/>
                <w:szCs w:val="28"/>
              </w:rPr>
            </w:r>
            <w:r/>
          </w:p>
        </w:tc>
        <w:tc>
          <w:tcPr>
            <w:gridSpan w:val="2"/>
            <w:tcW w:w="3500" w:type="dxa"/>
            <w:vAlign w:val="top"/>
            <w:vMerge w:val="continue"/>
            <w:textDirection w:val="lrTb"/>
            <w:noWrap w:val="false"/>
          </w:tcPr>
          <w:p>
            <w:pPr>
              <w:pStyle w:val="1022"/>
              <w:rPr>
                <w:rFonts w:hint="eastAsia" w:ascii="宋体" w:hAnsi="宋体" w:eastAsia="宋体" w:cs="宋体"/>
                <w:sz w:val="28"/>
                <w:szCs w:val="28"/>
              </w:rPr>
            </w:pPr>
            <w:r>
              <w:rPr>
                <w:rFonts w:hint="eastAsia" w:ascii="宋体" w:hAnsi="宋体" w:eastAsia="宋体" w:cs="宋体"/>
                <w:sz w:val="28"/>
                <w:szCs w:val="28"/>
              </w:rPr>
            </w:r>
            <w:r/>
          </w:p>
        </w:tc>
      </w:tr>
      <w:tr>
        <w:trPr>
          <w:cantSplit/>
          <w:trHeight w:val="743" w:hRule="exact"/>
        </w:trPr>
        <w:tc>
          <w:tcPr>
            <w:gridSpan w:val="2"/>
            <w:tcW w:w="2589" w:type="dxa"/>
            <w:vAlign w:val="center"/>
            <w:textDirection w:val="lrTb"/>
            <w:noWrap w:val="false"/>
          </w:tcPr>
          <w:p>
            <w:pPr>
              <w:pStyle w:val="1022"/>
              <w:rPr>
                <w:rFonts w:hint="eastAsia" w:ascii="宋体" w:hAnsi="宋体" w:eastAsia="宋体" w:cs="宋体"/>
                <w:sz w:val="28"/>
                <w:szCs w:val="28"/>
              </w:rPr>
            </w:pPr>
            <w:r>
              <w:rPr>
                <w:rFonts w:hint="eastAsia" w:ascii="宋体" w:hAnsi="宋体" w:eastAsia="宋体" w:cs="宋体"/>
                <w:sz w:val="28"/>
                <w:szCs w:val="28"/>
              </w:rPr>
              <w:t xml:space="preserve">登 记 机 关</w:t>
            </w:r>
            <w:r>
              <w:rPr>
                <w:rFonts w:hint="eastAsia" w:ascii="宋体" w:hAnsi="宋体" w:eastAsia="宋体" w:cs="宋体"/>
                <w:sz w:val="28"/>
                <w:szCs w:val="28"/>
              </w:rPr>
            </w:r>
            <w:r/>
          </w:p>
        </w:tc>
        <w:tc>
          <w:tcPr>
            <w:tcW w:w="3038" w:type="dxa"/>
            <w:vAlign w:val="center"/>
            <w:textDirection w:val="lrTb"/>
            <w:noWrap w:val="false"/>
          </w:tcPr>
          <w:p>
            <w:pPr>
              <w:pStyle w:val="1022"/>
              <w:rPr>
                <w:rFonts w:hint="eastAsia" w:ascii="宋体" w:hAnsi="宋体" w:eastAsia="宋体" w:cs="宋体"/>
                <w:sz w:val="28"/>
                <w:szCs w:val="28"/>
              </w:rPr>
            </w:pPr>
            <w:r>
              <w:rPr>
                <w:rFonts w:hint="eastAsia" w:ascii="宋体" w:hAnsi="宋体" w:eastAsia="宋体" w:cs="宋体"/>
                <w:sz w:val="28"/>
                <w:szCs w:val="28"/>
              </w:rPr>
            </w:r>
            <w:r/>
          </w:p>
        </w:tc>
        <w:tc>
          <w:tcPr>
            <w:gridSpan w:val="2"/>
            <w:tcW w:w="3500" w:type="dxa"/>
            <w:vAlign w:val="top"/>
            <w:vMerge w:val="restart"/>
            <w:textDirection w:val="lrTb"/>
            <w:noWrap w:val="false"/>
          </w:tcPr>
          <w:p>
            <w:pPr>
              <w:pStyle w:val="1022"/>
              <w:rPr>
                <w:rFonts w:hint="eastAsia" w:ascii="宋体" w:hAnsi="宋体" w:eastAsia="宋体" w:cs="宋体"/>
                <w:sz w:val="28"/>
                <w:szCs w:val="28"/>
              </w:rPr>
            </w:pPr>
            <w:r>
              <w:rPr>
                <w:rFonts w:hint="eastAsia" w:ascii="宋体" w:hAnsi="宋体" w:eastAsia="宋体" w:cs="宋体"/>
                <w:sz w:val="28"/>
                <w:szCs w:val="28"/>
              </w:rPr>
            </w:r>
            <w:r/>
          </w:p>
          <w:p>
            <w:pPr>
              <w:pStyle w:val="1022"/>
              <w:rPr>
                <w:rFonts w:hint="eastAsia" w:ascii="宋体" w:hAnsi="宋体" w:eastAsia="宋体" w:cs="宋体"/>
                <w:sz w:val="28"/>
                <w:szCs w:val="28"/>
              </w:rPr>
            </w:pPr>
            <w:r>
              <w:rPr>
                <w:rFonts w:hint="eastAsia" w:ascii="宋体" w:hAnsi="宋体" w:eastAsia="宋体" w:cs="宋体"/>
                <w:sz w:val="28"/>
                <w:szCs w:val="28"/>
              </w:rPr>
            </w:r>
            <w:r/>
          </w:p>
          <w:p>
            <w:pPr>
              <w:pStyle w:val="1022"/>
              <w:rPr>
                <w:rFonts w:hint="eastAsia" w:ascii="宋体" w:hAnsi="宋体" w:eastAsia="宋体" w:cs="宋体"/>
                <w:sz w:val="28"/>
                <w:szCs w:val="28"/>
              </w:rPr>
            </w:pPr>
            <w:r>
              <w:rPr>
                <w:rFonts w:hint="eastAsia" w:ascii="宋体" w:hAnsi="宋体" w:eastAsia="宋体" w:cs="宋体"/>
                <w:sz w:val="28"/>
                <w:szCs w:val="28"/>
              </w:rPr>
            </w:r>
            <w:r/>
          </w:p>
          <w:p>
            <w:pPr>
              <w:pStyle w:val="1022"/>
              <w:rPr>
                <w:rFonts w:hint="eastAsia" w:ascii="宋体" w:hAnsi="宋体" w:eastAsia="宋体" w:cs="宋体"/>
                <w:sz w:val="28"/>
                <w:szCs w:val="28"/>
              </w:rPr>
            </w:pPr>
            <w:r>
              <w:rPr>
                <w:rFonts w:hint="eastAsia" w:ascii="宋体" w:hAnsi="宋体" w:eastAsia="宋体" w:cs="宋体"/>
                <w:sz w:val="28"/>
                <w:szCs w:val="28"/>
              </w:rPr>
            </w:r>
            <w:r/>
          </w:p>
          <w:p>
            <w:pPr>
              <w:pStyle w:val="1022"/>
              <w:rPr>
                <w:rFonts w:hint="eastAsia" w:ascii="宋体" w:hAnsi="宋体" w:eastAsia="宋体" w:cs="宋体"/>
                <w:sz w:val="28"/>
                <w:szCs w:val="28"/>
              </w:rPr>
            </w:pPr>
            <w:r>
              <w:rPr>
                <w:rFonts w:hint="eastAsia" w:ascii="宋体" w:hAnsi="宋体" w:eastAsia="宋体" w:cs="宋体"/>
                <w:sz w:val="28"/>
                <w:szCs w:val="28"/>
              </w:rPr>
            </w:r>
            <w:r/>
          </w:p>
          <w:p>
            <w:pPr>
              <w:pStyle w:val="1022"/>
              <w:rPr>
                <w:rFonts w:hint="eastAsia" w:ascii="宋体" w:hAnsi="宋体" w:eastAsia="宋体" w:cs="宋体"/>
                <w:sz w:val="28"/>
                <w:szCs w:val="28"/>
              </w:rPr>
            </w:pPr>
            <w:r>
              <w:rPr>
                <w:rFonts w:hint="eastAsia" w:ascii="宋体" w:hAnsi="宋体" w:eastAsia="宋体" w:cs="宋体"/>
                <w:sz w:val="28"/>
                <w:szCs w:val="28"/>
              </w:rPr>
            </w:r>
            <w:r/>
          </w:p>
          <w:p>
            <w:pPr>
              <w:pStyle w:val="1022"/>
              <w:rPr>
                <w:rFonts w:hint="eastAsia" w:ascii="宋体" w:hAnsi="宋体" w:eastAsia="宋体" w:cs="宋体"/>
                <w:sz w:val="28"/>
                <w:szCs w:val="28"/>
              </w:rPr>
            </w:pPr>
            <w:r>
              <w:rPr>
                <w:rFonts w:hint="eastAsia" w:ascii="宋体" w:hAnsi="宋体" w:eastAsia="宋体" w:cs="宋体"/>
                <w:sz w:val="28"/>
                <w:szCs w:val="28"/>
              </w:rPr>
            </w:r>
            <w:r/>
          </w:p>
          <w:p>
            <w:pPr>
              <w:pStyle w:val="1022"/>
              <w:rPr>
                <w:rFonts w:hint="eastAsia" w:ascii="宋体" w:hAnsi="宋体" w:eastAsia="宋体" w:cs="宋体"/>
                <w:sz w:val="28"/>
                <w:szCs w:val="28"/>
              </w:rPr>
            </w:pPr>
            <w:r>
              <w:rPr>
                <w:rFonts w:hint="eastAsia" w:ascii="宋体" w:hAnsi="宋体" w:eastAsia="宋体" w:cs="宋体"/>
                <w:sz w:val="28"/>
                <w:szCs w:val="28"/>
              </w:rPr>
            </w:r>
            <w:r/>
          </w:p>
          <w:p>
            <w:pPr>
              <w:pStyle w:val="1022"/>
              <w:jc w:val="right"/>
              <w:rPr>
                <w:rFonts w:hint="eastAsia" w:ascii="宋体" w:hAnsi="宋体" w:eastAsia="宋体" w:cs="宋体"/>
                <w:sz w:val="28"/>
                <w:szCs w:val="28"/>
              </w:rPr>
            </w:pPr>
            <w:r>
              <w:rPr>
                <w:rFonts w:hint="eastAsia" w:ascii="宋体" w:hAnsi="宋体" w:eastAsia="宋体" w:cs="宋体"/>
                <w:sz w:val="28"/>
                <w:szCs w:val="28"/>
              </w:rPr>
              <w:t xml:space="preserve">（合同登记专用章）</w:t>
            </w:r>
            <w:r>
              <w:rPr>
                <w:rFonts w:hint="eastAsia" w:ascii="宋体" w:hAnsi="宋体" w:eastAsia="宋体" w:cs="宋体"/>
                <w:sz w:val="28"/>
                <w:szCs w:val="28"/>
              </w:rPr>
            </w:r>
            <w:r/>
          </w:p>
        </w:tc>
      </w:tr>
      <w:tr>
        <w:trPr>
          <w:cantSplit/>
          <w:trHeight w:val="923" w:hRule="exact"/>
        </w:trPr>
        <w:tc>
          <w:tcPr>
            <w:gridSpan w:val="2"/>
            <w:tcW w:w="2589" w:type="dxa"/>
            <w:vAlign w:val="center"/>
            <w:textDirection w:val="lrTb"/>
            <w:noWrap w:val="false"/>
          </w:tcPr>
          <w:p>
            <w:pPr>
              <w:pStyle w:val="1022"/>
              <w:rPr>
                <w:rFonts w:hint="eastAsia" w:ascii="宋体" w:hAnsi="宋体" w:eastAsia="宋体" w:cs="宋体"/>
                <w:sz w:val="28"/>
                <w:szCs w:val="28"/>
              </w:rPr>
            </w:pPr>
            <w:r>
              <w:rPr>
                <w:rFonts w:hint="eastAsia" w:ascii="宋体" w:hAnsi="宋体" w:eastAsia="宋体" w:cs="宋体"/>
                <w:sz w:val="28"/>
                <w:szCs w:val="28"/>
              </w:rPr>
              <w:t xml:space="preserve">登 记 编 号</w:t>
            </w:r>
            <w:r>
              <w:rPr>
                <w:rFonts w:hint="eastAsia" w:ascii="宋体" w:hAnsi="宋体" w:eastAsia="宋体" w:cs="宋体"/>
                <w:sz w:val="28"/>
                <w:szCs w:val="28"/>
              </w:rPr>
            </w:r>
            <w:r/>
          </w:p>
        </w:tc>
        <w:tc>
          <w:tcPr>
            <w:tcW w:w="3038" w:type="dxa"/>
            <w:vAlign w:val="center"/>
            <w:textDirection w:val="lrTb"/>
            <w:noWrap w:val="false"/>
          </w:tcPr>
          <w:p>
            <w:pPr>
              <w:pStyle w:val="1022"/>
              <w:rPr>
                <w:rFonts w:hint="eastAsia" w:ascii="宋体" w:hAnsi="宋体" w:eastAsia="宋体" w:cs="宋体"/>
                <w:sz w:val="28"/>
                <w:szCs w:val="28"/>
              </w:rPr>
            </w:pPr>
            <w:r>
              <w:rPr>
                <w:rFonts w:hint="eastAsia" w:ascii="宋体" w:hAnsi="宋体" w:eastAsia="宋体" w:cs="宋体"/>
                <w:sz w:val="28"/>
                <w:szCs w:val="28"/>
              </w:rPr>
            </w:r>
            <w:r/>
          </w:p>
        </w:tc>
        <w:tc>
          <w:tcPr>
            <w:gridSpan w:val="2"/>
            <w:tcW w:w="3500" w:type="dxa"/>
            <w:vAlign w:val="top"/>
            <w:vMerge w:val="continue"/>
            <w:textDirection w:val="lrTb"/>
            <w:noWrap w:val="false"/>
          </w:tcPr>
          <w:p>
            <w:pPr>
              <w:pStyle w:val="1022"/>
              <w:rPr>
                <w:rFonts w:hint="eastAsia" w:ascii="宋体" w:hAnsi="宋体" w:eastAsia="宋体" w:cs="宋体"/>
                <w:sz w:val="28"/>
                <w:szCs w:val="28"/>
              </w:rPr>
            </w:pPr>
            <w:r>
              <w:rPr>
                <w:rFonts w:hint="eastAsia" w:ascii="宋体" w:hAnsi="宋体" w:eastAsia="宋体" w:cs="宋体"/>
                <w:sz w:val="28"/>
                <w:szCs w:val="28"/>
              </w:rPr>
            </w:r>
            <w:r/>
          </w:p>
        </w:tc>
      </w:tr>
      <w:tr>
        <w:trPr>
          <w:cantSplit/>
          <w:trHeight w:val="923" w:hRule="exact"/>
        </w:trPr>
        <w:tc>
          <w:tcPr>
            <w:gridSpan w:val="2"/>
            <w:tcW w:w="2589" w:type="dxa"/>
            <w:vAlign w:val="center"/>
            <w:textDirection w:val="lrTb"/>
            <w:noWrap w:val="false"/>
          </w:tcPr>
          <w:p>
            <w:pPr>
              <w:pStyle w:val="1022"/>
              <w:rPr>
                <w:rFonts w:hint="eastAsia" w:ascii="宋体" w:hAnsi="宋体" w:eastAsia="宋体" w:cs="宋体"/>
                <w:sz w:val="28"/>
                <w:szCs w:val="28"/>
              </w:rPr>
            </w:pPr>
            <w:r>
              <w:rPr>
                <w:rFonts w:hint="eastAsia" w:ascii="宋体" w:hAnsi="宋体" w:eastAsia="宋体" w:cs="宋体"/>
                <w:sz w:val="28"/>
                <w:szCs w:val="28"/>
              </w:rPr>
              <w:t xml:space="preserve">登 记 日 期</w:t>
            </w:r>
            <w:r>
              <w:rPr>
                <w:rFonts w:hint="eastAsia" w:ascii="宋体" w:hAnsi="宋体" w:eastAsia="宋体" w:cs="宋体"/>
                <w:sz w:val="28"/>
                <w:szCs w:val="28"/>
              </w:rPr>
            </w:r>
            <w:r/>
          </w:p>
        </w:tc>
        <w:tc>
          <w:tcPr>
            <w:tcW w:w="3038" w:type="dxa"/>
            <w:vAlign w:val="center"/>
            <w:textDirection w:val="lrTb"/>
            <w:noWrap w:val="false"/>
          </w:tcPr>
          <w:p>
            <w:pPr>
              <w:pStyle w:val="1022"/>
              <w:rPr>
                <w:rFonts w:hint="eastAsia" w:ascii="宋体" w:hAnsi="宋体" w:eastAsia="宋体" w:cs="宋体"/>
                <w:sz w:val="28"/>
                <w:szCs w:val="28"/>
              </w:rPr>
            </w:pPr>
            <w:r>
              <w:rPr>
                <w:rFonts w:hint="eastAsia" w:ascii="宋体" w:hAnsi="宋体" w:eastAsia="宋体" w:cs="宋体"/>
                <w:sz w:val="28"/>
                <w:szCs w:val="28"/>
              </w:rPr>
            </w:r>
            <w:r/>
          </w:p>
        </w:tc>
        <w:tc>
          <w:tcPr>
            <w:gridSpan w:val="2"/>
            <w:tcW w:w="3500" w:type="dxa"/>
            <w:vAlign w:val="top"/>
            <w:vMerge w:val="continue"/>
            <w:textDirection w:val="lrTb"/>
            <w:noWrap w:val="false"/>
          </w:tcPr>
          <w:p>
            <w:pPr>
              <w:pStyle w:val="1022"/>
              <w:rPr>
                <w:rFonts w:hint="eastAsia" w:ascii="宋体" w:hAnsi="宋体" w:eastAsia="宋体" w:cs="宋体"/>
                <w:sz w:val="28"/>
                <w:szCs w:val="28"/>
              </w:rPr>
            </w:pPr>
            <w:r>
              <w:rPr>
                <w:rFonts w:hint="eastAsia" w:ascii="宋体" w:hAnsi="宋体" w:eastAsia="宋体" w:cs="宋体"/>
                <w:sz w:val="28"/>
                <w:szCs w:val="28"/>
              </w:rPr>
            </w:r>
            <w:r/>
          </w:p>
        </w:tc>
      </w:tr>
      <w:tr>
        <w:trPr>
          <w:cantSplit/>
          <w:trHeight w:val="923" w:hRule="exact"/>
        </w:trPr>
        <w:tc>
          <w:tcPr>
            <w:gridSpan w:val="2"/>
            <w:tcW w:w="2589" w:type="dxa"/>
            <w:vAlign w:val="center"/>
            <w:textDirection w:val="lrTb"/>
            <w:noWrap w:val="false"/>
          </w:tcPr>
          <w:p>
            <w:pPr>
              <w:pStyle w:val="1022"/>
              <w:rPr>
                <w:rFonts w:hint="eastAsia" w:ascii="宋体" w:hAnsi="宋体" w:eastAsia="宋体" w:cs="宋体"/>
                <w:sz w:val="28"/>
                <w:szCs w:val="28"/>
              </w:rPr>
            </w:pPr>
            <w:r>
              <w:rPr>
                <w:rFonts w:hint="eastAsia" w:ascii="宋体" w:hAnsi="宋体" w:eastAsia="宋体" w:cs="宋体"/>
                <w:sz w:val="28"/>
                <w:szCs w:val="28"/>
              </w:rPr>
              <w:t xml:space="preserve">经  办   人</w:t>
            </w:r>
            <w:r>
              <w:rPr>
                <w:rFonts w:hint="eastAsia" w:ascii="宋体" w:hAnsi="宋体" w:eastAsia="宋体" w:cs="宋体"/>
                <w:sz w:val="28"/>
                <w:szCs w:val="28"/>
              </w:rPr>
            </w:r>
            <w:r/>
          </w:p>
        </w:tc>
        <w:tc>
          <w:tcPr>
            <w:tcW w:w="3038" w:type="dxa"/>
            <w:vAlign w:val="center"/>
            <w:textDirection w:val="lrTb"/>
            <w:noWrap w:val="false"/>
          </w:tcPr>
          <w:p>
            <w:pPr>
              <w:pStyle w:val="1022"/>
              <w:rPr>
                <w:rFonts w:hint="eastAsia" w:ascii="宋体" w:hAnsi="宋体" w:eastAsia="宋体" w:cs="宋体"/>
                <w:sz w:val="28"/>
                <w:szCs w:val="28"/>
              </w:rPr>
            </w:pPr>
            <w:r>
              <w:rPr>
                <w:rFonts w:hint="eastAsia" w:ascii="宋体" w:hAnsi="宋体" w:eastAsia="宋体" w:cs="宋体"/>
                <w:sz w:val="28"/>
                <w:szCs w:val="28"/>
              </w:rPr>
            </w:r>
            <w:r/>
          </w:p>
        </w:tc>
        <w:tc>
          <w:tcPr>
            <w:gridSpan w:val="2"/>
            <w:tcW w:w="3500" w:type="dxa"/>
            <w:vAlign w:val="top"/>
            <w:vMerge w:val="continue"/>
            <w:textDirection w:val="lrTb"/>
            <w:noWrap w:val="false"/>
          </w:tcPr>
          <w:p>
            <w:pPr>
              <w:pStyle w:val="1022"/>
              <w:rPr>
                <w:rFonts w:hint="eastAsia" w:ascii="宋体" w:hAnsi="宋体" w:eastAsia="宋体" w:cs="宋体"/>
                <w:sz w:val="28"/>
                <w:szCs w:val="28"/>
              </w:rPr>
            </w:pPr>
            <w:r>
              <w:rPr>
                <w:rFonts w:hint="eastAsia" w:ascii="宋体" w:hAnsi="宋体" w:eastAsia="宋体" w:cs="宋体"/>
                <w:sz w:val="28"/>
                <w:szCs w:val="28"/>
              </w:rPr>
            </w:r>
            <w:r/>
          </w:p>
        </w:tc>
      </w:tr>
    </w:tbl>
    <w:p>
      <w:pPr>
        <w:pStyle w:val="1033"/>
        <w:rPr>
          <w:rFonts w:hint="eastAsia"/>
        </w:rPr>
      </w:pPr>
      <w:r>
        <w:rPr>
          <w:rFonts w:hint="eastAsia"/>
        </w:rPr>
      </w:r>
      <w:r/>
    </w:p>
    <w:p>
      <w:pPr>
        <w:pStyle w:val="1024"/>
        <w:jc w:val="center"/>
        <w:rPr>
          <w:rFonts w:ascii="宋体" w:hAnsi="宋体"/>
          <w:color w:val="000000"/>
          <w:sz w:val="30"/>
          <w:szCs w:val="30"/>
        </w:rPr>
      </w:pPr>
      <w:r>
        <w:rPr>
          <w:rFonts w:hint="eastAsia" w:ascii="宋体" w:hAnsi="宋体"/>
          <w:color w:val="000000"/>
          <w:sz w:val="30"/>
          <w:szCs w:val="30"/>
        </w:rPr>
        <w:t xml:space="preserve">第七章 </w:t>
      </w:r>
      <w:r>
        <w:rPr>
          <w:rFonts w:hint="eastAsia" w:ascii="宋体" w:hAnsi="宋体"/>
          <w:sz w:val="30"/>
          <w:szCs w:val="30"/>
        </w:rPr>
        <w:t xml:space="preserve">关于施工过程中出现没有实物工程量清单全费用综合单价项目的约定</w:t>
      </w:r>
      <w:r>
        <w:rPr>
          <w:rFonts w:ascii="宋体" w:hAnsi="宋体"/>
          <w:color w:val="000000"/>
          <w:sz w:val="30"/>
          <w:szCs w:val="30"/>
        </w:rPr>
      </w:r>
      <w:r/>
    </w:p>
    <w:p>
      <w:pPr>
        <w:pStyle w:val="1022"/>
        <w:ind w:firstLine="486"/>
        <w:spacing w:line="360" w:lineRule="exact"/>
        <w:rPr>
          <w:rFonts w:hint="eastAsia" w:ascii="宋体" w:hAnsi="宋体" w:eastAsia="宋体"/>
          <w:sz w:val="24"/>
          <w:szCs w:val="24"/>
        </w:rPr>
      </w:pPr>
      <w:r>
        <w:rPr>
          <w:rFonts w:hint="eastAsia" w:ascii="宋体" w:hAnsi="宋体" w:eastAsia="宋体"/>
          <w:sz w:val="24"/>
          <w:szCs w:val="24"/>
        </w:rPr>
        <w:t xml:space="preserve">如施工过程中出现没有实物工程量清单全费用综合单价的项目，该项目除按照招标文件第四章和投标人须知前附表</w:t>
      </w:r>
      <w:r>
        <w:rPr>
          <w:rFonts w:hint="eastAsia" w:ascii="宋体" w:hAnsi="宋体" w:eastAsia="宋体"/>
          <w:color w:val="000000"/>
          <w:sz w:val="24"/>
          <w:szCs w:val="24"/>
        </w:rPr>
        <w:t xml:space="preserve">10.9.17</w:t>
      </w:r>
      <w:r>
        <w:rPr>
          <w:rFonts w:hint="eastAsia" w:ascii="宋体" w:hAnsi="宋体" w:eastAsia="宋体"/>
          <w:sz w:val="24"/>
          <w:szCs w:val="24"/>
        </w:rPr>
        <w:t xml:space="preserve">要求外，组价原则如下：</w:t>
      </w:r>
      <w:r>
        <w:rPr>
          <w:rFonts w:hint="eastAsia" w:ascii="宋体" w:hAnsi="宋体" w:eastAsia="宋体"/>
          <w:sz w:val="24"/>
          <w:szCs w:val="24"/>
        </w:rPr>
      </w:r>
      <w:r/>
    </w:p>
    <w:p>
      <w:pPr>
        <w:pStyle w:val="1022"/>
        <w:ind w:firstLine="486"/>
        <w:spacing w:line="360" w:lineRule="exact"/>
        <w:rPr>
          <w:rFonts w:hint="eastAsia" w:ascii="宋体" w:hAnsi="宋体" w:eastAsia="宋体"/>
          <w:b/>
          <w:sz w:val="24"/>
          <w:szCs w:val="24"/>
        </w:rPr>
      </w:pPr>
      <w:r>
        <w:rPr>
          <w:rFonts w:hint="eastAsia" w:ascii="宋体" w:hAnsi="宋体" w:eastAsia="宋体"/>
          <w:b/>
          <w:sz w:val="24"/>
          <w:szCs w:val="24"/>
        </w:rPr>
        <w:t xml:space="preserve">1.计价方式</w:t>
      </w:r>
      <w:r>
        <w:rPr>
          <w:rFonts w:hint="eastAsia" w:ascii="宋体" w:hAnsi="宋体" w:eastAsia="宋体"/>
          <w:b/>
          <w:sz w:val="24"/>
          <w:szCs w:val="24"/>
        </w:rPr>
      </w:r>
      <w:r/>
    </w:p>
    <w:p>
      <w:pPr>
        <w:pStyle w:val="1022"/>
        <w:ind w:firstLine="465"/>
        <w:spacing w:line="360" w:lineRule="exact"/>
        <w:rPr>
          <w:rFonts w:hint="eastAsia" w:ascii="宋体" w:hAnsi="宋体" w:eastAsia="宋体"/>
          <w:sz w:val="24"/>
          <w:szCs w:val="24"/>
        </w:rPr>
      </w:pPr>
      <w:r>
        <w:rPr>
          <w:rFonts w:hint="eastAsia" w:ascii="宋体" w:hAnsi="宋体" w:eastAsia="宋体"/>
          <w:sz w:val="24"/>
          <w:szCs w:val="24"/>
        </w:rPr>
        <w:t xml:space="preserve">1.1工程造价计价方式：采用工程量清单计价方法计价。</w:t>
      </w:r>
      <w:r>
        <w:rPr>
          <w:rFonts w:hint="eastAsia" w:ascii="宋体" w:hAnsi="宋体" w:eastAsia="宋体"/>
          <w:sz w:val="24"/>
          <w:szCs w:val="24"/>
        </w:rPr>
      </w:r>
      <w:r/>
    </w:p>
    <w:p>
      <w:pPr>
        <w:pStyle w:val="1022"/>
        <w:ind w:right="312" w:firstLine="486"/>
        <w:jc w:val="left"/>
        <w:spacing w:line="360" w:lineRule="exact"/>
        <w:rPr>
          <w:rFonts w:hint="eastAsia" w:ascii="宋体" w:hAnsi="宋体" w:eastAsia="宋体"/>
          <w:sz w:val="24"/>
          <w:szCs w:val="24"/>
        </w:rPr>
      </w:pPr>
      <w:r>
        <w:rPr>
          <w:rFonts w:hint="eastAsia" w:ascii="宋体" w:hAnsi="宋体" w:eastAsia="宋体"/>
          <w:sz w:val="24"/>
          <w:szCs w:val="24"/>
        </w:rPr>
        <w:t xml:space="preserve">1.2工程类别：按江苏省建设工程费用定额（2014年）以及《江苏省建设工程费用定额》（2014年）营改增后调整内容规定。</w:t>
      </w:r>
      <w:r>
        <w:rPr>
          <w:rFonts w:hint="eastAsia" w:ascii="宋体" w:hAnsi="宋体" w:eastAsia="宋体"/>
          <w:sz w:val="24"/>
          <w:szCs w:val="24"/>
        </w:rPr>
      </w:r>
      <w:r/>
    </w:p>
    <w:p>
      <w:pPr>
        <w:pStyle w:val="1022"/>
        <w:ind w:right="-299" w:firstLine="486"/>
        <w:spacing w:line="360" w:lineRule="exact"/>
        <w:rPr>
          <w:rFonts w:hint="eastAsia" w:ascii="宋体" w:hAnsi="宋体" w:eastAsia="宋体"/>
          <w:sz w:val="24"/>
          <w:szCs w:val="24"/>
        </w:rPr>
      </w:pPr>
      <w:r>
        <w:rPr>
          <w:rFonts w:hint="eastAsia" w:ascii="宋体" w:hAnsi="宋体" w:eastAsia="宋体"/>
          <w:sz w:val="24"/>
          <w:szCs w:val="24"/>
        </w:rPr>
        <w:t xml:space="preserve">1.3取费标准：按江苏省建设工程费用定额（2014年）以及《江苏省住房城乡建设厅关于建筑业增值税计价政策调整的通知》（苏建价</w:t>
      </w:r>
      <w:r>
        <w:rPr>
          <w:rFonts w:hint="eastAsia" w:ascii="宋体" w:hAnsi="宋体" w:eastAsia="宋体"/>
          <w:sz w:val="24"/>
          <w:szCs w:val="24"/>
          <w:lang w:eastAsia="zh-CN"/>
        </w:rPr>
        <w:t xml:space="preserve">〔2019〕178号</w:t>
      </w:r>
      <w:r>
        <w:rPr>
          <w:rFonts w:hint="eastAsia" w:ascii="宋体" w:hAnsi="宋体" w:eastAsia="宋体"/>
          <w:sz w:val="24"/>
          <w:szCs w:val="24"/>
        </w:rPr>
        <w:t xml:space="preserve">）规定，其中税金为</w:t>
      </w:r>
      <w:r>
        <w:rPr>
          <w:rFonts w:hint="eastAsia" w:ascii="宋体" w:hAnsi="宋体" w:eastAsia="宋体"/>
          <w:sz w:val="24"/>
          <w:szCs w:val="24"/>
          <w:u w:val="single"/>
        </w:rPr>
        <w:t xml:space="preserve">  9%  </w:t>
      </w:r>
      <w:r>
        <w:rPr>
          <w:rFonts w:hint="eastAsia" w:ascii="宋体" w:hAnsi="宋体" w:eastAsia="宋体"/>
          <w:sz w:val="24"/>
          <w:szCs w:val="24"/>
        </w:rPr>
        <w:t xml:space="preserve">。</w:t>
      </w:r>
      <w:r>
        <w:rPr>
          <w:rFonts w:hint="eastAsia" w:ascii="宋体" w:hAnsi="宋体" w:eastAsia="宋体"/>
          <w:sz w:val="24"/>
          <w:szCs w:val="24"/>
        </w:rPr>
      </w:r>
      <w:r/>
    </w:p>
    <w:p>
      <w:pPr>
        <w:pStyle w:val="1022"/>
        <w:ind w:right="-299" w:firstLine="486"/>
        <w:spacing w:line="360" w:lineRule="exact"/>
        <w:rPr>
          <w:rFonts w:hint="eastAsia" w:ascii="宋体" w:hAnsi="宋体" w:eastAsia="宋体"/>
          <w:sz w:val="24"/>
          <w:szCs w:val="24"/>
          <w:u w:val="single"/>
        </w:rPr>
      </w:pPr>
      <w:r>
        <w:rPr>
          <w:rFonts w:hint="eastAsia" w:ascii="宋体" w:hAnsi="宋体" w:eastAsia="宋体"/>
          <w:sz w:val="24"/>
          <w:szCs w:val="24"/>
        </w:rPr>
        <w:t xml:space="preserve">1.4安全文明施工措施费用：本工程创建目标为</w:t>
      </w:r>
      <w:r>
        <w:rPr>
          <w:rFonts w:hint="eastAsia" w:ascii="宋体" w:hAnsi="宋体" w:eastAsia="宋体"/>
          <w:sz w:val="24"/>
          <w:szCs w:val="24"/>
          <w:u w:val="single"/>
        </w:rPr>
        <w:t xml:space="preserve">　①　</w:t>
      </w:r>
      <w:r>
        <w:rPr>
          <w:rFonts w:hint="eastAsia" w:ascii="宋体" w:hAnsi="宋体" w:eastAsia="宋体"/>
          <w:sz w:val="24"/>
          <w:szCs w:val="24"/>
        </w:rPr>
        <w:t xml:space="preserve">：①不创建省、市级安全文明施工标准化示范工地；②创建市级安全文明施工标准化示范工地；③创建省级安全文明施工标准化示范工地；预算按下列费率计取</w:t>
      </w:r>
      <w:r>
        <w:rPr>
          <w:rFonts w:hint="eastAsia" w:ascii="宋体" w:hAnsi="宋体" w:eastAsia="宋体"/>
          <w:b/>
          <w:sz w:val="24"/>
          <w:szCs w:val="24"/>
        </w:rPr>
        <w:t xml:space="preserve">：</w:t>
      </w:r>
      <w:r>
        <w:rPr>
          <w:rFonts w:hint="eastAsia" w:ascii="宋体" w:hAnsi="宋体" w:eastAsia="宋体"/>
          <w:sz w:val="24"/>
          <w:szCs w:val="24"/>
          <w:u w:val="single"/>
        </w:rPr>
      </w:r>
      <w:r/>
    </w:p>
    <w:p>
      <w:pPr>
        <w:pStyle w:val="1140"/>
        <w:ind w:firstLine="486"/>
        <w:spacing w:line="360" w:lineRule="exact"/>
        <w:rPr>
          <w:rFonts w:hint="eastAsia" w:ascii="宋体" w:hAnsi="宋体"/>
          <w:sz w:val="24"/>
          <w:szCs w:val="24"/>
        </w:rPr>
      </w:pPr>
      <w:r>
        <w:rPr>
          <w:rFonts w:hint="eastAsia" w:ascii="宋体" w:hAnsi="宋体"/>
          <w:sz w:val="24"/>
          <w:szCs w:val="24"/>
        </w:rPr>
        <w:t xml:space="preserve">市政工程费率：基本费</w:t>
      </w:r>
      <w:r>
        <w:rPr>
          <w:rFonts w:hint="eastAsia" w:ascii="宋体" w:hAnsi="宋体"/>
          <w:sz w:val="24"/>
          <w:szCs w:val="24"/>
          <w:u w:val="single"/>
        </w:rPr>
        <w:t xml:space="preserve">　1.5　</w:t>
      </w:r>
      <w:r>
        <w:rPr>
          <w:rFonts w:hint="eastAsia" w:ascii="宋体" w:hAnsi="宋体"/>
          <w:sz w:val="24"/>
          <w:szCs w:val="24"/>
        </w:rPr>
        <w:t xml:space="preserve">% 增加费</w:t>
      </w:r>
      <w:r>
        <w:rPr>
          <w:rFonts w:hint="eastAsia" w:ascii="宋体" w:hAnsi="宋体"/>
          <w:sz w:val="24"/>
          <w:szCs w:val="24"/>
          <w:u w:val="single"/>
        </w:rPr>
        <w:t xml:space="preserve">　0　</w:t>
      </w:r>
      <w:r>
        <w:rPr>
          <w:rFonts w:hint="eastAsia" w:ascii="宋体" w:hAnsi="宋体"/>
          <w:sz w:val="24"/>
          <w:szCs w:val="24"/>
        </w:rPr>
        <w:t xml:space="preserve">% 扬尘污染防治增加费</w:t>
      </w:r>
      <w:r>
        <w:rPr>
          <w:rFonts w:hint="eastAsia" w:ascii="宋体" w:hAnsi="宋体"/>
          <w:sz w:val="24"/>
          <w:szCs w:val="24"/>
          <w:u w:val="single"/>
        </w:rPr>
        <w:t xml:space="preserve">0.31 </w:t>
      </w:r>
      <w:r>
        <w:rPr>
          <w:rFonts w:hint="eastAsia" w:ascii="宋体" w:hAnsi="宋体"/>
          <w:sz w:val="24"/>
          <w:szCs w:val="24"/>
        </w:rPr>
        <w:t xml:space="preserve">%</w:t>
      </w:r>
      <w:r>
        <w:rPr>
          <w:rFonts w:hint="eastAsia" w:ascii="宋体" w:hAnsi="宋体"/>
          <w:sz w:val="24"/>
          <w:szCs w:val="24"/>
        </w:rPr>
      </w:r>
      <w:r/>
    </w:p>
    <w:p>
      <w:pPr>
        <w:pStyle w:val="1140"/>
        <w:ind w:firstLine="486"/>
        <w:spacing w:line="360" w:lineRule="exact"/>
        <w:rPr>
          <w:rFonts w:hint="eastAsia" w:ascii="宋体" w:hAnsi="宋体"/>
          <w:sz w:val="24"/>
          <w:szCs w:val="24"/>
        </w:rPr>
      </w:pPr>
      <w:r>
        <w:rPr>
          <w:rFonts w:hint="eastAsia" w:ascii="宋体" w:hAnsi="宋体"/>
          <w:sz w:val="24"/>
          <w:szCs w:val="24"/>
        </w:rPr>
        <w:t xml:space="preserve">1.5措施费率：</w:t>
      </w:r>
      <w:r>
        <w:rPr>
          <w:rFonts w:hint="eastAsia" w:ascii="宋体" w:hAnsi="宋体"/>
          <w:sz w:val="24"/>
          <w:szCs w:val="24"/>
        </w:rPr>
      </w:r>
      <w:r/>
    </w:p>
    <w:p>
      <w:pPr>
        <w:pStyle w:val="1022"/>
        <w:ind w:firstLine="729"/>
        <w:spacing w:line="360" w:lineRule="exact"/>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cs="宋体"/>
          <w:sz w:val="24"/>
          <w:szCs w:val="24"/>
        </w:rPr>
        <w:t xml:space="preserve">本项目不计取赶工措施费</w:t>
      </w:r>
      <w:r>
        <w:rPr>
          <w:rFonts w:hint="eastAsia" w:ascii="宋体" w:hAnsi="宋体" w:eastAsia="宋体" w:cs="宋体"/>
          <w:sz w:val="24"/>
          <w:szCs w:val="24"/>
        </w:rPr>
        <w:t xml:space="preserve">、工程按质论价费</w:t>
      </w:r>
      <w:r>
        <w:rPr>
          <w:rFonts w:ascii="宋体" w:hAnsi="宋体" w:eastAsia="宋体" w:cs="宋体"/>
          <w:sz w:val="24"/>
          <w:szCs w:val="24"/>
        </w:rPr>
        <w:t xml:space="preserve">。</w:t>
      </w:r>
      <w:r>
        <w:rPr>
          <w:rFonts w:hint="eastAsia" w:ascii="宋体" w:hAnsi="宋体" w:eastAsia="宋体"/>
          <w:sz w:val="24"/>
          <w:szCs w:val="24"/>
        </w:rPr>
      </w:r>
      <w:r/>
    </w:p>
    <w:p>
      <w:pPr>
        <w:pStyle w:val="1140"/>
        <w:ind w:firstLine="729"/>
        <w:spacing w:line="360" w:lineRule="exact"/>
        <w:rPr>
          <w:rFonts w:hint="eastAsia" w:ascii="宋体" w:hAnsi="宋体"/>
          <w:sz w:val="24"/>
          <w:szCs w:val="24"/>
        </w:rPr>
      </w:pPr>
      <w:r>
        <w:rPr>
          <w:rFonts w:hint="eastAsia" w:ascii="宋体" w:hAnsi="宋体"/>
          <w:sz w:val="24"/>
          <w:szCs w:val="24"/>
        </w:rPr>
        <w:t xml:space="preserve">（2）夜间施工增加费费率</w:t>
      </w:r>
      <w:r>
        <w:rPr>
          <w:rFonts w:hint="eastAsia" w:ascii="宋体" w:hAnsi="宋体"/>
          <w:sz w:val="24"/>
          <w:szCs w:val="24"/>
          <w:u w:val="single"/>
        </w:rPr>
        <w:t xml:space="preserve">  0.</w:t>
      </w:r>
      <w:r>
        <w:rPr>
          <w:rFonts w:ascii="宋体" w:hAnsi="宋体"/>
          <w:sz w:val="24"/>
          <w:szCs w:val="24"/>
          <w:u w:val="single"/>
        </w:rPr>
        <w:t xml:space="preserve">1</w:t>
      </w:r>
      <w:r>
        <w:rPr>
          <w:rFonts w:hint="eastAsia" w:ascii="宋体" w:hAnsi="宋体"/>
          <w:sz w:val="24"/>
          <w:szCs w:val="24"/>
          <w:u w:val="single"/>
        </w:rPr>
        <w:t xml:space="preserve">% </w:t>
      </w:r>
      <w:r>
        <w:rPr>
          <w:rFonts w:hint="eastAsia" w:ascii="宋体" w:hAnsi="宋体"/>
          <w:sz w:val="24"/>
          <w:szCs w:val="24"/>
        </w:rPr>
        <w:t xml:space="preserve">、冬雨季施工增加费费率</w:t>
      </w:r>
      <w:r>
        <w:rPr>
          <w:rFonts w:hint="eastAsia" w:ascii="宋体" w:hAnsi="宋体"/>
          <w:sz w:val="24"/>
          <w:szCs w:val="24"/>
          <w:u w:val="single"/>
        </w:rPr>
        <w:t xml:space="preserve"> 0.</w:t>
      </w:r>
      <w:r>
        <w:rPr>
          <w:rFonts w:ascii="宋体" w:hAnsi="宋体"/>
          <w:sz w:val="24"/>
          <w:szCs w:val="24"/>
          <w:u w:val="single"/>
        </w:rPr>
        <w:t xml:space="preserve">2</w:t>
      </w:r>
      <w:r>
        <w:rPr>
          <w:rFonts w:hint="eastAsia" w:ascii="宋体" w:hAnsi="宋体"/>
          <w:sz w:val="24"/>
          <w:szCs w:val="24"/>
          <w:u w:val="single"/>
        </w:rPr>
        <w:t xml:space="preserve">% </w:t>
      </w:r>
      <w:r>
        <w:rPr>
          <w:rFonts w:hint="eastAsia" w:ascii="宋体" w:hAnsi="宋体"/>
          <w:sz w:val="24"/>
          <w:szCs w:val="24"/>
        </w:rPr>
        <w:t xml:space="preserve">、市政工程临时设施费费率</w:t>
      </w:r>
      <w:r>
        <w:rPr>
          <w:rFonts w:hint="eastAsia" w:ascii="宋体" w:hAnsi="宋体"/>
          <w:sz w:val="24"/>
          <w:szCs w:val="24"/>
          <w:u w:val="single"/>
        </w:rPr>
        <w:t xml:space="preserve">1.65% </w:t>
      </w:r>
      <w:r>
        <w:rPr>
          <w:rFonts w:hint="eastAsia" w:ascii="宋体" w:hAnsi="宋体"/>
          <w:sz w:val="24"/>
          <w:szCs w:val="24"/>
        </w:rPr>
        <w:t xml:space="preserve">，建筑工人实名制费率</w:t>
      </w:r>
      <w:r>
        <w:rPr>
          <w:rFonts w:hint="eastAsia" w:ascii="宋体" w:hAnsi="宋体"/>
          <w:sz w:val="24"/>
          <w:szCs w:val="24"/>
          <w:u w:val="single"/>
        </w:rPr>
        <w:t xml:space="preserve">0</w:t>
      </w:r>
      <w:r>
        <w:rPr>
          <w:rFonts w:ascii="宋体" w:hAnsi="宋体"/>
          <w:sz w:val="24"/>
          <w:szCs w:val="24"/>
          <w:u w:val="single"/>
        </w:rPr>
        <w:t xml:space="preserve">.03</w:t>
      </w:r>
      <w:r>
        <w:rPr>
          <w:rFonts w:hint="eastAsia" w:ascii="宋体" w:hAnsi="宋体"/>
          <w:sz w:val="24"/>
          <w:szCs w:val="24"/>
          <w:u w:val="single"/>
        </w:rPr>
        <w:t xml:space="preserve">%</w:t>
      </w:r>
      <w:r>
        <w:rPr>
          <w:rFonts w:hint="eastAsia" w:ascii="宋体" w:hAnsi="宋体"/>
          <w:sz w:val="24"/>
          <w:szCs w:val="24"/>
        </w:rPr>
        <w:t xml:space="preserve">，其余以区间计取的措施费率不计取。</w:t>
      </w:r>
      <w:r>
        <w:rPr>
          <w:rFonts w:hint="eastAsia" w:ascii="宋体" w:hAnsi="宋体"/>
          <w:sz w:val="24"/>
          <w:szCs w:val="24"/>
        </w:rPr>
      </w:r>
      <w:r/>
    </w:p>
    <w:p>
      <w:pPr>
        <w:pStyle w:val="1022"/>
        <w:ind w:firstLine="486"/>
        <w:spacing w:line="360" w:lineRule="exact"/>
        <w:rPr>
          <w:rFonts w:hint="eastAsia" w:ascii="宋体" w:hAnsi="宋体" w:eastAsia="宋体"/>
          <w:sz w:val="24"/>
          <w:szCs w:val="24"/>
        </w:rPr>
      </w:pPr>
      <w:r>
        <w:rPr>
          <w:rFonts w:hint="eastAsia" w:ascii="宋体" w:hAnsi="宋体" w:eastAsia="宋体"/>
          <w:sz w:val="24"/>
          <w:szCs w:val="24"/>
        </w:rPr>
        <w:t xml:space="preserve">1.6计日工：按现行计价规范及调价文件同比下浮。</w:t>
      </w:r>
      <w:r>
        <w:rPr>
          <w:rFonts w:hint="eastAsia" w:ascii="宋体" w:hAnsi="宋体" w:eastAsia="宋体"/>
          <w:sz w:val="24"/>
          <w:szCs w:val="24"/>
        </w:rPr>
      </w:r>
      <w:r/>
    </w:p>
    <w:p>
      <w:pPr>
        <w:pStyle w:val="1022"/>
        <w:ind w:firstLine="486"/>
        <w:spacing w:line="360" w:lineRule="exact"/>
        <w:rPr>
          <w:rFonts w:hint="eastAsia" w:ascii="宋体" w:hAnsi="宋体" w:eastAsia="宋体"/>
          <w:sz w:val="24"/>
          <w:szCs w:val="24"/>
        </w:rPr>
      </w:pPr>
      <w:r>
        <w:rPr>
          <w:rFonts w:hint="eastAsia" w:ascii="宋体" w:hAnsi="宋体" w:eastAsia="宋体"/>
          <w:sz w:val="24"/>
          <w:szCs w:val="24"/>
        </w:rPr>
        <w:t xml:space="preserve">1.7人工费：按苏建函价〔202</w:t>
      </w:r>
      <w:r>
        <w:rPr>
          <w:rFonts w:hint="eastAsia" w:ascii="宋体" w:hAnsi="宋体" w:eastAsia="宋体"/>
          <w:sz w:val="24"/>
          <w:szCs w:val="24"/>
          <w:lang w:val="en-US" w:eastAsia="zh-CN"/>
        </w:rPr>
        <w:t xml:space="preserve">6</w:t>
      </w:r>
      <w:r>
        <w:rPr>
          <w:rFonts w:hint="eastAsia" w:ascii="宋体" w:hAnsi="宋体" w:eastAsia="宋体"/>
          <w:sz w:val="24"/>
          <w:szCs w:val="24"/>
        </w:rPr>
        <w:t xml:space="preserve">〕</w:t>
      </w:r>
      <w:r>
        <w:rPr>
          <w:rFonts w:hint="eastAsia" w:ascii="宋体" w:hAnsi="宋体" w:eastAsia="宋体"/>
          <w:sz w:val="24"/>
          <w:szCs w:val="24"/>
          <w:lang w:val="en-US" w:eastAsia="zh-CN"/>
        </w:rPr>
        <w:t xml:space="preserve">27</w:t>
      </w:r>
      <w:r>
        <w:rPr>
          <w:rFonts w:hint="eastAsia" w:ascii="宋体" w:hAnsi="宋体" w:eastAsia="宋体"/>
          <w:sz w:val="24"/>
          <w:szCs w:val="24"/>
        </w:rPr>
        <w:t xml:space="preserve">号文件执行。</w:t>
      </w:r>
      <w:r>
        <w:rPr>
          <w:rFonts w:hint="eastAsia" w:ascii="宋体" w:hAnsi="宋体" w:eastAsia="宋体"/>
          <w:sz w:val="24"/>
          <w:szCs w:val="24"/>
        </w:rPr>
      </w:r>
      <w:r/>
    </w:p>
    <w:p>
      <w:pPr>
        <w:pStyle w:val="1022"/>
        <w:ind w:firstLine="486"/>
        <w:spacing w:line="360" w:lineRule="exact"/>
        <w:tabs>
          <w:tab w:val="left" w:pos="-180" w:leader="none"/>
        </w:tabs>
        <w:rPr>
          <w:rFonts w:hint="eastAsia" w:ascii="宋体" w:hAnsi="宋体" w:eastAsia="宋体"/>
          <w:sz w:val="24"/>
          <w:szCs w:val="24"/>
        </w:rPr>
      </w:pPr>
      <w:r>
        <w:rPr>
          <w:rFonts w:hint="eastAsia" w:ascii="宋体" w:hAnsi="宋体" w:eastAsia="宋体"/>
          <w:sz w:val="24"/>
          <w:szCs w:val="24"/>
        </w:rPr>
        <w:t xml:space="preserve">1.8参考材料价格：有指导价按各项目施工期间《泰州市工程造价管理》建筑安装材料指导价的算术平均值计入，没有指导价的采取方式为参照造价咨询单位编制的预算，若没有参照的标准，则由发包人、监理、造价咨询单位及中标人共同确认，若确认无果相应部分由招标人自行组织供应。</w:t>
      </w:r>
      <w:r>
        <w:rPr>
          <w:rFonts w:hint="eastAsia" w:ascii="宋体" w:hAnsi="宋体" w:eastAsia="宋体"/>
          <w:sz w:val="24"/>
          <w:szCs w:val="24"/>
        </w:rPr>
      </w:r>
      <w:r/>
    </w:p>
    <w:p>
      <w:pPr>
        <w:pStyle w:val="1022"/>
        <w:ind w:firstLine="486"/>
        <w:spacing w:line="360" w:lineRule="exact"/>
        <w:rPr>
          <w:rFonts w:hint="eastAsia" w:ascii="宋体" w:hAnsi="宋体" w:eastAsia="宋体"/>
          <w:b/>
          <w:sz w:val="24"/>
          <w:szCs w:val="24"/>
        </w:rPr>
      </w:pPr>
      <w:r>
        <w:rPr>
          <w:rFonts w:hint="eastAsia" w:ascii="宋体" w:hAnsi="宋体" w:eastAsia="宋体"/>
          <w:b/>
          <w:sz w:val="24"/>
          <w:szCs w:val="24"/>
        </w:rPr>
        <w:t xml:space="preserve">2.工程造价的编制依据：</w:t>
      </w:r>
      <w:r>
        <w:rPr>
          <w:rFonts w:hint="eastAsia" w:ascii="宋体" w:hAnsi="宋体" w:eastAsia="宋体"/>
          <w:b/>
          <w:sz w:val="24"/>
          <w:szCs w:val="24"/>
        </w:rPr>
      </w:r>
      <w:r/>
    </w:p>
    <w:p>
      <w:pPr>
        <w:pStyle w:val="1022"/>
        <w:ind w:firstLine="243"/>
        <w:spacing w:line="360" w:lineRule="exact"/>
        <w:rPr>
          <w:rFonts w:hint="eastAsia" w:ascii="宋体" w:hAnsi="宋体" w:eastAsia="宋体"/>
          <w:sz w:val="24"/>
          <w:szCs w:val="24"/>
        </w:rPr>
      </w:pPr>
      <w:r>
        <w:rPr>
          <w:rFonts w:hint="eastAsia" w:ascii="宋体" w:hAnsi="宋体" w:eastAsia="宋体"/>
          <w:sz w:val="24"/>
          <w:szCs w:val="24"/>
        </w:rPr>
        <w:t xml:space="preserve">（1）现行中华人民共和国国家标准《建设工程工程量清单计价规范》（GB50500—2013）（以下简称“2013版计价规范”）及《房屋建筑与装饰工程工程量计算规范》（GB50854-2013）等9本工程量计算规范（以下简称“2013版计算规范”）；</w:t>
      </w:r>
      <w:r>
        <w:rPr>
          <w:rFonts w:hint="eastAsia" w:ascii="宋体" w:hAnsi="宋体" w:eastAsia="宋体"/>
          <w:sz w:val="24"/>
          <w:szCs w:val="24"/>
        </w:rPr>
      </w:r>
      <w:r/>
    </w:p>
    <w:p>
      <w:pPr>
        <w:pStyle w:val="1022"/>
        <w:ind w:firstLine="243"/>
        <w:spacing w:line="360" w:lineRule="exact"/>
        <w:rPr>
          <w:rFonts w:hint="eastAsia" w:ascii="宋体" w:hAnsi="宋体" w:eastAsia="宋体"/>
          <w:sz w:val="24"/>
          <w:szCs w:val="24"/>
        </w:rPr>
      </w:pPr>
      <w:r>
        <w:rPr>
          <w:rFonts w:hint="eastAsia" w:ascii="宋体" w:hAnsi="宋体" w:eastAsia="宋体"/>
          <w:sz w:val="24"/>
          <w:szCs w:val="24"/>
        </w:rPr>
        <w:t xml:space="preserve">（2）《江苏省市政工程计价定额》（2014）、《江苏省建设工程费用定额》（</w:t>
      </w:r>
      <w:r>
        <w:rPr>
          <w:rFonts w:ascii="宋体" w:hAnsi="宋体" w:eastAsia="宋体"/>
          <w:sz w:val="24"/>
          <w:szCs w:val="24"/>
        </w:rPr>
        <w:t xml:space="preserve">20</w:t>
      </w:r>
      <w:r>
        <w:rPr>
          <w:rFonts w:hint="eastAsia" w:ascii="宋体" w:hAnsi="宋体" w:eastAsia="宋体"/>
          <w:sz w:val="24"/>
          <w:szCs w:val="24"/>
        </w:rPr>
        <w:t xml:space="preserve">14年）；</w:t>
      </w:r>
      <w:r>
        <w:rPr>
          <w:rFonts w:hint="eastAsia" w:ascii="宋体" w:hAnsi="宋体" w:eastAsia="宋体"/>
          <w:sz w:val="24"/>
          <w:szCs w:val="24"/>
        </w:rPr>
      </w:r>
      <w:r/>
    </w:p>
    <w:p>
      <w:pPr>
        <w:pStyle w:val="1022"/>
        <w:ind w:firstLine="243"/>
        <w:spacing w:line="360" w:lineRule="exact"/>
        <w:rPr>
          <w:rFonts w:hint="eastAsia" w:ascii="宋体" w:hAnsi="宋体" w:eastAsia="宋体"/>
          <w:sz w:val="24"/>
          <w:szCs w:val="24"/>
        </w:rPr>
      </w:pPr>
      <w:r>
        <w:rPr>
          <w:rFonts w:hint="eastAsia" w:ascii="宋体" w:hAnsi="宋体" w:eastAsia="宋体"/>
          <w:sz w:val="24"/>
          <w:szCs w:val="24"/>
        </w:rPr>
        <w:t xml:space="preserve">（3）《省住房和城乡建设厅关于发布202</w:t>
      </w:r>
      <w:r>
        <w:rPr>
          <w:rFonts w:hint="eastAsia" w:ascii="宋体" w:hAnsi="宋体" w:eastAsia="宋体"/>
          <w:sz w:val="24"/>
          <w:szCs w:val="24"/>
          <w:lang w:val="en-US" w:eastAsia="zh-CN"/>
        </w:rPr>
        <w:t xml:space="preserve">6</w:t>
      </w:r>
      <w:r>
        <w:rPr>
          <w:rFonts w:hint="eastAsia" w:ascii="宋体" w:hAnsi="宋体" w:eastAsia="宋体"/>
          <w:sz w:val="24"/>
          <w:szCs w:val="24"/>
        </w:rPr>
        <w:t xml:space="preserve">年上半年建设工程人工</w:t>
      </w:r>
      <w:r>
        <w:rPr>
          <w:rFonts w:hint="eastAsia" w:ascii="宋体" w:hAnsi="宋体" w:eastAsia="宋体"/>
          <w:sz w:val="24"/>
          <w:szCs w:val="24"/>
          <w:lang w:val="en-US" w:eastAsia="zh-CN"/>
        </w:rPr>
        <w:t xml:space="preserve">价格指数</w:t>
      </w:r>
      <w:r>
        <w:rPr>
          <w:rFonts w:hint="eastAsia" w:ascii="宋体" w:hAnsi="宋体" w:eastAsia="宋体"/>
          <w:sz w:val="24"/>
          <w:szCs w:val="24"/>
        </w:rPr>
        <w:t xml:space="preserve">的通知》</w:t>
      </w:r>
      <w:r>
        <w:rPr>
          <w:rFonts w:hint="eastAsia" w:ascii="宋体" w:hAnsi="宋体" w:eastAsia="宋体"/>
          <w:sz w:val="24"/>
          <w:szCs w:val="24"/>
        </w:rPr>
      </w:r>
      <w:r/>
    </w:p>
    <w:p>
      <w:pPr>
        <w:pStyle w:val="1022"/>
        <w:spacing w:line="360" w:lineRule="exact"/>
        <w:rPr>
          <w:rFonts w:hint="eastAsia" w:ascii="宋体" w:hAnsi="宋体" w:eastAsia="宋体"/>
          <w:sz w:val="24"/>
          <w:szCs w:val="24"/>
        </w:rPr>
      </w:pPr>
      <w:r>
        <w:rPr>
          <w:rFonts w:hint="eastAsia" w:ascii="宋体" w:hAnsi="宋体" w:eastAsia="宋体"/>
          <w:sz w:val="24"/>
          <w:szCs w:val="24"/>
        </w:rPr>
        <w:t xml:space="preserve">苏建函价〔202</w:t>
      </w:r>
      <w:r>
        <w:rPr>
          <w:rFonts w:hint="eastAsia" w:ascii="宋体" w:hAnsi="宋体" w:eastAsia="宋体"/>
          <w:sz w:val="24"/>
          <w:szCs w:val="24"/>
          <w:lang w:val="en-US" w:eastAsia="zh-CN"/>
        </w:rPr>
        <w:t xml:space="preserve">6</w:t>
      </w:r>
      <w:r>
        <w:rPr>
          <w:rFonts w:hint="eastAsia" w:ascii="宋体" w:hAnsi="宋体" w:eastAsia="宋体"/>
          <w:sz w:val="24"/>
          <w:szCs w:val="24"/>
        </w:rPr>
        <w:t xml:space="preserve">〕</w:t>
      </w:r>
      <w:r>
        <w:rPr>
          <w:rFonts w:hint="eastAsia" w:ascii="宋体" w:hAnsi="宋体" w:eastAsia="宋体"/>
          <w:sz w:val="24"/>
          <w:szCs w:val="24"/>
          <w:lang w:val="en-US" w:eastAsia="zh-CN"/>
        </w:rPr>
        <w:t xml:space="preserve">27</w:t>
      </w:r>
      <w:r>
        <w:rPr>
          <w:rFonts w:hint="eastAsia" w:ascii="宋体" w:hAnsi="宋体" w:eastAsia="宋体"/>
          <w:sz w:val="24"/>
          <w:szCs w:val="24"/>
        </w:rPr>
        <w:t xml:space="preserve">号；</w:t>
      </w:r>
      <w:r>
        <w:rPr>
          <w:rFonts w:hint="eastAsia" w:ascii="宋体" w:hAnsi="宋体" w:eastAsia="宋体"/>
          <w:sz w:val="24"/>
          <w:szCs w:val="24"/>
        </w:rPr>
      </w:r>
      <w:r/>
    </w:p>
    <w:p>
      <w:pPr>
        <w:pStyle w:val="1022"/>
        <w:ind w:firstLine="243"/>
        <w:spacing w:line="360" w:lineRule="exact"/>
        <w:rPr>
          <w:rFonts w:hint="eastAsia"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w:t>
      </w:r>
      <w:r>
        <w:rPr>
          <w:rFonts w:hint="eastAsia" w:ascii="宋体" w:hAnsi="宋体" w:eastAsia="宋体"/>
          <w:sz w:val="24"/>
          <w:szCs w:val="24"/>
        </w:rPr>
        <w:t xml:space="preserve">关于建筑业实施营改增后江苏省建设工程计价依据调整的通知</w:t>
      </w:r>
      <w:r>
        <w:rPr>
          <w:rFonts w:ascii="宋体" w:hAnsi="宋体" w:eastAsia="宋体"/>
          <w:sz w:val="24"/>
          <w:szCs w:val="24"/>
        </w:rPr>
        <w:t xml:space="preserve">》</w:t>
      </w:r>
      <w:r>
        <w:rPr>
          <w:rFonts w:hint="eastAsia" w:ascii="宋体" w:hAnsi="宋体" w:eastAsia="宋体"/>
          <w:sz w:val="24"/>
          <w:szCs w:val="24"/>
        </w:rPr>
        <w:t xml:space="preserve"> </w:t>
      </w:r>
      <w:r>
        <w:rPr>
          <w:rFonts w:hint="eastAsia" w:ascii="宋体" w:hAnsi="宋体" w:eastAsia="宋体"/>
          <w:sz w:val="24"/>
          <w:szCs w:val="24"/>
          <w:lang w:eastAsia="zh-CN"/>
        </w:rPr>
        <w:t xml:space="preserve">（</w:t>
      </w:r>
      <w:r>
        <w:rPr>
          <w:rFonts w:hint="eastAsia" w:ascii="宋体" w:hAnsi="宋体" w:eastAsia="宋体"/>
          <w:sz w:val="24"/>
          <w:szCs w:val="24"/>
        </w:rPr>
        <w:t xml:space="preserve">苏建价</w:t>
      </w:r>
      <w:r>
        <w:rPr>
          <w:rFonts w:hint="eastAsia" w:ascii="宋体" w:hAnsi="宋体" w:eastAsia="宋体"/>
          <w:sz w:val="24"/>
          <w:szCs w:val="24"/>
          <w:lang w:eastAsia="zh-CN"/>
        </w:rPr>
        <w:t xml:space="preserve">〔2016〕154号）</w:t>
      </w:r>
      <w:r>
        <w:rPr>
          <w:rFonts w:hint="eastAsia" w:ascii="宋体" w:hAnsi="宋体" w:eastAsia="宋体"/>
          <w:sz w:val="24"/>
          <w:szCs w:val="24"/>
        </w:rPr>
        <w:t xml:space="preserve">；</w:t>
      </w:r>
      <w:r>
        <w:rPr>
          <w:rFonts w:hint="eastAsia" w:ascii="宋体" w:hAnsi="宋体" w:eastAsia="宋体"/>
          <w:sz w:val="24"/>
          <w:szCs w:val="24"/>
        </w:rPr>
      </w:r>
      <w:r/>
    </w:p>
    <w:p>
      <w:pPr>
        <w:pStyle w:val="1022"/>
        <w:ind w:firstLine="243"/>
        <w:spacing w:line="360" w:lineRule="exact"/>
        <w:rPr>
          <w:rFonts w:hint="eastAsia" w:ascii="宋体" w:hAnsi="宋体" w:eastAsia="宋体" w:cs="宋体"/>
          <w:sz w:val="24"/>
          <w:szCs w:val="24"/>
        </w:rPr>
      </w:pPr>
      <w:r>
        <w:rPr>
          <w:rFonts w:hint="eastAsia" w:ascii="宋体" w:hAnsi="宋体" w:eastAsia="宋体"/>
          <w:sz w:val="24"/>
          <w:szCs w:val="24"/>
        </w:rPr>
        <w:t xml:space="preserve">（5）</w:t>
      </w:r>
      <w:r>
        <w:rPr>
          <w:rFonts w:hint="eastAsia" w:ascii="宋体" w:hAnsi="宋体" w:eastAsia="宋体" w:cs="宋体"/>
          <w:sz w:val="24"/>
          <w:szCs w:val="24"/>
        </w:rPr>
        <w:t xml:space="preserve">《关于发布江苏省建筑与装饰、安装、市政计价定额（2014版）中调整和增加机械的台班单价组成的通知》（苏建价函20155 号）；</w:t>
      </w:r>
      <w:r>
        <w:rPr>
          <w:rFonts w:hint="eastAsia" w:ascii="宋体" w:hAnsi="宋体" w:eastAsia="宋体" w:cs="宋体"/>
          <w:sz w:val="24"/>
          <w:szCs w:val="24"/>
        </w:rPr>
      </w:r>
      <w:r/>
    </w:p>
    <w:p>
      <w:pPr>
        <w:pStyle w:val="1022"/>
        <w:ind w:firstLine="243"/>
        <w:spacing w:line="360" w:lineRule="exact"/>
        <w:rPr>
          <w:rFonts w:hint="eastAsia" w:ascii="宋体" w:hAnsi="宋体" w:eastAsia="宋体"/>
          <w:sz w:val="24"/>
          <w:szCs w:val="24"/>
        </w:rPr>
      </w:pPr>
      <w:r>
        <w:rPr>
          <w:rFonts w:hint="eastAsia" w:ascii="宋体" w:hAnsi="宋体" w:eastAsia="宋体"/>
          <w:sz w:val="24"/>
          <w:szCs w:val="24"/>
        </w:rPr>
        <w:t xml:space="preserve">（6）</w:t>
      </w:r>
      <w:r>
        <w:rPr>
          <w:rFonts w:hint="eastAsia" w:ascii="宋体" w:hAnsi="宋体" w:eastAsia="宋体" w:cs="宋体"/>
          <w:sz w:val="24"/>
          <w:szCs w:val="24"/>
        </w:rPr>
        <w:t xml:space="preserve">《江苏省住房城乡建设厅关于建筑业增值税计价政策调整的通知》苏建价</w:t>
      </w:r>
      <w:r>
        <w:rPr>
          <w:rFonts w:hint="eastAsia" w:ascii="宋体" w:hAnsi="宋体" w:eastAsia="宋体" w:cs="宋体"/>
          <w:sz w:val="24"/>
          <w:szCs w:val="24"/>
          <w:lang w:eastAsia="zh-CN"/>
        </w:rPr>
        <w:t xml:space="preserve">〔2019〕178号</w:t>
      </w:r>
      <w:r>
        <w:rPr>
          <w:rFonts w:hint="eastAsia" w:ascii="宋体" w:hAnsi="宋体" w:eastAsia="宋体" w:cs="宋体"/>
          <w:sz w:val="24"/>
          <w:szCs w:val="24"/>
        </w:rPr>
        <w:t xml:space="preserve">；</w:t>
      </w:r>
      <w:r>
        <w:rPr>
          <w:rFonts w:hint="eastAsia" w:ascii="宋体" w:hAnsi="宋体" w:eastAsia="宋体"/>
          <w:sz w:val="24"/>
          <w:szCs w:val="24"/>
        </w:rPr>
      </w:r>
      <w:r/>
    </w:p>
    <w:p>
      <w:pPr>
        <w:pStyle w:val="1022"/>
        <w:ind w:firstLine="243"/>
        <w:spacing w:line="360" w:lineRule="exact"/>
        <w:rPr>
          <w:rFonts w:hint="eastAsia" w:ascii="宋体" w:hAnsi="宋体" w:eastAsia="宋体"/>
          <w:sz w:val="24"/>
          <w:szCs w:val="24"/>
        </w:rPr>
      </w:pPr>
      <w:r>
        <w:rPr>
          <w:rFonts w:hint="eastAsia" w:ascii="宋体" w:hAnsi="宋体" w:eastAsia="宋体"/>
          <w:sz w:val="24"/>
          <w:szCs w:val="24"/>
        </w:rPr>
        <w:t xml:space="preserve">（7）《泰州市人民政府办公室关于印发泰州市市区建设工程施工企业工资支付担保办法的通知》（泰政办发</w:t>
      </w:r>
      <w:r>
        <w:rPr>
          <w:rFonts w:hint="eastAsia" w:ascii="宋体" w:hAnsi="宋体" w:eastAsia="宋体"/>
          <w:sz w:val="24"/>
          <w:szCs w:val="24"/>
          <w:lang w:eastAsia="zh-CN"/>
        </w:rPr>
        <w:t xml:space="preserve">〔2006〕74号</w:t>
      </w:r>
      <w:r>
        <w:rPr>
          <w:rFonts w:hint="eastAsia" w:ascii="宋体" w:hAnsi="宋体" w:eastAsia="宋体"/>
          <w:sz w:val="24"/>
          <w:szCs w:val="24"/>
        </w:rPr>
        <w:t xml:space="preserve">文）；</w:t>
      </w:r>
      <w:r>
        <w:rPr>
          <w:rFonts w:hint="eastAsia" w:ascii="宋体" w:hAnsi="宋体" w:eastAsia="宋体"/>
          <w:sz w:val="24"/>
          <w:szCs w:val="24"/>
        </w:rPr>
      </w:r>
      <w:r/>
    </w:p>
    <w:p>
      <w:pPr>
        <w:pStyle w:val="1022"/>
        <w:ind w:firstLine="243"/>
        <w:spacing w:line="360" w:lineRule="exact"/>
        <w:rPr>
          <w:rFonts w:hint="eastAsia" w:ascii="宋体" w:hAnsi="宋体" w:eastAsia="宋体"/>
          <w:sz w:val="24"/>
          <w:szCs w:val="24"/>
        </w:rPr>
      </w:pPr>
      <w:r>
        <w:rPr>
          <w:rFonts w:hint="eastAsia" w:ascii="宋体" w:hAnsi="宋体" w:eastAsia="宋体"/>
          <w:sz w:val="24"/>
          <w:szCs w:val="24"/>
        </w:rPr>
        <w:t xml:space="preserve">（8）招标文件及其补充通知、答疑纪要；</w:t>
      </w:r>
      <w:r>
        <w:rPr>
          <w:rFonts w:hint="eastAsia" w:ascii="宋体" w:hAnsi="宋体" w:eastAsia="宋体"/>
          <w:sz w:val="24"/>
          <w:szCs w:val="24"/>
        </w:rPr>
      </w:r>
      <w:r/>
    </w:p>
    <w:p>
      <w:pPr>
        <w:pStyle w:val="1022"/>
        <w:ind w:firstLine="243"/>
        <w:spacing w:line="360" w:lineRule="exact"/>
        <w:rPr>
          <w:rFonts w:hint="eastAsia" w:ascii="宋体" w:hAnsi="宋体" w:eastAsia="宋体"/>
          <w:sz w:val="24"/>
          <w:szCs w:val="24"/>
        </w:rPr>
      </w:pPr>
      <w:r>
        <w:rPr>
          <w:rFonts w:hint="eastAsia" w:ascii="宋体" w:hAnsi="宋体" w:eastAsia="宋体"/>
          <w:sz w:val="24"/>
          <w:szCs w:val="24"/>
        </w:rPr>
        <w:t xml:space="preserve">（9）与建设项目相关的标准、规范、技术资料；</w:t>
      </w:r>
      <w:r>
        <w:rPr>
          <w:rFonts w:hint="eastAsia" w:ascii="宋体" w:hAnsi="宋体" w:eastAsia="宋体"/>
          <w:sz w:val="24"/>
          <w:szCs w:val="24"/>
        </w:rPr>
      </w:r>
      <w:r/>
    </w:p>
    <w:p>
      <w:pPr>
        <w:pStyle w:val="1022"/>
        <w:ind w:firstLine="243"/>
        <w:spacing w:line="360" w:lineRule="exact"/>
        <w:rPr>
          <w:rFonts w:hint="eastAsia" w:ascii="宋体" w:hAnsi="宋体" w:eastAsia="宋体"/>
          <w:sz w:val="24"/>
          <w:szCs w:val="24"/>
        </w:rPr>
      </w:pPr>
      <w:r>
        <w:rPr>
          <w:rFonts w:hint="eastAsia" w:ascii="宋体" w:hAnsi="宋体" w:eastAsia="宋体"/>
          <w:sz w:val="24"/>
          <w:szCs w:val="24"/>
        </w:rPr>
        <w:t xml:space="preserve">（10）其它的相关资料；</w:t>
      </w:r>
      <w:r>
        <w:rPr>
          <w:rFonts w:hint="eastAsia" w:ascii="宋体" w:hAnsi="宋体" w:eastAsia="宋体"/>
          <w:sz w:val="24"/>
          <w:szCs w:val="24"/>
        </w:rPr>
      </w:r>
      <w:r/>
    </w:p>
    <w:p>
      <w:pPr>
        <w:pStyle w:val="1022"/>
        <w:ind w:firstLine="486"/>
        <w:spacing w:line="360" w:lineRule="exact"/>
        <w:rPr>
          <w:rFonts w:hint="eastAsia" w:ascii="宋体" w:hAnsi="宋体" w:eastAsia="宋体"/>
          <w:b/>
          <w:sz w:val="24"/>
          <w:szCs w:val="24"/>
        </w:rPr>
      </w:pPr>
      <w:r>
        <w:rPr>
          <w:rFonts w:hint="eastAsia" w:ascii="宋体" w:hAnsi="宋体" w:eastAsia="宋体"/>
          <w:b/>
          <w:sz w:val="24"/>
          <w:szCs w:val="24"/>
        </w:rPr>
        <w:t xml:space="preserve">3.相关说明</w:t>
      </w:r>
      <w:r>
        <w:rPr>
          <w:rFonts w:hint="eastAsia" w:ascii="宋体" w:hAnsi="宋体" w:eastAsia="宋体"/>
          <w:b/>
          <w:sz w:val="24"/>
          <w:szCs w:val="24"/>
        </w:rPr>
      </w:r>
      <w:r/>
    </w:p>
    <w:p>
      <w:pPr>
        <w:pStyle w:val="1022"/>
        <w:ind w:firstLine="486"/>
        <w:spacing w:line="360" w:lineRule="exact"/>
        <w:rPr>
          <w:rFonts w:ascii="宋体" w:hAnsi="宋体" w:eastAsia="宋体"/>
          <w:sz w:val="24"/>
          <w:szCs w:val="24"/>
        </w:rPr>
      </w:pPr>
      <w:r>
        <w:rPr>
          <w:rFonts w:hint="eastAsia" w:ascii="宋体" w:hAnsi="宋体" w:eastAsia="宋体"/>
          <w:sz w:val="24"/>
          <w:szCs w:val="24"/>
        </w:rPr>
        <w:t xml:space="preserve">工程量清单是依据现行中华人民共和国国家标准《建设工程工程量清单计价规范》（GB50500—2013）（以下简称“2013版计价规范”）及《房屋建筑与装饰工程工程量计算规范》（GB50854-2013）等9本工程量计算规范以及招标文件等编制。2013版计算规范中规定的工程量计算规则中没有约定的，双方协商确定；协商不成的，可向省级或行业工程造价管理机构申请裁定。计量采用中华人民共和国法定的基本计量单位。</w:t>
      </w:r>
      <w:r>
        <w:rPr>
          <w:rFonts w:ascii="宋体" w:hAnsi="宋体" w:eastAsia="宋体"/>
          <w:sz w:val="24"/>
          <w:szCs w:val="24"/>
        </w:rPr>
      </w:r>
      <w:r/>
    </w:p>
    <w:p>
      <w:pPr>
        <w:pStyle w:val="1022"/>
        <w:ind w:firstLine="486"/>
        <w:spacing w:line="360" w:lineRule="exact"/>
        <w:rPr>
          <w:rFonts w:hint="eastAsia" w:ascii="宋体" w:hAnsi="宋体" w:eastAsia="宋体"/>
          <w:b/>
          <w:sz w:val="24"/>
          <w:szCs w:val="24"/>
        </w:rPr>
      </w:pPr>
      <w:r>
        <w:rPr>
          <w:rFonts w:hint="eastAsia" w:ascii="宋体" w:hAnsi="宋体" w:eastAsia="宋体"/>
          <w:b/>
          <w:sz w:val="24"/>
          <w:szCs w:val="24"/>
        </w:rPr>
        <w:t xml:space="preserve">4. 没有实物工程量清单全费用综合单价项目的工程造价确定程序</w:t>
      </w:r>
      <w:r>
        <w:rPr>
          <w:rFonts w:hint="eastAsia" w:ascii="宋体" w:hAnsi="宋体" w:eastAsia="宋体"/>
          <w:b/>
          <w:sz w:val="24"/>
          <w:szCs w:val="24"/>
        </w:rPr>
      </w:r>
      <w:r/>
    </w:p>
    <w:p>
      <w:pPr>
        <w:pStyle w:val="1022"/>
        <w:ind w:firstLine="243"/>
        <w:spacing w:line="360" w:lineRule="exact"/>
        <w:rPr>
          <w:rFonts w:hint="eastAsia" w:ascii="宋体" w:hAnsi="宋体" w:eastAsia="宋体"/>
          <w:sz w:val="24"/>
          <w:szCs w:val="24"/>
        </w:rPr>
      </w:pPr>
      <w:r>
        <w:rPr>
          <w:rFonts w:hint="eastAsia" w:ascii="宋体" w:hAnsi="宋体" w:eastAsia="宋体"/>
          <w:sz w:val="24"/>
          <w:szCs w:val="24"/>
        </w:rPr>
        <w:t xml:space="preserve">（1）工程竣工验收合格后，由招标人牵头，组织施工单位、造价咨询单位对该部分项目工程预算进行对接；</w:t>
      </w:r>
      <w:r>
        <w:rPr>
          <w:rFonts w:hint="eastAsia" w:ascii="宋体" w:hAnsi="宋体" w:eastAsia="宋体"/>
          <w:sz w:val="24"/>
          <w:szCs w:val="24"/>
        </w:rPr>
      </w:r>
      <w:r/>
    </w:p>
    <w:p>
      <w:pPr>
        <w:pStyle w:val="1022"/>
        <w:ind w:firstLine="243"/>
        <w:spacing w:line="360" w:lineRule="exact"/>
        <w:rPr>
          <w:rFonts w:hint="eastAsia" w:ascii="宋体" w:hAnsi="宋体" w:eastAsia="宋体"/>
          <w:sz w:val="24"/>
          <w:szCs w:val="24"/>
        </w:rPr>
      </w:pPr>
      <w:r>
        <w:rPr>
          <w:rFonts w:hint="eastAsia" w:ascii="宋体" w:hAnsi="宋体" w:eastAsia="宋体"/>
          <w:sz w:val="24"/>
          <w:szCs w:val="24"/>
        </w:rPr>
        <w:t xml:space="preserve">（2）造价咨询单位出具正式预算；</w:t>
      </w:r>
      <w:r>
        <w:rPr>
          <w:rFonts w:hint="eastAsia" w:ascii="宋体" w:hAnsi="宋体" w:eastAsia="宋体"/>
          <w:sz w:val="24"/>
          <w:szCs w:val="24"/>
        </w:rPr>
      </w:r>
      <w:r/>
    </w:p>
    <w:p>
      <w:pPr>
        <w:pStyle w:val="1022"/>
        <w:ind w:firstLine="486"/>
        <w:spacing w:line="360" w:lineRule="exact"/>
        <w:rPr>
          <w:rFonts w:hint="eastAsia" w:ascii="宋体" w:hAnsi="宋体" w:eastAsia="宋体"/>
          <w:b/>
          <w:sz w:val="24"/>
          <w:szCs w:val="24"/>
        </w:rPr>
      </w:pPr>
      <w:r>
        <w:rPr>
          <w:rFonts w:hint="eastAsia" w:ascii="宋体" w:hAnsi="宋体" w:eastAsia="宋体"/>
          <w:b/>
          <w:sz w:val="24"/>
          <w:szCs w:val="24"/>
        </w:rPr>
        <w:t xml:space="preserve">5.其他约定</w:t>
      </w:r>
      <w:r>
        <w:rPr>
          <w:rFonts w:hint="eastAsia" w:ascii="宋体" w:hAnsi="宋体" w:eastAsia="宋体"/>
          <w:b/>
          <w:sz w:val="24"/>
          <w:szCs w:val="24"/>
        </w:rPr>
      </w:r>
      <w:r/>
    </w:p>
    <w:p>
      <w:pPr>
        <w:pStyle w:val="1022"/>
        <w:ind w:firstLine="486"/>
        <w:spacing w:line="360" w:lineRule="exact"/>
        <w:rPr>
          <w:rFonts w:hint="eastAsia" w:ascii="宋体" w:hAnsi="宋体" w:eastAsia="宋体"/>
          <w:sz w:val="24"/>
          <w:szCs w:val="24"/>
        </w:rPr>
      </w:pPr>
      <w:r>
        <w:rPr>
          <w:rFonts w:hint="eastAsia" w:ascii="宋体" w:hAnsi="宋体" w:eastAsia="宋体"/>
          <w:sz w:val="24"/>
          <w:szCs w:val="24"/>
        </w:rPr>
        <w:t xml:space="preserve">5.1该部分项目大型机械进场费只计取一次；</w:t>
      </w:r>
      <w:r>
        <w:rPr>
          <w:rFonts w:hint="eastAsia" w:ascii="宋体" w:hAnsi="宋体" w:eastAsia="宋体"/>
          <w:sz w:val="24"/>
          <w:szCs w:val="24"/>
        </w:rPr>
      </w:r>
      <w:r/>
    </w:p>
    <w:p>
      <w:pPr>
        <w:pStyle w:val="1022"/>
        <w:ind w:firstLine="486"/>
        <w:jc w:val="left"/>
        <w:spacing w:line="360" w:lineRule="exact"/>
        <w:widowControl/>
        <w:rPr>
          <w:rFonts w:ascii="宋体" w:hAnsi="宋体" w:eastAsia="宋体"/>
          <w:sz w:val="24"/>
          <w:szCs w:val="24"/>
        </w:rPr>
      </w:pPr>
      <w:r>
        <w:rPr>
          <w:rFonts w:hint="eastAsia" w:ascii="宋体" w:hAnsi="宋体" w:eastAsia="宋体"/>
          <w:sz w:val="24"/>
          <w:szCs w:val="24"/>
        </w:rPr>
        <w:t xml:space="preserve">5.2土方外运、渣土外运及弃土点：</w:t>
      </w:r>
      <w:r>
        <w:rPr>
          <w:rFonts w:ascii="宋体" w:hAnsi="宋体" w:eastAsia="宋体"/>
          <w:sz w:val="24"/>
          <w:szCs w:val="24"/>
        </w:rPr>
      </w:r>
      <w:r/>
    </w:p>
    <w:p>
      <w:pPr>
        <w:pStyle w:val="1022"/>
        <w:ind w:firstLine="486"/>
        <w:spacing w:line="360" w:lineRule="exact"/>
        <w:widowControl/>
        <w:tabs>
          <w:tab w:val="left" w:pos="682" w:leader="none"/>
        </w:tabs>
        <w:rPr>
          <w:rFonts w:hint="eastAsia" w:ascii="宋体" w:hAnsi="宋体" w:eastAsia="宋体"/>
          <w:sz w:val="24"/>
          <w:szCs w:val="24"/>
        </w:rPr>
      </w:pPr>
      <w:r>
        <w:rPr>
          <w:rFonts w:hint="eastAsia" w:ascii="宋体" w:hAnsi="宋体" w:eastAsia="宋体"/>
          <w:sz w:val="24"/>
          <w:szCs w:val="24"/>
        </w:rPr>
        <w:t xml:space="preserve">5.2.1土方外运及渣土外运（建筑、生活垃圾，砼碎块，砖渣，石渣，淤泥等）运距均按5公里计算，渣土处置费按</w:t>
      </w:r>
      <w:r>
        <w:rPr>
          <w:rFonts w:ascii="宋体" w:hAnsi="宋体" w:eastAsia="宋体"/>
          <w:sz w:val="24"/>
          <w:szCs w:val="24"/>
        </w:rPr>
        <w:t xml:space="preserve">2.5</w:t>
      </w:r>
      <w:r>
        <w:rPr>
          <w:rFonts w:hint="eastAsia" w:ascii="宋体" w:hAnsi="宋体" w:eastAsia="宋体"/>
          <w:sz w:val="24"/>
          <w:szCs w:val="24"/>
        </w:rPr>
        <w:t xml:space="preserve">元/m</w:t>
      </w:r>
      <w:r>
        <w:rPr>
          <w:rFonts w:hint="eastAsia" w:ascii="宋体" w:hAnsi="宋体" w:eastAsia="宋体"/>
          <w:sz w:val="24"/>
          <w:szCs w:val="24"/>
          <w:vertAlign w:val="superscript"/>
        </w:rPr>
        <w:t xml:space="preserve">3</w:t>
      </w:r>
      <w:r>
        <w:rPr>
          <w:rFonts w:hint="eastAsia" w:ascii="宋体" w:hAnsi="宋体" w:eastAsia="宋体"/>
          <w:sz w:val="24"/>
          <w:szCs w:val="24"/>
        </w:rPr>
        <w:t xml:space="preserve">计算。</w:t>
      </w:r>
      <w:r>
        <w:rPr>
          <w:rFonts w:hint="eastAsia" w:ascii="宋体" w:hAnsi="宋体" w:eastAsia="宋体"/>
          <w:sz w:val="24"/>
          <w:szCs w:val="24"/>
        </w:rPr>
      </w:r>
      <w:r/>
    </w:p>
    <w:p>
      <w:pPr>
        <w:pStyle w:val="1022"/>
        <w:ind w:firstLine="486"/>
        <w:spacing w:line="360" w:lineRule="exact"/>
        <w:widowControl/>
        <w:tabs>
          <w:tab w:val="left" w:pos="682" w:leader="none"/>
        </w:tabs>
        <w:rPr>
          <w:rFonts w:hint="eastAsia" w:ascii="宋体" w:hAnsi="宋体" w:eastAsia="宋体"/>
          <w:sz w:val="24"/>
          <w:szCs w:val="24"/>
        </w:rPr>
      </w:pPr>
      <w:r>
        <w:rPr>
          <w:rFonts w:hint="eastAsia" w:ascii="宋体" w:hAnsi="宋体" w:eastAsia="宋体"/>
          <w:sz w:val="24"/>
          <w:szCs w:val="24"/>
        </w:rPr>
        <w:t xml:space="preserve">5.2.2弃土点由中标人自行解决。</w:t>
      </w:r>
      <w:r>
        <w:rPr>
          <w:rFonts w:hint="eastAsia" w:ascii="宋体" w:hAnsi="宋体" w:eastAsia="宋体"/>
          <w:sz w:val="24"/>
          <w:szCs w:val="24"/>
        </w:rPr>
      </w:r>
      <w:r/>
    </w:p>
    <w:p>
      <w:pPr>
        <w:pStyle w:val="1022"/>
        <w:ind w:firstLine="486"/>
        <w:spacing w:line="360" w:lineRule="exact"/>
        <w:rPr>
          <w:rFonts w:hint="eastAsia" w:ascii="宋体" w:hAnsi="宋体" w:eastAsia="宋体"/>
          <w:sz w:val="24"/>
          <w:szCs w:val="24"/>
        </w:rPr>
      </w:pPr>
      <w:r>
        <w:rPr>
          <w:rFonts w:hint="eastAsia" w:ascii="宋体" w:hAnsi="宋体" w:eastAsia="宋体"/>
          <w:sz w:val="24"/>
          <w:szCs w:val="24"/>
        </w:rPr>
        <w:t xml:space="preserve">5.3该部分不计取赶工措施费。</w:t>
      </w:r>
      <w:r>
        <w:rPr>
          <w:rFonts w:hint="eastAsia" w:ascii="宋体" w:hAnsi="宋体" w:eastAsia="宋体"/>
          <w:sz w:val="24"/>
          <w:szCs w:val="24"/>
        </w:rPr>
      </w:r>
      <w:r/>
    </w:p>
    <w:sectPr>
      <w:headerReference w:type="default" r:id="rId10"/>
      <w:footerReference w:type="default" r:id="rId14"/>
      <w:footerReference w:type="first" r:id="rId15"/>
      <w:footnotePr/>
      <w:endnotePr/>
      <w:type w:val="nextPage"/>
      <w:pgSz w:w="11906" w:h="16838" w:orient="portrait"/>
      <w:pgMar w:top="1276" w:right="1276" w:bottom="1077" w:left="1134" w:header="68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Symbol">
    <w:panose1 w:val="05050102010706020507"/>
  </w:font>
  <w:font w:name="Wingdings">
    <w:panose1 w:val="05000000000000000000"/>
  </w:font>
  <w:font w:name="TimesNewRomanPSMT">
    <w:panose1 w:val="02020603050405020304"/>
  </w:font>
  <w:font w:name="仿宋">
    <w:panose1 w:val="02010609060101010101"/>
  </w:font>
  <w:font w:name="Segoe UI">
    <w:panose1 w:val="020B0502040204020203"/>
  </w:font>
  <w:font w:name="Centaur">
    <w:panose1 w:val="02030504050205020304"/>
  </w:font>
  <w:font w:name="Tahoma">
    <w:panose1 w:val="020B0604030504040204"/>
  </w:font>
  <w:font w:name="微软雅黑">
    <w:panose1 w:val="020B0503020204020204"/>
  </w:font>
  <w:font w:name="Calibri">
    <w:panose1 w:val="020F0502020204030204"/>
  </w:font>
  <w:font w:name="黑体">
    <w:panose1 w:val="02010609060101010101"/>
  </w:font>
  <w:font w:name="MingLiU_HKSCS">
    <w:panose1 w:val="02020500000000000000"/>
  </w:font>
  <w:font w:name="华文中宋">
    <w:panose1 w:val="0201060004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Arial">
    <w:panose1 w:val="020B0604020202020204"/>
  </w:font>
  <w:font w:name="宋体">
    <w:panose1 w:val="02010600030101010101"/>
  </w:font>
  <w:font w:name="Calisto MT">
    <w:panose1 w:val="0204060305050503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05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rPr>
                              <w:rFonts w:hint="eastAsia"/>
                            </w:rPr>
                          </w:r>
                          <w:r/>
                        </w:p>
                        <w:p>
                          <w:pPr>
                            <w:pStyle w:val="102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05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rPr>
                        <w:rFonts w:hint="eastAsia"/>
                      </w:rPr>
                    </w:r>
                    <w:r/>
                  </w:p>
                  <w:p>
                    <w:pPr>
                      <w:pStyle w:val="102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rPr>
                              <w:rFonts w:hint="eastAsia"/>
                            </w:rPr>
                          </w:r>
                          <w:r/>
                        </w:p>
                        <w:p>
                          <w:pPr>
                            <w:pStyle w:val="102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rPr>
                        <w:rFonts w:hint="eastAsia"/>
                      </w:rPr>
                    </w:r>
                    <w:r/>
                  </w:p>
                  <w:p>
                    <w:pPr>
                      <w:pStyle w:val="1022"/>
                    </w:pPr>
                    <w:r/>
                    <w:r/>
                  </w:p>
                </w:txbxContent>
              </v:textbox>
            </v:shape>
          </w:pict>
        </mc:Fallback>
      </mc:AlternateContent>
    </w:r>
    <w:r/>
  </w:p>
  <w:p>
    <w:pPr>
      <w:pStyle w:val="105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tabs>
        <w:tab w:val="center" w:pos="4153" w:leader="none"/>
        <w:tab w:val="right" w:pos="8306" w:leader="none"/>
      </w:tabs>
    </w:pPr>
    <w:r>
      <w:rPr>
        <w:rFonts w:hint="eastAsia"/>
      </w:rPr>
      <w:t xml:space="preserve">36</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05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78</w:t>
                          </w:r>
                          <w:r>
                            <w:rPr>
                              <w:rFonts w:hint="eastAsia"/>
                            </w:rPr>
                            <w:fldChar w:fldCharType="end"/>
                          </w:r>
                          <w:r>
                            <w:rPr>
                              <w:rFonts w:hint="eastAsia"/>
                            </w:rPr>
                          </w:r>
                          <w:r/>
                        </w:p>
                        <w:p>
                          <w:pPr>
                            <w:pStyle w:val="102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05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78</w:t>
                    </w:r>
                    <w:r>
                      <w:rPr>
                        <w:rFonts w:hint="eastAsia"/>
                      </w:rPr>
                      <w:fldChar w:fldCharType="end"/>
                    </w:r>
                    <w:r>
                      <w:rPr>
                        <w:rFonts w:hint="eastAsia"/>
                      </w:rPr>
                    </w:r>
                    <w:r/>
                  </w:p>
                  <w:p>
                    <w:pPr>
                      <w:pStyle w:val="1022"/>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rPr>
                              <w:rFonts w:hint="eastAsia"/>
                            </w:rPr>
                          </w:r>
                          <w:r/>
                        </w:p>
                        <w:p>
                          <w:pPr>
                            <w:pStyle w:val="1022"/>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rPr>
                        <w:rFonts w:hint="eastAsia"/>
                      </w:rPr>
                    </w:r>
                    <w:r/>
                  </w:p>
                  <w:p>
                    <w:pPr>
                      <w:pStyle w:val="102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tabs>
        <w:tab w:val="center" w:pos="4153" w:leader="none"/>
        <w:tab w:val="right" w:pos="8306" w:leader="none"/>
      </w:tabs>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2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102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2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102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1022"/>
        <w:ind w:left="630" w:hanging="420"/>
        <w:tabs>
          <w:tab w:val="num" w:pos="630" w:leader="none"/>
        </w:tabs>
      </w:pPr>
      <w:rPr>
        <w:rFonts w:cs="Times New Roman"/>
      </w:rPr>
    </w:lvl>
    <w:lvl w:ilvl="1">
      <w:start w:val="1"/>
      <w:numFmt w:val="decimal"/>
      <w:isLgl w:val="false"/>
      <w:suff w:val="tab"/>
      <w:lvlText w:val="（%2）"/>
      <w:lvlJc w:val="left"/>
      <w:pPr>
        <w:pStyle w:val="1022"/>
        <w:ind w:left="990" w:hanging="360"/>
        <w:tabs>
          <w:tab w:val="num" w:pos="990" w:leader="none"/>
        </w:tabs>
      </w:pPr>
      <w:rPr>
        <w:rFonts w:ascii="宋体" w:hAnsi="宋体" w:eastAsia="宋体" w:cs="Times New Roman"/>
        <w:color w:val="000000"/>
      </w:rPr>
    </w:lvl>
    <w:lvl w:ilvl="2">
      <w:start w:val="1"/>
      <w:numFmt w:val="lowerRoman"/>
      <w:isLgl w:val="false"/>
      <w:suff w:val="tab"/>
      <w:lvlText w:val="%3."/>
      <w:lvlJc w:val="right"/>
      <w:pPr>
        <w:pStyle w:val="1022"/>
        <w:ind w:left="1470" w:hanging="420"/>
        <w:tabs>
          <w:tab w:val="num" w:pos="1470" w:leader="none"/>
        </w:tabs>
      </w:pPr>
      <w:rPr>
        <w:rFonts w:cs="Times New Roman"/>
      </w:rPr>
    </w:lvl>
    <w:lvl w:ilvl="3">
      <w:start w:val="1"/>
      <w:numFmt w:val="decimal"/>
      <w:isLgl w:val="false"/>
      <w:suff w:val="tab"/>
      <w:lvlText w:val="%4."/>
      <w:lvlJc w:val="left"/>
      <w:pPr>
        <w:pStyle w:val="1022"/>
        <w:ind w:left="1890" w:hanging="420"/>
        <w:tabs>
          <w:tab w:val="num" w:pos="1890" w:leader="none"/>
        </w:tabs>
      </w:pPr>
      <w:rPr>
        <w:rFonts w:cs="Times New Roman"/>
      </w:rPr>
    </w:lvl>
    <w:lvl w:ilvl="4">
      <w:start w:val="1"/>
      <w:numFmt w:val="lowerLetter"/>
      <w:isLgl w:val="false"/>
      <w:suff w:val="tab"/>
      <w:lvlText w:val="%5)"/>
      <w:lvlJc w:val="left"/>
      <w:pPr>
        <w:pStyle w:val="1022"/>
        <w:ind w:left="2310" w:hanging="420"/>
        <w:tabs>
          <w:tab w:val="num" w:pos="2310" w:leader="none"/>
        </w:tabs>
      </w:pPr>
      <w:rPr>
        <w:rFonts w:cs="Times New Roman"/>
      </w:rPr>
    </w:lvl>
    <w:lvl w:ilvl="5">
      <w:start w:val="1"/>
      <w:numFmt w:val="lowerRoman"/>
      <w:isLgl w:val="false"/>
      <w:suff w:val="tab"/>
      <w:lvlText w:val="%6."/>
      <w:lvlJc w:val="right"/>
      <w:pPr>
        <w:pStyle w:val="1022"/>
        <w:ind w:left="2730" w:hanging="420"/>
        <w:tabs>
          <w:tab w:val="num" w:pos="2730" w:leader="none"/>
        </w:tabs>
      </w:pPr>
      <w:rPr>
        <w:rFonts w:cs="Times New Roman"/>
      </w:rPr>
    </w:lvl>
    <w:lvl w:ilvl="6">
      <w:start w:val="1"/>
      <w:numFmt w:val="decimal"/>
      <w:isLgl w:val="false"/>
      <w:suff w:val="tab"/>
      <w:lvlText w:val="%7."/>
      <w:lvlJc w:val="left"/>
      <w:pPr>
        <w:pStyle w:val="1022"/>
        <w:ind w:left="3150" w:hanging="420"/>
        <w:tabs>
          <w:tab w:val="num" w:pos="3150" w:leader="none"/>
        </w:tabs>
      </w:pPr>
      <w:rPr>
        <w:rFonts w:cs="Times New Roman"/>
      </w:rPr>
    </w:lvl>
    <w:lvl w:ilvl="7">
      <w:start w:val="1"/>
      <w:numFmt w:val="lowerLetter"/>
      <w:isLgl w:val="false"/>
      <w:suff w:val="tab"/>
      <w:lvlText w:val="%8)"/>
      <w:lvlJc w:val="left"/>
      <w:pPr>
        <w:pStyle w:val="1022"/>
        <w:ind w:left="3570" w:hanging="420"/>
        <w:tabs>
          <w:tab w:val="num" w:pos="3570" w:leader="none"/>
        </w:tabs>
      </w:pPr>
      <w:rPr>
        <w:rFonts w:cs="Times New Roman"/>
      </w:rPr>
    </w:lvl>
    <w:lvl w:ilvl="8">
      <w:start w:val="1"/>
      <w:numFmt w:val="lowerRoman"/>
      <w:isLgl w:val="false"/>
      <w:suff w:val="tab"/>
      <w:lvlText w:val="%9."/>
      <w:lvlJc w:val="right"/>
      <w:pPr>
        <w:pStyle w:val="1022"/>
        <w:ind w:left="3990" w:hanging="420"/>
        <w:tabs>
          <w:tab w:val="num" w:pos="3990" w:leader="none"/>
        </w:tabs>
      </w:pPr>
      <w:rPr>
        <w:rFonts w:cs="Times New Roman"/>
      </w:rPr>
    </w:lvl>
  </w:abstractNum>
  <w:abstractNum w:abstractNumId="5">
    <w:multiLevelType w:val="hybridMultilevel"/>
    <w:lvl w:ilvl="0">
      <w:start w:val="6"/>
      <w:numFmt w:val="decimal"/>
      <w:isLgl w:val="false"/>
      <w:suff w:val="nothing"/>
      <w:lvlText w:val="%1）"/>
      <w:lvlJc w:val="left"/>
      <w:pPr>
        <w:pStyle w:val="102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tab"/>
      <w:lvlText w:val="%1．"/>
      <w:lvlJc w:val="left"/>
      <w:pPr>
        <w:pStyle w:val="1022"/>
        <w:ind w:left="360" w:hanging="360"/>
      </w:pPr>
    </w:lvl>
    <w:lvl w:ilvl="1">
      <w:start w:val="1"/>
      <w:numFmt w:val="lowerLetter"/>
      <w:isLgl w:val="false"/>
      <w:suff w:val="tab"/>
      <w:lvlText w:val="%2)"/>
      <w:lvlJc w:val="left"/>
      <w:pPr>
        <w:pStyle w:val="1022"/>
        <w:ind w:left="840" w:hanging="420"/>
      </w:pPr>
    </w:lvl>
    <w:lvl w:ilvl="2">
      <w:start w:val="1"/>
      <w:numFmt w:val="lowerRoman"/>
      <w:isLgl w:val="false"/>
      <w:suff w:val="tab"/>
      <w:lvlText w:val="%3."/>
      <w:lvlJc w:val="right"/>
      <w:pPr>
        <w:pStyle w:val="1022"/>
        <w:ind w:left="1260" w:hanging="420"/>
      </w:pPr>
    </w:lvl>
    <w:lvl w:ilvl="3">
      <w:start w:val="1"/>
      <w:numFmt w:val="decimal"/>
      <w:isLgl w:val="false"/>
      <w:suff w:val="tab"/>
      <w:lvlText w:val="%4."/>
      <w:lvlJc w:val="left"/>
      <w:pPr>
        <w:pStyle w:val="1022"/>
        <w:ind w:left="1680" w:hanging="420"/>
      </w:pPr>
    </w:lvl>
    <w:lvl w:ilvl="4">
      <w:start w:val="1"/>
      <w:numFmt w:val="lowerLetter"/>
      <w:isLgl w:val="false"/>
      <w:suff w:val="tab"/>
      <w:lvlText w:val="%5)"/>
      <w:lvlJc w:val="left"/>
      <w:pPr>
        <w:pStyle w:val="1022"/>
        <w:ind w:left="2100" w:hanging="420"/>
      </w:pPr>
    </w:lvl>
    <w:lvl w:ilvl="5">
      <w:start w:val="1"/>
      <w:numFmt w:val="lowerRoman"/>
      <w:isLgl w:val="false"/>
      <w:suff w:val="tab"/>
      <w:lvlText w:val="%6."/>
      <w:lvlJc w:val="right"/>
      <w:pPr>
        <w:pStyle w:val="1022"/>
        <w:ind w:left="2520" w:hanging="420"/>
      </w:pPr>
    </w:lvl>
    <w:lvl w:ilvl="6">
      <w:start w:val="1"/>
      <w:numFmt w:val="decimal"/>
      <w:isLgl w:val="false"/>
      <w:suff w:val="tab"/>
      <w:lvlText w:val="%7."/>
      <w:lvlJc w:val="left"/>
      <w:pPr>
        <w:pStyle w:val="1022"/>
        <w:ind w:left="2940" w:hanging="420"/>
      </w:pPr>
    </w:lvl>
    <w:lvl w:ilvl="7">
      <w:start w:val="1"/>
      <w:numFmt w:val="lowerLetter"/>
      <w:isLgl w:val="false"/>
      <w:suff w:val="tab"/>
      <w:lvlText w:val="%8)"/>
      <w:lvlJc w:val="left"/>
      <w:pPr>
        <w:pStyle w:val="1022"/>
        <w:ind w:left="3360" w:hanging="420"/>
      </w:pPr>
    </w:lvl>
    <w:lvl w:ilvl="8">
      <w:start w:val="1"/>
      <w:numFmt w:val="lowerRoman"/>
      <w:isLgl w:val="false"/>
      <w:suff w:val="tab"/>
      <w:lvlText w:val="%9."/>
      <w:lvlJc w:val="right"/>
      <w:pPr>
        <w:pStyle w:val="1022"/>
        <w:ind w:left="3780" w:hanging="420"/>
      </w:pPr>
    </w:lvl>
  </w:abstractNum>
  <w:abstractNum w:abstractNumId="7">
    <w:multiLevelType w:val="hybridMultilevel"/>
    <w:lvl w:ilvl="0">
      <w:start w:val="1"/>
      <w:numFmt w:val="decimal"/>
      <w:isLgl w:val="false"/>
      <w:suff w:val="tab"/>
      <w:lvlText w:val="%1."/>
      <w:lvlJc w:val="left"/>
      <w:pPr>
        <w:pStyle w:val="1022"/>
        <w:ind w:left="360" w:hanging="360"/>
      </w:pPr>
    </w:lvl>
    <w:lvl w:ilvl="1">
      <w:start w:val="1"/>
      <w:numFmt w:val="lowerLetter"/>
      <w:isLgl w:val="false"/>
      <w:suff w:val="tab"/>
      <w:lvlText w:val="%2)"/>
      <w:lvlJc w:val="left"/>
      <w:pPr>
        <w:pStyle w:val="1022"/>
        <w:ind w:left="840" w:hanging="420"/>
      </w:pPr>
    </w:lvl>
    <w:lvl w:ilvl="2">
      <w:start w:val="1"/>
      <w:numFmt w:val="lowerRoman"/>
      <w:isLgl w:val="false"/>
      <w:suff w:val="tab"/>
      <w:lvlText w:val="%3."/>
      <w:lvlJc w:val="right"/>
      <w:pPr>
        <w:pStyle w:val="1022"/>
        <w:ind w:left="1260" w:hanging="420"/>
      </w:pPr>
    </w:lvl>
    <w:lvl w:ilvl="3">
      <w:start w:val="1"/>
      <w:numFmt w:val="decimal"/>
      <w:isLgl w:val="false"/>
      <w:suff w:val="tab"/>
      <w:lvlText w:val="%4."/>
      <w:lvlJc w:val="left"/>
      <w:pPr>
        <w:pStyle w:val="1022"/>
        <w:ind w:left="1680" w:hanging="420"/>
      </w:pPr>
    </w:lvl>
    <w:lvl w:ilvl="4">
      <w:start w:val="1"/>
      <w:numFmt w:val="lowerLetter"/>
      <w:isLgl w:val="false"/>
      <w:suff w:val="tab"/>
      <w:lvlText w:val="%5)"/>
      <w:lvlJc w:val="left"/>
      <w:pPr>
        <w:pStyle w:val="1022"/>
        <w:ind w:left="2100" w:hanging="420"/>
      </w:pPr>
    </w:lvl>
    <w:lvl w:ilvl="5">
      <w:start w:val="1"/>
      <w:numFmt w:val="lowerRoman"/>
      <w:isLgl w:val="false"/>
      <w:suff w:val="tab"/>
      <w:lvlText w:val="%6."/>
      <w:lvlJc w:val="right"/>
      <w:pPr>
        <w:pStyle w:val="1022"/>
        <w:ind w:left="2520" w:hanging="420"/>
      </w:pPr>
    </w:lvl>
    <w:lvl w:ilvl="6">
      <w:start w:val="1"/>
      <w:numFmt w:val="decimal"/>
      <w:isLgl w:val="false"/>
      <w:suff w:val="tab"/>
      <w:lvlText w:val="%7."/>
      <w:lvlJc w:val="left"/>
      <w:pPr>
        <w:pStyle w:val="1022"/>
        <w:ind w:left="2940" w:hanging="420"/>
      </w:pPr>
    </w:lvl>
    <w:lvl w:ilvl="7">
      <w:start w:val="1"/>
      <w:numFmt w:val="lowerLetter"/>
      <w:isLgl w:val="false"/>
      <w:suff w:val="tab"/>
      <w:lvlText w:val="%8)"/>
      <w:lvlJc w:val="left"/>
      <w:pPr>
        <w:pStyle w:val="1022"/>
        <w:ind w:left="3360" w:hanging="420"/>
      </w:pPr>
    </w:lvl>
    <w:lvl w:ilvl="8">
      <w:start w:val="1"/>
      <w:numFmt w:val="lowerRoman"/>
      <w:isLgl w:val="false"/>
      <w:suff w:val="tab"/>
      <w:lvlText w:val="%9."/>
      <w:lvlJc w:val="right"/>
      <w:pPr>
        <w:pStyle w:val="1022"/>
        <w:ind w:left="3780" w:hanging="420"/>
      </w:pPr>
    </w:lvl>
  </w:abstractNum>
  <w:abstractNum w:abstractNumId="8">
    <w:multiLevelType w:val="hybridMultilevel"/>
    <w:lvl w:ilvl="0">
      <w:start w:val="5"/>
      <w:numFmt w:val="decimal"/>
      <w:isLgl w:val="false"/>
      <w:suff w:val="nothing"/>
      <w:lvlText w:val="%1．"/>
      <w:lvlJc w:val="left"/>
      <w:pPr>
        <w:pStyle w:val="102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nothing"/>
      <w:lvlText w:val="%1、"/>
      <w:lvlJc w:val="left"/>
      <w:pPr>
        <w:pStyle w:val="102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7"/>
  </w:num>
  <w:num w:numId="3">
    <w:abstractNumId w:val="6"/>
  </w:num>
  <w:num w:numId="4">
    <w:abstractNumId w:val="8"/>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9"/>
  </w:num>
  <w:num w:numId="8">
    <w:abstractNumId w:val="3"/>
  </w:num>
  <w:num w:numId="9">
    <w:abstractNumId w:val="5"/>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6">
    <w:name w:val="Heading 1"/>
    <w:basedOn w:val="1022"/>
    <w:next w:val="1022"/>
    <w:link w:val="847"/>
    <w:uiPriority w:val="9"/>
    <w:qFormat/>
    <w:pPr>
      <w:keepLines/>
      <w:keepNext/>
      <w:spacing w:before="480" w:after="200"/>
      <w:outlineLvl w:val="0"/>
    </w:pPr>
    <w:rPr>
      <w:rFonts w:ascii="Arial" w:hAnsi="Arial" w:eastAsia="Arial" w:cs="Arial"/>
      <w:sz w:val="40"/>
      <w:szCs w:val="40"/>
    </w:rPr>
  </w:style>
  <w:style w:type="character" w:styleId="847">
    <w:name w:val="Heading 1 Char"/>
    <w:link w:val="846"/>
    <w:uiPriority w:val="9"/>
    <w:rPr>
      <w:rFonts w:ascii="Arial" w:hAnsi="Arial" w:eastAsia="Arial" w:cs="Arial"/>
      <w:sz w:val="40"/>
      <w:szCs w:val="40"/>
    </w:rPr>
  </w:style>
  <w:style w:type="paragraph" w:styleId="848">
    <w:name w:val="Heading 2"/>
    <w:basedOn w:val="1022"/>
    <w:next w:val="1022"/>
    <w:link w:val="849"/>
    <w:uiPriority w:val="9"/>
    <w:unhideWhenUsed/>
    <w:qFormat/>
    <w:pPr>
      <w:keepLines/>
      <w:keepNext/>
      <w:spacing w:before="360" w:after="200"/>
      <w:outlineLvl w:val="1"/>
    </w:pPr>
    <w:rPr>
      <w:rFonts w:ascii="Arial" w:hAnsi="Arial" w:eastAsia="Arial" w:cs="Arial"/>
      <w:sz w:val="34"/>
    </w:rPr>
  </w:style>
  <w:style w:type="character" w:styleId="849">
    <w:name w:val="Heading 2 Char"/>
    <w:link w:val="848"/>
    <w:uiPriority w:val="9"/>
    <w:rPr>
      <w:rFonts w:ascii="Arial" w:hAnsi="Arial" w:eastAsia="Arial" w:cs="Arial"/>
      <w:sz w:val="34"/>
    </w:rPr>
  </w:style>
  <w:style w:type="paragraph" w:styleId="850">
    <w:name w:val="Heading 3"/>
    <w:basedOn w:val="1022"/>
    <w:next w:val="1022"/>
    <w:link w:val="851"/>
    <w:uiPriority w:val="9"/>
    <w:unhideWhenUsed/>
    <w:qFormat/>
    <w:pPr>
      <w:keepLines/>
      <w:keepNext/>
      <w:spacing w:before="320" w:after="200"/>
      <w:outlineLvl w:val="2"/>
    </w:pPr>
    <w:rPr>
      <w:rFonts w:ascii="Arial" w:hAnsi="Arial" w:eastAsia="Arial" w:cs="Arial"/>
      <w:sz w:val="30"/>
      <w:szCs w:val="30"/>
    </w:rPr>
  </w:style>
  <w:style w:type="character" w:styleId="851">
    <w:name w:val="Heading 3 Char"/>
    <w:link w:val="850"/>
    <w:uiPriority w:val="9"/>
    <w:rPr>
      <w:rFonts w:ascii="Arial" w:hAnsi="Arial" w:eastAsia="Arial" w:cs="Arial"/>
      <w:sz w:val="30"/>
      <w:szCs w:val="30"/>
    </w:rPr>
  </w:style>
  <w:style w:type="paragraph" w:styleId="852">
    <w:name w:val="Heading 4"/>
    <w:basedOn w:val="1022"/>
    <w:next w:val="1022"/>
    <w:link w:val="853"/>
    <w:uiPriority w:val="9"/>
    <w:unhideWhenUsed/>
    <w:qFormat/>
    <w:pPr>
      <w:keepLines/>
      <w:keepNext/>
      <w:spacing w:before="320" w:after="200"/>
      <w:outlineLvl w:val="3"/>
    </w:pPr>
    <w:rPr>
      <w:rFonts w:ascii="Arial" w:hAnsi="Arial" w:eastAsia="Arial" w:cs="Arial"/>
      <w:b/>
      <w:bCs/>
      <w:sz w:val="26"/>
      <w:szCs w:val="26"/>
    </w:rPr>
  </w:style>
  <w:style w:type="character" w:styleId="853">
    <w:name w:val="Heading 4 Char"/>
    <w:link w:val="852"/>
    <w:uiPriority w:val="9"/>
    <w:rPr>
      <w:rFonts w:ascii="Arial" w:hAnsi="Arial" w:eastAsia="Arial" w:cs="Arial"/>
      <w:b/>
      <w:bCs/>
      <w:sz w:val="26"/>
      <w:szCs w:val="26"/>
    </w:rPr>
  </w:style>
  <w:style w:type="paragraph" w:styleId="854">
    <w:name w:val="Heading 5"/>
    <w:basedOn w:val="1022"/>
    <w:next w:val="1022"/>
    <w:link w:val="855"/>
    <w:uiPriority w:val="9"/>
    <w:unhideWhenUsed/>
    <w:qFormat/>
    <w:pPr>
      <w:keepLines/>
      <w:keepNext/>
      <w:spacing w:before="320" w:after="200"/>
      <w:outlineLvl w:val="4"/>
    </w:pPr>
    <w:rPr>
      <w:rFonts w:ascii="Arial" w:hAnsi="Arial" w:eastAsia="Arial" w:cs="Arial"/>
      <w:b/>
      <w:bCs/>
      <w:sz w:val="24"/>
      <w:szCs w:val="24"/>
    </w:rPr>
  </w:style>
  <w:style w:type="character" w:styleId="855">
    <w:name w:val="Heading 5 Char"/>
    <w:link w:val="854"/>
    <w:uiPriority w:val="9"/>
    <w:rPr>
      <w:rFonts w:ascii="Arial" w:hAnsi="Arial" w:eastAsia="Arial" w:cs="Arial"/>
      <w:b/>
      <w:bCs/>
      <w:sz w:val="24"/>
      <w:szCs w:val="24"/>
    </w:rPr>
  </w:style>
  <w:style w:type="paragraph" w:styleId="856">
    <w:name w:val="Heading 6"/>
    <w:basedOn w:val="1022"/>
    <w:next w:val="1022"/>
    <w:link w:val="857"/>
    <w:uiPriority w:val="9"/>
    <w:unhideWhenUsed/>
    <w:qFormat/>
    <w:pPr>
      <w:keepLines/>
      <w:keepNext/>
      <w:spacing w:before="320" w:after="200"/>
      <w:outlineLvl w:val="5"/>
    </w:pPr>
    <w:rPr>
      <w:rFonts w:ascii="Arial" w:hAnsi="Arial" w:eastAsia="Arial" w:cs="Arial"/>
      <w:b/>
      <w:bCs/>
      <w:sz w:val="22"/>
      <w:szCs w:val="22"/>
    </w:rPr>
  </w:style>
  <w:style w:type="character" w:styleId="857">
    <w:name w:val="Heading 6 Char"/>
    <w:link w:val="856"/>
    <w:uiPriority w:val="9"/>
    <w:rPr>
      <w:rFonts w:ascii="Arial" w:hAnsi="Arial" w:eastAsia="Arial" w:cs="Arial"/>
      <w:b/>
      <w:bCs/>
      <w:sz w:val="22"/>
      <w:szCs w:val="22"/>
    </w:rPr>
  </w:style>
  <w:style w:type="paragraph" w:styleId="858">
    <w:name w:val="Heading 7"/>
    <w:basedOn w:val="1022"/>
    <w:next w:val="1022"/>
    <w:link w:val="859"/>
    <w:uiPriority w:val="9"/>
    <w:unhideWhenUsed/>
    <w:qFormat/>
    <w:pPr>
      <w:keepLines/>
      <w:keepNext/>
      <w:spacing w:before="320" w:after="200"/>
      <w:outlineLvl w:val="6"/>
    </w:pPr>
    <w:rPr>
      <w:rFonts w:ascii="Arial" w:hAnsi="Arial" w:eastAsia="Arial" w:cs="Arial"/>
      <w:b/>
      <w:bCs/>
      <w:i/>
      <w:iCs/>
      <w:sz w:val="22"/>
      <w:szCs w:val="22"/>
    </w:rPr>
  </w:style>
  <w:style w:type="character" w:styleId="859">
    <w:name w:val="Heading 7 Char"/>
    <w:link w:val="858"/>
    <w:uiPriority w:val="9"/>
    <w:rPr>
      <w:rFonts w:ascii="Arial" w:hAnsi="Arial" w:eastAsia="Arial" w:cs="Arial"/>
      <w:b/>
      <w:bCs/>
      <w:i/>
      <w:iCs/>
      <w:sz w:val="22"/>
      <w:szCs w:val="22"/>
    </w:rPr>
  </w:style>
  <w:style w:type="paragraph" w:styleId="860">
    <w:name w:val="Heading 8"/>
    <w:basedOn w:val="1022"/>
    <w:next w:val="1022"/>
    <w:link w:val="861"/>
    <w:uiPriority w:val="9"/>
    <w:unhideWhenUsed/>
    <w:qFormat/>
    <w:pPr>
      <w:keepLines/>
      <w:keepNext/>
      <w:spacing w:before="320" w:after="200"/>
      <w:outlineLvl w:val="7"/>
    </w:pPr>
    <w:rPr>
      <w:rFonts w:ascii="Arial" w:hAnsi="Arial" w:eastAsia="Arial" w:cs="Arial"/>
      <w:i/>
      <w:iCs/>
      <w:sz w:val="22"/>
      <w:szCs w:val="22"/>
    </w:rPr>
  </w:style>
  <w:style w:type="character" w:styleId="861">
    <w:name w:val="Heading 8 Char"/>
    <w:link w:val="860"/>
    <w:uiPriority w:val="9"/>
    <w:rPr>
      <w:rFonts w:ascii="Arial" w:hAnsi="Arial" w:eastAsia="Arial" w:cs="Arial"/>
      <w:i/>
      <w:iCs/>
      <w:sz w:val="22"/>
      <w:szCs w:val="22"/>
    </w:rPr>
  </w:style>
  <w:style w:type="paragraph" w:styleId="862">
    <w:name w:val="Heading 9"/>
    <w:basedOn w:val="1022"/>
    <w:next w:val="1022"/>
    <w:link w:val="863"/>
    <w:uiPriority w:val="9"/>
    <w:unhideWhenUsed/>
    <w:qFormat/>
    <w:pPr>
      <w:keepLines/>
      <w:keepNext/>
      <w:spacing w:before="320" w:after="200"/>
      <w:outlineLvl w:val="8"/>
    </w:pPr>
    <w:rPr>
      <w:rFonts w:ascii="Arial" w:hAnsi="Arial" w:eastAsia="Arial" w:cs="Arial"/>
      <w:i/>
      <w:iCs/>
      <w:sz w:val="21"/>
      <w:szCs w:val="21"/>
    </w:rPr>
  </w:style>
  <w:style w:type="character" w:styleId="863">
    <w:name w:val="Heading 9 Char"/>
    <w:link w:val="862"/>
    <w:uiPriority w:val="9"/>
    <w:rPr>
      <w:rFonts w:ascii="Arial" w:hAnsi="Arial" w:eastAsia="Arial" w:cs="Arial"/>
      <w:i/>
      <w:iCs/>
      <w:sz w:val="21"/>
      <w:szCs w:val="21"/>
    </w:rPr>
  </w:style>
  <w:style w:type="paragraph" w:styleId="864">
    <w:name w:val="Title"/>
    <w:basedOn w:val="1022"/>
    <w:next w:val="1022"/>
    <w:link w:val="865"/>
    <w:uiPriority w:val="10"/>
    <w:qFormat/>
    <w:pPr>
      <w:contextualSpacing/>
      <w:spacing w:before="300" w:after="200"/>
    </w:pPr>
    <w:rPr>
      <w:sz w:val="48"/>
      <w:szCs w:val="48"/>
    </w:rPr>
  </w:style>
  <w:style w:type="character" w:styleId="865">
    <w:name w:val="Title Char"/>
    <w:link w:val="864"/>
    <w:uiPriority w:val="10"/>
    <w:rPr>
      <w:sz w:val="48"/>
      <w:szCs w:val="48"/>
    </w:rPr>
  </w:style>
  <w:style w:type="paragraph" w:styleId="866">
    <w:name w:val="Subtitle"/>
    <w:basedOn w:val="1022"/>
    <w:next w:val="1022"/>
    <w:link w:val="867"/>
    <w:uiPriority w:val="11"/>
    <w:qFormat/>
    <w:pPr>
      <w:spacing w:before="200" w:after="200"/>
    </w:pPr>
    <w:rPr>
      <w:sz w:val="24"/>
      <w:szCs w:val="24"/>
    </w:rPr>
  </w:style>
  <w:style w:type="character" w:styleId="867">
    <w:name w:val="Subtitle Char"/>
    <w:link w:val="866"/>
    <w:uiPriority w:val="11"/>
    <w:rPr>
      <w:sz w:val="24"/>
      <w:szCs w:val="24"/>
    </w:rPr>
  </w:style>
  <w:style w:type="paragraph" w:styleId="868">
    <w:name w:val="Quote"/>
    <w:basedOn w:val="1022"/>
    <w:next w:val="1022"/>
    <w:link w:val="869"/>
    <w:uiPriority w:val="29"/>
    <w:qFormat/>
    <w:pPr>
      <w:ind w:left="720" w:right="720"/>
    </w:pPr>
    <w:rPr>
      <w:i/>
    </w:rPr>
  </w:style>
  <w:style w:type="character" w:styleId="869">
    <w:name w:val="Quote Char"/>
    <w:link w:val="868"/>
    <w:uiPriority w:val="29"/>
    <w:rPr>
      <w:i/>
    </w:rPr>
  </w:style>
  <w:style w:type="paragraph" w:styleId="870">
    <w:name w:val="Intense Quote"/>
    <w:basedOn w:val="1022"/>
    <w:next w:val="1022"/>
    <w:link w:val="8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1">
    <w:name w:val="Intense Quote Char"/>
    <w:link w:val="870"/>
    <w:uiPriority w:val="30"/>
    <w:rPr>
      <w:i/>
    </w:rPr>
  </w:style>
  <w:style w:type="paragraph" w:styleId="872">
    <w:name w:val="Header"/>
    <w:basedOn w:val="1022"/>
    <w:link w:val="873"/>
    <w:uiPriority w:val="99"/>
    <w:unhideWhenUsed/>
    <w:pPr>
      <w:spacing w:after="0" w:line="240" w:lineRule="auto"/>
      <w:tabs>
        <w:tab w:val="center" w:pos="7143" w:leader="none"/>
        <w:tab w:val="right" w:pos="14287" w:leader="none"/>
      </w:tabs>
    </w:pPr>
  </w:style>
  <w:style w:type="character" w:styleId="873">
    <w:name w:val="Header Char"/>
    <w:link w:val="872"/>
    <w:uiPriority w:val="99"/>
  </w:style>
  <w:style w:type="paragraph" w:styleId="874">
    <w:name w:val="Footer"/>
    <w:basedOn w:val="1022"/>
    <w:link w:val="877"/>
    <w:uiPriority w:val="99"/>
    <w:unhideWhenUsed/>
    <w:pPr>
      <w:spacing w:after="0" w:line="240" w:lineRule="auto"/>
      <w:tabs>
        <w:tab w:val="center" w:pos="7143" w:leader="none"/>
        <w:tab w:val="right" w:pos="14287" w:leader="none"/>
      </w:tabs>
    </w:pPr>
  </w:style>
  <w:style w:type="character" w:styleId="875">
    <w:name w:val="Footer Char"/>
    <w:link w:val="874"/>
    <w:uiPriority w:val="99"/>
  </w:style>
  <w:style w:type="paragraph" w:styleId="876">
    <w:name w:val="Caption"/>
    <w:basedOn w:val="1022"/>
    <w:next w:val="1022"/>
    <w:uiPriority w:val="35"/>
    <w:semiHidden/>
    <w:unhideWhenUsed/>
    <w:qFormat/>
    <w:pPr>
      <w:spacing w:line="276" w:lineRule="auto"/>
    </w:pPr>
    <w:rPr>
      <w:b/>
      <w:bCs/>
      <w:color w:val="4f81bd" w:themeColor="accent1"/>
      <w:sz w:val="18"/>
      <w:szCs w:val="18"/>
    </w:rPr>
  </w:style>
  <w:style w:type="character" w:styleId="877">
    <w:name w:val="Caption Char"/>
    <w:basedOn w:val="876"/>
    <w:link w:val="874"/>
    <w:uiPriority w:val="99"/>
  </w:style>
  <w:style w:type="table" w:styleId="8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4">
    <w:name w:val="Hyperlink"/>
    <w:uiPriority w:val="99"/>
    <w:unhideWhenUsed/>
    <w:rPr>
      <w:color w:val="0000ff" w:themeColor="hyperlink"/>
      <w:u w:val="single"/>
    </w:rPr>
  </w:style>
  <w:style w:type="paragraph" w:styleId="1005">
    <w:name w:val="footnote text"/>
    <w:basedOn w:val="1022"/>
    <w:link w:val="1006"/>
    <w:uiPriority w:val="99"/>
    <w:semiHidden/>
    <w:unhideWhenUsed/>
    <w:pPr>
      <w:spacing w:after="40" w:line="240" w:lineRule="auto"/>
    </w:pPr>
    <w:rPr>
      <w:sz w:val="18"/>
    </w:rPr>
  </w:style>
  <w:style w:type="character" w:styleId="1006">
    <w:name w:val="Footnote Text Char"/>
    <w:link w:val="1005"/>
    <w:uiPriority w:val="99"/>
    <w:rPr>
      <w:sz w:val="18"/>
    </w:rPr>
  </w:style>
  <w:style w:type="character" w:styleId="1007">
    <w:name w:val="footnote reference"/>
    <w:uiPriority w:val="99"/>
    <w:unhideWhenUsed/>
    <w:rPr>
      <w:vertAlign w:val="superscript"/>
    </w:rPr>
  </w:style>
  <w:style w:type="paragraph" w:styleId="1008">
    <w:name w:val="endnote text"/>
    <w:basedOn w:val="1022"/>
    <w:link w:val="1009"/>
    <w:uiPriority w:val="99"/>
    <w:semiHidden/>
    <w:unhideWhenUsed/>
    <w:pPr>
      <w:spacing w:after="0" w:line="240" w:lineRule="auto"/>
    </w:pPr>
    <w:rPr>
      <w:sz w:val="20"/>
    </w:rPr>
  </w:style>
  <w:style w:type="character" w:styleId="1009">
    <w:name w:val="Endnote Text Char"/>
    <w:link w:val="1008"/>
    <w:uiPriority w:val="99"/>
    <w:rPr>
      <w:sz w:val="20"/>
    </w:rPr>
  </w:style>
  <w:style w:type="character" w:styleId="1010">
    <w:name w:val="endnote reference"/>
    <w:uiPriority w:val="99"/>
    <w:semiHidden/>
    <w:unhideWhenUsed/>
    <w:rPr>
      <w:vertAlign w:val="superscript"/>
    </w:rPr>
  </w:style>
  <w:style w:type="paragraph" w:styleId="1011">
    <w:name w:val="toc 1"/>
    <w:basedOn w:val="1022"/>
    <w:next w:val="1022"/>
    <w:uiPriority w:val="39"/>
    <w:unhideWhenUsed/>
    <w:pPr>
      <w:ind w:left="0" w:right="0" w:firstLine="0"/>
      <w:spacing w:after="57"/>
    </w:pPr>
  </w:style>
  <w:style w:type="paragraph" w:styleId="1012">
    <w:name w:val="toc 2"/>
    <w:basedOn w:val="1022"/>
    <w:next w:val="1022"/>
    <w:uiPriority w:val="39"/>
    <w:unhideWhenUsed/>
    <w:pPr>
      <w:ind w:left="283" w:right="0" w:firstLine="0"/>
      <w:spacing w:after="57"/>
    </w:pPr>
  </w:style>
  <w:style w:type="paragraph" w:styleId="1013">
    <w:name w:val="toc 3"/>
    <w:basedOn w:val="1022"/>
    <w:next w:val="1022"/>
    <w:uiPriority w:val="39"/>
    <w:unhideWhenUsed/>
    <w:pPr>
      <w:ind w:left="567" w:right="0" w:firstLine="0"/>
      <w:spacing w:after="57"/>
    </w:pPr>
  </w:style>
  <w:style w:type="paragraph" w:styleId="1014">
    <w:name w:val="toc 4"/>
    <w:basedOn w:val="1022"/>
    <w:next w:val="1022"/>
    <w:uiPriority w:val="39"/>
    <w:unhideWhenUsed/>
    <w:pPr>
      <w:ind w:left="850" w:right="0" w:firstLine="0"/>
      <w:spacing w:after="57"/>
    </w:pPr>
  </w:style>
  <w:style w:type="paragraph" w:styleId="1015">
    <w:name w:val="toc 5"/>
    <w:basedOn w:val="1022"/>
    <w:next w:val="1022"/>
    <w:uiPriority w:val="39"/>
    <w:unhideWhenUsed/>
    <w:pPr>
      <w:ind w:left="1134" w:right="0" w:firstLine="0"/>
      <w:spacing w:after="57"/>
    </w:pPr>
  </w:style>
  <w:style w:type="paragraph" w:styleId="1016">
    <w:name w:val="toc 6"/>
    <w:basedOn w:val="1022"/>
    <w:next w:val="1022"/>
    <w:uiPriority w:val="39"/>
    <w:unhideWhenUsed/>
    <w:pPr>
      <w:ind w:left="1417" w:right="0" w:firstLine="0"/>
      <w:spacing w:after="57"/>
    </w:pPr>
  </w:style>
  <w:style w:type="paragraph" w:styleId="1017">
    <w:name w:val="toc 7"/>
    <w:basedOn w:val="1022"/>
    <w:next w:val="1022"/>
    <w:uiPriority w:val="39"/>
    <w:unhideWhenUsed/>
    <w:pPr>
      <w:ind w:left="1701" w:right="0" w:firstLine="0"/>
      <w:spacing w:after="57"/>
    </w:pPr>
  </w:style>
  <w:style w:type="paragraph" w:styleId="1018">
    <w:name w:val="toc 8"/>
    <w:basedOn w:val="1022"/>
    <w:next w:val="1022"/>
    <w:uiPriority w:val="39"/>
    <w:unhideWhenUsed/>
    <w:pPr>
      <w:ind w:left="1984" w:right="0" w:firstLine="0"/>
      <w:spacing w:after="57"/>
    </w:pPr>
  </w:style>
  <w:style w:type="paragraph" w:styleId="1019">
    <w:name w:val="toc 9"/>
    <w:basedOn w:val="1022"/>
    <w:next w:val="1022"/>
    <w:uiPriority w:val="39"/>
    <w:unhideWhenUsed/>
    <w:pPr>
      <w:ind w:left="2268" w:right="0" w:firstLine="0"/>
      <w:spacing w:after="57"/>
    </w:pPr>
  </w:style>
  <w:style w:type="paragraph" w:styleId="1020">
    <w:name w:val="TOC Heading"/>
    <w:uiPriority w:val="39"/>
    <w:unhideWhenUsed/>
  </w:style>
  <w:style w:type="paragraph" w:styleId="1021">
    <w:name w:val="table of figures"/>
    <w:basedOn w:val="1022"/>
    <w:next w:val="1022"/>
    <w:uiPriority w:val="99"/>
    <w:unhideWhenUsed/>
    <w:pPr>
      <w:spacing w:after="0" w:afterAutospacing="0"/>
    </w:pPr>
  </w:style>
  <w:style w:type="paragraph" w:styleId="1022" w:default="1">
    <w:name w:val="Normal"/>
    <w:next w:val="1022"/>
    <w:link w:val="1022"/>
    <w:qFormat/>
    <w:pPr>
      <w:jc w:val="both"/>
      <w:widowControl w:val="off"/>
    </w:pPr>
    <w:rPr>
      <w:rFonts w:eastAsia="楷体_GB2312"/>
      <w:sz w:val="26"/>
      <w:lang w:val="en-US" w:eastAsia="zh-CN" w:bidi="ar-SA"/>
    </w:rPr>
  </w:style>
  <w:style w:type="paragraph" w:styleId="1023">
    <w:name w:val="标题 1"/>
    <w:basedOn w:val="1022"/>
    <w:next w:val="1022"/>
    <w:link w:val="1030"/>
    <w:qFormat/>
    <w:pPr>
      <w:keepLines/>
      <w:keepNext/>
      <w:spacing w:before="340" w:after="330" w:line="578" w:lineRule="auto"/>
      <w:outlineLvl w:val="0"/>
    </w:pPr>
    <w:rPr>
      <w:b/>
      <w:sz w:val="44"/>
    </w:rPr>
  </w:style>
  <w:style w:type="paragraph" w:styleId="1024">
    <w:name w:val="标题 2"/>
    <w:basedOn w:val="1022"/>
    <w:next w:val="1022"/>
    <w:link w:val="1031"/>
    <w:qFormat/>
    <w:pPr>
      <w:keepLines/>
      <w:keepNext/>
      <w:spacing w:before="260" w:after="260" w:line="416" w:lineRule="auto"/>
      <w:outlineLvl w:val="1"/>
    </w:pPr>
    <w:rPr>
      <w:rFonts w:ascii="Cambria" w:hAnsi="Cambria" w:eastAsia="宋体"/>
      <w:b/>
      <w:bCs/>
      <w:sz w:val="32"/>
      <w:szCs w:val="32"/>
    </w:rPr>
  </w:style>
  <w:style w:type="paragraph" w:styleId="1025">
    <w:name w:val="标题 3"/>
    <w:basedOn w:val="1022"/>
    <w:next w:val="1033"/>
    <w:link w:val="1032"/>
    <w:qFormat/>
    <w:pPr>
      <w:keepLines/>
      <w:keepNext/>
      <w:spacing w:before="260" w:after="260" w:line="416" w:lineRule="auto"/>
      <w:outlineLvl w:val="2"/>
    </w:pPr>
    <w:rPr>
      <w:b/>
      <w:bCs/>
      <w:sz w:val="32"/>
      <w:szCs w:val="32"/>
    </w:rPr>
  </w:style>
  <w:style w:type="paragraph" w:styleId="1026">
    <w:name w:val="标题 4"/>
    <w:basedOn w:val="1022"/>
    <w:next w:val="1022"/>
    <w:link w:val="1035"/>
    <w:qFormat/>
    <w:pPr>
      <w:keepLines/>
      <w:keepNext/>
      <w:spacing w:before="280" w:after="290" w:line="376" w:lineRule="auto"/>
      <w:outlineLvl w:val="3"/>
    </w:pPr>
    <w:rPr>
      <w:rFonts w:ascii="Cambria" w:hAnsi="Cambria" w:eastAsia="宋体" w:cs="Times New Roman"/>
      <w:b/>
      <w:bCs/>
      <w:sz w:val="28"/>
      <w:szCs w:val="28"/>
    </w:rPr>
  </w:style>
  <w:style w:type="paragraph" w:styleId="1027">
    <w:name w:val="标题 5"/>
    <w:basedOn w:val="1022"/>
    <w:next w:val="1022"/>
    <w:link w:val="1036"/>
    <w:qFormat/>
    <w:pPr>
      <w:jc w:val="center"/>
      <w:keepLines/>
      <w:keepNext/>
      <w:outlineLvl w:val="4"/>
    </w:pPr>
    <w:rPr>
      <w:rFonts w:eastAsia="宋体"/>
      <w:b/>
      <w:bCs/>
      <w:sz w:val="28"/>
      <w:szCs w:val="28"/>
    </w:rPr>
  </w:style>
  <w:style w:type="character" w:styleId="1028">
    <w:name w:val="默认段落字体"/>
    <w:next w:val="1028"/>
    <w:link w:val="1022"/>
    <w:uiPriority w:val="1"/>
    <w:unhideWhenUsed/>
  </w:style>
  <w:style w:type="table" w:styleId="1029">
    <w:name w:val="普通表格"/>
    <w:next w:val="1029"/>
    <w:link w:val="1022"/>
    <w:uiPriority w:val="99"/>
    <w:unhideWhenUsed/>
    <w:qFormat/>
    <w:tblPr/>
  </w:style>
  <w:style w:type="character" w:styleId="1030">
    <w:name w:val="标题 1 Char"/>
    <w:next w:val="1030"/>
    <w:link w:val="1023"/>
    <w:qFormat/>
    <w:rPr>
      <w:rFonts w:eastAsia="楷体_GB2312"/>
      <w:b/>
      <w:sz w:val="44"/>
    </w:rPr>
  </w:style>
  <w:style w:type="character" w:styleId="1031">
    <w:name w:val="标题 2 Char"/>
    <w:next w:val="1031"/>
    <w:link w:val="1024"/>
    <w:qFormat/>
    <w:rPr>
      <w:rFonts w:ascii="Cambria" w:hAnsi="Cambria" w:eastAsia="宋体" w:cs="Times New Roman"/>
      <w:b/>
      <w:bCs/>
      <w:sz w:val="32"/>
      <w:szCs w:val="32"/>
    </w:rPr>
  </w:style>
  <w:style w:type="character" w:styleId="1032">
    <w:name w:val="标题 3 Char"/>
    <w:next w:val="1032"/>
    <w:link w:val="1025"/>
    <w:qFormat/>
    <w:rPr>
      <w:rFonts w:eastAsia="楷体_GB2312"/>
      <w:b/>
      <w:bCs/>
      <w:sz w:val="32"/>
      <w:szCs w:val="32"/>
    </w:rPr>
  </w:style>
  <w:style w:type="paragraph" w:styleId="1033">
    <w:name w:val="正文缩进"/>
    <w:basedOn w:val="1022"/>
    <w:next w:val="1033"/>
    <w:link w:val="1034"/>
    <w:unhideWhenUsed/>
    <w:qFormat/>
    <w:pPr>
      <w:ind w:firstLine="420"/>
      <w:jc w:val="left"/>
    </w:pPr>
    <w:rPr>
      <w:sz w:val="24"/>
    </w:rPr>
  </w:style>
  <w:style w:type="character" w:styleId="1034">
    <w:name w:val="正文缩进 Char"/>
    <w:next w:val="1034"/>
    <w:link w:val="1033"/>
    <w:qFormat/>
    <w:rPr>
      <w:rFonts w:eastAsia="楷体_GB2312"/>
      <w:sz w:val="24"/>
    </w:rPr>
  </w:style>
  <w:style w:type="character" w:styleId="1035">
    <w:name w:val="标题 4 Char"/>
    <w:next w:val="1035"/>
    <w:link w:val="1026"/>
    <w:qFormat/>
    <w:rPr>
      <w:rFonts w:ascii="Cambria" w:hAnsi="Cambria" w:eastAsia="宋体" w:cs="Times New Roman"/>
      <w:b/>
      <w:bCs/>
      <w:sz w:val="28"/>
      <w:szCs w:val="28"/>
    </w:rPr>
  </w:style>
  <w:style w:type="character" w:styleId="1036">
    <w:name w:val="标题 5 Char"/>
    <w:next w:val="1036"/>
    <w:link w:val="1027"/>
    <w:qFormat/>
    <w:rPr>
      <w:b/>
      <w:bCs/>
      <w:sz w:val="28"/>
      <w:szCs w:val="28"/>
    </w:rPr>
  </w:style>
  <w:style w:type="paragraph" w:styleId="1037">
    <w:name w:val="文档结构图"/>
    <w:basedOn w:val="1022"/>
    <w:next w:val="1037"/>
    <w:link w:val="1038"/>
    <w:unhideWhenUsed/>
    <w:qFormat/>
    <w:pPr>
      <w:shd w:val="clear" w:color="auto" w:fill="000080"/>
    </w:pPr>
    <w:rPr>
      <w:rFonts w:eastAsia="宋体"/>
      <w:sz w:val="21"/>
      <w:szCs w:val="24"/>
    </w:rPr>
  </w:style>
  <w:style w:type="character" w:styleId="1038">
    <w:name w:val="文档结构图 Char"/>
    <w:next w:val="1038"/>
    <w:link w:val="1037"/>
    <w:qFormat/>
    <w:rPr>
      <w:sz w:val="21"/>
      <w:szCs w:val="24"/>
      <w:shd w:val="clear" w:color="auto" w:fill="000080"/>
    </w:rPr>
  </w:style>
  <w:style w:type="paragraph" w:styleId="1039">
    <w:name w:val="批注文字"/>
    <w:basedOn w:val="1022"/>
    <w:next w:val="1039"/>
    <w:link w:val="1040"/>
    <w:qFormat/>
    <w:pPr>
      <w:jc w:val="left"/>
    </w:pPr>
  </w:style>
  <w:style w:type="character" w:styleId="1040">
    <w:name w:val="批注文字 Char"/>
    <w:next w:val="1040"/>
    <w:link w:val="1039"/>
    <w:qFormat/>
    <w:rPr>
      <w:rFonts w:eastAsia="楷体_GB2312"/>
      <w:sz w:val="26"/>
    </w:rPr>
  </w:style>
  <w:style w:type="paragraph" w:styleId="1041">
    <w:name w:val="正文文本 3"/>
    <w:basedOn w:val="1022"/>
    <w:next w:val="1041"/>
    <w:link w:val="1042"/>
    <w:unhideWhenUsed/>
    <w:qFormat/>
    <w:pPr>
      <w:jc w:val="center"/>
    </w:pPr>
    <w:rPr>
      <w:rFonts w:ascii="宋体" w:hAnsi="宋体"/>
    </w:rPr>
  </w:style>
  <w:style w:type="character" w:styleId="1042">
    <w:name w:val="正文文本 3 Char"/>
    <w:next w:val="1042"/>
    <w:link w:val="1041"/>
    <w:qFormat/>
    <w:rPr>
      <w:rFonts w:ascii="宋体" w:hAnsi="宋体" w:eastAsia="楷体_GB2312"/>
      <w:sz w:val="26"/>
    </w:rPr>
  </w:style>
  <w:style w:type="paragraph" w:styleId="1043">
    <w:name w:val="正文文本"/>
    <w:basedOn w:val="1022"/>
    <w:next w:val="1022"/>
    <w:link w:val="1044"/>
    <w:unhideWhenUsed/>
    <w:qFormat/>
    <w:rPr>
      <w:rFonts w:ascii="楷体_GB2312"/>
      <w:b/>
      <w:bCs/>
      <w:sz w:val="28"/>
    </w:rPr>
  </w:style>
  <w:style w:type="character" w:styleId="1044">
    <w:name w:val="正文文本 Char1"/>
    <w:next w:val="1044"/>
    <w:link w:val="1043"/>
    <w:rPr>
      <w:rFonts w:ascii="楷体_GB2312" w:eastAsia="楷体_GB2312"/>
      <w:b/>
      <w:bCs/>
      <w:sz w:val="28"/>
    </w:rPr>
  </w:style>
  <w:style w:type="paragraph" w:styleId="1045">
    <w:name w:val="正文文本缩进"/>
    <w:basedOn w:val="1022"/>
    <w:next w:val="1047"/>
    <w:link w:val="1046"/>
    <w:unhideWhenUsed/>
    <w:qFormat/>
    <w:pPr>
      <w:ind w:firstLine="570"/>
    </w:pPr>
    <w:rPr>
      <w:rFonts w:ascii="宋体" w:eastAsia="宋体"/>
      <w:sz w:val="28"/>
    </w:rPr>
  </w:style>
  <w:style w:type="character" w:styleId="1046">
    <w:name w:val="正文文本缩进 Char"/>
    <w:next w:val="1046"/>
    <w:link w:val="1045"/>
    <w:qFormat/>
    <w:rPr>
      <w:rFonts w:ascii="宋体"/>
      <w:sz w:val="28"/>
    </w:rPr>
  </w:style>
  <w:style w:type="paragraph" w:styleId="1047">
    <w:name w:val="寄信人地址"/>
    <w:basedOn w:val="1022"/>
    <w:next w:val="1047"/>
    <w:link w:val="1022"/>
    <w:uiPriority w:val="99"/>
    <w:unhideWhenUsed/>
    <w:qFormat/>
    <w:rPr>
      <w:rFonts w:ascii="Arial" w:hAnsi="Arial"/>
    </w:rPr>
  </w:style>
  <w:style w:type="paragraph" w:styleId="1048">
    <w:name w:val="目录 3"/>
    <w:basedOn w:val="1022"/>
    <w:next w:val="1022"/>
    <w:link w:val="1022"/>
    <w:pPr>
      <w:ind w:left="359"/>
      <w:tabs>
        <w:tab w:val="right" w:pos="8302" w:leader="dot"/>
      </w:tabs>
    </w:pPr>
    <w:rPr>
      <w:rFonts w:eastAsia="宋体"/>
      <w:sz w:val="21"/>
      <w:szCs w:val="24"/>
    </w:rPr>
  </w:style>
  <w:style w:type="paragraph" w:styleId="1049">
    <w:name w:val="纯文本"/>
    <w:basedOn w:val="1022"/>
    <w:next w:val="1033"/>
    <w:link w:val="1050"/>
    <w:unhideWhenUsed/>
    <w:qFormat/>
    <w:rPr>
      <w:rFonts w:ascii="宋体" w:hAnsi="Courier New"/>
    </w:rPr>
  </w:style>
  <w:style w:type="character" w:styleId="1050">
    <w:name w:val="纯文本 Char"/>
    <w:next w:val="1050"/>
    <w:link w:val="1049"/>
    <w:qFormat/>
    <w:rPr>
      <w:rFonts w:ascii="宋体" w:hAnsi="Courier New" w:eastAsia="楷体_GB2312"/>
      <w:sz w:val="26"/>
    </w:rPr>
  </w:style>
  <w:style w:type="paragraph" w:styleId="1051">
    <w:name w:val="日期"/>
    <w:basedOn w:val="1022"/>
    <w:next w:val="1022"/>
    <w:link w:val="1052"/>
    <w:unhideWhenUsed/>
    <w:qFormat/>
    <w:rPr>
      <w:rFonts w:ascii="宋体" w:hAnsi="宋体"/>
      <w:sz w:val="24"/>
    </w:rPr>
  </w:style>
  <w:style w:type="character" w:styleId="1052">
    <w:name w:val="日期 Char"/>
    <w:next w:val="1052"/>
    <w:link w:val="1051"/>
    <w:qFormat/>
    <w:rPr>
      <w:rFonts w:ascii="宋体" w:hAnsi="宋体" w:eastAsia="楷体_GB2312"/>
      <w:sz w:val="24"/>
    </w:rPr>
  </w:style>
  <w:style w:type="paragraph" w:styleId="1053">
    <w:name w:val="正文文本缩进 2"/>
    <w:basedOn w:val="1022"/>
    <w:next w:val="1053"/>
    <w:link w:val="1054"/>
    <w:unhideWhenUsed/>
    <w:qFormat/>
    <w:pPr>
      <w:ind w:left="420"/>
      <w:spacing w:after="120" w:line="480" w:lineRule="auto"/>
    </w:pPr>
  </w:style>
  <w:style w:type="character" w:styleId="1054">
    <w:name w:val="正文文本缩进 2 Char"/>
    <w:next w:val="1054"/>
    <w:link w:val="1053"/>
    <w:qFormat/>
    <w:rPr>
      <w:rFonts w:eastAsia="楷体_GB2312"/>
      <w:sz w:val="26"/>
    </w:rPr>
  </w:style>
  <w:style w:type="paragraph" w:styleId="1055">
    <w:name w:val="尾注文本"/>
    <w:basedOn w:val="1022"/>
    <w:next w:val="1055"/>
    <w:link w:val="1056"/>
    <w:unhideWhenUsed/>
    <w:qFormat/>
    <w:pPr>
      <w:jc w:val="left"/>
    </w:pPr>
    <w:rPr>
      <w:rFonts w:ascii="宋体" w:hAnsi="宋体" w:eastAsia="宋体"/>
      <w:sz w:val="21"/>
      <w:szCs w:val="24"/>
    </w:rPr>
  </w:style>
  <w:style w:type="character" w:styleId="1056">
    <w:name w:val="尾注文本 Char"/>
    <w:next w:val="1056"/>
    <w:link w:val="1055"/>
    <w:qFormat/>
    <w:rPr>
      <w:rFonts w:ascii="宋体" w:hAnsi="宋体"/>
      <w:sz w:val="21"/>
      <w:szCs w:val="24"/>
    </w:rPr>
  </w:style>
  <w:style w:type="paragraph" w:styleId="1057">
    <w:name w:val="批注框文本"/>
    <w:basedOn w:val="1022"/>
    <w:next w:val="1057"/>
    <w:link w:val="1058"/>
    <w:qFormat/>
    <w:rPr>
      <w:sz w:val="18"/>
      <w:szCs w:val="18"/>
    </w:rPr>
  </w:style>
  <w:style w:type="character" w:styleId="1058">
    <w:name w:val="批注框文本 Char"/>
    <w:next w:val="1058"/>
    <w:link w:val="1057"/>
    <w:qFormat/>
    <w:rPr>
      <w:rFonts w:eastAsia="楷体_GB2312"/>
      <w:sz w:val="18"/>
      <w:szCs w:val="18"/>
    </w:rPr>
  </w:style>
  <w:style w:type="paragraph" w:styleId="1059">
    <w:name w:val="页脚"/>
    <w:basedOn w:val="1022"/>
    <w:next w:val="1059"/>
    <w:link w:val="1060"/>
    <w:unhideWhenUsed/>
    <w:qFormat/>
    <w:pPr>
      <w:jc w:val="left"/>
      <w:tabs>
        <w:tab w:val="center" w:pos="4153" w:leader="none"/>
        <w:tab w:val="right" w:pos="8306" w:leader="none"/>
      </w:tabs>
    </w:pPr>
    <w:rPr>
      <w:sz w:val="18"/>
    </w:rPr>
  </w:style>
  <w:style w:type="character" w:styleId="1060">
    <w:name w:val="页脚 Char"/>
    <w:next w:val="1060"/>
    <w:link w:val="1059"/>
    <w:qFormat/>
    <w:rPr>
      <w:rFonts w:eastAsia="楷体_GB2312"/>
      <w:sz w:val="18"/>
    </w:rPr>
  </w:style>
  <w:style w:type="paragraph" w:styleId="1061">
    <w:name w:val="页眉"/>
    <w:basedOn w:val="1022"/>
    <w:next w:val="1061"/>
    <w:link w:val="1062"/>
    <w:unhideWhenUsed/>
    <w:qFormat/>
    <w:pPr>
      <w:jc w:val="center"/>
      <w:tabs>
        <w:tab w:val="center" w:pos="4153" w:leader="none"/>
        <w:tab w:val="right" w:pos="8306" w:leader="none"/>
      </w:tabs>
      <w:pBdr>
        <w:bottom w:val="single" w:color="000000" w:sz="6" w:space="1"/>
      </w:pBdr>
    </w:pPr>
    <w:rPr>
      <w:sz w:val="18"/>
    </w:rPr>
  </w:style>
  <w:style w:type="character" w:styleId="1062">
    <w:name w:val="页眉 Char"/>
    <w:next w:val="1062"/>
    <w:link w:val="1061"/>
    <w:qFormat/>
    <w:rPr>
      <w:rFonts w:eastAsia="楷体_GB2312"/>
      <w:sz w:val="18"/>
    </w:rPr>
  </w:style>
  <w:style w:type="paragraph" w:styleId="1063">
    <w:name w:val="目录 1"/>
    <w:basedOn w:val="1022"/>
    <w:next w:val="1022"/>
    <w:link w:val="1022"/>
    <w:unhideWhenUsed/>
    <w:qFormat/>
    <w:pPr>
      <w:jc w:val="left"/>
    </w:pPr>
    <w:rPr>
      <w:sz w:val="24"/>
    </w:rPr>
  </w:style>
  <w:style w:type="paragraph" w:styleId="1064">
    <w:name w:val="副标题"/>
    <w:basedOn w:val="1022"/>
    <w:next w:val="1064"/>
    <w:link w:val="1065"/>
    <w:qFormat/>
    <w:pPr>
      <w:jc w:val="center"/>
      <w:spacing w:before="240" w:after="60" w:line="312" w:lineRule="auto"/>
      <w:outlineLvl w:val="1"/>
    </w:pPr>
    <w:rPr>
      <w:rFonts w:ascii="Arial" w:hAnsi="Arial" w:eastAsia="宋体"/>
      <w:b/>
      <w:bCs/>
      <w:sz w:val="32"/>
      <w:szCs w:val="32"/>
    </w:rPr>
  </w:style>
  <w:style w:type="character" w:styleId="1065">
    <w:name w:val="副标题 Char"/>
    <w:next w:val="1065"/>
    <w:link w:val="1064"/>
    <w:qFormat/>
    <w:rPr>
      <w:rFonts w:ascii="Arial" w:hAnsi="Arial" w:cs="Arial"/>
      <w:b/>
      <w:bCs/>
      <w:sz w:val="32"/>
      <w:szCs w:val="32"/>
    </w:rPr>
  </w:style>
  <w:style w:type="paragraph" w:styleId="1066">
    <w:name w:val="目录 2"/>
    <w:basedOn w:val="1022"/>
    <w:next w:val="1022"/>
    <w:link w:val="1022"/>
    <w:unhideWhenUsed/>
    <w:pPr>
      <w:ind w:left="420"/>
    </w:pPr>
  </w:style>
  <w:style w:type="paragraph" w:styleId="1067">
    <w:name w:val="目录 9"/>
    <w:basedOn w:val="1022"/>
    <w:next w:val="1022"/>
    <w:link w:val="1022"/>
    <w:semiHidden/>
    <w:pPr>
      <w:ind w:left="3360"/>
    </w:pPr>
  </w:style>
  <w:style w:type="paragraph" w:styleId="1068">
    <w:name w:val="普通(网站)"/>
    <w:basedOn w:val="1022"/>
    <w:next w:val="1068"/>
    <w:link w:val="1022"/>
    <w:unhideWhenUsed/>
    <w:qFormat/>
    <w:pPr>
      <w:jc w:val="left"/>
      <w:spacing w:before="100" w:beforeAutospacing="1" w:after="100" w:afterAutospacing="1"/>
      <w:widowControl/>
    </w:pPr>
    <w:rPr>
      <w:rFonts w:ascii="宋体" w:hAnsi="宋体" w:cs="宋体"/>
      <w:sz w:val="24"/>
    </w:rPr>
  </w:style>
  <w:style w:type="paragraph" w:styleId="1069">
    <w:name w:val="索引 1"/>
    <w:basedOn w:val="1022"/>
    <w:next w:val="1022"/>
    <w:link w:val="1022"/>
    <w:unhideWhenUsed/>
    <w:qFormat/>
    <w:pPr>
      <w:jc w:val="center"/>
      <w:spacing w:line="220" w:lineRule="exact"/>
    </w:pPr>
    <w:rPr>
      <w:rFonts w:ascii="仿宋_GB2312" w:eastAsia="仿宋_GB2312"/>
      <w:szCs w:val="21"/>
    </w:rPr>
  </w:style>
  <w:style w:type="paragraph" w:styleId="1070">
    <w:name w:val="标题"/>
    <w:basedOn w:val="1022"/>
    <w:next w:val="1070"/>
    <w:link w:val="1071"/>
    <w:uiPriority w:val="10"/>
    <w:qFormat/>
    <w:pPr>
      <w:jc w:val="center"/>
      <w:spacing w:before="240" w:after="60"/>
      <w:outlineLvl w:val="0"/>
    </w:pPr>
    <w:rPr>
      <w:rFonts w:ascii="Arial" w:hAnsi="Arial" w:eastAsia="宋体"/>
      <w:b/>
      <w:bCs/>
      <w:sz w:val="32"/>
      <w:szCs w:val="32"/>
    </w:rPr>
  </w:style>
  <w:style w:type="character" w:styleId="1071">
    <w:name w:val="标题 Char"/>
    <w:next w:val="1071"/>
    <w:link w:val="1070"/>
    <w:uiPriority w:val="10"/>
    <w:rPr>
      <w:rFonts w:ascii="Arial" w:hAnsi="Arial"/>
      <w:b/>
      <w:bCs/>
      <w:sz w:val="32"/>
      <w:szCs w:val="32"/>
    </w:rPr>
  </w:style>
  <w:style w:type="paragraph" w:styleId="1072">
    <w:name w:val="批注主题"/>
    <w:basedOn w:val="1039"/>
    <w:next w:val="1039"/>
    <w:link w:val="1073"/>
    <w:uiPriority w:val="99"/>
    <w:rPr>
      <w:b/>
      <w:bCs/>
    </w:rPr>
  </w:style>
  <w:style w:type="character" w:styleId="1073">
    <w:name w:val="批注主题 Char"/>
    <w:next w:val="1073"/>
    <w:link w:val="1072"/>
    <w:uiPriority w:val="99"/>
    <w:rPr>
      <w:b/>
      <w:bCs/>
    </w:rPr>
  </w:style>
  <w:style w:type="paragraph" w:styleId="1074">
    <w:name w:val="正文首行缩进"/>
    <w:basedOn w:val="1043"/>
    <w:next w:val="1074"/>
    <w:link w:val="1075"/>
    <w:unhideWhenUsed/>
    <w:qFormat/>
    <w:pPr>
      <w:ind w:firstLine="420"/>
      <w:spacing w:after="120"/>
    </w:pPr>
    <w:rPr>
      <w:rFonts w:ascii="Times New Roman" w:eastAsia="宋体"/>
      <w:b w:val="0"/>
      <w:bCs w:val="0"/>
      <w:sz w:val="21"/>
      <w:szCs w:val="24"/>
    </w:rPr>
  </w:style>
  <w:style w:type="character" w:styleId="1075">
    <w:name w:val="正文首行缩进 Char"/>
    <w:next w:val="1075"/>
    <w:link w:val="1074"/>
    <w:qFormat/>
  </w:style>
  <w:style w:type="paragraph" w:styleId="1076">
    <w:name w:val="正文首行缩进 2"/>
    <w:basedOn w:val="1045"/>
    <w:next w:val="1022"/>
    <w:link w:val="1022"/>
    <w:qFormat/>
    <w:pPr>
      <w:ind w:firstLine="420"/>
    </w:pPr>
  </w:style>
  <w:style w:type="table" w:styleId="1077">
    <w:name w:val="网格型"/>
    <w:basedOn w:val="1029"/>
    <w:next w:val="1077"/>
    <w:link w:val="1022"/>
    <w:unhideWhenUsed/>
    <w:pPr>
      <w:jc w:val="both"/>
      <w:widowControl w:val="off"/>
    </w:pPr>
    <w:tblPr/>
  </w:style>
  <w:style w:type="character" w:styleId="1078">
    <w:name w:val="要点"/>
    <w:next w:val="1078"/>
    <w:link w:val="1022"/>
    <w:qFormat/>
    <w:rPr>
      <w:b/>
      <w:bCs/>
    </w:rPr>
  </w:style>
  <w:style w:type="character" w:styleId="1079">
    <w:name w:val="页码"/>
    <w:next w:val="1079"/>
    <w:link w:val="1022"/>
    <w:unhideWhenUsed/>
    <w:qFormat/>
  </w:style>
  <w:style w:type="character" w:styleId="1080">
    <w:name w:val="已访问的超链接"/>
    <w:next w:val="1080"/>
    <w:link w:val="1022"/>
    <w:rPr>
      <w:rFonts w:ascii="微软雅黑" w:hAnsi="微软雅黑" w:eastAsia="微软雅黑" w:cs="微软雅黑"/>
      <w:color w:val="3d3d3d"/>
      <w:u w:val="none"/>
    </w:rPr>
  </w:style>
  <w:style w:type="character" w:styleId="1081">
    <w:name w:val="超链接"/>
    <w:next w:val="1081"/>
    <w:link w:val="1022"/>
    <w:uiPriority w:val="99"/>
    <w:unhideWhenUsed/>
    <w:qFormat/>
    <w:rPr>
      <w:rFonts w:hint="eastAsia" w:ascii="微软雅黑" w:hAnsi="微软雅黑" w:eastAsia="微软雅黑" w:cs="微软雅黑"/>
      <w:color w:val="3d3d3d"/>
      <w:u w:val="none"/>
    </w:rPr>
  </w:style>
  <w:style w:type="character" w:styleId="1082">
    <w:name w:val="批注引用"/>
    <w:next w:val="1082"/>
    <w:link w:val="1022"/>
    <w:qFormat/>
    <w:rPr>
      <w:sz w:val="21"/>
      <w:szCs w:val="21"/>
    </w:rPr>
  </w:style>
  <w:style w:type="character" w:styleId="1083">
    <w:name w:val="页码1"/>
    <w:next w:val="1083"/>
    <w:link w:val="1022"/>
    <w:qFormat/>
    <w:rPr>
      <w:rFonts w:eastAsia="楷体_GB2312"/>
      <w:sz w:val="26"/>
      <w:lang w:val="en-US" w:eastAsia="zh-CN" w:bidi="ar-SA"/>
    </w:rPr>
  </w:style>
  <w:style w:type="character" w:styleId="1084">
    <w:name w:val="正文文本 Char"/>
    <w:next w:val="1084"/>
    <w:link w:val="1022"/>
    <w:qFormat/>
    <w:rPr>
      <w:sz w:val="21"/>
      <w:szCs w:val="24"/>
    </w:rPr>
  </w:style>
  <w:style w:type="paragraph" w:styleId="1085">
    <w:name w:val="段"/>
    <w:next w:val="1022"/>
    <w:link w:val="1022"/>
    <w:qFormat/>
    <w:pPr>
      <w:ind w:firstLine="200"/>
      <w:jc w:val="both"/>
    </w:pPr>
    <w:rPr>
      <w:rFonts w:ascii="宋体"/>
      <w:sz w:val="21"/>
      <w:szCs w:val="22"/>
      <w:lang w:val="en-US" w:eastAsia="zh-CN" w:bidi="ar-SA"/>
    </w:rPr>
  </w:style>
  <w:style w:type="character" w:styleId="1086">
    <w:name w:val="z-窗体顶端 Char1"/>
    <w:next w:val="1086"/>
    <w:link w:val="1087"/>
    <w:rPr>
      <w:rFonts w:ascii="Arial" w:hAnsi="Arial" w:cs="Arial"/>
      <w:vanish/>
      <w:sz w:val="16"/>
      <w:szCs w:val="16"/>
    </w:rPr>
  </w:style>
  <w:style w:type="paragraph" w:styleId="1087">
    <w:name w:val="z-窗体顶端"/>
    <w:basedOn w:val="1022"/>
    <w:next w:val="1022"/>
    <w:link w:val="1086"/>
    <w:pPr>
      <w:jc w:val="center"/>
      <w:pBdr>
        <w:bottom w:val="single" w:color="000000" w:sz="6" w:space="1"/>
      </w:pBdr>
    </w:pPr>
    <w:rPr>
      <w:rFonts w:ascii="Arial" w:hAnsi="Arial" w:eastAsia="宋体" w:cs="Arial"/>
      <w:vanish/>
      <w:sz w:val="16"/>
      <w:szCs w:val="16"/>
    </w:rPr>
  </w:style>
  <w:style w:type="character" w:styleId="1088">
    <w:name w:val="标题 Char1"/>
    <w:next w:val="1088"/>
    <w:link w:val="1022"/>
    <w:uiPriority w:val="10"/>
    <w:rPr>
      <w:rFonts w:ascii="Cambria" w:hAnsi="Cambria" w:cs="Times New Roman"/>
      <w:b/>
      <w:bCs/>
      <w:sz w:val="32"/>
      <w:szCs w:val="32"/>
    </w:rPr>
  </w:style>
  <w:style w:type="character" w:styleId="1089">
    <w:name w:val="纯文本 Char Char"/>
    <w:next w:val="1089"/>
    <w:link w:val="1022"/>
    <w:rPr>
      <w:rFonts w:ascii="宋体" w:hAnsi="Courier New" w:eastAsia="宋体" w:cs="Courier New"/>
      <w:sz w:val="21"/>
      <w:szCs w:val="21"/>
      <w:lang w:val="en-US" w:eastAsia="zh-CN" w:bidi="ar-SA"/>
    </w:rPr>
  </w:style>
  <w:style w:type="character" w:styleId="1090">
    <w:name w:val="Body text|1_"/>
    <w:next w:val="1090"/>
    <w:link w:val="1091"/>
    <w:rPr>
      <w:rFonts w:ascii="宋体" w:hAnsi="宋体" w:eastAsia="宋体" w:cs="宋体"/>
      <w:color w:val="4e4a50"/>
      <w:sz w:val="26"/>
      <w:szCs w:val="26"/>
      <w:lang w:val="zh-TW" w:eastAsia="zh-TW" w:bidi="zh-TW"/>
    </w:rPr>
  </w:style>
  <w:style w:type="paragraph" w:styleId="1091">
    <w:name w:val="Body text|1"/>
    <w:basedOn w:val="1022"/>
    <w:next w:val="1091"/>
    <w:link w:val="1090"/>
    <w:pPr>
      <w:ind w:firstLine="400"/>
      <w:jc w:val="left"/>
      <w:spacing w:line="458" w:lineRule="auto"/>
    </w:pPr>
    <w:rPr>
      <w:rFonts w:ascii="宋体" w:hAnsi="宋体" w:eastAsia="宋体" w:cs="宋体"/>
      <w:color w:val="4e4a50"/>
      <w:szCs w:val="26"/>
      <w:lang w:val="zh-TW" w:eastAsia="zh-TW" w:bidi="zh-TW"/>
    </w:rPr>
  </w:style>
  <w:style w:type="character" w:styleId="1092">
    <w:name w:val="font51"/>
    <w:next w:val="1092"/>
    <w:link w:val="1022"/>
    <w:qFormat/>
    <w:rPr>
      <w:rFonts w:hint="eastAsia" w:ascii="宋体" w:hAnsi="宋体" w:eastAsia="宋体" w:cs="宋体"/>
      <w:color w:val="000000"/>
      <w:sz w:val="20"/>
      <w:szCs w:val="20"/>
      <w:u w:val="none"/>
    </w:rPr>
  </w:style>
  <w:style w:type="character" w:styleId="1093">
    <w:name w:val="z-窗体底端 Char"/>
    <w:next w:val="1093"/>
    <w:link w:val="1094"/>
    <w:qFormat/>
    <w:rPr>
      <w:rFonts w:ascii="Arial" w:hAnsi="Arial" w:cs="Arial"/>
      <w:vanish/>
      <w:sz w:val="16"/>
      <w:szCs w:val="16"/>
    </w:rPr>
  </w:style>
  <w:style w:type="paragraph" w:styleId="1094">
    <w:name w:val="z-窗体底端1"/>
    <w:basedOn w:val="1022"/>
    <w:next w:val="1022"/>
    <w:link w:val="1093"/>
    <w:unhideWhenUsed/>
    <w:qFormat/>
    <w:pPr>
      <w:jc w:val="center"/>
      <w:pBdr>
        <w:top w:val="single" w:color="000000" w:sz="6" w:space="1"/>
      </w:pBdr>
    </w:pPr>
    <w:rPr>
      <w:rFonts w:ascii="Arial" w:hAnsi="Arial" w:eastAsia="宋体" w:cs="Arial"/>
      <w:vanish/>
      <w:sz w:val="16"/>
      <w:szCs w:val="16"/>
    </w:rPr>
  </w:style>
  <w:style w:type="character" w:styleId="1095">
    <w:name w:val="Picture caption|1_"/>
    <w:next w:val="1095"/>
    <w:link w:val="1096"/>
    <w:rPr>
      <w:rFonts w:ascii="宋体" w:hAnsi="宋体" w:eastAsia="宋体" w:cs="宋体"/>
      <w:color w:val="4e4a50"/>
      <w:sz w:val="26"/>
      <w:szCs w:val="26"/>
      <w:lang w:val="zh-TW" w:eastAsia="zh-TW" w:bidi="zh-TW"/>
    </w:rPr>
  </w:style>
  <w:style w:type="paragraph" w:styleId="1096">
    <w:name w:val="Picture caption|1"/>
    <w:basedOn w:val="1022"/>
    <w:next w:val="1096"/>
    <w:link w:val="1095"/>
    <w:pPr>
      <w:jc w:val="left"/>
    </w:pPr>
    <w:rPr>
      <w:rFonts w:ascii="宋体" w:hAnsi="宋体" w:eastAsia="宋体" w:cs="宋体"/>
      <w:color w:val="4e4a50"/>
      <w:szCs w:val="26"/>
      <w:lang w:val="zh-TW" w:eastAsia="zh-TW" w:bidi="zh-TW"/>
    </w:rPr>
  </w:style>
  <w:style w:type="character" w:styleId="1097">
    <w:name w:val="样式 粉红"/>
    <w:next w:val="1097"/>
    <w:link w:val="1022"/>
    <w:qFormat/>
    <w:rPr>
      <w:color w:val="000000"/>
      <w:u w:val="none"/>
    </w:rPr>
  </w:style>
  <w:style w:type="character" w:styleId="1098">
    <w:name w:val="Plain Text Char Char"/>
    <w:next w:val="1098"/>
    <w:link w:val="1099"/>
    <w:rPr>
      <w:rFonts w:ascii="宋体" w:hAnsi="Courier New" w:eastAsia="楷体_GB2312"/>
      <w:sz w:val="26"/>
      <w:lang w:val="en-US" w:eastAsia="zh-CN" w:bidi="ar-SA"/>
    </w:rPr>
  </w:style>
  <w:style w:type="paragraph" w:styleId="1099">
    <w:name w:val="纯文本1"/>
    <w:basedOn w:val="1022"/>
    <w:next w:val="1099"/>
    <w:link w:val="1098"/>
    <w:rPr>
      <w:rFonts w:ascii="宋体" w:hAnsi="Courier New"/>
    </w:rPr>
  </w:style>
  <w:style w:type="character" w:styleId="1100">
    <w:name w:val="font112"/>
    <w:next w:val="1100"/>
    <w:link w:val="1022"/>
    <w:qFormat/>
    <w:rPr>
      <w:rFonts w:hint="eastAsia" w:ascii="宋体" w:hAnsi="宋体" w:eastAsia="宋体" w:cs="宋体"/>
      <w:color w:val="000000"/>
      <w:sz w:val="20"/>
      <w:szCs w:val="20"/>
      <w:u w:val="none"/>
    </w:rPr>
  </w:style>
  <w:style w:type="character" w:styleId="1101">
    <w:name w:val="font41"/>
    <w:basedOn w:val="1028"/>
    <w:next w:val="1101"/>
    <w:link w:val="1022"/>
    <w:rPr>
      <w:rFonts w:ascii="Arial" w:hAnsi="Arial" w:cs="Arial"/>
      <w:i w:val="0"/>
      <w:color w:val="000000"/>
      <w:sz w:val="20"/>
      <w:szCs w:val="20"/>
      <w:u w:val="none"/>
    </w:rPr>
  </w:style>
  <w:style w:type="character" w:styleId="1102">
    <w:name w:val="font61"/>
    <w:basedOn w:val="1028"/>
    <w:next w:val="1102"/>
    <w:link w:val="1022"/>
    <w:qFormat/>
    <w:rPr>
      <w:rFonts w:ascii="Calibri" w:hAnsi="Calibri" w:cs="Calibri"/>
      <w:color w:val="000000"/>
      <w:sz w:val="20"/>
      <w:szCs w:val="20"/>
      <w:u w:val="none"/>
    </w:rPr>
  </w:style>
  <w:style w:type="character" w:styleId="1103">
    <w:name w:val="z-窗体底端 Char2"/>
    <w:next w:val="1103"/>
    <w:link w:val="1022"/>
    <w:uiPriority w:val="99"/>
    <w:semiHidden/>
    <w:rPr>
      <w:rFonts w:ascii="Arial" w:hAnsi="Arial" w:eastAsia="楷体_GB2312" w:cs="Arial"/>
      <w:vanish/>
      <w:sz w:val="16"/>
      <w:szCs w:val="16"/>
    </w:rPr>
  </w:style>
  <w:style w:type="character" w:styleId="1104">
    <w:name w:val="Other|1_"/>
    <w:next w:val="1104"/>
    <w:link w:val="1105"/>
    <w:rPr>
      <w:rFonts w:ascii="宋体" w:hAnsi="宋体" w:eastAsia="宋体" w:cs="宋体"/>
      <w:color w:val="4e4a50"/>
      <w:lang w:val="zh-TW" w:eastAsia="zh-TW" w:bidi="zh-TW"/>
    </w:rPr>
  </w:style>
  <w:style w:type="paragraph" w:styleId="1105">
    <w:name w:val="Other|1"/>
    <w:basedOn w:val="1022"/>
    <w:next w:val="1105"/>
    <w:link w:val="1104"/>
    <w:pPr>
      <w:jc w:val="center"/>
      <w:spacing w:line="308" w:lineRule="exact"/>
    </w:pPr>
    <w:rPr>
      <w:rFonts w:ascii="宋体" w:hAnsi="宋体" w:eastAsia="宋体" w:cs="宋体"/>
      <w:color w:val="4e4a50"/>
      <w:sz w:val="20"/>
      <w:lang w:val="zh-TW" w:eastAsia="zh-TW" w:bidi="zh-TW"/>
    </w:rPr>
  </w:style>
  <w:style w:type="character" w:styleId="1106">
    <w:name w:val="Char Char5"/>
    <w:next w:val="1106"/>
    <w:link w:val="1022"/>
    <w:qFormat/>
    <w:rPr>
      <w:rFonts w:hint="eastAsia" w:ascii="黑体" w:hAnsi="黑体" w:eastAsia="黑体"/>
      <w:b/>
      <w:bCs/>
      <w:sz w:val="72"/>
      <w:szCs w:val="44"/>
      <w:lang w:val="en-US" w:eastAsia="zh-CN" w:bidi="ar-SA"/>
    </w:rPr>
  </w:style>
  <w:style w:type="character" w:styleId="1107">
    <w:name w:val="Header or footer|2_"/>
    <w:next w:val="1107"/>
    <w:link w:val="1108"/>
    <w:rPr>
      <w:lang w:val="zh-TW" w:eastAsia="zh-TW" w:bidi="zh-TW"/>
    </w:rPr>
  </w:style>
  <w:style w:type="paragraph" w:styleId="1108">
    <w:name w:val="Header or footer|2"/>
    <w:basedOn w:val="1022"/>
    <w:next w:val="1108"/>
    <w:link w:val="1107"/>
    <w:pPr>
      <w:jc w:val="left"/>
    </w:pPr>
    <w:rPr>
      <w:rFonts w:eastAsia="宋体"/>
      <w:sz w:val="20"/>
      <w:lang w:val="zh-TW" w:eastAsia="zh-TW" w:bidi="zh-TW"/>
    </w:rPr>
  </w:style>
  <w:style w:type="character" w:styleId="1109">
    <w:name w:val="Char Char Char"/>
    <w:next w:val="1109"/>
    <w:link w:val="1022"/>
    <w:qFormat/>
    <w:rPr>
      <w:rFonts w:hint="eastAsia" w:ascii="黑体" w:hAnsi="黑体" w:eastAsia="黑体"/>
      <w:bCs/>
      <w:sz w:val="28"/>
      <w:szCs w:val="32"/>
      <w:lang w:val="en-US" w:eastAsia="zh-CN" w:bidi="ar-SA"/>
    </w:rPr>
  </w:style>
  <w:style w:type="character" w:styleId="1110">
    <w:name w:val="font21"/>
    <w:next w:val="1110"/>
    <w:link w:val="1022"/>
    <w:qFormat/>
    <w:rPr>
      <w:rFonts w:hint="eastAsia" w:ascii="宋体" w:hAnsi="宋体" w:eastAsia="宋体" w:cs="宋体"/>
      <w:color w:val="000000"/>
      <w:sz w:val="20"/>
      <w:szCs w:val="20"/>
      <w:u w:val="none"/>
    </w:rPr>
  </w:style>
  <w:style w:type="character" w:styleId="1111">
    <w:name w:val="Char Char4"/>
    <w:next w:val="1111"/>
    <w:link w:val="1022"/>
    <w:qFormat/>
    <w:rPr>
      <w:rFonts w:ascii="Arial" w:hAnsi="Arial" w:eastAsia="黑体" w:cs="Arial"/>
      <w:bCs/>
      <w:sz w:val="24"/>
      <w:szCs w:val="28"/>
      <w:lang w:val="en-US" w:eastAsia="zh-CN" w:bidi="ar-SA"/>
    </w:rPr>
  </w:style>
  <w:style w:type="character" w:styleId="1112">
    <w:name w:val="Body text|3_"/>
    <w:next w:val="1112"/>
    <w:link w:val="1113"/>
    <w:rPr>
      <w:color w:val="5c575b"/>
      <w:sz w:val="26"/>
      <w:szCs w:val="26"/>
      <w:lang w:val="zh-TW" w:eastAsia="zh-TW" w:bidi="zh-TW"/>
    </w:rPr>
  </w:style>
  <w:style w:type="paragraph" w:styleId="1113">
    <w:name w:val="Body text|3"/>
    <w:basedOn w:val="1022"/>
    <w:next w:val="1113"/>
    <w:link w:val="1112"/>
    <w:pPr>
      <w:jc w:val="left"/>
    </w:pPr>
    <w:rPr>
      <w:rFonts w:eastAsia="宋体"/>
      <w:color w:val="5c575b"/>
      <w:szCs w:val="26"/>
      <w:lang w:val="zh-TW" w:eastAsia="zh-TW" w:bidi="zh-TW"/>
    </w:rPr>
  </w:style>
  <w:style w:type="character" w:styleId="1114">
    <w:name w:val="z-窗体顶端 Char"/>
    <w:next w:val="1114"/>
    <w:link w:val="1115"/>
    <w:qFormat/>
    <w:rPr>
      <w:rFonts w:ascii="Arial" w:hAnsi="Arial" w:cs="Arial"/>
      <w:vanish/>
      <w:sz w:val="16"/>
      <w:szCs w:val="16"/>
    </w:rPr>
  </w:style>
  <w:style w:type="paragraph" w:styleId="1115">
    <w:name w:val="z-窗体顶端1"/>
    <w:basedOn w:val="1022"/>
    <w:next w:val="1022"/>
    <w:link w:val="1114"/>
    <w:unhideWhenUsed/>
    <w:qFormat/>
    <w:pPr>
      <w:jc w:val="center"/>
      <w:pBdr>
        <w:bottom w:val="single" w:color="000000" w:sz="6" w:space="1"/>
      </w:pBdr>
    </w:pPr>
    <w:rPr>
      <w:rFonts w:ascii="Arial" w:hAnsi="Arial" w:eastAsia="宋体" w:cs="Arial"/>
      <w:vanish/>
      <w:sz w:val="16"/>
      <w:szCs w:val="16"/>
    </w:rPr>
  </w:style>
  <w:style w:type="character" w:styleId="1116">
    <w:name w:val="正文首行缩进 Char1"/>
    <w:next w:val="1116"/>
    <w:link w:val="1022"/>
  </w:style>
  <w:style w:type="character" w:styleId="1117">
    <w:name w:val="Blockquote Char Char"/>
    <w:next w:val="1117"/>
    <w:link w:val="1118"/>
    <w:rPr>
      <w:rFonts w:cs="宋体"/>
      <w:sz w:val="24"/>
      <w:szCs w:val="24"/>
    </w:rPr>
  </w:style>
  <w:style w:type="paragraph" w:styleId="1118">
    <w:name w:val="Blockquote"/>
    <w:basedOn w:val="1022"/>
    <w:next w:val="1118"/>
    <w:link w:val="1117"/>
    <w:pPr>
      <w:ind w:left="360" w:right="360"/>
      <w:jc w:val="left"/>
      <w:spacing w:before="100" w:after="100"/>
    </w:pPr>
    <w:rPr>
      <w:rFonts w:eastAsia="宋体" w:cs="宋体"/>
      <w:sz w:val="24"/>
      <w:szCs w:val="24"/>
    </w:rPr>
  </w:style>
  <w:style w:type="character" w:styleId="1119">
    <w:name w:val="Heading #2|1_"/>
    <w:next w:val="1119"/>
    <w:link w:val="1120"/>
    <w:rPr>
      <w:rFonts w:ascii="宋体" w:hAnsi="宋体" w:eastAsia="宋体" w:cs="宋体"/>
      <w:color w:val="4e4a50"/>
      <w:sz w:val="40"/>
      <w:szCs w:val="40"/>
      <w:lang w:val="zh-TW" w:eastAsia="zh-TW" w:bidi="zh-TW"/>
    </w:rPr>
  </w:style>
  <w:style w:type="paragraph" w:styleId="1120">
    <w:name w:val="Heading #2|1"/>
    <w:basedOn w:val="1022"/>
    <w:next w:val="1120"/>
    <w:link w:val="1119"/>
    <w:pPr>
      <w:jc w:val="center"/>
      <w:spacing w:after="550" w:line="595" w:lineRule="exact"/>
      <w:outlineLvl w:val="1"/>
    </w:pPr>
    <w:rPr>
      <w:rFonts w:ascii="宋体" w:hAnsi="宋体" w:eastAsia="宋体" w:cs="宋体"/>
      <w:color w:val="4e4a50"/>
      <w:sz w:val="40"/>
      <w:szCs w:val="40"/>
      <w:lang w:val="zh-TW" w:eastAsia="zh-TW" w:bidi="zh-TW"/>
    </w:rPr>
  </w:style>
  <w:style w:type="character" w:styleId="1121">
    <w:name w:val="grame"/>
    <w:next w:val="1121"/>
    <w:link w:val="1022"/>
    <w:qFormat/>
  </w:style>
  <w:style w:type="character" w:styleId="1122">
    <w:name w:val="font01"/>
    <w:next w:val="1122"/>
    <w:link w:val="1022"/>
    <w:qFormat/>
    <w:rPr>
      <w:rFonts w:ascii="Calibri" w:hAnsi="Calibri" w:cs="Calibri"/>
      <w:color w:val="000000"/>
      <w:sz w:val="20"/>
      <w:szCs w:val="20"/>
      <w:u w:val="none"/>
    </w:rPr>
  </w:style>
  <w:style w:type="character" w:styleId="1123">
    <w:name w:val="文档结构图 Char1"/>
    <w:next w:val="1123"/>
    <w:link w:val="1022"/>
    <w:uiPriority w:val="99"/>
    <w:semiHidden/>
    <w:rPr>
      <w:rFonts w:ascii="宋体"/>
      <w:sz w:val="18"/>
      <w:szCs w:val="18"/>
    </w:rPr>
  </w:style>
  <w:style w:type="character" w:styleId="1124">
    <w:name w:val="Char Char3"/>
    <w:next w:val="1124"/>
    <w:link w:val="1022"/>
    <w:qFormat/>
    <w:rPr>
      <w:b/>
      <w:bCs/>
      <w:sz w:val="32"/>
      <w:szCs w:val="32"/>
    </w:rPr>
  </w:style>
  <w:style w:type="character" w:styleId="1125">
    <w:name w:val="z-窗体顶端 Char2"/>
    <w:next w:val="1125"/>
    <w:link w:val="1022"/>
    <w:uiPriority w:val="99"/>
    <w:semiHidden/>
    <w:rPr>
      <w:rFonts w:ascii="Arial" w:hAnsi="Arial" w:eastAsia="楷体_GB2312" w:cs="Arial"/>
      <w:vanish/>
      <w:sz w:val="16"/>
      <w:szCs w:val="16"/>
    </w:rPr>
  </w:style>
  <w:style w:type="character" w:styleId="1126">
    <w:name w:val="尾注文本 Char1"/>
    <w:next w:val="1126"/>
    <w:link w:val="1022"/>
    <w:uiPriority w:val="99"/>
    <w:semiHidden/>
    <w:rPr>
      <w:rFonts w:eastAsia="楷体_GB2312"/>
      <w:sz w:val="26"/>
    </w:rPr>
  </w:style>
  <w:style w:type="character" w:styleId="1127">
    <w:name w:val="Char Char"/>
    <w:next w:val="1127"/>
    <w:link w:val="1022"/>
    <w:rPr>
      <w:rFonts w:eastAsia="黑体"/>
      <w:bCs/>
      <w:sz w:val="28"/>
      <w:szCs w:val="32"/>
      <w:lang w:val="en-US" w:eastAsia="zh-CN" w:bidi="ar-SA"/>
    </w:rPr>
  </w:style>
  <w:style w:type="character" w:styleId="1128">
    <w:name w:val="font11"/>
    <w:next w:val="1128"/>
    <w:link w:val="1022"/>
    <w:qFormat/>
    <w:rPr>
      <w:rFonts w:hint="eastAsia" w:ascii="宋体" w:hAnsi="宋体" w:eastAsia="宋体" w:cs="宋体"/>
      <w:color w:val="000000"/>
      <w:sz w:val="20"/>
      <w:szCs w:val="20"/>
      <w:u w:val="none"/>
    </w:rPr>
  </w:style>
  <w:style w:type="character" w:styleId="1129">
    <w:name w:val="z-窗体底端 Char1"/>
    <w:next w:val="1129"/>
    <w:link w:val="1130"/>
    <w:rPr>
      <w:rFonts w:ascii="Arial" w:hAnsi="Arial" w:cs="Arial"/>
      <w:vanish/>
      <w:sz w:val="16"/>
      <w:szCs w:val="16"/>
    </w:rPr>
  </w:style>
  <w:style w:type="paragraph" w:styleId="1130">
    <w:name w:val="z-窗体底端"/>
    <w:basedOn w:val="1022"/>
    <w:next w:val="1022"/>
    <w:link w:val="1129"/>
    <w:pPr>
      <w:jc w:val="center"/>
      <w:pBdr>
        <w:top w:val="single" w:color="000000" w:sz="6" w:space="1"/>
      </w:pBdr>
    </w:pPr>
    <w:rPr>
      <w:rFonts w:ascii="Arial" w:hAnsi="Arial" w:eastAsia="宋体" w:cs="Arial"/>
      <w:vanish/>
      <w:sz w:val="16"/>
      <w:szCs w:val="16"/>
    </w:rPr>
  </w:style>
  <w:style w:type="character" w:styleId="1131">
    <w:name w:val="Char Char1"/>
    <w:next w:val="1131"/>
    <w:link w:val="1022"/>
    <w:rPr>
      <w:rFonts w:ascii="Arial" w:hAnsi="Arial" w:eastAsia="黑体"/>
      <w:b/>
      <w:bCs/>
      <w:sz w:val="32"/>
      <w:szCs w:val="32"/>
      <w:lang w:val="en-US" w:eastAsia="zh-CN" w:bidi="ar-SA"/>
    </w:rPr>
  </w:style>
  <w:style w:type="character" w:styleId="1132">
    <w:name w:val="Char Char2"/>
    <w:next w:val="1132"/>
    <w:link w:val="1022"/>
    <w:qFormat/>
    <w:rPr>
      <w:rFonts w:ascii="Arial" w:hAnsi="Arial" w:eastAsia="黑体" w:cs="Arial"/>
      <w:b/>
      <w:bCs/>
      <w:sz w:val="32"/>
      <w:szCs w:val="32"/>
      <w:lang w:val="en-US" w:eastAsia="zh-CN" w:bidi="ar-SA"/>
    </w:rPr>
  </w:style>
  <w:style w:type="character" w:styleId="1133">
    <w:name w:val="Heading #1|1_"/>
    <w:next w:val="1133"/>
    <w:link w:val="1134"/>
    <w:rPr>
      <w:rFonts w:ascii="宋体" w:hAnsi="宋体" w:eastAsia="宋体" w:cs="宋体"/>
      <w:color w:val="fc5c77"/>
      <w:sz w:val="138"/>
      <w:szCs w:val="138"/>
      <w:lang w:val="zh-TW" w:eastAsia="zh-TW" w:bidi="zh-TW"/>
    </w:rPr>
  </w:style>
  <w:style w:type="paragraph" w:styleId="1134">
    <w:name w:val="Heading #1|1"/>
    <w:basedOn w:val="1022"/>
    <w:next w:val="1134"/>
    <w:link w:val="1133"/>
    <w:pPr>
      <w:jc w:val="left"/>
      <w:spacing w:before="1160" w:after="1020"/>
      <w:outlineLvl w:val="0"/>
    </w:pPr>
    <w:rPr>
      <w:rFonts w:ascii="宋体" w:hAnsi="宋体" w:eastAsia="宋体" w:cs="宋体"/>
      <w:color w:val="fc5c77"/>
      <w:sz w:val="138"/>
      <w:szCs w:val="138"/>
      <w:lang w:val="zh-TW" w:eastAsia="zh-TW" w:bidi="zh-TW"/>
    </w:rPr>
  </w:style>
  <w:style w:type="paragraph" w:styleId="1135">
    <w:name w:val="Char"/>
    <w:basedOn w:val="1022"/>
    <w:next w:val="1135"/>
    <w:link w:val="1022"/>
    <w:rPr>
      <w:rFonts w:ascii="Tahoma" w:hAnsi="Tahoma" w:eastAsia="宋体"/>
      <w:sz w:val="24"/>
    </w:rPr>
  </w:style>
  <w:style w:type="paragraph" w:styleId="1136">
    <w:name w:val="样式 样式 宋体 + 首行缩进:  1 字符"/>
    <w:basedOn w:val="1137"/>
    <w:next w:val="1136"/>
    <w:link w:val="1022"/>
    <w:qFormat/>
    <w:pPr>
      <w:spacing w:line="240" w:lineRule="auto"/>
    </w:pPr>
  </w:style>
  <w:style w:type="paragraph" w:styleId="1137">
    <w:name w:val="样式 宋体"/>
    <w:basedOn w:val="1022"/>
    <w:next w:val="1137"/>
    <w:link w:val="1022"/>
    <w:qFormat/>
    <w:pPr>
      <w:ind w:firstLine="100"/>
      <w:spacing w:line="360" w:lineRule="auto"/>
    </w:pPr>
    <w:rPr>
      <w:rFonts w:ascii="宋体" w:hAnsi="宋体" w:eastAsia="宋体" w:cs="宋体"/>
      <w:sz w:val="21"/>
    </w:rPr>
  </w:style>
  <w:style w:type="paragraph" w:styleId="1138">
    <w:name w:val="1"/>
    <w:basedOn w:val="1022"/>
    <w:next w:val="1138"/>
    <w:link w:val="1022"/>
    <w:qFormat/>
    <w:rPr>
      <w:rFonts w:eastAsia="宋体"/>
      <w:sz w:val="21"/>
      <w:szCs w:val="24"/>
    </w:rPr>
  </w:style>
  <w:style w:type="paragraph" w:styleId="1139">
    <w:name w:val="修订1"/>
    <w:next w:val="1139"/>
    <w:link w:val="1022"/>
    <w:uiPriority w:val="99"/>
    <w:unhideWhenUsed/>
    <w:rPr>
      <w:rFonts w:eastAsia="楷体_GB2312"/>
      <w:sz w:val="26"/>
      <w:lang w:val="en-US" w:eastAsia="zh-CN" w:bidi="ar-SA"/>
    </w:rPr>
  </w:style>
  <w:style w:type="paragraph" w:styleId="1140">
    <w:name w:val="WPS Plain"/>
    <w:next w:val="1140"/>
    <w:link w:val="1022"/>
    <w:qFormat/>
    <w:rPr>
      <w:lang w:val="en-US" w:eastAsia="zh-CN" w:bidi="ar-SA"/>
    </w:rPr>
  </w:style>
  <w:style w:type="paragraph" w:styleId="1141">
    <w:name w:val="无间隔"/>
    <w:next w:val="1141"/>
    <w:link w:val="1022"/>
    <w:qFormat/>
    <w:pPr>
      <w:jc w:val="both"/>
      <w:widowControl w:val="off"/>
    </w:pPr>
    <w:rPr>
      <w:sz w:val="21"/>
      <w:szCs w:val="24"/>
      <w:lang w:val="en-US" w:eastAsia="zh-CN" w:bidi="ar-SA"/>
    </w:rPr>
  </w:style>
  <w:style w:type="paragraph" w:styleId="1142">
    <w:name w:val="纯文本11"/>
    <w:basedOn w:val="1022"/>
    <w:next w:val="1142"/>
    <w:link w:val="1022"/>
    <w:uiPriority w:val="99"/>
    <w:rPr>
      <w:rFonts w:ascii="宋体" w:hAnsi="Courier New"/>
    </w:rPr>
  </w:style>
  <w:style w:type="paragraph" w:styleId="1143">
    <w:name w:val="正文首行缩进两字符"/>
    <w:basedOn w:val="1022"/>
    <w:next w:val="1143"/>
    <w:link w:val="1022"/>
    <w:pPr>
      <w:ind w:firstLine="200"/>
      <w:spacing w:line="360" w:lineRule="auto"/>
    </w:pPr>
    <w:rPr>
      <w:rFonts w:eastAsia="宋体"/>
      <w:sz w:val="21"/>
      <w:szCs w:val="24"/>
    </w:rPr>
  </w:style>
  <w:style w:type="paragraph" w:styleId="1144">
    <w:name w:val="Address"/>
    <w:basedOn w:val="1022"/>
    <w:next w:val="1144"/>
    <w:link w:val="1022"/>
    <w:pPr>
      <w:jc w:val="left"/>
      <w:spacing w:line="249" w:lineRule="auto"/>
      <w:widowControl/>
    </w:pPr>
    <w:rPr>
      <w:rFonts w:ascii="Centaur" w:hAnsi="Centaur"/>
      <w:sz w:val="20"/>
      <w:lang w:eastAsia="en-US"/>
    </w:rPr>
  </w:style>
  <w:style w:type="paragraph" w:styleId="1145">
    <w:name w:val="样式 标题 2 + Times New Roman 四号 非加粗 段前: 5 磅 段后: 0 磅 行距: 固定值 20..."/>
    <w:basedOn w:val="1024"/>
    <w:next w:val="1145"/>
    <w:link w:val="1022"/>
    <w:qFormat/>
    <w:pPr>
      <w:jc w:val="center"/>
      <w:spacing w:before="100" w:after="0" w:line="400" w:lineRule="exact"/>
    </w:pPr>
    <w:rPr>
      <w:rFonts w:ascii="Times New Roman" w:hAnsi="Times New Roman" w:cs="宋体"/>
      <w:b w:val="0"/>
      <w:bCs w:val="0"/>
      <w:sz w:val="28"/>
      <w:szCs w:val="20"/>
    </w:rPr>
  </w:style>
  <w:style w:type="paragraph" w:styleId="1146">
    <w:name w:val="Default"/>
    <w:next w:val="1146"/>
    <w:link w:val="1022"/>
    <w:qFormat/>
    <w:pPr>
      <w:widowControl w:val="off"/>
    </w:pPr>
    <w:rPr>
      <w:rFonts w:ascii="仿宋" w:eastAsia="仿宋" w:cs="仿宋"/>
      <w:color w:val="000000"/>
      <w:sz w:val="24"/>
      <w:szCs w:val="24"/>
      <w:lang w:val="en-US" w:eastAsia="zh-CN" w:bidi="ar-SA"/>
    </w:rPr>
  </w:style>
  <w:style w:type="paragraph" w:styleId="1147">
    <w:name w:val="普通文字"/>
    <w:basedOn w:val="1022"/>
    <w:next w:val="1022"/>
    <w:link w:val="1022"/>
    <w:uiPriority w:val="99"/>
    <w:qFormat/>
    <w:rPr>
      <w:rFonts w:ascii="宋体" w:hAnsi="Calibri" w:eastAsia="宋体" w:cs="Times New Roman"/>
      <w:sz w:val="24"/>
      <w:szCs w:val="24"/>
      <w:u w:val="none"/>
    </w:rPr>
  </w:style>
  <w:style w:type="paragraph" w:styleId="1148">
    <w:name w:val=" Char"/>
    <w:basedOn w:val="1022"/>
    <w:next w:val="1148"/>
    <w:link w:val="1022"/>
    <w:pPr>
      <w:tabs>
        <w:tab w:val="left" w:pos="360" w:leader="none"/>
      </w:tabs>
    </w:pPr>
    <w:rPr>
      <w:rFonts w:eastAsia="宋体"/>
      <w:sz w:val="24"/>
      <w:szCs w:val="24"/>
    </w:rPr>
  </w:style>
  <w:style w:type="paragraph" w:styleId="1149">
    <w:name w:val="No Spacing"/>
    <w:next w:val="1149"/>
    <w:link w:val="1022"/>
    <w:qFormat/>
    <w:pPr>
      <w:jc w:val="both"/>
      <w:widowControl w:val="off"/>
    </w:pPr>
    <w:rPr>
      <w:sz w:val="21"/>
      <w:szCs w:val="24"/>
      <w:lang w:val="en-US" w:eastAsia="zh-CN" w:bidi="ar-SA"/>
    </w:rPr>
  </w:style>
  <w:style w:type="paragraph" w:styleId="1150">
    <w:name w:val="纯文本3"/>
    <w:basedOn w:val="1022"/>
    <w:next w:val="1150"/>
    <w:link w:val="1022"/>
    <w:qFormat/>
    <w:rPr>
      <w:rFonts w:hint="eastAsia" w:ascii="宋体" w:hAnsi="Courier New"/>
      <w:sz w:val="28"/>
    </w:rPr>
  </w:style>
  <w:style w:type="paragraph" w:styleId="1151">
    <w:name w:val="List Paragraph"/>
    <w:basedOn w:val="1022"/>
    <w:next w:val="1151"/>
    <w:link w:val="1022"/>
    <w:qFormat/>
    <w:pPr>
      <w:ind w:firstLine="420"/>
    </w:pPr>
    <w:rPr>
      <w:rFonts w:ascii="Calibri" w:hAnsi="Calibri" w:eastAsia="宋体"/>
      <w:sz w:val="21"/>
      <w:szCs w:val="22"/>
    </w:rPr>
  </w:style>
  <w:style w:type="paragraph" w:styleId="1152">
    <w:name w:val="正文1"/>
    <w:basedOn w:val="1022"/>
    <w:next w:val="1152"/>
    <w:link w:val="1022"/>
    <w:pPr>
      <w:ind w:left="855" w:hanging="420"/>
      <w:spacing w:before="100" w:beforeAutospacing="1" w:after="100" w:afterAutospacing="1" w:line="360" w:lineRule="auto"/>
    </w:pPr>
    <w:rPr>
      <w:rFonts w:ascii="宋体" w:hAnsi="宋体" w:eastAsia="宋体" w:cs="宋体"/>
      <w:sz w:val="24"/>
      <w:szCs w:val="24"/>
    </w:rPr>
  </w:style>
  <w:style w:type="paragraph" w:styleId="1153">
    <w:name w:val="纯文本4"/>
    <w:basedOn w:val="1022"/>
    <w:next w:val="1153"/>
    <w:link w:val="1022"/>
    <w:qFormat/>
    <w:rPr>
      <w:rFonts w:ascii="宋体" w:hAnsi="Courier New" w:eastAsia="宋体"/>
      <w:sz w:val="28"/>
      <w:szCs w:val="24"/>
    </w:rPr>
  </w:style>
  <w:style w:type="paragraph" w:styleId="1154">
    <w:name w:val="样式2"/>
    <w:basedOn w:val="1022"/>
    <w:next w:val="1027"/>
    <w:link w:val="1022"/>
    <w:qFormat/>
    <w:pPr>
      <w:jc w:val="center"/>
    </w:pPr>
    <w:rPr>
      <w:rFonts w:ascii="宋体" w:hAnsi="宋体" w:eastAsia="宋体" w:cs="Arial"/>
      <w:b/>
      <w:color w:val="000000"/>
      <w:sz w:val="21"/>
      <w:szCs w:val="21"/>
    </w:rPr>
  </w:style>
  <w:style w:type="paragraph" w:styleId="1155">
    <w:name w:val="p0"/>
    <w:basedOn w:val="1022"/>
    <w:next w:val="1155"/>
    <w:link w:val="1022"/>
    <w:qFormat/>
    <w:pPr>
      <w:widowControl/>
    </w:pPr>
    <w:rPr>
      <w:rFonts w:ascii="黑体" w:hAnsi="黑体"/>
      <w:szCs w:val="21"/>
    </w:rPr>
  </w:style>
  <w:style w:type="paragraph" w:styleId="1156">
    <w:name w:val="正文 + 黑体"/>
    <w:basedOn w:val="1022"/>
    <w:next w:val="1156"/>
    <w:link w:val="1022"/>
    <w:qFormat/>
    <w:pPr>
      <w:jc w:val="left"/>
    </w:pPr>
    <w:rPr>
      <w:rFonts w:ascii="黑体" w:hAnsi="宋体" w:eastAsia="黑体" w:cs="TimesNewRomanPSMT"/>
      <w:sz w:val="24"/>
      <w:szCs w:val="24"/>
    </w:rPr>
  </w:style>
  <w:style w:type="paragraph" w:styleId="1157">
    <w:name w:val="无间隔1"/>
    <w:next w:val="1157"/>
    <w:link w:val="1022"/>
    <w:qFormat/>
    <w:pPr>
      <w:jc w:val="both"/>
      <w:widowControl w:val="off"/>
    </w:pPr>
    <w:rPr>
      <w:sz w:val="21"/>
      <w:szCs w:val="24"/>
      <w:lang w:val="en-US" w:eastAsia="zh-CN" w:bidi="ar-SA"/>
    </w:rPr>
  </w:style>
  <w:style w:type="paragraph" w:styleId="1158">
    <w:name w:val="HTML Top of Form"/>
    <w:basedOn w:val="1022"/>
    <w:next w:val="1022"/>
    <w:link w:val="1022"/>
    <w:unhideWhenUsed/>
    <w:qFormat/>
    <w:pPr>
      <w:jc w:val="center"/>
      <w:pBdr>
        <w:bottom w:val="single" w:color="000000" w:sz="6" w:space="1"/>
      </w:pBdr>
    </w:pPr>
    <w:rPr>
      <w:rFonts w:ascii="Arial" w:hAnsi="Arial" w:eastAsia="宋体" w:cs="Arial"/>
      <w:vanish/>
      <w:sz w:val="16"/>
      <w:szCs w:val="16"/>
    </w:rPr>
  </w:style>
  <w:style w:type="paragraph" w:styleId="1159">
    <w:name w:val="列出段落"/>
    <w:basedOn w:val="1022"/>
    <w:next w:val="1159"/>
    <w:link w:val="1022"/>
    <w:qFormat/>
    <w:pPr>
      <w:ind w:firstLine="420"/>
    </w:pPr>
  </w:style>
  <w:style w:type="paragraph" w:styleId="1160">
    <w:name w:val="金安桥正文"/>
    <w:basedOn w:val="1045"/>
    <w:next w:val="1160"/>
    <w:link w:val="1022"/>
    <w:qFormat/>
    <w:pPr>
      <w:ind w:firstLine="200"/>
      <w:jc w:val="left"/>
      <w:spacing w:line="300" w:lineRule="auto"/>
    </w:pPr>
    <w:rPr>
      <w:rFonts w:ascii="Times New Roman"/>
      <w:sz w:val="24"/>
    </w:rPr>
  </w:style>
  <w:style w:type="paragraph" w:styleId="1161">
    <w:name w:val="普通正文"/>
    <w:basedOn w:val="1022"/>
    <w:next w:val="1161"/>
    <w:link w:val="1022"/>
    <w:pPr>
      <w:ind w:firstLine="480"/>
      <w:jc w:val="left"/>
      <w:spacing w:before="120" w:after="120" w:line="360" w:lineRule="auto"/>
    </w:pPr>
    <w:rPr>
      <w:rFonts w:ascii="Arial" w:hAnsi="Arial"/>
      <w:sz w:val="24"/>
    </w:rPr>
  </w:style>
  <w:style w:type="paragraph" w:styleId="1162">
    <w:name w:val="样式1"/>
    <w:basedOn w:val="1026"/>
    <w:next w:val="1162"/>
    <w:link w:val="1022"/>
    <w:qFormat/>
    <w:pPr>
      <w:jc w:val="left"/>
      <w:spacing w:before="0" w:after="0" w:line="240" w:lineRule="auto"/>
    </w:pPr>
    <w:rPr>
      <w:rFonts w:ascii="黑体" w:hAnsi="宋体" w:eastAsia="黑体" w:cs="黑体"/>
      <w:b w:val="0"/>
      <w:color w:val="000000"/>
      <w:sz w:val="21"/>
    </w:rPr>
  </w:style>
  <w:style w:type="paragraph" w:styleId="1163">
    <w:name w:val="公文正文"/>
    <w:next w:val="1163"/>
    <w:link w:val="1022"/>
    <w:qFormat/>
    <w:pPr>
      <w:ind w:firstLine="629"/>
      <w:jc w:val="both"/>
      <w:spacing w:line="360" w:lineRule="auto"/>
      <w:widowControl w:val="off"/>
    </w:pPr>
    <w:rPr>
      <w:rFonts w:ascii="仿宋_GB2312" w:hAnsi="Calisto MT" w:eastAsia="仿宋_GB2312"/>
      <w:color w:val="000000"/>
      <w:sz w:val="32"/>
      <w:lang w:val="en-US" w:eastAsia="zh-CN" w:bidi="ar-SA"/>
    </w:rPr>
  </w:style>
  <w:style w:type="paragraph" w:styleId="1164">
    <w:name w:val="样式 标题 3 + (中文) 黑体 小四 非加粗 段前: 7.8 磅 段后: 0 磅 行距: 固定值 20 磅"/>
    <w:basedOn w:val="1025"/>
    <w:next w:val="1022"/>
    <w:link w:val="1022"/>
    <w:qFormat/>
    <w:pPr>
      <w:spacing w:before="0" w:after="0" w:line="400" w:lineRule="exact"/>
    </w:pPr>
    <w:rPr>
      <w:rFonts w:eastAsia="宋体"/>
      <w:sz w:val="24"/>
      <w:szCs w:val="20"/>
    </w:rPr>
  </w:style>
  <w:style w:type="paragraph" w:styleId="1165">
    <w:name w:val="red"/>
    <w:basedOn w:val="1022"/>
    <w:next w:val="1165"/>
    <w:link w:val="1022"/>
    <w:qFormat/>
    <w:pPr>
      <w:jc w:val="left"/>
      <w:spacing w:before="100" w:beforeAutospacing="1" w:after="100" w:afterAutospacing="1"/>
      <w:widowControl/>
    </w:pPr>
    <w:rPr>
      <w:rFonts w:ascii="宋体" w:hAnsi="宋体" w:eastAsia="宋体" w:cs="宋体"/>
      <w:sz w:val="21"/>
      <w:szCs w:val="21"/>
    </w:rPr>
  </w:style>
  <w:style w:type="paragraph" w:styleId="1166">
    <w:name w:val="列出段落1"/>
    <w:basedOn w:val="1022"/>
    <w:next w:val="1166"/>
    <w:link w:val="1022"/>
    <w:qFormat/>
    <w:pPr>
      <w:ind w:firstLine="420"/>
    </w:pPr>
    <w:rPr>
      <w:rFonts w:ascii="Calibri" w:hAnsi="Calibri" w:eastAsia="宋体"/>
      <w:sz w:val="21"/>
      <w:szCs w:val="22"/>
    </w:rPr>
  </w:style>
  <w:style w:type="paragraph" w:styleId="1167">
    <w:name w:val="默认段落字体 Para Char Char Char Char Char Char Char"/>
    <w:basedOn w:val="1022"/>
    <w:next w:val="1167"/>
    <w:link w:val="1022"/>
    <w:rPr>
      <w:rFonts w:ascii="Tahoma" w:hAnsi="Tahoma" w:eastAsia="宋体"/>
      <w:sz w:val="24"/>
    </w:rPr>
  </w:style>
  <w:style w:type="paragraph" w:styleId="1168">
    <w:name w:val="_Style 4"/>
    <w:basedOn w:val="1022"/>
    <w:next w:val="1168"/>
    <w:link w:val="1022"/>
    <w:qFormat/>
    <w:pPr>
      <w:ind w:firstLine="420"/>
    </w:pPr>
    <w:rPr>
      <w:rFonts w:ascii="Calibri" w:hAnsi="Calibri" w:eastAsia="宋体"/>
      <w:sz w:val="21"/>
      <w:szCs w:val="22"/>
    </w:rPr>
  </w:style>
  <w:style w:type="paragraph" w:styleId="1169">
    <w:name w:val=" Char Char Char Char Char Char Char Char Char Char"/>
    <w:basedOn w:val="1022"/>
    <w:next w:val="1169"/>
    <w:link w:val="1022"/>
    <w:pPr>
      <w:ind w:hanging="425"/>
      <w:keepNext/>
      <w:spacing w:before="80" w:after="80"/>
      <w:widowControl/>
      <w:tabs>
        <w:tab w:val="left" w:pos="425" w:leader="none"/>
      </w:tabs>
    </w:pPr>
    <w:rPr>
      <w:rFonts w:eastAsia="宋体"/>
      <w:sz w:val="20"/>
    </w:rPr>
  </w:style>
  <w:style w:type="paragraph" w:styleId="1170">
    <w:name w:val="HTML Bottom of Form"/>
    <w:basedOn w:val="1022"/>
    <w:next w:val="1022"/>
    <w:link w:val="1022"/>
    <w:unhideWhenUsed/>
    <w:qFormat/>
    <w:pPr>
      <w:jc w:val="center"/>
      <w:pBdr>
        <w:top w:val="single" w:color="000000" w:sz="6" w:space="1"/>
      </w:pBdr>
    </w:pPr>
    <w:rPr>
      <w:rFonts w:ascii="Arial" w:hAnsi="Arial" w:eastAsia="宋体" w:cs="Arial"/>
      <w:vanish/>
      <w:sz w:val="16"/>
      <w:szCs w:val="16"/>
    </w:rPr>
  </w:style>
  <w:style w:type="character" w:styleId="1171">
    <w:name w:val="font132"/>
    <w:basedOn w:val="1028"/>
    <w:next w:val="1171"/>
    <w:link w:val="1022"/>
    <w:rPr>
      <w:rFonts w:hint="eastAsia" w:ascii="宋体" w:hAnsi="宋体" w:eastAsia="宋体" w:cs="宋体"/>
      <w:b/>
      <w:bCs/>
      <w:color w:val="000000"/>
      <w:sz w:val="36"/>
      <w:szCs w:val="36"/>
      <w:u w:val="none"/>
    </w:rPr>
  </w:style>
  <w:style w:type="character" w:styleId="1172">
    <w:name w:val="font31"/>
    <w:basedOn w:val="1028"/>
    <w:next w:val="1172"/>
    <w:link w:val="1022"/>
    <w:rPr>
      <w:rFonts w:ascii="Times New Roman" w:hAnsi="Times New Roman" w:cs="Times New Roman"/>
      <w:color w:val="000000"/>
      <w:sz w:val="21"/>
      <w:szCs w:val="21"/>
      <w:u w:val="none"/>
    </w:rPr>
  </w:style>
  <w:style w:type="character" w:styleId="1173">
    <w:name w:val="font91"/>
    <w:basedOn w:val="1028"/>
    <w:next w:val="1173"/>
    <w:link w:val="1022"/>
    <w:qFormat/>
    <w:rPr>
      <w:rFonts w:hint="eastAsia" w:ascii="宋体" w:hAnsi="宋体" w:eastAsia="宋体" w:cs="宋体"/>
      <w:color w:val="000000"/>
      <w:sz w:val="20"/>
      <w:szCs w:val="20"/>
      <w:u w:val="none"/>
    </w:rPr>
  </w:style>
  <w:style w:type="character" w:styleId="1174">
    <w:name w:val="font71"/>
    <w:basedOn w:val="1028"/>
    <w:next w:val="1174"/>
    <w:link w:val="1022"/>
    <w:rPr>
      <w:rFonts w:ascii="Times New Roman" w:hAnsi="Times New Roman" w:cs="Times New Roman"/>
      <w:color w:val="000000"/>
      <w:sz w:val="20"/>
      <w:szCs w:val="20"/>
      <w:u w:val="none"/>
    </w:rPr>
  </w:style>
  <w:style w:type="character" w:styleId="1175">
    <w:name w:val="font111"/>
    <w:basedOn w:val="1028"/>
    <w:next w:val="1175"/>
    <w:link w:val="1022"/>
    <w:qFormat/>
    <w:rPr>
      <w:rFonts w:hint="eastAsia" w:ascii="宋体" w:hAnsi="宋体" w:eastAsia="宋体" w:cs="宋体"/>
      <w:color w:val="000000"/>
      <w:sz w:val="20"/>
      <w:szCs w:val="20"/>
      <w:u w:val="none"/>
    </w:rPr>
  </w:style>
  <w:style w:type="character" w:styleId="1176">
    <w:name w:val="font141"/>
    <w:basedOn w:val="1028"/>
    <w:next w:val="1176"/>
    <w:link w:val="1022"/>
    <w:rPr>
      <w:rFonts w:hint="eastAsia" w:ascii="宋体" w:hAnsi="宋体" w:eastAsia="宋体" w:cs="宋体"/>
      <w:color w:val="000000"/>
      <w:sz w:val="20"/>
      <w:szCs w:val="20"/>
      <w:u w:val="none"/>
    </w:rPr>
  </w:style>
  <w:style w:type="character" w:styleId="1177">
    <w:name w:val="font81"/>
    <w:basedOn w:val="1028"/>
    <w:next w:val="1177"/>
    <w:link w:val="1022"/>
    <w:rPr>
      <w:rFonts w:hint="eastAsia" w:ascii="宋体" w:hAnsi="宋体" w:eastAsia="宋体" w:cs="宋体"/>
      <w:color w:val="000000"/>
      <w:sz w:val="20"/>
      <w:szCs w:val="20"/>
      <w:u w:val="none"/>
    </w:rPr>
  </w:style>
  <w:style w:type="paragraph" w:styleId="1178">
    <w:name w:val="普通(网站)1"/>
    <w:basedOn w:val="1022"/>
    <w:next w:val="1178"/>
    <w:link w:val="1022"/>
    <w:qFormat/>
    <w:pPr>
      <w:ind w:left="0" w:right="0"/>
      <w:jc w:val="left"/>
      <w:spacing w:before="100" w:beforeAutospacing="1" w:after="100" w:afterAutospacing="1"/>
    </w:pPr>
    <w:rPr>
      <w:sz w:val="24"/>
      <w:lang w:val="en-US" w:eastAsia="zh-CN" w:bidi="ar"/>
    </w:rPr>
  </w:style>
  <w:style w:type="paragraph" w:styleId="1179">
    <w:name w:val="页眉1"/>
    <w:basedOn w:val="1022"/>
    <w:next w:val="1179"/>
    <w:link w:val="1022"/>
    <w:qFormat/>
    <w:pPr>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szCs w:val="18"/>
    </w:rPr>
  </w:style>
  <w:style w:type="paragraph" w:styleId="1180">
    <w:name w:val="页脚1"/>
    <w:basedOn w:val="1022"/>
    <w:next w:val="1180"/>
    <w:link w:val="1022"/>
    <w:qFormat/>
    <w:pPr>
      <w:ind w:firstLine="0"/>
      <w:jc w:val="left"/>
      <w:tabs>
        <w:tab w:val="center" w:pos="4153" w:leader="none"/>
        <w:tab w:val="right" w:pos="8306" w:leader="none"/>
      </w:tabs>
    </w:pPr>
    <w:rPr>
      <w:sz w:val="18"/>
      <w:szCs w:val="18"/>
    </w:rPr>
  </w:style>
  <w:style w:type="character" w:styleId="1181" w:default="1">
    <w:name w:val="Default Paragraph Font"/>
    <w:uiPriority w:val="1"/>
    <w:semiHidden/>
    <w:unhideWhenUsed/>
  </w:style>
  <w:style w:type="numbering" w:styleId="1182" w:default="1">
    <w:name w:val="No List"/>
    <w:uiPriority w:val="99"/>
    <w:semiHidden/>
    <w:unhideWhenUsed/>
  </w:style>
  <w:style w:type="table" w:styleId="118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dc:title>
  <dc:creator>we</dc:creator>
  <cp:lastModifiedBy>邵章成</cp:lastModifiedBy>
  <cp:revision>6</cp:revision>
  <dcterms:created xsi:type="dcterms:W3CDTF">2020-05-07T08:18:00Z</dcterms:created>
  <dcterms:modified xsi:type="dcterms:W3CDTF">2026-04-30T04:46:13Z</dcterms:modified>
</cp:coreProperties>
</file>