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bCs/>
          <w:color w:val="000000"/>
          <w:sz w:val="52"/>
        </w:rPr>
      </w:pPr>
      <w:r>
        <w:rPr>
          <w:rFonts w:hint="eastAsia" w:ascii="宋体" w:hAnsi="宋体"/>
          <w:bCs/>
          <w:color w:val="000000"/>
          <w:sz w:val="52"/>
        </w:rPr>
        <w:t xml:space="preserve">南通市</w:t>
      </w:r>
      <w:r>
        <w:rPr>
          <w:rFonts w:hint="eastAsia" w:ascii="宋体" w:hAnsi="宋体"/>
          <w:bCs/>
          <w:color w:val="000000"/>
          <w:sz w:val="52"/>
          <w:lang w:eastAsia="zh-CN"/>
        </w:rPr>
        <w:t xml:space="preserve">海门区</w:t>
      </w:r>
      <w:r>
        <w:rPr>
          <w:rFonts w:hint="eastAsia" w:ascii="宋体" w:hAnsi="宋体"/>
          <w:bCs/>
          <w:color w:val="000000"/>
          <w:sz w:val="52"/>
        </w:rPr>
        <w:t xml:space="preserve">公共资源交易中心</w:t>
      </w:r>
      <w:r/>
    </w:p>
    <w:p>
      <w:pPr>
        <w:jc w:val="center"/>
        <w:rPr>
          <w:rFonts w:ascii="宋体" w:hAnsi="宋体"/>
          <w:bCs/>
          <w:color w:val="000000"/>
          <w:sz w:val="52"/>
        </w:rPr>
      </w:pPr>
      <w:r>
        <w:rPr>
          <w:rFonts w:ascii="宋体" w:hAnsi="宋体"/>
          <w:bCs/>
          <w:color w:val="000000"/>
          <w:sz w:val="52"/>
        </w:rPr>
      </w:r>
      <w:r/>
    </w:p>
    <w:p>
      <w:pPr>
        <w:jc w:val="center"/>
        <w:rPr>
          <w:rFonts w:hint="eastAsia" w:ascii="黑体" w:hAnsi="黑体" w:eastAsia="黑体"/>
          <w:bCs/>
          <w:color w:val="000000"/>
          <w:sz w:val="96"/>
          <w:szCs w:val="96"/>
        </w:rPr>
      </w:pPr>
      <w:r>
        <w:rPr>
          <w:rFonts w:hint="eastAsia" w:ascii="黑体" w:hAnsi="黑体" w:eastAsia="黑体"/>
          <w:bCs/>
          <w:color w:val="000000"/>
          <w:sz w:val="96"/>
          <w:szCs w:val="96"/>
        </w:rPr>
      </w:r>
      <w:r/>
    </w:p>
    <w:p>
      <w:pPr>
        <w:jc w:val="center"/>
        <w:rPr>
          <w:rFonts w:ascii="黑体" w:hAnsi="黑体" w:eastAsia="黑体"/>
          <w:bCs/>
          <w:color w:val="000000"/>
          <w:sz w:val="96"/>
          <w:szCs w:val="96"/>
        </w:rPr>
      </w:pPr>
      <w:r>
        <w:rPr>
          <w:rFonts w:hint="eastAsia" w:ascii="黑体" w:hAnsi="黑体" w:eastAsia="黑体"/>
          <w:bCs/>
          <w:color w:val="000000"/>
          <w:sz w:val="96"/>
          <w:szCs w:val="96"/>
        </w:rPr>
        <w:t xml:space="preserve">询</w:t>
      </w:r>
      <w:r/>
    </w:p>
    <w:p>
      <w:pPr>
        <w:jc w:val="center"/>
        <w:rPr>
          <w:rFonts w:ascii="黑体" w:hAnsi="黑体" w:eastAsia="黑体"/>
          <w:bCs/>
          <w:color w:val="000000"/>
          <w:sz w:val="96"/>
          <w:szCs w:val="96"/>
        </w:rPr>
      </w:pPr>
      <w:r>
        <w:rPr>
          <w:rFonts w:hint="eastAsia" w:ascii="黑体" w:hAnsi="黑体" w:eastAsia="黑体"/>
          <w:bCs/>
          <w:color w:val="000000"/>
          <w:sz w:val="96"/>
          <w:szCs w:val="96"/>
        </w:rPr>
        <w:t xml:space="preserve">价</w:t>
      </w:r>
      <w:r/>
    </w:p>
    <w:p>
      <w:pPr>
        <w:jc w:val="center"/>
        <w:rPr>
          <w:rFonts w:ascii="黑体" w:hAnsi="黑体" w:eastAsia="黑体"/>
          <w:bCs/>
          <w:color w:val="000000"/>
          <w:sz w:val="96"/>
          <w:szCs w:val="96"/>
        </w:rPr>
      </w:pPr>
      <w:r>
        <w:rPr>
          <w:rFonts w:hint="eastAsia" w:ascii="黑体" w:hAnsi="黑体" w:eastAsia="黑体"/>
          <w:bCs/>
          <w:color w:val="000000"/>
          <w:sz w:val="96"/>
          <w:szCs w:val="96"/>
        </w:rPr>
        <w:t xml:space="preserve">文</w:t>
      </w:r>
      <w:r/>
    </w:p>
    <w:p>
      <w:pPr>
        <w:jc w:val="center"/>
        <w:rPr>
          <w:rFonts w:ascii="黑体" w:hAnsi="黑体" w:eastAsia="黑体"/>
          <w:bCs/>
          <w:color w:val="000000"/>
          <w:sz w:val="96"/>
          <w:szCs w:val="96"/>
        </w:rPr>
      </w:pPr>
      <w:r>
        <w:rPr>
          <w:rFonts w:hint="eastAsia" w:ascii="黑体" w:hAnsi="黑体" w:eastAsia="黑体"/>
          <w:bCs/>
          <w:color w:val="000000"/>
          <w:sz w:val="96"/>
          <w:szCs w:val="96"/>
        </w:rPr>
        <w:t xml:space="preserve">件</w:t>
      </w:r>
      <w:r/>
    </w:p>
    <w:p>
      <w:pPr>
        <w:jc w:val="center"/>
        <w:rPr>
          <w:rFonts w:ascii="宋体" w:hAnsi="宋体"/>
          <w:bCs/>
          <w:color w:val="000000"/>
          <w:sz w:val="28"/>
          <w:szCs w:val="28"/>
        </w:rPr>
      </w:pPr>
      <w:r>
        <w:rPr>
          <w:rFonts w:ascii="宋体" w:hAnsi="宋体"/>
          <w:bCs/>
          <w:color w:val="000000"/>
          <w:sz w:val="28"/>
          <w:szCs w:val="28"/>
        </w:rPr>
      </w:r>
      <w:r/>
    </w:p>
    <w:p>
      <w:pPr>
        <w:jc w:val="center"/>
        <w:rPr>
          <w:rFonts w:hint="eastAsia" w:ascii="宋体" w:hAnsi="宋体"/>
          <w:bCs/>
          <w:color w:val="000000"/>
          <w:sz w:val="28"/>
          <w:szCs w:val="28"/>
        </w:rPr>
      </w:pPr>
      <w:r>
        <w:rPr>
          <w:rFonts w:hint="eastAsia" w:ascii="宋体" w:hAnsi="宋体"/>
          <w:bCs/>
          <w:color w:val="000000"/>
          <w:sz w:val="28"/>
          <w:szCs w:val="28"/>
        </w:rPr>
      </w:r>
      <w:r/>
    </w:p>
    <w:p>
      <w:pPr>
        <w:ind w:firstLine="960"/>
        <w:spacing w:line="360" w:lineRule="auto"/>
        <w:rPr>
          <w:rFonts w:hint="eastAsia" w:ascii="宋体" w:hAnsi="宋体"/>
          <w:color w:val="auto"/>
          <w:sz w:val="32"/>
          <w:szCs w:val="22"/>
        </w:rPr>
      </w:pPr>
      <w:r>
        <w:rPr>
          <w:rFonts w:hint="eastAsia" w:ascii="宋体" w:hAnsi="宋体"/>
          <w:color w:val="auto"/>
          <w:sz w:val="32"/>
        </w:rPr>
        <w:t xml:space="preserve">项目名称</w:t>
      </w:r>
      <w:r>
        <w:rPr>
          <w:rFonts w:hint="eastAsia" w:ascii="宋体" w:hAnsi="宋体"/>
          <w:color w:val="auto"/>
          <w:sz w:val="32"/>
          <w:szCs w:val="22"/>
        </w:rPr>
        <w:t xml:space="preserve">：</w:t>
      </w:r>
      <w:r>
        <w:rPr>
          <w:rFonts w:hint="eastAsia" w:ascii="宋体" w:hAnsi="宋体"/>
          <w:color w:val="auto"/>
          <w:sz w:val="32"/>
          <w:szCs w:val="22"/>
          <w:lang w:eastAsia="zh-CN"/>
        </w:rPr>
        <w:t xml:space="preserve">南通市公安局海门分局采购2026年度刑事科学技术室耗材项目</w:t>
      </w:r>
      <w:r/>
    </w:p>
    <w:p>
      <w:pPr>
        <w:pStyle w:val="882"/>
        <w:ind w:firstLine="960"/>
        <w:rPr>
          <w:rFonts w:hint="eastAsia" w:eastAsia="宋体"/>
          <w:lang w:eastAsia="zh-CN"/>
        </w:rPr>
      </w:pPr>
      <w:r>
        <w:rPr>
          <w:rFonts w:hint="eastAsia" w:ascii="宋体" w:hAnsi="宋体"/>
          <w:color w:val="auto"/>
          <w:sz w:val="32"/>
          <w:lang w:eastAsia="zh-CN"/>
        </w:rPr>
        <w:t xml:space="preserve">项目编号</w:t>
      </w:r>
      <w:r>
        <w:rPr>
          <w:rFonts w:hint="eastAsia" w:ascii="宋体" w:hAnsi="宋体"/>
          <w:color w:val="000000"/>
          <w:sz w:val="32"/>
          <w:lang w:eastAsia="zh-CN"/>
        </w:rPr>
        <w:t xml:space="preserve">：JSZC-320614-JZCG-X2026-0027</w:t>
      </w:r>
      <w:r/>
    </w:p>
    <w:p>
      <w:pPr>
        <w:ind w:firstLine="2560"/>
        <w:spacing w:line="360" w:lineRule="auto"/>
        <w:rPr>
          <w:rFonts w:hint="eastAsia" w:ascii="宋体" w:hAnsi="宋体"/>
          <w:color w:val="000000"/>
          <w:sz w:val="32"/>
        </w:rPr>
      </w:pPr>
      <w:r>
        <w:rPr>
          <w:rFonts w:hint="eastAsia" w:ascii="宋体" w:hAnsi="宋体"/>
          <w:color w:val="000000"/>
          <w:sz w:val="32"/>
        </w:rPr>
      </w:r>
      <w:r/>
    </w:p>
    <w:p>
      <w:pPr>
        <w:ind w:firstLine="2560"/>
        <w:spacing w:line="360" w:lineRule="auto"/>
        <w:rPr>
          <w:rFonts w:hint="eastAsia" w:ascii="宋体" w:hAnsi="宋体"/>
          <w:color w:val="000000"/>
          <w:sz w:val="32"/>
        </w:rPr>
      </w:pPr>
      <w:r>
        <w:rPr>
          <w:rFonts w:hint="eastAsia" w:ascii="宋体" w:hAnsi="宋体"/>
          <w:color w:val="000000"/>
          <w:sz w:val="32"/>
        </w:rPr>
      </w:r>
      <w:r/>
    </w:p>
    <w:p>
      <w:pPr>
        <w:jc w:val="center"/>
        <w:spacing w:line="360" w:lineRule="auto"/>
        <w:rPr>
          <w:rFonts w:ascii="宋体" w:hAnsi="宋体"/>
          <w:color w:val="000000"/>
          <w:sz w:val="32"/>
        </w:rPr>
      </w:pPr>
      <w:r>
        <w:rPr>
          <w:rFonts w:hint="eastAsia" w:ascii="宋体" w:hAnsi="宋体"/>
          <w:color w:val="000000"/>
          <w:sz w:val="32"/>
        </w:rPr>
        <w:t xml:space="preserve">2</w:t>
      </w:r>
      <w:r>
        <w:rPr>
          <w:rFonts w:ascii="宋体" w:hAnsi="宋体"/>
          <w:color w:val="000000"/>
          <w:sz w:val="32"/>
        </w:rPr>
        <w:t xml:space="preserve">02</w:t>
      </w:r>
      <w:r>
        <w:rPr>
          <w:rFonts w:hint="eastAsia" w:ascii="宋体" w:hAnsi="宋体"/>
          <w:color w:val="000000"/>
          <w:sz w:val="32"/>
          <w:lang w:val="en-US" w:eastAsia="zh-CN"/>
        </w:rPr>
        <w:t xml:space="preserve">6</w:t>
      </w:r>
      <w:r>
        <w:rPr>
          <w:rFonts w:hint="eastAsia" w:ascii="宋体" w:hAnsi="宋体"/>
          <w:color w:val="000000"/>
          <w:sz w:val="32"/>
        </w:rPr>
        <w:t xml:space="preserve">年</w:t>
      </w:r>
      <w:r>
        <w:rPr>
          <w:rFonts w:hint="eastAsia" w:ascii="宋体" w:hAnsi="宋体"/>
          <w:color w:val="000000"/>
          <w:sz w:val="32"/>
          <w:lang w:val="en-US" w:eastAsia="zh-CN"/>
        </w:rPr>
        <w:t xml:space="preserve">5</w:t>
      </w:r>
      <w:r>
        <w:rPr>
          <w:rFonts w:hint="eastAsia" w:ascii="宋体" w:hAnsi="宋体"/>
          <w:color w:val="000000"/>
          <w:sz w:val="32"/>
        </w:rPr>
        <w:t xml:space="preserve">月</w:t>
      </w:r>
      <w:r/>
    </w:p>
    <w:p>
      <w:r/>
      <w:r/>
    </w:p>
    <w:p>
      <w:r/>
      <w:r/>
    </w:p>
    <w:p>
      <w:r/>
      <w:r/>
    </w:p>
    <w:p>
      <w:r/>
      <w:r/>
    </w:p>
    <w:p>
      <w:pPr>
        <w:rPr>
          <w:rStyle w:val="895"/>
          <w:rFonts w:hint="eastAsia" w:eastAsia="黑体"/>
          <w:bCs/>
          <w:color w:val="000000"/>
          <w:sz w:val="48"/>
        </w:rPr>
      </w:pPr>
      <w:r>
        <w:rPr>
          <w:rStyle w:val="895"/>
          <w:rFonts w:hint="eastAsia" w:eastAsia="黑体"/>
          <w:bCs/>
          <w:color w:val="000000"/>
          <w:sz w:val="48"/>
        </w:rPr>
        <w:br w:type="page" w:clear="all"/>
      </w:r>
      <w:r/>
    </w:p>
    <w:p>
      <w:pPr>
        <w:jc w:val="center"/>
        <w:rPr>
          <w:rStyle w:val="895"/>
          <w:rFonts w:eastAsia="黑体"/>
          <w:bCs/>
          <w:color w:val="000000"/>
          <w:sz w:val="48"/>
        </w:rPr>
      </w:pPr>
      <w:r>
        <w:rPr>
          <w:rStyle w:val="895"/>
          <w:rFonts w:hint="eastAsia" w:eastAsia="黑体"/>
          <w:bCs/>
          <w:color w:val="000000"/>
          <w:sz w:val="48"/>
        </w:rPr>
        <w:t xml:space="preserve">目     录</w:t>
      </w:r>
      <w:r/>
    </w:p>
    <w:p>
      <w:pPr>
        <w:jc w:val="center"/>
        <w:rPr>
          <w:rFonts w:ascii="黑体" w:eastAsia="黑体"/>
          <w:bCs/>
          <w:color w:val="000000"/>
          <w:sz w:val="30"/>
        </w:rPr>
      </w:pPr>
      <w:r>
        <w:rPr>
          <w:rFonts w:ascii="黑体" w:eastAsia="黑体"/>
          <w:bCs/>
          <w:color w:val="000000"/>
          <w:sz w:val="30"/>
        </w:rPr>
      </w:r>
      <w:r/>
    </w:p>
    <w:p>
      <w:pPr>
        <w:jc w:val="center"/>
        <w:rPr>
          <w:rFonts w:ascii="黑体" w:eastAsia="黑体"/>
          <w:bCs/>
          <w:color w:val="000000"/>
          <w:sz w:val="30"/>
        </w:rPr>
      </w:pPr>
      <w:r>
        <w:rPr>
          <w:rFonts w:ascii="黑体" w:eastAsia="黑体"/>
          <w:bCs/>
          <w:color w:val="000000"/>
          <w:sz w:val="30"/>
        </w:rPr>
      </w:r>
      <w:r/>
    </w:p>
    <w:p>
      <w:pPr>
        <w:numPr>
          <w:ilvl w:val="0"/>
          <w:numId w:val="0"/>
        </w:numPr>
        <w:ind w:firstLine="537"/>
        <w:spacing w:line="360" w:lineRule="auto"/>
        <w:rPr>
          <w:rFonts w:hint="eastAsia" w:ascii="宋体" w:hAnsi="宋体"/>
          <w:b/>
          <w:bCs/>
          <w:color w:val="000000"/>
          <w:sz w:val="32"/>
          <w:szCs w:val="32"/>
          <w:highlight w:val="none"/>
          <w:shd w:val="clear" w:color="auto" w:fill="auto"/>
          <w:lang w:val="en-US" w:eastAsia="zh-CN"/>
        </w:rPr>
      </w:pPr>
      <w:r>
        <w:rPr>
          <w:rFonts w:hint="eastAsia" w:ascii="宋体" w:hAnsi="宋体"/>
          <w:b/>
          <w:bCs/>
          <w:color w:val="000000"/>
          <w:sz w:val="32"/>
          <w:szCs w:val="32"/>
          <w:shd w:val="clear" w:color="auto" w:fill="auto"/>
          <w:lang w:val="en-US" w:eastAsia="zh-CN" w:bidi="ar-SA"/>
        </w:rPr>
        <w:t xml:space="preserve">第一章  </w:t>
      </w:r>
      <w:r>
        <w:rPr>
          <w:rFonts w:hint="eastAsia" w:ascii="宋体" w:hAnsi="宋体"/>
          <w:b/>
          <w:bCs/>
          <w:color w:val="000000"/>
          <w:sz w:val="32"/>
          <w:szCs w:val="32"/>
          <w:highlight w:val="none"/>
          <w:shd w:val="clear" w:color="auto" w:fill="auto"/>
          <w:lang w:val="en-US" w:eastAsia="zh-CN"/>
        </w:rPr>
        <w:t xml:space="preserve">投标邀请</w:t>
      </w:r>
      <w:r/>
    </w:p>
    <w:p>
      <w:pPr>
        <w:numPr>
          <w:ilvl w:val="0"/>
          <w:numId w:val="0"/>
        </w:numPr>
        <w:ind w:left="0" w:firstLine="537"/>
        <w:spacing w:line="360" w:lineRule="auto"/>
        <w:rPr>
          <w:rFonts w:hint="eastAsia" w:ascii="宋体" w:hAnsi="宋体"/>
          <w:b/>
          <w:bCs/>
          <w:color w:val="000000"/>
          <w:sz w:val="32"/>
          <w:szCs w:val="32"/>
          <w:highlight w:val="none"/>
          <w:shd w:val="clear" w:color="auto" w:fill="auto"/>
          <w:lang w:val="en-US" w:eastAsia="zh-CN"/>
        </w:rPr>
      </w:pPr>
      <w:r>
        <w:rPr>
          <w:rFonts w:hint="eastAsia" w:ascii="宋体" w:hAnsi="宋体"/>
          <w:b/>
          <w:bCs/>
          <w:color w:val="000000"/>
          <w:sz w:val="32"/>
          <w:szCs w:val="32"/>
          <w:shd w:val="clear" w:color="auto" w:fill="auto"/>
          <w:lang w:val="en-US" w:eastAsia="zh-CN" w:bidi="ar-SA"/>
        </w:rPr>
        <w:t xml:space="preserve">第二章  </w:t>
      </w:r>
      <w:r>
        <w:rPr>
          <w:rFonts w:hint="eastAsia" w:ascii="宋体" w:hAnsi="宋体"/>
          <w:b/>
          <w:bCs/>
          <w:color w:val="000000"/>
          <w:sz w:val="32"/>
          <w:szCs w:val="32"/>
          <w:highlight w:val="none"/>
          <w:shd w:val="clear" w:color="auto" w:fill="auto"/>
          <w:lang w:val="en-US" w:eastAsia="zh-CN"/>
        </w:rPr>
        <w:t xml:space="preserve">供应商须知</w:t>
      </w:r>
      <w:r/>
    </w:p>
    <w:p>
      <w:pPr>
        <w:numPr>
          <w:ilvl w:val="0"/>
          <w:numId w:val="0"/>
        </w:numPr>
        <w:ind w:left="0" w:firstLine="537"/>
        <w:spacing w:line="360" w:lineRule="auto"/>
        <w:rPr>
          <w:rFonts w:ascii="宋体" w:hAnsi="宋体"/>
          <w:b/>
          <w:bCs/>
          <w:color w:val="000000"/>
          <w:sz w:val="32"/>
          <w:szCs w:val="32"/>
          <w:highlight w:val="none"/>
          <w:shd w:val="clear" w:color="auto" w:fill="auto"/>
          <w:lang w:val="en-US" w:eastAsia="zh-CN"/>
        </w:rPr>
      </w:pPr>
      <w:r>
        <w:rPr>
          <w:rFonts w:hint="eastAsia" w:ascii="宋体" w:hAnsi="宋体"/>
          <w:b/>
          <w:bCs/>
          <w:color w:val="000000"/>
          <w:sz w:val="32"/>
          <w:szCs w:val="32"/>
          <w:shd w:val="clear" w:color="auto" w:fill="auto"/>
          <w:lang w:val="en-US" w:eastAsia="zh-CN" w:bidi="ar-SA"/>
        </w:rPr>
        <w:t xml:space="preserve">第三章  </w:t>
      </w:r>
      <w:r>
        <w:rPr>
          <w:rFonts w:hint="eastAsia" w:ascii="宋体" w:hAnsi="宋体"/>
          <w:b/>
          <w:bCs/>
          <w:color w:val="000000"/>
          <w:sz w:val="32"/>
          <w:szCs w:val="32"/>
          <w:highlight w:val="none"/>
          <w:shd w:val="clear" w:color="auto" w:fill="auto"/>
          <w:lang w:val="en-US" w:eastAsia="zh-CN"/>
        </w:rPr>
        <w:t xml:space="preserve">合同文本（格式）</w:t>
      </w:r>
      <w:r/>
    </w:p>
    <w:p>
      <w:pPr>
        <w:numPr>
          <w:ilvl w:val="0"/>
          <w:numId w:val="0"/>
        </w:numPr>
        <w:ind w:left="0" w:firstLine="537"/>
        <w:spacing w:line="360" w:lineRule="auto"/>
        <w:rPr>
          <w:rFonts w:ascii="宋体" w:hAnsi="宋体"/>
          <w:b/>
          <w:bCs/>
          <w:color w:val="000000"/>
          <w:sz w:val="32"/>
          <w:szCs w:val="32"/>
          <w:highlight w:val="none"/>
          <w:shd w:val="clear" w:color="auto" w:fill="auto"/>
          <w:lang w:val="en-US" w:eastAsia="zh-CN"/>
        </w:rPr>
      </w:pPr>
      <w:r>
        <w:rPr>
          <w:rFonts w:hint="eastAsia" w:ascii="宋体" w:hAnsi="宋体"/>
          <w:b/>
          <w:bCs/>
          <w:color w:val="000000"/>
          <w:sz w:val="32"/>
          <w:szCs w:val="32"/>
          <w:shd w:val="clear" w:color="auto" w:fill="auto"/>
          <w:lang w:val="en-US" w:eastAsia="zh-CN" w:bidi="ar-SA"/>
        </w:rPr>
        <w:t xml:space="preserve">第四章  </w:t>
      </w:r>
      <w:r>
        <w:rPr>
          <w:rFonts w:hint="eastAsia" w:ascii="宋体" w:hAnsi="宋体"/>
          <w:b/>
          <w:bCs/>
          <w:color w:val="000000"/>
          <w:sz w:val="32"/>
          <w:szCs w:val="32"/>
          <w:highlight w:val="none"/>
          <w:shd w:val="clear" w:color="auto" w:fill="auto"/>
          <w:lang w:val="en-US" w:eastAsia="zh-CN"/>
        </w:rPr>
        <w:t xml:space="preserve">项目需求</w:t>
      </w:r>
      <w:r/>
    </w:p>
    <w:p>
      <w:pPr>
        <w:numPr>
          <w:ilvl w:val="0"/>
          <w:numId w:val="0"/>
        </w:numPr>
        <w:ind w:left="0" w:firstLine="537"/>
        <w:spacing w:line="360" w:lineRule="auto"/>
        <w:rPr>
          <w:rFonts w:ascii="宋体" w:hAnsi="宋体"/>
          <w:b/>
          <w:bCs/>
          <w:color w:val="000000"/>
          <w:sz w:val="32"/>
          <w:szCs w:val="32"/>
          <w:highlight w:val="none"/>
          <w:shd w:val="clear" w:color="auto" w:fill="auto"/>
          <w:lang w:val="en-US" w:eastAsia="zh-CN"/>
        </w:rPr>
      </w:pPr>
      <w:r>
        <w:rPr>
          <w:rFonts w:hint="eastAsia" w:ascii="宋体" w:hAnsi="宋体"/>
          <w:b/>
          <w:bCs/>
          <w:color w:val="000000"/>
          <w:sz w:val="32"/>
          <w:szCs w:val="32"/>
          <w:shd w:val="clear" w:color="auto" w:fill="auto"/>
          <w:lang w:val="en-US" w:eastAsia="zh-CN" w:bidi="ar-SA"/>
        </w:rPr>
        <w:t xml:space="preserve">第五章  </w:t>
      </w:r>
      <w:r>
        <w:rPr>
          <w:rFonts w:hint="eastAsia" w:ascii="宋体" w:hAnsi="宋体"/>
          <w:b/>
          <w:bCs/>
          <w:color w:val="000000"/>
          <w:sz w:val="32"/>
          <w:szCs w:val="32"/>
          <w:highlight w:val="none"/>
          <w:shd w:val="clear" w:color="auto" w:fill="auto"/>
          <w:lang w:val="en-US" w:eastAsia="zh-CN"/>
        </w:rPr>
        <w:t xml:space="preserve">响应文件（格式）</w:t>
      </w:r>
      <w:r/>
    </w:p>
    <w:p>
      <w:pPr>
        <w:ind w:firstLine="537"/>
        <w:spacing w:line="360" w:lineRule="auto"/>
        <w:rPr>
          <w:rFonts w:ascii="楷体_GB2312" w:hAnsi="楷体_GB2312" w:eastAsia="楷体_GB2312"/>
          <w:color w:val="000000"/>
          <w:sz w:val="30"/>
        </w:rPr>
      </w:pPr>
      <w:r>
        <w:rPr>
          <w:rFonts w:ascii="楷体_GB2312" w:hAnsi="楷体_GB2312" w:eastAsia="楷体_GB2312"/>
          <w:color w:val="000000"/>
          <w:sz w:val="30"/>
        </w:rPr>
      </w:r>
      <w:r/>
    </w:p>
    <w:p>
      <w:pPr>
        <w:jc w:val="center"/>
        <w:rPr>
          <w:rFonts w:ascii="黑体" w:hAnsi="黑体" w:eastAsia="黑体"/>
          <w:color w:val="000000"/>
          <w:sz w:val="28"/>
        </w:rPr>
        <w:outlineLvl w:val="0"/>
      </w:pPr>
      <w:r/>
      <w:bookmarkStart w:id="0" w:name="_Toc30211"/>
      <w:r/>
      <w:bookmarkStart w:id="1" w:name="_Toc8717"/>
      <w:r/>
      <w:r/>
    </w:p>
    <w:p>
      <w:pPr>
        <w:jc w:val="center"/>
        <w:rPr>
          <w:rFonts w:ascii="黑体" w:hAnsi="黑体" w:eastAsia="黑体"/>
          <w:color w:val="000000"/>
          <w:sz w:val="28"/>
        </w:rPr>
        <w:outlineLvl w:val="0"/>
      </w:pPr>
      <w:r>
        <w:rPr>
          <w:rFonts w:ascii="黑体" w:hAnsi="黑体" w:eastAsia="黑体"/>
          <w:color w:val="000000"/>
          <w:sz w:val="28"/>
        </w:rPr>
      </w:r>
      <w:r/>
    </w:p>
    <w:p>
      <w:pPr>
        <w:jc w:val="center"/>
        <w:rPr>
          <w:rFonts w:ascii="黑体" w:hAnsi="黑体" w:eastAsia="黑体"/>
          <w:color w:val="000000"/>
          <w:sz w:val="28"/>
        </w:rPr>
        <w:outlineLvl w:val="0"/>
      </w:pPr>
      <w:r>
        <w:rPr>
          <w:rFonts w:ascii="黑体" w:hAnsi="黑体" w:eastAsia="黑体"/>
          <w:color w:val="000000"/>
          <w:sz w:val="28"/>
        </w:rPr>
      </w:r>
      <w:r/>
    </w:p>
    <w:p>
      <w:pPr>
        <w:jc w:val="center"/>
        <w:rPr>
          <w:rFonts w:ascii="黑体" w:hAnsi="黑体" w:eastAsia="黑体"/>
          <w:color w:val="000000"/>
          <w:sz w:val="28"/>
        </w:rPr>
        <w:outlineLvl w:val="0"/>
      </w:pPr>
      <w:r>
        <w:rPr>
          <w:rFonts w:ascii="黑体" w:hAnsi="黑体" w:eastAsia="黑体"/>
          <w:color w:val="000000"/>
          <w:sz w:val="28"/>
        </w:rPr>
      </w:r>
      <w:r/>
    </w:p>
    <w:p>
      <w:pPr>
        <w:jc w:val="center"/>
        <w:rPr>
          <w:rFonts w:ascii="黑体" w:hAnsi="黑体" w:eastAsia="黑体"/>
          <w:color w:val="000000"/>
          <w:sz w:val="28"/>
        </w:rPr>
        <w:outlineLvl w:val="0"/>
      </w:pPr>
      <w:r>
        <w:rPr>
          <w:rFonts w:ascii="黑体" w:hAnsi="黑体" w:eastAsia="黑体"/>
          <w:color w:val="000000"/>
          <w:sz w:val="28"/>
        </w:rPr>
      </w:r>
      <w:r/>
    </w:p>
    <w:p>
      <w:pPr>
        <w:jc w:val="center"/>
        <w:rPr>
          <w:rFonts w:ascii="黑体" w:hAnsi="黑体" w:eastAsia="黑体"/>
          <w:color w:val="000000"/>
          <w:sz w:val="28"/>
        </w:rPr>
        <w:outlineLvl w:val="0"/>
      </w:pPr>
      <w:r>
        <w:rPr>
          <w:rFonts w:ascii="黑体" w:hAnsi="黑体" w:eastAsia="黑体"/>
          <w:color w:val="000000"/>
          <w:sz w:val="28"/>
        </w:rPr>
      </w:r>
      <w:r/>
    </w:p>
    <w:p>
      <w:pPr>
        <w:jc w:val="center"/>
        <w:rPr>
          <w:rFonts w:ascii="黑体" w:hAnsi="黑体" w:eastAsia="黑体"/>
          <w:color w:val="000000"/>
          <w:sz w:val="28"/>
        </w:rPr>
        <w:outlineLvl w:val="0"/>
      </w:pPr>
      <w:r>
        <w:rPr>
          <w:rFonts w:ascii="黑体" w:hAnsi="黑体" w:eastAsia="黑体"/>
          <w:color w:val="000000"/>
          <w:sz w:val="28"/>
        </w:rPr>
      </w:r>
      <w:r/>
    </w:p>
    <w:p>
      <w:pPr>
        <w:jc w:val="center"/>
        <w:rPr>
          <w:rFonts w:ascii="黑体" w:hAnsi="黑体" w:eastAsia="黑体"/>
          <w:color w:val="000000"/>
          <w:sz w:val="28"/>
        </w:rPr>
        <w:outlineLvl w:val="0"/>
      </w:pPr>
      <w:r>
        <w:rPr>
          <w:rFonts w:ascii="黑体" w:hAnsi="黑体" w:eastAsia="黑体"/>
          <w:color w:val="000000"/>
          <w:sz w:val="28"/>
        </w:rPr>
      </w:r>
      <w:r/>
    </w:p>
    <w:p>
      <w:pPr>
        <w:pStyle w:val="879"/>
        <w:rPr>
          <w:rFonts w:ascii="黑体" w:hAnsi="黑体" w:eastAsia="黑体"/>
          <w:color w:val="000000"/>
          <w:sz w:val="28"/>
        </w:rPr>
      </w:pPr>
      <w:r>
        <w:rPr>
          <w:rFonts w:ascii="黑体" w:hAnsi="黑体" w:eastAsia="黑体"/>
          <w:color w:val="000000"/>
          <w:sz w:val="28"/>
        </w:rPr>
      </w:r>
      <w:r/>
    </w:p>
    <w:p>
      <w:pPr>
        <w:rPr>
          <w:rFonts w:ascii="黑体" w:hAnsi="黑体" w:eastAsia="黑体"/>
          <w:color w:val="000000"/>
          <w:sz w:val="28"/>
        </w:rPr>
        <w:outlineLvl w:val="0"/>
      </w:pPr>
      <w:r>
        <w:rPr>
          <w:rFonts w:ascii="黑体" w:hAnsi="黑体" w:eastAsia="黑体"/>
          <w:color w:val="000000"/>
          <w:sz w:val="28"/>
        </w:rPr>
      </w:r>
      <w:r/>
    </w:p>
    <w:p>
      <w:pPr>
        <w:jc w:val="center"/>
        <w:rPr>
          <w:rFonts w:hint="eastAsia"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44"/>
        </w:rPr>
        <w:br w:type="page" w:clear="all"/>
      </w:r>
      <w:r>
        <w:rPr>
          <w:rFonts w:hint="eastAsia" w:ascii="黑体" w:hAnsi="黑体" w:eastAsia="黑体" w:cs="黑体"/>
          <w:color w:val="000000"/>
          <w:sz w:val="44"/>
        </w:rPr>
        <w:t xml:space="preserve">第一章 </w:t>
      </w:r>
      <w:bookmarkEnd w:id="0"/>
      <w:r/>
      <w:bookmarkEnd w:id="1"/>
      <w:r>
        <w:rPr>
          <w:rFonts w:hint="eastAsia" w:ascii="黑体" w:hAnsi="黑体" w:eastAsia="黑体" w:cs="黑体"/>
          <w:color w:val="000000"/>
          <w:sz w:val="44"/>
        </w:rPr>
        <w:t xml:space="preserve">投标邀请</w:t>
      </w:r>
      <w:r/>
    </w:p>
    <w:tbl>
      <w:tblPr>
        <w:tblStyle w:val="699"/>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9799"/>
      </w:tblGrid>
      <w:tr>
        <w:trPr/>
        <w:tc>
          <w:tcPr>
            <w:tcW w:w="9799" w:type="dxa"/>
            <w:vAlign w:val="center"/>
            <w:textDirection w:val="lrTb"/>
            <w:noWrap w:val="false"/>
          </w:tcPr>
          <w:p>
            <w:pPr>
              <w:pStyle w:val="890"/>
              <w:ind w:firstLine="0"/>
              <w:keepLines w:val="0"/>
              <w:keepNext w:val="0"/>
              <w:pageBreakBefore w:val="0"/>
              <w:spacing w:before="0" w:beforeAutospacing="0" w:after="0" w:afterAutospacing="0" w:line="360" w:lineRule="auto"/>
              <w:widowControl/>
              <w:rPr>
                <w:rFonts w:hint="eastAsia" w:ascii="宋体" w:hAnsi="宋体" w:eastAsia="宋体" w:cs="宋体"/>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项目概况</w:t>
            </w:r>
            <w:r/>
          </w:p>
          <w:p>
            <w:pPr>
              <w:pStyle w:val="890"/>
              <w:ind w:firstLine="560"/>
              <w:keepLines w:val="0"/>
              <w:keepNext w:val="0"/>
              <w:pageBreakBefore w:val="0"/>
              <w:spacing w:before="0" w:beforeAutospacing="0" w:after="0" w:afterAutospacing="0" w:line="360" w:lineRule="auto"/>
              <w:widowControl w:val="off"/>
              <w:rPr>
                <w:rFonts w:hint="eastAsia" w:ascii="宋体" w:hAnsi="宋体" w:eastAsia="宋体" w:cs="宋体"/>
                <w:shd w:val="clear" w:color="auto" w:fill="auto"/>
              </w:rPr>
              <w:pBdr>
                <w:left w:val="none" w:color="000000" w:sz="0" w:space="0"/>
              </w:pBdr>
              <w:suppressLineNumbers w:val="0"/>
            </w:pPr>
            <w:r>
              <w:rPr>
                <w:rFonts w:hint="eastAsia" w:ascii="宋体" w:hAnsi="宋体" w:eastAsia="宋体" w:cs="宋体"/>
                <w:color w:val="auto"/>
                <w:sz w:val="28"/>
                <w:szCs w:val="28"/>
                <w:shd w:val="clear" w:color="auto" w:fill="auto"/>
                <w:lang w:val="en-US" w:eastAsia="zh-CN"/>
              </w:rPr>
              <w:t xml:space="preserve">南通市公安局海门分局采购2026年度刑事科学技术室耗材项目</w:t>
            </w:r>
            <w:r>
              <w:rPr>
                <w:rFonts w:hint="eastAsia" w:cs="宋体"/>
                <w:color w:val="auto"/>
                <w:sz w:val="28"/>
                <w:szCs w:val="28"/>
                <w:shd w:val="clear" w:color="auto" w:fill="auto"/>
                <w:lang w:val="en-US" w:eastAsia="zh-CN"/>
              </w:rPr>
              <w:t xml:space="preserve"> JSZC-320614-JZCG-X2026-0027 </w:t>
            </w:r>
            <w:r>
              <w:rPr>
                <w:rFonts w:hint="eastAsia" w:ascii="宋体" w:hAnsi="宋体" w:eastAsia="宋体" w:cs="宋体"/>
                <w:color w:val="auto"/>
                <w:sz w:val="28"/>
                <w:szCs w:val="28"/>
                <w:shd w:val="clear" w:color="auto" w:fill="auto"/>
              </w:rPr>
              <w:t xml:space="preserve">招标项目的潜在投标人应在江苏政府采购网获取采购文件，并于202</w:t>
            </w:r>
            <w:r>
              <w:rPr>
                <w:rFonts w:hint="eastAsia" w:eastAsia="宋体" w:cs="宋体"/>
                <w:color w:val="auto"/>
                <w:sz w:val="28"/>
                <w:szCs w:val="28"/>
                <w:shd w:val="clear" w:color="auto" w:fill="auto"/>
                <w:lang w:val="en-US" w:eastAsia="zh-CN"/>
              </w:rPr>
              <w:t xml:space="preserve">6</w:t>
            </w:r>
            <w:r>
              <w:rPr>
                <w:rFonts w:hint="eastAsia" w:ascii="宋体" w:hAnsi="宋体" w:eastAsia="宋体" w:cs="宋体"/>
                <w:color w:val="auto"/>
                <w:sz w:val="28"/>
                <w:szCs w:val="28"/>
                <w:shd w:val="clear" w:color="auto" w:fill="auto"/>
              </w:rPr>
              <w:t xml:space="preserve">-</w:t>
            </w:r>
            <w:r>
              <w:rPr>
                <w:rFonts w:hint="eastAsia" w:cs="宋体"/>
                <w:color w:val="auto"/>
                <w:sz w:val="28"/>
                <w:szCs w:val="28"/>
                <w:shd w:val="clear" w:color="auto" w:fill="auto"/>
                <w:lang w:val="en-US" w:eastAsia="zh-CN"/>
              </w:rPr>
              <w:t xml:space="preserve">05</w:t>
            </w:r>
            <w:r>
              <w:rPr>
                <w:rFonts w:hint="eastAsia" w:ascii="宋体" w:hAnsi="宋体" w:eastAsia="宋体" w:cs="宋体"/>
                <w:color w:val="auto"/>
                <w:sz w:val="28"/>
                <w:szCs w:val="28"/>
                <w:shd w:val="clear" w:color="auto" w:fill="auto"/>
              </w:rPr>
              <w:t xml:space="preserve">-</w:t>
            </w:r>
            <w:r>
              <w:rPr>
                <w:rFonts w:hint="eastAsia" w:eastAsia="宋体" w:cs="宋体"/>
                <w:color w:val="auto"/>
                <w:sz w:val="28"/>
                <w:szCs w:val="28"/>
                <w:shd w:val="clear" w:color="auto" w:fill="auto"/>
                <w:lang w:val="en-US" w:eastAsia="zh-CN"/>
              </w:rPr>
              <w:t xml:space="preserve">15</w:t>
            </w:r>
            <w:r>
              <w:rPr>
                <w:rFonts w:hint="eastAsia" w:ascii="宋体" w:hAnsi="宋体" w:eastAsia="宋体" w:cs="宋体"/>
                <w:color w:val="auto"/>
                <w:sz w:val="28"/>
                <w:szCs w:val="28"/>
                <w:shd w:val="clear" w:color="auto" w:fill="auto"/>
              </w:rPr>
              <w:t xml:space="preserve"> 09:00（北京时间）前递交响应文件。</w:t>
            </w:r>
            <w:r/>
          </w:p>
        </w:tc>
      </w:tr>
    </w:tbl>
    <w:p>
      <w:pPr>
        <w:pStyle w:val="878"/>
        <w:ind w:firstLine="0"/>
        <w:keepLines w:val="0"/>
        <w:keepNext w:val="0"/>
        <w:pageBreakBefore w:val="0"/>
        <w:spacing w:before="0" w:beforeAutospacing="0" w:after="0" w:afterAutospacing="0" w:line="360" w:lineRule="auto"/>
        <w:widowControl/>
        <w:rPr>
          <w:rFonts w:hint="eastAsia" w:ascii="宋体" w:hAnsi="宋体" w:eastAsia="宋体" w:cs="宋体"/>
          <w:shd w:val="clear" w:color="auto" w:fill="auto"/>
        </w:rPr>
        <w:suppressLineNumbers w:val="0"/>
      </w:pPr>
      <w:r>
        <w:rPr>
          <w:rStyle w:val="892"/>
          <w:rFonts w:hint="eastAsia" w:ascii="宋体" w:hAnsi="宋体" w:eastAsia="宋体" w:cs="宋体"/>
          <w:b/>
          <w:sz w:val="28"/>
          <w:szCs w:val="28"/>
          <w:shd w:val="clear" w:color="auto" w:fill="auto"/>
        </w:rPr>
        <w:t xml:space="preserve">一、项目基本情况</w:t>
      </w:r>
      <w:r/>
    </w:p>
    <w:p>
      <w:pPr>
        <w:pStyle w:val="890"/>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项</w:t>
      </w:r>
      <w:r>
        <w:rPr>
          <w:rFonts w:hint="eastAsia" w:ascii="宋体" w:hAnsi="宋体" w:eastAsia="宋体" w:cs="宋体"/>
          <w:color w:val="auto"/>
          <w:sz w:val="28"/>
          <w:szCs w:val="28"/>
          <w:shd w:val="clear" w:color="auto" w:fill="auto"/>
        </w:rPr>
        <w:t xml:space="preserve">目编号：</w:t>
      </w:r>
      <w:bookmarkStart w:id="2" w:name="_GoBack"/>
      <w:r>
        <w:rPr>
          <w:rFonts w:hint="eastAsia" w:ascii="宋体" w:hAnsi="宋体" w:eastAsia="宋体" w:cs="宋体"/>
          <w:color w:val="auto"/>
          <w:sz w:val="28"/>
          <w:szCs w:val="28"/>
          <w:shd w:val="clear" w:color="auto" w:fill="auto"/>
        </w:rPr>
        <w:t xml:space="preserve">JSZC-320614-JZCG-X2026-0027</w:t>
      </w:r>
      <w:bookmarkEnd w:id="2"/>
      <w:r/>
      <w:r/>
    </w:p>
    <w:p>
      <w:pPr>
        <w:pStyle w:val="890"/>
        <w:ind w:firstLine="560"/>
        <w:keepLines w:val="0"/>
        <w:keepNext w:val="0"/>
        <w:pageBreakBefore w:val="0"/>
        <w:spacing w:before="0" w:beforeAutospacing="0" w:after="0" w:afterAutospacing="0" w:line="360" w:lineRule="auto"/>
        <w:widowControl/>
        <w:rPr>
          <w:rFonts w:hint="eastAsia" w:ascii="宋体" w:hAnsi="宋体" w:eastAsia="宋体" w:cs="宋体"/>
          <w:color w:val="auto"/>
          <w:shd w:val="clear" w:color="auto" w:fill="auto"/>
        </w:rPr>
        <w:pBdr>
          <w:left w:val="none" w:color="000000" w:sz="0" w:space="0"/>
        </w:pBdr>
        <w:suppressLineNumbers w:val="0"/>
      </w:pPr>
      <w:r>
        <w:rPr>
          <w:rFonts w:hint="eastAsia" w:ascii="宋体" w:hAnsi="宋体" w:eastAsia="宋体" w:cs="宋体"/>
          <w:color w:val="auto"/>
          <w:sz w:val="28"/>
          <w:szCs w:val="28"/>
          <w:shd w:val="clear" w:color="auto" w:fill="auto"/>
        </w:rPr>
        <w:t xml:space="preserve">项目名称：</w:t>
      </w:r>
      <w:r>
        <w:rPr>
          <w:rFonts w:hint="eastAsia" w:ascii="宋体" w:hAnsi="宋体" w:eastAsia="宋体" w:cs="宋体"/>
          <w:color w:val="auto"/>
          <w:sz w:val="28"/>
          <w:szCs w:val="28"/>
          <w:shd w:val="clear" w:color="auto" w:fill="auto"/>
          <w:lang w:val="en-US" w:eastAsia="zh-CN"/>
        </w:rPr>
        <w:t xml:space="preserve">南通市公安局海门分局采购2026年度刑事科学技术室耗材项目</w:t>
      </w:r>
      <w:r>
        <w:rPr>
          <w:rFonts w:hint="eastAsia" w:ascii="宋体" w:hAnsi="宋体" w:eastAsia="宋体" w:cs="宋体"/>
          <w:color w:val="auto"/>
          <w:sz w:val="28"/>
          <w:szCs w:val="28"/>
          <w:shd w:val="clear" w:color="auto" w:fill="auto"/>
        </w:rPr>
        <w:t xml:space="preserve"> </w:t>
      </w:r>
      <w:r/>
    </w:p>
    <w:p>
      <w:pPr>
        <w:pStyle w:val="890"/>
        <w:ind w:firstLine="560"/>
        <w:keepLines w:val="0"/>
        <w:keepNext w:val="0"/>
        <w:pageBreakBefore w:val="0"/>
        <w:spacing w:before="0" w:beforeAutospacing="0" w:after="0" w:afterAutospacing="0" w:line="360" w:lineRule="auto"/>
        <w:widowControl/>
        <w:rPr>
          <w:rFonts w:hint="eastAsia" w:ascii="宋体" w:hAnsi="宋体" w:eastAsia="宋体" w:cs="宋体"/>
          <w:color w:val="auto"/>
          <w:shd w:val="clear" w:color="auto" w:fill="auto"/>
        </w:rPr>
        <w:pBdr>
          <w:left w:val="none" w:color="000000" w:sz="0" w:space="0"/>
        </w:pBdr>
        <w:suppressLineNumbers w:val="0"/>
      </w:pPr>
      <w:r>
        <w:rPr>
          <w:rFonts w:hint="eastAsia" w:ascii="宋体" w:hAnsi="宋体" w:eastAsia="宋体" w:cs="宋体"/>
          <w:color w:val="auto"/>
          <w:sz w:val="28"/>
          <w:szCs w:val="28"/>
          <w:shd w:val="clear" w:color="auto" w:fill="auto"/>
        </w:rPr>
        <w:t xml:space="preserve">采购方式：询价 </w:t>
      </w:r>
      <w:r/>
    </w:p>
    <w:p>
      <w:pPr>
        <w:pStyle w:val="890"/>
        <w:ind w:firstLine="560"/>
        <w:keepLines w:val="0"/>
        <w:keepNext w:val="0"/>
        <w:pageBreakBefore w:val="0"/>
        <w:spacing w:before="0" w:beforeAutospacing="0" w:after="0" w:afterAutospacing="0" w:line="360" w:lineRule="auto"/>
        <w:widowControl/>
        <w:rPr>
          <w:rFonts w:hint="eastAsia" w:ascii="宋体" w:hAnsi="宋体" w:eastAsia="宋体" w:cs="宋体"/>
          <w:color w:val="auto"/>
          <w:shd w:val="clear" w:color="auto" w:fill="auto"/>
        </w:rPr>
        <w:pBdr>
          <w:left w:val="none" w:color="000000" w:sz="0" w:space="0"/>
        </w:pBdr>
        <w:suppressLineNumbers w:val="0"/>
      </w:pPr>
      <w:r>
        <w:rPr>
          <w:rFonts w:hint="eastAsia" w:ascii="宋体" w:hAnsi="宋体" w:eastAsia="宋体" w:cs="宋体"/>
          <w:color w:val="auto"/>
          <w:sz w:val="28"/>
          <w:szCs w:val="28"/>
          <w:shd w:val="clear" w:color="auto" w:fill="auto"/>
        </w:rPr>
        <w:t xml:space="preserve">预算金额</w:t>
      </w:r>
      <w:r>
        <w:rPr>
          <w:rFonts w:hint="eastAsia" w:ascii="宋体" w:hAnsi="宋体" w:eastAsia="宋体" w:cs="宋体"/>
          <w:color w:val="auto"/>
          <w:sz w:val="28"/>
          <w:szCs w:val="28"/>
          <w:shd w:val="clear" w:color="auto" w:fill="auto"/>
          <w:lang w:val="en-US" w:eastAsia="zh-CN"/>
        </w:rPr>
        <w:t xml:space="preserve">：143.18万元.本项目分</w:t>
      </w:r>
      <w:r>
        <w:rPr>
          <w:rFonts w:hint="eastAsia" w:cs="宋体"/>
          <w:color w:val="auto"/>
          <w:sz w:val="28"/>
          <w:szCs w:val="28"/>
          <w:shd w:val="clear" w:color="auto" w:fill="auto"/>
          <w:lang w:val="en-US" w:eastAsia="zh-CN"/>
        </w:rPr>
        <w:t xml:space="preserve">为</w:t>
      </w:r>
      <w:r>
        <w:rPr>
          <w:rFonts w:hint="eastAsia" w:ascii="宋体" w:hAnsi="宋体" w:eastAsia="宋体" w:cs="宋体"/>
          <w:color w:val="auto"/>
          <w:sz w:val="28"/>
          <w:szCs w:val="28"/>
          <w:shd w:val="clear" w:color="auto" w:fill="auto"/>
          <w:lang w:val="en-US" w:eastAsia="zh-CN"/>
        </w:rPr>
        <w:t xml:space="preserve">两个标段</w:t>
      </w:r>
      <w:r>
        <w:rPr>
          <w:rFonts w:hint="eastAsia" w:cs="宋体"/>
          <w:color w:val="auto"/>
          <w:sz w:val="28"/>
          <w:szCs w:val="28"/>
          <w:shd w:val="clear" w:color="auto" w:fill="auto"/>
          <w:lang w:val="en-US" w:eastAsia="zh-CN"/>
        </w:rPr>
        <w:t xml:space="preserve">，</w:t>
      </w:r>
      <w:r>
        <w:rPr>
          <w:rFonts w:hint="eastAsia" w:ascii="宋体" w:hAnsi="宋体" w:eastAsia="宋体" w:cs="宋体"/>
          <w:color w:val="auto"/>
          <w:sz w:val="28"/>
          <w:szCs w:val="28"/>
          <w:shd w:val="clear" w:color="auto" w:fill="auto"/>
          <w:lang w:val="en-US" w:eastAsia="zh-CN"/>
        </w:rPr>
        <w:t xml:space="preserve">一标段预算129.</w:t>
      </w:r>
      <w:r>
        <w:rPr>
          <w:rFonts w:hint="eastAsia" w:eastAsia="宋体" w:cs="宋体"/>
          <w:color w:val="auto"/>
          <w:sz w:val="28"/>
          <w:szCs w:val="28"/>
          <w:shd w:val="clear" w:color="auto" w:fill="auto"/>
          <w:lang w:val="en-US" w:eastAsia="zh-CN"/>
        </w:rPr>
        <w:t xml:space="preserve">375</w:t>
      </w:r>
      <w:r>
        <w:rPr>
          <w:rFonts w:hint="eastAsia" w:ascii="宋体" w:hAnsi="宋体" w:eastAsia="宋体" w:cs="宋体"/>
          <w:color w:val="auto"/>
          <w:sz w:val="28"/>
          <w:szCs w:val="28"/>
          <w:shd w:val="clear" w:color="auto" w:fill="auto"/>
          <w:lang w:val="en-US" w:eastAsia="zh-CN"/>
        </w:rPr>
        <w:t xml:space="preserve">万元</w:t>
      </w:r>
      <w:r>
        <w:rPr>
          <w:rFonts w:hint="eastAsia" w:cs="宋体"/>
          <w:color w:val="auto"/>
          <w:sz w:val="28"/>
          <w:szCs w:val="28"/>
          <w:shd w:val="clear" w:color="auto" w:fill="auto"/>
          <w:lang w:val="en-US" w:eastAsia="zh-CN"/>
        </w:rPr>
        <w:t xml:space="preserve">，</w:t>
      </w:r>
      <w:r>
        <w:rPr>
          <w:rFonts w:hint="eastAsia" w:ascii="宋体" w:hAnsi="宋体" w:eastAsia="宋体" w:cs="宋体"/>
          <w:color w:val="auto"/>
          <w:sz w:val="28"/>
          <w:szCs w:val="28"/>
          <w:shd w:val="clear" w:color="auto" w:fill="auto"/>
          <w:lang w:val="en-US" w:eastAsia="zh-CN"/>
        </w:rPr>
        <w:t xml:space="preserve">二标段13.805万元。 </w:t>
      </w:r>
      <w:r/>
    </w:p>
    <w:p>
      <w:pPr>
        <w:pStyle w:val="890"/>
        <w:ind w:firstLine="560"/>
        <w:keepLines w:val="0"/>
        <w:keepNext w:val="0"/>
        <w:pageBreakBefore w:val="0"/>
        <w:spacing w:before="0" w:beforeAutospacing="0" w:after="0" w:afterAutospacing="0" w:line="360" w:lineRule="auto"/>
        <w:widowControl/>
        <w:rPr>
          <w:rFonts w:hint="eastAsia" w:ascii="宋体" w:hAnsi="宋体" w:eastAsia="宋体" w:cs="宋体"/>
          <w:color w:val="auto"/>
          <w:shd w:val="clear" w:color="auto" w:fill="auto"/>
          <w:lang w:val="en-US" w:eastAsia="zh-CN"/>
        </w:rPr>
        <w:pBdr>
          <w:left w:val="none" w:color="000000" w:sz="0" w:space="0"/>
        </w:pBdr>
        <w:suppressLineNumbers w:val="0"/>
      </w:pPr>
      <w:r>
        <w:rPr>
          <w:rFonts w:hint="eastAsia" w:ascii="宋体" w:hAnsi="宋体" w:eastAsia="宋体" w:cs="宋体"/>
          <w:color w:val="auto"/>
          <w:sz w:val="28"/>
          <w:szCs w:val="28"/>
          <w:shd w:val="clear" w:color="auto" w:fill="auto"/>
        </w:rPr>
        <w:t xml:space="preserve">最高限价（如有）：</w:t>
      </w:r>
      <w:r>
        <w:rPr>
          <w:rFonts w:hint="eastAsia" w:ascii="宋体" w:hAnsi="宋体" w:eastAsia="宋体" w:cs="宋体"/>
          <w:color w:val="auto"/>
          <w:sz w:val="28"/>
          <w:szCs w:val="28"/>
          <w:shd w:val="clear" w:color="auto" w:fill="auto"/>
          <w:lang w:val="en-US" w:eastAsia="zh-CN"/>
        </w:rPr>
        <w:t xml:space="preserve">一标段最高限价129.</w:t>
      </w:r>
      <w:r>
        <w:rPr>
          <w:rFonts w:hint="eastAsia" w:eastAsia="宋体" w:cs="宋体"/>
          <w:color w:val="auto"/>
          <w:sz w:val="28"/>
          <w:szCs w:val="28"/>
          <w:shd w:val="clear" w:color="auto" w:fill="auto"/>
          <w:lang w:val="en-US" w:eastAsia="zh-CN"/>
        </w:rPr>
        <w:t xml:space="preserve">375</w:t>
      </w:r>
      <w:r>
        <w:rPr>
          <w:rFonts w:hint="eastAsia" w:ascii="宋体" w:hAnsi="宋体" w:eastAsia="宋体" w:cs="宋体"/>
          <w:color w:val="auto"/>
          <w:sz w:val="28"/>
          <w:szCs w:val="28"/>
          <w:shd w:val="clear" w:color="auto" w:fill="auto"/>
          <w:lang w:val="en-US" w:eastAsia="zh-CN"/>
        </w:rPr>
        <w:t xml:space="preserve">万元，二标段最高限价13.805万元。报价超过最高限价的为无效响应文件。</w:t>
      </w:r>
      <w:r/>
    </w:p>
    <w:p>
      <w:pPr>
        <w:pStyle w:val="890"/>
        <w:ind w:firstLine="560"/>
        <w:keepLines w:val="0"/>
        <w:keepNext w:val="0"/>
        <w:pageBreakBefore w:val="0"/>
        <w:spacing w:before="0" w:beforeAutospacing="0" w:after="0" w:afterAutospacing="0" w:line="360" w:lineRule="auto"/>
        <w:widowControl/>
        <w:rPr>
          <w:rFonts w:hint="eastAsia" w:ascii="宋体" w:hAnsi="宋体" w:eastAsia="宋体" w:cs="宋体"/>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采购需求：详见本询价文件第四章。</w:t>
      </w:r>
      <w:r/>
    </w:p>
    <w:p>
      <w:pPr>
        <w:pStyle w:val="890"/>
        <w:ind w:firstLine="560"/>
        <w:keepLines w:val="0"/>
        <w:keepNext w:val="0"/>
        <w:pageBreakBefore w:val="0"/>
        <w:spacing w:before="0" w:beforeAutospacing="0" w:after="0" w:afterAutospacing="0" w:line="360" w:lineRule="auto"/>
        <w:widowControl/>
        <w:rPr>
          <w:rFonts w:hint="eastAsia" w:ascii="宋体" w:hAnsi="宋体" w:eastAsia="宋体" w:cs="宋体"/>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合同履行期限：</w:t>
      </w:r>
      <w:r>
        <w:rPr>
          <w:rFonts w:hint="eastAsia" w:ascii="宋体" w:hAnsi="宋体" w:eastAsia="宋体" w:cs="宋体"/>
          <w:sz w:val="28"/>
          <w:szCs w:val="28"/>
          <w:shd w:val="clear" w:color="auto" w:fill="auto"/>
          <w:lang w:val="en-US" w:eastAsia="zh-CN"/>
        </w:rPr>
        <w:t xml:space="preserve">详见采购需求</w:t>
      </w:r>
      <w:r>
        <w:rPr>
          <w:rFonts w:hint="eastAsia" w:ascii="宋体" w:hAnsi="宋体" w:eastAsia="宋体" w:cs="宋体"/>
          <w:sz w:val="28"/>
          <w:szCs w:val="28"/>
          <w:shd w:val="clear" w:color="auto" w:fill="auto"/>
        </w:rPr>
        <w:t xml:space="preserve">。</w:t>
      </w:r>
      <w:r/>
    </w:p>
    <w:p>
      <w:pPr>
        <w:pStyle w:val="890"/>
        <w:ind w:firstLine="560"/>
        <w:keepLines w:val="0"/>
        <w:keepNext w:val="0"/>
        <w:pageBreakBefore w:val="0"/>
        <w:spacing w:before="0" w:beforeAutospacing="0" w:after="0" w:afterAutospacing="0" w:line="360" w:lineRule="auto"/>
        <w:widowControl/>
        <w:rPr>
          <w:rFonts w:hint="eastAsia" w:ascii="宋体" w:hAnsi="宋体" w:eastAsia="宋体" w:cs="宋体"/>
          <w:shd w:val="clear" w:color="auto" w:fill="auto"/>
        </w:rPr>
        <w:pBdr>
          <w:left w:val="none" w:color="000000" w:sz="0" w:space="0"/>
        </w:pBdr>
        <w:suppressLineNumbers w:val="0"/>
      </w:pPr>
      <w:r>
        <w:rPr>
          <w:rFonts w:hint="eastAsia" w:ascii="宋体" w:hAnsi="宋体" w:eastAsia="宋体" w:cs="宋体"/>
          <w:color w:val="000000"/>
          <w:sz w:val="28"/>
          <w:szCs w:val="28"/>
          <w:shd w:val="clear" w:color="auto" w:fill="auto"/>
        </w:rPr>
        <w:t xml:space="preserve">本项目（是/否）接受联合体：否</w:t>
      </w:r>
      <w:r>
        <w:rPr>
          <w:rFonts w:hint="eastAsia" w:ascii="宋体" w:hAnsi="宋体" w:eastAsia="宋体" w:cs="宋体"/>
          <w:sz w:val="28"/>
          <w:szCs w:val="28"/>
          <w:shd w:val="clear" w:color="auto" w:fill="auto"/>
        </w:rPr>
        <w:t xml:space="preserve"> </w:t>
      </w:r>
      <w:r/>
    </w:p>
    <w:p>
      <w:pPr>
        <w:pStyle w:val="878"/>
        <w:ind w:firstLine="0"/>
        <w:keepLines w:val="0"/>
        <w:keepNext w:val="0"/>
        <w:pageBreakBefore w:val="0"/>
        <w:spacing w:before="0" w:beforeAutospacing="0" w:after="0" w:afterAutospacing="0" w:line="360" w:lineRule="auto"/>
        <w:widowControl/>
        <w:rPr>
          <w:rFonts w:hint="eastAsia" w:ascii="宋体" w:hAnsi="宋体" w:eastAsia="宋体" w:cs="宋体"/>
          <w:shd w:val="clear" w:color="auto" w:fill="auto"/>
        </w:rPr>
        <w:suppressLineNumbers w:val="0"/>
      </w:pPr>
      <w:r>
        <w:rPr>
          <w:rStyle w:val="892"/>
          <w:rFonts w:hint="eastAsia" w:ascii="宋体" w:hAnsi="宋体" w:eastAsia="宋体" w:cs="宋体"/>
          <w:b/>
          <w:sz w:val="28"/>
          <w:szCs w:val="28"/>
          <w:shd w:val="clear" w:color="auto" w:fill="auto"/>
        </w:rPr>
        <w:t xml:space="preserve">二、申请人的资格要求</w:t>
      </w:r>
      <w:r/>
    </w:p>
    <w:p>
      <w:pPr>
        <w:ind w:left="0" w:right="0" w:firstLine="560"/>
        <w:jc w:val="left"/>
        <w:keepLines w:val="0"/>
        <w:keepNext w:val="0"/>
        <w:pageBreakBefore w:val="0"/>
        <w:spacing w:beforeAutospacing="0" w:afterAutospacing="0" w:line="360" w:lineRule="auto"/>
        <w:widowControl/>
        <w:rPr>
          <w:rFonts w:hint="eastAsia" w:ascii="宋体" w:hAnsi="宋体" w:eastAsia="宋体" w:cs="宋体"/>
          <w:sz w:val="28"/>
          <w:szCs w:val="28"/>
          <w:shd w:val="clear" w:color="auto" w:fill="auto"/>
          <w:lang w:val="en-US" w:eastAsia="zh-CN" w:bidi="ar"/>
        </w:rPr>
        <w:pBdr>
          <w:left w:val="none" w:color="000000" w:sz="0" w:space="0"/>
        </w:pBdr>
        <w:suppressLineNumbers w:val="0"/>
      </w:pPr>
      <w:r>
        <w:rPr>
          <w:rFonts w:hint="eastAsia" w:ascii="宋体" w:hAnsi="宋体" w:eastAsia="宋体" w:cs="宋体"/>
          <w:sz w:val="28"/>
          <w:szCs w:val="28"/>
          <w:shd w:val="clear" w:color="auto" w:fill="auto"/>
          <w:lang w:val="en-US" w:eastAsia="zh-CN" w:bidi="ar"/>
        </w:rPr>
        <w:t xml:space="preserve">（一）满足《中华人民共和国政府采购法》第二十二条规定：</w:t>
      </w:r>
      <w:r/>
    </w:p>
    <w:p>
      <w:pPr>
        <w:ind w:left="0" w:right="0" w:firstLine="560"/>
        <w:jc w:val="left"/>
        <w:keepLines w:val="0"/>
        <w:keepNext w:val="0"/>
        <w:pageBreakBefore w:val="0"/>
        <w:spacing w:beforeAutospacing="0" w:afterAutospacing="0" w:line="360" w:lineRule="auto"/>
        <w:widowControl/>
        <w:rPr>
          <w:rFonts w:hint="eastAsia" w:ascii="宋体" w:hAnsi="宋体" w:eastAsia="宋体" w:cs="宋体"/>
          <w:sz w:val="28"/>
          <w:szCs w:val="28"/>
          <w:shd w:val="clear" w:color="auto" w:fill="auto"/>
          <w:lang w:val="en-US" w:eastAsia="zh-CN" w:bidi="ar"/>
        </w:rPr>
        <w:pBdr>
          <w:left w:val="none" w:color="000000" w:sz="0" w:space="0"/>
        </w:pBdr>
        <w:suppressLineNumbers w:val="0"/>
      </w:pPr>
      <w:r>
        <w:rPr>
          <w:rFonts w:hint="eastAsia" w:ascii="宋体" w:hAnsi="宋体" w:eastAsia="宋体" w:cs="宋体"/>
          <w:sz w:val="28"/>
          <w:szCs w:val="28"/>
          <w:shd w:val="clear" w:color="auto" w:fill="auto"/>
          <w:lang w:val="en-US" w:eastAsia="zh-CN" w:bidi="ar"/>
        </w:rPr>
        <w:t xml:space="preserve">1.投标人符合《政府采购法》第二十二条规定条件的声明函（格式见附件4）；</w:t>
      </w:r>
      <w:r/>
    </w:p>
    <w:p>
      <w:pPr>
        <w:ind w:left="0" w:right="0" w:firstLine="560"/>
        <w:jc w:val="left"/>
        <w:keepLines w:val="0"/>
        <w:keepNext w:val="0"/>
        <w:pageBreakBefore w:val="0"/>
        <w:spacing w:beforeAutospacing="0" w:afterAutospacing="0" w:line="360" w:lineRule="auto"/>
        <w:widowControl/>
        <w:rPr>
          <w:rFonts w:hint="eastAsia" w:ascii="宋体" w:hAnsi="宋体" w:eastAsia="宋体" w:cs="宋体"/>
          <w:sz w:val="28"/>
          <w:szCs w:val="28"/>
          <w:highlight w:val="none"/>
          <w:shd w:val="clear" w:color="auto" w:fill="auto"/>
          <w:lang w:val="en-US" w:eastAsia="zh-CN" w:bidi="ar"/>
        </w:rPr>
        <w:pBdr>
          <w:left w:val="none" w:color="000000" w:sz="0" w:space="0"/>
        </w:pBdr>
        <w:suppressLineNumbers w:val="0"/>
      </w:pPr>
      <w:r>
        <w:rPr>
          <w:rFonts w:hint="eastAsia" w:ascii="宋体" w:hAnsi="宋体" w:eastAsia="宋体" w:cs="宋体"/>
          <w:sz w:val="28"/>
          <w:szCs w:val="28"/>
          <w:shd w:val="clear" w:color="auto" w:fill="auto"/>
          <w:lang w:val="en-US" w:eastAsia="zh-CN" w:bidi="ar"/>
        </w:rPr>
        <w:t xml:space="preserve">2.询价响应函（格式见附件5）。</w:t>
      </w:r>
      <w:r/>
    </w:p>
    <w:p>
      <w:pPr>
        <w:ind w:left="0" w:right="0" w:firstLine="560"/>
        <w:jc w:val="left"/>
        <w:keepLines w:val="0"/>
        <w:keepNext w:val="0"/>
        <w:pageBreakBefore w:val="0"/>
        <w:spacing w:beforeAutospacing="0" w:afterAutospacing="0" w:line="360" w:lineRule="auto"/>
        <w:widowControl/>
        <w:rPr>
          <w:rFonts w:hint="eastAsia" w:ascii="宋体" w:hAnsi="宋体" w:eastAsia="宋体" w:cs="宋体"/>
          <w:sz w:val="28"/>
          <w:szCs w:val="28"/>
          <w:lang w:val="en-US" w:eastAsia="zh-CN" w:bidi="ar"/>
        </w:rPr>
        <w:pBdr>
          <w:left w:val="none" w:color="000000" w:sz="0" w:space="0"/>
        </w:pBdr>
        <w:suppressLineNumbers w:val="0"/>
      </w:pPr>
      <w:r>
        <w:rPr>
          <w:rFonts w:hint="eastAsia" w:ascii="宋体" w:hAnsi="宋体" w:eastAsia="宋体" w:cs="宋体"/>
          <w:sz w:val="28"/>
          <w:szCs w:val="28"/>
          <w:highlight w:val="none"/>
          <w:shd w:val="clear" w:color="auto" w:fill="auto"/>
          <w:lang w:val="en-US" w:eastAsia="zh-CN" w:bidi="ar"/>
        </w:rPr>
      </w:r>
      <w:r>
        <w:rPr>
          <w:rFonts w:hint="eastAsia" w:ascii="宋体" w:hAnsi="宋体" w:eastAsia="宋体" w:cs="宋体"/>
          <w:sz w:val="28"/>
          <w:szCs w:val="28"/>
          <w:highlight w:val="none"/>
          <w:shd w:val="clear" w:color="auto" w:fill="auto"/>
          <w:lang w:val="en-US" w:eastAsia="zh-CN" w:bidi="ar"/>
        </w:rPr>
        <w:t xml:space="preserve">（二）落实政府采购政策需满足的资格要求：</w:t>
      </w:r>
      <w:r>
        <w:rPr>
          <w:rFonts w:hint="eastAsia" w:ascii="宋体" w:hAnsi="宋体" w:eastAsia="宋体" w:cs="宋体"/>
          <w:sz w:val="28"/>
          <w:szCs w:val="28"/>
          <w:highlight w:val="none"/>
          <w:shd w:val="clear" w:color="auto" w:fill="auto"/>
          <w:lang w:val="en-US" w:eastAsia="zh-CN" w:bidi="ar"/>
        </w:rPr>
      </w:r>
      <w:r>
        <w:rPr>
          <w:rFonts w:hint="eastAsia" w:ascii="宋体" w:hAnsi="宋体" w:eastAsia="宋体" w:cs="宋体"/>
          <w:sz w:val="28"/>
          <w:szCs w:val="28"/>
          <w:highlight w:val="none"/>
          <w:shd w:val="clear" w:color="auto" w:fill="auto"/>
          <w:lang w:val="en-US" w:eastAsia="zh-CN" w:bidi="ar"/>
        </w:rPr>
      </w:r>
    </w:p>
    <w:p>
      <w:pPr>
        <w:ind w:right="0" w:firstLine="555"/>
        <w:keepLines w:val="0"/>
        <w:keepNext w:val="0"/>
        <w:pageBreakBefore w:val="0"/>
        <w:spacing w:line="360" w:lineRule="auto"/>
        <w:widowControl w:val="off"/>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eastAsia="zh-CN"/>
        </w:rPr>
        <w:t xml:space="preserve">一标段</w:t>
      </w:r>
      <w:r>
        <w:rPr>
          <w:rFonts w:hint="eastAsia" w:ascii="宋体" w:hAnsi="宋体" w:eastAsia="宋体" w:cs="宋体"/>
          <w:color w:val="auto"/>
          <w:sz w:val="28"/>
          <w:szCs w:val="28"/>
          <w:shd w:val="clear" w:color="auto" w:fill="auto"/>
        </w:rPr>
        <w:t xml:space="preserve">落实政府采购政策需满足的资格要求：</w:t>
      </w:r>
      <w:r>
        <w:rPr>
          <w:rFonts w:hint="eastAsia" w:ascii="宋体" w:hAnsi="宋体" w:eastAsia="宋体" w:cs="宋体"/>
          <w:color w:val="auto"/>
          <w:sz w:val="28"/>
          <w:szCs w:val="28"/>
          <w:shd w:val="clear" w:color="auto" w:fill="auto"/>
          <w:lang w:val="en-US" w:eastAsia="zh-CN" w:bidi="ar-SA"/>
        </w:rPr>
        <w:t xml:space="preserve">一标段为专门面向中小企业（含残疾人福利性单位、监狱企业）采购的项目,供应商应为中小微企业或残疾人福利性单位或监狱企业，并按照采购文件要求提供《中小企业声明函》或《残疾人福利性单位声明函》或监狱和戒毒企业证明材料。</w:t>
      </w:r>
      <w:r/>
    </w:p>
    <w:p>
      <w:pPr>
        <w:ind w:right="0" w:firstLine="560"/>
        <w:keepLines w:val="0"/>
        <w:keepNext w:val="0"/>
        <w:pageBreakBefore w:val="0"/>
        <w:spacing w:line="360" w:lineRule="auto"/>
        <w:widowControl w:val="off"/>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eastAsia="zh-CN"/>
        </w:rPr>
        <w:t xml:space="preserve">二标段</w:t>
      </w:r>
      <w:r>
        <w:rPr>
          <w:rFonts w:hint="eastAsia" w:ascii="宋体" w:hAnsi="宋体" w:eastAsia="宋体" w:cs="宋体"/>
          <w:color w:val="auto"/>
          <w:sz w:val="28"/>
          <w:szCs w:val="28"/>
          <w:shd w:val="clear" w:color="auto" w:fill="auto"/>
        </w:rPr>
        <w:t xml:space="preserve">落实政府采购政策需满足的资格要求：</w:t>
      </w:r>
      <w:r>
        <w:rPr>
          <w:rFonts w:hint="eastAsia" w:ascii="宋体" w:hAnsi="宋体" w:eastAsia="宋体" w:cs="宋体"/>
          <w:color w:val="auto"/>
          <w:sz w:val="28"/>
          <w:szCs w:val="28"/>
          <w:shd w:val="clear" w:color="auto" w:fill="auto"/>
          <w:lang w:eastAsia="zh-CN"/>
        </w:rPr>
        <w:t xml:space="preserve">无。</w:t>
      </w:r>
      <w:r/>
    </w:p>
    <w:p>
      <w:pPr>
        <w:ind w:left="0" w:right="0" w:firstLine="560"/>
        <w:jc w:val="left"/>
        <w:keepLines w:val="0"/>
        <w:keepNext w:val="0"/>
        <w:pageBreakBefore w:val="0"/>
        <w:spacing w:beforeAutospacing="0" w:afterAutospacing="0" w:line="360" w:lineRule="auto"/>
        <w:widowControl/>
        <w:rPr>
          <w:rFonts w:hint="eastAsia" w:ascii="宋体" w:hAnsi="宋体" w:eastAsia="宋体" w:cs="宋体"/>
          <w:color w:val="auto"/>
          <w:sz w:val="28"/>
          <w:szCs w:val="28"/>
          <w:shd w:val="clear" w:color="auto" w:fill="auto"/>
          <w:lang w:val="en-US" w:eastAsia="zh-CN"/>
        </w:rPr>
        <w:pBdr>
          <w:left w:val="none" w:color="000000" w:sz="0" w:space="0"/>
        </w:pBdr>
        <w:suppressLineNumbers w:val="0"/>
      </w:pPr>
      <w:r>
        <w:rPr>
          <w:rFonts w:hint="eastAsia" w:ascii="宋体" w:hAnsi="宋体" w:eastAsia="宋体" w:cs="宋体"/>
          <w:color w:val="auto"/>
          <w:sz w:val="28"/>
          <w:szCs w:val="28"/>
          <w:shd w:val="clear" w:color="auto" w:fill="auto"/>
        </w:rPr>
        <w:t xml:space="preserve">（三）本项目的特定资格要求：</w:t>
      </w:r>
      <w:r>
        <w:rPr>
          <w:rFonts w:hint="eastAsia" w:ascii="宋体" w:hAnsi="宋体" w:eastAsia="宋体" w:cs="宋体"/>
          <w:color w:val="auto"/>
          <w:sz w:val="28"/>
          <w:szCs w:val="28"/>
          <w:shd w:val="clear" w:color="auto" w:fill="auto"/>
          <w:lang w:eastAsia="zh-CN"/>
        </w:rPr>
        <w:t xml:space="preserve">无。</w:t>
      </w:r>
      <w:r/>
    </w:p>
    <w:p>
      <w:pPr>
        <w:pStyle w:val="890"/>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rPr>
        <w:pBdr>
          <w:left w:val="none" w:color="000000" w:sz="0" w:space="0"/>
        </w:pBdr>
        <w:suppressLineNumbers w:val="0"/>
      </w:pPr>
      <w:r>
        <w:rPr>
          <w:rFonts w:hint="eastAsia" w:ascii="宋体" w:hAnsi="宋体" w:eastAsia="宋体" w:cs="宋体"/>
          <w:b w:val="0"/>
          <w:bCs w:val="0"/>
          <w:sz w:val="28"/>
          <w:szCs w:val="28"/>
          <w:shd w:val="clear" w:color="auto" w:fill="auto"/>
          <w:lang w:val="en-US" w:eastAsia="zh-CN"/>
        </w:rPr>
        <w:t xml:space="preserve">1</w:t>
      </w:r>
      <w:r>
        <w:rPr>
          <w:rFonts w:hint="eastAsia" w:ascii="宋体" w:hAnsi="宋体" w:eastAsia="宋体" w:cs="宋体"/>
          <w:b w:val="0"/>
          <w:bCs w:val="0"/>
          <w:sz w:val="28"/>
          <w:szCs w:val="28"/>
          <w:shd w:val="clear" w:color="auto" w:fill="auto"/>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pStyle w:val="690"/>
        <w:ind w:firstLine="0"/>
        <w:keepLines w:val="0"/>
        <w:keepNext w:val="0"/>
        <w:pageBreakBefore w:val="0"/>
        <w:spacing w:before="0" w:beforeAutospacing="0" w:after="0" w:afterAutospacing="0" w:line="360" w:lineRule="auto"/>
        <w:widowControl/>
        <w:rPr>
          <w:rFonts w:hint="eastAsia" w:ascii="宋体" w:hAnsi="宋体" w:eastAsia="宋体" w:cs="宋体"/>
          <w:shd w:val="clear" w:color="auto" w:fill="auto"/>
        </w:rPr>
        <w:suppressLineNumbers w:val="0"/>
      </w:pPr>
      <w:r>
        <w:rPr>
          <w:rStyle w:val="724"/>
          <w:rFonts w:hint="eastAsia" w:ascii="宋体" w:hAnsi="宋体" w:eastAsia="宋体" w:cs="宋体"/>
          <w:b/>
          <w:sz w:val="28"/>
          <w:szCs w:val="28"/>
          <w:shd w:val="clear" w:color="auto" w:fill="auto"/>
        </w:rPr>
        <w:t xml:space="preserve">三、获取采购文件</w:t>
      </w:r>
      <w:r/>
    </w:p>
    <w:p>
      <w:pPr>
        <w:ind w:firstLine="560"/>
        <w:jc w:val="left"/>
        <w:keepLines w:val="0"/>
        <w:keepNext w:val="0"/>
        <w:pageBreakBefore w:val="0"/>
        <w:spacing w:beforeAutospacing="0" w:afterAutospacing="0" w:line="360" w:lineRule="auto"/>
        <w:widowControl/>
        <w:rPr>
          <w:rFonts w:hint="eastAsia" w:ascii="宋体" w:hAnsi="宋体" w:eastAsia="宋体" w:cs="宋体"/>
          <w:sz w:val="28"/>
          <w:szCs w:val="28"/>
          <w:shd w:val="clear" w:color="auto" w:fill="auto"/>
        </w:rPr>
        <w:pBdr>
          <w:left w:val="none" w:color="auto" w:sz="0" w:space="0"/>
        </w:pBdr>
        <w:suppressLineNumbers w:val="0"/>
      </w:pPr>
      <w:r>
        <w:rPr>
          <w:rFonts w:hint="eastAsia" w:ascii="宋体" w:hAnsi="宋体" w:eastAsia="宋体" w:cs="宋体"/>
          <w:sz w:val="28"/>
          <w:szCs w:val="28"/>
          <w:shd w:val="clear" w:color="auto" w:fill="auto"/>
          <w:lang w:val="en-US" w:eastAsia="zh-CN" w:bidi="ar"/>
        </w:rPr>
        <w:t xml:space="preserve">时间：2026-</w:t>
      </w:r>
      <w:r>
        <w:rPr>
          <w:rFonts w:hint="eastAsia" w:ascii="宋体" w:hAnsi="宋体" w:cs="宋体"/>
          <w:sz w:val="28"/>
          <w:szCs w:val="28"/>
          <w:shd w:val="clear" w:color="auto" w:fill="auto"/>
          <w:lang w:val="en-US" w:eastAsia="zh-CN" w:bidi="ar"/>
        </w:rPr>
        <w:t xml:space="preserve">05</w:t>
      </w:r>
      <w:r>
        <w:rPr>
          <w:rFonts w:hint="eastAsia" w:ascii="宋体" w:hAnsi="宋体" w:eastAsia="宋体" w:cs="宋体"/>
          <w:sz w:val="28"/>
          <w:szCs w:val="28"/>
          <w:shd w:val="clear" w:color="auto" w:fill="auto"/>
          <w:lang w:val="en-US" w:eastAsia="zh-CN" w:bidi="ar"/>
        </w:rPr>
        <w:t xml:space="preserve">-11至2026-</w:t>
      </w:r>
      <w:r>
        <w:rPr>
          <w:rFonts w:hint="eastAsia" w:ascii="宋体" w:hAnsi="宋体" w:cs="宋体"/>
          <w:sz w:val="28"/>
          <w:szCs w:val="28"/>
          <w:shd w:val="clear" w:color="auto" w:fill="auto"/>
          <w:lang w:val="en-US" w:eastAsia="zh-CN" w:bidi="ar"/>
        </w:rPr>
        <w:t xml:space="preserve">05</w:t>
      </w:r>
      <w:r>
        <w:rPr>
          <w:rFonts w:hint="eastAsia" w:ascii="宋体" w:hAnsi="宋体" w:eastAsia="宋体" w:cs="宋体"/>
          <w:sz w:val="28"/>
          <w:szCs w:val="28"/>
          <w:shd w:val="clear" w:color="auto" w:fill="auto"/>
          <w:lang w:val="en-US" w:eastAsia="zh-CN" w:bidi="ar"/>
        </w:rPr>
        <w:t xml:space="preserve">-14，每天上午00:00-12:00,下午12:00-23:59 （北京时间，法定节假日除外） </w:t>
      </w:r>
      <w:r/>
    </w:p>
    <w:p>
      <w:pPr>
        <w:pStyle w:val="720"/>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地点：江苏政府采购网 </w:t>
      </w:r>
      <w:r/>
    </w:p>
    <w:p>
      <w:pPr>
        <w:pStyle w:val="720"/>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auto" w:sz="0" w:space="0"/>
        </w:pBdr>
        <w:suppressLineNumbers w:val="0"/>
      </w:pPr>
      <w:r>
        <w:rPr>
          <w:rFonts w:hint="eastAsia" w:ascii="宋体" w:hAnsi="宋体" w:eastAsia="宋体" w:cs="宋体"/>
          <w:sz w:val="28"/>
          <w:szCs w:val="28"/>
          <w:shd w:val="clear" w:color="auto" w:fill="auto"/>
        </w:rPr>
        <w:t xml:space="preserve">方式：凡有意参与投标的供应商须登录江苏省政府采购网首页点击“苏采云”→通过CA锁进行响应确认，并自行在</w:t>
      </w:r>
      <w:r>
        <w:rPr>
          <w:rFonts w:hint="eastAsia" w:ascii="宋体" w:hAnsi="宋体" w:eastAsia="宋体" w:cs="宋体"/>
          <w:sz w:val="28"/>
          <w:szCs w:val="28"/>
          <w:shd w:val="clear" w:color="auto" w:fill="auto"/>
          <w:lang w:eastAsia="zh-CN"/>
        </w:rPr>
        <w:t xml:space="preserve">采购</w:t>
      </w:r>
      <w:r>
        <w:rPr>
          <w:rFonts w:hint="eastAsia" w:ascii="宋体" w:hAnsi="宋体" w:eastAsia="宋体" w:cs="宋体"/>
          <w:sz w:val="28"/>
          <w:szCs w:val="28"/>
          <w:shd w:val="clear" w:color="auto" w:fill="auto"/>
        </w:rPr>
        <w:t xml:space="preserve">文件有效获取期内及时下载获取。 </w:t>
      </w:r>
      <w:r/>
    </w:p>
    <w:p>
      <w:pPr>
        <w:pStyle w:val="720"/>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auto" w:sz="0" w:space="0"/>
        </w:pBdr>
        <w:suppressLineNumbers w:val="0"/>
      </w:pPr>
      <w:r>
        <w:rPr>
          <w:rFonts w:hint="eastAsia" w:ascii="宋体" w:hAnsi="宋体" w:eastAsia="宋体" w:cs="宋体"/>
          <w:sz w:val="28"/>
          <w:szCs w:val="28"/>
          <w:shd w:val="clear" w:color="auto" w:fill="auto"/>
        </w:rPr>
        <w:t xml:space="preserve">售价：0.00元 </w:t>
      </w:r>
      <w:r/>
    </w:p>
    <w:p>
      <w:pPr>
        <w:pStyle w:val="690"/>
        <w:ind w:firstLine="0"/>
        <w:keepLines w:val="0"/>
        <w:keepNext w:val="0"/>
        <w:pageBreakBefore w:val="0"/>
        <w:spacing w:before="0" w:beforeAutospacing="0" w:after="0" w:afterAutospacing="0" w:line="360" w:lineRule="auto"/>
        <w:widowControl/>
        <w:rPr>
          <w:rFonts w:hint="eastAsia" w:ascii="宋体" w:hAnsi="宋体" w:eastAsia="宋体" w:cs="宋体"/>
          <w:shd w:val="clear" w:color="auto" w:fill="auto"/>
        </w:rPr>
        <w:suppressLineNumbers w:val="0"/>
      </w:pPr>
      <w:r>
        <w:rPr>
          <w:rStyle w:val="724"/>
          <w:rFonts w:hint="eastAsia" w:ascii="宋体" w:hAnsi="宋体" w:eastAsia="宋体" w:cs="宋体"/>
          <w:b/>
          <w:sz w:val="28"/>
          <w:szCs w:val="28"/>
          <w:shd w:val="clear" w:color="auto" w:fill="auto"/>
        </w:rPr>
        <w:t xml:space="preserve">四、响应文件提交</w:t>
      </w:r>
      <w:r/>
    </w:p>
    <w:p>
      <w:pPr>
        <w:pStyle w:val="720"/>
        <w:ind w:firstLine="560"/>
        <w:keepLines w:val="0"/>
        <w:keepNext w:val="0"/>
        <w:pageBreakBefore w:val="0"/>
        <w:spacing w:before="0" w:beforeAutospacing="0" w:after="0" w:afterAutospacing="0" w:line="360" w:lineRule="auto"/>
        <w:widowControl/>
        <w:rPr>
          <w:rFonts w:hint="eastAsia" w:ascii="宋体" w:hAnsi="宋体" w:eastAsia="宋体" w:cs="宋体"/>
          <w:shd w:val="clear" w:color="auto" w:fill="auto"/>
        </w:rPr>
        <w:pBdr>
          <w:left w:val="none" w:color="auto" w:sz="0" w:space="0"/>
        </w:pBdr>
        <w:suppressLineNumbers w:val="0"/>
      </w:pPr>
      <w:r>
        <w:rPr>
          <w:rFonts w:hint="eastAsia" w:ascii="宋体" w:hAnsi="宋体" w:eastAsia="宋体" w:cs="宋体"/>
          <w:sz w:val="28"/>
          <w:szCs w:val="28"/>
          <w:shd w:val="clear" w:color="auto" w:fill="auto"/>
        </w:rPr>
        <w:t xml:space="preserve">截止时间：202</w:t>
      </w:r>
      <w:r>
        <w:rPr>
          <w:rFonts w:hint="eastAsia" w:eastAsia="宋体" w:cs="宋体"/>
          <w:sz w:val="28"/>
          <w:szCs w:val="28"/>
          <w:shd w:val="clear" w:color="auto" w:fill="auto"/>
          <w:lang w:val="en-US" w:eastAsia="zh-CN"/>
        </w:rPr>
        <w:t xml:space="preserve">6</w:t>
      </w:r>
      <w:r>
        <w:rPr>
          <w:rFonts w:hint="eastAsia" w:ascii="宋体" w:hAnsi="宋体" w:eastAsia="宋体" w:cs="宋体"/>
          <w:sz w:val="28"/>
          <w:szCs w:val="28"/>
          <w:shd w:val="clear" w:color="auto" w:fill="auto"/>
        </w:rPr>
        <w:t xml:space="preserve">-</w:t>
      </w:r>
      <w:r>
        <w:rPr>
          <w:rFonts w:hint="eastAsia" w:cs="宋体"/>
          <w:sz w:val="28"/>
          <w:szCs w:val="28"/>
          <w:shd w:val="clear" w:color="auto" w:fill="auto"/>
          <w:lang w:val="en-US" w:eastAsia="zh-CN"/>
        </w:rPr>
        <w:t xml:space="preserve">05</w:t>
      </w:r>
      <w:r>
        <w:rPr>
          <w:rFonts w:hint="eastAsia" w:ascii="宋体" w:hAnsi="宋体" w:eastAsia="宋体" w:cs="宋体"/>
          <w:sz w:val="28"/>
          <w:szCs w:val="28"/>
          <w:shd w:val="clear" w:color="auto" w:fill="auto"/>
        </w:rPr>
        <w:t xml:space="preserve">-</w:t>
      </w:r>
      <w:r>
        <w:rPr>
          <w:rFonts w:hint="eastAsia" w:ascii="宋体" w:hAnsi="宋体" w:eastAsia="宋体" w:cs="宋体"/>
          <w:sz w:val="28"/>
          <w:szCs w:val="28"/>
          <w:shd w:val="clear" w:color="auto" w:fill="auto"/>
          <w:lang w:val="en-US" w:eastAsia="zh-CN"/>
        </w:rPr>
        <w:t xml:space="preserve">15</w:t>
      </w:r>
      <w:r>
        <w:rPr>
          <w:rFonts w:hint="eastAsia" w:ascii="宋体" w:hAnsi="宋体" w:eastAsia="宋体" w:cs="宋体"/>
          <w:sz w:val="28"/>
          <w:szCs w:val="28"/>
          <w:shd w:val="clear" w:color="auto" w:fill="auto"/>
        </w:rPr>
        <w:t xml:space="preserve"> 09:00 </w:t>
      </w:r>
      <w:r/>
    </w:p>
    <w:p>
      <w:pPr>
        <w:pStyle w:val="720"/>
        <w:ind w:firstLine="560"/>
        <w:keepLines w:val="0"/>
        <w:keepNext w:val="0"/>
        <w:pageBreakBefore w:val="0"/>
        <w:spacing w:before="0" w:beforeAutospacing="0" w:after="0" w:afterAutospacing="0" w:line="360" w:lineRule="auto"/>
        <w:widowControl/>
        <w:rPr>
          <w:rFonts w:hint="eastAsia" w:ascii="宋体" w:hAnsi="宋体" w:eastAsia="宋体" w:cs="宋体"/>
          <w:shd w:val="clear" w:color="auto" w:fill="auto"/>
        </w:rPr>
        <w:pBdr>
          <w:left w:val="none" w:color="auto" w:sz="0" w:space="0"/>
        </w:pBdr>
        <w:suppressLineNumbers w:val="0"/>
      </w:pPr>
      <w:r>
        <w:rPr>
          <w:rFonts w:hint="eastAsia" w:ascii="宋体" w:hAnsi="宋体" w:eastAsia="宋体" w:cs="宋体"/>
          <w:sz w:val="28"/>
          <w:szCs w:val="28"/>
          <w:shd w:val="clear" w:color="auto" w:fill="auto"/>
        </w:rPr>
        <w:t xml:space="preserve">地点：“苏采云”政府采购交易系统网上开标大厅 </w:t>
      </w:r>
      <w:r/>
    </w:p>
    <w:p>
      <w:pPr>
        <w:pStyle w:val="690"/>
        <w:ind w:firstLine="0"/>
        <w:keepLines w:val="0"/>
        <w:keepNext w:val="0"/>
        <w:pageBreakBefore w:val="0"/>
        <w:spacing w:before="0" w:beforeAutospacing="0" w:after="0" w:afterAutospacing="0" w:line="360" w:lineRule="auto"/>
        <w:widowControl/>
        <w:rPr>
          <w:rFonts w:hint="eastAsia" w:ascii="宋体" w:hAnsi="宋体" w:eastAsia="宋体" w:cs="宋体"/>
          <w:shd w:val="clear" w:color="auto" w:fill="auto"/>
        </w:rPr>
        <w:suppressLineNumbers w:val="0"/>
      </w:pPr>
      <w:r>
        <w:rPr>
          <w:rStyle w:val="724"/>
          <w:rFonts w:hint="eastAsia" w:ascii="宋体" w:hAnsi="宋体" w:eastAsia="宋体" w:cs="宋体"/>
          <w:b/>
          <w:sz w:val="28"/>
          <w:szCs w:val="28"/>
          <w:shd w:val="clear" w:color="auto" w:fill="auto"/>
        </w:rPr>
        <w:t xml:space="preserve">五、开启</w:t>
      </w:r>
      <w:r/>
    </w:p>
    <w:p>
      <w:pPr>
        <w:pStyle w:val="720"/>
        <w:ind w:firstLine="560"/>
        <w:keepLines w:val="0"/>
        <w:keepNext w:val="0"/>
        <w:pageBreakBefore w:val="0"/>
        <w:spacing w:before="0" w:beforeAutospacing="0" w:after="0" w:afterAutospacing="0" w:line="360" w:lineRule="auto"/>
        <w:widowControl/>
        <w:rPr>
          <w:rFonts w:hint="eastAsia" w:ascii="宋体" w:hAnsi="宋体" w:eastAsia="宋体" w:cs="宋体"/>
          <w:shd w:val="clear" w:color="auto" w:fill="auto"/>
        </w:rPr>
        <w:pBdr>
          <w:left w:val="none" w:color="auto" w:sz="0" w:space="0"/>
        </w:pBdr>
        <w:suppressLineNumbers w:val="0"/>
      </w:pPr>
      <w:r>
        <w:rPr>
          <w:rFonts w:hint="eastAsia" w:ascii="宋体" w:hAnsi="宋体" w:eastAsia="宋体" w:cs="宋体"/>
          <w:sz w:val="28"/>
          <w:szCs w:val="28"/>
          <w:shd w:val="clear" w:color="auto" w:fill="auto"/>
        </w:rPr>
        <w:t xml:space="preserve">时间：202</w:t>
      </w:r>
      <w:r>
        <w:rPr>
          <w:rFonts w:hint="eastAsia" w:eastAsia="宋体" w:cs="宋体"/>
          <w:sz w:val="28"/>
          <w:szCs w:val="28"/>
          <w:shd w:val="clear" w:color="auto" w:fill="auto"/>
          <w:lang w:val="en-US" w:eastAsia="zh-CN"/>
        </w:rPr>
        <w:t xml:space="preserve">6</w:t>
      </w:r>
      <w:r>
        <w:rPr>
          <w:rFonts w:hint="eastAsia" w:ascii="宋体" w:hAnsi="宋体" w:eastAsia="宋体" w:cs="宋体"/>
          <w:sz w:val="28"/>
          <w:szCs w:val="28"/>
          <w:shd w:val="clear" w:color="auto" w:fill="auto"/>
        </w:rPr>
        <w:t xml:space="preserve">-</w:t>
      </w:r>
      <w:r>
        <w:rPr>
          <w:rFonts w:hint="eastAsia" w:cs="宋体"/>
          <w:sz w:val="28"/>
          <w:szCs w:val="28"/>
          <w:shd w:val="clear" w:color="auto" w:fill="auto"/>
          <w:lang w:val="en-US" w:eastAsia="zh-CN"/>
        </w:rPr>
        <w:t xml:space="preserve">05</w:t>
      </w:r>
      <w:r>
        <w:rPr>
          <w:rFonts w:hint="eastAsia" w:ascii="宋体" w:hAnsi="宋体" w:eastAsia="宋体" w:cs="宋体"/>
          <w:sz w:val="28"/>
          <w:szCs w:val="28"/>
          <w:shd w:val="clear" w:color="auto" w:fill="auto"/>
        </w:rPr>
        <w:t xml:space="preserve">-</w:t>
      </w:r>
      <w:r>
        <w:rPr>
          <w:rFonts w:hint="eastAsia" w:ascii="宋体" w:hAnsi="宋体" w:eastAsia="宋体" w:cs="宋体"/>
          <w:sz w:val="28"/>
          <w:szCs w:val="28"/>
          <w:shd w:val="clear" w:color="auto" w:fill="auto"/>
          <w:lang w:val="en-US" w:eastAsia="zh-CN"/>
        </w:rPr>
        <w:t xml:space="preserve">15</w:t>
      </w:r>
      <w:r>
        <w:rPr>
          <w:rFonts w:hint="eastAsia" w:ascii="宋体" w:hAnsi="宋体" w:eastAsia="宋体" w:cs="宋体"/>
          <w:sz w:val="28"/>
          <w:szCs w:val="28"/>
          <w:shd w:val="clear" w:color="auto" w:fill="auto"/>
        </w:rPr>
        <w:t xml:space="preserve"> 09:00 </w:t>
      </w:r>
      <w:r/>
    </w:p>
    <w:p>
      <w:pPr>
        <w:pStyle w:val="720"/>
        <w:ind w:firstLine="560"/>
        <w:keepLines w:val="0"/>
        <w:keepNext w:val="0"/>
        <w:pageBreakBefore w:val="0"/>
        <w:spacing w:before="0" w:beforeAutospacing="0" w:after="0" w:afterAutospacing="0" w:line="360" w:lineRule="auto"/>
        <w:widowControl/>
        <w:rPr>
          <w:rFonts w:hint="eastAsia" w:ascii="宋体" w:hAnsi="宋体" w:eastAsia="宋体" w:cs="宋体"/>
          <w:shd w:val="clear" w:color="auto" w:fill="auto"/>
        </w:rPr>
        <w:pBdr>
          <w:left w:val="none" w:color="auto" w:sz="0" w:space="0"/>
        </w:pBdr>
        <w:suppressLineNumbers w:val="0"/>
      </w:pPr>
      <w:r>
        <w:rPr>
          <w:rFonts w:hint="eastAsia" w:ascii="宋体" w:hAnsi="宋体" w:eastAsia="宋体" w:cs="宋体"/>
          <w:sz w:val="28"/>
          <w:szCs w:val="28"/>
          <w:shd w:val="clear" w:color="auto" w:fill="auto"/>
        </w:rPr>
        <w:t xml:space="preserve">地点：海门区政府采购不见面开标室 </w:t>
      </w:r>
      <w:r/>
    </w:p>
    <w:p>
      <w:pPr>
        <w:pStyle w:val="690"/>
        <w:ind w:firstLine="0"/>
        <w:keepLines w:val="0"/>
        <w:keepNext w:val="0"/>
        <w:pageBreakBefore w:val="0"/>
        <w:spacing w:before="0" w:beforeAutospacing="0" w:after="0" w:afterAutospacing="0" w:line="360" w:lineRule="auto"/>
        <w:widowControl/>
        <w:rPr>
          <w:rFonts w:hint="eastAsia" w:ascii="宋体" w:hAnsi="宋体" w:eastAsia="宋体" w:cs="宋体"/>
          <w:shd w:val="clear" w:color="auto" w:fill="auto"/>
        </w:rPr>
        <w:suppressLineNumbers w:val="0"/>
      </w:pPr>
      <w:r>
        <w:rPr>
          <w:rStyle w:val="724"/>
          <w:rFonts w:hint="eastAsia" w:ascii="宋体" w:hAnsi="宋体" w:eastAsia="宋体" w:cs="宋体"/>
          <w:b/>
          <w:sz w:val="28"/>
          <w:szCs w:val="28"/>
          <w:shd w:val="clear" w:color="auto" w:fill="auto"/>
        </w:rPr>
        <w:t xml:space="preserve">六、公告期限</w:t>
      </w:r>
      <w:r/>
    </w:p>
    <w:p>
      <w:pPr>
        <w:pStyle w:val="720"/>
        <w:ind w:firstLine="560"/>
        <w:keepLines w:val="0"/>
        <w:keepNext w:val="0"/>
        <w:pageBreakBefore w:val="0"/>
        <w:spacing w:before="0" w:beforeAutospacing="0" w:after="0" w:afterAutospacing="0" w:line="360" w:lineRule="auto"/>
        <w:widowControl/>
        <w:rPr>
          <w:rFonts w:hint="eastAsia" w:ascii="宋体" w:hAnsi="宋体" w:eastAsia="宋体" w:cs="宋体"/>
          <w:shd w:val="clear" w:color="auto" w:fill="auto"/>
        </w:rPr>
        <w:pBdr>
          <w:left w:val="none" w:color="auto" w:sz="0" w:space="0"/>
        </w:pBdr>
        <w:suppressLineNumbers w:val="0"/>
      </w:pPr>
      <w:r>
        <w:rPr>
          <w:rFonts w:hint="eastAsia" w:ascii="宋体" w:hAnsi="宋体" w:eastAsia="宋体" w:cs="宋体"/>
          <w:sz w:val="28"/>
          <w:szCs w:val="28"/>
          <w:shd w:val="clear" w:color="auto" w:fill="auto"/>
        </w:rPr>
        <w:t xml:space="preserve">自本公告发布之日起3个工作日。</w:t>
      </w:r>
      <w:r/>
    </w:p>
    <w:p>
      <w:pPr>
        <w:pStyle w:val="690"/>
        <w:ind w:firstLine="0"/>
        <w:keepLines w:val="0"/>
        <w:keepNext w:val="0"/>
        <w:pageBreakBefore w:val="0"/>
        <w:spacing w:before="0" w:beforeAutospacing="0" w:after="0" w:afterAutospacing="0" w:line="360" w:lineRule="auto"/>
        <w:widowControl/>
        <w:rPr>
          <w:rFonts w:hint="eastAsia" w:ascii="宋体" w:hAnsi="宋体" w:eastAsia="宋体" w:cs="宋体"/>
          <w:shd w:val="clear" w:color="auto" w:fill="auto"/>
        </w:rPr>
        <w:suppressLineNumbers w:val="0"/>
      </w:pPr>
      <w:r>
        <w:rPr>
          <w:rStyle w:val="724"/>
          <w:rFonts w:hint="eastAsia" w:ascii="宋体" w:hAnsi="宋体" w:eastAsia="宋体" w:cs="宋体"/>
          <w:b/>
          <w:sz w:val="28"/>
          <w:szCs w:val="28"/>
          <w:shd w:val="clear" w:color="auto" w:fill="auto"/>
        </w:rPr>
        <w:t xml:space="preserve">七、其他补充事宜</w:t>
      </w:r>
      <w:r/>
    </w:p>
    <w:p>
      <w:pPr>
        <w:pStyle w:val="720"/>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1.根据省财政厅《关于更</w:t>
      </w:r>
      <w:r>
        <w:rPr>
          <w:rFonts w:hint="eastAsia" w:ascii="宋体" w:hAnsi="宋体" w:eastAsia="宋体" w:cs="宋体"/>
          <w:sz w:val="28"/>
          <w:szCs w:val="28"/>
          <w:shd w:val="clear" w:color="auto" w:fill="auto"/>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720"/>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pStyle w:val="720"/>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如果“江苏政府采购网”（www.ccgp-jiangsu.gov.cn）信息与“江苏政务服务网”（www.jszwfw.gov.cn）</w:t>
      </w:r>
      <w:r>
        <w:rPr>
          <w:rFonts w:hint="eastAsia" w:ascii="宋体" w:hAnsi="宋体" w:eastAsia="宋体" w:cs="宋体"/>
          <w:sz w:val="28"/>
          <w:szCs w:val="28"/>
          <w:u w:val="none"/>
          <w:shd w:val="clear" w:color="auto" w:fill="auto"/>
        </w:rPr>
        <w:t xml:space="preserve">，</w:t>
      </w:r>
      <w:r>
        <w:rPr>
          <w:rFonts w:hint="eastAsia" w:ascii="宋体" w:hAnsi="宋体" w:eastAsia="宋体" w:cs="宋体"/>
          <w:sz w:val="28"/>
          <w:szCs w:val="28"/>
          <w:shd w:val="clear" w:color="auto" w:fill="auto"/>
        </w:rPr>
        <w:t xml:space="preserve">“一企来办”专栏下“政府采购”模块中信息不一致，以“江苏政府采购网”信息为准。</w:t>
      </w:r>
      <w:r/>
    </w:p>
    <w:p>
      <w:pPr>
        <w:pStyle w:val="720"/>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2.有关本次招标的事项若存在变动或修改，敬请及时关注</w:t>
      </w:r>
      <w:r>
        <w:rPr>
          <w:rFonts w:hint="eastAsia" w:ascii="宋体" w:hAnsi="宋体" w:eastAsia="宋体" w:cs="宋体"/>
          <w:sz w:val="28"/>
          <w:szCs w:val="28"/>
          <w:shd w:val="clear" w:color="auto" w:fill="auto"/>
          <w:lang w:eastAsia="zh-CN"/>
        </w:rPr>
        <w:t xml:space="preserve">南通市海门区公共资源交易中心</w:t>
      </w:r>
      <w:r>
        <w:rPr>
          <w:rFonts w:hint="eastAsia" w:ascii="宋体" w:hAnsi="宋体" w:eastAsia="宋体" w:cs="宋体"/>
          <w:sz w:val="28"/>
          <w:szCs w:val="28"/>
          <w:shd w:val="clear" w:color="auto" w:fill="auto"/>
        </w:rPr>
        <w:t xml:space="preserve">在“江苏政府采购网”发布的更正公告。</w:t>
      </w:r>
      <w:r/>
    </w:p>
    <w:p>
      <w:pPr>
        <w:pStyle w:val="720"/>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3.本次招标不收取投标保证金。</w:t>
      </w:r>
      <w:r/>
    </w:p>
    <w:p>
      <w:pPr>
        <w:pStyle w:val="690"/>
        <w:ind w:firstLine="0"/>
        <w:keepLines w:val="0"/>
        <w:keepNext w:val="0"/>
        <w:pageBreakBefore w:val="0"/>
        <w:spacing w:before="0" w:beforeAutospacing="0" w:after="0" w:afterAutospacing="0" w:line="360" w:lineRule="auto"/>
        <w:widowControl/>
        <w:rPr>
          <w:rFonts w:hint="eastAsia" w:ascii="宋体" w:hAnsi="宋体" w:eastAsia="宋体" w:cs="宋体"/>
          <w:shd w:val="clear" w:color="auto" w:fill="auto"/>
        </w:rPr>
        <w:suppressLineNumbers w:val="0"/>
      </w:pPr>
      <w:r>
        <w:rPr>
          <w:rStyle w:val="724"/>
          <w:rFonts w:hint="eastAsia" w:ascii="宋体" w:hAnsi="宋体" w:eastAsia="宋体" w:cs="宋体"/>
          <w:b/>
          <w:sz w:val="28"/>
          <w:szCs w:val="28"/>
          <w:shd w:val="clear" w:color="auto" w:fill="auto"/>
        </w:rPr>
        <w:t xml:space="preserve">八、凡对本次采购提出询问，请按以下方式联系</w:t>
      </w:r>
      <w:r/>
    </w:p>
    <w:p>
      <w:pPr>
        <w:pStyle w:val="890"/>
        <w:ind w:firstLine="560"/>
        <w:keepLines w:val="0"/>
        <w:keepNext w:val="0"/>
        <w:pageBreakBefore w:val="0"/>
        <w:spacing w:before="0" w:beforeAutospacing="0" w:after="0" w:afterAutospacing="0" w:line="360" w:lineRule="auto"/>
        <w:widowControl/>
        <w:rPr>
          <w:rFonts w:hint="eastAsia" w:ascii="宋体" w:hAnsi="宋体" w:eastAsia="宋体" w:cs="宋体"/>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1.采购人联系方式</w:t>
      </w:r>
      <w:r/>
    </w:p>
    <w:p>
      <w:pPr>
        <w:pStyle w:val="890"/>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suppressLineNumbers w:val="0"/>
      </w:pPr>
      <w:r>
        <w:rPr>
          <w:rFonts w:hint="eastAsia" w:ascii="宋体" w:hAnsi="宋体" w:eastAsia="宋体" w:cs="宋体"/>
          <w:color w:val="auto"/>
          <w:sz w:val="28"/>
          <w:szCs w:val="28"/>
          <w:shd w:val="clear" w:color="auto" w:fill="auto"/>
        </w:rPr>
        <w:t xml:space="preserve">单位名称：</w:t>
      </w:r>
      <w:r>
        <w:rPr>
          <w:rFonts w:hint="eastAsia" w:ascii="宋体" w:hAnsi="宋体" w:eastAsia="宋体" w:cs="宋体"/>
          <w:color w:val="auto"/>
          <w:sz w:val="28"/>
          <w:szCs w:val="28"/>
          <w:shd w:val="clear" w:color="auto" w:fill="auto"/>
          <w:lang w:val="en-US" w:eastAsia="zh-CN"/>
        </w:rPr>
        <w:t xml:space="preserve">南通市公安局海门分局</w:t>
      </w:r>
      <w:r/>
    </w:p>
    <w:p>
      <w:pPr>
        <w:pStyle w:val="890"/>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suppressLineNumbers w:val="0"/>
      </w:pPr>
      <w:r>
        <w:rPr>
          <w:rFonts w:hint="eastAsia" w:ascii="宋体" w:hAnsi="宋体" w:eastAsia="宋体" w:cs="宋体"/>
          <w:color w:val="auto"/>
          <w:sz w:val="28"/>
          <w:szCs w:val="28"/>
          <w:shd w:val="clear" w:color="auto" w:fill="auto"/>
        </w:rPr>
        <w:t xml:space="preserve">单位地址：</w:t>
      </w:r>
      <w:r>
        <w:rPr>
          <w:rFonts w:hint="eastAsia" w:ascii="宋体" w:hAnsi="宋体" w:eastAsia="宋体" w:cs="宋体"/>
          <w:color w:val="auto"/>
          <w:sz w:val="28"/>
          <w:szCs w:val="28"/>
          <w:shd w:val="clear" w:color="auto" w:fill="auto"/>
          <w:lang w:eastAsia="zh-CN"/>
        </w:rPr>
        <w:t xml:space="preserve">南通市海门区政法路</w:t>
      </w:r>
      <w:r>
        <w:rPr>
          <w:rFonts w:hint="eastAsia" w:ascii="宋体" w:hAnsi="宋体" w:eastAsia="宋体" w:cs="宋体"/>
          <w:color w:val="auto"/>
          <w:sz w:val="28"/>
          <w:szCs w:val="28"/>
          <w:shd w:val="clear" w:color="auto" w:fill="auto"/>
          <w:lang w:val="en-US" w:eastAsia="zh-CN"/>
        </w:rPr>
        <w:t xml:space="preserve">99号</w:t>
      </w:r>
      <w:r/>
    </w:p>
    <w:p>
      <w:pPr>
        <w:pStyle w:val="890"/>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suppressLineNumbers w:val="0"/>
      </w:pPr>
      <w:r>
        <w:rPr>
          <w:rFonts w:hint="eastAsia" w:ascii="宋体" w:hAnsi="宋体" w:eastAsia="宋体" w:cs="宋体"/>
          <w:color w:val="auto"/>
          <w:sz w:val="28"/>
          <w:szCs w:val="28"/>
          <w:shd w:val="clear" w:color="auto" w:fill="auto"/>
        </w:rPr>
        <w:t xml:space="preserve">联系人：</w:t>
      </w:r>
      <w:r>
        <w:rPr>
          <w:rFonts w:hint="eastAsia" w:ascii="宋体" w:hAnsi="宋体" w:eastAsia="宋体" w:cs="宋体"/>
          <w:color w:val="auto"/>
          <w:sz w:val="28"/>
          <w:szCs w:val="28"/>
          <w:shd w:val="clear" w:color="auto" w:fill="auto"/>
          <w:lang w:eastAsia="zh-CN"/>
        </w:rPr>
        <w:t xml:space="preserve">路警官</w:t>
      </w:r>
      <w:r/>
    </w:p>
    <w:p>
      <w:pPr>
        <w:pStyle w:val="890"/>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suppressLineNumbers w:val="0"/>
      </w:pPr>
      <w:r>
        <w:rPr>
          <w:rFonts w:hint="eastAsia" w:ascii="宋体" w:hAnsi="宋体" w:eastAsia="宋体" w:cs="宋体"/>
          <w:color w:val="auto"/>
          <w:sz w:val="28"/>
          <w:szCs w:val="28"/>
          <w:shd w:val="clear" w:color="auto" w:fill="auto"/>
        </w:rPr>
        <w:t xml:space="preserve">联系电话：</w:t>
      </w:r>
      <w:r>
        <w:rPr>
          <w:rFonts w:hint="eastAsia" w:ascii="宋体" w:hAnsi="宋体" w:eastAsia="宋体" w:cs="宋体"/>
          <w:color w:val="auto"/>
          <w:sz w:val="28"/>
          <w:szCs w:val="28"/>
          <w:shd w:val="clear" w:color="auto" w:fill="auto"/>
          <w:lang w:val="en-US" w:eastAsia="zh-CN"/>
        </w:rPr>
        <w:t xml:space="preserve">19816355050</w:t>
      </w:r>
      <w:r/>
    </w:p>
    <w:p>
      <w:pPr>
        <w:pStyle w:val="890"/>
        <w:ind w:firstLine="560"/>
        <w:keepLines w:val="0"/>
        <w:keepNext w:val="0"/>
        <w:pageBreakBefore w:val="0"/>
        <w:spacing w:before="0" w:beforeAutospacing="0" w:after="0" w:afterAutospacing="0" w:line="360" w:lineRule="auto"/>
        <w:widowControl/>
        <w:rPr>
          <w:rFonts w:hint="eastAsia" w:ascii="宋体" w:hAnsi="宋体" w:eastAsia="宋体" w:cs="宋体"/>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2.代理机构联系方式</w:t>
      </w:r>
      <w:r/>
    </w:p>
    <w:p>
      <w:pPr>
        <w:pStyle w:val="890"/>
        <w:ind w:firstLine="560"/>
        <w:keepLines w:val="0"/>
        <w:keepNext w:val="0"/>
        <w:pageBreakBefore w:val="0"/>
        <w:spacing w:before="0" w:beforeAutospacing="0" w:after="0" w:afterAutospacing="0" w:line="360" w:lineRule="auto"/>
        <w:widowControl/>
        <w:rPr>
          <w:rFonts w:hint="eastAsia" w:ascii="宋体" w:hAnsi="宋体" w:eastAsia="宋体" w:cs="宋体"/>
          <w:shd w:val="clear" w:color="auto" w:fill="auto"/>
        </w:rPr>
        <w:suppressLineNumbers w:val="0"/>
      </w:pPr>
      <w:r>
        <w:rPr>
          <w:rFonts w:hint="eastAsia" w:ascii="宋体" w:hAnsi="宋体" w:eastAsia="宋体" w:cs="宋体"/>
          <w:sz w:val="28"/>
          <w:szCs w:val="28"/>
          <w:shd w:val="clear" w:color="auto" w:fill="auto"/>
        </w:rPr>
        <w:t xml:space="preserve">单位名称：南通市海门区公共资源交易中心</w:t>
      </w:r>
      <w:r/>
    </w:p>
    <w:p>
      <w:pPr>
        <w:pStyle w:val="890"/>
        <w:ind w:firstLine="560"/>
        <w:keepLines w:val="0"/>
        <w:keepNext w:val="0"/>
        <w:pageBreakBefore w:val="0"/>
        <w:spacing w:before="0" w:beforeAutospacing="0" w:after="0" w:afterAutospacing="0" w:line="360" w:lineRule="auto"/>
        <w:widowControl/>
        <w:rPr>
          <w:rFonts w:hint="eastAsia" w:ascii="宋体" w:hAnsi="宋体" w:eastAsia="宋体" w:cs="宋体"/>
          <w:shd w:val="clear" w:color="auto" w:fill="auto"/>
        </w:rPr>
        <w:suppressLineNumbers w:val="0"/>
      </w:pPr>
      <w:r>
        <w:rPr>
          <w:rFonts w:hint="eastAsia" w:ascii="宋体" w:hAnsi="宋体" w:eastAsia="宋体" w:cs="宋体"/>
          <w:sz w:val="28"/>
          <w:szCs w:val="28"/>
          <w:shd w:val="clear" w:color="auto" w:fill="auto"/>
        </w:rPr>
        <w:t xml:space="preserve">单位地址：南通市海门区长江南路777号</w:t>
      </w:r>
      <w:r/>
    </w:p>
    <w:p>
      <w:pPr>
        <w:pStyle w:val="890"/>
        <w:ind w:firstLine="560"/>
        <w:keepLines w:val="0"/>
        <w:keepNext w:val="0"/>
        <w:pageBreakBefore w:val="0"/>
        <w:spacing w:before="0" w:beforeAutospacing="0" w:after="0" w:afterAutospacing="0" w:line="360" w:lineRule="auto"/>
        <w:widowControl/>
        <w:rPr>
          <w:rFonts w:hint="eastAsia" w:ascii="宋体" w:hAnsi="宋体" w:eastAsia="宋体" w:cs="宋体"/>
          <w:shd w:val="clear" w:color="auto" w:fill="auto"/>
          <w:lang w:eastAsia="zh-CN"/>
        </w:rPr>
        <w:suppressLineNumbers w:val="0"/>
      </w:pPr>
      <w:r>
        <w:rPr>
          <w:rFonts w:hint="eastAsia" w:ascii="宋体" w:hAnsi="宋体" w:eastAsia="宋体" w:cs="宋体"/>
          <w:sz w:val="28"/>
          <w:szCs w:val="28"/>
          <w:shd w:val="clear" w:color="auto" w:fill="auto"/>
        </w:rPr>
        <w:t xml:space="preserve">联系人：</w:t>
      </w:r>
      <w:r>
        <w:rPr>
          <w:rFonts w:hint="eastAsia" w:ascii="宋体" w:hAnsi="宋体" w:eastAsia="宋体" w:cs="宋体"/>
          <w:sz w:val="28"/>
          <w:szCs w:val="28"/>
          <w:shd w:val="clear" w:color="auto" w:fill="auto"/>
          <w:lang w:eastAsia="zh-CN"/>
        </w:rPr>
        <w:t xml:space="preserve">王先生</w:t>
      </w:r>
      <w:r/>
    </w:p>
    <w:p>
      <w:pPr>
        <w:pStyle w:val="890"/>
        <w:ind w:firstLine="560"/>
        <w:keepLines w:val="0"/>
        <w:keepNext w:val="0"/>
        <w:pageBreakBefore w:val="0"/>
        <w:spacing w:before="0" w:beforeAutospacing="0" w:after="0" w:afterAutospacing="0" w:line="360" w:lineRule="auto"/>
        <w:widowControl/>
        <w:rPr>
          <w:rFonts w:hint="eastAsia" w:ascii="宋体" w:hAnsi="宋体" w:eastAsia="宋体" w:cs="宋体"/>
          <w:shd w:val="clear" w:color="auto" w:fill="auto"/>
        </w:rPr>
        <w:suppressLineNumbers w:val="0"/>
      </w:pPr>
      <w:r>
        <w:rPr>
          <w:rFonts w:hint="eastAsia" w:ascii="宋体" w:hAnsi="宋体" w:eastAsia="宋体" w:cs="宋体"/>
          <w:sz w:val="28"/>
          <w:szCs w:val="28"/>
          <w:shd w:val="clear" w:color="auto" w:fill="auto"/>
        </w:rPr>
        <w:t xml:space="preserve">联系电话：0513-82100351</w:t>
      </w:r>
      <w:r/>
    </w:p>
    <w:p>
      <w:pPr>
        <w:pStyle w:val="890"/>
        <w:ind w:firstLine="560"/>
        <w:keepLines w:val="0"/>
        <w:keepNext w:val="0"/>
        <w:pageBreakBefore w:val="0"/>
        <w:spacing w:before="0" w:beforeAutospacing="0" w:after="0" w:afterAutospacing="0" w:line="360" w:lineRule="auto"/>
        <w:widowControl/>
        <w:rPr>
          <w:rFonts w:hint="eastAsia" w:ascii="宋体" w:hAnsi="宋体" w:eastAsia="宋体" w:cs="宋体"/>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3.项目联系方式</w:t>
      </w:r>
      <w:r/>
    </w:p>
    <w:p>
      <w:pPr>
        <w:pStyle w:val="890"/>
        <w:ind w:firstLine="560"/>
        <w:keepLines w:val="0"/>
        <w:keepNext w:val="0"/>
        <w:pageBreakBefore w:val="0"/>
        <w:spacing w:before="0" w:beforeAutospacing="0" w:after="0" w:afterAutospacing="0" w:line="360" w:lineRule="auto"/>
        <w:widowControl/>
        <w:rPr>
          <w:rFonts w:hint="eastAsia" w:ascii="宋体" w:hAnsi="宋体" w:eastAsia="宋体" w:cs="宋体"/>
          <w:shd w:val="clear" w:color="auto" w:fill="auto"/>
          <w:lang w:eastAsia="zh-CN"/>
        </w:rPr>
        <w:suppressLineNumbers w:val="0"/>
      </w:pPr>
      <w:r>
        <w:rPr>
          <w:rFonts w:hint="eastAsia" w:ascii="宋体" w:hAnsi="宋体" w:eastAsia="宋体" w:cs="宋体"/>
          <w:sz w:val="28"/>
          <w:szCs w:val="28"/>
          <w:shd w:val="clear" w:color="auto" w:fill="auto"/>
        </w:rPr>
        <w:t xml:space="preserve">项目联系人：</w:t>
      </w:r>
      <w:r>
        <w:rPr>
          <w:rFonts w:hint="eastAsia" w:ascii="宋体" w:hAnsi="宋体" w:eastAsia="宋体" w:cs="宋体"/>
          <w:sz w:val="28"/>
          <w:szCs w:val="28"/>
          <w:shd w:val="clear" w:color="auto" w:fill="auto"/>
          <w:lang w:eastAsia="zh-CN"/>
        </w:rPr>
        <w:t xml:space="preserve">王先生</w:t>
      </w:r>
      <w:r/>
    </w:p>
    <w:p>
      <w:pPr>
        <w:ind w:firstLine="560"/>
        <w:jc w:val="both"/>
        <w:keepLines w:val="0"/>
        <w:keepNext w:val="0"/>
        <w:pageBreakBefore w:val="0"/>
        <w:spacing w:line="360" w:lineRule="auto"/>
        <w:rPr>
          <w:rFonts w:hint="eastAsia" w:ascii="宋体" w:hAnsi="宋体" w:eastAsia="宋体" w:cs="宋体"/>
          <w:sz w:val="28"/>
          <w:szCs w:val="28"/>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shd w:val="clear" w:color="auto" w:fill="auto"/>
        </w:rPr>
        <w:t xml:space="preserve">电话：0513-82100351</w:t>
      </w:r>
      <w:r/>
    </w:p>
    <w:p>
      <w:pPr>
        <w:jc w:val="center"/>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shd w:val="clear" w:color="auto" w:fill="auto"/>
        </w:rPr>
        <w:br w:type="page" w:clear="all"/>
      </w:r>
      <w:r>
        <w:rPr>
          <w:rFonts w:ascii="黑体" w:hAnsi="黑体" w:eastAsia="黑体" w:cs="黑体"/>
          <w:color w:val="000000"/>
          <w:sz w:val="44"/>
        </w:rPr>
        <w:t xml:space="preserve">第二</w:t>
      </w:r>
      <w:r>
        <w:rPr>
          <w:rFonts w:hint="eastAsia" w:ascii="黑体" w:hAnsi="黑体" w:eastAsia="黑体" w:cs="黑体"/>
          <w:color w:val="000000"/>
          <w:sz w:val="44"/>
        </w:rPr>
        <w:t xml:space="preserve">章</w:t>
      </w:r>
      <w:r>
        <w:rPr>
          <w:rFonts w:ascii="黑体" w:hAnsi="黑体" w:eastAsia="黑体" w:cs="黑体"/>
          <w:color w:val="000000"/>
          <w:sz w:val="44"/>
        </w:rPr>
        <w:t xml:space="preserve">  </w:t>
      </w:r>
      <w:r>
        <w:rPr>
          <w:rFonts w:hint="eastAsia" w:ascii="黑体" w:hAnsi="黑体" w:eastAsia="黑体" w:cs="黑体"/>
          <w:color w:val="000000"/>
          <w:sz w:val="44"/>
        </w:rPr>
        <w:t xml:space="preserve">供应商</w:t>
      </w:r>
      <w:r>
        <w:rPr>
          <w:rFonts w:ascii="黑体" w:hAnsi="黑体" w:eastAsia="黑体" w:cs="黑体"/>
          <w:color w:val="000000"/>
          <w:sz w:val="44"/>
        </w:rPr>
        <w:t xml:space="preserve">须知</w:t>
      </w:r>
      <w:r/>
    </w:p>
    <w:p>
      <w:pPr>
        <w:ind w:firstLine="555"/>
        <w:spacing w:line="540" w:lineRule="exact"/>
        <w:rPr>
          <w:rFonts w:hint="eastAsia" w:ascii="宋体" w:hAnsi="宋体" w:eastAsia="宋体" w:cs="宋体"/>
          <w:b/>
          <w:sz w:val="28"/>
          <w:szCs w:val="28"/>
        </w:rPr>
      </w:pPr>
      <w:r>
        <w:rPr>
          <w:rFonts w:hint="eastAsia" w:ascii="宋体" w:hAnsi="宋体" w:eastAsia="宋体" w:cs="宋体"/>
          <w:b/>
          <w:sz w:val="28"/>
          <w:szCs w:val="28"/>
        </w:rPr>
        <w:t xml:space="preserve">一、成交原则：</w:t>
      </w:r>
      <w:r/>
    </w:p>
    <w:p>
      <w:pPr>
        <w:ind w:firstLine="555"/>
        <w:spacing w:line="540" w:lineRule="exact"/>
        <w:rPr>
          <w:rFonts w:hint="eastAsia" w:ascii="宋体" w:hAnsi="宋体" w:eastAsia="宋体" w:cs="宋体"/>
          <w:sz w:val="28"/>
          <w:szCs w:val="28"/>
        </w:rPr>
      </w:pPr>
      <w:r>
        <w:rPr>
          <w:rFonts w:hint="eastAsia" w:ascii="宋体" w:hAnsi="宋体" w:eastAsia="宋体" w:cs="宋体"/>
          <w:sz w:val="28"/>
          <w:szCs w:val="28"/>
        </w:rPr>
        <w:t xml:space="preserve">1.质量和服务均能满足采购文件实质性响应要求且报价合理、有效、最低；</w:t>
      </w:r>
      <w:r/>
    </w:p>
    <w:p>
      <w:pPr>
        <w:ind w:firstLine="555"/>
        <w:spacing w:line="540" w:lineRule="exact"/>
        <w:rPr>
          <w:rFonts w:hint="eastAsia" w:ascii="宋体" w:hAnsi="宋体" w:eastAsia="宋体" w:cs="宋体"/>
          <w:sz w:val="28"/>
          <w:szCs w:val="28"/>
        </w:rPr>
      </w:pPr>
      <w:r>
        <w:rPr>
          <w:rFonts w:hint="eastAsia" w:ascii="宋体" w:hAnsi="宋体" w:eastAsia="宋体" w:cs="宋体"/>
          <w:sz w:val="28"/>
          <w:szCs w:val="28"/>
        </w:rPr>
        <w:t xml:space="preserve">2.报价为项目的总价，不得将项目拆分或选择性报价；</w:t>
      </w:r>
      <w:r/>
    </w:p>
    <w:p>
      <w:pPr>
        <w:ind w:firstLine="555"/>
        <w:spacing w:line="540" w:lineRule="exact"/>
        <w:rPr>
          <w:rFonts w:hint="eastAsia" w:ascii="宋体" w:hAnsi="宋体" w:eastAsia="宋体" w:cs="宋体"/>
          <w:color w:val="ff0000"/>
          <w:sz w:val="28"/>
          <w:szCs w:val="28"/>
        </w:rPr>
      </w:pPr>
      <w:r>
        <w:rPr>
          <w:rFonts w:hint="eastAsia" w:ascii="宋体" w:hAnsi="宋体" w:eastAsia="宋体" w:cs="宋体"/>
          <w:sz w:val="28"/>
          <w:szCs w:val="28"/>
        </w:rPr>
        <w:t xml:space="preserve">3.满足公告规定的供货时间要求;</w:t>
      </w:r>
      <w:r/>
    </w:p>
    <w:p>
      <w:pPr>
        <w:ind w:firstLine="555"/>
        <w:spacing w:line="540" w:lineRule="exact"/>
        <w:rPr>
          <w:rFonts w:hint="eastAsia" w:ascii="宋体" w:hAnsi="宋体" w:eastAsia="宋体" w:cs="宋体"/>
          <w:sz w:val="28"/>
          <w:szCs w:val="28"/>
        </w:rPr>
      </w:pPr>
      <w:r>
        <w:rPr>
          <w:rFonts w:hint="eastAsia" w:ascii="宋体" w:hAnsi="宋体" w:eastAsia="宋体" w:cs="宋体"/>
          <w:sz w:val="28"/>
          <w:szCs w:val="28"/>
        </w:rPr>
        <w:t xml:space="preserve">4.成交人不得以任何方式转包或分包。</w:t>
      </w:r>
      <w:r/>
    </w:p>
    <w:p>
      <w:pPr>
        <w:ind w:firstLine="555"/>
        <w:spacing w:line="540" w:lineRule="exact"/>
        <w:rPr>
          <w:rFonts w:hint="eastAsia" w:ascii="宋体" w:hAnsi="宋体" w:eastAsia="宋体" w:cs="宋体"/>
          <w:color w:val="333333"/>
          <w:sz w:val="28"/>
          <w:szCs w:val="28"/>
        </w:rPr>
      </w:pPr>
      <w:r>
        <w:rPr>
          <w:rFonts w:hint="eastAsia" w:ascii="宋体" w:hAnsi="宋体" w:eastAsia="宋体" w:cs="宋体"/>
          <w:b/>
          <w:sz w:val="28"/>
          <w:szCs w:val="28"/>
        </w:rPr>
        <w:t xml:space="preserve">二、询价采购报价须知</w:t>
      </w:r>
      <w:r/>
    </w:p>
    <w:p>
      <w:pPr>
        <w:ind w:firstLine="555"/>
        <w:spacing w:line="540" w:lineRule="exact"/>
        <w:rPr>
          <w:rFonts w:hint="eastAsia" w:ascii="宋体" w:hAnsi="宋体" w:eastAsia="宋体" w:cs="宋体"/>
          <w:sz w:val="28"/>
          <w:szCs w:val="28"/>
        </w:rPr>
      </w:pPr>
      <w:r>
        <w:rPr>
          <w:rFonts w:hint="eastAsia" w:ascii="宋体" w:hAnsi="宋体" w:eastAsia="宋体" w:cs="宋体"/>
          <w:sz w:val="28"/>
          <w:szCs w:val="28"/>
        </w:rPr>
        <w:t xml:space="preserve">1.自公告发布之日起即可在江苏政府采购网上报价，报价截止时间为询价结束时间。逾期不可报价。</w:t>
      </w:r>
      <w:r/>
    </w:p>
    <w:p>
      <w:pPr>
        <w:ind w:firstLine="555"/>
        <w:spacing w:line="540" w:lineRule="exact"/>
        <w:rPr>
          <w:rFonts w:hint="eastAsia" w:ascii="宋体" w:hAnsi="宋体" w:eastAsia="宋体" w:cs="宋体"/>
          <w:sz w:val="28"/>
          <w:szCs w:val="28"/>
        </w:rPr>
      </w:pPr>
      <w:r>
        <w:rPr>
          <w:rFonts w:hint="eastAsia" w:ascii="宋体" w:hAnsi="宋体" w:eastAsia="宋体" w:cs="宋体"/>
          <w:sz w:val="28"/>
          <w:szCs w:val="28"/>
        </w:rPr>
        <w:t xml:space="preserve">2.供应商报价应严格按照询价文件要求编写、上传询价响应文件电子文档并进行报价。上传的询价响应文件内容包括：</w:t>
      </w:r>
      <w:r/>
    </w:p>
    <w:p>
      <w:pPr>
        <w:ind w:firstLine="555"/>
        <w:spacing w:line="540" w:lineRule="exact"/>
        <w:rPr>
          <w:rFonts w:hint="eastAsia" w:ascii="宋体" w:hAnsi="宋体" w:eastAsia="宋体" w:cs="宋体"/>
          <w:sz w:val="28"/>
          <w:szCs w:val="28"/>
        </w:rPr>
      </w:pPr>
      <w:r>
        <w:rPr>
          <w:rFonts w:hint="eastAsia" w:ascii="宋体" w:hAnsi="宋体" w:eastAsia="宋体" w:cs="宋体"/>
          <w:sz w:val="28"/>
          <w:szCs w:val="28"/>
        </w:rPr>
        <w:t xml:space="preserve">（1）投标人符合《政府采购法》第二十二条规定条件的声明函；</w:t>
      </w:r>
      <w:r/>
    </w:p>
    <w:p>
      <w:pPr>
        <w:ind w:firstLine="555"/>
        <w:spacing w:line="540" w:lineRule="exact"/>
        <w:rPr>
          <w:rFonts w:hint="eastAsia" w:ascii="宋体" w:hAnsi="宋体" w:eastAsia="宋体" w:cs="宋体"/>
          <w:sz w:val="28"/>
          <w:szCs w:val="28"/>
        </w:rPr>
      </w:pPr>
      <w:r>
        <w:rPr>
          <w:rFonts w:hint="eastAsia" w:ascii="宋体" w:hAnsi="宋体" w:eastAsia="宋体" w:cs="宋体"/>
          <w:sz w:val="28"/>
          <w:szCs w:val="28"/>
        </w:rPr>
        <w:t xml:space="preserve">（2）法人授权书；</w:t>
      </w:r>
      <w:r/>
    </w:p>
    <w:p>
      <w:pPr>
        <w:ind w:firstLine="555"/>
        <w:spacing w:line="54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（3）询价响应函</w:t>
      </w:r>
      <w:r>
        <w:rPr>
          <w:rFonts w:hint="eastAsia" w:ascii="宋体" w:hAnsi="宋体" w:eastAsia="宋体" w:cs="宋体"/>
          <w:sz w:val="28"/>
          <w:szCs w:val="28"/>
          <w:lang w:eastAsia="zh-CN"/>
        </w:rPr>
        <w:t xml:space="preserve">；</w:t>
      </w:r>
      <w:r/>
    </w:p>
    <w:p>
      <w:pPr>
        <w:ind w:firstLine="555"/>
        <w:spacing w:line="540" w:lineRule="exact"/>
        <w:rPr>
          <w:rFonts w:hint="eastAsia" w:ascii="宋体" w:hAnsi="宋体" w:eastAsia="宋体" w:cs="宋体"/>
          <w:sz w:val="28"/>
          <w:szCs w:val="28"/>
        </w:rPr>
      </w:pPr>
      <w:r>
        <w:rPr>
          <w:rFonts w:hint="eastAsia" w:ascii="宋体" w:hAnsi="宋体" w:eastAsia="宋体" w:cs="宋体"/>
          <w:sz w:val="28"/>
          <w:szCs w:val="28"/>
        </w:rPr>
        <w:t xml:space="preserve">（4）询价报价表及分项报价明细表（须盖单位公章）；</w:t>
      </w:r>
      <w:r/>
    </w:p>
    <w:p>
      <w:pPr>
        <w:ind w:firstLine="555"/>
        <w:spacing w:line="540" w:lineRule="exact"/>
        <w:rPr>
          <w:rFonts w:hint="eastAsia" w:ascii="宋体" w:hAnsi="宋体" w:eastAsia="宋体" w:cs="宋体"/>
          <w:sz w:val="28"/>
          <w:szCs w:val="28"/>
        </w:rPr>
      </w:pPr>
      <w:r>
        <w:rPr>
          <w:rFonts w:hint="eastAsia" w:ascii="宋体" w:hAnsi="宋体" w:eastAsia="宋体" w:cs="宋体"/>
          <w:sz w:val="28"/>
          <w:szCs w:val="28"/>
        </w:rPr>
        <w:t xml:space="preserve">（5）项目技术要求偏离表</w:t>
      </w:r>
      <w:r/>
    </w:p>
    <w:p>
      <w:pPr>
        <w:ind w:firstLine="555"/>
        <w:spacing w:line="540" w:lineRule="exact"/>
        <w:rPr>
          <w:rFonts w:hint="eastAsia" w:ascii="宋体" w:hAnsi="宋体" w:eastAsia="宋体" w:cs="宋体"/>
          <w:sz w:val="28"/>
          <w:szCs w:val="28"/>
        </w:rPr>
      </w:pPr>
      <w:r>
        <w:rPr>
          <w:rFonts w:hint="eastAsia" w:ascii="宋体" w:hAnsi="宋体" w:eastAsia="宋体" w:cs="宋体"/>
          <w:sz w:val="28"/>
          <w:szCs w:val="28"/>
        </w:rPr>
        <w:t xml:space="preserve">（6）对询价文件确定的技术、质量和服务等条款，所作出的实质性响应和说明；</w:t>
      </w:r>
      <w:r/>
    </w:p>
    <w:p>
      <w:pPr>
        <w:ind w:firstLine="555"/>
        <w:spacing w:line="540" w:lineRule="exact"/>
        <w:rPr>
          <w:rFonts w:hint="eastAsia" w:ascii="宋体" w:hAnsi="宋体" w:eastAsia="宋体" w:cs="宋体"/>
          <w:sz w:val="28"/>
          <w:szCs w:val="28"/>
        </w:rPr>
      </w:pPr>
      <w:r>
        <w:rPr>
          <w:rFonts w:hint="eastAsia" w:ascii="宋体" w:hAnsi="宋体" w:eastAsia="宋体" w:cs="宋体"/>
          <w:sz w:val="28"/>
          <w:szCs w:val="28"/>
        </w:rPr>
        <w:t xml:space="preserve">（7）询价文件中要求提供的投标条件和投标人认为需要提供的其他证明文件。</w:t>
      </w:r>
      <w:r/>
    </w:p>
    <w:p>
      <w:pPr>
        <w:ind w:firstLine="570"/>
        <w:spacing w:line="500" w:lineRule="exact"/>
        <w:rPr>
          <w:rFonts w:hint="eastAsia" w:ascii="宋体" w:hAnsi="宋体" w:eastAsia="宋体" w:cs="宋体"/>
          <w:b/>
          <w:bCs/>
          <w:sz w:val="28"/>
          <w:szCs w:val="28"/>
        </w:rPr>
      </w:pPr>
      <w:r>
        <w:rPr>
          <w:rFonts w:hint="eastAsia" w:ascii="宋体" w:hAnsi="宋体" w:eastAsia="宋体" w:cs="宋体"/>
          <w:sz w:val="28"/>
          <w:szCs w:val="28"/>
        </w:rPr>
        <w:t xml:space="preserve">3.询价小组对供应商响应文件审核，按照质量和服务均能满足询价采购文件实质性响应要求且报价合理、有效、最低的原则，确定成交供应商。本中心对评审结果进行公告，公告期限为1个工作日。</w:t>
      </w:r>
      <w:r>
        <w:rPr>
          <w:rFonts w:hint="eastAsia" w:ascii="宋体" w:hAnsi="宋体" w:eastAsia="宋体" w:cs="宋体"/>
          <w:b/>
          <w:bCs/>
          <w:sz w:val="28"/>
          <w:szCs w:val="28"/>
          <w:lang w:eastAsia="zh-CN"/>
        </w:rPr>
        <w:t xml:space="preserve">成交</w:t>
      </w:r>
      <w:r>
        <w:rPr>
          <w:rFonts w:hint="eastAsia" w:ascii="宋体" w:hAnsi="宋体" w:eastAsia="宋体" w:cs="宋体"/>
          <w:b/>
          <w:bCs/>
          <w:sz w:val="28"/>
          <w:szCs w:val="28"/>
        </w:rPr>
        <w:t xml:space="preserve">供应商在中标后须将装订好的纸质投标文件一份通过EMS的方式（不接受到付）寄至南通市海门区公共资源交易中心，并在中标通知书规定期限（确定中标人后</w:t>
      </w:r>
      <w:r>
        <w:rPr>
          <w:rFonts w:hint="eastAsia" w:ascii="宋体" w:hAnsi="宋体" w:eastAsia="宋体" w:cs="宋体"/>
          <w:b/>
          <w:bCs/>
          <w:sz w:val="28"/>
          <w:szCs w:val="28"/>
          <w:lang w:val="en-US" w:eastAsia="zh-CN"/>
        </w:rPr>
        <w:t xml:space="preserve">30</w:t>
      </w:r>
      <w:r>
        <w:rPr>
          <w:rFonts w:hint="eastAsia" w:ascii="宋体" w:hAnsi="宋体" w:eastAsia="宋体" w:cs="宋体"/>
          <w:b/>
          <w:bCs/>
          <w:sz w:val="28"/>
          <w:szCs w:val="28"/>
        </w:rPr>
        <w:t xml:space="preserve">日）内和采购人签订合同。邮寄地址：江苏省南通市海门区长江南路777号（政务服务中心）四楼4号窗口，联系人：秦先生，联系电话：0513-81261311。</w:t>
      </w:r>
      <w:r/>
    </w:p>
    <w:p>
      <w:pPr>
        <w:ind w:firstLine="560"/>
        <w:spacing w:line="500" w:lineRule="exact"/>
        <w:rPr>
          <w:rFonts w:hint="eastAsia" w:ascii="宋体" w:hAnsi="宋体" w:eastAsia="宋体" w:cs="宋体"/>
          <w:bCs/>
          <w:sz w:val="28"/>
          <w:szCs w:val="28"/>
          <w:highlight w:val="none"/>
          <w:lang w:eastAsia="zh-CN"/>
        </w:rPr>
      </w:pPr>
      <w:r>
        <w:rPr>
          <w:rFonts w:hint="eastAsia" w:ascii="宋体" w:hAnsi="宋体" w:eastAsia="宋体" w:cs="宋体"/>
          <w:sz w:val="28"/>
          <w:szCs w:val="28"/>
        </w:rPr>
        <w:t xml:space="preserve">4.</w:t>
      </w:r>
      <w:r>
        <w:rPr>
          <w:rFonts w:hint="eastAsia" w:ascii="宋体" w:hAnsi="宋体" w:eastAsia="宋体" w:cs="宋体"/>
          <w:sz w:val="28"/>
          <w:szCs w:val="28"/>
          <w:highlight w:val="none"/>
        </w:rPr>
        <w:t xml:space="preserve">公告</w:t>
      </w:r>
      <w:r>
        <w:rPr>
          <w:rFonts w:hint="eastAsia" w:ascii="宋体" w:hAnsi="宋体" w:eastAsia="宋体" w:cs="宋体"/>
          <w:sz w:val="28"/>
          <w:szCs w:val="28"/>
          <w:highlight w:val="none"/>
          <w:lang w:eastAsia="zh-CN"/>
        </w:rPr>
        <w:t xml:space="preserve">成交</w:t>
      </w:r>
      <w:r>
        <w:rPr>
          <w:rFonts w:hint="eastAsia" w:ascii="宋体" w:hAnsi="宋体" w:eastAsia="宋体" w:cs="宋体"/>
          <w:sz w:val="28"/>
          <w:szCs w:val="28"/>
          <w:highlight w:val="none"/>
        </w:rPr>
        <w:t xml:space="preserve">结果的同时，</w:t>
      </w:r>
      <w:r>
        <w:rPr>
          <w:rFonts w:hint="eastAsia" w:ascii="宋体" w:hAnsi="宋体" w:eastAsia="宋体" w:cs="宋体"/>
          <w:bCs/>
          <w:sz w:val="28"/>
          <w:szCs w:val="28"/>
          <w:highlight w:val="none"/>
        </w:rPr>
        <w:t xml:space="preserve">采购人或采购代理机构向</w:t>
      </w:r>
      <w:r>
        <w:rPr>
          <w:rFonts w:hint="eastAsia" w:ascii="宋体" w:hAnsi="宋体" w:eastAsia="宋体" w:cs="宋体"/>
          <w:bCs/>
          <w:sz w:val="28"/>
          <w:szCs w:val="28"/>
          <w:highlight w:val="none"/>
          <w:lang w:eastAsia="zh-CN"/>
        </w:rPr>
        <w:t xml:space="preserve">成交</w:t>
      </w:r>
      <w:r>
        <w:rPr>
          <w:rFonts w:hint="eastAsia" w:ascii="宋体" w:hAnsi="宋体" w:eastAsia="宋体" w:cs="宋体"/>
          <w:bCs/>
          <w:sz w:val="28"/>
          <w:szCs w:val="28"/>
          <w:highlight w:val="none"/>
        </w:rPr>
        <w:t xml:space="preserve">供应商发放中标通知书</w:t>
      </w:r>
      <w:r>
        <w:rPr>
          <w:rFonts w:hint="eastAsia" w:ascii="宋体" w:hAnsi="宋体" w:eastAsia="宋体" w:cs="宋体"/>
          <w:bCs/>
          <w:sz w:val="28"/>
          <w:szCs w:val="28"/>
          <w:highlight w:val="none"/>
          <w:lang w:eastAsia="zh-CN"/>
        </w:rPr>
        <w:t xml:space="preserve">。</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中标通知书发出后，采购人不得违法改变中标结果，</w:t>
      </w:r>
      <w:r>
        <w:rPr>
          <w:rFonts w:hint="eastAsia" w:ascii="宋体" w:hAnsi="宋体" w:eastAsia="宋体" w:cs="宋体"/>
          <w:sz w:val="28"/>
          <w:szCs w:val="28"/>
          <w:lang w:eastAsia="zh-CN"/>
        </w:rPr>
        <w:t xml:space="preserve">成交</w:t>
      </w:r>
      <w:r>
        <w:rPr>
          <w:rFonts w:hint="eastAsia" w:ascii="宋体" w:hAnsi="宋体" w:eastAsia="宋体" w:cs="宋体"/>
          <w:sz w:val="28"/>
          <w:szCs w:val="28"/>
        </w:rPr>
        <w:t xml:space="preserve">供应商无正当理由不得放弃中标。</w:t>
      </w:r>
      <w:r/>
    </w:p>
    <w:p>
      <w:pPr>
        <w:ind w:firstLine="555"/>
        <w:spacing w:line="540" w:lineRule="exact"/>
        <w:rPr>
          <w:rFonts w:hint="eastAsia" w:ascii="宋体" w:hAnsi="宋体" w:eastAsia="宋体" w:cs="宋体"/>
          <w:sz w:val="28"/>
          <w:szCs w:val="28"/>
        </w:rPr>
      </w:pPr>
      <w:r>
        <w:rPr>
          <w:rFonts w:hint="eastAsia" w:ascii="宋体" w:hAnsi="宋体" w:eastAsia="宋体" w:cs="宋体"/>
          <w:sz w:val="28"/>
          <w:szCs w:val="28"/>
        </w:rPr>
        <w:t xml:space="preserve">5.供应商随意、恶意报价，或未按询价文件要求进行报价的，将按相关规定予以处罚。</w:t>
      </w:r>
      <w:r/>
    </w:p>
    <w:p>
      <w:pPr>
        <w:pStyle w:val="692"/>
        <w:ind w:firstLine="562"/>
        <w:jc w:val="both"/>
        <w:spacing w:line="500" w:lineRule="exact"/>
        <w:rPr>
          <w:rFonts w:ascii="宋体" w:hAnsi="宋体" w:eastAsia="宋体"/>
          <w:b/>
          <w:bCs/>
          <w:sz w:val="28"/>
          <w:szCs w:val="28"/>
          <w:highlight w:val="none"/>
        </w:rPr>
      </w:pPr>
      <w:r>
        <w:rPr>
          <w:rFonts w:ascii="宋体" w:hAnsi="宋体" w:eastAsia="宋体"/>
          <w:sz w:val="28"/>
          <w:szCs w:val="28"/>
          <w:highlight w:val="none"/>
          <w:lang w:eastAsia="zh-CN"/>
        </w:rPr>
        <w:t xml:space="preserve">6.</w:t>
      </w:r>
      <w:r>
        <w:rPr>
          <w:rFonts w:ascii="宋体" w:hAnsi="宋体" w:eastAsia="宋体"/>
          <w:sz w:val="28"/>
          <w:szCs w:val="28"/>
          <w:highlight w:val="none"/>
        </w:rPr>
        <w:t xml:space="preserve">无效投标条款和废标条款</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6.1无效投标条款</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6.1.1 投标人在规定的时间内未成功解密电子投标文件的。</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6.1.2 投标人未按照招标文件要求上传电子投标文件的。</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6.1.3同一投标人提交两个（含两个）以上不同的投标报价的。</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6.1.4投标人不具备招标文件中规定资格要求的。</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6.1.5投标人的报价超过了采购预算或最高限价的。</w:t>
      </w:r>
      <w:r/>
    </w:p>
    <w:p>
      <w:pPr>
        <w:ind w:firstLine="560"/>
        <w:spacing w:line="500" w:lineRule="exact"/>
        <w:rPr>
          <w:rFonts w:ascii="宋体" w:hAnsi="宋体"/>
          <w:bCs/>
          <w:i/>
          <w:sz w:val="28"/>
          <w:szCs w:val="28"/>
          <w:highlight w:val="none"/>
          <w:u w:val="single"/>
        </w:rPr>
      </w:pPr>
      <w:r>
        <w:rPr>
          <w:rFonts w:ascii="宋体" w:hAnsi="宋体"/>
          <w:bCs/>
          <w:sz w:val="28"/>
          <w:szCs w:val="28"/>
          <w:highlight w:val="none"/>
        </w:rPr>
        <w:t xml:space="preserve">6.1.6未通过符合性检查的。</w:t>
      </w:r>
      <w:r/>
    </w:p>
    <w:p>
      <w:pPr>
        <w:ind w:firstLine="420"/>
        <w:spacing w:line="500" w:lineRule="exact"/>
        <w:rPr>
          <w:rFonts w:ascii="宋体" w:hAnsi="宋体"/>
          <w:bCs/>
          <w:i/>
          <w:color w:val="ff0000"/>
          <w:sz w:val="28"/>
          <w:szCs w:val="28"/>
          <w:highlight w:val="none"/>
          <w:u w:val="single"/>
        </w:rPr>
      </w:pPr>
      <w:r>
        <w:rPr>
          <w:rFonts w:ascii="宋体" w:hAnsi="宋体"/>
          <w:bCs/>
          <w:sz w:val="28"/>
          <w:szCs w:val="28"/>
          <w:highlight w:val="none"/>
        </w:rPr>
        <w:t xml:space="preserve"> 6.1.7不符合招标文件中规定的其他实质性要求和条件的。</w:t>
      </w:r>
      <w:r/>
    </w:p>
    <w:p>
      <w:pPr>
        <w:ind w:firstLine="560"/>
        <w:spacing w:line="500" w:lineRule="exact"/>
        <w:rPr>
          <w:rFonts w:ascii="宋体" w:hAnsi="宋体"/>
          <w:bCs/>
          <w:color w:val="ff0000"/>
          <w:sz w:val="28"/>
          <w:szCs w:val="28"/>
          <w:highlight w:val="none"/>
        </w:rPr>
      </w:pPr>
      <w:r>
        <w:rPr>
          <w:rFonts w:ascii="宋体" w:hAnsi="宋体"/>
          <w:bCs/>
          <w:sz w:val="28"/>
          <w:szCs w:val="28"/>
          <w:highlight w:val="none"/>
        </w:rPr>
        <w:t xml:space="preserve">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6.1.9 投标文件含有采购人不能接受的附加条件的。</w:t>
      </w:r>
      <w:r/>
    </w:p>
    <w:p>
      <w:pPr>
        <w:ind w:firstLine="560"/>
        <w:spacing w:line="500" w:lineRule="exact"/>
        <w:rPr>
          <w:rFonts w:hint="eastAsia" w:ascii="宋体" w:hAnsi="宋体" w:eastAsia="宋体" w:cs="Times New Roman"/>
          <w:bCs/>
          <w:sz w:val="28"/>
          <w:szCs w:val="28"/>
          <w:highlight w:val="none"/>
        </w:rPr>
      </w:pPr>
      <w:r>
        <w:rPr>
          <w:rFonts w:hint="eastAsia" w:ascii="宋体" w:hAnsi="宋体" w:eastAsia="宋体" w:cs="Times New Roman"/>
          <w:bCs/>
          <w:sz w:val="28"/>
          <w:szCs w:val="28"/>
          <w:highlight w:val="none"/>
        </w:rPr>
        <w:t xml:space="preserve">6.1.10异常低价投标（响应）审查的情形和具体要求：</w:t>
      </w:r>
      <w:r/>
    </w:p>
    <w:p>
      <w:pPr>
        <w:numPr>
          <w:ilvl w:val="0"/>
          <w:numId w:val="1"/>
        </w:numPr>
        <w:ind w:firstLine="560"/>
        <w:keepLines w:val="0"/>
        <w:pageBreakBefore w:val="0"/>
        <w:spacing w:line="480" w:lineRule="exact"/>
        <w:widowControl w:val="off"/>
        <w:rPr>
          <w:rFonts w:hint="eastAsia" w:ascii="宋体" w:hAnsi="宋体" w:eastAsia="宋体" w:cs="Times New Roman"/>
          <w:bCs/>
          <w:sz w:val="28"/>
          <w:szCs w:val="28"/>
          <w:highlight w:val="none"/>
        </w:rPr>
      </w:pPr>
      <w:r>
        <w:rPr>
          <w:rFonts w:hint="eastAsia" w:ascii="宋体" w:hAnsi="宋体" w:eastAsia="宋体" w:cs="Times New Roman"/>
          <w:bCs/>
          <w:sz w:val="28"/>
          <w:szCs w:val="28"/>
          <w:highlight w:val="none"/>
        </w:rPr>
        <w:t xml:space="preserve">评审过程中出现下列情形之一的，评标委员会应当启动异常低价投标（响应）审查程序：</w:t>
      </w:r>
      <w:r/>
    </w:p>
    <w:p>
      <w:pPr>
        <w:numPr>
          <w:ilvl w:val="0"/>
          <w:numId w:val="0"/>
        </w:num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1</w:t>
      </w: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投标（响应）报价低于全部通过符合性审查供应商投标（响应）报价平均值50%的，即投标（响应）报价&lt;全部通过符合性审查供应商投标（响应）报价平均值×50%；</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lang w:eastAsia="zh-CN"/>
        </w:rPr>
        <w:t xml:space="preserve">（</w:t>
      </w:r>
      <w:r>
        <w:rPr>
          <w:rFonts w:hint="eastAsia" w:ascii="宋体" w:hAnsi="宋体" w:eastAsia="宋体" w:cs="宋体"/>
          <w:bCs/>
          <w:sz w:val="28"/>
          <w:szCs w:val="28"/>
          <w:lang w:val="en-US" w:eastAsia="zh-CN"/>
        </w:rPr>
        <w:t xml:space="preserve">2</w:t>
      </w: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投标（响应）报价低于通过符合性审查的次低报价供应商投标（响应）报价50%的，即投标（响应）报价&lt;通过符合性审查的次低报价供应商投标（响应）报价×50%；</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lang w:eastAsia="zh-CN"/>
        </w:rPr>
        <w:t xml:space="preserve">（</w:t>
      </w:r>
      <w:r>
        <w:rPr>
          <w:rFonts w:hint="eastAsia" w:ascii="宋体" w:hAnsi="宋体" w:eastAsia="宋体" w:cs="宋体"/>
          <w:bCs/>
          <w:sz w:val="28"/>
          <w:szCs w:val="28"/>
          <w:lang w:val="en-US" w:eastAsia="zh-CN"/>
        </w:rPr>
        <w:t xml:space="preserve">3</w:t>
      </w: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投标（响应）报价低于采购项目最高限价45%的，即投标（响应）报价&lt;采购项目最高限价×45%；</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lang w:eastAsia="zh-CN"/>
        </w:rPr>
        <w:t xml:space="preserve">（</w:t>
      </w:r>
      <w:r>
        <w:rPr>
          <w:rFonts w:hint="eastAsia" w:ascii="宋体" w:hAnsi="宋体" w:eastAsia="宋体" w:cs="宋体"/>
          <w:bCs/>
          <w:sz w:val="28"/>
          <w:szCs w:val="28"/>
          <w:lang w:val="en-US" w:eastAsia="zh-CN"/>
        </w:rPr>
        <w:t xml:space="preserve">4</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基于专业判断，认为供应商报价过低，有可能影响产品质量或者不能诚信履约的其他情形。</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Times New Roman"/>
          <w:bCs/>
          <w:sz w:val="28"/>
          <w:szCs w:val="28"/>
          <w:highlight w:val="none"/>
        </w:rPr>
        <w:t xml:space="preserve">（二）</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启动异常低价投标（响应）审查后，属于前述第1项至第4项情形的，应当要求相关供应商通过“苏采云”系统在</w:t>
      </w:r>
      <w:r>
        <w:rPr>
          <w:rFonts w:hint="eastAsia" w:ascii="宋体" w:hAnsi="宋体" w:eastAsia="宋体" w:cs="宋体"/>
          <w:bCs/>
          <w:sz w:val="28"/>
          <w:szCs w:val="28"/>
          <w:lang w:val="en-US" w:eastAsia="zh-CN"/>
        </w:rPr>
        <w:t xml:space="preserve">30分钟</w:t>
      </w:r>
      <w:r>
        <w:rPr>
          <w:rFonts w:hint="eastAsia" w:ascii="宋体" w:hAnsi="宋体" w:eastAsia="宋体" w:cs="宋体"/>
          <w:bCs/>
          <w:sz w:val="28"/>
          <w:szCs w:val="28"/>
        </w:rPr>
        <w:t xml:space="preserve">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应当将其作为无效投标（响应）处理。</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采购人、采购代理机构应当为</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借助互联网等渠道查询相关信息的，应当严格遵守评审工作纪律，不得实施影响评审公正的行为。</w:t>
      </w:r>
      <w:r/>
    </w:p>
    <w:p>
      <w:pPr>
        <w:ind w:firstLine="560"/>
        <w:keepLines w:val="0"/>
        <w:pageBreakBefore w:val="0"/>
        <w:spacing w:line="48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异常低价投标（响应）审查的启动原因、审查意见和审查结果应当在评审报告中记录，并随供应商提供的相关书面说明及证明材料，以及</w:t>
      </w:r>
      <w:r>
        <w:rPr>
          <w:rFonts w:hint="eastAsia" w:ascii="宋体" w:hAnsi="宋体" w:eastAsia="宋体" w:cs="宋体"/>
          <w:bCs/>
          <w:sz w:val="28"/>
          <w:szCs w:val="28"/>
          <w:lang w:eastAsia="zh-CN"/>
        </w:rPr>
        <w:t xml:space="preserve">评标委员会</w:t>
      </w:r>
      <w:r>
        <w:rPr>
          <w:rFonts w:hint="eastAsia" w:ascii="宋体" w:hAnsi="宋体" w:eastAsia="宋体" w:cs="宋体"/>
          <w:bCs/>
          <w:sz w:val="28"/>
          <w:szCs w:val="28"/>
        </w:rPr>
        <w:t xml:space="preserve">有关互联网浏览、查询历史一并归档。 </w:t>
      </w:r>
      <w:r/>
    </w:p>
    <w:p>
      <w:pPr>
        <w:ind w:firstLine="560"/>
        <w:spacing w:line="500" w:lineRule="exact"/>
        <w:rPr>
          <w:rFonts w:ascii="宋体" w:hAnsi="宋体" w:eastAsia="宋体" w:cs="Times New Roman"/>
          <w:bCs/>
          <w:sz w:val="28"/>
          <w:szCs w:val="28"/>
          <w:highlight w:val="none"/>
        </w:rPr>
      </w:pPr>
      <w:r>
        <w:rPr>
          <w:rFonts w:ascii="宋体" w:hAnsi="宋体" w:eastAsia="宋体" w:cs="Times New Roman"/>
          <w:bCs/>
          <w:sz w:val="28"/>
          <w:szCs w:val="28"/>
          <w:highlight w:val="none"/>
        </w:rPr>
        <w:t xml:space="preserve">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spacing w:line="500" w:lineRule="exact"/>
        <w:rPr>
          <w:rFonts w:hint="default" w:ascii="宋体" w:hAnsi="宋体" w:eastAsia="宋体" w:cs="Times New Roman"/>
          <w:bCs/>
          <w:sz w:val="28"/>
          <w:szCs w:val="28"/>
          <w:highlight w:val="none"/>
          <w:lang w:val="en-US" w:eastAsia="zh-CN"/>
        </w:rPr>
      </w:pPr>
      <w:r>
        <w:rPr>
          <w:rFonts w:hint="eastAsia" w:ascii="宋体" w:hAnsi="宋体" w:eastAsia="宋体" w:cs="Times New Roman"/>
          <w:bCs/>
          <w:sz w:val="28"/>
          <w:szCs w:val="28"/>
          <w:highlight w:val="none"/>
          <w:lang w:val="en-US" w:eastAsia="zh-CN"/>
        </w:rPr>
        <w:t xml:space="preserve">6.1.12中标供应商对涉及商品的包装应按照“财办库〔2020〕123号《关于印发《商品包装政府采购需求标准（试行）》、《快递包装政府采购需求标准（试行）》的通知》”执行；涉及设备运维参考《绿色数据中心政府采购需求标准（试行）》（财库【2023】7号文）执行。中标人应提供绿化利用率，倡导城市绿化低碳环保理念、因地制宜促进资源的可持续性发展。</w:t>
      </w:r>
      <w:r/>
    </w:p>
    <w:p>
      <w:pPr>
        <w:ind w:firstLine="560"/>
        <w:spacing w:line="500" w:lineRule="exact"/>
        <w:rPr>
          <w:rFonts w:ascii="宋体" w:hAnsi="宋体" w:eastAsia="宋体" w:cs="Times New Roman"/>
          <w:bCs/>
          <w:sz w:val="28"/>
          <w:szCs w:val="28"/>
          <w:highlight w:val="none"/>
        </w:rPr>
      </w:pPr>
      <w:r>
        <w:rPr>
          <w:rFonts w:ascii="宋体" w:hAnsi="宋体" w:eastAsia="宋体" w:cs="Times New Roman"/>
          <w:bCs/>
          <w:sz w:val="28"/>
          <w:szCs w:val="28"/>
          <w:highlight w:val="none"/>
        </w:rPr>
        <w:t xml:space="preserve">6.1.1</w:t>
      </w:r>
      <w:r>
        <w:rPr>
          <w:rFonts w:hint="eastAsia" w:ascii="宋体" w:hAnsi="宋体" w:eastAsia="宋体" w:cs="Times New Roman"/>
          <w:bCs/>
          <w:sz w:val="28"/>
          <w:szCs w:val="28"/>
          <w:highlight w:val="none"/>
          <w:lang w:val="en-US" w:eastAsia="zh-CN"/>
        </w:rPr>
        <w:t xml:space="preserve">3</w:t>
      </w:r>
      <w:r>
        <w:rPr>
          <w:rFonts w:ascii="宋体" w:hAnsi="宋体" w:eastAsia="宋体" w:cs="Times New Roman"/>
          <w:bCs/>
          <w:sz w:val="28"/>
          <w:szCs w:val="28"/>
          <w:highlight w:val="none"/>
        </w:rPr>
        <w:t xml:space="preserve">投标文件未按照招标文件要求加盖电子签章。</w:t>
      </w:r>
      <w:r/>
    </w:p>
    <w:p>
      <w:pPr>
        <w:ind w:firstLine="560"/>
        <w:spacing w:line="500" w:lineRule="exact"/>
        <w:rPr>
          <w:rFonts w:hint="eastAsia" w:ascii="宋体" w:hAnsi="宋体" w:eastAsia="宋体" w:cs="Times New Roman"/>
          <w:bCs/>
          <w:sz w:val="28"/>
          <w:szCs w:val="28"/>
          <w:highlight w:val="none"/>
        </w:rPr>
      </w:pPr>
      <w:r>
        <w:rPr>
          <w:rFonts w:ascii="宋体" w:hAnsi="宋体" w:eastAsia="宋体" w:cs="Times New Roman"/>
          <w:bCs/>
          <w:sz w:val="28"/>
          <w:szCs w:val="28"/>
          <w:highlight w:val="none"/>
        </w:rPr>
        <w:t xml:space="preserve">6.1.1</w:t>
      </w:r>
      <w:r>
        <w:rPr>
          <w:rFonts w:hint="eastAsia" w:ascii="宋体" w:hAnsi="宋体" w:eastAsia="宋体" w:cs="Times New Roman"/>
          <w:bCs/>
          <w:sz w:val="28"/>
          <w:szCs w:val="28"/>
          <w:highlight w:val="none"/>
          <w:lang w:val="en-US" w:eastAsia="zh-CN"/>
        </w:rPr>
        <w:t xml:space="preserve">4</w:t>
      </w:r>
      <w:r>
        <w:rPr>
          <w:rFonts w:hint="eastAsia" w:ascii="宋体" w:hAnsi="宋体" w:eastAsia="宋体" w:cs="Times New Roman"/>
          <w:bCs/>
          <w:sz w:val="28"/>
          <w:szCs w:val="28"/>
          <w:highlight w:val="none"/>
        </w:rPr>
        <w:t xml:space="preserve">不同投标人</w:t>
      </w:r>
      <w:r>
        <w:rPr>
          <w:rFonts w:hint="eastAsia" w:ascii="宋体" w:hAnsi="宋体" w:eastAsia="宋体" w:cs="Times New Roman"/>
          <w:bCs/>
          <w:sz w:val="28"/>
          <w:szCs w:val="28"/>
          <w:highlight w:val="none"/>
          <w:lang w:val="en-US" w:eastAsia="zh-CN"/>
        </w:rPr>
        <w:t xml:space="preserve">MAC地址</w:t>
      </w:r>
      <w:r>
        <w:rPr>
          <w:rFonts w:hint="eastAsia" w:ascii="宋体" w:hAnsi="宋体" w:eastAsia="宋体" w:cs="Times New Roman"/>
          <w:bCs/>
          <w:sz w:val="28"/>
          <w:szCs w:val="28"/>
          <w:highlight w:val="none"/>
        </w:rPr>
        <w:t xml:space="preserve">、</w:t>
      </w:r>
      <w:r>
        <w:rPr>
          <w:rFonts w:hint="eastAsia" w:ascii="宋体" w:hAnsi="宋体" w:eastAsia="宋体" w:cs="Times New Roman"/>
          <w:bCs/>
          <w:sz w:val="28"/>
          <w:szCs w:val="28"/>
          <w:highlight w:val="none"/>
          <w:lang w:eastAsia="zh-CN"/>
        </w:rPr>
        <w:t xml:space="preserve">标书制作工具客户端</w:t>
      </w:r>
      <w:r>
        <w:rPr>
          <w:rFonts w:hint="eastAsia" w:ascii="宋体" w:hAnsi="宋体" w:eastAsia="宋体" w:cs="Times New Roman"/>
          <w:bCs/>
          <w:sz w:val="28"/>
          <w:szCs w:val="28"/>
          <w:highlight w:val="none"/>
        </w:rPr>
        <w:t xml:space="preserve">标识码一致的。</w:t>
      </w:r>
      <w:r/>
    </w:p>
    <w:p>
      <w:pPr>
        <w:ind w:firstLine="560"/>
        <w:spacing w:line="500" w:lineRule="exact"/>
        <w:rPr>
          <w:rFonts w:ascii="宋体" w:hAnsi="宋体"/>
          <w:bCs/>
          <w:sz w:val="28"/>
          <w:szCs w:val="28"/>
          <w:highlight w:val="none"/>
        </w:rPr>
      </w:pPr>
      <w:r>
        <w:rPr>
          <w:rFonts w:hint="eastAsia" w:ascii="宋体" w:hAnsi="宋体"/>
          <w:bCs/>
          <w:sz w:val="28"/>
          <w:szCs w:val="28"/>
          <w:highlight w:val="none"/>
        </w:rPr>
        <w:t xml:space="preserve">6.1.1</w:t>
      </w:r>
      <w:r>
        <w:rPr>
          <w:rFonts w:hint="eastAsia" w:ascii="宋体" w:hAnsi="宋体"/>
          <w:bCs/>
          <w:sz w:val="28"/>
          <w:szCs w:val="28"/>
          <w:highlight w:val="none"/>
          <w:lang w:val="en-US" w:eastAsia="zh-CN"/>
        </w:rPr>
        <w:t xml:space="preserve">5</w:t>
      </w:r>
      <w:r>
        <w:rPr>
          <w:rFonts w:hint="eastAsia" w:ascii="宋体" w:hAnsi="宋体"/>
          <w:bCs/>
          <w:sz w:val="28"/>
          <w:szCs w:val="28"/>
          <w:highlight w:val="none"/>
        </w:rPr>
        <w:t xml:space="preserve">投标人的商务、技术部分得分相差悬殊，评标委员会认为得分畸低者没有实质性响应的。</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6.1.1</w:t>
      </w:r>
      <w:r>
        <w:rPr>
          <w:rFonts w:hint="eastAsia" w:ascii="宋体" w:hAnsi="宋体"/>
          <w:bCs/>
          <w:sz w:val="28"/>
          <w:szCs w:val="28"/>
          <w:highlight w:val="none"/>
          <w:lang w:val="en-US" w:eastAsia="zh-CN"/>
        </w:rPr>
        <w:t xml:space="preserve">6</w:t>
      </w:r>
      <w:r>
        <w:rPr>
          <w:rFonts w:ascii="宋体" w:hAnsi="宋体"/>
          <w:bCs/>
          <w:sz w:val="28"/>
          <w:szCs w:val="28"/>
          <w:highlight w:val="none"/>
        </w:rPr>
        <w:t xml:space="preserve">其他法律、法规及本招标文件规定的属无效投标的情形。</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6.2废标条款：</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6.2.1符合专业条件的供应商或者对招标文件作实质响应的供应商不足三家的。</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6.2.2出现影响采购公正的违法、违规行为的。</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6.2.3因重大变故，采购任务取消的。</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6.2.4评标委员会认定招标文件存在歧义、重大缺陷导致评审工作无法进行。</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6.2.5 因系统故障原因造成开标不成功的。</w:t>
      </w:r>
      <w:r/>
    </w:p>
    <w:p>
      <w:pPr>
        <w:ind w:firstLine="560"/>
        <w:spacing w:line="500" w:lineRule="exact"/>
        <w:rPr>
          <w:rFonts w:ascii="宋体" w:hAnsi="宋体"/>
          <w:bCs/>
          <w:sz w:val="28"/>
          <w:szCs w:val="28"/>
          <w:highlight w:val="none"/>
        </w:rPr>
      </w:pPr>
      <w:r>
        <w:rPr>
          <w:rFonts w:ascii="宋体" w:hAnsi="宋体"/>
          <w:bCs/>
          <w:sz w:val="28"/>
          <w:szCs w:val="28"/>
          <w:highlight w:val="none"/>
        </w:rPr>
        <w:t xml:space="preserve">6.3 投标截止时间结束后参加投标的供应商不足三家的处理：</w:t>
      </w:r>
      <w:r/>
    </w:p>
    <w:p>
      <w:pPr>
        <w:ind w:firstLine="560"/>
        <w:spacing w:line="500" w:lineRule="exact"/>
        <w:rPr>
          <w:rFonts w:hint="eastAsia" w:ascii="宋体" w:hAnsi="宋体"/>
          <w:bCs/>
          <w:sz w:val="28"/>
          <w:szCs w:val="28"/>
          <w:highlight w:val="none"/>
        </w:rPr>
      </w:pPr>
      <w:r>
        <w:rPr>
          <w:rFonts w:ascii="宋体" w:hAnsi="宋体"/>
          <w:bCs/>
          <w:sz w:val="28"/>
          <w:szCs w:val="28"/>
          <w:highlight w:val="none"/>
        </w:rPr>
        <w:t xml:space="preserve">6.3.1如出现投标截止时间结束后参加投标的供应商或者在评标期间对招标文件做出实质响应的供应商不足三家情况，按政府采购相关规定执行。</w:t>
      </w:r>
      <w:r/>
    </w:p>
    <w:p>
      <w:pPr>
        <w:ind w:firstLine="555"/>
        <w:spacing w:line="540" w:lineRule="exact"/>
        <w:rPr>
          <w:rFonts w:hint="eastAsia" w:ascii="宋体" w:hAnsi="宋体" w:eastAsia="宋体" w:cs="宋体"/>
          <w:b/>
          <w:sz w:val="28"/>
          <w:szCs w:val="28"/>
        </w:rPr>
      </w:pPr>
      <w:r>
        <w:rPr>
          <w:rFonts w:hint="eastAsia" w:ascii="宋体" w:hAnsi="宋体" w:eastAsia="宋体" w:cs="宋体"/>
          <w:b/>
          <w:sz w:val="28"/>
          <w:szCs w:val="28"/>
        </w:rPr>
        <w:t xml:space="preserve">三、合同签订</w:t>
      </w:r>
      <w:r/>
    </w:p>
    <w:p>
      <w:pPr>
        <w:ind w:firstLine="555"/>
        <w:spacing w:line="540" w:lineRule="exact"/>
        <w:rPr>
          <w:rFonts w:hint="eastAsia" w:ascii="宋体" w:hAnsi="宋体" w:eastAsia="宋体" w:cs="宋体"/>
          <w:sz w:val="28"/>
          <w:szCs w:val="28"/>
        </w:rPr>
      </w:pPr>
      <w:r>
        <w:rPr>
          <w:rFonts w:hint="eastAsia" w:ascii="宋体" w:hAnsi="宋体" w:eastAsia="宋体" w:cs="宋体"/>
          <w:sz w:val="28"/>
          <w:szCs w:val="28"/>
        </w:rPr>
        <w:t xml:space="preserve">供应商和采购单位在接到《成交通知书》后及时签订合同。</w:t>
      </w:r>
      <w:r>
        <w:rPr>
          <w:rFonts w:hint="eastAsia" w:ascii="宋体" w:hAnsi="宋体" w:eastAsia="宋体" w:cs="宋体"/>
          <w:sz w:val="28"/>
          <w:szCs w:val="28"/>
          <w:lang w:val="zh-CN"/>
        </w:rPr>
        <w:t xml:space="preserve">合同一式二份，采购人、供应商各一份。采购人根据通财购【</w:t>
      </w:r>
      <w:r>
        <w:rPr>
          <w:rFonts w:hint="eastAsia" w:ascii="宋体" w:hAnsi="宋体" w:eastAsia="宋体" w:cs="宋体"/>
          <w:sz w:val="28"/>
          <w:szCs w:val="28"/>
        </w:rPr>
        <w:t xml:space="preserve">2018</w:t>
      </w:r>
      <w:r>
        <w:rPr>
          <w:rFonts w:hint="eastAsia" w:ascii="宋体" w:hAnsi="宋体" w:eastAsia="宋体" w:cs="宋体"/>
          <w:sz w:val="28"/>
          <w:szCs w:val="28"/>
          <w:lang w:val="zh-CN"/>
        </w:rPr>
        <w:t xml:space="preserve">】</w:t>
      </w:r>
      <w:r>
        <w:rPr>
          <w:rFonts w:hint="eastAsia" w:ascii="宋体" w:hAnsi="宋体" w:eastAsia="宋体" w:cs="宋体"/>
          <w:sz w:val="28"/>
          <w:szCs w:val="28"/>
        </w:rPr>
        <w:t xml:space="preserve">8号文要求</w:t>
      </w:r>
      <w:r>
        <w:rPr>
          <w:rFonts w:hint="eastAsia" w:ascii="宋体" w:hAnsi="宋体" w:eastAsia="宋体" w:cs="宋体"/>
          <w:sz w:val="28"/>
          <w:szCs w:val="28"/>
          <w:lang w:val="zh-CN"/>
        </w:rPr>
        <w:t xml:space="preserve">须对政府采购合同进行网上备案。</w:t>
      </w:r>
      <w:r>
        <w:rPr>
          <w:rFonts w:hint="eastAsia" w:ascii="宋体" w:hAnsi="宋体" w:eastAsia="宋体" w:cs="宋体"/>
          <w:sz w:val="28"/>
          <w:szCs w:val="28"/>
        </w:rPr>
        <w:t xml:space="preserve">所签合同不得对采购文件作实质性修改。采购单位不得向供应商提出不合理的要求作为签订合同的条件，不得与供应商私下订立背离采购文件实质性内容的协议。</w:t>
      </w:r>
      <w:r/>
    </w:p>
    <w:p>
      <w:pPr>
        <w:ind w:firstLine="555"/>
        <w:spacing w:line="540" w:lineRule="exact"/>
        <w:rPr>
          <w:rFonts w:hint="eastAsia" w:ascii="宋体" w:hAnsi="宋体" w:eastAsia="宋体" w:cs="宋体"/>
          <w:b/>
          <w:sz w:val="28"/>
          <w:szCs w:val="28"/>
        </w:rPr>
      </w:pPr>
      <w:r>
        <w:rPr>
          <w:rFonts w:hint="eastAsia" w:ascii="宋体" w:hAnsi="宋体" w:eastAsia="宋体" w:cs="宋体"/>
          <w:b/>
          <w:sz w:val="28"/>
          <w:szCs w:val="28"/>
        </w:rPr>
        <w:t xml:space="preserve">四、验收与付款</w:t>
      </w:r>
      <w:r/>
    </w:p>
    <w:p>
      <w:pPr>
        <w:ind w:firstLine="555"/>
        <w:spacing w:line="540" w:lineRule="exact"/>
        <w:rPr>
          <w:rFonts w:hint="eastAsia" w:ascii="宋体" w:hAnsi="宋体" w:eastAsia="宋体" w:cs="宋体"/>
          <w:sz w:val="28"/>
          <w:szCs w:val="28"/>
        </w:rPr>
      </w:pPr>
      <w:r>
        <w:rPr>
          <w:rFonts w:hint="eastAsia" w:ascii="宋体" w:hAnsi="宋体" w:eastAsia="宋体" w:cs="宋体"/>
          <w:sz w:val="28"/>
          <w:szCs w:val="28"/>
        </w:rPr>
        <w:t xml:space="preserve">1.采购单位按合同约定积极配合供应商履约，按合同约定及时组织相关专业技术人员，必要时邀请质检等部门共同参与验收，并出具验收报告，验收合格的作为支付款项的依据。</w:t>
      </w:r>
      <w:r/>
    </w:p>
    <w:p>
      <w:pPr>
        <w:ind w:firstLine="555"/>
        <w:spacing w:line="540" w:lineRule="exact"/>
        <w:rPr>
          <w:rFonts w:hint="eastAsia" w:ascii="宋体" w:hAnsi="宋体" w:eastAsia="宋体" w:cs="宋体"/>
          <w:sz w:val="28"/>
          <w:szCs w:val="28"/>
        </w:rPr>
      </w:pPr>
      <w:r>
        <w:rPr>
          <w:rFonts w:hint="eastAsia" w:ascii="宋体" w:hAnsi="宋体" w:eastAsia="宋体" w:cs="宋体"/>
          <w:sz w:val="28"/>
          <w:szCs w:val="28"/>
        </w:rPr>
        <w:t xml:space="preserve">2.款项由采购单位根据合同约定，按相关支付规定直接支付。</w:t>
      </w:r>
      <w:r/>
    </w:p>
    <w:p>
      <w:pPr>
        <w:ind w:firstLine="555"/>
        <w:spacing w:line="540" w:lineRule="exact"/>
        <w:rPr>
          <w:rFonts w:hint="eastAsia" w:ascii="宋体" w:hAnsi="宋体" w:eastAsia="宋体" w:cs="宋体"/>
          <w:b/>
          <w:sz w:val="28"/>
          <w:szCs w:val="28"/>
        </w:rPr>
      </w:pPr>
      <w:r>
        <w:rPr>
          <w:rFonts w:hint="eastAsia" w:ascii="宋体" w:hAnsi="宋体" w:eastAsia="宋体" w:cs="宋体"/>
          <w:b/>
          <w:sz w:val="28"/>
          <w:szCs w:val="28"/>
        </w:rPr>
        <w:t xml:space="preserve">五、询价费用</w:t>
      </w:r>
      <w:r/>
    </w:p>
    <w:p>
      <w:pPr>
        <w:ind w:firstLine="555"/>
        <w:spacing w:line="540" w:lineRule="exact"/>
        <w:rPr>
          <w:rFonts w:hint="eastAsia" w:ascii="宋体" w:hAnsi="宋体" w:eastAsia="宋体" w:cs="宋体"/>
          <w:sz w:val="28"/>
          <w:szCs w:val="28"/>
        </w:rPr>
      </w:pPr>
      <w:r>
        <w:rPr>
          <w:rFonts w:hint="eastAsia" w:ascii="宋体" w:hAnsi="宋体" w:eastAsia="宋体" w:cs="宋体"/>
          <w:sz w:val="28"/>
          <w:szCs w:val="28"/>
        </w:rPr>
        <w:t xml:space="preserve">1.供应商承担所有与准备和参加询价可能发生的全部费用，本中心在任何情况下均无义务和责任承担这些费用。</w:t>
      </w:r>
      <w:r/>
    </w:p>
    <w:p>
      <w:pPr>
        <w:ind w:firstLine="555"/>
        <w:spacing w:line="540" w:lineRule="exact"/>
        <w:rPr>
          <w:rFonts w:hint="eastAsia" w:ascii="宋体" w:hAnsi="宋体" w:eastAsia="宋体" w:cs="宋体"/>
          <w:sz w:val="28"/>
          <w:szCs w:val="28"/>
        </w:rPr>
      </w:pPr>
      <w:r>
        <w:rPr>
          <w:rFonts w:hint="eastAsia" w:ascii="宋体" w:hAnsi="宋体" w:eastAsia="宋体" w:cs="宋体"/>
          <w:sz w:val="28"/>
          <w:szCs w:val="28"/>
        </w:rPr>
        <w:t xml:space="preserve">2.本中心不收取任何费用。</w:t>
      </w:r>
      <w:r/>
    </w:p>
    <w:p>
      <w:pPr>
        <w:ind w:firstLine="555"/>
        <w:spacing w:line="540" w:lineRule="exact"/>
        <w:rPr>
          <w:rFonts w:hint="eastAsia" w:ascii="宋体" w:hAnsi="宋体" w:eastAsia="宋体" w:cs="宋体"/>
          <w:b/>
          <w:sz w:val="28"/>
          <w:szCs w:val="28"/>
        </w:rPr>
      </w:pPr>
      <w:r>
        <w:rPr>
          <w:rFonts w:hint="eastAsia" w:ascii="宋体" w:hAnsi="宋体" w:eastAsia="宋体" w:cs="宋体"/>
          <w:b/>
          <w:sz w:val="28"/>
          <w:szCs w:val="28"/>
        </w:rPr>
        <w:t xml:space="preserve">六、报价注意事项</w:t>
      </w:r>
      <w:r/>
    </w:p>
    <w:p>
      <w:pPr>
        <w:ind w:left="665" w:hanging="560"/>
        <w:spacing w:line="540" w:lineRule="exact"/>
        <w:rPr>
          <w:rFonts w:hint="eastAsia" w:ascii="宋体" w:hAnsi="宋体" w:eastAsia="宋体" w:cs="宋体"/>
          <w:sz w:val="28"/>
          <w:szCs w:val="28"/>
        </w:rPr>
      </w:pPr>
      <w:r>
        <w:rPr>
          <w:rFonts w:hint="eastAsia" w:ascii="宋体" w:hAnsi="宋体" w:eastAsia="宋体" w:cs="宋体"/>
          <w:sz w:val="28"/>
          <w:szCs w:val="28"/>
        </w:rPr>
        <w:t xml:space="preserve">    报价截止时间以江苏政府采购网服务器时间为准； </w:t>
      </w:r>
      <w:r/>
    </w:p>
    <w:p>
      <w:pPr>
        <w:ind w:firstLine="555"/>
        <w:spacing w:line="540" w:lineRule="exact"/>
        <w:rPr>
          <w:rFonts w:hint="eastAsia" w:ascii="宋体" w:hAnsi="宋体" w:eastAsia="宋体" w:cs="宋体"/>
          <w:b/>
          <w:sz w:val="28"/>
          <w:szCs w:val="28"/>
        </w:rPr>
      </w:pPr>
      <w:r>
        <w:rPr>
          <w:rFonts w:hint="eastAsia" w:ascii="宋体" w:hAnsi="宋体" w:eastAsia="宋体" w:cs="宋体"/>
          <w:b/>
          <w:sz w:val="28"/>
          <w:szCs w:val="28"/>
        </w:rPr>
        <w:t xml:space="preserve">七、政府采购政策功能落实</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w:t>
      </w:r>
      <w:r>
        <w:rPr>
          <w:rFonts w:hint="eastAsia" w:ascii="宋体" w:hAnsi="宋体" w:eastAsia="宋体" w:cs="宋体"/>
          <w:bCs/>
          <w:sz w:val="28"/>
          <w:szCs w:val="28"/>
          <w:lang w:val="en-US" w:eastAsia="zh-CN"/>
        </w:rPr>
        <w:t xml:space="preserve">.</w:t>
      </w:r>
      <w:r>
        <w:rPr>
          <w:rFonts w:hint="eastAsia" w:ascii="宋体" w:hAnsi="宋体" w:eastAsia="宋体" w:cs="宋体"/>
          <w:bCs/>
          <w:sz w:val="28"/>
          <w:szCs w:val="28"/>
        </w:rPr>
        <w:t xml:space="preserve">小微型企业价格扣除</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（1）本项目对小型和微型企业产品给予10%的扣除价格，用扣除后的价格参与评审。</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（2）供应商需按照《政府采购促进中小企业发展管理办法》（财库﹝2020﹞46 号）的规定提供相应的《中小企业声明函》。</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（3）企业标准请参照《关于印发中小企业划型标准规定的通知》（工信部联企业[2011]300号）文件规定自行填写。</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w:t>
      </w: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残疾人福利单位价格扣除</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（1）本项目对残疾人福利性单位，给予10%的价格扣除，用扣除后的价格参与评审。</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（2）残疾人福利单位需按照采购文件的要求提供《残疾人福利性单位声明函》。</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（3）残疾人福利单位标准请参照《关于促进残疾人就业政府采购政策的通知》（财库〔2017〕141号）。</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w:t>
      </w: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监狱和戒毒企业价格扣除</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（1）本项目对监狱和戒毒企业（简称监狱企业）给予10%的价格扣除，用扣除后的价格参与评审。</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（3）监狱企业标准请参照《关于政府采购支持监狱企业发展有关问题的通知》（财库[2014]68号）。</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4</w:t>
      </w: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残疾人福利单位、监狱企业属于小型、微型企业的，不重复享受政策。</w:t>
      </w:r>
      <w:r/>
    </w:p>
    <w:p>
      <w:pPr>
        <w:ind w:firstLine="570"/>
        <w:spacing w:line="500" w:lineRule="exact"/>
        <w:rPr>
          <w:rFonts w:hint="eastAsia" w:ascii="宋体" w:hAnsi="宋体" w:eastAsia="宋体" w:cs="宋体"/>
          <w:bCs/>
          <w:sz w:val="28"/>
          <w:szCs w:val="28"/>
          <w:lang w:eastAsia="zh-CN"/>
        </w:rPr>
      </w:pPr>
      <w:r>
        <w:rPr>
          <w:rFonts w:hint="eastAsia" w:ascii="宋体" w:hAnsi="宋体" w:eastAsia="宋体" w:cs="宋体"/>
          <w:bCs/>
          <w:sz w:val="28"/>
          <w:szCs w:val="28"/>
          <w:lang w:val="en-US" w:eastAsia="zh-CN"/>
        </w:rPr>
        <w:t xml:space="preserve">5</w:t>
      </w:r>
      <w:r>
        <w:rPr>
          <w:rFonts w:hint="eastAsia" w:ascii="宋体" w:hAnsi="宋体" w:eastAsia="宋体" w:cs="宋体"/>
          <w:bCs/>
          <w:sz w:val="28"/>
          <w:szCs w:val="28"/>
          <w:lang w:eastAsia="zh-CN"/>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w:t>
      </w: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联合体各方均为小型、微型企业（残疾人福利单位、监狱企业）的，联合体享受上述同类价格扣除，用扣除后的价格参与评审。</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7</w:t>
      </w: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专门面向中小企业采购的项目或者采购包，不再执行价格评审优惠的扶持政策。</w:t>
      </w:r>
      <w:r/>
    </w:p>
    <w:p>
      <w:pPr>
        <w:ind w:firstLine="570"/>
        <w:spacing w:line="500" w:lineRule="exact"/>
        <w:rPr>
          <w:rFonts w:hint="eastAsia" w:ascii="宋体" w:hAnsi="宋体" w:eastAsia="宋体" w:cs="宋体"/>
          <w:bCs/>
          <w:sz w:val="28"/>
          <w:szCs w:val="28"/>
          <w:lang w:val="en-US" w:eastAsia="zh-CN"/>
        </w:rPr>
      </w:pPr>
      <w:r>
        <w:rPr>
          <w:rFonts w:hint="eastAsia" w:ascii="宋体" w:hAnsi="宋体" w:eastAsia="宋体" w:cs="宋体"/>
          <w:bCs/>
          <w:sz w:val="28"/>
          <w:szCs w:val="28"/>
        </w:rPr>
        <w:t xml:space="preserve">8</w:t>
      </w:r>
      <w:r>
        <w:rPr>
          <w:rFonts w:hint="eastAsia" w:ascii="宋体" w:hAnsi="宋体" w:eastAsia="宋体" w:cs="宋体"/>
          <w:bCs/>
          <w:sz w:val="28"/>
          <w:szCs w:val="28"/>
          <w:lang w:val="zh-CN"/>
        </w:rPr>
        <w:t xml:space="preserve">.</w:t>
      </w:r>
      <w:r>
        <w:rPr>
          <w:rFonts w:hint="eastAsia" w:ascii="宋体" w:hAnsi="宋体" w:eastAsia="宋体" w:cs="宋体"/>
          <w:bCs/>
          <w:sz w:val="28"/>
          <w:szCs w:val="28"/>
          <w:lang w:val="en-US" w:eastAsia="zh-CN"/>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70"/>
        <w:spacing w:line="500" w:lineRule="exact"/>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品目清单见《关于印发环境标志产品政府采购品目清单的通知》（财库〔2019〕18号）、《关于印发节能产品政府采购品目清单的通知》（财库〔2019〕19号）。</w:t>
      </w:r>
      <w:r/>
    </w:p>
    <w:p>
      <w:pPr>
        <w:ind w:firstLine="570"/>
        <w:spacing w:line="500" w:lineRule="exact"/>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需求标准见《商品包装政府采购需求标准（试行）》《快递包装政府采购需求标准（试行）》（财办库〔2020〕123号）、《绿色数据中心政府采购需求标准（试行）》（财库〔2023〕7号）。</w:t>
      </w:r>
      <w:r/>
    </w:p>
    <w:p>
      <w:pPr>
        <w:ind w:firstLine="570"/>
        <w:spacing w:line="500" w:lineRule="exact"/>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9.政府采购履约资金扶持政策</w:t>
      </w:r>
      <w:r/>
    </w:p>
    <w:p>
      <w:pPr>
        <w:ind w:firstLine="570"/>
        <w:spacing w:line="500" w:lineRule="exact"/>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570"/>
        <w:spacing w:line="500" w:lineRule="exact"/>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10.采购本国产品的支持政策</w:t>
      </w:r>
      <w:r/>
    </w:p>
    <w:p>
      <w:pPr>
        <w:ind w:firstLine="570"/>
        <w:spacing w:line="500" w:lineRule="exact"/>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（1）本项目政府采购活动中既有本国产品又有非本国产品参与竞争的，依法对本国产品给予价格评审优惠，对本国产品的报价给予20%的价格扣除，用扣除后的价格参与评审。</w:t>
      </w:r>
      <w:r/>
    </w:p>
    <w:p>
      <w:pPr>
        <w:ind w:firstLine="570"/>
        <w:spacing w:line="500" w:lineRule="exact"/>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70"/>
        <w:spacing w:line="500" w:lineRule="exact"/>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（3）供应商需按照招标文件的要求提供《关于符合本国产品标准的声明函》（以下简称《声明函》），如不提供将不享受本国产品价格评审优惠。</w:t>
      </w:r>
      <w:r/>
    </w:p>
    <w:p>
      <w:pPr>
        <w:ind w:firstLine="570"/>
        <w:spacing w:line="500" w:lineRule="exact"/>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4）供应商需在《声明函》中逐一、准确填写产品名称、厂名、生产厂址三项信息（《声明函》中用删除线划除的地方无需填写），三项信息中任意一项未填写的视为该项产品不符合本国产品标准，不享受本国产品价格评审优惠。</w:t>
      </w:r>
      <w:r/>
    </w:p>
    <w:p>
      <w:pPr>
        <w:ind w:firstLine="570"/>
        <w:spacing w:line="500" w:lineRule="exact"/>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70"/>
        <w:spacing w:line="500" w:lineRule="exact"/>
        <w:rPr>
          <w:rFonts w:hint="eastAsia" w:ascii="宋体" w:hAnsi="宋体" w:eastAsia="宋体" w:cs="宋体"/>
          <w:b/>
          <w:bCs w:val="0"/>
          <w:sz w:val="28"/>
          <w:szCs w:val="28"/>
          <w:lang w:val="en-US" w:eastAsia="zh-CN"/>
        </w:rPr>
      </w:pPr>
      <w:r>
        <w:rPr>
          <w:rFonts w:hint="eastAsia" w:ascii="宋体" w:hAnsi="宋体" w:eastAsia="宋体" w:cs="宋体"/>
          <w:b/>
          <w:bCs w:val="0"/>
          <w:sz w:val="28"/>
          <w:szCs w:val="28"/>
          <w:lang w:val="en-US" w:eastAsia="zh-CN"/>
        </w:rPr>
        <w:t xml:space="preserve">八、质疑处理</w:t>
      </w:r>
      <w:r/>
    </w:p>
    <w:p>
      <w:pPr>
        <w:ind w:firstLine="570"/>
        <w:spacing w:line="500" w:lineRule="exact"/>
        <w:rPr>
          <w:rFonts w:hint="eastAsia" w:ascii="宋体" w:hAnsi="宋体" w:eastAsia="宋体" w:cs="宋体"/>
          <w:bCs/>
          <w:sz w:val="28"/>
          <w:szCs w:val="28"/>
          <w:lang w:val="zh-CN" w:eastAsia="zh-CN"/>
        </w:rPr>
      </w:pPr>
      <w:r>
        <w:rPr>
          <w:rFonts w:hint="eastAsia" w:ascii="宋体" w:hAnsi="宋体" w:eastAsia="宋体" w:cs="宋体"/>
          <w:bCs/>
          <w:sz w:val="28"/>
          <w:szCs w:val="28"/>
          <w:lang w:val="en-US" w:eastAsia="zh-CN"/>
        </w:rPr>
        <w:t xml:space="preserve">1.</w:t>
      </w:r>
      <w:r>
        <w:rPr>
          <w:rFonts w:hint="eastAsia" w:ascii="宋体" w:hAnsi="宋体" w:eastAsia="宋体" w:cs="宋体"/>
          <w:bCs/>
          <w:sz w:val="28"/>
          <w:szCs w:val="28"/>
          <w:lang w:val="zh-CN" w:eastAsia="zh-CN"/>
        </w:rPr>
        <w:t xml:space="preserve">提出质疑的供应商应当是参与所质疑项目采购活动的供应商。潜在供应商依法获取其可质疑的采购文件的，可以对采购文件提出质疑。</w:t>
      </w:r>
      <w:r/>
    </w:p>
    <w:p>
      <w:pPr>
        <w:ind w:firstLine="570"/>
        <w:spacing w:line="500" w:lineRule="exact"/>
        <w:rPr>
          <w:rFonts w:hint="eastAsia" w:ascii="宋体" w:hAnsi="宋体" w:eastAsia="宋体" w:cs="宋体"/>
          <w:sz w:val="28"/>
          <w:szCs w:val="28"/>
          <w:lang w:val="zh-CN"/>
        </w:rPr>
      </w:pPr>
      <w:r>
        <w:rPr>
          <w:rFonts w:hint="eastAsia" w:ascii="宋体" w:hAnsi="宋体" w:eastAsia="宋体" w:cs="宋体"/>
          <w:bCs/>
          <w:sz w:val="28"/>
          <w:szCs w:val="28"/>
          <w:lang w:val="zh-CN" w:eastAsia="zh-CN"/>
        </w:rPr>
        <w:t xml:space="preserve">2.供应商认为采购</w:t>
      </w:r>
      <w:r>
        <w:rPr>
          <w:rFonts w:hint="eastAsia" w:ascii="宋体" w:hAnsi="宋体" w:eastAsia="宋体" w:cs="宋体"/>
          <w:sz w:val="28"/>
          <w:szCs w:val="28"/>
          <w:lang w:val="zh-CN"/>
        </w:rPr>
        <w:t xml:space="preserve">文件、采购过程和采购结果使自己的权益受到损害的，可以在知道或应知其权益受到损害之日起七个工作日内，以书面形式根据下述条款的规定向交易中心或采购人提出质疑。上述应知其权益受到损害之日，是指：</w:t>
      </w:r>
      <w:r/>
    </w:p>
    <w:p>
      <w:pPr>
        <w:ind w:firstLine="560"/>
        <w:spacing w:line="48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2.1对可以质疑的采购文件提出质疑的，为收到采购文件之日或者采购文件公告期限届满之日；</w:t>
      </w:r>
      <w:r/>
    </w:p>
    <w:p>
      <w:pPr>
        <w:ind w:firstLine="560"/>
        <w:spacing w:line="48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2.2对采购过程提出质疑的，为各采购程序环节结束之日；</w:t>
      </w:r>
      <w:r/>
    </w:p>
    <w:p>
      <w:pPr>
        <w:ind w:firstLine="560"/>
        <w:spacing w:line="48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2.3对中标或者成交结果提出质疑的，为中标或者成交结果公告期限届满之日。</w:t>
      </w:r>
      <w:r/>
    </w:p>
    <w:p>
      <w:pPr>
        <w:ind w:firstLine="560"/>
        <w:spacing w:line="48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560"/>
        <w:spacing w:line="48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480" w:lineRule="exact"/>
        <w:rPr>
          <w:rFonts w:hint="eastAsia" w:ascii="宋体" w:hAnsi="宋体" w:eastAsia="宋体" w:cs="宋体"/>
          <w:b/>
          <w:sz w:val="28"/>
          <w:szCs w:val="28"/>
          <w:highlight w:val="yellow"/>
          <w:lang w:val="zh-CN"/>
        </w:rPr>
      </w:pPr>
      <w:r>
        <w:rPr>
          <w:rFonts w:hint="eastAsia" w:ascii="宋体" w:hAnsi="宋体" w:eastAsia="宋体" w:cs="宋体"/>
          <w:sz w:val="28"/>
          <w:szCs w:val="28"/>
          <w:lang w:val="zh-CN"/>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560"/>
        <w:spacing w:line="480" w:lineRule="exact"/>
        <w:rPr>
          <w:rFonts w:hint="eastAsia" w:ascii="宋体" w:hAnsi="宋体" w:eastAsia="宋体" w:cs="宋体"/>
          <w:color w:val="ff0000"/>
          <w:sz w:val="28"/>
          <w:szCs w:val="28"/>
          <w:lang w:val="zh-CN"/>
        </w:rPr>
      </w:pPr>
      <w:r>
        <w:rPr>
          <w:rFonts w:hint="eastAsia" w:ascii="宋体" w:hAnsi="宋体" w:eastAsia="宋体" w:cs="宋体"/>
          <w:sz w:val="28"/>
          <w:szCs w:val="28"/>
          <w:lang w:val="zh-CN"/>
        </w:rPr>
        <w:t xml:space="preserve">交易中</w:t>
      </w:r>
      <w:r>
        <w:rPr>
          <w:rFonts w:hint="eastAsia" w:ascii="宋体" w:hAnsi="宋体" w:eastAsia="宋体" w:cs="宋体"/>
          <w:color w:val="auto"/>
          <w:sz w:val="28"/>
          <w:szCs w:val="28"/>
          <w:lang w:val="zh-CN"/>
        </w:rPr>
        <w:t xml:space="preserve">心及采购人只接收以纸质原件形式送达的质疑,建议供应商尽量通过邮寄方式提交质疑。</w:t>
      </w:r>
      <w:r/>
    </w:p>
    <w:p>
      <w:pPr>
        <w:ind w:firstLine="560"/>
        <w:spacing w:line="48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采购人质疑接收人及联系方式见招标文件第一章。</w:t>
      </w:r>
      <w:r/>
    </w:p>
    <w:p>
      <w:pPr>
        <w:ind w:firstLine="560"/>
        <w:spacing w:line="48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5. 以下情形的质疑不予受理</w:t>
      </w:r>
      <w:r/>
    </w:p>
    <w:p>
      <w:pPr>
        <w:ind w:firstLine="560"/>
        <w:spacing w:line="48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5.1 内容不符合《政府采购质疑和投诉办法》第十二条规定的质疑。</w:t>
      </w:r>
      <w:r/>
    </w:p>
    <w:p>
      <w:pPr>
        <w:ind w:firstLine="560"/>
        <w:spacing w:line="48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5.2 超出政府采购法定期限的质疑。</w:t>
      </w:r>
      <w:r/>
    </w:p>
    <w:p>
      <w:pPr>
        <w:ind w:firstLine="560"/>
        <w:spacing w:line="48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5.3 以传真、电子邮件等方式递交的非原件形式的质疑。</w:t>
      </w:r>
      <w:r/>
    </w:p>
    <w:p>
      <w:pPr>
        <w:ind w:firstLine="560"/>
        <w:spacing w:line="48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5.4 未参加投标活动的供应商或在投标活动中自身权益未受到损害的供应商所提出的质疑。</w:t>
      </w:r>
      <w:r/>
    </w:p>
    <w:p>
      <w:pPr>
        <w:ind w:firstLine="560"/>
        <w:spacing w:line="48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5.5供应商组成联合体参加投标，联合体中任何一方或多方未按要求签字、盖章、加盖公章的质疑。</w:t>
      </w:r>
      <w:r/>
    </w:p>
    <w:p>
      <w:pPr>
        <w:pStyle w:val="722"/>
        <w:ind w:firstLine="560"/>
        <w:spacing w:line="5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6.供应商提出书面质疑必须有理、有据，不得捏造事实、提供虚假材料进行恶意质疑。否则，一经查实，</w:t>
      </w:r>
      <w:r>
        <w:rPr>
          <w:rFonts w:hint="eastAsia" w:ascii="宋体" w:hAnsi="宋体" w:cs="宋体"/>
          <w:sz w:val="28"/>
          <w:szCs w:val="28"/>
          <w:lang w:val="zh-CN"/>
        </w:rPr>
        <w:t xml:space="preserve">交易</w:t>
      </w:r>
      <w:r>
        <w:rPr>
          <w:rFonts w:hint="eastAsia" w:ascii="宋体" w:hAnsi="宋体" w:eastAsia="宋体" w:cs="宋体"/>
          <w:sz w:val="28"/>
          <w:szCs w:val="28"/>
          <w:lang w:val="zh-CN"/>
        </w:rPr>
        <w:t xml:space="preserve">中心有权依据政府采购的有关规定，报请政府采购监管部门对该供应商进行相应的行政处罚和记录该供应商的失信信息。</w:t>
      </w:r>
      <w:r/>
    </w:p>
    <w:p>
      <w:pPr>
        <w:rPr>
          <w:rFonts w:ascii="黑体" w:hAnsi="黑体" w:eastAsia="黑体" w:cs="黑体"/>
          <w:color w:val="000000"/>
          <w:sz w:val="44"/>
        </w:rPr>
      </w:pPr>
      <w:r>
        <w:rPr>
          <w:rFonts w:ascii="黑体" w:hAnsi="黑体" w:eastAsia="黑体" w:cs="黑体"/>
          <w:color w:val="000000"/>
          <w:sz w:val="44"/>
        </w:rPr>
        <w:br w:type="page" w:clear="all"/>
      </w:r>
      <w:r/>
    </w:p>
    <w:p>
      <w:pPr>
        <w:pStyle w:val="700"/>
        <w:ind w:firstLine="0"/>
        <w:jc w:val="center"/>
        <w:rPr>
          <w:rFonts w:ascii="黑体" w:hAnsi="黑体" w:eastAsia="黑体" w:cs="黑体"/>
          <w:color w:val="000000"/>
          <w:sz w:val="44"/>
          <w:szCs w:val="20"/>
        </w:rPr>
      </w:pPr>
      <w:r>
        <w:rPr>
          <w:rFonts w:ascii="黑体" w:hAnsi="黑体" w:eastAsia="黑体" w:cs="黑体"/>
          <w:color w:val="000000"/>
          <w:sz w:val="44"/>
        </w:rPr>
        <w:t xml:space="preserve">第</w:t>
      </w:r>
      <w:r>
        <w:rPr>
          <w:rFonts w:hint="eastAsia" w:ascii="黑体" w:hAnsi="黑体" w:eastAsia="黑体" w:cs="黑体"/>
          <w:color w:val="000000"/>
          <w:sz w:val="44"/>
        </w:rPr>
        <w:t xml:space="preserve">三章</w:t>
      </w:r>
      <w:r>
        <w:rPr>
          <w:rFonts w:hint="eastAsia" w:ascii="宋体" w:hAnsi="宋体" w:cs="宋体"/>
          <w:color w:val="000000"/>
          <w:sz w:val="44"/>
        </w:rPr>
        <w:t xml:space="preserve"> </w:t>
      </w:r>
      <w:r>
        <w:rPr>
          <w:rFonts w:hint="eastAsia" w:ascii="黑体" w:hAnsi="黑体" w:eastAsia="黑体" w:cs="黑体"/>
          <w:color w:val="000000"/>
          <w:sz w:val="44"/>
          <w:szCs w:val="20"/>
        </w:rPr>
        <w:t xml:space="preserve">文本合同（格式）</w:t>
      </w:r>
      <w:r/>
    </w:p>
    <w:p>
      <w:pPr>
        <w:jc w:val="center"/>
        <w:spacing w:before="156" w:after="156" w:line="540" w:lineRule="exact"/>
        <w:rPr>
          <w:rFonts w:ascii="宋体" w:hAnsi="宋体"/>
          <w:b/>
          <w:bCs/>
          <w:color w:val="000000"/>
          <w:sz w:val="28"/>
          <w:szCs w:val="28"/>
        </w:rPr>
        <w:outlineLvl w:val="0"/>
      </w:pPr>
      <w:r>
        <w:rPr>
          <w:rFonts w:hint="eastAsia" w:ascii="宋体" w:hAnsi="宋体"/>
          <w:b/>
          <w:color w:val="000000"/>
          <w:sz w:val="28"/>
          <w:szCs w:val="28"/>
        </w:rPr>
        <w:t xml:space="preserve">政府采购合同（货物）（</w:t>
      </w:r>
      <w:r>
        <w:rPr>
          <w:rFonts w:hint="eastAsia" w:ascii="宋体" w:hAnsi="宋体" w:eastAsia="宋体" w:cs="宋体"/>
          <w:color w:val="000000"/>
          <w:sz w:val="24"/>
          <w:szCs w:val="24"/>
        </w:rPr>
        <w:t xml:space="preserve">合同参考格式，以最终签订版为准</w:t>
      </w:r>
      <w:r>
        <w:rPr>
          <w:rFonts w:hint="eastAsia" w:ascii="宋体" w:hAnsi="宋体"/>
          <w:b/>
          <w:color w:val="000000"/>
          <w:sz w:val="28"/>
          <w:szCs w:val="28"/>
        </w:rPr>
        <w:t xml:space="preserve">）</w:t>
      </w:r>
      <w:r/>
    </w:p>
    <w:p>
      <w:pPr>
        <w:spacing w:line="560" w:lineRule="exact"/>
        <w:rPr>
          <w:rFonts w:hint="eastAsia" w:ascii="宋体" w:hAnsi="宋体"/>
          <w:b/>
          <w:sz w:val="28"/>
          <w:szCs w:val="28"/>
        </w:rPr>
      </w:pPr>
      <w:r>
        <w:rPr>
          <w:rFonts w:hint="eastAsia" w:ascii="宋体" w:hAnsi="宋体"/>
          <w:b/>
          <w:sz w:val="28"/>
          <w:szCs w:val="28"/>
        </w:rPr>
      </w:r>
      <w:r/>
    </w:p>
    <w:p>
      <w:pPr>
        <w:spacing w:line="560" w:lineRule="exact"/>
        <w:rPr>
          <w:rFonts w:hint="eastAsia" w:ascii="宋体" w:hAnsi="宋体"/>
          <w:sz w:val="28"/>
          <w:szCs w:val="28"/>
          <w:u w:val="single"/>
        </w:rPr>
      </w:pPr>
      <w:r>
        <w:rPr>
          <w:rFonts w:hint="eastAsia" w:ascii="宋体" w:hAnsi="宋体"/>
          <w:b/>
          <w:sz w:val="28"/>
          <w:szCs w:val="28"/>
        </w:rPr>
        <w:t xml:space="preserve">甲方(需方)：</w:t>
      </w:r>
      <w:r>
        <w:rPr>
          <w:rFonts w:hint="eastAsia" w:ascii="宋体" w:hAnsi="宋体"/>
          <w:b/>
          <w:sz w:val="28"/>
          <w:szCs w:val="28"/>
          <w:u w:val="single"/>
        </w:rPr>
        <w:t xml:space="preserve">南通市公安局海门</w:t>
      </w:r>
      <w:r>
        <w:rPr>
          <w:rFonts w:hint="eastAsia" w:ascii="宋体" w:hAnsi="宋体"/>
          <w:b/>
          <w:sz w:val="28"/>
          <w:szCs w:val="28"/>
          <w:u w:val="single"/>
          <w:lang w:val="en-US" w:eastAsia="zh-CN"/>
        </w:rPr>
        <w:t xml:space="preserve">分局</w:t>
      </w:r>
      <w:r/>
    </w:p>
    <w:p>
      <w:pPr>
        <w:spacing w:line="560" w:lineRule="exact"/>
        <w:rPr>
          <w:rFonts w:hint="eastAsia" w:ascii="宋体" w:hAnsi="宋体"/>
          <w:sz w:val="24"/>
          <w:u w:val="single"/>
        </w:rPr>
      </w:pPr>
      <w:r>
        <w:rPr>
          <w:rFonts w:hint="eastAsia" w:ascii="宋体" w:hAnsi="宋体"/>
          <w:b/>
          <w:sz w:val="28"/>
          <w:szCs w:val="28"/>
        </w:rPr>
        <w:t xml:space="preserve">乙方(供方)：</w:t>
      </w:r>
      <w:r>
        <w:rPr>
          <w:rFonts w:hint="eastAsia" w:ascii="宋体" w:hAnsi="宋体"/>
          <w:b/>
          <w:sz w:val="28"/>
          <w:szCs w:val="28"/>
          <w:u w:val="single"/>
          <w:lang w:val="en-US" w:eastAsia="zh-CN"/>
        </w:rPr>
        <w:t xml:space="preserve">                  </w:t>
      </w:r>
      <w:r>
        <w:rPr>
          <w:rFonts w:hint="eastAsia" w:ascii="宋体" w:hAnsi="宋体"/>
          <w:b/>
          <w:sz w:val="28"/>
          <w:szCs w:val="28"/>
          <w:u w:val="single"/>
        </w:rPr>
        <w:t xml:space="preserve"> </w:t>
      </w:r>
      <w:r/>
    </w:p>
    <w:p>
      <w:pPr>
        <w:ind w:firstLine="560"/>
        <w:keepLines w:val="0"/>
        <w:keepNext w:val="0"/>
        <w:pageBreakBefore w:val="0"/>
        <w:spacing w:line="500" w:lineRule="exact"/>
        <w:widowControl w:val="off"/>
        <w:rPr>
          <w:rFonts w:hint="eastAsia" w:ascii="宋体" w:hAnsi="宋体"/>
          <w:sz w:val="24"/>
        </w:rPr>
      </w:pPr>
      <w:r>
        <w:rPr>
          <w:rFonts w:hint="eastAsia" w:ascii="宋体" w:hAnsi="宋体"/>
          <w:sz w:val="28"/>
          <w:szCs w:val="28"/>
        </w:rPr>
        <w:t xml:space="preserve">根据南通市海门区公共资源交易中心</w:t>
      </w:r>
      <w:r>
        <w:rPr>
          <w:rFonts w:hint="eastAsia" w:ascii="宋体" w:hAnsi="宋体" w:eastAsia="宋体" w:cs="Times New Roman"/>
          <w:sz w:val="28"/>
          <w:szCs w:val="28"/>
          <w:u w:val="single"/>
          <w:lang w:eastAsia="zh-CN"/>
        </w:rPr>
        <w:t xml:space="preserve">南通市海门区公安局采购202</w:t>
      </w:r>
      <w:r>
        <w:rPr>
          <w:rFonts w:hint="eastAsia" w:ascii="宋体" w:hAnsi="宋体" w:eastAsia="宋体" w:cs="Times New Roman"/>
          <w:sz w:val="28"/>
          <w:szCs w:val="28"/>
          <w:u w:val="single"/>
          <w:lang w:val="en-US" w:eastAsia="zh-CN"/>
        </w:rPr>
        <w:t xml:space="preserve">6</w:t>
      </w:r>
      <w:r>
        <w:rPr>
          <w:rFonts w:hint="eastAsia" w:ascii="宋体" w:hAnsi="宋体" w:eastAsia="宋体" w:cs="Times New Roman"/>
          <w:sz w:val="28"/>
          <w:szCs w:val="28"/>
          <w:u w:val="single"/>
          <w:lang w:eastAsia="zh-CN"/>
        </w:rPr>
        <w:t xml:space="preserve">年度刑事科学技术室耗材项目</w:t>
      </w:r>
      <w:r>
        <w:rPr>
          <w:rFonts w:hint="eastAsia" w:ascii="宋体" w:hAnsi="宋体" w:eastAsia="宋体" w:cs="宋体"/>
          <w:sz w:val="28"/>
          <w:szCs w:val="28"/>
          <w:lang w:eastAsia="zh-CN"/>
        </w:rPr>
        <w:t xml:space="preserve">的</w:t>
      </w:r>
      <w:r>
        <w:rPr>
          <w:rFonts w:hint="eastAsia" w:ascii="宋体" w:hAnsi="宋体"/>
          <w:sz w:val="28"/>
          <w:szCs w:val="28"/>
        </w:rPr>
        <w:t xml:space="preserve">招标结果、</w:t>
      </w:r>
      <w:r>
        <w:rPr>
          <w:rFonts w:hint="eastAsia" w:ascii="宋体" w:hAnsi="宋体"/>
          <w:sz w:val="28"/>
          <w:szCs w:val="28"/>
          <w:lang w:eastAsia="zh-CN"/>
        </w:rPr>
        <w:t xml:space="preserve">甲方</w:t>
      </w:r>
      <w:r>
        <w:rPr>
          <w:rFonts w:hint="eastAsia" w:ascii="宋体" w:hAnsi="宋体"/>
          <w:sz w:val="28"/>
          <w:szCs w:val="28"/>
        </w:rPr>
        <w:t xml:space="preserve">“招标文件”的要求及</w:t>
      </w:r>
      <w:r>
        <w:rPr>
          <w:rFonts w:hint="eastAsia" w:ascii="宋体" w:hAnsi="宋体"/>
          <w:sz w:val="28"/>
          <w:szCs w:val="28"/>
          <w:lang w:eastAsia="zh-CN"/>
        </w:rPr>
        <w:t xml:space="preserve">乙方</w:t>
      </w:r>
      <w:r>
        <w:rPr>
          <w:rFonts w:hint="eastAsia" w:ascii="宋体" w:hAnsi="宋体"/>
          <w:sz w:val="28"/>
          <w:szCs w:val="28"/>
        </w:rPr>
        <w:t xml:space="preserve">投标文件的承诺，</w:t>
      </w:r>
      <w:r>
        <w:rPr>
          <w:rFonts w:hint="eastAsia" w:ascii="宋体" w:hAnsi="宋体"/>
          <w:sz w:val="28"/>
          <w:szCs w:val="28"/>
          <w:lang w:eastAsia="zh-CN"/>
        </w:rPr>
        <w:t xml:space="preserve">甲方</w:t>
      </w:r>
      <w:r>
        <w:rPr>
          <w:rFonts w:hint="eastAsia" w:ascii="宋体" w:hAnsi="宋体"/>
          <w:sz w:val="28"/>
          <w:szCs w:val="28"/>
        </w:rPr>
        <w:t xml:space="preserve">双方本着平等、自愿和诚实信用的原则</w:t>
      </w:r>
      <w:r>
        <w:rPr>
          <w:rFonts w:ascii="宋体"/>
          <w:sz w:val="28"/>
          <w:szCs w:val="28"/>
        </w:rPr>
        <w:t xml:space="preserve">,</w:t>
      </w:r>
      <w:r>
        <w:rPr>
          <w:rFonts w:hint="eastAsia" w:ascii="宋体" w:hAnsi="宋体"/>
          <w:sz w:val="28"/>
          <w:szCs w:val="28"/>
        </w:rPr>
        <w:t xml:space="preserve">订立如下供需合同：</w:t>
      </w:r>
      <w:r/>
    </w:p>
    <w:p>
      <w:pPr>
        <w:ind w:firstLine="540"/>
        <w:spacing w:line="400" w:lineRule="exact"/>
        <w:rPr>
          <w:rFonts w:hint="eastAsia" w:ascii="宋体" w:hAnsi="宋体"/>
          <w:sz w:val="28"/>
          <w:szCs w:val="28"/>
        </w:rPr>
      </w:pPr>
      <w:r>
        <w:rPr>
          <w:rFonts w:hint="eastAsia" w:ascii="宋体" w:hAnsi="宋体"/>
          <w:sz w:val="28"/>
          <w:szCs w:val="28"/>
        </w:rPr>
        <w:t xml:space="preserve">一、</w:t>
      </w:r>
      <w:r>
        <w:rPr>
          <w:rFonts w:hint="eastAsia" w:ascii="宋体" w:hAnsi="宋体"/>
          <w:sz w:val="28"/>
          <w:szCs w:val="28"/>
          <w:lang w:eastAsia="zh-CN"/>
        </w:rPr>
        <w:t xml:space="preserve">耗材</w:t>
      </w:r>
      <w:r>
        <w:rPr>
          <w:rFonts w:hint="eastAsia" w:ascii="宋体" w:hAnsi="宋体"/>
          <w:sz w:val="28"/>
          <w:szCs w:val="28"/>
        </w:rPr>
        <w:t xml:space="preserve">清单</w:t>
      </w:r>
      <w:r/>
    </w:p>
    <w:tbl>
      <w:tblPr>
        <w:tblStyle w:val="699"/>
        <w:tblpPr w:horzAnchor="page" w:tblpX="1249" w:vertAnchor="text" w:tblpY="279" w:leftFromText="180" w:topFromText="0" w:rightFromText="180" w:bottomFromText="0"/>
        <w:tblW w:w="0" w:type="auto"/>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32"/>
        <w:gridCol w:w="3191"/>
        <w:gridCol w:w="2137"/>
        <w:gridCol w:w="750"/>
        <w:gridCol w:w="690"/>
        <w:gridCol w:w="1200"/>
        <w:gridCol w:w="972"/>
      </w:tblGrid>
      <w:tr>
        <w:trPr>
          <w:trHeight w:val="567"/>
        </w:trPr>
        <w:tc>
          <w:tcPr>
            <w:tcMar>
              <w:left w:w="15" w:type="dxa"/>
              <w:top w:w="15" w:type="dxa"/>
              <w:right w:w="15" w:type="dxa"/>
            </w:tcMar>
            <w:tcW w:w="5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序号</w:t>
            </w:r>
            <w:r/>
          </w:p>
        </w:tc>
        <w:tc>
          <w:tcPr>
            <w:tcMar>
              <w:left w:w="15" w:type="dxa"/>
              <w:top w:w="15" w:type="dxa"/>
              <w:right w:w="15" w:type="dxa"/>
            </w:tcMar>
            <w:tcW w:w="319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货物名称</w:t>
            </w:r>
            <w:r/>
          </w:p>
        </w:tc>
        <w:tc>
          <w:tcPr>
            <w:tcMar>
              <w:left w:w="15" w:type="dxa"/>
              <w:top w:w="15" w:type="dxa"/>
              <w:right w:w="15" w:type="dxa"/>
            </w:tcMar>
            <w:tcW w:w="213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eastAsia="zh-CN"/>
              </w:rPr>
              <w:t xml:space="preserve">品牌及型号</w:t>
            </w:r>
            <w:r/>
          </w:p>
        </w:tc>
        <w:tc>
          <w:tcPr>
            <w:tcMar>
              <w:left w:w="15" w:type="dxa"/>
              <w:top w:w="15" w:type="dxa"/>
              <w:right w:w="15" w:type="dxa"/>
            </w:tcMar>
            <w:tcW w:w="75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数量</w:t>
            </w:r>
            <w:r/>
          </w:p>
        </w:tc>
        <w:tc>
          <w:tcPr>
            <w:tcMar>
              <w:left w:w="15" w:type="dxa"/>
              <w:top w:w="15" w:type="dxa"/>
              <w:right w:w="15" w:type="dxa"/>
            </w:tcMar>
            <w:tcW w:w="69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lang w:val="en-US" w:eastAsia="zh-CN" w:bidi="ar"/>
              </w:rPr>
              <w:t xml:space="preserve">单位</w:t>
            </w:r>
            <w:r/>
          </w:p>
        </w:tc>
        <w:tc>
          <w:tcPr>
            <w:tcMar>
              <w:left w:w="15" w:type="dxa"/>
              <w:top w:w="15" w:type="dxa"/>
              <w:right w:w="15" w:type="dxa"/>
            </w:tcMar>
            <w:tcW w:w="1200" w:type="dxa"/>
            <w:vAlign w:val="center"/>
            <w:textDirection w:val="lrTb"/>
            <w:noWrap w:val="false"/>
          </w:tcPr>
          <w:p>
            <w:pPr>
              <w:jc w:val="center"/>
              <w:keepLines w:val="0"/>
              <w:keepNext w:val="0"/>
              <w:pageBreakBefore w:val="0"/>
              <w:spacing w:line="240" w:lineRule="auto"/>
              <w:widowControl/>
              <w:rPr>
                <w:rFonts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单价</w:t>
            </w:r>
            <w:r/>
          </w:p>
        </w:tc>
        <w:tc>
          <w:tcPr>
            <w:tcMar>
              <w:left w:w="15" w:type="dxa"/>
              <w:top w:w="15" w:type="dxa"/>
              <w:right w:w="15" w:type="dxa"/>
            </w:tcMar>
            <w:tcW w:w="972" w:type="dxa"/>
            <w:vAlign w:val="center"/>
            <w:textDirection w:val="lrTb"/>
            <w:noWrap w:val="false"/>
          </w:tcPr>
          <w:p>
            <w:pPr>
              <w:jc w:val="center"/>
              <w:keepLines w:val="0"/>
              <w:keepNext w:val="0"/>
              <w:pageBreakBefore w:val="0"/>
              <w:spacing w:line="240" w:lineRule="auto"/>
              <w:widowControl/>
              <w:rPr>
                <w:rFonts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t xml:space="preserve">小计</w:t>
            </w:r>
            <w:r/>
          </w:p>
        </w:tc>
      </w:tr>
      <w:tr>
        <w:trPr>
          <w:trHeight w:val="567"/>
        </w:trPr>
        <w:tc>
          <w:tcPr>
            <w:tcMar>
              <w:left w:w="15" w:type="dxa"/>
              <w:top w:w="15" w:type="dxa"/>
              <w:right w:w="15" w:type="dxa"/>
            </w:tcMar>
            <w:tcW w:w="532"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rPr>
              <w:suppressLineNumbers w:val="0"/>
            </w:pPr>
            <w:r>
              <w:rPr>
                <w:rFonts w:hint="eastAsia" w:ascii="宋体" w:hAnsi="宋体" w:eastAsia="宋体" w:cs="宋体"/>
                <w:i w:val="0"/>
                <w:color w:val="000000"/>
                <w:sz w:val="21"/>
                <w:szCs w:val="21"/>
                <w:u w:val="none"/>
              </w:rPr>
            </w:r>
            <w:r/>
          </w:p>
        </w:tc>
        <w:tc>
          <w:tcPr>
            <w:tcMar>
              <w:left w:w="15" w:type="dxa"/>
              <w:top w:w="15" w:type="dxa"/>
              <w:right w:w="15" w:type="dxa"/>
            </w:tcMar>
            <w:tcW w:w="3191" w:type="dxa"/>
            <w:vAlign w:val="center"/>
            <w:textDirection w:val="lrTb"/>
            <w:noWrap w:val="false"/>
          </w:tcPr>
          <w:p>
            <w:pPr>
              <w:jc w:val="center"/>
              <w:keepLines w:val="0"/>
              <w:keepNext w:val="0"/>
              <w:widowControl/>
              <w:rPr>
                <w:rFonts w:ascii="宋体" w:hAnsi="宋体"/>
                <w:color w:val="000000"/>
                <w:sz w:val="28"/>
                <w:szCs w:val="28"/>
                <w:lang w:val="en-US" w:eastAsia="zh-CN" w:bidi="ar-SA"/>
              </w:rPr>
              <w:suppressLineNumbers w:val="0"/>
            </w:pPr>
            <w:r>
              <w:rPr>
                <w:rFonts w:ascii="宋体" w:hAnsi="宋体"/>
                <w:color w:val="000000"/>
                <w:sz w:val="28"/>
                <w:szCs w:val="28"/>
                <w:lang w:val="en-US" w:eastAsia="zh-CN" w:bidi="ar-SA"/>
              </w:rPr>
            </w:r>
            <w:r/>
          </w:p>
        </w:tc>
        <w:tc>
          <w:tcPr>
            <w:tcMar>
              <w:left w:w="15" w:type="dxa"/>
              <w:top w:w="15" w:type="dxa"/>
              <w:right w:w="15" w:type="dxa"/>
            </w:tcMar>
            <w:tcW w:w="2137" w:type="dxa"/>
            <w:vAlign w:val="top"/>
            <w:textDirection w:val="lrTb"/>
            <w:noWrap w:val="false"/>
          </w:tcPr>
          <w:p>
            <w:pPr>
              <w:jc w:val="both"/>
              <w:keepLines w:val="0"/>
              <w:keepNext w:val="0"/>
              <w:pageBreakBefore w:val="0"/>
              <w:widowControl/>
              <w:rPr>
                <w:rFonts w:ascii="宋体" w:hAnsi="宋体" w:eastAsia="宋体" w:cs="宋体"/>
                <w:i w:val="0"/>
                <w:color w:val="000000"/>
                <w:sz w:val="20"/>
                <w:szCs w:val="20"/>
                <w:u w:val="none"/>
                <w:lang w:val="en-US" w:eastAsia="zh-CN" w:bidi="ar-SA"/>
              </w:rPr>
              <w:suppressLineNumbers w:val="0"/>
            </w:pPr>
            <w:r>
              <w:rPr>
                <w:rFonts w:ascii="宋体" w:hAnsi="宋体" w:eastAsia="宋体" w:cs="宋体"/>
                <w:i w:val="0"/>
                <w:color w:val="000000"/>
                <w:sz w:val="20"/>
                <w:szCs w:val="20"/>
                <w:u w:val="none"/>
                <w:lang w:val="en-US" w:eastAsia="zh-CN" w:bidi="ar-SA"/>
              </w:rPr>
            </w:r>
            <w:r/>
          </w:p>
        </w:tc>
        <w:tc>
          <w:tcPr>
            <w:tcMar>
              <w:left w:w="15" w:type="dxa"/>
              <w:top w:w="15" w:type="dxa"/>
              <w:right w:w="15" w:type="dxa"/>
            </w:tcMar>
            <w:tcW w:w="750" w:type="dxa"/>
            <w:vAlign w:val="center"/>
            <w:textDirection w:val="lrTb"/>
            <w:noWrap w:val="false"/>
          </w:tcPr>
          <w:p>
            <w:pPr>
              <w:jc w:val="center"/>
              <w:keepLines w:val="0"/>
              <w:keepNext w:val="0"/>
              <w:widowControl/>
              <w:rPr>
                <w:rFonts w:hint="eastAsia" w:ascii="宋体" w:hAnsi="宋体"/>
                <w:color w:val="000000"/>
                <w:sz w:val="28"/>
                <w:szCs w:val="28"/>
                <w:lang w:val="en-US" w:eastAsia="zh-CN" w:bidi="ar-SA"/>
              </w:rPr>
              <w:suppressLineNumbers w:val="0"/>
            </w:pPr>
            <w:r>
              <w:rPr>
                <w:rFonts w:hint="eastAsia" w:ascii="宋体" w:hAnsi="宋体"/>
                <w:color w:val="000000"/>
                <w:sz w:val="28"/>
                <w:szCs w:val="28"/>
                <w:lang w:val="en-US" w:eastAsia="zh-CN" w:bidi="ar-SA"/>
              </w:rPr>
            </w:r>
            <w:r/>
          </w:p>
        </w:tc>
        <w:tc>
          <w:tcPr>
            <w:tcMar>
              <w:left w:w="15" w:type="dxa"/>
              <w:top w:w="15" w:type="dxa"/>
              <w:right w:w="15" w:type="dxa"/>
            </w:tcMar>
            <w:tcW w:w="690" w:type="dxa"/>
            <w:vAlign w:val="center"/>
            <w:textDirection w:val="lrTb"/>
            <w:noWrap w:val="false"/>
          </w:tcPr>
          <w:p>
            <w:pPr>
              <w:jc w:val="center"/>
              <w:keepLines w:val="0"/>
              <w:keepNext w:val="0"/>
              <w:widowControl/>
              <w:rPr>
                <w:rFonts w:hint="eastAsia" w:ascii="宋体" w:hAnsi="宋体"/>
                <w:color w:val="000000"/>
                <w:sz w:val="28"/>
                <w:szCs w:val="28"/>
                <w:lang w:val="en-US" w:eastAsia="zh-CN" w:bidi="ar-SA"/>
              </w:rPr>
              <w:suppressLineNumbers w:val="0"/>
            </w:pPr>
            <w:r>
              <w:rPr>
                <w:rFonts w:hint="eastAsia" w:ascii="宋体" w:hAnsi="宋体"/>
                <w:color w:val="000000"/>
                <w:sz w:val="28"/>
                <w:szCs w:val="28"/>
                <w:lang w:val="en-US" w:eastAsia="zh-CN" w:bidi="ar-SA"/>
              </w:rPr>
            </w:r>
            <w:r/>
          </w:p>
        </w:tc>
        <w:tc>
          <w:tcPr>
            <w:tcMar>
              <w:left w:w="15" w:type="dxa"/>
              <w:top w:w="15" w:type="dxa"/>
              <w:right w:w="15" w:type="dxa"/>
            </w:tcMar>
            <w:tcW w:w="1200"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r>
            <w:r/>
          </w:p>
        </w:tc>
        <w:tc>
          <w:tcPr>
            <w:tcMar>
              <w:left w:w="15" w:type="dxa"/>
              <w:top w:w="15" w:type="dxa"/>
              <w:right w:w="15" w:type="dxa"/>
            </w:tcMar>
            <w:tcW w:w="972"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r>
            <w:r/>
          </w:p>
        </w:tc>
      </w:tr>
      <w:tr>
        <w:trPr>
          <w:trHeight w:val="584"/>
        </w:trPr>
        <w:tc>
          <w:tcPr>
            <w:tcMar>
              <w:left w:w="15" w:type="dxa"/>
              <w:top w:w="15" w:type="dxa"/>
              <w:right w:w="15" w:type="dxa"/>
            </w:tcMar>
            <w:tcW w:w="532"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c>
          <w:tcPr>
            <w:tcMar>
              <w:left w:w="15" w:type="dxa"/>
              <w:top w:w="15" w:type="dxa"/>
              <w:right w:w="15" w:type="dxa"/>
            </w:tcMar>
            <w:tcW w:w="319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c>
          <w:tcPr>
            <w:tcMar>
              <w:left w:w="15" w:type="dxa"/>
              <w:top w:w="15" w:type="dxa"/>
              <w:right w:w="15" w:type="dxa"/>
            </w:tcMar>
            <w:tcW w:w="2137" w:type="dxa"/>
            <w:vAlign w:val="center"/>
            <w:textDirection w:val="lrTb"/>
            <w:noWrap w:val="false"/>
          </w:tcPr>
          <w:p>
            <w:pPr>
              <w:jc w:val="left"/>
              <w:keepLines w:val="0"/>
              <w:keepNext w:val="0"/>
              <w:pageBreakBefore w:val="0"/>
              <w:spacing w:line="240" w:lineRule="auto"/>
              <w:widowControl/>
              <w:rPr>
                <w:rFonts w:ascii="宋体" w:hAnsi="宋体" w:eastAsia="宋体" w:cs="宋体"/>
                <w:i w:val="0"/>
                <w:color w:val="000000"/>
                <w:sz w:val="21"/>
                <w:szCs w:val="21"/>
                <w:u w:val="none"/>
                <w:lang w:val="en-US" w:eastAsia="zh-CN" w:bidi="ar"/>
              </w:rPr>
              <w:suppressLineNumbers w:val="0"/>
            </w:pPr>
            <w:r>
              <w:rPr>
                <w:rFonts w:ascii="宋体" w:hAnsi="宋体" w:eastAsia="宋体" w:cs="宋体"/>
                <w:i w:val="0"/>
                <w:color w:val="000000"/>
                <w:sz w:val="21"/>
                <w:szCs w:val="21"/>
                <w:u w:val="none"/>
                <w:lang w:val="en-US" w:eastAsia="zh-CN" w:bidi="ar"/>
              </w:rPr>
            </w:r>
            <w:r/>
          </w:p>
        </w:tc>
        <w:tc>
          <w:tcPr>
            <w:tcMar>
              <w:left w:w="15" w:type="dxa"/>
              <w:top w:w="15" w:type="dxa"/>
              <w:right w:w="15" w:type="dxa"/>
            </w:tcMar>
            <w:tcW w:w="750"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c>
          <w:tcPr>
            <w:tcMar>
              <w:left w:w="15" w:type="dxa"/>
              <w:top w:w="15" w:type="dxa"/>
              <w:right w:w="15" w:type="dxa"/>
            </w:tcMar>
            <w:tcW w:w="690"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c>
          <w:tcPr>
            <w:tcMar>
              <w:left w:w="15" w:type="dxa"/>
              <w:top w:w="15" w:type="dxa"/>
              <w:right w:w="15" w:type="dxa"/>
            </w:tcMar>
            <w:tcW w:w="1200"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r>
            <w:r/>
          </w:p>
        </w:tc>
        <w:tc>
          <w:tcPr>
            <w:tcMar>
              <w:left w:w="15" w:type="dxa"/>
              <w:top w:w="15" w:type="dxa"/>
              <w:right w:w="15" w:type="dxa"/>
            </w:tcMar>
            <w:tcW w:w="972"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r>
            <w:r/>
          </w:p>
        </w:tc>
      </w:tr>
      <w:tr>
        <w:trPr>
          <w:trHeight w:val="629"/>
        </w:trPr>
        <w:tc>
          <w:tcPr>
            <w:tcMar>
              <w:left w:w="15" w:type="dxa"/>
              <w:top w:w="15" w:type="dxa"/>
              <w:right w:w="15" w:type="dxa"/>
            </w:tcMar>
            <w:tcW w:w="532"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c>
          <w:tcPr>
            <w:tcMar>
              <w:left w:w="15" w:type="dxa"/>
              <w:top w:w="15" w:type="dxa"/>
              <w:right w:w="15" w:type="dxa"/>
            </w:tcMar>
            <w:tcW w:w="3191" w:type="dxa"/>
            <w:vAlign w:val="center"/>
            <w:textDirection w:val="lrTb"/>
            <w:noWrap w:val="false"/>
          </w:tcPr>
          <w:p>
            <w:pPr>
              <w:jc w:val="left"/>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c>
          <w:tcPr>
            <w:tcMar>
              <w:left w:w="15" w:type="dxa"/>
              <w:top w:w="15" w:type="dxa"/>
              <w:right w:w="15" w:type="dxa"/>
            </w:tcMar>
            <w:tcW w:w="2137" w:type="dxa"/>
            <w:vAlign w:val="top"/>
            <w:textDirection w:val="lrTb"/>
            <w:noWrap w:val="false"/>
          </w:tcPr>
          <w:p>
            <w:pPr>
              <w:jc w:val="left"/>
              <w:keepLines w:val="0"/>
              <w:keepNext w:val="0"/>
              <w:pageBreakBefore w:val="0"/>
              <w:spacing w:line="240" w:lineRule="auto"/>
              <w:widowControl/>
              <w:rPr>
                <w:rFonts w:ascii="宋体" w:hAnsi="宋体" w:eastAsia="宋体" w:cs="宋体"/>
                <w:i w:val="0"/>
                <w:color w:val="000000"/>
                <w:sz w:val="21"/>
                <w:szCs w:val="21"/>
                <w:u w:val="none"/>
                <w:lang w:val="en-US" w:eastAsia="zh-CN" w:bidi="ar"/>
              </w:rPr>
              <w:suppressLineNumbers w:val="0"/>
            </w:pPr>
            <w:r>
              <w:rPr>
                <w:rFonts w:ascii="宋体" w:hAnsi="宋体" w:eastAsia="宋体" w:cs="宋体"/>
                <w:i w:val="0"/>
                <w:color w:val="000000"/>
                <w:sz w:val="21"/>
                <w:szCs w:val="21"/>
                <w:u w:val="none"/>
                <w:lang w:val="en-US" w:eastAsia="zh-CN" w:bidi="ar"/>
              </w:rPr>
            </w:r>
            <w:r/>
          </w:p>
        </w:tc>
        <w:tc>
          <w:tcPr>
            <w:tcMar>
              <w:left w:w="15" w:type="dxa"/>
              <w:top w:w="15" w:type="dxa"/>
              <w:right w:w="15" w:type="dxa"/>
            </w:tcMar>
            <w:tcW w:w="750"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c>
          <w:tcPr>
            <w:tcMar>
              <w:left w:w="15" w:type="dxa"/>
              <w:top w:w="15" w:type="dxa"/>
              <w:right w:w="15" w:type="dxa"/>
            </w:tcMar>
            <w:tcW w:w="690"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c>
          <w:tcPr>
            <w:tcMar>
              <w:left w:w="15" w:type="dxa"/>
              <w:top w:w="15" w:type="dxa"/>
              <w:right w:w="15" w:type="dxa"/>
            </w:tcMar>
            <w:tcW w:w="1200"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r>
            <w:r/>
          </w:p>
        </w:tc>
        <w:tc>
          <w:tcPr>
            <w:tcMar>
              <w:left w:w="15" w:type="dxa"/>
              <w:top w:w="15" w:type="dxa"/>
              <w:right w:w="15" w:type="dxa"/>
            </w:tcMar>
            <w:tcW w:w="972"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r>
            <w:r/>
          </w:p>
        </w:tc>
      </w:tr>
      <w:tr>
        <w:trPr>
          <w:trHeight w:val="392"/>
        </w:trPr>
        <w:tc>
          <w:tcPr>
            <w:tcMar>
              <w:left w:w="15" w:type="dxa"/>
              <w:top w:w="15" w:type="dxa"/>
              <w:right w:w="15" w:type="dxa"/>
            </w:tcMar>
            <w:tcW w:w="532"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c>
          <w:tcPr>
            <w:tcMar>
              <w:left w:w="15" w:type="dxa"/>
              <w:top w:w="15" w:type="dxa"/>
              <w:right w:w="15" w:type="dxa"/>
            </w:tcMar>
            <w:tcW w:w="319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c>
          <w:tcPr>
            <w:tcMar>
              <w:left w:w="15" w:type="dxa"/>
              <w:top w:w="15" w:type="dxa"/>
              <w:right w:w="15" w:type="dxa"/>
            </w:tcMar>
            <w:tcW w:w="2137" w:type="dxa"/>
            <w:vAlign w:val="center"/>
            <w:textDirection w:val="lrTb"/>
            <w:noWrap w:val="false"/>
          </w:tcPr>
          <w:p>
            <w:pPr>
              <w:jc w:val="left"/>
              <w:keepLines w:val="0"/>
              <w:keepNext w:val="0"/>
              <w:pageBreakBefore w:val="0"/>
              <w:spacing w:line="240" w:lineRule="auto"/>
              <w:widowControl/>
              <w:rPr>
                <w:rFonts w:ascii="宋体" w:hAnsi="宋体" w:eastAsia="宋体" w:cs="宋体"/>
                <w:i w:val="0"/>
                <w:color w:val="000000"/>
                <w:sz w:val="21"/>
                <w:szCs w:val="21"/>
                <w:u w:val="none"/>
                <w:lang w:val="en-US" w:eastAsia="zh-CN" w:bidi="ar"/>
              </w:rPr>
              <w:suppressLineNumbers w:val="0"/>
            </w:pPr>
            <w:r>
              <w:rPr>
                <w:rFonts w:ascii="宋体" w:hAnsi="宋体" w:eastAsia="宋体" w:cs="宋体"/>
                <w:i w:val="0"/>
                <w:color w:val="000000"/>
                <w:sz w:val="21"/>
                <w:szCs w:val="21"/>
                <w:u w:val="none"/>
                <w:lang w:val="en-US" w:eastAsia="zh-CN" w:bidi="ar"/>
              </w:rPr>
            </w:r>
            <w:r/>
          </w:p>
        </w:tc>
        <w:tc>
          <w:tcPr>
            <w:tcMar>
              <w:left w:w="15" w:type="dxa"/>
              <w:top w:w="15" w:type="dxa"/>
              <w:right w:w="15" w:type="dxa"/>
            </w:tcMar>
            <w:tcW w:w="750"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c>
          <w:tcPr>
            <w:tcMar>
              <w:left w:w="15" w:type="dxa"/>
              <w:top w:w="15" w:type="dxa"/>
              <w:right w:w="15" w:type="dxa"/>
            </w:tcMar>
            <w:tcW w:w="690"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c>
          <w:tcPr>
            <w:tcMar>
              <w:left w:w="15" w:type="dxa"/>
              <w:top w:w="15" w:type="dxa"/>
              <w:right w:w="15" w:type="dxa"/>
            </w:tcMar>
            <w:tcW w:w="1200"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r>
            <w:r/>
          </w:p>
        </w:tc>
        <w:tc>
          <w:tcPr>
            <w:tcMar>
              <w:left w:w="15" w:type="dxa"/>
              <w:top w:w="15" w:type="dxa"/>
              <w:right w:w="15" w:type="dxa"/>
            </w:tcMar>
            <w:tcW w:w="972"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r>
            <w:r/>
          </w:p>
        </w:tc>
      </w:tr>
      <w:tr>
        <w:trPr>
          <w:trHeight w:val="407"/>
        </w:trPr>
        <w:tc>
          <w:tcPr>
            <w:tcMar>
              <w:left w:w="15" w:type="dxa"/>
              <w:top w:w="15" w:type="dxa"/>
              <w:right w:w="15" w:type="dxa"/>
            </w:tcMar>
            <w:tcW w:w="532"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c>
          <w:tcPr>
            <w:tcMar>
              <w:left w:w="15" w:type="dxa"/>
              <w:top w:w="15" w:type="dxa"/>
              <w:right w:w="15" w:type="dxa"/>
            </w:tcMar>
            <w:tcW w:w="3191"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c>
          <w:tcPr>
            <w:tcMar>
              <w:left w:w="15" w:type="dxa"/>
              <w:top w:w="15" w:type="dxa"/>
              <w:right w:w="15" w:type="dxa"/>
            </w:tcMar>
            <w:tcW w:w="2137" w:type="dxa"/>
            <w:vAlign w:val="center"/>
            <w:textDirection w:val="lrTb"/>
            <w:noWrap w:val="false"/>
          </w:tcPr>
          <w:p>
            <w:pPr>
              <w:jc w:val="left"/>
              <w:keepLines w:val="0"/>
              <w:keepNext w:val="0"/>
              <w:pageBreakBefore w:val="0"/>
              <w:spacing w:line="240" w:lineRule="auto"/>
              <w:widowControl/>
              <w:rPr>
                <w:rFonts w:ascii="宋体" w:hAnsi="宋体" w:eastAsia="宋体" w:cs="宋体"/>
                <w:i w:val="0"/>
                <w:color w:val="000000"/>
                <w:sz w:val="21"/>
                <w:szCs w:val="21"/>
                <w:u w:val="none"/>
                <w:lang w:val="en-US" w:eastAsia="zh-CN" w:bidi="ar"/>
              </w:rPr>
              <w:suppressLineNumbers w:val="0"/>
            </w:pPr>
            <w:r>
              <w:rPr>
                <w:rFonts w:ascii="宋体" w:hAnsi="宋体" w:eastAsia="宋体" w:cs="宋体"/>
                <w:i w:val="0"/>
                <w:color w:val="000000"/>
                <w:sz w:val="21"/>
                <w:szCs w:val="21"/>
                <w:u w:val="none"/>
                <w:lang w:val="en-US" w:eastAsia="zh-CN" w:bidi="ar"/>
              </w:rPr>
            </w:r>
            <w:r/>
          </w:p>
        </w:tc>
        <w:tc>
          <w:tcPr>
            <w:tcMar>
              <w:left w:w="15" w:type="dxa"/>
              <w:top w:w="15" w:type="dxa"/>
              <w:right w:w="15" w:type="dxa"/>
            </w:tcMar>
            <w:tcW w:w="750"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c>
          <w:tcPr>
            <w:tcMar>
              <w:left w:w="15" w:type="dxa"/>
              <w:top w:w="15" w:type="dxa"/>
              <w:right w:w="15" w:type="dxa"/>
            </w:tcMar>
            <w:tcW w:w="690" w:type="dxa"/>
            <w:vAlign w:val="center"/>
            <w:textDirection w:val="lrTb"/>
            <w:noWrap w:val="false"/>
          </w:tcPr>
          <w:p>
            <w:pPr>
              <w:jc w:val="center"/>
              <w:keepLines w:val="0"/>
              <w:keepNext w:val="0"/>
              <w:widowControl/>
              <w:rPr>
                <w:rFonts w:hint="eastAsia" w:ascii="宋体" w:hAnsi="宋体" w:eastAsia="宋体" w:cs="宋体"/>
                <w:i w:val="0"/>
                <w:color w:val="000000"/>
                <w:sz w:val="21"/>
                <w:szCs w:val="21"/>
                <w:u w:val="none"/>
                <w:lang w:val="en-US" w:eastAsia="zh-CN" w:bidi="ar"/>
              </w:rPr>
              <w:suppressLineNumbers w:val="0"/>
            </w:pPr>
            <w:r>
              <w:rPr>
                <w:rFonts w:hint="eastAsia" w:ascii="宋体" w:hAnsi="宋体" w:eastAsia="宋体" w:cs="宋体"/>
                <w:i w:val="0"/>
                <w:color w:val="000000"/>
                <w:sz w:val="21"/>
                <w:szCs w:val="21"/>
                <w:u w:val="none"/>
                <w:lang w:val="en-US" w:eastAsia="zh-CN" w:bidi="ar"/>
              </w:rPr>
            </w:r>
            <w:r/>
          </w:p>
        </w:tc>
        <w:tc>
          <w:tcPr>
            <w:tcMar>
              <w:left w:w="15" w:type="dxa"/>
              <w:top w:w="15" w:type="dxa"/>
              <w:right w:w="15" w:type="dxa"/>
            </w:tcMar>
            <w:tcW w:w="1200"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r>
            <w:r/>
          </w:p>
        </w:tc>
        <w:tc>
          <w:tcPr>
            <w:tcMar>
              <w:left w:w="15" w:type="dxa"/>
              <w:top w:w="15" w:type="dxa"/>
              <w:right w:w="15" w:type="dxa"/>
            </w:tcMar>
            <w:tcW w:w="972"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r>
            <w:r/>
          </w:p>
        </w:tc>
      </w:tr>
      <w:tr>
        <w:trPr>
          <w:trHeight w:val="567"/>
        </w:trPr>
        <w:tc>
          <w:tcPr>
            <w:tcMar>
              <w:left w:w="15" w:type="dxa"/>
              <w:top w:w="15" w:type="dxa"/>
              <w:right w:w="15" w:type="dxa"/>
            </w:tcMar>
            <w:tcW w:w="532" w:type="dxa"/>
            <w:vAlign w:val="center"/>
            <w:textDirection w:val="lrTb"/>
            <w:noWrap w:val="false"/>
          </w:tcPr>
          <w:p>
            <w:pPr>
              <w:jc w:val="center"/>
              <w:keepLines w:val="0"/>
              <w:keepNext w:val="0"/>
              <w:widowControl/>
              <w:rPr>
                <w:rFonts w:ascii="宋体" w:hAnsi="宋体" w:eastAsia="宋体" w:cs="宋体"/>
                <w:i w:val="0"/>
                <w:color w:val="000000"/>
                <w:sz w:val="22"/>
                <w:szCs w:val="22"/>
                <w:u w:val="none"/>
                <w:lang w:val="en-US" w:eastAsia="zh-CN" w:bidi="ar"/>
              </w:rPr>
              <w:suppressLineNumbers w:val="0"/>
            </w:pPr>
            <w:r>
              <w:rPr>
                <w:rFonts w:ascii="宋体" w:hAnsi="宋体" w:eastAsia="宋体" w:cs="宋体"/>
                <w:i w:val="0"/>
                <w:color w:val="000000"/>
                <w:sz w:val="22"/>
                <w:szCs w:val="22"/>
                <w:u w:val="none"/>
                <w:lang w:val="en-US" w:eastAsia="zh-CN" w:bidi="ar"/>
              </w:rPr>
            </w:r>
            <w:r/>
          </w:p>
        </w:tc>
        <w:tc>
          <w:tcPr>
            <w:gridSpan w:val="6"/>
            <w:tcMar>
              <w:left w:w="15" w:type="dxa"/>
              <w:top w:w="15" w:type="dxa"/>
              <w:right w:w="15" w:type="dxa"/>
            </w:tcMar>
            <w:tcW w:w="8940" w:type="dxa"/>
            <w:vAlign w:val="center"/>
            <w:textDirection w:val="lrTb"/>
            <w:noWrap w:val="false"/>
          </w:tcPr>
          <w:p>
            <w:pPr>
              <w:jc w:val="left"/>
              <w:keepLines w:val="0"/>
              <w:keepNext w:val="0"/>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合计</w:t>
            </w:r>
            <w:r/>
          </w:p>
        </w:tc>
      </w:tr>
    </w:tbl>
    <w:p>
      <w:pPr>
        <w:ind w:firstLine="560"/>
        <w:keepLines w:val="0"/>
        <w:keepNext w:val="0"/>
        <w:pageBreakBefore w:val="0"/>
        <w:spacing w:line="500" w:lineRule="exact"/>
        <w:widowControl w:val="off"/>
        <w:rPr>
          <w:rFonts w:hint="eastAsia" w:ascii="宋体" w:hAnsi="宋体"/>
          <w:sz w:val="28"/>
          <w:szCs w:val="28"/>
        </w:rPr>
      </w:pPr>
      <w:r>
        <w:rPr>
          <w:rFonts w:hint="eastAsia" w:ascii="宋体" w:hAnsi="宋体"/>
          <w:sz w:val="28"/>
          <w:szCs w:val="28"/>
        </w:rPr>
        <w:t xml:space="preserve">二、合同总金额：人民币（大写）</w:t>
      </w:r>
      <w:r>
        <w:rPr>
          <w:rFonts w:hint="eastAsia" w:ascii="宋体" w:hAnsi="宋体"/>
          <w:sz w:val="28"/>
          <w:szCs w:val="28"/>
          <w:u w:val="single"/>
        </w:rPr>
        <w:t xml:space="preserve"> </w:t>
      </w:r>
      <w:r>
        <w:rPr>
          <w:rFonts w:hint="eastAsia" w:ascii="宋体" w:hAnsi="宋体" w:eastAsia="宋体" w:cs="Times New Roman"/>
          <w:b/>
          <w:sz w:val="28"/>
          <w:szCs w:val="28"/>
          <w:u w:val="single"/>
          <w:lang w:val="en-US" w:eastAsia="zh-CN"/>
        </w:rPr>
        <w:t xml:space="preserve">                                </w:t>
      </w:r>
      <w:r>
        <w:rPr>
          <w:rFonts w:hint="eastAsia" w:ascii="宋体" w:hAnsi="宋体"/>
          <w:sz w:val="28"/>
          <w:szCs w:val="28"/>
        </w:rPr>
        <w:t xml:space="preserve">。</w:t>
      </w:r>
      <w:r/>
    </w:p>
    <w:p>
      <w:pPr>
        <w:ind w:firstLine="540"/>
        <w:keepLines w:val="0"/>
        <w:keepNext w:val="0"/>
        <w:pageBreakBefore w:val="0"/>
        <w:spacing w:line="500" w:lineRule="exact"/>
        <w:widowControl w:val="off"/>
        <w:rPr>
          <w:rFonts w:hint="eastAsia" w:ascii="宋体" w:hAnsi="宋体" w:eastAsia="宋体"/>
          <w:sz w:val="28"/>
          <w:szCs w:val="28"/>
          <w:lang w:val="en-US" w:eastAsia="zh-CN"/>
        </w:rPr>
      </w:pPr>
      <w:r>
        <w:rPr>
          <w:rFonts w:hint="eastAsia" w:ascii="宋体" w:hAnsi="宋体"/>
          <w:sz w:val="28"/>
          <w:szCs w:val="28"/>
        </w:rPr>
        <w:t xml:space="preserve">三、交货时间：</w:t>
      </w:r>
      <w:r>
        <w:rPr>
          <w:rFonts w:hint="eastAsia" w:ascii="宋体" w:hAnsi="宋体"/>
          <w:sz w:val="28"/>
          <w:szCs w:val="28"/>
          <w:lang w:eastAsia="zh-CN"/>
        </w:rPr>
        <w:t xml:space="preserve">合同签订后</w:t>
      </w:r>
      <w:r>
        <w:rPr>
          <w:rFonts w:hint="eastAsia" w:ascii="宋体" w:hAnsi="宋体"/>
          <w:sz w:val="28"/>
          <w:szCs w:val="28"/>
          <w:lang w:val="en-US" w:eastAsia="zh-CN"/>
        </w:rPr>
        <w:t xml:space="preserve">3个月内交货完毕。</w:t>
      </w:r>
      <w:r/>
    </w:p>
    <w:p>
      <w:pPr>
        <w:ind w:firstLine="540"/>
        <w:keepLines w:val="0"/>
        <w:keepNext w:val="0"/>
        <w:pageBreakBefore w:val="0"/>
        <w:spacing w:line="500" w:lineRule="exact"/>
        <w:widowControl w:val="off"/>
        <w:rPr>
          <w:rFonts w:hint="eastAsia" w:ascii="宋体" w:hAnsi="宋体"/>
          <w:sz w:val="28"/>
          <w:szCs w:val="28"/>
        </w:rPr>
      </w:pPr>
      <w:r>
        <w:rPr>
          <w:rFonts w:hint="eastAsia" w:ascii="宋体" w:hAnsi="宋体"/>
          <w:sz w:val="28"/>
          <w:szCs w:val="28"/>
        </w:rPr>
        <w:t xml:space="preserve">四、质量要求和技术标准：</w:t>
      </w:r>
      <w:r/>
    </w:p>
    <w:p>
      <w:pPr>
        <w:ind w:firstLine="540"/>
        <w:keepLines w:val="0"/>
        <w:keepNext w:val="0"/>
        <w:pageBreakBefore w:val="0"/>
        <w:spacing w:line="500" w:lineRule="exact"/>
        <w:widowControl w:val="off"/>
        <w:rPr>
          <w:rFonts w:hint="eastAsia" w:ascii="宋体" w:hAnsi="宋体"/>
          <w:sz w:val="28"/>
          <w:szCs w:val="28"/>
        </w:rPr>
      </w:pPr>
      <w:r>
        <w:rPr>
          <w:rFonts w:hint="eastAsia" w:ascii="宋体" w:hAnsi="宋体"/>
          <w:sz w:val="28"/>
          <w:szCs w:val="28"/>
          <w:lang w:eastAsia="zh-CN"/>
        </w:rPr>
        <w:t xml:space="preserve">乙方</w:t>
      </w:r>
      <w:r>
        <w:rPr>
          <w:rFonts w:hint="eastAsia" w:ascii="宋体" w:hAnsi="宋体"/>
          <w:sz w:val="28"/>
          <w:szCs w:val="28"/>
        </w:rPr>
        <w:t xml:space="preserve">所供商品必须为原装、原封、原标记完好的全新正品。国家有统一技术标准的，不低于国家标准。</w:t>
      </w:r>
      <w:r/>
    </w:p>
    <w:p>
      <w:pPr>
        <w:ind w:firstLine="540"/>
        <w:keepLines w:val="0"/>
        <w:keepNext w:val="0"/>
        <w:pageBreakBefore w:val="0"/>
        <w:spacing w:line="500" w:lineRule="exact"/>
        <w:widowControl w:val="off"/>
        <w:rPr>
          <w:rFonts w:hint="eastAsia" w:ascii="宋体" w:hAnsi="宋体"/>
          <w:sz w:val="28"/>
          <w:szCs w:val="28"/>
          <w:lang w:val="en-US" w:eastAsia="zh-CN"/>
        </w:rPr>
      </w:pPr>
      <w:r>
        <w:rPr>
          <w:rFonts w:hint="eastAsia" w:ascii="宋体" w:hAnsi="宋体"/>
          <w:sz w:val="28"/>
          <w:szCs w:val="28"/>
        </w:rPr>
        <w:t xml:space="preserve"> </w:t>
      </w:r>
      <w:r>
        <w:rPr>
          <w:rFonts w:hint="eastAsia" w:ascii="宋体" w:hAnsi="宋体"/>
          <w:sz w:val="28"/>
          <w:szCs w:val="28"/>
          <w:lang w:val="en-US" w:eastAsia="zh-CN"/>
        </w:rPr>
        <w:t xml:space="preserve">五、所有产品免费质保期为12个月,自货物运送至甲方指定地点，并经甲方验收通过后起算。甲方有特殊要求的，按采购文件中有关条款执行。</w:t>
      </w:r>
      <w:r/>
    </w:p>
    <w:p>
      <w:pPr>
        <w:ind w:firstLine="540"/>
        <w:jc w:val="left"/>
        <w:keepLines w:val="0"/>
        <w:keepNext w:val="0"/>
        <w:pageBreakBefore w:val="0"/>
        <w:spacing w:line="500" w:lineRule="exact"/>
        <w:widowControl w:val="off"/>
        <w:rPr>
          <w:rFonts w:hint="eastAsia" w:ascii="宋体" w:hAnsi="宋体"/>
          <w:sz w:val="28"/>
          <w:szCs w:val="28"/>
        </w:rPr>
      </w:pPr>
      <w:r>
        <w:rPr>
          <w:rFonts w:hint="eastAsia" w:ascii="宋体" w:hAnsi="宋体"/>
          <w:sz w:val="28"/>
          <w:szCs w:val="28"/>
        </w:rPr>
        <w:t xml:space="preserve">六、</w:t>
      </w:r>
      <w:r>
        <w:rPr>
          <w:rFonts w:hint="eastAsia"/>
          <w:sz w:val="28"/>
          <w:szCs w:val="28"/>
        </w:rPr>
        <w:t xml:space="preserve">交货方式以及运输费用：</w:t>
      </w:r>
      <w:r>
        <w:rPr>
          <w:rFonts w:hint="eastAsia"/>
          <w:sz w:val="28"/>
          <w:szCs w:val="28"/>
          <w:lang w:eastAsia="zh-CN"/>
        </w:rPr>
        <w:t xml:space="preserve">耗材</w:t>
      </w:r>
      <w:r>
        <w:rPr>
          <w:rFonts w:hint="eastAsia"/>
          <w:sz w:val="28"/>
          <w:szCs w:val="28"/>
        </w:rPr>
        <w:t xml:space="preserve">送达南通市公安局海门</w:t>
      </w:r>
      <w:r>
        <w:rPr>
          <w:rFonts w:hint="eastAsia"/>
          <w:sz w:val="28"/>
          <w:szCs w:val="28"/>
          <w:lang w:val="en-US" w:eastAsia="zh-CN"/>
        </w:rPr>
        <w:t xml:space="preserve">分局</w:t>
      </w:r>
      <w:r>
        <w:rPr>
          <w:rFonts w:hint="eastAsia"/>
          <w:sz w:val="28"/>
          <w:szCs w:val="28"/>
        </w:rPr>
        <w:t xml:space="preserve">（海门区政法</w:t>
      </w:r>
      <w:r>
        <w:rPr>
          <w:rFonts w:hint="eastAsia"/>
          <w:sz w:val="28"/>
          <w:szCs w:val="28"/>
          <w:lang w:eastAsia="zh-CN"/>
        </w:rPr>
        <w:t xml:space="preserve">南</w:t>
      </w:r>
      <w:r>
        <w:rPr>
          <w:rFonts w:hint="eastAsia"/>
          <w:sz w:val="28"/>
          <w:szCs w:val="28"/>
        </w:rPr>
        <w:t xml:space="preserve">路</w:t>
      </w:r>
      <w:r>
        <w:rPr>
          <w:sz w:val="28"/>
          <w:szCs w:val="28"/>
        </w:rPr>
        <w:t xml:space="preserve">99</w:t>
      </w:r>
      <w:r>
        <w:rPr>
          <w:rFonts w:hint="eastAsia"/>
          <w:sz w:val="28"/>
          <w:szCs w:val="28"/>
        </w:rPr>
        <w:t xml:space="preserve">号）</w:t>
      </w:r>
      <w:r>
        <w:rPr>
          <w:rFonts w:hint="eastAsia"/>
          <w:sz w:val="28"/>
          <w:szCs w:val="28"/>
          <w:lang w:eastAsia="zh-CN"/>
        </w:rPr>
        <w:t xml:space="preserve">。</w:t>
      </w:r>
      <w:r>
        <w:rPr>
          <w:rFonts w:hint="eastAsia"/>
          <w:sz w:val="28"/>
          <w:szCs w:val="28"/>
        </w:rPr>
        <w:t xml:space="preserve">运输费用由</w:t>
      </w:r>
      <w:r>
        <w:rPr>
          <w:rFonts w:hint="eastAsia"/>
          <w:sz w:val="28"/>
          <w:szCs w:val="28"/>
          <w:lang w:eastAsia="zh-CN"/>
        </w:rPr>
        <w:t xml:space="preserve">乙方</w:t>
      </w:r>
      <w:r>
        <w:rPr>
          <w:rFonts w:hint="eastAsia"/>
          <w:sz w:val="28"/>
          <w:szCs w:val="28"/>
        </w:rPr>
        <w:t xml:space="preserve">承担。收货联系人：</w:t>
      </w:r>
      <w:r>
        <w:rPr>
          <w:rFonts w:hint="eastAsia"/>
          <w:sz w:val="28"/>
          <w:szCs w:val="28"/>
          <w:lang w:eastAsia="zh-CN"/>
        </w:rPr>
        <w:t xml:space="preserve">路警官，</w:t>
      </w:r>
      <w:r>
        <w:rPr>
          <w:rFonts w:hint="eastAsia"/>
          <w:sz w:val="28"/>
          <w:szCs w:val="28"/>
        </w:rPr>
        <w:t xml:space="preserve">电话：</w:t>
      </w:r>
      <w:r>
        <w:rPr>
          <w:rFonts w:hint="eastAsia" w:ascii="宋体" w:hAnsi="宋体" w:eastAsia="宋体" w:cs="宋体"/>
          <w:sz w:val="28"/>
          <w:szCs w:val="28"/>
          <w:lang w:val="en-US" w:eastAsia="zh-CN"/>
        </w:rPr>
        <w:t xml:space="preserve">19816355050</w:t>
      </w:r>
      <w:r>
        <w:rPr>
          <w:rFonts w:hint="eastAsia" w:ascii="宋体" w:hAnsi="宋体" w:eastAsia="宋体" w:cs="宋体"/>
          <w:sz w:val="28"/>
          <w:szCs w:val="28"/>
        </w:rPr>
        <w:t xml:space="preserve">。</w:t>
      </w:r>
      <w:r/>
    </w:p>
    <w:p>
      <w:pPr>
        <w:ind w:firstLine="540"/>
        <w:keepLines w:val="0"/>
        <w:keepNext w:val="0"/>
        <w:pageBreakBefore w:val="0"/>
        <w:spacing w:line="500" w:lineRule="exact"/>
        <w:widowControl w:val="off"/>
        <w:rPr>
          <w:rFonts w:hint="eastAsia" w:ascii="宋体" w:hAnsi="宋体"/>
          <w:sz w:val="28"/>
          <w:szCs w:val="28"/>
        </w:rPr>
      </w:pPr>
      <w:r>
        <w:rPr>
          <w:rFonts w:hint="eastAsia" w:ascii="宋体" w:hAnsi="宋体"/>
          <w:sz w:val="28"/>
          <w:szCs w:val="28"/>
        </w:rPr>
        <w:t xml:space="preserve">七、验收：由</w:t>
      </w:r>
      <w:r>
        <w:rPr>
          <w:rFonts w:hint="eastAsia" w:ascii="宋体" w:hAnsi="宋体"/>
          <w:sz w:val="28"/>
          <w:szCs w:val="28"/>
          <w:lang w:eastAsia="zh-CN"/>
        </w:rPr>
        <w:t xml:space="preserve">甲方</w:t>
      </w:r>
      <w:r>
        <w:rPr>
          <w:rFonts w:hint="eastAsia" w:ascii="宋体" w:hAnsi="宋体"/>
          <w:sz w:val="28"/>
          <w:szCs w:val="28"/>
        </w:rPr>
        <w:t xml:space="preserve">按采购文件相关要求组织验收。</w:t>
      </w:r>
      <w:r/>
    </w:p>
    <w:p>
      <w:pPr>
        <w:ind w:firstLine="540"/>
        <w:keepLines w:val="0"/>
        <w:keepNext w:val="0"/>
        <w:pageBreakBefore w:val="0"/>
        <w:spacing w:line="500" w:lineRule="exact"/>
        <w:widowControl w:val="off"/>
        <w:rPr>
          <w:rFonts w:hint="eastAsia" w:ascii="宋体" w:hAnsi="宋体"/>
          <w:sz w:val="28"/>
          <w:szCs w:val="28"/>
          <w:lang w:val="en-US" w:eastAsia="zh-CN"/>
        </w:rPr>
      </w:pPr>
      <w:r>
        <w:rPr>
          <w:rFonts w:hint="eastAsia" w:ascii="宋体" w:hAnsi="宋体"/>
          <w:sz w:val="28"/>
          <w:szCs w:val="28"/>
          <w:lang w:val="en-US" w:eastAsia="zh-CN"/>
        </w:rPr>
        <w:t xml:space="preserve">八、履约保证金：</w:t>
      </w:r>
      <w:r/>
    </w:p>
    <w:p>
      <w:pPr>
        <w:ind w:firstLine="540"/>
        <w:keepLines w:val="0"/>
        <w:keepNext w:val="0"/>
        <w:pageBreakBefore w:val="0"/>
        <w:spacing w:line="500" w:lineRule="exact"/>
        <w:widowControl w:val="off"/>
        <w:rPr>
          <w:rFonts w:hint="eastAsia" w:ascii="宋体" w:hAnsi="宋体" w:eastAsia="宋体" w:cs="Times New Roman"/>
          <w:sz w:val="28"/>
          <w:szCs w:val="28"/>
          <w:lang w:val="en-US" w:eastAsia="zh-CN"/>
        </w:rPr>
      </w:pPr>
      <w:r>
        <w:rPr>
          <w:rFonts w:hint="eastAsia" w:ascii="宋体" w:hAnsi="宋体" w:cs="Times New Roman"/>
          <w:sz w:val="28"/>
          <w:szCs w:val="28"/>
          <w:lang w:val="en-US" w:eastAsia="zh-CN"/>
        </w:rPr>
        <w:t xml:space="preserve">1.</w:t>
      </w:r>
      <w:r>
        <w:rPr>
          <w:rFonts w:hint="eastAsia" w:ascii="宋体" w:hAnsi="宋体" w:eastAsia="宋体" w:cs="Times New Roman"/>
          <w:sz w:val="28"/>
          <w:szCs w:val="28"/>
          <w:lang w:val="en-US" w:eastAsia="zh-CN"/>
        </w:rPr>
        <w:t xml:space="preserve">本项目成交后的履约保证金为项目成交价的3%，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 </w:t>
      </w:r>
      <w:r/>
    </w:p>
    <w:p>
      <w:pPr>
        <w:ind w:firstLine="540"/>
        <w:keepLines w:val="0"/>
        <w:keepNext w:val="0"/>
        <w:pageBreakBefore w:val="0"/>
        <w:spacing w:line="500" w:lineRule="exact"/>
        <w:widowControl w:val="off"/>
        <w:rPr>
          <w:rFonts w:hint="eastAsia" w:ascii="宋体" w:hAnsi="宋体" w:eastAsia="宋体" w:cs="Times New Roman"/>
          <w:sz w:val="28"/>
          <w:szCs w:val="28"/>
          <w:lang w:val="en-US" w:eastAsia="zh-CN"/>
        </w:rPr>
      </w:pPr>
      <w:r>
        <w:rPr>
          <w:rFonts w:hint="eastAsia" w:ascii="宋体" w:hAnsi="宋体" w:eastAsia="宋体" w:cs="Times New Roman"/>
          <w:sz w:val="28"/>
          <w:szCs w:val="28"/>
          <w:lang w:val="en-US" w:eastAsia="zh-CN"/>
        </w:rPr>
        <w:t xml:space="preserve">2.成交供应商全部履约合同义务，经采购单位验收合格无质量、进度等问题的，采购人在验收合格后一次性退还履约保证金，采购人若逾期退还履约保证金的，按照逾期部分的每日 0.05%支付违约金。</w:t>
      </w:r>
      <w:r/>
    </w:p>
    <w:p>
      <w:pPr>
        <w:ind w:firstLine="540"/>
        <w:keepLines w:val="0"/>
        <w:keepNext w:val="0"/>
        <w:pageBreakBefore w:val="0"/>
        <w:spacing w:line="500" w:lineRule="exact"/>
        <w:widowControl w:val="off"/>
        <w:rPr>
          <w:rFonts w:hint="eastAsia" w:ascii="宋体" w:hAnsi="宋体" w:eastAsia="宋体" w:cs="Times New Roman"/>
          <w:sz w:val="28"/>
          <w:szCs w:val="28"/>
          <w:lang w:val="en-US" w:eastAsia="zh-CN"/>
        </w:rPr>
      </w:pPr>
      <w:r>
        <w:rPr>
          <w:rFonts w:hint="eastAsia" w:ascii="宋体" w:hAnsi="宋体" w:eastAsia="宋体" w:cs="Times New Roman"/>
          <w:sz w:val="28"/>
          <w:szCs w:val="28"/>
          <w:lang w:val="en-US" w:eastAsia="zh-CN"/>
        </w:rPr>
        <w:t xml:space="preserve">3.发生以下情况的，履约保证金不予退还或部分退还：</w:t>
      </w:r>
      <w:r/>
    </w:p>
    <w:p>
      <w:pPr>
        <w:ind w:firstLine="540"/>
        <w:keepLines w:val="0"/>
        <w:keepNext w:val="0"/>
        <w:pageBreakBefore w:val="0"/>
        <w:spacing w:line="500" w:lineRule="exact"/>
        <w:widowControl w:val="off"/>
        <w:rPr>
          <w:rFonts w:hint="eastAsia" w:ascii="宋体" w:hAnsi="宋体" w:eastAsia="宋体" w:cs="Times New Roman"/>
          <w:sz w:val="28"/>
          <w:szCs w:val="28"/>
          <w:lang w:val="en-US" w:eastAsia="zh-CN"/>
        </w:rPr>
      </w:pPr>
      <w:r>
        <w:rPr>
          <w:rFonts w:hint="eastAsia" w:ascii="宋体" w:hAnsi="宋体" w:eastAsia="宋体" w:cs="Times New Roman"/>
          <w:sz w:val="28"/>
          <w:szCs w:val="28"/>
          <w:lang w:val="en-US" w:eastAsia="zh-CN"/>
        </w:rPr>
        <w:t xml:space="preserve">a.签订合同后，成交供应商不履行合同义务的，采购单位有权全额扣除履约保证金，全额不予退还，同时采购单位亦有权终止合同，中标供应商还须承担相应的法律赔偿责任。</w:t>
      </w:r>
      <w:r/>
    </w:p>
    <w:p>
      <w:pPr>
        <w:ind w:firstLine="540"/>
        <w:keepLines w:val="0"/>
        <w:keepNext w:val="0"/>
        <w:pageBreakBefore w:val="0"/>
        <w:spacing w:line="500" w:lineRule="exact"/>
        <w:widowControl w:val="off"/>
        <w:rPr>
          <w:rFonts w:hint="eastAsia" w:ascii="宋体" w:hAnsi="宋体" w:eastAsia="宋体" w:cs="Times New Roman"/>
          <w:sz w:val="28"/>
          <w:szCs w:val="28"/>
          <w:lang w:val="en-US" w:eastAsia="zh-CN"/>
        </w:rPr>
      </w:pPr>
      <w:r>
        <w:rPr>
          <w:rFonts w:hint="eastAsia" w:ascii="宋体" w:hAnsi="宋体" w:eastAsia="宋体" w:cs="Times New Roman"/>
          <w:sz w:val="28"/>
          <w:szCs w:val="28"/>
          <w:lang w:val="en-US" w:eastAsia="zh-CN"/>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540"/>
        <w:keepLines w:val="0"/>
        <w:keepNext w:val="0"/>
        <w:pageBreakBefore w:val="0"/>
        <w:spacing w:line="500" w:lineRule="exact"/>
        <w:widowControl w:val="off"/>
        <w:rPr>
          <w:rFonts w:hint="eastAsia" w:ascii="宋体" w:hAnsi="宋体" w:eastAsia="宋体" w:cs="Times New Roman"/>
          <w:sz w:val="28"/>
          <w:szCs w:val="28"/>
          <w:lang w:val="en-US" w:eastAsia="zh-CN"/>
        </w:rPr>
      </w:pPr>
      <w:r>
        <w:rPr>
          <w:rFonts w:hint="eastAsia" w:ascii="宋体" w:hAnsi="宋体" w:eastAsia="宋体" w:cs="Times New Roman"/>
          <w:sz w:val="28"/>
          <w:szCs w:val="28"/>
          <w:lang w:val="en-US" w:eastAsia="zh-CN"/>
        </w:rPr>
        <w:t xml:space="preserve">4.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ind w:firstLine="540"/>
        <w:keepLines w:val="0"/>
        <w:keepNext w:val="0"/>
        <w:pageBreakBefore w:val="0"/>
        <w:spacing w:line="500" w:lineRule="exact"/>
        <w:widowControl w:val="off"/>
        <w:rPr>
          <w:rFonts w:hint="eastAsia" w:ascii="Arial"/>
          <w:sz w:val="28"/>
          <w:szCs w:val="28"/>
          <w:u w:val="single"/>
        </w:rPr>
      </w:pPr>
      <w:r>
        <w:rPr>
          <w:rFonts w:hint="eastAsia" w:ascii="宋体" w:hAnsi="宋体"/>
          <w:sz w:val="28"/>
          <w:szCs w:val="28"/>
          <w:lang w:eastAsia="zh-CN"/>
        </w:rPr>
        <w:t xml:space="preserve">九</w:t>
      </w:r>
      <w:r>
        <w:rPr>
          <w:rFonts w:hint="eastAsia" w:ascii="宋体" w:hAnsi="宋体"/>
          <w:sz w:val="28"/>
          <w:szCs w:val="28"/>
        </w:rPr>
        <w:t xml:space="preserve">、付款方式：</w:t>
      </w:r>
      <w:r>
        <w:rPr>
          <w:rFonts w:hint="eastAsia" w:ascii="宋体" w:hAnsi="宋体" w:eastAsia="宋体" w:cs="Times New Roman"/>
          <w:b w:val="0"/>
          <w:bCs w:val="0"/>
          <w:sz w:val="28"/>
          <w:szCs w:val="28"/>
          <w:u w:val="none"/>
        </w:rPr>
        <w:t xml:space="preserve">合同签订后，</w:t>
      </w:r>
      <w:r>
        <w:rPr>
          <w:rFonts w:hint="eastAsia" w:ascii="宋体" w:hAnsi="宋体" w:eastAsia="宋体" w:cs="Times New Roman"/>
          <w:b w:val="0"/>
          <w:bCs w:val="0"/>
          <w:sz w:val="28"/>
          <w:szCs w:val="28"/>
          <w:u w:val="none"/>
          <w:lang w:eastAsia="zh-CN"/>
        </w:rPr>
        <w:t xml:space="preserve">乙方</w:t>
      </w:r>
      <w:r>
        <w:rPr>
          <w:rFonts w:hint="eastAsia" w:ascii="宋体" w:hAnsi="宋体" w:eastAsia="宋体" w:cs="Times New Roman"/>
          <w:b w:val="0"/>
          <w:bCs w:val="0"/>
          <w:sz w:val="28"/>
          <w:szCs w:val="28"/>
          <w:u w:val="none"/>
        </w:rPr>
        <w:t xml:space="preserve">将耗材免费运送到</w:t>
      </w:r>
      <w:r>
        <w:rPr>
          <w:rFonts w:hint="eastAsia" w:ascii="宋体" w:hAnsi="宋体" w:eastAsia="宋体" w:cs="Times New Roman"/>
          <w:b w:val="0"/>
          <w:bCs w:val="0"/>
          <w:sz w:val="28"/>
          <w:szCs w:val="28"/>
          <w:u w:val="none"/>
          <w:lang w:eastAsia="zh-CN"/>
        </w:rPr>
        <w:t xml:space="preserve">甲方</w:t>
      </w:r>
      <w:r>
        <w:rPr>
          <w:rFonts w:hint="eastAsia" w:ascii="宋体" w:hAnsi="宋体" w:eastAsia="宋体" w:cs="Times New Roman"/>
          <w:b w:val="0"/>
          <w:bCs w:val="0"/>
          <w:sz w:val="28"/>
          <w:szCs w:val="28"/>
          <w:u w:val="none"/>
        </w:rPr>
        <w:t xml:space="preserve">指定地点，并经</w:t>
      </w:r>
      <w:r>
        <w:rPr>
          <w:rFonts w:hint="eastAsia" w:ascii="宋体" w:hAnsi="宋体" w:eastAsia="宋体" w:cs="Times New Roman"/>
          <w:b w:val="0"/>
          <w:bCs w:val="0"/>
          <w:sz w:val="28"/>
          <w:szCs w:val="28"/>
          <w:u w:val="none"/>
          <w:lang w:eastAsia="zh-CN"/>
        </w:rPr>
        <w:t xml:space="preserve">甲方</w:t>
      </w:r>
      <w:r>
        <w:rPr>
          <w:rFonts w:hint="eastAsia" w:ascii="宋体" w:hAnsi="宋体" w:eastAsia="宋体" w:cs="Times New Roman"/>
          <w:b w:val="0"/>
          <w:bCs w:val="0"/>
          <w:sz w:val="28"/>
          <w:szCs w:val="28"/>
          <w:u w:val="none"/>
        </w:rPr>
        <w:t xml:space="preserve">验收合格后</w:t>
      </w:r>
      <w:r>
        <w:rPr>
          <w:rFonts w:hint="eastAsia" w:ascii="宋体" w:hAnsi="宋体" w:eastAsia="宋体" w:cs="Times New Roman"/>
          <w:b w:val="0"/>
          <w:bCs w:val="0"/>
          <w:sz w:val="28"/>
          <w:szCs w:val="28"/>
          <w:u w:val="none"/>
          <w:lang w:eastAsia="zh-CN"/>
        </w:rPr>
        <w:t xml:space="preserve">一次性付清合同价</w:t>
      </w:r>
      <w:r>
        <w:rPr>
          <w:rFonts w:hint="eastAsia" w:ascii="宋体" w:hAnsi="宋体" w:eastAsia="宋体" w:cs="Times New Roman"/>
          <w:b w:val="0"/>
          <w:bCs w:val="0"/>
          <w:sz w:val="28"/>
          <w:szCs w:val="28"/>
          <w:u w:val="none"/>
        </w:rPr>
        <w:t xml:space="preserve">。</w:t>
      </w:r>
      <w:r/>
    </w:p>
    <w:p>
      <w:pPr>
        <w:ind w:firstLine="540"/>
        <w:keepLines w:val="0"/>
        <w:keepNext w:val="0"/>
        <w:pageBreakBefore w:val="0"/>
        <w:spacing w:line="500" w:lineRule="exact"/>
        <w:widowControl w:val="off"/>
        <w:rPr>
          <w:rFonts w:ascii="宋体" w:hAnsi="宋体"/>
          <w:sz w:val="28"/>
          <w:szCs w:val="28"/>
        </w:rPr>
      </w:pPr>
      <w:r>
        <w:rPr>
          <w:rFonts w:hint="eastAsia" w:ascii="宋体" w:hAnsi="宋体"/>
          <w:sz w:val="28"/>
          <w:szCs w:val="28"/>
          <w:lang w:eastAsia="zh-CN"/>
        </w:rPr>
        <w:t xml:space="preserve">十</w:t>
      </w:r>
      <w:r>
        <w:rPr>
          <w:rFonts w:hint="eastAsia" w:ascii="宋体" w:hAnsi="宋体"/>
          <w:sz w:val="28"/>
          <w:szCs w:val="28"/>
        </w:rPr>
        <w:t xml:space="preserve">、违约责任：任何一方违约</w:t>
      </w:r>
      <w:r>
        <w:rPr>
          <w:rFonts w:ascii="宋体" w:hAnsi="宋体"/>
          <w:sz w:val="28"/>
          <w:szCs w:val="28"/>
        </w:rPr>
        <w:t xml:space="preserve">,</w:t>
      </w:r>
      <w:r>
        <w:rPr>
          <w:rFonts w:hint="eastAsia" w:ascii="宋体" w:hAnsi="宋体"/>
          <w:sz w:val="28"/>
          <w:szCs w:val="28"/>
        </w:rPr>
        <w:t xml:space="preserve">均须依照下列约定向对方支付违约金。</w:t>
      </w:r>
      <w:r/>
    </w:p>
    <w:p>
      <w:pPr>
        <w:ind w:firstLine="540"/>
        <w:keepLines w:val="0"/>
        <w:keepNext w:val="0"/>
        <w:pageBreakBefore w:val="0"/>
        <w:spacing w:line="500" w:lineRule="exact"/>
        <w:widowControl w:val="off"/>
        <w:rPr>
          <w:rFonts w:ascii="宋体" w:hAnsi="宋体"/>
          <w:sz w:val="28"/>
          <w:szCs w:val="28"/>
        </w:rPr>
      </w:pPr>
      <w:r>
        <w:rPr>
          <w:rFonts w:hint="eastAsia" w:ascii="宋体" w:hAnsi="宋体"/>
          <w:sz w:val="28"/>
          <w:szCs w:val="28"/>
        </w:rPr>
        <w:t xml:space="preserve">⒈ </w:t>
      </w:r>
      <w:r>
        <w:rPr>
          <w:rFonts w:hint="eastAsia" w:ascii="宋体" w:hAnsi="宋体"/>
          <w:sz w:val="28"/>
          <w:szCs w:val="28"/>
          <w:lang w:eastAsia="zh-CN"/>
        </w:rPr>
        <w:t xml:space="preserve">乙方</w:t>
      </w:r>
      <w:r>
        <w:rPr>
          <w:rFonts w:hint="eastAsia" w:ascii="宋体" w:hAnsi="宋体"/>
          <w:sz w:val="28"/>
          <w:szCs w:val="28"/>
        </w:rPr>
        <w:t xml:space="preserve">不能交货及</w:t>
      </w:r>
      <w:r>
        <w:rPr>
          <w:rFonts w:hint="eastAsia" w:ascii="宋体" w:hAnsi="宋体"/>
          <w:sz w:val="28"/>
          <w:szCs w:val="28"/>
          <w:lang w:eastAsia="zh-CN"/>
        </w:rPr>
        <w:t xml:space="preserve">甲方</w:t>
      </w:r>
      <w:r>
        <w:rPr>
          <w:rFonts w:hint="eastAsia" w:ascii="宋体" w:hAnsi="宋体"/>
          <w:sz w:val="28"/>
          <w:szCs w:val="28"/>
        </w:rPr>
        <w:t xml:space="preserve">中途退货</w:t>
      </w:r>
      <w:r>
        <w:rPr>
          <w:rFonts w:ascii="宋体" w:hAnsi="宋体"/>
          <w:sz w:val="28"/>
          <w:szCs w:val="28"/>
        </w:rPr>
        <w:t xml:space="preserve">,</w:t>
      </w:r>
      <w:r>
        <w:rPr>
          <w:rFonts w:hint="eastAsia" w:ascii="宋体" w:hAnsi="宋体"/>
          <w:sz w:val="28"/>
          <w:szCs w:val="28"/>
        </w:rPr>
        <w:t xml:space="preserve">按照违约部分货款总额的</w:t>
      </w:r>
      <w:r>
        <w:rPr>
          <w:rFonts w:hint="eastAsia" w:ascii="宋体" w:hAnsi="宋体"/>
          <w:sz w:val="28"/>
          <w:szCs w:val="28"/>
          <w:u w:val="single"/>
        </w:rPr>
        <w:t xml:space="preserve">  5 </w:t>
      </w:r>
      <w:r>
        <w:rPr>
          <w:rFonts w:ascii="宋体" w:hAnsi="宋体"/>
          <w:sz w:val="28"/>
          <w:szCs w:val="28"/>
        </w:rPr>
        <w:t xml:space="preserve">%</w:t>
      </w:r>
      <w:r>
        <w:rPr>
          <w:rFonts w:hint="eastAsia" w:ascii="宋体" w:hAnsi="宋体"/>
          <w:sz w:val="28"/>
          <w:szCs w:val="28"/>
        </w:rPr>
        <w:t xml:space="preserve">结算。</w:t>
      </w:r>
      <w:r/>
    </w:p>
    <w:p>
      <w:pPr>
        <w:ind w:firstLine="540"/>
        <w:keepLines w:val="0"/>
        <w:keepNext w:val="0"/>
        <w:pageBreakBefore w:val="0"/>
        <w:spacing w:line="500" w:lineRule="exact"/>
        <w:widowControl w:val="off"/>
        <w:rPr>
          <w:rFonts w:hint="eastAsia" w:ascii="宋体" w:hAnsi="宋体"/>
          <w:sz w:val="28"/>
          <w:szCs w:val="28"/>
        </w:rPr>
      </w:pPr>
      <w:r>
        <w:rPr>
          <w:rFonts w:hint="eastAsia" w:ascii="宋体" w:hAnsi="宋体"/>
          <w:sz w:val="28"/>
          <w:szCs w:val="28"/>
        </w:rPr>
        <w:t xml:space="preserve">⒉ </w:t>
      </w:r>
      <w:r>
        <w:rPr>
          <w:rFonts w:hint="eastAsia" w:ascii="宋体" w:hAnsi="宋体"/>
          <w:sz w:val="28"/>
          <w:szCs w:val="28"/>
          <w:lang w:eastAsia="zh-CN"/>
        </w:rPr>
        <w:t xml:space="preserve">乙方</w:t>
      </w:r>
      <w:r>
        <w:rPr>
          <w:rFonts w:hint="eastAsia" w:ascii="宋体" w:hAnsi="宋体"/>
          <w:sz w:val="28"/>
          <w:szCs w:val="28"/>
        </w:rPr>
        <w:t xml:space="preserve">逾期交货</w:t>
      </w:r>
      <w:r>
        <w:rPr>
          <w:rFonts w:ascii="宋体" w:hAnsi="宋体"/>
          <w:sz w:val="28"/>
          <w:szCs w:val="28"/>
        </w:rPr>
        <w:t xml:space="preserve">,</w:t>
      </w:r>
      <w:r>
        <w:rPr>
          <w:rFonts w:hint="eastAsia" w:ascii="宋体" w:hAnsi="宋体"/>
          <w:sz w:val="28"/>
          <w:szCs w:val="28"/>
        </w:rPr>
        <w:t xml:space="preserve">则按照逾期部分货款总额的每日万分之</w:t>
      </w:r>
      <w:r>
        <w:rPr>
          <w:rFonts w:hint="eastAsia" w:ascii="宋体" w:hAnsi="宋体"/>
          <w:sz w:val="28"/>
          <w:szCs w:val="28"/>
          <w:u w:val="single"/>
        </w:rPr>
        <w:t xml:space="preserve"> 5 </w:t>
      </w:r>
      <w:r>
        <w:rPr>
          <w:rFonts w:hint="eastAsia" w:ascii="宋体" w:hAnsi="宋体"/>
          <w:sz w:val="28"/>
          <w:szCs w:val="28"/>
        </w:rPr>
        <w:t xml:space="preserve">结算。</w:t>
      </w:r>
      <w:r/>
    </w:p>
    <w:p>
      <w:pPr>
        <w:ind w:firstLine="540"/>
        <w:keepLines w:val="0"/>
        <w:keepNext w:val="0"/>
        <w:pageBreakBefore w:val="0"/>
        <w:spacing w:line="500" w:lineRule="exact"/>
        <w:widowControl w:val="off"/>
        <w:rPr>
          <w:rFonts w:hint="eastAsia" w:ascii="宋体" w:hAnsi="宋体"/>
          <w:sz w:val="28"/>
          <w:szCs w:val="28"/>
        </w:rPr>
      </w:pPr>
      <w:r>
        <w:rPr>
          <w:rFonts w:hint="eastAsia" w:ascii="宋体" w:hAnsi="宋体"/>
          <w:sz w:val="28"/>
          <w:szCs w:val="28"/>
        </w:rPr>
        <w:t xml:space="preserve">⒊ </w:t>
      </w:r>
      <w:r>
        <w:rPr>
          <w:rFonts w:hint="eastAsia" w:ascii="宋体" w:hAnsi="宋体"/>
          <w:sz w:val="28"/>
          <w:szCs w:val="28"/>
          <w:lang w:eastAsia="zh-CN"/>
        </w:rPr>
        <w:t xml:space="preserve">乙方</w:t>
      </w:r>
      <w:r>
        <w:rPr>
          <w:rFonts w:hint="eastAsia" w:ascii="宋体" w:hAnsi="宋体"/>
          <w:sz w:val="28"/>
          <w:szCs w:val="28"/>
        </w:rPr>
        <w:t xml:space="preserve">交付的货物质量存在重大问题的</w:t>
      </w:r>
      <w:r>
        <w:rPr>
          <w:rFonts w:ascii="宋体" w:hAnsi="宋体"/>
          <w:sz w:val="28"/>
          <w:szCs w:val="28"/>
        </w:rPr>
        <w:t xml:space="preserve">,</w:t>
      </w:r>
      <w:r>
        <w:rPr>
          <w:rFonts w:hint="eastAsia" w:ascii="宋体" w:hAnsi="宋体"/>
          <w:sz w:val="28"/>
          <w:szCs w:val="28"/>
          <w:lang w:eastAsia="zh-CN"/>
        </w:rPr>
        <w:t xml:space="preserve">甲方</w:t>
      </w:r>
      <w:r>
        <w:rPr>
          <w:rFonts w:hint="eastAsia" w:ascii="宋体" w:hAnsi="宋体"/>
          <w:sz w:val="28"/>
          <w:szCs w:val="28"/>
        </w:rPr>
        <w:t xml:space="preserve">有权视为不能交货或逾期交货</w:t>
      </w:r>
      <w:r>
        <w:rPr>
          <w:rFonts w:ascii="宋体" w:hAnsi="宋体"/>
          <w:sz w:val="28"/>
          <w:szCs w:val="28"/>
        </w:rPr>
        <w:t xml:space="preserve">,</w:t>
      </w:r>
      <w:r>
        <w:rPr>
          <w:rFonts w:hint="eastAsia" w:ascii="宋体" w:hAnsi="宋体"/>
          <w:sz w:val="28"/>
          <w:szCs w:val="28"/>
        </w:rPr>
        <w:t xml:space="preserve">并由</w:t>
      </w:r>
      <w:r>
        <w:rPr>
          <w:rFonts w:hint="eastAsia" w:ascii="宋体" w:hAnsi="宋体"/>
          <w:sz w:val="28"/>
          <w:szCs w:val="28"/>
          <w:lang w:eastAsia="zh-CN"/>
        </w:rPr>
        <w:t xml:space="preserve">乙方</w:t>
      </w:r>
      <w:r>
        <w:rPr>
          <w:rFonts w:hint="eastAsia" w:ascii="宋体" w:hAnsi="宋体"/>
          <w:sz w:val="28"/>
          <w:szCs w:val="28"/>
        </w:rPr>
        <w:t xml:space="preserve">承担相应的违约责任。</w:t>
      </w:r>
      <w:r/>
    </w:p>
    <w:p>
      <w:pPr>
        <w:ind w:firstLine="560"/>
        <w:keepLines w:val="0"/>
        <w:keepNext w:val="0"/>
        <w:pageBreakBefore w:val="0"/>
        <w:spacing w:line="500" w:lineRule="exact"/>
        <w:widowControl w:val="off"/>
        <w:rPr>
          <w:rFonts w:hint="eastAsia" w:ascii="宋体" w:hAnsi="宋体"/>
          <w:sz w:val="28"/>
          <w:szCs w:val="28"/>
        </w:rPr>
      </w:pPr>
      <w:r>
        <w:rPr>
          <w:rFonts w:hint="eastAsia" w:ascii="宋体" w:hAnsi="宋体"/>
          <w:sz w:val="28"/>
          <w:szCs w:val="28"/>
        </w:rPr>
        <w:t xml:space="preserve">十</w:t>
      </w:r>
      <w:r>
        <w:rPr>
          <w:rFonts w:hint="eastAsia" w:ascii="宋体" w:hAnsi="宋体"/>
          <w:sz w:val="28"/>
          <w:szCs w:val="28"/>
          <w:lang w:eastAsia="zh-CN"/>
        </w:rPr>
        <w:t xml:space="preserve">一</w:t>
      </w:r>
      <w:r>
        <w:rPr>
          <w:rFonts w:hint="eastAsia" w:ascii="宋体" w:hAnsi="宋体"/>
          <w:sz w:val="28"/>
          <w:szCs w:val="28"/>
        </w:rPr>
        <w:t xml:space="preserve">、合同纠纷处理：本合同在履行过程中发生争议的, 由双方当事人协商解决，若未能达成一致意见，则可通过南通仲裁委员会申请仲裁。</w:t>
      </w:r>
      <w:r/>
    </w:p>
    <w:p>
      <w:pPr>
        <w:ind w:firstLine="540"/>
        <w:keepLines w:val="0"/>
        <w:keepNext w:val="0"/>
        <w:pageBreakBefore w:val="0"/>
        <w:spacing w:line="500" w:lineRule="exact"/>
        <w:widowControl w:val="off"/>
        <w:rPr>
          <w:rFonts w:hint="eastAsia" w:ascii="宋体" w:hAnsi="宋体"/>
          <w:sz w:val="28"/>
          <w:szCs w:val="28"/>
        </w:rPr>
      </w:pPr>
      <w:r>
        <w:rPr>
          <w:rFonts w:hint="eastAsia" w:ascii="宋体" w:hAnsi="宋体"/>
          <w:sz w:val="28"/>
          <w:szCs w:val="28"/>
        </w:rPr>
        <w:t xml:space="preserve">十</w:t>
      </w:r>
      <w:r>
        <w:rPr>
          <w:rFonts w:hint="eastAsia" w:ascii="宋体" w:hAnsi="宋体"/>
          <w:sz w:val="28"/>
          <w:szCs w:val="28"/>
          <w:lang w:eastAsia="zh-CN"/>
        </w:rPr>
        <w:t xml:space="preserve">二</w:t>
      </w:r>
      <w:r>
        <w:rPr>
          <w:rFonts w:hint="eastAsia" w:ascii="宋体" w:hAnsi="宋体"/>
          <w:sz w:val="28"/>
          <w:szCs w:val="28"/>
        </w:rPr>
        <w:t xml:space="preserve">、合同其他事项：</w:t>
      </w:r>
      <w:r>
        <w:rPr>
          <w:rFonts w:hint="eastAsia" w:ascii="宋体" w:hAnsi="宋体"/>
          <w:sz w:val="28"/>
          <w:szCs w:val="28"/>
          <w:u w:val="single"/>
        </w:rPr>
        <w:t xml:space="preserve">  无  。</w:t>
      </w:r>
      <w:r/>
    </w:p>
    <w:p>
      <w:pPr>
        <w:ind w:firstLine="540"/>
        <w:keepLines w:val="0"/>
        <w:keepNext w:val="0"/>
        <w:pageBreakBefore w:val="0"/>
        <w:spacing w:line="500" w:lineRule="exact"/>
        <w:widowControl w:val="off"/>
        <w:rPr>
          <w:rFonts w:hint="eastAsia" w:ascii="宋体" w:hAnsi="宋体"/>
          <w:sz w:val="28"/>
          <w:szCs w:val="28"/>
        </w:rPr>
      </w:pPr>
      <w:r>
        <w:rPr>
          <w:rFonts w:hint="eastAsia" w:ascii="宋体" w:hAnsi="宋体"/>
          <w:sz w:val="28"/>
          <w:szCs w:val="28"/>
        </w:rPr>
        <w:t xml:space="preserve">十</w:t>
      </w:r>
      <w:r>
        <w:rPr>
          <w:rFonts w:hint="eastAsia" w:ascii="宋体" w:hAnsi="宋体"/>
          <w:sz w:val="28"/>
          <w:szCs w:val="28"/>
          <w:lang w:eastAsia="zh-CN"/>
        </w:rPr>
        <w:t xml:space="preserve">三</w:t>
      </w:r>
      <w:r>
        <w:rPr>
          <w:rFonts w:hint="eastAsia" w:ascii="宋体" w:hAnsi="宋体"/>
          <w:sz w:val="28"/>
          <w:szCs w:val="28"/>
        </w:rPr>
        <w:t xml:space="preserve">、组成本合同的文件包括：</w:t>
      </w:r>
      <w:r/>
    </w:p>
    <w:p>
      <w:pPr>
        <w:ind w:firstLine="630"/>
        <w:keepLines w:val="0"/>
        <w:keepNext w:val="0"/>
        <w:pageBreakBefore w:val="0"/>
        <w:spacing w:line="500" w:lineRule="exact"/>
        <w:widowControl w:val="off"/>
        <w:rPr>
          <w:rFonts w:hint="eastAsia" w:ascii="宋体" w:hAnsi="宋体"/>
          <w:sz w:val="28"/>
          <w:szCs w:val="28"/>
        </w:rPr>
      </w:pPr>
      <w:r>
        <w:rPr>
          <w:rFonts w:hint="eastAsia" w:ascii="宋体" w:hAnsi="宋体"/>
          <w:sz w:val="28"/>
          <w:szCs w:val="28"/>
        </w:rPr>
        <w:t xml:space="preserve">⒈ 本合同条款；</w:t>
      </w:r>
      <w:r/>
    </w:p>
    <w:p>
      <w:pPr>
        <w:ind w:firstLine="630"/>
        <w:keepLines w:val="0"/>
        <w:keepNext w:val="0"/>
        <w:pageBreakBefore w:val="0"/>
        <w:spacing w:line="500" w:lineRule="exact"/>
        <w:widowControl w:val="off"/>
        <w:rPr>
          <w:rFonts w:hint="eastAsia" w:ascii="宋体" w:hAnsi="宋体"/>
          <w:sz w:val="28"/>
          <w:szCs w:val="28"/>
        </w:rPr>
      </w:pPr>
      <w:r>
        <w:rPr>
          <w:rFonts w:hint="eastAsia" w:ascii="宋体" w:hAnsi="宋体"/>
          <w:sz w:val="28"/>
          <w:szCs w:val="28"/>
        </w:rPr>
        <w:t xml:space="preserve">⒉ 本项目的政府采购文件和</w:t>
      </w:r>
      <w:r>
        <w:rPr>
          <w:rFonts w:hint="eastAsia" w:ascii="宋体" w:hAnsi="宋体"/>
          <w:sz w:val="28"/>
          <w:szCs w:val="28"/>
          <w:lang w:eastAsia="zh-CN"/>
        </w:rPr>
        <w:t xml:space="preserve">乙方</w:t>
      </w:r>
      <w:r>
        <w:rPr>
          <w:rFonts w:hint="eastAsia" w:ascii="宋体" w:hAnsi="宋体"/>
          <w:sz w:val="28"/>
          <w:szCs w:val="28"/>
        </w:rPr>
        <w:t xml:space="preserve">应标文件；</w:t>
      </w:r>
      <w:r/>
    </w:p>
    <w:p>
      <w:pPr>
        <w:ind w:firstLine="630"/>
        <w:keepLines w:val="0"/>
        <w:keepNext w:val="0"/>
        <w:pageBreakBefore w:val="0"/>
        <w:spacing w:line="500" w:lineRule="exact"/>
        <w:widowControl w:val="off"/>
        <w:rPr>
          <w:rFonts w:hint="eastAsia" w:ascii="宋体" w:hAnsi="宋体"/>
          <w:sz w:val="28"/>
          <w:szCs w:val="28"/>
        </w:rPr>
      </w:pPr>
      <w:r>
        <w:rPr>
          <w:rFonts w:hint="eastAsia" w:ascii="宋体" w:hAnsi="宋体"/>
          <w:sz w:val="28"/>
          <w:szCs w:val="28"/>
        </w:rPr>
        <w:t xml:space="preserve">⒊ 本项目在采购过程中</w:t>
      </w:r>
      <w:r>
        <w:rPr>
          <w:rFonts w:hint="eastAsia" w:ascii="宋体" w:hAnsi="宋体"/>
          <w:sz w:val="28"/>
          <w:szCs w:val="28"/>
          <w:lang w:eastAsia="zh-CN"/>
        </w:rPr>
        <w:t xml:space="preserve">甲方</w:t>
      </w:r>
      <w:r>
        <w:rPr>
          <w:rFonts w:hint="eastAsia" w:ascii="宋体" w:hAnsi="宋体"/>
          <w:sz w:val="28"/>
          <w:szCs w:val="28"/>
        </w:rPr>
        <w:t xml:space="preserve">双方签署的全部文字和图片资料；</w:t>
      </w:r>
      <w:r/>
    </w:p>
    <w:p>
      <w:pPr>
        <w:ind w:firstLine="630"/>
        <w:keepLines w:val="0"/>
        <w:keepNext w:val="0"/>
        <w:pageBreakBefore w:val="0"/>
        <w:spacing w:line="500" w:lineRule="exact"/>
        <w:widowControl w:val="off"/>
        <w:rPr>
          <w:rFonts w:hint="eastAsia" w:ascii="宋体" w:hAnsi="宋体"/>
          <w:sz w:val="28"/>
          <w:szCs w:val="28"/>
        </w:rPr>
      </w:pPr>
      <w:r>
        <w:rPr>
          <w:rFonts w:hint="eastAsia" w:ascii="宋体" w:hAnsi="宋体"/>
          <w:sz w:val="28"/>
          <w:szCs w:val="28"/>
        </w:rPr>
        <w:t xml:space="preserve">⒋ </w:t>
      </w:r>
      <w:r>
        <w:rPr>
          <w:rFonts w:hint="eastAsia" w:ascii="宋体" w:hAnsi="宋体"/>
          <w:sz w:val="28"/>
          <w:szCs w:val="28"/>
          <w:lang w:eastAsia="zh-CN"/>
        </w:rPr>
        <w:t xml:space="preserve">甲乙</w:t>
      </w:r>
      <w:r>
        <w:rPr>
          <w:rFonts w:hint="eastAsia" w:ascii="宋体" w:hAnsi="宋体"/>
          <w:sz w:val="28"/>
          <w:szCs w:val="28"/>
        </w:rPr>
        <w:t xml:space="preserve">双方其它按规定约定事宜。</w:t>
      </w:r>
      <w:r/>
    </w:p>
    <w:p>
      <w:pPr>
        <w:ind w:firstLine="540"/>
        <w:keepLines w:val="0"/>
        <w:keepNext w:val="0"/>
        <w:pageBreakBefore w:val="0"/>
        <w:spacing w:line="360" w:lineRule="auto"/>
        <w:widowControl w:val="off"/>
        <w:rPr>
          <w:rFonts w:hint="eastAsia" w:ascii="宋体" w:hAnsi="宋体"/>
          <w:sz w:val="28"/>
          <w:szCs w:val="28"/>
        </w:rPr>
      </w:pPr>
      <w:r>
        <w:rPr>
          <w:rFonts w:hint="eastAsia" w:ascii="宋体" w:hAnsi="宋体"/>
          <w:sz w:val="28"/>
          <w:szCs w:val="28"/>
        </w:rPr>
        <w:t xml:space="preserve">十</w:t>
      </w:r>
      <w:r>
        <w:rPr>
          <w:rFonts w:hint="eastAsia" w:ascii="宋体" w:hAnsi="宋体"/>
          <w:sz w:val="28"/>
          <w:szCs w:val="28"/>
          <w:lang w:eastAsia="zh-CN"/>
        </w:rPr>
        <w:t xml:space="preserve">四</w:t>
      </w:r>
      <w:r>
        <w:rPr>
          <w:rFonts w:hint="eastAsia" w:ascii="宋体" w:hAnsi="宋体"/>
          <w:sz w:val="28"/>
          <w:szCs w:val="28"/>
        </w:rPr>
        <w:t xml:space="preserve">、本合同内容如有冲突，以政府采购文件为准。</w:t>
      </w:r>
      <w:r/>
    </w:p>
    <w:p>
      <w:pPr>
        <w:ind w:firstLine="540"/>
        <w:keepLines w:val="0"/>
        <w:keepNext w:val="0"/>
        <w:pageBreakBefore w:val="0"/>
        <w:spacing w:line="360" w:lineRule="auto"/>
        <w:widowControl w:val="off"/>
        <w:rPr>
          <w:rFonts w:hint="eastAsia" w:ascii="宋体" w:hAnsi="宋体"/>
          <w:b/>
          <w:bCs/>
          <w:sz w:val="28"/>
          <w:szCs w:val="28"/>
        </w:rPr>
      </w:pPr>
      <w:r>
        <w:rPr>
          <w:rFonts w:hint="eastAsia" w:ascii="宋体" w:hAnsi="宋体"/>
          <w:sz w:val="28"/>
          <w:szCs w:val="28"/>
        </w:rPr>
        <w:t xml:space="preserve">十</w:t>
      </w:r>
      <w:r>
        <w:rPr>
          <w:rFonts w:hint="eastAsia" w:ascii="宋体" w:hAnsi="宋体"/>
          <w:sz w:val="28"/>
          <w:szCs w:val="28"/>
          <w:lang w:eastAsia="zh-CN"/>
        </w:rPr>
        <w:t xml:space="preserve">五</w:t>
      </w:r>
      <w:r>
        <w:rPr>
          <w:rFonts w:hint="eastAsia" w:ascii="宋体" w:hAnsi="宋体"/>
          <w:sz w:val="28"/>
          <w:szCs w:val="28"/>
        </w:rPr>
        <w:t xml:space="preserve">、合同生效：本合同由</w:t>
      </w:r>
      <w:r>
        <w:rPr>
          <w:rFonts w:hint="eastAsia" w:ascii="宋体" w:hAnsi="宋体"/>
          <w:sz w:val="28"/>
          <w:szCs w:val="28"/>
          <w:lang w:eastAsia="zh-CN"/>
        </w:rPr>
        <w:t xml:space="preserve">甲乙</w:t>
      </w:r>
      <w:r>
        <w:rPr>
          <w:rFonts w:hint="eastAsia" w:ascii="宋体" w:hAnsi="宋体"/>
          <w:sz w:val="28"/>
          <w:szCs w:val="28"/>
        </w:rPr>
        <w:t xml:space="preserve">双方签字盖章后生效。</w:t>
      </w:r>
      <w:r>
        <w:rPr>
          <w:rFonts w:hint="eastAsia" w:ascii="宋体" w:hAnsi="宋体"/>
          <w:b/>
          <w:bCs/>
          <w:sz w:val="28"/>
          <w:szCs w:val="28"/>
        </w:rPr>
        <w:t xml:space="preserve">（多页合同供需双方必须加盖骑缝公章）</w:t>
      </w:r>
      <w:r/>
    </w:p>
    <w:p>
      <w:pPr>
        <w:keepLines w:val="0"/>
        <w:keepNext w:val="0"/>
        <w:pageBreakBefore w:val="0"/>
        <w:spacing w:line="360" w:lineRule="auto"/>
        <w:widowControl w:val="off"/>
        <w:rPr>
          <w:rFonts w:hint="eastAsia" w:ascii="方正书宋_GBK" w:hAnsi="宋体" w:eastAsia="方正书宋_GBK"/>
          <w:sz w:val="24"/>
        </w:rPr>
      </w:pPr>
      <w:r>
        <w:rPr>
          <w:rFonts w:hint="eastAsia"/>
          <w:sz w:val="28"/>
          <w:szCs w:val="28"/>
        </w:rPr>
        <w:t xml:space="preserve">     十</w:t>
      </w:r>
      <w:r>
        <w:rPr>
          <w:rFonts w:hint="eastAsia"/>
          <w:sz w:val="28"/>
          <w:szCs w:val="28"/>
          <w:lang w:eastAsia="zh-CN"/>
        </w:rPr>
        <w:t xml:space="preserve">六</w:t>
      </w:r>
      <w:r>
        <w:rPr>
          <w:rFonts w:hint="eastAsia"/>
          <w:sz w:val="28"/>
          <w:szCs w:val="28"/>
        </w:rPr>
        <w:t xml:space="preserve">、本合同</w:t>
      </w:r>
      <w:r>
        <w:rPr>
          <w:rFonts w:hint="eastAsia" w:ascii="宋体" w:hAnsi="宋体"/>
          <w:sz w:val="28"/>
          <w:szCs w:val="28"/>
        </w:rPr>
        <w:t xml:space="preserve">一式伍份</w:t>
      </w:r>
      <w:r>
        <w:rPr>
          <w:rFonts w:hint="eastAsia"/>
          <w:sz w:val="28"/>
          <w:szCs w:val="28"/>
        </w:rPr>
        <w:t xml:space="preserve">，</w:t>
      </w:r>
      <w:r>
        <w:rPr>
          <w:rFonts w:hint="eastAsia"/>
          <w:sz w:val="28"/>
          <w:szCs w:val="28"/>
          <w:lang w:eastAsia="zh-CN"/>
        </w:rPr>
        <w:t xml:space="preserve">甲方</w:t>
      </w:r>
      <w:r>
        <w:rPr>
          <w:rFonts w:hint="eastAsia"/>
          <w:sz w:val="28"/>
          <w:szCs w:val="28"/>
        </w:rPr>
        <w:t xml:space="preserve">叁份，</w:t>
      </w:r>
      <w:r>
        <w:rPr>
          <w:rFonts w:hint="eastAsia"/>
          <w:sz w:val="28"/>
          <w:szCs w:val="28"/>
          <w:lang w:eastAsia="zh-CN"/>
        </w:rPr>
        <w:t xml:space="preserve">乙方</w:t>
      </w:r>
      <w:r>
        <w:rPr>
          <w:rFonts w:hint="eastAsia"/>
          <w:sz w:val="28"/>
          <w:szCs w:val="28"/>
        </w:rPr>
        <w:t xml:space="preserve">贰份</w:t>
      </w:r>
      <w:r>
        <w:rPr>
          <w:rFonts w:hint="eastAsia"/>
          <w:sz w:val="28"/>
          <w:szCs w:val="28"/>
          <w:lang w:eastAsia="zh-CN"/>
        </w:rPr>
        <w:t xml:space="preserve">，具有同等法律效力。</w:t>
      </w:r>
      <w:r/>
    </w:p>
    <w:p>
      <w:pPr>
        <w:ind w:left="6569" w:hanging="5880"/>
        <w:keepLines w:val="0"/>
        <w:keepNext w:val="0"/>
        <w:pageBreakBefore w:val="0"/>
        <w:spacing w:line="360" w:lineRule="auto"/>
        <w:widowControl w:val="off"/>
        <w:rPr>
          <w:rFonts w:hint="eastAsia" w:ascii="宋体" w:hAnsi="宋体" w:eastAsia="宋体" w:cs="宋体"/>
          <w:sz w:val="28"/>
          <w:szCs w:val="28"/>
          <w:u w:val="single"/>
        </w:rPr>
      </w:pPr>
      <w:r>
        <w:rPr>
          <w:rFonts w:hint="eastAsia" w:ascii="宋体" w:hAnsi="宋体" w:eastAsia="宋体" w:cs="宋体"/>
          <w:sz w:val="28"/>
          <w:szCs w:val="28"/>
        </w:rPr>
        <w:t xml:space="preserve">甲方（需方）（盖章）：</w:t>
      </w:r>
      <w:r>
        <w:rPr>
          <w:rFonts w:hint="eastAsia" w:ascii="宋体" w:hAnsi="宋体" w:eastAsia="宋体" w:cs="宋体"/>
          <w:sz w:val="28"/>
          <w:szCs w:val="28"/>
          <w:u w:val="single"/>
        </w:rPr>
        <w:t xml:space="preserve"> 南通市公安局海门</w:t>
      </w:r>
      <w:r>
        <w:rPr>
          <w:rFonts w:hint="eastAsia" w:ascii="宋体" w:hAnsi="宋体" w:eastAsia="宋体" w:cs="宋体"/>
          <w:sz w:val="28"/>
          <w:szCs w:val="28"/>
          <w:u w:val="single"/>
          <w:lang w:val="en-US" w:eastAsia="zh-CN"/>
        </w:rPr>
        <w:t xml:space="preserve">分局</w:t>
      </w:r>
      <w:r>
        <w:rPr>
          <w:rFonts w:hint="eastAsia" w:ascii="宋体" w:hAnsi="宋体" w:eastAsia="宋体" w:cs="宋体"/>
          <w:sz w:val="28"/>
          <w:szCs w:val="28"/>
          <w:u w:val="single"/>
        </w:rPr>
        <w:t xml:space="preserve">  </w:t>
      </w:r>
      <w:r/>
    </w:p>
    <w:p>
      <w:pPr>
        <w:ind w:firstLine="84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地址：</w:t>
      </w:r>
      <w:r>
        <w:rPr>
          <w:rFonts w:hint="eastAsia" w:ascii="宋体" w:hAnsi="宋体" w:eastAsia="宋体" w:cs="宋体"/>
          <w:sz w:val="28"/>
          <w:szCs w:val="28"/>
          <w:u w:val="single"/>
        </w:rPr>
        <w:t xml:space="preserve"> 南通市海门区政法路99号       </w:t>
      </w:r>
      <w:r>
        <w:rPr>
          <w:rFonts w:hint="eastAsia" w:ascii="宋体" w:hAnsi="宋体" w:eastAsia="宋体" w:cs="宋体"/>
          <w:sz w:val="28"/>
          <w:szCs w:val="28"/>
        </w:rPr>
        <w:t xml:space="preserve">    </w:t>
      </w:r>
      <w:r/>
    </w:p>
    <w:p>
      <w:pPr>
        <w:ind w:firstLine="84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法定（授权）代表人：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r/>
    </w:p>
    <w:p>
      <w:pPr>
        <w:ind w:firstLine="840"/>
        <w:keepLines w:val="0"/>
        <w:keepNext w:val="0"/>
        <w:pageBreakBefore w:val="0"/>
        <w:spacing w:line="360" w:lineRule="auto"/>
        <w:widowControl w:val="off"/>
        <w:rPr>
          <w:rFonts w:hint="eastAsia" w:ascii="宋体" w:hAnsi="宋体" w:eastAsia="宋体" w:cs="宋体"/>
          <w:sz w:val="28"/>
          <w:szCs w:val="28"/>
          <w:u w:val="single"/>
          <w:lang w:val="en-US" w:eastAsia="zh-CN"/>
        </w:rPr>
      </w:pPr>
      <w:r>
        <w:rPr>
          <w:rFonts w:hint="eastAsia" w:ascii="宋体" w:hAnsi="宋体" w:eastAsia="宋体" w:cs="宋体"/>
          <w:sz w:val="28"/>
          <w:szCs w:val="28"/>
        </w:rPr>
        <w:t xml:space="preserve">乙方（供方）（盖章）：</w:t>
      </w:r>
      <w:r>
        <w:rPr>
          <w:rFonts w:hint="eastAsia" w:ascii="宋体" w:hAnsi="宋体" w:eastAsia="宋体" w:cs="宋体"/>
          <w:sz w:val="28"/>
          <w:szCs w:val="28"/>
          <w:u w:val="single"/>
          <w:lang w:val="en-US" w:eastAsia="zh-CN"/>
        </w:rPr>
        <w:t xml:space="preserve">             </w:t>
      </w:r>
      <w:r/>
    </w:p>
    <w:p>
      <w:pPr>
        <w:ind w:firstLine="84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地址：</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p>
    <w:p>
      <w:pPr>
        <w:ind w:firstLine="84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法定（授权）代表人：</w:t>
      </w:r>
      <w:r>
        <w:rPr>
          <w:rFonts w:hint="eastAsia" w:ascii="宋体" w:hAnsi="宋体" w:eastAsia="宋体" w:cs="宋体"/>
          <w:sz w:val="28"/>
          <w:szCs w:val="28"/>
          <w:u w:val="single"/>
        </w:rPr>
        <w:t xml:space="preserve">                 </w:t>
      </w:r>
      <w:r/>
    </w:p>
    <w:p>
      <w:pPr>
        <w:ind w:firstLine="84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签订地点：</w:t>
      </w:r>
      <w:r>
        <w:rPr>
          <w:rFonts w:hint="eastAsia" w:ascii="宋体" w:hAnsi="宋体" w:eastAsia="宋体" w:cs="宋体"/>
          <w:sz w:val="28"/>
          <w:szCs w:val="28"/>
          <w:lang w:eastAsia="zh-CN"/>
        </w:rPr>
        <w:t xml:space="preserve">南通</w:t>
      </w:r>
      <w:r>
        <w:rPr>
          <w:rFonts w:hint="eastAsia" w:ascii="宋体" w:hAnsi="宋体" w:eastAsia="宋体" w:cs="宋体"/>
          <w:sz w:val="28"/>
          <w:szCs w:val="28"/>
        </w:rPr>
        <w:t xml:space="preserve">海门    </w:t>
      </w:r>
      <w:r/>
    </w:p>
    <w:p>
      <w:pPr>
        <w:ind w:firstLine="84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签订时间：</w:t>
      </w:r>
      <w:r>
        <w:rPr>
          <w:rFonts w:hint="eastAsia" w:ascii="宋体" w:hAnsi="宋体" w:eastAsia="宋体" w:cs="宋体"/>
          <w:sz w:val="28"/>
          <w:szCs w:val="28"/>
          <w:lang w:val="en-US" w:eastAsia="zh-CN"/>
        </w:rPr>
        <w:t xml:space="preserve">    年    月    日</w:t>
      </w:r>
      <w:r>
        <w:rPr>
          <w:rFonts w:hint="eastAsia" w:ascii="宋体" w:hAnsi="宋体" w:eastAsia="宋体" w:cs="宋体"/>
          <w:sz w:val="28"/>
          <w:szCs w:val="28"/>
        </w:rPr>
        <w:t xml:space="preserve"> </w:t>
      </w:r>
      <w:r/>
    </w:p>
    <w:p>
      <w:pPr>
        <w:pStyle w:val="882"/>
        <w:keepLines w:val="0"/>
        <w:keepNext w:val="0"/>
        <w:pageBreakBefore w:val="0"/>
        <w:spacing w:line="360" w:lineRule="auto"/>
        <w:widowControl w:val="off"/>
      </w:pPr>
      <w:r/>
      <w:r/>
    </w:p>
    <w:p>
      <w:pPr>
        <w:rPr>
          <w:rFonts w:hint="eastAsia" w:ascii="黑体" w:hAnsi="黑体" w:eastAsia="黑体" w:cs="黑体"/>
          <w:color w:val="000000"/>
          <w:sz w:val="44"/>
          <w:szCs w:val="20"/>
          <w:lang w:eastAsia="zh-CN"/>
        </w:rPr>
      </w:pPr>
      <w:r>
        <w:rPr>
          <w:rFonts w:hint="eastAsia" w:ascii="黑体" w:hAnsi="黑体" w:eastAsia="黑体" w:cs="黑体"/>
          <w:color w:val="000000"/>
          <w:sz w:val="44"/>
          <w:szCs w:val="20"/>
          <w:lang w:eastAsia="zh-CN"/>
        </w:rPr>
        <w:br w:type="page" w:clear="all"/>
      </w:r>
      <w:r/>
    </w:p>
    <w:p>
      <w:pPr>
        <w:jc w:val="center"/>
        <w:rPr>
          <w:rFonts w:ascii="黑体" w:hAnsi="黑体" w:eastAsia="黑体" w:cs="黑体"/>
          <w:color w:val="000000"/>
          <w:sz w:val="44"/>
        </w:rPr>
      </w:pPr>
      <w:r>
        <w:rPr>
          <w:rFonts w:hint="eastAsia" w:ascii="黑体" w:hAnsi="黑体" w:eastAsia="黑体" w:cs="黑体"/>
          <w:color w:val="000000"/>
          <w:sz w:val="44"/>
          <w:szCs w:val="20"/>
          <w:lang w:eastAsia="zh-CN"/>
        </w:rPr>
        <w:t xml:space="preserve">第四章</w:t>
      </w:r>
      <w:r>
        <w:rPr>
          <w:rFonts w:hint="eastAsia" w:ascii="黑体" w:hAnsi="黑体" w:eastAsia="黑体" w:cs="黑体"/>
          <w:color w:val="000000"/>
          <w:sz w:val="44"/>
          <w:szCs w:val="20"/>
        </w:rPr>
        <w:t xml:space="preserve"> </w:t>
      </w:r>
      <w:r>
        <w:rPr>
          <w:rFonts w:ascii="黑体" w:hAnsi="黑体" w:eastAsia="黑体" w:cs="黑体"/>
          <w:color w:val="000000"/>
          <w:sz w:val="44"/>
        </w:rPr>
        <w:t xml:space="preserve">项目需求</w:t>
      </w:r>
      <w:r/>
    </w:p>
    <w:p>
      <w:pPr>
        <w:ind w:firstLine="562"/>
        <w:spacing w:line="500" w:lineRule="exact"/>
        <w:rPr>
          <w:rFonts w:hint="eastAsia"/>
          <w:color w:val="000000"/>
          <w:sz w:val="28"/>
          <w:szCs w:val="28"/>
        </w:rPr>
      </w:pPr>
      <w:r>
        <w:rPr>
          <w:rFonts w:hint="eastAsia"/>
          <w:color w:val="000000"/>
          <w:sz w:val="28"/>
          <w:szCs w:val="28"/>
          <w:lang w:eastAsia="zh-CN"/>
        </w:rPr>
        <w:t xml:space="preserve">南通市公安局海门分局因业务工作需要采购一批刑事科</w:t>
      </w:r>
      <w:r>
        <w:rPr>
          <w:rFonts w:hint="eastAsia"/>
          <w:color w:val="000000"/>
          <w:sz w:val="28"/>
          <w:szCs w:val="28"/>
          <w:lang w:val="en-US" w:eastAsia="zh-CN"/>
        </w:rPr>
        <w:t xml:space="preserve">学</w:t>
      </w:r>
      <w:r>
        <w:rPr>
          <w:rFonts w:hint="eastAsia"/>
          <w:color w:val="000000"/>
          <w:sz w:val="28"/>
          <w:szCs w:val="28"/>
          <w:lang w:eastAsia="zh-CN"/>
        </w:rPr>
        <w:t xml:space="preserve">技术室耗材，本项目分两个标段。</w:t>
      </w:r>
      <w:r/>
    </w:p>
    <w:p>
      <w:pPr>
        <w:numPr>
          <w:ilvl w:val="0"/>
          <w:numId w:val="2"/>
        </w:numPr>
        <w:ind w:firstLine="562"/>
        <w:spacing w:line="500" w:lineRule="exact"/>
        <w:rPr>
          <w:rFonts w:hint="eastAsia"/>
          <w:color w:val="000000"/>
          <w:sz w:val="28"/>
          <w:szCs w:val="28"/>
        </w:rPr>
      </w:pPr>
      <w:r>
        <w:rPr>
          <w:rFonts w:hint="eastAsia"/>
          <w:color w:val="000000"/>
          <w:sz w:val="28"/>
          <w:szCs w:val="28"/>
          <w:lang w:eastAsia="zh-CN"/>
        </w:rPr>
        <w:t xml:space="preserve">采购内容及参数要求</w:t>
      </w:r>
      <w:r/>
    </w:p>
    <w:p>
      <w:pPr>
        <w:numPr>
          <w:ilvl w:val="0"/>
          <w:numId w:val="0"/>
        </w:numPr>
        <w:ind w:firstLine="560"/>
        <w:spacing w:line="500" w:lineRule="exact"/>
        <w:rPr>
          <w:rFonts w:hint="eastAsia" w:ascii="Times New Roman" w:hAnsi="Times New Roman"/>
          <w:color w:val="000000"/>
          <w:sz w:val="28"/>
          <w:szCs w:val="28"/>
        </w:rPr>
      </w:pPr>
      <w:r>
        <w:rPr>
          <w:rFonts w:hint="eastAsia"/>
          <w:color w:val="000000"/>
          <w:sz w:val="28"/>
          <w:szCs w:val="28"/>
          <w:lang w:eastAsia="zh-CN"/>
        </w:rPr>
        <w:t xml:space="preserve">一标段</w:t>
      </w:r>
      <w:r>
        <w:rPr>
          <w:rFonts w:hint="eastAsia" w:ascii="Times New Roman" w:hAnsi="Times New Roman"/>
          <w:color w:val="000000"/>
          <w:sz w:val="28"/>
          <w:szCs w:val="28"/>
          <w:lang w:eastAsia="zh-CN"/>
        </w:rPr>
        <w:t xml:space="preserve">具体采购内容及参数要求如下：</w:t>
      </w:r>
      <w:r/>
    </w:p>
    <w:tbl>
      <w:tblPr>
        <w:tblStyle w:val="69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32"/>
        <w:gridCol w:w="1304"/>
        <w:gridCol w:w="6760"/>
        <w:gridCol w:w="567"/>
        <w:gridCol w:w="588"/>
      </w:tblGrid>
      <w:tr>
        <w:trPr>
          <w:jc w:val="center"/>
          <w:trHeight w:val="555"/>
        </w:trPr>
        <w:tc>
          <w:tcPr>
            <w:tcMar>
              <w:left w:w="15" w:type="dxa"/>
              <w:top w:w="15" w:type="dxa"/>
              <w:right w:w="15" w:type="dxa"/>
            </w:tcMar>
            <w:tcW w:w="532"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序号</w:t>
            </w:r>
            <w:r/>
          </w:p>
        </w:tc>
        <w:tc>
          <w:tcPr>
            <w:tcMar>
              <w:left w:w="15" w:type="dxa"/>
              <w:top w:w="15" w:type="dxa"/>
              <w:right w:w="15" w:type="dxa"/>
            </w:tcMar>
            <w:tcW w:w="1304"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名称</w:t>
            </w:r>
            <w:r/>
          </w:p>
        </w:tc>
        <w:tc>
          <w:tcPr>
            <w:tcMar>
              <w:left w:w="15" w:type="dxa"/>
              <w:top w:w="15" w:type="dxa"/>
              <w:right w:w="15" w:type="dxa"/>
            </w:tcMar>
            <w:tcW w:w="6760"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参数要求</w:t>
            </w:r>
            <w:r/>
          </w:p>
        </w:tc>
        <w:tc>
          <w:tcPr>
            <w:tcMar>
              <w:left w:w="15" w:type="dxa"/>
              <w:top w:w="15" w:type="dxa"/>
              <w:right w:w="15" w:type="dxa"/>
            </w:tcMar>
            <w:tcW w:w="567"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数量</w:t>
            </w:r>
            <w:r/>
          </w:p>
        </w:tc>
        <w:tc>
          <w:tcPr>
            <w:tcMar>
              <w:left w:w="15" w:type="dxa"/>
              <w:top w:w="15" w:type="dxa"/>
              <w:right w:w="15" w:type="dxa"/>
            </w:tcMar>
            <w:tcW w:w="588"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单位</w:t>
            </w:r>
            <w:r/>
          </w:p>
        </w:tc>
      </w:tr>
      <w:tr>
        <w:trPr>
          <w:jc w:val="center"/>
          <w:trHeight w:val="810"/>
        </w:trPr>
        <w:tc>
          <w:tcPr>
            <w:tcMar>
              <w:left w:w="15" w:type="dxa"/>
              <w:top w:w="15" w:type="dxa"/>
              <w:right w:w="15" w:type="dxa"/>
            </w:tcMar>
            <w:tcW w:w="532"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1</w:t>
            </w:r>
            <w:r/>
          </w:p>
        </w:tc>
        <w:tc>
          <w:tcPr>
            <w:tcMar>
              <w:left w:w="15" w:type="dxa"/>
              <w:top w:w="15" w:type="dxa"/>
              <w:right w:w="15" w:type="dxa"/>
            </w:tcMar>
            <w:tcW w:w="1304" w:type="dxa"/>
            <w:vAlign w:val="center"/>
            <w:textDirection w:val="lrTb"/>
            <w:noWrap w:val="false"/>
          </w:tcPr>
          <w:p>
            <w:pPr>
              <w:jc w:val="center"/>
              <w:keepLines w:val="0"/>
              <w:keepNext w:val="0"/>
              <w:widowControl/>
              <w:rPr>
                <w:rFonts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rPr>
              <w:t xml:space="preserve">常染色体复合扩增荧光试剂盒</w:t>
            </w:r>
            <w:r>
              <w:rPr>
                <w:rFonts w:hint="eastAsia" w:ascii="宋体" w:hAnsi="宋体" w:eastAsia="宋体" w:cs="宋体"/>
                <w:i w:val="0"/>
                <w:color w:val="000000"/>
                <w:sz w:val="20"/>
                <w:szCs w:val="20"/>
                <w:u w:val="none"/>
                <w:lang w:eastAsia="zh-CN"/>
              </w:rPr>
              <w:t xml:space="preserve">（</w:t>
            </w:r>
            <w:r>
              <w:rPr>
                <w:rFonts w:hint="eastAsia" w:ascii="宋体" w:hAnsi="宋体" w:eastAsia="宋体" w:cs="宋体"/>
                <w:i w:val="0"/>
                <w:color w:val="000000"/>
                <w:sz w:val="20"/>
                <w:szCs w:val="20"/>
                <w:u w:val="none"/>
                <w:lang w:val="en-US" w:eastAsia="zh-CN"/>
              </w:rPr>
              <w:t xml:space="preserve">1</w:t>
            </w:r>
            <w:r>
              <w:rPr>
                <w:rFonts w:hint="eastAsia" w:ascii="宋体" w:hAnsi="宋体" w:eastAsia="宋体" w:cs="宋体"/>
                <w:i w:val="0"/>
                <w:color w:val="000000"/>
                <w:sz w:val="20"/>
                <w:szCs w:val="20"/>
                <w:u w:val="none"/>
                <w:lang w:eastAsia="zh-CN"/>
              </w:rPr>
              <w:t xml:space="preserve">）</w:t>
            </w:r>
            <w:r/>
          </w:p>
        </w:tc>
        <w:tc>
          <w:tcPr>
            <w:tcMar>
              <w:left w:w="15" w:type="dxa"/>
              <w:top w:w="15" w:type="dxa"/>
              <w:right w:w="15" w:type="dxa"/>
            </w:tcMar>
            <w:tcW w:w="6760" w:type="dxa"/>
            <w:vAlign w:val="center"/>
            <w:textDirection w:val="lrTb"/>
            <w:noWrap w:val="false"/>
          </w:tcPr>
          <w:p>
            <w:pPr>
              <w:jc w:val="left"/>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25ul*200人份/盒</w:t>
            </w:r>
            <w:r/>
          </w:p>
          <w:p>
            <w:pPr>
              <w:jc w:val="left"/>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1. 采用六色荧光技术，使用具有专利技术的LIZ作为分子量内标，便于清晰的分辨基因座标记。</w:t>
            </w:r>
            <w:r/>
          </w:p>
          <w:p>
            <w:pPr>
              <w:jc w:val="left"/>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2.单管至少同时扩增以下24个基因座和1个Y-indel：D18S51、FGA、D21S11、D8S1179、VWA、D13S317、D16S539、D7S820、TH01、D3S1358、D5S818、CSF1PO、D2S1338、D19S433、D1S1656、D12S391、D2S441、D10S1248、TPOX、D22S1045、D6S1043、Penta E、Penta D、Amelogenin。</w:t>
            </w:r>
            <w:r/>
          </w:p>
          <w:p>
            <w:pPr>
              <w:jc w:val="left"/>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3.试剂盒按标准反应体系25微升*200人份，可按10微升体系扩增。</w:t>
            </w:r>
            <w:r/>
          </w:p>
          <w:p>
            <w:pPr>
              <w:jc w:val="left"/>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4. PCR反应时间不超过90 分。</w:t>
            </w:r>
            <w:r/>
          </w:p>
          <w:p>
            <w:pPr>
              <w:jc w:val="left"/>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5.最大扩增产物小于450bp，内含有10个扩增子长度小于250bp的Mini-STR，有利于对案件样本中降解检材的检测。</w:t>
            </w:r>
            <w:r/>
          </w:p>
          <w:p>
            <w:pPr>
              <w:jc w:val="left"/>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6.试剂盒符合ISO18385法医DNA级标签的要求。</w:t>
            </w:r>
            <w:r/>
          </w:p>
          <w:p>
            <w:pPr>
              <w:jc w:val="left"/>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7.已列入全国公安机关 DNA 数据库试剂盒目录，检验结果能够直接导入 DNA数据库。</w:t>
            </w:r>
            <w:r/>
          </w:p>
        </w:tc>
        <w:tc>
          <w:tcPr>
            <w:tcMar>
              <w:left w:w="15" w:type="dxa"/>
              <w:top w:w="15" w:type="dxa"/>
              <w:right w:w="15" w:type="dxa"/>
            </w:tcMar>
            <w:tcW w:w="567" w:type="dxa"/>
            <w:vAlign w:val="center"/>
            <w:textDirection w:val="lrTb"/>
            <w:noWrap w:val="false"/>
          </w:tcPr>
          <w:p>
            <w:pPr>
              <w:jc w:val="center"/>
              <w:keepLines w:val="0"/>
              <w:keepNext w:val="0"/>
              <w:widowControl/>
              <w:rPr>
                <w:rFonts w:ascii="宋体" w:hAnsi="宋体" w:eastAsia="宋体" w:cs="宋体"/>
                <w:i w:val="0"/>
                <w:color w:val="000000"/>
                <w:sz w:val="20"/>
                <w:szCs w:val="20"/>
                <w:u w:val="none"/>
                <w:lang w:val="en-US"/>
              </w:rPr>
              <w:suppressLineNumbers w:val="0"/>
            </w:pPr>
            <w:r>
              <w:rPr>
                <w:rFonts w:hint="eastAsia" w:ascii="宋体" w:hAnsi="宋体" w:eastAsia="宋体" w:cs="宋体"/>
                <w:i w:val="0"/>
                <w:color w:val="000000"/>
                <w:sz w:val="20"/>
                <w:szCs w:val="20"/>
                <w:u w:val="none"/>
                <w:lang w:val="en-US" w:eastAsia="zh-CN" w:bidi="ar"/>
              </w:rPr>
              <w:t xml:space="preserve">20</w:t>
            </w:r>
            <w:r/>
          </w:p>
        </w:tc>
        <w:tc>
          <w:tcPr>
            <w:tcMar>
              <w:left w:w="15" w:type="dxa"/>
              <w:top w:w="15" w:type="dxa"/>
              <w:right w:w="15" w:type="dxa"/>
            </w:tcMar>
            <w:tcW w:w="588"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盒</w:t>
            </w:r>
            <w:r/>
          </w:p>
        </w:tc>
      </w:tr>
      <w:tr>
        <w:trPr>
          <w:jc w:val="center"/>
          <w:trHeight w:val="810"/>
        </w:trPr>
        <w:tc>
          <w:tcPr>
            <w:tcMar>
              <w:left w:w="15" w:type="dxa"/>
              <w:top w:w="15" w:type="dxa"/>
              <w:right w:w="15" w:type="dxa"/>
            </w:tcMar>
            <w:tcW w:w="532" w:type="dxa"/>
            <w:vAlign w:val="center"/>
            <w:textDirection w:val="lrTb"/>
            <w:noWrap w:val="false"/>
          </w:tcPr>
          <w:p>
            <w:pPr>
              <w:jc w:val="center"/>
              <w:keepLines w:val="0"/>
              <w:keepNext w:val="0"/>
              <w:widowControl/>
              <w:rPr>
                <w:rFonts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2</w:t>
            </w:r>
            <w:r/>
          </w:p>
        </w:tc>
        <w:tc>
          <w:tcPr>
            <w:tcMar>
              <w:left w:w="15" w:type="dxa"/>
              <w:top w:w="15" w:type="dxa"/>
              <w:right w:w="15" w:type="dxa"/>
            </w:tcMar>
            <w:tcW w:w="1304"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rPr>
              <w:t xml:space="preserve">常染色体复合扩增荧光试剂盒</w:t>
            </w:r>
            <w:r>
              <w:rPr>
                <w:rFonts w:hint="eastAsia" w:ascii="宋体" w:hAnsi="宋体" w:eastAsia="宋体" w:cs="宋体"/>
                <w:i w:val="0"/>
                <w:color w:val="000000"/>
                <w:sz w:val="20"/>
                <w:szCs w:val="20"/>
                <w:u w:val="none"/>
                <w:lang w:eastAsia="zh-CN"/>
              </w:rPr>
              <w:t xml:space="preserve">（</w:t>
            </w:r>
            <w:r>
              <w:rPr>
                <w:rFonts w:hint="eastAsia" w:ascii="宋体" w:hAnsi="宋体" w:eastAsia="宋体" w:cs="宋体"/>
                <w:i w:val="0"/>
                <w:color w:val="000000"/>
                <w:sz w:val="20"/>
                <w:szCs w:val="20"/>
                <w:u w:val="none"/>
                <w:lang w:val="en-US" w:eastAsia="zh-CN"/>
              </w:rPr>
              <w:t xml:space="preserve">2</w:t>
            </w:r>
            <w:r>
              <w:rPr>
                <w:rFonts w:hint="eastAsia" w:ascii="宋体" w:hAnsi="宋体" w:eastAsia="宋体" w:cs="宋体"/>
                <w:i w:val="0"/>
                <w:color w:val="000000"/>
                <w:sz w:val="20"/>
                <w:szCs w:val="20"/>
                <w:u w:val="none"/>
                <w:lang w:eastAsia="zh-CN"/>
              </w:rPr>
              <w:t xml:space="preserve">）</w:t>
            </w:r>
            <w:r/>
          </w:p>
        </w:tc>
        <w:tc>
          <w:tcPr>
            <w:tcMar>
              <w:left w:w="15" w:type="dxa"/>
              <w:top w:w="15" w:type="dxa"/>
              <w:right w:w="15" w:type="dxa"/>
            </w:tcMar>
            <w:tcW w:w="6760" w:type="dxa"/>
            <w:vAlign w:val="center"/>
            <w:textDirection w:val="lrTb"/>
            <w:noWrap w:val="false"/>
          </w:tcPr>
          <w:p>
            <w:pPr>
              <w:jc w:val="both"/>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25ul*200人份/盒</w:t>
            </w:r>
            <w:r/>
          </w:p>
          <w:p>
            <w:pPr>
              <w:numPr>
                <w:ilvl w:val="0"/>
                <w:numId w:val="3"/>
              </w:numPr>
              <w:jc w:val="both"/>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试剂盒可单管同时检测不少于29个（包含29个）常染色体基因座，包含公安部要求的19个常染色</w:t>
            </w:r>
            <w:r>
              <w:rPr>
                <w:rFonts w:hint="eastAsia" w:ascii="宋体" w:hAnsi="宋体" w:eastAsia="宋体" w:cs="宋体"/>
                <w:i w:val="0"/>
                <w:color w:val="000000"/>
                <w:sz w:val="20"/>
                <w:szCs w:val="20"/>
                <w:u w:val="none"/>
                <w:lang w:val="en-US" w:eastAsia="zh-CN" w:bidi="ar"/>
              </w:rPr>
              <w:t xml:space="preserve">体核心基因座和打拐要求的29个常染色体基因座。基因座包含：D18S51、D21S11、D3S1358、FGA、D8S1179、vWA、CSF1PO、D16S539、D7S820、D13S317、D5S818、D2S1338、D19S433、TH01、TPOX、D6S1043、PentaD、PentaE、D12S391、D1S1656、D2S441、D22S1045、D10S1248、D8S1132、D15S659、D3S3045、D19S253、D6S477、D10S1435，全部扩增片段均小于500bp；</w:t>
            </w:r>
            <w:r/>
          </w:p>
          <w:p>
            <w:pPr>
              <w:numPr>
                <w:ilvl w:val="0"/>
                <w:numId w:val="3"/>
              </w:numPr>
              <w:jc w:val="both"/>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至少包含1个Y-indel基因座或1个Y-STR基因座，可避免因Amelogenin基因座Y微缺失造成的性别误判。</w:t>
            </w:r>
            <w:r/>
          </w:p>
          <w:p>
            <w:pPr>
              <w:numPr>
                <w:ilvl w:val="0"/>
                <w:numId w:val="3"/>
              </w:numPr>
              <w:ind w:left="0" w:firstLine="0"/>
              <w:jc w:val="both"/>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采用免提取直接扩增技术，针对血滤纸、FTA卡、口腔卡免提直扩，扩增时间两小时以内。检测灵敏度不低于125pgDNA模板量；一次检测成功率95%以上。</w:t>
            </w:r>
            <w:r/>
          </w:p>
          <w:p>
            <w:pPr>
              <w:numPr>
                <w:ilvl w:val="0"/>
                <w:numId w:val="3"/>
              </w:numPr>
              <w:ind w:left="0" w:firstLine="0"/>
              <w:jc w:val="both"/>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采用六色荧光标记复合扩增技术，一色荧光标记分子量内标，5色荧光标记待测样品；试剂盒可直接扩增各种类型的血卡，也可扩增案件检材提取后的DNA模板。</w:t>
            </w:r>
            <w:r/>
          </w:p>
          <w:p>
            <w:pPr>
              <w:numPr>
                <w:ilvl w:val="0"/>
                <w:numId w:val="3"/>
              </w:numPr>
              <w:ind w:left="0" w:firstLine="0"/>
              <w:jc w:val="both"/>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试剂盒型号和其基因座信息已录入全国公安机关DNA数据库，检测结果能够通过CODIS表格直接批量导入DNA数据库。</w:t>
            </w:r>
            <w:r/>
          </w:p>
          <w:p>
            <w:pPr>
              <w:jc w:val="left"/>
              <w:keepLines w:val="0"/>
              <w:keepNext w:val="0"/>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6.根据降解检材的需要，试剂盒制造商有能力提供同品牌的降解试剂盒，要求包含13个CODIS基因座，并且试剂盒全部扩增片段均小于350bp。</w:t>
            </w:r>
            <w:r/>
          </w:p>
        </w:tc>
        <w:tc>
          <w:tcPr>
            <w:tcMar>
              <w:left w:w="15" w:type="dxa"/>
              <w:top w:w="15" w:type="dxa"/>
              <w:right w:w="15" w:type="dxa"/>
            </w:tcMar>
            <w:tcW w:w="567"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2</w:t>
            </w:r>
            <w:r/>
          </w:p>
        </w:tc>
        <w:tc>
          <w:tcPr>
            <w:tcMar>
              <w:left w:w="15" w:type="dxa"/>
              <w:top w:w="15" w:type="dxa"/>
              <w:right w:w="15" w:type="dxa"/>
            </w:tcMar>
            <w:tcW w:w="588"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盒</w:t>
            </w:r>
            <w:r/>
          </w:p>
        </w:tc>
      </w:tr>
      <w:tr>
        <w:trPr>
          <w:jc w:val="center"/>
          <w:trHeight w:val="810"/>
        </w:trPr>
        <w:tc>
          <w:tcPr>
            <w:tcMar>
              <w:left w:w="15" w:type="dxa"/>
              <w:top w:w="15" w:type="dxa"/>
              <w:right w:w="15" w:type="dxa"/>
            </w:tcMar>
            <w:tcW w:w="532"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3</w:t>
            </w:r>
            <w:r/>
          </w:p>
        </w:tc>
        <w:tc>
          <w:tcPr>
            <w:tcMar>
              <w:left w:w="15" w:type="dxa"/>
              <w:top w:w="15" w:type="dxa"/>
              <w:right w:w="15" w:type="dxa"/>
            </w:tcMar>
            <w:tcW w:w="1304" w:type="dxa"/>
            <w:vAlign w:val="center"/>
            <w:textDirection w:val="lrTb"/>
            <w:noWrap w:val="false"/>
          </w:tcPr>
          <w:p>
            <w:pPr>
              <w:jc w:val="left"/>
              <w:keepLines w:val="0"/>
              <w:keepNext w:val="0"/>
              <w:widowControl/>
              <w:rPr>
                <w:rFonts w:hint="eastAsia" w:ascii="宋体" w:hAnsi="宋体" w:eastAsia="宋体" w:cs="宋体"/>
                <w:i w:val="0"/>
                <w:color w:val="000000"/>
                <w:sz w:val="20"/>
                <w:szCs w:val="20"/>
                <w:u w:val="none"/>
                <w:lang w:eastAsia="zh-CN"/>
              </w:rPr>
              <w:suppressLineNumbers w:val="0"/>
            </w:pPr>
            <w:r>
              <w:rPr>
                <w:rFonts w:hint="eastAsia" w:ascii="宋体" w:hAnsi="宋体" w:eastAsia="宋体" w:cs="宋体"/>
                <w:i w:val="0"/>
                <w:color w:val="000000"/>
                <w:sz w:val="20"/>
                <w:szCs w:val="20"/>
                <w:u w:val="none"/>
              </w:rPr>
              <w:t xml:space="preserve">Y染色体复合扩增荧光试剂盒</w:t>
            </w:r>
            <w:r>
              <w:rPr>
                <w:rFonts w:hint="eastAsia" w:ascii="宋体" w:hAnsi="宋体" w:eastAsia="宋体" w:cs="宋体"/>
                <w:i w:val="0"/>
                <w:color w:val="000000"/>
                <w:sz w:val="20"/>
                <w:szCs w:val="20"/>
                <w:u w:val="none"/>
                <w:lang w:eastAsia="zh-CN"/>
              </w:rPr>
              <w:t xml:space="preserve">（</w:t>
            </w:r>
            <w:r>
              <w:rPr>
                <w:rFonts w:hint="eastAsia" w:ascii="宋体" w:hAnsi="宋体" w:eastAsia="宋体" w:cs="宋体"/>
                <w:i w:val="0"/>
                <w:color w:val="000000"/>
                <w:sz w:val="20"/>
                <w:szCs w:val="20"/>
                <w:u w:val="none"/>
                <w:lang w:val="en-US" w:eastAsia="zh-CN"/>
              </w:rPr>
              <w:t xml:space="preserve">1</w:t>
            </w:r>
            <w:r>
              <w:rPr>
                <w:rFonts w:hint="eastAsia" w:ascii="宋体" w:hAnsi="宋体" w:eastAsia="宋体" w:cs="宋体"/>
                <w:i w:val="0"/>
                <w:color w:val="000000"/>
                <w:sz w:val="20"/>
                <w:szCs w:val="20"/>
                <w:u w:val="none"/>
                <w:lang w:eastAsia="zh-CN"/>
              </w:rPr>
              <w:t xml:space="preserve">）</w:t>
            </w:r>
            <w:r/>
          </w:p>
        </w:tc>
        <w:tc>
          <w:tcPr>
            <w:tcMar>
              <w:left w:w="15" w:type="dxa"/>
              <w:top w:w="15" w:type="dxa"/>
              <w:right w:w="15" w:type="dxa"/>
            </w:tcMar>
            <w:tcW w:w="6760" w:type="dxa"/>
            <w:vAlign w:val="center"/>
            <w:textDirection w:val="lrTb"/>
            <w:noWrap w:val="false"/>
          </w:tcPr>
          <w:p>
            <w:pPr>
              <w:jc w:val="left"/>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25ul*100人份/盒</w:t>
            </w:r>
            <w:r/>
          </w:p>
          <w:p>
            <w:pPr>
              <w:jc w:val="left"/>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1.试剂盒单管扩增至少40个Y染色体基因座，必须含有公安部要求的20个Y-STR核心基因座，15个优选基因座，多出的基因座必须涵盖在公安部备选基因座中。</w:t>
            </w:r>
            <w:r/>
          </w:p>
          <w:p>
            <w:pPr>
              <w:jc w:val="left"/>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2.试剂盒包含4个以上（包含4个）Y-indel 基因座。</w:t>
            </w:r>
            <w:r/>
          </w:p>
          <w:p>
            <w:pPr>
              <w:jc w:val="left"/>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3.已列入全国公安机关 DNA 数据库试剂盒目录，检验结果能够直接导入 DNA数据库。</w:t>
            </w:r>
            <w:r/>
          </w:p>
          <w:p>
            <w:pPr>
              <w:jc w:val="left"/>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4.试剂盒采用6色以上（含6色）荧光。一色荧光标记分子量内标，五色荧光标记待测样品。荧光标记分子量内标由橙色荧光素标记，包含：60、80、100、114、120、140、160、180、200、214、220、240、250、260、280、300、314、320、340、360、380、400、414、420、440、460、480、500、514、520、540、560、580和600bp的片段，所有扩增片段长度不得超过600bp。</w:t>
            </w:r>
            <w:r/>
          </w:p>
          <w:p>
            <w:pPr>
              <w:jc w:val="left"/>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5.针对“假比中”，有能力提供补充检测Y试剂盒，补充Y试剂盒包含不低于30个基因座，要求包含公安部推荐的25个备选基因座中的20个基因座，同时包含核心及优选中的9个基因座用于复核。</w:t>
            </w:r>
            <w:r/>
          </w:p>
          <w:p>
            <w:pPr>
              <w:jc w:val="left"/>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6.试剂盒每个基因座等位基因分型结果良好，Ladder 清晰完整含有充足的标准等位基因，为了减少OL的产生，真实bin和虚拟Bin合计不少于620个，其中真实的bin大于460个。</w:t>
            </w:r>
            <w:r/>
          </w:p>
          <w:p>
            <w:pPr>
              <w:jc w:val="left"/>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7.试剂盒规格：100 人份/盒（ 25UL 标准体系）。</w:t>
            </w:r>
            <w:r/>
          </w:p>
          <w:p>
            <w:pPr>
              <w:jc w:val="left"/>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8.试剂盒采用免提取直接扩增技术，可对FTA卡、口腔卡免提直扩。</w:t>
            </w:r>
            <w:r/>
          </w:p>
        </w:tc>
        <w:tc>
          <w:tcPr>
            <w:tcMar>
              <w:left w:w="15" w:type="dxa"/>
              <w:top w:w="15" w:type="dxa"/>
              <w:right w:w="15" w:type="dxa"/>
            </w:tcMar>
            <w:tcW w:w="567"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2</w:t>
            </w:r>
            <w:r/>
          </w:p>
        </w:tc>
        <w:tc>
          <w:tcPr>
            <w:tcMar>
              <w:left w:w="15" w:type="dxa"/>
              <w:top w:w="15" w:type="dxa"/>
              <w:right w:w="15" w:type="dxa"/>
            </w:tcMar>
            <w:tcW w:w="588"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盒</w:t>
            </w:r>
            <w:r/>
          </w:p>
        </w:tc>
      </w:tr>
      <w:tr>
        <w:trPr>
          <w:jc w:val="center"/>
          <w:trHeight w:val="810"/>
        </w:trPr>
        <w:tc>
          <w:tcPr>
            <w:tcMar>
              <w:left w:w="15" w:type="dxa"/>
              <w:top w:w="15" w:type="dxa"/>
              <w:right w:w="15" w:type="dxa"/>
            </w:tcMar>
            <w:tcW w:w="532"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4</w:t>
            </w:r>
            <w:r/>
          </w:p>
        </w:tc>
        <w:tc>
          <w:tcPr>
            <w:tcMar>
              <w:left w:w="15" w:type="dxa"/>
              <w:top w:w="15" w:type="dxa"/>
              <w:right w:w="15" w:type="dxa"/>
            </w:tcMar>
            <w:tcW w:w="1304"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Y染色体复合扩增荧光试剂盒(2)</w:t>
            </w:r>
            <w:r/>
          </w:p>
        </w:tc>
        <w:tc>
          <w:tcPr>
            <w:tcMar>
              <w:left w:w="15" w:type="dxa"/>
              <w:top w:w="15" w:type="dxa"/>
              <w:right w:w="15" w:type="dxa"/>
            </w:tcMar>
            <w:tcW w:w="6760" w:type="dxa"/>
            <w:vAlign w:val="center"/>
            <w:textDirection w:val="lrTb"/>
            <w:noWrap w:val="false"/>
          </w:tcPr>
          <w:p>
            <w:pPr>
              <w:jc w:val="left"/>
              <w:keepLines w:val="0"/>
              <w:keepNext w:val="0"/>
              <w:widowControl/>
              <w:rPr>
                <w:rFonts w:hint="eastAsia" w:ascii="宋体" w:hAnsi="宋体" w:eastAsia="宋体" w:cs="宋体"/>
                <w:b/>
                <w:bCs/>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25ul*100人份/盒，</w:t>
            </w:r>
            <w:r>
              <w:rPr>
                <w:rFonts w:hint="eastAsia" w:ascii="宋体" w:hAnsi="宋体" w:eastAsia="宋体" w:cs="宋体"/>
                <w:b/>
                <w:bCs/>
                <w:i w:val="0"/>
                <w:color w:val="000000"/>
                <w:sz w:val="20"/>
                <w:szCs w:val="20"/>
                <w:u w:val="none"/>
                <w:lang w:val="en-US" w:eastAsia="zh-CN" w:bidi="ar"/>
              </w:rPr>
              <w:t xml:space="preserve">案件版试剂盒</w:t>
            </w:r>
            <w:r/>
          </w:p>
          <w:p>
            <w:pPr>
              <w:jc w:val="left"/>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1.单管同时扩增不少于 35 个基因座，其中必须包含公安部要求的 20 个核心基因座：DYS19，DYS385a， DYS385b， DYS389Ⅰ， DYS389Ⅱ， DY</w:t>
            </w:r>
            <w:r>
              <w:rPr>
                <w:rFonts w:hint="eastAsia" w:ascii="宋体" w:hAnsi="宋体" w:eastAsia="宋体" w:cs="宋体"/>
                <w:i w:val="0"/>
                <w:color w:val="000000"/>
                <w:sz w:val="20"/>
                <w:szCs w:val="20"/>
                <w:u w:val="none"/>
                <w:lang w:val="en-US" w:eastAsia="zh-CN" w:bidi="ar"/>
              </w:rPr>
              <w:t xml:space="preserve">S390， DYS391， DYS392， DYS393， DYS437， DYS438，DYS439， DYS456， DYS458， DYS448， DYS635， GATA-H4， DYS481， DYS533， DYS576 ； 15 个优选基因座： DYS460， DYS570， DYS627， DYF387S1a， DYF387S1b， DYS518， DYS449， DYS527a，DYS527b， DYS444， DYS447， DYS549， DYS643， DYS557， DYS596；</w:t>
            </w:r>
            <w:r>
              <w:rPr>
                <w:rFonts w:hint="eastAsia" w:ascii="宋体" w:hAnsi="宋体" w:eastAsia="宋体" w:cs="宋体"/>
                <w:i w:val="0"/>
                <w:color w:val="000000"/>
                <w:sz w:val="20"/>
                <w:szCs w:val="20"/>
                <w:u w:val="none"/>
                <w:lang w:val="en-US" w:eastAsia="zh-CN" w:bidi="ar"/>
              </w:rPr>
              <w:br w:type="textWrapping" w:clear="all"/>
            </w:r>
            <w:r>
              <w:rPr>
                <w:rFonts w:hint="eastAsia" w:ascii="宋体" w:hAnsi="宋体" w:eastAsia="宋体" w:cs="宋体"/>
                <w:i w:val="0"/>
                <w:color w:val="000000"/>
                <w:sz w:val="20"/>
                <w:szCs w:val="20"/>
                <w:u w:val="none"/>
                <w:lang w:val="en-US" w:eastAsia="zh-CN" w:bidi="ar"/>
              </w:rPr>
              <w:t xml:space="preserve">2.所投试剂盒须包含至少 3 个 Y-Indel 基因座以及至少 1 个内部质量控制位点。</w:t>
            </w:r>
            <w:r>
              <w:rPr>
                <w:rFonts w:hint="eastAsia" w:ascii="宋体" w:hAnsi="宋体" w:eastAsia="宋体" w:cs="宋体"/>
                <w:i w:val="0"/>
                <w:color w:val="000000"/>
                <w:sz w:val="20"/>
                <w:szCs w:val="20"/>
                <w:u w:val="none"/>
                <w:lang w:val="en-US" w:eastAsia="zh-CN" w:bidi="ar"/>
              </w:rPr>
              <w:br w:type="textWrapping" w:clear="all"/>
            </w:r>
            <w:r>
              <w:rPr>
                <w:rFonts w:hint="eastAsia" w:ascii="宋体" w:hAnsi="宋体" w:eastAsia="宋体" w:cs="宋体"/>
                <w:i w:val="0"/>
                <w:color w:val="000000"/>
                <w:sz w:val="20"/>
                <w:szCs w:val="20"/>
                <w:u w:val="none"/>
                <w:lang w:val="en-US" w:eastAsia="zh-CN" w:bidi="ar"/>
              </w:rPr>
              <w:t xml:space="preserve">3.试剂盒每个基因座等位基因分型结果良好， Ladder 清晰完整含有充足的标准等位基因，为了减少 OL 的产生，真实 bin 和虚拟 Bin 合计不少于 680 个，其中真实的 bin 超过 460 个。</w:t>
            </w:r>
            <w:r>
              <w:rPr>
                <w:rFonts w:hint="eastAsia" w:ascii="宋体" w:hAnsi="宋体" w:eastAsia="宋体" w:cs="宋体"/>
                <w:i w:val="0"/>
                <w:color w:val="000000"/>
                <w:sz w:val="20"/>
                <w:szCs w:val="20"/>
                <w:u w:val="none"/>
                <w:lang w:val="en-US" w:eastAsia="zh-CN" w:bidi="ar"/>
              </w:rPr>
              <w:br w:type="textWrapping" w:clear="all"/>
            </w:r>
            <w:r>
              <w:rPr>
                <w:rFonts w:hint="eastAsia" w:ascii="宋体" w:hAnsi="宋体" w:eastAsia="宋体" w:cs="宋体"/>
                <w:i w:val="0"/>
                <w:color w:val="000000"/>
                <w:sz w:val="20"/>
                <w:szCs w:val="20"/>
                <w:u w:val="none"/>
                <w:lang w:val="en-US" w:eastAsia="zh-CN" w:bidi="ar"/>
              </w:rPr>
              <w:t xml:space="preserve">4.试剂盒 Panel/Bin 文件中不包括 2 个以上连续整数虚拟 Bin，以保障分型准确性。</w:t>
            </w:r>
            <w:r>
              <w:rPr>
                <w:rFonts w:hint="eastAsia" w:ascii="宋体" w:hAnsi="宋体" w:eastAsia="宋体" w:cs="宋体"/>
                <w:i w:val="0"/>
                <w:color w:val="000000"/>
                <w:sz w:val="20"/>
                <w:szCs w:val="20"/>
                <w:u w:val="none"/>
                <w:lang w:val="en-US" w:eastAsia="zh-CN" w:bidi="ar"/>
              </w:rPr>
              <w:br w:type="textWrapping" w:clear="all"/>
            </w:r>
            <w:r>
              <w:rPr>
                <w:rFonts w:hint="eastAsia" w:ascii="宋体" w:hAnsi="宋体" w:eastAsia="宋体" w:cs="宋体"/>
                <w:i w:val="0"/>
                <w:color w:val="000000"/>
                <w:sz w:val="20"/>
                <w:szCs w:val="20"/>
                <w:u w:val="none"/>
                <w:lang w:val="en-US" w:eastAsia="zh-CN" w:bidi="ar"/>
              </w:rPr>
              <w:t xml:space="preserve">5.试剂盒至少包括 3 个备选基因座 DYS522， DYS593 和 DYS645。</w:t>
            </w:r>
            <w:r>
              <w:rPr>
                <w:rFonts w:hint="eastAsia" w:ascii="宋体" w:hAnsi="宋体" w:eastAsia="宋体" w:cs="宋体"/>
                <w:i w:val="0"/>
                <w:color w:val="000000"/>
                <w:sz w:val="20"/>
                <w:szCs w:val="20"/>
                <w:u w:val="none"/>
                <w:lang w:val="en-US" w:eastAsia="zh-CN" w:bidi="ar"/>
              </w:rPr>
              <w:br w:type="textWrapping" w:clear="all"/>
            </w:r>
            <w:r>
              <w:rPr>
                <w:rFonts w:hint="eastAsia" w:ascii="宋体" w:hAnsi="宋体" w:eastAsia="宋体" w:cs="宋体"/>
                <w:i w:val="0"/>
                <w:color w:val="000000"/>
                <w:sz w:val="20"/>
                <w:szCs w:val="20"/>
                <w:u w:val="none"/>
                <w:lang w:val="en-US" w:eastAsia="zh-CN" w:bidi="ar"/>
              </w:rPr>
              <w:t xml:space="preserve">6.至少包含 10 个小于 220bp的男性 DNA 基因座。</w:t>
            </w:r>
            <w:r>
              <w:rPr>
                <w:rFonts w:hint="eastAsia" w:ascii="宋体" w:hAnsi="宋体" w:eastAsia="宋体" w:cs="宋体"/>
                <w:i w:val="0"/>
                <w:color w:val="000000"/>
                <w:sz w:val="20"/>
                <w:szCs w:val="20"/>
                <w:u w:val="none"/>
                <w:lang w:val="en-US" w:eastAsia="zh-CN" w:bidi="ar"/>
              </w:rPr>
              <w:br w:type="textWrapping" w:clear="all"/>
            </w:r>
            <w:r>
              <w:rPr>
                <w:rFonts w:hint="eastAsia" w:ascii="宋体" w:hAnsi="宋体" w:eastAsia="宋体" w:cs="宋体"/>
                <w:i w:val="0"/>
                <w:color w:val="000000"/>
                <w:sz w:val="20"/>
                <w:szCs w:val="20"/>
                <w:u w:val="none"/>
                <w:lang w:val="en-US" w:eastAsia="zh-CN" w:bidi="ar"/>
              </w:rPr>
              <w:t xml:space="preserve">7.公安部要求的 20 个核心基因座的最大扩增产物不超过 410bp，便于降解样品和疑难样品更容易得到完整 DNA 分型信息，数据更加精确可靠。</w:t>
            </w:r>
            <w:r>
              <w:rPr>
                <w:rFonts w:hint="eastAsia" w:ascii="宋体" w:hAnsi="宋体" w:eastAsia="宋体" w:cs="宋体"/>
                <w:i w:val="0"/>
                <w:color w:val="000000"/>
                <w:sz w:val="20"/>
                <w:szCs w:val="20"/>
                <w:u w:val="none"/>
                <w:lang w:val="en-US" w:eastAsia="zh-CN" w:bidi="ar"/>
              </w:rPr>
              <w:br w:type="textWrapping" w:clear="all"/>
            </w:r>
            <w:r>
              <w:rPr>
                <w:rFonts w:hint="eastAsia" w:ascii="宋体" w:hAnsi="宋体" w:eastAsia="宋体" w:cs="宋体"/>
                <w:i w:val="0"/>
                <w:color w:val="000000"/>
                <w:sz w:val="20"/>
                <w:szCs w:val="20"/>
                <w:u w:val="none"/>
                <w:lang w:val="en-US" w:eastAsia="zh-CN" w:bidi="ar"/>
              </w:rPr>
              <w:t xml:space="preserve">8.试剂盒符合 ISO18385 法医 DNA 级标签的要求， 能提供 ISO18385 认证证书。</w:t>
            </w:r>
            <w:r>
              <w:rPr>
                <w:rFonts w:hint="eastAsia" w:ascii="宋体" w:hAnsi="宋体" w:eastAsia="宋体" w:cs="宋体"/>
                <w:i w:val="0"/>
                <w:color w:val="000000"/>
                <w:sz w:val="20"/>
                <w:szCs w:val="20"/>
                <w:u w:val="none"/>
                <w:lang w:val="en-US" w:eastAsia="zh-CN" w:bidi="ar"/>
              </w:rPr>
              <w:br w:type="textWrapping" w:clear="all"/>
            </w:r>
            <w:r>
              <w:rPr>
                <w:rFonts w:hint="eastAsia" w:ascii="宋体" w:hAnsi="宋体" w:eastAsia="宋体" w:cs="宋体"/>
                <w:i w:val="0"/>
                <w:color w:val="000000"/>
                <w:sz w:val="20"/>
                <w:szCs w:val="20"/>
                <w:u w:val="none"/>
                <w:lang w:val="en-US" w:eastAsia="zh-CN" w:bidi="ar"/>
              </w:rPr>
              <w:t xml:space="preserve">9.PCR 扩增时间不超过 90 分钟。</w:t>
            </w:r>
            <w:r/>
          </w:p>
          <w:p>
            <w:pPr>
              <w:jc w:val="left"/>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10.试剂盒按标准反应体系25微升*100人份，可按10微升体系扩增。</w:t>
            </w:r>
            <w:r/>
          </w:p>
          <w:p>
            <w:pPr>
              <w:jc w:val="left"/>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11.已列入全国公安机关 DNA 数据库试剂盒目录，检验结果能够直接导入 DNA数据库。</w:t>
            </w:r>
            <w:r/>
          </w:p>
        </w:tc>
        <w:tc>
          <w:tcPr>
            <w:tcMar>
              <w:left w:w="15" w:type="dxa"/>
              <w:top w:w="15" w:type="dxa"/>
              <w:right w:w="15" w:type="dxa"/>
            </w:tcMar>
            <w:tcW w:w="567" w:type="dxa"/>
            <w:vAlign w:val="center"/>
            <w:textDirection w:val="lrTb"/>
            <w:noWrap w:val="false"/>
          </w:tcPr>
          <w:p>
            <w:pPr>
              <w:jc w:val="center"/>
              <w:keepLines w:val="0"/>
              <w:keepNext w:val="0"/>
              <w:widowControl/>
              <w:rPr>
                <w:rFonts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1</w:t>
            </w:r>
            <w:r/>
          </w:p>
        </w:tc>
        <w:tc>
          <w:tcPr>
            <w:tcMar>
              <w:left w:w="15" w:type="dxa"/>
              <w:top w:w="15" w:type="dxa"/>
              <w:right w:w="15" w:type="dxa"/>
            </w:tcMar>
            <w:tcW w:w="588" w:type="dxa"/>
            <w:vAlign w:val="center"/>
            <w:textDirection w:val="lrTb"/>
            <w:noWrap w:val="false"/>
          </w:tcPr>
          <w:p>
            <w:pPr>
              <w:jc w:val="center"/>
              <w:keepLines w:val="0"/>
              <w:keepNext w:val="0"/>
              <w:widowControl/>
              <w:rPr>
                <w:rFonts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盒</w:t>
            </w:r>
            <w:r/>
          </w:p>
        </w:tc>
      </w:tr>
      <w:tr>
        <w:trPr>
          <w:jc w:val="center"/>
          <w:trHeight w:val="810"/>
        </w:trPr>
        <w:tc>
          <w:tcPr>
            <w:tcMar>
              <w:left w:w="15" w:type="dxa"/>
              <w:top w:w="15" w:type="dxa"/>
              <w:right w:w="15" w:type="dxa"/>
            </w:tcMar>
            <w:tcW w:w="532" w:type="dxa"/>
            <w:vAlign w:val="center"/>
            <w:textDirection w:val="lrTb"/>
            <w:noWrap w:val="false"/>
          </w:tcPr>
          <w:p>
            <w:pPr>
              <w:jc w:val="center"/>
              <w:keepLines w:val="0"/>
              <w:keepNext w:val="0"/>
              <w:widowControl/>
              <w:rPr>
                <w:rFonts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5</w:t>
            </w:r>
            <w:r/>
          </w:p>
        </w:tc>
        <w:tc>
          <w:tcPr>
            <w:tcMar>
              <w:left w:w="15" w:type="dxa"/>
              <w:top w:w="15" w:type="dxa"/>
              <w:right w:w="15" w:type="dxa"/>
            </w:tcMar>
            <w:tcW w:w="1304"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人类DNA定量检测试剂盒</w:t>
            </w:r>
            <w:r/>
          </w:p>
        </w:tc>
        <w:tc>
          <w:tcPr>
            <w:tcMar>
              <w:left w:w="15" w:type="dxa"/>
              <w:top w:w="15" w:type="dxa"/>
              <w:right w:w="15" w:type="dxa"/>
            </w:tcMar>
            <w:tcW w:w="6760" w:type="dxa"/>
            <w:vAlign w:val="center"/>
            <w:textDirection w:val="lrTb"/>
            <w:noWrap w:val="false"/>
          </w:tcPr>
          <w:p>
            <w:pPr>
              <w:jc w:val="left"/>
              <w:keepLines w:val="0"/>
              <w:keepNext w:val="0"/>
              <w:widowControl/>
              <w:rPr>
                <w:rFonts w:ascii="宋体" w:hAnsi="宋体" w:eastAsia="宋体"/>
                <w:color w:val="000000"/>
                <w:sz w:val="21"/>
                <w:szCs w:val="21"/>
                <w:lang w:val="en-US" w:eastAsia="zh-CN" w:bidi="ar-SA"/>
              </w:rPr>
              <w:suppressLineNumbers w:val="0"/>
            </w:pPr>
            <w:r>
              <w:rPr>
                <w:rFonts w:hint="eastAsia" w:ascii="宋体" w:hAnsi="宋体" w:eastAsia="宋体"/>
                <w:color w:val="000000"/>
                <w:sz w:val="21"/>
                <w:szCs w:val="21"/>
                <w:lang w:val="en-US" w:eastAsia="zh-CN" w:bidi="ar-SA"/>
              </w:rPr>
              <w:t xml:space="preserve">200反应/盒。</w:t>
            </w:r>
            <w:r/>
          </w:p>
          <w:p>
            <w:pPr>
              <w:jc w:val="left"/>
              <w:keepLines w:val="0"/>
              <w:keepNext w:val="0"/>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1、试剂盒采用实时荧光定量PCR技术，可同时对总人类DNA和人类男性DNA进行定量和定性评估.</w:t>
            </w:r>
            <w:r/>
          </w:p>
          <w:p>
            <w:pPr>
              <w:jc w:val="left"/>
              <w:keepLines w:val="0"/>
              <w:keepNext w:val="0"/>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2、试剂盒包含一个内参（IPC）, 评估样本抑制剂存在情况。</w:t>
            </w:r>
            <w:r/>
          </w:p>
          <w:p>
            <w:pPr>
              <w:jc w:val="left"/>
              <w:keepLines w:val="0"/>
              <w:keepNext w:val="0"/>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3、试剂盒包含小片段扩增子（SA）和大片段扩增子（LA）,评估DNA的降解情况。</w:t>
            </w:r>
            <w:r/>
          </w:p>
          <w:p>
            <w:pPr>
              <w:jc w:val="left"/>
              <w:keepLines w:val="0"/>
              <w:keepNext w:val="0"/>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4、优化的工作流程，最大限度减少检测样本的消耗，定量PCR时间不超过1小时。</w:t>
            </w:r>
            <w:r/>
          </w:p>
          <w:p>
            <w:pPr>
              <w:jc w:val="left"/>
              <w:keepLines w:val="0"/>
              <w:keepNext w:val="0"/>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5、精确度：对女性背景中的男性DNA高度敏感，在男女比例1:4000的情况下可检测出男性DNA浓度。</w:t>
            </w:r>
            <w:r/>
          </w:p>
          <w:p>
            <w:pPr>
              <w:jc w:val="left"/>
              <w:keepLines w:val="0"/>
              <w:keepNext w:val="0"/>
              <w:widowControl/>
              <w:rPr>
                <w:rFonts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6、灵敏度：检测范围广，适用于100ng/ul至0.5pg/ul，可靠检测限＜1pg/ul。7、需适配安科华捷EQ 9600实时荧光定量仪使用。</w:t>
            </w:r>
            <w:r/>
          </w:p>
        </w:tc>
        <w:tc>
          <w:tcPr>
            <w:tcMar>
              <w:left w:w="15" w:type="dxa"/>
              <w:top w:w="15" w:type="dxa"/>
              <w:right w:w="15" w:type="dxa"/>
            </w:tcMar>
            <w:tcW w:w="567"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4</w:t>
            </w:r>
            <w:r/>
          </w:p>
        </w:tc>
        <w:tc>
          <w:tcPr>
            <w:tcMar>
              <w:left w:w="15" w:type="dxa"/>
              <w:top w:w="15" w:type="dxa"/>
              <w:right w:w="15" w:type="dxa"/>
            </w:tcMar>
            <w:tcW w:w="588"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盒</w:t>
            </w:r>
            <w:r/>
          </w:p>
        </w:tc>
      </w:tr>
      <w:tr>
        <w:trPr>
          <w:jc w:val="center"/>
          <w:trHeight w:val="810"/>
        </w:trPr>
        <w:tc>
          <w:tcPr>
            <w:tcMar>
              <w:left w:w="15" w:type="dxa"/>
              <w:top w:w="15" w:type="dxa"/>
              <w:right w:w="15" w:type="dxa"/>
            </w:tcMar>
            <w:tcW w:w="532"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6</w:t>
            </w:r>
            <w:r/>
          </w:p>
        </w:tc>
        <w:tc>
          <w:tcPr>
            <w:tcMar>
              <w:left w:w="15" w:type="dxa"/>
              <w:top w:w="15" w:type="dxa"/>
              <w:right w:w="15" w:type="dxa"/>
            </w:tcMar>
            <w:tcW w:w="1304"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磁珠法DNA提取试剂盒（微量物证）</w:t>
            </w:r>
            <w:r/>
          </w:p>
        </w:tc>
        <w:tc>
          <w:tcPr>
            <w:tcMar>
              <w:left w:w="15" w:type="dxa"/>
              <w:top w:w="15" w:type="dxa"/>
              <w:right w:w="15" w:type="dxa"/>
            </w:tcMar>
            <w:tcW w:w="6760" w:type="dxa"/>
            <w:vAlign w:val="center"/>
            <w:textDirection w:val="lrTb"/>
            <w:noWrap w:val="false"/>
          </w:tcPr>
          <w:p>
            <w:pPr>
              <w:jc w:val="left"/>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rPr>
              <w:t xml:space="preserve">1.试剂盒须与现实验室使用的</w:t>
            </w:r>
            <w:r>
              <w:rPr>
                <w:rFonts w:hint="eastAsia" w:ascii="宋体" w:hAnsi="宋体" w:eastAsia="宋体" w:cs="宋体"/>
                <w:i w:val="0"/>
                <w:color w:val="000000"/>
                <w:sz w:val="20"/>
                <w:szCs w:val="20"/>
                <w:u w:val="none"/>
                <w:lang w:eastAsia="zh-CN"/>
              </w:rPr>
              <w:t xml:space="preserve">长春</w:t>
            </w:r>
            <w:r>
              <w:rPr>
                <w:rFonts w:hint="eastAsia" w:ascii="宋体" w:hAnsi="宋体" w:eastAsia="宋体" w:cs="宋体"/>
                <w:i w:val="0"/>
                <w:color w:val="000000"/>
                <w:sz w:val="20"/>
                <w:szCs w:val="20"/>
                <w:u w:val="none"/>
              </w:rPr>
              <w:t xml:space="preserve">博坤全自动96道微量DNA提取工作站相</w:t>
            </w:r>
            <w:r>
              <w:rPr>
                <w:rFonts w:hint="eastAsia" w:ascii="宋体" w:hAnsi="宋体" w:eastAsia="宋体" w:cs="宋体"/>
                <w:i w:val="0"/>
                <w:color w:val="000000"/>
                <w:sz w:val="20"/>
                <w:szCs w:val="20"/>
                <w:u w:val="none"/>
                <w:lang w:eastAsia="zh-CN"/>
              </w:rPr>
              <w:t xml:space="preserve">适配</w:t>
            </w:r>
            <w:r>
              <w:rPr>
                <w:rFonts w:hint="eastAsia" w:ascii="宋体" w:hAnsi="宋体" w:eastAsia="宋体" w:cs="宋体"/>
                <w:i w:val="0"/>
                <w:color w:val="000000"/>
                <w:sz w:val="20"/>
                <w:szCs w:val="20"/>
                <w:u w:val="none"/>
              </w:rPr>
              <w:t xml:space="preserve">。</w:t>
            </w:r>
            <w:r/>
          </w:p>
          <w:p>
            <w:pPr>
              <w:jc w:val="left"/>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rPr>
              <w:t xml:space="preserve">2.</w:t>
            </w:r>
            <w:r>
              <w:rPr>
                <w:rFonts w:hint="eastAsia" w:ascii="宋体" w:hAnsi="宋体" w:eastAsia="宋体" w:cs="宋体"/>
                <w:i w:val="0"/>
                <w:color w:val="000000"/>
                <w:sz w:val="20"/>
                <w:szCs w:val="20"/>
                <w:u w:val="none"/>
                <w:lang w:eastAsia="zh-CN"/>
              </w:rPr>
              <w:t xml:space="preserve">须</w:t>
            </w:r>
            <w:r>
              <w:rPr>
                <w:rFonts w:hint="eastAsia" w:ascii="宋体" w:hAnsi="宋体" w:eastAsia="宋体" w:cs="宋体"/>
                <w:i w:val="0"/>
                <w:color w:val="000000"/>
                <w:sz w:val="20"/>
                <w:szCs w:val="20"/>
                <w:u w:val="none"/>
              </w:rPr>
              <w:t xml:space="preserve">包括深孔过滤板、反应板、吸头等耗材，提取试剂须预分装在反应板内并密封，吸头须预分装在吸头盒内并封存。</w:t>
            </w:r>
            <w:r/>
          </w:p>
          <w:p>
            <w:pPr>
              <w:jc w:val="left"/>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rPr>
              <w:t xml:space="preserve">3.配合博坤全自动96道微量DNA提取工作站提取程序结束后，获得的最少DNA模板量应不大于25ul，设定洗脱体系获得模板量正负误差小于2ul。</w:t>
            </w:r>
            <w:r/>
          </w:p>
        </w:tc>
        <w:tc>
          <w:tcPr>
            <w:tcMar>
              <w:left w:w="15" w:type="dxa"/>
              <w:top w:w="15" w:type="dxa"/>
              <w:right w:w="15" w:type="dxa"/>
            </w:tcMar>
            <w:tcW w:w="567"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8000</w:t>
            </w:r>
            <w:r/>
          </w:p>
        </w:tc>
        <w:tc>
          <w:tcPr>
            <w:tcMar>
              <w:left w:w="15" w:type="dxa"/>
              <w:top w:w="15" w:type="dxa"/>
              <w:right w:w="15" w:type="dxa"/>
            </w:tcMar>
            <w:tcW w:w="588"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人份</w:t>
            </w:r>
            <w:r/>
          </w:p>
        </w:tc>
      </w:tr>
      <w:tr>
        <w:trPr>
          <w:jc w:val="center"/>
          <w:trHeight w:val="810"/>
        </w:trPr>
        <w:tc>
          <w:tcPr>
            <w:tcMar>
              <w:left w:w="15" w:type="dxa"/>
              <w:top w:w="15" w:type="dxa"/>
              <w:right w:w="15" w:type="dxa"/>
            </w:tcMar>
            <w:tcW w:w="532"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7</w:t>
            </w:r>
            <w:r/>
          </w:p>
        </w:tc>
        <w:tc>
          <w:tcPr>
            <w:tcMar>
              <w:left w:w="15" w:type="dxa"/>
              <w:top w:w="15" w:type="dxa"/>
              <w:right w:w="15" w:type="dxa"/>
            </w:tcMar>
            <w:tcW w:w="1304"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磁珠法DNA提取试剂盒（精斑）</w:t>
            </w:r>
            <w:r/>
          </w:p>
        </w:tc>
        <w:tc>
          <w:tcPr>
            <w:tcMar>
              <w:left w:w="15" w:type="dxa"/>
              <w:top w:w="15" w:type="dxa"/>
              <w:right w:w="15" w:type="dxa"/>
            </w:tcMar>
            <w:tcW w:w="6760" w:type="dxa"/>
            <w:vAlign w:val="center"/>
            <w:textDirection w:val="lrTb"/>
            <w:noWrap w:val="false"/>
          </w:tcPr>
          <w:p>
            <w:pPr>
              <w:jc w:val="left"/>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rPr>
              <w:t xml:space="preserve">1.试剂盒须与现实验室使用的</w:t>
            </w:r>
            <w:r>
              <w:rPr>
                <w:rFonts w:hint="eastAsia" w:ascii="宋体" w:hAnsi="宋体" w:eastAsia="宋体" w:cs="宋体"/>
                <w:i w:val="0"/>
                <w:color w:val="000000"/>
                <w:sz w:val="20"/>
                <w:szCs w:val="20"/>
                <w:u w:val="none"/>
                <w:lang w:eastAsia="zh-CN"/>
              </w:rPr>
              <w:t xml:space="preserve">长春</w:t>
            </w:r>
            <w:r>
              <w:rPr>
                <w:rFonts w:hint="eastAsia" w:ascii="宋体" w:hAnsi="宋体" w:eastAsia="宋体" w:cs="宋体"/>
                <w:i w:val="0"/>
                <w:color w:val="000000"/>
                <w:sz w:val="20"/>
                <w:szCs w:val="20"/>
                <w:u w:val="none"/>
              </w:rPr>
              <w:t xml:space="preserve">博坤全自动96道微量DNA提取工作站相</w:t>
            </w:r>
            <w:r>
              <w:rPr>
                <w:rFonts w:hint="eastAsia" w:ascii="宋体" w:hAnsi="宋体" w:eastAsia="宋体" w:cs="宋体"/>
                <w:i w:val="0"/>
                <w:color w:val="000000"/>
                <w:sz w:val="20"/>
                <w:szCs w:val="20"/>
                <w:u w:val="none"/>
                <w:lang w:eastAsia="zh-CN"/>
              </w:rPr>
              <w:t xml:space="preserve">适配，针对精斑类物证</w:t>
            </w:r>
            <w:r>
              <w:rPr>
                <w:rFonts w:hint="eastAsia" w:ascii="宋体" w:hAnsi="宋体" w:eastAsia="宋体" w:cs="宋体"/>
                <w:i w:val="0"/>
                <w:color w:val="000000"/>
                <w:sz w:val="20"/>
                <w:szCs w:val="20"/>
                <w:u w:val="none"/>
              </w:rPr>
              <w:t xml:space="preserve">。</w:t>
            </w:r>
            <w:r/>
          </w:p>
          <w:p>
            <w:pPr>
              <w:jc w:val="left"/>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rPr>
              <w:t xml:space="preserve">2.</w:t>
            </w:r>
            <w:r>
              <w:rPr>
                <w:rFonts w:hint="eastAsia" w:ascii="宋体" w:hAnsi="宋体" w:eastAsia="宋体" w:cs="宋体"/>
                <w:i w:val="0"/>
                <w:color w:val="000000"/>
                <w:sz w:val="20"/>
                <w:szCs w:val="20"/>
                <w:u w:val="none"/>
                <w:lang w:eastAsia="zh-CN"/>
              </w:rPr>
              <w:t xml:space="preserve">须</w:t>
            </w:r>
            <w:r>
              <w:rPr>
                <w:rFonts w:hint="eastAsia" w:ascii="宋体" w:hAnsi="宋体" w:eastAsia="宋体" w:cs="宋体"/>
                <w:i w:val="0"/>
                <w:color w:val="000000"/>
                <w:sz w:val="20"/>
                <w:szCs w:val="20"/>
                <w:u w:val="none"/>
              </w:rPr>
              <w:t xml:space="preserve">包括深孔过滤板、反应板、吸头等耗材，提取试剂须预分装在反应板内并密封，吸头须预分装在吸头盒内并封存。</w:t>
            </w:r>
            <w:r/>
          </w:p>
          <w:p>
            <w:pPr>
              <w:jc w:val="left"/>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rPr>
              <w:t xml:space="preserve">3.配合博坤全自动96道微量DNA提取工作站提取程序结束后，获得的最少DNA模板量应不大于25ul，设定洗脱体系获得模板量正负误差小于2ul。</w:t>
            </w:r>
            <w:r/>
          </w:p>
        </w:tc>
        <w:tc>
          <w:tcPr>
            <w:tcMar>
              <w:left w:w="15" w:type="dxa"/>
              <w:top w:w="15" w:type="dxa"/>
              <w:right w:w="15" w:type="dxa"/>
            </w:tcMar>
            <w:tcW w:w="567"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120</w:t>
            </w:r>
            <w:r/>
          </w:p>
        </w:tc>
        <w:tc>
          <w:tcPr>
            <w:tcMar>
              <w:left w:w="15" w:type="dxa"/>
              <w:top w:w="15" w:type="dxa"/>
              <w:right w:w="15" w:type="dxa"/>
            </w:tcMar>
            <w:tcW w:w="588"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人份</w:t>
            </w:r>
            <w:r/>
          </w:p>
        </w:tc>
      </w:tr>
      <w:tr>
        <w:trPr>
          <w:jc w:val="center"/>
          <w:trHeight w:val="615"/>
        </w:trPr>
        <w:tc>
          <w:tcPr>
            <w:tcMar>
              <w:left w:w="15" w:type="dxa"/>
              <w:top w:w="15" w:type="dxa"/>
              <w:right w:w="15" w:type="dxa"/>
            </w:tcMar>
            <w:tcW w:w="532"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8</w:t>
            </w:r>
            <w:r/>
          </w:p>
        </w:tc>
        <w:tc>
          <w:tcPr>
            <w:tcMar>
              <w:left w:w="15" w:type="dxa"/>
              <w:top w:w="15" w:type="dxa"/>
              <w:right w:w="15" w:type="dxa"/>
            </w:tcMar>
            <w:tcW w:w="1304"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96孔PCR板</w:t>
            </w:r>
            <w:r/>
          </w:p>
        </w:tc>
        <w:tc>
          <w:tcPr>
            <w:tcMar>
              <w:left w:w="15" w:type="dxa"/>
              <w:top w:w="15" w:type="dxa"/>
              <w:right w:w="15" w:type="dxa"/>
            </w:tcMar>
            <w:tcW w:w="6760" w:type="dxa"/>
            <w:vAlign w:val="center"/>
            <w:textDirection w:val="lrTb"/>
            <w:noWrap w:val="false"/>
          </w:tcPr>
          <w:p>
            <w:pPr>
              <w:jc w:val="left"/>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rPr>
              <w:t xml:space="preserve">10块/盒，由单一刚性聚丙烯材料制成96*0.2ml孔，适用于实时荧光定量PCR仪和PCR仪。</w:t>
            </w:r>
            <w:r/>
          </w:p>
        </w:tc>
        <w:tc>
          <w:tcPr>
            <w:tcMar>
              <w:left w:w="15" w:type="dxa"/>
              <w:top w:w="15" w:type="dxa"/>
              <w:right w:w="15" w:type="dxa"/>
            </w:tcMar>
            <w:tcW w:w="567" w:type="dxa"/>
            <w:vAlign w:val="center"/>
            <w:textDirection w:val="lrTb"/>
            <w:noWrap w:val="false"/>
          </w:tcPr>
          <w:p>
            <w:pPr>
              <w:jc w:val="center"/>
              <w:keepLines w:val="0"/>
              <w:keepNext w:val="0"/>
              <w:widowControl/>
              <w:rPr>
                <w:rFonts w:ascii="宋体" w:hAnsi="宋体" w:eastAsia="宋体" w:cs="宋体"/>
                <w:i w:val="0"/>
                <w:color w:val="000000"/>
                <w:sz w:val="20"/>
                <w:szCs w:val="20"/>
                <w:u w:val="none"/>
                <w:lang w:val="en-US"/>
              </w:rPr>
              <w:suppressLineNumbers w:val="0"/>
            </w:pPr>
            <w:r>
              <w:rPr>
                <w:rFonts w:hint="eastAsia" w:ascii="宋体" w:hAnsi="宋体" w:eastAsia="宋体" w:cs="宋体"/>
                <w:i w:val="0"/>
                <w:color w:val="000000"/>
                <w:sz w:val="20"/>
                <w:szCs w:val="20"/>
                <w:u w:val="none"/>
                <w:lang w:val="en-US" w:eastAsia="zh-CN" w:bidi="ar"/>
              </w:rPr>
              <w:t xml:space="preserve">20</w:t>
            </w:r>
            <w:r/>
          </w:p>
        </w:tc>
        <w:tc>
          <w:tcPr>
            <w:tcMar>
              <w:left w:w="15" w:type="dxa"/>
              <w:top w:w="15" w:type="dxa"/>
              <w:right w:w="15" w:type="dxa"/>
            </w:tcMar>
            <w:tcW w:w="588"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盒</w:t>
            </w:r>
            <w:r/>
          </w:p>
        </w:tc>
      </w:tr>
      <w:tr>
        <w:trPr>
          <w:jc w:val="center"/>
          <w:trHeight w:val="615"/>
        </w:trPr>
        <w:tc>
          <w:tcPr>
            <w:tcMar>
              <w:left w:w="15" w:type="dxa"/>
              <w:top w:w="15" w:type="dxa"/>
              <w:right w:w="15" w:type="dxa"/>
            </w:tcMar>
            <w:tcW w:w="532"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9</w:t>
            </w:r>
            <w:r/>
          </w:p>
        </w:tc>
        <w:tc>
          <w:tcPr>
            <w:tcMar>
              <w:left w:w="15" w:type="dxa"/>
              <w:top w:w="15" w:type="dxa"/>
              <w:right w:w="15" w:type="dxa"/>
            </w:tcMar>
            <w:tcW w:w="1304"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扩增管 8联管(平盖)</w:t>
            </w:r>
            <w:r/>
          </w:p>
        </w:tc>
        <w:tc>
          <w:tcPr>
            <w:tcMar>
              <w:left w:w="15" w:type="dxa"/>
              <w:top w:w="15" w:type="dxa"/>
              <w:right w:w="15" w:type="dxa"/>
            </w:tcMar>
            <w:tcW w:w="6760" w:type="dxa"/>
            <w:vAlign w:val="center"/>
            <w:textDirection w:val="lrTb"/>
            <w:noWrap w:val="false"/>
          </w:tcPr>
          <w:p>
            <w:pPr>
              <w:jc w:val="left"/>
              <w:keepLines w:val="0"/>
              <w:keepNext w:val="0"/>
              <w:widowControl/>
              <w:rPr>
                <w:rFonts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0.2ml PCR八连管+平盖，125排/盒，符合PCR使用要求。</w:t>
            </w:r>
            <w:r/>
          </w:p>
        </w:tc>
        <w:tc>
          <w:tcPr>
            <w:tcMar>
              <w:left w:w="15" w:type="dxa"/>
              <w:top w:w="15" w:type="dxa"/>
              <w:right w:w="15" w:type="dxa"/>
            </w:tcMar>
            <w:tcW w:w="567" w:type="dxa"/>
            <w:vAlign w:val="center"/>
            <w:textDirection w:val="lrTb"/>
            <w:noWrap w:val="false"/>
          </w:tcPr>
          <w:p>
            <w:pPr>
              <w:jc w:val="center"/>
              <w:keepLines w:val="0"/>
              <w:keepNext w:val="0"/>
              <w:widowControl/>
              <w:rPr>
                <w:rFonts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3</w:t>
            </w:r>
            <w:r/>
          </w:p>
        </w:tc>
        <w:tc>
          <w:tcPr>
            <w:tcMar>
              <w:left w:w="15" w:type="dxa"/>
              <w:top w:w="15" w:type="dxa"/>
              <w:right w:w="15" w:type="dxa"/>
            </w:tcMar>
            <w:tcW w:w="588"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盒</w:t>
            </w:r>
            <w:r/>
          </w:p>
        </w:tc>
      </w:tr>
      <w:tr>
        <w:trPr>
          <w:jc w:val="center"/>
          <w:trHeight w:val="675"/>
        </w:trPr>
        <w:tc>
          <w:tcPr>
            <w:tcMar>
              <w:left w:w="15" w:type="dxa"/>
              <w:top w:w="15" w:type="dxa"/>
              <w:right w:w="15" w:type="dxa"/>
            </w:tcMar>
            <w:tcW w:w="532" w:type="dxa"/>
            <w:vAlign w:val="center"/>
            <w:textDirection w:val="lrTb"/>
            <w:noWrap w:val="false"/>
          </w:tcPr>
          <w:p>
            <w:pPr>
              <w:jc w:val="center"/>
              <w:keepLines w:val="0"/>
              <w:keepNext w:val="0"/>
              <w:widowControl/>
              <w:rPr>
                <w:rFonts w:ascii="宋体" w:hAnsi="宋体" w:eastAsia="宋体" w:cs="宋体"/>
                <w:i w:val="0"/>
                <w:color w:val="000000"/>
                <w:sz w:val="20"/>
                <w:szCs w:val="20"/>
                <w:u w:val="none"/>
                <w:lang w:val="en-US"/>
              </w:rPr>
              <w:suppressLineNumbers w:val="0"/>
            </w:pPr>
            <w:r>
              <w:rPr>
                <w:rFonts w:hint="eastAsia" w:ascii="宋体" w:hAnsi="宋体" w:eastAsia="宋体" w:cs="宋体"/>
                <w:i w:val="0"/>
                <w:color w:val="000000"/>
                <w:sz w:val="20"/>
                <w:szCs w:val="20"/>
                <w:u w:val="none"/>
                <w:lang w:val="en-US" w:eastAsia="zh-CN" w:bidi="ar"/>
              </w:rPr>
              <w:t xml:space="preserve">10</w:t>
            </w:r>
            <w:r/>
          </w:p>
        </w:tc>
        <w:tc>
          <w:tcPr>
            <w:tcMar>
              <w:left w:w="15" w:type="dxa"/>
              <w:top w:w="15" w:type="dxa"/>
              <w:right w:w="15" w:type="dxa"/>
            </w:tcMar>
            <w:tcW w:w="1304"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50ml离心管（带盖子）</w:t>
            </w:r>
            <w:r/>
          </w:p>
        </w:tc>
        <w:tc>
          <w:tcPr>
            <w:tcMar>
              <w:left w:w="15" w:type="dxa"/>
              <w:top w:w="15" w:type="dxa"/>
              <w:right w:w="15" w:type="dxa"/>
            </w:tcMar>
            <w:tcW w:w="6760" w:type="dxa"/>
            <w:vAlign w:val="center"/>
            <w:textDirection w:val="lrTb"/>
            <w:noWrap w:val="false"/>
          </w:tcPr>
          <w:p>
            <w:pPr>
              <w:jc w:val="left"/>
              <w:keepLines w:val="0"/>
              <w:keepNext w:val="0"/>
              <w:widowControl/>
              <w:rPr>
                <w:rFonts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25支/包，灭核酸处理，无人源性生物污染。</w:t>
            </w:r>
            <w:r/>
          </w:p>
        </w:tc>
        <w:tc>
          <w:tcPr>
            <w:tcMar>
              <w:left w:w="15" w:type="dxa"/>
              <w:top w:w="15" w:type="dxa"/>
              <w:right w:w="15" w:type="dxa"/>
            </w:tcMar>
            <w:tcW w:w="567" w:type="dxa"/>
            <w:vAlign w:val="center"/>
            <w:textDirection w:val="lrTb"/>
            <w:noWrap w:val="false"/>
          </w:tcPr>
          <w:p>
            <w:pPr>
              <w:jc w:val="center"/>
              <w:keepLines w:val="0"/>
              <w:keepNext w:val="0"/>
              <w:widowControl/>
              <w:rPr>
                <w:rFonts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rPr>
              <w:t xml:space="preserve">10</w:t>
            </w:r>
            <w:r/>
          </w:p>
        </w:tc>
        <w:tc>
          <w:tcPr>
            <w:tcMar>
              <w:left w:w="15" w:type="dxa"/>
              <w:top w:w="15" w:type="dxa"/>
              <w:right w:w="15" w:type="dxa"/>
            </w:tcMar>
            <w:tcW w:w="588"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包</w:t>
            </w:r>
            <w:r/>
          </w:p>
        </w:tc>
      </w:tr>
      <w:tr>
        <w:trPr>
          <w:jc w:val="center"/>
          <w:trHeight w:val="530"/>
        </w:trPr>
        <w:tc>
          <w:tcPr>
            <w:tcMar>
              <w:left w:w="15" w:type="dxa"/>
              <w:top w:w="15" w:type="dxa"/>
              <w:right w:w="15" w:type="dxa"/>
            </w:tcMar>
            <w:tcW w:w="532" w:type="dxa"/>
            <w:vAlign w:val="center"/>
            <w:textDirection w:val="lrTb"/>
            <w:noWrap w:val="false"/>
          </w:tcPr>
          <w:p>
            <w:pPr>
              <w:jc w:val="center"/>
              <w:keepLines w:val="0"/>
              <w:keepNext w:val="0"/>
              <w:widowControl/>
              <w:rPr>
                <w:rFonts w:ascii="宋体" w:hAnsi="宋体" w:eastAsia="宋体" w:cs="宋体"/>
                <w:i w:val="0"/>
                <w:color w:val="000000"/>
                <w:sz w:val="20"/>
                <w:szCs w:val="20"/>
                <w:u w:val="none"/>
                <w:lang w:val="en-US"/>
              </w:rPr>
              <w:suppressLineNumbers w:val="0"/>
            </w:pPr>
            <w:r>
              <w:rPr>
                <w:rFonts w:hint="eastAsia" w:ascii="宋体" w:hAnsi="宋体" w:eastAsia="宋体" w:cs="宋体"/>
                <w:i w:val="0"/>
                <w:color w:val="000000"/>
                <w:sz w:val="20"/>
                <w:szCs w:val="20"/>
                <w:u w:val="none"/>
                <w:lang w:val="en-US" w:eastAsia="zh-CN" w:bidi="ar"/>
              </w:rPr>
              <w:t xml:space="preserve">11</w:t>
            </w:r>
            <w:r/>
          </w:p>
        </w:tc>
        <w:tc>
          <w:tcPr>
            <w:tcMar>
              <w:left w:w="15" w:type="dxa"/>
              <w:top w:w="15" w:type="dxa"/>
              <w:right w:w="15" w:type="dxa"/>
            </w:tcMar>
            <w:tcW w:w="1304" w:type="dxa"/>
            <w:vAlign w:val="center"/>
            <w:textDirection w:val="lrTb"/>
            <w:noWrap w:val="false"/>
          </w:tcPr>
          <w:p>
            <w:pPr>
              <w:jc w:val="center"/>
              <w:keepLines w:val="0"/>
              <w:keepNext w:val="0"/>
              <w:widowControl/>
              <w:rPr>
                <w:rFonts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蛋白酶K</w:t>
            </w:r>
            <w:r/>
          </w:p>
        </w:tc>
        <w:tc>
          <w:tcPr>
            <w:tcMar>
              <w:left w:w="15" w:type="dxa"/>
              <w:top w:w="15" w:type="dxa"/>
              <w:right w:w="15" w:type="dxa"/>
            </w:tcMar>
            <w:tcW w:w="6760" w:type="dxa"/>
            <w:vAlign w:val="center"/>
            <w:textDirection w:val="lrTb"/>
            <w:noWrap w:val="false"/>
          </w:tcPr>
          <w:p>
            <w:pPr>
              <w:jc w:val="left"/>
              <w:keepLines w:val="0"/>
              <w:keepNext w:val="0"/>
              <w:widowControl/>
              <w:rPr>
                <w:rFonts w:hint="eastAsia" w:ascii="宋体" w:hAnsi="宋体" w:eastAsia="宋体" w:cs="宋体"/>
                <w:i w:val="0"/>
                <w:color w:val="000000"/>
                <w:sz w:val="20"/>
                <w:szCs w:val="20"/>
                <w:u w:val="none"/>
                <w:lang w:eastAsia="zh-CN"/>
              </w:rPr>
              <w:suppressLineNumbers w:val="0"/>
            </w:pPr>
            <w:r>
              <w:rPr>
                <w:rFonts w:hint="eastAsia" w:ascii="宋体" w:hAnsi="宋体" w:eastAsia="宋体" w:cs="宋体"/>
                <w:i w:val="0"/>
                <w:color w:val="000000"/>
                <w:sz w:val="20"/>
                <w:szCs w:val="20"/>
                <w:u w:val="none"/>
              </w:rPr>
              <w:t xml:space="preserve">100mg/瓶</w:t>
            </w:r>
            <w:r>
              <w:rPr>
                <w:rFonts w:hint="eastAsia" w:ascii="宋体" w:hAnsi="宋体" w:eastAsia="宋体" w:cs="宋体"/>
                <w:i w:val="0"/>
                <w:color w:val="000000"/>
                <w:sz w:val="20"/>
                <w:szCs w:val="20"/>
                <w:u w:val="none"/>
                <w:lang w:eastAsia="zh-CN"/>
              </w:rPr>
              <w:t xml:space="preserve">。</w:t>
            </w:r>
            <w:r/>
          </w:p>
        </w:tc>
        <w:tc>
          <w:tcPr>
            <w:tcMar>
              <w:left w:w="15" w:type="dxa"/>
              <w:top w:w="15" w:type="dxa"/>
              <w:right w:w="15" w:type="dxa"/>
            </w:tcMar>
            <w:tcW w:w="567" w:type="dxa"/>
            <w:vAlign w:val="center"/>
            <w:textDirection w:val="lrTb"/>
            <w:noWrap w:val="false"/>
          </w:tcPr>
          <w:p>
            <w:pPr>
              <w:jc w:val="center"/>
              <w:keepLines w:val="0"/>
              <w:keepNext w:val="0"/>
              <w:widowControl/>
              <w:rPr>
                <w:rFonts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rPr>
              <w:t xml:space="preserve">5</w:t>
            </w:r>
            <w:r/>
          </w:p>
        </w:tc>
        <w:tc>
          <w:tcPr>
            <w:tcMar>
              <w:left w:w="15" w:type="dxa"/>
              <w:top w:w="15" w:type="dxa"/>
              <w:right w:w="15" w:type="dxa"/>
            </w:tcMar>
            <w:tcW w:w="588" w:type="dxa"/>
            <w:vAlign w:val="center"/>
            <w:textDirection w:val="lrTb"/>
            <w:noWrap w:val="false"/>
          </w:tcPr>
          <w:p>
            <w:pPr>
              <w:jc w:val="center"/>
              <w:keepLines w:val="0"/>
              <w:keepNext w:val="0"/>
              <w:widowControl/>
              <w:rPr>
                <w:rFonts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瓶</w:t>
            </w:r>
            <w:r/>
          </w:p>
        </w:tc>
      </w:tr>
      <w:tr>
        <w:trPr>
          <w:jc w:val="center"/>
          <w:trHeight w:val="675"/>
        </w:trPr>
        <w:tc>
          <w:tcPr>
            <w:tcMar>
              <w:left w:w="15" w:type="dxa"/>
              <w:top w:w="15" w:type="dxa"/>
              <w:right w:w="15" w:type="dxa"/>
            </w:tcMar>
            <w:tcW w:w="532"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12</w:t>
            </w:r>
            <w:r/>
          </w:p>
        </w:tc>
        <w:tc>
          <w:tcPr>
            <w:tcMar>
              <w:left w:w="15" w:type="dxa"/>
              <w:top w:w="15" w:type="dxa"/>
              <w:right w:w="15" w:type="dxa"/>
            </w:tcMar>
            <w:tcW w:w="1304"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10ul盒装灭菌透明吸头</w:t>
            </w:r>
            <w:r/>
          </w:p>
        </w:tc>
        <w:tc>
          <w:tcPr>
            <w:tcMar>
              <w:left w:w="15" w:type="dxa"/>
              <w:top w:w="15" w:type="dxa"/>
              <w:right w:w="15" w:type="dxa"/>
            </w:tcMar>
            <w:tcW w:w="6760" w:type="dxa"/>
            <w:vAlign w:val="center"/>
            <w:textDirection w:val="lrTb"/>
            <w:noWrap w:val="false"/>
          </w:tcPr>
          <w:p>
            <w:pPr>
              <w:jc w:val="left"/>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96个/盒，加长型</w:t>
            </w:r>
            <w:r/>
          </w:p>
        </w:tc>
        <w:tc>
          <w:tcPr>
            <w:tcMar>
              <w:left w:w="15" w:type="dxa"/>
              <w:top w:w="15" w:type="dxa"/>
              <w:right w:w="15" w:type="dxa"/>
            </w:tcMar>
            <w:tcW w:w="567" w:type="dxa"/>
            <w:vAlign w:val="center"/>
            <w:textDirection w:val="lrTb"/>
            <w:noWrap w:val="false"/>
          </w:tcPr>
          <w:p>
            <w:pPr>
              <w:jc w:val="center"/>
              <w:keepLines w:val="0"/>
              <w:keepNext w:val="0"/>
              <w:widowControl/>
              <w:rPr>
                <w:rFonts w:ascii="宋体" w:hAnsi="宋体" w:eastAsia="宋体" w:cs="宋体"/>
                <w:i w:val="0"/>
                <w:color w:val="000000"/>
                <w:sz w:val="20"/>
                <w:szCs w:val="20"/>
                <w:u w:val="none"/>
                <w:lang w:val="en-US"/>
              </w:rPr>
              <w:suppressLineNumbers w:val="0"/>
            </w:pPr>
            <w:r>
              <w:rPr>
                <w:rFonts w:hint="eastAsia" w:ascii="宋体" w:hAnsi="宋体" w:eastAsia="宋体" w:cs="宋体"/>
                <w:i w:val="0"/>
                <w:color w:val="000000"/>
                <w:sz w:val="20"/>
                <w:szCs w:val="20"/>
                <w:u w:val="none"/>
                <w:lang w:val="en-US" w:eastAsia="zh-CN" w:bidi="ar"/>
              </w:rPr>
              <w:t xml:space="preserve">200</w:t>
            </w:r>
            <w:r/>
          </w:p>
        </w:tc>
        <w:tc>
          <w:tcPr>
            <w:tcMar>
              <w:left w:w="15" w:type="dxa"/>
              <w:top w:w="15" w:type="dxa"/>
              <w:right w:w="15" w:type="dxa"/>
            </w:tcMar>
            <w:tcW w:w="588"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盒</w:t>
            </w:r>
            <w:r/>
          </w:p>
        </w:tc>
      </w:tr>
      <w:tr>
        <w:trPr>
          <w:jc w:val="center"/>
          <w:trHeight w:val="675"/>
        </w:trPr>
        <w:tc>
          <w:tcPr>
            <w:tcMar>
              <w:left w:w="15" w:type="dxa"/>
              <w:top w:w="15" w:type="dxa"/>
              <w:right w:w="15" w:type="dxa"/>
            </w:tcMar>
            <w:tcW w:w="532"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13</w:t>
            </w:r>
            <w:r/>
          </w:p>
        </w:tc>
        <w:tc>
          <w:tcPr>
            <w:tcMar>
              <w:left w:w="15" w:type="dxa"/>
              <w:top w:w="15" w:type="dxa"/>
              <w:right w:w="15" w:type="dxa"/>
            </w:tcMar>
            <w:tcW w:w="1304"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10ul盒装灭菌透明吸头</w:t>
            </w:r>
            <w:r/>
          </w:p>
        </w:tc>
        <w:tc>
          <w:tcPr>
            <w:tcMar>
              <w:left w:w="15" w:type="dxa"/>
              <w:top w:w="15" w:type="dxa"/>
              <w:right w:w="15" w:type="dxa"/>
            </w:tcMar>
            <w:tcW w:w="6760" w:type="dxa"/>
            <w:vAlign w:val="center"/>
            <w:textDirection w:val="lrTb"/>
            <w:noWrap w:val="false"/>
          </w:tcPr>
          <w:p>
            <w:pPr>
              <w:jc w:val="left"/>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96个/盒，须适配DB-200Plus自动移液站使用</w:t>
            </w:r>
            <w:r/>
          </w:p>
        </w:tc>
        <w:tc>
          <w:tcPr>
            <w:tcMar>
              <w:left w:w="15" w:type="dxa"/>
              <w:top w:w="15" w:type="dxa"/>
              <w:right w:w="15" w:type="dxa"/>
            </w:tcMar>
            <w:tcW w:w="567" w:type="dxa"/>
            <w:vAlign w:val="center"/>
            <w:textDirection w:val="lrTb"/>
            <w:noWrap w:val="false"/>
          </w:tcPr>
          <w:p>
            <w:pPr>
              <w:jc w:val="center"/>
              <w:keepLines w:val="0"/>
              <w:keepNext w:val="0"/>
              <w:widowControl/>
              <w:rPr>
                <w:rFonts w:ascii="宋体" w:hAnsi="宋体" w:eastAsia="宋体" w:cs="宋体"/>
                <w:i w:val="0"/>
                <w:color w:val="000000"/>
                <w:sz w:val="20"/>
                <w:szCs w:val="20"/>
                <w:u w:val="none"/>
                <w:lang w:val="en-US"/>
              </w:rPr>
              <w:suppressLineNumbers w:val="0"/>
            </w:pPr>
            <w:r>
              <w:rPr>
                <w:rFonts w:hint="eastAsia" w:ascii="宋体" w:hAnsi="宋体" w:eastAsia="宋体" w:cs="宋体"/>
                <w:i w:val="0"/>
                <w:color w:val="000000"/>
                <w:sz w:val="20"/>
                <w:szCs w:val="20"/>
                <w:u w:val="none"/>
                <w:lang w:val="en-US" w:eastAsia="zh-CN" w:bidi="ar"/>
              </w:rPr>
              <w:t xml:space="preserve">100</w:t>
            </w:r>
            <w:r/>
          </w:p>
        </w:tc>
        <w:tc>
          <w:tcPr>
            <w:tcMar>
              <w:left w:w="15" w:type="dxa"/>
              <w:top w:w="15" w:type="dxa"/>
              <w:right w:w="15" w:type="dxa"/>
            </w:tcMar>
            <w:tcW w:w="588"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盒</w:t>
            </w:r>
            <w:r/>
          </w:p>
        </w:tc>
      </w:tr>
      <w:tr>
        <w:trPr>
          <w:jc w:val="center"/>
          <w:trHeight w:val="675"/>
        </w:trPr>
        <w:tc>
          <w:tcPr>
            <w:tcMar>
              <w:left w:w="15" w:type="dxa"/>
              <w:top w:w="15" w:type="dxa"/>
              <w:right w:w="15" w:type="dxa"/>
            </w:tcMar>
            <w:tcW w:w="532"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14</w:t>
            </w:r>
            <w:r/>
          </w:p>
        </w:tc>
        <w:tc>
          <w:tcPr>
            <w:tcMar>
              <w:left w:w="15" w:type="dxa"/>
              <w:top w:w="15" w:type="dxa"/>
              <w:right w:w="15" w:type="dxa"/>
            </w:tcMar>
            <w:tcW w:w="1304"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金标抗人血红蛋白检测试剂条</w:t>
            </w:r>
            <w:r/>
          </w:p>
        </w:tc>
        <w:tc>
          <w:tcPr>
            <w:tcMar>
              <w:left w:w="15" w:type="dxa"/>
              <w:top w:w="15" w:type="dxa"/>
              <w:right w:w="15" w:type="dxa"/>
            </w:tcMar>
            <w:tcW w:w="6760" w:type="dxa"/>
            <w:vAlign w:val="top"/>
            <w:textDirection w:val="lrTb"/>
            <w:noWrap w:val="false"/>
          </w:tcPr>
          <w:p>
            <w:pPr>
              <w:jc w:val="left"/>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100条/盒。选择性的鉴别人类血红素，能检测出样本不高于1ng/mL浓度的人类血红素；对常见动物血、人唾液及分泌物等均呈阴性，对人血呈阳性。灵敏度不低于100~8000倍。</w:t>
            </w:r>
            <w:r/>
          </w:p>
        </w:tc>
        <w:tc>
          <w:tcPr>
            <w:tcMar>
              <w:left w:w="15" w:type="dxa"/>
              <w:top w:w="15" w:type="dxa"/>
              <w:right w:w="15" w:type="dxa"/>
            </w:tcMar>
            <w:tcW w:w="567"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1</w:t>
            </w:r>
            <w:r/>
          </w:p>
        </w:tc>
        <w:tc>
          <w:tcPr>
            <w:tcMar>
              <w:left w:w="15" w:type="dxa"/>
              <w:top w:w="15" w:type="dxa"/>
              <w:right w:w="15" w:type="dxa"/>
            </w:tcMar>
            <w:tcW w:w="588"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盒</w:t>
            </w:r>
            <w:r/>
          </w:p>
        </w:tc>
      </w:tr>
      <w:tr>
        <w:trPr>
          <w:jc w:val="center"/>
          <w:trHeight w:val="675"/>
        </w:trPr>
        <w:tc>
          <w:tcPr>
            <w:tcMar>
              <w:left w:w="15" w:type="dxa"/>
              <w:top w:w="15" w:type="dxa"/>
              <w:right w:w="15" w:type="dxa"/>
            </w:tcMar>
            <w:tcW w:w="532"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15</w:t>
            </w:r>
            <w:r/>
          </w:p>
        </w:tc>
        <w:tc>
          <w:tcPr>
            <w:tcMar>
              <w:left w:w="15" w:type="dxa"/>
              <w:top w:w="15" w:type="dxa"/>
              <w:right w:w="15" w:type="dxa"/>
            </w:tcMar>
            <w:tcW w:w="1304"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金标抗人精检测试剂条</w:t>
            </w:r>
            <w:r/>
          </w:p>
        </w:tc>
        <w:tc>
          <w:tcPr>
            <w:tcMar>
              <w:left w:w="15" w:type="dxa"/>
              <w:top w:w="15" w:type="dxa"/>
              <w:right w:w="15" w:type="dxa"/>
            </w:tcMar>
            <w:tcW w:w="6760" w:type="dxa"/>
            <w:vAlign w:val="top"/>
            <w:textDirection w:val="lrTb"/>
            <w:noWrap w:val="false"/>
          </w:tcPr>
          <w:p>
            <w:pPr>
              <w:jc w:val="left"/>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100条/盒。选择性的鉴别人的前列腺抗原，能检测出不高于5ng/mL浓度的前列腺抗原；对正常人血、唾液及阴道分泌物等均呈阴性，对人精液呈阳性。灵敏度不低于100~6000倍（5ng/mL）。</w:t>
            </w:r>
            <w:r/>
          </w:p>
        </w:tc>
        <w:tc>
          <w:tcPr>
            <w:tcMar>
              <w:left w:w="15" w:type="dxa"/>
              <w:top w:w="15" w:type="dxa"/>
              <w:right w:w="15" w:type="dxa"/>
            </w:tcMar>
            <w:tcW w:w="567"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2</w:t>
            </w:r>
            <w:r/>
          </w:p>
        </w:tc>
        <w:tc>
          <w:tcPr>
            <w:tcMar>
              <w:left w:w="15" w:type="dxa"/>
              <w:top w:w="15" w:type="dxa"/>
              <w:right w:w="15" w:type="dxa"/>
            </w:tcMar>
            <w:tcW w:w="588"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盒</w:t>
            </w:r>
            <w:r/>
          </w:p>
        </w:tc>
      </w:tr>
      <w:tr>
        <w:trPr>
          <w:jc w:val="center"/>
          <w:trHeight w:val="455"/>
        </w:trPr>
        <w:tc>
          <w:tcPr>
            <w:tcMar>
              <w:left w:w="15" w:type="dxa"/>
              <w:top w:w="15" w:type="dxa"/>
              <w:right w:w="15" w:type="dxa"/>
            </w:tcMar>
            <w:tcW w:w="532" w:type="dxa"/>
            <w:vAlign w:val="center"/>
            <w:textDirection w:val="lrTb"/>
            <w:noWrap w:val="false"/>
          </w:tcPr>
          <w:p>
            <w:pPr>
              <w:jc w:val="center"/>
              <w:keepLines w:val="0"/>
              <w:keepNext w:val="0"/>
              <w:widowControl/>
              <w:rPr>
                <w:rFonts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16</w:t>
            </w:r>
            <w:r/>
          </w:p>
        </w:tc>
        <w:tc>
          <w:tcPr>
            <w:tcMar>
              <w:left w:w="15" w:type="dxa"/>
              <w:top w:w="15" w:type="dxa"/>
              <w:right w:w="15" w:type="dxa"/>
            </w:tcMar>
            <w:tcW w:w="1304"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乙醇分析纯</w:t>
            </w:r>
            <w:r/>
          </w:p>
        </w:tc>
        <w:tc>
          <w:tcPr>
            <w:tcMar>
              <w:left w:w="15" w:type="dxa"/>
              <w:top w:w="15" w:type="dxa"/>
              <w:right w:w="15" w:type="dxa"/>
            </w:tcMar>
            <w:tcW w:w="6760" w:type="dxa"/>
            <w:vAlign w:val="center"/>
            <w:textDirection w:val="lrTb"/>
            <w:noWrap w:val="false"/>
          </w:tcPr>
          <w:p>
            <w:pPr>
              <w:jc w:val="left"/>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500ml/瓶，纯度≥99.7，20瓶/箱</w:t>
            </w:r>
            <w:r/>
          </w:p>
        </w:tc>
        <w:tc>
          <w:tcPr>
            <w:tcMar>
              <w:left w:w="15" w:type="dxa"/>
              <w:top w:w="15" w:type="dxa"/>
              <w:right w:w="15" w:type="dxa"/>
            </w:tcMar>
            <w:tcW w:w="567" w:type="dxa"/>
            <w:vAlign w:val="center"/>
            <w:textDirection w:val="lrTb"/>
            <w:noWrap w:val="false"/>
          </w:tcPr>
          <w:p>
            <w:pPr>
              <w:jc w:val="center"/>
              <w:keepLines w:val="0"/>
              <w:keepNext w:val="0"/>
              <w:widowControl/>
              <w:rPr>
                <w:rFonts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2</w:t>
            </w:r>
            <w:r/>
          </w:p>
        </w:tc>
        <w:tc>
          <w:tcPr>
            <w:tcMar>
              <w:left w:w="15" w:type="dxa"/>
              <w:top w:w="15" w:type="dxa"/>
              <w:right w:w="15" w:type="dxa"/>
            </w:tcMar>
            <w:tcW w:w="588" w:type="dxa"/>
            <w:vAlign w:val="center"/>
            <w:textDirection w:val="lrTb"/>
            <w:noWrap w:val="false"/>
          </w:tcPr>
          <w:p>
            <w:pPr>
              <w:jc w:val="center"/>
              <w:keepLines w:val="0"/>
              <w:keepNext w:val="0"/>
              <w:widowControl/>
              <w:rPr>
                <w:rFonts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箱</w:t>
            </w:r>
            <w:r/>
          </w:p>
        </w:tc>
      </w:tr>
      <w:tr>
        <w:trPr>
          <w:jc w:val="center"/>
          <w:trHeight w:val="455"/>
        </w:trPr>
        <w:tc>
          <w:tcPr>
            <w:tcMar>
              <w:left w:w="15" w:type="dxa"/>
              <w:top w:w="15" w:type="dxa"/>
              <w:right w:w="15" w:type="dxa"/>
            </w:tcMar>
            <w:tcW w:w="532" w:type="dxa"/>
            <w:vAlign w:val="center"/>
            <w:textDirection w:val="lrTb"/>
            <w:noWrap w:val="false"/>
          </w:tcPr>
          <w:p>
            <w:pPr>
              <w:jc w:val="center"/>
              <w:keepLines w:val="0"/>
              <w:keepNext w:val="0"/>
              <w:widowControl/>
              <w:rPr>
                <w:rFonts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17</w:t>
            </w:r>
            <w:r/>
          </w:p>
        </w:tc>
        <w:tc>
          <w:tcPr>
            <w:tcMar>
              <w:left w:w="15" w:type="dxa"/>
              <w:top w:w="15" w:type="dxa"/>
              <w:right w:w="15" w:type="dxa"/>
            </w:tcMar>
            <w:tcW w:w="1304"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医用一次性无纺布</w:t>
            </w:r>
            <w:r/>
          </w:p>
        </w:tc>
        <w:tc>
          <w:tcPr>
            <w:tcMar>
              <w:left w:w="15" w:type="dxa"/>
              <w:top w:w="15" w:type="dxa"/>
              <w:right w:w="15" w:type="dxa"/>
            </w:tcMar>
            <w:tcW w:w="6760" w:type="dxa"/>
            <w:vAlign w:val="center"/>
            <w:textDirection w:val="lrTb"/>
            <w:noWrap w:val="false"/>
          </w:tcPr>
          <w:p>
            <w:pPr>
              <w:jc w:val="left"/>
              <w:keepLines w:val="0"/>
              <w:keepNext w:val="0"/>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100cm*100cm，200张/箱</w:t>
            </w:r>
            <w:r/>
          </w:p>
        </w:tc>
        <w:tc>
          <w:tcPr>
            <w:tcMar>
              <w:left w:w="15" w:type="dxa"/>
              <w:top w:w="15" w:type="dxa"/>
              <w:right w:w="15" w:type="dxa"/>
            </w:tcMar>
            <w:tcW w:w="567"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2</w:t>
            </w:r>
            <w:r/>
          </w:p>
        </w:tc>
        <w:tc>
          <w:tcPr>
            <w:tcMar>
              <w:left w:w="15" w:type="dxa"/>
              <w:top w:w="15" w:type="dxa"/>
              <w:right w:w="15" w:type="dxa"/>
            </w:tcMar>
            <w:tcW w:w="588"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箱</w:t>
            </w:r>
            <w:r/>
          </w:p>
        </w:tc>
      </w:tr>
      <w:tr>
        <w:trPr>
          <w:jc w:val="center"/>
          <w:trHeight w:val="455"/>
        </w:trPr>
        <w:tc>
          <w:tcPr>
            <w:tcMar>
              <w:left w:w="15" w:type="dxa"/>
              <w:top w:w="15" w:type="dxa"/>
              <w:right w:w="15" w:type="dxa"/>
            </w:tcMar>
            <w:tcW w:w="532" w:type="dxa"/>
            <w:vAlign w:val="center"/>
            <w:textDirection w:val="lrTb"/>
            <w:noWrap w:val="false"/>
          </w:tcPr>
          <w:p>
            <w:pPr>
              <w:jc w:val="center"/>
              <w:keepLines w:val="0"/>
              <w:keepNext w:val="0"/>
              <w:widowControl/>
              <w:rPr>
                <w:rFonts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18</w:t>
            </w:r>
            <w:r/>
          </w:p>
        </w:tc>
        <w:tc>
          <w:tcPr>
            <w:tcMar>
              <w:left w:w="15" w:type="dxa"/>
              <w:top w:w="15" w:type="dxa"/>
              <w:right w:w="15" w:type="dxa"/>
            </w:tcMar>
            <w:tcW w:w="1304"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医用一次性无纺布</w:t>
            </w:r>
            <w:r/>
          </w:p>
        </w:tc>
        <w:tc>
          <w:tcPr>
            <w:tcMar>
              <w:left w:w="15" w:type="dxa"/>
              <w:top w:w="15" w:type="dxa"/>
              <w:right w:w="15" w:type="dxa"/>
            </w:tcMar>
            <w:tcW w:w="6760" w:type="dxa"/>
            <w:vAlign w:val="center"/>
            <w:textDirection w:val="lrTb"/>
            <w:noWrap w:val="false"/>
          </w:tcPr>
          <w:p>
            <w:pPr>
              <w:jc w:val="left"/>
              <w:keepLines w:val="0"/>
              <w:keepNext w:val="0"/>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50cm*50cm，650张/箱</w:t>
            </w:r>
            <w:r/>
          </w:p>
        </w:tc>
        <w:tc>
          <w:tcPr>
            <w:tcMar>
              <w:left w:w="15" w:type="dxa"/>
              <w:top w:w="15" w:type="dxa"/>
              <w:right w:w="15" w:type="dxa"/>
            </w:tcMar>
            <w:tcW w:w="567"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2</w:t>
            </w:r>
            <w:r/>
          </w:p>
        </w:tc>
        <w:tc>
          <w:tcPr>
            <w:tcMar>
              <w:left w:w="15" w:type="dxa"/>
              <w:top w:w="15" w:type="dxa"/>
              <w:right w:w="15" w:type="dxa"/>
            </w:tcMar>
            <w:tcW w:w="588"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箱</w:t>
            </w:r>
            <w:r/>
          </w:p>
        </w:tc>
      </w:tr>
      <w:tr>
        <w:trPr>
          <w:jc w:val="center"/>
          <w:trHeight w:val="675"/>
        </w:trPr>
        <w:tc>
          <w:tcPr>
            <w:tcMar>
              <w:left w:w="15" w:type="dxa"/>
              <w:top w:w="15" w:type="dxa"/>
              <w:right w:w="15" w:type="dxa"/>
            </w:tcMar>
            <w:tcW w:w="532" w:type="dxa"/>
            <w:vAlign w:val="center"/>
            <w:textDirection w:val="lrTb"/>
            <w:noWrap w:val="false"/>
          </w:tcPr>
          <w:p>
            <w:pPr>
              <w:jc w:val="center"/>
              <w:keepLines w:val="0"/>
              <w:keepNext w:val="0"/>
              <w:widowControl/>
              <w:rPr>
                <w:rFonts w:ascii="宋体" w:hAnsi="宋体" w:eastAsia="宋体" w:cs="宋体"/>
                <w:i w:val="0"/>
                <w:color w:val="000000"/>
                <w:sz w:val="20"/>
                <w:szCs w:val="20"/>
                <w:u w:val="none"/>
                <w:lang w:val="en-US" w:eastAsia="zh-CN"/>
              </w:rPr>
              <w:suppressLineNumbers w:val="0"/>
            </w:pPr>
            <w:r>
              <w:rPr>
                <w:rFonts w:hint="eastAsia" w:ascii="宋体" w:hAnsi="宋体" w:eastAsia="宋体" w:cs="宋体"/>
                <w:i w:val="0"/>
                <w:color w:val="000000"/>
                <w:sz w:val="20"/>
                <w:szCs w:val="20"/>
                <w:u w:val="none"/>
                <w:lang w:val="en-US" w:eastAsia="zh-CN"/>
              </w:rPr>
              <w:t xml:space="preserve">19</w:t>
            </w:r>
            <w:r/>
          </w:p>
        </w:tc>
        <w:tc>
          <w:tcPr>
            <w:tcMar>
              <w:left w:w="15" w:type="dxa"/>
              <w:top w:w="15" w:type="dxa"/>
              <w:right w:w="15" w:type="dxa"/>
            </w:tcMar>
            <w:tcW w:w="1304"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Mini单孔DNA血样采集卡</w:t>
            </w:r>
            <w:r/>
          </w:p>
        </w:tc>
        <w:tc>
          <w:tcPr>
            <w:tcMar>
              <w:left w:w="15" w:type="dxa"/>
              <w:top w:w="15" w:type="dxa"/>
              <w:right w:w="15" w:type="dxa"/>
            </w:tcMar>
            <w:tcW w:w="6760" w:type="dxa"/>
            <w:vAlign w:val="center"/>
            <w:textDirection w:val="lrTb"/>
            <w:noWrap w:val="false"/>
          </w:tcPr>
          <w:p>
            <w:pPr>
              <w:jc w:val="left"/>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每套含：1.采血卡2.样品袋3.采血工具套装（采血针＋酒精棉棒）4. 条形码一式两份，号段由采购单位提供。</w:t>
            </w:r>
            <w:r/>
          </w:p>
        </w:tc>
        <w:tc>
          <w:tcPr>
            <w:tcMar>
              <w:left w:w="15" w:type="dxa"/>
              <w:top w:w="15" w:type="dxa"/>
              <w:right w:w="15" w:type="dxa"/>
            </w:tcMar>
            <w:tcW w:w="567"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4000</w:t>
            </w:r>
            <w:r/>
          </w:p>
        </w:tc>
        <w:tc>
          <w:tcPr>
            <w:tcMar>
              <w:left w:w="15" w:type="dxa"/>
              <w:top w:w="15" w:type="dxa"/>
              <w:right w:w="15" w:type="dxa"/>
            </w:tcMar>
            <w:tcW w:w="588"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套</w:t>
            </w:r>
            <w:r/>
          </w:p>
        </w:tc>
      </w:tr>
      <w:tr>
        <w:trPr>
          <w:jc w:val="center"/>
          <w:trHeight w:val="675"/>
        </w:trPr>
        <w:tc>
          <w:tcPr>
            <w:tcMar>
              <w:left w:w="15" w:type="dxa"/>
              <w:top w:w="15" w:type="dxa"/>
              <w:right w:w="15" w:type="dxa"/>
            </w:tcMar>
            <w:tcW w:w="532" w:type="dxa"/>
            <w:vAlign w:val="center"/>
            <w:textDirection w:val="lrTb"/>
            <w:noWrap w:val="false"/>
          </w:tcPr>
          <w:p>
            <w:pPr>
              <w:jc w:val="center"/>
              <w:keepLines w:val="0"/>
              <w:keepNext w:val="0"/>
              <w:widowControl/>
              <w:rPr>
                <w:rFonts w:ascii="宋体" w:hAnsi="宋体" w:eastAsia="宋体" w:cs="宋体"/>
                <w:i w:val="0"/>
                <w:color w:val="000000"/>
                <w:sz w:val="20"/>
                <w:szCs w:val="20"/>
                <w:u w:val="none"/>
                <w:lang w:val="en-US" w:eastAsia="zh-CN"/>
              </w:rPr>
              <w:suppressLineNumbers w:val="0"/>
            </w:pPr>
            <w:r>
              <w:rPr>
                <w:rFonts w:hint="eastAsia" w:ascii="宋体" w:hAnsi="宋体" w:eastAsia="宋体" w:cs="宋体"/>
                <w:i w:val="0"/>
                <w:color w:val="000000"/>
                <w:sz w:val="20"/>
                <w:szCs w:val="20"/>
                <w:u w:val="none"/>
                <w:lang w:val="en-US" w:eastAsia="zh-CN"/>
              </w:rPr>
              <w:t xml:space="preserve">20</w:t>
            </w:r>
            <w:r/>
          </w:p>
        </w:tc>
        <w:tc>
          <w:tcPr>
            <w:tcMar>
              <w:left w:w="15" w:type="dxa"/>
              <w:top w:w="15" w:type="dxa"/>
              <w:right w:w="15" w:type="dxa"/>
            </w:tcMar>
            <w:tcW w:w="1304"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易折断棉签</w:t>
            </w:r>
            <w:r/>
          </w:p>
        </w:tc>
        <w:tc>
          <w:tcPr>
            <w:tcMar>
              <w:left w:w="15" w:type="dxa"/>
              <w:top w:w="15" w:type="dxa"/>
              <w:right w:w="15" w:type="dxa"/>
            </w:tcMar>
            <w:tcW w:w="6760" w:type="dxa"/>
            <w:vAlign w:val="center"/>
            <w:textDirection w:val="lrTb"/>
            <w:noWrap w:val="false"/>
          </w:tcPr>
          <w:p>
            <w:pPr>
              <w:jc w:val="left"/>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rPr>
              <w:t xml:space="preserve">经过灭菌、去DNA处理。棉签杆PS材质，易折断，硬度不受湿度影响。杆长度不少于8cm。粗头，2支独立包装，200支/包。</w:t>
            </w:r>
            <w:r/>
          </w:p>
        </w:tc>
        <w:tc>
          <w:tcPr>
            <w:tcMar>
              <w:left w:w="15" w:type="dxa"/>
              <w:top w:w="15" w:type="dxa"/>
              <w:right w:w="15" w:type="dxa"/>
            </w:tcMar>
            <w:tcW w:w="567" w:type="dxa"/>
            <w:vAlign w:val="center"/>
            <w:textDirection w:val="lrTb"/>
            <w:noWrap w:val="false"/>
          </w:tcPr>
          <w:p>
            <w:pPr>
              <w:jc w:val="center"/>
              <w:keepLines w:val="0"/>
              <w:keepNext w:val="0"/>
              <w:widowControl/>
              <w:rPr>
                <w:rFonts w:ascii="宋体" w:hAnsi="宋体" w:eastAsia="宋体" w:cs="宋体"/>
                <w:i w:val="0"/>
                <w:color w:val="000000"/>
                <w:sz w:val="20"/>
                <w:szCs w:val="20"/>
                <w:u w:val="none"/>
                <w:lang w:val="en-US"/>
              </w:rPr>
              <w:suppressLineNumbers w:val="0"/>
            </w:pPr>
            <w:r>
              <w:rPr>
                <w:rFonts w:hint="eastAsia" w:ascii="宋体" w:hAnsi="宋体" w:eastAsia="宋体" w:cs="宋体"/>
                <w:i w:val="0"/>
                <w:color w:val="000000"/>
                <w:sz w:val="20"/>
                <w:szCs w:val="20"/>
                <w:u w:val="none"/>
                <w:lang w:val="en-US" w:eastAsia="zh-CN" w:bidi="ar"/>
              </w:rPr>
              <w:t xml:space="preserve">100</w:t>
            </w:r>
            <w:r/>
          </w:p>
        </w:tc>
        <w:tc>
          <w:tcPr>
            <w:tcMar>
              <w:left w:w="15" w:type="dxa"/>
              <w:top w:w="15" w:type="dxa"/>
              <w:right w:w="15" w:type="dxa"/>
            </w:tcMar>
            <w:tcW w:w="588"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包</w:t>
            </w:r>
            <w:r/>
          </w:p>
        </w:tc>
      </w:tr>
      <w:tr>
        <w:trPr>
          <w:jc w:val="center"/>
          <w:trHeight w:val="675"/>
        </w:trPr>
        <w:tc>
          <w:tcPr>
            <w:tcMar>
              <w:left w:w="15" w:type="dxa"/>
              <w:top w:w="15" w:type="dxa"/>
              <w:right w:w="15" w:type="dxa"/>
            </w:tcMar>
            <w:tcW w:w="532" w:type="dxa"/>
            <w:vAlign w:val="center"/>
            <w:textDirection w:val="lrTb"/>
            <w:noWrap w:val="false"/>
          </w:tcPr>
          <w:p>
            <w:pPr>
              <w:jc w:val="center"/>
              <w:keepLines w:val="0"/>
              <w:keepNext w:val="0"/>
              <w:widowControl/>
              <w:rPr>
                <w:rFonts w:ascii="宋体" w:hAnsi="宋体" w:eastAsia="宋体" w:cs="宋体"/>
                <w:i w:val="0"/>
                <w:color w:val="000000"/>
                <w:sz w:val="20"/>
                <w:szCs w:val="20"/>
                <w:u w:val="none"/>
                <w:lang w:val="en-US" w:eastAsia="zh-CN"/>
              </w:rPr>
              <w:suppressLineNumbers w:val="0"/>
            </w:pPr>
            <w:r>
              <w:rPr>
                <w:rFonts w:hint="eastAsia" w:ascii="宋体" w:hAnsi="宋体" w:eastAsia="宋体" w:cs="宋体"/>
                <w:i w:val="0"/>
                <w:color w:val="000000"/>
                <w:sz w:val="20"/>
                <w:szCs w:val="20"/>
                <w:u w:val="none"/>
                <w:lang w:val="en-US" w:eastAsia="zh-CN"/>
              </w:rPr>
              <w:t xml:space="preserve">21</w:t>
            </w:r>
            <w:r/>
          </w:p>
        </w:tc>
        <w:tc>
          <w:tcPr>
            <w:tcMar>
              <w:left w:w="15" w:type="dxa"/>
              <w:top w:w="15" w:type="dxa"/>
              <w:right w:w="15" w:type="dxa"/>
            </w:tcMar>
            <w:tcW w:w="1304"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采保试剂</w:t>
            </w:r>
            <w:r/>
          </w:p>
        </w:tc>
        <w:tc>
          <w:tcPr>
            <w:tcMar>
              <w:left w:w="15" w:type="dxa"/>
              <w:top w:w="15" w:type="dxa"/>
              <w:right w:w="15" w:type="dxa"/>
            </w:tcMar>
            <w:tcW w:w="6760" w:type="dxa"/>
            <w:vAlign w:val="center"/>
            <w:textDirection w:val="lrTb"/>
            <w:noWrap w:val="false"/>
          </w:tcPr>
          <w:p>
            <w:pPr>
              <w:jc w:val="left"/>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rPr>
              <w:t xml:space="preserve">1.无DNA、RNA；2.可有效防止DNA降解；3.有效性经过实验研究论证。30ml/瓶。</w:t>
            </w:r>
            <w:r/>
          </w:p>
        </w:tc>
        <w:tc>
          <w:tcPr>
            <w:tcMar>
              <w:left w:w="15" w:type="dxa"/>
              <w:top w:w="15" w:type="dxa"/>
              <w:right w:w="15" w:type="dxa"/>
            </w:tcMar>
            <w:tcW w:w="567"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10</w:t>
            </w:r>
            <w:r/>
          </w:p>
        </w:tc>
        <w:tc>
          <w:tcPr>
            <w:tcMar>
              <w:left w:w="15" w:type="dxa"/>
              <w:top w:w="15" w:type="dxa"/>
              <w:right w:w="15" w:type="dxa"/>
            </w:tcMar>
            <w:tcW w:w="588"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瓶</w:t>
            </w:r>
            <w:r/>
          </w:p>
        </w:tc>
      </w:tr>
      <w:tr>
        <w:trPr>
          <w:jc w:val="center"/>
          <w:trHeight w:val="770"/>
        </w:trPr>
        <w:tc>
          <w:tcPr>
            <w:tcMar>
              <w:left w:w="15" w:type="dxa"/>
              <w:top w:w="15" w:type="dxa"/>
              <w:right w:w="15" w:type="dxa"/>
            </w:tcMar>
            <w:tcW w:w="532" w:type="dxa"/>
            <w:vAlign w:val="center"/>
            <w:textDirection w:val="lrTb"/>
            <w:noWrap w:val="false"/>
          </w:tcPr>
          <w:p>
            <w:pPr>
              <w:jc w:val="center"/>
              <w:keepLines w:val="0"/>
              <w:keepNext w:val="0"/>
              <w:widowControl/>
              <w:rPr>
                <w:rFonts w:ascii="宋体" w:hAnsi="宋体" w:eastAsia="宋体" w:cs="宋体"/>
                <w:i w:val="0"/>
                <w:color w:val="000000"/>
                <w:sz w:val="20"/>
                <w:szCs w:val="20"/>
                <w:u w:val="none"/>
                <w:lang w:val="en-US" w:eastAsia="zh-CN"/>
              </w:rPr>
              <w:suppressLineNumbers w:val="0"/>
            </w:pPr>
            <w:r>
              <w:rPr>
                <w:rFonts w:hint="eastAsia" w:ascii="宋体" w:hAnsi="宋体" w:eastAsia="宋体" w:cs="宋体"/>
                <w:i w:val="0"/>
                <w:color w:val="000000"/>
                <w:sz w:val="20"/>
                <w:szCs w:val="20"/>
                <w:u w:val="none"/>
                <w:lang w:val="en-US" w:eastAsia="zh-CN"/>
              </w:rPr>
              <w:t xml:space="preserve">22</w:t>
            </w:r>
            <w:r/>
          </w:p>
        </w:tc>
        <w:tc>
          <w:tcPr>
            <w:tcMar>
              <w:left w:w="15" w:type="dxa"/>
              <w:top w:w="15" w:type="dxa"/>
              <w:right w:w="15" w:type="dxa"/>
            </w:tcMar>
            <w:tcW w:w="1304"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生物检材悬空包装盒</w:t>
            </w:r>
            <w:r/>
          </w:p>
        </w:tc>
        <w:tc>
          <w:tcPr>
            <w:tcMar>
              <w:left w:w="15" w:type="dxa"/>
              <w:top w:w="15" w:type="dxa"/>
              <w:right w:w="15" w:type="dxa"/>
            </w:tcMar>
            <w:tcW w:w="6760" w:type="dxa"/>
            <w:vAlign w:val="center"/>
            <w:textDirection w:val="lrTb"/>
            <w:noWrap w:val="false"/>
          </w:tcPr>
          <w:p>
            <w:pPr>
              <w:jc w:val="left"/>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无人源性生物污染。正面印有物证标签，长*宽*高：7.5cm*3.5cm*2cm/个，去核酸处理</w:t>
            </w:r>
            <w:r/>
          </w:p>
        </w:tc>
        <w:tc>
          <w:tcPr>
            <w:tcMar>
              <w:left w:w="15" w:type="dxa"/>
              <w:top w:w="15" w:type="dxa"/>
              <w:right w:w="15" w:type="dxa"/>
            </w:tcMar>
            <w:tcW w:w="567"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4000</w:t>
            </w:r>
            <w:r/>
          </w:p>
        </w:tc>
        <w:tc>
          <w:tcPr>
            <w:tcMar>
              <w:left w:w="15" w:type="dxa"/>
              <w:top w:w="15" w:type="dxa"/>
              <w:right w:w="15" w:type="dxa"/>
            </w:tcMar>
            <w:tcW w:w="588"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个</w:t>
            </w:r>
            <w:r/>
          </w:p>
        </w:tc>
      </w:tr>
      <w:tr>
        <w:trPr>
          <w:jc w:val="center"/>
          <w:trHeight w:val="860"/>
        </w:trPr>
        <w:tc>
          <w:tcPr>
            <w:tcMar>
              <w:left w:w="15" w:type="dxa"/>
              <w:top w:w="15" w:type="dxa"/>
              <w:right w:w="15" w:type="dxa"/>
            </w:tcMar>
            <w:tcW w:w="532" w:type="dxa"/>
            <w:vAlign w:val="center"/>
            <w:textDirection w:val="lrTb"/>
            <w:noWrap w:val="false"/>
          </w:tcPr>
          <w:p>
            <w:pPr>
              <w:jc w:val="center"/>
              <w:keepLines w:val="0"/>
              <w:keepNext w:val="0"/>
              <w:widowControl/>
              <w:rPr>
                <w:rFonts w:ascii="宋体" w:hAnsi="宋体" w:eastAsia="宋体" w:cs="宋体"/>
                <w:i w:val="0"/>
                <w:color w:val="000000"/>
                <w:sz w:val="20"/>
                <w:szCs w:val="20"/>
                <w:u w:val="none"/>
                <w:lang w:val="en-US" w:eastAsia="zh-CN"/>
              </w:rPr>
              <w:suppressLineNumbers w:val="0"/>
            </w:pPr>
            <w:r>
              <w:rPr>
                <w:rFonts w:hint="eastAsia" w:ascii="宋体" w:hAnsi="宋体" w:eastAsia="宋体" w:cs="宋体"/>
                <w:i w:val="0"/>
                <w:color w:val="000000"/>
                <w:sz w:val="20"/>
                <w:szCs w:val="20"/>
                <w:u w:val="none"/>
                <w:lang w:val="en-US" w:eastAsia="zh-CN"/>
              </w:rPr>
              <w:t xml:space="preserve">23</w:t>
            </w:r>
            <w:r/>
          </w:p>
        </w:tc>
        <w:tc>
          <w:tcPr>
            <w:tcMar>
              <w:left w:w="15" w:type="dxa"/>
              <w:top w:w="15" w:type="dxa"/>
              <w:right w:w="15" w:type="dxa"/>
            </w:tcMar>
            <w:tcW w:w="1304"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一次性使用无菌橡胶检查手套</w:t>
            </w:r>
            <w:r/>
          </w:p>
        </w:tc>
        <w:tc>
          <w:tcPr>
            <w:tcMar>
              <w:left w:w="15" w:type="dxa"/>
              <w:top w:w="15" w:type="dxa"/>
              <w:right w:w="15" w:type="dxa"/>
            </w:tcMar>
            <w:tcW w:w="6760" w:type="dxa"/>
            <w:vAlign w:val="center"/>
            <w:textDirection w:val="lrTb"/>
            <w:noWrap w:val="false"/>
          </w:tcPr>
          <w:p>
            <w:pPr>
              <w:jc w:val="left"/>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1.100%丁腈材料；2.内部高分子涂层，无粉；3.经过灭菌处理、无人源性生物污染。L号，1000副/箱</w:t>
            </w:r>
            <w:r/>
          </w:p>
        </w:tc>
        <w:tc>
          <w:tcPr>
            <w:tcMar>
              <w:left w:w="15" w:type="dxa"/>
              <w:top w:w="15" w:type="dxa"/>
              <w:right w:w="15" w:type="dxa"/>
            </w:tcMar>
            <w:tcW w:w="567" w:type="dxa"/>
            <w:vAlign w:val="center"/>
            <w:textDirection w:val="lrTb"/>
            <w:noWrap w:val="false"/>
          </w:tcPr>
          <w:p>
            <w:pPr>
              <w:jc w:val="center"/>
              <w:keepLines w:val="0"/>
              <w:keepNext w:val="0"/>
              <w:widowControl/>
              <w:rPr>
                <w:rFonts w:ascii="宋体" w:hAnsi="宋体" w:eastAsia="宋体" w:cs="宋体"/>
                <w:i w:val="0"/>
                <w:color w:val="000000"/>
                <w:sz w:val="20"/>
                <w:szCs w:val="20"/>
                <w:u w:val="none"/>
                <w:lang w:val="en-US"/>
              </w:rPr>
              <w:suppressLineNumbers w:val="0"/>
            </w:pPr>
            <w:r>
              <w:rPr>
                <w:rFonts w:hint="eastAsia" w:ascii="宋体" w:hAnsi="宋体" w:eastAsia="宋体" w:cs="宋体"/>
                <w:i w:val="0"/>
                <w:color w:val="000000"/>
                <w:sz w:val="20"/>
                <w:szCs w:val="20"/>
                <w:u w:val="none"/>
                <w:lang w:val="en-US" w:eastAsia="zh-CN" w:bidi="ar"/>
              </w:rPr>
              <w:t xml:space="preserve">12</w:t>
            </w:r>
            <w:r/>
          </w:p>
        </w:tc>
        <w:tc>
          <w:tcPr>
            <w:tcMar>
              <w:left w:w="15" w:type="dxa"/>
              <w:top w:w="15" w:type="dxa"/>
              <w:right w:w="15" w:type="dxa"/>
            </w:tcMar>
            <w:tcW w:w="588"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箱</w:t>
            </w:r>
            <w:r/>
          </w:p>
        </w:tc>
      </w:tr>
      <w:tr>
        <w:trPr>
          <w:jc w:val="center"/>
          <w:trHeight w:val="955"/>
        </w:trPr>
        <w:tc>
          <w:tcPr>
            <w:tcMar>
              <w:left w:w="15" w:type="dxa"/>
              <w:top w:w="15" w:type="dxa"/>
              <w:right w:w="15" w:type="dxa"/>
            </w:tcMar>
            <w:tcW w:w="532" w:type="dxa"/>
            <w:vAlign w:val="center"/>
            <w:textDirection w:val="lrTb"/>
            <w:noWrap w:val="false"/>
          </w:tcPr>
          <w:p>
            <w:pPr>
              <w:jc w:val="center"/>
              <w:keepLines w:val="0"/>
              <w:keepNext w:val="0"/>
              <w:widowControl/>
              <w:rPr>
                <w:rFonts w:ascii="宋体" w:hAnsi="宋体" w:eastAsia="宋体" w:cs="宋体"/>
                <w:i w:val="0"/>
                <w:color w:val="000000"/>
                <w:sz w:val="20"/>
                <w:szCs w:val="20"/>
                <w:u w:val="none"/>
                <w:lang w:val="en-US" w:eastAsia="zh-CN"/>
              </w:rPr>
              <w:suppressLineNumbers w:val="0"/>
            </w:pPr>
            <w:r>
              <w:rPr>
                <w:rFonts w:hint="eastAsia" w:ascii="宋体" w:hAnsi="宋体" w:eastAsia="宋体" w:cs="宋体"/>
                <w:i w:val="0"/>
                <w:color w:val="000000"/>
                <w:sz w:val="20"/>
                <w:szCs w:val="20"/>
                <w:u w:val="none"/>
                <w:lang w:val="en-US" w:eastAsia="zh-CN"/>
              </w:rPr>
              <w:t xml:space="preserve">24</w:t>
            </w:r>
            <w:r/>
          </w:p>
        </w:tc>
        <w:tc>
          <w:tcPr>
            <w:tcMar>
              <w:left w:w="15" w:type="dxa"/>
              <w:top w:w="15" w:type="dxa"/>
              <w:right w:w="15" w:type="dxa"/>
            </w:tcMar>
            <w:tcW w:w="1304"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一次性使用无菌橡胶检查手套</w:t>
            </w:r>
            <w:r/>
          </w:p>
        </w:tc>
        <w:tc>
          <w:tcPr>
            <w:tcMar>
              <w:left w:w="15" w:type="dxa"/>
              <w:top w:w="15" w:type="dxa"/>
              <w:right w:w="15" w:type="dxa"/>
            </w:tcMar>
            <w:tcW w:w="6760" w:type="dxa"/>
            <w:vAlign w:val="center"/>
            <w:textDirection w:val="lrTb"/>
            <w:noWrap w:val="false"/>
          </w:tcPr>
          <w:p>
            <w:pPr>
              <w:jc w:val="left"/>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1.100%丁腈材料；2.内部高分子涂层，无粉；3.经过灭菌处理、无人源性生物污染。M号，1000副/箱</w:t>
            </w:r>
            <w:r/>
          </w:p>
        </w:tc>
        <w:tc>
          <w:tcPr>
            <w:tcMar>
              <w:left w:w="15" w:type="dxa"/>
              <w:top w:w="15" w:type="dxa"/>
              <w:right w:w="15" w:type="dxa"/>
            </w:tcMar>
            <w:tcW w:w="567"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3</w:t>
            </w:r>
            <w:r/>
          </w:p>
        </w:tc>
        <w:tc>
          <w:tcPr>
            <w:tcMar>
              <w:left w:w="15" w:type="dxa"/>
              <w:top w:w="15" w:type="dxa"/>
              <w:right w:w="15" w:type="dxa"/>
            </w:tcMar>
            <w:tcW w:w="588"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箱</w:t>
            </w:r>
            <w:r/>
          </w:p>
        </w:tc>
      </w:tr>
      <w:tr>
        <w:trPr>
          <w:jc w:val="center"/>
          <w:trHeight w:val="404"/>
        </w:trPr>
        <w:tc>
          <w:tcPr>
            <w:tcMar>
              <w:left w:w="15" w:type="dxa"/>
              <w:top w:w="15" w:type="dxa"/>
              <w:right w:w="15" w:type="dxa"/>
            </w:tcMar>
            <w:tcW w:w="532" w:type="dxa"/>
            <w:vAlign w:val="center"/>
            <w:textDirection w:val="lrTb"/>
            <w:noWrap w:val="false"/>
          </w:tcPr>
          <w:p>
            <w:pPr>
              <w:jc w:val="center"/>
              <w:keepLines w:val="0"/>
              <w:keepNext w:val="0"/>
              <w:widowControl/>
              <w:rPr>
                <w:rFonts w:ascii="宋体" w:hAnsi="宋体" w:eastAsia="宋体" w:cs="宋体"/>
                <w:i w:val="0"/>
                <w:color w:val="000000"/>
                <w:sz w:val="20"/>
                <w:szCs w:val="20"/>
                <w:u w:val="none"/>
                <w:lang w:val="en-US" w:eastAsia="zh-CN"/>
              </w:rPr>
              <w:suppressLineNumbers w:val="0"/>
            </w:pPr>
            <w:r>
              <w:rPr>
                <w:rFonts w:hint="eastAsia" w:ascii="宋体" w:hAnsi="宋体" w:eastAsia="宋体" w:cs="宋体"/>
                <w:i w:val="0"/>
                <w:color w:val="000000"/>
                <w:sz w:val="20"/>
                <w:szCs w:val="20"/>
                <w:u w:val="none"/>
                <w:lang w:val="en-US" w:eastAsia="zh-CN"/>
              </w:rPr>
              <w:t xml:space="preserve">25</w:t>
            </w:r>
            <w:r/>
          </w:p>
        </w:tc>
        <w:tc>
          <w:tcPr>
            <w:tcMar>
              <w:left w:w="15" w:type="dxa"/>
              <w:top w:w="15" w:type="dxa"/>
              <w:right w:w="15" w:type="dxa"/>
            </w:tcMar>
            <w:tcW w:w="1304"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rPr>
              <w:t xml:space="preserve">一次性医用口罩</w:t>
            </w:r>
            <w:r/>
          </w:p>
        </w:tc>
        <w:tc>
          <w:tcPr>
            <w:tcMar>
              <w:left w:w="15" w:type="dxa"/>
              <w:top w:w="15" w:type="dxa"/>
              <w:right w:w="15" w:type="dxa"/>
            </w:tcMar>
            <w:tcW w:w="6760" w:type="dxa"/>
            <w:vAlign w:val="center"/>
            <w:textDirection w:val="lrTb"/>
            <w:noWrap w:val="false"/>
          </w:tcPr>
          <w:p>
            <w:pPr>
              <w:jc w:val="left"/>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rPr>
              <w:t xml:space="preserve">医用防护口罩，三层，2000只/箱</w:t>
            </w:r>
            <w:r/>
          </w:p>
        </w:tc>
        <w:tc>
          <w:tcPr>
            <w:tcMar>
              <w:left w:w="15" w:type="dxa"/>
              <w:top w:w="15" w:type="dxa"/>
              <w:right w:w="15" w:type="dxa"/>
            </w:tcMar>
            <w:tcW w:w="567"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8</w:t>
            </w:r>
            <w:r/>
          </w:p>
        </w:tc>
        <w:tc>
          <w:tcPr>
            <w:tcMar>
              <w:left w:w="15" w:type="dxa"/>
              <w:top w:w="15" w:type="dxa"/>
              <w:right w:w="15" w:type="dxa"/>
            </w:tcMar>
            <w:tcW w:w="588"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箱</w:t>
            </w:r>
            <w:r/>
          </w:p>
        </w:tc>
      </w:tr>
      <w:tr>
        <w:trPr>
          <w:jc w:val="center"/>
          <w:trHeight w:val="540"/>
        </w:trPr>
        <w:tc>
          <w:tcPr>
            <w:tcMar>
              <w:left w:w="15" w:type="dxa"/>
              <w:top w:w="15" w:type="dxa"/>
              <w:right w:w="15" w:type="dxa"/>
            </w:tcMar>
            <w:tcW w:w="532" w:type="dxa"/>
            <w:vAlign w:val="center"/>
            <w:textDirection w:val="lrTb"/>
            <w:noWrap w:val="false"/>
          </w:tcPr>
          <w:p>
            <w:pPr>
              <w:jc w:val="center"/>
              <w:keepLines w:val="0"/>
              <w:keepNext w:val="0"/>
              <w:widowControl/>
              <w:rPr>
                <w:rFonts w:ascii="宋体" w:hAnsi="宋体" w:eastAsia="宋体" w:cs="宋体"/>
                <w:i w:val="0"/>
                <w:color w:val="000000"/>
                <w:sz w:val="20"/>
                <w:szCs w:val="20"/>
                <w:u w:val="none"/>
                <w:lang w:val="en-US" w:eastAsia="zh-CN"/>
              </w:rPr>
              <w:suppressLineNumbers w:val="0"/>
            </w:pPr>
            <w:r>
              <w:rPr>
                <w:rFonts w:hint="eastAsia" w:ascii="宋体" w:hAnsi="宋体" w:eastAsia="宋体" w:cs="宋体"/>
                <w:i w:val="0"/>
                <w:color w:val="000000"/>
                <w:sz w:val="20"/>
                <w:szCs w:val="20"/>
                <w:u w:val="none"/>
                <w:lang w:val="en-US" w:eastAsia="zh-CN"/>
              </w:rPr>
              <w:t xml:space="preserve">26</w:t>
            </w:r>
            <w:r/>
          </w:p>
        </w:tc>
        <w:tc>
          <w:tcPr>
            <w:tcMar>
              <w:left w:w="15" w:type="dxa"/>
              <w:top w:w="15" w:type="dxa"/>
              <w:right w:w="15" w:type="dxa"/>
            </w:tcMar>
            <w:tcW w:w="1304"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火灾类现场勘查手套</w:t>
            </w:r>
            <w:r/>
          </w:p>
        </w:tc>
        <w:tc>
          <w:tcPr>
            <w:tcMar>
              <w:left w:w="15" w:type="dxa"/>
              <w:top w:w="15" w:type="dxa"/>
              <w:right w:w="15" w:type="dxa"/>
            </w:tcMar>
            <w:tcW w:w="6760" w:type="dxa"/>
            <w:vAlign w:val="center"/>
            <w:textDirection w:val="lrTb"/>
            <w:noWrap w:val="false"/>
          </w:tcPr>
          <w:p>
            <w:pPr>
              <w:jc w:val="left"/>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涂胶、防滑、耐磨、透气</w:t>
            </w:r>
            <w:r/>
          </w:p>
        </w:tc>
        <w:tc>
          <w:tcPr>
            <w:tcMar>
              <w:left w:w="15" w:type="dxa"/>
              <w:top w:w="15" w:type="dxa"/>
              <w:right w:w="15" w:type="dxa"/>
            </w:tcMar>
            <w:tcW w:w="567"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100</w:t>
            </w:r>
            <w:r/>
          </w:p>
        </w:tc>
        <w:tc>
          <w:tcPr>
            <w:tcMar>
              <w:left w:w="15" w:type="dxa"/>
              <w:top w:w="15" w:type="dxa"/>
              <w:right w:w="15" w:type="dxa"/>
            </w:tcMar>
            <w:tcW w:w="588"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副</w:t>
            </w:r>
            <w:r/>
          </w:p>
        </w:tc>
      </w:tr>
      <w:tr>
        <w:trPr>
          <w:jc w:val="center"/>
          <w:trHeight w:val="540"/>
        </w:trPr>
        <w:tc>
          <w:tcPr>
            <w:tcMar>
              <w:left w:w="15" w:type="dxa"/>
              <w:top w:w="15" w:type="dxa"/>
              <w:right w:w="15" w:type="dxa"/>
            </w:tcMar>
            <w:tcW w:w="532" w:type="dxa"/>
            <w:vAlign w:val="center"/>
            <w:textDirection w:val="lrTb"/>
            <w:noWrap w:val="false"/>
          </w:tcPr>
          <w:p>
            <w:pPr>
              <w:jc w:val="center"/>
              <w:keepLines w:val="0"/>
              <w:keepNext w:val="0"/>
              <w:widowControl/>
              <w:rPr>
                <w:rFonts w:ascii="宋体" w:hAnsi="宋体" w:eastAsia="宋体" w:cs="宋体"/>
                <w:i w:val="0"/>
                <w:color w:val="000000"/>
                <w:sz w:val="20"/>
                <w:szCs w:val="20"/>
                <w:u w:val="none"/>
                <w:lang w:val="en-US" w:eastAsia="zh-CN"/>
              </w:rPr>
              <w:suppressLineNumbers w:val="0"/>
            </w:pPr>
            <w:r>
              <w:rPr>
                <w:rFonts w:hint="eastAsia" w:ascii="宋体" w:hAnsi="宋体" w:eastAsia="宋体" w:cs="宋体"/>
                <w:i w:val="0"/>
                <w:color w:val="000000"/>
                <w:sz w:val="20"/>
                <w:szCs w:val="20"/>
                <w:u w:val="none"/>
                <w:lang w:val="en-US" w:eastAsia="zh-CN"/>
              </w:rPr>
              <w:t xml:space="preserve">27</w:t>
            </w:r>
            <w:r/>
          </w:p>
        </w:tc>
        <w:tc>
          <w:tcPr>
            <w:tcMar>
              <w:left w:w="15" w:type="dxa"/>
              <w:top w:w="15" w:type="dxa"/>
              <w:right w:w="15" w:type="dxa"/>
            </w:tcMar>
            <w:tcW w:w="1304"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黑色磁性粉</w:t>
            </w:r>
            <w:r/>
          </w:p>
        </w:tc>
        <w:tc>
          <w:tcPr>
            <w:tcMar>
              <w:left w:w="15" w:type="dxa"/>
              <w:top w:w="15" w:type="dxa"/>
              <w:right w:w="15" w:type="dxa"/>
            </w:tcMar>
            <w:tcW w:w="6760" w:type="dxa"/>
            <w:vAlign w:val="center"/>
            <w:textDirection w:val="lrTb"/>
            <w:noWrap w:val="false"/>
          </w:tcPr>
          <w:p>
            <w:pPr>
              <w:jc w:val="left"/>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30ml/瓶</w:t>
            </w:r>
            <w:r/>
          </w:p>
        </w:tc>
        <w:tc>
          <w:tcPr>
            <w:tcMar>
              <w:left w:w="15" w:type="dxa"/>
              <w:top w:w="15" w:type="dxa"/>
              <w:right w:w="15" w:type="dxa"/>
            </w:tcMar>
            <w:tcW w:w="567" w:type="dxa"/>
            <w:vAlign w:val="center"/>
            <w:textDirection w:val="lrTb"/>
            <w:noWrap w:val="false"/>
          </w:tcPr>
          <w:p>
            <w:pPr>
              <w:jc w:val="center"/>
              <w:keepLines w:val="0"/>
              <w:keepNext w:val="0"/>
              <w:widowControl/>
              <w:rPr>
                <w:rFonts w:ascii="宋体" w:hAnsi="宋体" w:eastAsia="宋体" w:cs="宋体"/>
                <w:i w:val="0"/>
                <w:color w:val="000000"/>
                <w:sz w:val="20"/>
                <w:szCs w:val="20"/>
                <w:u w:val="none"/>
                <w:lang w:val="en-US"/>
              </w:rPr>
              <w:suppressLineNumbers w:val="0"/>
            </w:pPr>
            <w:r>
              <w:rPr>
                <w:rFonts w:hint="eastAsia" w:ascii="宋体" w:hAnsi="宋体" w:eastAsia="宋体" w:cs="宋体"/>
                <w:i w:val="0"/>
                <w:color w:val="000000"/>
                <w:sz w:val="20"/>
                <w:szCs w:val="20"/>
                <w:u w:val="none"/>
                <w:lang w:val="en-US" w:eastAsia="zh-CN" w:bidi="ar"/>
              </w:rPr>
              <w:t xml:space="preserve">20</w:t>
            </w:r>
            <w:r/>
          </w:p>
        </w:tc>
        <w:tc>
          <w:tcPr>
            <w:tcMar>
              <w:left w:w="15" w:type="dxa"/>
              <w:top w:w="15" w:type="dxa"/>
              <w:right w:w="15" w:type="dxa"/>
            </w:tcMar>
            <w:tcW w:w="588"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瓶</w:t>
            </w:r>
            <w:r/>
          </w:p>
        </w:tc>
      </w:tr>
      <w:tr>
        <w:trPr>
          <w:jc w:val="center"/>
          <w:trHeight w:val="470"/>
        </w:trPr>
        <w:tc>
          <w:tcPr>
            <w:tcMar>
              <w:left w:w="15" w:type="dxa"/>
              <w:top w:w="15" w:type="dxa"/>
              <w:right w:w="15" w:type="dxa"/>
            </w:tcMar>
            <w:tcW w:w="532" w:type="dxa"/>
            <w:vAlign w:val="center"/>
            <w:textDirection w:val="lrTb"/>
            <w:noWrap w:val="false"/>
          </w:tcPr>
          <w:p>
            <w:pPr>
              <w:jc w:val="center"/>
              <w:keepLines w:val="0"/>
              <w:keepNext w:val="0"/>
              <w:widowControl/>
              <w:rPr>
                <w:rFonts w:ascii="宋体" w:hAnsi="宋体" w:eastAsia="宋体" w:cs="宋体"/>
                <w:i w:val="0"/>
                <w:color w:val="000000"/>
                <w:sz w:val="20"/>
                <w:szCs w:val="20"/>
                <w:u w:val="none"/>
                <w:lang w:val="en-US" w:eastAsia="zh-CN"/>
              </w:rPr>
              <w:suppressLineNumbers w:val="0"/>
            </w:pPr>
            <w:r>
              <w:rPr>
                <w:rFonts w:hint="eastAsia" w:ascii="宋体" w:hAnsi="宋体" w:eastAsia="宋体" w:cs="宋体"/>
                <w:i w:val="0"/>
                <w:color w:val="000000"/>
                <w:sz w:val="20"/>
                <w:szCs w:val="20"/>
                <w:u w:val="none"/>
                <w:lang w:val="en-US" w:eastAsia="zh-CN"/>
              </w:rPr>
              <w:t xml:space="preserve">28</w:t>
            </w:r>
            <w:r/>
          </w:p>
        </w:tc>
        <w:tc>
          <w:tcPr>
            <w:tcMar>
              <w:left w:w="15" w:type="dxa"/>
              <w:top w:w="15" w:type="dxa"/>
              <w:right w:w="15" w:type="dxa"/>
            </w:tcMar>
            <w:tcW w:w="1304"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指纹刷</w:t>
            </w:r>
            <w:r/>
          </w:p>
        </w:tc>
        <w:tc>
          <w:tcPr>
            <w:tcMar>
              <w:left w:w="15" w:type="dxa"/>
              <w:top w:w="15" w:type="dxa"/>
              <w:right w:w="15" w:type="dxa"/>
            </w:tcMar>
            <w:tcW w:w="6760" w:type="dxa"/>
            <w:vAlign w:val="center"/>
            <w:textDirection w:val="lrTb"/>
            <w:noWrap w:val="false"/>
          </w:tcPr>
          <w:p>
            <w:pPr>
              <w:jc w:val="left"/>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长度150mm，通过相关部门检测</w:t>
            </w:r>
            <w:r/>
          </w:p>
        </w:tc>
        <w:tc>
          <w:tcPr>
            <w:tcMar>
              <w:left w:w="15" w:type="dxa"/>
              <w:top w:w="15" w:type="dxa"/>
              <w:right w:w="15" w:type="dxa"/>
            </w:tcMar>
            <w:tcW w:w="567"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10</w:t>
            </w:r>
            <w:r/>
          </w:p>
        </w:tc>
        <w:tc>
          <w:tcPr>
            <w:tcMar>
              <w:left w:w="15" w:type="dxa"/>
              <w:top w:w="15" w:type="dxa"/>
              <w:right w:w="15" w:type="dxa"/>
            </w:tcMar>
            <w:tcW w:w="588"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把</w:t>
            </w:r>
            <w:r/>
          </w:p>
        </w:tc>
      </w:tr>
      <w:tr>
        <w:trPr>
          <w:jc w:val="center"/>
          <w:trHeight w:val="540"/>
        </w:trPr>
        <w:tc>
          <w:tcPr>
            <w:tcMar>
              <w:left w:w="15" w:type="dxa"/>
              <w:top w:w="15" w:type="dxa"/>
              <w:right w:w="15" w:type="dxa"/>
            </w:tcMar>
            <w:tcW w:w="532" w:type="dxa"/>
            <w:vAlign w:val="center"/>
            <w:textDirection w:val="lrTb"/>
            <w:noWrap w:val="false"/>
          </w:tcPr>
          <w:p>
            <w:pPr>
              <w:jc w:val="center"/>
              <w:keepLines w:val="0"/>
              <w:keepNext w:val="0"/>
              <w:widowControl/>
              <w:rPr>
                <w:rFonts w:ascii="宋体" w:hAnsi="宋体" w:eastAsia="宋体" w:cs="宋体"/>
                <w:i w:val="0"/>
                <w:color w:val="000000"/>
                <w:sz w:val="20"/>
                <w:szCs w:val="20"/>
                <w:u w:val="none"/>
                <w:lang w:val="en-US" w:eastAsia="zh-CN"/>
              </w:rPr>
              <w:suppressLineNumbers w:val="0"/>
            </w:pPr>
            <w:r>
              <w:rPr>
                <w:rFonts w:hint="eastAsia" w:ascii="宋体" w:hAnsi="宋体" w:eastAsia="宋体" w:cs="宋体"/>
                <w:i w:val="0"/>
                <w:color w:val="000000"/>
                <w:sz w:val="20"/>
                <w:szCs w:val="20"/>
                <w:u w:val="none"/>
                <w:lang w:val="en-US" w:eastAsia="zh-CN"/>
              </w:rPr>
              <w:t xml:space="preserve">29</w:t>
            </w:r>
            <w:r/>
          </w:p>
        </w:tc>
        <w:tc>
          <w:tcPr>
            <w:tcMar>
              <w:left w:w="15" w:type="dxa"/>
              <w:top w:w="15" w:type="dxa"/>
              <w:right w:w="15" w:type="dxa"/>
            </w:tcMar>
            <w:tcW w:w="1304"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28毫米指掌纹胶带</w:t>
            </w:r>
            <w:r/>
          </w:p>
        </w:tc>
        <w:tc>
          <w:tcPr>
            <w:tcMar>
              <w:left w:w="15" w:type="dxa"/>
              <w:top w:w="15" w:type="dxa"/>
              <w:right w:w="15" w:type="dxa"/>
            </w:tcMar>
            <w:tcW w:w="6760" w:type="dxa"/>
            <w:vAlign w:val="center"/>
            <w:textDirection w:val="lrTb"/>
            <w:noWrap w:val="false"/>
          </w:tcPr>
          <w:p>
            <w:pPr>
              <w:jc w:val="left"/>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28cmx20m</w:t>
            </w:r>
            <w:r/>
          </w:p>
        </w:tc>
        <w:tc>
          <w:tcPr>
            <w:tcMar>
              <w:left w:w="15" w:type="dxa"/>
              <w:top w:w="15" w:type="dxa"/>
              <w:right w:w="15" w:type="dxa"/>
            </w:tcMar>
            <w:tcW w:w="567" w:type="dxa"/>
            <w:vAlign w:val="center"/>
            <w:textDirection w:val="lrTb"/>
            <w:noWrap w:val="false"/>
          </w:tcPr>
          <w:p>
            <w:pPr>
              <w:jc w:val="center"/>
              <w:keepLines w:val="0"/>
              <w:keepNext w:val="0"/>
              <w:widowControl/>
              <w:rPr>
                <w:rFonts w:ascii="宋体" w:hAnsi="宋体" w:eastAsia="宋体" w:cs="宋体"/>
                <w:i w:val="0"/>
                <w:color w:val="000000"/>
                <w:sz w:val="20"/>
                <w:szCs w:val="20"/>
                <w:u w:val="none"/>
                <w:lang w:val="en-US"/>
              </w:rPr>
              <w:suppressLineNumbers w:val="0"/>
            </w:pPr>
            <w:r>
              <w:rPr>
                <w:rFonts w:hint="eastAsia" w:ascii="宋体" w:hAnsi="宋体" w:eastAsia="宋体" w:cs="宋体"/>
                <w:i w:val="0"/>
                <w:color w:val="000000"/>
                <w:sz w:val="20"/>
                <w:szCs w:val="20"/>
                <w:u w:val="none"/>
                <w:lang w:val="en-US" w:eastAsia="zh-CN" w:bidi="ar"/>
              </w:rPr>
              <w:t xml:space="preserve">30</w:t>
            </w:r>
            <w:r/>
          </w:p>
        </w:tc>
        <w:tc>
          <w:tcPr>
            <w:tcMar>
              <w:left w:w="15" w:type="dxa"/>
              <w:top w:w="15" w:type="dxa"/>
              <w:right w:w="15" w:type="dxa"/>
            </w:tcMar>
            <w:tcW w:w="588"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卷</w:t>
            </w:r>
            <w:r/>
          </w:p>
        </w:tc>
      </w:tr>
      <w:tr>
        <w:trPr>
          <w:jc w:val="center"/>
          <w:trHeight w:val="540"/>
        </w:trPr>
        <w:tc>
          <w:tcPr>
            <w:tcMar>
              <w:left w:w="15" w:type="dxa"/>
              <w:top w:w="15" w:type="dxa"/>
              <w:right w:w="15" w:type="dxa"/>
            </w:tcMar>
            <w:tcW w:w="532" w:type="dxa"/>
            <w:vAlign w:val="center"/>
            <w:textDirection w:val="lrTb"/>
            <w:noWrap w:val="false"/>
          </w:tcPr>
          <w:p>
            <w:pPr>
              <w:jc w:val="center"/>
              <w:keepLines w:val="0"/>
              <w:keepNext w:val="0"/>
              <w:widowControl/>
              <w:rPr>
                <w:rFonts w:ascii="宋体" w:hAnsi="宋体" w:eastAsia="宋体" w:cs="宋体"/>
                <w:i w:val="0"/>
                <w:color w:val="000000"/>
                <w:sz w:val="20"/>
                <w:szCs w:val="20"/>
                <w:u w:val="none"/>
                <w:lang w:val="en-US" w:eastAsia="zh-CN"/>
              </w:rPr>
              <w:suppressLineNumbers w:val="0"/>
            </w:pPr>
            <w:r>
              <w:rPr>
                <w:rFonts w:hint="eastAsia" w:ascii="宋体" w:hAnsi="宋体" w:eastAsia="宋体" w:cs="宋体"/>
                <w:i w:val="0"/>
                <w:color w:val="000000"/>
                <w:sz w:val="20"/>
                <w:szCs w:val="20"/>
                <w:u w:val="none"/>
                <w:lang w:val="en-US" w:eastAsia="zh-CN"/>
              </w:rPr>
              <w:t xml:space="preserve">30</w:t>
            </w:r>
            <w:r/>
          </w:p>
        </w:tc>
        <w:tc>
          <w:tcPr>
            <w:tcMar>
              <w:left w:w="15" w:type="dxa"/>
              <w:top w:w="15" w:type="dxa"/>
              <w:right w:w="15" w:type="dxa"/>
            </w:tcMar>
            <w:tcW w:w="1304"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502熏显胶</w:t>
            </w:r>
            <w:r/>
          </w:p>
        </w:tc>
        <w:tc>
          <w:tcPr>
            <w:tcMar>
              <w:left w:w="15" w:type="dxa"/>
              <w:top w:w="15" w:type="dxa"/>
              <w:right w:w="15" w:type="dxa"/>
            </w:tcMar>
            <w:tcW w:w="6760" w:type="dxa"/>
            <w:vAlign w:val="center"/>
            <w:textDirection w:val="lrTb"/>
            <w:noWrap w:val="false"/>
          </w:tcPr>
          <w:p>
            <w:pPr>
              <w:jc w:val="left"/>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熏显胶20g/瓶</w:t>
            </w:r>
            <w:r/>
          </w:p>
        </w:tc>
        <w:tc>
          <w:tcPr>
            <w:tcMar>
              <w:left w:w="15" w:type="dxa"/>
              <w:top w:w="15" w:type="dxa"/>
              <w:right w:w="15" w:type="dxa"/>
            </w:tcMar>
            <w:tcW w:w="567"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10</w:t>
            </w:r>
            <w:r/>
          </w:p>
        </w:tc>
        <w:tc>
          <w:tcPr>
            <w:tcMar>
              <w:left w:w="15" w:type="dxa"/>
              <w:top w:w="15" w:type="dxa"/>
              <w:right w:w="15" w:type="dxa"/>
            </w:tcMar>
            <w:tcW w:w="588"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瓶</w:t>
            </w:r>
            <w:r/>
          </w:p>
        </w:tc>
      </w:tr>
      <w:tr>
        <w:trPr>
          <w:jc w:val="center"/>
          <w:trHeight w:val="540"/>
        </w:trPr>
        <w:tc>
          <w:tcPr>
            <w:tcMar>
              <w:left w:w="15" w:type="dxa"/>
              <w:top w:w="15" w:type="dxa"/>
              <w:right w:w="15" w:type="dxa"/>
            </w:tcMar>
            <w:tcW w:w="532" w:type="dxa"/>
            <w:vAlign w:val="center"/>
            <w:textDirection w:val="lrTb"/>
            <w:noWrap w:val="false"/>
          </w:tcPr>
          <w:p>
            <w:pPr>
              <w:jc w:val="center"/>
              <w:keepLines w:val="0"/>
              <w:keepNext w:val="0"/>
              <w:widowControl/>
              <w:rPr>
                <w:rFonts w:ascii="宋体" w:hAnsi="宋体" w:eastAsia="宋体" w:cs="宋体"/>
                <w:i w:val="0"/>
                <w:color w:val="000000"/>
                <w:sz w:val="20"/>
                <w:szCs w:val="20"/>
                <w:u w:val="none"/>
                <w:lang w:val="en-US"/>
              </w:rPr>
              <w:suppressLineNumbers w:val="0"/>
            </w:pPr>
            <w:r>
              <w:rPr>
                <w:rFonts w:hint="eastAsia" w:ascii="宋体" w:hAnsi="宋体" w:eastAsia="宋体" w:cs="宋体"/>
                <w:i w:val="0"/>
                <w:color w:val="000000"/>
                <w:sz w:val="20"/>
                <w:szCs w:val="20"/>
                <w:u w:val="none"/>
                <w:lang w:val="en-US" w:eastAsia="zh-CN" w:bidi="ar"/>
              </w:rPr>
              <w:t xml:space="preserve">31</w:t>
            </w:r>
            <w:r/>
          </w:p>
        </w:tc>
        <w:tc>
          <w:tcPr>
            <w:tcMar>
              <w:left w:w="15" w:type="dxa"/>
              <w:top w:w="15" w:type="dxa"/>
              <w:right w:w="15" w:type="dxa"/>
            </w:tcMar>
            <w:tcW w:w="1304"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指掌纹捺印盒</w:t>
            </w:r>
            <w:r/>
          </w:p>
        </w:tc>
        <w:tc>
          <w:tcPr>
            <w:tcMar>
              <w:left w:w="15" w:type="dxa"/>
              <w:top w:w="15" w:type="dxa"/>
              <w:right w:w="15" w:type="dxa"/>
            </w:tcMar>
            <w:tcW w:w="6760" w:type="dxa"/>
            <w:vAlign w:val="center"/>
            <w:textDirection w:val="lrTb"/>
            <w:noWrap w:val="false"/>
          </w:tcPr>
          <w:p>
            <w:pPr>
              <w:jc w:val="left"/>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尺寸：173mm×115mm/盒,大号</w:t>
            </w:r>
            <w:r/>
          </w:p>
        </w:tc>
        <w:tc>
          <w:tcPr>
            <w:tcMar>
              <w:left w:w="15" w:type="dxa"/>
              <w:top w:w="15" w:type="dxa"/>
              <w:right w:w="15" w:type="dxa"/>
            </w:tcMar>
            <w:tcW w:w="567"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10</w:t>
            </w:r>
            <w:r/>
          </w:p>
        </w:tc>
        <w:tc>
          <w:tcPr>
            <w:tcMar>
              <w:left w:w="15" w:type="dxa"/>
              <w:top w:w="15" w:type="dxa"/>
              <w:right w:w="15" w:type="dxa"/>
            </w:tcMar>
            <w:tcW w:w="588"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盒</w:t>
            </w:r>
            <w:r/>
          </w:p>
        </w:tc>
      </w:tr>
      <w:tr>
        <w:trPr>
          <w:jc w:val="center"/>
          <w:trHeight w:val="540"/>
        </w:trPr>
        <w:tc>
          <w:tcPr>
            <w:tcMar>
              <w:left w:w="15" w:type="dxa"/>
              <w:top w:w="15" w:type="dxa"/>
              <w:right w:w="15" w:type="dxa"/>
            </w:tcMar>
            <w:tcW w:w="532" w:type="dxa"/>
            <w:vAlign w:val="center"/>
            <w:textDirection w:val="lrTb"/>
            <w:noWrap w:val="false"/>
          </w:tcPr>
          <w:p>
            <w:pPr>
              <w:jc w:val="center"/>
              <w:keepLines w:val="0"/>
              <w:keepNext w:val="0"/>
              <w:widowControl/>
              <w:rPr>
                <w:rFonts w:ascii="宋体" w:hAnsi="宋体" w:eastAsia="宋体" w:cs="宋体"/>
                <w:i w:val="0"/>
                <w:color w:val="000000"/>
                <w:sz w:val="20"/>
                <w:szCs w:val="20"/>
                <w:u w:val="none"/>
                <w:lang w:val="en-US"/>
              </w:rPr>
              <w:suppressLineNumbers w:val="0"/>
            </w:pPr>
            <w:r>
              <w:rPr>
                <w:rFonts w:hint="eastAsia" w:ascii="宋体" w:hAnsi="宋体" w:eastAsia="宋体" w:cs="宋体"/>
                <w:i w:val="0"/>
                <w:color w:val="000000"/>
                <w:sz w:val="22"/>
                <w:szCs w:val="22"/>
                <w:u w:val="none"/>
                <w:lang w:val="en-US" w:eastAsia="zh-CN" w:bidi="ar"/>
              </w:rPr>
              <w:t xml:space="preserve">32</w:t>
            </w:r>
            <w:r/>
          </w:p>
        </w:tc>
        <w:tc>
          <w:tcPr>
            <w:tcMar>
              <w:left w:w="15" w:type="dxa"/>
              <w:top w:w="15" w:type="dxa"/>
              <w:right w:w="15" w:type="dxa"/>
            </w:tcMar>
            <w:tcW w:w="1304"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L型足迹尺</w:t>
            </w:r>
            <w:r/>
          </w:p>
        </w:tc>
        <w:tc>
          <w:tcPr>
            <w:tcMar>
              <w:left w:w="15" w:type="dxa"/>
              <w:top w:w="15" w:type="dxa"/>
              <w:right w:w="15" w:type="dxa"/>
            </w:tcMar>
            <w:tcW w:w="6760" w:type="dxa"/>
            <w:vAlign w:val="center"/>
            <w:textDirection w:val="lrTb"/>
            <w:noWrap w:val="false"/>
          </w:tcPr>
          <w:p>
            <w:pPr>
              <w:jc w:val="left"/>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双面刻度、不反光、长30cm，宽15cm</w:t>
            </w:r>
            <w:r/>
          </w:p>
        </w:tc>
        <w:tc>
          <w:tcPr>
            <w:tcMar>
              <w:left w:w="15" w:type="dxa"/>
              <w:top w:w="15" w:type="dxa"/>
              <w:right w:w="15" w:type="dxa"/>
            </w:tcMar>
            <w:tcW w:w="567"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30</w:t>
            </w:r>
            <w:r/>
          </w:p>
        </w:tc>
        <w:tc>
          <w:tcPr>
            <w:tcMar>
              <w:left w:w="15" w:type="dxa"/>
              <w:top w:w="15" w:type="dxa"/>
              <w:right w:w="15" w:type="dxa"/>
            </w:tcMar>
            <w:tcW w:w="588"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把</w:t>
            </w:r>
            <w:r/>
          </w:p>
        </w:tc>
      </w:tr>
      <w:tr>
        <w:trPr>
          <w:jc w:val="center"/>
          <w:trHeight w:val="558"/>
        </w:trPr>
        <w:tc>
          <w:tcPr>
            <w:tcMar>
              <w:left w:w="15" w:type="dxa"/>
              <w:top w:w="15" w:type="dxa"/>
              <w:right w:w="15" w:type="dxa"/>
            </w:tcMar>
            <w:tcW w:w="532" w:type="dxa"/>
            <w:vAlign w:val="center"/>
            <w:textDirection w:val="lrTb"/>
            <w:noWrap w:val="false"/>
          </w:tcPr>
          <w:p>
            <w:pPr>
              <w:jc w:val="center"/>
              <w:keepLines w:val="0"/>
              <w:keepNext w:val="0"/>
              <w:widowControl/>
              <w:rPr>
                <w:rFonts w:ascii="宋体" w:hAnsi="宋体" w:eastAsia="宋体" w:cs="宋体"/>
                <w:i w:val="0"/>
                <w:color w:val="000000"/>
                <w:sz w:val="22"/>
                <w:szCs w:val="22"/>
                <w:u w:val="none"/>
                <w:lang w:val="en-US" w:eastAsia="zh-CN" w:bidi="ar"/>
              </w:rPr>
              <w:suppressLineNumbers w:val="0"/>
            </w:pPr>
            <w:r>
              <w:rPr>
                <w:rFonts w:hint="eastAsia" w:ascii="宋体" w:hAnsi="宋体" w:eastAsia="宋体" w:cs="宋体"/>
                <w:i w:val="0"/>
                <w:color w:val="000000"/>
                <w:sz w:val="22"/>
                <w:szCs w:val="22"/>
                <w:u w:val="none"/>
                <w:lang w:val="en-US" w:eastAsia="zh-CN" w:bidi="ar"/>
              </w:rPr>
              <w:t xml:space="preserve">33</w:t>
            </w:r>
            <w:r/>
          </w:p>
        </w:tc>
        <w:tc>
          <w:tcPr>
            <w:tcMar>
              <w:left w:w="15" w:type="dxa"/>
              <w:top w:w="15" w:type="dxa"/>
              <w:right w:w="15" w:type="dxa"/>
            </w:tcMar>
            <w:tcW w:w="1304"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塑料袋（大）</w:t>
            </w:r>
            <w:r/>
          </w:p>
        </w:tc>
        <w:tc>
          <w:tcPr>
            <w:tcMar>
              <w:left w:w="15" w:type="dxa"/>
              <w:top w:w="15" w:type="dxa"/>
              <w:right w:w="15" w:type="dxa"/>
            </w:tcMar>
            <w:tcW w:w="6760"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印有南通市公安局海门分局物证袋、发案时间、发案地点、提取人等字样，大小60*45cm</w:t>
            </w:r>
            <w:r/>
          </w:p>
        </w:tc>
        <w:tc>
          <w:tcPr>
            <w:tcMar>
              <w:left w:w="15" w:type="dxa"/>
              <w:top w:w="15" w:type="dxa"/>
              <w:right w:w="15" w:type="dxa"/>
            </w:tcMar>
            <w:tcW w:w="567"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10000</w:t>
            </w:r>
            <w:r/>
          </w:p>
        </w:tc>
        <w:tc>
          <w:tcPr>
            <w:tcMar>
              <w:left w:w="15" w:type="dxa"/>
              <w:top w:w="15" w:type="dxa"/>
              <w:right w:w="15" w:type="dxa"/>
            </w:tcMar>
            <w:tcW w:w="588"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只</w:t>
            </w:r>
            <w:r/>
          </w:p>
        </w:tc>
      </w:tr>
      <w:tr>
        <w:trPr>
          <w:jc w:val="center"/>
          <w:trHeight w:val="540"/>
        </w:trPr>
        <w:tc>
          <w:tcPr>
            <w:tcMar>
              <w:left w:w="15" w:type="dxa"/>
              <w:top w:w="15" w:type="dxa"/>
              <w:right w:w="15" w:type="dxa"/>
            </w:tcMar>
            <w:tcW w:w="532" w:type="dxa"/>
            <w:vAlign w:val="center"/>
            <w:textDirection w:val="lrTb"/>
            <w:noWrap w:val="false"/>
          </w:tcPr>
          <w:p>
            <w:pPr>
              <w:jc w:val="center"/>
              <w:keepLines w:val="0"/>
              <w:keepNext w:val="0"/>
              <w:widowControl/>
              <w:rPr>
                <w:rFonts w:ascii="宋体" w:hAnsi="宋体" w:eastAsia="宋体" w:cs="宋体"/>
                <w:i w:val="0"/>
                <w:color w:val="000000"/>
                <w:sz w:val="22"/>
                <w:szCs w:val="22"/>
                <w:u w:val="none"/>
                <w:lang w:val="en-US" w:eastAsia="zh-CN" w:bidi="ar"/>
              </w:rPr>
              <w:suppressLineNumbers w:val="0"/>
            </w:pPr>
            <w:r>
              <w:rPr>
                <w:rFonts w:hint="eastAsia" w:ascii="宋体" w:hAnsi="宋体" w:eastAsia="宋体" w:cs="宋体"/>
                <w:i w:val="0"/>
                <w:color w:val="000000"/>
                <w:sz w:val="22"/>
                <w:szCs w:val="22"/>
                <w:u w:val="none"/>
                <w:lang w:val="en-US" w:eastAsia="zh-CN" w:bidi="ar"/>
              </w:rPr>
              <w:t xml:space="preserve">34</w:t>
            </w:r>
            <w:r/>
          </w:p>
        </w:tc>
        <w:tc>
          <w:tcPr>
            <w:tcMar>
              <w:left w:w="15" w:type="dxa"/>
              <w:top w:w="15" w:type="dxa"/>
              <w:right w:w="15" w:type="dxa"/>
            </w:tcMar>
            <w:tcW w:w="1304"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塑料袋（小）</w:t>
            </w:r>
            <w:r/>
          </w:p>
        </w:tc>
        <w:tc>
          <w:tcPr>
            <w:tcMar>
              <w:left w:w="15" w:type="dxa"/>
              <w:top w:w="15" w:type="dxa"/>
              <w:right w:w="15" w:type="dxa"/>
            </w:tcMar>
            <w:tcW w:w="6760"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印有南通市公安局海门分局物证袋、发案时间、发案地点、提取人等字样，大小44*22cm</w:t>
            </w:r>
            <w:r/>
          </w:p>
        </w:tc>
        <w:tc>
          <w:tcPr>
            <w:tcMar>
              <w:left w:w="15" w:type="dxa"/>
              <w:top w:w="15" w:type="dxa"/>
              <w:right w:w="15" w:type="dxa"/>
            </w:tcMar>
            <w:tcW w:w="567"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5000</w:t>
            </w:r>
            <w:r/>
          </w:p>
        </w:tc>
        <w:tc>
          <w:tcPr>
            <w:tcMar>
              <w:left w:w="15" w:type="dxa"/>
              <w:top w:w="15" w:type="dxa"/>
              <w:right w:w="15" w:type="dxa"/>
            </w:tcMar>
            <w:tcW w:w="588"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只</w:t>
            </w:r>
            <w:r/>
          </w:p>
        </w:tc>
      </w:tr>
      <w:tr>
        <w:trPr>
          <w:jc w:val="center"/>
          <w:trHeight w:val="600"/>
        </w:trPr>
        <w:tc>
          <w:tcPr>
            <w:tcMar>
              <w:left w:w="15" w:type="dxa"/>
              <w:top w:w="15" w:type="dxa"/>
              <w:right w:w="15" w:type="dxa"/>
            </w:tcMar>
            <w:tcW w:w="532"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35</w:t>
            </w:r>
            <w:r/>
          </w:p>
        </w:tc>
        <w:tc>
          <w:tcPr>
            <w:tcMar>
              <w:left w:w="15" w:type="dxa"/>
              <w:top w:w="15" w:type="dxa"/>
              <w:right w:w="15" w:type="dxa"/>
            </w:tcMar>
            <w:tcW w:w="1304"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茚三酮喷罐</w:t>
            </w:r>
            <w:r/>
          </w:p>
        </w:tc>
        <w:tc>
          <w:tcPr>
            <w:tcMar>
              <w:left w:w="15" w:type="dxa"/>
              <w:top w:w="15" w:type="dxa"/>
              <w:right w:w="15" w:type="dxa"/>
            </w:tcMar>
            <w:tcW w:w="6760" w:type="dxa"/>
            <w:vAlign w:val="center"/>
            <w:textDirection w:val="lrTb"/>
            <w:noWrap w:val="false"/>
          </w:tcPr>
          <w:p>
            <w:pPr>
              <w:jc w:val="left"/>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300ml/罐</w:t>
            </w:r>
            <w:r/>
          </w:p>
        </w:tc>
        <w:tc>
          <w:tcPr>
            <w:tcMar>
              <w:left w:w="15" w:type="dxa"/>
              <w:top w:w="15" w:type="dxa"/>
              <w:right w:w="15" w:type="dxa"/>
            </w:tcMar>
            <w:tcW w:w="567"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10</w:t>
            </w:r>
            <w:r/>
          </w:p>
        </w:tc>
        <w:tc>
          <w:tcPr>
            <w:tcMar>
              <w:left w:w="15" w:type="dxa"/>
              <w:top w:w="15" w:type="dxa"/>
              <w:right w:w="15" w:type="dxa"/>
            </w:tcMar>
            <w:tcW w:w="588"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瓶</w:t>
            </w:r>
            <w:r/>
          </w:p>
        </w:tc>
      </w:tr>
      <w:tr>
        <w:trPr>
          <w:jc w:val="center"/>
          <w:trHeight w:val="600"/>
        </w:trPr>
        <w:tc>
          <w:tcPr>
            <w:tcMar>
              <w:left w:w="15" w:type="dxa"/>
              <w:top w:w="15" w:type="dxa"/>
              <w:right w:w="15" w:type="dxa"/>
            </w:tcMar>
            <w:tcW w:w="532"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2"/>
                <w:szCs w:val="22"/>
                <w:u w:val="none"/>
                <w:lang w:val="en-US" w:eastAsia="zh-CN" w:bidi="ar"/>
              </w:rPr>
              <w:t xml:space="preserve">36</w:t>
            </w:r>
            <w:r/>
          </w:p>
        </w:tc>
        <w:tc>
          <w:tcPr>
            <w:tcMar>
              <w:left w:w="15" w:type="dxa"/>
              <w:top w:w="15" w:type="dxa"/>
              <w:right w:w="15" w:type="dxa"/>
            </w:tcMar>
            <w:tcW w:w="1304"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四联高光照相纸</w:t>
            </w:r>
            <w:r/>
          </w:p>
        </w:tc>
        <w:tc>
          <w:tcPr>
            <w:tcMar>
              <w:left w:w="15" w:type="dxa"/>
              <w:top w:w="15" w:type="dxa"/>
              <w:right w:w="15" w:type="dxa"/>
            </w:tcMar>
            <w:tcW w:w="6760" w:type="dxa"/>
            <w:vAlign w:val="center"/>
            <w:textDirection w:val="lrTb"/>
            <w:noWrap w:val="false"/>
          </w:tcPr>
          <w:p>
            <w:pPr>
              <w:jc w:val="left"/>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840cm*297cm（光面照相纸）</w:t>
            </w:r>
            <w:r/>
          </w:p>
        </w:tc>
        <w:tc>
          <w:tcPr>
            <w:tcMar>
              <w:left w:w="15" w:type="dxa"/>
              <w:top w:w="15" w:type="dxa"/>
              <w:right w:w="15" w:type="dxa"/>
            </w:tcMar>
            <w:tcW w:w="567"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1000</w:t>
            </w:r>
            <w:r/>
          </w:p>
        </w:tc>
        <w:tc>
          <w:tcPr>
            <w:tcMar>
              <w:left w:w="15" w:type="dxa"/>
              <w:top w:w="15" w:type="dxa"/>
              <w:right w:w="15" w:type="dxa"/>
            </w:tcMar>
            <w:tcW w:w="588"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张</w:t>
            </w:r>
            <w:r/>
          </w:p>
        </w:tc>
      </w:tr>
      <w:tr>
        <w:trPr>
          <w:jc w:val="center"/>
          <w:trHeight w:val="600"/>
        </w:trPr>
        <w:tc>
          <w:tcPr>
            <w:tcMar>
              <w:left w:w="15" w:type="dxa"/>
              <w:top w:w="15" w:type="dxa"/>
              <w:right w:w="15" w:type="dxa"/>
            </w:tcMar>
            <w:tcW w:w="532"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2"/>
                <w:szCs w:val="22"/>
                <w:u w:val="none"/>
                <w:lang w:val="en-US" w:eastAsia="zh-CN" w:bidi="ar"/>
              </w:rPr>
              <w:t xml:space="preserve">37</w:t>
            </w:r>
            <w:r/>
          </w:p>
        </w:tc>
        <w:tc>
          <w:tcPr>
            <w:tcMar>
              <w:left w:w="15" w:type="dxa"/>
              <w:top w:w="15" w:type="dxa"/>
              <w:right w:w="15" w:type="dxa"/>
            </w:tcMar>
            <w:tcW w:w="1304"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单联高光照相纸</w:t>
            </w:r>
            <w:r/>
          </w:p>
        </w:tc>
        <w:tc>
          <w:tcPr>
            <w:tcMar>
              <w:left w:w="15" w:type="dxa"/>
              <w:top w:w="15" w:type="dxa"/>
              <w:right w:w="15" w:type="dxa"/>
            </w:tcMar>
            <w:tcW w:w="6760" w:type="dxa"/>
            <w:vAlign w:val="center"/>
            <w:textDirection w:val="lrTb"/>
            <w:noWrap w:val="false"/>
          </w:tcPr>
          <w:p>
            <w:pPr>
              <w:jc w:val="left"/>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210cm*297cm（光面照相纸）</w:t>
            </w:r>
            <w:r/>
          </w:p>
        </w:tc>
        <w:tc>
          <w:tcPr>
            <w:tcMar>
              <w:left w:w="15" w:type="dxa"/>
              <w:top w:w="15" w:type="dxa"/>
              <w:right w:w="15" w:type="dxa"/>
            </w:tcMar>
            <w:tcW w:w="567"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1000</w:t>
            </w:r>
            <w:r/>
          </w:p>
        </w:tc>
        <w:tc>
          <w:tcPr>
            <w:tcMar>
              <w:left w:w="15" w:type="dxa"/>
              <w:top w:w="15" w:type="dxa"/>
              <w:right w:w="15" w:type="dxa"/>
            </w:tcMar>
            <w:tcW w:w="588"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张</w:t>
            </w:r>
            <w:r/>
          </w:p>
        </w:tc>
      </w:tr>
      <w:tr>
        <w:trPr>
          <w:jc w:val="center"/>
          <w:trHeight w:val="600"/>
        </w:trPr>
        <w:tc>
          <w:tcPr>
            <w:tcMar>
              <w:left w:w="15" w:type="dxa"/>
              <w:top w:w="15" w:type="dxa"/>
              <w:right w:w="15" w:type="dxa"/>
            </w:tcMar>
            <w:tcW w:w="532" w:type="dxa"/>
            <w:vAlign w:val="center"/>
            <w:textDirection w:val="lrTb"/>
            <w:noWrap w:val="false"/>
          </w:tcPr>
          <w:p>
            <w:pPr>
              <w:jc w:val="center"/>
              <w:keepLines w:val="0"/>
              <w:keepNext w:val="0"/>
              <w:widowControl/>
              <w:rPr>
                <w:rFonts w:ascii="宋体" w:hAnsi="宋体" w:eastAsia="宋体" w:cs="宋体"/>
                <w:i w:val="0"/>
                <w:color w:val="000000"/>
                <w:sz w:val="22"/>
                <w:szCs w:val="22"/>
                <w:u w:val="none"/>
                <w:lang w:val="en-US" w:eastAsia="zh-CN" w:bidi="ar"/>
              </w:rPr>
              <w:suppressLineNumbers w:val="0"/>
            </w:pPr>
            <w:r>
              <w:rPr>
                <w:rFonts w:hint="eastAsia" w:ascii="宋体" w:hAnsi="宋体" w:eastAsia="宋体" w:cs="宋体"/>
                <w:i w:val="0"/>
                <w:color w:val="000000"/>
                <w:sz w:val="22"/>
                <w:szCs w:val="22"/>
                <w:u w:val="none"/>
                <w:lang w:val="en-US" w:eastAsia="zh-CN" w:bidi="ar"/>
              </w:rPr>
              <w:t xml:space="preserve">38</w:t>
            </w:r>
            <w:r/>
          </w:p>
        </w:tc>
        <w:tc>
          <w:tcPr>
            <w:tcMar>
              <w:left w:w="15" w:type="dxa"/>
              <w:top w:w="15" w:type="dxa"/>
              <w:right w:w="15" w:type="dxa"/>
            </w:tcMar>
            <w:tcW w:w="1304"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二联高光照相纸</w:t>
            </w:r>
            <w:r/>
          </w:p>
        </w:tc>
        <w:tc>
          <w:tcPr>
            <w:tcMar>
              <w:left w:w="15" w:type="dxa"/>
              <w:top w:w="15" w:type="dxa"/>
              <w:right w:w="15" w:type="dxa"/>
            </w:tcMar>
            <w:tcW w:w="6760" w:type="dxa"/>
            <w:vAlign w:val="center"/>
            <w:textDirection w:val="lrTb"/>
            <w:noWrap w:val="false"/>
          </w:tcPr>
          <w:p>
            <w:pPr>
              <w:jc w:val="left"/>
              <w:keepLines w:val="0"/>
              <w:keepNext w:val="0"/>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420cm*297cm（光面照相纸）</w:t>
            </w:r>
            <w:r/>
          </w:p>
        </w:tc>
        <w:tc>
          <w:tcPr>
            <w:tcMar>
              <w:left w:w="15" w:type="dxa"/>
              <w:top w:w="15" w:type="dxa"/>
              <w:right w:w="15" w:type="dxa"/>
            </w:tcMar>
            <w:tcW w:w="567"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500</w:t>
            </w:r>
            <w:r/>
          </w:p>
        </w:tc>
        <w:tc>
          <w:tcPr>
            <w:tcMar>
              <w:left w:w="15" w:type="dxa"/>
              <w:top w:w="15" w:type="dxa"/>
              <w:right w:w="15" w:type="dxa"/>
            </w:tcMar>
            <w:tcW w:w="588"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张</w:t>
            </w:r>
            <w:r/>
          </w:p>
        </w:tc>
      </w:tr>
      <w:tr>
        <w:trPr>
          <w:jc w:val="center"/>
          <w:trHeight w:val="600"/>
        </w:trPr>
        <w:tc>
          <w:tcPr>
            <w:tcMar>
              <w:left w:w="15" w:type="dxa"/>
              <w:top w:w="15" w:type="dxa"/>
              <w:right w:w="15" w:type="dxa"/>
            </w:tcMar>
            <w:tcW w:w="532"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2"/>
                <w:szCs w:val="22"/>
                <w:u w:val="none"/>
                <w:lang w:val="en-US" w:eastAsia="zh-CN" w:bidi="ar"/>
              </w:rPr>
              <w:t xml:space="preserve">39</w:t>
            </w:r>
            <w:r/>
          </w:p>
        </w:tc>
        <w:tc>
          <w:tcPr>
            <w:tcMar>
              <w:left w:w="15" w:type="dxa"/>
              <w:top w:w="15" w:type="dxa"/>
              <w:right w:w="15" w:type="dxa"/>
            </w:tcMar>
            <w:tcW w:w="1304"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现场勘验检查工作记录本</w:t>
            </w:r>
            <w:r/>
          </w:p>
        </w:tc>
        <w:tc>
          <w:tcPr>
            <w:tcMar>
              <w:left w:w="15" w:type="dxa"/>
              <w:top w:w="15" w:type="dxa"/>
              <w:right w:w="15" w:type="dxa"/>
            </w:tcMar>
            <w:tcW w:w="6760" w:type="dxa"/>
            <w:vAlign w:val="center"/>
            <w:textDirection w:val="lrTb"/>
            <w:noWrap w:val="false"/>
          </w:tcPr>
          <w:p>
            <w:pPr>
              <w:jc w:val="left"/>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定制，符合海门现场勘查记录本要求</w:t>
            </w:r>
            <w:r/>
          </w:p>
        </w:tc>
        <w:tc>
          <w:tcPr>
            <w:tcMar>
              <w:left w:w="15" w:type="dxa"/>
              <w:top w:w="15" w:type="dxa"/>
              <w:right w:w="15" w:type="dxa"/>
            </w:tcMar>
            <w:tcW w:w="567"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1500</w:t>
            </w:r>
            <w:r/>
          </w:p>
        </w:tc>
        <w:tc>
          <w:tcPr>
            <w:tcMar>
              <w:left w:w="15" w:type="dxa"/>
              <w:top w:w="15" w:type="dxa"/>
              <w:right w:w="15" w:type="dxa"/>
            </w:tcMar>
            <w:tcW w:w="588"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本</w:t>
            </w:r>
            <w:r/>
          </w:p>
        </w:tc>
      </w:tr>
      <w:tr>
        <w:trPr>
          <w:jc w:val="center"/>
          <w:trHeight w:val="460"/>
        </w:trPr>
        <w:tc>
          <w:tcPr>
            <w:tcMar>
              <w:left w:w="15" w:type="dxa"/>
              <w:top w:w="15" w:type="dxa"/>
              <w:right w:w="15" w:type="dxa"/>
            </w:tcMar>
            <w:tcW w:w="532" w:type="dxa"/>
            <w:vAlign w:val="center"/>
            <w:textDirection w:val="lrTb"/>
            <w:noWrap w:val="false"/>
          </w:tcPr>
          <w:p>
            <w:pPr>
              <w:jc w:val="center"/>
              <w:keepLines w:val="0"/>
              <w:keepNext w:val="0"/>
              <w:widowControl/>
              <w:rPr>
                <w:rFonts w:ascii="宋体" w:hAnsi="宋体" w:eastAsia="宋体" w:cs="宋体"/>
                <w:i w:val="0"/>
                <w:color w:val="000000"/>
                <w:sz w:val="20"/>
                <w:szCs w:val="20"/>
                <w:u w:val="none"/>
                <w:lang w:val="en-US"/>
              </w:rPr>
              <w:suppressLineNumbers w:val="0"/>
            </w:pPr>
            <w:r>
              <w:rPr>
                <w:rFonts w:hint="eastAsia" w:ascii="宋体" w:hAnsi="宋体" w:eastAsia="宋体" w:cs="宋体"/>
                <w:i w:val="0"/>
                <w:color w:val="000000"/>
                <w:sz w:val="22"/>
                <w:szCs w:val="22"/>
                <w:u w:val="none"/>
                <w:lang w:val="en-US" w:eastAsia="zh-CN" w:bidi="ar"/>
              </w:rPr>
              <w:t xml:space="preserve">40</w:t>
            </w:r>
            <w:r/>
          </w:p>
        </w:tc>
        <w:tc>
          <w:tcPr>
            <w:tcMar>
              <w:left w:w="15" w:type="dxa"/>
              <w:top w:w="15" w:type="dxa"/>
              <w:right w:w="15" w:type="dxa"/>
            </w:tcMar>
            <w:tcW w:w="1304"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纸质物证袋</w:t>
            </w:r>
            <w:r/>
          </w:p>
        </w:tc>
        <w:tc>
          <w:tcPr>
            <w:tcMar>
              <w:left w:w="15" w:type="dxa"/>
              <w:top w:w="15" w:type="dxa"/>
              <w:right w:w="15" w:type="dxa"/>
            </w:tcMar>
            <w:tcW w:w="6760" w:type="dxa"/>
            <w:vAlign w:val="center"/>
            <w:textDirection w:val="lrTb"/>
            <w:noWrap w:val="false"/>
          </w:tcPr>
          <w:p>
            <w:pPr>
              <w:jc w:val="left"/>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耐破强度：500-530kpa;规格尺寸：35×20×12（50只）</w:t>
            </w:r>
            <w:r/>
          </w:p>
        </w:tc>
        <w:tc>
          <w:tcPr>
            <w:tcMar>
              <w:left w:w="15" w:type="dxa"/>
              <w:top w:w="15" w:type="dxa"/>
              <w:right w:w="15" w:type="dxa"/>
            </w:tcMar>
            <w:tcW w:w="567"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20</w:t>
            </w:r>
            <w:r/>
          </w:p>
        </w:tc>
        <w:tc>
          <w:tcPr>
            <w:tcMar>
              <w:left w:w="15" w:type="dxa"/>
              <w:top w:w="15" w:type="dxa"/>
              <w:right w:w="15" w:type="dxa"/>
            </w:tcMar>
            <w:tcW w:w="588"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包</w:t>
            </w:r>
            <w:r/>
          </w:p>
        </w:tc>
      </w:tr>
      <w:tr>
        <w:trPr>
          <w:jc w:val="center"/>
          <w:trHeight w:val="600"/>
        </w:trPr>
        <w:tc>
          <w:tcPr>
            <w:tcMar>
              <w:left w:w="15" w:type="dxa"/>
              <w:top w:w="15" w:type="dxa"/>
              <w:right w:w="15" w:type="dxa"/>
            </w:tcMar>
            <w:tcW w:w="532" w:type="dxa"/>
            <w:vAlign w:val="center"/>
            <w:textDirection w:val="lrTb"/>
            <w:noWrap w:val="false"/>
          </w:tcPr>
          <w:p>
            <w:pPr>
              <w:jc w:val="center"/>
              <w:keepLines w:val="0"/>
              <w:keepNext w:val="0"/>
              <w:widowControl/>
              <w:rPr>
                <w:rFonts w:ascii="宋体" w:hAnsi="宋体" w:eastAsia="宋体" w:cs="宋体"/>
                <w:i w:val="0"/>
                <w:color w:val="000000"/>
                <w:sz w:val="20"/>
                <w:szCs w:val="20"/>
                <w:u w:val="none"/>
                <w:lang w:val="en-US" w:eastAsia="zh-CN"/>
              </w:rPr>
              <w:suppressLineNumbers w:val="0"/>
            </w:pPr>
            <w:r>
              <w:rPr>
                <w:rFonts w:hint="eastAsia" w:ascii="宋体" w:hAnsi="宋体" w:eastAsia="宋体" w:cs="宋体"/>
                <w:i w:val="0"/>
                <w:color w:val="000000"/>
                <w:sz w:val="20"/>
                <w:szCs w:val="20"/>
                <w:u w:val="none"/>
                <w:lang w:val="en-US" w:eastAsia="zh-CN"/>
              </w:rPr>
              <w:t xml:space="preserve">41</w:t>
            </w:r>
            <w:r/>
          </w:p>
        </w:tc>
        <w:tc>
          <w:tcPr>
            <w:tcMar>
              <w:left w:w="15" w:type="dxa"/>
              <w:top w:w="15" w:type="dxa"/>
              <w:right w:w="15" w:type="dxa"/>
            </w:tcMar>
            <w:tcW w:w="1304"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鉴定文书审批表</w:t>
            </w:r>
            <w:r/>
          </w:p>
        </w:tc>
        <w:tc>
          <w:tcPr>
            <w:tcMar>
              <w:left w:w="15" w:type="dxa"/>
              <w:top w:w="15" w:type="dxa"/>
              <w:right w:w="15" w:type="dxa"/>
            </w:tcMar>
            <w:tcW w:w="6760" w:type="dxa"/>
            <w:vAlign w:val="center"/>
            <w:textDirection w:val="lrTb"/>
            <w:noWrap w:val="false"/>
          </w:tcPr>
          <w:p>
            <w:pPr>
              <w:jc w:val="left"/>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定制，符合海门法医鉴定记录表格要求，1000*8张</w:t>
            </w:r>
            <w:r/>
          </w:p>
        </w:tc>
        <w:tc>
          <w:tcPr>
            <w:tcMar>
              <w:left w:w="15" w:type="dxa"/>
              <w:top w:w="15" w:type="dxa"/>
              <w:right w:w="15" w:type="dxa"/>
            </w:tcMar>
            <w:tcW w:w="567"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8000</w:t>
            </w:r>
            <w:r/>
          </w:p>
        </w:tc>
        <w:tc>
          <w:tcPr>
            <w:tcMar>
              <w:left w:w="15" w:type="dxa"/>
              <w:top w:w="15" w:type="dxa"/>
              <w:right w:w="15" w:type="dxa"/>
            </w:tcMar>
            <w:tcW w:w="588"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张</w:t>
            </w:r>
            <w:r/>
          </w:p>
        </w:tc>
      </w:tr>
      <w:tr>
        <w:trPr>
          <w:jc w:val="center"/>
          <w:trHeight w:val="485"/>
        </w:trPr>
        <w:tc>
          <w:tcPr>
            <w:tcMar>
              <w:left w:w="15" w:type="dxa"/>
              <w:top w:w="15" w:type="dxa"/>
              <w:right w:w="15" w:type="dxa"/>
            </w:tcMar>
            <w:tcW w:w="532" w:type="dxa"/>
            <w:vAlign w:val="center"/>
            <w:textDirection w:val="lrTb"/>
            <w:noWrap w:val="false"/>
          </w:tcPr>
          <w:p>
            <w:pPr>
              <w:jc w:val="center"/>
              <w:keepLines w:val="0"/>
              <w:keepNext w:val="0"/>
              <w:widowControl/>
              <w:rPr>
                <w:rFonts w:ascii="宋体" w:hAnsi="宋体" w:eastAsia="宋体" w:cs="宋体"/>
                <w:i w:val="0"/>
                <w:color w:val="000000"/>
                <w:sz w:val="20"/>
                <w:szCs w:val="20"/>
                <w:u w:val="none"/>
                <w:lang w:val="en-US" w:eastAsia="zh-CN"/>
              </w:rPr>
              <w:suppressLineNumbers w:val="0"/>
            </w:pPr>
            <w:r>
              <w:rPr>
                <w:rFonts w:hint="eastAsia" w:ascii="宋体" w:hAnsi="宋体" w:eastAsia="宋体" w:cs="宋体"/>
                <w:i w:val="0"/>
                <w:color w:val="000000"/>
                <w:sz w:val="20"/>
                <w:szCs w:val="20"/>
                <w:u w:val="none"/>
                <w:lang w:val="en-US" w:eastAsia="zh-CN"/>
              </w:rPr>
              <w:t xml:space="preserve">42</w:t>
            </w:r>
            <w:r/>
          </w:p>
        </w:tc>
        <w:tc>
          <w:tcPr>
            <w:tcMar>
              <w:left w:w="15" w:type="dxa"/>
              <w:top w:w="15" w:type="dxa"/>
              <w:right w:w="15" w:type="dxa"/>
            </w:tcMar>
            <w:tcW w:w="1304"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法医解剖手套</w:t>
            </w:r>
            <w:r/>
          </w:p>
        </w:tc>
        <w:tc>
          <w:tcPr>
            <w:tcMar>
              <w:left w:w="15" w:type="dxa"/>
              <w:top w:w="15" w:type="dxa"/>
              <w:right w:w="15" w:type="dxa"/>
            </w:tcMar>
            <w:tcW w:w="6760" w:type="dxa"/>
            <w:vAlign w:val="center"/>
            <w:textDirection w:val="lrTb"/>
            <w:noWrap w:val="false"/>
          </w:tcPr>
          <w:p>
            <w:pPr>
              <w:jc w:val="left"/>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7.5寸，400副/箱</w:t>
            </w:r>
            <w:r/>
          </w:p>
        </w:tc>
        <w:tc>
          <w:tcPr>
            <w:tcMar>
              <w:left w:w="15" w:type="dxa"/>
              <w:top w:w="15" w:type="dxa"/>
              <w:right w:w="15" w:type="dxa"/>
            </w:tcMar>
            <w:tcW w:w="567"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4</w:t>
            </w:r>
            <w:r/>
          </w:p>
        </w:tc>
        <w:tc>
          <w:tcPr>
            <w:tcMar>
              <w:left w:w="15" w:type="dxa"/>
              <w:top w:w="15" w:type="dxa"/>
              <w:right w:w="15" w:type="dxa"/>
            </w:tcMar>
            <w:tcW w:w="588"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箱</w:t>
            </w:r>
            <w:r/>
          </w:p>
        </w:tc>
      </w:tr>
      <w:tr>
        <w:trPr>
          <w:jc w:val="center"/>
          <w:trHeight w:val="455"/>
        </w:trPr>
        <w:tc>
          <w:tcPr>
            <w:tcMar>
              <w:left w:w="15" w:type="dxa"/>
              <w:top w:w="15" w:type="dxa"/>
              <w:right w:w="15" w:type="dxa"/>
            </w:tcMar>
            <w:tcW w:w="532" w:type="dxa"/>
            <w:vAlign w:val="center"/>
            <w:textDirection w:val="lrTb"/>
            <w:noWrap w:val="false"/>
          </w:tcPr>
          <w:p>
            <w:pPr>
              <w:jc w:val="center"/>
              <w:keepLines w:val="0"/>
              <w:keepNext w:val="0"/>
              <w:widowControl/>
              <w:rPr>
                <w:rFonts w:ascii="宋体" w:hAnsi="宋体" w:eastAsia="宋体" w:cs="宋体"/>
                <w:i w:val="0"/>
                <w:color w:val="000000"/>
                <w:sz w:val="20"/>
                <w:szCs w:val="20"/>
                <w:u w:val="none"/>
                <w:lang w:val="en-US" w:eastAsia="zh-CN"/>
              </w:rPr>
              <w:suppressLineNumbers w:val="0"/>
            </w:pPr>
            <w:r>
              <w:rPr>
                <w:rFonts w:hint="eastAsia" w:ascii="宋体" w:hAnsi="宋体" w:eastAsia="宋体" w:cs="宋体"/>
                <w:i w:val="0"/>
                <w:color w:val="000000"/>
                <w:sz w:val="20"/>
                <w:szCs w:val="20"/>
                <w:u w:val="none"/>
                <w:lang w:val="en-US" w:eastAsia="zh-CN"/>
              </w:rPr>
              <w:t xml:space="preserve">43</w:t>
            </w:r>
            <w:r/>
          </w:p>
        </w:tc>
        <w:tc>
          <w:tcPr>
            <w:tcMar>
              <w:left w:w="15" w:type="dxa"/>
              <w:top w:w="15" w:type="dxa"/>
              <w:right w:w="15" w:type="dxa"/>
            </w:tcMar>
            <w:tcW w:w="1304"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解剖衣</w:t>
            </w:r>
            <w:r/>
          </w:p>
        </w:tc>
        <w:tc>
          <w:tcPr>
            <w:tcMar>
              <w:left w:w="15" w:type="dxa"/>
              <w:top w:w="15" w:type="dxa"/>
              <w:right w:w="15" w:type="dxa"/>
            </w:tcMar>
            <w:tcW w:w="6760" w:type="dxa"/>
            <w:vAlign w:val="center"/>
            <w:textDirection w:val="lrTb"/>
            <w:noWrap w:val="false"/>
          </w:tcPr>
          <w:p>
            <w:pPr>
              <w:jc w:val="left"/>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50件/箱</w:t>
            </w:r>
            <w:r/>
          </w:p>
        </w:tc>
        <w:tc>
          <w:tcPr>
            <w:tcMar>
              <w:left w:w="15" w:type="dxa"/>
              <w:top w:w="15" w:type="dxa"/>
              <w:right w:w="15" w:type="dxa"/>
            </w:tcMar>
            <w:tcW w:w="567"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15</w:t>
            </w:r>
            <w:r/>
          </w:p>
        </w:tc>
        <w:tc>
          <w:tcPr>
            <w:tcMar>
              <w:left w:w="15" w:type="dxa"/>
              <w:top w:w="15" w:type="dxa"/>
              <w:right w:w="15" w:type="dxa"/>
            </w:tcMar>
            <w:tcW w:w="588"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箱</w:t>
            </w:r>
            <w:r/>
          </w:p>
        </w:tc>
      </w:tr>
      <w:tr>
        <w:trPr>
          <w:jc w:val="center"/>
          <w:trHeight w:val="450"/>
        </w:trPr>
        <w:tc>
          <w:tcPr>
            <w:tcMar>
              <w:left w:w="15" w:type="dxa"/>
              <w:top w:w="15" w:type="dxa"/>
              <w:right w:w="15" w:type="dxa"/>
            </w:tcMar>
            <w:tcW w:w="532" w:type="dxa"/>
            <w:vAlign w:val="center"/>
            <w:textDirection w:val="lrTb"/>
            <w:noWrap w:val="false"/>
          </w:tcPr>
          <w:p>
            <w:pPr>
              <w:jc w:val="center"/>
              <w:keepLines w:val="0"/>
              <w:keepNext w:val="0"/>
              <w:widowControl/>
              <w:rPr>
                <w:rFonts w:ascii="宋体" w:hAnsi="宋体" w:eastAsia="宋体" w:cs="宋体"/>
                <w:i w:val="0"/>
                <w:color w:val="000000"/>
                <w:sz w:val="20"/>
                <w:szCs w:val="20"/>
                <w:u w:val="none"/>
                <w:lang w:val="en-US" w:eastAsia="zh-CN"/>
              </w:rPr>
              <w:suppressLineNumbers w:val="0"/>
            </w:pPr>
            <w:r>
              <w:rPr>
                <w:rFonts w:hint="eastAsia" w:ascii="宋体" w:hAnsi="宋体" w:eastAsia="宋体" w:cs="宋体"/>
                <w:i w:val="0"/>
                <w:color w:val="000000"/>
                <w:sz w:val="20"/>
                <w:szCs w:val="20"/>
                <w:u w:val="none"/>
                <w:lang w:val="en-US" w:eastAsia="zh-CN"/>
              </w:rPr>
              <w:t xml:space="preserve">44</w:t>
            </w:r>
            <w:r/>
          </w:p>
        </w:tc>
        <w:tc>
          <w:tcPr>
            <w:tcMar>
              <w:left w:w="15" w:type="dxa"/>
              <w:top w:w="15" w:type="dxa"/>
              <w:right w:w="15" w:type="dxa"/>
            </w:tcMar>
            <w:tcW w:w="1304"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注射器</w:t>
            </w:r>
            <w:r/>
          </w:p>
        </w:tc>
        <w:tc>
          <w:tcPr>
            <w:tcMar>
              <w:left w:w="15" w:type="dxa"/>
              <w:top w:w="15" w:type="dxa"/>
              <w:right w:w="15" w:type="dxa"/>
            </w:tcMar>
            <w:tcW w:w="6760" w:type="dxa"/>
            <w:vAlign w:val="center"/>
            <w:textDirection w:val="lrTb"/>
            <w:noWrap w:val="false"/>
          </w:tcPr>
          <w:p>
            <w:pPr>
              <w:jc w:val="left"/>
              <w:keepLines w:val="0"/>
              <w:keepNext w:val="0"/>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20ml/支，带针头，带螺口1.6*30mm100支/箱</w:t>
            </w:r>
            <w:r/>
          </w:p>
        </w:tc>
        <w:tc>
          <w:tcPr>
            <w:tcMar>
              <w:left w:w="15" w:type="dxa"/>
              <w:top w:w="15" w:type="dxa"/>
              <w:right w:w="15" w:type="dxa"/>
            </w:tcMar>
            <w:tcW w:w="567"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5</w:t>
            </w:r>
            <w:r/>
          </w:p>
        </w:tc>
        <w:tc>
          <w:tcPr>
            <w:tcMar>
              <w:left w:w="15" w:type="dxa"/>
              <w:top w:w="15" w:type="dxa"/>
              <w:right w:w="15" w:type="dxa"/>
            </w:tcMar>
            <w:tcW w:w="588"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箱</w:t>
            </w:r>
            <w:r/>
          </w:p>
        </w:tc>
      </w:tr>
      <w:tr>
        <w:trPr>
          <w:jc w:val="center"/>
          <w:trHeight w:val="450"/>
        </w:trPr>
        <w:tc>
          <w:tcPr>
            <w:tcMar>
              <w:left w:w="15" w:type="dxa"/>
              <w:top w:w="15" w:type="dxa"/>
              <w:right w:w="15" w:type="dxa"/>
            </w:tcMar>
            <w:tcW w:w="532" w:type="dxa"/>
            <w:vAlign w:val="center"/>
            <w:textDirection w:val="lrTb"/>
            <w:noWrap w:val="false"/>
          </w:tcPr>
          <w:p>
            <w:pPr>
              <w:jc w:val="center"/>
              <w:keepLines w:val="0"/>
              <w:keepNext w:val="0"/>
              <w:widowControl/>
              <w:rPr>
                <w:rFonts w:ascii="宋体" w:hAnsi="宋体" w:eastAsia="宋体" w:cs="宋体"/>
                <w:i w:val="0"/>
                <w:color w:val="000000"/>
                <w:sz w:val="20"/>
                <w:szCs w:val="20"/>
                <w:u w:val="none"/>
                <w:lang w:val="en-US" w:eastAsia="zh-CN"/>
              </w:rPr>
              <w:suppressLineNumbers w:val="0"/>
            </w:pPr>
            <w:r>
              <w:rPr>
                <w:rFonts w:hint="eastAsia" w:ascii="宋体" w:hAnsi="宋体" w:eastAsia="宋体" w:cs="宋体"/>
                <w:i w:val="0"/>
                <w:color w:val="000000"/>
                <w:sz w:val="20"/>
                <w:szCs w:val="20"/>
                <w:u w:val="none"/>
                <w:lang w:val="en-US" w:eastAsia="zh-CN"/>
              </w:rPr>
              <w:t xml:space="preserve">45</w:t>
            </w:r>
            <w:r/>
          </w:p>
        </w:tc>
        <w:tc>
          <w:tcPr>
            <w:tcMar>
              <w:left w:w="15" w:type="dxa"/>
              <w:top w:w="15" w:type="dxa"/>
              <w:right w:w="15" w:type="dxa"/>
            </w:tcMar>
            <w:tcW w:w="1304"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无菌手术刀片</w:t>
            </w:r>
            <w:r/>
          </w:p>
        </w:tc>
        <w:tc>
          <w:tcPr>
            <w:tcMar>
              <w:left w:w="15" w:type="dxa"/>
              <w:top w:w="15" w:type="dxa"/>
              <w:right w:w="15" w:type="dxa"/>
            </w:tcMar>
            <w:tcW w:w="6760" w:type="dxa"/>
            <w:vAlign w:val="center"/>
            <w:textDirection w:val="lrTb"/>
            <w:noWrap w:val="false"/>
          </w:tcPr>
          <w:p>
            <w:pPr>
              <w:jc w:val="left"/>
              <w:keepLines w:val="0"/>
              <w:keepNext w:val="0"/>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22号手术刀片</w:t>
            </w:r>
            <w:r/>
          </w:p>
        </w:tc>
        <w:tc>
          <w:tcPr>
            <w:tcMar>
              <w:left w:w="15" w:type="dxa"/>
              <w:top w:w="15" w:type="dxa"/>
              <w:right w:w="15" w:type="dxa"/>
            </w:tcMar>
            <w:tcW w:w="567"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50</w:t>
            </w:r>
            <w:r/>
          </w:p>
        </w:tc>
        <w:tc>
          <w:tcPr>
            <w:tcMar>
              <w:left w:w="15" w:type="dxa"/>
              <w:top w:w="15" w:type="dxa"/>
              <w:right w:w="15" w:type="dxa"/>
            </w:tcMar>
            <w:tcW w:w="588"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包</w:t>
            </w:r>
            <w:r/>
          </w:p>
        </w:tc>
      </w:tr>
      <w:tr>
        <w:trPr>
          <w:jc w:val="center"/>
          <w:trHeight w:val="450"/>
        </w:trPr>
        <w:tc>
          <w:tcPr>
            <w:tcMar>
              <w:left w:w="15" w:type="dxa"/>
              <w:top w:w="15" w:type="dxa"/>
              <w:right w:w="15" w:type="dxa"/>
            </w:tcMar>
            <w:tcW w:w="532" w:type="dxa"/>
            <w:vAlign w:val="center"/>
            <w:textDirection w:val="lrTb"/>
            <w:noWrap w:val="false"/>
          </w:tcPr>
          <w:p>
            <w:pPr>
              <w:jc w:val="center"/>
              <w:keepLines w:val="0"/>
              <w:keepNext w:val="0"/>
              <w:widowControl/>
              <w:rPr>
                <w:rFonts w:ascii="宋体" w:hAnsi="宋体" w:eastAsia="宋体" w:cs="宋体"/>
                <w:i w:val="0"/>
                <w:color w:val="000000"/>
                <w:sz w:val="20"/>
                <w:szCs w:val="20"/>
                <w:u w:val="none"/>
                <w:lang w:val="en-US" w:eastAsia="zh-CN"/>
              </w:rPr>
              <w:suppressLineNumbers w:val="0"/>
            </w:pPr>
            <w:r>
              <w:rPr>
                <w:rFonts w:hint="eastAsia" w:ascii="宋体" w:hAnsi="宋体" w:eastAsia="宋体" w:cs="宋体"/>
                <w:i w:val="0"/>
                <w:color w:val="000000"/>
                <w:sz w:val="20"/>
                <w:szCs w:val="20"/>
                <w:u w:val="none"/>
                <w:lang w:val="en-US" w:eastAsia="zh-CN"/>
              </w:rPr>
              <w:t xml:space="preserve">46</w:t>
            </w:r>
            <w:r/>
          </w:p>
        </w:tc>
        <w:tc>
          <w:tcPr>
            <w:tcMar>
              <w:left w:w="15" w:type="dxa"/>
              <w:top w:w="15" w:type="dxa"/>
              <w:right w:w="15" w:type="dxa"/>
            </w:tcMar>
            <w:tcW w:w="1304"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理发器</w:t>
            </w:r>
            <w:r/>
          </w:p>
        </w:tc>
        <w:tc>
          <w:tcPr>
            <w:tcMar>
              <w:left w:w="15" w:type="dxa"/>
              <w:top w:w="15" w:type="dxa"/>
              <w:right w:w="15" w:type="dxa"/>
            </w:tcMar>
            <w:tcW w:w="6760" w:type="dxa"/>
            <w:vAlign w:val="center"/>
            <w:textDirection w:val="lrTb"/>
            <w:noWrap w:val="false"/>
          </w:tcPr>
          <w:p>
            <w:pPr>
              <w:jc w:val="left"/>
              <w:keepLines w:val="0"/>
              <w:keepNext w:val="0"/>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智能理发器</w:t>
            </w:r>
            <w:r/>
          </w:p>
        </w:tc>
        <w:tc>
          <w:tcPr>
            <w:tcMar>
              <w:left w:w="15" w:type="dxa"/>
              <w:top w:w="15" w:type="dxa"/>
              <w:right w:w="15" w:type="dxa"/>
            </w:tcMar>
            <w:tcW w:w="567"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1</w:t>
            </w:r>
            <w:r/>
          </w:p>
        </w:tc>
        <w:tc>
          <w:tcPr>
            <w:tcMar>
              <w:left w:w="15" w:type="dxa"/>
              <w:top w:w="15" w:type="dxa"/>
              <w:right w:w="15" w:type="dxa"/>
            </w:tcMar>
            <w:tcW w:w="588"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把</w:t>
            </w:r>
            <w:r/>
          </w:p>
        </w:tc>
      </w:tr>
      <w:tr>
        <w:trPr>
          <w:jc w:val="center"/>
          <w:trHeight w:val="450"/>
        </w:trPr>
        <w:tc>
          <w:tcPr>
            <w:tcMar>
              <w:left w:w="15" w:type="dxa"/>
              <w:top w:w="15" w:type="dxa"/>
              <w:right w:w="15" w:type="dxa"/>
            </w:tcMar>
            <w:tcW w:w="532" w:type="dxa"/>
            <w:vAlign w:val="center"/>
            <w:textDirection w:val="lrTb"/>
            <w:noWrap w:val="false"/>
          </w:tcPr>
          <w:p>
            <w:pPr>
              <w:jc w:val="center"/>
              <w:keepLines w:val="0"/>
              <w:keepNext w:val="0"/>
              <w:widowControl/>
              <w:rPr>
                <w:rFonts w:ascii="宋体" w:hAnsi="宋体" w:eastAsia="宋体" w:cs="宋体"/>
                <w:i w:val="0"/>
                <w:color w:val="000000"/>
                <w:sz w:val="20"/>
                <w:szCs w:val="20"/>
                <w:u w:val="none"/>
                <w:lang w:val="en-US" w:eastAsia="zh-CN"/>
              </w:rPr>
              <w:suppressLineNumbers w:val="0"/>
            </w:pPr>
            <w:r>
              <w:rPr>
                <w:rFonts w:hint="eastAsia" w:ascii="宋体" w:hAnsi="宋体" w:eastAsia="宋体" w:cs="宋体"/>
                <w:i w:val="0"/>
                <w:color w:val="000000"/>
                <w:sz w:val="20"/>
                <w:szCs w:val="20"/>
                <w:u w:val="none"/>
                <w:lang w:val="en-US" w:eastAsia="zh-CN"/>
              </w:rPr>
              <w:t xml:space="preserve">47</w:t>
            </w:r>
            <w:r/>
          </w:p>
        </w:tc>
        <w:tc>
          <w:tcPr>
            <w:tcMar>
              <w:left w:w="15" w:type="dxa"/>
              <w:top w:w="15" w:type="dxa"/>
              <w:right w:w="15" w:type="dxa"/>
            </w:tcMar>
            <w:tcW w:w="1304"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剪刀</w:t>
            </w:r>
            <w:r/>
          </w:p>
        </w:tc>
        <w:tc>
          <w:tcPr>
            <w:tcMar>
              <w:left w:w="15" w:type="dxa"/>
              <w:top w:w="15" w:type="dxa"/>
              <w:right w:w="15" w:type="dxa"/>
            </w:tcMar>
            <w:tcW w:w="6760" w:type="dxa"/>
            <w:vAlign w:val="center"/>
            <w:textDirection w:val="lrTb"/>
            <w:noWrap w:val="false"/>
          </w:tcPr>
          <w:p>
            <w:pPr>
              <w:jc w:val="left"/>
              <w:keepLines w:val="0"/>
              <w:keepNext w:val="0"/>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11英寸裁缝剪</w:t>
            </w:r>
            <w:r/>
          </w:p>
        </w:tc>
        <w:tc>
          <w:tcPr>
            <w:tcMar>
              <w:left w:w="15" w:type="dxa"/>
              <w:top w:w="15" w:type="dxa"/>
              <w:right w:w="15" w:type="dxa"/>
            </w:tcMar>
            <w:tcW w:w="567"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2</w:t>
            </w:r>
            <w:r/>
          </w:p>
        </w:tc>
        <w:tc>
          <w:tcPr>
            <w:tcMar>
              <w:left w:w="15" w:type="dxa"/>
              <w:top w:w="15" w:type="dxa"/>
              <w:right w:w="15" w:type="dxa"/>
            </w:tcMar>
            <w:tcW w:w="588"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把</w:t>
            </w:r>
            <w:r/>
          </w:p>
        </w:tc>
      </w:tr>
    </w:tbl>
    <w:p>
      <w:pPr>
        <w:ind w:firstLine="56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56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二标段具体内容和参数如下：</w:t>
      </w:r>
      <w:r/>
    </w:p>
    <w:tbl>
      <w:tblPr>
        <w:tblStyle w:val="69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32"/>
        <w:gridCol w:w="1543"/>
        <w:gridCol w:w="6395"/>
        <w:gridCol w:w="693"/>
        <w:gridCol w:w="588"/>
      </w:tblGrid>
      <w:tr>
        <w:trPr>
          <w:jc w:val="center"/>
          <w:trHeight w:val="545"/>
        </w:trPr>
        <w:tc>
          <w:tcPr>
            <w:tcMar>
              <w:left w:w="15" w:type="dxa"/>
              <w:top w:w="15" w:type="dxa"/>
              <w:right w:w="15" w:type="dxa"/>
            </w:tcMar>
            <w:tcW w:w="532" w:type="dxa"/>
            <w:vAlign w:val="center"/>
            <w:textDirection w:val="lrTb"/>
            <w:noWrap w:val="false"/>
          </w:tcPr>
          <w:p>
            <w:pPr>
              <w:jc w:val="center"/>
              <w:keepLines w:val="0"/>
              <w:keepNext w:val="0"/>
              <w:widowControl/>
              <w:rPr>
                <w:rFonts w:hint="eastAsia" w:ascii="宋体" w:hAnsi="宋体" w:eastAsia="宋体"/>
                <w:color w:val="000000"/>
                <w:sz w:val="21"/>
                <w:szCs w:val="21"/>
              </w:rPr>
              <w:suppressLineNumbers w:val="0"/>
            </w:pPr>
            <w:r>
              <w:rPr>
                <w:rFonts w:hint="eastAsia" w:ascii="宋体" w:hAnsi="宋体" w:eastAsia="宋体"/>
                <w:color w:val="000000"/>
                <w:sz w:val="21"/>
                <w:szCs w:val="21"/>
                <w:lang w:val="en-US" w:eastAsia="zh-CN" w:bidi="ar-SA"/>
              </w:rPr>
              <w:t xml:space="preserve">序号</w:t>
            </w:r>
            <w:r/>
          </w:p>
        </w:tc>
        <w:tc>
          <w:tcPr>
            <w:tcMar>
              <w:left w:w="15" w:type="dxa"/>
              <w:top w:w="15" w:type="dxa"/>
              <w:right w:w="15" w:type="dxa"/>
            </w:tcMar>
            <w:tcW w:w="1543" w:type="dxa"/>
            <w:vAlign w:val="center"/>
            <w:textDirection w:val="lrTb"/>
            <w:noWrap w:val="false"/>
          </w:tcPr>
          <w:p>
            <w:pPr>
              <w:jc w:val="center"/>
              <w:keepLines w:val="0"/>
              <w:keepNext w:val="0"/>
              <w:widowControl/>
              <w:rPr>
                <w:rFonts w:hint="eastAsia" w:ascii="宋体" w:hAnsi="宋体" w:eastAsia="宋体"/>
                <w:color w:val="000000"/>
                <w:sz w:val="21"/>
                <w:szCs w:val="21"/>
              </w:rPr>
              <w:suppressLineNumbers w:val="0"/>
            </w:pPr>
            <w:r>
              <w:rPr>
                <w:rFonts w:hint="eastAsia" w:ascii="宋体" w:hAnsi="宋体" w:eastAsia="宋体"/>
                <w:color w:val="000000"/>
                <w:sz w:val="21"/>
                <w:szCs w:val="21"/>
                <w:lang w:val="en-US" w:eastAsia="zh-CN" w:bidi="ar-SA"/>
              </w:rPr>
              <w:t xml:space="preserve">名称</w:t>
            </w:r>
            <w:r/>
          </w:p>
        </w:tc>
        <w:tc>
          <w:tcPr>
            <w:tcMar>
              <w:left w:w="15" w:type="dxa"/>
              <w:top w:w="15" w:type="dxa"/>
              <w:right w:w="15" w:type="dxa"/>
            </w:tcMar>
            <w:tcW w:w="6395" w:type="dxa"/>
            <w:vAlign w:val="center"/>
            <w:textDirection w:val="lrTb"/>
            <w:noWrap w:val="false"/>
          </w:tcPr>
          <w:p>
            <w:pPr>
              <w:jc w:val="center"/>
              <w:keepLines w:val="0"/>
              <w:keepNext w:val="0"/>
              <w:widowControl/>
              <w:rPr>
                <w:rFonts w:hint="eastAsia" w:ascii="宋体" w:hAnsi="宋体" w:eastAsia="宋体"/>
                <w:color w:val="000000"/>
                <w:sz w:val="21"/>
                <w:szCs w:val="21"/>
              </w:rPr>
              <w:suppressLineNumbers w:val="0"/>
            </w:pPr>
            <w:r>
              <w:rPr>
                <w:rFonts w:hint="eastAsia" w:ascii="宋体" w:hAnsi="宋体" w:eastAsia="宋体"/>
                <w:color w:val="000000"/>
                <w:sz w:val="21"/>
                <w:szCs w:val="21"/>
                <w:lang w:val="en-US" w:eastAsia="zh-CN" w:bidi="ar-SA"/>
              </w:rPr>
              <w:t xml:space="preserve">参数要求</w:t>
            </w:r>
            <w:r/>
          </w:p>
        </w:tc>
        <w:tc>
          <w:tcPr>
            <w:tcMar>
              <w:left w:w="15" w:type="dxa"/>
              <w:top w:w="15" w:type="dxa"/>
              <w:right w:w="15" w:type="dxa"/>
            </w:tcMar>
            <w:tcW w:w="693" w:type="dxa"/>
            <w:vAlign w:val="center"/>
            <w:textDirection w:val="lrTb"/>
            <w:noWrap w:val="false"/>
          </w:tcPr>
          <w:p>
            <w:pPr>
              <w:jc w:val="center"/>
              <w:keepLines w:val="0"/>
              <w:keepNext w:val="0"/>
              <w:widowControl/>
              <w:rPr>
                <w:rFonts w:hint="eastAsia" w:ascii="宋体" w:hAnsi="宋体" w:eastAsia="宋体"/>
                <w:color w:val="000000"/>
                <w:sz w:val="21"/>
                <w:szCs w:val="21"/>
              </w:rPr>
              <w:suppressLineNumbers w:val="0"/>
            </w:pPr>
            <w:r>
              <w:rPr>
                <w:rFonts w:hint="eastAsia" w:ascii="宋体" w:hAnsi="宋体" w:eastAsia="宋体"/>
                <w:color w:val="000000"/>
                <w:sz w:val="21"/>
                <w:szCs w:val="21"/>
                <w:lang w:val="en-US" w:eastAsia="zh-CN" w:bidi="ar-SA"/>
              </w:rPr>
              <w:t xml:space="preserve">数量</w:t>
            </w:r>
            <w:r/>
          </w:p>
        </w:tc>
        <w:tc>
          <w:tcPr>
            <w:tcMar>
              <w:left w:w="15" w:type="dxa"/>
              <w:top w:w="15" w:type="dxa"/>
              <w:right w:w="15" w:type="dxa"/>
            </w:tcMar>
            <w:tcW w:w="588" w:type="dxa"/>
            <w:vAlign w:val="center"/>
            <w:textDirection w:val="lrTb"/>
            <w:noWrap w:val="false"/>
          </w:tcPr>
          <w:p>
            <w:pPr>
              <w:jc w:val="center"/>
              <w:keepLines w:val="0"/>
              <w:keepNext w:val="0"/>
              <w:widowControl/>
              <w:rPr>
                <w:rFonts w:hint="eastAsia" w:ascii="宋体" w:hAnsi="宋体" w:eastAsia="宋体"/>
                <w:color w:val="000000"/>
                <w:sz w:val="21"/>
                <w:szCs w:val="21"/>
              </w:rPr>
              <w:suppressLineNumbers w:val="0"/>
            </w:pPr>
            <w:r>
              <w:rPr>
                <w:rFonts w:hint="eastAsia" w:ascii="宋体" w:hAnsi="宋体" w:eastAsia="宋体"/>
                <w:color w:val="000000"/>
                <w:sz w:val="21"/>
                <w:szCs w:val="21"/>
                <w:lang w:val="en-US" w:eastAsia="zh-CN" w:bidi="ar-SA"/>
              </w:rPr>
              <w:t xml:space="preserve">单位</w:t>
            </w:r>
            <w:r/>
          </w:p>
        </w:tc>
      </w:tr>
      <w:tr>
        <w:trPr>
          <w:jc w:val="center"/>
          <w:trHeight w:val="600"/>
        </w:trPr>
        <w:tc>
          <w:tcPr>
            <w:tcMar>
              <w:left w:w="15" w:type="dxa"/>
              <w:top w:w="15" w:type="dxa"/>
              <w:right w:w="15" w:type="dxa"/>
            </w:tcMar>
            <w:tcW w:w="532" w:type="dxa"/>
            <w:vAlign w:val="center"/>
            <w:textDirection w:val="lrTb"/>
            <w:noWrap w:val="false"/>
          </w:tcPr>
          <w:p>
            <w:pPr>
              <w:jc w:val="center"/>
              <w:keepLines w:val="0"/>
              <w:keepNext w:val="0"/>
              <w:widowControl/>
              <w:rPr>
                <w:rFonts w:hint="eastAsia" w:ascii="宋体" w:hAnsi="宋体" w:eastAsia="宋体"/>
                <w:color w:val="000000"/>
                <w:sz w:val="21"/>
                <w:szCs w:val="21"/>
              </w:rPr>
              <w:suppressLineNumbers w:val="0"/>
            </w:pPr>
            <w:r>
              <w:rPr>
                <w:rFonts w:hint="eastAsia" w:ascii="宋体" w:hAnsi="宋体" w:eastAsia="宋体"/>
                <w:color w:val="000000"/>
                <w:sz w:val="21"/>
                <w:szCs w:val="21"/>
                <w:lang w:val="en-US" w:eastAsia="zh-CN" w:bidi="ar-SA"/>
              </w:rPr>
              <w:t xml:space="preserve">1</w:t>
            </w:r>
            <w:r/>
          </w:p>
        </w:tc>
        <w:tc>
          <w:tcPr>
            <w:tcMar>
              <w:left w:w="15" w:type="dxa"/>
              <w:top w:w="15" w:type="dxa"/>
              <w:right w:w="15" w:type="dxa"/>
            </w:tcMar>
            <w:tcW w:w="1543" w:type="dxa"/>
            <w:vAlign w:val="center"/>
            <w:textDirection w:val="lrTb"/>
            <w:noWrap w:val="false"/>
          </w:tcPr>
          <w:p>
            <w:pPr>
              <w:jc w:val="center"/>
              <w:keepLines w:val="0"/>
              <w:keepNext w:val="0"/>
              <w:widowControl/>
              <w:rPr>
                <w:rFonts w:hint="eastAsia" w:ascii="宋体" w:hAnsi="宋体" w:eastAsia="宋体"/>
                <w:color w:val="000000"/>
                <w:sz w:val="21"/>
                <w:szCs w:val="21"/>
              </w:rPr>
              <w:suppressLineNumbers w:val="0"/>
            </w:pPr>
            <w:r>
              <w:rPr>
                <w:rFonts w:hint="eastAsia" w:ascii="宋体" w:hAnsi="宋体" w:eastAsia="宋体"/>
                <w:color w:val="000000"/>
                <w:sz w:val="21"/>
                <w:szCs w:val="21"/>
                <w:lang w:val="en-US" w:eastAsia="zh-CN" w:bidi="ar-SA"/>
              </w:rPr>
              <w:t xml:space="preserve"> 24道毛细管</w:t>
            </w:r>
            <w:r/>
          </w:p>
        </w:tc>
        <w:tc>
          <w:tcPr>
            <w:tcMar>
              <w:left w:w="15" w:type="dxa"/>
              <w:top w:w="15" w:type="dxa"/>
              <w:right w:w="15" w:type="dxa"/>
            </w:tcMar>
            <w:tcW w:w="6395" w:type="dxa"/>
            <w:vAlign w:val="center"/>
            <w:textDirection w:val="lrTb"/>
            <w:noWrap w:val="false"/>
          </w:tcPr>
          <w:p>
            <w:pPr>
              <w:ind w:right="439"/>
              <w:jc w:val="left"/>
              <w:keepLines w:val="0"/>
              <w:keepNext w:val="0"/>
              <w:widowControl/>
              <w:rPr>
                <w:rFonts w:hint="eastAsia" w:ascii="宋体" w:hAnsi="宋体" w:eastAsia="宋体"/>
                <w:color w:val="000000"/>
                <w:sz w:val="21"/>
                <w:szCs w:val="21"/>
              </w:rPr>
              <w:suppressLineNumbers w:val="0"/>
            </w:pPr>
            <w:r>
              <w:rPr>
                <w:rFonts w:hint="eastAsia" w:ascii="宋体" w:hAnsi="宋体" w:eastAsia="宋体"/>
                <w:color w:val="000000"/>
                <w:sz w:val="21"/>
                <w:szCs w:val="21"/>
                <w:lang w:val="en-US" w:eastAsia="zh-CN" w:bidi="ar-SA"/>
              </w:rPr>
              <w:t xml:space="preserve">适用于3500xl遗传分析仪， 长36cm，24道，内无涂层。用于片段分析和快速测序。</w:t>
            </w:r>
            <w:r/>
          </w:p>
        </w:tc>
        <w:tc>
          <w:tcPr>
            <w:tcMar>
              <w:left w:w="15" w:type="dxa"/>
              <w:top w:w="15" w:type="dxa"/>
              <w:right w:w="15" w:type="dxa"/>
            </w:tcMar>
            <w:tcW w:w="693" w:type="dxa"/>
            <w:vAlign w:val="center"/>
            <w:textDirection w:val="lrTb"/>
            <w:noWrap w:val="false"/>
          </w:tcPr>
          <w:p>
            <w:pPr>
              <w:jc w:val="center"/>
              <w:keepLines w:val="0"/>
              <w:keepNext w:val="0"/>
              <w:widowControl/>
              <w:rPr>
                <w:rFonts w:hint="eastAsia" w:ascii="宋体" w:hAnsi="宋体" w:eastAsia="宋体"/>
                <w:color w:val="000000"/>
                <w:sz w:val="21"/>
                <w:szCs w:val="21"/>
              </w:rPr>
              <w:suppressLineNumbers w:val="0"/>
            </w:pPr>
            <w:r>
              <w:rPr>
                <w:rFonts w:hint="eastAsia" w:ascii="宋体" w:hAnsi="宋体" w:eastAsia="宋体"/>
                <w:color w:val="000000"/>
                <w:sz w:val="21"/>
                <w:szCs w:val="21"/>
                <w:lang w:val="en-US" w:eastAsia="zh-CN" w:bidi="ar-SA"/>
              </w:rPr>
              <w:t xml:space="preserve">1</w:t>
            </w:r>
            <w:r/>
          </w:p>
        </w:tc>
        <w:tc>
          <w:tcPr>
            <w:tcMar>
              <w:left w:w="15" w:type="dxa"/>
              <w:top w:w="15" w:type="dxa"/>
              <w:right w:w="15" w:type="dxa"/>
            </w:tcMar>
            <w:tcW w:w="588" w:type="dxa"/>
            <w:vAlign w:val="center"/>
            <w:textDirection w:val="lrTb"/>
            <w:noWrap w:val="false"/>
          </w:tcPr>
          <w:p>
            <w:pPr>
              <w:jc w:val="center"/>
              <w:keepLines w:val="0"/>
              <w:keepNext w:val="0"/>
              <w:widowControl/>
              <w:rPr>
                <w:rFonts w:hint="eastAsia" w:ascii="宋体" w:hAnsi="宋体" w:eastAsia="宋体"/>
                <w:color w:val="000000"/>
                <w:sz w:val="21"/>
                <w:szCs w:val="21"/>
              </w:rPr>
              <w:suppressLineNumbers w:val="0"/>
            </w:pPr>
            <w:r>
              <w:rPr>
                <w:rFonts w:hint="eastAsia" w:ascii="宋体" w:hAnsi="宋体" w:eastAsia="宋体"/>
                <w:color w:val="000000"/>
                <w:sz w:val="21"/>
                <w:szCs w:val="21"/>
                <w:lang w:val="en-US" w:eastAsia="zh-CN" w:bidi="ar-SA"/>
              </w:rPr>
              <w:t xml:space="preserve">套</w:t>
            </w:r>
            <w:r/>
          </w:p>
        </w:tc>
      </w:tr>
      <w:tr>
        <w:trPr>
          <w:jc w:val="center"/>
          <w:trHeight w:val="600"/>
        </w:trPr>
        <w:tc>
          <w:tcPr>
            <w:tcMar>
              <w:left w:w="15" w:type="dxa"/>
              <w:top w:w="15" w:type="dxa"/>
              <w:right w:w="15" w:type="dxa"/>
            </w:tcMar>
            <w:tcW w:w="532" w:type="dxa"/>
            <w:vAlign w:val="center"/>
            <w:textDirection w:val="lrTb"/>
            <w:noWrap w:val="false"/>
          </w:tcPr>
          <w:p>
            <w:pPr>
              <w:jc w:val="center"/>
              <w:keepLines w:val="0"/>
              <w:keepNext w:val="0"/>
              <w:widowControl/>
              <w:rPr>
                <w:rFonts w:ascii="宋体" w:hAnsi="宋体" w:eastAsia="宋体"/>
                <w:color w:val="000000"/>
                <w:sz w:val="21"/>
                <w:szCs w:val="21"/>
              </w:rPr>
              <w:suppressLineNumbers w:val="0"/>
            </w:pPr>
            <w:r>
              <w:rPr>
                <w:rFonts w:hint="eastAsia" w:ascii="宋体" w:hAnsi="宋体" w:eastAsia="宋体"/>
                <w:color w:val="000000"/>
                <w:sz w:val="21"/>
                <w:szCs w:val="21"/>
                <w:lang w:val="en-US" w:eastAsia="zh-CN" w:bidi="ar-SA"/>
              </w:rPr>
              <w:t xml:space="preserve">2</w:t>
            </w:r>
            <w:r/>
          </w:p>
        </w:tc>
        <w:tc>
          <w:tcPr>
            <w:tcMar>
              <w:left w:w="15" w:type="dxa"/>
              <w:top w:w="15" w:type="dxa"/>
              <w:right w:w="15" w:type="dxa"/>
            </w:tcMar>
            <w:tcW w:w="1543" w:type="dxa"/>
            <w:vAlign w:val="center"/>
            <w:textDirection w:val="lrTb"/>
            <w:noWrap w:val="false"/>
          </w:tcPr>
          <w:p>
            <w:pPr>
              <w:jc w:val="center"/>
              <w:keepLines w:val="0"/>
              <w:keepNext w:val="0"/>
              <w:widowControl/>
              <w:rPr>
                <w:rFonts w:ascii="宋体" w:hAnsi="宋体" w:eastAsia="宋体"/>
                <w:color w:val="000000"/>
                <w:sz w:val="21"/>
                <w:szCs w:val="21"/>
              </w:rPr>
              <w:suppressLineNumbers w:val="0"/>
            </w:pPr>
            <w:r>
              <w:rPr>
                <w:rFonts w:hint="eastAsia" w:ascii="宋体" w:hAnsi="宋体" w:eastAsia="宋体"/>
                <w:color w:val="000000"/>
                <w:sz w:val="21"/>
                <w:szCs w:val="21"/>
                <w:lang w:val="en-US" w:eastAsia="zh-CN" w:bidi="ar-SA"/>
              </w:rPr>
              <w:t xml:space="preserve">DNA定量试剂盒</w:t>
            </w:r>
            <w:r/>
          </w:p>
        </w:tc>
        <w:tc>
          <w:tcPr>
            <w:tcMar>
              <w:left w:w="15" w:type="dxa"/>
              <w:top w:w="15" w:type="dxa"/>
              <w:right w:w="15" w:type="dxa"/>
            </w:tcMar>
            <w:tcW w:w="6395" w:type="dxa"/>
            <w:vAlign w:val="center"/>
            <w:textDirection w:val="lrTb"/>
            <w:noWrap w:val="false"/>
          </w:tcPr>
          <w:p>
            <w:pPr>
              <w:ind w:right="439"/>
              <w:jc w:val="left"/>
              <w:keepLines w:val="0"/>
              <w:keepNext w:val="0"/>
              <w:widowControl/>
              <w:rPr>
                <w:rFonts w:hint="eastAsia" w:ascii="宋体" w:hAnsi="宋体" w:eastAsia="宋体"/>
                <w:color w:val="000000"/>
                <w:sz w:val="21"/>
                <w:szCs w:val="21"/>
              </w:rPr>
              <w:suppressLineNumbers w:val="0"/>
            </w:pPr>
            <w:r>
              <w:rPr>
                <w:rFonts w:hint="eastAsia" w:ascii="宋体" w:hAnsi="宋体" w:eastAsia="宋体"/>
                <w:color w:val="000000"/>
                <w:sz w:val="21"/>
                <w:szCs w:val="21"/>
                <w:lang w:val="en-US" w:eastAsia="zh-CN" w:bidi="ar-SA"/>
              </w:rPr>
              <w:t xml:space="preserve">400反应/盒，对人类总DNA和男性DNA进行定量和定性评估，即使有少量男性DNA和大量女性DNA（1:4000）也可确定男性DNA和女性DNA的比例。</w:t>
            </w:r>
            <w:r/>
          </w:p>
          <w:p>
            <w:pPr>
              <w:numPr>
                <w:ilvl w:val="0"/>
                <w:numId w:val="4"/>
              </w:numPr>
              <w:ind w:right="439"/>
              <w:jc w:val="left"/>
              <w:keepLines w:val="0"/>
              <w:keepNext w:val="0"/>
              <w:widowControl/>
              <w:rPr>
                <w:rFonts w:hint="eastAsia" w:ascii="宋体" w:hAnsi="宋体" w:eastAsia="宋体"/>
                <w:color w:val="000000"/>
                <w:sz w:val="21"/>
                <w:szCs w:val="21"/>
              </w:rPr>
              <w:suppressLineNumbers w:val="0"/>
            </w:pPr>
            <w:r>
              <w:rPr>
                <w:rFonts w:hint="eastAsia" w:ascii="宋体" w:hAnsi="宋体" w:eastAsia="宋体"/>
                <w:color w:val="000000"/>
                <w:sz w:val="21"/>
                <w:szCs w:val="21"/>
                <w:lang w:val="en-US" w:eastAsia="zh-CN" w:bidi="ar-SA"/>
              </w:rPr>
              <w:t xml:space="preserve">可对浓度为0.005ng/μL至＞50ng/μL的DNA进行定量测定。</w:t>
            </w:r>
            <w:r/>
          </w:p>
          <w:p>
            <w:pPr>
              <w:numPr>
                <w:ilvl w:val="0"/>
                <w:numId w:val="4"/>
              </w:numPr>
              <w:ind w:right="439"/>
              <w:jc w:val="left"/>
              <w:keepLines w:val="0"/>
              <w:keepNext w:val="0"/>
              <w:widowControl/>
              <w:rPr>
                <w:rFonts w:ascii="宋体" w:hAnsi="宋体" w:eastAsia="宋体"/>
                <w:color w:val="000000"/>
                <w:sz w:val="21"/>
                <w:szCs w:val="21"/>
              </w:rPr>
              <w:suppressLineNumbers w:val="0"/>
            </w:pPr>
            <w:r>
              <w:rPr>
                <w:rFonts w:hint="eastAsia" w:ascii="宋体" w:hAnsi="宋体" w:eastAsia="宋体"/>
                <w:color w:val="000000"/>
                <w:sz w:val="21"/>
                <w:szCs w:val="21"/>
                <w:lang w:val="en-US" w:eastAsia="zh-CN" w:bidi="ar-SA"/>
              </w:rPr>
              <w:t xml:space="preserve">可在1小时内获得结果。</w:t>
            </w:r>
            <w:r/>
          </w:p>
          <w:p>
            <w:pPr>
              <w:numPr>
                <w:ilvl w:val="0"/>
                <w:numId w:val="4"/>
              </w:numPr>
              <w:ind w:right="439"/>
              <w:jc w:val="left"/>
              <w:keepLines w:val="0"/>
              <w:keepNext w:val="0"/>
              <w:widowControl/>
              <w:rPr>
                <w:rFonts w:ascii="宋体" w:hAnsi="宋体" w:eastAsia="宋体"/>
                <w:color w:val="000000"/>
                <w:sz w:val="21"/>
                <w:szCs w:val="21"/>
              </w:rPr>
              <w:suppressLineNumbers w:val="0"/>
            </w:pPr>
            <w:r>
              <w:rPr>
                <w:rFonts w:hint="eastAsia" w:ascii="宋体" w:hAnsi="宋体" w:eastAsia="宋体"/>
                <w:color w:val="000000"/>
                <w:sz w:val="21"/>
                <w:szCs w:val="21"/>
                <w:lang w:val="en-US" w:eastAsia="zh-CN" w:bidi="ar-SA"/>
              </w:rPr>
              <w:t xml:space="preserve">检测不少于三个人类特异性靶基因座：小常染色体、大常染色体和Y染色体靶点。</w:t>
            </w:r>
            <w:r/>
          </w:p>
        </w:tc>
        <w:tc>
          <w:tcPr>
            <w:tcMar>
              <w:left w:w="15" w:type="dxa"/>
              <w:top w:w="15" w:type="dxa"/>
              <w:right w:w="15" w:type="dxa"/>
            </w:tcMar>
            <w:tcW w:w="693" w:type="dxa"/>
            <w:vAlign w:val="center"/>
            <w:textDirection w:val="lrTb"/>
            <w:noWrap w:val="false"/>
          </w:tcPr>
          <w:p>
            <w:pPr>
              <w:jc w:val="center"/>
              <w:keepLines w:val="0"/>
              <w:keepNext w:val="0"/>
              <w:widowControl/>
              <w:rPr>
                <w:rFonts w:ascii="宋体" w:hAnsi="宋体" w:eastAsia="宋体"/>
                <w:color w:val="000000"/>
                <w:sz w:val="21"/>
                <w:szCs w:val="21"/>
              </w:rPr>
              <w:suppressLineNumbers w:val="0"/>
            </w:pPr>
            <w:r>
              <w:rPr>
                <w:rFonts w:hint="eastAsia" w:ascii="宋体" w:hAnsi="宋体" w:eastAsia="宋体"/>
                <w:color w:val="000000"/>
                <w:sz w:val="21"/>
                <w:szCs w:val="21"/>
                <w:lang w:val="en-US" w:eastAsia="zh-CN" w:bidi="ar-SA"/>
              </w:rPr>
              <w:t xml:space="preserve">1</w:t>
            </w:r>
            <w:r/>
          </w:p>
        </w:tc>
        <w:tc>
          <w:tcPr>
            <w:tcMar>
              <w:left w:w="15" w:type="dxa"/>
              <w:top w:w="15" w:type="dxa"/>
              <w:right w:w="15" w:type="dxa"/>
            </w:tcMar>
            <w:tcW w:w="588" w:type="dxa"/>
            <w:vAlign w:val="center"/>
            <w:textDirection w:val="lrTb"/>
            <w:noWrap w:val="false"/>
          </w:tcPr>
          <w:p>
            <w:pPr>
              <w:jc w:val="center"/>
              <w:keepLines w:val="0"/>
              <w:keepNext w:val="0"/>
              <w:widowControl/>
              <w:rPr>
                <w:rFonts w:hint="eastAsia" w:ascii="宋体" w:hAnsi="宋体" w:eastAsia="宋体"/>
                <w:color w:val="000000"/>
                <w:sz w:val="21"/>
                <w:szCs w:val="21"/>
              </w:rPr>
              <w:suppressLineNumbers w:val="0"/>
            </w:pPr>
            <w:r>
              <w:rPr>
                <w:rFonts w:hint="eastAsia" w:ascii="宋体" w:hAnsi="宋体" w:eastAsia="宋体"/>
                <w:color w:val="000000"/>
                <w:sz w:val="21"/>
                <w:szCs w:val="21"/>
                <w:lang w:val="en-US" w:eastAsia="zh-CN" w:bidi="ar-SA"/>
              </w:rPr>
              <w:t xml:space="preserve">盒</w:t>
            </w:r>
            <w:r/>
          </w:p>
        </w:tc>
      </w:tr>
      <w:tr>
        <w:trPr>
          <w:jc w:val="center"/>
          <w:trHeight w:val="600"/>
        </w:trPr>
        <w:tc>
          <w:tcPr>
            <w:tcMar>
              <w:left w:w="15" w:type="dxa"/>
              <w:top w:w="15" w:type="dxa"/>
              <w:right w:w="15" w:type="dxa"/>
            </w:tcMar>
            <w:tcW w:w="532" w:type="dxa"/>
            <w:vAlign w:val="center"/>
            <w:textDirection w:val="lrTb"/>
            <w:noWrap w:val="false"/>
          </w:tcPr>
          <w:p>
            <w:pPr>
              <w:jc w:val="center"/>
              <w:keepLines w:val="0"/>
              <w:keepNext w:val="0"/>
              <w:widowControl/>
              <w:rPr>
                <w:rFonts w:hint="eastAsia" w:ascii="宋体" w:hAnsi="宋体" w:eastAsia="宋体"/>
                <w:color w:val="000000"/>
                <w:sz w:val="21"/>
                <w:szCs w:val="21"/>
              </w:rPr>
              <w:suppressLineNumbers w:val="0"/>
            </w:pPr>
            <w:r>
              <w:rPr>
                <w:rFonts w:hint="eastAsia" w:ascii="宋体" w:hAnsi="宋体" w:eastAsia="宋体"/>
                <w:color w:val="000000"/>
                <w:sz w:val="21"/>
                <w:szCs w:val="21"/>
                <w:lang w:val="en-US" w:eastAsia="zh-CN" w:bidi="ar-SA"/>
              </w:rPr>
              <w:t xml:space="preserve">3</w:t>
            </w:r>
            <w:r/>
          </w:p>
        </w:tc>
        <w:tc>
          <w:tcPr>
            <w:tcMar>
              <w:left w:w="15" w:type="dxa"/>
              <w:top w:w="15" w:type="dxa"/>
              <w:right w:w="15" w:type="dxa"/>
            </w:tcMar>
            <w:tcW w:w="1543" w:type="dxa"/>
            <w:vAlign w:val="center"/>
            <w:textDirection w:val="lrTb"/>
            <w:noWrap w:val="false"/>
          </w:tcPr>
          <w:p>
            <w:pPr>
              <w:jc w:val="center"/>
              <w:keepLines w:val="0"/>
              <w:keepNext w:val="0"/>
              <w:widowControl/>
              <w:rPr>
                <w:rFonts w:hint="eastAsia" w:ascii="宋体" w:hAnsi="宋体" w:eastAsia="宋体"/>
                <w:color w:val="000000"/>
                <w:sz w:val="21"/>
                <w:szCs w:val="21"/>
              </w:rPr>
              <w:suppressLineNumbers w:val="0"/>
            </w:pPr>
            <w:r>
              <w:rPr>
                <w:rFonts w:hint="eastAsia" w:ascii="宋体" w:hAnsi="宋体" w:eastAsia="宋体"/>
                <w:color w:val="000000"/>
                <w:sz w:val="21"/>
                <w:szCs w:val="21"/>
                <w:lang w:val="en-US" w:eastAsia="zh-CN" w:bidi="ar-SA"/>
              </w:rPr>
              <w:t xml:space="preserve">POP4胶</w:t>
            </w:r>
            <w:r/>
          </w:p>
        </w:tc>
        <w:tc>
          <w:tcPr>
            <w:tcMar>
              <w:left w:w="15" w:type="dxa"/>
              <w:top w:w="15" w:type="dxa"/>
              <w:right w:w="15" w:type="dxa"/>
            </w:tcMar>
            <w:tcW w:w="6395" w:type="dxa"/>
            <w:vAlign w:val="center"/>
            <w:textDirection w:val="lrTb"/>
            <w:noWrap w:val="false"/>
          </w:tcPr>
          <w:p>
            <w:pPr>
              <w:jc w:val="left"/>
              <w:keepLines w:val="0"/>
              <w:keepNext w:val="0"/>
              <w:widowControl/>
              <w:rPr>
                <w:rFonts w:hint="eastAsia" w:ascii="宋体" w:hAnsi="宋体" w:eastAsia="宋体"/>
                <w:color w:val="000000"/>
                <w:sz w:val="21"/>
                <w:szCs w:val="21"/>
              </w:rPr>
              <w:suppressLineNumbers w:val="0"/>
            </w:pPr>
            <w:r>
              <w:rPr>
                <w:rFonts w:hint="eastAsia" w:ascii="宋体" w:hAnsi="宋体" w:eastAsia="宋体"/>
                <w:color w:val="000000"/>
                <w:sz w:val="21"/>
                <w:szCs w:val="21"/>
                <w:lang w:val="en-US" w:eastAsia="zh-CN" w:bidi="ar-SA"/>
              </w:rPr>
              <w:t xml:space="preserve">384次检验，7ml/盒，适用于3500xl遗传分析仪的电泳分离胶，能够满足384人份样本的检测，含4%非交联的二甲基聚丙烯酰胺、高浓度的尿素。</w:t>
            </w:r>
            <w:r/>
          </w:p>
        </w:tc>
        <w:tc>
          <w:tcPr>
            <w:tcMar>
              <w:left w:w="15" w:type="dxa"/>
              <w:top w:w="15" w:type="dxa"/>
              <w:right w:w="15" w:type="dxa"/>
            </w:tcMar>
            <w:tcW w:w="693" w:type="dxa"/>
            <w:vAlign w:val="center"/>
            <w:textDirection w:val="lrTb"/>
            <w:noWrap w:val="false"/>
          </w:tcPr>
          <w:p>
            <w:pPr>
              <w:jc w:val="center"/>
              <w:keepLines w:val="0"/>
              <w:keepNext w:val="0"/>
              <w:widowControl/>
              <w:rPr>
                <w:rFonts w:ascii="宋体" w:hAnsi="宋体" w:eastAsia="宋体"/>
                <w:color w:val="000000"/>
                <w:sz w:val="21"/>
                <w:szCs w:val="21"/>
                <w:lang w:val="en-US"/>
              </w:rPr>
              <w:suppressLineNumbers w:val="0"/>
            </w:pPr>
            <w:r>
              <w:rPr>
                <w:rFonts w:hint="eastAsia" w:ascii="宋体" w:hAnsi="宋体" w:eastAsia="宋体"/>
                <w:color w:val="000000"/>
                <w:sz w:val="21"/>
                <w:szCs w:val="21"/>
                <w:lang w:val="en-US" w:eastAsia="zh-CN" w:bidi="ar-SA"/>
              </w:rPr>
              <w:t xml:space="preserve">15</w:t>
            </w:r>
            <w:r/>
          </w:p>
        </w:tc>
        <w:tc>
          <w:tcPr>
            <w:tcMar>
              <w:left w:w="15" w:type="dxa"/>
              <w:top w:w="15" w:type="dxa"/>
              <w:right w:w="15" w:type="dxa"/>
            </w:tcMar>
            <w:tcW w:w="588" w:type="dxa"/>
            <w:vAlign w:val="center"/>
            <w:textDirection w:val="lrTb"/>
            <w:noWrap w:val="false"/>
          </w:tcPr>
          <w:p>
            <w:pPr>
              <w:jc w:val="center"/>
              <w:keepLines w:val="0"/>
              <w:keepNext w:val="0"/>
              <w:widowControl/>
              <w:rPr>
                <w:rFonts w:hint="eastAsia" w:ascii="宋体" w:hAnsi="宋体" w:eastAsia="宋体"/>
                <w:color w:val="000000"/>
                <w:sz w:val="21"/>
                <w:szCs w:val="21"/>
              </w:rPr>
              <w:suppressLineNumbers w:val="0"/>
            </w:pPr>
            <w:r>
              <w:rPr>
                <w:rFonts w:hint="eastAsia" w:ascii="宋体" w:hAnsi="宋体" w:eastAsia="宋体"/>
                <w:color w:val="000000"/>
                <w:sz w:val="21"/>
                <w:szCs w:val="21"/>
                <w:lang w:val="en-US" w:eastAsia="zh-CN" w:bidi="ar-SA"/>
              </w:rPr>
              <w:t xml:space="preserve">盒</w:t>
            </w:r>
            <w:r/>
          </w:p>
        </w:tc>
      </w:tr>
      <w:tr>
        <w:trPr>
          <w:jc w:val="center"/>
          <w:trHeight w:val="600"/>
        </w:trPr>
        <w:tc>
          <w:tcPr>
            <w:tcMar>
              <w:left w:w="15" w:type="dxa"/>
              <w:top w:w="15" w:type="dxa"/>
              <w:right w:w="15" w:type="dxa"/>
            </w:tcMar>
            <w:tcW w:w="532" w:type="dxa"/>
            <w:vAlign w:val="center"/>
            <w:textDirection w:val="lrTb"/>
            <w:noWrap w:val="false"/>
          </w:tcPr>
          <w:p>
            <w:pPr>
              <w:jc w:val="center"/>
              <w:keepLines w:val="0"/>
              <w:keepNext w:val="0"/>
              <w:widowControl/>
              <w:rPr>
                <w:rFonts w:hint="eastAsia" w:ascii="宋体" w:hAnsi="宋体" w:eastAsia="宋体"/>
                <w:color w:val="000000"/>
                <w:sz w:val="21"/>
                <w:szCs w:val="21"/>
              </w:rPr>
              <w:suppressLineNumbers w:val="0"/>
            </w:pPr>
            <w:r>
              <w:rPr>
                <w:rFonts w:hint="eastAsia" w:ascii="宋体" w:hAnsi="宋体" w:eastAsia="宋体"/>
                <w:color w:val="000000"/>
                <w:sz w:val="21"/>
                <w:szCs w:val="21"/>
                <w:lang w:val="en-US" w:eastAsia="zh-CN" w:bidi="ar-SA"/>
              </w:rPr>
              <w:t xml:space="preserve">4</w:t>
            </w:r>
            <w:r/>
          </w:p>
        </w:tc>
        <w:tc>
          <w:tcPr>
            <w:tcMar>
              <w:left w:w="15" w:type="dxa"/>
              <w:top w:w="15" w:type="dxa"/>
              <w:right w:w="15" w:type="dxa"/>
            </w:tcMar>
            <w:tcW w:w="1543" w:type="dxa"/>
            <w:vAlign w:val="center"/>
            <w:textDirection w:val="lrTb"/>
            <w:noWrap w:val="false"/>
          </w:tcPr>
          <w:p>
            <w:pPr>
              <w:jc w:val="center"/>
              <w:keepLines w:val="0"/>
              <w:keepNext w:val="0"/>
              <w:widowControl/>
              <w:rPr>
                <w:rFonts w:hint="eastAsia" w:ascii="宋体" w:hAnsi="宋体" w:eastAsia="宋体"/>
                <w:color w:val="000000"/>
                <w:sz w:val="21"/>
                <w:szCs w:val="21"/>
              </w:rPr>
              <w:suppressLineNumbers w:val="0"/>
            </w:pPr>
            <w:r>
              <w:rPr>
                <w:rFonts w:hint="eastAsia" w:ascii="宋体" w:hAnsi="宋体" w:eastAsia="宋体"/>
                <w:color w:val="000000"/>
                <w:sz w:val="21"/>
                <w:szCs w:val="21"/>
                <w:lang w:val="en-US" w:eastAsia="zh-CN" w:bidi="ar-SA"/>
              </w:rPr>
              <w:t xml:space="preserve">阳极缓冲液</w:t>
            </w:r>
            <w:r/>
          </w:p>
        </w:tc>
        <w:tc>
          <w:tcPr>
            <w:tcMar>
              <w:left w:w="15" w:type="dxa"/>
              <w:top w:w="15" w:type="dxa"/>
              <w:right w:w="15" w:type="dxa"/>
            </w:tcMar>
            <w:tcW w:w="6395" w:type="dxa"/>
            <w:vAlign w:val="center"/>
            <w:textDirection w:val="lrTb"/>
            <w:noWrap w:val="false"/>
          </w:tcPr>
          <w:p>
            <w:pPr>
              <w:jc w:val="left"/>
              <w:keepLines w:val="0"/>
              <w:keepNext w:val="0"/>
              <w:widowControl/>
              <w:rPr>
                <w:rFonts w:hint="eastAsia" w:ascii="宋体" w:hAnsi="宋体" w:eastAsia="宋体"/>
                <w:color w:val="000000"/>
                <w:sz w:val="21"/>
                <w:szCs w:val="21"/>
              </w:rPr>
              <w:suppressLineNumbers w:val="0"/>
            </w:pPr>
            <w:r>
              <w:rPr>
                <w:rFonts w:hint="eastAsia" w:ascii="宋体" w:hAnsi="宋体" w:eastAsia="宋体"/>
                <w:color w:val="000000"/>
                <w:sz w:val="21"/>
                <w:szCs w:val="21"/>
                <w:lang w:val="en-US" w:eastAsia="zh-CN" w:bidi="ar-SA"/>
              </w:rPr>
              <w:t xml:space="preserve">4组/盒，配套3500XL遗传分析仪电泳使用的缓冲液，内含有1倍浓度的阳极缓冲液，存于一次性的即用型容器，贴有无线射频识别（RFID） 标签。顶部以塑粘性盖膜热封，每个包装内含有4个独立容器。</w:t>
            </w:r>
            <w:r/>
          </w:p>
        </w:tc>
        <w:tc>
          <w:tcPr>
            <w:tcMar>
              <w:left w:w="15" w:type="dxa"/>
              <w:top w:w="15" w:type="dxa"/>
              <w:right w:w="15" w:type="dxa"/>
            </w:tcMar>
            <w:tcW w:w="693" w:type="dxa"/>
            <w:vAlign w:val="center"/>
            <w:textDirection w:val="lrTb"/>
            <w:noWrap w:val="false"/>
          </w:tcPr>
          <w:p>
            <w:pPr>
              <w:jc w:val="center"/>
              <w:keepLines w:val="0"/>
              <w:keepNext w:val="0"/>
              <w:widowControl/>
              <w:rPr>
                <w:rFonts w:hint="eastAsia" w:ascii="宋体" w:hAnsi="宋体" w:eastAsia="宋体"/>
                <w:color w:val="000000"/>
                <w:sz w:val="21"/>
                <w:szCs w:val="21"/>
              </w:rPr>
              <w:suppressLineNumbers w:val="0"/>
            </w:pPr>
            <w:r>
              <w:rPr>
                <w:rFonts w:hint="eastAsia" w:ascii="宋体" w:hAnsi="宋体" w:eastAsia="宋体"/>
                <w:color w:val="000000"/>
                <w:sz w:val="21"/>
                <w:szCs w:val="21"/>
                <w:lang w:val="en-US" w:eastAsia="zh-CN" w:bidi="ar-SA"/>
              </w:rPr>
              <w:t xml:space="preserve">4</w:t>
            </w:r>
            <w:r/>
          </w:p>
        </w:tc>
        <w:tc>
          <w:tcPr>
            <w:tcMar>
              <w:left w:w="15" w:type="dxa"/>
              <w:top w:w="15" w:type="dxa"/>
              <w:right w:w="15" w:type="dxa"/>
            </w:tcMar>
            <w:tcW w:w="588" w:type="dxa"/>
            <w:vAlign w:val="center"/>
            <w:textDirection w:val="lrTb"/>
            <w:noWrap w:val="false"/>
          </w:tcPr>
          <w:p>
            <w:pPr>
              <w:jc w:val="center"/>
              <w:keepLines w:val="0"/>
              <w:keepNext w:val="0"/>
              <w:widowControl/>
              <w:rPr>
                <w:rFonts w:hint="eastAsia" w:ascii="宋体" w:hAnsi="宋体" w:eastAsia="宋体"/>
                <w:color w:val="000000"/>
                <w:sz w:val="21"/>
                <w:szCs w:val="21"/>
              </w:rPr>
              <w:suppressLineNumbers w:val="0"/>
            </w:pPr>
            <w:r>
              <w:rPr>
                <w:rFonts w:hint="eastAsia" w:ascii="宋体" w:hAnsi="宋体" w:eastAsia="宋体"/>
                <w:color w:val="000000"/>
                <w:sz w:val="21"/>
                <w:szCs w:val="21"/>
                <w:lang w:val="en-US" w:eastAsia="zh-CN" w:bidi="ar-SA"/>
              </w:rPr>
              <w:t xml:space="preserve">盒</w:t>
            </w:r>
            <w:r/>
          </w:p>
        </w:tc>
      </w:tr>
      <w:tr>
        <w:trPr>
          <w:jc w:val="center"/>
          <w:trHeight w:val="600"/>
        </w:trPr>
        <w:tc>
          <w:tcPr>
            <w:tcMar>
              <w:left w:w="15" w:type="dxa"/>
              <w:top w:w="15" w:type="dxa"/>
              <w:right w:w="15" w:type="dxa"/>
            </w:tcMar>
            <w:tcW w:w="532" w:type="dxa"/>
            <w:vAlign w:val="center"/>
            <w:textDirection w:val="lrTb"/>
            <w:noWrap w:val="false"/>
          </w:tcPr>
          <w:p>
            <w:pPr>
              <w:jc w:val="center"/>
              <w:keepLines w:val="0"/>
              <w:keepNext w:val="0"/>
              <w:widowControl/>
              <w:rPr>
                <w:rFonts w:hint="eastAsia" w:ascii="宋体" w:hAnsi="宋体" w:eastAsia="宋体"/>
                <w:color w:val="000000"/>
                <w:sz w:val="21"/>
                <w:szCs w:val="21"/>
              </w:rPr>
              <w:suppressLineNumbers w:val="0"/>
            </w:pPr>
            <w:r>
              <w:rPr>
                <w:rFonts w:hint="eastAsia" w:ascii="宋体" w:hAnsi="宋体" w:eastAsia="宋体"/>
                <w:color w:val="000000"/>
                <w:sz w:val="21"/>
                <w:szCs w:val="21"/>
                <w:lang w:val="en-US" w:eastAsia="zh-CN" w:bidi="ar-SA"/>
              </w:rPr>
              <w:t xml:space="preserve">5</w:t>
            </w:r>
            <w:r/>
          </w:p>
        </w:tc>
        <w:tc>
          <w:tcPr>
            <w:tcMar>
              <w:left w:w="15" w:type="dxa"/>
              <w:top w:w="15" w:type="dxa"/>
              <w:right w:w="15" w:type="dxa"/>
            </w:tcMar>
            <w:tcW w:w="1543" w:type="dxa"/>
            <w:vAlign w:val="center"/>
            <w:textDirection w:val="lrTb"/>
            <w:noWrap w:val="false"/>
          </w:tcPr>
          <w:p>
            <w:pPr>
              <w:jc w:val="center"/>
              <w:keepLines w:val="0"/>
              <w:keepNext w:val="0"/>
              <w:widowControl/>
              <w:rPr>
                <w:rFonts w:hint="eastAsia" w:ascii="宋体" w:hAnsi="宋体" w:eastAsia="宋体"/>
                <w:color w:val="000000"/>
                <w:sz w:val="21"/>
                <w:szCs w:val="21"/>
              </w:rPr>
              <w:suppressLineNumbers w:val="0"/>
            </w:pPr>
            <w:r>
              <w:rPr>
                <w:rFonts w:hint="eastAsia" w:ascii="宋体" w:hAnsi="宋体" w:eastAsia="宋体"/>
                <w:color w:val="000000"/>
                <w:sz w:val="21"/>
                <w:szCs w:val="21"/>
                <w:lang w:val="en-US" w:eastAsia="zh-CN" w:bidi="ar-SA"/>
              </w:rPr>
              <w:t xml:space="preserve">阴极缓冲液</w:t>
            </w:r>
            <w:r/>
          </w:p>
        </w:tc>
        <w:tc>
          <w:tcPr>
            <w:tcMar>
              <w:left w:w="15" w:type="dxa"/>
              <w:top w:w="15" w:type="dxa"/>
              <w:right w:w="15" w:type="dxa"/>
            </w:tcMar>
            <w:tcW w:w="6395" w:type="dxa"/>
            <w:vAlign w:val="center"/>
            <w:textDirection w:val="lrTb"/>
            <w:noWrap w:val="false"/>
          </w:tcPr>
          <w:p>
            <w:pPr>
              <w:jc w:val="left"/>
              <w:keepLines w:val="0"/>
              <w:keepNext w:val="0"/>
              <w:widowControl/>
              <w:rPr>
                <w:rFonts w:hint="eastAsia" w:ascii="宋体" w:hAnsi="宋体" w:eastAsia="宋体"/>
                <w:color w:val="000000"/>
                <w:sz w:val="21"/>
                <w:szCs w:val="21"/>
              </w:rPr>
              <w:suppressLineNumbers w:val="0"/>
            </w:pPr>
            <w:r>
              <w:rPr>
                <w:rFonts w:hint="eastAsia" w:ascii="宋体" w:hAnsi="宋体" w:eastAsia="宋体"/>
                <w:color w:val="000000"/>
                <w:sz w:val="21"/>
                <w:szCs w:val="21"/>
                <w:lang w:val="en-US" w:eastAsia="zh-CN" w:bidi="ar-SA"/>
              </w:rPr>
              <w:t xml:space="preserve">4组/盒，配套3500XL遗传分析仪电泳使用的缓冲液，内含有1倍浓度的阴极缓冲液，存于一次性的即用型容器，贴有无线射频识别（RFID） 标签。顶部以塑粘性盖膜热封，每个包装内含有4个独立容器。</w:t>
            </w:r>
            <w:r/>
          </w:p>
        </w:tc>
        <w:tc>
          <w:tcPr>
            <w:tcMar>
              <w:left w:w="15" w:type="dxa"/>
              <w:top w:w="15" w:type="dxa"/>
              <w:right w:w="15" w:type="dxa"/>
            </w:tcMar>
            <w:tcW w:w="693" w:type="dxa"/>
            <w:vAlign w:val="center"/>
            <w:textDirection w:val="lrTb"/>
            <w:noWrap w:val="false"/>
          </w:tcPr>
          <w:p>
            <w:pPr>
              <w:jc w:val="center"/>
              <w:keepLines w:val="0"/>
              <w:keepNext w:val="0"/>
              <w:widowControl/>
              <w:rPr>
                <w:rFonts w:hint="eastAsia" w:ascii="宋体" w:hAnsi="宋体" w:eastAsia="宋体"/>
                <w:color w:val="000000"/>
                <w:sz w:val="21"/>
                <w:szCs w:val="21"/>
              </w:rPr>
              <w:suppressLineNumbers w:val="0"/>
            </w:pPr>
            <w:r>
              <w:rPr>
                <w:rFonts w:hint="eastAsia" w:ascii="宋体" w:hAnsi="宋体" w:eastAsia="宋体"/>
                <w:color w:val="000000"/>
                <w:sz w:val="21"/>
                <w:szCs w:val="21"/>
                <w:lang w:val="en-US" w:eastAsia="zh-CN" w:bidi="ar-SA"/>
              </w:rPr>
              <w:t xml:space="preserve">4</w:t>
            </w:r>
            <w:r/>
          </w:p>
        </w:tc>
        <w:tc>
          <w:tcPr>
            <w:tcMar>
              <w:left w:w="15" w:type="dxa"/>
              <w:top w:w="15" w:type="dxa"/>
              <w:right w:w="15" w:type="dxa"/>
            </w:tcMar>
            <w:tcW w:w="588" w:type="dxa"/>
            <w:vAlign w:val="center"/>
            <w:textDirection w:val="lrTb"/>
            <w:noWrap w:val="false"/>
          </w:tcPr>
          <w:p>
            <w:pPr>
              <w:jc w:val="center"/>
              <w:keepLines w:val="0"/>
              <w:keepNext w:val="0"/>
              <w:widowControl/>
              <w:rPr>
                <w:rFonts w:hint="eastAsia" w:ascii="宋体" w:hAnsi="宋体" w:eastAsia="宋体"/>
                <w:color w:val="000000"/>
                <w:sz w:val="21"/>
                <w:szCs w:val="21"/>
              </w:rPr>
              <w:suppressLineNumbers w:val="0"/>
            </w:pPr>
            <w:r>
              <w:rPr>
                <w:rFonts w:hint="eastAsia" w:ascii="宋体" w:hAnsi="宋体" w:eastAsia="宋体"/>
                <w:color w:val="000000"/>
                <w:sz w:val="21"/>
                <w:szCs w:val="21"/>
                <w:lang w:val="en-US" w:eastAsia="zh-CN" w:bidi="ar-SA"/>
              </w:rPr>
              <w:t xml:space="preserve">盒</w:t>
            </w:r>
            <w:r/>
          </w:p>
        </w:tc>
      </w:tr>
      <w:tr>
        <w:trPr>
          <w:jc w:val="center"/>
          <w:trHeight w:val="600"/>
        </w:trPr>
        <w:tc>
          <w:tcPr>
            <w:tcMar>
              <w:left w:w="15" w:type="dxa"/>
              <w:top w:w="15" w:type="dxa"/>
              <w:right w:w="15" w:type="dxa"/>
            </w:tcMar>
            <w:tcW w:w="532" w:type="dxa"/>
            <w:vAlign w:val="center"/>
            <w:textDirection w:val="lrTb"/>
            <w:noWrap w:val="false"/>
          </w:tcPr>
          <w:p>
            <w:pPr>
              <w:jc w:val="center"/>
              <w:keepLines w:val="0"/>
              <w:keepNext w:val="0"/>
              <w:widowControl/>
              <w:rPr>
                <w:rFonts w:hint="eastAsia" w:ascii="宋体" w:hAnsi="宋体" w:eastAsia="宋体"/>
                <w:color w:val="000000"/>
                <w:sz w:val="21"/>
                <w:szCs w:val="21"/>
              </w:rPr>
              <w:suppressLineNumbers w:val="0"/>
            </w:pPr>
            <w:r>
              <w:rPr>
                <w:rFonts w:hint="eastAsia" w:ascii="宋体" w:hAnsi="宋体" w:eastAsia="宋体"/>
                <w:color w:val="000000"/>
                <w:sz w:val="21"/>
                <w:szCs w:val="21"/>
                <w:lang w:val="en-US" w:eastAsia="zh-CN" w:bidi="ar-SA"/>
              </w:rPr>
              <w:t xml:space="preserve">6</w:t>
            </w:r>
            <w:r/>
          </w:p>
        </w:tc>
        <w:tc>
          <w:tcPr>
            <w:tcMar>
              <w:left w:w="15" w:type="dxa"/>
              <w:top w:w="15" w:type="dxa"/>
              <w:right w:w="15" w:type="dxa"/>
            </w:tcMar>
            <w:tcW w:w="1543" w:type="dxa"/>
            <w:vAlign w:val="center"/>
            <w:textDirection w:val="lrTb"/>
            <w:noWrap w:val="false"/>
          </w:tcPr>
          <w:p>
            <w:pPr>
              <w:jc w:val="center"/>
              <w:keepLines w:val="0"/>
              <w:keepNext w:val="0"/>
              <w:widowControl/>
              <w:rPr>
                <w:rFonts w:hint="eastAsia" w:ascii="宋体" w:hAnsi="宋体" w:eastAsia="宋体"/>
                <w:color w:val="000000"/>
                <w:sz w:val="21"/>
                <w:szCs w:val="21"/>
              </w:rPr>
              <w:suppressLineNumbers w:val="0"/>
            </w:pPr>
            <w:r>
              <w:rPr>
                <w:rFonts w:hint="eastAsia" w:ascii="宋体" w:hAnsi="宋体" w:eastAsia="宋体"/>
                <w:color w:val="000000"/>
                <w:sz w:val="21"/>
                <w:szCs w:val="21"/>
                <w:lang w:val="en-US" w:eastAsia="zh-CN" w:bidi="ar-SA"/>
              </w:rPr>
              <w:t xml:space="preserve">超纯甲酰胺</w:t>
            </w:r>
            <w:r/>
          </w:p>
        </w:tc>
        <w:tc>
          <w:tcPr>
            <w:tcMar>
              <w:left w:w="15" w:type="dxa"/>
              <w:top w:w="15" w:type="dxa"/>
              <w:right w:w="15" w:type="dxa"/>
            </w:tcMar>
            <w:tcW w:w="6395" w:type="dxa"/>
            <w:vAlign w:val="center"/>
            <w:textDirection w:val="lrTb"/>
            <w:noWrap w:val="false"/>
          </w:tcPr>
          <w:p>
            <w:pPr>
              <w:jc w:val="center"/>
              <w:keepLines w:val="0"/>
              <w:keepNext w:val="0"/>
              <w:widowControl/>
              <w:rPr>
                <w:rFonts w:hint="eastAsia" w:ascii="宋体" w:hAnsi="宋体" w:eastAsia="宋体"/>
                <w:color w:val="000000"/>
                <w:sz w:val="21"/>
                <w:szCs w:val="21"/>
              </w:rPr>
              <w:suppressLineNumbers w:val="0"/>
            </w:pPr>
            <w:r>
              <w:rPr>
                <w:rFonts w:hint="eastAsia" w:ascii="宋体" w:hAnsi="宋体" w:eastAsia="宋体"/>
                <w:color w:val="000000"/>
                <w:sz w:val="21"/>
                <w:szCs w:val="21"/>
                <w:lang w:val="en-US" w:eastAsia="zh-CN" w:bidi="ar-SA"/>
              </w:rPr>
              <w:t xml:space="preserve">25ml/瓶。纯度高于99.9%，高纯度去离子甲酰氨，用于在毛细管电泳前对样本进行变性。</w:t>
            </w:r>
            <w:r/>
          </w:p>
        </w:tc>
        <w:tc>
          <w:tcPr>
            <w:tcMar>
              <w:left w:w="15" w:type="dxa"/>
              <w:top w:w="15" w:type="dxa"/>
              <w:right w:w="15" w:type="dxa"/>
            </w:tcMar>
            <w:tcW w:w="693" w:type="dxa"/>
            <w:vAlign w:val="center"/>
            <w:textDirection w:val="lrTb"/>
            <w:noWrap w:val="false"/>
          </w:tcPr>
          <w:p>
            <w:pPr>
              <w:jc w:val="center"/>
              <w:keepLines w:val="0"/>
              <w:keepNext w:val="0"/>
              <w:widowControl/>
              <w:rPr>
                <w:rFonts w:ascii="宋体" w:hAnsi="宋体" w:eastAsia="宋体"/>
                <w:color w:val="000000"/>
                <w:sz w:val="21"/>
                <w:szCs w:val="21"/>
              </w:rPr>
              <w:suppressLineNumbers w:val="0"/>
            </w:pPr>
            <w:r>
              <w:rPr>
                <w:rFonts w:hint="eastAsia" w:ascii="宋体" w:hAnsi="宋体" w:eastAsia="宋体"/>
                <w:color w:val="000000"/>
                <w:sz w:val="21"/>
                <w:szCs w:val="21"/>
                <w:lang w:val="en-US" w:eastAsia="zh-CN" w:bidi="ar-SA"/>
              </w:rPr>
              <w:t xml:space="preserve">5</w:t>
            </w:r>
            <w:r/>
          </w:p>
        </w:tc>
        <w:tc>
          <w:tcPr>
            <w:tcMar>
              <w:left w:w="15" w:type="dxa"/>
              <w:top w:w="15" w:type="dxa"/>
              <w:right w:w="15" w:type="dxa"/>
            </w:tcMar>
            <w:tcW w:w="588" w:type="dxa"/>
            <w:vAlign w:val="center"/>
            <w:textDirection w:val="lrTb"/>
            <w:noWrap w:val="false"/>
          </w:tcPr>
          <w:p>
            <w:pPr>
              <w:jc w:val="center"/>
              <w:keepLines w:val="0"/>
              <w:keepNext w:val="0"/>
              <w:widowControl/>
              <w:rPr>
                <w:rFonts w:hint="eastAsia" w:ascii="宋体" w:hAnsi="宋体" w:eastAsia="宋体"/>
                <w:color w:val="000000"/>
                <w:sz w:val="21"/>
                <w:szCs w:val="21"/>
              </w:rPr>
              <w:suppressLineNumbers w:val="0"/>
            </w:pPr>
            <w:r>
              <w:rPr>
                <w:rFonts w:hint="eastAsia" w:ascii="宋体" w:hAnsi="宋体" w:eastAsia="宋体"/>
                <w:color w:val="000000"/>
                <w:sz w:val="21"/>
                <w:szCs w:val="21"/>
                <w:lang w:val="en-US" w:eastAsia="zh-CN" w:bidi="ar-SA"/>
              </w:rPr>
              <w:t xml:space="preserve">瓶</w:t>
            </w:r>
            <w:r/>
          </w:p>
        </w:tc>
      </w:tr>
      <w:tr>
        <w:trPr>
          <w:jc w:val="center"/>
          <w:trHeight w:val="600"/>
        </w:trPr>
        <w:tc>
          <w:tcPr>
            <w:tcMar>
              <w:left w:w="15" w:type="dxa"/>
              <w:top w:w="15" w:type="dxa"/>
              <w:right w:w="15" w:type="dxa"/>
            </w:tcMar>
            <w:tcW w:w="532" w:type="dxa"/>
            <w:vAlign w:val="center"/>
            <w:textDirection w:val="lrTb"/>
            <w:noWrap w:val="false"/>
          </w:tcPr>
          <w:p>
            <w:pPr>
              <w:jc w:val="center"/>
              <w:keepLines w:val="0"/>
              <w:keepNext w:val="0"/>
              <w:widowControl/>
              <w:rPr>
                <w:rFonts w:hint="eastAsia" w:ascii="宋体" w:hAnsi="宋体" w:eastAsia="宋体"/>
                <w:color w:val="000000"/>
                <w:sz w:val="21"/>
                <w:szCs w:val="21"/>
              </w:rPr>
              <w:suppressLineNumbers w:val="0"/>
            </w:pPr>
            <w:r>
              <w:rPr>
                <w:rFonts w:hint="eastAsia" w:ascii="宋体" w:hAnsi="宋体" w:eastAsia="宋体"/>
                <w:color w:val="000000"/>
                <w:sz w:val="21"/>
                <w:szCs w:val="21"/>
                <w:lang w:val="en-US" w:eastAsia="zh-CN" w:bidi="ar-SA"/>
              </w:rPr>
              <w:t xml:space="preserve">7</w:t>
            </w:r>
            <w:r/>
          </w:p>
        </w:tc>
        <w:tc>
          <w:tcPr>
            <w:tcMar>
              <w:left w:w="15" w:type="dxa"/>
              <w:top w:w="15" w:type="dxa"/>
              <w:right w:w="15" w:type="dxa"/>
            </w:tcMar>
            <w:tcW w:w="1543" w:type="dxa"/>
            <w:vAlign w:val="center"/>
            <w:textDirection w:val="lrTb"/>
            <w:noWrap w:val="false"/>
          </w:tcPr>
          <w:p>
            <w:pPr>
              <w:jc w:val="center"/>
              <w:keepLines w:val="0"/>
              <w:keepNext w:val="0"/>
              <w:widowControl/>
              <w:rPr>
                <w:rFonts w:hint="eastAsia" w:ascii="宋体" w:hAnsi="宋体" w:eastAsia="宋体"/>
                <w:color w:val="000000"/>
                <w:sz w:val="21"/>
                <w:szCs w:val="21"/>
              </w:rPr>
              <w:suppressLineNumbers w:val="0"/>
            </w:pPr>
            <w:r>
              <w:rPr>
                <w:rFonts w:hint="eastAsia" w:ascii="宋体" w:hAnsi="宋体" w:eastAsia="宋体"/>
                <w:color w:val="000000"/>
                <w:sz w:val="21"/>
                <w:szCs w:val="21"/>
                <w:lang w:val="en-US" w:eastAsia="zh-CN" w:bidi="ar-SA"/>
              </w:rPr>
              <w:t xml:space="preserve">LIZ600荧光内标</w:t>
            </w:r>
            <w:r/>
          </w:p>
        </w:tc>
        <w:tc>
          <w:tcPr>
            <w:tcMar>
              <w:left w:w="15" w:type="dxa"/>
              <w:top w:w="15" w:type="dxa"/>
              <w:right w:w="15" w:type="dxa"/>
            </w:tcMar>
            <w:tcW w:w="6395" w:type="dxa"/>
            <w:vAlign w:val="center"/>
            <w:textDirection w:val="lrTb"/>
            <w:noWrap w:val="false"/>
          </w:tcPr>
          <w:p>
            <w:pPr>
              <w:jc w:val="left"/>
              <w:keepLines w:val="0"/>
              <w:keepNext w:val="0"/>
              <w:widowControl/>
              <w:rPr>
                <w:rFonts w:hint="eastAsia" w:ascii="宋体" w:hAnsi="宋体" w:eastAsia="宋体"/>
                <w:color w:val="000000"/>
                <w:sz w:val="21"/>
                <w:szCs w:val="21"/>
              </w:rPr>
              <w:suppressLineNumbers w:val="0"/>
            </w:pPr>
            <w:r>
              <w:rPr>
                <w:rFonts w:hint="eastAsia" w:ascii="宋体" w:hAnsi="宋体" w:eastAsia="宋体"/>
                <w:color w:val="000000"/>
                <w:sz w:val="21"/>
                <w:szCs w:val="21"/>
                <w:lang w:val="en-US" w:eastAsia="zh-CN" w:bidi="ar-SA"/>
              </w:rPr>
              <w:t xml:space="preserve">六色荧光，400ul/盒，用LIZ作为标记荧光，用于大小在20-600个核苷酸范围的片段，提供以下长度的36种单链标记片段: 20, 40, 60, 80, 100, 114, 120, 140, 160, 180, 200, 214, 220, 240, 250, 260, 280, 300, 314, 320, 340, 360, 380, 400, 414, 420, 440, 460, 480, 500, 514, 520, 540, 560, 580 和 600。</w:t>
            </w:r>
            <w:r/>
          </w:p>
        </w:tc>
        <w:tc>
          <w:tcPr>
            <w:tcMar>
              <w:left w:w="15" w:type="dxa"/>
              <w:top w:w="15" w:type="dxa"/>
              <w:right w:w="15" w:type="dxa"/>
            </w:tcMar>
            <w:tcW w:w="693" w:type="dxa"/>
            <w:vAlign w:val="center"/>
            <w:textDirection w:val="lrTb"/>
            <w:noWrap w:val="false"/>
          </w:tcPr>
          <w:p>
            <w:pPr>
              <w:jc w:val="center"/>
              <w:keepLines w:val="0"/>
              <w:keepNext w:val="0"/>
              <w:widowControl/>
              <w:rPr>
                <w:rFonts w:hint="eastAsia" w:ascii="宋体" w:hAnsi="宋体" w:eastAsia="宋体"/>
                <w:color w:val="000000"/>
                <w:sz w:val="21"/>
                <w:szCs w:val="21"/>
              </w:rPr>
              <w:suppressLineNumbers w:val="0"/>
            </w:pPr>
            <w:r>
              <w:rPr>
                <w:rFonts w:hint="eastAsia" w:ascii="宋体" w:hAnsi="宋体" w:eastAsia="宋体"/>
                <w:color w:val="000000"/>
                <w:sz w:val="21"/>
                <w:szCs w:val="21"/>
                <w:lang w:val="en-US" w:eastAsia="zh-CN" w:bidi="ar-SA"/>
              </w:rPr>
              <w:t xml:space="preserve">2</w:t>
            </w:r>
            <w:r/>
          </w:p>
        </w:tc>
        <w:tc>
          <w:tcPr>
            <w:tcMar>
              <w:left w:w="15" w:type="dxa"/>
              <w:top w:w="15" w:type="dxa"/>
              <w:right w:w="15" w:type="dxa"/>
            </w:tcMar>
            <w:tcW w:w="588" w:type="dxa"/>
            <w:vAlign w:val="center"/>
            <w:textDirection w:val="lrTb"/>
            <w:noWrap w:val="false"/>
          </w:tcPr>
          <w:p>
            <w:pPr>
              <w:jc w:val="center"/>
              <w:keepLines w:val="0"/>
              <w:keepNext w:val="0"/>
              <w:widowControl/>
              <w:rPr>
                <w:rFonts w:hint="eastAsia" w:ascii="宋体" w:hAnsi="宋体" w:eastAsia="宋体"/>
                <w:color w:val="000000"/>
                <w:sz w:val="21"/>
                <w:szCs w:val="21"/>
              </w:rPr>
              <w:suppressLineNumbers w:val="0"/>
            </w:pPr>
            <w:r>
              <w:rPr>
                <w:rFonts w:hint="eastAsia" w:ascii="宋体" w:hAnsi="宋体" w:eastAsia="宋体"/>
                <w:color w:val="000000"/>
                <w:sz w:val="21"/>
                <w:szCs w:val="21"/>
                <w:lang w:val="en-US" w:eastAsia="zh-CN" w:bidi="ar-SA"/>
              </w:rPr>
              <w:t xml:space="preserve">盒</w:t>
            </w:r>
            <w:r/>
          </w:p>
        </w:tc>
      </w:tr>
    </w:tbl>
    <w:p>
      <w:pPr>
        <w:ind w:firstLine="56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二、</w:t>
      </w:r>
      <w:r>
        <w:rPr>
          <w:rFonts w:hint="eastAsia" w:ascii="宋体" w:hAnsi="宋体" w:eastAsia="宋体" w:cs="宋体"/>
          <w:color w:val="000000"/>
          <w:sz w:val="28"/>
          <w:szCs w:val="28"/>
          <w:lang w:val="zh-CN"/>
        </w:rPr>
        <w:t xml:space="preserve">供货方式</w:t>
      </w:r>
      <w:r>
        <w:rPr>
          <w:rFonts w:hint="eastAsia" w:ascii="宋体" w:hAnsi="宋体" w:cs="宋体"/>
          <w:color w:val="000000"/>
          <w:sz w:val="28"/>
          <w:szCs w:val="28"/>
          <w:lang w:val="zh-CN"/>
        </w:rPr>
        <w:t xml:space="preserve">：</w:t>
      </w:r>
      <w:r/>
    </w:p>
    <w:p>
      <w:pPr>
        <w:ind w:firstLine="56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lang w:val="zh-CN"/>
        </w:rPr>
        <w:t xml:space="preserve">本次采购由采购单位通知中标方供货时间、数量及收货地点。本项目</w:t>
      </w:r>
      <w:r>
        <w:rPr>
          <w:rFonts w:hint="eastAsia" w:ascii="宋体" w:hAnsi="宋体" w:eastAsia="宋体" w:cs="宋体"/>
          <w:color w:val="000000"/>
          <w:sz w:val="28"/>
          <w:szCs w:val="28"/>
          <w:lang w:val="zh-CN" w:eastAsia="zh-CN"/>
        </w:rPr>
        <w:t xml:space="preserve">供</w:t>
      </w:r>
      <w:r>
        <w:rPr>
          <w:rFonts w:hint="eastAsia" w:ascii="宋体" w:hAnsi="宋体" w:eastAsia="宋体" w:cs="宋体"/>
          <w:color w:val="000000"/>
          <w:sz w:val="28"/>
          <w:szCs w:val="28"/>
          <w:lang w:val="zh-CN"/>
        </w:rPr>
        <w:t xml:space="preserve">货期：</w:t>
      </w:r>
      <w:r>
        <w:rPr>
          <w:rFonts w:hint="eastAsia" w:ascii="宋体" w:hAnsi="宋体" w:eastAsia="宋体" w:cs="宋体"/>
          <w:color w:val="000000"/>
          <w:sz w:val="28"/>
          <w:szCs w:val="28"/>
          <w:lang w:val="en-US" w:eastAsia="zh-CN"/>
        </w:rPr>
        <w:t xml:space="preserve">三个月</w:t>
      </w:r>
      <w:r>
        <w:rPr>
          <w:rFonts w:hint="eastAsia" w:ascii="宋体" w:hAnsi="宋体" w:eastAsia="宋体" w:cs="宋体"/>
          <w:color w:val="000000"/>
          <w:sz w:val="28"/>
          <w:szCs w:val="28"/>
          <w:lang w:val="zh-CN"/>
        </w:rPr>
        <w:t xml:space="preserve">，自合同签订之日起</w:t>
      </w:r>
      <w:r>
        <w:rPr>
          <w:rFonts w:hint="eastAsia" w:ascii="宋体" w:hAnsi="宋体" w:eastAsia="宋体" w:cs="宋体"/>
          <w:color w:val="000000"/>
          <w:sz w:val="28"/>
          <w:szCs w:val="28"/>
          <w:lang w:val="zh-CN" w:eastAsia="zh-CN"/>
        </w:rPr>
        <w:t xml:space="preserve">算</w:t>
      </w:r>
      <w:r>
        <w:rPr>
          <w:rFonts w:hint="eastAsia" w:ascii="宋体" w:hAnsi="宋体" w:eastAsia="宋体" w:cs="宋体"/>
          <w:color w:val="000000"/>
          <w:sz w:val="28"/>
          <w:szCs w:val="28"/>
          <w:lang w:val="zh-CN"/>
        </w:rPr>
        <w:t xml:space="preserve">。</w:t>
      </w:r>
      <w:r/>
    </w:p>
    <w:p>
      <w:pPr>
        <w:ind w:firstLine="56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三、</w:t>
      </w:r>
      <w:r>
        <w:rPr>
          <w:rFonts w:hint="eastAsia" w:ascii="宋体" w:hAnsi="宋体" w:eastAsia="宋体" w:cs="宋体"/>
          <w:color w:val="000000"/>
          <w:sz w:val="28"/>
          <w:szCs w:val="28"/>
          <w:lang w:val="zh-CN"/>
        </w:rPr>
        <w:t xml:space="preserve">售后服务</w:t>
      </w:r>
      <w:r>
        <w:rPr>
          <w:rFonts w:hint="eastAsia" w:ascii="宋体" w:hAnsi="宋体" w:cs="宋体"/>
          <w:color w:val="000000"/>
          <w:sz w:val="28"/>
          <w:szCs w:val="28"/>
          <w:lang w:val="zh-CN"/>
        </w:rPr>
        <w:t xml:space="preserve">：</w:t>
      </w:r>
      <w:r/>
    </w:p>
    <w:p>
      <w:pPr>
        <w:ind w:firstLine="56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lang w:val="zh-CN"/>
        </w:rPr>
        <w:t xml:space="preserve">提供试剂的</w:t>
      </w:r>
      <w:r>
        <w:rPr>
          <w:rFonts w:hint="eastAsia" w:ascii="宋体" w:hAnsi="宋体" w:eastAsia="宋体" w:cs="宋体"/>
          <w:color w:val="000000"/>
          <w:sz w:val="28"/>
          <w:szCs w:val="28"/>
          <w:lang w:val="zh-CN" w:eastAsia="zh-CN"/>
        </w:rPr>
        <w:t xml:space="preserve">质保期</w:t>
      </w:r>
      <w:r>
        <w:rPr>
          <w:rFonts w:hint="eastAsia" w:ascii="宋体" w:hAnsi="宋体" w:eastAsia="宋体" w:cs="宋体"/>
          <w:color w:val="000000"/>
          <w:sz w:val="28"/>
          <w:szCs w:val="28"/>
          <w:lang w:val="zh-CN"/>
        </w:rPr>
        <w:t xml:space="preserve">不少于一年</w:t>
      </w:r>
      <w:r>
        <w:rPr>
          <w:rFonts w:hint="eastAsia" w:ascii="宋体" w:hAnsi="宋体" w:eastAsia="宋体" w:cs="宋体"/>
          <w:color w:val="000000"/>
          <w:sz w:val="28"/>
          <w:szCs w:val="28"/>
          <w:lang w:val="zh-CN" w:eastAsia="zh-CN"/>
        </w:rPr>
        <w:t xml:space="preserve">，</w:t>
      </w:r>
      <w:r>
        <w:rPr>
          <w:rFonts w:hint="eastAsia" w:ascii="宋体" w:hAnsi="宋体" w:eastAsia="宋体" w:cs="宋体"/>
          <w:color w:val="000000"/>
          <w:sz w:val="28"/>
          <w:szCs w:val="28"/>
          <w:lang w:val="zh-CN"/>
        </w:rPr>
        <w:t xml:space="preserve">自验收合格之日起算。</w:t>
      </w:r>
      <w:r/>
    </w:p>
    <w:p>
      <w:pPr>
        <w:ind w:firstLine="56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lang w:val="zh-CN" w:eastAsia="zh-CN"/>
        </w:rPr>
        <w:t xml:space="preserve">四</w:t>
      </w:r>
      <w:r>
        <w:rPr>
          <w:rFonts w:hint="eastAsia" w:ascii="宋体" w:hAnsi="宋体" w:eastAsia="宋体" w:cs="宋体"/>
          <w:color w:val="000000"/>
          <w:sz w:val="28"/>
          <w:szCs w:val="28"/>
          <w:lang w:val="zh-CN"/>
        </w:rPr>
        <w:t xml:space="preserve">、产品要求</w:t>
      </w:r>
      <w:r>
        <w:rPr>
          <w:rFonts w:hint="eastAsia" w:ascii="宋体" w:hAnsi="宋体" w:cs="宋体"/>
          <w:color w:val="000000"/>
          <w:sz w:val="28"/>
          <w:szCs w:val="28"/>
          <w:lang w:val="zh-CN"/>
        </w:rPr>
        <w:t xml:space="preserve">：</w:t>
      </w:r>
      <w:r/>
    </w:p>
    <w:p>
      <w:pPr>
        <w:ind w:firstLine="56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lang w:val="zh-CN"/>
        </w:rPr>
        <w:t xml:space="preserve">1</w:t>
      </w:r>
      <w:r>
        <w:rPr>
          <w:rFonts w:hint="eastAsia" w:ascii="宋体" w:hAnsi="宋体" w:cs="宋体"/>
          <w:color w:val="000000"/>
          <w:sz w:val="28"/>
          <w:szCs w:val="28"/>
          <w:lang w:val="en-US" w:eastAsia="zh-CN"/>
        </w:rPr>
        <w:t xml:space="preserve">.</w:t>
      </w:r>
      <w:r>
        <w:rPr>
          <w:rFonts w:hint="eastAsia" w:ascii="宋体" w:hAnsi="宋体" w:eastAsia="宋体" w:cs="宋体"/>
          <w:color w:val="000000"/>
          <w:sz w:val="28"/>
          <w:szCs w:val="28"/>
          <w:lang w:val="zh-CN"/>
        </w:rPr>
        <w:t xml:space="preserve">产品必须是全新、未使用过的原装合格正品，完全符合采购文件规定的质量、规格和性能的要求，达到国家或行业规定的标准。</w:t>
      </w:r>
      <w:r/>
    </w:p>
    <w:p>
      <w:pPr>
        <w:ind w:firstLine="56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lang w:val="zh-CN"/>
        </w:rPr>
        <w:t xml:space="preserve">2</w:t>
      </w:r>
      <w:r>
        <w:rPr>
          <w:rFonts w:hint="eastAsia" w:ascii="宋体" w:hAnsi="宋体" w:cs="宋体"/>
          <w:color w:val="000000"/>
          <w:sz w:val="28"/>
          <w:szCs w:val="28"/>
          <w:lang w:val="en-US" w:eastAsia="zh-CN"/>
        </w:rPr>
        <w:t xml:space="preserve">.</w:t>
      </w:r>
      <w:r>
        <w:rPr>
          <w:rFonts w:hint="eastAsia"/>
          <w:b/>
          <w:bCs/>
          <w:color w:val="000000"/>
          <w:sz w:val="28"/>
          <w:szCs w:val="28"/>
          <w:lang w:eastAsia="zh-CN"/>
        </w:rPr>
        <w:t xml:space="preserve">一标段</w:t>
      </w:r>
      <w:r>
        <w:rPr>
          <w:rFonts w:hint="eastAsia"/>
          <w:color w:val="000000"/>
          <w:sz w:val="28"/>
          <w:szCs w:val="28"/>
          <w:lang w:val="en-US" w:eastAsia="zh-CN"/>
        </w:rPr>
        <w:t xml:space="preserve">中所投</w:t>
      </w:r>
      <w:r>
        <w:rPr>
          <w:rFonts w:hint="eastAsia" w:ascii="宋体" w:hAnsi="宋体" w:eastAsia="宋体" w:cs="宋体"/>
          <w:color w:val="000000"/>
          <w:sz w:val="28"/>
          <w:szCs w:val="28"/>
          <w:lang w:val="zh-CN"/>
        </w:rPr>
        <w:t xml:space="preserve">磁珠法DNA提取试剂盒提取质量如未在采购单位验证过，供应商中标后需提供不少于48份样品数的试剂盒由南通市海门区公安局DNA实验室进行实验验证；</w:t>
      </w:r>
      <w:r>
        <w:rPr>
          <w:rFonts w:hint="eastAsia" w:ascii="宋体" w:hAnsi="宋体" w:eastAsia="宋体" w:cs="宋体"/>
          <w:color w:val="000000"/>
          <w:sz w:val="28"/>
          <w:szCs w:val="28"/>
          <w:lang w:val="en-US" w:eastAsia="zh-CN"/>
        </w:rPr>
        <w:t xml:space="preserve">用</w:t>
      </w:r>
      <w:r>
        <w:rPr>
          <w:rFonts w:hint="eastAsia" w:ascii="宋体" w:hAnsi="宋体" w:eastAsia="宋体" w:cs="宋体"/>
          <w:color w:val="000000"/>
          <w:sz w:val="28"/>
          <w:szCs w:val="28"/>
          <w:lang w:val="zh-CN"/>
        </w:rPr>
        <w:t xml:space="preserve">长春博坤96道全自动微量检材DNA提取工作站进行0.1ng 9947A标准品回收测试，使用</w:t>
      </w:r>
      <w:r>
        <w:rPr>
          <w:rFonts w:hint="eastAsia" w:ascii="宋体" w:hAnsi="宋体" w:eastAsia="宋体" w:cs="宋体"/>
          <w:color w:val="000000"/>
          <w:sz w:val="28"/>
          <w:szCs w:val="28"/>
          <w:lang w:val="en-US" w:eastAsia="zh-CN"/>
        </w:rPr>
        <w:t xml:space="preserve">VFP</w:t>
      </w:r>
      <w:r>
        <w:rPr>
          <w:rFonts w:hint="eastAsia" w:ascii="宋体" w:hAnsi="宋体" w:eastAsia="宋体" w:cs="宋体"/>
          <w:color w:val="000000"/>
          <w:sz w:val="28"/>
          <w:szCs w:val="28"/>
          <w:lang w:val="zh-CN"/>
        </w:rPr>
        <w:t xml:space="preserve">扩增试剂盒、29个循环扩增，3500XL</w:t>
      </w:r>
      <w:r>
        <w:rPr>
          <w:rFonts w:hint="eastAsia" w:ascii="宋体" w:hAnsi="宋体" w:eastAsia="宋体" w:cs="宋体"/>
          <w:color w:val="000000"/>
          <w:sz w:val="28"/>
          <w:szCs w:val="28"/>
          <w:lang w:val="zh-CN" w:eastAsia="zh-CN"/>
        </w:rPr>
        <w:t xml:space="preserve">遗传分析仪</w:t>
      </w:r>
      <w:r>
        <w:rPr>
          <w:rFonts w:hint="eastAsia" w:ascii="宋体" w:hAnsi="宋体" w:eastAsia="宋体" w:cs="宋体"/>
          <w:color w:val="000000"/>
          <w:sz w:val="28"/>
          <w:szCs w:val="28"/>
          <w:lang w:val="zh-CN"/>
        </w:rPr>
        <w:t xml:space="preserve">检测，RFU值超过</w:t>
      </w:r>
      <w:r>
        <w:rPr>
          <w:rFonts w:hint="eastAsia" w:ascii="宋体" w:hAnsi="宋体" w:eastAsia="宋体" w:cs="宋体"/>
          <w:color w:val="000000"/>
          <w:sz w:val="28"/>
          <w:szCs w:val="28"/>
          <w:lang w:val="en-US" w:eastAsia="zh-CN"/>
        </w:rPr>
        <w:t xml:space="preserve">10</w:t>
      </w:r>
      <w:r>
        <w:rPr>
          <w:rFonts w:hint="eastAsia" w:ascii="宋体" w:hAnsi="宋体" w:eastAsia="宋体" w:cs="宋体"/>
          <w:color w:val="000000"/>
          <w:sz w:val="28"/>
          <w:szCs w:val="28"/>
          <w:lang w:val="zh-CN"/>
        </w:rPr>
        <w:t xml:space="preserve">00的出峰率须不低于</w:t>
      </w:r>
      <w:r>
        <w:rPr>
          <w:rFonts w:hint="eastAsia" w:ascii="宋体" w:hAnsi="宋体" w:eastAsia="宋体" w:cs="宋体"/>
          <w:color w:val="000000"/>
          <w:sz w:val="28"/>
          <w:szCs w:val="28"/>
          <w:lang w:val="en-US" w:eastAsia="zh-CN"/>
        </w:rPr>
        <w:t xml:space="preserve">90</w:t>
      </w:r>
      <w:r>
        <w:rPr>
          <w:rFonts w:hint="eastAsia" w:ascii="宋体" w:hAnsi="宋体" w:eastAsia="宋体" w:cs="宋体"/>
          <w:color w:val="000000"/>
          <w:sz w:val="28"/>
          <w:szCs w:val="28"/>
          <w:lang w:val="zh-CN"/>
        </w:rPr>
        <w:t xml:space="preserve">%。</w:t>
      </w:r>
      <w:r>
        <w:rPr>
          <w:rFonts w:hint="eastAsia" w:ascii="宋体" w:hAnsi="宋体" w:eastAsia="宋体" w:cs="宋体"/>
          <w:color w:val="000000"/>
          <w:sz w:val="28"/>
          <w:szCs w:val="28"/>
          <w:lang w:val="zh-CN" w:eastAsia="zh-CN"/>
        </w:rPr>
        <w:t xml:space="preserve">如果中标供应商中标后达不到上述要求，</w:t>
      </w:r>
      <w:r>
        <w:rPr>
          <w:rFonts w:hint="eastAsia" w:ascii="宋体" w:hAnsi="宋体" w:eastAsia="宋体" w:cs="宋体"/>
          <w:color w:val="000000"/>
          <w:sz w:val="28"/>
          <w:szCs w:val="28"/>
          <w:lang w:val="zh-CN"/>
        </w:rPr>
        <w:t xml:space="preserve">视为供应商虚假投标</w:t>
      </w:r>
      <w:r>
        <w:rPr>
          <w:rFonts w:hint="eastAsia" w:ascii="宋体" w:hAnsi="宋体" w:eastAsia="宋体" w:cs="宋体"/>
          <w:color w:val="000000"/>
          <w:sz w:val="28"/>
          <w:szCs w:val="28"/>
          <w:lang w:val="zh-CN" w:eastAsia="zh-CN"/>
        </w:rPr>
        <w:t xml:space="preserve">，签订的合同无效。</w:t>
      </w:r>
      <w:r/>
    </w:p>
    <w:p>
      <w:pPr>
        <w:ind w:firstLine="56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3</w:t>
      </w:r>
      <w:r>
        <w:rPr>
          <w:rFonts w:hint="eastAsia" w:ascii="宋体" w:hAnsi="宋体" w:cs="宋体"/>
          <w:color w:val="000000"/>
          <w:sz w:val="28"/>
          <w:szCs w:val="28"/>
          <w:lang w:val="en-US" w:eastAsia="zh-CN"/>
        </w:rPr>
        <w:t xml:space="preserve">.</w:t>
      </w:r>
      <w:r>
        <w:rPr>
          <w:rFonts w:hint="eastAsia" w:ascii="宋体" w:hAnsi="宋体" w:eastAsia="宋体" w:cs="宋体"/>
          <w:color w:val="000000"/>
          <w:sz w:val="28"/>
          <w:szCs w:val="28"/>
          <w:lang w:val="zh-CN"/>
        </w:rPr>
        <w:t xml:space="preserve">为确保产品质量，</w:t>
      </w:r>
      <w:r>
        <w:rPr>
          <w:rFonts w:hint="eastAsia"/>
          <w:b/>
          <w:bCs/>
          <w:color w:val="000000"/>
          <w:sz w:val="28"/>
          <w:szCs w:val="28"/>
          <w:lang w:val="en-US" w:eastAsia="zh-CN"/>
        </w:rPr>
        <w:t xml:space="preserve">二</w:t>
      </w:r>
      <w:r>
        <w:rPr>
          <w:rFonts w:hint="eastAsia"/>
          <w:b/>
          <w:bCs/>
          <w:color w:val="000000"/>
          <w:sz w:val="28"/>
          <w:szCs w:val="28"/>
          <w:lang w:eastAsia="zh-CN"/>
        </w:rPr>
        <w:t xml:space="preserve">标段</w:t>
      </w:r>
      <w:r>
        <w:rPr>
          <w:rFonts w:hint="eastAsia" w:ascii="宋体" w:hAnsi="宋体" w:eastAsia="宋体" w:cs="宋体"/>
          <w:color w:val="000000"/>
          <w:sz w:val="28"/>
          <w:szCs w:val="28"/>
          <w:lang w:val="zh-CN"/>
        </w:rPr>
        <w:t xml:space="preserve">供应商中标后，在合同签订前，所投</w:t>
      </w:r>
      <w:r>
        <w:rPr>
          <w:rFonts w:hint="eastAsia" w:ascii="宋体" w:hAnsi="宋体" w:eastAsia="宋体" w:cs="宋体"/>
          <w:color w:val="000000"/>
          <w:sz w:val="28"/>
          <w:szCs w:val="28"/>
          <w:lang w:val="zh-CN" w:eastAsia="zh-CN"/>
        </w:rPr>
        <w:t xml:space="preserve">上述</w:t>
      </w:r>
      <w:r>
        <w:rPr>
          <w:rFonts w:hint="eastAsia" w:ascii="宋体" w:hAnsi="宋体" w:eastAsia="宋体" w:cs="宋体"/>
          <w:color w:val="000000"/>
          <w:sz w:val="28"/>
          <w:szCs w:val="28"/>
          <w:lang w:val="zh-CN"/>
        </w:rPr>
        <w:t xml:space="preserve">试剂</w:t>
      </w:r>
      <w:r>
        <w:rPr>
          <w:rFonts w:hint="eastAsia" w:ascii="宋体" w:hAnsi="宋体" w:eastAsia="宋体" w:cs="宋体"/>
          <w:color w:val="000000"/>
          <w:sz w:val="28"/>
          <w:szCs w:val="28"/>
          <w:lang w:val="zh-CN" w:eastAsia="zh-CN"/>
        </w:rPr>
        <w:t xml:space="preserve">耗材</w:t>
      </w:r>
      <w:r>
        <w:rPr>
          <w:rFonts w:hint="eastAsia" w:ascii="宋体" w:hAnsi="宋体" w:eastAsia="宋体" w:cs="宋体"/>
          <w:color w:val="000000"/>
          <w:sz w:val="28"/>
          <w:szCs w:val="28"/>
          <w:lang w:val="zh-CN"/>
        </w:rPr>
        <w:t xml:space="preserve">须提供产品生产制造商针对本项目的售后质量承诺书原件给采购单位，否则视为供应商虚假投标。</w:t>
      </w:r>
      <w:r/>
    </w:p>
    <w:p>
      <w:pPr>
        <w:ind w:firstLine="56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五、</w:t>
      </w:r>
      <w:r>
        <w:rPr>
          <w:rFonts w:hint="eastAsia" w:ascii="宋体" w:hAnsi="宋体" w:eastAsia="宋体" w:cs="宋体"/>
          <w:color w:val="000000"/>
          <w:sz w:val="28"/>
          <w:szCs w:val="28"/>
          <w:lang w:val="zh-CN" w:eastAsia="zh-CN"/>
        </w:rPr>
        <w:t xml:space="preserve">履约保证金：</w:t>
      </w:r>
      <w:r/>
    </w:p>
    <w:p>
      <w:pPr>
        <w:ind w:firstLine="560"/>
        <w:spacing w:line="540" w:lineRule="exact"/>
        <w:rPr>
          <w:rFonts w:hint="eastAsia" w:ascii="宋体" w:hAnsi="宋体" w:eastAsia="宋体" w:cs="Times New Roman"/>
          <w:color w:val="000000"/>
          <w:sz w:val="28"/>
          <w:szCs w:val="28"/>
        </w:rPr>
      </w:pPr>
      <w:r>
        <w:rPr>
          <w:rFonts w:hint="eastAsia" w:ascii="宋体" w:hAnsi="宋体" w:eastAsia="宋体" w:cs="Times New Roman"/>
          <w:color w:val="000000"/>
          <w:sz w:val="28"/>
          <w:szCs w:val="28"/>
          <w:lang w:val="en-US" w:eastAsia="zh-CN"/>
        </w:rPr>
        <w:t xml:space="preserve">1.</w:t>
      </w:r>
      <w:r>
        <w:rPr>
          <w:rFonts w:ascii="宋体" w:hAnsi="宋体" w:eastAsia="宋体" w:cs="Times New Roman"/>
          <w:color w:val="000000"/>
          <w:sz w:val="28"/>
          <w:szCs w:val="28"/>
          <w:lang w:val="en-US" w:eastAsia="zh-CN"/>
        </w:rPr>
        <w:t xml:space="preserve">本项目成交后的履约保证金为项目成交价的</w:t>
      </w:r>
      <w:r>
        <w:rPr>
          <w:rFonts w:hint="eastAsia" w:ascii="宋体" w:hAnsi="宋体" w:eastAsia="宋体" w:cs="Times New Roman"/>
          <w:color w:val="000000"/>
          <w:sz w:val="28"/>
          <w:szCs w:val="28"/>
          <w:lang w:val="en-US" w:eastAsia="zh-CN"/>
        </w:rPr>
        <w:t xml:space="preserve">3</w:t>
      </w:r>
      <w:r>
        <w:rPr>
          <w:rFonts w:ascii="宋体" w:hAnsi="宋体" w:eastAsia="宋体" w:cs="Times New Roman"/>
          <w:color w:val="000000"/>
          <w:sz w:val="28"/>
          <w:szCs w:val="28"/>
          <w:lang w:val="en-US" w:eastAsia="zh-CN"/>
        </w:rPr>
        <w:t xml:space="preserve">%，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 </w:t>
      </w:r>
      <w:r/>
    </w:p>
    <w:p>
      <w:pPr>
        <w:ind w:firstLine="560"/>
        <w:spacing w:line="540" w:lineRule="exact"/>
        <w:rPr>
          <w:rFonts w:hint="eastAsia" w:ascii="宋体" w:hAnsi="宋体" w:eastAsia="宋体" w:cs="Times New Roman"/>
          <w:color w:val="000000"/>
          <w:sz w:val="28"/>
          <w:szCs w:val="28"/>
        </w:rPr>
      </w:pPr>
      <w:r>
        <w:rPr>
          <w:rFonts w:ascii="宋体" w:hAnsi="宋体" w:eastAsia="宋体" w:cs="Times New Roman"/>
          <w:color w:val="000000"/>
          <w:sz w:val="28"/>
          <w:szCs w:val="28"/>
          <w:lang w:val="en-US" w:eastAsia="zh-CN"/>
        </w:rPr>
        <w:t xml:space="preserve">2</w:t>
      </w:r>
      <w:r>
        <w:rPr>
          <w:rFonts w:hint="eastAsia" w:ascii="宋体" w:hAnsi="宋体" w:eastAsia="宋体" w:cs="Times New Roman"/>
          <w:color w:val="000000"/>
          <w:sz w:val="28"/>
          <w:szCs w:val="28"/>
          <w:lang w:val="en-US" w:eastAsia="zh-CN"/>
        </w:rPr>
        <w:t xml:space="preserve">.</w:t>
      </w:r>
      <w:r>
        <w:rPr>
          <w:rFonts w:ascii="宋体" w:hAnsi="宋体" w:eastAsia="宋体" w:cs="Times New Roman"/>
          <w:color w:val="000000"/>
          <w:sz w:val="28"/>
          <w:szCs w:val="28"/>
          <w:lang w:val="en-US" w:eastAsia="zh-CN"/>
        </w:rPr>
        <w:t xml:space="preserve">成交供应商全部履约合同义务，经采购单位验收合格无质量、进度等问题的，采购人在验收合格后一次性退还履约保证金，采购人若逾期退还履约保证金的，按照逾期部分的每日 0.05%支付违约金</w:t>
      </w:r>
      <w:r>
        <w:rPr>
          <w:rFonts w:hint="eastAsia" w:ascii="宋体" w:hAnsi="宋体" w:eastAsia="宋体" w:cs="Times New Roman"/>
          <w:color w:val="000000"/>
          <w:sz w:val="28"/>
          <w:szCs w:val="28"/>
          <w:lang w:val="en-US" w:eastAsia="zh-CN"/>
        </w:rPr>
        <w:t xml:space="preserve">。</w:t>
      </w:r>
      <w:r/>
    </w:p>
    <w:p>
      <w:pPr>
        <w:ind w:firstLine="560"/>
        <w:jc w:val="left"/>
        <w:spacing w:line="540" w:lineRule="exact"/>
        <w:rPr>
          <w:rFonts w:hint="eastAsia" w:ascii="宋体" w:hAnsi="宋体" w:eastAsia="宋体" w:cs="Times New Roman"/>
          <w:color w:val="000000"/>
          <w:sz w:val="28"/>
          <w:szCs w:val="28"/>
        </w:rPr>
      </w:pPr>
      <w:r>
        <w:rPr>
          <w:rFonts w:hint="eastAsia" w:ascii="宋体" w:hAnsi="宋体" w:eastAsia="宋体" w:cs="Times New Roman"/>
          <w:color w:val="000000"/>
          <w:sz w:val="28"/>
          <w:szCs w:val="28"/>
          <w:lang w:val="en-US" w:eastAsia="zh-CN"/>
        </w:rPr>
        <w:t xml:space="preserve">3.发生以下情况的，履约保证金不予退还或部分退还：</w:t>
      </w:r>
      <w:r>
        <w:rPr>
          <w:rFonts w:hint="eastAsia" w:ascii="宋体" w:hAnsi="宋体" w:eastAsia="宋体" w:cs="Times New Roman"/>
          <w:color w:val="000000"/>
          <w:sz w:val="28"/>
          <w:szCs w:val="28"/>
          <w:lang w:val="en-US" w:eastAsia="zh-CN"/>
        </w:rPr>
        <w:br w:type="textWrapping" w:clear="all"/>
      </w:r>
      <w:r>
        <w:rPr>
          <w:rFonts w:hint="eastAsia" w:ascii="宋体" w:hAnsi="宋体" w:eastAsia="宋体" w:cs="Times New Roman"/>
          <w:color w:val="000000"/>
          <w:sz w:val="28"/>
          <w:szCs w:val="28"/>
          <w:lang w:val="en-US" w:eastAsia="zh-CN"/>
        </w:rPr>
        <w:t xml:space="preserve">    a.签订合同后，成交供应商不履行合同义务的，采购单位有权全额扣除履约保证金，全额不予退还，同时采购单位亦有权终止合同，中标供应商还须承担相应的法律赔偿责任。</w:t>
      </w:r>
      <w:r/>
    </w:p>
    <w:p>
      <w:pPr>
        <w:ind w:firstLine="560"/>
        <w:spacing w:line="540" w:lineRule="exact"/>
        <w:rPr>
          <w:rFonts w:hint="eastAsia" w:ascii="宋体" w:hAnsi="宋体" w:eastAsia="宋体" w:cs="Times New Roman"/>
          <w:color w:val="000000"/>
          <w:sz w:val="28"/>
          <w:szCs w:val="28"/>
        </w:rPr>
      </w:pPr>
      <w:r>
        <w:rPr>
          <w:rFonts w:hint="eastAsia" w:ascii="宋体" w:hAnsi="宋体" w:eastAsia="宋体" w:cs="Times New Roman"/>
          <w:color w:val="000000"/>
          <w:sz w:val="28"/>
          <w:szCs w:val="28"/>
          <w:lang w:val="en-US" w:eastAsia="zh-CN"/>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560"/>
        <w:spacing w:line="540" w:lineRule="exact"/>
        <w:rPr>
          <w:rFonts w:hint="eastAsia" w:ascii="宋体" w:hAnsi="宋体" w:eastAsia="宋体" w:cs="Times New Roman"/>
          <w:color w:val="000000"/>
          <w:sz w:val="28"/>
          <w:szCs w:val="28"/>
        </w:rPr>
      </w:pPr>
      <w:r>
        <w:rPr>
          <w:rFonts w:hint="eastAsia" w:ascii="宋体" w:hAnsi="宋体" w:eastAsia="宋体" w:cs="Times New Roman"/>
          <w:color w:val="000000"/>
          <w:sz w:val="28"/>
          <w:szCs w:val="28"/>
          <w:lang w:val="en-US" w:eastAsia="zh-CN"/>
        </w:rPr>
        <w:t xml:space="preserve">4.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ind w:firstLine="560"/>
        <w:spacing w:line="480" w:lineRule="exact"/>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六、</w:t>
      </w:r>
      <w:r>
        <w:rPr>
          <w:rFonts w:hint="eastAsia" w:ascii="宋体" w:hAnsi="宋体" w:eastAsia="宋体" w:cs="宋体"/>
          <w:color w:val="000000"/>
          <w:sz w:val="28"/>
          <w:szCs w:val="28"/>
          <w:lang w:val="zh-CN"/>
        </w:rPr>
        <w:t xml:space="preserve">付款方式</w:t>
      </w:r>
      <w:r>
        <w:rPr>
          <w:rFonts w:hint="eastAsia" w:ascii="宋体" w:hAnsi="宋体" w:cs="宋体"/>
          <w:color w:val="000000"/>
          <w:sz w:val="28"/>
          <w:szCs w:val="28"/>
          <w:lang w:val="zh-CN"/>
        </w:rPr>
        <w:t xml:space="preserve">：</w:t>
      </w:r>
      <w:r/>
    </w:p>
    <w:p>
      <w:pPr>
        <w:ind w:firstLine="560"/>
        <w:spacing w:line="540" w:lineRule="exact"/>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 xml:space="preserve">合同签订后，</w:t>
      </w:r>
      <w:r>
        <w:rPr>
          <w:rFonts w:hint="eastAsia" w:ascii="宋体" w:hAnsi="宋体" w:cs="宋体"/>
          <w:color w:val="000000"/>
          <w:sz w:val="28"/>
          <w:szCs w:val="28"/>
          <w:lang w:val="zh-CN"/>
        </w:rPr>
        <w:t xml:space="preserve">供应商</w:t>
      </w:r>
      <w:r>
        <w:rPr>
          <w:rFonts w:hint="eastAsia" w:ascii="宋体" w:hAnsi="宋体" w:eastAsia="宋体" w:cs="宋体"/>
          <w:color w:val="000000"/>
          <w:sz w:val="28"/>
          <w:szCs w:val="28"/>
          <w:lang w:val="zh-CN"/>
        </w:rPr>
        <w:t xml:space="preserve">将耗材免费运送到</w:t>
      </w:r>
      <w:r>
        <w:rPr>
          <w:rFonts w:hint="eastAsia" w:ascii="宋体" w:hAnsi="宋体" w:cs="宋体"/>
          <w:color w:val="000000"/>
          <w:sz w:val="28"/>
          <w:szCs w:val="28"/>
          <w:lang w:val="zh-CN"/>
        </w:rPr>
        <w:t xml:space="preserve">采购人</w:t>
      </w:r>
      <w:r>
        <w:rPr>
          <w:rFonts w:hint="eastAsia" w:ascii="宋体" w:hAnsi="宋体" w:eastAsia="宋体" w:cs="宋体"/>
          <w:color w:val="000000"/>
          <w:sz w:val="28"/>
          <w:szCs w:val="28"/>
          <w:lang w:val="zh-CN"/>
        </w:rPr>
        <w:t xml:space="preserve">指定地点，并经</w:t>
      </w:r>
      <w:r>
        <w:rPr>
          <w:rFonts w:hint="eastAsia" w:ascii="宋体" w:hAnsi="宋体" w:cs="宋体"/>
          <w:color w:val="000000"/>
          <w:sz w:val="28"/>
          <w:szCs w:val="28"/>
          <w:lang w:val="zh-CN"/>
        </w:rPr>
        <w:t xml:space="preserve">采购人</w:t>
      </w:r>
      <w:r>
        <w:rPr>
          <w:rFonts w:hint="eastAsia" w:ascii="宋体" w:hAnsi="宋体" w:eastAsia="宋体" w:cs="宋体"/>
          <w:color w:val="000000"/>
          <w:sz w:val="28"/>
          <w:szCs w:val="28"/>
          <w:lang w:val="zh-CN"/>
        </w:rPr>
        <w:t xml:space="preserve">验收合格后一次性付清合同价。</w:t>
      </w:r>
      <w:r/>
    </w:p>
    <w:p>
      <w:pPr>
        <w:ind w:firstLine="560"/>
        <w:spacing w:line="540" w:lineRule="exact"/>
        <w:rPr>
          <w:rFonts w:ascii="宋体" w:hAnsi="宋体"/>
          <w:color w:val="000000"/>
          <w:sz w:val="28"/>
          <w:szCs w:val="28"/>
        </w:rPr>
      </w:pPr>
      <w:r>
        <w:rPr>
          <w:rFonts w:hint="eastAsia" w:ascii="宋体" w:hAnsi="宋体"/>
          <w:color w:val="000000"/>
          <w:sz w:val="28"/>
          <w:szCs w:val="28"/>
          <w:lang w:eastAsia="zh-CN"/>
        </w:rPr>
        <w:t xml:space="preserve">七、</w:t>
      </w:r>
      <w:r>
        <w:rPr>
          <w:rFonts w:hint="eastAsia" w:ascii="宋体" w:hAnsi="宋体"/>
          <w:color w:val="000000"/>
          <w:sz w:val="28"/>
          <w:szCs w:val="28"/>
        </w:rPr>
        <w:t xml:space="preserve">本项目</w:t>
      </w:r>
      <w:r>
        <w:rPr>
          <w:rFonts w:hint="eastAsia" w:ascii="宋体" w:hAnsi="宋体"/>
          <w:color w:val="000000"/>
          <w:sz w:val="28"/>
          <w:szCs w:val="28"/>
          <w:lang w:eastAsia="zh-CN"/>
        </w:rPr>
        <w:t xml:space="preserve">一标段</w:t>
      </w:r>
      <w:r>
        <w:rPr>
          <w:rFonts w:hint="eastAsia" w:ascii="宋体" w:hAnsi="宋体"/>
          <w:color w:val="000000"/>
          <w:sz w:val="28"/>
          <w:szCs w:val="28"/>
        </w:rPr>
        <w:t xml:space="preserve">不接受进口产品投标</w:t>
      </w:r>
      <w:r>
        <w:rPr>
          <w:rFonts w:hint="eastAsia" w:ascii="宋体" w:hAnsi="宋体"/>
          <w:color w:val="000000"/>
          <w:sz w:val="28"/>
          <w:szCs w:val="28"/>
          <w:lang w:eastAsia="zh-CN"/>
        </w:rPr>
        <w:t xml:space="preserve">，二标段</w:t>
      </w:r>
      <w:r>
        <w:rPr>
          <w:rFonts w:hint="eastAsia" w:ascii="宋体" w:hAnsi="宋体"/>
          <w:color w:val="000000"/>
          <w:sz w:val="28"/>
          <w:szCs w:val="28"/>
        </w:rPr>
        <w:t xml:space="preserve">接受进口产品投标。</w:t>
      </w:r>
      <w:r/>
    </w:p>
    <w:p>
      <w:pPr>
        <w:ind w:firstLine="560"/>
        <w:spacing w:line="540" w:lineRule="exact"/>
        <w:rPr>
          <w:rFonts w:ascii="宋体" w:hAnsi="宋体" w:eastAsia="宋体" w:cs="Times New Roman"/>
          <w:color w:val="auto"/>
          <w:sz w:val="28"/>
          <w:szCs w:val="28"/>
          <w:lang w:val="en-US" w:eastAsia="zh-CN"/>
        </w:rPr>
      </w:pPr>
      <w:r>
        <w:rPr>
          <w:rFonts w:hint="eastAsia" w:ascii="宋体" w:hAnsi="宋体" w:eastAsia="宋体" w:cs="Times New Roman"/>
          <w:color w:val="auto"/>
          <w:sz w:val="28"/>
          <w:szCs w:val="28"/>
          <w:lang w:val="en-US" w:eastAsia="zh-CN"/>
        </w:rPr>
        <w:t xml:space="preserve">八、</w:t>
      </w:r>
      <w:r>
        <w:rPr>
          <w:rFonts w:hint="eastAsia" w:ascii="宋体" w:hAnsi="宋体" w:eastAsia="宋体" w:cs="Times New Roman"/>
          <w:color w:val="auto"/>
          <w:sz w:val="28"/>
          <w:szCs w:val="28"/>
        </w:rPr>
        <w:t xml:space="preserve">项目属性:货物类。</w:t>
      </w:r>
      <w:r/>
    </w:p>
    <w:p>
      <w:pPr>
        <w:spacing w:line="540" w:lineRule="exact"/>
        <w:rPr>
          <w:rFonts w:ascii="宋体" w:hAnsi="宋体"/>
          <w:color w:val="auto"/>
          <w:sz w:val="28"/>
          <w:szCs w:val="28"/>
        </w:rPr>
      </w:pPr>
      <w:r>
        <w:rPr>
          <w:rFonts w:hint="eastAsia" w:ascii="宋体" w:hAnsi="宋体"/>
          <w:color w:val="auto"/>
          <w:sz w:val="28"/>
          <w:szCs w:val="28"/>
          <w:lang w:val="en-US" w:eastAsia="zh-CN"/>
        </w:rPr>
        <w:t xml:space="preserve">    九</w:t>
      </w:r>
      <w:r>
        <w:rPr>
          <w:rFonts w:hint="eastAsia" w:ascii="宋体" w:hAnsi="宋体"/>
          <w:color w:val="auto"/>
          <w:sz w:val="28"/>
          <w:szCs w:val="28"/>
        </w:rPr>
        <w:t xml:space="preserve">、采购标的对应的中小企业划分标准所属行业一览表</w:t>
      </w:r>
      <w:r/>
    </w:p>
    <w:tbl>
      <w:tblPr>
        <w:tblStyle w:val="69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821"/>
        <w:gridCol w:w="4924"/>
        <w:gridCol w:w="1574"/>
      </w:tblGrid>
      <w:tr>
        <w:trPr>
          <w:jc w:val="center"/>
          <w:trHeight w:val="567"/>
        </w:trPr>
        <w:tc>
          <w:tcPr>
            <w:tcMar>
              <w:left w:w="15" w:type="dxa"/>
              <w:top w:w="15" w:type="dxa"/>
              <w:right w:w="15" w:type="dxa"/>
            </w:tcMar>
            <w:tcW w:w="821"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序号</w:t>
            </w:r>
            <w:r/>
          </w:p>
        </w:tc>
        <w:tc>
          <w:tcPr>
            <w:tcMar>
              <w:left w:w="15" w:type="dxa"/>
              <w:top w:w="15" w:type="dxa"/>
              <w:right w:w="15" w:type="dxa"/>
            </w:tcMar>
            <w:tcW w:w="492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采购标的</w:t>
            </w:r>
            <w:r/>
          </w:p>
        </w:tc>
        <w:tc>
          <w:tcPr>
            <w:tcMar>
              <w:left w:w="15" w:type="dxa"/>
              <w:top w:w="15" w:type="dxa"/>
              <w:right w:w="15" w:type="dxa"/>
            </w:tcMar>
            <w:tcW w:w="157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对应中小企业划分标准所属行业</w:t>
            </w:r>
            <w:r/>
          </w:p>
        </w:tc>
      </w:tr>
      <w:tr>
        <w:trPr>
          <w:jc w:val="center"/>
          <w:trHeight w:val="567"/>
        </w:trPr>
        <w:tc>
          <w:tcPr>
            <w:tcMar>
              <w:left w:w="15" w:type="dxa"/>
              <w:top w:w="15" w:type="dxa"/>
              <w:right w:w="15" w:type="dxa"/>
            </w:tcMar>
            <w:tcW w:w="821"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1</w:t>
            </w:r>
            <w:r/>
          </w:p>
        </w:tc>
        <w:tc>
          <w:tcPr>
            <w:tcMar>
              <w:left w:w="15" w:type="dxa"/>
              <w:top w:w="15" w:type="dxa"/>
              <w:right w:w="15" w:type="dxa"/>
            </w:tcMar>
            <w:tcW w:w="4924" w:type="dxa"/>
            <w:vAlign w:val="center"/>
            <w:textDirection w:val="lrTb"/>
            <w:noWrap w:val="false"/>
          </w:tcPr>
          <w:p>
            <w:pPr>
              <w:jc w:val="center"/>
              <w:keepLines w:val="0"/>
              <w:keepNext w:val="0"/>
              <w:spacing w:line="240" w:lineRule="auto"/>
              <w:widowControl/>
              <w:rPr>
                <w:rFonts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rPr>
              <w:t xml:space="preserve">常染色体复合扩增荧光试剂盒</w:t>
            </w:r>
            <w:r>
              <w:rPr>
                <w:rFonts w:hint="eastAsia" w:ascii="宋体" w:hAnsi="宋体" w:eastAsia="宋体" w:cs="宋体"/>
                <w:i w:val="0"/>
                <w:color w:val="000000"/>
                <w:sz w:val="20"/>
                <w:szCs w:val="20"/>
                <w:u w:val="none"/>
                <w:lang w:eastAsia="zh-CN"/>
              </w:rPr>
              <w:t xml:space="preserve">（</w:t>
            </w:r>
            <w:r>
              <w:rPr>
                <w:rFonts w:hint="eastAsia" w:ascii="宋体" w:hAnsi="宋体" w:eastAsia="宋体" w:cs="宋体"/>
                <w:i w:val="0"/>
                <w:color w:val="000000"/>
                <w:sz w:val="20"/>
                <w:szCs w:val="20"/>
                <w:u w:val="none"/>
                <w:lang w:val="en-US" w:eastAsia="zh-CN"/>
              </w:rPr>
              <w:t xml:space="preserve">1</w:t>
            </w:r>
            <w:r>
              <w:rPr>
                <w:rFonts w:hint="eastAsia" w:ascii="宋体" w:hAnsi="宋体" w:eastAsia="宋体" w:cs="宋体"/>
                <w:i w:val="0"/>
                <w:color w:val="000000"/>
                <w:sz w:val="20"/>
                <w:szCs w:val="20"/>
                <w:u w:val="none"/>
                <w:lang w:eastAsia="zh-CN"/>
              </w:rPr>
              <w:t xml:space="preserve">）</w:t>
            </w:r>
            <w:r/>
          </w:p>
        </w:tc>
        <w:tc>
          <w:tcPr>
            <w:tcMar>
              <w:left w:w="15" w:type="dxa"/>
              <w:top w:w="15" w:type="dxa"/>
              <w:right w:w="15" w:type="dxa"/>
            </w:tcMar>
            <w:tcW w:w="1574" w:type="dxa"/>
            <w:vAlign w:val="center"/>
            <w:textDirection w:val="lrTb"/>
            <w:noWrap w:val="false"/>
          </w:tcPr>
          <w:p>
            <w:pPr>
              <w:jc w:val="center"/>
              <w:keepLines w:val="0"/>
              <w:keepNext w:val="0"/>
              <w:spacing w:line="240" w:lineRule="auto"/>
              <w:widowControl/>
              <w:rPr>
                <w:rFonts w:ascii="宋体" w:hAnsi="宋体" w:eastAsia="宋体" w:cs="宋体"/>
                <w:i w:val="0"/>
                <w:color w:val="000000"/>
                <w:sz w:val="20"/>
                <w:szCs w:val="20"/>
                <w:u w:val="none"/>
                <w:lang w:val="en-US"/>
              </w:rPr>
              <w:suppressLineNumbers w:val="0"/>
            </w:pPr>
            <w:r>
              <w:rPr>
                <w:rFonts w:hint="eastAsia" w:ascii="宋体" w:hAnsi="宋体" w:cs="宋体"/>
                <w:i w:val="0"/>
                <w:color w:val="000000"/>
                <w:sz w:val="20"/>
                <w:szCs w:val="20"/>
                <w:u w:val="none"/>
                <w:lang w:val="en-US" w:eastAsia="zh-CN" w:bidi="ar"/>
              </w:rPr>
              <w:t xml:space="preserve">工业</w:t>
            </w:r>
            <w:r/>
          </w:p>
        </w:tc>
      </w:tr>
      <w:tr>
        <w:trPr>
          <w:jc w:val="center"/>
          <w:trHeight w:val="567"/>
        </w:trPr>
        <w:tc>
          <w:tcPr>
            <w:tcMar>
              <w:left w:w="15" w:type="dxa"/>
              <w:top w:w="15" w:type="dxa"/>
              <w:right w:w="15" w:type="dxa"/>
            </w:tcMar>
            <w:tcW w:w="821" w:type="dxa"/>
            <w:vAlign w:val="center"/>
            <w:textDirection w:val="lrTb"/>
            <w:noWrap w:val="false"/>
          </w:tcPr>
          <w:p>
            <w:pPr>
              <w:jc w:val="center"/>
              <w:keepLines w:val="0"/>
              <w:keepNext w:val="0"/>
              <w:spacing w:line="240" w:lineRule="auto"/>
              <w:widowControl/>
              <w:rPr>
                <w:rFonts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2</w:t>
            </w:r>
            <w:r/>
          </w:p>
        </w:tc>
        <w:tc>
          <w:tcPr>
            <w:tcMar>
              <w:left w:w="15" w:type="dxa"/>
              <w:top w:w="15" w:type="dxa"/>
              <w:right w:w="15" w:type="dxa"/>
            </w:tcMar>
            <w:tcW w:w="492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rPr>
              <w:t xml:space="preserve">常染色体复合扩增荧光试剂盒</w:t>
            </w:r>
            <w:r>
              <w:rPr>
                <w:rFonts w:hint="eastAsia" w:ascii="宋体" w:hAnsi="宋体" w:eastAsia="宋体" w:cs="宋体"/>
                <w:i w:val="0"/>
                <w:color w:val="000000"/>
                <w:sz w:val="20"/>
                <w:szCs w:val="20"/>
                <w:u w:val="none"/>
                <w:lang w:eastAsia="zh-CN"/>
              </w:rPr>
              <w:t xml:space="preserve">（</w:t>
            </w:r>
            <w:r>
              <w:rPr>
                <w:rFonts w:hint="eastAsia" w:ascii="宋体" w:hAnsi="宋体" w:eastAsia="宋体" w:cs="宋体"/>
                <w:i w:val="0"/>
                <w:color w:val="000000"/>
                <w:sz w:val="20"/>
                <w:szCs w:val="20"/>
                <w:u w:val="none"/>
                <w:lang w:val="en-US" w:eastAsia="zh-CN"/>
              </w:rPr>
              <w:t xml:space="preserve">2</w:t>
            </w:r>
            <w:r>
              <w:rPr>
                <w:rFonts w:hint="eastAsia" w:ascii="宋体" w:hAnsi="宋体" w:eastAsia="宋体" w:cs="宋体"/>
                <w:i w:val="0"/>
                <w:color w:val="000000"/>
                <w:sz w:val="20"/>
                <w:szCs w:val="20"/>
                <w:u w:val="none"/>
                <w:lang w:eastAsia="zh-CN"/>
              </w:rPr>
              <w:t xml:space="preserve">）</w:t>
            </w:r>
            <w:r/>
          </w:p>
        </w:tc>
        <w:tc>
          <w:tcPr>
            <w:tcMar>
              <w:left w:w="15" w:type="dxa"/>
              <w:top w:w="15" w:type="dxa"/>
              <w:right w:w="15" w:type="dxa"/>
            </w:tcMar>
            <w:tcW w:w="157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cs="宋体"/>
                <w:i w:val="0"/>
                <w:color w:val="000000"/>
                <w:sz w:val="20"/>
                <w:szCs w:val="20"/>
                <w:u w:val="none"/>
                <w:lang w:val="en-US" w:eastAsia="zh-CN" w:bidi="ar"/>
              </w:rPr>
              <w:t xml:space="preserve">工业</w:t>
            </w:r>
            <w:r/>
          </w:p>
        </w:tc>
      </w:tr>
      <w:tr>
        <w:trPr>
          <w:jc w:val="center"/>
          <w:trHeight w:val="567"/>
        </w:trPr>
        <w:tc>
          <w:tcPr>
            <w:tcMar>
              <w:left w:w="15" w:type="dxa"/>
              <w:top w:w="15" w:type="dxa"/>
              <w:right w:w="15" w:type="dxa"/>
            </w:tcMar>
            <w:tcW w:w="821"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3</w:t>
            </w:r>
            <w:r/>
          </w:p>
        </w:tc>
        <w:tc>
          <w:tcPr>
            <w:tcMar>
              <w:left w:w="15" w:type="dxa"/>
              <w:top w:w="15" w:type="dxa"/>
              <w:right w:w="15" w:type="dxa"/>
            </w:tcMar>
            <w:tcW w:w="492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lang w:eastAsia="zh-CN"/>
              </w:rPr>
              <w:suppressLineNumbers w:val="0"/>
            </w:pPr>
            <w:r>
              <w:rPr>
                <w:rFonts w:hint="eastAsia" w:ascii="宋体" w:hAnsi="宋体" w:eastAsia="宋体" w:cs="宋体"/>
                <w:i w:val="0"/>
                <w:color w:val="000000"/>
                <w:sz w:val="20"/>
                <w:szCs w:val="20"/>
                <w:u w:val="none"/>
              </w:rPr>
              <w:t xml:space="preserve">Y染色体复合扩增荧光试剂盒</w:t>
            </w:r>
            <w:r>
              <w:rPr>
                <w:rFonts w:hint="eastAsia" w:ascii="宋体" w:hAnsi="宋体" w:eastAsia="宋体" w:cs="宋体"/>
                <w:i w:val="0"/>
                <w:color w:val="000000"/>
                <w:sz w:val="20"/>
                <w:szCs w:val="20"/>
                <w:u w:val="none"/>
                <w:lang w:eastAsia="zh-CN"/>
              </w:rPr>
              <w:t xml:space="preserve">（</w:t>
            </w:r>
            <w:r>
              <w:rPr>
                <w:rFonts w:hint="eastAsia" w:ascii="宋体" w:hAnsi="宋体" w:eastAsia="宋体" w:cs="宋体"/>
                <w:i w:val="0"/>
                <w:color w:val="000000"/>
                <w:sz w:val="20"/>
                <w:szCs w:val="20"/>
                <w:u w:val="none"/>
                <w:lang w:val="en-US" w:eastAsia="zh-CN"/>
              </w:rPr>
              <w:t xml:space="preserve">1</w:t>
            </w:r>
            <w:r>
              <w:rPr>
                <w:rFonts w:hint="eastAsia" w:ascii="宋体" w:hAnsi="宋体" w:eastAsia="宋体" w:cs="宋体"/>
                <w:i w:val="0"/>
                <w:color w:val="000000"/>
                <w:sz w:val="20"/>
                <w:szCs w:val="20"/>
                <w:u w:val="none"/>
                <w:lang w:eastAsia="zh-CN"/>
              </w:rPr>
              <w:t xml:space="preserve">）</w:t>
            </w:r>
            <w:r/>
          </w:p>
        </w:tc>
        <w:tc>
          <w:tcPr>
            <w:tcMar>
              <w:left w:w="15" w:type="dxa"/>
              <w:top w:w="15" w:type="dxa"/>
              <w:right w:w="15" w:type="dxa"/>
            </w:tcMar>
            <w:tcW w:w="157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cs="宋体"/>
                <w:i w:val="0"/>
                <w:color w:val="000000"/>
                <w:sz w:val="20"/>
                <w:szCs w:val="20"/>
                <w:u w:val="none"/>
                <w:lang w:val="en-US" w:eastAsia="zh-CN" w:bidi="ar"/>
              </w:rPr>
              <w:t xml:space="preserve">工业</w:t>
            </w:r>
            <w:r/>
          </w:p>
        </w:tc>
      </w:tr>
      <w:tr>
        <w:trPr>
          <w:jc w:val="center"/>
          <w:trHeight w:val="567"/>
        </w:trPr>
        <w:tc>
          <w:tcPr>
            <w:tcMar>
              <w:left w:w="15" w:type="dxa"/>
              <w:top w:w="15" w:type="dxa"/>
              <w:right w:w="15" w:type="dxa"/>
            </w:tcMar>
            <w:tcW w:w="821"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4</w:t>
            </w:r>
            <w:r/>
          </w:p>
        </w:tc>
        <w:tc>
          <w:tcPr>
            <w:tcMar>
              <w:left w:w="15" w:type="dxa"/>
              <w:top w:w="15" w:type="dxa"/>
              <w:right w:w="15" w:type="dxa"/>
            </w:tcMar>
            <w:tcW w:w="492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Y染色体复合扩增荧光试剂盒(2)</w:t>
            </w:r>
            <w:r/>
          </w:p>
        </w:tc>
        <w:tc>
          <w:tcPr>
            <w:tcMar>
              <w:left w:w="15" w:type="dxa"/>
              <w:top w:w="15" w:type="dxa"/>
              <w:right w:w="15" w:type="dxa"/>
            </w:tcMar>
            <w:tcW w:w="1574" w:type="dxa"/>
            <w:vAlign w:val="center"/>
            <w:textDirection w:val="lrTb"/>
            <w:noWrap w:val="false"/>
          </w:tcPr>
          <w:p>
            <w:pPr>
              <w:jc w:val="center"/>
              <w:keepLines w:val="0"/>
              <w:keepNext w:val="0"/>
              <w:spacing w:line="240" w:lineRule="auto"/>
              <w:widowControl/>
              <w:rPr>
                <w:rFonts w:ascii="宋体" w:hAnsi="宋体" w:eastAsia="宋体" w:cs="宋体"/>
                <w:i w:val="0"/>
                <w:color w:val="000000"/>
                <w:sz w:val="20"/>
                <w:szCs w:val="20"/>
                <w:u w:val="none"/>
              </w:rPr>
              <w:suppressLineNumbers w:val="0"/>
            </w:pPr>
            <w:r>
              <w:rPr>
                <w:rFonts w:hint="eastAsia" w:ascii="宋体" w:hAnsi="宋体" w:cs="宋体"/>
                <w:i w:val="0"/>
                <w:color w:val="000000"/>
                <w:sz w:val="20"/>
                <w:szCs w:val="20"/>
                <w:u w:val="none"/>
                <w:lang w:val="en-US" w:eastAsia="zh-CN" w:bidi="ar"/>
              </w:rPr>
              <w:t xml:space="preserve">工业</w:t>
            </w:r>
            <w:r/>
          </w:p>
        </w:tc>
      </w:tr>
      <w:tr>
        <w:trPr>
          <w:jc w:val="center"/>
          <w:trHeight w:val="567"/>
        </w:trPr>
        <w:tc>
          <w:tcPr>
            <w:tcMar>
              <w:left w:w="15" w:type="dxa"/>
              <w:top w:w="15" w:type="dxa"/>
              <w:right w:w="15" w:type="dxa"/>
            </w:tcMar>
            <w:tcW w:w="821" w:type="dxa"/>
            <w:vAlign w:val="center"/>
            <w:textDirection w:val="lrTb"/>
            <w:noWrap w:val="false"/>
          </w:tcPr>
          <w:p>
            <w:pPr>
              <w:jc w:val="center"/>
              <w:keepLines w:val="0"/>
              <w:keepNext w:val="0"/>
              <w:spacing w:line="240" w:lineRule="auto"/>
              <w:widowControl/>
              <w:rPr>
                <w:rFonts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5</w:t>
            </w:r>
            <w:r/>
          </w:p>
        </w:tc>
        <w:tc>
          <w:tcPr>
            <w:tcMar>
              <w:left w:w="15" w:type="dxa"/>
              <w:top w:w="15" w:type="dxa"/>
              <w:right w:w="15" w:type="dxa"/>
            </w:tcMar>
            <w:tcW w:w="492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人类DNA定量检测试剂盒</w:t>
            </w:r>
            <w:r/>
          </w:p>
        </w:tc>
        <w:tc>
          <w:tcPr>
            <w:tcMar>
              <w:left w:w="15" w:type="dxa"/>
              <w:top w:w="15" w:type="dxa"/>
              <w:right w:w="15" w:type="dxa"/>
            </w:tcMar>
            <w:tcW w:w="157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cs="宋体"/>
                <w:i w:val="0"/>
                <w:color w:val="000000"/>
                <w:sz w:val="20"/>
                <w:szCs w:val="20"/>
                <w:u w:val="none"/>
                <w:lang w:val="en-US" w:eastAsia="zh-CN" w:bidi="ar"/>
              </w:rPr>
              <w:t xml:space="preserve">工业</w:t>
            </w:r>
            <w:r/>
          </w:p>
        </w:tc>
      </w:tr>
      <w:tr>
        <w:trPr>
          <w:jc w:val="center"/>
          <w:trHeight w:val="567"/>
        </w:trPr>
        <w:tc>
          <w:tcPr>
            <w:tcMar>
              <w:left w:w="15" w:type="dxa"/>
              <w:top w:w="15" w:type="dxa"/>
              <w:right w:w="15" w:type="dxa"/>
            </w:tcMar>
            <w:tcW w:w="821"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6</w:t>
            </w:r>
            <w:r/>
          </w:p>
        </w:tc>
        <w:tc>
          <w:tcPr>
            <w:tcMar>
              <w:left w:w="15" w:type="dxa"/>
              <w:top w:w="15" w:type="dxa"/>
              <w:right w:w="15" w:type="dxa"/>
            </w:tcMar>
            <w:tcW w:w="492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磁珠法DNA提取试剂盒（微量物证）</w:t>
            </w:r>
            <w:r/>
          </w:p>
        </w:tc>
        <w:tc>
          <w:tcPr>
            <w:tcMar>
              <w:left w:w="15" w:type="dxa"/>
              <w:top w:w="15" w:type="dxa"/>
              <w:right w:w="15" w:type="dxa"/>
            </w:tcMar>
            <w:tcW w:w="157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cs="宋体"/>
                <w:i w:val="0"/>
                <w:color w:val="000000"/>
                <w:sz w:val="20"/>
                <w:szCs w:val="20"/>
                <w:u w:val="none"/>
                <w:lang w:val="en-US" w:eastAsia="zh-CN" w:bidi="ar"/>
              </w:rPr>
              <w:t xml:space="preserve">工业</w:t>
            </w:r>
            <w:r/>
          </w:p>
        </w:tc>
      </w:tr>
      <w:tr>
        <w:trPr>
          <w:jc w:val="center"/>
          <w:trHeight w:val="567"/>
        </w:trPr>
        <w:tc>
          <w:tcPr>
            <w:tcMar>
              <w:left w:w="15" w:type="dxa"/>
              <w:top w:w="15" w:type="dxa"/>
              <w:right w:w="15" w:type="dxa"/>
            </w:tcMar>
            <w:tcW w:w="821"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7</w:t>
            </w:r>
            <w:r/>
          </w:p>
        </w:tc>
        <w:tc>
          <w:tcPr>
            <w:tcMar>
              <w:left w:w="15" w:type="dxa"/>
              <w:top w:w="15" w:type="dxa"/>
              <w:right w:w="15" w:type="dxa"/>
            </w:tcMar>
            <w:tcW w:w="492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磁珠法DNA提取试剂盒（精斑）</w:t>
            </w:r>
            <w:r/>
          </w:p>
        </w:tc>
        <w:tc>
          <w:tcPr>
            <w:tcMar>
              <w:left w:w="15" w:type="dxa"/>
              <w:top w:w="15" w:type="dxa"/>
              <w:right w:w="15" w:type="dxa"/>
            </w:tcMar>
            <w:tcW w:w="157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cs="宋体"/>
                <w:i w:val="0"/>
                <w:color w:val="000000"/>
                <w:sz w:val="20"/>
                <w:szCs w:val="20"/>
                <w:u w:val="none"/>
                <w:lang w:val="en-US" w:eastAsia="zh-CN" w:bidi="ar"/>
              </w:rPr>
              <w:t xml:space="preserve">工业</w:t>
            </w:r>
            <w:r/>
          </w:p>
        </w:tc>
      </w:tr>
      <w:tr>
        <w:trPr>
          <w:jc w:val="center"/>
          <w:trHeight w:val="567"/>
        </w:trPr>
        <w:tc>
          <w:tcPr>
            <w:tcMar>
              <w:left w:w="15" w:type="dxa"/>
              <w:top w:w="15" w:type="dxa"/>
              <w:right w:w="15" w:type="dxa"/>
            </w:tcMar>
            <w:tcW w:w="821"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8</w:t>
            </w:r>
            <w:r/>
          </w:p>
        </w:tc>
        <w:tc>
          <w:tcPr>
            <w:tcMar>
              <w:left w:w="15" w:type="dxa"/>
              <w:top w:w="15" w:type="dxa"/>
              <w:right w:w="15" w:type="dxa"/>
            </w:tcMar>
            <w:tcW w:w="492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96孔PCR板</w:t>
            </w:r>
            <w:r/>
          </w:p>
        </w:tc>
        <w:tc>
          <w:tcPr>
            <w:tcMar>
              <w:left w:w="15" w:type="dxa"/>
              <w:top w:w="15" w:type="dxa"/>
              <w:right w:w="15" w:type="dxa"/>
            </w:tcMar>
            <w:tcW w:w="1574" w:type="dxa"/>
            <w:vAlign w:val="center"/>
            <w:textDirection w:val="lrTb"/>
            <w:noWrap w:val="false"/>
          </w:tcPr>
          <w:p>
            <w:pPr>
              <w:jc w:val="center"/>
              <w:keepLines w:val="0"/>
              <w:keepNext w:val="0"/>
              <w:spacing w:line="240" w:lineRule="auto"/>
              <w:widowControl/>
              <w:rPr>
                <w:rFonts w:ascii="宋体" w:hAnsi="宋体" w:eastAsia="宋体" w:cs="宋体"/>
                <w:i w:val="0"/>
                <w:color w:val="000000"/>
                <w:sz w:val="20"/>
                <w:szCs w:val="20"/>
                <w:u w:val="none"/>
                <w:lang w:val="en-US"/>
              </w:rPr>
              <w:suppressLineNumbers w:val="0"/>
            </w:pPr>
            <w:r>
              <w:rPr>
                <w:rFonts w:hint="eastAsia" w:ascii="宋体" w:hAnsi="宋体" w:cs="宋体"/>
                <w:i w:val="0"/>
                <w:color w:val="000000"/>
                <w:sz w:val="20"/>
                <w:szCs w:val="20"/>
                <w:u w:val="none"/>
                <w:lang w:val="en-US" w:eastAsia="zh-CN" w:bidi="ar"/>
              </w:rPr>
              <w:t xml:space="preserve">工业</w:t>
            </w:r>
            <w:r/>
          </w:p>
        </w:tc>
      </w:tr>
      <w:tr>
        <w:trPr>
          <w:jc w:val="center"/>
          <w:trHeight w:val="567"/>
        </w:trPr>
        <w:tc>
          <w:tcPr>
            <w:tcMar>
              <w:left w:w="15" w:type="dxa"/>
              <w:top w:w="15" w:type="dxa"/>
              <w:right w:w="15" w:type="dxa"/>
            </w:tcMar>
            <w:tcW w:w="821"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9</w:t>
            </w:r>
            <w:r/>
          </w:p>
        </w:tc>
        <w:tc>
          <w:tcPr>
            <w:tcMar>
              <w:left w:w="15" w:type="dxa"/>
              <w:top w:w="15" w:type="dxa"/>
              <w:right w:w="15" w:type="dxa"/>
            </w:tcMar>
            <w:tcW w:w="492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扩增管 8联管(平盖)</w:t>
            </w:r>
            <w:r/>
          </w:p>
        </w:tc>
        <w:tc>
          <w:tcPr>
            <w:tcMar>
              <w:left w:w="15" w:type="dxa"/>
              <w:top w:w="15" w:type="dxa"/>
              <w:right w:w="15" w:type="dxa"/>
            </w:tcMar>
            <w:tcW w:w="1574" w:type="dxa"/>
            <w:vAlign w:val="center"/>
            <w:textDirection w:val="lrTb"/>
            <w:noWrap w:val="false"/>
          </w:tcPr>
          <w:p>
            <w:pPr>
              <w:jc w:val="center"/>
              <w:keepLines w:val="0"/>
              <w:keepNext w:val="0"/>
              <w:spacing w:line="240" w:lineRule="auto"/>
              <w:widowControl/>
              <w:rPr>
                <w:rFonts w:ascii="宋体" w:hAnsi="宋体" w:eastAsia="宋体" w:cs="宋体"/>
                <w:i w:val="0"/>
                <w:color w:val="000000"/>
                <w:sz w:val="20"/>
                <w:szCs w:val="20"/>
                <w:u w:val="none"/>
              </w:rPr>
              <w:suppressLineNumbers w:val="0"/>
            </w:pPr>
            <w:r>
              <w:rPr>
                <w:rFonts w:hint="eastAsia" w:ascii="宋体" w:hAnsi="宋体" w:cs="宋体"/>
                <w:i w:val="0"/>
                <w:color w:val="000000"/>
                <w:sz w:val="20"/>
                <w:szCs w:val="20"/>
                <w:u w:val="none"/>
                <w:lang w:val="en-US" w:eastAsia="zh-CN" w:bidi="ar"/>
              </w:rPr>
              <w:t xml:space="preserve">工业</w:t>
            </w:r>
            <w:r/>
          </w:p>
        </w:tc>
      </w:tr>
      <w:tr>
        <w:trPr>
          <w:jc w:val="center"/>
          <w:trHeight w:val="567"/>
        </w:trPr>
        <w:tc>
          <w:tcPr>
            <w:tcMar>
              <w:left w:w="15" w:type="dxa"/>
              <w:top w:w="15" w:type="dxa"/>
              <w:right w:w="15" w:type="dxa"/>
            </w:tcMar>
            <w:tcW w:w="821" w:type="dxa"/>
            <w:vAlign w:val="center"/>
            <w:textDirection w:val="lrTb"/>
            <w:noWrap w:val="false"/>
          </w:tcPr>
          <w:p>
            <w:pPr>
              <w:jc w:val="center"/>
              <w:keepLines w:val="0"/>
              <w:keepNext w:val="0"/>
              <w:spacing w:line="240" w:lineRule="auto"/>
              <w:widowControl/>
              <w:rPr>
                <w:rFonts w:ascii="宋体" w:hAnsi="宋体" w:eastAsia="宋体" w:cs="宋体"/>
                <w:i w:val="0"/>
                <w:color w:val="000000"/>
                <w:sz w:val="20"/>
                <w:szCs w:val="20"/>
                <w:u w:val="none"/>
                <w:lang w:val="en-US"/>
              </w:rPr>
              <w:suppressLineNumbers w:val="0"/>
            </w:pPr>
            <w:r>
              <w:rPr>
                <w:rFonts w:hint="eastAsia" w:ascii="宋体" w:hAnsi="宋体" w:eastAsia="宋体" w:cs="宋体"/>
                <w:i w:val="0"/>
                <w:color w:val="000000"/>
                <w:sz w:val="20"/>
                <w:szCs w:val="20"/>
                <w:u w:val="none"/>
                <w:lang w:val="en-US" w:eastAsia="zh-CN" w:bidi="ar"/>
              </w:rPr>
              <w:t xml:space="preserve">10</w:t>
            </w:r>
            <w:r/>
          </w:p>
        </w:tc>
        <w:tc>
          <w:tcPr>
            <w:tcMar>
              <w:left w:w="15" w:type="dxa"/>
              <w:top w:w="15" w:type="dxa"/>
              <w:right w:w="15" w:type="dxa"/>
            </w:tcMar>
            <w:tcW w:w="492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50ml离心管（带盖子）</w:t>
            </w:r>
            <w:r/>
          </w:p>
        </w:tc>
        <w:tc>
          <w:tcPr>
            <w:tcMar>
              <w:left w:w="15" w:type="dxa"/>
              <w:top w:w="15" w:type="dxa"/>
              <w:right w:w="15" w:type="dxa"/>
            </w:tcMar>
            <w:tcW w:w="1574" w:type="dxa"/>
            <w:vAlign w:val="center"/>
            <w:textDirection w:val="lrTb"/>
            <w:noWrap w:val="false"/>
          </w:tcPr>
          <w:p>
            <w:pPr>
              <w:jc w:val="center"/>
              <w:keepLines w:val="0"/>
              <w:keepNext w:val="0"/>
              <w:spacing w:line="240" w:lineRule="auto"/>
              <w:widowControl/>
              <w:rPr>
                <w:rFonts w:ascii="宋体" w:hAnsi="宋体" w:eastAsia="宋体" w:cs="宋体"/>
                <w:i w:val="0"/>
                <w:color w:val="000000"/>
                <w:sz w:val="20"/>
                <w:szCs w:val="20"/>
                <w:u w:val="none"/>
              </w:rPr>
              <w:suppressLineNumbers w:val="0"/>
            </w:pPr>
            <w:r>
              <w:rPr>
                <w:rFonts w:hint="eastAsia" w:ascii="宋体" w:hAnsi="宋体" w:cs="宋体"/>
                <w:i w:val="0"/>
                <w:color w:val="000000"/>
                <w:sz w:val="20"/>
                <w:szCs w:val="20"/>
                <w:u w:val="none"/>
                <w:lang w:val="en-US" w:eastAsia="zh-CN" w:bidi="ar"/>
              </w:rPr>
              <w:t xml:space="preserve">工业</w:t>
            </w:r>
            <w:r/>
          </w:p>
        </w:tc>
      </w:tr>
      <w:tr>
        <w:trPr>
          <w:jc w:val="center"/>
          <w:trHeight w:val="567"/>
        </w:trPr>
        <w:tc>
          <w:tcPr>
            <w:tcMar>
              <w:left w:w="15" w:type="dxa"/>
              <w:top w:w="15" w:type="dxa"/>
              <w:right w:w="15" w:type="dxa"/>
            </w:tcMar>
            <w:tcW w:w="821" w:type="dxa"/>
            <w:vAlign w:val="center"/>
            <w:textDirection w:val="lrTb"/>
            <w:noWrap w:val="false"/>
          </w:tcPr>
          <w:p>
            <w:pPr>
              <w:jc w:val="center"/>
              <w:keepLines w:val="0"/>
              <w:keepNext w:val="0"/>
              <w:spacing w:line="240" w:lineRule="auto"/>
              <w:widowControl/>
              <w:rPr>
                <w:rFonts w:ascii="宋体" w:hAnsi="宋体" w:eastAsia="宋体" w:cs="宋体"/>
                <w:i w:val="0"/>
                <w:color w:val="000000"/>
                <w:sz w:val="20"/>
                <w:szCs w:val="20"/>
                <w:u w:val="none"/>
                <w:lang w:val="en-US"/>
              </w:rPr>
              <w:suppressLineNumbers w:val="0"/>
            </w:pPr>
            <w:r>
              <w:rPr>
                <w:rFonts w:hint="eastAsia" w:ascii="宋体" w:hAnsi="宋体" w:eastAsia="宋体" w:cs="宋体"/>
                <w:i w:val="0"/>
                <w:color w:val="000000"/>
                <w:sz w:val="20"/>
                <w:szCs w:val="20"/>
                <w:u w:val="none"/>
                <w:lang w:val="en-US" w:eastAsia="zh-CN" w:bidi="ar"/>
              </w:rPr>
              <w:t xml:space="preserve">11</w:t>
            </w:r>
            <w:r/>
          </w:p>
        </w:tc>
        <w:tc>
          <w:tcPr>
            <w:tcMar>
              <w:left w:w="15" w:type="dxa"/>
              <w:top w:w="15" w:type="dxa"/>
              <w:right w:w="15" w:type="dxa"/>
            </w:tcMar>
            <w:tcW w:w="4924" w:type="dxa"/>
            <w:vAlign w:val="center"/>
            <w:textDirection w:val="lrTb"/>
            <w:noWrap w:val="false"/>
          </w:tcPr>
          <w:p>
            <w:pPr>
              <w:jc w:val="center"/>
              <w:keepLines w:val="0"/>
              <w:keepNext w:val="0"/>
              <w:spacing w:line="240" w:lineRule="auto"/>
              <w:widowControl/>
              <w:rPr>
                <w:rFonts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蛋白酶K</w:t>
            </w:r>
            <w:r/>
          </w:p>
        </w:tc>
        <w:tc>
          <w:tcPr>
            <w:tcMar>
              <w:left w:w="15" w:type="dxa"/>
              <w:top w:w="15" w:type="dxa"/>
              <w:right w:w="15" w:type="dxa"/>
            </w:tcMar>
            <w:tcW w:w="1574" w:type="dxa"/>
            <w:vAlign w:val="center"/>
            <w:textDirection w:val="lrTb"/>
            <w:noWrap w:val="false"/>
          </w:tcPr>
          <w:p>
            <w:pPr>
              <w:jc w:val="center"/>
              <w:keepLines w:val="0"/>
              <w:keepNext w:val="0"/>
              <w:spacing w:line="240" w:lineRule="auto"/>
              <w:widowControl/>
              <w:rPr>
                <w:rFonts w:ascii="宋体" w:hAnsi="宋体" w:eastAsia="宋体" w:cs="宋体"/>
                <w:i w:val="0"/>
                <w:color w:val="000000"/>
                <w:sz w:val="20"/>
                <w:szCs w:val="20"/>
                <w:u w:val="none"/>
              </w:rPr>
              <w:suppressLineNumbers w:val="0"/>
            </w:pPr>
            <w:r>
              <w:rPr>
                <w:rFonts w:hint="eastAsia" w:ascii="宋体" w:hAnsi="宋体" w:cs="宋体"/>
                <w:i w:val="0"/>
                <w:color w:val="000000"/>
                <w:sz w:val="20"/>
                <w:szCs w:val="20"/>
                <w:u w:val="none"/>
                <w:lang w:val="en-US" w:eastAsia="zh-CN" w:bidi="ar"/>
              </w:rPr>
              <w:t xml:space="preserve">工业</w:t>
            </w:r>
            <w:r/>
          </w:p>
        </w:tc>
      </w:tr>
      <w:tr>
        <w:trPr>
          <w:jc w:val="center"/>
          <w:trHeight w:val="567"/>
        </w:trPr>
        <w:tc>
          <w:tcPr>
            <w:tcMar>
              <w:left w:w="15" w:type="dxa"/>
              <w:top w:w="15" w:type="dxa"/>
              <w:right w:w="15" w:type="dxa"/>
            </w:tcMar>
            <w:tcW w:w="821"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12</w:t>
            </w:r>
            <w:r/>
          </w:p>
        </w:tc>
        <w:tc>
          <w:tcPr>
            <w:tcMar>
              <w:left w:w="15" w:type="dxa"/>
              <w:top w:w="15" w:type="dxa"/>
              <w:right w:w="15" w:type="dxa"/>
            </w:tcMar>
            <w:tcW w:w="492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10ul盒装灭菌透明吸头</w:t>
            </w:r>
            <w:r/>
          </w:p>
        </w:tc>
        <w:tc>
          <w:tcPr>
            <w:tcMar>
              <w:left w:w="15" w:type="dxa"/>
              <w:top w:w="15" w:type="dxa"/>
              <w:right w:w="15" w:type="dxa"/>
            </w:tcMar>
            <w:tcW w:w="1574" w:type="dxa"/>
            <w:vAlign w:val="center"/>
            <w:textDirection w:val="lrTb"/>
            <w:noWrap w:val="false"/>
          </w:tcPr>
          <w:p>
            <w:pPr>
              <w:jc w:val="center"/>
              <w:keepLines w:val="0"/>
              <w:keepNext w:val="0"/>
              <w:spacing w:line="240" w:lineRule="auto"/>
              <w:widowControl/>
              <w:rPr>
                <w:rFonts w:ascii="宋体" w:hAnsi="宋体" w:eastAsia="宋体" w:cs="宋体"/>
                <w:i w:val="0"/>
                <w:color w:val="000000"/>
                <w:sz w:val="20"/>
                <w:szCs w:val="20"/>
                <w:u w:val="none"/>
                <w:lang w:val="en-US"/>
              </w:rPr>
              <w:suppressLineNumbers w:val="0"/>
            </w:pPr>
            <w:r>
              <w:rPr>
                <w:rFonts w:hint="eastAsia" w:ascii="宋体" w:hAnsi="宋体" w:cs="宋体"/>
                <w:i w:val="0"/>
                <w:color w:val="000000"/>
                <w:sz w:val="20"/>
                <w:szCs w:val="20"/>
                <w:u w:val="none"/>
                <w:lang w:val="en-US" w:eastAsia="zh-CN" w:bidi="ar"/>
              </w:rPr>
              <w:t xml:space="preserve">工业</w:t>
            </w:r>
            <w:r/>
          </w:p>
        </w:tc>
      </w:tr>
      <w:tr>
        <w:trPr>
          <w:jc w:val="center"/>
          <w:trHeight w:val="567"/>
        </w:trPr>
        <w:tc>
          <w:tcPr>
            <w:tcMar>
              <w:left w:w="15" w:type="dxa"/>
              <w:top w:w="15" w:type="dxa"/>
              <w:right w:w="15" w:type="dxa"/>
            </w:tcMar>
            <w:tcW w:w="821"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13</w:t>
            </w:r>
            <w:r/>
          </w:p>
        </w:tc>
        <w:tc>
          <w:tcPr>
            <w:tcMar>
              <w:left w:w="15" w:type="dxa"/>
              <w:top w:w="15" w:type="dxa"/>
              <w:right w:w="15" w:type="dxa"/>
            </w:tcMar>
            <w:tcW w:w="492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10ul盒装灭菌透明吸头</w:t>
            </w:r>
            <w:r/>
          </w:p>
        </w:tc>
        <w:tc>
          <w:tcPr>
            <w:tcMar>
              <w:left w:w="15" w:type="dxa"/>
              <w:top w:w="15" w:type="dxa"/>
              <w:right w:w="15" w:type="dxa"/>
            </w:tcMar>
            <w:tcW w:w="1574" w:type="dxa"/>
            <w:vAlign w:val="center"/>
            <w:textDirection w:val="lrTb"/>
            <w:noWrap w:val="false"/>
          </w:tcPr>
          <w:p>
            <w:pPr>
              <w:jc w:val="center"/>
              <w:keepLines w:val="0"/>
              <w:keepNext w:val="0"/>
              <w:spacing w:line="240" w:lineRule="auto"/>
              <w:widowControl/>
              <w:rPr>
                <w:rFonts w:ascii="宋体" w:hAnsi="宋体" w:eastAsia="宋体" w:cs="宋体"/>
                <w:i w:val="0"/>
                <w:color w:val="000000"/>
                <w:sz w:val="20"/>
                <w:szCs w:val="20"/>
                <w:u w:val="none"/>
                <w:lang w:val="en-US"/>
              </w:rPr>
              <w:suppressLineNumbers w:val="0"/>
            </w:pPr>
            <w:r>
              <w:rPr>
                <w:rFonts w:hint="eastAsia" w:ascii="宋体" w:hAnsi="宋体" w:cs="宋体"/>
                <w:i w:val="0"/>
                <w:color w:val="000000"/>
                <w:sz w:val="20"/>
                <w:szCs w:val="20"/>
                <w:u w:val="none"/>
                <w:lang w:val="en-US" w:eastAsia="zh-CN" w:bidi="ar"/>
              </w:rPr>
              <w:t xml:space="preserve">工业</w:t>
            </w:r>
            <w:r/>
          </w:p>
        </w:tc>
      </w:tr>
      <w:tr>
        <w:trPr>
          <w:jc w:val="center"/>
          <w:trHeight w:val="567"/>
        </w:trPr>
        <w:tc>
          <w:tcPr>
            <w:tcMar>
              <w:left w:w="15" w:type="dxa"/>
              <w:top w:w="15" w:type="dxa"/>
              <w:right w:w="15" w:type="dxa"/>
            </w:tcMar>
            <w:tcW w:w="821"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14</w:t>
            </w:r>
            <w:r/>
          </w:p>
        </w:tc>
        <w:tc>
          <w:tcPr>
            <w:tcMar>
              <w:left w:w="15" w:type="dxa"/>
              <w:top w:w="15" w:type="dxa"/>
              <w:right w:w="15" w:type="dxa"/>
            </w:tcMar>
            <w:tcW w:w="492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金标抗人血红蛋白检测试剂条</w:t>
            </w:r>
            <w:r/>
          </w:p>
        </w:tc>
        <w:tc>
          <w:tcPr>
            <w:tcMar>
              <w:left w:w="15" w:type="dxa"/>
              <w:top w:w="15" w:type="dxa"/>
              <w:right w:w="15" w:type="dxa"/>
            </w:tcMar>
            <w:tcW w:w="157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cs="宋体"/>
                <w:i w:val="0"/>
                <w:color w:val="000000"/>
                <w:sz w:val="20"/>
                <w:szCs w:val="20"/>
                <w:u w:val="none"/>
                <w:lang w:val="en-US" w:eastAsia="zh-CN" w:bidi="ar"/>
              </w:rPr>
              <w:t xml:space="preserve">工业</w:t>
            </w:r>
            <w:r/>
          </w:p>
        </w:tc>
      </w:tr>
      <w:tr>
        <w:trPr>
          <w:jc w:val="center"/>
          <w:trHeight w:val="567"/>
        </w:trPr>
        <w:tc>
          <w:tcPr>
            <w:tcMar>
              <w:left w:w="15" w:type="dxa"/>
              <w:top w:w="15" w:type="dxa"/>
              <w:right w:w="15" w:type="dxa"/>
            </w:tcMar>
            <w:tcW w:w="821"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15</w:t>
            </w:r>
            <w:r/>
          </w:p>
        </w:tc>
        <w:tc>
          <w:tcPr>
            <w:tcMar>
              <w:left w:w="15" w:type="dxa"/>
              <w:top w:w="15" w:type="dxa"/>
              <w:right w:w="15" w:type="dxa"/>
            </w:tcMar>
            <w:tcW w:w="492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金标抗人精检测试剂条</w:t>
            </w:r>
            <w:r/>
          </w:p>
        </w:tc>
        <w:tc>
          <w:tcPr>
            <w:tcMar>
              <w:left w:w="15" w:type="dxa"/>
              <w:top w:w="15" w:type="dxa"/>
              <w:right w:w="15" w:type="dxa"/>
            </w:tcMar>
            <w:tcW w:w="157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cs="宋体"/>
                <w:i w:val="0"/>
                <w:color w:val="000000"/>
                <w:sz w:val="20"/>
                <w:szCs w:val="20"/>
                <w:u w:val="none"/>
                <w:lang w:val="en-US" w:eastAsia="zh-CN" w:bidi="ar"/>
              </w:rPr>
              <w:t xml:space="preserve">工业</w:t>
            </w:r>
            <w:r/>
          </w:p>
        </w:tc>
      </w:tr>
      <w:tr>
        <w:trPr>
          <w:jc w:val="center"/>
          <w:trHeight w:val="567"/>
        </w:trPr>
        <w:tc>
          <w:tcPr>
            <w:tcMar>
              <w:left w:w="15" w:type="dxa"/>
              <w:top w:w="15" w:type="dxa"/>
              <w:right w:w="15" w:type="dxa"/>
            </w:tcMar>
            <w:tcW w:w="821" w:type="dxa"/>
            <w:vAlign w:val="center"/>
            <w:textDirection w:val="lrTb"/>
            <w:noWrap w:val="false"/>
          </w:tcPr>
          <w:p>
            <w:pPr>
              <w:jc w:val="center"/>
              <w:keepLines w:val="0"/>
              <w:keepNext w:val="0"/>
              <w:spacing w:line="240" w:lineRule="auto"/>
              <w:widowControl/>
              <w:rPr>
                <w:rFonts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16</w:t>
            </w:r>
            <w:r/>
          </w:p>
        </w:tc>
        <w:tc>
          <w:tcPr>
            <w:tcMar>
              <w:left w:w="15" w:type="dxa"/>
              <w:top w:w="15" w:type="dxa"/>
              <w:right w:w="15" w:type="dxa"/>
            </w:tcMar>
            <w:tcW w:w="492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乙醇分析纯</w:t>
            </w:r>
            <w:r/>
          </w:p>
        </w:tc>
        <w:tc>
          <w:tcPr>
            <w:tcMar>
              <w:left w:w="15" w:type="dxa"/>
              <w:top w:w="15" w:type="dxa"/>
              <w:right w:w="15" w:type="dxa"/>
            </w:tcMar>
            <w:tcW w:w="1574" w:type="dxa"/>
            <w:vAlign w:val="center"/>
            <w:textDirection w:val="lrTb"/>
            <w:noWrap w:val="false"/>
          </w:tcPr>
          <w:p>
            <w:pPr>
              <w:jc w:val="center"/>
              <w:keepLines w:val="0"/>
              <w:keepNext w:val="0"/>
              <w:spacing w:line="240" w:lineRule="auto"/>
              <w:widowControl/>
              <w:rPr>
                <w:rFonts w:ascii="宋体" w:hAnsi="宋体" w:eastAsia="宋体" w:cs="宋体"/>
                <w:i w:val="0"/>
                <w:color w:val="000000"/>
                <w:sz w:val="20"/>
                <w:szCs w:val="20"/>
                <w:u w:val="none"/>
              </w:rPr>
              <w:suppressLineNumbers w:val="0"/>
            </w:pPr>
            <w:r>
              <w:rPr>
                <w:rFonts w:hint="eastAsia" w:ascii="宋体" w:hAnsi="宋体" w:cs="宋体"/>
                <w:i w:val="0"/>
                <w:color w:val="000000"/>
                <w:sz w:val="20"/>
                <w:szCs w:val="20"/>
                <w:u w:val="none"/>
                <w:lang w:val="en-US" w:eastAsia="zh-CN" w:bidi="ar"/>
              </w:rPr>
              <w:t xml:space="preserve">工业</w:t>
            </w:r>
            <w:r/>
          </w:p>
        </w:tc>
      </w:tr>
      <w:tr>
        <w:trPr>
          <w:jc w:val="center"/>
          <w:trHeight w:val="567"/>
        </w:trPr>
        <w:tc>
          <w:tcPr>
            <w:tcMar>
              <w:left w:w="15" w:type="dxa"/>
              <w:top w:w="15" w:type="dxa"/>
              <w:right w:w="15" w:type="dxa"/>
            </w:tcMar>
            <w:tcW w:w="821" w:type="dxa"/>
            <w:vAlign w:val="center"/>
            <w:textDirection w:val="lrTb"/>
            <w:noWrap w:val="false"/>
          </w:tcPr>
          <w:p>
            <w:pPr>
              <w:jc w:val="center"/>
              <w:keepLines w:val="0"/>
              <w:keepNext w:val="0"/>
              <w:spacing w:line="240" w:lineRule="auto"/>
              <w:widowControl/>
              <w:rPr>
                <w:rFonts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17</w:t>
            </w:r>
            <w:r/>
          </w:p>
        </w:tc>
        <w:tc>
          <w:tcPr>
            <w:tcMar>
              <w:left w:w="15" w:type="dxa"/>
              <w:top w:w="15" w:type="dxa"/>
              <w:right w:w="15" w:type="dxa"/>
            </w:tcMar>
            <w:tcW w:w="492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医用一次性无纺布</w:t>
            </w:r>
            <w:r/>
          </w:p>
        </w:tc>
        <w:tc>
          <w:tcPr>
            <w:tcMar>
              <w:left w:w="15" w:type="dxa"/>
              <w:top w:w="15" w:type="dxa"/>
              <w:right w:w="15" w:type="dxa"/>
            </w:tcMar>
            <w:tcW w:w="157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cs="宋体"/>
                <w:i w:val="0"/>
                <w:color w:val="000000"/>
                <w:sz w:val="20"/>
                <w:szCs w:val="20"/>
                <w:u w:val="none"/>
                <w:lang w:val="en-US" w:eastAsia="zh-CN" w:bidi="ar"/>
              </w:rPr>
              <w:t xml:space="preserve">工业</w:t>
            </w:r>
            <w:r/>
          </w:p>
        </w:tc>
      </w:tr>
      <w:tr>
        <w:trPr>
          <w:jc w:val="center"/>
          <w:trHeight w:val="567"/>
        </w:trPr>
        <w:tc>
          <w:tcPr>
            <w:tcMar>
              <w:left w:w="15" w:type="dxa"/>
              <w:top w:w="15" w:type="dxa"/>
              <w:right w:w="15" w:type="dxa"/>
            </w:tcMar>
            <w:tcW w:w="821" w:type="dxa"/>
            <w:vAlign w:val="center"/>
            <w:textDirection w:val="lrTb"/>
            <w:noWrap w:val="false"/>
          </w:tcPr>
          <w:p>
            <w:pPr>
              <w:jc w:val="center"/>
              <w:keepLines w:val="0"/>
              <w:keepNext w:val="0"/>
              <w:spacing w:line="240" w:lineRule="auto"/>
              <w:widowControl/>
              <w:rPr>
                <w:rFonts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18</w:t>
            </w:r>
            <w:r/>
          </w:p>
        </w:tc>
        <w:tc>
          <w:tcPr>
            <w:tcMar>
              <w:left w:w="15" w:type="dxa"/>
              <w:top w:w="15" w:type="dxa"/>
              <w:right w:w="15" w:type="dxa"/>
            </w:tcMar>
            <w:tcW w:w="492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医用一次性无纺布</w:t>
            </w:r>
            <w:r/>
          </w:p>
        </w:tc>
        <w:tc>
          <w:tcPr>
            <w:tcMar>
              <w:left w:w="15" w:type="dxa"/>
              <w:top w:w="15" w:type="dxa"/>
              <w:right w:w="15" w:type="dxa"/>
            </w:tcMar>
            <w:tcW w:w="157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cs="宋体"/>
                <w:i w:val="0"/>
                <w:color w:val="000000"/>
                <w:sz w:val="20"/>
                <w:szCs w:val="20"/>
                <w:u w:val="none"/>
                <w:lang w:val="en-US" w:eastAsia="zh-CN" w:bidi="ar"/>
              </w:rPr>
              <w:t xml:space="preserve">工业</w:t>
            </w:r>
            <w:r/>
          </w:p>
        </w:tc>
      </w:tr>
      <w:tr>
        <w:trPr>
          <w:jc w:val="center"/>
          <w:trHeight w:val="567"/>
        </w:trPr>
        <w:tc>
          <w:tcPr>
            <w:tcMar>
              <w:left w:w="15" w:type="dxa"/>
              <w:top w:w="15" w:type="dxa"/>
              <w:right w:w="15" w:type="dxa"/>
            </w:tcMar>
            <w:tcW w:w="821" w:type="dxa"/>
            <w:vAlign w:val="center"/>
            <w:textDirection w:val="lrTb"/>
            <w:noWrap w:val="false"/>
          </w:tcPr>
          <w:p>
            <w:pPr>
              <w:jc w:val="center"/>
              <w:keepLines w:val="0"/>
              <w:keepNext w:val="0"/>
              <w:spacing w:line="240" w:lineRule="auto"/>
              <w:widowControl/>
              <w:rPr>
                <w:rFonts w:ascii="宋体" w:hAnsi="宋体" w:eastAsia="宋体" w:cs="宋体"/>
                <w:i w:val="0"/>
                <w:color w:val="000000"/>
                <w:sz w:val="20"/>
                <w:szCs w:val="20"/>
                <w:u w:val="none"/>
                <w:lang w:val="en-US" w:eastAsia="zh-CN"/>
              </w:rPr>
              <w:suppressLineNumbers w:val="0"/>
            </w:pPr>
            <w:r>
              <w:rPr>
                <w:rFonts w:hint="eastAsia" w:ascii="宋体" w:hAnsi="宋体" w:eastAsia="宋体" w:cs="宋体"/>
                <w:i w:val="0"/>
                <w:color w:val="000000"/>
                <w:sz w:val="20"/>
                <w:szCs w:val="20"/>
                <w:u w:val="none"/>
                <w:lang w:val="en-US" w:eastAsia="zh-CN"/>
              </w:rPr>
              <w:t xml:space="preserve">19</w:t>
            </w:r>
            <w:r/>
          </w:p>
        </w:tc>
        <w:tc>
          <w:tcPr>
            <w:tcMar>
              <w:left w:w="15" w:type="dxa"/>
              <w:top w:w="15" w:type="dxa"/>
              <w:right w:w="15" w:type="dxa"/>
            </w:tcMar>
            <w:tcW w:w="492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Mini单孔DNA血样采集卡</w:t>
            </w:r>
            <w:r/>
          </w:p>
        </w:tc>
        <w:tc>
          <w:tcPr>
            <w:tcMar>
              <w:left w:w="15" w:type="dxa"/>
              <w:top w:w="15" w:type="dxa"/>
              <w:right w:w="15" w:type="dxa"/>
            </w:tcMar>
            <w:tcW w:w="157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cs="宋体"/>
                <w:i w:val="0"/>
                <w:color w:val="000000"/>
                <w:sz w:val="20"/>
                <w:szCs w:val="20"/>
                <w:u w:val="none"/>
                <w:lang w:val="en-US" w:eastAsia="zh-CN" w:bidi="ar"/>
              </w:rPr>
              <w:t xml:space="preserve">工业</w:t>
            </w:r>
            <w:r/>
          </w:p>
        </w:tc>
      </w:tr>
      <w:tr>
        <w:trPr>
          <w:jc w:val="center"/>
          <w:trHeight w:val="567"/>
        </w:trPr>
        <w:tc>
          <w:tcPr>
            <w:tcMar>
              <w:left w:w="15" w:type="dxa"/>
              <w:top w:w="15" w:type="dxa"/>
              <w:right w:w="15" w:type="dxa"/>
            </w:tcMar>
            <w:tcW w:w="821" w:type="dxa"/>
            <w:vAlign w:val="center"/>
            <w:textDirection w:val="lrTb"/>
            <w:noWrap w:val="false"/>
          </w:tcPr>
          <w:p>
            <w:pPr>
              <w:jc w:val="center"/>
              <w:keepLines w:val="0"/>
              <w:keepNext w:val="0"/>
              <w:spacing w:line="240" w:lineRule="auto"/>
              <w:widowControl/>
              <w:rPr>
                <w:rFonts w:ascii="宋体" w:hAnsi="宋体" w:eastAsia="宋体" w:cs="宋体"/>
                <w:i w:val="0"/>
                <w:color w:val="000000"/>
                <w:sz w:val="20"/>
                <w:szCs w:val="20"/>
                <w:u w:val="none"/>
                <w:lang w:val="en-US" w:eastAsia="zh-CN"/>
              </w:rPr>
              <w:suppressLineNumbers w:val="0"/>
            </w:pPr>
            <w:r>
              <w:rPr>
                <w:rFonts w:hint="eastAsia" w:ascii="宋体" w:hAnsi="宋体" w:eastAsia="宋体" w:cs="宋体"/>
                <w:i w:val="0"/>
                <w:color w:val="000000"/>
                <w:sz w:val="20"/>
                <w:szCs w:val="20"/>
                <w:u w:val="none"/>
                <w:lang w:val="en-US" w:eastAsia="zh-CN"/>
              </w:rPr>
              <w:t xml:space="preserve">20</w:t>
            </w:r>
            <w:r/>
          </w:p>
        </w:tc>
        <w:tc>
          <w:tcPr>
            <w:tcMar>
              <w:left w:w="15" w:type="dxa"/>
              <w:top w:w="15" w:type="dxa"/>
              <w:right w:w="15" w:type="dxa"/>
            </w:tcMar>
            <w:tcW w:w="492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易折断棉签</w:t>
            </w:r>
            <w:r/>
          </w:p>
        </w:tc>
        <w:tc>
          <w:tcPr>
            <w:tcMar>
              <w:left w:w="15" w:type="dxa"/>
              <w:top w:w="15" w:type="dxa"/>
              <w:right w:w="15" w:type="dxa"/>
            </w:tcMar>
            <w:tcW w:w="1574" w:type="dxa"/>
            <w:vAlign w:val="center"/>
            <w:textDirection w:val="lrTb"/>
            <w:noWrap w:val="false"/>
          </w:tcPr>
          <w:p>
            <w:pPr>
              <w:jc w:val="center"/>
              <w:keepLines w:val="0"/>
              <w:keepNext w:val="0"/>
              <w:spacing w:line="240" w:lineRule="auto"/>
              <w:widowControl/>
              <w:rPr>
                <w:rFonts w:ascii="宋体" w:hAnsi="宋体" w:eastAsia="宋体" w:cs="宋体"/>
                <w:i w:val="0"/>
                <w:color w:val="000000"/>
                <w:sz w:val="20"/>
                <w:szCs w:val="20"/>
                <w:u w:val="none"/>
                <w:lang w:val="en-US"/>
              </w:rPr>
              <w:suppressLineNumbers w:val="0"/>
            </w:pPr>
            <w:r>
              <w:rPr>
                <w:rFonts w:hint="eastAsia" w:ascii="宋体" w:hAnsi="宋体" w:cs="宋体"/>
                <w:i w:val="0"/>
                <w:color w:val="000000"/>
                <w:sz w:val="20"/>
                <w:szCs w:val="20"/>
                <w:u w:val="none"/>
                <w:lang w:val="en-US" w:eastAsia="zh-CN" w:bidi="ar"/>
              </w:rPr>
              <w:t xml:space="preserve">工业</w:t>
            </w:r>
            <w:r/>
          </w:p>
        </w:tc>
      </w:tr>
      <w:tr>
        <w:trPr>
          <w:jc w:val="center"/>
          <w:trHeight w:val="567"/>
        </w:trPr>
        <w:tc>
          <w:tcPr>
            <w:tcMar>
              <w:left w:w="15" w:type="dxa"/>
              <w:top w:w="15" w:type="dxa"/>
              <w:right w:w="15" w:type="dxa"/>
            </w:tcMar>
            <w:tcW w:w="821" w:type="dxa"/>
            <w:vAlign w:val="center"/>
            <w:textDirection w:val="lrTb"/>
            <w:noWrap w:val="false"/>
          </w:tcPr>
          <w:p>
            <w:pPr>
              <w:jc w:val="center"/>
              <w:keepLines w:val="0"/>
              <w:keepNext w:val="0"/>
              <w:spacing w:line="240" w:lineRule="auto"/>
              <w:widowControl/>
              <w:rPr>
                <w:rFonts w:ascii="宋体" w:hAnsi="宋体" w:eastAsia="宋体" w:cs="宋体"/>
                <w:i w:val="0"/>
                <w:color w:val="000000"/>
                <w:sz w:val="20"/>
                <w:szCs w:val="20"/>
                <w:u w:val="none"/>
                <w:lang w:val="en-US" w:eastAsia="zh-CN"/>
              </w:rPr>
              <w:suppressLineNumbers w:val="0"/>
            </w:pPr>
            <w:r>
              <w:rPr>
                <w:rFonts w:hint="eastAsia" w:ascii="宋体" w:hAnsi="宋体" w:eastAsia="宋体" w:cs="宋体"/>
                <w:i w:val="0"/>
                <w:color w:val="000000"/>
                <w:sz w:val="20"/>
                <w:szCs w:val="20"/>
                <w:u w:val="none"/>
                <w:lang w:val="en-US" w:eastAsia="zh-CN"/>
              </w:rPr>
              <w:t xml:space="preserve">21</w:t>
            </w:r>
            <w:r/>
          </w:p>
        </w:tc>
        <w:tc>
          <w:tcPr>
            <w:tcMar>
              <w:left w:w="15" w:type="dxa"/>
              <w:top w:w="15" w:type="dxa"/>
              <w:right w:w="15" w:type="dxa"/>
            </w:tcMar>
            <w:tcW w:w="492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采保试剂</w:t>
            </w:r>
            <w:r/>
          </w:p>
        </w:tc>
        <w:tc>
          <w:tcPr>
            <w:tcMar>
              <w:left w:w="15" w:type="dxa"/>
              <w:top w:w="15" w:type="dxa"/>
              <w:right w:w="15" w:type="dxa"/>
            </w:tcMar>
            <w:tcW w:w="157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cs="宋体"/>
                <w:i w:val="0"/>
                <w:color w:val="000000"/>
                <w:sz w:val="20"/>
                <w:szCs w:val="20"/>
                <w:u w:val="none"/>
                <w:lang w:val="en-US" w:eastAsia="zh-CN" w:bidi="ar"/>
              </w:rPr>
              <w:t xml:space="preserve">工业</w:t>
            </w:r>
            <w:r/>
          </w:p>
        </w:tc>
      </w:tr>
      <w:tr>
        <w:trPr>
          <w:jc w:val="center"/>
          <w:trHeight w:val="567"/>
        </w:trPr>
        <w:tc>
          <w:tcPr>
            <w:tcMar>
              <w:left w:w="15" w:type="dxa"/>
              <w:top w:w="15" w:type="dxa"/>
              <w:right w:w="15" w:type="dxa"/>
            </w:tcMar>
            <w:tcW w:w="821" w:type="dxa"/>
            <w:vAlign w:val="center"/>
            <w:textDirection w:val="lrTb"/>
            <w:noWrap w:val="false"/>
          </w:tcPr>
          <w:p>
            <w:pPr>
              <w:jc w:val="center"/>
              <w:keepLines w:val="0"/>
              <w:keepNext w:val="0"/>
              <w:spacing w:line="240" w:lineRule="auto"/>
              <w:widowControl/>
              <w:rPr>
                <w:rFonts w:ascii="宋体" w:hAnsi="宋体" w:eastAsia="宋体" w:cs="宋体"/>
                <w:i w:val="0"/>
                <w:color w:val="000000"/>
                <w:sz w:val="20"/>
                <w:szCs w:val="20"/>
                <w:u w:val="none"/>
                <w:lang w:val="en-US" w:eastAsia="zh-CN"/>
              </w:rPr>
              <w:suppressLineNumbers w:val="0"/>
            </w:pPr>
            <w:r>
              <w:rPr>
                <w:rFonts w:hint="eastAsia" w:ascii="宋体" w:hAnsi="宋体" w:eastAsia="宋体" w:cs="宋体"/>
                <w:i w:val="0"/>
                <w:color w:val="000000"/>
                <w:sz w:val="20"/>
                <w:szCs w:val="20"/>
                <w:u w:val="none"/>
                <w:lang w:val="en-US" w:eastAsia="zh-CN"/>
              </w:rPr>
              <w:t xml:space="preserve">22</w:t>
            </w:r>
            <w:r/>
          </w:p>
        </w:tc>
        <w:tc>
          <w:tcPr>
            <w:tcMar>
              <w:left w:w="15" w:type="dxa"/>
              <w:top w:w="15" w:type="dxa"/>
              <w:right w:w="15" w:type="dxa"/>
            </w:tcMar>
            <w:tcW w:w="492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生物检材悬空包装盒</w:t>
            </w:r>
            <w:r/>
          </w:p>
        </w:tc>
        <w:tc>
          <w:tcPr>
            <w:tcMar>
              <w:left w:w="15" w:type="dxa"/>
              <w:top w:w="15" w:type="dxa"/>
              <w:right w:w="15" w:type="dxa"/>
            </w:tcMar>
            <w:tcW w:w="157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cs="宋体"/>
                <w:i w:val="0"/>
                <w:color w:val="000000"/>
                <w:sz w:val="20"/>
                <w:szCs w:val="20"/>
                <w:u w:val="none"/>
                <w:lang w:val="en-US" w:eastAsia="zh-CN" w:bidi="ar"/>
              </w:rPr>
              <w:t xml:space="preserve">工业</w:t>
            </w:r>
            <w:r/>
          </w:p>
        </w:tc>
      </w:tr>
      <w:tr>
        <w:trPr>
          <w:jc w:val="center"/>
          <w:trHeight w:val="567"/>
        </w:trPr>
        <w:tc>
          <w:tcPr>
            <w:tcMar>
              <w:left w:w="15" w:type="dxa"/>
              <w:top w:w="15" w:type="dxa"/>
              <w:right w:w="15" w:type="dxa"/>
            </w:tcMar>
            <w:tcW w:w="821" w:type="dxa"/>
            <w:vAlign w:val="center"/>
            <w:textDirection w:val="lrTb"/>
            <w:noWrap w:val="false"/>
          </w:tcPr>
          <w:p>
            <w:pPr>
              <w:jc w:val="center"/>
              <w:keepLines w:val="0"/>
              <w:keepNext w:val="0"/>
              <w:spacing w:line="240" w:lineRule="auto"/>
              <w:widowControl/>
              <w:rPr>
                <w:rFonts w:ascii="宋体" w:hAnsi="宋体" w:eastAsia="宋体" w:cs="宋体"/>
                <w:i w:val="0"/>
                <w:color w:val="000000"/>
                <w:sz w:val="20"/>
                <w:szCs w:val="20"/>
                <w:u w:val="none"/>
                <w:lang w:val="en-US" w:eastAsia="zh-CN"/>
              </w:rPr>
              <w:suppressLineNumbers w:val="0"/>
            </w:pPr>
            <w:r>
              <w:rPr>
                <w:rFonts w:hint="eastAsia" w:ascii="宋体" w:hAnsi="宋体" w:eastAsia="宋体" w:cs="宋体"/>
                <w:i w:val="0"/>
                <w:color w:val="000000"/>
                <w:sz w:val="20"/>
                <w:szCs w:val="20"/>
                <w:u w:val="none"/>
                <w:lang w:val="en-US" w:eastAsia="zh-CN"/>
              </w:rPr>
              <w:t xml:space="preserve">23</w:t>
            </w:r>
            <w:r/>
          </w:p>
        </w:tc>
        <w:tc>
          <w:tcPr>
            <w:tcMar>
              <w:left w:w="15" w:type="dxa"/>
              <w:top w:w="15" w:type="dxa"/>
              <w:right w:w="15" w:type="dxa"/>
            </w:tcMar>
            <w:tcW w:w="492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一次性使用无菌橡胶检查手套</w:t>
            </w:r>
            <w:r/>
          </w:p>
        </w:tc>
        <w:tc>
          <w:tcPr>
            <w:tcMar>
              <w:left w:w="15" w:type="dxa"/>
              <w:top w:w="15" w:type="dxa"/>
              <w:right w:w="15" w:type="dxa"/>
            </w:tcMar>
            <w:tcW w:w="1574" w:type="dxa"/>
            <w:vAlign w:val="center"/>
            <w:textDirection w:val="lrTb"/>
            <w:noWrap w:val="false"/>
          </w:tcPr>
          <w:p>
            <w:pPr>
              <w:jc w:val="center"/>
              <w:keepLines w:val="0"/>
              <w:keepNext w:val="0"/>
              <w:spacing w:line="240" w:lineRule="auto"/>
              <w:widowControl/>
              <w:rPr>
                <w:rFonts w:ascii="宋体" w:hAnsi="宋体" w:eastAsia="宋体" w:cs="宋体"/>
                <w:i w:val="0"/>
                <w:color w:val="000000"/>
                <w:sz w:val="20"/>
                <w:szCs w:val="20"/>
                <w:u w:val="none"/>
                <w:lang w:val="en-US"/>
              </w:rPr>
              <w:suppressLineNumbers w:val="0"/>
            </w:pPr>
            <w:r>
              <w:rPr>
                <w:rFonts w:hint="eastAsia" w:ascii="宋体" w:hAnsi="宋体" w:cs="宋体"/>
                <w:i w:val="0"/>
                <w:color w:val="000000"/>
                <w:sz w:val="20"/>
                <w:szCs w:val="20"/>
                <w:u w:val="none"/>
                <w:lang w:val="en-US" w:eastAsia="zh-CN" w:bidi="ar"/>
              </w:rPr>
              <w:t xml:space="preserve">工业</w:t>
            </w:r>
            <w:r/>
          </w:p>
        </w:tc>
      </w:tr>
      <w:tr>
        <w:trPr>
          <w:jc w:val="center"/>
          <w:trHeight w:val="567"/>
        </w:trPr>
        <w:tc>
          <w:tcPr>
            <w:tcMar>
              <w:left w:w="15" w:type="dxa"/>
              <w:top w:w="15" w:type="dxa"/>
              <w:right w:w="15" w:type="dxa"/>
            </w:tcMar>
            <w:tcW w:w="821" w:type="dxa"/>
            <w:vAlign w:val="center"/>
            <w:textDirection w:val="lrTb"/>
            <w:noWrap w:val="false"/>
          </w:tcPr>
          <w:p>
            <w:pPr>
              <w:jc w:val="center"/>
              <w:keepLines w:val="0"/>
              <w:keepNext w:val="0"/>
              <w:spacing w:line="240" w:lineRule="auto"/>
              <w:widowControl/>
              <w:rPr>
                <w:rFonts w:ascii="宋体" w:hAnsi="宋体" w:eastAsia="宋体" w:cs="宋体"/>
                <w:i w:val="0"/>
                <w:color w:val="000000"/>
                <w:sz w:val="20"/>
                <w:szCs w:val="20"/>
                <w:u w:val="none"/>
                <w:lang w:val="en-US" w:eastAsia="zh-CN"/>
              </w:rPr>
              <w:suppressLineNumbers w:val="0"/>
            </w:pPr>
            <w:r>
              <w:rPr>
                <w:rFonts w:hint="eastAsia" w:ascii="宋体" w:hAnsi="宋体" w:eastAsia="宋体" w:cs="宋体"/>
                <w:i w:val="0"/>
                <w:color w:val="000000"/>
                <w:sz w:val="20"/>
                <w:szCs w:val="20"/>
                <w:u w:val="none"/>
                <w:lang w:val="en-US" w:eastAsia="zh-CN"/>
              </w:rPr>
              <w:t xml:space="preserve">24</w:t>
            </w:r>
            <w:r/>
          </w:p>
        </w:tc>
        <w:tc>
          <w:tcPr>
            <w:tcMar>
              <w:left w:w="15" w:type="dxa"/>
              <w:top w:w="15" w:type="dxa"/>
              <w:right w:w="15" w:type="dxa"/>
            </w:tcMar>
            <w:tcW w:w="492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一次性使用无菌橡胶检查手套</w:t>
            </w:r>
            <w:r/>
          </w:p>
        </w:tc>
        <w:tc>
          <w:tcPr>
            <w:tcMar>
              <w:left w:w="15" w:type="dxa"/>
              <w:top w:w="15" w:type="dxa"/>
              <w:right w:w="15" w:type="dxa"/>
            </w:tcMar>
            <w:tcW w:w="157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cs="宋体"/>
                <w:i w:val="0"/>
                <w:color w:val="000000"/>
                <w:sz w:val="20"/>
                <w:szCs w:val="20"/>
                <w:u w:val="none"/>
                <w:lang w:val="en-US" w:eastAsia="zh-CN" w:bidi="ar"/>
              </w:rPr>
              <w:t xml:space="preserve">工业</w:t>
            </w:r>
            <w:r/>
          </w:p>
        </w:tc>
      </w:tr>
      <w:tr>
        <w:trPr>
          <w:jc w:val="center"/>
          <w:trHeight w:val="567"/>
        </w:trPr>
        <w:tc>
          <w:tcPr>
            <w:tcMar>
              <w:left w:w="15" w:type="dxa"/>
              <w:top w:w="15" w:type="dxa"/>
              <w:right w:w="15" w:type="dxa"/>
            </w:tcMar>
            <w:tcW w:w="821" w:type="dxa"/>
            <w:vAlign w:val="center"/>
            <w:textDirection w:val="lrTb"/>
            <w:noWrap w:val="false"/>
          </w:tcPr>
          <w:p>
            <w:pPr>
              <w:jc w:val="center"/>
              <w:keepLines w:val="0"/>
              <w:keepNext w:val="0"/>
              <w:spacing w:line="240" w:lineRule="auto"/>
              <w:widowControl/>
              <w:rPr>
                <w:rFonts w:ascii="宋体" w:hAnsi="宋体" w:eastAsia="宋体" w:cs="宋体"/>
                <w:i w:val="0"/>
                <w:color w:val="000000"/>
                <w:sz w:val="20"/>
                <w:szCs w:val="20"/>
                <w:u w:val="none"/>
                <w:lang w:val="en-US" w:eastAsia="zh-CN"/>
              </w:rPr>
              <w:suppressLineNumbers w:val="0"/>
            </w:pPr>
            <w:r>
              <w:rPr>
                <w:rFonts w:hint="eastAsia" w:ascii="宋体" w:hAnsi="宋体" w:eastAsia="宋体" w:cs="宋体"/>
                <w:i w:val="0"/>
                <w:color w:val="000000"/>
                <w:sz w:val="20"/>
                <w:szCs w:val="20"/>
                <w:u w:val="none"/>
                <w:lang w:val="en-US" w:eastAsia="zh-CN"/>
              </w:rPr>
              <w:t xml:space="preserve">25</w:t>
            </w:r>
            <w:r/>
          </w:p>
        </w:tc>
        <w:tc>
          <w:tcPr>
            <w:tcMar>
              <w:left w:w="15" w:type="dxa"/>
              <w:top w:w="15" w:type="dxa"/>
              <w:right w:w="15" w:type="dxa"/>
            </w:tcMar>
            <w:tcW w:w="492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rPr>
              <w:t xml:space="preserve">一次性医用口罩</w:t>
            </w:r>
            <w:r/>
          </w:p>
        </w:tc>
        <w:tc>
          <w:tcPr>
            <w:tcMar>
              <w:left w:w="15" w:type="dxa"/>
              <w:top w:w="15" w:type="dxa"/>
              <w:right w:w="15" w:type="dxa"/>
            </w:tcMar>
            <w:tcW w:w="157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cs="宋体"/>
                <w:i w:val="0"/>
                <w:color w:val="000000"/>
                <w:sz w:val="20"/>
                <w:szCs w:val="20"/>
                <w:u w:val="none"/>
                <w:lang w:val="en-US" w:eastAsia="zh-CN" w:bidi="ar"/>
              </w:rPr>
              <w:t xml:space="preserve">工业</w:t>
            </w:r>
            <w:r/>
          </w:p>
        </w:tc>
      </w:tr>
      <w:tr>
        <w:trPr>
          <w:jc w:val="center"/>
          <w:trHeight w:val="567"/>
        </w:trPr>
        <w:tc>
          <w:tcPr>
            <w:tcMar>
              <w:left w:w="15" w:type="dxa"/>
              <w:top w:w="15" w:type="dxa"/>
              <w:right w:w="15" w:type="dxa"/>
            </w:tcMar>
            <w:tcW w:w="821" w:type="dxa"/>
            <w:vAlign w:val="center"/>
            <w:textDirection w:val="lrTb"/>
            <w:noWrap w:val="false"/>
          </w:tcPr>
          <w:p>
            <w:pPr>
              <w:jc w:val="center"/>
              <w:keepLines w:val="0"/>
              <w:keepNext w:val="0"/>
              <w:spacing w:line="240" w:lineRule="auto"/>
              <w:widowControl/>
              <w:rPr>
                <w:rFonts w:ascii="宋体" w:hAnsi="宋体" w:eastAsia="宋体" w:cs="宋体"/>
                <w:i w:val="0"/>
                <w:color w:val="000000"/>
                <w:sz w:val="20"/>
                <w:szCs w:val="20"/>
                <w:u w:val="none"/>
                <w:lang w:val="en-US" w:eastAsia="zh-CN"/>
              </w:rPr>
              <w:suppressLineNumbers w:val="0"/>
            </w:pPr>
            <w:r>
              <w:rPr>
                <w:rFonts w:hint="eastAsia" w:ascii="宋体" w:hAnsi="宋体" w:eastAsia="宋体" w:cs="宋体"/>
                <w:i w:val="0"/>
                <w:color w:val="000000"/>
                <w:sz w:val="20"/>
                <w:szCs w:val="20"/>
                <w:u w:val="none"/>
                <w:lang w:val="en-US" w:eastAsia="zh-CN"/>
              </w:rPr>
              <w:t xml:space="preserve">26</w:t>
            </w:r>
            <w:r/>
          </w:p>
        </w:tc>
        <w:tc>
          <w:tcPr>
            <w:tcMar>
              <w:left w:w="15" w:type="dxa"/>
              <w:top w:w="15" w:type="dxa"/>
              <w:right w:w="15" w:type="dxa"/>
            </w:tcMar>
            <w:tcW w:w="492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火灾类现场勘查手套</w:t>
            </w:r>
            <w:r/>
          </w:p>
        </w:tc>
        <w:tc>
          <w:tcPr>
            <w:tcMar>
              <w:left w:w="15" w:type="dxa"/>
              <w:top w:w="15" w:type="dxa"/>
              <w:right w:w="15" w:type="dxa"/>
            </w:tcMar>
            <w:tcW w:w="157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cs="宋体"/>
                <w:i w:val="0"/>
                <w:color w:val="000000"/>
                <w:sz w:val="20"/>
                <w:szCs w:val="20"/>
                <w:u w:val="none"/>
                <w:lang w:val="en-US" w:eastAsia="zh-CN" w:bidi="ar"/>
              </w:rPr>
              <w:t xml:space="preserve">工业</w:t>
            </w:r>
            <w:r/>
          </w:p>
        </w:tc>
      </w:tr>
      <w:tr>
        <w:trPr>
          <w:jc w:val="center"/>
          <w:trHeight w:val="567"/>
        </w:trPr>
        <w:tc>
          <w:tcPr>
            <w:tcMar>
              <w:left w:w="15" w:type="dxa"/>
              <w:top w:w="15" w:type="dxa"/>
              <w:right w:w="15" w:type="dxa"/>
            </w:tcMar>
            <w:tcW w:w="821" w:type="dxa"/>
            <w:vAlign w:val="center"/>
            <w:textDirection w:val="lrTb"/>
            <w:noWrap w:val="false"/>
          </w:tcPr>
          <w:p>
            <w:pPr>
              <w:jc w:val="center"/>
              <w:keepLines w:val="0"/>
              <w:keepNext w:val="0"/>
              <w:spacing w:line="240" w:lineRule="auto"/>
              <w:widowControl/>
              <w:rPr>
                <w:rFonts w:ascii="宋体" w:hAnsi="宋体" w:eastAsia="宋体" w:cs="宋体"/>
                <w:i w:val="0"/>
                <w:color w:val="000000"/>
                <w:sz w:val="20"/>
                <w:szCs w:val="20"/>
                <w:u w:val="none"/>
                <w:lang w:val="en-US" w:eastAsia="zh-CN"/>
              </w:rPr>
              <w:suppressLineNumbers w:val="0"/>
            </w:pPr>
            <w:r>
              <w:rPr>
                <w:rFonts w:hint="eastAsia" w:ascii="宋体" w:hAnsi="宋体" w:eastAsia="宋体" w:cs="宋体"/>
                <w:i w:val="0"/>
                <w:color w:val="000000"/>
                <w:sz w:val="20"/>
                <w:szCs w:val="20"/>
                <w:u w:val="none"/>
                <w:lang w:val="en-US" w:eastAsia="zh-CN"/>
              </w:rPr>
              <w:t xml:space="preserve">27</w:t>
            </w:r>
            <w:r/>
          </w:p>
        </w:tc>
        <w:tc>
          <w:tcPr>
            <w:tcMar>
              <w:left w:w="15" w:type="dxa"/>
              <w:top w:w="15" w:type="dxa"/>
              <w:right w:w="15" w:type="dxa"/>
            </w:tcMar>
            <w:tcW w:w="492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黑色磁性粉</w:t>
            </w:r>
            <w:r/>
          </w:p>
        </w:tc>
        <w:tc>
          <w:tcPr>
            <w:tcMar>
              <w:left w:w="15" w:type="dxa"/>
              <w:top w:w="15" w:type="dxa"/>
              <w:right w:w="15" w:type="dxa"/>
            </w:tcMar>
            <w:tcW w:w="1574" w:type="dxa"/>
            <w:vAlign w:val="center"/>
            <w:textDirection w:val="lrTb"/>
            <w:noWrap w:val="false"/>
          </w:tcPr>
          <w:p>
            <w:pPr>
              <w:jc w:val="center"/>
              <w:keepLines w:val="0"/>
              <w:keepNext w:val="0"/>
              <w:spacing w:line="240" w:lineRule="auto"/>
              <w:widowControl/>
              <w:rPr>
                <w:rFonts w:ascii="宋体" w:hAnsi="宋体" w:eastAsia="宋体" w:cs="宋体"/>
                <w:i w:val="0"/>
                <w:color w:val="000000"/>
                <w:sz w:val="20"/>
                <w:szCs w:val="20"/>
                <w:u w:val="none"/>
                <w:lang w:val="en-US"/>
              </w:rPr>
              <w:suppressLineNumbers w:val="0"/>
            </w:pPr>
            <w:r>
              <w:rPr>
                <w:rFonts w:hint="eastAsia" w:ascii="宋体" w:hAnsi="宋体" w:cs="宋体"/>
                <w:i w:val="0"/>
                <w:color w:val="000000"/>
                <w:sz w:val="20"/>
                <w:szCs w:val="20"/>
                <w:u w:val="none"/>
                <w:lang w:val="en-US" w:eastAsia="zh-CN" w:bidi="ar"/>
              </w:rPr>
              <w:t xml:space="preserve">工业</w:t>
            </w:r>
            <w:r/>
          </w:p>
        </w:tc>
      </w:tr>
      <w:tr>
        <w:trPr>
          <w:jc w:val="center"/>
          <w:trHeight w:val="567"/>
        </w:trPr>
        <w:tc>
          <w:tcPr>
            <w:tcMar>
              <w:left w:w="15" w:type="dxa"/>
              <w:top w:w="15" w:type="dxa"/>
              <w:right w:w="15" w:type="dxa"/>
            </w:tcMar>
            <w:tcW w:w="821" w:type="dxa"/>
            <w:vAlign w:val="center"/>
            <w:textDirection w:val="lrTb"/>
            <w:noWrap w:val="false"/>
          </w:tcPr>
          <w:p>
            <w:pPr>
              <w:jc w:val="center"/>
              <w:keepLines w:val="0"/>
              <w:keepNext w:val="0"/>
              <w:spacing w:line="240" w:lineRule="auto"/>
              <w:widowControl/>
              <w:rPr>
                <w:rFonts w:ascii="宋体" w:hAnsi="宋体" w:eastAsia="宋体" w:cs="宋体"/>
                <w:i w:val="0"/>
                <w:color w:val="000000"/>
                <w:sz w:val="20"/>
                <w:szCs w:val="20"/>
                <w:u w:val="none"/>
                <w:lang w:val="en-US" w:eastAsia="zh-CN"/>
              </w:rPr>
              <w:suppressLineNumbers w:val="0"/>
            </w:pPr>
            <w:r>
              <w:rPr>
                <w:rFonts w:hint="eastAsia" w:ascii="宋体" w:hAnsi="宋体" w:eastAsia="宋体" w:cs="宋体"/>
                <w:i w:val="0"/>
                <w:color w:val="000000"/>
                <w:sz w:val="20"/>
                <w:szCs w:val="20"/>
                <w:u w:val="none"/>
                <w:lang w:val="en-US" w:eastAsia="zh-CN"/>
              </w:rPr>
              <w:t xml:space="preserve">28</w:t>
            </w:r>
            <w:r/>
          </w:p>
        </w:tc>
        <w:tc>
          <w:tcPr>
            <w:tcMar>
              <w:left w:w="15" w:type="dxa"/>
              <w:top w:w="15" w:type="dxa"/>
              <w:right w:w="15" w:type="dxa"/>
            </w:tcMar>
            <w:tcW w:w="492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指纹刷</w:t>
            </w:r>
            <w:r/>
          </w:p>
        </w:tc>
        <w:tc>
          <w:tcPr>
            <w:tcMar>
              <w:left w:w="15" w:type="dxa"/>
              <w:top w:w="15" w:type="dxa"/>
              <w:right w:w="15" w:type="dxa"/>
            </w:tcMar>
            <w:tcW w:w="157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cs="宋体"/>
                <w:i w:val="0"/>
                <w:color w:val="000000"/>
                <w:sz w:val="20"/>
                <w:szCs w:val="20"/>
                <w:u w:val="none"/>
                <w:lang w:val="en-US" w:eastAsia="zh-CN" w:bidi="ar"/>
              </w:rPr>
              <w:t xml:space="preserve">工业</w:t>
            </w:r>
            <w:r/>
          </w:p>
        </w:tc>
      </w:tr>
      <w:tr>
        <w:trPr>
          <w:jc w:val="center"/>
          <w:trHeight w:val="567"/>
        </w:trPr>
        <w:tc>
          <w:tcPr>
            <w:tcMar>
              <w:left w:w="15" w:type="dxa"/>
              <w:top w:w="15" w:type="dxa"/>
              <w:right w:w="15" w:type="dxa"/>
            </w:tcMar>
            <w:tcW w:w="821" w:type="dxa"/>
            <w:vAlign w:val="center"/>
            <w:textDirection w:val="lrTb"/>
            <w:noWrap w:val="false"/>
          </w:tcPr>
          <w:p>
            <w:pPr>
              <w:jc w:val="center"/>
              <w:keepLines w:val="0"/>
              <w:keepNext w:val="0"/>
              <w:spacing w:line="240" w:lineRule="auto"/>
              <w:widowControl/>
              <w:rPr>
                <w:rFonts w:ascii="宋体" w:hAnsi="宋体" w:eastAsia="宋体" w:cs="宋体"/>
                <w:i w:val="0"/>
                <w:color w:val="000000"/>
                <w:sz w:val="20"/>
                <w:szCs w:val="20"/>
                <w:u w:val="none"/>
                <w:lang w:val="en-US" w:eastAsia="zh-CN"/>
              </w:rPr>
              <w:suppressLineNumbers w:val="0"/>
            </w:pPr>
            <w:r>
              <w:rPr>
                <w:rFonts w:hint="eastAsia" w:ascii="宋体" w:hAnsi="宋体" w:eastAsia="宋体" w:cs="宋体"/>
                <w:i w:val="0"/>
                <w:color w:val="000000"/>
                <w:sz w:val="20"/>
                <w:szCs w:val="20"/>
                <w:u w:val="none"/>
                <w:lang w:val="en-US" w:eastAsia="zh-CN"/>
              </w:rPr>
              <w:t xml:space="preserve">29</w:t>
            </w:r>
            <w:r/>
          </w:p>
        </w:tc>
        <w:tc>
          <w:tcPr>
            <w:tcMar>
              <w:left w:w="15" w:type="dxa"/>
              <w:top w:w="15" w:type="dxa"/>
              <w:right w:w="15" w:type="dxa"/>
            </w:tcMar>
            <w:tcW w:w="492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28毫米指掌纹胶带</w:t>
            </w:r>
            <w:r/>
          </w:p>
        </w:tc>
        <w:tc>
          <w:tcPr>
            <w:tcMar>
              <w:left w:w="15" w:type="dxa"/>
              <w:top w:w="15" w:type="dxa"/>
              <w:right w:w="15" w:type="dxa"/>
            </w:tcMar>
            <w:tcW w:w="1574" w:type="dxa"/>
            <w:vAlign w:val="center"/>
            <w:textDirection w:val="lrTb"/>
            <w:noWrap w:val="false"/>
          </w:tcPr>
          <w:p>
            <w:pPr>
              <w:jc w:val="center"/>
              <w:keepLines w:val="0"/>
              <w:keepNext w:val="0"/>
              <w:spacing w:line="240" w:lineRule="auto"/>
              <w:widowControl/>
              <w:rPr>
                <w:rFonts w:ascii="宋体" w:hAnsi="宋体" w:eastAsia="宋体" w:cs="宋体"/>
                <w:i w:val="0"/>
                <w:color w:val="000000"/>
                <w:sz w:val="20"/>
                <w:szCs w:val="20"/>
                <w:u w:val="none"/>
                <w:lang w:val="en-US"/>
              </w:rPr>
              <w:suppressLineNumbers w:val="0"/>
            </w:pPr>
            <w:r>
              <w:rPr>
                <w:rFonts w:hint="eastAsia" w:ascii="宋体" w:hAnsi="宋体" w:cs="宋体"/>
                <w:i w:val="0"/>
                <w:color w:val="000000"/>
                <w:sz w:val="20"/>
                <w:szCs w:val="20"/>
                <w:u w:val="none"/>
                <w:lang w:val="en-US" w:eastAsia="zh-CN" w:bidi="ar"/>
              </w:rPr>
              <w:t xml:space="preserve">工业</w:t>
            </w:r>
            <w:r/>
          </w:p>
        </w:tc>
      </w:tr>
      <w:tr>
        <w:trPr>
          <w:jc w:val="center"/>
          <w:trHeight w:val="567"/>
        </w:trPr>
        <w:tc>
          <w:tcPr>
            <w:tcMar>
              <w:left w:w="15" w:type="dxa"/>
              <w:top w:w="15" w:type="dxa"/>
              <w:right w:w="15" w:type="dxa"/>
            </w:tcMar>
            <w:tcW w:w="821" w:type="dxa"/>
            <w:vAlign w:val="center"/>
            <w:textDirection w:val="lrTb"/>
            <w:noWrap w:val="false"/>
          </w:tcPr>
          <w:p>
            <w:pPr>
              <w:jc w:val="center"/>
              <w:keepLines w:val="0"/>
              <w:keepNext w:val="0"/>
              <w:spacing w:line="240" w:lineRule="auto"/>
              <w:widowControl/>
              <w:rPr>
                <w:rFonts w:ascii="宋体" w:hAnsi="宋体" w:eastAsia="宋体" w:cs="宋体"/>
                <w:i w:val="0"/>
                <w:color w:val="000000"/>
                <w:sz w:val="20"/>
                <w:szCs w:val="20"/>
                <w:u w:val="none"/>
                <w:lang w:val="en-US" w:eastAsia="zh-CN"/>
              </w:rPr>
              <w:suppressLineNumbers w:val="0"/>
            </w:pPr>
            <w:r>
              <w:rPr>
                <w:rFonts w:hint="eastAsia" w:ascii="宋体" w:hAnsi="宋体" w:eastAsia="宋体" w:cs="宋体"/>
                <w:i w:val="0"/>
                <w:color w:val="000000"/>
                <w:sz w:val="20"/>
                <w:szCs w:val="20"/>
                <w:u w:val="none"/>
                <w:lang w:val="en-US" w:eastAsia="zh-CN"/>
              </w:rPr>
              <w:t xml:space="preserve">30</w:t>
            </w:r>
            <w:r/>
          </w:p>
        </w:tc>
        <w:tc>
          <w:tcPr>
            <w:tcMar>
              <w:left w:w="15" w:type="dxa"/>
              <w:top w:w="15" w:type="dxa"/>
              <w:right w:w="15" w:type="dxa"/>
            </w:tcMar>
            <w:tcW w:w="492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502熏显胶</w:t>
            </w:r>
            <w:r/>
          </w:p>
        </w:tc>
        <w:tc>
          <w:tcPr>
            <w:tcMar>
              <w:left w:w="15" w:type="dxa"/>
              <w:top w:w="15" w:type="dxa"/>
              <w:right w:w="15" w:type="dxa"/>
            </w:tcMar>
            <w:tcW w:w="157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cs="宋体"/>
                <w:i w:val="0"/>
                <w:color w:val="000000"/>
                <w:sz w:val="20"/>
                <w:szCs w:val="20"/>
                <w:u w:val="none"/>
                <w:lang w:val="en-US" w:eastAsia="zh-CN" w:bidi="ar"/>
              </w:rPr>
              <w:t xml:space="preserve">工业</w:t>
            </w:r>
            <w:r/>
          </w:p>
        </w:tc>
      </w:tr>
      <w:tr>
        <w:trPr>
          <w:jc w:val="center"/>
          <w:trHeight w:val="567"/>
        </w:trPr>
        <w:tc>
          <w:tcPr>
            <w:tcMar>
              <w:left w:w="15" w:type="dxa"/>
              <w:top w:w="15" w:type="dxa"/>
              <w:right w:w="15" w:type="dxa"/>
            </w:tcMar>
            <w:tcW w:w="821" w:type="dxa"/>
            <w:vAlign w:val="center"/>
            <w:textDirection w:val="lrTb"/>
            <w:noWrap w:val="false"/>
          </w:tcPr>
          <w:p>
            <w:pPr>
              <w:jc w:val="center"/>
              <w:keepLines w:val="0"/>
              <w:keepNext w:val="0"/>
              <w:spacing w:line="240" w:lineRule="auto"/>
              <w:widowControl/>
              <w:rPr>
                <w:rFonts w:ascii="宋体" w:hAnsi="宋体" w:eastAsia="宋体" w:cs="宋体"/>
                <w:i w:val="0"/>
                <w:color w:val="000000"/>
                <w:sz w:val="20"/>
                <w:szCs w:val="20"/>
                <w:u w:val="none"/>
                <w:lang w:val="en-US"/>
              </w:rPr>
              <w:suppressLineNumbers w:val="0"/>
            </w:pPr>
            <w:r>
              <w:rPr>
                <w:rFonts w:hint="eastAsia" w:ascii="宋体" w:hAnsi="宋体" w:eastAsia="宋体" w:cs="宋体"/>
                <w:i w:val="0"/>
                <w:color w:val="000000"/>
                <w:sz w:val="20"/>
                <w:szCs w:val="20"/>
                <w:u w:val="none"/>
                <w:lang w:val="en-US" w:eastAsia="zh-CN" w:bidi="ar"/>
              </w:rPr>
              <w:t xml:space="preserve">31</w:t>
            </w:r>
            <w:r/>
          </w:p>
        </w:tc>
        <w:tc>
          <w:tcPr>
            <w:tcMar>
              <w:left w:w="15" w:type="dxa"/>
              <w:top w:w="15" w:type="dxa"/>
              <w:right w:w="15" w:type="dxa"/>
            </w:tcMar>
            <w:tcW w:w="492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指掌纹捺印盒</w:t>
            </w:r>
            <w:r/>
          </w:p>
        </w:tc>
        <w:tc>
          <w:tcPr>
            <w:tcMar>
              <w:left w:w="15" w:type="dxa"/>
              <w:top w:w="15" w:type="dxa"/>
              <w:right w:w="15" w:type="dxa"/>
            </w:tcMar>
            <w:tcW w:w="157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cs="宋体"/>
                <w:i w:val="0"/>
                <w:color w:val="000000"/>
                <w:sz w:val="20"/>
                <w:szCs w:val="20"/>
                <w:u w:val="none"/>
                <w:lang w:val="en-US" w:eastAsia="zh-CN" w:bidi="ar"/>
              </w:rPr>
              <w:t xml:space="preserve">工业</w:t>
            </w:r>
            <w:r/>
          </w:p>
        </w:tc>
      </w:tr>
      <w:tr>
        <w:trPr>
          <w:jc w:val="center"/>
          <w:trHeight w:val="567"/>
        </w:trPr>
        <w:tc>
          <w:tcPr>
            <w:tcMar>
              <w:left w:w="15" w:type="dxa"/>
              <w:top w:w="15" w:type="dxa"/>
              <w:right w:w="15" w:type="dxa"/>
            </w:tcMar>
            <w:tcW w:w="821" w:type="dxa"/>
            <w:vAlign w:val="center"/>
            <w:textDirection w:val="lrTb"/>
            <w:noWrap w:val="false"/>
          </w:tcPr>
          <w:p>
            <w:pPr>
              <w:jc w:val="center"/>
              <w:keepLines w:val="0"/>
              <w:keepNext w:val="0"/>
              <w:spacing w:line="240" w:lineRule="auto"/>
              <w:widowControl/>
              <w:rPr>
                <w:rFonts w:ascii="宋体" w:hAnsi="宋体" w:eastAsia="宋体" w:cs="宋体"/>
                <w:i w:val="0"/>
                <w:color w:val="000000"/>
                <w:sz w:val="20"/>
                <w:szCs w:val="20"/>
                <w:u w:val="none"/>
                <w:lang w:val="en-US"/>
              </w:rPr>
              <w:suppressLineNumbers w:val="0"/>
            </w:pPr>
            <w:r>
              <w:rPr>
                <w:rFonts w:hint="eastAsia" w:ascii="宋体" w:hAnsi="宋体" w:eastAsia="宋体" w:cs="宋体"/>
                <w:i w:val="0"/>
                <w:color w:val="000000"/>
                <w:sz w:val="22"/>
                <w:szCs w:val="22"/>
                <w:u w:val="none"/>
                <w:lang w:val="en-US" w:eastAsia="zh-CN" w:bidi="ar"/>
              </w:rPr>
              <w:t xml:space="preserve">32</w:t>
            </w:r>
            <w:r/>
          </w:p>
        </w:tc>
        <w:tc>
          <w:tcPr>
            <w:tcMar>
              <w:left w:w="15" w:type="dxa"/>
              <w:top w:w="15" w:type="dxa"/>
              <w:right w:w="15" w:type="dxa"/>
            </w:tcMar>
            <w:tcW w:w="492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L型足迹尺</w:t>
            </w:r>
            <w:r/>
          </w:p>
        </w:tc>
        <w:tc>
          <w:tcPr>
            <w:tcMar>
              <w:left w:w="15" w:type="dxa"/>
              <w:top w:w="15" w:type="dxa"/>
              <w:right w:w="15" w:type="dxa"/>
            </w:tcMar>
            <w:tcW w:w="157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cs="宋体"/>
                <w:i w:val="0"/>
                <w:color w:val="000000"/>
                <w:sz w:val="20"/>
                <w:szCs w:val="20"/>
                <w:u w:val="none"/>
                <w:lang w:val="en-US" w:eastAsia="zh-CN" w:bidi="ar"/>
              </w:rPr>
              <w:t xml:space="preserve">工业</w:t>
            </w:r>
            <w:r/>
          </w:p>
        </w:tc>
      </w:tr>
      <w:tr>
        <w:trPr>
          <w:jc w:val="center"/>
          <w:trHeight w:val="567"/>
        </w:trPr>
        <w:tc>
          <w:tcPr>
            <w:tcMar>
              <w:left w:w="15" w:type="dxa"/>
              <w:top w:w="15" w:type="dxa"/>
              <w:right w:w="15" w:type="dxa"/>
            </w:tcMar>
            <w:tcW w:w="821" w:type="dxa"/>
            <w:vAlign w:val="center"/>
            <w:textDirection w:val="lrTb"/>
            <w:noWrap w:val="false"/>
          </w:tcPr>
          <w:p>
            <w:pPr>
              <w:jc w:val="center"/>
              <w:keepLines w:val="0"/>
              <w:keepNext w:val="0"/>
              <w:spacing w:line="240" w:lineRule="auto"/>
              <w:widowControl/>
              <w:rPr>
                <w:rFonts w:ascii="宋体" w:hAnsi="宋体" w:eastAsia="宋体" w:cs="宋体"/>
                <w:i w:val="0"/>
                <w:color w:val="000000"/>
                <w:sz w:val="22"/>
                <w:szCs w:val="22"/>
                <w:u w:val="none"/>
                <w:lang w:val="en-US" w:eastAsia="zh-CN" w:bidi="ar"/>
              </w:rPr>
              <w:suppressLineNumbers w:val="0"/>
            </w:pPr>
            <w:r>
              <w:rPr>
                <w:rFonts w:hint="eastAsia" w:ascii="宋体" w:hAnsi="宋体" w:eastAsia="宋体" w:cs="宋体"/>
                <w:i w:val="0"/>
                <w:color w:val="000000"/>
                <w:sz w:val="22"/>
                <w:szCs w:val="22"/>
                <w:u w:val="none"/>
                <w:lang w:val="en-US" w:eastAsia="zh-CN" w:bidi="ar"/>
              </w:rPr>
              <w:t xml:space="preserve">33</w:t>
            </w:r>
            <w:r/>
          </w:p>
        </w:tc>
        <w:tc>
          <w:tcPr>
            <w:tcMar>
              <w:left w:w="15" w:type="dxa"/>
              <w:top w:w="15" w:type="dxa"/>
              <w:right w:w="15" w:type="dxa"/>
            </w:tcMar>
            <w:tcW w:w="492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塑料袋（大）</w:t>
            </w:r>
            <w:r/>
          </w:p>
        </w:tc>
        <w:tc>
          <w:tcPr>
            <w:tcMar>
              <w:left w:w="15" w:type="dxa"/>
              <w:top w:w="15" w:type="dxa"/>
              <w:right w:w="15" w:type="dxa"/>
            </w:tcMar>
            <w:tcW w:w="157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cs="宋体"/>
                <w:i w:val="0"/>
                <w:color w:val="000000"/>
                <w:sz w:val="20"/>
                <w:szCs w:val="20"/>
                <w:u w:val="none"/>
                <w:lang w:val="en-US" w:eastAsia="zh-CN" w:bidi="ar"/>
              </w:rPr>
              <w:t xml:space="preserve">工业</w:t>
            </w:r>
            <w:r/>
          </w:p>
        </w:tc>
      </w:tr>
      <w:tr>
        <w:trPr>
          <w:jc w:val="center"/>
          <w:trHeight w:val="567"/>
        </w:trPr>
        <w:tc>
          <w:tcPr>
            <w:tcMar>
              <w:left w:w="15" w:type="dxa"/>
              <w:top w:w="15" w:type="dxa"/>
              <w:right w:w="15" w:type="dxa"/>
            </w:tcMar>
            <w:tcW w:w="821" w:type="dxa"/>
            <w:vAlign w:val="center"/>
            <w:textDirection w:val="lrTb"/>
            <w:noWrap w:val="false"/>
          </w:tcPr>
          <w:p>
            <w:pPr>
              <w:jc w:val="center"/>
              <w:keepLines w:val="0"/>
              <w:keepNext w:val="0"/>
              <w:spacing w:line="240" w:lineRule="auto"/>
              <w:widowControl/>
              <w:rPr>
                <w:rFonts w:ascii="宋体" w:hAnsi="宋体" w:eastAsia="宋体" w:cs="宋体"/>
                <w:i w:val="0"/>
                <w:color w:val="000000"/>
                <w:sz w:val="22"/>
                <w:szCs w:val="22"/>
                <w:u w:val="none"/>
                <w:lang w:val="en-US" w:eastAsia="zh-CN" w:bidi="ar"/>
              </w:rPr>
              <w:suppressLineNumbers w:val="0"/>
            </w:pPr>
            <w:r>
              <w:rPr>
                <w:rFonts w:hint="eastAsia" w:ascii="宋体" w:hAnsi="宋体" w:eastAsia="宋体" w:cs="宋体"/>
                <w:i w:val="0"/>
                <w:color w:val="000000"/>
                <w:sz w:val="22"/>
                <w:szCs w:val="22"/>
                <w:u w:val="none"/>
                <w:lang w:val="en-US" w:eastAsia="zh-CN" w:bidi="ar"/>
              </w:rPr>
              <w:t xml:space="preserve">34</w:t>
            </w:r>
            <w:r/>
          </w:p>
        </w:tc>
        <w:tc>
          <w:tcPr>
            <w:tcMar>
              <w:left w:w="15" w:type="dxa"/>
              <w:top w:w="15" w:type="dxa"/>
              <w:right w:w="15" w:type="dxa"/>
            </w:tcMar>
            <w:tcW w:w="492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塑料袋（小）</w:t>
            </w:r>
            <w:r/>
          </w:p>
        </w:tc>
        <w:tc>
          <w:tcPr>
            <w:tcMar>
              <w:left w:w="15" w:type="dxa"/>
              <w:top w:w="15" w:type="dxa"/>
              <w:right w:w="15" w:type="dxa"/>
            </w:tcMar>
            <w:tcW w:w="157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cs="宋体"/>
                <w:i w:val="0"/>
                <w:color w:val="000000"/>
                <w:sz w:val="20"/>
                <w:szCs w:val="20"/>
                <w:u w:val="none"/>
                <w:lang w:val="en-US" w:eastAsia="zh-CN" w:bidi="ar"/>
              </w:rPr>
              <w:t xml:space="preserve">工业</w:t>
            </w:r>
            <w:r/>
          </w:p>
        </w:tc>
      </w:tr>
      <w:tr>
        <w:trPr>
          <w:jc w:val="center"/>
          <w:trHeight w:val="567"/>
        </w:trPr>
        <w:tc>
          <w:tcPr>
            <w:tcMar>
              <w:left w:w="15" w:type="dxa"/>
              <w:top w:w="15" w:type="dxa"/>
              <w:right w:w="15" w:type="dxa"/>
            </w:tcMar>
            <w:tcW w:w="821"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35</w:t>
            </w:r>
            <w:r/>
          </w:p>
        </w:tc>
        <w:tc>
          <w:tcPr>
            <w:tcMar>
              <w:left w:w="15" w:type="dxa"/>
              <w:top w:w="15" w:type="dxa"/>
              <w:right w:w="15" w:type="dxa"/>
            </w:tcMar>
            <w:tcW w:w="492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茚三酮喷罐</w:t>
            </w:r>
            <w:r/>
          </w:p>
        </w:tc>
        <w:tc>
          <w:tcPr>
            <w:tcMar>
              <w:left w:w="15" w:type="dxa"/>
              <w:top w:w="15" w:type="dxa"/>
              <w:right w:w="15" w:type="dxa"/>
            </w:tcMar>
            <w:tcW w:w="157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cs="宋体"/>
                <w:i w:val="0"/>
                <w:color w:val="000000"/>
                <w:sz w:val="20"/>
                <w:szCs w:val="20"/>
                <w:u w:val="none"/>
                <w:lang w:val="en-US" w:eastAsia="zh-CN" w:bidi="ar"/>
              </w:rPr>
              <w:t xml:space="preserve">工业</w:t>
            </w:r>
            <w:r/>
          </w:p>
        </w:tc>
      </w:tr>
      <w:tr>
        <w:trPr>
          <w:jc w:val="center"/>
          <w:trHeight w:val="567"/>
        </w:trPr>
        <w:tc>
          <w:tcPr>
            <w:tcMar>
              <w:left w:w="15" w:type="dxa"/>
              <w:top w:w="15" w:type="dxa"/>
              <w:right w:w="15" w:type="dxa"/>
            </w:tcMar>
            <w:tcW w:w="821"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2"/>
                <w:szCs w:val="22"/>
                <w:u w:val="none"/>
                <w:lang w:val="en-US" w:eastAsia="zh-CN" w:bidi="ar"/>
              </w:rPr>
              <w:t xml:space="preserve">36</w:t>
            </w:r>
            <w:r/>
          </w:p>
        </w:tc>
        <w:tc>
          <w:tcPr>
            <w:tcMar>
              <w:left w:w="15" w:type="dxa"/>
              <w:top w:w="15" w:type="dxa"/>
              <w:right w:w="15" w:type="dxa"/>
            </w:tcMar>
            <w:tcW w:w="492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四联高光照相纸</w:t>
            </w:r>
            <w:r/>
          </w:p>
        </w:tc>
        <w:tc>
          <w:tcPr>
            <w:tcMar>
              <w:left w:w="15" w:type="dxa"/>
              <w:top w:w="15" w:type="dxa"/>
              <w:right w:w="15" w:type="dxa"/>
            </w:tcMar>
            <w:tcW w:w="157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cs="宋体"/>
                <w:i w:val="0"/>
                <w:color w:val="000000"/>
                <w:sz w:val="20"/>
                <w:szCs w:val="20"/>
                <w:u w:val="none"/>
                <w:lang w:val="en-US" w:eastAsia="zh-CN" w:bidi="ar"/>
              </w:rPr>
              <w:t xml:space="preserve">工业</w:t>
            </w:r>
            <w:r/>
          </w:p>
        </w:tc>
      </w:tr>
      <w:tr>
        <w:trPr>
          <w:jc w:val="center"/>
          <w:trHeight w:val="567"/>
        </w:trPr>
        <w:tc>
          <w:tcPr>
            <w:tcMar>
              <w:left w:w="15" w:type="dxa"/>
              <w:top w:w="15" w:type="dxa"/>
              <w:right w:w="15" w:type="dxa"/>
            </w:tcMar>
            <w:tcW w:w="821"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2"/>
                <w:szCs w:val="22"/>
                <w:u w:val="none"/>
                <w:lang w:val="en-US" w:eastAsia="zh-CN" w:bidi="ar"/>
              </w:rPr>
              <w:t xml:space="preserve">37</w:t>
            </w:r>
            <w:r/>
          </w:p>
        </w:tc>
        <w:tc>
          <w:tcPr>
            <w:tcMar>
              <w:left w:w="15" w:type="dxa"/>
              <w:top w:w="15" w:type="dxa"/>
              <w:right w:w="15" w:type="dxa"/>
            </w:tcMar>
            <w:tcW w:w="492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单联高光照相纸</w:t>
            </w:r>
            <w:r/>
          </w:p>
        </w:tc>
        <w:tc>
          <w:tcPr>
            <w:tcMar>
              <w:left w:w="15" w:type="dxa"/>
              <w:top w:w="15" w:type="dxa"/>
              <w:right w:w="15" w:type="dxa"/>
            </w:tcMar>
            <w:tcW w:w="157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cs="宋体"/>
                <w:i w:val="0"/>
                <w:color w:val="000000"/>
                <w:sz w:val="20"/>
                <w:szCs w:val="20"/>
                <w:u w:val="none"/>
                <w:lang w:val="en-US" w:eastAsia="zh-CN" w:bidi="ar"/>
              </w:rPr>
              <w:t xml:space="preserve">工业</w:t>
            </w:r>
            <w:r/>
          </w:p>
        </w:tc>
      </w:tr>
      <w:tr>
        <w:trPr>
          <w:jc w:val="center"/>
          <w:trHeight w:val="567"/>
        </w:trPr>
        <w:tc>
          <w:tcPr>
            <w:tcMar>
              <w:left w:w="15" w:type="dxa"/>
              <w:top w:w="15" w:type="dxa"/>
              <w:right w:w="15" w:type="dxa"/>
            </w:tcMar>
            <w:tcW w:w="821" w:type="dxa"/>
            <w:vAlign w:val="center"/>
            <w:textDirection w:val="lrTb"/>
            <w:noWrap w:val="false"/>
          </w:tcPr>
          <w:p>
            <w:pPr>
              <w:jc w:val="center"/>
              <w:keepLines w:val="0"/>
              <w:keepNext w:val="0"/>
              <w:spacing w:line="240" w:lineRule="auto"/>
              <w:widowControl/>
              <w:rPr>
                <w:rFonts w:ascii="宋体" w:hAnsi="宋体" w:eastAsia="宋体" w:cs="宋体"/>
                <w:i w:val="0"/>
                <w:color w:val="000000"/>
                <w:sz w:val="22"/>
                <w:szCs w:val="22"/>
                <w:u w:val="none"/>
                <w:lang w:val="en-US" w:eastAsia="zh-CN" w:bidi="ar"/>
              </w:rPr>
              <w:suppressLineNumbers w:val="0"/>
            </w:pPr>
            <w:r>
              <w:rPr>
                <w:rFonts w:hint="eastAsia" w:ascii="宋体" w:hAnsi="宋体" w:eastAsia="宋体" w:cs="宋体"/>
                <w:i w:val="0"/>
                <w:color w:val="000000"/>
                <w:sz w:val="22"/>
                <w:szCs w:val="22"/>
                <w:u w:val="none"/>
                <w:lang w:val="en-US" w:eastAsia="zh-CN" w:bidi="ar"/>
              </w:rPr>
              <w:t xml:space="preserve">38</w:t>
            </w:r>
            <w:r/>
          </w:p>
        </w:tc>
        <w:tc>
          <w:tcPr>
            <w:tcMar>
              <w:left w:w="15" w:type="dxa"/>
              <w:top w:w="15" w:type="dxa"/>
              <w:right w:w="15" w:type="dxa"/>
            </w:tcMar>
            <w:tcW w:w="492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二联高光照相纸</w:t>
            </w:r>
            <w:r/>
          </w:p>
        </w:tc>
        <w:tc>
          <w:tcPr>
            <w:tcMar>
              <w:left w:w="15" w:type="dxa"/>
              <w:top w:w="15" w:type="dxa"/>
              <w:right w:w="15" w:type="dxa"/>
            </w:tcMar>
            <w:tcW w:w="157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cs="宋体"/>
                <w:i w:val="0"/>
                <w:color w:val="000000"/>
                <w:sz w:val="20"/>
                <w:szCs w:val="20"/>
                <w:u w:val="none"/>
                <w:lang w:val="en-US" w:eastAsia="zh-CN" w:bidi="ar"/>
              </w:rPr>
              <w:t xml:space="preserve">工业</w:t>
            </w:r>
            <w:r/>
          </w:p>
        </w:tc>
      </w:tr>
      <w:tr>
        <w:trPr>
          <w:jc w:val="center"/>
          <w:trHeight w:val="567"/>
        </w:trPr>
        <w:tc>
          <w:tcPr>
            <w:tcMar>
              <w:left w:w="15" w:type="dxa"/>
              <w:top w:w="15" w:type="dxa"/>
              <w:right w:w="15" w:type="dxa"/>
            </w:tcMar>
            <w:tcW w:w="821"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2"/>
                <w:szCs w:val="22"/>
                <w:u w:val="none"/>
                <w:lang w:val="en-US" w:eastAsia="zh-CN" w:bidi="ar"/>
              </w:rPr>
              <w:t xml:space="preserve">39</w:t>
            </w:r>
            <w:r/>
          </w:p>
        </w:tc>
        <w:tc>
          <w:tcPr>
            <w:tcMar>
              <w:left w:w="15" w:type="dxa"/>
              <w:top w:w="15" w:type="dxa"/>
              <w:right w:w="15" w:type="dxa"/>
            </w:tcMar>
            <w:tcW w:w="492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现场勘验检查工作记录本</w:t>
            </w:r>
            <w:r/>
          </w:p>
        </w:tc>
        <w:tc>
          <w:tcPr>
            <w:tcMar>
              <w:left w:w="15" w:type="dxa"/>
              <w:top w:w="15" w:type="dxa"/>
              <w:right w:w="15" w:type="dxa"/>
            </w:tcMar>
            <w:tcW w:w="157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cs="宋体"/>
                <w:i w:val="0"/>
                <w:color w:val="000000"/>
                <w:sz w:val="20"/>
                <w:szCs w:val="20"/>
                <w:u w:val="none"/>
                <w:lang w:val="en-US" w:eastAsia="zh-CN" w:bidi="ar"/>
              </w:rPr>
              <w:t xml:space="preserve">工业</w:t>
            </w:r>
            <w:r/>
          </w:p>
        </w:tc>
      </w:tr>
      <w:tr>
        <w:trPr>
          <w:jc w:val="center"/>
          <w:trHeight w:val="567"/>
        </w:trPr>
        <w:tc>
          <w:tcPr>
            <w:tcMar>
              <w:left w:w="15" w:type="dxa"/>
              <w:top w:w="15" w:type="dxa"/>
              <w:right w:w="15" w:type="dxa"/>
            </w:tcMar>
            <w:tcW w:w="821" w:type="dxa"/>
            <w:vAlign w:val="center"/>
            <w:textDirection w:val="lrTb"/>
            <w:noWrap w:val="false"/>
          </w:tcPr>
          <w:p>
            <w:pPr>
              <w:jc w:val="center"/>
              <w:keepLines w:val="0"/>
              <w:keepNext w:val="0"/>
              <w:spacing w:line="240" w:lineRule="auto"/>
              <w:widowControl/>
              <w:rPr>
                <w:rFonts w:ascii="宋体" w:hAnsi="宋体" w:eastAsia="宋体" w:cs="宋体"/>
                <w:i w:val="0"/>
                <w:color w:val="000000"/>
                <w:sz w:val="20"/>
                <w:szCs w:val="20"/>
                <w:u w:val="none"/>
                <w:lang w:val="en-US"/>
              </w:rPr>
              <w:suppressLineNumbers w:val="0"/>
            </w:pPr>
            <w:r>
              <w:rPr>
                <w:rFonts w:hint="eastAsia" w:ascii="宋体" w:hAnsi="宋体" w:eastAsia="宋体" w:cs="宋体"/>
                <w:i w:val="0"/>
                <w:color w:val="000000"/>
                <w:sz w:val="22"/>
                <w:szCs w:val="22"/>
                <w:u w:val="none"/>
                <w:lang w:val="en-US" w:eastAsia="zh-CN" w:bidi="ar"/>
              </w:rPr>
              <w:t xml:space="preserve">40</w:t>
            </w:r>
            <w:r/>
          </w:p>
        </w:tc>
        <w:tc>
          <w:tcPr>
            <w:tcMar>
              <w:left w:w="15" w:type="dxa"/>
              <w:top w:w="15" w:type="dxa"/>
              <w:right w:w="15" w:type="dxa"/>
            </w:tcMar>
            <w:tcW w:w="492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纸质物证袋</w:t>
            </w:r>
            <w:r/>
          </w:p>
        </w:tc>
        <w:tc>
          <w:tcPr>
            <w:tcMar>
              <w:left w:w="15" w:type="dxa"/>
              <w:top w:w="15" w:type="dxa"/>
              <w:right w:w="15" w:type="dxa"/>
            </w:tcMar>
            <w:tcW w:w="157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cs="宋体"/>
                <w:i w:val="0"/>
                <w:color w:val="000000"/>
                <w:sz w:val="20"/>
                <w:szCs w:val="20"/>
                <w:u w:val="none"/>
                <w:lang w:val="en-US" w:eastAsia="zh-CN" w:bidi="ar"/>
              </w:rPr>
              <w:t xml:space="preserve">工业</w:t>
            </w:r>
            <w:r/>
          </w:p>
        </w:tc>
      </w:tr>
      <w:tr>
        <w:trPr>
          <w:jc w:val="center"/>
          <w:trHeight w:val="567"/>
        </w:trPr>
        <w:tc>
          <w:tcPr>
            <w:tcMar>
              <w:left w:w="15" w:type="dxa"/>
              <w:top w:w="15" w:type="dxa"/>
              <w:right w:w="15" w:type="dxa"/>
            </w:tcMar>
            <w:tcW w:w="821" w:type="dxa"/>
            <w:vAlign w:val="center"/>
            <w:textDirection w:val="lrTb"/>
            <w:noWrap w:val="false"/>
          </w:tcPr>
          <w:p>
            <w:pPr>
              <w:jc w:val="center"/>
              <w:keepLines w:val="0"/>
              <w:keepNext w:val="0"/>
              <w:spacing w:line="240" w:lineRule="auto"/>
              <w:widowControl/>
              <w:rPr>
                <w:rFonts w:ascii="宋体" w:hAnsi="宋体" w:eastAsia="宋体" w:cs="宋体"/>
                <w:i w:val="0"/>
                <w:color w:val="000000"/>
                <w:sz w:val="20"/>
                <w:szCs w:val="20"/>
                <w:u w:val="none"/>
                <w:lang w:val="en-US" w:eastAsia="zh-CN"/>
              </w:rPr>
              <w:suppressLineNumbers w:val="0"/>
            </w:pPr>
            <w:r>
              <w:rPr>
                <w:rFonts w:hint="eastAsia" w:ascii="宋体" w:hAnsi="宋体" w:eastAsia="宋体" w:cs="宋体"/>
                <w:i w:val="0"/>
                <w:color w:val="000000"/>
                <w:sz w:val="20"/>
                <w:szCs w:val="20"/>
                <w:u w:val="none"/>
                <w:lang w:val="en-US" w:eastAsia="zh-CN"/>
              </w:rPr>
              <w:t xml:space="preserve">41</w:t>
            </w:r>
            <w:r/>
          </w:p>
        </w:tc>
        <w:tc>
          <w:tcPr>
            <w:tcMar>
              <w:left w:w="15" w:type="dxa"/>
              <w:top w:w="15" w:type="dxa"/>
              <w:right w:w="15" w:type="dxa"/>
            </w:tcMar>
            <w:tcW w:w="492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鉴定文书审批表</w:t>
            </w:r>
            <w:r/>
          </w:p>
        </w:tc>
        <w:tc>
          <w:tcPr>
            <w:tcMar>
              <w:left w:w="15" w:type="dxa"/>
              <w:top w:w="15" w:type="dxa"/>
              <w:right w:w="15" w:type="dxa"/>
            </w:tcMar>
            <w:tcW w:w="157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cs="宋体"/>
                <w:i w:val="0"/>
                <w:color w:val="000000"/>
                <w:sz w:val="20"/>
                <w:szCs w:val="20"/>
                <w:u w:val="none"/>
                <w:lang w:val="en-US" w:eastAsia="zh-CN" w:bidi="ar"/>
              </w:rPr>
              <w:t xml:space="preserve">工业</w:t>
            </w:r>
            <w:r/>
          </w:p>
        </w:tc>
      </w:tr>
      <w:tr>
        <w:trPr>
          <w:jc w:val="center"/>
          <w:trHeight w:val="567"/>
        </w:trPr>
        <w:tc>
          <w:tcPr>
            <w:tcMar>
              <w:left w:w="15" w:type="dxa"/>
              <w:top w:w="15" w:type="dxa"/>
              <w:right w:w="15" w:type="dxa"/>
            </w:tcMar>
            <w:tcW w:w="821" w:type="dxa"/>
            <w:vAlign w:val="center"/>
            <w:textDirection w:val="lrTb"/>
            <w:noWrap w:val="false"/>
          </w:tcPr>
          <w:p>
            <w:pPr>
              <w:jc w:val="center"/>
              <w:keepLines w:val="0"/>
              <w:keepNext w:val="0"/>
              <w:spacing w:line="240" w:lineRule="auto"/>
              <w:widowControl/>
              <w:rPr>
                <w:rFonts w:ascii="宋体" w:hAnsi="宋体" w:eastAsia="宋体" w:cs="宋体"/>
                <w:i w:val="0"/>
                <w:color w:val="000000"/>
                <w:sz w:val="20"/>
                <w:szCs w:val="20"/>
                <w:u w:val="none"/>
                <w:lang w:val="en-US" w:eastAsia="zh-CN"/>
              </w:rPr>
              <w:suppressLineNumbers w:val="0"/>
            </w:pPr>
            <w:r>
              <w:rPr>
                <w:rFonts w:hint="eastAsia" w:ascii="宋体" w:hAnsi="宋体" w:eastAsia="宋体" w:cs="宋体"/>
                <w:i w:val="0"/>
                <w:color w:val="000000"/>
                <w:sz w:val="20"/>
                <w:szCs w:val="20"/>
                <w:u w:val="none"/>
                <w:lang w:val="en-US" w:eastAsia="zh-CN"/>
              </w:rPr>
              <w:t xml:space="preserve">42</w:t>
            </w:r>
            <w:r/>
          </w:p>
        </w:tc>
        <w:tc>
          <w:tcPr>
            <w:tcMar>
              <w:left w:w="15" w:type="dxa"/>
              <w:top w:w="15" w:type="dxa"/>
              <w:right w:w="15" w:type="dxa"/>
            </w:tcMar>
            <w:tcW w:w="492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法医解剖手套</w:t>
            </w:r>
            <w:r/>
          </w:p>
        </w:tc>
        <w:tc>
          <w:tcPr>
            <w:tcMar>
              <w:left w:w="15" w:type="dxa"/>
              <w:top w:w="15" w:type="dxa"/>
              <w:right w:w="15" w:type="dxa"/>
            </w:tcMar>
            <w:tcW w:w="157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cs="宋体"/>
                <w:i w:val="0"/>
                <w:color w:val="000000"/>
                <w:sz w:val="20"/>
                <w:szCs w:val="20"/>
                <w:u w:val="none"/>
                <w:lang w:val="en-US" w:eastAsia="zh-CN" w:bidi="ar"/>
              </w:rPr>
              <w:t xml:space="preserve">工业</w:t>
            </w:r>
            <w:r/>
          </w:p>
        </w:tc>
      </w:tr>
      <w:tr>
        <w:trPr>
          <w:jc w:val="center"/>
          <w:trHeight w:val="567"/>
        </w:trPr>
        <w:tc>
          <w:tcPr>
            <w:tcMar>
              <w:left w:w="15" w:type="dxa"/>
              <w:top w:w="15" w:type="dxa"/>
              <w:right w:w="15" w:type="dxa"/>
            </w:tcMar>
            <w:tcW w:w="821" w:type="dxa"/>
            <w:vAlign w:val="center"/>
            <w:textDirection w:val="lrTb"/>
            <w:noWrap w:val="false"/>
          </w:tcPr>
          <w:p>
            <w:pPr>
              <w:jc w:val="center"/>
              <w:keepLines w:val="0"/>
              <w:keepNext w:val="0"/>
              <w:spacing w:line="240" w:lineRule="auto"/>
              <w:widowControl/>
              <w:rPr>
                <w:rFonts w:ascii="宋体" w:hAnsi="宋体" w:eastAsia="宋体" w:cs="宋体"/>
                <w:i w:val="0"/>
                <w:color w:val="000000"/>
                <w:sz w:val="20"/>
                <w:szCs w:val="20"/>
                <w:u w:val="none"/>
                <w:lang w:val="en-US" w:eastAsia="zh-CN"/>
              </w:rPr>
              <w:suppressLineNumbers w:val="0"/>
            </w:pPr>
            <w:r>
              <w:rPr>
                <w:rFonts w:hint="eastAsia" w:ascii="宋体" w:hAnsi="宋体" w:eastAsia="宋体" w:cs="宋体"/>
                <w:i w:val="0"/>
                <w:color w:val="000000"/>
                <w:sz w:val="20"/>
                <w:szCs w:val="20"/>
                <w:u w:val="none"/>
                <w:lang w:val="en-US" w:eastAsia="zh-CN"/>
              </w:rPr>
              <w:t xml:space="preserve">43</w:t>
            </w:r>
            <w:r/>
          </w:p>
        </w:tc>
        <w:tc>
          <w:tcPr>
            <w:tcMar>
              <w:left w:w="15" w:type="dxa"/>
              <w:top w:w="15" w:type="dxa"/>
              <w:right w:w="15" w:type="dxa"/>
            </w:tcMar>
            <w:tcW w:w="492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解剖衣</w:t>
            </w:r>
            <w:r/>
          </w:p>
        </w:tc>
        <w:tc>
          <w:tcPr>
            <w:tcMar>
              <w:left w:w="15" w:type="dxa"/>
              <w:top w:w="15" w:type="dxa"/>
              <w:right w:w="15" w:type="dxa"/>
            </w:tcMar>
            <w:tcW w:w="157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cs="宋体"/>
                <w:i w:val="0"/>
                <w:color w:val="000000"/>
                <w:sz w:val="20"/>
                <w:szCs w:val="20"/>
                <w:u w:val="none"/>
                <w:lang w:val="en-US" w:eastAsia="zh-CN" w:bidi="ar"/>
              </w:rPr>
              <w:t xml:space="preserve">工业</w:t>
            </w:r>
            <w:r/>
          </w:p>
        </w:tc>
      </w:tr>
      <w:tr>
        <w:trPr>
          <w:jc w:val="center"/>
          <w:trHeight w:val="567"/>
        </w:trPr>
        <w:tc>
          <w:tcPr>
            <w:tcMar>
              <w:left w:w="15" w:type="dxa"/>
              <w:top w:w="15" w:type="dxa"/>
              <w:right w:w="15" w:type="dxa"/>
            </w:tcMar>
            <w:tcW w:w="821" w:type="dxa"/>
            <w:vAlign w:val="center"/>
            <w:textDirection w:val="lrTb"/>
            <w:noWrap w:val="false"/>
          </w:tcPr>
          <w:p>
            <w:pPr>
              <w:jc w:val="center"/>
              <w:keepLines w:val="0"/>
              <w:keepNext w:val="0"/>
              <w:spacing w:line="240" w:lineRule="auto"/>
              <w:widowControl/>
              <w:rPr>
                <w:rFonts w:ascii="宋体" w:hAnsi="宋体" w:eastAsia="宋体" w:cs="宋体"/>
                <w:i w:val="0"/>
                <w:color w:val="000000"/>
                <w:sz w:val="20"/>
                <w:szCs w:val="20"/>
                <w:u w:val="none"/>
                <w:lang w:val="en-US" w:eastAsia="zh-CN"/>
              </w:rPr>
              <w:suppressLineNumbers w:val="0"/>
            </w:pPr>
            <w:r>
              <w:rPr>
                <w:rFonts w:hint="eastAsia" w:ascii="宋体" w:hAnsi="宋体" w:eastAsia="宋体" w:cs="宋体"/>
                <w:i w:val="0"/>
                <w:color w:val="000000"/>
                <w:sz w:val="20"/>
                <w:szCs w:val="20"/>
                <w:u w:val="none"/>
                <w:lang w:val="en-US" w:eastAsia="zh-CN"/>
              </w:rPr>
              <w:t xml:space="preserve">44</w:t>
            </w:r>
            <w:r/>
          </w:p>
        </w:tc>
        <w:tc>
          <w:tcPr>
            <w:tcMar>
              <w:left w:w="15" w:type="dxa"/>
              <w:top w:w="15" w:type="dxa"/>
              <w:right w:w="15" w:type="dxa"/>
            </w:tcMar>
            <w:tcW w:w="492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eastAsia="宋体" w:cs="宋体"/>
                <w:i w:val="0"/>
                <w:color w:val="000000"/>
                <w:sz w:val="20"/>
                <w:szCs w:val="20"/>
                <w:u w:val="none"/>
                <w:lang w:val="en-US" w:eastAsia="zh-CN" w:bidi="ar"/>
              </w:rPr>
              <w:t xml:space="preserve">注射器</w:t>
            </w:r>
            <w:r/>
          </w:p>
        </w:tc>
        <w:tc>
          <w:tcPr>
            <w:tcMar>
              <w:left w:w="15" w:type="dxa"/>
              <w:top w:w="15" w:type="dxa"/>
              <w:right w:w="15" w:type="dxa"/>
            </w:tcMar>
            <w:tcW w:w="157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rPr>
              <w:suppressLineNumbers w:val="0"/>
            </w:pPr>
            <w:r>
              <w:rPr>
                <w:rFonts w:hint="eastAsia" w:ascii="宋体" w:hAnsi="宋体" w:cs="宋体"/>
                <w:i w:val="0"/>
                <w:color w:val="000000"/>
                <w:sz w:val="20"/>
                <w:szCs w:val="20"/>
                <w:u w:val="none"/>
                <w:lang w:val="en-US" w:eastAsia="zh-CN" w:bidi="ar"/>
              </w:rPr>
              <w:t xml:space="preserve">工业</w:t>
            </w:r>
            <w:r/>
          </w:p>
        </w:tc>
      </w:tr>
      <w:tr>
        <w:trPr>
          <w:jc w:val="center"/>
          <w:trHeight w:val="567"/>
        </w:trPr>
        <w:tc>
          <w:tcPr>
            <w:tcMar>
              <w:left w:w="15" w:type="dxa"/>
              <w:top w:w="15" w:type="dxa"/>
              <w:right w:w="15" w:type="dxa"/>
            </w:tcMar>
            <w:tcW w:w="821" w:type="dxa"/>
            <w:vAlign w:val="center"/>
            <w:textDirection w:val="lrTb"/>
            <w:noWrap w:val="false"/>
          </w:tcPr>
          <w:p>
            <w:pPr>
              <w:jc w:val="center"/>
              <w:keepLines w:val="0"/>
              <w:keepNext w:val="0"/>
              <w:spacing w:line="240" w:lineRule="auto"/>
              <w:widowControl/>
              <w:rPr>
                <w:rFonts w:ascii="宋体" w:hAnsi="宋体" w:eastAsia="宋体" w:cs="宋体"/>
                <w:i w:val="0"/>
                <w:color w:val="000000"/>
                <w:sz w:val="20"/>
                <w:szCs w:val="20"/>
                <w:u w:val="none"/>
                <w:lang w:val="en-US" w:eastAsia="zh-CN"/>
              </w:rPr>
              <w:suppressLineNumbers w:val="0"/>
            </w:pPr>
            <w:r>
              <w:rPr>
                <w:rFonts w:hint="eastAsia" w:ascii="宋体" w:hAnsi="宋体" w:eastAsia="宋体" w:cs="宋体"/>
                <w:i w:val="0"/>
                <w:color w:val="000000"/>
                <w:sz w:val="20"/>
                <w:szCs w:val="20"/>
                <w:u w:val="none"/>
                <w:lang w:val="en-US" w:eastAsia="zh-CN"/>
              </w:rPr>
              <w:t xml:space="preserve">45</w:t>
            </w:r>
            <w:r/>
          </w:p>
        </w:tc>
        <w:tc>
          <w:tcPr>
            <w:tcMar>
              <w:left w:w="15" w:type="dxa"/>
              <w:top w:w="15" w:type="dxa"/>
              <w:right w:w="15" w:type="dxa"/>
            </w:tcMar>
            <w:tcW w:w="492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无菌手术刀片</w:t>
            </w:r>
            <w:r/>
          </w:p>
        </w:tc>
        <w:tc>
          <w:tcPr>
            <w:tcMar>
              <w:left w:w="15" w:type="dxa"/>
              <w:top w:w="15" w:type="dxa"/>
              <w:right w:w="15" w:type="dxa"/>
            </w:tcMar>
            <w:tcW w:w="157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cs="宋体"/>
                <w:i w:val="0"/>
                <w:color w:val="000000"/>
                <w:sz w:val="20"/>
                <w:szCs w:val="20"/>
                <w:u w:val="none"/>
                <w:lang w:val="en-US" w:eastAsia="zh-CN" w:bidi="ar"/>
              </w:rPr>
              <w:t xml:space="preserve">工业</w:t>
            </w:r>
            <w:r/>
          </w:p>
        </w:tc>
      </w:tr>
      <w:tr>
        <w:trPr>
          <w:jc w:val="center"/>
          <w:trHeight w:val="567"/>
        </w:trPr>
        <w:tc>
          <w:tcPr>
            <w:tcMar>
              <w:left w:w="15" w:type="dxa"/>
              <w:top w:w="15" w:type="dxa"/>
              <w:right w:w="15" w:type="dxa"/>
            </w:tcMar>
            <w:tcW w:w="821" w:type="dxa"/>
            <w:vAlign w:val="center"/>
            <w:textDirection w:val="lrTb"/>
            <w:noWrap w:val="false"/>
          </w:tcPr>
          <w:p>
            <w:pPr>
              <w:jc w:val="center"/>
              <w:keepLines w:val="0"/>
              <w:keepNext w:val="0"/>
              <w:spacing w:line="240" w:lineRule="auto"/>
              <w:widowControl/>
              <w:rPr>
                <w:rFonts w:ascii="宋体" w:hAnsi="宋体" w:eastAsia="宋体" w:cs="宋体"/>
                <w:i w:val="0"/>
                <w:color w:val="000000"/>
                <w:sz w:val="20"/>
                <w:szCs w:val="20"/>
                <w:u w:val="none"/>
                <w:lang w:val="en-US" w:eastAsia="zh-CN"/>
              </w:rPr>
              <w:suppressLineNumbers w:val="0"/>
            </w:pPr>
            <w:r>
              <w:rPr>
                <w:rFonts w:hint="eastAsia" w:ascii="宋体" w:hAnsi="宋体" w:eastAsia="宋体" w:cs="宋体"/>
                <w:i w:val="0"/>
                <w:color w:val="000000"/>
                <w:sz w:val="20"/>
                <w:szCs w:val="20"/>
                <w:u w:val="none"/>
                <w:lang w:val="en-US" w:eastAsia="zh-CN"/>
              </w:rPr>
              <w:t xml:space="preserve">46</w:t>
            </w:r>
            <w:r/>
          </w:p>
        </w:tc>
        <w:tc>
          <w:tcPr>
            <w:tcMar>
              <w:left w:w="15" w:type="dxa"/>
              <w:top w:w="15" w:type="dxa"/>
              <w:right w:w="15" w:type="dxa"/>
            </w:tcMar>
            <w:tcW w:w="492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理发器</w:t>
            </w:r>
            <w:r/>
          </w:p>
        </w:tc>
        <w:tc>
          <w:tcPr>
            <w:tcMar>
              <w:left w:w="15" w:type="dxa"/>
              <w:top w:w="15" w:type="dxa"/>
              <w:right w:w="15" w:type="dxa"/>
            </w:tcMar>
            <w:tcW w:w="157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cs="宋体"/>
                <w:i w:val="0"/>
                <w:color w:val="000000"/>
                <w:sz w:val="20"/>
                <w:szCs w:val="20"/>
                <w:u w:val="none"/>
                <w:lang w:val="en-US" w:eastAsia="zh-CN" w:bidi="ar"/>
              </w:rPr>
              <w:t xml:space="preserve">工业</w:t>
            </w:r>
            <w:r/>
          </w:p>
        </w:tc>
      </w:tr>
      <w:tr>
        <w:trPr>
          <w:jc w:val="center"/>
          <w:trHeight w:val="567"/>
        </w:trPr>
        <w:tc>
          <w:tcPr>
            <w:tcMar>
              <w:left w:w="15" w:type="dxa"/>
              <w:top w:w="15" w:type="dxa"/>
              <w:right w:w="15" w:type="dxa"/>
            </w:tcMar>
            <w:tcW w:w="821" w:type="dxa"/>
            <w:vAlign w:val="center"/>
            <w:textDirection w:val="lrTb"/>
            <w:noWrap w:val="false"/>
          </w:tcPr>
          <w:p>
            <w:pPr>
              <w:jc w:val="center"/>
              <w:keepLines w:val="0"/>
              <w:keepNext w:val="0"/>
              <w:spacing w:line="240" w:lineRule="auto"/>
              <w:widowControl/>
              <w:rPr>
                <w:rFonts w:ascii="宋体" w:hAnsi="宋体" w:eastAsia="宋体" w:cs="宋体"/>
                <w:i w:val="0"/>
                <w:color w:val="000000"/>
                <w:sz w:val="20"/>
                <w:szCs w:val="20"/>
                <w:u w:val="none"/>
                <w:lang w:val="en-US" w:eastAsia="zh-CN"/>
              </w:rPr>
              <w:suppressLineNumbers w:val="0"/>
            </w:pPr>
            <w:r>
              <w:rPr>
                <w:rFonts w:hint="eastAsia" w:ascii="宋体" w:hAnsi="宋体" w:eastAsia="宋体" w:cs="宋体"/>
                <w:i w:val="0"/>
                <w:color w:val="000000"/>
                <w:sz w:val="20"/>
                <w:szCs w:val="20"/>
                <w:u w:val="none"/>
                <w:lang w:val="en-US" w:eastAsia="zh-CN"/>
              </w:rPr>
              <w:t xml:space="preserve">47</w:t>
            </w:r>
            <w:r/>
          </w:p>
        </w:tc>
        <w:tc>
          <w:tcPr>
            <w:tcMar>
              <w:left w:w="15" w:type="dxa"/>
              <w:top w:w="15" w:type="dxa"/>
              <w:right w:w="15" w:type="dxa"/>
            </w:tcMar>
            <w:tcW w:w="492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剪刀</w:t>
            </w:r>
            <w:r/>
          </w:p>
        </w:tc>
        <w:tc>
          <w:tcPr>
            <w:tcMar>
              <w:left w:w="15" w:type="dxa"/>
              <w:top w:w="15" w:type="dxa"/>
              <w:right w:w="15" w:type="dxa"/>
            </w:tcMar>
            <w:tcW w:w="1574" w:type="dxa"/>
            <w:vAlign w:val="center"/>
            <w:textDirection w:val="lrTb"/>
            <w:noWrap w:val="false"/>
          </w:tcPr>
          <w:p>
            <w:pPr>
              <w:jc w:val="center"/>
              <w:keepLines w:val="0"/>
              <w:keepNext w:val="0"/>
              <w:spacing w:line="240" w:lineRule="auto"/>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cs="宋体"/>
                <w:i w:val="0"/>
                <w:color w:val="000000"/>
                <w:sz w:val="20"/>
                <w:szCs w:val="20"/>
                <w:u w:val="none"/>
                <w:lang w:val="en-US" w:eastAsia="zh-CN" w:bidi="ar"/>
              </w:rPr>
              <w:t xml:space="preserve">工业</w:t>
            </w:r>
            <w:r/>
          </w:p>
        </w:tc>
      </w:tr>
    </w:tbl>
    <w:p>
      <w:pPr>
        <w:pStyle w:val="722"/>
        <w:numPr>
          <w:ilvl w:val="0"/>
          <w:numId w:val="0"/>
        </w:numPr>
        <w:jc w:val="center"/>
        <w:rPr>
          <w:rFonts w:ascii="黑体" w:hAnsi="黑体" w:eastAsia="黑体" w:cs="黑体"/>
          <w:color w:val="000000"/>
          <w:sz w:val="44"/>
          <w:szCs w:val="20"/>
        </w:rPr>
      </w:pPr>
      <w:r>
        <w:rPr>
          <w:rFonts w:hint="eastAsia" w:ascii="黑体" w:hAnsi="黑体" w:eastAsia="黑体" w:cs="黑体"/>
          <w:color w:val="000000"/>
          <w:sz w:val="44"/>
          <w:szCs w:val="20"/>
          <w:lang w:eastAsia="zh-CN"/>
        </w:rPr>
        <w:br w:type="page" w:clear="all"/>
      </w:r>
      <w:r>
        <w:rPr>
          <w:rFonts w:hint="eastAsia" w:ascii="黑体" w:hAnsi="黑体" w:eastAsia="黑体" w:cs="黑体"/>
          <w:color w:val="000000"/>
          <w:sz w:val="44"/>
          <w:szCs w:val="20"/>
          <w:lang w:eastAsia="zh-CN"/>
        </w:rPr>
        <w:t xml:space="preserve">第五章</w:t>
      </w:r>
      <w:r>
        <w:rPr>
          <w:rFonts w:hint="eastAsia" w:ascii="黑体" w:hAnsi="黑体" w:eastAsia="黑体" w:cs="黑体"/>
          <w:color w:val="000000"/>
          <w:sz w:val="44"/>
          <w:szCs w:val="20"/>
          <w:lang w:val="en-US" w:eastAsia="zh-CN"/>
        </w:rPr>
        <w:t xml:space="preserve"> </w:t>
      </w:r>
      <w:r>
        <w:rPr>
          <w:rFonts w:hint="eastAsia" w:ascii="黑体" w:hAnsi="黑体" w:eastAsia="黑体" w:cs="黑体"/>
          <w:color w:val="000000"/>
          <w:sz w:val="44"/>
          <w:szCs w:val="20"/>
        </w:rPr>
        <w:t xml:space="preserve">响应文件（格式）</w:t>
      </w:r>
      <w:r/>
    </w:p>
    <w:p>
      <w:pPr>
        <w:pStyle w:val="722"/>
        <w:ind w:firstLine="0"/>
      </w:pPr>
      <w:r/>
      <w:r/>
    </w:p>
    <w:p>
      <w:pPr>
        <w:ind w:left="480"/>
        <w:keepLines w:val="0"/>
        <w:keepNext w:val="0"/>
        <w:pageBreakBefore w:val="0"/>
        <w:spacing w:line="360" w:lineRule="auto"/>
        <w:widowControl w:val="off"/>
        <w:rPr>
          <w:rFonts w:ascii="宋体" w:hAnsi="宋体"/>
          <w:b/>
          <w:sz w:val="24"/>
          <w:szCs w:val="21"/>
        </w:rPr>
      </w:pPr>
      <w:r>
        <w:rPr>
          <w:rFonts w:hint="eastAsia" w:ascii="宋体" w:hAnsi="宋体"/>
          <w:b/>
          <w:sz w:val="24"/>
          <w:szCs w:val="21"/>
        </w:rPr>
        <w:t xml:space="preserve">一、基本目录</w:t>
      </w:r>
      <w:r/>
    </w:p>
    <w:p>
      <w:pPr>
        <w:ind w:left="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1.询价报价表（格式见附件1）</w:t>
      </w:r>
      <w:r/>
    </w:p>
    <w:p>
      <w:pPr>
        <w:ind w:left="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2.投标分项报价表（格式见附件2）</w:t>
      </w:r>
      <w:r/>
    </w:p>
    <w:p>
      <w:pPr>
        <w:ind w:left="480"/>
        <w:keepLines w:val="0"/>
        <w:keepNext w:val="0"/>
        <w:pageBreakBefore w:val="0"/>
        <w:spacing w:line="360" w:lineRule="auto"/>
        <w:widowControl w:val="off"/>
        <w:rPr>
          <w:rFonts w:hint="default"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3.法人授权委托书</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3</w:t>
      </w:r>
      <w:r>
        <w:rPr>
          <w:rFonts w:hint="eastAsia" w:ascii="宋体" w:hAnsi="宋体" w:eastAsia="宋体" w:cs="Times New Roman"/>
          <w:sz w:val="24"/>
          <w:szCs w:val="21"/>
        </w:rPr>
        <w:t xml:space="preserve">）</w:t>
      </w:r>
      <w:r/>
    </w:p>
    <w:p>
      <w:pPr>
        <w:ind w:left="480"/>
        <w:keepLines w:val="0"/>
        <w:keepNext w:val="0"/>
        <w:pageBreakBefore w:val="0"/>
        <w:spacing w:line="360" w:lineRule="auto"/>
        <w:widowControl w:val="off"/>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4.其他需要</w:t>
      </w:r>
      <w:r>
        <w:rPr>
          <w:rFonts w:hint="eastAsia" w:ascii="宋体" w:hAnsi="宋体" w:eastAsia="宋体" w:cs="Times New Roman"/>
          <w:sz w:val="24"/>
          <w:szCs w:val="21"/>
          <w:lang w:val="zh-CN" w:eastAsia="zh-CN"/>
        </w:rPr>
        <w:t xml:space="preserve">提交的证明材料（如有）</w:t>
      </w:r>
      <w:r/>
    </w:p>
    <w:p>
      <w:pPr>
        <w:ind w:left="480"/>
        <w:keepLines w:val="0"/>
        <w:keepNext w:val="0"/>
        <w:pageBreakBefore w:val="0"/>
        <w:spacing w:line="360" w:lineRule="auto"/>
        <w:widowControl w:val="off"/>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w:t>
      </w:r>
      <w:r>
        <w:rPr>
          <w:rFonts w:hint="eastAsia" w:ascii="宋体" w:hAnsi="宋体" w:eastAsia="宋体" w:cs="宋体"/>
          <w:color w:val="auto"/>
          <w:sz w:val="24"/>
          <w:szCs w:val="24"/>
          <w:highlight w:val="none"/>
        </w:rPr>
        <w:t xml:space="preserve">投标人符合《政府采购法》第二十二条规定条件的</w:t>
      </w:r>
      <w:r>
        <w:rPr>
          <w:rFonts w:hint="eastAsia" w:ascii="宋体" w:hAnsi="宋体" w:eastAsia="宋体" w:cs="宋体"/>
          <w:color w:val="auto"/>
          <w:sz w:val="24"/>
          <w:szCs w:val="24"/>
          <w:highlight w:val="none"/>
          <w:lang w:eastAsia="zh-CN"/>
        </w:rPr>
        <w:t xml:space="preserve">承诺</w:t>
      </w:r>
      <w:r>
        <w:rPr>
          <w:rFonts w:hint="eastAsia" w:ascii="宋体" w:hAnsi="宋体" w:eastAsia="宋体" w:cs="宋体"/>
          <w:color w:val="auto"/>
          <w:sz w:val="24"/>
          <w:szCs w:val="24"/>
          <w:highlight w:val="none"/>
        </w:rPr>
        <w:t xml:space="preserve">函</w:t>
      </w:r>
      <w:r>
        <w:rPr>
          <w:rFonts w:hint="eastAsia" w:ascii="宋体" w:hAnsi="宋体"/>
          <w:color w:val="auto"/>
          <w:sz w:val="24"/>
          <w:szCs w:val="24"/>
          <w:highlight w:val="none"/>
        </w:rPr>
        <w:t xml:space="preserve">（格式见附件</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2</w:t>
      </w:r>
      <w:r>
        <w:rPr>
          <w:rFonts w:ascii="宋体" w:hAnsi="宋体"/>
          <w:color w:val="auto"/>
          <w:sz w:val="24"/>
          <w:szCs w:val="24"/>
          <w:highlight w:val="none"/>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p>
    <w:p>
      <w:pPr>
        <w:ind w:left="0"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.询价响应函（格式见附件</w:t>
      </w:r>
      <w:r>
        <w:rPr>
          <w:rFonts w:hint="eastAsia" w:ascii="宋体" w:hAnsi="宋体" w:eastAsia="宋体" w:cs="Times New Roman"/>
          <w:color w:val="auto"/>
          <w:sz w:val="24"/>
          <w:szCs w:val="24"/>
          <w:highlight w:val="none"/>
          <w:lang w:val="en-US" w:eastAsia="zh-CN"/>
        </w:rPr>
        <w:t xml:space="preserve">5</w:t>
      </w:r>
      <w:r>
        <w:rPr>
          <w:rFonts w:hint="eastAsia" w:ascii="宋体" w:hAnsi="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ascii="宋体" w:hAnsi="宋体"/>
          <w:color w:val="auto"/>
          <w:sz w:val="24"/>
          <w:szCs w:val="24"/>
          <w:highlight w:val="none"/>
        </w:rPr>
        <w:t xml:space="preserve">.</w:t>
      </w:r>
      <w:r>
        <w:rPr>
          <w:rFonts w:hint="eastAsia" w:ascii="宋体" w:hAnsi="宋体"/>
          <w:color w:val="auto"/>
          <w:sz w:val="24"/>
          <w:szCs w:val="24"/>
          <w:highlight w:val="none"/>
        </w:rPr>
        <w:t xml:space="preserve">中小企业声明函（如本项目</w:t>
      </w:r>
      <w:r>
        <w:rPr>
          <w:rFonts w:ascii="宋体" w:hAnsi="宋体"/>
          <w:color w:val="auto"/>
          <w:sz w:val="24"/>
          <w:szCs w:val="24"/>
          <w:highlight w:val="none"/>
        </w:rPr>
        <w:t xml:space="preserve">专门面向中小企业采购，则必须提供</w:t>
      </w:r>
      <w:r>
        <w:rPr>
          <w:rFonts w:hint="eastAsia" w:ascii="宋体" w:hAnsi="宋体"/>
          <w:color w:val="auto"/>
          <w:sz w:val="24"/>
          <w:szCs w:val="24"/>
          <w:highlight w:val="none"/>
        </w:rPr>
        <w:t xml:space="preserve">。</w:t>
      </w:r>
      <w:r>
        <w:rPr>
          <w:rFonts w:ascii="宋体" w:hAnsi="宋体"/>
          <w:color w:val="auto"/>
          <w:sz w:val="24"/>
          <w:szCs w:val="24"/>
          <w:highlight w:val="none"/>
        </w:rPr>
        <w:t xml:space="preserve">格式</w:t>
      </w:r>
      <w:r>
        <w:rPr>
          <w:rFonts w:hint="eastAsia" w:ascii="宋体" w:hAnsi="宋体"/>
          <w:color w:val="auto"/>
          <w:sz w:val="24"/>
          <w:szCs w:val="24"/>
          <w:highlight w:val="none"/>
        </w:rPr>
        <w:t xml:space="preserve">见</w:t>
      </w:r>
      <w:r>
        <w:rPr>
          <w:rFonts w:ascii="宋体" w:hAnsi="宋体"/>
          <w:color w:val="auto"/>
          <w:sz w:val="24"/>
          <w:szCs w:val="24"/>
          <w:highlight w:val="none"/>
        </w:rPr>
        <w:t xml:space="preserve">附件</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w:t>
      </w:r>
      <w:r/>
    </w:p>
    <w:p>
      <w:pPr>
        <w:ind w:left="0"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6</w:t>
      </w:r>
      <w:r>
        <w:rPr>
          <w:rFonts w:ascii="宋体" w:hAnsi="宋体"/>
          <w:color w:val="auto"/>
          <w:sz w:val="24"/>
          <w:szCs w:val="24"/>
          <w:highlight w:val="none"/>
        </w:rPr>
        <w:t xml:space="preserve">.</w:t>
      </w:r>
      <w:r>
        <w:rPr>
          <w:rFonts w:hint="eastAsia" w:ascii="宋体" w:hAnsi="宋体"/>
          <w:color w:val="auto"/>
          <w:sz w:val="24"/>
          <w:szCs w:val="24"/>
          <w:highlight w:val="none"/>
        </w:rPr>
        <w:t xml:space="preserve">残疾人福利性单位声明函（如本项目</w:t>
      </w:r>
      <w:r>
        <w:rPr>
          <w:rFonts w:ascii="宋体" w:hAnsi="宋体"/>
          <w:color w:val="auto"/>
          <w:sz w:val="24"/>
          <w:szCs w:val="24"/>
          <w:highlight w:val="none"/>
        </w:rPr>
        <w:t xml:space="preserve">专门面向中小企业采购，</w:t>
      </w:r>
      <w:r>
        <w:rPr>
          <w:rFonts w:hint="eastAsia" w:ascii="宋体" w:hAnsi="宋体"/>
          <w:color w:val="auto"/>
          <w:sz w:val="24"/>
          <w:szCs w:val="24"/>
          <w:highlight w:val="none"/>
        </w:rPr>
        <w:t xml:space="preserve">供应商为</w:t>
      </w:r>
      <w:r>
        <w:rPr>
          <w:rFonts w:ascii="宋体" w:hAnsi="宋体"/>
          <w:color w:val="auto"/>
          <w:sz w:val="24"/>
          <w:szCs w:val="24"/>
          <w:highlight w:val="none"/>
        </w:rPr>
        <w:t xml:space="preserve">残疾人福利性单位并</w:t>
      </w:r>
      <w:r>
        <w:rPr>
          <w:rFonts w:hint="eastAsia" w:ascii="宋体" w:hAnsi="宋体"/>
          <w:color w:val="auto"/>
          <w:sz w:val="24"/>
          <w:szCs w:val="24"/>
          <w:highlight w:val="none"/>
        </w:rPr>
        <w:t xml:space="preserve">提供</w:t>
      </w:r>
      <w:r>
        <w:rPr>
          <w:rFonts w:ascii="宋体" w:hAnsi="宋体"/>
          <w:color w:val="auto"/>
          <w:sz w:val="24"/>
          <w:szCs w:val="24"/>
          <w:highlight w:val="none"/>
        </w:rPr>
        <w:t xml:space="preserve">服务的，</w:t>
      </w:r>
      <w:r>
        <w:rPr>
          <w:rFonts w:hint="eastAsia" w:ascii="宋体" w:hAnsi="宋体"/>
          <w:color w:val="auto"/>
          <w:sz w:val="24"/>
          <w:szCs w:val="24"/>
          <w:highlight w:val="none"/>
        </w:rPr>
        <w:t xml:space="preserve">则必须</w:t>
      </w:r>
      <w:r>
        <w:rPr>
          <w:rFonts w:ascii="宋体" w:hAnsi="宋体"/>
          <w:color w:val="auto"/>
          <w:sz w:val="24"/>
          <w:szCs w:val="24"/>
          <w:highlight w:val="none"/>
        </w:rPr>
        <w:t xml:space="preserve">提供</w:t>
      </w:r>
      <w:r>
        <w:rPr>
          <w:rFonts w:hint="eastAsia" w:ascii="宋体" w:hAnsi="宋体"/>
          <w:color w:val="auto"/>
          <w:sz w:val="24"/>
          <w:szCs w:val="24"/>
          <w:highlight w:val="none"/>
        </w:rPr>
        <w:t xml:space="preserve">。</w:t>
      </w:r>
      <w:r>
        <w:rPr>
          <w:rFonts w:ascii="宋体" w:hAnsi="宋体"/>
          <w:color w:val="auto"/>
          <w:sz w:val="24"/>
          <w:szCs w:val="24"/>
          <w:highlight w:val="none"/>
        </w:rPr>
        <w:t xml:space="preserve">格式</w:t>
      </w:r>
      <w:r>
        <w:rPr>
          <w:rFonts w:hint="eastAsia" w:ascii="宋体" w:hAnsi="宋体"/>
          <w:color w:val="auto"/>
          <w:sz w:val="24"/>
          <w:szCs w:val="24"/>
          <w:highlight w:val="none"/>
        </w:rPr>
        <w:t xml:space="preserve">见</w:t>
      </w:r>
      <w:r>
        <w:rPr>
          <w:rFonts w:ascii="宋体" w:hAnsi="宋体"/>
          <w:color w:val="auto"/>
          <w:sz w:val="24"/>
          <w:szCs w:val="24"/>
          <w:highlight w:val="none"/>
        </w:rPr>
        <w:t xml:space="preserve">附件</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w:t>
      </w:r>
      <w:r/>
    </w:p>
    <w:p>
      <w:pPr>
        <w:ind w:left="480"/>
        <w:keepLines w:val="0"/>
        <w:keepNext w:val="0"/>
        <w:pageBreakBefore w:val="0"/>
        <w:spacing w:line="360" w:lineRule="auto"/>
        <w:widowControl w:val="off"/>
        <w:rPr>
          <w:rFonts w:hint="eastAsia" w:ascii="宋体" w:hAnsi="宋体" w:eastAsia="宋体"/>
          <w:b/>
          <w:sz w:val="24"/>
          <w:szCs w:val="21"/>
          <w:lang w:eastAsia="zh-CN"/>
        </w:rPr>
      </w:pPr>
      <w:r>
        <w:rPr>
          <w:rFonts w:hint="eastAsia" w:ascii="宋体" w:hAnsi="宋体"/>
          <w:b/>
          <w:sz w:val="24"/>
          <w:szCs w:val="21"/>
          <w:lang w:eastAsia="zh-CN"/>
        </w:rPr>
        <w:t xml:space="preserve">注：</w:t>
      </w:r>
      <w:r>
        <w:rPr>
          <w:rFonts w:hint="eastAsia" w:ascii="宋体" w:hAnsi="宋体"/>
          <w:b/>
          <w:bCs/>
          <w:color w:val="auto"/>
          <w:sz w:val="24"/>
          <w:szCs w:val="24"/>
          <w:highlight w:val="none"/>
        </w:rPr>
        <w:t xml:space="preserve">如</w:t>
      </w:r>
      <w:r>
        <w:rPr>
          <w:rFonts w:hint="eastAsia" w:ascii="宋体" w:hAnsi="宋体"/>
          <w:b/>
          <w:bCs/>
          <w:color w:val="auto"/>
          <w:sz w:val="24"/>
          <w:szCs w:val="24"/>
          <w:highlight w:val="none"/>
          <w:lang w:eastAsia="zh-CN"/>
        </w:rPr>
        <w:t xml:space="preserve">招标</w:t>
      </w:r>
      <w:r>
        <w:rPr>
          <w:rFonts w:hint="eastAsia" w:ascii="宋体" w:hAnsi="宋体"/>
          <w:b/>
          <w:bCs/>
          <w:color w:val="auto"/>
          <w:sz w:val="24"/>
          <w:szCs w:val="24"/>
          <w:highlight w:val="none"/>
        </w:rPr>
        <w:t xml:space="preserve">文件要求必须提供相关材料而未提供的，作无效响应处理。</w:t>
      </w:r>
      <w:r/>
    </w:p>
    <w:p>
      <w:pPr>
        <w:ind w:left="480"/>
        <w:keepLines w:val="0"/>
        <w:keepNext w:val="0"/>
        <w:pageBreakBefore w:val="0"/>
        <w:spacing w:line="360" w:lineRule="auto"/>
        <w:widowControl w:val="off"/>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rPr>
        <w:t xml:space="preserve">项目技术要求偏离表</w:t>
      </w:r>
      <w:r>
        <w:rPr>
          <w:rFonts w:hint="eastAsia" w:ascii="宋体" w:hAnsi="宋体" w:eastAsia="宋体" w:cs="Times New Roman"/>
          <w:color w:val="auto"/>
          <w:sz w:val="24"/>
          <w:szCs w:val="24"/>
          <w:highlight w:val="none"/>
        </w:rPr>
        <w:t xml:space="preserve">（格式见附件</w:t>
      </w: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w:t>
      </w:r>
      <w:r/>
    </w:p>
    <w:p>
      <w:pPr>
        <w:ind w:firstLine="480"/>
        <w:keepLines w:val="0"/>
        <w:keepNext w:val="0"/>
        <w:pageBreakBefore w:val="0"/>
        <w:spacing w:line="360" w:lineRule="auto"/>
        <w:widowControl w:val="off"/>
        <w:rPr>
          <w:rFonts w:ascii="宋体" w:hAnsi="宋体"/>
          <w:b/>
          <w:sz w:val="24"/>
          <w:szCs w:val="21"/>
        </w:rPr>
      </w:pPr>
      <w:r>
        <w:rPr>
          <w:rFonts w:hint="eastAsia" w:ascii="宋体" w:hAnsi="宋体"/>
          <w:b/>
          <w:sz w:val="24"/>
          <w:szCs w:val="21"/>
          <w:lang w:eastAsia="zh-CN"/>
        </w:rPr>
        <w:t xml:space="preserve">五</w:t>
      </w:r>
      <w:r>
        <w:rPr>
          <w:rFonts w:hint="eastAsia" w:ascii="宋体" w:hAnsi="宋体"/>
          <w:b/>
          <w:sz w:val="24"/>
          <w:szCs w:val="21"/>
        </w:rPr>
        <w:t xml:space="preserve">、价格</w:t>
      </w:r>
      <w:r>
        <w:rPr>
          <w:rFonts w:ascii="宋体" w:hAnsi="宋体"/>
          <w:b/>
          <w:sz w:val="24"/>
          <w:szCs w:val="21"/>
        </w:rPr>
        <w:t xml:space="preserve">扣除证明文件</w:t>
      </w:r>
      <w:r/>
    </w:p>
    <w:p>
      <w:pPr>
        <w:ind w:firstLine="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1.中小企业声明函（格式见附件</w:t>
      </w:r>
      <w:r>
        <w:rPr>
          <w:rFonts w:hint="eastAsia" w:ascii="宋体" w:hAnsi="宋体" w:eastAsia="宋体" w:cs="Times New Roman"/>
          <w:sz w:val="24"/>
          <w:szCs w:val="21"/>
          <w:lang w:val="en-US" w:eastAsia="zh-CN"/>
        </w:rPr>
        <w:t xml:space="preserve">6</w:t>
      </w:r>
      <w:r>
        <w:rPr>
          <w:rFonts w:hint="eastAsia" w:ascii="宋体" w:hAnsi="宋体" w:eastAsia="宋体" w:cs="Times New Roman"/>
          <w:sz w:val="24"/>
          <w:szCs w:val="21"/>
        </w:rPr>
        <w:t xml:space="preserve">）</w:t>
      </w:r>
      <w:r/>
    </w:p>
    <w:p>
      <w:pPr>
        <w:ind w:firstLine="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2.残疾人福利性单位声明函（格式见附件</w:t>
      </w:r>
      <w:r>
        <w:rPr>
          <w:rFonts w:hint="eastAsia" w:ascii="宋体" w:hAnsi="宋体" w:eastAsia="宋体" w:cs="Times New Roman"/>
          <w:sz w:val="24"/>
          <w:szCs w:val="21"/>
          <w:lang w:val="en-US" w:eastAsia="zh-CN"/>
        </w:rPr>
        <w:t xml:space="preserve">7</w:t>
      </w:r>
      <w:r>
        <w:rPr>
          <w:rFonts w:hint="eastAsia" w:ascii="宋体" w:hAnsi="宋体" w:eastAsia="宋体" w:cs="Times New Roman"/>
          <w:sz w:val="24"/>
          <w:szCs w:val="21"/>
        </w:rPr>
        <w:t xml:space="preserve">）</w:t>
      </w:r>
      <w:r/>
    </w:p>
    <w:p>
      <w:pPr>
        <w:ind w:firstLine="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lang w:val="en-US" w:eastAsia="zh-CN"/>
        </w:rPr>
        <w:t xml:space="preserve">3.关于符合本国产品标准的声明函（</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9）</w:t>
      </w:r>
      <w:r>
        <w:rPr>
          <w:rFonts w:hint="eastAsia" w:ascii="宋体" w:hAnsi="宋体" w:eastAsia="宋体" w:cs="Times New Roman"/>
          <w:sz w:val="24"/>
          <w:szCs w:val="21"/>
        </w:rPr>
        <w:t xml:space="preserve"> </w:t>
      </w:r>
      <w:r/>
    </w:p>
    <w:p>
      <w:pPr>
        <w:pStyle w:val="705"/>
        <w:ind w:right="-46"/>
        <w:jc w:val="center"/>
        <w:spacing w:line="583" w:lineRule="auto"/>
        <w:rPr>
          <w:rFonts w:hint="eastAsia" w:ascii="方正魏碑_GBK" w:hAnsi="方正魏碑_GBK" w:eastAsia="方正魏碑_GBK" w:cs="方正魏碑_GBK"/>
          <w:color w:val="ff0000"/>
          <w:sz w:val="24"/>
          <w:szCs w:val="24"/>
          <w:highlight w:val="none"/>
        </w:rPr>
      </w:pPr>
      <w:r>
        <w:rPr>
          <w:rFonts w:hint="eastAsia" w:ascii="方正魏碑_GBK" w:hAnsi="方正魏碑_GBK" w:eastAsia="方正魏碑_GBK" w:cs="方正魏碑_GBK"/>
          <w:color w:val="ff0000"/>
          <w:sz w:val="24"/>
          <w:szCs w:val="24"/>
          <w:highlight w:val="none"/>
        </w:rPr>
      </w:r>
      <w:r/>
    </w:p>
    <w:p>
      <w:pPr>
        <w:ind w:firstLine="480"/>
        <w:keepLines w:val="0"/>
        <w:keepNext w:val="0"/>
        <w:pageBreakBefore w:val="0"/>
        <w:spacing w:line="360" w:lineRule="auto"/>
        <w:widowControl w:val="off"/>
        <w:rPr>
          <w:rFonts w:hint="default" w:ascii="宋体" w:hAnsi="宋体" w:eastAsia="宋体" w:cs="Times New Roman"/>
          <w:sz w:val="24"/>
          <w:szCs w:val="21"/>
          <w:lang w:val="en-US" w:eastAsia="zh-CN"/>
        </w:rPr>
      </w:pPr>
      <w:r>
        <w:rPr>
          <w:rFonts w:hint="default" w:ascii="宋体" w:hAnsi="宋体" w:eastAsia="宋体" w:cs="Times New Roman"/>
          <w:sz w:val="24"/>
          <w:szCs w:val="21"/>
          <w:lang w:val="en-US" w:eastAsia="zh-CN"/>
        </w:rPr>
      </w:r>
      <w:r/>
    </w:p>
    <w:p>
      <w:pPr>
        <w:rPr>
          <w:rFonts w:hint="eastAsia" w:ascii="宋体" w:hAnsi="宋体"/>
          <w:b/>
          <w:sz w:val="24"/>
          <w:szCs w:val="24"/>
          <w:lang w:val="en-US" w:eastAsia="zh-CN"/>
        </w:rPr>
      </w:pPr>
      <w:r>
        <w:rPr>
          <w:rFonts w:hint="eastAsia" w:ascii="宋体" w:hAnsi="宋体" w:eastAsia="宋体" w:cs="宋体"/>
          <w:b/>
          <w:color w:val="000000"/>
          <w:sz w:val="32"/>
          <w:szCs w:val="32"/>
        </w:rPr>
        <w:br w:type="page" w:clear="all"/>
      </w: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lang w:val="en-US" w:eastAsia="zh-CN"/>
        </w:rPr>
        <w:t xml:space="preserve"> </w:t>
      </w:r>
      <w:r/>
    </w:p>
    <w:p>
      <w:pPr>
        <w:pStyle w:val="877"/>
        <w:jc w:val="center"/>
        <w:keepLines w:val="0"/>
        <w:keepNext w:val="0"/>
        <w:widowControl/>
        <w:suppressLineNumbers w:val="0"/>
      </w:pPr>
      <w:r>
        <w:rPr>
          <w:sz w:val="32"/>
          <w:szCs w:val="32"/>
        </w:rPr>
        <w:t xml:space="preserve">询价报价表</w:t>
      </w:r>
      <w:r/>
    </w:p>
    <w:p>
      <w:pPr>
        <w:pStyle w:val="890"/>
        <w:keepLines w:val="0"/>
        <w:keepNext w:val="0"/>
        <w:widowControl/>
        <w:suppressLineNumbers w:val="0"/>
      </w:pPr>
      <w:r>
        <w:t xml:space="preserve">项目编号： </w:t>
      </w:r>
      <w:r/>
    </w:p>
    <w:p>
      <w:pPr>
        <w:pStyle w:val="890"/>
        <w:keepLines w:val="0"/>
        <w:keepNext w:val="0"/>
        <w:widowControl/>
        <w:suppressLineNumbers w:val="0"/>
      </w:pPr>
      <w:r>
        <w:t xml:space="preserve">货币单位：人民币元</w:t>
      </w:r>
      <w:r/>
    </w:p>
    <w:tbl>
      <w:tblPr>
        <w:tblStyle w:val="699"/>
        <w:tblW w:w="0" w:type="auto"/>
        <w:jc w:val="center"/>
        <w:tblCellSpacing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3040"/>
        <w:gridCol w:w="2659"/>
        <w:gridCol w:w="2567"/>
        <w:gridCol w:w="1333"/>
      </w:tblGrid>
      <w:tr>
        <w:trPr>
          <w:jc w:val="center"/>
          <w:tblCellSpacing w:w="15" w:type="dxa"/>
          <w:trHeight w:val="777"/>
        </w:trPr>
        <w:tc>
          <w:tcPr>
            <w:tcW w:w="2995" w:type="dxa"/>
            <w:vAlign w:val="center"/>
            <w:textDirection w:val="lrTb"/>
            <w:noWrap w:val="false"/>
          </w:tcPr>
          <w:p>
            <w:pPr>
              <w:pStyle w:val="890"/>
              <w:keepLines w:val="0"/>
              <w:keepNext w:val="0"/>
              <w:widowControl/>
              <w:suppressLineNumbers w:val="0"/>
            </w:pPr>
            <w:r>
              <w:t xml:space="preserve"> 项目名称</w:t>
            </w:r>
            <w:r/>
          </w:p>
        </w:tc>
        <w:tc>
          <w:tcPr>
            <w:tcW w:w="2629" w:type="dxa"/>
            <w:vAlign w:val="center"/>
            <w:textDirection w:val="lrTb"/>
            <w:noWrap w:val="false"/>
          </w:tcPr>
          <w:p>
            <w:pPr>
              <w:pStyle w:val="890"/>
              <w:keepLines w:val="0"/>
              <w:keepNext w:val="0"/>
              <w:widowControl/>
              <w:suppressLineNumbers w:val="0"/>
            </w:pPr>
            <w:r>
              <w:t xml:space="preserve">报价项目品牌规格型号</w:t>
            </w:r>
            <w:r/>
          </w:p>
        </w:tc>
        <w:tc>
          <w:tcPr>
            <w:tcW w:w="2537" w:type="dxa"/>
            <w:vAlign w:val="center"/>
            <w:textDirection w:val="lrTb"/>
            <w:noWrap w:val="false"/>
          </w:tcPr>
          <w:p>
            <w:pPr>
              <w:pStyle w:val="890"/>
              <w:jc w:val="center"/>
              <w:keepLines w:val="0"/>
              <w:keepNext w:val="0"/>
              <w:widowControl/>
              <w:suppressLineNumbers w:val="0"/>
            </w:pPr>
            <w:r>
              <w:t xml:space="preserve">总价（小写）</w:t>
            </w:r>
            <w:r/>
          </w:p>
        </w:tc>
        <w:tc>
          <w:tcPr>
            <w:tcW w:w="1288" w:type="dxa"/>
            <w:vAlign w:val="center"/>
            <w:textDirection w:val="lrTb"/>
            <w:noWrap w:val="false"/>
          </w:tcPr>
          <w:p>
            <w:pPr>
              <w:pStyle w:val="890"/>
              <w:jc w:val="center"/>
              <w:keepLines w:val="0"/>
              <w:keepNext w:val="0"/>
              <w:widowControl/>
              <w:suppressLineNumbers w:val="0"/>
            </w:pPr>
            <w:r>
              <w:t xml:space="preserve">备注</w:t>
            </w:r>
            <w:r/>
          </w:p>
        </w:tc>
      </w:tr>
      <w:tr>
        <w:trPr>
          <w:jc w:val="center"/>
          <w:tblCellSpacing w:w="15" w:type="dxa"/>
          <w:trHeight w:val="720"/>
        </w:trPr>
        <w:tc>
          <w:tcPr>
            <w:tcW w:w="2995" w:type="dxa"/>
            <w:vAlign w:val="center"/>
            <w:textDirection w:val="lrTb"/>
            <w:noWrap w:val="false"/>
          </w:tcPr>
          <w:p>
            <w:pPr>
              <w:pStyle w:val="890"/>
              <w:keepLines w:val="0"/>
              <w:keepNext w:val="0"/>
              <w:widowControl/>
              <w:suppressLineNumbers w:val="0"/>
            </w:pPr>
            <w:r/>
            <w:r/>
          </w:p>
        </w:tc>
        <w:tc>
          <w:tcPr>
            <w:tcW w:w="2629" w:type="dxa"/>
            <w:vAlign w:val="center"/>
            <w:textDirection w:val="lrTb"/>
            <w:noWrap w:val="false"/>
          </w:tcPr>
          <w:p>
            <w:pPr>
              <w:pStyle w:val="890"/>
              <w:keepLines w:val="0"/>
              <w:keepNext w:val="0"/>
              <w:widowControl/>
              <w:suppressLineNumbers w:val="0"/>
            </w:pPr>
            <w:r>
              <w:t xml:space="preserve">详见投标文件</w:t>
            </w:r>
            <w:r/>
          </w:p>
        </w:tc>
        <w:tc>
          <w:tcPr>
            <w:tcW w:w="2537" w:type="dxa"/>
            <w:vAlign w:val="center"/>
            <w:textDirection w:val="lrTb"/>
            <w:noWrap w:val="false"/>
          </w:tcPr>
          <w:p>
            <w:pPr>
              <w:pStyle w:val="890"/>
              <w:keepLines w:val="0"/>
              <w:keepNext w:val="0"/>
              <w:widowControl/>
              <w:suppressLineNumbers w:val="0"/>
            </w:pPr>
            <w:r/>
            <w:r/>
          </w:p>
        </w:tc>
        <w:tc>
          <w:tcPr>
            <w:tcW w:w="1288" w:type="dxa"/>
            <w:vAlign w:val="center"/>
            <w:textDirection w:val="lrTb"/>
            <w:noWrap w:val="false"/>
          </w:tcPr>
          <w:p>
            <w:pPr>
              <w:pStyle w:val="890"/>
              <w:keepLines w:val="0"/>
              <w:keepNext w:val="0"/>
              <w:widowControl/>
              <w:suppressLineNumbers w:val="0"/>
            </w:pPr>
            <w:r>
              <w:t xml:space="preserve"> </w:t>
            </w:r>
            <w:r/>
          </w:p>
        </w:tc>
      </w:tr>
      <w:tr>
        <w:trPr>
          <w:jc w:val="center"/>
          <w:tblCellSpacing w:w="15" w:type="dxa"/>
          <w:trHeight w:val="501"/>
        </w:trPr>
        <w:tc>
          <w:tcPr>
            <w:gridSpan w:val="4"/>
            <w:tcW w:w="9599" w:type="dxa"/>
            <w:vAlign w:val="center"/>
            <w:textDirection w:val="lrTb"/>
            <w:noWrap w:val="false"/>
          </w:tcPr>
          <w:p>
            <w:pPr>
              <w:pStyle w:val="890"/>
              <w:keepLines w:val="0"/>
              <w:keepNext w:val="0"/>
              <w:widowControl/>
              <w:suppressLineNumbers w:val="0"/>
            </w:pPr>
            <w:r>
              <w:t xml:space="preserve">总价（大写）：</w:t>
            </w:r>
            <w:r>
              <w:rPr>
                <w:rStyle w:val="896"/>
              </w:rPr>
              <w:t xml:space="preserve">金额大写</w:t>
            </w:r>
            <w:r>
              <w:t xml:space="preserve"> </w:t>
            </w:r>
            <w:r/>
          </w:p>
        </w:tc>
      </w:tr>
    </w:tbl>
    <w:p>
      <w:pPr>
        <w:pStyle w:val="890"/>
        <w:keepLines w:val="0"/>
        <w:keepNext w:val="0"/>
        <w:widowControl/>
        <w:suppressLineNumbers w:val="0"/>
      </w:pPr>
      <w:r>
        <w:t xml:space="preserve">本次报价为总价，大小写不一致以大写为准。</w:t>
      </w:r>
      <w:r/>
    </w:p>
    <w:p>
      <w:pPr>
        <w:pStyle w:val="890"/>
        <w:keepLines w:val="0"/>
        <w:keepNext w:val="0"/>
        <w:widowControl/>
        <w:suppressLineNumbers w:val="0"/>
      </w:pPr>
      <w:r>
        <w:t xml:space="preserve"> </w:t>
      </w:r>
      <w:r/>
    </w:p>
    <w:p>
      <w:pPr>
        <w:pStyle w:val="890"/>
        <w:keepLines w:val="0"/>
        <w:keepNext w:val="0"/>
        <w:widowControl/>
        <w:suppressLineNumbers w:val="0"/>
      </w:pPr>
      <w:r>
        <w:t xml:space="preserve">供应商（公章）：</w:t>
      </w:r>
      <w:r/>
    </w:p>
    <w:p>
      <w:pPr>
        <w:pStyle w:val="890"/>
        <w:keepLines w:val="0"/>
        <w:keepNext w:val="0"/>
        <w:widowControl/>
        <w:suppressLineNumbers w:val="0"/>
      </w:pPr>
      <w:r>
        <w:t xml:space="preserve">法定代表人或授权代表（签字或盖章）：</w:t>
      </w:r>
      <w:r/>
    </w:p>
    <w:p>
      <w:pPr>
        <w:pStyle w:val="890"/>
        <w:keepLines w:val="0"/>
        <w:keepNext w:val="0"/>
        <w:widowControl/>
        <w:suppressLineNumbers w:val="0"/>
      </w:pPr>
      <w:r>
        <w:t xml:space="preserve">日期：</w:t>
      </w:r>
      <w:r>
        <w:rPr>
          <w:rFonts w:hint="eastAsia"/>
          <w:lang w:val="en-US" w:eastAsia="zh-CN"/>
        </w:rPr>
        <w:t xml:space="preserve">    </w:t>
      </w:r>
      <w:r>
        <w:t xml:space="preserve"> 年</w:t>
      </w:r>
      <w:r>
        <w:rPr>
          <w:rFonts w:hint="eastAsia"/>
          <w:lang w:val="en-US" w:eastAsia="zh-CN"/>
        </w:rPr>
        <w:t xml:space="preserve">     </w:t>
      </w:r>
      <w:r>
        <w:t xml:space="preserve"> 月</w:t>
      </w:r>
      <w:r>
        <w:rPr>
          <w:rStyle w:val="896"/>
          <w:rFonts w:hint="eastAsia"/>
          <w:lang w:val="en-US" w:eastAsia="zh-CN"/>
        </w:rPr>
        <w:t xml:space="preserve">     </w:t>
      </w:r>
      <w:r>
        <w:t xml:space="preserve"> 日</w:t>
      </w:r>
      <w:r/>
    </w:p>
    <w:p>
      <w:pPr>
        <w:pStyle w:val="890"/>
        <w:keepLines w:val="0"/>
        <w:keepNext w:val="0"/>
        <w:widowControl/>
        <w:suppressLineNumbers w:val="0"/>
      </w:pPr>
      <w:r>
        <w:t xml:space="preserve"> </w:t>
      </w:r>
      <w:r/>
    </w:p>
    <w:p>
      <w:pPr>
        <w:rPr>
          <w:rFonts w:hint="eastAsia" w:ascii="宋体" w:hAnsi="宋体"/>
          <w:b/>
          <w:sz w:val="24"/>
          <w:szCs w:val="24"/>
        </w:rPr>
      </w:pPr>
      <w:r>
        <w:rPr>
          <w:rFonts w:hint="eastAsia" w:ascii="宋体" w:hAnsi="宋体"/>
          <w:b/>
          <w:sz w:val="24"/>
          <w:szCs w:val="24"/>
        </w:rPr>
      </w:r>
      <w:r/>
    </w:p>
    <w:p>
      <w:pPr>
        <w:jc w:val="center"/>
        <w:rPr>
          <w:rFonts w:ascii="宋体" w:hAnsi="宋体"/>
          <w:b/>
          <w:sz w:val="24"/>
          <w:szCs w:val="24"/>
        </w:rPr>
      </w:pPr>
      <w:r>
        <w:rPr>
          <w:rFonts w:ascii="宋体" w:hAnsi="宋体"/>
          <w:b/>
          <w:sz w:val="24"/>
          <w:szCs w:val="24"/>
        </w:rPr>
      </w:r>
      <w:r/>
    </w:p>
    <w:p>
      <w:pPr>
        <w:jc w:val="both"/>
        <w:rPr>
          <w:rFonts w:hint="eastAsia"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w:t>
      </w:r>
      <w:r/>
    </w:p>
    <w:p>
      <w:pPr>
        <w:jc w:val="center"/>
        <w:rPr>
          <w:rFonts w:ascii="宋体" w:hAnsi="宋体"/>
          <w:color w:val="000000"/>
          <w:sz w:val="28"/>
          <w:szCs w:val="28"/>
        </w:rPr>
      </w:pPr>
      <w:r>
        <w:rPr>
          <w:rFonts w:hint="eastAsia" w:ascii="宋体" w:hAnsi="宋体"/>
          <w:b/>
          <w:bCs/>
          <w:color w:val="000000"/>
          <w:sz w:val="28"/>
          <w:szCs w:val="28"/>
          <w:lang w:eastAsia="zh-CN"/>
        </w:rPr>
        <w:t xml:space="preserve">一标段</w:t>
      </w:r>
      <w:r>
        <w:rPr>
          <w:rFonts w:hint="eastAsia" w:ascii="宋体" w:hAnsi="宋体"/>
          <w:b/>
          <w:bCs/>
          <w:color w:val="000000"/>
          <w:sz w:val="28"/>
          <w:szCs w:val="28"/>
        </w:rPr>
        <w:t xml:space="preserve">分项报价明细表</w:t>
      </w:r>
      <w:r/>
    </w:p>
    <w:p>
      <w:pPr>
        <w:spacing w:line="360" w:lineRule="auto"/>
        <w:rPr>
          <w:rFonts w:ascii="宋体" w:hAnsi="宋体" w:eastAsia="宋体"/>
          <w:color w:val="000000"/>
          <w:sz w:val="28"/>
          <w:szCs w:val="28"/>
          <w:lang w:val="en-US" w:eastAsia="zh-CN"/>
        </w:rPr>
      </w:pPr>
      <w:r>
        <w:rPr>
          <w:rFonts w:hint="eastAsia" w:ascii="宋体" w:hAnsi="宋体"/>
          <w:color w:val="000000"/>
          <w:sz w:val="28"/>
          <w:szCs w:val="28"/>
        </w:rPr>
        <w:t xml:space="preserve">投标人（盖章）：</w:t>
      </w:r>
      <w:r>
        <w:rPr>
          <w:rFonts w:hint="eastAsia" w:ascii="宋体" w:hAnsi="宋体"/>
          <w:color w:val="000000"/>
          <w:sz w:val="28"/>
          <w:szCs w:val="28"/>
          <w:lang w:val="en-US" w:eastAsia="zh-CN"/>
        </w:rPr>
        <w:t xml:space="preserve">                                        </w:t>
      </w:r>
      <w:r>
        <w:rPr>
          <w:rFonts w:hint="eastAsia" w:ascii="宋体" w:hAnsi="宋体"/>
          <w:color w:val="000000"/>
          <w:sz w:val="21"/>
          <w:szCs w:val="21"/>
          <w:lang w:val="en-US" w:eastAsia="zh-CN"/>
        </w:rPr>
        <w:t xml:space="preserve"> 金额单位：元</w:t>
      </w:r>
      <w:r/>
    </w:p>
    <w:tbl>
      <w:tblPr>
        <w:tblStyle w:val="69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6"/>
        <w:gridCol w:w="1551"/>
        <w:gridCol w:w="1352"/>
        <w:gridCol w:w="1342"/>
        <w:gridCol w:w="840"/>
        <w:gridCol w:w="796"/>
        <w:gridCol w:w="850"/>
        <w:gridCol w:w="851"/>
        <w:gridCol w:w="1403"/>
      </w:tblGrid>
      <w:tr>
        <w:trPr>
          <w:cantSplit/>
          <w:jc w:val="center"/>
          <w:trHeight w:val="629" w:hRule="exact"/>
        </w:trPr>
        <w:tc>
          <w:tcPr>
            <w:tcW w:w="826" w:type="dxa"/>
            <w:vAlign w:val="center"/>
            <w:textDirection w:val="lrTb"/>
            <w:noWrap w:val="false"/>
          </w:tcPr>
          <w:p>
            <w:pPr>
              <w:jc w:val="center"/>
              <w:spacing w:line="240" w:lineRule="auto"/>
              <w:rPr>
                <w:rFonts w:ascii="宋体" w:hAnsi="宋体"/>
                <w:b/>
                <w:color w:val="000000"/>
                <w:sz w:val="28"/>
                <w:szCs w:val="28"/>
              </w:rPr>
            </w:pPr>
            <w:r>
              <w:rPr>
                <w:rFonts w:hint="eastAsia" w:ascii="宋体" w:hAnsi="宋体"/>
                <w:b/>
                <w:color w:val="000000"/>
                <w:sz w:val="28"/>
                <w:szCs w:val="28"/>
              </w:rPr>
              <w:t xml:space="preserve">序号</w:t>
            </w:r>
            <w:r/>
          </w:p>
        </w:tc>
        <w:tc>
          <w:tcPr>
            <w:tcW w:w="1551" w:type="dxa"/>
            <w:vAlign w:val="center"/>
            <w:textDirection w:val="lrTb"/>
            <w:noWrap w:val="false"/>
          </w:tcPr>
          <w:p>
            <w:pPr>
              <w:jc w:val="center"/>
              <w:spacing w:line="240" w:lineRule="auto"/>
              <w:rPr>
                <w:rFonts w:ascii="宋体" w:hAnsi="宋体"/>
                <w:b/>
                <w:color w:val="000000"/>
                <w:sz w:val="28"/>
                <w:szCs w:val="28"/>
              </w:rPr>
            </w:pPr>
            <w:r>
              <w:rPr>
                <w:rFonts w:hint="eastAsia" w:ascii="宋体" w:hAnsi="宋体"/>
                <w:b/>
                <w:color w:val="000000"/>
                <w:sz w:val="28"/>
                <w:szCs w:val="28"/>
              </w:rPr>
              <w:t xml:space="preserve">名称</w:t>
            </w:r>
            <w:r/>
          </w:p>
        </w:tc>
        <w:tc>
          <w:tcPr>
            <w:tcW w:w="1352" w:type="dxa"/>
            <w:vAlign w:val="center"/>
            <w:textDirection w:val="lrTb"/>
            <w:noWrap w:val="false"/>
          </w:tcPr>
          <w:p>
            <w:pPr>
              <w:jc w:val="center"/>
              <w:spacing w:line="240" w:lineRule="auto"/>
              <w:rPr>
                <w:rFonts w:ascii="宋体" w:hAnsi="宋体"/>
                <w:b/>
                <w:color w:val="000000"/>
                <w:sz w:val="28"/>
                <w:szCs w:val="28"/>
              </w:rPr>
            </w:pPr>
            <w:r>
              <w:rPr>
                <w:rFonts w:hint="eastAsia" w:ascii="宋体" w:hAnsi="宋体"/>
                <w:b/>
                <w:color w:val="000000"/>
                <w:sz w:val="28"/>
                <w:szCs w:val="28"/>
              </w:rPr>
              <w:t xml:space="preserve">规格型号</w:t>
            </w:r>
            <w:r/>
          </w:p>
        </w:tc>
        <w:tc>
          <w:tcPr>
            <w:tcW w:w="1342" w:type="dxa"/>
            <w:vAlign w:val="center"/>
            <w:textDirection w:val="lrTb"/>
            <w:noWrap w:val="false"/>
          </w:tcPr>
          <w:p>
            <w:pPr>
              <w:jc w:val="center"/>
              <w:spacing w:line="240" w:lineRule="auto"/>
              <w:rPr>
                <w:rFonts w:ascii="宋体" w:hAnsi="宋体"/>
                <w:b/>
                <w:color w:val="000000"/>
                <w:sz w:val="28"/>
                <w:szCs w:val="28"/>
              </w:rPr>
            </w:pPr>
            <w:r>
              <w:rPr>
                <w:rFonts w:hint="eastAsia" w:ascii="宋体" w:hAnsi="宋体"/>
                <w:b/>
                <w:color w:val="000000"/>
                <w:sz w:val="28"/>
                <w:szCs w:val="28"/>
              </w:rPr>
              <w:t xml:space="preserve">品牌</w:t>
            </w:r>
            <w:r/>
          </w:p>
        </w:tc>
        <w:tc>
          <w:tcPr>
            <w:tcW w:w="840" w:type="dxa"/>
            <w:vAlign w:val="center"/>
            <w:textDirection w:val="lrTb"/>
            <w:noWrap w:val="false"/>
          </w:tcPr>
          <w:p>
            <w:pPr>
              <w:jc w:val="center"/>
              <w:spacing w:line="240" w:lineRule="auto"/>
              <w:rPr>
                <w:rFonts w:hint="eastAsia" w:ascii="宋体" w:hAnsi="宋体" w:eastAsia="宋体"/>
                <w:b/>
                <w:color w:val="000000"/>
                <w:sz w:val="28"/>
                <w:szCs w:val="28"/>
                <w:lang w:val="en-US" w:eastAsia="zh-CN"/>
              </w:rPr>
            </w:pPr>
            <w:r>
              <w:rPr>
                <w:rFonts w:hint="eastAsia" w:ascii="宋体" w:hAnsi="宋体"/>
                <w:b/>
                <w:color w:val="000000"/>
                <w:sz w:val="28"/>
                <w:szCs w:val="28"/>
                <w:lang w:val="en-US" w:eastAsia="zh-CN"/>
              </w:rPr>
              <w:t xml:space="preserve">数量</w:t>
            </w:r>
            <w:r/>
          </w:p>
        </w:tc>
        <w:tc>
          <w:tcPr>
            <w:tcW w:w="796" w:type="dxa"/>
            <w:vAlign w:val="center"/>
            <w:textDirection w:val="lrTb"/>
            <w:noWrap w:val="false"/>
          </w:tcPr>
          <w:p>
            <w:pPr>
              <w:jc w:val="center"/>
              <w:spacing w:line="240" w:lineRule="auto"/>
              <w:rPr>
                <w:rFonts w:hint="eastAsia" w:ascii="宋体" w:hAnsi="宋体" w:eastAsia="宋体"/>
                <w:b/>
                <w:color w:val="000000"/>
                <w:sz w:val="28"/>
                <w:szCs w:val="28"/>
                <w:lang w:eastAsia="zh-CN"/>
              </w:rPr>
            </w:pPr>
            <w:r>
              <w:rPr>
                <w:rFonts w:hint="eastAsia" w:ascii="宋体" w:hAnsi="宋体"/>
                <w:b/>
                <w:color w:val="000000"/>
                <w:sz w:val="28"/>
                <w:szCs w:val="28"/>
                <w:lang w:eastAsia="zh-CN"/>
              </w:rPr>
              <w:t xml:space="preserve">单位</w:t>
            </w:r>
            <w:r/>
          </w:p>
        </w:tc>
        <w:tc>
          <w:tcPr>
            <w:tcW w:w="850" w:type="dxa"/>
            <w:vAlign w:val="center"/>
            <w:textDirection w:val="lrTb"/>
            <w:noWrap w:val="false"/>
          </w:tcPr>
          <w:p>
            <w:pPr>
              <w:jc w:val="center"/>
              <w:spacing w:line="240" w:lineRule="auto"/>
              <w:rPr>
                <w:rFonts w:ascii="宋体" w:hAnsi="宋体"/>
                <w:b/>
                <w:color w:val="000000"/>
                <w:sz w:val="28"/>
                <w:szCs w:val="28"/>
              </w:rPr>
            </w:pPr>
            <w:r>
              <w:rPr>
                <w:rFonts w:hint="eastAsia" w:ascii="宋体" w:hAnsi="宋体"/>
                <w:b/>
                <w:color w:val="000000"/>
                <w:sz w:val="28"/>
                <w:szCs w:val="28"/>
              </w:rPr>
              <w:t xml:space="preserve">单价</w:t>
            </w:r>
            <w:r/>
          </w:p>
        </w:tc>
        <w:tc>
          <w:tcPr>
            <w:tcW w:w="851" w:type="dxa"/>
            <w:vAlign w:val="center"/>
            <w:textDirection w:val="lrTb"/>
            <w:noWrap w:val="false"/>
          </w:tcPr>
          <w:p>
            <w:pPr>
              <w:jc w:val="center"/>
              <w:spacing w:line="240" w:lineRule="auto"/>
              <w:rPr>
                <w:rFonts w:ascii="宋体" w:hAnsi="宋体"/>
                <w:b/>
                <w:color w:val="000000"/>
                <w:sz w:val="28"/>
                <w:szCs w:val="28"/>
              </w:rPr>
            </w:pPr>
            <w:r>
              <w:rPr>
                <w:rFonts w:hint="eastAsia" w:ascii="宋体" w:hAnsi="宋体"/>
                <w:b/>
                <w:color w:val="000000"/>
                <w:sz w:val="28"/>
                <w:szCs w:val="28"/>
              </w:rPr>
              <w:t xml:space="preserve">金额</w:t>
            </w:r>
            <w:r/>
          </w:p>
        </w:tc>
        <w:tc>
          <w:tcPr>
            <w:tcW w:w="1403" w:type="dxa"/>
            <w:vAlign w:val="center"/>
            <w:textDirection w:val="lrTb"/>
            <w:noWrap w:val="false"/>
          </w:tcPr>
          <w:p>
            <w:pPr>
              <w:ind w:firstLine="141"/>
              <w:jc w:val="center"/>
              <w:spacing w:line="240" w:lineRule="auto"/>
              <w:rPr>
                <w:rFonts w:ascii="宋体" w:hAnsi="宋体"/>
                <w:b/>
                <w:color w:val="000000"/>
                <w:sz w:val="28"/>
                <w:szCs w:val="28"/>
              </w:rPr>
            </w:pPr>
            <w:r>
              <w:rPr>
                <w:rFonts w:hint="eastAsia" w:ascii="宋体" w:hAnsi="宋体"/>
                <w:b/>
                <w:color w:val="000000"/>
                <w:sz w:val="28"/>
                <w:szCs w:val="28"/>
              </w:rPr>
              <w:t xml:space="preserve">备注</w:t>
            </w:r>
            <w:r/>
          </w:p>
        </w:tc>
      </w:tr>
      <w:tr>
        <w:trPr>
          <w:cantSplit/>
          <w:jc w:val="center"/>
          <w:trHeight w:val="479"/>
        </w:trPr>
        <w:tc>
          <w:tcPr>
            <w:tcW w:w="82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1</w:t>
            </w:r>
            <w:r/>
          </w:p>
        </w:tc>
        <w:tc>
          <w:tcPr>
            <w:tcW w:w="1551"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rPr>
              <w:t xml:space="preserve">常染色体复合扩增荧光试剂盒</w:t>
            </w:r>
            <w:r>
              <w:rPr>
                <w:rFonts w:hint="eastAsia" w:ascii="宋体" w:hAnsi="宋体" w:eastAsia="宋体" w:cs="宋体"/>
                <w:i w:val="0"/>
                <w:color w:val="000000"/>
                <w:sz w:val="20"/>
                <w:szCs w:val="20"/>
                <w:u w:val="none"/>
                <w:lang w:eastAsia="zh-CN"/>
              </w:rPr>
              <w:t xml:space="preserve">（</w:t>
            </w:r>
            <w:r>
              <w:rPr>
                <w:rFonts w:hint="eastAsia" w:ascii="宋体" w:hAnsi="宋体" w:eastAsia="宋体" w:cs="宋体"/>
                <w:i w:val="0"/>
                <w:color w:val="000000"/>
                <w:sz w:val="20"/>
                <w:szCs w:val="20"/>
                <w:u w:val="none"/>
                <w:lang w:val="en-US" w:eastAsia="zh-CN"/>
              </w:rPr>
              <w:t xml:space="preserve">1</w:t>
            </w:r>
            <w:r>
              <w:rPr>
                <w:rFonts w:hint="eastAsia" w:ascii="宋体" w:hAnsi="宋体" w:eastAsia="宋体" w:cs="宋体"/>
                <w:i w:val="0"/>
                <w:color w:val="000000"/>
                <w:sz w:val="20"/>
                <w:szCs w:val="20"/>
                <w:u w:val="none"/>
                <w:lang w:eastAsia="zh-CN"/>
              </w:rPr>
              <w:t xml:space="preserve">）</w:t>
            </w:r>
            <w:r/>
          </w:p>
        </w:tc>
        <w:tc>
          <w:tcPr>
            <w:tcW w:w="1352"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342"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ascii="宋体" w:hAnsi="宋体"/>
                <w:color w:val="000000"/>
                <w:sz w:val="28"/>
                <w:szCs w:val="28"/>
              </w:rPr>
            </w:r>
            <w:r/>
          </w:p>
        </w:tc>
        <w:tc>
          <w:tcPr>
            <w:tcW w:w="840"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20</w:t>
            </w:r>
            <w:r/>
          </w:p>
        </w:tc>
        <w:tc>
          <w:tcPr>
            <w:tcW w:w="79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盒</w:t>
            </w:r>
            <w:r/>
          </w:p>
        </w:tc>
        <w:tc>
          <w:tcPr>
            <w:tcW w:w="850"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851"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403"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r>
      <w:tr>
        <w:trPr>
          <w:cantSplit/>
          <w:jc w:val="center"/>
          <w:trHeight w:val="502"/>
        </w:trPr>
        <w:tc>
          <w:tcPr>
            <w:tcW w:w="82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2</w:t>
            </w:r>
            <w:r/>
          </w:p>
        </w:tc>
        <w:tc>
          <w:tcPr>
            <w:tcW w:w="1551"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rPr>
              <w:t xml:space="preserve">常染色体复合扩增荧光试剂盒</w:t>
            </w:r>
            <w:r>
              <w:rPr>
                <w:rFonts w:hint="eastAsia" w:ascii="宋体" w:hAnsi="宋体" w:eastAsia="宋体" w:cs="宋体"/>
                <w:i w:val="0"/>
                <w:color w:val="000000"/>
                <w:sz w:val="20"/>
                <w:szCs w:val="20"/>
                <w:u w:val="none"/>
                <w:lang w:eastAsia="zh-CN"/>
              </w:rPr>
              <w:t xml:space="preserve">（</w:t>
            </w:r>
            <w:r>
              <w:rPr>
                <w:rFonts w:hint="eastAsia" w:ascii="宋体" w:hAnsi="宋体" w:eastAsia="宋体" w:cs="宋体"/>
                <w:i w:val="0"/>
                <w:color w:val="000000"/>
                <w:sz w:val="20"/>
                <w:szCs w:val="20"/>
                <w:u w:val="none"/>
                <w:lang w:val="en-US" w:eastAsia="zh-CN"/>
              </w:rPr>
              <w:t xml:space="preserve">2</w:t>
            </w:r>
            <w:r>
              <w:rPr>
                <w:rFonts w:hint="eastAsia" w:ascii="宋体" w:hAnsi="宋体" w:eastAsia="宋体" w:cs="宋体"/>
                <w:i w:val="0"/>
                <w:color w:val="000000"/>
                <w:sz w:val="20"/>
                <w:szCs w:val="20"/>
                <w:u w:val="none"/>
                <w:lang w:eastAsia="zh-CN"/>
              </w:rPr>
              <w:t xml:space="preserve">）</w:t>
            </w:r>
            <w:r/>
          </w:p>
        </w:tc>
        <w:tc>
          <w:tcPr>
            <w:tcW w:w="1352"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342"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ascii="宋体" w:hAnsi="宋体"/>
                <w:color w:val="000000"/>
                <w:sz w:val="28"/>
                <w:szCs w:val="28"/>
              </w:rPr>
            </w:r>
            <w:r/>
          </w:p>
        </w:tc>
        <w:tc>
          <w:tcPr>
            <w:tcW w:w="840"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2</w:t>
            </w:r>
            <w:r/>
          </w:p>
        </w:tc>
        <w:tc>
          <w:tcPr>
            <w:tcW w:w="79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盒</w:t>
            </w:r>
            <w:r/>
          </w:p>
        </w:tc>
        <w:tc>
          <w:tcPr>
            <w:tcW w:w="850"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851"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403"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3</w:t>
            </w:r>
            <w:r/>
          </w:p>
        </w:tc>
        <w:tc>
          <w:tcPr>
            <w:tcW w:w="1551" w:type="dxa"/>
            <w:vAlign w:val="center"/>
            <w:textDirection w:val="lrTb"/>
            <w:noWrap w:val="false"/>
          </w:tcPr>
          <w:p>
            <w:pPr>
              <w:jc w:val="left"/>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rPr>
              <w:t xml:space="preserve">Y染色体复合扩增荧光试剂盒</w:t>
            </w:r>
            <w:r>
              <w:rPr>
                <w:rFonts w:hint="eastAsia" w:ascii="宋体" w:hAnsi="宋体" w:eastAsia="宋体" w:cs="宋体"/>
                <w:i w:val="0"/>
                <w:color w:val="000000"/>
                <w:sz w:val="20"/>
                <w:szCs w:val="20"/>
                <w:u w:val="none"/>
                <w:lang w:eastAsia="zh-CN"/>
              </w:rPr>
              <w:t xml:space="preserve">（</w:t>
            </w:r>
            <w:r>
              <w:rPr>
                <w:rFonts w:hint="eastAsia" w:ascii="宋体" w:hAnsi="宋体" w:eastAsia="宋体" w:cs="宋体"/>
                <w:i w:val="0"/>
                <w:color w:val="000000"/>
                <w:sz w:val="20"/>
                <w:szCs w:val="20"/>
                <w:u w:val="none"/>
                <w:lang w:val="en-US" w:eastAsia="zh-CN"/>
              </w:rPr>
              <w:t xml:space="preserve">1</w:t>
            </w:r>
            <w:r>
              <w:rPr>
                <w:rFonts w:hint="eastAsia" w:ascii="宋体" w:hAnsi="宋体" w:eastAsia="宋体" w:cs="宋体"/>
                <w:i w:val="0"/>
                <w:color w:val="000000"/>
                <w:sz w:val="20"/>
                <w:szCs w:val="20"/>
                <w:u w:val="none"/>
                <w:lang w:eastAsia="zh-CN"/>
              </w:rPr>
              <w:t xml:space="preserve">）</w:t>
            </w:r>
            <w:r/>
          </w:p>
        </w:tc>
        <w:tc>
          <w:tcPr>
            <w:tcW w:w="1352"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342"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ascii="宋体" w:hAnsi="宋体"/>
                <w:color w:val="000000"/>
                <w:sz w:val="28"/>
                <w:szCs w:val="28"/>
              </w:rPr>
            </w:r>
            <w:r/>
          </w:p>
        </w:tc>
        <w:tc>
          <w:tcPr>
            <w:tcW w:w="840"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2</w:t>
            </w:r>
            <w:r/>
          </w:p>
        </w:tc>
        <w:tc>
          <w:tcPr>
            <w:tcW w:w="79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盒</w:t>
            </w:r>
            <w:r/>
          </w:p>
        </w:tc>
        <w:tc>
          <w:tcPr>
            <w:tcW w:w="850"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851"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403"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4</w:t>
            </w:r>
            <w:r/>
          </w:p>
        </w:tc>
        <w:tc>
          <w:tcPr>
            <w:tcW w:w="1551"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Y染色体复合扩增荧光试剂盒(2)</w:t>
            </w:r>
            <w:r/>
          </w:p>
        </w:tc>
        <w:tc>
          <w:tcPr>
            <w:tcW w:w="1352"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342"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ascii="宋体" w:hAnsi="宋体"/>
                <w:color w:val="000000"/>
                <w:sz w:val="28"/>
                <w:szCs w:val="28"/>
              </w:rPr>
            </w:r>
            <w:r/>
          </w:p>
        </w:tc>
        <w:tc>
          <w:tcPr>
            <w:tcW w:w="840"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1</w:t>
            </w:r>
            <w:r/>
          </w:p>
        </w:tc>
        <w:tc>
          <w:tcPr>
            <w:tcW w:w="79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盒</w:t>
            </w:r>
            <w:r/>
          </w:p>
        </w:tc>
        <w:tc>
          <w:tcPr>
            <w:tcW w:w="850"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851"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403"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5</w:t>
            </w:r>
            <w:r/>
          </w:p>
        </w:tc>
        <w:tc>
          <w:tcPr>
            <w:tcW w:w="1551"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人类DNA定量检测试剂盒</w:t>
            </w:r>
            <w:r/>
          </w:p>
        </w:tc>
        <w:tc>
          <w:tcPr>
            <w:tcW w:w="1352"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342"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ascii="宋体" w:hAnsi="宋体"/>
                <w:color w:val="000000"/>
                <w:sz w:val="28"/>
                <w:szCs w:val="28"/>
              </w:rPr>
            </w:r>
            <w:r/>
          </w:p>
        </w:tc>
        <w:tc>
          <w:tcPr>
            <w:tcW w:w="840"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4</w:t>
            </w:r>
            <w:r/>
          </w:p>
        </w:tc>
        <w:tc>
          <w:tcPr>
            <w:tcW w:w="79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盒</w:t>
            </w:r>
            <w:r/>
          </w:p>
        </w:tc>
        <w:tc>
          <w:tcPr>
            <w:tcW w:w="850"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851"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403"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6</w:t>
            </w:r>
            <w:r/>
          </w:p>
        </w:tc>
        <w:tc>
          <w:tcPr>
            <w:tcW w:w="1551"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磁珠法DNA提取试剂盒（微量物证）</w:t>
            </w:r>
            <w:r/>
          </w:p>
        </w:tc>
        <w:tc>
          <w:tcPr>
            <w:tcW w:w="1352"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342"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ascii="宋体" w:hAnsi="宋体"/>
                <w:color w:val="000000"/>
                <w:sz w:val="28"/>
                <w:szCs w:val="28"/>
              </w:rPr>
            </w:r>
            <w:r/>
          </w:p>
        </w:tc>
        <w:tc>
          <w:tcPr>
            <w:tcW w:w="840"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8000</w:t>
            </w:r>
            <w:r/>
          </w:p>
        </w:tc>
        <w:tc>
          <w:tcPr>
            <w:tcW w:w="79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人份</w:t>
            </w:r>
            <w:r/>
          </w:p>
        </w:tc>
        <w:tc>
          <w:tcPr>
            <w:tcW w:w="850"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851"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403"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7</w:t>
            </w:r>
            <w:r/>
          </w:p>
        </w:tc>
        <w:tc>
          <w:tcPr>
            <w:tcW w:w="1551"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磁珠法DNA提取试剂盒（精斑）</w:t>
            </w:r>
            <w:r/>
          </w:p>
        </w:tc>
        <w:tc>
          <w:tcPr>
            <w:tcW w:w="1352"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342"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ascii="宋体" w:hAnsi="宋体"/>
                <w:color w:val="000000"/>
                <w:sz w:val="28"/>
                <w:szCs w:val="28"/>
              </w:rPr>
            </w:r>
            <w:r/>
          </w:p>
        </w:tc>
        <w:tc>
          <w:tcPr>
            <w:tcW w:w="840"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120</w:t>
            </w:r>
            <w:r/>
          </w:p>
        </w:tc>
        <w:tc>
          <w:tcPr>
            <w:tcW w:w="79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人份</w:t>
            </w:r>
            <w:r/>
          </w:p>
        </w:tc>
        <w:tc>
          <w:tcPr>
            <w:tcW w:w="850"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851"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403"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8</w:t>
            </w:r>
            <w:r/>
          </w:p>
        </w:tc>
        <w:tc>
          <w:tcPr>
            <w:tcW w:w="1551"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96孔PCR板</w:t>
            </w:r>
            <w:r/>
          </w:p>
        </w:tc>
        <w:tc>
          <w:tcPr>
            <w:tcW w:w="1352"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342"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ascii="宋体" w:hAnsi="宋体"/>
                <w:color w:val="000000"/>
                <w:sz w:val="28"/>
                <w:szCs w:val="28"/>
              </w:rPr>
            </w:r>
            <w:r/>
          </w:p>
        </w:tc>
        <w:tc>
          <w:tcPr>
            <w:tcW w:w="840"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20</w:t>
            </w:r>
            <w:r/>
          </w:p>
        </w:tc>
        <w:tc>
          <w:tcPr>
            <w:tcW w:w="79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盒</w:t>
            </w:r>
            <w:r/>
          </w:p>
        </w:tc>
        <w:tc>
          <w:tcPr>
            <w:tcW w:w="850"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851"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403"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9</w:t>
            </w:r>
            <w:r/>
          </w:p>
        </w:tc>
        <w:tc>
          <w:tcPr>
            <w:tcW w:w="1551"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扩增管 8联管(平盖)</w:t>
            </w:r>
            <w:r/>
          </w:p>
        </w:tc>
        <w:tc>
          <w:tcPr>
            <w:tcW w:w="1352"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342"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ascii="宋体" w:hAnsi="宋体"/>
                <w:color w:val="000000"/>
                <w:sz w:val="28"/>
                <w:szCs w:val="28"/>
              </w:rPr>
            </w:r>
            <w:r/>
          </w:p>
        </w:tc>
        <w:tc>
          <w:tcPr>
            <w:tcW w:w="840"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3</w:t>
            </w:r>
            <w:r/>
          </w:p>
        </w:tc>
        <w:tc>
          <w:tcPr>
            <w:tcW w:w="79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盒</w:t>
            </w:r>
            <w:r/>
          </w:p>
        </w:tc>
        <w:tc>
          <w:tcPr>
            <w:tcW w:w="850"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851"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403"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10</w:t>
            </w:r>
            <w:r/>
          </w:p>
        </w:tc>
        <w:tc>
          <w:tcPr>
            <w:tcW w:w="1551"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50ml离心管（带盖子）</w:t>
            </w:r>
            <w:r/>
          </w:p>
        </w:tc>
        <w:tc>
          <w:tcPr>
            <w:tcW w:w="1352"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342"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ascii="宋体" w:hAnsi="宋体"/>
                <w:color w:val="000000"/>
                <w:sz w:val="28"/>
                <w:szCs w:val="28"/>
              </w:rPr>
            </w:r>
            <w:r/>
          </w:p>
        </w:tc>
        <w:tc>
          <w:tcPr>
            <w:tcW w:w="840"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rPr>
              <w:t xml:space="preserve">10</w:t>
            </w:r>
            <w:r/>
          </w:p>
        </w:tc>
        <w:tc>
          <w:tcPr>
            <w:tcW w:w="79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包</w:t>
            </w:r>
            <w:r/>
          </w:p>
        </w:tc>
        <w:tc>
          <w:tcPr>
            <w:tcW w:w="850"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851"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403"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11</w:t>
            </w:r>
            <w:r/>
          </w:p>
        </w:tc>
        <w:tc>
          <w:tcPr>
            <w:tcW w:w="1551"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蛋白酶K</w:t>
            </w:r>
            <w:r/>
          </w:p>
        </w:tc>
        <w:tc>
          <w:tcPr>
            <w:tcW w:w="1352"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342"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ascii="宋体" w:hAnsi="宋体"/>
                <w:color w:val="000000"/>
                <w:sz w:val="28"/>
                <w:szCs w:val="28"/>
              </w:rPr>
            </w:r>
            <w:r/>
          </w:p>
        </w:tc>
        <w:tc>
          <w:tcPr>
            <w:tcW w:w="840"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rPr>
              <w:t xml:space="preserve">5</w:t>
            </w:r>
            <w:r/>
          </w:p>
        </w:tc>
        <w:tc>
          <w:tcPr>
            <w:tcW w:w="79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瓶</w:t>
            </w:r>
            <w:r/>
          </w:p>
        </w:tc>
        <w:tc>
          <w:tcPr>
            <w:tcW w:w="850"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851"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403"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12</w:t>
            </w:r>
            <w:r/>
          </w:p>
        </w:tc>
        <w:tc>
          <w:tcPr>
            <w:tcW w:w="1551"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10ul盒装灭菌透明吸头</w:t>
            </w:r>
            <w:r/>
          </w:p>
        </w:tc>
        <w:tc>
          <w:tcPr>
            <w:tcW w:w="1352"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342"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ascii="宋体" w:hAnsi="宋体"/>
                <w:color w:val="000000"/>
                <w:sz w:val="28"/>
                <w:szCs w:val="28"/>
              </w:rPr>
            </w:r>
            <w:r/>
          </w:p>
        </w:tc>
        <w:tc>
          <w:tcPr>
            <w:tcW w:w="840"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200</w:t>
            </w:r>
            <w:r/>
          </w:p>
        </w:tc>
        <w:tc>
          <w:tcPr>
            <w:tcW w:w="79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盒</w:t>
            </w:r>
            <w:r/>
          </w:p>
        </w:tc>
        <w:tc>
          <w:tcPr>
            <w:tcW w:w="850"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851"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403"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13</w:t>
            </w:r>
            <w:r/>
          </w:p>
        </w:tc>
        <w:tc>
          <w:tcPr>
            <w:tcW w:w="1551"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10ul盒装灭菌透明吸头</w:t>
            </w:r>
            <w:r/>
          </w:p>
        </w:tc>
        <w:tc>
          <w:tcPr>
            <w:tcW w:w="1352"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342"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ascii="宋体" w:hAnsi="宋体"/>
                <w:color w:val="000000"/>
                <w:sz w:val="28"/>
                <w:szCs w:val="28"/>
              </w:rPr>
            </w:r>
            <w:r/>
          </w:p>
        </w:tc>
        <w:tc>
          <w:tcPr>
            <w:tcW w:w="840"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100</w:t>
            </w:r>
            <w:r/>
          </w:p>
        </w:tc>
        <w:tc>
          <w:tcPr>
            <w:tcW w:w="79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盒</w:t>
            </w:r>
            <w:r/>
          </w:p>
        </w:tc>
        <w:tc>
          <w:tcPr>
            <w:tcW w:w="850"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851"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403"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14</w:t>
            </w:r>
            <w:r/>
          </w:p>
        </w:tc>
        <w:tc>
          <w:tcPr>
            <w:tcW w:w="1551"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金标抗人血红蛋白检测试剂条</w:t>
            </w:r>
            <w:r/>
          </w:p>
        </w:tc>
        <w:tc>
          <w:tcPr>
            <w:tcW w:w="1352"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342"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ascii="宋体" w:hAnsi="宋体"/>
                <w:color w:val="000000"/>
                <w:sz w:val="28"/>
                <w:szCs w:val="28"/>
              </w:rPr>
            </w:r>
            <w:r/>
          </w:p>
        </w:tc>
        <w:tc>
          <w:tcPr>
            <w:tcW w:w="840"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1</w:t>
            </w:r>
            <w:r/>
          </w:p>
        </w:tc>
        <w:tc>
          <w:tcPr>
            <w:tcW w:w="79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盒</w:t>
            </w:r>
            <w:r/>
          </w:p>
        </w:tc>
        <w:tc>
          <w:tcPr>
            <w:tcW w:w="850"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851"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403"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15</w:t>
            </w:r>
            <w:r/>
          </w:p>
        </w:tc>
        <w:tc>
          <w:tcPr>
            <w:tcW w:w="1551"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金标抗人精检测试剂条</w:t>
            </w:r>
            <w:r/>
          </w:p>
        </w:tc>
        <w:tc>
          <w:tcPr>
            <w:tcW w:w="1352"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342"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ascii="宋体" w:hAnsi="宋体"/>
                <w:color w:val="000000"/>
                <w:sz w:val="28"/>
                <w:szCs w:val="28"/>
              </w:rPr>
            </w:r>
            <w:r/>
          </w:p>
        </w:tc>
        <w:tc>
          <w:tcPr>
            <w:tcW w:w="840"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2</w:t>
            </w:r>
            <w:r/>
          </w:p>
        </w:tc>
        <w:tc>
          <w:tcPr>
            <w:tcW w:w="79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盒</w:t>
            </w:r>
            <w:r/>
          </w:p>
        </w:tc>
        <w:tc>
          <w:tcPr>
            <w:tcW w:w="850"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851"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403"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16</w:t>
            </w:r>
            <w:r/>
          </w:p>
        </w:tc>
        <w:tc>
          <w:tcPr>
            <w:tcW w:w="1551"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乙醇分析纯</w:t>
            </w:r>
            <w:r/>
          </w:p>
        </w:tc>
        <w:tc>
          <w:tcPr>
            <w:tcW w:w="1352"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342"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ascii="宋体" w:hAnsi="宋体"/>
                <w:color w:val="000000"/>
                <w:sz w:val="28"/>
                <w:szCs w:val="28"/>
              </w:rPr>
            </w:r>
            <w:r/>
          </w:p>
        </w:tc>
        <w:tc>
          <w:tcPr>
            <w:tcW w:w="840"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2</w:t>
            </w:r>
            <w:r/>
          </w:p>
        </w:tc>
        <w:tc>
          <w:tcPr>
            <w:tcW w:w="79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箱</w:t>
            </w:r>
            <w:r/>
          </w:p>
        </w:tc>
        <w:tc>
          <w:tcPr>
            <w:tcW w:w="850"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851"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403"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17</w:t>
            </w:r>
            <w:r/>
          </w:p>
        </w:tc>
        <w:tc>
          <w:tcPr>
            <w:tcW w:w="1551"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医用一次性无纺布</w:t>
            </w:r>
            <w:r/>
          </w:p>
        </w:tc>
        <w:tc>
          <w:tcPr>
            <w:tcW w:w="1352"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342"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ascii="宋体" w:hAnsi="宋体"/>
                <w:color w:val="000000"/>
                <w:sz w:val="28"/>
                <w:szCs w:val="28"/>
              </w:rPr>
            </w:r>
            <w:r/>
          </w:p>
        </w:tc>
        <w:tc>
          <w:tcPr>
            <w:tcW w:w="840"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2</w:t>
            </w:r>
            <w:r/>
          </w:p>
        </w:tc>
        <w:tc>
          <w:tcPr>
            <w:tcW w:w="79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箱</w:t>
            </w:r>
            <w:r/>
          </w:p>
        </w:tc>
        <w:tc>
          <w:tcPr>
            <w:tcW w:w="850"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851"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403"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18</w:t>
            </w:r>
            <w:r/>
          </w:p>
        </w:tc>
        <w:tc>
          <w:tcPr>
            <w:tcW w:w="1551"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医用一次性无纺布</w:t>
            </w:r>
            <w:r/>
          </w:p>
        </w:tc>
        <w:tc>
          <w:tcPr>
            <w:tcW w:w="1352"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342"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ascii="宋体" w:hAnsi="宋体"/>
                <w:color w:val="000000"/>
                <w:sz w:val="28"/>
                <w:szCs w:val="28"/>
              </w:rPr>
            </w:r>
            <w:r/>
          </w:p>
        </w:tc>
        <w:tc>
          <w:tcPr>
            <w:tcW w:w="840"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2</w:t>
            </w:r>
            <w:r/>
          </w:p>
        </w:tc>
        <w:tc>
          <w:tcPr>
            <w:tcW w:w="79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箱</w:t>
            </w:r>
            <w:r/>
          </w:p>
        </w:tc>
        <w:tc>
          <w:tcPr>
            <w:tcW w:w="850"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851"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403"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19</w:t>
            </w:r>
            <w:r/>
          </w:p>
        </w:tc>
        <w:tc>
          <w:tcPr>
            <w:tcW w:w="1551"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Mini单孔DNA血样采集卡</w:t>
            </w:r>
            <w:r/>
          </w:p>
        </w:tc>
        <w:tc>
          <w:tcPr>
            <w:tcW w:w="1352"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342"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ascii="宋体" w:hAnsi="宋体"/>
                <w:color w:val="000000"/>
                <w:sz w:val="28"/>
                <w:szCs w:val="28"/>
              </w:rPr>
            </w:r>
            <w:r/>
          </w:p>
        </w:tc>
        <w:tc>
          <w:tcPr>
            <w:tcW w:w="840"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4000</w:t>
            </w:r>
            <w:r/>
          </w:p>
        </w:tc>
        <w:tc>
          <w:tcPr>
            <w:tcW w:w="79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套</w:t>
            </w:r>
            <w:r/>
          </w:p>
        </w:tc>
        <w:tc>
          <w:tcPr>
            <w:tcW w:w="850"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851"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403"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20</w:t>
            </w:r>
            <w:r/>
          </w:p>
        </w:tc>
        <w:tc>
          <w:tcPr>
            <w:tcW w:w="1551"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易折断棉签</w:t>
            </w:r>
            <w:r/>
          </w:p>
        </w:tc>
        <w:tc>
          <w:tcPr>
            <w:tcW w:w="1352"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342"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ascii="宋体" w:hAnsi="宋体"/>
                <w:color w:val="000000"/>
                <w:sz w:val="28"/>
                <w:szCs w:val="28"/>
              </w:rPr>
            </w:r>
            <w:r/>
          </w:p>
        </w:tc>
        <w:tc>
          <w:tcPr>
            <w:tcW w:w="840"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100</w:t>
            </w:r>
            <w:r/>
          </w:p>
        </w:tc>
        <w:tc>
          <w:tcPr>
            <w:tcW w:w="79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包</w:t>
            </w:r>
            <w:r/>
          </w:p>
        </w:tc>
        <w:tc>
          <w:tcPr>
            <w:tcW w:w="850"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851"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403"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21</w:t>
            </w:r>
            <w:r/>
          </w:p>
        </w:tc>
        <w:tc>
          <w:tcPr>
            <w:tcW w:w="1551"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采保试剂</w:t>
            </w:r>
            <w:r/>
          </w:p>
        </w:tc>
        <w:tc>
          <w:tcPr>
            <w:tcW w:w="1352"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342"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ascii="宋体" w:hAnsi="宋体"/>
                <w:color w:val="000000"/>
                <w:sz w:val="28"/>
                <w:szCs w:val="28"/>
              </w:rPr>
            </w:r>
            <w:r/>
          </w:p>
        </w:tc>
        <w:tc>
          <w:tcPr>
            <w:tcW w:w="840"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10</w:t>
            </w:r>
            <w:r/>
          </w:p>
        </w:tc>
        <w:tc>
          <w:tcPr>
            <w:tcW w:w="79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瓶</w:t>
            </w:r>
            <w:r/>
          </w:p>
        </w:tc>
        <w:tc>
          <w:tcPr>
            <w:tcW w:w="850"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851"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403"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22</w:t>
            </w:r>
            <w:r/>
          </w:p>
        </w:tc>
        <w:tc>
          <w:tcPr>
            <w:tcW w:w="1551"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生物检材悬空包装盒</w:t>
            </w:r>
            <w:r/>
          </w:p>
        </w:tc>
        <w:tc>
          <w:tcPr>
            <w:tcW w:w="1352"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342"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ascii="宋体" w:hAnsi="宋体"/>
                <w:color w:val="000000"/>
                <w:sz w:val="28"/>
                <w:szCs w:val="28"/>
              </w:rPr>
            </w:r>
            <w:r/>
          </w:p>
        </w:tc>
        <w:tc>
          <w:tcPr>
            <w:tcW w:w="840"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4000</w:t>
            </w:r>
            <w:r/>
          </w:p>
        </w:tc>
        <w:tc>
          <w:tcPr>
            <w:tcW w:w="79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个</w:t>
            </w:r>
            <w:r/>
          </w:p>
        </w:tc>
        <w:tc>
          <w:tcPr>
            <w:tcW w:w="850"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851"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403"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23</w:t>
            </w:r>
            <w:r/>
          </w:p>
        </w:tc>
        <w:tc>
          <w:tcPr>
            <w:tcW w:w="1551"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一次性使用无菌橡胶检查手套</w:t>
            </w:r>
            <w:r/>
          </w:p>
        </w:tc>
        <w:tc>
          <w:tcPr>
            <w:tcW w:w="1352"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342"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ascii="宋体" w:hAnsi="宋体"/>
                <w:color w:val="000000"/>
                <w:sz w:val="28"/>
                <w:szCs w:val="28"/>
              </w:rPr>
            </w:r>
            <w:r/>
          </w:p>
        </w:tc>
        <w:tc>
          <w:tcPr>
            <w:tcW w:w="840"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12</w:t>
            </w:r>
            <w:r/>
          </w:p>
        </w:tc>
        <w:tc>
          <w:tcPr>
            <w:tcW w:w="79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箱</w:t>
            </w:r>
            <w:r/>
          </w:p>
        </w:tc>
        <w:tc>
          <w:tcPr>
            <w:tcW w:w="850"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851"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403"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24</w:t>
            </w:r>
            <w:r/>
          </w:p>
        </w:tc>
        <w:tc>
          <w:tcPr>
            <w:tcW w:w="1551"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一次性使用无菌橡胶检查手套</w:t>
            </w:r>
            <w:r/>
          </w:p>
        </w:tc>
        <w:tc>
          <w:tcPr>
            <w:tcW w:w="1352"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342"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ascii="宋体" w:hAnsi="宋体"/>
                <w:color w:val="000000"/>
                <w:sz w:val="28"/>
                <w:szCs w:val="28"/>
              </w:rPr>
            </w:r>
            <w:r/>
          </w:p>
        </w:tc>
        <w:tc>
          <w:tcPr>
            <w:tcW w:w="840"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3</w:t>
            </w:r>
            <w:r/>
          </w:p>
        </w:tc>
        <w:tc>
          <w:tcPr>
            <w:tcW w:w="79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箱</w:t>
            </w:r>
            <w:r/>
          </w:p>
        </w:tc>
        <w:tc>
          <w:tcPr>
            <w:tcW w:w="850"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851"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403"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25</w:t>
            </w:r>
            <w:r/>
          </w:p>
        </w:tc>
        <w:tc>
          <w:tcPr>
            <w:tcW w:w="1551"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rPr>
              <w:t xml:space="preserve">一次性医用口罩</w:t>
            </w:r>
            <w:r/>
          </w:p>
        </w:tc>
        <w:tc>
          <w:tcPr>
            <w:tcW w:w="1352"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342"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ascii="宋体" w:hAnsi="宋体"/>
                <w:color w:val="000000"/>
                <w:sz w:val="28"/>
                <w:szCs w:val="28"/>
              </w:rPr>
            </w:r>
            <w:r/>
          </w:p>
        </w:tc>
        <w:tc>
          <w:tcPr>
            <w:tcW w:w="840"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8</w:t>
            </w:r>
            <w:r/>
          </w:p>
        </w:tc>
        <w:tc>
          <w:tcPr>
            <w:tcW w:w="79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箱</w:t>
            </w:r>
            <w:r/>
          </w:p>
        </w:tc>
        <w:tc>
          <w:tcPr>
            <w:tcW w:w="850"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851"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403"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26</w:t>
            </w:r>
            <w:r/>
          </w:p>
        </w:tc>
        <w:tc>
          <w:tcPr>
            <w:tcW w:w="1551"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火灾类现场勘查手套</w:t>
            </w:r>
            <w:r/>
          </w:p>
        </w:tc>
        <w:tc>
          <w:tcPr>
            <w:tcW w:w="1352"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342"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ascii="宋体" w:hAnsi="宋体"/>
                <w:color w:val="000000"/>
                <w:sz w:val="28"/>
                <w:szCs w:val="28"/>
              </w:rPr>
            </w:r>
            <w:r/>
          </w:p>
        </w:tc>
        <w:tc>
          <w:tcPr>
            <w:tcW w:w="840"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100</w:t>
            </w:r>
            <w:r/>
          </w:p>
        </w:tc>
        <w:tc>
          <w:tcPr>
            <w:tcW w:w="79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副</w:t>
            </w:r>
            <w:r/>
          </w:p>
        </w:tc>
        <w:tc>
          <w:tcPr>
            <w:tcW w:w="850"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851"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403"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27</w:t>
            </w:r>
            <w:r/>
          </w:p>
        </w:tc>
        <w:tc>
          <w:tcPr>
            <w:tcW w:w="1551"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黑色磁性粉</w:t>
            </w:r>
            <w:r/>
          </w:p>
        </w:tc>
        <w:tc>
          <w:tcPr>
            <w:tcW w:w="1352"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342"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ascii="宋体" w:hAnsi="宋体"/>
                <w:color w:val="000000"/>
                <w:sz w:val="28"/>
                <w:szCs w:val="28"/>
              </w:rPr>
            </w:r>
            <w:r/>
          </w:p>
        </w:tc>
        <w:tc>
          <w:tcPr>
            <w:tcW w:w="840"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20</w:t>
            </w:r>
            <w:r/>
          </w:p>
        </w:tc>
        <w:tc>
          <w:tcPr>
            <w:tcW w:w="79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瓶</w:t>
            </w:r>
            <w:r/>
          </w:p>
        </w:tc>
        <w:tc>
          <w:tcPr>
            <w:tcW w:w="850"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851"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403"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28</w:t>
            </w:r>
            <w:r/>
          </w:p>
        </w:tc>
        <w:tc>
          <w:tcPr>
            <w:tcW w:w="1551"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指纹刷</w:t>
            </w:r>
            <w:r/>
          </w:p>
        </w:tc>
        <w:tc>
          <w:tcPr>
            <w:tcW w:w="1352"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342"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ascii="宋体" w:hAnsi="宋体"/>
                <w:color w:val="000000"/>
                <w:sz w:val="28"/>
                <w:szCs w:val="28"/>
              </w:rPr>
            </w:r>
            <w:r/>
          </w:p>
        </w:tc>
        <w:tc>
          <w:tcPr>
            <w:tcW w:w="840"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10</w:t>
            </w:r>
            <w:r/>
          </w:p>
        </w:tc>
        <w:tc>
          <w:tcPr>
            <w:tcW w:w="79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把</w:t>
            </w:r>
            <w:r/>
          </w:p>
        </w:tc>
        <w:tc>
          <w:tcPr>
            <w:tcW w:w="850"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851"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403"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29</w:t>
            </w:r>
            <w:r/>
          </w:p>
        </w:tc>
        <w:tc>
          <w:tcPr>
            <w:tcW w:w="1551"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28毫米指掌纹胶带</w:t>
            </w:r>
            <w:r/>
          </w:p>
        </w:tc>
        <w:tc>
          <w:tcPr>
            <w:tcW w:w="1352"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342"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ascii="宋体" w:hAnsi="宋体"/>
                <w:color w:val="000000"/>
                <w:sz w:val="28"/>
                <w:szCs w:val="28"/>
              </w:rPr>
            </w:r>
            <w:r/>
          </w:p>
        </w:tc>
        <w:tc>
          <w:tcPr>
            <w:tcW w:w="840"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30</w:t>
            </w:r>
            <w:r/>
          </w:p>
        </w:tc>
        <w:tc>
          <w:tcPr>
            <w:tcW w:w="79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卷</w:t>
            </w:r>
            <w:r/>
          </w:p>
        </w:tc>
        <w:tc>
          <w:tcPr>
            <w:tcW w:w="850"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851"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403"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2"/>
                <w:szCs w:val="22"/>
                <w:u w:val="none"/>
                <w:lang w:val="en-US" w:eastAsia="zh-CN" w:bidi="ar"/>
              </w:rPr>
              <w:t xml:space="preserve">30</w:t>
            </w:r>
            <w:r/>
          </w:p>
        </w:tc>
        <w:tc>
          <w:tcPr>
            <w:tcW w:w="1551"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502熏显胶</w:t>
            </w:r>
            <w:r/>
          </w:p>
        </w:tc>
        <w:tc>
          <w:tcPr>
            <w:tcW w:w="1352"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342"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ascii="宋体" w:hAnsi="宋体"/>
                <w:color w:val="000000"/>
                <w:sz w:val="28"/>
                <w:szCs w:val="28"/>
              </w:rPr>
            </w:r>
            <w:r/>
          </w:p>
        </w:tc>
        <w:tc>
          <w:tcPr>
            <w:tcW w:w="840"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10</w:t>
            </w:r>
            <w:r/>
          </w:p>
        </w:tc>
        <w:tc>
          <w:tcPr>
            <w:tcW w:w="79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瓶</w:t>
            </w:r>
            <w:r/>
          </w:p>
        </w:tc>
        <w:tc>
          <w:tcPr>
            <w:tcW w:w="850"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851"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403"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2"/>
                <w:szCs w:val="22"/>
                <w:u w:val="none"/>
                <w:lang w:val="en-US" w:eastAsia="zh-CN" w:bidi="ar"/>
              </w:rPr>
              <w:t xml:space="preserve">31</w:t>
            </w:r>
            <w:r/>
          </w:p>
        </w:tc>
        <w:tc>
          <w:tcPr>
            <w:tcW w:w="1551"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指掌纹捺印盒</w:t>
            </w:r>
            <w:r/>
          </w:p>
        </w:tc>
        <w:tc>
          <w:tcPr>
            <w:tcW w:w="1352"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342"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ascii="宋体" w:hAnsi="宋体"/>
                <w:color w:val="000000"/>
                <w:sz w:val="28"/>
                <w:szCs w:val="28"/>
              </w:rPr>
            </w:r>
            <w:r/>
          </w:p>
        </w:tc>
        <w:tc>
          <w:tcPr>
            <w:tcW w:w="840"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10</w:t>
            </w:r>
            <w:r/>
          </w:p>
        </w:tc>
        <w:tc>
          <w:tcPr>
            <w:tcW w:w="79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盒</w:t>
            </w:r>
            <w:r/>
          </w:p>
        </w:tc>
        <w:tc>
          <w:tcPr>
            <w:tcW w:w="850"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851"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403"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2"/>
                <w:szCs w:val="22"/>
                <w:u w:val="none"/>
                <w:lang w:val="en-US" w:eastAsia="zh-CN" w:bidi="ar"/>
              </w:rPr>
              <w:t xml:space="preserve">32</w:t>
            </w:r>
            <w:r/>
          </w:p>
        </w:tc>
        <w:tc>
          <w:tcPr>
            <w:tcW w:w="1551"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L型足迹尺</w:t>
            </w:r>
            <w:r/>
          </w:p>
        </w:tc>
        <w:tc>
          <w:tcPr>
            <w:tcW w:w="1352"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342"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ascii="宋体" w:hAnsi="宋体"/>
                <w:color w:val="000000"/>
                <w:sz w:val="28"/>
                <w:szCs w:val="28"/>
              </w:rPr>
            </w:r>
            <w:r/>
          </w:p>
        </w:tc>
        <w:tc>
          <w:tcPr>
            <w:tcW w:w="840"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30</w:t>
            </w:r>
            <w:r/>
          </w:p>
        </w:tc>
        <w:tc>
          <w:tcPr>
            <w:tcW w:w="79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把</w:t>
            </w:r>
            <w:r/>
          </w:p>
        </w:tc>
        <w:tc>
          <w:tcPr>
            <w:tcW w:w="850"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851"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403"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2"/>
                <w:szCs w:val="22"/>
                <w:u w:val="none"/>
                <w:lang w:val="en-US" w:eastAsia="zh-CN" w:bidi="ar"/>
              </w:rPr>
              <w:t xml:space="preserve">33</w:t>
            </w:r>
            <w:r/>
          </w:p>
        </w:tc>
        <w:tc>
          <w:tcPr>
            <w:tcW w:w="1551"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塑料袋（大）</w:t>
            </w:r>
            <w:r/>
          </w:p>
        </w:tc>
        <w:tc>
          <w:tcPr>
            <w:tcW w:w="1352"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342"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ascii="宋体" w:hAnsi="宋体"/>
                <w:color w:val="000000"/>
                <w:sz w:val="28"/>
                <w:szCs w:val="28"/>
              </w:rPr>
            </w:r>
            <w:r/>
          </w:p>
        </w:tc>
        <w:tc>
          <w:tcPr>
            <w:tcW w:w="840"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10000</w:t>
            </w:r>
            <w:r/>
          </w:p>
        </w:tc>
        <w:tc>
          <w:tcPr>
            <w:tcW w:w="79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只</w:t>
            </w:r>
            <w:r/>
          </w:p>
        </w:tc>
        <w:tc>
          <w:tcPr>
            <w:tcW w:w="850"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851"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403"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2"/>
                <w:szCs w:val="22"/>
                <w:u w:val="none"/>
                <w:lang w:val="en-US" w:eastAsia="zh-CN" w:bidi="ar"/>
              </w:rPr>
              <w:t xml:space="preserve">34</w:t>
            </w:r>
            <w:r/>
          </w:p>
        </w:tc>
        <w:tc>
          <w:tcPr>
            <w:tcW w:w="1551"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塑料袋（小）</w:t>
            </w:r>
            <w:r/>
          </w:p>
        </w:tc>
        <w:tc>
          <w:tcPr>
            <w:tcW w:w="1352"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342"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ascii="宋体" w:hAnsi="宋体"/>
                <w:color w:val="000000"/>
                <w:sz w:val="28"/>
                <w:szCs w:val="28"/>
              </w:rPr>
            </w:r>
            <w:r/>
          </w:p>
        </w:tc>
        <w:tc>
          <w:tcPr>
            <w:tcW w:w="840"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5000</w:t>
            </w:r>
            <w:r/>
          </w:p>
        </w:tc>
        <w:tc>
          <w:tcPr>
            <w:tcW w:w="79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只</w:t>
            </w:r>
            <w:r/>
          </w:p>
        </w:tc>
        <w:tc>
          <w:tcPr>
            <w:tcW w:w="850"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851"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403"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35</w:t>
            </w:r>
            <w:r/>
          </w:p>
        </w:tc>
        <w:tc>
          <w:tcPr>
            <w:tcW w:w="1551"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茚三酮喷罐</w:t>
            </w:r>
            <w:r/>
          </w:p>
        </w:tc>
        <w:tc>
          <w:tcPr>
            <w:tcW w:w="1352"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342"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ascii="宋体" w:hAnsi="宋体"/>
                <w:color w:val="000000"/>
                <w:sz w:val="28"/>
                <w:szCs w:val="28"/>
              </w:rPr>
            </w:r>
            <w:r/>
          </w:p>
        </w:tc>
        <w:tc>
          <w:tcPr>
            <w:tcW w:w="840"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10</w:t>
            </w:r>
            <w:r/>
          </w:p>
        </w:tc>
        <w:tc>
          <w:tcPr>
            <w:tcW w:w="79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瓶</w:t>
            </w:r>
            <w:r/>
          </w:p>
        </w:tc>
        <w:tc>
          <w:tcPr>
            <w:tcW w:w="850"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851"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403"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2"/>
                <w:szCs w:val="22"/>
                <w:u w:val="none"/>
                <w:lang w:val="en-US" w:eastAsia="zh-CN" w:bidi="ar"/>
              </w:rPr>
              <w:t xml:space="preserve">36</w:t>
            </w:r>
            <w:r/>
          </w:p>
        </w:tc>
        <w:tc>
          <w:tcPr>
            <w:tcW w:w="1551"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四联高光照相纸</w:t>
            </w:r>
            <w:r/>
          </w:p>
        </w:tc>
        <w:tc>
          <w:tcPr>
            <w:tcW w:w="1352"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342"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ascii="宋体" w:hAnsi="宋体"/>
                <w:color w:val="000000"/>
                <w:sz w:val="28"/>
                <w:szCs w:val="28"/>
              </w:rPr>
            </w:r>
            <w:r/>
          </w:p>
        </w:tc>
        <w:tc>
          <w:tcPr>
            <w:tcW w:w="840"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1000</w:t>
            </w:r>
            <w:r/>
          </w:p>
        </w:tc>
        <w:tc>
          <w:tcPr>
            <w:tcW w:w="79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张</w:t>
            </w:r>
            <w:r/>
          </w:p>
        </w:tc>
        <w:tc>
          <w:tcPr>
            <w:tcW w:w="850"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851"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403"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2"/>
                <w:szCs w:val="22"/>
                <w:u w:val="none"/>
                <w:lang w:val="en-US" w:eastAsia="zh-CN" w:bidi="ar"/>
              </w:rPr>
              <w:t xml:space="preserve">37</w:t>
            </w:r>
            <w:r/>
          </w:p>
        </w:tc>
        <w:tc>
          <w:tcPr>
            <w:tcW w:w="1551"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单联高光照相纸</w:t>
            </w:r>
            <w:r/>
          </w:p>
        </w:tc>
        <w:tc>
          <w:tcPr>
            <w:tcW w:w="1352"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342"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ascii="宋体" w:hAnsi="宋体"/>
                <w:color w:val="000000"/>
                <w:sz w:val="28"/>
                <w:szCs w:val="28"/>
              </w:rPr>
            </w:r>
            <w:r/>
          </w:p>
        </w:tc>
        <w:tc>
          <w:tcPr>
            <w:tcW w:w="840"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1000</w:t>
            </w:r>
            <w:r/>
          </w:p>
        </w:tc>
        <w:tc>
          <w:tcPr>
            <w:tcW w:w="79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张</w:t>
            </w:r>
            <w:r/>
          </w:p>
        </w:tc>
        <w:tc>
          <w:tcPr>
            <w:tcW w:w="850"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851"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403"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2"/>
                <w:szCs w:val="22"/>
                <w:u w:val="none"/>
                <w:lang w:val="en-US" w:eastAsia="zh-CN" w:bidi="ar"/>
              </w:rPr>
              <w:t xml:space="preserve">38</w:t>
            </w:r>
            <w:r/>
          </w:p>
        </w:tc>
        <w:tc>
          <w:tcPr>
            <w:tcW w:w="1551"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二联高光照相纸</w:t>
            </w:r>
            <w:r/>
          </w:p>
        </w:tc>
        <w:tc>
          <w:tcPr>
            <w:tcW w:w="1352"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342"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ascii="宋体" w:hAnsi="宋体"/>
                <w:color w:val="000000"/>
                <w:sz w:val="28"/>
                <w:szCs w:val="28"/>
              </w:rPr>
            </w:r>
            <w:r/>
          </w:p>
        </w:tc>
        <w:tc>
          <w:tcPr>
            <w:tcW w:w="840"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500</w:t>
            </w:r>
            <w:r/>
          </w:p>
        </w:tc>
        <w:tc>
          <w:tcPr>
            <w:tcW w:w="79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张</w:t>
            </w:r>
            <w:r/>
          </w:p>
        </w:tc>
        <w:tc>
          <w:tcPr>
            <w:tcW w:w="850"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851"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403"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2"/>
                <w:szCs w:val="22"/>
                <w:u w:val="none"/>
                <w:lang w:val="en-US" w:eastAsia="zh-CN" w:bidi="ar"/>
              </w:rPr>
              <w:t xml:space="preserve">39</w:t>
            </w:r>
            <w:r/>
          </w:p>
        </w:tc>
        <w:tc>
          <w:tcPr>
            <w:tcW w:w="1551"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现场勘验检查工作记录本</w:t>
            </w:r>
            <w:r/>
          </w:p>
        </w:tc>
        <w:tc>
          <w:tcPr>
            <w:tcW w:w="1352"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342"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ascii="宋体" w:hAnsi="宋体"/>
                <w:color w:val="000000"/>
                <w:sz w:val="28"/>
                <w:szCs w:val="28"/>
              </w:rPr>
            </w:r>
            <w:r/>
          </w:p>
        </w:tc>
        <w:tc>
          <w:tcPr>
            <w:tcW w:w="840"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1500</w:t>
            </w:r>
            <w:r/>
          </w:p>
        </w:tc>
        <w:tc>
          <w:tcPr>
            <w:tcW w:w="79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本</w:t>
            </w:r>
            <w:r/>
          </w:p>
        </w:tc>
        <w:tc>
          <w:tcPr>
            <w:tcW w:w="850"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851"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403"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2"/>
                <w:szCs w:val="22"/>
                <w:u w:val="none"/>
                <w:lang w:val="en-US" w:eastAsia="zh-CN" w:bidi="ar"/>
              </w:rPr>
              <w:t xml:space="preserve">40</w:t>
            </w:r>
            <w:r/>
          </w:p>
        </w:tc>
        <w:tc>
          <w:tcPr>
            <w:tcW w:w="1551"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纸质物证袋</w:t>
            </w:r>
            <w:r/>
          </w:p>
        </w:tc>
        <w:tc>
          <w:tcPr>
            <w:tcW w:w="1352"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342"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ascii="宋体" w:hAnsi="宋体"/>
                <w:color w:val="000000"/>
                <w:sz w:val="28"/>
                <w:szCs w:val="28"/>
              </w:rPr>
            </w:r>
            <w:r/>
          </w:p>
        </w:tc>
        <w:tc>
          <w:tcPr>
            <w:tcW w:w="840"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20</w:t>
            </w:r>
            <w:r/>
          </w:p>
        </w:tc>
        <w:tc>
          <w:tcPr>
            <w:tcW w:w="79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包</w:t>
            </w:r>
            <w:r/>
          </w:p>
        </w:tc>
        <w:tc>
          <w:tcPr>
            <w:tcW w:w="850"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851"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403"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2"/>
                <w:szCs w:val="22"/>
                <w:u w:val="none"/>
                <w:lang w:val="en-US" w:eastAsia="zh-CN" w:bidi="ar"/>
              </w:rPr>
              <w:t xml:space="preserve">41</w:t>
            </w:r>
            <w:r/>
          </w:p>
        </w:tc>
        <w:tc>
          <w:tcPr>
            <w:tcW w:w="1551"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鉴定文书审批表</w:t>
            </w:r>
            <w:r/>
          </w:p>
        </w:tc>
        <w:tc>
          <w:tcPr>
            <w:tcW w:w="1352"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342"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ascii="宋体" w:hAnsi="宋体"/>
                <w:color w:val="000000"/>
                <w:sz w:val="28"/>
                <w:szCs w:val="28"/>
              </w:rPr>
            </w:r>
            <w:r/>
          </w:p>
        </w:tc>
        <w:tc>
          <w:tcPr>
            <w:tcW w:w="840"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8000</w:t>
            </w:r>
            <w:r/>
          </w:p>
        </w:tc>
        <w:tc>
          <w:tcPr>
            <w:tcW w:w="79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张</w:t>
            </w:r>
            <w:r/>
          </w:p>
        </w:tc>
        <w:tc>
          <w:tcPr>
            <w:tcW w:w="850"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851"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403"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2"/>
                <w:szCs w:val="22"/>
                <w:u w:val="none"/>
                <w:lang w:val="en-US" w:eastAsia="zh-CN" w:bidi="ar"/>
              </w:rPr>
              <w:t xml:space="preserve">42</w:t>
            </w:r>
            <w:r/>
          </w:p>
        </w:tc>
        <w:tc>
          <w:tcPr>
            <w:tcW w:w="1551"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法医解剖手套</w:t>
            </w:r>
            <w:r/>
          </w:p>
        </w:tc>
        <w:tc>
          <w:tcPr>
            <w:tcW w:w="1352"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342"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ascii="宋体" w:hAnsi="宋体"/>
                <w:color w:val="000000"/>
                <w:sz w:val="28"/>
                <w:szCs w:val="28"/>
              </w:rPr>
            </w:r>
            <w:r/>
          </w:p>
        </w:tc>
        <w:tc>
          <w:tcPr>
            <w:tcW w:w="840"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4</w:t>
            </w:r>
            <w:r/>
          </w:p>
        </w:tc>
        <w:tc>
          <w:tcPr>
            <w:tcW w:w="79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箱</w:t>
            </w:r>
            <w:r/>
          </w:p>
        </w:tc>
        <w:tc>
          <w:tcPr>
            <w:tcW w:w="850"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851"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403"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43</w:t>
            </w:r>
            <w:r/>
          </w:p>
        </w:tc>
        <w:tc>
          <w:tcPr>
            <w:tcW w:w="1551"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解剖衣</w:t>
            </w:r>
            <w:r/>
          </w:p>
        </w:tc>
        <w:tc>
          <w:tcPr>
            <w:tcW w:w="1352"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342"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ascii="宋体" w:hAnsi="宋体"/>
                <w:color w:val="000000"/>
                <w:sz w:val="28"/>
                <w:szCs w:val="28"/>
              </w:rPr>
            </w:r>
            <w:r/>
          </w:p>
        </w:tc>
        <w:tc>
          <w:tcPr>
            <w:tcW w:w="840"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15</w:t>
            </w:r>
            <w:r/>
          </w:p>
        </w:tc>
        <w:tc>
          <w:tcPr>
            <w:tcW w:w="79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箱</w:t>
            </w:r>
            <w:r/>
          </w:p>
        </w:tc>
        <w:tc>
          <w:tcPr>
            <w:tcW w:w="850"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851"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403"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2"/>
                <w:szCs w:val="22"/>
                <w:u w:val="none"/>
                <w:lang w:val="en-US" w:eastAsia="zh-CN" w:bidi="ar"/>
              </w:rPr>
              <w:t xml:space="preserve">44</w:t>
            </w:r>
            <w:r/>
          </w:p>
        </w:tc>
        <w:tc>
          <w:tcPr>
            <w:tcW w:w="1551"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注射器</w:t>
            </w:r>
            <w:r/>
          </w:p>
        </w:tc>
        <w:tc>
          <w:tcPr>
            <w:tcW w:w="1352"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342"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ascii="宋体" w:hAnsi="宋体"/>
                <w:color w:val="000000"/>
                <w:sz w:val="28"/>
                <w:szCs w:val="28"/>
              </w:rPr>
            </w:r>
            <w:r/>
          </w:p>
        </w:tc>
        <w:tc>
          <w:tcPr>
            <w:tcW w:w="840"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5</w:t>
            </w:r>
            <w:r/>
          </w:p>
        </w:tc>
        <w:tc>
          <w:tcPr>
            <w:tcW w:w="79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箱</w:t>
            </w:r>
            <w:r/>
          </w:p>
        </w:tc>
        <w:tc>
          <w:tcPr>
            <w:tcW w:w="850"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851"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403"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2"/>
                <w:szCs w:val="22"/>
                <w:u w:val="none"/>
                <w:lang w:val="en-US" w:eastAsia="zh-CN" w:bidi="ar"/>
              </w:rPr>
              <w:t xml:space="preserve">45</w:t>
            </w:r>
            <w:r/>
          </w:p>
        </w:tc>
        <w:tc>
          <w:tcPr>
            <w:tcW w:w="1551"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无菌手术刀片</w:t>
            </w:r>
            <w:r/>
          </w:p>
        </w:tc>
        <w:tc>
          <w:tcPr>
            <w:tcW w:w="1352"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342"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ascii="宋体" w:hAnsi="宋体"/>
                <w:color w:val="000000"/>
                <w:sz w:val="28"/>
                <w:szCs w:val="28"/>
              </w:rPr>
            </w:r>
            <w:r/>
          </w:p>
        </w:tc>
        <w:tc>
          <w:tcPr>
            <w:tcW w:w="840"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50</w:t>
            </w:r>
            <w:r/>
          </w:p>
        </w:tc>
        <w:tc>
          <w:tcPr>
            <w:tcW w:w="79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包</w:t>
            </w:r>
            <w:r/>
          </w:p>
        </w:tc>
        <w:tc>
          <w:tcPr>
            <w:tcW w:w="850"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851"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403"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ascii="宋体" w:hAnsi="宋体" w:eastAsia="宋体" w:cs="宋体"/>
                <w:i w:val="0"/>
                <w:color w:val="000000"/>
                <w:sz w:val="22"/>
                <w:szCs w:val="22"/>
                <w:u w:val="none"/>
                <w:lang w:val="en-US" w:eastAsia="zh-CN" w:bidi="ar"/>
              </w:rPr>
              <w:suppressLineNumbers w:val="0"/>
            </w:pPr>
            <w:r>
              <w:rPr>
                <w:rFonts w:hint="eastAsia" w:ascii="宋体" w:hAnsi="宋体" w:eastAsia="宋体" w:cs="宋体"/>
                <w:i w:val="0"/>
                <w:color w:val="000000"/>
                <w:sz w:val="22"/>
                <w:szCs w:val="22"/>
                <w:u w:val="none"/>
                <w:lang w:val="en-US" w:eastAsia="zh-CN" w:bidi="ar"/>
              </w:rPr>
              <w:t xml:space="preserve">46</w:t>
            </w:r>
            <w:r/>
          </w:p>
        </w:tc>
        <w:tc>
          <w:tcPr>
            <w:tcW w:w="1551"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理发器</w:t>
            </w:r>
            <w:r/>
          </w:p>
        </w:tc>
        <w:tc>
          <w:tcPr>
            <w:tcW w:w="1352"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342"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ascii="宋体" w:hAnsi="宋体"/>
                <w:color w:val="000000"/>
                <w:sz w:val="28"/>
                <w:szCs w:val="28"/>
              </w:rPr>
            </w:r>
            <w:r/>
          </w:p>
        </w:tc>
        <w:tc>
          <w:tcPr>
            <w:tcW w:w="840"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1</w:t>
            </w:r>
            <w:r/>
          </w:p>
        </w:tc>
        <w:tc>
          <w:tcPr>
            <w:tcW w:w="796"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把</w:t>
            </w:r>
            <w:r/>
          </w:p>
        </w:tc>
        <w:tc>
          <w:tcPr>
            <w:tcW w:w="850"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851"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403"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r>
      <w:tr>
        <w:trPr>
          <w:cantSplit/>
          <w:jc w:val="center"/>
          <w:trHeight w:val="513"/>
        </w:trPr>
        <w:tc>
          <w:tcPr>
            <w:tcW w:w="826" w:type="dxa"/>
            <w:vAlign w:val="center"/>
            <w:textDirection w:val="lrTb"/>
            <w:noWrap w:val="false"/>
          </w:tcPr>
          <w:p>
            <w:pPr>
              <w:jc w:val="center"/>
              <w:keepLines w:val="0"/>
              <w:keepNext w:val="0"/>
              <w:widowControl/>
              <w:rPr>
                <w:rFonts w:ascii="宋体" w:hAnsi="宋体" w:eastAsia="宋体" w:cs="宋体"/>
                <w:i w:val="0"/>
                <w:color w:val="000000"/>
                <w:sz w:val="22"/>
                <w:szCs w:val="22"/>
                <w:u w:val="none"/>
                <w:lang w:val="en-US" w:eastAsia="zh-CN" w:bidi="ar"/>
              </w:rPr>
              <w:suppressLineNumbers w:val="0"/>
            </w:pPr>
            <w:r>
              <w:rPr>
                <w:rFonts w:hint="eastAsia" w:ascii="宋体" w:hAnsi="宋体" w:eastAsia="宋体" w:cs="宋体"/>
                <w:i w:val="0"/>
                <w:color w:val="000000"/>
                <w:sz w:val="22"/>
                <w:szCs w:val="22"/>
                <w:u w:val="none"/>
                <w:lang w:val="en-US" w:eastAsia="zh-CN" w:bidi="ar"/>
              </w:rPr>
              <w:t xml:space="preserve">47</w:t>
            </w:r>
            <w:r/>
          </w:p>
        </w:tc>
        <w:tc>
          <w:tcPr>
            <w:tcW w:w="1551"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剪刀</w:t>
            </w:r>
            <w:r/>
          </w:p>
        </w:tc>
        <w:tc>
          <w:tcPr>
            <w:tcW w:w="1352"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342"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ascii="宋体" w:hAnsi="宋体"/>
                <w:color w:val="000000"/>
                <w:sz w:val="28"/>
                <w:szCs w:val="28"/>
              </w:rPr>
            </w:r>
            <w:r/>
          </w:p>
        </w:tc>
        <w:tc>
          <w:tcPr>
            <w:tcW w:w="840"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2</w:t>
            </w:r>
            <w:r/>
          </w:p>
        </w:tc>
        <w:tc>
          <w:tcPr>
            <w:tcW w:w="796" w:type="dxa"/>
            <w:vAlign w:val="center"/>
            <w:textDirection w:val="lrTb"/>
            <w:noWrap w:val="false"/>
          </w:tcPr>
          <w:p>
            <w:pPr>
              <w:jc w:val="center"/>
              <w:keepLines w:val="0"/>
              <w:keepNext w:val="0"/>
              <w:widowControl/>
              <w:rPr>
                <w:rFonts w:hint="eastAsia" w:ascii="宋体" w:hAnsi="宋体" w:eastAsia="宋体" w:cs="宋体"/>
                <w:i w:val="0"/>
                <w:color w:val="000000"/>
                <w:sz w:val="20"/>
                <w:szCs w:val="20"/>
                <w:u w:val="none"/>
                <w:lang w:val="en-US" w:eastAsia="zh-CN" w:bidi="ar"/>
              </w:rPr>
              <w:suppressLineNumbers w:val="0"/>
            </w:pPr>
            <w:r>
              <w:rPr>
                <w:rFonts w:hint="eastAsia" w:ascii="宋体" w:hAnsi="宋体" w:eastAsia="宋体" w:cs="宋体"/>
                <w:i w:val="0"/>
                <w:color w:val="000000"/>
                <w:sz w:val="20"/>
                <w:szCs w:val="20"/>
                <w:u w:val="none"/>
                <w:lang w:val="en-US" w:eastAsia="zh-CN" w:bidi="ar"/>
              </w:rPr>
              <w:t xml:space="preserve">把</w:t>
            </w:r>
            <w:r/>
          </w:p>
        </w:tc>
        <w:tc>
          <w:tcPr>
            <w:tcW w:w="850"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851"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403"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r>
      <w:tr>
        <w:trPr>
          <w:cantSplit/>
          <w:jc w:val="center"/>
          <w:trHeight w:val="591"/>
        </w:trPr>
        <w:tc>
          <w:tcPr>
            <w:tcW w:w="826" w:type="dxa"/>
            <w:vAlign w:val="center"/>
            <w:textDirection w:val="lrTb"/>
            <w:noWrap w:val="false"/>
          </w:tcPr>
          <w:p>
            <w:pPr>
              <w:jc w:val="center"/>
              <w:spacing w:line="240" w:lineRule="auto"/>
              <w:rPr>
                <w:rFonts w:ascii="宋体" w:hAnsi="宋体"/>
                <w:color w:val="000000"/>
                <w:sz w:val="28"/>
                <w:szCs w:val="28"/>
              </w:rPr>
            </w:pPr>
            <w:r>
              <w:rPr>
                <w:rFonts w:hint="eastAsia" w:ascii="宋体" w:hAnsi="宋体"/>
                <w:color w:val="000000"/>
                <w:sz w:val="28"/>
                <w:szCs w:val="28"/>
              </w:rPr>
              <w:t xml:space="preserve">合计</w:t>
            </w:r>
            <w:r/>
          </w:p>
        </w:tc>
        <w:tc>
          <w:tcPr>
            <w:gridSpan w:val="8"/>
            <w:tcW w:w="8985" w:type="dxa"/>
            <w:vAlign w:val="center"/>
            <w:textDirection w:val="lrTb"/>
            <w:noWrap w:val="false"/>
          </w:tcPr>
          <w:p>
            <w:pPr>
              <w:jc w:val="both"/>
              <w:spacing w:line="240" w:lineRule="auto"/>
              <w:rPr>
                <w:rFonts w:ascii="宋体" w:hAnsi="宋体"/>
                <w:color w:val="000000"/>
                <w:sz w:val="28"/>
                <w:szCs w:val="28"/>
              </w:rPr>
            </w:pPr>
            <w:r>
              <w:rPr>
                <w:rFonts w:hint="eastAsia" w:ascii="宋体" w:hAnsi="宋体"/>
                <w:color w:val="000000"/>
                <w:sz w:val="28"/>
                <w:szCs w:val="28"/>
                <w:lang w:eastAsia="zh-CN"/>
              </w:rPr>
              <w:t xml:space="preserve">人民币大写</w:t>
            </w:r>
            <w:r>
              <w:rPr>
                <w:rFonts w:hint="eastAsia" w:ascii="宋体" w:hAnsi="宋体"/>
                <w:color w:val="000000"/>
                <w:sz w:val="28"/>
                <w:szCs w:val="28"/>
                <w:lang w:val="en-US" w:eastAsia="zh-CN"/>
              </w:rPr>
              <w:t xml:space="preserve">               （￥      元）</w:t>
            </w:r>
            <w:r/>
          </w:p>
        </w:tc>
      </w:tr>
    </w:tbl>
    <w:p>
      <w:pPr>
        <w:spacing w:line="300" w:lineRule="auto"/>
        <w:rPr>
          <w:rFonts w:ascii="宋体" w:hAnsi="宋体" w:cs="宋体"/>
          <w:b/>
          <w:color w:val="000000"/>
          <w:sz w:val="28"/>
          <w:szCs w:val="28"/>
        </w:rPr>
        <w:outlineLvl w:val="0"/>
      </w:pPr>
      <w:r>
        <w:rPr>
          <w:rFonts w:hint="eastAsia" w:ascii="宋体" w:hAnsi="宋体" w:cs="宋体"/>
          <w:b/>
          <w:color w:val="000000"/>
          <w:sz w:val="28"/>
          <w:szCs w:val="28"/>
          <w:lang w:val="zh-CN"/>
        </w:rPr>
        <w:t xml:space="preserve">注：</w:t>
      </w:r>
      <w:r>
        <w:rPr>
          <w:rFonts w:hint="eastAsia" w:ascii="宋体" w:hAnsi="宋体" w:cs="宋体"/>
          <w:b/>
          <w:color w:val="000000"/>
          <w:sz w:val="28"/>
          <w:szCs w:val="28"/>
        </w:rPr>
        <w:t xml:space="preserve">1.</w:t>
      </w:r>
      <w:r>
        <w:rPr>
          <w:rFonts w:ascii="宋体" w:hAnsi="宋体"/>
          <w:b/>
          <w:color w:val="000000"/>
          <w:sz w:val="28"/>
          <w:szCs w:val="28"/>
        </w:rPr>
        <w:t xml:space="preserve"> 供应商必须详细报出采购清单中各个子项的名称、品牌（如有）、规格型号、数量、单价，未按以上要求填报，将作为无效投标处理。</w:t>
      </w:r>
      <w:r/>
    </w:p>
    <w:p>
      <w:pPr>
        <w:ind w:firstLine="562"/>
        <w:spacing w:line="300" w:lineRule="auto"/>
        <w:rPr>
          <w:rFonts w:ascii="宋体" w:hAnsi="宋体" w:cs="宋体"/>
          <w:b/>
          <w:color w:val="000000"/>
          <w:sz w:val="28"/>
          <w:szCs w:val="28"/>
        </w:rPr>
        <w:outlineLvl w:val="0"/>
      </w:pPr>
      <w:r>
        <w:rPr>
          <w:rFonts w:hint="eastAsia" w:ascii="宋体" w:hAnsi="宋体" w:cs="宋体"/>
          <w:b/>
          <w:color w:val="000000"/>
          <w:sz w:val="28"/>
          <w:szCs w:val="28"/>
        </w:rPr>
        <w:t xml:space="preserve">2.供应商须详细备注主要标的信息，并</w:t>
      </w:r>
      <w:r>
        <w:rPr>
          <w:rFonts w:hint="eastAsia" w:ascii="宋体" w:hAnsi="宋体" w:cs="宋体"/>
          <w:b/>
          <w:color w:val="000000"/>
          <w:sz w:val="28"/>
          <w:szCs w:val="28"/>
          <w:lang w:val="zh-CN"/>
        </w:rPr>
        <w:t xml:space="preserve">将随成交公告进行公示。内容不实的，属于提供虚假材料谋取中标、成交，依照《中华人民共和</w:t>
      </w:r>
      <w:r>
        <w:rPr>
          <w:rFonts w:hint="eastAsia" w:ascii="宋体" w:hAnsi="宋体" w:cs="宋体"/>
          <w:b/>
          <w:color w:val="000000"/>
          <w:sz w:val="28"/>
          <w:szCs w:val="28"/>
        </w:rPr>
        <w:t xml:space="preserve">国政府采购法》等国家有关规定追究相应责</w:t>
      </w:r>
      <w:r>
        <w:rPr>
          <w:rFonts w:hint="eastAsia" w:ascii="宋体" w:hAnsi="宋体" w:cs="宋体"/>
          <w:b/>
          <w:color w:val="000000"/>
          <w:sz w:val="28"/>
          <w:szCs w:val="28"/>
          <w:lang w:val="zh-CN"/>
        </w:rPr>
        <w:t xml:space="preserve">任。</w:t>
      </w:r>
      <w:r/>
    </w:p>
    <w:p>
      <w:pPr>
        <w:pStyle w:val="879"/>
        <w:rPr>
          <w:rFonts w:ascii="宋体" w:hAnsi="宋体"/>
          <w:color w:val="000000"/>
          <w:sz w:val="28"/>
          <w:szCs w:val="28"/>
        </w:rPr>
      </w:pPr>
      <w:r>
        <w:rPr>
          <w:rFonts w:ascii="宋体" w:hAnsi="宋体"/>
          <w:color w:val="000000"/>
          <w:sz w:val="28"/>
          <w:szCs w:val="28"/>
        </w:rPr>
      </w:r>
      <w:r/>
    </w:p>
    <w:p>
      <w:pPr>
        <w:rPr>
          <w:rFonts w:ascii="宋体" w:hAnsi="宋体"/>
          <w:color w:val="000000"/>
          <w:sz w:val="28"/>
          <w:szCs w:val="28"/>
        </w:rPr>
      </w:pPr>
      <w:r>
        <w:rPr>
          <w:rFonts w:ascii="宋体" w:hAnsi="宋体"/>
          <w:color w:val="000000"/>
          <w:sz w:val="28"/>
          <w:szCs w:val="28"/>
        </w:rPr>
      </w:r>
      <w:r/>
    </w:p>
    <w:p>
      <w:pPr>
        <w:pStyle w:val="879"/>
        <w:rPr>
          <w:color w:val="000000"/>
        </w:rPr>
      </w:pPr>
      <w:r>
        <w:rPr>
          <w:color w:val="000000"/>
        </w:rPr>
      </w:r>
      <w:r/>
    </w:p>
    <w:p>
      <w:pPr>
        <w:rPr>
          <w:rFonts w:hint="eastAsia" w:ascii="宋体" w:hAnsi="宋体"/>
          <w:b/>
          <w:bCs/>
          <w:color w:val="000000"/>
          <w:sz w:val="28"/>
          <w:szCs w:val="28"/>
        </w:rPr>
      </w:pPr>
      <w:r>
        <w:rPr>
          <w:rFonts w:hint="eastAsia" w:ascii="宋体" w:hAnsi="宋体"/>
          <w:b/>
          <w:bCs/>
          <w:color w:val="000000"/>
          <w:sz w:val="28"/>
          <w:szCs w:val="28"/>
          <w:lang w:eastAsia="zh-CN"/>
        </w:rPr>
        <w:br w:type="page" w:clear="all"/>
      </w:r>
      <w:r/>
    </w:p>
    <w:p>
      <w:pPr>
        <w:jc w:val="center"/>
        <w:rPr>
          <w:rFonts w:ascii="宋体" w:hAnsi="宋体"/>
          <w:color w:val="000000"/>
          <w:sz w:val="28"/>
          <w:szCs w:val="28"/>
        </w:rPr>
      </w:pPr>
      <w:r>
        <w:rPr>
          <w:rFonts w:hint="eastAsia" w:ascii="宋体" w:hAnsi="宋体"/>
          <w:b/>
          <w:bCs/>
          <w:color w:val="000000"/>
          <w:sz w:val="28"/>
          <w:szCs w:val="28"/>
          <w:lang w:eastAsia="zh-CN"/>
        </w:rPr>
        <w:t xml:space="preserve">二标段</w:t>
      </w:r>
      <w:r>
        <w:rPr>
          <w:rFonts w:hint="eastAsia" w:ascii="宋体" w:hAnsi="宋体"/>
          <w:b/>
          <w:bCs/>
          <w:color w:val="000000"/>
          <w:sz w:val="28"/>
          <w:szCs w:val="28"/>
        </w:rPr>
        <w:t xml:space="preserve">分项报价明细表</w:t>
      </w:r>
      <w:r/>
    </w:p>
    <w:p>
      <w:pPr>
        <w:spacing w:line="360" w:lineRule="auto"/>
        <w:rPr>
          <w:rFonts w:ascii="宋体" w:hAnsi="宋体"/>
          <w:color w:val="000000"/>
          <w:sz w:val="28"/>
          <w:szCs w:val="28"/>
        </w:rPr>
      </w:pPr>
      <w:r>
        <w:rPr>
          <w:rFonts w:hint="eastAsia" w:ascii="宋体" w:hAnsi="宋体"/>
          <w:color w:val="000000"/>
          <w:sz w:val="28"/>
          <w:szCs w:val="28"/>
        </w:rPr>
        <w:t xml:space="preserve">投标人（盖章）：</w:t>
      </w:r>
      <w:r>
        <w:rPr>
          <w:rFonts w:hint="eastAsia" w:ascii="宋体" w:hAnsi="宋体"/>
          <w:color w:val="000000"/>
          <w:sz w:val="28"/>
          <w:szCs w:val="28"/>
          <w:lang w:val="en-US" w:eastAsia="zh-CN"/>
        </w:rPr>
        <w:t xml:space="preserve">                                        </w:t>
      </w:r>
      <w:r>
        <w:rPr>
          <w:rFonts w:hint="eastAsia" w:ascii="宋体" w:hAnsi="宋体"/>
          <w:color w:val="000000"/>
          <w:sz w:val="21"/>
          <w:szCs w:val="21"/>
          <w:lang w:val="en-US" w:eastAsia="zh-CN"/>
        </w:rPr>
        <w:t xml:space="preserve">金额单位：元</w:t>
      </w:r>
      <w:r/>
    </w:p>
    <w:tbl>
      <w:tblPr>
        <w:tblStyle w:val="69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1"/>
        <w:gridCol w:w="1566"/>
        <w:gridCol w:w="1352"/>
        <w:gridCol w:w="1185"/>
        <w:gridCol w:w="942"/>
        <w:gridCol w:w="851"/>
        <w:gridCol w:w="850"/>
        <w:gridCol w:w="851"/>
        <w:gridCol w:w="1403"/>
      </w:tblGrid>
      <w:tr>
        <w:trPr>
          <w:cantSplit/>
          <w:jc w:val="center"/>
          <w:trHeight w:val="629" w:hRule="exact"/>
        </w:trPr>
        <w:tc>
          <w:tcPr>
            <w:tcW w:w="811" w:type="dxa"/>
            <w:vAlign w:val="center"/>
            <w:textDirection w:val="lrTb"/>
            <w:noWrap w:val="false"/>
          </w:tcPr>
          <w:p>
            <w:pPr>
              <w:jc w:val="center"/>
              <w:spacing w:line="240" w:lineRule="auto"/>
              <w:rPr>
                <w:rFonts w:ascii="宋体" w:hAnsi="宋体"/>
                <w:b/>
                <w:color w:val="000000"/>
                <w:sz w:val="28"/>
                <w:szCs w:val="28"/>
              </w:rPr>
            </w:pPr>
            <w:r>
              <w:rPr>
                <w:rFonts w:hint="eastAsia" w:ascii="宋体" w:hAnsi="宋体"/>
                <w:b/>
                <w:color w:val="000000"/>
                <w:sz w:val="28"/>
                <w:szCs w:val="28"/>
              </w:rPr>
              <w:t xml:space="preserve">序号</w:t>
            </w:r>
            <w:r/>
          </w:p>
        </w:tc>
        <w:tc>
          <w:tcPr>
            <w:tcW w:w="1566" w:type="dxa"/>
            <w:vAlign w:val="center"/>
            <w:textDirection w:val="lrTb"/>
            <w:noWrap w:val="false"/>
          </w:tcPr>
          <w:p>
            <w:pPr>
              <w:jc w:val="center"/>
              <w:spacing w:line="240" w:lineRule="auto"/>
              <w:rPr>
                <w:rFonts w:ascii="宋体" w:hAnsi="宋体"/>
                <w:b/>
                <w:color w:val="000000"/>
                <w:sz w:val="28"/>
                <w:szCs w:val="28"/>
              </w:rPr>
            </w:pPr>
            <w:r>
              <w:rPr>
                <w:rFonts w:hint="eastAsia" w:ascii="宋体" w:hAnsi="宋体"/>
                <w:b/>
                <w:color w:val="000000"/>
                <w:sz w:val="28"/>
                <w:szCs w:val="28"/>
              </w:rPr>
              <w:t xml:space="preserve">名称</w:t>
            </w:r>
            <w:r/>
          </w:p>
        </w:tc>
        <w:tc>
          <w:tcPr>
            <w:tcW w:w="1352" w:type="dxa"/>
            <w:vAlign w:val="center"/>
            <w:textDirection w:val="lrTb"/>
            <w:noWrap w:val="false"/>
          </w:tcPr>
          <w:p>
            <w:pPr>
              <w:jc w:val="center"/>
              <w:spacing w:line="240" w:lineRule="auto"/>
              <w:rPr>
                <w:rFonts w:ascii="宋体" w:hAnsi="宋体"/>
                <w:b/>
                <w:color w:val="000000"/>
                <w:sz w:val="28"/>
                <w:szCs w:val="28"/>
              </w:rPr>
            </w:pPr>
            <w:r>
              <w:rPr>
                <w:rFonts w:hint="eastAsia" w:ascii="宋体" w:hAnsi="宋体"/>
                <w:b/>
                <w:color w:val="000000"/>
                <w:sz w:val="28"/>
                <w:szCs w:val="28"/>
              </w:rPr>
              <w:t xml:space="preserve">规格型号</w:t>
            </w:r>
            <w:r/>
          </w:p>
        </w:tc>
        <w:tc>
          <w:tcPr>
            <w:tcW w:w="1185" w:type="dxa"/>
            <w:vAlign w:val="center"/>
            <w:textDirection w:val="lrTb"/>
            <w:noWrap w:val="false"/>
          </w:tcPr>
          <w:p>
            <w:pPr>
              <w:jc w:val="center"/>
              <w:spacing w:line="240" w:lineRule="auto"/>
              <w:rPr>
                <w:rFonts w:ascii="宋体" w:hAnsi="宋体"/>
                <w:b/>
                <w:color w:val="000000"/>
                <w:sz w:val="28"/>
                <w:szCs w:val="28"/>
              </w:rPr>
            </w:pPr>
            <w:r>
              <w:rPr>
                <w:rFonts w:hint="eastAsia" w:ascii="宋体" w:hAnsi="宋体"/>
                <w:b/>
                <w:color w:val="000000"/>
                <w:sz w:val="28"/>
                <w:szCs w:val="28"/>
              </w:rPr>
              <w:t xml:space="preserve">品牌</w:t>
            </w:r>
            <w:r/>
          </w:p>
        </w:tc>
        <w:tc>
          <w:tcPr>
            <w:tcW w:w="942" w:type="dxa"/>
            <w:vAlign w:val="center"/>
            <w:textDirection w:val="lrTb"/>
            <w:noWrap w:val="false"/>
          </w:tcPr>
          <w:p>
            <w:pPr>
              <w:jc w:val="center"/>
              <w:spacing w:line="240" w:lineRule="auto"/>
              <w:rPr>
                <w:rFonts w:ascii="宋体" w:hAnsi="宋体"/>
                <w:b/>
                <w:color w:val="000000"/>
                <w:sz w:val="28"/>
                <w:szCs w:val="28"/>
              </w:rPr>
            </w:pPr>
            <w:r>
              <w:rPr>
                <w:rFonts w:hint="eastAsia" w:ascii="宋体" w:hAnsi="宋体"/>
                <w:b/>
                <w:color w:val="000000"/>
                <w:sz w:val="28"/>
                <w:szCs w:val="28"/>
              </w:rPr>
              <w:t xml:space="preserve">数量</w:t>
            </w:r>
            <w:r/>
          </w:p>
        </w:tc>
        <w:tc>
          <w:tcPr>
            <w:tcW w:w="851" w:type="dxa"/>
            <w:vAlign w:val="center"/>
            <w:textDirection w:val="lrTb"/>
            <w:noWrap w:val="false"/>
          </w:tcPr>
          <w:p>
            <w:pPr>
              <w:jc w:val="center"/>
              <w:spacing w:line="240" w:lineRule="auto"/>
              <w:rPr>
                <w:rFonts w:ascii="宋体" w:hAnsi="宋体"/>
                <w:b/>
                <w:color w:val="000000"/>
                <w:sz w:val="28"/>
                <w:szCs w:val="28"/>
              </w:rPr>
            </w:pPr>
            <w:r>
              <w:rPr>
                <w:rFonts w:hint="eastAsia" w:ascii="宋体" w:hAnsi="宋体"/>
                <w:b/>
                <w:color w:val="000000"/>
                <w:sz w:val="28"/>
                <w:szCs w:val="28"/>
              </w:rPr>
              <w:t xml:space="preserve">单位</w:t>
            </w:r>
            <w:r/>
          </w:p>
        </w:tc>
        <w:tc>
          <w:tcPr>
            <w:tcW w:w="850" w:type="dxa"/>
            <w:vAlign w:val="center"/>
            <w:textDirection w:val="lrTb"/>
            <w:noWrap w:val="false"/>
          </w:tcPr>
          <w:p>
            <w:pPr>
              <w:jc w:val="center"/>
              <w:spacing w:line="240" w:lineRule="auto"/>
              <w:rPr>
                <w:rFonts w:ascii="宋体" w:hAnsi="宋体"/>
                <w:b/>
                <w:color w:val="000000"/>
                <w:sz w:val="28"/>
                <w:szCs w:val="28"/>
              </w:rPr>
            </w:pPr>
            <w:r>
              <w:rPr>
                <w:rFonts w:hint="eastAsia" w:ascii="宋体" w:hAnsi="宋体"/>
                <w:b/>
                <w:color w:val="000000"/>
                <w:sz w:val="28"/>
                <w:szCs w:val="28"/>
              </w:rPr>
              <w:t xml:space="preserve">单价</w:t>
            </w:r>
            <w:r/>
          </w:p>
        </w:tc>
        <w:tc>
          <w:tcPr>
            <w:tcW w:w="851" w:type="dxa"/>
            <w:vAlign w:val="center"/>
            <w:textDirection w:val="lrTb"/>
            <w:noWrap w:val="false"/>
          </w:tcPr>
          <w:p>
            <w:pPr>
              <w:jc w:val="center"/>
              <w:spacing w:line="240" w:lineRule="auto"/>
              <w:rPr>
                <w:rFonts w:ascii="宋体" w:hAnsi="宋体"/>
                <w:b/>
                <w:color w:val="000000"/>
                <w:sz w:val="28"/>
                <w:szCs w:val="28"/>
              </w:rPr>
            </w:pPr>
            <w:r>
              <w:rPr>
                <w:rFonts w:hint="eastAsia" w:ascii="宋体" w:hAnsi="宋体"/>
                <w:b/>
                <w:color w:val="000000"/>
                <w:sz w:val="28"/>
                <w:szCs w:val="28"/>
              </w:rPr>
              <w:t xml:space="preserve">金额</w:t>
            </w:r>
            <w:r/>
          </w:p>
        </w:tc>
        <w:tc>
          <w:tcPr>
            <w:tcW w:w="1403" w:type="dxa"/>
            <w:vAlign w:val="center"/>
            <w:textDirection w:val="lrTb"/>
            <w:noWrap w:val="false"/>
          </w:tcPr>
          <w:p>
            <w:pPr>
              <w:ind w:firstLine="141"/>
              <w:jc w:val="center"/>
              <w:spacing w:line="240" w:lineRule="auto"/>
              <w:rPr>
                <w:rFonts w:ascii="宋体" w:hAnsi="宋体"/>
                <w:b/>
                <w:color w:val="000000"/>
                <w:sz w:val="28"/>
                <w:szCs w:val="28"/>
              </w:rPr>
            </w:pPr>
            <w:r>
              <w:rPr>
                <w:rFonts w:hint="eastAsia" w:ascii="宋体" w:hAnsi="宋体"/>
                <w:b/>
                <w:color w:val="000000"/>
                <w:sz w:val="28"/>
                <w:szCs w:val="28"/>
              </w:rPr>
              <w:t xml:space="preserve">备注</w:t>
            </w:r>
            <w:r/>
          </w:p>
        </w:tc>
      </w:tr>
      <w:tr>
        <w:trPr>
          <w:cantSplit/>
          <w:jc w:val="center"/>
          <w:trHeight w:val="479"/>
        </w:trPr>
        <w:tc>
          <w:tcPr>
            <w:tcW w:w="811"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1</w:t>
            </w:r>
            <w:r/>
          </w:p>
        </w:tc>
        <w:tc>
          <w:tcPr>
            <w:tcW w:w="156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olor w:val="000000"/>
                <w:sz w:val="21"/>
                <w:szCs w:val="21"/>
                <w:lang w:val="en-US" w:eastAsia="zh-CN" w:bidi="ar-SA"/>
              </w:rPr>
              <w:t xml:space="preserve"> 24道毛细管</w:t>
            </w:r>
            <w:r/>
          </w:p>
        </w:tc>
        <w:tc>
          <w:tcPr>
            <w:tcW w:w="1352"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185"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ascii="宋体" w:hAnsi="宋体"/>
                <w:color w:val="000000"/>
                <w:sz w:val="28"/>
                <w:szCs w:val="28"/>
              </w:rPr>
            </w:r>
            <w:r/>
          </w:p>
        </w:tc>
        <w:tc>
          <w:tcPr>
            <w:tcW w:w="942"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olor w:val="000000"/>
                <w:sz w:val="21"/>
                <w:szCs w:val="21"/>
                <w:lang w:val="en-US" w:eastAsia="zh-CN" w:bidi="ar-SA"/>
              </w:rPr>
              <w:t xml:space="preserve">1</w:t>
            </w:r>
            <w:r/>
          </w:p>
        </w:tc>
        <w:tc>
          <w:tcPr>
            <w:tcW w:w="851"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olor w:val="000000"/>
                <w:sz w:val="21"/>
                <w:szCs w:val="21"/>
                <w:lang w:val="en-US" w:eastAsia="zh-CN" w:bidi="ar-SA"/>
              </w:rPr>
              <w:t xml:space="preserve">套</w:t>
            </w:r>
            <w:r/>
          </w:p>
        </w:tc>
        <w:tc>
          <w:tcPr>
            <w:tcW w:w="850"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851"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403"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r>
      <w:tr>
        <w:trPr>
          <w:cantSplit/>
          <w:jc w:val="center"/>
          <w:trHeight w:val="502"/>
        </w:trPr>
        <w:tc>
          <w:tcPr>
            <w:tcW w:w="811"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2</w:t>
            </w:r>
            <w:r/>
          </w:p>
        </w:tc>
        <w:tc>
          <w:tcPr>
            <w:tcW w:w="156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olor w:val="000000"/>
                <w:sz w:val="21"/>
                <w:szCs w:val="21"/>
                <w:lang w:val="en-US" w:eastAsia="zh-CN" w:bidi="ar-SA"/>
              </w:rPr>
              <w:t xml:space="preserve">DNA定量试剂盒</w:t>
            </w:r>
            <w:r/>
          </w:p>
        </w:tc>
        <w:tc>
          <w:tcPr>
            <w:tcW w:w="1352"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185"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ascii="宋体" w:hAnsi="宋体"/>
                <w:color w:val="000000"/>
                <w:sz w:val="28"/>
                <w:szCs w:val="28"/>
              </w:rPr>
            </w:r>
            <w:r/>
          </w:p>
        </w:tc>
        <w:tc>
          <w:tcPr>
            <w:tcW w:w="942"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olor w:val="000000"/>
                <w:sz w:val="21"/>
                <w:szCs w:val="21"/>
                <w:lang w:val="en-US" w:eastAsia="zh-CN" w:bidi="ar-SA"/>
              </w:rPr>
              <w:t xml:space="preserve">1</w:t>
            </w:r>
            <w:r/>
          </w:p>
        </w:tc>
        <w:tc>
          <w:tcPr>
            <w:tcW w:w="851"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olor w:val="000000"/>
                <w:sz w:val="21"/>
                <w:szCs w:val="21"/>
                <w:lang w:val="en-US" w:eastAsia="zh-CN" w:bidi="ar-SA"/>
              </w:rPr>
              <w:t xml:space="preserve">盒</w:t>
            </w:r>
            <w:r/>
          </w:p>
        </w:tc>
        <w:tc>
          <w:tcPr>
            <w:tcW w:w="850"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851"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403"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r>
      <w:tr>
        <w:trPr>
          <w:cantSplit/>
          <w:jc w:val="center"/>
          <w:trHeight w:val="513"/>
        </w:trPr>
        <w:tc>
          <w:tcPr>
            <w:tcW w:w="811"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3</w:t>
            </w:r>
            <w:r/>
          </w:p>
        </w:tc>
        <w:tc>
          <w:tcPr>
            <w:tcW w:w="156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olor w:val="000000"/>
                <w:sz w:val="21"/>
                <w:szCs w:val="21"/>
                <w:lang w:val="en-US" w:eastAsia="zh-CN" w:bidi="ar-SA"/>
              </w:rPr>
              <w:t xml:space="preserve">POP4胶</w:t>
            </w:r>
            <w:r/>
          </w:p>
        </w:tc>
        <w:tc>
          <w:tcPr>
            <w:tcW w:w="1352"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185"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ascii="宋体" w:hAnsi="宋体"/>
                <w:color w:val="000000"/>
                <w:sz w:val="28"/>
                <w:szCs w:val="28"/>
              </w:rPr>
            </w:r>
            <w:r/>
          </w:p>
        </w:tc>
        <w:tc>
          <w:tcPr>
            <w:tcW w:w="942"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olor w:val="000000"/>
                <w:sz w:val="21"/>
                <w:szCs w:val="21"/>
                <w:lang w:val="en-US" w:eastAsia="zh-CN" w:bidi="ar-SA"/>
              </w:rPr>
              <w:t xml:space="preserve">15</w:t>
            </w:r>
            <w:r/>
          </w:p>
        </w:tc>
        <w:tc>
          <w:tcPr>
            <w:tcW w:w="851"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olor w:val="000000"/>
                <w:sz w:val="21"/>
                <w:szCs w:val="21"/>
                <w:lang w:val="en-US" w:eastAsia="zh-CN" w:bidi="ar-SA"/>
              </w:rPr>
              <w:t xml:space="preserve">盒</w:t>
            </w:r>
            <w:r/>
          </w:p>
        </w:tc>
        <w:tc>
          <w:tcPr>
            <w:tcW w:w="850"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851"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403"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r>
      <w:tr>
        <w:trPr>
          <w:cantSplit/>
          <w:jc w:val="center"/>
          <w:trHeight w:val="513"/>
        </w:trPr>
        <w:tc>
          <w:tcPr>
            <w:tcW w:w="811"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4</w:t>
            </w:r>
            <w:r/>
          </w:p>
        </w:tc>
        <w:tc>
          <w:tcPr>
            <w:tcW w:w="156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olor w:val="000000"/>
                <w:sz w:val="21"/>
                <w:szCs w:val="21"/>
                <w:lang w:val="en-US" w:eastAsia="zh-CN" w:bidi="ar-SA"/>
              </w:rPr>
              <w:t xml:space="preserve">阳极缓冲液</w:t>
            </w:r>
            <w:r/>
          </w:p>
        </w:tc>
        <w:tc>
          <w:tcPr>
            <w:tcW w:w="1352"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185"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ascii="宋体" w:hAnsi="宋体"/>
                <w:color w:val="000000"/>
                <w:sz w:val="28"/>
                <w:szCs w:val="28"/>
              </w:rPr>
            </w:r>
            <w:r/>
          </w:p>
        </w:tc>
        <w:tc>
          <w:tcPr>
            <w:tcW w:w="942"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olor w:val="000000"/>
                <w:sz w:val="21"/>
                <w:szCs w:val="21"/>
                <w:lang w:val="en-US" w:eastAsia="zh-CN" w:bidi="ar-SA"/>
              </w:rPr>
              <w:t xml:space="preserve">4</w:t>
            </w:r>
            <w:r/>
          </w:p>
        </w:tc>
        <w:tc>
          <w:tcPr>
            <w:tcW w:w="851"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olor w:val="000000"/>
                <w:sz w:val="21"/>
                <w:szCs w:val="21"/>
                <w:lang w:val="en-US" w:eastAsia="zh-CN" w:bidi="ar-SA"/>
              </w:rPr>
              <w:t xml:space="preserve">盒</w:t>
            </w:r>
            <w:r/>
          </w:p>
        </w:tc>
        <w:tc>
          <w:tcPr>
            <w:tcW w:w="850"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851"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403"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r>
      <w:tr>
        <w:trPr>
          <w:cantSplit/>
          <w:jc w:val="center"/>
          <w:trHeight w:val="513"/>
        </w:trPr>
        <w:tc>
          <w:tcPr>
            <w:tcW w:w="811"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5</w:t>
            </w:r>
            <w:r/>
          </w:p>
        </w:tc>
        <w:tc>
          <w:tcPr>
            <w:tcW w:w="156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olor w:val="000000"/>
                <w:sz w:val="21"/>
                <w:szCs w:val="21"/>
                <w:lang w:val="en-US" w:eastAsia="zh-CN" w:bidi="ar-SA"/>
              </w:rPr>
              <w:t xml:space="preserve">阴极缓冲液</w:t>
            </w:r>
            <w:r/>
          </w:p>
        </w:tc>
        <w:tc>
          <w:tcPr>
            <w:tcW w:w="1352"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185"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ascii="宋体" w:hAnsi="宋体"/>
                <w:color w:val="000000"/>
                <w:sz w:val="28"/>
                <w:szCs w:val="28"/>
              </w:rPr>
            </w:r>
            <w:r/>
          </w:p>
        </w:tc>
        <w:tc>
          <w:tcPr>
            <w:tcW w:w="942"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olor w:val="000000"/>
                <w:sz w:val="21"/>
                <w:szCs w:val="21"/>
                <w:lang w:val="en-US" w:eastAsia="zh-CN" w:bidi="ar-SA"/>
              </w:rPr>
              <w:t xml:space="preserve">4</w:t>
            </w:r>
            <w:r/>
          </w:p>
        </w:tc>
        <w:tc>
          <w:tcPr>
            <w:tcW w:w="851"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olor w:val="000000"/>
                <w:sz w:val="21"/>
                <w:szCs w:val="21"/>
                <w:lang w:val="en-US" w:eastAsia="zh-CN" w:bidi="ar-SA"/>
              </w:rPr>
              <w:t xml:space="preserve">盒</w:t>
            </w:r>
            <w:r/>
          </w:p>
        </w:tc>
        <w:tc>
          <w:tcPr>
            <w:tcW w:w="850"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851"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403"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r>
      <w:tr>
        <w:trPr>
          <w:cantSplit/>
          <w:jc w:val="center"/>
          <w:trHeight w:val="513"/>
        </w:trPr>
        <w:tc>
          <w:tcPr>
            <w:tcW w:w="811"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6</w:t>
            </w:r>
            <w:r/>
          </w:p>
        </w:tc>
        <w:tc>
          <w:tcPr>
            <w:tcW w:w="156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olor w:val="000000"/>
                <w:sz w:val="21"/>
                <w:szCs w:val="21"/>
                <w:lang w:val="en-US" w:eastAsia="zh-CN" w:bidi="ar-SA"/>
              </w:rPr>
              <w:t xml:space="preserve">超纯甲酰胺</w:t>
            </w:r>
            <w:r/>
          </w:p>
        </w:tc>
        <w:tc>
          <w:tcPr>
            <w:tcW w:w="1352"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185"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ascii="宋体" w:hAnsi="宋体"/>
                <w:color w:val="000000"/>
                <w:sz w:val="28"/>
                <w:szCs w:val="28"/>
              </w:rPr>
            </w:r>
            <w:r/>
          </w:p>
        </w:tc>
        <w:tc>
          <w:tcPr>
            <w:tcW w:w="942"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olor w:val="000000"/>
                <w:sz w:val="21"/>
                <w:szCs w:val="21"/>
                <w:lang w:val="en-US" w:eastAsia="zh-CN" w:bidi="ar-SA"/>
              </w:rPr>
              <w:t xml:space="preserve">5</w:t>
            </w:r>
            <w:r/>
          </w:p>
        </w:tc>
        <w:tc>
          <w:tcPr>
            <w:tcW w:w="851"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olor w:val="000000"/>
                <w:sz w:val="21"/>
                <w:szCs w:val="21"/>
                <w:lang w:val="en-US" w:eastAsia="zh-CN" w:bidi="ar-SA"/>
              </w:rPr>
              <w:t xml:space="preserve">瓶</w:t>
            </w:r>
            <w:r/>
          </w:p>
        </w:tc>
        <w:tc>
          <w:tcPr>
            <w:tcW w:w="850"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851"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403"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r>
      <w:tr>
        <w:trPr>
          <w:cantSplit/>
          <w:jc w:val="center"/>
          <w:trHeight w:val="513"/>
        </w:trPr>
        <w:tc>
          <w:tcPr>
            <w:tcW w:w="811"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s="宋体"/>
                <w:i w:val="0"/>
                <w:color w:val="000000"/>
                <w:sz w:val="20"/>
                <w:szCs w:val="20"/>
                <w:u w:val="none"/>
                <w:lang w:val="en-US" w:eastAsia="zh-CN" w:bidi="ar"/>
              </w:rPr>
              <w:t xml:space="preserve">7</w:t>
            </w:r>
            <w:r/>
          </w:p>
        </w:tc>
        <w:tc>
          <w:tcPr>
            <w:tcW w:w="1566"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olor w:val="000000"/>
                <w:sz w:val="21"/>
                <w:szCs w:val="21"/>
                <w:lang w:val="en-US" w:eastAsia="zh-CN" w:bidi="ar-SA"/>
              </w:rPr>
              <w:t xml:space="preserve">LIZ600荧光内标</w:t>
            </w:r>
            <w:r/>
          </w:p>
        </w:tc>
        <w:tc>
          <w:tcPr>
            <w:tcW w:w="1352"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185"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ascii="宋体" w:hAnsi="宋体"/>
                <w:color w:val="000000"/>
                <w:sz w:val="28"/>
                <w:szCs w:val="28"/>
              </w:rPr>
            </w:r>
            <w:r/>
          </w:p>
        </w:tc>
        <w:tc>
          <w:tcPr>
            <w:tcW w:w="942"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olor w:val="000000"/>
                <w:sz w:val="21"/>
                <w:szCs w:val="21"/>
                <w:lang w:val="en-US" w:eastAsia="zh-CN" w:bidi="ar-SA"/>
              </w:rPr>
              <w:t xml:space="preserve">2</w:t>
            </w:r>
            <w:r/>
          </w:p>
        </w:tc>
        <w:tc>
          <w:tcPr>
            <w:tcW w:w="851" w:type="dxa"/>
            <w:vAlign w:val="center"/>
            <w:textDirection w:val="lrTb"/>
            <w:noWrap w:val="false"/>
          </w:tcPr>
          <w:p>
            <w:pPr>
              <w:jc w:val="center"/>
              <w:keepLines w:val="0"/>
              <w:keepNext w:val="0"/>
              <w:widowControl/>
              <w:rPr>
                <w:rFonts w:ascii="宋体" w:hAnsi="宋体"/>
                <w:color w:val="000000"/>
                <w:sz w:val="28"/>
                <w:szCs w:val="28"/>
              </w:rPr>
              <w:suppressLineNumbers w:val="0"/>
            </w:pPr>
            <w:r>
              <w:rPr>
                <w:rFonts w:hint="eastAsia" w:ascii="宋体" w:hAnsi="宋体" w:eastAsia="宋体"/>
                <w:color w:val="000000"/>
                <w:sz w:val="21"/>
                <w:szCs w:val="21"/>
                <w:lang w:val="en-US" w:eastAsia="zh-CN" w:bidi="ar-SA"/>
              </w:rPr>
              <w:t xml:space="preserve">盒</w:t>
            </w:r>
            <w:r/>
          </w:p>
        </w:tc>
        <w:tc>
          <w:tcPr>
            <w:tcW w:w="850"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851"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c>
          <w:tcPr>
            <w:tcW w:w="1403" w:type="dxa"/>
            <w:vAlign w:val="center"/>
            <w:textDirection w:val="lrTb"/>
            <w:noWrap w:val="false"/>
          </w:tcPr>
          <w:p>
            <w:pPr>
              <w:jc w:val="center"/>
              <w:spacing w:line="360" w:lineRule="auto"/>
              <w:rPr>
                <w:rFonts w:ascii="宋体" w:hAnsi="宋体"/>
                <w:color w:val="000000"/>
                <w:sz w:val="28"/>
                <w:szCs w:val="28"/>
              </w:rPr>
            </w:pPr>
            <w:r>
              <w:rPr>
                <w:rFonts w:ascii="宋体" w:hAnsi="宋体"/>
                <w:color w:val="000000"/>
                <w:sz w:val="28"/>
                <w:szCs w:val="28"/>
              </w:rPr>
            </w:r>
            <w:r/>
          </w:p>
        </w:tc>
      </w:tr>
      <w:tr>
        <w:trPr>
          <w:cantSplit/>
          <w:jc w:val="center"/>
          <w:trHeight w:val="591"/>
        </w:trPr>
        <w:tc>
          <w:tcPr>
            <w:tcW w:w="811" w:type="dxa"/>
            <w:vAlign w:val="center"/>
            <w:textDirection w:val="lrTb"/>
            <w:noWrap w:val="false"/>
          </w:tcPr>
          <w:p>
            <w:pPr>
              <w:jc w:val="center"/>
              <w:spacing w:line="240" w:lineRule="auto"/>
              <w:rPr>
                <w:rFonts w:ascii="宋体" w:hAnsi="宋体"/>
                <w:color w:val="000000"/>
                <w:sz w:val="28"/>
                <w:szCs w:val="28"/>
              </w:rPr>
            </w:pPr>
            <w:r>
              <w:rPr>
                <w:rFonts w:hint="eastAsia" w:ascii="宋体" w:hAnsi="宋体"/>
                <w:color w:val="000000"/>
                <w:sz w:val="28"/>
                <w:szCs w:val="28"/>
              </w:rPr>
              <w:t xml:space="preserve">合计</w:t>
            </w:r>
            <w:r/>
          </w:p>
        </w:tc>
        <w:tc>
          <w:tcPr>
            <w:gridSpan w:val="8"/>
            <w:tcW w:w="9000" w:type="dxa"/>
            <w:vAlign w:val="center"/>
            <w:textDirection w:val="lrTb"/>
            <w:noWrap w:val="false"/>
          </w:tcPr>
          <w:p>
            <w:pPr>
              <w:jc w:val="both"/>
              <w:spacing w:line="240" w:lineRule="auto"/>
              <w:rPr>
                <w:rFonts w:ascii="宋体" w:hAnsi="宋体" w:eastAsia="宋体"/>
                <w:color w:val="000000"/>
                <w:sz w:val="28"/>
                <w:szCs w:val="28"/>
              </w:rPr>
            </w:pPr>
            <w:r>
              <w:rPr>
                <w:rFonts w:hint="eastAsia" w:ascii="宋体" w:hAnsi="宋体"/>
                <w:color w:val="000000"/>
                <w:sz w:val="28"/>
                <w:szCs w:val="28"/>
                <w:lang w:eastAsia="zh-CN"/>
              </w:rPr>
              <w:t xml:space="preserve">人民币大写</w:t>
            </w:r>
            <w:r>
              <w:rPr>
                <w:rFonts w:hint="eastAsia" w:ascii="宋体" w:hAnsi="宋体"/>
                <w:color w:val="000000"/>
                <w:sz w:val="28"/>
                <w:szCs w:val="28"/>
                <w:lang w:val="en-US" w:eastAsia="zh-CN"/>
              </w:rPr>
              <w:t xml:space="preserve">               （￥      元）</w:t>
            </w:r>
            <w:r/>
          </w:p>
        </w:tc>
      </w:tr>
    </w:tbl>
    <w:p>
      <w:pPr>
        <w:spacing w:line="300" w:lineRule="auto"/>
        <w:rPr>
          <w:rFonts w:ascii="宋体" w:hAnsi="宋体" w:cs="宋体"/>
          <w:b/>
          <w:color w:val="000000"/>
          <w:sz w:val="28"/>
          <w:szCs w:val="28"/>
        </w:rPr>
        <w:outlineLvl w:val="0"/>
      </w:pPr>
      <w:r>
        <w:rPr>
          <w:rFonts w:hint="eastAsia" w:ascii="宋体" w:hAnsi="宋体" w:cs="宋体"/>
          <w:b/>
          <w:color w:val="000000"/>
          <w:sz w:val="28"/>
          <w:szCs w:val="28"/>
          <w:lang w:val="zh-CN"/>
        </w:rPr>
        <w:t xml:space="preserve">注：</w:t>
      </w:r>
      <w:r>
        <w:rPr>
          <w:rFonts w:hint="eastAsia" w:ascii="宋体" w:hAnsi="宋体" w:cs="宋体"/>
          <w:b/>
          <w:color w:val="000000"/>
          <w:sz w:val="28"/>
          <w:szCs w:val="28"/>
        </w:rPr>
        <w:t xml:space="preserve">1.</w:t>
      </w:r>
      <w:r>
        <w:rPr>
          <w:rFonts w:ascii="宋体" w:hAnsi="宋体"/>
          <w:b/>
          <w:color w:val="000000"/>
          <w:sz w:val="28"/>
          <w:szCs w:val="28"/>
        </w:rPr>
        <w:t xml:space="preserve"> 供应商必须详细报出采购清单中各个子项的名称、品牌（如有）、规格型号、数量、单价，未按以上要求填报，将作为无效投标处理。</w:t>
      </w:r>
      <w:r/>
    </w:p>
    <w:p>
      <w:pPr>
        <w:ind w:firstLine="562"/>
        <w:spacing w:line="300" w:lineRule="auto"/>
        <w:rPr>
          <w:rFonts w:ascii="宋体" w:hAnsi="宋体" w:cs="宋体"/>
          <w:b/>
          <w:color w:val="000000"/>
          <w:sz w:val="28"/>
          <w:szCs w:val="28"/>
        </w:rPr>
        <w:outlineLvl w:val="0"/>
      </w:pPr>
      <w:r>
        <w:rPr>
          <w:rFonts w:hint="eastAsia" w:ascii="宋体" w:hAnsi="宋体" w:cs="宋体"/>
          <w:b/>
          <w:color w:val="000000"/>
          <w:sz w:val="28"/>
          <w:szCs w:val="28"/>
        </w:rPr>
        <w:t xml:space="preserve">2.供应商须详细备注主要标的信息，并</w:t>
      </w:r>
      <w:r>
        <w:rPr>
          <w:rFonts w:hint="eastAsia" w:ascii="宋体" w:hAnsi="宋体" w:cs="宋体"/>
          <w:b/>
          <w:color w:val="000000"/>
          <w:sz w:val="28"/>
          <w:szCs w:val="28"/>
          <w:lang w:val="zh-CN"/>
        </w:rPr>
        <w:t xml:space="preserve">将随成交公告进行公示。内容不实的，属于提供虚假材料谋取中标、成交，依照《中华人民共和</w:t>
      </w:r>
      <w:r>
        <w:rPr>
          <w:rFonts w:hint="eastAsia" w:ascii="宋体" w:hAnsi="宋体" w:cs="宋体"/>
          <w:b/>
          <w:color w:val="000000"/>
          <w:sz w:val="28"/>
          <w:szCs w:val="28"/>
        </w:rPr>
        <w:t xml:space="preserve">国政府采购法》等国家有关规定追究相应责</w:t>
      </w:r>
      <w:r>
        <w:rPr>
          <w:rFonts w:hint="eastAsia" w:ascii="宋体" w:hAnsi="宋体" w:cs="宋体"/>
          <w:b/>
          <w:color w:val="000000"/>
          <w:sz w:val="28"/>
          <w:szCs w:val="28"/>
          <w:lang w:val="zh-CN"/>
        </w:rPr>
        <w:t xml:space="preserve">任。</w:t>
      </w:r>
      <w:r/>
    </w:p>
    <w:p>
      <w:pPr>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spacing w:line="460" w:lineRule="exact"/>
        <w:rPr>
          <w:rFonts w:hint="eastAsia" w:ascii="宋体" w:hAnsi="宋体"/>
          <w:bCs/>
          <w:color w:val="000000"/>
          <w:sz w:val="24"/>
          <w:szCs w:val="21"/>
        </w:rPr>
      </w:pPr>
      <w:r>
        <w:rPr>
          <w:rFonts w:hint="eastAsia" w:ascii="宋体" w:hAnsi="宋体"/>
          <w:b/>
          <w:sz w:val="24"/>
          <w:szCs w:val="24"/>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3</w:t>
      </w:r>
      <w:r>
        <w:rPr>
          <w:rFonts w:ascii="宋体" w:hAnsi="宋体"/>
          <w:b/>
          <w:color w:val="000000"/>
          <w:sz w:val="24"/>
          <w:szCs w:val="21"/>
        </w:rPr>
        <w:t xml:space="preserve">                       </w:t>
      </w:r>
      <w:r/>
    </w:p>
    <w:p>
      <w:pPr>
        <w:jc w:val="center"/>
        <w:keepLines w:val="0"/>
        <w:keepNext w:val="0"/>
        <w:pageBreakBefore w:val="0"/>
        <w:spacing w:line="360" w:lineRule="auto"/>
        <w:widowControl/>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t xml:space="preserve">法人授权委托书</w:t>
      </w:r>
      <w:r/>
    </w:p>
    <w:p>
      <w:pPr>
        <w:keepLines w:val="0"/>
        <w:keepNext w:val="0"/>
        <w:pageBreakBefore w:val="0"/>
        <w:spacing w:line="360" w:lineRule="auto"/>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56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本人</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（姓名）系</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（授权单位名称）的法定代表人，现委托</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（姓名）（身份证号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）为我方代理人，以我方名义全权处理与本次采购项目（</w:t>
      </w:r>
      <w:r>
        <w:rPr>
          <w:rFonts w:hint="eastAsia" w:ascii="宋体" w:hAnsi="宋体" w:eastAsia="宋体" w:cs="宋体"/>
          <w:color w:val="000000"/>
          <w:sz w:val="24"/>
          <w:szCs w:val="24"/>
          <w:highlight w:val="none"/>
          <w:lang w:eastAsia="zh-CN"/>
        </w:rPr>
        <w:t xml:space="preserve">项目名称：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zh-CN"/>
        </w:rPr>
        <w:t xml:space="preserve">项目，项目</w:t>
      </w:r>
      <w:r>
        <w:rPr>
          <w:rFonts w:hint="eastAsia" w:ascii="宋体" w:hAnsi="宋体" w:eastAsia="宋体" w:cs="宋体"/>
          <w:color w:val="000000"/>
          <w:sz w:val="24"/>
          <w:szCs w:val="24"/>
          <w:highlight w:val="none"/>
        </w:rPr>
        <w:t xml:space="preserve">编号：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）有关的一切事务，其法律后果由我方承担。</w:t>
      </w:r>
      <w:r/>
    </w:p>
    <w:p>
      <w:pPr>
        <w:ind w:firstLine="56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日起生效。代理人无转委托权。</w:t>
      </w:r>
      <w:r/>
    </w:p>
    <w:p>
      <w:pPr>
        <w:ind w:firstLine="560"/>
        <w:keepLines w:val="0"/>
        <w:keepNext w:val="0"/>
        <w:pageBreakBefore w:val="0"/>
        <w:spacing w:line="36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rPr>
        <w:t xml:space="preserve">代理人(被授权人):</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lang w:eastAsia="zh-CN"/>
        </w:rPr>
        <w:t xml:space="preserve">（手机号码）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      </w:t>
      </w:r>
      <w:r/>
    </w:p>
    <w:p>
      <w:pPr>
        <w:pStyle w:val="883"/>
        <w:ind w:right="-46" w:firstLine="560"/>
        <w:spacing w:line="583" w:lineRule="auto"/>
        <w:rPr>
          <w:rFonts w:hint="eastAsia" w:ascii="宋体" w:hAnsi="宋体" w:eastAsia="宋体" w:cs="宋体"/>
          <w:color w:val="000000"/>
          <w:spacing w:val="-3"/>
          <w:sz w:val="24"/>
          <w:szCs w:val="24"/>
          <w:highlight w:val="none"/>
        </w:rPr>
      </w:pPr>
      <w:r>
        <w:rPr>
          <w:rFonts w:hint="eastAsia" w:ascii="宋体" w:hAnsi="宋体" w:eastAsia="宋体" w:cs="宋体"/>
          <w:color w:val="000000"/>
          <w:sz w:val="24"/>
          <w:szCs w:val="24"/>
          <w:highlight w:val="none"/>
        </w:rPr>
        <w:t xml:space="preserve">附：</w:t>
      </w:r>
      <w:r>
        <w:rPr>
          <w:rFonts w:hint="eastAsia" w:ascii="宋体" w:hAnsi="宋体" w:eastAsia="宋体" w:cs="宋体"/>
          <w:color w:val="000000"/>
          <w:spacing w:val="-3"/>
          <w:sz w:val="24"/>
          <w:szCs w:val="24"/>
          <w:highlight w:val="none"/>
        </w:rPr>
        <w:t xml:space="preserve">法</w:t>
      </w:r>
      <w:r>
        <w:rPr>
          <w:rFonts w:hint="eastAsia" w:ascii="宋体" w:hAnsi="宋体" w:eastAsia="宋体" w:cs="宋体"/>
          <w:color w:val="000000"/>
          <w:sz w:val="24"/>
          <w:szCs w:val="24"/>
          <w:highlight w:val="none"/>
        </w:rPr>
        <w:t xml:space="preserve">定</w:t>
      </w:r>
      <w:r>
        <w:rPr>
          <w:rFonts w:hint="eastAsia" w:ascii="宋体" w:hAnsi="宋体" w:eastAsia="宋体" w:cs="宋体"/>
          <w:color w:val="000000"/>
          <w:spacing w:val="-3"/>
          <w:sz w:val="24"/>
          <w:szCs w:val="24"/>
          <w:highlight w:val="none"/>
        </w:rPr>
        <w:t xml:space="preserve">代</w:t>
      </w:r>
      <w:r>
        <w:rPr>
          <w:rFonts w:hint="eastAsia" w:ascii="宋体" w:hAnsi="宋体" w:eastAsia="宋体" w:cs="宋体"/>
          <w:color w:val="000000"/>
          <w:sz w:val="24"/>
          <w:szCs w:val="24"/>
          <w:highlight w:val="none"/>
        </w:rPr>
        <w:t xml:space="preserve">表</w:t>
      </w:r>
      <w:r>
        <w:rPr>
          <w:rFonts w:hint="eastAsia" w:ascii="宋体" w:hAnsi="宋体" w:eastAsia="宋体" w:cs="宋体"/>
          <w:color w:val="000000"/>
          <w:spacing w:val="-3"/>
          <w:sz w:val="24"/>
          <w:szCs w:val="24"/>
          <w:highlight w:val="none"/>
        </w:rPr>
        <w:t xml:space="preserve">人</w:t>
      </w:r>
      <w:r>
        <w:rPr>
          <w:rFonts w:hint="eastAsia" w:ascii="宋体" w:hAnsi="宋体" w:eastAsia="宋体" w:cs="宋体"/>
          <w:color w:val="000000"/>
          <w:spacing w:val="-3"/>
          <w:sz w:val="24"/>
          <w:szCs w:val="24"/>
          <w:highlight w:val="none"/>
          <w:lang w:eastAsia="zh-CN"/>
        </w:rPr>
        <w:t xml:space="preserve">和被授权人</w:t>
      </w:r>
      <w:r>
        <w:rPr>
          <w:rFonts w:hint="eastAsia" w:ascii="宋体" w:hAnsi="宋体" w:eastAsia="宋体" w:cs="宋体"/>
          <w:color w:val="000000"/>
          <w:spacing w:val="-3"/>
          <w:sz w:val="24"/>
          <w:szCs w:val="24"/>
          <w:highlight w:val="none"/>
        </w:rPr>
        <w:t xml:space="preserve">有效期内的身份证正反面电子件。</w:t>
      </w:r>
      <w:r/>
    </w:p>
    <w:tbl>
      <w:tblPr>
        <w:tblStyle w:val="69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10"/>
        <w:gridCol w:w="3429"/>
      </w:tblGrid>
      <w:tr>
        <w:trPr>
          <w:jc w:val="center"/>
          <w:trHeight w:val="2308"/>
        </w:trPr>
        <w:tc>
          <w:tcPr>
            <w:tcW w:w="3410" w:type="dxa"/>
            <w:vAlign w:val="top"/>
            <w:textDirection w:val="lrTb"/>
            <w:noWrap/>
          </w:tcPr>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c>
          <w:tcPr>
            <w:tcW w:w="3429" w:type="dxa"/>
            <w:vAlign w:val="top"/>
            <w:textDirection w:val="lrTb"/>
            <w:noWrap/>
          </w:tcPr>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r>
      <w:tr>
        <w:trPr>
          <w:jc w:val="center"/>
          <w:trHeight w:val="2319"/>
        </w:trPr>
        <w:tc>
          <w:tcPr>
            <w:tcW w:w="3410" w:type="dxa"/>
            <w:vAlign w:val="top"/>
            <w:textDirection w:val="lrTb"/>
            <w:noWrap/>
          </w:tcPr>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c>
          <w:tcPr>
            <w:tcW w:w="3429" w:type="dxa"/>
            <w:vAlign w:val="top"/>
            <w:textDirection w:val="lrTb"/>
            <w:noWrap/>
          </w:tcPr>
          <w:p>
            <w:pPr>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tc>
      </w:tr>
    </w:tbl>
    <w:p>
      <w:pPr>
        <w:contextualSpacing/>
        <w:ind w:firstLine="540"/>
        <w:keepLines w:val="0"/>
        <w:keepNext w:val="0"/>
        <w:pageBreakBefore w:val="0"/>
        <w:spacing w:line="360" w:lineRule="auto"/>
        <w:widowControl/>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lang w:eastAsia="zh-CN"/>
        </w:rPr>
      </w:r>
      <w:r/>
    </w:p>
    <w:p>
      <w:pPr>
        <w:pStyle w:val="883"/>
        <w:ind w:right="-46" w:firstLine="4110"/>
        <w:spacing w:line="583" w:lineRule="auto"/>
        <w:rPr>
          <w:rFonts w:ascii="宋体" w:hAnsi="宋体" w:eastAsia="宋体" w:cs="Times New Roman"/>
          <w:color w:val="000000"/>
          <w:spacing w:val="-3"/>
          <w:sz w:val="24"/>
          <w:szCs w:val="24"/>
          <w:highlight w:val="none"/>
        </w:rPr>
      </w:pPr>
      <w:r>
        <w:rPr>
          <w:rFonts w:hint="eastAsia" w:ascii="宋体" w:hAnsi="宋体" w:eastAsia="宋体" w:cs="Times New Roman"/>
          <w:color w:val="000000"/>
          <w:spacing w:val="-3"/>
          <w:sz w:val="24"/>
          <w:szCs w:val="24"/>
          <w:highlight w:val="none"/>
        </w:rPr>
        <w:t xml:space="preserve">供应商全称（加盖电子公章）：</w:t>
      </w:r>
      <w:r/>
    </w:p>
    <w:p>
      <w:pPr>
        <w:pStyle w:val="883"/>
        <w:ind w:right="-46" w:firstLine="4110"/>
        <w:spacing w:line="583" w:lineRule="auto"/>
        <w:rPr>
          <w:rFonts w:hint="eastAsia" w:ascii="宋体" w:hAnsi="宋体" w:eastAsia="宋体" w:cs="Times New Roman"/>
          <w:color w:val="000000"/>
          <w:spacing w:val="-3"/>
          <w:sz w:val="24"/>
          <w:szCs w:val="24"/>
          <w:highlight w:val="none"/>
        </w:rPr>
      </w:pPr>
      <w:r>
        <w:rPr>
          <w:rFonts w:hint="eastAsia" w:ascii="宋体" w:hAnsi="宋体" w:eastAsia="宋体" w:cs="Times New Roman"/>
          <w:color w:val="000000"/>
          <w:spacing w:val="-3"/>
          <w:sz w:val="24"/>
          <w:szCs w:val="24"/>
          <w:highlight w:val="none"/>
        </w:rPr>
        <w:t xml:space="preserve">法定代表人签字或盖电子章：</w:t>
      </w:r>
      <w:r/>
    </w:p>
    <w:p>
      <w:pPr>
        <w:pStyle w:val="883"/>
        <w:ind w:right="-46" w:firstLine="4110"/>
        <w:spacing w:line="583"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年______月______日</w:t>
      </w:r>
      <w:r/>
    </w:p>
    <w:p>
      <w:pPr>
        <w:jc w:val="both"/>
        <w:rPr>
          <w:rFonts w:hint="eastAsia" w:ascii="宋体" w:hAnsi="宋体" w:eastAsia="宋体"/>
          <w:b/>
          <w:color w:val="000000"/>
          <w:sz w:val="24"/>
          <w:szCs w:val="21"/>
          <w:lang w:eastAsia="zh-CN"/>
        </w:rPr>
      </w:pPr>
      <w:r>
        <w:rPr>
          <w:rFonts w:hint="eastAsia" w:ascii="宋体" w:hAnsi="宋体"/>
          <w:b/>
          <w:sz w:val="24"/>
          <w:szCs w:val="24"/>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4</w:t>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投标人符合《政府采购法》第二十二条规定条件的声明函</w:t>
      </w:r>
      <w:r/>
    </w:p>
    <w:p>
      <w:pPr>
        <w:spacing w:line="460" w:lineRule="exact"/>
        <w:rPr>
          <w:rFonts w:hint="eastAsia" w:ascii="宋体" w:hAnsi="宋体" w:eastAsia="宋体" w:cs="宋体"/>
          <w:b/>
          <w:bCs/>
          <w:color w:val="000000"/>
          <w:sz w:val="44"/>
          <w:szCs w:val="44"/>
        </w:rPr>
      </w:pPr>
      <w:r>
        <w:rPr>
          <w:rFonts w:hint="eastAsia" w:ascii="宋体" w:hAnsi="宋体" w:eastAsia="宋体" w:cs="宋体"/>
          <w:b/>
          <w:bCs/>
          <w:color w:val="000000"/>
          <w:sz w:val="24"/>
          <w:szCs w:val="21"/>
        </w:rPr>
        <w:t xml:space="preserve">                       </w:t>
      </w:r>
      <w:r>
        <w:rPr>
          <w:rFonts w:hint="eastAsia" w:ascii="宋体" w:hAnsi="宋体" w:eastAsia="宋体" w:cs="宋体"/>
          <w:b/>
          <w:bCs/>
          <w:color w:val="000000"/>
          <w:sz w:val="44"/>
          <w:szCs w:val="44"/>
        </w:rPr>
        <w:t xml:space="preserve">   </w:t>
      </w:r>
      <w:r/>
    </w:p>
    <w:p>
      <w:pPr>
        <w:ind w:firstLine="480"/>
        <w:spacing w:line="520" w:lineRule="exact"/>
        <w:rPr>
          <w:rFonts w:hint="eastAsia" w:ascii="宋体" w:hAnsi="宋体" w:eastAsia="宋体" w:cs="宋体"/>
          <w:b/>
          <w:bCs/>
          <w:color w:val="000000"/>
          <w:sz w:val="24"/>
        </w:rPr>
      </w:pPr>
      <w:r>
        <w:rPr>
          <w:rFonts w:hint="eastAsia" w:ascii="宋体" w:hAnsi="宋体" w:eastAsia="宋体" w:cs="宋体"/>
          <w:bCs/>
          <w:color w:val="000000"/>
          <w:sz w:val="24"/>
        </w:rPr>
        <w:t xml:space="preserve">我单位参加</w:t>
      </w:r>
      <w:r>
        <w:rPr>
          <w:rFonts w:hint="eastAsia" w:ascii="宋体" w:hAnsi="宋体" w:eastAsia="宋体" w:cs="宋体"/>
          <w:bCs/>
          <w:color w:val="000000"/>
          <w:sz w:val="24"/>
          <w:u w:val="single"/>
          <w:lang w:val="en-US" w:eastAsia="zh-CN"/>
        </w:rPr>
        <w:t xml:space="preserve">                 </w:t>
      </w:r>
      <w:r>
        <w:rPr>
          <w:rFonts w:hint="eastAsia" w:ascii="宋体" w:hAnsi="宋体" w:eastAsia="宋体" w:cs="宋体"/>
          <w:bCs/>
          <w:color w:val="000000"/>
          <w:sz w:val="24"/>
          <w:szCs w:val="21"/>
        </w:rPr>
        <w:t xml:space="preserve">（项目名称），</w:t>
      </w:r>
      <w:r>
        <w:rPr>
          <w:rFonts w:hint="eastAsia" w:ascii="宋体" w:hAnsi="宋体" w:eastAsia="宋体" w:cs="宋体"/>
          <w:bCs/>
          <w:color w:val="000000"/>
          <w:sz w:val="24"/>
          <w:szCs w:val="21"/>
          <w:u w:val="single"/>
          <w:lang w:val="en-US" w:eastAsia="zh-CN"/>
        </w:rPr>
        <w:t xml:space="preserve">               </w:t>
      </w:r>
      <w:r>
        <w:rPr>
          <w:rFonts w:hint="eastAsia" w:ascii="宋体" w:hAnsi="宋体" w:eastAsia="宋体" w:cs="宋体"/>
          <w:bCs/>
          <w:color w:val="000000"/>
          <w:sz w:val="24"/>
          <w:szCs w:val="21"/>
        </w:rPr>
        <w:t xml:space="preserve">（项目编号）投标活动。针对《中华人民共和国政府采购法》第二十二条规定做出如下声明：</w:t>
      </w:r>
      <w:r/>
    </w:p>
    <w:p>
      <w:pPr>
        <w:ind w:firstLine="482"/>
        <w:spacing w:line="520" w:lineRule="exact"/>
        <w:rPr>
          <w:rFonts w:hint="eastAsia" w:ascii="宋体" w:hAnsi="宋体" w:eastAsia="宋体" w:cs="宋体"/>
          <w:color w:val="000000"/>
          <w:sz w:val="24"/>
        </w:rPr>
      </w:pPr>
      <w:r>
        <w:rPr>
          <w:rFonts w:hint="eastAsia" w:ascii="宋体" w:hAnsi="宋体" w:eastAsia="宋体" w:cs="宋体"/>
          <w:bCs/>
          <w:color w:val="000000"/>
          <w:sz w:val="24"/>
          <w:szCs w:val="21"/>
        </w:rPr>
        <w:t xml:space="preserve">1.我单位具有独立承担民事责任的能力；</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2.我单位具有良好的商业信誉和健全的财务会计制度；</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3.我单位具有履行合同所必需的设备和专业技术能力；</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4.我单位有依法缴纳税收和社会保障资金的良好记录；</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6.我单位满足法律、行政法规规定的其他条件。</w:t>
      </w:r>
      <w:r/>
    </w:p>
    <w:p>
      <w:pPr>
        <w:ind w:firstLine="482"/>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jc w:val="center"/>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供应商全称（加盖电子公章）：</w:t>
      </w:r>
      <w:r/>
    </w:p>
    <w:p>
      <w:pPr>
        <w:jc w:val="right"/>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w:t>
      </w:r>
      <w:r/>
    </w:p>
    <w:p>
      <w:pPr>
        <w:ind w:left="420" w:firstLine="3600"/>
        <w:spacing w:line="360" w:lineRule="auto"/>
        <w:tabs>
          <w:tab w:val="left" w:pos="5580" w:leader="none"/>
        </w:tabs>
        <w:rPr>
          <w:rFonts w:ascii="宋体" w:hAnsi="宋体" w:cs="宋体"/>
          <w:color w:val="000000"/>
          <w:sz w:val="24"/>
          <w:szCs w:val="24"/>
          <w:highlight w:val="none"/>
        </w:rPr>
      </w:pPr>
      <w:r>
        <w:rPr>
          <w:rFonts w:hint="eastAsia" w:ascii="宋体" w:hAnsi="宋体" w:eastAsia="宋体" w:cs="宋体"/>
          <w:bCs/>
          <w:color w:val="000000"/>
          <w:sz w:val="24"/>
          <w:szCs w:val="21"/>
          <w:lang w:val="en-US" w:eastAsia="zh-CN"/>
        </w:rPr>
        <w:t xml:space="preserve">    </w:t>
      </w: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年______月______日</w:t>
      </w:r>
      <w:r/>
    </w:p>
    <w:p>
      <w:pPr>
        <w:jc w:val="center"/>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r>
      <w:r/>
    </w:p>
    <w:p>
      <w:pPr>
        <w:keepLines/>
        <w:keepNext/>
        <w:pageBreakBefore w:val="0"/>
        <w:spacing w:line="360" w:lineRule="auto"/>
        <w:widowControl w:val="off"/>
        <w:rPr>
          <w:rFonts w:hint="eastAsia" w:ascii="宋体" w:hAnsi="宋体" w:eastAsia="宋体"/>
          <w:b/>
          <w:color w:val="000000"/>
          <w:sz w:val="24"/>
          <w:szCs w:val="21"/>
          <w:lang w:eastAsia="zh-CN"/>
        </w:rPr>
        <w:outlineLvl w:val="1"/>
      </w:pPr>
      <w:r>
        <w:rPr>
          <w:rFonts w:hint="eastAsia" w:ascii="宋体" w:hAnsi="宋体"/>
          <w:b/>
          <w:color w:val="000000"/>
          <w:sz w:val="24"/>
          <w:szCs w:val="21"/>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5</w:t>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询价响应函</w:t>
      </w:r>
      <w:r/>
    </w:p>
    <w:p>
      <w:pPr>
        <w:jc w:val="left"/>
        <w:spacing w:line="540" w:lineRule="exact"/>
        <w:rPr>
          <w:rFonts w:ascii="宋体" w:hAnsi="宋体"/>
          <w:sz w:val="28"/>
          <w:szCs w:val="28"/>
        </w:rPr>
      </w:pPr>
      <w:r>
        <w:rPr>
          <w:rFonts w:hint="eastAsia" w:ascii="宋体" w:hAnsi="宋体"/>
          <w:sz w:val="28"/>
          <w:szCs w:val="28"/>
        </w:rPr>
        <w:t xml:space="preserve">致：南通市</w:t>
      </w:r>
      <w:r>
        <w:rPr>
          <w:rFonts w:hint="eastAsia" w:ascii="宋体" w:hAnsi="宋体"/>
          <w:sz w:val="28"/>
          <w:szCs w:val="28"/>
          <w:lang w:eastAsia="zh-CN"/>
        </w:rPr>
        <w:t xml:space="preserve">海门区</w:t>
      </w:r>
      <w:r>
        <w:rPr>
          <w:rFonts w:hint="eastAsia" w:ascii="宋体" w:hAnsi="宋体"/>
          <w:sz w:val="28"/>
          <w:szCs w:val="28"/>
        </w:rPr>
        <w:t xml:space="preserve">公共资源交易中心：</w:t>
      </w:r>
      <w:r/>
    </w:p>
    <w:p>
      <w:pPr>
        <w:ind w:firstLine="560"/>
        <w:jc w:val="left"/>
        <w:spacing w:line="540" w:lineRule="exact"/>
        <w:rPr>
          <w:rFonts w:ascii="宋体" w:hAnsi="宋体"/>
          <w:sz w:val="28"/>
          <w:szCs w:val="28"/>
        </w:rPr>
      </w:pPr>
      <w:r>
        <w:rPr>
          <w:rFonts w:hint="eastAsia" w:ascii="宋体" w:hAnsi="宋体"/>
          <w:sz w:val="28"/>
          <w:szCs w:val="28"/>
        </w:rPr>
        <w:t xml:space="preserve">根据贵方的JSZC-__________号询价文件，正式授权下述签字人______(姓名)代表我方______________（供应商的名称），全权处理本次项目询价的有关事宜。</w:t>
      </w:r>
      <w:r/>
    </w:p>
    <w:p>
      <w:pPr>
        <w:ind w:firstLine="560"/>
        <w:jc w:val="left"/>
        <w:spacing w:line="540" w:lineRule="exact"/>
        <w:rPr>
          <w:rFonts w:ascii="宋体" w:hAnsi="宋体"/>
          <w:sz w:val="28"/>
          <w:szCs w:val="28"/>
        </w:rPr>
      </w:pPr>
      <w:r>
        <w:rPr>
          <w:rFonts w:hint="eastAsia" w:ascii="宋体" w:hAnsi="宋体"/>
          <w:sz w:val="28"/>
          <w:szCs w:val="28"/>
        </w:rPr>
        <w:t xml:space="preserve">据此函，__________签字人兹宣布同意如下：</w:t>
      </w:r>
      <w:r/>
    </w:p>
    <w:p>
      <w:pPr>
        <w:ind w:firstLine="480"/>
        <w:jc w:val="left"/>
        <w:spacing w:line="540" w:lineRule="exact"/>
        <w:rPr>
          <w:rFonts w:ascii="宋体" w:hAnsi="宋体"/>
          <w:sz w:val="28"/>
          <w:szCs w:val="28"/>
        </w:rPr>
      </w:pPr>
      <w:r>
        <w:rPr>
          <w:rFonts w:hint="eastAsia" w:ascii="宋体" w:hAnsi="宋体"/>
          <w:sz w:val="28"/>
          <w:szCs w:val="28"/>
        </w:rPr>
        <w:t xml:space="preserve">1.按询价文件规定的各项要求，向买方提供所需货物。</w:t>
      </w:r>
      <w:r/>
    </w:p>
    <w:p>
      <w:pPr>
        <w:ind w:firstLine="560"/>
        <w:jc w:val="left"/>
        <w:spacing w:line="5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.我们已详细审核全部询价文件及其有效补充文件，我们知道必须放弃提出含糊不清或误解问题的权利。</w:t>
      </w:r>
      <w:r/>
    </w:p>
    <w:p>
      <w:pPr>
        <w:ind w:firstLine="480"/>
        <w:jc w:val="left"/>
        <w:spacing w:line="54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.我们同意从规定的开标日期起遵循本询价文件，并在规定的询价有效期期满之前均具有约束力。</w:t>
      </w:r>
      <w:r/>
    </w:p>
    <w:p>
      <w:pPr>
        <w:ind w:firstLine="480"/>
        <w:jc w:val="left"/>
        <w:spacing w:line="540" w:lineRule="exact"/>
        <w:rPr>
          <w:rFonts w:ascii="宋体" w:hAnsi="宋体"/>
          <w:sz w:val="28"/>
          <w:szCs w:val="28"/>
        </w:rPr>
      </w:pPr>
      <w:r>
        <w:rPr>
          <w:rFonts w:ascii="宋体" w:hAnsi="宋体"/>
          <w:sz w:val="28"/>
          <w:szCs w:val="28"/>
        </w:rPr>
        <w:t xml:space="preserve">4</w:t>
      </w:r>
      <w:r>
        <w:rPr>
          <w:rFonts w:hint="eastAsia" w:ascii="宋体" w:hAnsi="宋体"/>
          <w:sz w:val="28"/>
          <w:szCs w:val="28"/>
        </w:rPr>
        <w:t xml:space="preserve">.同意向贵方提供贵方可能另外要求的与询价有关的任何证据或资料，并保证我方已提供和将要提供的文件是真实的、准确的。</w:t>
      </w:r>
      <w:r/>
    </w:p>
    <w:p>
      <w:pPr>
        <w:ind w:firstLine="480"/>
        <w:jc w:val="left"/>
        <w:spacing w:line="540" w:lineRule="exact"/>
        <w:rPr>
          <w:rFonts w:ascii="宋体" w:hAnsi="宋体"/>
          <w:sz w:val="28"/>
          <w:szCs w:val="28"/>
        </w:rPr>
      </w:pPr>
      <w:r>
        <w:rPr>
          <w:rFonts w:ascii="宋体" w:hAnsi="宋体"/>
          <w:sz w:val="28"/>
          <w:szCs w:val="28"/>
        </w:rPr>
        <w:t xml:space="preserve">5</w:t>
      </w:r>
      <w:r>
        <w:rPr>
          <w:rFonts w:hint="eastAsia" w:ascii="宋体" w:hAnsi="宋体"/>
          <w:sz w:val="28"/>
          <w:szCs w:val="28"/>
        </w:rPr>
        <w:t xml:space="preserve">.一旦我方成交,我方将根据询价文件的规定，严格履行合同的责任和义务,并保证在询价文件规定的时间完成项目，交付买方验收、使用。</w:t>
      </w:r>
      <w:r/>
    </w:p>
    <w:p>
      <w:pPr>
        <w:ind w:left="425"/>
        <w:jc w:val="left"/>
        <w:spacing w:line="540" w:lineRule="exact"/>
        <w:rPr>
          <w:rFonts w:ascii="宋体" w:hAnsi="宋体"/>
          <w:sz w:val="28"/>
          <w:szCs w:val="28"/>
        </w:rPr>
      </w:pPr>
      <w:r>
        <w:rPr>
          <w:rFonts w:ascii="宋体" w:hAnsi="宋体"/>
          <w:sz w:val="28"/>
          <w:szCs w:val="28"/>
        </w:rPr>
        <w:t xml:space="preserve">6</w:t>
      </w:r>
      <w:r>
        <w:rPr>
          <w:rFonts w:hint="eastAsia" w:ascii="宋体" w:hAnsi="宋体"/>
          <w:sz w:val="28"/>
          <w:szCs w:val="28"/>
        </w:rPr>
        <w:t xml:space="preserve">.我方与本询价有关的正式通讯地址为：</w:t>
      </w:r>
      <w:r/>
    </w:p>
    <w:p>
      <w:pPr>
        <w:ind w:left="420" w:firstLine="560"/>
        <w:jc w:val="left"/>
        <w:spacing w:line="540" w:lineRule="exact"/>
        <w:rPr>
          <w:rFonts w:ascii="宋体" w:hAnsi="宋体"/>
          <w:sz w:val="28"/>
          <w:szCs w:val="28"/>
        </w:rPr>
      </w:pPr>
      <w:r>
        <w:rPr>
          <w:rFonts w:hint="eastAsia" w:ascii="宋体" w:hAnsi="宋体"/>
          <w:sz w:val="28"/>
          <w:szCs w:val="28"/>
        </w:rPr>
        <w:t xml:space="preserve">地          址：</w:t>
      </w:r>
      <w:r/>
    </w:p>
    <w:p>
      <w:pPr>
        <w:ind w:left="420" w:firstLine="560"/>
        <w:jc w:val="left"/>
        <w:spacing w:line="540" w:lineRule="exact"/>
        <w:rPr>
          <w:rFonts w:ascii="宋体" w:hAnsi="宋体"/>
          <w:sz w:val="28"/>
          <w:szCs w:val="28"/>
        </w:rPr>
      </w:pPr>
      <w:r>
        <w:rPr>
          <w:rFonts w:hint="eastAsia" w:ascii="宋体" w:hAnsi="宋体"/>
          <w:sz w:val="28"/>
          <w:szCs w:val="28"/>
        </w:rPr>
        <w:t xml:space="preserve">邮          编：</w:t>
      </w:r>
      <w:r/>
    </w:p>
    <w:p>
      <w:pPr>
        <w:ind w:left="420" w:firstLine="560"/>
        <w:jc w:val="left"/>
        <w:spacing w:line="540" w:lineRule="exact"/>
        <w:rPr>
          <w:rFonts w:ascii="宋体" w:hAnsi="宋体"/>
          <w:sz w:val="28"/>
          <w:szCs w:val="28"/>
        </w:rPr>
      </w:pPr>
      <w:r>
        <w:rPr>
          <w:rFonts w:hint="eastAsia" w:ascii="宋体" w:hAnsi="宋体"/>
          <w:sz w:val="28"/>
          <w:szCs w:val="28"/>
        </w:rPr>
        <w:t xml:space="preserve">电          话：</w:t>
      </w:r>
      <w:r/>
    </w:p>
    <w:p>
      <w:pPr>
        <w:ind w:left="420" w:firstLine="560"/>
        <w:jc w:val="left"/>
        <w:spacing w:line="540" w:lineRule="exact"/>
        <w:rPr>
          <w:rFonts w:ascii="宋体" w:hAnsi="宋体"/>
          <w:sz w:val="28"/>
          <w:szCs w:val="28"/>
        </w:rPr>
      </w:pPr>
      <w:r>
        <w:rPr>
          <w:rFonts w:hint="eastAsia" w:ascii="宋体" w:hAnsi="宋体"/>
          <w:sz w:val="28"/>
          <w:szCs w:val="28"/>
        </w:rPr>
        <w:t xml:space="preserve">传          真：</w:t>
      </w:r>
      <w:r/>
    </w:p>
    <w:p>
      <w:pPr>
        <w:ind w:left="420" w:firstLine="3600"/>
        <w:spacing w:line="360" w:lineRule="auto"/>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00"/>
        <w:rPr>
          <w:rFonts w:hint="eastAsia"/>
        </w:rPr>
      </w:pPr>
      <w:r>
        <w:rPr>
          <w:rFonts w:hint="eastAsia"/>
        </w:rPr>
      </w:r>
      <w:r/>
    </w:p>
    <w:p>
      <w:pPr>
        <w:ind w:left="425" w:firstLine="3640"/>
        <w:jc w:val="left"/>
        <w:spacing w:line="540" w:lineRule="exact"/>
        <w:rPr>
          <w:rFonts w:ascii="宋体" w:hAnsi="宋体" w:cs="宋体"/>
          <w:color w:val="000000"/>
          <w:sz w:val="24"/>
          <w:szCs w:val="24"/>
          <w:highlight w:val="none"/>
        </w:rPr>
      </w:pPr>
      <w:r>
        <w:rPr>
          <w:rFonts w:hint="eastAsia" w:ascii="宋体" w:hAnsi="宋体" w:eastAsia="宋体" w:cs="Times New Roman"/>
          <w:sz w:val="28"/>
          <w:szCs w:val="28"/>
        </w:rPr>
        <w:t xml:space="preserve">供应商</w:t>
      </w:r>
      <w:r>
        <w:rPr>
          <w:rFonts w:hint="eastAsia" w:ascii="宋体" w:hAnsi="宋体" w:eastAsia="宋体" w:cs="Times New Roman"/>
          <w:sz w:val="28"/>
          <w:szCs w:val="28"/>
          <w:lang w:eastAsia="zh-CN"/>
        </w:rPr>
        <w:t xml:space="preserve">全称</w:t>
      </w:r>
      <w:r>
        <w:rPr>
          <w:rFonts w:hint="eastAsia" w:ascii="宋体" w:hAnsi="宋体" w:eastAsia="宋体" w:cs="Times New Roman"/>
          <w:sz w:val="28"/>
          <w:szCs w:val="28"/>
        </w:rPr>
        <w:t xml:space="preserve">：（加盖电子公章）</w:t>
      </w:r>
      <w:r/>
    </w:p>
    <w:p>
      <w:pPr>
        <w:ind w:left="420" w:firstLine="3360"/>
        <w:spacing w:line="360" w:lineRule="auto"/>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left="420" w:firstLine="3600"/>
        <w:spacing w:line="360" w:lineRule="auto"/>
        <w:tabs>
          <w:tab w:val="left" w:pos="558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日期：</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年______月______日</w:t>
      </w:r>
      <w:r/>
    </w:p>
    <w:p>
      <w:pPr>
        <w:jc w:val="both"/>
        <w:spacing w:line="300" w:lineRule="auto"/>
        <w:rPr>
          <w:rFonts w:hint="eastAsia" w:ascii="宋体" w:hAnsi="宋体"/>
          <w:b/>
          <w:sz w:val="24"/>
          <w:szCs w:val="21"/>
        </w:rPr>
        <w:outlineLvl w:val="0"/>
      </w:pPr>
      <w:r>
        <w:rPr>
          <w:rFonts w:hint="eastAsia" w:ascii="宋体" w:hAnsi="宋体"/>
          <w:b/>
          <w:sz w:val="24"/>
          <w:szCs w:val="24"/>
        </w:rPr>
        <w:br w:type="page" w:clear="all"/>
      </w:r>
      <w:r>
        <w:rPr>
          <w:rFonts w:hint="eastAsia" w:ascii="宋体" w:hAnsi="宋体"/>
          <w:b/>
          <w:sz w:val="24"/>
          <w:szCs w:val="21"/>
        </w:rPr>
        <w:t xml:space="preserve">附件</w:t>
      </w:r>
      <w:r>
        <w:rPr>
          <w:rFonts w:hint="eastAsia" w:ascii="宋体" w:hAnsi="宋体"/>
          <w:b/>
          <w:sz w:val="24"/>
          <w:szCs w:val="21"/>
          <w:lang w:val="en-US" w:eastAsia="zh-CN"/>
        </w:rPr>
        <w:t xml:space="preserve">6</w:t>
      </w:r>
      <w:r>
        <w:rPr>
          <w:rFonts w:hint="eastAsia" w:ascii="宋体" w:hAnsi="宋体"/>
          <w:b/>
          <w:sz w:val="24"/>
          <w:szCs w:val="21"/>
        </w:rPr>
        <w:t xml:space="preserve"> </w:t>
      </w:r>
      <w:r/>
    </w:p>
    <w:p>
      <w:pPr>
        <w:jc w:val="center"/>
        <w:spacing w:line="300" w:lineRule="auto"/>
        <w:rPr>
          <w:rFonts w:hint="eastAsia" w:ascii="宋体" w:hAnsi="宋体"/>
          <w:b/>
          <w:bCs/>
          <w:color w:val="000000"/>
          <w:sz w:val="28"/>
          <w:szCs w:val="28"/>
        </w:rPr>
        <w:outlineLvl w:val="0"/>
      </w:pPr>
      <w:r>
        <w:rPr>
          <w:rFonts w:ascii="宋体" w:hAnsi="宋体"/>
          <w:b/>
          <w:bCs/>
          <w:color w:val="000000"/>
          <w:sz w:val="28"/>
          <w:szCs w:val="28"/>
          <w:lang w:bidi="zh-CN"/>
        </w:rPr>
        <w:t xml:space="preserve">中小企业声明函（货物）</w:t>
      </w:r>
      <w:r/>
    </w:p>
    <w:p>
      <w:pPr>
        <w:ind w:firstLine="561"/>
        <w:keepLines w:val="0"/>
        <w:keepNext w:val="0"/>
        <w:pageBreakBefore w:val="0"/>
        <w:spacing w:line="360" w:lineRule="auto"/>
        <w:widowControl w:val="off"/>
        <w:rPr>
          <w:rFonts w:ascii="宋体" w:hAnsi="宋体"/>
          <w:color w:val="000000"/>
        </w:rPr>
        <w:outlineLvl w:val="0"/>
      </w:pPr>
      <w:r>
        <w:rPr>
          <w:rFonts w:ascii="宋体" w:hAnsi="宋体"/>
          <w:color w:val="000000"/>
          <w:sz w:val="28"/>
          <w:szCs w:val="28"/>
          <w:lang w:bidi="zh-CN"/>
        </w:rPr>
        <w:t xml:space="preserve">本公司郑重声明，根据《政府采购促进中小企业发展管理办法》（财库</w:t>
      </w:r>
      <w:r>
        <w:rPr>
          <w:rFonts w:hint="eastAsia" w:ascii="宋体" w:hAnsi="宋体"/>
          <w:color w:val="000000"/>
          <w:sz w:val="28"/>
          <w:szCs w:val="28"/>
          <w:lang w:bidi="zh-CN"/>
        </w:rPr>
        <w:t xml:space="preserve">﹝</w:t>
      </w:r>
      <w:r>
        <w:rPr>
          <w:rFonts w:ascii="宋体" w:hAnsi="宋体"/>
          <w:color w:val="000000"/>
          <w:sz w:val="28"/>
          <w:szCs w:val="28"/>
          <w:lang w:bidi="zh-CN"/>
        </w:rPr>
        <w:t xml:space="preserve">2020</w:t>
      </w:r>
      <w:r>
        <w:rPr>
          <w:rFonts w:hint="eastAsia" w:ascii="宋体" w:hAnsi="宋体"/>
          <w:color w:val="000000"/>
          <w:sz w:val="28"/>
          <w:szCs w:val="28"/>
          <w:lang w:bidi="zh-CN"/>
        </w:rPr>
        <w:t xml:space="preserve">﹞</w:t>
      </w:r>
      <w:r>
        <w:rPr>
          <w:rFonts w:ascii="宋体" w:hAnsi="宋体"/>
          <w:color w:val="000000"/>
          <w:sz w:val="28"/>
          <w:szCs w:val="28"/>
          <w:lang w:bidi="zh-CN"/>
        </w:rPr>
        <w:t xml:space="preserve">46 号）的规定，本公司参加</w:t>
      </w:r>
      <w:r>
        <w:rPr>
          <w:rFonts w:hint="eastAsia" w:ascii="宋体" w:hAnsi="宋体"/>
          <w:color w:val="000000"/>
          <w:sz w:val="28"/>
          <w:szCs w:val="28"/>
          <w:u w:val="single"/>
          <w:lang w:eastAsia="zh-CN" w:bidi="zh-CN"/>
        </w:rPr>
        <w:t xml:space="preserve">南通市海门区公安局</w:t>
      </w:r>
      <w:r>
        <w:rPr>
          <w:rFonts w:ascii="宋体" w:hAnsi="宋体"/>
          <w:color w:val="000000"/>
          <w:sz w:val="28"/>
          <w:szCs w:val="28"/>
          <w:lang w:bidi="zh-CN"/>
        </w:rPr>
        <w:t xml:space="preserve">的</w:t>
      </w:r>
      <w:r>
        <w:rPr>
          <w:rFonts w:hint="eastAsia" w:ascii="宋体" w:hAnsi="宋体"/>
          <w:color w:val="000000"/>
          <w:sz w:val="28"/>
          <w:szCs w:val="28"/>
          <w:u w:val="single"/>
          <w:lang w:eastAsia="zh-CN" w:bidi="zh-CN"/>
        </w:rPr>
        <w:t xml:space="preserve">南通市海门区公安局采购2025年度刑事科学技术室耗材项目一标段</w:t>
      </w:r>
      <w:r>
        <w:rPr>
          <w:rFonts w:ascii="宋体" w:hAnsi="宋体"/>
          <w:color w:val="000000"/>
          <w:sz w:val="28"/>
          <w:szCs w:val="28"/>
          <w:lang w:bidi="zh-CN"/>
        </w:rPr>
        <w:t xml:space="preserve">采购活动，提供的货物全部由符合政策要求的中小企业制造。相关企业的具体情况如下：</w:t>
      </w:r>
      <w:r/>
    </w:p>
    <w:p>
      <w:pPr>
        <w:ind w:firstLine="560"/>
        <w:keepLines w:val="0"/>
        <w:keepNext w:val="0"/>
        <w:pageBreakBefore w:val="0"/>
        <w:spacing w:line="360" w:lineRule="auto"/>
        <w:widowControl w:val="off"/>
        <w:rPr>
          <w:rFonts w:ascii="宋体" w:hAnsi="宋体"/>
          <w:color w:val="000000"/>
          <w:sz w:val="28"/>
          <w:szCs w:val="28"/>
        </w:rPr>
        <w:outlineLvl w:val="0"/>
      </w:pPr>
      <w:r>
        <w:rPr>
          <w:rFonts w:hint="eastAsia" w:ascii="宋体" w:hAnsi="宋体"/>
          <w:color w:val="000000"/>
          <w:sz w:val="28"/>
          <w:szCs w:val="28"/>
          <w:lang w:bidi="zh-CN"/>
        </w:rPr>
        <w:t xml:space="preserve">1.</w:t>
      </w:r>
      <w:r>
        <w:rPr>
          <w:rFonts w:ascii="宋体" w:hAnsi="宋体"/>
          <w:color w:val="000000"/>
          <w:sz w:val="28"/>
          <w:szCs w:val="28"/>
          <w:u w:val="single"/>
          <w:lang w:bidi="zh-CN"/>
        </w:rPr>
        <w:t xml:space="preserve"> </w:t>
      </w:r>
      <w:r>
        <w:rPr>
          <w:rFonts w:hint="eastAsia" w:ascii="宋体" w:hAnsi="宋体"/>
          <w:color w:val="000000"/>
          <w:sz w:val="28"/>
          <w:szCs w:val="28"/>
          <w:u w:val="single"/>
          <w:lang w:val="en-US" w:eastAsia="zh-CN" w:bidi="zh-CN"/>
        </w:rPr>
        <w:t xml:space="preserve">常染色体复合扩增荧光试剂盒（1）</w:t>
      </w:r>
      <w:r>
        <w:rPr>
          <w:rFonts w:ascii="宋体" w:hAnsi="宋体"/>
          <w:color w:val="000000"/>
          <w:sz w:val="28"/>
          <w:szCs w:val="28"/>
          <w:lang w:bidi="zh-CN"/>
        </w:rPr>
        <w:t xml:space="preserve"> ，属于</w:t>
      </w:r>
      <w:r>
        <w:rPr>
          <w:rFonts w:hint="eastAsia" w:ascii="宋体" w:hAnsi="宋体"/>
          <w:color w:val="000000"/>
          <w:sz w:val="28"/>
          <w:szCs w:val="28"/>
          <w:u w:val="single"/>
          <w:lang w:bidi="zh-CN"/>
        </w:rPr>
        <w:t xml:space="preserve">工业</w:t>
      </w:r>
      <w:r>
        <w:rPr>
          <w:rFonts w:ascii="宋体" w:hAnsi="宋体"/>
          <w:color w:val="000000"/>
          <w:sz w:val="28"/>
          <w:szCs w:val="28"/>
          <w:lang w:bidi="zh-CN"/>
        </w:rPr>
        <w:t xml:space="preserve">行业；制造商为</w:t>
      </w:r>
      <w:r>
        <w:rPr>
          <w:rFonts w:ascii="宋体" w:hAnsi="宋体"/>
          <w:color w:val="000000"/>
          <w:sz w:val="28"/>
          <w:szCs w:val="28"/>
          <w:u w:val="single"/>
          <w:lang w:bidi="zh-CN"/>
        </w:rPr>
        <w:t xml:space="preserve">（企业名称）</w:t>
      </w:r>
      <w:r>
        <w:rPr>
          <w:rFonts w:ascii="宋体" w:hAnsi="宋体"/>
          <w:color w:val="000000"/>
          <w:sz w:val="28"/>
          <w:szCs w:val="28"/>
          <w:lang w:bidi="zh-CN"/>
        </w:rPr>
        <w:t xml:space="preserve">，从业人员</w:t>
      </w:r>
      <w:r>
        <w:rPr>
          <w:rFonts w:ascii="宋体" w:hAnsi="宋体"/>
          <w:color w:val="000000"/>
          <w:sz w:val="28"/>
          <w:szCs w:val="28"/>
          <w:u w:val="single"/>
          <w:lang w:bidi="zh-CN"/>
        </w:rPr>
        <w:tab/>
      </w:r>
      <w:r>
        <w:rPr>
          <w:rFonts w:ascii="宋体" w:hAnsi="宋体"/>
          <w:color w:val="000000"/>
          <w:sz w:val="28"/>
          <w:szCs w:val="28"/>
          <w:lang w:bidi="zh-CN"/>
        </w:rPr>
        <w:t xml:space="preserve">人，营业收入为</w:t>
      </w:r>
      <w:r>
        <w:rPr>
          <w:rFonts w:ascii="宋体" w:hAnsi="宋体"/>
          <w:color w:val="000000"/>
          <w:sz w:val="28"/>
          <w:szCs w:val="28"/>
          <w:u w:val="single"/>
          <w:lang w:bidi="zh-CN"/>
        </w:rPr>
        <w:tab/>
      </w:r>
      <w:r>
        <w:rPr>
          <w:rFonts w:hint="eastAsia" w:ascii="宋体" w:hAnsi="宋体"/>
          <w:color w:val="000000"/>
          <w:sz w:val="28"/>
          <w:szCs w:val="28"/>
          <w:u w:val="single"/>
          <w:lang w:val="en-US" w:bidi="zh-CN"/>
        </w:rPr>
        <w:t xml:space="preserve"> </w:t>
      </w:r>
      <w:r>
        <w:rPr>
          <w:rFonts w:ascii="宋体" w:hAnsi="宋体"/>
          <w:color w:val="000000"/>
          <w:sz w:val="28"/>
          <w:szCs w:val="28"/>
          <w:lang w:bidi="zh-CN"/>
        </w:rPr>
        <w:t xml:space="preserve">万元，属于</w:t>
      </w:r>
      <w:r>
        <w:rPr>
          <w:rFonts w:hint="eastAsia" w:ascii="宋体" w:hAnsi="宋体"/>
          <w:color w:val="000000"/>
          <w:sz w:val="28"/>
          <w:szCs w:val="28"/>
          <w:u w:val="single"/>
          <w:lang w:val="en-US" w:bidi="zh-CN"/>
        </w:rPr>
        <w:t xml:space="preserve">  </w:t>
      </w:r>
      <w:r>
        <w:rPr>
          <w:rFonts w:ascii="宋体" w:hAnsi="宋体"/>
          <w:color w:val="000000"/>
          <w:sz w:val="28"/>
          <w:szCs w:val="28"/>
          <w:u w:val="single"/>
          <w:lang w:bidi="zh-CN"/>
        </w:rPr>
        <w:t xml:space="preserve">（中型企业、小型企业、微型企业）</w:t>
      </w:r>
      <w:r>
        <w:rPr>
          <w:rFonts w:ascii="宋体" w:hAnsi="宋体"/>
          <w:color w:val="000000"/>
          <w:sz w:val="28"/>
          <w:szCs w:val="28"/>
          <w:lang w:bidi="zh-CN"/>
        </w:rPr>
        <w:t xml:space="preserve">；</w:t>
      </w:r>
      <w:r/>
    </w:p>
    <w:p>
      <w:pPr>
        <w:ind w:firstLine="560"/>
        <w:spacing w:line="360" w:lineRule="auto"/>
        <w:rPr>
          <w:rFonts w:ascii="宋体" w:hAnsi="宋体"/>
          <w:color w:val="000000"/>
          <w:sz w:val="28"/>
          <w:szCs w:val="28"/>
        </w:rPr>
        <w:outlineLvl w:val="0"/>
      </w:pPr>
      <w:r>
        <w:rPr>
          <w:rFonts w:hint="eastAsia" w:ascii="宋体" w:hAnsi="宋体"/>
          <w:color w:val="000000"/>
          <w:sz w:val="28"/>
          <w:szCs w:val="28"/>
          <w:lang w:bidi="zh-CN"/>
        </w:rPr>
        <w:t xml:space="preserve">2.</w:t>
      </w:r>
      <w:r>
        <w:rPr>
          <w:rFonts w:hint="eastAsia" w:ascii="宋体" w:hAnsi="宋体"/>
          <w:color w:val="000000"/>
          <w:sz w:val="28"/>
          <w:szCs w:val="28"/>
          <w:u w:val="single"/>
          <w:lang w:val="en-US" w:eastAsia="zh-CN" w:bidi="zh-CN"/>
        </w:rPr>
        <w:t xml:space="preserve">常染色体复合扩增荧光试剂盒（2）</w:t>
      </w:r>
      <w:r>
        <w:rPr>
          <w:rFonts w:ascii="宋体" w:hAnsi="宋体"/>
          <w:color w:val="000000"/>
          <w:sz w:val="28"/>
          <w:szCs w:val="28"/>
          <w:lang w:bidi="zh-CN"/>
        </w:rPr>
        <w:t xml:space="preserve">，属于</w:t>
      </w:r>
      <w:r>
        <w:rPr>
          <w:rFonts w:hint="eastAsia" w:ascii="宋体" w:hAnsi="宋体"/>
          <w:color w:val="000000"/>
          <w:sz w:val="28"/>
          <w:szCs w:val="28"/>
          <w:u w:val="single"/>
          <w:lang w:bidi="zh-CN"/>
        </w:rPr>
        <w:t xml:space="preserve">工业</w:t>
      </w:r>
      <w:r>
        <w:rPr>
          <w:rFonts w:ascii="宋体" w:hAnsi="宋体"/>
          <w:color w:val="000000"/>
          <w:sz w:val="28"/>
          <w:szCs w:val="28"/>
          <w:lang w:bidi="zh-CN"/>
        </w:rPr>
        <w:t xml:space="preserve">行业；制造商为</w:t>
      </w:r>
      <w:r>
        <w:rPr>
          <w:rFonts w:ascii="宋体" w:hAnsi="宋体"/>
          <w:color w:val="000000"/>
          <w:sz w:val="28"/>
          <w:szCs w:val="28"/>
          <w:u w:val="single"/>
          <w:lang w:bidi="zh-CN"/>
        </w:rPr>
        <w:t xml:space="preserve">（企业名称）</w:t>
      </w:r>
      <w:r>
        <w:rPr>
          <w:rFonts w:ascii="宋体" w:hAnsi="宋体"/>
          <w:color w:val="000000"/>
          <w:sz w:val="28"/>
          <w:szCs w:val="28"/>
          <w:lang w:bidi="zh-CN"/>
        </w:rPr>
        <w:t xml:space="preserve">，从业人员</w:t>
      </w:r>
      <w:r>
        <w:rPr>
          <w:rFonts w:ascii="宋体" w:hAnsi="宋体"/>
          <w:color w:val="000000"/>
          <w:sz w:val="28"/>
          <w:szCs w:val="28"/>
          <w:u w:val="single"/>
          <w:lang w:bidi="zh-CN"/>
        </w:rPr>
        <w:tab/>
      </w:r>
      <w:r>
        <w:rPr>
          <w:rFonts w:ascii="宋体" w:hAnsi="宋体"/>
          <w:color w:val="000000"/>
          <w:sz w:val="28"/>
          <w:szCs w:val="28"/>
          <w:lang w:bidi="zh-CN"/>
        </w:rPr>
        <w:t xml:space="preserve">人，营业收入为</w:t>
      </w:r>
      <w:r>
        <w:rPr>
          <w:rFonts w:ascii="宋体" w:hAnsi="宋体"/>
          <w:color w:val="000000"/>
          <w:sz w:val="28"/>
          <w:szCs w:val="28"/>
          <w:u w:val="single"/>
          <w:lang w:bidi="zh-CN"/>
        </w:rPr>
        <w:tab/>
      </w:r>
      <w:r>
        <w:rPr>
          <w:rFonts w:hint="eastAsia" w:ascii="宋体" w:hAnsi="宋体"/>
          <w:color w:val="000000"/>
          <w:sz w:val="28"/>
          <w:szCs w:val="28"/>
          <w:u w:val="single"/>
          <w:lang w:val="en-US" w:bidi="zh-CN"/>
        </w:rPr>
        <w:t xml:space="preserve"> </w:t>
      </w:r>
      <w:r>
        <w:rPr>
          <w:rFonts w:ascii="宋体" w:hAnsi="宋体"/>
          <w:color w:val="000000"/>
          <w:sz w:val="28"/>
          <w:szCs w:val="28"/>
          <w:lang w:bidi="zh-CN"/>
        </w:rPr>
        <w:t xml:space="preserve">万元，属于</w:t>
      </w:r>
      <w:r>
        <w:rPr>
          <w:rFonts w:hint="eastAsia" w:ascii="宋体" w:hAnsi="宋体"/>
          <w:color w:val="000000"/>
          <w:sz w:val="28"/>
          <w:szCs w:val="28"/>
          <w:u w:val="single"/>
          <w:lang w:val="en-US" w:bidi="zh-CN"/>
        </w:rPr>
        <w:t xml:space="preserve">  </w:t>
      </w:r>
      <w:r>
        <w:rPr>
          <w:rFonts w:ascii="宋体" w:hAnsi="宋体"/>
          <w:color w:val="000000"/>
          <w:sz w:val="28"/>
          <w:szCs w:val="28"/>
          <w:u w:val="single"/>
          <w:lang w:bidi="zh-CN"/>
        </w:rPr>
        <w:t xml:space="preserve">（中型企业、小型企业、微型企业）</w:t>
      </w:r>
      <w:r>
        <w:rPr>
          <w:rFonts w:ascii="宋体" w:hAnsi="宋体"/>
          <w:color w:val="000000"/>
          <w:sz w:val="28"/>
          <w:szCs w:val="28"/>
          <w:lang w:bidi="zh-CN"/>
        </w:rPr>
        <w:t xml:space="preserve">；</w:t>
      </w:r>
      <w:r/>
    </w:p>
    <w:p>
      <w:pPr>
        <w:ind w:firstLine="560"/>
        <w:spacing w:line="360" w:lineRule="auto"/>
        <w:rPr>
          <w:rFonts w:ascii="宋体" w:hAnsi="宋体"/>
          <w:color w:val="000000"/>
          <w:sz w:val="28"/>
          <w:szCs w:val="28"/>
        </w:rPr>
        <w:outlineLvl w:val="0"/>
      </w:pPr>
      <w:r>
        <w:rPr>
          <w:rFonts w:hint="eastAsia" w:ascii="宋体" w:hAnsi="宋体"/>
          <w:color w:val="000000"/>
          <w:sz w:val="28"/>
          <w:szCs w:val="28"/>
          <w:lang w:val="en-US" w:bidi="zh-CN"/>
        </w:rPr>
        <w:t xml:space="preserve">3</w:t>
      </w:r>
      <w:r>
        <w:rPr>
          <w:rFonts w:hint="eastAsia" w:ascii="宋体" w:hAnsi="宋体"/>
          <w:color w:val="000000"/>
          <w:sz w:val="28"/>
          <w:szCs w:val="28"/>
          <w:lang w:bidi="zh-CN"/>
        </w:rPr>
        <w:t xml:space="preserve">.</w:t>
      </w:r>
      <w:r>
        <w:rPr>
          <w:rFonts w:ascii="宋体" w:hAnsi="宋体"/>
          <w:color w:val="000000"/>
          <w:sz w:val="28"/>
          <w:szCs w:val="28"/>
          <w:u w:val="single"/>
          <w:lang w:bidi="zh-CN"/>
        </w:rPr>
        <w:t xml:space="preserve"> </w:t>
      </w:r>
      <w:r>
        <w:rPr>
          <w:rFonts w:hint="eastAsia" w:ascii="宋体" w:hAnsi="宋体"/>
          <w:color w:val="000000"/>
          <w:sz w:val="28"/>
          <w:szCs w:val="28"/>
          <w:u w:val="single"/>
          <w:lang w:val="en-US" w:eastAsia="zh-CN" w:bidi="zh-CN"/>
        </w:rPr>
        <w:t xml:space="preserve">Y染色体复合扩增荧光试剂盒（1）</w:t>
      </w:r>
      <w:r>
        <w:rPr>
          <w:rFonts w:ascii="宋体" w:hAnsi="宋体"/>
          <w:color w:val="000000"/>
          <w:sz w:val="28"/>
          <w:szCs w:val="28"/>
          <w:lang w:bidi="zh-CN"/>
        </w:rPr>
        <w:t xml:space="preserve">，属于</w:t>
      </w:r>
      <w:r>
        <w:rPr>
          <w:rFonts w:hint="eastAsia" w:ascii="宋体" w:hAnsi="宋体"/>
          <w:color w:val="000000"/>
          <w:sz w:val="28"/>
          <w:szCs w:val="28"/>
          <w:u w:val="single"/>
          <w:lang w:bidi="zh-CN"/>
        </w:rPr>
        <w:t xml:space="preserve">工业</w:t>
      </w:r>
      <w:r>
        <w:rPr>
          <w:rFonts w:ascii="宋体" w:hAnsi="宋体"/>
          <w:color w:val="000000"/>
          <w:sz w:val="28"/>
          <w:szCs w:val="28"/>
          <w:lang w:bidi="zh-CN"/>
        </w:rPr>
        <w:t xml:space="preserve">行业；制造商为</w:t>
      </w:r>
      <w:r>
        <w:rPr>
          <w:rFonts w:ascii="宋体" w:hAnsi="宋体"/>
          <w:color w:val="000000"/>
          <w:sz w:val="28"/>
          <w:szCs w:val="28"/>
          <w:u w:val="single"/>
          <w:lang w:bidi="zh-CN"/>
        </w:rPr>
        <w:t xml:space="preserve">（企业名称）</w:t>
      </w:r>
      <w:r>
        <w:rPr>
          <w:rFonts w:ascii="宋体" w:hAnsi="宋体"/>
          <w:color w:val="000000"/>
          <w:sz w:val="28"/>
          <w:szCs w:val="28"/>
          <w:lang w:bidi="zh-CN"/>
        </w:rPr>
        <w:t xml:space="preserve">，从业人员</w:t>
      </w:r>
      <w:r>
        <w:rPr>
          <w:rFonts w:ascii="宋体" w:hAnsi="宋体"/>
          <w:color w:val="000000"/>
          <w:sz w:val="28"/>
          <w:szCs w:val="28"/>
          <w:u w:val="single"/>
          <w:lang w:bidi="zh-CN"/>
        </w:rPr>
        <w:tab/>
      </w:r>
      <w:r>
        <w:rPr>
          <w:rFonts w:ascii="宋体" w:hAnsi="宋体"/>
          <w:color w:val="000000"/>
          <w:sz w:val="28"/>
          <w:szCs w:val="28"/>
          <w:lang w:bidi="zh-CN"/>
        </w:rPr>
        <w:t xml:space="preserve">人，营业收入为</w:t>
      </w:r>
      <w:r>
        <w:rPr>
          <w:rFonts w:ascii="宋体" w:hAnsi="宋体"/>
          <w:color w:val="000000"/>
          <w:sz w:val="28"/>
          <w:szCs w:val="28"/>
          <w:u w:val="single"/>
          <w:lang w:bidi="zh-CN"/>
        </w:rPr>
        <w:tab/>
      </w:r>
      <w:r>
        <w:rPr>
          <w:rFonts w:hint="eastAsia" w:ascii="宋体" w:hAnsi="宋体"/>
          <w:color w:val="000000"/>
          <w:sz w:val="28"/>
          <w:szCs w:val="28"/>
          <w:u w:val="single"/>
          <w:lang w:val="en-US" w:bidi="zh-CN"/>
        </w:rPr>
        <w:t xml:space="preserve"> </w:t>
      </w:r>
      <w:r>
        <w:rPr>
          <w:rFonts w:ascii="宋体" w:hAnsi="宋体"/>
          <w:color w:val="000000"/>
          <w:sz w:val="28"/>
          <w:szCs w:val="28"/>
          <w:lang w:bidi="zh-CN"/>
        </w:rPr>
        <w:t xml:space="preserve">万元，属于</w:t>
      </w:r>
      <w:r>
        <w:rPr>
          <w:rFonts w:hint="eastAsia" w:ascii="宋体" w:hAnsi="宋体"/>
          <w:color w:val="000000"/>
          <w:sz w:val="28"/>
          <w:szCs w:val="28"/>
          <w:u w:val="single"/>
          <w:lang w:val="en-US" w:bidi="zh-CN"/>
        </w:rPr>
        <w:t xml:space="preserve">  </w:t>
      </w:r>
      <w:r>
        <w:rPr>
          <w:rFonts w:ascii="宋体" w:hAnsi="宋体"/>
          <w:color w:val="000000"/>
          <w:sz w:val="28"/>
          <w:szCs w:val="28"/>
          <w:u w:val="single"/>
          <w:lang w:bidi="zh-CN"/>
        </w:rPr>
        <w:t xml:space="preserve">（中型企业、小型企业、微型企业）</w:t>
      </w:r>
      <w:r>
        <w:rPr>
          <w:rFonts w:ascii="宋体" w:hAnsi="宋体"/>
          <w:color w:val="000000"/>
          <w:sz w:val="28"/>
          <w:szCs w:val="28"/>
          <w:lang w:bidi="zh-CN"/>
        </w:rPr>
        <w:t xml:space="preserve">；</w:t>
      </w:r>
      <w:r/>
    </w:p>
    <w:p>
      <w:pPr>
        <w:ind w:firstLine="560"/>
        <w:spacing w:line="360" w:lineRule="auto"/>
        <w:rPr>
          <w:rFonts w:ascii="宋体" w:hAnsi="宋体"/>
          <w:color w:val="000000"/>
          <w:sz w:val="28"/>
          <w:szCs w:val="28"/>
        </w:rPr>
        <w:outlineLvl w:val="0"/>
      </w:pPr>
      <w:r>
        <w:rPr>
          <w:rFonts w:hint="eastAsia" w:ascii="宋体" w:hAnsi="宋体"/>
          <w:color w:val="000000"/>
          <w:sz w:val="28"/>
          <w:szCs w:val="28"/>
          <w:lang w:val="en-US" w:bidi="zh-CN"/>
        </w:rPr>
        <w:t xml:space="preserve">4</w:t>
      </w:r>
      <w:r>
        <w:rPr>
          <w:rFonts w:hint="eastAsia" w:ascii="宋体" w:hAnsi="宋体"/>
          <w:color w:val="000000"/>
          <w:sz w:val="28"/>
          <w:szCs w:val="28"/>
          <w:lang w:bidi="zh-CN"/>
        </w:rPr>
        <w:t xml:space="preserve">.</w:t>
      </w:r>
      <w:r>
        <w:rPr>
          <w:rFonts w:hint="eastAsia" w:ascii="宋体" w:hAnsi="宋体"/>
          <w:color w:val="000000"/>
          <w:sz w:val="28"/>
          <w:szCs w:val="28"/>
          <w:u w:val="single"/>
          <w:lang w:val="en-US" w:eastAsia="zh-CN" w:bidi="zh-CN"/>
        </w:rPr>
        <w:t xml:space="preserve">Y染色体复合扩增荧光试剂盒（2）</w:t>
      </w:r>
      <w:r>
        <w:rPr>
          <w:rFonts w:ascii="宋体" w:hAnsi="宋体"/>
          <w:color w:val="000000"/>
          <w:sz w:val="28"/>
          <w:szCs w:val="28"/>
          <w:lang w:bidi="zh-CN"/>
        </w:rPr>
        <w:t xml:space="preserve">，属于</w:t>
      </w:r>
      <w:r>
        <w:rPr>
          <w:rFonts w:hint="eastAsia" w:ascii="宋体" w:hAnsi="宋体"/>
          <w:color w:val="000000"/>
          <w:sz w:val="28"/>
          <w:szCs w:val="28"/>
          <w:u w:val="single"/>
          <w:lang w:bidi="zh-CN"/>
        </w:rPr>
        <w:t xml:space="preserve">工业</w:t>
      </w:r>
      <w:r>
        <w:rPr>
          <w:rFonts w:ascii="宋体" w:hAnsi="宋体"/>
          <w:color w:val="000000"/>
          <w:sz w:val="28"/>
          <w:szCs w:val="28"/>
          <w:lang w:bidi="zh-CN"/>
        </w:rPr>
        <w:t xml:space="preserve">行业；制造商为</w:t>
      </w:r>
      <w:r>
        <w:rPr>
          <w:rFonts w:ascii="宋体" w:hAnsi="宋体"/>
          <w:color w:val="000000"/>
          <w:sz w:val="28"/>
          <w:szCs w:val="28"/>
          <w:u w:val="single"/>
          <w:lang w:bidi="zh-CN"/>
        </w:rPr>
        <w:t xml:space="preserve">（企业名称）</w:t>
      </w:r>
      <w:r>
        <w:rPr>
          <w:rFonts w:ascii="宋体" w:hAnsi="宋体"/>
          <w:color w:val="000000"/>
          <w:sz w:val="28"/>
          <w:szCs w:val="28"/>
          <w:lang w:bidi="zh-CN"/>
        </w:rPr>
        <w:t xml:space="preserve">，从业人员</w:t>
      </w:r>
      <w:r>
        <w:rPr>
          <w:rFonts w:ascii="宋体" w:hAnsi="宋体"/>
          <w:color w:val="000000"/>
          <w:sz w:val="28"/>
          <w:szCs w:val="28"/>
          <w:u w:val="single"/>
          <w:lang w:bidi="zh-CN"/>
        </w:rPr>
        <w:tab/>
      </w:r>
      <w:r>
        <w:rPr>
          <w:rFonts w:ascii="宋体" w:hAnsi="宋体"/>
          <w:color w:val="000000"/>
          <w:sz w:val="28"/>
          <w:szCs w:val="28"/>
          <w:lang w:bidi="zh-CN"/>
        </w:rPr>
        <w:t xml:space="preserve">人，营业收入为</w:t>
      </w:r>
      <w:r>
        <w:rPr>
          <w:rFonts w:ascii="宋体" w:hAnsi="宋体"/>
          <w:color w:val="000000"/>
          <w:sz w:val="28"/>
          <w:szCs w:val="28"/>
          <w:u w:val="single"/>
          <w:lang w:bidi="zh-CN"/>
        </w:rPr>
        <w:tab/>
      </w:r>
      <w:r>
        <w:rPr>
          <w:rFonts w:hint="eastAsia" w:ascii="宋体" w:hAnsi="宋体"/>
          <w:color w:val="000000"/>
          <w:sz w:val="28"/>
          <w:szCs w:val="28"/>
          <w:u w:val="single"/>
          <w:lang w:val="en-US" w:bidi="zh-CN"/>
        </w:rPr>
        <w:t xml:space="preserve"> </w:t>
      </w:r>
      <w:r>
        <w:rPr>
          <w:rFonts w:ascii="宋体" w:hAnsi="宋体"/>
          <w:color w:val="000000"/>
          <w:sz w:val="28"/>
          <w:szCs w:val="28"/>
          <w:lang w:bidi="zh-CN"/>
        </w:rPr>
        <w:t xml:space="preserve">万元，属于</w:t>
      </w:r>
      <w:r>
        <w:rPr>
          <w:rFonts w:hint="eastAsia" w:ascii="宋体" w:hAnsi="宋体"/>
          <w:color w:val="000000"/>
          <w:sz w:val="28"/>
          <w:szCs w:val="28"/>
          <w:u w:val="single"/>
          <w:lang w:val="en-US" w:bidi="zh-CN"/>
        </w:rPr>
        <w:t xml:space="preserve">  </w:t>
      </w:r>
      <w:r>
        <w:rPr>
          <w:rFonts w:ascii="宋体" w:hAnsi="宋体"/>
          <w:color w:val="000000"/>
          <w:sz w:val="28"/>
          <w:szCs w:val="28"/>
          <w:u w:val="single"/>
          <w:lang w:bidi="zh-CN"/>
        </w:rPr>
        <w:t xml:space="preserve">（中型企业、小型企业、微型企业）</w:t>
      </w:r>
      <w:r>
        <w:rPr>
          <w:rFonts w:ascii="宋体" w:hAnsi="宋体"/>
          <w:color w:val="000000"/>
          <w:sz w:val="28"/>
          <w:szCs w:val="28"/>
          <w:lang w:bidi="zh-CN"/>
        </w:rPr>
        <w:t xml:space="preserve">；</w:t>
      </w:r>
      <w:r/>
    </w:p>
    <w:p>
      <w:pPr>
        <w:ind w:firstLine="560"/>
        <w:spacing w:line="360" w:lineRule="auto"/>
        <w:rPr>
          <w:rFonts w:ascii="宋体" w:hAnsi="宋体"/>
          <w:color w:val="000000"/>
          <w:sz w:val="28"/>
          <w:szCs w:val="28"/>
        </w:rPr>
        <w:outlineLvl w:val="0"/>
      </w:pPr>
      <w:r>
        <w:rPr>
          <w:rFonts w:hint="eastAsia" w:ascii="宋体" w:hAnsi="宋体"/>
          <w:color w:val="000000"/>
          <w:sz w:val="28"/>
          <w:szCs w:val="28"/>
          <w:lang w:val="en-US" w:bidi="zh-CN"/>
        </w:rPr>
        <w:t xml:space="preserve">5</w:t>
      </w:r>
      <w:r>
        <w:rPr>
          <w:rFonts w:hint="eastAsia" w:ascii="宋体" w:hAnsi="宋体"/>
          <w:color w:val="000000"/>
          <w:sz w:val="28"/>
          <w:szCs w:val="28"/>
          <w:lang w:bidi="zh-CN"/>
        </w:rPr>
        <w:t xml:space="preserve">.</w:t>
      </w:r>
      <w:r>
        <w:rPr>
          <w:rFonts w:hint="eastAsia" w:ascii="宋体" w:hAnsi="宋体"/>
          <w:color w:val="000000"/>
          <w:sz w:val="28"/>
          <w:szCs w:val="28"/>
          <w:u w:val="single"/>
          <w:lang w:val="en-US" w:eastAsia="zh-CN" w:bidi="zh-CN"/>
        </w:rPr>
        <w:t xml:space="preserve"> 人类DNA定量检测试剂盒 </w:t>
      </w:r>
      <w:r>
        <w:rPr>
          <w:rFonts w:ascii="宋体" w:hAnsi="宋体"/>
          <w:color w:val="000000"/>
          <w:sz w:val="28"/>
          <w:szCs w:val="28"/>
          <w:lang w:bidi="zh-CN"/>
        </w:rPr>
        <w:t xml:space="preserve">，属于</w:t>
      </w:r>
      <w:r>
        <w:rPr>
          <w:rFonts w:hint="eastAsia" w:ascii="宋体" w:hAnsi="宋体"/>
          <w:color w:val="000000"/>
          <w:sz w:val="28"/>
          <w:szCs w:val="28"/>
          <w:u w:val="single"/>
          <w:lang w:bidi="zh-CN"/>
        </w:rPr>
        <w:t xml:space="preserve">工业</w:t>
      </w:r>
      <w:r>
        <w:rPr>
          <w:rFonts w:ascii="宋体" w:hAnsi="宋体"/>
          <w:color w:val="000000"/>
          <w:sz w:val="28"/>
          <w:szCs w:val="28"/>
          <w:lang w:bidi="zh-CN"/>
        </w:rPr>
        <w:t xml:space="preserve">行业；制造商为</w:t>
      </w:r>
      <w:r>
        <w:rPr>
          <w:rFonts w:ascii="宋体" w:hAnsi="宋体"/>
          <w:color w:val="000000"/>
          <w:sz w:val="28"/>
          <w:szCs w:val="28"/>
          <w:u w:val="single"/>
          <w:lang w:bidi="zh-CN"/>
        </w:rPr>
        <w:t xml:space="preserve">（企业名称）</w:t>
      </w:r>
      <w:r>
        <w:rPr>
          <w:rFonts w:ascii="宋体" w:hAnsi="宋体"/>
          <w:color w:val="000000"/>
          <w:sz w:val="28"/>
          <w:szCs w:val="28"/>
          <w:lang w:bidi="zh-CN"/>
        </w:rPr>
        <w:t xml:space="preserve">，从业人员</w:t>
      </w:r>
      <w:r>
        <w:rPr>
          <w:rFonts w:ascii="宋体" w:hAnsi="宋体"/>
          <w:color w:val="000000"/>
          <w:sz w:val="28"/>
          <w:szCs w:val="28"/>
          <w:u w:val="single"/>
          <w:lang w:bidi="zh-CN"/>
        </w:rPr>
        <w:tab/>
      </w:r>
      <w:r>
        <w:rPr>
          <w:rFonts w:ascii="宋体" w:hAnsi="宋体"/>
          <w:color w:val="000000"/>
          <w:sz w:val="28"/>
          <w:szCs w:val="28"/>
          <w:lang w:bidi="zh-CN"/>
        </w:rPr>
        <w:t xml:space="preserve">人，营业收入为</w:t>
      </w:r>
      <w:r>
        <w:rPr>
          <w:rFonts w:ascii="宋体" w:hAnsi="宋体"/>
          <w:color w:val="000000"/>
          <w:sz w:val="28"/>
          <w:szCs w:val="28"/>
          <w:u w:val="single"/>
          <w:lang w:bidi="zh-CN"/>
        </w:rPr>
        <w:tab/>
      </w:r>
      <w:r>
        <w:rPr>
          <w:rFonts w:hint="eastAsia" w:ascii="宋体" w:hAnsi="宋体"/>
          <w:color w:val="000000"/>
          <w:sz w:val="28"/>
          <w:szCs w:val="28"/>
          <w:u w:val="single"/>
          <w:lang w:val="en-US" w:bidi="zh-CN"/>
        </w:rPr>
        <w:t xml:space="preserve"> </w:t>
      </w:r>
      <w:r>
        <w:rPr>
          <w:rFonts w:ascii="宋体" w:hAnsi="宋体"/>
          <w:color w:val="000000"/>
          <w:sz w:val="28"/>
          <w:szCs w:val="28"/>
          <w:lang w:bidi="zh-CN"/>
        </w:rPr>
        <w:t xml:space="preserve">万元，属于</w:t>
      </w:r>
      <w:r>
        <w:rPr>
          <w:rFonts w:hint="eastAsia" w:ascii="宋体" w:hAnsi="宋体"/>
          <w:color w:val="000000"/>
          <w:sz w:val="28"/>
          <w:szCs w:val="28"/>
          <w:u w:val="single"/>
          <w:lang w:val="en-US" w:bidi="zh-CN"/>
        </w:rPr>
        <w:t xml:space="preserve">  </w:t>
      </w:r>
      <w:r>
        <w:rPr>
          <w:rFonts w:ascii="宋体" w:hAnsi="宋体"/>
          <w:color w:val="000000"/>
          <w:sz w:val="28"/>
          <w:szCs w:val="28"/>
          <w:u w:val="single"/>
          <w:lang w:bidi="zh-CN"/>
        </w:rPr>
        <w:t xml:space="preserve">（中型企业、小型企业、微型企业）</w:t>
      </w:r>
      <w:r>
        <w:rPr>
          <w:rFonts w:ascii="宋体" w:hAnsi="宋体"/>
          <w:color w:val="000000"/>
          <w:sz w:val="28"/>
          <w:szCs w:val="28"/>
          <w:lang w:bidi="zh-CN"/>
        </w:rPr>
        <w:t xml:space="preserve">；</w:t>
      </w:r>
      <w:r/>
    </w:p>
    <w:p>
      <w:pPr>
        <w:ind w:firstLine="560"/>
        <w:spacing w:line="360" w:lineRule="auto"/>
        <w:rPr>
          <w:rFonts w:ascii="宋体" w:hAnsi="宋体"/>
          <w:color w:val="000000"/>
          <w:sz w:val="28"/>
          <w:szCs w:val="28"/>
        </w:rPr>
        <w:outlineLvl w:val="0"/>
      </w:pPr>
      <w:r>
        <w:rPr>
          <w:rFonts w:hint="eastAsia" w:ascii="宋体" w:hAnsi="宋体"/>
          <w:color w:val="000000"/>
          <w:sz w:val="28"/>
          <w:szCs w:val="28"/>
          <w:lang w:val="en-US" w:bidi="zh-CN"/>
        </w:rPr>
        <w:t xml:space="preserve">6</w:t>
      </w:r>
      <w:r>
        <w:rPr>
          <w:rFonts w:hint="eastAsia" w:ascii="宋体" w:hAnsi="宋体"/>
          <w:color w:val="000000"/>
          <w:sz w:val="28"/>
          <w:szCs w:val="28"/>
          <w:lang w:bidi="zh-CN"/>
        </w:rPr>
        <w:t xml:space="preserve">.</w:t>
      </w:r>
      <w:r>
        <w:rPr>
          <w:rFonts w:hint="eastAsia" w:ascii="宋体" w:hAnsi="宋体"/>
          <w:color w:val="000000"/>
          <w:sz w:val="28"/>
          <w:szCs w:val="28"/>
          <w:u w:val="single"/>
          <w:lang w:val="en-US" w:eastAsia="zh-CN" w:bidi="zh-CN"/>
        </w:rPr>
        <w:t xml:space="preserve">磁珠法DNA提取试剂盒（微量物证）</w:t>
      </w:r>
      <w:r>
        <w:rPr>
          <w:rFonts w:ascii="宋体" w:hAnsi="宋体"/>
          <w:color w:val="000000"/>
          <w:sz w:val="28"/>
          <w:szCs w:val="28"/>
          <w:lang w:bidi="zh-CN"/>
        </w:rPr>
        <w:t xml:space="preserve">，属于</w:t>
      </w:r>
      <w:r>
        <w:rPr>
          <w:rFonts w:hint="eastAsia" w:ascii="宋体" w:hAnsi="宋体"/>
          <w:color w:val="000000"/>
          <w:sz w:val="28"/>
          <w:szCs w:val="28"/>
          <w:u w:val="single"/>
          <w:lang w:bidi="zh-CN"/>
        </w:rPr>
        <w:t xml:space="preserve">工业</w:t>
      </w:r>
      <w:r>
        <w:rPr>
          <w:rFonts w:ascii="宋体" w:hAnsi="宋体"/>
          <w:color w:val="000000"/>
          <w:sz w:val="28"/>
          <w:szCs w:val="28"/>
          <w:lang w:bidi="zh-CN"/>
        </w:rPr>
        <w:t xml:space="preserve">行业；制造商为</w:t>
      </w:r>
      <w:r>
        <w:rPr>
          <w:rFonts w:ascii="宋体" w:hAnsi="宋体"/>
          <w:color w:val="000000"/>
          <w:sz w:val="28"/>
          <w:szCs w:val="28"/>
          <w:u w:val="single"/>
          <w:lang w:bidi="zh-CN"/>
        </w:rPr>
        <w:t xml:space="preserve">（企业名称）</w:t>
      </w:r>
      <w:r>
        <w:rPr>
          <w:rFonts w:ascii="宋体" w:hAnsi="宋体"/>
          <w:color w:val="000000"/>
          <w:sz w:val="28"/>
          <w:szCs w:val="28"/>
          <w:lang w:bidi="zh-CN"/>
        </w:rPr>
        <w:t xml:space="preserve">，从业人员</w:t>
      </w:r>
      <w:r>
        <w:rPr>
          <w:rFonts w:ascii="宋体" w:hAnsi="宋体"/>
          <w:color w:val="000000"/>
          <w:sz w:val="28"/>
          <w:szCs w:val="28"/>
          <w:u w:val="single"/>
          <w:lang w:bidi="zh-CN"/>
        </w:rPr>
        <w:tab/>
      </w:r>
      <w:r>
        <w:rPr>
          <w:rFonts w:ascii="宋体" w:hAnsi="宋体"/>
          <w:color w:val="000000"/>
          <w:sz w:val="28"/>
          <w:szCs w:val="28"/>
          <w:lang w:bidi="zh-CN"/>
        </w:rPr>
        <w:t xml:space="preserve">人，营业收入为</w:t>
      </w:r>
      <w:r>
        <w:rPr>
          <w:rFonts w:ascii="宋体" w:hAnsi="宋体"/>
          <w:color w:val="000000"/>
          <w:sz w:val="28"/>
          <w:szCs w:val="28"/>
          <w:u w:val="single"/>
          <w:lang w:bidi="zh-CN"/>
        </w:rPr>
        <w:tab/>
      </w:r>
      <w:r>
        <w:rPr>
          <w:rFonts w:hint="eastAsia" w:ascii="宋体" w:hAnsi="宋体"/>
          <w:color w:val="000000"/>
          <w:sz w:val="28"/>
          <w:szCs w:val="28"/>
          <w:u w:val="single"/>
          <w:lang w:val="en-US" w:bidi="zh-CN"/>
        </w:rPr>
        <w:t xml:space="preserve"> </w:t>
      </w:r>
      <w:r>
        <w:rPr>
          <w:rFonts w:ascii="宋体" w:hAnsi="宋体"/>
          <w:color w:val="000000"/>
          <w:sz w:val="28"/>
          <w:szCs w:val="28"/>
          <w:lang w:bidi="zh-CN"/>
        </w:rPr>
        <w:t xml:space="preserve">万元，属于</w:t>
      </w:r>
      <w:r>
        <w:rPr>
          <w:rFonts w:hint="eastAsia" w:ascii="宋体" w:hAnsi="宋体"/>
          <w:color w:val="000000"/>
          <w:sz w:val="28"/>
          <w:szCs w:val="28"/>
          <w:u w:val="single"/>
          <w:lang w:val="en-US" w:bidi="zh-CN"/>
        </w:rPr>
        <w:t xml:space="preserve">  </w:t>
      </w:r>
      <w:r>
        <w:rPr>
          <w:rFonts w:ascii="宋体" w:hAnsi="宋体"/>
          <w:color w:val="000000"/>
          <w:sz w:val="28"/>
          <w:szCs w:val="28"/>
          <w:u w:val="single"/>
          <w:lang w:bidi="zh-CN"/>
        </w:rPr>
        <w:t xml:space="preserve">（中型企业、小型企业、微型企业）</w:t>
      </w:r>
      <w:r>
        <w:rPr>
          <w:rFonts w:ascii="宋体" w:hAnsi="宋体"/>
          <w:color w:val="000000"/>
          <w:sz w:val="28"/>
          <w:szCs w:val="28"/>
          <w:lang w:bidi="zh-CN"/>
        </w:rPr>
        <w:t xml:space="preserve">；</w:t>
      </w:r>
      <w:r/>
    </w:p>
    <w:p>
      <w:pPr>
        <w:ind w:firstLine="560"/>
        <w:spacing w:line="360" w:lineRule="auto"/>
        <w:rPr>
          <w:rFonts w:ascii="宋体" w:hAnsi="宋体"/>
          <w:color w:val="000000"/>
          <w:sz w:val="28"/>
          <w:szCs w:val="28"/>
        </w:rPr>
        <w:outlineLvl w:val="0"/>
      </w:pPr>
      <w:r>
        <w:rPr>
          <w:rFonts w:hint="eastAsia" w:ascii="宋体" w:hAnsi="宋体"/>
          <w:color w:val="000000"/>
          <w:sz w:val="28"/>
          <w:szCs w:val="28"/>
          <w:lang w:val="en-US" w:bidi="zh-CN"/>
        </w:rPr>
        <w:t xml:space="preserve">7</w:t>
      </w:r>
      <w:r>
        <w:rPr>
          <w:rFonts w:hint="eastAsia" w:ascii="宋体" w:hAnsi="宋体"/>
          <w:color w:val="000000"/>
          <w:sz w:val="28"/>
          <w:szCs w:val="28"/>
          <w:lang w:bidi="zh-CN"/>
        </w:rPr>
        <w:t xml:space="preserve">.</w:t>
      </w:r>
      <w:r>
        <w:rPr>
          <w:rFonts w:hint="eastAsia" w:ascii="宋体" w:hAnsi="宋体"/>
          <w:color w:val="000000"/>
          <w:sz w:val="28"/>
          <w:szCs w:val="28"/>
          <w:u w:val="single"/>
          <w:lang w:val="en-US" w:eastAsia="zh-CN" w:bidi="zh-CN"/>
        </w:rPr>
        <w:t xml:space="preserve"> 磁珠法DNA提取试剂盒（精斑） </w:t>
      </w:r>
      <w:r>
        <w:rPr>
          <w:rFonts w:ascii="宋体" w:hAnsi="宋体"/>
          <w:color w:val="000000"/>
          <w:sz w:val="28"/>
          <w:szCs w:val="28"/>
          <w:lang w:bidi="zh-CN"/>
        </w:rPr>
        <w:t xml:space="preserve">，属于</w:t>
      </w:r>
      <w:r>
        <w:rPr>
          <w:rFonts w:hint="eastAsia" w:ascii="宋体" w:hAnsi="宋体"/>
          <w:color w:val="000000"/>
          <w:sz w:val="28"/>
          <w:szCs w:val="28"/>
          <w:u w:val="single"/>
          <w:lang w:bidi="zh-CN"/>
        </w:rPr>
        <w:t xml:space="preserve">工业</w:t>
      </w:r>
      <w:r>
        <w:rPr>
          <w:rFonts w:ascii="宋体" w:hAnsi="宋体"/>
          <w:color w:val="000000"/>
          <w:sz w:val="28"/>
          <w:szCs w:val="28"/>
          <w:lang w:bidi="zh-CN"/>
        </w:rPr>
        <w:t xml:space="preserve">行业；制造商为</w:t>
      </w:r>
      <w:r>
        <w:rPr>
          <w:rFonts w:ascii="宋体" w:hAnsi="宋体"/>
          <w:color w:val="000000"/>
          <w:sz w:val="28"/>
          <w:szCs w:val="28"/>
          <w:u w:val="single"/>
          <w:lang w:bidi="zh-CN"/>
        </w:rPr>
        <w:t xml:space="preserve">（企业名称）</w:t>
      </w:r>
      <w:r>
        <w:rPr>
          <w:rFonts w:ascii="宋体" w:hAnsi="宋体"/>
          <w:color w:val="000000"/>
          <w:sz w:val="28"/>
          <w:szCs w:val="28"/>
          <w:lang w:bidi="zh-CN"/>
        </w:rPr>
        <w:t xml:space="preserve">，从业人员</w:t>
      </w:r>
      <w:r>
        <w:rPr>
          <w:rFonts w:ascii="宋体" w:hAnsi="宋体"/>
          <w:color w:val="000000"/>
          <w:sz w:val="28"/>
          <w:szCs w:val="28"/>
          <w:u w:val="single"/>
          <w:lang w:bidi="zh-CN"/>
        </w:rPr>
        <w:tab/>
      </w:r>
      <w:r>
        <w:rPr>
          <w:rFonts w:hint="eastAsia" w:ascii="宋体" w:hAnsi="宋体"/>
          <w:color w:val="000000"/>
          <w:sz w:val="28"/>
          <w:szCs w:val="28"/>
          <w:u w:val="single"/>
          <w:lang w:val="en-US" w:bidi="zh-CN"/>
        </w:rPr>
        <w:t xml:space="preserve"> </w:t>
      </w:r>
      <w:r>
        <w:rPr>
          <w:rFonts w:ascii="宋体" w:hAnsi="宋体"/>
          <w:color w:val="000000"/>
          <w:sz w:val="28"/>
          <w:szCs w:val="28"/>
          <w:lang w:bidi="zh-CN"/>
        </w:rPr>
        <w:t xml:space="preserve">人，营业收入为</w:t>
      </w:r>
      <w:r>
        <w:rPr>
          <w:rFonts w:ascii="宋体" w:hAnsi="宋体"/>
          <w:color w:val="000000"/>
          <w:sz w:val="28"/>
          <w:szCs w:val="28"/>
          <w:u w:val="single"/>
          <w:lang w:bidi="zh-CN"/>
        </w:rPr>
        <w:tab/>
      </w:r>
      <w:r>
        <w:rPr>
          <w:rFonts w:hint="eastAsia" w:ascii="宋体" w:hAnsi="宋体"/>
          <w:color w:val="000000"/>
          <w:sz w:val="28"/>
          <w:szCs w:val="28"/>
          <w:u w:val="single"/>
          <w:lang w:val="en-US" w:bidi="zh-CN"/>
        </w:rPr>
        <w:t xml:space="preserve"> </w:t>
      </w:r>
      <w:r>
        <w:rPr>
          <w:rFonts w:ascii="宋体" w:hAnsi="宋体"/>
          <w:color w:val="000000"/>
          <w:sz w:val="28"/>
          <w:szCs w:val="28"/>
          <w:lang w:bidi="zh-CN"/>
        </w:rPr>
        <w:t xml:space="preserve">万元，属于</w:t>
      </w:r>
      <w:r>
        <w:rPr>
          <w:rFonts w:hint="eastAsia" w:ascii="宋体" w:hAnsi="宋体"/>
          <w:color w:val="000000"/>
          <w:sz w:val="28"/>
          <w:szCs w:val="28"/>
          <w:u w:val="single"/>
          <w:lang w:val="en-US" w:bidi="zh-CN"/>
        </w:rPr>
        <w:t xml:space="preserve">  </w:t>
      </w:r>
      <w:r>
        <w:rPr>
          <w:rFonts w:ascii="宋体" w:hAnsi="宋体"/>
          <w:color w:val="000000"/>
          <w:sz w:val="28"/>
          <w:szCs w:val="28"/>
          <w:u w:val="single"/>
          <w:lang w:bidi="zh-CN"/>
        </w:rPr>
        <w:t xml:space="preserve">（中型企业、小型企业、微型企业）</w:t>
      </w:r>
      <w:r>
        <w:rPr>
          <w:rFonts w:ascii="宋体" w:hAnsi="宋体"/>
          <w:color w:val="000000"/>
          <w:sz w:val="28"/>
          <w:szCs w:val="28"/>
          <w:lang w:bidi="zh-CN"/>
        </w:rPr>
        <w:t xml:space="preserve">；</w:t>
      </w:r>
      <w:r/>
    </w:p>
    <w:p>
      <w:pPr>
        <w:ind w:firstLine="560"/>
        <w:spacing w:line="360" w:lineRule="auto"/>
        <w:rPr>
          <w:rFonts w:ascii="宋体" w:hAnsi="宋体"/>
          <w:color w:val="000000"/>
          <w:sz w:val="28"/>
          <w:szCs w:val="28"/>
          <w:lang w:bidi="zh-CN"/>
        </w:rPr>
        <w:outlineLvl w:val="0"/>
      </w:pPr>
      <w:r>
        <w:rPr>
          <w:rFonts w:hint="eastAsia" w:ascii="宋体" w:hAnsi="宋体"/>
          <w:color w:val="000000"/>
          <w:sz w:val="28"/>
          <w:szCs w:val="28"/>
          <w:lang w:val="en-US" w:bidi="zh-CN"/>
        </w:rPr>
        <w:t xml:space="preserve">8</w:t>
      </w:r>
      <w:r>
        <w:rPr>
          <w:rFonts w:hint="eastAsia" w:ascii="宋体" w:hAnsi="宋体"/>
          <w:color w:val="000000"/>
          <w:sz w:val="28"/>
          <w:szCs w:val="28"/>
          <w:lang w:bidi="zh-CN"/>
        </w:rPr>
        <w:t xml:space="preserve">.</w:t>
      </w:r>
      <w:r>
        <w:rPr>
          <w:rFonts w:hint="eastAsia" w:ascii="宋体" w:hAnsi="宋体"/>
          <w:color w:val="000000"/>
          <w:sz w:val="28"/>
          <w:szCs w:val="28"/>
          <w:u w:val="single"/>
          <w:lang w:val="en-US" w:eastAsia="zh-CN" w:bidi="zh-CN"/>
        </w:rPr>
        <w:t xml:space="preserve"> 96孔PCR板 </w:t>
      </w:r>
      <w:r>
        <w:rPr>
          <w:rFonts w:ascii="宋体" w:hAnsi="宋体"/>
          <w:color w:val="000000"/>
          <w:sz w:val="28"/>
          <w:szCs w:val="28"/>
          <w:lang w:bidi="zh-CN"/>
        </w:rPr>
        <w:t xml:space="preserve">，属于</w:t>
      </w:r>
      <w:r>
        <w:rPr>
          <w:rFonts w:hint="eastAsia" w:ascii="宋体" w:hAnsi="宋体"/>
          <w:color w:val="000000"/>
          <w:sz w:val="28"/>
          <w:szCs w:val="28"/>
          <w:u w:val="single"/>
          <w:lang w:bidi="zh-CN"/>
        </w:rPr>
        <w:t xml:space="preserve">工业</w:t>
      </w:r>
      <w:r>
        <w:rPr>
          <w:rFonts w:ascii="宋体" w:hAnsi="宋体"/>
          <w:color w:val="000000"/>
          <w:sz w:val="28"/>
          <w:szCs w:val="28"/>
          <w:lang w:bidi="zh-CN"/>
        </w:rPr>
        <w:t xml:space="preserve">行业；制造商为</w:t>
      </w:r>
      <w:r>
        <w:rPr>
          <w:rFonts w:ascii="宋体" w:hAnsi="宋体"/>
          <w:color w:val="000000"/>
          <w:sz w:val="28"/>
          <w:szCs w:val="28"/>
          <w:u w:val="single"/>
          <w:lang w:bidi="zh-CN"/>
        </w:rPr>
        <w:t xml:space="preserve">（企业名称）</w:t>
      </w:r>
      <w:r>
        <w:rPr>
          <w:rFonts w:ascii="宋体" w:hAnsi="宋体"/>
          <w:color w:val="000000"/>
          <w:sz w:val="28"/>
          <w:szCs w:val="28"/>
          <w:lang w:bidi="zh-CN"/>
        </w:rPr>
        <w:t xml:space="preserve">，从业人员</w:t>
      </w:r>
      <w:r>
        <w:rPr>
          <w:rFonts w:ascii="宋体" w:hAnsi="宋体"/>
          <w:color w:val="000000"/>
          <w:sz w:val="28"/>
          <w:szCs w:val="28"/>
          <w:u w:val="single"/>
          <w:lang w:bidi="zh-CN"/>
        </w:rPr>
        <w:tab/>
      </w:r>
      <w:r>
        <w:rPr>
          <w:rFonts w:ascii="宋体" w:hAnsi="宋体"/>
          <w:color w:val="000000"/>
          <w:sz w:val="28"/>
          <w:szCs w:val="28"/>
          <w:lang w:bidi="zh-CN"/>
        </w:rPr>
        <w:t xml:space="preserve">人，营业收入为</w:t>
      </w:r>
      <w:r>
        <w:rPr>
          <w:rFonts w:ascii="宋体" w:hAnsi="宋体"/>
          <w:color w:val="000000"/>
          <w:sz w:val="28"/>
          <w:szCs w:val="28"/>
          <w:u w:val="single"/>
          <w:lang w:bidi="zh-CN"/>
        </w:rPr>
        <w:tab/>
      </w:r>
      <w:r>
        <w:rPr>
          <w:rFonts w:ascii="宋体" w:hAnsi="宋体"/>
          <w:color w:val="000000"/>
          <w:sz w:val="28"/>
          <w:szCs w:val="28"/>
          <w:lang w:bidi="zh-CN"/>
        </w:rPr>
        <w:t xml:space="preserve">万元，属于</w:t>
      </w:r>
      <w:r>
        <w:rPr>
          <w:rFonts w:hint="eastAsia" w:ascii="宋体" w:hAnsi="宋体"/>
          <w:color w:val="000000"/>
          <w:sz w:val="28"/>
          <w:szCs w:val="28"/>
          <w:u w:val="single"/>
          <w:lang w:val="en-US" w:bidi="zh-CN"/>
        </w:rPr>
        <w:t xml:space="preserve">  </w:t>
      </w:r>
      <w:r>
        <w:rPr>
          <w:rFonts w:ascii="宋体" w:hAnsi="宋体"/>
          <w:color w:val="000000"/>
          <w:sz w:val="28"/>
          <w:szCs w:val="28"/>
          <w:u w:val="single"/>
          <w:lang w:bidi="zh-CN"/>
        </w:rPr>
        <w:t xml:space="preserve">（中型企业、小型企业、微型企业）</w:t>
      </w:r>
      <w:r>
        <w:rPr>
          <w:rFonts w:ascii="宋体" w:hAnsi="宋体"/>
          <w:color w:val="000000"/>
          <w:sz w:val="28"/>
          <w:szCs w:val="28"/>
          <w:lang w:bidi="zh-CN"/>
        </w:rPr>
        <w:t xml:space="preserve">；</w:t>
      </w:r>
      <w:r/>
    </w:p>
    <w:p>
      <w:pPr>
        <w:ind w:firstLine="560"/>
        <w:spacing w:line="360" w:lineRule="auto"/>
        <w:rPr>
          <w:rFonts w:ascii="宋体" w:hAnsi="宋体"/>
          <w:color w:val="000000"/>
          <w:sz w:val="28"/>
          <w:szCs w:val="28"/>
          <w:lang w:bidi="zh-CN"/>
        </w:rPr>
        <w:outlineLvl w:val="0"/>
      </w:pPr>
      <w:r>
        <w:rPr>
          <w:rFonts w:hint="eastAsia" w:ascii="宋体" w:hAnsi="宋体"/>
          <w:color w:val="000000"/>
          <w:sz w:val="28"/>
          <w:szCs w:val="28"/>
          <w:lang w:val="en-US" w:bidi="zh-CN"/>
        </w:rPr>
        <w:t xml:space="preserve">9</w:t>
      </w:r>
      <w:r>
        <w:rPr>
          <w:rFonts w:hint="eastAsia" w:ascii="宋体" w:hAnsi="宋体"/>
          <w:color w:val="000000"/>
          <w:sz w:val="28"/>
          <w:szCs w:val="28"/>
          <w:lang w:bidi="zh-CN"/>
        </w:rPr>
        <w:t xml:space="preserve">.</w:t>
      </w:r>
      <w:r>
        <w:rPr>
          <w:rFonts w:hint="eastAsia" w:ascii="宋体" w:hAnsi="宋体"/>
          <w:color w:val="000000"/>
          <w:sz w:val="28"/>
          <w:szCs w:val="28"/>
          <w:u w:val="single"/>
          <w:lang w:val="en-US" w:eastAsia="zh-CN" w:bidi="zh-CN"/>
        </w:rPr>
        <w:t xml:space="preserve"> 扩增管 8联管(平盖)</w:t>
      </w:r>
      <w:r>
        <w:rPr>
          <w:rFonts w:ascii="宋体" w:hAnsi="宋体"/>
          <w:color w:val="000000"/>
          <w:sz w:val="28"/>
          <w:szCs w:val="28"/>
          <w:lang w:bidi="zh-CN"/>
        </w:rPr>
        <w:t xml:space="preserve">，属于</w:t>
      </w:r>
      <w:r>
        <w:rPr>
          <w:rFonts w:hint="eastAsia" w:ascii="宋体" w:hAnsi="宋体"/>
          <w:color w:val="000000"/>
          <w:sz w:val="28"/>
          <w:szCs w:val="28"/>
          <w:u w:val="single"/>
          <w:lang w:bidi="zh-CN"/>
        </w:rPr>
        <w:t xml:space="preserve">工业</w:t>
      </w:r>
      <w:r>
        <w:rPr>
          <w:rFonts w:ascii="宋体" w:hAnsi="宋体"/>
          <w:color w:val="000000"/>
          <w:sz w:val="28"/>
          <w:szCs w:val="28"/>
          <w:lang w:bidi="zh-CN"/>
        </w:rPr>
        <w:t xml:space="preserve">行业；制造商为</w:t>
      </w:r>
      <w:r>
        <w:rPr>
          <w:rFonts w:ascii="宋体" w:hAnsi="宋体"/>
          <w:color w:val="000000"/>
          <w:sz w:val="28"/>
          <w:szCs w:val="28"/>
          <w:u w:val="single"/>
          <w:lang w:bidi="zh-CN"/>
        </w:rPr>
        <w:t xml:space="preserve">（企业名称）</w:t>
      </w:r>
      <w:r>
        <w:rPr>
          <w:rFonts w:ascii="宋体" w:hAnsi="宋体"/>
          <w:color w:val="000000"/>
          <w:sz w:val="28"/>
          <w:szCs w:val="28"/>
          <w:lang w:bidi="zh-CN"/>
        </w:rPr>
        <w:t xml:space="preserve">，从业人员</w:t>
      </w:r>
      <w:r>
        <w:rPr>
          <w:rFonts w:ascii="宋体" w:hAnsi="宋体"/>
          <w:color w:val="000000"/>
          <w:sz w:val="28"/>
          <w:szCs w:val="28"/>
          <w:u w:val="single"/>
          <w:lang w:bidi="zh-CN"/>
        </w:rPr>
        <w:tab/>
      </w:r>
      <w:r>
        <w:rPr>
          <w:rFonts w:ascii="宋体" w:hAnsi="宋体"/>
          <w:color w:val="000000"/>
          <w:sz w:val="28"/>
          <w:szCs w:val="28"/>
          <w:lang w:bidi="zh-CN"/>
        </w:rPr>
        <w:t xml:space="preserve">人，营业收入为</w:t>
      </w:r>
      <w:r>
        <w:rPr>
          <w:rFonts w:ascii="宋体" w:hAnsi="宋体"/>
          <w:color w:val="000000"/>
          <w:sz w:val="28"/>
          <w:szCs w:val="28"/>
          <w:u w:val="single"/>
          <w:lang w:bidi="zh-CN"/>
        </w:rPr>
        <w:tab/>
      </w:r>
      <w:r>
        <w:rPr>
          <w:rFonts w:hint="eastAsia" w:ascii="宋体" w:hAnsi="宋体"/>
          <w:color w:val="000000"/>
          <w:sz w:val="28"/>
          <w:szCs w:val="28"/>
          <w:u w:val="single"/>
          <w:lang w:val="en-US" w:bidi="zh-CN"/>
        </w:rPr>
        <w:t xml:space="preserve"> </w:t>
      </w:r>
      <w:r>
        <w:rPr>
          <w:rFonts w:ascii="宋体" w:hAnsi="宋体"/>
          <w:color w:val="000000"/>
          <w:sz w:val="28"/>
          <w:szCs w:val="28"/>
          <w:lang w:bidi="zh-CN"/>
        </w:rPr>
        <w:t xml:space="preserve">万元，属于</w:t>
      </w:r>
      <w:r>
        <w:rPr>
          <w:rFonts w:hint="eastAsia" w:ascii="宋体" w:hAnsi="宋体"/>
          <w:color w:val="000000"/>
          <w:sz w:val="28"/>
          <w:szCs w:val="28"/>
          <w:u w:val="single"/>
          <w:lang w:val="en-US" w:bidi="zh-CN"/>
        </w:rPr>
        <w:t xml:space="preserve">  </w:t>
      </w:r>
      <w:r>
        <w:rPr>
          <w:rFonts w:ascii="宋体" w:hAnsi="宋体"/>
          <w:color w:val="000000"/>
          <w:sz w:val="28"/>
          <w:szCs w:val="28"/>
          <w:u w:val="single"/>
          <w:lang w:bidi="zh-CN"/>
        </w:rPr>
        <w:t xml:space="preserve">（中型企业、小型企业、微型企业）</w:t>
      </w:r>
      <w:r>
        <w:rPr>
          <w:rFonts w:ascii="宋体" w:hAnsi="宋体"/>
          <w:color w:val="000000"/>
          <w:sz w:val="28"/>
          <w:szCs w:val="28"/>
          <w:lang w:bidi="zh-CN"/>
        </w:rPr>
        <w:t xml:space="preserve">；</w:t>
      </w:r>
      <w:r/>
    </w:p>
    <w:p>
      <w:pPr>
        <w:ind w:firstLine="560"/>
        <w:spacing w:line="360" w:lineRule="auto"/>
        <w:rPr>
          <w:rFonts w:ascii="宋体" w:hAnsi="宋体"/>
          <w:color w:val="000000"/>
          <w:sz w:val="28"/>
          <w:szCs w:val="28"/>
        </w:rPr>
        <w:outlineLvl w:val="0"/>
      </w:pPr>
      <w:r>
        <w:rPr>
          <w:rFonts w:hint="eastAsia" w:ascii="宋体" w:hAnsi="宋体"/>
          <w:color w:val="000000"/>
          <w:sz w:val="28"/>
          <w:szCs w:val="28"/>
          <w:lang w:val="en-US" w:bidi="zh-CN"/>
        </w:rPr>
        <w:t xml:space="preserve">10</w:t>
      </w:r>
      <w:r>
        <w:rPr>
          <w:rFonts w:hint="eastAsia" w:ascii="宋体" w:hAnsi="宋体"/>
          <w:color w:val="000000"/>
          <w:sz w:val="28"/>
          <w:szCs w:val="28"/>
          <w:lang w:bidi="zh-CN"/>
        </w:rPr>
        <w:t xml:space="preserve">.</w:t>
      </w:r>
      <w:r>
        <w:rPr>
          <w:rFonts w:hint="eastAsia" w:ascii="宋体" w:hAnsi="宋体"/>
          <w:color w:val="000000"/>
          <w:sz w:val="28"/>
          <w:szCs w:val="28"/>
          <w:u w:val="single"/>
          <w:lang w:val="en-US" w:eastAsia="zh-CN" w:bidi="zh-CN"/>
        </w:rPr>
        <w:t xml:space="preserve">50ml离心管（带盖子） </w:t>
      </w:r>
      <w:r>
        <w:rPr>
          <w:rFonts w:ascii="宋体" w:hAnsi="宋体"/>
          <w:color w:val="000000"/>
          <w:sz w:val="28"/>
          <w:szCs w:val="28"/>
          <w:lang w:bidi="zh-CN"/>
        </w:rPr>
        <w:t xml:space="preserve">，属于</w:t>
      </w:r>
      <w:r>
        <w:rPr>
          <w:rFonts w:hint="eastAsia" w:ascii="宋体" w:hAnsi="宋体"/>
          <w:color w:val="000000"/>
          <w:sz w:val="28"/>
          <w:szCs w:val="28"/>
          <w:u w:val="single"/>
          <w:lang w:bidi="zh-CN"/>
        </w:rPr>
        <w:t xml:space="preserve">工业</w:t>
      </w:r>
      <w:r>
        <w:rPr>
          <w:rFonts w:ascii="宋体" w:hAnsi="宋体"/>
          <w:color w:val="000000"/>
          <w:sz w:val="28"/>
          <w:szCs w:val="28"/>
          <w:lang w:bidi="zh-CN"/>
        </w:rPr>
        <w:t xml:space="preserve">行业；制造商为</w:t>
      </w:r>
      <w:r>
        <w:rPr>
          <w:rFonts w:ascii="宋体" w:hAnsi="宋体"/>
          <w:color w:val="000000"/>
          <w:sz w:val="28"/>
          <w:szCs w:val="28"/>
          <w:u w:val="single"/>
          <w:lang w:bidi="zh-CN"/>
        </w:rPr>
        <w:t xml:space="preserve">（企业名称）</w:t>
      </w:r>
      <w:r>
        <w:rPr>
          <w:rFonts w:ascii="宋体" w:hAnsi="宋体"/>
          <w:color w:val="000000"/>
          <w:sz w:val="28"/>
          <w:szCs w:val="28"/>
          <w:lang w:bidi="zh-CN"/>
        </w:rPr>
        <w:t xml:space="preserve">，从业人员</w:t>
      </w:r>
      <w:r>
        <w:rPr>
          <w:rFonts w:ascii="宋体" w:hAnsi="宋体"/>
          <w:color w:val="000000"/>
          <w:sz w:val="28"/>
          <w:szCs w:val="28"/>
          <w:u w:val="single"/>
          <w:lang w:bidi="zh-CN"/>
        </w:rPr>
        <w:tab/>
      </w:r>
      <w:r>
        <w:rPr>
          <w:rFonts w:ascii="宋体" w:hAnsi="宋体"/>
          <w:color w:val="000000"/>
          <w:sz w:val="28"/>
          <w:szCs w:val="28"/>
          <w:lang w:bidi="zh-CN"/>
        </w:rPr>
        <w:t xml:space="preserve">人，营业收入为</w:t>
      </w:r>
      <w:r>
        <w:rPr>
          <w:rFonts w:ascii="宋体" w:hAnsi="宋体"/>
          <w:color w:val="000000"/>
          <w:sz w:val="28"/>
          <w:szCs w:val="28"/>
          <w:u w:val="single"/>
          <w:lang w:bidi="zh-CN"/>
        </w:rPr>
        <w:tab/>
      </w:r>
      <w:r>
        <w:rPr>
          <w:rFonts w:hint="eastAsia" w:ascii="宋体" w:hAnsi="宋体"/>
          <w:color w:val="000000"/>
          <w:sz w:val="28"/>
          <w:szCs w:val="28"/>
          <w:u w:val="single"/>
          <w:lang w:val="en-US" w:bidi="zh-CN"/>
        </w:rPr>
        <w:t xml:space="preserve">  </w:t>
      </w:r>
      <w:r>
        <w:rPr>
          <w:rFonts w:ascii="宋体" w:hAnsi="宋体"/>
          <w:color w:val="000000"/>
          <w:sz w:val="28"/>
          <w:szCs w:val="28"/>
          <w:lang w:bidi="zh-CN"/>
        </w:rPr>
        <w:t xml:space="preserve">万元，属于</w:t>
      </w:r>
      <w:r>
        <w:rPr>
          <w:rFonts w:hint="eastAsia" w:ascii="宋体" w:hAnsi="宋体"/>
          <w:color w:val="000000"/>
          <w:sz w:val="28"/>
          <w:szCs w:val="28"/>
          <w:u w:val="single"/>
          <w:lang w:val="en-US" w:bidi="zh-CN"/>
        </w:rPr>
        <w:t xml:space="preserve">  </w:t>
      </w:r>
      <w:r>
        <w:rPr>
          <w:rFonts w:ascii="宋体" w:hAnsi="宋体"/>
          <w:color w:val="000000"/>
          <w:sz w:val="28"/>
          <w:szCs w:val="28"/>
          <w:u w:val="single"/>
          <w:lang w:bidi="zh-CN"/>
        </w:rPr>
        <w:t xml:space="preserve">（中型企业、小型企业、微型企业）</w:t>
      </w:r>
      <w:r>
        <w:rPr>
          <w:rFonts w:ascii="宋体" w:hAnsi="宋体"/>
          <w:color w:val="000000"/>
          <w:sz w:val="28"/>
          <w:szCs w:val="28"/>
          <w:lang w:bidi="zh-CN"/>
        </w:rPr>
        <w:t xml:space="preserve">；</w:t>
      </w:r>
      <w:r/>
    </w:p>
    <w:p>
      <w:pPr>
        <w:ind w:firstLine="560"/>
        <w:spacing w:line="360" w:lineRule="auto"/>
        <w:rPr>
          <w:rFonts w:ascii="宋体" w:hAnsi="宋体"/>
          <w:color w:val="000000"/>
          <w:sz w:val="28"/>
          <w:szCs w:val="28"/>
        </w:rPr>
        <w:outlineLvl w:val="0"/>
      </w:pPr>
      <w:r>
        <w:rPr>
          <w:rFonts w:hint="eastAsia" w:ascii="宋体" w:hAnsi="宋体"/>
          <w:color w:val="000000"/>
          <w:sz w:val="28"/>
          <w:szCs w:val="28"/>
          <w:lang w:val="en-US" w:bidi="zh-CN"/>
        </w:rPr>
        <w:t xml:space="preserve">11</w:t>
      </w:r>
      <w:r>
        <w:rPr>
          <w:rFonts w:hint="eastAsia" w:ascii="宋体" w:hAnsi="宋体"/>
          <w:color w:val="000000"/>
          <w:sz w:val="28"/>
          <w:szCs w:val="28"/>
          <w:lang w:bidi="zh-CN"/>
        </w:rPr>
        <w:t xml:space="preserve">.</w:t>
      </w:r>
      <w:r>
        <w:rPr>
          <w:rFonts w:hint="eastAsia" w:ascii="宋体" w:hAnsi="宋体"/>
          <w:color w:val="000000"/>
          <w:sz w:val="28"/>
          <w:szCs w:val="28"/>
          <w:u w:val="single"/>
          <w:lang w:val="en-US" w:eastAsia="zh-CN" w:bidi="zh-CN"/>
        </w:rPr>
        <w:t xml:space="preserve">蛋白酶K</w:t>
      </w:r>
      <w:r>
        <w:rPr>
          <w:rFonts w:ascii="宋体" w:hAnsi="宋体"/>
          <w:color w:val="000000"/>
          <w:sz w:val="28"/>
          <w:szCs w:val="28"/>
          <w:lang w:bidi="zh-CN"/>
        </w:rPr>
        <w:t xml:space="preserve">，属于</w:t>
      </w:r>
      <w:r>
        <w:rPr>
          <w:rFonts w:hint="eastAsia" w:ascii="宋体" w:hAnsi="宋体"/>
          <w:color w:val="000000"/>
          <w:sz w:val="28"/>
          <w:szCs w:val="28"/>
          <w:u w:val="single"/>
          <w:lang w:bidi="zh-CN"/>
        </w:rPr>
        <w:t xml:space="preserve">工业</w:t>
      </w:r>
      <w:r>
        <w:rPr>
          <w:rFonts w:ascii="宋体" w:hAnsi="宋体"/>
          <w:color w:val="000000"/>
          <w:sz w:val="28"/>
          <w:szCs w:val="28"/>
          <w:lang w:bidi="zh-CN"/>
        </w:rPr>
        <w:t xml:space="preserve">行业；制造商为</w:t>
      </w:r>
      <w:r>
        <w:rPr>
          <w:rFonts w:ascii="宋体" w:hAnsi="宋体"/>
          <w:color w:val="000000"/>
          <w:sz w:val="28"/>
          <w:szCs w:val="28"/>
          <w:u w:val="single"/>
          <w:lang w:bidi="zh-CN"/>
        </w:rPr>
        <w:t xml:space="preserve">（企业名称）</w:t>
      </w:r>
      <w:r>
        <w:rPr>
          <w:rFonts w:ascii="宋体" w:hAnsi="宋体"/>
          <w:color w:val="000000"/>
          <w:sz w:val="28"/>
          <w:szCs w:val="28"/>
          <w:lang w:bidi="zh-CN"/>
        </w:rPr>
        <w:t xml:space="preserve">，从业人员</w:t>
      </w:r>
      <w:r>
        <w:rPr>
          <w:rFonts w:ascii="宋体" w:hAnsi="宋体"/>
          <w:color w:val="000000"/>
          <w:sz w:val="28"/>
          <w:szCs w:val="28"/>
          <w:u w:val="single"/>
          <w:lang w:bidi="zh-CN"/>
        </w:rPr>
        <w:tab/>
      </w:r>
      <w:r>
        <w:rPr>
          <w:rFonts w:ascii="宋体" w:hAnsi="宋体"/>
          <w:color w:val="000000"/>
          <w:sz w:val="28"/>
          <w:szCs w:val="28"/>
          <w:lang w:bidi="zh-CN"/>
        </w:rPr>
        <w:t xml:space="preserve">人，营业收入为</w:t>
      </w:r>
      <w:r>
        <w:rPr>
          <w:rFonts w:ascii="宋体" w:hAnsi="宋体"/>
          <w:color w:val="000000"/>
          <w:sz w:val="28"/>
          <w:szCs w:val="28"/>
          <w:u w:val="single"/>
          <w:lang w:bidi="zh-CN"/>
        </w:rPr>
        <w:tab/>
      </w:r>
      <w:r>
        <w:rPr>
          <w:rFonts w:hint="eastAsia" w:ascii="宋体" w:hAnsi="宋体"/>
          <w:color w:val="000000"/>
          <w:sz w:val="28"/>
          <w:szCs w:val="28"/>
          <w:u w:val="single"/>
          <w:lang w:val="en-US" w:bidi="zh-CN"/>
        </w:rPr>
        <w:t xml:space="preserve"> </w:t>
      </w:r>
      <w:r>
        <w:rPr>
          <w:rFonts w:ascii="宋体" w:hAnsi="宋体"/>
          <w:color w:val="000000"/>
          <w:sz w:val="28"/>
          <w:szCs w:val="28"/>
          <w:lang w:bidi="zh-CN"/>
        </w:rPr>
        <w:t xml:space="preserve">万元，属于</w:t>
      </w:r>
      <w:r>
        <w:rPr>
          <w:rFonts w:hint="eastAsia" w:ascii="宋体" w:hAnsi="宋体"/>
          <w:color w:val="000000"/>
          <w:sz w:val="28"/>
          <w:szCs w:val="28"/>
          <w:u w:val="single"/>
          <w:lang w:val="en-US" w:bidi="zh-CN"/>
        </w:rPr>
        <w:t xml:space="preserve">  </w:t>
      </w:r>
      <w:r>
        <w:rPr>
          <w:rFonts w:ascii="宋体" w:hAnsi="宋体"/>
          <w:color w:val="000000"/>
          <w:sz w:val="28"/>
          <w:szCs w:val="28"/>
          <w:u w:val="single"/>
          <w:lang w:bidi="zh-CN"/>
        </w:rPr>
        <w:t xml:space="preserve">（中型企业、小型企业、微型企业）</w:t>
      </w:r>
      <w:r>
        <w:rPr>
          <w:rFonts w:ascii="宋体" w:hAnsi="宋体"/>
          <w:color w:val="000000"/>
          <w:sz w:val="28"/>
          <w:szCs w:val="28"/>
          <w:lang w:bidi="zh-CN"/>
        </w:rPr>
        <w:t xml:space="preserve">；</w:t>
      </w:r>
      <w:r/>
    </w:p>
    <w:p>
      <w:pPr>
        <w:ind w:firstLine="560"/>
        <w:spacing w:line="360" w:lineRule="auto"/>
        <w:rPr>
          <w:rFonts w:ascii="宋体" w:hAnsi="宋体"/>
          <w:color w:val="000000"/>
          <w:sz w:val="28"/>
          <w:szCs w:val="28"/>
        </w:rPr>
        <w:outlineLvl w:val="0"/>
      </w:pPr>
      <w:r>
        <w:rPr>
          <w:rFonts w:hint="eastAsia" w:ascii="宋体" w:hAnsi="宋体"/>
          <w:color w:val="000000"/>
          <w:sz w:val="28"/>
          <w:szCs w:val="28"/>
          <w:lang w:bidi="zh-CN"/>
        </w:rPr>
        <w:t xml:space="preserve">1</w:t>
      </w:r>
      <w:r>
        <w:rPr>
          <w:rFonts w:hint="eastAsia" w:ascii="宋体" w:hAnsi="宋体"/>
          <w:color w:val="000000"/>
          <w:sz w:val="28"/>
          <w:szCs w:val="28"/>
          <w:lang w:val="en-US" w:bidi="zh-CN"/>
        </w:rPr>
        <w:t xml:space="preserve">2</w:t>
      </w:r>
      <w:r>
        <w:rPr>
          <w:rFonts w:hint="eastAsia" w:ascii="宋体" w:hAnsi="宋体"/>
          <w:color w:val="000000"/>
          <w:sz w:val="28"/>
          <w:szCs w:val="28"/>
          <w:lang w:bidi="zh-CN"/>
        </w:rPr>
        <w:t xml:space="preserve">.</w:t>
      </w:r>
      <w:r>
        <w:rPr>
          <w:rFonts w:ascii="宋体" w:hAnsi="宋体"/>
          <w:color w:val="000000"/>
          <w:sz w:val="28"/>
          <w:szCs w:val="28"/>
          <w:u w:val="single"/>
          <w:lang w:bidi="zh-CN"/>
        </w:rPr>
        <w:t xml:space="preserve"> </w:t>
      </w:r>
      <w:r>
        <w:rPr>
          <w:rFonts w:hint="eastAsia" w:ascii="宋体" w:hAnsi="宋体"/>
          <w:color w:val="000000"/>
          <w:sz w:val="28"/>
          <w:szCs w:val="28"/>
          <w:u w:val="single"/>
          <w:lang w:val="en-US" w:eastAsia="zh-CN" w:bidi="zh-CN"/>
        </w:rPr>
        <w:t xml:space="preserve">10ul盒装灭菌透明吸头</w:t>
      </w:r>
      <w:r>
        <w:rPr>
          <w:rFonts w:ascii="宋体" w:hAnsi="宋体"/>
          <w:color w:val="000000"/>
          <w:sz w:val="28"/>
          <w:szCs w:val="28"/>
          <w:lang w:bidi="zh-CN"/>
        </w:rPr>
        <w:t xml:space="preserve"> ，属于</w:t>
      </w:r>
      <w:r>
        <w:rPr>
          <w:rFonts w:hint="eastAsia" w:ascii="宋体" w:hAnsi="宋体"/>
          <w:color w:val="000000"/>
          <w:sz w:val="28"/>
          <w:szCs w:val="28"/>
          <w:u w:val="single"/>
          <w:lang w:bidi="zh-CN"/>
        </w:rPr>
        <w:t xml:space="preserve">工业</w:t>
      </w:r>
      <w:r>
        <w:rPr>
          <w:rFonts w:ascii="宋体" w:hAnsi="宋体"/>
          <w:color w:val="000000"/>
          <w:sz w:val="28"/>
          <w:szCs w:val="28"/>
          <w:lang w:bidi="zh-CN"/>
        </w:rPr>
        <w:t xml:space="preserve">行业；制造商为</w:t>
      </w:r>
      <w:r>
        <w:rPr>
          <w:rFonts w:ascii="宋体" w:hAnsi="宋体"/>
          <w:color w:val="000000"/>
          <w:sz w:val="28"/>
          <w:szCs w:val="28"/>
          <w:u w:val="single"/>
          <w:lang w:bidi="zh-CN"/>
        </w:rPr>
        <w:t xml:space="preserve">（企业名称）</w:t>
      </w:r>
      <w:r>
        <w:rPr>
          <w:rFonts w:ascii="宋体" w:hAnsi="宋体"/>
          <w:color w:val="000000"/>
          <w:sz w:val="28"/>
          <w:szCs w:val="28"/>
          <w:lang w:bidi="zh-CN"/>
        </w:rPr>
        <w:t xml:space="preserve">，从业人员</w:t>
      </w:r>
      <w:r>
        <w:rPr>
          <w:rFonts w:ascii="宋体" w:hAnsi="宋体"/>
          <w:color w:val="000000"/>
          <w:sz w:val="28"/>
          <w:szCs w:val="28"/>
          <w:u w:val="single"/>
          <w:lang w:bidi="zh-CN"/>
        </w:rPr>
        <w:tab/>
      </w:r>
      <w:r>
        <w:rPr>
          <w:rFonts w:ascii="宋体" w:hAnsi="宋体"/>
          <w:color w:val="000000"/>
          <w:sz w:val="28"/>
          <w:szCs w:val="28"/>
          <w:lang w:bidi="zh-CN"/>
        </w:rPr>
        <w:t xml:space="preserve">人，营业收入为</w:t>
      </w:r>
      <w:r>
        <w:rPr>
          <w:rFonts w:ascii="宋体" w:hAnsi="宋体"/>
          <w:color w:val="000000"/>
          <w:sz w:val="28"/>
          <w:szCs w:val="28"/>
          <w:u w:val="single"/>
          <w:lang w:bidi="zh-CN"/>
        </w:rPr>
        <w:tab/>
      </w:r>
      <w:r>
        <w:rPr>
          <w:rFonts w:hint="eastAsia" w:ascii="宋体" w:hAnsi="宋体"/>
          <w:color w:val="000000"/>
          <w:sz w:val="28"/>
          <w:szCs w:val="28"/>
          <w:u w:val="single"/>
          <w:lang w:val="en-US" w:bidi="zh-CN"/>
        </w:rPr>
        <w:t xml:space="preserve"> </w:t>
      </w:r>
      <w:r>
        <w:rPr>
          <w:rFonts w:ascii="宋体" w:hAnsi="宋体"/>
          <w:color w:val="000000"/>
          <w:sz w:val="28"/>
          <w:szCs w:val="28"/>
          <w:lang w:bidi="zh-CN"/>
        </w:rPr>
        <w:t xml:space="preserve">万元，属于</w:t>
      </w:r>
      <w:r>
        <w:rPr>
          <w:rFonts w:hint="eastAsia" w:ascii="宋体" w:hAnsi="宋体"/>
          <w:color w:val="000000"/>
          <w:sz w:val="28"/>
          <w:szCs w:val="28"/>
          <w:u w:val="single"/>
          <w:lang w:val="en-US" w:bidi="zh-CN"/>
        </w:rPr>
        <w:t xml:space="preserve">  </w:t>
      </w:r>
      <w:r>
        <w:rPr>
          <w:rFonts w:ascii="宋体" w:hAnsi="宋体"/>
          <w:color w:val="000000"/>
          <w:sz w:val="28"/>
          <w:szCs w:val="28"/>
          <w:u w:val="single"/>
          <w:lang w:bidi="zh-CN"/>
        </w:rPr>
        <w:t xml:space="preserve">（中型企业、小型企业、微型企业）</w:t>
      </w:r>
      <w:r>
        <w:rPr>
          <w:rFonts w:ascii="宋体" w:hAnsi="宋体"/>
          <w:color w:val="000000"/>
          <w:sz w:val="28"/>
          <w:szCs w:val="28"/>
          <w:lang w:bidi="zh-CN"/>
        </w:rPr>
        <w:t xml:space="preserve">；</w:t>
      </w:r>
      <w:r/>
    </w:p>
    <w:p>
      <w:pPr>
        <w:ind w:firstLine="560"/>
        <w:spacing w:line="360" w:lineRule="auto"/>
        <w:rPr>
          <w:rFonts w:ascii="宋体" w:hAnsi="宋体"/>
          <w:color w:val="000000"/>
          <w:sz w:val="28"/>
          <w:szCs w:val="28"/>
        </w:rPr>
        <w:outlineLvl w:val="0"/>
      </w:pPr>
      <w:r>
        <w:rPr>
          <w:rFonts w:hint="eastAsia" w:ascii="宋体" w:hAnsi="宋体"/>
          <w:color w:val="000000"/>
          <w:sz w:val="28"/>
          <w:szCs w:val="28"/>
          <w:lang w:bidi="zh-CN"/>
        </w:rPr>
        <w:t xml:space="preserve">1</w:t>
      </w:r>
      <w:r>
        <w:rPr>
          <w:rFonts w:hint="eastAsia" w:ascii="宋体" w:hAnsi="宋体"/>
          <w:color w:val="000000"/>
          <w:sz w:val="28"/>
          <w:szCs w:val="28"/>
          <w:lang w:val="en-US" w:bidi="zh-CN"/>
        </w:rPr>
        <w:t xml:space="preserve">3</w:t>
      </w:r>
      <w:r>
        <w:rPr>
          <w:rFonts w:hint="eastAsia" w:ascii="宋体" w:hAnsi="宋体"/>
          <w:color w:val="000000"/>
          <w:sz w:val="28"/>
          <w:szCs w:val="28"/>
          <w:lang w:bidi="zh-CN"/>
        </w:rPr>
        <w:t xml:space="preserve">.</w:t>
      </w:r>
      <w:r>
        <w:rPr>
          <w:rFonts w:ascii="宋体" w:hAnsi="宋体"/>
          <w:color w:val="000000"/>
          <w:sz w:val="28"/>
          <w:szCs w:val="28"/>
          <w:u w:val="single"/>
          <w:lang w:bidi="zh-CN"/>
        </w:rPr>
        <w:t xml:space="preserve"> </w:t>
      </w:r>
      <w:r>
        <w:rPr>
          <w:rFonts w:hint="eastAsia" w:ascii="宋体" w:hAnsi="宋体"/>
          <w:color w:val="000000"/>
          <w:sz w:val="28"/>
          <w:szCs w:val="28"/>
          <w:u w:val="single"/>
          <w:lang w:val="en-US" w:eastAsia="zh-CN" w:bidi="zh-CN"/>
        </w:rPr>
        <w:t xml:space="preserve">10ul盒装灭菌透明吸头</w:t>
      </w:r>
      <w:r>
        <w:rPr>
          <w:rFonts w:ascii="宋体" w:hAnsi="宋体"/>
          <w:color w:val="000000"/>
          <w:sz w:val="28"/>
          <w:szCs w:val="28"/>
          <w:lang w:bidi="zh-CN"/>
        </w:rPr>
        <w:t xml:space="preserve"> ，属于</w:t>
      </w:r>
      <w:r>
        <w:rPr>
          <w:rFonts w:hint="eastAsia" w:ascii="宋体" w:hAnsi="宋体"/>
          <w:color w:val="000000"/>
          <w:sz w:val="28"/>
          <w:szCs w:val="28"/>
          <w:u w:val="single"/>
          <w:lang w:bidi="zh-CN"/>
        </w:rPr>
        <w:t xml:space="preserve">工业</w:t>
      </w:r>
      <w:r>
        <w:rPr>
          <w:rFonts w:ascii="宋体" w:hAnsi="宋体"/>
          <w:color w:val="000000"/>
          <w:sz w:val="28"/>
          <w:szCs w:val="28"/>
          <w:lang w:bidi="zh-CN"/>
        </w:rPr>
        <w:t xml:space="preserve">行业；制造商为</w:t>
      </w:r>
      <w:r>
        <w:rPr>
          <w:rFonts w:ascii="宋体" w:hAnsi="宋体"/>
          <w:color w:val="000000"/>
          <w:sz w:val="28"/>
          <w:szCs w:val="28"/>
          <w:u w:val="single"/>
          <w:lang w:bidi="zh-CN"/>
        </w:rPr>
        <w:t xml:space="preserve">（企业名称）</w:t>
      </w:r>
      <w:r>
        <w:rPr>
          <w:rFonts w:ascii="宋体" w:hAnsi="宋体"/>
          <w:color w:val="000000"/>
          <w:sz w:val="28"/>
          <w:szCs w:val="28"/>
          <w:lang w:bidi="zh-CN"/>
        </w:rPr>
        <w:t xml:space="preserve">，从业人员</w:t>
      </w:r>
      <w:r>
        <w:rPr>
          <w:rFonts w:ascii="宋体" w:hAnsi="宋体"/>
          <w:color w:val="000000"/>
          <w:sz w:val="28"/>
          <w:szCs w:val="28"/>
          <w:u w:val="single"/>
          <w:lang w:bidi="zh-CN"/>
        </w:rPr>
        <w:tab/>
      </w:r>
      <w:r>
        <w:rPr>
          <w:rFonts w:ascii="宋体" w:hAnsi="宋体"/>
          <w:color w:val="000000"/>
          <w:sz w:val="28"/>
          <w:szCs w:val="28"/>
          <w:lang w:bidi="zh-CN"/>
        </w:rPr>
        <w:t xml:space="preserve">人，营业收入为</w:t>
      </w:r>
      <w:r>
        <w:rPr>
          <w:rFonts w:ascii="宋体" w:hAnsi="宋体"/>
          <w:color w:val="000000"/>
          <w:sz w:val="28"/>
          <w:szCs w:val="28"/>
          <w:u w:val="single"/>
          <w:lang w:bidi="zh-CN"/>
        </w:rPr>
        <w:tab/>
      </w:r>
      <w:r>
        <w:rPr>
          <w:rFonts w:hint="eastAsia" w:ascii="宋体" w:hAnsi="宋体"/>
          <w:color w:val="000000"/>
          <w:sz w:val="28"/>
          <w:szCs w:val="28"/>
          <w:u w:val="single"/>
          <w:lang w:val="en-US" w:bidi="zh-CN"/>
        </w:rPr>
        <w:t xml:space="preserve"> </w:t>
      </w:r>
      <w:r>
        <w:rPr>
          <w:rFonts w:ascii="宋体" w:hAnsi="宋体"/>
          <w:color w:val="000000"/>
          <w:sz w:val="28"/>
          <w:szCs w:val="28"/>
          <w:lang w:bidi="zh-CN"/>
        </w:rPr>
        <w:t xml:space="preserve">万元，属于</w:t>
      </w:r>
      <w:r>
        <w:rPr>
          <w:rFonts w:hint="eastAsia" w:ascii="宋体" w:hAnsi="宋体"/>
          <w:color w:val="000000"/>
          <w:sz w:val="28"/>
          <w:szCs w:val="28"/>
          <w:u w:val="single"/>
          <w:lang w:val="en-US" w:bidi="zh-CN"/>
        </w:rPr>
        <w:t xml:space="preserve">  </w:t>
      </w:r>
      <w:r>
        <w:rPr>
          <w:rFonts w:ascii="宋体" w:hAnsi="宋体"/>
          <w:color w:val="000000"/>
          <w:sz w:val="28"/>
          <w:szCs w:val="28"/>
          <w:u w:val="single"/>
          <w:lang w:bidi="zh-CN"/>
        </w:rPr>
        <w:t xml:space="preserve">（中型企业、小型企业、微型企业）</w:t>
      </w:r>
      <w:r>
        <w:rPr>
          <w:rFonts w:ascii="宋体" w:hAnsi="宋体"/>
          <w:color w:val="000000"/>
          <w:sz w:val="28"/>
          <w:szCs w:val="28"/>
          <w:lang w:bidi="zh-CN"/>
        </w:rPr>
        <w:t xml:space="preserve">；</w:t>
      </w:r>
      <w:r/>
    </w:p>
    <w:p>
      <w:pPr>
        <w:ind w:firstLine="560"/>
        <w:spacing w:line="360" w:lineRule="auto"/>
        <w:rPr>
          <w:rFonts w:ascii="宋体" w:hAnsi="宋体"/>
          <w:color w:val="000000"/>
          <w:sz w:val="28"/>
          <w:szCs w:val="28"/>
        </w:rPr>
        <w:outlineLvl w:val="0"/>
      </w:pPr>
      <w:r>
        <w:rPr>
          <w:rFonts w:hint="eastAsia" w:ascii="宋体" w:hAnsi="宋体"/>
          <w:color w:val="000000"/>
          <w:sz w:val="28"/>
          <w:szCs w:val="28"/>
          <w:lang w:val="en-US" w:bidi="zh-CN"/>
        </w:rPr>
        <w:t xml:space="preserve">14</w:t>
      </w:r>
      <w:r>
        <w:rPr>
          <w:rFonts w:hint="eastAsia" w:ascii="宋体" w:hAnsi="宋体"/>
          <w:color w:val="000000"/>
          <w:sz w:val="28"/>
          <w:szCs w:val="28"/>
          <w:lang w:bidi="zh-CN"/>
        </w:rPr>
        <w:t xml:space="preserve">.</w:t>
      </w:r>
      <w:r>
        <w:rPr>
          <w:rFonts w:hint="eastAsia" w:ascii="宋体" w:hAnsi="宋体"/>
          <w:color w:val="000000"/>
          <w:sz w:val="28"/>
          <w:szCs w:val="28"/>
          <w:u w:val="single"/>
          <w:lang w:val="en-US" w:eastAsia="zh-CN" w:bidi="zh-CN"/>
        </w:rPr>
        <w:t xml:space="preserve">金标抗人血红蛋白检测试剂条</w:t>
      </w:r>
      <w:r>
        <w:rPr>
          <w:rFonts w:ascii="宋体" w:hAnsi="宋体"/>
          <w:color w:val="000000"/>
          <w:sz w:val="28"/>
          <w:szCs w:val="28"/>
          <w:u w:val="single"/>
          <w:lang w:bidi="zh-CN"/>
        </w:rPr>
        <w:t xml:space="preserve"> </w:t>
      </w:r>
      <w:r>
        <w:rPr>
          <w:rFonts w:ascii="宋体" w:hAnsi="宋体"/>
          <w:color w:val="000000"/>
          <w:sz w:val="28"/>
          <w:szCs w:val="28"/>
          <w:lang w:bidi="zh-CN"/>
        </w:rPr>
        <w:t xml:space="preserve">，属于</w:t>
      </w:r>
      <w:r>
        <w:rPr>
          <w:rFonts w:hint="eastAsia" w:ascii="宋体" w:hAnsi="宋体"/>
          <w:color w:val="000000"/>
          <w:sz w:val="28"/>
          <w:szCs w:val="28"/>
          <w:u w:val="single"/>
          <w:lang w:bidi="zh-CN"/>
        </w:rPr>
        <w:t xml:space="preserve">工业</w:t>
      </w:r>
      <w:r>
        <w:rPr>
          <w:rFonts w:ascii="宋体" w:hAnsi="宋体"/>
          <w:color w:val="000000"/>
          <w:sz w:val="28"/>
          <w:szCs w:val="28"/>
          <w:lang w:bidi="zh-CN"/>
        </w:rPr>
        <w:t xml:space="preserve">行业；制造商为</w:t>
      </w:r>
      <w:r>
        <w:rPr>
          <w:rFonts w:ascii="宋体" w:hAnsi="宋体"/>
          <w:color w:val="000000"/>
          <w:sz w:val="28"/>
          <w:szCs w:val="28"/>
          <w:u w:val="single"/>
          <w:lang w:bidi="zh-CN"/>
        </w:rPr>
        <w:t xml:space="preserve">（企业名称）</w:t>
      </w:r>
      <w:r>
        <w:rPr>
          <w:rFonts w:ascii="宋体" w:hAnsi="宋体"/>
          <w:color w:val="000000"/>
          <w:sz w:val="28"/>
          <w:szCs w:val="28"/>
          <w:lang w:bidi="zh-CN"/>
        </w:rPr>
        <w:t xml:space="preserve">，从业人员</w:t>
      </w:r>
      <w:r>
        <w:rPr>
          <w:rFonts w:ascii="宋体" w:hAnsi="宋体"/>
          <w:color w:val="000000"/>
          <w:sz w:val="28"/>
          <w:szCs w:val="28"/>
          <w:u w:val="single"/>
          <w:lang w:bidi="zh-CN"/>
        </w:rPr>
        <w:tab/>
      </w:r>
      <w:r>
        <w:rPr>
          <w:rFonts w:hint="eastAsia" w:ascii="宋体" w:hAnsi="宋体"/>
          <w:color w:val="000000"/>
          <w:sz w:val="28"/>
          <w:szCs w:val="28"/>
          <w:u w:val="single"/>
          <w:lang w:val="en-US" w:bidi="zh-CN"/>
        </w:rPr>
        <w:t xml:space="preserve"> </w:t>
      </w:r>
      <w:r>
        <w:rPr>
          <w:rFonts w:ascii="宋体" w:hAnsi="宋体"/>
          <w:color w:val="000000"/>
          <w:sz w:val="28"/>
          <w:szCs w:val="28"/>
          <w:lang w:bidi="zh-CN"/>
        </w:rPr>
        <w:t xml:space="preserve">人，营业收入为</w:t>
      </w:r>
      <w:r>
        <w:rPr>
          <w:rFonts w:ascii="宋体" w:hAnsi="宋体"/>
          <w:color w:val="000000"/>
          <w:sz w:val="28"/>
          <w:szCs w:val="28"/>
          <w:u w:val="single"/>
          <w:lang w:bidi="zh-CN"/>
        </w:rPr>
        <w:tab/>
      </w:r>
      <w:r>
        <w:rPr>
          <w:rFonts w:hint="eastAsia" w:ascii="宋体" w:hAnsi="宋体"/>
          <w:color w:val="000000"/>
          <w:sz w:val="28"/>
          <w:szCs w:val="28"/>
          <w:u w:val="single"/>
          <w:lang w:val="en-US" w:bidi="zh-CN"/>
        </w:rPr>
        <w:t xml:space="preserve"> </w:t>
      </w:r>
      <w:r>
        <w:rPr>
          <w:rFonts w:ascii="宋体" w:hAnsi="宋体"/>
          <w:color w:val="000000"/>
          <w:sz w:val="28"/>
          <w:szCs w:val="28"/>
          <w:lang w:bidi="zh-CN"/>
        </w:rPr>
        <w:t xml:space="preserve">万元，属于</w:t>
      </w:r>
      <w:r>
        <w:rPr>
          <w:rFonts w:hint="eastAsia" w:ascii="宋体" w:hAnsi="宋体"/>
          <w:color w:val="000000"/>
          <w:sz w:val="28"/>
          <w:szCs w:val="28"/>
          <w:u w:val="single"/>
          <w:lang w:val="en-US" w:bidi="zh-CN"/>
        </w:rPr>
        <w:t xml:space="preserve">  </w:t>
      </w:r>
      <w:r>
        <w:rPr>
          <w:rFonts w:ascii="宋体" w:hAnsi="宋体"/>
          <w:color w:val="000000"/>
          <w:sz w:val="28"/>
          <w:szCs w:val="28"/>
          <w:u w:val="single"/>
          <w:lang w:bidi="zh-CN"/>
        </w:rPr>
        <w:t xml:space="preserve">（中型企业、小型企业、微型企业）</w:t>
      </w:r>
      <w:r>
        <w:rPr>
          <w:rFonts w:ascii="宋体" w:hAnsi="宋体"/>
          <w:color w:val="000000"/>
          <w:sz w:val="28"/>
          <w:szCs w:val="28"/>
          <w:lang w:bidi="zh-CN"/>
        </w:rPr>
        <w:t xml:space="preserve">；</w:t>
      </w:r>
      <w:r/>
    </w:p>
    <w:p>
      <w:pPr>
        <w:ind w:firstLine="561"/>
        <w:keepLines w:val="0"/>
        <w:keepNext w:val="0"/>
        <w:pageBreakBefore w:val="0"/>
        <w:spacing w:line="360" w:lineRule="auto"/>
        <w:widowControl w:val="off"/>
        <w:rPr>
          <w:rFonts w:ascii="宋体" w:hAnsi="宋体"/>
          <w:color w:val="000000"/>
          <w:sz w:val="28"/>
          <w:szCs w:val="28"/>
        </w:rPr>
        <w:outlineLvl w:val="0"/>
      </w:pPr>
      <w:r>
        <w:rPr>
          <w:rFonts w:hint="eastAsia" w:ascii="宋体" w:hAnsi="宋体"/>
          <w:color w:val="000000"/>
          <w:sz w:val="28"/>
          <w:szCs w:val="28"/>
          <w:lang w:bidi="zh-CN"/>
        </w:rPr>
        <w:t xml:space="preserve">1</w:t>
      </w:r>
      <w:r>
        <w:rPr>
          <w:rFonts w:hint="eastAsia" w:ascii="宋体" w:hAnsi="宋体"/>
          <w:color w:val="000000"/>
          <w:sz w:val="28"/>
          <w:szCs w:val="28"/>
          <w:lang w:val="en-US" w:bidi="zh-CN"/>
        </w:rPr>
        <w:t xml:space="preserve">5</w:t>
      </w:r>
      <w:r>
        <w:rPr>
          <w:rFonts w:hint="eastAsia" w:ascii="宋体" w:hAnsi="宋体"/>
          <w:color w:val="000000"/>
          <w:sz w:val="28"/>
          <w:szCs w:val="28"/>
          <w:lang w:bidi="zh-CN"/>
        </w:rPr>
        <w:t xml:space="preserve">.</w:t>
      </w:r>
      <w:r>
        <w:rPr>
          <w:rFonts w:ascii="宋体" w:hAnsi="宋体"/>
          <w:color w:val="000000"/>
          <w:sz w:val="28"/>
          <w:szCs w:val="28"/>
          <w:u w:val="single"/>
          <w:lang w:bidi="zh-CN"/>
        </w:rPr>
        <w:t xml:space="preserve"> </w:t>
      </w:r>
      <w:r>
        <w:rPr>
          <w:rFonts w:hint="eastAsia" w:ascii="宋体" w:hAnsi="宋体"/>
          <w:color w:val="000000"/>
          <w:sz w:val="28"/>
          <w:szCs w:val="28"/>
          <w:u w:val="single"/>
          <w:lang w:val="en-US" w:eastAsia="zh-CN" w:bidi="zh-CN"/>
        </w:rPr>
        <w:t xml:space="preserve">金标抗人精检测试剂条 </w:t>
      </w:r>
      <w:r>
        <w:rPr>
          <w:rFonts w:ascii="宋体" w:hAnsi="宋体"/>
          <w:color w:val="000000"/>
          <w:sz w:val="28"/>
          <w:szCs w:val="28"/>
          <w:lang w:bidi="zh-CN"/>
        </w:rPr>
        <w:t xml:space="preserve">，属于</w:t>
      </w:r>
      <w:r>
        <w:rPr>
          <w:rFonts w:hint="eastAsia" w:ascii="宋体" w:hAnsi="宋体"/>
          <w:color w:val="000000"/>
          <w:sz w:val="28"/>
          <w:szCs w:val="28"/>
          <w:u w:val="single"/>
          <w:lang w:bidi="zh-CN"/>
        </w:rPr>
        <w:t xml:space="preserve">工业</w:t>
      </w:r>
      <w:r>
        <w:rPr>
          <w:rFonts w:ascii="宋体" w:hAnsi="宋体"/>
          <w:color w:val="000000"/>
          <w:sz w:val="28"/>
          <w:szCs w:val="28"/>
          <w:lang w:bidi="zh-CN"/>
        </w:rPr>
        <w:t xml:space="preserve">行业；制造商为</w:t>
      </w:r>
      <w:r>
        <w:rPr>
          <w:rFonts w:ascii="宋体" w:hAnsi="宋体"/>
          <w:color w:val="000000"/>
          <w:sz w:val="28"/>
          <w:szCs w:val="28"/>
          <w:u w:val="single"/>
          <w:lang w:bidi="zh-CN"/>
        </w:rPr>
        <w:t xml:space="preserve">（企业名称）</w:t>
      </w:r>
      <w:r>
        <w:rPr>
          <w:rFonts w:ascii="宋体" w:hAnsi="宋体"/>
          <w:color w:val="000000"/>
          <w:sz w:val="28"/>
          <w:szCs w:val="28"/>
          <w:lang w:bidi="zh-CN"/>
        </w:rPr>
        <w:t xml:space="preserve">，从业人员</w:t>
      </w:r>
      <w:r>
        <w:rPr>
          <w:rFonts w:ascii="宋体" w:hAnsi="宋体"/>
          <w:color w:val="000000"/>
          <w:sz w:val="28"/>
          <w:szCs w:val="28"/>
          <w:u w:val="single"/>
          <w:lang w:bidi="zh-CN"/>
        </w:rPr>
        <w:tab/>
      </w:r>
      <w:r>
        <w:rPr>
          <w:rFonts w:ascii="宋体" w:hAnsi="宋体"/>
          <w:color w:val="000000"/>
          <w:sz w:val="28"/>
          <w:szCs w:val="28"/>
          <w:lang w:bidi="zh-CN"/>
        </w:rPr>
        <w:t xml:space="preserve">人，营业收入为</w:t>
      </w:r>
      <w:r>
        <w:rPr>
          <w:rFonts w:ascii="宋体" w:hAnsi="宋体"/>
          <w:color w:val="000000"/>
          <w:sz w:val="28"/>
          <w:szCs w:val="28"/>
          <w:u w:val="single"/>
          <w:lang w:bidi="zh-CN"/>
        </w:rPr>
        <w:tab/>
      </w:r>
      <w:r>
        <w:rPr>
          <w:rFonts w:hint="eastAsia" w:ascii="宋体" w:hAnsi="宋体"/>
          <w:color w:val="000000"/>
          <w:sz w:val="28"/>
          <w:szCs w:val="28"/>
          <w:u w:val="single"/>
          <w:lang w:val="en-US" w:bidi="zh-CN"/>
        </w:rPr>
        <w:t xml:space="preserve"> </w:t>
      </w:r>
      <w:r>
        <w:rPr>
          <w:rFonts w:ascii="宋体" w:hAnsi="宋体"/>
          <w:color w:val="000000"/>
          <w:sz w:val="28"/>
          <w:szCs w:val="28"/>
          <w:lang w:bidi="zh-CN"/>
        </w:rPr>
        <w:t xml:space="preserve">万元，属于</w:t>
      </w:r>
      <w:r>
        <w:rPr>
          <w:rFonts w:hint="eastAsia" w:ascii="宋体" w:hAnsi="宋体"/>
          <w:color w:val="000000"/>
          <w:sz w:val="28"/>
          <w:szCs w:val="28"/>
          <w:u w:val="single"/>
          <w:lang w:val="en-US" w:bidi="zh-CN"/>
        </w:rPr>
        <w:t xml:space="preserve">   </w:t>
      </w:r>
      <w:r>
        <w:rPr>
          <w:rFonts w:ascii="宋体" w:hAnsi="宋体"/>
          <w:color w:val="000000"/>
          <w:sz w:val="28"/>
          <w:szCs w:val="28"/>
          <w:u w:val="single"/>
          <w:lang w:bidi="zh-CN"/>
        </w:rPr>
        <w:t xml:space="preserve">（中型企业、小型企业、微型企业）</w:t>
      </w:r>
      <w:r>
        <w:rPr>
          <w:rFonts w:ascii="宋体" w:hAnsi="宋体"/>
          <w:color w:val="000000"/>
          <w:sz w:val="28"/>
          <w:szCs w:val="28"/>
          <w:lang w:bidi="zh-CN"/>
        </w:rPr>
        <w:t xml:space="preserve">；</w:t>
      </w:r>
      <w:r/>
    </w:p>
    <w:p>
      <w:pPr>
        <w:pStyle w:val="882"/>
        <w:ind w:firstLine="561"/>
        <w:keepLines w:val="0"/>
        <w:keepNext w:val="0"/>
        <w:pageBreakBefore w:val="0"/>
        <w:spacing w:line="360" w:lineRule="auto"/>
        <w:widowControl w:val="off"/>
        <w:rPr>
          <w:rFonts w:ascii="宋体" w:hAnsi="宋体"/>
          <w:color w:val="000000"/>
          <w:sz w:val="28"/>
          <w:szCs w:val="28"/>
          <w:lang w:bidi="zh-CN"/>
        </w:rPr>
      </w:pPr>
      <w:r>
        <w:rPr>
          <w:rFonts w:hint="eastAsia" w:ascii="宋体" w:hAnsi="宋体"/>
          <w:color w:val="000000"/>
          <w:sz w:val="28"/>
          <w:szCs w:val="28"/>
          <w:lang w:val="en-US" w:bidi="zh-CN"/>
        </w:rPr>
        <w:t xml:space="preserve">16</w:t>
      </w:r>
      <w:r>
        <w:rPr>
          <w:rFonts w:hint="eastAsia" w:ascii="宋体" w:hAnsi="宋体"/>
          <w:color w:val="000000"/>
          <w:sz w:val="28"/>
          <w:szCs w:val="28"/>
          <w:lang w:bidi="zh-CN"/>
        </w:rPr>
        <w:t xml:space="preserve">.</w:t>
      </w:r>
      <w:r>
        <w:rPr>
          <w:rFonts w:hint="eastAsia" w:ascii="宋体" w:hAnsi="宋体"/>
          <w:color w:val="000000"/>
          <w:sz w:val="28"/>
          <w:szCs w:val="28"/>
          <w:u w:val="single"/>
          <w:lang w:val="en-US" w:eastAsia="zh-CN" w:bidi="zh-CN"/>
        </w:rPr>
        <w:t xml:space="preserve">乙醇分析纯 </w:t>
      </w:r>
      <w:r>
        <w:rPr>
          <w:rFonts w:ascii="宋体" w:hAnsi="宋体"/>
          <w:color w:val="000000"/>
          <w:sz w:val="28"/>
          <w:szCs w:val="28"/>
          <w:lang w:bidi="zh-CN"/>
        </w:rPr>
        <w:t xml:space="preserve">，属于</w:t>
      </w:r>
      <w:r>
        <w:rPr>
          <w:rFonts w:hint="eastAsia" w:ascii="宋体" w:hAnsi="宋体"/>
          <w:color w:val="000000"/>
          <w:sz w:val="28"/>
          <w:szCs w:val="28"/>
          <w:u w:val="single"/>
          <w:lang w:bidi="zh-CN"/>
        </w:rPr>
        <w:t xml:space="preserve">工业</w:t>
      </w:r>
      <w:r>
        <w:rPr>
          <w:rFonts w:ascii="宋体" w:hAnsi="宋体"/>
          <w:color w:val="000000"/>
          <w:sz w:val="28"/>
          <w:szCs w:val="28"/>
          <w:lang w:bidi="zh-CN"/>
        </w:rPr>
        <w:t xml:space="preserve">行业；制造商为</w:t>
      </w:r>
      <w:r>
        <w:rPr>
          <w:rFonts w:ascii="宋体" w:hAnsi="宋体"/>
          <w:color w:val="000000"/>
          <w:sz w:val="28"/>
          <w:szCs w:val="28"/>
          <w:u w:val="single"/>
          <w:lang w:bidi="zh-CN"/>
        </w:rPr>
        <w:t xml:space="preserve">（企业名称）</w:t>
      </w:r>
      <w:r>
        <w:rPr>
          <w:rFonts w:ascii="宋体" w:hAnsi="宋体"/>
          <w:color w:val="000000"/>
          <w:sz w:val="28"/>
          <w:szCs w:val="28"/>
          <w:lang w:bidi="zh-CN"/>
        </w:rPr>
        <w:t xml:space="preserve">，从业人员</w:t>
      </w:r>
      <w:r>
        <w:rPr>
          <w:rFonts w:ascii="宋体" w:hAnsi="宋体"/>
          <w:color w:val="000000"/>
          <w:sz w:val="28"/>
          <w:szCs w:val="28"/>
          <w:u w:val="single"/>
          <w:lang w:bidi="zh-CN"/>
        </w:rPr>
        <w:tab/>
      </w:r>
      <w:r>
        <w:rPr>
          <w:rFonts w:ascii="宋体" w:hAnsi="宋体"/>
          <w:color w:val="000000"/>
          <w:sz w:val="28"/>
          <w:szCs w:val="28"/>
          <w:lang w:bidi="zh-CN"/>
        </w:rPr>
        <w:t xml:space="preserve">人，营业收入为</w:t>
      </w:r>
      <w:r>
        <w:rPr>
          <w:rFonts w:ascii="宋体" w:hAnsi="宋体"/>
          <w:color w:val="000000"/>
          <w:sz w:val="28"/>
          <w:szCs w:val="28"/>
          <w:u w:val="single"/>
          <w:lang w:bidi="zh-CN"/>
        </w:rPr>
        <w:tab/>
      </w:r>
      <w:r>
        <w:rPr>
          <w:rFonts w:ascii="宋体" w:hAnsi="宋体"/>
          <w:color w:val="000000"/>
          <w:sz w:val="28"/>
          <w:szCs w:val="28"/>
          <w:lang w:bidi="zh-CN"/>
        </w:rPr>
        <w:t xml:space="preserve">万元，属于</w:t>
      </w:r>
      <w:r>
        <w:rPr>
          <w:rFonts w:hint="eastAsia" w:ascii="宋体" w:hAnsi="宋体"/>
          <w:color w:val="000000"/>
          <w:sz w:val="28"/>
          <w:szCs w:val="28"/>
          <w:u w:val="single"/>
          <w:lang w:val="en-US" w:bidi="zh-CN"/>
        </w:rPr>
        <w:t xml:space="preserve">   </w:t>
      </w:r>
      <w:r>
        <w:rPr>
          <w:rFonts w:ascii="宋体" w:hAnsi="宋体"/>
          <w:color w:val="000000"/>
          <w:sz w:val="28"/>
          <w:szCs w:val="28"/>
          <w:u w:val="single"/>
          <w:lang w:bidi="zh-CN"/>
        </w:rPr>
        <w:t xml:space="preserve">（中型企业、小型企业、微型企业）</w:t>
      </w:r>
      <w:r>
        <w:rPr>
          <w:rFonts w:ascii="宋体" w:hAnsi="宋体"/>
          <w:color w:val="000000"/>
          <w:sz w:val="28"/>
          <w:szCs w:val="28"/>
          <w:lang w:bidi="zh-CN"/>
        </w:rPr>
        <w:t xml:space="preserve">；</w:t>
      </w:r>
      <w:r/>
    </w:p>
    <w:p>
      <w:pPr>
        <w:ind w:firstLine="561"/>
        <w:keepLines w:val="0"/>
        <w:keepNext w:val="0"/>
        <w:pageBreakBefore w:val="0"/>
        <w:spacing w:line="360" w:lineRule="auto"/>
        <w:widowControl w:val="off"/>
        <w:rPr>
          <w:rFonts w:ascii="宋体" w:hAnsi="宋体"/>
          <w:color w:val="000000"/>
          <w:sz w:val="28"/>
          <w:szCs w:val="28"/>
        </w:rPr>
        <w:outlineLvl w:val="0"/>
      </w:pPr>
      <w:r>
        <w:rPr>
          <w:rFonts w:hint="eastAsia" w:ascii="宋体" w:hAnsi="宋体"/>
          <w:color w:val="000000"/>
          <w:sz w:val="28"/>
          <w:szCs w:val="28"/>
          <w:lang w:val="en-US" w:bidi="zh-CN"/>
        </w:rPr>
        <w:t xml:space="preserve">17</w:t>
      </w:r>
      <w:r>
        <w:rPr>
          <w:rFonts w:hint="eastAsia" w:ascii="宋体" w:hAnsi="宋体"/>
          <w:color w:val="000000"/>
          <w:sz w:val="28"/>
          <w:szCs w:val="28"/>
          <w:lang w:bidi="zh-CN"/>
        </w:rPr>
        <w:t xml:space="preserve">.</w:t>
      </w:r>
      <w:r>
        <w:rPr>
          <w:rFonts w:hint="eastAsia" w:ascii="宋体" w:hAnsi="宋体" w:eastAsia="宋体"/>
          <w:color w:val="000000"/>
          <w:sz w:val="28"/>
          <w:szCs w:val="28"/>
          <w:u w:val="single"/>
          <w:lang w:val="en-US" w:eastAsia="zh-CN" w:bidi="zh-CN"/>
        </w:rPr>
        <w:t xml:space="preserve"> 医用一次性无纺布</w:t>
      </w:r>
      <w:r>
        <w:rPr>
          <w:rFonts w:ascii="宋体" w:hAnsi="宋体"/>
          <w:color w:val="000000"/>
          <w:sz w:val="28"/>
          <w:szCs w:val="28"/>
          <w:lang w:bidi="zh-CN"/>
        </w:rPr>
        <w:t xml:space="preserve">，属于</w:t>
      </w:r>
      <w:r>
        <w:rPr>
          <w:rFonts w:hint="eastAsia" w:ascii="宋体" w:hAnsi="宋体"/>
          <w:color w:val="000000"/>
          <w:sz w:val="28"/>
          <w:szCs w:val="28"/>
          <w:u w:val="single"/>
          <w:lang w:bidi="zh-CN"/>
        </w:rPr>
        <w:t xml:space="preserve">工业</w:t>
      </w:r>
      <w:r>
        <w:rPr>
          <w:rFonts w:ascii="宋体" w:hAnsi="宋体"/>
          <w:color w:val="000000"/>
          <w:sz w:val="28"/>
          <w:szCs w:val="28"/>
          <w:lang w:bidi="zh-CN"/>
        </w:rPr>
        <w:t xml:space="preserve">行业；制造商为</w:t>
      </w:r>
      <w:r>
        <w:rPr>
          <w:rFonts w:ascii="宋体" w:hAnsi="宋体"/>
          <w:color w:val="000000"/>
          <w:sz w:val="28"/>
          <w:szCs w:val="28"/>
          <w:u w:val="single"/>
          <w:lang w:bidi="zh-CN"/>
        </w:rPr>
        <w:t xml:space="preserve">（企业名称）</w:t>
      </w:r>
      <w:r>
        <w:rPr>
          <w:rFonts w:ascii="宋体" w:hAnsi="宋体"/>
          <w:color w:val="000000"/>
          <w:sz w:val="28"/>
          <w:szCs w:val="28"/>
          <w:lang w:bidi="zh-CN"/>
        </w:rPr>
        <w:t xml:space="preserve">，从业人员</w:t>
      </w:r>
      <w:r>
        <w:rPr>
          <w:rFonts w:ascii="宋体" w:hAnsi="宋体"/>
          <w:color w:val="000000"/>
          <w:sz w:val="28"/>
          <w:szCs w:val="28"/>
          <w:u w:val="single"/>
          <w:lang w:bidi="zh-CN"/>
        </w:rPr>
        <w:tab/>
      </w:r>
      <w:r>
        <w:rPr>
          <w:rFonts w:hint="eastAsia" w:ascii="宋体" w:hAnsi="宋体"/>
          <w:color w:val="000000"/>
          <w:sz w:val="28"/>
          <w:szCs w:val="28"/>
          <w:u w:val="single"/>
          <w:lang w:val="en-US" w:bidi="zh-CN"/>
        </w:rPr>
        <w:t xml:space="preserve"> </w:t>
      </w:r>
      <w:r>
        <w:rPr>
          <w:rFonts w:ascii="宋体" w:hAnsi="宋体"/>
          <w:color w:val="000000"/>
          <w:sz w:val="28"/>
          <w:szCs w:val="28"/>
          <w:lang w:bidi="zh-CN"/>
        </w:rPr>
        <w:t xml:space="preserve">人，营业收入为</w:t>
      </w:r>
      <w:r>
        <w:rPr>
          <w:rFonts w:ascii="宋体" w:hAnsi="宋体"/>
          <w:color w:val="000000"/>
          <w:sz w:val="28"/>
          <w:szCs w:val="28"/>
          <w:u w:val="single"/>
          <w:lang w:bidi="zh-CN"/>
        </w:rPr>
        <w:tab/>
      </w:r>
      <w:r>
        <w:rPr>
          <w:rFonts w:hint="eastAsia" w:ascii="宋体" w:hAnsi="宋体"/>
          <w:color w:val="000000"/>
          <w:sz w:val="28"/>
          <w:szCs w:val="28"/>
          <w:u w:val="single"/>
          <w:lang w:val="en-US" w:bidi="zh-CN"/>
        </w:rPr>
        <w:t xml:space="preserve"> </w:t>
      </w:r>
      <w:r>
        <w:rPr>
          <w:rFonts w:ascii="宋体" w:hAnsi="宋体"/>
          <w:color w:val="000000"/>
          <w:sz w:val="28"/>
          <w:szCs w:val="28"/>
          <w:lang w:bidi="zh-CN"/>
        </w:rPr>
        <w:t xml:space="preserve">万元，属于</w:t>
      </w:r>
      <w:r>
        <w:rPr>
          <w:rFonts w:hint="eastAsia" w:ascii="宋体" w:hAnsi="宋体"/>
          <w:color w:val="000000"/>
          <w:sz w:val="28"/>
          <w:szCs w:val="28"/>
          <w:u w:val="single"/>
          <w:lang w:val="en-US" w:bidi="zh-CN"/>
        </w:rPr>
        <w:t xml:space="preserve">   </w:t>
      </w:r>
      <w:r>
        <w:rPr>
          <w:rFonts w:ascii="宋体" w:hAnsi="宋体"/>
          <w:color w:val="000000"/>
          <w:sz w:val="28"/>
          <w:szCs w:val="28"/>
          <w:u w:val="single"/>
          <w:lang w:bidi="zh-CN"/>
        </w:rPr>
        <w:t xml:space="preserve">（中型企业、小型企业、微型企业）</w:t>
      </w:r>
      <w:r>
        <w:rPr>
          <w:rFonts w:ascii="宋体" w:hAnsi="宋体"/>
          <w:color w:val="000000"/>
          <w:sz w:val="28"/>
          <w:szCs w:val="28"/>
          <w:lang w:bidi="zh-CN"/>
        </w:rPr>
        <w:t xml:space="preserve">；</w:t>
      </w:r>
      <w:r/>
    </w:p>
    <w:p>
      <w:pPr>
        <w:ind w:firstLine="560"/>
        <w:spacing w:line="360" w:lineRule="auto"/>
        <w:rPr>
          <w:rFonts w:ascii="宋体" w:hAnsi="宋体"/>
          <w:color w:val="000000"/>
          <w:sz w:val="28"/>
          <w:szCs w:val="28"/>
        </w:rPr>
        <w:outlineLvl w:val="0"/>
      </w:pPr>
      <w:r>
        <w:rPr>
          <w:rFonts w:hint="eastAsia" w:ascii="宋体" w:hAnsi="宋体"/>
          <w:color w:val="000000"/>
          <w:sz w:val="28"/>
          <w:szCs w:val="28"/>
          <w:lang w:val="en-US" w:bidi="zh-CN"/>
        </w:rPr>
        <w:t xml:space="preserve">18</w:t>
      </w:r>
      <w:r>
        <w:rPr>
          <w:rFonts w:hint="eastAsia" w:ascii="宋体" w:hAnsi="宋体"/>
          <w:color w:val="000000"/>
          <w:sz w:val="28"/>
          <w:szCs w:val="28"/>
          <w:lang w:bidi="zh-CN"/>
        </w:rPr>
        <w:t xml:space="preserve">.</w:t>
      </w:r>
      <w:r>
        <w:rPr>
          <w:rFonts w:hint="eastAsia" w:ascii="宋体" w:hAnsi="宋体" w:eastAsia="宋体"/>
          <w:color w:val="000000"/>
          <w:sz w:val="28"/>
          <w:szCs w:val="28"/>
          <w:u w:val="single"/>
          <w:lang w:val="en-US" w:eastAsia="zh-CN" w:bidi="zh-CN"/>
        </w:rPr>
        <w:t xml:space="preserve">医用一次性无纺布</w:t>
      </w:r>
      <w:r>
        <w:rPr>
          <w:rFonts w:ascii="宋体" w:hAnsi="宋体"/>
          <w:color w:val="000000"/>
          <w:sz w:val="28"/>
          <w:szCs w:val="28"/>
          <w:lang w:bidi="zh-CN"/>
        </w:rPr>
        <w:t xml:space="preserve">，属于</w:t>
      </w:r>
      <w:r>
        <w:rPr>
          <w:rFonts w:hint="eastAsia" w:ascii="宋体" w:hAnsi="宋体"/>
          <w:color w:val="000000"/>
          <w:sz w:val="28"/>
          <w:szCs w:val="28"/>
          <w:u w:val="single"/>
          <w:lang w:bidi="zh-CN"/>
        </w:rPr>
        <w:t xml:space="preserve">工业</w:t>
      </w:r>
      <w:r>
        <w:rPr>
          <w:rFonts w:ascii="宋体" w:hAnsi="宋体"/>
          <w:color w:val="000000"/>
          <w:sz w:val="28"/>
          <w:szCs w:val="28"/>
          <w:lang w:bidi="zh-CN"/>
        </w:rPr>
        <w:t xml:space="preserve">行业；制造商为</w:t>
      </w:r>
      <w:r>
        <w:rPr>
          <w:rFonts w:ascii="宋体" w:hAnsi="宋体"/>
          <w:color w:val="000000"/>
          <w:sz w:val="28"/>
          <w:szCs w:val="28"/>
          <w:u w:val="single"/>
          <w:lang w:bidi="zh-CN"/>
        </w:rPr>
        <w:t xml:space="preserve">（企业名称）</w:t>
      </w:r>
      <w:r>
        <w:rPr>
          <w:rFonts w:ascii="宋体" w:hAnsi="宋体"/>
          <w:color w:val="000000"/>
          <w:sz w:val="28"/>
          <w:szCs w:val="28"/>
          <w:lang w:bidi="zh-CN"/>
        </w:rPr>
        <w:t xml:space="preserve">，从业人员</w:t>
      </w:r>
      <w:r>
        <w:rPr>
          <w:rFonts w:ascii="宋体" w:hAnsi="宋体"/>
          <w:color w:val="000000"/>
          <w:sz w:val="28"/>
          <w:szCs w:val="28"/>
          <w:u w:val="single"/>
          <w:lang w:bidi="zh-CN"/>
        </w:rPr>
        <w:tab/>
      </w:r>
      <w:r>
        <w:rPr>
          <w:rFonts w:ascii="宋体" w:hAnsi="宋体"/>
          <w:color w:val="000000"/>
          <w:sz w:val="28"/>
          <w:szCs w:val="28"/>
          <w:lang w:bidi="zh-CN"/>
        </w:rPr>
        <w:t xml:space="preserve">人，营业收入为</w:t>
      </w:r>
      <w:r>
        <w:rPr>
          <w:rFonts w:ascii="宋体" w:hAnsi="宋体"/>
          <w:color w:val="000000"/>
          <w:sz w:val="28"/>
          <w:szCs w:val="28"/>
          <w:u w:val="single"/>
          <w:lang w:bidi="zh-CN"/>
        </w:rPr>
        <w:tab/>
      </w:r>
      <w:r>
        <w:rPr>
          <w:rFonts w:hint="eastAsia" w:ascii="宋体" w:hAnsi="宋体"/>
          <w:color w:val="000000"/>
          <w:sz w:val="28"/>
          <w:szCs w:val="28"/>
          <w:u w:val="single"/>
          <w:lang w:val="en-US" w:bidi="zh-CN"/>
        </w:rPr>
        <w:t xml:space="preserve"> </w:t>
      </w:r>
      <w:r>
        <w:rPr>
          <w:rFonts w:ascii="宋体" w:hAnsi="宋体"/>
          <w:color w:val="000000"/>
          <w:sz w:val="28"/>
          <w:szCs w:val="28"/>
          <w:lang w:bidi="zh-CN"/>
        </w:rPr>
        <w:t xml:space="preserve">万元，属于</w:t>
      </w:r>
      <w:r>
        <w:rPr>
          <w:rFonts w:hint="eastAsia" w:ascii="宋体" w:hAnsi="宋体"/>
          <w:color w:val="000000"/>
          <w:sz w:val="28"/>
          <w:szCs w:val="28"/>
          <w:u w:val="single"/>
          <w:lang w:val="en-US" w:bidi="zh-CN"/>
        </w:rPr>
        <w:t xml:space="preserve">   </w:t>
      </w:r>
      <w:r>
        <w:rPr>
          <w:rFonts w:ascii="宋体" w:hAnsi="宋体"/>
          <w:color w:val="000000"/>
          <w:sz w:val="28"/>
          <w:szCs w:val="28"/>
          <w:u w:val="single"/>
          <w:lang w:bidi="zh-CN"/>
        </w:rPr>
        <w:t xml:space="preserve">（中型企业、小型企业、微型企业）</w:t>
      </w:r>
      <w:r>
        <w:rPr>
          <w:rFonts w:ascii="宋体" w:hAnsi="宋体"/>
          <w:color w:val="000000"/>
          <w:sz w:val="28"/>
          <w:szCs w:val="28"/>
          <w:lang w:bidi="zh-CN"/>
        </w:rPr>
        <w:t xml:space="preserve">；</w:t>
      </w:r>
      <w:r/>
    </w:p>
    <w:p>
      <w:pPr>
        <w:pStyle w:val="882"/>
        <w:rPr>
          <w:rFonts w:ascii="宋体" w:hAnsi="宋体"/>
          <w:color w:val="000000"/>
          <w:sz w:val="28"/>
          <w:szCs w:val="28"/>
          <w:lang w:bidi="zh-CN"/>
        </w:rPr>
      </w:pPr>
      <w:r>
        <w:rPr>
          <w:rFonts w:ascii="宋体" w:hAnsi="宋体"/>
          <w:color w:val="000000"/>
          <w:sz w:val="28"/>
          <w:szCs w:val="28"/>
          <w:lang w:bidi="zh-CN"/>
        </w:rPr>
      </w:r>
      <w:r/>
    </w:p>
    <w:p>
      <w:pPr>
        <w:ind w:firstLine="560"/>
        <w:spacing w:line="360" w:lineRule="auto"/>
        <w:rPr>
          <w:rFonts w:ascii="宋体" w:hAnsi="宋体"/>
          <w:color w:val="000000"/>
          <w:sz w:val="28"/>
          <w:szCs w:val="28"/>
        </w:rPr>
        <w:outlineLvl w:val="0"/>
      </w:pPr>
      <w:r>
        <w:rPr>
          <w:rFonts w:hint="eastAsia" w:ascii="宋体" w:hAnsi="宋体"/>
          <w:color w:val="000000"/>
          <w:sz w:val="28"/>
          <w:szCs w:val="28"/>
          <w:lang w:bidi="zh-CN"/>
        </w:rPr>
        <w:t xml:space="preserve">1</w:t>
      </w:r>
      <w:r>
        <w:rPr>
          <w:rFonts w:hint="eastAsia" w:ascii="宋体" w:hAnsi="宋体"/>
          <w:color w:val="000000"/>
          <w:sz w:val="28"/>
          <w:szCs w:val="28"/>
          <w:lang w:val="en-US" w:bidi="zh-CN"/>
        </w:rPr>
        <w:t xml:space="preserve">9</w:t>
      </w:r>
      <w:r>
        <w:rPr>
          <w:rFonts w:hint="eastAsia" w:ascii="宋体" w:hAnsi="宋体"/>
          <w:color w:val="000000"/>
          <w:sz w:val="28"/>
          <w:szCs w:val="28"/>
          <w:lang w:bidi="zh-CN"/>
        </w:rPr>
        <w:t xml:space="preserve">.</w:t>
      </w:r>
      <w:r>
        <w:rPr>
          <w:rFonts w:ascii="宋体" w:hAnsi="宋体"/>
          <w:color w:val="000000"/>
          <w:sz w:val="28"/>
          <w:szCs w:val="28"/>
          <w:u w:val="single"/>
          <w:lang w:bidi="zh-CN"/>
        </w:rPr>
        <w:t xml:space="preserve"> </w:t>
      </w:r>
      <w:r>
        <w:rPr>
          <w:rFonts w:hint="eastAsia" w:ascii="宋体" w:hAnsi="宋体"/>
          <w:color w:val="000000"/>
          <w:sz w:val="28"/>
          <w:szCs w:val="28"/>
          <w:u w:val="single"/>
          <w:lang w:val="en-US" w:eastAsia="zh-CN" w:bidi="zh-CN"/>
        </w:rPr>
        <w:t xml:space="preserve">Mini单孔DNA血样采集卡</w:t>
      </w:r>
      <w:r>
        <w:rPr>
          <w:rFonts w:ascii="宋体" w:hAnsi="宋体"/>
          <w:color w:val="000000"/>
          <w:sz w:val="28"/>
          <w:szCs w:val="28"/>
          <w:lang w:bidi="zh-CN"/>
        </w:rPr>
        <w:t xml:space="preserve"> ，属于</w:t>
      </w:r>
      <w:r>
        <w:rPr>
          <w:rFonts w:hint="eastAsia" w:ascii="宋体" w:hAnsi="宋体"/>
          <w:color w:val="000000"/>
          <w:sz w:val="28"/>
          <w:szCs w:val="28"/>
          <w:u w:val="single"/>
          <w:lang w:bidi="zh-CN"/>
        </w:rPr>
        <w:t xml:space="preserve">工业</w:t>
      </w:r>
      <w:r>
        <w:rPr>
          <w:rFonts w:ascii="宋体" w:hAnsi="宋体"/>
          <w:color w:val="000000"/>
          <w:sz w:val="28"/>
          <w:szCs w:val="28"/>
          <w:lang w:bidi="zh-CN"/>
        </w:rPr>
        <w:t xml:space="preserve">行业；制造商为</w:t>
      </w:r>
      <w:r>
        <w:rPr>
          <w:rFonts w:ascii="宋体" w:hAnsi="宋体"/>
          <w:color w:val="000000"/>
          <w:sz w:val="28"/>
          <w:szCs w:val="28"/>
          <w:u w:val="single"/>
          <w:lang w:bidi="zh-CN"/>
        </w:rPr>
        <w:t xml:space="preserve">（企业名称）</w:t>
      </w:r>
      <w:r>
        <w:rPr>
          <w:rFonts w:ascii="宋体" w:hAnsi="宋体"/>
          <w:color w:val="000000"/>
          <w:sz w:val="28"/>
          <w:szCs w:val="28"/>
          <w:lang w:bidi="zh-CN"/>
        </w:rPr>
        <w:t xml:space="preserve">，从业人员</w:t>
      </w:r>
      <w:r>
        <w:rPr>
          <w:rFonts w:ascii="宋体" w:hAnsi="宋体"/>
          <w:color w:val="000000"/>
          <w:sz w:val="28"/>
          <w:szCs w:val="28"/>
          <w:u w:val="single"/>
          <w:lang w:bidi="zh-CN"/>
        </w:rPr>
        <w:tab/>
      </w:r>
      <w:r>
        <w:rPr>
          <w:rFonts w:hint="eastAsia" w:ascii="宋体" w:hAnsi="宋体"/>
          <w:color w:val="000000"/>
          <w:sz w:val="28"/>
          <w:szCs w:val="28"/>
          <w:u w:val="single"/>
          <w:lang w:val="en-US" w:bidi="zh-CN"/>
        </w:rPr>
        <w:t xml:space="preserve"> </w:t>
      </w:r>
      <w:r>
        <w:rPr>
          <w:rFonts w:ascii="宋体" w:hAnsi="宋体"/>
          <w:color w:val="000000"/>
          <w:sz w:val="28"/>
          <w:szCs w:val="28"/>
          <w:lang w:bidi="zh-CN"/>
        </w:rPr>
        <w:t xml:space="preserve">人，营业收入为</w:t>
      </w:r>
      <w:r>
        <w:rPr>
          <w:rFonts w:ascii="宋体" w:hAnsi="宋体"/>
          <w:color w:val="000000"/>
          <w:sz w:val="28"/>
          <w:szCs w:val="28"/>
          <w:u w:val="single"/>
          <w:lang w:bidi="zh-CN"/>
        </w:rPr>
        <w:tab/>
      </w:r>
      <w:r>
        <w:rPr>
          <w:rFonts w:hint="eastAsia" w:ascii="宋体" w:hAnsi="宋体"/>
          <w:color w:val="000000"/>
          <w:sz w:val="28"/>
          <w:szCs w:val="28"/>
          <w:u w:val="single"/>
          <w:lang w:val="en-US" w:bidi="zh-CN"/>
        </w:rPr>
        <w:t xml:space="preserve"> </w:t>
      </w:r>
      <w:r>
        <w:rPr>
          <w:rFonts w:ascii="宋体" w:hAnsi="宋体"/>
          <w:color w:val="000000"/>
          <w:sz w:val="28"/>
          <w:szCs w:val="28"/>
          <w:lang w:bidi="zh-CN"/>
        </w:rPr>
        <w:t xml:space="preserve">万元，属于</w:t>
      </w:r>
      <w:r>
        <w:rPr>
          <w:rFonts w:hint="eastAsia" w:ascii="宋体" w:hAnsi="宋体"/>
          <w:color w:val="000000"/>
          <w:sz w:val="28"/>
          <w:szCs w:val="28"/>
          <w:u w:val="single"/>
          <w:lang w:val="en-US" w:bidi="zh-CN"/>
        </w:rPr>
        <w:t xml:space="preserve">   </w:t>
      </w:r>
      <w:r>
        <w:rPr>
          <w:rFonts w:ascii="宋体" w:hAnsi="宋体"/>
          <w:color w:val="000000"/>
          <w:sz w:val="28"/>
          <w:szCs w:val="28"/>
          <w:u w:val="single"/>
          <w:lang w:bidi="zh-CN"/>
        </w:rPr>
        <w:t xml:space="preserve">（中型企业、小型企业、微型企业）</w:t>
      </w:r>
      <w:r>
        <w:rPr>
          <w:rFonts w:ascii="宋体" w:hAnsi="宋体"/>
          <w:color w:val="000000"/>
          <w:sz w:val="28"/>
          <w:szCs w:val="28"/>
          <w:lang w:bidi="zh-CN"/>
        </w:rPr>
        <w:t xml:space="preserve">；</w:t>
      </w:r>
      <w:r/>
    </w:p>
    <w:p>
      <w:pPr>
        <w:ind w:firstLine="560"/>
        <w:spacing w:line="360" w:lineRule="auto"/>
        <w:rPr>
          <w:rFonts w:ascii="宋体" w:hAnsi="宋体"/>
          <w:color w:val="000000"/>
          <w:sz w:val="28"/>
          <w:szCs w:val="28"/>
        </w:rPr>
        <w:outlineLvl w:val="0"/>
      </w:pPr>
      <w:r>
        <w:rPr>
          <w:rFonts w:hint="eastAsia" w:ascii="宋体" w:hAnsi="宋体"/>
          <w:color w:val="000000"/>
          <w:sz w:val="28"/>
          <w:szCs w:val="28"/>
          <w:lang w:val="en-US" w:bidi="zh-CN"/>
        </w:rPr>
        <w:t xml:space="preserve">20</w:t>
      </w:r>
      <w:r>
        <w:rPr>
          <w:rFonts w:hint="eastAsia" w:ascii="宋体" w:hAnsi="宋体"/>
          <w:color w:val="000000"/>
          <w:sz w:val="28"/>
          <w:szCs w:val="28"/>
          <w:lang w:bidi="zh-CN"/>
        </w:rPr>
        <w:t xml:space="preserve">.</w:t>
      </w:r>
      <w:r>
        <w:rPr>
          <w:rFonts w:hint="eastAsia" w:ascii="宋体" w:hAnsi="宋体"/>
          <w:color w:val="000000"/>
          <w:sz w:val="28"/>
          <w:szCs w:val="28"/>
          <w:u w:val="single"/>
          <w:lang w:val="en-US" w:eastAsia="zh-CN" w:bidi="zh-CN"/>
        </w:rPr>
        <w:t xml:space="preserve">易折断棉签</w:t>
      </w:r>
      <w:r>
        <w:rPr>
          <w:rFonts w:ascii="宋体" w:hAnsi="宋体"/>
          <w:color w:val="000000"/>
          <w:sz w:val="28"/>
          <w:szCs w:val="28"/>
          <w:u w:val="single"/>
          <w:lang w:bidi="zh-CN"/>
        </w:rPr>
        <w:t xml:space="preserve"> </w:t>
      </w:r>
      <w:r>
        <w:rPr>
          <w:rFonts w:ascii="宋体" w:hAnsi="宋体"/>
          <w:color w:val="000000"/>
          <w:sz w:val="28"/>
          <w:szCs w:val="28"/>
          <w:lang w:bidi="zh-CN"/>
        </w:rPr>
        <w:t xml:space="preserve">，属于</w:t>
      </w:r>
      <w:r>
        <w:rPr>
          <w:rFonts w:hint="eastAsia" w:ascii="宋体" w:hAnsi="宋体"/>
          <w:color w:val="000000"/>
          <w:sz w:val="28"/>
          <w:szCs w:val="28"/>
          <w:u w:val="single"/>
          <w:lang w:bidi="zh-CN"/>
        </w:rPr>
        <w:t xml:space="preserve">工业</w:t>
      </w:r>
      <w:r>
        <w:rPr>
          <w:rFonts w:ascii="宋体" w:hAnsi="宋体"/>
          <w:color w:val="000000"/>
          <w:sz w:val="28"/>
          <w:szCs w:val="28"/>
          <w:lang w:bidi="zh-CN"/>
        </w:rPr>
        <w:t xml:space="preserve">行业；制造商为</w:t>
      </w:r>
      <w:r>
        <w:rPr>
          <w:rFonts w:ascii="宋体" w:hAnsi="宋体"/>
          <w:color w:val="000000"/>
          <w:sz w:val="28"/>
          <w:szCs w:val="28"/>
          <w:u w:val="single"/>
          <w:lang w:bidi="zh-CN"/>
        </w:rPr>
        <w:t xml:space="preserve">（企业名称）</w:t>
      </w:r>
      <w:r>
        <w:rPr>
          <w:rFonts w:ascii="宋体" w:hAnsi="宋体"/>
          <w:color w:val="000000"/>
          <w:sz w:val="28"/>
          <w:szCs w:val="28"/>
          <w:lang w:bidi="zh-CN"/>
        </w:rPr>
        <w:t xml:space="preserve">，从业人员</w:t>
      </w:r>
      <w:r>
        <w:rPr>
          <w:rFonts w:ascii="宋体" w:hAnsi="宋体"/>
          <w:color w:val="000000"/>
          <w:sz w:val="28"/>
          <w:szCs w:val="28"/>
          <w:u w:val="single"/>
          <w:lang w:bidi="zh-CN"/>
        </w:rPr>
        <w:tab/>
      </w:r>
      <w:r>
        <w:rPr>
          <w:rFonts w:ascii="宋体" w:hAnsi="宋体"/>
          <w:color w:val="000000"/>
          <w:sz w:val="28"/>
          <w:szCs w:val="28"/>
          <w:lang w:bidi="zh-CN"/>
        </w:rPr>
        <w:t xml:space="preserve">人，营业收入为</w:t>
      </w:r>
      <w:r>
        <w:rPr>
          <w:rFonts w:ascii="宋体" w:hAnsi="宋体"/>
          <w:color w:val="000000"/>
          <w:sz w:val="28"/>
          <w:szCs w:val="28"/>
          <w:u w:val="single"/>
          <w:lang w:bidi="zh-CN"/>
        </w:rPr>
        <w:tab/>
      </w:r>
      <w:r>
        <w:rPr>
          <w:rFonts w:ascii="宋体" w:hAnsi="宋体"/>
          <w:color w:val="000000"/>
          <w:sz w:val="28"/>
          <w:szCs w:val="28"/>
          <w:lang w:bidi="zh-CN"/>
        </w:rPr>
        <w:t xml:space="preserve">万元，属于</w:t>
      </w:r>
      <w:r>
        <w:rPr>
          <w:rFonts w:hint="eastAsia" w:ascii="宋体" w:hAnsi="宋体"/>
          <w:color w:val="000000"/>
          <w:sz w:val="28"/>
          <w:szCs w:val="28"/>
          <w:u w:val="single"/>
          <w:lang w:val="en-US" w:bidi="zh-CN"/>
        </w:rPr>
        <w:t xml:space="preserve">   </w:t>
      </w:r>
      <w:r>
        <w:rPr>
          <w:rFonts w:ascii="宋体" w:hAnsi="宋体"/>
          <w:color w:val="000000"/>
          <w:sz w:val="28"/>
          <w:szCs w:val="28"/>
          <w:u w:val="single"/>
          <w:lang w:bidi="zh-CN"/>
        </w:rPr>
        <w:t xml:space="preserve">（中型企业、小型企业、微型企业）</w:t>
      </w:r>
      <w:r>
        <w:rPr>
          <w:rFonts w:ascii="宋体" w:hAnsi="宋体"/>
          <w:color w:val="000000"/>
          <w:sz w:val="28"/>
          <w:szCs w:val="28"/>
          <w:lang w:bidi="zh-CN"/>
        </w:rPr>
        <w:t xml:space="preserve">；</w:t>
      </w:r>
      <w:r/>
    </w:p>
    <w:p>
      <w:pPr>
        <w:ind w:firstLine="560"/>
        <w:spacing w:line="360" w:lineRule="auto"/>
        <w:rPr>
          <w:rFonts w:ascii="宋体" w:hAnsi="宋体"/>
          <w:color w:val="000000"/>
          <w:sz w:val="28"/>
          <w:szCs w:val="28"/>
        </w:rPr>
        <w:outlineLvl w:val="0"/>
      </w:pPr>
      <w:r>
        <w:rPr>
          <w:rFonts w:hint="eastAsia" w:ascii="宋体" w:hAnsi="宋体"/>
          <w:color w:val="000000"/>
          <w:sz w:val="28"/>
          <w:szCs w:val="28"/>
          <w:lang w:val="en-US" w:bidi="zh-CN"/>
        </w:rPr>
        <w:t xml:space="preserve">21</w:t>
      </w:r>
      <w:r>
        <w:rPr>
          <w:rFonts w:hint="eastAsia" w:ascii="宋体" w:hAnsi="宋体"/>
          <w:color w:val="000000"/>
          <w:sz w:val="28"/>
          <w:szCs w:val="28"/>
          <w:lang w:bidi="zh-CN"/>
        </w:rPr>
        <w:t xml:space="preserve">.</w:t>
      </w:r>
      <w:r>
        <w:rPr>
          <w:rFonts w:ascii="宋体" w:hAnsi="宋体"/>
          <w:color w:val="000000"/>
          <w:sz w:val="28"/>
          <w:szCs w:val="28"/>
          <w:u w:val="single"/>
          <w:lang w:bidi="zh-CN"/>
        </w:rPr>
        <w:t xml:space="preserve"> </w:t>
      </w:r>
      <w:r>
        <w:rPr>
          <w:rFonts w:hint="eastAsia" w:ascii="宋体" w:hAnsi="宋体"/>
          <w:color w:val="000000"/>
          <w:sz w:val="28"/>
          <w:szCs w:val="28"/>
          <w:u w:val="single"/>
          <w:lang w:val="en-US" w:eastAsia="zh-CN" w:bidi="zh-CN"/>
        </w:rPr>
        <w:t xml:space="preserve">采保试剂 </w:t>
      </w:r>
      <w:r>
        <w:rPr>
          <w:rFonts w:ascii="宋体" w:hAnsi="宋体"/>
          <w:color w:val="000000"/>
          <w:sz w:val="28"/>
          <w:szCs w:val="28"/>
          <w:lang w:bidi="zh-CN"/>
        </w:rPr>
        <w:t xml:space="preserve">，属于</w:t>
      </w:r>
      <w:r>
        <w:rPr>
          <w:rFonts w:hint="eastAsia" w:ascii="宋体" w:hAnsi="宋体"/>
          <w:color w:val="000000"/>
          <w:sz w:val="28"/>
          <w:szCs w:val="28"/>
          <w:u w:val="single"/>
          <w:lang w:bidi="zh-CN"/>
        </w:rPr>
        <w:t xml:space="preserve">工业</w:t>
      </w:r>
      <w:r>
        <w:rPr>
          <w:rFonts w:ascii="宋体" w:hAnsi="宋体"/>
          <w:color w:val="000000"/>
          <w:sz w:val="28"/>
          <w:szCs w:val="28"/>
          <w:lang w:bidi="zh-CN"/>
        </w:rPr>
        <w:t xml:space="preserve">行业；制造商为</w:t>
      </w:r>
      <w:r>
        <w:rPr>
          <w:rFonts w:ascii="宋体" w:hAnsi="宋体"/>
          <w:color w:val="000000"/>
          <w:sz w:val="28"/>
          <w:szCs w:val="28"/>
          <w:u w:val="single"/>
          <w:lang w:bidi="zh-CN"/>
        </w:rPr>
        <w:t xml:space="preserve">（企业名称）</w:t>
      </w:r>
      <w:r>
        <w:rPr>
          <w:rFonts w:ascii="宋体" w:hAnsi="宋体"/>
          <w:color w:val="000000"/>
          <w:sz w:val="28"/>
          <w:szCs w:val="28"/>
          <w:lang w:bidi="zh-CN"/>
        </w:rPr>
        <w:t xml:space="preserve">，从业人员</w:t>
      </w:r>
      <w:r>
        <w:rPr>
          <w:rFonts w:ascii="宋体" w:hAnsi="宋体"/>
          <w:color w:val="000000"/>
          <w:sz w:val="28"/>
          <w:szCs w:val="28"/>
          <w:u w:val="single"/>
          <w:lang w:bidi="zh-CN"/>
        </w:rPr>
        <w:tab/>
      </w:r>
      <w:r>
        <w:rPr>
          <w:rFonts w:ascii="宋体" w:hAnsi="宋体"/>
          <w:color w:val="000000"/>
          <w:sz w:val="28"/>
          <w:szCs w:val="28"/>
          <w:lang w:bidi="zh-CN"/>
        </w:rPr>
        <w:t xml:space="preserve">人，营业收入为</w:t>
      </w:r>
      <w:r>
        <w:rPr>
          <w:rFonts w:ascii="宋体" w:hAnsi="宋体"/>
          <w:color w:val="000000"/>
          <w:sz w:val="28"/>
          <w:szCs w:val="28"/>
          <w:u w:val="single"/>
          <w:lang w:bidi="zh-CN"/>
        </w:rPr>
        <w:tab/>
      </w:r>
      <w:r>
        <w:rPr>
          <w:rFonts w:hint="eastAsia" w:ascii="宋体" w:hAnsi="宋体"/>
          <w:color w:val="000000"/>
          <w:sz w:val="28"/>
          <w:szCs w:val="28"/>
          <w:u w:val="single"/>
          <w:lang w:val="en-US" w:bidi="zh-CN"/>
        </w:rPr>
        <w:t xml:space="preserve"> </w:t>
      </w:r>
      <w:r>
        <w:rPr>
          <w:rFonts w:ascii="宋体" w:hAnsi="宋体"/>
          <w:color w:val="000000"/>
          <w:sz w:val="28"/>
          <w:szCs w:val="28"/>
          <w:lang w:bidi="zh-CN"/>
        </w:rPr>
        <w:t xml:space="preserve">万元，属于</w:t>
      </w:r>
      <w:r>
        <w:rPr>
          <w:rFonts w:hint="eastAsia" w:ascii="宋体" w:hAnsi="宋体"/>
          <w:color w:val="000000"/>
          <w:sz w:val="28"/>
          <w:szCs w:val="28"/>
          <w:u w:val="single"/>
          <w:lang w:val="en-US" w:bidi="zh-CN"/>
        </w:rPr>
        <w:t xml:space="preserve">   </w:t>
      </w:r>
      <w:r>
        <w:rPr>
          <w:rFonts w:ascii="宋体" w:hAnsi="宋体"/>
          <w:color w:val="000000"/>
          <w:sz w:val="28"/>
          <w:szCs w:val="28"/>
          <w:u w:val="single"/>
          <w:lang w:bidi="zh-CN"/>
        </w:rPr>
        <w:t xml:space="preserve">（中型企业、小型企业、微型企业）</w:t>
      </w:r>
      <w:r>
        <w:rPr>
          <w:rFonts w:ascii="宋体" w:hAnsi="宋体"/>
          <w:color w:val="000000"/>
          <w:sz w:val="28"/>
          <w:szCs w:val="28"/>
          <w:lang w:bidi="zh-CN"/>
        </w:rPr>
        <w:t xml:space="preserve">；</w:t>
      </w:r>
      <w:r/>
    </w:p>
    <w:p>
      <w:pPr>
        <w:ind w:firstLine="560"/>
        <w:spacing w:line="360" w:lineRule="auto"/>
        <w:rPr>
          <w:rFonts w:ascii="宋体" w:hAnsi="宋体"/>
          <w:color w:val="000000"/>
          <w:sz w:val="28"/>
          <w:szCs w:val="28"/>
        </w:rPr>
        <w:outlineLvl w:val="0"/>
      </w:pPr>
      <w:r>
        <w:rPr>
          <w:rFonts w:hint="eastAsia" w:ascii="宋体" w:hAnsi="宋体"/>
          <w:color w:val="000000"/>
          <w:sz w:val="28"/>
          <w:szCs w:val="28"/>
          <w:lang w:val="en-US" w:bidi="zh-CN"/>
        </w:rPr>
        <w:t xml:space="preserve">22</w:t>
      </w:r>
      <w:r>
        <w:rPr>
          <w:rFonts w:hint="eastAsia" w:ascii="宋体" w:hAnsi="宋体"/>
          <w:color w:val="000000"/>
          <w:sz w:val="28"/>
          <w:szCs w:val="28"/>
          <w:lang w:bidi="zh-CN"/>
        </w:rPr>
        <w:t xml:space="preserve">.</w:t>
      </w:r>
      <w:r>
        <w:rPr>
          <w:rFonts w:hint="eastAsia" w:ascii="宋体" w:hAnsi="宋体"/>
          <w:color w:val="000000"/>
          <w:sz w:val="28"/>
          <w:szCs w:val="28"/>
          <w:u w:val="single"/>
          <w:lang w:val="en-US" w:eastAsia="zh-CN" w:bidi="zh-CN"/>
        </w:rPr>
        <w:t xml:space="preserve">生物检材悬空包装盒</w:t>
      </w:r>
      <w:r>
        <w:rPr>
          <w:rFonts w:ascii="宋体" w:hAnsi="宋体"/>
          <w:color w:val="000000"/>
          <w:sz w:val="28"/>
          <w:szCs w:val="28"/>
          <w:u w:val="single"/>
          <w:lang w:bidi="zh-CN"/>
        </w:rPr>
        <w:t xml:space="preserve"> </w:t>
      </w:r>
      <w:r>
        <w:rPr>
          <w:rFonts w:ascii="宋体" w:hAnsi="宋体"/>
          <w:color w:val="000000"/>
          <w:sz w:val="28"/>
          <w:szCs w:val="28"/>
          <w:lang w:bidi="zh-CN"/>
        </w:rPr>
        <w:t xml:space="preserve">，属于</w:t>
      </w:r>
      <w:r>
        <w:rPr>
          <w:rFonts w:hint="eastAsia" w:ascii="宋体" w:hAnsi="宋体"/>
          <w:color w:val="000000"/>
          <w:sz w:val="28"/>
          <w:szCs w:val="28"/>
          <w:u w:val="single"/>
          <w:lang w:bidi="zh-CN"/>
        </w:rPr>
        <w:t xml:space="preserve">工业</w:t>
      </w:r>
      <w:r>
        <w:rPr>
          <w:rFonts w:ascii="宋体" w:hAnsi="宋体"/>
          <w:color w:val="000000"/>
          <w:sz w:val="28"/>
          <w:szCs w:val="28"/>
          <w:lang w:bidi="zh-CN"/>
        </w:rPr>
        <w:t xml:space="preserve">行业；制造商为</w:t>
      </w:r>
      <w:r>
        <w:rPr>
          <w:rFonts w:ascii="宋体" w:hAnsi="宋体"/>
          <w:color w:val="000000"/>
          <w:sz w:val="28"/>
          <w:szCs w:val="28"/>
          <w:u w:val="single"/>
          <w:lang w:bidi="zh-CN"/>
        </w:rPr>
        <w:t xml:space="preserve">（企业名称）</w:t>
      </w:r>
      <w:r>
        <w:rPr>
          <w:rFonts w:ascii="宋体" w:hAnsi="宋体"/>
          <w:color w:val="000000"/>
          <w:sz w:val="28"/>
          <w:szCs w:val="28"/>
          <w:lang w:bidi="zh-CN"/>
        </w:rPr>
        <w:t xml:space="preserve">，从业人员</w:t>
      </w:r>
      <w:r>
        <w:rPr>
          <w:rFonts w:ascii="宋体" w:hAnsi="宋体"/>
          <w:color w:val="000000"/>
          <w:sz w:val="28"/>
          <w:szCs w:val="28"/>
          <w:u w:val="single"/>
          <w:lang w:bidi="zh-CN"/>
        </w:rPr>
        <w:tab/>
      </w:r>
      <w:r>
        <w:rPr>
          <w:rFonts w:hint="eastAsia" w:ascii="宋体" w:hAnsi="宋体"/>
          <w:color w:val="000000"/>
          <w:sz w:val="28"/>
          <w:szCs w:val="28"/>
          <w:u w:val="single"/>
          <w:lang w:val="en-US" w:bidi="zh-CN"/>
        </w:rPr>
        <w:t xml:space="preserve"> </w:t>
      </w:r>
      <w:r>
        <w:rPr>
          <w:rFonts w:ascii="宋体" w:hAnsi="宋体"/>
          <w:color w:val="000000"/>
          <w:sz w:val="28"/>
          <w:szCs w:val="28"/>
          <w:lang w:bidi="zh-CN"/>
        </w:rPr>
        <w:t xml:space="preserve">人，营业收入为</w:t>
      </w:r>
      <w:r>
        <w:rPr>
          <w:rFonts w:ascii="宋体" w:hAnsi="宋体"/>
          <w:color w:val="000000"/>
          <w:sz w:val="28"/>
          <w:szCs w:val="28"/>
          <w:u w:val="single"/>
          <w:lang w:bidi="zh-CN"/>
        </w:rPr>
        <w:tab/>
      </w:r>
      <w:r>
        <w:rPr>
          <w:rFonts w:hint="eastAsia" w:ascii="宋体" w:hAnsi="宋体"/>
          <w:color w:val="000000"/>
          <w:sz w:val="28"/>
          <w:szCs w:val="28"/>
          <w:u w:val="single"/>
          <w:lang w:val="en-US" w:bidi="zh-CN"/>
        </w:rPr>
        <w:t xml:space="preserve">  </w:t>
      </w:r>
      <w:r>
        <w:rPr>
          <w:rFonts w:ascii="宋体" w:hAnsi="宋体"/>
          <w:color w:val="000000"/>
          <w:sz w:val="28"/>
          <w:szCs w:val="28"/>
          <w:lang w:bidi="zh-CN"/>
        </w:rPr>
        <w:t xml:space="preserve">万元，属于</w:t>
      </w:r>
      <w:r>
        <w:rPr>
          <w:rFonts w:hint="eastAsia" w:ascii="宋体" w:hAnsi="宋体"/>
          <w:color w:val="000000"/>
          <w:sz w:val="28"/>
          <w:szCs w:val="28"/>
          <w:u w:val="single"/>
          <w:lang w:val="en-US" w:bidi="zh-CN"/>
        </w:rPr>
        <w:t xml:space="preserve">   </w:t>
      </w:r>
      <w:r>
        <w:rPr>
          <w:rFonts w:ascii="宋体" w:hAnsi="宋体"/>
          <w:color w:val="000000"/>
          <w:sz w:val="28"/>
          <w:szCs w:val="28"/>
          <w:u w:val="single"/>
          <w:lang w:bidi="zh-CN"/>
        </w:rPr>
        <w:t xml:space="preserve">（中型企业、小型企业、微型企业）</w:t>
      </w:r>
      <w:r>
        <w:rPr>
          <w:rFonts w:ascii="宋体" w:hAnsi="宋体"/>
          <w:color w:val="000000"/>
          <w:sz w:val="28"/>
          <w:szCs w:val="28"/>
          <w:lang w:bidi="zh-CN"/>
        </w:rPr>
        <w:t xml:space="preserve">；</w:t>
      </w:r>
      <w:r/>
    </w:p>
    <w:p>
      <w:pPr>
        <w:ind w:firstLine="560"/>
        <w:spacing w:line="360" w:lineRule="auto"/>
        <w:rPr>
          <w:rFonts w:ascii="宋体" w:hAnsi="宋体"/>
          <w:color w:val="000000"/>
          <w:sz w:val="28"/>
          <w:szCs w:val="28"/>
        </w:rPr>
        <w:outlineLvl w:val="0"/>
      </w:pPr>
      <w:r>
        <w:rPr>
          <w:rFonts w:hint="eastAsia" w:ascii="宋体" w:hAnsi="宋体"/>
          <w:color w:val="000000"/>
          <w:sz w:val="28"/>
          <w:szCs w:val="28"/>
          <w:lang w:val="en-US" w:bidi="zh-CN"/>
        </w:rPr>
        <w:t xml:space="preserve">23</w:t>
      </w:r>
      <w:r>
        <w:rPr>
          <w:rFonts w:hint="eastAsia" w:ascii="宋体" w:hAnsi="宋体"/>
          <w:color w:val="000000"/>
          <w:sz w:val="28"/>
          <w:szCs w:val="28"/>
          <w:lang w:bidi="zh-CN"/>
        </w:rPr>
        <w:t xml:space="preserve">.</w:t>
      </w:r>
      <w:r>
        <w:rPr>
          <w:rFonts w:ascii="宋体" w:hAnsi="宋体"/>
          <w:color w:val="000000"/>
          <w:sz w:val="28"/>
          <w:szCs w:val="28"/>
          <w:u w:val="single"/>
          <w:lang w:bidi="zh-CN"/>
        </w:rPr>
        <w:t xml:space="preserve"> </w:t>
      </w:r>
      <w:r>
        <w:rPr>
          <w:rFonts w:hint="eastAsia" w:ascii="宋体" w:hAnsi="宋体"/>
          <w:color w:val="000000"/>
          <w:sz w:val="28"/>
          <w:szCs w:val="28"/>
          <w:u w:val="single"/>
          <w:lang w:val="en-US" w:eastAsia="zh-CN" w:bidi="zh-CN"/>
        </w:rPr>
        <w:t xml:space="preserve">一次性使用无菌橡胶检查手套 </w:t>
      </w:r>
      <w:r>
        <w:rPr>
          <w:rFonts w:ascii="宋体" w:hAnsi="宋体"/>
          <w:color w:val="000000"/>
          <w:sz w:val="28"/>
          <w:szCs w:val="28"/>
          <w:lang w:bidi="zh-CN"/>
        </w:rPr>
        <w:t xml:space="preserve">，属于</w:t>
      </w:r>
      <w:r>
        <w:rPr>
          <w:rFonts w:hint="eastAsia" w:ascii="宋体" w:hAnsi="宋体"/>
          <w:color w:val="000000"/>
          <w:sz w:val="28"/>
          <w:szCs w:val="28"/>
          <w:u w:val="single"/>
          <w:lang w:bidi="zh-CN"/>
        </w:rPr>
        <w:t xml:space="preserve">工业</w:t>
      </w:r>
      <w:r>
        <w:rPr>
          <w:rFonts w:ascii="宋体" w:hAnsi="宋体"/>
          <w:color w:val="000000"/>
          <w:sz w:val="28"/>
          <w:szCs w:val="28"/>
          <w:lang w:bidi="zh-CN"/>
        </w:rPr>
        <w:t xml:space="preserve">行业；制造商为</w:t>
      </w:r>
      <w:r>
        <w:rPr>
          <w:rFonts w:ascii="宋体" w:hAnsi="宋体"/>
          <w:color w:val="000000"/>
          <w:sz w:val="28"/>
          <w:szCs w:val="28"/>
          <w:u w:val="single"/>
          <w:lang w:bidi="zh-CN"/>
        </w:rPr>
        <w:t xml:space="preserve">（企业名称）</w:t>
      </w:r>
      <w:r>
        <w:rPr>
          <w:rFonts w:ascii="宋体" w:hAnsi="宋体"/>
          <w:color w:val="000000"/>
          <w:sz w:val="28"/>
          <w:szCs w:val="28"/>
          <w:lang w:bidi="zh-CN"/>
        </w:rPr>
        <w:t xml:space="preserve">，从业人员</w:t>
      </w:r>
      <w:r>
        <w:rPr>
          <w:rFonts w:ascii="宋体" w:hAnsi="宋体"/>
          <w:color w:val="000000"/>
          <w:sz w:val="28"/>
          <w:szCs w:val="28"/>
          <w:u w:val="single"/>
          <w:lang w:bidi="zh-CN"/>
        </w:rPr>
        <w:tab/>
      </w:r>
      <w:r>
        <w:rPr>
          <w:rFonts w:hint="eastAsia" w:ascii="宋体" w:hAnsi="宋体"/>
          <w:color w:val="000000"/>
          <w:sz w:val="28"/>
          <w:szCs w:val="28"/>
          <w:u w:val="single"/>
          <w:lang w:val="en-US" w:bidi="zh-CN"/>
        </w:rPr>
        <w:t xml:space="preserve"> </w:t>
      </w:r>
      <w:r>
        <w:rPr>
          <w:rFonts w:ascii="宋体" w:hAnsi="宋体"/>
          <w:color w:val="000000"/>
          <w:sz w:val="28"/>
          <w:szCs w:val="28"/>
          <w:lang w:bidi="zh-CN"/>
        </w:rPr>
        <w:t xml:space="preserve">人，营业收入为</w:t>
      </w:r>
      <w:r>
        <w:rPr>
          <w:rFonts w:ascii="宋体" w:hAnsi="宋体"/>
          <w:color w:val="000000"/>
          <w:sz w:val="28"/>
          <w:szCs w:val="28"/>
          <w:u w:val="single"/>
          <w:lang w:bidi="zh-CN"/>
        </w:rPr>
        <w:tab/>
      </w:r>
      <w:r>
        <w:rPr>
          <w:rFonts w:hint="eastAsia" w:ascii="宋体" w:hAnsi="宋体"/>
          <w:color w:val="000000"/>
          <w:sz w:val="28"/>
          <w:szCs w:val="28"/>
          <w:u w:val="single"/>
          <w:lang w:val="en-US" w:bidi="zh-CN"/>
        </w:rPr>
        <w:t xml:space="preserve"> </w:t>
      </w:r>
      <w:r>
        <w:rPr>
          <w:rFonts w:ascii="宋体" w:hAnsi="宋体"/>
          <w:color w:val="000000"/>
          <w:sz w:val="28"/>
          <w:szCs w:val="28"/>
          <w:lang w:bidi="zh-CN"/>
        </w:rPr>
        <w:t xml:space="preserve">万元，属于</w:t>
      </w:r>
      <w:r>
        <w:rPr>
          <w:rFonts w:hint="eastAsia" w:ascii="宋体" w:hAnsi="宋体"/>
          <w:color w:val="000000"/>
          <w:sz w:val="28"/>
          <w:szCs w:val="28"/>
          <w:u w:val="single"/>
          <w:lang w:val="en-US" w:bidi="zh-CN"/>
        </w:rPr>
        <w:t xml:space="preserve">   </w:t>
      </w:r>
      <w:r>
        <w:rPr>
          <w:rFonts w:ascii="宋体" w:hAnsi="宋体"/>
          <w:color w:val="000000"/>
          <w:sz w:val="28"/>
          <w:szCs w:val="28"/>
          <w:u w:val="single"/>
          <w:lang w:bidi="zh-CN"/>
        </w:rPr>
        <w:t xml:space="preserve">（中型企业、小型企业、微型企业）</w:t>
      </w:r>
      <w:r>
        <w:rPr>
          <w:rFonts w:ascii="宋体" w:hAnsi="宋体"/>
          <w:color w:val="000000"/>
          <w:sz w:val="28"/>
          <w:szCs w:val="28"/>
          <w:lang w:bidi="zh-CN"/>
        </w:rPr>
        <w:t xml:space="preserve">；</w:t>
      </w:r>
      <w:r/>
    </w:p>
    <w:p>
      <w:pPr>
        <w:ind w:firstLine="560"/>
        <w:spacing w:line="360" w:lineRule="auto"/>
        <w:rPr>
          <w:rFonts w:ascii="宋体" w:hAnsi="宋体"/>
          <w:color w:val="000000"/>
          <w:sz w:val="28"/>
          <w:szCs w:val="28"/>
        </w:rPr>
        <w:outlineLvl w:val="0"/>
      </w:pPr>
      <w:r>
        <w:rPr>
          <w:rFonts w:hint="eastAsia" w:ascii="宋体" w:hAnsi="宋体"/>
          <w:color w:val="000000"/>
          <w:sz w:val="28"/>
          <w:szCs w:val="28"/>
          <w:lang w:bidi="zh-CN"/>
        </w:rPr>
        <w:t xml:space="preserve">2</w:t>
      </w:r>
      <w:r>
        <w:rPr>
          <w:rFonts w:hint="eastAsia" w:ascii="宋体" w:hAnsi="宋体"/>
          <w:color w:val="000000"/>
          <w:sz w:val="28"/>
          <w:szCs w:val="28"/>
          <w:lang w:val="en-US" w:bidi="zh-CN"/>
        </w:rPr>
        <w:t xml:space="preserve">4</w:t>
      </w:r>
      <w:r>
        <w:rPr>
          <w:rFonts w:hint="eastAsia" w:ascii="宋体" w:hAnsi="宋体"/>
          <w:color w:val="000000"/>
          <w:sz w:val="28"/>
          <w:szCs w:val="28"/>
          <w:lang w:bidi="zh-CN"/>
        </w:rPr>
        <w:t xml:space="preserve">.</w:t>
      </w:r>
      <w:r>
        <w:rPr>
          <w:rFonts w:hint="eastAsia" w:ascii="宋体" w:hAnsi="宋体"/>
          <w:color w:val="000000"/>
          <w:sz w:val="28"/>
          <w:szCs w:val="28"/>
          <w:u w:val="single"/>
          <w:lang w:val="en-US" w:eastAsia="zh-CN" w:bidi="zh-CN"/>
        </w:rPr>
        <w:t xml:space="preserve">一次性使用无菌橡胶检查手套</w:t>
      </w:r>
      <w:r>
        <w:rPr>
          <w:rFonts w:ascii="宋体" w:hAnsi="宋体"/>
          <w:color w:val="000000"/>
          <w:sz w:val="28"/>
          <w:szCs w:val="28"/>
          <w:u w:val="single"/>
          <w:lang w:bidi="zh-CN"/>
        </w:rPr>
        <w:t xml:space="preserve"> </w:t>
      </w:r>
      <w:r>
        <w:rPr>
          <w:rFonts w:ascii="宋体" w:hAnsi="宋体"/>
          <w:color w:val="000000"/>
          <w:sz w:val="28"/>
          <w:szCs w:val="28"/>
          <w:lang w:bidi="zh-CN"/>
        </w:rPr>
        <w:t xml:space="preserve">，属于</w:t>
      </w:r>
      <w:r>
        <w:rPr>
          <w:rFonts w:hint="eastAsia" w:ascii="宋体" w:hAnsi="宋体"/>
          <w:color w:val="000000"/>
          <w:sz w:val="28"/>
          <w:szCs w:val="28"/>
          <w:u w:val="single"/>
          <w:lang w:bidi="zh-CN"/>
        </w:rPr>
        <w:t xml:space="preserve">工业</w:t>
      </w:r>
      <w:r>
        <w:rPr>
          <w:rFonts w:ascii="宋体" w:hAnsi="宋体"/>
          <w:color w:val="000000"/>
          <w:sz w:val="28"/>
          <w:szCs w:val="28"/>
          <w:lang w:bidi="zh-CN"/>
        </w:rPr>
        <w:t xml:space="preserve">行业；制造商为</w:t>
      </w:r>
      <w:r>
        <w:rPr>
          <w:rFonts w:ascii="宋体" w:hAnsi="宋体"/>
          <w:color w:val="000000"/>
          <w:sz w:val="28"/>
          <w:szCs w:val="28"/>
          <w:u w:val="single"/>
          <w:lang w:bidi="zh-CN"/>
        </w:rPr>
        <w:t xml:space="preserve">（企业名称）</w:t>
      </w:r>
      <w:r>
        <w:rPr>
          <w:rFonts w:ascii="宋体" w:hAnsi="宋体"/>
          <w:color w:val="000000"/>
          <w:sz w:val="28"/>
          <w:szCs w:val="28"/>
          <w:lang w:bidi="zh-CN"/>
        </w:rPr>
        <w:t xml:space="preserve">，从业人员</w:t>
      </w:r>
      <w:r>
        <w:rPr>
          <w:rFonts w:ascii="宋体" w:hAnsi="宋体"/>
          <w:color w:val="000000"/>
          <w:sz w:val="28"/>
          <w:szCs w:val="28"/>
          <w:u w:val="single"/>
          <w:lang w:bidi="zh-CN"/>
        </w:rPr>
        <w:tab/>
      </w:r>
      <w:r>
        <w:rPr>
          <w:rFonts w:hint="eastAsia" w:ascii="宋体" w:hAnsi="宋体"/>
          <w:color w:val="000000"/>
          <w:sz w:val="28"/>
          <w:szCs w:val="28"/>
          <w:u w:val="single"/>
          <w:lang w:val="en-US" w:bidi="zh-CN"/>
        </w:rPr>
        <w:t xml:space="preserve">  </w:t>
      </w:r>
      <w:r>
        <w:rPr>
          <w:rFonts w:ascii="宋体" w:hAnsi="宋体"/>
          <w:color w:val="000000"/>
          <w:sz w:val="28"/>
          <w:szCs w:val="28"/>
          <w:lang w:bidi="zh-CN"/>
        </w:rPr>
        <w:t xml:space="preserve">人，营业收入为</w:t>
      </w:r>
      <w:r>
        <w:rPr>
          <w:rFonts w:ascii="宋体" w:hAnsi="宋体"/>
          <w:color w:val="000000"/>
          <w:sz w:val="28"/>
          <w:szCs w:val="28"/>
          <w:u w:val="single"/>
          <w:lang w:bidi="zh-CN"/>
        </w:rPr>
        <w:tab/>
      </w:r>
      <w:r>
        <w:rPr>
          <w:rFonts w:hint="eastAsia" w:ascii="宋体" w:hAnsi="宋体"/>
          <w:color w:val="000000"/>
          <w:sz w:val="28"/>
          <w:szCs w:val="28"/>
          <w:u w:val="single"/>
          <w:lang w:val="en-US" w:bidi="zh-CN"/>
        </w:rPr>
        <w:t xml:space="preserve"> </w:t>
      </w:r>
      <w:r>
        <w:rPr>
          <w:rFonts w:ascii="宋体" w:hAnsi="宋体"/>
          <w:color w:val="000000"/>
          <w:sz w:val="28"/>
          <w:szCs w:val="28"/>
          <w:lang w:bidi="zh-CN"/>
        </w:rPr>
        <w:t xml:space="preserve">万元，属于</w:t>
      </w:r>
      <w:r>
        <w:rPr>
          <w:rFonts w:hint="eastAsia" w:ascii="宋体" w:hAnsi="宋体"/>
          <w:color w:val="000000"/>
          <w:sz w:val="28"/>
          <w:szCs w:val="28"/>
          <w:u w:val="single"/>
          <w:lang w:val="en-US" w:bidi="zh-CN"/>
        </w:rPr>
        <w:t xml:space="preserve">   </w:t>
      </w:r>
      <w:r>
        <w:rPr>
          <w:rFonts w:ascii="宋体" w:hAnsi="宋体"/>
          <w:color w:val="000000"/>
          <w:sz w:val="28"/>
          <w:szCs w:val="28"/>
          <w:u w:val="single"/>
          <w:lang w:bidi="zh-CN"/>
        </w:rPr>
        <w:t xml:space="preserve">（中型企业、小型企业、微型企业）</w:t>
      </w:r>
      <w:r>
        <w:rPr>
          <w:rFonts w:ascii="宋体" w:hAnsi="宋体"/>
          <w:color w:val="000000"/>
          <w:sz w:val="28"/>
          <w:szCs w:val="28"/>
          <w:lang w:bidi="zh-CN"/>
        </w:rPr>
        <w:t xml:space="preserve">；</w:t>
      </w:r>
      <w:r/>
    </w:p>
    <w:p>
      <w:pPr>
        <w:ind w:firstLine="560"/>
        <w:spacing w:line="360" w:lineRule="auto"/>
        <w:rPr>
          <w:rFonts w:ascii="宋体" w:hAnsi="宋体"/>
          <w:color w:val="000000"/>
          <w:sz w:val="28"/>
          <w:szCs w:val="28"/>
        </w:rPr>
        <w:outlineLvl w:val="0"/>
      </w:pPr>
      <w:r>
        <w:rPr>
          <w:rFonts w:hint="eastAsia" w:ascii="宋体" w:hAnsi="宋体"/>
          <w:color w:val="000000"/>
          <w:sz w:val="28"/>
          <w:szCs w:val="28"/>
          <w:lang w:val="en-US" w:bidi="zh-CN"/>
        </w:rPr>
        <w:t xml:space="preserve">25</w:t>
      </w:r>
      <w:r>
        <w:rPr>
          <w:rFonts w:hint="eastAsia" w:ascii="宋体" w:hAnsi="宋体"/>
          <w:color w:val="000000"/>
          <w:sz w:val="28"/>
          <w:szCs w:val="28"/>
          <w:lang w:bidi="zh-CN"/>
        </w:rPr>
        <w:t xml:space="preserve">.</w:t>
      </w:r>
      <w:r>
        <w:rPr>
          <w:rFonts w:ascii="宋体" w:hAnsi="宋体"/>
          <w:color w:val="000000"/>
          <w:sz w:val="28"/>
          <w:szCs w:val="28"/>
          <w:u w:val="single"/>
          <w:lang w:bidi="zh-CN"/>
        </w:rPr>
        <w:t xml:space="preserve"> </w:t>
      </w:r>
      <w:r>
        <w:rPr>
          <w:rFonts w:hint="eastAsia" w:ascii="宋体" w:hAnsi="宋体"/>
          <w:color w:val="000000"/>
          <w:sz w:val="28"/>
          <w:szCs w:val="28"/>
          <w:u w:val="single"/>
          <w:lang w:val="en-US" w:eastAsia="zh-CN" w:bidi="zh-CN"/>
        </w:rPr>
        <w:t xml:space="preserve">一次性医用口罩 </w:t>
      </w:r>
      <w:r>
        <w:rPr>
          <w:rFonts w:ascii="宋体" w:hAnsi="宋体"/>
          <w:color w:val="000000"/>
          <w:sz w:val="28"/>
          <w:szCs w:val="28"/>
          <w:lang w:bidi="zh-CN"/>
        </w:rPr>
        <w:t xml:space="preserve">，属于</w:t>
      </w:r>
      <w:r>
        <w:rPr>
          <w:rFonts w:hint="eastAsia" w:ascii="宋体" w:hAnsi="宋体"/>
          <w:color w:val="000000"/>
          <w:sz w:val="28"/>
          <w:szCs w:val="28"/>
          <w:u w:val="single"/>
          <w:lang w:bidi="zh-CN"/>
        </w:rPr>
        <w:t xml:space="preserve">工业</w:t>
      </w:r>
      <w:r>
        <w:rPr>
          <w:rFonts w:ascii="宋体" w:hAnsi="宋体"/>
          <w:color w:val="000000"/>
          <w:sz w:val="28"/>
          <w:szCs w:val="28"/>
          <w:lang w:bidi="zh-CN"/>
        </w:rPr>
        <w:t xml:space="preserve">行业；制造商为</w:t>
      </w:r>
      <w:r>
        <w:rPr>
          <w:rFonts w:ascii="宋体" w:hAnsi="宋体"/>
          <w:color w:val="000000"/>
          <w:sz w:val="28"/>
          <w:szCs w:val="28"/>
          <w:u w:val="single"/>
          <w:lang w:bidi="zh-CN"/>
        </w:rPr>
        <w:t xml:space="preserve">（企业名称）</w:t>
      </w:r>
      <w:r>
        <w:rPr>
          <w:rFonts w:ascii="宋体" w:hAnsi="宋体"/>
          <w:color w:val="000000"/>
          <w:sz w:val="28"/>
          <w:szCs w:val="28"/>
          <w:lang w:bidi="zh-CN"/>
        </w:rPr>
        <w:t xml:space="preserve">，从业人员</w:t>
      </w:r>
      <w:r>
        <w:rPr>
          <w:rFonts w:ascii="宋体" w:hAnsi="宋体"/>
          <w:color w:val="000000"/>
          <w:sz w:val="28"/>
          <w:szCs w:val="28"/>
          <w:u w:val="single"/>
          <w:lang w:bidi="zh-CN"/>
        </w:rPr>
        <w:tab/>
      </w:r>
      <w:r>
        <w:rPr>
          <w:rFonts w:ascii="宋体" w:hAnsi="宋体"/>
          <w:color w:val="000000"/>
          <w:sz w:val="28"/>
          <w:szCs w:val="28"/>
          <w:lang w:bidi="zh-CN"/>
        </w:rPr>
        <w:t xml:space="preserve">人，营业收入为</w:t>
      </w:r>
      <w:r>
        <w:rPr>
          <w:rFonts w:ascii="宋体" w:hAnsi="宋体"/>
          <w:color w:val="000000"/>
          <w:sz w:val="28"/>
          <w:szCs w:val="28"/>
          <w:u w:val="single"/>
          <w:lang w:bidi="zh-CN"/>
        </w:rPr>
        <w:tab/>
      </w:r>
      <w:r>
        <w:rPr>
          <w:rFonts w:hint="eastAsia" w:ascii="宋体" w:hAnsi="宋体"/>
          <w:color w:val="000000"/>
          <w:sz w:val="28"/>
          <w:szCs w:val="28"/>
          <w:u w:val="single"/>
          <w:lang w:val="en-US" w:bidi="zh-CN"/>
        </w:rPr>
        <w:t xml:space="preserve"> </w:t>
      </w:r>
      <w:r>
        <w:rPr>
          <w:rFonts w:ascii="宋体" w:hAnsi="宋体"/>
          <w:color w:val="000000"/>
          <w:sz w:val="28"/>
          <w:szCs w:val="28"/>
          <w:lang w:bidi="zh-CN"/>
        </w:rPr>
        <w:t xml:space="preserve">万元，属于</w:t>
      </w:r>
      <w:r>
        <w:rPr>
          <w:rFonts w:hint="eastAsia" w:ascii="宋体" w:hAnsi="宋体"/>
          <w:color w:val="000000"/>
          <w:sz w:val="28"/>
          <w:szCs w:val="28"/>
          <w:u w:val="single"/>
          <w:lang w:val="en-US" w:bidi="zh-CN"/>
        </w:rPr>
        <w:t xml:space="preserve">    </w:t>
      </w:r>
      <w:r>
        <w:rPr>
          <w:rFonts w:ascii="宋体" w:hAnsi="宋体"/>
          <w:color w:val="000000"/>
          <w:sz w:val="28"/>
          <w:szCs w:val="28"/>
          <w:u w:val="single"/>
          <w:lang w:bidi="zh-CN"/>
        </w:rPr>
        <w:t xml:space="preserve">（中型企业、小型企业、微型企业）</w:t>
      </w:r>
      <w:r>
        <w:rPr>
          <w:rFonts w:ascii="宋体" w:hAnsi="宋体"/>
          <w:color w:val="000000"/>
          <w:sz w:val="28"/>
          <w:szCs w:val="28"/>
          <w:lang w:bidi="zh-CN"/>
        </w:rPr>
        <w:t xml:space="preserve">；</w:t>
      </w:r>
      <w:r/>
    </w:p>
    <w:p>
      <w:pPr>
        <w:ind w:firstLine="560"/>
        <w:spacing w:line="360" w:lineRule="auto"/>
        <w:rPr>
          <w:rFonts w:ascii="宋体" w:hAnsi="宋体"/>
          <w:color w:val="000000"/>
          <w:sz w:val="28"/>
          <w:szCs w:val="28"/>
        </w:rPr>
        <w:outlineLvl w:val="0"/>
      </w:pPr>
      <w:r>
        <w:rPr>
          <w:rFonts w:hint="eastAsia" w:ascii="宋体" w:hAnsi="宋体"/>
          <w:color w:val="000000"/>
          <w:sz w:val="28"/>
          <w:szCs w:val="28"/>
          <w:lang w:bidi="zh-CN"/>
        </w:rPr>
        <w:t xml:space="preserve">2</w:t>
      </w:r>
      <w:r>
        <w:rPr>
          <w:rFonts w:hint="eastAsia" w:ascii="宋体" w:hAnsi="宋体"/>
          <w:color w:val="000000"/>
          <w:sz w:val="28"/>
          <w:szCs w:val="28"/>
          <w:lang w:val="en-US" w:bidi="zh-CN"/>
        </w:rPr>
        <w:t xml:space="preserve">6</w:t>
      </w:r>
      <w:r>
        <w:rPr>
          <w:rFonts w:hint="eastAsia" w:ascii="宋体" w:hAnsi="宋体"/>
          <w:color w:val="000000"/>
          <w:sz w:val="28"/>
          <w:szCs w:val="28"/>
          <w:lang w:bidi="zh-CN"/>
        </w:rPr>
        <w:t xml:space="preserve">.</w:t>
      </w:r>
      <w:r>
        <w:rPr>
          <w:rFonts w:hint="eastAsia" w:ascii="宋体" w:hAnsi="宋体"/>
          <w:color w:val="000000"/>
          <w:sz w:val="28"/>
          <w:szCs w:val="28"/>
          <w:u w:val="single"/>
          <w:lang w:val="en-US" w:eastAsia="zh-CN" w:bidi="zh-CN"/>
        </w:rPr>
        <w:t xml:space="preserve">火灾类现场勘查手套 </w:t>
      </w:r>
      <w:r>
        <w:rPr>
          <w:rFonts w:ascii="宋体" w:hAnsi="宋体"/>
          <w:color w:val="000000"/>
          <w:sz w:val="28"/>
          <w:szCs w:val="28"/>
          <w:lang w:bidi="zh-CN"/>
        </w:rPr>
        <w:t xml:space="preserve">，属于</w:t>
      </w:r>
      <w:r>
        <w:rPr>
          <w:rFonts w:hint="eastAsia" w:ascii="宋体" w:hAnsi="宋体"/>
          <w:color w:val="000000"/>
          <w:sz w:val="28"/>
          <w:szCs w:val="28"/>
          <w:u w:val="single"/>
          <w:lang w:bidi="zh-CN"/>
        </w:rPr>
        <w:t xml:space="preserve">工业</w:t>
      </w:r>
      <w:r>
        <w:rPr>
          <w:rFonts w:ascii="宋体" w:hAnsi="宋体"/>
          <w:color w:val="000000"/>
          <w:sz w:val="28"/>
          <w:szCs w:val="28"/>
          <w:lang w:bidi="zh-CN"/>
        </w:rPr>
        <w:t xml:space="preserve">行业；制造商为</w:t>
      </w:r>
      <w:r>
        <w:rPr>
          <w:rFonts w:ascii="宋体" w:hAnsi="宋体"/>
          <w:color w:val="000000"/>
          <w:sz w:val="28"/>
          <w:szCs w:val="28"/>
          <w:u w:val="single"/>
          <w:lang w:bidi="zh-CN"/>
        </w:rPr>
        <w:t xml:space="preserve">（企业名称）</w:t>
      </w:r>
      <w:r>
        <w:rPr>
          <w:rFonts w:ascii="宋体" w:hAnsi="宋体"/>
          <w:color w:val="000000"/>
          <w:sz w:val="28"/>
          <w:szCs w:val="28"/>
          <w:lang w:bidi="zh-CN"/>
        </w:rPr>
        <w:t xml:space="preserve">，从业人员</w:t>
      </w:r>
      <w:r>
        <w:rPr>
          <w:rFonts w:ascii="宋体" w:hAnsi="宋体"/>
          <w:color w:val="000000"/>
          <w:sz w:val="28"/>
          <w:szCs w:val="28"/>
          <w:u w:val="single"/>
          <w:lang w:bidi="zh-CN"/>
        </w:rPr>
        <w:tab/>
      </w:r>
      <w:r>
        <w:rPr>
          <w:rFonts w:ascii="宋体" w:hAnsi="宋体"/>
          <w:color w:val="000000"/>
          <w:sz w:val="28"/>
          <w:szCs w:val="28"/>
          <w:lang w:bidi="zh-CN"/>
        </w:rPr>
        <w:t xml:space="preserve">人，营业收入为</w:t>
      </w:r>
      <w:r>
        <w:rPr>
          <w:rFonts w:ascii="宋体" w:hAnsi="宋体"/>
          <w:color w:val="000000"/>
          <w:sz w:val="28"/>
          <w:szCs w:val="28"/>
          <w:u w:val="single"/>
          <w:lang w:bidi="zh-CN"/>
        </w:rPr>
        <w:tab/>
      </w:r>
      <w:r>
        <w:rPr>
          <w:rFonts w:hint="eastAsia" w:ascii="宋体" w:hAnsi="宋体"/>
          <w:color w:val="000000"/>
          <w:sz w:val="28"/>
          <w:szCs w:val="28"/>
          <w:u w:val="single"/>
          <w:lang w:val="en-US" w:bidi="zh-CN"/>
        </w:rPr>
        <w:t xml:space="preserve">  </w:t>
      </w:r>
      <w:r>
        <w:rPr>
          <w:rFonts w:ascii="宋体" w:hAnsi="宋体"/>
          <w:color w:val="000000"/>
          <w:sz w:val="28"/>
          <w:szCs w:val="28"/>
          <w:lang w:bidi="zh-CN"/>
        </w:rPr>
        <w:t xml:space="preserve">万元，属于</w:t>
      </w:r>
      <w:r>
        <w:rPr>
          <w:rFonts w:hint="eastAsia" w:ascii="宋体" w:hAnsi="宋体"/>
          <w:color w:val="000000"/>
          <w:sz w:val="28"/>
          <w:szCs w:val="28"/>
          <w:u w:val="single"/>
          <w:lang w:val="en-US" w:bidi="zh-CN"/>
        </w:rPr>
        <w:t xml:space="preserve">   </w:t>
      </w:r>
      <w:r>
        <w:rPr>
          <w:rFonts w:ascii="宋体" w:hAnsi="宋体"/>
          <w:color w:val="000000"/>
          <w:sz w:val="28"/>
          <w:szCs w:val="28"/>
          <w:u w:val="single"/>
          <w:lang w:bidi="zh-CN"/>
        </w:rPr>
        <w:t xml:space="preserve">（中型企业、小型企业、微型企业）</w:t>
      </w:r>
      <w:r>
        <w:rPr>
          <w:rFonts w:ascii="宋体" w:hAnsi="宋体"/>
          <w:color w:val="000000"/>
          <w:sz w:val="28"/>
          <w:szCs w:val="28"/>
          <w:lang w:bidi="zh-CN"/>
        </w:rPr>
        <w:t xml:space="preserve">；</w:t>
      </w:r>
      <w:r/>
    </w:p>
    <w:p>
      <w:pPr>
        <w:ind w:firstLine="560"/>
        <w:spacing w:line="360" w:lineRule="auto"/>
        <w:rPr>
          <w:rFonts w:ascii="宋体" w:hAnsi="宋体"/>
          <w:color w:val="000000"/>
          <w:sz w:val="28"/>
          <w:szCs w:val="28"/>
        </w:rPr>
        <w:outlineLvl w:val="0"/>
      </w:pPr>
      <w:r>
        <w:rPr>
          <w:rFonts w:hint="eastAsia" w:ascii="宋体" w:hAnsi="宋体"/>
          <w:color w:val="000000"/>
          <w:sz w:val="28"/>
          <w:szCs w:val="28"/>
          <w:lang w:val="en-US" w:bidi="zh-CN"/>
        </w:rPr>
        <w:t xml:space="preserve">27</w:t>
      </w:r>
      <w:r>
        <w:rPr>
          <w:rFonts w:hint="eastAsia" w:ascii="宋体" w:hAnsi="宋体"/>
          <w:color w:val="000000"/>
          <w:sz w:val="28"/>
          <w:szCs w:val="28"/>
          <w:lang w:bidi="zh-CN"/>
        </w:rPr>
        <w:t xml:space="preserve">.</w:t>
      </w:r>
      <w:r>
        <w:rPr>
          <w:rFonts w:ascii="宋体" w:hAnsi="宋体"/>
          <w:color w:val="000000"/>
          <w:sz w:val="28"/>
          <w:szCs w:val="28"/>
          <w:u w:val="single"/>
          <w:lang w:bidi="zh-CN"/>
        </w:rPr>
        <w:t xml:space="preserve"> </w:t>
      </w:r>
      <w:r>
        <w:rPr>
          <w:rFonts w:hint="eastAsia" w:ascii="宋体" w:hAnsi="宋体"/>
          <w:color w:val="000000"/>
          <w:sz w:val="28"/>
          <w:szCs w:val="28"/>
          <w:u w:val="single"/>
          <w:lang w:val="en-US" w:eastAsia="zh-CN" w:bidi="zh-CN"/>
        </w:rPr>
        <w:t xml:space="preserve">黑色磁性粉</w:t>
      </w:r>
      <w:r>
        <w:rPr>
          <w:rFonts w:ascii="宋体" w:hAnsi="宋体"/>
          <w:color w:val="000000"/>
          <w:sz w:val="28"/>
          <w:szCs w:val="28"/>
          <w:lang w:bidi="zh-CN"/>
        </w:rPr>
        <w:t xml:space="preserve"> ，属于</w:t>
      </w:r>
      <w:r>
        <w:rPr>
          <w:rFonts w:hint="eastAsia" w:ascii="宋体" w:hAnsi="宋体"/>
          <w:color w:val="000000"/>
          <w:sz w:val="28"/>
          <w:szCs w:val="28"/>
          <w:u w:val="single"/>
          <w:lang w:bidi="zh-CN"/>
        </w:rPr>
        <w:t xml:space="preserve">工业</w:t>
      </w:r>
      <w:r>
        <w:rPr>
          <w:rFonts w:ascii="宋体" w:hAnsi="宋体"/>
          <w:color w:val="000000"/>
          <w:sz w:val="28"/>
          <w:szCs w:val="28"/>
          <w:lang w:bidi="zh-CN"/>
        </w:rPr>
        <w:t xml:space="preserve">行业；制造商为</w:t>
      </w:r>
      <w:r>
        <w:rPr>
          <w:rFonts w:ascii="宋体" w:hAnsi="宋体"/>
          <w:color w:val="000000"/>
          <w:sz w:val="28"/>
          <w:szCs w:val="28"/>
          <w:u w:val="single"/>
          <w:lang w:bidi="zh-CN"/>
        </w:rPr>
        <w:t xml:space="preserve">（企业名称）</w:t>
      </w:r>
      <w:r>
        <w:rPr>
          <w:rFonts w:ascii="宋体" w:hAnsi="宋体"/>
          <w:color w:val="000000"/>
          <w:sz w:val="28"/>
          <w:szCs w:val="28"/>
          <w:lang w:bidi="zh-CN"/>
        </w:rPr>
        <w:t xml:space="preserve">，从业人员</w:t>
      </w:r>
      <w:r>
        <w:rPr>
          <w:rFonts w:ascii="宋体" w:hAnsi="宋体"/>
          <w:color w:val="000000"/>
          <w:sz w:val="28"/>
          <w:szCs w:val="28"/>
          <w:u w:val="single"/>
          <w:lang w:bidi="zh-CN"/>
        </w:rPr>
        <w:tab/>
      </w:r>
      <w:r>
        <w:rPr>
          <w:rFonts w:hint="eastAsia" w:ascii="宋体" w:hAnsi="宋体"/>
          <w:color w:val="000000"/>
          <w:sz w:val="28"/>
          <w:szCs w:val="28"/>
          <w:u w:val="single"/>
          <w:lang w:val="en-US" w:bidi="zh-CN"/>
        </w:rPr>
        <w:t xml:space="preserve"> </w:t>
      </w:r>
      <w:r>
        <w:rPr>
          <w:rFonts w:ascii="宋体" w:hAnsi="宋体"/>
          <w:color w:val="000000"/>
          <w:sz w:val="28"/>
          <w:szCs w:val="28"/>
          <w:lang w:bidi="zh-CN"/>
        </w:rPr>
        <w:t xml:space="preserve">人，营业收入为</w:t>
      </w:r>
      <w:r>
        <w:rPr>
          <w:rFonts w:ascii="宋体" w:hAnsi="宋体"/>
          <w:color w:val="000000"/>
          <w:sz w:val="28"/>
          <w:szCs w:val="28"/>
          <w:u w:val="single"/>
          <w:lang w:bidi="zh-CN"/>
        </w:rPr>
        <w:tab/>
      </w:r>
      <w:r>
        <w:rPr>
          <w:rFonts w:hint="eastAsia" w:ascii="宋体" w:hAnsi="宋体"/>
          <w:color w:val="000000"/>
          <w:sz w:val="28"/>
          <w:szCs w:val="28"/>
          <w:u w:val="single"/>
          <w:lang w:val="en-US" w:bidi="zh-CN"/>
        </w:rPr>
        <w:t xml:space="preserve"> </w:t>
      </w:r>
      <w:r>
        <w:rPr>
          <w:rFonts w:ascii="宋体" w:hAnsi="宋体"/>
          <w:color w:val="000000"/>
          <w:sz w:val="28"/>
          <w:szCs w:val="28"/>
          <w:lang w:bidi="zh-CN"/>
        </w:rPr>
        <w:t xml:space="preserve">万元，属于</w:t>
      </w:r>
      <w:r>
        <w:rPr>
          <w:rFonts w:hint="eastAsia" w:ascii="宋体" w:hAnsi="宋体"/>
          <w:color w:val="000000"/>
          <w:sz w:val="28"/>
          <w:szCs w:val="28"/>
          <w:u w:val="single"/>
          <w:lang w:val="en-US" w:bidi="zh-CN"/>
        </w:rPr>
        <w:t xml:space="preserve">    </w:t>
      </w:r>
      <w:r>
        <w:rPr>
          <w:rFonts w:ascii="宋体" w:hAnsi="宋体"/>
          <w:color w:val="000000"/>
          <w:sz w:val="28"/>
          <w:szCs w:val="28"/>
          <w:u w:val="single"/>
          <w:lang w:bidi="zh-CN"/>
        </w:rPr>
        <w:t xml:space="preserve">（中型企业、小型企业、微型企业）</w:t>
      </w:r>
      <w:r>
        <w:rPr>
          <w:rFonts w:ascii="宋体" w:hAnsi="宋体"/>
          <w:color w:val="000000"/>
          <w:sz w:val="28"/>
          <w:szCs w:val="28"/>
          <w:lang w:bidi="zh-CN"/>
        </w:rPr>
        <w:t xml:space="preserve">；</w:t>
      </w:r>
      <w:r/>
    </w:p>
    <w:p>
      <w:pPr>
        <w:ind w:firstLine="560"/>
        <w:spacing w:line="360" w:lineRule="auto"/>
        <w:rPr>
          <w:rFonts w:ascii="宋体" w:hAnsi="宋体"/>
          <w:color w:val="000000"/>
          <w:sz w:val="28"/>
          <w:szCs w:val="28"/>
        </w:rPr>
        <w:outlineLvl w:val="0"/>
      </w:pPr>
      <w:r>
        <w:rPr>
          <w:rFonts w:hint="eastAsia" w:ascii="宋体" w:hAnsi="宋体"/>
          <w:color w:val="000000"/>
          <w:sz w:val="28"/>
          <w:szCs w:val="28"/>
          <w:lang w:bidi="zh-CN"/>
        </w:rPr>
        <w:t xml:space="preserve">2</w:t>
      </w:r>
      <w:r>
        <w:rPr>
          <w:rFonts w:hint="eastAsia" w:ascii="宋体" w:hAnsi="宋体"/>
          <w:color w:val="000000"/>
          <w:sz w:val="28"/>
          <w:szCs w:val="28"/>
          <w:lang w:val="en-US" w:bidi="zh-CN"/>
        </w:rPr>
        <w:t xml:space="preserve">8</w:t>
      </w:r>
      <w:r>
        <w:rPr>
          <w:rFonts w:hint="eastAsia" w:ascii="宋体" w:hAnsi="宋体"/>
          <w:color w:val="000000"/>
          <w:sz w:val="28"/>
          <w:szCs w:val="28"/>
          <w:lang w:bidi="zh-CN"/>
        </w:rPr>
        <w:t xml:space="preserve">.</w:t>
      </w:r>
      <w:r>
        <w:rPr>
          <w:rFonts w:hint="eastAsia" w:ascii="宋体" w:hAnsi="宋体"/>
          <w:color w:val="000000"/>
          <w:sz w:val="28"/>
          <w:szCs w:val="28"/>
          <w:u w:val="single"/>
          <w:lang w:val="en-US" w:eastAsia="zh-CN" w:bidi="zh-CN"/>
        </w:rPr>
        <w:t xml:space="preserve">指纹刷 </w:t>
      </w:r>
      <w:r>
        <w:rPr>
          <w:rFonts w:ascii="宋体" w:hAnsi="宋体"/>
          <w:color w:val="000000"/>
          <w:sz w:val="28"/>
          <w:szCs w:val="28"/>
          <w:lang w:bidi="zh-CN"/>
        </w:rPr>
        <w:t xml:space="preserve">，属于</w:t>
      </w:r>
      <w:r>
        <w:rPr>
          <w:rFonts w:hint="eastAsia" w:ascii="宋体" w:hAnsi="宋体"/>
          <w:color w:val="000000"/>
          <w:sz w:val="28"/>
          <w:szCs w:val="28"/>
          <w:u w:val="single"/>
          <w:lang w:bidi="zh-CN"/>
        </w:rPr>
        <w:t xml:space="preserve">工业</w:t>
      </w:r>
      <w:r>
        <w:rPr>
          <w:rFonts w:ascii="宋体" w:hAnsi="宋体"/>
          <w:color w:val="000000"/>
          <w:sz w:val="28"/>
          <w:szCs w:val="28"/>
          <w:lang w:bidi="zh-CN"/>
        </w:rPr>
        <w:t xml:space="preserve">行业；制造商为</w:t>
      </w:r>
      <w:r>
        <w:rPr>
          <w:rFonts w:ascii="宋体" w:hAnsi="宋体"/>
          <w:color w:val="000000"/>
          <w:sz w:val="28"/>
          <w:szCs w:val="28"/>
          <w:u w:val="single"/>
          <w:lang w:bidi="zh-CN"/>
        </w:rPr>
        <w:t xml:space="preserve">（企业名称）</w:t>
      </w:r>
      <w:r>
        <w:rPr>
          <w:rFonts w:ascii="宋体" w:hAnsi="宋体"/>
          <w:color w:val="000000"/>
          <w:sz w:val="28"/>
          <w:szCs w:val="28"/>
          <w:lang w:bidi="zh-CN"/>
        </w:rPr>
        <w:t xml:space="preserve">，从业人员</w:t>
      </w:r>
      <w:r>
        <w:rPr>
          <w:rFonts w:ascii="宋体" w:hAnsi="宋体"/>
          <w:color w:val="000000"/>
          <w:sz w:val="28"/>
          <w:szCs w:val="28"/>
          <w:u w:val="single"/>
          <w:lang w:bidi="zh-CN"/>
        </w:rPr>
        <w:tab/>
      </w:r>
      <w:r>
        <w:rPr>
          <w:rFonts w:ascii="宋体" w:hAnsi="宋体"/>
          <w:color w:val="000000"/>
          <w:sz w:val="28"/>
          <w:szCs w:val="28"/>
          <w:lang w:bidi="zh-CN"/>
        </w:rPr>
        <w:t xml:space="preserve">人，营业收入为</w:t>
      </w:r>
      <w:r>
        <w:rPr>
          <w:rFonts w:ascii="宋体" w:hAnsi="宋体"/>
          <w:color w:val="000000"/>
          <w:sz w:val="28"/>
          <w:szCs w:val="28"/>
          <w:u w:val="single"/>
          <w:lang w:bidi="zh-CN"/>
        </w:rPr>
        <w:tab/>
      </w:r>
      <w:r>
        <w:rPr>
          <w:rFonts w:hint="eastAsia" w:ascii="宋体" w:hAnsi="宋体"/>
          <w:color w:val="000000"/>
          <w:sz w:val="28"/>
          <w:szCs w:val="28"/>
          <w:u w:val="single"/>
          <w:lang w:val="en-US" w:bidi="zh-CN"/>
        </w:rPr>
        <w:t xml:space="preserve">  </w:t>
      </w:r>
      <w:r>
        <w:rPr>
          <w:rFonts w:ascii="宋体" w:hAnsi="宋体"/>
          <w:color w:val="000000"/>
          <w:sz w:val="28"/>
          <w:szCs w:val="28"/>
          <w:lang w:bidi="zh-CN"/>
        </w:rPr>
        <w:t xml:space="preserve">万元，属于</w:t>
      </w:r>
      <w:r>
        <w:rPr>
          <w:rFonts w:hint="eastAsia" w:ascii="宋体" w:hAnsi="宋体"/>
          <w:color w:val="000000"/>
          <w:sz w:val="28"/>
          <w:szCs w:val="28"/>
          <w:u w:val="single"/>
          <w:lang w:val="en-US" w:bidi="zh-CN"/>
        </w:rPr>
        <w:t xml:space="preserve">    </w:t>
      </w:r>
      <w:r>
        <w:rPr>
          <w:rFonts w:ascii="宋体" w:hAnsi="宋体"/>
          <w:color w:val="000000"/>
          <w:sz w:val="28"/>
          <w:szCs w:val="28"/>
          <w:u w:val="single"/>
          <w:lang w:bidi="zh-CN"/>
        </w:rPr>
        <w:t xml:space="preserve">（中型企业、小型企业、微型企业）</w:t>
      </w:r>
      <w:r>
        <w:rPr>
          <w:rFonts w:ascii="宋体" w:hAnsi="宋体"/>
          <w:color w:val="000000"/>
          <w:sz w:val="28"/>
          <w:szCs w:val="28"/>
          <w:lang w:bidi="zh-CN"/>
        </w:rPr>
        <w:t xml:space="preserve">；</w:t>
      </w:r>
      <w:r/>
    </w:p>
    <w:p>
      <w:pPr>
        <w:ind w:firstLine="560"/>
        <w:spacing w:line="360" w:lineRule="auto"/>
        <w:rPr>
          <w:rFonts w:ascii="宋体" w:hAnsi="宋体"/>
          <w:color w:val="000000"/>
          <w:sz w:val="28"/>
          <w:szCs w:val="28"/>
        </w:rPr>
        <w:outlineLvl w:val="0"/>
      </w:pPr>
      <w:r>
        <w:rPr>
          <w:rFonts w:hint="eastAsia" w:ascii="宋体" w:hAnsi="宋体"/>
          <w:color w:val="000000"/>
          <w:sz w:val="28"/>
          <w:szCs w:val="28"/>
          <w:lang w:val="en-US" w:bidi="zh-CN"/>
        </w:rPr>
        <w:t xml:space="preserve">29</w:t>
      </w:r>
      <w:r>
        <w:rPr>
          <w:rFonts w:hint="eastAsia" w:ascii="宋体" w:hAnsi="宋体"/>
          <w:color w:val="000000"/>
          <w:sz w:val="28"/>
          <w:szCs w:val="28"/>
          <w:lang w:bidi="zh-CN"/>
        </w:rPr>
        <w:t xml:space="preserve">.</w:t>
      </w:r>
      <w:r>
        <w:rPr>
          <w:rFonts w:ascii="宋体" w:hAnsi="宋体"/>
          <w:color w:val="000000"/>
          <w:sz w:val="28"/>
          <w:szCs w:val="28"/>
          <w:u w:val="single"/>
          <w:lang w:bidi="zh-CN"/>
        </w:rPr>
        <w:t xml:space="preserve"> </w:t>
      </w:r>
      <w:r>
        <w:rPr>
          <w:rFonts w:hint="eastAsia" w:ascii="宋体" w:hAnsi="宋体"/>
          <w:color w:val="000000"/>
          <w:sz w:val="28"/>
          <w:szCs w:val="28"/>
          <w:u w:val="single"/>
          <w:lang w:val="en-US" w:eastAsia="zh-CN" w:bidi="zh-CN"/>
        </w:rPr>
        <w:t xml:space="preserve">80毫米指掌纹胶带 </w:t>
      </w:r>
      <w:r>
        <w:rPr>
          <w:rFonts w:ascii="宋体" w:hAnsi="宋体"/>
          <w:color w:val="000000"/>
          <w:sz w:val="28"/>
          <w:szCs w:val="28"/>
          <w:lang w:bidi="zh-CN"/>
        </w:rPr>
        <w:t xml:space="preserve">，属于</w:t>
      </w:r>
      <w:r>
        <w:rPr>
          <w:rFonts w:hint="eastAsia" w:ascii="宋体" w:hAnsi="宋体"/>
          <w:color w:val="000000"/>
          <w:sz w:val="28"/>
          <w:szCs w:val="28"/>
          <w:u w:val="single"/>
          <w:lang w:bidi="zh-CN"/>
        </w:rPr>
        <w:t xml:space="preserve">工业</w:t>
      </w:r>
      <w:r>
        <w:rPr>
          <w:rFonts w:ascii="宋体" w:hAnsi="宋体"/>
          <w:color w:val="000000"/>
          <w:sz w:val="28"/>
          <w:szCs w:val="28"/>
          <w:lang w:bidi="zh-CN"/>
        </w:rPr>
        <w:t xml:space="preserve">行业；制造商为</w:t>
      </w:r>
      <w:r>
        <w:rPr>
          <w:rFonts w:ascii="宋体" w:hAnsi="宋体"/>
          <w:color w:val="000000"/>
          <w:sz w:val="28"/>
          <w:szCs w:val="28"/>
          <w:u w:val="single"/>
          <w:lang w:bidi="zh-CN"/>
        </w:rPr>
        <w:t xml:space="preserve">（企业名称）</w:t>
      </w:r>
      <w:r>
        <w:rPr>
          <w:rFonts w:ascii="宋体" w:hAnsi="宋体"/>
          <w:color w:val="000000"/>
          <w:sz w:val="28"/>
          <w:szCs w:val="28"/>
          <w:lang w:bidi="zh-CN"/>
        </w:rPr>
        <w:t xml:space="preserve">，从业人员</w:t>
      </w:r>
      <w:r>
        <w:rPr>
          <w:rFonts w:ascii="宋体" w:hAnsi="宋体"/>
          <w:color w:val="000000"/>
          <w:sz w:val="28"/>
          <w:szCs w:val="28"/>
          <w:u w:val="single"/>
          <w:lang w:bidi="zh-CN"/>
        </w:rPr>
        <w:tab/>
      </w:r>
      <w:r>
        <w:rPr>
          <w:rFonts w:hint="eastAsia" w:ascii="宋体" w:hAnsi="宋体"/>
          <w:color w:val="000000"/>
          <w:sz w:val="28"/>
          <w:szCs w:val="28"/>
          <w:u w:val="single"/>
          <w:lang w:val="en-US" w:bidi="zh-CN"/>
        </w:rPr>
        <w:t xml:space="preserve"> </w:t>
      </w:r>
      <w:r>
        <w:rPr>
          <w:rFonts w:ascii="宋体" w:hAnsi="宋体"/>
          <w:color w:val="000000"/>
          <w:sz w:val="28"/>
          <w:szCs w:val="28"/>
          <w:lang w:bidi="zh-CN"/>
        </w:rPr>
        <w:t xml:space="preserve">人，营业收入为</w:t>
      </w:r>
      <w:r>
        <w:rPr>
          <w:rFonts w:ascii="宋体" w:hAnsi="宋体"/>
          <w:color w:val="000000"/>
          <w:sz w:val="28"/>
          <w:szCs w:val="28"/>
          <w:u w:val="single"/>
          <w:lang w:bidi="zh-CN"/>
        </w:rPr>
        <w:tab/>
      </w:r>
      <w:r>
        <w:rPr>
          <w:rFonts w:ascii="宋体" w:hAnsi="宋体"/>
          <w:color w:val="000000"/>
          <w:sz w:val="28"/>
          <w:szCs w:val="28"/>
          <w:lang w:bidi="zh-CN"/>
        </w:rPr>
        <w:t xml:space="preserve">万元，属于</w:t>
      </w:r>
      <w:r>
        <w:rPr>
          <w:rFonts w:hint="eastAsia" w:ascii="宋体" w:hAnsi="宋体"/>
          <w:color w:val="000000"/>
          <w:sz w:val="28"/>
          <w:szCs w:val="28"/>
          <w:u w:val="single"/>
          <w:lang w:val="en-US" w:bidi="zh-CN"/>
        </w:rPr>
        <w:t xml:space="preserve">    </w:t>
      </w:r>
      <w:r>
        <w:rPr>
          <w:rFonts w:ascii="宋体" w:hAnsi="宋体"/>
          <w:color w:val="000000"/>
          <w:sz w:val="28"/>
          <w:szCs w:val="28"/>
          <w:u w:val="single"/>
          <w:lang w:bidi="zh-CN"/>
        </w:rPr>
        <w:t xml:space="preserve">（中型企业、小型企业、微型企业）</w:t>
      </w:r>
      <w:r>
        <w:rPr>
          <w:rFonts w:ascii="宋体" w:hAnsi="宋体"/>
          <w:color w:val="000000"/>
          <w:sz w:val="28"/>
          <w:szCs w:val="28"/>
          <w:lang w:bidi="zh-CN"/>
        </w:rPr>
        <w:t xml:space="preserve">；</w:t>
      </w:r>
      <w:r/>
    </w:p>
    <w:p>
      <w:pPr>
        <w:ind w:firstLine="560"/>
        <w:spacing w:line="360" w:lineRule="auto"/>
        <w:rPr>
          <w:rFonts w:ascii="宋体" w:hAnsi="宋体"/>
          <w:color w:val="000000"/>
          <w:sz w:val="28"/>
          <w:szCs w:val="28"/>
        </w:rPr>
        <w:outlineLvl w:val="0"/>
      </w:pPr>
      <w:r>
        <w:rPr>
          <w:rFonts w:hint="eastAsia" w:ascii="宋体" w:hAnsi="宋体"/>
          <w:color w:val="000000"/>
          <w:sz w:val="28"/>
          <w:szCs w:val="28"/>
          <w:lang w:val="en-US" w:bidi="zh-CN"/>
        </w:rPr>
        <w:t xml:space="preserve">30</w:t>
      </w:r>
      <w:r>
        <w:rPr>
          <w:rFonts w:hint="eastAsia" w:ascii="宋体" w:hAnsi="宋体"/>
          <w:color w:val="000000"/>
          <w:sz w:val="28"/>
          <w:szCs w:val="28"/>
          <w:lang w:bidi="zh-CN"/>
        </w:rPr>
        <w:t xml:space="preserve">.</w:t>
      </w:r>
      <w:r>
        <w:rPr>
          <w:rFonts w:hint="eastAsia" w:ascii="宋体" w:hAnsi="宋体"/>
          <w:color w:val="000000"/>
          <w:sz w:val="28"/>
          <w:szCs w:val="28"/>
          <w:u w:val="single"/>
          <w:lang w:val="en-US" w:eastAsia="zh-CN" w:bidi="zh-CN"/>
        </w:rPr>
        <w:t xml:space="preserve">502熏显胶 </w:t>
      </w:r>
      <w:r>
        <w:rPr>
          <w:rFonts w:ascii="宋体" w:hAnsi="宋体"/>
          <w:color w:val="000000"/>
          <w:sz w:val="28"/>
          <w:szCs w:val="28"/>
          <w:lang w:bidi="zh-CN"/>
        </w:rPr>
        <w:t xml:space="preserve">，属于</w:t>
      </w:r>
      <w:r>
        <w:rPr>
          <w:rFonts w:hint="eastAsia" w:ascii="宋体" w:hAnsi="宋体"/>
          <w:color w:val="000000"/>
          <w:sz w:val="28"/>
          <w:szCs w:val="28"/>
          <w:u w:val="single"/>
          <w:lang w:bidi="zh-CN"/>
        </w:rPr>
        <w:t xml:space="preserve">工业</w:t>
      </w:r>
      <w:r>
        <w:rPr>
          <w:rFonts w:ascii="宋体" w:hAnsi="宋体"/>
          <w:color w:val="000000"/>
          <w:sz w:val="28"/>
          <w:szCs w:val="28"/>
          <w:lang w:bidi="zh-CN"/>
        </w:rPr>
        <w:t xml:space="preserve">行业；制造商为</w:t>
      </w:r>
      <w:r>
        <w:rPr>
          <w:rFonts w:ascii="宋体" w:hAnsi="宋体"/>
          <w:color w:val="000000"/>
          <w:sz w:val="28"/>
          <w:szCs w:val="28"/>
          <w:u w:val="single"/>
          <w:lang w:bidi="zh-CN"/>
        </w:rPr>
        <w:t xml:space="preserve">（企业名称）</w:t>
      </w:r>
      <w:r>
        <w:rPr>
          <w:rFonts w:ascii="宋体" w:hAnsi="宋体"/>
          <w:color w:val="000000"/>
          <w:sz w:val="28"/>
          <w:szCs w:val="28"/>
          <w:lang w:bidi="zh-CN"/>
        </w:rPr>
        <w:t xml:space="preserve">，从业人员</w:t>
      </w:r>
      <w:r>
        <w:rPr>
          <w:rFonts w:ascii="宋体" w:hAnsi="宋体"/>
          <w:color w:val="000000"/>
          <w:sz w:val="28"/>
          <w:szCs w:val="28"/>
          <w:u w:val="single"/>
          <w:lang w:bidi="zh-CN"/>
        </w:rPr>
        <w:tab/>
      </w:r>
      <w:r>
        <w:rPr>
          <w:rFonts w:ascii="宋体" w:hAnsi="宋体"/>
          <w:color w:val="000000"/>
          <w:sz w:val="28"/>
          <w:szCs w:val="28"/>
          <w:lang w:bidi="zh-CN"/>
        </w:rPr>
        <w:t xml:space="preserve">人，营业收入为</w:t>
      </w:r>
      <w:r>
        <w:rPr>
          <w:rFonts w:ascii="宋体" w:hAnsi="宋体"/>
          <w:color w:val="000000"/>
          <w:sz w:val="28"/>
          <w:szCs w:val="28"/>
          <w:u w:val="single"/>
          <w:lang w:bidi="zh-CN"/>
        </w:rPr>
        <w:tab/>
      </w:r>
      <w:r>
        <w:rPr>
          <w:rFonts w:hint="eastAsia" w:ascii="宋体" w:hAnsi="宋体"/>
          <w:color w:val="000000"/>
          <w:sz w:val="28"/>
          <w:szCs w:val="28"/>
          <w:u w:val="single"/>
          <w:lang w:val="en-US" w:bidi="zh-CN"/>
        </w:rPr>
        <w:t xml:space="preserve"> </w:t>
      </w:r>
      <w:r>
        <w:rPr>
          <w:rFonts w:ascii="宋体" w:hAnsi="宋体"/>
          <w:color w:val="000000"/>
          <w:sz w:val="28"/>
          <w:szCs w:val="28"/>
          <w:lang w:bidi="zh-CN"/>
        </w:rPr>
        <w:t xml:space="preserve">万元，属于</w:t>
      </w:r>
      <w:r>
        <w:rPr>
          <w:rFonts w:hint="eastAsia" w:ascii="宋体" w:hAnsi="宋体"/>
          <w:color w:val="000000"/>
          <w:sz w:val="28"/>
          <w:szCs w:val="28"/>
          <w:u w:val="single"/>
          <w:lang w:val="en-US" w:bidi="zh-CN"/>
        </w:rPr>
        <w:t xml:space="preserve">     </w:t>
      </w:r>
      <w:r>
        <w:rPr>
          <w:rFonts w:ascii="宋体" w:hAnsi="宋体"/>
          <w:color w:val="000000"/>
          <w:sz w:val="28"/>
          <w:szCs w:val="28"/>
          <w:u w:val="single"/>
          <w:lang w:bidi="zh-CN"/>
        </w:rPr>
        <w:t xml:space="preserve">（中型企业、小型企业、微型企业）</w:t>
      </w:r>
      <w:r>
        <w:rPr>
          <w:rFonts w:ascii="宋体" w:hAnsi="宋体"/>
          <w:color w:val="000000"/>
          <w:sz w:val="28"/>
          <w:szCs w:val="28"/>
          <w:lang w:bidi="zh-CN"/>
        </w:rPr>
        <w:t xml:space="preserve">；</w:t>
      </w:r>
      <w:r/>
    </w:p>
    <w:p>
      <w:pPr>
        <w:ind w:firstLine="560"/>
        <w:spacing w:line="360" w:lineRule="auto"/>
        <w:rPr>
          <w:rFonts w:ascii="宋体" w:hAnsi="宋体"/>
          <w:color w:val="000000"/>
          <w:sz w:val="28"/>
          <w:szCs w:val="28"/>
        </w:rPr>
        <w:outlineLvl w:val="0"/>
      </w:pPr>
      <w:r>
        <w:rPr>
          <w:rFonts w:hint="eastAsia" w:ascii="宋体" w:hAnsi="宋体"/>
          <w:color w:val="000000"/>
          <w:sz w:val="28"/>
          <w:szCs w:val="28"/>
          <w:lang w:val="en-US" w:bidi="zh-CN"/>
        </w:rPr>
        <w:t xml:space="preserve">31</w:t>
      </w:r>
      <w:r>
        <w:rPr>
          <w:rFonts w:hint="eastAsia" w:ascii="宋体" w:hAnsi="宋体"/>
          <w:color w:val="000000"/>
          <w:sz w:val="28"/>
          <w:szCs w:val="28"/>
          <w:lang w:bidi="zh-CN"/>
        </w:rPr>
        <w:t xml:space="preserve">.</w:t>
      </w:r>
      <w:r>
        <w:rPr>
          <w:rFonts w:ascii="宋体" w:hAnsi="宋体"/>
          <w:color w:val="000000"/>
          <w:sz w:val="28"/>
          <w:szCs w:val="28"/>
          <w:u w:val="single"/>
          <w:lang w:bidi="zh-CN"/>
        </w:rPr>
        <w:t xml:space="preserve"> </w:t>
      </w:r>
      <w:r>
        <w:rPr>
          <w:rFonts w:hint="eastAsia" w:ascii="宋体" w:hAnsi="宋体"/>
          <w:color w:val="000000"/>
          <w:sz w:val="28"/>
          <w:szCs w:val="28"/>
          <w:u w:val="single"/>
          <w:lang w:val="en-US" w:eastAsia="zh-CN" w:bidi="zh-CN"/>
        </w:rPr>
        <w:t xml:space="preserve">指掌纹捺印盒 </w:t>
      </w:r>
      <w:r>
        <w:rPr>
          <w:rFonts w:ascii="宋体" w:hAnsi="宋体"/>
          <w:color w:val="000000"/>
          <w:sz w:val="28"/>
          <w:szCs w:val="28"/>
          <w:lang w:bidi="zh-CN"/>
        </w:rPr>
        <w:t xml:space="preserve">，属于</w:t>
      </w:r>
      <w:r>
        <w:rPr>
          <w:rFonts w:hint="eastAsia" w:ascii="宋体" w:hAnsi="宋体"/>
          <w:color w:val="000000"/>
          <w:sz w:val="28"/>
          <w:szCs w:val="28"/>
          <w:u w:val="single"/>
          <w:lang w:bidi="zh-CN"/>
        </w:rPr>
        <w:t xml:space="preserve">工业</w:t>
      </w:r>
      <w:r>
        <w:rPr>
          <w:rFonts w:ascii="宋体" w:hAnsi="宋体"/>
          <w:color w:val="000000"/>
          <w:sz w:val="28"/>
          <w:szCs w:val="28"/>
          <w:lang w:bidi="zh-CN"/>
        </w:rPr>
        <w:t xml:space="preserve">行业；制造商为</w:t>
      </w:r>
      <w:r>
        <w:rPr>
          <w:rFonts w:ascii="宋体" w:hAnsi="宋体"/>
          <w:color w:val="000000"/>
          <w:sz w:val="28"/>
          <w:szCs w:val="28"/>
          <w:u w:val="single"/>
          <w:lang w:bidi="zh-CN"/>
        </w:rPr>
        <w:t xml:space="preserve">（企业名称）</w:t>
      </w:r>
      <w:r>
        <w:rPr>
          <w:rFonts w:ascii="宋体" w:hAnsi="宋体"/>
          <w:color w:val="000000"/>
          <w:sz w:val="28"/>
          <w:szCs w:val="28"/>
          <w:lang w:bidi="zh-CN"/>
        </w:rPr>
        <w:t xml:space="preserve">，从业人员</w:t>
      </w:r>
      <w:r>
        <w:rPr>
          <w:rFonts w:ascii="宋体" w:hAnsi="宋体"/>
          <w:color w:val="000000"/>
          <w:sz w:val="28"/>
          <w:szCs w:val="28"/>
          <w:u w:val="single"/>
          <w:lang w:bidi="zh-CN"/>
        </w:rPr>
        <w:tab/>
      </w:r>
      <w:r>
        <w:rPr>
          <w:rFonts w:ascii="宋体" w:hAnsi="宋体"/>
          <w:color w:val="000000"/>
          <w:sz w:val="28"/>
          <w:szCs w:val="28"/>
          <w:lang w:bidi="zh-CN"/>
        </w:rPr>
        <w:t xml:space="preserve">人，营业收入为</w:t>
      </w:r>
      <w:r>
        <w:rPr>
          <w:rFonts w:ascii="宋体" w:hAnsi="宋体"/>
          <w:color w:val="000000"/>
          <w:sz w:val="28"/>
          <w:szCs w:val="28"/>
          <w:u w:val="single"/>
          <w:lang w:bidi="zh-CN"/>
        </w:rPr>
        <w:tab/>
      </w:r>
      <w:r>
        <w:rPr>
          <w:rFonts w:hint="eastAsia" w:ascii="宋体" w:hAnsi="宋体"/>
          <w:color w:val="000000"/>
          <w:sz w:val="28"/>
          <w:szCs w:val="28"/>
          <w:u w:val="single"/>
          <w:lang w:val="en-US" w:bidi="zh-CN"/>
        </w:rPr>
        <w:t xml:space="preserve"> </w:t>
      </w:r>
      <w:r>
        <w:rPr>
          <w:rFonts w:ascii="宋体" w:hAnsi="宋体"/>
          <w:color w:val="000000"/>
          <w:sz w:val="28"/>
          <w:szCs w:val="28"/>
          <w:lang w:bidi="zh-CN"/>
        </w:rPr>
        <w:t xml:space="preserve">万元，属于</w:t>
      </w:r>
      <w:r>
        <w:rPr>
          <w:rFonts w:hint="eastAsia" w:ascii="宋体" w:hAnsi="宋体"/>
          <w:color w:val="000000"/>
          <w:sz w:val="28"/>
          <w:szCs w:val="28"/>
          <w:u w:val="single"/>
          <w:lang w:val="en-US" w:bidi="zh-CN"/>
        </w:rPr>
        <w:t xml:space="preserve">    </w:t>
      </w:r>
      <w:r>
        <w:rPr>
          <w:rFonts w:ascii="宋体" w:hAnsi="宋体"/>
          <w:color w:val="000000"/>
          <w:sz w:val="28"/>
          <w:szCs w:val="28"/>
          <w:u w:val="single"/>
          <w:lang w:bidi="zh-CN"/>
        </w:rPr>
        <w:t xml:space="preserve">（中型企业、小型企业、微型企业）</w:t>
      </w:r>
      <w:r>
        <w:rPr>
          <w:rFonts w:ascii="宋体" w:hAnsi="宋体"/>
          <w:color w:val="000000"/>
          <w:sz w:val="28"/>
          <w:szCs w:val="28"/>
          <w:lang w:bidi="zh-CN"/>
        </w:rPr>
        <w:t xml:space="preserve">；</w:t>
      </w:r>
      <w:r/>
    </w:p>
    <w:p>
      <w:pPr>
        <w:ind w:firstLine="560"/>
        <w:spacing w:line="360" w:lineRule="auto"/>
        <w:rPr>
          <w:rFonts w:ascii="宋体" w:hAnsi="宋体"/>
          <w:color w:val="000000"/>
          <w:sz w:val="28"/>
          <w:szCs w:val="28"/>
        </w:rPr>
        <w:outlineLvl w:val="0"/>
      </w:pPr>
      <w:r>
        <w:rPr>
          <w:rFonts w:hint="eastAsia" w:ascii="宋体" w:hAnsi="宋体"/>
          <w:color w:val="000000"/>
          <w:sz w:val="28"/>
          <w:szCs w:val="28"/>
          <w:lang w:val="en-US" w:bidi="zh-CN"/>
        </w:rPr>
        <w:t xml:space="preserve">32</w:t>
      </w:r>
      <w:r>
        <w:rPr>
          <w:rFonts w:hint="eastAsia" w:ascii="宋体" w:hAnsi="宋体"/>
          <w:color w:val="000000"/>
          <w:sz w:val="28"/>
          <w:szCs w:val="28"/>
          <w:lang w:bidi="zh-CN"/>
        </w:rPr>
        <w:t xml:space="preserve">.</w:t>
      </w:r>
      <w:r>
        <w:rPr>
          <w:rFonts w:hint="eastAsia" w:ascii="宋体" w:hAnsi="宋体"/>
          <w:color w:val="000000"/>
          <w:sz w:val="28"/>
          <w:szCs w:val="28"/>
          <w:u w:val="single"/>
          <w:lang w:val="en-US" w:eastAsia="zh-CN" w:bidi="zh-CN"/>
        </w:rPr>
        <w:t xml:space="preserve">L型足迹尺</w:t>
      </w:r>
      <w:r>
        <w:rPr>
          <w:rFonts w:ascii="宋体" w:hAnsi="宋体"/>
          <w:color w:val="000000"/>
          <w:sz w:val="28"/>
          <w:szCs w:val="28"/>
          <w:u w:val="single"/>
          <w:lang w:bidi="zh-CN"/>
        </w:rPr>
        <w:t xml:space="preserve"> </w:t>
      </w:r>
      <w:r>
        <w:rPr>
          <w:rFonts w:ascii="宋体" w:hAnsi="宋体"/>
          <w:color w:val="000000"/>
          <w:sz w:val="28"/>
          <w:szCs w:val="28"/>
          <w:lang w:bidi="zh-CN"/>
        </w:rPr>
        <w:t xml:space="preserve">，属于</w:t>
      </w:r>
      <w:r>
        <w:rPr>
          <w:rFonts w:hint="eastAsia" w:ascii="宋体" w:hAnsi="宋体"/>
          <w:color w:val="000000"/>
          <w:sz w:val="28"/>
          <w:szCs w:val="28"/>
          <w:u w:val="single"/>
          <w:lang w:bidi="zh-CN"/>
        </w:rPr>
        <w:t xml:space="preserve">工业</w:t>
      </w:r>
      <w:r>
        <w:rPr>
          <w:rFonts w:ascii="宋体" w:hAnsi="宋体"/>
          <w:color w:val="000000"/>
          <w:sz w:val="28"/>
          <w:szCs w:val="28"/>
          <w:lang w:bidi="zh-CN"/>
        </w:rPr>
        <w:t xml:space="preserve">行业；制造商为</w:t>
      </w:r>
      <w:r>
        <w:rPr>
          <w:rFonts w:ascii="宋体" w:hAnsi="宋体"/>
          <w:color w:val="000000"/>
          <w:sz w:val="28"/>
          <w:szCs w:val="28"/>
          <w:u w:val="single"/>
          <w:lang w:bidi="zh-CN"/>
        </w:rPr>
        <w:t xml:space="preserve">（企业名称）</w:t>
      </w:r>
      <w:r>
        <w:rPr>
          <w:rFonts w:ascii="宋体" w:hAnsi="宋体"/>
          <w:color w:val="000000"/>
          <w:sz w:val="28"/>
          <w:szCs w:val="28"/>
          <w:lang w:bidi="zh-CN"/>
        </w:rPr>
        <w:t xml:space="preserve">，从业人员</w:t>
      </w:r>
      <w:r>
        <w:rPr>
          <w:rFonts w:ascii="宋体" w:hAnsi="宋体"/>
          <w:color w:val="000000"/>
          <w:sz w:val="28"/>
          <w:szCs w:val="28"/>
          <w:u w:val="single"/>
          <w:lang w:bidi="zh-CN"/>
        </w:rPr>
        <w:tab/>
      </w:r>
      <w:r>
        <w:rPr>
          <w:rFonts w:ascii="宋体" w:hAnsi="宋体"/>
          <w:color w:val="000000"/>
          <w:sz w:val="28"/>
          <w:szCs w:val="28"/>
          <w:lang w:bidi="zh-CN"/>
        </w:rPr>
        <w:t xml:space="preserve">人，营业收入为</w:t>
      </w:r>
      <w:r>
        <w:rPr>
          <w:rFonts w:ascii="宋体" w:hAnsi="宋体"/>
          <w:color w:val="000000"/>
          <w:sz w:val="28"/>
          <w:szCs w:val="28"/>
          <w:u w:val="single"/>
          <w:lang w:bidi="zh-CN"/>
        </w:rPr>
        <w:tab/>
      </w:r>
      <w:r>
        <w:rPr>
          <w:rFonts w:ascii="宋体" w:hAnsi="宋体"/>
          <w:color w:val="000000"/>
          <w:sz w:val="28"/>
          <w:szCs w:val="28"/>
          <w:lang w:bidi="zh-CN"/>
        </w:rPr>
        <w:t xml:space="preserve">万元，属于</w:t>
      </w:r>
      <w:r>
        <w:rPr>
          <w:rFonts w:hint="eastAsia" w:ascii="宋体" w:hAnsi="宋体"/>
          <w:color w:val="000000"/>
          <w:sz w:val="28"/>
          <w:szCs w:val="28"/>
          <w:u w:val="single"/>
          <w:lang w:val="en-US" w:bidi="zh-CN"/>
        </w:rPr>
        <w:t xml:space="preserve">    </w:t>
      </w:r>
      <w:r>
        <w:rPr>
          <w:rFonts w:ascii="宋体" w:hAnsi="宋体"/>
          <w:color w:val="000000"/>
          <w:sz w:val="28"/>
          <w:szCs w:val="28"/>
          <w:u w:val="single"/>
          <w:lang w:bidi="zh-CN"/>
        </w:rPr>
        <w:t xml:space="preserve">（中型企业、小型企业、微型企业）</w:t>
      </w:r>
      <w:r>
        <w:rPr>
          <w:rFonts w:ascii="宋体" w:hAnsi="宋体"/>
          <w:color w:val="000000"/>
          <w:sz w:val="28"/>
          <w:szCs w:val="28"/>
          <w:lang w:bidi="zh-CN"/>
        </w:rPr>
        <w:t xml:space="preserve">；</w:t>
      </w:r>
      <w:r/>
    </w:p>
    <w:p>
      <w:pPr>
        <w:ind w:firstLine="560"/>
        <w:spacing w:line="360" w:lineRule="auto"/>
        <w:rPr>
          <w:rFonts w:ascii="宋体" w:hAnsi="宋体"/>
          <w:color w:val="000000"/>
          <w:sz w:val="28"/>
          <w:szCs w:val="28"/>
        </w:rPr>
        <w:outlineLvl w:val="0"/>
      </w:pPr>
      <w:r>
        <w:rPr>
          <w:rFonts w:hint="eastAsia" w:ascii="宋体" w:hAnsi="宋体"/>
          <w:color w:val="000000"/>
          <w:sz w:val="28"/>
          <w:szCs w:val="28"/>
          <w:lang w:val="en-US" w:bidi="zh-CN"/>
        </w:rPr>
        <w:t xml:space="preserve">33</w:t>
      </w:r>
      <w:r>
        <w:rPr>
          <w:rFonts w:hint="eastAsia" w:ascii="宋体" w:hAnsi="宋体"/>
          <w:color w:val="000000"/>
          <w:sz w:val="28"/>
          <w:szCs w:val="28"/>
          <w:lang w:bidi="zh-CN"/>
        </w:rPr>
        <w:t xml:space="preserve">.</w:t>
      </w:r>
      <w:r>
        <w:rPr>
          <w:rFonts w:hint="eastAsia" w:ascii="宋体" w:hAnsi="宋体"/>
          <w:color w:val="000000"/>
          <w:sz w:val="28"/>
          <w:szCs w:val="28"/>
          <w:u w:val="single"/>
          <w:lang w:val="en-US" w:eastAsia="zh-CN" w:bidi="zh-CN"/>
        </w:rPr>
        <w:t xml:space="preserve">塑封袋（大） </w:t>
      </w:r>
      <w:r>
        <w:rPr>
          <w:rFonts w:ascii="宋体" w:hAnsi="宋体"/>
          <w:color w:val="000000"/>
          <w:sz w:val="28"/>
          <w:szCs w:val="28"/>
          <w:lang w:bidi="zh-CN"/>
        </w:rPr>
        <w:t xml:space="preserve">，属于</w:t>
      </w:r>
      <w:r>
        <w:rPr>
          <w:rFonts w:hint="eastAsia" w:ascii="宋体" w:hAnsi="宋体"/>
          <w:color w:val="000000"/>
          <w:sz w:val="28"/>
          <w:szCs w:val="28"/>
          <w:u w:val="single"/>
          <w:lang w:bidi="zh-CN"/>
        </w:rPr>
        <w:t xml:space="preserve">工业</w:t>
      </w:r>
      <w:r>
        <w:rPr>
          <w:rFonts w:ascii="宋体" w:hAnsi="宋体"/>
          <w:color w:val="000000"/>
          <w:sz w:val="28"/>
          <w:szCs w:val="28"/>
          <w:lang w:bidi="zh-CN"/>
        </w:rPr>
        <w:t xml:space="preserve">行业；制造商为</w:t>
      </w:r>
      <w:r>
        <w:rPr>
          <w:rFonts w:ascii="宋体" w:hAnsi="宋体"/>
          <w:color w:val="000000"/>
          <w:sz w:val="28"/>
          <w:szCs w:val="28"/>
          <w:u w:val="single"/>
          <w:lang w:bidi="zh-CN"/>
        </w:rPr>
        <w:t xml:space="preserve">（企业名称）</w:t>
      </w:r>
      <w:r>
        <w:rPr>
          <w:rFonts w:ascii="宋体" w:hAnsi="宋体"/>
          <w:color w:val="000000"/>
          <w:sz w:val="28"/>
          <w:szCs w:val="28"/>
          <w:lang w:bidi="zh-CN"/>
        </w:rPr>
        <w:t xml:space="preserve">，从业人员</w:t>
      </w:r>
      <w:r>
        <w:rPr>
          <w:rFonts w:ascii="宋体" w:hAnsi="宋体"/>
          <w:color w:val="000000"/>
          <w:sz w:val="28"/>
          <w:szCs w:val="28"/>
          <w:u w:val="single"/>
          <w:lang w:bidi="zh-CN"/>
        </w:rPr>
        <w:tab/>
      </w:r>
      <w:r>
        <w:rPr>
          <w:rFonts w:ascii="宋体" w:hAnsi="宋体"/>
          <w:color w:val="000000"/>
          <w:sz w:val="28"/>
          <w:szCs w:val="28"/>
          <w:lang w:bidi="zh-CN"/>
        </w:rPr>
        <w:t xml:space="preserve">人，营业收入为</w:t>
      </w:r>
      <w:r>
        <w:rPr>
          <w:rFonts w:ascii="宋体" w:hAnsi="宋体"/>
          <w:color w:val="000000"/>
          <w:sz w:val="28"/>
          <w:szCs w:val="28"/>
          <w:u w:val="single"/>
          <w:lang w:bidi="zh-CN"/>
        </w:rPr>
        <w:tab/>
      </w:r>
      <w:r>
        <w:rPr>
          <w:rFonts w:hint="eastAsia" w:ascii="宋体" w:hAnsi="宋体"/>
          <w:color w:val="000000"/>
          <w:sz w:val="28"/>
          <w:szCs w:val="28"/>
          <w:u w:val="single"/>
          <w:lang w:val="en-US" w:bidi="zh-CN"/>
        </w:rPr>
        <w:t xml:space="preserve"> </w:t>
      </w:r>
      <w:r>
        <w:rPr>
          <w:rFonts w:ascii="宋体" w:hAnsi="宋体"/>
          <w:color w:val="000000"/>
          <w:sz w:val="28"/>
          <w:szCs w:val="28"/>
          <w:lang w:bidi="zh-CN"/>
        </w:rPr>
        <w:t xml:space="preserve">万元，属于</w:t>
      </w:r>
      <w:r>
        <w:rPr>
          <w:rFonts w:hint="eastAsia" w:ascii="宋体" w:hAnsi="宋体"/>
          <w:color w:val="000000"/>
          <w:sz w:val="28"/>
          <w:szCs w:val="28"/>
          <w:u w:val="single"/>
          <w:lang w:val="en-US" w:bidi="zh-CN"/>
        </w:rPr>
        <w:t xml:space="preserve">    </w:t>
      </w:r>
      <w:r>
        <w:rPr>
          <w:rFonts w:ascii="宋体" w:hAnsi="宋体"/>
          <w:color w:val="000000"/>
          <w:sz w:val="28"/>
          <w:szCs w:val="28"/>
          <w:u w:val="single"/>
          <w:lang w:bidi="zh-CN"/>
        </w:rPr>
        <w:t xml:space="preserve">（中型企业、小型企业、微型企业）</w:t>
      </w:r>
      <w:r>
        <w:rPr>
          <w:rFonts w:ascii="宋体" w:hAnsi="宋体"/>
          <w:color w:val="000000"/>
          <w:sz w:val="28"/>
          <w:szCs w:val="28"/>
          <w:lang w:bidi="zh-CN"/>
        </w:rPr>
        <w:t xml:space="preserve">；</w:t>
      </w:r>
      <w:r/>
    </w:p>
    <w:p>
      <w:pPr>
        <w:ind w:firstLine="560"/>
        <w:spacing w:line="360" w:lineRule="auto"/>
        <w:rPr>
          <w:rFonts w:ascii="宋体" w:hAnsi="宋体"/>
          <w:color w:val="000000"/>
          <w:sz w:val="28"/>
          <w:szCs w:val="28"/>
        </w:rPr>
        <w:outlineLvl w:val="0"/>
      </w:pPr>
      <w:r>
        <w:rPr>
          <w:rFonts w:hint="eastAsia" w:ascii="宋体" w:hAnsi="宋体"/>
          <w:color w:val="000000"/>
          <w:sz w:val="28"/>
          <w:szCs w:val="28"/>
          <w:lang w:val="en-US" w:bidi="zh-CN"/>
        </w:rPr>
        <w:t xml:space="preserve">34</w:t>
      </w:r>
      <w:r>
        <w:rPr>
          <w:rFonts w:hint="eastAsia" w:ascii="宋体" w:hAnsi="宋体"/>
          <w:color w:val="000000"/>
          <w:sz w:val="28"/>
          <w:szCs w:val="28"/>
          <w:lang w:bidi="zh-CN"/>
        </w:rPr>
        <w:t xml:space="preserve">.</w:t>
      </w:r>
      <w:r>
        <w:rPr>
          <w:rFonts w:ascii="宋体" w:hAnsi="宋体"/>
          <w:color w:val="000000"/>
          <w:sz w:val="28"/>
          <w:szCs w:val="28"/>
          <w:u w:val="single"/>
          <w:lang w:bidi="zh-CN"/>
        </w:rPr>
        <w:t xml:space="preserve"> </w:t>
      </w:r>
      <w:r>
        <w:rPr>
          <w:rFonts w:hint="eastAsia" w:ascii="宋体" w:hAnsi="宋体"/>
          <w:color w:val="000000"/>
          <w:sz w:val="28"/>
          <w:szCs w:val="28"/>
          <w:u w:val="single"/>
          <w:lang w:val="en-US" w:eastAsia="zh-CN" w:bidi="zh-CN"/>
        </w:rPr>
        <w:t xml:space="preserve">塑封袋（小） </w:t>
      </w:r>
      <w:r>
        <w:rPr>
          <w:rFonts w:ascii="宋体" w:hAnsi="宋体"/>
          <w:color w:val="000000"/>
          <w:sz w:val="28"/>
          <w:szCs w:val="28"/>
          <w:lang w:bidi="zh-CN"/>
        </w:rPr>
        <w:t xml:space="preserve">，属于</w:t>
      </w:r>
      <w:r>
        <w:rPr>
          <w:rFonts w:hint="eastAsia" w:ascii="宋体" w:hAnsi="宋体"/>
          <w:color w:val="000000"/>
          <w:sz w:val="28"/>
          <w:szCs w:val="28"/>
          <w:u w:val="single"/>
          <w:lang w:bidi="zh-CN"/>
        </w:rPr>
        <w:t xml:space="preserve">工业</w:t>
      </w:r>
      <w:r>
        <w:rPr>
          <w:rFonts w:ascii="宋体" w:hAnsi="宋体"/>
          <w:color w:val="000000"/>
          <w:sz w:val="28"/>
          <w:szCs w:val="28"/>
          <w:lang w:bidi="zh-CN"/>
        </w:rPr>
        <w:t xml:space="preserve">行业；制造商为</w:t>
      </w:r>
      <w:r>
        <w:rPr>
          <w:rFonts w:ascii="宋体" w:hAnsi="宋体"/>
          <w:color w:val="000000"/>
          <w:sz w:val="28"/>
          <w:szCs w:val="28"/>
          <w:u w:val="single"/>
          <w:lang w:bidi="zh-CN"/>
        </w:rPr>
        <w:t xml:space="preserve">（企业名称）</w:t>
      </w:r>
      <w:r>
        <w:rPr>
          <w:rFonts w:ascii="宋体" w:hAnsi="宋体"/>
          <w:color w:val="000000"/>
          <w:sz w:val="28"/>
          <w:szCs w:val="28"/>
          <w:lang w:bidi="zh-CN"/>
        </w:rPr>
        <w:t xml:space="preserve">，从业人员</w:t>
      </w:r>
      <w:r>
        <w:rPr>
          <w:rFonts w:ascii="宋体" w:hAnsi="宋体"/>
          <w:color w:val="000000"/>
          <w:sz w:val="28"/>
          <w:szCs w:val="28"/>
          <w:u w:val="single"/>
          <w:lang w:bidi="zh-CN"/>
        </w:rPr>
        <w:tab/>
      </w:r>
      <w:r>
        <w:rPr>
          <w:rFonts w:ascii="宋体" w:hAnsi="宋体"/>
          <w:color w:val="000000"/>
          <w:sz w:val="28"/>
          <w:szCs w:val="28"/>
          <w:lang w:bidi="zh-CN"/>
        </w:rPr>
        <w:t xml:space="preserve">人，营业收入为</w:t>
      </w:r>
      <w:r>
        <w:rPr>
          <w:rFonts w:ascii="宋体" w:hAnsi="宋体"/>
          <w:color w:val="000000"/>
          <w:sz w:val="28"/>
          <w:szCs w:val="28"/>
          <w:u w:val="single"/>
          <w:lang w:bidi="zh-CN"/>
        </w:rPr>
        <w:tab/>
      </w:r>
      <w:r>
        <w:rPr>
          <w:rFonts w:hint="eastAsia" w:ascii="宋体" w:hAnsi="宋体"/>
          <w:color w:val="000000"/>
          <w:sz w:val="28"/>
          <w:szCs w:val="28"/>
          <w:u w:val="single"/>
          <w:lang w:val="en-US" w:bidi="zh-CN"/>
        </w:rPr>
        <w:t xml:space="preserve"> </w:t>
      </w:r>
      <w:r>
        <w:rPr>
          <w:rFonts w:ascii="宋体" w:hAnsi="宋体"/>
          <w:color w:val="000000"/>
          <w:sz w:val="28"/>
          <w:szCs w:val="28"/>
          <w:lang w:bidi="zh-CN"/>
        </w:rPr>
        <w:t xml:space="preserve">万元，属于</w:t>
      </w:r>
      <w:r>
        <w:rPr>
          <w:rFonts w:hint="eastAsia" w:ascii="宋体" w:hAnsi="宋体"/>
          <w:color w:val="000000"/>
          <w:sz w:val="28"/>
          <w:szCs w:val="28"/>
          <w:u w:val="single"/>
          <w:lang w:val="en-US" w:bidi="zh-CN"/>
        </w:rPr>
        <w:t xml:space="preserve">    </w:t>
      </w:r>
      <w:r>
        <w:rPr>
          <w:rFonts w:ascii="宋体" w:hAnsi="宋体"/>
          <w:color w:val="000000"/>
          <w:sz w:val="28"/>
          <w:szCs w:val="28"/>
          <w:u w:val="single"/>
          <w:lang w:bidi="zh-CN"/>
        </w:rPr>
        <w:t xml:space="preserve">（中型企业、小型企业、微型企业）</w:t>
      </w:r>
      <w:r>
        <w:rPr>
          <w:rFonts w:ascii="宋体" w:hAnsi="宋体"/>
          <w:color w:val="000000"/>
          <w:sz w:val="28"/>
          <w:szCs w:val="28"/>
          <w:lang w:bidi="zh-CN"/>
        </w:rPr>
        <w:t xml:space="preserve">；</w:t>
      </w:r>
      <w:r/>
    </w:p>
    <w:p>
      <w:pPr>
        <w:ind w:firstLine="560"/>
        <w:spacing w:line="360" w:lineRule="auto"/>
        <w:rPr>
          <w:rFonts w:ascii="宋体" w:hAnsi="宋体"/>
          <w:color w:val="000000"/>
          <w:sz w:val="28"/>
          <w:szCs w:val="28"/>
        </w:rPr>
        <w:outlineLvl w:val="0"/>
      </w:pPr>
      <w:r>
        <w:rPr>
          <w:rFonts w:hint="eastAsia" w:ascii="宋体" w:hAnsi="宋体"/>
          <w:color w:val="000000"/>
          <w:sz w:val="28"/>
          <w:szCs w:val="28"/>
          <w:lang w:val="en-US" w:bidi="zh-CN"/>
        </w:rPr>
        <w:t xml:space="preserve">35</w:t>
      </w:r>
      <w:r>
        <w:rPr>
          <w:rFonts w:hint="eastAsia" w:ascii="宋体" w:hAnsi="宋体"/>
          <w:color w:val="000000"/>
          <w:sz w:val="28"/>
          <w:szCs w:val="28"/>
          <w:lang w:bidi="zh-CN"/>
        </w:rPr>
        <w:t xml:space="preserve">.</w:t>
      </w:r>
      <w:r>
        <w:rPr>
          <w:rFonts w:ascii="宋体" w:hAnsi="宋体"/>
          <w:color w:val="000000"/>
          <w:sz w:val="28"/>
          <w:szCs w:val="28"/>
          <w:u w:val="single"/>
          <w:lang w:bidi="zh-CN"/>
        </w:rPr>
        <w:t xml:space="preserve"> </w:t>
      </w:r>
      <w:r>
        <w:rPr>
          <w:rFonts w:hint="eastAsia" w:ascii="宋体" w:hAnsi="宋体"/>
          <w:color w:val="000000"/>
          <w:sz w:val="28"/>
          <w:szCs w:val="28"/>
          <w:u w:val="single"/>
          <w:lang w:val="en-US" w:eastAsia="zh-CN" w:bidi="zh-CN"/>
        </w:rPr>
        <w:t xml:space="preserve">茚三酮喷罐 </w:t>
      </w:r>
      <w:r>
        <w:rPr>
          <w:rFonts w:ascii="宋体" w:hAnsi="宋体"/>
          <w:color w:val="000000"/>
          <w:sz w:val="28"/>
          <w:szCs w:val="28"/>
          <w:lang w:bidi="zh-CN"/>
        </w:rPr>
        <w:t xml:space="preserve">，属于</w:t>
      </w:r>
      <w:r>
        <w:rPr>
          <w:rFonts w:hint="eastAsia" w:ascii="宋体" w:hAnsi="宋体"/>
          <w:color w:val="000000"/>
          <w:sz w:val="28"/>
          <w:szCs w:val="28"/>
          <w:u w:val="single"/>
          <w:lang w:bidi="zh-CN"/>
        </w:rPr>
        <w:t xml:space="preserve">工业</w:t>
      </w:r>
      <w:r>
        <w:rPr>
          <w:rFonts w:ascii="宋体" w:hAnsi="宋体"/>
          <w:color w:val="000000"/>
          <w:sz w:val="28"/>
          <w:szCs w:val="28"/>
          <w:lang w:bidi="zh-CN"/>
        </w:rPr>
        <w:t xml:space="preserve">行业；制造商为</w:t>
      </w:r>
      <w:r>
        <w:rPr>
          <w:rFonts w:ascii="宋体" w:hAnsi="宋体"/>
          <w:color w:val="000000"/>
          <w:sz w:val="28"/>
          <w:szCs w:val="28"/>
          <w:u w:val="single"/>
          <w:lang w:bidi="zh-CN"/>
        </w:rPr>
        <w:t xml:space="preserve">（企业名称）</w:t>
      </w:r>
      <w:r>
        <w:rPr>
          <w:rFonts w:ascii="宋体" w:hAnsi="宋体"/>
          <w:color w:val="000000"/>
          <w:sz w:val="28"/>
          <w:szCs w:val="28"/>
          <w:lang w:bidi="zh-CN"/>
        </w:rPr>
        <w:t xml:space="preserve">，从业人员</w:t>
      </w:r>
      <w:r>
        <w:rPr>
          <w:rFonts w:ascii="宋体" w:hAnsi="宋体"/>
          <w:color w:val="000000"/>
          <w:sz w:val="28"/>
          <w:szCs w:val="28"/>
          <w:u w:val="single"/>
          <w:lang w:bidi="zh-CN"/>
        </w:rPr>
        <w:tab/>
      </w:r>
      <w:r>
        <w:rPr>
          <w:rFonts w:hint="eastAsia" w:ascii="宋体" w:hAnsi="宋体"/>
          <w:color w:val="000000"/>
          <w:sz w:val="28"/>
          <w:szCs w:val="28"/>
          <w:u w:val="single"/>
          <w:lang w:val="en-US" w:bidi="zh-CN"/>
        </w:rPr>
        <w:t xml:space="preserve"> </w:t>
      </w:r>
      <w:r>
        <w:rPr>
          <w:rFonts w:ascii="宋体" w:hAnsi="宋体"/>
          <w:color w:val="000000"/>
          <w:sz w:val="28"/>
          <w:szCs w:val="28"/>
          <w:lang w:bidi="zh-CN"/>
        </w:rPr>
        <w:t xml:space="preserve">人，营业收入为</w:t>
      </w:r>
      <w:r>
        <w:rPr>
          <w:rFonts w:ascii="宋体" w:hAnsi="宋体"/>
          <w:color w:val="000000"/>
          <w:sz w:val="28"/>
          <w:szCs w:val="28"/>
          <w:u w:val="single"/>
          <w:lang w:bidi="zh-CN"/>
        </w:rPr>
        <w:tab/>
      </w:r>
      <w:r>
        <w:rPr>
          <w:rFonts w:ascii="宋体" w:hAnsi="宋体"/>
          <w:color w:val="000000"/>
          <w:sz w:val="28"/>
          <w:szCs w:val="28"/>
          <w:lang w:bidi="zh-CN"/>
        </w:rPr>
        <w:t xml:space="preserve">万元，属于</w:t>
      </w:r>
      <w:r>
        <w:rPr>
          <w:rFonts w:hint="eastAsia" w:ascii="宋体" w:hAnsi="宋体"/>
          <w:color w:val="000000"/>
          <w:sz w:val="28"/>
          <w:szCs w:val="28"/>
          <w:u w:val="single"/>
          <w:lang w:val="en-US" w:bidi="zh-CN"/>
        </w:rPr>
        <w:t xml:space="preserve">    </w:t>
      </w:r>
      <w:r>
        <w:rPr>
          <w:rFonts w:ascii="宋体" w:hAnsi="宋体"/>
          <w:color w:val="000000"/>
          <w:sz w:val="28"/>
          <w:szCs w:val="28"/>
          <w:u w:val="single"/>
          <w:lang w:bidi="zh-CN"/>
        </w:rPr>
        <w:t xml:space="preserve">（中型企业、小型企业、微型企业）</w:t>
      </w:r>
      <w:r>
        <w:rPr>
          <w:rFonts w:ascii="宋体" w:hAnsi="宋体"/>
          <w:color w:val="000000"/>
          <w:sz w:val="28"/>
          <w:szCs w:val="28"/>
          <w:lang w:bidi="zh-CN"/>
        </w:rPr>
        <w:t xml:space="preserve">；</w:t>
      </w:r>
      <w:r/>
    </w:p>
    <w:p>
      <w:pPr>
        <w:ind w:firstLine="560"/>
        <w:spacing w:line="360" w:lineRule="auto"/>
        <w:rPr>
          <w:rFonts w:ascii="宋体" w:hAnsi="宋体"/>
          <w:color w:val="000000"/>
          <w:sz w:val="28"/>
          <w:szCs w:val="28"/>
        </w:rPr>
        <w:outlineLvl w:val="0"/>
      </w:pPr>
      <w:r>
        <w:rPr>
          <w:rFonts w:hint="eastAsia" w:ascii="宋体" w:hAnsi="宋体"/>
          <w:color w:val="000000"/>
          <w:sz w:val="28"/>
          <w:szCs w:val="28"/>
          <w:lang w:val="en-US" w:bidi="zh-CN"/>
        </w:rPr>
        <w:t xml:space="preserve">36</w:t>
      </w:r>
      <w:r>
        <w:rPr>
          <w:rFonts w:hint="eastAsia" w:ascii="宋体" w:hAnsi="宋体"/>
          <w:color w:val="000000"/>
          <w:sz w:val="28"/>
          <w:szCs w:val="28"/>
          <w:lang w:bidi="zh-CN"/>
        </w:rPr>
        <w:t xml:space="preserve">.</w:t>
      </w:r>
      <w:r>
        <w:rPr>
          <w:rFonts w:hint="eastAsia" w:ascii="宋体" w:hAnsi="宋体"/>
          <w:color w:val="000000"/>
          <w:sz w:val="28"/>
          <w:szCs w:val="28"/>
          <w:u w:val="single"/>
          <w:lang w:val="en-US" w:eastAsia="zh-CN" w:bidi="zh-CN"/>
        </w:rPr>
        <w:t xml:space="preserve">四联高光照相纸 </w:t>
      </w:r>
      <w:r>
        <w:rPr>
          <w:rFonts w:ascii="宋体" w:hAnsi="宋体"/>
          <w:color w:val="000000"/>
          <w:sz w:val="28"/>
          <w:szCs w:val="28"/>
          <w:lang w:bidi="zh-CN"/>
        </w:rPr>
        <w:t xml:space="preserve">，属于</w:t>
      </w:r>
      <w:r>
        <w:rPr>
          <w:rFonts w:hint="eastAsia" w:ascii="宋体" w:hAnsi="宋体"/>
          <w:color w:val="000000"/>
          <w:sz w:val="28"/>
          <w:szCs w:val="28"/>
          <w:u w:val="single"/>
          <w:lang w:bidi="zh-CN"/>
        </w:rPr>
        <w:t xml:space="preserve">工业</w:t>
      </w:r>
      <w:r>
        <w:rPr>
          <w:rFonts w:ascii="宋体" w:hAnsi="宋体"/>
          <w:color w:val="000000"/>
          <w:sz w:val="28"/>
          <w:szCs w:val="28"/>
          <w:lang w:bidi="zh-CN"/>
        </w:rPr>
        <w:t xml:space="preserve">行业；制造商为</w:t>
      </w:r>
      <w:r>
        <w:rPr>
          <w:rFonts w:ascii="宋体" w:hAnsi="宋体"/>
          <w:color w:val="000000"/>
          <w:sz w:val="28"/>
          <w:szCs w:val="28"/>
          <w:u w:val="single"/>
          <w:lang w:bidi="zh-CN"/>
        </w:rPr>
        <w:t xml:space="preserve">（企业名称）</w:t>
      </w:r>
      <w:r>
        <w:rPr>
          <w:rFonts w:ascii="宋体" w:hAnsi="宋体"/>
          <w:color w:val="000000"/>
          <w:sz w:val="28"/>
          <w:szCs w:val="28"/>
          <w:lang w:bidi="zh-CN"/>
        </w:rPr>
        <w:t xml:space="preserve">，从业人员</w:t>
      </w:r>
      <w:r>
        <w:rPr>
          <w:rFonts w:ascii="宋体" w:hAnsi="宋体"/>
          <w:color w:val="000000"/>
          <w:sz w:val="28"/>
          <w:szCs w:val="28"/>
          <w:u w:val="single"/>
          <w:lang w:bidi="zh-CN"/>
        </w:rPr>
        <w:tab/>
      </w:r>
      <w:r>
        <w:rPr>
          <w:rFonts w:ascii="宋体" w:hAnsi="宋体"/>
          <w:color w:val="000000"/>
          <w:sz w:val="28"/>
          <w:szCs w:val="28"/>
          <w:lang w:bidi="zh-CN"/>
        </w:rPr>
        <w:t xml:space="preserve">人，营业收入为</w:t>
      </w:r>
      <w:r>
        <w:rPr>
          <w:rFonts w:ascii="宋体" w:hAnsi="宋体"/>
          <w:color w:val="000000"/>
          <w:sz w:val="28"/>
          <w:szCs w:val="28"/>
          <w:u w:val="single"/>
          <w:lang w:bidi="zh-CN"/>
        </w:rPr>
        <w:tab/>
      </w:r>
      <w:r>
        <w:rPr>
          <w:rFonts w:hint="eastAsia" w:ascii="宋体" w:hAnsi="宋体"/>
          <w:color w:val="000000"/>
          <w:sz w:val="28"/>
          <w:szCs w:val="28"/>
          <w:u w:val="single"/>
          <w:lang w:val="en-US" w:bidi="zh-CN"/>
        </w:rPr>
        <w:t xml:space="preserve">  </w:t>
      </w:r>
      <w:r>
        <w:rPr>
          <w:rFonts w:ascii="宋体" w:hAnsi="宋体"/>
          <w:color w:val="000000"/>
          <w:sz w:val="28"/>
          <w:szCs w:val="28"/>
          <w:lang w:bidi="zh-CN"/>
        </w:rPr>
        <w:t xml:space="preserve">万元，属于</w:t>
      </w:r>
      <w:r>
        <w:rPr>
          <w:rFonts w:hint="eastAsia" w:ascii="宋体" w:hAnsi="宋体"/>
          <w:color w:val="000000"/>
          <w:sz w:val="28"/>
          <w:szCs w:val="28"/>
          <w:u w:val="single"/>
          <w:lang w:val="en-US" w:bidi="zh-CN"/>
        </w:rPr>
        <w:t xml:space="preserve">   </w:t>
      </w:r>
      <w:r>
        <w:rPr>
          <w:rFonts w:ascii="宋体" w:hAnsi="宋体"/>
          <w:color w:val="000000"/>
          <w:sz w:val="28"/>
          <w:szCs w:val="28"/>
          <w:u w:val="single"/>
          <w:lang w:bidi="zh-CN"/>
        </w:rPr>
        <w:t xml:space="preserve">（中型企业、小型企业、微型企业）</w:t>
      </w:r>
      <w:r>
        <w:rPr>
          <w:rFonts w:ascii="宋体" w:hAnsi="宋体"/>
          <w:color w:val="000000"/>
          <w:sz w:val="28"/>
          <w:szCs w:val="28"/>
          <w:lang w:bidi="zh-CN"/>
        </w:rPr>
        <w:t xml:space="preserve">；</w:t>
      </w:r>
      <w:r/>
    </w:p>
    <w:p>
      <w:pPr>
        <w:ind w:firstLine="560"/>
        <w:spacing w:line="360" w:lineRule="auto"/>
        <w:rPr>
          <w:rFonts w:ascii="宋体" w:hAnsi="宋体"/>
          <w:color w:val="000000"/>
          <w:sz w:val="28"/>
          <w:szCs w:val="28"/>
        </w:rPr>
        <w:outlineLvl w:val="0"/>
      </w:pPr>
      <w:r>
        <w:rPr>
          <w:rFonts w:hint="eastAsia" w:ascii="宋体" w:hAnsi="宋体"/>
          <w:color w:val="000000"/>
          <w:sz w:val="28"/>
          <w:szCs w:val="28"/>
          <w:lang w:val="en-US" w:bidi="zh-CN"/>
        </w:rPr>
        <w:t xml:space="preserve">37</w:t>
      </w:r>
      <w:r>
        <w:rPr>
          <w:rFonts w:hint="eastAsia" w:ascii="宋体" w:hAnsi="宋体"/>
          <w:color w:val="000000"/>
          <w:sz w:val="28"/>
          <w:szCs w:val="28"/>
          <w:lang w:bidi="zh-CN"/>
        </w:rPr>
        <w:t xml:space="preserve">.</w:t>
      </w:r>
      <w:r>
        <w:rPr>
          <w:rFonts w:hint="eastAsia" w:ascii="宋体" w:hAnsi="宋体"/>
          <w:color w:val="000000"/>
          <w:sz w:val="28"/>
          <w:szCs w:val="28"/>
          <w:u w:val="single"/>
          <w:lang w:val="en-US" w:eastAsia="zh-CN" w:bidi="zh-CN"/>
        </w:rPr>
        <w:t xml:space="preserve">单联高光照相纸 </w:t>
      </w:r>
      <w:r>
        <w:rPr>
          <w:rFonts w:ascii="宋体" w:hAnsi="宋体"/>
          <w:color w:val="000000"/>
          <w:sz w:val="28"/>
          <w:szCs w:val="28"/>
          <w:lang w:bidi="zh-CN"/>
        </w:rPr>
        <w:t xml:space="preserve">，属于</w:t>
      </w:r>
      <w:r>
        <w:rPr>
          <w:rFonts w:hint="eastAsia" w:ascii="宋体" w:hAnsi="宋体"/>
          <w:color w:val="000000"/>
          <w:sz w:val="28"/>
          <w:szCs w:val="28"/>
          <w:u w:val="single"/>
          <w:lang w:bidi="zh-CN"/>
        </w:rPr>
        <w:t xml:space="preserve">工业</w:t>
      </w:r>
      <w:r>
        <w:rPr>
          <w:rFonts w:ascii="宋体" w:hAnsi="宋体"/>
          <w:color w:val="000000"/>
          <w:sz w:val="28"/>
          <w:szCs w:val="28"/>
          <w:lang w:bidi="zh-CN"/>
        </w:rPr>
        <w:t xml:space="preserve">行业；制造商为</w:t>
      </w:r>
      <w:r>
        <w:rPr>
          <w:rFonts w:ascii="宋体" w:hAnsi="宋体"/>
          <w:color w:val="000000"/>
          <w:sz w:val="28"/>
          <w:szCs w:val="28"/>
          <w:u w:val="single"/>
          <w:lang w:bidi="zh-CN"/>
        </w:rPr>
        <w:t xml:space="preserve">（企业名称）</w:t>
      </w:r>
      <w:r>
        <w:rPr>
          <w:rFonts w:ascii="宋体" w:hAnsi="宋体"/>
          <w:color w:val="000000"/>
          <w:sz w:val="28"/>
          <w:szCs w:val="28"/>
          <w:lang w:bidi="zh-CN"/>
        </w:rPr>
        <w:t xml:space="preserve">，从业人员</w:t>
      </w:r>
      <w:r>
        <w:rPr>
          <w:rFonts w:ascii="宋体" w:hAnsi="宋体"/>
          <w:color w:val="000000"/>
          <w:sz w:val="28"/>
          <w:szCs w:val="28"/>
          <w:u w:val="single"/>
          <w:lang w:bidi="zh-CN"/>
        </w:rPr>
        <w:tab/>
      </w:r>
      <w:r>
        <w:rPr>
          <w:rFonts w:ascii="宋体" w:hAnsi="宋体"/>
          <w:color w:val="000000"/>
          <w:sz w:val="28"/>
          <w:szCs w:val="28"/>
          <w:lang w:bidi="zh-CN"/>
        </w:rPr>
        <w:t xml:space="preserve">人，营业收入为</w:t>
      </w:r>
      <w:r>
        <w:rPr>
          <w:rFonts w:ascii="宋体" w:hAnsi="宋体"/>
          <w:color w:val="000000"/>
          <w:sz w:val="28"/>
          <w:szCs w:val="28"/>
          <w:u w:val="single"/>
          <w:lang w:bidi="zh-CN"/>
        </w:rPr>
        <w:tab/>
      </w:r>
      <w:r>
        <w:rPr>
          <w:rFonts w:hint="eastAsia" w:ascii="宋体" w:hAnsi="宋体"/>
          <w:color w:val="000000"/>
          <w:sz w:val="28"/>
          <w:szCs w:val="28"/>
          <w:u w:val="single"/>
          <w:lang w:val="en-US" w:bidi="zh-CN"/>
        </w:rPr>
        <w:t xml:space="preserve"> </w:t>
      </w:r>
      <w:r>
        <w:rPr>
          <w:rFonts w:ascii="宋体" w:hAnsi="宋体"/>
          <w:color w:val="000000"/>
          <w:sz w:val="28"/>
          <w:szCs w:val="28"/>
          <w:lang w:bidi="zh-CN"/>
        </w:rPr>
        <w:t xml:space="preserve">万元，属于</w:t>
      </w:r>
      <w:r>
        <w:rPr>
          <w:rFonts w:hint="eastAsia" w:ascii="宋体" w:hAnsi="宋体"/>
          <w:color w:val="000000"/>
          <w:sz w:val="28"/>
          <w:szCs w:val="28"/>
          <w:u w:val="single"/>
          <w:lang w:val="en-US" w:bidi="zh-CN"/>
        </w:rPr>
        <w:t xml:space="preserve">    </w:t>
      </w:r>
      <w:r>
        <w:rPr>
          <w:rFonts w:ascii="宋体" w:hAnsi="宋体"/>
          <w:color w:val="000000"/>
          <w:sz w:val="28"/>
          <w:szCs w:val="28"/>
          <w:u w:val="single"/>
          <w:lang w:bidi="zh-CN"/>
        </w:rPr>
        <w:t xml:space="preserve">（中型企业、小型企业、微型企业）</w:t>
      </w:r>
      <w:r>
        <w:rPr>
          <w:rFonts w:ascii="宋体" w:hAnsi="宋体"/>
          <w:color w:val="000000"/>
          <w:sz w:val="28"/>
          <w:szCs w:val="28"/>
          <w:lang w:bidi="zh-CN"/>
        </w:rPr>
        <w:t xml:space="preserve">；</w:t>
      </w:r>
      <w:r/>
    </w:p>
    <w:p>
      <w:pPr>
        <w:ind w:firstLine="560"/>
        <w:spacing w:line="360" w:lineRule="auto"/>
        <w:rPr>
          <w:rFonts w:hint="eastAsia" w:ascii="宋体" w:hAnsi="宋体"/>
          <w:color w:val="000000"/>
          <w:sz w:val="28"/>
          <w:szCs w:val="28"/>
          <w:lang w:bidi="zh-CN"/>
        </w:rPr>
        <w:outlineLvl w:val="0"/>
      </w:pPr>
      <w:r>
        <w:rPr>
          <w:rFonts w:hint="eastAsia" w:ascii="宋体" w:hAnsi="宋体"/>
          <w:color w:val="000000"/>
          <w:sz w:val="28"/>
          <w:szCs w:val="28"/>
          <w:lang w:val="en-US" w:bidi="zh-CN"/>
        </w:rPr>
        <w:t xml:space="preserve">38</w:t>
      </w:r>
      <w:r>
        <w:rPr>
          <w:rFonts w:hint="eastAsia" w:ascii="宋体" w:hAnsi="宋体"/>
          <w:color w:val="000000"/>
          <w:sz w:val="28"/>
          <w:szCs w:val="28"/>
          <w:lang w:bidi="zh-CN"/>
        </w:rPr>
        <w:t xml:space="preserve">.</w:t>
      </w:r>
      <w:r>
        <w:rPr>
          <w:rFonts w:hint="eastAsia" w:ascii="宋体" w:hAnsi="宋体"/>
          <w:color w:val="000000"/>
          <w:sz w:val="28"/>
          <w:szCs w:val="28"/>
          <w:u w:val="single"/>
          <w:lang w:val="en-US" w:eastAsia="zh-CN" w:bidi="zh-CN"/>
        </w:rPr>
        <w:t xml:space="preserve">二联高光照相纸 </w:t>
      </w:r>
      <w:r>
        <w:rPr>
          <w:rFonts w:ascii="宋体" w:hAnsi="宋体"/>
          <w:color w:val="000000"/>
          <w:sz w:val="28"/>
          <w:szCs w:val="28"/>
          <w:lang w:bidi="zh-CN"/>
        </w:rPr>
        <w:t xml:space="preserve">，属于</w:t>
      </w:r>
      <w:r>
        <w:rPr>
          <w:rFonts w:hint="eastAsia" w:ascii="宋体" w:hAnsi="宋体"/>
          <w:color w:val="000000"/>
          <w:sz w:val="28"/>
          <w:szCs w:val="28"/>
          <w:u w:val="single"/>
          <w:lang w:bidi="zh-CN"/>
        </w:rPr>
        <w:t xml:space="preserve">工业</w:t>
      </w:r>
      <w:r>
        <w:rPr>
          <w:rFonts w:ascii="宋体" w:hAnsi="宋体"/>
          <w:color w:val="000000"/>
          <w:sz w:val="28"/>
          <w:szCs w:val="28"/>
          <w:lang w:bidi="zh-CN"/>
        </w:rPr>
        <w:t xml:space="preserve">行业；制造商为</w:t>
      </w:r>
      <w:r>
        <w:rPr>
          <w:rFonts w:ascii="宋体" w:hAnsi="宋体"/>
          <w:color w:val="000000"/>
          <w:sz w:val="28"/>
          <w:szCs w:val="28"/>
          <w:u w:val="single"/>
          <w:lang w:bidi="zh-CN"/>
        </w:rPr>
        <w:t xml:space="preserve">（企业名称）</w:t>
      </w:r>
      <w:r>
        <w:rPr>
          <w:rFonts w:ascii="宋体" w:hAnsi="宋体"/>
          <w:color w:val="000000"/>
          <w:sz w:val="28"/>
          <w:szCs w:val="28"/>
          <w:lang w:bidi="zh-CN"/>
        </w:rPr>
        <w:t xml:space="preserve">，从业人员</w:t>
      </w:r>
      <w:r>
        <w:rPr>
          <w:rFonts w:ascii="宋体" w:hAnsi="宋体"/>
          <w:color w:val="000000"/>
          <w:sz w:val="28"/>
          <w:szCs w:val="28"/>
          <w:u w:val="single"/>
          <w:lang w:bidi="zh-CN"/>
        </w:rPr>
        <w:tab/>
      </w:r>
      <w:r>
        <w:rPr>
          <w:rFonts w:hint="eastAsia" w:ascii="宋体" w:hAnsi="宋体"/>
          <w:color w:val="000000"/>
          <w:sz w:val="28"/>
          <w:szCs w:val="28"/>
          <w:u w:val="single"/>
          <w:lang w:val="en-US" w:bidi="zh-CN"/>
        </w:rPr>
        <w:t xml:space="preserve"> </w:t>
      </w:r>
      <w:r>
        <w:rPr>
          <w:rFonts w:ascii="宋体" w:hAnsi="宋体"/>
          <w:color w:val="000000"/>
          <w:sz w:val="28"/>
          <w:szCs w:val="28"/>
          <w:lang w:bidi="zh-CN"/>
        </w:rPr>
        <w:t xml:space="preserve">人，营业收入为</w:t>
      </w:r>
      <w:r>
        <w:rPr>
          <w:rFonts w:ascii="宋体" w:hAnsi="宋体"/>
          <w:color w:val="000000"/>
          <w:sz w:val="28"/>
          <w:szCs w:val="28"/>
          <w:u w:val="single"/>
          <w:lang w:bidi="zh-CN"/>
        </w:rPr>
        <w:tab/>
      </w:r>
      <w:r>
        <w:rPr>
          <w:rFonts w:hint="eastAsia" w:ascii="宋体" w:hAnsi="宋体"/>
          <w:color w:val="000000"/>
          <w:sz w:val="28"/>
          <w:szCs w:val="28"/>
          <w:u w:val="single"/>
          <w:lang w:val="en-US" w:bidi="zh-CN"/>
        </w:rPr>
        <w:t xml:space="preserve">  </w:t>
      </w:r>
      <w:r>
        <w:rPr>
          <w:rFonts w:ascii="宋体" w:hAnsi="宋体"/>
          <w:color w:val="000000"/>
          <w:sz w:val="28"/>
          <w:szCs w:val="28"/>
          <w:lang w:bidi="zh-CN"/>
        </w:rPr>
        <w:t xml:space="preserve">万元，属于</w:t>
      </w:r>
      <w:r>
        <w:rPr>
          <w:rFonts w:hint="eastAsia" w:ascii="宋体" w:hAnsi="宋体"/>
          <w:color w:val="000000"/>
          <w:sz w:val="28"/>
          <w:szCs w:val="28"/>
          <w:u w:val="single"/>
          <w:lang w:val="en-US" w:bidi="zh-CN"/>
        </w:rPr>
        <w:t xml:space="preserve">    </w:t>
      </w:r>
      <w:r>
        <w:rPr>
          <w:rFonts w:ascii="宋体" w:hAnsi="宋体"/>
          <w:color w:val="000000"/>
          <w:sz w:val="28"/>
          <w:szCs w:val="28"/>
          <w:u w:val="single"/>
          <w:lang w:bidi="zh-CN"/>
        </w:rPr>
        <w:t xml:space="preserve">（中型企业、小型企业、微型企业）</w:t>
      </w:r>
      <w:r>
        <w:rPr>
          <w:rFonts w:ascii="宋体" w:hAnsi="宋体"/>
          <w:color w:val="000000"/>
          <w:sz w:val="28"/>
          <w:szCs w:val="28"/>
          <w:lang w:bidi="zh-CN"/>
        </w:rPr>
        <w:t xml:space="preserve">；</w:t>
      </w:r>
      <w:r/>
    </w:p>
    <w:p>
      <w:pPr>
        <w:ind w:firstLine="560"/>
        <w:spacing w:line="360" w:lineRule="auto"/>
        <w:rPr>
          <w:rFonts w:ascii="宋体" w:hAnsi="宋体"/>
          <w:color w:val="000000"/>
          <w:sz w:val="28"/>
          <w:szCs w:val="28"/>
        </w:rPr>
        <w:outlineLvl w:val="0"/>
      </w:pPr>
      <w:r>
        <w:rPr>
          <w:rFonts w:hint="eastAsia" w:ascii="宋体" w:hAnsi="宋体"/>
          <w:color w:val="000000"/>
          <w:sz w:val="28"/>
          <w:szCs w:val="28"/>
          <w:u w:val="none"/>
          <w:lang w:val="en-US" w:bidi="zh-CN"/>
        </w:rPr>
        <w:t xml:space="preserve">39.</w:t>
      </w:r>
      <w:r>
        <w:rPr>
          <w:rFonts w:ascii="宋体" w:hAnsi="宋体"/>
          <w:color w:val="000000"/>
          <w:sz w:val="28"/>
          <w:szCs w:val="28"/>
          <w:u w:val="single"/>
          <w:lang w:bidi="zh-CN"/>
        </w:rPr>
        <w:t xml:space="preserve"> </w:t>
      </w:r>
      <w:r>
        <w:rPr>
          <w:rFonts w:hint="eastAsia" w:ascii="宋体" w:hAnsi="宋体"/>
          <w:color w:val="000000"/>
          <w:sz w:val="28"/>
          <w:szCs w:val="28"/>
          <w:u w:val="single"/>
          <w:lang w:val="en-US" w:eastAsia="zh-CN" w:bidi="zh-CN"/>
        </w:rPr>
        <w:t xml:space="preserve">现场勘验检查工作记录本 </w:t>
      </w:r>
      <w:r>
        <w:rPr>
          <w:rFonts w:ascii="宋体" w:hAnsi="宋体"/>
          <w:color w:val="000000"/>
          <w:sz w:val="28"/>
          <w:szCs w:val="28"/>
          <w:lang w:bidi="zh-CN"/>
        </w:rPr>
        <w:t xml:space="preserve">，属于</w:t>
      </w:r>
      <w:r>
        <w:rPr>
          <w:rFonts w:hint="eastAsia" w:ascii="宋体" w:hAnsi="宋体"/>
          <w:color w:val="000000"/>
          <w:sz w:val="28"/>
          <w:szCs w:val="28"/>
          <w:u w:val="single"/>
          <w:lang w:bidi="zh-CN"/>
        </w:rPr>
        <w:t xml:space="preserve">工业</w:t>
      </w:r>
      <w:r>
        <w:rPr>
          <w:rFonts w:ascii="宋体" w:hAnsi="宋体"/>
          <w:color w:val="000000"/>
          <w:sz w:val="28"/>
          <w:szCs w:val="28"/>
          <w:lang w:bidi="zh-CN"/>
        </w:rPr>
        <w:t xml:space="preserve">行业；制造商为</w:t>
      </w:r>
      <w:r>
        <w:rPr>
          <w:rFonts w:ascii="宋体" w:hAnsi="宋体"/>
          <w:color w:val="000000"/>
          <w:sz w:val="28"/>
          <w:szCs w:val="28"/>
          <w:u w:val="single"/>
          <w:lang w:bidi="zh-CN"/>
        </w:rPr>
        <w:t xml:space="preserve">（企业名称）</w:t>
      </w:r>
      <w:r>
        <w:rPr>
          <w:rFonts w:ascii="宋体" w:hAnsi="宋体"/>
          <w:color w:val="000000"/>
          <w:sz w:val="28"/>
          <w:szCs w:val="28"/>
          <w:lang w:bidi="zh-CN"/>
        </w:rPr>
        <w:t xml:space="preserve">，从业人员</w:t>
      </w:r>
      <w:r>
        <w:rPr>
          <w:rFonts w:ascii="宋体" w:hAnsi="宋体"/>
          <w:color w:val="000000"/>
          <w:sz w:val="28"/>
          <w:szCs w:val="28"/>
          <w:u w:val="single"/>
          <w:lang w:bidi="zh-CN"/>
        </w:rPr>
        <w:tab/>
      </w:r>
      <w:r>
        <w:rPr>
          <w:rFonts w:hint="eastAsia" w:ascii="宋体" w:hAnsi="宋体"/>
          <w:color w:val="000000"/>
          <w:sz w:val="28"/>
          <w:szCs w:val="28"/>
          <w:u w:val="single"/>
          <w:lang w:val="en-US" w:bidi="zh-CN"/>
        </w:rPr>
        <w:t xml:space="preserve"> </w:t>
      </w:r>
      <w:r>
        <w:rPr>
          <w:rFonts w:ascii="宋体" w:hAnsi="宋体"/>
          <w:color w:val="000000"/>
          <w:sz w:val="28"/>
          <w:szCs w:val="28"/>
          <w:lang w:bidi="zh-CN"/>
        </w:rPr>
        <w:t xml:space="preserve">人，营业收入为</w:t>
      </w:r>
      <w:r>
        <w:rPr>
          <w:rFonts w:ascii="宋体" w:hAnsi="宋体"/>
          <w:color w:val="000000"/>
          <w:sz w:val="28"/>
          <w:szCs w:val="28"/>
          <w:u w:val="single"/>
          <w:lang w:bidi="zh-CN"/>
        </w:rPr>
        <w:tab/>
      </w:r>
      <w:r>
        <w:rPr>
          <w:rFonts w:ascii="宋体" w:hAnsi="宋体"/>
          <w:color w:val="000000"/>
          <w:sz w:val="28"/>
          <w:szCs w:val="28"/>
          <w:lang w:bidi="zh-CN"/>
        </w:rPr>
        <w:t xml:space="preserve">万元，属于</w:t>
      </w:r>
      <w:r>
        <w:rPr>
          <w:rFonts w:hint="eastAsia" w:ascii="宋体" w:hAnsi="宋体"/>
          <w:color w:val="000000"/>
          <w:sz w:val="28"/>
          <w:szCs w:val="28"/>
          <w:u w:val="single"/>
          <w:lang w:val="en-US" w:bidi="zh-CN"/>
        </w:rPr>
        <w:t xml:space="preserve">    </w:t>
      </w:r>
      <w:r>
        <w:rPr>
          <w:rFonts w:ascii="宋体" w:hAnsi="宋体"/>
          <w:color w:val="000000"/>
          <w:sz w:val="28"/>
          <w:szCs w:val="28"/>
          <w:u w:val="single"/>
          <w:lang w:bidi="zh-CN"/>
        </w:rPr>
        <w:t xml:space="preserve">（中型企业、小型企业、微型企业）</w:t>
      </w:r>
      <w:r>
        <w:rPr>
          <w:rFonts w:ascii="宋体" w:hAnsi="宋体"/>
          <w:color w:val="000000"/>
          <w:sz w:val="28"/>
          <w:szCs w:val="28"/>
          <w:lang w:bidi="zh-CN"/>
        </w:rPr>
        <w:t xml:space="preserve">；</w:t>
      </w:r>
      <w:r/>
    </w:p>
    <w:p>
      <w:pPr>
        <w:ind w:firstLine="560"/>
        <w:spacing w:line="360" w:lineRule="auto"/>
        <w:rPr>
          <w:rFonts w:ascii="宋体" w:hAnsi="宋体"/>
          <w:color w:val="000000"/>
          <w:sz w:val="28"/>
          <w:szCs w:val="28"/>
        </w:rPr>
        <w:outlineLvl w:val="0"/>
      </w:pPr>
      <w:r>
        <w:rPr>
          <w:rFonts w:hint="eastAsia" w:ascii="宋体" w:hAnsi="宋体"/>
          <w:color w:val="000000"/>
          <w:sz w:val="28"/>
          <w:szCs w:val="28"/>
          <w:lang w:val="en-US" w:bidi="zh-CN"/>
        </w:rPr>
        <w:t xml:space="preserve">40</w:t>
      </w:r>
      <w:r>
        <w:rPr>
          <w:rFonts w:hint="eastAsia" w:ascii="宋体" w:hAnsi="宋体"/>
          <w:color w:val="000000"/>
          <w:sz w:val="28"/>
          <w:szCs w:val="28"/>
          <w:lang w:bidi="zh-CN"/>
        </w:rPr>
        <w:t xml:space="preserve">.</w:t>
      </w:r>
      <w:r>
        <w:rPr>
          <w:rFonts w:hint="eastAsia" w:ascii="宋体" w:hAnsi="宋体"/>
          <w:color w:val="000000"/>
          <w:sz w:val="28"/>
          <w:szCs w:val="28"/>
          <w:u w:val="single"/>
          <w:lang w:val="en-US" w:eastAsia="zh-CN" w:bidi="zh-CN"/>
        </w:rPr>
        <w:t xml:space="preserve">物证保管箱 </w:t>
      </w:r>
      <w:r>
        <w:rPr>
          <w:rFonts w:ascii="宋体" w:hAnsi="宋体"/>
          <w:color w:val="000000"/>
          <w:sz w:val="28"/>
          <w:szCs w:val="28"/>
          <w:lang w:bidi="zh-CN"/>
        </w:rPr>
        <w:t xml:space="preserve">，属于</w:t>
      </w:r>
      <w:r>
        <w:rPr>
          <w:rFonts w:hint="eastAsia" w:ascii="宋体" w:hAnsi="宋体"/>
          <w:color w:val="000000"/>
          <w:sz w:val="28"/>
          <w:szCs w:val="28"/>
          <w:u w:val="single"/>
          <w:lang w:bidi="zh-CN"/>
        </w:rPr>
        <w:t xml:space="preserve">工业</w:t>
      </w:r>
      <w:r>
        <w:rPr>
          <w:rFonts w:ascii="宋体" w:hAnsi="宋体"/>
          <w:color w:val="000000"/>
          <w:sz w:val="28"/>
          <w:szCs w:val="28"/>
          <w:lang w:bidi="zh-CN"/>
        </w:rPr>
        <w:t xml:space="preserve">行业；制造商为</w:t>
      </w:r>
      <w:r>
        <w:rPr>
          <w:rFonts w:ascii="宋体" w:hAnsi="宋体"/>
          <w:color w:val="000000"/>
          <w:sz w:val="28"/>
          <w:szCs w:val="28"/>
          <w:u w:val="single"/>
          <w:lang w:bidi="zh-CN"/>
        </w:rPr>
        <w:t xml:space="preserve">（企业名称）</w:t>
      </w:r>
      <w:r>
        <w:rPr>
          <w:rFonts w:ascii="宋体" w:hAnsi="宋体"/>
          <w:color w:val="000000"/>
          <w:sz w:val="28"/>
          <w:szCs w:val="28"/>
          <w:lang w:bidi="zh-CN"/>
        </w:rPr>
        <w:t xml:space="preserve">，从业人员</w:t>
      </w:r>
      <w:r>
        <w:rPr>
          <w:rFonts w:ascii="宋体" w:hAnsi="宋体"/>
          <w:color w:val="000000"/>
          <w:sz w:val="28"/>
          <w:szCs w:val="28"/>
          <w:u w:val="single"/>
          <w:lang w:bidi="zh-CN"/>
        </w:rPr>
        <w:tab/>
      </w:r>
      <w:r>
        <w:rPr>
          <w:rFonts w:ascii="宋体" w:hAnsi="宋体"/>
          <w:color w:val="000000"/>
          <w:sz w:val="28"/>
          <w:szCs w:val="28"/>
          <w:lang w:bidi="zh-CN"/>
        </w:rPr>
        <w:t xml:space="preserve">人，营业收入为</w:t>
      </w:r>
      <w:r>
        <w:rPr>
          <w:rFonts w:ascii="宋体" w:hAnsi="宋体"/>
          <w:color w:val="000000"/>
          <w:sz w:val="28"/>
          <w:szCs w:val="28"/>
          <w:u w:val="single"/>
          <w:lang w:bidi="zh-CN"/>
        </w:rPr>
        <w:tab/>
      </w:r>
      <w:r>
        <w:rPr>
          <w:rFonts w:hint="eastAsia" w:ascii="宋体" w:hAnsi="宋体"/>
          <w:color w:val="000000"/>
          <w:sz w:val="28"/>
          <w:szCs w:val="28"/>
          <w:u w:val="single"/>
          <w:lang w:val="en-US" w:bidi="zh-CN"/>
        </w:rPr>
        <w:t xml:space="preserve"> </w:t>
      </w:r>
      <w:r>
        <w:rPr>
          <w:rFonts w:ascii="宋体" w:hAnsi="宋体"/>
          <w:color w:val="000000"/>
          <w:sz w:val="28"/>
          <w:szCs w:val="28"/>
          <w:lang w:bidi="zh-CN"/>
        </w:rPr>
        <w:t xml:space="preserve">万元，属于</w:t>
      </w:r>
      <w:r>
        <w:rPr>
          <w:rFonts w:hint="eastAsia" w:ascii="宋体" w:hAnsi="宋体"/>
          <w:color w:val="000000"/>
          <w:sz w:val="28"/>
          <w:szCs w:val="28"/>
          <w:u w:val="single"/>
          <w:lang w:val="en-US" w:bidi="zh-CN"/>
        </w:rPr>
        <w:t xml:space="preserve">   </w:t>
      </w:r>
      <w:r>
        <w:rPr>
          <w:rFonts w:ascii="宋体" w:hAnsi="宋体"/>
          <w:color w:val="000000"/>
          <w:sz w:val="28"/>
          <w:szCs w:val="28"/>
          <w:u w:val="single"/>
          <w:lang w:bidi="zh-CN"/>
        </w:rPr>
        <w:t xml:space="preserve">（中型企业、小型企业、微型企业）</w:t>
      </w:r>
      <w:r>
        <w:rPr>
          <w:rFonts w:ascii="宋体" w:hAnsi="宋体"/>
          <w:color w:val="000000"/>
          <w:sz w:val="28"/>
          <w:szCs w:val="28"/>
          <w:lang w:bidi="zh-CN"/>
        </w:rPr>
        <w:t xml:space="preserve">；</w:t>
      </w:r>
      <w:r/>
    </w:p>
    <w:p>
      <w:pPr>
        <w:ind w:firstLine="560"/>
        <w:spacing w:line="360" w:lineRule="auto"/>
        <w:rPr>
          <w:rFonts w:ascii="宋体" w:hAnsi="宋体"/>
          <w:color w:val="000000"/>
          <w:sz w:val="28"/>
          <w:szCs w:val="28"/>
        </w:rPr>
        <w:outlineLvl w:val="0"/>
      </w:pPr>
      <w:r>
        <w:rPr>
          <w:rFonts w:hint="eastAsia" w:ascii="宋体" w:hAnsi="宋体"/>
          <w:color w:val="000000"/>
          <w:sz w:val="28"/>
          <w:szCs w:val="28"/>
          <w:lang w:val="en-US" w:bidi="zh-CN"/>
        </w:rPr>
        <w:t xml:space="preserve">41</w:t>
      </w:r>
      <w:r>
        <w:rPr>
          <w:rFonts w:hint="eastAsia" w:ascii="宋体" w:hAnsi="宋体"/>
          <w:color w:val="000000"/>
          <w:sz w:val="28"/>
          <w:szCs w:val="28"/>
          <w:lang w:bidi="zh-CN"/>
        </w:rPr>
        <w:t xml:space="preserve">.</w:t>
      </w:r>
      <w:r>
        <w:rPr>
          <w:rFonts w:ascii="宋体" w:hAnsi="宋体"/>
          <w:color w:val="000000"/>
          <w:sz w:val="28"/>
          <w:szCs w:val="28"/>
          <w:u w:val="single"/>
          <w:lang w:bidi="zh-CN"/>
        </w:rPr>
        <w:t xml:space="preserve"> </w:t>
      </w:r>
      <w:r>
        <w:rPr>
          <w:rFonts w:hint="eastAsia" w:ascii="宋体" w:hAnsi="宋体"/>
          <w:color w:val="000000"/>
          <w:sz w:val="28"/>
          <w:szCs w:val="28"/>
          <w:u w:val="single"/>
          <w:lang w:val="en-US" w:eastAsia="zh-CN" w:bidi="zh-CN"/>
        </w:rPr>
        <w:t xml:space="preserve">鉴定文书审批表 </w:t>
      </w:r>
      <w:r>
        <w:rPr>
          <w:rFonts w:ascii="宋体" w:hAnsi="宋体"/>
          <w:color w:val="000000"/>
          <w:sz w:val="28"/>
          <w:szCs w:val="28"/>
          <w:lang w:bidi="zh-CN"/>
        </w:rPr>
        <w:t xml:space="preserve">，属于</w:t>
      </w:r>
      <w:r>
        <w:rPr>
          <w:rFonts w:hint="eastAsia" w:ascii="宋体" w:hAnsi="宋体"/>
          <w:color w:val="000000"/>
          <w:sz w:val="28"/>
          <w:szCs w:val="28"/>
          <w:u w:val="single"/>
          <w:lang w:bidi="zh-CN"/>
        </w:rPr>
        <w:t xml:space="preserve">工业</w:t>
      </w:r>
      <w:r>
        <w:rPr>
          <w:rFonts w:ascii="宋体" w:hAnsi="宋体"/>
          <w:color w:val="000000"/>
          <w:sz w:val="28"/>
          <w:szCs w:val="28"/>
          <w:lang w:bidi="zh-CN"/>
        </w:rPr>
        <w:t xml:space="preserve">行业；制造商为</w:t>
      </w:r>
      <w:r>
        <w:rPr>
          <w:rFonts w:ascii="宋体" w:hAnsi="宋体"/>
          <w:color w:val="000000"/>
          <w:sz w:val="28"/>
          <w:szCs w:val="28"/>
          <w:u w:val="single"/>
          <w:lang w:bidi="zh-CN"/>
        </w:rPr>
        <w:t xml:space="preserve">（企业名称）</w:t>
      </w:r>
      <w:r>
        <w:rPr>
          <w:rFonts w:ascii="宋体" w:hAnsi="宋体"/>
          <w:color w:val="000000"/>
          <w:sz w:val="28"/>
          <w:szCs w:val="28"/>
          <w:lang w:bidi="zh-CN"/>
        </w:rPr>
        <w:t xml:space="preserve">，从业人员</w:t>
      </w:r>
      <w:r>
        <w:rPr>
          <w:rFonts w:ascii="宋体" w:hAnsi="宋体"/>
          <w:color w:val="000000"/>
          <w:sz w:val="28"/>
          <w:szCs w:val="28"/>
          <w:u w:val="single"/>
          <w:lang w:bidi="zh-CN"/>
        </w:rPr>
        <w:tab/>
      </w:r>
      <w:r>
        <w:rPr>
          <w:rFonts w:ascii="宋体" w:hAnsi="宋体"/>
          <w:color w:val="000000"/>
          <w:sz w:val="28"/>
          <w:szCs w:val="28"/>
          <w:lang w:bidi="zh-CN"/>
        </w:rPr>
        <w:t xml:space="preserve">人，营业收入为</w:t>
      </w:r>
      <w:r>
        <w:rPr>
          <w:rFonts w:ascii="宋体" w:hAnsi="宋体"/>
          <w:color w:val="000000"/>
          <w:sz w:val="28"/>
          <w:szCs w:val="28"/>
          <w:u w:val="single"/>
          <w:lang w:bidi="zh-CN"/>
        </w:rPr>
        <w:tab/>
      </w:r>
      <w:r>
        <w:rPr>
          <w:rFonts w:hint="eastAsia" w:ascii="宋体" w:hAnsi="宋体"/>
          <w:color w:val="000000"/>
          <w:sz w:val="28"/>
          <w:szCs w:val="28"/>
          <w:u w:val="single"/>
          <w:lang w:val="en-US" w:bidi="zh-CN"/>
        </w:rPr>
        <w:t xml:space="preserve"> </w:t>
      </w:r>
      <w:r>
        <w:rPr>
          <w:rFonts w:ascii="宋体" w:hAnsi="宋体"/>
          <w:color w:val="000000"/>
          <w:sz w:val="28"/>
          <w:szCs w:val="28"/>
          <w:lang w:bidi="zh-CN"/>
        </w:rPr>
        <w:t xml:space="preserve">万元，属于</w:t>
      </w:r>
      <w:r>
        <w:rPr>
          <w:rFonts w:hint="eastAsia" w:ascii="宋体" w:hAnsi="宋体"/>
          <w:color w:val="000000"/>
          <w:sz w:val="28"/>
          <w:szCs w:val="28"/>
          <w:u w:val="single"/>
          <w:lang w:val="en-US" w:bidi="zh-CN"/>
        </w:rPr>
        <w:t xml:space="preserve">    </w:t>
      </w:r>
      <w:r>
        <w:rPr>
          <w:rFonts w:ascii="宋体" w:hAnsi="宋体"/>
          <w:color w:val="000000"/>
          <w:sz w:val="28"/>
          <w:szCs w:val="28"/>
          <w:u w:val="single"/>
          <w:lang w:bidi="zh-CN"/>
        </w:rPr>
        <w:t xml:space="preserve">（中型企业、小型企业、微型企业）</w:t>
      </w:r>
      <w:r>
        <w:rPr>
          <w:rFonts w:ascii="宋体" w:hAnsi="宋体"/>
          <w:color w:val="000000"/>
          <w:sz w:val="28"/>
          <w:szCs w:val="28"/>
          <w:lang w:bidi="zh-CN"/>
        </w:rPr>
        <w:t xml:space="preserve">；</w:t>
      </w:r>
      <w:r/>
    </w:p>
    <w:p>
      <w:pPr>
        <w:ind w:firstLine="560"/>
        <w:spacing w:line="360" w:lineRule="auto"/>
        <w:rPr>
          <w:rFonts w:ascii="宋体" w:hAnsi="宋体"/>
          <w:color w:val="000000"/>
          <w:sz w:val="28"/>
          <w:szCs w:val="28"/>
        </w:rPr>
        <w:outlineLvl w:val="0"/>
      </w:pPr>
      <w:r>
        <w:rPr>
          <w:rFonts w:hint="eastAsia" w:ascii="宋体" w:hAnsi="宋体"/>
          <w:color w:val="000000"/>
          <w:sz w:val="28"/>
          <w:szCs w:val="28"/>
          <w:lang w:val="en-US" w:bidi="zh-CN"/>
        </w:rPr>
        <w:t xml:space="preserve">42</w:t>
      </w:r>
      <w:r>
        <w:rPr>
          <w:rFonts w:hint="eastAsia" w:ascii="宋体" w:hAnsi="宋体"/>
          <w:color w:val="000000"/>
          <w:sz w:val="28"/>
          <w:szCs w:val="28"/>
          <w:lang w:bidi="zh-CN"/>
        </w:rPr>
        <w:t xml:space="preserve">.</w:t>
      </w:r>
      <w:r>
        <w:rPr>
          <w:rFonts w:hint="eastAsia" w:ascii="宋体" w:hAnsi="宋体"/>
          <w:color w:val="000000"/>
          <w:sz w:val="28"/>
          <w:szCs w:val="28"/>
          <w:u w:val="single"/>
          <w:lang w:val="en-US" w:eastAsia="zh-CN" w:bidi="zh-CN"/>
        </w:rPr>
        <w:t xml:space="preserve">法医解剖手套 </w:t>
      </w:r>
      <w:r>
        <w:rPr>
          <w:rFonts w:ascii="宋体" w:hAnsi="宋体"/>
          <w:color w:val="000000"/>
          <w:sz w:val="28"/>
          <w:szCs w:val="28"/>
          <w:lang w:bidi="zh-CN"/>
        </w:rPr>
        <w:t xml:space="preserve">，属于</w:t>
      </w:r>
      <w:r>
        <w:rPr>
          <w:rFonts w:hint="eastAsia" w:ascii="宋体" w:hAnsi="宋体"/>
          <w:color w:val="000000"/>
          <w:sz w:val="28"/>
          <w:szCs w:val="28"/>
          <w:u w:val="single"/>
          <w:lang w:bidi="zh-CN"/>
        </w:rPr>
        <w:t xml:space="preserve">工业</w:t>
      </w:r>
      <w:r>
        <w:rPr>
          <w:rFonts w:ascii="宋体" w:hAnsi="宋体"/>
          <w:color w:val="000000"/>
          <w:sz w:val="28"/>
          <w:szCs w:val="28"/>
          <w:lang w:bidi="zh-CN"/>
        </w:rPr>
        <w:t xml:space="preserve">行业；制造商为</w:t>
      </w:r>
      <w:r>
        <w:rPr>
          <w:rFonts w:ascii="宋体" w:hAnsi="宋体"/>
          <w:color w:val="000000"/>
          <w:sz w:val="28"/>
          <w:szCs w:val="28"/>
          <w:u w:val="single"/>
          <w:lang w:bidi="zh-CN"/>
        </w:rPr>
        <w:t xml:space="preserve">（企业名称）</w:t>
      </w:r>
      <w:r>
        <w:rPr>
          <w:rFonts w:ascii="宋体" w:hAnsi="宋体"/>
          <w:color w:val="000000"/>
          <w:sz w:val="28"/>
          <w:szCs w:val="28"/>
          <w:lang w:bidi="zh-CN"/>
        </w:rPr>
        <w:t xml:space="preserve">，从业人员</w:t>
      </w:r>
      <w:r>
        <w:rPr>
          <w:rFonts w:ascii="宋体" w:hAnsi="宋体"/>
          <w:color w:val="000000"/>
          <w:sz w:val="28"/>
          <w:szCs w:val="28"/>
          <w:u w:val="single"/>
          <w:lang w:bidi="zh-CN"/>
        </w:rPr>
        <w:tab/>
      </w:r>
      <w:r>
        <w:rPr>
          <w:rFonts w:ascii="宋体" w:hAnsi="宋体"/>
          <w:color w:val="000000"/>
          <w:sz w:val="28"/>
          <w:szCs w:val="28"/>
          <w:lang w:bidi="zh-CN"/>
        </w:rPr>
        <w:t xml:space="preserve">人，营业收入为</w:t>
      </w:r>
      <w:r>
        <w:rPr>
          <w:rFonts w:ascii="宋体" w:hAnsi="宋体"/>
          <w:color w:val="000000"/>
          <w:sz w:val="28"/>
          <w:szCs w:val="28"/>
          <w:u w:val="single"/>
          <w:lang w:bidi="zh-CN"/>
        </w:rPr>
        <w:tab/>
      </w:r>
      <w:r>
        <w:rPr>
          <w:rFonts w:hint="eastAsia" w:ascii="宋体" w:hAnsi="宋体"/>
          <w:color w:val="000000"/>
          <w:sz w:val="28"/>
          <w:szCs w:val="28"/>
          <w:u w:val="single"/>
          <w:lang w:val="en-US" w:bidi="zh-CN"/>
        </w:rPr>
        <w:t xml:space="preserve"> </w:t>
      </w:r>
      <w:r>
        <w:rPr>
          <w:rFonts w:ascii="宋体" w:hAnsi="宋体"/>
          <w:color w:val="000000"/>
          <w:sz w:val="28"/>
          <w:szCs w:val="28"/>
          <w:lang w:bidi="zh-CN"/>
        </w:rPr>
        <w:t xml:space="preserve">万元，属于</w:t>
      </w:r>
      <w:r>
        <w:rPr>
          <w:rFonts w:hint="eastAsia" w:ascii="宋体" w:hAnsi="宋体"/>
          <w:color w:val="000000"/>
          <w:sz w:val="28"/>
          <w:szCs w:val="28"/>
          <w:u w:val="single"/>
          <w:lang w:val="en-US" w:bidi="zh-CN"/>
        </w:rPr>
        <w:t xml:space="preserve">    </w:t>
      </w:r>
      <w:r>
        <w:rPr>
          <w:rFonts w:ascii="宋体" w:hAnsi="宋体"/>
          <w:color w:val="000000"/>
          <w:sz w:val="28"/>
          <w:szCs w:val="28"/>
          <w:u w:val="single"/>
          <w:lang w:bidi="zh-CN"/>
        </w:rPr>
        <w:t xml:space="preserve">（中型企业、小型企业、微型企业）</w:t>
      </w:r>
      <w:r>
        <w:rPr>
          <w:rFonts w:ascii="宋体" w:hAnsi="宋体"/>
          <w:color w:val="000000"/>
          <w:sz w:val="28"/>
          <w:szCs w:val="28"/>
          <w:lang w:bidi="zh-CN"/>
        </w:rPr>
        <w:t xml:space="preserve">；</w:t>
      </w:r>
      <w:r/>
    </w:p>
    <w:p>
      <w:pPr>
        <w:ind w:firstLine="560"/>
        <w:spacing w:line="360" w:lineRule="auto"/>
        <w:rPr>
          <w:rFonts w:ascii="宋体" w:hAnsi="宋体"/>
          <w:color w:val="000000"/>
          <w:sz w:val="28"/>
          <w:szCs w:val="28"/>
        </w:rPr>
        <w:outlineLvl w:val="0"/>
      </w:pPr>
      <w:r>
        <w:rPr>
          <w:rFonts w:hint="eastAsia" w:ascii="宋体" w:hAnsi="宋体"/>
          <w:color w:val="000000"/>
          <w:sz w:val="28"/>
          <w:szCs w:val="28"/>
          <w:lang w:val="en-US" w:bidi="zh-CN"/>
        </w:rPr>
        <w:t xml:space="preserve">43</w:t>
      </w:r>
      <w:r>
        <w:rPr>
          <w:rFonts w:hint="eastAsia" w:ascii="宋体" w:hAnsi="宋体"/>
          <w:color w:val="000000"/>
          <w:sz w:val="28"/>
          <w:szCs w:val="28"/>
          <w:lang w:bidi="zh-CN"/>
        </w:rPr>
        <w:t xml:space="preserve">.</w:t>
      </w:r>
      <w:r>
        <w:rPr>
          <w:rFonts w:hint="eastAsia" w:ascii="宋体" w:hAnsi="宋体"/>
          <w:color w:val="000000"/>
          <w:sz w:val="28"/>
          <w:szCs w:val="28"/>
          <w:u w:val="single"/>
          <w:lang w:val="en-US" w:eastAsia="zh-CN" w:bidi="zh-CN"/>
        </w:rPr>
        <w:t xml:space="preserve"> 解剖衣 </w:t>
      </w:r>
      <w:r>
        <w:rPr>
          <w:rFonts w:ascii="宋体" w:hAnsi="宋体"/>
          <w:color w:val="000000"/>
          <w:sz w:val="28"/>
          <w:szCs w:val="28"/>
          <w:lang w:bidi="zh-CN"/>
        </w:rPr>
        <w:t xml:space="preserve">，属于</w:t>
      </w:r>
      <w:r>
        <w:rPr>
          <w:rFonts w:hint="eastAsia" w:ascii="宋体" w:hAnsi="宋体"/>
          <w:color w:val="000000"/>
          <w:sz w:val="28"/>
          <w:szCs w:val="28"/>
          <w:u w:val="single"/>
          <w:lang w:bidi="zh-CN"/>
        </w:rPr>
        <w:t xml:space="preserve">工业</w:t>
      </w:r>
      <w:r>
        <w:rPr>
          <w:rFonts w:ascii="宋体" w:hAnsi="宋体"/>
          <w:color w:val="000000"/>
          <w:sz w:val="28"/>
          <w:szCs w:val="28"/>
          <w:lang w:bidi="zh-CN"/>
        </w:rPr>
        <w:t xml:space="preserve">行业；制造商为</w:t>
      </w:r>
      <w:r>
        <w:rPr>
          <w:rFonts w:ascii="宋体" w:hAnsi="宋体"/>
          <w:color w:val="000000"/>
          <w:sz w:val="28"/>
          <w:szCs w:val="28"/>
          <w:u w:val="single"/>
          <w:lang w:bidi="zh-CN"/>
        </w:rPr>
        <w:t xml:space="preserve">（企业名称）</w:t>
      </w:r>
      <w:r>
        <w:rPr>
          <w:rFonts w:ascii="宋体" w:hAnsi="宋体"/>
          <w:color w:val="000000"/>
          <w:sz w:val="28"/>
          <w:szCs w:val="28"/>
          <w:lang w:bidi="zh-CN"/>
        </w:rPr>
        <w:t xml:space="preserve">，从业人员</w:t>
      </w:r>
      <w:r>
        <w:rPr>
          <w:rFonts w:ascii="宋体" w:hAnsi="宋体"/>
          <w:color w:val="000000"/>
          <w:sz w:val="28"/>
          <w:szCs w:val="28"/>
          <w:u w:val="single"/>
          <w:lang w:bidi="zh-CN"/>
        </w:rPr>
        <w:tab/>
      </w:r>
      <w:r>
        <w:rPr>
          <w:rFonts w:ascii="宋体" w:hAnsi="宋体"/>
          <w:color w:val="000000"/>
          <w:sz w:val="28"/>
          <w:szCs w:val="28"/>
          <w:lang w:bidi="zh-CN"/>
        </w:rPr>
        <w:t xml:space="preserve">人，营业收入为</w:t>
      </w:r>
      <w:r>
        <w:rPr>
          <w:rFonts w:hint="eastAsia" w:ascii="宋体" w:hAnsi="宋体"/>
          <w:color w:val="000000"/>
          <w:sz w:val="28"/>
          <w:szCs w:val="28"/>
          <w:u w:val="single"/>
          <w:lang w:val="en-US" w:bidi="zh-CN"/>
        </w:rPr>
        <w:t xml:space="preserve"> </w:t>
      </w:r>
      <w:r>
        <w:rPr>
          <w:rFonts w:ascii="宋体" w:hAnsi="宋体"/>
          <w:color w:val="000000"/>
          <w:sz w:val="28"/>
          <w:szCs w:val="28"/>
          <w:u w:val="single"/>
          <w:lang w:bidi="zh-CN"/>
        </w:rPr>
        <w:tab/>
      </w:r>
      <w:r>
        <w:rPr>
          <w:rFonts w:ascii="宋体" w:hAnsi="宋体"/>
          <w:color w:val="000000"/>
          <w:sz w:val="28"/>
          <w:szCs w:val="28"/>
          <w:lang w:bidi="zh-CN"/>
        </w:rPr>
        <w:t xml:space="preserve">万元，属于</w:t>
      </w:r>
      <w:r>
        <w:rPr>
          <w:rFonts w:hint="eastAsia" w:ascii="宋体" w:hAnsi="宋体"/>
          <w:color w:val="000000"/>
          <w:sz w:val="28"/>
          <w:szCs w:val="28"/>
          <w:u w:val="single"/>
          <w:lang w:val="en-US" w:bidi="zh-CN"/>
        </w:rPr>
        <w:t xml:space="preserve">   </w:t>
      </w:r>
      <w:r>
        <w:rPr>
          <w:rFonts w:ascii="宋体" w:hAnsi="宋体"/>
          <w:color w:val="000000"/>
          <w:sz w:val="28"/>
          <w:szCs w:val="28"/>
          <w:u w:val="single"/>
          <w:lang w:bidi="zh-CN"/>
        </w:rPr>
        <w:t xml:space="preserve">（中型企业、小型企业、微型企业）</w:t>
      </w:r>
      <w:r>
        <w:rPr>
          <w:rFonts w:ascii="宋体" w:hAnsi="宋体"/>
          <w:color w:val="000000"/>
          <w:sz w:val="28"/>
          <w:szCs w:val="28"/>
          <w:lang w:bidi="zh-CN"/>
        </w:rPr>
        <w:t xml:space="preserve">；</w:t>
      </w:r>
      <w:r/>
    </w:p>
    <w:p>
      <w:pPr>
        <w:ind w:firstLine="560"/>
        <w:spacing w:line="360" w:lineRule="auto"/>
        <w:rPr>
          <w:rFonts w:ascii="宋体" w:hAnsi="宋体"/>
          <w:color w:val="000000"/>
          <w:sz w:val="28"/>
          <w:szCs w:val="28"/>
          <w:lang w:bidi="zh-CN"/>
        </w:rPr>
        <w:outlineLvl w:val="0"/>
      </w:pPr>
      <w:r>
        <w:rPr>
          <w:rFonts w:hint="eastAsia" w:ascii="宋体" w:hAnsi="宋体"/>
          <w:color w:val="000000"/>
          <w:sz w:val="28"/>
          <w:szCs w:val="28"/>
          <w:lang w:val="en-US" w:bidi="zh-CN"/>
        </w:rPr>
        <w:t xml:space="preserve">44</w:t>
      </w:r>
      <w:r>
        <w:rPr>
          <w:rFonts w:hint="eastAsia" w:ascii="宋体" w:hAnsi="宋体"/>
          <w:color w:val="000000"/>
          <w:sz w:val="28"/>
          <w:szCs w:val="28"/>
          <w:lang w:bidi="zh-CN"/>
        </w:rPr>
        <w:t xml:space="preserve">.</w:t>
      </w:r>
      <w:r>
        <w:rPr>
          <w:rFonts w:hint="eastAsia" w:ascii="宋体" w:hAnsi="宋体"/>
          <w:color w:val="000000"/>
          <w:sz w:val="28"/>
          <w:szCs w:val="28"/>
          <w:u w:val="single"/>
          <w:lang w:val="en-US" w:eastAsia="zh-CN" w:bidi="zh-CN"/>
        </w:rPr>
        <w:t xml:space="preserve"> 注射器 </w:t>
      </w:r>
      <w:r>
        <w:rPr>
          <w:rFonts w:ascii="宋体" w:hAnsi="宋体"/>
          <w:color w:val="000000"/>
          <w:sz w:val="28"/>
          <w:szCs w:val="28"/>
          <w:lang w:bidi="zh-CN"/>
        </w:rPr>
        <w:t xml:space="preserve">，属于</w:t>
      </w:r>
      <w:r>
        <w:rPr>
          <w:rFonts w:hint="eastAsia" w:ascii="宋体" w:hAnsi="宋体"/>
          <w:color w:val="000000"/>
          <w:sz w:val="28"/>
          <w:szCs w:val="28"/>
          <w:u w:val="single"/>
          <w:lang w:bidi="zh-CN"/>
        </w:rPr>
        <w:t xml:space="preserve">工业</w:t>
      </w:r>
      <w:r>
        <w:rPr>
          <w:rFonts w:ascii="宋体" w:hAnsi="宋体"/>
          <w:color w:val="000000"/>
          <w:sz w:val="28"/>
          <w:szCs w:val="28"/>
          <w:lang w:bidi="zh-CN"/>
        </w:rPr>
        <w:t xml:space="preserve">行业；制造商为</w:t>
      </w:r>
      <w:r>
        <w:rPr>
          <w:rFonts w:ascii="宋体" w:hAnsi="宋体"/>
          <w:color w:val="000000"/>
          <w:sz w:val="28"/>
          <w:szCs w:val="28"/>
          <w:u w:val="single"/>
          <w:lang w:bidi="zh-CN"/>
        </w:rPr>
        <w:t xml:space="preserve">（企业名称）</w:t>
      </w:r>
      <w:r>
        <w:rPr>
          <w:rFonts w:ascii="宋体" w:hAnsi="宋体"/>
          <w:color w:val="000000"/>
          <w:sz w:val="28"/>
          <w:szCs w:val="28"/>
          <w:lang w:bidi="zh-CN"/>
        </w:rPr>
        <w:t xml:space="preserve">，从业人员</w:t>
      </w:r>
      <w:r>
        <w:rPr>
          <w:rFonts w:ascii="宋体" w:hAnsi="宋体"/>
          <w:color w:val="000000"/>
          <w:sz w:val="28"/>
          <w:szCs w:val="28"/>
          <w:u w:val="single"/>
          <w:lang w:bidi="zh-CN"/>
        </w:rPr>
        <w:tab/>
      </w:r>
      <w:r>
        <w:rPr>
          <w:rFonts w:ascii="宋体" w:hAnsi="宋体"/>
          <w:color w:val="000000"/>
          <w:sz w:val="28"/>
          <w:szCs w:val="28"/>
          <w:lang w:bidi="zh-CN"/>
        </w:rPr>
        <w:t xml:space="preserve">人，营业收入为</w:t>
      </w:r>
      <w:r>
        <w:rPr>
          <w:rFonts w:ascii="宋体" w:hAnsi="宋体"/>
          <w:color w:val="000000"/>
          <w:sz w:val="28"/>
          <w:szCs w:val="28"/>
          <w:u w:val="single"/>
          <w:lang w:bidi="zh-CN"/>
        </w:rPr>
        <w:tab/>
      </w:r>
      <w:r>
        <w:rPr>
          <w:rFonts w:hint="eastAsia" w:ascii="宋体" w:hAnsi="宋体"/>
          <w:color w:val="000000"/>
          <w:sz w:val="28"/>
          <w:szCs w:val="28"/>
          <w:u w:val="single"/>
          <w:lang w:val="en-US" w:bidi="zh-CN"/>
        </w:rPr>
        <w:t xml:space="preserve">  </w:t>
      </w:r>
      <w:r>
        <w:rPr>
          <w:rFonts w:ascii="宋体" w:hAnsi="宋体"/>
          <w:color w:val="000000"/>
          <w:sz w:val="28"/>
          <w:szCs w:val="28"/>
          <w:lang w:bidi="zh-CN"/>
        </w:rPr>
        <w:t xml:space="preserve">万元，属于</w:t>
      </w:r>
      <w:r>
        <w:rPr>
          <w:rFonts w:hint="eastAsia" w:ascii="宋体" w:hAnsi="宋体"/>
          <w:color w:val="000000"/>
          <w:sz w:val="28"/>
          <w:szCs w:val="28"/>
          <w:u w:val="single"/>
          <w:lang w:val="en-US" w:bidi="zh-CN"/>
        </w:rPr>
        <w:t xml:space="preserve">    </w:t>
      </w:r>
      <w:r>
        <w:rPr>
          <w:rFonts w:ascii="宋体" w:hAnsi="宋体"/>
          <w:color w:val="000000"/>
          <w:sz w:val="28"/>
          <w:szCs w:val="28"/>
          <w:u w:val="single"/>
          <w:lang w:bidi="zh-CN"/>
        </w:rPr>
        <w:t xml:space="preserve">（中型企业、小型企业、微型企业）</w:t>
      </w:r>
      <w:r>
        <w:rPr>
          <w:rFonts w:ascii="宋体" w:hAnsi="宋体"/>
          <w:color w:val="000000"/>
          <w:sz w:val="28"/>
          <w:szCs w:val="28"/>
          <w:lang w:bidi="zh-CN"/>
        </w:rPr>
        <w:t xml:space="preserve">；</w:t>
      </w:r>
      <w:r/>
    </w:p>
    <w:p>
      <w:pPr>
        <w:ind w:firstLine="560"/>
        <w:spacing w:line="360" w:lineRule="auto"/>
        <w:rPr>
          <w:rFonts w:ascii="宋体" w:hAnsi="宋体"/>
          <w:color w:val="000000"/>
          <w:sz w:val="28"/>
          <w:szCs w:val="28"/>
        </w:rPr>
        <w:outlineLvl w:val="0"/>
      </w:pPr>
      <w:r>
        <w:rPr>
          <w:rFonts w:hint="eastAsia" w:ascii="宋体" w:hAnsi="宋体"/>
          <w:color w:val="000000"/>
          <w:sz w:val="28"/>
          <w:szCs w:val="28"/>
          <w:lang w:val="en-US" w:bidi="zh-CN"/>
        </w:rPr>
        <w:t xml:space="preserve">45</w:t>
      </w:r>
      <w:r>
        <w:rPr>
          <w:rFonts w:hint="eastAsia" w:ascii="宋体" w:hAnsi="宋体"/>
          <w:color w:val="000000"/>
          <w:sz w:val="28"/>
          <w:szCs w:val="28"/>
          <w:lang w:bidi="zh-CN"/>
        </w:rPr>
        <w:t xml:space="preserve">.</w:t>
      </w:r>
      <w:r>
        <w:rPr>
          <w:rFonts w:hint="eastAsia" w:ascii="宋体" w:hAnsi="宋体"/>
          <w:color w:val="000000"/>
          <w:sz w:val="28"/>
          <w:szCs w:val="28"/>
          <w:u w:val="single"/>
          <w:lang w:val="en-US" w:eastAsia="zh-CN" w:bidi="zh-CN"/>
        </w:rPr>
        <w:t xml:space="preserve">无菌手术刀片 </w:t>
      </w:r>
      <w:r>
        <w:rPr>
          <w:rFonts w:ascii="宋体" w:hAnsi="宋体"/>
          <w:color w:val="000000"/>
          <w:sz w:val="28"/>
          <w:szCs w:val="28"/>
          <w:lang w:bidi="zh-CN"/>
        </w:rPr>
        <w:t xml:space="preserve">，属于</w:t>
      </w:r>
      <w:r>
        <w:rPr>
          <w:rFonts w:hint="eastAsia" w:ascii="宋体" w:hAnsi="宋体"/>
          <w:color w:val="000000"/>
          <w:sz w:val="28"/>
          <w:szCs w:val="28"/>
          <w:u w:val="single"/>
          <w:lang w:bidi="zh-CN"/>
        </w:rPr>
        <w:t xml:space="preserve">工业</w:t>
      </w:r>
      <w:r>
        <w:rPr>
          <w:rFonts w:ascii="宋体" w:hAnsi="宋体"/>
          <w:color w:val="000000"/>
          <w:sz w:val="28"/>
          <w:szCs w:val="28"/>
          <w:lang w:bidi="zh-CN"/>
        </w:rPr>
        <w:t xml:space="preserve">行业；制造商为</w:t>
      </w:r>
      <w:r>
        <w:rPr>
          <w:rFonts w:ascii="宋体" w:hAnsi="宋体"/>
          <w:color w:val="000000"/>
          <w:sz w:val="28"/>
          <w:szCs w:val="28"/>
          <w:u w:val="single"/>
          <w:lang w:bidi="zh-CN"/>
        </w:rPr>
        <w:t xml:space="preserve">（企业名称）</w:t>
      </w:r>
      <w:r>
        <w:rPr>
          <w:rFonts w:ascii="宋体" w:hAnsi="宋体"/>
          <w:color w:val="000000"/>
          <w:sz w:val="28"/>
          <w:szCs w:val="28"/>
          <w:lang w:bidi="zh-CN"/>
        </w:rPr>
        <w:t xml:space="preserve">，从业人员</w:t>
      </w:r>
      <w:r>
        <w:rPr>
          <w:rFonts w:ascii="宋体" w:hAnsi="宋体"/>
          <w:color w:val="000000"/>
          <w:sz w:val="28"/>
          <w:szCs w:val="28"/>
          <w:u w:val="single"/>
          <w:lang w:bidi="zh-CN"/>
        </w:rPr>
        <w:tab/>
      </w:r>
      <w:r>
        <w:rPr>
          <w:rFonts w:ascii="宋体" w:hAnsi="宋体"/>
          <w:color w:val="000000"/>
          <w:sz w:val="28"/>
          <w:szCs w:val="28"/>
          <w:lang w:bidi="zh-CN"/>
        </w:rPr>
        <w:t xml:space="preserve">人，营业收入为</w:t>
      </w:r>
      <w:r>
        <w:rPr>
          <w:rFonts w:ascii="宋体" w:hAnsi="宋体"/>
          <w:color w:val="000000"/>
          <w:sz w:val="28"/>
          <w:szCs w:val="28"/>
          <w:u w:val="single"/>
          <w:lang w:bidi="zh-CN"/>
        </w:rPr>
        <w:tab/>
      </w:r>
      <w:r>
        <w:rPr>
          <w:rFonts w:hint="eastAsia" w:ascii="宋体" w:hAnsi="宋体"/>
          <w:color w:val="000000"/>
          <w:sz w:val="28"/>
          <w:szCs w:val="28"/>
          <w:u w:val="single"/>
          <w:lang w:val="en-US" w:bidi="zh-CN"/>
        </w:rPr>
        <w:t xml:space="preserve">  </w:t>
      </w:r>
      <w:r>
        <w:rPr>
          <w:rFonts w:ascii="宋体" w:hAnsi="宋体"/>
          <w:color w:val="000000"/>
          <w:sz w:val="28"/>
          <w:szCs w:val="28"/>
          <w:lang w:bidi="zh-CN"/>
        </w:rPr>
        <w:t xml:space="preserve">万元，属于</w:t>
      </w:r>
      <w:r>
        <w:rPr>
          <w:rFonts w:hint="eastAsia" w:ascii="宋体" w:hAnsi="宋体"/>
          <w:color w:val="000000"/>
          <w:sz w:val="28"/>
          <w:szCs w:val="28"/>
          <w:u w:val="single"/>
          <w:lang w:val="en-US" w:bidi="zh-CN"/>
        </w:rPr>
        <w:t xml:space="preserve">    </w:t>
      </w:r>
      <w:r>
        <w:rPr>
          <w:rFonts w:ascii="宋体" w:hAnsi="宋体"/>
          <w:color w:val="000000"/>
          <w:sz w:val="28"/>
          <w:szCs w:val="28"/>
          <w:u w:val="single"/>
          <w:lang w:bidi="zh-CN"/>
        </w:rPr>
        <w:t xml:space="preserve">（中型企业、小型企业、微型企业）</w:t>
      </w:r>
      <w:r>
        <w:rPr>
          <w:rFonts w:ascii="宋体" w:hAnsi="宋体"/>
          <w:color w:val="000000"/>
          <w:sz w:val="28"/>
          <w:szCs w:val="28"/>
          <w:lang w:bidi="zh-CN"/>
        </w:rPr>
        <w:t xml:space="preserve">；</w:t>
      </w:r>
      <w:r/>
    </w:p>
    <w:p>
      <w:pPr>
        <w:ind w:firstLine="560"/>
        <w:spacing w:line="360" w:lineRule="auto"/>
        <w:rPr>
          <w:rFonts w:ascii="宋体" w:hAnsi="宋体"/>
          <w:color w:val="000000"/>
          <w:sz w:val="28"/>
          <w:szCs w:val="28"/>
        </w:rPr>
        <w:outlineLvl w:val="0"/>
      </w:pPr>
      <w:r>
        <w:rPr>
          <w:rFonts w:hint="eastAsia" w:ascii="宋体" w:hAnsi="宋体"/>
          <w:color w:val="000000"/>
          <w:sz w:val="28"/>
          <w:szCs w:val="28"/>
          <w:lang w:val="en-US" w:bidi="zh-CN"/>
        </w:rPr>
        <w:t xml:space="preserve">46</w:t>
      </w:r>
      <w:r>
        <w:rPr>
          <w:rFonts w:hint="eastAsia" w:ascii="宋体" w:hAnsi="宋体"/>
          <w:color w:val="000000"/>
          <w:sz w:val="28"/>
          <w:szCs w:val="28"/>
          <w:lang w:bidi="zh-CN"/>
        </w:rPr>
        <w:t xml:space="preserve">.</w:t>
      </w:r>
      <w:r>
        <w:rPr>
          <w:rFonts w:hint="eastAsia" w:ascii="宋体" w:hAnsi="宋体"/>
          <w:color w:val="000000"/>
          <w:sz w:val="28"/>
          <w:szCs w:val="28"/>
          <w:u w:val="single"/>
          <w:lang w:val="en-US" w:eastAsia="zh-CN" w:bidi="zh-CN"/>
        </w:rPr>
        <w:t xml:space="preserve"> 理发器 </w:t>
      </w:r>
      <w:r>
        <w:rPr>
          <w:rFonts w:ascii="宋体" w:hAnsi="宋体"/>
          <w:color w:val="000000"/>
          <w:sz w:val="28"/>
          <w:szCs w:val="28"/>
          <w:lang w:bidi="zh-CN"/>
        </w:rPr>
        <w:t xml:space="preserve">，属于</w:t>
      </w:r>
      <w:r>
        <w:rPr>
          <w:rFonts w:hint="eastAsia" w:ascii="宋体" w:hAnsi="宋体"/>
          <w:color w:val="000000"/>
          <w:sz w:val="28"/>
          <w:szCs w:val="28"/>
          <w:u w:val="single"/>
          <w:lang w:bidi="zh-CN"/>
        </w:rPr>
        <w:t xml:space="preserve">工业</w:t>
      </w:r>
      <w:r>
        <w:rPr>
          <w:rFonts w:ascii="宋体" w:hAnsi="宋体"/>
          <w:color w:val="000000"/>
          <w:sz w:val="28"/>
          <w:szCs w:val="28"/>
          <w:lang w:bidi="zh-CN"/>
        </w:rPr>
        <w:t xml:space="preserve">行业；制造商为</w:t>
      </w:r>
      <w:r>
        <w:rPr>
          <w:rFonts w:ascii="宋体" w:hAnsi="宋体"/>
          <w:color w:val="000000"/>
          <w:sz w:val="28"/>
          <w:szCs w:val="28"/>
          <w:u w:val="single"/>
          <w:lang w:bidi="zh-CN"/>
        </w:rPr>
        <w:t xml:space="preserve">（企业名称）</w:t>
      </w:r>
      <w:r>
        <w:rPr>
          <w:rFonts w:ascii="宋体" w:hAnsi="宋体"/>
          <w:color w:val="000000"/>
          <w:sz w:val="28"/>
          <w:szCs w:val="28"/>
          <w:lang w:bidi="zh-CN"/>
        </w:rPr>
        <w:t xml:space="preserve">，从业人员</w:t>
      </w:r>
      <w:r>
        <w:rPr>
          <w:rFonts w:ascii="宋体" w:hAnsi="宋体"/>
          <w:color w:val="000000"/>
          <w:sz w:val="28"/>
          <w:szCs w:val="28"/>
          <w:u w:val="single"/>
          <w:lang w:bidi="zh-CN"/>
        </w:rPr>
        <w:tab/>
      </w:r>
      <w:r>
        <w:rPr>
          <w:rFonts w:ascii="宋体" w:hAnsi="宋体"/>
          <w:color w:val="000000"/>
          <w:sz w:val="28"/>
          <w:szCs w:val="28"/>
          <w:lang w:bidi="zh-CN"/>
        </w:rPr>
        <w:t xml:space="preserve">人，营业收入为</w:t>
      </w:r>
      <w:r>
        <w:rPr>
          <w:rFonts w:ascii="宋体" w:hAnsi="宋体"/>
          <w:color w:val="000000"/>
          <w:sz w:val="28"/>
          <w:szCs w:val="28"/>
          <w:u w:val="single"/>
          <w:lang w:bidi="zh-CN"/>
        </w:rPr>
        <w:tab/>
      </w:r>
      <w:r>
        <w:rPr>
          <w:rFonts w:hint="eastAsia" w:ascii="宋体" w:hAnsi="宋体"/>
          <w:color w:val="000000"/>
          <w:sz w:val="28"/>
          <w:szCs w:val="28"/>
          <w:u w:val="single"/>
          <w:lang w:val="en-US" w:bidi="zh-CN"/>
        </w:rPr>
        <w:t xml:space="preserve">  </w:t>
      </w:r>
      <w:r>
        <w:rPr>
          <w:rFonts w:ascii="宋体" w:hAnsi="宋体"/>
          <w:color w:val="000000"/>
          <w:sz w:val="28"/>
          <w:szCs w:val="28"/>
          <w:lang w:bidi="zh-CN"/>
        </w:rPr>
        <w:t xml:space="preserve">万元，属于</w:t>
      </w:r>
      <w:r>
        <w:rPr>
          <w:rFonts w:hint="eastAsia" w:ascii="宋体" w:hAnsi="宋体"/>
          <w:color w:val="000000"/>
          <w:sz w:val="28"/>
          <w:szCs w:val="28"/>
          <w:u w:val="single"/>
          <w:lang w:val="en-US" w:bidi="zh-CN"/>
        </w:rPr>
        <w:t xml:space="preserve">    </w:t>
      </w:r>
      <w:r>
        <w:rPr>
          <w:rFonts w:ascii="宋体" w:hAnsi="宋体"/>
          <w:color w:val="000000"/>
          <w:sz w:val="28"/>
          <w:szCs w:val="28"/>
          <w:u w:val="single"/>
          <w:lang w:bidi="zh-CN"/>
        </w:rPr>
        <w:t xml:space="preserve">（中型企业、小型企业、微型企业）</w:t>
      </w:r>
      <w:r>
        <w:rPr>
          <w:rFonts w:ascii="宋体" w:hAnsi="宋体"/>
          <w:color w:val="000000"/>
          <w:sz w:val="28"/>
          <w:szCs w:val="28"/>
          <w:lang w:bidi="zh-CN"/>
        </w:rPr>
        <w:t xml:space="preserve">；</w:t>
      </w:r>
      <w:r/>
    </w:p>
    <w:p>
      <w:pPr>
        <w:ind w:firstLine="560"/>
        <w:spacing w:line="360" w:lineRule="auto"/>
        <w:rPr>
          <w:rFonts w:ascii="宋体" w:hAnsi="宋体"/>
          <w:color w:val="000000"/>
          <w:sz w:val="28"/>
          <w:szCs w:val="28"/>
        </w:rPr>
        <w:outlineLvl w:val="0"/>
      </w:pPr>
      <w:r>
        <w:rPr>
          <w:rFonts w:hint="eastAsia" w:ascii="宋体" w:hAnsi="宋体"/>
          <w:color w:val="000000"/>
          <w:sz w:val="28"/>
          <w:szCs w:val="28"/>
          <w:lang w:val="en-US" w:bidi="zh-CN"/>
        </w:rPr>
        <w:t xml:space="preserve">47</w:t>
      </w:r>
      <w:r>
        <w:rPr>
          <w:rFonts w:hint="eastAsia" w:ascii="宋体" w:hAnsi="宋体"/>
          <w:color w:val="000000"/>
          <w:sz w:val="28"/>
          <w:szCs w:val="28"/>
          <w:lang w:bidi="zh-CN"/>
        </w:rPr>
        <w:t xml:space="preserve">.</w:t>
      </w:r>
      <w:r>
        <w:rPr>
          <w:rFonts w:hint="eastAsia" w:ascii="宋体" w:hAnsi="宋体"/>
          <w:color w:val="000000"/>
          <w:sz w:val="28"/>
          <w:szCs w:val="28"/>
          <w:u w:val="single"/>
          <w:lang w:val="en-US" w:eastAsia="zh-CN" w:bidi="zh-CN"/>
        </w:rPr>
        <w:t xml:space="preserve">剪刀 </w:t>
      </w:r>
      <w:r>
        <w:rPr>
          <w:rFonts w:ascii="宋体" w:hAnsi="宋体"/>
          <w:color w:val="000000"/>
          <w:sz w:val="28"/>
          <w:szCs w:val="28"/>
          <w:lang w:bidi="zh-CN"/>
        </w:rPr>
        <w:t xml:space="preserve">，属于</w:t>
      </w:r>
      <w:r>
        <w:rPr>
          <w:rFonts w:hint="eastAsia" w:ascii="宋体" w:hAnsi="宋体"/>
          <w:color w:val="000000"/>
          <w:sz w:val="28"/>
          <w:szCs w:val="28"/>
          <w:u w:val="single"/>
          <w:lang w:bidi="zh-CN"/>
        </w:rPr>
        <w:t xml:space="preserve">工业</w:t>
      </w:r>
      <w:r>
        <w:rPr>
          <w:rFonts w:ascii="宋体" w:hAnsi="宋体"/>
          <w:color w:val="000000"/>
          <w:sz w:val="28"/>
          <w:szCs w:val="28"/>
          <w:lang w:bidi="zh-CN"/>
        </w:rPr>
        <w:t xml:space="preserve">行业；制造商为</w:t>
      </w:r>
      <w:r>
        <w:rPr>
          <w:rFonts w:ascii="宋体" w:hAnsi="宋体"/>
          <w:color w:val="000000"/>
          <w:sz w:val="28"/>
          <w:szCs w:val="28"/>
          <w:u w:val="single"/>
          <w:lang w:bidi="zh-CN"/>
        </w:rPr>
        <w:t xml:space="preserve">（企业名称）</w:t>
      </w:r>
      <w:r>
        <w:rPr>
          <w:rFonts w:ascii="宋体" w:hAnsi="宋体"/>
          <w:color w:val="000000"/>
          <w:sz w:val="28"/>
          <w:szCs w:val="28"/>
          <w:lang w:bidi="zh-CN"/>
        </w:rPr>
        <w:t xml:space="preserve">，从业人员</w:t>
      </w:r>
      <w:r>
        <w:rPr>
          <w:rFonts w:ascii="宋体" w:hAnsi="宋体"/>
          <w:color w:val="000000"/>
          <w:sz w:val="28"/>
          <w:szCs w:val="28"/>
          <w:u w:val="single"/>
          <w:lang w:bidi="zh-CN"/>
        </w:rPr>
        <w:tab/>
      </w:r>
      <w:r>
        <w:rPr>
          <w:rFonts w:ascii="宋体" w:hAnsi="宋体"/>
          <w:color w:val="000000"/>
          <w:sz w:val="28"/>
          <w:szCs w:val="28"/>
          <w:lang w:bidi="zh-CN"/>
        </w:rPr>
        <w:t xml:space="preserve">人，营业收入为</w:t>
      </w:r>
      <w:r>
        <w:rPr>
          <w:rFonts w:ascii="宋体" w:hAnsi="宋体"/>
          <w:color w:val="000000"/>
          <w:sz w:val="28"/>
          <w:szCs w:val="28"/>
          <w:u w:val="single"/>
          <w:lang w:bidi="zh-CN"/>
        </w:rPr>
        <w:tab/>
      </w:r>
      <w:r>
        <w:rPr>
          <w:rFonts w:ascii="宋体" w:hAnsi="宋体"/>
          <w:color w:val="000000"/>
          <w:sz w:val="28"/>
          <w:szCs w:val="28"/>
          <w:lang w:bidi="zh-CN"/>
        </w:rPr>
        <w:t xml:space="preserve">万元，属于</w:t>
      </w:r>
      <w:r>
        <w:rPr>
          <w:rFonts w:hint="eastAsia" w:ascii="宋体" w:hAnsi="宋体"/>
          <w:color w:val="000000"/>
          <w:sz w:val="28"/>
          <w:szCs w:val="28"/>
          <w:u w:val="single"/>
          <w:lang w:val="en-US" w:bidi="zh-CN"/>
        </w:rPr>
        <w:t xml:space="preserve">    </w:t>
      </w:r>
      <w:r>
        <w:rPr>
          <w:rFonts w:ascii="宋体" w:hAnsi="宋体"/>
          <w:color w:val="000000"/>
          <w:sz w:val="28"/>
          <w:szCs w:val="28"/>
          <w:u w:val="single"/>
          <w:lang w:bidi="zh-CN"/>
        </w:rPr>
        <w:t xml:space="preserve">（中型企业、小型企业、微型企业）</w:t>
      </w:r>
      <w:r>
        <w:rPr>
          <w:rFonts w:ascii="宋体" w:hAnsi="宋体"/>
          <w:color w:val="000000"/>
          <w:sz w:val="28"/>
          <w:szCs w:val="28"/>
          <w:lang w:bidi="zh-CN"/>
        </w:rPr>
        <w:t xml:space="preserve">；</w:t>
      </w:r>
      <w:r/>
    </w:p>
    <w:p>
      <w:pPr>
        <w:ind w:firstLine="560"/>
        <w:spacing w:line="360" w:lineRule="auto"/>
        <w:rPr>
          <w:rFonts w:ascii="宋体" w:hAnsi="宋体"/>
          <w:color w:val="000000"/>
          <w:sz w:val="28"/>
          <w:szCs w:val="28"/>
        </w:rPr>
        <w:outlineLvl w:val="0"/>
      </w:pPr>
      <w:r>
        <w:rPr>
          <w:rFonts w:ascii="宋体" w:hAnsi="宋体"/>
          <w:color w:val="000000"/>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olor w:val="000000"/>
          <w:sz w:val="28"/>
          <w:szCs w:val="28"/>
        </w:rPr>
        <w:outlineLvl w:val="0"/>
      </w:pPr>
      <w:r>
        <w:rPr>
          <w:rFonts w:ascii="宋体" w:hAnsi="宋体"/>
          <w:color w:val="000000"/>
          <w:sz w:val="28"/>
          <w:szCs w:val="28"/>
          <w:lang w:bidi="zh-CN"/>
        </w:rPr>
        <w:t xml:space="preserve">本企业对上述声明内容的真实性负责。如有虚假，将依法承担相应责任。</w:t>
      </w:r>
      <w:r/>
    </w:p>
    <w:p>
      <w:pPr>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注：1.如项目属性为“货物”，请按本表填写。 </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2.从业人员、营业收入、资产总额填报上一年度数据，无上一年度数据的新成立企业可不填报。 </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3.专门面向中小企业采购的项目，供应商如不提供此声明函，则不能通过资格审查；非专门面向中小企业采购的项目，供应商如不提供此声明函，价格将不做相应扣除。 </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4.供应商应对照《工业和信息化部、国家统计局、国家发展和改革委员会、</w:t>
      </w:r>
      <w:r/>
    </w:p>
    <w:p>
      <w:pPr>
        <w:jc w:val="left"/>
        <w:keepLines w:val="0"/>
        <w:keepNext w:val="0"/>
        <w:spacing w:line="240" w:lineRule="auto"/>
        <w:widowControl/>
        <w:rPr>
          <w:rFonts w:hint="default"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财政部关于印发中小企业划型标准规定的通知》(工信部联企业〔2011〕300号)《国家统计局关于印发〈统计上大中小微型企业划分办法（2017）〉的通知》（国统字〔2017〕213号）的规定，自行填写制造商的企业规模类型。</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5.中标供应商的《中小企业声明函》将随中标公告进行公示。供应商按照本办法规定提供声明函内容不实的，属于提供虚假材料谋取中标、成交，依照《中华人民共和国政府采购法》等国家有关规定追究相应责任。</w:t>
      </w:r>
      <w:r/>
    </w:p>
    <w:p>
      <w:pPr>
        <w:jc w:val="center"/>
        <w:spacing w:line="300" w:lineRule="auto"/>
        <w:rPr>
          <w:rFonts w:ascii="宋体" w:hAnsi="宋体"/>
          <w:color w:val="000000"/>
          <w:sz w:val="28"/>
          <w:szCs w:val="28"/>
        </w:rPr>
        <w:outlineLvl w:val="0"/>
      </w:pPr>
      <w:r>
        <w:rPr>
          <w:rFonts w:ascii="宋体" w:hAnsi="宋体"/>
          <w:color w:val="000000"/>
          <w:sz w:val="28"/>
          <w:szCs w:val="28"/>
          <w:lang w:bidi="zh-CN"/>
        </w:rPr>
        <w:t xml:space="preserve">企业名称（盖章）：</w:t>
      </w:r>
      <w:r/>
    </w:p>
    <w:p>
      <w:pPr>
        <w:jc w:val="center"/>
        <w:spacing w:line="300" w:lineRule="auto"/>
        <w:rPr>
          <w:rFonts w:ascii="宋体" w:hAnsi="宋体"/>
          <w:color w:val="000000"/>
          <w:sz w:val="28"/>
          <w:szCs w:val="28"/>
        </w:rPr>
        <w:outlineLvl w:val="0"/>
      </w:pPr>
      <w:r>
        <w:rPr>
          <w:rFonts w:ascii="宋体" w:hAnsi="宋体"/>
          <w:color w:val="000000"/>
          <w:sz w:val="28"/>
          <w:szCs w:val="28"/>
          <w:lang w:bidi="zh-CN"/>
        </w:rPr>
        <w:t xml:space="preserve">日期：</w:t>
      </w:r>
      <w:r/>
    </w:p>
    <w:p>
      <w:pPr>
        <w:rPr>
          <w:rFonts w:hint="eastAsia" w:ascii="宋体" w:hAnsi="宋体"/>
          <w:b/>
          <w:sz w:val="24"/>
          <w:szCs w:val="24"/>
        </w:rPr>
      </w:pPr>
      <w:r>
        <w:rPr>
          <w:rFonts w:hint="eastAsia" w:ascii="宋体" w:hAnsi="宋体"/>
          <w:b/>
          <w:sz w:val="24"/>
          <w:szCs w:val="24"/>
        </w:rPr>
        <w:br w:type="page" w:clear="all"/>
      </w:r>
      <w:r/>
    </w:p>
    <w:p>
      <w:pPr>
        <w:jc w:val="left"/>
        <w:spacing w:line="300" w:lineRule="auto"/>
        <w:rPr>
          <w:rFonts w:hint="eastAsia" w:ascii="宋体" w:hAnsi="宋体" w:eastAsia="宋体"/>
          <w:b/>
          <w:sz w:val="24"/>
          <w:szCs w:val="24"/>
          <w:lang w:eastAsia="zh-CN"/>
        </w:rPr>
        <w:outlineLvl w:val="0"/>
      </w:pPr>
      <w:r>
        <w:rPr>
          <w:rFonts w:hint="eastAsia" w:ascii="宋体" w:hAnsi="宋体"/>
          <w:b/>
          <w:sz w:val="24"/>
          <w:szCs w:val="24"/>
        </w:rPr>
        <w:t xml:space="preserve">附件</w:t>
      </w:r>
      <w:r>
        <w:rPr>
          <w:rFonts w:hint="eastAsia" w:ascii="宋体" w:hAnsi="宋体"/>
          <w:b/>
          <w:sz w:val="24"/>
          <w:szCs w:val="24"/>
          <w:lang w:val="en-US" w:eastAsia="zh-CN"/>
        </w:rPr>
        <w:t xml:space="preserve">7</w:t>
      </w:r>
      <w:r/>
    </w:p>
    <w:p>
      <w:pPr>
        <w:jc w:val="center"/>
        <w:spacing w:line="460" w:lineRule="exact"/>
        <w:rPr>
          <w:rFonts w:hint="eastAsia" w:ascii="宋体" w:hAnsi="宋体" w:eastAsia="宋体" w:cs="宋体"/>
          <w:b/>
          <w:sz w:val="32"/>
          <w:szCs w:val="32"/>
        </w:rPr>
      </w:pPr>
      <w:r>
        <w:rPr>
          <w:rFonts w:hint="eastAsia" w:ascii="宋体" w:hAnsi="宋体" w:eastAsia="宋体" w:cs="宋体"/>
          <w:b/>
          <w:sz w:val="32"/>
          <w:szCs w:val="32"/>
        </w:rPr>
        <w:t xml:space="preserve">残疾人福利性单位声明函</w:t>
      </w:r>
      <w:r/>
    </w:p>
    <w:p>
      <w:pPr>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单位的项目编号为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的</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本单位对上述声明的真实性负责。如有虚假，将依法承担相应责任。</w:t>
      </w:r>
      <w:r/>
    </w:p>
    <w:p>
      <w:pPr>
        <w:spacing w:line="588"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注：1.专门面向中小企业采购的项目，供应商为残疾人福利性单位并提供本单位制造的货物，或者提供其他残疾人福利性单位制造的货物，必须提供此声明函，否则将不能通过资格审查。非专门面向中小企业采购的项目，供应商如不提供此声明函，价格将不做相应扣除。</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right="1560" w:firstLine="584"/>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pacing w:val="6"/>
          <w:sz w:val="28"/>
          <w:szCs w:val="28"/>
        </w:rPr>
        <w:t xml:space="preserve">             </w:t>
      </w:r>
      <w:r>
        <w:rPr>
          <w:rFonts w:hint="eastAsia" w:ascii="宋体" w:hAnsi="宋体" w:eastAsia="宋体" w:cs="宋体"/>
          <w:sz w:val="28"/>
          <w:szCs w:val="28"/>
        </w:rPr>
        <w:t xml:space="preserve">           供应商全称（盖章）：</w:t>
      </w:r>
      <w:r/>
    </w:p>
    <w:p>
      <w:pPr>
        <w:ind w:right="1560" w:firstLine="560"/>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z w:val="28"/>
          <w:szCs w:val="28"/>
        </w:rPr>
        <w:t xml:space="preserve">             日  期：</w:t>
      </w:r>
      <w:r/>
    </w:p>
    <w:p>
      <w:pPr>
        <w:jc w:val="both"/>
        <w:rPr>
          <w:rFonts w:hint="eastAsia" w:ascii="宋体" w:hAnsi="宋体"/>
          <w:b/>
          <w:sz w:val="24"/>
          <w:szCs w:val="24"/>
          <w:lang w:val="en-US" w:eastAsia="zh-CN"/>
        </w:rPr>
      </w:pPr>
      <w:r>
        <w:rPr>
          <w:rFonts w:hint="eastAsia" w:ascii="宋体" w:hAnsi="宋体"/>
          <w:b/>
          <w:sz w:val="24"/>
          <w:szCs w:val="24"/>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8</w:t>
      </w:r>
      <w:r/>
    </w:p>
    <w:p>
      <w:pPr>
        <w:jc w:val="center"/>
        <w:rPr>
          <w:rFonts w:ascii="宋体" w:hAnsi="宋体"/>
          <w:b/>
          <w:bCs/>
          <w:sz w:val="32"/>
          <w:szCs w:val="32"/>
          <w:lang w:val="zh-CN"/>
        </w:rPr>
      </w:pPr>
      <w:r>
        <w:rPr>
          <w:rFonts w:hint="eastAsia" w:ascii="宋体" w:hAnsi="宋体"/>
          <w:b/>
          <w:bCs/>
          <w:sz w:val="32"/>
          <w:szCs w:val="32"/>
          <w:lang w:val="zh-CN"/>
        </w:rPr>
        <w:t xml:space="preserve">项目技术要求偏离表</w:t>
      </w:r>
      <w:r/>
    </w:p>
    <w:p>
      <w:pPr>
        <w:spacing w:line="360" w:lineRule="auto"/>
        <w:rPr>
          <w:rFonts w:ascii="宋体" w:hAnsi="宋体"/>
          <w:sz w:val="28"/>
          <w:szCs w:val="28"/>
        </w:rPr>
      </w:pPr>
      <w:r>
        <w:rPr>
          <w:rFonts w:hint="eastAsia" w:ascii="宋体" w:hAnsi="宋体"/>
          <w:sz w:val="28"/>
          <w:szCs w:val="28"/>
        </w:rPr>
        <w:t xml:space="preserve">项目名称：                                    </w:t>
      </w:r>
      <w:r/>
    </w:p>
    <w:p>
      <w:pPr>
        <w:spacing w:line="360" w:lineRule="auto"/>
        <w:rPr>
          <w:rFonts w:hint="eastAsia" w:ascii="宋体" w:hAnsi="宋体"/>
          <w:sz w:val="28"/>
          <w:szCs w:val="28"/>
          <w:lang w:val="zh-CN"/>
        </w:rPr>
      </w:pPr>
      <w:r>
        <w:rPr>
          <w:rFonts w:hint="eastAsia" w:ascii="宋体" w:hAnsi="宋体"/>
          <w:sz w:val="28"/>
          <w:szCs w:val="28"/>
        </w:rPr>
        <w:t xml:space="preserve">项目编号：</w:t>
      </w:r>
      <w:r/>
    </w:p>
    <w:tbl>
      <w:tblPr>
        <w:tblStyle w:val="699"/>
        <w:tblW w:w="93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3022"/>
        <w:gridCol w:w="2931"/>
        <w:gridCol w:w="1229"/>
        <w:gridCol w:w="1323"/>
      </w:tblGrid>
      <w:tr>
        <w:trPr>
          <w:cantSplit/>
          <w:jc w:val="center"/>
        </w:trPr>
        <w:tc>
          <w:tcPr>
            <w:tcW w:w="81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302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询价文件要求</w:t>
            </w:r>
            <w:r/>
          </w:p>
        </w:tc>
        <w:tc>
          <w:tcPr>
            <w:tcW w:w="293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122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符合或正/负偏离</w:t>
            </w:r>
            <w:r/>
          </w:p>
        </w:tc>
        <w:tc>
          <w:tcPr>
            <w:tcW w:w="132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备注</w:t>
            </w:r>
            <w:r/>
          </w:p>
        </w:tc>
      </w:tr>
      <w:tr>
        <w:trPr>
          <w:cantSplit/>
          <w:jc w:val="center"/>
          <w:trHeight w:val="640"/>
        </w:trPr>
        <w:tc>
          <w:tcPr>
            <w:tcW w:w="81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3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229"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2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1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3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229"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2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1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3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229"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2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1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3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229"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2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1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3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229"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2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1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3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229"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2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1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93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229"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2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1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2" w:type="dxa"/>
            <w:vAlign w:val="top"/>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293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229"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2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left="5460" w:hanging="5460"/>
        <w:jc w:val="center"/>
        <w:spacing w:line="360" w:lineRule="auto"/>
        <w:rPr>
          <w:rFonts w:ascii="宋体" w:hAnsi="宋体"/>
          <w:bCs/>
          <w:color w:val="000000"/>
          <w:sz w:val="28"/>
          <w:szCs w:val="28"/>
          <w:lang w:val="zh-CN"/>
        </w:rPr>
      </w:pPr>
      <w:r>
        <w:rPr>
          <w:rFonts w:ascii="宋体" w:hAnsi="宋体"/>
          <w:bCs/>
          <w:color w:val="000000"/>
          <w:sz w:val="28"/>
          <w:szCs w:val="28"/>
        </w:rPr>
        <w:t xml:space="preserve">供应商（电子签章）：</w:t>
      </w:r>
      <w:r/>
    </w:p>
    <w:p>
      <w:pPr>
        <w:ind w:left="420"/>
        <w:spacing w:line="360" w:lineRule="auto"/>
        <w:rPr>
          <w:rFonts w:ascii="宋体" w:hAnsi="宋体"/>
          <w:bCs/>
          <w:color w:val="000000"/>
          <w:sz w:val="28"/>
          <w:szCs w:val="28"/>
          <w:lang w:val="zh-CN"/>
        </w:rPr>
      </w:pPr>
      <w:r>
        <w:rPr>
          <w:rFonts w:ascii="宋体" w:hAnsi="宋体"/>
          <w:bCs/>
          <w:color w:val="000000"/>
          <w:sz w:val="28"/>
          <w:szCs w:val="28"/>
          <w:lang w:val="zh-CN"/>
        </w:rPr>
      </w:r>
      <w:r/>
    </w:p>
    <w:p>
      <w:pPr>
        <w:ind w:left="420"/>
        <w:spacing w:line="360" w:lineRule="auto"/>
        <w:rPr>
          <w:rFonts w:ascii="宋体" w:hAnsi="宋体"/>
          <w:b/>
          <w:bCs/>
          <w:sz w:val="22"/>
          <w:szCs w:val="22"/>
          <w:lang w:val="zh-CN"/>
        </w:rPr>
      </w:pPr>
      <w:r>
        <w:rPr>
          <w:rFonts w:hint="eastAsia" w:ascii="宋体" w:hAnsi="宋体"/>
          <w:b/>
          <w:bCs/>
          <w:sz w:val="22"/>
          <w:szCs w:val="22"/>
          <w:lang w:val="zh-CN"/>
        </w:rPr>
        <w:t xml:space="preserve">注：（</w:t>
      </w:r>
      <w:r>
        <w:rPr>
          <w:rFonts w:hint="eastAsia" w:ascii="宋体" w:hAnsi="宋体"/>
          <w:b/>
          <w:bCs/>
          <w:sz w:val="22"/>
          <w:szCs w:val="22"/>
        </w:rPr>
        <w:t xml:space="preserve">1</w:t>
      </w:r>
      <w:r>
        <w:rPr>
          <w:rFonts w:hint="eastAsia" w:ascii="宋体" w:hAnsi="宋体"/>
          <w:b/>
          <w:bCs/>
          <w:sz w:val="22"/>
          <w:szCs w:val="22"/>
          <w:lang w:val="zh-CN"/>
        </w:rPr>
        <w:t xml:space="preserve">）供应商应对照询价需求的相关要求，将自身响应的偏离情况（与投标邀请不一致的地方）详细填入上表，并注明“符合或正/负偏离”；若未填写上表，视为完全响应；</w:t>
      </w:r>
      <w:r/>
    </w:p>
    <w:p>
      <w:pPr>
        <w:ind w:left="420" w:firstLine="420"/>
        <w:spacing w:line="360" w:lineRule="auto"/>
        <w:rPr>
          <w:rFonts w:ascii="宋体" w:hAnsi="宋体"/>
          <w:b/>
          <w:bCs/>
          <w:sz w:val="22"/>
          <w:szCs w:val="22"/>
          <w:lang w:bidi="zh-CN"/>
        </w:rPr>
      </w:pPr>
      <w:r>
        <w:rPr>
          <w:rFonts w:hint="eastAsia" w:ascii="宋体" w:hAnsi="宋体"/>
          <w:b/>
          <w:bCs/>
          <w:sz w:val="22"/>
          <w:szCs w:val="22"/>
        </w:rPr>
        <w:t xml:space="preserve">（2）询价需求中若有要求提供相关证明材料的，</w:t>
      </w:r>
      <w:r>
        <w:rPr>
          <w:rFonts w:hint="eastAsia" w:ascii="宋体" w:hAnsi="宋体"/>
          <w:b/>
          <w:bCs/>
          <w:sz w:val="22"/>
          <w:szCs w:val="22"/>
          <w:lang w:val="zh-CN"/>
        </w:rPr>
        <w:t xml:space="preserve">请在本表备注栏自行添加</w:t>
      </w:r>
      <w:r>
        <w:rPr>
          <w:rFonts w:hint="eastAsia" w:ascii="宋体" w:hAnsi="宋体"/>
          <w:b/>
          <w:bCs/>
          <w:sz w:val="22"/>
          <w:szCs w:val="22"/>
        </w:rPr>
        <w:t xml:space="preserve">。</w:t>
      </w:r>
      <w:r/>
    </w:p>
    <w:p>
      <w:pPr>
        <w:pStyle w:val="705"/>
        <w:ind w:right="-46"/>
        <w:spacing w:line="360" w:lineRule="auto"/>
        <w:rPr>
          <w:rFonts w:hint="eastAsia" w:ascii="方正魏碑_GBK" w:hAnsi="方正魏碑_GBK" w:eastAsia="方正魏碑_GBK" w:cs="方正魏碑_GBK"/>
          <w:b/>
          <w:color w:val="ff0000"/>
          <w:sz w:val="24"/>
          <w:szCs w:val="24"/>
        </w:rPr>
      </w:pPr>
      <w:r>
        <w:rPr>
          <w:rFonts w:hint="eastAsia" w:ascii="方正魏碑_GBK" w:hAnsi="方正魏碑_GBK" w:eastAsia="方正魏碑_GBK" w:cs="方正魏碑_GBK"/>
          <w:b/>
          <w:color w:val="auto"/>
          <w:sz w:val="24"/>
          <w:szCs w:val="24"/>
        </w:rPr>
        <w:br w:type="page" w:clear="all"/>
      </w:r>
      <w:r>
        <w:rPr>
          <w:rFonts w:hint="eastAsia" w:ascii="方正魏碑_GBK" w:hAnsi="方正魏碑_GBK" w:eastAsia="方正魏碑_GBK" w:cs="方正魏碑_GBK"/>
          <w:b/>
          <w:color w:val="auto"/>
          <w:sz w:val="24"/>
          <w:szCs w:val="24"/>
        </w:rPr>
        <w:t xml:space="preserve">附件</w:t>
      </w:r>
      <w:r>
        <w:rPr>
          <w:rFonts w:hint="eastAsia" w:ascii="方正魏碑_GBK" w:hAnsi="方正魏碑_GBK" w:eastAsia="方正魏碑_GBK" w:cs="方正魏碑_GBK"/>
          <w:b/>
          <w:color w:val="auto"/>
          <w:sz w:val="24"/>
          <w:szCs w:val="24"/>
          <w:lang w:val="en-US" w:eastAsia="zh-CN"/>
        </w:rPr>
        <w:t xml:space="preserve">9</w:t>
      </w:r>
      <w:r>
        <w:rPr>
          <w:rFonts w:hint="eastAsia" w:ascii="方正魏碑_GBK" w:hAnsi="方正魏碑_GBK" w:eastAsia="方正魏碑_GBK" w:cs="方正魏碑_GBK"/>
          <w:b/>
          <w:color w:val="auto"/>
          <w:sz w:val="24"/>
          <w:szCs w:val="24"/>
        </w:rPr>
        <w:t xml:space="preserve"> </w:t>
      </w:r>
      <w:r/>
    </w:p>
    <w:p>
      <w:pPr>
        <w:pStyle w:val="705"/>
        <w:ind w:right="-46"/>
        <w:jc w:val="center"/>
        <w:spacing w:line="583" w:lineRule="auto"/>
        <w:rPr>
          <w:rFonts w:hint="eastAsia" w:ascii="方正魏碑_GBK" w:hAnsi="方正魏碑_GBK" w:eastAsia="方正魏碑_GBK" w:cs="方正魏碑_GBK"/>
          <w:color w:val="ff0000"/>
          <w:sz w:val="24"/>
          <w:szCs w:val="24"/>
          <w:highlight w:val="none"/>
        </w:rPr>
      </w:pPr>
      <w:r>
        <w:rPr>
          <w:rFonts w:hint="eastAsia" w:ascii="宋体" w:hAnsi="宋体" w:eastAsia="宋体" w:cs="宋体"/>
          <w:b/>
          <w:color w:val="000000"/>
          <w:sz w:val="32"/>
          <w:szCs w:val="32"/>
          <w:highlight w:val="none"/>
          <w:lang w:val="en-US" w:eastAsia="zh-CN" w:bidi="ar-SA"/>
        </w:rPr>
        <w:t xml:space="preserve">关于符合本国产品标准的声明函</w:t>
      </w:r>
      <w:r/>
    </w:p>
    <w:p>
      <w:pPr>
        <w:pStyle w:val="720"/>
        <w:ind w:firstLine="420"/>
        <w:spacing w:before="0" w:beforeAutospacing="0" w:after="0" w:afterAutospacing="0" w:line="0" w:lineRule="atLeas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p>
    <w:p>
      <w:pPr>
        <w:pStyle w:val="720"/>
        <w:ind w:firstLine="420"/>
        <w:spacing w:before="0" w:beforeAutospacing="0" w:after="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0"/>
        <w:ind w:firstLine="420"/>
        <w:keepLines w:val="0"/>
        <w:keepNext w:val="0"/>
        <w:pageBreakBefore w:val="0"/>
        <w:spacing w:before="30" w:beforeAutospacing="0" w:after="30" w:afterAutospacing="0" w:line="0" w:lineRule="atLeast"/>
        <w:widowControl/>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1.</w:t>
      </w:r>
      <w:r>
        <w:rPr>
          <w:rStyle w:val="726"/>
          <w:rFonts w:hint="eastAsia" w:ascii="方正魏碑_GBK" w:hAnsi="方正魏碑_GBK" w:eastAsia="方正魏碑_GBK" w:cs="方正魏碑_GBK"/>
          <w:i w:val="0"/>
          <w:color w:val="auto"/>
          <w:highlight w:val="none"/>
          <w:u w:val="single"/>
          <w:shd w:val="clear" w:color="auto" w:fill="ffffff"/>
        </w:rPr>
        <w:t xml:space="preserve">（产品名称1）</w:t>
      </w:r>
      <w:r>
        <w:rPr>
          <w:rStyle w:val="726"/>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726"/>
          <w:rFonts w:hint="eastAsia" w:ascii="方正魏碑_GBK" w:hAnsi="方正魏碑_GBK" w:eastAsia="方正魏碑_GBK" w:cs="方正魏碑_GBK"/>
          <w:i w:val="0"/>
          <w:color w:val="auto"/>
          <w:highlight w:val="none"/>
          <w:u w:val="single"/>
          <w:shd w:val="clear" w:color="auto" w:fill="ffffff"/>
        </w:rPr>
        <w:t xml:space="preserve">（厂名）</w:t>
      </w:r>
      <w:r>
        <w:rPr>
          <w:rStyle w:val="726"/>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726"/>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726"/>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26"/>
          <w:rFonts w:hint="eastAsia" w:ascii="方正魏碑_GBK" w:hAnsi="方正魏碑_GBK" w:eastAsia="方正魏碑_GBK" w:cs="方正魏碑_GBK"/>
          <w:i w:val="0"/>
          <w:color w:val="auto"/>
          <w:highlight w:val="none"/>
          <w:u w:val="singl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726"/>
          <w:rFonts w:hint="eastAsia" w:ascii="方正魏碑_GBK" w:hAnsi="方正魏碑_GBK" w:eastAsia="方正魏碑_GBK" w:cs="方正魏碑_GBK"/>
          <w:i w:val="0"/>
          <w:strike/>
          <w:color w:val="auto"/>
          <w:highlight w:val="none"/>
          <w:u w:val="single"/>
          <w:shd w:val="clear" w:color="auto" w:fill="ffffff"/>
        </w:rPr>
        <w:t xml:space="preserve">（规定</w:t>
      </w:r>
      <w:r>
        <w:rPr>
          <w:rStyle w:val="726"/>
          <w:rFonts w:ascii="方正魏碑_GBK" w:hAnsi="方正魏碑_GBK" w:eastAsia="方正魏碑_GBK" w:cs="方正魏碑_GBK"/>
          <w:i w:val="0"/>
          <w:strike/>
          <w:color w:val="auto"/>
          <w:highlight w:val="none"/>
          <w:u w:val="single"/>
          <w:shd w:val="clear" w:color="auto" w:fill="ffffff"/>
        </w:rPr>
        <w:t xml:space="preserve">比例</w:t>
      </w:r>
      <w:r>
        <w:rPr>
          <w:rStyle w:val="726"/>
          <w:rFonts w:hint="eastAsia" w:ascii="方正魏碑_GBK" w:hAnsi="方正魏碑_GBK" w:eastAsia="方正魏碑_GBK" w:cs="方正魏碑_GBK"/>
          <w:i w:val="0"/>
          <w:strike/>
          <w:color w:val="auto"/>
          <w:highlight w:val="none"/>
          <w:u w:val="single"/>
          <w:shd w:val="clear" w:color="auto" w:fill="ffffff"/>
        </w:rPr>
        <w:t xml:space="preserve">）</w:t>
      </w:r>
      <w:r>
        <w:rPr>
          <w:rStyle w:val="726"/>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726"/>
          <w:rFonts w:hint="eastAsia" w:ascii="方正魏碑_GBK" w:hAnsi="方正魏碑_GBK" w:eastAsia="方正魏碑_GBK" w:cs="方正魏碑_GBK"/>
          <w:i w:val="0"/>
          <w:strike/>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726"/>
          <w:rFonts w:hint="eastAsia" w:ascii="方正魏碑_GBK" w:hAnsi="方正魏碑_GBK" w:eastAsia="方正魏碑_GBK" w:cs="方正魏碑_GBK"/>
          <w:i w:val="0"/>
          <w:strike/>
          <w:color w:val="auto"/>
          <w:highlight w:val="none"/>
          <w:u w:val="single"/>
          <w:shd w:val="clear" w:color="auto" w:fill="ffffff"/>
        </w:rPr>
        <w:t xml:space="preserve">（关键</w:t>
      </w:r>
      <w:r>
        <w:rPr>
          <w:rStyle w:val="726"/>
          <w:rFonts w:ascii="方正魏碑_GBK" w:hAnsi="方正魏碑_GBK" w:eastAsia="方正魏碑_GBK" w:cs="方正魏碑_GBK"/>
          <w:i w:val="0"/>
          <w:strike/>
          <w:color w:val="auto"/>
          <w:highlight w:val="none"/>
          <w:u w:val="single"/>
          <w:shd w:val="clear" w:color="auto" w:fill="ffffff"/>
        </w:rPr>
        <w:t xml:space="preserve">组件</w:t>
      </w:r>
      <w:r>
        <w:rPr>
          <w:rStyle w:val="726"/>
          <w:rFonts w:hint="eastAsia" w:ascii="方正魏碑_GBK" w:hAnsi="方正魏碑_GBK" w:eastAsia="方正魏碑_GBK" w:cs="方正魏碑_GBK"/>
          <w:i w:val="0"/>
          <w:strike/>
          <w:color w:val="auto"/>
          <w:highlight w:val="none"/>
          <w:u w:val="single"/>
          <w:shd w:val="clear" w:color="auto" w:fill="ffffff"/>
        </w:rPr>
        <w:t xml:space="preserve">）</w:t>
      </w:r>
      <w:r>
        <w:rPr>
          <w:rStyle w:val="726"/>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726"/>
          <w:rFonts w:hint="eastAsia" w:ascii="方正魏碑_GBK" w:hAnsi="方正魏碑_GBK" w:eastAsia="方正魏碑_GBK" w:cs="方正魏碑_GBK"/>
          <w:i w:val="0"/>
          <w:strike/>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726"/>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726"/>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720"/>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2.</w:t>
      </w:r>
      <w:r>
        <w:rPr>
          <w:rStyle w:val="726"/>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726"/>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726"/>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726"/>
          <w:rFonts w:hint="eastAsia" w:ascii="方正魏碑_GBK" w:hAnsi="方正魏碑_GBK" w:eastAsia="方正魏碑_GBK" w:cs="方正魏碑_GBK"/>
          <w:i w:val="0"/>
          <w:strike/>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726"/>
          <w:rFonts w:hint="eastAsia" w:ascii="方正魏碑_GBK" w:hAnsi="方正魏碑_GBK" w:eastAsia="方正魏碑_GBK" w:cs="方正魏碑_GBK"/>
          <w:i w:val="0"/>
          <w:strike/>
          <w:color w:val="auto"/>
          <w:highlight w:val="none"/>
          <w:u w:val="single"/>
          <w:shd w:val="clear" w:color="auto" w:fill="ffffff"/>
        </w:rPr>
        <w:t xml:space="preserve">（规定</w:t>
      </w:r>
      <w:r>
        <w:rPr>
          <w:rStyle w:val="726"/>
          <w:rFonts w:ascii="方正魏碑_GBK" w:hAnsi="方正魏碑_GBK" w:eastAsia="方正魏碑_GBK" w:cs="方正魏碑_GBK"/>
          <w:i w:val="0"/>
          <w:strike/>
          <w:color w:val="auto"/>
          <w:highlight w:val="none"/>
          <w:u w:val="single"/>
          <w:shd w:val="clear" w:color="auto" w:fill="ffffff"/>
        </w:rPr>
        <w:t xml:space="preserve">比例</w:t>
      </w:r>
      <w:r>
        <w:rPr>
          <w:rStyle w:val="726"/>
          <w:rFonts w:hint="eastAsia" w:ascii="方正魏碑_GBK" w:hAnsi="方正魏碑_GBK" w:eastAsia="方正魏碑_GBK" w:cs="方正魏碑_GBK"/>
          <w:i w:val="0"/>
          <w:strike/>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726"/>
          <w:rFonts w:hint="eastAsia" w:ascii="方正魏碑_GBK" w:hAnsi="方正魏碑_GBK" w:eastAsia="方正魏碑_GBK" w:cs="方正魏碑_GBK"/>
          <w:i w:val="0"/>
          <w:strike/>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w:t>
      </w:r>
      <w:r>
        <w:rPr>
          <w:rStyle w:val="726"/>
          <w:rFonts w:hint="eastAsia" w:ascii="方正魏碑_GBK" w:hAnsi="方正魏碑_GBK" w:eastAsia="方正魏碑_GBK" w:cs="方正魏碑_GBK"/>
          <w:i w:val="0"/>
          <w:strike/>
          <w:color w:val="auto"/>
          <w:highlight w:val="none"/>
          <w:u w:val="single"/>
          <w:shd w:val="clear" w:color="auto" w:fill="ffffff"/>
        </w:rPr>
        <w:t xml:space="preserve">（关键</w:t>
      </w:r>
      <w:r>
        <w:rPr>
          <w:rStyle w:val="726"/>
          <w:rFonts w:ascii="方正魏碑_GBK" w:hAnsi="方正魏碑_GBK" w:eastAsia="方正魏碑_GBK" w:cs="方正魏碑_GBK"/>
          <w:i w:val="0"/>
          <w:strike/>
          <w:color w:val="auto"/>
          <w:highlight w:val="none"/>
          <w:u w:val="single"/>
          <w:shd w:val="clear" w:color="auto" w:fill="ffffff"/>
        </w:rPr>
        <w:t xml:space="preserve">组件</w:t>
      </w:r>
      <w:r>
        <w:rPr>
          <w:rStyle w:val="726"/>
          <w:rFonts w:hint="eastAsia" w:ascii="方正魏碑_GBK" w:hAnsi="方正魏碑_GBK" w:eastAsia="方正魏碑_GBK" w:cs="方正魏碑_GBK"/>
          <w:i w:val="0"/>
          <w:strike/>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726"/>
          <w:rFonts w:hint="eastAsia" w:ascii="方正魏碑_GBK" w:hAnsi="方正魏碑_GBK" w:eastAsia="方正魏碑_GBK" w:cs="方正魏碑_GBK"/>
          <w:i w:val="0"/>
          <w:strike/>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726"/>
          <w:rFonts w:hint="eastAsia" w:ascii="方正魏碑_GBK" w:hAnsi="方正魏碑_GBK" w:eastAsia="方正魏碑_GBK" w:cs="方正魏碑_GBK"/>
          <w:i w:val="0"/>
          <w:strike/>
          <w:color w:val="auto"/>
          <w:highlight w:val="none"/>
          <w:u w:val="single"/>
          <w:shd w:val="clear" w:color="auto" w:fill="ffffff"/>
        </w:rPr>
        <w:t xml:space="preserve">（关键工序）</w:t>
      </w:r>
      <w:r>
        <w:rPr>
          <w:rFonts w:hint="eastAsia" w:ascii="方正魏碑_GBK" w:hAnsi="方正魏碑_GBK" w:eastAsia="方正魏碑_GBK" w:cs="方正魏碑_GBK"/>
          <w:color w:val="auto"/>
          <w:highlight w:val="none"/>
          <w:shd w:val="clear" w:color="auto" w:fill="ffffff"/>
        </w:rPr>
        <w:t xml:space="preserve">在中国境内完成。</w:t>
      </w:r>
      <w:r/>
    </w:p>
    <w:p>
      <w:pPr>
        <w:pStyle w:val="720"/>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720"/>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7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720"/>
        <w:ind w:right="480" w:firstLine="3720"/>
        <w:spacing w:before="30" w:beforeAutospacing="0" w:after="30" w:afterAutospacing="0" w:line="0" w:lineRule="atLeast"/>
        <w:rPr>
          <w:rFonts w:hint="eastAsia" w:ascii="方正魏碑_GBK" w:hAnsi="方正魏碑_GBK" w:eastAsia="方正魏碑_GBK" w:cs="方正魏碑_GBK"/>
          <w:color w:val="auto"/>
          <w:highlight w:val="none"/>
          <w:shd w:val="clear" w:color="auto" w:fill="ffffff"/>
        </w:rPr>
      </w:pPr>
      <w:r>
        <w:rPr>
          <w:rFonts w:hint="eastAsia" w:ascii="方正魏碑_GBK" w:hAnsi="方正魏碑_GBK" w:eastAsia="方正魏碑_GBK" w:cs="方正魏碑_GBK"/>
          <w:color w:val="auto"/>
          <w:highlight w:val="none"/>
          <w:shd w:val="clear" w:color="auto" w:fill="ffffff"/>
        </w:rPr>
      </w:r>
      <w:r/>
    </w:p>
    <w:p>
      <w:pPr>
        <w:pStyle w:val="720"/>
        <w:ind w:right="480" w:firstLine="37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公司（单位）名称（盖章）：　        </w:t>
      </w:r>
      <w:r/>
    </w:p>
    <w:p>
      <w:pPr>
        <w:pStyle w:val="720"/>
        <w:jc w:val="center"/>
        <w:spacing w:before="30" w:beforeAutospacing="0" w:after="30" w:afterAutospacing="0" w:line="0" w:lineRule="atLeast"/>
        <w:rPr>
          <w:rFonts w:hint="eastAsia" w:ascii="方正魏碑_GBK" w:hAnsi="方正魏碑_GBK" w:eastAsia="方正魏碑_GBK" w:cs="方正魏碑_GBK"/>
          <w:color w:val="auto"/>
          <w:highlight w:val="none"/>
          <w:shd w:val="clear" w:color="auto" w:fill="ffffff"/>
          <w:lang w:val="en-US" w:eastAsia="zh-CN"/>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lang w:val="en-US" w:eastAsia="zh-CN"/>
        </w:rPr>
        <w:t xml:space="preserve"> </w:t>
      </w:r>
      <w:r/>
    </w:p>
    <w:p>
      <w:pPr>
        <w:pStyle w:val="720"/>
        <w:jc w:val="center"/>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lang w:val="en-US" w:eastAsia="zh-CN"/>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7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720"/>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720"/>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720"/>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720"/>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720"/>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720"/>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w:t>
      </w:r>
      <w:r>
        <w:rPr>
          <w:rFonts w:hint="eastAsia" w:ascii="方正魏碑_GBK" w:hAnsi="方正魏碑_GBK" w:eastAsia="方正魏碑_GBK" w:cs="方正魏碑_GBK"/>
          <w:color w:val="auto"/>
          <w:sz w:val="22"/>
          <w:highlight w:val="none"/>
          <w:shd w:val="clear" w:color="auto" w:fill="ffffff"/>
          <w:lang w:eastAsia="zh-CN"/>
        </w:rPr>
        <w:t xml:space="preserve">删除</w:t>
      </w:r>
      <w:r>
        <w:rPr>
          <w:rFonts w:hint="eastAsia" w:ascii="方正魏碑_GBK" w:hAnsi="方正魏碑_GBK" w:eastAsia="方正魏碑_GBK" w:cs="方正魏碑_GBK"/>
          <w:color w:val="auto"/>
          <w:sz w:val="22"/>
          <w:highlight w:val="none"/>
          <w:shd w:val="clear" w:color="auto" w:fill="ffffff"/>
        </w:rPr>
        <w:t xml:space="preserve">线划除的地方无需填写。</w:t>
      </w:r>
      <w:r/>
    </w:p>
    <w:p>
      <w:pPr>
        <w:rPr>
          <w:rFonts w:hint="eastAsia" w:ascii="方正魏碑_GBK" w:hAnsi="方正魏碑_GBK" w:eastAsia="方正魏碑_GBK" w:cs="方正魏碑_GBK"/>
          <w:b/>
          <w:color w:val="auto"/>
          <w:sz w:val="24"/>
          <w:szCs w:val="24"/>
        </w:rPr>
      </w:pPr>
      <w:r>
        <w:rPr>
          <w:rFonts w:hint="eastAsia" w:ascii="方正魏碑_GBK" w:hAnsi="方正魏碑_GBK" w:eastAsia="方正魏碑_GBK" w:cs="方正魏碑_GBK"/>
          <w:b/>
          <w:color w:val="auto"/>
          <w:sz w:val="24"/>
          <w:szCs w:val="24"/>
        </w:rPr>
        <w:br w:type="page" w:clear="all"/>
      </w:r>
      <w:r/>
    </w:p>
    <w:p>
      <w:pPr>
        <w:jc w:val="both"/>
        <w:rPr>
          <w:rFonts w:hint="eastAsia" w:ascii="宋体" w:hAnsi="宋体" w:cs="仿宋"/>
          <w:b/>
          <w:bCs/>
          <w:color w:val="000000"/>
          <w:sz w:val="32"/>
          <w:szCs w:val="32"/>
        </w:rPr>
      </w:pPr>
      <w:r>
        <w:rPr>
          <w:rFonts w:hint="eastAsia" w:ascii="方正魏碑_GBK" w:hAnsi="方正魏碑_GBK" w:eastAsia="方正魏碑_GBK" w:cs="方正魏碑_GBK"/>
          <w:b/>
          <w:color w:val="auto"/>
          <w:sz w:val="24"/>
          <w:szCs w:val="24"/>
        </w:rPr>
        <w:t xml:space="preserve">附件</w:t>
      </w:r>
      <w:r>
        <w:rPr>
          <w:rFonts w:hint="eastAsia" w:ascii="方正魏碑_GBK" w:hAnsi="方正魏碑_GBK" w:eastAsia="方正魏碑_GBK" w:cs="方正魏碑_GBK"/>
          <w:b/>
          <w:color w:val="auto"/>
          <w:sz w:val="24"/>
          <w:szCs w:val="24"/>
          <w:lang w:val="en-US" w:eastAsia="zh-CN"/>
        </w:rPr>
        <w:t xml:space="preserve">10</w:t>
      </w:r>
      <w:r>
        <w:rPr>
          <w:rFonts w:hint="eastAsia" w:ascii="方正魏碑_GBK" w:hAnsi="方正魏碑_GBK" w:eastAsia="方正魏碑_GBK" w:cs="方正魏碑_GBK"/>
          <w:b/>
          <w:color w:val="auto"/>
          <w:sz w:val="24"/>
          <w:szCs w:val="24"/>
        </w:rPr>
        <w:t xml:space="preserve">  </w:t>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jc w:val="both"/>
        <w:keepLines w:val="0"/>
        <w:keepNext w:val="0"/>
        <w:pageBreakBefore w:val="0"/>
        <w:spacing w:line="360" w:lineRule="auto"/>
        <w:widowControl w:val="off"/>
        <w:rPr>
          <w:rFonts w:ascii="宋体" w:hAnsi="宋体"/>
          <w:color w:val="000000"/>
          <w:sz w:val="24"/>
          <w:szCs w:val="24"/>
        </w:rPr>
      </w:pPr>
      <w:r>
        <w:rPr>
          <w:rFonts w:ascii="宋体" w:hAnsi="宋体"/>
          <w:color w:val="000000"/>
          <w:sz w:val="24"/>
          <w:szCs w:val="24"/>
        </w:rPr>
        <w:br w:type="page" w:clear="all"/>
      </w:r>
      <w:r>
        <w:rPr>
          <w:rFonts w:hint="eastAsia" w:ascii="方正魏碑_GBK" w:hAnsi="方正魏碑_GBK" w:eastAsia="方正魏碑_GBK" w:cs="方正魏碑_GBK"/>
          <w:b/>
          <w:color w:val="000000"/>
          <w:sz w:val="24"/>
          <w:szCs w:val="24"/>
        </w:rPr>
        <w:t xml:space="preserve">附件</w:t>
      </w:r>
      <w:r>
        <w:rPr>
          <w:rFonts w:hint="eastAsia" w:ascii="方正魏碑_GBK" w:hAnsi="方正魏碑_GBK" w:eastAsia="方正魏碑_GBK" w:cs="方正魏碑_GBK"/>
          <w:b/>
          <w:color w:val="000000"/>
          <w:sz w:val="24"/>
          <w:szCs w:val="24"/>
          <w:lang w:val="en-US" w:eastAsia="zh-CN"/>
        </w:rPr>
        <w:t xml:space="preserve">11</w:t>
      </w:r>
      <w:r>
        <w:rPr>
          <w:rFonts w:hint="eastAsia" w:ascii="方正魏碑_GBK" w:hAnsi="方正魏碑_GBK" w:eastAsia="方正魏碑_GBK" w:cs="方正魏碑_GBK"/>
          <w:b/>
          <w:color w:val="000000"/>
          <w:sz w:val="24"/>
          <w:szCs w:val="24"/>
        </w:rPr>
        <w:t xml:space="preserve">  </w:t>
      </w:r>
      <w:r/>
    </w:p>
    <w:p>
      <w:pPr>
        <w:jc w:val="center"/>
        <w:keepLines w:val="0"/>
        <w:keepNext w:val="0"/>
        <w:pageBreakBefore w:val="0"/>
        <w:spacing w:line="360" w:lineRule="auto"/>
        <w:widowControl w:val="off"/>
        <w:rPr>
          <w:rFonts w:ascii="方正小标宋简体" w:eastAsia="方正小标宋简体"/>
          <w:sz w:val="44"/>
          <w:szCs w:val="22"/>
        </w:rPr>
      </w:pPr>
      <w:r>
        <w:rPr>
          <w:rFonts w:hint="eastAsia" w:ascii="方正大标宋_GBK" w:hAnsi="方正大标宋_GBK" w:eastAsia="方正大标宋_GBK" w:cs="方正大标宋_GBK"/>
          <w:bCs/>
          <w:sz w:val="44"/>
          <w:szCs w:val="44"/>
        </w:rPr>
        <w:t xml:space="preserve">办理政采贷和</w:t>
      </w:r>
      <w:r>
        <w:rPr>
          <w:rFonts w:ascii="方正大标宋_GBK" w:hAnsi="方正大标宋_GBK" w:eastAsia="方正大标宋_GBK" w:cs="方正大标宋_GBK"/>
          <w:bCs/>
          <w:sz w:val="44"/>
          <w:szCs w:val="44"/>
        </w:rPr>
        <w:t xml:space="preserve">履</w:t>
      </w:r>
      <w:r>
        <w:rPr>
          <w:rFonts w:hint="eastAsia" w:ascii="方正大标宋_GBK" w:hAnsi="方正大标宋_GBK" w:eastAsia="方正大标宋_GBK" w:cs="方正大标宋_GBK"/>
          <w:bCs/>
          <w:sz w:val="44"/>
          <w:szCs w:val="44"/>
        </w:rPr>
        <w:t xml:space="preserve">约保函（</w:t>
      </w:r>
      <w:r>
        <w:rPr>
          <w:rFonts w:ascii="方正大标宋_GBK" w:hAnsi="方正大标宋_GBK" w:eastAsia="方正大标宋_GBK" w:cs="方正大标宋_GBK"/>
          <w:bCs/>
          <w:sz w:val="44"/>
          <w:szCs w:val="44"/>
        </w:rPr>
        <w:t xml:space="preserve">保险</w:t>
      </w:r>
      <w:r>
        <w:rPr>
          <w:rFonts w:hint="eastAsia" w:ascii="方正大标宋_GBK" w:hAnsi="方正大标宋_GBK" w:eastAsia="方正大标宋_GBK" w:cs="方正大标宋_GBK"/>
          <w:bCs/>
          <w:sz w:val="44"/>
          <w:szCs w:val="44"/>
        </w:rPr>
        <w:t xml:space="preserve">）告知函</w:t>
      </w:r>
      <w:r/>
    </w:p>
    <w:p>
      <w:pPr>
        <w:keepLines w:val="0"/>
        <w:keepNext w:val="0"/>
        <w:pageBreakBefore w:val="0"/>
        <w:spacing w:line="360" w:lineRule="auto"/>
        <w:widowControl w:val="off"/>
        <w:rPr>
          <w:rFonts w:eastAsia="仿宋_GB2312"/>
          <w:sz w:val="32"/>
          <w:szCs w:val="22"/>
        </w:rPr>
      </w:pPr>
      <w:r>
        <w:rPr>
          <w:rFonts w:eastAsia="仿宋_GB2312"/>
          <w:sz w:val="32"/>
          <w:szCs w:val="22"/>
        </w:rPr>
      </w:r>
      <w:r/>
    </w:p>
    <w:p>
      <w:pPr>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各政府采购供应商：</w:t>
      </w:r>
      <w:r/>
    </w:p>
    <w:p>
      <w:pPr>
        <w:ind w:firstLine="640"/>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欢迎贵公司参与南通市政府采购活动！</w:t>
      </w:r>
      <w:r/>
    </w:p>
    <w:p>
      <w:pPr>
        <w:ind w:firstLine="640"/>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政府采购线上合同信用融资和</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）是支持企业发展，针对参与政府采购活动的企业融资难、现金流不足等问题推出的一项服务举措。</w:t>
      </w:r>
      <w:r/>
    </w:p>
    <w:p>
      <w:pPr>
        <w:ind w:firstLine="640"/>
        <w:keepLines w:val="0"/>
        <w:keepNext w:val="0"/>
        <w:pageBreakBefore w:val="0"/>
        <w:spacing w:line="360" w:lineRule="auto"/>
        <w:widowControl w:val="off"/>
        <w:rPr>
          <w:rFonts w:hint="eastAsia" w:eastAsia="仿宋_GB2312"/>
          <w:sz w:val="32"/>
          <w:szCs w:val="22"/>
        </w:rPr>
      </w:pPr>
      <w:r>
        <w:rPr>
          <w:rFonts w:hint="eastAsia" w:eastAsia="仿宋_GB2312"/>
          <w:sz w:val="32"/>
          <w:szCs w:val="22"/>
        </w:rPr>
        <w:t xml:space="preserve">贵公司若成为本次政府采购项目的中标（成交）供应商，</w:t>
      </w:r>
      <w:r>
        <w:rPr>
          <w:rFonts w:hint="eastAsia" w:ascii="仿宋_GB2312" w:eastAsia="仿宋_GB2312"/>
          <w:sz w:val="32"/>
          <w:szCs w:val="32"/>
        </w:rPr>
        <w:t xml:space="preserve">可自愿选择</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w:t>
      </w:r>
      <w:r>
        <w:rPr>
          <w:rFonts w:hint="eastAsia" w:ascii="仿宋_GB2312" w:eastAsia="仿宋_GB2312"/>
          <w:sz w:val="32"/>
          <w:szCs w:val="32"/>
        </w:rPr>
        <w:t xml:space="preserve">形式替代履约保证金，也</w:t>
      </w:r>
      <w:r>
        <w:rPr>
          <w:rFonts w:hint="eastAsia" w:eastAsia="仿宋_GB2312"/>
          <w:sz w:val="32"/>
          <w:szCs w:val="2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pStyle w:val="882"/>
        <w:rPr>
          <w:rFonts w:hint="eastAsia" w:eastAsia="仿宋_GB2312"/>
          <w:sz w:val="32"/>
          <w:szCs w:val="22"/>
        </w:rPr>
      </w:pPr>
      <w:r>
        <w:rPr>
          <w:rFonts w:hint="eastAsia" w:eastAsia="仿宋_GB2312"/>
          <w:sz w:val="32"/>
          <w:szCs w:val="22"/>
        </w:rPr>
      </w:r>
      <w:r/>
    </w:p>
    <w:p>
      <w:pPr>
        <w:pStyle w:val="882"/>
        <w:rPr>
          <w:rFonts w:hint="eastAsia" w:eastAsia="仿宋_GB2312"/>
          <w:sz w:val="32"/>
          <w:szCs w:val="22"/>
        </w:rPr>
      </w:pPr>
      <w:r>
        <w:rPr>
          <w:rFonts w:hint="eastAsia" w:eastAsia="仿宋_GB2312"/>
          <w:sz w:val="32"/>
          <w:szCs w:val="22"/>
        </w:rPr>
      </w:r>
      <w:r/>
    </w:p>
    <w:p>
      <w:pPr>
        <w:pStyle w:val="882"/>
        <w:rPr>
          <w:rFonts w:hint="eastAsia" w:eastAsia="仿宋_GB2312"/>
          <w:sz w:val="32"/>
          <w:szCs w:val="22"/>
        </w:rPr>
      </w:pPr>
      <w:r>
        <w:rPr>
          <w:rFonts w:hint="eastAsia" w:eastAsia="仿宋_GB2312"/>
          <w:sz w:val="32"/>
          <w:szCs w:val="22"/>
        </w:rPr>
      </w:r>
      <w:r/>
    </w:p>
    <w:p>
      <w:pPr>
        <w:pStyle w:val="882"/>
        <w:rPr>
          <w:rFonts w:hint="eastAsia" w:eastAsia="仿宋_GB2312"/>
          <w:sz w:val="32"/>
          <w:szCs w:val="22"/>
        </w:rPr>
      </w:pPr>
      <w:r>
        <w:rPr>
          <w:rFonts w:hint="eastAsia" w:eastAsia="仿宋_GB2312"/>
          <w:sz w:val="32"/>
          <w:szCs w:val="22"/>
        </w:rPr>
      </w:r>
      <w:r/>
    </w:p>
    <w:p>
      <w:pPr>
        <w:pStyle w:val="882"/>
        <w:rPr>
          <w:rFonts w:hint="eastAsia" w:eastAsia="仿宋_GB2312"/>
          <w:sz w:val="32"/>
          <w:szCs w:val="22"/>
        </w:rPr>
      </w:pPr>
      <w:r>
        <w:rPr>
          <w:rFonts w:hint="eastAsia" w:eastAsia="仿宋_GB2312"/>
          <w:sz w:val="32"/>
          <w:szCs w:val="22"/>
        </w:rPr>
      </w:r>
      <w:r/>
    </w:p>
    <w:p>
      <w:pPr>
        <w:pStyle w:val="882"/>
        <w:rPr>
          <w:rFonts w:hint="eastAsia" w:eastAsia="仿宋_GB2312"/>
          <w:sz w:val="32"/>
          <w:szCs w:val="22"/>
        </w:rPr>
      </w:pPr>
      <w:r>
        <w:rPr>
          <w:rFonts w:hint="eastAsia" w:eastAsia="仿宋_GB2312"/>
          <w:sz w:val="32"/>
          <w:szCs w:val="22"/>
        </w:rPr>
      </w:r>
      <w:r/>
    </w:p>
    <w:p>
      <w:pPr>
        <w:pStyle w:val="882"/>
        <w:rPr>
          <w:rFonts w:hint="eastAsia" w:eastAsia="仿宋_GB2312"/>
          <w:sz w:val="32"/>
          <w:szCs w:val="22"/>
          <w:lang w:eastAsia="zh-CN"/>
        </w:rPr>
      </w:pPr>
      <w:r>
        <w:rPr>
          <w:rFonts w:hint="eastAsia" w:eastAsia="仿宋_GB2312"/>
          <w:sz w:val="32"/>
          <w:szCs w:val="22"/>
          <w:lang w:eastAsia="zh-CN"/>
        </w:rPr>
      </w:r>
      <w:r/>
      <w:r>
        <w:rPr>
          <w:rFonts w:hint="eastAsia" w:eastAsia="仿宋_GB2312"/>
          <w:sz w:val="32"/>
          <w:szCs w:val="22"/>
          <w:lang w:eastAsia="zh-CN"/>
        </w:rPr>
      </w:r>
      <w:r/>
      <w:r>
        <w:rPr>
          <w:rFonts w:hint="eastAsia" w:eastAsia="仿宋_GB2312"/>
          <w:sz w:val="32"/>
          <w:szCs w:val="22"/>
          <w:lang w:eastAsia="zh-CN"/>
        </w:rPr>
      </w:r>
      <w:r>
        <w:rPr>
          <w:rFonts w:hint="eastAsia" w:eastAsia="仿宋_GB2312"/>
          <w:sz w:val="32"/>
          <w:szCs w:val="22"/>
          <w:lang w:eastAsia="zh-CN"/>
        </w:rPr>
      </w:r>
      <w:r/>
      <w:r>
        <w:rPr>
          <w:rFonts w:hint="eastAsia" w:eastAsia="仿宋_GB2312"/>
          <w:sz w:val="32"/>
          <w:szCs w:val="22"/>
          <w:lang w:eastAsia="zh-CN"/>
        </w:rPr>
      </w:r>
      <w:r>
        <w:rPr>
          <w:rFonts w:hint="eastAsia" w:eastAsia="仿宋_GB2312"/>
          <w:sz w:val="32"/>
          <w:szCs w:val="22"/>
          <w:lang w:eastAsia="zh-CN"/>
        </w:rPr>
      </w:r>
      <w:r>
        <w:rPr>
          <w:rFonts w:hint="eastAsia" w:eastAsia="仿宋_GB2312"/>
          <w:sz w:val="32"/>
          <w:szCs w:val="22"/>
          <w:lang w:eastAsia="zh-CN"/>
        </w:rPr>
      </w:r>
    </w:p>
    <w:p>
      <w:pPr>
        <w:pStyle w:val="882"/>
        <w:rPr>
          <w:rFonts w:hint="eastAsia" w:eastAsia="仿宋_GB2312"/>
          <w:sz w:val="32"/>
          <w:szCs w:val="22"/>
          <w:lang w:eastAsia="zh-CN"/>
        </w:rPr>
      </w:pPr>
      <w:r>
        <w:rPr>
          <w:rFonts w:hint="eastAsia" w:eastAsia="仿宋_GB2312"/>
          <w:sz w:val="32"/>
          <w:szCs w:val="22"/>
          <w:lang w:eastAsia="zh-CN"/>
        </w:rPr>
      </w:r>
      <w:r/>
    </w:p>
    <w:p>
      <w:pPr>
        <w:pStyle w:val="882"/>
        <w:rPr>
          <w:rFonts w:hint="eastAsia" w:eastAsia="仿宋_GB2312"/>
          <w:sz w:val="32"/>
          <w:szCs w:val="22"/>
          <w:lang w:eastAsia="zh-CN"/>
        </w:rPr>
      </w:pPr>
      <w:r>
        <w:rPr>
          <w:rFonts w:hint="eastAsia" w:eastAsia="仿宋_GB2312"/>
          <w:sz w:val="32"/>
          <w:szCs w:val="22"/>
          <w:lang w:eastAsia="zh-CN"/>
        </w:rPr>
      </w:r>
      <w:r/>
    </w:p>
    <w:sectPr>
      <w:footerReference w:type="default" r:id="rId9"/>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楷体_GB2312">
    <w:panose1 w:val="02010609060101010101"/>
  </w:font>
  <w:font w:name="方正小标宋简体">
    <w:panose1 w:val="020B0503020202020204"/>
  </w:font>
  <w:font w:name="Courier New">
    <w:panose1 w:val="02070309020205020404"/>
  </w:font>
  <w:font w:name="华文楷体">
    <w:panose1 w:val="02010600040101010101"/>
  </w:font>
  <w:font w:name="Wingdings">
    <w:panose1 w:val="05000000000000000000"/>
  </w:font>
  <w:font w:name="新宋体">
    <w:panose1 w:val="02010609030101010101"/>
  </w:font>
  <w:font w:name="Symbol">
    <w:panose1 w:val="05050102010706020507"/>
  </w:font>
  <w:font w:name="方正大标宋_GBK">
    <w:panose1 w:val="020B0503020202020204"/>
  </w:font>
  <w:font w:name="仿宋_GB2312">
    <w:panose1 w:val="02010609060101010101"/>
  </w:font>
  <w:font w:name="方正书宋_GBK">
    <w:panose1 w:val="020B0503020202020204"/>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tabs>
        <w:tab w:val="center" w:pos="4879" w:leader="none"/>
        <w:tab w:val="left" w:pos="676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30687" cy="438112"/>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130687" cy="438112"/>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7</w:t>
                          </w:r>
                          <w:r>
                            <w:rPr>
                              <w:rFonts w:hint="eastAsia"/>
                              <w:sz w:val="18"/>
                            </w:rPr>
                            <w:fldChar w:fldCharType="end"/>
                          </w:r>
                          <w:r/>
                        </w:p>
                        <w:p>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0.3pt;height:34.5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7</w:t>
                    </w:r>
                    <w:r>
                      <w:rPr>
                        <w:rFonts w:hint="eastAsia"/>
                        <w:sz w:val="18"/>
                      </w:rPr>
                      <w:fldChar w:fldCharType="end"/>
                    </w:r>
                    <w:r/>
                  </w:p>
                  <w:p>
                    <w:r/>
                    <w:r/>
                  </w:p>
                  <w:p>
                    <w:r/>
                    <w:r/>
                  </w:p>
                </w:txbxContent>
              </v:textbox>
            </v:shape>
          </w:pict>
        </mc:Fallback>
      </mc:AlternateContent>
    </w:r>
    <w:r>
      <w:rPr>
        <w:rFonts w:hint="eastAsia"/>
      </w:rPr>
      <w:tab/>
    </w:r>
    <w:r>
      <w:rPr>
        <w:rFonts w:hint="eastAsia"/>
      </w:rPr>
      <w:tab/>
    </w:r>
    <w:r>
      <w:rPr>
        <w:rFonts w:hint="eastAsia"/>
      </w:rPr>
      <w:tab/>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next w:val="700"/>
    <w:link w:val="896"/>
    <w:uiPriority w:val="0"/>
    <w:qFormat/>
    <w:pPr>
      <w:jc w:val="both"/>
      <w:widowControl w:val="off"/>
    </w:pPr>
    <w:rPr>
      <w:rFonts w:hint="default" w:ascii="Times New Roman" w:hAnsi="Times New Roman" w:eastAsia="宋体" w:cs="Times New Roman"/>
      <w:sz w:val="21"/>
      <w:lang w:val="en-US" w:eastAsia="zh-CN" w:bidi="ar-SA"/>
    </w:rPr>
  </w:style>
  <w:style w:type="paragraph" w:styleId="689">
    <w:name w:val="Heading 1"/>
    <w:basedOn w:val="688"/>
    <w:next w:val="688"/>
    <w:link w:val="729"/>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link w:val="730"/>
    <w:uiPriority w:val="9"/>
    <w:unhideWhenUsed/>
    <w:qFormat/>
    <w:pPr>
      <w:keepLines/>
      <w:keepNext/>
      <w:spacing w:before="360" w:after="200"/>
      <w:outlineLvl w:val="1"/>
    </w:pPr>
    <w:rPr>
      <w:rFonts w:ascii="Arial" w:hAnsi="Arial" w:eastAsia="Arial" w:cs="Arial"/>
      <w:sz w:val="34"/>
    </w:rPr>
  </w:style>
  <w:style w:type="paragraph" w:styleId="691">
    <w:name w:val="Heading 3"/>
    <w:basedOn w:val="688"/>
    <w:next w:val="688"/>
    <w:link w:val="731"/>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688"/>
    <w:next w:val="688"/>
    <w:link w:val="732"/>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link w:val="733"/>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link w:val="734"/>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688"/>
    <w:next w:val="688"/>
    <w:link w:val="735"/>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link w:val="736"/>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link w:val="737"/>
    <w:uiPriority w:val="9"/>
    <w:unhideWhenUsed/>
    <w:qFormat/>
    <w:pPr>
      <w:keepLines/>
      <w:keepNext/>
      <w:spacing w:before="320" w:after="200"/>
      <w:outlineLvl w:val="8"/>
    </w:pPr>
    <w:rPr>
      <w:rFonts w:ascii="Arial" w:hAnsi="Arial" w:eastAsia="Arial" w:cs="Arial"/>
      <w:i/>
      <w:iCs/>
      <w:sz w:val="21"/>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customStyle="1">
    <w:name w:val="正文首行缩进1"/>
    <w:basedOn w:val="701"/>
    <w:uiPriority w:val="0"/>
    <w:qFormat/>
    <w:pPr>
      <w:ind w:firstLine="420"/>
      <w:spacing w:after="120"/>
    </w:pPr>
    <w:rPr>
      <w:rFonts w:ascii="Times New Roman" w:eastAsia="宋体"/>
      <w:szCs w:val="24"/>
    </w:rPr>
  </w:style>
  <w:style w:type="paragraph" w:styleId="701" w:customStyle="1">
    <w:name w:val="正文文本1"/>
    <w:basedOn w:val="702"/>
    <w:next w:val="688"/>
    <w:uiPriority w:val="0"/>
    <w:qFormat/>
    <w:rPr>
      <w:sz w:val="20"/>
    </w:rPr>
  </w:style>
  <w:style w:type="paragraph" w:styleId="702" w:customStyle="1">
    <w:name w:val="正文11"/>
    <w:next w:val="701"/>
    <w:uiPriority w:val="0"/>
    <w:qFormat/>
    <w:pPr>
      <w:jc w:val="both"/>
      <w:widowControl w:val="off"/>
    </w:pPr>
    <w:rPr>
      <w:rFonts w:hint="default" w:ascii="Calibri" w:hAnsi="Calibri" w:eastAsia="宋体" w:cs="Times New Roman"/>
      <w:sz w:val="21"/>
      <w:szCs w:val="21"/>
      <w:lang w:val="en-US" w:eastAsia="zh-CN" w:bidi="ar-SA"/>
    </w:rPr>
  </w:style>
  <w:style w:type="paragraph" w:styleId="703">
    <w:name w:val="toc 7"/>
    <w:basedOn w:val="688"/>
    <w:next w:val="688"/>
    <w:uiPriority w:val="39"/>
    <w:unhideWhenUsed/>
    <w:qFormat/>
    <w:pPr>
      <w:ind w:left="1701" w:right="0" w:firstLine="0"/>
      <w:spacing w:after="57"/>
    </w:pPr>
  </w:style>
  <w:style w:type="paragraph" w:styleId="704">
    <w:name w:val="Caption"/>
    <w:basedOn w:val="688"/>
    <w:next w:val="6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5">
    <w:name w:val="Body Text"/>
    <w:basedOn w:val="688"/>
    <w:next w:val="688"/>
    <w:uiPriority w:val="0"/>
    <w:qFormat/>
    <w:rPr>
      <w:rFonts w:ascii="仿宋_GB2312" w:eastAsia="仿宋_GB2312"/>
      <w:sz w:val="24"/>
    </w:rPr>
  </w:style>
  <w:style w:type="paragraph" w:styleId="706">
    <w:name w:val="toc 5"/>
    <w:basedOn w:val="688"/>
    <w:next w:val="688"/>
    <w:uiPriority w:val="39"/>
    <w:unhideWhenUsed/>
    <w:qFormat/>
    <w:pPr>
      <w:ind w:left="1134" w:right="0" w:firstLine="0"/>
      <w:spacing w:after="57"/>
    </w:pPr>
  </w:style>
  <w:style w:type="paragraph" w:styleId="707">
    <w:name w:val="toc 3"/>
    <w:basedOn w:val="688"/>
    <w:next w:val="688"/>
    <w:uiPriority w:val="39"/>
    <w:unhideWhenUsed/>
    <w:qFormat/>
    <w:pPr>
      <w:ind w:left="567" w:right="0" w:firstLine="0"/>
      <w:spacing w:after="57"/>
    </w:pPr>
  </w:style>
  <w:style w:type="paragraph" w:styleId="708">
    <w:name w:val="toc 8"/>
    <w:basedOn w:val="688"/>
    <w:next w:val="688"/>
    <w:uiPriority w:val="39"/>
    <w:unhideWhenUsed/>
    <w:pPr>
      <w:ind w:left="1984" w:right="0" w:firstLine="0"/>
      <w:spacing w:after="57"/>
    </w:pPr>
  </w:style>
  <w:style w:type="paragraph" w:styleId="709">
    <w:name w:val="endnote text"/>
    <w:basedOn w:val="688"/>
    <w:link w:val="875"/>
    <w:uiPriority w:val="99"/>
    <w:semiHidden/>
    <w:unhideWhenUsed/>
    <w:pPr>
      <w:spacing w:after="0" w:line="240" w:lineRule="auto"/>
    </w:pPr>
    <w:rPr>
      <w:sz w:val="20"/>
    </w:rPr>
  </w:style>
  <w:style w:type="paragraph" w:styleId="710">
    <w:name w:val="Footer"/>
    <w:basedOn w:val="688"/>
    <w:link w:val="748"/>
    <w:uiPriority w:val="99"/>
    <w:unhideWhenUsed/>
    <w:pPr>
      <w:spacing w:after="0" w:line="240" w:lineRule="auto"/>
      <w:tabs>
        <w:tab w:val="center" w:pos="7143" w:leader="none"/>
        <w:tab w:val="right" w:pos="14287" w:leader="none"/>
      </w:tabs>
    </w:pPr>
  </w:style>
  <w:style w:type="paragraph" w:styleId="711">
    <w:name w:val="Header"/>
    <w:basedOn w:val="688"/>
    <w:link w:val="746"/>
    <w:uiPriority w:val="99"/>
    <w:unhideWhenUsed/>
    <w:pPr>
      <w:spacing w:after="0" w:line="240" w:lineRule="auto"/>
      <w:tabs>
        <w:tab w:val="center" w:pos="7143" w:leader="none"/>
        <w:tab w:val="right" w:pos="14287" w:leader="none"/>
      </w:tabs>
    </w:pPr>
  </w:style>
  <w:style w:type="paragraph" w:styleId="712">
    <w:name w:val="toc 1"/>
    <w:basedOn w:val="688"/>
    <w:next w:val="688"/>
    <w:uiPriority w:val="39"/>
    <w:unhideWhenUsed/>
    <w:pPr>
      <w:ind w:left="0" w:right="0" w:firstLine="0"/>
      <w:spacing w:after="57"/>
    </w:pPr>
  </w:style>
  <w:style w:type="paragraph" w:styleId="713">
    <w:name w:val="toc 4"/>
    <w:basedOn w:val="688"/>
    <w:next w:val="688"/>
    <w:uiPriority w:val="39"/>
    <w:unhideWhenUsed/>
    <w:qFormat/>
    <w:pPr>
      <w:ind w:left="850" w:right="0" w:firstLine="0"/>
      <w:spacing w:after="57"/>
    </w:pPr>
  </w:style>
  <w:style w:type="paragraph" w:styleId="714">
    <w:name w:val="Subtitle"/>
    <w:basedOn w:val="688"/>
    <w:next w:val="688"/>
    <w:link w:val="741"/>
    <w:uiPriority w:val="11"/>
    <w:qFormat/>
    <w:pPr>
      <w:spacing w:before="200" w:after="200"/>
    </w:pPr>
    <w:rPr>
      <w:sz w:val="24"/>
      <w:szCs w:val="24"/>
    </w:rPr>
  </w:style>
  <w:style w:type="paragraph" w:styleId="715">
    <w:name w:val="footnote text"/>
    <w:basedOn w:val="688"/>
    <w:link w:val="874"/>
    <w:uiPriority w:val="99"/>
    <w:semiHidden/>
    <w:unhideWhenUsed/>
    <w:pPr>
      <w:spacing w:after="40" w:line="240" w:lineRule="auto"/>
    </w:pPr>
    <w:rPr>
      <w:sz w:val="18"/>
    </w:rPr>
  </w:style>
  <w:style w:type="paragraph" w:styleId="716">
    <w:name w:val="toc 6"/>
    <w:basedOn w:val="688"/>
    <w:next w:val="688"/>
    <w:uiPriority w:val="39"/>
    <w:unhideWhenUsed/>
    <w:pPr>
      <w:ind w:left="1417" w:right="0" w:firstLine="0"/>
      <w:spacing w:after="57"/>
    </w:pPr>
  </w:style>
  <w:style w:type="paragraph" w:styleId="717">
    <w:name w:val="table of figures"/>
    <w:basedOn w:val="688"/>
    <w:next w:val="688"/>
    <w:uiPriority w:val="99"/>
    <w:unhideWhenUsed/>
    <w:pPr>
      <w:spacing w:after="0" w:afterAutospacing="0"/>
    </w:pPr>
  </w:style>
  <w:style w:type="paragraph" w:styleId="718">
    <w:name w:val="toc 2"/>
    <w:basedOn w:val="688"/>
    <w:next w:val="688"/>
    <w:uiPriority w:val="39"/>
    <w:unhideWhenUsed/>
    <w:pPr>
      <w:ind w:left="283" w:right="0" w:firstLine="0"/>
      <w:spacing w:after="57"/>
    </w:pPr>
  </w:style>
  <w:style w:type="paragraph" w:styleId="719">
    <w:name w:val="toc 9"/>
    <w:basedOn w:val="688"/>
    <w:next w:val="688"/>
    <w:uiPriority w:val="39"/>
    <w:unhideWhenUsed/>
    <w:pPr>
      <w:ind w:left="2268" w:right="0" w:firstLine="0"/>
      <w:spacing w:after="57"/>
    </w:pPr>
  </w:style>
  <w:style w:type="paragraph" w:styleId="720">
    <w:name w:val="Normal (Web)"/>
    <w:basedOn w:val="688"/>
    <w:uiPriority w:val="99"/>
    <w:unhideWhenUsed/>
    <w:qFormat/>
    <w:pPr>
      <w:jc w:val="left"/>
      <w:spacing w:before="100" w:beforeAutospacing="1" w:after="100" w:afterAutospacing="1"/>
      <w:widowControl/>
    </w:pPr>
    <w:rPr>
      <w:rFonts w:ascii="宋体" w:hAnsi="宋体" w:cs="宋体"/>
      <w:sz w:val="24"/>
      <w:szCs w:val="24"/>
    </w:rPr>
  </w:style>
  <w:style w:type="paragraph" w:styleId="721">
    <w:name w:val="Title"/>
    <w:basedOn w:val="688"/>
    <w:next w:val="688"/>
    <w:link w:val="740"/>
    <w:uiPriority w:val="10"/>
    <w:qFormat/>
    <w:pPr>
      <w:contextualSpacing/>
      <w:spacing w:before="300" w:after="200"/>
    </w:pPr>
    <w:rPr>
      <w:sz w:val="48"/>
      <w:szCs w:val="48"/>
    </w:rPr>
  </w:style>
  <w:style w:type="paragraph" w:styleId="722">
    <w:name w:val="Body Text First Indent"/>
    <w:basedOn w:val="705"/>
    <w:uiPriority w:val="0"/>
    <w:qFormat/>
    <w:pPr>
      <w:ind w:firstLine="420"/>
      <w:spacing w:after="120"/>
    </w:pPr>
    <w:rPr>
      <w:rFonts w:ascii="Times New Roman" w:eastAsia="宋体"/>
      <w:szCs w:val="24"/>
    </w:rPr>
  </w:style>
  <w:style w:type="table" w:styleId="723">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4">
    <w:name w:val="Strong"/>
    <w:basedOn w:val="698"/>
    <w:uiPriority w:val="0"/>
    <w:qFormat/>
    <w:rPr>
      <w:b/>
    </w:rPr>
  </w:style>
  <w:style w:type="character" w:styleId="725">
    <w:name w:val="endnote reference"/>
    <w:uiPriority w:val="99"/>
    <w:semiHidden/>
    <w:unhideWhenUsed/>
    <w:rPr>
      <w:vertAlign w:val="superscript"/>
    </w:rPr>
  </w:style>
  <w:style w:type="character" w:styleId="726">
    <w:name w:val="Emphasis"/>
    <w:uiPriority w:val="0"/>
    <w:qFormat/>
    <w:rPr>
      <w:i/>
    </w:rPr>
  </w:style>
  <w:style w:type="character" w:styleId="727">
    <w:name w:val="Hyperlink"/>
    <w:uiPriority w:val="99"/>
    <w:unhideWhenUsed/>
    <w:rPr>
      <w:color w:val="0000ff" w:themeColor="hyperlink"/>
      <w:u w:val="single"/>
      <w14:textFill>
        <w14:solidFill>
          <w14:schemeClr w14:val="hlink"/>
        </w14:solidFill>
      </w14:textFill>
    </w:rPr>
  </w:style>
  <w:style w:type="character" w:styleId="728">
    <w:name w:val="footnote reference"/>
    <w:uiPriority w:val="99"/>
    <w:unhideWhenUsed/>
    <w:rPr>
      <w:vertAlign w:val="superscript"/>
    </w:rPr>
  </w:style>
  <w:style w:type="character" w:styleId="729" w:customStyle="1">
    <w:name w:val="Heading 1 Char"/>
    <w:link w:val="689"/>
    <w:uiPriority w:val="9"/>
    <w:rPr>
      <w:rFonts w:ascii="Arial" w:hAnsi="Arial" w:eastAsia="Arial" w:cs="Arial"/>
      <w:sz w:val="40"/>
      <w:szCs w:val="40"/>
    </w:rPr>
  </w:style>
  <w:style w:type="character" w:styleId="730" w:customStyle="1">
    <w:name w:val="Heading 2 Char"/>
    <w:link w:val="690"/>
    <w:uiPriority w:val="9"/>
    <w:rPr>
      <w:rFonts w:ascii="Arial" w:hAnsi="Arial" w:eastAsia="Arial" w:cs="Arial"/>
      <w:sz w:val="34"/>
    </w:rPr>
  </w:style>
  <w:style w:type="character" w:styleId="731" w:customStyle="1">
    <w:name w:val="Heading 3 Char"/>
    <w:link w:val="691"/>
    <w:uiPriority w:val="9"/>
    <w:rPr>
      <w:rFonts w:ascii="Arial" w:hAnsi="Arial" w:eastAsia="Arial" w:cs="Arial"/>
      <w:sz w:val="30"/>
      <w:szCs w:val="30"/>
    </w:rPr>
  </w:style>
  <w:style w:type="character" w:styleId="732" w:customStyle="1">
    <w:name w:val="Heading 4 Char"/>
    <w:link w:val="692"/>
    <w:uiPriority w:val="9"/>
    <w:rPr>
      <w:rFonts w:ascii="Arial" w:hAnsi="Arial" w:eastAsia="Arial" w:cs="Arial"/>
      <w:b/>
      <w:bCs/>
      <w:sz w:val="26"/>
      <w:szCs w:val="26"/>
    </w:rPr>
  </w:style>
  <w:style w:type="character" w:styleId="733" w:customStyle="1">
    <w:name w:val="Heading 5 Char"/>
    <w:link w:val="693"/>
    <w:uiPriority w:val="9"/>
    <w:rPr>
      <w:rFonts w:ascii="Arial" w:hAnsi="Arial" w:eastAsia="Arial" w:cs="Arial"/>
      <w:b/>
      <w:bCs/>
      <w:sz w:val="24"/>
      <w:szCs w:val="24"/>
    </w:rPr>
  </w:style>
  <w:style w:type="character" w:styleId="734" w:customStyle="1">
    <w:name w:val="Heading 6 Char"/>
    <w:link w:val="694"/>
    <w:uiPriority w:val="9"/>
    <w:rPr>
      <w:rFonts w:ascii="Arial" w:hAnsi="Arial" w:eastAsia="Arial" w:cs="Arial"/>
      <w:b/>
      <w:bCs/>
      <w:sz w:val="22"/>
      <w:szCs w:val="22"/>
    </w:rPr>
  </w:style>
  <w:style w:type="character" w:styleId="735" w:customStyle="1">
    <w:name w:val="Heading 7 Char"/>
    <w:link w:val="695"/>
    <w:uiPriority w:val="9"/>
    <w:qFormat/>
    <w:rPr>
      <w:rFonts w:ascii="Arial" w:hAnsi="Arial" w:eastAsia="Arial" w:cs="Arial"/>
      <w:b/>
      <w:bCs/>
      <w:i/>
      <w:iCs/>
      <w:sz w:val="22"/>
      <w:szCs w:val="22"/>
    </w:rPr>
  </w:style>
  <w:style w:type="character" w:styleId="736" w:customStyle="1">
    <w:name w:val="Heading 8 Char"/>
    <w:link w:val="696"/>
    <w:uiPriority w:val="9"/>
    <w:rPr>
      <w:rFonts w:ascii="Arial" w:hAnsi="Arial" w:eastAsia="Arial" w:cs="Arial"/>
      <w:i/>
      <w:iCs/>
      <w:sz w:val="22"/>
      <w:szCs w:val="22"/>
    </w:rPr>
  </w:style>
  <w:style w:type="character" w:styleId="737" w:customStyle="1">
    <w:name w:val="Heading 9 Char"/>
    <w:link w:val="697"/>
    <w:uiPriority w:val="9"/>
    <w:rPr>
      <w:rFonts w:ascii="Arial" w:hAnsi="Arial" w:eastAsia="Arial" w:cs="Arial"/>
      <w:i/>
      <w:iCs/>
      <w:sz w:val="21"/>
      <w:szCs w:val="21"/>
    </w:rPr>
  </w:style>
  <w:style w:type="paragraph" w:styleId="738">
    <w:name w:val="List Paragraph"/>
    <w:basedOn w:val="688"/>
    <w:uiPriority w:val="34"/>
    <w:qFormat/>
    <w:pPr>
      <w:contextualSpacing/>
      <w:ind w:left="720"/>
    </w:pPr>
  </w:style>
  <w:style w:type="paragraph" w:styleId="739">
    <w:name w:val="No Spacing"/>
    <w:uiPriority w:val="1"/>
    <w:qFormat/>
    <w:pPr>
      <w:spacing w:before="0" w:after="0" w:line="240" w:lineRule="auto"/>
    </w:pPr>
    <w:rPr>
      <w:rFonts w:hint="default" w:ascii="Times New Roman" w:hAnsi="Times New Roman" w:eastAsia="宋体" w:cs="Times New Roman"/>
    </w:rPr>
  </w:style>
  <w:style w:type="character" w:styleId="740" w:customStyle="1">
    <w:name w:val="Title Char"/>
    <w:link w:val="721"/>
    <w:uiPriority w:val="10"/>
    <w:rPr>
      <w:sz w:val="48"/>
      <w:szCs w:val="48"/>
    </w:rPr>
  </w:style>
  <w:style w:type="character" w:styleId="741" w:customStyle="1">
    <w:name w:val="Subtitle Char"/>
    <w:link w:val="714"/>
    <w:uiPriority w:val="11"/>
    <w:rPr>
      <w:sz w:val="24"/>
      <w:szCs w:val="24"/>
    </w:rPr>
  </w:style>
  <w:style w:type="paragraph" w:styleId="742">
    <w:name w:val="Quote"/>
    <w:basedOn w:val="688"/>
    <w:next w:val="688"/>
    <w:link w:val="743"/>
    <w:uiPriority w:val="29"/>
    <w:qFormat/>
    <w:pPr>
      <w:ind w:left="720" w:right="720"/>
    </w:pPr>
    <w:rPr>
      <w:i/>
    </w:rPr>
  </w:style>
  <w:style w:type="character" w:styleId="743" w:customStyle="1">
    <w:name w:val="Quote Char"/>
    <w:link w:val="742"/>
    <w:uiPriority w:val="29"/>
    <w:rPr>
      <w:i/>
    </w:rPr>
  </w:style>
  <w:style w:type="paragraph" w:styleId="744">
    <w:name w:val="Intense Quote"/>
    <w:basedOn w:val="688"/>
    <w:next w:val="688"/>
    <w:link w:val="7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customStyle="1">
    <w:name w:val="Intense Quote Char"/>
    <w:link w:val="744"/>
    <w:uiPriority w:val="30"/>
    <w:rPr>
      <w:i/>
    </w:rPr>
  </w:style>
  <w:style w:type="character" w:styleId="746" w:customStyle="1">
    <w:name w:val="Header Char"/>
    <w:link w:val="711"/>
    <w:uiPriority w:val="99"/>
    <w:qFormat/>
  </w:style>
  <w:style w:type="character" w:styleId="747" w:customStyle="1">
    <w:name w:val="Footer Char"/>
    <w:link w:val="710"/>
    <w:uiPriority w:val="99"/>
  </w:style>
  <w:style w:type="character" w:styleId="748" w:customStyle="1">
    <w:name w:val="Caption Char"/>
    <w:link w:val="710"/>
    <w:uiPriority w:val="99"/>
  </w:style>
  <w:style w:type="table" w:styleId="749"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0"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5"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2"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3"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4"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6"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7"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8"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9"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8"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9"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2"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3"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4"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5"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6"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7"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8"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9"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0"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1"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3"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4"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6"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7"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8"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9"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2"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3"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4"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5"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6"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7"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8"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0"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1"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2"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3"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4"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5"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8"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9"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0"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1"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2"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0"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1"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2"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3"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4"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5"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6"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7"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9"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0"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2"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3"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5"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6"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7"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8"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9"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0"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8"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9"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0"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1"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2"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3"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4" w:customStyle="1">
    <w:name w:val="Footnote Text Char"/>
    <w:link w:val="715"/>
    <w:uiPriority w:val="99"/>
    <w:rPr>
      <w:sz w:val="18"/>
    </w:rPr>
  </w:style>
  <w:style w:type="character" w:styleId="875" w:customStyle="1">
    <w:name w:val="Endnote Text Char"/>
    <w:link w:val="709"/>
    <w:uiPriority w:val="99"/>
    <w:rPr>
      <w:sz w:val="20"/>
    </w:rPr>
  </w:style>
  <w:style w:type="paragraph" w:styleId="876" w:customStyle="1">
    <w:name w:val="TOC Heading"/>
    <w:uiPriority w:val="39"/>
    <w:unhideWhenUsed/>
    <w:rPr>
      <w:rFonts w:hint="default" w:ascii="Times New Roman" w:hAnsi="Times New Roman" w:eastAsia="宋体" w:cs="Times New Roman"/>
    </w:rPr>
  </w:style>
  <w:style w:type="paragraph" w:styleId="877" w:customStyle="1">
    <w:name w:val="标题 11"/>
    <w:basedOn w:val="688"/>
    <w:next w:val="688"/>
    <w:link w:val="884"/>
    <w:uiPriority w:val="0"/>
    <w:qFormat/>
    <w:pPr>
      <w:keepLines/>
      <w:keepNext/>
      <w:spacing w:before="340" w:after="330" w:line="578" w:lineRule="auto"/>
      <w:outlineLvl w:val="0"/>
    </w:pPr>
    <w:rPr>
      <w:b/>
      <w:bCs/>
      <w:sz w:val="44"/>
      <w:szCs w:val="44"/>
    </w:rPr>
  </w:style>
  <w:style w:type="paragraph" w:styleId="878" w:customStyle="1">
    <w:name w:val="标题 21"/>
    <w:basedOn w:val="688"/>
    <w:next w:val="688"/>
    <w:uiPriority w:val="0"/>
    <w:unhideWhenUsed/>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paragraph" w:styleId="879" w:customStyle="1">
    <w:name w:val="标题 41"/>
    <w:basedOn w:val="688"/>
    <w:next w:val="688"/>
    <w:uiPriority w:val="0"/>
    <w:qFormat/>
    <w:pPr>
      <w:jc w:val="center"/>
      <w:keepNext/>
      <w:outlineLvl w:val="3"/>
    </w:pPr>
    <w:rPr>
      <w:rFonts w:eastAsia="新宋体"/>
      <w:sz w:val="30"/>
      <w:szCs w:val="21"/>
    </w:rPr>
  </w:style>
  <w:style w:type="character" w:styleId="880" w:customStyle="1">
    <w:name w:val="默认段落字体1"/>
    <w:link w:val="688"/>
    <w:uiPriority w:val="1"/>
    <w:unhideWhenUsed/>
    <w:qFormat/>
  </w:style>
  <w:style w:type="table" w:styleId="881" w:customStyle="1">
    <w:name w:val="普通表格1"/>
    <w:uiPriority w:val="99"/>
    <w:unhideWhenUsed/>
    <w:qFormat/>
    <w:tblPr/>
  </w:style>
  <w:style w:type="paragraph" w:styleId="882" w:customStyle="1">
    <w:name w:val="正文首行缩进11"/>
    <w:basedOn w:val="883"/>
    <w:uiPriority w:val="0"/>
    <w:qFormat/>
    <w:pPr>
      <w:ind w:firstLine="420"/>
      <w:spacing w:after="120"/>
    </w:pPr>
    <w:rPr>
      <w:rFonts w:ascii="Times New Roman" w:eastAsia="宋体"/>
      <w:szCs w:val="24"/>
    </w:rPr>
  </w:style>
  <w:style w:type="paragraph" w:styleId="883" w:customStyle="1">
    <w:name w:val="正文文本12"/>
    <w:basedOn w:val="688"/>
    <w:next w:val="688"/>
    <w:uiPriority w:val="0"/>
    <w:qFormat/>
    <w:rPr>
      <w:rFonts w:ascii="仿宋_GB2312" w:eastAsia="仿宋_GB2312"/>
      <w:sz w:val="24"/>
    </w:rPr>
  </w:style>
  <w:style w:type="character" w:styleId="884" w:customStyle="1">
    <w:name w:val="标题 1 Char"/>
    <w:basedOn w:val="880"/>
    <w:link w:val="877"/>
    <w:uiPriority w:val="0"/>
    <w:qFormat/>
    <w:rPr>
      <w:rFonts w:ascii="Times New Roman" w:hAnsi="Times New Roman"/>
      <w:b/>
      <w:bCs/>
      <w:sz w:val="44"/>
      <w:szCs w:val="44"/>
    </w:rPr>
  </w:style>
  <w:style w:type="paragraph" w:styleId="885" w:customStyle="1">
    <w:name w:val="正文文本缩进1"/>
    <w:basedOn w:val="688"/>
    <w:uiPriority w:val="0"/>
    <w:qFormat/>
    <w:pPr>
      <w:ind w:left="420"/>
      <w:spacing w:after="120"/>
    </w:pPr>
  </w:style>
  <w:style w:type="paragraph" w:styleId="886" w:customStyle="1">
    <w:name w:val="页脚11"/>
    <w:basedOn w:val="688"/>
    <w:link w:val="887"/>
    <w:uiPriority w:val="0"/>
    <w:qFormat/>
    <w:pPr>
      <w:jc w:val="left"/>
      <w:tabs>
        <w:tab w:val="center" w:pos="4153" w:leader="none"/>
        <w:tab w:val="right" w:pos="8306" w:leader="none"/>
      </w:tabs>
    </w:pPr>
    <w:rPr>
      <w:sz w:val="18"/>
      <w:szCs w:val="18"/>
    </w:rPr>
  </w:style>
  <w:style w:type="character" w:styleId="887" w:customStyle="1">
    <w:name w:val="页脚 Char"/>
    <w:basedOn w:val="880"/>
    <w:link w:val="886"/>
    <w:uiPriority w:val="0"/>
    <w:qFormat/>
    <w:rPr>
      <w:rFonts w:ascii="Times New Roman" w:hAnsi="Times New Roman" w:eastAsia="宋体" w:cs="Times New Roman"/>
      <w:sz w:val="18"/>
      <w:szCs w:val="18"/>
    </w:rPr>
  </w:style>
  <w:style w:type="paragraph" w:styleId="888" w:customStyle="1">
    <w:name w:val="页眉1"/>
    <w:basedOn w:val="688"/>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889" w:customStyle="1">
    <w:name w:val="目录 11"/>
    <w:basedOn w:val="688"/>
    <w:next w:val="688"/>
    <w:uiPriority w:val="0"/>
    <w:qFormat/>
  </w:style>
  <w:style w:type="paragraph" w:styleId="890" w:customStyle="1">
    <w:name w:val="普通(网站)11"/>
    <w:basedOn w:val="688"/>
    <w:uiPriority w:val="99"/>
    <w:unhideWhenUsed/>
    <w:qFormat/>
    <w:pPr>
      <w:jc w:val="left"/>
      <w:spacing w:before="100" w:beforeAutospacing="1" w:after="100" w:afterAutospacing="1"/>
      <w:widowControl/>
    </w:pPr>
    <w:rPr>
      <w:rFonts w:ascii="宋体" w:hAnsi="宋体" w:cs="宋体"/>
      <w:sz w:val="24"/>
      <w:szCs w:val="24"/>
    </w:rPr>
  </w:style>
  <w:style w:type="table" w:styleId="891" w:customStyle="1">
    <w:name w:val="网格型1"/>
    <w:basedOn w:val="881"/>
    <w:uiPriority w:val="0"/>
    <w:qFormat/>
    <w:tblPr/>
  </w:style>
  <w:style w:type="character" w:styleId="892" w:customStyle="1">
    <w:name w:val="要点1"/>
    <w:basedOn w:val="880"/>
    <w:link w:val="688"/>
    <w:uiPriority w:val="0"/>
    <w:qFormat/>
    <w:rPr>
      <w:b/>
    </w:rPr>
  </w:style>
  <w:style w:type="character" w:styleId="893" w:customStyle="1">
    <w:name w:val="页码1"/>
    <w:link w:val="688"/>
    <w:uiPriority w:val="0"/>
    <w:qFormat/>
  </w:style>
  <w:style w:type="character" w:styleId="894" w:customStyle="1">
    <w:name w:val="强调1"/>
    <w:link w:val="688"/>
    <w:uiPriority w:val="0"/>
    <w:qFormat/>
    <w:rPr>
      <w:i/>
    </w:rPr>
  </w:style>
  <w:style w:type="character" w:styleId="895" w:customStyle="1">
    <w:name w:val="访问过的超链接"/>
    <w:link w:val="688"/>
    <w:uiPriority w:val="0"/>
    <w:qFormat/>
    <w:rPr>
      <w:rFonts w:ascii="Times New Roman" w:hAnsi="Times New Roman" w:eastAsia="宋体" w:cs="Times New Roman"/>
      <w:sz w:val="21"/>
      <w:lang w:val="en-US" w:eastAsia="zh-CN" w:bidi="ar-SA"/>
    </w:rPr>
  </w:style>
  <w:style w:type="character" w:styleId="896" w:customStyle="1">
    <w:name w:val="custom-tag-placeholder-class"/>
    <w:basedOn w:val="880"/>
    <w:link w:val="688"/>
    <w:uiPriority w:val="0"/>
    <w:qFormat/>
  </w:style>
  <w:style w:type="paragraph" w:styleId="897" w:customStyle="1">
    <w:name w:val="style4"/>
    <w:basedOn w:val="688"/>
    <w:next w:val="898"/>
    <w:uiPriority w:val="0"/>
    <w:qFormat/>
    <w:pPr>
      <w:jc w:val="both"/>
      <w:spacing w:before="280" w:after="280"/>
    </w:pPr>
    <w:rPr>
      <w:rFonts w:ascii="宋体" w:hAnsi="Times New Roman" w:eastAsia="宋体" w:cs="Times New Roman"/>
      <w:sz w:val="18"/>
      <w:szCs w:val="24"/>
    </w:rPr>
  </w:style>
  <w:style w:type="paragraph" w:styleId="898" w:customStyle="1">
    <w:name w:val="2"/>
    <w:next w:val="688"/>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899" w:customStyle="1">
    <w:name w:val="正文文本11"/>
    <w:basedOn w:val="688"/>
    <w:next w:val="688"/>
    <w:uiPriority w:val="0"/>
    <w:qFormat/>
    <w:rPr>
      <w:rFonts w:ascii="仿宋_GB2312" w:eastAsia="仿宋_GB2312"/>
      <w:sz w:val="24"/>
    </w:rPr>
  </w:style>
  <w:style w:type="paragraph" w:styleId="900" w:customStyle="1">
    <w:name w:val="普通(网站)1"/>
    <w:basedOn w:val="688"/>
    <w:uiPriority w:val="99"/>
    <w:qFormat/>
    <w:pPr>
      <w:jc w:val="left"/>
      <w:spacing w:before="100" w:beforeAutospacing="1" w:after="100" w:afterAutospacing="1"/>
    </w:pPr>
    <w:rPr>
      <w:sz w:val="24"/>
    </w:rPr>
  </w:style>
  <w:style w:type="paragraph" w:styleId="901" w:customStyle="1">
    <w:name w:val="索引 11"/>
    <w:basedOn w:val="688"/>
    <w:next w:val="688"/>
    <w:uiPriority w:val="0"/>
    <w:qFormat/>
    <w:pPr>
      <w:spacing w:line="360" w:lineRule="auto"/>
    </w:pPr>
    <w:rPr>
      <w:rFonts w:ascii="仿宋_GB2312" w:eastAsia="仿宋_GB2312"/>
      <w:sz w:val="24"/>
    </w:rPr>
  </w:style>
  <w:style w:type="paragraph" w:styleId="90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03" w:customStyle="1">
    <w:name w:val="纯文本1"/>
    <w:basedOn w:val="688"/>
    <w:uiPriority w:val="0"/>
    <w:qFormat/>
    <w:rPr>
      <w:rFonts w:ascii="宋体" w:hAnsi="Courier New"/>
      <w:szCs w:val="22"/>
    </w:rPr>
  </w:style>
  <w:style w:type="paragraph" w:styleId="904" w:customStyle="1">
    <w:name w:val="纯文本2"/>
    <w:basedOn w:val="688"/>
    <w:uiPriority w:val="0"/>
    <w:qFormat/>
    <w:rPr>
      <w:rFonts w:ascii="宋体" w:hAnsi="Courier New"/>
    </w:rPr>
  </w:style>
  <w:style w:type="paragraph" w:styleId="905" w:customStyle="1">
    <w:name w:val="正文文本 21"/>
    <w:basedOn w:val="688"/>
    <w:uiPriority w:val="0"/>
    <w:qFormat/>
    <w:pPr>
      <w:spacing w:after="120" w:line="480" w:lineRule="auto"/>
    </w:pPr>
    <w:rPr>
      <w:sz w:val="20"/>
    </w:rPr>
  </w:style>
  <w:style w:type="paragraph" w:styleId="906" w:customStyle="1">
    <w:name w:val="普通文字"/>
    <w:basedOn w:val="688"/>
    <w:next w:val="688"/>
    <w:uiPriority w:val="0"/>
    <w:qFormat/>
    <w:rPr>
      <w:rFonts w:ascii="宋体"/>
      <w:sz w:val="24"/>
    </w:rPr>
  </w:style>
  <w:style w:type="paragraph" w:styleId="907" w:customStyle="1">
    <w:name w:val="正文文本首行缩进"/>
    <w:basedOn w:val="701"/>
    <w:uiPriority w:val="0"/>
    <w:qFormat/>
    <w:pPr>
      <w:ind w:firstLine="420"/>
      <w:spacing w:after="120"/>
      <w:tabs>
        <w:tab w:val="left" w:pos="2020" w:leader="none"/>
        <w:tab w:val="center" w:pos="4535" w:leader="none"/>
      </w:tabs>
    </w:pPr>
    <w:rPr>
      <w:sz w:val="21"/>
    </w:rPr>
  </w:style>
  <w:style w:type="paragraph" w:styleId="908" w:customStyle="1">
    <w:name w:val="页脚1"/>
    <w:basedOn w:val="688"/>
    <w:uiPriority w:val="0"/>
    <w:qFormat/>
    <w:pPr>
      <w:jc w:val="left"/>
      <w:tabs>
        <w:tab w:val="center" w:pos="4153" w:leader="none"/>
        <w:tab w:val="right" w:pos="8306" w:leader="none"/>
      </w:tabs>
    </w:pPr>
    <w:rPr>
      <w:sz w:val="18"/>
    </w:rPr>
  </w:style>
  <w:style w:type="paragraph" w:styleId="909" w:customStyle="1">
    <w:name w:val="正文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910" w:customStyle="1">
    <w:name w:val="正文缩进1"/>
    <w:basedOn w:val="688"/>
    <w:uiPriority w:val="0"/>
    <w:qFormat/>
    <w:pPr>
      <w:ind w:firstLine="420"/>
      <w:jc w:val="left"/>
    </w:pPr>
    <w:rPr>
      <w:rFonts w:ascii="宋体" w:hAnsi="Calibri"/>
      <w:sz w:val="24"/>
      <w:szCs w:val="22"/>
    </w:rPr>
  </w:style>
  <w:style w:type="paragraph" w:styleId="911" w:customStyle="1">
    <w:name w:val="列出段落1"/>
    <w:basedOn w:val="688"/>
    <w:uiPriority w:val="0"/>
    <w:qFormat/>
    <w:pPr>
      <w:ind w:firstLine="420"/>
    </w:pPr>
    <w:rPr>
      <w:szCs w:val="21"/>
    </w:rPr>
  </w:style>
  <w:style w:type="paragraph" w:styleId="912" w:customStyle="1">
    <w:name w:val="普通正文"/>
    <w:basedOn w:val="909"/>
    <w:uiPriority w:val="0"/>
    <w:qFormat/>
    <w:pPr>
      <w:ind w:firstLine="480"/>
      <w:jc w:val="left"/>
      <w:spacing w:before="120" w:after="120" w:line="360" w:lineRule="auto"/>
    </w:pPr>
    <w:rPr>
      <w:rFonts w:ascii="Arial" w:hAnsi="Arial" w:eastAsia="宋体" w:cs="Times New Roman"/>
      <w:sz w:val="24"/>
      <w:szCs w:val="24"/>
    </w:rPr>
  </w:style>
  <w:style w:type="numbering" w:styleId="9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施梁</cp:lastModifiedBy>
  <cp:revision>9</cp:revision>
  <dcterms:created xsi:type="dcterms:W3CDTF">2023-12-07T03:32:00Z</dcterms:created>
  <dcterms:modified xsi:type="dcterms:W3CDTF">2026-05-08T01:57:45Z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eyJoZGlkIjoiMWVhMDEzNDg3MjM3ZmJjMTg5MDU3OTA5NDRiN2NiYTEiLCJ1c2VySWQiOiI1OTE4MzYzNzYifQ==</vt:lpwstr>
  </property>
  <property fmtid="{D5CDD505-2E9C-101B-9397-08002B2CF9AE}" pid="3" name="KSOProductBuildVer">
    <vt:lpwstr>2052-12.1.0.25865</vt:lpwstr>
  </property>
  <property fmtid="{D5CDD505-2E9C-101B-9397-08002B2CF9AE}" pid="4" name="ICV">
    <vt:lpwstr>95632AAACEC44F0F9CA85A600720D95B_12</vt:lpwstr>
  </property>
</Properties>
</file>