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lang w:eastAsia="zh-CN"/>
        </w:rPr>
        <w:t xml:space="preserve">苏州市吴中区政府采购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JSZC-320506-SZJX-C2026-0020</w:t>
      </w:r>
      <w:r/>
    </w:p>
    <w:p>
      <w:pPr>
        <w:ind w:left="0" w:firstLine="641"/>
        <w:jc w:val="left"/>
        <w:spacing w:line="480" w:lineRule="auto"/>
        <w:rPr>
          <w:rFonts w:ascii="Times New Roman" w:hAnsi="Times New Roman"/>
          <w:b/>
          <w:color w:val="auto"/>
          <w:sz w:val="32"/>
          <w:highlight w:val="none"/>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：苏州市自然资源和规划局吴中分局</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吴中区2025年国土变更调查及2026年日常变更工作</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hint="eastAsia"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lang w:val="en-US" w:eastAsia="zh-CN"/>
        </w:rPr>
        <w:t xml:space="preserve">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5</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905"/>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905"/>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8</w:t>
      </w:r>
      <w:r>
        <w:rPr>
          <w:b w:val="0"/>
          <w:color w:val="auto"/>
          <w:sz w:val="21"/>
          <w:szCs w:val="21"/>
          <w:highlight w:val="none"/>
        </w:rPr>
        <w:fldChar w:fldCharType="end"/>
      </w:r>
      <w:r>
        <w:rPr>
          <w:b w:val="0"/>
          <w:color w:val="auto"/>
          <w:sz w:val="21"/>
          <w:szCs w:val="21"/>
          <w:highlight w:val="none"/>
        </w:rPr>
        <w:fldChar w:fldCharType="end"/>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905"/>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20</w:t>
      </w:r>
      <w:r>
        <w:rPr>
          <w:b w:val="0"/>
          <w:color w:val="auto"/>
          <w:sz w:val="21"/>
          <w:szCs w:val="21"/>
          <w:highlight w:val="none"/>
        </w:rPr>
        <w:fldChar w:fldCharType="end"/>
      </w:r>
      <w:r>
        <w:rPr>
          <w:b w:val="0"/>
          <w:color w:val="auto"/>
          <w:sz w:val="21"/>
          <w:szCs w:val="21"/>
          <w:highlight w:val="none"/>
        </w:rPr>
        <w:fldChar w:fldCharType="end"/>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905"/>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33</w:t>
      </w:r>
      <w:r>
        <w:rPr>
          <w:b w:val="0"/>
          <w:color w:val="auto"/>
          <w:sz w:val="21"/>
          <w:szCs w:val="21"/>
          <w:highlight w:val="none"/>
        </w:rPr>
        <w:fldChar w:fldCharType="end"/>
      </w:r>
      <w:r>
        <w:rPr>
          <w:b w:val="0"/>
          <w:color w:val="auto"/>
          <w:sz w:val="21"/>
          <w:szCs w:val="21"/>
          <w:highlight w:val="none"/>
        </w:rPr>
        <w:fldChar w:fldCharType="end"/>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905"/>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38</w:t>
      </w:r>
      <w:r>
        <w:rPr>
          <w:b w:val="0"/>
          <w:color w:val="auto"/>
          <w:sz w:val="21"/>
          <w:szCs w:val="21"/>
          <w:highlight w:val="none"/>
        </w:rPr>
        <w:fldChar w:fldCharType="end"/>
      </w:r>
      <w:r>
        <w:rPr>
          <w:b w:val="0"/>
          <w:color w:val="auto"/>
          <w:sz w:val="21"/>
          <w:szCs w:val="21"/>
          <w:highlight w:val="none"/>
        </w:rPr>
        <w:fldChar w:fldCharType="end"/>
      </w:r>
      <w:r/>
    </w:p>
    <w:p>
      <w:pPr>
        <w:pStyle w:val="869"/>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905"/>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43</w:t>
      </w:r>
      <w:r>
        <w:rPr>
          <w:b w:val="0"/>
          <w:color w:val="auto"/>
          <w:sz w:val="21"/>
          <w:szCs w:val="21"/>
          <w:highlight w:val="none"/>
        </w:rPr>
        <w:fldChar w:fldCharType="end"/>
      </w:r>
      <w:r>
        <w:rPr>
          <w:b w:val="0"/>
          <w:color w:val="auto"/>
          <w:sz w:val="21"/>
          <w:szCs w:val="21"/>
          <w:highlight w:val="none"/>
        </w:rPr>
        <w:fldChar w:fldCharType="end"/>
      </w:r>
      <w:r/>
    </w:p>
    <w:p>
      <w:pPr>
        <w:pStyle w:val="869"/>
        <w:tabs>
          <w:tab w:val="right" w:pos="9856" w:leader="dot"/>
        </w:tabs>
        <w:rPr>
          <w:rFonts w:hint="eastAsia" w:ascii="宋体" w:hAnsi="宋体" w:cstheme="minorBidi"/>
          <w:b w:val="0"/>
          <w:bCs w:val="0"/>
          <w:caps w:val="0"/>
          <w:color w:val="auto"/>
          <w:sz w:val="32"/>
          <w:szCs w:val="32"/>
          <w:highlight w:val="none"/>
        </w:rPr>
      </w:pPr>
      <w:r>
        <w:rPr>
          <w:rFonts w:hint="eastAsia" w:ascii="宋体" w:hAnsi="宋体" w:cstheme="minorBidi"/>
          <w:b w:val="0"/>
          <w:bCs w:val="0"/>
          <w:caps w:val="0"/>
          <w:color w:val="auto"/>
          <w:sz w:val="32"/>
          <w:szCs w:val="32"/>
          <w:highlight w:val="none"/>
        </w:rPr>
      </w:r>
      <w:r/>
    </w:p>
    <w:p>
      <w:pPr>
        <w:pStyle w:val="869"/>
        <w:tabs>
          <w:tab w:val="right" w:pos="9854" w:leader="dot"/>
        </w:tabs>
        <w:rPr>
          <w:color w:val="auto"/>
          <w:sz w:val="32"/>
          <w:szCs w:val="32"/>
          <w:highlight w:val="none"/>
        </w:rPr>
      </w:pPr>
      <w:r>
        <w:rPr>
          <w:color w:val="auto"/>
          <w:sz w:val="32"/>
          <w:szCs w:val="32"/>
          <w:highlight w:val="none"/>
        </w:rPr>
        <w:fldChar w:fldCharType="end"/>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bookmarkStart w:id="0" w:name="_Toc15681"/>
      <w:r/>
      <w:bookmarkStart w:id="1" w:name="_Toc12642"/>
      <w:r/>
      <w:bookmarkStart w:id="2" w:name="_Toc16121"/>
      <w:r/>
      <w:bookmarkStart w:id="3" w:name="_Toc17003"/>
      <w:r>
        <w:rPr>
          <w:rFonts w:ascii="Arial" w:hAnsi="Arial"/>
          <w:b/>
          <w:color w:val="auto"/>
          <w:spacing w:val="20"/>
          <w:sz w:val="30"/>
          <w:highlight w:val="none"/>
        </w:rPr>
        <w:t xml:space="preserve">前</w:t>
      </w:r>
      <w:r>
        <w:rPr>
          <w:rFonts w:hint="eastAsia" w:ascii="Arial" w:hAnsi="Arial"/>
          <w:b/>
          <w:color w:val="auto"/>
          <w:spacing w:val="20"/>
          <w:sz w:val="30"/>
          <w:highlight w:val="none"/>
          <w:lang w:eastAsia="zh-CN"/>
        </w:rPr>
        <w:t xml:space="preserve">附表</w:t>
      </w:r>
      <w:bookmarkEnd w:id="0"/>
      <w:r/>
      <w:bookmarkEnd w:id="1"/>
      <w:r/>
      <w:bookmarkEnd w:id="2"/>
      <w:r/>
      <w:bookmarkEnd w:id="3"/>
      <w:r/>
      <w:r/>
    </w:p>
    <w:tbl>
      <w:tblPr>
        <w:tblStyle w:val="84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JSZC-320506-SZJX-C2026-0020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吴中区2025年国土变更调查及2026年日常变更工作</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tabs>
                <w:tab w:val="left" w:pos="252" w:leader="none"/>
              </w:tabs>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采购代理机构</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名称：苏州捷信招投标咨询有限公司</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地址：苏州市南园北路118号天和商务大厦6-206</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汪业超、丁亚萍</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名称：苏州市自然资源和规划局吴中分局</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联系人：郑艳           联系电话：0512-66986358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获取采购文件</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bookmarkStart w:id="4" w:name="_Toc28592"/>
            <w:r/>
            <w:bookmarkStart w:id="5" w:name="_Toc7166"/>
            <w:r/>
            <w:bookmarkStart w:id="6" w:name="_Toc19808"/>
            <w:r/>
            <w:bookmarkStart w:id="7" w:name="_Toc57376405"/>
            <w:r/>
            <w:bookmarkStart w:id="8" w:name="_Toc58248879"/>
            <w:r/>
            <w:bookmarkStart w:id="9" w:name="_Toc68611034"/>
            <w:r>
              <w:rPr>
                <w:rFonts w:hint="default"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响应文件网上</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20</w:t>
            </w:r>
            <w:r>
              <w:rPr>
                <w:rFonts w:hint="eastAsia" w:ascii="宋体" w:hAnsi="宋体" w:cs="宋体"/>
                <w:color w:val="auto"/>
                <w:sz w:val="21"/>
                <w:szCs w:val="21"/>
                <w:highlight w:val="none"/>
              </w:rPr>
              <w:t xml:space="preserve">日13点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开启时间</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20</w:t>
            </w:r>
            <w:r>
              <w:rPr>
                <w:rFonts w:hint="eastAsia" w:ascii="宋体" w:hAnsi="宋体" w:cs="宋体"/>
                <w:color w:val="auto"/>
                <w:sz w:val="21"/>
                <w:szCs w:val="21"/>
                <w:highlight w:val="none"/>
              </w:rPr>
              <w:t xml:space="preserve">日13点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“苏采云”系统</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b/>
                <w:color w:val="auto"/>
                <w:sz w:val="21"/>
                <w:szCs w:val="21"/>
                <w:highlight w:val="none"/>
              </w:rPr>
              <w:t xml:space="preserve">本项目为不见面</w:t>
            </w:r>
            <w:r>
              <w:rPr>
                <w:rFonts w:hint="eastAsia" w:ascii="宋体" w:hAnsi="宋体"/>
                <w:b/>
                <w:color w:val="auto"/>
                <w:sz w:val="20"/>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 w:val="20"/>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 w:val="20"/>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评审时间</w:t>
            </w:r>
            <w:r/>
          </w:p>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20</w:t>
            </w:r>
            <w:r>
              <w:rPr>
                <w:rFonts w:hint="eastAsia" w:ascii="宋体" w:hAnsi="宋体" w:cs="宋体"/>
                <w:color w:val="auto"/>
                <w:sz w:val="21"/>
                <w:szCs w:val="21"/>
                <w:highlight w:val="none"/>
              </w:rPr>
              <w:t xml:space="preserve">日13点 </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磋商响应</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08"/>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908"/>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预算金额500万（含）-1000万费率为预算金额的0.8%。服务费为</w:t>
            </w:r>
            <w:r>
              <w:rPr>
                <w:rFonts w:hint="eastAsia" w:ascii="宋体" w:hAnsi="宋体" w:cs="宋体"/>
                <w:color w:val="auto"/>
                <w:sz w:val="20"/>
                <w:szCs w:val="21"/>
                <w:highlight w:val="none"/>
                <w:lang w:val="en-US" w:eastAsia="zh-CN"/>
              </w:rPr>
              <w:t xml:space="preserve">18795.00</w:t>
            </w:r>
            <w:r>
              <w:rPr>
                <w:rFonts w:hint="eastAsia" w:ascii="宋体" w:hAnsi="宋体" w:cs="宋体"/>
                <w:color w:val="auto"/>
                <w:sz w:val="20"/>
                <w:szCs w:val="21"/>
                <w:highlight w:val="none"/>
              </w:rPr>
              <w:t xml:space="preserve">元。</w:t>
            </w:r>
            <w:r/>
          </w:p>
          <w:p>
            <w:pPr>
              <w:pStyle w:val="908"/>
              <w:ind w:left="0" w:right="0" w:firstLine="0"/>
              <w:keepLines w:val="0"/>
              <w:keepNext w:val="0"/>
              <w:spacing w:before="0" w:beforeAutospacing="0" w:after="0" w:afterAutospacing="0" w:line="360" w:lineRule="auto"/>
              <w:widowControl/>
              <w:rPr>
                <w:rFonts w:hint="eastAsia" w:ascii="宋体" w:hAnsi="宋体" w:cs="宋体"/>
                <w:b/>
                <w:color w:val="auto"/>
                <w:sz w:val="21"/>
                <w:szCs w:val="21"/>
                <w:highlight w:val="none"/>
              </w:rPr>
              <w:suppressLineNumbers w:val="0"/>
            </w:pPr>
            <w:r>
              <w:rPr>
                <w:rFonts w:hint="eastAsia" w:ascii="宋体" w:hAnsi="宋体" w:cs="宋体"/>
                <w:color w:val="auto"/>
                <w:sz w:val="20"/>
                <w:szCs w:val="21"/>
                <w:highlight w:val="none"/>
              </w:rPr>
              <w:t xml:space="preserve">成交服务费账户名：苏州捷信招投标咨询有限公司，账号：543058195260，开户银行：中国银行苏州南园支行</w:t>
            </w:r>
            <w:r/>
          </w:p>
        </w:tc>
      </w:tr>
    </w:tbl>
    <w:p>
      <w:pPr>
        <w:pStyle w:val="839"/>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highlight w:val="none"/>
        </w:rPr>
      </w:pPr>
      <w:r/>
      <w:bookmarkStart w:id="11" w:name="_Toc3644"/>
      <w:r/>
      <w:bookmarkStart w:id="12" w:name="_Toc16571"/>
      <w:r/>
      <w:bookmarkStart w:id="13" w:name="_Toc58248880"/>
      <w:r/>
      <w:bookmarkStart w:id="14" w:name="_Toc6217"/>
      <w:r/>
      <w:bookmarkStart w:id="15" w:name="_Toc2412"/>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吴中区2025年国土变更调查及2026年日常变更工作</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lang w:eastAsia="zh-CN"/>
        </w:rPr>
        <w:t xml:space="preserve">2026</w:t>
      </w:r>
      <w:r>
        <w:rPr>
          <w:rFonts w:hint="eastAsia" w:ascii="宋体" w:hAnsi="宋体"/>
          <w:b/>
          <w:color w:val="auto"/>
          <w:sz w:val="21"/>
          <w:szCs w:val="21"/>
          <w:highlight w:val="none"/>
          <w:u w:val="single"/>
        </w:rPr>
        <w:t xml:space="preserve">年</w:t>
      </w:r>
      <w:r>
        <w:rPr>
          <w:rFonts w:hint="eastAsia" w:ascii="宋体" w:hAnsi="宋体"/>
          <w:b/>
          <w:color w:val="auto"/>
          <w:sz w:val="21"/>
          <w:szCs w:val="21"/>
          <w:highlight w:val="none"/>
          <w:u w:val="single"/>
          <w:lang w:val="en-US" w:eastAsia="zh-CN"/>
        </w:rPr>
        <w:t xml:space="preserve">  5</w:t>
      </w:r>
      <w:r>
        <w:rPr>
          <w:rFonts w:hint="eastAsia" w:ascii="宋体" w:hAnsi="宋体"/>
          <w:b/>
          <w:color w:val="auto"/>
          <w:sz w:val="21"/>
          <w:szCs w:val="21"/>
          <w:highlight w:val="none"/>
          <w:u w:val="single"/>
        </w:rPr>
        <w:t xml:space="preserve">月</w:t>
      </w:r>
      <w:r>
        <w:rPr>
          <w:rFonts w:hint="eastAsia" w:ascii="宋体" w:hAnsi="宋体"/>
          <w:b/>
          <w:color w:val="auto"/>
          <w:sz w:val="21"/>
          <w:szCs w:val="21"/>
          <w:highlight w:val="none"/>
          <w:u w:val="single"/>
          <w:lang w:val="en-US" w:eastAsia="zh-CN"/>
        </w:rPr>
        <w:t xml:space="preserve">  20</w:t>
      </w:r>
      <w:r>
        <w:rPr>
          <w:rFonts w:hint="eastAsia" w:ascii="宋体" w:hAnsi="宋体"/>
          <w:b/>
          <w:color w:val="auto"/>
          <w:sz w:val="21"/>
          <w:szCs w:val="21"/>
          <w:highlight w:val="none"/>
          <w:u w:val="single"/>
        </w:rPr>
        <w:t xml:space="preserve">日13点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854"/>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JSZC-320506-SZJX-C2026-0020</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吴中区2025年国土变更调查及2026年日常变更工作</w:t>
      </w:r>
      <w:r>
        <w:rPr>
          <w:rFonts w:ascii="宋体" w:hAnsi="宋体" w:cs="宋体"/>
          <w:bCs/>
          <w:color w:val="auto"/>
          <w:sz w:val="21"/>
          <w:szCs w:val="21"/>
          <w:highlight w:val="none"/>
        </w:rPr>
        <w:t xml:space="preserve">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采购方式：竞争性磋商</w:t>
      </w:r>
      <w:r/>
    </w:p>
    <w:p>
      <w:pPr>
        <w:pStyle w:val="85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预算金额：人民币 </w:t>
      </w:r>
      <w:r>
        <w:rPr>
          <w:rFonts w:hint="eastAsia" w:ascii="宋体" w:hAnsi="宋体" w:cs="宋体"/>
          <w:bCs/>
          <w:color w:val="auto"/>
          <w:sz w:val="21"/>
          <w:szCs w:val="21"/>
          <w:highlight w:val="none"/>
          <w:lang w:eastAsia="zh-CN"/>
        </w:rPr>
        <w:t xml:space="preserve">壹佰叁拾肆万伍仟元整（小写：1345000.00元）</w:t>
      </w:r>
      <w:r/>
    </w:p>
    <w:p>
      <w:pPr>
        <w:pStyle w:val="85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最高限价：人民币 </w:t>
      </w:r>
      <w:r>
        <w:rPr>
          <w:rFonts w:hint="eastAsia" w:ascii="宋体" w:hAnsi="宋体" w:cs="宋体"/>
          <w:bCs/>
          <w:color w:val="auto"/>
          <w:sz w:val="21"/>
          <w:szCs w:val="21"/>
          <w:highlight w:val="none"/>
          <w:lang w:eastAsia="zh-CN"/>
        </w:rPr>
        <w:t xml:space="preserve">壹佰叁拾肆万伍仟元整（小写：1345000.00元）</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2026</w:t>
      </w:r>
      <w:r>
        <w:rPr>
          <w:rFonts w:hint="eastAsia" w:ascii="宋体" w:hAnsi="宋体" w:cs="宋体"/>
          <w:bCs/>
          <w:color w:val="auto"/>
          <w:sz w:val="21"/>
          <w:szCs w:val="21"/>
          <w:highlight w:val="none"/>
        </w:rPr>
        <w:t xml:space="preserve">年12月31日前完成本项工作。</w:t>
      </w:r>
      <w:r/>
    </w:p>
    <w:p>
      <w:pPr>
        <w:ind w:left="0" w:firstLine="420"/>
        <w:spacing w:line="360" w:lineRule="auto"/>
        <w:tabs>
          <w:tab w:val="left" w:pos="420" w:leader="none"/>
        </w:tabs>
        <w:rPr>
          <w:rFonts w:hint="eastAsia"/>
          <w:color w:val="auto"/>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采购需求：</w:t>
      </w:r>
      <w:r>
        <w:rPr>
          <w:rFonts w:hint="eastAsia" w:asciiTheme="minorEastAsia" w:hAnsiTheme="minorEastAsia" w:eastAsiaTheme="minorEastAsia" w:cstheme="minorEastAsia"/>
          <w:b w:val="0"/>
          <w:bCs w:val="0"/>
          <w:color w:val="auto"/>
          <w:sz w:val="21"/>
          <w:szCs w:val="21"/>
          <w:highlight w:val="none"/>
        </w:rPr>
        <w:t xml:space="preserve">依据《中华人民共和国土地管理法》《土地调查条例》《土地调查条例实施办法》《第三次全国国土调查技术规程》（TD/T 1055-2019）和《国土变更调查技术要求（2025年度适用）》，按照《关于全面推进国土变更调查日常变更工作的通知》（苏自然资办发〔2023〕176号）、《自然资源部办公厅 国家林业和草原局办公室关于开展2025年度全国国土变更调查及森林草原湿地荒漠调查监测工作的通知》（自然资办发〔2025〕33号）和《江苏省自然资源厅 江苏省林业局关于开展2025年度</w:t>
      </w:r>
      <w:r>
        <w:rPr>
          <w:rFonts w:hint="eastAsia" w:asciiTheme="minorEastAsia" w:hAnsiTheme="minorEastAsia" w:eastAsiaTheme="minorEastAsia" w:cstheme="minorEastAsia"/>
          <w:b w:val="0"/>
          <w:bCs w:val="0"/>
          <w:color w:val="auto"/>
          <w:sz w:val="21"/>
          <w:szCs w:val="21"/>
          <w:highlight w:val="none"/>
          <w:lang w:eastAsia="zh-CN"/>
        </w:rPr>
        <w:t xml:space="preserve">全省</w:t>
      </w:r>
      <w:r>
        <w:rPr>
          <w:rFonts w:hint="eastAsia" w:asciiTheme="minorEastAsia" w:hAnsiTheme="minorEastAsia" w:eastAsiaTheme="minorEastAsia" w:cstheme="minorEastAsia"/>
          <w:b w:val="0"/>
          <w:bCs w:val="0"/>
          <w:color w:val="auto"/>
          <w:sz w:val="21"/>
          <w:szCs w:val="21"/>
          <w:highlight w:val="none"/>
        </w:rPr>
        <w:t xml:space="preserve">国土变更调查及森林草地湿地沙化调查监测工作的通知》（苏自然资函〔2025〕512号）等文件要求。本项目为苏州市自然资源和规划局吴中分局采购2025年度国土变更调查、2026年日常变更调查服务。</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验收标准：按照采购文件及国家相关强制标准执行。</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854"/>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
          <w:bCs/>
          <w:color w:val="auto"/>
          <w:sz w:val="21"/>
          <w:szCs w:val="21"/>
          <w:highlight w:val="none"/>
        </w:rPr>
        <w:t xml:space="preserve">本项目</w:t>
      </w:r>
      <w:r>
        <w:rPr>
          <w:rFonts w:hint="eastAsia" w:ascii="宋体" w:hAnsi="宋体" w:cs="宋体"/>
          <w:b/>
          <w:bCs/>
          <w:color w:val="auto"/>
          <w:sz w:val="21"/>
          <w:szCs w:val="21"/>
          <w:highlight w:val="none"/>
          <w:lang w:val="en-US"/>
        </w:rPr>
        <w:t xml:space="preserve">非</w:t>
      </w:r>
      <w:r>
        <w:rPr>
          <w:rFonts w:hint="eastAsia" w:ascii="宋体" w:hAnsi="宋体" w:cs="宋体"/>
          <w:b/>
          <w:bCs/>
          <w:color w:val="auto"/>
          <w:sz w:val="21"/>
          <w:szCs w:val="21"/>
          <w:highlight w:val="none"/>
        </w:rPr>
        <w:t xml:space="preserve">专门面向中小企业采购。</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rPr>
          <w:rFonts w:hint="eastAsia" w:ascii="宋体" w:hAnsi="宋体" w:cs="宋体"/>
          <w:color w:val="auto"/>
          <w:sz w:val="21"/>
          <w:szCs w:val="21"/>
          <w:highlight w:val="none"/>
        </w:rPr>
        <w:t xml:space="preserve">具有有效期内的国家相关主管部门颁发的测绘甲级资质证书（专业范围必须包含界限与不动产测绘、地理信息系统工程）。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联合体及转包、分包：本项目</w:t>
      </w:r>
      <w:r>
        <w:rPr>
          <w:rFonts w:hint="eastAsia" w:ascii="宋体" w:hAnsi="宋体" w:cs="宋体"/>
          <w:bCs/>
          <w:color w:val="auto"/>
          <w:sz w:val="21"/>
          <w:szCs w:val="21"/>
          <w:highlight w:val="none"/>
          <w:lang w:val="en-US"/>
        </w:rPr>
        <w:t xml:space="preserve">不</w:t>
      </w:r>
      <w:r>
        <w:rPr>
          <w:rFonts w:hint="eastAsia" w:ascii="宋体" w:hAnsi="宋体" w:cs="宋体"/>
          <w:bCs/>
          <w:color w:val="auto"/>
          <w:sz w:val="21"/>
          <w:szCs w:val="21"/>
          <w:highlight w:val="none"/>
        </w:rPr>
        <w:t xml:space="preserve">接受联合体。不得转包、分包本项目。</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时间：自公告发布之日起至2026年 </w:t>
      </w:r>
      <w:r>
        <w:rPr>
          <w:rFonts w:hint="eastAsia" w:ascii="宋体" w:hAnsi="宋体" w:cs="宋体"/>
          <w:b w:val="0"/>
          <w:bCs w:val="0"/>
          <w:color w:val="auto"/>
          <w:sz w:val="21"/>
          <w:szCs w:val="21"/>
          <w:highlight w:val="none"/>
          <w:lang w:val="en-US" w:eastAsia="zh-CN"/>
        </w:rPr>
        <w:t xml:space="preserve"> 5</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15 </w:t>
      </w:r>
      <w:r>
        <w:rPr>
          <w:rFonts w:hint="eastAsia" w:ascii="宋体" w:hAnsi="宋体" w:cs="宋体"/>
          <w:b w:val="0"/>
          <w:bCs w:val="0"/>
          <w:color w:val="auto"/>
          <w:sz w:val="21"/>
          <w:szCs w:val="21"/>
          <w:highlight w:val="none"/>
        </w:rPr>
        <w:t xml:space="preserve">日</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方式：</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（1）CA证书办理</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（2）参与采购活动</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供应商插入CA证书</w:t>
      </w:r>
      <w:r>
        <w:rPr>
          <w:rFonts w:hint="eastAsia" w:ascii="宋体" w:hAnsi="宋体" w:cs="宋体"/>
          <w:b w:val="0"/>
          <w:bCs w:val="0"/>
          <w:color w:val="auto"/>
          <w:sz w:val="21"/>
          <w:szCs w:val="21"/>
          <w:highlight w:val="none"/>
          <w:lang w:eastAsia="zh-CN"/>
        </w:rPr>
        <w:t xml:space="preserve">登录</w:t>
      </w:r>
      <w:r>
        <w:rPr>
          <w:rFonts w:hint="eastAsia" w:ascii="宋体" w:hAnsi="宋体" w:cs="宋体"/>
          <w:b w:val="0"/>
          <w:bCs w:val="0"/>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（3）电子投标准备</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供应商在“苏采云”系统中操作参与项目后，必须在“已参与项目”界面中下载电子采购文件（后缀名为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在系统操作过程中如有疑问，请按以下方式联系：</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注册咨询：18261002950；</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CA技术咨询电话：400-608-6099；</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签章使用问题：025-83633811、025-83633812、15380932027、15371015030；</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系统使用指导与咨询：联系电话：18261002950；QQ：3048755361、1315179389、895706745。</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售价：免费</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递交响应文件截止时间：2026年</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 </w:t>
      </w:r>
      <w:r>
        <w:rPr>
          <w:rFonts w:hint="eastAsia" w:ascii="宋体" w:hAnsi="宋体" w:cs="宋体"/>
          <w:b w:val="0"/>
          <w:bCs w:val="0"/>
          <w:color w:val="auto"/>
          <w:sz w:val="21"/>
          <w:szCs w:val="21"/>
          <w:highlight w:val="none"/>
          <w:lang w:val="en-US" w:eastAsia="zh-CN"/>
        </w:rPr>
        <w:t xml:space="preserve"> 20</w:t>
      </w:r>
      <w:r>
        <w:rPr>
          <w:rFonts w:hint="eastAsia" w:ascii="宋体" w:hAnsi="宋体" w:cs="宋体"/>
          <w:b w:val="0"/>
          <w:bCs w:val="0"/>
          <w:color w:val="auto"/>
          <w:sz w:val="21"/>
          <w:szCs w:val="21"/>
          <w:highlight w:val="none"/>
        </w:rPr>
        <w:t xml:space="preserve">日13点30分（北京时间）；</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地点：“苏采云”系统（网址：http://jszfcg.jsczt.cn/）。响应文件网上递交，不需要现场参加采购活动，无需提供纸质响应文件。</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时间：2026年 </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w:t>
      </w:r>
      <w:r>
        <w:rPr>
          <w:rFonts w:hint="eastAsia" w:ascii="宋体" w:hAnsi="宋体" w:cs="宋体"/>
          <w:b w:val="0"/>
          <w:bCs w:val="0"/>
          <w:color w:val="auto"/>
          <w:sz w:val="21"/>
          <w:szCs w:val="21"/>
          <w:highlight w:val="none"/>
          <w:lang w:val="en-US" w:eastAsia="zh-CN"/>
        </w:rPr>
        <w:t xml:space="preserve">  20</w:t>
      </w:r>
      <w:r>
        <w:rPr>
          <w:rFonts w:hint="eastAsia" w:ascii="宋体" w:hAnsi="宋体" w:cs="宋体"/>
          <w:b w:val="0"/>
          <w:bCs w:val="0"/>
          <w:color w:val="auto"/>
          <w:sz w:val="21"/>
          <w:szCs w:val="21"/>
          <w:highlight w:val="none"/>
        </w:rPr>
        <w:t xml:space="preserve">日13点30分（北京时间）；</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线上参加开标（开启）会方式：供应商登录“苏采云”系统</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平台首页点击“开标大厅”，进入江苏省政府采购一体化不见面开标（采购）大厅，在今日项目列表</w:t>
      </w:r>
      <w:r>
        <w:rPr>
          <w:rFonts w:hint="eastAsia" w:ascii="宋体" w:hAnsi="宋体" w:cs="宋体"/>
          <w:b w:val="0"/>
          <w:bCs w:val="0"/>
          <w:color w:val="auto"/>
          <w:sz w:val="21"/>
          <w:szCs w:val="21"/>
          <w:highlight w:val="none"/>
          <w:lang w:eastAsia="zh-CN"/>
        </w:rPr>
        <w:t xml:space="preserve">中</w:t>
      </w:r>
      <w:r>
        <w:rPr>
          <w:rFonts w:hint="eastAsia" w:ascii="宋体" w:hAnsi="宋体" w:cs="宋体"/>
          <w:b w:val="0"/>
          <w:bCs w:val="0"/>
          <w:color w:val="auto"/>
          <w:sz w:val="21"/>
          <w:szCs w:val="21"/>
          <w:highlight w:val="none"/>
        </w:rPr>
        <w:t xml:space="preserve">点击项目，进入不见面开标系统。本项目为不见面磋商项目，开启阶段供应商在【供应商解密】环节必须使用 CA</w:t>
      </w:r>
      <w:r>
        <w:rPr>
          <w:rFonts w:hint="eastAsia" w:ascii="宋体" w:hAnsi="宋体" w:cs="宋体"/>
          <w:b w:val="0"/>
          <w:bCs w:val="0"/>
          <w:color w:val="auto"/>
          <w:sz w:val="21"/>
          <w:szCs w:val="21"/>
          <w:highlight w:val="none"/>
          <w:lang w:eastAsia="zh-CN"/>
        </w:rPr>
        <w:t xml:space="preserve"> 证书</w:t>
      </w:r>
      <w:r>
        <w:rPr>
          <w:rFonts w:hint="eastAsia" w:ascii="宋体" w:hAnsi="宋体" w:cs="宋体"/>
          <w:b w:val="0"/>
          <w:bCs w:val="0"/>
          <w:color w:val="auto"/>
          <w:sz w:val="21"/>
          <w:szCs w:val="21"/>
          <w:highlight w:val="none"/>
        </w:rPr>
        <w:t xml:space="preserve">解密电子响应文件，如在系统规定的解密时间内未能完成解密的视为放弃参与本项目。</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请供应商确保电脑、系统及其他设备（视频输入输出设备等）无误，且开启直至项目结束</w:t>
      </w:r>
      <w:r>
        <w:rPr>
          <w:rFonts w:hint="eastAsia" w:ascii="宋体" w:hAnsi="宋体" w:cs="宋体"/>
          <w:b w:val="0"/>
          <w:bCs w:val="0"/>
          <w:color w:val="auto"/>
          <w:sz w:val="21"/>
          <w:szCs w:val="21"/>
          <w:highlight w:val="none"/>
          <w:lang w:eastAsia="zh-CN"/>
        </w:rPr>
        <w:t xml:space="preserve">前始终保持</w:t>
      </w:r>
      <w:r>
        <w:rPr>
          <w:rFonts w:hint="eastAsia" w:ascii="宋体" w:hAnsi="宋体" w:cs="宋体"/>
          <w:b w:val="0"/>
          <w:bCs w:val="0"/>
          <w:color w:val="auto"/>
          <w:sz w:val="21"/>
          <w:szCs w:val="21"/>
          <w:highlight w:val="none"/>
        </w:rPr>
        <w:t xml:space="preserve">系统在线状态。</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自本公告发布之日起 3个工作日。</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1.本响应文件网上递交，不需要现场参加采购活动，无需提供纸质响应文件。</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2.单位负责人为同一人或存在直接控股、管理关系的不同供应商，不得参加同一合同项下的政府采购活动。</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3.为采购项目提供整体设计、规范编制或者项目管理、监理、检测等服务的供应商，不得再参加该采购项目的其他采购活动。</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85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5.本次采购的相关信息刊登在江苏政府采购网及苏州市政府采购网。</w:t>
      </w:r>
      <w:r/>
    </w:p>
    <w:p>
      <w:pPr>
        <w:pStyle w:val="85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名称：苏州市自然资源和规划局吴中分局</w:t>
      </w:r>
      <w:r/>
    </w:p>
    <w:p>
      <w:pPr>
        <w:pStyle w:val="854"/>
        <w:ind w:left="0" w:firstLine="420"/>
        <w:spacing w:line="360" w:lineRule="auto"/>
        <w:rPr>
          <w:rFonts w:hint="eastAsia" w:ascii="宋体" w:hAnsi="宋体"/>
          <w:color w:val="auto"/>
          <w:sz w:val="21"/>
          <w:szCs w:val="21"/>
          <w:highlight w:val="none"/>
          <w:lang w:val="en-US"/>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rPr>
        <w:t xml:space="preserve">郑艳     </w:t>
      </w:r>
      <w:r>
        <w:rPr>
          <w:rFonts w:hint="eastAsia" w:ascii="宋体" w:hAnsi="宋体"/>
          <w:color w:val="auto"/>
          <w:sz w:val="21"/>
          <w:szCs w:val="21"/>
          <w:highlight w:val="none"/>
        </w:rPr>
        <w:t xml:space="preserve">      联系电话：0512-66986358</w:t>
      </w:r>
      <w:r>
        <w:rPr>
          <w:rFonts w:hint="eastAsia" w:ascii="宋体" w:hAnsi="宋体"/>
          <w:color w:val="auto"/>
          <w:sz w:val="21"/>
          <w:szCs w:val="21"/>
          <w:highlight w:val="none"/>
          <w:lang w:val="en-US"/>
        </w:rPr>
        <w:t xml:space="preserve">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项目联系人：汪业超、丁亚萍 </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电话：0512-65200361</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39"/>
        <w:ind w:left="0" w:firstLine="0"/>
        <w:jc w:val="center"/>
        <w:spacing w:before="0" w:after="0" w:line="360" w:lineRule="auto"/>
        <w:rPr>
          <w:rFonts w:hint="eastAsia" w:ascii="宋体" w:hAnsi="宋体"/>
          <w:b/>
          <w:color w:val="auto"/>
          <w:sz w:val="44"/>
          <w:szCs w:val="44"/>
          <w:highlight w:val="none"/>
        </w:rPr>
      </w:pPr>
      <w:r>
        <w:rPr>
          <w:b/>
          <w:color w:val="auto"/>
          <w:sz w:val="44"/>
          <w:szCs w:val="44"/>
          <w:highlight w:val="none"/>
        </w:rPr>
        <w:br w:type="page" w:clear="all"/>
      </w:r>
      <w:bookmarkStart w:id="17" w:name="_Toc11400"/>
      <w:r/>
      <w:bookmarkStart w:id="18" w:name="_Toc68611035"/>
      <w:r/>
      <w:bookmarkStart w:id="19" w:name="_Toc156314229"/>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854"/>
        <w:ind w:left="0" w:firstLine="422"/>
        <w:spacing w:line="360" w:lineRule="auto"/>
        <w:rPr>
          <w:rFonts w:hint="eastAsia" w:ascii="宋体" w:hAnsi="宋体" w:cs="宋体"/>
          <w:bCs/>
          <w:color w:val="auto"/>
          <w:sz w:val="21"/>
          <w:szCs w:val="21"/>
          <w:highlight w:val="none"/>
        </w:rPr>
      </w:pPr>
      <w:r/>
      <w:bookmarkStart w:id="21" w:name="_Toc58248881"/>
      <w:r/>
      <w:bookmarkStart w:id="22" w:name="_Toc7264"/>
      <w:r/>
      <w:bookmarkStart w:id="23" w:name="_Toc24711"/>
      <w:r/>
      <w:bookmarkStart w:id="24" w:name="_Toc57376407"/>
      <w:r>
        <w:rPr>
          <w:rFonts w:hint="eastAsia" w:ascii="宋体" w:hAnsi="宋体" w:cs="宋体"/>
          <w:bCs/>
          <w:color w:val="auto"/>
          <w:sz w:val="21"/>
          <w:szCs w:val="21"/>
          <w:highlight w:val="none"/>
        </w:rPr>
        <w:t xml:space="preserve">一、总则</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采购方式</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 本次政府采购活动采取竞争性磋商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以下简称磋商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方式，本磋商文件仅适用于磋商公告中所述项目。</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合格的供应商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 满足</w:t>
      </w:r>
      <w:r>
        <w:rPr>
          <w:rFonts w:hint="eastAsia" w:ascii="宋体" w:hAnsi="宋体" w:cs="宋体"/>
          <w:bCs/>
          <w:color w:val="auto"/>
          <w:sz w:val="21"/>
          <w:szCs w:val="21"/>
          <w:highlight w:val="none"/>
        </w:rPr>
        <w:t xml:space="preserve">磋商公告中供应商资格</w:t>
      </w:r>
      <w:r>
        <w:rPr>
          <w:rFonts w:hint="eastAsia" w:ascii="宋体" w:hAnsi="宋体" w:cs="宋体"/>
          <w:bCs/>
          <w:color w:val="auto"/>
          <w:sz w:val="21"/>
          <w:szCs w:val="21"/>
          <w:highlight w:val="none"/>
          <w:lang w:eastAsia="zh-CN"/>
        </w:rPr>
        <w:t xml:space="preserve">要求</w:t>
      </w:r>
      <w:r>
        <w:rPr>
          <w:rFonts w:hint="eastAsia" w:ascii="宋体" w:hAnsi="宋体" w:cs="宋体"/>
          <w:bCs/>
          <w:color w:val="auto"/>
          <w:sz w:val="21"/>
          <w:szCs w:val="21"/>
          <w:highlight w:val="none"/>
        </w:rPr>
        <w:t xml:space="preserve">。</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 满足本磋商文件</w:t>
      </w:r>
      <w:r>
        <w:rPr>
          <w:rFonts w:hint="eastAsia" w:ascii="宋体" w:hAnsi="宋体" w:cs="宋体"/>
          <w:bCs/>
          <w:color w:val="auto"/>
          <w:sz w:val="21"/>
          <w:szCs w:val="21"/>
          <w:highlight w:val="none"/>
          <w:lang w:eastAsia="zh-CN"/>
        </w:rPr>
        <w:t xml:space="preserve">的实质性</w:t>
      </w:r>
      <w:r>
        <w:rPr>
          <w:rFonts w:hint="eastAsia" w:ascii="宋体" w:hAnsi="宋体" w:cs="宋体"/>
          <w:bCs/>
          <w:color w:val="auto"/>
          <w:sz w:val="21"/>
          <w:szCs w:val="21"/>
          <w:highlight w:val="none"/>
        </w:rPr>
        <w:t xml:space="preserve">要求和条件的规定。</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适用法律</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 本次磋商及由此产生的合同受中华人民共和国有关</w:t>
      </w:r>
      <w:r>
        <w:rPr>
          <w:rFonts w:hint="eastAsia" w:ascii="宋体" w:hAnsi="宋体" w:cs="宋体"/>
          <w:bCs/>
          <w:color w:val="auto"/>
          <w:sz w:val="21"/>
          <w:szCs w:val="21"/>
          <w:highlight w:val="none"/>
          <w:lang w:eastAsia="zh-CN"/>
        </w:rPr>
        <w:t xml:space="preserve">法律法规的</w:t>
      </w:r>
      <w:r>
        <w:rPr>
          <w:rFonts w:hint="eastAsia" w:ascii="宋体" w:hAnsi="宋体" w:cs="宋体"/>
          <w:bCs/>
          <w:color w:val="auto"/>
          <w:sz w:val="21"/>
          <w:szCs w:val="21"/>
          <w:highlight w:val="none"/>
        </w:rPr>
        <w:t xml:space="preserve">制约和保护。</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磋商费用</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854"/>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3成交服务费</w:t>
      </w:r>
      <w:r>
        <w:rPr>
          <w:rFonts w:hint="eastAsia" w:ascii="宋体" w:hAnsi="宋体" w:cs="宋体"/>
          <w:color w:val="auto"/>
          <w:sz w:val="21"/>
          <w:szCs w:val="21"/>
          <w:highlight w:val="none"/>
        </w:rPr>
        <w:t xml:space="preserve">按差额定率累进法计算收取，成交单位在领取成交通知书时向采购代理机构一次性付清。预算金额</w:t>
      </w:r>
      <w:r>
        <w:rPr>
          <w:rFonts w:hint="eastAsia" w:ascii="宋体" w:hAnsi="宋体" w:cs="宋体"/>
          <w:color w:val="auto"/>
          <w:sz w:val="21"/>
          <w:szCs w:val="21"/>
          <w:highlight w:val="none"/>
          <w:lang w:eastAsia="zh-CN"/>
        </w:rPr>
        <w:t xml:space="preserve">100万元以下</w:t>
      </w:r>
      <w:r>
        <w:rPr>
          <w:rFonts w:hint="eastAsia" w:ascii="宋体" w:hAnsi="宋体" w:cs="宋体"/>
          <w:color w:val="auto"/>
          <w:sz w:val="21"/>
          <w:szCs w:val="21"/>
          <w:highlight w:val="none"/>
        </w:rPr>
        <w:t xml:space="preserve">费率为预算金额的1.5%；预算金额100万（含）-500万费率为预算金额的1.1%； 预算金额500万（含）-1000万费率为预算金额的0.8%。</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磋商文件的约束力</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rPr>
          <w:color w:val="auto"/>
          <w:highlight w:val="none"/>
        </w:rPr>
      </w:pPr>
      <w:r>
        <w:rPr>
          <w:color w:val="auto"/>
          <w:highlight w:val="none"/>
        </w:rPr>
      </w:r>
      <w:r/>
    </w:p>
    <w:p>
      <w:pPr>
        <w:pStyle w:val="854"/>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854"/>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磋商文件构成</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85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rPr>
          <w:rFonts w:hint="eastAsia" w:ascii="宋体" w:hAnsi="宋体" w:cs="宋体"/>
          <w:bCs/>
          <w:color w:val="auto"/>
          <w:sz w:val="21"/>
          <w:szCs w:val="21"/>
          <w:highlight w:val="none"/>
        </w:rPr>
        <w:tab/>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rPr>
          <w:rFonts w:hint="eastAsia" w:ascii="宋体" w:hAnsi="宋体" w:cs="宋体"/>
          <w:bCs/>
          <w:color w:val="auto"/>
          <w:sz w:val="21"/>
          <w:szCs w:val="21"/>
          <w:highlight w:val="none"/>
        </w:rPr>
        <w:tab/>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rPr>
          <w:rFonts w:hint="eastAsia" w:ascii="宋体" w:hAnsi="宋体" w:cs="宋体"/>
          <w:bCs/>
          <w:color w:val="auto"/>
          <w:sz w:val="21"/>
          <w:szCs w:val="21"/>
          <w:highlight w:val="none"/>
        </w:rPr>
        <w:tab/>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磋商文件的澄清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磋商文件的澄清和修改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在响应文件提交截止时</w:t>
      </w:r>
      <w:r>
        <w:rPr>
          <w:rFonts w:hint="eastAsia" w:ascii="宋体" w:hAnsi="宋体" w:cs="宋体"/>
          <w:bCs/>
          <w:color w:val="auto"/>
          <w:sz w:val="21"/>
          <w:szCs w:val="21"/>
          <w:highlight w:val="none"/>
          <w:lang w:eastAsia="zh-CN"/>
        </w:rPr>
        <w:t xml:space="preserve">间之</w:t>
      </w:r>
      <w:r>
        <w:rPr>
          <w:rFonts w:hint="eastAsia" w:ascii="宋体" w:hAnsi="宋体" w:cs="宋体"/>
          <w:bCs/>
          <w:color w:val="auto"/>
          <w:sz w:val="21"/>
          <w:szCs w:val="21"/>
          <w:highlight w:val="none"/>
        </w:rPr>
        <w:t xml:space="preserve">前，代理公司可以对磋商文件进行澄清和修改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澄清或者修改的内容作为磋商文件的组成部分。澄清或者修改的内容可能影响响应文件编制的，代理公司将在提交首次响应文件截止时间至少5日前，在财政指定网站上发布书面更正公告</w:t>
      </w:r>
      <w:r>
        <w:rPr>
          <w:rFonts w:hint="eastAsia" w:ascii="宋体" w:hAnsi="宋体" w:cs="宋体"/>
          <w:bCs/>
          <w:color w:val="auto"/>
          <w:sz w:val="21"/>
          <w:szCs w:val="21"/>
          <w:highlight w:val="none"/>
          <w:lang w:eastAsia="zh-CN"/>
        </w:rPr>
        <w:t xml:space="preserve">的形式</w:t>
      </w:r>
      <w:r>
        <w:rPr>
          <w:rFonts w:hint="eastAsia" w:ascii="宋体" w:hAnsi="宋体" w:cs="宋体"/>
          <w:bCs/>
          <w:color w:val="auto"/>
          <w:sz w:val="21"/>
          <w:szCs w:val="21"/>
          <w:highlight w:val="none"/>
        </w:rPr>
        <w:t xml:space="preserve">通知所有获取磋商文件的供应商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更正公告内容将作为磋商文件的组成部分，并对供应商具有约束力。不足5日的，代理公司将顺延提交首次响应文件截止时间。</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pStyle w:val="854"/>
        <w:numPr>
          <w:ilvl w:val="0"/>
          <w:numId w:val="1"/>
        </w:num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封面</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开标一览表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资格审查响应文件</w:t>
      </w:r>
      <w:r/>
    </w:p>
    <w:p>
      <w:pPr>
        <w:pStyle w:val="854"/>
        <w:ind w:left="0"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lang w:val="en-US" w:eastAsia="zh-CN"/>
        </w:rPr>
        <w:t xml:space="preserve"> 具有</w:t>
      </w:r>
      <w:r>
        <w:rPr>
          <w:rFonts w:hint="eastAsia" w:ascii="宋体" w:hAnsi="宋体" w:cs="宋体"/>
          <w:bCs/>
          <w:color w:val="auto"/>
          <w:sz w:val="21"/>
          <w:szCs w:val="21"/>
          <w:highlight w:val="none"/>
        </w:rPr>
        <w:t xml:space="preserve">独立承担民事责任的能力证明</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包括法人或者其他组织的营业执照等证明文件，自然人的身份证明</w:t>
      </w:r>
      <w:r>
        <w:rPr>
          <w:rFonts w:hint="eastAsia" w:ascii="宋体" w:hAnsi="宋体" w:cs="宋体"/>
          <w:bCs/>
          <w:color w:val="auto"/>
          <w:sz w:val="21"/>
          <w:szCs w:val="21"/>
          <w:highlight w:val="none"/>
          <w:lang w:eastAsia="zh-CN"/>
        </w:rPr>
        <w:t xml:space="preserve">。</w:t>
      </w:r>
      <w:r/>
    </w:p>
    <w:p>
      <w:pPr>
        <w:pStyle w:val="85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2024年度或者2025年度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经会计师事务所审计的财务报告，其他组织、自然人及成立未满一年的法人应提供银行出具的资信证明）；</w:t>
      </w:r>
      <w:r/>
    </w:p>
    <w:p>
      <w:pPr>
        <w:pStyle w:val="85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85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w:t>
      </w:r>
      <w:r>
        <w:rPr>
          <w:rFonts w:hint="eastAsia" w:ascii="宋体" w:hAnsi="宋体" w:cs="宋体"/>
          <w:bCs/>
          <w:color w:val="auto"/>
          <w:sz w:val="21"/>
          <w:szCs w:val="21"/>
          <w:highlight w:val="none"/>
          <w:lang w:val="en-US" w:eastAsia="zh-CN"/>
        </w:rPr>
        <w:t xml:space="preserve">半</w:t>
      </w:r>
      <w:r>
        <w:rPr>
          <w:rFonts w:hint="eastAsia" w:ascii="宋体" w:hAnsi="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85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861"/>
        <w:ind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3.6</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有关资格证明的文</w:t>
      </w:r>
      <w:r>
        <w:rPr>
          <w:rFonts w:hint="eastAsia" w:ascii="宋体" w:hAnsi="宋体" w:cs="宋体"/>
          <w:bCs/>
          <w:color w:val="auto"/>
          <w:sz w:val="21"/>
          <w:szCs w:val="21"/>
          <w:highlight w:val="none"/>
          <w:lang w:val="zh-CN"/>
        </w:rPr>
        <w:t xml:space="preserve">件：</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 w:val="21"/>
          <w:szCs w:val="21"/>
          <w:highlight w:val="none"/>
          <w:lang w:val="zh-CN"/>
        </w:rPr>
        <w:t xml:space="preserve">有效期内的国家相关主管部门颁发的测绘甲级资质证书（专业范围必须包含界限与不动产测绘、地理信息系统工程）</w:t>
      </w:r>
      <w:r>
        <w:rPr>
          <w:rFonts w:hint="eastAsia" w:ascii="宋体" w:hAnsi="宋体" w:cs="宋体"/>
          <w:bCs/>
          <w:color w:val="auto"/>
          <w:sz w:val="21"/>
          <w:szCs w:val="21"/>
          <w:highlight w:val="none"/>
          <w:lang w:val="en-US" w:eastAsia="zh-CN"/>
        </w:rPr>
        <w:t xml:space="preserve">扫描件。</w:t>
      </w:r>
      <w:r/>
    </w:p>
    <w:p>
      <w:pPr>
        <w:pStyle w:val="861"/>
        <w:ind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3.7</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1"/>
          <w:szCs w:val="21"/>
          <w:highlight w:val="none"/>
          <w:lang w:val="en-US"/>
        </w:rPr>
        <w:t xml:space="preserve">若有</w:t>
      </w:r>
      <w:r>
        <w:rPr>
          <w:rFonts w:hint="eastAsia" w:ascii="宋体" w:hAnsi="宋体" w:cs="宋体"/>
          <w:bCs/>
          <w:color w:val="auto"/>
          <w:sz w:val="21"/>
          <w:szCs w:val="21"/>
          <w:highlight w:val="none"/>
          <w:lang w:val="en-US" w:eastAsia="zh-CN"/>
        </w:rPr>
        <w:t xml:space="preserve">）。</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符合性审查响应文件</w:t>
      </w:r>
      <w:r/>
    </w:p>
    <w:p>
      <w:pPr>
        <w:pStyle w:val="85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 磋商</w:t>
      </w:r>
      <w:r>
        <w:rPr>
          <w:rFonts w:hint="eastAsia" w:ascii="宋体" w:hAnsi="宋体" w:cs="宋体"/>
          <w:bCs/>
          <w:color w:val="auto"/>
          <w:sz w:val="21"/>
          <w:szCs w:val="21"/>
          <w:highlight w:val="none"/>
        </w:rPr>
        <w:t xml:space="preserve">响应函</w:t>
      </w:r>
      <w:r>
        <w:rPr>
          <w:rFonts w:hint="eastAsia" w:ascii="宋体" w:hAnsi="宋体" w:cs="宋体"/>
          <w:bCs/>
          <w:color w:val="auto"/>
          <w:sz w:val="21"/>
          <w:szCs w:val="21"/>
          <w:highlight w:val="none"/>
          <w:lang w:eastAsia="zh-CN"/>
        </w:rPr>
        <w:t xml:space="preserve">；</w:t>
      </w:r>
      <w:r/>
    </w:p>
    <w:p>
      <w:pPr>
        <w:pStyle w:val="85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4.2</w:t>
      </w:r>
      <w:r>
        <w:rPr>
          <w:rFonts w:hint="eastAsia" w:ascii="宋体" w:hAnsi="宋体" w:cs="宋体"/>
          <w:bCs/>
          <w:color w:val="auto"/>
          <w:sz w:val="21"/>
          <w:szCs w:val="21"/>
          <w:highlight w:val="none"/>
          <w:lang w:eastAsia="zh-CN"/>
        </w:rPr>
        <w:t xml:space="preserve"> 磋商</w:t>
      </w:r>
      <w:r>
        <w:rPr>
          <w:rFonts w:hint="eastAsia" w:ascii="宋体" w:hAnsi="宋体" w:cs="宋体"/>
          <w:bCs/>
          <w:color w:val="auto"/>
          <w:sz w:val="21"/>
          <w:szCs w:val="21"/>
          <w:highlight w:val="none"/>
        </w:rPr>
        <w:t xml:space="preserve">报价分析表</w:t>
      </w:r>
      <w:r>
        <w:rPr>
          <w:rFonts w:hint="eastAsia" w:ascii="宋体" w:hAnsi="宋体" w:cs="宋体"/>
          <w:bCs/>
          <w:color w:val="auto"/>
          <w:sz w:val="21"/>
          <w:szCs w:val="21"/>
          <w:highlight w:val="none"/>
          <w:lang w:eastAsia="zh-CN"/>
        </w:rPr>
        <w:t xml:space="preserve">；</w:t>
      </w:r>
      <w:r/>
    </w:p>
    <w:p>
      <w:pPr>
        <w:pStyle w:val="85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eastAsia="zh-CN"/>
        </w:rPr>
        <w:t xml:space="preserve"> 商务</w:t>
      </w:r>
      <w:r>
        <w:rPr>
          <w:rFonts w:hint="eastAsia" w:ascii="宋体" w:hAnsi="宋体" w:cs="宋体"/>
          <w:bCs/>
          <w:color w:val="auto"/>
          <w:sz w:val="21"/>
          <w:szCs w:val="21"/>
          <w:highlight w:val="none"/>
          <w:lang w:val="en-US"/>
        </w:rPr>
        <w:t xml:space="preserve">、服务</w:t>
      </w:r>
      <w:r>
        <w:rPr>
          <w:rFonts w:hint="eastAsia" w:ascii="宋体" w:hAnsi="宋体" w:cs="宋体"/>
          <w:bCs/>
          <w:color w:val="auto"/>
          <w:sz w:val="21"/>
          <w:szCs w:val="21"/>
          <w:highlight w:val="none"/>
        </w:rPr>
        <w:t xml:space="preserve">偏离表</w:t>
      </w:r>
      <w:r>
        <w:rPr>
          <w:rFonts w:hint="eastAsia" w:ascii="宋体" w:hAnsi="宋体" w:cs="宋体"/>
          <w:bCs/>
          <w:color w:val="auto"/>
          <w:sz w:val="21"/>
          <w:szCs w:val="21"/>
          <w:highlight w:val="none"/>
          <w:lang w:eastAsia="zh-CN"/>
        </w:rPr>
        <w:t xml:space="preserve">；</w:t>
      </w:r>
      <w:r/>
    </w:p>
    <w:p>
      <w:pPr>
        <w:pStyle w:val="85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4.4</w:t>
      </w:r>
      <w:r>
        <w:rPr>
          <w:rFonts w:hint="eastAsia" w:ascii="宋体" w:hAnsi="宋体" w:cs="宋体"/>
          <w:bCs/>
          <w:color w:val="auto"/>
          <w:sz w:val="21"/>
          <w:szCs w:val="21"/>
          <w:highlight w:val="none"/>
          <w:lang w:eastAsia="zh-CN"/>
        </w:rPr>
        <w:t xml:space="preserve"> 项目</w:t>
      </w:r>
      <w:r>
        <w:rPr>
          <w:rFonts w:hint="eastAsia" w:ascii="宋体" w:hAnsi="宋体" w:cs="宋体"/>
          <w:bCs/>
          <w:color w:val="auto"/>
          <w:sz w:val="21"/>
          <w:szCs w:val="21"/>
          <w:highlight w:val="none"/>
        </w:rPr>
        <w:t xml:space="preserve">服务人员配置表</w:t>
      </w:r>
      <w:r>
        <w:rPr>
          <w:rFonts w:hint="eastAsia" w:ascii="宋体" w:hAnsi="宋体" w:cs="宋体"/>
          <w:bCs/>
          <w:color w:val="auto"/>
          <w:sz w:val="21"/>
          <w:szCs w:val="21"/>
          <w:highlight w:val="none"/>
          <w:lang w:eastAsia="zh-CN"/>
        </w:rPr>
        <w:t xml:space="preserve">；</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5 磋商</w:t>
      </w:r>
      <w:r>
        <w:rPr>
          <w:rFonts w:hint="eastAsia" w:ascii="宋体" w:hAnsi="宋体" w:cs="宋体"/>
          <w:bCs/>
          <w:color w:val="auto"/>
          <w:sz w:val="21"/>
          <w:szCs w:val="21"/>
          <w:highlight w:val="none"/>
        </w:rPr>
        <w:t xml:space="preserve">响应单位基本情况表（格式见第三章）；</w:t>
      </w:r>
      <w:r/>
    </w:p>
    <w:p>
      <w:pPr>
        <w:pStyle w:val="854"/>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6 关于</w:t>
      </w:r>
      <w:r>
        <w:rPr>
          <w:rFonts w:hint="eastAsia" w:ascii="宋体" w:hAnsi="宋体" w:cs="宋体"/>
          <w:bCs/>
          <w:color w:val="auto"/>
          <w:sz w:val="21"/>
          <w:szCs w:val="21"/>
          <w:highlight w:val="none"/>
        </w:rPr>
        <w:t xml:space="preserve">资格文件的声明函（格式见第三章）；</w:t>
      </w:r>
      <w:r/>
    </w:p>
    <w:p>
      <w:pPr>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4.7 </w:t>
      </w:r>
      <w:r>
        <w:rPr>
          <w:rFonts w:hint="eastAsia" w:ascii="宋体" w:hAnsi="宋体" w:cs="宋体"/>
          <w:bCs/>
          <w:color w:val="auto"/>
          <w:sz w:val="21"/>
          <w:szCs w:val="21"/>
          <w:highlight w:val="none"/>
        </w:rPr>
        <w:t xml:space="preserve">单位法定代表人身份证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法定代表人授权委托书（如有授权）</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单位授权代理人身份证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（如有授权）等；</w:t>
      </w:r>
      <w:r/>
    </w:p>
    <w:p>
      <w:pPr>
        <w:pStyle w:val="854"/>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8 </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有关符合性证明的文件；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综合评审响应文件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rPr>
          <w:rFonts w:hint="eastAsia" w:ascii="宋体" w:hAnsi="宋体" w:cs="宋体"/>
          <w:bCs/>
          <w:color w:val="auto"/>
          <w:sz w:val="21"/>
          <w:szCs w:val="21"/>
          <w:highlight w:val="none"/>
          <w:lang w:eastAsia="zh-CN"/>
        </w:rPr>
        <w:t xml:space="preserve">。</w:t>
      </w:r>
      <w:r/>
    </w:p>
    <w:p>
      <w:pPr>
        <w:pStyle w:val="854"/>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为符合性审查</w:t>
      </w:r>
      <w:r>
        <w:rPr>
          <w:rFonts w:hint="eastAsia" w:ascii="宋体" w:hAnsi="宋体" w:cs="宋体"/>
          <w:bCs/>
          <w:color w:val="auto"/>
          <w:sz w:val="21"/>
          <w:szCs w:val="21"/>
          <w:highlight w:val="none"/>
          <w:lang w:eastAsia="zh-CN"/>
        </w:rPr>
        <w:t xml:space="preserve">需</w:t>
      </w:r>
      <w:r>
        <w:rPr>
          <w:rFonts w:hint="eastAsia" w:ascii="宋体" w:hAnsi="宋体" w:cs="宋体"/>
          <w:bCs/>
          <w:color w:val="auto"/>
          <w:sz w:val="21"/>
          <w:szCs w:val="21"/>
          <w:highlight w:val="none"/>
        </w:rPr>
        <w:t xml:space="preserve">提供的资料</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响应供应商必须提供并加盖电子公章。否则，磋商响应文件将被认定为未实质性响应。</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代理机构工作人员会及时</w:t>
      </w:r>
      <w:r>
        <w:rPr>
          <w:rFonts w:hint="eastAsia" w:ascii="宋体" w:hAnsi="宋体" w:cs="宋体"/>
          <w:bCs/>
          <w:color w:val="auto"/>
          <w:sz w:val="21"/>
          <w:szCs w:val="21"/>
          <w:highlight w:val="none"/>
          <w:lang w:eastAsia="zh-CN"/>
        </w:rPr>
        <w:t xml:space="preserve">通过</w:t>
      </w:r>
      <w:r>
        <w:rPr>
          <w:rFonts w:hint="eastAsia" w:ascii="宋体" w:hAnsi="宋体" w:cs="宋体"/>
          <w:bCs/>
          <w:color w:val="auto"/>
          <w:sz w:val="21"/>
          <w:szCs w:val="21"/>
          <w:highlight w:val="none"/>
        </w:rPr>
        <w:t xml:space="preserve">《投标供应商确认函》留存的手机号与供应商联系。请供应商确保该手机号磋商当日</w:t>
      </w:r>
      <w:r>
        <w:rPr>
          <w:rFonts w:hint="eastAsia" w:ascii="宋体" w:hAnsi="宋体" w:cs="宋体"/>
          <w:bCs/>
          <w:color w:val="auto"/>
          <w:sz w:val="21"/>
          <w:szCs w:val="21"/>
          <w:highlight w:val="none"/>
          <w:lang w:eastAsia="zh-CN"/>
        </w:rPr>
        <w:t xml:space="preserve">通信畅通</w:t>
      </w:r>
      <w:r>
        <w:rPr>
          <w:rFonts w:hint="eastAsia" w:ascii="宋体" w:hAnsi="宋体" w:cs="宋体"/>
          <w:bCs/>
          <w:color w:val="auto"/>
          <w:sz w:val="21"/>
          <w:szCs w:val="21"/>
          <w:highlight w:val="none"/>
        </w:rPr>
        <w:t xml:space="preserve">，否则</w:t>
      </w:r>
      <w:r>
        <w:rPr>
          <w:rFonts w:hint="eastAsia" w:ascii="宋体" w:hAnsi="宋体" w:cs="宋体"/>
          <w:bCs/>
          <w:color w:val="auto"/>
          <w:sz w:val="21"/>
          <w:szCs w:val="21"/>
          <w:highlight w:val="none"/>
          <w:lang w:eastAsia="zh-CN"/>
        </w:rPr>
        <w:t xml:space="preserve">导致</w:t>
      </w:r>
      <w:r>
        <w:rPr>
          <w:rFonts w:hint="eastAsia" w:ascii="宋体" w:hAnsi="宋体" w:cs="宋体"/>
          <w:bCs/>
          <w:color w:val="auto"/>
          <w:sz w:val="21"/>
          <w:szCs w:val="21"/>
          <w:highlight w:val="none"/>
        </w:rPr>
        <w:t xml:space="preserve">对供应商不利的后果由供应商自行承担。</w:t>
      </w:r>
      <w:r/>
    </w:p>
    <w:p>
      <w:pPr>
        <w:rPr>
          <w:color w:val="auto"/>
          <w:highlight w:val="none"/>
        </w:rPr>
      </w:pPr>
      <w:r>
        <w:rPr>
          <w:color w:val="auto"/>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响应文件的语言及度量衡单位</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响应文件构成</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证明磋商响应标的符合磋商文件规定的文件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分项报价表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技术要求响应及偏离表、商务要求响应及偏离表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磋商响应函</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磋商有效期</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磋商有效期的延长</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highlight w:val="none"/>
        </w:rPr>
      </w:pPr>
      <w:r>
        <w:rPr>
          <w:color w:val="auto"/>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电子磋商响应文件的递交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提交响应文件截止时间</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供应商应充分考虑到网络环境、网络带宽等风险因素，如因供应商自身原因造成的电子响应文件上传不成功的按照本磋商文件规定做无效响应处理。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响应文件的拒收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代理公司拒绝接收在其规定的提交响应文件截止时间后上传的任何电子响应文件。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响应文件的撤回和修改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 响应</w:t>
      </w:r>
      <w:r>
        <w:rPr>
          <w:rFonts w:hint="eastAsia" w:ascii="宋体" w:hAnsi="宋体" w:cs="宋体"/>
          <w:bCs/>
          <w:color w:val="auto"/>
          <w:sz w:val="21"/>
          <w:szCs w:val="21"/>
          <w:highlight w:val="none"/>
        </w:rPr>
        <w:t xml:space="preserve">文件的撤回</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 电子响应文件的撤回</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 响应</w:t>
      </w:r>
      <w:r>
        <w:rPr>
          <w:rFonts w:hint="eastAsia" w:ascii="宋体" w:hAnsi="宋体" w:cs="宋体"/>
          <w:bCs/>
          <w:color w:val="auto"/>
          <w:sz w:val="21"/>
          <w:szCs w:val="21"/>
          <w:highlight w:val="none"/>
        </w:rPr>
        <w:t xml:space="preserve">文件的修改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 在提交响应文件截止时间之后，供应商不得对其电子响应文件作任何修改。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 在提交响应文件截止时间至磋商文件中规定的磋商有效期满之间的这段时间内，供应商不得撤回其响应文件。</w:t>
      </w:r>
      <w:r/>
    </w:p>
    <w:p>
      <w:pPr>
        <w:rPr>
          <w:color w:val="auto"/>
          <w:highlight w:val="none"/>
        </w:rPr>
      </w:pPr>
      <w:r>
        <w:rPr>
          <w:color w:val="auto"/>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六、响应文件的解密与评审</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采购代理机构按本须知规定的时间、地点主持磋商采购活动。</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在磋商响应文件网上递交截止时间止成功解密的磋商供应商少于三家，则本次采购失败。</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由磋商小组审查供应商解密的响应文件。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w:t>
      </w:r>
      <w:r>
        <w:rPr>
          <w:rFonts w:hint="eastAsia" w:ascii="宋体" w:hAnsi="宋体" w:cs="宋体"/>
          <w:bCs/>
          <w:color w:val="auto"/>
          <w:sz w:val="21"/>
          <w:szCs w:val="21"/>
          <w:highlight w:val="none"/>
          <w:lang w:eastAsia="zh-CN"/>
        </w:rPr>
        <w:t xml:space="preserve">作出</w:t>
      </w:r>
      <w:r>
        <w:rPr>
          <w:rFonts w:hint="eastAsia" w:ascii="宋体" w:hAnsi="宋体" w:cs="宋体"/>
          <w:bCs/>
          <w:color w:val="auto"/>
          <w:sz w:val="21"/>
          <w:szCs w:val="21"/>
          <w:highlight w:val="none"/>
        </w:rPr>
        <w:t xml:space="preserve">澄清要求。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磋商小组要求供应商澄清、说明或者更正响应文件应当以书面形式做出。供应商的澄清、说明或者更正应当由其单位加盖电子公章。</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对响应文件的审查</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1"/>
          <w:szCs w:val="21"/>
          <w:highlight w:val="none"/>
          <w:lang w:eastAsia="zh-CN"/>
        </w:rPr>
        <w:t xml:space="preserve">,将</w:t>
      </w:r>
      <w:r>
        <w:rPr>
          <w:rFonts w:hint="eastAsia" w:ascii="宋体" w:hAnsi="宋体" w:cs="宋体"/>
          <w:bCs/>
          <w:color w:val="auto"/>
          <w:sz w:val="21"/>
          <w:szCs w:val="21"/>
          <w:highlight w:val="none"/>
        </w:rPr>
        <w:t xml:space="preserve">查询结果留存并归档。</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w:t>
      </w:r>
      <w:r>
        <w:rPr>
          <w:rFonts w:hint="eastAsia" w:ascii="宋体" w:hAnsi="宋体" w:cs="宋体"/>
          <w:bCs/>
          <w:color w:val="auto"/>
          <w:sz w:val="21"/>
          <w:szCs w:val="21"/>
          <w:highlight w:val="none"/>
          <w:lang w:eastAsia="zh-CN"/>
        </w:rPr>
        <w:t xml:space="preserve">对</w:t>
      </w:r>
      <w:r>
        <w:rPr>
          <w:rFonts w:hint="eastAsia" w:ascii="宋体" w:hAnsi="宋体" w:cs="宋体"/>
          <w:bCs/>
          <w:color w:val="auto"/>
          <w:sz w:val="21"/>
          <w:szCs w:val="21"/>
          <w:highlight w:val="none"/>
        </w:rPr>
        <w:t xml:space="preserve">响应文件的有效性、完整性和对磋商文件的响应程度进行审查，以确定是否对磋商文件的实质性要求作出响应。</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进行磋商，并给予所有参加磋商的供应商平等的磋商机会。磋商小组通过“苏采云”系统向供应商发布“磋商函”，供应商应当按照要求在“苏采云”系统提交“磋商响应函”并加盖CA电子公章。</w:t>
      </w:r>
      <w:r/>
    </w:p>
    <w:p>
      <w:pPr>
        <w:pStyle w:val="854"/>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54"/>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z w:val="21"/>
          <w:szCs w:val="21"/>
          <w:highlight w:val="none"/>
          <w:lang w:eastAsia="zh-CN"/>
        </w:rPr>
        <w:t xml:space="preserve">，并</w:t>
      </w:r>
      <w:r>
        <w:rPr>
          <w:rFonts w:hint="eastAsia" w:ascii="宋体" w:hAnsi="宋体" w:cs="宋体"/>
          <w:bCs/>
          <w:color w:val="auto"/>
          <w:sz w:val="21"/>
          <w:szCs w:val="21"/>
          <w:highlight w:val="none"/>
        </w:rPr>
        <w:t xml:space="preserve">在苏采云系统中向其发布“最后报价要求函”及最后报价格式表，要求其在规定时间内提交最后报价。</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10.</w:t>
      </w:r>
      <w:r>
        <w:rPr>
          <w:rFonts w:hint="eastAsia" w:ascii="宋体" w:hAnsi="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11.</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12.</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13.</w:t>
      </w:r>
      <w:r>
        <w:rPr>
          <w:rFonts w:hint="eastAsia" w:ascii="宋体" w:hAnsi="宋体" w:cs="宋体"/>
          <w:bCs/>
          <w:color w:val="auto"/>
          <w:sz w:val="21"/>
          <w:szCs w:val="21"/>
          <w:highlight w:val="none"/>
        </w:rPr>
        <w:t xml:space="preserve">评审过程的保密与公正</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14.</w:t>
      </w:r>
      <w:r>
        <w:rPr>
          <w:rFonts w:hint="eastAsia" w:ascii="宋体" w:hAnsi="宋体" w:cs="宋体"/>
          <w:bCs/>
          <w:color w:val="auto"/>
          <w:sz w:val="21"/>
          <w:szCs w:val="21"/>
          <w:highlight w:val="none"/>
        </w:rPr>
        <w:t xml:space="preserve">如磋商过程中出现本采购文件未尽事宜，由磋商小组根据政府采购有关</w:t>
      </w:r>
      <w:r>
        <w:rPr>
          <w:rFonts w:hint="eastAsia" w:ascii="宋体" w:hAnsi="宋体" w:cs="宋体"/>
          <w:bCs/>
          <w:color w:val="auto"/>
          <w:sz w:val="21"/>
          <w:szCs w:val="21"/>
          <w:highlight w:val="none"/>
          <w:lang w:eastAsia="zh-CN"/>
        </w:rPr>
        <w:t xml:space="preserve">法律法规</w:t>
      </w:r>
      <w:r>
        <w:rPr>
          <w:rFonts w:hint="eastAsia" w:ascii="宋体" w:hAnsi="宋体" w:cs="宋体"/>
          <w:bCs/>
          <w:color w:val="auto"/>
          <w:sz w:val="21"/>
          <w:szCs w:val="21"/>
          <w:highlight w:val="none"/>
        </w:rPr>
        <w:t xml:space="preserve">讨论决定。</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供应商不具备磋商文件中规定资格要求的。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不符合磋商文件中规定的实质性要求和条件的。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响应文件含有采购人不能接受的附加条件的。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854"/>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11.法律法规</w:t>
      </w:r>
      <w:r>
        <w:rPr>
          <w:rFonts w:hint="eastAsia" w:ascii="宋体" w:hAnsi="宋体" w:cs="宋体"/>
          <w:bCs/>
          <w:color w:val="auto"/>
          <w:sz w:val="21"/>
          <w:szCs w:val="21"/>
          <w:highlight w:val="none"/>
        </w:rPr>
        <w:t xml:space="preserve">和招标文件规定的其他无效情形。</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1"/>
          <w:szCs w:val="21"/>
          <w:highlight w:val="none"/>
          <w:lang w:eastAsia="zh-CN"/>
        </w:rPr>
        <w:t xml:space="preserve">不符</w:t>
      </w:r>
      <w:r>
        <w:rPr>
          <w:rFonts w:hint="eastAsia" w:ascii="宋体" w:hAnsi="宋体" w:cs="宋体"/>
          <w:bCs/>
          <w:color w:val="auto"/>
          <w:sz w:val="21"/>
          <w:szCs w:val="21"/>
          <w:highlight w:val="none"/>
        </w:rPr>
        <w:t xml:space="preserve">合要求的偏离或保留而使其成为实质性响应的文件。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w:t>
      </w:r>
      <w:r>
        <w:rPr>
          <w:rFonts w:hint="eastAsia" w:ascii="宋体" w:hAnsi="宋体" w:cs="宋体"/>
          <w:bCs/>
          <w:color w:val="auto"/>
          <w:sz w:val="21"/>
          <w:szCs w:val="21"/>
          <w:highlight w:val="none"/>
          <w:lang w:eastAsia="zh-CN"/>
        </w:rPr>
        <w:t xml:space="preserve">保持通信畅通</w:t>
      </w:r>
      <w:r>
        <w:rPr>
          <w:rFonts w:hint="eastAsia" w:ascii="宋体" w:hAnsi="宋体" w:cs="宋体"/>
          <w:bCs/>
          <w:color w:val="auto"/>
          <w:sz w:val="21"/>
          <w:szCs w:val="21"/>
          <w:highlight w:val="none"/>
        </w:rPr>
        <w:t xml:space="preserve">，并安排专人与代理公司及磋商小组联系。</w:t>
      </w:r>
      <w:r/>
    </w:p>
    <w:p>
      <w:pPr>
        <w:pStyle w:val="854"/>
        <w:ind w:left="0"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情形的，评标委员会应当认定其投标无效，并书面报告本级财政部门。</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串通投标，其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90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确定成交单位</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供应商提出质疑应当提交质疑函和必要的证明材料，质疑函应当包括下列内容：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为准）、地址、邮编、联系人及联系电话；</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接收质疑函的方式：书面形式（当场送达或邮寄方式）</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联系电话：0512-65200361</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以下情形的质疑不予受理</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因未及时下载而造成的不利后果由成交供应商自行承担。</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签订合同</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成交供应商应当在成交通知书发出之日起三十日内，按照磋商文件确定的事项与采购人签订政府采购合同。</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否则采购人有权终止合同。转包或分包造成采购人损失的，成交供应商应承担相应赔偿责任。</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标的物的追加</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、综合说明及其它要求：</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磋商供应商需明确详细的服务方案。</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磋商说明：</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未尽事宜：按《中华人民共和国政府采购法》及其他</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法律法规的规定执行。</w:t>
      </w:r>
      <w:r/>
    </w:p>
    <w:p>
      <w:pPr>
        <w:pStyle w:val="85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 小</w:t>
      </w:r>
      <w:r>
        <w:rPr>
          <w:rFonts w:hint="eastAsia" w:ascii="宋体" w:hAnsi="宋体" w:cs="宋体"/>
          <w:bCs/>
          <w:color w:val="auto"/>
          <w:sz w:val="21"/>
          <w:szCs w:val="21"/>
          <w:highlight w:val="none"/>
        </w:rPr>
        <w:t xml:space="preserve">、微企业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w:t>
      </w:r>
      <w:r>
        <w:rPr>
          <w:rFonts w:hint="eastAsia" w:ascii="宋体" w:hAnsi="宋体" w:cs="宋体"/>
          <w:bCs/>
          <w:color w:val="auto"/>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 监狱</w:t>
      </w:r>
      <w:r>
        <w:rPr>
          <w:rFonts w:hint="eastAsia" w:ascii="宋体" w:hAnsi="宋体" w:cs="宋体"/>
          <w:bCs/>
          <w:color w:val="auto"/>
          <w:sz w:val="21"/>
          <w:szCs w:val="21"/>
          <w:highlight w:val="none"/>
        </w:rPr>
        <w:t xml:space="preserve">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 绿色</w:t>
      </w:r>
      <w:r>
        <w:rPr>
          <w:rFonts w:hint="eastAsia" w:ascii="宋体" w:hAnsi="宋体" w:cs="宋体"/>
          <w:bCs/>
          <w:color w:val="auto"/>
          <w:sz w:val="21"/>
          <w:szCs w:val="21"/>
          <w:highlight w:val="none"/>
        </w:rPr>
        <w:t xml:space="preserve">采购</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并在投标文件中提供由国家确定的认证机构出具的、处于有效期之内的节能产品认证证书</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，否则视为未实质性响应。</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5.根据《国务院办公厅关于在政府采购中实施本国产品标准及相关政策的通知》(国办发〔2025〕34号)和《关于贯彻落实〈国务院办公厅关于在政府采购中实施本国产品标准及相关政策的通知〉的意见》(财库〔2025〕30号)</w:t>
      </w:r>
      <w:r>
        <w:rPr>
          <w:rFonts w:hint="default" w:ascii="宋体" w:hAnsi="宋体" w:eastAsia="宋体" w:cs="宋体"/>
          <w:bCs/>
          <w:color w:val="auto"/>
          <w:sz w:val="21"/>
          <w:szCs w:val="21"/>
          <w:highlight w:val="none"/>
          <w:lang w:val="en-US" w:eastAsia="zh-CN"/>
        </w:rPr>
        <w:t xml:space="preserve">，提供《关于符合本国产品标准的声明函》。</w:t>
      </w:r>
      <w:r>
        <w:rPr>
          <w:rFonts w:hint="eastAsia" w:ascii="宋体" w:hAnsi="宋体" w:eastAsia="宋体" w:cs="宋体"/>
          <w:bCs/>
          <w:color w:val="auto"/>
          <w:sz w:val="21"/>
          <w:szCs w:val="21"/>
          <w:highlight w:val="none"/>
          <w:lang w:val="en-US" w:eastAsia="zh-CN"/>
        </w:rPr>
        <w:t xml:space="preserve">本项目不涉及。</w:t>
      </w:r>
      <w:r/>
    </w:p>
    <w:p>
      <w:pPr>
        <w:numPr>
          <w:ilvl w:val="0"/>
          <w:numId w:val="0"/>
        </w:numPr>
        <w:ind w:left="422"/>
        <w:spacing w:line="360" w:lineRule="auto"/>
        <w:tabs>
          <w:tab w:val="left" w:pos="420" w:leader="none"/>
        </w:tabs>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bCs/>
          <w:color w:val="auto"/>
          <w:sz w:val="21"/>
          <w:szCs w:val="21"/>
          <w:highlight w:val="none"/>
          <w:lang w:eastAsia="zh-CN"/>
        </w:rPr>
        <w:t xml:space="preserve">登录</w:t>
      </w:r>
      <w:r>
        <w:rPr>
          <w:rFonts w:hint="eastAsia" w:ascii="宋体" w:hAnsi="宋体" w:cs="宋体"/>
          <w:bCs/>
          <w:color w:val="auto"/>
          <w:sz w:val="21"/>
          <w:szCs w:val="21"/>
          <w:highlight w:val="none"/>
        </w:rPr>
        <w:t xml:space="preserve">相关来源网站页面进行复核并打印，作为证据留存。</w:t>
      </w:r>
      <w:r/>
    </w:p>
    <w:p>
      <w:pPr>
        <w:pStyle w:val="839"/>
        <w:ind w:left="0" w:firstLine="0"/>
        <w:jc w:val="center"/>
        <w:spacing w:before="0" w:after="0" w:line="360" w:lineRule="auto"/>
        <w:rPr>
          <w:rFonts w:hint="eastAsia"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68611036"/>
      <w:r/>
      <w:bookmarkStart w:id="26" w:name="_Toc156314230"/>
      <w:r/>
      <w:bookmarkStart w:id="27" w:name="_Toc14106"/>
      <w:r/>
      <w:bookmarkStart w:id="28" w:name="_Toc57376408"/>
      <w:r/>
      <w:bookmarkStart w:id="29" w:name="_Toc58248882"/>
      <w:r/>
      <w:bookmarkStart w:id="30" w:name="_Toc23660"/>
      <w:r/>
      <w:bookmarkStart w:id="31" w:name="_Toc4098"/>
      <w:r/>
      <w:bookmarkStart w:id="32" w:name="_Toc68611037"/>
      <w:r/>
      <w:bookmarkStart w:id="33" w:name="_Toc6898"/>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908"/>
        <w:ind w:left="0" w:firstLine="420"/>
        <w:rPr>
          <w:rFonts w:hint="eastAsia"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hint="eastAsia" w:ascii="宋体" w:hAnsi="宋体"/>
          <w:b/>
          <w:color w:val="auto"/>
          <w:sz w:val="21"/>
          <w:szCs w:val="21"/>
          <w:highlight w:val="none"/>
        </w:rPr>
      </w:pPr>
      <w:r/>
      <w:bookmarkStart w:id="35" w:name="_Toc3821"/>
      <w:r/>
      <w:bookmarkStart w:id="36" w:name="_Toc17036"/>
      <w:r/>
      <w:r/>
    </w:p>
    <w:p>
      <w:pPr>
        <w:ind w:left="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39"/>
        <w:ind w:left="0" w:firstLine="0"/>
        <w:spacing w:before="0" w:after="0" w:line="360" w:lineRule="auto"/>
        <w:rPr>
          <w:rFonts w:hint="eastAsia"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37"/>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1054"/>
        <w:ind w:left="0" w:firstLine="0"/>
        <w:rPr>
          <w:color w:val="auto"/>
          <w:highlight w:val="none"/>
        </w:rPr>
      </w:pPr>
      <w:r>
        <w:rPr>
          <w:color w:val="auto"/>
          <w:highlight w:val="none"/>
        </w:rPr>
      </w:r>
      <w:r/>
    </w:p>
    <w:p>
      <w:pPr>
        <w:pStyle w:val="1054"/>
        <w:ind w:left="0" w:firstLine="0"/>
        <w:rPr>
          <w:color w:val="auto"/>
          <w:highlight w:val="none"/>
        </w:rPr>
      </w:pPr>
      <w:r>
        <w:rPr>
          <w:color w:val="auto"/>
          <w:highlight w:val="none"/>
        </w:rPr>
      </w:r>
      <w:r/>
    </w:p>
    <w:p>
      <w:pPr>
        <w:pStyle w:val="1054"/>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1054"/>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1054"/>
        <w:ind w:left="0" w:firstLine="0"/>
        <w:rPr>
          <w:color w:val="auto"/>
          <w:highlight w:val="none"/>
        </w:rPr>
      </w:pPr>
      <w:r>
        <w:rPr>
          <w:color w:val="auto"/>
          <w:highlight w:val="none"/>
        </w:rPr>
      </w:r>
      <w:r/>
    </w:p>
    <w:tbl>
      <w:tblPr>
        <w:tblStyle w:val="849"/>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2"/>
        <w:gridCol w:w="5838"/>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投标报价（大写金额）</w:t>
            </w:r>
            <w:r/>
          </w:p>
        </w:tc>
      </w:tr>
    </w:tbl>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378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839"/>
        <w:ind w:left="0" w:firstLine="0"/>
        <w:spacing w:before="0" w:after="0" w:line="360" w:lineRule="auto"/>
        <w:rPr>
          <w:rFonts w:hint="eastAsia"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39"/>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849"/>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年 </w:t>
            </w:r>
            <w:r>
              <w:rPr>
                <w:rFonts w:hint="default" w:ascii="Times New Roman" w:hAnsi="Times New Roman"/>
                <w:color w:val="auto"/>
                <w:sz w:val="21"/>
                <w:szCs w:val="20"/>
                <w:highlight w:val="none"/>
              </w:rPr>
              <w:t xml:space="preserve">  </w:t>
            </w:r>
            <w:r>
              <w:rPr>
                <w:rFonts w:hint="eastAsia"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839"/>
        <w:ind w:left="0" w:firstLine="0"/>
        <w:spacing w:before="0" w:after="0" w:line="360" w:lineRule="auto"/>
        <w:rPr>
          <w:rFonts w:hint="eastAsia"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4.本磋商响应文件的有效期限为自响应</w:t>
      </w:r>
      <w:r>
        <w:rPr>
          <w:rFonts w:hint="eastAsia" w:ascii="宋体" w:hAnsi="宋体"/>
          <w:color w:val="auto"/>
          <w:sz w:val="21"/>
          <w:szCs w:val="21"/>
          <w:highlight w:val="none"/>
        </w:rPr>
        <w:t xml:space="preserve">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95"/>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95"/>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849"/>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bl>
    <w:p>
      <w:pPr>
        <w:pStyle w:val="1395"/>
        <w:ind w:left="0" w:firstLine="420"/>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353"/>
        <w:ind w:left="0" w:firstLine="420"/>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lang w:eastAsia="zh-CN"/>
        </w:rPr>
        <w:t xml:space="preserve">9.</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与本磋商响应文件有关的通讯地址：</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839"/>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bl>
      <w:tblPr>
        <w:tblStyle w:val="84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单位</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人民币（小写） </w:t>
            </w:r>
            <w:r>
              <w:rPr>
                <w:rFonts w:hint="default"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839"/>
        <w:ind w:left="0" w:firstLine="0"/>
        <w:spacing w:before="0" w:after="0" w:line="360" w:lineRule="auto"/>
        <w:rPr>
          <w:rFonts w:hint="eastAsia"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hint="eastAsia"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7945"/>
      <w:r/>
      <w:bookmarkStart w:id="44" w:name="_Toc241"/>
      <w:r/>
      <w:r/>
    </w:p>
    <w:p>
      <w:pPr>
        <w:ind w:left="0"/>
        <w:rPr>
          <w:rFonts w:hint="eastAsia"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p>
    <w:p>
      <w:pPr>
        <w:pStyle w:val="899"/>
        <w:ind w:left="400"/>
        <w:rPr>
          <w:color w:val="auto"/>
          <w:highlight w:val="none"/>
        </w:rPr>
      </w:pPr>
      <w:r>
        <w:rPr>
          <w:color w:val="auto"/>
          <w:highlight w:val="none"/>
        </w:rPr>
      </w:r>
      <w:r/>
    </w:p>
    <w:tbl>
      <w:tblPr>
        <w:tblStyle w:val="84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hint="eastAsia"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99"/>
        <w:ind w:left="400"/>
        <w:rPr>
          <w:color w:val="auto"/>
          <w:highlight w:val="none"/>
          <w:lang w:val="zh-CN"/>
        </w:rPr>
      </w:pPr>
      <w:r>
        <w:rPr>
          <w:color w:val="auto"/>
          <w:highlight w:val="none"/>
          <w:lang w:val="zh-CN"/>
        </w:rPr>
      </w:r>
      <w:r/>
    </w:p>
    <w:p>
      <w:pPr>
        <w:pStyle w:val="899"/>
        <w:ind w:left="400"/>
        <w:rPr>
          <w:color w:val="auto"/>
          <w:highlight w:val="none"/>
          <w:lang w:val="zh-CN"/>
        </w:rPr>
      </w:pPr>
      <w:r>
        <w:rPr>
          <w:color w:val="auto"/>
          <w:highlight w:val="none"/>
          <w:lang w:val="zh-CN"/>
        </w:rPr>
      </w:r>
      <w:r/>
    </w:p>
    <w:p>
      <w:pPr>
        <w:pStyle w:val="899"/>
        <w:ind w:left="400"/>
        <w:rPr>
          <w:color w:val="auto"/>
          <w:highlight w:val="none"/>
          <w:lang w:val="zh-CN"/>
        </w:rPr>
      </w:pPr>
      <w:r>
        <w:rPr>
          <w:color w:val="auto"/>
          <w:highlight w:val="none"/>
          <w:lang w:val="zh-CN"/>
        </w:rPr>
      </w:r>
      <w:r/>
    </w:p>
    <w:p>
      <w:pPr>
        <w:pStyle w:val="899"/>
        <w:ind w:left="400"/>
        <w:rPr>
          <w:color w:val="auto"/>
          <w:highlight w:val="none"/>
          <w:lang w:val="zh-CN"/>
        </w:rPr>
      </w:pPr>
      <w:r>
        <w:rPr>
          <w:color w:val="auto"/>
          <w:highlight w:val="none"/>
          <w:lang w:val="zh-CN"/>
        </w:rPr>
      </w:r>
      <w:r/>
    </w:p>
    <w:p>
      <w:pPr>
        <w:pStyle w:val="899"/>
        <w:ind w:left="400"/>
        <w:rPr>
          <w:color w:val="auto"/>
          <w:highlight w:val="none"/>
          <w:lang w:val="zh-CN"/>
        </w:rPr>
      </w:pPr>
      <w:r>
        <w:rPr>
          <w:color w:val="auto"/>
          <w:highlight w:val="none"/>
          <w:lang w:val="zh-CN"/>
        </w:rPr>
      </w:r>
      <w:r/>
    </w:p>
    <w:p>
      <w:pPr>
        <w:pStyle w:val="899"/>
        <w:ind w:left="400"/>
        <w:rPr>
          <w:color w:val="auto"/>
          <w:highlight w:val="none"/>
          <w:lang w:val="zh-CN"/>
        </w:rPr>
      </w:pPr>
      <w:r>
        <w:rPr>
          <w:color w:val="auto"/>
          <w:highlight w:val="none"/>
          <w:lang w:val="zh-CN"/>
        </w:rPr>
      </w:r>
      <w:r/>
    </w:p>
    <w:p>
      <w:pPr>
        <w:pStyle w:val="899"/>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99"/>
        <w:ind w:left="400"/>
        <w:rPr>
          <w:color w:val="auto"/>
          <w:highlight w:val="none"/>
        </w:rPr>
      </w:pPr>
      <w:r>
        <w:rPr>
          <w:color w:val="auto"/>
          <w:highlight w:val="none"/>
        </w:rPr>
      </w:r>
      <w:r/>
    </w:p>
    <w:tbl>
      <w:tblPr>
        <w:tblStyle w:val="84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hint="eastAsia"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w:t>
      </w:r>
      <w:r>
        <w:rPr>
          <w:rFonts w:hint="eastAsia" w:ascii="Times New Roman" w:hAnsi="Times New Roman"/>
          <w:color w:val="auto"/>
          <w:sz w:val="21"/>
          <w:highlight w:val="none"/>
          <w:lang w:eastAsia="zh-CN"/>
        </w:rPr>
        <w:t xml:space="preserve">扫描件</w:t>
      </w:r>
      <w:r>
        <w:rPr>
          <w:rFonts w:hint="eastAsia" w:ascii="Times New Roman" w:hAnsi="Times New Roman"/>
          <w:color w:val="auto"/>
          <w:sz w:val="21"/>
          <w:highlight w:val="none"/>
        </w:rPr>
        <w:t xml:space="preserve">加盖公章后附在本表后面。</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99"/>
        <w:ind w:left="400"/>
        <w:rPr>
          <w:color w:val="auto"/>
          <w:highlight w:val="none"/>
          <w:lang w:val="zh-CN"/>
        </w:rPr>
      </w:pPr>
      <w:r>
        <w:rPr>
          <w:color w:val="auto"/>
          <w:highlight w:val="none"/>
          <w:lang w:val="zh-CN"/>
        </w:rPr>
      </w:r>
      <w:r/>
    </w:p>
    <w:p>
      <w:pPr>
        <w:ind w:left="0"/>
        <w:jc w:val="center"/>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p>
    <w:tbl>
      <w:tblPr>
        <w:tblStyle w:val="849"/>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提示：</w:t>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hint="eastAsia" w:ascii="宋体" w:hAnsi="宋体"/>
          <w:color w:val="auto"/>
          <w:sz w:val="21"/>
          <w:highlight w:val="none"/>
        </w:rPr>
      </w:pPr>
      <w:r>
        <w:rPr>
          <w:rFonts w:hint="eastAsia" w:ascii="宋体" w:hAnsi="宋体"/>
          <w:color w:val="auto"/>
          <w:sz w:val="21"/>
          <w:highlight w:val="none"/>
        </w:rPr>
        <w:t xml:space="preserve"> </w:t>
      </w:r>
      <w:r/>
    </w:p>
    <w:p>
      <w:pPr>
        <w:pStyle w:val="899"/>
        <w:ind w:left="0" w:firstLine="0"/>
        <w:rPr>
          <w:rFonts w:hint="eastAsia" w:hAnsi="宋体"/>
          <w:color w:val="auto"/>
          <w:szCs w:val="21"/>
          <w:highlight w:val="none"/>
        </w:rPr>
      </w:pPr>
      <w:r>
        <w:rPr>
          <w:rFonts w:hint="eastAsia" w:hAnsi="宋体"/>
          <w:color w:val="auto"/>
          <w:szCs w:val="21"/>
          <w:highlight w:val="none"/>
        </w:rPr>
      </w:r>
      <w:r/>
    </w:p>
    <w:p>
      <w:pPr>
        <w:ind w:left="0"/>
        <w:rPr>
          <w:rFonts w:hint="eastAsia" w:ascii="宋体" w:hAnsi="宋体"/>
          <w:b/>
          <w:color w:val="auto"/>
          <w:sz w:val="21"/>
          <w:szCs w:val="21"/>
          <w:highlight w:val="none"/>
        </w:rPr>
        <w:outlineLvl w:val="0"/>
      </w:pPr>
      <w:r/>
      <w:bookmarkStart w:id="48" w:name="_Toc156314240"/>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jc w:val="center"/>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bl>
      <w:tblPr>
        <w:tblStyle w:val="849"/>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4"/>
        <w:rPr>
          <w:color w:val="auto"/>
          <w:highlight w:val="none"/>
        </w:rPr>
      </w:pPr>
      <w:r>
        <w:rPr>
          <w:color w:val="auto"/>
          <w:highlight w:val="none"/>
        </w:rPr>
      </w:r>
      <w:r/>
    </w:p>
    <w:p>
      <w:pPr>
        <w:pStyle w:val="1054"/>
        <w:rPr>
          <w:color w:val="auto"/>
          <w:highlight w:val="none"/>
          <w:lang w:val="zh-CN"/>
        </w:rPr>
      </w:pPr>
      <w:r>
        <w:rPr>
          <w:color w:val="auto"/>
          <w:highlight w:val="none"/>
          <w:lang w:val="zh-CN"/>
        </w:rPr>
      </w:r>
      <w:bookmarkEnd w:id="43"/>
      <w:r/>
      <w:bookmarkEnd w:id="44"/>
      <w:r/>
      <w:r/>
    </w:p>
    <w:p>
      <w:pPr>
        <w:ind w:left="0"/>
        <w:rPr>
          <w:color w:val="auto"/>
          <w:highlight w:val="none"/>
        </w:rPr>
      </w:pPr>
      <w:r>
        <w:rPr>
          <w:color w:val="auto"/>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21574"/>
      <w:r/>
      <w:bookmarkStart w:id="50" w:name="_Toc19621"/>
      <w:r/>
      <w:r/>
    </w:p>
    <w:p>
      <w:pPr>
        <w:ind w:left="0"/>
        <w:rPr>
          <w:rFonts w:hint="eastAsia"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hint="eastAsia"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899"/>
        <w:ind w:left="400"/>
        <w:rPr>
          <w:color w:val="auto"/>
          <w:highlight w:val="none"/>
        </w:rPr>
      </w:pPr>
      <w:r>
        <w:rPr>
          <w:color w:val="auto"/>
          <w:highlight w:val="none"/>
        </w:rPr>
      </w:r>
      <w:r/>
    </w:p>
    <w:p>
      <w:pPr>
        <w:ind w:left="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53" w:name="_Toc3869"/>
      <w:r/>
      <w:bookmarkStart w:id="54" w:name="_Toc32206"/>
      <w:r/>
      <w:bookmarkStart w:id="55" w:name="_Toc15378"/>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53"/>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4"/>
        <w:rPr>
          <w:color w:val="auto"/>
          <w:highlight w:val="none"/>
        </w:rPr>
      </w:pPr>
      <w:r>
        <w:rPr>
          <w:color w:val="auto"/>
          <w:highlight w:val="none"/>
        </w:rPr>
      </w:r>
      <w:r/>
    </w:p>
    <w:p>
      <w:pPr>
        <w:rPr>
          <w:color w:val="auto"/>
          <w:highlight w:val="none"/>
        </w:rPr>
      </w:pPr>
      <w:r>
        <w:rPr>
          <w:color w:val="auto"/>
          <w:highlight w:val="none"/>
        </w:rPr>
      </w:r>
      <w:r/>
    </w:p>
    <w:p>
      <w:pPr>
        <w:pStyle w:val="839"/>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56"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7" w:name="招标书"/>
      <w:r/>
      <w:bookmarkEnd w:id="57"/>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6"/>
      <w:r/>
      <w:r/>
    </w:p>
    <w:p>
      <w:pPr>
        <w:ind w:left="0" w:firstLine="420"/>
        <w:spacing w:line="360" w:lineRule="auto"/>
        <w:rPr>
          <w:rFonts w:hint="eastAsia" w:ascii="宋体" w:hAnsi="宋体" w:cs="宋体"/>
          <w:color w:val="auto"/>
          <w:sz w:val="21"/>
          <w:szCs w:val="21"/>
          <w:highlight w:val="none"/>
        </w:rPr>
      </w:pPr>
      <w:r/>
      <w:bookmarkStart w:id="58" w:name="_Toc11789"/>
      <w:r/>
      <w:bookmarkStart w:id="59" w:name="_Toc68611038"/>
      <w:r/>
      <w:bookmarkStart w:id="60" w:name="_Toc5111"/>
      <w:r/>
      <w:bookmarkStart w:id="61" w:name="_Toc12719"/>
      <w:r/>
      <w:bookmarkStart w:id="62" w:name="_Toc57376409"/>
      <w:r/>
      <w:bookmarkStart w:id="63" w:name="_Toc58248883"/>
      <w:r/>
      <w:bookmarkStart w:id="64"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rPr>
        <w:t xml:space="preserve">苏州市自然资源和规划局吴中分局</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吴中区2025年国土变更调查及2026年日常变更工作</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4"/>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JSZC-320506-SZJX-C2026-0020</w:t>
      </w:r>
      <w:r/>
    </w:p>
    <w:p>
      <w:pPr>
        <w:numPr>
          <w:ilvl w:val="0"/>
          <w:numId w:val="4"/>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吴中区2025年国土变更调查及2026年日常变更工作</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三、项目预算：人民币 </w:t>
      </w:r>
      <w:r>
        <w:rPr>
          <w:rFonts w:hint="eastAsia" w:ascii="宋体" w:hAnsi="宋体" w:cs="宋体"/>
          <w:color w:val="auto"/>
          <w:sz w:val="21"/>
          <w:szCs w:val="21"/>
          <w:highlight w:val="none"/>
          <w:lang w:eastAsia="zh-CN"/>
        </w:rPr>
        <w:t xml:space="preserve">壹佰叁拾肆万伍仟元整（小写：1345000.00元）</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四、最高限价：人民币 </w:t>
      </w:r>
      <w:r>
        <w:rPr>
          <w:rFonts w:hint="eastAsia" w:ascii="宋体" w:hAnsi="宋体" w:cs="宋体"/>
          <w:color w:val="auto"/>
          <w:sz w:val="21"/>
          <w:szCs w:val="21"/>
          <w:highlight w:val="none"/>
          <w:lang w:eastAsia="zh-CN"/>
        </w:rPr>
        <w:t xml:space="preserve">壹佰叁拾肆万伍仟元整（小写：1345000.00元）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五、采购内容：</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项目背景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依据《中华人民共和国土地管理法》《土地调查条例》《土地调查条例实施办法》《第三次全国国土调查技术规程》（TD/T 1055-2019）和《国土变更调查技术要求（2025年度适用）》，按照《关于全面推进国土变更调查日常变更工作的通知》（苏自然资办发〔2023〕176号）、《自然资源部办公厅 国家林业和草原局办公室关于开展2025年度全国国土变更调查及森林草原湿地荒漠调查监测工作的通知》（自然资办发〔2025〕33号）和《江苏省自然资源厅 江苏省林业局关于开展2025年度</w:t>
      </w:r>
      <w:r>
        <w:rPr>
          <w:rFonts w:hint="eastAsia" w:asciiTheme="minorEastAsia" w:hAnsiTheme="minorEastAsia" w:eastAsiaTheme="minorEastAsia" w:cstheme="minorEastAsia"/>
          <w:b w:val="0"/>
          <w:bCs w:val="0"/>
          <w:color w:val="auto"/>
          <w:sz w:val="21"/>
          <w:szCs w:val="21"/>
          <w:highlight w:val="none"/>
          <w:lang w:eastAsia="zh-CN"/>
        </w:rPr>
        <w:t xml:space="preserve">全省</w:t>
      </w:r>
      <w:r>
        <w:rPr>
          <w:rFonts w:hint="eastAsia" w:asciiTheme="minorEastAsia" w:hAnsiTheme="minorEastAsia" w:eastAsiaTheme="minorEastAsia" w:cstheme="minorEastAsia"/>
          <w:b w:val="0"/>
          <w:bCs w:val="0"/>
          <w:color w:val="auto"/>
          <w:sz w:val="21"/>
          <w:szCs w:val="21"/>
          <w:highlight w:val="none"/>
        </w:rPr>
        <w:t xml:space="preserve">国土变更调查及森林草地湿地沙化调查监测工作的通知》（苏自然资函〔2025〕512号）等文件要求。本项目为苏州市自然资源和规划局吴中分局采购2025年度国土变更调查、2026年日常变更调查服务。</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工作目标：</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A.</w:t>
      </w:r>
      <w:r>
        <w:rPr>
          <w:rFonts w:hint="eastAsia" w:asciiTheme="minorEastAsia" w:hAnsiTheme="minorEastAsia" w:eastAsiaTheme="minorEastAsia" w:cstheme="minorEastAsia"/>
          <w:b/>
          <w:bCs/>
          <w:color w:val="auto"/>
          <w:sz w:val="21"/>
          <w:szCs w:val="21"/>
          <w:highlight w:val="none"/>
        </w:rPr>
        <w:t xml:space="preserve">吴中区2025年度变更调查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吴中区2025年度变更调查主要目标是在2024年度变更调查成果基础上，结合本年度部、省各类监测监管成果，通过实地调查、核查抽查等，汇总掌握本年度国土利用现状及植被覆盖类型等资源属性的变化情况，有效支撑自然资源管理和国土空间规划“一张图”建设，为高质量发展和国土空间治理、统筹推进山水林田湖草沙一体化保护和系统治理、促进生态文明和美丽中国建设提供基础数据保障。</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B.</w:t>
      </w:r>
      <w:r>
        <w:rPr>
          <w:rFonts w:hint="eastAsia" w:asciiTheme="minorEastAsia" w:hAnsiTheme="minorEastAsia" w:eastAsiaTheme="minorEastAsia" w:cstheme="minorEastAsia"/>
          <w:b/>
          <w:bCs/>
          <w:color w:val="auto"/>
          <w:sz w:val="21"/>
          <w:szCs w:val="21"/>
          <w:highlight w:val="none"/>
        </w:rPr>
        <w:t xml:space="preserve">吴中区2026年度日常变更调查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吴中区2026年度日常变更调查主要目标</w:t>
      </w:r>
      <w:r>
        <w:rPr>
          <w:rFonts w:hint="eastAsia" w:asciiTheme="minorEastAsia" w:hAnsiTheme="minorEastAsia" w:eastAsiaTheme="minorEastAsia" w:cstheme="minorEastAsia"/>
          <w:b w:val="0"/>
          <w:bCs w:val="0"/>
          <w:color w:val="auto"/>
          <w:sz w:val="21"/>
          <w:szCs w:val="21"/>
          <w:highlight w:val="none"/>
          <w:lang w:eastAsia="zh-CN"/>
        </w:rPr>
        <w:t xml:space="preserve">是</w:t>
      </w:r>
      <w:r>
        <w:rPr>
          <w:rFonts w:hint="eastAsia" w:asciiTheme="minorEastAsia" w:hAnsiTheme="minorEastAsia" w:eastAsiaTheme="minorEastAsia" w:cstheme="minorEastAsia"/>
          <w:b w:val="0"/>
          <w:bCs w:val="0"/>
          <w:color w:val="auto"/>
          <w:sz w:val="21"/>
          <w:szCs w:val="21"/>
          <w:highlight w:val="none"/>
        </w:rPr>
        <w:t xml:space="preserve">在2025年度国土变更调查成果的基础上，利用最新卫星遥感影像，结</w:t>
      </w:r>
      <w:r>
        <w:rPr>
          <w:rFonts w:hint="eastAsia" w:asciiTheme="minorEastAsia" w:hAnsiTheme="minorEastAsia" w:eastAsiaTheme="minorEastAsia" w:cstheme="minorEastAsia"/>
          <w:b w:val="0"/>
          <w:bCs w:val="0"/>
          <w:color w:val="auto"/>
          <w:sz w:val="21"/>
          <w:szCs w:val="21"/>
          <w:highlight w:val="none"/>
        </w:rPr>
        <w:t xml:space="preserve">合遥感监测图斑、专项监测图斑、自然资源管理数据等，组织开展实地调查工作，形成2026年日常变更预变更方案，逐级上报市级复查、省级、部级核查。及时掌握全市当年度日常监测图斑和自然资源各项管理项目涉及地块的国土利用变化情况，确保国土调查成果的现势性和准确性，助力守牢耕地保护红线。同时，减轻年底集中变更的工作压力，做好与耕地保护、用地审批、规划实施、执法监察等日常自然资源管理工作的协同共享及年度国土变更调查工作衔接，实现自然资源的动态监测、持续监管，为自然资源要素保障提供强有力的支撑，全面提升变更调查的工作质效。</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工作内容及要求：</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A.</w:t>
      </w:r>
      <w:r>
        <w:rPr>
          <w:rFonts w:hint="eastAsia" w:asciiTheme="minorEastAsia" w:hAnsiTheme="minorEastAsia" w:eastAsiaTheme="minorEastAsia" w:cstheme="minorEastAsia"/>
          <w:b/>
          <w:bCs/>
          <w:color w:val="auto"/>
          <w:sz w:val="21"/>
          <w:szCs w:val="21"/>
          <w:highlight w:val="none"/>
        </w:rPr>
        <w:t xml:space="preserve">吴中区2025年度变更调查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总体要求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2025年度变更调查的主要任务是：全面掌握吴中区2025年度的地类、面积、属性及相关图层属性信息的变化情况，更新国土调查数据库，形成年度变更增量包，逐级报省级和国家级核查后，更新形成2025年度国家级国土调查数据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（2）以2025年12月31日为统一时点，以2024年度变更调查成果为基础，结合省级及以下2025年度内开展的监测发现的各类国土利用变化信息，制作2025年度变更调查外业调查工作底图（以下简称“工作底图”）。</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以实地现状认定地类为原则，调查工作底图上每一块变化图斑的地类、属性、范围、权属等实际情况；对实际地类与卫星遥感影像判读不一致的及按要求需要举证的图斑，须逐一实地拍照举证；在2024年度国土调查数据库基础上，按照数据库更新技术要求，形成2025年度国土变更调查更新数据增量包，上报省级、部级自然资源主管部门。</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 工作</w:t>
      </w:r>
      <w:r>
        <w:rPr>
          <w:rFonts w:hint="eastAsia" w:asciiTheme="minorEastAsia" w:hAnsiTheme="minorEastAsia" w:eastAsiaTheme="minorEastAsia" w:cstheme="minorEastAsia"/>
          <w:b w:val="0"/>
          <w:bCs w:val="0"/>
          <w:color w:val="auto"/>
          <w:sz w:val="21"/>
          <w:szCs w:val="21"/>
          <w:highlight w:val="none"/>
        </w:rPr>
        <w:t xml:space="preserve">程序及主要内容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1）数据收集及预处理</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（a）领取遥感监测成果与用地管理信息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从省自然资源厅领取遥感正射影像、汇聚集成图斑、已在部综合监管平台备案的2025年度各类管理信息。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（b）调查底图制作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以2025年12月31日为标准时点，以部下发的2025年全覆盖遥感监测成果为基础，结合2025年度内监测发现的各类国土利用变化信息、各类自然资源管理信息、内业补充提取的变化图斑及日常变更成果等，制作2025年度年底集中调查外业调查工作底图。</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（c）外业调查与举证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以实地现状认定地类为原则，查清调查底图上每一块变化图斑的地类、面积、属性、权属等实际情况，对工作底图中所有的调查图斑，应核实确认图斑地类，调绘图斑边界，记录更新图斑权属、恢复属性、城镇村及工矿用地属性、废弃属性、耕地种植属性、耕地细化类型、单独图层等各类信息变化情况；对影像未能反映的新增地物进行补测和调查。对需要举证的图斑，逐一实地拍照举证，通过“国土调查云”平台及时在线提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最新图斑举证要求包括：一是县级在开展外业调查的同时，应使用具有卫星定位和方向传感器的设备（推荐使用单北斗设备），利用“国土调查云”举证软件，对需举证的图斑拍摄包含实地坐标、拍摄方位角和时间的举证照片或视频；二是按照部技术要求，对遥感影像明显能够支持变更图斑的，无需实地举证。但以下情形原则上应实地举证：日常变更成果中与遥感影像特征明显不一致的；新发生的“非农化”“非粮化”图斑；新增耕地、耕</w:t>
      </w:r>
      <w:r>
        <w:rPr>
          <w:rFonts w:hint="eastAsia" w:asciiTheme="minorEastAsia" w:hAnsiTheme="minorEastAsia" w:eastAsiaTheme="minorEastAsia" w:cstheme="minorEastAsia"/>
          <w:b w:val="0"/>
          <w:bCs w:val="0"/>
          <w:color w:val="auto"/>
          <w:sz w:val="21"/>
          <w:szCs w:val="21"/>
          <w:highlight w:val="none"/>
        </w:rPr>
        <w:t xml:space="preserve">地内部二级类变化、非未利用地变更为未利用地的图斑；新增或灭失的推（堆）土区、拆除未尽区等专项图层图斑；纳入耕作层未破坏“摸排”单独图层的图斑；标注“2025ZZYTLSTZ”和“2025QR”属性的图斑；补充耕地范围内，遥感影像支持耕地，但未按耕地调查的图斑；林业部门工作范围外的林草湿变化图斑；调查为设施农用地的图斑、影像明显反映是建（构）筑物但未按建设用地或设施农用地调查的图斑，以及“后备耕地”实地变化为其他地类的图斑。三是建设用地内部变化的，地方可根据城市国土空间监测和不动产登记成果进行变更，无需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充分利用日常变更调查举证成果，选择合适的举证方式开展调查举证工作。对于日常变更地类与年度最新遥感影像特征一致的，或者年度最新遥感影像特征无法明显否认日常变更地类并提供相应说明的，可直接按照年度变更调查要求生成增量数据，无需重复实地举证；不一致或未提供说明的，需再次实地调查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县级自然资源和林业主管部门要建立工作协同机制，按照最新国土变更调查规则，开展地类认定工作并及时推送。变更调查工作范围原则上依据过程性林保落界初步成果确定，范围内的由林业部门调查，范围外的由自然资源部门调查，各地经协商一致后，可从便于工作组织的角度出发进行适当调整。县级变更调查工作范围随最终成果一并上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（d）预变更方案制作与提交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外业举证成果，提取生成变化图斑的矢量数据，更新调查图斑的地类、边界、标注属性、权属性质等，形成预变更方案，并根据省、市级工作要求，按照“完成一批、上报一批”的方式，及时将预变更方案分批次通过“在线核查系统”提交至市级检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（e）2025年国土调查数据库更新</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按照统一的2025年国土变更调查数据更新相关技术要求、数据库变更方法、标准及相关质量要求，采用增量更新的方式，开展2025年国土调查数据库更新工作，数据库成果按要求先开展县级100%自查，再提交市、省开展“线下”核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（f）变更调查更新成果核查整改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江苏省国土变更调查省、市在线核查系统”（以下简称“在线核查系统”）中省、市退回的预变更方案进行整改；对省、市级“线下”核查反馈的增量数据库质量问题及问题图斑进行整改，并将整改成果上报省、市复核，成果通过省级检查后，报部复核。</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B.</w:t>
      </w:r>
      <w:r>
        <w:rPr>
          <w:rFonts w:hint="eastAsia" w:asciiTheme="minorEastAsia" w:hAnsiTheme="minorEastAsia" w:eastAsiaTheme="minorEastAsia" w:cstheme="minorEastAsia"/>
          <w:b/>
          <w:bCs/>
          <w:color w:val="auto"/>
          <w:sz w:val="21"/>
          <w:szCs w:val="21"/>
          <w:highlight w:val="none"/>
        </w:rPr>
        <w:t xml:space="preserve">日常变更调查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（1）项目管理涉及地类变更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于补充耕地、城乡建设用地增减挂钩、国土空间生态修复、废弃矿山治理、国土绿化、沙地治理、营造林、退耕还林还草、高标准农田建设、河湖治理、移民撤村等项目中的图斑，根据项目和有关文件要求纳入日常变更调查。项目实施完成后，及时到土地整治、林业、用途管制和行政许可等科室收集相应矢量数据，开展调查举证、数据变更和成果上报等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（2）监测监管涉及地类变更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于城市国土空间监测、耕地保护、季度卫片、“长牙齿”硬措施、自然资源督察等工作中，确定实地地类发生变化且后期无需整改的变化图斑，及时按照地类认定要求纳入日常变更调查；林草湿调查监测及林草管理日常工作中发现的涉及林地、草地和湿地变化图斑。按照林草湿地类对接认定的要求进行日常变更，开展调查举证、数据变更和成果上报等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（3）地方自主地类变更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自然资源主管部门在日常监测、巡查等过程中发现的地类变化图斑，由自然资源主管部门的调查与耕保、执法等相关部门协同联动，对变化图斑进行分析研判，确定要纳入日常变更调查的图斑。按照地类认定的要求进行日常变更，开展调查举证、数据变更和成果上报。</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（四）</w:t>
      </w:r>
      <w:r>
        <w:rPr>
          <w:rFonts w:hint="eastAsia" w:asciiTheme="minorEastAsia" w:hAnsiTheme="minorEastAsia" w:eastAsiaTheme="minorEastAsia" w:cstheme="minorEastAsia"/>
          <w:b/>
          <w:bCs/>
          <w:color w:val="auto"/>
          <w:sz w:val="21"/>
          <w:szCs w:val="21"/>
          <w:highlight w:val="none"/>
        </w:rPr>
        <w:t xml:space="preserve">主要成果：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根据《国土变更调查技术要求（2025年度适用）》， 2025年度国土变更调查成果主要包括影像、矢量、举证资料、汇总统计数据、文字报告等内容；2026年日常变更成果主要包括举证成果、数据库成果等内容。从成果形式上分为举证成果、表格成果、数据库成果及文字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举证成果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（1）举证DB；</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（2）举证图斑信息表MDB。</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表格成果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（1）各类土地分类面积数据；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（2）各类土地的权属信息数据；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（3）城镇村庄土地利用分类面积数据；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（4）耕地细化、耕地坡度调查等专项调查数据。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数据库成果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（1）2026年度日常变更调查数据图层；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（2）2025年度国土变更调查数据库。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文字成果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（1）项目实施方案；</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（2）项目技术总结；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（3）项目质量检查报告。</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技术依据：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为保证本项目实施的科学性、规范性和准确性，技术方案需要严格遵照国家有关</w:t>
      </w:r>
      <w:r>
        <w:rPr>
          <w:rFonts w:hint="eastAsia" w:asciiTheme="minorEastAsia" w:hAnsiTheme="minorEastAsia" w:eastAsiaTheme="minorEastAsia" w:cstheme="minorEastAsia"/>
          <w:b w:val="0"/>
          <w:bCs w:val="0"/>
          <w:color w:val="auto"/>
          <w:sz w:val="21"/>
          <w:szCs w:val="21"/>
          <w:highlight w:val="none"/>
          <w:lang w:eastAsia="zh-CN"/>
        </w:rPr>
        <w:t xml:space="preserve">法律法规</w:t>
      </w:r>
      <w:r>
        <w:rPr>
          <w:rFonts w:hint="eastAsia" w:asciiTheme="minorEastAsia" w:hAnsiTheme="minorEastAsia" w:eastAsiaTheme="minorEastAsia" w:cstheme="minorEastAsia"/>
          <w:b w:val="0"/>
          <w:bCs w:val="0"/>
          <w:color w:val="auto"/>
          <w:sz w:val="21"/>
          <w:szCs w:val="21"/>
          <w:highlight w:val="none"/>
        </w:rPr>
        <w:t xml:space="preserve">、规章制度以及国家和行业颁布的相关技术标准和规范。</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六</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2026</w:t>
      </w:r>
      <w:r>
        <w:rPr>
          <w:rFonts w:hint="eastAsia" w:ascii="宋体" w:hAnsi="宋体" w:cs="宋体"/>
          <w:bCs/>
          <w:color w:val="auto"/>
          <w:sz w:val="21"/>
          <w:szCs w:val="21"/>
          <w:highlight w:val="none"/>
        </w:rPr>
        <w:t xml:space="preserve">年12月31日前完成本项工作。</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六、综合说明</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供应商须说明其是否响应采购文件中提出的全部内容与要求，</w:t>
      </w:r>
      <w:r>
        <w:rPr>
          <w:rFonts w:hint="eastAsia" w:ascii="宋体" w:hAnsi="宋体" w:cs="宋体"/>
          <w:color w:val="auto"/>
          <w:sz w:val="21"/>
          <w:szCs w:val="21"/>
          <w:highlight w:val="none"/>
          <w:lang w:eastAsia="zh-CN"/>
        </w:rPr>
        <w:t xml:space="preserve">如果</w:t>
      </w:r>
      <w:r>
        <w:rPr>
          <w:rFonts w:hint="eastAsia" w:ascii="宋体" w:hAnsi="宋体" w:cs="宋体"/>
          <w:color w:val="auto"/>
          <w:sz w:val="21"/>
          <w:szCs w:val="21"/>
          <w:highlight w:val="none"/>
        </w:rPr>
        <w:t xml:space="preserve">其中某些条款不</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，应在文件中逐条列出，未列出的视同响应。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color w:val="auto"/>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响应单位应保证在本项目</w:t>
      </w:r>
      <w:r>
        <w:rPr>
          <w:rFonts w:hint="eastAsia" w:ascii="宋体" w:hAnsi="宋体" w:cs="宋体"/>
          <w:color w:val="auto"/>
          <w:sz w:val="21"/>
          <w:szCs w:val="21"/>
          <w:highlight w:val="none"/>
          <w:lang w:eastAsia="zh-CN"/>
        </w:rPr>
        <w:t xml:space="preserve">使用</w:t>
      </w:r>
      <w:r>
        <w:rPr>
          <w:rFonts w:hint="eastAsia" w:ascii="宋体" w:hAnsi="宋体" w:cs="宋体"/>
          <w:color w:val="auto"/>
          <w:sz w:val="21"/>
          <w:szCs w:val="21"/>
          <w:highlight w:val="none"/>
        </w:rPr>
        <w:t xml:space="preserve">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839"/>
        <w:ind w:left="0" w:firstLine="0"/>
        <w:jc w:val="center"/>
        <w:spacing w:before="0" w:after="0" w:line="360" w:lineRule="auto"/>
        <w:rPr>
          <w:b/>
          <w:color w:val="auto"/>
          <w:sz w:val="32"/>
          <w:szCs w:val="32"/>
          <w:highlight w:val="none"/>
        </w:rPr>
      </w:pPr>
      <w:r/>
      <w:bookmarkStart w:id="65" w:name="_Toc156314244"/>
      <w:r>
        <w:rPr>
          <w:rFonts w:hint="eastAsia"/>
          <w:b/>
          <w:color w:val="auto"/>
          <w:sz w:val="32"/>
          <w:szCs w:val="32"/>
          <w:highlight w:val="none"/>
        </w:rPr>
        <w:t xml:space="preserve">第五章 </w:t>
      </w:r>
      <w:bookmarkStart w:id="66" w:name="合同的特殊条款"/>
      <w:r/>
      <w:bookmarkEnd w:id="66"/>
      <w:r>
        <w:rPr>
          <w:rFonts w:hint="eastAsia"/>
          <w:b/>
          <w:color w:val="auto"/>
          <w:sz w:val="32"/>
          <w:szCs w:val="32"/>
          <w:highlight w:val="none"/>
        </w:rPr>
        <w:t xml:space="preserve">合同及主要条款</w:t>
      </w:r>
      <w:bookmarkEnd w:id="58"/>
      <w:r/>
      <w:bookmarkEnd w:id="59"/>
      <w:r/>
      <w:bookmarkEnd w:id="60"/>
      <w:r/>
      <w:bookmarkEnd w:id="61"/>
      <w:r/>
      <w:bookmarkEnd w:id="62"/>
      <w:r/>
      <w:bookmarkEnd w:id="63"/>
      <w:r/>
      <w:bookmarkEnd w:id="65"/>
      <w:r/>
      <w:bookmarkEnd w:id="64"/>
      <w:r/>
      <w:r/>
    </w:p>
    <w:p>
      <w:pPr>
        <w:ind w:left="0"/>
        <w:jc w:val="center"/>
        <w:rPr>
          <w:rFonts w:hint="eastAsia" w:ascii="宋体" w:hAnsi="宋体"/>
          <w:b/>
          <w:color w:val="auto"/>
          <w:sz w:val="21"/>
          <w:highlight w:val="none"/>
        </w:rPr>
      </w:pPr>
      <w:r/>
      <w:bookmarkStart w:id="67" w:name="_Toc58248884"/>
      <w:r/>
      <w:bookmarkStart w:id="68" w:name="_Toc8564"/>
      <w:r/>
      <w:bookmarkStart w:id="69" w:name="_Toc57376410"/>
      <w:r/>
      <w:bookmarkStart w:id="70" w:name="_Toc32730"/>
      <w:r/>
      <w:bookmarkStart w:id="71" w:name="_Toc27667"/>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一、合同内容：</w:t>
      </w:r>
      <w:r/>
    </w:p>
    <w:p>
      <w:pPr>
        <w:pStyle w:val="840"/>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1.1乙方负责完成</w:t>
      </w:r>
      <w:r>
        <w:rPr>
          <w:rFonts w:hint="eastAsia" w:ascii="宋体" w:hAnsi="宋体" w:cs="宋体"/>
          <w:color w:val="auto"/>
          <w:sz w:val="21"/>
          <w:szCs w:val="21"/>
          <w:highlight w:val="none"/>
          <w:u w:val="single"/>
        </w:rPr>
        <w:t xml:space="preserve">                    。</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1.2项目概况：详见采购文件。</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1.3下列文件为本合同不可分割部分：</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① 成交通知书；         ② 乙方的响应文件；   ③ 采购文件；</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④ 乙方在磋商过程中所作的其他承诺、声明、书面澄清等。</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（上述文件与本合同书合称“本合同”）</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二、合同价格及支付：</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1.合同价格（含税，大写）</w:t>
      </w:r>
      <w:r>
        <w:rPr>
          <w:rFonts w:hint="eastAsia" w:ascii="宋体" w:hAnsi="宋体" w:cs="宋体"/>
          <w:color w:val="auto"/>
          <w:sz w:val="21"/>
          <w:szCs w:val="21"/>
          <w:highlight w:val="none"/>
          <w:u w:val="single"/>
          <w:lang w:val="zh-CN"/>
        </w:rPr>
        <w:t xml:space="preserve">人民币             元（￥         元），包括</w:t>
      </w:r>
      <w:r>
        <w:rPr>
          <w:rFonts w:hint="eastAsia" w:ascii="宋体" w:hAnsi="宋体" w:cs="宋体"/>
          <w:color w:val="auto"/>
          <w:sz w:val="21"/>
          <w:szCs w:val="21"/>
          <w:highlight w:val="none"/>
          <w:lang w:val="zh-CN"/>
        </w:rPr>
        <w:t xml:space="preserve">人工费、通讯费、交通费、资料费、研究报告及编制费（含印刷费）、咨询费、后续服务评审费、成交服务费、利润、税金，以及政策性文件规定和合同包含的所有风险、责任等完成本项目的各项应有费用。</w:t>
      </w:r>
      <w:r/>
    </w:p>
    <w:p>
      <w:pPr>
        <w:pStyle w:val="840"/>
        <w:ind w:left="0" w:firstLine="420"/>
        <w:spacing w:before="0" w:after="0"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val="zh-CN"/>
        </w:rPr>
        <w:t xml:space="preserve">2.付款步骤：</w:t>
      </w:r>
      <w:r>
        <w:rPr>
          <w:rFonts w:hint="eastAsia" w:ascii="宋体" w:hAnsi="宋体" w:cs="宋体"/>
          <w:b/>
          <w:bCs/>
          <w:color w:val="auto"/>
          <w:sz w:val="21"/>
          <w:szCs w:val="21"/>
          <w:highlight w:val="none"/>
          <w:lang w:bidi="ar"/>
        </w:rPr>
        <w:t xml:space="preserve">合同签订后，采购人向成交供应商支付合同金额的30%；乙方提交汇交成果至省厅</w:t>
      </w:r>
      <w:r>
        <w:rPr>
          <w:rFonts w:hint="eastAsia" w:ascii="宋体" w:hAnsi="宋体" w:cs="宋体"/>
          <w:b/>
          <w:bCs/>
          <w:color w:val="auto"/>
          <w:sz w:val="21"/>
          <w:szCs w:val="21"/>
          <w:highlight w:val="none"/>
          <w:lang w:eastAsia="zh-CN" w:bidi="ar"/>
        </w:rPr>
        <w:t xml:space="preserve">，符合要求</w:t>
      </w:r>
      <w:r>
        <w:rPr>
          <w:rFonts w:hint="eastAsia" w:ascii="宋体" w:hAnsi="宋体" w:cs="宋体"/>
          <w:b/>
          <w:bCs/>
          <w:color w:val="auto"/>
          <w:sz w:val="21"/>
          <w:szCs w:val="21"/>
          <w:highlight w:val="none"/>
          <w:lang w:bidi="ar"/>
        </w:rPr>
        <w:t xml:space="preserve">后，甲方向乙方支付合同金额的40%；乙方提交汇交成果至自然资源部</w:t>
      </w:r>
      <w:r>
        <w:rPr>
          <w:rFonts w:hint="eastAsia" w:ascii="宋体" w:hAnsi="宋体" w:cs="宋体"/>
          <w:b/>
          <w:bCs/>
          <w:color w:val="auto"/>
          <w:sz w:val="21"/>
          <w:szCs w:val="21"/>
          <w:highlight w:val="none"/>
          <w:lang w:eastAsia="zh-CN" w:bidi="ar"/>
        </w:rPr>
        <w:t xml:space="preserve">，符合要求</w:t>
      </w:r>
      <w:r>
        <w:rPr>
          <w:rFonts w:hint="eastAsia" w:ascii="宋体" w:hAnsi="宋体" w:cs="宋体"/>
          <w:b/>
          <w:bCs/>
          <w:color w:val="auto"/>
          <w:sz w:val="21"/>
          <w:szCs w:val="21"/>
          <w:highlight w:val="none"/>
          <w:lang w:bidi="ar"/>
        </w:rPr>
        <w:t xml:space="preserve">并验收通过后</w:t>
      </w:r>
      <w:r>
        <w:rPr>
          <w:rFonts w:hint="eastAsia" w:ascii="宋体" w:hAnsi="宋体" w:cs="宋体"/>
          <w:b/>
          <w:bCs/>
          <w:color w:val="auto"/>
          <w:sz w:val="21"/>
          <w:szCs w:val="21"/>
          <w:highlight w:val="none"/>
          <w:lang w:eastAsia="zh-CN" w:bidi="ar"/>
        </w:rPr>
        <w:t xml:space="preserve">，结清</w:t>
      </w:r>
      <w:r>
        <w:rPr>
          <w:rFonts w:hint="eastAsia" w:ascii="宋体" w:hAnsi="宋体" w:cs="宋体"/>
          <w:b/>
          <w:bCs/>
          <w:color w:val="auto"/>
          <w:sz w:val="21"/>
          <w:szCs w:val="21"/>
          <w:highlight w:val="none"/>
          <w:lang w:bidi="ar"/>
        </w:rPr>
        <w:t xml:space="preserve">余款。</w:t>
      </w:r>
      <w:r/>
    </w:p>
    <w:p>
      <w:pPr>
        <w:pStyle w:val="840"/>
        <w:ind w:left="400" w:firstLine="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乙方要求付款时，应提供以下资料：</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A.合格的发票；B、甲方验收单；C、其他（若有）。</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如乙方逾期开票或发票不符合甲方要求的，甲方有权顺延付款且不承担任何违约责任，但乙方的各项合同义务仍应按合同约定履行。</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3.付款方式：银行汇票或转账。</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4.预付款事宜，甲、乙双方应在签订本合同时，按照《关于做好政府采购支持企业发展有关事项的通知》（苏财购〔2020〕52号）要求协商明确。</w:t>
      </w:r>
      <w:r/>
    </w:p>
    <w:p>
      <w:pPr>
        <w:ind w:left="0" w:firstLine="420"/>
        <w:spacing w:line="360" w:lineRule="auto"/>
        <w:tabs>
          <w:tab w:val="left" w:pos="420" w:leader="none"/>
        </w:tabs>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三、项目</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zh-CN"/>
        </w:rPr>
        <w:t xml:space="preserve">：</w:t>
      </w:r>
      <w:r>
        <w:rPr>
          <w:rFonts w:hint="eastAsia" w:ascii="宋体" w:hAnsi="宋体" w:cs="宋体"/>
          <w:b/>
          <w:bCs/>
          <w:color w:val="auto"/>
          <w:sz w:val="21"/>
          <w:szCs w:val="21"/>
          <w:highlight w:val="none"/>
          <w:lang w:eastAsia="zh-CN"/>
        </w:rPr>
        <w:t xml:space="preserve">2026</w:t>
      </w:r>
      <w:r>
        <w:rPr>
          <w:rFonts w:hint="eastAsia" w:ascii="宋体" w:hAnsi="宋体" w:cs="宋体"/>
          <w:b/>
          <w:bCs/>
          <w:color w:val="auto"/>
          <w:sz w:val="21"/>
          <w:szCs w:val="21"/>
          <w:highlight w:val="none"/>
        </w:rPr>
        <w:t xml:space="preserve">年12月31日前完成本项工作。</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四、责任与义务：</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1.甲方的责任与义务</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 甲方应履行基本程序，根据项目的具体情况和技术要求确定合理的工作量，并按合同有关规定支付费用。</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1.2甲方应向乙方提供开展工作所需要的相关文件、资料。</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 在项目进行过程中，甲方应对乙方与地方政府及有关部门的协调工作提供必要的协助，但并不免除乙方单位根据本合同规定应负的责任。 </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1.4甲方应认真组织专家对方案进行审查，并出具审查书面意见，整理会议纪要，对乙方在贯彻落实审查意见时提出的有关问题应及时认真予以解答，但并不免除乙方单位根据本合同规定应负的责任。 </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 除合同另有规定外，甲方应保护乙方单位的响应文件、方案和专利技术。未经乙方单位同意，甲方对乙方单位提交的资料及文件不得擅自修改、复制或转让或用于本合同以外的项目。</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1.6如因客观原因取消本合同的，甲方应按乙方已完成工作阶段或工作量支付设计费用。</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2.乙方的责任与义务</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 乙方应根据响应文件和本合同，按照相关规定，完成本合同项目的工作。</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2.2乙方应做好项目的质量管理工作，建立健全的质量保证体系，加强项目全过程的质量控制，建立文件的编制、审核、会签和批准制度，明确各阶段的责任人，并对质量负责。</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2.3文件必须符合下列要求：</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（1）本项目的过程和成果均必须符合国家颁布的有关方面现行的规程、标准、规范、办法以及有关文件和规定。</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（2）基本资料应完整、准确、可靠，论证充分，成果可靠；</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（3）文件的深度应满足有关规定要求，并符合相关评估办法的要求；</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（4）文件除符合上述（1）－（3）条的要求外，还应满足本合同其他规定。</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乙方（中标单位）的文件必须接受甲方或甲方委托的单位及甲方的上级主管单位的评审。凡评审意见中提出的问题，乙方应逐条给予认真贯彻落实，若有疑问，请甲方给予解答。甲方及委托单位、上级主管部门的评审并不免除乙方的责任。</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 乙方应在收到甲方上级主管单位提出的审查意见后14天内，完成对文件的修改；若超过本款规定的期限，将视为乙方的违约。</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2.6人员保证与变更</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（1）乙方应按响应文件中承诺的人员投入工作，在项目进行过程中应保持人员的相对稳定。确需调整，应报经甲方批准。</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（2）如果乙方的人员渎职或不能胜任工作或从事其他违法活动，甲方有权书面要求更换，乙方应立即派出具有同等或以上资历的人员替换。</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（3）若乙方的进度没有达到乙方响应文件中承诺的进度计划，甲方有权提出要求增加乙方人员，乙方应立即安排，其费用被认为已包含在合同价格之中。</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2.7乙方在项目进行过程中，如果发生侵犯专利权等行为而引起索赔或诉讼，则乙方应承担全部责任，并保障甲方免于承担由此造成的一切损害和损失。</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2.8乙方不得将本项目分包或转包。</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2.9乙方应定期以书面形式向甲方汇报进度和任务完成情况，并接受甲方的检查，同时根据甲方要求向甲方汇报或接受检查。</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 在项目进行过程中，乙方应配合甲方做好与地方政府部门的协调工作。</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在项目进行过程中，乙方应负责中间成果、评审稿、报批稿相关的评审会议的组织并承担相关评审费用。在评审过程中，乙方应就其中的问题进行澄清和补充，并配合甲方做好各项汇报、评审工作，乙方不得拒绝。</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五、违约责任：</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5.1甲方的违约</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5.1.1由于甲方变更计划，或未按期提供必需的资料、工作条件，而造成的返工或修改，甲方应按乙方实际增加的工作量（以乙方已提供的成果为准）支付乙方增加工作量的费用，由此拖延的周期应由甲方负责。</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5.2乙方的违约</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5.2.1如果乙方将任务转包或者未经甲方同意非法分包，除由有关部门给予处罚外，甲方将按合同价的5%～10%扣除乙方的违约金。</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5.2.2如果乙方未能按期提交文件（甲方同意延长期限的情况除外），则每延期15天（不足15天按15天计），甲方将分别按费用总金额的1.5%扣除乙方的违约金。</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5.2.3如果乙方提供文件的深度不够、资料不足、方案缺陷或质量低劣并且未通过甲方或甲方委托单位或上级主管单位的审查时，除由乙方负责继续完善任务外，甲方可按合同价的5%～10%计扣乙方的违约金，视情节严重者，甲方有权终止合同。</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5.2.4发生上述5.2.1～5.2.3情况中任一款时，甲方还有权收回部分或全部任务，乙方无条件接受，并应退还所收取的费用。</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5.3如果发生了第1款或第2款所述的情况，则利益受到损害的一方有权向另一方提出索赔，但赔偿应限于下列情况：</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5.3.1赔偿应是因违约或人员失职、渎职所造成的可合理预见的损失或损害的数额，而不是其他；</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5.3.2如果认为任一方与第三方共同对另一方负有责任时，负有责任的一方所支付的赔偿比例应限于由于其违约所应负责的那部分比例。</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5.4责任期限</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甲乙双方的责任与义务期限为合同协议书或合同条款规定的时间范围。</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5.5.因不可抗力因素，造成的项目延误，不属于乙方违约。甲方有权解除合同，所发生的费用按实结算。甲方同意继续履行的，服务期限顺延，不予增加费用。</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六、其他</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6.1法律和法规</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本合同必须服从国家的现行法律和法规，对合同的解释应以国家的现行法律和法规为准。</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6.2技术情报及资料的保密</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6.2.1乙方对甲方所提供资料及最终成果负有保密责任，乙方及其工作人员需遵守甲方的保密规定，不以任何形式将收集的所有资料、数据等进行泄漏、传播；</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6.2.2项目服务人员需签署相关保密协议，承担工作中接触相关内容的保密义务；</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6.2.3项目成果最终所有权归甲方所有，在项目完成时乙方必须全部移交；</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6.2.4乙方须维护项目服务成果，不得转让给第三方重复使用；</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6.2.5以上保密规定如有违反，甲方有权追究乙方相关法律责任。</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6.3风险责任的承担</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6.4版权</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署名权归乙方所有，版权归甲方所有，甲方有权在审定后公开展示成果，并通过传播、媒介、专业杂志、书刊及其他形式介绍、展示、评价方案。方案批准实施前，任何单位和个人未经同意都无权以任何形式向社会公开展示成果。</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6.5争端的解决</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有权向甲方所在地人民法院起诉。</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6.6合同生效</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6.6.1本合同经甲乙双方法定（授权）代表人签字（或盖章）并加盖单位公章后生效。</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6.6.2合同在执行过程中出现的未尽事宜，甲乙双方在不违背本合同和采购文件的原则下协商解决。协商结果以书面形式盖章记录在案，作为本合同的附件，与本合同具有同等效力。</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6.7合同份数</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本合同一式捌份，甲方叁份、乙方叁份、政府采购监督管理部门一份、采购代理机构一份。</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6.8本合同之附件均为合同有效组成部分，与本合同具有同等法律效力。</w:t>
      </w:r>
      <w:r/>
    </w:p>
    <w:p>
      <w:pPr>
        <w:pStyle w:val="840"/>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6.9本合同未尽事宜应按照《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840"/>
        <w:rPr>
          <w:color w:val="auto"/>
          <w:highlight w:val="none"/>
          <w:lang w:val="zh-CN"/>
        </w:rPr>
      </w:pPr>
      <w:r>
        <w:rPr>
          <w:color w:val="auto"/>
          <w:highlight w:val="none"/>
          <w:lang w:val="zh-CN"/>
        </w:rPr>
      </w:r>
      <w:r/>
    </w:p>
    <w:tbl>
      <w:tblPr>
        <w:tblStyle w:val="849"/>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甲方（盖章）：</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乙方（盖章）：</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r>
    </w:tbl>
    <w:p>
      <w:pPr>
        <w:pStyle w:val="861"/>
        <w:rPr>
          <w:rFonts w:hint="eastAsia" w:ascii="宋体" w:hAnsi="宋体"/>
          <w:color w:val="auto"/>
          <w:sz w:val="36"/>
          <w:szCs w:val="13"/>
          <w:highlight w:val="none"/>
        </w:rPr>
      </w:pPr>
      <w:r>
        <w:rPr>
          <w:rFonts w:hint="eastAsia" w:ascii="宋体" w:hAnsi="宋体"/>
          <w:color w:val="auto"/>
          <w:sz w:val="36"/>
          <w:szCs w:val="13"/>
          <w:highlight w:val="none"/>
        </w:rPr>
      </w:r>
      <w:r/>
    </w:p>
    <w:p>
      <w:pPr>
        <w:pStyle w:val="861"/>
        <w:rPr>
          <w:rFonts w:hint="eastAsia" w:ascii="宋体" w:hAnsi="宋体"/>
          <w:color w:val="auto"/>
          <w:sz w:val="36"/>
          <w:szCs w:val="13"/>
          <w:highlight w:val="none"/>
        </w:rPr>
      </w:pPr>
      <w:r>
        <w:rPr>
          <w:rFonts w:hint="eastAsia" w:ascii="宋体" w:hAnsi="宋体"/>
          <w:color w:val="auto"/>
          <w:sz w:val="36"/>
          <w:szCs w:val="13"/>
          <w:highlight w:val="none"/>
        </w:rPr>
      </w:r>
      <w:r/>
    </w:p>
    <w:p>
      <w:pPr>
        <w:pStyle w:val="861"/>
        <w:rPr>
          <w:rFonts w:hint="eastAsia" w:ascii="宋体" w:hAnsi="宋体"/>
          <w:color w:val="auto"/>
          <w:sz w:val="36"/>
          <w:szCs w:val="13"/>
          <w:highlight w:val="none"/>
        </w:rPr>
      </w:pPr>
      <w:r>
        <w:rPr>
          <w:rFonts w:hint="eastAsia" w:ascii="宋体" w:hAnsi="宋体"/>
          <w:color w:val="auto"/>
          <w:sz w:val="36"/>
          <w:szCs w:val="13"/>
          <w:highlight w:val="none"/>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2" w:name="_Toc68611039"/>
      <w:r/>
      <w:bookmarkStart w:id="73" w:name="_Toc156314245"/>
      <w:r>
        <w:rPr>
          <w:rFonts w:hint="eastAsia"/>
          <w:b/>
          <w:color w:val="auto"/>
          <w:sz w:val="32"/>
          <w:szCs w:val="32"/>
          <w:highlight w:val="none"/>
        </w:rPr>
        <w:t xml:space="preserve">第六章 </w:t>
      </w:r>
      <w:bookmarkStart w:id="74" w:name="评分要点"/>
      <w:r/>
      <w:bookmarkEnd w:id="74"/>
      <w:r>
        <w:rPr>
          <w:rFonts w:hint="eastAsia"/>
          <w:b/>
          <w:color w:val="auto"/>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0"/>
        <w:keepLines w:val="0"/>
        <w:keepNext w:val="0"/>
        <w:pageBreakBefore w:val="0"/>
        <w:spacing w:beforeAutospacing="0" w:afterAutospacing="0" w:line="360" w:lineRule="auto"/>
        <w:rPr>
          <w:rFonts w:hint="eastAsia" w:ascii="宋体" w:hAnsi="宋体" w:cs="宋体"/>
          <w:b/>
          <w:color w:val="auto"/>
          <w:sz w:val="21"/>
          <w:szCs w:val="21"/>
          <w:highlight w:val="none"/>
        </w:rPr>
      </w:pPr>
      <w:r/>
      <w:bookmarkStart w:id="75" w:name="_Toc17476"/>
      <w:r/>
      <w:bookmarkStart w:id="76" w:name="_Toc16264"/>
      <w:r/>
      <w:bookmarkStart w:id="77" w:name="_Toc698"/>
      <w:r>
        <w:rPr>
          <w:rFonts w:hint="eastAsia" w:ascii="宋体" w:hAnsi="宋体" w:cs="宋体"/>
          <w:b/>
          <w:color w:val="auto"/>
          <w:sz w:val="21"/>
          <w:szCs w:val="21"/>
          <w:highlight w:val="none"/>
        </w:rPr>
        <w:t xml:space="preserve">一、评审办法：</w:t>
      </w:r>
      <w:bookmarkEnd w:id="75"/>
      <w:r/>
      <w:bookmarkEnd w:id="76"/>
      <w:r/>
      <w:bookmarkEnd w:id="77"/>
      <w:r/>
      <w:r/>
    </w:p>
    <w:p>
      <w:pPr>
        <w:ind w:left="0" w:firstLine="420"/>
        <w:keepLines w:val="0"/>
        <w:keepNext w:val="0"/>
        <w:pageBreakBefore w:val="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针对中小型企业、残疾人福利企业和监狱企业的评审：</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auto"/>
          <w:sz w:val="21"/>
          <w:szCs w:val="21"/>
          <w:highlight w:val="none"/>
        </w:rPr>
        <w:t xml:space="preserve">对于符合上述文件规定情形的小微企业、残疾人福利性单位及监狱企业报价给予20%的扣除，</w:t>
      </w:r>
      <w:r>
        <w:rPr>
          <w:rFonts w:hint="eastAsia" w:ascii="宋体" w:hAnsi="宋体" w:cs="宋体"/>
          <w:color w:val="auto"/>
          <w:sz w:val="21"/>
          <w:szCs w:val="21"/>
          <w:highlight w:val="none"/>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7.采购异常低价审查：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根据财政部《关于推动解决政府采购异常低价问题的通知》规定，实施政府采购异常低价审查：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（1）评审过程中出现下列情形之一的，评审委员会应当启动异常低价投标（响应）审查程序：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①投标（响应）报价低于全部通过符合性审查供应商投标（响应）报价平均值50%的，即投标（响应）报价&lt;全部通过符合性审查供应商投标（响应）报价平均值×50%；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②投标（响应）报价低于通过符合性审查的次低报价供应商投标（响应）报价50%的，即投标（响应）报价&lt;通过符合性审查的次低报价供应商投标（响应）报价×50%；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③投标（响应）报价低于采购项目最高限价45%的，即投标（响应）报价&lt;采购项目最高限价×45%；</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④评审委员会基于专业判断，认为供应商报价过低，有可能影响产品质量或者不能诚信履约的其他情形。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其中，属于第③项情形，供应商已随投标（响应）文件一并提交相关书面说明及必要的证明材料的，在评审现场可不再重复提交。</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2"/>
        <w:jc w:val="left"/>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 (10分</w:t>
      </w:r>
      <w:r>
        <w:rPr>
          <w:rFonts w:hint="eastAsia" w:ascii="宋体" w:hAnsi="宋体" w:cs="宋体"/>
          <w:b/>
          <w:bCs/>
          <w:color w:val="auto"/>
          <w:sz w:val="21"/>
          <w:szCs w:val="21"/>
          <w:highlight w:val="none"/>
          <w:lang w:eastAsia="zh-CN"/>
        </w:rPr>
        <w:t xml:space="preserve">）</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磋商报价得分＝（磋商基准价/最终磋商报价）×价格权值×100（价格权值为10%）</w:t>
      </w:r>
      <w:r/>
    </w:p>
    <w:p>
      <w:pPr>
        <w:pStyle w:val="857"/>
        <w:numPr>
          <w:ilvl w:val="0"/>
          <w:numId w:val="5"/>
        </w:numPr>
        <w:ind w:left="420" w:firstLine="0"/>
        <w:shd w:val="clear" w:color="auto"/>
        <w:rPr>
          <w:rFonts w:hint="eastAsia"/>
          <w:color w:val="auto"/>
          <w:highlight w:val="none"/>
        </w:rPr>
      </w:pPr>
      <w:r>
        <w:rPr>
          <w:rFonts w:hint="eastAsia" w:ascii="宋体" w:hAnsi="宋体" w:cs="宋体"/>
          <w:b/>
          <w:bCs/>
          <w:color w:val="auto"/>
          <w:sz w:val="21"/>
          <w:szCs w:val="21"/>
          <w:highlight w:val="none"/>
        </w:rPr>
        <w:t xml:space="preserve">方案及履约技术能力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90分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numPr>
          <w:ilvl w:val="0"/>
          <w:numId w:val="0"/>
        </w:numPr>
        <w:shd w:val="clear" w:color="auto"/>
        <w:rPr>
          <w:rFonts w:hint="eastAsia"/>
          <w:color w:val="auto"/>
          <w:highlight w:val="none"/>
          <w:lang w:val="zh-TW" w:eastAsia="zh-TW"/>
        </w:rPr>
      </w:pPr>
      <w:r>
        <w:rPr>
          <w:rFonts w:hint="eastAsia"/>
          <w:color w:val="auto"/>
          <w:highlight w:val="none"/>
          <w:lang w:val="zh-TW" w:eastAsia="zh-TW"/>
        </w:rPr>
      </w:r>
      <w:r/>
    </w:p>
    <w:tbl>
      <w:tblPr>
        <w:tblStyle w:val="84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394"/>
        <w:gridCol w:w="721"/>
        <w:gridCol w:w="7351"/>
      </w:tblGrid>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评分因素</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评分标准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项目组织和实施方案</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评标委员会根据磋商文件要求及响应文件的相关内容对项目实施技术方案的科学性、符合实际、可操作性、措施合理等方面进行打分。（1）分析全面、清晰、科学合理、优于项目需求的，得10分；（2）分析基本全面合理，满足需求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分；（3）分析一般，细节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完善的，得4分。（4）未提供的不得分。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项目管理</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评标委员会根据磋商文件要求及响应文件的相关内容对单位组织机构设置是否</w:t>
            </w:r>
            <w:r>
              <w:rPr>
                <w:rFonts w:hint="eastAsia" w:ascii="宋体" w:hAnsi="宋体" w:cs="宋体"/>
                <w:color w:val="auto"/>
                <w:sz w:val="20"/>
                <w:szCs w:val="21"/>
                <w:highlight w:val="none"/>
                <w:lang w:eastAsia="zh-CN" w:bidi="ar"/>
              </w:rPr>
              <w:t xml:space="preserve">完备</w:t>
            </w:r>
            <w:r>
              <w:rPr>
                <w:rFonts w:hint="eastAsia" w:ascii="宋体" w:hAnsi="宋体" w:cs="宋体"/>
                <w:color w:val="auto"/>
                <w:sz w:val="20"/>
                <w:szCs w:val="21"/>
                <w:highlight w:val="none"/>
                <w:lang w:bidi="ar"/>
              </w:rPr>
              <w:t xml:space="preserve">、各项制度是否健全、责任分工是否明确、是否成立调查项目组织等情况进行打分。（1）分析全面、清晰、科学合理、优于项目需求的，得10分；（2）分析基本全面合理，满足需求的，得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分；（3）分析一般，细节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完善的，得4分。（4）未提供的不得分。</w:t>
            </w:r>
            <w:r/>
          </w:p>
        </w:tc>
      </w:tr>
      <w:tr>
        <w:trPr/>
        <w:tc>
          <w:tcPr>
            <w:tcBorders>
              <w:top w:val="single" w:color="auto" w:sz="4" w:space="0"/>
              <w:left w:val="single" w:color="auto" w:sz="4" w:space="0"/>
              <w:right w:val="single" w:color="auto" w:sz="4" w:space="0"/>
            </w:tcBorders>
            <w:tcW w:w="30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2.3</w:t>
            </w:r>
            <w:r/>
          </w:p>
        </w:tc>
        <w:tc>
          <w:tcPr>
            <w:tcBorders>
              <w:top w:val="single" w:color="auto" w:sz="4" w:space="0"/>
              <w:left w:val="single" w:color="auto" w:sz="4" w:space="0"/>
              <w:right w:val="single" w:color="auto" w:sz="4" w:space="0"/>
            </w:tcBorders>
            <w:tcW w:w="69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服务保障及合理化建议</w:t>
            </w:r>
            <w:r/>
          </w:p>
        </w:tc>
        <w:tc>
          <w:tcPr>
            <w:tcBorders>
              <w:top w:val="single" w:color="auto" w:sz="4" w:space="0"/>
              <w:left w:val="single" w:color="auto" w:sz="4" w:space="0"/>
              <w:right w:val="single" w:color="auto" w:sz="4" w:space="0"/>
            </w:tcBorders>
            <w:tcW w:w="3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bidi="ar"/>
              </w:rPr>
              <w:t xml:space="preserve">1.</w:t>
            </w:r>
            <w:r>
              <w:rPr>
                <w:rFonts w:hint="eastAsia" w:ascii="宋体" w:hAnsi="宋体" w:cs="宋体"/>
                <w:color w:val="auto"/>
                <w:sz w:val="20"/>
                <w:szCs w:val="21"/>
                <w:highlight w:val="none"/>
                <w:lang w:bidi="ar"/>
              </w:rPr>
              <w:t xml:space="preserve">供应商保障项目实施过程和项目完成后继续为采购人提供技术咨询服务</w:t>
            </w:r>
            <w:r>
              <w:rPr>
                <w:rFonts w:hint="eastAsia" w:ascii="宋体" w:hAnsi="宋体" w:cs="宋体"/>
                <w:color w:val="auto"/>
                <w:sz w:val="20"/>
                <w:szCs w:val="21"/>
                <w:highlight w:val="none"/>
                <w:lang w:eastAsia="zh-CN" w:bidi="ar"/>
              </w:rPr>
              <w:t xml:space="preserve">，具</w:t>
            </w:r>
            <w:r>
              <w:rPr>
                <w:rFonts w:hint="eastAsia" w:ascii="宋体" w:hAnsi="宋体" w:cs="宋体"/>
                <w:color w:val="auto"/>
                <w:sz w:val="20"/>
                <w:szCs w:val="21"/>
                <w:highlight w:val="none"/>
                <w:lang w:bidi="ar"/>
              </w:rPr>
              <w:t xml:space="preserve">有良好的后续服务反馈机制，保障采购人方有权对不称职的技术人员提出更换</w:t>
            </w:r>
            <w:r>
              <w:rPr>
                <w:rFonts w:hint="eastAsia" w:ascii="宋体" w:hAnsi="宋体" w:cs="宋体"/>
                <w:color w:val="auto"/>
                <w:sz w:val="20"/>
                <w:szCs w:val="21"/>
                <w:highlight w:val="none"/>
                <w:lang w:eastAsia="zh-CN" w:bidi="ar"/>
              </w:rPr>
              <w:t xml:space="preserve">，</w:t>
            </w:r>
            <w:r>
              <w:rPr>
                <w:rFonts w:hint="eastAsia" w:ascii="宋体" w:hAnsi="宋体" w:cs="宋体"/>
                <w:color w:val="auto"/>
                <w:sz w:val="20"/>
                <w:szCs w:val="21"/>
                <w:highlight w:val="none"/>
                <w:lang w:bidi="ar"/>
              </w:rPr>
              <w:t xml:space="preserve">投标人无条件接受的，由评委酌情打分。（1）方案内容科学，可行性强的，优于项目需求的，得5分；（2）方案较为科学，可行性较强的，符合项目需求的，得3分；（3）方案一般，细节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完善的，得1分；（4）未提供的不得分。</w:t>
            </w:r>
            <w:r/>
          </w:p>
        </w:tc>
      </w:tr>
      <w:tr>
        <w:trPr/>
        <w:tc>
          <w:tcPr>
            <w:tcBorders>
              <w:left w:val="single" w:color="auto" w:sz="4" w:space="0"/>
              <w:bottom w:val="single" w:color="auto" w:sz="4" w:space="0"/>
              <w:right w:val="single" w:color="auto" w:sz="4" w:space="0"/>
            </w:tcBorders>
            <w:tcW w:w="30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left w:val="single" w:color="auto" w:sz="4" w:space="0"/>
              <w:bottom w:val="single" w:color="auto" w:sz="4" w:space="0"/>
              <w:righ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left w:val="single" w:color="auto" w:sz="4" w:space="0"/>
              <w:bottom w:val="single" w:color="auto" w:sz="4" w:space="0"/>
              <w:right w:val="single" w:color="auto" w:sz="4" w:space="0"/>
            </w:tcBorders>
            <w:tcW w:w="35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eastAsia="zh-CN" w:bidi="ar"/>
              </w:rPr>
              <w:t xml:space="preserve">2.</w:t>
            </w:r>
            <w:r>
              <w:rPr>
                <w:rFonts w:hint="eastAsia" w:ascii="宋体" w:hAnsi="宋体" w:cs="宋体"/>
                <w:color w:val="auto"/>
                <w:sz w:val="20"/>
                <w:szCs w:val="21"/>
                <w:highlight w:val="none"/>
                <w:lang w:bidi="ar"/>
              </w:rPr>
              <w:t xml:space="preserve">对本项目实施提出合理建议的，由评委酌情打分。（1）方案内容科学，可行性强的，优于项目需求的，得5分；（2）方案较为科学，可行性较强的，符合项目需求的，得3分；（3）方案一般，细节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完善的，得1分；（4）未提供的不得分。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质量保证措施</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bookmarkStart w:id="78" w:name="_GoBack"/>
            <w:r>
              <w:rPr>
                <w:rFonts w:hint="eastAsia" w:ascii="宋体" w:hAnsi="宋体" w:cs="宋体"/>
                <w:color w:val="auto"/>
                <w:sz w:val="20"/>
                <w:szCs w:val="21"/>
                <w:highlight w:val="none"/>
                <w:lang w:bidi="ar"/>
              </w:rPr>
              <w:t xml:space="preserve">评标委员会根据磋商文件要求及响应文件的相关内容对质量保证措施合理性、科学性，完备性，对本项目的重点、难点分析及应对合理性进行打分。（1）质量保证措施科学合理且可操作性强的，得8分；（2）质量保证措施较科学</w:t>
            </w:r>
            <w:r>
              <w:rPr>
                <w:rFonts w:hint="eastAsia" w:ascii="宋体" w:hAnsi="宋体" w:cs="宋体"/>
                <w:color w:val="auto"/>
                <w:sz w:val="20"/>
                <w:szCs w:val="21"/>
                <w:highlight w:val="none"/>
                <w:lang w:eastAsia="zh-CN" w:bidi="ar"/>
              </w:rPr>
              <w:t xml:space="preserve">，具</w:t>
            </w:r>
            <w:r>
              <w:rPr>
                <w:rFonts w:hint="eastAsia" w:ascii="宋体" w:hAnsi="宋体" w:cs="宋体"/>
                <w:color w:val="auto"/>
                <w:sz w:val="20"/>
                <w:szCs w:val="21"/>
                <w:highlight w:val="none"/>
                <w:lang w:bidi="ar"/>
              </w:rPr>
              <w:t xml:space="preserve">有一定程度的可操作性，得5分（3）质量保证措施针对性不强的，得3分；（4）未提供的不得分。</w:t>
            </w:r>
            <w:bookmarkEnd w:id="78"/>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进度安排</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进度安排科学合理，有完善的工期管理措施，由评委酌情打分。（1）措施内容科学，可行性强的，得10分；（2）措施较为完善，具有一定可行性的，得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分；（3）措施针对性不强的，得4分；（4）未提供的不得分。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供应商拟派项目负责人单人取得土地高级工程师、测绘高级工程师、电子信息工程高级工程师、注册测绘师证书的每有一项得1分，最高得4分。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技术负责人</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供应商拟派</w:t>
            </w:r>
            <w:r>
              <w:rPr>
                <w:rFonts w:hint="eastAsia" w:ascii="宋体" w:hAnsi="宋体" w:cs="宋体"/>
                <w:color w:val="auto"/>
                <w:sz w:val="20"/>
                <w:szCs w:val="21"/>
                <w:highlight w:val="none"/>
                <w:lang w:val="en-US" w:eastAsia="zh-CN" w:bidi="ar"/>
              </w:rPr>
              <w:t xml:space="preserve">技术</w:t>
            </w:r>
            <w:r>
              <w:rPr>
                <w:rFonts w:hint="eastAsia" w:ascii="宋体" w:hAnsi="宋体" w:cs="宋体"/>
                <w:color w:val="auto"/>
                <w:sz w:val="20"/>
                <w:szCs w:val="21"/>
                <w:highlight w:val="none"/>
                <w:lang w:bidi="ar"/>
              </w:rPr>
              <w:t xml:space="preserve">负责人单人取得土地高级工程师、测绘高级工程师、电子信息工程高级工程师、注册测绘师证书的每有一项得1分，最高得4分。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3.3</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项目组成员</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供应商提供项目组成员（除项目负责人和技术负责人外）</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eastAsia="zh-CN" w:bidi="ar"/>
              </w:rPr>
              <w:t xml:space="preserve">1.</w:t>
            </w:r>
            <w:r>
              <w:rPr>
                <w:rFonts w:hint="eastAsia" w:ascii="宋体" w:hAnsi="宋体" w:cs="宋体"/>
                <w:color w:val="auto"/>
                <w:sz w:val="20"/>
                <w:szCs w:val="21"/>
                <w:highlight w:val="none"/>
                <w:lang w:bidi="ar"/>
              </w:rPr>
              <w:t xml:space="preserve">拟派项目组成员中取得注册测绘师证书的每有1人得1分，最多得4分。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rPr>
              <w:t xml:space="preserve">2.</w:t>
            </w:r>
            <w:r>
              <w:rPr>
                <w:rFonts w:hint="eastAsia" w:ascii="宋体" w:hAnsi="宋体" w:cs="宋体"/>
                <w:color w:val="auto"/>
                <w:sz w:val="20"/>
                <w:szCs w:val="21"/>
                <w:highlight w:val="none"/>
              </w:rPr>
              <w:t xml:space="preserve">拟派项目组成员中取得OCP数据库认证工程师证书的每有1人得1分，最多得3分。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bidi="ar"/>
              </w:rPr>
              <w:t xml:space="preserve">3.</w:t>
            </w:r>
            <w:r>
              <w:rPr>
                <w:rFonts w:hint="eastAsia" w:ascii="宋体" w:hAnsi="宋体" w:cs="宋体"/>
                <w:color w:val="auto"/>
                <w:sz w:val="20"/>
                <w:szCs w:val="21"/>
                <w:highlight w:val="none"/>
                <w:lang w:bidi="ar"/>
              </w:rPr>
              <w:t xml:space="preserve">拟派项目组成员中取得土地高级工程师证书的，每有1人得1分，本项最高10分。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注：3.1-3.3须提供相关人员证书、职称证及</w:t>
            </w:r>
            <w:r>
              <w:rPr>
                <w:rFonts w:hint="eastAsia" w:ascii="宋体" w:hAnsi="宋体" w:cs="宋体"/>
                <w:color w:val="auto"/>
                <w:sz w:val="20"/>
                <w:szCs w:val="21"/>
                <w:highlight w:val="none"/>
                <w:lang w:eastAsia="zh-CN" w:bidi="ar"/>
              </w:rPr>
              <w:t xml:space="preserve">供应商</w:t>
            </w:r>
            <w:r>
              <w:rPr>
                <w:rFonts w:hint="eastAsia" w:ascii="宋体" w:hAnsi="宋体" w:cs="宋体"/>
                <w:color w:val="auto"/>
                <w:sz w:val="20"/>
                <w:szCs w:val="21"/>
                <w:highlight w:val="none"/>
                <w:lang w:bidi="ar"/>
              </w:rPr>
              <w:t xml:space="preserve">为其缴纳的近半年内任意一个月的社保缴费证明，否则不得分。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注：社保机构出具的缴纳社会基本养老保险的缴纳凭证包括：①该投标单位经社保机构出具的缴费清单；②由社保机构打印出具的缴纳凭证（其中之一均可）。</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3.4</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类似业绩</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供应商具有调查类相关业绩的有一例得2分，最高得12分。提供合同，合同应能清晰载明项目类型。</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3.5</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体系证书</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供应商具有</w:t>
            </w:r>
            <w:r>
              <w:rPr>
                <w:rFonts w:hint="eastAsia" w:ascii="宋体" w:hAnsi="宋体" w:cs="宋体"/>
                <w:color w:val="auto"/>
                <w:sz w:val="20"/>
                <w:szCs w:val="21"/>
                <w:highlight w:val="none"/>
                <w:lang w:val="en-US" w:eastAsia="zh-CN" w:bidi="ar"/>
              </w:rPr>
              <w:t xml:space="preserve">有效期内的</w:t>
            </w:r>
            <w:r>
              <w:rPr>
                <w:rFonts w:hint="eastAsia" w:ascii="宋体" w:hAnsi="宋体" w:cs="宋体"/>
                <w:color w:val="auto"/>
                <w:sz w:val="20"/>
                <w:szCs w:val="21"/>
                <w:highlight w:val="none"/>
                <w:lang w:bidi="ar"/>
              </w:rPr>
              <w:t xml:space="preserve">质量管理体系认证、信息技术服务管理体系认证、环境管理体系认证、信息安全管理体系认证、职业健康安全管理体系认证证书</w:t>
            </w:r>
            <w:r>
              <w:rPr>
                <w:rFonts w:hint="eastAsia" w:ascii="宋体" w:hAnsi="宋体" w:cs="宋体"/>
                <w:color w:val="auto"/>
                <w:sz w:val="20"/>
                <w:szCs w:val="21"/>
                <w:highlight w:val="none"/>
                <w:lang w:eastAsia="zh-CN" w:bidi="ar"/>
              </w:rPr>
              <w:t xml:space="preserve">，</w:t>
            </w:r>
            <w:r>
              <w:rPr>
                <w:rFonts w:hint="eastAsia" w:ascii="宋体" w:hAnsi="宋体" w:cs="宋体"/>
                <w:color w:val="auto"/>
                <w:sz w:val="20"/>
                <w:szCs w:val="21"/>
                <w:highlight w:val="none"/>
                <w:lang w:bidi="ar"/>
              </w:rPr>
              <w:t xml:space="preserve">有一项得1分，最高得5分。提供证书扫描件加盖响应</w:t>
            </w:r>
            <w:r>
              <w:rPr>
                <w:rFonts w:hint="eastAsia" w:ascii="宋体" w:hAnsi="宋体" w:cs="宋体"/>
                <w:color w:val="auto"/>
                <w:sz w:val="20"/>
                <w:szCs w:val="21"/>
                <w:highlight w:val="none"/>
                <w:lang w:val="en-US" w:eastAsia="zh-CN" w:bidi="ar"/>
              </w:rPr>
              <w:t xml:space="preserve">单位</w:t>
            </w:r>
            <w:r>
              <w:rPr>
                <w:rFonts w:hint="eastAsia" w:ascii="宋体" w:hAnsi="宋体" w:cs="宋体"/>
                <w:color w:val="auto"/>
                <w:sz w:val="20"/>
                <w:szCs w:val="21"/>
                <w:highlight w:val="none"/>
                <w:lang w:bidi="ar"/>
              </w:rPr>
              <w:t xml:space="preserve">公章。</w:t>
            </w:r>
            <w:r/>
          </w:p>
        </w:tc>
      </w:tr>
    </w:tbl>
    <w:p>
      <w:pPr>
        <w:pStyle w:val="1054"/>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1054"/>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1054"/>
        <w:ind w:left="0"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p>
      <w:pPr>
        <w:ind w:left="0" w:firstLine="422"/>
        <w:spacing w:line="360" w:lineRule="auto"/>
        <w:widowControl w:val="off"/>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7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7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78"/>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78"/>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JSZC-320506-SZJX-C2026-0020</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JSZC-320506-SZJX-C2026-0020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Title Char"/>
    <w:basedOn w:val="848"/>
    <w:link w:val="897"/>
    <w:uiPriority w:val="10"/>
    <w:rPr>
      <w:sz w:val="48"/>
      <w:szCs w:val="48"/>
    </w:rPr>
  </w:style>
  <w:style w:type="table" w:styleId="818">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7">
    <w:name w:val="TOC Heading"/>
    <w:uiPriority w:val="39"/>
    <w:unhideWhenUsed/>
  </w:style>
  <w:style w:type="paragraph" w:styleId="838" w:default="1">
    <w:name w:val="Normal"/>
    <w:uiPriority w:val="0"/>
    <w:qFormat/>
    <w:pPr>
      <w:ind w:left="1024"/>
      <w:jc w:val="both"/>
    </w:pPr>
    <w:rPr>
      <w:rFonts w:ascii="Calibri" w:hAnsi="Calibri" w:eastAsia="宋体" w:cs="Times New Roman"/>
      <w:lang w:val="en-US" w:eastAsia="zh-CN" w:bidi="ar-SA"/>
    </w:rPr>
  </w:style>
  <w:style w:type="paragraph" w:styleId="839">
    <w:name w:val="Heading 1"/>
    <w:next w:val="838"/>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840">
    <w:name w:val="Heading 2"/>
    <w:basedOn w:val="838"/>
    <w:next w:val="838"/>
    <w:uiPriority w:val="0"/>
    <w:qFormat/>
    <w:pPr>
      <w:ind w:left="576" w:firstLine="24"/>
      <w:spacing w:before="260" w:after="260" w:line="416" w:lineRule="auto"/>
      <w:outlineLvl w:val="1"/>
    </w:pPr>
  </w:style>
  <w:style w:type="paragraph" w:styleId="841">
    <w:name w:val="Heading 3"/>
    <w:basedOn w:val="839"/>
    <w:next w:val="838"/>
    <w:uiPriority w:val="0"/>
    <w:qFormat/>
    <w:pPr>
      <w:ind w:left="720"/>
      <w:spacing w:before="260" w:after="260" w:line="416" w:lineRule="auto"/>
      <w:outlineLvl w:val="2"/>
    </w:pPr>
  </w:style>
  <w:style w:type="paragraph" w:styleId="842">
    <w:name w:val="Heading 4"/>
    <w:basedOn w:val="839"/>
    <w:next w:val="838"/>
    <w:uiPriority w:val="0"/>
    <w:qFormat/>
    <w:pPr>
      <w:ind w:left="864" w:firstLine="24"/>
      <w:spacing w:before="280" w:after="290" w:line="376" w:lineRule="auto"/>
      <w:outlineLvl w:val="3"/>
    </w:pPr>
  </w:style>
  <w:style w:type="paragraph" w:styleId="843">
    <w:name w:val="Heading 5"/>
    <w:basedOn w:val="839"/>
    <w:next w:val="838"/>
    <w:uiPriority w:val="0"/>
    <w:qFormat/>
    <w:pPr>
      <w:ind w:left="1008"/>
      <w:spacing w:before="280" w:after="290" w:line="376" w:lineRule="auto"/>
      <w:outlineLvl w:val="4"/>
    </w:pPr>
  </w:style>
  <w:style w:type="paragraph" w:styleId="844">
    <w:name w:val="Heading 6"/>
    <w:basedOn w:val="839"/>
    <w:next w:val="838"/>
    <w:uiPriority w:val="0"/>
    <w:qFormat/>
    <w:pPr>
      <w:ind w:left="1152" w:firstLine="20"/>
      <w:spacing w:before="240" w:after="64" w:line="320" w:lineRule="auto"/>
      <w:outlineLvl w:val="5"/>
    </w:pPr>
  </w:style>
  <w:style w:type="paragraph" w:styleId="845">
    <w:name w:val="Heading 7"/>
    <w:basedOn w:val="839"/>
    <w:next w:val="838"/>
    <w:uiPriority w:val="0"/>
    <w:qFormat/>
    <w:pPr>
      <w:ind w:left="1296" w:firstLine="14"/>
      <w:spacing w:before="240" w:after="64" w:line="320" w:lineRule="auto"/>
      <w:outlineLvl w:val="6"/>
    </w:pPr>
  </w:style>
  <w:style w:type="paragraph" w:styleId="846">
    <w:name w:val="Heading 8"/>
    <w:basedOn w:val="839"/>
    <w:next w:val="838"/>
    <w:uiPriority w:val="0"/>
    <w:qFormat/>
    <w:pPr>
      <w:ind w:left="1440"/>
      <w:spacing w:before="240" w:after="64" w:line="320" w:lineRule="auto"/>
      <w:outlineLvl w:val="7"/>
    </w:pPr>
  </w:style>
  <w:style w:type="paragraph" w:styleId="847">
    <w:name w:val="Heading 9"/>
    <w:basedOn w:val="839"/>
    <w:next w:val="838"/>
    <w:uiPriority w:val="0"/>
    <w:qFormat/>
    <w:pPr>
      <w:ind w:left="1584" w:firstLine="22"/>
      <w:spacing w:before="240" w:after="64" w:line="320" w:lineRule="auto"/>
      <w:outlineLvl w:val="8"/>
    </w:pPr>
  </w:style>
  <w:style w:type="character" w:styleId="848" w:default="1">
    <w:name w:val="Default Paragraph Font"/>
    <w:uiPriority w:val="1"/>
    <w:semiHidden/>
    <w:unhideWhenUsed/>
  </w:style>
  <w:style w:type="table" w:styleId="849" w:default="1">
    <w:name w:val="Normal Table"/>
    <w:uiPriority w:val="99"/>
    <w:semiHidden/>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0">
    <w:name w:val="toc 7"/>
    <w:basedOn w:val="839"/>
    <w:next w:val="838"/>
    <w:uiPriority w:val="0"/>
    <w:qFormat/>
    <w:pPr>
      <w:ind w:left="1200" w:firstLine="0"/>
      <w:spacing w:before="0" w:after="0" w:line="240" w:lineRule="auto"/>
      <w:outlineLvl w:val="9"/>
    </w:pPr>
    <w:rPr>
      <w:rFonts w:cs="Calibri"/>
      <w:sz w:val="18"/>
      <w:szCs w:val="18"/>
    </w:rPr>
  </w:style>
  <w:style w:type="paragraph" w:styleId="851">
    <w:name w:val="List Bullet 4"/>
    <w:basedOn w:val="839"/>
    <w:next w:val="852"/>
    <w:uiPriority w:val="0"/>
    <w:qFormat/>
    <w:pPr>
      <w:ind w:left="1620" w:firstLine="2652"/>
      <w:spacing w:before="0" w:after="0" w:line="360" w:lineRule="auto"/>
    </w:pPr>
  </w:style>
  <w:style w:type="paragraph" w:styleId="852">
    <w:name w:val="List Bullet 2"/>
    <w:basedOn w:val="839"/>
    <w:next w:val="838"/>
    <w:uiPriority w:val="0"/>
    <w:qFormat/>
    <w:pPr>
      <w:ind w:left="900" w:firstLine="2652"/>
      <w:spacing w:before="0" w:after="0" w:line="360" w:lineRule="auto"/>
    </w:pPr>
  </w:style>
  <w:style w:type="paragraph" w:styleId="853">
    <w:name w:val="List Number"/>
    <w:basedOn w:val="839"/>
    <w:next w:val="838"/>
    <w:uiPriority w:val="0"/>
    <w:qFormat/>
    <w:pPr>
      <w:ind w:left="454" w:firstLine="2788"/>
      <w:spacing w:before="0" w:after="0" w:line="240" w:lineRule="auto"/>
    </w:pPr>
  </w:style>
  <w:style w:type="paragraph" w:styleId="854">
    <w:name w:val="Normal Indent"/>
    <w:basedOn w:val="838"/>
    <w:next w:val="838"/>
    <w:link w:val="1057"/>
    <w:uiPriority w:val="0"/>
    <w:qFormat/>
    <w:pPr>
      <w:ind w:left="420" w:firstLine="4772"/>
    </w:pPr>
    <w:rPr>
      <w:lang w:val="zh-CN"/>
    </w:rPr>
  </w:style>
  <w:style w:type="paragraph" w:styleId="855">
    <w:name w:val="Caption"/>
    <w:basedOn w:val="839"/>
    <w:next w:val="838"/>
    <w:uiPriority w:val="0"/>
    <w:qFormat/>
    <w:pPr>
      <w:ind w:left="200" w:firstLine="2248"/>
      <w:jc w:val="center"/>
      <w:spacing w:before="0" w:after="0" w:line="240" w:lineRule="auto"/>
    </w:pPr>
  </w:style>
  <w:style w:type="paragraph" w:styleId="856">
    <w:name w:val="List Bullet"/>
    <w:basedOn w:val="839"/>
    <w:next w:val="838"/>
    <w:uiPriority w:val="0"/>
    <w:qFormat/>
    <w:pPr>
      <w:ind w:left="900" w:firstLine="2652"/>
      <w:spacing w:before="0" w:after="0" w:line="360" w:lineRule="auto"/>
    </w:pPr>
  </w:style>
  <w:style w:type="paragraph" w:styleId="857">
    <w:name w:val="Document Map"/>
    <w:basedOn w:val="838"/>
    <w:next w:val="838"/>
    <w:uiPriority w:val="0"/>
    <w:qFormat/>
    <w:pPr>
      <w:ind w:left="0" w:firstLine="4"/>
      <w:shd w:val="clear" w:color="000000" w:fill="000080"/>
    </w:pPr>
  </w:style>
  <w:style w:type="paragraph" w:styleId="858">
    <w:name w:val="annotation text"/>
    <w:basedOn w:val="838"/>
    <w:uiPriority w:val="0"/>
    <w:qFormat/>
    <w:pPr>
      <w:ind w:left="0" w:firstLine="3584"/>
      <w:spacing w:line="360" w:lineRule="auto"/>
    </w:pPr>
  </w:style>
  <w:style w:type="paragraph" w:styleId="859">
    <w:name w:val="Body Text 3"/>
    <w:basedOn w:val="839"/>
    <w:next w:val="838"/>
    <w:uiPriority w:val="0"/>
    <w:qFormat/>
    <w:pPr>
      <w:ind w:left="0" w:firstLine="2048"/>
      <w:spacing w:before="0" w:after="0" w:line="500" w:lineRule="exact"/>
    </w:pPr>
  </w:style>
  <w:style w:type="paragraph" w:styleId="860">
    <w:name w:val="List Bullet 3"/>
    <w:basedOn w:val="839"/>
    <w:next w:val="838"/>
    <w:uiPriority w:val="0"/>
    <w:qFormat/>
    <w:pPr>
      <w:ind w:left="900" w:firstLine="2652"/>
      <w:spacing w:before="0" w:after="0" w:line="360" w:lineRule="auto"/>
    </w:pPr>
  </w:style>
  <w:style w:type="paragraph" w:styleId="861">
    <w:name w:val="Body Text"/>
    <w:basedOn w:val="838"/>
    <w:next w:val="838"/>
    <w:uiPriority w:val="0"/>
    <w:qFormat/>
    <w:pPr>
      <w:ind w:left="0" w:firstLine="2560"/>
    </w:pPr>
  </w:style>
  <w:style w:type="paragraph" w:styleId="862">
    <w:name w:val="Body Text Indent"/>
    <w:basedOn w:val="838"/>
    <w:next w:val="838"/>
    <w:uiPriority w:val="0"/>
    <w:qFormat/>
    <w:pPr>
      <w:ind w:left="420" w:firstLine="1188"/>
      <w:spacing w:line="360" w:lineRule="exact"/>
    </w:pPr>
  </w:style>
  <w:style w:type="paragraph" w:styleId="863">
    <w:name w:val="List Number 3"/>
    <w:basedOn w:val="839"/>
    <w:next w:val="838"/>
    <w:uiPriority w:val="0"/>
    <w:qFormat/>
    <w:pPr>
      <w:ind w:left="420" w:firstLine="3584"/>
      <w:spacing w:before="0" w:after="0" w:line="240" w:lineRule="auto"/>
    </w:pPr>
  </w:style>
  <w:style w:type="paragraph" w:styleId="864">
    <w:name w:val="List 2"/>
    <w:basedOn w:val="839"/>
    <w:next w:val="850"/>
    <w:uiPriority w:val="0"/>
    <w:qFormat/>
    <w:pPr>
      <w:ind w:left="100" w:firstLine="3640"/>
      <w:spacing w:before="0" w:after="0" w:line="240" w:lineRule="auto"/>
    </w:pPr>
  </w:style>
  <w:style w:type="paragraph" w:styleId="865">
    <w:name w:val="Block Text"/>
    <w:basedOn w:val="839"/>
    <w:next w:val="838"/>
    <w:uiPriority w:val="0"/>
    <w:qFormat/>
    <w:pPr>
      <w:ind w:left="420" w:right="33" w:firstLine="2560"/>
      <w:spacing w:before="0" w:after="0" w:line="240" w:lineRule="auto"/>
    </w:pPr>
  </w:style>
  <w:style w:type="paragraph" w:styleId="866">
    <w:name w:val="toc 5"/>
    <w:basedOn w:val="839"/>
    <w:next w:val="838"/>
    <w:uiPriority w:val="0"/>
    <w:qFormat/>
    <w:pPr>
      <w:ind w:left="800" w:firstLine="0"/>
      <w:spacing w:before="0" w:after="0" w:line="240" w:lineRule="auto"/>
      <w:outlineLvl w:val="9"/>
    </w:pPr>
    <w:rPr>
      <w:rFonts w:cs="Calibri"/>
      <w:sz w:val="18"/>
      <w:szCs w:val="18"/>
    </w:rPr>
  </w:style>
  <w:style w:type="paragraph" w:styleId="867">
    <w:name w:val="toc 3"/>
    <w:basedOn w:val="839"/>
    <w:next w:val="838"/>
    <w:uiPriority w:val="39"/>
    <w:qFormat/>
    <w:pPr>
      <w:ind w:left="400" w:firstLine="0"/>
      <w:spacing w:before="0" w:after="0" w:line="240" w:lineRule="auto"/>
      <w:outlineLvl w:val="9"/>
    </w:pPr>
    <w:rPr>
      <w:rFonts w:cs="Calibri"/>
      <w:i/>
      <w:iCs/>
    </w:rPr>
  </w:style>
  <w:style w:type="paragraph" w:styleId="868">
    <w:name w:val="Plain Text"/>
    <w:basedOn w:val="839"/>
    <w:next w:val="869"/>
    <w:link w:val="1058"/>
    <w:uiPriority w:val="0"/>
    <w:qFormat/>
    <w:pPr>
      <w:ind w:left="0" w:firstLine="2048"/>
      <w:spacing w:before="0" w:after="0" w:line="240" w:lineRule="auto"/>
    </w:pPr>
    <w:rPr>
      <w:lang w:val="zh-CN"/>
    </w:rPr>
  </w:style>
  <w:style w:type="paragraph" w:styleId="869">
    <w:name w:val="toc 1"/>
    <w:basedOn w:val="839"/>
    <w:next w:val="838"/>
    <w:uiPriority w:val="39"/>
    <w:qFormat/>
    <w:pPr>
      <w:ind w:left="0" w:firstLine="0"/>
      <w:spacing w:before="120" w:after="120" w:line="240" w:lineRule="auto"/>
      <w:outlineLvl w:val="9"/>
    </w:pPr>
    <w:rPr>
      <w:rFonts w:cs="Calibri"/>
      <w:b/>
      <w:bCs/>
      <w:caps/>
    </w:rPr>
  </w:style>
  <w:style w:type="paragraph" w:styleId="870">
    <w:name w:val="List Bullet 5"/>
    <w:basedOn w:val="839"/>
    <w:next w:val="871"/>
    <w:uiPriority w:val="0"/>
    <w:qFormat/>
    <w:pPr>
      <w:ind w:left="2040" w:firstLine="2560"/>
      <w:spacing w:before="0" w:after="0" w:line="360" w:lineRule="auto"/>
    </w:pPr>
  </w:style>
  <w:style w:type="paragraph" w:styleId="871" w:customStyle="1">
    <w:name w:val="正文首行缩进1"/>
    <w:next w:val="863"/>
    <w:uiPriority w:val="0"/>
    <w:qFormat/>
    <w:pPr>
      <w:ind w:left="420" w:firstLine="2724"/>
      <w:spacing w:after="120" w:line="360" w:lineRule="auto"/>
    </w:pPr>
    <w:rPr>
      <w:rFonts w:ascii="Calibri" w:hAnsi="Calibri" w:eastAsia="宋体" w:cs="Times New Roman"/>
      <w:lang w:val="en-US" w:eastAsia="zh-CN" w:bidi="ar-SA"/>
    </w:rPr>
  </w:style>
  <w:style w:type="paragraph" w:styleId="872">
    <w:name w:val="toc 8"/>
    <w:basedOn w:val="839"/>
    <w:next w:val="838"/>
    <w:uiPriority w:val="0"/>
    <w:qFormat/>
    <w:pPr>
      <w:ind w:left="1400" w:firstLine="0"/>
      <w:spacing w:before="0" w:after="0" w:line="240" w:lineRule="auto"/>
      <w:outlineLvl w:val="9"/>
    </w:pPr>
    <w:rPr>
      <w:rFonts w:cs="Calibri"/>
      <w:sz w:val="18"/>
      <w:szCs w:val="18"/>
    </w:rPr>
  </w:style>
  <w:style w:type="paragraph" w:styleId="873">
    <w:name w:val="Date"/>
    <w:basedOn w:val="839"/>
    <w:next w:val="838"/>
    <w:uiPriority w:val="0"/>
    <w:qFormat/>
    <w:pPr>
      <w:ind w:left="0" w:firstLine="2560"/>
      <w:spacing w:before="0" w:after="0" w:line="240" w:lineRule="auto"/>
    </w:pPr>
  </w:style>
  <w:style w:type="paragraph" w:styleId="874">
    <w:name w:val="Body Text Indent 2"/>
    <w:basedOn w:val="839"/>
    <w:next w:val="862"/>
    <w:uiPriority w:val="0"/>
    <w:qFormat/>
    <w:pPr>
      <w:ind w:left="481" w:firstLine="2784"/>
      <w:spacing w:before="0" w:after="0" w:line="400" w:lineRule="exact"/>
    </w:pPr>
  </w:style>
  <w:style w:type="paragraph" w:styleId="875">
    <w:name w:val="endnote text"/>
    <w:basedOn w:val="839"/>
    <w:next w:val="876"/>
    <w:uiPriority w:val="0"/>
    <w:qFormat/>
    <w:pPr>
      <w:ind w:left="0" w:firstLine="2560"/>
      <w:spacing w:before="0" w:after="0" w:line="360" w:lineRule="auto"/>
    </w:pPr>
  </w:style>
  <w:style w:type="paragraph" w:styleId="876" w:customStyle="1">
    <w:name w:val="Char11"/>
    <w:basedOn w:val="839"/>
    <w:next w:val="838"/>
    <w:uiPriority w:val="0"/>
    <w:qFormat/>
    <w:pPr>
      <w:ind w:left="0" w:firstLine="3584"/>
      <w:spacing w:before="0" w:after="0" w:line="240" w:lineRule="auto"/>
    </w:pPr>
  </w:style>
  <w:style w:type="paragraph" w:styleId="877">
    <w:name w:val="Balloon Text"/>
    <w:basedOn w:val="839"/>
    <w:next w:val="853"/>
    <w:uiPriority w:val="0"/>
    <w:qFormat/>
    <w:pPr>
      <w:ind w:left="0" w:firstLine="2048"/>
      <w:spacing w:before="0" w:after="0" w:line="240" w:lineRule="auto"/>
    </w:pPr>
  </w:style>
  <w:style w:type="paragraph" w:styleId="878">
    <w:name w:val="Footer"/>
    <w:basedOn w:val="839"/>
    <w:next w:val="879"/>
    <w:link w:val="1059"/>
    <w:uiPriority w:val="99"/>
    <w:qFormat/>
    <w:pPr>
      <w:ind w:left="0" w:firstLine="3584"/>
      <w:spacing w:before="0" w:after="0" w:line="240" w:lineRule="auto"/>
    </w:pPr>
    <w:rPr>
      <w:lang w:val="zh-CN"/>
    </w:rPr>
  </w:style>
  <w:style w:type="paragraph" w:styleId="879" w:customStyle="1">
    <w:name w:val="Char Char Char Char Char Char Char Char Char Char Char Char Char"/>
    <w:basedOn w:val="839"/>
    <w:next w:val="838"/>
    <w:uiPriority w:val="0"/>
    <w:qFormat/>
    <w:pPr>
      <w:ind w:left="0" w:firstLine="3584"/>
      <w:spacing w:before="0" w:after="160" w:line="240" w:lineRule="exact"/>
    </w:pPr>
  </w:style>
  <w:style w:type="paragraph" w:styleId="880">
    <w:name w:val="envelope return"/>
    <w:basedOn w:val="838"/>
    <w:uiPriority w:val="0"/>
    <w:qFormat/>
    <w:rPr>
      <w:rFonts w:ascii="Arial" w:hAnsi="Arial"/>
    </w:rPr>
  </w:style>
  <w:style w:type="paragraph" w:styleId="881">
    <w:name w:val="Header"/>
    <w:basedOn w:val="839"/>
    <w:next w:val="873"/>
    <w:link w:val="1060"/>
    <w:uiPriority w:val="99"/>
    <w:qFormat/>
    <w:pPr>
      <w:ind w:left="0" w:firstLine="3584"/>
      <w:jc w:val="center"/>
      <w:spacing w:before="0" w:after="0" w:line="240" w:lineRule="auto"/>
    </w:pPr>
    <w:rPr>
      <w:lang w:val="zh-CN"/>
    </w:rPr>
  </w:style>
  <w:style w:type="paragraph" w:styleId="882">
    <w:name w:val="toc 4"/>
    <w:basedOn w:val="839"/>
    <w:next w:val="838"/>
    <w:uiPriority w:val="0"/>
    <w:qFormat/>
    <w:pPr>
      <w:ind w:left="600" w:firstLine="0"/>
      <w:spacing w:before="0" w:after="0" w:line="240" w:lineRule="auto"/>
      <w:outlineLvl w:val="9"/>
    </w:pPr>
    <w:rPr>
      <w:rFonts w:cs="Calibri"/>
      <w:sz w:val="18"/>
      <w:szCs w:val="18"/>
    </w:rPr>
  </w:style>
  <w:style w:type="paragraph" w:styleId="883">
    <w:name w:val="Subtitle"/>
    <w:next w:val="838"/>
    <w:uiPriority w:val="0"/>
    <w:qFormat/>
    <w:pPr>
      <w:ind w:left="1024"/>
      <w:jc w:val="center"/>
      <w:spacing w:after="60"/>
    </w:pPr>
    <w:rPr>
      <w:rFonts w:ascii="Calibri" w:hAnsi="Calibri" w:eastAsia="宋体" w:cs="Times New Roman"/>
      <w:lang w:val="en-US" w:eastAsia="zh-CN" w:bidi="ar-SA"/>
    </w:rPr>
  </w:style>
  <w:style w:type="paragraph" w:styleId="884">
    <w:name w:val="List"/>
    <w:basedOn w:val="839"/>
    <w:next w:val="885"/>
    <w:uiPriority w:val="0"/>
    <w:qFormat/>
    <w:pPr>
      <w:ind w:left="200" w:firstLine="3640"/>
      <w:spacing w:before="0" w:after="0" w:line="240" w:lineRule="auto"/>
    </w:pPr>
  </w:style>
  <w:style w:type="paragraph" w:styleId="885">
    <w:name w:val="Body Text First Indent"/>
    <w:basedOn w:val="861"/>
    <w:uiPriority w:val="0"/>
    <w:qFormat/>
    <w:pPr>
      <w:ind w:left="420" w:firstLine="3748"/>
      <w:spacing w:after="120"/>
    </w:pPr>
  </w:style>
  <w:style w:type="paragraph" w:styleId="886">
    <w:name w:val="footnote text"/>
    <w:basedOn w:val="839"/>
    <w:next w:val="865"/>
    <w:uiPriority w:val="0"/>
    <w:qFormat/>
    <w:pPr>
      <w:ind w:left="0" w:firstLine="3584"/>
      <w:spacing w:before="0" w:after="0" w:line="360" w:lineRule="auto"/>
    </w:pPr>
  </w:style>
  <w:style w:type="paragraph" w:styleId="887">
    <w:name w:val="toc 6"/>
    <w:basedOn w:val="839"/>
    <w:next w:val="838"/>
    <w:uiPriority w:val="0"/>
    <w:qFormat/>
    <w:pPr>
      <w:ind w:left="1000" w:firstLine="0"/>
      <w:spacing w:before="0" w:after="0" w:line="240" w:lineRule="auto"/>
      <w:outlineLvl w:val="9"/>
    </w:pPr>
    <w:rPr>
      <w:rFonts w:cs="Calibri"/>
      <w:sz w:val="18"/>
      <w:szCs w:val="18"/>
    </w:rPr>
  </w:style>
  <w:style w:type="paragraph" w:styleId="888">
    <w:name w:val="List 5"/>
    <w:basedOn w:val="839"/>
    <w:next w:val="861"/>
    <w:uiPriority w:val="0"/>
    <w:qFormat/>
    <w:pPr>
      <w:ind w:left="2100" w:firstLine="3676"/>
      <w:spacing w:before="0" w:after="0" w:line="240" w:lineRule="auto"/>
    </w:pPr>
  </w:style>
  <w:style w:type="paragraph" w:styleId="889">
    <w:name w:val="Body Text Indent 3"/>
    <w:basedOn w:val="839"/>
    <w:next w:val="887"/>
    <w:uiPriority w:val="0"/>
    <w:qFormat/>
    <w:pPr>
      <w:ind w:left="480" w:firstLine="2784"/>
      <w:spacing w:before="0" w:after="0" w:line="400" w:lineRule="exact"/>
    </w:pPr>
  </w:style>
  <w:style w:type="paragraph" w:styleId="890">
    <w:name w:val="table of figures"/>
    <w:basedOn w:val="838"/>
    <w:next w:val="838"/>
    <w:uiPriority w:val="99"/>
    <w:unhideWhenUsed/>
    <w:qFormat/>
  </w:style>
  <w:style w:type="paragraph" w:styleId="891">
    <w:name w:val="toc 2"/>
    <w:basedOn w:val="839"/>
    <w:next w:val="838"/>
    <w:uiPriority w:val="39"/>
    <w:qFormat/>
    <w:pPr>
      <w:ind w:left="200" w:firstLine="0"/>
      <w:spacing w:before="0" w:after="0" w:line="240" w:lineRule="auto"/>
      <w:outlineLvl w:val="9"/>
    </w:pPr>
    <w:rPr>
      <w:rFonts w:cs="Calibri"/>
      <w:smallCaps/>
    </w:rPr>
  </w:style>
  <w:style w:type="paragraph" w:styleId="892">
    <w:name w:val="toc 9"/>
    <w:basedOn w:val="839"/>
    <w:next w:val="838"/>
    <w:uiPriority w:val="0"/>
    <w:qFormat/>
    <w:pPr>
      <w:ind w:left="1600" w:firstLine="0"/>
      <w:spacing w:before="0" w:after="0" w:line="240" w:lineRule="auto"/>
      <w:outlineLvl w:val="9"/>
    </w:pPr>
    <w:rPr>
      <w:rFonts w:cs="Calibri"/>
      <w:sz w:val="18"/>
      <w:szCs w:val="18"/>
    </w:rPr>
  </w:style>
  <w:style w:type="paragraph" w:styleId="893">
    <w:name w:val="Body Text 2"/>
    <w:basedOn w:val="839"/>
    <w:next w:val="856"/>
    <w:uiPriority w:val="0"/>
    <w:qFormat/>
    <w:pPr>
      <w:ind w:left="0" w:firstLine="1024"/>
      <w:spacing w:before="0" w:after="120" w:line="480" w:lineRule="auto"/>
    </w:pPr>
  </w:style>
  <w:style w:type="paragraph" w:styleId="894">
    <w:name w:val="HTML Preformatted"/>
    <w:basedOn w:val="839"/>
    <w:next w:val="855"/>
    <w:uiPriority w:val="0"/>
    <w:qFormat/>
    <w:pPr>
      <w:ind w:left="0" w:firstLine="2048"/>
      <w:spacing w:before="0" w:after="0" w:line="253" w:lineRule="atLeast"/>
    </w:pPr>
  </w:style>
  <w:style w:type="paragraph" w:styleId="895">
    <w:name w:val="Normal (Web)"/>
    <w:basedOn w:val="838"/>
    <w:next w:val="864"/>
    <w:uiPriority w:val="0"/>
    <w:qFormat/>
    <w:pPr>
      <w:ind w:left="15" w:right="15" w:firstLine="4608"/>
      <w:spacing w:before="60" w:after="60" w:line="312" w:lineRule="auto"/>
    </w:pPr>
  </w:style>
  <w:style w:type="paragraph" w:styleId="896">
    <w:name w:val="index 1"/>
    <w:basedOn w:val="839"/>
    <w:next w:val="838"/>
    <w:uiPriority w:val="0"/>
    <w:qFormat/>
    <w:pPr>
      <w:ind w:left="0" w:firstLine="3584"/>
      <w:spacing w:before="0" w:after="0" w:line="240" w:lineRule="auto"/>
    </w:pPr>
  </w:style>
  <w:style w:type="paragraph" w:styleId="897">
    <w:name w:val="Title"/>
    <w:basedOn w:val="838"/>
    <w:next w:val="838"/>
    <w:link w:val="919"/>
    <w:uiPriority w:val="10"/>
    <w:qFormat/>
    <w:pPr>
      <w:contextualSpacing/>
      <w:spacing w:before="300" w:after="200"/>
    </w:pPr>
    <w:rPr>
      <w:sz w:val="48"/>
      <w:szCs w:val="48"/>
    </w:rPr>
  </w:style>
  <w:style w:type="paragraph" w:styleId="898">
    <w:name w:val="annotation subject"/>
    <w:next w:val="838"/>
    <w:uiPriority w:val="0"/>
    <w:semiHidden/>
    <w:qFormat/>
    <w:pPr>
      <w:ind w:firstLine="4608"/>
      <w:spacing w:line="360" w:lineRule="auto"/>
    </w:pPr>
    <w:rPr>
      <w:rFonts w:ascii="Calibri" w:hAnsi="Calibri" w:eastAsia="宋体" w:cs="Times New Roman"/>
      <w:lang w:val="en-US" w:eastAsia="zh-CN" w:bidi="ar-SA"/>
    </w:rPr>
  </w:style>
  <w:style w:type="paragraph" w:styleId="899">
    <w:name w:val="Body Text First Indent 2"/>
    <w:basedOn w:val="862"/>
    <w:uiPriority w:val="99"/>
    <w:unhideWhenUsed/>
    <w:qFormat/>
    <w:pPr>
      <w:ind w:firstLine="420"/>
      <w:spacing w:after="120"/>
      <w:widowControl w:val="off"/>
    </w:pPr>
    <w:rPr>
      <w:sz w:val="21"/>
    </w:rPr>
  </w:style>
  <w:style w:type="table" w:styleId="90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1">
    <w:name w:val="Strong"/>
    <w:uiPriority w:val="0"/>
    <w:qFormat/>
    <w:rPr>
      <w:b/>
      <w:sz w:val="20"/>
    </w:rPr>
  </w:style>
  <w:style w:type="character" w:styleId="902">
    <w:name w:val="endnote reference"/>
    <w:basedOn w:val="848"/>
    <w:uiPriority w:val="99"/>
    <w:semiHidden/>
    <w:unhideWhenUsed/>
    <w:qFormat/>
    <w:rPr>
      <w:vertAlign w:val="superscript"/>
    </w:rPr>
  </w:style>
  <w:style w:type="character" w:styleId="903">
    <w:name w:val="page number"/>
    <w:uiPriority w:val="0"/>
    <w:qFormat/>
    <w:rPr>
      <w:sz w:val="20"/>
    </w:rPr>
  </w:style>
  <w:style w:type="character" w:styleId="904">
    <w:name w:val="Emphasis"/>
    <w:uiPriority w:val="0"/>
    <w:qFormat/>
    <w:rPr>
      <w:i/>
      <w:sz w:val="21"/>
    </w:rPr>
  </w:style>
  <w:style w:type="character" w:styleId="905">
    <w:name w:val="Hyperlink"/>
    <w:uiPriority w:val="99"/>
    <w:qFormat/>
    <w:rPr>
      <w:color w:val="0000ff"/>
      <w:sz w:val="20"/>
      <w:u w:val="single"/>
    </w:rPr>
  </w:style>
  <w:style w:type="character" w:styleId="906">
    <w:name w:val="annotation reference"/>
    <w:uiPriority w:val="0"/>
    <w:qFormat/>
    <w:rPr>
      <w:sz w:val="20"/>
    </w:rPr>
  </w:style>
  <w:style w:type="character" w:styleId="907">
    <w:name w:val="footnote reference"/>
    <w:uiPriority w:val="0"/>
    <w:unhideWhenUsed/>
    <w:qFormat/>
    <w:rPr>
      <w:vertAlign w:val="superscript"/>
    </w:rPr>
  </w:style>
  <w:style w:type="paragraph" w:styleId="908" w:customStyle="1">
    <w:name w:val="首行缩进"/>
    <w:basedOn w:val="838"/>
    <w:uiPriority w:val="0"/>
    <w:qFormat/>
    <w:pPr>
      <w:ind w:firstLine="480"/>
    </w:pPr>
    <w:rPr>
      <w:lang w:val="zh-CN"/>
    </w:rPr>
  </w:style>
  <w:style w:type="character" w:styleId="909" w:customStyle="1">
    <w:name w:val="Heading 1 Char"/>
    <w:basedOn w:val="848"/>
    <w:uiPriority w:val="9"/>
    <w:qFormat/>
    <w:rPr>
      <w:rFonts w:ascii="Arial" w:hAnsi="Arial" w:eastAsia="Arial" w:cs="Arial"/>
      <w:sz w:val="40"/>
      <w:szCs w:val="40"/>
    </w:rPr>
  </w:style>
  <w:style w:type="character" w:styleId="910" w:customStyle="1">
    <w:name w:val="Heading 2 Char"/>
    <w:basedOn w:val="848"/>
    <w:uiPriority w:val="9"/>
    <w:qFormat/>
    <w:rPr>
      <w:rFonts w:ascii="Arial" w:hAnsi="Arial" w:eastAsia="Arial" w:cs="Arial"/>
      <w:sz w:val="34"/>
    </w:rPr>
  </w:style>
  <w:style w:type="character" w:styleId="911" w:customStyle="1">
    <w:name w:val="Heading 3 Char"/>
    <w:basedOn w:val="848"/>
    <w:uiPriority w:val="9"/>
    <w:qFormat/>
    <w:rPr>
      <w:rFonts w:ascii="Arial" w:hAnsi="Arial" w:eastAsia="Arial" w:cs="Arial"/>
      <w:sz w:val="30"/>
      <w:szCs w:val="30"/>
    </w:rPr>
  </w:style>
  <w:style w:type="character" w:styleId="912" w:customStyle="1">
    <w:name w:val="Heading 4 Char"/>
    <w:basedOn w:val="848"/>
    <w:uiPriority w:val="9"/>
    <w:qFormat/>
    <w:rPr>
      <w:rFonts w:ascii="Arial" w:hAnsi="Arial" w:eastAsia="Arial" w:cs="Arial"/>
      <w:b/>
      <w:bCs/>
      <w:sz w:val="26"/>
      <w:szCs w:val="26"/>
    </w:rPr>
  </w:style>
  <w:style w:type="character" w:styleId="913" w:customStyle="1">
    <w:name w:val="Heading 5 Char"/>
    <w:basedOn w:val="848"/>
    <w:uiPriority w:val="9"/>
    <w:qFormat/>
    <w:rPr>
      <w:rFonts w:ascii="Arial" w:hAnsi="Arial" w:eastAsia="Arial" w:cs="Arial"/>
      <w:b/>
      <w:bCs/>
      <w:sz w:val="24"/>
      <w:szCs w:val="24"/>
    </w:rPr>
  </w:style>
  <w:style w:type="character" w:styleId="914" w:customStyle="1">
    <w:name w:val="Heading 6 Char"/>
    <w:basedOn w:val="848"/>
    <w:uiPriority w:val="9"/>
    <w:qFormat/>
    <w:rPr>
      <w:rFonts w:ascii="Arial" w:hAnsi="Arial" w:eastAsia="Arial" w:cs="Arial"/>
      <w:b/>
      <w:bCs/>
      <w:sz w:val="22"/>
      <w:szCs w:val="22"/>
    </w:rPr>
  </w:style>
  <w:style w:type="character" w:styleId="915" w:customStyle="1">
    <w:name w:val="Heading 7 Char"/>
    <w:basedOn w:val="848"/>
    <w:uiPriority w:val="9"/>
    <w:qFormat/>
    <w:rPr>
      <w:rFonts w:ascii="Arial" w:hAnsi="Arial" w:eastAsia="Arial" w:cs="Arial"/>
      <w:b/>
      <w:bCs/>
      <w:i/>
      <w:iCs/>
      <w:sz w:val="22"/>
      <w:szCs w:val="22"/>
    </w:rPr>
  </w:style>
  <w:style w:type="character" w:styleId="916" w:customStyle="1">
    <w:name w:val="Heading 8 Char"/>
    <w:basedOn w:val="848"/>
    <w:uiPriority w:val="9"/>
    <w:qFormat/>
    <w:rPr>
      <w:rFonts w:ascii="Arial" w:hAnsi="Arial" w:eastAsia="Arial" w:cs="Arial"/>
      <w:i/>
      <w:iCs/>
      <w:sz w:val="22"/>
      <w:szCs w:val="22"/>
    </w:rPr>
  </w:style>
  <w:style w:type="character" w:styleId="917" w:customStyle="1">
    <w:name w:val="Heading 9 Char"/>
    <w:basedOn w:val="848"/>
    <w:uiPriority w:val="9"/>
    <w:qFormat/>
    <w:rPr>
      <w:rFonts w:ascii="Arial" w:hAnsi="Arial" w:eastAsia="Arial" w:cs="Arial"/>
      <w:i/>
      <w:iCs/>
      <w:sz w:val="21"/>
      <w:szCs w:val="21"/>
    </w:r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
    <w:basedOn w:val="848"/>
    <w:link w:val="897"/>
    <w:uiPriority w:val="10"/>
    <w:qFormat/>
    <w:rPr>
      <w:sz w:val="48"/>
      <w:szCs w:val="48"/>
    </w:rPr>
  </w:style>
  <w:style w:type="character" w:styleId="920" w:customStyle="1">
    <w:name w:val="Subtitle Char"/>
    <w:basedOn w:val="848"/>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848"/>
    <w:uiPriority w:val="99"/>
    <w:qFormat/>
  </w:style>
  <w:style w:type="character" w:styleId="924" w:customStyle="1">
    <w:name w:val="Footer Char"/>
    <w:basedOn w:val="848"/>
    <w:uiPriority w:val="99"/>
    <w:qFormat/>
  </w:style>
  <w:style w:type="character" w:styleId="925" w:customStyle="1">
    <w:name w:val="Caption Char"/>
    <w:uiPriority w:val="99"/>
    <w:qFormat/>
  </w:style>
  <w:style w:type="table" w:styleId="926" w:customStyle="1">
    <w:name w:val="Table Grid Light"/>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7" w:customStyle="1">
    <w:name w:val="无格式表格 11"/>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basedOn w:val="8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basedOn w:val="8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basedOn w:val="8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basedOn w:val="8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网格表 3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basedOn w:val="8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5" w:customStyle="1">
    <w:name w:val="Grid Table 4 - Accent 2"/>
    <w:basedOn w:val="8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6" w:customStyle="1">
    <w:name w:val="Grid Table 4 - Accent 3"/>
    <w:basedOn w:val="8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7" w:customStyle="1">
    <w:name w:val="Grid Table 4 - Accent 4"/>
    <w:basedOn w:val="84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8" w:customStyle="1">
    <w:name w:val="Grid Table 4 - Accent 5"/>
    <w:basedOn w:val="8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9" w:customStyle="1">
    <w:name w:val="Grid Table 4 - Accent 6"/>
    <w:basedOn w:val="8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0"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2" w:customStyle="1">
    <w:name w:val="Grid Table 5 Dark - Accent 2"/>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3" w:customStyle="1">
    <w:name w:val="Grid Table 5 Dark - Accent 3"/>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4" w:customStyle="1">
    <w:name w:val="Grid Table 5 Dark- Accent 4"/>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5" w:customStyle="1">
    <w:name w:val="Grid Table 5 Dark - Accent 5"/>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6" w:customStyle="1">
    <w:name w:val="Grid Table 5 Dark - Accent 6"/>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7" w:customStyle="1">
    <w:name w:val="网格表 6 彩色1"/>
    <w:basedOn w:val="8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4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1" w:customStyle="1">
    <w:name w:val="Grid Table 6 Colorful - Accent 4"/>
    <w:basedOn w:val="8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3" w:customStyle="1">
    <w:name w:val="Grid Table 6 Colorful - Accent 6"/>
    <w:basedOn w:val="8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4" w:customStyle="1">
    <w:name w:val="网格表 7 彩色1"/>
    <w:basedOn w:val="8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4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4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4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basedOn w:val="8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4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4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4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4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4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4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清单表 21"/>
    <w:basedOn w:val="8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0" w:customStyle="1">
    <w:name w:val="List Table 2 - Accent 2"/>
    <w:basedOn w:val="8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1" w:customStyle="1">
    <w:name w:val="List Table 2 - Accent 3"/>
    <w:basedOn w:val="8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2" w:customStyle="1">
    <w:name w:val="List Table 2 - Accent 4"/>
    <w:basedOn w:val="84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3" w:customStyle="1">
    <w:name w:val="List Table 2 - Accent 5"/>
    <w:basedOn w:val="8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4" w:customStyle="1">
    <w:name w:val="List Table 2 - Accent 6"/>
    <w:basedOn w:val="8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5"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7" w:customStyle="1">
    <w:name w:val="List Table 3 - Accent 2"/>
    <w:basedOn w:val="8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4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2"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4" w:customStyle="1">
    <w:name w:val="List Table 4 - Accent 2"/>
    <w:basedOn w:val="8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5" w:customStyle="1">
    <w:name w:val="List Table 4 - Accent 3"/>
    <w:basedOn w:val="8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6" w:customStyle="1">
    <w:name w:val="List Table 4 - Accent 4"/>
    <w:basedOn w:val="84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7" w:customStyle="1">
    <w:name w:val="List Table 4 - Accent 5"/>
    <w:basedOn w:val="8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8" w:customStyle="1">
    <w:name w:val="List Table 4 - Accent 6"/>
    <w:basedOn w:val="8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9" w:customStyle="1">
    <w:name w:val="清单表 5 深色1"/>
    <w:basedOn w:val="8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4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4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4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basedOn w:val="8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4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8" w:customStyle="1">
    <w:name w:val="List Table 6 Colorful - Accent 2"/>
    <w:basedOn w:val="84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9" w:customStyle="1">
    <w:name w:val="List Table 6 Colorful - Accent 3"/>
    <w:basedOn w:val="84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0" w:customStyle="1">
    <w:name w:val="List Table 6 Colorful - Accent 4"/>
    <w:basedOn w:val="84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1" w:customStyle="1">
    <w:name w:val="List Table 6 Colorful - Accent 5"/>
    <w:basedOn w:val="84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2" w:customStyle="1">
    <w:name w:val="List Table 6 Colorful - Accent 6"/>
    <w:basedOn w:val="84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3" w:customStyle="1">
    <w:name w:val="清单表 7 彩色1"/>
    <w:basedOn w:val="8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4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4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4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4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4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4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2" w:customStyle="1">
    <w:name w:val="Lined - Accent 2"/>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Lined - Accent 3"/>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Lined - Accent 4"/>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Lined - Accent 5"/>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6" w:customStyle="1">
    <w:name w:val="Lined - Accent 6"/>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amp; Lined - Accent"/>
    <w:basedOn w:val="8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4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9" w:customStyle="1">
    <w:name w:val="Bordered &amp; Lined - Accent 2"/>
    <w:basedOn w:val="8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Bordered &amp; Lined - Accent 3"/>
    <w:basedOn w:val="8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Bordered &amp; Lined - Accent 4"/>
    <w:basedOn w:val="84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Bordered &amp; Lined - Accent 5"/>
    <w:basedOn w:val="84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3" w:customStyle="1">
    <w:name w:val="Bordered &amp; Lined - Accent 6"/>
    <w:basedOn w:val="84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w:basedOn w:val="8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6" w:customStyle="1">
    <w:name w:val="Bordered - Accent 2"/>
    <w:basedOn w:val="8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7" w:customStyle="1">
    <w:name w:val="Bordered - Accent 3"/>
    <w:basedOn w:val="8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8" w:customStyle="1">
    <w:name w:val="Bordered - Accent 4"/>
    <w:basedOn w:val="8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9" w:customStyle="1">
    <w:name w:val="Bordered - Accent 5"/>
    <w:basedOn w:val="8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0" w:customStyle="1">
    <w:name w:val="Bordered - Accent 6"/>
    <w:basedOn w:val="8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1" w:customStyle="1">
    <w:name w:val="Footnote Text Char"/>
    <w:uiPriority w:val="99"/>
    <w:qFormat/>
    <w:rPr>
      <w:sz w:val="18"/>
    </w:rPr>
  </w:style>
  <w:style w:type="character" w:styleId="1052" w:customStyle="1">
    <w:name w:val="Endnote Text Char"/>
    <w:uiPriority w:val="99"/>
    <w:qFormat/>
    <w:rPr>
      <w:sz w:val="20"/>
    </w:rPr>
  </w:style>
  <w:style w:type="paragraph" w:styleId="1053" w:customStyle="1">
    <w:name w:val="TOC 标题1"/>
    <w:uiPriority w:val="39"/>
    <w:unhideWhenUsed/>
    <w:qFormat/>
    <w:rPr>
      <w:rFonts w:ascii="Times New Roman" w:hAnsi="Times New Roman" w:eastAsia="宋体" w:cs="Times New Roman"/>
      <w:lang w:val="en-US" w:eastAsia="zh-CN" w:bidi="ar-SA"/>
    </w:rPr>
  </w:style>
  <w:style w:type="paragraph" w:styleId="1054">
    <w:name w:val="List Paragraph"/>
    <w:basedOn w:val="838"/>
    <w:uiPriority w:val="34"/>
    <w:qFormat/>
    <w:pPr>
      <w:ind w:left="420" w:firstLine="3748"/>
    </w:pPr>
  </w:style>
  <w:style w:type="paragraph" w:styleId="1055" w:customStyle="1">
    <w:name w:val="xl91"/>
    <w:basedOn w:val="839"/>
    <w:next w:val="1056"/>
    <w:uiPriority w:val="0"/>
    <w:qFormat/>
    <w:pPr>
      <w:ind w:left="0" w:firstLine="3584"/>
      <w:spacing w:before="280" w:after="280" w:line="240" w:lineRule="auto"/>
    </w:pPr>
  </w:style>
  <w:style w:type="paragraph" w:styleId="1056" w:customStyle="1">
    <w:name w:val="xl76"/>
    <w:basedOn w:val="839"/>
    <w:next w:val="893"/>
    <w:uiPriority w:val="0"/>
    <w:qFormat/>
    <w:pPr>
      <w:ind w:left="0" w:firstLine="3584"/>
      <w:jc w:val="center"/>
      <w:spacing w:before="280" w:after="280" w:line="240" w:lineRule="auto"/>
    </w:pPr>
  </w:style>
  <w:style w:type="character" w:styleId="1057" w:customStyle="1">
    <w:name w:val="正文缩进 字符"/>
    <w:link w:val="854"/>
    <w:uiPriority w:val="0"/>
    <w:qFormat/>
    <w:rPr>
      <w:rFonts w:ascii="Calibri" w:hAnsi="Calibri"/>
    </w:rPr>
  </w:style>
  <w:style w:type="character" w:styleId="1058" w:customStyle="1">
    <w:name w:val="纯文本 字符"/>
    <w:link w:val="868"/>
    <w:uiPriority w:val="0"/>
    <w:qFormat/>
    <w:rPr>
      <w:rFonts w:ascii="Calibri" w:hAnsi="Calibri"/>
    </w:rPr>
  </w:style>
  <w:style w:type="character" w:styleId="1059" w:customStyle="1">
    <w:name w:val="页脚 字符"/>
    <w:link w:val="878"/>
    <w:uiPriority w:val="99"/>
    <w:qFormat/>
    <w:rPr>
      <w:rFonts w:ascii="Calibri" w:hAnsi="Calibri"/>
    </w:rPr>
  </w:style>
  <w:style w:type="character" w:styleId="1060" w:customStyle="1">
    <w:name w:val="页眉 字符"/>
    <w:link w:val="881"/>
    <w:uiPriority w:val="99"/>
    <w:qFormat/>
    <w:rPr>
      <w:rFonts w:ascii="Calibri" w:hAnsi="Calibri"/>
    </w:rPr>
  </w:style>
  <w:style w:type="character" w:styleId="1061" w:customStyle="1">
    <w:name w:val="已访问的超链接1"/>
    <w:uiPriority w:val="0"/>
    <w:qFormat/>
    <w:rPr>
      <w:color w:val="800080"/>
      <w:sz w:val="20"/>
      <w:u w:val="single"/>
    </w:rPr>
  </w:style>
  <w:style w:type="character" w:styleId="1062" w:customStyle="1">
    <w:name w:val="图注 Char Char"/>
    <w:uiPriority w:val="0"/>
    <w:qFormat/>
    <w:rPr>
      <w:sz w:val="20"/>
    </w:rPr>
  </w:style>
  <w:style w:type="character" w:styleId="1063" w:customStyle="1">
    <w:name w:val="图片0 Char Char"/>
    <w:uiPriority w:val="0"/>
    <w:qFormat/>
    <w:rPr>
      <w:sz w:val="20"/>
    </w:rPr>
  </w:style>
  <w:style w:type="character" w:styleId="1064" w:customStyle="1">
    <w:name w:val="p141"/>
    <w:uiPriority w:val="0"/>
    <w:qFormat/>
    <w:rPr>
      <w:color w:val="000000"/>
      <w:sz w:val="20"/>
      <w:u w:val="none"/>
    </w:rPr>
  </w:style>
  <w:style w:type="character" w:styleId="1065" w:customStyle="1">
    <w:name w:val="批注框文本 字符"/>
    <w:uiPriority w:val="0"/>
    <w:semiHidden/>
    <w:qFormat/>
    <w:rPr>
      <w:sz w:val="20"/>
    </w:rPr>
  </w:style>
  <w:style w:type="character" w:styleId="1066" w:customStyle="1">
    <w:name w:val="正文文本缩进 3 Char"/>
    <w:uiPriority w:val="0"/>
    <w:qFormat/>
    <w:rPr>
      <w:sz w:val="20"/>
    </w:rPr>
  </w:style>
  <w:style w:type="character" w:styleId="1067" w:customStyle="1">
    <w:name w:val="标题 6 Char1"/>
    <w:uiPriority w:val="0"/>
    <w:semiHidden/>
    <w:qFormat/>
    <w:rPr>
      <w:b/>
      <w:sz w:val="20"/>
    </w:rPr>
  </w:style>
  <w:style w:type="character" w:styleId="1068" w:customStyle="1">
    <w:name w:val="正文文本缩进 Char"/>
    <w:uiPriority w:val="0"/>
    <w:qFormat/>
    <w:rPr>
      <w:sz w:val="20"/>
    </w:rPr>
  </w:style>
  <w:style w:type="character" w:styleId="1069" w:customStyle="1">
    <w:name w:val="正文文本缩进 2 Char"/>
    <w:uiPriority w:val="0"/>
    <w:qFormat/>
    <w:rPr>
      <w:sz w:val="20"/>
    </w:rPr>
  </w:style>
  <w:style w:type="character" w:styleId="1070" w:customStyle="1">
    <w:name w:val="批注引用1"/>
    <w:uiPriority w:val="0"/>
    <w:qFormat/>
    <w:rPr>
      <w:sz w:val="20"/>
    </w:rPr>
  </w:style>
  <w:style w:type="character" w:styleId="1071" w:customStyle="1">
    <w:name w:val="标题 6 Char"/>
    <w:uiPriority w:val="0"/>
    <w:qFormat/>
    <w:rPr>
      <w:b/>
      <w:sz w:val="20"/>
    </w:rPr>
  </w:style>
  <w:style w:type="character" w:styleId="1072" w:customStyle="1">
    <w:name w:val="lh151"/>
    <w:uiPriority w:val="0"/>
    <w:qFormat/>
    <w:rPr>
      <w:color w:val="666666"/>
      <w:sz w:val="20"/>
    </w:rPr>
  </w:style>
  <w:style w:type="character" w:styleId="1073" w:customStyle="1">
    <w:name w:val="_Style 332"/>
    <w:uiPriority w:val="0"/>
    <w:qFormat/>
    <w:rPr>
      <w:i/>
      <w:color w:val="auto"/>
      <w:sz w:val="21"/>
    </w:rPr>
  </w:style>
  <w:style w:type="character" w:styleId="1074" w:customStyle="1">
    <w:name w:val="页眉 Char1"/>
    <w:uiPriority w:val="0"/>
    <w:semiHidden/>
    <w:qFormat/>
    <w:rPr>
      <w:sz w:val="20"/>
    </w:rPr>
  </w:style>
  <w:style w:type="character" w:styleId="1075" w:customStyle="1">
    <w:name w:val="标题 3 Char"/>
    <w:uiPriority w:val="0"/>
    <w:qFormat/>
    <w:rPr>
      <w:b/>
      <w:sz w:val="20"/>
    </w:rPr>
  </w:style>
  <w:style w:type="character" w:styleId="1076" w:customStyle="1">
    <w:name w:val="正文文本 Char"/>
    <w:uiPriority w:val="0"/>
    <w:qFormat/>
    <w:rPr>
      <w:sz w:val="20"/>
    </w:rPr>
  </w:style>
  <w:style w:type="character" w:styleId="1077" w:customStyle="1">
    <w:name w:val="062"/>
    <w:uiPriority w:val="0"/>
    <w:qFormat/>
    <w:rPr>
      <w:b/>
      <w:sz w:val="20"/>
    </w:rPr>
  </w:style>
  <w:style w:type="character" w:styleId="1078" w:customStyle="1">
    <w:name w:val="标题 Char"/>
    <w:uiPriority w:val="0"/>
    <w:qFormat/>
    <w:rPr>
      <w:b/>
      <w:sz w:val="20"/>
    </w:rPr>
  </w:style>
  <w:style w:type="character" w:styleId="1079" w:customStyle="1">
    <w:name w:val="标题 2 Char"/>
    <w:uiPriority w:val="0"/>
    <w:qFormat/>
    <w:rPr>
      <w:b/>
      <w:sz w:val="20"/>
    </w:rPr>
  </w:style>
  <w:style w:type="character" w:styleId="1080" w:customStyle="1">
    <w:name w:val="正文缩进 Char"/>
    <w:uiPriority w:val="0"/>
    <w:qFormat/>
    <w:rPr>
      <w:sz w:val="20"/>
    </w:rPr>
  </w:style>
  <w:style w:type="character" w:styleId="1081" w:customStyle="1">
    <w:name w:val="日期 Char"/>
    <w:uiPriority w:val="0"/>
    <w:qFormat/>
    <w:rPr>
      <w:sz w:val="20"/>
    </w:rPr>
  </w:style>
  <w:style w:type="character" w:styleId="1082" w:customStyle="1">
    <w:name w:val="纯文本 Char1"/>
    <w:uiPriority w:val="0"/>
    <w:semiHidden/>
    <w:qFormat/>
    <w:rPr>
      <w:sz w:val="20"/>
    </w:rPr>
  </w:style>
  <w:style w:type="character" w:styleId="1083" w:customStyle="1">
    <w:name w:val="正文首行缩进 2 Char"/>
    <w:uiPriority w:val="0"/>
    <w:qFormat/>
    <w:rPr>
      <w:sz w:val="20"/>
    </w:rPr>
  </w:style>
  <w:style w:type="character" w:styleId="1084" w:customStyle="1">
    <w:name w:val="表格用 Char Char"/>
    <w:uiPriority w:val="0"/>
    <w:qFormat/>
    <w:rPr>
      <w:sz w:val="20"/>
    </w:rPr>
  </w:style>
  <w:style w:type="character" w:styleId="1085" w:customStyle="1">
    <w:name w:val="Char Char14"/>
    <w:uiPriority w:val="0"/>
    <w:qFormat/>
    <w:rPr>
      <w:sz w:val="20"/>
    </w:rPr>
  </w:style>
  <w:style w:type="character" w:styleId="1086" w:customStyle="1">
    <w:name w:val="批注文字 Char1"/>
    <w:uiPriority w:val="0"/>
    <w:semiHidden/>
    <w:qFormat/>
    <w:rPr>
      <w:sz w:val="20"/>
    </w:rPr>
  </w:style>
  <w:style w:type="character" w:styleId="1087" w:customStyle="1">
    <w:name w:val="正文（首行缩进 2 字符） Char Char"/>
    <w:uiPriority w:val="0"/>
    <w:qFormat/>
    <w:rPr>
      <w:sz w:val="20"/>
    </w:rPr>
  </w:style>
  <w:style w:type="character" w:styleId="1088" w:customStyle="1">
    <w:name w:val="图片 Char"/>
    <w:uiPriority w:val="0"/>
    <w:qFormat/>
    <w:rPr>
      <w:sz w:val="20"/>
    </w:rPr>
  </w:style>
  <w:style w:type="character" w:styleId="1089" w:customStyle="1">
    <w:name w:val="标书正文 Char"/>
    <w:uiPriority w:val="0"/>
    <w:qFormat/>
    <w:rPr>
      <w:sz w:val="20"/>
    </w:rPr>
  </w:style>
  <w:style w:type="character" w:styleId="1090" w:customStyle="1">
    <w:name w:val="批注文字 字符"/>
    <w:uiPriority w:val="0"/>
    <w:qFormat/>
    <w:rPr>
      <w:sz w:val="20"/>
    </w:rPr>
  </w:style>
  <w:style w:type="character" w:styleId="1091" w:customStyle="1">
    <w:name w:val="正文文本 2 Char1"/>
    <w:uiPriority w:val="0"/>
    <w:semiHidden/>
    <w:qFormat/>
    <w:rPr>
      <w:sz w:val="20"/>
    </w:rPr>
  </w:style>
  <w:style w:type="character" w:styleId="1092" w:customStyle="1">
    <w:name w:val="纯文本 Char"/>
    <w:uiPriority w:val="0"/>
    <w:qFormat/>
    <w:rPr>
      <w:sz w:val="20"/>
    </w:rPr>
  </w:style>
  <w:style w:type="character" w:styleId="1093" w:customStyle="1">
    <w:name w:val="标题 2 Char1"/>
    <w:uiPriority w:val="0"/>
    <w:semiHidden/>
    <w:qFormat/>
    <w:rPr>
      <w:b/>
      <w:sz w:val="20"/>
    </w:rPr>
  </w:style>
  <w:style w:type="character" w:styleId="1094" w:customStyle="1">
    <w:name w:val="标题 4 Char"/>
    <w:uiPriority w:val="0"/>
    <w:qFormat/>
    <w:rPr>
      <w:b/>
      <w:sz w:val="20"/>
    </w:rPr>
  </w:style>
  <w:style w:type="character" w:styleId="1095" w:customStyle="1">
    <w:name w:val="超级链接"/>
    <w:uiPriority w:val="0"/>
    <w:qFormat/>
    <w:rPr>
      <w:color w:val="0000ff"/>
      <w:sz w:val="20"/>
      <w:u w:val="single"/>
    </w:rPr>
  </w:style>
  <w:style w:type="character" w:styleId="1096" w:customStyle="1">
    <w:name w:val="1ji Char"/>
    <w:uiPriority w:val="0"/>
    <w:qFormat/>
    <w:rPr>
      <w:b/>
      <w:sz w:val="20"/>
    </w:rPr>
  </w:style>
  <w:style w:type="character" w:styleId="1097" w:customStyle="1">
    <w:name w:val="表格文字图表文字 Char Char"/>
    <w:uiPriority w:val="0"/>
    <w:qFormat/>
    <w:rPr>
      <w:sz w:val="20"/>
    </w:rPr>
  </w:style>
  <w:style w:type="character" w:styleId="1098" w:customStyle="1">
    <w:name w:val="case31"/>
    <w:uiPriority w:val="0"/>
    <w:qFormat/>
    <w:rPr>
      <w:sz w:val="20"/>
    </w:rPr>
  </w:style>
  <w:style w:type="character" w:styleId="1099" w:customStyle="1">
    <w:name w:val="链接"/>
    <w:uiPriority w:val="0"/>
    <w:qFormat/>
    <w:rPr>
      <w:color w:val="0000ff"/>
      <w:sz w:val="20"/>
      <w:u w:val="single"/>
    </w:rPr>
  </w:style>
  <w:style w:type="character" w:styleId="1100" w:customStyle="1">
    <w:name w:val="标准文本 Char Char"/>
    <w:uiPriority w:val="0"/>
    <w:qFormat/>
    <w:rPr>
      <w:sz w:val="20"/>
    </w:rPr>
  </w:style>
  <w:style w:type="character" w:styleId="1101" w:customStyle="1">
    <w:name w:val="标题 7 Char"/>
    <w:uiPriority w:val="0"/>
    <w:qFormat/>
    <w:rPr>
      <w:b/>
      <w:sz w:val="20"/>
    </w:rPr>
  </w:style>
  <w:style w:type="character" w:styleId="1102" w:customStyle="1">
    <w:name w:val="文档结构图 Char"/>
    <w:uiPriority w:val="0"/>
    <w:qFormat/>
    <w:rPr>
      <w:sz w:val="20"/>
    </w:rPr>
  </w:style>
  <w:style w:type="character" w:styleId="1103" w:customStyle="1">
    <w:name w:val="标题 5 Char1"/>
    <w:uiPriority w:val="0"/>
    <w:semiHidden/>
    <w:qFormat/>
    <w:rPr>
      <w:b/>
      <w:sz w:val="20"/>
    </w:rPr>
  </w:style>
  <w:style w:type="character" w:styleId="1104" w:customStyle="1">
    <w:name w:val="图片 Char Char"/>
    <w:uiPriority w:val="0"/>
    <w:qFormat/>
    <w:rPr>
      <w:sz w:val="20"/>
    </w:rPr>
  </w:style>
  <w:style w:type="character" w:styleId="1105" w:customStyle="1">
    <w:name w:val="txt"/>
    <w:uiPriority w:val="0"/>
    <w:qFormat/>
    <w:rPr>
      <w:sz w:val="20"/>
    </w:rPr>
  </w:style>
  <w:style w:type="character" w:styleId="1106" w:customStyle="1">
    <w:name w:val="样式2 Char"/>
    <w:uiPriority w:val="0"/>
    <w:qFormat/>
    <w:rPr>
      <w:b/>
      <w:sz w:val="20"/>
    </w:rPr>
  </w:style>
  <w:style w:type="character" w:styleId="1107" w:customStyle="1">
    <w:name w:val="宏文本 Char"/>
    <w:uiPriority w:val="0"/>
    <w:qFormat/>
    <w:rPr>
      <w:sz w:val="20"/>
    </w:rPr>
  </w:style>
  <w:style w:type="character" w:styleId="1108" w:customStyle="1">
    <w:name w:val="标题 3 Char1"/>
    <w:uiPriority w:val="0"/>
    <w:semiHidden/>
    <w:qFormat/>
    <w:rPr>
      <w:b/>
      <w:sz w:val="20"/>
      <w:u w:val="single"/>
    </w:rPr>
  </w:style>
  <w:style w:type="character" w:styleId="1109" w:customStyle="1">
    <w:name w:val="_Style 336"/>
    <w:uiPriority w:val="0"/>
    <w:qFormat/>
    <w:rPr>
      <w:i/>
      <w:color w:val="auto"/>
      <w:sz w:val="21"/>
    </w:rPr>
  </w:style>
  <w:style w:type="character" w:styleId="1110" w:customStyle="1">
    <w:name w:val="脚注文本 Char"/>
    <w:uiPriority w:val="0"/>
    <w:qFormat/>
    <w:rPr>
      <w:sz w:val="20"/>
    </w:rPr>
  </w:style>
  <w:style w:type="character" w:styleId="1111" w:customStyle="1">
    <w:name w:val="正文首行缩进 Char"/>
    <w:uiPriority w:val="0"/>
    <w:qFormat/>
    <w:rPr>
      <w:sz w:val="20"/>
    </w:rPr>
  </w:style>
  <w:style w:type="character" w:styleId="1112" w:customStyle="1">
    <w:name w:val="题注 Char"/>
    <w:uiPriority w:val="0"/>
    <w:qFormat/>
    <w:rPr>
      <w:sz w:val="20"/>
    </w:rPr>
  </w:style>
  <w:style w:type="character" w:styleId="1113" w:customStyle="1">
    <w:name w:val="正文文本缩进 Char1"/>
    <w:uiPriority w:val="0"/>
    <w:semiHidden/>
    <w:qFormat/>
    <w:rPr>
      <w:sz w:val="20"/>
    </w:rPr>
  </w:style>
  <w:style w:type="character" w:styleId="1114" w:customStyle="1">
    <w:name w:val="标题 4 Char1"/>
    <w:uiPriority w:val="0"/>
    <w:semiHidden/>
    <w:qFormat/>
    <w:rPr>
      <w:b/>
      <w:sz w:val="20"/>
    </w:rPr>
  </w:style>
  <w:style w:type="character" w:styleId="1115" w:customStyle="1">
    <w:name w:val="标题 5 Char"/>
    <w:uiPriority w:val="0"/>
    <w:qFormat/>
    <w:rPr>
      <w:b/>
      <w:sz w:val="20"/>
    </w:rPr>
  </w:style>
  <w:style w:type="character" w:styleId="1116" w:customStyle="1">
    <w:name w:val="HTML 预设格式 Char1"/>
    <w:uiPriority w:val="0"/>
    <w:qFormat/>
    <w:rPr>
      <w:sz w:val="20"/>
    </w:rPr>
  </w:style>
  <w:style w:type="character" w:styleId="1117" w:customStyle="1">
    <w:name w:val="表格用 Char"/>
    <w:uiPriority w:val="0"/>
    <w:qFormat/>
    <w:rPr>
      <w:color w:val="000000"/>
      <w:sz w:val="20"/>
    </w:rPr>
  </w:style>
  <w:style w:type="character" w:styleId="1118" w:customStyle="1">
    <w:name w:val="_Style 313"/>
    <w:uiPriority w:val="0"/>
    <w:qFormat/>
    <w:rPr>
      <w:b/>
      <w:i/>
      <w:sz w:val="21"/>
    </w:rPr>
  </w:style>
  <w:style w:type="character" w:styleId="1119" w:customStyle="1">
    <w:name w:val="表格文字（两侧对齐） Char Char"/>
    <w:uiPriority w:val="0"/>
    <w:qFormat/>
    <w:rPr>
      <w:sz w:val="20"/>
    </w:rPr>
  </w:style>
  <w:style w:type="character" w:styleId="1120" w:customStyle="1">
    <w:name w:val="Plain Text Char"/>
    <w:link w:val="1121"/>
    <w:uiPriority w:val="0"/>
    <w:qFormat/>
    <w:rPr>
      <w:rFonts w:ascii="宋体" w:hAnsi="Courier New" w:eastAsia="楷体_GB2312"/>
      <w:sz w:val="26"/>
    </w:rPr>
  </w:style>
  <w:style w:type="paragraph" w:styleId="1121" w:customStyle="1">
    <w:name w:val="纯文本1"/>
    <w:basedOn w:val="838"/>
    <w:link w:val="1120"/>
    <w:uiPriority w:val="0"/>
    <w:qFormat/>
    <w:pPr>
      <w:ind w:left="0"/>
      <w:widowControl w:val="off"/>
    </w:pPr>
    <w:rPr>
      <w:rFonts w:ascii="宋体" w:hAnsi="Courier New" w:eastAsia="楷体_GB2312"/>
      <w:sz w:val="26"/>
      <w:lang w:val="zh-CN"/>
    </w:rPr>
  </w:style>
  <w:style w:type="character" w:styleId="1122" w:customStyle="1">
    <w:name w:val="H 4 Char"/>
    <w:uiPriority w:val="0"/>
    <w:qFormat/>
    <w:rPr>
      <w:b/>
      <w:sz w:val="20"/>
    </w:rPr>
  </w:style>
  <w:style w:type="character" w:styleId="1123" w:customStyle="1">
    <w:name w:val="标准文本 Char"/>
    <w:uiPriority w:val="0"/>
    <w:qFormat/>
    <w:rPr>
      <w:sz w:val="20"/>
    </w:rPr>
  </w:style>
  <w:style w:type="character" w:styleId="1124" w:customStyle="1">
    <w:name w:val="18h1"/>
    <w:uiPriority w:val="0"/>
    <w:qFormat/>
    <w:rPr>
      <w:color w:val="3b3b3b"/>
      <w:sz w:val="20"/>
    </w:rPr>
  </w:style>
  <w:style w:type="character" w:styleId="1125" w:customStyle="1">
    <w:name w:val="正文文本缩进 3 Char1"/>
    <w:uiPriority w:val="0"/>
    <w:qFormat/>
    <w:rPr>
      <w:sz w:val="20"/>
    </w:rPr>
  </w:style>
  <w:style w:type="character" w:styleId="1126" w:customStyle="1">
    <w:name w:val="标题 1 Char1"/>
    <w:uiPriority w:val="0"/>
    <w:qFormat/>
    <w:rPr>
      <w:b/>
      <w:sz w:val="20"/>
    </w:rPr>
  </w:style>
  <w:style w:type="character" w:styleId="1127" w:customStyle="1">
    <w:name w:val="apple-style-span"/>
    <w:uiPriority w:val="0"/>
    <w:qFormat/>
    <w:rPr>
      <w:sz w:val="20"/>
    </w:rPr>
  </w:style>
  <w:style w:type="character" w:styleId="1128" w:customStyle="1">
    <w:name w:val="列表框1 Char Char"/>
    <w:uiPriority w:val="0"/>
    <w:qFormat/>
    <w:rPr>
      <w:sz w:val="20"/>
    </w:rPr>
  </w:style>
  <w:style w:type="character" w:styleId="1129" w:customStyle="1">
    <w:name w:val="批注主题 字符"/>
    <w:uiPriority w:val="0"/>
    <w:semiHidden/>
    <w:qFormat/>
    <w:rPr>
      <w:b/>
      <w:sz w:val="20"/>
    </w:rPr>
  </w:style>
  <w:style w:type="character" w:styleId="1130" w:customStyle="1">
    <w:name w:val="页脚 Char"/>
    <w:uiPriority w:val="0"/>
    <w:qFormat/>
    <w:rPr>
      <w:sz w:val="20"/>
    </w:rPr>
  </w:style>
  <w:style w:type="character" w:styleId="1131" w:customStyle="1">
    <w:name w:val="列出段落 Char"/>
    <w:uiPriority w:val="0"/>
    <w:qFormat/>
    <w:rPr>
      <w:sz w:val="20"/>
    </w:rPr>
  </w:style>
  <w:style w:type="character" w:styleId="1132" w:customStyle="1">
    <w:name w:val="正文文本 3 Char1"/>
    <w:uiPriority w:val="0"/>
    <w:semiHidden/>
    <w:qFormat/>
    <w:rPr>
      <w:sz w:val="20"/>
    </w:rPr>
  </w:style>
  <w:style w:type="character" w:styleId="1133" w:customStyle="1">
    <w:name w:val="尾注文本 Char"/>
    <w:uiPriority w:val="0"/>
    <w:qFormat/>
    <w:rPr>
      <w:sz w:val="20"/>
    </w:rPr>
  </w:style>
  <w:style w:type="character" w:styleId="1134" w:customStyle="1">
    <w:name w:val="正文文本 3 Char"/>
    <w:uiPriority w:val="0"/>
    <w:qFormat/>
    <w:rPr>
      <w:sz w:val="20"/>
    </w:rPr>
  </w:style>
  <w:style w:type="character" w:styleId="1135" w:customStyle="1">
    <w:name w:val="批注框文本 Char1"/>
    <w:uiPriority w:val="0"/>
    <w:semiHidden/>
    <w:qFormat/>
    <w:rPr>
      <w:sz w:val="20"/>
    </w:rPr>
  </w:style>
  <w:style w:type="character" w:styleId="1136" w:customStyle="1">
    <w:name w:val="H 3 Char"/>
    <w:uiPriority w:val="0"/>
    <w:qFormat/>
    <w:rPr>
      <w:b/>
      <w:sz w:val="20"/>
    </w:rPr>
  </w:style>
  <w:style w:type="character" w:styleId="1137" w:customStyle="1">
    <w:name w:val="apple-converted-space"/>
    <w:uiPriority w:val="0"/>
    <w:qFormat/>
    <w:rPr>
      <w:sz w:val="20"/>
    </w:rPr>
  </w:style>
  <w:style w:type="character" w:styleId="1138" w:customStyle="1">
    <w:name w:val="正文文本 Char1"/>
    <w:uiPriority w:val="0"/>
    <w:semiHidden/>
    <w:qFormat/>
    <w:rPr>
      <w:sz w:val="20"/>
    </w:rPr>
  </w:style>
  <w:style w:type="character" w:styleId="1139" w:customStyle="1">
    <w:name w:val="标题 7 Char1"/>
    <w:uiPriority w:val="0"/>
    <w:semiHidden/>
    <w:qFormat/>
    <w:rPr>
      <w:b/>
      <w:sz w:val="20"/>
    </w:rPr>
  </w:style>
  <w:style w:type="character" w:styleId="1140" w:customStyle="1">
    <w:name w:val="_Style 376"/>
    <w:uiPriority w:val="0"/>
    <w:qFormat/>
    <w:rPr>
      <w:b/>
      <w:color w:val="auto"/>
      <w:sz w:val="21"/>
    </w:rPr>
  </w:style>
  <w:style w:type="character" w:styleId="1141" w:customStyle="1">
    <w:name w:val="批注主题 Char"/>
    <w:uiPriority w:val="0"/>
    <w:qFormat/>
    <w:rPr>
      <w:b/>
      <w:sz w:val="20"/>
    </w:rPr>
  </w:style>
  <w:style w:type="character" w:styleId="1142" w:customStyle="1">
    <w:name w:val="表格 Char"/>
    <w:uiPriority w:val="0"/>
    <w:qFormat/>
    <w:rPr>
      <w:color w:val="000000"/>
      <w:sz w:val="20"/>
    </w:rPr>
  </w:style>
  <w:style w:type="character" w:styleId="1143" w:customStyle="1">
    <w:name w:val="正文文本缩进 2 Char1"/>
    <w:uiPriority w:val="0"/>
    <w:semiHidden/>
    <w:qFormat/>
    <w:rPr>
      <w:sz w:val="20"/>
    </w:rPr>
  </w:style>
  <w:style w:type="character" w:styleId="1144" w:customStyle="1">
    <w:name w:val="正文文本 2 Char"/>
    <w:uiPriority w:val="0"/>
    <w:qFormat/>
    <w:rPr>
      <w:sz w:val="20"/>
    </w:rPr>
  </w:style>
  <w:style w:type="character" w:styleId="1145" w:customStyle="1">
    <w:name w:val="para1"/>
    <w:uiPriority w:val="0"/>
    <w:qFormat/>
    <w:rPr>
      <w:sz w:val="20"/>
    </w:rPr>
  </w:style>
  <w:style w:type="character" w:styleId="1146" w:customStyle="1">
    <w:name w:val="标题 8 Char"/>
    <w:uiPriority w:val="0"/>
    <w:qFormat/>
    <w:rPr>
      <w:sz w:val="20"/>
    </w:rPr>
  </w:style>
  <w:style w:type="character" w:styleId="1147" w:customStyle="1">
    <w:name w:val="批注框文本 Char"/>
    <w:uiPriority w:val="0"/>
    <w:qFormat/>
    <w:rPr>
      <w:sz w:val="20"/>
    </w:rPr>
  </w:style>
  <w:style w:type="character" w:styleId="1148" w:customStyle="1">
    <w:name w:val="样式 首行缩进:  2 字符 Char1"/>
    <w:uiPriority w:val="0"/>
    <w:qFormat/>
    <w:rPr>
      <w:sz w:val="20"/>
    </w:rPr>
  </w:style>
  <w:style w:type="character" w:styleId="1149" w:customStyle="1">
    <w:name w:val="Char Char12"/>
    <w:uiPriority w:val="0"/>
    <w:qFormat/>
    <w:rPr>
      <w:sz w:val="20"/>
    </w:rPr>
  </w:style>
  <w:style w:type="character" w:styleId="1150" w:customStyle="1">
    <w:name w:val="_Style 337"/>
    <w:uiPriority w:val="0"/>
    <w:qFormat/>
    <w:rPr>
      <w:color w:val="auto"/>
      <w:sz w:val="21"/>
    </w:rPr>
  </w:style>
  <w:style w:type="character" w:styleId="1151" w:customStyle="1">
    <w:name w:val="批注文字 Char"/>
    <w:uiPriority w:val="0"/>
    <w:qFormat/>
    <w:rPr>
      <w:sz w:val="20"/>
    </w:rPr>
  </w:style>
  <w:style w:type="character" w:styleId="1152" w:customStyle="1">
    <w:name w:val="插图 Char Char"/>
    <w:uiPriority w:val="0"/>
    <w:qFormat/>
    <w:rPr>
      <w:sz w:val="20"/>
    </w:rPr>
  </w:style>
  <w:style w:type="character" w:styleId="1153" w:customStyle="1">
    <w:name w:val="Char Char2"/>
    <w:uiPriority w:val="0"/>
    <w:qFormat/>
    <w:rPr>
      <w:sz w:val="20"/>
    </w:rPr>
  </w:style>
  <w:style w:type="character" w:styleId="1154" w:customStyle="1">
    <w:name w:val="项目符0 Char"/>
    <w:uiPriority w:val="0"/>
    <w:qFormat/>
    <w:rPr>
      <w:sz w:val="20"/>
    </w:rPr>
  </w:style>
  <w:style w:type="character" w:styleId="1155" w:customStyle="1">
    <w:name w:val="页眉 Char"/>
    <w:uiPriority w:val="0"/>
    <w:qFormat/>
    <w:rPr>
      <w:sz w:val="20"/>
    </w:rPr>
  </w:style>
  <w:style w:type="character" w:styleId="1156" w:customStyle="1">
    <w:name w:val="页码1"/>
    <w:uiPriority w:val="0"/>
    <w:qFormat/>
    <w:rPr>
      <w:sz w:val="20"/>
    </w:rPr>
  </w:style>
  <w:style w:type="character" w:styleId="1157" w:customStyle="1">
    <w:name w:val="文档结构图 Char1"/>
    <w:uiPriority w:val="0"/>
    <w:semiHidden/>
    <w:qFormat/>
    <w:rPr>
      <w:sz w:val="20"/>
    </w:rPr>
  </w:style>
  <w:style w:type="character" w:styleId="1158" w:customStyle="1">
    <w:name w:val="HTML 预设格式 Char"/>
    <w:uiPriority w:val="0"/>
    <w:qFormat/>
    <w:rPr>
      <w:sz w:val="20"/>
    </w:rPr>
  </w:style>
  <w:style w:type="character" w:styleId="1159" w:customStyle="1">
    <w:name w:val="应答文本 Char Char"/>
    <w:uiPriority w:val="0"/>
    <w:qFormat/>
    <w:rPr>
      <w:sz w:val="20"/>
    </w:rPr>
  </w:style>
  <w:style w:type="character" w:styleId="1160" w:customStyle="1">
    <w:name w:val="Char Char13"/>
    <w:uiPriority w:val="0"/>
    <w:qFormat/>
    <w:rPr>
      <w:sz w:val="20"/>
    </w:rPr>
  </w:style>
  <w:style w:type="character" w:styleId="1161" w:customStyle="1">
    <w:name w:val="页脚 Char1"/>
    <w:uiPriority w:val="0"/>
    <w:semiHidden/>
    <w:qFormat/>
    <w:rPr>
      <w:sz w:val="20"/>
    </w:rPr>
  </w:style>
  <w:style w:type="character" w:styleId="1162" w:customStyle="1">
    <w:name w:val="表格 Char Char"/>
    <w:uiPriority w:val="0"/>
    <w:qFormat/>
    <w:rPr>
      <w:sz w:val="20"/>
    </w:rPr>
  </w:style>
  <w:style w:type="character" w:styleId="1163" w:customStyle="1">
    <w:name w:val="标题 9 Char"/>
    <w:uiPriority w:val="0"/>
    <w:qFormat/>
    <w:rPr>
      <w:sz w:val="20"/>
    </w:rPr>
  </w:style>
  <w:style w:type="character" w:styleId="1164" w:customStyle="1">
    <w:name w:val="Char Char3"/>
    <w:uiPriority w:val="0"/>
    <w:qFormat/>
    <w:rPr>
      <w:sz w:val="20"/>
    </w:rPr>
  </w:style>
  <w:style w:type="character" w:styleId="1165" w:customStyle="1">
    <w:name w:val="日期 Char1"/>
    <w:uiPriority w:val="0"/>
    <w:qFormat/>
    <w:rPr>
      <w:sz w:val="20"/>
    </w:rPr>
  </w:style>
  <w:style w:type="character" w:styleId="1166" w:customStyle="1">
    <w:name w:val="批注主题 Char1"/>
    <w:uiPriority w:val="0"/>
    <w:semiHidden/>
    <w:qFormat/>
    <w:rPr>
      <w:b/>
      <w:sz w:val="20"/>
    </w:rPr>
  </w:style>
  <w:style w:type="character" w:styleId="1167" w:customStyle="1">
    <w:name w:val="标题 1 Char"/>
    <w:uiPriority w:val="0"/>
    <w:qFormat/>
    <w:rPr>
      <w:b/>
      <w:sz w:val="20"/>
    </w:rPr>
  </w:style>
  <w:style w:type="paragraph" w:styleId="1168" w:customStyle="1">
    <w:name w:val="正文文本缩进 31"/>
    <w:basedOn w:val="839"/>
    <w:next w:val="1169"/>
    <w:uiPriority w:val="0"/>
    <w:qFormat/>
    <w:pPr>
      <w:ind w:left="1200" w:firstLine="1248"/>
      <w:spacing w:before="120" w:after="0" w:line="22" w:lineRule="atLeast"/>
    </w:pPr>
  </w:style>
  <w:style w:type="paragraph" w:styleId="1169" w:customStyle="1">
    <w:name w:val="样式 正文首行缩进 + 首行缩进:  2 字符5"/>
    <w:next w:val="1170"/>
    <w:uiPriority w:val="0"/>
    <w:qFormat/>
    <w:pPr>
      <w:ind w:left="200" w:firstLine="3784"/>
      <w:spacing w:line="300" w:lineRule="auto"/>
    </w:pPr>
    <w:rPr>
      <w:rFonts w:ascii="Calibri" w:hAnsi="Calibri" w:eastAsia="宋体" w:cs="Times New Roman"/>
      <w:lang w:val="en-US" w:eastAsia="zh-CN" w:bidi="ar-SA"/>
    </w:rPr>
  </w:style>
  <w:style w:type="paragraph" w:styleId="1170" w:customStyle="1">
    <w:name w:val="Char2"/>
    <w:basedOn w:val="839"/>
    <w:next w:val="1171"/>
    <w:uiPriority w:val="0"/>
    <w:qFormat/>
    <w:pPr>
      <w:ind w:left="0" w:firstLine="3584"/>
      <w:spacing w:before="0" w:after="160" w:line="240" w:lineRule="exact"/>
    </w:pPr>
  </w:style>
  <w:style w:type="paragraph" w:styleId="1171" w:customStyle="1">
    <w:name w:val="Bullet"/>
    <w:next w:val="1172"/>
    <w:uiPriority w:val="0"/>
    <w:qFormat/>
    <w:pPr>
      <w:ind w:left="567" w:right="2835" w:firstLine="3584"/>
      <w:spacing w:after="60"/>
    </w:pPr>
    <w:rPr>
      <w:rFonts w:ascii="Calibri" w:hAnsi="Calibri" w:eastAsia="宋体" w:cs="Times New Roman"/>
      <w:lang w:val="en-US" w:eastAsia="zh-CN" w:bidi="ar-SA"/>
    </w:rPr>
  </w:style>
  <w:style w:type="paragraph" w:styleId="1172" w:customStyle="1">
    <w:name w:val="Char Char Char Char"/>
    <w:next w:val="117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3" w:customStyle="1">
    <w:name w:val="杨昂超式样黑体主"/>
    <w:basedOn w:val="839"/>
    <w:next w:val="1174"/>
    <w:uiPriority w:val="0"/>
    <w:qFormat/>
    <w:pPr>
      <w:ind w:left="0" w:firstLine="4608"/>
      <w:spacing w:before="0" w:after="0" w:line="240" w:lineRule="auto"/>
    </w:pPr>
  </w:style>
  <w:style w:type="paragraph" w:styleId="1174" w:customStyle="1">
    <w:name w:val="Char Char Char Char Char Char1 Char Char Char Char Char Char Char Char Char Char"/>
    <w:basedOn w:val="839"/>
    <w:next w:val="1175"/>
    <w:uiPriority w:val="0"/>
    <w:qFormat/>
    <w:pPr>
      <w:ind w:left="0" w:firstLine="2560"/>
      <w:spacing w:before="0" w:after="0" w:line="240" w:lineRule="auto"/>
    </w:pPr>
  </w:style>
  <w:style w:type="paragraph" w:styleId="1175" w:customStyle="1">
    <w:name w:val="目录1"/>
    <w:basedOn w:val="839"/>
    <w:next w:val="838"/>
    <w:uiPriority w:val="0"/>
    <w:qFormat/>
    <w:pPr>
      <w:ind w:left="0" w:firstLine="7168"/>
      <w:spacing w:before="0" w:after="136" w:line="289" w:lineRule="atLeast"/>
    </w:pPr>
  </w:style>
  <w:style w:type="paragraph" w:styleId="1176" w:customStyle="1">
    <w:name w:val="插图"/>
    <w:next w:val="838"/>
    <w:uiPriority w:val="0"/>
    <w:qFormat/>
    <w:pPr>
      <w:ind w:firstLine="4608"/>
      <w:jc w:val="center"/>
    </w:pPr>
    <w:rPr>
      <w:rFonts w:ascii="Calibri" w:hAnsi="Calibri" w:eastAsia="宋体" w:cs="Times New Roman"/>
      <w:lang w:val="en-US" w:eastAsia="zh-CN" w:bidi="ar-SA"/>
    </w:rPr>
  </w:style>
  <w:style w:type="paragraph" w:styleId="1177" w:customStyle="1">
    <w:name w:val="正文符号4"/>
    <w:basedOn w:val="839"/>
    <w:next w:val="1178"/>
    <w:uiPriority w:val="0"/>
    <w:qFormat/>
    <w:pPr>
      <w:ind w:left="0" w:firstLine="5632"/>
      <w:spacing w:before="0" w:after="0" w:line="240" w:lineRule="auto"/>
    </w:pPr>
  </w:style>
  <w:style w:type="paragraph" w:styleId="1178" w:customStyle="1">
    <w:name w:val="样式 加粗 居中"/>
    <w:basedOn w:val="839"/>
    <w:next w:val="1179"/>
    <w:uiPriority w:val="0"/>
    <w:qFormat/>
    <w:pPr>
      <w:ind w:left="0" w:firstLine="2560"/>
      <w:jc w:val="center"/>
      <w:spacing w:before="0" w:after="0" w:line="360" w:lineRule="auto"/>
    </w:pPr>
  </w:style>
  <w:style w:type="paragraph" w:styleId="1179" w:customStyle="1">
    <w:name w:val="_Style 12"/>
    <w:next w:val="118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0" w:customStyle="1">
    <w:name w:val="正文文本缩进1"/>
    <w:basedOn w:val="839"/>
    <w:next w:val="1181"/>
    <w:uiPriority w:val="0"/>
    <w:qFormat/>
    <w:pPr>
      <w:ind w:left="420" w:firstLine="3584"/>
      <w:spacing w:before="0" w:after="120" w:line="240" w:lineRule="auto"/>
    </w:pPr>
  </w:style>
  <w:style w:type="paragraph" w:styleId="1181" w:customStyle="1">
    <w:name w:val="列表编号 31"/>
    <w:basedOn w:val="839"/>
    <w:next w:val="894"/>
    <w:uiPriority w:val="0"/>
    <w:qFormat/>
    <w:pPr>
      <w:ind w:left="1200" w:firstLine="2712"/>
      <w:spacing w:before="0" w:after="0" w:line="360" w:lineRule="auto"/>
    </w:pPr>
  </w:style>
  <w:style w:type="paragraph" w:styleId="1182" w:customStyle="1">
    <w:name w:val="xl70"/>
    <w:basedOn w:val="839"/>
    <w:next w:val="892"/>
    <w:uiPriority w:val="0"/>
    <w:qFormat/>
    <w:pPr>
      <w:ind w:left="0" w:firstLine="1024"/>
      <w:spacing w:before="280" w:after="280" w:line="240" w:lineRule="auto"/>
    </w:pPr>
  </w:style>
  <w:style w:type="paragraph" w:styleId="1183" w:customStyle="1">
    <w:name w:val="应答文本"/>
    <w:basedOn w:val="839"/>
    <w:next w:val="1184"/>
    <w:uiPriority w:val="0"/>
    <w:qFormat/>
    <w:pPr>
      <w:ind w:left="1296" w:firstLine="2112"/>
      <w:spacing w:before="0" w:after="0" w:line="460" w:lineRule="exact"/>
    </w:pPr>
  </w:style>
  <w:style w:type="paragraph" w:styleId="1184" w:customStyle="1">
    <w:name w:val="引文目录1"/>
    <w:basedOn w:val="839"/>
    <w:next w:val="838"/>
    <w:uiPriority w:val="0"/>
    <w:qFormat/>
    <w:pPr>
      <w:ind w:left="420" w:firstLine="2560"/>
      <w:jc w:val="center"/>
      <w:spacing w:before="0" w:after="0" w:line="360" w:lineRule="auto"/>
    </w:pPr>
  </w:style>
  <w:style w:type="paragraph" w:styleId="1185" w:customStyle="1">
    <w:name w:val="索引标题1"/>
    <w:basedOn w:val="839"/>
    <w:next w:val="1186"/>
    <w:uiPriority w:val="0"/>
    <w:qFormat/>
    <w:pPr>
      <w:ind w:left="0" w:firstLine="4608"/>
      <w:jc w:val="center"/>
      <w:spacing w:before="0" w:after="0" w:line="360" w:lineRule="auto"/>
    </w:pPr>
  </w:style>
  <w:style w:type="paragraph" w:styleId="1186" w:customStyle="1">
    <w:name w:val="xl90"/>
    <w:basedOn w:val="839"/>
    <w:next w:val="1187"/>
    <w:uiPriority w:val="0"/>
    <w:qFormat/>
    <w:pPr>
      <w:ind w:left="0" w:firstLine="3584"/>
      <w:spacing w:before="280" w:after="280" w:line="240" w:lineRule="auto"/>
    </w:pPr>
  </w:style>
  <w:style w:type="paragraph" w:styleId="1187" w:customStyle="1">
    <w:name w:val="列表框1"/>
    <w:next w:val="1184"/>
    <w:uiPriority w:val="0"/>
    <w:qFormat/>
    <w:pPr>
      <w:ind w:firstLine="2048"/>
      <w:spacing w:line="460" w:lineRule="exact"/>
    </w:pPr>
    <w:rPr>
      <w:rFonts w:ascii="Calibri" w:hAnsi="Calibri" w:eastAsia="宋体" w:cs="Times New Roman"/>
      <w:lang w:val="en-US" w:eastAsia="zh-CN" w:bidi="ar-SA"/>
    </w:rPr>
  </w:style>
  <w:style w:type="paragraph" w:styleId="1188" w:customStyle="1">
    <w:name w:val="xl28"/>
    <w:basedOn w:val="839"/>
    <w:next w:val="1189"/>
    <w:uiPriority w:val="0"/>
    <w:qFormat/>
    <w:pPr>
      <w:ind w:left="0" w:firstLine="20"/>
      <w:spacing w:before="280" w:after="280" w:line="240" w:lineRule="auto"/>
      <w:shd w:val="clear" w:color="000000" w:fill="ffffff"/>
    </w:pPr>
  </w:style>
  <w:style w:type="paragraph" w:styleId="1189" w:customStyle="1">
    <w:name w:val="HTML 预设格式1"/>
    <w:basedOn w:val="839"/>
    <w:next w:val="1190"/>
    <w:uiPriority w:val="0"/>
    <w:qFormat/>
    <w:pPr>
      <w:ind w:left="0" w:firstLine="3584"/>
      <w:spacing w:before="0" w:after="0" w:line="253" w:lineRule="atLeast"/>
    </w:pPr>
  </w:style>
  <w:style w:type="paragraph" w:styleId="1190" w:customStyle="1">
    <w:name w:val="项目符号：一级"/>
    <w:basedOn w:val="839"/>
    <w:next w:val="838"/>
    <w:uiPriority w:val="0"/>
    <w:qFormat/>
    <w:pPr>
      <w:ind w:left="425" w:firstLine="1111"/>
      <w:spacing w:before="0" w:after="0" w:line="360" w:lineRule="auto"/>
    </w:pPr>
  </w:style>
  <w:style w:type="paragraph" w:styleId="1191" w:customStyle="1">
    <w:name w:val="四号 居中"/>
    <w:basedOn w:val="839"/>
    <w:next w:val="1192"/>
    <w:uiPriority w:val="0"/>
    <w:qFormat/>
    <w:pPr>
      <w:ind w:left="0" w:firstLine="6144"/>
      <w:jc w:val="center"/>
      <w:spacing w:before="0" w:after="0" w:line="360" w:lineRule="auto"/>
    </w:pPr>
  </w:style>
  <w:style w:type="paragraph" w:styleId="1192" w:customStyle="1">
    <w:name w:val="Char Char Char Char Char Char1 Char Char Char1 Char Char Char Char Char Char"/>
    <w:basedOn w:val="839"/>
    <w:next w:val="1193"/>
    <w:uiPriority w:val="0"/>
    <w:qFormat/>
    <w:pPr>
      <w:ind w:left="0" w:firstLine="2560"/>
      <w:spacing w:before="0" w:after="0" w:line="240" w:lineRule="auto"/>
    </w:pPr>
  </w:style>
  <w:style w:type="paragraph" w:styleId="1193" w:customStyle="1">
    <w:name w:val="样式 标题 3 + (西文) 黑体 (中文) 黑体 (符号) 宋体 小四 段前: 5 磅 段后: 5 磅 行距: 1..."/>
    <w:basedOn w:val="842"/>
    <w:next w:val="1194"/>
    <w:uiPriority w:val="0"/>
    <w:qFormat/>
    <w:pPr>
      <w:ind w:left="1429" w:firstLine="18"/>
      <w:spacing w:before="100" w:after="100" w:line="360" w:lineRule="auto"/>
      <w:outlineLvl w:val="2"/>
    </w:pPr>
  </w:style>
  <w:style w:type="paragraph" w:styleId="1194" w:customStyle="1">
    <w:name w:val="xl22"/>
    <w:basedOn w:val="839"/>
    <w:next w:val="1195"/>
    <w:uiPriority w:val="0"/>
    <w:qFormat/>
    <w:pPr>
      <w:ind w:left="0" w:firstLine="20"/>
      <w:jc w:val="right"/>
      <w:spacing w:before="280" w:after="280" w:line="240" w:lineRule="auto"/>
      <w:shd w:val="clear" w:color="000000" w:fill="ffffff"/>
    </w:pPr>
  </w:style>
  <w:style w:type="paragraph" w:styleId="1195" w:customStyle="1">
    <w:name w:val="自定义一"/>
    <w:basedOn w:val="839"/>
    <w:next w:val="838"/>
    <w:uiPriority w:val="0"/>
    <w:qFormat/>
    <w:pPr>
      <w:ind w:left="0"/>
      <w:spacing w:before="0" w:after="0" w:line="360" w:lineRule="auto"/>
    </w:pPr>
  </w:style>
  <w:style w:type="paragraph" w:styleId="1196" w:customStyle="1">
    <w:name w:val="_Style 224"/>
    <w:next w:val="1197"/>
    <w:uiPriority w:val="0"/>
    <w:semiHidden/>
    <w:qFormat/>
    <w:pPr>
      <w:ind w:firstLine="3584"/>
    </w:pPr>
    <w:rPr>
      <w:rFonts w:ascii="Calibri" w:hAnsi="Calibri" w:eastAsia="宋体" w:cs="Times New Roman"/>
      <w:lang w:val="en-US" w:eastAsia="zh-CN" w:bidi="ar-SA"/>
    </w:rPr>
  </w:style>
  <w:style w:type="paragraph" w:styleId="1197" w:customStyle="1">
    <w:name w:val="编号1"/>
    <w:basedOn w:val="839"/>
    <w:next w:val="1198"/>
    <w:uiPriority w:val="0"/>
    <w:qFormat/>
    <w:pPr>
      <w:ind w:left="360" w:right="210" w:firstLine="2200"/>
      <w:spacing w:before="0" w:after="0" w:line="240" w:lineRule="auto"/>
    </w:pPr>
  </w:style>
  <w:style w:type="paragraph" w:styleId="1198" w:customStyle="1">
    <w:name w:val="图片"/>
    <w:basedOn w:val="839"/>
    <w:next w:val="1199"/>
    <w:uiPriority w:val="0"/>
    <w:qFormat/>
    <w:pPr>
      <w:ind w:left="-283" w:firstLine="2674"/>
      <w:jc w:val="center"/>
      <w:spacing w:before="0" w:after="0" w:line="360" w:lineRule="auto"/>
    </w:pPr>
  </w:style>
  <w:style w:type="paragraph" w:styleId="1199" w:customStyle="1">
    <w:name w:val="样式 目录 3 + 左侧:  2 字符"/>
    <w:next w:val="889"/>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0" w:customStyle="1">
    <w:name w:val="列出段落2"/>
    <w:basedOn w:val="839"/>
    <w:next w:val="1168"/>
    <w:uiPriority w:val="0"/>
    <w:qFormat/>
    <w:pPr>
      <w:ind w:left="420" w:firstLine="3748"/>
      <w:spacing w:before="0" w:after="0" w:line="240" w:lineRule="auto"/>
    </w:pPr>
  </w:style>
  <w:style w:type="paragraph" w:styleId="1201" w:customStyle="1">
    <w:name w:val="Char Char Char Char Char Char1 Char Char Char1 Char"/>
    <w:basedOn w:val="839"/>
    <w:next w:val="1177"/>
    <w:uiPriority w:val="0"/>
    <w:qFormat/>
    <w:pPr>
      <w:ind w:left="0" w:firstLine="2560"/>
      <w:spacing w:before="0" w:after="0" w:line="240" w:lineRule="auto"/>
    </w:pPr>
  </w:style>
  <w:style w:type="paragraph" w:styleId="1202" w:customStyle="1">
    <w:name w:val="列出段落11"/>
    <w:basedOn w:val="839"/>
    <w:next w:val="1203"/>
    <w:uiPriority w:val="0"/>
    <w:qFormat/>
    <w:pPr>
      <w:ind w:left="420" w:firstLine="3748"/>
      <w:spacing w:before="0" w:after="0" w:line="240" w:lineRule="auto"/>
    </w:pPr>
  </w:style>
  <w:style w:type="paragraph" w:styleId="1203" w:customStyle="1">
    <w:name w:val="样式 标题 2 + (西文) 宋体 非加粗 居中"/>
    <w:basedOn w:val="841"/>
    <w:next w:val="1204"/>
    <w:uiPriority w:val="0"/>
    <w:qFormat/>
    <w:pPr>
      <w:ind w:left="0" w:firstLine="24"/>
      <w:jc w:val="center"/>
      <w:spacing w:line="412" w:lineRule="auto"/>
      <w:outlineLvl w:val="1"/>
    </w:pPr>
  </w:style>
  <w:style w:type="paragraph" w:styleId="1204" w:customStyle="1">
    <w:name w:val="页脚 Char Char"/>
    <w:basedOn w:val="839"/>
    <w:next w:val="1205"/>
    <w:uiPriority w:val="0"/>
    <w:qFormat/>
    <w:pPr>
      <w:ind w:left="0" w:firstLine="5120"/>
      <w:spacing w:before="0" w:after="0" w:line="240" w:lineRule="auto"/>
    </w:pPr>
  </w:style>
  <w:style w:type="paragraph" w:styleId="1205" w:customStyle="1">
    <w:name w:val="样式 标题 1 + 段前: 16 磅 段后: 16 磅"/>
    <w:basedOn w:val="840"/>
    <w:next w:val="1206"/>
    <w:uiPriority w:val="0"/>
    <w:qFormat/>
    <w:pPr>
      <w:ind w:left="0" w:firstLine="18"/>
      <w:jc w:val="center"/>
      <w:spacing w:before="120" w:after="0" w:line="360" w:lineRule="auto"/>
      <w:outlineLvl w:val="0"/>
    </w:pPr>
  </w:style>
  <w:style w:type="paragraph" w:styleId="1206" w:customStyle="1">
    <w:name w:val="Char1 Char Char Char Char Char Char"/>
    <w:basedOn w:val="839"/>
    <w:next w:val="1207"/>
    <w:uiPriority w:val="0"/>
    <w:qFormat/>
    <w:pPr>
      <w:ind w:left="0" w:firstLine="2560"/>
      <w:spacing w:before="0" w:after="0" w:line="240" w:lineRule="auto"/>
    </w:pPr>
  </w:style>
  <w:style w:type="paragraph" w:styleId="1207" w:customStyle="1">
    <w:name w:val="文档标题4"/>
    <w:basedOn w:val="843"/>
    <w:next w:val="838"/>
    <w:uiPriority w:val="0"/>
    <w:qFormat/>
    <w:pPr>
      <w:ind w:left="851" w:firstLine="30"/>
      <w:spacing w:after="280" w:line="360" w:lineRule="auto"/>
      <w:outlineLvl w:val="3"/>
    </w:pPr>
  </w:style>
  <w:style w:type="paragraph" w:styleId="1208" w:customStyle="1">
    <w:name w:val="Char Char Char Char Char Char Char Char"/>
    <w:next w:val="120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09" w:customStyle="1">
    <w:name w:val="Char Char Char Char Char Char1 Char Char Char1 Char Char Char Char Char Char Char Char Char Char Char Char Char Char Char"/>
    <w:basedOn w:val="839"/>
    <w:next w:val="1210"/>
    <w:uiPriority w:val="0"/>
    <w:qFormat/>
    <w:pPr>
      <w:ind w:left="0" w:firstLine="2560"/>
      <w:spacing w:before="0" w:after="0" w:line="240" w:lineRule="auto"/>
    </w:pPr>
  </w:style>
  <w:style w:type="paragraph" w:styleId="1210" w:customStyle="1">
    <w:name w:val="样式1"/>
    <w:basedOn w:val="839"/>
    <w:next w:val="1211"/>
    <w:uiPriority w:val="0"/>
    <w:qFormat/>
    <w:pPr>
      <w:ind w:left="0" w:firstLine="1536"/>
      <w:spacing w:before="120" w:after="120" w:line="300" w:lineRule="auto"/>
    </w:pPr>
  </w:style>
  <w:style w:type="paragraph" w:styleId="1211" w:customStyle="1">
    <w:name w:val="索引 41"/>
    <w:basedOn w:val="839"/>
    <w:next w:val="838"/>
    <w:uiPriority w:val="0"/>
    <w:qFormat/>
    <w:pPr>
      <w:ind w:left="600" w:firstLine="2560"/>
      <w:jc w:val="center"/>
      <w:spacing w:before="0" w:after="0" w:line="360" w:lineRule="auto"/>
    </w:pPr>
  </w:style>
  <w:style w:type="paragraph" w:styleId="1212" w:customStyle="1">
    <w:name w:val="索引 61"/>
    <w:basedOn w:val="839"/>
    <w:next w:val="838"/>
    <w:uiPriority w:val="0"/>
    <w:qFormat/>
    <w:pPr>
      <w:ind w:left="1000" w:firstLine="2560"/>
      <w:jc w:val="center"/>
      <w:spacing w:before="0" w:after="0" w:line="360" w:lineRule="auto"/>
    </w:pPr>
  </w:style>
  <w:style w:type="paragraph" w:styleId="1213" w:customStyle="1">
    <w:name w:val="图表"/>
    <w:basedOn w:val="839"/>
    <w:next w:val="1214"/>
    <w:uiPriority w:val="0"/>
    <w:qFormat/>
    <w:pPr>
      <w:ind w:left="0" w:firstLine="2048"/>
      <w:jc w:val="center"/>
      <w:spacing w:before="0" w:after="0" w:line="240" w:lineRule="auto"/>
    </w:pPr>
  </w:style>
  <w:style w:type="paragraph" w:styleId="1214" w:customStyle="1">
    <w:name w:val="reader-word-layer"/>
    <w:basedOn w:val="839"/>
    <w:next w:val="1215"/>
    <w:uiPriority w:val="0"/>
    <w:qFormat/>
    <w:pPr>
      <w:ind w:left="0" w:firstLine="1024"/>
      <w:spacing w:before="280" w:after="280" w:line="240" w:lineRule="auto"/>
    </w:pPr>
  </w:style>
  <w:style w:type="paragraph" w:styleId="1215" w:customStyle="1">
    <w:name w:val="样式 加粗 居中1"/>
    <w:next w:val="1216"/>
    <w:uiPriority w:val="0"/>
    <w:qFormat/>
    <w:pPr>
      <w:ind w:firstLine="2560"/>
      <w:jc w:val="center"/>
    </w:pPr>
    <w:rPr>
      <w:rFonts w:ascii="Calibri" w:hAnsi="Calibri" w:eastAsia="宋体" w:cs="Times New Roman"/>
      <w:lang w:val="en-US" w:eastAsia="zh-CN" w:bidi="ar-SA"/>
    </w:rPr>
  </w:style>
  <w:style w:type="paragraph" w:styleId="1216" w:customStyle="1">
    <w:name w:val="xl65"/>
    <w:basedOn w:val="839"/>
    <w:next w:val="1217"/>
    <w:uiPriority w:val="0"/>
    <w:qFormat/>
    <w:pPr>
      <w:ind w:left="0" w:firstLine="5120"/>
      <w:spacing w:before="280" w:after="280" w:line="240" w:lineRule="auto"/>
    </w:pPr>
  </w:style>
  <w:style w:type="paragraph" w:styleId="1217" w:customStyle="1">
    <w:name w:val="节标题"/>
    <w:basedOn w:val="839"/>
    <w:next w:val="1218"/>
    <w:uiPriority w:val="0"/>
    <w:qFormat/>
    <w:pPr>
      <w:ind w:left="0" w:firstLine="5120"/>
      <w:jc w:val="center"/>
      <w:spacing w:before="0" w:after="0" w:line="289" w:lineRule="atLeast"/>
    </w:pPr>
  </w:style>
  <w:style w:type="paragraph" w:styleId="1218" w:customStyle="1">
    <w:name w:val="文档标题6"/>
    <w:basedOn w:val="845"/>
    <w:next w:val="838"/>
    <w:uiPriority w:val="0"/>
    <w:qFormat/>
    <w:pPr>
      <w:ind w:left="1134" w:firstLine="20"/>
      <w:spacing w:before="280" w:after="280" w:line="360" w:lineRule="auto"/>
      <w:outlineLvl w:val="5"/>
    </w:pPr>
  </w:style>
  <w:style w:type="paragraph" w:styleId="1219" w:customStyle="1">
    <w:name w:val="标书正文"/>
    <w:basedOn w:val="839"/>
    <w:next w:val="1220"/>
    <w:uiPriority w:val="0"/>
    <w:qFormat/>
    <w:pPr>
      <w:ind w:left="440" w:right="100" w:firstLine="2760"/>
      <w:spacing w:before="0" w:after="0" w:line="360" w:lineRule="auto"/>
    </w:pPr>
  </w:style>
  <w:style w:type="paragraph" w:styleId="1220" w:customStyle="1">
    <w:name w:val="xl67"/>
    <w:basedOn w:val="839"/>
    <w:next w:val="1212"/>
    <w:uiPriority w:val="0"/>
    <w:qFormat/>
    <w:pPr>
      <w:ind w:left="0" w:firstLine="5120"/>
      <w:spacing w:before="280" w:after="280" w:line="240" w:lineRule="auto"/>
    </w:pPr>
  </w:style>
  <w:style w:type="paragraph" w:styleId="1221" w:customStyle="1">
    <w:name w:val="表内文字"/>
    <w:basedOn w:val="839"/>
    <w:next w:val="877"/>
    <w:uiPriority w:val="0"/>
    <w:qFormat/>
    <w:pPr>
      <w:ind w:left="0" w:firstLine="7680"/>
      <w:jc w:val="center"/>
      <w:spacing w:before="50" w:after="50" w:line="240" w:lineRule="auto"/>
    </w:pPr>
  </w:style>
  <w:style w:type="paragraph" w:styleId="1222" w:customStyle="1">
    <w:name w:val="Item Step in Table"/>
    <w:next w:val="1223"/>
    <w:uiPriority w:val="0"/>
    <w:qFormat/>
    <w:pPr>
      <w:ind w:left="397" w:firstLine="3699"/>
      <w:jc w:val="both"/>
      <w:spacing w:before="40" w:after="40"/>
    </w:pPr>
    <w:rPr>
      <w:rFonts w:ascii="Calibri" w:hAnsi="Calibri" w:eastAsia="宋体" w:cs="Times New Roman"/>
      <w:lang w:val="en-US" w:eastAsia="zh-CN" w:bidi="ar-SA"/>
    </w:rPr>
  </w:style>
  <w:style w:type="paragraph" w:styleId="1223" w:customStyle="1">
    <w:name w:val="Char Char Char Char Char Char1 Char Char Char Char Char Char"/>
    <w:basedOn w:val="839"/>
    <w:next w:val="1224"/>
    <w:uiPriority w:val="0"/>
    <w:qFormat/>
    <w:pPr>
      <w:ind w:left="0" w:firstLine="2560"/>
      <w:spacing w:before="0" w:after="0" w:line="240" w:lineRule="auto"/>
    </w:pPr>
  </w:style>
  <w:style w:type="paragraph" w:styleId="1224" w:customStyle="1">
    <w:name w:val="Char Char1"/>
    <w:basedOn w:val="839"/>
    <w:next w:val="1225"/>
    <w:uiPriority w:val="0"/>
    <w:qFormat/>
    <w:pPr>
      <w:ind w:left="0" w:firstLine="3584"/>
      <w:spacing w:before="0" w:after="160" w:line="240" w:lineRule="exact"/>
    </w:pPr>
  </w:style>
  <w:style w:type="paragraph" w:styleId="1225" w:customStyle="1">
    <w:name w:val="样式 标题 3 + 行距: 1.5 倍行距"/>
    <w:basedOn w:val="842"/>
    <w:next w:val="896"/>
    <w:uiPriority w:val="0"/>
    <w:qFormat/>
    <w:pPr>
      <w:ind w:left="200" w:firstLine="18"/>
      <w:spacing w:before="0" w:after="0" w:line="360" w:lineRule="auto"/>
      <w:outlineLvl w:val="2"/>
    </w:pPr>
  </w:style>
  <w:style w:type="paragraph" w:styleId="1226" w:customStyle="1">
    <w:name w:val="Char Char Char Char Char Char1"/>
    <w:basedOn w:val="839"/>
    <w:next w:val="1227"/>
    <w:uiPriority w:val="0"/>
    <w:qFormat/>
    <w:pPr>
      <w:ind w:left="0" w:firstLine="2560"/>
      <w:spacing w:before="0" w:after="0" w:line="240" w:lineRule="auto"/>
    </w:pPr>
  </w:style>
  <w:style w:type="paragraph" w:styleId="1227" w:customStyle="1">
    <w:name w:val="正文缩进2"/>
    <w:basedOn w:val="839"/>
    <w:next w:val="1200"/>
    <w:uiPriority w:val="0"/>
    <w:qFormat/>
    <w:pPr>
      <w:ind w:left="420" w:firstLine="1188"/>
      <w:spacing w:before="0" w:after="0" w:line="240" w:lineRule="auto"/>
    </w:pPr>
  </w:style>
  <w:style w:type="paragraph" w:styleId="1228" w:customStyle="1">
    <w:name w:val="索引 31"/>
    <w:basedOn w:val="839"/>
    <w:next w:val="838"/>
    <w:uiPriority w:val="0"/>
    <w:qFormat/>
    <w:pPr>
      <w:ind w:left="400" w:firstLine="2560"/>
      <w:jc w:val="center"/>
      <w:spacing w:before="0" w:after="0" w:line="360" w:lineRule="auto"/>
    </w:pPr>
  </w:style>
  <w:style w:type="paragraph" w:styleId="1229" w:customStyle="1">
    <w:name w:val="项目符0"/>
    <w:basedOn w:val="839"/>
    <w:next w:val="1230"/>
    <w:uiPriority w:val="0"/>
    <w:qFormat/>
    <w:pPr>
      <w:ind w:left="300" w:right="57" w:firstLine="2760"/>
      <w:spacing w:before="0" w:after="0" w:line="300" w:lineRule="auto"/>
    </w:pPr>
  </w:style>
  <w:style w:type="paragraph" w:styleId="1230" w:customStyle="1">
    <w:name w:val="宏文本1"/>
    <w:next w:val="1222"/>
    <w:uiPriority w:val="0"/>
    <w:qFormat/>
    <w:pPr>
      <w:ind w:firstLine="5632"/>
      <w:widowControl w:val="off"/>
    </w:pPr>
    <w:rPr>
      <w:rFonts w:ascii="Calibri" w:hAnsi="Calibri" w:eastAsia="宋体" w:cs="Times New Roman"/>
      <w:lang w:val="en-US" w:eastAsia="zh-CN" w:bidi="ar-SA"/>
    </w:rPr>
  </w:style>
  <w:style w:type="paragraph" w:styleId="1231" w:customStyle="1">
    <w:name w:val="xl81"/>
    <w:basedOn w:val="839"/>
    <w:next w:val="1232"/>
    <w:uiPriority w:val="0"/>
    <w:qFormat/>
    <w:pPr>
      <w:ind w:left="0" w:firstLine="5120"/>
      <w:spacing w:before="280" w:after="280" w:line="240" w:lineRule="auto"/>
    </w:pPr>
  </w:style>
  <w:style w:type="paragraph" w:styleId="1232" w:customStyle="1">
    <w:name w:val="xl25"/>
    <w:basedOn w:val="839"/>
    <w:next w:val="1233"/>
    <w:uiPriority w:val="0"/>
    <w:qFormat/>
    <w:pPr>
      <w:ind w:left="0" w:firstLine="14"/>
      <w:spacing w:before="280" w:after="280" w:line="240" w:lineRule="auto"/>
      <w:shd w:val="clear" w:color="000000" w:fill="ffffff"/>
    </w:pPr>
  </w:style>
  <w:style w:type="paragraph" w:styleId="1233" w:customStyle="1">
    <w:name w:val="普通(网站)1"/>
    <w:basedOn w:val="839"/>
    <w:next w:val="1234"/>
    <w:uiPriority w:val="0"/>
    <w:qFormat/>
    <w:pPr>
      <w:ind w:left="200" w:firstLine="1224"/>
      <w:spacing w:before="280" w:after="280" w:line="240" w:lineRule="auto"/>
    </w:pPr>
  </w:style>
  <w:style w:type="paragraph" w:styleId="1234" w:customStyle="1">
    <w:name w:val="xl27"/>
    <w:basedOn w:val="839"/>
    <w:next w:val="1235"/>
    <w:uiPriority w:val="0"/>
    <w:qFormat/>
    <w:pPr>
      <w:ind w:left="0" w:firstLine="20"/>
      <w:spacing w:before="280" w:after="280" w:line="240" w:lineRule="auto"/>
      <w:shd w:val="clear" w:color="000000" w:fill="ffffff"/>
    </w:pPr>
  </w:style>
  <w:style w:type="paragraph" w:styleId="1235" w:customStyle="1">
    <w:name w:val="表格文字图表文字"/>
    <w:basedOn w:val="839"/>
    <w:next w:val="1236"/>
    <w:uiPriority w:val="0"/>
    <w:qFormat/>
    <w:pPr>
      <w:ind w:left="0" w:firstLine="3584"/>
      <w:jc w:val="center"/>
      <w:spacing w:before="0" w:after="0" w:line="240" w:lineRule="auto"/>
    </w:pPr>
  </w:style>
  <w:style w:type="paragraph" w:styleId="1236" w:customStyle="1">
    <w:name w:val="样式 目录 3 + 左侧:  2 字符1"/>
    <w:next w:val="123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37" w:customStyle="1">
    <w:name w:val="文档正文"/>
    <w:basedOn w:val="839"/>
    <w:next w:val="1238"/>
    <w:uiPriority w:val="0"/>
    <w:qFormat/>
    <w:pPr>
      <w:ind w:left="567" w:firstLine="3639"/>
      <w:spacing w:before="0" w:after="0" w:line="480" w:lineRule="atLeast"/>
    </w:pPr>
  </w:style>
  <w:style w:type="paragraph" w:styleId="1238" w:customStyle="1">
    <w:name w:val="列表框2"/>
    <w:next w:val="1239"/>
    <w:uiPriority w:val="0"/>
    <w:qFormat/>
    <w:pPr>
      <w:ind w:firstLine="2048"/>
      <w:spacing w:line="460" w:lineRule="exact"/>
    </w:pPr>
    <w:rPr>
      <w:rFonts w:ascii="Calibri" w:hAnsi="Calibri" w:eastAsia="宋体" w:cs="Times New Roman"/>
      <w:lang w:val="en-US" w:eastAsia="zh-CN" w:bidi="ar-SA"/>
    </w:rPr>
  </w:style>
  <w:style w:type="paragraph" w:styleId="1239" w:customStyle="1">
    <w:name w:val="font10"/>
    <w:basedOn w:val="839"/>
    <w:next w:val="868"/>
    <w:uiPriority w:val="0"/>
    <w:qFormat/>
    <w:pPr>
      <w:ind w:left="0" w:firstLine="3584"/>
      <w:spacing w:before="280" w:after="280" w:line="240" w:lineRule="auto"/>
    </w:pPr>
  </w:style>
  <w:style w:type="paragraph" w:styleId="1240" w:customStyle="1">
    <w:name w:val="Char1 Char Char"/>
    <w:basedOn w:val="839"/>
    <w:next w:val="874"/>
    <w:uiPriority w:val="0"/>
    <w:qFormat/>
    <w:pPr>
      <w:ind w:left="0" w:firstLine="2560"/>
      <w:spacing w:before="0" w:after="0" w:line="240" w:lineRule="auto"/>
    </w:pPr>
  </w:style>
  <w:style w:type="paragraph" w:styleId="1241">
    <w:name w:val="Intense Quote"/>
    <w:next w:val="838"/>
    <w:uiPriority w:val="0"/>
    <w:qFormat/>
    <w:pPr>
      <w:ind w:left="3766" w:right="950"/>
      <w:jc w:val="center"/>
      <w:spacing w:before="360" w:after="360"/>
    </w:pPr>
    <w:rPr>
      <w:rFonts w:ascii="Calibri" w:hAnsi="Calibri" w:eastAsia="宋体" w:cs="Times New Roman"/>
      <w:i/>
      <w:lang w:val="en-US" w:eastAsia="zh-CN" w:bidi="ar-SA"/>
    </w:rPr>
  </w:style>
  <w:style w:type="paragraph" w:styleId="1242" w:customStyle="1">
    <w:name w:val="列表编号 21"/>
    <w:basedOn w:val="839"/>
    <w:next w:val="1243"/>
    <w:uiPriority w:val="0"/>
    <w:qFormat/>
    <w:pPr>
      <w:ind w:left="0" w:firstLine="2560"/>
      <w:spacing w:before="0" w:after="0" w:line="360" w:lineRule="auto"/>
    </w:pPr>
  </w:style>
  <w:style w:type="paragraph" w:styleId="1243" w:customStyle="1">
    <w:name w:val="正文文本 21"/>
    <w:basedOn w:val="839"/>
    <w:next w:val="1196"/>
    <w:uiPriority w:val="0"/>
    <w:qFormat/>
    <w:pPr>
      <w:ind w:left="0" w:firstLine="2560"/>
      <w:jc w:val="center"/>
      <w:spacing w:before="0" w:after="120" w:line="480" w:lineRule="auto"/>
    </w:pPr>
  </w:style>
  <w:style w:type="paragraph" w:styleId="1244" w:customStyle="1">
    <w:name w:val="font8"/>
    <w:basedOn w:val="839"/>
    <w:next w:val="1245"/>
    <w:uiPriority w:val="0"/>
    <w:qFormat/>
    <w:pPr>
      <w:ind w:left="0" w:firstLine="2048"/>
      <w:spacing w:before="280" w:after="280" w:line="240" w:lineRule="auto"/>
    </w:pPr>
  </w:style>
  <w:style w:type="paragraph" w:styleId="1245" w:customStyle="1">
    <w:name w:val="Default"/>
    <w:next w:val="870"/>
    <w:uiPriority w:val="0"/>
    <w:qFormat/>
    <w:pPr>
      <w:ind w:firstLine="5120"/>
      <w:widowControl w:val="off"/>
    </w:pPr>
    <w:rPr>
      <w:rFonts w:ascii="Calibri" w:hAnsi="Calibri" w:eastAsia="宋体" w:cs="Times New Roman"/>
      <w:lang w:val="en-US" w:eastAsia="zh-CN" w:bidi="ar-SA"/>
    </w:rPr>
  </w:style>
  <w:style w:type="paragraph" w:styleId="1246" w:customStyle="1">
    <w:name w:val="小节标题"/>
    <w:basedOn w:val="839"/>
    <w:next w:val="838"/>
    <w:uiPriority w:val="0"/>
    <w:qFormat/>
    <w:pPr>
      <w:ind w:left="0" w:firstLine="7168"/>
      <w:spacing w:before="175" w:after="102" w:line="351" w:lineRule="atLeast"/>
    </w:pPr>
  </w:style>
  <w:style w:type="paragraph" w:styleId="1247" w:customStyle="1">
    <w:name w:val="图1"/>
    <w:basedOn w:val="839"/>
    <w:next w:val="838"/>
    <w:uiPriority w:val="0"/>
    <w:qFormat/>
    <w:pPr>
      <w:ind w:left="1105" w:firstLine="2580"/>
      <w:jc w:val="center"/>
      <w:spacing w:before="0" w:after="0" w:line="360" w:lineRule="auto"/>
    </w:pPr>
  </w:style>
  <w:style w:type="paragraph" w:styleId="1248" w:customStyle="1">
    <w:name w:val="Char Char Char Char Char Char1 Char Char Char1 Char Char Char Char Char Char Char Char Char Char Char Char Char Char Char Char"/>
    <w:basedOn w:val="839"/>
    <w:next w:val="1249"/>
    <w:uiPriority w:val="0"/>
    <w:qFormat/>
    <w:pPr>
      <w:ind w:left="0" w:firstLine="2560"/>
      <w:spacing w:before="0" w:after="0" w:line="240" w:lineRule="auto"/>
    </w:pPr>
  </w:style>
  <w:style w:type="paragraph" w:styleId="1249" w:customStyle="1">
    <w:name w:val="1正文"/>
    <w:basedOn w:val="839"/>
    <w:next w:val="1250"/>
    <w:uiPriority w:val="0"/>
    <w:qFormat/>
    <w:pPr>
      <w:ind w:left="480" w:firstLine="2784"/>
      <w:spacing w:before="0" w:after="0" w:line="300" w:lineRule="auto"/>
    </w:pPr>
  </w:style>
  <w:style w:type="paragraph" w:styleId="1250" w:customStyle="1">
    <w:name w:val="目录2"/>
    <w:basedOn w:val="839"/>
    <w:next w:val="838"/>
    <w:uiPriority w:val="0"/>
    <w:qFormat/>
    <w:pPr>
      <w:ind w:left="209" w:firstLine="5329"/>
      <w:spacing w:before="0" w:after="0" w:line="317" w:lineRule="atLeast"/>
    </w:pPr>
  </w:style>
  <w:style w:type="paragraph" w:styleId="1251" w:customStyle="1">
    <w:name w:val="批注主题1"/>
    <w:next w:val="838"/>
    <w:uiPriority w:val="0"/>
    <w:qFormat/>
    <w:pPr>
      <w:ind w:left="200" w:firstLine="4808"/>
      <w:spacing w:line="360" w:lineRule="auto"/>
    </w:pPr>
    <w:rPr>
      <w:rFonts w:ascii="Calibri" w:hAnsi="Calibri" w:eastAsia="宋体" w:cs="Times New Roman"/>
      <w:lang w:val="en-US" w:eastAsia="zh-CN" w:bidi="ar-SA"/>
    </w:rPr>
  </w:style>
  <w:style w:type="paragraph" w:styleId="1252" w:customStyle="1">
    <w:name w:val="xl66"/>
    <w:basedOn w:val="839"/>
    <w:next w:val="1253"/>
    <w:uiPriority w:val="0"/>
    <w:qFormat/>
    <w:pPr>
      <w:ind w:left="0" w:firstLine="3584"/>
      <w:spacing w:before="280" w:after="280" w:line="240" w:lineRule="auto"/>
    </w:pPr>
  </w:style>
  <w:style w:type="paragraph" w:styleId="1253" w:customStyle="1">
    <w:name w:val="表格文字（居中）"/>
    <w:basedOn w:val="839"/>
    <w:next w:val="1254"/>
    <w:uiPriority w:val="0"/>
    <w:qFormat/>
    <w:pPr>
      <w:ind w:left="0" w:firstLine="2560"/>
      <w:jc w:val="center"/>
      <w:spacing w:before="0" w:after="0" w:line="360" w:lineRule="auto"/>
    </w:pPr>
  </w:style>
  <w:style w:type="paragraph" w:styleId="1254" w:customStyle="1">
    <w:name w:val="style16"/>
    <w:basedOn w:val="839"/>
    <w:next w:val="1255"/>
    <w:uiPriority w:val="0"/>
    <w:qFormat/>
    <w:pPr>
      <w:ind w:left="0" w:firstLine="2048"/>
      <w:spacing w:before="280" w:after="280" w:line="240" w:lineRule="auto"/>
    </w:pPr>
  </w:style>
  <w:style w:type="paragraph" w:styleId="1255" w:customStyle="1">
    <w:name w:val="font6"/>
    <w:basedOn w:val="839"/>
    <w:next w:val="1256"/>
    <w:uiPriority w:val="0"/>
    <w:qFormat/>
    <w:pPr>
      <w:ind w:left="0" w:firstLine="5120"/>
      <w:spacing w:before="280" w:after="280" w:line="240" w:lineRule="auto"/>
    </w:pPr>
  </w:style>
  <w:style w:type="paragraph" w:styleId="1256" w:customStyle="1">
    <w:name w:val="正文首行缩进 21"/>
    <w:next w:val="125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57" w:customStyle="1">
    <w:name w:val="Body"/>
    <w:next w:val="1258"/>
    <w:uiPriority w:val="0"/>
    <w:qFormat/>
    <w:pPr>
      <w:ind w:left="567" w:right="2835" w:firstLine="3584"/>
      <w:spacing w:after="60"/>
    </w:pPr>
    <w:rPr>
      <w:rFonts w:ascii="Calibri" w:hAnsi="Calibri" w:eastAsia="宋体" w:cs="Times New Roman"/>
      <w:lang w:val="en-US" w:eastAsia="zh-CN" w:bidi="ar-SA"/>
    </w:rPr>
  </w:style>
  <w:style w:type="paragraph" w:styleId="1258" w:customStyle="1">
    <w:name w:val="索引 91"/>
    <w:basedOn w:val="839"/>
    <w:next w:val="838"/>
    <w:uiPriority w:val="0"/>
    <w:qFormat/>
    <w:pPr>
      <w:ind w:left="1600" w:firstLine="2560"/>
      <w:jc w:val="center"/>
      <w:spacing w:before="0" w:after="0" w:line="360" w:lineRule="auto"/>
    </w:pPr>
  </w:style>
  <w:style w:type="paragraph" w:styleId="1259" w:customStyle="1">
    <w:name w:val="图片0"/>
    <w:basedOn w:val="839"/>
    <w:next w:val="884"/>
    <w:uiPriority w:val="0"/>
    <w:qFormat/>
    <w:pPr>
      <w:ind w:left="-161" w:firstLine="1187"/>
      <w:spacing w:before="0" w:after="0" w:line="276" w:lineRule="auto"/>
    </w:pPr>
  </w:style>
  <w:style w:type="paragraph" w:styleId="1260" w:customStyle="1">
    <w:name w:val="正文段"/>
    <w:basedOn w:val="839"/>
    <w:next w:val="1251"/>
    <w:uiPriority w:val="0"/>
    <w:qFormat/>
    <w:pPr>
      <w:ind w:left="454" w:firstLine="1222"/>
      <w:spacing w:before="0" w:after="240" w:line="240" w:lineRule="atLeast"/>
    </w:pPr>
  </w:style>
  <w:style w:type="paragraph" w:styleId="1261" w:customStyle="1">
    <w:name w:val="三号 居中"/>
    <w:basedOn w:val="839"/>
    <w:next w:val="1262"/>
    <w:uiPriority w:val="0"/>
    <w:qFormat/>
    <w:pPr>
      <w:ind w:left="0" w:firstLine="6144"/>
      <w:jc w:val="center"/>
      <w:spacing w:before="0" w:after="0" w:line="360" w:lineRule="auto"/>
    </w:pPr>
  </w:style>
  <w:style w:type="paragraph" w:styleId="1262" w:customStyle="1">
    <w:name w:val="列出段落1"/>
    <w:basedOn w:val="839"/>
    <w:next w:val="1263"/>
    <w:uiPriority w:val="0"/>
    <w:qFormat/>
    <w:pPr>
      <w:ind w:left="420" w:firstLine="3748"/>
      <w:spacing w:before="0" w:after="0" w:line="240" w:lineRule="auto"/>
    </w:pPr>
  </w:style>
  <w:style w:type="paragraph" w:styleId="1263" w:customStyle="1">
    <w:name w:val="Char Char Char Char Char Char1 Char Char Char1 Char Char Char"/>
    <w:basedOn w:val="839"/>
    <w:next w:val="1201"/>
    <w:uiPriority w:val="0"/>
    <w:qFormat/>
    <w:pPr>
      <w:ind w:left="0" w:firstLine="2560"/>
      <w:spacing w:before="0" w:after="0" w:line="240" w:lineRule="auto"/>
    </w:pPr>
  </w:style>
  <w:style w:type="paragraph" w:styleId="1264" w:customStyle="1">
    <w:name w:val="样式 标题 3 + (中文) 黑体 小四 非加粗 段前: 7.8 磅 段后: 0 磅 行距: 固定值 20 磅"/>
    <w:basedOn w:val="842"/>
    <w:next w:val="1219"/>
    <w:uiPriority w:val="0"/>
    <w:qFormat/>
    <w:pPr>
      <w:ind w:left="0"/>
      <w:spacing w:before="0" w:after="0" w:line="400" w:lineRule="exact"/>
      <w:outlineLvl w:val="2"/>
    </w:pPr>
  </w:style>
  <w:style w:type="paragraph" w:styleId="1265" w:customStyle="1">
    <w:name w:val="a2"/>
    <w:basedOn w:val="839"/>
    <w:next w:val="875"/>
    <w:uiPriority w:val="0"/>
    <w:qFormat/>
    <w:pPr>
      <w:ind w:left="0" w:firstLine="1024"/>
      <w:spacing w:before="280" w:after="280" w:line="240" w:lineRule="auto"/>
    </w:pPr>
  </w:style>
  <w:style w:type="paragraph" w:styleId="1266" w:customStyle="1">
    <w:name w:val="需求文档正文样式"/>
    <w:basedOn w:val="839"/>
    <w:next w:val="1267"/>
    <w:uiPriority w:val="0"/>
    <w:qFormat/>
    <w:pPr>
      <w:ind w:left="437" w:firstLine="2741"/>
      <w:spacing w:before="0" w:after="0" w:line="360" w:lineRule="auto"/>
    </w:pPr>
  </w:style>
  <w:style w:type="paragraph" w:styleId="1267" w:customStyle="1">
    <w:name w:val="xl74"/>
    <w:basedOn w:val="839"/>
    <w:next w:val="1268"/>
    <w:uiPriority w:val="0"/>
    <w:qFormat/>
    <w:pPr>
      <w:ind w:left="0" w:firstLine="16"/>
      <w:jc w:val="center"/>
      <w:spacing w:before="280" w:after="280" w:line="240" w:lineRule="auto"/>
      <w:shd w:val="clear" w:color="000000" w:fill="538dd5"/>
    </w:pPr>
  </w:style>
  <w:style w:type="paragraph" w:styleId="1268" w:customStyle="1">
    <w:name w:val="xl88"/>
    <w:basedOn w:val="839"/>
    <w:next w:val="1182"/>
    <w:uiPriority w:val="0"/>
    <w:qFormat/>
    <w:pPr>
      <w:ind w:left="0" w:firstLine="5120"/>
      <w:spacing w:before="280" w:after="280" w:line="240" w:lineRule="auto"/>
    </w:pPr>
  </w:style>
  <w:style w:type="paragraph" w:styleId="1269" w:customStyle="1">
    <w:name w:val="afont"/>
    <w:basedOn w:val="839"/>
    <w:next w:val="860"/>
    <w:uiPriority w:val="0"/>
    <w:qFormat/>
    <w:pPr>
      <w:ind w:left="0" w:firstLine="2048"/>
      <w:spacing w:before="100" w:after="100" w:line="285" w:lineRule="atLeast"/>
    </w:pPr>
  </w:style>
  <w:style w:type="paragraph" w:styleId="1270" w:customStyle="1">
    <w:name w:val="日期1"/>
    <w:basedOn w:val="839"/>
    <w:next w:val="838"/>
    <w:uiPriority w:val="0"/>
    <w:qFormat/>
    <w:pPr>
      <w:ind w:left="100" w:firstLine="6144"/>
      <w:spacing w:before="0" w:after="0" w:line="240" w:lineRule="auto"/>
    </w:pPr>
  </w:style>
  <w:style w:type="paragraph" w:styleId="1271" w:customStyle="1">
    <w:name w:val="Char Char Char Char Char Char Char Char Char Char Char Char Char Char Char Char"/>
    <w:basedOn w:val="839"/>
    <w:next w:val="1272"/>
    <w:uiPriority w:val="0"/>
    <w:qFormat/>
    <w:pPr>
      <w:ind w:left="682" w:firstLine="1224"/>
      <w:spacing w:before="0" w:after="0" w:line="360" w:lineRule="auto"/>
    </w:pPr>
  </w:style>
  <w:style w:type="paragraph" w:styleId="1272" w:customStyle="1">
    <w:name w:val="列表编号 51"/>
    <w:basedOn w:val="839"/>
    <w:next w:val="1273"/>
    <w:uiPriority w:val="0"/>
    <w:qFormat/>
    <w:pPr>
      <w:ind w:left="900" w:firstLine="2652"/>
      <w:spacing w:before="0" w:after="0" w:line="360" w:lineRule="auto"/>
    </w:pPr>
  </w:style>
  <w:style w:type="paragraph" w:styleId="1273" w:customStyle="1">
    <w:name w:val="样式 标题 1 + 黑体 (符号) 宋体 三号 段前: 7.8 磅 段后: 7.8 磅 行距: 1.5 倍行距"/>
    <w:basedOn w:val="840"/>
    <w:next w:val="1274"/>
    <w:uiPriority w:val="0"/>
    <w:qFormat/>
    <w:pPr>
      <w:ind w:left="432" w:firstLine="18"/>
      <w:spacing w:before="40" w:after="40" w:line="360" w:lineRule="auto"/>
      <w:outlineLvl w:val="0"/>
    </w:pPr>
  </w:style>
  <w:style w:type="paragraph" w:styleId="1274" w:customStyle="1">
    <w:name w:val="表格用"/>
    <w:basedOn w:val="839"/>
    <w:next w:val="1191"/>
    <w:uiPriority w:val="0"/>
    <w:qFormat/>
    <w:pPr>
      <w:ind w:left="0" w:firstLine="1024"/>
      <w:spacing w:before="0" w:after="0" w:line="360" w:lineRule="auto"/>
    </w:pPr>
  </w:style>
  <w:style w:type="paragraph" w:styleId="1275" w:customStyle="1">
    <w:name w:val="正文（首行缩进 2 字符）"/>
    <w:next w:val="1188"/>
    <w:uiPriority w:val="0"/>
    <w:qFormat/>
    <w:pPr>
      <w:ind w:left="480" w:firstLine="2784"/>
      <w:jc w:val="center"/>
      <w:spacing w:line="300" w:lineRule="auto"/>
    </w:pPr>
    <w:rPr>
      <w:rFonts w:ascii="Calibri" w:hAnsi="Calibri" w:eastAsia="宋体" w:cs="Times New Roman"/>
      <w:lang w:val="en-US" w:eastAsia="zh-CN" w:bidi="ar-SA"/>
    </w:rPr>
  </w:style>
  <w:style w:type="paragraph" w:styleId="1276" w:customStyle="1">
    <w:name w:val="Char"/>
    <w:basedOn w:val="839"/>
    <w:next w:val="1277"/>
    <w:uiPriority w:val="0"/>
    <w:qFormat/>
    <w:pPr>
      <w:ind w:left="900" w:firstLine="2608"/>
      <w:spacing w:before="0" w:after="0" w:line="240" w:lineRule="auto"/>
    </w:pPr>
  </w:style>
  <w:style w:type="paragraph" w:styleId="1277" w:customStyle="1">
    <w:name w:val="Char Char Char2 Char Char Char2 Char"/>
    <w:basedOn w:val="839"/>
    <w:next w:val="1278"/>
    <w:uiPriority w:val="0"/>
    <w:qFormat/>
    <w:pPr>
      <w:ind w:left="560" w:firstLine="3632"/>
      <w:spacing w:before="0" w:after="160" w:line="240" w:lineRule="exact"/>
    </w:pPr>
  </w:style>
  <w:style w:type="paragraph" w:styleId="1278" w:customStyle="1">
    <w:name w:val="目录3"/>
    <w:basedOn w:val="839"/>
    <w:next w:val="838"/>
    <w:uiPriority w:val="0"/>
    <w:qFormat/>
    <w:pPr>
      <w:ind w:left="419" w:firstLine="5283"/>
      <w:spacing w:before="0" w:after="0" w:line="317" w:lineRule="atLeast"/>
    </w:pPr>
  </w:style>
  <w:style w:type="paragraph" w:styleId="1279" w:customStyle="1">
    <w:name w:val="表格"/>
    <w:basedOn w:val="839"/>
    <w:next w:val="1280"/>
    <w:uiPriority w:val="0"/>
    <w:qFormat/>
    <w:pPr>
      <w:ind w:left="0" w:firstLine="2560"/>
      <w:spacing w:before="0" w:after="0" w:line="360" w:lineRule="auto"/>
    </w:pPr>
  </w:style>
  <w:style w:type="paragraph" w:styleId="1280" w:customStyle="1">
    <w:name w:val="xl26"/>
    <w:basedOn w:val="839"/>
    <w:next w:val="1240"/>
    <w:uiPriority w:val="0"/>
    <w:qFormat/>
    <w:pPr>
      <w:ind w:left="0" w:firstLine="20"/>
      <w:jc w:val="center"/>
      <w:spacing w:before="280" w:after="280" w:line="240" w:lineRule="auto"/>
      <w:shd w:val="clear" w:color="000000" w:fill="ffffff"/>
    </w:pPr>
  </w:style>
  <w:style w:type="paragraph" w:styleId="1281" w:customStyle="1">
    <w:name w:val="xl71"/>
    <w:basedOn w:val="839"/>
    <w:next w:val="1282"/>
    <w:uiPriority w:val="0"/>
    <w:qFormat/>
    <w:pPr>
      <w:ind w:left="0" w:firstLine="1536"/>
      <w:spacing w:before="280" w:after="280" w:line="240" w:lineRule="auto"/>
    </w:pPr>
  </w:style>
  <w:style w:type="paragraph" w:styleId="1282" w:customStyle="1">
    <w:name w:val="正文文本 31"/>
    <w:basedOn w:val="839"/>
    <w:next w:val="1283"/>
    <w:uiPriority w:val="0"/>
    <w:qFormat/>
    <w:pPr>
      <w:ind w:left="0" w:firstLine="3584"/>
      <w:jc w:val="center"/>
      <w:spacing w:before="0" w:after="120" w:line="360" w:lineRule="auto"/>
    </w:pPr>
  </w:style>
  <w:style w:type="paragraph" w:styleId="1283" w:customStyle="1">
    <w:name w:val="列出段落111"/>
    <w:basedOn w:val="839"/>
    <w:next w:val="1284"/>
    <w:uiPriority w:val="0"/>
    <w:qFormat/>
    <w:pPr>
      <w:ind w:left="420" w:firstLine="3748"/>
      <w:spacing w:before="0" w:after="0" w:line="240" w:lineRule="auto"/>
    </w:pPr>
  </w:style>
  <w:style w:type="paragraph" w:styleId="1284" w:customStyle="1">
    <w:name w:val="xl78"/>
    <w:basedOn w:val="839"/>
    <w:next w:val="1285"/>
    <w:uiPriority w:val="0"/>
    <w:qFormat/>
    <w:pPr>
      <w:ind w:left="0" w:firstLine="3584"/>
      <w:jc w:val="center"/>
      <w:spacing w:before="280" w:after="280" w:line="240" w:lineRule="auto"/>
    </w:pPr>
  </w:style>
  <w:style w:type="paragraph" w:styleId="1285" w:customStyle="1">
    <w:name w:val="段落正文"/>
    <w:next w:val="1275"/>
    <w:uiPriority w:val="0"/>
    <w:qFormat/>
    <w:pPr>
      <w:ind w:firstLine="4608"/>
      <w:jc w:val="center"/>
      <w:spacing w:line="360" w:lineRule="auto"/>
    </w:pPr>
    <w:rPr>
      <w:rFonts w:ascii="Calibri" w:hAnsi="Calibri" w:eastAsia="宋体" w:cs="Times New Roman"/>
      <w:lang w:val="en-US" w:eastAsia="zh-CN" w:bidi="ar-SA"/>
    </w:rPr>
  </w:style>
  <w:style w:type="paragraph" w:styleId="1286" w:customStyle="1">
    <w:name w:val="修订1"/>
    <w:uiPriority w:val="99"/>
    <w:unhideWhenUsed/>
    <w:qFormat/>
    <w:rPr>
      <w:rFonts w:ascii="Calibri" w:hAnsi="Calibri" w:eastAsia="宋体" w:cs="Times New Roman"/>
      <w:lang w:val="en-US" w:eastAsia="zh-CN" w:bidi="ar-SA"/>
    </w:rPr>
  </w:style>
  <w:style w:type="paragraph" w:styleId="1287" w:customStyle="1">
    <w:name w:val="2-2ji"/>
    <w:basedOn w:val="841"/>
    <w:next w:val="1183"/>
    <w:uiPriority w:val="0"/>
    <w:qFormat/>
    <w:pPr>
      <w:ind w:left="0" w:firstLine="24"/>
      <w:jc w:val="center"/>
      <w:spacing w:before="0" w:after="0" w:line="360" w:lineRule="auto"/>
      <w:outlineLvl w:val="1"/>
    </w:pPr>
  </w:style>
  <w:style w:type="paragraph" w:styleId="1288" w:customStyle="1">
    <w:name w:val="TOC 标题11"/>
    <w:basedOn w:val="840"/>
    <w:next w:val="838"/>
    <w:uiPriority w:val="0"/>
    <w:qFormat/>
    <w:pPr>
      <w:ind w:left="0" w:firstLine="6144"/>
      <w:spacing w:before="480" w:after="0" w:line="276" w:lineRule="auto"/>
    </w:pPr>
    <w:rPr>
      <w:b/>
      <w:sz w:val="30"/>
    </w:rPr>
  </w:style>
  <w:style w:type="paragraph" w:styleId="1289" w:customStyle="1">
    <w:name w:val="样式 小四 行距: 1.5 倍行距 首行缩进:  2 字符"/>
    <w:basedOn w:val="839"/>
    <w:next w:val="1290"/>
    <w:uiPriority w:val="0"/>
    <w:qFormat/>
    <w:pPr>
      <w:ind w:left="480" w:firstLine="2784"/>
      <w:spacing w:before="0" w:after="0" w:line="360" w:lineRule="auto"/>
    </w:pPr>
  </w:style>
  <w:style w:type="paragraph" w:styleId="1290" w:customStyle="1">
    <w:name w:val="xl84"/>
    <w:basedOn w:val="839"/>
    <w:next w:val="1287"/>
    <w:uiPriority w:val="0"/>
    <w:qFormat/>
    <w:pPr>
      <w:ind w:left="0" w:firstLine="2048"/>
      <w:jc w:val="center"/>
      <w:spacing w:before="280" w:after="280" w:line="240" w:lineRule="auto"/>
    </w:pPr>
  </w:style>
  <w:style w:type="paragraph" w:styleId="1291" w:customStyle="1">
    <w:name w:val="纯文本2"/>
    <w:basedOn w:val="839"/>
    <w:next w:val="1292"/>
    <w:uiPriority w:val="0"/>
    <w:qFormat/>
    <w:pPr>
      <w:ind w:left="0" w:firstLine="3584"/>
      <w:spacing w:before="0" w:after="0" w:line="240" w:lineRule="auto"/>
    </w:pPr>
  </w:style>
  <w:style w:type="paragraph" w:styleId="1292" w:customStyle="1">
    <w:name w:val="xl69"/>
    <w:basedOn w:val="839"/>
    <w:next w:val="1293"/>
    <w:uiPriority w:val="0"/>
    <w:qFormat/>
    <w:pPr>
      <w:ind w:left="0" w:firstLine="3584"/>
      <w:spacing w:before="280" w:after="280" w:line="240" w:lineRule="auto"/>
    </w:pPr>
  </w:style>
  <w:style w:type="paragraph" w:styleId="1293" w:customStyle="1">
    <w:name w:val="Char Char Char"/>
    <w:basedOn w:val="839"/>
    <w:next w:val="1279"/>
    <w:uiPriority w:val="0"/>
    <w:qFormat/>
    <w:pPr>
      <w:ind w:left="0" w:firstLine="2560"/>
      <w:spacing w:before="0" w:after="0" w:line="240" w:lineRule="auto"/>
    </w:pPr>
  </w:style>
  <w:style w:type="paragraph" w:styleId="1294" w:customStyle="1">
    <w:name w:val="Char Char Char Char Char Char Char Char Char Char Char Char Char Char Char"/>
    <w:basedOn w:val="839"/>
    <w:next w:val="1288"/>
    <w:uiPriority w:val="0"/>
    <w:qFormat/>
    <w:pPr>
      <w:ind w:left="0" w:firstLine="3584"/>
      <w:jc w:val="center"/>
      <w:spacing w:before="0" w:after="0" w:line="400" w:lineRule="exact"/>
    </w:pPr>
  </w:style>
  <w:style w:type="paragraph" w:styleId="1295" w:customStyle="1">
    <w:name w:val="!方块加粗"/>
    <w:basedOn w:val="839"/>
    <w:next w:val="1289"/>
    <w:uiPriority w:val="0"/>
    <w:qFormat/>
    <w:pPr>
      <w:ind w:left="600" w:firstLine="5212"/>
      <w:spacing w:before="0" w:after="0" w:line="360" w:lineRule="auto"/>
    </w:pPr>
  </w:style>
  <w:style w:type="paragraph" w:styleId="1296" w:customStyle="1">
    <w:name w:val="xl63"/>
    <w:basedOn w:val="839"/>
    <w:next w:val="1297"/>
    <w:uiPriority w:val="0"/>
    <w:qFormat/>
    <w:pPr>
      <w:ind w:left="0" w:firstLine="5120"/>
      <w:spacing w:before="280" w:after="280" w:line="240" w:lineRule="auto"/>
    </w:pPr>
  </w:style>
  <w:style w:type="paragraph" w:styleId="1297" w:customStyle="1">
    <w:name w:val="表格文字（4号居中）"/>
    <w:next w:val="1295"/>
    <w:uiPriority w:val="0"/>
    <w:qFormat/>
    <w:pPr>
      <w:ind w:firstLine="2560"/>
      <w:jc w:val="center"/>
    </w:pPr>
    <w:rPr>
      <w:rFonts w:ascii="Calibri" w:hAnsi="Calibri" w:eastAsia="宋体" w:cs="Times New Roman"/>
      <w:lang w:val="en-US" w:eastAsia="zh-CN" w:bidi="ar-SA"/>
    </w:rPr>
  </w:style>
  <w:style w:type="paragraph" w:styleId="1298" w:customStyle="1">
    <w:name w:val="4"/>
    <w:basedOn w:val="839"/>
    <w:next w:val="862"/>
    <w:uiPriority w:val="0"/>
    <w:qFormat/>
    <w:pPr>
      <w:ind w:left="409" w:firstLine="3737"/>
      <w:spacing w:before="0" w:after="0" w:line="420" w:lineRule="exact"/>
    </w:pPr>
  </w:style>
  <w:style w:type="paragraph" w:styleId="1299" w:customStyle="1">
    <w:name w:val="Char Char"/>
    <w:next w:val="121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0" w:customStyle="1">
    <w:name w:val="111"/>
    <w:next w:val="1298"/>
    <w:uiPriority w:val="0"/>
    <w:qFormat/>
    <w:pPr>
      <w:ind w:left="480" w:firstLine="4320"/>
      <w:spacing w:line="440" w:lineRule="exact"/>
    </w:pPr>
    <w:rPr>
      <w:rFonts w:ascii="Calibri" w:hAnsi="Calibri" w:eastAsia="宋体" w:cs="Times New Roman"/>
      <w:lang w:val="en-US" w:eastAsia="zh-CN" w:bidi="ar-SA"/>
    </w:rPr>
  </w:style>
  <w:style w:type="paragraph" w:styleId="1301" w:customStyle="1">
    <w:name w:val="xl24"/>
    <w:basedOn w:val="839"/>
    <w:next w:val="1302"/>
    <w:uiPriority w:val="0"/>
    <w:qFormat/>
    <w:pPr>
      <w:ind w:left="0" w:firstLine="20"/>
      <w:jc w:val="center"/>
      <w:spacing w:before="280" w:after="280" w:line="240" w:lineRule="auto"/>
      <w:shd w:val="clear" w:color="000000" w:fill="ffffff"/>
    </w:pPr>
  </w:style>
  <w:style w:type="paragraph" w:styleId="1302" w:customStyle="1">
    <w:name w:val="Char Char4 Char Char"/>
    <w:basedOn w:val="839"/>
    <w:next w:val="1303"/>
    <w:uiPriority w:val="0"/>
    <w:qFormat/>
    <w:pPr>
      <w:ind w:left="0" w:firstLine="2560"/>
      <w:spacing w:before="0" w:after="0" w:line="240" w:lineRule="auto"/>
    </w:pPr>
  </w:style>
  <w:style w:type="paragraph" w:styleId="1303" w:customStyle="1">
    <w:name w:val="目录4"/>
    <w:basedOn w:val="839"/>
    <w:next w:val="838"/>
    <w:uiPriority w:val="0"/>
    <w:qFormat/>
    <w:pPr>
      <w:ind w:left="629" w:firstLine="5237"/>
      <w:spacing w:before="0" w:after="0" w:line="317" w:lineRule="atLeast"/>
    </w:pPr>
  </w:style>
  <w:style w:type="paragraph" w:styleId="1304" w:customStyle="1">
    <w:name w:val="1"/>
    <w:basedOn w:val="839"/>
    <w:next w:val="869"/>
    <w:uiPriority w:val="0"/>
    <w:qFormat/>
    <w:pPr>
      <w:ind w:left="0" w:firstLine="2048"/>
      <w:spacing w:before="0" w:after="0" w:line="240" w:lineRule="auto"/>
    </w:pPr>
  </w:style>
  <w:style w:type="paragraph" w:styleId="1305" w:customStyle="1">
    <w:name w:val="二级条标题"/>
    <w:basedOn w:val="839"/>
    <w:next w:val="838"/>
    <w:uiPriority w:val="0"/>
    <w:qFormat/>
    <w:pPr>
      <w:ind w:left="0" w:firstLine="8"/>
      <w:spacing w:before="0" w:after="0" w:line="240" w:lineRule="auto"/>
      <w:outlineLvl w:val="3"/>
    </w:pPr>
  </w:style>
  <w:style w:type="paragraph" w:styleId="1306" w:customStyle="1">
    <w:name w:val="Char Char Char Char Char Char1 Char Char Char1 Char Char Char Char Char Char Char Char Char Char Char Char Char Char Char Char Char Char"/>
    <w:basedOn w:val="839"/>
    <w:next w:val="1307"/>
    <w:uiPriority w:val="0"/>
    <w:qFormat/>
    <w:pPr>
      <w:ind w:left="0" w:firstLine="2560"/>
      <w:spacing w:before="0" w:after="0" w:line="240" w:lineRule="auto"/>
    </w:pPr>
  </w:style>
  <w:style w:type="paragraph" w:styleId="1307" w:customStyle="1">
    <w:name w:val="样式 加粗 居中11"/>
    <w:basedOn w:val="839"/>
    <w:next w:val="1308"/>
    <w:uiPriority w:val="0"/>
    <w:qFormat/>
    <w:pPr>
      <w:ind w:left="0" w:firstLine="2560"/>
      <w:jc w:val="center"/>
      <w:spacing w:before="0" w:after="0" w:line="360" w:lineRule="auto"/>
    </w:pPr>
  </w:style>
  <w:style w:type="paragraph" w:styleId="1308" w:customStyle="1">
    <w:name w:val="xl89"/>
    <w:basedOn w:val="839"/>
    <w:next w:val="1309"/>
    <w:uiPriority w:val="0"/>
    <w:qFormat/>
    <w:pPr>
      <w:ind w:left="0" w:firstLine="3584"/>
      <w:spacing w:before="280" w:after="280" w:line="240" w:lineRule="auto"/>
    </w:pPr>
  </w:style>
  <w:style w:type="paragraph" w:styleId="1309" w:customStyle="1">
    <w:name w:val="Char Char Char Char Char Char1 Char Char Char Char Char Char1 Char Char Char Char Char Char Char Char Char"/>
    <w:basedOn w:val="839"/>
    <w:next w:val="1310"/>
    <w:uiPriority w:val="0"/>
    <w:qFormat/>
    <w:pPr>
      <w:ind w:left="0" w:firstLine="2560"/>
      <w:spacing w:before="0" w:after="0" w:line="240" w:lineRule="auto"/>
    </w:pPr>
  </w:style>
  <w:style w:type="paragraph" w:styleId="1310" w:customStyle="1">
    <w:name w:val="文章附标题"/>
    <w:basedOn w:val="839"/>
    <w:next w:val="839"/>
    <w:uiPriority w:val="0"/>
    <w:qFormat/>
    <w:pPr>
      <w:ind w:left="0" w:firstLine="5120"/>
      <w:jc w:val="center"/>
      <w:spacing w:before="187" w:after="175" w:line="374" w:lineRule="atLeast"/>
    </w:pPr>
  </w:style>
  <w:style w:type="paragraph" w:styleId="1311" w:customStyle="1">
    <w:name w:val="图注"/>
    <w:next w:val="1312"/>
    <w:uiPriority w:val="0"/>
    <w:qFormat/>
    <w:pPr>
      <w:ind w:left="360" w:firstLine="2152"/>
      <w:jc w:val="center"/>
    </w:pPr>
    <w:rPr>
      <w:rFonts w:ascii="Calibri" w:hAnsi="Calibri" w:eastAsia="宋体" w:cs="Times New Roman"/>
      <w:lang w:val="en-US" w:eastAsia="zh-CN" w:bidi="ar-SA"/>
    </w:rPr>
  </w:style>
  <w:style w:type="paragraph" w:styleId="1312" w:customStyle="1">
    <w:name w:val="列表编号 41"/>
    <w:basedOn w:val="839"/>
    <w:next w:val="1229"/>
    <w:uiPriority w:val="0"/>
    <w:qFormat/>
    <w:pPr>
      <w:ind w:left="1620" w:firstLine="2712"/>
      <w:spacing w:before="0" w:after="0" w:line="360" w:lineRule="auto"/>
    </w:pPr>
  </w:style>
  <w:style w:type="paragraph" w:styleId="1313" w:customStyle="1">
    <w:name w:val="列出段落3"/>
    <w:basedOn w:val="839"/>
    <w:next w:val="1242"/>
    <w:uiPriority w:val="0"/>
    <w:qFormat/>
    <w:pPr>
      <w:ind w:left="420" w:firstLine="3748"/>
      <w:spacing w:before="0" w:after="0" w:line="240" w:lineRule="auto"/>
    </w:pPr>
  </w:style>
  <w:style w:type="paragraph" w:styleId="1314" w:customStyle="1">
    <w:name w:val="_Style 40"/>
    <w:basedOn w:val="838"/>
    <w:uiPriority w:val="0"/>
    <w:qFormat/>
    <w:pPr>
      <w:ind w:left="0"/>
      <w:jc w:val="left"/>
      <w:spacing w:after="160" w:line="240" w:lineRule="exact"/>
    </w:pPr>
    <w:rPr>
      <w:rFonts w:ascii="Times New Roman" w:hAnsi="Times New Roman"/>
      <w:sz w:val="24"/>
    </w:rPr>
  </w:style>
  <w:style w:type="paragraph" w:styleId="1315" w:customStyle="1">
    <w:name w:val="加粗（居中）"/>
    <w:next w:val="1216"/>
    <w:uiPriority w:val="0"/>
    <w:qFormat/>
    <w:pPr>
      <w:ind w:firstLine="2560"/>
    </w:pPr>
    <w:rPr>
      <w:rFonts w:ascii="Calibri" w:hAnsi="Calibri" w:eastAsia="宋体" w:cs="Times New Roman"/>
      <w:lang w:val="en-US" w:eastAsia="zh-CN" w:bidi="ar-SA"/>
    </w:rPr>
  </w:style>
  <w:style w:type="paragraph" w:styleId="1316" w:customStyle="1">
    <w:name w:val="项目符1"/>
    <w:basedOn w:val="839"/>
    <w:next w:val="1317"/>
    <w:uiPriority w:val="0"/>
    <w:qFormat/>
    <w:pPr>
      <w:ind w:left="1365" w:right="100" w:firstLine="2728"/>
      <w:spacing w:before="78" w:after="78" w:line="300" w:lineRule="auto"/>
    </w:pPr>
  </w:style>
  <w:style w:type="paragraph" w:styleId="1317" w:customStyle="1">
    <w:name w:val="引文目录标题1"/>
    <w:basedOn w:val="839"/>
    <w:next w:val="838"/>
    <w:uiPriority w:val="0"/>
    <w:qFormat/>
    <w:pPr>
      <w:ind w:left="0" w:firstLine="4608"/>
      <w:jc w:val="center"/>
      <w:spacing w:before="120" w:after="0" w:line="360" w:lineRule="auto"/>
    </w:pPr>
  </w:style>
  <w:style w:type="paragraph" w:styleId="1318" w:customStyle="1">
    <w:name w:val="xl77"/>
    <w:basedOn w:val="839"/>
    <w:next w:val="1319"/>
    <w:uiPriority w:val="0"/>
    <w:qFormat/>
    <w:pPr>
      <w:ind w:left="0" w:firstLine="3584"/>
      <w:spacing w:before="280" w:after="280" w:line="240" w:lineRule="auto"/>
    </w:pPr>
  </w:style>
  <w:style w:type="paragraph" w:styleId="1319" w:customStyle="1">
    <w:name w:val="Char Char Char1"/>
    <w:basedOn w:val="839"/>
    <w:next w:val="1320"/>
    <w:uiPriority w:val="0"/>
    <w:qFormat/>
    <w:pPr>
      <w:ind w:left="900" w:firstLine="2096"/>
      <w:spacing w:before="0" w:after="0" w:line="240" w:lineRule="auto"/>
    </w:pPr>
  </w:style>
  <w:style w:type="paragraph" w:styleId="1320" w:customStyle="1">
    <w:name w:val="索引 21"/>
    <w:basedOn w:val="839"/>
    <w:next w:val="838"/>
    <w:uiPriority w:val="0"/>
    <w:qFormat/>
    <w:pPr>
      <w:ind w:left="200" w:firstLine="2560"/>
      <w:jc w:val="center"/>
      <w:spacing w:before="0" w:after="0" w:line="360" w:lineRule="auto"/>
    </w:pPr>
  </w:style>
  <w:style w:type="paragraph" w:styleId="1321" w:customStyle="1">
    <w:name w:val="Char Char Char Char Char Char1 Char Char Char Char Char Char1 Char Char Char1"/>
    <w:basedOn w:val="839"/>
    <w:next w:val="1322"/>
    <w:uiPriority w:val="0"/>
    <w:qFormat/>
    <w:pPr>
      <w:ind w:left="0" w:firstLine="2560"/>
      <w:spacing w:before="0" w:after="0" w:line="240" w:lineRule="auto"/>
    </w:pPr>
  </w:style>
  <w:style w:type="paragraph" w:styleId="1322" w:customStyle="1">
    <w:name w:val="xl64"/>
    <w:basedOn w:val="839"/>
    <w:next w:val="1305"/>
    <w:uiPriority w:val="0"/>
    <w:qFormat/>
    <w:pPr>
      <w:ind w:left="0" w:firstLine="3584"/>
      <w:spacing w:before="280" w:after="280" w:line="240" w:lineRule="auto"/>
    </w:pPr>
  </w:style>
  <w:style w:type="paragraph" w:styleId="1323" w:customStyle="1">
    <w:name w:val="Char1 Char Char Char"/>
    <w:basedOn w:val="839"/>
    <w:next w:val="1301"/>
    <w:uiPriority w:val="0"/>
    <w:qFormat/>
    <w:pPr>
      <w:ind w:left="0" w:firstLine="2560"/>
      <w:spacing w:before="0" w:after="0" w:line="240" w:lineRule="auto"/>
    </w:pPr>
  </w:style>
  <w:style w:type="paragraph" w:styleId="1324" w:customStyle="1">
    <w:name w:val="font7"/>
    <w:basedOn w:val="839"/>
    <w:next w:val="1321"/>
    <w:uiPriority w:val="0"/>
    <w:qFormat/>
    <w:pPr>
      <w:ind w:left="0" w:firstLine="3584"/>
      <w:spacing w:before="280" w:after="280" w:line="240" w:lineRule="auto"/>
    </w:pPr>
  </w:style>
  <w:style w:type="paragraph" w:styleId="1325" w:customStyle="1">
    <w:name w:val="WPSOffice手动目录 3"/>
    <w:uiPriority w:val="0"/>
    <w:qFormat/>
    <w:pPr>
      <w:ind w:left="400"/>
    </w:pPr>
    <w:rPr>
      <w:rFonts w:ascii="Times New Roman" w:hAnsi="Times New Roman" w:eastAsia="宋体" w:cs="Times New Roman"/>
      <w:lang w:val="en-US" w:eastAsia="zh-CN" w:bidi="ar-SA"/>
    </w:rPr>
  </w:style>
  <w:style w:type="paragraph" w:styleId="1326" w:customStyle="1">
    <w:name w:val="标准文本"/>
    <w:basedOn w:val="839"/>
    <w:next w:val="1327"/>
    <w:uiPriority w:val="0"/>
    <w:qFormat/>
    <w:pPr>
      <w:ind w:left="480" w:firstLine="2784"/>
      <w:spacing w:before="0" w:after="0" w:line="360" w:lineRule="auto"/>
    </w:pPr>
  </w:style>
  <w:style w:type="paragraph" w:styleId="1327" w:customStyle="1">
    <w:name w:val="纯文本11"/>
    <w:basedOn w:val="839"/>
    <w:next w:val="881"/>
    <w:uiPriority w:val="0"/>
    <w:qFormat/>
    <w:pPr>
      <w:ind w:left="0" w:firstLine="3584"/>
      <w:spacing w:before="0" w:after="0" w:line="240" w:lineRule="auto"/>
    </w:pPr>
  </w:style>
  <w:style w:type="paragraph" w:styleId="1328" w:customStyle="1">
    <w:name w:val="TOC 标题2"/>
    <w:basedOn w:val="839"/>
    <w:next w:val="83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29" w:customStyle="1">
    <w:name w:val="纯文本4"/>
    <w:basedOn w:val="838"/>
    <w:uiPriority w:val="0"/>
    <w:qFormat/>
    <w:pPr>
      <w:ind w:left="0"/>
      <w:widowControl w:val="off"/>
    </w:pPr>
    <w:rPr>
      <w:rFonts w:ascii="宋体" w:hAnsi="Courier New" w:eastAsia="楷体_GB2312"/>
      <w:sz w:val="26"/>
    </w:rPr>
  </w:style>
  <w:style w:type="paragraph" w:styleId="1330" w:customStyle="1">
    <w:name w:val="样式 加粗 居中2"/>
    <w:basedOn w:val="839"/>
    <w:next w:val="1179"/>
    <w:uiPriority w:val="0"/>
    <w:qFormat/>
    <w:pPr>
      <w:ind w:left="0" w:firstLine="2560"/>
      <w:jc w:val="center"/>
      <w:spacing w:before="0" w:after="0" w:line="360" w:lineRule="auto"/>
    </w:pPr>
  </w:style>
  <w:style w:type="paragraph" w:styleId="1331" w:customStyle="1">
    <w:name w:val="xl87"/>
    <w:basedOn w:val="839"/>
    <w:next w:val="1332"/>
    <w:uiPriority w:val="0"/>
    <w:qFormat/>
    <w:pPr>
      <w:ind w:left="0" w:firstLine="5120"/>
      <w:spacing w:before="280" w:after="280" w:line="240" w:lineRule="auto"/>
    </w:pPr>
  </w:style>
  <w:style w:type="paragraph" w:styleId="1332" w:customStyle="1">
    <w:name w:val="招标文件》"/>
    <w:basedOn w:val="839"/>
    <w:next w:val="1291"/>
    <w:uiPriority w:val="0"/>
    <w:qFormat/>
    <w:pPr>
      <w:ind w:left="420" w:firstLine="2140"/>
      <w:spacing w:before="120" w:after="120" w:line="300" w:lineRule="auto"/>
    </w:pPr>
  </w:style>
  <w:style w:type="paragraph" w:styleId="1333" w:customStyle="1">
    <w:name w:val="TOC 标题3"/>
    <w:basedOn w:val="839"/>
    <w:next w:val="83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4" w:customStyle="1">
    <w:name w:val="_Style 169"/>
    <w:next w:val="838"/>
    <w:uiPriority w:val="0"/>
    <w:qFormat/>
    <w:pPr>
      <w:ind w:left="2560"/>
    </w:pPr>
    <w:rPr>
      <w:rFonts w:ascii="Calibri" w:hAnsi="Calibri" w:eastAsia="宋体" w:cs="Times New Roman"/>
      <w:lang w:val="en-US" w:eastAsia="zh-CN" w:bidi="ar-SA"/>
    </w:rPr>
  </w:style>
  <w:style w:type="paragraph" w:styleId="1335" w:customStyle="1">
    <w:name w:val="样式"/>
    <w:next w:val="838"/>
    <w:uiPriority w:val="0"/>
    <w:qFormat/>
    <w:pPr>
      <w:ind w:firstLine="3584"/>
      <w:widowControl w:val="off"/>
    </w:pPr>
    <w:rPr>
      <w:rFonts w:ascii="Calibri" w:hAnsi="Calibri" w:eastAsia="宋体" w:cs="Times New Roman"/>
      <w:lang w:val="en-US" w:eastAsia="zh-CN" w:bidi="ar-SA"/>
    </w:rPr>
  </w:style>
  <w:style w:type="paragraph" w:styleId="1336" w:customStyle="1">
    <w:name w:val="文档标题5"/>
    <w:basedOn w:val="844"/>
    <w:next w:val="838"/>
    <w:uiPriority w:val="0"/>
    <w:qFormat/>
    <w:pPr>
      <w:ind w:left="992" w:firstLine="18"/>
      <w:spacing w:before="280" w:after="280" w:line="360" w:lineRule="auto"/>
      <w:outlineLvl w:val="4"/>
    </w:pPr>
  </w:style>
  <w:style w:type="paragraph" w:styleId="1337" w:customStyle="1">
    <w:name w:val="Char Char Char Char Char Char Char"/>
    <w:basedOn w:val="839"/>
    <w:next w:val="1338"/>
    <w:uiPriority w:val="0"/>
    <w:qFormat/>
    <w:pPr>
      <w:ind w:left="200" w:firstLine="4808"/>
      <w:spacing w:before="0" w:after="0" w:line="360" w:lineRule="auto"/>
    </w:pPr>
  </w:style>
  <w:style w:type="paragraph" w:styleId="1338" w:customStyle="1">
    <w:name w:val="font0"/>
    <w:basedOn w:val="839"/>
    <w:next w:val="1339"/>
    <w:uiPriority w:val="0"/>
    <w:qFormat/>
    <w:pPr>
      <w:ind w:left="0" w:firstLine="1024"/>
      <w:spacing w:before="280" w:after="280" w:line="240" w:lineRule="auto"/>
    </w:pPr>
  </w:style>
  <w:style w:type="paragraph" w:styleId="1339" w:customStyle="1">
    <w:name w:val="font9"/>
    <w:basedOn w:val="839"/>
    <w:next w:val="1264"/>
    <w:uiPriority w:val="0"/>
    <w:qFormat/>
    <w:pPr>
      <w:ind w:left="0" w:firstLine="7168"/>
      <w:spacing w:before="280" w:after="280" w:line="240" w:lineRule="auto"/>
    </w:pPr>
  </w:style>
  <w:style w:type="paragraph" w:styleId="1340" w:customStyle="1">
    <w:name w:val="Char Char Char Char Char Char1 Char Char Char Char Char Char1 Char Char Char Char Char Char Char"/>
    <w:basedOn w:val="839"/>
    <w:next w:val="1331"/>
    <w:uiPriority w:val="0"/>
    <w:qFormat/>
    <w:pPr>
      <w:ind w:left="0" w:firstLine="2560"/>
      <w:spacing w:before="0" w:after="0" w:line="240" w:lineRule="auto"/>
    </w:pPr>
  </w:style>
  <w:style w:type="paragraph" w:styleId="1341" w:customStyle="1">
    <w:name w:val="xl82"/>
    <w:basedOn w:val="839"/>
    <w:next w:val="1231"/>
    <w:uiPriority w:val="0"/>
    <w:qFormat/>
    <w:pPr>
      <w:ind w:left="0" w:firstLine="5120"/>
      <w:spacing w:before="280" w:after="280" w:line="240" w:lineRule="auto"/>
    </w:pPr>
  </w:style>
  <w:style w:type="paragraph" w:styleId="1342" w:customStyle="1">
    <w:name w:val="xl80"/>
    <w:basedOn w:val="839"/>
    <w:next w:val="1343"/>
    <w:uiPriority w:val="0"/>
    <w:qFormat/>
    <w:pPr>
      <w:ind w:left="0" w:firstLine="3584"/>
      <w:jc w:val="center"/>
      <w:spacing w:before="280" w:after="280" w:line="240" w:lineRule="auto"/>
    </w:pPr>
  </w:style>
  <w:style w:type="paragraph" w:styleId="1343" w:customStyle="1">
    <w:name w:val="样式2"/>
    <w:basedOn w:val="844"/>
    <w:next w:val="1270"/>
    <w:uiPriority w:val="0"/>
    <w:qFormat/>
    <w:pPr>
      <w:ind w:left="1134" w:firstLine="18"/>
      <w:spacing w:before="0" w:after="0" w:line="360" w:lineRule="auto"/>
      <w:outlineLvl w:val="4"/>
    </w:pPr>
  </w:style>
  <w:style w:type="paragraph" w:styleId="1344" w:customStyle="1">
    <w:name w:val="msolistparagraph"/>
    <w:basedOn w:val="839"/>
    <w:next w:val="1259"/>
    <w:uiPriority w:val="0"/>
    <w:qFormat/>
    <w:pPr>
      <w:ind w:left="420" w:firstLine="3748"/>
      <w:spacing w:before="0" w:after="0" w:line="240" w:lineRule="auto"/>
    </w:pPr>
  </w:style>
  <w:style w:type="paragraph" w:styleId="1345" w:customStyle="1">
    <w:name w:val="xl68"/>
    <w:basedOn w:val="839"/>
    <w:next w:val="1346"/>
    <w:uiPriority w:val="0"/>
    <w:qFormat/>
    <w:pPr>
      <w:ind w:left="100" w:firstLine="5220"/>
      <w:spacing w:before="280" w:after="280" w:line="240" w:lineRule="auto"/>
    </w:pPr>
  </w:style>
  <w:style w:type="paragraph" w:styleId="1346" w:customStyle="1">
    <w:name w:val="Char1"/>
    <w:basedOn w:val="839"/>
    <w:next w:val="1266"/>
    <w:uiPriority w:val="0"/>
    <w:qFormat/>
    <w:pPr>
      <w:ind w:left="0" w:firstLine="2560"/>
      <w:spacing w:before="0" w:after="0" w:line="240" w:lineRule="auto"/>
    </w:pPr>
  </w:style>
  <w:style w:type="paragraph" w:styleId="1347" w:customStyle="1">
    <w:name w:val="xl83"/>
    <w:basedOn w:val="839"/>
    <w:next w:val="1337"/>
    <w:uiPriority w:val="0"/>
    <w:qFormat/>
    <w:pPr>
      <w:ind w:left="0" w:firstLine="5120"/>
      <w:spacing w:before="280" w:after="280" w:line="240" w:lineRule="auto"/>
    </w:pPr>
  </w:style>
  <w:style w:type="paragraph" w:styleId="1348" w:customStyle="1">
    <w:name w:val="正文符号1"/>
    <w:basedOn w:val="839"/>
    <w:next w:val="1228"/>
    <w:uiPriority w:val="0"/>
    <w:qFormat/>
    <w:pPr>
      <w:ind w:left="987" w:firstLine="5724"/>
      <w:spacing w:before="0" w:after="0" w:line="240" w:lineRule="auto"/>
    </w:pPr>
  </w:style>
  <w:style w:type="paragraph" w:styleId="1349" w:customStyle="1">
    <w:name w:val="2ji"/>
    <w:basedOn w:val="841"/>
    <w:next w:val="878"/>
    <w:uiPriority w:val="0"/>
    <w:qFormat/>
    <w:pPr>
      <w:ind w:left="0" w:firstLine="24"/>
      <w:spacing w:before="0" w:after="0" w:line="360" w:lineRule="auto"/>
      <w:outlineLvl w:val="1"/>
    </w:pPr>
  </w:style>
  <w:style w:type="paragraph" w:styleId="1350" w:customStyle="1">
    <w:name w:val="xl79"/>
    <w:basedOn w:val="839"/>
    <w:next w:val="1300"/>
    <w:uiPriority w:val="0"/>
    <w:qFormat/>
    <w:pPr>
      <w:ind w:left="0" w:firstLine="3584"/>
      <w:jc w:val="center"/>
      <w:spacing w:before="280" w:after="280" w:line="240" w:lineRule="auto"/>
    </w:pPr>
  </w:style>
  <w:style w:type="paragraph" w:styleId="1351" w:customStyle="1">
    <w:name w:val="xl23"/>
    <w:basedOn w:val="839"/>
    <w:next w:val="872"/>
    <w:uiPriority w:val="0"/>
    <w:qFormat/>
    <w:pPr>
      <w:ind w:left="0" w:firstLine="20"/>
      <w:spacing w:before="280" w:after="280" w:line="240" w:lineRule="auto"/>
      <w:shd w:val="clear" w:color="000000" w:fill="ffffff"/>
    </w:pPr>
  </w:style>
  <w:style w:type="paragraph" w:styleId="1352" w:customStyle="1">
    <w:name w:val="xl75"/>
    <w:basedOn w:val="839"/>
    <w:next w:val="882"/>
    <w:uiPriority w:val="0"/>
    <w:qFormat/>
    <w:pPr>
      <w:ind w:left="0" w:firstLine="3584"/>
      <w:jc w:val="center"/>
      <w:spacing w:before="280" w:after="280" w:line="240" w:lineRule="auto"/>
    </w:pPr>
  </w:style>
  <w:style w:type="paragraph" w:styleId="1353" w:customStyle="1">
    <w:name w:val="纯文本3"/>
    <w:basedOn w:val="838"/>
    <w:uiPriority w:val="0"/>
    <w:qFormat/>
    <w:rPr>
      <w:rFonts w:ascii="宋体" w:hAnsi="Courier New"/>
    </w:rPr>
  </w:style>
  <w:style w:type="paragraph" w:styleId="1354" w:customStyle="1">
    <w:name w:val="表格文字（两侧对齐）"/>
    <w:basedOn w:val="839"/>
    <w:next w:val="1276"/>
    <w:uiPriority w:val="0"/>
    <w:qFormat/>
    <w:pPr>
      <w:ind w:left="0" w:firstLine="3584"/>
      <w:spacing w:before="0" w:after="0" w:line="240" w:lineRule="auto"/>
    </w:pPr>
  </w:style>
  <w:style w:type="paragraph" w:styleId="1355" w:customStyle="1">
    <w:name w:val="1ji"/>
    <w:basedOn w:val="840"/>
    <w:next w:val="1318"/>
    <w:uiPriority w:val="0"/>
    <w:qFormat/>
    <w:pPr>
      <w:ind w:left="0" w:firstLine="18"/>
      <w:jc w:val="center"/>
      <w:spacing w:before="0" w:after="0" w:line="240" w:lineRule="auto"/>
      <w:outlineLvl w:val="0"/>
    </w:pPr>
  </w:style>
  <w:style w:type="paragraph" w:styleId="1356" w:customStyle="1">
    <w:name w:val="正文_0_0"/>
    <w:next w:val="1315"/>
    <w:uiPriority w:val="0"/>
    <w:qFormat/>
    <w:pPr>
      <w:ind w:firstLine="3584"/>
      <w:jc w:val="both"/>
      <w:widowControl w:val="off"/>
    </w:pPr>
    <w:rPr>
      <w:rFonts w:ascii="Calibri" w:hAnsi="Calibri" w:eastAsia="宋体" w:cs="Times New Roman"/>
      <w:lang w:val="en-US" w:eastAsia="zh-CN" w:bidi="ar-SA"/>
    </w:rPr>
  </w:style>
  <w:style w:type="paragraph" w:styleId="1357" w:customStyle="1">
    <w:name w:val="font5"/>
    <w:basedOn w:val="839"/>
    <w:next w:val="1185"/>
    <w:uiPriority w:val="0"/>
    <w:qFormat/>
    <w:pPr>
      <w:ind w:left="0" w:firstLine="5120"/>
      <w:spacing w:before="280" w:after="280" w:line="240" w:lineRule="auto"/>
    </w:pPr>
  </w:style>
  <w:style w:type="paragraph" w:styleId="1358" w:customStyle="1">
    <w:name w:val="索引 81"/>
    <w:basedOn w:val="839"/>
    <w:next w:val="838"/>
    <w:uiPriority w:val="0"/>
    <w:qFormat/>
    <w:pPr>
      <w:ind w:left="1400" w:firstLine="2560"/>
      <w:jc w:val="center"/>
      <w:spacing w:before="0" w:after="0" w:line="360" w:lineRule="auto"/>
    </w:pPr>
  </w:style>
  <w:style w:type="paragraph" w:styleId="1359" w:customStyle="1">
    <w:name w:val="标书_正文"/>
    <w:basedOn w:val="839"/>
    <w:next w:val="1360"/>
    <w:uiPriority w:val="0"/>
    <w:qFormat/>
    <w:pPr>
      <w:ind w:left="420" w:firstLine="1188"/>
      <w:spacing w:before="0" w:after="0" w:line="360" w:lineRule="auto"/>
    </w:pPr>
  </w:style>
  <w:style w:type="paragraph" w:styleId="1360" w:customStyle="1">
    <w:name w:val="样式 标题 2 + Times New Roman 四号 非加粗 段前: 5 磅 段后: 0 磅 行距: 固定值 20..."/>
    <w:basedOn w:val="841"/>
    <w:next w:val="1261"/>
    <w:uiPriority w:val="0"/>
    <w:qFormat/>
    <w:pPr>
      <w:ind w:left="0" w:firstLine="24"/>
      <w:spacing w:before="100" w:after="0" w:line="400" w:lineRule="exact"/>
      <w:outlineLvl w:val="1"/>
    </w:pPr>
  </w:style>
  <w:style w:type="paragraph" w:styleId="1361" w:customStyle="1">
    <w:name w:val="Text Body"/>
    <w:basedOn w:val="839"/>
    <w:next w:val="1316"/>
    <w:uiPriority w:val="0"/>
    <w:qFormat/>
    <w:pPr>
      <w:ind w:left="0" w:firstLine="4096"/>
      <w:spacing w:before="0" w:after="120" w:line="240" w:lineRule="auto"/>
    </w:pPr>
  </w:style>
  <w:style w:type="paragraph" w:styleId="1362" w:customStyle="1">
    <w:name w:val="索引 71"/>
    <w:basedOn w:val="839"/>
    <w:next w:val="838"/>
    <w:uiPriority w:val="0"/>
    <w:qFormat/>
    <w:pPr>
      <w:ind w:left="1200" w:firstLine="2560"/>
      <w:jc w:val="center"/>
      <w:spacing w:before="0" w:after="0" w:line="360" w:lineRule="auto"/>
    </w:pPr>
  </w:style>
  <w:style w:type="paragraph" w:styleId="1363" w:customStyle="1">
    <w:name w:val="修订2"/>
    <w:uiPriority w:val="99"/>
    <w:semiHidden/>
    <w:qFormat/>
    <w:rPr>
      <w:rFonts w:ascii="Calibri" w:hAnsi="Calibri" w:eastAsia="宋体" w:cs="Times New Roman"/>
      <w:lang w:val="en-US" w:eastAsia="zh-CN" w:bidi="ar-SA"/>
    </w:rPr>
  </w:style>
  <w:style w:type="paragraph" w:styleId="1364" w:customStyle="1">
    <w:name w:val="WPSOffice手动目录 2"/>
    <w:uiPriority w:val="0"/>
    <w:qFormat/>
    <w:pPr>
      <w:ind w:left="200"/>
    </w:pPr>
    <w:rPr>
      <w:rFonts w:ascii="Times New Roman" w:hAnsi="Times New Roman" w:eastAsia="宋体" w:cs="Times New Roman"/>
      <w:lang w:val="en-US" w:eastAsia="zh-CN" w:bidi="ar-SA"/>
    </w:rPr>
  </w:style>
  <w:style w:type="paragraph" w:styleId="1365" w:customStyle="1">
    <w:name w:val="索引 11"/>
    <w:basedOn w:val="839"/>
    <w:next w:val="838"/>
    <w:uiPriority w:val="0"/>
    <w:qFormat/>
    <w:pPr>
      <w:ind w:left="0" w:firstLine="3584"/>
      <w:spacing w:before="0" w:after="0" w:line="240" w:lineRule="auto"/>
    </w:pPr>
  </w:style>
  <w:style w:type="paragraph" w:styleId="1366" w:customStyle="1">
    <w:name w:val="444"/>
    <w:basedOn w:val="839"/>
    <w:next w:val="857"/>
    <w:uiPriority w:val="0"/>
    <w:qFormat/>
    <w:pPr>
      <w:ind w:left="0" w:firstLine="4608"/>
      <w:jc w:val="center"/>
      <w:spacing w:before="0" w:after="0" w:line="312" w:lineRule="atLeast"/>
    </w:pPr>
  </w:style>
  <w:style w:type="paragraph" w:styleId="1367" w:customStyle="1">
    <w:name w:val="p15"/>
    <w:basedOn w:val="838"/>
    <w:uiPriority w:val="0"/>
    <w:qFormat/>
    <w:pPr>
      <w:ind w:left="0"/>
    </w:pPr>
    <w:rPr>
      <w:rFonts w:ascii="宋体" w:hAnsi="宋体" w:cs="宋体"/>
      <w:sz w:val="28"/>
      <w:szCs w:val="28"/>
    </w:rPr>
  </w:style>
  <w:style w:type="paragraph" w:styleId="1368" w:customStyle="1">
    <w:name w:val="文档结构图1"/>
    <w:basedOn w:val="839"/>
    <w:next w:val="1349"/>
    <w:uiPriority w:val="0"/>
    <w:qFormat/>
    <w:pPr>
      <w:ind w:left="200" w:firstLine="2248"/>
      <w:spacing w:before="0" w:after="0" w:line="360" w:lineRule="auto"/>
    </w:pPr>
  </w:style>
  <w:style w:type="paragraph" w:styleId="1369" w:customStyle="1">
    <w:name w:val="样式 首行缩进:  2 字符"/>
    <w:basedOn w:val="839"/>
    <w:next w:val="1352"/>
    <w:uiPriority w:val="0"/>
    <w:qFormat/>
    <w:pPr>
      <w:ind w:left="200" w:firstLine="1224"/>
      <w:spacing w:before="0" w:after="0" w:line="400" w:lineRule="exact"/>
    </w:pPr>
  </w:style>
  <w:style w:type="paragraph" w:styleId="1370" w:customStyle="1">
    <w:name w:val="H 3"/>
    <w:basedOn w:val="842"/>
    <w:next w:val="1347"/>
    <w:uiPriority w:val="0"/>
    <w:qFormat/>
    <w:pPr>
      <w:ind w:left="1429" w:firstLine="18"/>
      <w:spacing w:before="0" w:after="0" w:line="360" w:lineRule="auto"/>
      <w:outlineLvl w:val="2"/>
    </w:pPr>
  </w:style>
  <w:style w:type="paragraph" w:styleId="1371" w:customStyle="1">
    <w:name w:val="段"/>
    <w:next w:val="838"/>
    <w:uiPriority w:val="0"/>
    <w:qFormat/>
    <w:pPr>
      <w:ind w:firstLine="200"/>
      <w:jc w:val="both"/>
    </w:pPr>
    <w:rPr>
      <w:rFonts w:ascii="宋体" w:hAnsi="Times New Roman" w:eastAsia="宋体" w:cs="Times New Roman"/>
      <w:sz w:val="21"/>
      <w:lang w:val="en-US" w:eastAsia="zh-CN" w:bidi="ar-SA"/>
    </w:rPr>
  </w:style>
  <w:style w:type="paragraph" w:styleId="1372" w:customStyle="1">
    <w:name w:val="xl85"/>
    <w:basedOn w:val="839"/>
    <w:next w:val="1373"/>
    <w:uiPriority w:val="0"/>
    <w:qFormat/>
    <w:pPr>
      <w:ind w:left="0" w:firstLine="2048"/>
      <w:jc w:val="center"/>
      <w:spacing w:before="280" w:after="280" w:line="240" w:lineRule="auto"/>
    </w:pPr>
  </w:style>
  <w:style w:type="paragraph" w:styleId="1373" w:customStyle="1">
    <w:name w:val="文章总标题"/>
    <w:basedOn w:val="839"/>
    <w:next w:val="1369"/>
    <w:uiPriority w:val="0"/>
    <w:qFormat/>
    <w:pPr>
      <w:ind w:left="0" w:firstLine="7168"/>
      <w:jc w:val="center"/>
      <w:spacing w:before="566" w:after="544" w:line="566" w:lineRule="atLeast"/>
    </w:pPr>
  </w:style>
  <w:style w:type="paragraph" w:styleId="1374" w:customStyle="1">
    <w:name w:val="WPSOffice手动目录 1"/>
    <w:uiPriority w:val="0"/>
    <w:qFormat/>
    <w:rPr>
      <w:rFonts w:ascii="Times New Roman" w:hAnsi="Times New Roman" w:eastAsia="宋体" w:cs="Times New Roman"/>
      <w:lang w:val="en-US" w:eastAsia="zh-CN" w:bidi="ar-SA"/>
    </w:rPr>
  </w:style>
  <w:style w:type="paragraph" w:styleId="1375" w:customStyle="1">
    <w:name w:val="Pa0"/>
    <w:basedOn w:val="839"/>
    <w:next w:val="838"/>
    <w:uiPriority w:val="0"/>
    <w:qFormat/>
    <w:pPr>
      <w:ind w:left="0" w:firstLine="4608"/>
      <w:spacing w:before="0" w:after="0" w:line="241" w:lineRule="atLeast"/>
    </w:pPr>
  </w:style>
  <w:style w:type="paragraph" w:styleId="1376" w:customStyle="1">
    <w:name w:val="H 4"/>
    <w:basedOn w:val="843"/>
    <w:next w:val="1341"/>
    <w:uiPriority w:val="0"/>
    <w:qFormat/>
    <w:pPr>
      <w:ind w:left="426" w:firstLine="24"/>
      <w:spacing w:before="0" w:after="0" w:line="360" w:lineRule="auto"/>
      <w:outlineLvl w:val="3"/>
    </w:pPr>
  </w:style>
  <w:style w:type="paragraph" w:styleId="1377" w:customStyle="1">
    <w:name w:val="Default Paragraph Font Para Char Char Char Char Char Char"/>
    <w:basedOn w:val="839"/>
    <w:next w:val="1351"/>
    <w:uiPriority w:val="0"/>
    <w:qFormat/>
    <w:pPr>
      <w:ind w:left="0" w:firstLine="3584"/>
      <w:spacing w:before="0" w:after="160" w:line="240" w:lineRule="exact"/>
    </w:pPr>
  </w:style>
  <w:style w:type="paragraph" w:styleId="1378" w:customStyle="1">
    <w:name w:val="表格文字"/>
    <w:next w:val="1248"/>
    <w:uiPriority w:val="0"/>
    <w:qFormat/>
    <w:pPr>
      <w:ind w:firstLine="3584"/>
    </w:pPr>
    <w:rPr>
      <w:rFonts w:ascii="Calibri" w:hAnsi="Calibri" w:eastAsia="宋体" w:cs="Times New Roman"/>
      <w:lang w:val="en-US" w:eastAsia="zh-CN" w:bidi="ar-SA"/>
    </w:rPr>
  </w:style>
  <w:style w:type="paragraph" w:styleId="1379">
    <w:name w:val="Quote"/>
    <w:next w:val="838"/>
    <w:uiPriority w:val="0"/>
    <w:qFormat/>
    <w:pPr>
      <w:ind w:left="3680" w:right="864"/>
      <w:jc w:val="center"/>
      <w:spacing w:before="200" w:after="160"/>
    </w:pPr>
    <w:rPr>
      <w:rFonts w:ascii="Calibri" w:hAnsi="Calibri" w:eastAsia="宋体" w:cs="Times New Roman"/>
      <w:i/>
      <w:lang w:val="en-US" w:eastAsia="zh-CN" w:bidi="ar-SA"/>
    </w:rPr>
  </w:style>
  <w:style w:type="paragraph" w:styleId="1380" w:customStyle="1">
    <w:name w:val="索引 51"/>
    <w:basedOn w:val="839"/>
    <w:next w:val="838"/>
    <w:uiPriority w:val="0"/>
    <w:qFormat/>
    <w:pPr>
      <w:ind w:left="800" w:firstLine="2560"/>
      <w:jc w:val="center"/>
      <w:spacing w:before="0" w:after="0" w:line="360" w:lineRule="auto"/>
    </w:pPr>
  </w:style>
  <w:style w:type="paragraph" w:styleId="1381" w:customStyle="1">
    <w:name w:val="xl73"/>
    <w:basedOn w:val="839"/>
    <w:next w:val="1342"/>
    <w:uiPriority w:val="0"/>
    <w:qFormat/>
    <w:pPr>
      <w:ind w:left="0" w:firstLine="3584"/>
      <w:spacing w:before="280" w:after="280" w:line="240" w:lineRule="auto"/>
    </w:pPr>
  </w:style>
  <w:style w:type="paragraph" w:styleId="1382" w:customStyle="1">
    <w:name w:val="Char Char Char Char Char Char1 Char Char Char Char Char Char1 Char Char Char"/>
    <w:basedOn w:val="839"/>
    <w:next w:val="1348"/>
    <w:uiPriority w:val="0"/>
    <w:qFormat/>
    <w:pPr>
      <w:ind w:left="0" w:firstLine="2560"/>
      <w:spacing w:before="0" w:after="0" w:line="240" w:lineRule="auto"/>
    </w:pPr>
  </w:style>
  <w:style w:type="paragraph" w:styleId="1383" w:customStyle="1">
    <w:name w:val="Char Char Char Char Char Char1 Char Char Char1 Char Char Char Char Char Char Char Char Char Char Char Char"/>
    <w:basedOn w:val="839"/>
    <w:next w:val="1372"/>
    <w:uiPriority w:val="0"/>
    <w:qFormat/>
    <w:pPr>
      <w:ind w:left="0" w:firstLine="2560"/>
      <w:spacing w:before="0" w:after="0" w:line="240" w:lineRule="auto"/>
    </w:pPr>
  </w:style>
  <w:style w:type="paragraph" w:styleId="1384" w:customStyle="1">
    <w:name w:val="0"/>
    <w:basedOn w:val="839"/>
    <w:next w:val="1366"/>
    <w:uiPriority w:val="0"/>
    <w:qFormat/>
    <w:pPr>
      <w:ind w:left="0" w:firstLine="2815"/>
      <w:spacing w:before="0" w:after="0" w:line="360" w:lineRule="auto"/>
    </w:pPr>
  </w:style>
  <w:style w:type="paragraph" w:styleId="1385" w:customStyle="1">
    <w:name w:val="自定义二"/>
    <w:basedOn w:val="839"/>
    <w:next w:val="838"/>
    <w:uiPriority w:val="0"/>
    <w:qFormat/>
    <w:pPr>
      <w:ind w:left="0" w:firstLine="14"/>
      <w:spacing w:before="0" w:after="0" w:line="360" w:lineRule="auto"/>
      <w:outlineLvl w:val="1"/>
    </w:pPr>
  </w:style>
  <w:style w:type="paragraph" w:styleId="1386" w:customStyle="1">
    <w:name w:val="目录标题"/>
    <w:basedOn w:val="839"/>
    <w:next w:val="838"/>
    <w:uiPriority w:val="0"/>
    <w:qFormat/>
    <w:pPr>
      <w:ind w:left="419" w:firstLine="7331"/>
      <w:jc w:val="center"/>
      <w:spacing w:before="566" w:after="544" w:line="566" w:lineRule="atLeast"/>
    </w:pPr>
  </w:style>
  <w:style w:type="paragraph" w:styleId="1387" w:customStyle="1">
    <w:name w:val="xl86"/>
    <w:basedOn w:val="839"/>
    <w:next w:val="1362"/>
    <w:uiPriority w:val="0"/>
    <w:qFormat/>
    <w:pPr>
      <w:ind w:left="0" w:firstLine="5120"/>
      <w:spacing w:before="280" w:after="280" w:line="240" w:lineRule="auto"/>
    </w:pPr>
  </w:style>
  <w:style w:type="paragraph" w:styleId="1388" w:customStyle="1">
    <w:name w:val="图表目录1"/>
    <w:basedOn w:val="839"/>
    <w:next w:val="838"/>
    <w:uiPriority w:val="0"/>
    <w:qFormat/>
    <w:pPr>
      <w:ind w:left="200" w:firstLine="2616"/>
      <w:jc w:val="center"/>
      <w:spacing w:before="0" w:after="0" w:line="360" w:lineRule="auto"/>
    </w:pPr>
  </w:style>
  <w:style w:type="paragraph" w:styleId="1389" w:customStyle="1">
    <w:name w:val="正文文本缩进 21"/>
    <w:basedOn w:val="839"/>
    <w:next w:val="1354"/>
    <w:uiPriority w:val="0"/>
    <w:qFormat/>
    <w:pPr>
      <w:ind w:left="480" w:firstLine="4832"/>
      <w:spacing w:before="0" w:after="0" w:line="240" w:lineRule="auto"/>
    </w:pPr>
  </w:style>
  <w:style w:type="paragraph" w:styleId="1390" w:customStyle="1">
    <w:name w:val="xl72"/>
    <w:basedOn w:val="839"/>
    <w:next w:val="1375"/>
    <w:uiPriority w:val="0"/>
    <w:qFormat/>
    <w:pPr>
      <w:ind w:left="0" w:firstLine="3584"/>
      <w:spacing w:before="280" w:after="280" w:line="240" w:lineRule="auto"/>
    </w:pPr>
  </w:style>
  <w:style w:type="paragraph" w:styleId="1391" w:customStyle="1">
    <w:name w:val="默认段落字体 Para Char Char Char Char Char Char Char Char Char1 Char Char Char Char"/>
    <w:basedOn w:val="839"/>
    <w:next w:val="1244"/>
    <w:uiPriority w:val="0"/>
    <w:qFormat/>
    <w:pPr>
      <w:ind w:left="0" w:firstLine="2560"/>
      <w:spacing w:before="0" w:after="0" w:line="240" w:lineRule="auto"/>
    </w:pPr>
  </w:style>
  <w:style w:type="paragraph" w:styleId="1392" w:customStyle="1">
    <w:name w:val="p0"/>
    <w:next w:val="838"/>
    <w:uiPriority w:val="0"/>
    <w:qFormat/>
    <w:pPr>
      <w:ind w:firstLine="2048"/>
      <w:spacing w:line="360" w:lineRule="auto"/>
    </w:pPr>
    <w:rPr>
      <w:rFonts w:ascii="Calibri" w:hAnsi="Calibri" w:eastAsia="宋体" w:cs="Times New Roman"/>
      <w:lang w:val="en-US" w:eastAsia="zh-CN" w:bidi="ar-SA"/>
    </w:rPr>
  </w:style>
  <w:style w:type="paragraph" w:styleId="1393" w:customStyle="1">
    <w:name w:val="CM5"/>
    <w:basedOn w:val="839"/>
    <w:next w:val="838"/>
    <w:uiPriority w:val="0"/>
    <w:qFormat/>
    <w:pPr>
      <w:ind w:left="200" w:firstLine="2760"/>
      <w:spacing w:before="0" w:after="0" w:line="400" w:lineRule="atLeast"/>
    </w:pPr>
  </w:style>
  <w:style w:type="paragraph" w:styleId="1394" w:customStyle="1">
    <w:name w:val="正文首行缩进两字符"/>
    <w:basedOn w:val="839"/>
    <w:next w:val="1380"/>
    <w:uiPriority w:val="0"/>
    <w:qFormat/>
    <w:pPr>
      <w:ind w:left="200" w:firstLine="3784"/>
      <w:spacing w:before="0" w:after="0" w:line="360" w:lineRule="auto"/>
    </w:pPr>
  </w:style>
  <w:style w:type="paragraph" w:styleId="1395" w:customStyle="1">
    <w:name w:val="纯文本5"/>
    <w:basedOn w:val="838"/>
    <w:uiPriority w:val="0"/>
    <w:qFormat/>
    <w:rPr>
      <w:rFonts w:ascii="宋体" w:hAnsi="Courier New"/>
    </w:rPr>
  </w:style>
  <w:style w:type="paragraph" w:styleId="1396" w:customStyle="1">
    <w:name w:val="修订3"/>
    <w:hidden/>
    <w:uiPriority w:val="99"/>
    <w:unhideWhenUsed/>
    <w:qFormat/>
    <w:rPr>
      <w:rFonts w:ascii="Calibri" w:hAnsi="Calibri" w:eastAsia="宋体" w:cs="Times New Roman"/>
      <w:lang w:val="en-US" w:eastAsia="zh-CN" w:bidi="ar-SA"/>
    </w:rPr>
  </w:style>
  <w:style w:type="paragraph" w:styleId="1397"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98" w:customStyle="1">
    <w:name w:val="Table Text"/>
    <w:basedOn w:val="838"/>
    <w:uiPriority w:val="0"/>
    <w:semiHidden/>
    <w:qFormat/>
    <w:pPr>
      <w:jc w:val="left"/>
    </w:pPr>
    <w:rPr>
      <w:rFonts w:ascii="宋体" w:hAnsi="宋体" w:cs="宋体"/>
      <w:color w:val="000000"/>
      <w:sz w:val="24"/>
      <w:szCs w:val="24"/>
      <w:lang w:eastAsia="en-US"/>
    </w:rPr>
  </w:style>
  <w:style w:type="paragraph" w:styleId="1399" w:customStyle="1">
    <w:name w:val="Table Paragraph"/>
    <w:basedOn w:val="838"/>
    <w:uiPriority w:val="0"/>
    <w:qFormat/>
    <w:pPr>
      <w:jc w:val="left"/>
    </w:pPr>
    <w:rPr>
      <w:sz w:val="22"/>
      <w:lang w:eastAsia="en-US"/>
    </w:rPr>
  </w:style>
  <w:style w:type="paragraph" w:styleId="1400" w:customStyle="1">
    <w:name w:val="Other|1"/>
    <w:basedOn w:val="838"/>
    <w:uiPriority w:val="0"/>
    <w:qFormat/>
    <w:pPr>
      <w:ind w:firstLine="400"/>
      <w:jc w:val="left"/>
      <w:spacing w:after="120" w:line="444" w:lineRule="auto"/>
    </w:pPr>
    <w:rPr>
      <w:rFonts w:cs="宋体"/>
      <w:sz w:val="22"/>
      <w:lang w:val="zh-TW" w:eastAsia="zh-TW" w:bidi="zh-TW"/>
    </w:rPr>
  </w:style>
  <w:style w:type="character" w:styleId="1401" w:customStyle="1">
    <w:name w:val="NormalCharacter"/>
    <w:link w:val="1402"/>
    <w:uiPriority w:val="0"/>
    <w:semiHidden/>
    <w:qFormat/>
    <w:rPr>
      <w:sz w:val="20"/>
      <w:szCs w:val="20"/>
    </w:rPr>
  </w:style>
  <w:style w:type="paragraph" w:styleId="1402" w:customStyle="1">
    <w:name w:val="UserStyle_4"/>
    <w:basedOn w:val="838"/>
    <w:link w:val="1401"/>
    <w:uiPriority w:val="99"/>
    <w:qFormat/>
  </w:style>
  <w:style w:type="character" w:styleId="1403" w:customStyle="1">
    <w:name w:val="15"/>
    <w:basedOn w:val="848"/>
    <w:uiPriority w:val="0"/>
    <w:rPr>
      <w:rFonts w:hint="default" w:ascii="Calibri" w:hAnsi="Calibri" w:eastAsia="宋体" w:cs="Times New Roman"/>
    </w:rPr>
  </w:style>
  <w:style w:type="numbering" w:styleId="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3</cp:revision>
  <dcterms:created xsi:type="dcterms:W3CDTF">2025-03-02T18:36:00Z</dcterms:created>
  <dcterms:modified xsi:type="dcterms:W3CDTF">2026-05-11T01:58:42Z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E04F0DB2915D4F3A96D595E2032D5D27_13</vt:lpwstr>
  </property>
</Properties>
</file>