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61"/>
        <w:jc w:val="center"/>
        <w:spacing w:line="360" w:lineRule="auto"/>
        <w:rPr>
          <w:rFonts w:hint="eastAsia" w:ascii="宋体" w:hAnsi="宋体" w:cs="宋体"/>
          <w:b/>
          <w:bCs/>
          <w:sz w:val="72"/>
          <w:szCs w:val="72"/>
        </w:rPr>
      </w:pPr>
      <w:r/>
      <w:r/>
      <w:bookmarkStart w:id="1" w:name="_Hlk123626453"/>
      <w:r>
        <w:rPr>
          <w:rFonts w:hint="eastAsia" w:ascii="宋体" w:hAnsi="宋体" w:cs="宋体"/>
          <w:b/>
          <w:bCs/>
          <w:sz w:val="72"/>
          <w:szCs w:val="72"/>
        </w:rPr>
      </w:r>
      <w:r/>
    </w:p>
    <w:p>
      <w:pPr>
        <w:pStyle w:val="661"/>
        <w:jc w:val="center"/>
        <w:spacing w:line="360" w:lineRule="auto"/>
        <w:rPr>
          <w:rFonts w:ascii="宋体" w:hAnsi="宋体" w:cs="宋体"/>
          <w:b/>
          <w:bCs/>
          <w:sz w:val="72"/>
          <w:szCs w:val="72"/>
        </w:rPr>
      </w:pPr>
      <w:r>
        <w:rPr>
          <w:rFonts w:hint="eastAsia" w:ascii="宋体" w:hAnsi="宋体" w:cs="宋体"/>
          <w:b/>
          <w:bCs/>
          <w:sz w:val="72"/>
          <w:szCs w:val="72"/>
        </w:rPr>
        <w:t xml:space="preserve">苏州市政府采购</w:t>
      </w:r>
      <w:r>
        <w:rPr>
          <w:rFonts w:ascii="宋体" w:hAnsi="宋体" w:cs="宋体"/>
          <w:b/>
          <w:bCs/>
          <w:sz w:val="72"/>
          <w:szCs w:val="72"/>
        </w:rPr>
      </w:r>
      <w:r/>
    </w:p>
    <w:p>
      <w:pPr>
        <w:pStyle w:val="661"/>
        <w:jc w:val="center"/>
        <w:spacing w:line="700" w:lineRule="exact"/>
        <w:rPr>
          <w:rFonts w:hint="eastAsia" w:ascii="宋体" w:hAnsi="宋体" w:cs="宋体"/>
          <w:b/>
          <w:bCs/>
          <w:sz w:val="72"/>
          <w:szCs w:val="72"/>
        </w:rPr>
      </w:pPr>
      <w:r>
        <w:rPr>
          <w:rFonts w:hint="eastAsia" w:ascii="宋体" w:hAnsi="宋体" w:cs="宋体"/>
          <w:b/>
          <w:bCs/>
          <w:sz w:val="72"/>
          <w:szCs w:val="72"/>
        </w:rPr>
      </w:r>
      <w:r/>
    </w:p>
    <w:p>
      <w:pPr>
        <w:pStyle w:val="661"/>
        <w:jc w:val="center"/>
        <w:spacing w:line="360" w:lineRule="auto"/>
        <w:rPr>
          <w:rFonts w:hint="eastAsia" w:ascii="宋体" w:hAnsi="宋体" w:cs="宋体"/>
          <w:b/>
          <w:bCs/>
          <w:sz w:val="72"/>
          <w:szCs w:val="72"/>
        </w:rPr>
      </w:pPr>
      <w:r>
        <w:rPr>
          <w:rFonts w:hint="eastAsia" w:ascii="宋体" w:hAnsi="宋体" w:cs="宋体"/>
          <w:b/>
          <w:bCs/>
          <w:sz w:val="72"/>
          <w:szCs w:val="72"/>
        </w:rPr>
        <w:t xml:space="preserve">竞争性磋商采购文件</w:t>
      </w:r>
      <w:r>
        <w:rPr>
          <w:rFonts w:hint="eastAsia" w:ascii="宋体" w:hAnsi="宋体" w:cs="宋体"/>
          <w:b/>
          <w:bCs/>
          <w:sz w:val="72"/>
          <w:szCs w:val="72"/>
        </w:rPr>
      </w:r>
      <w:r/>
    </w:p>
    <w:p>
      <w:pPr>
        <w:pStyle w:val="661"/>
        <w:spacing w:line="360" w:lineRule="auto"/>
        <w:rPr>
          <w:rFonts w:ascii="宋体" w:hAnsi="宋体" w:cs="宋体"/>
          <w:sz w:val="24"/>
        </w:rPr>
      </w:pPr>
      <w:r>
        <w:rPr>
          <w:rFonts w:ascii="宋体" w:hAnsi="宋体" w:cs="宋体"/>
          <w:sz w:val="24"/>
        </w:rPr>
      </w:r>
      <w:r/>
    </w:p>
    <w:p>
      <w:pPr>
        <w:pStyle w:val="661"/>
        <w:ind w:firstLine="475"/>
        <w:jc w:val="center"/>
        <w:spacing w:line="360" w:lineRule="auto"/>
        <w:rPr>
          <w:rFonts w:ascii="宋体" w:hAnsi="宋体" w:cs="宋体"/>
          <w:sz w:val="24"/>
        </w:rPr>
      </w:pPr>
      <w:r>
        <w:rPr>
          <w:rFonts w:ascii="宋体" w:hAnsi="宋体" w:cs="宋体"/>
          <w:sz w:val="24"/>
        </w:rPr>
      </w:r>
      <w:r/>
    </w:p>
    <w:p>
      <w:pPr>
        <w:pStyle w:val="661"/>
        <w:spacing w:line="360" w:lineRule="auto"/>
        <w:rPr>
          <w:rFonts w:ascii="宋体" w:hAnsi="宋体" w:cs="宋体"/>
          <w:sz w:val="24"/>
        </w:rPr>
      </w:pPr>
      <w:r>
        <w:rPr>
          <w:rFonts w:ascii="宋体" w:hAnsi="宋体" w:cs="宋体"/>
          <w:sz w:val="24"/>
        </w:rPr>
      </w:r>
      <w:r/>
    </w:p>
    <w:p>
      <w:pPr>
        <w:pStyle w:val="661"/>
        <w:ind w:firstLine="300"/>
        <w:spacing w:line="360" w:lineRule="auto"/>
        <w:rPr>
          <w:rFonts w:hint="eastAsia" w:eastAsia="仿宋_GB2312"/>
          <w:sz w:val="30"/>
          <w:szCs w:val="30"/>
          <w:lang w:eastAsia="zh-CN"/>
        </w:rPr>
      </w:pPr>
      <w:r>
        <w:rPr>
          <w:rFonts w:eastAsia="仿宋_GB2312"/>
          <w:sz w:val="30"/>
          <w:szCs w:val="30"/>
        </w:rPr>
        <w:t xml:space="preserve">项目编号：</w:t>
      </w:r>
      <w:r>
        <w:rPr>
          <w:rFonts w:hint="eastAsia" w:eastAsia="仿宋_GB2312"/>
          <w:sz w:val="30"/>
          <w:szCs w:val="30"/>
          <w:lang w:eastAsia="zh-CN"/>
        </w:rPr>
        <w:t xml:space="preserve">JSZC-320507-CYLY-C2026-0005</w:t>
      </w:r>
      <w:r>
        <w:rPr>
          <w:rFonts w:hint="eastAsia" w:eastAsia="仿宋_GB2312"/>
          <w:sz w:val="30"/>
          <w:szCs w:val="30"/>
          <w:lang w:eastAsia="zh-CN"/>
        </w:rPr>
      </w:r>
      <w:r/>
    </w:p>
    <w:p>
      <w:pPr>
        <w:pStyle w:val="661"/>
        <w:ind w:firstLine="300"/>
        <w:spacing w:line="360" w:lineRule="auto"/>
        <w:widowControl/>
        <w:rPr>
          <w:rFonts w:eastAsia="仿宋_GB2312"/>
          <w:sz w:val="30"/>
          <w:szCs w:val="30"/>
        </w:rPr>
      </w:pPr>
      <w:r/>
      <w:bookmarkStart w:id="2" w:name="OLE_LINK68"/>
      <w:r>
        <w:rPr>
          <w:rFonts w:eastAsia="仿宋_GB2312"/>
          <w:sz w:val="30"/>
          <w:szCs w:val="30"/>
        </w:rPr>
        <w:t xml:space="preserve">采购单位：苏州相城经济技术开发区管理委员会</w:t>
      </w:r>
      <w:bookmarkEnd w:id="2"/>
      <w:r>
        <w:rPr>
          <w:rFonts w:eastAsia="仿宋_GB2312"/>
          <w:sz w:val="30"/>
          <w:szCs w:val="30"/>
        </w:rPr>
      </w:r>
      <w:r/>
    </w:p>
    <w:p>
      <w:pPr>
        <w:pStyle w:val="661"/>
        <w:ind w:left="298"/>
        <w:spacing w:line="360" w:lineRule="auto"/>
        <w:widowControl/>
        <w:rPr>
          <w:rFonts w:eastAsia="仿宋_GB2312"/>
          <w:sz w:val="30"/>
          <w:szCs w:val="30"/>
        </w:rPr>
      </w:pPr>
      <w:r>
        <w:rPr>
          <w:rFonts w:eastAsia="仿宋_GB2312"/>
          <w:sz w:val="30"/>
          <w:szCs w:val="30"/>
        </w:rPr>
        <w:t xml:space="preserve">项目名称：</w:t>
      </w:r>
      <w:bookmarkStart w:id="3" w:name="OLE_LINK41"/>
      <w:r>
        <w:rPr>
          <w:rFonts w:eastAsia="仿宋_GB2312"/>
          <w:sz w:val="30"/>
          <w:szCs w:val="30"/>
        </w:rPr>
        <w:t xml:space="preserve">2026年相城经开区林地报批服务</w:t>
      </w:r>
      <w:bookmarkEnd w:id="3"/>
      <w:r>
        <w:rPr>
          <w:rFonts w:eastAsia="仿宋_GB2312"/>
          <w:sz w:val="30"/>
          <w:szCs w:val="30"/>
        </w:rPr>
        <w:t xml:space="preserve"> </w:t>
      </w:r>
      <w:bookmarkStart w:id="4" w:name="OLE_LINK69"/>
      <w:r>
        <w:rPr>
          <w:rFonts w:eastAsia="仿宋_GB2312"/>
          <w:sz w:val="30"/>
          <w:szCs w:val="30"/>
        </w:rPr>
        <w:t xml:space="preserve"> </w:t>
      </w:r>
      <w:r>
        <w:rPr>
          <w:rFonts w:eastAsia="仿宋_GB2312"/>
          <w:sz w:val="30"/>
          <w:szCs w:val="30"/>
        </w:rPr>
      </w:r>
      <w:r/>
    </w:p>
    <w:p>
      <w:pPr>
        <w:pStyle w:val="661"/>
        <w:ind w:left="298"/>
        <w:spacing w:line="360" w:lineRule="auto"/>
        <w:widowControl/>
        <w:rPr>
          <w:rFonts w:eastAsia="仿宋_GB2312"/>
          <w:sz w:val="30"/>
          <w:szCs w:val="30"/>
        </w:rPr>
      </w:pPr>
      <w:r>
        <w:rPr>
          <w:rFonts w:eastAsia="仿宋_GB2312"/>
          <w:sz w:val="30"/>
          <w:szCs w:val="30"/>
        </w:rPr>
        <w:t xml:space="preserve">采购类别：服务类</w:t>
      </w:r>
      <w:r>
        <w:rPr>
          <w:rFonts w:eastAsia="仿宋_GB2312"/>
          <w:sz w:val="30"/>
          <w:szCs w:val="30"/>
        </w:rPr>
      </w:r>
      <w:r/>
    </w:p>
    <w:p>
      <w:pPr>
        <w:pStyle w:val="661"/>
        <w:ind w:left="420"/>
        <w:spacing w:line="360" w:lineRule="auto"/>
        <w:rPr>
          <w:rFonts w:ascii="宋体" w:hAnsi="宋体" w:cs="宋体"/>
          <w:sz w:val="30"/>
          <w:szCs w:val="30"/>
        </w:rPr>
      </w:pPr>
      <w:r>
        <w:rPr>
          <w:rFonts w:ascii="宋体" w:hAnsi="宋体" w:cs="宋体"/>
          <w:sz w:val="30"/>
          <w:szCs w:val="30"/>
        </w:rPr>
      </w:r>
      <w:r/>
    </w:p>
    <w:p>
      <w:pPr>
        <w:pStyle w:val="661"/>
        <w:ind w:left="420"/>
        <w:spacing w:line="360" w:lineRule="auto"/>
        <w:rPr>
          <w:rFonts w:ascii="宋体" w:hAnsi="宋体" w:cs="宋体"/>
          <w:sz w:val="28"/>
          <w:szCs w:val="28"/>
        </w:rPr>
      </w:pPr>
      <w:r>
        <w:rPr>
          <w:rFonts w:ascii="宋体" w:hAnsi="宋体" w:cs="宋体"/>
          <w:sz w:val="28"/>
          <w:szCs w:val="28"/>
        </w:rPr>
      </w:r>
      <w:r/>
    </w:p>
    <w:p>
      <w:pPr>
        <w:pStyle w:val="661"/>
        <w:ind w:left="420"/>
        <w:spacing w:line="360" w:lineRule="auto"/>
        <w:rPr>
          <w:rFonts w:hint="eastAsia" w:ascii="宋体" w:hAnsi="宋体" w:cs="宋体"/>
          <w:sz w:val="28"/>
          <w:szCs w:val="28"/>
        </w:rPr>
      </w:pPr>
      <w:r>
        <w:rPr>
          <w:rFonts w:hint="eastAsia" w:ascii="宋体" w:hAnsi="宋体" w:cs="宋体"/>
          <w:sz w:val="28"/>
          <w:szCs w:val="28"/>
        </w:rPr>
      </w:r>
      <w:r/>
    </w:p>
    <w:p>
      <w:pPr>
        <w:pStyle w:val="661"/>
        <w:jc w:val="center"/>
        <w:spacing w:line="360" w:lineRule="auto"/>
        <w:rPr>
          <w:rFonts w:hint="eastAsia" w:ascii="宋体" w:hAnsi="宋体" w:cs="宋体"/>
          <w:sz w:val="28"/>
          <w:szCs w:val="28"/>
        </w:rPr>
      </w:pPr>
      <w:r/>
      <w:bookmarkStart w:id="5" w:name="OLE_LINK15"/>
      <w:r>
        <w:rPr>
          <w:rFonts w:hint="eastAsia" w:ascii="宋体" w:hAnsi="宋体" w:cs="宋体"/>
          <w:sz w:val="28"/>
          <w:szCs w:val="28"/>
        </w:rPr>
      </w:r>
      <w:r/>
    </w:p>
    <w:p>
      <w:pPr>
        <w:pStyle w:val="661"/>
        <w:jc w:val="center"/>
        <w:spacing w:line="360" w:lineRule="auto"/>
        <w:rPr>
          <w:rFonts w:hint="eastAsia" w:ascii="宋体" w:hAnsi="宋体" w:cs="宋体"/>
          <w:sz w:val="28"/>
          <w:szCs w:val="28"/>
        </w:rPr>
      </w:pPr>
      <w:r>
        <w:rPr>
          <w:rFonts w:hint="eastAsia" w:ascii="宋体" w:hAnsi="宋体" w:cs="宋体"/>
          <w:sz w:val="28"/>
          <w:szCs w:val="28"/>
        </w:rPr>
      </w:r>
      <w:r/>
    </w:p>
    <w:p>
      <w:pPr>
        <w:pStyle w:val="661"/>
        <w:jc w:val="center"/>
        <w:spacing w:line="360" w:lineRule="auto"/>
        <w:rPr>
          <w:rFonts w:eastAsia="仿宋_GB2312"/>
          <w:sz w:val="32"/>
          <w:szCs w:val="32"/>
        </w:rPr>
      </w:pPr>
      <w:r>
        <w:rPr>
          <w:rFonts w:eastAsia="仿宋_GB2312"/>
          <w:sz w:val="32"/>
          <w:szCs w:val="32"/>
        </w:rPr>
        <w:t xml:space="preserve">苏州铖溢林建设工程管理有限公司</w:t>
      </w:r>
      <w:bookmarkEnd w:id="5"/>
      <w:r>
        <w:rPr>
          <w:rFonts w:eastAsia="仿宋_GB2312"/>
          <w:sz w:val="32"/>
          <w:szCs w:val="32"/>
        </w:rPr>
      </w:r>
      <w:r/>
    </w:p>
    <w:p>
      <w:pPr>
        <w:pStyle w:val="661"/>
        <w:jc w:val="center"/>
        <w:spacing w:line="360" w:lineRule="auto"/>
        <w:rPr>
          <w:rFonts w:ascii="宋体" w:hAnsi="宋体"/>
          <w:sz w:val="24"/>
        </w:rPr>
      </w:pPr>
      <w:r>
        <w:rPr>
          <w:rFonts w:eastAsia="仿宋_GB2312"/>
          <w:sz w:val="32"/>
          <w:szCs w:val="32"/>
        </w:rPr>
        <w:t xml:space="preserve">2026年</w:t>
      </w:r>
      <w:bookmarkEnd w:id="1"/>
      <w:r/>
      <w:bookmarkEnd w:id="4"/>
      <w:r>
        <w:rPr>
          <w:rFonts w:eastAsia="仿宋_GB2312"/>
          <w:sz w:val="32"/>
          <w:szCs w:val="32"/>
        </w:rPr>
        <w:br w:type="page" w:clear="all"/>
      </w:r>
      <w:bookmarkStart w:id="6" w:name="_Hlk123626476"/>
      <w:r>
        <w:rPr>
          <w:rFonts w:ascii="宋体" w:hAnsi="宋体"/>
          <w:sz w:val="24"/>
        </w:rPr>
      </w:r>
      <w:r/>
    </w:p>
    <w:p>
      <w:pPr>
        <w:pStyle w:val="661"/>
        <w:spacing w:line="360" w:lineRule="auto"/>
        <w:rPr>
          <w:rFonts w:hint="eastAsia" w:ascii="宋体" w:hAnsi="宋体"/>
          <w:sz w:val="24"/>
        </w:rPr>
      </w:pPr>
      <w:r>
        <w:rPr>
          <w:rFonts w:hint="eastAsia" w:ascii="宋体" w:hAnsi="宋体"/>
          <w:sz w:val="24"/>
        </w:rPr>
      </w:r>
      <w:r/>
    </w:p>
    <w:p>
      <w:pPr>
        <w:pStyle w:val="661"/>
        <w:spacing w:line="360" w:lineRule="auto"/>
        <w:rPr>
          <w:rFonts w:hint="eastAsia" w:ascii="宋体" w:hAnsi="宋体"/>
          <w:sz w:val="24"/>
        </w:rPr>
      </w:pPr>
      <w:r>
        <w:rPr>
          <w:rFonts w:hint="eastAsia" w:ascii="宋体" w:hAnsi="宋体"/>
          <w:sz w:val="24"/>
        </w:rPr>
      </w:r>
      <w:r/>
    </w:p>
    <w:p>
      <w:pPr>
        <w:pStyle w:val="698"/>
        <w:ind w:firstLine="600"/>
        <w:jc w:val="center"/>
        <w:spacing w:before="0" w:after="0"/>
        <w:tabs>
          <w:tab w:val="right" w:pos="8805" w:leader="dot"/>
        </w:tabs>
        <w:rPr>
          <w:rFonts w:hint="eastAsia" w:ascii="宋体" w:hAnsi="宋体"/>
          <w:b w:val="0"/>
          <w:sz w:val="24"/>
          <w:szCs w:val="24"/>
        </w:rPr>
      </w:pPr>
      <w:r>
        <w:rPr>
          <w:rFonts w:hint="eastAsia" w:ascii="宋体" w:hAnsi="宋体"/>
          <w:b w:val="0"/>
          <w:sz w:val="24"/>
          <w:szCs w:val="24"/>
        </w:rPr>
      </w:r>
      <w:r/>
    </w:p>
    <w:p>
      <w:pPr>
        <w:pStyle w:val="698"/>
        <w:ind w:firstLine="800"/>
        <w:jc w:val="center"/>
        <w:spacing w:before="0" w:after="0"/>
        <w:tabs>
          <w:tab w:val="right" w:pos="8805" w:leader="dot"/>
        </w:tabs>
        <w:rPr>
          <w:rFonts w:hint="eastAsia" w:ascii="宋体" w:hAnsi="宋体"/>
          <w:b w:val="0"/>
          <w:sz w:val="32"/>
          <w:szCs w:val="32"/>
        </w:rPr>
      </w:pPr>
      <w:r>
        <w:rPr>
          <w:rFonts w:hint="eastAsia" w:ascii="宋体" w:hAnsi="宋体"/>
          <w:b w:val="0"/>
          <w:sz w:val="32"/>
          <w:szCs w:val="32"/>
        </w:rPr>
        <w:t xml:space="preserve">目录</w:t>
      </w:r>
      <w:r>
        <w:rPr>
          <w:rFonts w:hint="eastAsia" w:ascii="宋体" w:hAnsi="宋体"/>
          <w:b w:val="0"/>
          <w:sz w:val="32"/>
          <w:szCs w:val="32"/>
        </w:rPr>
      </w:r>
      <w:r/>
    </w:p>
    <w:p>
      <w:pPr>
        <w:pStyle w:val="698"/>
        <w:ind w:firstLine="600"/>
        <w:spacing w:before="0" w:after="0"/>
        <w:tabs>
          <w:tab w:val="right" w:pos="8805" w:leader="dot"/>
        </w:tabs>
        <w:rPr>
          <w:rFonts w:ascii="宋体" w:hAnsi="宋体"/>
          <w:b w:val="0"/>
          <w:sz w:val="24"/>
          <w:szCs w:val="24"/>
        </w:rPr>
      </w:pPr>
      <w:r>
        <w:rPr>
          <w:rFonts w:hint="eastAsia" w:ascii="宋体" w:hAnsi="宋体"/>
          <w:b w:val="0"/>
          <w:sz w:val="24"/>
          <w:szCs w:val="24"/>
        </w:rPr>
        <w:t xml:space="preserve">第一章、采购公告----------------------------------------------</w:t>
      </w:r>
      <w:r>
        <w:rPr>
          <w:rFonts w:ascii="宋体" w:hAnsi="宋体"/>
          <w:b w:val="0"/>
          <w:sz w:val="24"/>
          <w:szCs w:val="24"/>
        </w:rPr>
        <w:t xml:space="preserve">3</w:t>
      </w:r>
      <w:r>
        <w:rPr>
          <w:rFonts w:ascii="宋体" w:hAnsi="宋体"/>
          <w:b w:val="0"/>
          <w:sz w:val="24"/>
          <w:szCs w:val="24"/>
        </w:rPr>
      </w:r>
      <w:r/>
    </w:p>
    <w:p>
      <w:pPr>
        <w:pStyle w:val="698"/>
        <w:ind w:firstLine="600"/>
        <w:spacing w:before="0" w:after="0"/>
        <w:tabs>
          <w:tab w:val="right" w:pos="8805" w:leader="dot"/>
        </w:tabs>
        <w:rPr>
          <w:rFonts w:hint="eastAsia" w:ascii="宋体" w:hAnsi="宋体"/>
          <w:b w:val="0"/>
          <w:sz w:val="24"/>
          <w:szCs w:val="24"/>
        </w:rPr>
      </w:pPr>
      <w:r>
        <w:rPr>
          <w:rFonts w:hint="eastAsia" w:ascii="宋体" w:hAnsi="宋体"/>
          <w:b w:val="0"/>
          <w:sz w:val="24"/>
          <w:szCs w:val="24"/>
        </w:rPr>
        <w:t xml:space="preserve">第二章、供应商须知--------------------------------------------7</w:t>
      </w:r>
      <w:r>
        <w:rPr>
          <w:rFonts w:hint="eastAsia" w:ascii="宋体" w:hAnsi="宋体"/>
          <w:b w:val="0"/>
          <w:sz w:val="24"/>
          <w:szCs w:val="24"/>
        </w:rPr>
      </w:r>
      <w:r/>
    </w:p>
    <w:p>
      <w:pPr>
        <w:pStyle w:val="698"/>
        <w:ind w:firstLine="600"/>
        <w:spacing w:before="0" w:after="0"/>
        <w:tabs>
          <w:tab w:val="right" w:pos="8805" w:leader="dot"/>
        </w:tabs>
        <w:rPr>
          <w:rFonts w:hint="eastAsia" w:ascii="宋体" w:hAnsi="宋体"/>
          <w:b w:val="0"/>
          <w:sz w:val="24"/>
          <w:szCs w:val="24"/>
        </w:rPr>
      </w:pPr>
      <w:r>
        <w:rPr>
          <w:rFonts w:hint="eastAsia" w:ascii="宋体" w:hAnsi="宋体"/>
          <w:b w:val="0"/>
          <w:sz w:val="24"/>
          <w:szCs w:val="24"/>
        </w:rPr>
        <w:t xml:space="preserve">第三章、竞争性磋商文件格式-----------------------------------23</w:t>
      </w:r>
      <w:r>
        <w:rPr>
          <w:rFonts w:hint="eastAsia" w:ascii="宋体" w:hAnsi="宋体"/>
          <w:b w:val="0"/>
          <w:sz w:val="24"/>
          <w:szCs w:val="24"/>
        </w:rPr>
      </w:r>
      <w:r/>
    </w:p>
    <w:p>
      <w:pPr>
        <w:pStyle w:val="698"/>
        <w:ind w:firstLine="600"/>
        <w:spacing w:before="0" w:after="0"/>
        <w:tabs>
          <w:tab w:val="right" w:pos="8805" w:leader="dot"/>
        </w:tabs>
        <w:rPr>
          <w:rFonts w:hint="eastAsia" w:ascii="宋体" w:hAnsi="宋体"/>
          <w:b w:val="0"/>
          <w:sz w:val="24"/>
          <w:szCs w:val="24"/>
        </w:rPr>
      </w:pPr>
      <w:r>
        <w:rPr>
          <w:rFonts w:hint="eastAsia" w:ascii="宋体" w:hAnsi="宋体"/>
          <w:b w:val="0"/>
          <w:sz w:val="24"/>
          <w:szCs w:val="24"/>
        </w:rPr>
        <w:t xml:space="preserve">第四章、采购文件要求-----------------------------------------40</w:t>
      </w:r>
      <w:r>
        <w:rPr>
          <w:rFonts w:hint="eastAsia" w:ascii="宋体" w:hAnsi="宋体"/>
          <w:b w:val="0"/>
          <w:sz w:val="24"/>
          <w:szCs w:val="24"/>
        </w:rPr>
      </w:r>
      <w:r/>
    </w:p>
    <w:p>
      <w:pPr>
        <w:pStyle w:val="698"/>
        <w:ind w:firstLine="600"/>
        <w:spacing w:before="0" w:after="0"/>
        <w:tabs>
          <w:tab w:val="right" w:pos="8805" w:leader="dot"/>
        </w:tabs>
        <w:rPr>
          <w:rFonts w:hint="eastAsia" w:ascii="宋体" w:hAnsi="宋体"/>
          <w:b w:val="0"/>
          <w:sz w:val="24"/>
          <w:szCs w:val="24"/>
        </w:rPr>
      </w:pPr>
      <w:r>
        <w:rPr>
          <w:rFonts w:hint="eastAsia" w:ascii="宋体" w:hAnsi="宋体"/>
          <w:b w:val="0"/>
          <w:sz w:val="24"/>
          <w:szCs w:val="24"/>
        </w:rPr>
        <w:t xml:space="preserve">第五章、合同主要条款及格式-----------------------------------47</w:t>
      </w:r>
      <w:r>
        <w:rPr>
          <w:rFonts w:hint="eastAsia" w:ascii="宋体" w:hAnsi="宋体"/>
          <w:b w:val="0"/>
          <w:sz w:val="24"/>
          <w:szCs w:val="24"/>
        </w:rPr>
      </w:r>
      <w:r/>
    </w:p>
    <w:p>
      <w:pPr>
        <w:pStyle w:val="698"/>
        <w:ind w:firstLine="600"/>
        <w:spacing w:before="0" w:after="0"/>
        <w:tabs>
          <w:tab w:val="right" w:pos="8805" w:leader="dot"/>
        </w:tabs>
        <w:rPr>
          <w:rFonts w:hint="eastAsia" w:ascii="宋体" w:hAnsi="宋体"/>
          <w:b w:val="0"/>
          <w:sz w:val="24"/>
          <w:szCs w:val="24"/>
        </w:rPr>
      </w:pPr>
      <w:r>
        <w:rPr>
          <w:rFonts w:hint="eastAsia" w:ascii="宋体" w:hAnsi="宋体"/>
          <w:b w:val="0"/>
          <w:sz w:val="24"/>
          <w:szCs w:val="24"/>
        </w:rPr>
        <w:t xml:space="preserve">第六章、</w:t>
      </w:r>
      <w:r>
        <w:rPr>
          <w:rFonts w:hint="eastAsia" w:ascii="宋体" w:hAnsi="宋体"/>
          <w:b w:val="0"/>
          <w:sz w:val="24"/>
          <w:szCs w:val="24"/>
          <w:lang w:val="zh-TW" w:eastAsia="zh-TW"/>
        </w:rPr>
        <w:t xml:space="preserve">评</w:t>
      </w:r>
      <w:r>
        <w:rPr>
          <w:rFonts w:hint="eastAsia" w:ascii="宋体" w:hAnsi="宋体"/>
          <w:b w:val="0"/>
          <w:sz w:val="24"/>
          <w:szCs w:val="24"/>
          <w:lang w:val="zh-TW"/>
        </w:rPr>
        <w:t xml:space="preserve">审</w:t>
      </w:r>
      <w:r>
        <w:rPr>
          <w:rFonts w:hint="eastAsia" w:ascii="宋体" w:hAnsi="宋体"/>
          <w:b w:val="0"/>
          <w:sz w:val="24"/>
          <w:szCs w:val="24"/>
          <w:lang w:val="zh-TW" w:eastAsia="zh-TW"/>
        </w:rPr>
        <w:t xml:space="preserve">方法及评分标准</w:t>
      </w:r>
      <w:r>
        <w:rPr>
          <w:rFonts w:hint="eastAsia" w:ascii="宋体" w:hAnsi="宋体"/>
          <w:b w:val="0"/>
          <w:sz w:val="24"/>
          <w:szCs w:val="24"/>
        </w:rPr>
        <w:t xml:space="preserve">-----------------------------------52</w:t>
      </w:r>
      <w:r>
        <w:rPr>
          <w:rFonts w:hint="eastAsia" w:ascii="宋体" w:hAnsi="宋体"/>
          <w:b w:val="0"/>
          <w:sz w:val="24"/>
          <w:szCs w:val="24"/>
        </w:rPr>
      </w:r>
      <w:r/>
    </w:p>
    <w:p>
      <w:pPr>
        <w:pStyle w:val="661"/>
        <w:spacing w:line="360" w:lineRule="auto"/>
        <w:rPr>
          <w:rFonts w:hint="eastAsia" w:ascii="宋体" w:hAnsi="宋体"/>
          <w:sz w:val="24"/>
        </w:rPr>
      </w:pPr>
      <w:r>
        <w:rPr>
          <w:rFonts w:hint="eastAsia" w:ascii="宋体" w:hAnsi="宋体"/>
          <w:sz w:val="24"/>
        </w:rPr>
        <w:t xml:space="preserve"> </w:t>
      </w:r>
      <w:r>
        <w:rPr>
          <w:rFonts w:ascii="宋体" w:hAnsi="宋体"/>
          <w:sz w:val="24"/>
        </w:rPr>
        <w:t xml:space="preserve">   </w:t>
      </w:r>
      <w:r>
        <w:rPr>
          <w:rFonts w:hint="eastAsia" w:ascii="宋体" w:hAnsi="宋体"/>
          <w:sz w:val="24"/>
        </w:rPr>
      </w:r>
      <w:r/>
    </w:p>
    <w:p>
      <w:pPr>
        <w:pStyle w:val="661"/>
        <w:jc w:val="center"/>
        <w:spacing w:line="360" w:lineRule="auto"/>
        <w:rPr>
          <w:rFonts w:hint="eastAsia" w:ascii="宋体" w:hAnsi="宋体" w:cs="宋体"/>
          <w:sz w:val="24"/>
        </w:rPr>
        <w:outlineLvl w:val="0"/>
      </w:pPr>
      <w:r>
        <w:rPr>
          <w:rFonts w:hint="eastAsia" w:ascii="宋体" w:hAnsi="宋体" w:cs="宋体"/>
          <w:sz w:val="24"/>
        </w:rPr>
      </w:r>
      <w:r/>
    </w:p>
    <w:p>
      <w:pPr>
        <w:pStyle w:val="661"/>
        <w:jc w:val="center"/>
        <w:spacing w:line="360" w:lineRule="auto"/>
        <w:rPr>
          <w:rFonts w:ascii="宋体" w:hAnsi="宋体" w:cs="宋体"/>
          <w:sz w:val="24"/>
        </w:rPr>
        <w:outlineLvl w:val="0"/>
      </w:pPr>
      <w:r>
        <w:rPr>
          <w:rFonts w:ascii="宋体" w:hAnsi="宋体" w:cs="宋体"/>
          <w:sz w:val="24"/>
        </w:rPr>
      </w:r>
      <w:r/>
    </w:p>
    <w:p>
      <w:pPr>
        <w:pStyle w:val="661"/>
        <w:jc w:val="center"/>
        <w:spacing w:line="360" w:lineRule="auto"/>
        <w:rPr>
          <w:rFonts w:ascii="宋体" w:hAnsi="宋体" w:cs="宋体"/>
          <w:sz w:val="24"/>
        </w:rPr>
        <w:outlineLvl w:val="0"/>
      </w:pPr>
      <w:r>
        <w:rPr>
          <w:rFonts w:ascii="宋体" w:hAnsi="宋体" w:cs="宋体"/>
          <w:sz w:val="24"/>
        </w:rPr>
      </w:r>
      <w:r/>
    </w:p>
    <w:p>
      <w:pPr>
        <w:pStyle w:val="661"/>
        <w:jc w:val="center"/>
        <w:spacing w:line="360" w:lineRule="auto"/>
        <w:rPr>
          <w:rFonts w:ascii="宋体" w:hAnsi="宋体" w:cs="宋体"/>
          <w:sz w:val="24"/>
        </w:rPr>
        <w:outlineLvl w:val="0"/>
      </w:pPr>
      <w:r>
        <w:rPr>
          <w:rFonts w:ascii="宋体" w:hAnsi="宋体" w:cs="宋体"/>
          <w:sz w:val="24"/>
        </w:rPr>
      </w:r>
      <w:r/>
    </w:p>
    <w:p>
      <w:pPr>
        <w:pStyle w:val="661"/>
        <w:jc w:val="center"/>
        <w:spacing w:line="360" w:lineRule="auto"/>
        <w:rPr>
          <w:rFonts w:ascii="宋体" w:hAnsi="宋体" w:cs="宋体"/>
          <w:sz w:val="24"/>
        </w:rPr>
        <w:outlineLvl w:val="0"/>
      </w:pPr>
      <w:r/>
      <w:bookmarkEnd w:id="6"/>
      <w:r>
        <w:rPr>
          <w:rFonts w:ascii="宋体" w:hAnsi="宋体" w:cs="宋体"/>
          <w:sz w:val="24"/>
        </w:rPr>
      </w:r>
      <w:r/>
    </w:p>
    <w:p>
      <w:pPr>
        <w:pStyle w:val="661"/>
        <w:jc w:val="center"/>
        <w:spacing w:line="360" w:lineRule="auto"/>
        <w:rPr>
          <w:rFonts w:ascii="宋体" w:hAnsi="宋体" w:cs="宋体"/>
          <w:sz w:val="24"/>
        </w:rPr>
        <w:outlineLvl w:val="0"/>
      </w:pPr>
      <w:r>
        <w:rPr>
          <w:rFonts w:ascii="宋体" w:hAnsi="宋体" w:cs="宋体"/>
          <w:sz w:val="24"/>
        </w:rPr>
      </w:r>
      <w:r/>
    </w:p>
    <w:p>
      <w:pPr>
        <w:pStyle w:val="661"/>
        <w:jc w:val="center"/>
        <w:spacing w:line="360" w:lineRule="auto"/>
        <w:rPr>
          <w:rFonts w:ascii="宋体" w:hAnsi="宋体" w:cs="宋体"/>
          <w:sz w:val="24"/>
        </w:rPr>
        <w:outlineLvl w:val="0"/>
      </w:pPr>
      <w:r>
        <w:rPr>
          <w:rFonts w:ascii="宋体" w:hAnsi="宋体" w:cs="宋体"/>
          <w:sz w:val="24"/>
        </w:rPr>
      </w:r>
      <w:r/>
    </w:p>
    <w:p>
      <w:pPr>
        <w:pStyle w:val="661"/>
        <w:jc w:val="center"/>
        <w:spacing w:line="360" w:lineRule="auto"/>
        <w:rPr>
          <w:rFonts w:ascii="宋体" w:hAnsi="宋体" w:cs="宋体"/>
          <w:sz w:val="24"/>
        </w:rPr>
        <w:outlineLvl w:val="0"/>
      </w:pPr>
      <w:r>
        <w:rPr>
          <w:rFonts w:ascii="宋体" w:hAnsi="宋体" w:cs="宋体"/>
          <w:sz w:val="24"/>
        </w:rPr>
      </w:r>
      <w:r/>
    </w:p>
    <w:p>
      <w:pPr>
        <w:pStyle w:val="661"/>
        <w:jc w:val="center"/>
        <w:spacing w:line="360" w:lineRule="auto"/>
        <w:rPr>
          <w:rFonts w:ascii="宋体" w:hAnsi="宋体" w:cs="宋体"/>
          <w:sz w:val="24"/>
        </w:rPr>
        <w:outlineLvl w:val="0"/>
      </w:pPr>
      <w:r>
        <w:rPr>
          <w:rFonts w:ascii="宋体" w:hAnsi="宋体" w:cs="宋体"/>
          <w:sz w:val="24"/>
        </w:rPr>
      </w:r>
      <w:r/>
    </w:p>
    <w:p>
      <w:pPr>
        <w:pStyle w:val="661"/>
        <w:jc w:val="center"/>
        <w:spacing w:line="360" w:lineRule="auto"/>
        <w:rPr>
          <w:rFonts w:ascii="宋体" w:hAnsi="宋体" w:cs="宋体"/>
          <w:sz w:val="24"/>
        </w:rPr>
        <w:outlineLvl w:val="0"/>
      </w:pPr>
      <w:r>
        <w:rPr>
          <w:rFonts w:ascii="宋体" w:hAnsi="宋体" w:cs="宋体"/>
          <w:sz w:val="24"/>
        </w:rPr>
      </w:r>
      <w:r/>
    </w:p>
    <w:p>
      <w:pPr>
        <w:pStyle w:val="661"/>
        <w:jc w:val="center"/>
        <w:spacing w:line="360" w:lineRule="auto"/>
        <w:rPr>
          <w:rFonts w:ascii="宋体" w:hAnsi="宋体" w:cs="宋体"/>
          <w:sz w:val="24"/>
        </w:rPr>
        <w:outlineLvl w:val="0"/>
      </w:pPr>
      <w:r>
        <w:rPr>
          <w:rFonts w:ascii="宋体" w:hAnsi="宋体" w:cs="宋体"/>
          <w:sz w:val="24"/>
        </w:rPr>
      </w:r>
      <w:r/>
    </w:p>
    <w:p>
      <w:pPr>
        <w:pStyle w:val="661"/>
        <w:jc w:val="center"/>
        <w:spacing w:line="360" w:lineRule="auto"/>
        <w:rPr>
          <w:rFonts w:ascii="宋体" w:hAnsi="宋体" w:cs="宋体"/>
          <w:sz w:val="24"/>
        </w:rPr>
        <w:outlineLvl w:val="0"/>
      </w:pPr>
      <w:r>
        <w:rPr>
          <w:rFonts w:ascii="宋体" w:hAnsi="宋体" w:cs="宋体"/>
          <w:sz w:val="24"/>
        </w:rPr>
      </w:r>
      <w:r/>
    </w:p>
    <w:p>
      <w:pPr>
        <w:pStyle w:val="661"/>
        <w:jc w:val="center"/>
        <w:spacing w:line="360" w:lineRule="auto"/>
        <w:rPr>
          <w:rFonts w:ascii="宋体" w:hAnsi="宋体" w:cs="宋体"/>
          <w:sz w:val="24"/>
        </w:rPr>
        <w:outlineLvl w:val="0"/>
      </w:pPr>
      <w:r>
        <w:rPr>
          <w:rFonts w:ascii="宋体" w:hAnsi="宋体" w:cs="宋体"/>
          <w:sz w:val="24"/>
        </w:rPr>
      </w:r>
      <w:r/>
    </w:p>
    <w:p>
      <w:pPr>
        <w:pStyle w:val="661"/>
        <w:jc w:val="center"/>
        <w:spacing w:line="360" w:lineRule="auto"/>
        <w:rPr>
          <w:rFonts w:ascii="宋体" w:hAnsi="宋体" w:cs="宋体"/>
          <w:sz w:val="24"/>
        </w:rPr>
        <w:outlineLvl w:val="0"/>
      </w:pPr>
      <w:r>
        <w:rPr>
          <w:rFonts w:ascii="宋体" w:hAnsi="宋体" w:cs="宋体"/>
          <w:sz w:val="24"/>
        </w:rPr>
      </w:r>
      <w:r/>
    </w:p>
    <w:p>
      <w:pPr>
        <w:pStyle w:val="661"/>
        <w:jc w:val="center"/>
        <w:spacing w:line="360" w:lineRule="auto"/>
        <w:rPr>
          <w:rFonts w:ascii="宋体" w:hAnsi="宋体" w:cs="宋体"/>
          <w:sz w:val="24"/>
        </w:rPr>
        <w:outlineLvl w:val="0"/>
      </w:pPr>
      <w:r>
        <w:rPr>
          <w:rFonts w:ascii="宋体" w:hAnsi="宋体" w:cs="宋体"/>
          <w:sz w:val="24"/>
        </w:rPr>
      </w:r>
      <w:r/>
    </w:p>
    <w:p>
      <w:pPr>
        <w:pStyle w:val="661"/>
        <w:jc w:val="center"/>
        <w:spacing w:line="360" w:lineRule="auto"/>
        <w:rPr>
          <w:rFonts w:hint="eastAsia" w:ascii="宋体" w:hAnsi="宋体" w:cs="宋体"/>
          <w:sz w:val="24"/>
        </w:rPr>
        <w:outlineLvl w:val="0"/>
      </w:pPr>
      <w:r>
        <w:rPr>
          <w:rFonts w:hint="eastAsia" w:ascii="宋体" w:hAnsi="宋体" w:cs="宋体"/>
          <w:sz w:val="24"/>
        </w:rPr>
      </w:r>
      <w:r/>
    </w:p>
    <w:p>
      <w:pPr>
        <w:pStyle w:val="661"/>
        <w:jc w:val="center"/>
        <w:spacing w:line="360" w:lineRule="auto"/>
        <w:rPr>
          <w:rFonts w:ascii="宋体" w:hAnsi="宋体" w:cs="宋体"/>
          <w:sz w:val="24"/>
        </w:rPr>
        <w:outlineLvl w:val="0"/>
      </w:pPr>
      <w:r>
        <w:rPr>
          <w:rFonts w:ascii="宋体" w:hAnsi="宋体" w:cs="宋体"/>
          <w:sz w:val="24"/>
        </w:rPr>
      </w:r>
      <w:r/>
    </w:p>
    <w:p>
      <w:pPr>
        <w:pStyle w:val="661"/>
        <w:jc w:val="center"/>
        <w:spacing w:line="360" w:lineRule="auto"/>
        <w:rPr>
          <w:rFonts w:hint="eastAsia" w:ascii="宋体" w:hAnsi="宋体" w:cs="宋体"/>
          <w:sz w:val="24"/>
        </w:rPr>
      </w:pPr>
      <w:r/>
      <w:bookmarkStart w:id="7" w:name="_Hlk123626513"/>
      <w:r>
        <w:rPr>
          <w:rFonts w:hint="eastAsia" w:ascii="宋体" w:hAnsi="宋体" w:cs="宋体"/>
          <w:sz w:val="24"/>
        </w:rPr>
        <w:t xml:space="preserve">第一章、采购公告</w:t>
      </w:r>
      <w:bookmarkStart w:id="8" w:name="_Hlk74069343"/>
      <w:r>
        <w:rPr>
          <w:rFonts w:hint="eastAsia" w:ascii="宋体" w:hAnsi="宋体" w:cs="宋体"/>
          <w:sz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53"/>
      </w:tblGrid>
      <w:tr>
        <w:trPr/>
        <w:tc>
          <w:tcPr>
            <w:tcW w:w="9962" w:type="dxa"/>
            <w:vAlign w:val="top"/>
            <w:textDirection w:val="lrTb"/>
            <w:noWrap w:val="false"/>
          </w:tcPr>
          <w:p>
            <w:pPr>
              <w:pStyle w:val="661"/>
              <w:spacing w:line="360" w:lineRule="auto"/>
              <w:rPr>
                <w:rFonts w:ascii="宋体" w:hAnsi="宋体"/>
                <w:sz w:val="24"/>
              </w:rPr>
            </w:pPr>
            <w:r>
              <w:rPr>
                <w:rFonts w:hint="eastAsia" w:ascii="宋体" w:hAnsi="宋体"/>
                <w:sz w:val="24"/>
              </w:rPr>
              <w:t xml:space="preserve">项目概况</w:t>
            </w:r>
            <w:r>
              <w:rPr>
                <w:rFonts w:ascii="宋体" w:hAnsi="宋体"/>
                <w:sz w:val="24"/>
              </w:rPr>
            </w:r>
            <w:r/>
          </w:p>
          <w:p>
            <w:pPr>
              <w:pStyle w:val="661"/>
              <w:spacing w:line="360" w:lineRule="auto"/>
              <w:rPr>
                <w:rFonts w:ascii="宋体" w:hAnsi="宋体"/>
                <w:sz w:val="24"/>
              </w:rPr>
            </w:pPr>
            <w:r>
              <w:rPr>
                <w:rFonts w:hint="eastAsia" w:ascii="宋体" w:hAnsi="宋体"/>
                <w:sz w:val="24"/>
              </w:rPr>
              <w:t xml:space="preserve">  </w:t>
            </w:r>
            <w:r>
              <w:rPr>
                <w:rFonts w:ascii="宋体" w:hAnsi="宋体"/>
                <w:sz w:val="24"/>
              </w:rPr>
              <w:t xml:space="preserve">  </w:t>
            </w:r>
            <w:r>
              <w:rPr>
                <w:rFonts w:hint="eastAsia" w:ascii="宋体" w:hAnsi="宋体"/>
                <w:sz w:val="24"/>
                <w:u w:val="single"/>
              </w:rPr>
              <w:t xml:space="preserve">2026年相城经开区林地报批服务</w:t>
            </w:r>
            <w:r>
              <w:rPr>
                <w:rFonts w:hint="eastAsia" w:ascii="宋体" w:hAnsi="宋体"/>
                <w:sz w:val="24"/>
                <w:u w:val="single"/>
                <w:lang w:eastAsia="zh-CN"/>
              </w:rPr>
              <w:t xml:space="preserve">JSZC-320507-CYLY-C2026-0005</w:t>
            </w:r>
            <w:r>
              <w:rPr>
                <w:rFonts w:hint="eastAsia" w:ascii="宋体" w:hAnsi="宋体"/>
                <w:sz w:val="24"/>
              </w:rPr>
              <w:t xml:space="preserve">采购项目的潜在供应商在</w:t>
            </w:r>
            <w:r>
              <w:rPr>
                <w:rFonts w:hint="eastAsia" w:ascii="宋体" w:hAnsi="宋体"/>
                <w:sz w:val="24"/>
                <w:u w:val="single"/>
              </w:rPr>
              <w:t xml:space="preserve">苏采云</w:t>
            </w:r>
            <w:r>
              <w:rPr>
                <w:rFonts w:hint="eastAsia" w:ascii="宋体" w:hAnsi="宋体"/>
                <w:sz w:val="24"/>
              </w:rPr>
              <w:t xml:space="preserve">获取采购文件，并于</w:t>
            </w:r>
            <w:r>
              <w:rPr>
                <w:rFonts w:hint="eastAsia" w:ascii="宋体" w:hAnsi="宋体"/>
                <w:sz w:val="24"/>
                <w:u w:val="single"/>
              </w:rPr>
              <w:t xml:space="preserve">2026年4月30日9：30</w:t>
            </w:r>
            <w:r>
              <w:rPr>
                <w:rFonts w:hint="eastAsia" w:ascii="宋体" w:hAnsi="宋体"/>
                <w:sz w:val="24"/>
              </w:rPr>
              <w:t xml:space="preserve">（北京时间）前提交响应文件。</w:t>
            </w:r>
            <w:r>
              <w:rPr>
                <w:rFonts w:ascii="宋体" w:hAnsi="宋体"/>
                <w:sz w:val="24"/>
              </w:rPr>
            </w:r>
            <w:r/>
          </w:p>
        </w:tc>
      </w:tr>
    </w:tbl>
    <w:p>
      <w:pPr>
        <w:pStyle w:val="661"/>
        <w:ind w:firstLine="480"/>
        <w:spacing w:line="360" w:lineRule="auto"/>
        <w:rPr>
          <w:rFonts w:ascii="宋体" w:hAnsi="宋体"/>
          <w:sz w:val="24"/>
        </w:rPr>
      </w:pPr>
      <w:r>
        <w:rPr>
          <w:rFonts w:hint="eastAsia" w:ascii="宋体" w:hAnsi="宋体"/>
          <w:sz w:val="24"/>
        </w:rPr>
        <w:t xml:space="preserve">一、项目基本情况</w:t>
      </w:r>
      <w:r>
        <w:rPr>
          <w:rFonts w:ascii="宋体" w:hAnsi="宋体"/>
          <w:sz w:val="24"/>
        </w:rPr>
      </w:r>
      <w:r/>
    </w:p>
    <w:p>
      <w:pPr>
        <w:pStyle w:val="661"/>
        <w:ind w:firstLine="480"/>
        <w:spacing w:line="360" w:lineRule="auto"/>
        <w:rPr>
          <w:rFonts w:ascii="宋体" w:hAnsi="宋体"/>
          <w:sz w:val="24"/>
        </w:rPr>
      </w:pPr>
      <w:r>
        <w:rPr>
          <w:rFonts w:hint="eastAsia" w:ascii="宋体" w:hAnsi="宋体"/>
          <w:sz w:val="24"/>
        </w:rPr>
        <w:t xml:space="preserve">项目编号：</w:t>
      </w:r>
      <w:r>
        <w:rPr>
          <w:rFonts w:hint="eastAsia" w:ascii="宋体" w:hAnsi="宋体"/>
          <w:sz w:val="24"/>
          <w:lang w:eastAsia="zh-CN"/>
        </w:rPr>
        <w:t xml:space="preserve">JSZC-320507-CYLY-C2026-0005</w:t>
      </w:r>
      <w:r>
        <w:rPr>
          <w:rFonts w:ascii="宋体" w:hAnsi="宋体"/>
          <w:sz w:val="24"/>
        </w:rPr>
      </w:r>
      <w:r/>
    </w:p>
    <w:p>
      <w:pPr>
        <w:pStyle w:val="661"/>
        <w:ind w:firstLine="480"/>
        <w:spacing w:line="360" w:lineRule="auto"/>
        <w:rPr>
          <w:rFonts w:ascii="宋体" w:hAnsi="宋体"/>
          <w:sz w:val="24"/>
        </w:rPr>
      </w:pPr>
      <w:r>
        <w:rPr>
          <w:rFonts w:hint="eastAsia" w:ascii="宋体" w:hAnsi="宋体"/>
          <w:sz w:val="24"/>
        </w:rPr>
        <w:t xml:space="preserve">项目名称：2026年相城经开区林地报批服务</w:t>
      </w:r>
      <w:r>
        <w:rPr>
          <w:rFonts w:ascii="宋体" w:hAnsi="宋体"/>
          <w:sz w:val="24"/>
        </w:rPr>
        <w:t xml:space="preserve"> </w:t>
      </w:r>
      <w:r>
        <w:rPr>
          <w:rFonts w:ascii="宋体" w:hAnsi="宋体"/>
          <w:sz w:val="24"/>
        </w:rPr>
      </w:r>
      <w:r/>
    </w:p>
    <w:p>
      <w:pPr>
        <w:pStyle w:val="661"/>
        <w:ind w:firstLine="480"/>
        <w:spacing w:line="360" w:lineRule="auto"/>
        <w:rPr>
          <w:rFonts w:ascii="宋体" w:hAnsi="宋体"/>
          <w:sz w:val="24"/>
        </w:rPr>
      </w:pPr>
      <w:r>
        <w:rPr>
          <w:rFonts w:hint="eastAsia" w:ascii="宋体" w:hAnsi="宋体"/>
          <w:sz w:val="24"/>
        </w:rPr>
        <w:t xml:space="preserve">采购方式：竞争性磋商</w:t>
      </w:r>
      <w:r>
        <w:rPr>
          <w:rFonts w:ascii="宋体" w:hAnsi="宋体"/>
          <w:sz w:val="24"/>
        </w:rPr>
      </w:r>
      <w:r/>
    </w:p>
    <w:p>
      <w:pPr>
        <w:pStyle w:val="661"/>
        <w:ind w:firstLine="480"/>
        <w:spacing w:line="360" w:lineRule="auto"/>
        <w:rPr>
          <w:rFonts w:hint="eastAsia" w:ascii="宋体" w:hAnsi="宋体"/>
          <w:bCs/>
          <w:sz w:val="24"/>
        </w:rPr>
      </w:pPr>
      <w:r>
        <w:rPr>
          <w:rFonts w:hint="eastAsia" w:ascii="宋体" w:hAnsi="宋体"/>
          <w:sz w:val="24"/>
        </w:rPr>
        <w:t xml:space="preserve">预算金额：</w:t>
      </w:r>
      <w:bookmarkStart w:id="9" w:name="OLE_LINK70"/>
      <w:r>
        <w:rPr>
          <w:rFonts w:hint="eastAsia" w:ascii="宋体" w:hAnsi="宋体"/>
          <w:sz w:val="24"/>
        </w:rPr>
        <w:t xml:space="preserve">人民币：</w:t>
      </w:r>
      <w:bookmarkStart w:id="10" w:name="OLE_LINK17"/>
      <w:r>
        <w:rPr>
          <w:rFonts w:hint="eastAsia" w:ascii="宋体" w:hAnsi="宋体"/>
          <w:sz w:val="24"/>
        </w:rPr>
        <w:t xml:space="preserve">壹佰叁拾万元整（￥</w:t>
      </w:r>
      <w:bookmarkEnd w:id="9"/>
      <w:r>
        <w:rPr>
          <w:rFonts w:hint="eastAsia" w:ascii="宋体" w:hAnsi="宋体"/>
          <w:sz w:val="24"/>
        </w:rPr>
        <w:t xml:space="preserve">1300000.00）</w:t>
      </w:r>
      <w:bookmarkEnd w:id="10"/>
      <w:r>
        <w:rPr>
          <w:rFonts w:hint="eastAsia" w:ascii="宋体" w:hAnsi="宋体"/>
          <w:bCs/>
          <w:sz w:val="24"/>
        </w:rPr>
        <w:t xml:space="preserve">其中</w:t>
      </w:r>
      <w:r>
        <w:rPr>
          <w:rFonts w:hint="eastAsia" w:ascii="宋体" w:hAnsi="宋体"/>
          <w:bCs/>
          <w:sz w:val="24"/>
        </w:rPr>
      </w:r>
      <w:r/>
    </w:p>
    <w:p>
      <w:pPr>
        <w:pStyle w:val="661"/>
        <w:ind w:firstLine="480"/>
        <w:jc w:val="left"/>
        <w:spacing w:line="360" w:lineRule="auto"/>
        <w:tabs>
          <w:tab w:val="left" w:pos="3600" w:leader="none"/>
        </w:tabs>
        <w:rPr>
          <w:rFonts w:ascii="宋体" w:hAnsi="宋体"/>
          <w:bCs/>
          <w:sz w:val="24"/>
        </w:rPr>
      </w:pPr>
      <w:r>
        <w:rPr>
          <w:rFonts w:hint="eastAsia" w:ascii="宋体" w:hAnsi="宋体"/>
          <w:bCs/>
          <w:sz w:val="24"/>
        </w:rPr>
        <w:t xml:space="preserve">标段一：采购预算：人民币</w:t>
      </w:r>
      <w:bookmarkStart w:id="11" w:name="_Hlk217653336"/>
      <w:r>
        <w:rPr>
          <w:rFonts w:hint="eastAsia" w:ascii="宋体" w:hAnsi="宋体"/>
          <w:bCs/>
          <w:sz w:val="24"/>
        </w:rPr>
        <w:t xml:space="preserve">叁拾玖万元 (￥390000.00)</w:t>
      </w:r>
      <w:bookmarkEnd w:id="11"/>
      <w:r>
        <w:rPr>
          <w:rFonts w:hint="eastAsia" w:ascii="宋体" w:hAnsi="宋体"/>
          <w:bCs/>
          <w:sz w:val="24"/>
        </w:rPr>
        <w:t xml:space="preserve">；</w:t>
      </w:r>
      <w:r>
        <w:rPr>
          <w:rFonts w:ascii="宋体" w:hAnsi="宋体"/>
          <w:bCs/>
          <w:sz w:val="24"/>
        </w:rPr>
      </w:r>
      <w:r/>
    </w:p>
    <w:p>
      <w:pPr>
        <w:pStyle w:val="661"/>
        <w:ind w:firstLine="480"/>
        <w:jc w:val="left"/>
        <w:spacing w:line="360" w:lineRule="auto"/>
        <w:tabs>
          <w:tab w:val="left" w:pos="3600" w:leader="none"/>
        </w:tabs>
        <w:rPr>
          <w:rFonts w:ascii="宋体" w:hAnsi="宋体"/>
          <w:bCs/>
          <w:sz w:val="24"/>
        </w:rPr>
      </w:pPr>
      <w:r>
        <w:rPr>
          <w:rFonts w:hint="eastAsia" w:ascii="宋体" w:hAnsi="宋体"/>
          <w:bCs/>
          <w:sz w:val="24"/>
        </w:rPr>
        <w:t xml:space="preserve">标段二：采购预算：</w:t>
      </w:r>
      <w:bookmarkStart w:id="12" w:name="_Hlk220227154"/>
      <w:r>
        <w:rPr>
          <w:rFonts w:hint="eastAsia" w:ascii="宋体" w:hAnsi="宋体"/>
          <w:bCs/>
          <w:sz w:val="24"/>
        </w:rPr>
        <w:t xml:space="preserve">人民币</w:t>
      </w:r>
      <w:bookmarkStart w:id="13" w:name="_Hlk220227622"/>
      <w:r>
        <w:rPr>
          <w:rFonts w:hint="eastAsia" w:ascii="宋体" w:hAnsi="宋体"/>
          <w:bCs/>
          <w:sz w:val="24"/>
        </w:rPr>
        <w:t xml:space="preserve">伍拾贰万元 (￥520000.00)</w:t>
      </w:r>
      <w:bookmarkEnd w:id="12"/>
      <w:r/>
      <w:bookmarkEnd w:id="13"/>
      <w:r>
        <w:rPr>
          <w:rFonts w:hint="eastAsia" w:ascii="宋体" w:hAnsi="宋体"/>
          <w:bCs/>
          <w:sz w:val="24"/>
        </w:rPr>
        <w:t xml:space="preserve">；</w:t>
      </w:r>
      <w:r>
        <w:rPr>
          <w:rFonts w:ascii="宋体" w:hAnsi="宋体"/>
          <w:bCs/>
          <w:sz w:val="24"/>
        </w:rPr>
      </w:r>
      <w:r/>
    </w:p>
    <w:p>
      <w:pPr>
        <w:pStyle w:val="661"/>
        <w:ind w:firstLine="480"/>
        <w:jc w:val="left"/>
        <w:spacing w:line="360" w:lineRule="auto"/>
        <w:tabs>
          <w:tab w:val="left" w:pos="3600" w:leader="none"/>
        </w:tabs>
        <w:rPr>
          <w:rFonts w:ascii="宋体" w:hAnsi="宋体"/>
          <w:bCs/>
          <w:sz w:val="24"/>
        </w:rPr>
      </w:pPr>
      <w:r>
        <w:rPr>
          <w:rFonts w:hint="eastAsia" w:ascii="宋体" w:hAnsi="宋体"/>
          <w:bCs/>
          <w:sz w:val="24"/>
        </w:rPr>
        <w:t xml:space="preserve">标段三：采购预算：人民币叁拾玖万元 (￥390000.00)；</w:t>
      </w:r>
      <w:r>
        <w:rPr>
          <w:rFonts w:ascii="宋体" w:hAnsi="宋体"/>
          <w:bCs/>
          <w:sz w:val="24"/>
        </w:rPr>
      </w:r>
      <w:r/>
    </w:p>
    <w:p>
      <w:pPr>
        <w:pStyle w:val="661"/>
        <w:ind w:firstLine="480"/>
        <w:jc w:val="left"/>
        <w:spacing w:line="360" w:lineRule="auto"/>
        <w:tabs>
          <w:tab w:val="left" w:pos="3600" w:leader="none"/>
        </w:tabs>
        <w:rPr>
          <w:rFonts w:ascii="宋体" w:hAnsi="宋体"/>
          <w:sz w:val="24"/>
        </w:rPr>
      </w:pPr>
      <w:r/>
      <w:bookmarkStart w:id="14" w:name="OLE_LINK71"/>
      <w:r>
        <w:rPr>
          <w:rFonts w:hint="eastAsia" w:ascii="宋体" w:hAnsi="宋体"/>
          <w:sz w:val="24"/>
        </w:rPr>
        <w:t xml:space="preserve">最高限价：人民币：壹佰叁拾万元整（￥1300000.00）</w:t>
      </w:r>
      <w:r>
        <w:rPr>
          <w:rFonts w:hint="eastAsia" w:ascii="宋体" w:hAnsi="宋体"/>
          <w:bCs/>
          <w:sz w:val="24"/>
        </w:rPr>
        <w:t xml:space="preserve">其中各标段最高限价为:</w:t>
      </w:r>
      <w:r>
        <w:rPr>
          <w:rFonts w:ascii="宋体" w:hAnsi="宋体"/>
          <w:sz w:val="24"/>
        </w:rPr>
      </w:r>
      <w:r/>
    </w:p>
    <w:p>
      <w:pPr>
        <w:pStyle w:val="661"/>
        <w:ind w:firstLine="480"/>
        <w:jc w:val="left"/>
        <w:spacing w:line="360" w:lineRule="auto"/>
        <w:tabs>
          <w:tab w:val="left" w:pos="3600" w:leader="none"/>
        </w:tabs>
        <w:rPr>
          <w:rFonts w:ascii="宋体" w:hAnsi="宋体"/>
          <w:bCs/>
          <w:sz w:val="24"/>
        </w:rPr>
      </w:pPr>
      <w:r/>
      <w:bookmarkStart w:id="15" w:name="OLE_LINK36"/>
      <w:r/>
      <w:bookmarkStart w:id="16" w:name="OLE_LINK20"/>
      <w:r>
        <w:rPr>
          <w:rFonts w:hint="eastAsia" w:ascii="宋体" w:hAnsi="宋体"/>
          <w:bCs/>
          <w:sz w:val="24"/>
        </w:rPr>
        <w:t xml:space="preserve">标段</w:t>
      </w:r>
      <w:bookmarkEnd w:id="15"/>
      <w:r>
        <w:rPr>
          <w:rFonts w:hint="eastAsia" w:ascii="宋体" w:hAnsi="宋体"/>
          <w:bCs/>
          <w:sz w:val="24"/>
        </w:rPr>
        <w:t xml:space="preserve">一：人民币叁拾玖万元 (￥390000.00)；</w:t>
      </w:r>
      <w:r>
        <w:rPr>
          <w:rFonts w:ascii="宋体" w:hAnsi="宋体"/>
          <w:bCs/>
          <w:sz w:val="24"/>
        </w:rPr>
      </w:r>
      <w:r/>
    </w:p>
    <w:p>
      <w:pPr>
        <w:pStyle w:val="661"/>
        <w:ind w:firstLine="480"/>
        <w:jc w:val="left"/>
        <w:spacing w:line="360" w:lineRule="auto"/>
        <w:tabs>
          <w:tab w:val="left" w:pos="3600" w:leader="none"/>
        </w:tabs>
        <w:rPr>
          <w:rFonts w:ascii="宋体" w:hAnsi="宋体"/>
          <w:bCs/>
          <w:sz w:val="24"/>
        </w:rPr>
      </w:pPr>
      <w:r/>
      <w:bookmarkEnd w:id="14"/>
      <w:r>
        <w:rPr>
          <w:rFonts w:hint="eastAsia" w:ascii="宋体" w:hAnsi="宋体"/>
          <w:bCs/>
          <w:sz w:val="24"/>
        </w:rPr>
        <w:t xml:space="preserve">标段二：人民币伍拾贰万元 (￥520000.00)；</w:t>
      </w:r>
      <w:r>
        <w:rPr>
          <w:rFonts w:ascii="宋体" w:hAnsi="宋体"/>
          <w:bCs/>
          <w:sz w:val="24"/>
        </w:rPr>
      </w:r>
      <w:r/>
    </w:p>
    <w:p>
      <w:pPr>
        <w:pStyle w:val="661"/>
        <w:ind w:firstLine="480"/>
        <w:jc w:val="left"/>
        <w:spacing w:line="360" w:lineRule="auto"/>
        <w:tabs>
          <w:tab w:val="left" w:pos="3600" w:leader="none"/>
        </w:tabs>
        <w:rPr>
          <w:rFonts w:ascii="宋体" w:hAnsi="宋体"/>
          <w:bCs/>
          <w:sz w:val="24"/>
        </w:rPr>
      </w:pPr>
      <w:r>
        <w:rPr>
          <w:rFonts w:hint="eastAsia" w:ascii="宋体" w:hAnsi="宋体"/>
          <w:bCs/>
          <w:sz w:val="24"/>
        </w:rPr>
        <w:t xml:space="preserve">标段三：人民币叁拾玖万元 (￥390000.00)；</w:t>
      </w:r>
      <w:r>
        <w:rPr>
          <w:rFonts w:ascii="宋体" w:hAnsi="宋体"/>
          <w:bCs/>
          <w:sz w:val="24"/>
        </w:rPr>
      </w:r>
      <w:r/>
    </w:p>
    <w:p>
      <w:pPr>
        <w:pStyle w:val="661"/>
        <w:ind w:firstLine="480"/>
        <w:jc w:val="left"/>
        <w:spacing w:line="360" w:lineRule="auto"/>
        <w:tabs>
          <w:tab w:val="left" w:pos="3600" w:leader="none"/>
        </w:tabs>
        <w:rPr>
          <w:rFonts w:ascii="宋体" w:hAnsi="宋体"/>
          <w:bCs/>
          <w:sz w:val="24"/>
        </w:rPr>
      </w:pPr>
      <w:r/>
      <w:bookmarkEnd w:id="16"/>
      <w:r>
        <w:rPr>
          <w:rFonts w:hint="eastAsia" w:ascii="宋体" w:hAnsi="宋体"/>
          <w:bCs/>
          <w:sz w:val="24"/>
        </w:rPr>
        <w:t xml:space="preserve">单价最高限价：</w:t>
      </w:r>
      <w:r>
        <w:rPr>
          <w:rFonts w:ascii="宋体" w:hAnsi="宋体"/>
          <w:bCs/>
          <w:sz w:val="24"/>
        </w:rPr>
      </w:r>
      <w:r/>
    </w:p>
    <w:p>
      <w:pPr>
        <w:pStyle w:val="661"/>
        <w:ind w:firstLine="480"/>
        <w:jc w:val="left"/>
        <w:spacing w:line="360" w:lineRule="auto"/>
        <w:tabs>
          <w:tab w:val="left" w:pos="3600" w:leader="none"/>
        </w:tabs>
        <w:rPr>
          <w:rFonts w:ascii="宋体" w:hAnsi="宋体"/>
          <w:bCs/>
          <w:sz w:val="24"/>
        </w:rPr>
      </w:pPr>
      <w:r>
        <w:rPr>
          <w:rFonts w:hint="eastAsia" w:ascii="宋体" w:hAnsi="宋体"/>
          <w:bCs/>
          <w:sz w:val="24"/>
        </w:rPr>
        <w:t xml:space="preserve">标段一：人民币</w:t>
      </w:r>
      <w:bookmarkStart w:id="17" w:name="OLE_LINK35"/>
      <w:r>
        <w:rPr>
          <w:rFonts w:hint="eastAsia" w:ascii="宋体" w:hAnsi="宋体"/>
          <w:bCs/>
          <w:sz w:val="24"/>
        </w:rPr>
        <w:t xml:space="preserve">壹拾叁万元 (￥130000.00)</w:t>
      </w:r>
      <w:bookmarkEnd w:id="17"/>
      <w:r>
        <w:rPr>
          <w:rFonts w:hint="eastAsia" w:ascii="宋体" w:hAnsi="宋体"/>
          <w:bCs/>
          <w:sz w:val="24"/>
        </w:rPr>
        <w:t xml:space="preserve">；</w:t>
      </w:r>
      <w:r>
        <w:rPr>
          <w:rFonts w:ascii="宋体" w:hAnsi="宋体"/>
          <w:bCs/>
          <w:sz w:val="24"/>
        </w:rPr>
      </w:r>
      <w:r/>
    </w:p>
    <w:p>
      <w:pPr>
        <w:pStyle w:val="661"/>
        <w:ind w:firstLine="480"/>
        <w:jc w:val="left"/>
        <w:spacing w:line="360" w:lineRule="auto"/>
        <w:tabs>
          <w:tab w:val="left" w:pos="3600" w:leader="none"/>
        </w:tabs>
        <w:rPr>
          <w:rFonts w:ascii="宋体" w:hAnsi="宋体"/>
          <w:bCs/>
          <w:sz w:val="24"/>
        </w:rPr>
      </w:pPr>
      <w:r>
        <w:rPr>
          <w:rFonts w:hint="eastAsia" w:ascii="宋体" w:hAnsi="宋体"/>
          <w:bCs/>
          <w:sz w:val="24"/>
        </w:rPr>
        <w:t xml:space="preserve">标段二：壹拾叁万元 (￥130000.00)；</w:t>
      </w:r>
      <w:r>
        <w:rPr>
          <w:rFonts w:ascii="宋体" w:hAnsi="宋体"/>
          <w:bCs/>
          <w:sz w:val="24"/>
        </w:rPr>
      </w:r>
      <w:r/>
    </w:p>
    <w:p>
      <w:pPr>
        <w:pStyle w:val="661"/>
        <w:ind w:firstLine="480"/>
        <w:jc w:val="left"/>
        <w:spacing w:line="360" w:lineRule="auto"/>
        <w:tabs>
          <w:tab w:val="left" w:pos="3600" w:leader="none"/>
        </w:tabs>
        <w:rPr>
          <w:rFonts w:ascii="宋体" w:hAnsi="宋体"/>
          <w:bCs/>
          <w:sz w:val="24"/>
        </w:rPr>
      </w:pPr>
      <w:r>
        <w:rPr>
          <w:rFonts w:hint="eastAsia" w:ascii="宋体" w:hAnsi="宋体"/>
          <w:bCs/>
          <w:sz w:val="24"/>
        </w:rPr>
        <w:t xml:space="preserve">标段三：壹拾叁万元 (￥130000.00)；</w:t>
      </w:r>
      <w:r>
        <w:rPr>
          <w:rFonts w:ascii="宋体" w:hAnsi="宋体"/>
          <w:bCs/>
          <w:sz w:val="24"/>
        </w:rPr>
      </w:r>
      <w:r/>
    </w:p>
    <w:p>
      <w:pPr>
        <w:pStyle w:val="694"/>
        <w:ind w:firstLine="480"/>
        <w:spacing w:line="360" w:lineRule="auto"/>
        <w:tabs>
          <w:tab w:val="center" w:pos="4153" w:leader="none"/>
          <w:tab w:val="right" w:pos="8306" w:leader="none"/>
        </w:tabs>
        <w:rPr>
          <w:rFonts w:hint="eastAsia" w:ascii="宋体" w:hAnsi="宋体"/>
          <w:bCs/>
          <w:sz w:val="24"/>
        </w:rPr>
      </w:pPr>
      <w:r>
        <w:rPr>
          <w:rFonts w:hint="eastAsia" w:ascii="宋体" w:hAnsi="宋体"/>
          <w:bCs/>
          <w:sz w:val="24"/>
        </w:rPr>
        <w:t xml:space="preserve">本项目投标单位只可中其中一个标段，若已中某一标段，则不进入另一标段评审。评审顺序按标段顺序评审。</w:t>
      </w:r>
      <w:r>
        <w:rPr>
          <w:rFonts w:hint="eastAsia" w:ascii="宋体" w:hAnsi="宋体"/>
          <w:bCs/>
          <w:sz w:val="24"/>
        </w:rPr>
      </w:r>
      <w:r/>
    </w:p>
    <w:p>
      <w:pPr>
        <w:pStyle w:val="661"/>
        <w:ind w:firstLine="420"/>
        <w:spacing w:line="360" w:lineRule="auto"/>
        <w:tabs>
          <w:tab w:val="left" w:pos="1320" w:leader="none"/>
        </w:tabs>
        <w:rPr>
          <w:rFonts w:ascii="宋体" w:hAnsi="宋体"/>
          <w:bCs/>
          <w:sz w:val="24"/>
          <w:szCs w:val="18"/>
        </w:rPr>
      </w:pPr>
      <w:r>
        <w:rPr>
          <w:rFonts w:hint="eastAsia" w:ascii="宋体" w:hAnsi="宋体"/>
          <w:bCs/>
          <w:sz w:val="24"/>
          <w:szCs w:val="18"/>
        </w:rPr>
        <w:t xml:space="preserve">采购需求：</w:t>
      </w:r>
      <w:r>
        <w:rPr>
          <w:rFonts w:ascii="宋体" w:hAnsi="宋体"/>
          <w:bCs/>
          <w:sz w:val="24"/>
          <w:szCs w:val="18"/>
        </w:rPr>
      </w:r>
      <w:r/>
    </w:p>
    <w:p>
      <w:pPr>
        <w:pStyle w:val="661"/>
        <w:ind w:firstLine="420"/>
        <w:spacing w:line="360" w:lineRule="auto"/>
        <w:tabs>
          <w:tab w:val="left" w:pos="1320" w:leader="none"/>
        </w:tabs>
        <w:rPr>
          <w:rFonts w:ascii="宋体" w:hAnsi="宋体"/>
          <w:bCs/>
          <w:sz w:val="24"/>
          <w:szCs w:val="18"/>
        </w:rPr>
      </w:pPr>
      <w:r>
        <w:rPr>
          <w:rFonts w:hint="eastAsia" w:ascii="宋体" w:hAnsi="宋体"/>
          <w:bCs/>
          <w:sz w:val="24"/>
          <w:szCs w:val="18"/>
        </w:rPr>
        <w:t xml:space="preserve">1、渭西地块内尚存大量林地，项目开工建设前需办理林地使用手续。</w:t>
      </w:r>
      <w:r>
        <w:rPr>
          <w:rFonts w:ascii="宋体" w:hAnsi="宋体"/>
          <w:bCs/>
          <w:sz w:val="24"/>
          <w:szCs w:val="18"/>
        </w:rPr>
      </w:r>
      <w:r/>
    </w:p>
    <w:p>
      <w:pPr>
        <w:pStyle w:val="661"/>
        <w:ind w:firstLine="480"/>
        <w:spacing w:line="360" w:lineRule="auto"/>
        <w:rPr>
          <w:rFonts w:hint="eastAsia" w:ascii="宋体" w:hAnsi="宋体"/>
          <w:bCs/>
          <w:sz w:val="24"/>
          <w:szCs w:val="18"/>
        </w:rPr>
      </w:pPr>
      <w:r>
        <w:rPr>
          <w:rFonts w:hint="eastAsia" w:ascii="宋体" w:hAnsi="宋体"/>
          <w:bCs/>
          <w:sz w:val="24"/>
          <w:szCs w:val="18"/>
        </w:rPr>
        <w:t xml:space="preserve">2、服务地点：采购方指定地点。</w:t>
      </w:r>
      <w:r>
        <w:rPr>
          <w:rFonts w:hint="eastAsia" w:ascii="宋体" w:hAnsi="宋体"/>
          <w:bCs/>
          <w:sz w:val="24"/>
          <w:szCs w:val="18"/>
        </w:rPr>
      </w:r>
      <w:r/>
    </w:p>
    <w:p>
      <w:pPr>
        <w:pStyle w:val="661"/>
        <w:ind w:firstLine="420"/>
        <w:spacing w:line="360" w:lineRule="auto"/>
        <w:rPr>
          <w:rFonts w:ascii="宋体" w:hAnsi="宋体"/>
          <w:bCs/>
          <w:sz w:val="24"/>
          <w:szCs w:val="18"/>
        </w:rPr>
      </w:pPr>
      <w:r/>
      <w:bookmarkStart w:id="18" w:name="OLE_LINK73"/>
      <w:r/>
      <w:bookmarkStart w:id="19" w:name="OLE_LINK19"/>
      <w:r>
        <w:rPr>
          <w:rFonts w:hint="eastAsia" w:ascii="宋体" w:hAnsi="宋体"/>
          <w:bCs/>
          <w:sz w:val="24"/>
          <w:szCs w:val="18"/>
        </w:rPr>
        <w:t xml:space="preserve">合同履行期限：</w:t>
      </w:r>
      <w:bookmarkStart w:id="20" w:name="OLE_LINK55"/>
      <w:r>
        <w:rPr>
          <w:rFonts w:hint="eastAsia" w:ascii="宋体" w:hAnsi="宋体"/>
          <w:bCs/>
          <w:sz w:val="24"/>
          <w:szCs w:val="18"/>
        </w:rPr>
        <w:t xml:space="preserve">2年，项目具体项目开竣工时间以甲方通知为准。</w:t>
      </w:r>
      <w:bookmarkEnd w:id="20"/>
      <w:r>
        <w:rPr>
          <w:rFonts w:ascii="宋体" w:hAnsi="宋体"/>
          <w:bCs/>
          <w:sz w:val="24"/>
          <w:szCs w:val="18"/>
        </w:rPr>
      </w:r>
      <w:r/>
    </w:p>
    <w:p>
      <w:pPr>
        <w:pStyle w:val="661"/>
        <w:ind w:firstLine="480"/>
        <w:spacing w:line="360" w:lineRule="auto"/>
        <w:rPr>
          <w:rFonts w:ascii="宋体" w:hAnsi="宋体"/>
          <w:sz w:val="24"/>
        </w:rPr>
      </w:pPr>
      <w:r/>
      <w:bookmarkEnd w:id="18"/>
      <w:r/>
      <w:bookmarkEnd w:id="19"/>
      <w:r>
        <w:rPr>
          <w:rFonts w:hint="eastAsia" w:ascii="宋体" w:hAnsi="宋体"/>
          <w:sz w:val="24"/>
        </w:rPr>
        <w:t xml:space="preserve">本项目不接受联合体投标。</w:t>
      </w:r>
      <w:r>
        <w:rPr>
          <w:rFonts w:ascii="宋体" w:hAnsi="宋体"/>
          <w:sz w:val="24"/>
        </w:rPr>
      </w:r>
      <w:r/>
    </w:p>
    <w:p>
      <w:pPr>
        <w:pStyle w:val="661"/>
        <w:ind w:right="31" w:firstLine="480"/>
        <w:jc w:val="left"/>
        <w:spacing w:line="360" w:lineRule="auto"/>
        <w:tabs>
          <w:tab w:val="left" w:pos="4665" w:leader="none"/>
        </w:tabs>
        <w:rPr>
          <w:rFonts w:ascii="宋体" w:hAnsi="宋体"/>
          <w:sz w:val="24"/>
        </w:rPr>
      </w:pPr>
      <w:r>
        <w:rPr>
          <w:rFonts w:hint="eastAsia" w:ascii="宋体" w:hAnsi="宋体"/>
          <w:sz w:val="24"/>
        </w:rPr>
        <w:t xml:space="preserve">二、申请人的资格要求：</w:t>
      </w:r>
      <w:r>
        <w:rPr>
          <w:rFonts w:ascii="宋体" w:hAnsi="宋体"/>
          <w:sz w:val="24"/>
        </w:rPr>
        <w:tab/>
      </w:r>
      <w:r>
        <w:rPr>
          <w:rFonts w:ascii="宋体" w:hAnsi="宋体"/>
          <w:sz w:val="24"/>
        </w:rPr>
      </w:r>
      <w:r/>
    </w:p>
    <w:p>
      <w:pPr>
        <w:pStyle w:val="661"/>
        <w:ind w:firstLine="480"/>
        <w:spacing w:line="360" w:lineRule="auto"/>
        <w:rPr>
          <w:rFonts w:ascii="宋体" w:hAnsi="宋体"/>
          <w:sz w:val="24"/>
        </w:rPr>
      </w:pPr>
      <w:r/>
      <w:bookmarkStart w:id="21" w:name="OLE_LINK77"/>
      <w:r>
        <w:rPr>
          <w:rFonts w:hint="eastAsia" w:ascii="宋体" w:hAnsi="宋体"/>
          <w:sz w:val="24"/>
        </w:rPr>
        <w:t xml:space="preserve">1、满足《中华人民共和国政府采购法》第二十二条规定；</w:t>
      </w:r>
      <w:r>
        <w:rPr>
          <w:rFonts w:ascii="宋体" w:hAnsi="宋体"/>
          <w:sz w:val="24"/>
        </w:rPr>
      </w:r>
      <w:r/>
    </w:p>
    <w:p>
      <w:pPr>
        <w:pStyle w:val="661"/>
        <w:ind w:firstLine="480"/>
        <w:spacing w:line="360" w:lineRule="auto"/>
        <w:rPr>
          <w:rFonts w:ascii="宋体" w:hAnsi="宋体"/>
          <w:sz w:val="24"/>
        </w:rPr>
      </w:pPr>
      <w:r>
        <w:rPr>
          <w:rFonts w:hint="eastAsia" w:ascii="宋体" w:hAnsi="宋体"/>
          <w:sz w:val="24"/>
        </w:rPr>
        <w:t xml:space="preserve">1.1</w:t>
      </w:r>
      <w:bookmarkStart w:id="22" w:name="OLE_LINK61"/>
      <w:r>
        <w:rPr>
          <w:rFonts w:hint="eastAsia" w:ascii="宋体" w:hAnsi="宋体"/>
          <w:sz w:val="24"/>
        </w:rPr>
        <w:t xml:space="preserve">具有独立承担民事责任的能力；</w:t>
      </w:r>
      <w:bookmarkEnd w:id="22"/>
      <w:r>
        <w:rPr>
          <w:rFonts w:ascii="宋体" w:hAnsi="宋体"/>
          <w:sz w:val="24"/>
        </w:rPr>
      </w:r>
      <w:r/>
    </w:p>
    <w:p>
      <w:pPr>
        <w:pStyle w:val="661"/>
        <w:ind w:firstLine="480"/>
        <w:spacing w:line="360" w:lineRule="auto"/>
        <w:rPr>
          <w:rFonts w:ascii="宋体" w:hAnsi="宋体"/>
          <w:sz w:val="24"/>
        </w:rPr>
      </w:pPr>
      <w:r>
        <w:rPr>
          <w:rFonts w:hint="eastAsia" w:ascii="宋体" w:hAnsi="宋体"/>
          <w:sz w:val="24"/>
        </w:rPr>
        <w:t xml:space="preserve">1.2</w:t>
      </w:r>
      <w:bookmarkStart w:id="23" w:name="OLE_LINK62"/>
      <w:r>
        <w:rPr>
          <w:rFonts w:hint="eastAsia" w:ascii="宋体" w:hAnsi="宋体"/>
          <w:sz w:val="24"/>
        </w:rPr>
        <w:t xml:space="preserve">具有良好的商业信誉和健全的财务会计制度；</w:t>
      </w:r>
      <w:bookmarkEnd w:id="23"/>
      <w:r>
        <w:rPr>
          <w:rFonts w:ascii="宋体" w:hAnsi="宋体"/>
          <w:sz w:val="24"/>
        </w:rPr>
      </w:r>
      <w:r/>
    </w:p>
    <w:p>
      <w:pPr>
        <w:pStyle w:val="661"/>
        <w:ind w:firstLine="480"/>
        <w:spacing w:line="360" w:lineRule="auto"/>
        <w:rPr>
          <w:rFonts w:ascii="宋体" w:hAnsi="宋体"/>
          <w:sz w:val="24"/>
        </w:rPr>
      </w:pPr>
      <w:r>
        <w:rPr>
          <w:rFonts w:hint="eastAsia" w:ascii="宋体" w:hAnsi="宋体"/>
          <w:sz w:val="24"/>
        </w:rPr>
        <w:t xml:space="preserve">1.3</w:t>
      </w:r>
      <w:bookmarkStart w:id="24" w:name="OLE_LINK63"/>
      <w:r>
        <w:rPr>
          <w:rFonts w:hint="eastAsia" w:ascii="宋体" w:hAnsi="宋体"/>
          <w:sz w:val="24"/>
        </w:rPr>
        <w:t xml:space="preserve">具有履行合同所必须的设备和专业技术能力；</w:t>
      </w:r>
      <w:bookmarkEnd w:id="24"/>
      <w:r>
        <w:rPr>
          <w:rFonts w:ascii="宋体" w:hAnsi="宋体"/>
          <w:sz w:val="24"/>
        </w:rPr>
      </w:r>
      <w:r/>
    </w:p>
    <w:p>
      <w:pPr>
        <w:pStyle w:val="661"/>
        <w:ind w:firstLine="480"/>
        <w:spacing w:line="360" w:lineRule="auto"/>
        <w:rPr>
          <w:rFonts w:ascii="宋体" w:hAnsi="宋体"/>
          <w:sz w:val="24"/>
        </w:rPr>
      </w:pPr>
      <w:r>
        <w:rPr>
          <w:rFonts w:hint="eastAsia" w:ascii="宋体" w:hAnsi="宋体"/>
          <w:sz w:val="24"/>
        </w:rPr>
        <w:t xml:space="preserve">1.4</w:t>
      </w:r>
      <w:bookmarkStart w:id="25" w:name="OLE_LINK64"/>
      <w:r>
        <w:rPr>
          <w:rFonts w:hint="eastAsia" w:ascii="宋体" w:hAnsi="宋体"/>
          <w:sz w:val="24"/>
        </w:rPr>
        <w:t xml:space="preserve">有依法缴纳税收和社会保障资金的良好记录；</w:t>
      </w:r>
      <w:bookmarkEnd w:id="25"/>
      <w:r>
        <w:rPr>
          <w:rFonts w:ascii="宋体" w:hAnsi="宋体"/>
          <w:sz w:val="24"/>
        </w:rPr>
      </w:r>
      <w:r/>
    </w:p>
    <w:p>
      <w:pPr>
        <w:pStyle w:val="661"/>
        <w:ind w:firstLine="480"/>
        <w:spacing w:line="360" w:lineRule="auto"/>
        <w:rPr>
          <w:rFonts w:hint="eastAsia" w:ascii="宋体" w:hAnsi="宋体"/>
          <w:sz w:val="24"/>
        </w:rPr>
      </w:pPr>
      <w:r>
        <w:rPr>
          <w:rFonts w:hint="eastAsia" w:ascii="宋体" w:hAnsi="宋体"/>
          <w:sz w:val="24"/>
        </w:rPr>
        <w:t xml:space="preserve">1.5</w:t>
      </w:r>
      <w:bookmarkStart w:id="26" w:name="OLE_LINK65"/>
      <w:r>
        <w:rPr>
          <w:rFonts w:hint="eastAsia" w:ascii="宋体" w:hAnsi="宋体"/>
          <w:sz w:val="24"/>
        </w:rPr>
        <w:t xml:space="preserve">参加政府采购活动前三年内，在经营活动中没有重大违法记录；</w:t>
      </w:r>
      <w:bookmarkEnd w:id="26"/>
      <w:r>
        <w:rPr>
          <w:rFonts w:hint="eastAsia" w:ascii="宋体" w:hAnsi="宋体"/>
          <w:sz w:val="24"/>
        </w:rPr>
      </w:r>
      <w:r/>
    </w:p>
    <w:p>
      <w:pPr>
        <w:pStyle w:val="661"/>
        <w:ind w:firstLine="480"/>
        <w:spacing w:line="360" w:lineRule="auto"/>
        <w:rPr>
          <w:rFonts w:hint="eastAsia" w:ascii="宋体" w:hAnsi="宋体"/>
          <w:sz w:val="24"/>
        </w:rPr>
      </w:pPr>
      <w:r>
        <w:rPr>
          <w:rFonts w:hint="eastAsia" w:ascii="宋体" w:hAnsi="宋体"/>
          <w:sz w:val="24"/>
        </w:rPr>
        <w:t xml:space="preserve">1.6法律、行政法规规定的其他条件。</w:t>
      </w:r>
      <w:r>
        <w:rPr>
          <w:rFonts w:hint="eastAsia" w:ascii="宋体" w:hAnsi="宋体"/>
          <w:sz w:val="24"/>
        </w:rPr>
      </w:r>
      <w:r/>
    </w:p>
    <w:p>
      <w:pPr>
        <w:pStyle w:val="661"/>
        <w:ind w:firstLine="480"/>
        <w:jc w:val="left"/>
        <w:spacing w:line="360" w:lineRule="auto"/>
        <w:shd w:val="clear" w:color="auto" w:fill="ffffff"/>
        <w:rPr>
          <w:rFonts w:ascii="宋体" w:hAnsi="宋体"/>
          <w:sz w:val="24"/>
        </w:rPr>
      </w:pPr>
      <w:r>
        <w:rPr>
          <w:rFonts w:hint="eastAsia" w:ascii="宋体" w:hAnsi="宋体"/>
          <w:sz w:val="24"/>
        </w:rPr>
        <w:t xml:space="preserve">2、落实政府采购政策需满足的资格要求：</w:t>
      </w:r>
      <w:bookmarkStart w:id="27" w:name="OLE_LINK6"/>
      <w:r/>
      <w:bookmarkStart w:id="28" w:name="OLE_LINK11"/>
      <w:r>
        <w:rPr>
          <w:rFonts w:hint="eastAsia" w:ascii="宋体" w:hAnsi="宋体" w:cs="宋体"/>
          <w:bCs/>
          <w:sz w:val="24"/>
        </w:rPr>
        <w:t xml:space="preserve">本项目</w:t>
      </w:r>
      <w:r>
        <w:rPr>
          <w:rFonts w:ascii="宋体" w:hAnsi="宋体" w:cs="宋体"/>
          <w:bCs/>
          <w:sz w:val="24"/>
        </w:rPr>
        <w:t xml:space="preserve">属于专门面向中小企业采购的项目,供应商应为中小微企业、监狱企业、残疾人福利性单位</w:t>
      </w:r>
      <w:r>
        <w:rPr>
          <w:rFonts w:hint="eastAsia" w:ascii="宋体" w:hAnsi="宋体"/>
          <w:bCs/>
          <w:sz w:val="24"/>
        </w:rPr>
        <w:t xml:space="preserve">。</w:t>
      </w:r>
      <w:bookmarkEnd w:id="27"/>
      <w:r>
        <w:rPr>
          <w:rFonts w:ascii="宋体" w:hAnsi="宋体"/>
          <w:sz w:val="24"/>
        </w:rPr>
      </w:r>
      <w:r/>
    </w:p>
    <w:p>
      <w:pPr>
        <w:pStyle w:val="661"/>
        <w:ind w:firstLine="480"/>
        <w:jc w:val="left"/>
        <w:spacing w:line="360" w:lineRule="auto"/>
        <w:shd w:val="clear" w:color="auto" w:fill="ffffff"/>
        <w:rPr>
          <w:rFonts w:ascii="宋体" w:hAnsi="宋体"/>
          <w:sz w:val="24"/>
        </w:rPr>
      </w:pPr>
      <w:r/>
      <w:bookmarkEnd w:id="21"/>
      <w:r/>
      <w:bookmarkEnd w:id="28"/>
      <w:r>
        <w:rPr>
          <w:rFonts w:hint="eastAsia" w:ascii="宋体" w:hAnsi="宋体"/>
          <w:sz w:val="24"/>
        </w:rPr>
        <w:t xml:space="preserve">3、本项目的特定资格要求： </w:t>
      </w:r>
      <w:r>
        <w:rPr>
          <w:rFonts w:ascii="宋体" w:hAnsi="宋体"/>
          <w:sz w:val="24"/>
        </w:rPr>
      </w:r>
      <w:r/>
    </w:p>
    <w:p>
      <w:pPr>
        <w:pStyle w:val="661"/>
        <w:ind w:firstLine="480"/>
        <w:spacing w:line="360" w:lineRule="auto"/>
        <w:rPr>
          <w:rFonts w:ascii="宋体" w:hAnsi="宋体"/>
          <w:sz w:val="24"/>
        </w:rPr>
      </w:pPr>
      <w:r/>
      <w:bookmarkStart w:id="29" w:name="OLE_LINK74"/>
      <w:r>
        <w:rPr>
          <w:rFonts w:hint="eastAsia" w:ascii="宋体" w:hAnsi="宋体"/>
          <w:sz w:val="24"/>
        </w:rPr>
        <w:t xml:space="preserve">3.1</w:t>
      </w:r>
      <w:bookmarkStart w:id="30" w:name="OLE_LINK13"/>
      <w:r>
        <w:rPr>
          <w:rFonts w:hint="eastAsia" w:ascii="宋体" w:hAnsi="宋体"/>
          <w:sz w:val="24"/>
        </w:rPr>
        <w:t xml:space="preserve">未被“信用中国”网站或“中国政府采购网”网站列入失信被执行人、重大税收违法案件当事人名单、政府采购严重失信行为记录名单</w:t>
      </w:r>
      <w:bookmarkStart w:id="31" w:name="OLE_LINK7"/>
      <w:r>
        <w:rPr>
          <w:rFonts w:hint="eastAsia" w:ascii="宋体" w:hAnsi="宋体"/>
          <w:sz w:val="24"/>
        </w:rPr>
        <w:t xml:space="preserve">；</w:t>
      </w:r>
      <w:bookmarkEnd w:id="30"/>
      <w:r/>
      <w:bookmarkEnd w:id="31"/>
      <w:r>
        <w:rPr>
          <w:rFonts w:hint="eastAsia" w:ascii="宋体" w:hAnsi="宋体"/>
          <w:sz w:val="24"/>
        </w:rPr>
        <w:t xml:space="preserve"> </w:t>
      </w:r>
      <w:r>
        <w:rPr>
          <w:rFonts w:ascii="宋体" w:hAnsi="宋体"/>
          <w:sz w:val="24"/>
        </w:rPr>
      </w:r>
      <w:r/>
    </w:p>
    <w:p>
      <w:pPr>
        <w:pStyle w:val="661"/>
        <w:ind w:firstLine="480"/>
        <w:jc w:val="left"/>
        <w:spacing w:line="360" w:lineRule="auto"/>
        <w:shd w:val="clear" w:color="auto" w:fill="ffffff"/>
        <w:rPr>
          <w:rFonts w:ascii="宋体" w:hAnsi="宋体"/>
          <w:sz w:val="24"/>
        </w:rPr>
      </w:pPr>
      <w:r>
        <w:rPr>
          <w:rFonts w:hint="eastAsia" w:ascii="宋体" w:hAnsi="宋体"/>
          <w:sz w:val="24"/>
        </w:rPr>
        <w:t xml:space="preserve">3.</w:t>
      </w:r>
      <w:bookmarkStart w:id="32" w:name="OLE_LINK66"/>
      <w:r>
        <w:rPr>
          <w:rFonts w:hint="eastAsia" w:ascii="宋体" w:hAnsi="宋体"/>
          <w:sz w:val="24"/>
        </w:rPr>
        <w:t xml:space="preserve">2单位负责人为同一人或者存在直接控股、管理关系的不同供应商（包含法定代表人为同一个人的两个及两个以上法人，母公司、全资子公司及其控股公司），不得参加同一合同项下的采购活动。</w:t>
      </w:r>
      <w:bookmarkEnd w:id="32"/>
      <w:r>
        <w:rPr>
          <w:rFonts w:hint="eastAsia" w:ascii="宋体" w:hAnsi="宋体"/>
          <w:sz w:val="24"/>
        </w:rPr>
        <w:t xml:space="preserve"> </w:t>
      </w:r>
      <w:bookmarkEnd w:id="29"/>
      <w:r>
        <w:rPr>
          <w:rFonts w:ascii="宋体" w:hAnsi="宋体"/>
          <w:sz w:val="24"/>
        </w:rPr>
      </w:r>
      <w:r/>
    </w:p>
    <w:p>
      <w:pPr>
        <w:pStyle w:val="661"/>
        <w:ind w:firstLine="480"/>
        <w:spacing w:line="360" w:lineRule="auto"/>
        <w:rPr>
          <w:rFonts w:ascii="宋体" w:hAnsi="宋体"/>
          <w:sz w:val="24"/>
        </w:rPr>
      </w:pPr>
      <w:r>
        <w:rPr>
          <w:rFonts w:hint="eastAsia" w:ascii="宋体" w:hAnsi="宋体"/>
          <w:sz w:val="24"/>
        </w:rPr>
        <w:t xml:space="preserve">三、获取采购文件</w:t>
      </w:r>
      <w:r>
        <w:rPr>
          <w:rFonts w:ascii="宋体" w:hAnsi="宋体"/>
          <w:sz w:val="24"/>
        </w:rPr>
      </w:r>
      <w:r/>
    </w:p>
    <w:p>
      <w:pPr>
        <w:pStyle w:val="661"/>
        <w:ind w:firstLine="420"/>
        <w:spacing w:line="360" w:lineRule="auto"/>
        <w:tabs>
          <w:tab w:val="left" w:pos="8930" w:leader="none"/>
          <w:tab w:val="left" w:pos="9306" w:leader="none"/>
        </w:tabs>
        <w:rPr>
          <w:rFonts w:hint="eastAsia" w:ascii="宋体" w:hAnsi="宋体"/>
          <w:sz w:val="24"/>
        </w:rPr>
      </w:pPr>
      <w:r>
        <w:rPr>
          <w:rFonts w:ascii="宋体" w:hAnsi="宋体"/>
          <w:sz w:val="24"/>
        </w:rPr>
        <w:t xml:space="preserve">1、时间：</w:t>
      </w:r>
      <w:r>
        <w:rPr>
          <w:rFonts w:hint="eastAsia" w:ascii="宋体" w:hAnsi="宋体"/>
          <w:sz w:val="24"/>
        </w:rPr>
        <w:t xml:space="preserve">自本公告发布</w:t>
      </w:r>
      <w:r>
        <w:rPr>
          <w:rFonts w:hint="eastAsia" w:ascii="宋体" w:hAnsi="宋体" w:cs="宋体"/>
          <w:sz w:val="24"/>
        </w:rPr>
        <w:t xml:space="preserve">次日起五个工作日</w:t>
      </w:r>
      <w:r>
        <w:rPr>
          <w:rFonts w:hint="eastAsia" w:ascii="宋体" w:hAnsi="宋体"/>
          <w:sz w:val="24"/>
        </w:rPr>
        <w:t xml:space="preserve">。</w:t>
      </w:r>
      <w:r>
        <w:rPr>
          <w:rFonts w:hint="eastAsia" w:ascii="宋体" w:hAnsi="宋体"/>
          <w:sz w:val="24"/>
        </w:rPr>
      </w:r>
      <w:r/>
    </w:p>
    <w:p>
      <w:pPr>
        <w:pStyle w:val="661"/>
        <w:ind w:firstLine="420"/>
        <w:spacing w:line="360" w:lineRule="auto"/>
        <w:widowControl/>
        <w:tabs>
          <w:tab w:val="left" w:pos="8930" w:leader="none"/>
          <w:tab w:val="left" w:pos="9306" w:leader="none"/>
        </w:tabs>
        <w:rPr>
          <w:rFonts w:hint="eastAsia" w:ascii="宋体" w:hAnsi="宋体"/>
          <w:sz w:val="24"/>
        </w:rPr>
      </w:pPr>
      <w:r>
        <w:rPr>
          <w:rFonts w:ascii="宋体" w:hAnsi="宋体"/>
          <w:sz w:val="24"/>
        </w:rPr>
        <w:t xml:space="preserve">2、地点：苏采云</w:t>
      </w:r>
      <w:r>
        <w:rPr>
          <w:rFonts w:hint="eastAsia" w:ascii="宋体" w:hAnsi="宋体"/>
          <w:sz w:val="24"/>
        </w:rPr>
      </w:r>
      <w:r/>
    </w:p>
    <w:p>
      <w:pPr>
        <w:pStyle w:val="661"/>
        <w:ind w:firstLine="420"/>
        <w:spacing w:line="360" w:lineRule="auto"/>
        <w:widowControl/>
        <w:tabs>
          <w:tab w:val="left" w:pos="8930" w:leader="none"/>
          <w:tab w:val="left" w:pos="9306" w:leader="none"/>
        </w:tabs>
        <w:rPr>
          <w:rFonts w:hint="eastAsia" w:ascii="宋体" w:hAnsi="宋体"/>
          <w:sz w:val="24"/>
        </w:rPr>
      </w:pPr>
      <w:r>
        <w:rPr>
          <w:rFonts w:hint="eastAsia" w:ascii="宋体" w:hAnsi="宋体"/>
          <w:sz w:val="24"/>
        </w:rPr>
        <w:t xml:space="preserve">3、</w:t>
      </w:r>
      <w:r>
        <w:rPr>
          <w:rFonts w:ascii="宋体" w:hAnsi="宋体"/>
          <w:sz w:val="24"/>
        </w:rPr>
        <w:t xml:space="preserve">方式：苏采云</w:t>
      </w:r>
      <w:r>
        <w:rPr>
          <w:rFonts w:hint="eastAsia" w:ascii="宋体" w:hAnsi="宋体"/>
          <w:sz w:val="24"/>
        </w:rPr>
      </w:r>
      <w:r/>
    </w:p>
    <w:p>
      <w:pPr>
        <w:pStyle w:val="661"/>
        <w:ind w:firstLine="420"/>
        <w:spacing w:line="360" w:lineRule="auto"/>
        <w:widowControl/>
        <w:tabs>
          <w:tab w:val="left" w:pos="8930" w:leader="none"/>
          <w:tab w:val="left" w:pos="9306" w:leader="none"/>
        </w:tabs>
        <w:rPr>
          <w:rFonts w:hint="eastAsia" w:ascii="宋体" w:hAnsi="宋体"/>
          <w:sz w:val="24"/>
        </w:rPr>
      </w:pPr>
      <w:r>
        <w:rPr>
          <w:rFonts w:hint="eastAsia" w:ascii="宋体" w:hAnsi="宋体"/>
          <w:sz w:val="24"/>
        </w:rPr>
        <w:t xml:space="preserve">4、</w:t>
      </w:r>
      <w:r>
        <w:rPr>
          <w:rFonts w:ascii="宋体" w:hAnsi="宋体"/>
          <w:sz w:val="24"/>
        </w:rPr>
        <w:t xml:space="preserve">售价：0.00元</w:t>
      </w:r>
      <w:r>
        <w:rPr>
          <w:rFonts w:hint="eastAsia" w:ascii="宋体" w:hAnsi="宋体"/>
          <w:sz w:val="24"/>
        </w:rPr>
      </w:r>
      <w:r/>
    </w:p>
    <w:p>
      <w:pPr>
        <w:pStyle w:val="661"/>
        <w:ind w:firstLine="420"/>
        <w:spacing w:line="360" w:lineRule="auto"/>
        <w:widowControl/>
        <w:tabs>
          <w:tab w:val="left" w:pos="8930" w:leader="none"/>
          <w:tab w:val="left" w:pos="9306" w:leader="none"/>
        </w:tabs>
        <w:rPr>
          <w:rFonts w:hint="eastAsia" w:ascii="宋体" w:hAnsi="宋体"/>
          <w:sz w:val="24"/>
        </w:rPr>
      </w:pPr>
      <w:r>
        <w:rPr>
          <w:rFonts w:ascii="宋体" w:hAnsi="宋体"/>
          <w:sz w:val="24"/>
        </w:rPr>
        <w:t xml:space="preserve">四、提交（上传）投标文件：</w:t>
      </w:r>
      <w:r>
        <w:rPr>
          <w:rFonts w:hint="eastAsia" w:ascii="宋体" w:hAnsi="宋体"/>
          <w:sz w:val="24"/>
        </w:rPr>
      </w:r>
      <w:r/>
    </w:p>
    <w:p>
      <w:pPr>
        <w:pStyle w:val="661"/>
        <w:ind w:firstLine="420"/>
        <w:spacing w:line="360" w:lineRule="auto"/>
        <w:widowControl/>
        <w:tabs>
          <w:tab w:val="left" w:pos="8930" w:leader="none"/>
          <w:tab w:val="left" w:pos="9306" w:leader="none"/>
        </w:tabs>
        <w:rPr>
          <w:rFonts w:hint="eastAsia" w:ascii="宋体" w:hAnsi="宋体"/>
          <w:sz w:val="24"/>
        </w:rPr>
      </w:pPr>
      <w:r>
        <w:rPr>
          <w:rFonts w:ascii="宋体" w:hAnsi="宋体"/>
          <w:sz w:val="24"/>
        </w:rPr>
        <w:t xml:space="preserve">截止时间：202</w:t>
      </w:r>
      <w:r>
        <w:rPr>
          <w:rFonts w:hint="eastAsia" w:ascii="宋体" w:hAnsi="宋体"/>
          <w:sz w:val="24"/>
        </w:rPr>
        <w:t xml:space="preserve">6</w:t>
      </w:r>
      <w:r>
        <w:rPr>
          <w:rFonts w:ascii="宋体" w:hAnsi="宋体"/>
          <w:sz w:val="24"/>
        </w:rPr>
        <w:t xml:space="preserve">年</w:t>
      </w:r>
      <w:r>
        <w:rPr>
          <w:rFonts w:hint="eastAsia" w:ascii="宋体" w:hAnsi="宋体"/>
          <w:sz w:val="24"/>
        </w:rPr>
        <w:t xml:space="preserve">4</w:t>
      </w:r>
      <w:r>
        <w:rPr>
          <w:rFonts w:ascii="宋体" w:hAnsi="宋体"/>
          <w:sz w:val="24"/>
        </w:rPr>
        <w:t xml:space="preserve">月</w:t>
      </w:r>
      <w:r>
        <w:rPr>
          <w:rFonts w:hint="eastAsia" w:ascii="宋体" w:hAnsi="宋体"/>
          <w:sz w:val="24"/>
          <w:lang w:val="en-US" w:eastAsia="zh-CN"/>
        </w:rPr>
        <w:t xml:space="preserve">30</w:t>
      </w:r>
      <w:r>
        <w:rPr>
          <w:rFonts w:ascii="宋体" w:hAnsi="宋体"/>
          <w:sz w:val="24"/>
        </w:rPr>
        <w:t xml:space="preserve">日</w:t>
      </w:r>
      <w:r>
        <w:rPr>
          <w:rFonts w:hint="eastAsia" w:ascii="宋体" w:hAnsi="宋体"/>
          <w:sz w:val="24"/>
        </w:rPr>
        <w:t xml:space="preserve">9</w:t>
      </w:r>
      <w:r>
        <w:rPr>
          <w:rFonts w:ascii="宋体" w:hAnsi="宋体"/>
          <w:sz w:val="24"/>
        </w:rPr>
        <w:t xml:space="preserve">点30分（北京时间）</w:t>
      </w:r>
      <w:r>
        <w:rPr>
          <w:rFonts w:hint="eastAsia" w:ascii="宋体" w:hAnsi="宋体"/>
          <w:sz w:val="24"/>
        </w:rPr>
      </w:r>
      <w:r/>
    </w:p>
    <w:p>
      <w:pPr>
        <w:pStyle w:val="661"/>
        <w:ind w:firstLine="420"/>
        <w:spacing w:line="360" w:lineRule="auto"/>
        <w:widowControl/>
        <w:tabs>
          <w:tab w:val="left" w:pos="8930" w:leader="none"/>
          <w:tab w:val="left" w:pos="9306" w:leader="none"/>
        </w:tabs>
        <w:rPr>
          <w:rFonts w:hint="eastAsia" w:ascii="宋体" w:hAnsi="宋体"/>
          <w:sz w:val="24"/>
        </w:rPr>
      </w:pPr>
      <w:r>
        <w:rPr>
          <w:rFonts w:ascii="宋体" w:hAnsi="宋体"/>
          <w:sz w:val="24"/>
        </w:rPr>
        <w:t xml:space="preserve">地点：苏采云</w:t>
      </w:r>
      <w:r>
        <w:rPr>
          <w:rFonts w:hint="eastAsia" w:ascii="宋体" w:hAnsi="宋体"/>
          <w:sz w:val="24"/>
        </w:rPr>
      </w:r>
      <w:r/>
    </w:p>
    <w:p>
      <w:pPr>
        <w:pStyle w:val="661"/>
        <w:ind w:firstLine="420"/>
        <w:spacing w:line="360" w:lineRule="auto"/>
        <w:widowControl/>
        <w:tabs>
          <w:tab w:val="left" w:pos="8930" w:leader="none"/>
          <w:tab w:val="left" w:pos="9306" w:leader="none"/>
        </w:tabs>
        <w:rPr>
          <w:rFonts w:hint="eastAsia" w:ascii="宋体" w:hAnsi="宋体"/>
          <w:sz w:val="24"/>
        </w:rPr>
      </w:pPr>
      <w:r>
        <w:rPr>
          <w:rFonts w:hint="eastAsia" w:ascii="宋体" w:hAnsi="宋体"/>
          <w:sz w:val="24"/>
        </w:rPr>
        <w:t xml:space="preserve">五、开启</w:t>
      </w:r>
      <w:r>
        <w:rPr>
          <w:rFonts w:hint="eastAsia" w:ascii="宋体" w:hAnsi="宋体"/>
          <w:sz w:val="24"/>
        </w:rPr>
      </w:r>
      <w:r/>
    </w:p>
    <w:p>
      <w:pPr>
        <w:pStyle w:val="661"/>
        <w:ind w:firstLine="420"/>
        <w:spacing w:line="360" w:lineRule="auto"/>
        <w:widowControl/>
        <w:tabs>
          <w:tab w:val="left" w:pos="8930" w:leader="none"/>
          <w:tab w:val="left" w:pos="9306" w:leader="none"/>
        </w:tabs>
        <w:rPr>
          <w:rFonts w:hint="eastAsia" w:ascii="宋体" w:hAnsi="宋体"/>
          <w:sz w:val="24"/>
        </w:rPr>
      </w:pPr>
      <w:r>
        <w:rPr>
          <w:rFonts w:hint="eastAsia" w:ascii="宋体" w:hAnsi="宋体"/>
          <w:sz w:val="24"/>
        </w:rPr>
        <w:t xml:space="preserve">时间：2026年4月</w:t>
      </w:r>
      <w:r>
        <w:rPr>
          <w:rFonts w:hint="eastAsia" w:ascii="宋体" w:hAnsi="宋体"/>
          <w:sz w:val="24"/>
          <w:lang w:val="en-US" w:eastAsia="zh-CN"/>
        </w:rPr>
        <w:t xml:space="preserve">30</w:t>
      </w:r>
      <w:r>
        <w:rPr>
          <w:rFonts w:hint="eastAsia" w:ascii="宋体" w:hAnsi="宋体"/>
          <w:sz w:val="24"/>
        </w:rPr>
        <w:t xml:space="preserve">日 9:30（北京时间）</w:t>
      </w:r>
      <w:r>
        <w:rPr>
          <w:rFonts w:hint="eastAsia" w:ascii="宋体" w:hAnsi="宋体"/>
          <w:sz w:val="24"/>
        </w:rPr>
      </w:r>
      <w:r/>
    </w:p>
    <w:p>
      <w:pPr>
        <w:pStyle w:val="661"/>
        <w:ind w:firstLine="420"/>
        <w:spacing w:line="360" w:lineRule="auto"/>
        <w:widowControl/>
        <w:tabs>
          <w:tab w:val="left" w:pos="8930" w:leader="none"/>
          <w:tab w:val="left" w:pos="9306" w:leader="none"/>
        </w:tabs>
        <w:rPr>
          <w:rFonts w:hint="eastAsia" w:ascii="宋体" w:hAnsi="宋体"/>
          <w:sz w:val="24"/>
        </w:rPr>
      </w:pPr>
      <w:r>
        <w:rPr>
          <w:rFonts w:hint="eastAsia" w:ascii="宋体" w:hAnsi="宋体"/>
          <w:sz w:val="24"/>
        </w:rPr>
        <w:t xml:space="preserve">地点：苏采云 </w:t>
      </w:r>
      <w:r>
        <w:rPr>
          <w:rFonts w:hint="eastAsia" w:ascii="宋体" w:hAnsi="宋体"/>
          <w:sz w:val="24"/>
        </w:rPr>
      </w:r>
      <w:r/>
    </w:p>
    <w:p>
      <w:pPr>
        <w:pStyle w:val="661"/>
        <w:ind w:firstLine="420"/>
        <w:spacing w:line="360" w:lineRule="auto"/>
        <w:widowControl/>
        <w:tabs>
          <w:tab w:val="left" w:pos="8930" w:leader="none"/>
          <w:tab w:val="left" w:pos="9306" w:leader="none"/>
        </w:tabs>
        <w:rPr>
          <w:rFonts w:hint="eastAsia" w:ascii="宋体" w:hAnsi="宋体"/>
          <w:sz w:val="24"/>
        </w:rPr>
      </w:pPr>
      <w:r>
        <w:rPr>
          <w:rFonts w:hint="eastAsia" w:ascii="宋体" w:hAnsi="宋体"/>
          <w:sz w:val="24"/>
        </w:rPr>
        <w:t xml:space="preserve">六、</w:t>
      </w:r>
      <w:r>
        <w:rPr>
          <w:rFonts w:ascii="宋体" w:hAnsi="宋体"/>
          <w:sz w:val="24"/>
        </w:rPr>
        <w:t xml:space="preserve">公告期限。</w:t>
      </w:r>
      <w:r>
        <w:rPr>
          <w:rFonts w:hint="eastAsia" w:ascii="宋体" w:hAnsi="宋体"/>
          <w:sz w:val="24"/>
        </w:rPr>
      </w:r>
      <w:r/>
    </w:p>
    <w:p>
      <w:pPr>
        <w:pStyle w:val="661"/>
        <w:ind w:firstLine="420"/>
        <w:spacing w:line="360" w:lineRule="auto"/>
        <w:widowControl/>
        <w:tabs>
          <w:tab w:val="left" w:pos="8930" w:leader="none"/>
          <w:tab w:val="left" w:pos="9306" w:leader="none"/>
        </w:tabs>
        <w:rPr>
          <w:rFonts w:hint="eastAsia" w:ascii="宋体" w:hAnsi="宋体"/>
          <w:sz w:val="24"/>
        </w:rPr>
      </w:pPr>
      <w:r>
        <w:rPr>
          <w:rFonts w:ascii="宋体" w:hAnsi="宋体"/>
          <w:sz w:val="24"/>
        </w:rPr>
        <w:t xml:space="preserve">自本公告发布之日起三个工作日。</w:t>
      </w:r>
      <w:r>
        <w:rPr>
          <w:rFonts w:hint="eastAsia" w:ascii="宋体" w:hAnsi="宋体"/>
          <w:sz w:val="24"/>
        </w:rPr>
      </w:r>
      <w:r/>
    </w:p>
    <w:p>
      <w:pPr>
        <w:pStyle w:val="661"/>
        <w:ind w:firstLine="420"/>
        <w:spacing w:line="360" w:lineRule="auto"/>
        <w:widowControl/>
        <w:tabs>
          <w:tab w:val="left" w:pos="8930" w:leader="none"/>
          <w:tab w:val="left" w:pos="9306" w:leader="none"/>
        </w:tabs>
        <w:rPr>
          <w:rFonts w:hint="eastAsia" w:ascii="宋体" w:hAnsi="宋体"/>
          <w:sz w:val="24"/>
        </w:rPr>
      </w:pPr>
      <w:r>
        <w:rPr>
          <w:rFonts w:hint="eastAsia" w:ascii="宋体" w:hAnsi="宋体"/>
          <w:sz w:val="24"/>
        </w:rPr>
        <w:t xml:space="preserve">七</w:t>
      </w:r>
      <w:r>
        <w:rPr>
          <w:rFonts w:ascii="宋体" w:hAnsi="宋体"/>
          <w:sz w:val="24"/>
        </w:rPr>
        <w:t xml:space="preserve">、其他补充事宜。</w:t>
      </w:r>
      <w:r>
        <w:rPr>
          <w:rFonts w:hint="eastAsia" w:ascii="宋体" w:hAnsi="宋体"/>
          <w:sz w:val="24"/>
        </w:rPr>
      </w:r>
      <w:r/>
    </w:p>
    <w:p>
      <w:pPr>
        <w:pStyle w:val="661"/>
        <w:ind w:firstLine="420"/>
        <w:spacing w:line="360" w:lineRule="auto"/>
        <w:widowControl/>
        <w:tabs>
          <w:tab w:val="left" w:pos="8930" w:leader="none"/>
          <w:tab w:val="left" w:pos="9306" w:leader="none"/>
        </w:tabs>
        <w:rPr>
          <w:rFonts w:hint="eastAsia" w:ascii="宋体" w:hAnsi="宋体"/>
          <w:sz w:val="24"/>
        </w:rPr>
      </w:pPr>
      <w:r/>
      <w:bookmarkStart w:id="33" w:name="OLE_LINK75"/>
      <w:r>
        <w:rPr>
          <w:rFonts w:ascii="宋体" w:hAnsi="宋体"/>
          <w:sz w:val="24"/>
        </w:rPr>
        <w:t xml:space="preserve">1、本次采购的有关信息将在苏州市政府采购网、江苏政府采购网上发布； </w:t>
      </w:r>
      <w:r>
        <w:rPr>
          <w:rFonts w:hint="eastAsia" w:ascii="宋体" w:hAnsi="宋体"/>
          <w:sz w:val="24"/>
        </w:rPr>
      </w:r>
      <w:r/>
    </w:p>
    <w:p>
      <w:pPr>
        <w:pStyle w:val="661"/>
        <w:ind w:firstLine="420"/>
        <w:spacing w:line="360" w:lineRule="auto"/>
        <w:widowControl/>
        <w:tabs>
          <w:tab w:val="left" w:pos="8930" w:leader="none"/>
          <w:tab w:val="left" w:pos="9306" w:leader="none"/>
        </w:tabs>
        <w:rPr>
          <w:rFonts w:hint="eastAsia" w:ascii="宋体" w:hAnsi="宋体"/>
          <w:sz w:val="24"/>
        </w:rPr>
      </w:pPr>
      <w:r>
        <w:rPr>
          <w:rFonts w:ascii="宋体" w:hAnsi="宋体"/>
          <w:sz w:val="24"/>
        </w:rPr>
        <w:t xml:space="preserve">2、本项目获取采购文件截止日期之后仍可以下载采购文件，但截止日期之后下载的采购文件，视为非有效方式且不作为供应商权益受到损害的证明材料和依据。</w:t>
      </w:r>
      <w:r>
        <w:rPr>
          <w:rFonts w:hint="eastAsia" w:ascii="宋体" w:hAnsi="宋体"/>
          <w:sz w:val="24"/>
        </w:rPr>
      </w:r>
      <w:r/>
    </w:p>
    <w:p>
      <w:pPr>
        <w:pStyle w:val="661"/>
        <w:ind w:firstLine="420"/>
        <w:spacing w:line="360" w:lineRule="auto"/>
        <w:widowControl/>
        <w:tabs>
          <w:tab w:val="left" w:pos="8930" w:leader="none"/>
          <w:tab w:val="left" w:pos="9306" w:leader="none"/>
        </w:tabs>
        <w:rPr>
          <w:rFonts w:hint="eastAsia" w:ascii="宋体" w:hAnsi="宋体"/>
          <w:sz w:val="24"/>
        </w:rPr>
      </w:pPr>
      <w:r>
        <w:rPr>
          <w:rFonts w:ascii="宋体" w:hAnsi="宋体"/>
          <w:sz w:val="24"/>
        </w:rPr>
        <w:t xml:space="preserve">3、不同供应商响应文件的制作机器码一致，均视为无效响应。</w:t>
      </w:r>
      <w:r>
        <w:rPr>
          <w:rFonts w:hint="eastAsia" w:ascii="宋体" w:hAnsi="宋体"/>
          <w:sz w:val="24"/>
        </w:rPr>
      </w:r>
      <w:r/>
    </w:p>
    <w:p>
      <w:pPr>
        <w:pStyle w:val="661"/>
        <w:ind w:firstLine="420"/>
        <w:jc w:val="left"/>
        <w:spacing w:line="360" w:lineRule="auto"/>
        <w:shd w:val="clear" w:color="auto" w:fill="ffffff"/>
        <w:widowControl/>
        <w:rPr>
          <w:rFonts w:ascii="宋体" w:hAnsi="宋体"/>
          <w:sz w:val="24"/>
        </w:rPr>
      </w:pPr>
      <w:r>
        <w:rPr>
          <w:rFonts w:hint="eastAsia" w:ascii="宋体" w:hAnsi="宋体"/>
          <w:sz w:val="24"/>
        </w:rPr>
        <w:t xml:space="preserve">4、苏州市相城区政府采购管理监督电话：</w:t>
      </w:r>
      <w:r>
        <w:rPr>
          <w:rFonts w:ascii="宋体" w:hAnsi="宋体"/>
          <w:sz w:val="24"/>
        </w:rPr>
        <w:t xml:space="preserve">0512</w:t>
      </w:r>
      <w:r>
        <w:rPr>
          <w:rFonts w:hint="eastAsia" w:ascii="宋体" w:hAnsi="宋体"/>
          <w:sz w:val="24"/>
        </w:rPr>
        <w:t xml:space="preserve">-</w:t>
      </w:r>
      <w:r>
        <w:rPr>
          <w:rFonts w:hint="eastAsia" w:ascii="宋体" w:hAnsi="宋体" w:cs="宋体"/>
          <w:sz w:val="24"/>
        </w:rPr>
        <w:t xml:space="preserve">66681110</w:t>
      </w:r>
      <w:r>
        <w:rPr>
          <w:rFonts w:hint="eastAsia" w:ascii="宋体" w:hAnsi="宋体"/>
          <w:sz w:val="24"/>
        </w:rPr>
        <w:t xml:space="preserve">。</w:t>
      </w:r>
      <w:r>
        <w:rPr>
          <w:rFonts w:ascii="宋体" w:hAnsi="宋体"/>
          <w:sz w:val="24"/>
        </w:rPr>
      </w:r>
      <w:r/>
    </w:p>
    <w:p>
      <w:pPr>
        <w:pStyle w:val="661"/>
        <w:ind w:left="420"/>
        <w:spacing w:line="360" w:lineRule="auto"/>
        <w:rPr>
          <w:rFonts w:ascii="宋体" w:hAnsi="宋体"/>
          <w:sz w:val="24"/>
        </w:rPr>
      </w:pPr>
      <w:r/>
      <w:bookmarkEnd w:id="33"/>
      <w:r/>
      <w:bookmarkStart w:id="34" w:name="_Toc28359008"/>
      <w:r>
        <w:rPr>
          <w:rFonts w:hint="eastAsia" w:ascii="宋体" w:hAnsi="宋体"/>
          <w:sz w:val="24"/>
        </w:rPr>
        <w:t xml:space="preserve">八、凡对本次采购提出询问，请按以下方式联系。</w:t>
      </w:r>
      <w:bookmarkEnd w:id="34"/>
      <w:r>
        <w:rPr>
          <w:rFonts w:ascii="宋体" w:hAnsi="宋体"/>
          <w:sz w:val="24"/>
        </w:rPr>
      </w:r>
      <w:r/>
    </w:p>
    <w:p>
      <w:pPr>
        <w:pStyle w:val="661"/>
        <w:ind w:firstLine="480"/>
        <w:spacing w:line="360" w:lineRule="auto"/>
        <w:rPr>
          <w:rFonts w:ascii="宋体" w:hAnsi="宋体"/>
          <w:sz w:val="24"/>
        </w:rPr>
      </w:pPr>
      <w:r>
        <w:rPr>
          <w:rFonts w:hint="eastAsia" w:ascii="宋体" w:hAnsi="宋体"/>
          <w:sz w:val="24"/>
        </w:rPr>
        <w:t xml:space="preserve">1、采购人信息：</w:t>
      </w:r>
      <w:r>
        <w:rPr>
          <w:rFonts w:ascii="宋体" w:hAnsi="宋体"/>
          <w:sz w:val="24"/>
        </w:rPr>
      </w:r>
      <w:r/>
    </w:p>
    <w:p>
      <w:pPr>
        <w:pStyle w:val="661"/>
        <w:ind w:firstLine="480"/>
        <w:spacing w:line="360" w:lineRule="auto"/>
        <w:rPr>
          <w:rFonts w:hint="eastAsia" w:ascii="宋体" w:hAnsi="宋体" w:cs="宋体"/>
          <w:sz w:val="24"/>
        </w:rPr>
      </w:pPr>
      <w:r>
        <w:rPr>
          <w:rFonts w:hint="eastAsia" w:ascii="宋体" w:hAnsi="宋体" w:cs="宋体"/>
          <w:sz w:val="24"/>
        </w:rPr>
        <w:t xml:space="preserve">名    称：</w:t>
      </w:r>
      <w:bookmarkStart w:id="35" w:name="OLE_LINK54"/>
      <w:r>
        <w:rPr>
          <w:rFonts w:hint="eastAsia" w:ascii="宋体" w:hAnsi="宋体" w:cs="宋体"/>
          <w:sz w:val="24"/>
        </w:rPr>
        <w:t xml:space="preserve">苏州相城经济技术开发区管理委员会</w:t>
      </w:r>
      <w:bookmarkEnd w:id="35"/>
      <w:r>
        <w:rPr>
          <w:rFonts w:hint="eastAsia" w:ascii="宋体" w:hAnsi="宋体" w:cs="宋体"/>
          <w:sz w:val="24"/>
        </w:rPr>
      </w:r>
      <w:r/>
    </w:p>
    <w:p>
      <w:pPr>
        <w:pStyle w:val="661"/>
        <w:ind w:firstLine="480"/>
        <w:spacing w:line="360" w:lineRule="auto"/>
        <w:rPr>
          <w:rFonts w:hint="eastAsia" w:ascii="宋体" w:hAnsi="宋体" w:cs="宋体"/>
          <w:sz w:val="24"/>
        </w:rPr>
      </w:pPr>
      <w:r>
        <w:rPr>
          <w:rFonts w:hint="eastAsia" w:ascii="宋体" w:hAnsi="宋体" w:cs="宋体"/>
          <w:sz w:val="24"/>
        </w:rPr>
        <w:t xml:space="preserve">地    址：苏州市相城区蠡塘河路900号</w:t>
      </w:r>
      <w:r>
        <w:rPr>
          <w:rFonts w:hint="eastAsia" w:ascii="宋体" w:hAnsi="宋体" w:cs="宋体"/>
          <w:sz w:val="24"/>
        </w:rPr>
      </w:r>
      <w:r/>
    </w:p>
    <w:p>
      <w:pPr>
        <w:pStyle w:val="661"/>
        <w:ind w:firstLine="480"/>
        <w:spacing w:line="360" w:lineRule="auto"/>
        <w:rPr>
          <w:rFonts w:hint="eastAsia" w:ascii="宋体" w:hAnsi="宋体" w:cs="宋体"/>
          <w:sz w:val="24"/>
        </w:rPr>
      </w:pPr>
      <w:r>
        <w:rPr>
          <w:rFonts w:hint="eastAsia" w:ascii="宋体" w:hAnsi="宋体" w:cs="宋体"/>
          <w:sz w:val="24"/>
        </w:rPr>
        <w:t xml:space="preserve">联 系 人：赵敏华</w:t>
      </w:r>
      <w:r>
        <w:rPr>
          <w:rFonts w:hint="eastAsia" w:ascii="宋体" w:hAnsi="宋体" w:cs="宋体"/>
          <w:sz w:val="24"/>
        </w:rPr>
      </w:r>
      <w:r/>
    </w:p>
    <w:p>
      <w:pPr>
        <w:pStyle w:val="661"/>
        <w:ind w:firstLine="480"/>
        <w:spacing w:line="360" w:lineRule="auto"/>
        <w:rPr>
          <w:rFonts w:hint="eastAsia" w:ascii="宋体" w:hAnsi="宋体" w:cs="宋体"/>
          <w:sz w:val="24"/>
        </w:rPr>
      </w:pPr>
      <w:r>
        <w:rPr>
          <w:rFonts w:hint="eastAsia" w:ascii="宋体" w:hAnsi="宋体" w:cs="宋体"/>
          <w:sz w:val="24"/>
        </w:rPr>
        <w:t xml:space="preserve">联系电话：0512-</w:t>
      </w:r>
      <w:r>
        <w:rPr>
          <w:rFonts w:hint="eastAsia" w:ascii="宋体" w:hAnsi="宋体" w:cs="宋体"/>
          <w:sz w:val="24"/>
          <w:lang w:val="zh-CN"/>
        </w:rPr>
        <w:t xml:space="preserve">6618</w:t>
      </w:r>
      <w:r>
        <w:rPr>
          <w:rFonts w:hint="eastAsia" w:ascii="宋体" w:hAnsi="宋体" w:cs="宋体"/>
          <w:sz w:val="24"/>
        </w:rPr>
        <w:t xml:space="preserve">0139</w:t>
      </w:r>
      <w:r>
        <w:rPr>
          <w:rFonts w:hint="eastAsia" w:ascii="宋体" w:hAnsi="宋体" w:cs="宋体"/>
          <w:sz w:val="24"/>
        </w:rPr>
      </w:r>
      <w:r/>
    </w:p>
    <w:p>
      <w:pPr>
        <w:pStyle w:val="661"/>
        <w:ind w:firstLine="480"/>
        <w:spacing w:line="360" w:lineRule="auto"/>
        <w:widowControl/>
        <w:rPr>
          <w:rFonts w:ascii="宋体" w:hAnsi="宋体"/>
          <w:sz w:val="24"/>
        </w:rPr>
      </w:pPr>
      <w:r>
        <w:rPr>
          <w:rFonts w:hint="eastAsia" w:ascii="宋体" w:hAnsi="宋体"/>
          <w:sz w:val="24"/>
        </w:rPr>
        <w:t xml:space="preserve">2、采购代理机构信息：</w:t>
      </w:r>
      <w:r>
        <w:rPr>
          <w:rFonts w:ascii="宋体" w:hAnsi="宋体"/>
          <w:sz w:val="24"/>
        </w:rPr>
      </w:r>
      <w:r/>
    </w:p>
    <w:p>
      <w:pPr>
        <w:pStyle w:val="661"/>
        <w:ind w:firstLine="480"/>
        <w:spacing w:line="360" w:lineRule="auto"/>
        <w:rPr>
          <w:rFonts w:ascii="宋体" w:hAnsi="宋体"/>
          <w:sz w:val="24"/>
        </w:rPr>
      </w:pPr>
      <w:r>
        <w:rPr>
          <w:rFonts w:hint="eastAsia" w:ascii="宋体" w:hAnsi="宋体"/>
          <w:sz w:val="24"/>
        </w:rPr>
        <w:t xml:space="preserve">名    称：</w:t>
      </w:r>
      <w:bookmarkStart w:id="36" w:name="OLE_LINK3"/>
      <w:r>
        <w:rPr>
          <w:rFonts w:hint="eastAsia" w:ascii="宋体" w:hAnsi="宋体"/>
          <w:sz w:val="24"/>
        </w:rPr>
        <w:t xml:space="preserve">苏州铖溢林建设工程管理有限公司</w:t>
      </w:r>
      <w:bookmarkEnd w:id="36"/>
      <w:r>
        <w:rPr>
          <w:rFonts w:hint="eastAsia" w:ascii="宋体" w:hAnsi="宋体"/>
          <w:sz w:val="24"/>
        </w:rPr>
        <w:t xml:space="preserve"> </w:t>
      </w:r>
      <w:r>
        <w:rPr>
          <w:rFonts w:ascii="宋体" w:hAnsi="宋体"/>
          <w:sz w:val="24"/>
        </w:rPr>
      </w:r>
      <w:r/>
    </w:p>
    <w:p>
      <w:pPr>
        <w:pStyle w:val="661"/>
        <w:ind w:firstLine="480"/>
        <w:spacing w:line="360" w:lineRule="auto"/>
        <w:rPr>
          <w:rFonts w:ascii="宋体" w:hAnsi="宋体"/>
          <w:sz w:val="24"/>
        </w:rPr>
      </w:pPr>
      <w:r>
        <w:rPr>
          <w:rFonts w:hint="eastAsia" w:ascii="宋体" w:hAnsi="宋体"/>
          <w:sz w:val="24"/>
        </w:rPr>
        <w:t xml:space="preserve">地    址：</w:t>
      </w:r>
      <w:bookmarkStart w:id="37" w:name="OLE_LINK4"/>
      <w:r>
        <w:rPr>
          <w:rFonts w:hint="eastAsia" w:ascii="宋体" w:hAnsi="宋体"/>
          <w:sz w:val="24"/>
        </w:rPr>
        <w:t xml:space="preserve">苏州市东太湖路66号2号楼207室</w:t>
      </w:r>
      <w:bookmarkEnd w:id="37"/>
      <w:r>
        <w:rPr>
          <w:rFonts w:hint="eastAsia" w:ascii="宋体" w:hAnsi="宋体"/>
          <w:sz w:val="24"/>
        </w:rPr>
        <w:t xml:space="preserve">  </w:t>
      </w:r>
      <w:r>
        <w:rPr>
          <w:rFonts w:ascii="宋体" w:hAnsi="宋体"/>
          <w:sz w:val="24"/>
        </w:rPr>
      </w:r>
      <w:r/>
    </w:p>
    <w:p>
      <w:pPr>
        <w:pStyle w:val="661"/>
        <w:ind w:firstLine="480"/>
        <w:spacing w:line="360" w:lineRule="auto"/>
        <w:rPr>
          <w:rFonts w:hint="eastAsia" w:ascii="宋体" w:hAnsi="宋体"/>
          <w:sz w:val="24"/>
        </w:rPr>
      </w:pPr>
      <w:r>
        <w:rPr>
          <w:rFonts w:hint="eastAsia" w:ascii="宋体" w:hAnsi="宋体"/>
          <w:sz w:val="24"/>
        </w:rPr>
        <w:t xml:space="preserve">联系方式：13962175505       联系人：刘艳  吴鑫斌  金华来 </w:t>
      </w:r>
      <w:r>
        <w:rPr>
          <w:rFonts w:hint="eastAsia" w:ascii="宋体" w:hAnsi="宋体"/>
          <w:sz w:val="24"/>
        </w:rPr>
      </w:r>
      <w:r/>
    </w:p>
    <w:p>
      <w:pPr>
        <w:pStyle w:val="661"/>
        <w:ind w:firstLine="480"/>
        <w:spacing w:line="360" w:lineRule="auto"/>
        <w:rPr>
          <w:rFonts w:ascii="宋体" w:hAnsi="宋体"/>
          <w:sz w:val="24"/>
        </w:rPr>
      </w:pPr>
      <w:r>
        <w:rPr>
          <w:rFonts w:hint="eastAsia" w:ascii="宋体" w:hAnsi="宋体"/>
          <w:sz w:val="24"/>
        </w:rPr>
        <w:t xml:space="preserve">3、项目联系方式：</w:t>
      </w:r>
      <w:r>
        <w:rPr>
          <w:rFonts w:ascii="宋体" w:hAnsi="宋体"/>
          <w:sz w:val="24"/>
        </w:rPr>
      </w:r>
      <w:r/>
    </w:p>
    <w:p>
      <w:pPr>
        <w:pStyle w:val="661"/>
        <w:spacing w:line="360" w:lineRule="auto"/>
        <w:rPr>
          <w:rFonts w:ascii="宋体" w:hAnsi="宋体"/>
          <w:sz w:val="24"/>
        </w:rPr>
      </w:pPr>
      <w:r>
        <w:rPr>
          <w:rFonts w:hint="eastAsia" w:ascii="宋体" w:hAnsi="宋体"/>
          <w:sz w:val="24"/>
        </w:rPr>
        <w:t xml:space="preserve">    项目联系人：刘艳</w:t>
      </w:r>
      <w:r>
        <w:rPr>
          <w:rFonts w:ascii="宋体" w:hAnsi="宋体"/>
          <w:sz w:val="24"/>
        </w:rPr>
      </w:r>
      <w:r/>
    </w:p>
    <w:p>
      <w:pPr>
        <w:pStyle w:val="661"/>
        <w:spacing w:line="360" w:lineRule="auto"/>
        <w:rPr>
          <w:rFonts w:hint="eastAsia" w:ascii="宋体" w:hAnsi="宋体"/>
          <w:sz w:val="24"/>
        </w:rPr>
      </w:pPr>
      <w:r>
        <w:rPr>
          <w:rFonts w:hint="eastAsia" w:ascii="宋体" w:hAnsi="宋体"/>
          <w:sz w:val="24"/>
        </w:rPr>
        <w:t xml:space="preserve">    电话：13962175505</w:t>
      </w:r>
      <w:bookmarkEnd w:id="7"/>
      <w:r/>
      <w:bookmarkEnd w:id="8"/>
      <w:r>
        <w:rPr>
          <w:rFonts w:hint="eastAsia" w:ascii="宋体" w:hAnsi="宋体"/>
          <w:sz w:val="24"/>
        </w:rPr>
      </w:r>
      <w:r/>
    </w:p>
    <w:p>
      <w:pPr>
        <w:pStyle w:val="661"/>
        <w:ind w:firstLine="480"/>
        <w:jc w:val="center"/>
        <w:spacing w:line="360" w:lineRule="auto"/>
        <w:tabs>
          <w:tab w:val="left" w:pos="3600" w:leader="none"/>
        </w:tabs>
        <w:rPr>
          <w:rFonts w:ascii="宋体" w:hAnsi="宋体"/>
          <w:sz w:val="24"/>
        </w:rPr>
      </w:pPr>
      <w:r>
        <w:rPr>
          <w:rFonts w:hint="eastAsia" w:ascii="宋体" w:hAnsi="宋体" w:cs="宋体"/>
          <w:sz w:val="24"/>
        </w:rPr>
        <w:br w:type="page" w:clear="all"/>
      </w:r>
      <w:bookmarkStart w:id="38" w:name="_Hlk123626611"/>
      <w:r>
        <w:rPr>
          <w:rFonts w:hint="eastAsia" w:ascii="宋体" w:hAnsi="宋体"/>
          <w:sz w:val="24"/>
          <w:lang w:val="zh-TW"/>
        </w:rPr>
        <w:t xml:space="preserve">第二章、供应商</w:t>
      </w:r>
      <w:r>
        <w:rPr>
          <w:rFonts w:hint="eastAsia" w:ascii="宋体" w:hAnsi="宋体"/>
          <w:sz w:val="24"/>
          <w:lang w:val="zh-TW" w:eastAsia="zh-TW"/>
        </w:rPr>
        <w:t xml:space="preserve">须知</w:t>
      </w:r>
      <w:r>
        <w:rPr>
          <w:rFonts w:ascii="宋体" w:hAnsi="宋体"/>
          <w:sz w:val="24"/>
        </w:rPr>
      </w:r>
      <w:r/>
    </w:p>
    <w:p>
      <w:pPr>
        <w:pStyle w:val="661"/>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一、 说明和释义</w:t>
      </w:r>
      <w:r>
        <w:rPr>
          <w:rFonts w:ascii="宋体" w:hAnsi="宋体" w:cs="宋体"/>
          <w:sz w:val="24"/>
        </w:rPr>
      </w:r>
      <w:r/>
    </w:p>
    <w:p>
      <w:pPr>
        <w:pStyle w:val="661"/>
        <w:ind w:firstLine="361"/>
        <w:spacing w:line="360" w:lineRule="auto"/>
        <w:tabs>
          <w:tab w:val="left" w:pos="8930" w:leader="none"/>
          <w:tab w:val="left" w:pos="9306" w:leader="none"/>
        </w:tabs>
        <w:rPr>
          <w:rFonts w:ascii="宋体" w:hAnsi="宋体" w:cs="宋体"/>
          <w:b/>
          <w:bCs/>
          <w:sz w:val="24"/>
        </w:rPr>
      </w:pPr>
      <w:r>
        <w:rPr>
          <w:rFonts w:hint="eastAsia" w:ascii="宋体" w:hAnsi="宋体" w:cs="宋体"/>
          <w:b/>
          <w:bCs/>
          <w:sz w:val="24"/>
        </w:rPr>
        <w:t xml:space="preserve">1.说明</w:t>
      </w:r>
      <w:r>
        <w:rPr>
          <w:rFonts w:ascii="宋体" w:hAnsi="宋体" w:cs="宋体"/>
          <w:b/>
          <w:bCs/>
          <w:sz w:val="24"/>
        </w:rPr>
      </w:r>
      <w:r/>
    </w:p>
    <w:p>
      <w:pPr>
        <w:pStyle w:val="661"/>
        <w:ind w:firstLine="42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1.1本采购文件仅适用于苏州铖溢林建设工程管理有限公司组织的采购活动。</w:t>
      </w:r>
      <w:r>
        <w:rPr>
          <w:rFonts w:ascii="宋体" w:hAnsi="宋体" w:cs="宋体"/>
          <w:sz w:val="24"/>
        </w:rPr>
      </w:r>
      <w:r/>
    </w:p>
    <w:p>
      <w:pPr>
        <w:pStyle w:val="661"/>
        <w:ind w:firstLine="42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1.2本次采购活动及因本次采购产生的合同受中国法律制约和保护。</w:t>
      </w:r>
      <w:r>
        <w:rPr>
          <w:rFonts w:ascii="宋体" w:hAnsi="宋体" w:cs="宋体"/>
          <w:sz w:val="24"/>
        </w:rPr>
      </w:r>
      <w:r/>
    </w:p>
    <w:p>
      <w:pPr>
        <w:pStyle w:val="661"/>
        <w:ind w:firstLine="42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1.3本采购文件的解释权属于苏州铖溢林建设工程管理有限公司。</w:t>
      </w:r>
      <w:r>
        <w:rPr>
          <w:rFonts w:ascii="宋体" w:hAnsi="宋体" w:cs="宋体"/>
          <w:sz w:val="24"/>
        </w:rPr>
      </w:r>
      <w:r/>
    </w:p>
    <w:p>
      <w:pPr>
        <w:pStyle w:val="661"/>
        <w:ind w:firstLine="361"/>
        <w:spacing w:line="360" w:lineRule="auto"/>
        <w:tabs>
          <w:tab w:val="left" w:pos="8930" w:leader="none"/>
          <w:tab w:val="left" w:pos="9306" w:leader="none"/>
        </w:tabs>
        <w:rPr>
          <w:rFonts w:ascii="宋体" w:hAnsi="宋体" w:cs="宋体"/>
          <w:b/>
          <w:bCs/>
          <w:sz w:val="24"/>
        </w:rPr>
      </w:pPr>
      <w:r>
        <w:rPr>
          <w:rFonts w:hint="eastAsia" w:ascii="宋体" w:hAnsi="宋体" w:cs="宋体"/>
          <w:b/>
          <w:bCs/>
          <w:sz w:val="24"/>
        </w:rPr>
        <w:t xml:space="preserve">2.词语释义</w:t>
      </w:r>
      <w:r>
        <w:rPr>
          <w:rFonts w:ascii="宋体" w:hAnsi="宋体" w:cs="宋体"/>
          <w:b/>
          <w:bCs/>
          <w:sz w:val="24"/>
        </w:rPr>
      </w:r>
      <w:r/>
    </w:p>
    <w:p>
      <w:pPr>
        <w:pStyle w:val="661"/>
        <w:ind w:firstLine="42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2.1采购单位：依法进行政府采购的国家机关、事业单位、团体组织。</w:t>
      </w:r>
      <w:r>
        <w:rPr>
          <w:rFonts w:ascii="宋体" w:hAnsi="宋体" w:cs="宋体"/>
          <w:sz w:val="24"/>
        </w:rPr>
      </w:r>
      <w:r/>
    </w:p>
    <w:p>
      <w:pPr>
        <w:pStyle w:val="661"/>
        <w:ind w:firstLine="42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2.2供应商：响应磋商并且符合采购文件规定资格条件和参加磋商竞争的法人、其他组织或者自然人。</w:t>
      </w:r>
      <w:r>
        <w:rPr>
          <w:rFonts w:ascii="宋体" w:hAnsi="宋体" w:cs="宋体"/>
          <w:sz w:val="24"/>
        </w:rPr>
      </w:r>
      <w:r/>
    </w:p>
    <w:p>
      <w:pPr>
        <w:pStyle w:val="661"/>
        <w:ind w:firstLine="42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2.3响应：供应商根据采购单位发布的采购文件，编制磋商响应文件并按规定参与磋商的行为。</w:t>
      </w:r>
      <w:r>
        <w:rPr>
          <w:rFonts w:ascii="宋体" w:hAnsi="宋体" w:cs="宋体"/>
          <w:sz w:val="24"/>
        </w:rPr>
      </w:r>
      <w:r/>
    </w:p>
    <w:p>
      <w:pPr>
        <w:pStyle w:val="661"/>
        <w:ind w:firstLine="42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2.4合同：采供双方根据采购文件和成交的磋商响应文件及成交通知书规定的内容签署的以书面形式所达成的协议，包括所有的附件、附录和构成协议的所有文件。</w:t>
      </w:r>
      <w:r>
        <w:rPr>
          <w:rFonts w:ascii="宋体" w:hAnsi="宋体" w:cs="宋体"/>
          <w:sz w:val="24"/>
        </w:rPr>
      </w:r>
      <w:r/>
    </w:p>
    <w:p>
      <w:pPr>
        <w:pStyle w:val="661"/>
        <w:ind w:firstLine="42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2.5甲方（采购方）：合同中明确规定的实际购买货物和服务的法人或其他组织和自然人。</w:t>
      </w:r>
      <w:r>
        <w:rPr>
          <w:rFonts w:ascii="宋体" w:hAnsi="宋体" w:cs="宋体"/>
          <w:sz w:val="24"/>
        </w:rPr>
      </w:r>
      <w:r/>
    </w:p>
    <w:p>
      <w:pPr>
        <w:pStyle w:val="661"/>
        <w:ind w:firstLine="42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2.6乙方（供应商）：合同中规定的向采购方提供货物和服务的法人或其他组织和自然人。</w:t>
      </w:r>
      <w:r>
        <w:rPr>
          <w:rFonts w:ascii="宋体" w:hAnsi="宋体" w:cs="宋体"/>
          <w:sz w:val="24"/>
        </w:rPr>
      </w:r>
      <w:r/>
    </w:p>
    <w:p>
      <w:pPr>
        <w:pStyle w:val="661"/>
        <w:ind w:firstLine="42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2.7货物：系指乙方按采购文件规定，应向甲方提供的一切设备、备品、备件、工具、手册及其它有关技术资料和材料。</w:t>
      </w:r>
      <w:r>
        <w:rPr>
          <w:rFonts w:ascii="宋体" w:hAnsi="宋体" w:cs="宋体"/>
          <w:sz w:val="24"/>
        </w:rPr>
      </w:r>
      <w:r/>
    </w:p>
    <w:p>
      <w:pPr>
        <w:pStyle w:val="661"/>
        <w:ind w:firstLine="42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2.8服务：系指本次采购文件规定乙方应承担的与提供货物和服务有关的辅助服务，比如运输、保险、安装、调试、提供技术援助、培训、配合措施、维修响应及合同中规定乙方应承担的其它义务。</w:t>
      </w:r>
      <w:r>
        <w:rPr>
          <w:rFonts w:ascii="宋体" w:hAnsi="宋体" w:cs="宋体"/>
          <w:sz w:val="24"/>
        </w:rPr>
      </w:r>
      <w:r/>
    </w:p>
    <w:p>
      <w:pPr>
        <w:pStyle w:val="661"/>
        <w:ind w:firstLine="42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2.9知识产权：指专利权、商标权、著作权等无形财产专有权的统称。</w:t>
      </w:r>
      <w:r>
        <w:rPr>
          <w:rFonts w:ascii="宋体" w:hAnsi="宋体" w:cs="宋体"/>
          <w:sz w:val="24"/>
        </w:rPr>
      </w:r>
      <w:r/>
    </w:p>
    <w:p>
      <w:pPr>
        <w:pStyle w:val="661"/>
        <w:ind w:firstLine="42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2.10天：日历天。</w:t>
      </w:r>
      <w:r>
        <w:rPr>
          <w:rFonts w:ascii="宋体" w:hAnsi="宋体" w:cs="宋体"/>
          <w:sz w:val="24"/>
        </w:rPr>
      </w:r>
      <w:r/>
    </w:p>
    <w:p>
      <w:pPr>
        <w:pStyle w:val="661"/>
        <w:ind w:firstLine="42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2.11交货地点：合同中明确约定的乙方提交的货物和服务最终到达地点。</w:t>
      </w:r>
      <w:r>
        <w:rPr>
          <w:rFonts w:ascii="宋体" w:hAnsi="宋体" w:cs="宋体"/>
          <w:sz w:val="24"/>
        </w:rPr>
      </w:r>
      <w:r/>
    </w:p>
    <w:p>
      <w:pPr>
        <w:pStyle w:val="661"/>
        <w:ind w:firstLine="42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2.12合同价款：根据合同规定，乙方在正确的履行合同义务后甲方应支付乙方的价款。</w:t>
      </w:r>
      <w:r>
        <w:rPr>
          <w:rFonts w:ascii="宋体" w:hAnsi="宋体" w:cs="宋体"/>
          <w:sz w:val="24"/>
        </w:rPr>
      </w:r>
      <w:r/>
    </w:p>
    <w:p>
      <w:pPr>
        <w:pStyle w:val="661"/>
        <w:ind w:firstLine="42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2.13产地：货物开采、生长、生产、最终制造、加工或提供服务的来源地。</w:t>
      </w:r>
      <w:r>
        <w:rPr>
          <w:rFonts w:ascii="宋体" w:hAnsi="宋体" w:cs="宋体"/>
          <w:sz w:val="24"/>
        </w:rPr>
      </w:r>
      <w:r/>
    </w:p>
    <w:p>
      <w:pPr>
        <w:pStyle w:val="661"/>
        <w:ind w:firstLine="42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2.14不可抗力：不能预见、不能避免并且不能克服的客观情况。</w:t>
      </w:r>
      <w:r>
        <w:rPr>
          <w:rFonts w:ascii="宋体" w:hAnsi="宋体" w:cs="宋体"/>
          <w:sz w:val="24"/>
        </w:rPr>
      </w:r>
      <w:r/>
    </w:p>
    <w:p>
      <w:pPr>
        <w:pStyle w:val="661"/>
        <w:ind w:firstLine="42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2.15实质响应：满足有关本次采购标的、数量、质量、价款或者报酬、履行期限、履行地点和方式、违约责任和解决争议方法等要求。</w:t>
      </w:r>
      <w:r>
        <w:rPr>
          <w:rFonts w:ascii="宋体" w:hAnsi="宋体" w:cs="宋体"/>
          <w:sz w:val="24"/>
        </w:rPr>
      </w:r>
      <w:r/>
    </w:p>
    <w:p>
      <w:pPr>
        <w:pStyle w:val="661"/>
        <w:ind w:firstLine="42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2.16进口产品：通过中国海关报关验放进入中国境内且产自关境外的产品。</w:t>
      </w:r>
      <w:r>
        <w:rPr>
          <w:rFonts w:ascii="宋体" w:hAnsi="宋体" w:cs="宋体"/>
          <w:sz w:val="24"/>
        </w:rPr>
      </w:r>
      <w:r/>
    </w:p>
    <w:p>
      <w:pPr>
        <w:pStyle w:val="661"/>
        <w:ind w:firstLine="42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2.17书面形式：指书面文字、合同书、信件和传真等可以有形地表现所载内容的形式。</w:t>
      </w:r>
      <w:r>
        <w:rPr>
          <w:rFonts w:ascii="宋体" w:hAnsi="宋体" w:cs="宋体"/>
          <w:sz w:val="24"/>
        </w:rPr>
      </w:r>
      <w:r/>
    </w:p>
    <w:p>
      <w:pPr>
        <w:pStyle w:val="661"/>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二、供应商</w:t>
      </w:r>
      <w:r>
        <w:rPr>
          <w:rFonts w:ascii="宋体" w:hAnsi="宋体" w:cs="宋体"/>
          <w:sz w:val="24"/>
        </w:rPr>
      </w:r>
      <w:r/>
    </w:p>
    <w:p>
      <w:pPr>
        <w:pStyle w:val="661"/>
        <w:ind w:firstLine="361"/>
        <w:spacing w:line="360" w:lineRule="auto"/>
        <w:tabs>
          <w:tab w:val="left" w:pos="8930" w:leader="none"/>
          <w:tab w:val="left" w:pos="9306" w:leader="none"/>
        </w:tabs>
        <w:rPr>
          <w:rFonts w:ascii="宋体" w:hAnsi="宋体" w:cs="宋体"/>
          <w:b/>
          <w:bCs/>
          <w:sz w:val="24"/>
        </w:rPr>
      </w:pPr>
      <w:r>
        <w:rPr>
          <w:rFonts w:hint="eastAsia" w:ascii="宋体" w:hAnsi="宋体" w:cs="宋体"/>
          <w:b/>
          <w:bCs/>
          <w:sz w:val="24"/>
        </w:rPr>
        <w:t xml:space="preserve">3.合格磋商供应商的一般、特殊条件：同采购公告中要求。</w:t>
      </w:r>
      <w:r>
        <w:rPr>
          <w:rFonts w:ascii="宋体" w:hAnsi="宋体" w:cs="宋体"/>
          <w:b/>
          <w:bCs/>
          <w:sz w:val="24"/>
        </w:rPr>
      </w:r>
      <w:r/>
    </w:p>
    <w:p>
      <w:pPr>
        <w:pStyle w:val="661"/>
        <w:ind w:firstLine="361"/>
        <w:spacing w:line="360" w:lineRule="auto"/>
        <w:tabs>
          <w:tab w:val="left" w:pos="8930" w:leader="none"/>
          <w:tab w:val="left" w:pos="9306" w:leader="none"/>
        </w:tabs>
        <w:rPr>
          <w:rFonts w:ascii="宋体" w:hAnsi="宋体" w:cs="宋体"/>
          <w:b/>
          <w:bCs/>
          <w:sz w:val="24"/>
        </w:rPr>
      </w:pPr>
      <w:r>
        <w:rPr>
          <w:rFonts w:hint="eastAsia" w:ascii="宋体" w:hAnsi="宋体" w:cs="宋体"/>
          <w:b/>
          <w:bCs/>
          <w:sz w:val="24"/>
        </w:rPr>
        <w:t xml:space="preserve">4.供应商代表</w:t>
      </w:r>
      <w:r>
        <w:rPr>
          <w:rFonts w:ascii="宋体" w:hAnsi="宋体" w:cs="宋体"/>
          <w:b/>
          <w:bCs/>
          <w:sz w:val="24"/>
        </w:rPr>
      </w:r>
      <w:r/>
    </w:p>
    <w:p>
      <w:pPr>
        <w:pStyle w:val="661"/>
        <w:ind w:firstLine="42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4.1指全权代表供应商参加磋商采购活动并签署磋商响应文件的人，如果磋商供应商代表不是法人代表，须持有《法人代表授权委托书》（详见附件格式）。 </w:t>
      </w:r>
      <w:r>
        <w:rPr>
          <w:rFonts w:ascii="宋体" w:hAnsi="宋体" w:cs="宋体"/>
          <w:sz w:val="24"/>
        </w:rPr>
      </w:r>
      <w:r/>
    </w:p>
    <w:p>
      <w:pPr>
        <w:pStyle w:val="661"/>
        <w:ind w:firstLine="482"/>
        <w:spacing w:line="360" w:lineRule="auto"/>
        <w:tabs>
          <w:tab w:val="left" w:pos="8930" w:leader="none"/>
          <w:tab w:val="left" w:pos="9306" w:leader="none"/>
        </w:tabs>
        <w:rPr>
          <w:rFonts w:ascii="宋体" w:hAnsi="宋体" w:cs="宋体"/>
          <w:b/>
          <w:bCs/>
          <w:sz w:val="24"/>
        </w:rPr>
      </w:pPr>
      <w:r>
        <w:rPr>
          <w:rFonts w:hint="eastAsia" w:ascii="宋体" w:hAnsi="宋体" w:cs="宋体"/>
          <w:b/>
          <w:bCs/>
          <w:sz w:val="24"/>
        </w:rPr>
        <w:t xml:space="preserve">5.磋商费用</w:t>
      </w:r>
      <w:r>
        <w:rPr>
          <w:rFonts w:ascii="宋体" w:hAnsi="宋体" w:cs="宋体"/>
          <w:b/>
          <w:bCs/>
          <w:sz w:val="24"/>
        </w:rPr>
      </w:r>
      <w:r/>
    </w:p>
    <w:p>
      <w:pPr>
        <w:pStyle w:val="661"/>
        <w:ind w:firstLine="42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5.1无论磋商过程中的做法和结果如何，磋商供应商自行承担所有与参加磋商有关的全部费用。</w:t>
      </w:r>
      <w:r>
        <w:rPr>
          <w:rFonts w:ascii="宋体" w:hAnsi="宋体" w:cs="宋体"/>
          <w:sz w:val="24"/>
        </w:rPr>
      </w:r>
      <w:r/>
    </w:p>
    <w:p>
      <w:pPr>
        <w:pStyle w:val="661"/>
        <w:ind w:firstLine="482"/>
        <w:spacing w:line="360" w:lineRule="auto"/>
        <w:tabs>
          <w:tab w:val="left" w:pos="8930" w:leader="none"/>
          <w:tab w:val="left" w:pos="9306" w:leader="none"/>
        </w:tabs>
        <w:rPr>
          <w:rFonts w:ascii="宋体" w:hAnsi="宋体" w:cs="宋体"/>
          <w:b/>
          <w:bCs/>
          <w:sz w:val="24"/>
        </w:rPr>
      </w:pPr>
      <w:r>
        <w:rPr>
          <w:rFonts w:hint="eastAsia" w:ascii="宋体" w:hAnsi="宋体" w:cs="宋体"/>
          <w:b/>
          <w:bCs/>
          <w:sz w:val="24"/>
        </w:rPr>
        <w:t xml:space="preserve">6.采购文件</w:t>
      </w:r>
      <w:r>
        <w:rPr>
          <w:rFonts w:ascii="宋体" w:hAnsi="宋体" w:cs="宋体"/>
          <w:b/>
          <w:bCs/>
          <w:sz w:val="24"/>
        </w:rPr>
      </w:r>
      <w:r/>
    </w:p>
    <w:p>
      <w:pPr>
        <w:pStyle w:val="661"/>
        <w:ind w:firstLine="42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6.1磋商供应商获取采购文件后，应认真审阅采购文件中所有的事项、格式、条款和规范要求等，若供应商的磋商响应文件没有按采购文件要求提交（上传）全部资料，或磋商响应文件没有对采购文件做出实质性响应，其风险由供应商自行承担，并根据有关条款规定，该响应有可能被拒绝。</w:t>
      </w:r>
      <w:r>
        <w:rPr>
          <w:rFonts w:ascii="宋体" w:hAnsi="宋体" w:cs="宋体"/>
          <w:sz w:val="24"/>
        </w:rPr>
      </w:r>
      <w:r/>
    </w:p>
    <w:p>
      <w:pPr>
        <w:pStyle w:val="661"/>
        <w:ind w:firstLine="42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6.2采购文件的询问：供应商在收到采购文件后，若有问题需要询问，应于下载采购文件后在“苏采云”里及时提出，采购代理机构将予以解答。</w:t>
      </w:r>
      <w:r>
        <w:rPr>
          <w:rFonts w:ascii="宋体" w:hAnsi="宋体" w:cs="宋体"/>
          <w:sz w:val="24"/>
        </w:rPr>
      </w:r>
      <w:r/>
    </w:p>
    <w:p>
      <w:pPr>
        <w:pStyle w:val="661"/>
        <w:ind w:firstLine="482"/>
        <w:spacing w:line="360" w:lineRule="auto"/>
        <w:tabs>
          <w:tab w:val="left" w:pos="8930" w:leader="none"/>
          <w:tab w:val="left" w:pos="9306" w:leader="none"/>
        </w:tabs>
        <w:rPr>
          <w:rFonts w:ascii="宋体" w:hAnsi="宋体" w:cs="宋体"/>
          <w:b/>
          <w:bCs/>
          <w:sz w:val="24"/>
        </w:rPr>
      </w:pPr>
      <w:r>
        <w:rPr>
          <w:rFonts w:hint="eastAsia" w:ascii="宋体" w:hAnsi="宋体" w:cs="宋体"/>
          <w:b/>
          <w:bCs/>
          <w:sz w:val="24"/>
        </w:rPr>
        <w:t xml:space="preserve">7.采购文件的澄清或修改</w:t>
      </w:r>
      <w:r>
        <w:rPr>
          <w:rFonts w:ascii="宋体" w:hAnsi="宋体" w:cs="宋体"/>
          <w:b/>
          <w:bCs/>
          <w:sz w:val="24"/>
        </w:rPr>
      </w:r>
      <w:r/>
    </w:p>
    <w:p>
      <w:pPr>
        <w:pStyle w:val="661"/>
        <w:ind w:firstLine="48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7.1提交首次响应文件截止之日前，采购代理机构有权在出于实际需要的情况下，以“更正（补充）公告”的形式在原公告发布媒体上对已发出的采购文件进行必要的澄清或者修改。澄清或者修改的内容作为采购文件的组成部分，对所有供应商具有约束力。</w:t>
      </w:r>
      <w:r>
        <w:rPr>
          <w:rFonts w:ascii="宋体" w:hAnsi="宋体" w:cs="宋体"/>
          <w:sz w:val="24"/>
        </w:rPr>
      </w:r>
      <w:r/>
    </w:p>
    <w:p>
      <w:pPr>
        <w:pStyle w:val="661"/>
        <w:ind w:firstLine="42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7.2为保证供应商有足够时间修正响应文件，或出于其他合理原因，采购代理机构可依法顺延提交首次响应文件截止之日。</w:t>
      </w:r>
      <w:r>
        <w:rPr>
          <w:rFonts w:ascii="宋体" w:hAnsi="宋体" w:cs="宋体"/>
          <w:sz w:val="24"/>
        </w:rPr>
      </w:r>
      <w:r/>
    </w:p>
    <w:p>
      <w:pPr>
        <w:pStyle w:val="661"/>
        <w:ind w:firstLine="42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7.3投标（响应）供应商应及时关注、查询、下载政府采购信息发布媒体上发布的更正（补充）公告，同时在“苏采云”系统中下载更正（补充）资料。如有遗漏（包括但不限于文件未下载或下载不完整），可能无法解密投标（响应）文件，由此所造成的投标（响应）失败或损失由投标（响应）供应商自行负责。</w:t>
      </w:r>
      <w:r>
        <w:rPr>
          <w:rFonts w:ascii="宋体" w:hAnsi="宋体" w:cs="宋体"/>
          <w:sz w:val="24"/>
        </w:rPr>
      </w:r>
      <w:r/>
    </w:p>
    <w:p>
      <w:pPr>
        <w:pStyle w:val="661"/>
        <w:ind w:firstLine="482"/>
        <w:spacing w:line="360" w:lineRule="auto"/>
        <w:tabs>
          <w:tab w:val="left" w:pos="8930" w:leader="none"/>
          <w:tab w:val="left" w:pos="9306" w:leader="none"/>
        </w:tabs>
        <w:rPr>
          <w:rFonts w:ascii="宋体" w:hAnsi="宋体" w:cs="宋体"/>
          <w:b/>
          <w:bCs/>
          <w:sz w:val="24"/>
        </w:rPr>
      </w:pPr>
      <w:r>
        <w:rPr>
          <w:rFonts w:hint="eastAsia" w:ascii="宋体" w:hAnsi="宋体" w:cs="宋体"/>
          <w:b/>
          <w:bCs/>
          <w:sz w:val="24"/>
        </w:rPr>
        <w:t xml:space="preserve">8.采购文件提疑</w:t>
      </w:r>
      <w:r>
        <w:rPr>
          <w:rFonts w:ascii="宋体" w:hAnsi="宋体" w:cs="宋体"/>
          <w:b/>
          <w:bCs/>
          <w:sz w:val="24"/>
        </w:rPr>
      </w:r>
      <w:r/>
    </w:p>
    <w:p>
      <w:pPr>
        <w:pStyle w:val="661"/>
        <w:ind w:firstLine="48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8.1供应商认为采购文件、采购过程或中标、成交结果使自己的权益受到损害的，可以在知道或者应知其权益受到损害之日起7个工作日内，以书面形式向采购人、采购代理机构提出质疑。采购代理机构应当在收到响应单位书面质疑后7个工作日内作出答复。</w:t>
      </w:r>
      <w:r>
        <w:rPr>
          <w:rFonts w:ascii="宋体" w:hAnsi="宋体" w:cs="宋体"/>
          <w:sz w:val="24"/>
        </w:rPr>
      </w:r>
      <w:r/>
    </w:p>
    <w:p>
      <w:pPr>
        <w:pStyle w:val="661"/>
        <w:ind w:firstLine="42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8.2根据《政府采购质疑和投诉办法》（财政部第94号令）第十一条规定，提出质疑的供应商应当是参与所质疑项目采购活动的供应商。因此凡是对采购文件提出质疑的供应商，必须是依法获取采购文件，并请将网上报名的报名页面材料与质疑函一起递交，否则不予受理。</w:t>
      </w:r>
      <w:r>
        <w:rPr>
          <w:rFonts w:ascii="宋体" w:hAnsi="宋体" w:cs="宋体"/>
          <w:sz w:val="24"/>
        </w:rPr>
      </w:r>
      <w:r/>
    </w:p>
    <w:p>
      <w:pPr>
        <w:pStyle w:val="661"/>
        <w:ind w:firstLine="42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8.3本次采购文件要求供应商在法定质疑期内一次性提出针对同一采购程序环节的质疑。</w:t>
      </w:r>
      <w:r>
        <w:rPr>
          <w:rFonts w:ascii="宋体" w:hAnsi="宋体" w:cs="宋体"/>
          <w:sz w:val="24"/>
        </w:rPr>
      </w:r>
      <w:r/>
    </w:p>
    <w:p>
      <w:pPr>
        <w:pStyle w:val="661"/>
        <w:ind w:firstLine="42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8.4供应商提出质疑应当提交质疑函和必要的证明材料。质疑函应当包括下列内容：</w:t>
      </w:r>
      <w:r>
        <w:rPr>
          <w:rFonts w:ascii="宋体" w:hAnsi="宋体" w:cs="宋体"/>
          <w:sz w:val="24"/>
        </w:rPr>
      </w:r>
      <w:r/>
    </w:p>
    <w:p>
      <w:pPr>
        <w:pStyle w:val="661"/>
        <w:ind w:firstLine="42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8.4.1供应商的姓名或者名称（以营业执照副本复印件为准）、地址、邮编、联系人及联系电话；</w:t>
      </w:r>
      <w:r>
        <w:rPr>
          <w:rFonts w:ascii="宋体" w:hAnsi="宋体" w:cs="宋体"/>
          <w:sz w:val="24"/>
        </w:rPr>
      </w:r>
      <w:r/>
    </w:p>
    <w:p>
      <w:pPr>
        <w:pStyle w:val="661"/>
        <w:ind w:firstLine="42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8.4.2质疑项目的名称、编号；</w:t>
      </w:r>
      <w:r>
        <w:rPr>
          <w:rFonts w:ascii="宋体" w:hAnsi="宋体" w:cs="宋体"/>
          <w:sz w:val="24"/>
        </w:rPr>
      </w:r>
      <w:r/>
    </w:p>
    <w:p>
      <w:pPr>
        <w:pStyle w:val="661"/>
        <w:ind w:firstLine="42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8.4.3具体、明确的质疑事项和与质疑事项相关的请求；</w:t>
      </w:r>
      <w:r>
        <w:rPr>
          <w:rFonts w:ascii="宋体" w:hAnsi="宋体" w:cs="宋体"/>
          <w:sz w:val="24"/>
        </w:rPr>
      </w:r>
      <w:r/>
    </w:p>
    <w:p>
      <w:pPr>
        <w:pStyle w:val="661"/>
        <w:ind w:firstLine="42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8.4.4事实依据；</w:t>
      </w:r>
      <w:r>
        <w:rPr>
          <w:rFonts w:ascii="宋体" w:hAnsi="宋体" w:cs="宋体"/>
          <w:sz w:val="24"/>
        </w:rPr>
      </w:r>
      <w:r/>
    </w:p>
    <w:p>
      <w:pPr>
        <w:pStyle w:val="661"/>
        <w:ind w:firstLine="42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8.4.5必要的法律依据；</w:t>
      </w:r>
      <w:r>
        <w:rPr>
          <w:rFonts w:ascii="宋体" w:hAnsi="宋体" w:cs="宋体"/>
          <w:sz w:val="24"/>
        </w:rPr>
      </w:r>
      <w:r/>
    </w:p>
    <w:p>
      <w:pPr>
        <w:pStyle w:val="661"/>
        <w:ind w:firstLine="42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8.4.6提出质疑的日期。</w:t>
      </w:r>
      <w:r>
        <w:rPr>
          <w:rFonts w:ascii="宋体" w:hAnsi="宋体" w:cs="宋体"/>
          <w:sz w:val="24"/>
        </w:rPr>
      </w:r>
      <w:r/>
    </w:p>
    <w:p>
      <w:pPr>
        <w:pStyle w:val="661"/>
        <w:ind w:firstLine="42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8.4.7供应商参加投标确认函。</w:t>
      </w:r>
      <w:r>
        <w:rPr>
          <w:rFonts w:ascii="宋体" w:hAnsi="宋体" w:cs="宋体"/>
          <w:sz w:val="24"/>
        </w:rPr>
      </w:r>
      <w:r/>
    </w:p>
    <w:p>
      <w:pPr>
        <w:pStyle w:val="661"/>
        <w:ind w:firstLine="42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rPr>
          <w:rFonts w:ascii="宋体" w:hAnsi="宋体" w:cs="宋体"/>
          <w:sz w:val="24"/>
        </w:rPr>
      </w:r>
      <w:r/>
    </w:p>
    <w:p>
      <w:pPr>
        <w:pStyle w:val="661"/>
        <w:ind w:firstLine="42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8.4.8接收质疑函的方式：书面形式（当场送达或邮寄方式）。</w:t>
      </w:r>
      <w:r>
        <w:rPr>
          <w:rFonts w:ascii="宋体" w:hAnsi="宋体" w:cs="宋体"/>
          <w:sz w:val="24"/>
        </w:rPr>
      </w:r>
      <w:r/>
    </w:p>
    <w:p>
      <w:pPr>
        <w:pStyle w:val="661"/>
        <w:ind w:firstLine="42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质疑联系人：吴鑫斌</w:t>
      </w:r>
      <w:r>
        <w:rPr>
          <w:rFonts w:ascii="宋体" w:hAnsi="宋体" w:cs="宋体"/>
          <w:sz w:val="24"/>
        </w:rPr>
      </w:r>
      <w:r/>
    </w:p>
    <w:p>
      <w:pPr>
        <w:pStyle w:val="661"/>
        <w:ind w:firstLine="420"/>
        <w:spacing w:line="360" w:lineRule="auto"/>
        <w:tabs>
          <w:tab w:val="left" w:pos="8930" w:leader="none"/>
          <w:tab w:val="left" w:pos="9306" w:leader="none"/>
        </w:tabs>
        <w:rPr>
          <w:rFonts w:hint="eastAsia" w:ascii="宋体" w:hAnsi="宋体" w:cs="宋体"/>
          <w:sz w:val="24"/>
        </w:rPr>
      </w:pPr>
      <w:r>
        <w:rPr>
          <w:rFonts w:hint="eastAsia" w:ascii="宋体" w:hAnsi="宋体" w:cs="宋体"/>
          <w:sz w:val="24"/>
        </w:rPr>
        <w:t xml:space="preserve">联系电话：18251126552</w:t>
      </w:r>
      <w:r>
        <w:rPr>
          <w:rFonts w:hint="eastAsia" w:ascii="宋体" w:hAnsi="宋体" w:cs="宋体"/>
          <w:sz w:val="24"/>
        </w:rPr>
      </w:r>
      <w:r/>
    </w:p>
    <w:p>
      <w:pPr>
        <w:pStyle w:val="661"/>
        <w:ind w:firstLine="42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通讯地址：苏州市东太湖路66号2号楼207室</w:t>
      </w:r>
      <w:r>
        <w:rPr>
          <w:rFonts w:ascii="宋体" w:hAnsi="宋体" w:cs="宋体"/>
          <w:sz w:val="24"/>
        </w:rPr>
      </w:r>
      <w:r/>
    </w:p>
    <w:p>
      <w:pPr>
        <w:pStyle w:val="661"/>
        <w:ind w:firstLine="482"/>
        <w:spacing w:line="360" w:lineRule="auto"/>
        <w:tabs>
          <w:tab w:val="left" w:pos="8930" w:leader="none"/>
          <w:tab w:val="left" w:pos="9306" w:leader="none"/>
        </w:tabs>
        <w:rPr>
          <w:rFonts w:ascii="宋体" w:hAnsi="宋体" w:cs="宋体"/>
          <w:b/>
          <w:bCs/>
          <w:sz w:val="24"/>
        </w:rPr>
      </w:pPr>
      <w:r>
        <w:rPr>
          <w:rFonts w:hint="eastAsia" w:ascii="宋体" w:hAnsi="宋体" w:cs="宋体"/>
          <w:b/>
          <w:bCs/>
          <w:sz w:val="24"/>
        </w:rPr>
        <w:t xml:space="preserve">9.提示与要求</w:t>
      </w:r>
      <w:r>
        <w:rPr>
          <w:rFonts w:ascii="宋体" w:hAnsi="宋体" w:cs="宋体"/>
          <w:b/>
          <w:bCs/>
          <w:sz w:val="24"/>
        </w:rPr>
      </w:r>
      <w:r/>
    </w:p>
    <w:p>
      <w:pPr>
        <w:pStyle w:val="661"/>
        <w:ind w:firstLine="48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9.1磋商供应商应仔细阅读采购文件的所有内容，按采购文件的要求提供（上传）响应文件，并保证所提供的全部资料的真实性，以使其对采购文件作出实质性响应，否则，其磋商响应文件可能被拒绝。</w:t>
      </w:r>
      <w:r>
        <w:rPr>
          <w:rFonts w:ascii="宋体" w:hAnsi="宋体" w:cs="宋体"/>
          <w:sz w:val="24"/>
        </w:rPr>
      </w:r>
      <w:r/>
    </w:p>
    <w:p>
      <w:pPr>
        <w:pStyle w:val="661"/>
        <w:ind w:firstLine="42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9.2无论是否递交（上传）磋商响应文件，供应商都应将采购文件及以后的所有通知、文件等视为保密文件。</w:t>
      </w:r>
      <w:r>
        <w:rPr>
          <w:rFonts w:ascii="宋体" w:hAnsi="宋体" w:cs="宋体"/>
          <w:sz w:val="24"/>
        </w:rPr>
      </w:r>
      <w:r/>
    </w:p>
    <w:p>
      <w:pPr>
        <w:pStyle w:val="661"/>
        <w:ind w:firstLine="482"/>
        <w:spacing w:line="360" w:lineRule="auto"/>
        <w:tabs>
          <w:tab w:val="left" w:pos="8930" w:leader="none"/>
          <w:tab w:val="left" w:pos="9306" w:leader="none"/>
        </w:tabs>
        <w:rPr>
          <w:rFonts w:ascii="宋体" w:hAnsi="宋体" w:cs="宋体"/>
          <w:b/>
          <w:bCs/>
          <w:sz w:val="24"/>
        </w:rPr>
      </w:pPr>
      <w:r>
        <w:rPr>
          <w:rFonts w:hint="eastAsia" w:ascii="宋体" w:hAnsi="宋体" w:cs="宋体"/>
          <w:b/>
          <w:bCs/>
          <w:sz w:val="24"/>
        </w:rPr>
        <w:t xml:space="preserve">10.响应文件计量单位和使用文字</w:t>
      </w:r>
      <w:r>
        <w:rPr>
          <w:rFonts w:ascii="宋体" w:hAnsi="宋体" w:cs="宋体"/>
          <w:b/>
          <w:bCs/>
          <w:sz w:val="24"/>
        </w:rPr>
      </w:r>
      <w:r/>
    </w:p>
    <w:p>
      <w:pPr>
        <w:pStyle w:val="661"/>
        <w:ind w:firstLine="42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10.1响应文件中所使用的计量单位，除采购文件中有特殊要求外，均应使用中华人民共和国法定计量单位。</w:t>
      </w:r>
      <w:r>
        <w:rPr>
          <w:rFonts w:ascii="宋体" w:hAnsi="宋体" w:cs="宋体"/>
          <w:sz w:val="24"/>
        </w:rPr>
      </w:r>
      <w:r/>
    </w:p>
    <w:p>
      <w:pPr>
        <w:pStyle w:val="661"/>
        <w:ind w:firstLine="42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10.2响应文件应使用中文编制，响应文件中必须使用其他文字的，必须附有中文译本。对于未附有中文译本和中文译本不准确的响应文件可能引起的对供应商不利的后果，采购单位概不负责。</w:t>
      </w:r>
      <w:r>
        <w:rPr>
          <w:rFonts w:ascii="宋体" w:hAnsi="宋体" w:cs="宋体"/>
          <w:sz w:val="24"/>
        </w:rPr>
      </w:r>
      <w:r/>
    </w:p>
    <w:p>
      <w:pPr>
        <w:pStyle w:val="661"/>
        <w:ind w:firstLine="482"/>
        <w:spacing w:line="360" w:lineRule="auto"/>
        <w:tabs>
          <w:tab w:val="left" w:pos="753" w:leader="none"/>
        </w:tabs>
        <w:rPr>
          <w:rFonts w:ascii="宋体" w:hAnsi="宋体" w:cs="宋体"/>
          <w:b/>
          <w:bCs/>
          <w:sz w:val="24"/>
        </w:rPr>
      </w:pPr>
      <w:r>
        <w:rPr>
          <w:rFonts w:hint="eastAsia" w:ascii="宋体" w:hAnsi="宋体" w:cs="宋体"/>
          <w:b/>
          <w:bCs/>
          <w:sz w:val="24"/>
        </w:rPr>
        <w:t xml:space="preserve">11. 响应文件组成（部分格式见第六章）</w:t>
      </w:r>
      <w:r>
        <w:rPr>
          <w:rFonts w:ascii="宋体" w:hAnsi="宋体" w:cs="宋体"/>
          <w:b/>
          <w:bCs/>
          <w:sz w:val="24"/>
        </w:rPr>
      </w:r>
      <w:r/>
    </w:p>
    <w:p>
      <w:pPr>
        <w:pStyle w:val="661"/>
        <w:ind w:firstLine="480"/>
        <w:jc w:val="left"/>
        <w:spacing w:line="360" w:lineRule="auto"/>
        <w:rPr>
          <w:rFonts w:ascii="宋体" w:hAnsi="宋体" w:cs="宋体"/>
          <w:sz w:val="24"/>
        </w:rPr>
      </w:pPr>
      <w:r>
        <w:rPr>
          <w:rFonts w:hint="eastAsia" w:ascii="宋体" w:hAnsi="宋体" w:cs="宋体"/>
          <w:sz w:val="24"/>
        </w:rPr>
        <w:t xml:space="preserve">11.1响应文件报价部分：</w:t>
      </w:r>
      <w:r>
        <w:rPr>
          <w:rFonts w:ascii="宋体" w:hAnsi="宋体" w:cs="宋体"/>
          <w:sz w:val="24"/>
        </w:rPr>
      </w:r>
      <w:r/>
    </w:p>
    <w:p>
      <w:pPr>
        <w:pStyle w:val="661"/>
        <w:ind w:firstLine="480"/>
        <w:jc w:val="left"/>
        <w:spacing w:line="360" w:lineRule="auto"/>
        <w:rPr>
          <w:rFonts w:ascii="宋体" w:hAnsi="宋体" w:cs="宋体"/>
          <w:sz w:val="24"/>
        </w:rPr>
      </w:pPr>
      <w:r>
        <w:rPr>
          <w:rFonts w:hint="eastAsia" w:ascii="宋体" w:hAnsi="宋体" w:cs="宋体"/>
          <w:sz w:val="24"/>
        </w:rPr>
        <w:t xml:space="preserve">11.1.1开标一览表（第一次），无格式，</w:t>
      </w:r>
      <w:bookmarkStart w:id="39" w:name="OLE_LINK32"/>
      <w:r>
        <w:rPr>
          <w:rFonts w:hint="eastAsia" w:ascii="宋体" w:hAnsi="宋体" w:cs="宋体"/>
          <w:sz w:val="24"/>
        </w:rPr>
        <w:t xml:space="preserve">具体按照“苏采云”系统要求填报；</w:t>
      </w:r>
      <w:r>
        <w:rPr>
          <w:rFonts w:ascii="宋体" w:hAnsi="宋体" w:cs="宋体"/>
          <w:sz w:val="24"/>
        </w:rPr>
      </w:r>
      <w:r/>
    </w:p>
    <w:p>
      <w:pPr>
        <w:pStyle w:val="661"/>
        <w:ind w:firstLine="480"/>
        <w:jc w:val="left"/>
        <w:spacing w:line="360" w:lineRule="auto"/>
        <w:widowControl/>
        <w:tabs>
          <w:tab w:val="left" w:pos="0" w:leader="none"/>
        </w:tabs>
        <w:rPr>
          <w:rFonts w:ascii="宋体" w:hAnsi="宋体" w:cs="宋体"/>
          <w:sz w:val="24"/>
        </w:rPr>
      </w:pPr>
      <w:r/>
      <w:bookmarkEnd w:id="39"/>
      <w:r>
        <w:rPr>
          <w:rFonts w:hint="eastAsia" w:ascii="宋体" w:hAnsi="宋体" w:cs="宋体"/>
          <w:sz w:val="24"/>
        </w:rPr>
        <w:t xml:space="preserve">11.2资格审查文件（资格条件要求提供的材料是作为对供应商资格审查、质疑身份认定的依据。必须清晰可辨，供应商必须提供并加盖电子签章。否则，磋商响应文件将被认定为不符合资格审查要求。）：</w:t>
      </w:r>
      <w:r>
        <w:rPr>
          <w:rFonts w:ascii="宋体" w:hAnsi="宋体" w:cs="宋体"/>
          <w:sz w:val="24"/>
        </w:rPr>
      </w:r>
      <w:r/>
    </w:p>
    <w:p>
      <w:pPr>
        <w:pStyle w:val="661"/>
        <w:ind w:firstLine="420"/>
        <w:jc w:val="left"/>
        <w:spacing w:line="360" w:lineRule="auto"/>
        <w:rPr>
          <w:rFonts w:ascii="宋体" w:hAnsi="宋体" w:cs="宋体"/>
          <w:sz w:val="24"/>
        </w:rPr>
      </w:pPr>
      <w:r>
        <w:rPr>
          <w:rFonts w:hint="eastAsia" w:ascii="宋体" w:hAnsi="宋体" w:cs="宋体"/>
          <w:sz w:val="24"/>
        </w:rPr>
        <w:t xml:space="preserve">11.2.1具有独立承担民事责任的能力证明。提供包括法人或者其他组织的营业执照等证明文件，自然人的身份证明；</w:t>
      </w:r>
      <w:r>
        <w:rPr>
          <w:rFonts w:ascii="宋体" w:hAnsi="宋体" w:cs="宋体"/>
          <w:sz w:val="24"/>
        </w:rPr>
      </w:r>
      <w:r/>
    </w:p>
    <w:p>
      <w:pPr>
        <w:pStyle w:val="661"/>
        <w:ind w:firstLine="420"/>
        <w:jc w:val="left"/>
        <w:spacing w:line="360" w:lineRule="auto"/>
        <w:rPr>
          <w:rFonts w:ascii="宋体" w:hAnsi="宋体" w:cs="宋体"/>
          <w:sz w:val="24"/>
        </w:rPr>
      </w:pPr>
      <w:r>
        <w:rPr>
          <w:rFonts w:hint="eastAsia" w:ascii="宋体" w:hAnsi="宋体" w:cs="宋体"/>
          <w:sz w:val="24"/>
        </w:rPr>
        <w:t xml:space="preserve">11.2.2具有良好的商业信誉和健全的财务会计制度证明。提供包括但不限于最近一期经审计的财务报告，其他组织、自然人及成立未满一年的法人应提供银行出具的资信证明；</w:t>
      </w:r>
      <w:r>
        <w:rPr>
          <w:rFonts w:ascii="宋体" w:hAnsi="宋体" w:cs="宋体"/>
          <w:sz w:val="24"/>
        </w:rPr>
      </w:r>
      <w:r/>
    </w:p>
    <w:p>
      <w:pPr>
        <w:pStyle w:val="661"/>
        <w:ind w:firstLine="420"/>
        <w:jc w:val="left"/>
        <w:spacing w:line="360" w:lineRule="auto"/>
        <w:rPr>
          <w:rFonts w:ascii="宋体" w:hAnsi="宋体" w:cs="宋体"/>
          <w:sz w:val="24"/>
        </w:rPr>
      </w:pPr>
      <w:r>
        <w:rPr>
          <w:rFonts w:hint="eastAsia" w:ascii="宋体" w:hAnsi="宋体" w:cs="宋体"/>
          <w:sz w:val="24"/>
        </w:rPr>
        <w:t xml:space="preserve">11.2.3具有履行合同所必需的设备和专业技术能力。提供具有履行合同所必需的设备和专业技术能力的书面声明；</w:t>
      </w:r>
      <w:r>
        <w:rPr>
          <w:rFonts w:ascii="宋体" w:hAnsi="宋体" w:cs="宋体"/>
          <w:sz w:val="24"/>
        </w:rPr>
      </w:r>
      <w:r/>
    </w:p>
    <w:p>
      <w:pPr>
        <w:pStyle w:val="661"/>
        <w:ind w:firstLine="420"/>
        <w:jc w:val="left"/>
        <w:spacing w:line="360" w:lineRule="auto"/>
        <w:rPr>
          <w:rFonts w:ascii="宋体" w:hAnsi="宋体" w:cs="宋体"/>
          <w:sz w:val="24"/>
        </w:rPr>
      </w:pPr>
      <w:r>
        <w:rPr>
          <w:rFonts w:hint="eastAsia" w:ascii="宋体" w:hAnsi="宋体" w:cs="宋体"/>
          <w:sz w:val="24"/>
        </w:rPr>
        <w:t xml:space="preserve">11.2.4有依法缴纳税收和社会保障资金的良好记录。提供参加本次政府采购活动前依法缴纳税收和社会保障资金的相关材料；</w:t>
      </w:r>
      <w:r>
        <w:rPr>
          <w:rFonts w:ascii="宋体" w:hAnsi="宋体" w:cs="宋体"/>
          <w:sz w:val="24"/>
        </w:rPr>
      </w:r>
      <w:r/>
    </w:p>
    <w:p>
      <w:pPr>
        <w:pStyle w:val="661"/>
        <w:ind w:firstLine="420"/>
        <w:jc w:val="left"/>
        <w:spacing w:line="360" w:lineRule="auto"/>
        <w:rPr>
          <w:rFonts w:ascii="宋体" w:hAnsi="宋体" w:cs="宋体"/>
          <w:sz w:val="24"/>
        </w:rPr>
      </w:pPr>
      <w:r>
        <w:rPr>
          <w:rFonts w:hint="eastAsia" w:ascii="宋体" w:hAnsi="宋体" w:cs="宋体"/>
          <w:sz w:val="24"/>
        </w:rPr>
        <w:t xml:space="preserve">11.2.5参加政府采购活动前3年内在经营活动中没有重大违法记录。提供参加政府采购活动前3年内在经营活动中没有重大违法记录的书面声明；</w:t>
      </w:r>
      <w:r>
        <w:rPr>
          <w:rFonts w:ascii="宋体" w:hAnsi="宋体" w:cs="宋体"/>
          <w:sz w:val="24"/>
        </w:rPr>
      </w:r>
      <w:r/>
    </w:p>
    <w:p>
      <w:pPr>
        <w:pStyle w:val="661"/>
        <w:ind w:firstLine="420"/>
        <w:jc w:val="left"/>
        <w:spacing w:line="360" w:lineRule="auto"/>
        <w:rPr>
          <w:rFonts w:ascii="宋体" w:hAnsi="宋体" w:cs="宋体"/>
          <w:sz w:val="24"/>
        </w:rPr>
      </w:pPr>
      <w:r>
        <w:rPr>
          <w:rFonts w:hint="eastAsia" w:ascii="宋体" w:hAnsi="宋体" w:cs="宋体"/>
          <w:sz w:val="24"/>
        </w:rPr>
        <w:t xml:space="preserve">11.2.6关于资格文件的声明函；</w:t>
      </w:r>
      <w:r>
        <w:rPr>
          <w:rFonts w:ascii="宋体" w:hAnsi="宋体" w:cs="宋体"/>
          <w:sz w:val="24"/>
        </w:rPr>
      </w:r>
      <w:r/>
    </w:p>
    <w:p>
      <w:pPr>
        <w:pStyle w:val="713"/>
        <w:ind w:firstLine="420"/>
        <w:spacing w:after="0" w:line="360" w:lineRule="auto"/>
        <w:rPr>
          <w:rFonts w:ascii="宋体" w:hAnsi="宋体" w:cs="宋体"/>
          <w:sz w:val="24"/>
        </w:rPr>
      </w:pPr>
      <w:r>
        <w:rPr>
          <w:rFonts w:hint="eastAsia" w:ascii="宋体" w:hAnsi="宋体" w:cs="宋体"/>
          <w:sz w:val="24"/>
        </w:rPr>
        <w:t xml:space="preserve">11.2.7其他有关资格审查文件（如有）。</w:t>
      </w:r>
      <w:r>
        <w:rPr>
          <w:rFonts w:ascii="宋体" w:hAnsi="宋体" w:cs="宋体"/>
          <w:sz w:val="24"/>
        </w:rPr>
      </w:r>
      <w:r/>
    </w:p>
    <w:p>
      <w:pPr>
        <w:pStyle w:val="713"/>
        <w:ind w:firstLine="360"/>
        <w:spacing w:after="0" w:line="360" w:lineRule="auto"/>
        <w:rPr>
          <w:rFonts w:ascii="宋体" w:hAnsi="宋体" w:cs="宋体"/>
          <w:sz w:val="24"/>
        </w:rPr>
      </w:pPr>
      <w:r>
        <w:rPr>
          <w:rFonts w:hint="eastAsia" w:ascii="宋体" w:hAnsi="宋体" w:cs="宋体"/>
          <w:sz w:val="24"/>
        </w:rPr>
        <w:t xml:space="preserve">11.3符合性审查文件</w:t>
      </w:r>
      <w:r>
        <w:rPr>
          <w:rFonts w:ascii="宋体" w:hAnsi="宋体" w:cs="宋体"/>
          <w:sz w:val="24"/>
        </w:rPr>
      </w:r>
      <w:r/>
    </w:p>
    <w:p>
      <w:pPr>
        <w:pStyle w:val="661"/>
        <w:ind w:firstLine="420"/>
        <w:jc w:val="left"/>
        <w:spacing w:line="360" w:lineRule="auto"/>
        <w:rPr>
          <w:rFonts w:ascii="宋体" w:hAnsi="宋体" w:cs="宋体"/>
          <w:sz w:val="24"/>
        </w:rPr>
      </w:pPr>
      <w:r>
        <w:rPr>
          <w:rFonts w:hint="eastAsia" w:ascii="宋体" w:hAnsi="宋体" w:cs="宋体"/>
          <w:sz w:val="24"/>
        </w:rPr>
        <w:t xml:space="preserve">11.3.1磋商响应函；</w:t>
      </w:r>
      <w:r>
        <w:rPr>
          <w:rFonts w:ascii="宋体" w:hAnsi="宋体" w:cs="宋体"/>
          <w:sz w:val="24"/>
        </w:rPr>
      </w:r>
      <w:r/>
    </w:p>
    <w:p>
      <w:pPr>
        <w:pStyle w:val="661"/>
        <w:ind w:firstLine="420"/>
        <w:jc w:val="left"/>
        <w:spacing w:line="360" w:lineRule="auto"/>
        <w:rPr>
          <w:rFonts w:ascii="宋体" w:hAnsi="宋体" w:cs="宋体"/>
          <w:sz w:val="24"/>
        </w:rPr>
      </w:pPr>
      <w:r>
        <w:rPr>
          <w:rFonts w:hint="eastAsia" w:ascii="宋体" w:hAnsi="宋体" w:cs="宋体"/>
          <w:sz w:val="24"/>
        </w:rPr>
        <w:t xml:space="preserve">11.3.2磋商响应单位法定代表人身份证复印件；</w:t>
      </w:r>
      <w:r>
        <w:rPr>
          <w:rFonts w:ascii="宋体" w:hAnsi="宋体" w:cs="宋体"/>
          <w:sz w:val="24"/>
        </w:rPr>
      </w:r>
      <w:r/>
    </w:p>
    <w:p>
      <w:pPr>
        <w:pStyle w:val="661"/>
        <w:ind w:firstLine="420"/>
        <w:jc w:val="left"/>
        <w:spacing w:line="360" w:lineRule="auto"/>
        <w:rPr>
          <w:rFonts w:ascii="宋体" w:hAnsi="宋体" w:cs="宋体"/>
          <w:sz w:val="24"/>
        </w:rPr>
      </w:pPr>
      <w:r>
        <w:rPr>
          <w:rFonts w:hint="eastAsia" w:ascii="宋体" w:hAnsi="宋体" w:cs="宋体"/>
          <w:sz w:val="24"/>
        </w:rPr>
        <w:t xml:space="preserve">11.3.3法定代表人授权委托书（如有授权）；</w:t>
      </w:r>
      <w:r>
        <w:rPr>
          <w:rFonts w:ascii="宋体" w:hAnsi="宋体" w:cs="宋体"/>
          <w:sz w:val="24"/>
        </w:rPr>
      </w:r>
      <w:r/>
    </w:p>
    <w:p>
      <w:pPr>
        <w:pStyle w:val="661"/>
        <w:ind w:firstLine="420"/>
        <w:jc w:val="left"/>
        <w:spacing w:line="360" w:lineRule="auto"/>
        <w:rPr>
          <w:rFonts w:ascii="宋体" w:hAnsi="宋体" w:cs="宋体"/>
          <w:sz w:val="24"/>
        </w:rPr>
      </w:pPr>
      <w:r>
        <w:rPr>
          <w:rFonts w:hint="eastAsia" w:ascii="宋体" w:hAnsi="宋体" w:cs="宋体"/>
          <w:sz w:val="24"/>
        </w:rPr>
        <w:t xml:space="preserve">11.3.4</w:t>
      </w:r>
      <w:r>
        <w:rPr>
          <w:rFonts w:ascii="宋体" w:hAnsi="宋体" w:cs="宋体"/>
          <w:sz w:val="24"/>
        </w:rPr>
        <w:t xml:space="preserve"> </w:t>
      </w:r>
      <w:r>
        <w:rPr>
          <w:rFonts w:hint="eastAsia" w:ascii="宋体" w:hAnsi="宋体" w:cs="宋体"/>
          <w:sz w:val="24"/>
        </w:rPr>
        <w:t xml:space="preserve">磋商响应单位代理人身份证复印件（如有授权）；</w:t>
      </w:r>
      <w:r>
        <w:rPr>
          <w:rFonts w:ascii="宋体" w:hAnsi="宋体" w:cs="宋体"/>
          <w:sz w:val="24"/>
        </w:rPr>
      </w:r>
      <w:r/>
    </w:p>
    <w:p>
      <w:pPr>
        <w:pStyle w:val="661"/>
        <w:ind w:firstLine="420"/>
        <w:jc w:val="left"/>
        <w:spacing w:line="360" w:lineRule="auto"/>
        <w:rPr>
          <w:rFonts w:ascii="宋体" w:hAnsi="宋体" w:cs="宋体"/>
          <w:sz w:val="24"/>
        </w:rPr>
      </w:pPr>
      <w:r>
        <w:rPr>
          <w:rFonts w:hint="eastAsia" w:ascii="宋体" w:hAnsi="宋体" w:cs="宋体"/>
          <w:sz w:val="24"/>
        </w:rPr>
        <w:t xml:space="preserve">11.3.5其他有关符合性证明文件（如有）。</w:t>
      </w:r>
      <w:r>
        <w:rPr>
          <w:rFonts w:ascii="宋体" w:hAnsi="宋体" w:cs="宋体"/>
          <w:sz w:val="24"/>
        </w:rPr>
      </w:r>
      <w:r/>
    </w:p>
    <w:p>
      <w:pPr>
        <w:pStyle w:val="771"/>
        <w:ind w:left="0" w:firstLine="480"/>
        <w:rPr>
          <w:rFonts w:ascii="宋体" w:hAnsi="宋体" w:cs="宋体"/>
          <w:sz w:val="24"/>
          <w:szCs w:val="24"/>
        </w:rPr>
      </w:pPr>
      <w:r>
        <w:rPr>
          <w:rFonts w:hint="eastAsia" w:ascii="宋体" w:hAnsi="宋体" w:cs="宋体"/>
          <w:sz w:val="24"/>
          <w:szCs w:val="24"/>
        </w:rPr>
        <w:t xml:space="preserve">11.4综合评审文件（评分要点及技术要求）</w:t>
      </w:r>
      <w:r>
        <w:rPr>
          <w:rFonts w:ascii="宋体" w:hAnsi="宋体" w:cs="宋体"/>
          <w:sz w:val="24"/>
          <w:szCs w:val="24"/>
        </w:rPr>
      </w:r>
      <w:r/>
    </w:p>
    <w:p>
      <w:pPr>
        <w:pStyle w:val="661"/>
        <w:ind w:firstLine="420"/>
        <w:jc w:val="left"/>
        <w:spacing w:line="360" w:lineRule="auto"/>
        <w:rPr>
          <w:rFonts w:ascii="宋体" w:hAnsi="宋体" w:cs="宋体"/>
          <w:sz w:val="24"/>
        </w:rPr>
      </w:pPr>
      <w:r>
        <w:rPr>
          <w:rFonts w:hint="eastAsia" w:ascii="宋体" w:hAnsi="宋体" w:cs="宋体"/>
          <w:sz w:val="24"/>
        </w:rPr>
        <w:t xml:space="preserve">11.4.1技术部分（评分要点及技术要求）；</w:t>
      </w:r>
      <w:r>
        <w:rPr>
          <w:rFonts w:ascii="宋体" w:hAnsi="宋体" w:cs="宋体"/>
          <w:sz w:val="24"/>
        </w:rPr>
      </w:r>
      <w:r/>
    </w:p>
    <w:p>
      <w:pPr>
        <w:pStyle w:val="661"/>
        <w:ind w:firstLine="420"/>
        <w:jc w:val="left"/>
        <w:spacing w:line="360" w:lineRule="auto"/>
        <w:rPr>
          <w:rFonts w:ascii="宋体" w:hAnsi="宋体" w:cs="宋体"/>
          <w:sz w:val="24"/>
        </w:rPr>
      </w:pPr>
      <w:r>
        <w:rPr>
          <w:rFonts w:hint="eastAsia" w:ascii="宋体" w:hAnsi="宋体" w:cs="宋体"/>
          <w:sz w:val="24"/>
        </w:rPr>
        <w:t xml:space="preserve">11.4.2采购需求及评分标准中所涉及到的其他材料等；</w:t>
      </w:r>
      <w:r>
        <w:rPr>
          <w:rFonts w:ascii="宋体" w:hAnsi="宋体" w:cs="宋体"/>
          <w:sz w:val="24"/>
        </w:rPr>
      </w:r>
      <w:r/>
    </w:p>
    <w:p>
      <w:pPr>
        <w:pStyle w:val="661"/>
        <w:ind w:firstLine="420"/>
        <w:jc w:val="left"/>
        <w:spacing w:line="360" w:lineRule="auto"/>
        <w:rPr>
          <w:rFonts w:ascii="宋体" w:hAnsi="宋体" w:cs="宋体"/>
          <w:sz w:val="24"/>
        </w:rPr>
      </w:pPr>
      <w:r>
        <w:rPr>
          <w:rFonts w:hint="eastAsia" w:ascii="宋体" w:hAnsi="宋体" w:cs="宋体"/>
          <w:sz w:val="24"/>
        </w:rPr>
        <w:t xml:space="preserve">11.4.3其他需供应商对本次投标的详细说明。</w:t>
      </w:r>
      <w:r>
        <w:rPr>
          <w:rFonts w:ascii="宋体" w:hAnsi="宋体" w:cs="宋体"/>
          <w:sz w:val="24"/>
        </w:rPr>
      </w:r>
      <w:r/>
    </w:p>
    <w:p>
      <w:pPr>
        <w:pStyle w:val="661"/>
        <w:ind w:firstLine="420"/>
        <w:spacing w:line="360" w:lineRule="auto"/>
        <w:tabs>
          <w:tab w:val="left" w:pos="0" w:leader="none"/>
        </w:tabs>
        <w:rPr>
          <w:rFonts w:ascii="宋体" w:hAnsi="宋体" w:cs="宋体"/>
          <w:sz w:val="24"/>
        </w:rPr>
      </w:pPr>
      <w:r>
        <w:rPr>
          <w:rFonts w:hint="eastAsia" w:ascii="宋体" w:hAnsi="宋体" w:cs="宋体"/>
          <w:sz w:val="24"/>
        </w:rPr>
        <w:t xml:space="preserve">备注：</w:t>
      </w:r>
      <w:r>
        <w:rPr>
          <w:rFonts w:ascii="宋体" w:hAnsi="宋体" w:cs="宋体"/>
          <w:sz w:val="24"/>
        </w:rPr>
      </w:r>
      <w:r/>
    </w:p>
    <w:p>
      <w:pPr>
        <w:pStyle w:val="756"/>
        <w:ind w:firstLine="420"/>
        <w:spacing w:line="360" w:lineRule="auto"/>
        <w:rPr>
          <w:rFonts w:hAnsi="宋体" w:cs="宋体"/>
          <w:sz w:val="24"/>
          <w:szCs w:val="24"/>
        </w:rPr>
      </w:pPr>
      <w:r/>
      <w:bookmarkStart w:id="40" w:name="OLE_LINK1"/>
      <w:r>
        <w:rPr>
          <w:rFonts w:hint="eastAsia" w:hAnsi="宋体" w:cs="宋体"/>
          <w:sz w:val="24"/>
          <w:szCs w:val="24"/>
        </w:rPr>
        <w:t xml:space="preserve">1、响应文件由11.1、11.2、11.3和11.4款规定的内容共同组成。响应单位必须提交上述11.1.1～11.2.7、11.3.1～11.3.5款规定的资料。否则，响应文件将因资格性条件不符或未实质性响应采购文件而被拒绝。</w:t>
      </w:r>
      <w:bookmarkEnd w:id="40"/>
      <w:r>
        <w:rPr>
          <w:rFonts w:hAnsi="宋体" w:cs="宋体"/>
          <w:sz w:val="24"/>
          <w:szCs w:val="24"/>
        </w:rPr>
      </w:r>
      <w:r/>
    </w:p>
    <w:p>
      <w:pPr>
        <w:pStyle w:val="661"/>
        <w:ind w:firstLine="480"/>
        <w:spacing w:line="360" w:lineRule="auto"/>
        <w:tabs>
          <w:tab w:val="left" w:pos="0" w:leader="none"/>
        </w:tabs>
        <w:rPr>
          <w:rFonts w:ascii="宋体" w:hAnsi="宋体" w:cs="宋体"/>
          <w:sz w:val="24"/>
        </w:rPr>
      </w:pPr>
      <w:r>
        <w:rPr>
          <w:rFonts w:hint="eastAsia" w:ascii="宋体" w:hAnsi="宋体" w:cs="宋体"/>
          <w:sz w:val="24"/>
        </w:rPr>
        <w:t xml:space="preserve">2、资格审查文件、符合性审查文件和综合评审文件（评分要点及技术要求）。</w:t>
      </w:r>
      <w:r>
        <w:rPr>
          <w:rFonts w:ascii="宋体" w:hAnsi="宋体" w:cs="宋体"/>
          <w:sz w:val="24"/>
        </w:rPr>
      </w:r>
      <w:r/>
    </w:p>
    <w:p>
      <w:pPr>
        <w:pStyle w:val="661"/>
        <w:ind w:firstLine="480"/>
        <w:spacing w:line="360" w:lineRule="auto"/>
        <w:rPr>
          <w:rFonts w:ascii="宋体" w:hAnsi="宋体" w:cs="宋体"/>
          <w:sz w:val="24"/>
        </w:rPr>
      </w:pPr>
      <w:r>
        <w:rPr>
          <w:rFonts w:hint="eastAsia" w:ascii="宋体" w:hAnsi="宋体" w:cs="宋体"/>
          <w:sz w:val="24"/>
        </w:rPr>
        <w:t xml:space="preserve">响应单位按上述要求提交相关资料，响应单位所提交的资格文件的完整与否，将直接影响响应单位的评分。响应单位必须保证全部资料的真实性，如有虚假或对采购文件所要求说明的情况故意隐瞒或虚报，视为不实质性响应采购文件，为无效响应。已成交标的将取消成交资格，并按《中华人民共和国政府采购法》第七十七条“提供虚假材料谋取中标、成交”相关处理办法处理。</w:t>
      </w:r>
      <w:r>
        <w:rPr>
          <w:rFonts w:ascii="宋体" w:hAnsi="宋体" w:cs="宋体"/>
          <w:sz w:val="24"/>
        </w:rPr>
      </w:r>
      <w:r/>
    </w:p>
    <w:p>
      <w:pPr>
        <w:pStyle w:val="661"/>
        <w:ind w:firstLine="482"/>
        <w:spacing w:line="360" w:lineRule="auto"/>
        <w:tabs>
          <w:tab w:val="left" w:pos="8930" w:leader="none"/>
          <w:tab w:val="left" w:pos="9306" w:leader="none"/>
        </w:tabs>
        <w:rPr>
          <w:rFonts w:ascii="宋体" w:hAnsi="宋体" w:cs="宋体"/>
          <w:b/>
          <w:bCs/>
          <w:sz w:val="24"/>
        </w:rPr>
      </w:pPr>
      <w:r>
        <w:rPr>
          <w:rFonts w:hint="eastAsia" w:ascii="宋体" w:hAnsi="宋体" w:cs="宋体"/>
          <w:b/>
          <w:bCs/>
          <w:sz w:val="24"/>
        </w:rPr>
        <w:t xml:space="preserve">12.报价（编制）要求的说明</w:t>
      </w:r>
      <w:r>
        <w:rPr>
          <w:rFonts w:ascii="宋体" w:hAnsi="宋体" w:cs="宋体"/>
          <w:b/>
          <w:bCs/>
          <w:sz w:val="24"/>
        </w:rPr>
      </w:r>
      <w:r/>
    </w:p>
    <w:p>
      <w:pPr>
        <w:pStyle w:val="661"/>
        <w:ind w:firstLine="480"/>
        <w:spacing w:line="360" w:lineRule="auto"/>
        <w:tabs>
          <w:tab w:val="left" w:pos="753" w:leader="none"/>
        </w:tabs>
        <w:rPr>
          <w:rFonts w:ascii="宋体" w:hAnsi="宋体" w:cs="宋体"/>
          <w:sz w:val="24"/>
        </w:rPr>
      </w:pPr>
      <w:r>
        <w:rPr>
          <w:rFonts w:hint="eastAsia" w:ascii="宋体" w:hAnsi="宋体" w:cs="宋体"/>
          <w:sz w:val="24"/>
        </w:rPr>
        <w:t xml:space="preserve">12.1除非合同中另有规定，供应商需对全部货物和服务报价。磋商第二次报价为最终报价，除非因特殊原因并经买卖双方协商同意，磋商供应商不得再要求追加任何费用。同时，除非合同条款中另有规定，否则，磋商供应商所报价格在合同实施期间不因市场变化因素而变动。</w:t>
      </w:r>
      <w:r>
        <w:rPr>
          <w:rFonts w:ascii="宋体" w:hAnsi="宋体" w:cs="宋体"/>
          <w:sz w:val="24"/>
        </w:rPr>
      </w:r>
      <w:r/>
    </w:p>
    <w:p>
      <w:pPr>
        <w:pStyle w:val="661"/>
        <w:ind w:firstLine="42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12.2磋商供应商应对采购文件内所要采购的全部内容进行报价，只投其中部分内容者，其响应文件将被拒绝。但如果采购文件要求分标段响应的，则供应商可以有选择地只投其中一个或几个标段，也可以投全部标段，但各标段应分别计算填写单价和总价。本次采购分3个标段。</w:t>
      </w:r>
      <w:r>
        <w:rPr>
          <w:rFonts w:ascii="宋体" w:hAnsi="宋体" w:cs="宋体"/>
          <w:sz w:val="24"/>
        </w:rPr>
      </w:r>
      <w:r/>
    </w:p>
    <w:p>
      <w:pPr>
        <w:pStyle w:val="661"/>
        <w:ind w:firstLine="42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12.3一项内容只允许一个报价，采购单位不接受任何有选择性的报价。</w:t>
      </w:r>
      <w:r>
        <w:rPr>
          <w:rFonts w:ascii="宋体" w:hAnsi="宋体" w:cs="宋体"/>
          <w:sz w:val="24"/>
        </w:rPr>
      </w:r>
      <w:r/>
    </w:p>
    <w:p>
      <w:pPr>
        <w:pStyle w:val="661"/>
        <w:ind w:firstLine="42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12.4磋商响应文件报价中的单价和总价全部采用人民币表示，除非合同的特殊条款另有规定。</w:t>
      </w:r>
      <w:r>
        <w:rPr>
          <w:rFonts w:ascii="宋体" w:hAnsi="宋体" w:cs="宋体"/>
          <w:sz w:val="24"/>
        </w:rPr>
      </w:r>
      <w:r/>
    </w:p>
    <w:p>
      <w:pPr>
        <w:pStyle w:val="661"/>
        <w:ind w:firstLine="482"/>
        <w:spacing w:line="360" w:lineRule="auto"/>
        <w:tabs>
          <w:tab w:val="left" w:pos="8930" w:leader="none"/>
          <w:tab w:val="left" w:pos="9306" w:leader="none"/>
        </w:tabs>
        <w:rPr>
          <w:rFonts w:ascii="宋体" w:hAnsi="宋体" w:cs="宋体"/>
          <w:b/>
          <w:bCs/>
          <w:sz w:val="24"/>
        </w:rPr>
      </w:pPr>
      <w:r>
        <w:rPr>
          <w:rFonts w:hint="eastAsia" w:ascii="宋体" w:hAnsi="宋体" w:cs="宋体"/>
          <w:b/>
          <w:bCs/>
          <w:sz w:val="24"/>
        </w:rPr>
        <w:t xml:space="preserve">13.保证金</w:t>
      </w:r>
      <w:r>
        <w:rPr>
          <w:rFonts w:ascii="宋体" w:hAnsi="宋体" w:cs="宋体"/>
          <w:b/>
          <w:bCs/>
          <w:sz w:val="24"/>
        </w:rPr>
      </w:r>
      <w:r/>
    </w:p>
    <w:p>
      <w:pPr>
        <w:pStyle w:val="661"/>
        <w:ind w:firstLine="42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根据《江苏省财政厅文件苏财购【2020】52号》相关规定，本项目无须支付保证金。</w:t>
      </w:r>
      <w:r>
        <w:rPr>
          <w:rFonts w:ascii="宋体" w:hAnsi="宋体" w:cs="宋体"/>
          <w:sz w:val="24"/>
        </w:rPr>
      </w:r>
      <w:r/>
    </w:p>
    <w:p>
      <w:pPr>
        <w:pStyle w:val="661"/>
        <w:ind w:firstLine="482"/>
        <w:spacing w:line="360" w:lineRule="auto"/>
        <w:tabs>
          <w:tab w:val="left" w:pos="8930" w:leader="none"/>
          <w:tab w:val="left" w:pos="9306" w:leader="none"/>
        </w:tabs>
        <w:rPr>
          <w:rFonts w:ascii="宋体" w:hAnsi="宋体" w:cs="宋体"/>
          <w:b/>
          <w:bCs/>
          <w:sz w:val="24"/>
        </w:rPr>
      </w:pPr>
      <w:r>
        <w:rPr>
          <w:rFonts w:hint="eastAsia" w:ascii="宋体" w:hAnsi="宋体" w:cs="宋体"/>
          <w:b/>
          <w:bCs/>
          <w:sz w:val="24"/>
        </w:rPr>
        <w:t xml:space="preserve">14.响应文件的有效期</w:t>
      </w:r>
      <w:r>
        <w:rPr>
          <w:rFonts w:ascii="宋体" w:hAnsi="宋体" w:cs="宋体"/>
          <w:b/>
          <w:bCs/>
          <w:sz w:val="24"/>
        </w:rPr>
      </w:r>
      <w:r/>
    </w:p>
    <w:p>
      <w:pPr>
        <w:pStyle w:val="661"/>
        <w:ind w:firstLine="42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14.1自磋商响应文件递交（上传）截止之日起</w:t>
      </w:r>
      <w:r>
        <w:rPr>
          <w:rFonts w:hint="eastAsia" w:ascii="宋体" w:hAnsi="宋体" w:cs="宋体"/>
          <w:sz w:val="24"/>
          <w:u w:val="single"/>
        </w:rPr>
        <w:t xml:space="preserve">90</w:t>
      </w:r>
      <w:r>
        <w:rPr>
          <w:rFonts w:hint="eastAsia" w:ascii="宋体" w:hAnsi="宋体" w:cs="宋体"/>
          <w:sz w:val="24"/>
        </w:rPr>
        <w:t xml:space="preserve">天内，磋商响应文件应保持有效。有效期短于这个规定期限的响应，将被拒绝。</w:t>
      </w:r>
      <w:r>
        <w:rPr>
          <w:rFonts w:ascii="宋体" w:hAnsi="宋体" w:cs="宋体"/>
          <w:sz w:val="24"/>
        </w:rPr>
      </w:r>
      <w:r/>
    </w:p>
    <w:p>
      <w:pPr>
        <w:pStyle w:val="661"/>
        <w:ind w:firstLine="42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14.2在特殊情况下，采购单位可与供应商协商延长磋商响应文件的有效期。这种要求和答复都应以书面形式进行。同意延长有效期的供应商不能修改磋商响应文件。拒绝接受延期要求的供应商的响应将被拒绝。</w:t>
      </w:r>
      <w:r>
        <w:rPr>
          <w:rFonts w:ascii="宋体" w:hAnsi="宋体" w:cs="宋体"/>
          <w:sz w:val="24"/>
        </w:rPr>
      </w:r>
      <w:r/>
    </w:p>
    <w:p>
      <w:pPr>
        <w:pStyle w:val="661"/>
        <w:ind w:firstLine="482"/>
        <w:spacing w:line="360" w:lineRule="auto"/>
        <w:tabs>
          <w:tab w:val="left" w:pos="8930" w:leader="none"/>
          <w:tab w:val="left" w:pos="9306" w:leader="none"/>
        </w:tabs>
        <w:rPr>
          <w:rFonts w:ascii="宋体" w:hAnsi="宋体" w:cs="宋体"/>
          <w:b/>
          <w:bCs/>
          <w:sz w:val="24"/>
        </w:rPr>
      </w:pPr>
      <w:r>
        <w:rPr>
          <w:rFonts w:hint="eastAsia" w:ascii="宋体" w:hAnsi="宋体" w:cs="宋体"/>
          <w:b/>
          <w:bCs/>
          <w:sz w:val="24"/>
        </w:rPr>
        <w:t xml:space="preserve">15.截止时间</w:t>
      </w:r>
      <w:r>
        <w:rPr>
          <w:rFonts w:ascii="宋体" w:hAnsi="宋体" w:cs="宋体"/>
          <w:b/>
          <w:bCs/>
          <w:sz w:val="24"/>
        </w:rPr>
      </w:r>
      <w:r/>
    </w:p>
    <w:p>
      <w:pPr>
        <w:pStyle w:val="661"/>
        <w:ind w:firstLine="48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15.1响应文件必须在递交（上传）截止时间前上传系统。</w:t>
      </w:r>
      <w:r>
        <w:rPr>
          <w:rFonts w:ascii="宋体" w:hAnsi="宋体" w:cs="宋体"/>
          <w:sz w:val="24"/>
        </w:rPr>
      </w:r>
      <w:r/>
    </w:p>
    <w:p>
      <w:pPr>
        <w:pStyle w:val="661"/>
        <w:ind w:firstLine="48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15.2采购单位推迟磋商截止时间时，应以网上公告形式，通知所有供应商。在这种情况下，采购单位和供应商的权利和义务将受到新的截止期的约束。</w:t>
      </w:r>
      <w:r>
        <w:rPr>
          <w:rFonts w:ascii="宋体" w:hAnsi="宋体" w:cs="宋体"/>
          <w:sz w:val="24"/>
        </w:rPr>
      </w:r>
      <w:r/>
    </w:p>
    <w:p>
      <w:pPr>
        <w:pStyle w:val="661"/>
        <w:ind w:firstLine="48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15.3在递交（上传）截止时间以后递交（上传）的磋商响应文件，采购单位将拒绝接收。</w:t>
      </w:r>
      <w:r>
        <w:rPr>
          <w:rFonts w:ascii="宋体" w:hAnsi="宋体" w:cs="宋体"/>
          <w:sz w:val="24"/>
        </w:rPr>
      </w:r>
      <w:r/>
    </w:p>
    <w:p>
      <w:pPr>
        <w:pStyle w:val="661"/>
        <w:ind w:firstLine="482"/>
        <w:spacing w:line="360" w:lineRule="auto"/>
        <w:tabs>
          <w:tab w:val="left" w:pos="8930" w:leader="none"/>
          <w:tab w:val="left" w:pos="9306" w:leader="none"/>
        </w:tabs>
        <w:rPr>
          <w:rFonts w:ascii="宋体" w:hAnsi="宋体" w:cs="宋体"/>
          <w:b/>
          <w:bCs/>
          <w:sz w:val="24"/>
        </w:rPr>
      </w:pPr>
      <w:r>
        <w:rPr>
          <w:rFonts w:hint="eastAsia" w:ascii="宋体" w:hAnsi="宋体" w:cs="宋体"/>
          <w:b/>
          <w:bCs/>
          <w:sz w:val="24"/>
        </w:rPr>
        <w:t xml:space="preserve">16.电子投标（响应）文件的编制与提交</w:t>
      </w:r>
      <w:r>
        <w:rPr>
          <w:rFonts w:ascii="宋体" w:hAnsi="宋体" w:cs="宋体"/>
          <w:b/>
          <w:bCs/>
          <w:sz w:val="24"/>
        </w:rPr>
      </w:r>
      <w:r/>
    </w:p>
    <w:p>
      <w:pPr>
        <w:pStyle w:val="661"/>
        <w:ind w:firstLine="480"/>
        <w:spacing w:line="360" w:lineRule="auto"/>
        <w:rPr>
          <w:rFonts w:ascii="宋体" w:hAnsi="宋体" w:cs="宋体"/>
          <w:sz w:val="24"/>
        </w:rPr>
      </w:pPr>
      <w:r>
        <w:rPr>
          <w:rFonts w:hint="eastAsia" w:ascii="宋体" w:hAnsi="宋体" w:cs="宋体"/>
          <w:sz w:val="24"/>
        </w:rPr>
        <w:t xml:space="preserve">16.1电子投标（响应）文件制作：本项目为网上招投标项目，请供应商插入CA 证书登陆“苏采云”系统下载客户端（参与项目页面可下载客户端及客户端使用说明），在客户端编制电子投标（响应）文件并进行CA加密。操作步骤详见“苏采云”系统页面提示和《操作手册》。</w:t>
      </w:r>
      <w:r>
        <w:rPr>
          <w:rFonts w:ascii="宋体" w:hAnsi="宋体" w:cs="宋体"/>
          <w:sz w:val="24"/>
        </w:rPr>
      </w:r>
      <w:r/>
    </w:p>
    <w:p>
      <w:pPr>
        <w:pStyle w:val="661"/>
        <w:ind w:firstLine="420"/>
        <w:spacing w:line="360" w:lineRule="auto"/>
        <w:rPr>
          <w:rFonts w:ascii="宋体" w:hAnsi="宋体" w:cs="宋体"/>
          <w:sz w:val="24"/>
        </w:rPr>
      </w:pPr>
      <w:r>
        <w:rPr>
          <w:rFonts w:hint="eastAsia" w:ascii="宋体" w:hAnsi="宋体" w:cs="宋体"/>
          <w:sz w:val="24"/>
        </w:rPr>
        <w:t xml:space="preserve">16.2电子投标（响应)文件递交：供应商应当按照《操作手册》指引，在投标（响应）文件提交截止时间前完成电子投标（响应）文件的上传，未按要求成功上传的投标（响应）文件视为未递交。供应商应充分考虑到网络环境、网络带宽等风险因素，如因供应商自身原因造成的电子投标（响应）文件上传不成功由供应商自行承担全部责任。</w:t>
      </w:r>
      <w:r>
        <w:rPr>
          <w:rFonts w:ascii="宋体" w:hAnsi="宋体" w:cs="宋体"/>
          <w:sz w:val="24"/>
        </w:rPr>
      </w:r>
      <w:r/>
    </w:p>
    <w:p>
      <w:pPr>
        <w:pStyle w:val="661"/>
        <w:ind w:firstLine="420"/>
        <w:spacing w:line="360" w:lineRule="auto"/>
        <w:rPr>
          <w:rFonts w:ascii="宋体" w:hAnsi="宋体" w:cs="宋体"/>
          <w:sz w:val="24"/>
        </w:rPr>
      </w:pPr>
      <w:r>
        <w:rPr>
          <w:rFonts w:hint="eastAsia" w:ascii="宋体" w:hAnsi="宋体" w:cs="宋体"/>
          <w:sz w:val="24"/>
        </w:rPr>
        <w:t xml:space="preserve">注：</w:t>
      </w:r>
      <w:r>
        <w:rPr>
          <w:rFonts w:ascii="宋体" w:hAnsi="宋体" w:cs="宋体"/>
          <w:sz w:val="24"/>
        </w:rPr>
      </w:r>
      <w:r/>
    </w:p>
    <w:p>
      <w:pPr>
        <w:pStyle w:val="661"/>
        <w:ind w:firstLine="420"/>
        <w:spacing w:line="360" w:lineRule="auto"/>
        <w:rPr>
          <w:rFonts w:ascii="宋体" w:hAnsi="宋体" w:cs="宋体"/>
          <w:sz w:val="24"/>
        </w:rPr>
      </w:pPr>
      <w:r>
        <w:rPr>
          <w:rFonts w:hint="eastAsia" w:ascii="宋体" w:hAnsi="宋体" w:cs="宋体"/>
          <w:sz w:val="24"/>
        </w:rPr>
        <w:t xml:space="preserve">1、请供应商务必保管好编制递交电子投标（响应）文件时使用的CA，如因丢失、损坏等原因更换CA锁时，需重新制作电子投标（响应）文件并递交，否则可能无法解密，因此导致的响应失败等不利后果由供应商自行承担。</w:t>
      </w:r>
      <w:r>
        <w:rPr>
          <w:rFonts w:ascii="宋体" w:hAnsi="宋体" w:cs="宋体"/>
          <w:sz w:val="24"/>
        </w:rPr>
      </w:r>
      <w:r/>
    </w:p>
    <w:p>
      <w:pPr>
        <w:pStyle w:val="661"/>
        <w:ind w:firstLine="420"/>
        <w:spacing w:line="360" w:lineRule="auto"/>
        <w:rPr>
          <w:rFonts w:ascii="宋体" w:hAnsi="宋体" w:cs="宋体"/>
          <w:sz w:val="24"/>
        </w:rPr>
      </w:pPr>
      <w:r>
        <w:rPr>
          <w:rFonts w:hint="eastAsia" w:ascii="宋体" w:hAnsi="宋体" w:cs="宋体"/>
          <w:sz w:val="24"/>
        </w:rPr>
        <w:t xml:space="preserve">2、如本项目在政府采购信息发布媒体上发布了更正（补充）公告，请供应商务必在“苏采云”系统中下载更正（补充）资料，根据更正后的采购文件重新编制电子投标（响应）文件并递交，否则可能无法解密，因此导致的响应失败等不利后果由供应商自行承担。</w:t>
      </w:r>
      <w:r>
        <w:rPr>
          <w:rFonts w:ascii="宋体" w:hAnsi="宋体" w:cs="宋体"/>
          <w:sz w:val="24"/>
        </w:rPr>
      </w:r>
      <w:r/>
    </w:p>
    <w:p>
      <w:pPr>
        <w:pStyle w:val="661"/>
        <w:ind w:firstLine="420"/>
        <w:spacing w:line="360" w:lineRule="auto"/>
        <w:rPr>
          <w:rFonts w:ascii="宋体" w:hAnsi="宋体" w:cs="宋体"/>
          <w:sz w:val="24"/>
        </w:rPr>
      </w:pPr>
      <w:r>
        <w:rPr>
          <w:rFonts w:hint="eastAsia" w:ascii="宋体" w:hAnsi="宋体" w:cs="宋体"/>
          <w:sz w:val="24"/>
        </w:rPr>
        <w:t xml:space="preserve">16.3响应文件未按照采购文件要求加盖CA电子公章的，响应无效。</w:t>
      </w:r>
      <w:r>
        <w:rPr>
          <w:rFonts w:ascii="宋体" w:hAnsi="宋体" w:cs="宋体"/>
          <w:sz w:val="24"/>
        </w:rPr>
      </w:r>
      <w:r/>
    </w:p>
    <w:p>
      <w:pPr>
        <w:pStyle w:val="661"/>
        <w:ind w:firstLine="420"/>
        <w:spacing w:line="360" w:lineRule="auto"/>
        <w:rPr>
          <w:rFonts w:ascii="宋体" w:hAnsi="宋体" w:cs="宋体"/>
          <w:sz w:val="24"/>
        </w:rPr>
      </w:pPr>
      <w:r>
        <w:rPr>
          <w:rFonts w:hint="eastAsia" w:ascii="宋体" w:hAnsi="宋体" w:cs="宋体"/>
          <w:sz w:val="24"/>
        </w:rPr>
        <w:t xml:space="preserve">16.4联合体投标：如招标(采购)公告中允许联合体投标（响应），联合体的投标(响应)文件制作上传操作如下：</w:t>
      </w:r>
      <w:r>
        <w:rPr>
          <w:rFonts w:ascii="宋体" w:hAnsi="宋体" w:cs="宋体"/>
          <w:sz w:val="24"/>
        </w:rPr>
      </w:r>
      <w:r/>
    </w:p>
    <w:p>
      <w:pPr>
        <w:pStyle w:val="661"/>
        <w:ind w:firstLine="420"/>
        <w:spacing w:line="360" w:lineRule="auto"/>
        <w:rPr>
          <w:rFonts w:ascii="宋体" w:hAnsi="宋体" w:cs="宋体"/>
          <w:sz w:val="24"/>
        </w:rPr>
      </w:pPr>
      <w:r>
        <w:rPr>
          <w:rFonts w:hint="eastAsia" w:ascii="宋体" w:hAnsi="宋体" w:cs="宋体"/>
          <w:sz w:val="24"/>
        </w:rPr>
        <w:t xml:space="preserve">第一步：在投标(响应)文件中上传联合体投标（响应）协议书。</w:t>
      </w:r>
      <w:r>
        <w:rPr>
          <w:rFonts w:ascii="宋体" w:hAnsi="宋体" w:cs="宋体"/>
          <w:sz w:val="24"/>
        </w:rPr>
      </w:r>
      <w:r/>
    </w:p>
    <w:p>
      <w:pPr>
        <w:pStyle w:val="661"/>
        <w:ind w:firstLine="420"/>
        <w:spacing w:line="360" w:lineRule="auto"/>
        <w:rPr>
          <w:rFonts w:ascii="宋体" w:hAnsi="宋体" w:cs="宋体"/>
          <w:sz w:val="24"/>
        </w:rPr>
      </w:pPr>
      <w:r>
        <w:rPr>
          <w:rFonts w:hint="eastAsia" w:ascii="宋体" w:hAnsi="宋体" w:cs="宋体"/>
          <w:sz w:val="24"/>
        </w:rPr>
        <w:t xml:space="preserve">第二步：在投标(响应)文件中，由联合体中的牵头人制作投标(响应)文件。</w:t>
      </w:r>
      <w:r>
        <w:rPr>
          <w:rFonts w:ascii="宋体" w:hAnsi="宋体" w:cs="宋体"/>
          <w:sz w:val="24"/>
        </w:rPr>
      </w:r>
      <w:r/>
    </w:p>
    <w:p>
      <w:pPr>
        <w:pStyle w:val="661"/>
        <w:ind w:firstLine="422"/>
        <w:spacing w:line="360" w:lineRule="auto"/>
        <w:rPr>
          <w:rFonts w:ascii="宋体" w:hAnsi="宋体" w:cs="宋体"/>
          <w:sz w:val="24"/>
        </w:rPr>
      </w:pPr>
      <w:r>
        <w:rPr>
          <w:rFonts w:hint="eastAsia" w:ascii="宋体" w:hAnsi="宋体" w:cs="宋体"/>
          <w:sz w:val="24"/>
        </w:rPr>
        <w:t xml:space="preserve">16.5响应文件开启、评标（评审）</w:t>
      </w:r>
      <w:r>
        <w:rPr>
          <w:rFonts w:ascii="宋体" w:hAnsi="宋体" w:cs="宋体"/>
          <w:sz w:val="24"/>
        </w:rPr>
      </w:r>
      <w:r/>
    </w:p>
    <w:p>
      <w:pPr>
        <w:pStyle w:val="661"/>
        <w:ind w:firstLine="420"/>
        <w:spacing w:line="360" w:lineRule="auto"/>
        <w:rPr>
          <w:rFonts w:ascii="宋体" w:hAnsi="宋体" w:cs="宋体"/>
          <w:sz w:val="24"/>
        </w:rPr>
      </w:pPr>
      <w:r>
        <w:rPr>
          <w:rFonts w:hint="eastAsia" w:ascii="宋体" w:hAnsi="宋体" w:cs="宋体"/>
          <w:sz w:val="24"/>
        </w:rPr>
        <w:t xml:space="preserve">16.5.1线上参加（观看）开标（开启）会方式：登录“苏采云”系统，点击“开标大厅”，选择对应项目，点击进入不见面开标系统。</w:t>
      </w:r>
      <w:r>
        <w:rPr>
          <w:rFonts w:ascii="宋体" w:hAnsi="宋体" w:cs="宋体"/>
          <w:sz w:val="24"/>
        </w:rPr>
      </w:r>
      <w:r/>
    </w:p>
    <w:p>
      <w:pPr>
        <w:pStyle w:val="661"/>
        <w:ind w:firstLine="420"/>
        <w:spacing w:line="360" w:lineRule="auto"/>
        <w:rPr>
          <w:rFonts w:ascii="宋体" w:hAnsi="宋体" w:cs="宋体"/>
          <w:sz w:val="24"/>
        </w:rPr>
      </w:pPr>
      <w:r>
        <w:rPr>
          <w:rFonts w:hint="eastAsia" w:ascii="宋体" w:hAnsi="宋体" w:cs="宋体"/>
          <w:sz w:val="24"/>
        </w:rPr>
        <w:t xml:space="preserve">16.5.2响应文件开启时，供应商应当按照《操作手册》规定，在“苏采云”系统规定的时间内对磋商响应文件进行解密。等待开标流程进入“解锁环境”，点击“点击立即解密”进行标书解密，解锁完成后及时关注开标大厅，等待后续多次报价、答疑澄清等提示，否则导致的对供应商不利的后果由供应商自行承担。</w:t>
      </w:r>
      <w:r>
        <w:rPr>
          <w:rFonts w:ascii="宋体" w:hAnsi="宋体" w:cs="宋体"/>
          <w:sz w:val="24"/>
        </w:rPr>
      </w:r>
      <w:r/>
    </w:p>
    <w:p>
      <w:pPr>
        <w:pStyle w:val="661"/>
        <w:ind w:firstLine="420"/>
        <w:spacing w:line="360" w:lineRule="auto"/>
        <w:rPr>
          <w:rFonts w:ascii="宋体" w:hAnsi="宋体" w:cs="宋体"/>
          <w:sz w:val="24"/>
        </w:rPr>
      </w:pPr>
      <w:r>
        <w:rPr>
          <w:rFonts w:hint="eastAsia" w:ascii="宋体" w:hAnsi="宋体" w:cs="宋体"/>
          <w:sz w:val="24"/>
        </w:rPr>
        <w:t xml:space="preserve">16.5.3供应商在“苏采云”系统规定的时间内未成功解密电子响应文件的，响应无效。</w:t>
      </w:r>
      <w:r>
        <w:rPr>
          <w:rFonts w:ascii="宋体" w:hAnsi="宋体" w:cs="宋体"/>
          <w:sz w:val="24"/>
        </w:rPr>
      </w:r>
      <w:r/>
    </w:p>
    <w:p>
      <w:pPr>
        <w:pStyle w:val="661"/>
        <w:ind w:firstLine="422"/>
        <w:spacing w:line="360" w:lineRule="auto"/>
        <w:rPr>
          <w:rFonts w:ascii="宋体" w:hAnsi="宋体" w:cs="宋体"/>
          <w:sz w:val="24"/>
        </w:rPr>
      </w:pPr>
      <w:r>
        <w:rPr>
          <w:rFonts w:hint="eastAsia" w:ascii="宋体" w:hAnsi="宋体" w:cs="宋体"/>
          <w:sz w:val="24"/>
        </w:rPr>
        <w:t xml:space="preserve">16.6响应文件的修改和撤回</w:t>
      </w:r>
      <w:r>
        <w:rPr>
          <w:rFonts w:ascii="宋体" w:hAnsi="宋体" w:cs="宋体"/>
          <w:sz w:val="24"/>
        </w:rPr>
      </w:r>
      <w:r/>
    </w:p>
    <w:p>
      <w:pPr>
        <w:pStyle w:val="661"/>
        <w:ind w:firstLine="420"/>
        <w:spacing w:line="360" w:lineRule="auto"/>
        <w:rPr>
          <w:rFonts w:ascii="宋体" w:hAnsi="宋体" w:cs="宋体"/>
          <w:sz w:val="24"/>
        </w:rPr>
      </w:pPr>
      <w:r>
        <w:rPr>
          <w:rFonts w:hint="eastAsia" w:ascii="宋体" w:hAnsi="宋体" w:cs="宋体"/>
          <w:sz w:val="24"/>
        </w:rPr>
        <w:t xml:space="preserve">16.6.1供应商在提交投标(响应)文件截止时间前，可以对所递交的投标(响应)文件进行补充、修改或者撤回，具体操作方法见《操作手册》。提交投标(响应)文件截止时间后供应商不得撤回投标(响应)文件。供应商撤回投标（响应）文件，则认为其不再参与本项目采购活动。</w:t>
      </w:r>
      <w:r>
        <w:rPr>
          <w:rFonts w:ascii="宋体" w:hAnsi="宋体" w:cs="宋体"/>
          <w:sz w:val="24"/>
        </w:rPr>
      </w:r>
      <w:r/>
    </w:p>
    <w:p>
      <w:pPr>
        <w:pStyle w:val="661"/>
        <w:ind w:firstLine="482"/>
        <w:spacing w:line="360" w:lineRule="auto"/>
        <w:tabs>
          <w:tab w:val="left" w:pos="753" w:leader="none"/>
        </w:tabs>
        <w:rPr>
          <w:rFonts w:ascii="宋体" w:hAnsi="宋体" w:cs="宋体"/>
          <w:b/>
          <w:bCs/>
          <w:sz w:val="24"/>
        </w:rPr>
      </w:pPr>
      <w:r>
        <w:rPr>
          <w:rFonts w:hint="eastAsia" w:ascii="宋体" w:hAnsi="宋体" w:cs="宋体"/>
          <w:b/>
          <w:bCs/>
          <w:sz w:val="24"/>
        </w:rPr>
        <w:t xml:space="preserve">17.磋商程序说明</w:t>
      </w:r>
      <w:r>
        <w:rPr>
          <w:rFonts w:ascii="宋体" w:hAnsi="宋体" w:cs="宋体"/>
          <w:b/>
          <w:bCs/>
          <w:sz w:val="24"/>
        </w:rPr>
      </w:r>
      <w:r/>
    </w:p>
    <w:p>
      <w:pPr>
        <w:pStyle w:val="747"/>
        <w:ind w:firstLine="480"/>
        <w:spacing w:line="360" w:lineRule="auto"/>
        <w:tabs>
          <w:tab w:val="left" w:pos="0" w:leader="none"/>
        </w:tabs>
        <w:rPr>
          <w:rFonts w:ascii="宋体" w:hAnsi="宋体" w:eastAsia="宋体" w:cs="宋体"/>
          <w:sz w:val="24"/>
          <w:szCs w:val="24"/>
        </w:rPr>
        <w:framePr w:wrap="auto" w:vAnchor="margin" w:hAnchor="text"/>
      </w:pPr>
      <w:r>
        <w:rPr>
          <w:rFonts w:hint="eastAsia" w:ascii="宋体" w:hAnsi="宋体" w:eastAsia="宋体" w:cs="宋体"/>
          <w:sz w:val="24"/>
          <w:szCs w:val="24"/>
        </w:rPr>
        <w:t xml:space="preserve">17.1采购代理机构按本须知规定的时间、地点主持磋商采购活动。</w:t>
      </w:r>
      <w:r>
        <w:rPr>
          <w:rFonts w:ascii="宋体" w:hAnsi="宋体" w:eastAsia="宋体" w:cs="宋体"/>
          <w:sz w:val="24"/>
          <w:szCs w:val="24"/>
        </w:rPr>
      </w:r>
      <w:r/>
    </w:p>
    <w:p>
      <w:pPr>
        <w:pStyle w:val="661"/>
        <w:ind w:firstLine="480"/>
        <w:spacing w:line="360" w:lineRule="auto"/>
        <w:rPr>
          <w:rFonts w:ascii="宋体" w:hAnsi="宋体" w:cs="宋体"/>
          <w:sz w:val="24"/>
        </w:rPr>
      </w:pPr>
      <w:r>
        <w:rPr>
          <w:rFonts w:hint="eastAsia" w:ascii="宋体" w:hAnsi="宋体" w:cs="宋体"/>
          <w:sz w:val="24"/>
        </w:rPr>
        <w:t xml:space="preserve">17.2供应商通过“苏采云”系统在线参与磋商活动。供应商应当按照《苏采云系统供应商操作手册》规定在“苏采云”系统规定的时间内对响应文件进行解密。在磋商响应文件网上递交截止时间止成功解密的磋商供应商少于三家，则本次采购失败。</w:t>
      </w:r>
      <w:r>
        <w:rPr>
          <w:rFonts w:ascii="宋体" w:hAnsi="宋体" w:cs="宋体"/>
          <w:sz w:val="24"/>
        </w:rPr>
      </w:r>
      <w:r/>
    </w:p>
    <w:p>
      <w:pPr>
        <w:pStyle w:val="747"/>
        <w:ind w:firstLine="480"/>
        <w:spacing w:line="360" w:lineRule="auto"/>
        <w:tabs>
          <w:tab w:val="left" w:pos="0" w:leader="none"/>
        </w:tabs>
        <w:rPr>
          <w:rFonts w:ascii="宋体" w:hAnsi="宋体" w:eastAsia="宋体" w:cs="宋体"/>
          <w:sz w:val="24"/>
          <w:szCs w:val="24"/>
        </w:rPr>
        <w:framePr w:wrap="auto" w:vAnchor="margin" w:hAnchor="text"/>
      </w:pPr>
      <w:r>
        <w:rPr>
          <w:rFonts w:hint="eastAsia" w:ascii="宋体" w:hAnsi="宋体" w:eastAsia="宋体" w:cs="宋体"/>
          <w:sz w:val="24"/>
          <w:szCs w:val="24"/>
        </w:rPr>
        <w:t xml:space="preserve">17.3由磋商小组审查供应商解密的响应文件。</w:t>
      </w:r>
      <w:r>
        <w:rPr>
          <w:rFonts w:ascii="宋体" w:hAnsi="宋体" w:eastAsia="宋体" w:cs="宋体"/>
          <w:sz w:val="24"/>
          <w:szCs w:val="24"/>
        </w:rPr>
      </w:r>
      <w:r/>
    </w:p>
    <w:p>
      <w:pPr>
        <w:pStyle w:val="747"/>
        <w:ind w:firstLine="480"/>
        <w:spacing w:line="360" w:lineRule="auto"/>
        <w:tabs>
          <w:tab w:val="left" w:pos="0" w:leader="none"/>
        </w:tabs>
        <w:rPr>
          <w:rFonts w:ascii="宋体" w:hAnsi="宋体" w:eastAsia="宋体" w:cs="宋体"/>
          <w:sz w:val="24"/>
          <w:szCs w:val="24"/>
        </w:rPr>
        <w:framePr w:wrap="auto" w:vAnchor="margin" w:hAnchor="text"/>
      </w:pPr>
      <w:r>
        <w:rPr>
          <w:rFonts w:hint="eastAsia" w:ascii="宋体" w:hAnsi="宋体" w:eastAsia="宋体" w:cs="宋体"/>
          <w:sz w:val="24"/>
          <w:szCs w:val="24"/>
        </w:rPr>
        <w:t xml:space="preserve">17.4资格审查</w:t>
      </w:r>
      <w:r>
        <w:rPr>
          <w:rFonts w:ascii="宋体" w:hAnsi="宋体" w:eastAsia="宋体" w:cs="宋体"/>
          <w:sz w:val="24"/>
          <w:szCs w:val="24"/>
        </w:rPr>
      </w:r>
      <w:r/>
    </w:p>
    <w:p>
      <w:pPr>
        <w:pStyle w:val="661"/>
        <w:ind w:firstLine="420"/>
        <w:spacing w:line="360" w:lineRule="auto"/>
        <w:rPr>
          <w:rFonts w:ascii="宋体" w:hAnsi="宋体" w:cs="宋体"/>
          <w:sz w:val="24"/>
        </w:rPr>
      </w:pPr>
      <w:r>
        <w:rPr>
          <w:rFonts w:hint="eastAsia" w:ascii="宋体" w:hAnsi="宋体" w:cs="宋体"/>
          <w:sz w:val="24"/>
        </w:rPr>
        <w:t xml:space="preserve">17.4.1采购项目开标结束后，由磋商小组按采购文件的资格条件进行资格性审查，未通过资格性审查的响应无效。</w:t>
      </w:r>
      <w:r>
        <w:rPr>
          <w:rFonts w:ascii="宋体" w:hAnsi="宋体" w:cs="宋体"/>
          <w:sz w:val="24"/>
        </w:rPr>
      </w:r>
      <w:r/>
    </w:p>
    <w:p>
      <w:pPr>
        <w:pStyle w:val="661"/>
        <w:ind w:firstLine="420"/>
        <w:spacing w:line="360" w:lineRule="auto"/>
        <w:rPr>
          <w:rFonts w:ascii="宋体" w:hAnsi="宋体" w:cs="宋体"/>
          <w:sz w:val="24"/>
        </w:rPr>
      </w:pPr>
      <w:r>
        <w:rPr>
          <w:rFonts w:hint="eastAsia" w:ascii="宋体" w:hAnsi="宋体" w:cs="宋体"/>
          <w:sz w:val="24"/>
        </w:rPr>
        <w:t xml:space="preserve">17.4.2根据政府采购法及相关法规，以及《关于印发苏州市市级政府采购信用记录查询和使用工作试行办法的通知》（苏财购（2017）11号）、《层转《财政部关于〈中华人民共和国政府采购法实施条例〉第十九条第一款“较大数额罚款”具体适用问题的意见》的通知》（苏财购〔2022〕4号）规定，将对供应商进行信用查询。</w:t>
      </w:r>
      <w:r>
        <w:rPr>
          <w:rFonts w:ascii="宋体" w:hAnsi="宋体" w:cs="宋体"/>
          <w:sz w:val="24"/>
        </w:rPr>
      </w:r>
      <w:r/>
    </w:p>
    <w:p>
      <w:pPr>
        <w:pStyle w:val="661"/>
        <w:ind w:firstLine="420"/>
        <w:spacing w:line="360" w:lineRule="auto"/>
        <w:rPr>
          <w:rFonts w:ascii="宋体" w:hAnsi="宋体" w:cs="宋体"/>
          <w:sz w:val="24"/>
        </w:rPr>
      </w:pPr>
      <w:r>
        <w:rPr>
          <w:rFonts w:hint="eastAsia" w:ascii="宋体" w:hAnsi="宋体" w:cs="宋体"/>
          <w:sz w:val="24"/>
        </w:rPr>
        <w:t xml:space="preserve">查询时间：响应文件递交截止时间。</w:t>
      </w:r>
      <w:r>
        <w:rPr>
          <w:rFonts w:ascii="宋体" w:hAnsi="宋体" w:cs="宋体"/>
          <w:sz w:val="24"/>
        </w:rPr>
      </w:r>
      <w:r/>
    </w:p>
    <w:p>
      <w:pPr>
        <w:pStyle w:val="661"/>
        <w:ind w:firstLine="422"/>
        <w:spacing w:line="360" w:lineRule="auto"/>
        <w:rPr>
          <w:rFonts w:ascii="宋体" w:hAnsi="宋体" w:cs="宋体"/>
          <w:sz w:val="24"/>
        </w:rPr>
      </w:pPr>
      <w:r>
        <w:rPr>
          <w:rFonts w:hint="eastAsia" w:ascii="宋体" w:hAnsi="宋体" w:cs="宋体"/>
          <w:sz w:val="24"/>
        </w:rPr>
        <w:t xml:space="preserve">查询渠道：“苏采云”系统平台。</w:t>
      </w:r>
      <w:r>
        <w:rPr>
          <w:rFonts w:ascii="宋体" w:hAnsi="宋体" w:cs="宋体"/>
          <w:sz w:val="24"/>
        </w:rPr>
      </w:r>
      <w:r/>
    </w:p>
    <w:p>
      <w:pPr>
        <w:pStyle w:val="661"/>
        <w:ind w:firstLine="420"/>
        <w:spacing w:line="360" w:lineRule="auto"/>
        <w:rPr>
          <w:rFonts w:ascii="宋体" w:hAnsi="宋体" w:cs="宋体"/>
          <w:sz w:val="24"/>
        </w:rPr>
      </w:pPr>
      <w:r>
        <w:rPr>
          <w:rFonts w:hint="eastAsia" w:ascii="宋体" w:hAnsi="宋体" w:cs="宋体"/>
          <w:sz w:val="24"/>
        </w:rPr>
        <w:t xml:space="preserve">查询证据留存方式：采购人、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rPr>
          <w:rFonts w:ascii="宋体" w:hAnsi="宋体" w:cs="宋体"/>
          <w:sz w:val="24"/>
        </w:rPr>
      </w:r>
      <w:r/>
    </w:p>
    <w:p>
      <w:pPr>
        <w:pStyle w:val="661"/>
        <w:ind w:firstLine="420"/>
        <w:spacing w:line="360" w:lineRule="auto"/>
        <w:rPr>
          <w:rFonts w:ascii="宋体" w:hAnsi="宋体" w:cs="宋体"/>
          <w:sz w:val="24"/>
        </w:rPr>
      </w:pPr>
      <w:r>
        <w:rPr>
          <w:rFonts w:hint="eastAsia" w:ascii="宋体" w:hAnsi="宋体" w:cs="宋体"/>
          <w:sz w:val="24"/>
        </w:rPr>
        <w:t xml:space="preserve">信用记录使用规则：</w:t>
      </w:r>
      <w:r>
        <w:rPr>
          <w:rFonts w:ascii="宋体" w:hAnsi="宋体" w:cs="宋体"/>
          <w:sz w:val="24"/>
        </w:rPr>
      </w:r>
      <w:r/>
    </w:p>
    <w:p>
      <w:pPr>
        <w:pStyle w:val="661"/>
        <w:ind w:firstLine="420"/>
        <w:spacing w:line="360" w:lineRule="auto"/>
        <w:rPr>
          <w:rFonts w:ascii="宋体" w:hAnsi="宋体" w:cs="宋体"/>
          <w:sz w:val="24"/>
        </w:rPr>
      </w:pPr>
      <w:r>
        <w:rPr>
          <w:rFonts w:hint="eastAsia" w:ascii="宋体" w:hAnsi="宋体" w:cs="宋体"/>
          <w:sz w:val="24"/>
        </w:rPr>
        <w:t xml:space="preserve">对供应商进行资格性审查时，应根据查询结果对供应商的不良信用记录逐项甄别确认。按照《中华人民共和国政府采购法》第二十二条规定，下列信用记录属于应依法拒绝供应商参加政府采购的失信信息，存在此类失信信息的供应商的响应文件按无效文件处理：</w:t>
      </w:r>
      <w:r>
        <w:rPr>
          <w:rFonts w:ascii="宋体" w:hAnsi="宋体" w:cs="宋体"/>
          <w:sz w:val="24"/>
        </w:rPr>
      </w:r>
      <w:r/>
    </w:p>
    <w:p>
      <w:pPr>
        <w:pStyle w:val="661"/>
        <w:ind w:firstLine="420"/>
        <w:spacing w:line="360" w:lineRule="auto"/>
        <w:rPr>
          <w:rFonts w:ascii="宋体" w:hAnsi="宋体" w:cs="宋体"/>
          <w:sz w:val="24"/>
        </w:rPr>
      </w:pPr>
      <w:r>
        <w:rPr>
          <w:rFonts w:hint="eastAsia" w:ascii="宋体" w:hAnsi="宋体" w:cs="宋体"/>
          <w:sz w:val="24"/>
        </w:rPr>
        <w:t xml:space="preserve">（一）政府采购严重违法记录，即供应商被全国各级财政部门列入“政府采购严重违法失信行为记录名单”，且在处罚有效期内的。</w:t>
      </w:r>
      <w:r>
        <w:rPr>
          <w:rFonts w:ascii="宋体" w:hAnsi="宋体" w:cs="宋体"/>
          <w:sz w:val="24"/>
        </w:rPr>
      </w:r>
      <w:r/>
    </w:p>
    <w:p>
      <w:pPr>
        <w:pStyle w:val="661"/>
        <w:ind w:firstLine="420"/>
        <w:spacing w:line="360" w:lineRule="auto"/>
        <w:rPr>
          <w:rFonts w:ascii="宋体" w:hAnsi="宋体" w:cs="宋体"/>
          <w:sz w:val="24"/>
        </w:rPr>
      </w:pPr>
      <w:r>
        <w:rPr>
          <w:rFonts w:hint="eastAsia" w:ascii="宋体" w:hAnsi="宋体" w:cs="宋体"/>
          <w:sz w:val="24"/>
        </w:rPr>
        <w:t xml:space="preserve">（二）财政部门与法院、工商、税务等部门联合惩戒的失信信息，包括：</w:t>
      </w:r>
      <w:r>
        <w:rPr>
          <w:rFonts w:ascii="宋体" w:hAnsi="宋体" w:cs="宋体"/>
          <w:sz w:val="24"/>
        </w:rPr>
      </w:r>
      <w:r/>
    </w:p>
    <w:p>
      <w:pPr>
        <w:pStyle w:val="661"/>
        <w:ind w:firstLine="420"/>
        <w:spacing w:line="360" w:lineRule="auto"/>
        <w:rPr>
          <w:rFonts w:ascii="宋体" w:hAnsi="宋体" w:cs="宋体"/>
          <w:sz w:val="24"/>
        </w:rPr>
      </w:pPr>
      <w:r>
        <w:rPr>
          <w:rFonts w:hint="eastAsia" w:ascii="宋体" w:hAnsi="宋体" w:cs="宋体"/>
          <w:sz w:val="24"/>
        </w:rPr>
        <w:t xml:space="preserve">（1）被列入失信被执行人名单；</w:t>
      </w:r>
      <w:r>
        <w:rPr>
          <w:rFonts w:ascii="宋体" w:hAnsi="宋体" w:cs="宋体"/>
          <w:sz w:val="24"/>
        </w:rPr>
      </w:r>
      <w:r/>
    </w:p>
    <w:p>
      <w:pPr>
        <w:pStyle w:val="661"/>
        <w:ind w:firstLine="420"/>
        <w:spacing w:line="360" w:lineRule="auto"/>
        <w:rPr>
          <w:rFonts w:ascii="宋体" w:hAnsi="宋体" w:cs="宋体"/>
          <w:sz w:val="24"/>
        </w:rPr>
      </w:pPr>
      <w:r>
        <w:rPr>
          <w:rFonts w:hint="eastAsia" w:ascii="宋体" w:hAnsi="宋体" w:cs="宋体"/>
          <w:sz w:val="24"/>
        </w:rPr>
        <w:t xml:space="preserve">（2）被列入重大税收违法案件当事人名单；</w:t>
      </w:r>
      <w:r>
        <w:rPr>
          <w:rFonts w:ascii="宋体" w:hAnsi="宋体" w:cs="宋体"/>
          <w:sz w:val="24"/>
        </w:rPr>
      </w:r>
      <w:r/>
    </w:p>
    <w:p>
      <w:pPr>
        <w:pStyle w:val="661"/>
        <w:ind w:firstLine="420"/>
        <w:spacing w:line="360" w:lineRule="auto"/>
        <w:rPr>
          <w:rFonts w:ascii="宋体" w:hAnsi="宋体" w:cs="宋体"/>
          <w:sz w:val="24"/>
        </w:rPr>
      </w:pPr>
      <w:r>
        <w:rPr>
          <w:rFonts w:hint="eastAsia" w:ascii="宋体" w:hAnsi="宋体" w:cs="宋体"/>
          <w:sz w:val="24"/>
        </w:rPr>
        <w:t xml:space="preserve">（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r>
        <w:rPr>
          <w:rFonts w:ascii="宋体" w:hAnsi="宋体" w:cs="宋体"/>
          <w:sz w:val="24"/>
        </w:rPr>
      </w:r>
      <w:r/>
    </w:p>
    <w:p>
      <w:pPr>
        <w:pStyle w:val="661"/>
        <w:ind w:firstLine="420"/>
        <w:spacing w:line="360" w:lineRule="auto"/>
        <w:rPr>
          <w:rFonts w:ascii="宋体" w:hAnsi="宋体" w:cs="宋体"/>
          <w:sz w:val="24"/>
        </w:rPr>
      </w:pPr>
      <w:r>
        <w:rPr>
          <w:rFonts w:hint="eastAsia" w:ascii="宋体" w:hAnsi="宋体" w:cs="宋体"/>
          <w:sz w:val="24"/>
        </w:rPr>
        <w:t xml:space="preserve">如是接受联合体的项目，两个以上的自然人、法人或者其他组织组成一个联合体，以一个供应商的身份共同参加政府采购活动的，联合体成员其中一名成员存在失信信息的，视同联合体存在失信信息。</w:t>
      </w:r>
      <w:r>
        <w:rPr>
          <w:rFonts w:ascii="宋体" w:hAnsi="宋体" w:cs="宋体"/>
          <w:sz w:val="24"/>
        </w:rPr>
      </w:r>
      <w:r/>
    </w:p>
    <w:p>
      <w:pPr>
        <w:pStyle w:val="747"/>
        <w:spacing w:line="360" w:lineRule="auto"/>
        <w:tabs>
          <w:tab w:val="left" w:pos="0" w:leader="none"/>
        </w:tabs>
        <w:rPr>
          <w:rFonts w:ascii="宋体" w:hAnsi="宋体" w:eastAsia="宋体" w:cs="宋体"/>
          <w:sz w:val="24"/>
          <w:szCs w:val="24"/>
        </w:rPr>
        <w:framePr w:wrap="auto" w:vAnchor="margin" w:hAnchor="text"/>
      </w:pPr>
      <w:r>
        <w:rPr>
          <w:rFonts w:hint="eastAsia" w:ascii="宋体" w:hAnsi="宋体" w:eastAsia="宋体" w:cs="宋体"/>
          <w:sz w:val="24"/>
          <w:szCs w:val="24"/>
        </w:rPr>
        <w:t xml:space="preserve">17.5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rPr>
          <w:rFonts w:ascii="宋体" w:hAnsi="宋体" w:eastAsia="宋体" w:cs="宋体"/>
          <w:sz w:val="24"/>
          <w:szCs w:val="24"/>
        </w:rPr>
      </w:r>
      <w:r/>
    </w:p>
    <w:p>
      <w:pPr>
        <w:pStyle w:val="747"/>
        <w:spacing w:line="360" w:lineRule="auto"/>
        <w:tabs>
          <w:tab w:val="left" w:pos="0" w:leader="none"/>
        </w:tabs>
        <w:rPr>
          <w:rFonts w:ascii="宋体" w:hAnsi="宋体" w:eastAsia="宋体" w:cs="宋体"/>
          <w:sz w:val="24"/>
          <w:szCs w:val="24"/>
        </w:rPr>
        <w:framePr w:wrap="auto" w:vAnchor="margin" w:hAnchor="text"/>
      </w:pPr>
      <w:r>
        <w:rPr>
          <w:rFonts w:hint="eastAsia" w:ascii="宋体" w:hAnsi="宋体" w:eastAsia="宋体" w:cs="宋体"/>
          <w:sz w:val="24"/>
          <w:szCs w:val="24"/>
        </w:rPr>
        <w:t xml:space="preserve">17.6磋商小组要求供应商澄清、说明或者更正响应文件应当供应商点击答疑澄清按钮，进入询标回复界面，供应商点击【响应】按钮，进行询问响应，填写询问响应内容后，进行询问响应函签章，内容校验后进行提交。供应商的澄清、说明或者更正应当由其单位加盖电子公章。</w:t>
      </w:r>
      <w:r>
        <w:rPr>
          <w:rFonts w:ascii="宋体" w:hAnsi="宋体" w:eastAsia="宋体" w:cs="宋体"/>
          <w:sz w:val="24"/>
          <w:szCs w:val="24"/>
        </w:rPr>
      </w:r>
      <w:r/>
    </w:p>
    <w:p>
      <w:pPr>
        <w:pStyle w:val="661"/>
        <w:ind w:firstLine="422"/>
        <w:spacing w:line="360" w:lineRule="auto"/>
        <w:rPr>
          <w:rFonts w:ascii="宋体" w:hAnsi="宋体" w:cs="宋体"/>
          <w:sz w:val="24"/>
        </w:rPr>
      </w:pPr>
      <w:r>
        <w:rPr>
          <w:rFonts w:hint="eastAsia" w:ascii="宋体" w:hAnsi="宋体" w:cs="宋体"/>
          <w:sz w:val="24"/>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rPr>
          <w:rFonts w:ascii="宋体" w:hAnsi="宋体" w:cs="宋体"/>
          <w:sz w:val="24"/>
        </w:rPr>
      </w:r>
      <w:r/>
    </w:p>
    <w:p>
      <w:pPr>
        <w:pStyle w:val="747"/>
        <w:spacing w:line="360" w:lineRule="auto"/>
        <w:tabs>
          <w:tab w:val="left" w:pos="0" w:leader="none"/>
        </w:tabs>
        <w:rPr>
          <w:rFonts w:ascii="宋体" w:hAnsi="宋体" w:eastAsia="宋体" w:cs="宋体"/>
          <w:sz w:val="24"/>
          <w:szCs w:val="24"/>
        </w:rPr>
        <w:framePr w:wrap="auto" w:vAnchor="margin" w:hAnchor="text"/>
      </w:pPr>
      <w:r>
        <w:rPr>
          <w:rFonts w:hint="eastAsia" w:ascii="宋体" w:hAnsi="宋体" w:eastAsia="宋体" w:cs="宋体"/>
          <w:sz w:val="24"/>
          <w:szCs w:val="24"/>
        </w:rPr>
        <w:t xml:space="preserve">17.7对于通过资格审查和符合性审查的供应商，磋商小组所有成员集中与单一供应商分别进行磋商，并给予所有参加磋商的供应商平等的磋商机会。磋商小组通过“苏采云”系统向供应商发布“磋商函”，供应商应当按照要求在“苏采云”系统提交“磋商响应函”并加盖CA电子公章。</w:t>
      </w:r>
      <w:r>
        <w:rPr>
          <w:rFonts w:ascii="宋体" w:hAnsi="宋体" w:eastAsia="宋体" w:cs="宋体"/>
          <w:sz w:val="24"/>
          <w:szCs w:val="24"/>
        </w:rPr>
      </w:r>
      <w:r/>
    </w:p>
    <w:p>
      <w:pPr>
        <w:pStyle w:val="747"/>
        <w:spacing w:line="360" w:lineRule="auto"/>
        <w:tabs>
          <w:tab w:val="left" w:pos="0" w:leader="none"/>
        </w:tabs>
        <w:rPr>
          <w:rFonts w:ascii="宋体" w:hAnsi="宋体" w:eastAsia="宋体" w:cs="宋体"/>
          <w:sz w:val="24"/>
          <w:szCs w:val="24"/>
        </w:rPr>
        <w:framePr w:wrap="auto" w:vAnchor="margin" w:hAnchor="text"/>
      </w:pPr>
      <w:r>
        <w:rPr>
          <w:rFonts w:hint="eastAsia" w:ascii="宋体" w:hAnsi="宋体" w:eastAsia="宋体" w:cs="宋体"/>
          <w:sz w:val="24"/>
          <w:szCs w:val="24"/>
        </w:rPr>
        <w:t xml:space="preserve">17.8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rPr>
          <w:rFonts w:ascii="宋体" w:hAnsi="宋体" w:eastAsia="宋体" w:cs="宋体"/>
          <w:sz w:val="24"/>
          <w:szCs w:val="24"/>
        </w:rPr>
      </w:r>
      <w:r/>
    </w:p>
    <w:p>
      <w:pPr>
        <w:pStyle w:val="747"/>
        <w:spacing w:line="360" w:lineRule="auto"/>
        <w:tabs>
          <w:tab w:val="left" w:pos="0" w:leader="none"/>
        </w:tabs>
        <w:rPr>
          <w:rFonts w:ascii="宋体" w:hAnsi="宋体" w:eastAsia="宋体" w:cs="宋体"/>
          <w:sz w:val="24"/>
          <w:szCs w:val="24"/>
        </w:rPr>
        <w:framePr w:wrap="auto" w:vAnchor="margin" w:hAnchor="text"/>
      </w:pPr>
      <w:r>
        <w:rPr>
          <w:rFonts w:hint="eastAsia" w:ascii="宋体" w:hAnsi="宋体" w:eastAsia="宋体" w:cs="宋体"/>
          <w:sz w:val="24"/>
          <w:szCs w:val="24"/>
        </w:rPr>
        <w:t xml:space="preserve">17.9供应商应当按照采购文件的变动情况和磋商小组的要求，各供应商应及时关注【评审】环节等待询标澄清进行回复。</w:t>
      </w:r>
      <w:r>
        <w:rPr>
          <w:rFonts w:ascii="宋体" w:hAnsi="宋体" w:eastAsia="宋体" w:cs="宋体"/>
          <w:sz w:val="24"/>
          <w:szCs w:val="24"/>
        </w:rPr>
      </w:r>
      <w:r/>
    </w:p>
    <w:p>
      <w:pPr>
        <w:pStyle w:val="747"/>
        <w:spacing w:line="360" w:lineRule="auto"/>
        <w:tabs>
          <w:tab w:val="left" w:pos="0" w:leader="none"/>
        </w:tabs>
        <w:rPr>
          <w:rFonts w:ascii="宋体" w:hAnsi="宋体" w:eastAsia="宋体" w:cs="宋体"/>
          <w:sz w:val="24"/>
          <w:szCs w:val="24"/>
        </w:rPr>
        <w:framePr w:wrap="auto" w:vAnchor="margin" w:hAnchor="text"/>
      </w:pPr>
      <w:r>
        <w:rPr>
          <w:rFonts w:hint="eastAsia" w:ascii="宋体" w:hAnsi="宋体" w:eastAsia="宋体" w:cs="宋体"/>
          <w:sz w:val="24"/>
          <w:szCs w:val="24"/>
        </w:rPr>
        <w:t xml:space="preserve">17.10磋商结束后，磋商小组将在“苏采云”系统向所有实质性响应的供应商发布“最后报价要求函”及最后报价格式表，要求所有实质性响应的供应商在规定时间内提交最后报价。因供应商自身原因导致线上报价失败的后果由供应商自行承担。</w:t>
      </w:r>
      <w:r>
        <w:rPr>
          <w:rFonts w:ascii="宋体" w:hAnsi="宋体" w:eastAsia="宋体" w:cs="宋体"/>
          <w:sz w:val="24"/>
          <w:szCs w:val="24"/>
        </w:rPr>
      </w:r>
      <w:r/>
    </w:p>
    <w:p>
      <w:pPr>
        <w:pStyle w:val="747"/>
        <w:spacing w:line="360" w:lineRule="auto"/>
        <w:tabs>
          <w:tab w:val="left" w:pos="0" w:leader="none"/>
        </w:tabs>
        <w:rPr>
          <w:rFonts w:ascii="宋体" w:hAnsi="宋体" w:eastAsia="宋体" w:cs="宋体"/>
          <w:sz w:val="24"/>
          <w:szCs w:val="24"/>
        </w:rPr>
        <w:framePr w:wrap="auto" w:vAnchor="margin" w:hAnchor="text"/>
      </w:pPr>
      <w:r>
        <w:rPr>
          <w:rFonts w:hint="eastAsia" w:ascii="宋体" w:hAnsi="宋体" w:eastAsia="宋体" w:cs="宋体"/>
          <w:sz w:val="24"/>
          <w:szCs w:val="24"/>
        </w:rPr>
        <w:t xml:space="preserve">17.11磋商小组认为某最后报价明显低于其他供应商的最后报价，有可能影响产品质量或者不能诚信履约的，应当要求其在谈判/磋商现场合理的时间内提供书面说明（线上开评标项目可通过“苏采云”系统要求其提供），必要时提交相关证明材料；供应商不能证明其报价合理性的，磋商小组应当将其响应文件按无效处理。</w:t>
      </w:r>
      <w:r>
        <w:rPr>
          <w:rFonts w:ascii="宋体" w:hAnsi="宋体" w:eastAsia="宋体" w:cs="宋体"/>
          <w:sz w:val="24"/>
          <w:szCs w:val="24"/>
        </w:rPr>
      </w:r>
      <w:r/>
    </w:p>
    <w:p>
      <w:pPr>
        <w:pStyle w:val="747"/>
        <w:spacing w:line="360" w:lineRule="auto"/>
        <w:tabs>
          <w:tab w:val="left" w:pos="0" w:leader="none"/>
        </w:tabs>
        <w:rPr>
          <w:rFonts w:ascii="宋体" w:hAnsi="宋体" w:eastAsia="宋体" w:cs="宋体"/>
          <w:sz w:val="24"/>
          <w:szCs w:val="24"/>
        </w:rPr>
        <w:framePr w:wrap="auto" w:vAnchor="margin" w:hAnchor="text"/>
      </w:pPr>
      <w:r>
        <w:rPr>
          <w:rFonts w:hint="eastAsia" w:ascii="宋体" w:hAnsi="宋体" w:eastAsia="宋体" w:cs="宋体"/>
          <w:sz w:val="24"/>
          <w:szCs w:val="24"/>
        </w:rPr>
        <w:t xml:space="preserve">17.12经磋商确定最终采购需求和提交最后报价的供应商后，由磋商小组采用综合评分法对提交最后报价的供应商的响应文件和最后报价进行综合评分。</w:t>
      </w:r>
      <w:r>
        <w:rPr>
          <w:rFonts w:ascii="宋体" w:hAnsi="宋体" w:eastAsia="宋体" w:cs="宋体"/>
          <w:sz w:val="24"/>
          <w:szCs w:val="24"/>
        </w:rPr>
      </w:r>
      <w:r/>
    </w:p>
    <w:p>
      <w:pPr>
        <w:pStyle w:val="747"/>
        <w:spacing w:line="360" w:lineRule="auto"/>
        <w:tabs>
          <w:tab w:val="left" w:pos="0" w:leader="none"/>
        </w:tabs>
        <w:rPr>
          <w:rFonts w:ascii="宋体" w:hAnsi="宋体" w:eastAsia="宋体" w:cs="宋体"/>
          <w:sz w:val="24"/>
          <w:szCs w:val="24"/>
        </w:rPr>
        <w:framePr w:wrap="auto" w:vAnchor="margin" w:hAnchor="text"/>
      </w:pPr>
      <w:r>
        <w:rPr>
          <w:rFonts w:hint="eastAsia" w:ascii="宋体" w:hAnsi="宋体" w:eastAsia="宋体" w:cs="宋体"/>
          <w:sz w:val="24"/>
          <w:szCs w:val="24"/>
        </w:rPr>
        <w:t xml:space="preserve">17.13磋商小组根据磋商成交原则确定成交供应商，并将结果通知所有参加磋商的供应商。</w:t>
      </w:r>
      <w:r>
        <w:rPr>
          <w:rFonts w:ascii="宋体" w:hAnsi="宋体" w:eastAsia="宋体" w:cs="宋体"/>
          <w:sz w:val="24"/>
          <w:szCs w:val="24"/>
        </w:rPr>
      </w:r>
      <w:r/>
    </w:p>
    <w:p>
      <w:pPr>
        <w:pStyle w:val="747"/>
        <w:spacing w:line="360" w:lineRule="auto"/>
        <w:tabs>
          <w:tab w:val="left" w:pos="0" w:leader="none"/>
        </w:tabs>
        <w:rPr>
          <w:rFonts w:ascii="宋体" w:hAnsi="宋体" w:eastAsia="宋体" w:cs="宋体"/>
          <w:sz w:val="24"/>
          <w:szCs w:val="24"/>
        </w:rPr>
        <w:framePr w:wrap="auto" w:vAnchor="margin" w:hAnchor="text"/>
      </w:pPr>
      <w:r>
        <w:rPr>
          <w:rFonts w:hint="eastAsia" w:ascii="宋体" w:hAnsi="宋体" w:eastAsia="宋体" w:cs="宋体"/>
          <w:sz w:val="24"/>
          <w:szCs w:val="24"/>
        </w:rPr>
        <w:t xml:space="preserve">17.14如磋商过程中出现本采购文件未尽事宜，由磋商小组根据政府采购有关法律、法规讨论决定。</w:t>
      </w:r>
      <w:r>
        <w:rPr>
          <w:rFonts w:ascii="宋体" w:hAnsi="宋体" w:eastAsia="宋体" w:cs="宋体"/>
          <w:sz w:val="24"/>
          <w:szCs w:val="24"/>
        </w:rPr>
      </w:r>
      <w:r/>
    </w:p>
    <w:p>
      <w:pPr>
        <w:pStyle w:val="661"/>
        <w:ind w:firstLine="480"/>
        <w:spacing w:line="360" w:lineRule="auto"/>
        <w:tabs>
          <w:tab w:val="left" w:pos="753" w:leader="none"/>
        </w:tabs>
        <w:rPr>
          <w:rFonts w:ascii="宋体" w:hAnsi="宋体" w:cs="宋体"/>
          <w:sz w:val="24"/>
        </w:rPr>
      </w:pPr>
      <w:r>
        <w:rPr>
          <w:rFonts w:hint="eastAsia" w:ascii="宋体" w:hAnsi="宋体" w:cs="宋体"/>
          <w:sz w:val="24"/>
        </w:rPr>
        <w:t xml:space="preserve">17.15本项目采用线上二次报价：</w:t>
      </w:r>
      <w:r>
        <w:rPr>
          <w:rFonts w:ascii="宋体" w:hAnsi="宋体" w:cs="宋体"/>
          <w:sz w:val="24"/>
        </w:rPr>
      </w:r>
      <w:r/>
    </w:p>
    <w:p>
      <w:pPr>
        <w:pStyle w:val="661"/>
        <w:ind w:firstLine="480"/>
        <w:spacing w:line="360" w:lineRule="auto"/>
        <w:tabs>
          <w:tab w:val="left" w:pos="753" w:leader="none"/>
        </w:tabs>
        <w:rPr>
          <w:rFonts w:ascii="宋体" w:hAnsi="宋体" w:cs="宋体"/>
          <w:sz w:val="24"/>
        </w:rPr>
      </w:pPr>
      <w:r>
        <w:rPr>
          <w:rFonts w:hint="eastAsia" w:ascii="宋体" w:hAnsi="宋体" w:cs="宋体"/>
          <w:sz w:val="24"/>
        </w:rPr>
        <w:t xml:space="preserve">登录苏采云系统，评审组长发起最后报价，开标大厅会显示“立即报价”界面，点击【确认报价】提交流程至签章环节，供应商点击签章按钮，签章完成后可进行提交。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rPr>
          <w:rFonts w:ascii="宋体" w:hAnsi="宋体" w:cs="宋体"/>
          <w:sz w:val="24"/>
        </w:rPr>
      </w:r>
      <w:r/>
    </w:p>
    <w:p>
      <w:pPr>
        <w:pStyle w:val="661"/>
        <w:ind w:firstLine="482"/>
        <w:spacing w:line="360" w:lineRule="auto"/>
        <w:rPr>
          <w:rFonts w:ascii="宋体" w:hAnsi="宋体" w:cs="宋体"/>
          <w:sz w:val="24"/>
        </w:rPr>
        <w:outlineLvl w:val="0"/>
      </w:pPr>
      <w:r>
        <w:rPr>
          <w:rFonts w:hint="eastAsia" w:ascii="宋体" w:hAnsi="宋体" w:cs="宋体"/>
          <w:sz w:val="24"/>
        </w:rPr>
        <w:t xml:space="preserve">进入项目评审流程后，建议各供应商法定代表人或授权委托人始终保持通讯顺畅，时刻关注不见面开标大厅，不离开不见面开标大厅。</w:t>
      </w:r>
      <w:r>
        <w:rPr>
          <w:rFonts w:ascii="宋体" w:hAnsi="宋体" w:cs="宋体"/>
          <w:sz w:val="24"/>
        </w:rPr>
      </w:r>
      <w:r/>
    </w:p>
    <w:p>
      <w:pPr>
        <w:pStyle w:val="661"/>
        <w:ind w:firstLine="482"/>
        <w:spacing w:line="360" w:lineRule="auto"/>
        <w:rPr>
          <w:rFonts w:ascii="宋体" w:hAnsi="宋体" w:cs="宋体"/>
          <w:sz w:val="24"/>
        </w:rPr>
        <w:outlineLvl w:val="0"/>
      </w:pPr>
      <w:r>
        <w:rPr>
          <w:rFonts w:hint="eastAsia" w:ascii="宋体" w:hAnsi="宋体" w:cs="宋体"/>
          <w:sz w:val="24"/>
        </w:rPr>
        <w:t xml:space="preserve">供应商应提前熟悉线上报价操作方法：若评审组长发起最后报价，不见面开标大厅会显示“立即报价”界面，具体操作方式见《操作手册》。发生异常情况后，综合现场各种情况，代理机构也可使用其它应急方案并统一通知到所有参与最后报价的供应商。请供应商确保手机号开评标当日通讯畅通，否则导致的对供应商不利的后果由供应商自行承担。关于二次报价的具体操作流程，各供应商请详细阅读《操作手册》。</w:t>
      </w:r>
      <w:r>
        <w:rPr>
          <w:rFonts w:ascii="宋体" w:hAnsi="宋体" w:cs="宋体"/>
          <w:sz w:val="24"/>
        </w:rPr>
      </w:r>
      <w:r/>
    </w:p>
    <w:p>
      <w:pPr>
        <w:pStyle w:val="661"/>
        <w:ind w:firstLine="482"/>
        <w:spacing w:line="360" w:lineRule="auto"/>
        <w:rPr>
          <w:rFonts w:ascii="宋体" w:hAnsi="宋体" w:cs="宋体"/>
          <w:b/>
          <w:bCs/>
          <w:sz w:val="24"/>
        </w:rPr>
      </w:pPr>
      <w:r>
        <w:rPr>
          <w:rFonts w:hint="eastAsia" w:ascii="宋体" w:hAnsi="宋体" w:cs="宋体"/>
          <w:b/>
          <w:bCs/>
          <w:sz w:val="24"/>
        </w:rPr>
        <w:t xml:space="preserve">18.磋商小组</w:t>
      </w:r>
      <w:r>
        <w:rPr>
          <w:rFonts w:ascii="宋体" w:hAnsi="宋体" w:cs="宋体"/>
          <w:b/>
          <w:bCs/>
          <w:sz w:val="24"/>
        </w:rPr>
      </w:r>
      <w:r/>
    </w:p>
    <w:p>
      <w:pPr>
        <w:pStyle w:val="661"/>
        <w:ind w:firstLine="480"/>
        <w:spacing w:line="360" w:lineRule="auto"/>
        <w:rPr>
          <w:rFonts w:ascii="宋体" w:hAnsi="宋体" w:cs="宋体"/>
          <w:sz w:val="24"/>
        </w:rPr>
      </w:pPr>
      <w:r>
        <w:rPr>
          <w:rFonts w:hint="eastAsia" w:ascii="宋体" w:hAnsi="宋体" w:cs="宋体"/>
          <w:sz w:val="24"/>
        </w:rPr>
        <w:t xml:space="preserve">18.1采购代理机构负责组织评审工作；磋商小组由相关专家及采购人代表组成，负责具体评审事务，并独立履行法律、法规规定的职责。</w:t>
      </w:r>
      <w:r>
        <w:rPr>
          <w:rFonts w:ascii="宋体" w:hAnsi="宋体" w:cs="宋体"/>
          <w:sz w:val="24"/>
        </w:rPr>
      </w:r>
      <w:r/>
    </w:p>
    <w:p>
      <w:pPr>
        <w:pStyle w:val="661"/>
        <w:ind w:firstLine="480"/>
        <w:spacing w:line="360" w:lineRule="auto"/>
        <w:rPr>
          <w:rFonts w:ascii="宋体" w:hAnsi="宋体" w:cs="宋体"/>
          <w:sz w:val="24"/>
        </w:rPr>
      </w:pPr>
      <w:r>
        <w:rPr>
          <w:rFonts w:hint="eastAsia" w:ascii="宋体" w:hAnsi="宋体" w:cs="宋体"/>
          <w:sz w:val="24"/>
        </w:rPr>
        <w:t xml:space="preserve">18.2采购人员及相关人员与参加采购活动的供应商存在下列利害关系之一的，应当回避:</w:t>
      </w:r>
      <w:r>
        <w:rPr>
          <w:rFonts w:ascii="宋体" w:hAnsi="宋体" w:cs="宋体"/>
          <w:sz w:val="24"/>
        </w:rPr>
      </w:r>
      <w:r/>
    </w:p>
    <w:p>
      <w:pPr>
        <w:pStyle w:val="661"/>
        <w:ind w:firstLine="420"/>
        <w:spacing w:line="360" w:lineRule="auto"/>
        <w:rPr>
          <w:rFonts w:ascii="宋体" w:hAnsi="宋体" w:cs="宋体"/>
          <w:sz w:val="24"/>
        </w:rPr>
      </w:pPr>
      <w:r>
        <w:rPr>
          <w:rFonts w:hint="eastAsia" w:ascii="宋体" w:hAnsi="宋体" w:cs="宋体"/>
          <w:sz w:val="24"/>
        </w:rPr>
        <w:t xml:space="preserve">（一）参加采购活动前三年内，与供应商存在劳动关系，或者担任过供应商的董事、监事，或者是供应商的控股股东或实际控制人；</w:t>
      </w:r>
      <w:r>
        <w:rPr>
          <w:rFonts w:ascii="宋体" w:hAnsi="宋体" w:cs="宋体"/>
          <w:sz w:val="24"/>
        </w:rPr>
      </w:r>
      <w:r/>
    </w:p>
    <w:p>
      <w:pPr>
        <w:pStyle w:val="661"/>
        <w:ind w:firstLine="420"/>
        <w:spacing w:line="360" w:lineRule="auto"/>
        <w:rPr>
          <w:rFonts w:ascii="宋体" w:hAnsi="宋体" w:cs="宋体"/>
          <w:sz w:val="24"/>
        </w:rPr>
      </w:pPr>
      <w:r>
        <w:rPr>
          <w:rFonts w:hint="eastAsia" w:ascii="宋体" w:hAnsi="宋体" w:cs="宋体"/>
          <w:sz w:val="24"/>
        </w:rPr>
        <w:t xml:space="preserve">（二）与供应商的法定代表人或者负责人有夫妻、直系血亲、三代以内旁系血亲或者近姻亲关系；</w:t>
      </w:r>
      <w:r>
        <w:rPr>
          <w:rFonts w:ascii="宋体" w:hAnsi="宋体" w:cs="宋体"/>
          <w:sz w:val="24"/>
        </w:rPr>
      </w:r>
      <w:r/>
    </w:p>
    <w:p>
      <w:pPr>
        <w:pStyle w:val="661"/>
        <w:ind w:firstLine="420"/>
        <w:spacing w:line="360" w:lineRule="auto"/>
        <w:rPr>
          <w:rFonts w:ascii="宋体" w:hAnsi="宋体" w:cs="宋体"/>
          <w:sz w:val="24"/>
        </w:rPr>
      </w:pPr>
      <w:r>
        <w:rPr>
          <w:rFonts w:hint="eastAsia" w:ascii="宋体" w:hAnsi="宋体" w:cs="宋体"/>
          <w:sz w:val="24"/>
        </w:rPr>
        <w:t xml:space="preserve">（三）与供应商有其他可能影响政府采购活动公平、公正进行的关系。</w:t>
      </w:r>
      <w:r>
        <w:rPr>
          <w:rFonts w:ascii="宋体" w:hAnsi="宋体" w:cs="宋体"/>
          <w:sz w:val="24"/>
        </w:rPr>
      </w:r>
      <w:r/>
    </w:p>
    <w:p>
      <w:pPr>
        <w:pStyle w:val="661"/>
        <w:ind w:firstLine="420"/>
        <w:spacing w:line="360" w:lineRule="auto"/>
        <w:rPr>
          <w:rFonts w:ascii="宋体" w:hAnsi="宋体" w:cs="宋体"/>
          <w:sz w:val="24"/>
        </w:rPr>
      </w:pPr>
      <w:r>
        <w:rPr>
          <w:rFonts w:hint="eastAsia" w:ascii="宋体" w:hAnsi="宋体" w:cs="宋体"/>
          <w:sz w:val="24"/>
        </w:rPr>
        <w:t xml:space="preserve">采购人员及相关人员发现本人与参加采购活动的供应商有利害关系的，应当主动提出回避。采购人或者采购代理机构发现磋商小组与参加采购活动的供应商有利害关系的，应当要求其回避。</w:t>
      </w:r>
      <w:r>
        <w:rPr>
          <w:rFonts w:ascii="宋体" w:hAnsi="宋体" w:cs="宋体"/>
          <w:sz w:val="24"/>
        </w:rPr>
      </w:r>
      <w:r/>
    </w:p>
    <w:p>
      <w:pPr>
        <w:pStyle w:val="661"/>
        <w:ind w:firstLine="420"/>
        <w:spacing w:line="360" w:lineRule="auto"/>
        <w:rPr>
          <w:rFonts w:ascii="宋体" w:hAnsi="宋体" w:cs="宋体"/>
          <w:sz w:val="24"/>
        </w:rPr>
      </w:pPr>
      <w:r>
        <w:rPr>
          <w:rFonts w:hint="eastAsia" w:ascii="宋体" w:hAnsi="宋体" w:cs="宋体"/>
          <w:sz w:val="24"/>
        </w:rPr>
        <w:t xml:space="preserve">18.3评审专家应当遵守评审工作纪律，不得泄露评审文件、评审情况和评审中获悉的商业秘密。磋商小组在评审过程中发现供应商有行贿、提供虚假材料或者串通等违法行为的，应当及时向财政部门报告。政府采购评审专家在评审过程中受到非法干预的，应当及时向财政、监察等部门举报。</w:t>
      </w:r>
      <w:r>
        <w:rPr>
          <w:rFonts w:ascii="宋体" w:hAnsi="宋体" w:cs="宋体"/>
          <w:sz w:val="24"/>
        </w:rPr>
      </w:r>
      <w:r/>
    </w:p>
    <w:p>
      <w:pPr>
        <w:pStyle w:val="661"/>
        <w:ind w:firstLine="480"/>
        <w:spacing w:line="360" w:lineRule="auto"/>
        <w:rPr>
          <w:rFonts w:ascii="宋体" w:hAnsi="宋体" w:cs="宋体"/>
          <w:sz w:val="24"/>
        </w:rPr>
      </w:pPr>
      <w:r>
        <w:rPr>
          <w:rFonts w:hint="eastAsia" w:ascii="宋体" w:hAnsi="宋体" w:cs="宋体"/>
          <w:sz w:val="24"/>
        </w:rPr>
        <w:t xml:space="preserve">18.4磋商小组成员应当按照客观、公正、审慎的原则，根据采购文件规定的评审程序、评审方法和评审标准进行独立评审。</w:t>
      </w:r>
      <w:r>
        <w:rPr>
          <w:rFonts w:ascii="宋体" w:hAnsi="宋体" w:cs="宋体"/>
          <w:sz w:val="24"/>
        </w:rPr>
      </w:r>
      <w:r/>
    </w:p>
    <w:p>
      <w:pPr>
        <w:pStyle w:val="661"/>
        <w:ind w:firstLine="482"/>
        <w:spacing w:line="360" w:lineRule="auto"/>
        <w:rPr>
          <w:rFonts w:ascii="宋体" w:hAnsi="宋体" w:cs="宋体"/>
          <w:b/>
          <w:bCs/>
          <w:sz w:val="24"/>
        </w:rPr>
      </w:pPr>
      <w:r>
        <w:rPr>
          <w:rFonts w:hint="eastAsia" w:ascii="宋体" w:hAnsi="宋体" w:cs="宋体"/>
          <w:b/>
          <w:bCs/>
          <w:sz w:val="24"/>
        </w:rPr>
        <w:t xml:space="preserve">19.项目的终止</w:t>
      </w:r>
      <w:r>
        <w:rPr>
          <w:rFonts w:ascii="宋体" w:hAnsi="宋体" w:cs="宋体"/>
          <w:b/>
          <w:bCs/>
          <w:sz w:val="24"/>
        </w:rPr>
      </w:r>
      <w:r/>
    </w:p>
    <w:p>
      <w:pPr>
        <w:pStyle w:val="661"/>
        <w:ind w:firstLine="480"/>
        <w:spacing w:line="360" w:lineRule="auto"/>
        <w:rPr>
          <w:rFonts w:ascii="宋体" w:hAnsi="宋体" w:cs="宋体"/>
          <w:sz w:val="24"/>
        </w:rPr>
      </w:pPr>
      <w:r>
        <w:rPr>
          <w:rFonts w:hint="eastAsia" w:ascii="宋体" w:hAnsi="宋体" w:cs="宋体"/>
          <w:sz w:val="24"/>
        </w:rPr>
        <w:t xml:space="preserve">19.1出现下列情形之一的，将终止竞争性磋商采购活动：</w:t>
      </w:r>
      <w:r>
        <w:rPr>
          <w:rFonts w:ascii="宋体" w:hAnsi="宋体" w:cs="宋体"/>
          <w:sz w:val="24"/>
        </w:rPr>
      </w:r>
      <w:r/>
    </w:p>
    <w:p>
      <w:pPr>
        <w:pStyle w:val="661"/>
        <w:ind w:firstLine="480"/>
        <w:spacing w:line="360" w:lineRule="auto"/>
        <w:rPr>
          <w:rFonts w:ascii="宋体" w:hAnsi="宋体" w:cs="宋体"/>
          <w:sz w:val="24"/>
        </w:rPr>
      </w:pPr>
      <w:r>
        <w:rPr>
          <w:rFonts w:hint="eastAsia" w:ascii="宋体" w:hAnsi="宋体" w:cs="宋体"/>
          <w:sz w:val="24"/>
        </w:rPr>
        <w:t xml:space="preserve">19.1.1因情况变化，不再符合规定的竞争性磋商采购方式适用情形的；</w:t>
      </w:r>
      <w:r>
        <w:rPr>
          <w:rFonts w:ascii="宋体" w:hAnsi="宋体" w:cs="宋体"/>
          <w:sz w:val="24"/>
        </w:rPr>
      </w:r>
      <w:r/>
    </w:p>
    <w:p>
      <w:pPr>
        <w:pStyle w:val="661"/>
        <w:ind w:firstLine="480"/>
        <w:spacing w:line="360" w:lineRule="auto"/>
        <w:rPr>
          <w:rFonts w:ascii="宋体" w:hAnsi="宋体" w:cs="宋体"/>
          <w:sz w:val="24"/>
        </w:rPr>
      </w:pPr>
      <w:r>
        <w:rPr>
          <w:rFonts w:hint="eastAsia" w:ascii="宋体" w:hAnsi="宋体" w:cs="宋体"/>
          <w:sz w:val="24"/>
        </w:rPr>
        <w:t xml:space="preserve">19.1.2出现影响采购公正的违法、违规行为的；</w:t>
      </w:r>
      <w:r>
        <w:rPr>
          <w:rFonts w:ascii="宋体" w:hAnsi="宋体" w:cs="宋体"/>
          <w:sz w:val="24"/>
        </w:rPr>
      </w:r>
      <w:r/>
    </w:p>
    <w:p>
      <w:pPr>
        <w:pStyle w:val="661"/>
        <w:ind w:firstLine="480"/>
        <w:spacing w:line="360" w:lineRule="auto"/>
        <w:rPr>
          <w:rFonts w:ascii="宋体" w:hAnsi="宋体" w:cs="宋体"/>
          <w:sz w:val="24"/>
        </w:rPr>
      </w:pPr>
      <w:r>
        <w:rPr>
          <w:rFonts w:hint="eastAsia" w:ascii="宋体" w:hAnsi="宋体" w:cs="宋体"/>
          <w:sz w:val="24"/>
        </w:rPr>
        <w:t xml:space="preserve">19.1.3在采购过程中符合要求的供应商或者报价未超过采购预算的供应商不足3家的；</w:t>
      </w:r>
      <w:r>
        <w:rPr>
          <w:rFonts w:ascii="宋体" w:hAnsi="宋体" w:cs="宋体"/>
          <w:sz w:val="24"/>
        </w:rPr>
      </w:r>
      <w:r/>
    </w:p>
    <w:p>
      <w:pPr>
        <w:pStyle w:val="661"/>
        <w:ind w:firstLine="420"/>
        <w:spacing w:line="360" w:lineRule="auto"/>
        <w:tabs>
          <w:tab w:val="left" w:pos="753" w:leader="none"/>
        </w:tabs>
        <w:rPr>
          <w:rFonts w:ascii="宋体" w:hAnsi="宋体" w:cs="宋体"/>
          <w:sz w:val="24"/>
        </w:rPr>
      </w:pPr>
      <w:r>
        <w:rPr>
          <w:rFonts w:hint="eastAsia" w:ascii="宋体" w:hAnsi="宋体" w:cs="宋体"/>
          <w:sz w:val="24"/>
        </w:rPr>
        <w:t xml:space="preserve">19.1.4在采购活动中因重大变故，采购任务取消的。</w:t>
      </w:r>
      <w:r>
        <w:rPr>
          <w:rFonts w:ascii="宋体" w:hAnsi="宋体" w:cs="宋体"/>
          <w:sz w:val="24"/>
        </w:rPr>
      </w:r>
      <w:r/>
    </w:p>
    <w:p>
      <w:pPr>
        <w:pStyle w:val="661"/>
        <w:ind w:firstLine="482"/>
        <w:spacing w:line="360" w:lineRule="auto"/>
        <w:tabs>
          <w:tab w:val="left" w:pos="8930" w:leader="none"/>
          <w:tab w:val="left" w:pos="9306" w:leader="none"/>
        </w:tabs>
        <w:rPr>
          <w:rFonts w:ascii="宋体" w:hAnsi="宋体" w:cs="宋体"/>
          <w:b/>
          <w:bCs/>
          <w:sz w:val="24"/>
        </w:rPr>
      </w:pPr>
      <w:r>
        <w:rPr>
          <w:rFonts w:hint="eastAsia" w:ascii="宋体" w:hAnsi="宋体" w:cs="宋体"/>
          <w:b/>
          <w:bCs/>
          <w:sz w:val="24"/>
        </w:rPr>
        <w:t xml:space="preserve">20.评审内容的保密</w:t>
      </w:r>
      <w:r>
        <w:rPr>
          <w:rFonts w:ascii="宋体" w:hAnsi="宋体" w:cs="宋体"/>
          <w:b/>
          <w:bCs/>
          <w:sz w:val="24"/>
        </w:rPr>
      </w:r>
      <w:r/>
    </w:p>
    <w:p>
      <w:pPr>
        <w:pStyle w:val="661"/>
        <w:ind w:firstLine="42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20.1磋商开始后，直到宣布授予成交单位合同为止，凡属于审查、澄清、评价和比较磋商响应文件的所有资料，有关授予合同的信息都不应向磋商供应商或与评审无关的其他人泄露。</w:t>
      </w:r>
      <w:r>
        <w:rPr>
          <w:rFonts w:ascii="宋体" w:hAnsi="宋体" w:cs="宋体"/>
          <w:sz w:val="24"/>
        </w:rPr>
      </w:r>
      <w:r/>
    </w:p>
    <w:p>
      <w:pPr>
        <w:pStyle w:val="661"/>
        <w:ind w:firstLine="42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20.2在磋商响应文件的审查、澄清、评价和比较以及授予合同的过程中，磋商供应商对采购单位和磋商小组施加影响的任何行为，都将取消其成交资格。</w:t>
      </w:r>
      <w:r>
        <w:rPr>
          <w:rFonts w:ascii="宋体" w:hAnsi="宋体" w:cs="宋体"/>
          <w:sz w:val="24"/>
        </w:rPr>
      </w:r>
      <w:r/>
    </w:p>
    <w:p>
      <w:pPr>
        <w:pStyle w:val="661"/>
        <w:ind w:firstLine="42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20.3在评审期间，采购单位将通过指定联络人与磋商供应商进行联系。</w:t>
      </w:r>
      <w:r>
        <w:rPr>
          <w:rFonts w:ascii="宋体" w:hAnsi="宋体" w:cs="宋体"/>
          <w:sz w:val="24"/>
        </w:rPr>
      </w:r>
      <w:r/>
    </w:p>
    <w:p>
      <w:pPr>
        <w:pStyle w:val="661"/>
        <w:ind w:firstLine="482"/>
        <w:spacing w:line="360" w:lineRule="auto"/>
        <w:tabs>
          <w:tab w:val="left" w:pos="8930" w:leader="none"/>
          <w:tab w:val="left" w:pos="9306" w:leader="none"/>
        </w:tabs>
        <w:rPr>
          <w:rFonts w:ascii="宋体" w:hAnsi="宋体" w:cs="宋体"/>
          <w:b/>
          <w:bCs/>
          <w:sz w:val="24"/>
        </w:rPr>
      </w:pPr>
      <w:r>
        <w:rPr>
          <w:rFonts w:hint="eastAsia" w:ascii="宋体" w:hAnsi="宋体" w:cs="宋体"/>
          <w:b/>
          <w:bCs/>
          <w:sz w:val="24"/>
        </w:rPr>
        <w:t xml:space="preserve">21.成交单位的确认</w:t>
      </w:r>
      <w:r>
        <w:rPr>
          <w:rFonts w:ascii="宋体" w:hAnsi="宋体" w:cs="宋体"/>
          <w:b/>
          <w:bCs/>
          <w:sz w:val="24"/>
        </w:rPr>
      </w:r>
      <w:r/>
    </w:p>
    <w:p>
      <w:pPr>
        <w:pStyle w:val="661"/>
        <w:ind w:firstLine="42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21.1磋商小组根据磋商供应商资格审查情况，对其响应文件进行评价和比较，按照评审办法和标准进行评审，并按采购单位的委托向采购单位推荐成交候选单位。</w:t>
      </w:r>
      <w:r>
        <w:rPr>
          <w:rFonts w:ascii="宋体" w:hAnsi="宋体" w:cs="宋体"/>
          <w:sz w:val="24"/>
        </w:rPr>
      </w:r>
      <w:r/>
    </w:p>
    <w:p>
      <w:pPr>
        <w:pStyle w:val="661"/>
        <w:ind w:firstLine="42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21.2</w:t>
      </w:r>
      <w:r>
        <w:rPr>
          <w:rFonts w:hint="eastAsia" w:ascii="宋体" w:hAnsi="宋体" w:cs="宋体"/>
          <w:sz w:val="24"/>
        </w:rPr>
        <w:t xml:space="preserve">经磋商小组评审并确定成交单位后，采购单位将在规定的时间内将成交结果在相关媒体上予以公告。各参加磋商供应商如对公告结果有异议，应在成交结果公告期满后七个工作日内，以书面形式向采购单位提出质疑，同时该质疑应有磋商供应商法定代表人或参加磋商的代理人签署。采购单位将在收到经磋商供应商法定代表人或参加响应供应商的代理人签署的书面质疑后七个工作日内，对质疑内容作出答复。如磋商供应商未在成交结果公告期满后七个工作日内向磋商采购单位提出质疑或质疑未经磋商供应商法定代表人或参加磋商的代理人签署，采购单位有权对该质疑不予答复。</w:t>
      </w:r>
      <w:r>
        <w:rPr>
          <w:rFonts w:ascii="宋体" w:hAnsi="宋体" w:cs="宋体"/>
          <w:sz w:val="24"/>
        </w:rPr>
      </w:r>
      <w:r/>
    </w:p>
    <w:p>
      <w:pPr>
        <w:pStyle w:val="661"/>
        <w:ind w:firstLine="42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21.3由采购人授权评审委员会在候选供应商名单中直接确定成交供应商。</w:t>
      </w:r>
      <w:r>
        <w:rPr>
          <w:rFonts w:ascii="宋体" w:hAnsi="宋体" w:cs="宋体"/>
          <w:sz w:val="24"/>
        </w:rPr>
      </w:r>
      <w:r/>
    </w:p>
    <w:p>
      <w:pPr>
        <w:pStyle w:val="661"/>
        <w:ind w:firstLine="42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21.4如因质疑或投诉改变成交结果的，则采购人可以按照评审报告推荐的成交候选人名单排序，确定下一候选人为成交人或者重新开展政府采购活动。</w:t>
      </w:r>
      <w:r>
        <w:rPr>
          <w:rFonts w:ascii="宋体" w:hAnsi="宋体" w:cs="宋体"/>
          <w:sz w:val="24"/>
        </w:rPr>
      </w:r>
      <w:r/>
    </w:p>
    <w:p>
      <w:pPr>
        <w:pStyle w:val="661"/>
        <w:ind w:firstLine="482"/>
        <w:spacing w:line="360" w:lineRule="auto"/>
        <w:tabs>
          <w:tab w:val="left" w:pos="8930" w:leader="none"/>
          <w:tab w:val="left" w:pos="9306" w:leader="none"/>
        </w:tabs>
        <w:rPr>
          <w:rFonts w:ascii="宋体" w:hAnsi="宋体" w:cs="宋体"/>
          <w:b/>
          <w:bCs/>
          <w:sz w:val="24"/>
        </w:rPr>
      </w:pPr>
      <w:r>
        <w:rPr>
          <w:rFonts w:hint="eastAsia" w:ascii="宋体" w:hAnsi="宋体" w:cs="宋体"/>
          <w:b/>
          <w:bCs/>
          <w:sz w:val="24"/>
        </w:rPr>
        <w:t xml:space="preserve">22.合同授予标准</w:t>
      </w:r>
      <w:r>
        <w:rPr>
          <w:rFonts w:ascii="宋体" w:hAnsi="宋体" w:cs="宋体"/>
          <w:b/>
          <w:bCs/>
          <w:sz w:val="24"/>
        </w:rPr>
      </w:r>
      <w:r/>
    </w:p>
    <w:p>
      <w:pPr>
        <w:pStyle w:val="661"/>
        <w:ind w:firstLine="42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22.1采购单位将把合同授予其磋商响应文件在实质上响应采购文件要求和按本须知规定评选出的供应商。确定为成交的供应商必须具有实施本合同的能力和资源。</w:t>
      </w:r>
      <w:r>
        <w:rPr>
          <w:rFonts w:ascii="宋体" w:hAnsi="宋体" w:cs="宋体"/>
          <w:sz w:val="24"/>
        </w:rPr>
      </w:r>
      <w:r/>
    </w:p>
    <w:p>
      <w:pPr>
        <w:pStyle w:val="661"/>
        <w:ind w:firstLine="482"/>
        <w:spacing w:line="360" w:lineRule="auto"/>
        <w:tabs>
          <w:tab w:val="left" w:pos="8930" w:leader="none"/>
          <w:tab w:val="left" w:pos="9306" w:leader="none"/>
        </w:tabs>
        <w:rPr>
          <w:rFonts w:ascii="宋体" w:hAnsi="宋体" w:cs="宋体"/>
          <w:b/>
          <w:bCs/>
          <w:sz w:val="24"/>
        </w:rPr>
      </w:pPr>
      <w:r>
        <w:rPr>
          <w:rFonts w:hint="eastAsia" w:ascii="宋体" w:hAnsi="宋体" w:cs="宋体"/>
          <w:b/>
          <w:bCs/>
          <w:sz w:val="24"/>
        </w:rPr>
        <w:t xml:space="preserve">23.成交通知书</w:t>
      </w:r>
      <w:r>
        <w:rPr>
          <w:rFonts w:ascii="宋体" w:hAnsi="宋体" w:cs="宋体"/>
          <w:b/>
          <w:bCs/>
          <w:sz w:val="24"/>
        </w:rPr>
      </w:r>
      <w:r/>
    </w:p>
    <w:p>
      <w:pPr>
        <w:pStyle w:val="661"/>
        <w:ind w:firstLine="42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23.1确定出成交单位后磋商响应文件有效期截止前，采购单位将以书面形式通知成交的磋商供应商其响应被接受。在成交通知书中给出成交单位的成交标价、合同履行期限</w:t>
      </w:r>
      <w:r>
        <w:rPr>
          <w:rStyle w:val="772"/>
          <w:rFonts w:hint="eastAsia" w:ascii="宋体" w:hAnsi="宋体"/>
          <w:sz w:val="24"/>
          <w:szCs w:val="24"/>
        </w:rPr>
        <w:t xml:space="preserve">等</w:t>
      </w:r>
      <w:r>
        <w:rPr>
          <w:rFonts w:hint="eastAsia" w:ascii="宋体" w:hAnsi="宋体" w:cs="宋体"/>
          <w:sz w:val="24"/>
        </w:rPr>
        <w:t xml:space="preserve">。</w:t>
      </w:r>
      <w:r>
        <w:rPr>
          <w:rFonts w:ascii="宋体" w:hAnsi="宋体" w:cs="宋体"/>
          <w:sz w:val="24"/>
        </w:rPr>
      </w:r>
      <w:r/>
    </w:p>
    <w:p>
      <w:pPr>
        <w:pStyle w:val="661"/>
        <w:ind w:firstLine="42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23.2成交通知书将成为合同的组成部分。</w:t>
      </w:r>
      <w:r>
        <w:rPr>
          <w:rFonts w:ascii="宋体" w:hAnsi="宋体" w:cs="宋体"/>
          <w:sz w:val="24"/>
        </w:rPr>
      </w:r>
      <w:r/>
    </w:p>
    <w:p>
      <w:pPr>
        <w:pStyle w:val="661"/>
        <w:ind w:firstLine="42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23.3采购单位对未成交单位不承担解释未成交原因的义务。</w:t>
      </w:r>
      <w:r>
        <w:rPr>
          <w:rFonts w:ascii="宋体" w:hAnsi="宋体" w:cs="宋体"/>
          <w:sz w:val="24"/>
        </w:rPr>
      </w:r>
      <w:r/>
    </w:p>
    <w:p>
      <w:pPr>
        <w:pStyle w:val="661"/>
        <w:ind w:firstLine="42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23.4在发放《中标（成交）通知书》的同时，向参与项目评审的未中标（成交）供应商发放《未中标（成交）通知书》。</w:t>
      </w:r>
      <w:r>
        <w:rPr>
          <w:rFonts w:ascii="宋体" w:hAnsi="宋体" w:cs="宋体"/>
          <w:sz w:val="24"/>
        </w:rPr>
      </w:r>
      <w:r/>
    </w:p>
    <w:p>
      <w:pPr>
        <w:pStyle w:val="661"/>
        <w:ind w:firstLine="42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23.5成交单位应按成交通知书中规定的时间和地点，由法定代表人或代理人与甲方代表签订合同。否则按放弃处理。</w:t>
      </w:r>
      <w:r>
        <w:rPr>
          <w:rFonts w:ascii="宋体" w:hAnsi="宋体" w:cs="宋体"/>
          <w:sz w:val="24"/>
        </w:rPr>
      </w:r>
      <w:r/>
    </w:p>
    <w:p>
      <w:pPr>
        <w:pStyle w:val="661"/>
        <w:ind w:firstLine="42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23.6签订合同及合同条款应以采购文件和成交单位的磋商响应文件及其澄清文件为依据。</w:t>
      </w:r>
      <w:r>
        <w:rPr>
          <w:rFonts w:ascii="宋体" w:hAnsi="宋体" w:cs="宋体"/>
          <w:sz w:val="24"/>
        </w:rPr>
      </w:r>
      <w:r/>
    </w:p>
    <w:p>
      <w:pPr>
        <w:pStyle w:val="661"/>
        <w:ind w:firstLine="482"/>
        <w:spacing w:line="360" w:lineRule="auto"/>
        <w:tabs>
          <w:tab w:val="left" w:pos="8930" w:leader="none"/>
          <w:tab w:val="left" w:pos="9306" w:leader="none"/>
        </w:tabs>
        <w:rPr>
          <w:rFonts w:ascii="宋体" w:hAnsi="宋体" w:cs="宋体"/>
          <w:b/>
          <w:bCs/>
          <w:sz w:val="24"/>
        </w:rPr>
      </w:pPr>
      <w:r>
        <w:rPr>
          <w:rFonts w:hint="eastAsia" w:ascii="宋体" w:hAnsi="宋体" w:cs="宋体"/>
          <w:b/>
          <w:bCs/>
          <w:sz w:val="24"/>
        </w:rPr>
        <w:t xml:space="preserve">24.成交服务费</w:t>
      </w:r>
      <w:r>
        <w:rPr>
          <w:rFonts w:ascii="宋体" w:hAnsi="宋体" w:cs="宋体"/>
          <w:b/>
          <w:bCs/>
          <w:sz w:val="24"/>
        </w:rPr>
      </w:r>
      <w:r/>
    </w:p>
    <w:p>
      <w:pPr>
        <w:pStyle w:val="661"/>
        <w:ind w:firstLine="48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24.1成交单位须按以下的规定按其预算金额计算并支付服务费，该费用应在领取成交通知书时</w:t>
      </w:r>
      <w:r>
        <w:rPr>
          <w:rFonts w:hint="eastAsia" w:ascii="宋体" w:hAnsi="宋体" w:cs="宋体"/>
          <w:sz w:val="24"/>
          <w:lang w:val="zh-CN"/>
        </w:rPr>
        <w:t xml:space="preserve">一次性</w:t>
      </w:r>
      <w:r>
        <w:rPr>
          <w:rFonts w:hint="eastAsia" w:ascii="宋体" w:hAnsi="宋体" w:cs="宋体"/>
          <w:sz w:val="24"/>
        </w:rPr>
        <w:t xml:space="preserve">付清：</w:t>
      </w:r>
      <w:r>
        <w:rPr>
          <w:rFonts w:ascii="宋体" w:hAnsi="宋体" w:cs="宋体"/>
          <w:sz w:val="24"/>
        </w:rPr>
      </w:r>
      <w:r/>
    </w:p>
    <w:p>
      <w:pPr>
        <w:pStyle w:val="661"/>
        <w:ind w:firstLine="420"/>
        <w:spacing w:line="360" w:lineRule="auto"/>
        <w:rPr>
          <w:rFonts w:ascii="宋体" w:hAnsi="宋体" w:cs="宋体"/>
          <w:sz w:val="24"/>
          <w:lang w:val="zh-CN"/>
        </w:rPr>
      </w:pPr>
      <w:r>
        <w:rPr>
          <w:rFonts w:hint="eastAsia" w:ascii="宋体" w:hAnsi="宋体" w:cs="宋体"/>
          <w:sz w:val="24"/>
          <w:lang w:val="zh-CN"/>
        </w:rPr>
        <w:t xml:space="preserve">以项目预算金额作为招标代理服务费的计算基数,按照以下差额定率累进法计算方法确定政府采购代理服务费金额：</w:t>
      </w:r>
      <w:r>
        <w:rPr>
          <w:rFonts w:ascii="宋体" w:hAnsi="宋体" w:cs="宋体"/>
          <w:sz w:val="24"/>
          <w:lang w:val="zh-CN"/>
        </w:rPr>
      </w:r>
      <w:r/>
    </w:p>
    <w:p>
      <w:pPr>
        <w:pStyle w:val="661"/>
        <w:ind w:firstLine="420"/>
        <w:spacing w:line="360" w:lineRule="auto"/>
        <w:rPr>
          <w:rFonts w:ascii="宋体" w:hAnsi="宋体" w:cs="宋体"/>
          <w:sz w:val="24"/>
          <w:lang w:val="zh-CN"/>
        </w:rPr>
      </w:pPr>
      <w:r>
        <w:rPr>
          <w:rFonts w:hint="eastAsia" w:ascii="宋体" w:hAnsi="宋体" w:cs="宋体"/>
          <w:sz w:val="24"/>
          <w:lang w:val="zh-CN"/>
        </w:rPr>
        <w:t xml:space="preserve">预算金额：100万元以下部分按预算金额的1.5%收取；</w:t>
      </w:r>
      <w:r>
        <w:rPr>
          <w:rFonts w:ascii="宋体" w:hAnsi="宋体" w:cs="宋体"/>
          <w:sz w:val="24"/>
          <w:lang w:val="zh-CN"/>
        </w:rPr>
      </w:r>
      <w:r/>
    </w:p>
    <w:p>
      <w:pPr>
        <w:pStyle w:val="661"/>
        <w:ind w:firstLine="420"/>
        <w:spacing w:line="360" w:lineRule="auto"/>
        <w:rPr>
          <w:rFonts w:ascii="宋体" w:hAnsi="宋体" w:cs="宋体"/>
          <w:sz w:val="24"/>
          <w:lang w:val="zh-CN"/>
        </w:rPr>
      </w:pPr>
      <w:r>
        <w:rPr>
          <w:rFonts w:hint="eastAsia" w:ascii="宋体" w:hAnsi="宋体" w:cs="宋体"/>
          <w:sz w:val="24"/>
          <w:lang w:val="zh-CN"/>
        </w:rPr>
        <w:t xml:space="preserve">预算金额：100 万元（含）~500万元以下部分按预算金额的1.1%收取；</w:t>
      </w:r>
      <w:r>
        <w:rPr>
          <w:rFonts w:ascii="宋体" w:hAnsi="宋体" w:cs="宋体"/>
          <w:sz w:val="24"/>
          <w:lang w:val="zh-CN"/>
        </w:rPr>
      </w:r>
      <w:r/>
    </w:p>
    <w:p>
      <w:pPr>
        <w:pStyle w:val="661"/>
        <w:ind w:firstLine="420"/>
        <w:spacing w:line="360" w:lineRule="auto"/>
        <w:rPr>
          <w:rFonts w:ascii="宋体" w:hAnsi="宋体" w:cs="宋体"/>
          <w:sz w:val="24"/>
          <w:lang w:val="zh-CN"/>
        </w:rPr>
      </w:pPr>
      <w:r>
        <w:rPr>
          <w:rFonts w:hint="eastAsia" w:ascii="宋体" w:hAnsi="宋体" w:cs="宋体"/>
          <w:sz w:val="24"/>
          <w:lang w:val="zh-CN"/>
        </w:rPr>
        <w:t xml:space="preserve">预算金额：500万元（含）~1000万元以下部分按预算金额的0.8%收取；</w:t>
      </w:r>
      <w:r>
        <w:rPr>
          <w:rFonts w:ascii="宋体" w:hAnsi="宋体" w:cs="宋体"/>
          <w:sz w:val="24"/>
          <w:lang w:val="zh-CN"/>
        </w:rPr>
      </w:r>
      <w:r/>
    </w:p>
    <w:p>
      <w:pPr>
        <w:pStyle w:val="661"/>
        <w:ind w:firstLine="420"/>
        <w:spacing w:line="360" w:lineRule="auto"/>
        <w:rPr>
          <w:rFonts w:ascii="宋体" w:hAnsi="宋体" w:cs="宋体"/>
          <w:sz w:val="24"/>
          <w:lang w:val="zh-CN"/>
        </w:rPr>
      </w:pPr>
      <w:r>
        <w:rPr>
          <w:rFonts w:hint="eastAsia" w:ascii="宋体" w:hAnsi="宋体" w:cs="宋体"/>
          <w:sz w:val="24"/>
          <w:lang w:val="zh-CN"/>
        </w:rPr>
        <w:t xml:space="preserve">预算金额：1000万元（含）~5000万元以下部分按预算金额的0.5%收取；</w:t>
      </w:r>
      <w:r>
        <w:rPr>
          <w:rFonts w:ascii="宋体" w:hAnsi="宋体" w:cs="宋体"/>
          <w:sz w:val="24"/>
          <w:lang w:val="zh-CN"/>
        </w:rPr>
      </w:r>
      <w:r/>
    </w:p>
    <w:p>
      <w:pPr>
        <w:pStyle w:val="661"/>
        <w:ind w:firstLine="420"/>
        <w:spacing w:line="360" w:lineRule="auto"/>
        <w:rPr>
          <w:rFonts w:ascii="宋体" w:hAnsi="宋体" w:cs="宋体"/>
          <w:sz w:val="24"/>
          <w:lang w:val="zh-CN"/>
        </w:rPr>
      </w:pPr>
      <w:r>
        <w:rPr>
          <w:rFonts w:hint="eastAsia" w:ascii="宋体" w:hAnsi="宋体" w:cs="宋体"/>
          <w:sz w:val="24"/>
          <w:lang w:val="zh-CN"/>
        </w:rPr>
        <w:t xml:space="preserve">预算金额：5000万元（含）以上部分按预算金额的0.25%收取；</w:t>
      </w:r>
      <w:r>
        <w:rPr>
          <w:rFonts w:ascii="宋体" w:hAnsi="宋体" w:cs="宋体"/>
          <w:sz w:val="24"/>
          <w:lang w:val="zh-CN"/>
        </w:rPr>
      </w:r>
      <w:r/>
    </w:p>
    <w:p>
      <w:pPr>
        <w:pStyle w:val="661"/>
        <w:ind w:firstLine="420"/>
        <w:spacing w:line="360" w:lineRule="auto"/>
        <w:rPr>
          <w:rFonts w:hint="eastAsia" w:ascii="宋体" w:hAnsi="宋体" w:cs="宋体"/>
          <w:sz w:val="24"/>
          <w:lang w:val="zh-CN"/>
        </w:rPr>
      </w:pPr>
      <w:r>
        <w:rPr>
          <w:rFonts w:hint="eastAsia" w:ascii="宋体" w:hAnsi="宋体" w:cs="宋体"/>
          <w:sz w:val="24"/>
          <w:lang w:val="zh-CN"/>
        </w:rPr>
        <w:t xml:space="preserve">最低收费：4000.00元。</w:t>
      </w:r>
      <w:r>
        <w:rPr>
          <w:rFonts w:hint="eastAsia" w:ascii="宋体" w:hAnsi="宋体" w:cs="宋体"/>
          <w:sz w:val="24"/>
          <w:lang w:val="zh-CN"/>
        </w:rPr>
      </w:r>
      <w:r/>
    </w:p>
    <w:p>
      <w:pPr>
        <w:pStyle w:val="661"/>
        <w:ind w:firstLine="420"/>
        <w:spacing w:line="360" w:lineRule="auto"/>
        <w:rPr>
          <w:rFonts w:ascii="宋体" w:hAnsi="宋体" w:cs="宋体"/>
          <w:sz w:val="24"/>
          <w:lang w:val="zh-CN"/>
        </w:rPr>
      </w:pPr>
      <w:r>
        <w:rPr>
          <w:rFonts w:hint="eastAsia" w:ascii="宋体" w:hAnsi="宋体" w:cs="宋体"/>
          <w:sz w:val="24"/>
          <w:lang w:val="zh-CN"/>
        </w:rPr>
        <w:t xml:space="preserve">领取成交通知书时向招标代理机构一次性付清。</w:t>
      </w:r>
      <w:r>
        <w:rPr>
          <w:rFonts w:ascii="宋体" w:hAnsi="宋体" w:cs="宋体"/>
          <w:sz w:val="24"/>
          <w:lang w:val="zh-CN"/>
        </w:rPr>
      </w:r>
      <w:r/>
    </w:p>
    <w:p>
      <w:pPr>
        <w:pStyle w:val="778"/>
        <w:spacing w:after="0" w:line="360" w:lineRule="auto"/>
        <w:rPr>
          <w:rFonts w:hint="eastAsia" w:ascii="宋体" w:hAnsi="宋体" w:cs="宋体"/>
          <w:bCs/>
          <w:szCs w:val="24"/>
        </w:rPr>
      </w:pPr>
      <w:r/>
      <w:bookmarkStart w:id="41" w:name="_Hlk206158005"/>
      <w:r>
        <w:rPr>
          <w:rFonts w:hint="eastAsia" w:ascii="宋体" w:hAnsi="宋体" w:cs="宋体"/>
          <w:bCs/>
          <w:szCs w:val="24"/>
        </w:rPr>
        <w:t xml:space="preserve">本</w:t>
      </w:r>
      <w:bookmarkStart w:id="42" w:name="_Hlk218526997"/>
      <w:r>
        <w:rPr>
          <w:rFonts w:hint="eastAsia" w:ascii="宋体" w:hAnsi="宋体" w:cs="宋体"/>
          <w:bCs/>
          <w:szCs w:val="24"/>
        </w:rPr>
        <w:t xml:space="preserve">项目各标段代理服务费为：</w:t>
      </w:r>
      <w:r>
        <w:rPr>
          <w:rFonts w:hint="eastAsia" w:ascii="宋体" w:hAnsi="宋体" w:cs="宋体"/>
          <w:bCs/>
          <w:szCs w:val="24"/>
        </w:rPr>
      </w:r>
      <w:r/>
    </w:p>
    <w:p>
      <w:pPr>
        <w:pStyle w:val="778"/>
        <w:spacing w:after="0" w:line="360" w:lineRule="auto"/>
        <w:rPr>
          <w:rFonts w:hint="eastAsia" w:ascii="宋体" w:hAnsi="宋体" w:cs="宋体"/>
          <w:bCs/>
          <w:szCs w:val="24"/>
        </w:rPr>
      </w:pPr>
      <w:r>
        <w:rPr>
          <w:rFonts w:hint="eastAsia" w:ascii="宋体" w:hAnsi="宋体" w:cs="宋体"/>
          <w:bCs/>
          <w:szCs w:val="24"/>
        </w:rPr>
        <w:t xml:space="preserve">标段一: 人民币5850.00元；</w:t>
      </w:r>
      <w:r>
        <w:rPr>
          <w:rFonts w:hint="eastAsia" w:ascii="宋体" w:hAnsi="宋体" w:cs="宋体"/>
          <w:bCs/>
          <w:szCs w:val="24"/>
        </w:rPr>
      </w:r>
      <w:r/>
    </w:p>
    <w:p>
      <w:pPr>
        <w:pStyle w:val="661"/>
        <w:ind w:firstLine="420"/>
        <w:spacing w:line="360" w:lineRule="auto"/>
        <w:tabs>
          <w:tab w:val="left" w:pos="8930" w:leader="none"/>
          <w:tab w:val="left" w:pos="9306" w:leader="none"/>
        </w:tabs>
        <w:rPr>
          <w:rFonts w:ascii="宋体" w:hAnsi="宋体" w:cs="宋体"/>
          <w:bCs/>
          <w:sz w:val="24"/>
        </w:rPr>
      </w:pPr>
      <w:r>
        <w:rPr>
          <w:rFonts w:hint="eastAsia" w:ascii="宋体" w:hAnsi="宋体" w:cs="宋体"/>
          <w:bCs/>
          <w:sz w:val="24"/>
        </w:rPr>
        <w:t xml:space="preserve">标段二：人民币7800.00元；</w:t>
      </w:r>
      <w:bookmarkEnd w:id="42"/>
      <w:r>
        <w:rPr>
          <w:rFonts w:ascii="宋体" w:hAnsi="宋体" w:cs="宋体"/>
          <w:bCs/>
          <w:sz w:val="24"/>
        </w:rPr>
      </w:r>
      <w:r/>
    </w:p>
    <w:p>
      <w:pPr>
        <w:pStyle w:val="661"/>
        <w:ind w:firstLine="420"/>
        <w:spacing w:line="360" w:lineRule="auto"/>
        <w:tabs>
          <w:tab w:val="left" w:pos="8930" w:leader="none"/>
          <w:tab w:val="left" w:pos="9306" w:leader="none"/>
        </w:tabs>
        <w:rPr>
          <w:rFonts w:ascii="宋体" w:hAnsi="宋体" w:cs="宋体"/>
          <w:bCs/>
          <w:sz w:val="24"/>
        </w:rPr>
      </w:pPr>
      <w:r>
        <w:rPr>
          <w:rFonts w:hint="eastAsia" w:ascii="宋体" w:hAnsi="宋体" w:cs="宋体"/>
          <w:bCs/>
          <w:sz w:val="24"/>
        </w:rPr>
        <w:t xml:space="preserve">标段三：人民币5850.00元；</w:t>
      </w:r>
      <w:r>
        <w:rPr>
          <w:rFonts w:ascii="宋体" w:hAnsi="宋体" w:cs="宋体"/>
          <w:bCs/>
          <w:sz w:val="24"/>
        </w:rPr>
      </w:r>
      <w:r/>
    </w:p>
    <w:p>
      <w:pPr>
        <w:pStyle w:val="661"/>
        <w:ind w:firstLine="420"/>
        <w:spacing w:line="360" w:lineRule="auto"/>
        <w:tabs>
          <w:tab w:val="left" w:pos="8930" w:leader="none"/>
          <w:tab w:val="left" w:pos="9306" w:leader="none"/>
        </w:tabs>
        <w:rPr>
          <w:rFonts w:ascii="宋体" w:hAnsi="宋体"/>
          <w:sz w:val="24"/>
        </w:rPr>
      </w:pPr>
      <w:r>
        <w:rPr>
          <w:rFonts w:ascii="宋体" w:hAnsi="宋体"/>
          <w:sz w:val="24"/>
        </w:rPr>
        <w:t xml:space="preserve">收款</w:t>
      </w:r>
      <w:r>
        <w:rPr>
          <w:rFonts w:hint="eastAsia" w:ascii="宋体" w:hAnsi="宋体"/>
          <w:sz w:val="24"/>
        </w:rPr>
        <w:t xml:space="preserve">信息：</w:t>
      </w:r>
      <w:r>
        <w:rPr>
          <w:rFonts w:hint="eastAsia" w:ascii="宋体" w:hAnsi="宋体" w:cs="宋体"/>
          <w:bCs/>
          <w:sz w:val="24"/>
          <w:lang w:val="zh-CN"/>
        </w:rPr>
        <w:t xml:space="preserve">苏州铖溢林建设工程管理有限公司</w:t>
      </w:r>
      <w:r>
        <w:rPr>
          <w:rFonts w:ascii="宋体" w:hAnsi="宋体"/>
          <w:sz w:val="24"/>
        </w:rPr>
      </w:r>
      <w:r/>
    </w:p>
    <w:p>
      <w:pPr>
        <w:pStyle w:val="661"/>
        <w:ind w:firstLine="420"/>
        <w:spacing w:line="360" w:lineRule="auto"/>
        <w:tabs>
          <w:tab w:val="left" w:pos="8930" w:leader="none"/>
          <w:tab w:val="left" w:pos="9306" w:leader="none"/>
        </w:tabs>
        <w:rPr>
          <w:rFonts w:hint="eastAsia" w:ascii="宋体" w:hAnsi="宋体" w:cs="宋体"/>
          <w:sz w:val="24"/>
        </w:rPr>
      </w:pPr>
      <w:r>
        <w:rPr>
          <w:rFonts w:hint="eastAsia" w:ascii="宋体" w:hAnsi="宋体" w:cs="宋体"/>
          <w:sz w:val="24"/>
        </w:rPr>
        <w:t xml:space="preserve">开户银行名称：中国农业银行股份有限公司长桥支行</w:t>
      </w:r>
      <w:r>
        <w:rPr>
          <w:rFonts w:hint="eastAsia" w:ascii="宋体" w:hAnsi="宋体" w:cs="宋体"/>
          <w:sz w:val="24"/>
        </w:rPr>
      </w:r>
      <w:r/>
    </w:p>
    <w:p>
      <w:pPr>
        <w:pStyle w:val="661"/>
        <w:ind w:firstLine="48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银行账号：</w:t>
      </w:r>
      <w:r>
        <w:rPr>
          <w:rFonts w:ascii="宋体" w:hAnsi="宋体" w:cs="宋体"/>
          <w:sz w:val="24"/>
        </w:rPr>
        <w:t xml:space="preserve"> </w:t>
      </w:r>
      <w:r>
        <w:rPr>
          <w:rFonts w:hint="eastAsia" w:ascii="宋体" w:hAnsi="宋体" w:cs="宋体"/>
          <w:sz w:val="24"/>
        </w:rPr>
        <w:t xml:space="preserve">10</w:t>
      </w:r>
      <w:r>
        <w:rPr>
          <w:rFonts w:ascii="宋体" w:hAnsi="宋体" w:cs="宋体"/>
          <w:sz w:val="24"/>
        </w:rPr>
        <w:t xml:space="preserve">539501040041789</w:t>
      </w:r>
      <w:r>
        <w:rPr>
          <w:rFonts w:ascii="宋体" w:hAnsi="宋体" w:cs="宋体"/>
          <w:sz w:val="24"/>
        </w:rPr>
      </w:r>
      <w:r/>
    </w:p>
    <w:p>
      <w:pPr>
        <w:pStyle w:val="661"/>
        <w:ind w:firstLine="482"/>
        <w:spacing w:line="360" w:lineRule="auto"/>
        <w:tabs>
          <w:tab w:val="left" w:pos="8930" w:leader="none"/>
          <w:tab w:val="left" w:pos="9306" w:leader="none"/>
        </w:tabs>
        <w:rPr>
          <w:rFonts w:ascii="宋体" w:hAnsi="宋体" w:cs="宋体"/>
          <w:b/>
          <w:bCs/>
          <w:sz w:val="24"/>
        </w:rPr>
      </w:pPr>
      <w:r/>
      <w:bookmarkEnd w:id="41"/>
      <w:r>
        <w:rPr>
          <w:rFonts w:hint="eastAsia" w:ascii="宋体" w:hAnsi="宋体" w:cs="宋体"/>
          <w:b/>
          <w:bCs/>
          <w:sz w:val="24"/>
        </w:rPr>
        <w:t xml:space="preserve">25.电子投标（响应）文件的编制与提交</w:t>
      </w:r>
      <w:r>
        <w:rPr>
          <w:rFonts w:ascii="宋体" w:hAnsi="宋体" w:cs="宋体"/>
          <w:b/>
          <w:bCs/>
          <w:sz w:val="24"/>
        </w:rPr>
      </w:r>
      <w:r/>
    </w:p>
    <w:p>
      <w:pPr>
        <w:pStyle w:val="661"/>
        <w:ind w:firstLine="420"/>
        <w:spacing w:line="360" w:lineRule="auto"/>
        <w:rPr>
          <w:rFonts w:ascii="宋体" w:hAnsi="宋体" w:cs="宋体"/>
          <w:sz w:val="24"/>
        </w:rPr>
      </w:pPr>
      <w:r>
        <w:rPr>
          <w:rFonts w:hint="eastAsia" w:ascii="宋体" w:hAnsi="宋体" w:cs="宋体"/>
          <w:sz w:val="24"/>
        </w:rPr>
        <w:t xml:space="preserve">25.1电子投标（响应）文件制作：本项目为网上招投标项目，请供应商插入CA 证书登陆“苏采云”系统下载客户端（参与项目页面可下载客户端及客户端使用说明），在客户端编制电子投标（响应）文件并进行CA加密。操作步骤详见“苏采云”系统页面提示和《操作手册》。</w:t>
      </w:r>
      <w:r>
        <w:rPr>
          <w:rFonts w:ascii="宋体" w:hAnsi="宋体" w:cs="宋体"/>
          <w:sz w:val="24"/>
        </w:rPr>
      </w:r>
      <w:r/>
    </w:p>
    <w:p>
      <w:pPr>
        <w:pStyle w:val="661"/>
        <w:ind w:firstLine="420"/>
        <w:spacing w:line="360" w:lineRule="auto"/>
        <w:rPr>
          <w:rFonts w:ascii="宋体" w:hAnsi="宋体" w:cs="宋体"/>
          <w:sz w:val="24"/>
        </w:rPr>
      </w:pPr>
      <w:r>
        <w:rPr>
          <w:rFonts w:hint="eastAsia" w:ascii="宋体" w:hAnsi="宋体" w:cs="宋体"/>
          <w:sz w:val="24"/>
        </w:rPr>
        <w:t xml:space="preserve">25.2电子投标（响应)文件递交：供应商应当按照《操作手册》指引，在投标（响应）文件提交截止时间前完成电子投标（响应）文件的上传，未按要求成功上传的投标（响应）文件视为未递交。供应商应充分考虑到网络环境、网络带宽等风险因素，如因供应商自身原因造成的电子投标（响应）文件上传不成功由供应商自行承担全部责任。</w:t>
      </w:r>
      <w:r>
        <w:rPr>
          <w:rFonts w:ascii="宋体" w:hAnsi="宋体" w:cs="宋体"/>
          <w:sz w:val="24"/>
        </w:rPr>
      </w:r>
      <w:r/>
    </w:p>
    <w:p>
      <w:pPr>
        <w:pStyle w:val="661"/>
        <w:ind w:firstLine="420"/>
        <w:spacing w:line="360" w:lineRule="auto"/>
        <w:rPr>
          <w:rFonts w:ascii="宋体" w:hAnsi="宋体" w:cs="宋体"/>
          <w:sz w:val="24"/>
        </w:rPr>
      </w:pPr>
      <w:r>
        <w:rPr>
          <w:rFonts w:hint="eastAsia" w:ascii="宋体" w:hAnsi="宋体" w:cs="宋体"/>
          <w:sz w:val="24"/>
        </w:rPr>
        <w:t xml:space="preserve">注：</w:t>
      </w:r>
      <w:r>
        <w:rPr>
          <w:rFonts w:ascii="宋体" w:hAnsi="宋体" w:cs="宋体"/>
          <w:sz w:val="24"/>
        </w:rPr>
      </w:r>
      <w:r/>
    </w:p>
    <w:p>
      <w:pPr>
        <w:pStyle w:val="661"/>
        <w:ind w:firstLine="420"/>
        <w:spacing w:line="360" w:lineRule="auto"/>
        <w:rPr>
          <w:rFonts w:ascii="宋体" w:hAnsi="宋体" w:cs="宋体"/>
          <w:sz w:val="24"/>
        </w:rPr>
      </w:pPr>
      <w:r>
        <w:rPr>
          <w:rFonts w:hint="eastAsia" w:ascii="宋体" w:hAnsi="宋体" w:cs="宋体"/>
          <w:sz w:val="24"/>
        </w:rPr>
        <w:t xml:space="preserve">1、请供应商务必保管好编制递交电子投标（响应）文件时使用的CA，如因丢失、损坏等原因更换CA锁时，需重新制作电子投标（响应）文件并递交，否则可能无法解密，因此导致的响应失败等不利后果由供应商自行承担。</w:t>
      </w:r>
      <w:r>
        <w:rPr>
          <w:rFonts w:ascii="宋体" w:hAnsi="宋体" w:cs="宋体"/>
          <w:sz w:val="24"/>
        </w:rPr>
      </w:r>
      <w:r/>
    </w:p>
    <w:p>
      <w:pPr>
        <w:pStyle w:val="661"/>
        <w:ind w:firstLine="480"/>
        <w:spacing w:line="360" w:lineRule="auto"/>
        <w:rPr>
          <w:rFonts w:ascii="宋体" w:hAnsi="宋体" w:cs="宋体"/>
          <w:sz w:val="24"/>
        </w:rPr>
      </w:pPr>
      <w:r>
        <w:rPr>
          <w:rFonts w:hint="eastAsia" w:ascii="宋体" w:hAnsi="宋体" w:cs="宋体"/>
          <w:sz w:val="24"/>
        </w:rPr>
        <w:t xml:space="preserve">2、如本项目在政府采购信息发布媒体上发布了更正（补充）公告，请供应商务必在“苏采云”系统中下载更正（补充）资料，根据更正后的采购文件重新编制电子投标（响应）文件并递交，否则可能无法解密，因此导致的响应失败等不利后果由供应商自行承担。</w:t>
      </w:r>
      <w:r>
        <w:rPr>
          <w:rFonts w:ascii="宋体" w:hAnsi="宋体" w:cs="宋体"/>
          <w:sz w:val="24"/>
        </w:rPr>
      </w:r>
      <w:r/>
    </w:p>
    <w:p>
      <w:pPr>
        <w:pStyle w:val="661"/>
        <w:ind w:firstLine="420"/>
        <w:spacing w:line="360" w:lineRule="auto"/>
        <w:rPr>
          <w:rFonts w:ascii="宋体" w:hAnsi="宋体" w:cs="宋体"/>
          <w:sz w:val="24"/>
        </w:rPr>
      </w:pPr>
      <w:r>
        <w:rPr>
          <w:rFonts w:hint="eastAsia" w:ascii="宋体" w:hAnsi="宋体" w:cs="宋体"/>
          <w:sz w:val="24"/>
        </w:rPr>
        <w:t xml:space="preserve">25.3响应文件未按照采购文件要求加盖CA电子公章的，响应无效。</w:t>
      </w:r>
      <w:r>
        <w:rPr>
          <w:rFonts w:ascii="宋体" w:hAnsi="宋体" w:cs="宋体"/>
          <w:sz w:val="24"/>
        </w:rPr>
      </w:r>
      <w:r/>
    </w:p>
    <w:p>
      <w:pPr>
        <w:pStyle w:val="661"/>
        <w:ind w:firstLine="420"/>
        <w:spacing w:line="360" w:lineRule="auto"/>
        <w:rPr>
          <w:rFonts w:ascii="宋体" w:hAnsi="宋体" w:cs="宋体"/>
          <w:sz w:val="24"/>
        </w:rPr>
      </w:pPr>
      <w:r>
        <w:rPr>
          <w:rFonts w:hint="eastAsia" w:ascii="宋体" w:hAnsi="宋体" w:cs="宋体"/>
          <w:sz w:val="24"/>
        </w:rPr>
        <w:t xml:space="preserve">25.4联合体投标：如招标(采购)公告中允许联合体投标（响应），联合体的投标(响应)文件制作上传操作如下：</w:t>
      </w:r>
      <w:r>
        <w:rPr>
          <w:rFonts w:ascii="宋体" w:hAnsi="宋体" w:cs="宋体"/>
          <w:sz w:val="24"/>
        </w:rPr>
      </w:r>
      <w:r/>
    </w:p>
    <w:p>
      <w:pPr>
        <w:pStyle w:val="661"/>
        <w:ind w:firstLine="420"/>
        <w:spacing w:line="360" w:lineRule="auto"/>
        <w:rPr>
          <w:rFonts w:ascii="宋体" w:hAnsi="宋体" w:cs="宋体"/>
          <w:sz w:val="24"/>
        </w:rPr>
      </w:pPr>
      <w:r>
        <w:rPr>
          <w:rFonts w:hint="eastAsia" w:ascii="宋体" w:hAnsi="宋体" w:cs="宋体"/>
          <w:sz w:val="24"/>
        </w:rPr>
        <w:t xml:space="preserve">第一步：在投标(响应)文件中上传联合体投标（响应）协议书。</w:t>
      </w:r>
      <w:r>
        <w:rPr>
          <w:rFonts w:ascii="宋体" w:hAnsi="宋体" w:cs="宋体"/>
          <w:sz w:val="24"/>
        </w:rPr>
      </w:r>
      <w:r/>
    </w:p>
    <w:p>
      <w:pPr>
        <w:pStyle w:val="661"/>
        <w:ind w:firstLine="420"/>
        <w:spacing w:line="360" w:lineRule="auto"/>
        <w:rPr>
          <w:rFonts w:ascii="宋体" w:hAnsi="宋体" w:cs="宋体"/>
          <w:sz w:val="24"/>
        </w:rPr>
      </w:pPr>
      <w:r>
        <w:rPr>
          <w:rFonts w:hint="eastAsia" w:ascii="宋体" w:hAnsi="宋体" w:cs="宋体"/>
          <w:sz w:val="24"/>
        </w:rPr>
        <w:t xml:space="preserve">第二步：在投标(响应)文件中，由联合体中的牵头人制作投标(响应)文件。</w:t>
      </w:r>
      <w:r>
        <w:rPr>
          <w:rFonts w:ascii="宋体" w:hAnsi="宋体" w:cs="宋体"/>
          <w:sz w:val="24"/>
        </w:rPr>
      </w:r>
      <w:r/>
    </w:p>
    <w:p>
      <w:pPr>
        <w:pStyle w:val="661"/>
        <w:ind w:firstLine="422"/>
        <w:spacing w:line="360" w:lineRule="auto"/>
        <w:rPr>
          <w:rFonts w:ascii="宋体" w:hAnsi="宋体" w:cs="宋体"/>
          <w:sz w:val="24"/>
        </w:rPr>
      </w:pPr>
      <w:r>
        <w:rPr>
          <w:rFonts w:hint="eastAsia" w:ascii="宋体" w:hAnsi="宋体" w:cs="宋体"/>
          <w:sz w:val="24"/>
        </w:rPr>
        <w:t xml:space="preserve">25.5响应文件开启、评标（评审）</w:t>
      </w:r>
      <w:r>
        <w:rPr>
          <w:rFonts w:ascii="宋体" w:hAnsi="宋体" w:cs="宋体"/>
          <w:sz w:val="24"/>
        </w:rPr>
      </w:r>
      <w:r/>
    </w:p>
    <w:p>
      <w:pPr>
        <w:pStyle w:val="661"/>
        <w:ind w:firstLine="420"/>
        <w:spacing w:line="360" w:lineRule="auto"/>
        <w:rPr>
          <w:rFonts w:ascii="宋体" w:hAnsi="宋体" w:cs="宋体"/>
          <w:sz w:val="24"/>
        </w:rPr>
      </w:pPr>
      <w:r>
        <w:rPr>
          <w:rFonts w:hint="eastAsia" w:ascii="宋体" w:hAnsi="宋体" w:cs="宋体"/>
          <w:sz w:val="24"/>
        </w:rPr>
        <w:t xml:space="preserve">25.5.1线上参加（观看）开标（开启）会方式：登录“苏采云”系统，点击“开标大厅”，选择对应项目，点击进入不见面开标系统。</w:t>
      </w:r>
      <w:r>
        <w:rPr>
          <w:rFonts w:ascii="宋体" w:hAnsi="宋体" w:cs="宋体"/>
          <w:sz w:val="24"/>
        </w:rPr>
      </w:r>
      <w:r/>
    </w:p>
    <w:p>
      <w:pPr>
        <w:pStyle w:val="661"/>
        <w:ind w:firstLine="420"/>
        <w:spacing w:line="360" w:lineRule="auto"/>
        <w:rPr>
          <w:rFonts w:ascii="宋体" w:hAnsi="宋体" w:cs="宋体"/>
          <w:sz w:val="24"/>
        </w:rPr>
      </w:pPr>
      <w:r>
        <w:rPr>
          <w:rFonts w:hint="eastAsia" w:ascii="宋体" w:hAnsi="宋体" w:cs="宋体"/>
          <w:sz w:val="24"/>
        </w:rPr>
        <w:t xml:space="preserve">25.5.2响应文件开启时，供应商应当按照《操作手册》规定，在“苏采云”系统规定的时间内对磋商响应文件进行解密。等待开标流程进入“解锁环境”，点击“点击立即解密”进行标书解密，解锁完成后及时关注开标大厅，等待后续多次报价、答疑澄清等提示，否则导致的对供应商不利的后果由供应商自行承担。</w:t>
      </w:r>
      <w:r>
        <w:rPr>
          <w:rFonts w:ascii="宋体" w:hAnsi="宋体" w:cs="宋体"/>
          <w:sz w:val="24"/>
        </w:rPr>
      </w:r>
      <w:r/>
    </w:p>
    <w:p>
      <w:pPr>
        <w:pStyle w:val="661"/>
        <w:ind w:firstLine="420"/>
        <w:spacing w:line="360" w:lineRule="auto"/>
        <w:rPr>
          <w:rFonts w:ascii="宋体" w:hAnsi="宋体" w:cs="宋体"/>
          <w:sz w:val="24"/>
        </w:rPr>
      </w:pPr>
      <w:r>
        <w:rPr>
          <w:rFonts w:hint="eastAsia" w:ascii="宋体" w:hAnsi="宋体" w:cs="宋体"/>
          <w:sz w:val="24"/>
        </w:rPr>
        <w:t xml:space="preserve">25.5.3供应商在“苏采云”系统规定的时间内未成功解密电子响应文件的，响应无效。</w:t>
      </w:r>
      <w:r>
        <w:rPr>
          <w:rFonts w:ascii="宋体" w:hAnsi="宋体" w:cs="宋体"/>
          <w:sz w:val="24"/>
        </w:rPr>
      </w:r>
      <w:r/>
    </w:p>
    <w:p>
      <w:pPr>
        <w:pStyle w:val="661"/>
        <w:ind w:firstLine="422"/>
        <w:spacing w:line="360" w:lineRule="auto"/>
        <w:rPr>
          <w:rFonts w:ascii="宋体" w:hAnsi="宋体" w:cs="宋体"/>
          <w:sz w:val="24"/>
        </w:rPr>
      </w:pPr>
      <w:r>
        <w:rPr>
          <w:rFonts w:hint="eastAsia" w:ascii="宋体" w:hAnsi="宋体" w:cs="宋体"/>
          <w:sz w:val="24"/>
        </w:rPr>
        <w:t xml:space="preserve">25.6技术支持</w:t>
      </w:r>
      <w:r>
        <w:rPr>
          <w:rFonts w:ascii="宋体" w:hAnsi="宋体" w:cs="宋体"/>
          <w:sz w:val="24"/>
        </w:rPr>
      </w:r>
      <w:r/>
    </w:p>
    <w:p>
      <w:pPr>
        <w:pStyle w:val="661"/>
        <w:ind w:firstLine="420"/>
        <w:spacing w:line="360" w:lineRule="auto"/>
        <w:rPr>
          <w:rFonts w:ascii="宋体" w:hAnsi="宋体" w:cs="宋体"/>
          <w:sz w:val="24"/>
        </w:rPr>
      </w:pPr>
      <w:r>
        <w:rPr>
          <w:rFonts w:hint="eastAsia" w:ascii="宋体" w:hAnsi="宋体" w:cs="宋体"/>
          <w:sz w:val="24"/>
        </w:rPr>
        <w:t xml:space="preserve">注册咨询：18261002950；</w:t>
      </w:r>
      <w:r>
        <w:rPr>
          <w:rFonts w:ascii="宋体" w:hAnsi="宋体" w:cs="宋体"/>
          <w:sz w:val="24"/>
        </w:rPr>
      </w:r>
      <w:r/>
    </w:p>
    <w:p>
      <w:pPr>
        <w:pStyle w:val="661"/>
        <w:ind w:firstLine="420"/>
        <w:spacing w:line="360" w:lineRule="auto"/>
        <w:rPr>
          <w:rFonts w:ascii="宋体" w:hAnsi="宋体" w:cs="宋体"/>
          <w:sz w:val="24"/>
        </w:rPr>
      </w:pPr>
      <w:r>
        <w:rPr>
          <w:rFonts w:hint="eastAsia" w:ascii="宋体" w:hAnsi="宋体" w:cs="宋体"/>
          <w:sz w:val="24"/>
        </w:rPr>
        <w:t xml:space="preserve">CA技术咨询服务电话：400-608-6099</w:t>
      </w:r>
      <w:r>
        <w:rPr>
          <w:rFonts w:ascii="宋体" w:hAnsi="宋体" w:cs="宋体"/>
          <w:sz w:val="24"/>
        </w:rPr>
      </w:r>
      <w:r/>
    </w:p>
    <w:p>
      <w:pPr>
        <w:pStyle w:val="661"/>
        <w:ind w:firstLine="420"/>
        <w:spacing w:line="360" w:lineRule="auto"/>
        <w:rPr>
          <w:rFonts w:ascii="宋体" w:hAnsi="宋体" w:cs="宋体"/>
          <w:sz w:val="24"/>
        </w:rPr>
      </w:pPr>
      <w:r>
        <w:rPr>
          <w:rFonts w:hint="eastAsia" w:ascii="宋体" w:hAnsi="宋体" w:cs="宋体"/>
          <w:sz w:val="24"/>
        </w:rPr>
        <w:t xml:space="preserve">电子签章技术咨询服务电话：025-83633811、025-83633812、15380932027、15371015030；</w:t>
      </w:r>
      <w:r>
        <w:rPr>
          <w:rFonts w:ascii="宋体" w:hAnsi="宋体" w:cs="宋体"/>
          <w:sz w:val="24"/>
        </w:rPr>
      </w:r>
      <w:r/>
    </w:p>
    <w:p>
      <w:pPr>
        <w:pStyle w:val="661"/>
        <w:ind w:firstLine="420"/>
        <w:spacing w:line="360" w:lineRule="auto"/>
        <w:rPr>
          <w:rFonts w:ascii="宋体" w:hAnsi="宋体" w:cs="宋体"/>
          <w:sz w:val="24"/>
        </w:rPr>
      </w:pPr>
      <w:r>
        <w:rPr>
          <w:rFonts w:hint="eastAsia" w:ascii="宋体" w:hAnsi="宋体" w:cs="宋体"/>
          <w:sz w:val="24"/>
        </w:rPr>
        <w:t xml:space="preserve">“苏采云”平台技术咨询电话：18261002950（不见面项目）QQ：3048755361、895706745。</w:t>
      </w:r>
      <w:r>
        <w:rPr>
          <w:rFonts w:ascii="宋体" w:hAnsi="宋体" w:cs="宋体"/>
          <w:sz w:val="24"/>
        </w:rPr>
      </w:r>
      <w:r/>
    </w:p>
    <w:p>
      <w:pPr>
        <w:pStyle w:val="661"/>
        <w:ind w:firstLine="422"/>
        <w:spacing w:line="360" w:lineRule="auto"/>
        <w:rPr>
          <w:rFonts w:ascii="宋体" w:hAnsi="宋体" w:cs="宋体"/>
          <w:sz w:val="24"/>
        </w:rPr>
      </w:pPr>
      <w:r>
        <w:rPr>
          <w:rFonts w:hint="eastAsia" w:ascii="宋体" w:hAnsi="宋体" w:cs="宋体"/>
          <w:sz w:val="24"/>
        </w:rPr>
        <w:t xml:space="preserve">25.7响应文件的修改和撤回</w:t>
      </w:r>
      <w:r>
        <w:rPr>
          <w:rFonts w:ascii="宋体" w:hAnsi="宋体" w:cs="宋体"/>
          <w:sz w:val="24"/>
        </w:rPr>
      </w:r>
      <w:r/>
    </w:p>
    <w:p>
      <w:pPr>
        <w:pStyle w:val="661"/>
        <w:ind w:firstLine="420"/>
        <w:spacing w:line="360" w:lineRule="auto"/>
        <w:rPr>
          <w:rFonts w:ascii="宋体" w:hAnsi="宋体" w:cs="宋体"/>
          <w:sz w:val="24"/>
        </w:rPr>
      </w:pPr>
      <w:r>
        <w:rPr>
          <w:rFonts w:hint="eastAsia" w:ascii="宋体" w:hAnsi="宋体" w:cs="宋体"/>
          <w:sz w:val="24"/>
        </w:rPr>
        <w:t xml:space="preserve">25.7.1供应商在提交投标(响应)文件截止时间前，可以对所递交的投标(响应)文件进行补充、修改或者撤回，具体操作方法见《操作手册》。提交投标(响应)文件截止时间后供应商不得撤回投标(响应)文件。供应商撤回投标（响应）文件，则认为其不再参与本项目采购活动。</w:t>
      </w:r>
      <w:r>
        <w:rPr>
          <w:rFonts w:ascii="宋体" w:hAnsi="宋体" w:cs="宋体"/>
          <w:sz w:val="24"/>
        </w:rPr>
      </w:r>
      <w:r/>
    </w:p>
    <w:p>
      <w:pPr>
        <w:pStyle w:val="661"/>
        <w:ind w:firstLine="482"/>
        <w:spacing w:line="360" w:lineRule="auto"/>
        <w:tabs>
          <w:tab w:val="left" w:pos="8930" w:leader="none"/>
          <w:tab w:val="left" w:pos="9306" w:leader="none"/>
        </w:tabs>
        <w:rPr>
          <w:rFonts w:ascii="宋体" w:hAnsi="宋体" w:cs="宋体"/>
          <w:sz w:val="24"/>
        </w:rPr>
      </w:pPr>
      <w:r>
        <w:rPr>
          <w:rFonts w:hint="eastAsia" w:ascii="宋体" w:hAnsi="宋体" w:cs="宋体"/>
          <w:b/>
          <w:bCs/>
          <w:sz w:val="24"/>
        </w:rPr>
        <w:t xml:space="preserve">26.未尽事宜</w:t>
      </w:r>
      <w:r>
        <w:rPr>
          <w:rFonts w:hint="eastAsia" w:ascii="宋体" w:hAnsi="宋体" w:cs="宋体"/>
          <w:sz w:val="24"/>
        </w:rPr>
        <w:t xml:space="preserve">：</w:t>
      </w:r>
      <w:r>
        <w:rPr>
          <w:rFonts w:ascii="宋体" w:hAnsi="宋体" w:cs="宋体"/>
          <w:sz w:val="24"/>
        </w:rPr>
      </w:r>
      <w:r/>
    </w:p>
    <w:p>
      <w:pPr>
        <w:pStyle w:val="661"/>
        <w:ind w:firstLine="48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按《中华人民共和国政府采购法》及其他有关的法律法规的规定执行。</w:t>
      </w:r>
      <w:r>
        <w:rPr>
          <w:rFonts w:ascii="宋体" w:hAnsi="宋体" w:cs="宋体"/>
          <w:sz w:val="24"/>
        </w:rPr>
      </w:r>
      <w:r/>
    </w:p>
    <w:p>
      <w:pPr>
        <w:pStyle w:val="661"/>
        <w:ind w:right="315"/>
        <w:spacing w:line="360" w:lineRule="auto"/>
        <w:rPr>
          <w:rFonts w:ascii="宋体" w:hAnsi="宋体" w:cs="宋体"/>
          <w:sz w:val="24"/>
        </w:rPr>
      </w:pPr>
      <w:r/>
      <w:bookmarkEnd w:id="38"/>
      <w:r/>
      <w:bookmarkStart w:id="43" w:name="_Hlk123626659"/>
      <w:r>
        <w:rPr>
          <w:rFonts w:ascii="宋体" w:hAnsi="宋体" w:cs="宋体"/>
          <w:sz w:val="24"/>
        </w:rPr>
      </w:r>
      <w:r/>
    </w:p>
    <w:p>
      <w:pPr>
        <w:pStyle w:val="661"/>
        <w:ind w:right="315"/>
        <w:spacing w:line="360" w:lineRule="auto"/>
        <w:rPr>
          <w:rFonts w:ascii="宋体" w:hAnsi="宋体" w:cs="宋体"/>
          <w:sz w:val="24"/>
        </w:rPr>
      </w:pPr>
      <w:r>
        <w:rPr>
          <w:rFonts w:ascii="宋体" w:hAnsi="宋体" w:cs="宋体"/>
          <w:sz w:val="24"/>
        </w:rPr>
      </w:r>
      <w:r/>
    </w:p>
    <w:p>
      <w:pPr>
        <w:pStyle w:val="661"/>
        <w:ind w:right="315"/>
        <w:spacing w:line="360" w:lineRule="auto"/>
        <w:rPr>
          <w:rFonts w:ascii="宋体" w:hAnsi="宋体" w:cs="宋体"/>
          <w:sz w:val="24"/>
        </w:rPr>
      </w:pPr>
      <w:r>
        <w:rPr>
          <w:rFonts w:ascii="宋体" w:hAnsi="宋体" w:cs="宋体"/>
          <w:sz w:val="24"/>
        </w:rPr>
      </w:r>
      <w:r/>
    </w:p>
    <w:p>
      <w:pPr>
        <w:pStyle w:val="661"/>
        <w:ind w:right="315"/>
        <w:spacing w:line="360" w:lineRule="auto"/>
        <w:rPr>
          <w:rFonts w:ascii="宋体" w:hAnsi="宋体" w:cs="宋体"/>
          <w:sz w:val="24"/>
        </w:rPr>
      </w:pPr>
      <w:r>
        <w:rPr>
          <w:rFonts w:ascii="宋体" w:hAnsi="宋体" w:cs="宋体"/>
          <w:sz w:val="24"/>
        </w:rPr>
      </w:r>
      <w:r/>
    </w:p>
    <w:p>
      <w:pPr>
        <w:pStyle w:val="661"/>
        <w:ind w:right="315"/>
        <w:spacing w:line="360" w:lineRule="auto"/>
        <w:rPr>
          <w:rFonts w:ascii="宋体" w:hAnsi="宋体" w:cs="宋体"/>
          <w:sz w:val="24"/>
        </w:rPr>
      </w:pPr>
      <w:r>
        <w:rPr>
          <w:rFonts w:ascii="宋体" w:hAnsi="宋体" w:cs="宋体"/>
          <w:sz w:val="24"/>
        </w:rPr>
      </w:r>
      <w:r/>
    </w:p>
    <w:p>
      <w:pPr>
        <w:pStyle w:val="661"/>
        <w:ind w:right="315"/>
        <w:spacing w:line="360" w:lineRule="auto"/>
        <w:rPr>
          <w:rFonts w:ascii="宋体" w:hAnsi="宋体" w:cs="宋体"/>
          <w:sz w:val="24"/>
        </w:rPr>
      </w:pPr>
      <w:r>
        <w:rPr>
          <w:rFonts w:ascii="宋体" w:hAnsi="宋体" w:cs="宋体"/>
          <w:sz w:val="24"/>
        </w:rPr>
      </w:r>
      <w:r/>
    </w:p>
    <w:p>
      <w:pPr>
        <w:pStyle w:val="661"/>
        <w:ind w:right="315"/>
        <w:spacing w:line="360" w:lineRule="auto"/>
        <w:rPr>
          <w:rFonts w:ascii="宋体" w:hAnsi="宋体" w:cs="宋体"/>
          <w:sz w:val="24"/>
        </w:rPr>
      </w:pPr>
      <w:r>
        <w:rPr>
          <w:rFonts w:ascii="宋体" w:hAnsi="宋体" w:cs="宋体"/>
          <w:sz w:val="24"/>
        </w:rPr>
      </w:r>
      <w:r/>
    </w:p>
    <w:p>
      <w:pPr>
        <w:pStyle w:val="661"/>
        <w:ind w:right="315"/>
        <w:spacing w:line="360" w:lineRule="auto"/>
        <w:rPr>
          <w:rFonts w:ascii="宋体" w:hAnsi="宋体" w:cs="宋体"/>
          <w:sz w:val="24"/>
        </w:rPr>
      </w:pPr>
      <w:r>
        <w:rPr>
          <w:rFonts w:ascii="宋体" w:hAnsi="宋体" w:cs="宋体"/>
          <w:sz w:val="24"/>
        </w:rPr>
      </w:r>
      <w:r/>
    </w:p>
    <w:p>
      <w:pPr>
        <w:pStyle w:val="661"/>
        <w:ind w:right="315"/>
        <w:spacing w:line="360" w:lineRule="auto"/>
        <w:rPr>
          <w:rFonts w:ascii="宋体" w:hAnsi="宋体" w:cs="宋体"/>
          <w:sz w:val="24"/>
        </w:rPr>
      </w:pPr>
      <w:r>
        <w:rPr>
          <w:rFonts w:ascii="宋体" w:hAnsi="宋体" w:cs="宋体"/>
          <w:sz w:val="24"/>
        </w:rPr>
      </w:r>
      <w:r/>
    </w:p>
    <w:p>
      <w:pPr>
        <w:pStyle w:val="661"/>
        <w:ind w:right="315"/>
        <w:spacing w:line="360" w:lineRule="auto"/>
        <w:rPr>
          <w:rFonts w:ascii="宋体" w:hAnsi="宋体" w:cs="宋体"/>
          <w:sz w:val="24"/>
        </w:rPr>
      </w:pPr>
      <w:r>
        <w:rPr>
          <w:rFonts w:ascii="宋体" w:hAnsi="宋体" w:cs="宋体"/>
          <w:sz w:val="24"/>
        </w:rPr>
      </w:r>
      <w:r/>
    </w:p>
    <w:p>
      <w:pPr>
        <w:pStyle w:val="661"/>
        <w:ind w:right="315"/>
        <w:spacing w:line="360" w:lineRule="auto"/>
        <w:rPr>
          <w:rFonts w:ascii="宋体" w:hAnsi="宋体" w:cs="宋体"/>
          <w:sz w:val="24"/>
        </w:rPr>
      </w:pPr>
      <w:r>
        <w:rPr>
          <w:rFonts w:ascii="宋体" w:hAnsi="宋体" w:cs="宋体"/>
          <w:sz w:val="24"/>
        </w:rPr>
      </w:r>
      <w:r/>
    </w:p>
    <w:p>
      <w:pPr>
        <w:pStyle w:val="661"/>
        <w:ind w:right="315"/>
        <w:spacing w:line="360" w:lineRule="auto"/>
        <w:rPr>
          <w:rFonts w:ascii="宋体" w:hAnsi="宋体" w:cs="宋体"/>
          <w:sz w:val="24"/>
        </w:rPr>
      </w:pPr>
      <w:r>
        <w:rPr>
          <w:rFonts w:ascii="宋体" w:hAnsi="宋体" w:cs="宋体"/>
          <w:sz w:val="24"/>
        </w:rPr>
      </w:r>
      <w:r/>
    </w:p>
    <w:p>
      <w:pPr>
        <w:pStyle w:val="661"/>
        <w:ind w:right="315"/>
        <w:spacing w:line="360" w:lineRule="auto"/>
        <w:rPr>
          <w:rFonts w:ascii="宋体" w:hAnsi="宋体" w:cs="宋体"/>
          <w:sz w:val="24"/>
        </w:rPr>
      </w:pPr>
      <w:r>
        <w:rPr>
          <w:rFonts w:ascii="宋体" w:hAnsi="宋体" w:cs="宋体"/>
          <w:sz w:val="24"/>
        </w:rPr>
      </w:r>
      <w:r/>
    </w:p>
    <w:p>
      <w:pPr>
        <w:pStyle w:val="661"/>
        <w:ind w:right="315"/>
        <w:spacing w:line="360" w:lineRule="auto"/>
        <w:rPr>
          <w:rFonts w:ascii="宋体" w:hAnsi="宋体" w:cs="宋体"/>
          <w:sz w:val="24"/>
        </w:rPr>
      </w:pPr>
      <w:r>
        <w:rPr>
          <w:rFonts w:ascii="宋体" w:hAnsi="宋体" w:cs="宋体"/>
          <w:sz w:val="24"/>
        </w:rPr>
      </w:r>
      <w:r/>
    </w:p>
    <w:p>
      <w:pPr>
        <w:pStyle w:val="661"/>
        <w:ind w:right="315"/>
        <w:spacing w:line="360" w:lineRule="auto"/>
        <w:rPr>
          <w:rFonts w:ascii="宋体" w:hAnsi="宋体" w:cs="宋体"/>
          <w:sz w:val="24"/>
        </w:rPr>
      </w:pPr>
      <w:r>
        <w:rPr>
          <w:rFonts w:ascii="宋体" w:hAnsi="宋体" w:cs="宋体"/>
          <w:sz w:val="24"/>
        </w:rPr>
      </w:r>
      <w:r/>
    </w:p>
    <w:p>
      <w:pPr>
        <w:pStyle w:val="661"/>
        <w:ind w:right="315"/>
        <w:spacing w:line="360" w:lineRule="auto"/>
        <w:rPr>
          <w:rFonts w:ascii="宋体" w:hAnsi="宋体" w:cs="宋体"/>
          <w:sz w:val="24"/>
        </w:rPr>
      </w:pPr>
      <w:r>
        <w:rPr>
          <w:rFonts w:ascii="宋体" w:hAnsi="宋体" w:cs="宋体"/>
          <w:sz w:val="24"/>
        </w:rPr>
      </w:r>
      <w:r/>
    </w:p>
    <w:p>
      <w:pPr>
        <w:pStyle w:val="661"/>
        <w:ind w:right="315"/>
        <w:spacing w:line="360" w:lineRule="auto"/>
        <w:rPr>
          <w:rFonts w:ascii="宋体" w:hAnsi="宋体" w:cs="宋体"/>
          <w:sz w:val="24"/>
        </w:rPr>
      </w:pPr>
      <w:r>
        <w:rPr>
          <w:rFonts w:ascii="宋体" w:hAnsi="宋体" w:cs="宋体"/>
          <w:sz w:val="24"/>
        </w:rPr>
      </w:r>
      <w:r/>
    </w:p>
    <w:p>
      <w:pPr>
        <w:pStyle w:val="661"/>
        <w:ind w:right="315"/>
        <w:spacing w:line="360" w:lineRule="auto"/>
        <w:rPr>
          <w:rFonts w:ascii="宋体" w:hAnsi="宋体" w:cs="宋体"/>
          <w:sz w:val="24"/>
        </w:rPr>
      </w:pPr>
      <w:r>
        <w:rPr>
          <w:rFonts w:ascii="宋体" w:hAnsi="宋体" w:cs="宋体"/>
          <w:sz w:val="24"/>
        </w:rPr>
      </w:r>
      <w:r/>
    </w:p>
    <w:p>
      <w:pPr>
        <w:pStyle w:val="661"/>
        <w:ind w:right="315"/>
        <w:spacing w:line="360" w:lineRule="auto"/>
        <w:rPr>
          <w:rFonts w:ascii="宋体" w:hAnsi="宋体" w:cs="宋体"/>
          <w:sz w:val="24"/>
        </w:rPr>
      </w:pPr>
      <w:r>
        <w:rPr>
          <w:rFonts w:ascii="宋体" w:hAnsi="宋体" w:cs="宋体"/>
          <w:sz w:val="24"/>
        </w:rPr>
      </w:r>
      <w:r/>
    </w:p>
    <w:p>
      <w:pPr>
        <w:pStyle w:val="661"/>
        <w:ind w:right="315"/>
        <w:spacing w:line="360" w:lineRule="auto"/>
        <w:rPr>
          <w:rFonts w:ascii="宋体" w:hAnsi="宋体" w:cs="宋体"/>
          <w:sz w:val="24"/>
        </w:rPr>
      </w:pPr>
      <w:r>
        <w:rPr>
          <w:rFonts w:ascii="宋体" w:hAnsi="宋体" w:cs="宋体"/>
          <w:sz w:val="24"/>
        </w:rPr>
      </w:r>
      <w:r/>
    </w:p>
    <w:p>
      <w:pPr>
        <w:pStyle w:val="661"/>
        <w:ind w:right="315"/>
        <w:spacing w:line="360" w:lineRule="auto"/>
        <w:rPr>
          <w:rFonts w:ascii="宋体" w:hAnsi="宋体" w:cs="宋体"/>
          <w:sz w:val="24"/>
        </w:rPr>
      </w:pPr>
      <w:r>
        <w:rPr>
          <w:rFonts w:ascii="宋体" w:hAnsi="宋体" w:cs="宋体"/>
          <w:sz w:val="24"/>
        </w:rPr>
      </w:r>
      <w:r/>
    </w:p>
    <w:p>
      <w:pPr>
        <w:pStyle w:val="661"/>
        <w:ind w:right="315"/>
        <w:spacing w:line="360" w:lineRule="auto"/>
        <w:rPr>
          <w:rFonts w:ascii="宋体" w:hAnsi="宋体" w:cs="宋体"/>
          <w:sz w:val="24"/>
        </w:rPr>
      </w:pPr>
      <w:r>
        <w:rPr>
          <w:rFonts w:ascii="宋体" w:hAnsi="宋体" w:cs="宋体"/>
          <w:sz w:val="24"/>
        </w:rPr>
      </w:r>
      <w:r/>
    </w:p>
    <w:p>
      <w:pPr>
        <w:pStyle w:val="661"/>
        <w:ind w:right="315"/>
        <w:spacing w:line="360" w:lineRule="auto"/>
        <w:rPr>
          <w:rFonts w:ascii="宋体" w:hAnsi="宋体" w:cs="宋体"/>
          <w:sz w:val="24"/>
        </w:rPr>
      </w:pPr>
      <w:r>
        <w:rPr>
          <w:rFonts w:ascii="宋体" w:hAnsi="宋体" w:cs="宋体"/>
          <w:sz w:val="24"/>
        </w:rPr>
      </w:r>
      <w:r/>
    </w:p>
    <w:p>
      <w:pPr>
        <w:pStyle w:val="661"/>
        <w:ind w:right="315"/>
        <w:spacing w:line="360" w:lineRule="auto"/>
        <w:rPr>
          <w:rFonts w:ascii="宋体" w:hAnsi="宋体" w:cs="宋体"/>
          <w:sz w:val="24"/>
        </w:rPr>
      </w:pPr>
      <w:r>
        <w:rPr>
          <w:rFonts w:ascii="宋体" w:hAnsi="宋体" w:cs="宋体"/>
          <w:sz w:val="24"/>
        </w:rPr>
      </w:r>
      <w:r/>
    </w:p>
    <w:p>
      <w:pPr>
        <w:pStyle w:val="661"/>
        <w:ind w:right="315"/>
        <w:spacing w:line="360" w:lineRule="auto"/>
        <w:rPr>
          <w:rFonts w:ascii="宋体" w:hAnsi="宋体" w:cs="宋体"/>
          <w:sz w:val="24"/>
        </w:rPr>
      </w:pPr>
      <w:r>
        <w:rPr>
          <w:rFonts w:ascii="宋体" w:hAnsi="宋体" w:cs="宋体"/>
          <w:sz w:val="24"/>
        </w:rPr>
      </w:r>
      <w:r/>
    </w:p>
    <w:p>
      <w:pPr>
        <w:pStyle w:val="661"/>
        <w:ind w:right="315"/>
        <w:spacing w:line="360" w:lineRule="auto"/>
        <w:rPr>
          <w:rFonts w:ascii="宋体" w:hAnsi="宋体" w:cs="宋体"/>
          <w:sz w:val="24"/>
        </w:rPr>
      </w:pPr>
      <w:r>
        <w:rPr>
          <w:rFonts w:ascii="宋体" w:hAnsi="宋体" w:cs="宋体"/>
          <w:sz w:val="24"/>
        </w:rPr>
      </w:r>
      <w:r/>
    </w:p>
    <w:p>
      <w:pPr>
        <w:pStyle w:val="661"/>
        <w:ind w:right="315"/>
        <w:spacing w:line="360" w:lineRule="auto"/>
        <w:rPr>
          <w:rFonts w:hint="eastAsia" w:ascii="宋体" w:hAnsi="宋体" w:cs="宋体"/>
          <w:sz w:val="24"/>
        </w:rPr>
      </w:pPr>
      <w:r>
        <w:rPr>
          <w:rFonts w:hint="eastAsia" w:ascii="宋体" w:hAnsi="宋体" w:cs="宋体"/>
          <w:sz w:val="24"/>
        </w:rPr>
      </w:r>
      <w:r/>
    </w:p>
    <w:p>
      <w:pPr>
        <w:pStyle w:val="729"/>
        <w:spacing w:before="0" w:after="0" w:line="360" w:lineRule="auto"/>
        <w:tabs>
          <w:tab w:val="left" w:pos="1134" w:leader="none"/>
        </w:tabs>
        <w:rPr>
          <w:b w:val="0"/>
          <w:bCs w:val="0"/>
          <w:color w:val="000000"/>
          <w:sz w:val="24"/>
          <w:szCs w:val="24"/>
        </w:rPr>
        <w:framePr w:wrap="auto" w:vAnchor="margin" w:hAnchor="text"/>
      </w:pPr>
      <w:r>
        <w:rPr>
          <w:rFonts w:hint="eastAsia"/>
          <w:b w:val="0"/>
          <w:bCs w:val="0"/>
          <w:color w:val="000000"/>
          <w:sz w:val="24"/>
          <w:szCs w:val="24"/>
          <w:lang w:val="zh-TW"/>
        </w:rPr>
        <w:t xml:space="preserve">第三章、竞争性磋商</w:t>
      </w:r>
      <w:r>
        <w:rPr>
          <w:rFonts w:hint="eastAsia"/>
          <w:b w:val="0"/>
          <w:bCs w:val="0"/>
          <w:color w:val="000000"/>
          <w:sz w:val="24"/>
          <w:szCs w:val="24"/>
          <w:lang w:val="zh-TW" w:eastAsia="zh-TW"/>
        </w:rPr>
        <w:t xml:space="preserve">文件格式</w:t>
      </w:r>
      <w:r>
        <w:rPr>
          <w:b w:val="0"/>
          <w:bCs w:val="0"/>
          <w:color w:val="000000"/>
          <w:sz w:val="24"/>
          <w:szCs w:val="24"/>
        </w:rPr>
      </w:r>
      <w:r/>
    </w:p>
    <w:p>
      <w:pPr>
        <w:pStyle w:val="744"/>
        <w:ind w:firstLine="0"/>
        <w:spacing w:line="360" w:lineRule="auto"/>
        <w:rPr>
          <w:rFonts w:ascii="宋体" w:hAnsi="宋体" w:eastAsia="宋体" w:cs="宋体"/>
          <w:color w:val="000000"/>
          <w:sz w:val="24"/>
          <w:szCs w:val="24"/>
        </w:rPr>
        <w:framePr w:wrap="auto" w:vAnchor="margin" w:hAnchor="text"/>
      </w:pPr>
      <w:r>
        <w:rPr>
          <w:rFonts w:ascii="宋体" w:hAnsi="宋体" w:eastAsia="宋体" w:cs="宋体"/>
          <w:color w:val="000000"/>
          <w:sz w:val="24"/>
          <w:szCs w:val="24"/>
        </w:rPr>
      </w:r>
      <w:r/>
    </w:p>
    <w:p>
      <w:pPr>
        <w:pStyle w:val="744"/>
        <w:ind w:firstLine="0"/>
        <w:spacing w:line="360" w:lineRule="auto"/>
        <w:rPr>
          <w:rFonts w:ascii="宋体" w:hAnsi="宋体" w:eastAsia="宋体" w:cs="宋体"/>
          <w:color w:val="000000"/>
          <w:sz w:val="24"/>
          <w:szCs w:val="24"/>
        </w:rPr>
        <w:framePr w:wrap="auto" w:vAnchor="margin" w:hAnchor="text"/>
      </w:pPr>
      <w:r>
        <w:rPr>
          <w:rFonts w:hint="eastAsia" w:ascii="宋体" w:hAnsi="宋体" w:eastAsia="宋体" w:cs="宋体"/>
          <w:color w:val="000000"/>
          <w:sz w:val="24"/>
          <w:szCs w:val="24"/>
          <w:lang w:val="zh-TW" w:eastAsia="zh-TW"/>
        </w:rPr>
        <w:t xml:space="preserve">说明：</w:t>
      </w:r>
      <w:r>
        <w:rPr>
          <w:rFonts w:ascii="宋体" w:hAnsi="宋体" w:eastAsia="宋体" w:cs="宋体"/>
          <w:color w:val="000000"/>
          <w:sz w:val="24"/>
          <w:szCs w:val="24"/>
        </w:rPr>
      </w:r>
      <w:r/>
    </w:p>
    <w:p>
      <w:pPr>
        <w:pStyle w:val="744"/>
        <w:ind w:firstLine="0"/>
        <w:spacing w:line="360" w:lineRule="auto"/>
        <w:rPr>
          <w:rFonts w:ascii="宋体" w:hAnsi="宋体" w:eastAsia="宋体" w:cs="宋体"/>
          <w:color w:val="000000"/>
          <w:sz w:val="24"/>
          <w:szCs w:val="24"/>
        </w:rPr>
        <w:framePr w:wrap="auto" w:vAnchor="margin" w:hAnchor="text"/>
      </w:pPr>
      <w:r>
        <w:rPr>
          <w:rFonts w:hint="eastAsia" w:ascii="宋体" w:hAnsi="宋体" w:eastAsia="宋体" w:cs="宋体"/>
          <w:color w:val="000000"/>
          <w:sz w:val="24"/>
          <w:szCs w:val="24"/>
          <w:lang w:val="zh-TW" w:eastAsia="zh-TW"/>
        </w:rPr>
        <w:t xml:space="preserve">    对本章所有的磋商响应文件格式 ，供应商可根据自身情况进行补充和修改，但补充和修改不得造成与本格式内容有实质性的违背。</w:t>
      </w:r>
      <w:r>
        <w:rPr>
          <w:rFonts w:ascii="宋体" w:hAnsi="宋体" w:eastAsia="宋体" w:cs="宋体"/>
          <w:color w:val="000000"/>
          <w:sz w:val="24"/>
          <w:szCs w:val="24"/>
        </w:rPr>
      </w:r>
      <w:r/>
    </w:p>
    <w:p>
      <w:pPr>
        <w:pStyle w:val="734"/>
        <w:spacing w:line="360" w:lineRule="auto"/>
        <w:rPr>
          <w:rFonts w:hint="eastAsia" w:ascii="宋体" w:hAnsi="宋体" w:eastAsia="宋体" w:cs="宋体"/>
          <w:color w:val="000000"/>
          <w:sz w:val="24"/>
          <w:szCs w:val="24"/>
        </w:rPr>
        <w:framePr w:wrap="auto" w:vAnchor="margin" w:hAnchor="text"/>
      </w:pPr>
      <w:r>
        <w:rPr>
          <w:rFonts w:hint="eastAsia" w:ascii="宋体" w:hAnsi="宋体" w:eastAsia="宋体" w:cs="宋体"/>
          <w:color w:val="000000"/>
          <w:sz w:val="24"/>
          <w:szCs w:val="24"/>
        </w:rPr>
      </w:r>
      <w:r/>
    </w:p>
    <w:p>
      <w:pPr>
        <w:pStyle w:val="734"/>
        <w:spacing w:line="360" w:lineRule="auto"/>
        <w:rPr>
          <w:rFonts w:ascii="宋体" w:hAnsi="宋体" w:eastAsia="宋体" w:cs="宋体"/>
          <w:color w:val="000000"/>
          <w:sz w:val="24"/>
          <w:szCs w:val="24"/>
        </w:rPr>
        <w:framePr w:wrap="auto" w:vAnchor="margin" w:hAnchor="text"/>
      </w:pPr>
      <w:r>
        <w:rPr>
          <w:rFonts w:ascii="宋体" w:hAnsi="宋体" w:eastAsia="宋体" w:cs="宋体"/>
          <w:color w:val="000000"/>
          <w:sz w:val="24"/>
          <w:szCs w:val="24"/>
        </w:rPr>
      </w:r>
      <w:r/>
    </w:p>
    <w:p>
      <w:pPr>
        <w:pStyle w:val="734"/>
        <w:spacing w:line="360" w:lineRule="auto"/>
        <w:rPr>
          <w:rFonts w:ascii="宋体" w:hAnsi="宋体" w:eastAsia="宋体" w:cs="宋体"/>
          <w:color w:val="000000"/>
          <w:sz w:val="24"/>
          <w:szCs w:val="24"/>
        </w:rPr>
        <w:framePr w:wrap="auto" w:vAnchor="margin" w:hAnchor="text"/>
      </w:pPr>
      <w:r>
        <w:rPr>
          <w:rFonts w:ascii="宋体" w:hAnsi="宋体" w:eastAsia="宋体" w:cs="宋体"/>
          <w:color w:val="000000"/>
          <w:sz w:val="24"/>
          <w:szCs w:val="24"/>
        </w:rPr>
      </w:r>
      <w:r/>
    </w:p>
    <w:p>
      <w:pPr>
        <w:pStyle w:val="734"/>
        <w:spacing w:line="360" w:lineRule="auto"/>
        <w:rPr>
          <w:rFonts w:hint="eastAsia" w:ascii="宋体" w:hAnsi="宋体" w:eastAsia="宋体" w:cs="宋体"/>
          <w:color w:val="000000"/>
          <w:sz w:val="24"/>
          <w:szCs w:val="24"/>
        </w:rPr>
        <w:framePr w:wrap="auto" w:vAnchor="margin" w:hAnchor="text"/>
      </w:pPr>
      <w:r>
        <w:rPr>
          <w:rFonts w:hint="eastAsia" w:ascii="宋体" w:hAnsi="宋体" w:eastAsia="宋体" w:cs="宋体"/>
          <w:color w:val="000000"/>
          <w:sz w:val="24"/>
          <w:szCs w:val="24"/>
        </w:rPr>
      </w:r>
      <w:r/>
    </w:p>
    <w:p>
      <w:pPr>
        <w:pStyle w:val="734"/>
        <w:spacing w:line="360" w:lineRule="auto"/>
        <w:rPr>
          <w:rFonts w:ascii="宋体" w:hAnsi="宋体" w:eastAsia="宋体" w:cs="宋体"/>
          <w:color w:val="000000"/>
          <w:sz w:val="24"/>
          <w:szCs w:val="24"/>
        </w:rPr>
        <w:framePr w:wrap="auto" w:vAnchor="margin" w:hAnchor="text"/>
      </w:pPr>
      <w:r>
        <w:rPr>
          <w:rFonts w:ascii="宋体" w:hAnsi="宋体" w:eastAsia="宋体" w:cs="宋体"/>
          <w:color w:val="000000"/>
          <w:sz w:val="24"/>
          <w:szCs w:val="24"/>
        </w:rPr>
      </w:r>
      <w:r/>
    </w:p>
    <w:p>
      <w:pPr>
        <w:pStyle w:val="734"/>
        <w:spacing w:line="360" w:lineRule="auto"/>
        <w:rPr>
          <w:rFonts w:ascii="宋体" w:hAnsi="宋体" w:eastAsia="宋体" w:cs="宋体"/>
          <w:color w:val="000000"/>
          <w:sz w:val="24"/>
          <w:szCs w:val="24"/>
        </w:rPr>
        <w:framePr w:wrap="auto" w:vAnchor="margin" w:hAnchor="text"/>
      </w:pPr>
      <w:r>
        <w:rPr>
          <w:rFonts w:ascii="宋体" w:hAnsi="宋体" w:eastAsia="宋体" w:cs="宋体"/>
          <w:color w:val="000000"/>
          <w:sz w:val="24"/>
          <w:szCs w:val="24"/>
        </w:rPr>
      </w:r>
      <w:r/>
    </w:p>
    <w:p>
      <w:pPr>
        <w:pStyle w:val="734"/>
        <w:spacing w:line="360" w:lineRule="auto"/>
        <w:rPr>
          <w:rFonts w:ascii="宋体" w:hAnsi="宋体" w:eastAsia="宋体" w:cs="宋体"/>
          <w:color w:val="000000"/>
          <w:sz w:val="24"/>
          <w:szCs w:val="24"/>
        </w:rPr>
        <w:framePr w:wrap="auto" w:vAnchor="margin" w:hAnchor="text"/>
      </w:pPr>
      <w:r>
        <w:rPr>
          <w:rFonts w:ascii="宋体" w:hAnsi="宋体" w:eastAsia="宋体" w:cs="宋体"/>
          <w:color w:val="000000"/>
          <w:sz w:val="24"/>
          <w:szCs w:val="24"/>
        </w:rPr>
      </w:r>
      <w:r/>
    </w:p>
    <w:p>
      <w:pPr>
        <w:pStyle w:val="734"/>
        <w:spacing w:line="360" w:lineRule="auto"/>
        <w:rPr>
          <w:rFonts w:ascii="宋体" w:hAnsi="宋体" w:eastAsia="宋体" w:cs="宋体"/>
          <w:color w:val="000000"/>
          <w:sz w:val="24"/>
          <w:szCs w:val="24"/>
        </w:rPr>
        <w:framePr w:wrap="auto" w:vAnchor="margin" w:hAnchor="text"/>
      </w:pPr>
      <w:r>
        <w:rPr>
          <w:rFonts w:ascii="宋体" w:hAnsi="宋体" w:eastAsia="宋体" w:cs="宋体"/>
          <w:color w:val="000000"/>
          <w:sz w:val="24"/>
          <w:szCs w:val="24"/>
        </w:rPr>
      </w:r>
      <w:r/>
    </w:p>
    <w:p>
      <w:pPr>
        <w:pStyle w:val="734"/>
        <w:spacing w:line="360" w:lineRule="auto"/>
        <w:rPr>
          <w:rFonts w:ascii="宋体" w:hAnsi="宋体" w:eastAsia="宋体" w:cs="宋体"/>
          <w:color w:val="000000"/>
          <w:sz w:val="24"/>
          <w:szCs w:val="24"/>
        </w:rPr>
        <w:framePr w:wrap="auto" w:vAnchor="margin" w:hAnchor="text"/>
      </w:pPr>
      <w:r>
        <w:rPr>
          <w:rFonts w:ascii="宋体" w:hAnsi="宋体" w:eastAsia="宋体" w:cs="宋体"/>
          <w:color w:val="000000"/>
          <w:sz w:val="24"/>
          <w:szCs w:val="24"/>
        </w:rPr>
      </w:r>
      <w:r/>
    </w:p>
    <w:p>
      <w:pPr>
        <w:pStyle w:val="734"/>
        <w:spacing w:line="360" w:lineRule="auto"/>
        <w:rPr>
          <w:rFonts w:ascii="宋体" w:hAnsi="宋体" w:eastAsia="宋体" w:cs="宋体"/>
          <w:color w:val="000000"/>
          <w:sz w:val="24"/>
          <w:szCs w:val="24"/>
        </w:rPr>
        <w:framePr w:wrap="auto" w:vAnchor="margin" w:hAnchor="text"/>
      </w:pPr>
      <w:r>
        <w:rPr>
          <w:rFonts w:ascii="宋体" w:hAnsi="宋体" w:eastAsia="宋体" w:cs="宋体"/>
          <w:color w:val="000000"/>
          <w:sz w:val="24"/>
          <w:szCs w:val="24"/>
        </w:rPr>
      </w:r>
      <w:r/>
    </w:p>
    <w:p>
      <w:pPr>
        <w:pStyle w:val="734"/>
        <w:spacing w:line="360" w:lineRule="auto"/>
        <w:rPr>
          <w:rFonts w:ascii="宋体" w:hAnsi="宋体" w:eastAsia="宋体" w:cs="宋体"/>
          <w:color w:val="000000"/>
          <w:sz w:val="24"/>
          <w:szCs w:val="24"/>
        </w:rPr>
        <w:framePr w:wrap="auto" w:vAnchor="margin" w:hAnchor="text"/>
      </w:pPr>
      <w:r>
        <w:rPr>
          <w:rFonts w:ascii="宋体" w:hAnsi="宋体" w:eastAsia="宋体" w:cs="宋体"/>
          <w:color w:val="000000"/>
          <w:sz w:val="24"/>
          <w:szCs w:val="24"/>
        </w:rPr>
      </w:r>
      <w:r/>
    </w:p>
    <w:p>
      <w:pPr>
        <w:pStyle w:val="734"/>
        <w:spacing w:line="360" w:lineRule="auto"/>
        <w:rPr>
          <w:rFonts w:ascii="宋体" w:hAnsi="宋体" w:eastAsia="宋体" w:cs="宋体"/>
          <w:color w:val="000000"/>
          <w:sz w:val="24"/>
          <w:szCs w:val="24"/>
        </w:rPr>
        <w:framePr w:wrap="auto" w:vAnchor="margin" w:hAnchor="text"/>
      </w:pPr>
      <w:r>
        <w:rPr>
          <w:rFonts w:ascii="宋体" w:hAnsi="宋体" w:eastAsia="宋体" w:cs="宋体"/>
          <w:color w:val="000000"/>
          <w:sz w:val="24"/>
          <w:szCs w:val="24"/>
        </w:rPr>
      </w:r>
      <w:r/>
    </w:p>
    <w:p>
      <w:pPr>
        <w:pStyle w:val="734"/>
        <w:spacing w:line="360" w:lineRule="auto"/>
        <w:rPr>
          <w:rFonts w:ascii="宋体" w:hAnsi="宋体" w:eastAsia="宋体" w:cs="宋体"/>
          <w:color w:val="000000"/>
          <w:sz w:val="24"/>
          <w:szCs w:val="24"/>
        </w:rPr>
        <w:framePr w:wrap="auto" w:vAnchor="margin" w:hAnchor="text"/>
      </w:pPr>
      <w:r>
        <w:rPr>
          <w:rFonts w:ascii="宋体" w:hAnsi="宋体" w:eastAsia="宋体" w:cs="宋体"/>
          <w:color w:val="000000"/>
          <w:sz w:val="24"/>
          <w:szCs w:val="24"/>
        </w:rPr>
      </w:r>
      <w:r/>
    </w:p>
    <w:p>
      <w:pPr>
        <w:pStyle w:val="734"/>
        <w:spacing w:line="360" w:lineRule="auto"/>
        <w:rPr>
          <w:rFonts w:ascii="宋体" w:hAnsi="宋体" w:eastAsia="宋体" w:cs="宋体"/>
          <w:color w:val="000000"/>
          <w:sz w:val="24"/>
          <w:szCs w:val="24"/>
        </w:rPr>
        <w:framePr w:wrap="auto" w:vAnchor="margin" w:hAnchor="text"/>
      </w:pPr>
      <w:r>
        <w:rPr>
          <w:rFonts w:ascii="宋体" w:hAnsi="宋体" w:eastAsia="宋体" w:cs="宋体"/>
          <w:color w:val="000000"/>
          <w:sz w:val="24"/>
          <w:szCs w:val="24"/>
        </w:rPr>
      </w:r>
      <w:r/>
    </w:p>
    <w:p>
      <w:pPr>
        <w:pStyle w:val="734"/>
        <w:spacing w:line="360" w:lineRule="auto"/>
        <w:rPr>
          <w:rFonts w:ascii="宋体" w:hAnsi="宋体" w:eastAsia="宋体" w:cs="宋体"/>
          <w:color w:val="000000"/>
          <w:sz w:val="24"/>
          <w:szCs w:val="24"/>
        </w:rPr>
        <w:framePr w:wrap="auto" w:vAnchor="margin" w:hAnchor="text"/>
      </w:pPr>
      <w:r>
        <w:rPr>
          <w:rFonts w:ascii="宋体" w:hAnsi="宋体" w:eastAsia="宋体" w:cs="宋体"/>
          <w:color w:val="000000"/>
          <w:sz w:val="24"/>
          <w:szCs w:val="24"/>
        </w:rPr>
      </w:r>
      <w:r/>
    </w:p>
    <w:p>
      <w:pPr>
        <w:pStyle w:val="734"/>
        <w:spacing w:line="360" w:lineRule="auto"/>
        <w:rPr>
          <w:rFonts w:ascii="宋体" w:hAnsi="宋体" w:eastAsia="宋体" w:cs="宋体"/>
          <w:color w:val="000000"/>
          <w:sz w:val="24"/>
          <w:szCs w:val="24"/>
        </w:rPr>
        <w:framePr w:wrap="auto" w:vAnchor="margin" w:hAnchor="text"/>
      </w:pPr>
      <w:r>
        <w:rPr>
          <w:rFonts w:ascii="宋体" w:hAnsi="宋体" w:eastAsia="宋体" w:cs="宋体"/>
          <w:color w:val="000000"/>
          <w:sz w:val="24"/>
          <w:szCs w:val="24"/>
        </w:rPr>
      </w:r>
      <w:r/>
    </w:p>
    <w:p>
      <w:pPr>
        <w:pStyle w:val="734"/>
        <w:spacing w:line="360" w:lineRule="auto"/>
        <w:rPr>
          <w:rFonts w:ascii="宋体" w:hAnsi="宋体" w:eastAsia="宋体" w:cs="宋体"/>
          <w:color w:val="000000"/>
          <w:sz w:val="24"/>
          <w:szCs w:val="24"/>
        </w:rPr>
        <w:framePr w:wrap="auto" w:vAnchor="margin" w:hAnchor="text"/>
      </w:pPr>
      <w:r>
        <w:rPr>
          <w:rFonts w:ascii="宋体" w:hAnsi="宋体" w:eastAsia="宋体" w:cs="宋体"/>
          <w:color w:val="000000"/>
          <w:sz w:val="24"/>
          <w:szCs w:val="24"/>
        </w:rPr>
      </w:r>
      <w:r/>
    </w:p>
    <w:p>
      <w:pPr>
        <w:pStyle w:val="734"/>
        <w:spacing w:line="360" w:lineRule="auto"/>
        <w:rPr>
          <w:rFonts w:ascii="宋体" w:hAnsi="宋体" w:eastAsia="宋体" w:cs="宋体"/>
          <w:color w:val="000000"/>
          <w:sz w:val="24"/>
          <w:szCs w:val="24"/>
        </w:rPr>
        <w:framePr w:wrap="auto" w:vAnchor="margin" w:hAnchor="text"/>
      </w:pPr>
      <w:r>
        <w:rPr>
          <w:rFonts w:ascii="宋体" w:hAnsi="宋体" w:eastAsia="宋体" w:cs="宋体"/>
          <w:color w:val="000000"/>
          <w:sz w:val="24"/>
          <w:szCs w:val="24"/>
        </w:rPr>
      </w:r>
      <w:r/>
    </w:p>
    <w:p>
      <w:pPr>
        <w:pStyle w:val="734"/>
        <w:spacing w:line="360" w:lineRule="auto"/>
        <w:rPr>
          <w:rFonts w:ascii="宋体" w:hAnsi="宋体" w:eastAsia="宋体" w:cs="宋体"/>
          <w:color w:val="000000"/>
          <w:sz w:val="24"/>
          <w:szCs w:val="24"/>
        </w:rPr>
        <w:framePr w:wrap="auto" w:vAnchor="margin" w:hAnchor="text"/>
      </w:pPr>
      <w:r>
        <w:rPr>
          <w:rFonts w:ascii="宋体" w:hAnsi="宋体" w:eastAsia="宋体" w:cs="宋体"/>
          <w:color w:val="000000"/>
          <w:sz w:val="24"/>
          <w:szCs w:val="24"/>
        </w:rPr>
      </w:r>
      <w:r/>
    </w:p>
    <w:p>
      <w:pPr>
        <w:pStyle w:val="734"/>
        <w:spacing w:line="360" w:lineRule="auto"/>
        <w:rPr>
          <w:rFonts w:ascii="宋体" w:hAnsi="宋体" w:eastAsia="宋体" w:cs="宋体"/>
          <w:color w:val="000000"/>
          <w:sz w:val="24"/>
          <w:szCs w:val="24"/>
        </w:rPr>
        <w:framePr w:wrap="auto" w:vAnchor="margin" w:hAnchor="text"/>
      </w:pPr>
      <w:r>
        <w:rPr>
          <w:rFonts w:ascii="宋体" w:hAnsi="宋体" w:eastAsia="宋体" w:cs="宋体"/>
          <w:color w:val="000000"/>
          <w:sz w:val="24"/>
          <w:szCs w:val="24"/>
        </w:rPr>
      </w:r>
      <w:r/>
    </w:p>
    <w:p>
      <w:pPr>
        <w:pStyle w:val="734"/>
        <w:spacing w:line="360" w:lineRule="auto"/>
        <w:rPr>
          <w:rFonts w:hint="eastAsia" w:ascii="宋体" w:hAnsi="宋体" w:eastAsia="宋体" w:cs="宋体"/>
          <w:color w:val="000000"/>
          <w:sz w:val="24"/>
          <w:szCs w:val="24"/>
        </w:rPr>
        <w:framePr w:wrap="auto" w:vAnchor="margin" w:hAnchor="text"/>
      </w:pPr>
      <w:r>
        <w:rPr>
          <w:rFonts w:hint="eastAsia" w:ascii="宋体" w:hAnsi="宋体" w:eastAsia="宋体" w:cs="宋体"/>
          <w:color w:val="000000"/>
          <w:sz w:val="24"/>
          <w:szCs w:val="24"/>
        </w:rPr>
      </w:r>
      <w:r/>
    </w:p>
    <w:p>
      <w:pPr>
        <w:pStyle w:val="734"/>
        <w:spacing w:line="360" w:lineRule="auto"/>
        <w:rPr>
          <w:rFonts w:hint="eastAsia" w:ascii="宋体" w:hAnsi="宋体" w:eastAsia="宋体" w:cs="宋体"/>
          <w:color w:val="000000"/>
          <w:sz w:val="24"/>
          <w:szCs w:val="24"/>
        </w:rPr>
        <w:framePr w:wrap="auto" w:vAnchor="margin" w:hAnchor="text"/>
      </w:pPr>
      <w:r>
        <w:rPr>
          <w:rFonts w:hint="eastAsia" w:ascii="宋体" w:hAnsi="宋体" w:eastAsia="宋体" w:cs="宋体"/>
          <w:color w:val="000000"/>
          <w:sz w:val="24"/>
          <w:szCs w:val="24"/>
        </w:rPr>
      </w:r>
      <w:r/>
    </w:p>
    <w:p>
      <w:pPr>
        <w:pStyle w:val="734"/>
        <w:spacing w:line="360" w:lineRule="auto"/>
        <w:rPr>
          <w:rFonts w:ascii="宋体" w:hAnsi="宋体" w:eastAsia="宋体" w:cs="宋体"/>
          <w:color w:val="000000"/>
          <w:sz w:val="24"/>
          <w:szCs w:val="24"/>
        </w:rPr>
        <w:framePr w:wrap="auto" w:vAnchor="margin" w:hAnchor="text"/>
      </w:pPr>
      <w:r>
        <w:rPr>
          <w:rFonts w:ascii="宋体" w:hAnsi="宋体" w:eastAsia="宋体" w:cs="宋体"/>
          <w:color w:val="000000"/>
          <w:sz w:val="24"/>
          <w:szCs w:val="24"/>
          <w:lang w:val="zh-TW"/>
        </w:rPr>
        <w:t xml:space="preserve">1、</w:t>
      </w:r>
      <w:r>
        <w:rPr>
          <w:rFonts w:ascii="宋体" w:hAnsi="宋体" w:eastAsia="宋体" w:cs="宋体"/>
          <w:color w:val="000000"/>
          <w:sz w:val="24"/>
          <w:szCs w:val="24"/>
          <w:lang w:val="zh-TW" w:eastAsia="zh-TW"/>
        </w:rPr>
        <w:t xml:space="preserve">（供应商）法定代表人授权委托书</w:t>
      </w:r>
      <w:r>
        <w:rPr>
          <w:rFonts w:ascii="宋体" w:hAnsi="宋体" w:eastAsia="宋体" w:cs="宋体"/>
          <w:color w:val="000000"/>
          <w:sz w:val="24"/>
          <w:szCs w:val="24"/>
        </w:rPr>
      </w:r>
      <w:r/>
    </w:p>
    <w:p>
      <w:pPr>
        <w:pStyle w:val="745"/>
        <w:jc w:val="center"/>
        <w:spacing w:before="0" w:after="0" w:line="360" w:lineRule="auto"/>
        <w:rPr>
          <w:rFonts w:ascii="宋体" w:hAnsi="宋体" w:eastAsia="宋体" w:cs="宋体"/>
          <w:b w:val="0"/>
          <w:bCs w:val="0"/>
          <w:color w:val="000000"/>
          <w:sz w:val="24"/>
          <w:szCs w:val="24"/>
        </w:rPr>
        <w:framePr w:wrap="auto" w:vAnchor="margin" w:hAnchor="text"/>
      </w:pPr>
      <w:r>
        <w:rPr>
          <w:rFonts w:ascii="宋体" w:hAnsi="宋体" w:eastAsia="宋体" w:cs="宋体"/>
          <w:b w:val="0"/>
          <w:bCs w:val="0"/>
          <w:color w:val="000000"/>
          <w:sz w:val="24"/>
          <w:szCs w:val="24"/>
          <w:lang w:val="zh-TW" w:eastAsia="zh-TW"/>
        </w:rPr>
        <w:t xml:space="preserve">授权委托书</w:t>
      </w:r>
      <w:r>
        <w:rPr>
          <w:rFonts w:ascii="宋体" w:hAnsi="宋体" w:eastAsia="宋体" w:cs="宋体"/>
          <w:b w:val="0"/>
          <w:bCs w:val="0"/>
          <w:color w:val="000000"/>
          <w:sz w:val="24"/>
          <w:szCs w:val="24"/>
        </w:rPr>
      </w:r>
      <w:r/>
    </w:p>
    <w:p>
      <w:pPr>
        <w:pStyle w:val="744"/>
        <w:spacing w:line="360" w:lineRule="auto"/>
        <w:rPr>
          <w:rFonts w:ascii="宋体" w:hAnsi="宋体" w:eastAsia="宋体" w:cs="宋体"/>
          <w:color w:val="000000"/>
          <w:sz w:val="24"/>
          <w:szCs w:val="24"/>
        </w:rPr>
        <w:framePr w:wrap="auto" w:vAnchor="margin" w:hAnchor="text"/>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val="zh-TW" w:eastAsia="zh-TW"/>
        </w:rPr>
        <w:t xml:space="preserve">本授权委托书声明：我 （姓名）系（</w:t>
      </w:r>
      <w:r>
        <w:rPr>
          <w:rFonts w:hint="eastAsia" w:ascii="宋体" w:hAnsi="宋体" w:eastAsia="宋体" w:cs="宋体"/>
          <w:color w:val="000000"/>
          <w:sz w:val="24"/>
          <w:szCs w:val="24"/>
          <w:lang w:val="zh-TW"/>
        </w:rPr>
        <w:t xml:space="preserve">供应商</w:t>
      </w:r>
      <w:r>
        <w:rPr>
          <w:rFonts w:hint="eastAsia" w:ascii="宋体" w:hAnsi="宋体" w:eastAsia="宋体" w:cs="宋体"/>
          <w:color w:val="000000"/>
          <w:sz w:val="24"/>
          <w:szCs w:val="24"/>
          <w:lang w:val="zh-TW" w:eastAsia="zh-TW"/>
        </w:rPr>
        <w:t xml:space="preserve">名称）的法定代表人，现授权委托（单位名称）</w:t>
      </w:r>
      <w:r>
        <w:rPr>
          <w:rFonts w:hint="eastAsia" w:ascii="宋体" w:hAnsi="宋体" w:eastAsia="宋体" w:cs="宋体"/>
          <w:color w:val="000000"/>
          <w:sz w:val="24"/>
          <w:szCs w:val="24"/>
          <w:lang w:val="zh-TW"/>
        </w:rPr>
        <w:t xml:space="preserve"> </w:t>
      </w:r>
      <w:r>
        <w:rPr>
          <w:rFonts w:hint="eastAsia" w:ascii="宋体" w:hAnsi="宋体" w:eastAsia="宋体" w:cs="宋体"/>
          <w:color w:val="000000"/>
          <w:sz w:val="24"/>
          <w:szCs w:val="24"/>
          <w:lang w:val="zh-TW" w:eastAsia="zh-TW"/>
        </w:rPr>
        <w:t xml:space="preserve">的（姓名）为我公司被授权人，以本公司的名义参加苏州铖溢林建设工程管理有限公司组织实施的编号为</w:t>
      </w:r>
      <w:r>
        <w:rPr>
          <w:rFonts w:hint="eastAsia" w:ascii="宋体" w:hAnsi="宋体" w:eastAsia="宋体" w:cs="宋体"/>
          <w:color w:val="000000"/>
          <w:sz w:val="24"/>
          <w:szCs w:val="24"/>
          <w:lang w:eastAsia="zh-CN"/>
        </w:rPr>
        <w:t xml:space="preserve">JSZC-320507-CYLY-C2026-0005</w:t>
      </w:r>
      <w:r>
        <w:rPr>
          <w:rFonts w:hint="eastAsia" w:ascii="宋体" w:hAnsi="宋体" w:eastAsia="宋体" w:cs="宋体"/>
          <w:color w:val="000000"/>
          <w:sz w:val="24"/>
          <w:szCs w:val="24"/>
          <w:lang w:val="zh-TW" w:eastAsia="zh-TW"/>
        </w:rPr>
        <w:t xml:space="preserve">号的</w:t>
      </w:r>
      <w:r>
        <w:rPr>
          <w:rFonts w:hint="eastAsia" w:ascii="宋体" w:hAnsi="宋体" w:eastAsia="宋体" w:cs="宋体"/>
          <w:color w:val="000000"/>
          <w:sz w:val="24"/>
          <w:szCs w:val="24"/>
          <w:lang w:val="zh-TW"/>
        </w:rPr>
        <w:t xml:space="preserve">采购</w:t>
      </w:r>
      <w:r>
        <w:rPr>
          <w:rFonts w:hint="eastAsia" w:ascii="宋体" w:hAnsi="宋体" w:eastAsia="宋体" w:cs="宋体"/>
          <w:color w:val="000000"/>
          <w:sz w:val="24"/>
          <w:szCs w:val="24"/>
          <w:lang w:val="zh-TW" w:eastAsia="zh-TW"/>
        </w:rPr>
        <w:t xml:space="preserve">活动。被授权人在</w:t>
      </w:r>
      <w:r>
        <w:rPr>
          <w:rFonts w:hint="eastAsia" w:ascii="宋体" w:hAnsi="宋体" w:eastAsia="宋体" w:cs="宋体"/>
          <w:color w:val="000000"/>
          <w:sz w:val="24"/>
          <w:szCs w:val="24"/>
          <w:lang w:val="zh-TW"/>
        </w:rPr>
        <w:t xml:space="preserve">磋商</w:t>
      </w:r>
      <w:r>
        <w:rPr>
          <w:rFonts w:hint="eastAsia" w:ascii="宋体" w:hAnsi="宋体" w:eastAsia="宋体" w:cs="宋体"/>
          <w:color w:val="000000"/>
          <w:sz w:val="24"/>
          <w:szCs w:val="24"/>
          <w:lang w:val="zh-TW" w:eastAsia="zh-TW"/>
        </w:rPr>
        <w:t xml:space="preserve">、评</w:t>
      </w:r>
      <w:r>
        <w:rPr>
          <w:rFonts w:hint="eastAsia" w:ascii="宋体" w:hAnsi="宋体" w:eastAsia="宋体" w:cs="宋体"/>
          <w:color w:val="000000"/>
          <w:sz w:val="24"/>
          <w:szCs w:val="24"/>
          <w:lang w:val="zh-TW"/>
        </w:rPr>
        <w:t xml:space="preserve">审</w:t>
      </w:r>
      <w:r>
        <w:rPr>
          <w:rFonts w:hint="eastAsia" w:ascii="宋体" w:hAnsi="宋体" w:eastAsia="宋体" w:cs="宋体"/>
          <w:color w:val="000000"/>
          <w:sz w:val="24"/>
          <w:szCs w:val="24"/>
          <w:lang w:val="zh-TW" w:eastAsia="zh-TW"/>
        </w:rPr>
        <w:t xml:space="preserve">、合同磋商过程中所签署的一切文件和处理与这有关的一切事务，我均予以承认。</w:t>
      </w:r>
      <w:r>
        <w:rPr>
          <w:rFonts w:ascii="宋体" w:hAnsi="宋体" w:eastAsia="宋体" w:cs="宋体"/>
          <w:color w:val="000000"/>
          <w:sz w:val="24"/>
          <w:szCs w:val="24"/>
        </w:rPr>
      </w:r>
      <w:r/>
    </w:p>
    <w:p>
      <w:pPr>
        <w:pStyle w:val="744"/>
        <w:spacing w:line="360" w:lineRule="auto"/>
        <w:rPr>
          <w:rFonts w:ascii="宋体" w:hAnsi="宋体" w:eastAsia="宋体" w:cs="宋体"/>
          <w:color w:val="000000"/>
          <w:sz w:val="24"/>
          <w:szCs w:val="24"/>
        </w:rPr>
        <w:framePr w:wrap="auto" w:vAnchor="margin" w:hAnchor="text"/>
      </w:pPr>
      <w:r>
        <w:rPr>
          <w:rFonts w:hint="eastAsia" w:ascii="宋体" w:hAnsi="宋体" w:eastAsia="宋体" w:cs="宋体"/>
          <w:color w:val="000000"/>
          <w:sz w:val="24"/>
          <w:szCs w:val="24"/>
          <w:lang w:val="zh-TW" w:eastAsia="zh-TW"/>
        </w:rPr>
        <w:t xml:space="preserve">被授权人在授权委托书有效期内签署的所有文件不因授权委托的撤销而失效，除非有撤销授权委托的书面通知，本授权委托书自</w:t>
      </w:r>
      <w:r>
        <w:rPr>
          <w:rFonts w:hint="eastAsia" w:ascii="宋体" w:hAnsi="宋体" w:eastAsia="宋体" w:cs="宋体"/>
          <w:color w:val="000000"/>
          <w:sz w:val="24"/>
          <w:szCs w:val="24"/>
          <w:lang w:val="zh-TW"/>
        </w:rPr>
        <w:t xml:space="preserve">磋商</w:t>
      </w:r>
      <w:r>
        <w:rPr>
          <w:rFonts w:hint="eastAsia" w:ascii="宋体" w:hAnsi="宋体" w:eastAsia="宋体" w:cs="宋体"/>
          <w:color w:val="000000"/>
          <w:sz w:val="24"/>
          <w:szCs w:val="24"/>
          <w:lang w:val="zh-TW" w:eastAsia="zh-TW"/>
        </w:rPr>
        <w:t xml:space="preserve">开始至合同履行完毕止。</w:t>
      </w:r>
      <w:r>
        <w:rPr>
          <w:rFonts w:ascii="宋体" w:hAnsi="宋体" w:eastAsia="宋体" w:cs="宋体"/>
          <w:color w:val="000000"/>
          <w:sz w:val="24"/>
          <w:szCs w:val="24"/>
        </w:rPr>
      </w:r>
      <w:r/>
    </w:p>
    <w:p>
      <w:pPr>
        <w:pStyle w:val="744"/>
        <w:spacing w:line="360" w:lineRule="auto"/>
        <w:rPr>
          <w:rFonts w:ascii="宋体" w:hAnsi="宋体" w:eastAsia="宋体" w:cs="宋体"/>
          <w:color w:val="000000"/>
          <w:sz w:val="24"/>
          <w:szCs w:val="24"/>
        </w:rPr>
        <w:framePr w:wrap="auto" w:vAnchor="margin" w:hAnchor="text"/>
      </w:pPr>
      <w:r>
        <w:rPr>
          <w:rFonts w:hint="eastAsia" w:ascii="宋体" w:hAnsi="宋体" w:eastAsia="宋体" w:cs="宋体"/>
          <w:color w:val="000000"/>
          <w:sz w:val="24"/>
          <w:szCs w:val="24"/>
          <w:lang w:val="zh-TW" w:eastAsia="zh-TW"/>
        </w:rPr>
        <w:t xml:space="preserve">被授权人无转委托权。特此委托。</w:t>
      </w:r>
      <w:r>
        <w:rPr>
          <w:rFonts w:ascii="宋体" w:hAnsi="宋体" w:eastAsia="宋体" w:cs="宋体"/>
          <w:color w:val="000000"/>
          <w:sz w:val="24"/>
          <w:szCs w:val="24"/>
        </w:rPr>
      </w:r>
      <w:r/>
    </w:p>
    <w:p>
      <w:pPr>
        <w:pStyle w:val="744"/>
        <w:spacing w:line="360" w:lineRule="auto"/>
        <w:rPr>
          <w:rFonts w:ascii="宋体" w:hAnsi="宋体" w:eastAsia="宋体" w:cs="宋体"/>
          <w:color w:val="000000"/>
          <w:sz w:val="24"/>
          <w:szCs w:val="24"/>
        </w:rPr>
        <w:framePr w:wrap="auto" w:vAnchor="margin" w:hAnchor="text"/>
      </w:pPr>
      <w:r>
        <w:rPr>
          <w:rFonts w:ascii="宋体" w:hAnsi="宋体" w:eastAsia="宋体" w:cs="宋体"/>
          <w:color w:val="000000"/>
          <w:sz w:val="24"/>
          <w:szCs w:val="24"/>
        </w:rPr>
      </w:r>
      <w:r/>
    </w:p>
    <w:p>
      <w:pPr>
        <w:pStyle w:val="744"/>
        <w:spacing w:line="360" w:lineRule="auto"/>
        <w:rPr>
          <w:rFonts w:ascii="宋体" w:hAnsi="宋体" w:eastAsia="宋体" w:cs="宋体"/>
          <w:color w:val="000000"/>
          <w:sz w:val="24"/>
          <w:szCs w:val="24"/>
        </w:rPr>
        <w:framePr w:wrap="auto" w:vAnchor="margin" w:hAnchor="text"/>
      </w:pPr>
      <w:r>
        <w:rPr>
          <w:rFonts w:hint="eastAsia" w:ascii="宋体" w:hAnsi="宋体" w:eastAsia="宋体" w:cs="宋体"/>
          <w:color w:val="000000"/>
          <w:sz w:val="24"/>
          <w:szCs w:val="24"/>
          <w:lang w:val="zh-TW"/>
        </w:rPr>
        <w:t xml:space="preserve">响应单位</w:t>
      </w:r>
      <w:r>
        <w:rPr>
          <w:rFonts w:hint="eastAsia" w:ascii="宋体" w:hAnsi="宋体" w:eastAsia="宋体" w:cs="宋体"/>
          <w:color w:val="000000"/>
          <w:sz w:val="24"/>
          <w:szCs w:val="24"/>
          <w:lang w:val="zh-TW" w:eastAsia="zh-TW"/>
        </w:rPr>
        <w:t xml:space="preserve">：（盖公章）</w:t>
      </w:r>
      <w:r>
        <w:rPr>
          <w:rFonts w:ascii="宋体" w:hAnsi="宋体" w:eastAsia="宋体" w:cs="宋体"/>
          <w:color w:val="000000"/>
          <w:sz w:val="24"/>
          <w:szCs w:val="24"/>
        </w:rPr>
      </w:r>
      <w:r/>
    </w:p>
    <w:p>
      <w:pPr>
        <w:pStyle w:val="744"/>
        <w:spacing w:line="360" w:lineRule="auto"/>
        <w:rPr>
          <w:rFonts w:ascii="宋体" w:hAnsi="宋体" w:eastAsia="宋体" w:cs="宋体"/>
          <w:color w:val="000000"/>
          <w:sz w:val="24"/>
          <w:szCs w:val="24"/>
        </w:rPr>
        <w:framePr w:wrap="auto" w:vAnchor="margin" w:hAnchor="text"/>
      </w:pPr>
      <w:r>
        <w:rPr>
          <w:rFonts w:hint="eastAsia" w:ascii="宋体" w:hAnsi="宋体" w:eastAsia="宋体" w:cs="宋体"/>
          <w:color w:val="000000"/>
          <w:sz w:val="24"/>
          <w:szCs w:val="24"/>
          <w:lang w:val="zh-TW" w:eastAsia="zh-TW"/>
        </w:rPr>
        <w:t xml:space="preserve">法定代表人：（签字或盖章）</w:t>
      </w:r>
      <w:r>
        <w:rPr>
          <w:rFonts w:ascii="宋体" w:hAnsi="宋体" w:eastAsia="宋体" w:cs="宋体"/>
          <w:color w:val="000000"/>
          <w:sz w:val="24"/>
          <w:szCs w:val="24"/>
        </w:rPr>
      </w:r>
      <w:r/>
    </w:p>
    <w:p>
      <w:pPr>
        <w:pStyle w:val="744"/>
        <w:spacing w:line="360" w:lineRule="auto"/>
        <w:rPr>
          <w:rFonts w:ascii="宋体" w:hAnsi="宋体" w:eastAsia="宋体" w:cs="宋体"/>
          <w:color w:val="000000"/>
          <w:sz w:val="24"/>
          <w:szCs w:val="24"/>
        </w:rPr>
        <w:framePr w:wrap="auto" w:vAnchor="margin" w:hAnchor="text"/>
      </w:pPr>
      <w:r>
        <w:rPr>
          <w:rFonts w:hint="eastAsia" w:ascii="宋体" w:hAnsi="宋体" w:eastAsia="宋体" w:cs="宋体"/>
          <w:color w:val="000000"/>
          <w:sz w:val="24"/>
          <w:szCs w:val="24"/>
          <w:lang w:val="zh-TW" w:eastAsia="zh-TW"/>
        </w:rPr>
        <w:t xml:space="preserve">被授权委托人：（签字或盖章）</w:t>
      </w:r>
      <w:r>
        <w:rPr>
          <w:rFonts w:ascii="宋体" w:hAnsi="宋体" w:eastAsia="宋体" w:cs="宋体"/>
          <w:color w:val="000000"/>
          <w:sz w:val="24"/>
          <w:szCs w:val="24"/>
        </w:rPr>
      </w:r>
      <w:r/>
    </w:p>
    <w:p>
      <w:pPr>
        <w:pStyle w:val="744"/>
        <w:jc w:val="right"/>
        <w:spacing w:line="360" w:lineRule="auto"/>
        <w:rPr>
          <w:rFonts w:ascii="宋体" w:hAnsi="宋体" w:eastAsia="宋体" w:cs="宋体"/>
          <w:color w:val="000000"/>
          <w:sz w:val="24"/>
          <w:szCs w:val="24"/>
        </w:rPr>
        <w:framePr w:wrap="auto" w:vAnchor="margin" w:hAnchor="text"/>
      </w:pPr>
      <w:r>
        <w:rPr>
          <w:rFonts w:hint="eastAsia" w:ascii="宋体" w:hAnsi="宋体" w:eastAsia="宋体" w:cs="宋体"/>
          <w:color w:val="000000"/>
          <w:sz w:val="24"/>
          <w:szCs w:val="24"/>
        </w:rPr>
        <w:t xml:space="preserve"> </w:t>
      </w:r>
      <w:r>
        <w:rPr>
          <w:rFonts w:ascii="宋体" w:hAnsi="宋体" w:eastAsia="宋体" w:cs="宋体"/>
          <w:color w:val="000000"/>
          <w:sz w:val="24"/>
          <w:szCs w:val="24"/>
        </w:rPr>
      </w:r>
      <w:r/>
    </w:p>
    <w:p>
      <w:pPr>
        <w:pStyle w:val="744"/>
        <w:ind w:firstLine="788"/>
        <w:jc w:val="right"/>
        <w:spacing w:line="360" w:lineRule="auto"/>
        <w:rPr>
          <w:rFonts w:hint="eastAsia" w:ascii="宋体" w:hAnsi="宋体" w:eastAsia="宋体" w:cs="宋体"/>
          <w:color w:val="000000"/>
          <w:sz w:val="24"/>
          <w:szCs w:val="24"/>
          <w:lang w:val="zh-TW"/>
        </w:rPr>
        <w:framePr w:wrap="auto" w:vAnchor="margin" w:hAnchor="text"/>
      </w:pPr>
      <w:r>
        <w:rPr>
          <w:rFonts w:hint="eastAsia" w:ascii="宋体" w:hAnsi="宋体" w:eastAsia="宋体" w:cs="宋体"/>
          <w:color w:val="000000"/>
          <w:sz w:val="24"/>
          <w:szCs w:val="24"/>
          <w:lang w:val="zh-TW" w:eastAsia="zh-TW"/>
        </w:rPr>
        <w:t xml:space="preserve">年</w:t>
      </w:r>
      <w:r>
        <w:rPr>
          <w:rFonts w:hint="eastAsia" w:ascii="宋体" w:hAnsi="宋体" w:eastAsia="宋体" w:cs="宋体"/>
          <w:color w:val="000000"/>
          <w:sz w:val="24"/>
          <w:szCs w:val="24"/>
          <w:lang w:val="zh-TW"/>
        </w:rPr>
        <w:t xml:space="preserve">   </w:t>
      </w:r>
      <w:r>
        <w:rPr>
          <w:rFonts w:hint="eastAsia" w:ascii="宋体" w:hAnsi="宋体" w:eastAsia="宋体" w:cs="宋体"/>
          <w:color w:val="000000"/>
          <w:sz w:val="24"/>
          <w:szCs w:val="24"/>
          <w:lang w:val="zh-TW" w:eastAsia="zh-TW"/>
        </w:rPr>
        <w:t xml:space="preserve">月</w:t>
      </w:r>
      <w:r>
        <w:rPr>
          <w:rFonts w:hint="eastAsia" w:ascii="宋体" w:hAnsi="宋体" w:eastAsia="宋体" w:cs="宋体"/>
          <w:color w:val="000000"/>
          <w:sz w:val="24"/>
          <w:szCs w:val="24"/>
          <w:lang w:val="zh-TW"/>
        </w:rPr>
        <w:t xml:space="preserve">   </w:t>
      </w:r>
      <w:r>
        <w:rPr>
          <w:rFonts w:hint="eastAsia" w:ascii="宋体" w:hAnsi="宋体" w:eastAsia="宋体" w:cs="宋体"/>
          <w:color w:val="000000"/>
          <w:sz w:val="24"/>
          <w:szCs w:val="24"/>
          <w:lang w:val="zh-TW" w:eastAsia="zh-TW"/>
        </w:rPr>
        <w:t xml:space="preserve">日</w:t>
      </w:r>
      <w:r>
        <w:rPr>
          <w:rFonts w:hint="eastAsia" w:ascii="宋体" w:hAnsi="宋体" w:eastAsia="宋体" w:cs="宋体"/>
          <w:color w:val="000000"/>
          <w:sz w:val="24"/>
          <w:szCs w:val="24"/>
          <w:lang w:val="zh-TW"/>
        </w:rPr>
      </w:r>
      <w:r/>
    </w:p>
    <w:p>
      <w:pPr>
        <w:pStyle w:val="744"/>
        <w:ind w:firstLine="788"/>
        <w:jc w:val="right"/>
        <w:spacing w:line="360" w:lineRule="auto"/>
        <w:rPr>
          <w:rFonts w:ascii="宋体" w:hAnsi="宋体" w:eastAsia="宋体" w:cs="宋体"/>
          <w:color w:val="000000"/>
          <w:sz w:val="24"/>
          <w:szCs w:val="24"/>
        </w:rPr>
        <w:framePr w:wrap="auto" w:vAnchor="margin" w:hAnchor="text"/>
      </w:pPr>
      <w:r>
        <w:rPr>
          <w:rFonts w:ascii="宋体" w:hAnsi="宋体" w:eastAsia="宋体" w:cs="宋体"/>
          <w:color w:val="000000"/>
          <w:sz w:val="24"/>
          <w:szCs w:val="24"/>
        </w:rPr>
      </w:r>
      <w:r/>
    </w:p>
    <w:p>
      <w:pPr>
        <w:pStyle w:val="744"/>
        <w:ind w:firstLine="0"/>
        <w:spacing w:line="360" w:lineRule="auto"/>
        <w:rPr>
          <w:rFonts w:ascii="宋体" w:hAnsi="宋体" w:eastAsia="宋体" w:cs="宋体"/>
          <w:color w:val="000000"/>
          <w:sz w:val="24"/>
          <w:szCs w:val="24"/>
        </w:rPr>
        <w:framePr w:wrap="auto" w:vAnchor="margin" w:hAnchor="text"/>
      </w:pPr>
      <w:r>
        <w:rPr>
          <w:rFonts w:hint="eastAsia" w:ascii="宋体" w:hAnsi="宋体" w:eastAsia="宋体" w:cs="宋体"/>
          <w:color w:val="000000"/>
          <w:sz w:val="24"/>
          <w:szCs w:val="24"/>
        </w:rPr>
        <w:t xml:space="preserve"> </w:t>
      </w:r>
      <w:r>
        <w:rPr>
          <w:rFonts w:ascii="宋体" w:hAnsi="宋体" w:eastAsia="宋体" w:cs="宋体"/>
          <w:color w:val="000000"/>
          <w:sz w:val="24"/>
          <w:szCs w:val="24"/>
        </w:rPr>
      </w:r>
      <w:r/>
    </w:p>
    <w:p>
      <w:pPr>
        <w:pStyle w:val="744"/>
        <w:ind w:firstLine="0"/>
        <w:spacing w:line="360" w:lineRule="auto"/>
        <w:rPr>
          <w:rFonts w:hint="eastAsia" w:ascii="宋体" w:hAnsi="宋体" w:eastAsia="宋体" w:cs="宋体"/>
          <w:color w:val="000000"/>
          <w:sz w:val="24"/>
          <w:szCs w:val="24"/>
        </w:rPr>
        <w:framePr w:wrap="auto" w:vAnchor="margin" w:hAnchor="text"/>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r>
      <w:r/>
    </w:p>
    <w:p>
      <w:pPr>
        <w:pStyle w:val="744"/>
        <w:ind w:firstLine="0"/>
        <w:spacing w:line="360" w:lineRule="auto"/>
        <w:rPr>
          <w:rFonts w:hint="eastAsia" w:ascii="宋体" w:hAnsi="宋体" w:eastAsia="宋体" w:cs="宋体"/>
          <w:color w:val="000000"/>
          <w:sz w:val="24"/>
          <w:szCs w:val="24"/>
        </w:rPr>
        <w:framePr w:wrap="auto" w:vAnchor="margin" w:hAnchor="text"/>
      </w:pPr>
      <w:r>
        <w:rPr>
          <w:rFonts w:hint="eastAsia" w:ascii="宋体" w:hAnsi="宋体" w:eastAsia="宋体" w:cs="宋体"/>
          <w:color w:val="000000"/>
          <w:sz w:val="24"/>
          <w:szCs w:val="24"/>
        </w:rPr>
      </w:r>
      <w:r/>
    </w:p>
    <w:p>
      <w:pPr>
        <w:pStyle w:val="744"/>
        <w:ind w:firstLine="0"/>
        <w:spacing w:line="360" w:lineRule="auto"/>
        <w:rPr>
          <w:rFonts w:hint="eastAsia" w:ascii="宋体" w:hAnsi="宋体" w:eastAsia="宋体" w:cs="宋体"/>
          <w:color w:val="000000"/>
          <w:sz w:val="24"/>
          <w:szCs w:val="24"/>
        </w:rPr>
        <w:framePr w:wrap="auto" w:vAnchor="margin" w:hAnchor="text"/>
      </w:pPr>
      <w:r>
        <w:rPr>
          <w:rFonts w:hint="eastAsia" w:ascii="宋体" w:hAnsi="宋体" w:eastAsia="宋体" w:cs="宋体"/>
          <w:color w:val="000000"/>
          <w:sz w:val="24"/>
          <w:szCs w:val="24"/>
        </w:rPr>
      </w:r>
      <w:r/>
    </w:p>
    <w:p>
      <w:pPr>
        <w:pStyle w:val="744"/>
        <w:ind w:firstLine="0"/>
        <w:spacing w:line="360" w:lineRule="auto"/>
        <w:rPr>
          <w:rFonts w:hint="eastAsia" w:ascii="宋体" w:hAnsi="宋体" w:eastAsia="宋体" w:cs="宋体"/>
          <w:color w:val="000000"/>
          <w:sz w:val="24"/>
          <w:szCs w:val="24"/>
        </w:rPr>
        <w:framePr w:wrap="auto" w:vAnchor="margin" w:hAnchor="text"/>
      </w:pPr>
      <w:r>
        <w:rPr>
          <w:rFonts w:hint="eastAsia" w:ascii="宋体" w:hAnsi="宋体" w:eastAsia="宋体" w:cs="宋体"/>
          <w:color w:val="000000"/>
          <w:sz w:val="24"/>
          <w:szCs w:val="24"/>
        </w:rPr>
      </w:r>
      <w:r/>
    </w:p>
    <w:p>
      <w:pPr>
        <w:pStyle w:val="744"/>
        <w:ind w:firstLine="0"/>
        <w:spacing w:line="360" w:lineRule="auto"/>
        <w:rPr>
          <w:rFonts w:hint="eastAsia" w:ascii="宋体" w:hAnsi="宋体" w:eastAsia="宋体" w:cs="宋体"/>
          <w:color w:val="000000"/>
          <w:sz w:val="24"/>
          <w:szCs w:val="24"/>
        </w:rPr>
        <w:framePr w:wrap="auto" w:vAnchor="margin" w:hAnchor="text"/>
      </w:pPr>
      <w:r>
        <w:rPr>
          <w:rFonts w:hint="eastAsia" w:ascii="宋体" w:hAnsi="宋体" w:eastAsia="宋体" w:cs="宋体"/>
          <w:color w:val="000000"/>
          <w:sz w:val="24"/>
          <w:szCs w:val="24"/>
        </w:rPr>
      </w:r>
      <w:r/>
    </w:p>
    <w:p>
      <w:pPr>
        <w:pStyle w:val="744"/>
        <w:ind w:firstLine="0"/>
        <w:spacing w:line="360" w:lineRule="auto"/>
        <w:rPr>
          <w:rFonts w:hint="eastAsia" w:ascii="宋体" w:hAnsi="宋体" w:eastAsia="宋体" w:cs="宋体"/>
          <w:color w:val="000000"/>
          <w:sz w:val="24"/>
          <w:szCs w:val="24"/>
        </w:rPr>
        <w:framePr w:wrap="auto" w:vAnchor="margin" w:hAnchor="text"/>
      </w:pPr>
      <w:r>
        <w:rPr>
          <w:rFonts w:hint="eastAsia" w:ascii="宋体" w:hAnsi="宋体" w:eastAsia="宋体" w:cs="宋体"/>
          <w:color w:val="000000"/>
          <w:sz w:val="24"/>
          <w:szCs w:val="24"/>
        </w:rPr>
      </w:r>
      <w:r/>
    </w:p>
    <w:p>
      <w:pPr>
        <w:pStyle w:val="744"/>
        <w:ind w:firstLine="0"/>
        <w:spacing w:line="360" w:lineRule="auto"/>
        <w:rPr>
          <w:rFonts w:hint="eastAsia" w:ascii="宋体" w:hAnsi="宋体" w:eastAsia="宋体" w:cs="宋体"/>
          <w:color w:val="000000"/>
          <w:sz w:val="24"/>
          <w:szCs w:val="24"/>
        </w:rPr>
        <w:framePr w:wrap="auto" w:vAnchor="margin" w:hAnchor="text"/>
      </w:pPr>
      <w:r>
        <w:rPr>
          <w:rFonts w:hint="eastAsia" w:ascii="宋体" w:hAnsi="宋体" w:eastAsia="宋体" w:cs="宋体"/>
          <w:color w:val="000000"/>
          <w:sz w:val="24"/>
          <w:szCs w:val="24"/>
        </w:rPr>
      </w:r>
      <w:r/>
    </w:p>
    <w:p>
      <w:pPr>
        <w:pStyle w:val="744"/>
        <w:ind w:firstLine="0"/>
        <w:spacing w:line="360" w:lineRule="auto"/>
        <w:rPr>
          <w:rFonts w:hint="eastAsia" w:ascii="宋体" w:hAnsi="宋体" w:eastAsia="宋体" w:cs="宋体"/>
          <w:color w:val="000000"/>
          <w:sz w:val="24"/>
          <w:szCs w:val="24"/>
        </w:rPr>
        <w:framePr w:wrap="auto" w:vAnchor="margin" w:hAnchor="text"/>
      </w:pPr>
      <w:r>
        <w:rPr>
          <w:rFonts w:hint="eastAsia" w:ascii="宋体" w:hAnsi="宋体" w:eastAsia="宋体" w:cs="宋体"/>
          <w:color w:val="000000"/>
          <w:sz w:val="24"/>
          <w:szCs w:val="24"/>
        </w:rPr>
      </w:r>
      <w:r/>
    </w:p>
    <w:p>
      <w:pPr>
        <w:pStyle w:val="744"/>
        <w:ind w:firstLine="0"/>
        <w:spacing w:line="360" w:lineRule="auto"/>
        <w:rPr>
          <w:rFonts w:hint="eastAsia" w:ascii="宋体" w:hAnsi="宋体" w:eastAsia="宋体" w:cs="宋体"/>
          <w:color w:val="000000"/>
          <w:sz w:val="24"/>
          <w:szCs w:val="24"/>
        </w:rPr>
        <w:framePr w:wrap="auto" w:vAnchor="margin" w:hAnchor="text"/>
      </w:pPr>
      <w:r>
        <w:rPr>
          <w:rFonts w:hint="eastAsia" w:ascii="宋体" w:hAnsi="宋体" w:eastAsia="宋体" w:cs="宋体"/>
          <w:color w:val="000000"/>
          <w:sz w:val="24"/>
          <w:szCs w:val="24"/>
        </w:rPr>
      </w:r>
      <w:r/>
    </w:p>
    <w:p>
      <w:pPr>
        <w:pStyle w:val="744"/>
        <w:ind w:firstLine="0"/>
        <w:spacing w:line="360" w:lineRule="auto"/>
        <w:rPr>
          <w:rFonts w:ascii="宋体" w:hAnsi="宋体" w:eastAsia="宋体" w:cs="宋体"/>
          <w:color w:val="000000"/>
          <w:sz w:val="24"/>
          <w:szCs w:val="24"/>
        </w:rPr>
        <w:framePr w:wrap="auto" w:vAnchor="margin" w:hAnchor="text"/>
      </w:pPr>
      <w:r>
        <w:rPr>
          <w:rFonts w:ascii="宋体" w:hAnsi="宋体" w:eastAsia="宋体" w:cs="宋体"/>
          <w:color w:val="000000"/>
          <w:sz w:val="24"/>
          <w:szCs w:val="24"/>
        </w:rPr>
      </w:r>
      <w:r/>
    </w:p>
    <w:p>
      <w:pPr>
        <w:pStyle w:val="745"/>
        <w:spacing w:before="0" w:after="0" w:line="360" w:lineRule="auto"/>
        <w:rPr>
          <w:rFonts w:ascii="宋体" w:hAnsi="宋体" w:eastAsia="宋体" w:cs="宋体"/>
          <w:b w:val="0"/>
          <w:bCs w:val="0"/>
          <w:color w:val="000000"/>
          <w:sz w:val="24"/>
          <w:szCs w:val="24"/>
        </w:rPr>
        <w:framePr w:wrap="auto" w:vAnchor="margin" w:hAnchor="text"/>
      </w:pPr>
      <w:r>
        <w:rPr>
          <w:rFonts w:ascii="宋体" w:hAnsi="宋体" w:eastAsia="宋体" w:cs="宋体"/>
          <w:b w:val="0"/>
          <w:bCs w:val="0"/>
          <w:color w:val="000000"/>
          <w:sz w:val="24"/>
          <w:szCs w:val="24"/>
        </w:rPr>
        <w:t xml:space="preserve">2</w:t>
      </w:r>
      <w:r>
        <w:rPr>
          <w:rFonts w:ascii="宋体" w:hAnsi="宋体" w:eastAsia="宋体" w:cs="宋体"/>
          <w:b w:val="0"/>
          <w:bCs w:val="0"/>
          <w:color w:val="000000"/>
          <w:sz w:val="24"/>
          <w:szCs w:val="24"/>
          <w:lang w:val="zh-TW" w:eastAsia="zh-TW"/>
        </w:rPr>
        <w:t xml:space="preserve">、</w:t>
      </w:r>
      <w:r>
        <w:rPr>
          <w:rFonts w:ascii="宋体" w:hAnsi="宋体" w:eastAsia="宋体" w:cs="宋体"/>
          <w:b w:val="0"/>
          <w:bCs w:val="0"/>
          <w:color w:val="000000"/>
          <w:sz w:val="24"/>
          <w:szCs w:val="24"/>
          <w:lang w:val="zh-TW"/>
        </w:rPr>
        <w:t xml:space="preserve">磋商响应</w:t>
      </w:r>
      <w:r>
        <w:rPr>
          <w:rFonts w:ascii="宋体" w:hAnsi="宋体" w:eastAsia="宋体" w:cs="宋体"/>
          <w:b w:val="0"/>
          <w:bCs w:val="0"/>
          <w:color w:val="000000"/>
          <w:sz w:val="24"/>
          <w:szCs w:val="24"/>
          <w:lang w:val="zh-TW" w:eastAsia="zh-TW"/>
        </w:rPr>
        <w:t xml:space="preserve">函</w:t>
      </w:r>
      <w:r>
        <w:rPr>
          <w:rFonts w:ascii="宋体" w:hAnsi="宋体" w:eastAsia="宋体" w:cs="宋体"/>
          <w:b w:val="0"/>
          <w:bCs w:val="0"/>
          <w:color w:val="000000"/>
          <w:sz w:val="24"/>
          <w:szCs w:val="24"/>
        </w:rPr>
      </w:r>
      <w:r/>
    </w:p>
    <w:p>
      <w:pPr>
        <w:pStyle w:val="687"/>
        <w:jc w:val="center"/>
        <w:spacing w:line="360" w:lineRule="auto"/>
        <w:rPr>
          <w:rFonts w:hAnsi="宋体" w:eastAsia="宋体"/>
          <w:sz w:val="24"/>
          <w:szCs w:val="24"/>
        </w:rPr>
      </w:pPr>
      <w:r>
        <w:rPr>
          <w:rFonts w:hint="eastAsia" w:hAnsi="宋体" w:eastAsia="宋体"/>
          <w:sz w:val="24"/>
          <w:szCs w:val="24"/>
          <w:lang w:val="zh-TW" w:eastAsia="zh-TW"/>
        </w:rPr>
        <w:t xml:space="preserve">磋商响应</w:t>
      </w:r>
      <w:r>
        <w:rPr>
          <w:rFonts w:hint="eastAsia" w:hAnsi="宋体" w:eastAsia="宋体"/>
          <w:sz w:val="24"/>
          <w:szCs w:val="24"/>
          <w:lang w:val="zh-TW"/>
        </w:rPr>
        <w:t xml:space="preserve">函</w:t>
      </w:r>
      <w:r>
        <w:rPr>
          <w:rFonts w:hAnsi="宋体" w:eastAsia="宋体"/>
          <w:sz w:val="24"/>
          <w:szCs w:val="24"/>
        </w:rPr>
      </w:r>
      <w:r/>
    </w:p>
    <w:p>
      <w:pPr>
        <w:pStyle w:val="687"/>
        <w:spacing w:line="360" w:lineRule="auto"/>
        <w:rPr>
          <w:rFonts w:hAnsi="宋体" w:eastAsia="宋体"/>
          <w:sz w:val="24"/>
          <w:szCs w:val="24"/>
        </w:rPr>
      </w:pPr>
      <w:r>
        <w:rPr>
          <w:rFonts w:hint="eastAsia" w:hAnsi="宋体" w:eastAsia="宋体"/>
          <w:sz w:val="24"/>
          <w:szCs w:val="24"/>
          <w:lang w:val="zh-TW" w:eastAsia="zh-TW"/>
        </w:rPr>
        <w:t xml:space="preserve">苏州铖溢林建设工程管理有限公司：</w:t>
      </w:r>
      <w:r>
        <w:rPr>
          <w:rFonts w:hAnsi="宋体" w:eastAsia="宋体"/>
          <w:sz w:val="24"/>
          <w:szCs w:val="24"/>
        </w:rPr>
      </w:r>
      <w:r/>
    </w:p>
    <w:p>
      <w:pPr>
        <w:pStyle w:val="687"/>
        <w:ind w:firstLine="480"/>
        <w:spacing w:line="360" w:lineRule="auto"/>
        <w:rPr>
          <w:rFonts w:hAnsi="宋体" w:eastAsia="宋体"/>
          <w:sz w:val="24"/>
          <w:szCs w:val="24"/>
        </w:rPr>
      </w:pPr>
      <w:r>
        <w:rPr>
          <w:rFonts w:hint="eastAsia" w:hAnsi="宋体" w:eastAsia="宋体"/>
          <w:sz w:val="24"/>
          <w:szCs w:val="24"/>
          <w:lang w:val="zh-TW" w:eastAsia="zh-TW"/>
        </w:rPr>
        <w:t xml:space="preserve">我们收到贵公司</w:t>
      </w:r>
      <w:r>
        <w:rPr>
          <w:rFonts w:hint="eastAsia" w:hAnsi="宋体" w:eastAsia="宋体"/>
          <w:sz w:val="24"/>
          <w:szCs w:val="24"/>
          <w:lang w:eastAsia="zh-CN"/>
        </w:rPr>
        <w:t xml:space="preserve">JSZC-320507-CYLY-C2026-0005</w:t>
      </w:r>
      <w:r>
        <w:rPr>
          <w:rFonts w:hint="eastAsia" w:hAnsi="宋体" w:eastAsia="宋体"/>
          <w:sz w:val="24"/>
          <w:szCs w:val="24"/>
          <w:lang w:val="zh-TW" w:eastAsia="zh-TW"/>
        </w:rPr>
        <w:t xml:space="preserve">号采购文件，经仔细阅读和研究，我们同意采购文件的各条款要求并决定参加</w:t>
      </w:r>
      <w:r>
        <w:rPr>
          <w:rFonts w:hint="eastAsia" w:hAnsi="宋体" w:eastAsia="宋体"/>
          <w:sz w:val="24"/>
          <w:szCs w:val="24"/>
          <w:lang w:val="zh-TW"/>
        </w:rPr>
        <w:t xml:space="preserve">磋商响应</w:t>
      </w:r>
      <w:r>
        <w:rPr>
          <w:rFonts w:hint="eastAsia" w:hAnsi="宋体" w:eastAsia="宋体"/>
          <w:sz w:val="24"/>
          <w:szCs w:val="24"/>
          <w:lang w:val="zh-TW" w:eastAsia="zh-TW"/>
        </w:rPr>
        <w:t xml:space="preserve">。</w:t>
      </w:r>
      <w:r>
        <w:rPr>
          <w:rFonts w:hAnsi="宋体" w:eastAsia="宋体"/>
          <w:sz w:val="24"/>
          <w:szCs w:val="24"/>
        </w:rPr>
      </w:r>
      <w:r/>
    </w:p>
    <w:p>
      <w:pPr>
        <w:pStyle w:val="734"/>
        <w:ind w:firstLine="547"/>
        <w:spacing w:line="360" w:lineRule="auto"/>
        <w:rPr>
          <w:rFonts w:ascii="宋体" w:hAnsi="宋体" w:eastAsia="宋体" w:cs="宋体"/>
          <w:color w:val="000000"/>
          <w:sz w:val="24"/>
          <w:szCs w:val="24"/>
          <w:lang w:val="zh-TW"/>
        </w:rPr>
        <w:framePr w:wrap="auto" w:vAnchor="margin" w:hAnchor="text"/>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zh-TW" w:eastAsia="zh-TW"/>
        </w:rPr>
        <w:t xml:space="preserve">、我们愿意按照采购文件的一切要求，提供完成全部服务工作。</w:t>
      </w:r>
      <w:r>
        <w:rPr>
          <w:rFonts w:ascii="宋体" w:hAnsi="宋体" w:eastAsia="宋体" w:cs="宋体"/>
          <w:color w:val="000000"/>
          <w:sz w:val="24"/>
          <w:szCs w:val="24"/>
          <w:lang w:val="zh-TW"/>
        </w:rPr>
      </w:r>
      <w:r/>
    </w:p>
    <w:p>
      <w:pPr>
        <w:pStyle w:val="687"/>
        <w:ind w:firstLine="547"/>
        <w:spacing w:line="360" w:lineRule="auto"/>
        <w:rPr>
          <w:rFonts w:hAnsi="宋体" w:eastAsia="宋体"/>
          <w:sz w:val="24"/>
          <w:szCs w:val="24"/>
        </w:rPr>
      </w:pPr>
      <w:r>
        <w:rPr>
          <w:rFonts w:hint="eastAsia" w:hAnsi="宋体" w:eastAsia="宋体"/>
          <w:sz w:val="24"/>
          <w:szCs w:val="24"/>
        </w:rPr>
        <w:t xml:space="preserve">2</w:t>
      </w:r>
      <w:r>
        <w:rPr>
          <w:rFonts w:hint="eastAsia" w:hAnsi="宋体" w:eastAsia="宋体"/>
          <w:sz w:val="24"/>
          <w:szCs w:val="24"/>
          <w:lang w:val="zh-TW" w:eastAsia="zh-TW"/>
        </w:rPr>
        <w:t xml:space="preserve">、如果我们的磋商响应文件被接受，我们将严格履行采购文件中规定的每一项要求，按期、按质、按量履行合同的义务。</w:t>
      </w:r>
      <w:r>
        <w:rPr>
          <w:rFonts w:hAnsi="宋体" w:eastAsia="宋体"/>
          <w:sz w:val="24"/>
          <w:szCs w:val="24"/>
        </w:rPr>
      </w:r>
      <w:r/>
    </w:p>
    <w:p>
      <w:pPr>
        <w:pStyle w:val="687"/>
        <w:ind w:firstLine="547"/>
        <w:jc w:val="left"/>
        <w:spacing w:line="360" w:lineRule="auto"/>
        <w:rPr>
          <w:rFonts w:hAnsi="宋体" w:eastAsia="宋体"/>
          <w:sz w:val="24"/>
          <w:szCs w:val="24"/>
        </w:rPr>
      </w:pPr>
      <w:r>
        <w:rPr>
          <w:rFonts w:hint="eastAsia" w:hAnsi="宋体" w:eastAsia="宋体"/>
          <w:sz w:val="24"/>
          <w:szCs w:val="24"/>
        </w:rPr>
        <w:t xml:space="preserve">3</w:t>
      </w:r>
      <w:r>
        <w:rPr>
          <w:rFonts w:hint="eastAsia" w:hAnsi="宋体" w:eastAsia="宋体"/>
          <w:sz w:val="24"/>
          <w:szCs w:val="24"/>
          <w:lang w:val="zh-TW" w:eastAsia="zh-TW"/>
        </w:rPr>
        <w:t xml:space="preserve">、我们同意按采购文件中的规定，本响应文件的有效期限为</w:t>
      </w:r>
      <w:r>
        <w:rPr>
          <w:rFonts w:hint="eastAsia" w:hAnsi="宋体" w:eastAsia="宋体"/>
          <w:sz w:val="24"/>
          <w:szCs w:val="24"/>
          <w:lang w:val="zh-TW"/>
        </w:rPr>
        <w:t xml:space="preserve">磋商</w:t>
      </w:r>
      <w:r>
        <w:rPr>
          <w:rFonts w:hint="eastAsia" w:hAnsi="宋体" w:eastAsia="宋体"/>
          <w:sz w:val="24"/>
          <w:szCs w:val="24"/>
          <w:lang w:val="zh-TW" w:eastAsia="zh-TW"/>
        </w:rPr>
        <w:t xml:space="preserve">后</w:t>
      </w:r>
      <w:r>
        <w:rPr>
          <w:rFonts w:hint="eastAsia" w:hAnsi="宋体" w:eastAsia="宋体"/>
          <w:sz w:val="24"/>
          <w:szCs w:val="24"/>
          <w:u w:val="single"/>
          <w:lang w:val="zh-TW"/>
        </w:rPr>
        <w:t xml:space="preserve">     </w:t>
      </w:r>
      <w:r>
        <w:rPr>
          <w:rFonts w:hint="eastAsia" w:hAnsi="宋体" w:eastAsia="宋体"/>
          <w:sz w:val="24"/>
          <w:szCs w:val="24"/>
          <w:lang w:val="zh-TW" w:eastAsia="zh-TW"/>
        </w:rPr>
        <w:t xml:space="preserve">天。</w:t>
      </w:r>
      <w:r>
        <w:rPr>
          <w:rFonts w:hAnsi="宋体" w:eastAsia="宋体"/>
          <w:sz w:val="24"/>
          <w:szCs w:val="24"/>
        </w:rPr>
      </w:r>
      <w:r/>
    </w:p>
    <w:p>
      <w:pPr>
        <w:pStyle w:val="687"/>
        <w:ind w:firstLine="547"/>
        <w:spacing w:line="360" w:lineRule="auto"/>
        <w:rPr>
          <w:rFonts w:hAnsi="宋体" w:eastAsia="宋体"/>
          <w:sz w:val="24"/>
          <w:szCs w:val="24"/>
        </w:rPr>
      </w:pPr>
      <w:r>
        <w:rPr>
          <w:rFonts w:hint="eastAsia" w:hAnsi="宋体" w:eastAsia="宋体"/>
          <w:sz w:val="24"/>
          <w:szCs w:val="24"/>
        </w:rPr>
        <w:t xml:space="preserve">4</w:t>
      </w:r>
      <w:r>
        <w:rPr>
          <w:rFonts w:hint="eastAsia" w:hAnsi="宋体" w:eastAsia="宋体"/>
          <w:sz w:val="24"/>
          <w:szCs w:val="24"/>
          <w:lang w:val="zh-TW" w:eastAsia="zh-TW"/>
        </w:rPr>
        <w:t xml:space="preserve">、我们愿意提供采购代理人在采购文件中要求的所有资料。</w:t>
      </w:r>
      <w:r>
        <w:rPr>
          <w:rFonts w:hAnsi="宋体" w:eastAsia="宋体"/>
          <w:sz w:val="24"/>
          <w:szCs w:val="24"/>
        </w:rPr>
      </w:r>
      <w:r/>
    </w:p>
    <w:p>
      <w:pPr>
        <w:pStyle w:val="687"/>
        <w:ind w:firstLine="547"/>
        <w:spacing w:line="360" w:lineRule="auto"/>
        <w:rPr>
          <w:rFonts w:hAnsi="宋体" w:eastAsia="宋体"/>
          <w:sz w:val="24"/>
          <w:szCs w:val="24"/>
        </w:rPr>
      </w:pPr>
      <w:r>
        <w:rPr>
          <w:rFonts w:hint="eastAsia" w:hAnsi="宋体" w:eastAsia="宋体"/>
          <w:sz w:val="24"/>
          <w:szCs w:val="24"/>
        </w:rPr>
        <w:t xml:space="preserve">5</w:t>
      </w:r>
      <w:r>
        <w:rPr>
          <w:rFonts w:hint="eastAsia" w:hAnsi="宋体" w:eastAsia="宋体"/>
          <w:sz w:val="24"/>
          <w:szCs w:val="24"/>
          <w:lang w:val="zh-TW" w:eastAsia="zh-TW"/>
        </w:rPr>
        <w:t xml:space="preserve">、我们愿意遵守采购文件中所列的收费标准。</w:t>
      </w:r>
      <w:r>
        <w:rPr>
          <w:rFonts w:hAnsi="宋体" w:eastAsia="宋体"/>
          <w:sz w:val="24"/>
          <w:szCs w:val="24"/>
        </w:rPr>
      </w:r>
      <w:r/>
    </w:p>
    <w:p>
      <w:pPr>
        <w:pStyle w:val="687"/>
        <w:ind w:firstLine="547"/>
        <w:spacing w:line="360" w:lineRule="auto"/>
        <w:rPr>
          <w:rFonts w:hAnsi="宋体" w:eastAsia="宋体"/>
          <w:sz w:val="24"/>
          <w:szCs w:val="24"/>
        </w:rPr>
      </w:pPr>
      <w:r>
        <w:rPr>
          <w:rFonts w:hint="eastAsia" w:hAnsi="宋体" w:eastAsia="宋体"/>
          <w:sz w:val="24"/>
          <w:szCs w:val="24"/>
        </w:rPr>
        <w:t xml:space="preserve">6</w:t>
      </w:r>
      <w:r>
        <w:rPr>
          <w:rFonts w:hint="eastAsia" w:hAnsi="宋体" w:eastAsia="宋体"/>
          <w:sz w:val="24"/>
          <w:szCs w:val="24"/>
          <w:lang w:val="zh-TW" w:eastAsia="zh-TW"/>
        </w:rPr>
        <w:t xml:space="preserve">、我们承诺该项</w:t>
      </w:r>
      <w:r>
        <w:rPr>
          <w:rFonts w:hint="eastAsia" w:hAnsi="宋体" w:eastAsia="宋体"/>
          <w:sz w:val="24"/>
          <w:szCs w:val="24"/>
          <w:lang w:val="zh-TW"/>
        </w:rPr>
        <w:t xml:space="preserve">磋商响应文件</w:t>
      </w:r>
      <w:r>
        <w:rPr>
          <w:rFonts w:hint="eastAsia" w:hAnsi="宋体" w:eastAsia="宋体"/>
          <w:sz w:val="24"/>
          <w:szCs w:val="24"/>
          <w:lang w:val="zh-TW" w:eastAsia="zh-TW"/>
        </w:rPr>
        <w:t xml:space="preserve">在</w:t>
      </w:r>
      <w:r>
        <w:rPr>
          <w:rFonts w:hint="eastAsia" w:hAnsi="宋体" w:eastAsia="宋体"/>
          <w:sz w:val="24"/>
          <w:szCs w:val="24"/>
          <w:lang w:val="zh-TW"/>
        </w:rPr>
        <w:t xml:space="preserve">磋商开始</w:t>
      </w:r>
      <w:r>
        <w:rPr>
          <w:rFonts w:hint="eastAsia" w:hAnsi="宋体" w:eastAsia="宋体"/>
          <w:sz w:val="24"/>
          <w:szCs w:val="24"/>
          <w:lang w:val="zh-TW" w:eastAsia="zh-TW"/>
        </w:rPr>
        <w:t xml:space="preserve">后的全过程中保持有效，不作任何更改和变动。</w:t>
      </w:r>
      <w:r>
        <w:rPr>
          <w:rFonts w:hAnsi="宋体" w:eastAsia="宋体"/>
          <w:sz w:val="24"/>
          <w:szCs w:val="24"/>
        </w:rPr>
      </w:r>
      <w:r/>
    </w:p>
    <w:p>
      <w:pPr>
        <w:pStyle w:val="687"/>
        <w:ind w:firstLine="480"/>
        <w:spacing w:line="360" w:lineRule="auto"/>
        <w:rPr>
          <w:rFonts w:hAnsi="宋体" w:eastAsia="宋体"/>
          <w:sz w:val="24"/>
          <w:szCs w:val="24"/>
        </w:rPr>
      </w:pPr>
      <w:r>
        <w:rPr>
          <w:rFonts w:hint="eastAsia" w:hAnsi="宋体" w:eastAsia="宋体"/>
          <w:sz w:val="24"/>
          <w:szCs w:val="24"/>
        </w:rPr>
        <w:t xml:space="preserve">7</w:t>
      </w:r>
      <w:r>
        <w:rPr>
          <w:rFonts w:hint="eastAsia" w:hAnsi="宋体" w:eastAsia="宋体"/>
          <w:sz w:val="24"/>
          <w:szCs w:val="24"/>
          <w:lang w:val="zh-TW" w:eastAsia="zh-TW"/>
        </w:rPr>
        <w:t xml:space="preserve">、如果我方被确定</w:t>
      </w:r>
      <w:r>
        <w:rPr>
          <w:rFonts w:hint="eastAsia" w:hAnsi="宋体" w:eastAsia="宋体"/>
          <w:sz w:val="24"/>
          <w:szCs w:val="24"/>
          <w:lang w:val="zh-TW"/>
        </w:rPr>
        <w:t xml:space="preserve">成交</w:t>
      </w:r>
      <w:r>
        <w:rPr>
          <w:rFonts w:hint="eastAsia" w:hAnsi="宋体" w:eastAsia="宋体"/>
          <w:sz w:val="24"/>
          <w:szCs w:val="24"/>
          <w:lang w:val="zh-TW" w:eastAsia="zh-TW"/>
        </w:rPr>
        <w:t xml:space="preserve">，我们愿意在</w:t>
      </w:r>
      <w:r>
        <w:rPr>
          <w:rFonts w:hint="eastAsia" w:hAnsi="宋体" w:eastAsia="宋体"/>
          <w:sz w:val="24"/>
          <w:szCs w:val="24"/>
          <w:lang w:val="zh-TW"/>
        </w:rPr>
        <w:t xml:space="preserve">领取成交通知书</w:t>
      </w:r>
      <w:r>
        <w:rPr>
          <w:rFonts w:hint="eastAsia" w:hAnsi="宋体" w:eastAsia="宋体"/>
          <w:sz w:val="24"/>
          <w:szCs w:val="24"/>
          <w:lang w:val="zh-TW" w:eastAsia="zh-TW"/>
        </w:rPr>
        <w:t xml:space="preserve">时按采购文件要求支付</w:t>
      </w:r>
      <w:r>
        <w:rPr>
          <w:rFonts w:hint="eastAsia" w:hAnsi="宋体" w:eastAsia="宋体"/>
          <w:sz w:val="24"/>
          <w:szCs w:val="24"/>
          <w:lang w:val="zh-TW"/>
        </w:rPr>
        <w:t xml:space="preserve">成交</w:t>
      </w:r>
      <w:r>
        <w:rPr>
          <w:rFonts w:hint="eastAsia" w:hAnsi="宋体" w:eastAsia="宋体"/>
          <w:sz w:val="24"/>
          <w:szCs w:val="24"/>
          <w:lang w:val="zh-TW" w:eastAsia="zh-TW"/>
        </w:rPr>
        <w:t xml:space="preserve">服务费；</w:t>
      </w:r>
      <w:r>
        <w:rPr>
          <w:rFonts w:hAnsi="宋体" w:eastAsia="宋体"/>
          <w:sz w:val="24"/>
          <w:szCs w:val="24"/>
        </w:rPr>
      </w:r>
      <w:r/>
    </w:p>
    <w:p>
      <w:pPr>
        <w:pStyle w:val="687"/>
        <w:ind w:firstLine="480"/>
        <w:spacing w:line="360" w:lineRule="auto"/>
        <w:rPr>
          <w:rFonts w:hAnsi="宋体" w:eastAsia="宋体"/>
          <w:sz w:val="24"/>
          <w:szCs w:val="24"/>
        </w:rPr>
      </w:pPr>
      <w:r>
        <w:rPr>
          <w:rFonts w:hint="eastAsia" w:hAnsi="宋体" w:eastAsia="宋体"/>
          <w:sz w:val="24"/>
          <w:szCs w:val="24"/>
          <w:lang w:val="zh-TW" w:eastAsia="zh-TW"/>
        </w:rPr>
        <w:t xml:space="preserve">所有有关</w:t>
      </w:r>
      <w:r>
        <w:rPr>
          <w:rFonts w:hint="eastAsia" w:hAnsi="宋体" w:eastAsia="宋体"/>
          <w:sz w:val="24"/>
          <w:szCs w:val="24"/>
          <w:lang w:val="zh-TW"/>
        </w:rPr>
        <w:t xml:space="preserve">磋商响应文件</w:t>
      </w:r>
      <w:r>
        <w:rPr>
          <w:rFonts w:hint="eastAsia" w:hAnsi="宋体" w:eastAsia="宋体"/>
          <w:sz w:val="24"/>
          <w:szCs w:val="24"/>
          <w:lang w:val="zh-TW" w:eastAsia="zh-TW"/>
        </w:rPr>
        <w:t xml:space="preserve">的函电，请按下列地址联系：</w:t>
      </w:r>
      <w:r>
        <w:rPr>
          <w:rFonts w:hAnsi="宋体" w:eastAsia="宋体"/>
          <w:sz w:val="24"/>
          <w:szCs w:val="24"/>
        </w:rPr>
      </w:r>
      <w:r/>
    </w:p>
    <w:p>
      <w:pPr>
        <w:pStyle w:val="687"/>
        <w:spacing w:line="360" w:lineRule="auto"/>
        <w:rPr>
          <w:rFonts w:hAnsi="宋体" w:eastAsia="宋体"/>
          <w:sz w:val="24"/>
          <w:szCs w:val="24"/>
        </w:rPr>
      </w:pPr>
      <w:r>
        <w:rPr>
          <w:rFonts w:hint="eastAsia" w:hAnsi="宋体" w:eastAsia="宋体"/>
          <w:sz w:val="24"/>
          <w:szCs w:val="24"/>
          <w:lang w:val="zh-TW" w:eastAsia="zh-TW"/>
        </w:rPr>
        <w:t xml:space="preserve">单位：                          手机号码：      </w:t>
      </w:r>
      <w:r>
        <w:rPr>
          <w:rFonts w:hAnsi="宋体" w:eastAsia="宋体"/>
          <w:sz w:val="24"/>
          <w:szCs w:val="24"/>
        </w:rPr>
      </w:r>
      <w:r/>
    </w:p>
    <w:p>
      <w:pPr>
        <w:pStyle w:val="687"/>
        <w:spacing w:line="360" w:lineRule="auto"/>
        <w:rPr>
          <w:rFonts w:hAnsi="宋体" w:eastAsia="宋体"/>
          <w:sz w:val="24"/>
          <w:szCs w:val="24"/>
        </w:rPr>
      </w:pPr>
      <w:r>
        <w:rPr>
          <w:rFonts w:hint="eastAsia" w:hAnsi="宋体" w:eastAsia="宋体"/>
          <w:sz w:val="24"/>
          <w:szCs w:val="24"/>
          <w:lang w:val="zh-TW" w:eastAsia="zh-TW"/>
        </w:rPr>
        <w:t xml:space="preserve">联系人：                        电子邮箱：</w:t>
      </w:r>
      <w:r>
        <w:rPr>
          <w:rFonts w:hAnsi="宋体" w:eastAsia="宋体"/>
          <w:sz w:val="24"/>
          <w:szCs w:val="24"/>
        </w:rPr>
      </w:r>
      <w:r/>
    </w:p>
    <w:p>
      <w:pPr>
        <w:pStyle w:val="687"/>
        <w:spacing w:line="360" w:lineRule="auto"/>
        <w:rPr>
          <w:rFonts w:hAnsi="宋体" w:eastAsia="宋体"/>
          <w:sz w:val="24"/>
          <w:szCs w:val="24"/>
        </w:rPr>
      </w:pPr>
      <w:r>
        <w:rPr>
          <w:rFonts w:hint="eastAsia" w:hAnsi="宋体" w:eastAsia="宋体"/>
          <w:sz w:val="24"/>
          <w:szCs w:val="24"/>
          <w:lang w:val="zh-TW" w:eastAsia="zh-TW"/>
        </w:rPr>
        <w:t xml:space="preserve">地址：                          传    真：       </w:t>
      </w:r>
      <w:r>
        <w:rPr>
          <w:rFonts w:hAnsi="宋体" w:eastAsia="宋体"/>
          <w:sz w:val="24"/>
          <w:szCs w:val="24"/>
        </w:rPr>
      </w:r>
      <w:r/>
    </w:p>
    <w:p>
      <w:pPr>
        <w:pStyle w:val="687"/>
        <w:jc w:val="left"/>
        <w:spacing w:line="360" w:lineRule="auto"/>
        <w:rPr>
          <w:rFonts w:hAnsi="宋体" w:eastAsia="宋体"/>
          <w:sz w:val="24"/>
          <w:szCs w:val="24"/>
        </w:rPr>
      </w:pPr>
      <w:r>
        <w:rPr>
          <w:rFonts w:hint="eastAsia" w:hAnsi="宋体" w:eastAsia="宋体"/>
          <w:sz w:val="24"/>
          <w:szCs w:val="24"/>
          <w:lang w:val="zh-TW"/>
        </w:rPr>
        <w:t xml:space="preserve">响应单位</w:t>
      </w:r>
      <w:r>
        <w:rPr>
          <w:rFonts w:hint="eastAsia" w:hAnsi="宋体" w:eastAsia="宋体"/>
          <w:sz w:val="24"/>
          <w:szCs w:val="24"/>
          <w:lang w:val="zh-TW" w:eastAsia="zh-TW"/>
        </w:rPr>
        <w:t xml:space="preserve">：（盖公章）</w:t>
      </w:r>
      <w:r>
        <w:rPr>
          <w:rFonts w:hAnsi="宋体" w:eastAsia="宋体"/>
          <w:sz w:val="24"/>
          <w:szCs w:val="24"/>
        </w:rPr>
      </w:r>
      <w:r/>
    </w:p>
    <w:p>
      <w:pPr>
        <w:pStyle w:val="687"/>
        <w:spacing w:line="360" w:lineRule="auto"/>
        <w:rPr>
          <w:rFonts w:hAnsi="宋体" w:eastAsia="宋体"/>
          <w:sz w:val="24"/>
          <w:szCs w:val="24"/>
          <w:lang w:val="zh-TW" w:eastAsia="zh-TW"/>
        </w:rPr>
      </w:pPr>
      <w:r>
        <w:rPr>
          <w:rFonts w:hint="eastAsia" w:hAnsi="宋体" w:eastAsia="宋体"/>
          <w:sz w:val="24"/>
          <w:szCs w:val="24"/>
          <w:lang w:val="zh-TW" w:eastAsia="zh-TW"/>
        </w:rPr>
        <w:t xml:space="preserve">法定代表人或被授权委托人：（签字或盖章）</w:t>
      </w:r>
      <w:r>
        <w:rPr>
          <w:rFonts w:hAnsi="宋体" w:eastAsia="宋体"/>
          <w:sz w:val="24"/>
          <w:szCs w:val="24"/>
          <w:lang w:val="zh-TW" w:eastAsia="zh-TW"/>
        </w:rPr>
      </w:r>
      <w:r/>
    </w:p>
    <w:p>
      <w:pPr>
        <w:pStyle w:val="687"/>
        <w:ind w:right="240"/>
        <w:jc w:val="left"/>
        <w:spacing w:line="360" w:lineRule="auto"/>
        <w:rPr>
          <w:rFonts w:hAnsi="宋体" w:eastAsia="宋体"/>
          <w:sz w:val="24"/>
          <w:szCs w:val="24"/>
          <w:lang w:val="zh-TW" w:eastAsia="zh-TW"/>
        </w:rPr>
      </w:pPr>
      <w:r>
        <w:rPr>
          <w:rFonts w:hint="eastAsia" w:hAnsi="宋体" w:eastAsia="宋体"/>
          <w:sz w:val="24"/>
          <w:szCs w:val="24"/>
          <w:lang w:val="zh-TW" w:eastAsia="zh-TW"/>
        </w:rPr>
        <w:t xml:space="preserve">                       年</w:t>
      </w:r>
      <w:r>
        <w:rPr>
          <w:rFonts w:hint="eastAsia" w:hAnsi="宋体" w:eastAsia="宋体"/>
          <w:sz w:val="24"/>
          <w:szCs w:val="24"/>
          <w:lang w:val="zh-TW"/>
        </w:rPr>
        <w:t xml:space="preserve">   </w:t>
      </w:r>
      <w:r>
        <w:rPr>
          <w:rFonts w:hint="eastAsia" w:hAnsi="宋体" w:eastAsia="宋体"/>
          <w:sz w:val="24"/>
          <w:szCs w:val="24"/>
          <w:lang w:val="zh-TW" w:eastAsia="zh-TW"/>
        </w:rPr>
        <w:t xml:space="preserve">月</w:t>
      </w:r>
      <w:r>
        <w:rPr>
          <w:rFonts w:hint="eastAsia" w:hAnsi="宋体" w:eastAsia="宋体"/>
          <w:sz w:val="24"/>
          <w:szCs w:val="24"/>
          <w:lang w:val="zh-TW"/>
        </w:rPr>
        <w:t xml:space="preserve">   </w:t>
      </w:r>
      <w:r>
        <w:rPr>
          <w:rFonts w:hint="eastAsia" w:hAnsi="宋体" w:eastAsia="宋体"/>
          <w:sz w:val="24"/>
          <w:szCs w:val="24"/>
          <w:lang w:val="zh-TW" w:eastAsia="zh-TW"/>
        </w:rPr>
        <w:t xml:space="preserve">日</w:t>
      </w:r>
      <w:r>
        <w:rPr>
          <w:rFonts w:hAnsi="宋体" w:eastAsia="宋体"/>
          <w:sz w:val="24"/>
          <w:szCs w:val="24"/>
          <w:lang w:val="zh-TW" w:eastAsia="zh-TW"/>
        </w:rPr>
      </w:r>
      <w:r/>
    </w:p>
    <w:p>
      <w:pPr>
        <w:pStyle w:val="687"/>
        <w:ind w:right="240"/>
        <w:jc w:val="left"/>
        <w:spacing w:line="360" w:lineRule="auto"/>
        <w:rPr>
          <w:rFonts w:hAnsi="宋体" w:eastAsia="宋体"/>
          <w:sz w:val="24"/>
          <w:szCs w:val="24"/>
          <w:lang w:val="zh-TW" w:eastAsia="zh-TW"/>
        </w:rPr>
      </w:pPr>
      <w:r>
        <w:rPr>
          <w:rFonts w:hAnsi="宋体" w:eastAsia="宋体"/>
          <w:sz w:val="24"/>
          <w:szCs w:val="24"/>
          <w:lang w:val="zh-TW" w:eastAsia="zh-TW"/>
        </w:rPr>
      </w:r>
      <w:r/>
    </w:p>
    <w:p>
      <w:pPr>
        <w:pStyle w:val="687"/>
        <w:ind w:right="240"/>
        <w:jc w:val="left"/>
        <w:spacing w:line="360" w:lineRule="auto"/>
        <w:rPr>
          <w:rFonts w:hAnsi="宋体" w:eastAsia="宋体"/>
          <w:sz w:val="24"/>
          <w:szCs w:val="24"/>
          <w:lang w:val="zh-TW" w:eastAsia="zh-TW"/>
        </w:rPr>
      </w:pPr>
      <w:r>
        <w:rPr>
          <w:rFonts w:hAnsi="宋体" w:eastAsia="宋体"/>
          <w:sz w:val="24"/>
          <w:szCs w:val="24"/>
          <w:lang w:val="zh-TW" w:eastAsia="zh-TW"/>
        </w:rPr>
      </w:r>
      <w:r/>
    </w:p>
    <w:p>
      <w:pPr>
        <w:pStyle w:val="687"/>
        <w:ind w:right="240"/>
        <w:jc w:val="left"/>
        <w:spacing w:line="360" w:lineRule="auto"/>
        <w:rPr>
          <w:rFonts w:hAnsi="宋体" w:eastAsia="宋体"/>
          <w:sz w:val="24"/>
          <w:szCs w:val="24"/>
          <w:lang w:val="zh-TW" w:eastAsia="zh-TW"/>
        </w:rPr>
      </w:pPr>
      <w:r>
        <w:rPr>
          <w:rFonts w:hAnsi="宋体" w:eastAsia="宋体"/>
          <w:sz w:val="24"/>
          <w:szCs w:val="24"/>
          <w:lang w:val="zh-TW" w:eastAsia="zh-TW"/>
        </w:rPr>
      </w:r>
      <w:r/>
    </w:p>
    <w:p>
      <w:pPr>
        <w:pStyle w:val="687"/>
        <w:ind w:right="240"/>
        <w:jc w:val="left"/>
        <w:spacing w:line="360" w:lineRule="auto"/>
        <w:rPr>
          <w:rFonts w:hAnsi="宋体" w:eastAsia="宋体"/>
          <w:sz w:val="24"/>
          <w:szCs w:val="24"/>
          <w:lang w:val="zh-TW"/>
        </w:rPr>
      </w:pPr>
      <w:r>
        <w:rPr>
          <w:rFonts w:hAnsi="宋体" w:eastAsia="宋体"/>
          <w:sz w:val="24"/>
          <w:szCs w:val="24"/>
          <w:lang w:val="zh-TW"/>
        </w:rPr>
      </w:r>
      <w:r/>
    </w:p>
    <w:p>
      <w:pPr>
        <w:pStyle w:val="734"/>
        <w:spacing w:line="360" w:lineRule="auto"/>
        <w:rPr>
          <w:rFonts w:hint="eastAsia" w:ascii="宋体" w:hAnsi="宋体" w:eastAsia="宋体"/>
          <w:sz w:val="24"/>
          <w:szCs w:val="24"/>
        </w:rPr>
        <w:framePr w:wrap="auto" w:vAnchor="margin" w:hAnchor="text"/>
      </w:pPr>
      <w:r>
        <w:rPr>
          <w:rFonts w:hint="eastAsia" w:ascii="宋体" w:hAnsi="宋体" w:eastAsia="宋体"/>
          <w:sz w:val="24"/>
          <w:szCs w:val="24"/>
        </w:rPr>
      </w:r>
      <w:r/>
    </w:p>
    <w:p>
      <w:pPr>
        <w:pStyle w:val="745"/>
        <w:spacing w:before="0" w:after="0" w:line="360" w:lineRule="auto"/>
        <w:rPr>
          <w:rFonts w:ascii="宋体" w:hAnsi="宋体" w:eastAsia="宋体" w:cs="宋体"/>
          <w:b w:val="0"/>
          <w:bCs w:val="0"/>
          <w:color w:val="000000"/>
          <w:sz w:val="24"/>
          <w:szCs w:val="24"/>
          <w:lang w:val="zh-TW"/>
        </w:rPr>
        <w:framePr w:wrap="auto" w:vAnchor="margin" w:hAnchor="text"/>
      </w:pPr>
      <w:r>
        <w:rPr>
          <w:rFonts w:ascii="宋体" w:hAnsi="宋体" w:eastAsia="宋体" w:cs="宋体"/>
          <w:b w:val="0"/>
          <w:bCs w:val="0"/>
          <w:color w:val="000000"/>
          <w:sz w:val="24"/>
          <w:szCs w:val="24"/>
        </w:rPr>
        <w:t xml:space="preserve">3</w:t>
      </w:r>
      <w:r>
        <w:rPr>
          <w:rFonts w:ascii="宋体" w:hAnsi="宋体" w:eastAsia="宋体" w:cs="宋体"/>
          <w:b w:val="0"/>
          <w:bCs w:val="0"/>
          <w:color w:val="000000"/>
          <w:sz w:val="24"/>
          <w:szCs w:val="24"/>
          <w:lang w:val="zh-TW" w:eastAsia="zh-TW"/>
        </w:rPr>
        <w:t xml:space="preserve">、</w:t>
      </w:r>
      <w:r>
        <w:rPr>
          <w:rFonts w:ascii="宋体" w:hAnsi="宋体" w:eastAsia="宋体" w:cs="宋体"/>
          <w:b w:val="0"/>
          <w:bCs w:val="0"/>
          <w:color w:val="000000"/>
          <w:sz w:val="24"/>
          <w:szCs w:val="24"/>
          <w:lang w:val="zh-TW"/>
        </w:rPr>
        <w:t xml:space="preserve">开标一览表</w:t>
      </w:r>
      <w:r>
        <w:rPr>
          <w:rFonts w:ascii="宋体" w:hAnsi="宋体" w:eastAsia="宋体" w:cs="宋体"/>
          <w:b w:val="0"/>
          <w:bCs w:val="0"/>
          <w:color w:val="000000"/>
          <w:sz w:val="24"/>
          <w:szCs w:val="24"/>
          <w:lang w:val="zh-TW"/>
        </w:rPr>
      </w:r>
      <w:r/>
    </w:p>
    <w:p>
      <w:pPr>
        <w:pStyle w:val="734"/>
        <w:ind w:left="315" w:right="775"/>
        <w:spacing w:line="360" w:lineRule="auto"/>
        <w:rPr>
          <w:rFonts w:ascii="宋体" w:hAnsi="宋体" w:eastAsia="宋体" w:cs="宋体"/>
          <w:color w:val="000000"/>
          <w:sz w:val="24"/>
          <w:szCs w:val="24"/>
        </w:rPr>
        <w:framePr w:wrap="auto" w:vAnchor="margin" w:hAnchor="text"/>
      </w:pPr>
      <w:r>
        <w:rPr>
          <w:rFonts w:ascii="宋体" w:hAnsi="宋体" w:eastAsia="宋体" w:cs="宋体"/>
          <w:color w:val="000000"/>
          <w:sz w:val="24"/>
          <w:szCs w:val="24"/>
          <w:lang w:val="zh-TW"/>
        </w:rPr>
        <w:t xml:space="preserve">具体按照“苏采云”系统要求填报；</w:t>
      </w:r>
      <w:r>
        <w:rPr>
          <w:rFonts w:ascii="宋体" w:hAnsi="宋体" w:eastAsia="宋体" w:cs="宋体"/>
          <w:color w:val="000000"/>
          <w:sz w:val="24"/>
          <w:szCs w:val="24"/>
        </w:rPr>
      </w:r>
      <w:r/>
    </w:p>
    <w:p>
      <w:pPr>
        <w:pStyle w:val="734"/>
        <w:ind w:left="315" w:right="775"/>
        <w:spacing w:line="360" w:lineRule="auto"/>
        <w:rPr>
          <w:rFonts w:ascii="宋体" w:hAnsi="宋体" w:eastAsia="宋体" w:cs="宋体"/>
          <w:color w:val="000000"/>
          <w:sz w:val="24"/>
          <w:szCs w:val="24"/>
        </w:rPr>
        <w:framePr w:wrap="auto" w:vAnchor="margin" w:hAnchor="text"/>
      </w:pPr>
      <w:r>
        <w:rPr>
          <w:rFonts w:ascii="宋体" w:hAnsi="宋体" w:eastAsia="宋体" w:cs="宋体"/>
          <w:color w:val="000000"/>
          <w:sz w:val="24"/>
          <w:szCs w:val="24"/>
        </w:rPr>
      </w:r>
      <w:r/>
    </w:p>
    <w:p>
      <w:pPr>
        <w:pStyle w:val="734"/>
        <w:ind w:left="315" w:right="775"/>
        <w:spacing w:line="360" w:lineRule="auto"/>
        <w:rPr>
          <w:rFonts w:ascii="宋体" w:hAnsi="宋体" w:eastAsia="宋体" w:cs="宋体"/>
          <w:color w:val="000000"/>
          <w:sz w:val="24"/>
          <w:szCs w:val="24"/>
        </w:rPr>
        <w:framePr w:wrap="auto" w:vAnchor="margin" w:hAnchor="text"/>
      </w:pPr>
      <w:r>
        <w:rPr>
          <w:rFonts w:ascii="宋体" w:hAnsi="宋体" w:eastAsia="宋体" w:cs="宋体"/>
          <w:color w:val="000000"/>
          <w:sz w:val="24"/>
          <w:szCs w:val="24"/>
        </w:rPr>
      </w:r>
      <w:r/>
    </w:p>
    <w:p>
      <w:pPr>
        <w:pStyle w:val="734"/>
        <w:ind w:left="315" w:right="775"/>
        <w:spacing w:line="360" w:lineRule="auto"/>
        <w:rPr>
          <w:rFonts w:ascii="宋体" w:hAnsi="宋体" w:eastAsia="宋体" w:cs="宋体"/>
          <w:color w:val="000000"/>
          <w:sz w:val="24"/>
          <w:szCs w:val="24"/>
        </w:rPr>
        <w:framePr w:wrap="auto" w:vAnchor="margin" w:hAnchor="text"/>
      </w:pPr>
      <w:r>
        <w:rPr>
          <w:rFonts w:ascii="宋体" w:hAnsi="宋体" w:eastAsia="宋体" w:cs="宋体"/>
          <w:color w:val="000000"/>
          <w:sz w:val="24"/>
          <w:szCs w:val="24"/>
        </w:rPr>
      </w:r>
      <w:r/>
    </w:p>
    <w:p>
      <w:pPr>
        <w:pStyle w:val="734"/>
        <w:ind w:left="315" w:right="775"/>
        <w:spacing w:line="360" w:lineRule="auto"/>
        <w:rPr>
          <w:rFonts w:ascii="宋体" w:hAnsi="宋体" w:eastAsia="宋体" w:cs="宋体"/>
          <w:color w:val="000000"/>
          <w:sz w:val="24"/>
          <w:szCs w:val="24"/>
        </w:rPr>
        <w:framePr w:wrap="auto" w:vAnchor="margin" w:hAnchor="text"/>
      </w:pPr>
      <w:r>
        <w:rPr>
          <w:rFonts w:ascii="宋体" w:hAnsi="宋体" w:eastAsia="宋体" w:cs="宋体"/>
          <w:color w:val="000000"/>
          <w:sz w:val="24"/>
          <w:szCs w:val="24"/>
        </w:rPr>
      </w:r>
      <w:r/>
    </w:p>
    <w:p>
      <w:pPr>
        <w:pStyle w:val="734"/>
        <w:ind w:left="315" w:right="775"/>
        <w:spacing w:line="360" w:lineRule="auto"/>
        <w:rPr>
          <w:rFonts w:ascii="宋体" w:hAnsi="宋体" w:eastAsia="宋体" w:cs="宋体"/>
          <w:color w:val="000000"/>
          <w:sz w:val="24"/>
          <w:szCs w:val="24"/>
        </w:rPr>
        <w:framePr w:wrap="auto" w:vAnchor="margin" w:hAnchor="text"/>
      </w:pPr>
      <w:r>
        <w:rPr>
          <w:rFonts w:ascii="宋体" w:hAnsi="宋体" w:eastAsia="宋体" w:cs="宋体"/>
          <w:color w:val="000000"/>
          <w:sz w:val="24"/>
          <w:szCs w:val="24"/>
        </w:rPr>
      </w:r>
      <w:r/>
    </w:p>
    <w:p>
      <w:pPr>
        <w:pStyle w:val="734"/>
        <w:ind w:left="315" w:right="775"/>
        <w:spacing w:line="360" w:lineRule="auto"/>
        <w:rPr>
          <w:rFonts w:ascii="宋体" w:hAnsi="宋体" w:eastAsia="宋体" w:cs="宋体"/>
          <w:color w:val="000000"/>
          <w:sz w:val="24"/>
          <w:szCs w:val="24"/>
        </w:rPr>
        <w:framePr w:wrap="auto" w:vAnchor="margin" w:hAnchor="text"/>
      </w:pPr>
      <w:r>
        <w:rPr>
          <w:rFonts w:ascii="宋体" w:hAnsi="宋体" w:eastAsia="宋体" w:cs="宋体"/>
          <w:color w:val="000000"/>
          <w:sz w:val="24"/>
          <w:szCs w:val="24"/>
        </w:rPr>
      </w:r>
      <w:r/>
    </w:p>
    <w:p>
      <w:pPr>
        <w:pStyle w:val="734"/>
        <w:ind w:left="315" w:right="775"/>
        <w:spacing w:line="360" w:lineRule="auto"/>
        <w:rPr>
          <w:rFonts w:ascii="宋体" w:hAnsi="宋体" w:eastAsia="宋体" w:cs="宋体"/>
          <w:color w:val="000000"/>
          <w:sz w:val="24"/>
          <w:szCs w:val="24"/>
        </w:rPr>
        <w:framePr w:wrap="auto" w:vAnchor="margin" w:hAnchor="text"/>
      </w:pPr>
      <w:r>
        <w:rPr>
          <w:rFonts w:ascii="宋体" w:hAnsi="宋体" w:eastAsia="宋体" w:cs="宋体"/>
          <w:color w:val="000000"/>
          <w:sz w:val="24"/>
          <w:szCs w:val="24"/>
        </w:rPr>
      </w:r>
      <w:r/>
    </w:p>
    <w:p>
      <w:pPr>
        <w:pStyle w:val="734"/>
        <w:ind w:left="315" w:right="775"/>
        <w:spacing w:line="360" w:lineRule="auto"/>
        <w:rPr>
          <w:rFonts w:ascii="宋体" w:hAnsi="宋体" w:eastAsia="宋体" w:cs="宋体"/>
          <w:color w:val="000000"/>
          <w:sz w:val="24"/>
          <w:szCs w:val="24"/>
        </w:rPr>
        <w:framePr w:wrap="auto" w:vAnchor="margin" w:hAnchor="text"/>
      </w:pPr>
      <w:r>
        <w:rPr>
          <w:rFonts w:ascii="宋体" w:hAnsi="宋体" w:eastAsia="宋体" w:cs="宋体"/>
          <w:color w:val="000000"/>
          <w:sz w:val="24"/>
          <w:szCs w:val="24"/>
        </w:rPr>
      </w:r>
      <w:r/>
    </w:p>
    <w:p>
      <w:pPr>
        <w:pStyle w:val="734"/>
        <w:ind w:left="315" w:right="775"/>
        <w:spacing w:line="360" w:lineRule="auto"/>
        <w:rPr>
          <w:rFonts w:ascii="宋体" w:hAnsi="宋体" w:eastAsia="宋体" w:cs="宋体"/>
          <w:color w:val="000000"/>
          <w:sz w:val="24"/>
          <w:szCs w:val="24"/>
        </w:rPr>
        <w:framePr w:wrap="auto" w:vAnchor="margin" w:hAnchor="text"/>
      </w:pPr>
      <w:r>
        <w:rPr>
          <w:rFonts w:ascii="宋体" w:hAnsi="宋体" w:eastAsia="宋体" w:cs="宋体"/>
          <w:color w:val="000000"/>
          <w:sz w:val="24"/>
          <w:szCs w:val="24"/>
        </w:rPr>
      </w:r>
      <w:r/>
    </w:p>
    <w:p>
      <w:pPr>
        <w:pStyle w:val="734"/>
        <w:ind w:left="315" w:right="775"/>
        <w:spacing w:line="360" w:lineRule="auto"/>
        <w:rPr>
          <w:rFonts w:ascii="宋体" w:hAnsi="宋体" w:eastAsia="宋体" w:cs="宋体"/>
          <w:color w:val="000000"/>
          <w:sz w:val="24"/>
          <w:szCs w:val="24"/>
        </w:rPr>
        <w:framePr w:wrap="auto" w:vAnchor="margin" w:hAnchor="text"/>
      </w:pPr>
      <w:r>
        <w:rPr>
          <w:rFonts w:ascii="宋体" w:hAnsi="宋体" w:eastAsia="宋体" w:cs="宋体"/>
          <w:color w:val="000000"/>
          <w:sz w:val="24"/>
          <w:szCs w:val="24"/>
        </w:rPr>
      </w:r>
      <w:r/>
    </w:p>
    <w:p>
      <w:pPr>
        <w:pStyle w:val="734"/>
        <w:ind w:left="315" w:right="775"/>
        <w:spacing w:line="360" w:lineRule="auto"/>
        <w:rPr>
          <w:rFonts w:ascii="宋体" w:hAnsi="宋体" w:eastAsia="宋体" w:cs="宋体"/>
          <w:color w:val="000000"/>
          <w:sz w:val="24"/>
          <w:szCs w:val="24"/>
        </w:rPr>
        <w:framePr w:wrap="auto" w:vAnchor="margin" w:hAnchor="text"/>
      </w:pPr>
      <w:r>
        <w:rPr>
          <w:rFonts w:ascii="宋体" w:hAnsi="宋体" w:eastAsia="宋体" w:cs="宋体"/>
          <w:color w:val="000000"/>
          <w:sz w:val="24"/>
          <w:szCs w:val="24"/>
        </w:rPr>
      </w:r>
      <w:r/>
    </w:p>
    <w:p>
      <w:pPr>
        <w:pStyle w:val="734"/>
        <w:ind w:left="315" w:right="775"/>
        <w:spacing w:line="360" w:lineRule="auto"/>
        <w:rPr>
          <w:rFonts w:ascii="宋体" w:hAnsi="宋体" w:eastAsia="宋体" w:cs="宋体"/>
          <w:color w:val="000000"/>
          <w:sz w:val="24"/>
          <w:szCs w:val="24"/>
        </w:rPr>
        <w:framePr w:wrap="auto" w:vAnchor="margin" w:hAnchor="text"/>
      </w:pPr>
      <w:r>
        <w:rPr>
          <w:rFonts w:ascii="宋体" w:hAnsi="宋体" w:eastAsia="宋体" w:cs="宋体"/>
          <w:color w:val="000000"/>
          <w:sz w:val="24"/>
          <w:szCs w:val="24"/>
        </w:rPr>
      </w:r>
      <w:r/>
    </w:p>
    <w:p>
      <w:pPr>
        <w:pStyle w:val="734"/>
        <w:ind w:left="315" w:right="775"/>
        <w:spacing w:line="360" w:lineRule="auto"/>
        <w:rPr>
          <w:rFonts w:ascii="宋体" w:hAnsi="宋体" w:eastAsia="宋体" w:cs="宋体"/>
          <w:color w:val="000000"/>
          <w:sz w:val="24"/>
          <w:szCs w:val="24"/>
        </w:rPr>
        <w:framePr w:wrap="auto" w:vAnchor="margin" w:hAnchor="text"/>
      </w:pPr>
      <w:r>
        <w:rPr>
          <w:rFonts w:ascii="宋体" w:hAnsi="宋体" w:eastAsia="宋体" w:cs="宋体"/>
          <w:color w:val="000000"/>
          <w:sz w:val="24"/>
          <w:szCs w:val="24"/>
        </w:rPr>
      </w:r>
      <w:r/>
    </w:p>
    <w:p>
      <w:pPr>
        <w:pStyle w:val="734"/>
        <w:ind w:left="315" w:right="775"/>
        <w:spacing w:line="360" w:lineRule="auto"/>
        <w:rPr>
          <w:rFonts w:ascii="宋体" w:hAnsi="宋体" w:eastAsia="宋体" w:cs="宋体"/>
          <w:color w:val="000000"/>
          <w:sz w:val="24"/>
          <w:szCs w:val="24"/>
        </w:rPr>
        <w:framePr w:wrap="auto" w:vAnchor="margin" w:hAnchor="text"/>
      </w:pPr>
      <w:r>
        <w:rPr>
          <w:rFonts w:ascii="宋体" w:hAnsi="宋体" w:eastAsia="宋体" w:cs="宋体"/>
          <w:color w:val="000000"/>
          <w:sz w:val="24"/>
          <w:szCs w:val="24"/>
        </w:rPr>
      </w:r>
      <w:r/>
    </w:p>
    <w:p>
      <w:pPr>
        <w:pStyle w:val="734"/>
        <w:ind w:left="315" w:right="775"/>
        <w:spacing w:line="360" w:lineRule="auto"/>
        <w:rPr>
          <w:rFonts w:ascii="宋体" w:hAnsi="宋体" w:eastAsia="宋体" w:cs="宋体"/>
          <w:color w:val="000000"/>
          <w:sz w:val="24"/>
          <w:szCs w:val="24"/>
        </w:rPr>
        <w:framePr w:wrap="auto" w:vAnchor="margin" w:hAnchor="text"/>
      </w:pPr>
      <w:r>
        <w:rPr>
          <w:rFonts w:ascii="宋体" w:hAnsi="宋体" w:eastAsia="宋体" w:cs="宋体"/>
          <w:color w:val="000000"/>
          <w:sz w:val="24"/>
          <w:szCs w:val="24"/>
        </w:rPr>
      </w:r>
      <w:r/>
    </w:p>
    <w:p>
      <w:pPr>
        <w:pStyle w:val="734"/>
        <w:ind w:left="315" w:right="775"/>
        <w:spacing w:line="360" w:lineRule="auto"/>
        <w:rPr>
          <w:rFonts w:ascii="宋体" w:hAnsi="宋体" w:eastAsia="宋体" w:cs="宋体"/>
          <w:color w:val="000000"/>
          <w:sz w:val="24"/>
          <w:szCs w:val="24"/>
        </w:rPr>
        <w:framePr w:wrap="auto" w:vAnchor="margin" w:hAnchor="text"/>
      </w:pPr>
      <w:r>
        <w:rPr>
          <w:rFonts w:ascii="宋体" w:hAnsi="宋体" w:eastAsia="宋体" w:cs="宋体"/>
          <w:color w:val="000000"/>
          <w:sz w:val="24"/>
          <w:szCs w:val="24"/>
        </w:rPr>
      </w:r>
      <w:r/>
    </w:p>
    <w:p>
      <w:pPr>
        <w:pStyle w:val="734"/>
        <w:ind w:left="315" w:right="775"/>
        <w:spacing w:line="360" w:lineRule="auto"/>
        <w:rPr>
          <w:rFonts w:ascii="宋体" w:hAnsi="宋体" w:eastAsia="宋体" w:cs="宋体"/>
          <w:color w:val="000000"/>
          <w:sz w:val="24"/>
          <w:szCs w:val="24"/>
        </w:rPr>
        <w:framePr w:wrap="auto" w:vAnchor="margin" w:hAnchor="text"/>
      </w:pPr>
      <w:r>
        <w:rPr>
          <w:rFonts w:ascii="宋体" w:hAnsi="宋体" w:eastAsia="宋体" w:cs="宋体"/>
          <w:color w:val="000000"/>
          <w:sz w:val="24"/>
          <w:szCs w:val="24"/>
        </w:rPr>
      </w:r>
      <w:r/>
    </w:p>
    <w:p>
      <w:pPr>
        <w:pStyle w:val="734"/>
        <w:ind w:left="315" w:right="775"/>
        <w:spacing w:line="360" w:lineRule="auto"/>
        <w:rPr>
          <w:rFonts w:ascii="宋体" w:hAnsi="宋体" w:eastAsia="宋体" w:cs="宋体"/>
          <w:color w:val="000000"/>
          <w:sz w:val="24"/>
          <w:szCs w:val="24"/>
        </w:rPr>
        <w:framePr w:wrap="auto" w:vAnchor="margin" w:hAnchor="text"/>
      </w:pPr>
      <w:r>
        <w:rPr>
          <w:rFonts w:ascii="宋体" w:hAnsi="宋体" w:eastAsia="宋体" w:cs="宋体"/>
          <w:color w:val="000000"/>
          <w:sz w:val="24"/>
          <w:szCs w:val="24"/>
        </w:rPr>
      </w:r>
      <w:r/>
    </w:p>
    <w:p>
      <w:pPr>
        <w:pStyle w:val="734"/>
        <w:ind w:left="315" w:right="775"/>
        <w:spacing w:line="360" w:lineRule="auto"/>
        <w:rPr>
          <w:rFonts w:ascii="宋体" w:hAnsi="宋体" w:eastAsia="宋体" w:cs="宋体"/>
          <w:color w:val="000000"/>
          <w:sz w:val="24"/>
          <w:szCs w:val="24"/>
        </w:rPr>
        <w:framePr w:wrap="auto" w:vAnchor="margin" w:hAnchor="text"/>
      </w:pPr>
      <w:r>
        <w:rPr>
          <w:rFonts w:ascii="宋体" w:hAnsi="宋体" w:eastAsia="宋体" w:cs="宋体"/>
          <w:color w:val="000000"/>
          <w:sz w:val="24"/>
          <w:szCs w:val="24"/>
        </w:rPr>
      </w:r>
      <w:r/>
    </w:p>
    <w:p>
      <w:pPr>
        <w:pStyle w:val="734"/>
        <w:ind w:left="315" w:right="775"/>
        <w:spacing w:line="360" w:lineRule="auto"/>
        <w:rPr>
          <w:rFonts w:ascii="宋体" w:hAnsi="宋体" w:eastAsia="宋体" w:cs="宋体"/>
          <w:color w:val="000000"/>
          <w:sz w:val="24"/>
          <w:szCs w:val="24"/>
        </w:rPr>
        <w:framePr w:wrap="auto" w:vAnchor="margin" w:hAnchor="text"/>
      </w:pPr>
      <w:r>
        <w:rPr>
          <w:rFonts w:ascii="宋体" w:hAnsi="宋体" w:eastAsia="宋体" w:cs="宋体"/>
          <w:color w:val="000000"/>
          <w:sz w:val="24"/>
          <w:szCs w:val="24"/>
        </w:rPr>
      </w:r>
      <w:r/>
    </w:p>
    <w:p>
      <w:pPr>
        <w:pStyle w:val="734"/>
        <w:ind w:left="315" w:right="775"/>
        <w:spacing w:line="360" w:lineRule="auto"/>
        <w:rPr>
          <w:rFonts w:ascii="宋体" w:hAnsi="宋体" w:eastAsia="宋体" w:cs="宋体"/>
          <w:color w:val="000000"/>
          <w:sz w:val="24"/>
          <w:szCs w:val="24"/>
        </w:rPr>
        <w:framePr w:wrap="auto" w:vAnchor="margin" w:hAnchor="text"/>
      </w:pPr>
      <w:r>
        <w:rPr>
          <w:rFonts w:ascii="宋体" w:hAnsi="宋体" w:eastAsia="宋体" w:cs="宋体"/>
          <w:color w:val="000000"/>
          <w:sz w:val="24"/>
          <w:szCs w:val="24"/>
        </w:rPr>
      </w:r>
      <w:r/>
    </w:p>
    <w:p>
      <w:pPr>
        <w:pStyle w:val="734"/>
        <w:ind w:left="315" w:right="775"/>
        <w:spacing w:line="360" w:lineRule="auto"/>
        <w:rPr>
          <w:rFonts w:ascii="宋体" w:hAnsi="宋体" w:eastAsia="宋体" w:cs="宋体"/>
          <w:color w:val="000000"/>
          <w:sz w:val="24"/>
          <w:szCs w:val="24"/>
        </w:rPr>
        <w:framePr w:wrap="auto" w:vAnchor="margin" w:hAnchor="text"/>
      </w:pPr>
      <w:r>
        <w:rPr>
          <w:rFonts w:ascii="宋体" w:hAnsi="宋体" w:eastAsia="宋体" w:cs="宋体"/>
          <w:color w:val="000000"/>
          <w:sz w:val="24"/>
          <w:szCs w:val="24"/>
        </w:rPr>
      </w:r>
      <w:r/>
    </w:p>
    <w:p>
      <w:pPr>
        <w:pStyle w:val="734"/>
        <w:ind w:left="315" w:right="775"/>
        <w:spacing w:line="360" w:lineRule="auto"/>
        <w:rPr>
          <w:rFonts w:ascii="宋体" w:hAnsi="宋体" w:eastAsia="宋体" w:cs="宋体"/>
          <w:color w:val="000000"/>
          <w:sz w:val="24"/>
          <w:szCs w:val="24"/>
        </w:rPr>
        <w:framePr w:wrap="auto" w:vAnchor="margin" w:hAnchor="text"/>
      </w:pPr>
      <w:r>
        <w:rPr>
          <w:rFonts w:ascii="宋体" w:hAnsi="宋体" w:eastAsia="宋体" w:cs="宋体"/>
          <w:color w:val="000000"/>
          <w:sz w:val="24"/>
          <w:szCs w:val="24"/>
        </w:rPr>
      </w:r>
      <w:r/>
    </w:p>
    <w:p>
      <w:pPr>
        <w:pStyle w:val="734"/>
        <w:ind w:left="315" w:right="775"/>
        <w:spacing w:line="360" w:lineRule="auto"/>
        <w:rPr>
          <w:rFonts w:ascii="宋体" w:hAnsi="宋体" w:eastAsia="宋体" w:cs="宋体"/>
          <w:color w:val="000000"/>
          <w:sz w:val="24"/>
          <w:szCs w:val="24"/>
        </w:rPr>
        <w:framePr w:wrap="auto" w:vAnchor="margin" w:hAnchor="text"/>
      </w:pPr>
      <w:r>
        <w:rPr>
          <w:rFonts w:ascii="宋体" w:hAnsi="宋体" w:eastAsia="宋体" w:cs="宋体"/>
          <w:color w:val="000000"/>
          <w:sz w:val="24"/>
          <w:szCs w:val="24"/>
        </w:rPr>
      </w:r>
      <w:r/>
    </w:p>
    <w:p>
      <w:pPr>
        <w:pStyle w:val="734"/>
        <w:ind w:left="315" w:right="775"/>
        <w:spacing w:line="360" w:lineRule="auto"/>
        <w:rPr>
          <w:rFonts w:hint="eastAsia" w:ascii="宋体" w:hAnsi="宋体" w:eastAsia="宋体" w:cs="宋体"/>
          <w:color w:val="000000"/>
          <w:sz w:val="24"/>
          <w:szCs w:val="24"/>
        </w:rPr>
        <w:framePr w:wrap="auto" w:vAnchor="margin" w:hAnchor="text"/>
      </w:pPr>
      <w:r>
        <w:rPr>
          <w:rFonts w:hint="eastAsia" w:ascii="宋体" w:hAnsi="宋体" w:eastAsia="宋体" w:cs="宋体"/>
          <w:color w:val="000000"/>
          <w:sz w:val="24"/>
          <w:szCs w:val="24"/>
        </w:rPr>
      </w:r>
      <w:r/>
    </w:p>
    <w:p>
      <w:pPr>
        <w:pStyle w:val="734"/>
        <w:ind w:left="315" w:right="775"/>
        <w:spacing w:line="360" w:lineRule="auto"/>
        <w:rPr>
          <w:rFonts w:ascii="宋体" w:hAnsi="宋体" w:eastAsia="宋体" w:cs="宋体"/>
          <w:color w:val="000000"/>
          <w:sz w:val="24"/>
          <w:szCs w:val="24"/>
        </w:rPr>
        <w:framePr w:wrap="auto" w:vAnchor="margin" w:hAnchor="text"/>
      </w:pPr>
      <w:r>
        <w:rPr>
          <w:rFonts w:ascii="宋体" w:hAnsi="宋体" w:eastAsia="宋体" w:cs="宋体"/>
          <w:color w:val="000000"/>
          <w:sz w:val="24"/>
          <w:szCs w:val="24"/>
        </w:rPr>
      </w:r>
      <w:r/>
    </w:p>
    <w:p>
      <w:pPr>
        <w:pStyle w:val="734"/>
        <w:ind w:left="315" w:right="775"/>
        <w:spacing w:line="360" w:lineRule="auto"/>
        <w:rPr>
          <w:rFonts w:ascii="宋体" w:hAnsi="宋体" w:eastAsia="宋体" w:cs="宋体"/>
          <w:color w:val="000000"/>
          <w:sz w:val="24"/>
          <w:szCs w:val="24"/>
        </w:rPr>
        <w:framePr w:wrap="auto" w:vAnchor="margin" w:hAnchor="text"/>
      </w:pPr>
      <w:r>
        <w:rPr>
          <w:rFonts w:ascii="宋体" w:hAnsi="宋体" w:eastAsia="宋体" w:cs="宋体"/>
          <w:color w:val="000000"/>
          <w:sz w:val="24"/>
          <w:szCs w:val="24"/>
        </w:rPr>
      </w:r>
      <w:r/>
    </w:p>
    <w:p>
      <w:pPr>
        <w:pStyle w:val="661"/>
        <w:spacing w:line="360" w:lineRule="auto"/>
        <w:rPr>
          <w:rFonts w:hint="eastAsia" w:ascii="宋体" w:hAnsi="宋体"/>
          <w:bCs/>
          <w:sz w:val="24"/>
        </w:rPr>
      </w:pPr>
      <w:r>
        <w:rPr>
          <w:rFonts w:hint="eastAsia" w:ascii="宋体" w:hAnsi="宋体"/>
          <w:bCs/>
          <w:szCs w:val="21"/>
        </w:rPr>
        <w:t xml:space="preserve">4、</w:t>
      </w:r>
      <w:bookmarkStart w:id="44" w:name="OLE_LINK8"/>
      <w:r>
        <w:rPr>
          <w:rFonts w:hint="eastAsia" w:ascii="宋体" w:hAnsi="宋体"/>
          <w:bCs/>
          <w:sz w:val="24"/>
        </w:rPr>
        <w:t xml:space="preserve">报价明细表</w:t>
      </w:r>
      <w:bookmarkEnd w:id="44"/>
      <w:r>
        <w:rPr>
          <w:rFonts w:hint="eastAsia" w:ascii="宋体" w:hAnsi="宋体"/>
          <w:bCs/>
          <w:sz w:val="24"/>
        </w:rPr>
      </w:r>
      <w:r/>
    </w:p>
    <w:p>
      <w:pPr>
        <w:pStyle w:val="661"/>
        <w:ind w:firstLine="361"/>
        <w:jc w:val="center"/>
        <w:spacing w:line="360" w:lineRule="auto"/>
        <w:rPr>
          <w:rFonts w:hint="eastAsia" w:ascii="宋体" w:hAnsi="宋体"/>
          <w:bCs/>
          <w:sz w:val="24"/>
        </w:rPr>
      </w:pPr>
      <w:r>
        <w:rPr>
          <w:rFonts w:hint="eastAsia" w:ascii="宋体" w:hAnsi="宋体"/>
          <w:bCs/>
          <w:sz w:val="24"/>
        </w:rPr>
        <w:t xml:space="preserve">报价明细表</w:t>
      </w:r>
      <w:r>
        <w:rPr>
          <w:rFonts w:hint="eastAsia" w:ascii="宋体" w:hAnsi="宋体"/>
          <w:bCs/>
          <w:sz w:val="24"/>
        </w:rPr>
      </w:r>
      <w:r/>
    </w:p>
    <w:p>
      <w:pPr>
        <w:pStyle w:val="661"/>
        <w:ind w:firstLine="250"/>
        <w:spacing w:line="360" w:lineRule="auto"/>
        <w:rPr>
          <w:rFonts w:ascii="宋体" w:hAnsi="宋体"/>
          <w:bCs/>
          <w:spacing w:val="20"/>
          <w:sz w:val="24"/>
        </w:rPr>
      </w:pPr>
      <w:r>
        <w:rPr>
          <w:rFonts w:hint="eastAsia" w:ascii="宋体" w:hAnsi="宋体"/>
          <w:bCs/>
          <w:spacing w:val="20"/>
          <w:sz w:val="24"/>
        </w:rPr>
        <w:t xml:space="preserve">项目</w:t>
      </w:r>
      <w:r>
        <w:rPr>
          <w:rFonts w:ascii="宋体" w:hAnsi="宋体"/>
          <w:bCs/>
          <w:spacing w:val="20"/>
          <w:sz w:val="24"/>
        </w:rPr>
        <w:t xml:space="preserve">编号：</w:t>
      </w:r>
      <w:r>
        <w:rPr>
          <w:rFonts w:ascii="宋体" w:hAnsi="宋体"/>
          <w:bCs/>
          <w:spacing w:val="20"/>
          <w:sz w:val="24"/>
        </w:rPr>
      </w:r>
      <w:r/>
    </w:p>
    <w:p>
      <w:pPr>
        <w:pStyle w:val="661"/>
        <w:ind w:firstLine="250"/>
        <w:spacing w:line="360" w:lineRule="auto"/>
        <w:rPr>
          <w:rFonts w:hint="eastAsia" w:ascii="宋体" w:hAnsi="宋体"/>
          <w:bCs/>
          <w:spacing w:val="20"/>
          <w:sz w:val="24"/>
        </w:rPr>
      </w:pPr>
      <w:r>
        <w:rPr>
          <w:rFonts w:hint="eastAsia" w:ascii="宋体" w:hAnsi="宋体" w:cs="宋体"/>
          <w:sz w:val="24"/>
        </w:rPr>
        <w:t xml:space="preserve">标段名称：</w:t>
      </w:r>
      <w:r>
        <w:rPr>
          <w:rFonts w:ascii="宋体" w:hAnsi="宋体"/>
          <w:bCs/>
          <w:spacing w:val="20"/>
          <w:sz w:val="24"/>
        </w:rPr>
        <w:t xml:space="preserve"> </w:t>
      </w:r>
      <w:r>
        <w:rPr>
          <w:rFonts w:hint="eastAsia" w:ascii="宋体" w:hAnsi="宋体"/>
          <w:bCs/>
          <w:spacing w:val="20"/>
          <w:sz w:val="24"/>
        </w:rPr>
        <w:t xml:space="preserve">                              </w:t>
      </w:r>
      <w:r>
        <w:rPr>
          <w:rFonts w:hint="eastAsia" w:ascii="宋体" w:hAnsi="宋体"/>
          <w:bCs/>
          <w:spacing w:val="20"/>
          <w:sz w:val="24"/>
        </w:rPr>
      </w:r>
      <w:r/>
    </w:p>
    <w:tbl>
      <w:tblPr>
        <w:tblW w:w="9572"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1526"/>
        <w:gridCol w:w="992"/>
        <w:gridCol w:w="992"/>
        <w:gridCol w:w="2410"/>
        <w:gridCol w:w="1843"/>
        <w:gridCol w:w="992"/>
      </w:tblGrid>
      <w:tr>
        <w:trPr>
          <w:trHeight w:val="851"/>
        </w:trPr>
        <w:tc>
          <w:tcPr>
            <w:tcW w:w="817" w:type="dxa"/>
            <w:vAlign w:val="center"/>
            <w:textDirection w:val="lrTb"/>
            <w:noWrap w:val="false"/>
          </w:tcPr>
          <w:p>
            <w:pPr>
              <w:pStyle w:val="661"/>
              <w:jc w:val="center"/>
              <w:spacing w:line="360" w:lineRule="auto"/>
              <w:rPr>
                <w:rFonts w:hint="eastAsia" w:ascii="宋体" w:hAnsi="宋体" w:cs="宋体"/>
                <w:bCs/>
                <w:sz w:val="24"/>
              </w:rPr>
            </w:pPr>
            <w:r>
              <w:rPr>
                <w:rFonts w:hint="eastAsia" w:ascii="宋体" w:hAnsi="宋体" w:cs="宋体"/>
                <w:bCs/>
                <w:sz w:val="24"/>
              </w:rPr>
              <w:t xml:space="preserve">序号</w:t>
            </w:r>
            <w:r>
              <w:rPr>
                <w:rFonts w:hint="eastAsia" w:ascii="宋体" w:hAnsi="宋体" w:cs="宋体"/>
                <w:bCs/>
                <w:sz w:val="24"/>
              </w:rPr>
            </w:r>
            <w:r/>
          </w:p>
        </w:tc>
        <w:tc>
          <w:tcPr>
            <w:tcW w:w="1526" w:type="dxa"/>
            <w:vAlign w:val="center"/>
            <w:textDirection w:val="lrTb"/>
            <w:noWrap w:val="false"/>
          </w:tcPr>
          <w:p>
            <w:pPr>
              <w:pStyle w:val="661"/>
              <w:jc w:val="center"/>
              <w:spacing w:line="360" w:lineRule="auto"/>
              <w:rPr>
                <w:rFonts w:hint="eastAsia" w:ascii="宋体" w:hAnsi="宋体" w:cs="宋体"/>
                <w:bCs/>
                <w:sz w:val="24"/>
              </w:rPr>
            </w:pPr>
            <w:r>
              <w:rPr>
                <w:rFonts w:hint="eastAsia" w:ascii="宋体" w:hAnsi="宋体" w:cs="宋体"/>
                <w:bCs/>
                <w:sz w:val="24"/>
              </w:rPr>
              <w:t xml:space="preserve">名称</w:t>
            </w:r>
            <w:r>
              <w:rPr>
                <w:rFonts w:hint="eastAsia" w:ascii="宋体" w:hAnsi="宋体" w:cs="宋体"/>
                <w:bCs/>
                <w:sz w:val="24"/>
              </w:rPr>
            </w:r>
            <w:r/>
          </w:p>
        </w:tc>
        <w:tc>
          <w:tcPr>
            <w:tcW w:w="992" w:type="dxa"/>
            <w:vAlign w:val="center"/>
            <w:textDirection w:val="lrTb"/>
            <w:noWrap w:val="false"/>
          </w:tcPr>
          <w:p>
            <w:pPr>
              <w:pStyle w:val="661"/>
              <w:jc w:val="center"/>
              <w:spacing w:line="360" w:lineRule="auto"/>
              <w:rPr>
                <w:rFonts w:hint="eastAsia" w:ascii="宋体" w:hAnsi="宋体" w:cs="宋体"/>
                <w:bCs/>
                <w:sz w:val="24"/>
              </w:rPr>
            </w:pPr>
            <w:r>
              <w:rPr>
                <w:rFonts w:hint="eastAsia" w:ascii="宋体" w:hAnsi="宋体" w:cs="宋体"/>
                <w:bCs/>
                <w:sz w:val="24"/>
              </w:rPr>
              <w:t xml:space="preserve">数量</w:t>
            </w:r>
            <w:r>
              <w:rPr>
                <w:rFonts w:hint="eastAsia" w:ascii="宋体" w:hAnsi="宋体" w:cs="宋体"/>
                <w:bCs/>
                <w:sz w:val="24"/>
              </w:rPr>
            </w:r>
            <w:r/>
          </w:p>
        </w:tc>
        <w:tc>
          <w:tcPr>
            <w:tcW w:w="992" w:type="dxa"/>
            <w:vAlign w:val="center"/>
            <w:textDirection w:val="lrTb"/>
            <w:noWrap w:val="false"/>
          </w:tcPr>
          <w:p>
            <w:pPr>
              <w:pStyle w:val="661"/>
              <w:jc w:val="center"/>
              <w:spacing w:line="360" w:lineRule="auto"/>
              <w:rPr>
                <w:rFonts w:hint="eastAsia" w:ascii="宋体" w:hAnsi="宋体" w:cs="宋体"/>
                <w:bCs/>
                <w:sz w:val="24"/>
              </w:rPr>
            </w:pPr>
            <w:r>
              <w:rPr>
                <w:rFonts w:hint="eastAsia" w:ascii="宋体" w:hAnsi="宋体" w:cs="宋体"/>
                <w:bCs/>
                <w:sz w:val="24"/>
              </w:rPr>
              <w:t xml:space="preserve">单位</w:t>
            </w:r>
            <w:r>
              <w:rPr>
                <w:rFonts w:hint="eastAsia" w:ascii="宋体" w:hAnsi="宋体" w:cs="宋体"/>
                <w:bCs/>
                <w:sz w:val="24"/>
              </w:rPr>
            </w:r>
            <w:r/>
          </w:p>
        </w:tc>
        <w:tc>
          <w:tcPr>
            <w:tcW w:w="2410" w:type="dxa"/>
            <w:vAlign w:val="center"/>
            <w:textDirection w:val="lrTb"/>
            <w:noWrap w:val="false"/>
          </w:tcPr>
          <w:p>
            <w:pPr>
              <w:pStyle w:val="661"/>
              <w:jc w:val="center"/>
              <w:spacing w:line="360" w:lineRule="auto"/>
              <w:rPr>
                <w:rFonts w:hint="eastAsia" w:ascii="宋体" w:hAnsi="宋体" w:cs="宋体"/>
                <w:bCs/>
                <w:sz w:val="24"/>
              </w:rPr>
            </w:pPr>
            <w:r>
              <w:rPr>
                <w:rFonts w:hint="eastAsia" w:ascii="宋体" w:hAnsi="宋体" w:cs="宋体"/>
                <w:bCs/>
                <w:sz w:val="24"/>
              </w:rPr>
              <w:t xml:space="preserve">含税单价/元/个</w:t>
            </w:r>
            <w:r>
              <w:rPr>
                <w:rFonts w:hint="eastAsia" w:ascii="宋体" w:hAnsi="宋体" w:cs="宋体"/>
                <w:bCs/>
                <w:sz w:val="24"/>
              </w:rPr>
            </w:r>
            <w:r/>
          </w:p>
        </w:tc>
        <w:tc>
          <w:tcPr>
            <w:tcW w:w="1843" w:type="dxa"/>
            <w:vAlign w:val="center"/>
            <w:textDirection w:val="lrTb"/>
            <w:noWrap w:val="false"/>
          </w:tcPr>
          <w:p>
            <w:pPr>
              <w:pStyle w:val="661"/>
              <w:jc w:val="center"/>
              <w:spacing w:line="360" w:lineRule="auto"/>
              <w:rPr>
                <w:rFonts w:hint="eastAsia" w:ascii="宋体" w:hAnsi="宋体" w:cs="宋体"/>
                <w:bCs/>
                <w:sz w:val="24"/>
              </w:rPr>
            </w:pPr>
            <w:r>
              <w:rPr>
                <w:rFonts w:hint="eastAsia" w:ascii="宋体" w:hAnsi="宋体" w:cs="宋体"/>
                <w:bCs/>
                <w:sz w:val="24"/>
              </w:rPr>
              <w:t xml:space="preserve">含税总价/元</w:t>
            </w:r>
            <w:r>
              <w:rPr>
                <w:rFonts w:hint="eastAsia" w:ascii="宋体" w:hAnsi="宋体" w:cs="宋体"/>
                <w:bCs/>
                <w:sz w:val="24"/>
              </w:rPr>
            </w:r>
            <w:r/>
          </w:p>
        </w:tc>
        <w:tc>
          <w:tcPr>
            <w:tcW w:w="992" w:type="dxa"/>
            <w:vAlign w:val="center"/>
            <w:textDirection w:val="lrTb"/>
            <w:noWrap w:val="false"/>
          </w:tcPr>
          <w:p>
            <w:pPr>
              <w:pStyle w:val="661"/>
              <w:jc w:val="center"/>
              <w:spacing w:line="360" w:lineRule="auto"/>
              <w:rPr>
                <w:rFonts w:hint="eastAsia" w:ascii="宋体" w:hAnsi="宋体" w:cs="宋体"/>
                <w:bCs/>
                <w:sz w:val="24"/>
              </w:rPr>
            </w:pPr>
            <w:r>
              <w:rPr>
                <w:rFonts w:hint="eastAsia" w:ascii="宋体" w:hAnsi="宋体" w:cs="宋体"/>
                <w:bCs/>
                <w:sz w:val="24"/>
              </w:rPr>
              <w:t xml:space="preserve">备注</w:t>
            </w:r>
            <w:r>
              <w:rPr>
                <w:rFonts w:hint="eastAsia" w:ascii="宋体" w:hAnsi="宋体" w:cs="宋体"/>
                <w:bCs/>
                <w:sz w:val="24"/>
              </w:rPr>
            </w:r>
            <w:r/>
          </w:p>
        </w:tc>
      </w:tr>
      <w:tr>
        <w:trPr>
          <w:trHeight w:val="851"/>
        </w:trPr>
        <w:tc>
          <w:tcPr>
            <w:tcW w:w="817" w:type="dxa"/>
            <w:vAlign w:val="center"/>
            <w:textDirection w:val="lrTb"/>
            <w:noWrap w:val="false"/>
          </w:tcPr>
          <w:p>
            <w:pPr>
              <w:pStyle w:val="661"/>
              <w:jc w:val="center"/>
              <w:spacing w:line="360" w:lineRule="auto"/>
              <w:rPr>
                <w:rFonts w:hint="eastAsia" w:ascii="宋体" w:hAnsi="宋体" w:cs="宋体"/>
                <w:bCs/>
                <w:sz w:val="24"/>
              </w:rPr>
            </w:pPr>
            <w:r>
              <w:rPr>
                <w:rFonts w:hint="eastAsia" w:ascii="宋体" w:hAnsi="宋体" w:cs="宋体"/>
                <w:bCs/>
                <w:sz w:val="24"/>
              </w:rPr>
              <w:t xml:space="preserve">1</w:t>
            </w:r>
            <w:r>
              <w:rPr>
                <w:rFonts w:hint="eastAsia" w:ascii="宋体" w:hAnsi="宋体" w:cs="宋体"/>
                <w:bCs/>
                <w:sz w:val="24"/>
              </w:rPr>
            </w:r>
            <w:r/>
          </w:p>
        </w:tc>
        <w:tc>
          <w:tcPr>
            <w:tcW w:w="1526" w:type="dxa"/>
            <w:vAlign w:val="center"/>
            <w:textDirection w:val="lrTb"/>
            <w:noWrap w:val="false"/>
          </w:tcPr>
          <w:p>
            <w:pPr>
              <w:pStyle w:val="661"/>
              <w:jc w:val="center"/>
              <w:spacing w:line="360" w:lineRule="auto"/>
              <w:rPr>
                <w:rFonts w:hint="eastAsia" w:ascii="宋体" w:hAnsi="宋体" w:cs="宋体"/>
                <w:bCs/>
                <w:sz w:val="24"/>
              </w:rPr>
            </w:pPr>
            <w:r>
              <w:rPr>
                <w:rFonts w:hint="eastAsia" w:ascii="宋体" w:hAnsi="宋体" w:cs="宋体"/>
                <w:bCs/>
                <w:sz w:val="24"/>
              </w:rPr>
            </w:r>
            <w:r/>
          </w:p>
        </w:tc>
        <w:tc>
          <w:tcPr>
            <w:tcW w:w="992" w:type="dxa"/>
            <w:vAlign w:val="center"/>
            <w:textDirection w:val="lrTb"/>
            <w:noWrap w:val="false"/>
          </w:tcPr>
          <w:p>
            <w:pPr>
              <w:pStyle w:val="661"/>
              <w:jc w:val="center"/>
              <w:spacing w:line="360" w:lineRule="auto"/>
              <w:rPr>
                <w:rFonts w:hint="eastAsia" w:ascii="宋体" w:hAnsi="宋体" w:cs="宋体"/>
                <w:bCs/>
                <w:sz w:val="24"/>
              </w:rPr>
            </w:pPr>
            <w:r>
              <w:rPr>
                <w:rFonts w:hint="eastAsia" w:ascii="宋体" w:hAnsi="宋体" w:cs="宋体"/>
                <w:bCs/>
                <w:sz w:val="24"/>
              </w:rPr>
            </w:r>
            <w:r/>
          </w:p>
        </w:tc>
        <w:tc>
          <w:tcPr>
            <w:tcW w:w="992" w:type="dxa"/>
            <w:vAlign w:val="center"/>
            <w:textDirection w:val="lrTb"/>
            <w:noWrap w:val="false"/>
          </w:tcPr>
          <w:p>
            <w:pPr>
              <w:pStyle w:val="661"/>
              <w:jc w:val="center"/>
              <w:spacing w:line="360" w:lineRule="auto"/>
              <w:rPr>
                <w:rFonts w:hint="eastAsia" w:ascii="宋体" w:hAnsi="宋体" w:cs="宋体"/>
                <w:bCs/>
                <w:sz w:val="24"/>
              </w:rPr>
            </w:pPr>
            <w:r>
              <w:rPr>
                <w:rFonts w:hint="eastAsia" w:ascii="宋体" w:hAnsi="宋体" w:cs="宋体"/>
                <w:bCs/>
                <w:sz w:val="24"/>
              </w:rPr>
              <w:t xml:space="preserve">个</w:t>
            </w:r>
            <w:r>
              <w:rPr>
                <w:rFonts w:hint="eastAsia" w:ascii="宋体" w:hAnsi="宋体" w:cs="宋体"/>
                <w:bCs/>
                <w:sz w:val="24"/>
              </w:rPr>
            </w:r>
            <w:r/>
          </w:p>
        </w:tc>
        <w:tc>
          <w:tcPr>
            <w:tcW w:w="2410" w:type="dxa"/>
            <w:vAlign w:val="center"/>
            <w:textDirection w:val="lrTb"/>
            <w:noWrap w:val="false"/>
          </w:tcPr>
          <w:p>
            <w:pPr>
              <w:pStyle w:val="661"/>
              <w:jc w:val="center"/>
              <w:spacing w:line="360" w:lineRule="auto"/>
              <w:rPr>
                <w:rFonts w:hint="eastAsia" w:ascii="宋体" w:hAnsi="宋体" w:cs="宋体"/>
                <w:bCs/>
                <w:sz w:val="24"/>
              </w:rPr>
            </w:pPr>
            <w:r>
              <w:rPr>
                <w:rFonts w:hint="eastAsia" w:ascii="宋体" w:hAnsi="宋体" w:cs="宋体"/>
                <w:bCs/>
                <w:sz w:val="24"/>
              </w:rPr>
            </w:r>
            <w:r/>
          </w:p>
        </w:tc>
        <w:tc>
          <w:tcPr>
            <w:tcW w:w="1843" w:type="dxa"/>
            <w:vAlign w:val="center"/>
            <w:textDirection w:val="lrTb"/>
            <w:noWrap w:val="false"/>
          </w:tcPr>
          <w:p>
            <w:pPr>
              <w:pStyle w:val="661"/>
              <w:jc w:val="center"/>
              <w:spacing w:line="360" w:lineRule="auto"/>
              <w:rPr>
                <w:rFonts w:hint="eastAsia" w:ascii="宋体" w:hAnsi="宋体" w:cs="宋体"/>
                <w:bCs/>
                <w:sz w:val="24"/>
              </w:rPr>
            </w:pPr>
            <w:r>
              <w:rPr>
                <w:rFonts w:hint="eastAsia" w:ascii="宋体" w:hAnsi="宋体" w:cs="宋体"/>
                <w:bCs/>
                <w:sz w:val="24"/>
              </w:rPr>
            </w:r>
            <w:r/>
          </w:p>
        </w:tc>
        <w:tc>
          <w:tcPr>
            <w:tcW w:w="992" w:type="dxa"/>
            <w:vAlign w:val="center"/>
            <w:textDirection w:val="lrTb"/>
            <w:noWrap w:val="false"/>
          </w:tcPr>
          <w:p>
            <w:pPr>
              <w:pStyle w:val="661"/>
              <w:jc w:val="center"/>
              <w:spacing w:line="360" w:lineRule="auto"/>
              <w:rPr>
                <w:rFonts w:hint="eastAsia" w:ascii="宋体" w:hAnsi="宋体" w:cs="宋体"/>
                <w:bCs/>
                <w:sz w:val="24"/>
              </w:rPr>
            </w:pPr>
            <w:r>
              <w:rPr>
                <w:rFonts w:hint="eastAsia" w:ascii="宋体" w:hAnsi="宋体" w:cs="宋体"/>
                <w:bCs/>
                <w:sz w:val="24"/>
              </w:rPr>
            </w:r>
            <w:r/>
          </w:p>
        </w:tc>
      </w:tr>
      <w:tr>
        <w:trPr>
          <w:trHeight w:val="851"/>
        </w:trPr>
        <w:tc>
          <w:tcPr>
            <w:tcW w:w="817" w:type="dxa"/>
            <w:vAlign w:val="center"/>
            <w:textDirection w:val="lrTb"/>
            <w:noWrap w:val="false"/>
          </w:tcPr>
          <w:p>
            <w:pPr>
              <w:pStyle w:val="661"/>
              <w:jc w:val="center"/>
              <w:spacing w:line="360" w:lineRule="auto"/>
              <w:rPr>
                <w:rFonts w:hint="eastAsia" w:ascii="宋体" w:hAnsi="宋体" w:cs="宋体"/>
                <w:bCs/>
                <w:sz w:val="24"/>
              </w:rPr>
            </w:pPr>
            <w:r>
              <w:rPr>
                <w:rFonts w:hint="eastAsia" w:ascii="宋体" w:hAnsi="宋体" w:cs="宋体"/>
                <w:bCs/>
                <w:sz w:val="24"/>
              </w:rPr>
              <w:t xml:space="preserve">2</w:t>
            </w:r>
            <w:r>
              <w:rPr>
                <w:rFonts w:hint="eastAsia" w:ascii="宋体" w:hAnsi="宋体" w:cs="宋体"/>
                <w:bCs/>
                <w:sz w:val="24"/>
              </w:rPr>
            </w:r>
            <w:r/>
          </w:p>
        </w:tc>
        <w:tc>
          <w:tcPr>
            <w:tcW w:w="1526" w:type="dxa"/>
            <w:vAlign w:val="center"/>
            <w:textDirection w:val="lrTb"/>
            <w:noWrap w:val="false"/>
          </w:tcPr>
          <w:p>
            <w:pPr>
              <w:pStyle w:val="661"/>
              <w:jc w:val="center"/>
              <w:spacing w:line="360" w:lineRule="auto"/>
              <w:rPr>
                <w:rFonts w:hint="eastAsia" w:ascii="宋体" w:hAnsi="宋体" w:cs="宋体"/>
                <w:bCs/>
                <w:sz w:val="24"/>
              </w:rPr>
            </w:pPr>
            <w:r>
              <w:rPr>
                <w:rFonts w:hint="eastAsia" w:ascii="宋体" w:hAnsi="宋体" w:cs="宋体"/>
                <w:bCs/>
                <w:sz w:val="24"/>
              </w:rPr>
            </w:r>
            <w:r/>
          </w:p>
        </w:tc>
        <w:tc>
          <w:tcPr>
            <w:tcW w:w="992" w:type="dxa"/>
            <w:vAlign w:val="top"/>
            <w:textDirection w:val="lrTb"/>
            <w:noWrap w:val="false"/>
          </w:tcPr>
          <w:p>
            <w:pPr>
              <w:pStyle w:val="661"/>
              <w:jc w:val="center"/>
              <w:spacing w:line="360" w:lineRule="auto"/>
              <w:rPr>
                <w:rFonts w:hint="eastAsia" w:ascii="宋体" w:hAnsi="宋体" w:cs="宋体"/>
                <w:bCs/>
                <w:sz w:val="24"/>
              </w:rPr>
            </w:pPr>
            <w:r>
              <w:rPr>
                <w:rFonts w:hint="eastAsia" w:ascii="宋体" w:hAnsi="宋体" w:cs="宋体"/>
                <w:bCs/>
                <w:sz w:val="24"/>
              </w:rPr>
            </w:r>
            <w:r/>
          </w:p>
        </w:tc>
        <w:tc>
          <w:tcPr>
            <w:tcW w:w="992" w:type="dxa"/>
            <w:vAlign w:val="center"/>
            <w:textDirection w:val="lrTb"/>
            <w:noWrap w:val="false"/>
          </w:tcPr>
          <w:p>
            <w:pPr>
              <w:pStyle w:val="661"/>
              <w:jc w:val="center"/>
              <w:spacing w:line="360" w:lineRule="auto"/>
              <w:rPr>
                <w:rFonts w:hint="eastAsia" w:ascii="宋体" w:hAnsi="宋体" w:cs="宋体"/>
                <w:bCs/>
                <w:sz w:val="24"/>
              </w:rPr>
            </w:pPr>
            <w:r>
              <w:rPr>
                <w:rFonts w:hint="eastAsia" w:ascii="宋体" w:hAnsi="宋体" w:cs="宋体"/>
                <w:bCs/>
                <w:sz w:val="24"/>
              </w:rPr>
              <w:t xml:space="preserve">个</w:t>
            </w:r>
            <w:r>
              <w:rPr>
                <w:rFonts w:hint="eastAsia" w:ascii="宋体" w:hAnsi="宋体" w:cs="宋体"/>
                <w:bCs/>
                <w:sz w:val="24"/>
              </w:rPr>
            </w:r>
            <w:r/>
          </w:p>
        </w:tc>
        <w:tc>
          <w:tcPr>
            <w:tcW w:w="2410" w:type="dxa"/>
            <w:vAlign w:val="center"/>
            <w:textDirection w:val="lrTb"/>
            <w:noWrap w:val="false"/>
          </w:tcPr>
          <w:p>
            <w:pPr>
              <w:pStyle w:val="661"/>
              <w:jc w:val="center"/>
              <w:spacing w:line="360" w:lineRule="auto"/>
              <w:rPr>
                <w:rFonts w:hint="eastAsia" w:ascii="宋体" w:hAnsi="宋体" w:cs="宋体"/>
                <w:bCs/>
                <w:sz w:val="24"/>
              </w:rPr>
            </w:pPr>
            <w:r>
              <w:rPr>
                <w:rFonts w:hint="eastAsia" w:ascii="宋体" w:hAnsi="宋体" w:cs="宋体"/>
                <w:bCs/>
                <w:sz w:val="24"/>
              </w:rPr>
            </w:r>
            <w:r/>
          </w:p>
        </w:tc>
        <w:tc>
          <w:tcPr>
            <w:tcW w:w="1843" w:type="dxa"/>
            <w:vAlign w:val="center"/>
            <w:textDirection w:val="lrTb"/>
            <w:noWrap w:val="false"/>
          </w:tcPr>
          <w:p>
            <w:pPr>
              <w:pStyle w:val="661"/>
              <w:jc w:val="center"/>
              <w:spacing w:line="360" w:lineRule="auto"/>
              <w:rPr>
                <w:rFonts w:hint="eastAsia" w:ascii="宋体" w:hAnsi="宋体" w:cs="宋体"/>
                <w:bCs/>
                <w:sz w:val="24"/>
              </w:rPr>
            </w:pPr>
            <w:r>
              <w:rPr>
                <w:rFonts w:hint="eastAsia" w:ascii="宋体" w:hAnsi="宋体" w:cs="宋体"/>
                <w:bCs/>
                <w:sz w:val="24"/>
              </w:rPr>
            </w:r>
            <w:r/>
          </w:p>
        </w:tc>
        <w:tc>
          <w:tcPr>
            <w:tcW w:w="992" w:type="dxa"/>
            <w:vAlign w:val="center"/>
            <w:textDirection w:val="lrTb"/>
            <w:noWrap w:val="false"/>
          </w:tcPr>
          <w:p>
            <w:pPr>
              <w:pStyle w:val="661"/>
              <w:jc w:val="center"/>
              <w:spacing w:line="360" w:lineRule="auto"/>
              <w:rPr>
                <w:rFonts w:hint="eastAsia" w:ascii="宋体" w:hAnsi="宋体" w:cs="宋体"/>
                <w:bCs/>
                <w:sz w:val="24"/>
              </w:rPr>
            </w:pPr>
            <w:r>
              <w:rPr>
                <w:rFonts w:hint="eastAsia" w:ascii="宋体" w:hAnsi="宋体" w:cs="宋体"/>
                <w:bCs/>
                <w:sz w:val="24"/>
              </w:rPr>
            </w:r>
            <w:r/>
          </w:p>
        </w:tc>
      </w:tr>
      <w:tr>
        <w:trPr>
          <w:trHeight w:val="851"/>
        </w:trPr>
        <w:tc>
          <w:tcPr>
            <w:tcW w:w="817" w:type="dxa"/>
            <w:vAlign w:val="center"/>
            <w:textDirection w:val="lrTb"/>
            <w:noWrap w:val="false"/>
          </w:tcPr>
          <w:p>
            <w:pPr>
              <w:pStyle w:val="661"/>
              <w:jc w:val="center"/>
              <w:spacing w:line="360" w:lineRule="auto"/>
              <w:rPr>
                <w:rFonts w:hint="eastAsia" w:ascii="宋体" w:hAnsi="宋体" w:cs="宋体"/>
                <w:bCs/>
                <w:sz w:val="24"/>
              </w:rPr>
            </w:pPr>
            <w:r>
              <w:rPr>
                <w:rFonts w:hint="eastAsia" w:ascii="宋体" w:hAnsi="宋体" w:cs="宋体"/>
                <w:bCs/>
                <w:sz w:val="24"/>
              </w:rPr>
              <w:t xml:space="preserve">...</w:t>
            </w:r>
            <w:r>
              <w:rPr>
                <w:rFonts w:hint="eastAsia" w:ascii="宋体" w:hAnsi="宋体" w:cs="宋体"/>
                <w:bCs/>
                <w:sz w:val="24"/>
              </w:rPr>
            </w:r>
            <w:r/>
          </w:p>
        </w:tc>
        <w:tc>
          <w:tcPr>
            <w:tcW w:w="1526" w:type="dxa"/>
            <w:vAlign w:val="center"/>
            <w:textDirection w:val="lrTb"/>
            <w:noWrap w:val="false"/>
          </w:tcPr>
          <w:p>
            <w:pPr>
              <w:pStyle w:val="661"/>
              <w:jc w:val="center"/>
              <w:spacing w:line="360" w:lineRule="auto"/>
              <w:rPr>
                <w:rFonts w:hint="eastAsia" w:ascii="宋体" w:hAnsi="宋体" w:cs="宋体"/>
                <w:bCs/>
                <w:sz w:val="24"/>
              </w:rPr>
            </w:pPr>
            <w:r>
              <w:rPr>
                <w:rFonts w:hint="eastAsia" w:ascii="宋体" w:hAnsi="宋体" w:cs="宋体"/>
                <w:bCs/>
                <w:sz w:val="24"/>
              </w:rPr>
            </w:r>
            <w:r/>
          </w:p>
        </w:tc>
        <w:tc>
          <w:tcPr>
            <w:tcW w:w="992" w:type="dxa"/>
            <w:vAlign w:val="top"/>
            <w:textDirection w:val="lrTb"/>
            <w:noWrap w:val="false"/>
          </w:tcPr>
          <w:p>
            <w:pPr>
              <w:pStyle w:val="661"/>
              <w:jc w:val="center"/>
              <w:spacing w:line="360" w:lineRule="auto"/>
              <w:rPr>
                <w:rFonts w:hint="eastAsia" w:ascii="宋体" w:hAnsi="宋体" w:cs="宋体"/>
                <w:bCs/>
                <w:sz w:val="24"/>
              </w:rPr>
            </w:pPr>
            <w:r>
              <w:rPr>
                <w:rFonts w:hint="eastAsia" w:ascii="宋体" w:hAnsi="宋体" w:cs="宋体"/>
                <w:bCs/>
                <w:sz w:val="24"/>
              </w:rPr>
            </w:r>
            <w:r/>
          </w:p>
        </w:tc>
        <w:tc>
          <w:tcPr>
            <w:tcW w:w="992" w:type="dxa"/>
            <w:vAlign w:val="center"/>
            <w:textDirection w:val="lrTb"/>
            <w:noWrap w:val="false"/>
          </w:tcPr>
          <w:p>
            <w:pPr>
              <w:pStyle w:val="661"/>
              <w:jc w:val="center"/>
              <w:spacing w:line="360" w:lineRule="auto"/>
              <w:rPr>
                <w:rFonts w:hint="eastAsia" w:ascii="宋体" w:hAnsi="宋体" w:cs="宋体"/>
                <w:bCs/>
                <w:sz w:val="24"/>
              </w:rPr>
            </w:pPr>
            <w:r>
              <w:rPr>
                <w:rFonts w:hint="eastAsia" w:ascii="宋体" w:hAnsi="宋体" w:cs="宋体"/>
                <w:bCs/>
                <w:sz w:val="24"/>
              </w:rPr>
              <w:t xml:space="preserve">个</w:t>
            </w:r>
            <w:r>
              <w:rPr>
                <w:rFonts w:hint="eastAsia" w:ascii="宋体" w:hAnsi="宋体" w:cs="宋体"/>
                <w:bCs/>
                <w:sz w:val="24"/>
              </w:rPr>
            </w:r>
            <w:r/>
          </w:p>
        </w:tc>
        <w:tc>
          <w:tcPr>
            <w:tcW w:w="2410" w:type="dxa"/>
            <w:vAlign w:val="center"/>
            <w:textDirection w:val="lrTb"/>
            <w:noWrap w:val="false"/>
          </w:tcPr>
          <w:p>
            <w:pPr>
              <w:pStyle w:val="661"/>
              <w:jc w:val="center"/>
              <w:spacing w:line="360" w:lineRule="auto"/>
              <w:rPr>
                <w:rFonts w:hint="eastAsia" w:ascii="宋体" w:hAnsi="宋体" w:cs="宋体"/>
                <w:bCs/>
                <w:sz w:val="24"/>
              </w:rPr>
            </w:pPr>
            <w:r>
              <w:rPr>
                <w:rFonts w:hint="eastAsia" w:ascii="宋体" w:hAnsi="宋体" w:cs="宋体"/>
                <w:bCs/>
                <w:sz w:val="24"/>
              </w:rPr>
            </w:r>
            <w:r/>
          </w:p>
        </w:tc>
        <w:tc>
          <w:tcPr>
            <w:tcW w:w="1843" w:type="dxa"/>
            <w:vAlign w:val="center"/>
            <w:textDirection w:val="lrTb"/>
            <w:noWrap w:val="false"/>
          </w:tcPr>
          <w:p>
            <w:pPr>
              <w:pStyle w:val="661"/>
              <w:jc w:val="center"/>
              <w:spacing w:line="360" w:lineRule="auto"/>
              <w:rPr>
                <w:rFonts w:hint="eastAsia" w:ascii="宋体" w:hAnsi="宋体" w:cs="宋体"/>
                <w:bCs/>
                <w:sz w:val="24"/>
              </w:rPr>
            </w:pPr>
            <w:r>
              <w:rPr>
                <w:rFonts w:hint="eastAsia" w:ascii="宋体" w:hAnsi="宋体" w:cs="宋体"/>
                <w:bCs/>
                <w:sz w:val="24"/>
              </w:rPr>
            </w:r>
            <w:r/>
          </w:p>
        </w:tc>
        <w:tc>
          <w:tcPr>
            <w:tcW w:w="992" w:type="dxa"/>
            <w:vAlign w:val="center"/>
            <w:textDirection w:val="lrTb"/>
            <w:noWrap w:val="false"/>
          </w:tcPr>
          <w:p>
            <w:pPr>
              <w:pStyle w:val="661"/>
              <w:jc w:val="center"/>
              <w:spacing w:line="360" w:lineRule="auto"/>
              <w:rPr>
                <w:rFonts w:hint="eastAsia" w:ascii="宋体" w:hAnsi="宋体" w:cs="宋体"/>
                <w:bCs/>
                <w:sz w:val="24"/>
              </w:rPr>
            </w:pPr>
            <w:r>
              <w:rPr>
                <w:rFonts w:hint="eastAsia" w:ascii="宋体" w:hAnsi="宋体" w:cs="宋体"/>
                <w:bCs/>
                <w:sz w:val="24"/>
              </w:rPr>
            </w:r>
            <w:r/>
          </w:p>
        </w:tc>
      </w:tr>
      <w:tr>
        <w:trPr>
          <w:trHeight w:val="851"/>
        </w:trPr>
        <w:tc>
          <w:tcPr>
            <w:gridSpan w:val="7"/>
            <w:tcW w:w="9572" w:type="dxa"/>
            <w:vAlign w:val="top"/>
            <w:textDirection w:val="lrTb"/>
            <w:noWrap w:val="false"/>
          </w:tcPr>
          <w:p>
            <w:pPr>
              <w:pStyle w:val="661"/>
              <w:jc w:val="center"/>
              <w:spacing w:line="360" w:lineRule="auto"/>
              <w:rPr>
                <w:rFonts w:hint="eastAsia" w:ascii="宋体" w:hAnsi="宋体" w:cs="宋体"/>
                <w:bCs/>
                <w:sz w:val="24"/>
              </w:rPr>
            </w:pPr>
            <w:r>
              <w:rPr>
                <w:rFonts w:hint="eastAsia" w:ascii="宋体" w:hAnsi="宋体" w:cs="宋体"/>
                <w:bCs/>
                <w:sz w:val="24"/>
                <w:lang w:val="zh-CN"/>
              </w:rPr>
              <w:t xml:space="preserve">总报价（人民币）：金额大写              元整（¥：         元）</w:t>
            </w:r>
            <w:r>
              <w:rPr>
                <w:rFonts w:hint="eastAsia" w:ascii="宋体" w:hAnsi="宋体" w:cs="宋体"/>
                <w:bCs/>
                <w:sz w:val="24"/>
              </w:rPr>
            </w:r>
            <w:r/>
          </w:p>
        </w:tc>
      </w:tr>
    </w:tbl>
    <w:p>
      <w:pPr>
        <w:pStyle w:val="661"/>
        <w:ind w:firstLine="250"/>
        <w:spacing w:line="360" w:lineRule="auto"/>
        <w:rPr>
          <w:rFonts w:hint="eastAsia" w:ascii="宋体" w:hAnsi="宋体"/>
          <w:bCs/>
          <w:spacing w:val="20"/>
          <w:sz w:val="24"/>
        </w:rPr>
      </w:pPr>
      <w:r>
        <w:rPr>
          <w:rFonts w:hint="eastAsia" w:ascii="宋体" w:hAnsi="宋体"/>
          <w:bCs/>
          <w:spacing w:val="20"/>
          <w:sz w:val="24"/>
        </w:rPr>
      </w:r>
      <w:r/>
    </w:p>
    <w:p>
      <w:pPr>
        <w:pStyle w:val="753"/>
        <w:spacing w:line="400" w:lineRule="exact"/>
        <w:rPr>
          <w:rFonts w:hint="eastAsia" w:ascii="宋体" w:hAnsi="宋体" w:eastAsia="宋体" w:cs="宋体"/>
          <w:bCs/>
        </w:rPr>
      </w:pPr>
      <w:r>
        <w:rPr>
          <w:rFonts w:hint="eastAsia" w:ascii="宋体" w:hAnsi="宋体" w:eastAsia="宋体" w:cs="宋体"/>
          <w:bCs/>
        </w:rPr>
        <w:t xml:space="preserve">注：响应报价明细表包含响应单位各项成本核算和投入的成本明细，合计金额应与开标一览表金额一致；否则，以开标一览表为准。</w:t>
      </w:r>
      <w:r>
        <w:rPr>
          <w:rFonts w:hint="eastAsia" w:ascii="宋体" w:hAnsi="宋体" w:eastAsia="宋体" w:cs="宋体"/>
          <w:bCs/>
        </w:rPr>
      </w:r>
      <w:r/>
    </w:p>
    <w:p>
      <w:pPr>
        <w:pStyle w:val="661"/>
        <w:ind w:firstLine="250"/>
        <w:spacing w:line="360" w:lineRule="auto"/>
        <w:rPr>
          <w:rFonts w:hint="eastAsia" w:ascii="宋体" w:hAnsi="宋体"/>
          <w:bCs/>
          <w:spacing w:val="20"/>
          <w:sz w:val="24"/>
        </w:rPr>
      </w:pPr>
      <w:r>
        <w:rPr>
          <w:rFonts w:hint="eastAsia" w:ascii="宋体" w:hAnsi="宋体"/>
          <w:bCs/>
          <w:spacing w:val="20"/>
          <w:sz w:val="24"/>
        </w:rPr>
      </w:r>
      <w:r/>
    </w:p>
    <w:p>
      <w:pPr>
        <w:pStyle w:val="661"/>
        <w:ind w:firstLine="250"/>
        <w:spacing w:line="360" w:lineRule="auto"/>
        <w:rPr>
          <w:rFonts w:hint="eastAsia" w:ascii="宋体" w:hAnsi="宋体"/>
          <w:bCs/>
          <w:spacing w:val="20"/>
          <w:sz w:val="24"/>
        </w:rPr>
      </w:pPr>
      <w:r>
        <w:rPr>
          <w:rFonts w:hint="eastAsia" w:ascii="宋体" w:hAnsi="宋体"/>
          <w:bCs/>
          <w:spacing w:val="20"/>
          <w:sz w:val="24"/>
        </w:rPr>
      </w:r>
      <w:r/>
    </w:p>
    <w:p>
      <w:pPr>
        <w:pStyle w:val="661"/>
        <w:ind w:firstLine="210"/>
        <w:spacing w:line="360" w:lineRule="auto"/>
        <w:rPr>
          <w:rFonts w:hint="eastAsia" w:ascii="宋体" w:hAnsi="宋体"/>
          <w:bCs/>
          <w:sz w:val="24"/>
        </w:rPr>
      </w:pPr>
      <w:r>
        <w:rPr>
          <w:rFonts w:hint="eastAsia" w:ascii="宋体" w:hAnsi="宋体"/>
          <w:bCs/>
          <w:sz w:val="24"/>
          <w:lang w:val="zh-CN"/>
        </w:rPr>
        <w:t xml:space="preserve">响应单位</w:t>
      </w:r>
      <w:r>
        <w:rPr>
          <w:rFonts w:ascii="宋体" w:hAnsi="宋体"/>
          <w:bCs/>
          <w:sz w:val="24"/>
          <w:lang w:val="zh-CN"/>
        </w:rPr>
        <w:t xml:space="preserve">（公章）：</w:t>
      </w:r>
      <w:r>
        <w:rPr>
          <w:rFonts w:hint="eastAsia" w:ascii="宋体" w:hAnsi="宋体"/>
          <w:bCs/>
          <w:sz w:val="24"/>
        </w:rPr>
      </w:r>
      <w:r/>
    </w:p>
    <w:p>
      <w:pPr>
        <w:pStyle w:val="661"/>
        <w:ind w:firstLine="210"/>
        <w:spacing w:line="360" w:lineRule="auto"/>
        <w:rPr>
          <w:rFonts w:hint="eastAsia" w:ascii="宋体" w:hAnsi="宋体"/>
          <w:bCs/>
          <w:sz w:val="24"/>
        </w:rPr>
      </w:pPr>
      <w:r>
        <w:rPr>
          <w:rFonts w:ascii="宋体" w:hAnsi="宋体"/>
          <w:bCs/>
          <w:sz w:val="24"/>
          <w:lang w:val="zh-CN"/>
        </w:rPr>
        <w:t xml:space="preserve">法定代表人或</w:t>
      </w:r>
      <w:r>
        <w:rPr>
          <w:rFonts w:hint="eastAsia" w:ascii="宋体" w:hAnsi="宋体"/>
          <w:bCs/>
          <w:sz w:val="24"/>
          <w:lang w:val="zh-CN"/>
        </w:rPr>
        <w:t xml:space="preserve">被授权委托</w:t>
      </w:r>
      <w:r>
        <w:rPr>
          <w:rFonts w:ascii="宋体" w:hAnsi="宋体"/>
          <w:bCs/>
          <w:sz w:val="24"/>
          <w:lang w:val="zh-CN"/>
        </w:rPr>
        <w:t xml:space="preserve">人：（签字或盖章）</w:t>
      </w:r>
      <w:r>
        <w:rPr>
          <w:rFonts w:hint="eastAsia" w:ascii="宋体" w:hAnsi="宋体"/>
          <w:bCs/>
          <w:sz w:val="24"/>
        </w:rPr>
      </w:r>
      <w:r/>
    </w:p>
    <w:p>
      <w:pPr>
        <w:pStyle w:val="661"/>
        <w:ind w:firstLine="210"/>
        <w:spacing w:line="360" w:lineRule="auto"/>
        <w:rPr>
          <w:rFonts w:hint="eastAsia" w:ascii="宋体" w:hAnsi="宋体"/>
          <w:bCs/>
          <w:sz w:val="24"/>
        </w:rPr>
      </w:pPr>
      <w:r>
        <w:rPr>
          <w:rFonts w:ascii="宋体" w:hAnsi="宋体"/>
          <w:bCs/>
          <w:sz w:val="24"/>
          <w:lang w:val="zh-CN"/>
        </w:rPr>
        <w:t xml:space="preserve">日期：</w:t>
      </w:r>
      <w:r>
        <w:rPr>
          <w:rFonts w:ascii="宋体" w:hAnsi="宋体"/>
          <w:bCs/>
          <w:sz w:val="24"/>
        </w:rPr>
        <w:t xml:space="preserve">      </w:t>
      </w:r>
      <w:r>
        <w:rPr>
          <w:rFonts w:ascii="宋体" w:hAnsi="宋体"/>
          <w:bCs/>
          <w:sz w:val="24"/>
          <w:lang w:val="zh-CN"/>
        </w:rPr>
        <w:t xml:space="preserve">年</w:t>
      </w:r>
      <w:r>
        <w:rPr>
          <w:rFonts w:ascii="宋体" w:hAnsi="宋体"/>
          <w:bCs/>
          <w:sz w:val="24"/>
        </w:rPr>
        <w:t xml:space="preserve">     </w:t>
      </w:r>
      <w:r>
        <w:rPr>
          <w:rFonts w:ascii="宋体" w:hAnsi="宋体"/>
          <w:bCs/>
          <w:sz w:val="24"/>
          <w:lang w:val="zh-CN"/>
        </w:rPr>
        <w:t xml:space="preserve">月</w:t>
      </w:r>
      <w:r>
        <w:rPr>
          <w:rFonts w:ascii="宋体" w:hAnsi="宋体"/>
          <w:bCs/>
          <w:sz w:val="24"/>
        </w:rPr>
        <w:t xml:space="preserve">     </w:t>
      </w:r>
      <w:r>
        <w:rPr>
          <w:rFonts w:ascii="宋体" w:hAnsi="宋体"/>
          <w:bCs/>
          <w:sz w:val="24"/>
          <w:lang w:val="zh-CN"/>
        </w:rPr>
        <w:t xml:space="preserve">日</w:t>
      </w:r>
      <w:r>
        <w:rPr>
          <w:rFonts w:hint="eastAsia" w:ascii="宋体" w:hAnsi="宋体"/>
          <w:bCs/>
          <w:sz w:val="24"/>
        </w:rPr>
      </w:r>
      <w:r/>
    </w:p>
    <w:p>
      <w:pPr>
        <w:pStyle w:val="734"/>
        <w:ind w:left="315" w:right="775"/>
        <w:spacing w:line="360" w:lineRule="auto"/>
        <w:rPr>
          <w:rFonts w:ascii="宋体" w:hAnsi="宋体" w:eastAsia="宋体" w:cs="宋体"/>
          <w:color w:val="000000"/>
          <w:sz w:val="24"/>
          <w:szCs w:val="24"/>
        </w:rPr>
        <w:framePr w:wrap="auto" w:vAnchor="margin" w:hAnchor="text"/>
      </w:pPr>
      <w:r>
        <w:rPr>
          <w:rFonts w:ascii="宋体" w:hAnsi="宋体" w:eastAsia="宋体" w:cs="宋体"/>
          <w:color w:val="000000"/>
          <w:sz w:val="24"/>
          <w:szCs w:val="24"/>
        </w:rPr>
      </w:r>
      <w:r/>
    </w:p>
    <w:p>
      <w:pPr>
        <w:pStyle w:val="734"/>
        <w:ind w:left="315" w:right="775"/>
        <w:spacing w:line="360" w:lineRule="auto"/>
        <w:rPr>
          <w:rFonts w:ascii="宋体" w:hAnsi="宋体" w:eastAsia="宋体" w:cs="宋体"/>
          <w:color w:val="000000"/>
          <w:sz w:val="24"/>
          <w:szCs w:val="24"/>
        </w:rPr>
        <w:framePr w:wrap="auto" w:vAnchor="margin" w:hAnchor="text"/>
      </w:pPr>
      <w:r>
        <w:rPr>
          <w:rFonts w:ascii="宋体" w:hAnsi="宋体" w:eastAsia="宋体" w:cs="宋体"/>
          <w:color w:val="000000"/>
          <w:sz w:val="24"/>
          <w:szCs w:val="24"/>
        </w:rPr>
      </w:r>
      <w:r/>
    </w:p>
    <w:p>
      <w:pPr>
        <w:pStyle w:val="734"/>
        <w:ind w:left="315" w:right="775"/>
        <w:spacing w:line="360" w:lineRule="auto"/>
        <w:rPr>
          <w:rFonts w:ascii="宋体" w:hAnsi="宋体" w:eastAsia="宋体" w:cs="宋体"/>
          <w:color w:val="000000"/>
          <w:sz w:val="24"/>
          <w:szCs w:val="24"/>
        </w:rPr>
        <w:framePr w:wrap="auto" w:vAnchor="margin" w:hAnchor="text"/>
      </w:pPr>
      <w:r>
        <w:rPr>
          <w:rFonts w:ascii="宋体" w:hAnsi="宋体" w:eastAsia="宋体" w:cs="宋体"/>
          <w:color w:val="000000"/>
          <w:sz w:val="24"/>
          <w:szCs w:val="24"/>
        </w:rPr>
      </w:r>
      <w:r/>
    </w:p>
    <w:p>
      <w:pPr>
        <w:pStyle w:val="734"/>
        <w:ind w:left="315" w:right="775"/>
        <w:spacing w:line="360" w:lineRule="auto"/>
        <w:rPr>
          <w:rFonts w:ascii="宋体" w:hAnsi="宋体" w:eastAsia="宋体" w:cs="宋体"/>
          <w:color w:val="000000"/>
          <w:sz w:val="24"/>
          <w:szCs w:val="24"/>
        </w:rPr>
        <w:framePr w:wrap="auto" w:vAnchor="margin" w:hAnchor="text"/>
      </w:pPr>
      <w:r>
        <w:rPr>
          <w:rFonts w:ascii="宋体" w:hAnsi="宋体" w:eastAsia="宋体" w:cs="宋体"/>
          <w:color w:val="000000"/>
          <w:sz w:val="24"/>
          <w:szCs w:val="24"/>
        </w:rPr>
      </w:r>
      <w:r/>
    </w:p>
    <w:p>
      <w:pPr>
        <w:pStyle w:val="734"/>
        <w:ind w:left="315" w:right="775"/>
        <w:spacing w:line="360" w:lineRule="auto"/>
        <w:rPr>
          <w:rFonts w:ascii="宋体" w:hAnsi="宋体" w:eastAsia="宋体" w:cs="宋体"/>
          <w:color w:val="000000"/>
          <w:sz w:val="24"/>
          <w:szCs w:val="24"/>
        </w:rPr>
        <w:framePr w:wrap="auto" w:vAnchor="margin" w:hAnchor="text"/>
      </w:pPr>
      <w:r>
        <w:rPr>
          <w:rFonts w:ascii="宋体" w:hAnsi="宋体" w:eastAsia="宋体" w:cs="宋体"/>
          <w:color w:val="000000"/>
          <w:sz w:val="24"/>
          <w:szCs w:val="24"/>
        </w:rPr>
      </w:r>
      <w:r/>
    </w:p>
    <w:p>
      <w:pPr>
        <w:pStyle w:val="734"/>
        <w:ind w:left="315" w:right="775"/>
        <w:spacing w:line="360" w:lineRule="auto"/>
        <w:rPr>
          <w:rFonts w:hint="eastAsia" w:ascii="宋体" w:hAnsi="宋体" w:eastAsia="宋体" w:cs="宋体"/>
          <w:color w:val="000000"/>
          <w:sz w:val="24"/>
          <w:szCs w:val="24"/>
        </w:rPr>
        <w:framePr w:wrap="auto" w:vAnchor="margin" w:hAnchor="text"/>
      </w:pPr>
      <w:r>
        <w:rPr>
          <w:rFonts w:hint="eastAsia" w:ascii="宋体" w:hAnsi="宋体" w:eastAsia="宋体" w:cs="宋体"/>
          <w:color w:val="000000"/>
          <w:sz w:val="24"/>
          <w:szCs w:val="24"/>
        </w:rPr>
      </w:r>
      <w:r/>
    </w:p>
    <w:p>
      <w:pPr>
        <w:pStyle w:val="734"/>
        <w:ind w:left="315" w:right="775"/>
        <w:spacing w:line="360" w:lineRule="auto"/>
        <w:rPr>
          <w:rFonts w:hint="eastAsia" w:ascii="宋体" w:hAnsi="宋体" w:eastAsia="宋体" w:cs="宋体"/>
          <w:color w:val="000000"/>
          <w:sz w:val="24"/>
          <w:szCs w:val="24"/>
        </w:rPr>
        <w:framePr w:wrap="auto" w:vAnchor="margin" w:hAnchor="text"/>
      </w:pPr>
      <w:r>
        <w:rPr>
          <w:rFonts w:hint="eastAsia" w:ascii="宋体" w:hAnsi="宋体" w:eastAsia="宋体" w:cs="宋体"/>
          <w:color w:val="000000"/>
          <w:sz w:val="24"/>
          <w:szCs w:val="24"/>
        </w:rPr>
      </w:r>
      <w:r/>
    </w:p>
    <w:p>
      <w:pPr>
        <w:pStyle w:val="663"/>
        <w:spacing w:before="0" w:after="0" w:line="360" w:lineRule="auto"/>
        <w:rPr>
          <w:rFonts w:ascii="宋体" w:hAnsi="宋体" w:eastAsia="宋体" w:cs="宋体"/>
          <w:b w:val="0"/>
          <w:bCs w:val="0"/>
          <w:sz w:val="24"/>
          <w:szCs w:val="24"/>
        </w:rPr>
      </w:pPr>
      <w:r>
        <w:rPr>
          <w:rFonts w:hint="eastAsia" w:ascii="宋体" w:hAnsi="宋体" w:eastAsia="宋体"/>
          <w:b w:val="0"/>
          <w:bCs w:val="0"/>
          <w:sz w:val="24"/>
          <w:szCs w:val="24"/>
        </w:rPr>
        <w:t xml:space="preserve">5</w:t>
      </w:r>
      <w:r>
        <w:rPr>
          <w:rFonts w:hint="eastAsia" w:ascii="宋体" w:hAnsi="宋体" w:eastAsia="宋体" w:cs="宋体"/>
          <w:b w:val="0"/>
          <w:bCs w:val="0"/>
          <w:sz w:val="24"/>
          <w:szCs w:val="24"/>
        </w:rPr>
        <w:t xml:space="preserve">、商务条款偏离表</w:t>
      </w:r>
      <w:r>
        <w:rPr>
          <w:rFonts w:ascii="宋体" w:hAnsi="宋体" w:eastAsia="宋体" w:cs="宋体"/>
          <w:b w:val="0"/>
          <w:bCs w:val="0"/>
          <w:sz w:val="24"/>
          <w:szCs w:val="24"/>
        </w:rPr>
      </w:r>
      <w:r/>
    </w:p>
    <w:p>
      <w:pPr>
        <w:pStyle w:val="675"/>
        <w:ind w:firstLine="480"/>
        <w:jc w:val="center"/>
        <w:spacing w:line="360" w:lineRule="auto"/>
        <w:rPr>
          <w:rFonts w:ascii="宋体" w:hAnsi="宋体" w:eastAsia="宋体" w:cs="宋体"/>
          <w:szCs w:val="24"/>
        </w:rPr>
      </w:pPr>
      <w:r>
        <w:rPr>
          <w:rFonts w:hint="eastAsia" w:ascii="宋体" w:hAnsi="宋体" w:eastAsia="宋体" w:cs="宋体"/>
          <w:szCs w:val="24"/>
        </w:rPr>
        <w:t xml:space="preserve">商务条款偏离表</w:t>
      </w:r>
      <w:r>
        <w:rPr>
          <w:rFonts w:ascii="宋体" w:hAnsi="宋体" w:eastAsia="宋体" w:cs="宋体"/>
          <w:szCs w:val="24"/>
        </w:rPr>
      </w:r>
      <w:r/>
    </w:p>
    <w:p>
      <w:pPr>
        <w:pStyle w:val="675"/>
        <w:ind w:firstLine="480"/>
        <w:jc w:val="center"/>
        <w:spacing w:line="360" w:lineRule="auto"/>
        <w:rPr>
          <w:rFonts w:ascii="宋体" w:hAnsi="宋体" w:eastAsia="宋体" w:cs="宋体"/>
          <w:szCs w:val="24"/>
        </w:rPr>
      </w:pPr>
      <w:r>
        <w:rPr>
          <w:rFonts w:ascii="宋体" w:hAnsi="宋体" w:eastAsia="宋体" w:cs="宋体"/>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2"/>
        <w:gridCol w:w="2694"/>
        <w:gridCol w:w="2409"/>
        <w:gridCol w:w="3119"/>
      </w:tblGrid>
      <w:tr>
        <w:trPr>
          <w:trHeight w:val="849" w:hRule="exact"/>
        </w:trPr>
        <w:tc>
          <w:tcPr>
            <w:tcW w:w="1242" w:type="dxa"/>
            <w:vAlign w:val="center"/>
            <w:textDirection w:val="lrTb"/>
            <w:noWrap w:val="false"/>
          </w:tcPr>
          <w:p>
            <w:pPr>
              <w:pStyle w:val="661"/>
              <w:ind w:right="420"/>
              <w:jc w:val="left"/>
              <w:spacing w:line="360" w:lineRule="auto"/>
              <w:rPr>
                <w:rFonts w:ascii="宋体" w:hAnsi="宋体" w:cs="宋体"/>
                <w:color w:val="000000"/>
                <w:sz w:val="24"/>
              </w:rPr>
            </w:pPr>
            <w:r>
              <w:rPr>
                <w:rFonts w:hint="eastAsia" w:ascii="宋体" w:hAnsi="宋体" w:cs="宋体"/>
                <w:color w:val="000000"/>
                <w:sz w:val="24"/>
              </w:rPr>
              <w:t xml:space="preserve">序号</w:t>
            </w:r>
            <w:r>
              <w:rPr>
                <w:rFonts w:ascii="宋体" w:hAnsi="宋体" w:cs="宋体"/>
                <w:color w:val="000000"/>
                <w:sz w:val="24"/>
              </w:rPr>
            </w:r>
            <w:r/>
          </w:p>
        </w:tc>
        <w:tc>
          <w:tcPr>
            <w:tcW w:w="2694" w:type="dxa"/>
            <w:vAlign w:val="center"/>
            <w:textDirection w:val="lrTb"/>
            <w:noWrap w:val="false"/>
          </w:tcPr>
          <w:p>
            <w:pPr>
              <w:pStyle w:val="661"/>
              <w:ind w:right="420"/>
              <w:jc w:val="left"/>
              <w:spacing w:line="360" w:lineRule="auto"/>
              <w:rPr>
                <w:rFonts w:ascii="宋体" w:hAnsi="宋体" w:cs="宋体"/>
                <w:color w:val="000000"/>
                <w:sz w:val="24"/>
              </w:rPr>
            </w:pPr>
            <w:r>
              <w:rPr>
                <w:rFonts w:hint="eastAsia" w:ascii="宋体" w:hAnsi="宋体" w:cs="宋体"/>
                <w:color w:val="000000"/>
                <w:sz w:val="24"/>
              </w:rPr>
              <w:t xml:space="preserve">采购服务内容</w:t>
            </w:r>
            <w:r>
              <w:rPr>
                <w:rFonts w:ascii="宋体" w:hAnsi="宋体" w:cs="宋体"/>
                <w:color w:val="000000"/>
                <w:sz w:val="24"/>
              </w:rPr>
            </w:r>
            <w:r/>
          </w:p>
        </w:tc>
        <w:tc>
          <w:tcPr>
            <w:tcW w:w="2409" w:type="dxa"/>
            <w:vAlign w:val="center"/>
            <w:textDirection w:val="lrTb"/>
            <w:noWrap w:val="false"/>
          </w:tcPr>
          <w:p>
            <w:pPr>
              <w:pStyle w:val="661"/>
              <w:ind w:right="420"/>
              <w:jc w:val="left"/>
              <w:spacing w:line="360" w:lineRule="auto"/>
              <w:rPr>
                <w:rFonts w:ascii="宋体" w:hAnsi="宋体" w:cs="宋体"/>
                <w:color w:val="000000"/>
                <w:sz w:val="24"/>
              </w:rPr>
            </w:pPr>
            <w:r>
              <w:rPr>
                <w:rFonts w:hint="eastAsia" w:ascii="宋体" w:hAnsi="宋体" w:cs="宋体"/>
                <w:color w:val="000000"/>
                <w:sz w:val="24"/>
              </w:rPr>
              <w:t xml:space="preserve">响应服务内容</w:t>
            </w:r>
            <w:r>
              <w:rPr>
                <w:rFonts w:ascii="宋体" w:hAnsi="宋体" w:cs="宋体"/>
                <w:color w:val="000000"/>
                <w:sz w:val="24"/>
              </w:rPr>
            </w:r>
            <w:r/>
          </w:p>
        </w:tc>
        <w:tc>
          <w:tcPr>
            <w:tcW w:w="3119" w:type="dxa"/>
            <w:vAlign w:val="center"/>
            <w:textDirection w:val="lrTb"/>
            <w:noWrap w:val="false"/>
          </w:tcPr>
          <w:p>
            <w:pPr>
              <w:pStyle w:val="661"/>
              <w:ind w:right="420"/>
              <w:jc w:val="left"/>
              <w:spacing w:line="360" w:lineRule="auto"/>
              <w:rPr>
                <w:rFonts w:ascii="宋体" w:hAnsi="宋体" w:cs="宋体"/>
                <w:color w:val="000000"/>
                <w:sz w:val="24"/>
              </w:rPr>
            </w:pPr>
            <w:r>
              <w:rPr>
                <w:rFonts w:hint="eastAsia" w:ascii="宋体" w:hAnsi="宋体" w:cs="宋体"/>
                <w:color w:val="000000"/>
                <w:sz w:val="24"/>
              </w:rPr>
              <w:t xml:space="preserve">偏离/响应情况说明</w:t>
            </w:r>
            <w:r>
              <w:rPr>
                <w:rFonts w:ascii="宋体" w:hAnsi="宋体" w:cs="宋体"/>
                <w:color w:val="000000"/>
                <w:sz w:val="24"/>
              </w:rPr>
            </w:r>
            <w:r/>
          </w:p>
        </w:tc>
      </w:tr>
      <w:tr>
        <w:trPr>
          <w:trHeight w:val="340" w:hRule="exact"/>
        </w:trPr>
        <w:tc>
          <w:tcPr>
            <w:tcW w:w="1242" w:type="dxa"/>
            <w:vAlign w:val="top"/>
            <w:textDirection w:val="lrTb"/>
            <w:noWrap w:val="false"/>
          </w:tcPr>
          <w:p>
            <w:pPr>
              <w:pStyle w:val="661"/>
              <w:ind w:right="420"/>
              <w:jc w:val="left"/>
              <w:spacing w:line="360" w:lineRule="auto"/>
              <w:rPr>
                <w:rFonts w:ascii="宋体" w:hAnsi="宋体" w:cs="宋体"/>
                <w:color w:val="000000"/>
                <w:sz w:val="24"/>
              </w:rPr>
            </w:pPr>
            <w:r>
              <w:rPr>
                <w:rFonts w:ascii="宋体" w:hAnsi="宋体" w:cs="宋体"/>
                <w:color w:val="000000"/>
                <w:sz w:val="24"/>
              </w:rPr>
            </w:r>
            <w:r/>
          </w:p>
        </w:tc>
        <w:tc>
          <w:tcPr>
            <w:tcW w:w="2694" w:type="dxa"/>
            <w:vAlign w:val="top"/>
            <w:textDirection w:val="lrTb"/>
            <w:noWrap w:val="false"/>
          </w:tcPr>
          <w:p>
            <w:pPr>
              <w:pStyle w:val="661"/>
              <w:ind w:right="420"/>
              <w:jc w:val="left"/>
              <w:spacing w:line="360" w:lineRule="auto"/>
              <w:rPr>
                <w:rFonts w:ascii="宋体" w:hAnsi="宋体" w:cs="宋体"/>
                <w:color w:val="000000"/>
                <w:sz w:val="24"/>
              </w:rPr>
            </w:pPr>
            <w:r>
              <w:rPr>
                <w:rFonts w:ascii="宋体" w:hAnsi="宋体" w:cs="宋体"/>
                <w:color w:val="000000"/>
                <w:sz w:val="24"/>
              </w:rPr>
            </w:r>
            <w:r/>
          </w:p>
        </w:tc>
        <w:tc>
          <w:tcPr>
            <w:tcW w:w="2409" w:type="dxa"/>
            <w:vAlign w:val="top"/>
            <w:textDirection w:val="lrTb"/>
            <w:noWrap w:val="false"/>
          </w:tcPr>
          <w:p>
            <w:pPr>
              <w:pStyle w:val="661"/>
              <w:ind w:right="420"/>
              <w:jc w:val="left"/>
              <w:spacing w:line="360" w:lineRule="auto"/>
              <w:rPr>
                <w:rFonts w:ascii="宋体" w:hAnsi="宋体" w:cs="宋体"/>
                <w:color w:val="000000"/>
                <w:sz w:val="24"/>
              </w:rPr>
            </w:pPr>
            <w:r>
              <w:rPr>
                <w:rFonts w:ascii="宋体" w:hAnsi="宋体" w:cs="宋体"/>
                <w:color w:val="000000"/>
                <w:sz w:val="24"/>
              </w:rPr>
            </w:r>
            <w:r/>
          </w:p>
        </w:tc>
        <w:tc>
          <w:tcPr>
            <w:tcW w:w="3119" w:type="dxa"/>
            <w:vAlign w:val="top"/>
            <w:textDirection w:val="lrTb"/>
            <w:noWrap w:val="false"/>
          </w:tcPr>
          <w:p>
            <w:pPr>
              <w:pStyle w:val="661"/>
              <w:ind w:right="420"/>
              <w:jc w:val="left"/>
              <w:spacing w:line="360" w:lineRule="auto"/>
              <w:rPr>
                <w:rFonts w:ascii="宋体" w:hAnsi="宋体" w:cs="宋体"/>
                <w:color w:val="000000"/>
                <w:sz w:val="24"/>
              </w:rPr>
            </w:pPr>
            <w:r>
              <w:rPr>
                <w:rFonts w:ascii="宋体" w:hAnsi="宋体" w:cs="宋体"/>
                <w:color w:val="000000"/>
                <w:sz w:val="24"/>
              </w:rPr>
            </w:r>
            <w:r/>
          </w:p>
        </w:tc>
      </w:tr>
      <w:tr>
        <w:trPr>
          <w:trHeight w:val="340" w:hRule="exact"/>
        </w:trPr>
        <w:tc>
          <w:tcPr>
            <w:tcW w:w="1242" w:type="dxa"/>
            <w:vAlign w:val="top"/>
            <w:textDirection w:val="lrTb"/>
            <w:noWrap w:val="false"/>
          </w:tcPr>
          <w:p>
            <w:pPr>
              <w:pStyle w:val="661"/>
              <w:ind w:right="420"/>
              <w:jc w:val="left"/>
              <w:spacing w:line="360" w:lineRule="auto"/>
              <w:rPr>
                <w:rFonts w:ascii="宋体" w:hAnsi="宋体" w:cs="宋体"/>
                <w:color w:val="000000"/>
                <w:sz w:val="24"/>
              </w:rPr>
            </w:pPr>
            <w:r>
              <w:rPr>
                <w:rFonts w:ascii="宋体" w:hAnsi="宋体" w:cs="宋体"/>
                <w:color w:val="000000"/>
                <w:sz w:val="24"/>
              </w:rPr>
            </w:r>
            <w:r/>
          </w:p>
        </w:tc>
        <w:tc>
          <w:tcPr>
            <w:tcW w:w="2694" w:type="dxa"/>
            <w:vAlign w:val="top"/>
            <w:textDirection w:val="lrTb"/>
            <w:noWrap w:val="false"/>
          </w:tcPr>
          <w:p>
            <w:pPr>
              <w:pStyle w:val="661"/>
              <w:ind w:right="420"/>
              <w:jc w:val="left"/>
              <w:spacing w:line="360" w:lineRule="auto"/>
              <w:rPr>
                <w:rFonts w:ascii="宋体" w:hAnsi="宋体" w:cs="宋体"/>
                <w:color w:val="000000"/>
                <w:sz w:val="24"/>
              </w:rPr>
            </w:pPr>
            <w:r>
              <w:rPr>
                <w:rFonts w:ascii="宋体" w:hAnsi="宋体" w:cs="宋体"/>
                <w:color w:val="000000"/>
                <w:sz w:val="24"/>
              </w:rPr>
            </w:r>
            <w:r/>
          </w:p>
        </w:tc>
        <w:tc>
          <w:tcPr>
            <w:tcW w:w="2409" w:type="dxa"/>
            <w:vAlign w:val="top"/>
            <w:textDirection w:val="lrTb"/>
            <w:noWrap w:val="false"/>
          </w:tcPr>
          <w:p>
            <w:pPr>
              <w:pStyle w:val="661"/>
              <w:ind w:right="420"/>
              <w:jc w:val="left"/>
              <w:spacing w:line="360" w:lineRule="auto"/>
              <w:rPr>
                <w:rFonts w:ascii="宋体" w:hAnsi="宋体" w:cs="宋体"/>
                <w:color w:val="000000"/>
                <w:sz w:val="24"/>
              </w:rPr>
            </w:pPr>
            <w:r>
              <w:rPr>
                <w:rFonts w:ascii="宋体" w:hAnsi="宋体" w:cs="宋体"/>
                <w:color w:val="000000"/>
                <w:sz w:val="24"/>
              </w:rPr>
            </w:r>
            <w:r/>
          </w:p>
        </w:tc>
        <w:tc>
          <w:tcPr>
            <w:tcW w:w="3119" w:type="dxa"/>
            <w:vAlign w:val="top"/>
            <w:textDirection w:val="lrTb"/>
            <w:noWrap w:val="false"/>
          </w:tcPr>
          <w:p>
            <w:pPr>
              <w:pStyle w:val="661"/>
              <w:ind w:right="420"/>
              <w:jc w:val="left"/>
              <w:spacing w:line="360" w:lineRule="auto"/>
              <w:rPr>
                <w:rFonts w:ascii="宋体" w:hAnsi="宋体" w:cs="宋体"/>
                <w:color w:val="000000"/>
                <w:sz w:val="24"/>
              </w:rPr>
            </w:pPr>
            <w:r>
              <w:rPr>
                <w:rFonts w:ascii="宋体" w:hAnsi="宋体" w:cs="宋体"/>
                <w:color w:val="000000"/>
                <w:sz w:val="24"/>
              </w:rPr>
            </w:r>
            <w:r/>
          </w:p>
        </w:tc>
      </w:tr>
      <w:tr>
        <w:trPr>
          <w:trHeight w:val="340" w:hRule="exact"/>
        </w:trPr>
        <w:tc>
          <w:tcPr>
            <w:tcW w:w="1242" w:type="dxa"/>
            <w:vAlign w:val="top"/>
            <w:textDirection w:val="lrTb"/>
            <w:noWrap w:val="false"/>
          </w:tcPr>
          <w:p>
            <w:pPr>
              <w:pStyle w:val="661"/>
              <w:ind w:right="420"/>
              <w:jc w:val="left"/>
              <w:spacing w:line="360" w:lineRule="auto"/>
              <w:rPr>
                <w:rFonts w:ascii="宋体" w:hAnsi="宋体" w:cs="宋体"/>
                <w:color w:val="000000"/>
                <w:sz w:val="24"/>
              </w:rPr>
            </w:pPr>
            <w:r>
              <w:rPr>
                <w:rFonts w:ascii="宋体" w:hAnsi="宋体" w:cs="宋体"/>
                <w:color w:val="000000"/>
                <w:sz w:val="24"/>
              </w:rPr>
            </w:r>
            <w:r/>
          </w:p>
        </w:tc>
        <w:tc>
          <w:tcPr>
            <w:tcW w:w="2694" w:type="dxa"/>
            <w:vAlign w:val="top"/>
            <w:textDirection w:val="lrTb"/>
            <w:noWrap w:val="false"/>
          </w:tcPr>
          <w:p>
            <w:pPr>
              <w:pStyle w:val="661"/>
              <w:ind w:right="420"/>
              <w:jc w:val="left"/>
              <w:spacing w:line="360" w:lineRule="auto"/>
              <w:rPr>
                <w:rFonts w:ascii="宋体" w:hAnsi="宋体" w:cs="宋体"/>
                <w:color w:val="000000"/>
                <w:sz w:val="24"/>
              </w:rPr>
            </w:pPr>
            <w:r>
              <w:rPr>
                <w:rFonts w:ascii="宋体" w:hAnsi="宋体" w:cs="宋体"/>
                <w:color w:val="000000"/>
                <w:sz w:val="24"/>
              </w:rPr>
            </w:r>
            <w:r/>
          </w:p>
        </w:tc>
        <w:tc>
          <w:tcPr>
            <w:tcW w:w="2409" w:type="dxa"/>
            <w:vAlign w:val="top"/>
            <w:textDirection w:val="lrTb"/>
            <w:noWrap w:val="false"/>
          </w:tcPr>
          <w:p>
            <w:pPr>
              <w:pStyle w:val="661"/>
              <w:ind w:right="420"/>
              <w:jc w:val="left"/>
              <w:spacing w:line="360" w:lineRule="auto"/>
              <w:rPr>
                <w:rFonts w:ascii="宋体" w:hAnsi="宋体" w:cs="宋体"/>
                <w:color w:val="000000"/>
                <w:sz w:val="24"/>
              </w:rPr>
            </w:pPr>
            <w:r>
              <w:rPr>
                <w:rFonts w:ascii="宋体" w:hAnsi="宋体" w:cs="宋体"/>
                <w:color w:val="000000"/>
                <w:sz w:val="24"/>
              </w:rPr>
            </w:r>
            <w:r/>
          </w:p>
        </w:tc>
        <w:tc>
          <w:tcPr>
            <w:tcW w:w="3119" w:type="dxa"/>
            <w:vAlign w:val="top"/>
            <w:textDirection w:val="lrTb"/>
            <w:noWrap w:val="false"/>
          </w:tcPr>
          <w:p>
            <w:pPr>
              <w:pStyle w:val="661"/>
              <w:ind w:right="420"/>
              <w:jc w:val="left"/>
              <w:spacing w:line="360" w:lineRule="auto"/>
              <w:rPr>
                <w:rFonts w:ascii="宋体" w:hAnsi="宋体" w:cs="宋体"/>
                <w:color w:val="000000"/>
                <w:sz w:val="24"/>
              </w:rPr>
            </w:pPr>
            <w:r>
              <w:rPr>
                <w:rFonts w:ascii="宋体" w:hAnsi="宋体" w:cs="宋体"/>
                <w:color w:val="000000"/>
                <w:sz w:val="24"/>
              </w:rPr>
            </w:r>
            <w:r/>
          </w:p>
        </w:tc>
      </w:tr>
    </w:tbl>
    <w:p>
      <w:pPr>
        <w:pStyle w:val="675"/>
        <w:ind w:firstLine="480"/>
        <w:jc w:val="center"/>
        <w:spacing w:line="360" w:lineRule="auto"/>
        <w:rPr>
          <w:rFonts w:hint="eastAsia" w:ascii="宋体" w:hAnsi="宋体" w:eastAsia="宋体" w:cs="宋体"/>
          <w:szCs w:val="24"/>
        </w:rPr>
      </w:pPr>
      <w:r>
        <w:rPr>
          <w:rFonts w:hint="eastAsia" w:ascii="宋体" w:hAnsi="宋体" w:eastAsia="宋体" w:cs="宋体"/>
          <w:szCs w:val="24"/>
        </w:rPr>
      </w:r>
      <w:r/>
    </w:p>
    <w:p>
      <w:pPr>
        <w:pStyle w:val="661"/>
        <w:spacing w:line="360" w:lineRule="auto"/>
        <w:rPr>
          <w:rFonts w:ascii="宋体" w:hAnsi="宋体" w:cs="宋体"/>
          <w:sz w:val="24"/>
        </w:rPr>
      </w:pPr>
      <w:r>
        <w:rPr>
          <w:rFonts w:ascii="宋体" w:hAnsi="宋体" w:cs="宋体"/>
          <w:sz w:val="24"/>
        </w:rPr>
      </w:r>
      <w:r/>
    </w:p>
    <w:p>
      <w:pPr>
        <w:pStyle w:val="661"/>
        <w:ind w:firstLine="480"/>
        <w:spacing w:line="360" w:lineRule="auto"/>
        <w:rPr>
          <w:rFonts w:ascii="宋体" w:hAnsi="宋体" w:cs="宋体"/>
          <w:sz w:val="24"/>
        </w:rPr>
      </w:pPr>
      <w:r>
        <w:rPr>
          <w:rFonts w:hint="eastAsia" w:ascii="宋体" w:hAnsi="宋体" w:cs="宋体"/>
          <w:sz w:val="24"/>
        </w:rPr>
        <w:t xml:space="preserve">注：供应商的磋商响应文件（除服务要求部分）与采购文件规定的有偏离的，应在此表中说明。未在上表中说明的，</w:t>
      </w:r>
      <w:r>
        <w:rPr>
          <w:rFonts w:hint="eastAsia" w:ascii="宋体" w:hAnsi="宋体" w:cs="宋体"/>
          <w:sz w:val="24"/>
          <w:lang w:val="zh-CN"/>
        </w:rPr>
        <w:t xml:space="preserve">如在磋商响应文件其他内容中已有文字说明的，则以已有文字说明为准，否则，将被认为完全响应采购文件的规定。</w:t>
      </w:r>
      <w:r>
        <w:rPr>
          <w:rFonts w:ascii="宋体" w:hAnsi="宋体" w:cs="宋体"/>
          <w:sz w:val="24"/>
        </w:rPr>
      </w:r>
      <w:r/>
    </w:p>
    <w:p>
      <w:pPr>
        <w:pStyle w:val="661"/>
        <w:spacing w:line="360" w:lineRule="auto"/>
        <w:rPr>
          <w:rFonts w:ascii="宋体" w:hAnsi="宋体" w:cs="宋体"/>
          <w:sz w:val="24"/>
        </w:rPr>
      </w:pPr>
      <w:r>
        <w:rPr>
          <w:rFonts w:ascii="宋体" w:hAnsi="宋体" w:cs="宋体"/>
          <w:sz w:val="24"/>
        </w:rPr>
      </w:r>
      <w:r/>
    </w:p>
    <w:p>
      <w:pPr>
        <w:pStyle w:val="726"/>
        <w:ind w:firstLine="480"/>
        <w:spacing w:line="360" w:lineRule="auto"/>
        <w:rPr>
          <w:rFonts w:hAnsi="宋体" w:eastAsia="宋体" w:cs="宋体"/>
          <w:sz w:val="24"/>
          <w:lang w:eastAsia="zh-CN"/>
        </w:rPr>
        <w:framePr w:wrap="auto" w:vAnchor="margin" w:hAnchor="text"/>
      </w:pPr>
      <w:r>
        <w:rPr>
          <w:rFonts w:hAnsi="宋体" w:eastAsia="宋体" w:cs="宋体"/>
          <w:sz w:val="24"/>
          <w:lang w:eastAsia="zh-CN"/>
        </w:rPr>
        <w:t xml:space="preserve">响应单位：（单位盖章）</w:t>
      </w:r>
      <w:r>
        <w:rPr>
          <w:rFonts w:hAnsi="宋体" w:eastAsia="宋体" w:cs="宋体"/>
          <w:sz w:val="24"/>
          <w:lang w:eastAsia="zh-CN"/>
        </w:rPr>
      </w:r>
      <w:r/>
    </w:p>
    <w:p>
      <w:pPr>
        <w:pStyle w:val="726"/>
        <w:ind w:firstLine="480"/>
        <w:spacing w:line="360" w:lineRule="auto"/>
        <w:rPr>
          <w:rFonts w:hAnsi="宋体" w:eastAsia="宋体" w:cs="宋体"/>
          <w:sz w:val="24"/>
          <w:lang w:eastAsia="zh-CN"/>
        </w:rPr>
        <w:framePr w:wrap="auto" w:vAnchor="margin" w:hAnchor="text"/>
      </w:pPr>
      <w:r>
        <w:rPr>
          <w:rFonts w:hAnsi="宋体" w:eastAsia="宋体"/>
          <w:sz w:val="24"/>
          <w:lang w:val="zh-TW" w:eastAsia="zh-TW"/>
        </w:rPr>
        <w:t xml:space="preserve">法定代表人或被授权委托人</w:t>
      </w:r>
      <w:r>
        <w:rPr>
          <w:rFonts w:hAnsi="宋体" w:eastAsia="宋体" w:cs="宋体"/>
          <w:sz w:val="24"/>
          <w:lang w:eastAsia="zh-CN"/>
        </w:rPr>
        <w:t xml:space="preserve">：（签字或盖章）</w:t>
      </w:r>
      <w:r>
        <w:rPr>
          <w:rFonts w:hAnsi="宋体" w:eastAsia="宋体" w:cs="宋体"/>
          <w:sz w:val="24"/>
          <w:lang w:eastAsia="zh-CN"/>
        </w:rPr>
      </w:r>
      <w:r/>
    </w:p>
    <w:p>
      <w:pPr>
        <w:pStyle w:val="726"/>
        <w:ind w:firstLine="480"/>
        <w:spacing w:line="360" w:lineRule="auto"/>
        <w:rPr>
          <w:rFonts w:hAnsi="宋体" w:eastAsia="宋体" w:cs="宋体"/>
          <w:sz w:val="24"/>
          <w:lang w:eastAsia="zh-CN"/>
        </w:rPr>
        <w:framePr w:wrap="auto" w:vAnchor="margin" w:hAnchor="text"/>
      </w:pPr>
      <w:r>
        <w:rPr>
          <w:rFonts w:hAnsi="宋体" w:eastAsia="宋体" w:cs="宋体"/>
          <w:sz w:val="24"/>
          <w:lang w:eastAsia="zh-CN"/>
        </w:rPr>
        <w:t xml:space="preserve">日期：         年     月     日</w:t>
      </w:r>
      <w:r>
        <w:rPr>
          <w:rFonts w:hAnsi="宋体" w:eastAsia="宋体" w:cs="宋体"/>
          <w:sz w:val="24"/>
          <w:lang w:eastAsia="zh-CN"/>
        </w:rPr>
        <w:br w:type="page" w:clear="all"/>
      </w:r>
      <w:r>
        <w:rPr>
          <w:rFonts w:hAnsi="宋体" w:eastAsia="宋体" w:cs="宋体"/>
          <w:sz w:val="24"/>
          <w:lang w:eastAsia="zh-CN"/>
        </w:rPr>
        <w:t xml:space="preserve">6、服务要求条款偏离表。</w:t>
      </w:r>
      <w:r>
        <w:rPr>
          <w:rFonts w:hAnsi="宋体" w:eastAsia="宋体" w:cs="宋体"/>
          <w:sz w:val="24"/>
          <w:lang w:eastAsia="zh-CN"/>
        </w:rPr>
      </w:r>
      <w:r/>
    </w:p>
    <w:p>
      <w:pPr>
        <w:pStyle w:val="675"/>
        <w:ind w:firstLine="480"/>
        <w:jc w:val="center"/>
        <w:spacing w:line="360" w:lineRule="auto"/>
        <w:rPr>
          <w:rFonts w:ascii="宋体" w:hAnsi="宋体" w:eastAsia="宋体" w:cs="宋体"/>
          <w:szCs w:val="24"/>
        </w:rPr>
      </w:pPr>
      <w:r>
        <w:rPr>
          <w:rFonts w:hint="eastAsia" w:ascii="宋体" w:hAnsi="宋体" w:eastAsia="宋体" w:cs="宋体"/>
          <w:szCs w:val="24"/>
        </w:rPr>
        <w:t xml:space="preserve">服务要求条款偏离表</w:t>
      </w:r>
      <w:r>
        <w:rPr>
          <w:rFonts w:ascii="宋体" w:hAnsi="宋体" w:eastAsia="宋体" w:cs="宋体"/>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32"/>
        <w:gridCol w:w="2268"/>
        <w:gridCol w:w="2268"/>
        <w:gridCol w:w="2318"/>
      </w:tblGrid>
      <w:tr>
        <w:trPr/>
        <w:tc>
          <w:tcPr>
            <w:tcW w:w="1232" w:type="dxa"/>
            <w:vAlign w:val="center"/>
            <w:textDirection w:val="lrTb"/>
            <w:noWrap w:val="false"/>
          </w:tcPr>
          <w:p>
            <w:pPr>
              <w:pStyle w:val="661"/>
              <w:jc w:val="center"/>
              <w:spacing w:line="360" w:lineRule="auto"/>
              <w:rPr>
                <w:rFonts w:ascii="宋体" w:hAnsi="宋体" w:cs="宋体"/>
                <w:color w:val="000000"/>
                <w:sz w:val="24"/>
              </w:rPr>
            </w:pPr>
            <w:r>
              <w:rPr>
                <w:rFonts w:hint="eastAsia" w:ascii="宋体" w:hAnsi="宋体" w:cs="宋体"/>
                <w:color w:val="000000"/>
                <w:sz w:val="24"/>
              </w:rPr>
              <w:t xml:space="preserve">序号</w:t>
            </w:r>
            <w:r>
              <w:rPr>
                <w:rFonts w:ascii="宋体" w:hAnsi="宋体" w:cs="宋体"/>
                <w:color w:val="000000"/>
                <w:sz w:val="24"/>
              </w:rPr>
            </w:r>
            <w:r/>
          </w:p>
        </w:tc>
        <w:tc>
          <w:tcPr>
            <w:tcW w:w="2268" w:type="dxa"/>
            <w:vAlign w:val="center"/>
            <w:textDirection w:val="lrTb"/>
            <w:noWrap w:val="false"/>
          </w:tcPr>
          <w:p>
            <w:pPr>
              <w:pStyle w:val="661"/>
              <w:jc w:val="center"/>
              <w:spacing w:line="360" w:lineRule="auto"/>
              <w:rPr>
                <w:rFonts w:ascii="宋体" w:hAnsi="宋体" w:cs="宋体"/>
                <w:color w:val="000000"/>
                <w:sz w:val="24"/>
              </w:rPr>
            </w:pPr>
            <w:r>
              <w:rPr>
                <w:rFonts w:hint="eastAsia" w:ascii="宋体" w:hAnsi="宋体" w:cs="宋体"/>
                <w:color w:val="000000"/>
                <w:sz w:val="24"/>
              </w:rPr>
              <w:t xml:space="preserve">采购要求</w:t>
            </w:r>
            <w:r>
              <w:rPr>
                <w:rFonts w:ascii="宋体" w:hAnsi="宋体" w:cs="宋体"/>
                <w:color w:val="000000"/>
                <w:sz w:val="24"/>
              </w:rPr>
            </w:r>
            <w:r/>
          </w:p>
        </w:tc>
        <w:tc>
          <w:tcPr>
            <w:tcW w:w="2268" w:type="dxa"/>
            <w:vAlign w:val="center"/>
            <w:textDirection w:val="lrTb"/>
            <w:noWrap w:val="false"/>
          </w:tcPr>
          <w:p>
            <w:pPr>
              <w:pStyle w:val="661"/>
              <w:jc w:val="center"/>
              <w:spacing w:line="360" w:lineRule="auto"/>
              <w:rPr>
                <w:rFonts w:ascii="宋体" w:hAnsi="宋体" w:cs="宋体"/>
                <w:color w:val="000000"/>
                <w:sz w:val="24"/>
              </w:rPr>
            </w:pPr>
            <w:r>
              <w:rPr>
                <w:rFonts w:hint="eastAsia" w:ascii="宋体" w:hAnsi="宋体" w:cs="宋体"/>
                <w:sz w:val="24"/>
              </w:rPr>
              <w:t xml:space="preserve">服务要求条款</w:t>
            </w:r>
            <w:r>
              <w:rPr>
                <w:rFonts w:ascii="宋体" w:hAnsi="宋体" w:cs="宋体"/>
                <w:color w:val="000000"/>
                <w:sz w:val="24"/>
              </w:rPr>
            </w:r>
            <w:r/>
          </w:p>
        </w:tc>
        <w:tc>
          <w:tcPr>
            <w:tcW w:w="2318" w:type="dxa"/>
            <w:vAlign w:val="center"/>
            <w:textDirection w:val="lrTb"/>
            <w:noWrap w:val="false"/>
          </w:tcPr>
          <w:p>
            <w:pPr>
              <w:pStyle w:val="661"/>
              <w:jc w:val="center"/>
              <w:spacing w:line="360" w:lineRule="auto"/>
              <w:rPr>
                <w:rFonts w:ascii="宋体" w:hAnsi="宋体" w:cs="宋体"/>
                <w:color w:val="000000"/>
                <w:sz w:val="24"/>
              </w:rPr>
            </w:pPr>
            <w:r>
              <w:rPr>
                <w:rFonts w:hint="eastAsia" w:ascii="宋体" w:hAnsi="宋体" w:cs="宋体"/>
                <w:color w:val="000000"/>
                <w:sz w:val="24"/>
              </w:rPr>
              <w:t xml:space="preserve">偏离/响应情况说明</w:t>
            </w:r>
            <w:r>
              <w:rPr>
                <w:rFonts w:ascii="宋体" w:hAnsi="宋体" w:cs="宋体"/>
                <w:color w:val="000000"/>
                <w:sz w:val="24"/>
              </w:rPr>
            </w:r>
            <w:r/>
          </w:p>
        </w:tc>
      </w:tr>
      <w:tr>
        <w:trPr/>
        <w:tc>
          <w:tcPr>
            <w:tcW w:w="1232" w:type="dxa"/>
            <w:vAlign w:val="center"/>
            <w:textDirection w:val="lrTb"/>
            <w:noWrap w:val="false"/>
          </w:tcPr>
          <w:p>
            <w:pPr>
              <w:pStyle w:val="661"/>
              <w:jc w:val="center"/>
              <w:spacing w:line="360" w:lineRule="auto"/>
              <w:rPr>
                <w:rFonts w:ascii="宋体" w:hAnsi="宋体" w:cs="宋体"/>
                <w:color w:val="000000"/>
                <w:sz w:val="24"/>
              </w:rPr>
            </w:pPr>
            <w:r>
              <w:rPr>
                <w:rFonts w:ascii="宋体" w:hAnsi="宋体" w:cs="宋体"/>
                <w:color w:val="000000"/>
                <w:sz w:val="24"/>
              </w:rPr>
            </w:r>
            <w:r/>
          </w:p>
        </w:tc>
        <w:tc>
          <w:tcPr>
            <w:tcW w:w="2268" w:type="dxa"/>
            <w:vAlign w:val="center"/>
            <w:textDirection w:val="lrTb"/>
            <w:noWrap w:val="false"/>
          </w:tcPr>
          <w:p>
            <w:pPr>
              <w:pStyle w:val="661"/>
              <w:jc w:val="center"/>
              <w:spacing w:line="360" w:lineRule="auto"/>
              <w:rPr>
                <w:rFonts w:ascii="宋体" w:hAnsi="宋体" w:cs="宋体"/>
                <w:color w:val="000000"/>
                <w:sz w:val="24"/>
              </w:rPr>
            </w:pPr>
            <w:r>
              <w:rPr>
                <w:rFonts w:ascii="宋体" w:hAnsi="宋体" w:cs="宋体"/>
                <w:color w:val="000000"/>
                <w:sz w:val="24"/>
              </w:rPr>
            </w:r>
            <w:r/>
          </w:p>
        </w:tc>
        <w:tc>
          <w:tcPr>
            <w:tcW w:w="2268" w:type="dxa"/>
            <w:vAlign w:val="center"/>
            <w:textDirection w:val="lrTb"/>
            <w:noWrap w:val="false"/>
          </w:tcPr>
          <w:p>
            <w:pPr>
              <w:pStyle w:val="661"/>
              <w:jc w:val="center"/>
              <w:spacing w:line="360" w:lineRule="auto"/>
              <w:rPr>
                <w:rFonts w:ascii="宋体" w:hAnsi="宋体" w:cs="宋体"/>
                <w:color w:val="000000"/>
                <w:sz w:val="24"/>
              </w:rPr>
            </w:pPr>
            <w:r>
              <w:rPr>
                <w:rFonts w:ascii="宋体" w:hAnsi="宋体" w:cs="宋体"/>
                <w:color w:val="000000"/>
                <w:sz w:val="24"/>
              </w:rPr>
            </w:r>
            <w:r/>
          </w:p>
        </w:tc>
        <w:tc>
          <w:tcPr>
            <w:tcW w:w="2318" w:type="dxa"/>
            <w:vAlign w:val="center"/>
            <w:textDirection w:val="lrTb"/>
            <w:noWrap w:val="false"/>
          </w:tcPr>
          <w:p>
            <w:pPr>
              <w:pStyle w:val="661"/>
              <w:jc w:val="center"/>
              <w:spacing w:line="360" w:lineRule="auto"/>
              <w:rPr>
                <w:rFonts w:ascii="宋体" w:hAnsi="宋体" w:cs="宋体"/>
                <w:color w:val="000000"/>
                <w:sz w:val="24"/>
              </w:rPr>
            </w:pPr>
            <w:r>
              <w:rPr>
                <w:rFonts w:ascii="宋体" w:hAnsi="宋体" w:cs="宋体"/>
                <w:color w:val="000000"/>
                <w:sz w:val="24"/>
              </w:rPr>
            </w:r>
            <w:r/>
          </w:p>
        </w:tc>
      </w:tr>
      <w:tr>
        <w:trPr/>
        <w:tc>
          <w:tcPr>
            <w:tcW w:w="1232" w:type="dxa"/>
            <w:vAlign w:val="center"/>
            <w:textDirection w:val="lrTb"/>
            <w:noWrap w:val="false"/>
          </w:tcPr>
          <w:p>
            <w:pPr>
              <w:pStyle w:val="661"/>
              <w:jc w:val="center"/>
              <w:spacing w:line="360" w:lineRule="auto"/>
              <w:rPr>
                <w:rFonts w:ascii="宋体" w:hAnsi="宋体" w:cs="宋体"/>
                <w:color w:val="000000"/>
                <w:sz w:val="24"/>
              </w:rPr>
            </w:pPr>
            <w:r>
              <w:rPr>
                <w:rFonts w:ascii="宋体" w:hAnsi="宋体" w:cs="宋体"/>
                <w:color w:val="000000"/>
                <w:sz w:val="24"/>
              </w:rPr>
            </w:r>
            <w:r/>
          </w:p>
        </w:tc>
        <w:tc>
          <w:tcPr>
            <w:tcW w:w="2268" w:type="dxa"/>
            <w:vAlign w:val="center"/>
            <w:textDirection w:val="lrTb"/>
            <w:noWrap w:val="false"/>
          </w:tcPr>
          <w:p>
            <w:pPr>
              <w:pStyle w:val="661"/>
              <w:jc w:val="center"/>
              <w:spacing w:line="360" w:lineRule="auto"/>
              <w:rPr>
                <w:rFonts w:ascii="宋体" w:hAnsi="宋体" w:cs="宋体"/>
                <w:color w:val="000000"/>
                <w:sz w:val="24"/>
              </w:rPr>
            </w:pPr>
            <w:r>
              <w:rPr>
                <w:rFonts w:ascii="宋体" w:hAnsi="宋体" w:cs="宋体"/>
                <w:color w:val="000000"/>
                <w:sz w:val="24"/>
              </w:rPr>
            </w:r>
            <w:r/>
          </w:p>
        </w:tc>
        <w:tc>
          <w:tcPr>
            <w:tcW w:w="2268" w:type="dxa"/>
            <w:vAlign w:val="center"/>
            <w:textDirection w:val="lrTb"/>
            <w:noWrap w:val="false"/>
          </w:tcPr>
          <w:p>
            <w:pPr>
              <w:pStyle w:val="661"/>
              <w:jc w:val="center"/>
              <w:spacing w:line="360" w:lineRule="auto"/>
              <w:rPr>
                <w:rFonts w:ascii="宋体" w:hAnsi="宋体" w:cs="宋体"/>
                <w:color w:val="000000"/>
                <w:sz w:val="24"/>
              </w:rPr>
            </w:pPr>
            <w:r>
              <w:rPr>
                <w:rFonts w:ascii="宋体" w:hAnsi="宋体" w:cs="宋体"/>
                <w:color w:val="000000"/>
                <w:sz w:val="24"/>
              </w:rPr>
            </w:r>
            <w:r/>
          </w:p>
        </w:tc>
        <w:tc>
          <w:tcPr>
            <w:tcW w:w="2318" w:type="dxa"/>
            <w:vAlign w:val="center"/>
            <w:textDirection w:val="lrTb"/>
            <w:noWrap w:val="false"/>
          </w:tcPr>
          <w:p>
            <w:pPr>
              <w:pStyle w:val="661"/>
              <w:jc w:val="center"/>
              <w:spacing w:line="360" w:lineRule="auto"/>
              <w:rPr>
                <w:rFonts w:ascii="宋体" w:hAnsi="宋体" w:cs="宋体"/>
                <w:color w:val="000000"/>
                <w:sz w:val="24"/>
              </w:rPr>
            </w:pPr>
            <w:r>
              <w:rPr>
                <w:rFonts w:ascii="宋体" w:hAnsi="宋体" w:cs="宋体"/>
                <w:color w:val="000000"/>
                <w:sz w:val="24"/>
              </w:rPr>
            </w:r>
            <w:r/>
          </w:p>
        </w:tc>
      </w:tr>
      <w:tr>
        <w:trPr/>
        <w:tc>
          <w:tcPr>
            <w:tcW w:w="1232" w:type="dxa"/>
            <w:vAlign w:val="center"/>
            <w:textDirection w:val="lrTb"/>
            <w:noWrap w:val="false"/>
          </w:tcPr>
          <w:p>
            <w:pPr>
              <w:pStyle w:val="661"/>
              <w:jc w:val="center"/>
              <w:spacing w:line="360" w:lineRule="auto"/>
              <w:rPr>
                <w:rFonts w:ascii="宋体" w:hAnsi="宋体" w:cs="宋体"/>
                <w:color w:val="000000"/>
                <w:sz w:val="24"/>
              </w:rPr>
            </w:pPr>
            <w:r>
              <w:rPr>
                <w:rFonts w:ascii="宋体" w:hAnsi="宋体" w:cs="宋体"/>
                <w:color w:val="000000"/>
                <w:sz w:val="24"/>
              </w:rPr>
            </w:r>
            <w:r/>
          </w:p>
        </w:tc>
        <w:tc>
          <w:tcPr>
            <w:tcW w:w="2268" w:type="dxa"/>
            <w:vAlign w:val="center"/>
            <w:textDirection w:val="lrTb"/>
            <w:noWrap w:val="false"/>
          </w:tcPr>
          <w:p>
            <w:pPr>
              <w:pStyle w:val="661"/>
              <w:jc w:val="center"/>
              <w:spacing w:line="360" w:lineRule="auto"/>
              <w:rPr>
                <w:rFonts w:ascii="宋体" w:hAnsi="宋体" w:cs="宋体"/>
                <w:color w:val="000000"/>
                <w:sz w:val="24"/>
              </w:rPr>
            </w:pPr>
            <w:r>
              <w:rPr>
                <w:rFonts w:ascii="宋体" w:hAnsi="宋体" w:cs="宋体"/>
                <w:color w:val="000000"/>
                <w:sz w:val="24"/>
              </w:rPr>
            </w:r>
            <w:r/>
          </w:p>
        </w:tc>
        <w:tc>
          <w:tcPr>
            <w:tcW w:w="2268" w:type="dxa"/>
            <w:vAlign w:val="center"/>
            <w:textDirection w:val="lrTb"/>
            <w:noWrap w:val="false"/>
          </w:tcPr>
          <w:p>
            <w:pPr>
              <w:pStyle w:val="661"/>
              <w:jc w:val="center"/>
              <w:spacing w:line="360" w:lineRule="auto"/>
              <w:rPr>
                <w:rFonts w:ascii="宋体" w:hAnsi="宋体" w:cs="宋体"/>
                <w:color w:val="000000"/>
                <w:sz w:val="24"/>
              </w:rPr>
            </w:pPr>
            <w:r>
              <w:rPr>
                <w:rFonts w:ascii="宋体" w:hAnsi="宋体" w:cs="宋体"/>
                <w:color w:val="000000"/>
                <w:sz w:val="24"/>
              </w:rPr>
            </w:r>
            <w:r/>
          </w:p>
        </w:tc>
        <w:tc>
          <w:tcPr>
            <w:tcW w:w="2318" w:type="dxa"/>
            <w:vAlign w:val="center"/>
            <w:textDirection w:val="lrTb"/>
            <w:noWrap w:val="false"/>
          </w:tcPr>
          <w:p>
            <w:pPr>
              <w:pStyle w:val="661"/>
              <w:jc w:val="center"/>
              <w:spacing w:line="360" w:lineRule="auto"/>
              <w:rPr>
                <w:rFonts w:ascii="宋体" w:hAnsi="宋体" w:cs="宋体"/>
                <w:color w:val="000000"/>
                <w:sz w:val="24"/>
              </w:rPr>
            </w:pPr>
            <w:r>
              <w:rPr>
                <w:rFonts w:ascii="宋体" w:hAnsi="宋体" w:cs="宋体"/>
                <w:color w:val="000000"/>
                <w:sz w:val="24"/>
              </w:rPr>
            </w:r>
            <w:r/>
          </w:p>
        </w:tc>
      </w:tr>
    </w:tbl>
    <w:p>
      <w:pPr>
        <w:pStyle w:val="661"/>
        <w:spacing w:line="360" w:lineRule="auto"/>
        <w:rPr>
          <w:rFonts w:ascii="宋体" w:hAnsi="宋体" w:cs="宋体"/>
          <w:sz w:val="24"/>
        </w:rPr>
      </w:pPr>
      <w:r>
        <w:rPr>
          <w:rFonts w:ascii="宋体" w:hAnsi="宋体" w:cs="宋体"/>
          <w:sz w:val="24"/>
        </w:rPr>
      </w:r>
      <w:r/>
    </w:p>
    <w:p>
      <w:pPr>
        <w:pStyle w:val="661"/>
        <w:spacing w:line="360" w:lineRule="auto"/>
        <w:rPr>
          <w:rFonts w:ascii="宋体" w:hAnsi="宋体" w:cs="宋体"/>
          <w:sz w:val="24"/>
        </w:rPr>
      </w:pPr>
      <w:r>
        <w:rPr>
          <w:rFonts w:ascii="宋体" w:hAnsi="宋体" w:cs="宋体"/>
          <w:sz w:val="24"/>
        </w:rPr>
      </w:r>
      <w:r/>
    </w:p>
    <w:p>
      <w:pPr>
        <w:pStyle w:val="661"/>
        <w:spacing w:line="360" w:lineRule="auto"/>
        <w:rPr>
          <w:rFonts w:ascii="宋体" w:hAnsi="宋体" w:cs="宋体"/>
          <w:sz w:val="24"/>
        </w:rPr>
      </w:pPr>
      <w:r>
        <w:rPr>
          <w:rFonts w:ascii="宋体" w:hAnsi="宋体" w:cs="宋体"/>
          <w:sz w:val="24"/>
        </w:rPr>
      </w:r>
      <w:r/>
    </w:p>
    <w:p>
      <w:pPr>
        <w:pStyle w:val="661"/>
        <w:spacing w:line="360" w:lineRule="auto"/>
        <w:rPr>
          <w:rFonts w:hint="eastAsia" w:ascii="宋体" w:hAnsi="宋体" w:cs="宋体"/>
          <w:sz w:val="24"/>
        </w:rPr>
      </w:pPr>
      <w:r>
        <w:rPr>
          <w:rFonts w:hint="eastAsia" w:ascii="宋体" w:hAnsi="宋体" w:cs="宋体"/>
          <w:sz w:val="24"/>
        </w:rPr>
      </w:r>
      <w:r/>
    </w:p>
    <w:p>
      <w:pPr>
        <w:pStyle w:val="661"/>
        <w:ind w:firstLine="480"/>
        <w:spacing w:line="360" w:lineRule="auto"/>
        <w:rPr>
          <w:rFonts w:ascii="宋体" w:hAnsi="宋体" w:cs="宋体"/>
          <w:sz w:val="24"/>
        </w:rPr>
      </w:pPr>
      <w:r>
        <w:rPr>
          <w:rFonts w:hint="eastAsia" w:ascii="宋体" w:hAnsi="宋体" w:cs="宋体"/>
          <w:sz w:val="24"/>
        </w:rPr>
        <w:t xml:space="preserve">注：1、供应商应对照采购文件服务要求等要求，所投标的物与采购文件的规定有偏离的，应在此表中申明与服务要求条文的偏差和例外。</w:t>
      </w:r>
      <w:r>
        <w:rPr>
          <w:rFonts w:ascii="宋体" w:hAnsi="宋体" w:cs="宋体"/>
          <w:sz w:val="24"/>
        </w:rPr>
      </w:r>
      <w:r/>
    </w:p>
    <w:p>
      <w:pPr>
        <w:pStyle w:val="661"/>
        <w:ind w:firstLine="480"/>
        <w:spacing w:line="360" w:lineRule="auto"/>
        <w:rPr>
          <w:rFonts w:ascii="宋体" w:hAnsi="宋体" w:cs="宋体"/>
          <w:sz w:val="24"/>
        </w:rPr>
      </w:pPr>
      <w:r>
        <w:rPr>
          <w:rFonts w:hint="eastAsia" w:ascii="宋体" w:hAnsi="宋体" w:cs="宋体"/>
          <w:sz w:val="24"/>
        </w:rPr>
        <w:t xml:space="preserve">2、未在上表中说明的，如在响应文件其他内容中已有文字说明的，则以已有文字说明为准，否则，将被认为完全响应采购文件的规定。</w:t>
      </w:r>
      <w:r>
        <w:rPr>
          <w:rFonts w:ascii="宋体" w:hAnsi="宋体" w:cs="宋体"/>
          <w:sz w:val="24"/>
        </w:rPr>
      </w:r>
      <w:r/>
    </w:p>
    <w:p>
      <w:pPr>
        <w:pStyle w:val="661"/>
        <w:spacing w:line="360" w:lineRule="auto"/>
        <w:rPr>
          <w:rFonts w:ascii="宋体" w:hAnsi="宋体" w:cs="宋体"/>
          <w:sz w:val="24"/>
        </w:rPr>
      </w:pPr>
      <w:r>
        <w:rPr>
          <w:rFonts w:ascii="宋体" w:hAnsi="宋体" w:cs="宋体"/>
          <w:sz w:val="24"/>
        </w:rPr>
      </w:r>
      <w:r/>
    </w:p>
    <w:p>
      <w:pPr>
        <w:pStyle w:val="726"/>
        <w:ind w:firstLine="480"/>
        <w:spacing w:line="360" w:lineRule="auto"/>
        <w:rPr>
          <w:rFonts w:hAnsi="宋体" w:eastAsia="宋体" w:cs="宋体"/>
          <w:sz w:val="24"/>
          <w:lang w:eastAsia="zh-CN"/>
        </w:rPr>
        <w:framePr w:wrap="auto" w:vAnchor="margin" w:hAnchor="text"/>
      </w:pPr>
      <w:r>
        <w:rPr>
          <w:rFonts w:hAnsi="宋体" w:eastAsia="宋体" w:cs="宋体"/>
          <w:sz w:val="24"/>
          <w:lang w:eastAsia="zh-CN"/>
        </w:rPr>
        <w:t xml:space="preserve">响应单位：（单位盖章）</w:t>
      </w:r>
      <w:r>
        <w:rPr>
          <w:rFonts w:hAnsi="宋体" w:eastAsia="宋体" w:cs="宋体"/>
          <w:sz w:val="24"/>
          <w:lang w:eastAsia="zh-CN"/>
        </w:rPr>
      </w:r>
      <w:r/>
    </w:p>
    <w:p>
      <w:pPr>
        <w:pStyle w:val="726"/>
        <w:ind w:firstLine="480"/>
        <w:spacing w:line="360" w:lineRule="auto"/>
        <w:rPr>
          <w:rFonts w:hAnsi="宋体" w:eastAsia="宋体" w:cs="宋体"/>
          <w:sz w:val="24"/>
          <w:lang w:eastAsia="zh-CN"/>
        </w:rPr>
        <w:framePr w:wrap="auto" w:vAnchor="margin" w:hAnchor="text"/>
      </w:pPr>
      <w:r>
        <w:rPr>
          <w:rFonts w:hAnsi="宋体" w:eastAsia="宋体"/>
          <w:sz w:val="24"/>
          <w:lang w:val="zh-TW" w:eastAsia="zh-TW"/>
        </w:rPr>
        <w:t xml:space="preserve">法定代表人或被授权委托人</w:t>
      </w:r>
      <w:r>
        <w:rPr>
          <w:rFonts w:hAnsi="宋体" w:eastAsia="宋体" w:cs="宋体"/>
          <w:sz w:val="24"/>
          <w:lang w:eastAsia="zh-CN"/>
        </w:rPr>
        <w:t xml:space="preserve">：（签字或盖章）</w:t>
      </w:r>
      <w:r>
        <w:rPr>
          <w:rFonts w:hAnsi="宋体" w:eastAsia="宋体" w:cs="宋体"/>
          <w:sz w:val="24"/>
          <w:lang w:eastAsia="zh-CN"/>
        </w:rPr>
      </w:r>
      <w:r/>
    </w:p>
    <w:p>
      <w:pPr>
        <w:pStyle w:val="726"/>
        <w:ind w:firstLine="480"/>
        <w:spacing w:line="360" w:lineRule="auto"/>
        <w:rPr>
          <w:rFonts w:hAnsi="宋体" w:eastAsia="宋体" w:cs="宋体"/>
          <w:sz w:val="24"/>
          <w:lang w:eastAsia="zh-CN"/>
        </w:rPr>
        <w:framePr w:wrap="auto" w:vAnchor="margin" w:hAnchor="text"/>
      </w:pPr>
      <w:r>
        <w:rPr>
          <w:rFonts w:hAnsi="宋体" w:eastAsia="宋体" w:cs="宋体"/>
          <w:sz w:val="24"/>
          <w:lang w:eastAsia="zh-CN"/>
        </w:rPr>
        <w:t xml:space="preserve">日期：       年     月     日</w:t>
      </w:r>
      <w:r>
        <w:rPr>
          <w:rFonts w:hAnsi="宋体" w:eastAsia="宋体" w:cs="宋体"/>
          <w:sz w:val="24"/>
          <w:lang w:eastAsia="zh-CN"/>
        </w:rPr>
      </w:r>
      <w:r/>
    </w:p>
    <w:p>
      <w:pPr>
        <w:pStyle w:val="734"/>
        <w:spacing w:line="360" w:lineRule="auto"/>
        <w:rPr>
          <w:rFonts w:ascii="宋体" w:hAnsi="宋体" w:eastAsia="宋体" w:cs="宋体"/>
          <w:color w:val="000000"/>
          <w:sz w:val="24"/>
          <w:szCs w:val="24"/>
        </w:rPr>
        <w:framePr w:wrap="auto" w:vAnchor="margin" w:hAnchor="text"/>
      </w:pPr>
      <w:r>
        <w:rPr>
          <w:rFonts w:ascii="宋体" w:hAnsi="宋体" w:eastAsia="宋体" w:cs="宋体"/>
          <w:color w:val="000000"/>
          <w:sz w:val="24"/>
          <w:szCs w:val="24"/>
        </w:rPr>
      </w:r>
      <w:r/>
    </w:p>
    <w:p>
      <w:pPr>
        <w:pStyle w:val="734"/>
        <w:spacing w:line="360" w:lineRule="auto"/>
        <w:rPr>
          <w:rFonts w:ascii="宋体" w:hAnsi="宋体" w:eastAsia="宋体" w:cs="宋体"/>
          <w:color w:val="000000"/>
          <w:sz w:val="24"/>
          <w:szCs w:val="24"/>
        </w:rPr>
        <w:framePr w:wrap="auto" w:vAnchor="margin" w:hAnchor="text"/>
      </w:pPr>
      <w:r>
        <w:rPr>
          <w:rFonts w:ascii="宋体" w:hAnsi="宋体" w:eastAsia="宋体" w:cs="宋体"/>
          <w:color w:val="000000"/>
          <w:sz w:val="24"/>
          <w:szCs w:val="24"/>
        </w:rPr>
      </w:r>
      <w:r/>
    </w:p>
    <w:p>
      <w:pPr>
        <w:pStyle w:val="734"/>
        <w:spacing w:line="360" w:lineRule="auto"/>
        <w:rPr>
          <w:rFonts w:ascii="宋体" w:hAnsi="宋体" w:eastAsia="宋体" w:cs="宋体"/>
          <w:color w:val="000000"/>
          <w:sz w:val="24"/>
          <w:szCs w:val="24"/>
        </w:rPr>
        <w:framePr w:wrap="auto" w:vAnchor="margin" w:hAnchor="text"/>
      </w:pPr>
      <w:r>
        <w:rPr>
          <w:rFonts w:ascii="宋体" w:hAnsi="宋体" w:eastAsia="宋体" w:cs="宋体"/>
          <w:color w:val="000000"/>
          <w:sz w:val="24"/>
          <w:szCs w:val="24"/>
        </w:rPr>
      </w:r>
      <w:r/>
    </w:p>
    <w:p>
      <w:pPr>
        <w:pStyle w:val="734"/>
        <w:spacing w:line="360" w:lineRule="auto"/>
        <w:rPr>
          <w:rFonts w:ascii="宋体" w:hAnsi="宋体" w:eastAsia="宋体" w:cs="宋体"/>
          <w:color w:val="000000"/>
          <w:sz w:val="24"/>
          <w:szCs w:val="24"/>
        </w:rPr>
        <w:framePr w:wrap="auto" w:vAnchor="margin" w:hAnchor="text"/>
      </w:pPr>
      <w:r>
        <w:rPr>
          <w:rFonts w:ascii="宋体" w:hAnsi="宋体" w:eastAsia="宋体" w:cs="宋体"/>
          <w:color w:val="000000"/>
          <w:sz w:val="24"/>
          <w:szCs w:val="24"/>
        </w:rPr>
      </w:r>
      <w:r/>
    </w:p>
    <w:p>
      <w:pPr>
        <w:pStyle w:val="734"/>
        <w:spacing w:line="360" w:lineRule="auto"/>
        <w:rPr>
          <w:rFonts w:ascii="宋体" w:hAnsi="宋体" w:eastAsia="宋体" w:cs="宋体"/>
          <w:color w:val="000000"/>
          <w:sz w:val="24"/>
          <w:szCs w:val="24"/>
        </w:rPr>
        <w:framePr w:wrap="auto" w:vAnchor="margin" w:hAnchor="text"/>
      </w:pPr>
      <w:r>
        <w:rPr>
          <w:rFonts w:ascii="宋体" w:hAnsi="宋体" w:eastAsia="宋体" w:cs="宋体"/>
          <w:color w:val="000000"/>
          <w:sz w:val="24"/>
          <w:szCs w:val="24"/>
        </w:rPr>
      </w:r>
      <w:r/>
    </w:p>
    <w:p>
      <w:pPr>
        <w:pStyle w:val="734"/>
        <w:spacing w:line="360" w:lineRule="auto"/>
        <w:rPr>
          <w:rFonts w:ascii="宋体" w:hAnsi="宋体" w:eastAsia="宋体" w:cs="宋体"/>
          <w:color w:val="000000"/>
          <w:sz w:val="24"/>
          <w:szCs w:val="24"/>
        </w:rPr>
        <w:framePr w:wrap="auto" w:vAnchor="margin" w:hAnchor="text"/>
      </w:pPr>
      <w:r>
        <w:rPr>
          <w:rFonts w:ascii="宋体" w:hAnsi="宋体" w:eastAsia="宋体" w:cs="宋体"/>
          <w:color w:val="000000"/>
          <w:sz w:val="24"/>
          <w:szCs w:val="24"/>
        </w:rPr>
      </w:r>
      <w:r/>
    </w:p>
    <w:p>
      <w:pPr>
        <w:pStyle w:val="734"/>
        <w:spacing w:line="360" w:lineRule="auto"/>
        <w:rPr>
          <w:rFonts w:ascii="宋体" w:hAnsi="宋体" w:eastAsia="宋体" w:cs="宋体"/>
          <w:color w:val="000000"/>
          <w:sz w:val="24"/>
          <w:szCs w:val="24"/>
        </w:rPr>
        <w:framePr w:wrap="auto" w:vAnchor="margin" w:hAnchor="text"/>
      </w:pPr>
      <w:r>
        <w:rPr>
          <w:rFonts w:ascii="宋体" w:hAnsi="宋体" w:eastAsia="宋体" w:cs="宋体"/>
          <w:color w:val="000000"/>
          <w:sz w:val="24"/>
          <w:szCs w:val="24"/>
        </w:rPr>
      </w:r>
      <w:r/>
    </w:p>
    <w:p>
      <w:pPr>
        <w:pStyle w:val="734"/>
        <w:spacing w:line="360" w:lineRule="auto"/>
        <w:rPr>
          <w:rFonts w:ascii="宋体" w:hAnsi="宋体" w:eastAsia="宋体" w:cs="宋体"/>
          <w:color w:val="000000"/>
          <w:sz w:val="24"/>
          <w:szCs w:val="24"/>
        </w:rPr>
        <w:framePr w:wrap="auto" w:vAnchor="margin" w:hAnchor="text"/>
      </w:pPr>
      <w:r>
        <w:rPr>
          <w:rFonts w:ascii="宋体" w:hAnsi="宋体" w:eastAsia="宋体" w:cs="宋体"/>
          <w:color w:val="000000"/>
          <w:sz w:val="24"/>
          <w:szCs w:val="24"/>
        </w:rPr>
      </w:r>
      <w:r/>
    </w:p>
    <w:p>
      <w:pPr>
        <w:pStyle w:val="734"/>
        <w:spacing w:line="360" w:lineRule="auto"/>
        <w:rPr>
          <w:rFonts w:ascii="宋体" w:hAnsi="宋体" w:eastAsia="宋体" w:cs="宋体"/>
          <w:color w:val="000000"/>
          <w:sz w:val="24"/>
          <w:szCs w:val="24"/>
        </w:rPr>
        <w:framePr w:wrap="auto" w:vAnchor="margin" w:hAnchor="text"/>
      </w:pPr>
      <w:r>
        <w:rPr>
          <w:rFonts w:ascii="宋体" w:hAnsi="宋体" w:eastAsia="宋体" w:cs="宋体"/>
          <w:color w:val="000000"/>
          <w:sz w:val="24"/>
          <w:szCs w:val="24"/>
        </w:rPr>
      </w:r>
      <w:r/>
    </w:p>
    <w:p>
      <w:pPr>
        <w:pStyle w:val="734"/>
        <w:spacing w:line="360" w:lineRule="auto"/>
        <w:rPr>
          <w:rFonts w:ascii="宋体" w:hAnsi="宋体" w:eastAsia="宋体" w:cs="宋体"/>
          <w:color w:val="000000"/>
          <w:sz w:val="24"/>
          <w:szCs w:val="24"/>
        </w:rPr>
        <w:framePr w:wrap="auto" w:vAnchor="margin" w:hAnchor="text"/>
      </w:pPr>
      <w:r>
        <w:rPr>
          <w:rFonts w:ascii="宋体" w:hAnsi="宋体" w:eastAsia="宋体" w:cs="宋体"/>
          <w:color w:val="000000"/>
          <w:sz w:val="24"/>
          <w:szCs w:val="24"/>
        </w:rPr>
      </w:r>
      <w:r/>
    </w:p>
    <w:p>
      <w:pPr>
        <w:pStyle w:val="734"/>
        <w:spacing w:line="360" w:lineRule="auto"/>
        <w:rPr>
          <w:rFonts w:hint="eastAsia" w:ascii="宋体" w:hAnsi="宋体" w:eastAsia="宋体" w:cs="宋体"/>
          <w:color w:val="000000"/>
          <w:sz w:val="24"/>
          <w:szCs w:val="24"/>
        </w:rPr>
        <w:framePr w:wrap="auto" w:vAnchor="margin" w:hAnchor="text"/>
      </w:pPr>
      <w:r>
        <w:rPr>
          <w:rFonts w:hint="eastAsia" w:ascii="宋体" w:hAnsi="宋体" w:eastAsia="宋体" w:cs="宋体"/>
          <w:color w:val="000000"/>
          <w:sz w:val="24"/>
          <w:szCs w:val="24"/>
        </w:rPr>
      </w:r>
      <w:r/>
    </w:p>
    <w:p>
      <w:pPr>
        <w:pStyle w:val="734"/>
        <w:spacing w:line="360" w:lineRule="auto"/>
        <w:rPr>
          <w:rFonts w:ascii="宋体" w:hAnsi="宋体" w:eastAsia="宋体" w:cs="宋体"/>
          <w:sz w:val="24"/>
          <w:szCs w:val="24"/>
        </w:rPr>
        <w:framePr w:wrap="auto" w:vAnchor="margin" w:hAnchor="text"/>
      </w:pPr>
      <w:r>
        <w:rPr>
          <w:rFonts w:hint="eastAsia" w:ascii="宋体" w:hAnsi="宋体" w:eastAsia="宋体" w:cs="宋体"/>
          <w:color w:val="000000"/>
          <w:sz w:val="24"/>
          <w:szCs w:val="24"/>
        </w:rPr>
        <w:t xml:space="preserve">7</w:t>
      </w:r>
      <w:r>
        <w:rPr>
          <w:rFonts w:hint="eastAsia" w:ascii="宋体" w:hAnsi="宋体" w:eastAsia="宋体" w:cs="Times New Roman"/>
          <w:color w:val="000000"/>
          <w:sz w:val="24"/>
          <w:szCs w:val="24"/>
        </w:rPr>
        <w:t xml:space="preserve">、项目组人员一览表。</w:t>
      </w:r>
      <w:r>
        <w:rPr>
          <w:rFonts w:ascii="宋体" w:hAnsi="宋体" w:eastAsia="宋体" w:cs="宋体"/>
          <w:sz w:val="24"/>
          <w:szCs w:val="24"/>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576"/>
        <w:gridCol w:w="1153"/>
        <w:gridCol w:w="1138"/>
        <w:gridCol w:w="720"/>
        <w:gridCol w:w="720"/>
        <w:gridCol w:w="864"/>
        <w:gridCol w:w="877"/>
        <w:gridCol w:w="1440"/>
        <w:gridCol w:w="865"/>
      </w:tblGrid>
      <w:tr>
        <w:trPr>
          <w:trHeight w:val="851"/>
        </w:trPr>
        <w:tc>
          <w:tcPr>
            <w:tcW w:w="345" w:type="dxa"/>
            <w:vAlign w:val="center"/>
            <w:textDirection w:val="lrTb"/>
            <w:noWrap w:val="false"/>
          </w:tcPr>
          <w:p>
            <w:pPr>
              <w:pStyle w:val="661"/>
              <w:jc w:val="center"/>
              <w:spacing w:line="360" w:lineRule="auto"/>
              <w:rPr>
                <w:rFonts w:ascii="宋体" w:hAnsi="宋体"/>
                <w:sz w:val="24"/>
              </w:rPr>
            </w:pPr>
            <w:r>
              <w:rPr>
                <w:rFonts w:hint="eastAsia" w:ascii="宋体" w:hAnsi="宋体"/>
                <w:sz w:val="24"/>
              </w:rPr>
              <w:t xml:space="preserve">序号</w:t>
            </w:r>
            <w:r>
              <w:rPr>
                <w:rFonts w:ascii="宋体" w:hAnsi="宋体"/>
                <w:sz w:val="24"/>
              </w:rPr>
            </w:r>
            <w:r/>
          </w:p>
        </w:tc>
        <w:tc>
          <w:tcPr>
            <w:tcW w:w="690" w:type="dxa"/>
            <w:vAlign w:val="center"/>
            <w:textDirection w:val="lrTb"/>
            <w:noWrap w:val="false"/>
          </w:tcPr>
          <w:p>
            <w:pPr>
              <w:pStyle w:val="661"/>
              <w:jc w:val="center"/>
              <w:spacing w:line="360" w:lineRule="auto"/>
              <w:rPr>
                <w:rFonts w:ascii="宋体" w:hAnsi="宋体"/>
                <w:sz w:val="24"/>
              </w:rPr>
            </w:pPr>
            <w:r>
              <w:rPr>
                <w:rFonts w:hint="eastAsia" w:ascii="宋体" w:hAnsi="宋体"/>
                <w:sz w:val="24"/>
              </w:rPr>
              <w:t xml:space="preserve">项目组所任职务</w:t>
            </w:r>
            <w:r>
              <w:rPr>
                <w:rFonts w:ascii="宋体" w:hAnsi="宋体"/>
                <w:sz w:val="24"/>
              </w:rPr>
            </w:r>
            <w:r/>
          </w:p>
        </w:tc>
        <w:tc>
          <w:tcPr>
            <w:tcW w:w="681" w:type="dxa"/>
            <w:vAlign w:val="center"/>
            <w:textDirection w:val="lrTb"/>
            <w:noWrap w:val="false"/>
          </w:tcPr>
          <w:p>
            <w:pPr>
              <w:pStyle w:val="661"/>
              <w:jc w:val="center"/>
              <w:spacing w:line="360" w:lineRule="auto"/>
              <w:rPr>
                <w:rFonts w:ascii="宋体" w:hAnsi="宋体"/>
                <w:sz w:val="24"/>
              </w:rPr>
            </w:pPr>
            <w:r>
              <w:rPr>
                <w:rFonts w:hint="eastAsia" w:ascii="宋体" w:hAnsi="宋体"/>
                <w:sz w:val="24"/>
              </w:rPr>
              <w:t xml:space="preserve">姓名</w:t>
            </w:r>
            <w:r>
              <w:rPr>
                <w:rFonts w:ascii="宋体" w:hAnsi="宋体"/>
                <w:sz w:val="24"/>
              </w:rPr>
            </w:r>
            <w:r/>
          </w:p>
        </w:tc>
        <w:tc>
          <w:tcPr>
            <w:tcW w:w="431" w:type="dxa"/>
            <w:vAlign w:val="center"/>
            <w:textDirection w:val="lrTb"/>
            <w:noWrap w:val="false"/>
          </w:tcPr>
          <w:p>
            <w:pPr>
              <w:pStyle w:val="661"/>
              <w:jc w:val="center"/>
              <w:spacing w:line="360" w:lineRule="auto"/>
              <w:rPr>
                <w:rFonts w:ascii="宋体" w:hAnsi="宋体"/>
                <w:sz w:val="24"/>
              </w:rPr>
            </w:pPr>
            <w:r>
              <w:rPr>
                <w:rFonts w:hint="eastAsia" w:ascii="宋体" w:hAnsi="宋体"/>
                <w:sz w:val="24"/>
              </w:rPr>
              <w:t xml:space="preserve">年龄</w:t>
            </w:r>
            <w:r>
              <w:rPr>
                <w:rFonts w:ascii="宋体" w:hAnsi="宋体"/>
                <w:sz w:val="24"/>
              </w:rPr>
            </w:r>
            <w:r/>
          </w:p>
        </w:tc>
        <w:tc>
          <w:tcPr>
            <w:tcW w:w="431" w:type="dxa"/>
            <w:vAlign w:val="center"/>
            <w:textDirection w:val="lrTb"/>
            <w:noWrap w:val="false"/>
          </w:tcPr>
          <w:p>
            <w:pPr>
              <w:pStyle w:val="661"/>
              <w:jc w:val="center"/>
              <w:spacing w:line="360" w:lineRule="auto"/>
              <w:rPr>
                <w:rFonts w:ascii="宋体" w:hAnsi="宋体"/>
                <w:sz w:val="24"/>
              </w:rPr>
            </w:pPr>
            <w:r>
              <w:rPr>
                <w:rFonts w:hint="eastAsia" w:ascii="宋体" w:hAnsi="宋体"/>
                <w:sz w:val="24"/>
              </w:rPr>
              <w:t xml:space="preserve">职称</w:t>
            </w:r>
            <w:r>
              <w:rPr>
                <w:rFonts w:ascii="宋体" w:hAnsi="宋体"/>
                <w:sz w:val="24"/>
              </w:rPr>
            </w:r>
            <w:r/>
          </w:p>
        </w:tc>
        <w:tc>
          <w:tcPr>
            <w:tcW w:w="517" w:type="dxa"/>
            <w:vAlign w:val="center"/>
            <w:textDirection w:val="lrTb"/>
            <w:noWrap w:val="false"/>
          </w:tcPr>
          <w:p>
            <w:pPr>
              <w:pStyle w:val="661"/>
              <w:jc w:val="center"/>
              <w:spacing w:line="360" w:lineRule="auto"/>
              <w:rPr>
                <w:rFonts w:ascii="宋体" w:hAnsi="宋体"/>
                <w:sz w:val="24"/>
              </w:rPr>
            </w:pPr>
            <w:r>
              <w:rPr>
                <w:rFonts w:hint="eastAsia" w:ascii="宋体" w:hAnsi="宋体"/>
                <w:sz w:val="24"/>
              </w:rPr>
              <w:t xml:space="preserve">执业资格</w:t>
            </w:r>
            <w:r>
              <w:rPr>
                <w:rFonts w:ascii="宋体" w:hAnsi="宋体"/>
                <w:sz w:val="24"/>
              </w:rPr>
            </w:r>
            <w:r/>
          </w:p>
        </w:tc>
        <w:tc>
          <w:tcPr>
            <w:tcW w:w="525" w:type="dxa"/>
            <w:vAlign w:val="center"/>
            <w:textDirection w:val="lrTb"/>
            <w:noWrap w:val="false"/>
          </w:tcPr>
          <w:p>
            <w:pPr>
              <w:pStyle w:val="661"/>
              <w:jc w:val="center"/>
              <w:spacing w:line="360" w:lineRule="auto"/>
              <w:rPr>
                <w:rFonts w:ascii="宋体" w:hAnsi="宋体"/>
                <w:sz w:val="24"/>
              </w:rPr>
            </w:pPr>
            <w:r>
              <w:rPr>
                <w:rFonts w:hint="eastAsia" w:ascii="宋体" w:hAnsi="宋体"/>
                <w:sz w:val="24"/>
              </w:rPr>
              <w:t xml:space="preserve">学历</w:t>
            </w:r>
            <w:r>
              <w:rPr>
                <w:rFonts w:ascii="宋体" w:hAnsi="宋体"/>
                <w:sz w:val="24"/>
              </w:rPr>
            </w:r>
            <w:r/>
          </w:p>
        </w:tc>
        <w:tc>
          <w:tcPr>
            <w:tcW w:w="862" w:type="dxa"/>
            <w:vAlign w:val="center"/>
            <w:textDirection w:val="lrTb"/>
            <w:noWrap w:val="false"/>
          </w:tcPr>
          <w:p>
            <w:pPr>
              <w:pStyle w:val="661"/>
              <w:jc w:val="center"/>
              <w:spacing w:line="360" w:lineRule="auto"/>
              <w:rPr>
                <w:rFonts w:ascii="宋体" w:hAnsi="宋体"/>
                <w:sz w:val="24"/>
              </w:rPr>
            </w:pPr>
            <w:r>
              <w:rPr>
                <w:rFonts w:hint="eastAsia" w:ascii="宋体" w:hAnsi="宋体"/>
                <w:sz w:val="24"/>
              </w:rPr>
              <w:t xml:space="preserve">典型业务</w:t>
            </w:r>
            <w:r>
              <w:rPr>
                <w:rFonts w:ascii="宋体" w:hAnsi="宋体"/>
                <w:sz w:val="24"/>
              </w:rPr>
            </w:r>
            <w:r/>
          </w:p>
          <w:p>
            <w:pPr>
              <w:pStyle w:val="661"/>
              <w:jc w:val="center"/>
              <w:spacing w:line="360" w:lineRule="auto"/>
              <w:rPr>
                <w:rFonts w:ascii="宋体" w:hAnsi="宋体"/>
                <w:sz w:val="24"/>
              </w:rPr>
            </w:pPr>
            <w:r>
              <w:rPr>
                <w:rFonts w:hint="eastAsia" w:ascii="宋体" w:hAnsi="宋体"/>
                <w:sz w:val="24"/>
              </w:rPr>
              <w:t xml:space="preserve">与技术专长</w:t>
            </w:r>
            <w:r>
              <w:rPr>
                <w:rFonts w:ascii="宋体" w:hAnsi="宋体"/>
                <w:sz w:val="24"/>
              </w:rPr>
            </w:r>
            <w:r/>
          </w:p>
        </w:tc>
        <w:tc>
          <w:tcPr>
            <w:tcW w:w="517" w:type="dxa"/>
            <w:vAlign w:val="center"/>
            <w:textDirection w:val="lrTb"/>
            <w:noWrap w:val="false"/>
          </w:tcPr>
          <w:p>
            <w:pPr>
              <w:pStyle w:val="661"/>
              <w:jc w:val="center"/>
              <w:spacing w:line="360" w:lineRule="auto"/>
              <w:rPr>
                <w:rFonts w:ascii="宋体" w:hAnsi="宋体"/>
                <w:sz w:val="24"/>
              </w:rPr>
            </w:pPr>
            <w:r>
              <w:rPr>
                <w:rFonts w:hint="eastAsia" w:ascii="宋体" w:hAnsi="宋体"/>
                <w:sz w:val="24"/>
              </w:rPr>
              <w:t xml:space="preserve">备注</w:t>
            </w:r>
            <w:r>
              <w:rPr>
                <w:rFonts w:ascii="宋体" w:hAnsi="宋体"/>
                <w:sz w:val="24"/>
              </w:rPr>
            </w:r>
            <w:r/>
          </w:p>
        </w:tc>
      </w:tr>
      <w:tr>
        <w:trPr>
          <w:trHeight w:val="567"/>
        </w:trPr>
        <w:tc>
          <w:tcPr>
            <w:tcW w:w="345" w:type="dxa"/>
            <w:vAlign w:val="center"/>
            <w:textDirection w:val="lrTb"/>
            <w:noWrap w:val="false"/>
          </w:tcPr>
          <w:p>
            <w:pPr>
              <w:pStyle w:val="661"/>
              <w:jc w:val="center"/>
              <w:spacing w:line="360" w:lineRule="auto"/>
              <w:rPr>
                <w:rFonts w:ascii="宋体" w:hAnsi="宋体"/>
                <w:sz w:val="24"/>
              </w:rPr>
            </w:pPr>
            <w:r>
              <w:rPr>
                <w:rFonts w:hint="eastAsia" w:ascii="宋体" w:hAnsi="宋体"/>
                <w:sz w:val="24"/>
              </w:rPr>
              <w:t xml:space="preserve">1</w:t>
            </w:r>
            <w:r>
              <w:rPr>
                <w:rFonts w:ascii="宋体" w:hAnsi="宋体"/>
                <w:sz w:val="24"/>
              </w:rPr>
            </w:r>
            <w:r/>
          </w:p>
        </w:tc>
        <w:tc>
          <w:tcPr>
            <w:tcW w:w="690" w:type="dxa"/>
            <w:vAlign w:val="center"/>
            <w:textDirection w:val="lrTb"/>
            <w:noWrap w:val="false"/>
          </w:tcPr>
          <w:p>
            <w:pPr>
              <w:pStyle w:val="661"/>
              <w:jc w:val="center"/>
              <w:spacing w:line="360" w:lineRule="auto"/>
              <w:rPr>
                <w:rFonts w:ascii="宋体" w:hAnsi="宋体"/>
                <w:sz w:val="24"/>
              </w:rPr>
            </w:pPr>
            <w:r>
              <w:rPr>
                <w:rFonts w:ascii="宋体" w:hAnsi="宋体"/>
                <w:sz w:val="24"/>
              </w:rPr>
            </w:r>
            <w:r/>
          </w:p>
        </w:tc>
        <w:tc>
          <w:tcPr>
            <w:tcW w:w="681" w:type="dxa"/>
            <w:vAlign w:val="center"/>
            <w:textDirection w:val="lrTb"/>
            <w:noWrap w:val="false"/>
          </w:tcPr>
          <w:p>
            <w:pPr>
              <w:pStyle w:val="661"/>
              <w:jc w:val="center"/>
              <w:spacing w:line="360" w:lineRule="auto"/>
              <w:rPr>
                <w:rFonts w:ascii="宋体" w:hAnsi="宋体"/>
                <w:sz w:val="24"/>
              </w:rPr>
            </w:pPr>
            <w:r>
              <w:rPr>
                <w:rFonts w:ascii="宋体" w:hAnsi="宋体"/>
                <w:sz w:val="24"/>
              </w:rPr>
            </w:r>
            <w:r/>
          </w:p>
        </w:tc>
        <w:tc>
          <w:tcPr>
            <w:tcW w:w="431" w:type="dxa"/>
            <w:vAlign w:val="center"/>
            <w:textDirection w:val="lrTb"/>
            <w:noWrap w:val="false"/>
          </w:tcPr>
          <w:p>
            <w:pPr>
              <w:pStyle w:val="661"/>
              <w:jc w:val="center"/>
              <w:spacing w:line="360" w:lineRule="auto"/>
              <w:rPr>
                <w:rFonts w:ascii="宋体" w:hAnsi="宋体"/>
                <w:sz w:val="24"/>
              </w:rPr>
            </w:pPr>
            <w:r>
              <w:rPr>
                <w:rFonts w:ascii="宋体" w:hAnsi="宋体"/>
                <w:sz w:val="24"/>
              </w:rPr>
            </w:r>
            <w:r/>
          </w:p>
        </w:tc>
        <w:tc>
          <w:tcPr>
            <w:tcW w:w="431" w:type="dxa"/>
            <w:vAlign w:val="center"/>
            <w:textDirection w:val="lrTb"/>
            <w:noWrap w:val="false"/>
          </w:tcPr>
          <w:p>
            <w:pPr>
              <w:pStyle w:val="661"/>
              <w:jc w:val="center"/>
              <w:spacing w:line="360" w:lineRule="auto"/>
              <w:rPr>
                <w:rFonts w:ascii="宋体" w:hAnsi="宋体"/>
                <w:sz w:val="24"/>
              </w:rPr>
            </w:pPr>
            <w:r>
              <w:rPr>
                <w:rFonts w:ascii="宋体" w:hAnsi="宋体"/>
                <w:sz w:val="24"/>
              </w:rPr>
            </w:r>
            <w:r/>
          </w:p>
        </w:tc>
        <w:tc>
          <w:tcPr>
            <w:tcW w:w="517" w:type="dxa"/>
            <w:vAlign w:val="center"/>
            <w:textDirection w:val="lrTb"/>
            <w:noWrap w:val="false"/>
          </w:tcPr>
          <w:p>
            <w:pPr>
              <w:pStyle w:val="661"/>
              <w:jc w:val="center"/>
              <w:spacing w:line="360" w:lineRule="auto"/>
              <w:rPr>
                <w:rFonts w:ascii="宋体" w:hAnsi="宋体"/>
                <w:sz w:val="24"/>
              </w:rPr>
            </w:pPr>
            <w:r>
              <w:rPr>
                <w:rFonts w:ascii="宋体" w:hAnsi="宋体"/>
                <w:sz w:val="24"/>
              </w:rPr>
            </w:r>
            <w:r/>
          </w:p>
        </w:tc>
        <w:tc>
          <w:tcPr>
            <w:tcW w:w="525" w:type="dxa"/>
            <w:vAlign w:val="center"/>
            <w:textDirection w:val="lrTb"/>
            <w:noWrap w:val="false"/>
          </w:tcPr>
          <w:p>
            <w:pPr>
              <w:pStyle w:val="661"/>
              <w:jc w:val="center"/>
              <w:spacing w:line="360" w:lineRule="auto"/>
              <w:rPr>
                <w:rFonts w:ascii="宋体" w:hAnsi="宋体"/>
                <w:sz w:val="24"/>
              </w:rPr>
            </w:pPr>
            <w:r>
              <w:rPr>
                <w:rFonts w:ascii="宋体" w:hAnsi="宋体"/>
                <w:sz w:val="24"/>
              </w:rPr>
            </w:r>
            <w:r/>
          </w:p>
        </w:tc>
        <w:tc>
          <w:tcPr>
            <w:tcW w:w="862" w:type="dxa"/>
            <w:vAlign w:val="center"/>
            <w:textDirection w:val="lrTb"/>
            <w:noWrap w:val="false"/>
          </w:tcPr>
          <w:p>
            <w:pPr>
              <w:pStyle w:val="661"/>
              <w:jc w:val="center"/>
              <w:spacing w:line="360" w:lineRule="auto"/>
              <w:rPr>
                <w:rFonts w:ascii="宋体" w:hAnsi="宋体"/>
                <w:sz w:val="24"/>
              </w:rPr>
            </w:pPr>
            <w:r>
              <w:rPr>
                <w:rFonts w:ascii="宋体" w:hAnsi="宋体"/>
                <w:sz w:val="24"/>
              </w:rPr>
            </w:r>
            <w:r/>
          </w:p>
        </w:tc>
        <w:tc>
          <w:tcPr>
            <w:tcW w:w="517" w:type="dxa"/>
            <w:vAlign w:val="center"/>
            <w:textDirection w:val="lrTb"/>
            <w:noWrap w:val="false"/>
          </w:tcPr>
          <w:p>
            <w:pPr>
              <w:pStyle w:val="661"/>
              <w:jc w:val="center"/>
              <w:spacing w:line="360" w:lineRule="auto"/>
              <w:rPr>
                <w:rFonts w:ascii="宋体" w:hAnsi="宋体"/>
                <w:sz w:val="24"/>
              </w:rPr>
            </w:pPr>
            <w:r>
              <w:rPr>
                <w:rFonts w:ascii="宋体" w:hAnsi="宋体"/>
                <w:sz w:val="24"/>
              </w:rPr>
            </w:r>
            <w:r/>
          </w:p>
        </w:tc>
      </w:tr>
      <w:tr>
        <w:trPr>
          <w:trHeight w:val="567"/>
        </w:trPr>
        <w:tc>
          <w:tcPr>
            <w:tcW w:w="345" w:type="dxa"/>
            <w:vAlign w:val="center"/>
            <w:textDirection w:val="lrTb"/>
            <w:noWrap w:val="false"/>
          </w:tcPr>
          <w:p>
            <w:pPr>
              <w:pStyle w:val="661"/>
              <w:jc w:val="center"/>
              <w:spacing w:line="360" w:lineRule="auto"/>
              <w:rPr>
                <w:rFonts w:ascii="宋体" w:hAnsi="宋体"/>
                <w:sz w:val="24"/>
              </w:rPr>
            </w:pPr>
            <w:r>
              <w:rPr>
                <w:rFonts w:hint="eastAsia" w:ascii="宋体" w:hAnsi="宋体"/>
                <w:sz w:val="24"/>
              </w:rPr>
              <w:t xml:space="preserve">2</w:t>
            </w:r>
            <w:r>
              <w:rPr>
                <w:rFonts w:ascii="宋体" w:hAnsi="宋体"/>
                <w:sz w:val="24"/>
              </w:rPr>
            </w:r>
            <w:r/>
          </w:p>
        </w:tc>
        <w:tc>
          <w:tcPr>
            <w:tcW w:w="690" w:type="dxa"/>
            <w:vAlign w:val="center"/>
            <w:textDirection w:val="lrTb"/>
            <w:noWrap w:val="false"/>
          </w:tcPr>
          <w:p>
            <w:pPr>
              <w:pStyle w:val="661"/>
              <w:jc w:val="center"/>
              <w:spacing w:line="360" w:lineRule="auto"/>
              <w:rPr>
                <w:rFonts w:hint="eastAsia" w:ascii="宋体" w:hAnsi="宋体"/>
                <w:sz w:val="24"/>
              </w:rPr>
            </w:pPr>
            <w:r>
              <w:rPr>
                <w:rFonts w:hint="eastAsia" w:ascii="宋体" w:hAnsi="宋体"/>
                <w:sz w:val="24"/>
              </w:rPr>
            </w:r>
            <w:r/>
          </w:p>
        </w:tc>
        <w:tc>
          <w:tcPr>
            <w:tcW w:w="681" w:type="dxa"/>
            <w:vAlign w:val="center"/>
            <w:textDirection w:val="lrTb"/>
            <w:noWrap w:val="false"/>
          </w:tcPr>
          <w:p>
            <w:pPr>
              <w:pStyle w:val="661"/>
              <w:jc w:val="center"/>
              <w:spacing w:line="360" w:lineRule="auto"/>
              <w:rPr>
                <w:rFonts w:ascii="宋体" w:hAnsi="宋体"/>
                <w:sz w:val="24"/>
              </w:rPr>
            </w:pPr>
            <w:r>
              <w:rPr>
                <w:rFonts w:ascii="宋体" w:hAnsi="宋体"/>
                <w:sz w:val="24"/>
              </w:rPr>
            </w:r>
            <w:r/>
          </w:p>
        </w:tc>
        <w:tc>
          <w:tcPr>
            <w:tcW w:w="431" w:type="dxa"/>
            <w:vAlign w:val="center"/>
            <w:textDirection w:val="lrTb"/>
            <w:noWrap w:val="false"/>
          </w:tcPr>
          <w:p>
            <w:pPr>
              <w:pStyle w:val="661"/>
              <w:jc w:val="center"/>
              <w:spacing w:line="360" w:lineRule="auto"/>
              <w:rPr>
                <w:rFonts w:ascii="宋体" w:hAnsi="宋体"/>
                <w:sz w:val="24"/>
              </w:rPr>
            </w:pPr>
            <w:r>
              <w:rPr>
                <w:rFonts w:ascii="宋体" w:hAnsi="宋体"/>
                <w:sz w:val="24"/>
              </w:rPr>
            </w:r>
            <w:r/>
          </w:p>
        </w:tc>
        <w:tc>
          <w:tcPr>
            <w:tcW w:w="431" w:type="dxa"/>
            <w:vAlign w:val="center"/>
            <w:textDirection w:val="lrTb"/>
            <w:noWrap w:val="false"/>
          </w:tcPr>
          <w:p>
            <w:pPr>
              <w:pStyle w:val="661"/>
              <w:jc w:val="center"/>
              <w:spacing w:line="360" w:lineRule="auto"/>
              <w:rPr>
                <w:rFonts w:ascii="宋体" w:hAnsi="宋体"/>
                <w:sz w:val="24"/>
              </w:rPr>
            </w:pPr>
            <w:r>
              <w:rPr>
                <w:rFonts w:ascii="宋体" w:hAnsi="宋体"/>
                <w:sz w:val="24"/>
              </w:rPr>
            </w:r>
            <w:r/>
          </w:p>
        </w:tc>
        <w:tc>
          <w:tcPr>
            <w:tcW w:w="517" w:type="dxa"/>
            <w:vAlign w:val="center"/>
            <w:textDirection w:val="lrTb"/>
            <w:noWrap w:val="false"/>
          </w:tcPr>
          <w:p>
            <w:pPr>
              <w:pStyle w:val="661"/>
              <w:jc w:val="center"/>
              <w:spacing w:line="360" w:lineRule="auto"/>
              <w:rPr>
                <w:rFonts w:ascii="宋体" w:hAnsi="宋体"/>
                <w:sz w:val="24"/>
              </w:rPr>
            </w:pPr>
            <w:r>
              <w:rPr>
                <w:rFonts w:ascii="宋体" w:hAnsi="宋体"/>
                <w:sz w:val="24"/>
              </w:rPr>
            </w:r>
            <w:r/>
          </w:p>
        </w:tc>
        <w:tc>
          <w:tcPr>
            <w:tcW w:w="525" w:type="dxa"/>
            <w:vAlign w:val="center"/>
            <w:textDirection w:val="lrTb"/>
            <w:noWrap w:val="false"/>
          </w:tcPr>
          <w:p>
            <w:pPr>
              <w:pStyle w:val="661"/>
              <w:jc w:val="center"/>
              <w:spacing w:line="360" w:lineRule="auto"/>
              <w:rPr>
                <w:rFonts w:ascii="宋体" w:hAnsi="宋体"/>
                <w:sz w:val="24"/>
              </w:rPr>
            </w:pPr>
            <w:r>
              <w:rPr>
                <w:rFonts w:ascii="宋体" w:hAnsi="宋体"/>
                <w:sz w:val="24"/>
              </w:rPr>
            </w:r>
            <w:r/>
          </w:p>
        </w:tc>
        <w:tc>
          <w:tcPr>
            <w:tcW w:w="862" w:type="dxa"/>
            <w:vAlign w:val="center"/>
            <w:textDirection w:val="lrTb"/>
            <w:noWrap w:val="false"/>
          </w:tcPr>
          <w:p>
            <w:pPr>
              <w:pStyle w:val="661"/>
              <w:jc w:val="center"/>
              <w:spacing w:line="360" w:lineRule="auto"/>
              <w:rPr>
                <w:rFonts w:ascii="宋体" w:hAnsi="宋体"/>
                <w:sz w:val="24"/>
              </w:rPr>
            </w:pPr>
            <w:r>
              <w:rPr>
                <w:rFonts w:ascii="宋体" w:hAnsi="宋体"/>
                <w:sz w:val="24"/>
              </w:rPr>
            </w:r>
            <w:r/>
          </w:p>
        </w:tc>
        <w:tc>
          <w:tcPr>
            <w:tcW w:w="517" w:type="dxa"/>
            <w:vAlign w:val="center"/>
            <w:textDirection w:val="lrTb"/>
            <w:noWrap w:val="false"/>
          </w:tcPr>
          <w:p>
            <w:pPr>
              <w:pStyle w:val="661"/>
              <w:jc w:val="center"/>
              <w:spacing w:line="360" w:lineRule="auto"/>
              <w:rPr>
                <w:rFonts w:ascii="宋体" w:hAnsi="宋体"/>
                <w:sz w:val="24"/>
              </w:rPr>
            </w:pPr>
            <w:r>
              <w:rPr>
                <w:rFonts w:ascii="宋体" w:hAnsi="宋体"/>
                <w:sz w:val="24"/>
              </w:rPr>
            </w:r>
            <w:r/>
          </w:p>
        </w:tc>
      </w:tr>
      <w:tr>
        <w:trPr>
          <w:trHeight w:val="567"/>
        </w:trPr>
        <w:tc>
          <w:tcPr>
            <w:tcW w:w="345" w:type="dxa"/>
            <w:vAlign w:val="center"/>
            <w:textDirection w:val="lrTb"/>
            <w:noWrap w:val="false"/>
          </w:tcPr>
          <w:p>
            <w:pPr>
              <w:pStyle w:val="661"/>
              <w:jc w:val="center"/>
              <w:spacing w:line="360" w:lineRule="auto"/>
              <w:rPr>
                <w:rFonts w:ascii="宋体" w:hAnsi="宋体"/>
                <w:sz w:val="24"/>
              </w:rPr>
            </w:pPr>
            <w:r>
              <w:rPr>
                <w:rFonts w:hint="eastAsia" w:ascii="宋体" w:hAnsi="宋体"/>
                <w:sz w:val="24"/>
              </w:rPr>
              <w:t xml:space="preserve">3</w:t>
            </w:r>
            <w:r>
              <w:rPr>
                <w:rFonts w:ascii="宋体" w:hAnsi="宋体"/>
                <w:sz w:val="24"/>
              </w:rPr>
            </w:r>
            <w:r/>
          </w:p>
        </w:tc>
        <w:tc>
          <w:tcPr>
            <w:tcW w:w="690" w:type="dxa"/>
            <w:vAlign w:val="center"/>
            <w:textDirection w:val="lrTb"/>
            <w:noWrap w:val="false"/>
          </w:tcPr>
          <w:p>
            <w:pPr>
              <w:pStyle w:val="661"/>
              <w:jc w:val="center"/>
              <w:spacing w:line="360" w:lineRule="auto"/>
              <w:rPr>
                <w:rFonts w:ascii="宋体" w:hAnsi="宋体"/>
                <w:sz w:val="24"/>
              </w:rPr>
            </w:pPr>
            <w:r>
              <w:rPr>
                <w:rFonts w:ascii="宋体" w:hAnsi="宋体"/>
                <w:sz w:val="24"/>
              </w:rPr>
            </w:r>
            <w:r/>
          </w:p>
        </w:tc>
        <w:tc>
          <w:tcPr>
            <w:tcW w:w="681" w:type="dxa"/>
            <w:vAlign w:val="center"/>
            <w:textDirection w:val="lrTb"/>
            <w:noWrap w:val="false"/>
          </w:tcPr>
          <w:p>
            <w:pPr>
              <w:pStyle w:val="661"/>
              <w:jc w:val="center"/>
              <w:spacing w:line="360" w:lineRule="auto"/>
              <w:rPr>
                <w:rFonts w:ascii="宋体" w:hAnsi="宋体"/>
                <w:sz w:val="24"/>
              </w:rPr>
            </w:pPr>
            <w:r>
              <w:rPr>
                <w:rFonts w:ascii="宋体" w:hAnsi="宋体"/>
                <w:sz w:val="24"/>
              </w:rPr>
            </w:r>
            <w:r/>
          </w:p>
        </w:tc>
        <w:tc>
          <w:tcPr>
            <w:tcW w:w="431" w:type="dxa"/>
            <w:vAlign w:val="center"/>
            <w:textDirection w:val="lrTb"/>
            <w:noWrap w:val="false"/>
          </w:tcPr>
          <w:p>
            <w:pPr>
              <w:pStyle w:val="661"/>
              <w:jc w:val="center"/>
              <w:spacing w:line="360" w:lineRule="auto"/>
              <w:rPr>
                <w:rFonts w:ascii="宋体" w:hAnsi="宋体"/>
                <w:sz w:val="24"/>
              </w:rPr>
            </w:pPr>
            <w:r>
              <w:rPr>
                <w:rFonts w:ascii="宋体" w:hAnsi="宋体"/>
                <w:sz w:val="24"/>
              </w:rPr>
            </w:r>
            <w:r/>
          </w:p>
        </w:tc>
        <w:tc>
          <w:tcPr>
            <w:tcW w:w="431" w:type="dxa"/>
            <w:vAlign w:val="center"/>
            <w:textDirection w:val="lrTb"/>
            <w:noWrap w:val="false"/>
          </w:tcPr>
          <w:p>
            <w:pPr>
              <w:pStyle w:val="661"/>
              <w:jc w:val="center"/>
              <w:spacing w:line="360" w:lineRule="auto"/>
              <w:rPr>
                <w:rFonts w:ascii="宋体" w:hAnsi="宋体"/>
                <w:sz w:val="24"/>
              </w:rPr>
            </w:pPr>
            <w:r>
              <w:rPr>
                <w:rFonts w:ascii="宋体" w:hAnsi="宋体"/>
                <w:sz w:val="24"/>
              </w:rPr>
            </w:r>
            <w:r/>
          </w:p>
        </w:tc>
        <w:tc>
          <w:tcPr>
            <w:tcW w:w="517" w:type="dxa"/>
            <w:vAlign w:val="center"/>
            <w:textDirection w:val="lrTb"/>
            <w:noWrap w:val="false"/>
          </w:tcPr>
          <w:p>
            <w:pPr>
              <w:pStyle w:val="661"/>
              <w:jc w:val="center"/>
              <w:spacing w:line="360" w:lineRule="auto"/>
              <w:rPr>
                <w:rFonts w:ascii="宋体" w:hAnsi="宋体"/>
                <w:sz w:val="24"/>
              </w:rPr>
            </w:pPr>
            <w:r>
              <w:rPr>
                <w:rFonts w:ascii="宋体" w:hAnsi="宋体"/>
                <w:sz w:val="24"/>
              </w:rPr>
            </w:r>
            <w:r/>
          </w:p>
        </w:tc>
        <w:tc>
          <w:tcPr>
            <w:tcW w:w="525" w:type="dxa"/>
            <w:vAlign w:val="center"/>
            <w:textDirection w:val="lrTb"/>
            <w:noWrap w:val="false"/>
          </w:tcPr>
          <w:p>
            <w:pPr>
              <w:pStyle w:val="661"/>
              <w:jc w:val="center"/>
              <w:spacing w:line="360" w:lineRule="auto"/>
              <w:rPr>
                <w:rFonts w:ascii="宋体" w:hAnsi="宋体"/>
                <w:sz w:val="24"/>
              </w:rPr>
            </w:pPr>
            <w:r>
              <w:rPr>
                <w:rFonts w:ascii="宋体" w:hAnsi="宋体"/>
                <w:sz w:val="24"/>
              </w:rPr>
            </w:r>
            <w:r/>
          </w:p>
        </w:tc>
        <w:tc>
          <w:tcPr>
            <w:tcW w:w="862" w:type="dxa"/>
            <w:vAlign w:val="center"/>
            <w:textDirection w:val="lrTb"/>
            <w:noWrap w:val="false"/>
          </w:tcPr>
          <w:p>
            <w:pPr>
              <w:pStyle w:val="661"/>
              <w:jc w:val="center"/>
              <w:spacing w:line="360" w:lineRule="auto"/>
              <w:rPr>
                <w:rFonts w:ascii="宋体" w:hAnsi="宋体"/>
                <w:sz w:val="24"/>
              </w:rPr>
            </w:pPr>
            <w:r>
              <w:rPr>
                <w:rFonts w:ascii="宋体" w:hAnsi="宋体"/>
                <w:sz w:val="24"/>
              </w:rPr>
            </w:r>
            <w:r/>
          </w:p>
        </w:tc>
        <w:tc>
          <w:tcPr>
            <w:tcW w:w="517" w:type="dxa"/>
            <w:vAlign w:val="center"/>
            <w:textDirection w:val="lrTb"/>
            <w:noWrap w:val="false"/>
          </w:tcPr>
          <w:p>
            <w:pPr>
              <w:pStyle w:val="661"/>
              <w:jc w:val="center"/>
              <w:spacing w:line="360" w:lineRule="auto"/>
              <w:rPr>
                <w:rFonts w:ascii="宋体" w:hAnsi="宋体"/>
                <w:sz w:val="24"/>
              </w:rPr>
            </w:pPr>
            <w:r>
              <w:rPr>
                <w:rFonts w:ascii="宋体" w:hAnsi="宋体"/>
                <w:sz w:val="24"/>
              </w:rPr>
            </w:r>
            <w:r/>
          </w:p>
        </w:tc>
      </w:tr>
      <w:tr>
        <w:trPr>
          <w:trHeight w:val="567"/>
        </w:trPr>
        <w:tc>
          <w:tcPr>
            <w:tcW w:w="345" w:type="dxa"/>
            <w:vAlign w:val="center"/>
            <w:textDirection w:val="lrTb"/>
            <w:noWrap w:val="false"/>
          </w:tcPr>
          <w:p>
            <w:pPr>
              <w:pStyle w:val="661"/>
              <w:jc w:val="center"/>
              <w:spacing w:line="360" w:lineRule="auto"/>
              <w:rPr>
                <w:rFonts w:ascii="宋体" w:hAnsi="宋体"/>
                <w:sz w:val="24"/>
              </w:rPr>
            </w:pPr>
            <w:r>
              <w:rPr>
                <w:rFonts w:hint="eastAsia" w:ascii="宋体" w:hAnsi="宋体"/>
                <w:sz w:val="24"/>
              </w:rPr>
              <w:t xml:space="preserve">4</w:t>
            </w:r>
            <w:r>
              <w:rPr>
                <w:rFonts w:ascii="宋体" w:hAnsi="宋体"/>
                <w:sz w:val="24"/>
              </w:rPr>
            </w:r>
            <w:r/>
          </w:p>
        </w:tc>
        <w:tc>
          <w:tcPr>
            <w:tcW w:w="690" w:type="dxa"/>
            <w:vAlign w:val="center"/>
            <w:textDirection w:val="lrTb"/>
            <w:noWrap w:val="false"/>
          </w:tcPr>
          <w:p>
            <w:pPr>
              <w:pStyle w:val="661"/>
              <w:jc w:val="center"/>
              <w:spacing w:line="360" w:lineRule="auto"/>
              <w:rPr>
                <w:rFonts w:ascii="宋体" w:hAnsi="宋体"/>
                <w:sz w:val="24"/>
              </w:rPr>
            </w:pPr>
            <w:r>
              <w:rPr>
                <w:rFonts w:ascii="宋体" w:hAnsi="宋体"/>
                <w:sz w:val="24"/>
              </w:rPr>
            </w:r>
            <w:r/>
          </w:p>
        </w:tc>
        <w:tc>
          <w:tcPr>
            <w:tcW w:w="681" w:type="dxa"/>
            <w:vAlign w:val="center"/>
            <w:textDirection w:val="lrTb"/>
            <w:noWrap w:val="false"/>
          </w:tcPr>
          <w:p>
            <w:pPr>
              <w:pStyle w:val="661"/>
              <w:jc w:val="center"/>
              <w:spacing w:line="360" w:lineRule="auto"/>
              <w:rPr>
                <w:rFonts w:ascii="宋体" w:hAnsi="宋体"/>
                <w:sz w:val="24"/>
              </w:rPr>
            </w:pPr>
            <w:r>
              <w:rPr>
                <w:rFonts w:ascii="宋体" w:hAnsi="宋体"/>
                <w:sz w:val="24"/>
              </w:rPr>
            </w:r>
            <w:r/>
          </w:p>
        </w:tc>
        <w:tc>
          <w:tcPr>
            <w:tcW w:w="431" w:type="dxa"/>
            <w:vAlign w:val="center"/>
            <w:textDirection w:val="lrTb"/>
            <w:noWrap w:val="false"/>
          </w:tcPr>
          <w:p>
            <w:pPr>
              <w:pStyle w:val="661"/>
              <w:jc w:val="center"/>
              <w:spacing w:line="360" w:lineRule="auto"/>
              <w:rPr>
                <w:rFonts w:ascii="宋体" w:hAnsi="宋体"/>
                <w:sz w:val="24"/>
              </w:rPr>
            </w:pPr>
            <w:r>
              <w:rPr>
                <w:rFonts w:ascii="宋体" w:hAnsi="宋体"/>
                <w:sz w:val="24"/>
              </w:rPr>
            </w:r>
            <w:r/>
          </w:p>
        </w:tc>
        <w:tc>
          <w:tcPr>
            <w:tcW w:w="431" w:type="dxa"/>
            <w:vAlign w:val="center"/>
            <w:textDirection w:val="lrTb"/>
            <w:noWrap w:val="false"/>
          </w:tcPr>
          <w:p>
            <w:pPr>
              <w:pStyle w:val="661"/>
              <w:jc w:val="center"/>
              <w:spacing w:line="360" w:lineRule="auto"/>
              <w:rPr>
                <w:rFonts w:ascii="宋体" w:hAnsi="宋体"/>
                <w:sz w:val="24"/>
              </w:rPr>
            </w:pPr>
            <w:r>
              <w:rPr>
                <w:rFonts w:ascii="宋体" w:hAnsi="宋体"/>
                <w:sz w:val="24"/>
              </w:rPr>
            </w:r>
            <w:r/>
          </w:p>
        </w:tc>
        <w:tc>
          <w:tcPr>
            <w:tcW w:w="517" w:type="dxa"/>
            <w:vAlign w:val="center"/>
            <w:textDirection w:val="lrTb"/>
            <w:noWrap w:val="false"/>
          </w:tcPr>
          <w:p>
            <w:pPr>
              <w:pStyle w:val="661"/>
              <w:jc w:val="center"/>
              <w:spacing w:line="360" w:lineRule="auto"/>
              <w:rPr>
                <w:rFonts w:ascii="宋体" w:hAnsi="宋体"/>
                <w:sz w:val="24"/>
              </w:rPr>
            </w:pPr>
            <w:r>
              <w:rPr>
                <w:rFonts w:ascii="宋体" w:hAnsi="宋体"/>
                <w:sz w:val="24"/>
              </w:rPr>
            </w:r>
            <w:r/>
          </w:p>
        </w:tc>
        <w:tc>
          <w:tcPr>
            <w:tcW w:w="525" w:type="dxa"/>
            <w:vAlign w:val="center"/>
            <w:textDirection w:val="lrTb"/>
            <w:noWrap w:val="false"/>
          </w:tcPr>
          <w:p>
            <w:pPr>
              <w:pStyle w:val="661"/>
              <w:jc w:val="center"/>
              <w:spacing w:line="360" w:lineRule="auto"/>
              <w:rPr>
                <w:rFonts w:ascii="宋体" w:hAnsi="宋体"/>
                <w:sz w:val="24"/>
              </w:rPr>
            </w:pPr>
            <w:r>
              <w:rPr>
                <w:rFonts w:ascii="宋体" w:hAnsi="宋体"/>
                <w:sz w:val="24"/>
              </w:rPr>
            </w:r>
            <w:r/>
          </w:p>
        </w:tc>
        <w:tc>
          <w:tcPr>
            <w:tcW w:w="862" w:type="dxa"/>
            <w:vAlign w:val="center"/>
            <w:textDirection w:val="lrTb"/>
            <w:noWrap w:val="false"/>
          </w:tcPr>
          <w:p>
            <w:pPr>
              <w:pStyle w:val="661"/>
              <w:jc w:val="center"/>
              <w:spacing w:line="360" w:lineRule="auto"/>
              <w:rPr>
                <w:rFonts w:ascii="宋体" w:hAnsi="宋体"/>
                <w:sz w:val="24"/>
              </w:rPr>
            </w:pPr>
            <w:r>
              <w:rPr>
                <w:rFonts w:ascii="宋体" w:hAnsi="宋体"/>
                <w:sz w:val="24"/>
              </w:rPr>
            </w:r>
            <w:r/>
          </w:p>
        </w:tc>
        <w:tc>
          <w:tcPr>
            <w:tcW w:w="517" w:type="dxa"/>
            <w:vAlign w:val="center"/>
            <w:textDirection w:val="lrTb"/>
            <w:noWrap w:val="false"/>
          </w:tcPr>
          <w:p>
            <w:pPr>
              <w:pStyle w:val="661"/>
              <w:jc w:val="center"/>
              <w:spacing w:line="360" w:lineRule="auto"/>
              <w:rPr>
                <w:rFonts w:ascii="宋体" w:hAnsi="宋体"/>
                <w:sz w:val="24"/>
              </w:rPr>
            </w:pPr>
            <w:r>
              <w:rPr>
                <w:rFonts w:ascii="宋体" w:hAnsi="宋体"/>
                <w:sz w:val="24"/>
              </w:rPr>
            </w:r>
            <w:r/>
          </w:p>
        </w:tc>
      </w:tr>
      <w:tr>
        <w:trPr>
          <w:trHeight w:val="567"/>
        </w:trPr>
        <w:tc>
          <w:tcPr>
            <w:tcW w:w="345" w:type="dxa"/>
            <w:vAlign w:val="center"/>
            <w:textDirection w:val="lrTb"/>
            <w:noWrap w:val="false"/>
          </w:tcPr>
          <w:p>
            <w:pPr>
              <w:pStyle w:val="661"/>
              <w:jc w:val="center"/>
              <w:spacing w:line="360" w:lineRule="auto"/>
              <w:rPr>
                <w:rFonts w:ascii="宋体" w:hAnsi="宋体"/>
                <w:sz w:val="24"/>
              </w:rPr>
            </w:pPr>
            <w:r>
              <w:rPr>
                <w:rFonts w:hint="eastAsia" w:ascii="宋体" w:hAnsi="宋体"/>
                <w:sz w:val="24"/>
              </w:rPr>
              <w:t xml:space="preserve">5</w:t>
            </w:r>
            <w:r>
              <w:rPr>
                <w:rFonts w:ascii="宋体" w:hAnsi="宋体"/>
                <w:sz w:val="24"/>
              </w:rPr>
            </w:r>
            <w:r/>
          </w:p>
        </w:tc>
        <w:tc>
          <w:tcPr>
            <w:tcW w:w="690" w:type="dxa"/>
            <w:vAlign w:val="center"/>
            <w:textDirection w:val="lrTb"/>
            <w:noWrap w:val="false"/>
          </w:tcPr>
          <w:p>
            <w:pPr>
              <w:pStyle w:val="661"/>
              <w:jc w:val="center"/>
              <w:spacing w:line="360" w:lineRule="auto"/>
              <w:rPr>
                <w:rFonts w:ascii="宋体" w:hAnsi="宋体"/>
                <w:sz w:val="24"/>
              </w:rPr>
            </w:pPr>
            <w:r>
              <w:rPr>
                <w:rFonts w:ascii="宋体" w:hAnsi="宋体"/>
                <w:sz w:val="24"/>
              </w:rPr>
            </w:r>
            <w:r/>
          </w:p>
        </w:tc>
        <w:tc>
          <w:tcPr>
            <w:tcW w:w="681" w:type="dxa"/>
            <w:vAlign w:val="center"/>
            <w:textDirection w:val="lrTb"/>
            <w:noWrap w:val="false"/>
          </w:tcPr>
          <w:p>
            <w:pPr>
              <w:pStyle w:val="661"/>
              <w:jc w:val="center"/>
              <w:spacing w:line="360" w:lineRule="auto"/>
              <w:rPr>
                <w:rFonts w:ascii="宋体" w:hAnsi="宋体"/>
                <w:sz w:val="24"/>
              </w:rPr>
            </w:pPr>
            <w:r>
              <w:rPr>
                <w:rFonts w:ascii="宋体" w:hAnsi="宋体"/>
                <w:sz w:val="24"/>
              </w:rPr>
            </w:r>
            <w:r/>
          </w:p>
        </w:tc>
        <w:tc>
          <w:tcPr>
            <w:tcW w:w="431" w:type="dxa"/>
            <w:vAlign w:val="center"/>
            <w:textDirection w:val="lrTb"/>
            <w:noWrap w:val="false"/>
          </w:tcPr>
          <w:p>
            <w:pPr>
              <w:pStyle w:val="661"/>
              <w:jc w:val="center"/>
              <w:spacing w:line="360" w:lineRule="auto"/>
              <w:rPr>
                <w:rFonts w:ascii="宋体" w:hAnsi="宋体"/>
                <w:sz w:val="24"/>
              </w:rPr>
            </w:pPr>
            <w:r>
              <w:rPr>
                <w:rFonts w:ascii="宋体" w:hAnsi="宋体"/>
                <w:sz w:val="24"/>
              </w:rPr>
            </w:r>
            <w:r/>
          </w:p>
        </w:tc>
        <w:tc>
          <w:tcPr>
            <w:tcW w:w="431" w:type="dxa"/>
            <w:vAlign w:val="center"/>
            <w:textDirection w:val="lrTb"/>
            <w:noWrap w:val="false"/>
          </w:tcPr>
          <w:p>
            <w:pPr>
              <w:pStyle w:val="661"/>
              <w:jc w:val="center"/>
              <w:spacing w:line="360" w:lineRule="auto"/>
              <w:rPr>
                <w:rFonts w:ascii="宋体" w:hAnsi="宋体"/>
                <w:sz w:val="24"/>
              </w:rPr>
            </w:pPr>
            <w:r>
              <w:rPr>
                <w:rFonts w:ascii="宋体" w:hAnsi="宋体"/>
                <w:sz w:val="24"/>
              </w:rPr>
            </w:r>
            <w:r/>
          </w:p>
        </w:tc>
        <w:tc>
          <w:tcPr>
            <w:tcW w:w="517" w:type="dxa"/>
            <w:vAlign w:val="center"/>
            <w:textDirection w:val="lrTb"/>
            <w:noWrap w:val="false"/>
          </w:tcPr>
          <w:p>
            <w:pPr>
              <w:pStyle w:val="661"/>
              <w:jc w:val="center"/>
              <w:spacing w:line="360" w:lineRule="auto"/>
              <w:rPr>
                <w:rFonts w:ascii="宋体" w:hAnsi="宋体"/>
                <w:sz w:val="24"/>
              </w:rPr>
            </w:pPr>
            <w:r>
              <w:rPr>
                <w:rFonts w:ascii="宋体" w:hAnsi="宋体"/>
                <w:sz w:val="24"/>
              </w:rPr>
            </w:r>
            <w:r/>
          </w:p>
        </w:tc>
        <w:tc>
          <w:tcPr>
            <w:tcW w:w="525" w:type="dxa"/>
            <w:vAlign w:val="center"/>
            <w:textDirection w:val="lrTb"/>
            <w:noWrap w:val="false"/>
          </w:tcPr>
          <w:p>
            <w:pPr>
              <w:pStyle w:val="661"/>
              <w:jc w:val="center"/>
              <w:spacing w:line="360" w:lineRule="auto"/>
              <w:rPr>
                <w:rFonts w:ascii="宋体" w:hAnsi="宋体"/>
                <w:sz w:val="24"/>
              </w:rPr>
            </w:pPr>
            <w:r>
              <w:rPr>
                <w:rFonts w:ascii="宋体" w:hAnsi="宋体"/>
                <w:sz w:val="24"/>
              </w:rPr>
            </w:r>
            <w:r/>
          </w:p>
        </w:tc>
        <w:tc>
          <w:tcPr>
            <w:tcW w:w="862" w:type="dxa"/>
            <w:vAlign w:val="center"/>
            <w:textDirection w:val="lrTb"/>
            <w:noWrap w:val="false"/>
          </w:tcPr>
          <w:p>
            <w:pPr>
              <w:pStyle w:val="661"/>
              <w:jc w:val="center"/>
              <w:spacing w:line="360" w:lineRule="auto"/>
              <w:rPr>
                <w:rFonts w:ascii="宋体" w:hAnsi="宋体"/>
                <w:sz w:val="24"/>
              </w:rPr>
            </w:pPr>
            <w:r>
              <w:rPr>
                <w:rFonts w:ascii="宋体" w:hAnsi="宋体"/>
                <w:sz w:val="24"/>
              </w:rPr>
            </w:r>
            <w:r/>
          </w:p>
        </w:tc>
        <w:tc>
          <w:tcPr>
            <w:tcW w:w="517" w:type="dxa"/>
            <w:vAlign w:val="center"/>
            <w:textDirection w:val="lrTb"/>
            <w:noWrap w:val="false"/>
          </w:tcPr>
          <w:p>
            <w:pPr>
              <w:pStyle w:val="661"/>
              <w:jc w:val="center"/>
              <w:spacing w:line="360" w:lineRule="auto"/>
              <w:rPr>
                <w:rFonts w:ascii="宋体" w:hAnsi="宋体"/>
                <w:sz w:val="24"/>
              </w:rPr>
            </w:pPr>
            <w:r>
              <w:rPr>
                <w:rFonts w:ascii="宋体" w:hAnsi="宋体"/>
                <w:sz w:val="24"/>
              </w:rPr>
            </w:r>
            <w:r/>
          </w:p>
        </w:tc>
      </w:tr>
      <w:tr>
        <w:trPr>
          <w:trHeight w:val="567"/>
        </w:trPr>
        <w:tc>
          <w:tcPr>
            <w:tcW w:w="345" w:type="dxa"/>
            <w:vAlign w:val="center"/>
            <w:textDirection w:val="lrTb"/>
            <w:noWrap w:val="false"/>
          </w:tcPr>
          <w:p>
            <w:pPr>
              <w:pStyle w:val="661"/>
              <w:jc w:val="center"/>
              <w:spacing w:line="360" w:lineRule="auto"/>
              <w:rPr>
                <w:rFonts w:ascii="宋体" w:hAnsi="宋体"/>
                <w:sz w:val="24"/>
              </w:rPr>
            </w:pPr>
            <w:r>
              <w:rPr>
                <w:rFonts w:hint="eastAsia" w:ascii="宋体" w:hAnsi="宋体"/>
                <w:sz w:val="24"/>
              </w:rPr>
              <w:t xml:space="preserve">6</w:t>
            </w:r>
            <w:r>
              <w:rPr>
                <w:rFonts w:ascii="宋体" w:hAnsi="宋体"/>
                <w:sz w:val="24"/>
              </w:rPr>
            </w:r>
            <w:r/>
          </w:p>
        </w:tc>
        <w:tc>
          <w:tcPr>
            <w:tcW w:w="690" w:type="dxa"/>
            <w:vAlign w:val="center"/>
            <w:textDirection w:val="lrTb"/>
            <w:noWrap w:val="false"/>
          </w:tcPr>
          <w:p>
            <w:pPr>
              <w:pStyle w:val="661"/>
              <w:jc w:val="center"/>
              <w:spacing w:line="360" w:lineRule="auto"/>
              <w:rPr>
                <w:rFonts w:ascii="宋体" w:hAnsi="宋体"/>
                <w:sz w:val="24"/>
              </w:rPr>
            </w:pPr>
            <w:r>
              <w:rPr>
                <w:rFonts w:ascii="宋体" w:hAnsi="宋体"/>
                <w:sz w:val="24"/>
              </w:rPr>
            </w:r>
            <w:r/>
          </w:p>
        </w:tc>
        <w:tc>
          <w:tcPr>
            <w:tcW w:w="681" w:type="dxa"/>
            <w:vAlign w:val="center"/>
            <w:textDirection w:val="lrTb"/>
            <w:noWrap w:val="false"/>
          </w:tcPr>
          <w:p>
            <w:pPr>
              <w:pStyle w:val="661"/>
              <w:jc w:val="center"/>
              <w:spacing w:line="360" w:lineRule="auto"/>
              <w:rPr>
                <w:rFonts w:ascii="宋体" w:hAnsi="宋体"/>
                <w:sz w:val="24"/>
              </w:rPr>
            </w:pPr>
            <w:r>
              <w:rPr>
                <w:rFonts w:ascii="宋体" w:hAnsi="宋体"/>
                <w:sz w:val="24"/>
              </w:rPr>
            </w:r>
            <w:r/>
          </w:p>
        </w:tc>
        <w:tc>
          <w:tcPr>
            <w:tcW w:w="431" w:type="dxa"/>
            <w:vAlign w:val="center"/>
            <w:textDirection w:val="lrTb"/>
            <w:noWrap w:val="false"/>
          </w:tcPr>
          <w:p>
            <w:pPr>
              <w:pStyle w:val="661"/>
              <w:jc w:val="center"/>
              <w:spacing w:line="360" w:lineRule="auto"/>
              <w:rPr>
                <w:rFonts w:ascii="宋体" w:hAnsi="宋体"/>
                <w:sz w:val="24"/>
              </w:rPr>
            </w:pPr>
            <w:r>
              <w:rPr>
                <w:rFonts w:ascii="宋体" w:hAnsi="宋体"/>
                <w:sz w:val="24"/>
              </w:rPr>
            </w:r>
            <w:r/>
          </w:p>
        </w:tc>
        <w:tc>
          <w:tcPr>
            <w:tcW w:w="431" w:type="dxa"/>
            <w:vAlign w:val="center"/>
            <w:textDirection w:val="lrTb"/>
            <w:noWrap w:val="false"/>
          </w:tcPr>
          <w:p>
            <w:pPr>
              <w:pStyle w:val="661"/>
              <w:jc w:val="center"/>
              <w:spacing w:line="360" w:lineRule="auto"/>
              <w:rPr>
                <w:rFonts w:ascii="宋体" w:hAnsi="宋体"/>
                <w:sz w:val="24"/>
              </w:rPr>
            </w:pPr>
            <w:r>
              <w:rPr>
                <w:rFonts w:ascii="宋体" w:hAnsi="宋体"/>
                <w:sz w:val="24"/>
              </w:rPr>
            </w:r>
            <w:r/>
          </w:p>
        </w:tc>
        <w:tc>
          <w:tcPr>
            <w:tcW w:w="517" w:type="dxa"/>
            <w:vAlign w:val="center"/>
            <w:textDirection w:val="lrTb"/>
            <w:noWrap w:val="false"/>
          </w:tcPr>
          <w:p>
            <w:pPr>
              <w:pStyle w:val="661"/>
              <w:jc w:val="center"/>
              <w:spacing w:line="360" w:lineRule="auto"/>
              <w:rPr>
                <w:rFonts w:ascii="宋体" w:hAnsi="宋体"/>
                <w:sz w:val="24"/>
              </w:rPr>
            </w:pPr>
            <w:r>
              <w:rPr>
                <w:rFonts w:ascii="宋体" w:hAnsi="宋体"/>
                <w:sz w:val="24"/>
              </w:rPr>
            </w:r>
            <w:r/>
          </w:p>
        </w:tc>
        <w:tc>
          <w:tcPr>
            <w:tcW w:w="525" w:type="dxa"/>
            <w:vAlign w:val="center"/>
            <w:textDirection w:val="lrTb"/>
            <w:noWrap w:val="false"/>
          </w:tcPr>
          <w:p>
            <w:pPr>
              <w:pStyle w:val="661"/>
              <w:jc w:val="center"/>
              <w:spacing w:line="360" w:lineRule="auto"/>
              <w:rPr>
                <w:rFonts w:ascii="宋体" w:hAnsi="宋体"/>
                <w:sz w:val="24"/>
              </w:rPr>
            </w:pPr>
            <w:r>
              <w:rPr>
                <w:rFonts w:ascii="宋体" w:hAnsi="宋体"/>
                <w:sz w:val="24"/>
              </w:rPr>
            </w:r>
            <w:r/>
          </w:p>
        </w:tc>
        <w:tc>
          <w:tcPr>
            <w:tcW w:w="862" w:type="dxa"/>
            <w:vAlign w:val="center"/>
            <w:textDirection w:val="lrTb"/>
            <w:noWrap w:val="false"/>
          </w:tcPr>
          <w:p>
            <w:pPr>
              <w:pStyle w:val="661"/>
              <w:jc w:val="center"/>
              <w:spacing w:line="360" w:lineRule="auto"/>
              <w:rPr>
                <w:rFonts w:ascii="宋体" w:hAnsi="宋体"/>
                <w:sz w:val="24"/>
              </w:rPr>
            </w:pPr>
            <w:r>
              <w:rPr>
                <w:rFonts w:ascii="宋体" w:hAnsi="宋体"/>
                <w:sz w:val="24"/>
              </w:rPr>
            </w:r>
            <w:r/>
          </w:p>
        </w:tc>
        <w:tc>
          <w:tcPr>
            <w:tcW w:w="517" w:type="dxa"/>
            <w:vAlign w:val="center"/>
            <w:textDirection w:val="lrTb"/>
            <w:noWrap w:val="false"/>
          </w:tcPr>
          <w:p>
            <w:pPr>
              <w:pStyle w:val="661"/>
              <w:jc w:val="center"/>
              <w:spacing w:line="360" w:lineRule="auto"/>
              <w:rPr>
                <w:rFonts w:ascii="宋体" w:hAnsi="宋体"/>
                <w:sz w:val="24"/>
              </w:rPr>
            </w:pPr>
            <w:r>
              <w:rPr>
                <w:rFonts w:ascii="宋体" w:hAnsi="宋体"/>
                <w:sz w:val="24"/>
              </w:rPr>
            </w:r>
            <w:r/>
          </w:p>
        </w:tc>
      </w:tr>
      <w:tr>
        <w:trPr>
          <w:trHeight w:val="567"/>
        </w:trPr>
        <w:tc>
          <w:tcPr>
            <w:tcW w:w="345" w:type="dxa"/>
            <w:vAlign w:val="center"/>
            <w:textDirection w:val="lrTb"/>
            <w:noWrap w:val="false"/>
          </w:tcPr>
          <w:p>
            <w:pPr>
              <w:pStyle w:val="661"/>
              <w:jc w:val="center"/>
              <w:spacing w:line="360" w:lineRule="auto"/>
              <w:rPr>
                <w:rFonts w:ascii="宋体" w:hAnsi="宋体"/>
                <w:sz w:val="24"/>
              </w:rPr>
            </w:pPr>
            <w:r>
              <w:rPr>
                <w:rFonts w:hint="eastAsia" w:ascii="宋体" w:hAnsi="宋体"/>
                <w:sz w:val="24"/>
              </w:rPr>
              <w:t xml:space="preserve">…</w:t>
            </w:r>
            <w:r>
              <w:rPr>
                <w:rFonts w:ascii="宋体" w:hAnsi="宋体"/>
                <w:sz w:val="24"/>
              </w:rPr>
            </w:r>
            <w:r/>
          </w:p>
        </w:tc>
        <w:tc>
          <w:tcPr>
            <w:tcW w:w="690" w:type="dxa"/>
            <w:vAlign w:val="center"/>
            <w:textDirection w:val="lrTb"/>
            <w:noWrap w:val="false"/>
          </w:tcPr>
          <w:p>
            <w:pPr>
              <w:pStyle w:val="661"/>
              <w:spacing w:line="360" w:lineRule="auto"/>
              <w:rPr>
                <w:rFonts w:ascii="宋体" w:hAnsi="宋体"/>
                <w:sz w:val="24"/>
              </w:rPr>
            </w:pPr>
            <w:r>
              <w:rPr>
                <w:rFonts w:ascii="宋体" w:hAnsi="宋体"/>
                <w:sz w:val="24"/>
              </w:rPr>
            </w:r>
            <w:r/>
          </w:p>
        </w:tc>
        <w:tc>
          <w:tcPr>
            <w:tcW w:w="681" w:type="dxa"/>
            <w:vAlign w:val="center"/>
            <w:textDirection w:val="lrTb"/>
            <w:noWrap w:val="false"/>
          </w:tcPr>
          <w:p>
            <w:pPr>
              <w:pStyle w:val="661"/>
              <w:spacing w:line="360" w:lineRule="auto"/>
              <w:rPr>
                <w:rFonts w:ascii="宋体" w:hAnsi="宋体"/>
                <w:sz w:val="24"/>
              </w:rPr>
            </w:pPr>
            <w:r>
              <w:rPr>
                <w:rFonts w:ascii="宋体" w:hAnsi="宋体"/>
                <w:sz w:val="24"/>
              </w:rPr>
            </w:r>
            <w:r/>
          </w:p>
        </w:tc>
        <w:tc>
          <w:tcPr>
            <w:tcW w:w="431" w:type="dxa"/>
            <w:vAlign w:val="center"/>
            <w:textDirection w:val="lrTb"/>
            <w:noWrap w:val="false"/>
          </w:tcPr>
          <w:p>
            <w:pPr>
              <w:pStyle w:val="661"/>
              <w:spacing w:line="360" w:lineRule="auto"/>
              <w:rPr>
                <w:rFonts w:ascii="宋体" w:hAnsi="宋体"/>
                <w:sz w:val="24"/>
              </w:rPr>
            </w:pPr>
            <w:r>
              <w:rPr>
                <w:rFonts w:ascii="宋体" w:hAnsi="宋体"/>
                <w:sz w:val="24"/>
              </w:rPr>
            </w:r>
            <w:r/>
          </w:p>
        </w:tc>
        <w:tc>
          <w:tcPr>
            <w:tcW w:w="431" w:type="dxa"/>
            <w:vAlign w:val="center"/>
            <w:textDirection w:val="lrTb"/>
            <w:noWrap w:val="false"/>
          </w:tcPr>
          <w:p>
            <w:pPr>
              <w:pStyle w:val="661"/>
              <w:spacing w:line="360" w:lineRule="auto"/>
              <w:rPr>
                <w:rFonts w:ascii="宋体" w:hAnsi="宋体"/>
                <w:sz w:val="24"/>
              </w:rPr>
            </w:pPr>
            <w:r>
              <w:rPr>
                <w:rFonts w:ascii="宋体" w:hAnsi="宋体"/>
                <w:sz w:val="24"/>
              </w:rPr>
            </w:r>
            <w:r/>
          </w:p>
        </w:tc>
        <w:tc>
          <w:tcPr>
            <w:tcW w:w="517" w:type="dxa"/>
            <w:vAlign w:val="center"/>
            <w:textDirection w:val="lrTb"/>
            <w:noWrap w:val="false"/>
          </w:tcPr>
          <w:p>
            <w:pPr>
              <w:pStyle w:val="661"/>
              <w:spacing w:line="360" w:lineRule="auto"/>
              <w:rPr>
                <w:rFonts w:ascii="宋体" w:hAnsi="宋体"/>
                <w:sz w:val="24"/>
              </w:rPr>
            </w:pPr>
            <w:r>
              <w:rPr>
                <w:rFonts w:ascii="宋体" w:hAnsi="宋体"/>
                <w:sz w:val="24"/>
              </w:rPr>
            </w:r>
            <w:r/>
          </w:p>
        </w:tc>
        <w:tc>
          <w:tcPr>
            <w:tcW w:w="525" w:type="dxa"/>
            <w:vAlign w:val="center"/>
            <w:textDirection w:val="lrTb"/>
            <w:noWrap w:val="false"/>
          </w:tcPr>
          <w:p>
            <w:pPr>
              <w:pStyle w:val="661"/>
              <w:spacing w:line="360" w:lineRule="auto"/>
              <w:rPr>
                <w:rFonts w:ascii="宋体" w:hAnsi="宋体"/>
                <w:sz w:val="24"/>
              </w:rPr>
            </w:pPr>
            <w:r>
              <w:rPr>
                <w:rFonts w:ascii="宋体" w:hAnsi="宋体"/>
                <w:sz w:val="24"/>
              </w:rPr>
            </w:r>
            <w:r/>
          </w:p>
        </w:tc>
        <w:tc>
          <w:tcPr>
            <w:tcW w:w="862" w:type="dxa"/>
            <w:vAlign w:val="center"/>
            <w:textDirection w:val="lrTb"/>
            <w:noWrap w:val="false"/>
          </w:tcPr>
          <w:p>
            <w:pPr>
              <w:pStyle w:val="661"/>
              <w:spacing w:line="360" w:lineRule="auto"/>
              <w:rPr>
                <w:rFonts w:ascii="宋体" w:hAnsi="宋体"/>
                <w:sz w:val="24"/>
              </w:rPr>
            </w:pPr>
            <w:r>
              <w:rPr>
                <w:rFonts w:ascii="宋体" w:hAnsi="宋体"/>
                <w:sz w:val="24"/>
              </w:rPr>
            </w:r>
            <w:r/>
          </w:p>
        </w:tc>
        <w:tc>
          <w:tcPr>
            <w:tcW w:w="517" w:type="dxa"/>
            <w:vAlign w:val="center"/>
            <w:textDirection w:val="lrTb"/>
            <w:noWrap w:val="false"/>
          </w:tcPr>
          <w:p>
            <w:pPr>
              <w:pStyle w:val="661"/>
              <w:spacing w:line="360" w:lineRule="auto"/>
              <w:rPr>
                <w:rFonts w:ascii="宋体" w:hAnsi="宋体"/>
                <w:sz w:val="24"/>
              </w:rPr>
            </w:pPr>
            <w:r>
              <w:rPr>
                <w:rFonts w:ascii="宋体" w:hAnsi="宋体"/>
                <w:sz w:val="24"/>
              </w:rPr>
            </w:r>
            <w:r/>
          </w:p>
        </w:tc>
      </w:tr>
    </w:tbl>
    <w:p>
      <w:pPr>
        <w:pStyle w:val="661"/>
        <w:spacing w:line="360" w:lineRule="auto"/>
        <w:rPr>
          <w:rFonts w:ascii="宋体" w:hAnsi="宋体"/>
          <w:sz w:val="24"/>
        </w:rPr>
      </w:pPr>
      <w:r>
        <w:rPr>
          <w:rFonts w:ascii="宋体" w:hAnsi="宋体"/>
          <w:sz w:val="24"/>
        </w:rPr>
      </w:r>
      <w:r/>
    </w:p>
    <w:p>
      <w:pPr>
        <w:pStyle w:val="675"/>
        <w:ind w:right="420" w:firstLine="0"/>
        <w:spacing w:line="360" w:lineRule="auto"/>
        <w:rPr>
          <w:rFonts w:ascii="宋体" w:hAnsi="宋体" w:eastAsia="宋体" w:cs="宋体"/>
          <w:szCs w:val="24"/>
        </w:rPr>
      </w:pPr>
      <w:r>
        <w:rPr>
          <w:rFonts w:ascii="宋体" w:hAnsi="宋体" w:eastAsia="宋体" w:cs="宋体"/>
          <w:szCs w:val="24"/>
        </w:rPr>
      </w:r>
      <w:r/>
    </w:p>
    <w:p>
      <w:pPr>
        <w:pStyle w:val="675"/>
        <w:ind w:right="420" w:firstLine="0"/>
        <w:spacing w:line="360" w:lineRule="auto"/>
        <w:rPr>
          <w:rFonts w:hint="eastAsia" w:ascii="宋体" w:hAnsi="宋体" w:eastAsia="宋体" w:cs="宋体"/>
          <w:szCs w:val="24"/>
        </w:rPr>
      </w:pPr>
      <w:r>
        <w:rPr>
          <w:rFonts w:hint="eastAsia" w:ascii="宋体" w:hAnsi="宋体" w:eastAsia="宋体" w:cs="宋体"/>
          <w:szCs w:val="24"/>
        </w:rPr>
        <w:t xml:space="preserve">    响应单位（单位盖章）：</w:t>
      </w:r>
      <w:r>
        <w:rPr>
          <w:rFonts w:hint="eastAsia" w:ascii="宋体" w:hAnsi="宋体" w:eastAsia="宋体" w:cs="宋体"/>
          <w:szCs w:val="24"/>
        </w:rPr>
      </w:r>
      <w:r/>
    </w:p>
    <w:p>
      <w:pPr>
        <w:pStyle w:val="675"/>
        <w:ind w:right="420" w:firstLine="0"/>
        <w:spacing w:line="360" w:lineRule="auto"/>
        <w:rPr>
          <w:rFonts w:hint="eastAsia" w:ascii="宋体" w:hAnsi="宋体" w:eastAsia="宋体" w:cs="宋体"/>
          <w:szCs w:val="24"/>
        </w:rPr>
      </w:pPr>
      <w:r>
        <w:rPr>
          <w:rFonts w:hint="eastAsia" w:ascii="宋体" w:hAnsi="宋体" w:eastAsia="宋体" w:cs="宋体"/>
          <w:szCs w:val="24"/>
        </w:rPr>
        <w:t xml:space="preserve">    </w:t>
      </w:r>
      <w:r>
        <w:rPr>
          <w:rFonts w:hint="eastAsia" w:ascii="宋体" w:hAnsi="宋体" w:eastAsia="宋体"/>
          <w:szCs w:val="24"/>
          <w:lang w:val="zh-TW" w:eastAsia="zh-TW"/>
        </w:rPr>
        <w:t xml:space="preserve">法定代表人或被授权委托人</w:t>
      </w:r>
      <w:r>
        <w:rPr>
          <w:rFonts w:hint="eastAsia" w:ascii="宋体" w:hAnsi="宋体" w:eastAsia="宋体" w:cs="宋体"/>
          <w:szCs w:val="24"/>
        </w:rPr>
        <w:t xml:space="preserve">（签字或盖章）：</w:t>
      </w:r>
      <w:r>
        <w:rPr>
          <w:rFonts w:hint="eastAsia" w:ascii="宋体" w:hAnsi="宋体" w:eastAsia="宋体" w:cs="宋体"/>
          <w:szCs w:val="24"/>
        </w:rPr>
      </w:r>
      <w:r/>
    </w:p>
    <w:p>
      <w:pPr>
        <w:pStyle w:val="675"/>
        <w:ind w:right="420" w:firstLine="480"/>
        <w:spacing w:line="360" w:lineRule="auto"/>
        <w:rPr>
          <w:rFonts w:hint="eastAsia" w:ascii="宋体" w:hAnsi="宋体" w:eastAsia="宋体"/>
          <w:szCs w:val="24"/>
        </w:rPr>
      </w:pPr>
      <w:r>
        <w:rPr>
          <w:rFonts w:hint="eastAsia" w:ascii="宋体" w:hAnsi="宋体" w:eastAsia="宋体"/>
          <w:szCs w:val="24"/>
        </w:rPr>
        <w:t xml:space="preserve">日期：</w:t>
      </w:r>
      <w:r>
        <w:rPr>
          <w:rFonts w:ascii="宋体" w:hAnsi="宋体" w:eastAsia="宋体"/>
          <w:szCs w:val="24"/>
        </w:rPr>
        <w:t xml:space="preserve">     </w:t>
      </w:r>
      <w:r>
        <w:rPr>
          <w:rFonts w:hint="eastAsia" w:ascii="宋体" w:hAnsi="宋体" w:eastAsia="宋体"/>
          <w:szCs w:val="24"/>
        </w:rPr>
        <w:t xml:space="preserve">年</w:t>
      </w:r>
      <w:r>
        <w:rPr>
          <w:rFonts w:ascii="宋体" w:hAnsi="宋体" w:eastAsia="宋体"/>
          <w:szCs w:val="24"/>
        </w:rPr>
        <w:t xml:space="preserve">     </w:t>
      </w:r>
      <w:r>
        <w:rPr>
          <w:rFonts w:hint="eastAsia" w:ascii="宋体" w:hAnsi="宋体" w:eastAsia="宋体"/>
          <w:szCs w:val="24"/>
        </w:rPr>
        <w:t xml:space="preserve">月</w:t>
      </w:r>
      <w:r>
        <w:rPr>
          <w:rFonts w:ascii="宋体" w:hAnsi="宋体" w:eastAsia="宋体"/>
          <w:szCs w:val="24"/>
        </w:rPr>
        <w:t xml:space="preserve">     </w:t>
      </w:r>
      <w:r>
        <w:rPr>
          <w:rFonts w:hint="eastAsia" w:ascii="宋体" w:hAnsi="宋体" w:eastAsia="宋体"/>
          <w:szCs w:val="24"/>
        </w:rPr>
        <w:t xml:space="preserve">日</w:t>
      </w:r>
      <w:r>
        <w:rPr>
          <w:rFonts w:hint="eastAsia" w:ascii="宋体" w:hAnsi="宋体" w:eastAsia="宋体"/>
          <w:szCs w:val="24"/>
        </w:rPr>
      </w:r>
      <w:r/>
    </w:p>
    <w:p>
      <w:pPr>
        <w:pStyle w:val="661"/>
        <w:spacing w:line="360" w:lineRule="auto"/>
        <w:rPr>
          <w:rFonts w:hint="eastAsia" w:ascii="宋体" w:hAnsi="宋体" w:cs="宋体"/>
          <w:sz w:val="24"/>
        </w:rPr>
      </w:pPr>
      <w:r>
        <w:rPr>
          <w:rFonts w:hint="eastAsia" w:ascii="宋体" w:hAnsi="宋体" w:cs="宋体"/>
          <w:sz w:val="24"/>
        </w:rPr>
      </w:r>
      <w:r/>
    </w:p>
    <w:p>
      <w:pPr>
        <w:pStyle w:val="675"/>
        <w:ind w:right="420" w:firstLine="480"/>
        <w:spacing w:line="360" w:lineRule="auto"/>
        <w:rPr>
          <w:rFonts w:hint="eastAsia" w:ascii="宋体" w:hAnsi="宋体" w:eastAsia="宋体" w:cs="宋体"/>
          <w:szCs w:val="24"/>
        </w:rPr>
      </w:pPr>
      <w:r>
        <w:rPr>
          <w:rFonts w:hint="eastAsia" w:ascii="宋体" w:hAnsi="宋体" w:eastAsia="宋体" w:cs="宋体"/>
          <w:szCs w:val="24"/>
        </w:rPr>
      </w:r>
      <w:r/>
    </w:p>
    <w:p>
      <w:pPr>
        <w:pStyle w:val="747"/>
        <w:ind w:firstLine="0"/>
        <w:spacing w:line="360" w:lineRule="auto"/>
        <w:rPr>
          <w:rFonts w:ascii="宋体" w:hAnsi="宋体" w:eastAsia="宋体" w:cs="宋体"/>
          <w:color w:val="000000"/>
          <w:sz w:val="24"/>
          <w:szCs w:val="24"/>
        </w:rPr>
        <w:framePr w:wrap="auto" w:vAnchor="margin" w:hAnchor="text"/>
      </w:pPr>
      <w:r>
        <w:rPr>
          <w:rFonts w:ascii="宋体" w:hAnsi="宋体" w:eastAsia="宋体" w:cs="宋体"/>
          <w:color w:val="000000"/>
          <w:sz w:val="24"/>
          <w:szCs w:val="24"/>
        </w:rPr>
      </w:r>
      <w:r/>
    </w:p>
    <w:p>
      <w:pPr>
        <w:pStyle w:val="747"/>
        <w:ind w:firstLine="0"/>
        <w:spacing w:line="360" w:lineRule="auto"/>
        <w:rPr>
          <w:rFonts w:ascii="宋体" w:hAnsi="宋体" w:eastAsia="宋体" w:cs="宋体"/>
          <w:color w:val="000000"/>
          <w:sz w:val="24"/>
          <w:szCs w:val="24"/>
        </w:rPr>
        <w:framePr w:wrap="auto" w:vAnchor="margin" w:hAnchor="text"/>
      </w:pPr>
      <w:r>
        <w:rPr>
          <w:rFonts w:ascii="宋体" w:hAnsi="宋体" w:eastAsia="宋体" w:cs="宋体"/>
          <w:color w:val="000000"/>
          <w:sz w:val="24"/>
          <w:szCs w:val="24"/>
        </w:rPr>
      </w:r>
      <w:r/>
    </w:p>
    <w:p>
      <w:pPr>
        <w:pStyle w:val="747"/>
        <w:ind w:firstLine="0"/>
        <w:spacing w:line="360" w:lineRule="auto"/>
        <w:rPr>
          <w:rFonts w:ascii="宋体" w:hAnsi="宋体" w:eastAsia="宋体" w:cs="宋体"/>
          <w:color w:val="000000"/>
          <w:sz w:val="24"/>
          <w:szCs w:val="24"/>
        </w:rPr>
        <w:framePr w:wrap="auto" w:vAnchor="margin" w:hAnchor="text"/>
      </w:pPr>
      <w:r>
        <w:rPr>
          <w:rFonts w:ascii="宋体" w:hAnsi="宋体" w:eastAsia="宋体" w:cs="宋体"/>
          <w:color w:val="000000"/>
          <w:sz w:val="24"/>
          <w:szCs w:val="24"/>
        </w:rPr>
      </w:r>
      <w:r/>
    </w:p>
    <w:p>
      <w:pPr>
        <w:pStyle w:val="747"/>
        <w:ind w:firstLine="0"/>
        <w:spacing w:line="360" w:lineRule="auto"/>
        <w:rPr>
          <w:rFonts w:ascii="宋体" w:hAnsi="宋体" w:eastAsia="宋体" w:cs="宋体"/>
          <w:color w:val="000000"/>
          <w:sz w:val="24"/>
          <w:szCs w:val="24"/>
        </w:rPr>
        <w:framePr w:wrap="auto" w:vAnchor="margin" w:hAnchor="text"/>
      </w:pPr>
      <w:r>
        <w:rPr>
          <w:rFonts w:ascii="宋体" w:hAnsi="宋体" w:eastAsia="宋体" w:cs="宋体"/>
          <w:color w:val="000000"/>
          <w:sz w:val="24"/>
          <w:szCs w:val="24"/>
        </w:rPr>
      </w:r>
      <w:r/>
    </w:p>
    <w:p>
      <w:pPr>
        <w:pStyle w:val="747"/>
        <w:ind w:firstLine="0"/>
        <w:spacing w:line="360" w:lineRule="auto"/>
        <w:rPr>
          <w:rFonts w:ascii="宋体" w:hAnsi="宋体" w:eastAsia="宋体" w:cs="宋体"/>
          <w:color w:val="000000"/>
          <w:sz w:val="24"/>
          <w:szCs w:val="24"/>
        </w:rPr>
        <w:framePr w:wrap="auto" w:vAnchor="margin" w:hAnchor="text"/>
      </w:pPr>
      <w:r>
        <w:rPr>
          <w:rFonts w:ascii="宋体" w:hAnsi="宋体" w:eastAsia="宋体" w:cs="宋体"/>
          <w:color w:val="000000"/>
          <w:sz w:val="24"/>
          <w:szCs w:val="24"/>
        </w:rPr>
      </w:r>
      <w:r/>
    </w:p>
    <w:p>
      <w:pPr>
        <w:pStyle w:val="747"/>
        <w:ind w:firstLine="0"/>
        <w:spacing w:line="360" w:lineRule="auto"/>
        <w:rPr>
          <w:rFonts w:ascii="宋体" w:hAnsi="宋体" w:eastAsia="宋体" w:cs="宋体"/>
          <w:color w:val="000000"/>
          <w:sz w:val="24"/>
          <w:szCs w:val="24"/>
        </w:rPr>
        <w:framePr w:wrap="auto" w:vAnchor="margin" w:hAnchor="text"/>
      </w:pPr>
      <w:r>
        <w:rPr>
          <w:rFonts w:ascii="宋体" w:hAnsi="宋体" w:eastAsia="宋体" w:cs="宋体"/>
          <w:color w:val="000000"/>
          <w:sz w:val="24"/>
          <w:szCs w:val="24"/>
        </w:rPr>
      </w:r>
      <w:r/>
    </w:p>
    <w:p>
      <w:pPr>
        <w:pStyle w:val="747"/>
        <w:ind w:firstLine="0"/>
        <w:spacing w:line="360" w:lineRule="auto"/>
        <w:rPr>
          <w:rFonts w:ascii="宋体" w:hAnsi="宋体" w:eastAsia="宋体" w:cs="宋体"/>
          <w:color w:val="000000"/>
          <w:sz w:val="24"/>
          <w:szCs w:val="24"/>
        </w:rPr>
        <w:framePr w:wrap="auto" w:vAnchor="margin" w:hAnchor="text"/>
      </w:pPr>
      <w:r>
        <w:rPr>
          <w:rFonts w:ascii="宋体" w:hAnsi="宋体" w:eastAsia="宋体" w:cs="宋体"/>
          <w:color w:val="000000"/>
          <w:sz w:val="24"/>
          <w:szCs w:val="24"/>
        </w:rPr>
      </w:r>
      <w:r/>
    </w:p>
    <w:p>
      <w:pPr>
        <w:pStyle w:val="747"/>
        <w:ind w:firstLine="0"/>
        <w:spacing w:line="360" w:lineRule="auto"/>
        <w:rPr>
          <w:rFonts w:ascii="宋体" w:hAnsi="宋体" w:eastAsia="宋体" w:cs="宋体"/>
          <w:color w:val="000000"/>
          <w:sz w:val="24"/>
          <w:szCs w:val="24"/>
        </w:rPr>
        <w:framePr w:wrap="auto" w:vAnchor="margin" w:hAnchor="text"/>
      </w:pPr>
      <w:r>
        <w:rPr>
          <w:rFonts w:ascii="宋体" w:hAnsi="宋体" w:eastAsia="宋体" w:cs="宋体"/>
          <w:color w:val="000000"/>
          <w:sz w:val="24"/>
          <w:szCs w:val="24"/>
        </w:rPr>
      </w:r>
      <w:r/>
    </w:p>
    <w:p>
      <w:pPr>
        <w:pStyle w:val="747"/>
        <w:ind w:firstLine="0"/>
        <w:spacing w:line="360" w:lineRule="auto"/>
        <w:rPr>
          <w:rFonts w:ascii="宋体" w:hAnsi="宋体" w:eastAsia="宋体" w:cs="宋体"/>
          <w:color w:val="000000"/>
          <w:sz w:val="24"/>
          <w:szCs w:val="24"/>
        </w:rPr>
        <w:framePr w:wrap="auto" w:vAnchor="margin" w:hAnchor="text"/>
      </w:pPr>
      <w:r>
        <w:rPr>
          <w:rFonts w:ascii="宋体" w:hAnsi="宋体" w:eastAsia="宋体" w:cs="宋体"/>
          <w:color w:val="000000"/>
          <w:sz w:val="24"/>
          <w:szCs w:val="24"/>
        </w:rPr>
      </w:r>
      <w:r/>
    </w:p>
    <w:p>
      <w:pPr>
        <w:pStyle w:val="747"/>
        <w:ind w:firstLine="0"/>
        <w:spacing w:line="360" w:lineRule="auto"/>
        <w:rPr>
          <w:rFonts w:hint="eastAsia" w:ascii="宋体" w:hAnsi="宋体" w:eastAsia="宋体" w:cs="宋体"/>
          <w:color w:val="000000"/>
          <w:sz w:val="24"/>
          <w:szCs w:val="24"/>
        </w:rPr>
        <w:framePr w:wrap="auto" w:vAnchor="margin" w:hAnchor="text"/>
      </w:pPr>
      <w:r>
        <w:rPr>
          <w:rFonts w:hint="eastAsia" w:ascii="宋体" w:hAnsi="宋体" w:eastAsia="宋体" w:cs="宋体"/>
          <w:color w:val="000000"/>
          <w:sz w:val="24"/>
          <w:szCs w:val="24"/>
        </w:rPr>
      </w:r>
      <w:r/>
    </w:p>
    <w:p>
      <w:pPr>
        <w:pStyle w:val="734"/>
        <w:jc w:val="left"/>
        <w:spacing w:line="360" w:lineRule="auto"/>
        <w:tabs>
          <w:tab w:val="left" w:pos="1320" w:leader="none"/>
        </w:tabs>
        <w:rPr>
          <w:rFonts w:ascii="宋体" w:hAnsi="宋体" w:eastAsia="宋体" w:cs="宋体"/>
          <w:color w:val="000000"/>
          <w:sz w:val="24"/>
          <w:szCs w:val="24"/>
        </w:rPr>
        <w:framePr w:wrap="auto" w:vAnchor="margin" w:hAnchor="text"/>
      </w:pPr>
      <w:r>
        <w:rPr>
          <w:rFonts w:hint="eastAsia" w:ascii="宋体" w:hAnsi="宋体" w:eastAsia="宋体" w:cs="宋体"/>
          <w:color w:val="000000"/>
          <w:sz w:val="24"/>
          <w:szCs w:val="24"/>
        </w:rPr>
        <w:t xml:space="preserve">8</w:t>
      </w:r>
      <w:r>
        <w:rPr>
          <w:rFonts w:hint="eastAsia" w:ascii="宋体" w:hAnsi="宋体" w:eastAsia="宋体" w:cs="宋体"/>
          <w:color w:val="000000"/>
          <w:sz w:val="24"/>
          <w:szCs w:val="24"/>
          <w:lang w:val="zh-TW" w:eastAsia="zh-TW"/>
        </w:rPr>
        <w:t xml:space="preserve">、</w:t>
      </w:r>
      <w:r>
        <w:rPr>
          <w:rFonts w:hint="eastAsia" w:ascii="宋体" w:hAnsi="宋体" w:eastAsia="宋体" w:cs="宋体"/>
          <w:color w:val="000000"/>
          <w:sz w:val="24"/>
          <w:szCs w:val="24"/>
          <w:lang w:val="zh-TW"/>
        </w:rPr>
        <w:t xml:space="preserve">工作</w:t>
      </w:r>
      <w:r>
        <w:rPr>
          <w:rFonts w:hint="eastAsia" w:ascii="宋体" w:hAnsi="宋体" w:eastAsia="宋体" w:cs="宋体"/>
          <w:color w:val="000000"/>
          <w:sz w:val="24"/>
          <w:szCs w:val="24"/>
          <w:lang w:val="zh-TW" w:eastAsia="zh-TW"/>
        </w:rPr>
        <w:t xml:space="preserve">方案。</w:t>
      </w:r>
      <w:r>
        <w:rPr>
          <w:rFonts w:ascii="宋体" w:hAnsi="宋体" w:eastAsia="宋体" w:cs="宋体"/>
          <w:color w:val="000000"/>
          <w:sz w:val="24"/>
          <w:szCs w:val="24"/>
        </w:rPr>
      </w:r>
      <w:r/>
    </w:p>
    <w:p>
      <w:pPr>
        <w:pStyle w:val="747"/>
        <w:ind w:firstLine="0"/>
        <w:spacing w:line="360" w:lineRule="auto"/>
        <w:rPr>
          <w:rFonts w:ascii="宋体" w:hAnsi="宋体" w:eastAsia="宋体" w:cs="宋体"/>
          <w:color w:val="000000"/>
          <w:sz w:val="24"/>
          <w:szCs w:val="24"/>
        </w:rPr>
        <w:framePr w:wrap="auto" w:vAnchor="margin" w:hAnchor="text"/>
      </w:pPr>
      <w:r>
        <w:rPr>
          <w:rFonts w:ascii="宋体" w:hAnsi="宋体" w:eastAsia="宋体" w:cs="宋体"/>
          <w:color w:val="000000"/>
          <w:sz w:val="24"/>
          <w:szCs w:val="24"/>
        </w:rPr>
      </w:r>
      <w:r/>
    </w:p>
    <w:p>
      <w:pPr>
        <w:pStyle w:val="734"/>
        <w:jc w:val="center"/>
        <w:spacing w:line="360" w:lineRule="auto"/>
        <w:tabs>
          <w:tab w:val="left" w:pos="1320" w:leader="none"/>
        </w:tabs>
        <w:rPr>
          <w:rFonts w:ascii="宋体" w:hAnsi="宋体" w:eastAsia="宋体" w:cs="宋体"/>
          <w:color w:val="000000"/>
          <w:sz w:val="24"/>
          <w:szCs w:val="24"/>
        </w:rPr>
        <w:framePr w:wrap="auto" w:vAnchor="margin" w:hAnchor="text"/>
      </w:pPr>
      <w:r>
        <w:rPr>
          <w:rFonts w:hint="eastAsia" w:ascii="宋体" w:hAnsi="宋体" w:eastAsia="宋体" w:cs="宋体"/>
          <w:color w:val="000000"/>
          <w:sz w:val="24"/>
          <w:szCs w:val="24"/>
          <w:lang w:val="zh-TW"/>
        </w:rPr>
        <w:t xml:space="preserve">2026年相城经开区林地报批服务的工作</w:t>
      </w:r>
      <w:r>
        <w:rPr>
          <w:rFonts w:hint="eastAsia" w:ascii="宋体" w:hAnsi="宋体" w:eastAsia="宋体" w:cs="宋体"/>
          <w:color w:val="000000"/>
          <w:sz w:val="24"/>
          <w:szCs w:val="24"/>
          <w:lang w:val="zh-TW" w:eastAsia="zh-TW"/>
        </w:rPr>
        <w:t xml:space="preserve">方案</w:t>
      </w:r>
      <w:r>
        <w:rPr>
          <w:rFonts w:ascii="宋体" w:hAnsi="宋体" w:eastAsia="宋体" w:cs="宋体"/>
          <w:color w:val="000000"/>
          <w:sz w:val="24"/>
          <w:szCs w:val="24"/>
        </w:rPr>
      </w:r>
      <w:r/>
    </w:p>
    <w:p>
      <w:pPr>
        <w:pStyle w:val="747"/>
        <w:ind w:firstLine="0"/>
        <w:spacing w:line="360" w:lineRule="auto"/>
        <w:rPr>
          <w:rFonts w:hint="eastAsia" w:ascii="宋体" w:hAnsi="宋体" w:eastAsia="宋体" w:cs="宋体"/>
          <w:color w:val="000000"/>
          <w:sz w:val="24"/>
          <w:szCs w:val="24"/>
        </w:rPr>
        <w:framePr w:wrap="auto" w:vAnchor="margin" w:hAnchor="text"/>
      </w:pPr>
      <w:r>
        <w:rPr>
          <w:rFonts w:hint="eastAsia" w:ascii="宋体" w:hAnsi="宋体" w:eastAsia="宋体" w:cs="宋体"/>
          <w:color w:val="000000"/>
          <w:sz w:val="24"/>
          <w:szCs w:val="24"/>
        </w:rPr>
      </w:r>
      <w:r/>
    </w:p>
    <w:p>
      <w:pPr>
        <w:pStyle w:val="747"/>
        <w:ind w:firstLine="0"/>
        <w:spacing w:line="360" w:lineRule="auto"/>
        <w:rPr>
          <w:rFonts w:hint="eastAsia" w:ascii="宋体" w:hAnsi="宋体" w:eastAsia="宋体" w:cs="宋体"/>
          <w:color w:val="000000"/>
          <w:sz w:val="24"/>
          <w:szCs w:val="24"/>
        </w:rPr>
        <w:framePr w:wrap="auto" w:vAnchor="margin" w:hAnchor="text"/>
      </w:pPr>
      <w:r>
        <w:rPr>
          <w:rFonts w:hint="eastAsia" w:ascii="宋体" w:hAnsi="宋体" w:eastAsia="宋体" w:cs="宋体"/>
          <w:color w:val="000000"/>
          <w:sz w:val="24"/>
          <w:szCs w:val="24"/>
        </w:rPr>
      </w:r>
      <w:r/>
    </w:p>
    <w:p>
      <w:pPr>
        <w:pStyle w:val="747"/>
        <w:ind w:firstLine="0"/>
        <w:spacing w:line="360" w:lineRule="auto"/>
        <w:rPr>
          <w:rFonts w:hint="eastAsia" w:ascii="宋体" w:hAnsi="宋体" w:eastAsia="宋体" w:cs="宋体"/>
          <w:color w:val="000000"/>
          <w:sz w:val="24"/>
          <w:szCs w:val="24"/>
        </w:rPr>
        <w:framePr w:wrap="auto" w:vAnchor="margin" w:hAnchor="text"/>
      </w:pPr>
      <w:r>
        <w:rPr>
          <w:rFonts w:hint="eastAsia" w:ascii="宋体" w:hAnsi="宋体" w:eastAsia="宋体" w:cs="宋体"/>
          <w:color w:val="000000"/>
          <w:sz w:val="24"/>
          <w:szCs w:val="24"/>
        </w:rPr>
      </w:r>
      <w:r/>
    </w:p>
    <w:p>
      <w:pPr>
        <w:pStyle w:val="747"/>
        <w:ind w:firstLine="0"/>
        <w:spacing w:line="360" w:lineRule="auto"/>
        <w:rPr>
          <w:rFonts w:hint="eastAsia" w:ascii="宋体" w:hAnsi="宋体" w:eastAsia="宋体" w:cs="宋体"/>
          <w:color w:val="000000"/>
          <w:sz w:val="24"/>
          <w:szCs w:val="24"/>
        </w:rPr>
        <w:framePr w:wrap="auto" w:vAnchor="margin" w:hAnchor="text"/>
      </w:pPr>
      <w:r>
        <w:rPr>
          <w:rFonts w:hint="eastAsia" w:ascii="宋体" w:hAnsi="宋体" w:eastAsia="宋体" w:cs="宋体"/>
          <w:color w:val="000000"/>
          <w:sz w:val="24"/>
          <w:szCs w:val="24"/>
        </w:rPr>
      </w:r>
      <w:r/>
    </w:p>
    <w:p>
      <w:pPr>
        <w:pStyle w:val="747"/>
        <w:ind w:firstLine="0"/>
        <w:spacing w:line="360" w:lineRule="auto"/>
        <w:rPr>
          <w:rFonts w:hint="eastAsia" w:ascii="宋体" w:hAnsi="宋体" w:eastAsia="宋体" w:cs="宋体"/>
          <w:color w:val="000000"/>
          <w:sz w:val="24"/>
          <w:szCs w:val="24"/>
        </w:rPr>
        <w:framePr w:wrap="auto" w:vAnchor="margin" w:hAnchor="text"/>
      </w:pPr>
      <w:r>
        <w:rPr>
          <w:rFonts w:hint="eastAsia" w:ascii="宋体" w:hAnsi="宋体" w:eastAsia="宋体" w:cs="宋体"/>
          <w:color w:val="000000"/>
          <w:sz w:val="24"/>
          <w:szCs w:val="24"/>
        </w:rPr>
      </w:r>
      <w:r/>
    </w:p>
    <w:p>
      <w:pPr>
        <w:pStyle w:val="747"/>
        <w:ind w:firstLine="0"/>
        <w:spacing w:line="360" w:lineRule="auto"/>
        <w:rPr>
          <w:rFonts w:hint="eastAsia" w:ascii="宋体" w:hAnsi="宋体" w:eastAsia="宋体" w:cs="宋体"/>
          <w:color w:val="000000"/>
          <w:sz w:val="24"/>
          <w:szCs w:val="24"/>
        </w:rPr>
        <w:framePr w:wrap="auto" w:vAnchor="margin" w:hAnchor="text"/>
      </w:pPr>
      <w:r>
        <w:rPr>
          <w:rFonts w:hint="eastAsia" w:ascii="宋体" w:hAnsi="宋体" w:eastAsia="宋体" w:cs="宋体"/>
          <w:color w:val="000000"/>
          <w:sz w:val="24"/>
          <w:szCs w:val="24"/>
        </w:rPr>
      </w:r>
      <w:r/>
    </w:p>
    <w:p>
      <w:pPr>
        <w:pStyle w:val="747"/>
        <w:ind w:firstLine="0"/>
        <w:spacing w:line="360" w:lineRule="auto"/>
        <w:rPr>
          <w:rFonts w:hint="eastAsia" w:ascii="宋体" w:hAnsi="宋体" w:eastAsia="宋体" w:cs="宋体"/>
          <w:color w:val="000000"/>
          <w:sz w:val="24"/>
          <w:szCs w:val="24"/>
        </w:rPr>
        <w:framePr w:wrap="auto" w:vAnchor="margin" w:hAnchor="text"/>
      </w:pPr>
      <w:r>
        <w:rPr>
          <w:rFonts w:hint="eastAsia" w:ascii="宋体" w:hAnsi="宋体" w:eastAsia="宋体" w:cs="宋体"/>
          <w:color w:val="000000"/>
          <w:sz w:val="24"/>
          <w:szCs w:val="24"/>
        </w:rPr>
      </w:r>
      <w:r/>
    </w:p>
    <w:p>
      <w:pPr>
        <w:pStyle w:val="747"/>
        <w:ind w:firstLine="0"/>
        <w:spacing w:line="360" w:lineRule="auto"/>
        <w:rPr>
          <w:rFonts w:hint="eastAsia" w:ascii="宋体" w:hAnsi="宋体" w:eastAsia="宋体" w:cs="宋体"/>
          <w:color w:val="000000"/>
          <w:sz w:val="24"/>
          <w:szCs w:val="24"/>
        </w:rPr>
        <w:framePr w:wrap="auto" w:vAnchor="margin" w:hAnchor="text"/>
      </w:pPr>
      <w:r>
        <w:rPr>
          <w:rFonts w:hint="eastAsia" w:ascii="宋体" w:hAnsi="宋体" w:eastAsia="宋体" w:cs="宋体"/>
          <w:color w:val="000000"/>
          <w:sz w:val="24"/>
          <w:szCs w:val="24"/>
        </w:rPr>
      </w:r>
      <w:r/>
    </w:p>
    <w:p>
      <w:pPr>
        <w:pStyle w:val="747"/>
        <w:ind w:firstLine="0"/>
        <w:spacing w:line="360" w:lineRule="auto"/>
        <w:rPr>
          <w:rFonts w:hint="eastAsia" w:ascii="宋体" w:hAnsi="宋体" w:eastAsia="宋体" w:cs="宋体"/>
          <w:color w:val="000000"/>
          <w:sz w:val="24"/>
          <w:szCs w:val="24"/>
        </w:rPr>
        <w:framePr w:wrap="auto" w:vAnchor="margin" w:hAnchor="text"/>
      </w:pPr>
      <w:r>
        <w:rPr>
          <w:rFonts w:hint="eastAsia" w:ascii="宋体" w:hAnsi="宋体" w:eastAsia="宋体" w:cs="宋体"/>
          <w:color w:val="000000"/>
          <w:sz w:val="24"/>
          <w:szCs w:val="24"/>
        </w:rPr>
      </w:r>
      <w:r/>
    </w:p>
    <w:p>
      <w:pPr>
        <w:pStyle w:val="747"/>
        <w:ind w:firstLine="0"/>
        <w:spacing w:line="360" w:lineRule="auto"/>
        <w:rPr>
          <w:rFonts w:hint="eastAsia" w:ascii="宋体" w:hAnsi="宋体" w:eastAsia="宋体" w:cs="宋体"/>
          <w:color w:val="000000"/>
          <w:sz w:val="24"/>
          <w:szCs w:val="24"/>
        </w:rPr>
        <w:framePr w:wrap="auto" w:vAnchor="margin" w:hAnchor="text"/>
      </w:pPr>
      <w:r>
        <w:rPr>
          <w:rFonts w:hint="eastAsia" w:ascii="宋体" w:hAnsi="宋体" w:eastAsia="宋体" w:cs="宋体"/>
          <w:color w:val="000000"/>
          <w:sz w:val="24"/>
          <w:szCs w:val="24"/>
        </w:rPr>
      </w:r>
      <w:r/>
    </w:p>
    <w:p>
      <w:pPr>
        <w:pStyle w:val="747"/>
        <w:ind w:firstLine="0"/>
        <w:spacing w:line="360" w:lineRule="auto"/>
        <w:rPr>
          <w:rFonts w:hint="eastAsia" w:ascii="宋体" w:hAnsi="宋体" w:eastAsia="宋体" w:cs="宋体"/>
          <w:color w:val="000000"/>
          <w:sz w:val="24"/>
          <w:szCs w:val="24"/>
        </w:rPr>
        <w:framePr w:wrap="auto" w:vAnchor="margin" w:hAnchor="text"/>
      </w:pPr>
      <w:r>
        <w:rPr>
          <w:rFonts w:hint="eastAsia" w:ascii="宋体" w:hAnsi="宋体" w:eastAsia="宋体" w:cs="宋体"/>
          <w:color w:val="000000"/>
          <w:sz w:val="24"/>
          <w:szCs w:val="24"/>
        </w:rPr>
      </w:r>
      <w:r/>
    </w:p>
    <w:p>
      <w:pPr>
        <w:pStyle w:val="747"/>
        <w:ind w:firstLine="0"/>
        <w:spacing w:line="360" w:lineRule="auto"/>
        <w:rPr>
          <w:rFonts w:hint="eastAsia" w:ascii="宋体" w:hAnsi="宋体" w:eastAsia="宋体" w:cs="宋体"/>
          <w:color w:val="000000"/>
          <w:sz w:val="24"/>
          <w:szCs w:val="24"/>
        </w:rPr>
        <w:framePr w:wrap="auto" w:vAnchor="margin" w:hAnchor="text"/>
      </w:pPr>
      <w:r>
        <w:rPr>
          <w:rFonts w:hint="eastAsia" w:ascii="宋体" w:hAnsi="宋体" w:eastAsia="宋体" w:cs="宋体"/>
          <w:color w:val="000000"/>
          <w:sz w:val="24"/>
          <w:szCs w:val="24"/>
        </w:rPr>
      </w:r>
      <w:r/>
    </w:p>
    <w:p>
      <w:pPr>
        <w:pStyle w:val="747"/>
        <w:ind w:firstLine="0"/>
        <w:spacing w:line="360" w:lineRule="auto"/>
        <w:rPr>
          <w:rFonts w:hint="eastAsia" w:ascii="宋体" w:hAnsi="宋体" w:eastAsia="宋体" w:cs="宋体"/>
          <w:color w:val="000000"/>
          <w:sz w:val="24"/>
          <w:szCs w:val="24"/>
        </w:rPr>
        <w:framePr w:wrap="auto" w:vAnchor="margin" w:hAnchor="text"/>
      </w:pPr>
      <w:r>
        <w:rPr>
          <w:rFonts w:hint="eastAsia" w:ascii="宋体" w:hAnsi="宋体" w:eastAsia="宋体" w:cs="宋体"/>
          <w:color w:val="000000"/>
          <w:sz w:val="24"/>
          <w:szCs w:val="24"/>
        </w:rPr>
      </w:r>
      <w:r/>
    </w:p>
    <w:p>
      <w:pPr>
        <w:pStyle w:val="747"/>
        <w:ind w:firstLine="0"/>
        <w:spacing w:line="360" w:lineRule="auto"/>
        <w:rPr>
          <w:rFonts w:hint="eastAsia" w:ascii="宋体" w:hAnsi="宋体" w:eastAsia="宋体" w:cs="宋体"/>
          <w:color w:val="000000"/>
          <w:sz w:val="24"/>
          <w:szCs w:val="24"/>
        </w:rPr>
        <w:framePr w:wrap="auto" w:vAnchor="margin" w:hAnchor="text"/>
      </w:pPr>
      <w:r>
        <w:rPr>
          <w:rFonts w:hint="eastAsia" w:ascii="宋体" w:hAnsi="宋体" w:eastAsia="宋体" w:cs="宋体"/>
          <w:color w:val="000000"/>
          <w:sz w:val="24"/>
          <w:szCs w:val="24"/>
        </w:rPr>
      </w:r>
      <w:r/>
    </w:p>
    <w:p>
      <w:pPr>
        <w:pStyle w:val="747"/>
        <w:ind w:firstLine="0"/>
        <w:spacing w:line="360" w:lineRule="auto"/>
        <w:rPr>
          <w:rFonts w:hint="eastAsia" w:ascii="宋体" w:hAnsi="宋体" w:eastAsia="宋体" w:cs="宋体"/>
          <w:color w:val="000000"/>
          <w:sz w:val="24"/>
          <w:szCs w:val="24"/>
        </w:rPr>
        <w:framePr w:wrap="auto" w:vAnchor="margin" w:hAnchor="text"/>
      </w:pPr>
      <w:r>
        <w:rPr>
          <w:rFonts w:hint="eastAsia" w:ascii="宋体" w:hAnsi="宋体" w:eastAsia="宋体" w:cs="宋体"/>
          <w:color w:val="000000"/>
          <w:sz w:val="24"/>
          <w:szCs w:val="24"/>
        </w:rPr>
      </w:r>
      <w:r/>
    </w:p>
    <w:p>
      <w:pPr>
        <w:pStyle w:val="747"/>
        <w:ind w:firstLine="0"/>
        <w:spacing w:line="360" w:lineRule="auto"/>
        <w:rPr>
          <w:rFonts w:hint="eastAsia" w:ascii="宋体" w:hAnsi="宋体" w:eastAsia="宋体" w:cs="宋体"/>
          <w:color w:val="000000"/>
          <w:sz w:val="24"/>
          <w:szCs w:val="24"/>
        </w:rPr>
        <w:framePr w:wrap="auto" w:vAnchor="margin" w:hAnchor="text"/>
      </w:pPr>
      <w:r>
        <w:rPr>
          <w:rFonts w:hint="eastAsia" w:ascii="宋体" w:hAnsi="宋体" w:eastAsia="宋体" w:cs="宋体"/>
          <w:color w:val="000000"/>
          <w:sz w:val="24"/>
          <w:szCs w:val="24"/>
        </w:rPr>
      </w:r>
      <w:r/>
    </w:p>
    <w:p>
      <w:pPr>
        <w:pStyle w:val="747"/>
        <w:ind w:firstLine="0"/>
        <w:spacing w:line="360" w:lineRule="auto"/>
        <w:rPr>
          <w:rFonts w:hint="eastAsia" w:ascii="宋体" w:hAnsi="宋体" w:eastAsia="宋体" w:cs="宋体"/>
          <w:color w:val="000000"/>
          <w:sz w:val="24"/>
          <w:szCs w:val="24"/>
        </w:rPr>
        <w:framePr w:wrap="auto" w:vAnchor="margin" w:hAnchor="text"/>
      </w:pPr>
      <w:r>
        <w:rPr>
          <w:rFonts w:hint="eastAsia" w:ascii="宋体" w:hAnsi="宋体" w:eastAsia="宋体" w:cs="宋体"/>
          <w:color w:val="000000"/>
          <w:sz w:val="24"/>
          <w:szCs w:val="24"/>
        </w:rPr>
      </w:r>
      <w:r/>
    </w:p>
    <w:p>
      <w:pPr>
        <w:pStyle w:val="747"/>
        <w:ind w:firstLine="0"/>
        <w:spacing w:line="360" w:lineRule="auto"/>
        <w:rPr>
          <w:rFonts w:hint="eastAsia" w:ascii="宋体" w:hAnsi="宋体" w:eastAsia="宋体" w:cs="宋体"/>
          <w:color w:val="000000"/>
          <w:sz w:val="24"/>
          <w:szCs w:val="24"/>
        </w:rPr>
        <w:framePr w:wrap="auto" w:vAnchor="margin" w:hAnchor="text"/>
      </w:pPr>
      <w:r>
        <w:rPr>
          <w:rFonts w:hint="eastAsia" w:ascii="宋体" w:hAnsi="宋体" w:eastAsia="宋体" w:cs="宋体"/>
          <w:color w:val="000000"/>
          <w:sz w:val="24"/>
          <w:szCs w:val="24"/>
        </w:rPr>
      </w:r>
      <w:r/>
    </w:p>
    <w:p>
      <w:pPr>
        <w:pStyle w:val="747"/>
        <w:ind w:firstLine="0"/>
        <w:spacing w:line="360" w:lineRule="auto"/>
        <w:rPr>
          <w:rFonts w:hint="eastAsia" w:ascii="宋体" w:hAnsi="宋体" w:eastAsia="宋体" w:cs="宋体"/>
          <w:color w:val="000000"/>
          <w:sz w:val="24"/>
          <w:szCs w:val="24"/>
        </w:rPr>
        <w:framePr w:wrap="auto" w:vAnchor="margin" w:hAnchor="text"/>
      </w:pPr>
      <w:r>
        <w:rPr>
          <w:rFonts w:hint="eastAsia" w:ascii="宋体" w:hAnsi="宋体" w:eastAsia="宋体" w:cs="宋体"/>
          <w:color w:val="000000"/>
          <w:sz w:val="24"/>
          <w:szCs w:val="24"/>
        </w:rPr>
      </w:r>
      <w:r/>
    </w:p>
    <w:p>
      <w:pPr>
        <w:pStyle w:val="747"/>
        <w:ind w:firstLine="0"/>
        <w:spacing w:line="360" w:lineRule="auto"/>
        <w:rPr>
          <w:rFonts w:hint="eastAsia" w:ascii="宋体" w:hAnsi="宋体" w:eastAsia="宋体" w:cs="宋体"/>
          <w:color w:val="000000"/>
          <w:sz w:val="24"/>
          <w:szCs w:val="24"/>
        </w:rPr>
        <w:framePr w:wrap="auto" w:vAnchor="margin" w:hAnchor="text"/>
      </w:pPr>
      <w:r>
        <w:rPr>
          <w:rFonts w:hint="eastAsia" w:ascii="宋体" w:hAnsi="宋体" w:eastAsia="宋体" w:cs="宋体"/>
          <w:color w:val="000000"/>
          <w:sz w:val="24"/>
          <w:szCs w:val="24"/>
        </w:rPr>
      </w:r>
      <w:r/>
    </w:p>
    <w:p>
      <w:pPr>
        <w:pStyle w:val="747"/>
        <w:ind w:firstLine="0"/>
        <w:spacing w:line="360" w:lineRule="auto"/>
        <w:rPr>
          <w:rFonts w:hint="eastAsia" w:ascii="宋体" w:hAnsi="宋体" w:eastAsia="宋体" w:cs="宋体"/>
          <w:color w:val="000000"/>
          <w:sz w:val="24"/>
          <w:szCs w:val="24"/>
        </w:rPr>
        <w:framePr w:wrap="auto" w:vAnchor="margin" w:hAnchor="text"/>
      </w:pPr>
      <w:r>
        <w:rPr>
          <w:rFonts w:hint="eastAsia" w:ascii="宋体" w:hAnsi="宋体" w:eastAsia="宋体" w:cs="宋体"/>
          <w:color w:val="000000"/>
          <w:sz w:val="24"/>
          <w:szCs w:val="24"/>
        </w:rPr>
      </w:r>
      <w:r/>
    </w:p>
    <w:p>
      <w:pPr>
        <w:pStyle w:val="734"/>
        <w:spacing w:line="360" w:lineRule="auto"/>
        <w:rPr>
          <w:rFonts w:ascii="宋体" w:hAnsi="宋体" w:eastAsia="宋体" w:cs="宋体"/>
          <w:color w:val="000000"/>
          <w:sz w:val="24"/>
          <w:szCs w:val="24"/>
        </w:rPr>
        <w:framePr w:wrap="auto" w:vAnchor="margin" w:hAnchor="text"/>
      </w:pPr>
      <w:r>
        <w:rPr>
          <w:rFonts w:ascii="宋体" w:hAnsi="宋体" w:eastAsia="宋体" w:cs="宋体"/>
          <w:color w:val="000000"/>
          <w:sz w:val="24"/>
          <w:szCs w:val="24"/>
        </w:rPr>
      </w:r>
      <w:r/>
    </w:p>
    <w:p>
      <w:pPr>
        <w:pStyle w:val="734"/>
        <w:spacing w:line="360" w:lineRule="auto"/>
        <w:rPr>
          <w:rFonts w:ascii="宋体" w:hAnsi="宋体" w:eastAsia="宋体" w:cs="宋体"/>
          <w:color w:val="000000"/>
          <w:sz w:val="24"/>
          <w:szCs w:val="24"/>
        </w:rPr>
        <w:framePr w:wrap="auto" w:vAnchor="margin" w:hAnchor="text"/>
      </w:pPr>
      <w:r>
        <w:rPr>
          <w:rFonts w:ascii="宋体" w:hAnsi="宋体" w:eastAsia="宋体" w:cs="宋体"/>
          <w:color w:val="000000"/>
          <w:sz w:val="24"/>
          <w:szCs w:val="24"/>
        </w:rPr>
      </w:r>
      <w:r/>
    </w:p>
    <w:p>
      <w:pPr>
        <w:pStyle w:val="687"/>
        <w:ind w:firstLine="3000"/>
        <w:spacing w:line="360" w:lineRule="auto"/>
        <w:rPr>
          <w:rFonts w:hAnsi="宋体" w:eastAsia="宋体"/>
          <w:sz w:val="24"/>
          <w:szCs w:val="24"/>
        </w:rPr>
      </w:pPr>
      <w:r>
        <w:rPr>
          <w:rFonts w:hint="eastAsia" w:hAnsi="宋体" w:eastAsia="宋体"/>
          <w:sz w:val="24"/>
          <w:szCs w:val="24"/>
          <w:lang w:val="zh-TW"/>
        </w:rPr>
        <w:t xml:space="preserve">响应单位</w:t>
      </w:r>
      <w:r>
        <w:rPr>
          <w:rFonts w:hint="eastAsia" w:hAnsi="宋体" w:eastAsia="宋体"/>
          <w:sz w:val="24"/>
          <w:szCs w:val="24"/>
          <w:lang w:val="zh-TW" w:eastAsia="zh-TW"/>
        </w:rPr>
        <w:t xml:space="preserve">：（单位盖章）</w:t>
      </w:r>
      <w:r>
        <w:rPr>
          <w:rFonts w:hAnsi="宋体" w:eastAsia="宋体"/>
          <w:sz w:val="24"/>
          <w:szCs w:val="24"/>
        </w:rPr>
      </w:r>
      <w:r/>
    </w:p>
    <w:p>
      <w:pPr>
        <w:pStyle w:val="687"/>
        <w:ind w:firstLine="3000"/>
        <w:spacing w:line="360" w:lineRule="auto"/>
        <w:rPr>
          <w:rFonts w:hAnsi="宋体" w:eastAsia="宋体"/>
          <w:sz w:val="24"/>
          <w:szCs w:val="24"/>
        </w:rPr>
      </w:pPr>
      <w:r>
        <w:rPr>
          <w:rFonts w:hint="eastAsia" w:hAnsi="宋体" w:eastAsia="宋体"/>
          <w:sz w:val="24"/>
          <w:szCs w:val="24"/>
          <w:lang w:val="zh-TW" w:eastAsia="zh-TW"/>
        </w:rPr>
        <w:t xml:space="preserve">法定代表人或被授权委托人：（签字或盖章）</w:t>
      </w:r>
      <w:r>
        <w:rPr>
          <w:rFonts w:hAnsi="宋体" w:eastAsia="宋体"/>
          <w:sz w:val="24"/>
          <w:szCs w:val="24"/>
        </w:rPr>
      </w:r>
      <w:r/>
    </w:p>
    <w:p>
      <w:pPr>
        <w:pStyle w:val="687"/>
        <w:ind w:firstLine="3000"/>
        <w:spacing w:line="360" w:lineRule="auto"/>
        <w:rPr>
          <w:rFonts w:hAnsi="宋体" w:eastAsia="宋体"/>
          <w:sz w:val="24"/>
          <w:szCs w:val="24"/>
        </w:rPr>
      </w:pPr>
      <w:r>
        <w:rPr>
          <w:rFonts w:hint="eastAsia" w:hAnsi="宋体" w:eastAsia="宋体"/>
          <w:sz w:val="24"/>
          <w:szCs w:val="24"/>
          <w:lang w:val="zh-TW"/>
        </w:rPr>
        <w:t xml:space="preserve">日期：        </w:t>
      </w:r>
      <w:r>
        <w:rPr>
          <w:rFonts w:hint="eastAsia" w:hAnsi="宋体" w:eastAsia="宋体"/>
          <w:sz w:val="24"/>
          <w:szCs w:val="24"/>
          <w:lang w:val="zh-TW" w:eastAsia="zh-TW"/>
        </w:rPr>
        <w:t xml:space="preserve">年     月     日</w:t>
      </w:r>
      <w:r>
        <w:rPr>
          <w:rFonts w:hAnsi="宋体" w:eastAsia="宋体"/>
          <w:sz w:val="24"/>
          <w:szCs w:val="24"/>
        </w:rPr>
      </w:r>
      <w:r/>
    </w:p>
    <w:p>
      <w:pPr>
        <w:pStyle w:val="747"/>
        <w:ind w:firstLine="0"/>
        <w:spacing w:line="360" w:lineRule="auto"/>
        <w:rPr>
          <w:rFonts w:ascii="宋体" w:hAnsi="宋体" w:eastAsia="宋体" w:cs="宋体"/>
          <w:color w:val="000000"/>
          <w:sz w:val="24"/>
          <w:szCs w:val="24"/>
        </w:rPr>
        <w:framePr w:wrap="auto" w:vAnchor="margin" w:hAnchor="text"/>
      </w:pPr>
      <w:r>
        <w:rPr>
          <w:rFonts w:hint="eastAsia" w:ascii="宋体" w:hAnsi="宋体" w:eastAsia="宋体" w:cs="宋体"/>
          <w:color w:val="000000"/>
          <w:sz w:val="24"/>
          <w:szCs w:val="24"/>
        </w:rPr>
        <w:t xml:space="preserve">9、本项目投入专业设施设备一览表</w:t>
      </w:r>
      <w:r>
        <w:rPr>
          <w:rFonts w:ascii="宋体" w:hAnsi="宋体" w:eastAsia="宋体" w:cs="宋体"/>
          <w:color w:val="000000"/>
          <w:sz w:val="24"/>
          <w:szCs w:val="24"/>
        </w:rPr>
      </w:r>
      <w:r/>
    </w:p>
    <w:p>
      <w:pPr>
        <w:pStyle w:val="661"/>
        <w:jc w:val="center"/>
        <w:spacing w:line="360" w:lineRule="auto"/>
        <w:rPr>
          <w:rFonts w:hint="eastAsia" w:ascii="宋体" w:hAnsi="宋体"/>
          <w:b/>
          <w:bCs/>
          <w:sz w:val="24"/>
        </w:rPr>
      </w:pPr>
      <w:r>
        <w:rPr>
          <w:rFonts w:hint="eastAsia" w:ascii="宋体" w:hAnsi="宋体"/>
          <w:b/>
          <w:bCs/>
          <w:sz w:val="24"/>
        </w:rPr>
        <w:t xml:space="preserve">（标段号）本项目投入专业设施</w:t>
      </w:r>
      <w:r>
        <w:rPr>
          <w:rFonts w:ascii="宋体" w:hAnsi="宋体"/>
          <w:b/>
          <w:bCs/>
          <w:sz w:val="24"/>
        </w:rPr>
        <w:t xml:space="preserve">设备一览表</w:t>
      </w:r>
      <w:r>
        <w:rPr>
          <w:rFonts w:hint="eastAsia" w:ascii="宋体" w:hAnsi="宋体"/>
          <w:b/>
          <w:bCs/>
          <w:sz w:val="24"/>
        </w:rPr>
      </w:r>
      <w:r/>
    </w:p>
    <w:tbl>
      <w:tblPr>
        <w:tblW w:w="8075"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559"/>
        <w:gridCol w:w="851"/>
        <w:gridCol w:w="850"/>
        <w:gridCol w:w="851"/>
        <w:gridCol w:w="2268"/>
        <w:gridCol w:w="850"/>
      </w:tblGrid>
      <w:tr>
        <w:trPr>
          <w:trHeight w:val="754"/>
        </w:trPr>
        <w:tc>
          <w:tcPr>
            <w:tcW w:w="846" w:type="dxa"/>
            <w:vAlign w:val="center"/>
            <w:textDirection w:val="lrTb"/>
            <w:noWrap w:val="false"/>
          </w:tcPr>
          <w:p>
            <w:pPr>
              <w:pStyle w:val="661"/>
              <w:jc w:val="center"/>
              <w:spacing w:line="360" w:lineRule="auto"/>
              <w:rPr>
                <w:rFonts w:hint="eastAsia" w:ascii="宋体" w:hAnsi="宋体"/>
                <w:sz w:val="24"/>
              </w:rPr>
            </w:pPr>
            <w:r>
              <w:rPr>
                <w:rFonts w:ascii="宋体" w:hAnsi="宋体"/>
                <w:sz w:val="24"/>
              </w:rPr>
              <w:t xml:space="preserve">序号</w:t>
            </w:r>
            <w:r>
              <w:rPr>
                <w:rFonts w:hint="eastAsia" w:ascii="宋体" w:hAnsi="宋体"/>
                <w:sz w:val="24"/>
              </w:rPr>
            </w:r>
            <w:r/>
          </w:p>
        </w:tc>
        <w:tc>
          <w:tcPr>
            <w:tcW w:w="1559" w:type="dxa"/>
            <w:vAlign w:val="center"/>
            <w:textDirection w:val="lrTb"/>
            <w:noWrap w:val="false"/>
          </w:tcPr>
          <w:p>
            <w:pPr>
              <w:pStyle w:val="661"/>
              <w:jc w:val="center"/>
              <w:spacing w:line="360" w:lineRule="auto"/>
              <w:rPr>
                <w:rFonts w:hint="eastAsia" w:ascii="宋体" w:hAnsi="宋体"/>
                <w:sz w:val="24"/>
              </w:rPr>
            </w:pPr>
            <w:r>
              <w:rPr>
                <w:rFonts w:ascii="宋体" w:hAnsi="宋体"/>
                <w:sz w:val="24"/>
              </w:rPr>
              <w:t xml:space="preserve">设备名称</w:t>
            </w:r>
            <w:r>
              <w:rPr>
                <w:rFonts w:hint="eastAsia" w:ascii="宋体" w:hAnsi="宋体"/>
                <w:sz w:val="24"/>
              </w:rPr>
            </w:r>
            <w:r/>
          </w:p>
        </w:tc>
        <w:tc>
          <w:tcPr>
            <w:tcW w:w="851" w:type="dxa"/>
            <w:vAlign w:val="center"/>
            <w:textDirection w:val="lrTb"/>
            <w:noWrap w:val="false"/>
          </w:tcPr>
          <w:p>
            <w:pPr>
              <w:pStyle w:val="661"/>
              <w:jc w:val="center"/>
              <w:spacing w:line="360" w:lineRule="auto"/>
              <w:rPr>
                <w:rFonts w:hint="eastAsia" w:ascii="宋体" w:hAnsi="宋体"/>
                <w:sz w:val="24"/>
              </w:rPr>
            </w:pPr>
            <w:r>
              <w:rPr>
                <w:rFonts w:ascii="宋体" w:hAnsi="宋体"/>
                <w:sz w:val="24"/>
              </w:rPr>
              <w:t xml:space="preserve">型号</w:t>
            </w:r>
            <w:r>
              <w:rPr>
                <w:rFonts w:hint="eastAsia" w:ascii="宋体" w:hAnsi="宋体"/>
                <w:sz w:val="24"/>
              </w:rPr>
            </w:r>
            <w:r/>
          </w:p>
        </w:tc>
        <w:tc>
          <w:tcPr>
            <w:tcW w:w="850" w:type="dxa"/>
            <w:vAlign w:val="center"/>
            <w:textDirection w:val="lrTb"/>
            <w:noWrap w:val="false"/>
          </w:tcPr>
          <w:p>
            <w:pPr>
              <w:pStyle w:val="661"/>
              <w:jc w:val="center"/>
              <w:spacing w:line="360" w:lineRule="auto"/>
              <w:rPr>
                <w:rFonts w:hint="eastAsia" w:ascii="宋体" w:hAnsi="宋体"/>
                <w:sz w:val="24"/>
              </w:rPr>
            </w:pPr>
            <w:r>
              <w:rPr>
                <w:rFonts w:ascii="宋体" w:hAnsi="宋体"/>
                <w:sz w:val="24"/>
              </w:rPr>
              <w:t xml:space="preserve">单位</w:t>
            </w:r>
            <w:r>
              <w:rPr>
                <w:rFonts w:hint="eastAsia" w:ascii="宋体" w:hAnsi="宋体"/>
                <w:sz w:val="24"/>
              </w:rPr>
            </w:r>
            <w:r/>
          </w:p>
        </w:tc>
        <w:tc>
          <w:tcPr>
            <w:tcW w:w="851" w:type="dxa"/>
            <w:vAlign w:val="center"/>
            <w:textDirection w:val="lrTb"/>
            <w:noWrap w:val="false"/>
          </w:tcPr>
          <w:p>
            <w:pPr>
              <w:pStyle w:val="661"/>
              <w:jc w:val="center"/>
              <w:spacing w:line="360" w:lineRule="auto"/>
              <w:rPr>
                <w:rFonts w:hint="eastAsia" w:ascii="宋体" w:hAnsi="宋体"/>
                <w:sz w:val="24"/>
              </w:rPr>
            </w:pPr>
            <w:r>
              <w:rPr>
                <w:rFonts w:ascii="宋体" w:hAnsi="宋体"/>
                <w:sz w:val="24"/>
              </w:rPr>
              <w:t xml:space="preserve">数量</w:t>
            </w:r>
            <w:r>
              <w:rPr>
                <w:rFonts w:hint="eastAsia" w:ascii="宋体" w:hAnsi="宋体"/>
                <w:sz w:val="24"/>
              </w:rPr>
            </w:r>
            <w:r/>
          </w:p>
        </w:tc>
        <w:tc>
          <w:tcPr>
            <w:tcW w:w="2268" w:type="dxa"/>
            <w:vAlign w:val="center"/>
            <w:textDirection w:val="lrTb"/>
            <w:noWrap w:val="false"/>
          </w:tcPr>
          <w:p>
            <w:pPr>
              <w:pStyle w:val="661"/>
              <w:jc w:val="center"/>
              <w:spacing w:line="360" w:lineRule="auto"/>
              <w:rPr>
                <w:rFonts w:hint="eastAsia" w:ascii="宋体" w:hAnsi="宋体"/>
                <w:spacing w:val="-20"/>
                <w:sz w:val="24"/>
              </w:rPr>
            </w:pPr>
            <w:r>
              <w:rPr>
                <w:rFonts w:ascii="宋体" w:hAnsi="宋体"/>
                <w:spacing w:val="-20"/>
                <w:sz w:val="24"/>
              </w:rPr>
              <w:t xml:space="preserve">设备性质（自有/租赁）</w:t>
            </w:r>
            <w:r>
              <w:rPr>
                <w:rFonts w:hint="eastAsia" w:ascii="宋体" w:hAnsi="宋体"/>
                <w:spacing w:val="-20"/>
                <w:sz w:val="24"/>
              </w:rPr>
            </w:r>
            <w:r/>
          </w:p>
        </w:tc>
        <w:tc>
          <w:tcPr>
            <w:tcW w:w="850" w:type="dxa"/>
            <w:vAlign w:val="center"/>
            <w:textDirection w:val="lrTb"/>
            <w:noWrap w:val="false"/>
          </w:tcPr>
          <w:p>
            <w:pPr>
              <w:pStyle w:val="661"/>
              <w:jc w:val="center"/>
              <w:spacing w:line="360" w:lineRule="auto"/>
              <w:rPr>
                <w:rFonts w:hint="eastAsia" w:ascii="宋体" w:hAnsi="宋体"/>
                <w:sz w:val="24"/>
              </w:rPr>
            </w:pPr>
            <w:r>
              <w:rPr>
                <w:rFonts w:ascii="宋体" w:hAnsi="宋体"/>
                <w:sz w:val="24"/>
              </w:rPr>
              <w:t xml:space="preserve">备注</w:t>
            </w:r>
            <w:r>
              <w:rPr>
                <w:rFonts w:hint="eastAsia" w:ascii="宋体" w:hAnsi="宋体"/>
                <w:sz w:val="24"/>
              </w:rPr>
            </w:r>
            <w:r/>
          </w:p>
        </w:tc>
      </w:tr>
      <w:tr>
        <w:trPr>
          <w:trHeight w:val="570"/>
        </w:trPr>
        <w:tc>
          <w:tcPr>
            <w:tcW w:w="846" w:type="dxa"/>
            <w:vAlign w:val="center"/>
            <w:textDirection w:val="lrTb"/>
            <w:noWrap w:val="false"/>
          </w:tcPr>
          <w:p>
            <w:pPr>
              <w:pStyle w:val="661"/>
              <w:jc w:val="center"/>
              <w:spacing w:line="360" w:lineRule="auto"/>
              <w:rPr>
                <w:rFonts w:hint="eastAsia" w:ascii="宋体" w:hAnsi="宋体"/>
                <w:sz w:val="24"/>
              </w:rPr>
            </w:pPr>
            <w:r>
              <w:rPr>
                <w:rFonts w:ascii="宋体" w:hAnsi="宋体"/>
                <w:sz w:val="24"/>
              </w:rPr>
              <w:t xml:space="preserve">1</w:t>
            </w:r>
            <w:r>
              <w:rPr>
                <w:rFonts w:hint="eastAsia" w:ascii="宋体" w:hAnsi="宋体"/>
                <w:sz w:val="24"/>
              </w:rPr>
            </w:r>
            <w:r/>
          </w:p>
        </w:tc>
        <w:tc>
          <w:tcPr>
            <w:tcW w:w="1559" w:type="dxa"/>
            <w:vAlign w:val="center"/>
            <w:textDirection w:val="lrTb"/>
            <w:noWrap w:val="false"/>
          </w:tcPr>
          <w:p>
            <w:pPr>
              <w:pStyle w:val="661"/>
              <w:jc w:val="center"/>
              <w:spacing w:line="360" w:lineRule="auto"/>
              <w:rPr>
                <w:rFonts w:hint="eastAsia" w:ascii="宋体" w:hAnsi="宋体"/>
                <w:sz w:val="24"/>
              </w:rPr>
            </w:pPr>
            <w:r>
              <w:rPr>
                <w:rFonts w:hint="eastAsia" w:ascii="宋体" w:hAnsi="宋体"/>
                <w:sz w:val="24"/>
              </w:rPr>
            </w:r>
            <w:r/>
          </w:p>
        </w:tc>
        <w:tc>
          <w:tcPr>
            <w:tcW w:w="851" w:type="dxa"/>
            <w:vAlign w:val="center"/>
            <w:textDirection w:val="lrTb"/>
            <w:noWrap w:val="false"/>
          </w:tcPr>
          <w:p>
            <w:pPr>
              <w:pStyle w:val="661"/>
              <w:jc w:val="center"/>
              <w:spacing w:line="360" w:lineRule="auto"/>
              <w:rPr>
                <w:rFonts w:hint="eastAsia" w:ascii="宋体" w:hAnsi="宋体"/>
                <w:sz w:val="24"/>
              </w:rPr>
            </w:pPr>
            <w:r>
              <w:rPr>
                <w:rFonts w:hint="eastAsia" w:ascii="宋体" w:hAnsi="宋体"/>
                <w:sz w:val="24"/>
              </w:rPr>
            </w:r>
            <w:r/>
          </w:p>
        </w:tc>
        <w:tc>
          <w:tcPr>
            <w:tcW w:w="850" w:type="dxa"/>
            <w:vAlign w:val="center"/>
            <w:textDirection w:val="lrTb"/>
            <w:noWrap w:val="false"/>
          </w:tcPr>
          <w:p>
            <w:pPr>
              <w:pStyle w:val="661"/>
              <w:jc w:val="center"/>
              <w:spacing w:line="360" w:lineRule="auto"/>
              <w:rPr>
                <w:rFonts w:hint="eastAsia" w:ascii="宋体" w:hAnsi="宋体"/>
                <w:sz w:val="24"/>
              </w:rPr>
            </w:pPr>
            <w:r>
              <w:rPr>
                <w:rFonts w:hint="eastAsia" w:ascii="宋体" w:hAnsi="宋体"/>
                <w:sz w:val="24"/>
              </w:rPr>
            </w:r>
            <w:r/>
          </w:p>
        </w:tc>
        <w:tc>
          <w:tcPr>
            <w:tcW w:w="851" w:type="dxa"/>
            <w:vAlign w:val="center"/>
            <w:textDirection w:val="lrTb"/>
            <w:noWrap w:val="false"/>
          </w:tcPr>
          <w:p>
            <w:pPr>
              <w:pStyle w:val="661"/>
              <w:jc w:val="center"/>
              <w:spacing w:line="360" w:lineRule="auto"/>
              <w:rPr>
                <w:rFonts w:hint="eastAsia" w:ascii="宋体" w:hAnsi="宋体"/>
                <w:sz w:val="24"/>
              </w:rPr>
            </w:pPr>
            <w:r>
              <w:rPr>
                <w:rFonts w:hint="eastAsia" w:ascii="宋体" w:hAnsi="宋体"/>
                <w:sz w:val="24"/>
              </w:rPr>
            </w:r>
            <w:r/>
          </w:p>
        </w:tc>
        <w:tc>
          <w:tcPr>
            <w:tcW w:w="2268" w:type="dxa"/>
            <w:vAlign w:val="center"/>
            <w:textDirection w:val="lrTb"/>
            <w:noWrap w:val="false"/>
          </w:tcPr>
          <w:p>
            <w:pPr>
              <w:pStyle w:val="661"/>
              <w:jc w:val="center"/>
              <w:spacing w:line="360" w:lineRule="auto"/>
              <w:rPr>
                <w:rFonts w:hint="eastAsia" w:ascii="宋体" w:hAnsi="宋体"/>
                <w:sz w:val="24"/>
              </w:rPr>
            </w:pPr>
            <w:r>
              <w:rPr>
                <w:rFonts w:hint="eastAsia" w:ascii="宋体" w:hAnsi="宋体"/>
                <w:sz w:val="24"/>
              </w:rPr>
            </w:r>
            <w:r/>
          </w:p>
        </w:tc>
        <w:tc>
          <w:tcPr>
            <w:tcW w:w="850" w:type="dxa"/>
            <w:vAlign w:val="center"/>
            <w:textDirection w:val="lrTb"/>
            <w:noWrap w:val="false"/>
          </w:tcPr>
          <w:p>
            <w:pPr>
              <w:pStyle w:val="661"/>
              <w:jc w:val="center"/>
              <w:spacing w:line="360" w:lineRule="auto"/>
              <w:rPr>
                <w:rFonts w:hint="eastAsia" w:ascii="宋体" w:hAnsi="宋体"/>
                <w:sz w:val="24"/>
              </w:rPr>
            </w:pPr>
            <w:r>
              <w:rPr>
                <w:rFonts w:hint="eastAsia" w:ascii="宋体" w:hAnsi="宋体"/>
                <w:sz w:val="24"/>
              </w:rPr>
            </w:r>
            <w:r/>
          </w:p>
        </w:tc>
      </w:tr>
      <w:tr>
        <w:trPr>
          <w:trHeight w:val="570"/>
        </w:trPr>
        <w:tc>
          <w:tcPr>
            <w:tcW w:w="846" w:type="dxa"/>
            <w:vAlign w:val="center"/>
            <w:textDirection w:val="lrTb"/>
            <w:noWrap w:val="false"/>
          </w:tcPr>
          <w:p>
            <w:pPr>
              <w:pStyle w:val="661"/>
              <w:jc w:val="center"/>
              <w:spacing w:line="360" w:lineRule="auto"/>
              <w:rPr>
                <w:rFonts w:hint="eastAsia" w:ascii="宋体" w:hAnsi="宋体"/>
                <w:sz w:val="24"/>
              </w:rPr>
            </w:pPr>
            <w:r>
              <w:rPr>
                <w:rFonts w:ascii="宋体" w:hAnsi="宋体"/>
                <w:sz w:val="24"/>
              </w:rPr>
              <w:t xml:space="preserve">2</w:t>
            </w:r>
            <w:r>
              <w:rPr>
                <w:rFonts w:hint="eastAsia" w:ascii="宋体" w:hAnsi="宋体"/>
                <w:sz w:val="24"/>
              </w:rPr>
            </w:r>
            <w:r/>
          </w:p>
        </w:tc>
        <w:tc>
          <w:tcPr>
            <w:tcW w:w="1559" w:type="dxa"/>
            <w:vAlign w:val="center"/>
            <w:textDirection w:val="lrTb"/>
            <w:noWrap w:val="false"/>
          </w:tcPr>
          <w:p>
            <w:pPr>
              <w:pStyle w:val="661"/>
              <w:jc w:val="center"/>
              <w:spacing w:line="360" w:lineRule="auto"/>
              <w:rPr>
                <w:rFonts w:hint="eastAsia" w:ascii="宋体" w:hAnsi="宋体"/>
                <w:sz w:val="24"/>
              </w:rPr>
            </w:pPr>
            <w:r>
              <w:rPr>
                <w:rFonts w:hint="eastAsia" w:ascii="宋体" w:hAnsi="宋体"/>
                <w:sz w:val="24"/>
              </w:rPr>
            </w:r>
            <w:r/>
          </w:p>
        </w:tc>
        <w:tc>
          <w:tcPr>
            <w:tcW w:w="851" w:type="dxa"/>
            <w:vAlign w:val="center"/>
            <w:textDirection w:val="lrTb"/>
            <w:noWrap w:val="false"/>
          </w:tcPr>
          <w:p>
            <w:pPr>
              <w:pStyle w:val="661"/>
              <w:jc w:val="center"/>
              <w:spacing w:line="360" w:lineRule="auto"/>
              <w:rPr>
                <w:rFonts w:hint="eastAsia" w:ascii="宋体" w:hAnsi="宋体"/>
                <w:sz w:val="24"/>
              </w:rPr>
            </w:pPr>
            <w:r>
              <w:rPr>
                <w:rFonts w:hint="eastAsia" w:ascii="宋体" w:hAnsi="宋体"/>
                <w:sz w:val="24"/>
              </w:rPr>
            </w:r>
            <w:r/>
          </w:p>
        </w:tc>
        <w:tc>
          <w:tcPr>
            <w:tcW w:w="850" w:type="dxa"/>
            <w:vAlign w:val="center"/>
            <w:textDirection w:val="lrTb"/>
            <w:noWrap w:val="false"/>
          </w:tcPr>
          <w:p>
            <w:pPr>
              <w:pStyle w:val="661"/>
              <w:jc w:val="center"/>
              <w:spacing w:line="360" w:lineRule="auto"/>
              <w:rPr>
                <w:rFonts w:hint="eastAsia" w:ascii="宋体" w:hAnsi="宋体"/>
                <w:sz w:val="24"/>
              </w:rPr>
            </w:pPr>
            <w:r>
              <w:rPr>
                <w:rFonts w:hint="eastAsia" w:ascii="宋体" w:hAnsi="宋体"/>
                <w:sz w:val="24"/>
              </w:rPr>
            </w:r>
            <w:r/>
          </w:p>
        </w:tc>
        <w:tc>
          <w:tcPr>
            <w:tcW w:w="851" w:type="dxa"/>
            <w:vAlign w:val="center"/>
            <w:textDirection w:val="lrTb"/>
            <w:noWrap w:val="false"/>
          </w:tcPr>
          <w:p>
            <w:pPr>
              <w:pStyle w:val="661"/>
              <w:jc w:val="center"/>
              <w:spacing w:line="360" w:lineRule="auto"/>
              <w:rPr>
                <w:rFonts w:hint="eastAsia" w:ascii="宋体" w:hAnsi="宋体"/>
                <w:sz w:val="24"/>
              </w:rPr>
            </w:pPr>
            <w:r>
              <w:rPr>
                <w:rFonts w:hint="eastAsia" w:ascii="宋体" w:hAnsi="宋体"/>
                <w:sz w:val="24"/>
              </w:rPr>
            </w:r>
            <w:r/>
          </w:p>
        </w:tc>
        <w:tc>
          <w:tcPr>
            <w:tcW w:w="2268" w:type="dxa"/>
            <w:vAlign w:val="center"/>
            <w:textDirection w:val="lrTb"/>
            <w:noWrap w:val="false"/>
          </w:tcPr>
          <w:p>
            <w:pPr>
              <w:pStyle w:val="661"/>
              <w:jc w:val="center"/>
              <w:spacing w:line="360" w:lineRule="auto"/>
              <w:rPr>
                <w:rFonts w:hint="eastAsia" w:ascii="宋体" w:hAnsi="宋体"/>
                <w:sz w:val="24"/>
              </w:rPr>
            </w:pPr>
            <w:r>
              <w:rPr>
                <w:rFonts w:hint="eastAsia" w:ascii="宋体" w:hAnsi="宋体"/>
                <w:sz w:val="24"/>
              </w:rPr>
            </w:r>
            <w:r/>
          </w:p>
        </w:tc>
        <w:tc>
          <w:tcPr>
            <w:tcW w:w="850" w:type="dxa"/>
            <w:vAlign w:val="center"/>
            <w:textDirection w:val="lrTb"/>
            <w:noWrap w:val="false"/>
          </w:tcPr>
          <w:p>
            <w:pPr>
              <w:pStyle w:val="661"/>
              <w:jc w:val="center"/>
              <w:spacing w:line="360" w:lineRule="auto"/>
              <w:rPr>
                <w:rFonts w:hint="eastAsia" w:ascii="宋体" w:hAnsi="宋体"/>
                <w:sz w:val="24"/>
              </w:rPr>
            </w:pPr>
            <w:r>
              <w:rPr>
                <w:rFonts w:hint="eastAsia" w:ascii="宋体" w:hAnsi="宋体"/>
                <w:sz w:val="24"/>
              </w:rPr>
            </w:r>
            <w:r/>
          </w:p>
        </w:tc>
      </w:tr>
      <w:tr>
        <w:trPr>
          <w:trHeight w:val="570"/>
        </w:trPr>
        <w:tc>
          <w:tcPr>
            <w:tcW w:w="846" w:type="dxa"/>
            <w:vAlign w:val="center"/>
            <w:textDirection w:val="lrTb"/>
            <w:noWrap w:val="false"/>
          </w:tcPr>
          <w:p>
            <w:pPr>
              <w:pStyle w:val="661"/>
              <w:jc w:val="center"/>
              <w:spacing w:line="360" w:lineRule="auto"/>
              <w:rPr>
                <w:rFonts w:hint="eastAsia" w:ascii="宋体" w:hAnsi="宋体"/>
                <w:sz w:val="24"/>
              </w:rPr>
            </w:pPr>
            <w:r>
              <w:rPr>
                <w:rFonts w:ascii="宋体" w:hAnsi="宋体"/>
                <w:sz w:val="24"/>
              </w:rPr>
              <w:t xml:space="preserve">3</w:t>
            </w:r>
            <w:r>
              <w:rPr>
                <w:rFonts w:hint="eastAsia" w:ascii="宋体" w:hAnsi="宋体"/>
                <w:sz w:val="24"/>
              </w:rPr>
            </w:r>
            <w:r/>
          </w:p>
        </w:tc>
        <w:tc>
          <w:tcPr>
            <w:tcW w:w="1559" w:type="dxa"/>
            <w:vAlign w:val="center"/>
            <w:textDirection w:val="lrTb"/>
            <w:noWrap w:val="false"/>
          </w:tcPr>
          <w:p>
            <w:pPr>
              <w:pStyle w:val="661"/>
              <w:jc w:val="center"/>
              <w:spacing w:line="360" w:lineRule="auto"/>
              <w:rPr>
                <w:rFonts w:hint="eastAsia" w:ascii="宋体" w:hAnsi="宋体"/>
                <w:sz w:val="24"/>
              </w:rPr>
            </w:pPr>
            <w:r>
              <w:rPr>
                <w:rFonts w:hint="eastAsia" w:ascii="宋体" w:hAnsi="宋体"/>
                <w:sz w:val="24"/>
              </w:rPr>
            </w:r>
            <w:r/>
          </w:p>
        </w:tc>
        <w:tc>
          <w:tcPr>
            <w:tcW w:w="851" w:type="dxa"/>
            <w:vAlign w:val="center"/>
            <w:textDirection w:val="lrTb"/>
            <w:noWrap w:val="false"/>
          </w:tcPr>
          <w:p>
            <w:pPr>
              <w:pStyle w:val="661"/>
              <w:jc w:val="center"/>
              <w:spacing w:line="360" w:lineRule="auto"/>
              <w:rPr>
                <w:rFonts w:hint="eastAsia" w:ascii="宋体" w:hAnsi="宋体"/>
                <w:sz w:val="24"/>
              </w:rPr>
            </w:pPr>
            <w:r>
              <w:rPr>
                <w:rFonts w:hint="eastAsia" w:ascii="宋体" w:hAnsi="宋体"/>
                <w:sz w:val="24"/>
              </w:rPr>
            </w:r>
            <w:r/>
          </w:p>
        </w:tc>
        <w:tc>
          <w:tcPr>
            <w:tcW w:w="850" w:type="dxa"/>
            <w:vAlign w:val="center"/>
            <w:textDirection w:val="lrTb"/>
            <w:noWrap w:val="false"/>
          </w:tcPr>
          <w:p>
            <w:pPr>
              <w:pStyle w:val="661"/>
              <w:jc w:val="center"/>
              <w:spacing w:line="360" w:lineRule="auto"/>
              <w:rPr>
                <w:rFonts w:hint="eastAsia" w:ascii="宋体" w:hAnsi="宋体"/>
                <w:sz w:val="24"/>
              </w:rPr>
            </w:pPr>
            <w:r>
              <w:rPr>
                <w:rFonts w:hint="eastAsia" w:ascii="宋体" w:hAnsi="宋体"/>
                <w:sz w:val="24"/>
              </w:rPr>
            </w:r>
            <w:r/>
          </w:p>
        </w:tc>
        <w:tc>
          <w:tcPr>
            <w:tcW w:w="851" w:type="dxa"/>
            <w:vAlign w:val="center"/>
            <w:textDirection w:val="lrTb"/>
            <w:noWrap w:val="false"/>
          </w:tcPr>
          <w:p>
            <w:pPr>
              <w:pStyle w:val="661"/>
              <w:jc w:val="center"/>
              <w:spacing w:line="360" w:lineRule="auto"/>
              <w:rPr>
                <w:rFonts w:hint="eastAsia" w:ascii="宋体" w:hAnsi="宋体"/>
                <w:sz w:val="24"/>
              </w:rPr>
            </w:pPr>
            <w:r>
              <w:rPr>
                <w:rFonts w:hint="eastAsia" w:ascii="宋体" w:hAnsi="宋体"/>
                <w:sz w:val="24"/>
              </w:rPr>
            </w:r>
            <w:r/>
          </w:p>
        </w:tc>
        <w:tc>
          <w:tcPr>
            <w:tcW w:w="2268" w:type="dxa"/>
            <w:vAlign w:val="center"/>
            <w:textDirection w:val="lrTb"/>
            <w:noWrap w:val="false"/>
          </w:tcPr>
          <w:p>
            <w:pPr>
              <w:pStyle w:val="661"/>
              <w:jc w:val="center"/>
              <w:spacing w:line="360" w:lineRule="auto"/>
              <w:rPr>
                <w:rFonts w:hint="eastAsia" w:ascii="宋体" w:hAnsi="宋体"/>
                <w:sz w:val="24"/>
              </w:rPr>
            </w:pPr>
            <w:r>
              <w:rPr>
                <w:rFonts w:hint="eastAsia" w:ascii="宋体" w:hAnsi="宋体"/>
                <w:sz w:val="24"/>
              </w:rPr>
            </w:r>
            <w:r/>
          </w:p>
        </w:tc>
        <w:tc>
          <w:tcPr>
            <w:tcW w:w="850" w:type="dxa"/>
            <w:vAlign w:val="center"/>
            <w:textDirection w:val="lrTb"/>
            <w:noWrap w:val="false"/>
          </w:tcPr>
          <w:p>
            <w:pPr>
              <w:pStyle w:val="661"/>
              <w:jc w:val="center"/>
              <w:spacing w:line="360" w:lineRule="auto"/>
              <w:rPr>
                <w:rFonts w:hint="eastAsia" w:ascii="宋体" w:hAnsi="宋体"/>
                <w:sz w:val="24"/>
              </w:rPr>
            </w:pPr>
            <w:r>
              <w:rPr>
                <w:rFonts w:hint="eastAsia" w:ascii="宋体" w:hAnsi="宋体"/>
                <w:sz w:val="24"/>
              </w:rPr>
            </w:r>
            <w:r/>
          </w:p>
        </w:tc>
      </w:tr>
      <w:tr>
        <w:trPr>
          <w:trHeight w:val="570"/>
        </w:trPr>
        <w:tc>
          <w:tcPr>
            <w:tcW w:w="846" w:type="dxa"/>
            <w:vAlign w:val="center"/>
            <w:textDirection w:val="lrTb"/>
            <w:noWrap w:val="false"/>
          </w:tcPr>
          <w:p>
            <w:pPr>
              <w:pStyle w:val="661"/>
              <w:jc w:val="center"/>
              <w:spacing w:line="360" w:lineRule="auto"/>
              <w:rPr>
                <w:rFonts w:hint="eastAsia" w:ascii="宋体" w:hAnsi="宋体"/>
                <w:sz w:val="24"/>
              </w:rPr>
            </w:pPr>
            <w:r>
              <w:rPr>
                <w:rFonts w:ascii="宋体" w:hAnsi="宋体"/>
                <w:sz w:val="24"/>
              </w:rPr>
              <w:t xml:space="preserve">4</w:t>
            </w:r>
            <w:r>
              <w:rPr>
                <w:rFonts w:hint="eastAsia" w:ascii="宋体" w:hAnsi="宋体"/>
                <w:sz w:val="24"/>
              </w:rPr>
            </w:r>
            <w:r/>
          </w:p>
        </w:tc>
        <w:tc>
          <w:tcPr>
            <w:tcW w:w="1559" w:type="dxa"/>
            <w:vAlign w:val="center"/>
            <w:textDirection w:val="lrTb"/>
            <w:noWrap w:val="false"/>
          </w:tcPr>
          <w:p>
            <w:pPr>
              <w:pStyle w:val="661"/>
              <w:jc w:val="center"/>
              <w:spacing w:line="360" w:lineRule="auto"/>
              <w:rPr>
                <w:rFonts w:hint="eastAsia" w:ascii="宋体" w:hAnsi="宋体"/>
                <w:sz w:val="24"/>
              </w:rPr>
            </w:pPr>
            <w:r>
              <w:rPr>
                <w:rFonts w:hint="eastAsia" w:ascii="宋体" w:hAnsi="宋体"/>
                <w:sz w:val="24"/>
              </w:rPr>
            </w:r>
            <w:r/>
          </w:p>
        </w:tc>
        <w:tc>
          <w:tcPr>
            <w:tcW w:w="851" w:type="dxa"/>
            <w:vAlign w:val="center"/>
            <w:textDirection w:val="lrTb"/>
            <w:noWrap w:val="false"/>
          </w:tcPr>
          <w:p>
            <w:pPr>
              <w:pStyle w:val="661"/>
              <w:jc w:val="center"/>
              <w:spacing w:line="360" w:lineRule="auto"/>
              <w:rPr>
                <w:rFonts w:hint="eastAsia" w:ascii="宋体" w:hAnsi="宋体"/>
                <w:sz w:val="24"/>
              </w:rPr>
            </w:pPr>
            <w:r>
              <w:rPr>
                <w:rFonts w:hint="eastAsia" w:ascii="宋体" w:hAnsi="宋体"/>
                <w:sz w:val="24"/>
              </w:rPr>
            </w:r>
            <w:r/>
          </w:p>
        </w:tc>
        <w:tc>
          <w:tcPr>
            <w:tcW w:w="850" w:type="dxa"/>
            <w:vAlign w:val="center"/>
            <w:textDirection w:val="lrTb"/>
            <w:noWrap w:val="false"/>
          </w:tcPr>
          <w:p>
            <w:pPr>
              <w:pStyle w:val="661"/>
              <w:jc w:val="center"/>
              <w:spacing w:line="360" w:lineRule="auto"/>
              <w:rPr>
                <w:rFonts w:hint="eastAsia" w:ascii="宋体" w:hAnsi="宋体"/>
                <w:sz w:val="24"/>
              </w:rPr>
            </w:pPr>
            <w:r>
              <w:rPr>
                <w:rFonts w:hint="eastAsia" w:ascii="宋体" w:hAnsi="宋体"/>
                <w:sz w:val="24"/>
              </w:rPr>
            </w:r>
            <w:r/>
          </w:p>
        </w:tc>
        <w:tc>
          <w:tcPr>
            <w:tcW w:w="851" w:type="dxa"/>
            <w:vAlign w:val="center"/>
            <w:textDirection w:val="lrTb"/>
            <w:noWrap w:val="false"/>
          </w:tcPr>
          <w:p>
            <w:pPr>
              <w:pStyle w:val="661"/>
              <w:jc w:val="center"/>
              <w:spacing w:line="360" w:lineRule="auto"/>
              <w:rPr>
                <w:rFonts w:hint="eastAsia" w:ascii="宋体" w:hAnsi="宋体"/>
                <w:sz w:val="24"/>
              </w:rPr>
            </w:pPr>
            <w:r>
              <w:rPr>
                <w:rFonts w:hint="eastAsia" w:ascii="宋体" w:hAnsi="宋体"/>
                <w:sz w:val="24"/>
              </w:rPr>
            </w:r>
            <w:r/>
          </w:p>
        </w:tc>
        <w:tc>
          <w:tcPr>
            <w:tcW w:w="2268" w:type="dxa"/>
            <w:vAlign w:val="center"/>
            <w:textDirection w:val="lrTb"/>
            <w:noWrap w:val="false"/>
          </w:tcPr>
          <w:p>
            <w:pPr>
              <w:pStyle w:val="661"/>
              <w:jc w:val="center"/>
              <w:spacing w:line="360" w:lineRule="auto"/>
              <w:rPr>
                <w:rFonts w:hint="eastAsia" w:ascii="宋体" w:hAnsi="宋体"/>
                <w:sz w:val="24"/>
              </w:rPr>
            </w:pPr>
            <w:r>
              <w:rPr>
                <w:rFonts w:hint="eastAsia" w:ascii="宋体" w:hAnsi="宋体"/>
                <w:sz w:val="24"/>
              </w:rPr>
            </w:r>
            <w:r/>
          </w:p>
        </w:tc>
        <w:tc>
          <w:tcPr>
            <w:tcW w:w="850" w:type="dxa"/>
            <w:vAlign w:val="center"/>
            <w:textDirection w:val="lrTb"/>
            <w:noWrap w:val="false"/>
          </w:tcPr>
          <w:p>
            <w:pPr>
              <w:pStyle w:val="661"/>
              <w:jc w:val="center"/>
              <w:spacing w:line="360" w:lineRule="auto"/>
              <w:rPr>
                <w:rFonts w:hint="eastAsia" w:ascii="宋体" w:hAnsi="宋体"/>
                <w:sz w:val="24"/>
              </w:rPr>
            </w:pPr>
            <w:r>
              <w:rPr>
                <w:rFonts w:hint="eastAsia" w:ascii="宋体" w:hAnsi="宋体"/>
                <w:sz w:val="24"/>
              </w:rPr>
            </w:r>
            <w:r/>
          </w:p>
        </w:tc>
      </w:tr>
      <w:tr>
        <w:trPr>
          <w:trHeight w:val="570"/>
        </w:trPr>
        <w:tc>
          <w:tcPr>
            <w:tcW w:w="846" w:type="dxa"/>
            <w:vAlign w:val="center"/>
            <w:textDirection w:val="lrTb"/>
            <w:noWrap w:val="false"/>
          </w:tcPr>
          <w:p>
            <w:pPr>
              <w:pStyle w:val="661"/>
              <w:jc w:val="center"/>
              <w:spacing w:line="360" w:lineRule="auto"/>
              <w:rPr>
                <w:rFonts w:hint="eastAsia" w:ascii="宋体" w:hAnsi="宋体"/>
                <w:sz w:val="24"/>
              </w:rPr>
            </w:pPr>
            <w:r>
              <w:rPr>
                <w:rFonts w:ascii="宋体" w:hAnsi="宋体"/>
                <w:sz w:val="24"/>
              </w:rPr>
              <w:t xml:space="preserve">5</w:t>
            </w:r>
            <w:r>
              <w:rPr>
                <w:rFonts w:hint="eastAsia" w:ascii="宋体" w:hAnsi="宋体"/>
                <w:sz w:val="24"/>
              </w:rPr>
            </w:r>
            <w:r/>
          </w:p>
        </w:tc>
        <w:tc>
          <w:tcPr>
            <w:tcW w:w="1559" w:type="dxa"/>
            <w:vAlign w:val="center"/>
            <w:textDirection w:val="lrTb"/>
            <w:noWrap w:val="false"/>
          </w:tcPr>
          <w:p>
            <w:pPr>
              <w:pStyle w:val="661"/>
              <w:jc w:val="center"/>
              <w:spacing w:line="360" w:lineRule="auto"/>
              <w:rPr>
                <w:rFonts w:hint="eastAsia" w:ascii="宋体" w:hAnsi="宋体"/>
                <w:sz w:val="24"/>
              </w:rPr>
            </w:pPr>
            <w:r>
              <w:rPr>
                <w:rFonts w:hint="eastAsia" w:ascii="宋体" w:hAnsi="宋体"/>
                <w:sz w:val="24"/>
              </w:rPr>
            </w:r>
            <w:r/>
          </w:p>
        </w:tc>
        <w:tc>
          <w:tcPr>
            <w:tcW w:w="851" w:type="dxa"/>
            <w:vAlign w:val="center"/>
            <w:textDirection w:val="lrTb"/>
            <w:noWrap w:val="false"/>
          </w:tcPr>
          <w:p>
            <w:pPr>
              <w:pStyle w:val="661"/>
              <w:jc w:val="center"/>
              <w:spacing w:line="360" w:lineRule="auto"/>
              <w:rPr>
                <w:rFonts w:hint="eastAsia" w:ascii="宋体" w:hAnsi="宋体"/>
                <w:sz w:val="24"/>
              </w:rPr>
            </w:pPr>
            <w:r>
              <w:rPr>
                <w:rFonts w:hint="eastAsia" w:ascii="宋体" w:hAnsi="宋体"/>
                <w:sz w:val="24"/>
              </w:rPr>
            </w:r>
            <w:r/>
          </w:p>
        </w:tc>
        <w:tc>
          <w:tcPr>
            <w:tcW w:w="850" w:type="dxa"/>
            <w:vAlign w:val="center"/>
            <w:textDirection w:val="lrTb"/>
            <w:noWrap w:val="false"/>
          </w:tcPr>
          <w:p>
            <w:pPr>
              <w:pStyle w:val="661"/>
              <w:jc w:val="center"/>
              <w:spacing w:line="360" w:lineRule="auto"/>
              <w:rPr>
                <w:rFonts w:hint="eastAsia" w:ascii="宋体" w:hAnsi="宋体"/>
                <w:sz w:val="24"/>
              </w:rPr>
            </w:pPr>
            <w:r>
              <w:rPr>
                <w:rFonts w:hint="eastAsia" w:ascii="宋体" w:hAnsi="宋体"/>
                <w:sz w:val="24"/>
              </w:rPr>
            </w:r>
            <w:r/>
          </w:p>
        </w:tc>
        <w:tc>
          <w:tcPr>
            <w:tcW w:w="851" w:type="dxa"/>
            <w:vAlign w:val="center"/>
            <w:textDirection w:val="lrTb"/>
            <w:noWrap w:val="false"/>
          </w:tcPr>
          <w:p>
            <w:pPr>
              <w:pStyle w:val="661"/>
              <w:jc w:val="center"/>
              <w:spacing w:line="360" w:lineRule="auto"/>
              <w:rPr>
                <w:rFonts w:hint="eastAsia" w:ascii="宋体" w:hAnsi="宋体"/>
                <w:sz w:val="24"/>
              </w:rPr>
            </w:pPr>
            <w:r>
              <w:rPr>
                <w:rFonts w:hint="eastAsia" w:ascii="宋体" w:hAnsi="宋体"/>
                <w:sz w:val="24"/>
              </w:rPr>
            </w:r>
            <w:r/>
          </w:p>
        </w:tc>
        <w:tc>
          <w:tcPr>
            <w:tcW w:w="2268" w:type="dxa"/>
            <w:vAlign w:val="center"/>
            <w:textDirection w:val="lrTb"/>
            <w:noWrap w:val="false"/>
          </w:tcPr>
          <w:p>
            <w:pPr>
              <w:pStyle w:val="661"/>
              <w:jc w:val="center"/>
              <w:spacing w:line="360" w:lineRule="auto"/>
              <w:rPr>
                <w:rFonts w:hint="eastAsia" w:ascii="宋体" w:hAnsi="宋体"/>
                <w:sz w:val="24"/>
              </w:rPr>
            </w:pPr>
            <w:r>
              <w:rPr>
                <w:rFonts w:hint="eastAsia" w:ascii="宋体" w:hAnsi="宋体"/>
                <w:sz w:val="24"/>
              </w:rPr>
            </w:r>
            <w:r/>
          </w:p>
        </w:tc>
        <w:tc>
          <w:tcPr>
            <w:tcW w:w="850" w:type="dxa"/>
            <w:vAlign w:val="center"/>
            <w:textDirection w:val="lrTb"/>
            <w:noWrap w:val="false"/>
          </w:tcPr>
          <w:p>
            <w:pPr>
              <w:pStyle w:val="661"/>
              <w:jc w:val="center"/>
              <w:spacing w:line="360" w:lineRule="auto"/>
              <w:rPr>
                <w:rFonts w:hint="eastAsia" w:ascii="宋体" w:hAnsi="宋体"/>
                <w:sz w:val="24"/>
              </w:rPr>
            </w:pPr>
            <w:r>
              <w:rPr>
                <w:rFonts w:hint="eastAsia" w:ascii="宋体" w:hAnsi="宋体"/>
                <w:sz w:val="24"/>
              </w:rPr>
            </w:r>
            <w:r/>
          </w:p>
        </w:tc>
      </w:tr>
      <w:tr>
        <w:trPr>
          <w:trHeight w:val="570"/>
        </w:trPr>
        <w:tc>
          <w:tcPr>
            <w:tcW w:w="846" w:type="dxa"/>
            <w:vAlign w:val="center"/>
            <w:textDirection w:val="lrTb"/>
            <w:noWrap w:val="false"/>
          </w:tcPr>
          <w:p>
            <w:pPr>
              <w:pStyle w:val="661"/>
              <w:jc w:val="center"/>
              <w:spacing w:line="360" w:lineRule="auto"/>
              <w:rPr>
                <w:rFonts w:hint="eastAsia" w:ascii="宋体" w:hAnsi="宋体"/>
                <w:sz w:val="24"/>
              </w:rPr>
            </w:pPr>
            <w:r>
              <w:rPr>
                <w:rFonts w:ascii="宋体" w:hAnsi="宋体"/>
                <w:sz w:val="24"/>
              </w:rPr>
              <w:t xml:space="preserve">6</w:t>
            </w:r>
            <w:r>
              <w:rPr>
                <w:rFonts w:hint="eastAsia" w:ascii="宋体" w:hAnsi="宋体"/>
                <w:sz w:val="24"/>
              </w:rPr>
            </w:r>
            <w:r/>
          </w:p>
        </w:tc>
        <w:tc>
          <w:tcPr>
            <w:tcW w:w="1559" w:type="dxa"/>
            <w:vAlign w:val="center"/>
            <w:textDirection w:val="lrTb"/>
            <w:noWrap w:val="false"/>
          </w:tcPr>
          <w:p>
            <w:pPr>
              <w:pStyle w:val="661"/>
              <w:jc w:val="center"/>
              <w:spacing w:line="360" w:lineRule="auto"/>
              <w:rPr>
                <w:rFonts w:hint="eastAsia" w:ascii="宋体" w:hAnsi="宋体"/>
                <w:sz w:val="24"/>
              </w:rPr>
            </w:pPr>
            <w:r>
              <w:rPr>
                <w:rFonts w:hint="eastAsia" w:ascii="宋体" w:hAnsi="宋体"/>
                <w:sz w:val="24"/>
              </w:rPr>
            </w:r>
            <w:r/>
          </w:p>
        </w:tc>
        <w:tc>
          <w:tcPr>
            <w:tcW w:w="851" w:type="dxa"/>
            <w:vAlign w:val="center"/>
            <w:textDirection w:val="lrTb"/>
            <w:noWrap w:val="false"/>
          </w:tcPr>
          <w:p>
            <w:pPr>
              <w:pStyle w:val="661"/>
              <w:jc w:val="center"/>
              <w:spacing w:line="360" w:lineRule="auto"/>
              <w:rPr>
                <w:rFonts w:hint="eastAsia" w:ascii="宋体" w:hAnsi="宋体"/>
                <w:sz w:val="24"/>
              </w:rPr>
            </w:pPr>
            <w:r>
              <w:rPr>
                <w:rFonts w:hint="eastAsia" w:ascii="宋体" w:hAnsi="宋体"/>
                <w:sz w:val="24"/>
              </w:rPr>
            </w:r>
            <w:r/>
          </w:p>
        </w:tc>
        <w:tc>
          <w:tcPr>
            <w:tcW w:w="850" w:type="dxa"/>
            <w:vAlign w:val="center"/>
            <w:textDirection w:val="lrTb"/>
            <w:noWrap w:val="false"/>
          </w:tcPr>
          <w:p>
            <w:pPr>
              <w:pStyle w:val="661"/>
              <w:jc w:val="center"/>
              <w:spacing w:line="360" w:lineRule="auto"/>
              <w:rPr>
                <w:rFonts w:hint="eastAsia" w:ascii="宋体" w:hAnsi="宋体"/>
                <w:sz w:val="24"/>
              </w:rPr>
            </w:pPr>
            <w:r>
              <w:rPr>
                <w:rFonts w:hint="eastAsia" w:ascii="宋体" w:hAnsi="宋体"/>
                <w:sz w:val="24"/>
              </w:rPr>
            </w:r>
            <w:r/>
          </w:p>
        </w:tc>
        <w:tc>
          <w:tcPr>
            <w:tcW w:w="851" w:type="dxa"/>
            <w:vAlign w:val="center"/>
            <w:textDirection w:val="lrTb"/>
            <w:noWrap w:val="false"/>
          </w:tcPr>
          <w:p>
            <w:pPr>
              <w:pStyle w:val="661"/>
              <w:jc w:val="center"/>
              <w:spacing w:line="360" w:lineRule="auto"/>
              <w:rPr>
                <w:rFonts w:hint="eastAsia" w:ascii="宋体" w:hAnsi="宋体"/>
                <w:sz w:val="24"/>
              </w:rPr>
            </w:pPr>
            <w:r>
              <w:rPr>
                <w:rFonts w:hint="eastAsia" w:ascii="宋体" w:hAnsi="宋体"/>
                <w:sz w:val="24"/>
              </w:rPr>
            </w:r>
            <w:r/>
          </w:p>
        </w:tc>
        <w:tc>
          <w:tcPr>
            <w:tcW w:w="2268" w:type="dxa"/>
            <w:vAlign w:val="center"/>
            <w:textDirection w:val="lrTb"/>
            <w:noWrap w:val="false"/>
          </w:tcPr>
          <w:p>
            <w:pPr>
              <w:pStyle w:val="661"/>
              <w:jc w:val="center"/>
              <w:spacing w:line="360" w:lineRule="auto"/>
              <w:rPr>
                <w:rFonts w:hint="eastAsia" w:ascii="宋体" w:hAnsi="宋体"/>
                <w:sz w:val="24"/>
              </w:rPr>
            </w:pPr>
            <w:r>
              <w:rPr>
                <w:rFonts w:hint="eastAsia" w:ascii="宋体" w:hAnsi="宋体"/>
                <w:sz w:val="24"/>
              </w:rPr>
            </w:r>
            <w:r/>
          </w:p>
        </w:tc>
        <w:tc>
          <w:tcPr>
            <w:tcW w:w="850" w:type="dxa"/>
            <w:vAlign w:val="center"/>
            <w:textDirection w:val="lrTb"/>
            <w:noWrap w:val="false"/>
          </w:tcPr>
          <w:p>
            <w:pPr>
              <w:pStyle w:val="661"/>
              <w:jc w:val="center"/>
              <w:spacing w:line="360" w:lineRule="auto"/>
              <w:rPr>
                <w:rFonts w:hint="eastAsia" w:ascii="宋体" w:hAnsi="宋体"/>
                <w:sz w:val="24"/>
              </w:rPr>
            </w:pPr>
            <w:r>
              <w:rPr>
                <w:rFonts w:hint="eastAsia" w:ascii="宋体" w:hAnsi="宋体"/>
                <w:sz w:val="24"/>
              </w:rPr>
            </w:r>
            <w:r/>
          </w:p>
        </w:tc>
      </w:tr>
      <w:tr>
        <w:trPr>
          <w:trHeight w:val="570"/>
        </w:trPr>
        <w:tc>
          <w:tcPr>
            <w:tcW w:w="846" w:type="dxa"/>
            <w:vAlign w:val="center"/>
            <w:textDirection w:val="lrTb"/>
            <w:noWrap w:val="false"/>
          </w:tcPr>
          <w:p>
            <w:pPr>
              <w:pStyle w:val="661"/>
              <w:jc w:val="center"/>
              <w:spacing w:line="360" w:lineRule="auto"/>
              <w:rPr>
                <w:rFonts w:hint="eastAsia" w:ascii="宋体" w:hAnsi="宋体"/>
                <w:sz w:val="24"/>
              </w:rPr>
            </w:pPr>
            <w:r>
              <w:rPr>
                <w:rFonts w:hint="eastAsia" w:ascii="宋体" w:hAnsi="宋体"/>
                <w:sz w:val="24"/>
              </w:rPr>
            </w:r>
            <w:r/>
          </w:p>
        </w:tc>
        <w:tc>
          <w:tcPr>
            <w:tcW w:w="1559" w:type="dxa"/>
            <w:vAlign w:val="center"/>
            <w:textDirection w:val="lrTb"/>
            <w:noWrap w:val="false"/>
          </w:tcPr>
          <w:p>
            <w:pPr>
              <w:pStyle w:val="661"/>
              <w:jc w:val="center"/>
              <w:spacing w:line="360" w:lineRule="auto"/>
              <w:rPr>
                <w:rFonts w:hint="eastAsia" w:ascii="宋体" w:hAnsi="宋体"/>
                <w:sz w:val="24"/>
              </w:rPr>
            </w:pPr>
            <w:r>
              <w:rPr>
                <w:rFonts w:hint="eastAsia" w:ascii="宋体" w:hAnsi="宋体"/>
                <w:sz w:val="24"/>
              </w:rPr>
            </w:r>
            <w:r/>
          </w:p>
        </w:tc>
        <w:tc>
          <w:tcPr>
            <w:tcW w:w="851" w:type="dxa"/>
            <w:vAlign w:val="center"/>
            <w:textDirection w:val="lrTb"/>
            <w:noWrap w:val="false"/>
          </w:tcPr>
          <w:p>
            <w:pPr>
              <w:pStyle w:val="661"/>
              <w:jc w:val="center"/>
              <w:spacing w:line="360" w:lineRule="auto"/>
              <w:rPr>
                <w:rFonts w:hint="eastAsia" w:ascii="宋体" w:hAnsi="宋体"/>
                <w:sz w:val="24"/>
              </w:rPr>
            </w:pPr>
            <w:r>
              <w:rPr>
                <w:rFonts w:hint="eastAsia" w:ascii="宋体" w:hAnsi="宋体"/>
                <w:sz w:val="24"/>
              </w:rPr>
            </w:r>
            <w:r/>
          </w:p>
        </w:tc>
        <w:tc>
          <w:tcPr>
            <w:tcW w:w="850" w:type="dxa"/>
            <w:vAlign w:val="center"/>
            <w:textDirection w:val="lrTb"/>
            <w:noWrap w:val="false"/>
          </w:tcPr>
          <w:p>
            <w:pPr>
              <w:pStyle w:val="661"/>
              <w:jc w:val="center"/>
              <w:spacing w:line="360" w:lineRule="auto"/>
              <w:rPr>
                <w:rFonts w:hint="eastAsia" w:ascii="宋体" w:hAnsi="宋体"/>
                <w:sz w:val="24"/>
              </w:rPr>
            </w:pPr>
            <w:r>
              <w:rPr>
                <w:rFonts w:hint="eastAsia" w:ascii="宋体" w:hAnsi="宋体"/>
                <w:sz w:val="24"/>
              </w:rPr>
            </w:r>
            <w:r/>
          </w:p>
        </w:tc>
        <w:tc>
          <w:tcPr>
            <w:tcW w:w="851" w:type="dxa"/>
            <w:vAlign w:val="center"/>
            <w:textDirection w:val="lrTb"/>
            <w:noWrap w:val="false"/>
          </w:tcPr>
          <w:p>
            <w:pPr>
              <w:pStyle w:val="661"/>
              <w:jc w:val="center"/>
              <w:spacing w:line="360" w:lineRule="auto"/>
              <w:rPr>
                <w:rFonts w:hint="eastAsia" w:ascii="宋体" w:hAnsi="宋体"/>
                <w:sz w:val="24"/>
              </w:rPr>
            </w:pPr>
            <w:r>
              <w:rPr>
                <w:rFonts w:hint="eastAsia" w:ascii="宋体" w:hAnsi="宋体"/>
                <w:sz w:val="24"/>
              </w:rPr>
            </w:r>
            <w:r/>
          </w:p>
        </w:tc>
        <w:tc>
          <w:tcPr>
            <w:tcW w:w="2268" w:type="dxa"/>
            <w:vAlign w:val="center"/>
            <w:textDirection w:val="lrTb"/>
            <w:noWrap w:val="false"/>
          </w:tcPr>
          <w:p>
            <w:pPr>
              <w:pStyle w:val="661"/>
              <w:jc w:val="center"/>
              <w:spacing w:line="360" w:lineRule="auto"/>
              <w:rPr>
                <w:rFonts w:hint="eastAsia" w:ascii="宋体" w:hAnsi="宋体"/>
                <w:sz w:val="24"/>
              </w:rPr>
            </w:pPr>
            <w:r>
              <w:rPr>
                <w:rFonts w:hint="eastAsia" w:ascii="宋体" w:hAnsi="宋体"/>
                <w:sz w:val="24"/>
              </w:rPr>
            </w:r>
            <w:r/>
          </w:p>
        </w:tc>
        <w:tc>
          <w:tcPr>
            <w:tcW w:w="850" w:type="dxa"/>
            <w:vAlign w:val="center"/>
            <w:textDirection w:val="lrTb"/>
            <w:noWrap w:val="false"/>
          </w:tcPr>
          <w:p>
            <w:pPr>
              <w:pStyle w:val="661"/>
              <w:jc w:val="center"/>
              <w:spacing w:line="360" w:lineRule="auto"/>
              <w:rPr>
                <w:rFonts w:hint="eastAsia" w:ascii="宋体" w:hAnsi="宋体"/>
                <w:sz w:val="24"/>
              </w:rPr>
            </w:pPr>
            <w:r>
              <w:rPr>
                <w:rFonts w:hint="eastAsia" w:ascii="宋体" w:hAnsi="宋体"/>
                <w:sz w:val="24"/>
              </w:rPr>
            </w:r>
            <w:r/>
          </w:p>
        </w:tc>
      </w:tr>
      <w:tr>
        <w:trPr>
          <w:trHeight w:val="570"/>
        </w:trPr>
        <w:tc>
          <w:tcPr>
            <w:tcW w:w="846" w:type="dxa"/>
            <w:vAlign w:val="center"/>
            <w:textDirection w:val="lrTb"/>
            <w:noWrap w:val="false"/>
          </w:tcPr>
          <w:p>
            <w:pPr>
              <w:pStyle w:val="661"/>
              <w:jc w:val="center"/>
              <w:spacing w:line="360" w:lineRule="auto"/>
              <w:rPr>
                <w:rFonts w:hint="eastAsia" w:ascii="宋体" w:hAnsi="宋体"/>
                <w:sz w:val="24"/>
              </w:rPr>
            </w:pPr>
            <w:r>
              <w:rPr>
                <w:rFonts w:hint="eastAsia" w:ascii="宋体" w:hAnsi="宋体"/>
                <w:sz w:val="24"/>
              </w:rPr>
            </w:r>
            <w:r/>
          </w:p>
        </w:tc>
        <w:tc>
          <w:tcPr>
            <w:tcW w:w="1559" w:type="dxa"/>
            <w:vAlign w:val="center"/>
            <w:textDirection w:val="lrTb"/>
            <w:noWrap w:val="false"/>
          </w:tcPr>
          <w:p>
            <w:pPr>
              <w:pStyle w:val="661"/>
              <w:jc w:val="center"/>
              <w:spacing w:line="360" w:lineRule="auto"/>
              <w:rPr>
                <w:rFonts w:hint="eastAsia" w:ascii="宋体" w:hAnsi="宋体"/>
                <w:sz w:val="24"/>
              </w:rPr>
            </w:pPr>
            <w:r>
              <w:rPr>
                <w:rFonts w:hint="eastAsia" w:ascii="宋体" w:hAnsi="宋体"/>
                <w:sz w:val="24"/>
              </w:rPr>
            </w:r>
            <w:r/>
          </w:p>
        </w:tc>
        <w:tc>
          <w:tcPr>
            <w:tcW w:w="851" w:type="dxa"/>
            <w:vAlign w:val="center"/>
            <w:textDirection w:val="lrTb"/>
            <w:noWrap w:val="false"/>
          </w:tcPr>
          <w:p>
            <w:pPr>
              <w:pStyle w:val="661"/>
              <w:jc w:val="center"/>
              <w:spacing w:line="360" w:lineRule="auto"/>
              <w:rPr>
                <w:rFonts w:hint="eastAsia" w:ascii="宋体" w:hAnsi="宋体"/>
                <w:sz w:val="24"/>
              </w:rPr>
            </w:pPr>
            <w:r>
              <w:rPr>
                <w:rFonts w:hint="eastAsia" w:ascii="宋体" w:hAnsi="宋体"/>
                <w:sz w:val="24"/>
              </w:rPr>
            </w:r>
            <w:r/>
          </w:p>
        </w:tc>
        <w:tc>
          <w:tcPr>
            <w:tcW w:w="850" w:type="dxa"/>
            <w:vAlign w:val="center"/>
            <w:textDirection w:val="lrTb"/>
            <w:noWrap w:val="false"/>
          </w:tcPr>
          <w:p>
            <w:pPr>
              <w:pStyle w:val="661"/>
              <w:jc w:val="center"/>
              <w:spacing w:line="360" w:lineRule="auto"/>
              <w:rPr>
                <w:rFonts w:hint="eastAsia" w:ascii="宋体" w:hAnsi="宋体"/>
                <w:sz w:val="24"/>
              </w:rPr>
            </w:pPr>
            <w:r>
              <w:rPr>
                <w:rFonts w:hint="eastAsia" w:ascii="宋体" w:hAnsi="宋体"/>
                <w:sz w:val="24"/>
              </w:rPr>
            </w:r>
            <w:r/>
          </w:p>
        </w:tc>
        <w:tc>
          <w:tcPr>
            <w:tcW w:w="851" w:type="dxa"/>
            <w:vAlign w:val="center"/>
            <w:textDirection w:val="lrTb"/>
            <w:noWrap w:val="false"/>
          </w:tcPr>
          <w:p>
            <w:pPr>
              <w:pStyle w:val="661"/>
              <w:jc w:val="center"/>
              <w:spacing w:line="360" w:lineRule="auto"/>
              <w:rPr>
                <w:rFonts w:hint="eastAsia" w:ascii="宋体" w:hAnsi="宋体"/>
                <w:sz w:val="24"/>
              </w:rPr>
            </w:pPr>
            <w:r>
              <w:rPr>
                <w:rFonts w:hint="eastAsia" w:ascii="宋体" w:hAnsi="宋体"/>
                <w:sz w:val="24"/>
              </w:rPr>
            </w:r>
            <w:r/>
          </w:p>
        </w:tc>
        <w:tc>
          <w:tcPr>
            <w:tcW w:w="2268" w:type="dxa"/>
            <w:vAlign w:val="center"/>
            <w:textDirection w:val="lrTb"/>
            <w:noWrap w:val="false"/>
          </w:tcPr>
          <w:p>
            <w:pPr>
              <w:pStyle w:val="661"/>
              <w:jc w:val="center"/>
              <w:spacing w:line="360" w:lineRule="auto"/>
              <w:rPr>
                <w:rFonts w:hint="eastAsia" w:ascii="宋体" w:hAnsi="宋体"/>
                <w:sz w:val="24"/>
              </w:rPr>
            </w:pPr>
            <w:r>
              <w:rPr>
                <w:rFonts w:hint="eastAsia" w:ascii="宋体" w:hAnsi="宋体"/>
                <w:sz w:val="24"/>
              </w:rPr>
            </w:r>
            <w:r/>
          </w:p>
        </w:tc>
        <w:tc>
          <w:tcPr>
            <w:tcW w:w="850" w:type="dxa"/>
            <w:vAlign w:val="center"/>
            <w:textDirection w:val="lrTb"/>
            <w:noWrap w:val="false"/>
          </w:tcPr>
          <w:p>
            <w:pPr>
              <w:pStyle w:val="661"/>
              <w:jc w:val="center"/>
              <w:spacing w:line="360" w:lineRule="auto"/>
              <w:rPr>
                <w:rFonts w:hint="eastAsia" w:ascii="宋体" w:hAnsi="宋体"/>
                <w:sz w:val="24"/>
              </w:rPr>
            </w:pPr>
            <w:r>
              <w:rPr>
                <w:rFonts w:hint="eastAsia" w:ascii="宋体" w:hAnsi="宋体"/>
                <w:sz w:val="24"/>
              </w:rPr>
            </w:r>
            <w:r/>
          </w:p>
        </w:tc>
      </w:tr>
      <w:tr>
        <w:trPr>
          <w:trHeight w:val="570"/>
        </w:trPr>
        <w:tc>
          <w:tcPr>
            <w:tcW w:w="846" w:type="dxa"/>
            <w:vAlign w:val="center"/>
            <w:textDirection w:val="lrTb"/>
            <w:noWrap w:val="false"/>
          </w:tcPr>
          <w:p>
            <w:pPr>
              <w:pStyle w:val="661"/>
              <w:jc w:val="center"/>
              <w:spacing w:line="360" w:lineRule="auto"/>
              <w:rPr>
                <w:rFonts w:hint="eastAsia" w:ascii="宋体" w:hAnsi="宋体"/>
                <w:sz w:val="24"/>
              </w:rPr>
            </w:pPr>
            <w:r>
              <w:rPr>
                <w:rFonts w:hint="eastAsia" w:ascii="宋体" w:hAnsi="宋体"/>
                <w:sz w:val="24"/>
              </w:rPr>
            </w:r>
            <w:r/>
          </w:p>
        </w:tc>
        <w:tc>
          <w:tcPr>
            <w:tcW w:w="1559" w:type="dxa"/>
            <w:vAlign w:val="center"/>
            <w:textDirection w:val="lrTb"/>
            <w:noWrap w:val="false"/>
          </w:tcPr>
          <w:p>
            <w:pPr>
              <w:pStyle w:val="661"/>
              <w:jc w:val="center"/>
              <w:spacing w:line="360" w:lineRule="auto"/>
              <w:rPr>
                <w:rFonts w:hint="eastAsia" w:ascii="宋体" w:hAnsi="宋体"/>
                <w:sz w:val="24"/>
              </w:rPr>
            </w:pPr>
            <w:r>
              <w:rPr>
                <w:rFonts w:hint="eastAsia" w:ascii="宋体" w:hAnsi="宋体"/>
                <w:sz w:val="24"/>
              </w:rPr>
            </w:r>
            <w:r/>
          </w:p>
        </w:tc>
        <w:tc>
          <w:tcPr>
            <w:tcW w:w="851" w:type="dxa"/>
            <w:vAlign w:val="center"/>
            <w:textDirection w:val="lrTb"/>
            <w:noWrap w:val="false"/>
          </w:tcPr>
          <w:p>
            <w:pPr>
              <w:pStyle w:val="661"/>
              <w:jc w:val="center"/>
              <w:spacing w:line="360" w:lineRule="auto"/>
              <w:rPr>
                <w:rFonts w:hint="eastAsia" w:ascii="宋体" w:hAnsi="宋体"/>
                <w:sz w:val="24"/>
              </w:rPr>
            </w:pPr>
            <w:r>
              <w:rPr>
                <w:rFonts w:hint="eastAsia" w:ascii="宋体" w:hAnsi="宋体"/>
                <w:sz w:val="24"/>
              </w:rPr>
            </w:r>
            <w:r/>
          </w:p>
        </w:tc>
        <w:tc>
          <w:tcPr>
            <w:tcW w:w="850" w:type="dxa"/>
            <w:vAlign w:val="center"/>
            <w:textDirection w:val="lrTb"/>
            <w:noWrap w:val="false"/>
          </w:tcPr>
          <w:p>
            <w:pPr>
              <w:pStyle w:val="661"/>
              <w:jc w:val="center"/>
              <w:spacing w:line="360" w:lineRule="auto"/>
              <w:rPr>
                <w:rFonts w:hint="eastAsia" w:ascii="宋体" w:hAnsi="宋体"/>
                <w:sz w:val="24"/>
              </w:rPr>
            </w:pPr>
            <w:r>
              <w:rPr>
                <w:rFonts w:hint="eastAsia" w:ascii="宋体" w:hAnsi="宋体"/>
                <w:sz w:val="24"/>
              </w:rPr>
            </w:r>
            <w:r/>
          </w:p>
        </w:tc>
        <w:tc>
          <w:tcPr>
            <w:tcW w:w="851" w:type="dxa"/>
            <w:vAlign w:val="center"/>
            <w:textDirection w:val="lrTb"/>
            <w:noWrap w:val="false"/>
          </w:tcPr>
          <w:p>
            <w:pPr>
              <w:pStyle w:val="661"/>
              <w:jc w:val="center"/>
              <w:spacing w:line="360" w:lineRule="auto"/>
              <w:rPr>
                <w:rFonts w:hint="eastAsia" w:ascii="宋体" w:hAnsi="宋体"/>
                <w:sz w:val="24"/>
              </w:rPr>
            </w:pPr>
            <w:r>
              <w:rPr>
                <w:rFonts w:hint="eastAsia" w:ascii="宋体" w:hAnsi="宋体"/>
                <w:sz w:val="24"/>
              </w:rPr>
            </w:r>
            <w:r/>
          </w:p>
        </w:tc>
        <w:tc>
          <w:tcPr>
            <w:tcW w:w="2268" w:type="dxa"/>
            <w:vAlign w:val="center"/>
            <w:textDirection w:val="lrTb"/>
            <w:noWrap w:val="false"/>
          </w:tcPr>
          <w:p>
            <w:pPr>
              <w:pStyle w:val="661"/>
              <w:jc w:val="center"/>
              <w:spacing w:line="360" w:lineRule="auto"/>
              <w:rPr>
                <w:rFonts w:hint="eastAsia" w:ascii="宋体" w:hAnsi="宋体"/>
                <w:sz w:val="24"/>
              </w:rPr>
            </w:pPr>
            <w:r>
              <w:rPr>
                <w:rFonts w:hint="eastAsia" w:ascii="宋体" w:hAnsi="宋体"/>
                <w:sz w:val="24"/>
              </w:rPr>
            </w:r>
            <w:r/>
          </w:p>
        </w:tc>
        <w:tc>
          <w:tcPr>
            <w:tcW w:w="850" w:type="dxa"/>
            <w:vAlign w:val="center"/>
            <w:textDirection w:val="lrTb"/>
            <w:noWrap w:val="false"/>
          </w:tcPr>
          <w:p>
            <w:pPr>
              <w:pStyle w:val="661"/>
              <w:jc w:val="center"/>
              <w:spacing w:line="360" w:lineRule="auto"/>
              <w:rPr>
                <w:rFonts w:hint="eastAsia" w:ascii="宋体" w:hAnsi="宋体"/>
                <w:sz w:val="24"/>
              </w:rPr>
            </w:pPr>
            <w:r>
              <w:rPr>
                <w:rFonts w:hint="eastAsia" w:ascii="宋体" w:hAnsi="宋体"/>
                <w:sz w:val="24"/>
              </w:rPr>
            </w:r>
            <w:r/>
          </w:p>
        </w:tc>
      </w:tr>
    </w:tbl>
    <w:p>
      <w:pPr>
        <w:pStyle w:val="661"/>
        <w:spacing w:line="360" w:lineRule="auto"/>
        <w:rPr>
          <w:rFonts w:hint="eastAsia" w:ascii="宋体" w:hAnsi="宋体"/>
          <w:sz w:val="24"/>
        </w:rPr>
      </w:pPr>
      <w:r>
        <w:rPr>
          <w:rFonts w:hint="eastAsia" w:ascii="宋体" w:hAnsi="宋体"/>
          <w:sz w:val="24"/>
        </w:rPr>
      </w:r>
      <w:r/>
    </w:p>
    <w:p>
      <w:pPr>
        <w:pStyle w:val="661"/>
        <w:ind w:firstLine="210"/>
        <w:spacing w:line="360" w:lineRule="auto"/>
        <w:rPr>
          <w:rFonts w:hint="eastAsia" w:ascii="宋体" w:hAnsi="宋体"/>
          <w:sz w:val="24"/>
        </w:rPr>
      </w:pPr>
      <w:r>
        <w:rPr>
          <w:rFonts w:hint="eastAsia" w:ascii="宋体" w:hAnsi="宋体" w:cs="宋体"/>
          <w:sz w:val="24"/>
          <w:lang w:val="zh-CN"/>
        </w:rPr>
        <w:t xml:space="preserve">响应单位（公章）：</w:t>
      </w:r>
      <w:r>
        <w:rPr>
          <w:rFonts w:hint="eastAsia" w:ascii="宋体" w:hAnsi="宋体"/>
          <w:sz w:val="24"/>
        </w:rPr>
      </w:r>
      <w:r/>
    </w:p>
    <w:p>
      <w:pPr>
        <w:pStyle w:val="661"/>
        <w:ind w:firstLine="210"/>
        <w:spacing w:line="360" w:lineRule="auto"/>
        <w:rPr>
          <w:rFonts w:hint="eastAsia" w:ascii="宋体" w:hAnsi="宋体"/>
          <w:sz w:val="24"/>
        </w:rPr>
      </w:pPr>
      <w:r>
        <w:rPr>
          <w:rFonts w:hint="eastAsia" w:ascii="宋体" w:hAnsi="宋体" w:cs="宋体"/>
          <w:sz w:val="24"/>
          <w:lang w:val="zh-CN"/>
        </w:rPr>
        <w:t xml:space="preserve">法定代表人或被授权委托人：（签字或签章）</w:t>
      </w:r>
      <w:r>
        <w:rPr>
          <w:rFonts w:hint="eastAsia" w:ascii="宋体" w:hAnsi="宋体"/>
          <w:sz w:val="24"/>
        </w:rPr>
      </w:r>
      <w:r/>
    </w:p>
    <w:p>
      <w:pPr>
        <w:pStyle w:val="661"/>
        <w:ind w:firstLine="240"/>
        <w:spacing w:line="360" w:lineRule="auto"/>
        <w:tabs>
          <w:tab w:val="left" w:pos="1320" w:leader="none"/>
        </w:tabs>
        <w:rPr>
          <w:rFonts w:hint="eastAsia" w:ascii="宋体" w:hAnsi="宋体" w:cs="宋体"/>
          <w:sz w:val="24"/>
          <w:lang w:val="zh-CN"/>
        </w:rPr>
      </w:pPr>
      <w:r>
        <w:rPr>
          <w:rFonts w:hint="eastAsia" w:ascii="宋体" w:hAnsi="宋体" w:cs="宋体"/>
          <w:sz w:val="24"/>
          <w:lang w:val="zh-CN"/>
        </w:rPr>
        <w:t xml:space="preserve">日期：年  月  日</w:t>
      </w:r>
      <w:r>
        <w:rPr>
          <w:rFonts w:hint="eastAsia" w:ascii="宋体" w:hAnsi="宋体" w:cs="宋体"/>
          <w:sz w:val="24"/>
          <w:lang w:val="zh-CN"/>
        </w:rPr>
      </w:r>
      <w:r/>
    </w:p>
    <w:p>
      <w:pPr>
        <w:pStyle w:val="747"/>
        <w:ind w:firstLine="0"/>
        <w:spacing w:line="360" w:lineRule="auto"/>
        <w:rPr>
          <w:rFonts w:hint="eastAsia" w:ascii="宋体" w:hAnsi="宋体" w:eastAsia="宋体" w:cs="宋体"/>
          <w:color w:val="000000"/>
          <w:sz w:val="24"/>
          <w:szCs w:val="24"/>
        </w:rPr>
        <w:framePr w:wrap="auto" w:vAnchor="margin" w:hAnchor="text"/>
      </w:pPr>
      <w:r>
        <w:rPr>
          <w:rFonts w:hint="eastAsia" w:ascii="宋体" w:hAnsi="宋体" w:eastAsia="宋体" w:cs="宋体"/>
          <w:color w:val="000000"/>
          <w:sz w:val="24"/>
          <w:szCs w:val="24"/>
        </w:rPr>
      </w:r>
      <w:r/>
    </w:p>
    <w:p>
      <w:pPr>
        <w:pStyle w:val="747"/>
        <w:ind w:firstLine="0"/>
        <w:spacing w:line="360" w:lineRule="auto"/>
        <w:rPr>
          <w:rFonts w:ascii="宋体" w:hAnsi="宋体" w:eastAsia="宋体" w:cs="宋体"/>
          <w:color w:val="000000"/>
          <w:sz w:val="24"/>
          <w:szCs w:val="24"/>
        </w:rPr>
        <w:framePr w:wrap="auto" w:vAnchor="margin" w:hAnchor="text"/>
      </w:pPr>
      <w:r>
        <w:rPr>
          <w:rFonts w:ascii="宋体" w:hAnsi="宋体" w:eastAsia="宋体" w:cs="宋体"/>
          <w:color w:val="000000"/>
          <w:sz w:val="24"/>
          <w:szCs w:val="24"/>
        </w:rPr>
      </w:r>
      <w:r/>
    </w:p>
    <w:p>
      <w:pPr>
        <w:pStyle w:val="747"/>
        <w:ind w:firstLine="0"/>
        <w:spacing w:line="360" w:lineRule="auto"/>
        <w:rPr>
          <w:rFonts w:ascii="宋体" w:hAnsi="宋体" w:eastAsia="宋体" w:cs="宋体"/>
          <w:color w:val="000000"/>
          <w:sz w:val="24"/>
          <w:szCs w:val="24"/>
        </w:rPr>
        <w:framePr w:wrap="auto" w:vAnchor="margin" w:hAnchor="text"/>
      </w:pPr>
      <w:r>
        <w:rPr>
          <w:rFonts w:ascii="宋体" w:hAnsi="宋体" w:eastAsia="宋体" w:cs="宋体"/>
          <w:color w:val="000000"/>
          <w:sz w:val="24"/>
          <w:szCs w:val="24"/>
        </w:rPr>
      </w:r>
      <w:r/>
    </w:p>
    <w:p>
      <w:pPr>
        <w:pStyle w:val="747"/>
        <w:ind w:firstLine="0"/>
        <w:spacing w:line="360" w:lineRule="auto"/>
        <w:rPr>
          <w:rFonts w:ascii="宋体" w:hAnsi="宋体" w:eastAsia="宋体" w:cs="宋体"/>
          <w:color w:val="000000"/>
          <w:sz w:val="24"/>
          <w:szCs w:val="24"/>
        </w:rPr>
        <w:framePr w:wrap="auto" w:vAnchor="margin" w:hAnchor="text"/>
      </w:pPr>
      <w:r>
        <w:rPr>
          <w:rFonts w:ascii="宋体" w:hAnsi="宋体" w:eastAsia="宋体" w:cs="宋体"/>
          <w:color w:val="000000"/>
          <w:sz w:val="24"/>
          <w:szCs w:val="24"/>
        </w:rPr>
      </w:r>
      <w:r/>
    </w:p>
    <w:p>
      <w:pPr>
        <w:pStyle w:val="747"/>
        <w:ind w:firstLine="0"/>
        <w:spacing w:line="360" w:lineRule="auto"/>
        <w:rPr>
          <w:rFonts w:ascii="宋体" w:hAnsi="宋体" w:eastAsia="宋体" w:cs="宋体"/>
          <w:color w:val="000000"/>
          <w:sz w:val="24"/>
          <w:szCs w:val="24"/>
        </w:rPr>
        <w:framePr w:wrap="auto" w:vAnchor="margin" w:hAnchor="text"/>
      </w:pPr>
      <w:r>
        <w:rPr>
          <w:rFonts w:ascii="宋体" w:hAnsi="宋体" w:eastAsia="宋体" w:cs="宋体"/>
          <w:color w:val="000000"/>
          <w:sz w:val="24"/>
          <w:szCs w:val="24"/>
        </w:rPr>
      </w:r>
      <w:r/>
    </w:p>
    <w:p>
      <w:pPr>
        <w:pStyle w:val="747"/>
        <w:ind w:firstLine="0"/>
        <w:spacing w:line="360" w:lineRule="auto"/>
        <w:rPr>
          <w:rFonts w:ascii="宋体" w:hAnsi="宋体" w:eastAsia="宋体" w:cs="宋体"/>
          <w:color w:val="000000"/>
          <w:sz w:val="24"/>
          <w:szCs w:val="24"/>
        </w:rPr>
        <w:framePr w:wrap="auto" w:vAnchor="margin" w:hAnchor="text"/>
      </w:pPr>
      <w:r>
        <w:rPr>
          <w:rFonts w:ascii="宋体" w:hAnsi="宋体" w:eastAsia="宋体" w:cs="宋体"/>
          <w:color w:val="000000"/>
          <w:sz w:val="24"/>
          <w:szCs w:val="24"/>
        </w:rPr>
      </w:r>
      <w:r/>
    </w:p>
    <w:p>
      <w:pPr>
        <w:pStyle w:val="747"/>
        <w:ind w:firstLine="0"/>
        <w:spacing w:line="360" w:lineRule="auto"/>
        <w:rPr>
          <w:rFonts w:ascii="宋体" w:hAnsi="宋体" w:eastAsia="宋体" w:cs="宋体"/>
          <w:color w:val="000000"/>
          <w:sz w:val="24"/>
          <w:szCs w:val="24"/>
        </w:rPr>
        <w:framePr w:wrap="auto" w:vAnchor="margin" w:hAnchor="text"/>
      </w:pPr>
      <w:r>
        <w:rPr>
          <w:rFonts w:ascii="宋体" w:hAnsi="宋体" w:eastAsia="宋体" w:cs="宋体"/>
          <w:color w:val="000000"/>
          <w:sz w:val="24"/>
          <w:szCs w:val="24"/>
        </w:rPr>
      </w:r>
      <w:r/>
    </w:p>
    <w:p>
      <w:pPr>
        <w:pStyle w:val="747"/>
        <w:ind w:firstLine="0"/>
        <w:spacing w:line="360" w:lineRule="auto"/>
        <w:rPr>
          <w:rFonts w:ascii="宋体" w:hAnsi="宋体" w:eastAsia="宋体" w:cs="宋体"/>
          <w:color w:val="000000"/>
          <w:sz w:val="24"/>
          <w:szCs w:val="24"/>
        </w:rPr>
        <w:framePr w:wrap="auto" w:vAnchor="margin" w:hAnchor="text"/>
      </w:pPr>
      <w:r>
        <w:rPr>
          <w:rFonts w:ascii="宋体" w:hAnsi="宋体" w:eastAsia="宋体" w:cs="宋体"/>
          <w:color w:val="000000"/>
          <w:sz w:val="24"/>
          <w:szCs w:val="24"/>
        </w:rPr>
      </w:r>
      <w:r/>
    </w:p>
    <w:p>
      <w:pPr>
        <w:pStyle w:val="747"/>
        <w:ind w:firstLine="0"/>
        <w:spacing w:line="360" w:lineRule="auto"/>
        <w:rPr>
          <w:rFonts w:ascii="宋体" w:hAnsi="宋体" w:eastAsia="宋体" w:cs="宋体"/>
          <w:color w:val="000000"/>
          <w:sz w:val="24"/>
          <w:szCs w:val="24"/>
        </w:rPr>
        <w:framePr w:wrap="auto" w:vAnchor="margin" w:hAnchor="text"/>
      </w:pPr>
      <w:r>
        <w:rPr>
          <w:rFonts w:ascii="宋体" w:hAnsi="宋体" w:eastAsia="宋体" w:cs="宋体"/>
          <w:color w:val="000000"/>
          <w:sz w:val="24"/>
          <w:szCs w:val="24"/>
        </w:rPr>
      </w:r>
      <w:r/>
    </w:p>
    <w:p>
      <w:pPr>
        <w:pStyle w:val="747"/>
        <w:ind w:firstLine="0"/>
        <w:spacing w:line="360" w:lineRule="auto"/>
        <w:rPr>
          <w:rFonts w:ascii="宋体" w:hAnsi="宋体" w:eastAsia="宋体" w:cs="宋体"/>
          <w:color w:val="000000"/>
          <w:sz w:val="24"/>
          <w:szCs w:val="24"/>
        </w:rPr>
        <w:framePr w:wrap="auto" w:vAnchor="margin" w:hAnchor="text"/>
      </w:pPr>
      <w:r>
        <w:rPr>
          <w:rFonts w:ascii="宋体" w:hAnsi="宋体" w:eastAsia="宋体" w:cs="宋体"/>
          <w:color w:val="000000"/>
          <w:sz w:val="24"/>
          <w:szCs w:val="24"/>
        </w:rPr>
      </w:r>
      <w:r/>
    </w:p>
    <w:p>
      <w:pPr>
        <w:pStyle w:val="747"/>
        <w:ind w:firstLine="0"/>
        <w:spacing w:line="360" w:lineRule="auto"/>
        <w:rPr>
          <w:rFonts w:hint="eastAsia" w:ascii="宋体" w:hAnsi="宋体" w:eastAsia="宋体" w:cs="宋体"/>
          <w:color w:val="000000"/>
          <w:sz w:val="24"/>
          <w:szCs w:val="24"/>
        </w:rPr>
        <w:framePr w:wrap="auto" w:vAnchor="margin" w:hAnchor="text"/>
      </w:pPr>
      <w:r>
        <w:rPr>
          <w:rFonts w:hint="eastAsia" w:ascii="宋体" w:hAnsi="宋体" w:eastAsia="宋体" w:cs="宋体"/>
          <w:color w:val="000000"/>
          <w:sz w:val="24"/>
          <w:szCs w:val="24"/>
        </w:rPr>
      </w:r>
      <w:r/>
    </w:p>
    <w:p>
      <w:pPr>
        <w:pStyle w:val="747"/>
        <w:ind w:firstLine="0"/>
        <w:spacing w:line="360" w:lineRule="auto"/>
        <w:rPr>
          <w:rFonts w:hint="eastAsia" w:ascii="宋体" w:hAnsi="宋体" w:eastAsia="宋体" w:cs="宋体"/>
          <w:color w:val="000000"/>
          <w:sz w:val="24"/>
          <w:szCs w:val="24"/>
        </w:rPr>
        <w:framePr w:wrap="auto" w:vAnchor="margin" w:hAnchor="text"/>
      </w:pPr>
      <w:r>
        <w:rPr>
          <w:rFonts w:hint="eastAsia" w:ascii="宋体" w:hAnsi="宋体" w:eastAsia="宋体" w:cs="宋体"/>
          <w:color w:val="000000"/>
          <w:sz w:val="24"/>
          <w:szCs w:val="24"/>
        </w:rPr>
        <w:t xml:space="preserve">10、类似项目一览表</w:t>
      </w:r>
      <w:r>
        <w:rPr>
          <w:rFonts w:hint="eastAsia" w:ascii="宋体" w:hAnsi="宋体" w:eastAsia="宋体" w:cs="宋体"/>
          <w:color w:val="000000"/>
          <w:sz w:val="24"/>
          <w:szCs w:val="24"/>
        </w:rPr>
      </w:r>
      <w:r/>
    </w:p>
    <w:p>
      <w:pPr>
        <w:pStyle w:val="661"/>
        <w:jc w:val="center"/>
        <w:spacing w:line="360" w:lineRule="auto"/>
        <w:widowControl/>
        <w:rPr>
          <w:rFonts w:hint="eastAsia" w:ascii="宋体" w:hAnsi="宋体"/>
          <w:sz w:val="24"/>
        </w:rPr>
      </w:pPr>
      <w:r>
        <w:rPr>
          <w:rFonts w:ascii="宋体" w:hAnsi="宋体"/>
          <w:sz w:val="24"/>
        </w:rPr>
        <w:t xml:space="preserve">类似项目一览表</w:t>
      </w:r>
      <w:r>
        <w:rPr>
          <w:rFonts w:hint="eastAsia" w:ascii="宋体" w:hAnsi="宋体"/>
          <w:sz w:val="24"/>
        </w:rPr>
      </w:r>
      <w:r/>
    </w:p>
    <w:p>
      <w:pPr>
        <w:pStyle w:val="661"/>
        <w:spacing w:line="360" w:lineRule="auto"/>
        <w:rPr>
          <w:rFonts w:hint="eastAsia" w:ascii="宋体" w:hAnsi="宋体"/>
          <w:bCs/>
          <w:sz w:val="24"/>
        </w:rPr>
      </w:pPr>
      <w:r>
        <w:rPr>
          <w:rFonts w:hint="eastAsia" w:ascii="宋体" w:hAnsi="宋体"/>
          <w:bCs/>
          <w:sz w:val="24"/>
        </w:rPr>
        <w:t xml:space="preserve">项目</w:t>
      </w:r>
      <w:r>
        <w:rPr>
          <w:rFonts w:ascii="宋体" w:hAnsi="宋体"/>
          <w:bCs/>
          <w:sz w:val="24"/>
        </w:rPr>
        <w:t xml:space="preserve">编号：</w:t>
      </w:r>
      <w:r>
        <w:rPr>
          <w:rFonts w:hint="eastAsia" w:ascii="宋体" w:hAnsi="宋体"/>
          <w:bCs/>
          <w:sz w:val="24"/>
        </w:rPr>
        <w:t xml:space="preserve">               </w:t>
      </w:r>
      <w:r>
        <w:rPr>
          <w:rFonts w:ascii="宋体" w:hAnsi="宋体"/>
          <w:bCs/>
          <w:sz w:val="24"/>
        </w:rPr>
        <w:t xml:space="preserve">号</w:t>
      </w:r>
      <w:r>
        <w:rPr>
          <w:rFonts w:hint="eastAsia" w:ascii="宋体" w:hAnsi="宋体"/>
          <w:bCs/>
          <w:sz w:val="24"/>
        </w:rPr>
      </w:r>
      <w:r/>
    </w:p>
    <w:tbl>
      <w:tblPr>
        <w:tblW w:w="8136" w:type="dxa"/>
        <w:tblInd w:w="-5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975"/>
        <w:gridCol w:w="1578"/>
        <w:gridCol w:w="1047"/>
        <w:gridCol w:w="992"/>
        <w:gridCol w:w="2268"/>
        <w:gridCol w:w="1276"/>
      </w:tblGrid>
      <w:tr>
        <w:trPr>
          <w:cantSplit/>
          <w:trHeight w:val="740"/>
        </w:trPr>
        <w:tc>
          <w:tcPr>
            <w:tcW w:w="975" w:type="dxa"/>
            <w:vAlign w:val="center"/>
            <w:textDirection w:val="lrTb"/>
            <w:noWrap w:val="false"/>
          </w:tcPr>
          <w:p>
            <w:pPr>
              <w:pStyle w:val="661"/>
              <w:jc w:val="center"/>
              <w:spacing w:line="360" w:lineRule="auto"/>
              <w:rPr>
                <w:rFonts w:hint="eastAsia" w:ascii="宋体" w:hAnsi="宋体"/>
                <w:bCs/>
                <w:sz w:val="24"/>
              </w:rPr>
            </w:pPr>
            <w:r>
              <w:rPr>
                <w:rFonts w:ascii="宋体" w:hAnsi="宋体"/>
                <w:bCs/>
                <w:sz w:val="24"/>
              </w:rPr>
              <w:t xml:space="preserve">序号</w:t>
            </w:r>
            <w:r>
              <w:rPr>
                <w:rFonts w:hint="eastAsia" w:ascii="宋体" w:hAnsi="宋体"/>
                <w:bCs/>
                <w:sz w:val="24"/>
              </w:rPr>
            </w:r>
            <w:r/>
          </w:p>
        </w:tc>
        <w:tc>
          <w:tcPr>
            <w:tcW w:w="1578" w:type="dxa"/>
            <w:vAlign w:val="center"/>
            <w:textDirection w:val="lrTb"/>
            <w:noWrap w:val="false"/>
          </w:tcPr>
          <w:p>
            <w:pPr>
              <w:pStyle w:val="661"/>
              <w:jc w:val="center"/>
              <w:spacing w:line="360" w:lineRule="auto"/>
              <w:rPr>
                <w:rFonts w:hint="eastAsia" w:ascii="宋体" w:hAnsi="宋体"/>
                <w:bCs/>
                <w:sz w:val="24"/>
              </w:rPr>
            </w:pPr>
            <w:r>
              <w:rPr>
                <w:rFonts w:ascii="宋体" w:hAnsi="宋体"/>
                <w:bCs/>
                <w:sz w:val="24"/>
              </w:rPr>
              <w:t xml:space="preserve">项目名称</w:t>
            </w:r>
            <w:r>
              <w:rPr>
                <w:rFonts w:hint="eastAsia" w:ascii="宋体" w:hAnsi="宋体"/>
                <w:bCs/>
                <w:sz w:val="24"/>
              </w:rPr>
            </w:r>
            <w:r/>
          </w:p>
        </w:tc>
        <w:tc>
          <w:tcPr>
            <w:tcW w:w="1047" w:type="dxa"/>
            <w:vAlign w:val="center"/>
            <w:textDirection w:val="lrTb"/>
            <w:noWrap w:val="false"/>
          </w:tcPr>
          <w:p>
            <w:pPr>
              <w:pStyle w:val="661"/>
              <w:jc w:val="center"/>
              <w:spacing w:line="360" w:lineRule="auto"/>
              <w:rPr>
                <w:rFonts w:hint="eastAsia" w:ascii="宋体" w:hAnsi="宋体"/>
                <w:bCs/>
                <w:sz w:val="24"/>
              </w:rPr>
            </w:pPr>
            <w:r>
              <w:rPr>
                <w:rFonts w:ascii="宋体" w:hAnsi="宋体"/>
                <w:bCs/>
                <w:sz w:val="24"/>
              </w:rPr>
              <w:t xml:space="preserve">合同期</w:t>
            </w:r>
            <w:r>
              <w:rPr>
                <w:rFonts w:hint="eastAsia" w:ascii="宋体" w:hAnsi="宋体"/>
                <w:bCs/>
                <w:sz w:val="24"/>
              </w:rPr>
            </w:r>
            <w:r/>
          </w:p>
        </w:tc>
        <w:tc>
          <w:tcPr>
            <w:tcW w:w="992" w:type="dxa"/>
            <w:vAlign w:val="center"/>
            <w:textDirection w:val="lrTb"/>
            <w:noWrap w:val="false"/>
          </w:tcPr>
          <w:p>
            <w:pPr>
              <w:pStyle w:val="661"/>
              <w:jc w:val="center"/>
              <w:spacing w:line="360" w:lineRule="auto"/>
              <w:rPr>
                <w:rFonts w:hint="eastAsia" w:ascii="宋体" w:hAnsi="宋体"/>
                <w:bCs/>
                <w:sz w:val="24"/>
              </w:rPr>
            </w:pPr>
            <w:r>
              <w:rPr>
                <w:rFonts w:ascii="宋体" w:hAnsi="宋体"/>
                <w:bCs/>
                <w:sz w:val="24"/>
              </w:rPr>
              <w:t xml:space="preserve">范围</w:t>
            </w:r>
            <w:r>
              <w:rPr>
                <w:rFonts w:hint="eastAsia" w:ascii="宋体" w:hAnsi="宋体"/>
                <w:bCs/>
                <w:sz w:val="24"/>
              </w:rPr>
            </w:r>
            <w:r/>
          </w:p>
        </w:tc>
        <w:tc>
          <w:tcPr>
            <w:tcW w:w="2268" w:type="dxa"/>
            <w:vAlign w:val="center"/>
            <w:textDirection w:val="lrTb"/>
            <w:noWrap w:val="false"/>
          </w:tcPr>
          <w:p>
            <w:pPr>
              <w:pStyle w:val="661"/>
              <w:jc w:val="center"/>
              <w:spacing w:line="360" w:lineRule="auto"/>
              <w:rPr>
                <w:rFonts w:hint="eastAsia" w:ascii="宋体" w:hAnsi="宋体"/>
                <w:bCs/>
                <w:sz w:val="24"/>
              </w:rPr>
            </w:pPr>
            <w:r>
              <w:rPr>
                <w:rFonts w:ascii="宋体" w:hAnsi="宋体"/>
                <w:bCs/>
                <w:sz w:val="24"/>
              </w:rPr>
              <w:t xml:space="preserve">合同金额（万元）</w:t>
            </w:r>
            <w:r>
              <w:rPr>
                <w:rFonts w:hint="eastAsia" w:ascii="宋体" w:hAnsi="宋体"/>
                <w:bCs/>
                <w:sz w:val="24"/>
              </w:rPr>
            </w:r>
            <w:r/>
          </w:p>
        </w:tc>
        <w:tc>
          <w:tcPr>
            <w:tcW w:w="1276" w:type="dxa"/>
            <w:vAlign w:val="center"/>
            <w:textDirection w:val="lrTb"/>
            <w:noWrap w:val="false"/>
          </w:tcPr>
          <w:p>
            <w:pPr>
              <w:pStyle w:val="661"/>
              <w:jc w:val="center"/>
              <w:spacing w:line="360" w:lineRule="auto"/>
              <w:rPr>
                <w:rFonts w:hint="eastAsia" w:ascii="宋体" w:hAnsi="宋体"/>
                <w:bCs/>
                <w:sz w:val="24"/>
              </w:rPr>
            </w:pPr>
            <w:r>
              <w:rPr>
                <w:rFonts w:ascii="宋体" w:hAnsi="宋体"/>
                <w:bCs/>
                <w:sz w:val="24"/>
              </w:rPr>
              <w:t xml:space="preserve">备注</w:t>
            </w:r>
            <w:r>
              <w:rPr>
                <w:rFonts w:hint="eastAsia" w:ascii="宋体" w:hAnsi="宋体"/>
                <w:bCs/>
                <w:sz w:val="24"/>
              </w:rPr>
            </w:r>
            <w:r/>
          </w:p>
        </w:tc>
      </w:tr>
      <w:tr>
        <w:trPr>
          <w:cantSplit/>
          <w:trHeight w:val="510" w:hRule="exact"/>
        </w:trPr>
        <w:tc>
          <w:tcPr>
            <w:tcW w:w="975" w:type="dxa"/>
            <w:vAlign w:val="center"/>
            <w:textDirection w:val="lrTb"/>
            <w:noWrap w:val="false"/>
          </w:tcPr>
          <w:p>
            <w:pPr>
              <w:pStyle w:val="661"/>
              <w:jc w:val="center"/>
              <w:spacing w:line="360" w:lineRule="auto"/>
              <w:rPr>
                <w:rFonts w:hint="eastAsia" w:ascii="宋体" w:hAnsi="宋体"/>
                <w:bCs/>
                <w:sz w:val="24"/>
              </w:rPr>
            </w:pPr>
            <w:r>
              <w:rPr>
                <w:rFonts w:ascii="宋体" w:hAnsi="宋体"/>
                <w:bCs/>
                <w:sz w:val="24"/>
              </w:rPr>
              <w:t xml:space="preserve">1</w:t>
            </w:r>
            <w:r>
              <w:rPr>
                <w:rFonts w:hint="eastAsia" w:ascii="宋体" w:hAnsi="宋体"/>
                <w:bCs/>
                <w:sz w:val="24"/>
              </w:rPr>
            </w:r>
            <w:r/>
          </w:p>
        </w:tc>
        <w:tc>
          <w:tcPr>
            <w:tcW w:w="1578" w:type="dxa"/>
            <w:vAlign w:val="center"/>
            <w:textDirection w:val="lrTb"/>
            <w:noWrap w:val="false"/>
          </w:tcPr>
          <w:p>
            <w:pPr>
              <w:pStyle w:val="661"/>
              <w:jc w:val="center"/>
              <w:spacing w:line="360" w:lineRule="auto"/>
              <w:rPr>
                <w:rFonts w:hint="eastAsia" w:ascii="宋体" w:hAnsi="宋体"/>
                <w:bCs/>
                <w:sz w:val="24"/>
              </w:rPr>
            </w:pPr>
            <w:r>
              <w:rPr>
                <w:rFonts w:hint="eastAsia" w:ascii="宋体" w:hAnsi="宋体"/>
                <w:bCs/>
                <w:sz w:val="24"/>
              </w:rPr>
            </w:r>
            <w:r/>
          </w:p>
        </w:tc>
        <w:tc>
          <w:tcPr>
            <w:tcW w:w="1047" w:type="dxa"/>
            <w:vAlign w:val="center"/>
            <w:textDirection w:val="lrTb"/>
            <w:noWrap w:val="false"/>
          </w:tcPr>
          <w:p>
            <w:pPr>
              <w:pStyle w:val="661"/>
              <w:jc w:val="center"/>
              <w:spacing w:line="360" w:lineRule="auto"/>
              <w:rPr>
                <w:rFonts w:hint="eastAsia" w:ascii="宋体" w:hAnsi="宋体"/>
                <w:bCs/>
                <w:sz w:val="24"/>
              </w:rPr>
            </w:pPr>
            <w:r>
              <w:rPr>
                <w:rFonts w:hint="eastAsia" w:ascii="宋体" w:hAnsi="宋体"/>
                <w:bCs/>
                <w:sz w:val="24"/>
              </w:rPr>
            </w:r>
            <w:r/>
          </w:p>
        </w:tc>
        <w:tc>
          <w:tcPr>
            <w:tcW w:w="992" w:type="dxa"/>
            <w:vAlign w:val="center"/>
            <w:textDirection w:val="lrTb"/>
            <w:noWrap w:val="false"/>
          </w:tcPr>
          <w:p>
            <w:pPr>
              <w:pStyle w:val="661"/>
              <w:jc w:val="center"/>
              <w:spacing w:line="360" w:lineRule="auto"/>
              <w:rPr>
                <w:rFonts w:hint="eastAsia" w:ascii="宋体" w:hAnsi="宋体"/>
                <w:bCs/>
                <w:sz w:val="24"/>
              </w:rPr>
            </w:pPr>
            <w:r>
              <w:rPr>
                <w:rFonts w:hint="eastAsia" w:ascii="宋体" w:hAnsi="宋体"/>
                <w:bCs/>
                <w:sz w:val="24"/>
              </w:rPr>
            </w:r>
            <w:r/>
          </w:p>
        </w:tc>
        <w:tc>
          <w:tcPr>
            <w:tcW w:w="2268" w:type="dxa"/>
            <w:vAlign w:val="center"/>
            <w:textDirection w:val="lrTb"/>
            <w:noWrap w:val="false"/>
          </w:tcPr>
          <w:p>
            <w:pPr>
              <w:pStyle w:val="661"/>
              <w:jc w:val="center"/>
              <w:spacing w:line="360" w:lineRule="auto"/>
              <w:rPr>
                <w:rFonts w:hint="eastAsia" w:ascii="宋体" w:hAnsi="宋体"/>
                <w:bCs/>
                <w:sz w:val="24"/>
              </w:rPr>
            </w:pPr>
            <w:r>
              <w:rPr>
                <w:rFonts w:hint="eastAsia" w:ascii="宋体" w:hAnsi="宋体"/>
                <w:bCs/>
                <w:sz w:val="24"/>
              </w:rPr>
            </w:r>
            <w:r/>
          </w:p>
        </w:tc>
        <w:tc>
          <w:tcPr>
            <w:tcW w:w="1276" w:type="dxa"/>
            <w:vAlign w:val="center"/>
            <w:textDirection w:val="lrTb"/>
            <w:noWrap w:val="false"/>
          </w:tcPr>
          <w:p>
            <w:pPr>
              <w:pStyle w:val="661"/>
              <w:jc w:val="center"/>
              <w:spacing w:line="360" w:lineRule="auto"/>
              <w:rPr>
                <w:rFonts w:hint="eastAsia" w:ascii="宋体" w:hAnsi="宋体"/>
                <w:bCs/>
                <w:sz w:val="24"/>
              </w:rPr>
            </w:pPr>
            <w:r>
              <w:rPr>
                <w:rFonts w:hint="eastAsia" w:ascii="宋体" w:hAnsi="宋体"/>
                <w:bCs/>
                <w:sz w:val="24"/>
              </w:rPr>
            </w:r>
            <w:r/>
          </w:p>
        </w:tc>
      </w:tr>
      <w:tr>
        <w:trPr>
          <w:cantSplit/>
          <w:trHeight w:val="510" w:hRule="exact"/>
        </w:trPr>
        <w:tc>
          <w:tcPr>
            <w:tcW w:w="975" w:type="dxa"/>
            <w:vAlign w:val="center"/>
            <w:textDirection w:val="lrTb"/>
            <w:noWrap w:val="false"/>
          </w:tcPr>
          <w:p>
            <w:pPr>
              <w:pStyle w:val="661"/>
              <w:jc w:val="center"/>
              <w:spacing w:line="360" w:lineRule="auto"/>
              <w:rPr>
                <w:rFonts w:hint="eastAsia" w:ascii="宋体" w:hAnsi="宋体"/>
                <w:bCs/>
                <w:sz w:val="24"/>
              </w:rPr>
            </w:pPr>
            <w:r>
              <w:rPr>
                <w:rFonts w:ascii="宋体" w:hAnsi="宋体"/>
                <w:bCs/>
                <w:sz w:val="24"/>
              </w:rPr>
              <w:t xml:space="preserve">2</w:t>
            </w:r>
            <w:r>
              <w:rPr>
                <w:rFonts w:hint="eastAsia" w:ascii="宋体" w:hAnsi="宋体"/>
                <w:bCs/>
                <w:sz w:val="24"/>
              </w:rPr>
            </w:r>
            <w:r/>
          </w:p>
        </w:tc>
        <w:tc>
          <w:tcPr>
            <w:tcW w:w="1578" w:type="dxa"/>
            <w:vAlign w:val="center"/>
            <w:textDirection w:val="lrTb"/>
            <w:noWrap w:val="false"/>
          </w:tcPr>
          <w:p>
            <w:pPr>
              <w:pStyle w:val="661"/>
              <w:jc w:val="center"/>
              <w:spacing w:line="360" w:lineRule="auto"/>
              <w:rPr>
                <w:rFonts w:hint="eastAsia" w:ascii="宋体" w:hAnsi="宋体"/>
                <w:bCs/>
                <w:sz w:val="24"/>
              </w:rPr>
            </w:pPr>
            <w:r>
              <w:rPr>
                <w:rFonts w:hint="eastAsia" w:ascii="宋体" w:hAnsi="宋体"/>
                <w:bCs/>
                <w:sz w:val="24"/>
              </w:rPr>
            </w:r>
            <w:r/>
          </w:p>
        </w:tc>
        <w:tc>
          <w:tcPr>
            <w:tcW w:w="1047" w:type="dxa"/>
            <w:vAlign w:val="center"/>
            <w:textDirection w:val="lrTb"/>
            <w:noWrap w:val="false"/>
          </w:tcPr>
          <w:p>
            <w:pPr>
              <w:pStyle w:val="661"/>
              <w:jc w:val="center"/>
              <w:spacing w:line="360" w:lineRule="auto"/>
              <w:rPr>
                <w:rFonts w:hint="eastAsia" w:ascii="宋体" w:hAnsi="宋体"/>
                <w:bCs/>
                <w:sz w:val="24"/>
              </w:rPr>
            </w:pPr>
            <w:r>
              <w:rPr>
                <w:rFonts w:hint="eastAsia" w:ascii="宋体" w:hAnsi="宋体"/>
                <w:bCs/>
                <w:sz w:val="24"/>
              </w:rPr>
            </w:r>
            <w:r/>
          </w:p>
        </w:tc>
        <w:tc>
          <w:tcPr>
            <w:tcW w:w="992" w:type="dxa"/>
            <w:vAlign w:val="center"/>
            <w:textDirection w:val="lrTb"/>
            <w:noWrap w:val="false"/>
          </w:tcPr>
          <w:p>
            <w:pPr>
              <w:pStyle w:val="661"/>
              <w:jc w:val="center"/>
              <w:spacing w:line="360" w:lineRule="auto"/>
              <w:rPr>
                <w:rFonts w:hint="eastAsia" w:ascii="宋体" w:hAnsi="宋体"/>
                <w:bCs/>
                <w:sz w:val="24"/>
              </w:rPr>
            </w:pPr>
            <w:r>
              <w:rPr>
                <w:rFonts w:hint="eastAsia" w:ascii="宋体" w:hAnsi="宋体"/>
                <w:bCs/>
                <w:sz w:val="24"/>
              </w:rPr>
            </w:r>
            <w:r/>
          </w:p>
        </w:tc>
        <w:tc>
          <w:tcPr>
            <w:tcW w:w="2268" w:type="dxa"/>
            <w:vAlign w:val="center"/>
            <w:textDirection w:val="lrTb"/>
            <w:noWrap w:val="false"/>
          </w:tcPr>
          <w:p>
            <w:pPr>
              <w:pStyle w:val="661"/>
              <w:jc w:val="center"/>
              <w:spacing w:line="360" w:lineRule="auto"/>
              <w:rPr>
                <w:rFonts w:hint="eastAsia" w:ascii="宋体" w:hAnsi="宋体"/>
                <w:bCs/>
                <w:sz w:val="24"/>
              </w:rPr>
            </w:pPr>
            <w:r>
              <w:rPr>
                <w:rFonts w:hint="eastAsia" w:ascii="宋体" w:hAnsi="宋体"/>
                <w:bCs/>
                <w:sz w:val="24"/>
              </w:rPr>
            </w:r>
            <w:r/>
          </w:p>
        </w:tc>
        <w:tc>
          <w:tcPr>
            <w:tcW w:w="1276" w:type="dxa"/>
            <w:vAlign w:val="center"/>
            <w:textDirection w:val="lrTb"/>
            <w:noWrap w:val="false"/>
          </w:tcPr>
          <w:p>
            <w:pPr>
              <w:pStyle w:val="661"/>
              <w:jc w:val="center"/>
              <w:spacing w:line="360" w:lineRule="auto"/>
              <w:rPr>
                <w:rFonts w:hint="eastAsia" w:ascii="宋体" w:hAnsi="宋体"/>
                <w:bCs/>
                <w:sz w:val="24"/>
              </w:rPr>
            </w:pPr>
            <w:r>
              <w:rPr>
                <w:rFonts w:hint="eastAsia" w:ascii="宋体" w:hAnsi="宋体"/>
                <w:bCs/>
                <w:sz w:val="24"/>
              </w:rPr>
            </w:r>
            <w:r/>
          </w:p>
        </w:tc>
      </w:tr>
      <w:tr>
        <w:trPr>
          <w:cantSplit/>
          <w:trHeight w:val="510" w:hRule="exact"/>
        </w:trPr>
        <w:tc>
          <w:tcPr>
            <w:tcW w:w="975" w:type="dxa"/>
            <w:vAlign w:val="center"/>
            <w:textDirection w:val="lrTb"/>
            <w:noWrap w:val="false"/>
          </w:tcPr>
          <w:p>
            <w:pPr>
              <w:pStyle w:val="661"/>
              <w:jc w:val="center"/>
              <w:spacing w:line="360" w:lineRule="auto"/>
              <w:rPr>
                <w:rFonts w:hint="eastAsia" w:ascii="宋体" w:hAnsi="宋体"/>
                <w:bCs/>
                <w:sz w:val="24"/>
              </w:rPr>
            </w:pPr>
            <w:r>
              <w:rPr>
                <w:rFonts w:ascii="宋体" w:hAnsi="宋体"/>
                <w:bCs/>
                <w:sz w:val="24"/>
              </w:rPr>
              <w:t xml:space="preserve">3</w:t>
            </w:r>
            <w:r>
              <w:rPr>
                <w:rFonts w:hint="eastAsia" w:ascii="宋体" w:hAnsi="宋体"/>
                <w:bCs/>
                <w:sz w:val="24"/>
              </w:rPr>
            </w:r>
            <w:r/>
          </w:p>
        </w:tc>
        <w:tc>
          <w:tcPr>
            <w:tcW w:w="1578" w:type="dxa"/>
            <w:vAlign w:val="center"/>
            <w:textDirection w:val="lrTb"/>
            <w:noWrap w:val="false"/>
          </w:tcPr>
          <w:p>
            <w:pPr>
              <w:pStyle w:val="661"/>
              <w:jc w:val="center"/>
              <w:spacing w:line="360" w:lineRule="auto"/>
              <w:rPr>
                <w:rFonts w:hint="eastAsia" w:ascii="宋体" w:hAnsi="宋体"/>
                <w:bCs/>
                <w:sz w:val="24"/>
              </w:rPr>
            </w:pPr>
            <w:r>
              <w:rPr>
                <w:rFonts w:hint="eastAsia" w:ascii="宋体" w:hAnsi="宋体"/>
                <w:bCs/>
                <w:sz w:val="24"/>
              </w:rPr>
            </w:r>
            <w:r/>
          </w:p>
        </w:tc>
        <w:tc>
          <w:tcPr>
            <w:tcW w:w="1047" w:type="dxa"/>
            <w:vAlign w:val="center"/>
            <w:textDirection w:val="lrTb"/>
            <w:noWrap w:val="false"/>
          </w:tcPr>
          <w:p>
            <w:pPr>
              <w:pStyle w:val="661"/>
              <w:jc w:val="center"/>
              <w:spacing w:line="360" w:lineRule="auto"/>
              <w:rPr>
                <w:rFonts w:hint="eastAsia" w:ascii="宋体" w:hAnsi="宋体"/>
                <w:bCs/>
                <w:sz w:val="24"/>
              </w:rPr>
            </w:pPr>
            <w:r>
              <w:rPr>
                <w:rFonts w:hint="eastAsia" w:ascii="宋体" w:hAnsi="宋体"/>
                <w:bCs/>
                <w:sz w:val="24"/>
              </w:rPr>
            </w:r>
            <w:r/>
          </w:p>
        </w:tc>
        <w:tc>
          <w:tcPr>
            <w:tcW w:w="992" w:type="dxa"/>
            <w:vAlign w:val="center"/>
            <w:textDirection w:val="lrTb"/>
            <w:noWrap w:val="false"/>
          </w:tcPr>
          <w:p>
            <w:pPr>
              <w:pStyle w:val="661"/>
              <w:jc w:val="center"/>
              <w:spacing w:line="360" w:lineRule="auto"/>
              <w:rPr>
                <w:rFonts w:hint="eastAsia" w:ascii="宋体" w:hAnsi="宋体"/>
                <w:bCs/>
                <w:sz w:val="24"/>
              </w:rPr>
            </w:pPr>
            <w:r>
              <w:rPr>
                <w:rFonts w:hint="eastAsia" w:ascii="宋体" w:hAnsi="宋体"/>
                <w:bCs/>
                <w:sz w:val="24"/>
              </w:rPr>
            </w:r>
            <w:r/>
          </w:p>
        </w:tc>
        <w:tc>
          <w:tcPr>
            <w:tcW w:w="2268" w:type="dxa"/>
            <w:vAlign w:val="center"/>
            <w:textDirection w:val="lrTb"/>
            <w:noWrap w:val="false"/>
          </w:tcPr>
          <w:p>
            <w:pPr>
              <w:pStyle w:val="661"/>
              <w:jc w:val="center"/>
              <w:spacing w:line="360" w:lineRule="auto"/>
              <w:rPr>
                <w:rFonts w:hint="eastAsia" w:ascii="宋体" w:hAnsi="宋体"/>
                <w:bCs/>
                <w:sz w:val="24"/>
              </w:rPr>
            </w:pPr>
            <w:r>
              <w:rPr>
                <w:rFonts w:hint="eastAsia" w:ascii="宋体" w:hAnsi="宋体"/>
                <w:bCs/>
                <w:sz w:val="24"/>
              </w:rPr>
            </w:r>
            <w:r/>
          </w:p>
        </w:tc>
        <w:tc>
          <w:tcPr>
            <w:tcW w:w="1276" w:type="dxa"/>
            <w:vAlign w:val="center"/>
            <w:textDirection w:val="lrTb"/>
            <w:noWrap w:val="false"/>
          </w:tcPr>
          <w:p>
            <w:pPr>
              <w:pStyle w:val="661"/>
              <w:jc w:val="center"/>
              <w:spacing w:line="360" w:lineRule="auto"/>
              <w:rPr>
                <w:rFonts w:hint="eastAsia" w:ascii="宋体" w:hAnsi="宋体"/>
                <w:bCs/>
                <w:sz w:val="24"/>
              </w:rPr>
            </w:pPr>
            <w:r>
              <w:rPr>
                <w:rFonts w:hint="eastAsia" w:ascii="宋体" w:hAnsi="宋体"/>
                <w:bCs/>
                <w:sz w:val="24"/>
              </w:rPr>
            </w:r>
            <w:r/>
          </w:p>
        </w:tc>
      </w:tr>
      <w:tr>
        <w:trPr>
          <w:cantSplit/>
          <w:trHeight w:val="510" w:hRule="exact"/>
        </w:trPr>
        <w:tc>
          <w:tcPr>
            <w:tcW w:w="975" w:type="dxa"/>
            <w:vAlign w:val="center"/>
            <w:textDirection w:val="lrTb"/>
            <w:noWrap w:val="false"/>
          </w:tcPr>
          <w:p>
            <w:pPr>
              <w:pStyle w:val="661"/>
              <w:jc w:val="center"/>
              <w:spacing w:line="360" w:lineRule="auto"/>
              <w:rPr>
                <w:rFonts w:hint="eastAsia" w:ascii="宋体" w:hAnsi="宋体"/>
                <w:bCs/>
                <w:sz w:val="24"/>
              </w:rPr>
            </w:pPr>
            <w:r>
              <w:rPr>
                <w:rFonts w:ascii="宋体" w:hAnsi="宋体"/>
                <w:bCs/>
                <w:sz w:val="24"/>
              </w:rPr>
              <w:t xml:space="preserve">4</w:t>
            </w:r>
            <w:r>
              <w:rPr>
                <w:rFonts w:hint="eastAsia" w:ascii="宋体" w:hAnsi="宋体"/>
                <w:bCs/>
                <w:sz w:val="24"/>
              </w:rPr>
            </w:r>
            <w:r/>
          </w:p>
        </w:tc>
        <w:tc>
          <w:tcPr>
            <w:tcW w:w="1578" w:type="dxa"/>
            <w:vAlign w:val="center"/>
            <w:textDirection w:val="lrTb"/>
            <w:noWrap w:val="false"/>
          </w:tcPr>
          <w:p>
            <w:pPr>
              <w:pStyle w:val="661"/>
              <w:jc w:val="center"/>
              <w:spacing w:line="360" w:lineRule="auto"/>
              <w:rPr>
                <w:rFonts w:hint="eastAsia" w:ascii="宋体" w:hAnsi="宋体"/>
                <w:bCs/>
                <w:sz w:val="24"/>
              </w:rPr>
            </w:pPr>
            <w:r>
              <w:rPr>
                <w:rFonts w:hint="eastAsia" w:ascii="宋体" w:hAnsi="宋体"/>
                <w:bCs/>
                <w:sz w:val="24"/>
              </w:rPr>
            </w:r>
            <w:r/>
          </w:p>
        </w:tc>
        <w:tc>
          <w:tcPr>
            <w:tcW w:w="1047" w:type="dxa"/>
            <w:vAlign w:val="center"/>
            <w:textDirection w:val="lrTb"/>
            <w:noWrap w:val="false"/>
          </w:tcPr>
          <w:p>
            <w:pPr>
              <w:pStyle w:val="661"/>
              <w:jc w:val="center"/>
              <w:spacing w:line="360" w:lineRule="auto"/>
              <w:rPr>
                <w:rFonts w:hint="eastAsia" w:ascii="宋体" w:hAnsi="宋体"/>
                <w:bCs/>
                <w:sz w:val="24"/>
              </w:rPr>
            </w:pPr>
            <w:r>
              <w:rPr>
                <w:rFonts w:hint="eastAsia" w:ascii="宋体" w:hAnsi="宋体"/>
                <w:bCs/>
                <w:sz w:val="24"/>
              </w:rPr>
            </w:r>
            <w:r/>
          </w:p>
        </w:tc>
        <w:tc>
          <w:tcPr>
            <w:tcW w:w="992" w:type="dxa"/>
            <w:vAlign w:val="center"/>
            <w:textDirection w:val="lrTb"/>
            <w:noWrap w:val="false"/>
          </w:tcPr>
          <w:p>
            <w:pPr>
              <w:pStyle w:val="661"/>
              <w:jc w:val="center"/>
              <w:spacing w:line="360" w:lineRule="auto"/>
              <w:rPr>
                <w:rFonts w:hint="eastAsia" w:ascii="宋体" w:hAnsi="宋体"/>
                <w:bCs/>
                <w:sz w:val="24"/>
              </w:rPr>
            </w:pPr>
            <w:r>
              <w:rPr>
                <w:rFonts w:hint="eastAsia" w:ascii="宋体" w:hAnsi="宋体"/>
                <w:bCs/>
                <w:sz w:val="24"/>
              </w:rPr>
            </w:r>
            <w:r/>
          </w:p>
        </w:tc>
        <w:tc>
          <w:tcPr>
            <w:tcW w:w="2268" w:type="dxa"/>
            <w:vAlign w:val="center"/>
            <w:textDirection w:val="lrTb"/>
            <w:noWrap w:val="false"/>
          </w:tcPr>
          <w:p>
            <w:pPr>
              <w:pStyle w:val="661"/>
              <w:jc w:val="center"/>
              <w:spacing w:line="360" w:lineRule="auto"/>
              <w:rPr>
                <w:rFonts w:hint="eastAsia" w:ascii="宋体" w:hAnsi="宋体"/>
                <w:bCs/>
                <w:sz w:val="24"/>
              </w:rPr>
            </w:pPr>
            <w:r>
              <w:rPr>
                <w:rFonts w:hint="eastAsia" w:ascii="宋体" w:hAnsi="宋体"/>
                <w:bCs/>
                <w:sz w:val="24"/>
              </w:rPr>
            </w:r>
            <w:r/>
          </w:p>
        </w:tc>
        <w:tc>
          <w:tcPr>
            <w:tcW w:w="1276" w:type="dxa"/>
            <w:vAlign w:val="center"/>
            <w:textDirection w:val="lrTb"/>
            <w:noWrap w:val="false"/>
          </w:tcPr>
          <w:p>
            <w:pPr>
              <w:pStyle w:val="661"/>
              <w:jc w:val="center"/>
              <w:spacing w:line="360" w:lineRule="auto"/>
              <w:rPr>
                <w:rFonts w:hint="eastAsia" w:ascii="宋体" w:hAnsi="宋体"/>
                <w:bCs/>
                <w:sz w:val="24"/>
              </w:rPr>
            </w:pPr>
            <w:r>
              <w:rPr>
                <w:rFonts w:hint="eastAsia" w:ascii="宋体" w:hAnsi="宋体"/>
                <w:bCs/>
                <w:sz w:val="24"/>
              </w:rPr>
            </w:r>
            <w:r/>
          </w:p>
        </w:tc>
      </w:tr>
      <w:tr>
        <w:trPr>
          <w:cantSplit/>
          <w:trHeight w:val="510" w:hRule="exact"/>
        </w:trPr>
        <w:tc>
          <w:tcPr>
            <w:tcW w:w="975" w:type="dxa"/>
            <w:vAlign w:val="center"/>
            <w:textDirection w:val="lrTb"/>
            <w:noWrap w:val="false"/>
          </w:tcPr>
          <w:p>
            <w:pPr>
              <w:pStyle w:val="661"/>
              <w:jc w:val="center"/>
              <w:spacing w:line="360" w:lineRule="auto"/>
              <w:rPr>
                <w:rFonts w:hint="eastAsia" w:ascii="宋体" w:hAnsi="宋体"/>
                <w:bCs/>
                <w:sz w:val="24"/>
              </w:rPr>
            </w:pPr>
            <w:r>
              <w:rPr>
                <w:rFonts w:ascii="宋体" w:hAnsi="宋体"/>
                <w:bCs/>
                <w:sz w:val="24"/>
              </w:rPr>
              <w:t xml:space="preserve">5</w:t>
            </w:r>
            <w:r>
              <w:rPr>
                <w:rFonts w:hint="eastAsia" w:ascii="宋体" w:hAnsi="宋体"/>
                <w:bCs/>
                <w:sz w:val="24"/>
              </w:rPr>
            </w:r>
            <w:r/>
          </w:p>
        </w:tc>
        <w:tc>
          <w:tcPr>
            <w:tcW w:w="1578" w:type="dxa"/>
            <w:vAlign w:val="center"/>
            <w:textDirection w:val="lrTb"/>
            <w:noWrap w:val="false"/>
          </w:tcPr>
          <w:p>
            <w:pPr>
              <w:pStyle w:val="661"/>
              <w:jc w:val="center"/>
              <w:spacing w:line="360" w:lineRule="auto"/>
              <w:rPr>
                <w:rFonts w:hint="eastAsia" w:ascii="宋体" w:hAnsi="宋体"/>
                <w:bCs/>
                <w:sz w:val="24"/>
              </w:rPr>
            </w:pPr>
            <w:r>
              <w:rPr>
                <w:rFonts w:hint="eastAsia" w:ascii="宋体" w:hAnsi="宋体"/>
                <w:bCs/>
                <w:sz w:val="24"/>
              </w:rPr>
            </w:r>
            <w:r/>
          </w:p>
        </w:tc>
        <w:tc>
          <w:tcPr>
            <w:tcW w:w="1047" w:type="dxa"/>
            <w:vAlign w:val="center"/>
            <w:textDirection w:val="lrTb"/>
            <w:noWrap w:val="false"/>
          </w:tcPr>
          <w:p>
            <w:pPr>
              <w:pStyle w:val="661"/>
              <w:jc w:val="center"/>
              <w:spacing w:line="360" w:lineRule="auto"/>
              <w:rPr>
                <w:rFonts w:hint="eastAsia" w:ascii="宋体" w:hAnsi="宋体"/>
                <w:bCs/>
                <w:sz w:val="24"/>
              </w:rPr>
            </w:pPr>
            <w:r>
              <w:rPr>
                <w:rFonts w:hint="eastAsia" w:ascii="宋体" w:hAnsi="宋体"/>
                <w:bCs/>
                <w:sz w:val="24"/>
              </w:rPr>
            </w:r>
            <w:r/>
          </w:p>
        </w:tc>
        <w:tc>
          <w:tcPr>
            <w:tcW w:w="992" w:type="dxa"/>
            <w:vAlign w:val="center"/>
            <w:textDirection w:val="lrTb"/>
            <w:noWrap w:val="false"/>
          </w:tcPr>
          <w:p>
            <w:pPr>
              <w:pStyle w:val="661"/>
              <w:jc w:val="center"/>
              <w:spacing w:line="360" w:lineRule="auto"/>
              <w:rPr>
                <w:rFonts w:hint="eastAsia" w:ascii="宋体" w:hAnsi="宋体"/>
                <w:bCs/>
                <w:sz w:val="24"/>
              </w:rPr>
            </w:pPr>
            <w:r>
              <w:rPr>
                <w:rFonts w:hint="eastAsia" w:ascii="宋体" w:hAnsi="宋体"/>
                <w:bCs/>
                <w:sz w:val="24"/>
              </w:rPr>
            </w:r>
            <w:r/>
          </w:p>
        </w:tc>
        <w:tc>
          <w:tcPr>
            <w:tcW w:w="2268" w:type="dxa"/>
            <w:vAlign w:val="center"/>
            <w:textDirection w:val="lrTb"/>
            <w:noWrap w:val="false"/>
          </w:tcPr>
          <w:p>
            <w:pPr>
              <w:pStyle w:val="661"/>
              <w:jc w:val="center"/>
              <w:spacing w:line="360" w:lineRule="auto"/>
              <w:rPr>
                <w:rFonts w:hint="eastAsia" w:ascii="宋体" w:hAnsi="宋体"/>
                <w:bCs/>
                <w:sz w:val="24"/>
              </w:rPr>
            </w:pPr>
            <w:r>
              <w:rPr>
                <w:rFonts w:hint="eastAsia" w:ascii="宋体" w:hAnsi="宋体"/>
                <w:bCs/>
                <w:sz w:val="24"/>
              </w:rPr>
            </w:r>
            <w:r/>
          </w:p>
        </w:tc>
        <w:tc>
          <w:tcPr>
            <w:tcW w:w="1276" w:type="dxa"/>
            <w:vAlign w:val="center"/>
            <w:textDirection w:val="lrTb"/>
            <w:noWrap w:val="false"/>
          </w:tcPr>
          <w:p>
            <w:pPr>
              <w:pStyle w:val="661"/>
              <w:jc w:val="center"/>
              <w:spacing w:line="360" w:lineRule="auto"/>
              <w:rPr>
                <w:rFonts w:hint="eastAsia" w:ascii="宋体" w:hAnsi="宋体"/>
                <w:bCs/>
                <w:sz w:val="24"/>
              </w:rPr>
            </w:pPr>
            <w:r>
              <w:rPr>
                <w:rFonts w:hint="eastAsia" w:ascii="宋体" w:hAnsi="宋体"/>
                <w:bCs/>
                <w:sz w:val="24"/>
              </w:rPr>
            </w:r>
            <w:r/>
          </w:p>
        </w:tc>
      </w:tr>
      <w:tr>
        <w:trPr>
          <w:cantSplit/>
          <w:trHeight w:val="510" w:hRule="exact"/>
        </w:trPr>
        <w:tc>
          <w:tcPr>
            <w:tcW w:w="975" w:type="dxa"/>
            <w:vAlign w:val="center"/>
            <w:textDirection w:val="tbRlV"/>
            <w:noWrap w:val="false"/>
          </w:tcPr>
          <w:p>
            <w:pPr>
              <w:pStyle w:val="661"/>
              <w:jc w:val="center"/>
              <w:spacing w:line="360" w:lineRule="auto"/>
              <w:rPr>
                <w:rFonts w:hint="eastAsia" w:ascii="宋体" w:hAnsi="宋体"/>
                <w:bCs/>
                <w:sz w:val="24"/>
              </w:rPr>
            </w:pPr>
            <w:r>
              <w:rPr>
                <w:rFonts w:ascii="宋体" w:hAnsi="宋体"/>
                <w:bCs/>
                <w:sz w:val="24"/>
              </w:rPr>
              <w:t xml:space="preserve">…</w:t>
            </w:r>
            <w:r>
              <w:rPr>
                <w:rFonts w:hint="eastAsia" w:ascii="宋体" w:hAnsi="宋体"/>
                <w:bCs/>
                <w:sz w:val="24"/>
              </w:rPr>
            </w:r>
            <w:r/>
          </w:p>
        </w:tc>
        <w:tc>
          <w:tcPr>
            <w:tcW w:w="1578" w:type="dxa"/>
            <w:vAlign w:val="center"/>
            <w:textDirection w:val="lrTb"/>
            <w:noWrap w:val="false"/>
          </w:tcPr>
          <w:p>
            <w:pPr>
              <w:pStyle w:val="661"/>
              <w:jc w:val="center"/>
              <w:spacing w:line="360" w:lineRule="auto"/>
              <w:rPr>
                <w:rFonts w:hint="eastAsia" w:ascii="宋体" w:hAnsi="宋体"/>
                <w:bCs/>
                <w:sz w:val="24"/>
              </w:rPr>
            </w:pPr>
            <w:r>
              <w:rPr>
                <w:rFonts w:hint="eastAsia" w:ascii="宋体" w:hAnsi="宋体"/>
                <w:bCs/>
                <w:sz w:val="24"/>
              </w:rPr>
            </w:r>
            <w:r/>
          </w:p>
        </w:tc>
        <w:tc>
          <w:tcPr>
            <w:tcW w:w="1047" w:type="dxa"/>
            <w:vAlign w:val="center"/>
            <w:textDirection w:val="lrTb"/>
            <w:noWrap w:val="false"/>
          </w:tcPr>
          <w:p>
            <w:pPr>
              <w:pStyle w:val="661"/>
              <w:jc w:val="center"/>
              <w:spacing w:line="360" w:lineRule="auto"/>
              <w:rPr>
                <w:rFonts w:hint="eastAsia" w:ascii="宋体" w:hAnsi="宋体"/>
                <w:bCs/>
                <w:sz w:val="24"/>
              </w:rPr>
            </w:pPr>
            <w:r>
              <w:rPr>
                <w:rFonts w:hint="eastAsia" w:ascii="宋体" w:hAnsi="宋体"/>
                <w:bCs/>
                <w:sz w:val="24"/>
              </w:rPr>
            </w:r>
            <w:r/>
          </w:p>
        </w:tc>
        <w:tc>
          <w:tcPr>
            <w:tcW w:w="992" w:type="dxa"/>
            <w:vAlign w:val="center"/>
            <w:textDirection w:val="lrTb"/>
            <w:noWrap w:val="false"/>
          </w:tcPr>
          <w:p>
            <w:pPr>
              <w:pStyle w:val="661"/>
              <w:jc w:val="center"/>
              <w:spacing w:line="360" w:lineRule="auto"/>
              <w:rPr>
                <w:rFonts w:hint="eastAsia" w:ascii="宋体" w:hAnsi="宋体"/>
                <w:bCs/>
                <w:sz w:val="24"/>
              </w:rPr>
            </w:pPr>
            <w:r>
              <w:rPr>
                <w:rFonts w:hint="eastAsia" w:ascii="宋体" w:hAnsi="宋体"/>
                <w:bCs/>
                <w:sz w:val="24"/>
              </w:rPr>
            </w:r>
            <w:r/>
          </w:p>
        </w:tc>
        <w:tc>
          <w:tcPr>
            <w:tcW w:w="2268" w:type="dxa"/>
            <w:vAlign w:val="center"/>
            <w:textDirection w:val="lrTb"/>
            <w:noWrap w:val="false"/>
          </w:tcPr>
          <w:p>
            <w:pPr>
              <w:pStyle w:val="661"/>
              <w:jc w:val="center"/>
              <w:spacing w:line="360" w:lineRule="auto"/>
              <w:rPr>
                <w:rFonts w:hint="eastAsia" w:ascii="宋体" w:hAnsi="宋体"/>
                <w:bCs/>
                <w:sz w:val="24"/>
              </w:rPr>
            </w:pPr>
            <w:r>
              <w:rPr>
                <w:rFonts w:hint="eastAsia" w:ascii="宋体" w:hAnsi="宋体"/>
                <w:bCs/>
                <w:sz w:val="24"/>
              </w:rPr>
            </w:r>
            <w:r/>
          </w:p>
        </w:tc>
        <w:tc>
          <w:tcPr>
            <w:tcW w:w="1276" w:type="dxa"/>
            <w:vAlign w:val="center"/>
            <w:textDirection w:val="lrTb"/>
            <w:noWrap w:val="false"/>
          </w:tcPr>
          <w:p>
            <w:pPr>
              <w:pStyle w:val="661"/>
              <w:jc w:val="center"/>
              <w:spacing w:line="360" w:lineRule="auto"/>
              <w:rPr>
                <w:rFonts w:hint="eastAsia" w:ascii="宋体" w:hAnsi="宋体"/>
                <w:bCs/>
                <w:sz w:val="24"/>
              </w:rPr>
            </w:pPr>
            <w:r>
              <w:rPr>
                <w:rFonts w:hint="eastAsia" w:ascii="宋体" w:hAnsi="宋体"/>
                <w:bCs/>
                <w:sz w:val="24"/>
              </w:rPr>
            </w:r>
            <w:r/>
          </w:p>
        </w:tc>
      </w:tr>
      <w:tr>
        <w:trPr>
          <w:cantSplit/>
          <w:trHeight w:val="510" w:hRule="exact"/>
        </w:trPr>
        <w:tc>
          <w:tcPr>
            <w:tcW w:w="975" w:type="dxa"/>
            <w:vAlign w:val="center"/>
            <w:textDirection w:val="lrTb"/>
            <w:noWrap w:val="false"/>
          </w:tcPr>
          <w:p>
            <w:pPr>
              <w:pStyle w:val="661"/>
              <w:jc w:val="center"/>
              <w:spacing w:line="360" w:lineRule="auto"/>
              <w:rPr>
                <w:rFonts w:hint="eastAsia" w:ascii="宋体" w:hAnsi="宋体"/>
                <w:bCs/>
                <w:sz w:val="24"/>
              </w:rPr>
            </w:pPr>
            <w:r>
              <w:rPr>
                <w:rFonts w:hint="eastAsia" w:ascii="宋体" w:hAnsi="宋体"/>
                <w:bCs/>
                <w:sz w:val="24"/>
              </w:rPr>
            </w:r>
            <w:r/>
          </w:p>
        </w:tc>
        <w:tc>
          <w:tcPr>
            <w:tcW w:w="1578" w:type="dxa"/>
            <w:vAlign w:val="center"/>
            <w:textDirection w:val="lrTb"/>
            <w:noWrap w:val="false"/>
          </w:tcPr>
          <w:p>
            <w:pPr>
              <w:pStyle w:val="661"/>
              <w:jc w:val="center"/>
              <w:spacing w:line="360" w:lineRule="auto"/>
              <w:rPr>
                <w:rFonts w:hint="eastAsia" w:ascii="宋体" w:hAnsi="宋体"/>
                <w:bCs/>
                <w:sz w:val="24"/>
              </w:rPr>
            </w:pPr>
            <w:r>
              <w:rPr>
                <w:rFonts w:hint="eastAsia" w:ascii="宋体" w:hAnsi="宋体"/>
                <w:bCs/>
                <w:sz w:val="24"/>
              </w:rPr>
            </w:r>
            <w:r/>
          </w:p>
        </w:tc>
        <w:tc>
          <w:tcPr>
            <w:tcW w:w="1047" w:type="dxa"/>
            <w:vAlign w:val="center"/>
            <w:textDirection w:val="lrTb"/>
            <w:noWrap w:val="false"/>
          </w:tcPr>
          <w:p>
            <w:pPr>
              <w:pStyle w:val="661"/>
              <w:jc w:val="center"/>
              <w:spacing w:line="360" w:lineRule="auto"/>
              <w:rPr>
                <w:rFonts w:hint="eastAsia" w:ascii="宋体" w:hAnsi="宋体"/>
                <w:bCs/>
                <w:sz w:val="24"/>
              </w:rPr>
            </w:pPr>
            <w:r>
              <w:rPr>
                <w:rFonts w:hint="eastAsia" w:ascii="宋体" w:hAnsi="宋体"/>
                <w:bCs/>
                <w:sz w:val="24"/>
              </w:rPr>
            </w:r>
            <w:r/>
          </w:p>
        </w:tc>
        <w:tc>
          <w:tcPr>
            <w:tcW w:w="992" w:type="dxa"/>
            <w:vAlign w:val="center"/>
            <w:textDirection w:val="lrTb"/>
            <w:noWrap w:val="false"/>
          </w:tcPr>
          <w:p>
            <w:pPr>
              <w:pStyle w:val="661"/>
              <w:jc w:val="center"/>
              <w:spacing w:line="360" w:lineRule="auto"/>
              <w:rPr>
                <w:rFonts w:hint="eastAsia" w:ascii="宋体" w:hAnsi="宋体"/>
                <w:bCs/>
                <w:sz w:val="24"/>
              </w:rPr>
            </w:pPr>
            <w:r>
              <w:rPr>
                <w:rFonts w:hint="eastAsia" w:ascii="宋体" w:hAnsi="宋体"/>
                <w:bCs/>
                <w:sz w:val="24"/>
              </w:rPr>
            </w:r>
            <w:r/>
          </w:p>
        </w:tc>
        <w:tc>
          <w:tcPr>
            <w:tcW w:w="2268" w:type="dxa"/>
            <w:vAlign w:val="center"/>
            <w:textDirection w:val="lrTb"/>
            <w:noWrap w:val="false"/>
          </w:tcPr>
          <w:p>
            <w:pPr>
              <w:pStyle w:val="661"/>
              <w:jc w:val="center"/>
              <w:spacing w:line="360" w:lineRule="auto"/>
              <w:rPr>
                <w:rFonts w:hint="eastAsia" w:ascii="宋体" w:hAnsi="宋体"/>
                <w:bCs/>
                <w:sz w:val="24"/>
              </w:rPr>
            </w:pPr>
            <w:r>
              <w:rPr>
                <w:rFonts w:hint="eastAsia" w:ascii="宋体" w:hAnsi="宋体"/>
                <w:bCs/>
                <w:sz w:val="24"/>
              </w:rPr>
            </w:r>
            <w:r/>
          </w:p>
        </w:tc>
        <w:tc>
          <w:tcPr>
            <w:tcW w:w="1276" w:type="dxa"/>
            <w:vAlign w:val="center"/>
            <w:textDirection w:val="lrTb"/>
            <w:noWrap w:val="false"/>
          </w:tcPr>
          <w:p>
            <w:pPr>
              <w:pStyle w:val="661"/>
              <w:jc w:val="center"/>
              <w:spacing w:line="360" w:lineRule="auto"/>
              <w:rPr>
                <w:rFonts w:hint="eastAsia" w:ascii="宋体" w:hAnsi="宋体"/>
                <w:bCs/>
                <w:sz w:val="24"/>
              </w:rPr>
            </w:pPr>
            <w:r>
              <w:rPr>
                <w:rFonts w:hint="eastAsia" w:ascii="宋体" w:hAnsi="宋体"/>
                <w:bCs/>
                <w:sz w:val="24"/>
              </w:rPr>
            </w:r>
            <w:r/>
          </w:p>
        </w:tc>
      </w:tr>
      <w:tr>
        <w:trPr>
          <w:cantSplit/>
          <w:trHeight w:val="510" w:hRule="exact"/>
        </w:trPr>
        <w:tc>
          <w:tcPr>
            <w:tcW w:w="975" w:type="dxa"/>
            <w:vAlign w:val="center"/>
            <w:textDirection w:val="lrTb"/>
            <w:noWrap w:val="false"/>
          </w:tcPr>
          <w:p>
            <w:pPr>
              <w:pStyle w:val="661"/>
              <w:jc w:val="center"/>
              <w:spacing w:line="360" w:lineRule="auto"/>
              <w:rPr>
                <w:rFonts w:hint="eastAsia" w:ascii="宋体" w:hAnsi="宋体"/>
                <w:bCs/>
                <w:sz w:val="24"/>
              </w:rPr>
            </w:pPr>
            <w:r>
              <w:rPr>
                <w:rFonts w:hint="eastAsia" w:ascii="宋体" w:hAnsi="宋体"/>
                <w:bCs/>
                <w:sz w:val="24"/>
              </w:rPr>
            </w:r>
            <w:r/>
          </w:p>
        </w:tc>
        <w:tc>
          <w:tcPr>
            <w:tcW w:w="1578" w:type="dxa"/>
            <w:vAlign w:val="center"/>
            <w:textDirection w:val="lrTb"/>
            <w:noWrap w:val="false"/>
          </w:tcPr>
          <w:p>
            <w:pPr>
              <w:pStyle w:val="661"/>
              <w:jc w:val="center"/>
              <w:spacing w:line="360" w:lineRule="auto"/>
              <w:rPr>
                <w:rFonts w:hint="eastAsia" w:ascii="宋体" w:hAnsi="宋体"/>
                <w:bCs/>
                <w:sz w:val="24"/>
              </w:rPr>
            </w:pPr>
            <w:r>
              <w:rPr>
                <w:rFonts w:hint="eastAsia" w:ascii="宋体" w:hAnsi="宋体"/>
                <w:bCs/>
                <w:sz w:val="24"/>
              </w:rPr>
            </w:r>
            <w:r/>
          </w:p>
        </w:tc>
        <w:tc>
          <w:tcPr>
            <w:tcW w:w="1047" w:type="dxa"/>
            <w:vAlign w:val="center"/>
            <w:textDirection w:val="lrTb"/>
            <w:noWrap w:val="false"/>
          </w:tcPr>
          <w:p>
            <w:pPr>
              <w:pStyle w:val="661"/>
              <w:jc w:val="center"/>
              <w:spacing w:line="360" w:lineRule="auto"/>
              <w:rPr>
                <w:rFonts w:hint="eastAsia" w:ascii="宋体" w:hAnsi="宋体"/>
                <w:bCs/>
                <w:sz w:val="24"/>
              </w:rPr>
            </w:pPr>
            <w:r>
              <w:rPr>
                <w:rFonts w:hint="eastAsia" w:ascii="宋体" w:hAnsi="宋体"/>
                <w:bCs/>
                <w:sz w:val="24"/>
              </w:rPr>
            </w:r>
            <w:r/>
          </w:p>
        </w:tc>
        <w:tc>
          <w:tcPr>
            <w:tcW w:w="992" w:type="dxa"/>
            <w:vAlign w:val="center"/>
            <w:textDirection w:val="lrTb"/>
            <w:noWrap w:val="false"/>
          </w:tcPr>
          <w:p>
            <w:pPr>
              <w:pStyle w:val="661"/>
              <w:jc w:val="center"/>
              <w:spacing w:line="360" w:lineRule="auto"/>
              <w:rPr>
                <w:rFonts w:hint="eastAsia" w:ascii="宋体" w:hAnsi="宋体"/>
                <w:bCs/>
                <w:sz w:val="24"/>
              </w:rPr>
            </w:pPr>
            <w:r>
              <w:rPr>
                <w:rFonts w:hint="eastAsia" w:ascii="宋体" w:hAnsi="宋体"/>
                <w:bCs/>
                <w:sz w:val="24"/>
              </w:rPr>
            </w:r>
            <w:r/>
          </w:p>
        </w:tc>
        <w:tc>
          <w:tcPr>
            <w:tcW w:w="2268" w:type="dxa"/>
            <w:vAlign w:val="center"/>
            <w:textDirection w:val="lrTb"/>
            <w:noWrap w:val="false"/>
          </w:tcPr>
          <w:p>
            <w:pPr>
              <w:pStyle w:val="661"/>
              <w:jc w:val="center"/>
              <w:spacing w:line="360" w:lineRule="auto"/>
              <w:rPr>
                <w:rFonts w:hint="eastAsia" w:ascii="宋体" w:hAnsi="宋体"/>
                <w:bCs/>
                <w:sz w:val="24"/>
              </w:rPr>
            </w:pPr>
            <w:r>
              <w:rPr>
                <w:rFonts w:hint="eastAsia" w:ascii="宋体" w:hAnsi="宋体"/>
                <w:bCs/>
                <w:sz w:val="24"/>
              </w:rPr>
            </w:r>
            <w:r/>
          </w:p>
        </w:tc>
        <w:tc>
          <w:tcPr>
            <w:tcW w:w="1276" w:type="dxa"/>
            <w:vAlign w:val="center"/>
            <w:textDirection w:val="lrTb"/>
            <w:noWrap w:val="false"/>
          </w:tcPr>
          <w:p>
            <w:pPr>
              <w:pStyle w:val="661"/>
              <w:jc w:val="center"/>
              <w:spacing w:line="360" w:lineRule="auto"/>
              <w:rPr>
                <w:rFonts w:hint="eastAsia" w:ascii="宋体" w:hAnsi="宋体"/>
                <w:bCs/>
                <w:sz w:val="24"/>
              </w:rPr>
            </w:pPr>
            <w:r>
              <w:rPr>
                <w:rFonts w:hint="eastAsia" w:ascii="宋体" w:hAnsi="宋体"/>
                <w:bCs/>
                <w:sz w:val="24"/>
              </w:rPr>
            </w:r>
            <w:r/>
          </w:p>
        </w:tc>
      </w:tr>
      <w:tr>
        <w:trPr>
          <w:cantSplit/>
          <w:trHeight w:val="510" w:hRule="exact"/>
        </w:trPr>
        <w:tc>
          <w:tcPr>
            <w:tcW w:w="975" w:type="dxa"/>
            <w:vAlign w:val="center"/>
            <w:textDirection w:val="lrTb"/>
            <w:noWrap w:val="false"/>
          </w:tcPr>
          <w:p>
            <w:pPr>
              <w:pStyle w:val="661"/>
              <w:jc w:val="center"/>
              <w:spacing w:line="360" w:lineRule="auto"/>
              <w:rPr>
                <w:rFonts w:hint="eastAsia" w:ascii="宋体" w:hAnsi="宋体"/>
                <w:bCs/>
                <w:sz w:val="24"/>
              </w:rPr>
            </w:pPr>
            <w:r>
              <w:rPr>
                <w:rFonts w:hint="eastAsia" w:ascii="宋体" w:hAnsi="宋体"/>
                <w:bCs/>
                <w:sz w:val="24"/>
              </w:rPr>
            </w:r>
            <w:r/>
          </w:p>
        </w:tc>
        <w:tc>
          <w:tcPr>
            <w:tcW w:w="1578" w:type="dxa"/>
            <w:vAlign w:val="center"/>
            <w:textDirection w:val="lrTb"/>
            <w:noWrap w:val="false"/>
          </w:tcPr>
          <w:p>
            <w:pPr>
              <w:pStyle w:val="661"/>
              <w:jc w:val="center"/>
              <w:spacing w:line="360" w:lineRule="auto"/>
              <w:rPr>
                <w:rFonts w:hint="eastAsia" w:ascii="宋体" w:hAnsi="宋体"/>
                <w:bCs/>
                <w:sz w:val="24"/>
              </w:rPr>
            </w:pPr>
            <w:r>
              <w:rPr>
                <w:rFonts w:hint="eastAsia" w:ascii="宋体" w:hAnsi="宋体"/>
                <w:bCs/>
                <w:sz w:val="24"/>
              </w:rPr>
            </w:r>
            <w:r/>
          </w:p>
        </w:tc>
        <w:tc>
          <w:tcPr>
            <w:tcW w:w="1047" w:type="dxa"/>
            <w:vAlign w:val="center"/>
            <w:textDirection w:val="lrTb"/>
            <w:noWrap w:val="false"/>
          </w:tcPr>
          <w:p>
            <w:pPr>
              <w:pStyle w:val="661"/>
              <w:jc w:val="center"/>
              <w:spacing w:line="360" w:lineRule="auto"/>
              <w:rPr>
                <w:rFonts w:hint="eastAsia" w:ascii="宋体" w:hAnsi="宋体"/>
                <w:bCs/>
                <w:sz w:val="24"/>
              </w:rPr>
            </w:pPr>
            <w:r>
              <w:rPr>
                <w:rFonts w:hint="eastAsia" w:ascii="宋体" w:hAnsi="宋体"/>
                <w:bCs/>
                <w:sz w:val="24"/>
              </w:rPr>
            </w:r>
            <w:r/>
          </w:p>
        </w:tc>
        <w:tc>
          <w:tcPr>
            <w:tcW w:w="992" w:type="dxa"/>
            <w:vAlign w:val="center"/>
            <w:textDirection w:val="lrTb"/>
            <w:noWrap w:val="false"/>
          </w:tcPr>
          <w:p>
            <w:pPr>
              <w:pStyle w:val="661"/>
              <w:jc w:val="center"/>
              <w:spacing w:line="360" w:lineRule="auto"/>
              <w:rPr>
                <w:rFonts w:hint="eastAsia" w:ascii="宋体" w:hAnsi="宋体"/>
                <w:bCs/>
                <w:sz w:val="24"/>
              </w:rPr>
            </w:pPr>
            <w:r>
              <w:rPr>
                <w:rFonts w:hint="eastAsia" w:ascii="宋体" w:hAnsi="宋体"/>
                <w:bCs/>
                <w:sz w:val="24"/>
              </w:rPr>
            </w:r>
            <w:r/>
          </w:p>
        </w:tc>
        <w:tc>
          <w:tcPr>
            <w:tcW w:w="2268" w:type="dxa"/>
            <w:vAlign w:val="center"/>
            <w:textDirection w:val="lrTb"/>
            <w:noWrap w:val="false"/>
          </w:tcPr>
          <w:p>
            <w:pPr>
              <w:pStyle w:val="661"/>
              <w:jc w:val="center"/>
              <w:spacing w:line="360" w:lineRule="auto"/>
              <w:rPr>
                <w:rFonts w:hint="eastAsia" w:ascii="宋体" w:hAnsi="宋体"/>
                <w:bCs/>
                <w:sz w:val="24"/>
              </w:rPr>
            </w:pPr>
            <w:r>
              <w:rPr>
                <w:rFonts w:hint="eastAsia" w:ascii="宋体" w:hAnsi="宋体"/>
                <w:bCs/>
                <w:sz w:val="24"/>
              </w:rPr>
            </w:r>
            <w:r/>
          </w:p>
        </w:tc>
        <w:tc>
          <w:tcPr>
            <w:tcW w:w="1276" w:type="dxa"/>
            <w:vAlign w:val="center"/>
            <w:textDirection w:val="lrTb"/>
            <w:noWrap w:val="false"/>
          </w:tcPr>
          <w:p>
            <w:pPr>
              <w:pStyle w:val="661"/>
              <w:jc w:val="center"/>
              <w:spacing w:line="360" w:lineRule="auto"/>
              <w:rPr>
                <w:rFonts w:hint="eastAsia" w:ascii="宋体" w:hAnsi="宋体"/>
                <w:bCs/>
                <w:sz w:val="24"/>
              </w:rPr>
            </w:pPr>
            <w:r>
              <w:rPr>
                <w:rFonts w:hint="eastAsia" w:ascii="宋体" w:hAnsi="宋体"/>
                <w:bCs/>
                <w:sz w:val="24"/>
              </w:rPr>
            </w:r>
            <w:r/>
          </w:p>
        </w:tc>
      </w:tr>
      <w:tr>
        <w:trPr>
          <w:cantSplit/>
          <w:trHeight w:val="510" w:hRule="exact"/>
        </w:trPr>
        <w:tc>
          <w:tcPr>
            <w:tcW w:w="975" w:type="dxa"/>
            <w:vAlign w:val="center"/>
            <w:textDirection w:val="lrTb"/>
            <w:noWrap w:val="false"/>
          </w:tcPr>
          <w:p>
            <w:pPr>
              <w:pStyle w:val="661"/>
              <w:jc w:val="center"/>
              <w:spacing w:line="360" w:lineRule="auto"/>
              <w:rPr>
                <w:rFonts w:hint="eastAsia" w:ascii="宋体" w:hAnsi="宋体"/>
                <w:bCs/>
                <w:sz w:val="24"/>
              </w:rPr>
            </w:pPr>
            <w:r>
              <w:rPr>
                <w:rFonts w:hint="eastAsia" w:ascii="宋体" w:hAnsi="宋体"/>
                <w:bCs/>
                <w:sz w:val="24"/>
              </w:rPr>
            </w:r>
            <w:r/>
          </w:p>
        </w:tc>
        <w:tc>
          <w:tcPr>
            <w:tcW w:w="1578" w:type="dxa"/>
            <w:vAlign w:val="center"/>
            <w:textDirection w:val="lrTb"/>
            <w:noWrap w:val="false"/>
          </w:tcPr>
          <w:p>
            <w:pPr>
              <w:pStyle w:val="661"/>
              <w:jc w:val="center"/>
              <w:spacing w:line="360" w:lineRule="auto"/>
              <w:rPr>
                <w:rFonts w:hint="eastAsia" w:ascii="宋体" w:hAnsi="宋体"/>
                <w:bCs/>
                <w:sz w:val="24"/>
              </w:rPr>
            </w:pPr>
            <w:r>
              <w:rPr>
                <w:rFonts w:hint="eastAsia" w:ascii="宋体" w:hAnsi="宋体"/>
                <w:bCs/>
                <w:sz w:val="24"/>
              </w:rPr>
            </w:r>
            <w:r/>
          </w:p>
        </w:tc>
        <w:tc>
          <w:tcPr>
            <w:tcW w:w="1047" w:type="dxa"/>
            <w:vAlign w:val="center"/>
            <w:textDirection w:val="lrTb"/>
            <w:noWrap w:val="false"/>
          </w:tcPr>
          <w:p>
            <w:pPr>
              <w:pStyle w:val="661"/>
              <w:jc w:val="center"/>
              <w:spacing w:line="360" w:lineRule="auto"/>
              <w:rPr>
                <w:rFonts w:hint="eastAsia" w:ascii="宋体" w:hAnsi="宋体"/>
                <w:bCs/>
                <w:sz w:val="24"/>
              </w:rPr>
            </w:pPr>
            <w:r>
              <w:rPr>
                <w:rFonts w:hint="eastAsia" w:ascii="宋体" w:hAnsi="宋体"/>
                <w:bCs/>
                <w:sz w:val="24"/>
              </w:rPr>
            </w:r>
            <w:r/>
          </w:p>
        </w:tc>
        <w:tc>
          <w:tcPr>
            <w:tcW w:w="992" w:type="dxa"/>
            <w:vAlign w:val="center"/>
            <w:textDirection w:val="lrTb"/>
            <w:noWrap w:val="false"/>
          </w:tcPr>
          <w:p>
            <w:pPr>
              <w:pStyle w:val="661"/>
              <w:jc w:val="center"/>
              <w:spacing w:line="360" w:lineRule="auto"/>
              <w:rPr>
                <w:rFonts w:hint="eastAsia" w:ascii="宋体" w:hAnsi="宋体"/>
                <w:bCs/>
                <w:sz w:val="24"/>
              </w:rPr>
            </w:pPr>
            <w:r>
              <w:rPr>
                <w:rFonts w:hint="eastAsia" w:ascii="宋体" w:hAnsi="宋体"/>
                <w:bCs/>
                <w:sz w:val="24"/>
              </w:rPr>
            </w:r>
            <w:r/>
          </w:p>
        </w:tc>
        <w:tc>
          <w:tcPr>
            <w:tcW w:w="2268" w:type="dxa"/>
            <w:vAlign w:val="center"/>
            <w:textDirection w:val="lrTb"/>
            <w:noWrap w:val="false"/>
          </w:tcPr>
          <w:p>
            <w:pPr>
              <w:pStyle w:val="661"/>
              <w:jc w:val="center"/>
              <w:spacing w:line="360" w:lineRule="auto"/>
              <w:rPr>
                <w:rFonts w:hint="eastAsia" w:ascii="宋体" w:hAnsi="宋体"/>
                <w:bCs/>
                <w:sz w:val="24"/>
              </w:rPr>
            </w:pPr>
            <w:r>
              <w:rPr>
                <w:rFonts w:hint="eastAsia" w:ascii="宋体" w:hAnsi="宋体"/>
                <w:bCs/>
                <w:sz w:val="24"/>
              </w:rPr>
            </w:r>
            <w:r/>
          </w:p>
        </w:tc>
        <w:tc>
          <w:tcPr>
            <w:tcW w:w="1276" w:type="dxa"/>
            <w:vAlign w:val="center"/>
            <w:textDirection w:val="lrTb"/>
            <w:noWrap w:val="false"/>
          </w:tcPr>
          <w:p>
            <w:pPr>
              <w:pStyle w:val="661"/>
              <w:jc w:val="center"/>
              <w:spacing w:line="360" w:lineRule="auto"/>
              <w:rPr>
                <w:rFonts w:hint="eastAsia" w:ascii="宋体" w:hAnsi="宋体"/>
                <w:bCs/>
                <w:sz w:val="24"/>
              </w:rPr>
            </w:pPr>
            <w:r>
              <w:rPr>
                <w:rFonts w:hint="eastAsia" w:ascii="宋体" w:hAnsi="宋体"/>
                <w:bCs/>
                <w:sz w:val="24"/>
              </w:rPr>
            </w:r>
            <w:r/>
          </w:p>
        </w:tc>
      </w:tr>
    </w:tbl>
    <w:p>
      <w:pPr>
        <w:pStyle w:val="661"/>
        <w:jc w:val="left"/>
        <w:spacing w:line="360" w:lineRule="auto"/>
        <w:rPr>
          <w:rFonts w:hint="eastAsia" w:ascii="宋体" w:hAnsi="宋体"/>
          <w:sz w:val="24"/>
          <w:lang w:val="zh-CN"/>
        </w:rPr>
      </w:pPr>
      <w:r>
        <w:rPr>
          <w:rFonts w:hint="eastAsia" w:ascii="宋体" w:hAnsi="宋体"/>
          <w:sz w:val="24"/>
          <w:lang w:val="zh-CN"/>
        </w:rPr>
      </w:r>
      <w:r/>
    </w:p>
    <w:p>
      <w:pPr>
        <w:pStyle w:val="661"/>
        <w:spacing w:line="360" w:lineRule="auto"/>
        <w:rPr>
          <w:rFonts w:hint="eastAsia" w:ascii="宋体" w:hAnsi="宋体" w:cs="宋体"/>
          <w:sz w:val="24"/>
          <w:lang w:val="zh-CN"/>
        </w:rPr>
      </w:pPr>
      <w:r>
        <w:rPr>
          <w:rFonts w:hint="eastAsia" w:ascii="宋体" w:hAnsi="宋体" w:cs="宋体"/>
          <w:sz w:val="24"/>
          <w:lang w:val="zh-CN"/>
        </w:rPr>
        <w:t xml:space="preserve">响应单位：（</w:t>
      </w:r>
      <w:r>
        <w:rPr>
          <w:rFonts w:hint="eastAsia" w:ascii="宋体" w:hAnsi="宋体" w:cs="宋体"/>
          <w:sz w:val="24"/>
        </w:rPr>
        <w:t xml:space="preserve">盖章</w:t>
      </w:r>
      <w:r>
        <w:rPr>
          <w:rFonts w:hint="eastAsia" w:ascii="宋体" w:hAnsi="宋体" w:cs="宋体"/>
          <w:sz w:val="24"/>
          <w:lang w:val="zh-CN"/>
        </w:rPr>
        <w:t xml:space="preserve">）</w:t>
      </w:r>
      <w:r>
        <w:rPr>
          <w:rFonts w:hint="eastAsia" w:ascii="宋体" w:hAnsi="宋体" w:cs="宋体"/>
          <w:sz w:val="24"/>
          <w:lang w:val="zh-CN"/>
        </w:rPr>
      </w:r>
      <w:r/>
    </w:p>
    <w:p>
      <w:pPr>
        <w:pStyle w:val="661"/>
        <w:spacing w:line="360" w:lineRule="auto"/>
        <w:rPr>
          <w:rFonts w:hint="eastAsia" w:ascii="宋体" w:hAnsi="宋体" w:cs="宋体"/>
          <w:sz w:val="24"/>
          <w:lang w:val="zh-CN"/>
        </w:rPr>
      </w:pPr>
      <w:r>
        <w:rPr>
          <w:rFonts w:hint="eastAsia" w:ascii="宋体" w:hAnsi="宋体" w:cs="宋体"/>
          <w:sz w:val="24"/>
          <w:lang w:val="zh-CN"/>
        </w:rPr>
        <w:t xml:space="preserve">法定代表人或被授权委托人：（签字或盖章）</w:t>
      </w:r>
      <w:r>
        <w:rPr>
          <w:rFonts w:hint="eastAsia" w:ascii="宋体" w:hAnsi="宋体" w:cs="宋体"/>
          <w:sz w:val="24"/>
          <w:lang w:val="zh-CN"/>
        </w:rPr>
      </w:r>
      <w:r/>
    </w:p>
    <w:p>
      <w:pPr>
        <w:pStyle w:val="661"/>
        <w:spacing w:line="360" w:lineRule="auto"/>
        <w:rPr>
          <w:rFonts w:hint="eastAsia" w:ascii="宋体" w:hAnsi="宋体" w:cs="宋体"/>
          <w:sz w:val="24"/>
        </w:rPr>
      </w:pPr>
      <w:r>
        <w:rPr>
          <w:rFonts w:hint="eastAsia" w:ascii="宋体" w:hAnsi="宋体" w:cs="宋体"/>
          <w:sz w:val="24"/>
        </w:rPr>
        <w:t xml:space="preserve">日期：</w:t>
      </w:r>
      <w:r>
        <w:rPr>
          <w:rFonts w:hint="eastAsia" w:ascii="宋体" w:hAnsi="宋体" w:cs="宋体"/>
          <w:sz w:val="24"/>
        </w:rPr>
      </w:r>
      <w:r/>
    </w:p>
    <w:p>
      <w:pPr>
        <w:pStyle w:val="747"/>
        <w:ind w:firstLine="0"/>
        <w:spacing w:line="360" w:lineRule="auto"/>
        <w:rPr>
          <w:rFonts w:ascii="宋体" w:hAnsi="宋体" w:eastAsia="宋体" w:cs="宋体"/>
          <w:color w:val="000000"/>
          <w:sz w:val="24"/>
          <w:szCs w:val="24"/>
        </w:rPr>
        <w:framePr w:wrap="auto" w:vAnchor="margin" w:hAnchor="text"/>
      </w:pPr>
      <w:r>
        <w:rPr>
          <w:rFonts w:ascii="宋体" w:hAnsi="宋体" w:eastAsia="宋体" w:cs="宋体"/>
          <w:color w:val="000000"/>
          <w:sz w:val="24"/>
          <w:szCs w:val="24"/>
        </w:rPr>
      </w:r>
      <w:r/>
    </w:p>
    <w:p>
      <w:pPr>
        <w:pStyle w:val="747"/>
        <w:ind w:firstLine="0"/>
        <w:spacing w:line="360" w:lineRule="auto"/>
        <w:rPr>
          <w:rFonts w:ascii="宋体" w:hAnsi="宋体" w:eastAsia="宋体" w:cs="宋体"/>
          <w:color w:val="000000"/>
          <w:sz w:val="24"/>
          <w:szCs w:val="24"/>
        </w:rPr>
        <w:framePr w:wrap="auto" w:vAnchor="margin" w:hAnchor="text"/>
      </w:pPr>
      <w:r>
        <w:rPr>
          <w:rFonts w:ascii="宋体" w:hAnsi="宋体" w:eastAsia="宋体" w:cs="宋体"/>
          <w:color w:val="000000"/>
          <w:sz w:val="24"/>
          <w:szCs w:val="24"/>
        </w:rPr>
      </w:r>
      <w:r/>
    </w:p>
    <w:p>
      <w:pPr>
        <w:pStyle w:val="747"/>
        <w:ind w:firstLine="0"/>
        <w:spacing w:line="360" w:lineRule="auto"/>
        <w:rPr>
          <w:rFonts w:ascii="宋体" w:hAnsi="宋体" w:eastAsia="宋体" w:cs="宋体"/>
          <w:color w:val="000000"/>
          <w:sz w:val="24"/>
          <w:szCs w:val="24"/>
        </w:rPr>
        <w:framePr w:wrap="auto" w:vAnchor="margin" w:hAnchor="text"/>
      </w:pPr>
      <w:r>
        <w:rPr>
          <w:rFonts w:ascii="宋体" w:hAnsi="宋体" w:eastAsia="宋体" w:cs="宋体"/>
          <w:color w:val="000000"/>
          <w:sz w:val="24"/>
          <w:szCs w:val="24"/>
        </w:rPr>
      </w:r>
      <w:r/>
    </w:p>
    <w:p>
      <w:pPr>
        <w:pStyle w:val="747"/>
        <w:ind w:firstLine="0"/>
        <w:spacing w:line="360" w:lineRule="auto"/>
        <w:rPr>
          <w:rFonts w:ascii="宋体" w:hAnsi="宋体" w:eastAsia="宋体" w:cs="宋体"/>
          <w:color w:val="000000"/>
          <w:sz w:val="24"/>
          <w:szCs w:val="24"/>
        </w:rPr>
        <w:framePr w:wrap="auto" w:vAnchor="margin" w:hAnchor="text"/>
      </w:pPr>
      <w:r>
        <w:rPr>
          <w:rFonts w:ascii="宋体" w:hAnsi="宋体" w:eastAsia="宋体" w:cs="宋体"/>
          <w:color w:val="000000"/>
          <w:sz w:val="24"/>
          <w:szCs w:val="24"/>
        </w:rPr>
      </w:r>
      <w:r/>
    </w:p>
    <w:p>
      <w:pPr>
        <w:pStyle w:val="747"/>
        <w:ind w:firstLine="0"/>
        <w:spacing w:line="360" w:lineRule="auto"/>
        <w:rPr>
          <w:rFonts w:ascii="宋体" w:hAnsi="宋体" w:eastAsia="宋体" w:cs="宋体"/>
          <w:color w:val="000000"/>
          <w:sz w:val="24"/>
          <w:szCs w:val="24"/>
        </w:rPr>
        <w:framePr w:wrap="auto" w:vAnchor="margin" w:hAnchor="text"/>
      </w:pPr>
      <w:r>
        <w:rPr>
          <w:rFonts w:ascii="宋体" w:hAnsi="宋体" w:eastAsia="宋体" w:cs="宋体"/>
          <w:color w:val="000000"/>
          <w:sz w:val="24"/>
          <w:szCs w:val="24"/>
        </w:rPr>
      </w:r>
      <w:r/>
    </w:p>
    <w:p>
      <w:pPr>
        <w:pStyle w:val="747"/>
        <w:ind w:firstLine="0"/>
        <w:spacing w:line="360" w:lineRule="auto"/>
        <w:rPr>
          <w:rFonts w:ascii="宋体" w:hAnsi="宋体" w:eastAsia="宋体" w:cs="宋体"/>
          <w:color w:val="000000"/>
          <w:sz w:val="24"/>
          <w:szCs w:val="24"/>
        </w:rPr>
        <w:framePr w:wrap="auto" w:vAnchor="margin" w:hAnchor="text"/>
      </w:pPr>
      <w:r>
        <w:rPr>
          <w:rFonts w:ascii="宋体" w:hAnsi="宋体" w:eastAsia="宋体" w:cs="宋体"/>
          <w:color w:val="000000"/>
          <w:sz w:val="24"/>
          <w:szCs w:val="24"/>
        </w:rPr>
      </w:r>
      <w:r/>
    </w:p>
    <w:p>
      <w:pPr>
        <w:pStyle w:val="747"/>
        <w:ind w:firstLine="0"/>
        <w:spacing w:line="360" w:lineRule="auto"/>
        <w:rPr>
          <w:rFonts w:ascii="宋体" w:hAnsi="宋体" w:eastAsia="宋体" w:cs="宋体"/>
          <w:color w:val="000000"/>
          <w:sz w:val="24"/>
          <w:szCs w:val="24"/>
        </w:rPr>
        <w:framePr w:wrap="auto" w:vAnchor="margin" w:hAnchor="text"/>
      </w:pPr>
      <w:r>
        <w:rPr>
          <w:rFonts w:ascii="宋体" w:hAnsi="宋体" w:eastAsia="宋体" w:cs="宋体"/>
          <w:color w:val="000000"/>
          <w:sz w:val="24"/>
          <w:szCs w:val="24"/>
        </w:rPr>
      </w:r>
      <w:r/>
    </w:p>
    <w:p>
      <w:pPr>
        <w:pStyle w:val="747"/>
        <w:ind w:firstLine="0"/>
        <w:spacing w:line="360" w:lineRule="auto"/>
        <w:rPr>
          <w:rFonts w:ascii="宋体" w:hAnsi="宋体" w:eastAsia="宋体" w:cs="宋体"/>
          <w:color w:val="000000"/>
          <w:sz w:val="24"/>
          <w:szCs w:val="24"/>
        </w:rPr>
        <w:framePr w:wrap="auto" w:vAnchor="margin" w:hAnchor="text"/>
      </w:pPr>
      <w:r>
        <w:rPr>
          <w:rFonts w:ascii="宋体" w:hAnsi="宋体" w:eastAsia="宋体" w:cs="宋体"/>
          <w:color w:val="000000"/>
          <w:sz w:val="24"/>
          <w:szCs w:val="24"/>
        </w:rPr>
      </w:r>
      <w:r/>
    </w:p>
    <w:p>
      <w:pPr>
        <w:pStyle w:val="747"/>
        <w:ind w:firstLine="0"/>
        <w:spacing w:line="360" w:lineRule="auto"/>
        <w:rPr>
          <w:rFonts w:ascii="宋体" w:hAnsi="宋体" w:eastAsia="宋体" w:cs="宋体"/>
          <w:color w:val="000000"/>
          <w:sz w:val="24"/>
          <w:szCs w:val="24"/>
        </w:rPr>
        <w:framePr w:wrap="auto" w:vAnchor="margin" w:hAnchor="text"/>
      </w:pPr>
      <w:r>
        <w:rPr>
          <w:rFonts w:ascii="宋体" w:hAnsi="宋体" w:eastAsia="宋体" w:cs="宋体"/>
          <w:color w:val="000000"/>
          <w:sz w:val="24"/>
          <w:szCs w:val="24"/>
        </w:rPr>
      </w:r>
      <w:r/>
    </w:p>
    <w:p>
      <w:pPr>
        <w:pStyle w:val="747"/>
        <w:ind w:firstLine="0"/>
        <w:spacing w:line="360" w:lineRule="auto"/>
        <w:rPr>
          <w:rFonts w:hint="eastAsia" w:ascii="宋体" w:hAnsi="宋体" w:eastAsia="宋体" w:cs="宋体"/>
          <w:color w:val="000000"/>
          <w:sz w:val="24"/>
          <w:szCs w:val="24"/>
        </w:rPr>
        <w:framePr w:wrap="auto" w:vAnchor="margin" w:hAnchor="text"/>
      </w:pPr>
      <w:r>
        <w:rPr>
          <w:rFonts w:hint="eastAsia" w:ascii="宋体" w:hAnsi="宋体" w:eastAsia="宋体" w:cs="宋体"/>
          <w:color w:val="000000"/>
          <w:sz w:val="24"/>
          <w:szCs w:val="24"/>
        </w:rPr>
      </w:r>
      <w:r/>
    </w:p>
    <w:p>
      <w:pPr>
        <w:pStyle w:val="747"/>
        <w:ind w:firstLine="0"/>
        <w:spacing w:line="360" w:lineRule="auto"/>
        <w:rPr>
          <w:rFonts w:ascii="宋体" w:hAnsi="宋体" w:eastAsia="宋体" w:cs="宋体"/>
          <w:color w:val="000000"/>
          <w:sz w:val="24"/>
          <w:szCs w:val="24"/>
        </w:rPr>
        <w:framePr w:wrap="auto" w:vAnchor="margin" w:hAnchor="text"/>
      </w:pPr>
      <w:r>
        <w:rPr>
          <w:rFonts w:hint="eastAsia" w:ascii="宋体" w:hAnsi="宋体" w:eastAsia="宋体" w:cs="宋体"/>
          <w:b/>
          <w:bCs/>
          <w:color w:val="000000"/>
          <w:sz w:val="24"/>
          <w:szCs w:val="24"/>
        </w:rPr>
        <w:t xml:space="preserve">11、</w:t>
      </w:r>
      <w:r>
        <w:rPr>
          <w:rFonts w:hint="eastAsia" w:ascii="宋体" w:hAnsi="宋体" w:eastAsia="宋体" w:cs="宋体"/>
          <w:color w:val="000000"/>
          <w:sz w:val="24"/>
          <w:szCs w:val="24"/>
          <w:lang w:val="zh-TW" w:eastAsia="zh-TW"/>
        </w:rPr>
        <w:t xml:space="preserve">资格证明文件。</w:t>
      </w:r>
      <w:r>
        <w:rPr>
          <w:rFonts w:ascii="宋体" w:hAnsi="宋体" w:eastAsia="宋体" w:cs="宋体"/>
          <w:color w:val="000000"/>
          <w:sz w:val="24"/>
          <w:szCs w:val="24"/>
        </w:rPr>
      </w:r>
      <w:r/>
    </w:p>
    <w:p>
      <w:pPr>
        <w:pStyle w:val="747"/>
        <w:spacing w:line="360" w:lineRule="auto"/>
        <w:rPr>
          <w:rFonts w:ascii="宋体" w:hAnsi="宋体" w:eastAsia="宋体" w:cs="宋体"/>
          <w:color w:val="000000"/>
          <w:sz w:val="24"/>
          <w:szCs w:val="24"/>
        </w:rPr>
        <w:framePr w:wrap="auto" w:vAnchor="margin" w:hAnchor="text"/>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zh-TW" w:eastAsia="zh-TW"/>
        </w:rPr>
        <w:t xml:space="preserve">）关于资格文件的声明函</w:t>
      </w:r>
      <w:r>
        <w:rPr>
          <w:rFonts w:ascii="宋体" w:hAnsi="宋体" w:eastAsia="宋体" w:cs="宋体"/>
          <w:color w:val="000000"/>
          <w:sz w:val="24"/>
          <w:szCs w:val="24"/>
        </w:rPr>
      </w:r>
      <w:r/>
    </w:p>
    <w:p>
      <w:pPr>
        <w:pStyle w:val="747"/>
        <w:ind w:firstLine="422"/>
        <w:spacing w:line="360" w:lineRule="auto"/>
        <w:rPr>
          <w:rFonts w:ascii="宋体" w:hAnsi="宋体" w:eastAsia="宋体" w:cs="宋体"/>
          <w:color w:val="000000"/>
          <w:sz w:val="24"/>
          <w:szCs w:val="24"/>
        </w:rPr>
        <w:framePr w:wrap="auto" w:vAnchor="margin" w:hAnchor="text"/>
      </w:pPr>
      <w:r>
        <w:rPr>
          <w:rFonts w:hint="eastAsia" w:ascii="宋体" w:hAnsi="宋体" w:eastAsia="宋体" w:cs="宋体"/>
          <w:color w:val="000000"/>
          <w:sz w:val="24"/>
          <w:szCs w:val="24"/>
        </w:rPr>
        <w:t xml:space="preserve"> </w:t>
      </w:r>
      <w:r>
        <w:rPr>
          <w:rFonts w:ascii="宋体" w:hAnsi="宋体" w:eastAsia="宋体" w:cs="宋体"/>
          <w:color w:val="000000"/>
          <w:sz w:val="24"/>
          <w:szCs w:val="24"/>
        </w:rPr>
      </w:r>
      <w:r/>
    </w:p>
    <w:p>
      <w:pPr>
        <w:pStyle w:val="747"/>
        <w:jc w:val="center"/>
        <w:spacing w:line="360" w:lineRule="auto"/>
        <w:rPr>
          <w:rFonts w:ascii="宋体" w:hAnsi="宋体" w:eastAsia="宋体" w:cs="宋体"/>
          <w:color w:val="000000"/>
          <w:sz w:val="24"/>
          <w:szCs w:val="24"/>
        </w:rPr>
        <w:framePr w:wrap="auto" w:vAnchor="margin" w:hAnchor="text"/>
      </w:pPr>
      <w:r>
        <w:rPr>
          <w:rFonts w:hint="eastAsia" w:ascii="宋体" w:hAnsi="宋体" w:eastAsia="宋体" w:cs="宋体"/>
          <w:color w:val="000000"/>
          <w:sz w:val="24"/>
          <w:szCs w:val="24"/>
          <w:lang w:val="zh-TW" w:eastAsia="zh-TW"/>
        </w:rPr>
        <w:t xml:space="preserve">关于资格文件的声明函</w:t>
      </w:r>
      <w:r>
        <w:rPr>
          <w:rFonts w:ascii="宋体" w:hAnsi="宋体" w:eastAsia="宋体" w:cs="宋体"/>
          <w:color w:val="000000"/>
          <w:sz w:val="24"/>
          <w:szCs w:val="24"/>
        </w:rPr>
      </w:r>
      <w:r/>
    </w:p>
    <w:p>
      <w:pPr>
        <w:pStyle w:val="747"/>
        <w:jc w:val="center"/>
        <w:spacing w:line="360" w:lineRule="auto"/>
        <w:rPr>
          <w:rFonts w:ascii="宋体" w:hAnsi="宋体" w:eastAsia="宋体" w:cs="宋体"/>
          <w:color w:val="000000"/>
          <w:sz w:val="24"/>
          <w:szCs w:val="24"/>
        </w:rPr>
        <w:framePr w:wrap="auto" w:vAnchor="margin" w:hAnchor="text"/>
      </w:pPr>
      <w:r>
        <w:rPr>
          <w:rFonts w:hint="eastAsia" w:ascii="宋体" w:hAnsi="宋体" w:eastAsia="宋体" w:cs="宋体"/>
          <w:color w:val="000000"/>
          <w:sz w:val="24"/>
          <w:szCs w:val="24"/>
        </w:rPr>
        <w:t xml:space="preserve"> </w:t>
      </w:r>
      <w:r>
        <w:rPr>
          <w:rFonts w:ascii="宋体" w:hAnsi="宋体" w:eastAsia="宋体" w:cs="宋体"/>
          <w:color w:val="000000"/>
          <w:sz w:val="24"/>
          <w:szCs w:val="24"/>
        </w:rPr>
      </w:r>
      <w:r/>
    </w:p>
    <w:p>
      <w:pPr>
        <w:pStyle w:val="747"/>
        <w:ind w:firstLine="0"/>
        <w:spacing w:line="360" w:lineRule="auto"/>
        <w:rPr>
          <w:rFonts w:ascii="宋体" w:hAnsi="宋体" w:eastAsia="宋体" w:cs="宋体"/>
          <w:color w:val="000000"/>
          <w:sz w:val="24"/>
          <w:szCs w:val="24"/>
        </w:rPr>
        <w:framePr w:wrap="auto" w:vAnchor="margin" w:hAnchor="text"/>
      </w:pPr>
      <w:r>
        <w:rPr>
          <w:rFonts w:hint="eastAsia" w:ascii="宋体" w:hAnsi="宋体" w:eastAsia="宋体" w:cs="宋体"/>
          <w:color w:val="000000"/>
          <w:sz w:val="24"/>
          <w:szCs w:val="24"/>
          <w:lang w:val="zh-TW" w:eastAsia="zh-TW"/>
        </w:rPr>
        <w:t xml:space="preserve">苏州铖溢林建设工程管理有限公司：</w:t>
      </w:r>
      <w:r>
        <w:rPr>
          <w:rFonts w:ascii="宋体" w:hAnsi="宋体" w:eastAsia="宋体" w:cs="宋体"/>
          <w:color w:val="000000"/>
          <w:sz w:val="24"/>
          <w:szCs w:val="24"/>
        </w:rPr>
      </w:r>
      <w:r/>
    </w:p>
    <w:p>
      <w:pPr>
        <w:pStyle w:val="747"/>
        <w:spacing w:line="360" w:lineRule="auto"/>
        <w:rPr>
          <w:rFonts w:ascii="宋体" w:hAnsi="宋体" w:eastAsia="宋体" w:cs="宋体"/>
          <w:color w:val="000000"/>
          <w:sz w:val="24"/>
          <w:szCs w:val="24"/>
        </w:rPr>
        <w:framePr w:wrap="auto" w:vAnchor="margin" w:hAnchor="text"/>
      </w:pPr>
      <w:r>
        <w:rPr>
          <w:rFonts w:hint="eastAsia" w:ascii="宋体" w:hAnsi="宋体" w:eastAsia="宋体" w:cs="宋体"/>
          <w:color w:val="000000"/>
          <w:sz w:val="24"/>
          <w:szCs w:val="24"/>
          <w:lang w:val="zh-TW" w:eastAsia="zh-TW"/>
        </w:rPr>
        <w:t xml:space="preserve"> 本公司愿就由贵公司组织实施的编号为</w:t>
      </w:r>
      <w:r>
        <w:rPr>
          <w:rFonts w:hint="eastAsia" w:ascii="宋体" w:hAnsi="宋体" w:eastAsia="宋体" w:cs="宋体"/>
          <w:color w:val="000000"/>
          <w:sz w:val="24"/>
          <w:szCs w:val="24"/>
          <w:lang w:eastAsia="zh-CN"/>
        </w:rPr>
        <w:t xml:space="preserve">JSZC-320507-CYLY-C2026-0005</w:t>
      </w:r>
      <w:r>
        <w:rPr>
          <w:rFonts w:hint="eastAsia" w:ascii="宋体" w:hAnsi="宋体" w:eastAsia="宋体" w:cs="宋体"/>
          <w:color w:val="000000"/>
          <w:sz w:val="24"/>
          <w:szCs w:val="24"/>
          <w:lang w:val="zh-TW" w:eastAsia="zh-TW"/>
        </w:rPr>
        <w:t xml:space="preserve">号的</w:t>
      </w:r>
      <w:r>
        <w:rPr>
          <w:rFonts w:hint="eastAsia" w:ascii="宋体" w:hAnsi="宋体" w:eastAsia="宋体" w:cs="宋体"/>
          <w:color w:val="000000"/>
          <w:sz w:val="24"/>
          <w:szCs w:val="24"/>
          <w:lang w:val="zh-TW"/>
        </w:rPr>
        <w:t xml:space="preserve">采购</w:t>
      </w:r>
      <w:r>
        <w:rPr>
          <w:rFonts w:hint="eastAsia" w:ascii="宋体" w:hAnsi="宋体" w:eastAsia="宋体" w:cs="宋体"/>
          <w:color w:val="000000"/>
          <w:sz w:val="24"/>
          <w:szCs w:val="24"/>
          <w:lang w:val="zh-TW" w:eastAsia="zh-TW"/>
        </w:rPr>
        <w:t xml:space="preserve">活动进行</w:t>
      </w:r>
      <w:r>
        <w:rPr>
          <w:rFonts w:hint="eastAsia" w:ascii="宋体" w:hAnsi="宋体" w:eastAsia="宋体" w:cs="宋体"/>
          <w:color w:val="000000"/>
          <w:sz w:val="24"/>
          <w:szCs w:val="24"/>
          <w:lang w:val="zh-TW"/>
        </w:rPr>
        <w:t xml:space="preserve">磋商</w:t>
      </w:r>
      <w:r>
        <w:rPr>
          <w:rFonts w:hint="eastAsia" w:ascii="宋体" w:hAnsi="宋体" w:eastAsia="宋体" w:cs="宋体"/>
          <w:color w:val="000000"/>
          <w:sz w:val="24"/>
          <w:szCs w:val="24"/>
          <w:lang w:val="zh-TW" w:eastAsia="zh-TW"/>
        </w:rPr>
        <w:t xml:space="preserve">。本公司所提交的磋商响应文件中所有关于</w:t>
      </w:r>
      <w:r>
        <w:rPr>
          <w:rFonts w:hint="eastAsia" w:ascii="宋体" w:hAnsi="宋体" w:eastAsia="宋体" w:cs="宋体"/>
          <w:color w:val="000000"/>
          <w:sz w:val="24"/>
          <w:szCs w:val="24"/>
          <w:lang w:val="zh-TW"/>
        </w:rPr>
        <w:t xml:space="preserve">磋商</w:t>
      </w:r>
      <w:r>
        <w:rPr>
          <w:rFonts w:hint="eastAsia" w:ascii="宋体" w:hAnsi="宋体" w:eastAsia="宋体" w:cs="宋体"/>
          <w:color w:val="000000"/>
          <w:sz w:val="24"/>
          <w:szCs w:val="24"/>
          <w:lang w:val="zh-TW" w:eastAsia="zh-TW"/>
        </w:rPr>
        <w:t xml:space="preserve">资格的文件、证明和陈述均是真实的、准确的。若与真实情况不符，本公司愿意承担由此而产生的一切后果。</w:t>
      </w:r>
      <w:r>
        <w:rPr>
          <w:rFonts w:ascii="宋体" w:hAnsi="宋体" w:eastAsia="宋体" w:cs="宋体"/>
          <w:color w:val="000000"/>
          <w:sz w:val="24"/>
          <w:szCs w:val="24"/>
        </w:rPr>
      </w:r>
      <w:r/>
    </w:p>
    <w:p>
      <w:pPr>
        <w:pStyle w:val="747"/>
        <w:spacing w:line="360" w:lineRule="auto"/>
        <w:rPr>
          <w:rFonts w:ascii="宋体" w:hAnsi="宋体" w:eastAsia="宋体" w:cs="宋体"/>
          <w:color w:val="000000"/>
          <w:sz w:val="24"/>
          <w:szCs w:val="24"/>
        </w:rPr>
        <w:framePr w:wrap="auto" w:vAnchor="margin" w:hAnchor="text"/>
      </w:pPr>
      <w:r>
        <w:rPr>
          <w:rFonts w:hint="eastAsia" w:ascii="宋体" w:hAnsi="宋体" w:eastAsia="宋体" w:cs="宋体"/>
          <w:color w:val="000000"/>
          <w:sz w:val="24"/>
          <w:szCs w:val="24"/>
        </w:rPr>
        <w:t xml:space="preserve"> </w:t>
      </w:r>
      <w:r>
        <w:rPr>
          <w:rFonts w:ascii="宋体" w:hAnsi="宋体" w:eastAsia="宋体" w:cs="宋体"/>
          <w:color w:val="000000"/>
          <w:sz w:val="24"/>
          <w:szCs w:val="24"/>
        </w:rPr>
      </w:r>
      <w:r/>
    </w:p>
    <w:p>
      <w:pPr>
        <w:pStyle w:val="747"/>
        <w:spacing w:line="360" w:lineRule="auto"/>
        <w:rPr>
          <w:rFonts w:ascii="宋体" w:hAnsi="宋体" w:eastAsia="宋体" w:cs="宋体"/>
          <w:color w:val="000000"/>
          <w:sz w:val="24"/>
          <w:szCs w:val="24"/>
        </w:rPr>
        <w:framePr w:wrap="auto" w:vAnchor="margin" w:hAnchor="text"/>
      </w:pPr>
      <w:r>
        <w:rPr>
          <w:rFonts w:hint="eastAsia" w:ascii="宋体" w:hAnsi="宋体" w:eastAsia="宋体" w:cs="宋体"/>
          <w:color w:val="000000"/>
          <w:sz w:val="24"/>
          <w:szCs w:val="24"/>
        </w:rPr>
        <w:t xml:space="preserve"> </w:t>
      </w:r>
      <w:r>
        <w:rPr>
          <w:rFonts w:ascii="宋体" w:hAnsi="宋体" w:eastAsia="宋体" w:cs="宋体"/>
          <w:color w:val="000000"/>
          <w:sz w:val="24"/>
          <w:szCs w:val="24"/>
        </w:rPr>
      </w:r>
      <w:r/>
    </w:p>
    <w:p>
      <w:pPr>
        <w:pStyle w:val="747"/>
        <w:spacing w:line="360" w:lineRule="auto"/>
        <w:tabs>
          <w:tab w:val="left" w:pos="2940" w:leader="none"/>
        </w:tabs>
        <w:rPr>
          <w:rFonts w:ascii="宋体" w:hAnsi="宋体" w:eastAsia="宋体" w:cs="宋体"/>
          <w:color w:val="000000"/>
          <w:sz w:val="24"/>
          <w:szCs w:val="24"/>
        </w:rPr>
        <w:framePr w:wrap="auto" w:vAnchor="margin" w:hAnchor="text"/>
      </w:pPr>
      <w:r>
        <w:rPr>
          <w:rFonts w:hint="eastAsia" w:ascii="宋体" w:hAnsi="宋体" w:eastAsia="宋体" w:cs="宋体"/>
          <w:color w:val="000000"/>
          <w:sz w:val="24"/>
          <w:szCs w:val="24"/>
        </w:rPr>
        <w:tab/>
      </w:r>
      <w:r>
        <w:rPr>
          <w:rFonts w:ascii="宋体" w:hAnsi="宋体" w:eastAsia="宋体" w:cs="宋体"/>
          <w:color w:val="000000"/>
          <w:sz w:val="24"/>
          <w:szCs w:val="24"/>
        </w:rPr>
      </w:r>
      <w:r/>
    </w:p>
    <w:p>
      <w:pPr>
        <w:pStyle w:val="747"/>
        <w:ind w:firstLine="900"/>
        <w:spacing w:line="360" w:lineRule="auto"/>
        <w:tabs>
          <w:tab w:val="left" w:pos="2940" w:leader="none"/>
        </w:tabs>
        <w:rPr>
          <w:rFonts w:ascii="宋体" w:hAnsi="宋体" w:eastAsia="宋体" w:cs="宋体"/>
          <w:color w:val="000000"/>
          <w:sz w:val="24"/>
          <w:szCs w:val="24"/>
        </w:rPr>
        <w:framePr w:wrap="auto" w:vAnchor="margin" w:hAnchor="text"/>
      </w:pPr>
      <w:r>
        <w:rPr>
          <w:rFonts w:hint="eastAsia" w:ascii="宋体" w:hAnsi="宋体" w:eastAsia="宋体" w:cs="宋体"/>
          <w:color w:val="000000"/>
          <w:sz w:val="24"/>
          <w:szCs w:val="24"/>
          <w:lang w:val="zh-TW"/>
        </w:rPr>
        <w:t xml:space="preserve">响应单位</w:t>
      </w:r>
      <w:r>
        <w:rPr>
          <w:rFonts w:hint="eastAsia" w:ascii="宋体" w:hAnsi="宋体" w:eastAsia="宋体" w:cs="宋体"/>
          <w:color w:val="000000"/>
          <w:sz w:val="24"/>
          <w:szCs w:val="24"/>
          <w:lang w:val="zh-TW" w:eastAsia="zh-TW"/>
        </w:rPr>
        <w:t xml:space="preserve">（盖公章）：</w:t>
      </w:r>
      <w:r>
        <w:rPr>
          <w:rFonts w:ascii="宋体" w:hAnsi="宋体" w:eastAsia="宋体" w:cs="宋体"/>
          <w:color w:val="000000"/>
          <w:sz w:val="24"/>
          <w:szCs w:val="24"/>
        </w:rPr>
      </w:r>
      <w:r/>
    </w:p>
    <w:p>
      <w:pPr>
        <w:pStyle w:val="747"/>
        <w:ind w:firstLine="840"/>
        <w:spacing w:line="360" w:lineRule="auto"/>
        <w:rPr>
          <w:rFonts w:ascii="宋体" w:hAnsi="宋体" w:eastAsia="宋体" w:cs="宋体"/>
          <w:color w:val="000000"/>
          <w:sz w:val="24"/>
          <w:szCs w:val="24"/>
        </w:rPr>
        <w:framePr w:wrap="auto" w:vAnchor="margin" w:hAnchor="text"/>
      </w:pPr>
      <w:r>
        <w:rPr>
          <w:rFonts w:hint="eastAsia" w:ascii="宋体" w:hAnsi="宋体" w:eastAsia="宋体" w:cs="宋体"/>
          <w:color w:val="000000"/>
          <w:sz w:val="24"/>
          <w:szCs w:val="24"/>
          <w:lang w:val="zh-TW" w:eastAsia="zh-TW"/>
        </w:rPr>
        <w:t xml:space="preserve">法定代表人或被授权委托人（</w:t>
      </w:r>
      <w:r>
        <w:rPr>
          <w:rFonts w:hint="eastAsia" w:ascii="宋体" w:hAnsi="宋体" w:eastAsia="宋体"/>
          <w:sz w:val="24"/>
          <w:szCs w:val="24"/>
          <w:lang w:val="zh-TW" w:eastAsia="zh-TW"/>
        </w:rPr>
        <w:t xml:space="preserve">签字或盖章）</w:t>
      </w:r>
      <w:r>
        <w:rPr>
          <w:rFonts w:hint="eastAsia" w:ascii="宋体" w:hAnsi="宋体" w:eastAsia="宋体" w:cs="宋体"/>
          <w:color w:val="000000"/>
          <w:sz w:val="24"/>
          <w:szCs w:val="24"/>
          <w:lang w:val="zh-TW" w:eastAsia="zh-TW"/>
        </w:rPr>
        <w:t xml:space="preserve">：</w:t>
      </w:r>
      <w:r>
        <w:rPr>
          <w:rFonts w:ascii="宋体" w:hAnsi="宋体" w:eastAsia="宋体" w:cs="宋体"/>
          <w:color w:val="000000"/>
          <w:sz w:val="24"/>
          <w:szCs w:val="24"/>
        </w:rPr>
      </w:r>
      <w:r/>
    </w:p>
    <w:p>
      <w:pPr>
        <w:pStyle w:val="747"/>
        <w:ind w:right="1200" w:firstLine="840"/>
        <w:spacing w:line="360" w:lineRule="auto"/>
        <w:rPr>
          <w:rFonts w:ascii="宋体" w:hAnsi="宋体" w:eastAsia="宋体" w:cs="宋体"/>
          <w:color w:val="000000"/>
          <w:sz w:val="24"/>
          <w:szCs w:val="24"/>
        </w:rPr>
        <w:framePr w:wrap="auto" w:vAnchor="margin" w:hAnchor="text"/>
      </w:pPr>
      <w:r>
        <w:rPr>
          <w:rFonts w:hint="eastAsia" w:ascii="宋体" w:hAnsi="宋体" w:eastAsia="宋体" w:cs="宋体"/>
          <w:color w:val="000000"/>
          <w:sz w:val="24"/>
          <w:szCs w:val="24"/>
        </w:rPr>
        <w:t xml:space="preserve">日期：     </w:t>
      </w:r>
      <w:r>
        <w:rPr>
          <w:rFonts w:hint="eastAsia" w:ascii="宋体" w:hAnsi="宋体" w:eastAsia="宋体" w:cs="宋体"/>
          <w:color w:val="000000"/>
          <w:sz w:val="24"/>
          <w:szCs w:val="24"/>
          <w:lang w:val="zh-TW" w:eastAsia="zh-TW"/>
        </w:rPr>
        <w:t xml:space="preserve">年　</w:t>
      </w:r>
      <w:r>
        <w:rPr>
          <w:rFonts w:hint="eastAsia" w:ascii="宋体" w:hAnsi="宋体" w:eastAsia="宋体" w:cs="宋体"/>
          <w:color w:val="000000"/>
          <w:sz w:val="24"/>
          <w:szCs w:val="24"/>
          <w:lang w:val="zh-TW"/>
        </w:rPr>
        <w:t xml:space="preserve"> </w:t>
      </w:r>
      <w:r>
        <w:rPr>
          <w:rFonts w:hint="eastAsia" w:ascii="宋体" w:hAnsi="宋体" w:eastAsia="宋体" w:cs="宋体"/>
          <w:color w:val="000000"/>
          <w:sz w:val="24"/>
          <w:szCs w:val="24"/>
        </w:rPr>
        <w:tab/>
      </w:r>
      <w:r>
        <w:rPr>
          <w:rFonts w:hint="eastAsia" w:ascii="宋体" w:hAnsi="宋体" w:eastAsia="宋体" w:cs="宋体"/>
          <w:color w:val="000000"/>
          <w:sz w:val="24"/>
          <w:szCs w:val="24"/>
          <w:lang w:val="zh-TW" w:eastAsia="zh-TW"/>
        </w:rPr>
        <w:t xml:space="preserve">月</w:t>
      </w:r>
      <w:r>
        <w:rPr>
          <w:rFonts w:hint="eastAsia" w:ascii="宋体" w:hAnsi="宋体" w:eastAsia="宋体" w:cs="宋体"/>
          <w:color w:val="000000"/>
          <w:sz w:val="24"/>
          <w:szCs w:val="24"/>
          <w:lang w:val="zh-TW"/>
        </w:rPr>
        <w:t xml:space="preserve">  </w:t>
      </w:r>
      <w:r>
        <w:rPr>
          <w:rFonts w:hint="eastAsia" w:ascii="宋体" w:hAnsi="宋体" w:eastAsia="宋体" w:cs="宋体"/>
          <w:color w:val="000000"/>
          <w:sz w:val="24"/>
          <w:szCs w:val="24"/>
        </w:rPr>
        <w:tab/>
      </w:r>
      <w:r>
        <w:rPr>
          <w:rFonts w:hint="eastAsia" w:ascii="宋体" w:hAnsi="宋体" w:eastAsia="宋体" w:cs="宋体"/>
          <w:color w:val="000000"/>
          <w:sz w:val="24"/>
          <w:szCs w:val="24"/>
          <w:lang w:val="zh-TW" w:eastAsia="zh-TW"/>
        </w:rPr>
        <w:t xml:space="preserve">日</w:t>
      </w:r>
      <w:r>
        <w:rPr>
          <w:rFonts w:ascii="宋体" w:hAnsi="宋体" w:eastAsia="宋体" w:cs="宋体"/>
          <w:color w:val="000000"/>
          <w:sz w:val="24"/>
          <w:szCs w:val="24"/>
        </w:rPr>
      </w:r>
      <w:r/>
    </w:p>
    <w:p>
      <w:pPr>
        <w:pStyle w:val="747"/>
        <w:spacing w:line="360" w:lineRule="auto"/>
        <w:rPr>
          <w:rFonts w:ascii="宋体" w:hAnsi="宋体" w:eastAsia="宋体" w:cs="宋体"/>
          <w:color w:val="000000"/>
          <w:sz w:val="24"/>
          <w:szCs w:val="24"/>
        </w:rPr>
        <w:framePr w:wrap="auto" w:vAnchor="margin" w:hAnchor="text"/>
      </w:pPr>
      <w:r>
        <w:rPr>
          <w:rFonts w:hint="eastAsia" w:ascii="宋体" w:hAnsi="宋体" w:eastAsia="宋体" w:cs="宋体"/>
          <w:color w:val="000000"/>
          <w:sz w:val="24"/>
          <w:szCs w:val="24"/>
        </w:rPr>
        <w:t xml:space="preserve"> </w:t>
      </w:r>
      <w:r>
        <w:rPr>
          <w:rFonts w:ascii="宋体" w:hAnsi="宋体" w:eastAsia="宋体" w:cs="宋体"/>
          <w:color w:val="000000"/>
          <w:sz w:val="24"/>
          <w:szCs w:val="24"/>
        </w:rPr>
      </w:r>
      <w:r/>
    </w:p>
    <w:p>
      <w:pPr>
        <w:pStyle w:val="747"/>
        <w:spacing w:line="360" w:lineRule="auto"/>
        <w:rPr>
          <w:rFonts w:ascii="宋体" w:hAnsi="宋体" w:eastAsia="宋体" w:cs="宋体"/>
          <w:color w:val="000000"/>
          <w:sz w:val="24"/>
          <w:szCs w:val="24"/>
        </w:rPr>
        <w:framePr w:wrap="auto" w:vAnchor="margin" w:hAnchor="text"/>
      </w:pPr>
      <w:r>
        <w:rPr>
          <w:rFonts w:hint="eastAsia" w:ascii="宋体" w:hAnsi="宋体" w:eastAsia="宋体" w:cs="宋体"/>
          <w:color w:val="000000"/>
          <w:sz w:val="24"/>
          <w:szCs w:val="24"/>
        </w:rPr>
        <w:t xml:space="preserve"> </w:t>
      </w:r>
      <w:r>
        <w:rPr>
          <w:rFonts w:ascii="宋体" w:hAnsi="宋体" w:eastAsia="宋体" w:cs="宋体"/>
          <w:color w:val="000000"/>
          <w:sz w:val="24"/>
          <w:szCs w:val="24"/>
        </w:rPr>
      </w:r>
      <w:r/>
    </w:p>
    <w:p>
      <w:pPr>
        <w:pStyle w:val="747"/>
        <w:spacing w:line="360" w:lineRule="auto"/>
        <w:rPr>
          <w:rFonts w:ascii="宋体" w:hAnsi="宋体" w:eastAsia="宋体" w:cs="宋体"/>
          <w:color w:val="000000"/>
          <w:sz w:val="24"/>
          <w:szCs w:val="24"/>
        </w:rPr>
        <w:framePr w:wrap="auto" w:vAnchor="margin" w:hAnchor="text"/>
      </w:pPr>
      <w:r>
        <w:rPr>
          <w:rFonts w:hint="eastAsia" w:ascii="宋体" w:hAnsi="宋体" w:eastAsia="宋体" w:cs="宋体"/>
          <w:color w:val="000000"/>
          <w:sz w:val="24"/>
          <w:szCs w:val="24"/>
        </w:rPr>
        <w:t xml:space="preserve"> </w:t>
      </w:r>
      <w:r>
        <w:rPr>
          <w:rFonts w:ascii="宋体" w:hAnsi="宋体" w:eastAsia="宋体" w:cs="宋体"/>
          <w:color w:val="000000"/>
          <w:sz w:val="24"/>
          <w:szCs w:val="24"/>
        </w:rPr>
      </w:r>
      <w:r/>
    </w:p>
    <w:p>
      <w:pPr>
        <w:pStyle w:val="747"/>
        <w:spacing w:line="360" w:lineRule="auto"/>
        <w:rPr>
          <w:rFonts w:ascii="宋体" w:hAnsi="宋体" w:eastAsia="宋体" w:cs="宋体"/>
          <w:color w:val="000000"/>
          <w:sz w:val="24"/>
          <w:szCs w:val="24"/>
        </w:rPr>
        <w:framePr w:wrap="auto" w:vAnchor="margin" w:hAnchor="text"/>
      </w:pPr>
      <w:r>
        <w:rPr>
          <w:rFonts w:hint="eastAsia" w:ascii="宋体" w:hAnsi="宋体" w:eastAsia="宋体" w:cs="宋体"/>
          <w:color w:val="000000"/>
          <w:sz w:val="24"/>
          <w:szCs w:val="24"/>
        </w:rPr>
        <w:t xml:space="preserve"> </w:t>
      </w:r>
      <w:r>
        <w:rPr>
          <w:rFonts w:ascii="宋体" w:hAnsi="宋体" w:eastAsia="宋体" w:cs="宋体"/>
          <w:color w:val="000000"/>
          <w:sz w:val="24"/>
          <w:szCs w:val="24"/>
        </w:rPr>
      </w:r>
      <w:r/>
    </w:p>
    <w:p>
      <w:pPr>
        <w:pStyle w:val="747"/>
        <w:spacing w:line="360" w:lineRule="auto"/>
        <w:rPr>
          <w:rFonts w:ascii="宋体" w:hAnsi="宋体" w:eastAsia="宋体" w:cs="宋体"/>
          <w:color w:val="000000"/>
          <w:sz w:val="24"/>
          <w:szCs w:val="24"/>
        </w:rPr>
        <w:framePr w:wrap="auto" w:vAnchor="margin" w:hAnchor="text"/>
      </w:pPr>
      <w:r>
        <w:rPr>
          <w:rFonts w:hint="eastAsia" w:ascii="宋体" w:hAnsi="宋体" w:eastAsia="宋体" w:cs="宋体"/>
          <w:color w:val="000000"/>
          <w:sz w:val="24"/>
          <w:szCs w:val="24"/>
        </w:rPr>
        <w:t xml:space="preserve"> </w:t>
      </w:r>
      <w:r>
        <w:rPr>
          <w:rFonts w:ascii="宋体" w:hAnsi="宋体" w:eastAsia="宋体" w:cs="宋体"/>
          <w:color w:val="000000"/>
          <w:sz w:val="24"/>
          <w:szCs w:val="24"/>
        </w:rPr>
      </w:r>
      <w:r/>
    </w:p>
    <w:p>
      <w:pPr>
        <w:pStyle w:val="747"/>
        <w:spacing w:line="360" w:lineRule="auto"/>
        <w:rPr>
          <w:rFonts w:ascii="宋体" w:hAnsi="宋体" w:eastAsia="宋体" w:cs="宋体"/>
          <w:color w:val="000000"/>
          <w:sz w:val="24"/>
          <w:szCs w:val="24"/>
        </w:rPr>
        <w:framePr w:wrap="auto" w:vAnchor="margin" w:hAnchor="text"/>
      </w:pPr>
      <w:r>
        <w:rPr>
          <w:rFonts w:hint="eastAsia" w:ascii="宋体" w:hAnsi="宋体" w:eastAsia="宋体" w:cs="宋体"/>
          <w:color w:val="000000"/>
          <w:sz w:val="24"/>
          <w:szCs w:val="24"/>
        </w:rPr>
        <w:t xml:space="preserve"> </w:t>
      </w:r>
      <w:r>
        <w:rPr>
          <w:rFonts w:ascii="宋体" w:hAnsi="宋体" w:eastAsia="宋体" w:cs="宋体"/>
          <w:color w:val="000000"/>
          <w:sz w:val="24"/>
          <w:szCs w:val="24"/>
        </w:rPr>
      </w:r>
      <w:r/>
    </w:p>
    <w:p>
      <w:pPr>
        <w:pStyle w:val="747"/>
        <w:spacing w:line="360" w:lineRule="auto"/>
        <w:rPr>
          <w:rFonts w:ascii="宋体" w:hAnsi="宋体" w:eastAsia="宋体" w:cs="宋体"/>
          <w:color w:val="000000"/>
          <w:sz w:val="24"/>
          <w:szCs w:val="24"/>
        </w:rPr>
        <w:framePr w:wrap="auto" w:vAnchor="margin" w:hAnchor="text"/>
      </w:pPr>
      <w:r>
        <w:rPr>
          <w:rFonts w:hint="eastAsia" w:ascii="宋体" w:hAnsi="宋体" w:eastAsia="宋体" w:cs="宋体"/>
          <w:color w:val="000000"/>
          <w:sz w:val="24"/>
          <w:szCs w:val="24"/>
        </w:rPr>
        <w:t xml:space="preserve"> </w:t>
      </w:r>
      <w:r>
        <w:rPr>
          <w:rFonts w:ascii="宋体" w:hAnsi="宋体" w:eastAsia="宋体" w:cs="宋体"/>
          <w:color w:val="000000"/>
          <w:sz w:val="24"/>
          <w:szCs w:val="24"/>
        </w:rPr>
      </w:r>
      <w:r/>
    </w:p>
    <w:p>
      <w:pPr>
        <w:pStyle w:val="747"/>
        <w:spacing w:line="360" w:lineRule="auto"/>
        <w:rPr>
          <w:rFonts w:ascii="宋体" w:hAnsi="宋体" w:eastAsia="宋体" w:cs="宋体"/>
          <w:color w:val="000000"/>
          <w:sz w:val="24"/>
          <w:szCs w:val="24"/>
        </w:rPr>
        <w:framePr w:wrap="auto" w:vAnchor="margin" w:hAnchor="text"/>
      </w:pPr>
      <w:r>
        <w:rPr>
          <w:rFonts w:hint="eastAsia" w:ascii="宋体" w:hAnsi="宋体" w:eastAsia="宋体" w:cs="宋体"/>
          <w:color w:val="000000"/>
          <w:sz w:val="24"/>
          <w:szCs w:val="24"/>
        </w:rPr>
        <w:t xml:space="preserve"> </w:t>
      </w:r>
      <w:r>
        <w:rPr>
          <w:rFonts w:ascii="宋体" w:hAnsi="宋体" w:eastAsia="宋体" w:cs="宋体"/>
          <w:color w:val="000000"/>
          <w:sz w:val="24"/>
          <w:szCs w:val="24"/>
        </w:rPr>
      </w:r>
      <w:r/>
    </w:p>
    <w:p>
      <w:pPr>
        <w:pStyle w:val="747"/>
        <w:spacing w:line="360" w:lineRule="auto"/>
        <w:rPr>
          <w:rFonts w:ascii="宋体" w:hAnsi="宋体" w:eastAsia="宋体" w:cs="宋体"/>
          <w:color w:val="000000"/>
          <w:sz w:val="24"/>
          <w:szCs w:val="24"/>
        </w:rPr>
        <w:framePr w:wrap="auto" w:vAnchor="margin" w:hAnchor="text"/>
      </w:pPr>
      <w:r>
        <w:rPr>
          <w:rFonts w:hint="eastAsia" w:ascii="宋体" w:hAnsi="宋体" w:eastAsia="宋体" w:cs="宋体"/>
          <w:color w:val="000000"/>
          <w:sz w:val="24"/>
          <w:szCs w:val="24"/>
        </w:rPr>
        <w:t xml:space="preserve"> </w:t>
      </w:r>
      <w:r>
        <w:rPr>
          <w:rFonts w:ascii="宋体" w:hAnsi="宋体" w:eastAsia="宋体" w:cs="宋体"/>
          <w:color w:val="000000"/>
          <w:sz w:val="24"/>
          <w:szCs w:val="24"/>
        </w:rPr>
      </w:r>
      <w:r/>
    </w:p>
    <w:p>
      <w:pPr>
        <w:pStyle w:val="747"/>
        <w:spacing w:line="360" w:lineRule="auto"/>
        <w:rPr>
          <w:rFonts w:ascii="宋体" w:hAnsi="宋体" w:eastAsia="宋体" w:cs="宋体"/>
          <w:color w:val="000000"/>
          <w:sz w:val="24"/>
          <w:szCs w:val="24"/>
        </w:rPr>
        <w:framePr w:wrap="auto" w:vAnchor="margin" w:hAnchor="text"/>
      </w:pPr>
      <w:r>
        <w:rPr>
          <w:rFonts w:hint="eastAsia" w:ascii="宋体" w:hAnsi="宋体" w:eastAsia="宋体" w:cs="宋体"/>
          <w:color w:val="000000"/>
          <w:sz w:val="24"/>
          <w:szCs w:val="24"/>
        </w:rPr>
        <w:t xml:space="preserve"> </w:t>
      </w:r>
      <w:r>
        <w:rPr>
          <w:rFonts w:ascii="宋体" w:hAnsi="宋体" w:eastAsia="宋体" w:cs="宋体"/>
          <w:color w:val="000000"/>
          <w:sz w:val="24"/>
          <w:szCs w:val="24"/>
        </w:rPr>
      </w:r>
      <w:r/>
    </w:p>
    <w:p>
      <w:pPr>
        <w:pStyle w:val="747"/>
        <w:spacing w:line="360" w:lineRule="auto"/>
        <w:rPr>
          <w:rFonts w:ascii="宋体" w:hAnsi="宋体" w:eastAsia="宋体" w:cs="宋体"/>
          <w:color w:val="000000"/>
          <w:sz w:val="24"/>
          <w:szCs w:val="24"/>
        </w:rPr>
        <w:framePr w:wrap="auto" w:vAnchor="margin" w:hAnchor="text"/>
      </w:pPr>
      <w:r>
        <w:rPr>
          <w:rFonts w:ascii="宋体" w:hAnsi="宋体" w:eastAsia="宋体" w:cs="宋体"/>
          <w:color w:val="000000"/>
          <w:sz w:val="24"/>
          <w:szCs w:val="24"/>
        </w:rPr>
      </w:r>
      <w:r/>
    </w:p>
    <w:p>
      <w:pPr>
        <w:pStyle w:val="747"/>
        <w:spacing w:line="360" w:lineRule="auto"/>
        <w:rPr>
          <w:rFonts w:ascii="宋体" w:hAnsi="宋体" w:eastAsia="宋体" w:cs="宋体"/>
          <w:color w:val="000000"/>
          <w:sz w:val="24"/>
          <w:szCs w:val="24"/>
        </w:rPr>
        <w:framePr w:wrap="auto" w:vAnchor="margin" w:hAnchor="text"/>
      </w:pPr>
      <w:r>
        <w:rPr>
          <w:rFonts w:ascii="宋体" w:hAnsi="宋体" w:eastAsia="宋体" w:cs="宋体"/>
          <w:color w:val="000000"/>
          <w:sz w:val="24"/>
          <w:szCs w:val="24"/>
        </w:rPr>
      </w:r>
      <w:r/>
    </w:p>
    <w:p>
      <w:pPr>
        <w:pStyle w:val="747"/>
        <w:spacing w:line="360" w:lineRule="auto"/>
        <w:rPr>
          <w:rFonts w:hint="eastAsia" w:ascii="宋体" w:hAnsi="宋体" w:eastAsia="宋体" w:cs="宋体"/>
          <w:color w:val="000000"/>
          <w:sz w:val="24"/>
          <w:szCs w:val="24"/>
        </w:rPr>
        <w:framePr w:wrap="auto" w:vAnchor="margin" w:hAnchor="text"/>
      </w:pPr>
      <w:r>
        <w:rPr>
          <w:rFonts w:hint="eastAsia" w:ascii="宋体" w:hAnsi="宋体" w:eastAsia="宋体" w:cs="宋体"/>
          <w:color w:val="000000"/>
          <w:sz w:val="24"/>
          <w:szCs w:val="24"/>
        </w:rPr>
      </w:r>
      <w:r/>
    </w:p>
    <w:p>
      <w:pPr>
        <w:pStyle w:val="747"/>
        <w:ind w:firstLine="0"/>
        <w:spacing w:line="360" w:lineRule="auto"/>
        <w:rPr>
          <w:rFonts w:ascii="宋体" w:hAnsi="宋体" w:eastAsia="宋体" w:cs="宋体"/>
          <w:color w:val="000000"/>
          <w:sz w:val="24"/>
          <w:szCs w:val="24"/>
        </w:rPr>
        <w:framePr w:wrap="auto" w:vAnchor="margin" w:hAnchor="text"/>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zh-TW" w:eastAsia="zh-TW"/>
        </w:rPr>
        <w:t xml:space="preserve">）供应商情况表。</w:t>
      </w:r>
      <w:r>
        <w:rPr>
          <w:rFonts w:ascii="宋体" w:hAnsi="宋体" w:eastAsia="宋体" w:cs="宋体"/>
          <w:color w:val="000000"/>
          <w:sz w:val="24"/>
          <w:szCs w:val="24"/>
        </w:rPr>
      </w:r>
      <w:r/>
    </w:p>
    <w:p>
      <w:pPr>
        <w:pStyle w:val="747"/>
        <w:spacing w:line="360" w:lineRule="auto"/>
        <w:rPr>
          <w:rFonts w:ascii="宋体" w:hAnsi="宋体" w:eastAsia="宋体" w:cs="宋体"/>
          <w:color w:val="000000"/>
          <w:sz w:val="24"/>
          <w:szCs w:val="24"/>
        </w:rPr>
        <w:framePr w:wrap="auto" w:vAnchor="margin" w:hAnchor="text"/>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val="zh-TW" w:eastAsia="zh-TW"/>
        </w:rPr>
        <w:t xml:space="preserve">                          供应商情况表</w:t>
      </w:r>
      <w:r>
        <w:rPr>
          <w:rFonts w:ascii="宋体" w:hAnsi="宋体" w:eastAsia="宋体" w:cs="宋体"/>
          <w:color w:val="000000"/>
          <w:sz w:val="24"/>
          <w:szCs w:val="24"/>
        </w:rPr>
      </w:r>
      <w:r/>
    </w:p>
    <w:p>
      <w:pPr>
        <w:pStyle w:val="747"/>
        <w:spacing w:line="360" w:lineRule="auto"/>
        <w:rPr>
          <w:rFonts w:ascii="宋体" w:hAnsi="宋体" w:eastAsia="宋体" w:cs="宋体"/>
          <w:color w:val="000000"/>
          <w:sz w:val="24"/>
          <w:szCs w:val="24"/>
        </w:rPr>
        <w:framePr w:wrap="auto" w:vAnchor="margin" w:hAnchor="text"/>
      </w:pPr>
      <w:r>
        <w:rPr>
          <w:rFonts w:hint="eastAsia" w:ascii="宋体" w:hAnsi="宋体" w:eastAsia="宋体" w:cs="宋体"/>
          <w:color w:val="000000"/>
          <w:sz w:val="24"/>
          <w:szCs w:val="24"/>
          <w:lang w:val="zh-TW" w:eastAsia="zh-TW"/>
        </w:rPr>
        <w:t xml:space="preserve">单位名称（盖公章）</w:t>
      </w:r>
      <w:r>
        <w:rPr>
          <w:rFonts w:ascii="宋体" w:hAnsi="宋体" w:eastAsia="宋体" w:cs="宋体"/>
          <w:color w:val="000000"/>
          <w:sz w:val="24"/>
          <w:szCs w:val="24"/>
        </w:rPr>
      </w:r>
      <w:r/>
    </w:p>
    <w:tbl>
      <w:tblPr>
        <w:tblW w:w="9307" w:type="dxa"/>
        <w:tblInd w:w="2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80" w:type="dxa"/>
          <w:top w:w="80" w:type="dxa"/>
          <w:right w:w="80" w:type="dxa"/>
          <w:bottom w:w="80" w:type="dxa"/>
        </w:tblCellMar>
        <w:tblLook w:val="04A0" w:firstRow="1" w:lastRow="0" w:firstColumn="1" w:lastColumn="0" w:noHBand="0" w:noVBand="1"/>
      </w:tblPr>
      <w:tblGrid>
        <w:gridCol w:w="2840"/>
        <w:gridCol w:w="2109"/>
        <w:gridCol w:w="1531"/>
        <w:gridCol w:w="226"/>
        <w:gridCol w:w="1856"/>
        <w:gridCol w:w="745"/>
      </w:tblGrid>
      <w:tr>
        <w:trPr>
          <w:trHeight w:val="324"/>
        </w:trPr>
        <w:tc>
          <w:tcPr>
            <w:tcMar>
              <w:left w:w="80" w:type="dxa"/>
              <w:top w:w="80" w:type="dxa"/>
              <w:right w:w="80" w:type="dxa"/>
              <w:bottom w:w="80" w:type="dxa"/>
            </w:tcMar>
            <w:tcW w:w="2840" w:type="dxa"/>
            <w:vAlign w:val="top"/>
            <w:textDirection w:val="lrTb"/>
            <w:noWrap w:val="false"/>
          </w:tcPr>
          <w:p>
            <w:pPr>
              <w:pStyle w:val="747"/>
              <w:spacing w:line="360" w:lineRule="auto"/>
              <w:rPr>
                <w:rFonts w:ascii="宋体" w:hAnsi="宋体" w:eastAsia="宋体" w:cs="宋体"/>
                <w:color w:val="000000"/>
                <w:sz w:val="24"/>
                <w:szCs w:val="24"/>
              </w:rPr>
              <w:framePr w:wrap="auto" w:vAnchor="margin" w:hAnchor="text"/>
            </w:pPr>
            <w:r>
              <w:rPr>
                <w:rFonts w:hint="eastAsia" w:ascii="宋体" w:hAnsi="宋体" w:eastAsia="宋体" w:cs="宋体"/>
                <w:color w:val="000000"/>
                <w:sz w:val="24"/>
                <w:szCs w:val="24"/>
                <w:lang w:val="zh-TW" w:eastAsia="zh-TW"/>
              </w:rPr>
              <w:t xml:space="preserve">法定代表人</w:t>
            </w:r>
            <w:r>
              <w:rPr>
                <w:rFonts w:ascii="宋体" w:hAnsi="宋体" w:eastAsia="宋体" w:cs="宋体"/>
                <w:color w:val="000000"/>
                <w:sz w:val="24"/>
                <w:szCs w:val="24"/>
              </w:rPr>
            </w:r>
            <w:r/>
          </w:p>
        </w:tc>
        <w:tc>
          <w:tcPr>
            <w:tcMar>
              <w:left w:w="80" w:type="dxa"/>
              <w:top w:w="80" w:type="dxa"/>
              <w:right w:w="80" w:type="dxa"/>
              <w:bottom w:w="80" w:type="dxa"/>
            </w:tcMar>
            <w:tcW w:w="2109" w:type="dxa"/>
            <w:vAlign w:val="top"/>
            <w:textDirection w:val="lrTb"/>
            <w:noWrap w:val="false"/>
          </w:tcPr>
          <w:p>
            <w:pPr>
              <w:pStyle w:val="747"/>
              <w:spacing w:line="360" w:lineRule="auto"/>
              <w:rPr>
                <w:rFonts w:ascii="宋体" w:hAnsi="宋体" w:eastAsia="宋体" w:cs="宋体"/>
                <w:color w:val="000000"/>
                <w:sz w:val="24"/>
                <w:szCs w:val="24"/>
              </w:rPr>
              <w:framePr w:wrap="auto" w:vAnchor="margin" w:hAnchor="text"/>
            </w:pPr>
            <w:r>
              <w:rPr>
                <w:rFonts w:hint="eastAsia" w:ascii="宋体" w:hAnsi="宋体" w:eastAsia="宋体" w:cs="宋体"/>
                <w:color w:val="000000"/>
                <w:sz w:val="24"/>
                <w:szCs w:val="24"/>
              </w:rPr>
              <w:t xml:space="preserve"> </w:t>
            </w:r>
            <w:r>
              <w:rPr>
                <w:rFonts w:ascii="宋体" w:hAnsi="宋体" w:eastAsia="宋体" w:cs="宋体"/>
                <w:color w:val="000000"/>
                <w:sz w:val="24"/>
                <w:szCs w:val="24"/>
              </w:rPr>
            </w:r>
            <w:r/>
          </w:p>
        </w:tc>
        <w:tc>
          <w:tcPr>
            <w:gridSpan w:val="2"/>
            <w:tcMar>
              <w:left w:w="80" w:type="dxa"/>
              <w:top w:w="80" w:type="dxa"/>
              <w:right w:w="80" w:type="dxa"/>
              <w:bottom w:w="80" w:type="dxa"/>
            </w:tcMar>
            <w:tcW w:w="1757" w:type="dxa"/>
            <w:vAlign w:val="top"/>
            <w:textDirection w:val="lrTb"/>
            <w:noWrap w:val="false"/>
          </w:tcPr>
          <w:p>
            <w:pPr>
              <w:pStyle w:val="747"/>
              <w:spacing w:line="360" w:lineRule="auto"/>
              <w:rPr>
                <w:rFonts w:ascii="宋体" w:hAnsi="宋体" w:eastAsia="宋体" w:cs="宋体"/>
                <w:color w:val="000000"/>
                <w:sz w:val="24"/>
                <w:szCs w:val="24"/>
              </w:rPr>
              <w:framePr w:wrap="auto" w:vAnchor="margin" w:hAnchor="text"/>
            </w:pPr>
            <w:r>
              <w:rPr>
                <w:rFonts w:hint="eastAsia" w:ascii="宋体" w:hAnsi="宋体" w:eastAsia="宋体" w:cs="宋体"/>
                <w:color w:val="000000"/>
                <w:sz w:val="24"/>
                <w:szCs w:val="24"/>
                <w:lang w:val="zh-TW" w:eastAsia="zh-TW"/>
              </w:rPr>
              <w:t xml:space="preserve">成立日期</w:t>
            </w:r>
            <w:r>
              <w:rPr>
                <w:rFonts w:ascii="宋体" w:hAnsi="宋体" w:eastAsia="宋体" w:cs="宋体"/>
                <w:color w:val="000000"/>
                <w:sz w:val="24"/>
                <w:szCs w:val="24"/>
              </w:rPr>
            </w:r>
            <w:r/>
          </w:p>
        </w:tc>
        <w:tc>
          <w:tcPr>
            <w:gridSpan w:val="2"/>
            <w:tcMar>
              <w:left w:w="80" w:type="dxa"/>
              <w:top w:w="80" w:type="dxa"/>
              <w:right w:w="80" w:type="dxa"/>
              <w:bottom w:w="80" w:type="dxa"/>
            </w:tcMar>
            <w:tcW w:w="2601" w:type="dxa"/>
            <w:vAlign w:val="top"/>
            <w:textDirection w:val="lrTb"/>
            <w:noWrap w:val="false"/>
          </w:tcPr>
          <w:p>
            <w:pPr>
              <w:pStyle w:val="747"/>
              <w:spacing w:line="360" w:lineRule="auto"/>
              <w:rPr>
                <w:rFonts w:ascii="宋体" w:hAnsi="宋体" w:eastAsia="宋体" w:cs="宋体"/>
                <w:color w:val="000000"/>
                <w:sz w:val="24"/>
                <w:szCs w:val="24"/>
              </w:rPr>
              <w:framePr w:wrap="auto" w:vAnchor="margin" w:hAnchor="text"/>
            </w:pPr>
            <w:r>
              <w:rPr>
                <w:rFonts w:hint="eastAsia" w:ascii="宋体" w:hAnsi="宋体" w:eastAsia="宋体" w:cs="宋体"/>
                <w:color w:val="000000"/>
                <w:sz w:val="24"/>
                <w:szCs w:val="24"/>
              </w:rPr>
              <w:t xml:space="preserve"> </w:t>
            </w:r>
            <w:r>
              <w:rPr>
                <w:rFonts w:ascii="宋体" w:hAnsi="宋体" w:eastAsia="宋体" w:cs="宋体"/>
                <w:color w:val="000000"/>
                <w:sz w:val="24"/>
                <w:szCs w:val="24"/>
              </w:rPr>
            </w:r>
            <w:r/>
          </w:p>
        </w:tc>
      </w:tr>
      <w:tr>
        <w:trPr>
          <w:trHeight w:val="339"/>
        </w:trPr>
        <w:tc>
          <w:tcPr>
            <w:tcMar>
              <w:left w:w="80" w:type="dxa"/>
              <w:top w:w="80" w:type="dxa"/>
              <w:right w:w="80" w:type="dxa"/>
              <w:bottom w:w="80" w:type="dxa"/>
            </w:tcMar>
            <w:tcW w:w="2840" w:type="dxa"/>
            <w:vAlign w:val="top"/>
            <w:textDirection w:val="lrTb"/>
            <w:noWrap w:val="false"/>
          </w:tcPr>
          <w:p>
            <w:pPr>
              <w:pStyle w:val="747"/>
              <w:spacing w:line="360" w:lineRule="auto"/>
              <w:rPr>
                <w:rFonts w:ascii="宋体" w:hAnsi="宋体" w:eastAsia="宋体" w:cs="宋体"/>
                <w:color w:val="000000"/>
                <w:sz w:val="24"/>
                <w:szCs w:val="24"/>
              </w:rPr>
              <w:framePr w:wrap="auto" w:vAnchor="margin" w:hAnchor="text"/>
            </w:pPr>
            <w:r>
              <w:rPr>
                <w:rFonts w:hint="eastAsia" w:ascii="宋体" w:hAnsi="宋体" w:eastAsia="宋体" w:cs="宋体"/>
                <w:color w:val="000000"/>
                <w:sz w:val="24"/>
                <w:szCs w:val="24"/>
                <w:lang w:val="zh-TW" w:eastAsia="zh-TW"/>
              </w:rPr>
              <w:t xml:space="preserve">企业地址</w:t>
            </w:r>
            <w:r>
              <w:rPr>
                <w:rFonts w:ascii="宋体" w:hAnsi="宋体" w:eastAsia="宋体" w:cs="宋体"/>
                <w:color w:val="000000"/>
                <w:sz w:val="24"/>
                <w:szCs w:val="24"/>
              </w:rPr>
            </w:r>
            <w:r/>
          </w:p>
        </w:tc>
        <w:tc>
          <w:tcPr>
            <w:tcMar>
              <w:left w:w="80" w:type="dxa"/>
              <w:top w:w="80" w:type="dxa"/>
              <w:right w:w="80" w:type="dxa"/>
              <w:bottom w:w="80" w:type="dxa"/>
            </w:tcMar>
            <w:tcW w:w="2109" w:type="dxa"/>
            <w:vAlign w:val="top"/>
            <w:textDirection w:val="lrTb"/>
            <w:noWrap w:val="false"/>
          </w:tcPr>
          <w:p>
            <w:pPr>
              <w:pStyle w:val="747"/>
              <w:spacing w:line="360" w:lineRule="auto"/>
              <w:rPr>
                <w:rFonts w:ascii="宋体" w:hAnsi="宋体" w:eastAsia="宋体" w:cs="宋体"/>
                <w:color w:val="000000"/>
                <w:sz w:val="24"/>
                <w:szCs w:val="24"/>
              </w:rPr>
              <w:framePr w:wrap="auto" w:vAnchor="margin" w:hAnchor="text"/>
            </w:pPr>
            <w:r>
              <w:rPr>
                <w:rFonts w:hint="eastAsia" w:ascii="宋体" w:hAnsi="宋体" w:eastAsia="宋体" w:cs="宋体"/>
                <w:color w:val="000000"/>
                <w:sz w:val="24"/>
                <w:szCs w:val="24"/>
              </w:rPr>
              <w:t xml:space="preserve"> </w:t>
            </w:r>
            <w:r>
              <w:rPr>
                <w:rFonts w:ascii="宋体" w:hAnsi="宋体" w:eastAsia="宋体" w:cs="宋体"/>
                <w:color w:val="000000"/>
                <w:sz w:val="24"/>
                <w:szCs w:val="24"/>
              </w:rPr>
            </w:r>
            <w:r/>
          </w:p>
        </w:tc>
        <w:tc>
          <w:tcPr>
            <w:gridSpan w:val="2"/>
            <w:tcMar>
              <w:left w:w="80" w:type="dxa"/>
              <w:top w:w="80" w:type="dxa"/>
              <w:right w:w="80" w:type="dxa"/>
              <w:bottom w:w="80" w:type="dxa"/>
            </w:tcMar>
            <w:tcW w:w="1757" w:type="dxa"/>
            <w:vAlign w:val="top"/>
            <w:textDirection w:val="lrTb"/>
            <w:noWrap w:val="false"/>
          </w:tcPr>
          <w:p>
            <w:pPr>
              <w:pStyle w:val="747"/>
              <w:spacing w:line="360" w:lineRule="auto"/>
              <w:rPr>
                <w:rFonts w:ascii="宋体" w:hAnsi="宋体" w:eastAsia="宋体" w:cs="宋体"/>
                <w:color w:val="000000"/>
                <w:sz w:val="24"/>
                <w:szCs w:val="24"/>
              </w:rPr>
              <w:framePr w:wrap="auto" w:vAnchor="margin" w:hAnchor="text"/>
            </w:pPr>
            <w:r>
              <w:rPr>
                <w:rFonts w:hint="eastAsia" w:ascii="宋体" w:hAnsi="宋体" w:eastAsia="宋体" w:cs="宋体"/>
                <w:color w:val="000000"/>
                <w:sz w:val="24"/>
                <w:szCs w:val="24"/>
                <w:lang w:val="zh-TW" w:eastAsia="zh-TW"/>
              </w:rPr>
              <w:t xml:space="preserve">注册资本</w:t>
            </w:r>
            <w:r>
              <w:rPr>
                <w:rFonts w:ascii="宋体" w:hAnsi="宋体" w:eastAsia="宋体" w:cs="宋体"/>
                <w:color w:val="000000"/>
                <w:sz w:val="24"/>
                <w:szCs w:val="24"/>
              </w:rPr>
            </w:r>
            <w:r/>
          </w:p>
        </w:tc>
        <w:tc>
          <w:tcPr>
            <w:gridSpan w:val="2"/>
            <w:tcMar>
              <w:left w:w="80" w:type="dxa"/>
              <w:top w:w="80" w:type="dxa"/>
              <w:right w:w="80" w:type="dxa"/>
              <w:bottom w:w="80" w:type="dxa"/>
            </w:tcMar>
            <w:tcW w:w="2601" w:type="dxa"/>
            <w:vAlign w:val="top"/>
            <w:textDirection w:val="lrTb"/>
            <w:noWrap w:val="false"/>
          </w:tcPr>
          <w:p>
            <w:pPr>
              <w:pStyle w:val="747"/>
              <w:spacing w:line="360" w:lineRule="auto"/>
              <w:rPr>
                <w:rFonts w:ascii="宋体" w:hAnsi="宋体" w:eastAsia="宋体" w:cs="宋体"/>
                <w:color w:val="000000"/>
                <w:sz w:val="24"/>
                <w:szCs w:val="24"/>
              </w:rPr>
              <w:framePr w:wrap="auto" w:vAnchor="margin" w:hAnchor="text"/>
            </w:pPr>
            <w:r>
              <w:rPr>
                <w:rFonts w:hint="eastAsia" w:ascii="宋体" w:hAnsi="宋体" w:eastAsia="宋体" w:cs="宋体"/>
                <w:color w:val="000000"/>
                <w:sz w:val="24"/>
                <w:szCs w:val="24"/>
                <w:lang w:val="zh-TW" w:eastAsia="zh-TW"/>
              </w:rPr>
              <w:t xml:space="preserve">万元</w:t>
            </w:r>
            <w:r>
              <w:rPr>
                <w:rFonts w:ascii="宋体" w:hAnsi="宋体" w:eastAsia="宋体" w:cs="宋体"/>
                <w:color w:val="000000"/>
                <w:sz w:val="24"/>
                <w:szCs w:val="24"/>
              </w:rPr>
            </w:r>
            <w:r/>
          </w:p>
        </w:tc>
      </w:tr>
      <w:tr>
        <w:trPr>
          <w:trHeight w:val="406"/>
        </w:trPr>
        <w:tc>
          <w:tcPr>
            <w:tcMar>
              <w:left w:w="80" w:type="dxa"/>
              <w:top w:w="80" w:type="dxa"/>
              <w:right w:w="80" w:type="dxa"/>
              <w:bottom w:w="80" w:type="dxa"/>
            </w:tcMar>
            <w:tcW w:w="2840" w:type="dxa"/>
            <w:vAlign w:val="top"/>
            <w:textDirection w:val="lrTb"/>
            <w:noWrap w:val="false"/>
          </w:tcPr>
          <w:p>
            <w:pPr>
              <w:pStyle w:val="747"/>
              <w:spacing w:line="360" w:lineRule="auto"/>
              <w:rPr>
                <w:rFonts w:ascii="宋体" w:hAnsi="宋体" w:eastAsia="宋体" w:cs="宋体"/>
                <w:color w:val="000000"/>
                <w:sz w:val="24"/>
                <w:szCs w:val="24"/>
              </w:rPr>
              <w:framePr w:wrap="auto" w:vAnchor="margin" w:hAnchor="text"/>
            </w:pPr>
            <w:r>
              <w:rPr>
                <w:rFonts w:hint="eastAsia" w:ascii="宋体" w:hAnsi="宋体" w:eastAsia="宋体" w:cs="宋体"/>
                <w:color w:val="000000"/>
                <w:sz w:val="24"/>
                <w:szCs w:val="24"/>
                <w:lang w:val="zh-TW" w:eastAsia="zh-TW"/>
              </w:rPr>
              <w:t xml:space="preserve">经营范围</w:t>
            </w:r>
            <w:r>
              <w:rPr>
                <w:rFonts w:ascii="宋体" w:hAnsi="宋体" w:eastAsia="宋体" w:cs="宋体"/>
                <w:color w:val="000000"/>
                <w:sz w:val="24"/>
                <w:szCs w:val="24"/>
              </w:rPr>
            </w:r>
            <w:r/>
          </w:p>
        </w:tc>
        <w:tc>
          <w:tcPr>
            <w:gridSpan w:val="5"/>
            <w:tcMar>
              <w:left w:w="80" w:type="dxa"/>
              <w:top w:w="80" w:type="dxa"/>
              <w:right w:w="80" w:type="dxa"/>
              <w:bottom w:w="80" w:type="dxa"/>
            </w:tcMar>
            <w:tcW w:w="6467" w:type="dxa"/>
            <w:vAlign w:val="top"/>
            <w:textDirection w:val="lrTb"/>
            <w:noWrap w:val="false"/>
          </w:tcPr>
          <w:p>
            <w:pPr>
              <w:pStyle w:val="747"/>
              <w:spacing w:line="360" w:lineRule="auto"/>
              <w:rPr>
                <w:rFonts w:ascii="宋体" w:hAnsi="宋体" w:eastAsia="宋体" w:cs="宋体"/>
                <w:color w:val="000000"/>
                <w:sz w:val="24"/>
                <w:szCs w:val="24"/>
              </w:rPr>
              <w:framePr w:wrap="auto" w:vAnchor="margin" w:hAnchor="text"/>
            </w:pPr>
            <w:r>
              <w:rPr>
                <w:rFonts w:hint="eastAsia" w:ascii="宋体" w:hAnsi="宋体" w:eastAsia="宋体" w:cs="宋体"/>
                <w:color w:val="000000"/>
                <w:sz w:val="24"/>
                <w:szCs w:val="24"/>
              </w:rPr>
              <w:t xml:space="preserve"> </w:t>
            </w:r>
            <w:r>
              <w:rPr>
                <w:rFonts w:ascii="宋体" w:hAnsi="宋体" w:eastAsia="宋体" w:cs="宋体"/>
                <w:color w:val="000000"/>
                <w:sz w:val="24"/>
                <w:szCs w:val="24"/>
              </w:rPr>
            </w:r>
            <w:r/>
          </w:p>
        </w:tc>
      </w:tr>
      <w:tr>
        <w:trPr>
          <w:trHeight w:val="481"/>
        </w:trPr>
        <w:tc>
          <w:tcPr>
            <w:tcMar>
              <w:left w:w="80" w:type="dxa"/>
              <w:top w:w="80" w:type="dxa"/>
              <w:right w:w="80" w:type="dxa"/>
              <w:bottom w:w="80" w:type="dxa"/>
            </w:tcMar>
            <w:tcW w:w="2840" w:type="dxa"/>
            <w:vAlign w:val="top"/>
            <w:textDirection w:val="lrTb"/>
            <w:noWrap w:val="false"/>
          </w:tcPr>
          <w:p>
            <w:pPr>
              <w:pStyle w:val="747"/>
              <w:spacing w:line="360" w:lineRule="auto"/>
              <w:rPr>
                <w:rFonts w:ascii="宋体" w:hAnsi="宋体" w:eastAsia="宋体" w:cs="宋体"/>
                <w:color w:val="000000"/>
                <w:sz w:val="24"/>
                <w:szCs w:val="24"/>
              </w:rPr>
              <w:framePr w:wrap="auto" w:vAnchor="margin" w:hAnchor="text"/>
            </w:pPr>
            <w:r>
              <w:rPr>
                <w:rFonts w:hint="eastAsia" w:ascii="宋体" w:hAnsi="宋体" w:eastAsia="宋体" w:cs="宋体"/>
                <w:color w:val="000000"/>
                <w:sz w:val="24"/>
                <w:szCs w:val="24"/>
                <w:lang w:val="zh-TW" w:eastAsia="zh-TW"/>
              </w:rPr>
              <w:t xml:space="preserve">职工人数</w:t>
            </w:r>
            <w:r>
              <w:rPr>
                <w:rFonts w:ascii="宋体" w:hAnsi="宋体" w:eastAsia="宋体" w:cs="宋体"/>
                <w:color w:val="000000"/>
                <w:sz w:val="24"/>
                <w:szCs w:val="24"/>
              </w:rPr>
            </w:r>
            <w:r/>
          </w:p>
        </w:tc>
        <w:tc>
          <w:tcPr>
            <w:tcMar>
              <w:left w:w="80" w:type="dxa"/>
              <w:top w:w="80" w:type="dxa"/>
              <w:right w:w="80" w:type="dxa"/>
              <w:bottom w:w="80" w:type="dxa"/>
            </w:tcMar>
            <w:tcW w:w="2109" w:type="dxa"/>
            <w:vAlign w:val="top"/>
            <w:textDirection w:val="lrTb"/>
            <w:noWrap w:val="false"/>
          </w:tcPr>
          <w:p>
            <w:pPr>
              <w:pStyle w:val="747"/>
              <w:spacing w:line="360" w:lineRule="auto"/>
              <w:rPr>
                <w:rFonts w:ascii="宋体" w:hAnsi="宋体" w:eastAsia="宋体" w:cs="宋体"/>
                <w:color w:val="000000"/>
                <w:sz w:val="24"/>
                <w:szCs w:val="24"/>
              </w:rPr>
              <w:framePr w:wrap="auto" w:vAnchor="margin" w:hAnchor="text"/>
            </w:pPr>
            <w:r>
              <w:rPr>
                <w:rFonts w:hint="eastAsia" w:ascii="宋体" w:hAnsi="宋体" w:eastAsia="宋体" w:cs="宋体"/>
                <w:color w:val="000000"/>
                <w:sz w:val="24"/>
                <w:szCs w:val="24"/>
              </w:rPr>
              <w:t xml:space="preserve"> </w:t>
            </w:r>
            <w:r>
              <w:rPr>
                <w:rFonts w:ascii="宋体" w:hAnsi="宋体" w:eastAsia="宋体" w:cs="宋体"/>
                <w:color w:val="000000"/>
                <w:sz w:val="24"/>
                <w:szCs w:val="24"/>
              </w:rPr>
            </w:r>
            <w:r/>
          </w:p>
        </w:tc>
        <w:tc>
          <w:tcPr>
            <w:gridSpan w:val="3"/>
            <w:tcMar>
              <w:left w:w="80" w:type="dxa"/>
              <w:top w:w="80" w:type="dxa"/>
              <w:right w:w="80" w:type="dxa"/>
              <w:bottom w:w="80" w:type="dxa"/>
            </w:tcMar>
            <w:tcW w:w="3613" w:type="dxa"/>
            <w:vAlign w:val="top"/>
            <w:textDirection w:val="lrTb"/>
            <w:noWrap w:val="false"/>
          </w:tcPr>
          <w:p>
            <w:pPr>
              <w:pStyle w:val="747"/>
              <w:ind w:firstLine="0"/>
              <w:spacing w:line="360" w:lineRule="auto"/>
              <w:rPr>
                <w:rFonts w:ascii="宋体" w:hAnsi="宋体" w:eastAsia="宋体" w:cs="宋体"/>
                <w:color w:val="000000"/>
                <w:sz w:val="24"/>
                <w:szCs w:val="24"/>
              </w:rPr>
              <w:framePr w:wrap="auto" w:vAnchor="margin" w:hAnchor="text"/>
            </w:pPr>
            <w:r>
              <w:rPr>
                <w:rFonts w:hint="eastAsia" w:ascii="宋体" w:hAnsi="宋体" w:eastAsia="宋体" w:cs="宋体"/>
                <w:color w:val="000000"/>
                <w:sz w:val="24"/>
                <w:szCs w:val="24"/>
                <w:lang w:val="zh-TW" w:eastAsia="zh-TW"/>
              </w:rPr>
              <w:t xml:space="preserve">其中：有中高级以上职称的人数</w:t>
            </w:r>
            <w:r>
              <w:rPr>
                <w:rFonts w:ascii="宋体" w:hAnsi="宋体" w:eastAsia="宋体" w:cs="宋体"/>
                <w:color w:val="000000"/>
                <w:sz w:val="24"/>
                <w:szCs w:val="24"/>
              </w:rPr>
            </w:r>
            <w:r/>
          </w:p>
        </w:tc>
        <w:tc>
          <w:tcPr>
            <w:tcMar>
              <w:left w:w="80" w:type="dxa"/>
              <w:top w:w="80" w:type="dxa"/>
              <w:right w:w="80" w:type="dxa"/>
              <w:bottom w:w="80" w:type="dxa"/>
            </w:tcMar>
            <w:tcW w:w="745" w:type="dxa"/>
            <w:vAlign w:val="top"/>
            <w:textDirection w:val="lrTb"/>
            <w:noWrap w:val="false"/>
          </w:tcPr>
          <w:p>
            <w:pPr>
              <w:pStyle w:val="747"/>
              <w:spacing w:line="360" w:lineRule="auto"/>
              <w:rPr>
                <w:rFonts w:ascii="宋体" w:hAnsi="宋体" w:eastAsia="宋体" w:cs="宋体"/>
                <w:color w:val="000000"/>
                <w:sz w:val="24"/>
                <w:szCs w:val="24"/>
              </w:rPr>
              <w:framePr w:wrap="auto" w:vAnchor="margin" w:hAnchor="text"/>
            </w:pPr>
            <w:r>
              <w:rPr>
                <w:rFonts w:hint="eastAsia" w:ascii="宋体" w:hAnsi="宋体" w:eastAsia="宋体" w:cs="宋体"/>
                <w:color w:val="000000"/>
                <w:sz w:val="24"/>
                <w:szCs w:val="24"/>
              </w:rPr>
              <w:t xml:space="preserve"> </w:t>
            </w:r>
            <w:r>
              <w:rPr>
                <w:rFonts w:ascii="宋体" w:hAnsi="宋体" w:eastAsia="宋体" w:cs="宋体"/>
                <w:color w:val="000000"/>
                <w:sz w:val="24"/>
                <w:szCs w:val="24"/>
              </w:rPr>
            </w:r>
            <w:r/>
          </w:p>
        </w:tc>
      </w:tr>
      <w:tr>
        <w:trPr>
          <w:trHeight w:val="406"/>
        </w:trPr>
        <w:tc>
          <w:tcPr>
            <w:tcMar>
              <w:left w:w="80" w:type="dxa"/>
              <w:top w:w="80" w:type="dxa"/>
              <w:right w:w="80" w:type="dxa"/>
              <w:bottom w:w="80" w:type="dxa"/>
            </w:tcMar>
            <w:tcW w:w="2840" w:type="dxa"/>
            <w:vAlign w:val="top"/>
            <w:textDirection w:val="lrTb"/>
            <w:noWrap w:val="false"/>
          </w:tcPr>
          <w:p>
            <w:pPr>
              <w:pStyle w:val="747"/>
              <w:spacing w:line="360" w:lineRule="auto"/>
              <w:rPr>
                <w:rFonts w:ascii="宋体" w:hAnsi="宋体" w:eastAsia="宋体" w:cs="宋体"/>
                <w:color w:val="000000"/>
                <w:sz w:val="24"/>
                <w:szCs w:val="24"/>
              </w:rPr>
              <w:framePr w:wrap="auto" w:vAnchor="margin" w:hAnchor="text"/>
            </w:pPr>
            <w:r>
              <w:rPr>
                <w:rFonts w:hint="eastAsia" w:ascii="宋体" w:hAnsi="宋体" w:eastAsia="宋体" w:cs="宋体"/>
                <w:color w:val="000000"/>
                <w:sz w:val="24"/>
                <w:szCs w:val="24"/>
                <w:lang w:val="zh-TW" w:eastAsia="zh-TW"/>
              </w:rPr>
              <w:t xml:space="preserve">资产总额</w:t>
            </w:r>
            <w:r>
              <w:rPr>
                <w:rFonts w:ascii="宋体" w:hAnsi="宋体" w:eastAsia="宋体" w:cs="宋体"/>
                <w:color w:val="000000"/>
                <w:sz w:val="24"/>
                <w:szCs w:val="24"/>
              </w:rPr>
            </w:r>
            <w:r/>
          </w:p>
        </w:tc>
        <w:tc>
          <w:tcPr>
            <w:tcMar>
              <w:left w:w="80" w:type="dxa"/>
              <w:top w:w="80" w:type="dxa"/>
              <w:right w:w="80" w:type="dxa"/>
              <w:bottom w:w="80" w:type="dxa"/>
            </w:tcMar>
            <w:tcW w:w="2109" w:type="dxa"/>
            <w:vAlign w:val="top"/>
            <w:textDirection w:val="lrTb"/>
            <w:noWrap w:val="false"/>
          </w:tcPr>
          <w:p>
            <w:pPr>
              <w:pStyle w:val="747"/>
              <w:spacing w:line="360" w:lineRule="auto"/>
              <w:rPr>
                <w:rFonts w:ascii="宋体" w:hAnsi="宋体" w:eastAsia="宋体" w:cs="宋体"/>
                <w:color w:val="000000"/>
                <w:sz w:val="24"/>
                <w:szCs w:val="24"/>
              </w:rPr>
              <w:framePr w:wrap="auto" w:vAnchor="margin" w:hAnchor="text"/>
            </w:pPr>
            <w:r>
              <w:rPr>
                <w:rFonts w:hint="eastAsia" w:ascii="宋体" w:hAnsi="宋体" w:eastAsia="宋体" w:cs="宋体"/>
                <w:color w:val="000000"/>
                <w:sz w:val="24"/>
                <w:szCs w:val="24"/>
                <w:lang w:val="zh-TW" w:eastAsia="zh-TW"/>
              </w:rPr>
              <w:t xml:space="preserve">        万元</w:t>
            </w:r>
            <w:r>
              <w:rPr>
                <w:rFonts w:ascii="宋体" w:hAnsi="宋体" w:eastAsia="宋体" w:cs="宋体"/>
                <w:color w:val="000000"/>
                <w:sz w:val="24"/>
                <w:szCs w:val="24"/>
              </w:rPr>
            </w:r>
            <w:r/>
          </w:p>
        </w:tc>
        <w:tc>
          <w:tcPr>
            <w:tcMar>
              <w:left w:w="80" w:type="dxa"/>
              <w:top w:w="80" w:type="dxa"/>
              <w:right w:w="80" w:type="dxa"/>
              <w:bottom w:w="80" w:type="dxa"/>
            </w:tcMar>
            <w:tcW w:w="1531" w:type="dxa"/>
            <w:vAlign w:val="top"/>
            <w:textDirection w:val="lrTb"/>
            <w:noWrap w:val="false"/>
          </w:tcPr>
          <w:p>
            <w:pPr>
              <w:pStyle w:val="747"/>
              <w:spacing w:line="360" w:lineRule="auto"/>
              <w:rPr>
                <w:rFonts w:ascii="宋体" w:hAnsi="宋体" w:eastAsia="宋体" w:cs="宋体"/>
                <w:color w:val="000000"/>
                <w:sz w:val="24"/>
                <w:szCs w:val="24"/>
              </w:rPr>
              <w:framePr w:wrap="auto" w:vAnchor="margin" w:hAnchor="text"/>
            </w:pPr>
            <w:r>
              <w:rPr>
                <w:rFonts w:hint="eastAsia" w:ascii="宋体" w:hAnsi="宋体" w:eastAsia="宋体" w:cs="宋体"/>
                <w:color w:val="000000"/>
                <w:sz w:val="24"/>
                <w:szCs w:val="24"/>
                <w:lang w:val="zh-TW" w:eastAsia="zh-TW"/>
              </w:rPr>
              <w:t xml:space="preserve">净资产</w:t>
            </w:r>
            <w:r>
              <w:rPr>
                <w:rFonts w:ascii="宋体" w:hAnsi="宋体" w:eastAsia="宋体" w:cs="宋体"/>
                <w:color w:val="000000"/>
                <w:sz w:val="24"/>
                <w:szCs w:val="24"/>
              </w:rPr>
            </w:r>
            <w:r/>
          </w:p>
        </w:tc>
        <w:tc>
          <w:tcPr>
            <w:gridSpan w:val="3"/>
            <w:tcMar>
              <w:left w:w="80" w:type="dxa"/>
              <w:top w:w="80" w:type="dxa"/>
              <w:right w:w="80" w:type="dxa"/>
              <w:bottom w:w="80" w:type="dxa"/>
            </w:tcMar>
            <w:tcW w:w="2827" w:type="dxa"/>
            <w:vAlign w:val="top"/>
            <w:textDirection w:val="lrTb"/>
            <w:noWrap w:val="false"/>
          </w:tcPr>
          <w:p>
            <w:pPr>
              <w:pStyle w:val="747"/>
              <w:spacing w:line="360" w:lineRule="auto"/>
              <w:rPr>
                <w:rFonts w:ascii="宋体" w:hAnsi="宋体" w:eastAsia="宋体" w:cs="宋体"/>
                <w:color w:val="000000"/>
                <w:sz w:val="24"/>
                <w:szCs w:val="24"/>
              </w:rPr>
              <w:framePr w:wrap="auto" w:vAnchor="margin" w:hAnchor="text"/>
            </w:pPr>
            <w:r>
              <w:rPr>
                <w:rFonts w:hint="eastAsia" w:ascii="宋体" w:hAnsi="宋体" w:eastAsia="宋体" w:cs="宋体"/>
                <w:color w:val="000000"/>
                <w:sz w:val="24"/>
                <w:szCs w:val="24"/>
                <w:lang w:val="zh-TW" w:eastAsia="zh-TW"/>
              </w:rPr>
              <w:t xml:space="preserve">              万元</w:t>
            </w:r>
            <w:r>
              <w:rPr>
                <w:rFonts w:ascii="宋体" w:hAnsi="宋体" w:eastAsia="宋体" w:cs="宋体"/>
                <w:color w:val="000000"/>
                <w:sz w:val="24"/>
                <w:szCs w:val="24"/>
              </w:rPr>
            </w:r>
            <w:r/>
          </w:p>
        </w:tc>
      </w:tr>
      <w:tr>
        <w:trPr>
          <w:trHeight w:val="406"/>
        </w:trPr>
        <w:tc>
          <w:tcPr>
            <w:tcMar>
              <w:left w:w="80" w:type="dxa"/>
              <w:top w:w="80" w:type="dxa"/>
              <w:right w:w="80" w:type="dxa"/>
              <w:bottom w:w="80" w:type="dxa"/>
            </w:tcMar>
            <w:tcW w:w="2840" w:type="dxa"/>
            <w:vAlign w:val="top"/>
            <w:textDirection w:val="lrTb"/>
            <w:noWrap w:val="false"/>
          </w:tcPr>
          <w:p>
            <w:pPr>
              <w:pStyle w:val="747"/>
              <w:spacing w:line="360" w:lineRule="auto"/>
              <w:rPr>
                <w:rFonts w:ascii="宋体" w:hAnsi="宋体" w:eastAsia="宋体" w:cs="宋体"/>
                <w:color w:val="000000"/>
                <w:sz w:val="24"/>
                <w:szCs w:val="24"/>
              </w:rPr>
              <w:framePr w:wrap="auto" w:vAnchor="margin" w:hAnchor="text"/>
            </w:pPr>
            <w:r>
              <w:rPr>
                <w:rFonts w:hint="eastAsia" w:ascii="宋体" w:hAnsi="宋体" w:eastAsia="宋体" w:cs="宋体"/>
                <w:color w:val="000000"/>
                <w:sz w:val="24"/>
                <w:szCs w:val="24"/>
                <w:lang w:val="zh-TW" w:eastAsia="zh-TW"/>
              </w:rPr>
              <w:t xml:space="preserve">股东权益</w:t>
            </w:r>
            <w:r>
              <w:rPr>
                <w:rFonts w:ascii="宋体" w:hAnsi="宋体" w:eastAsia="宋体" w:cs="宋体"/>
                <w:color w:val="000000"/>
                <w:sz w:val="24"/>
                <w:szCs w:val="24"/>
              </w:rPr>
            </w:r>
            <w:r/>
          </w:p>
        </w:tc>
        <w:tc>
          <w:tcPr>
            <w:tcMar>
              <w:left w:w="80" w:type="dxa"/>
              <w:top w:w="80" w:type="dxa"/>
              <w:right w:w="80" w:type="dxa"/>
              <w:bottom w:w="80" w:type="dxa"/>
            </w:tcMar>
            <w:tcW w:w="2109" w:type="dxa"/>
            <w:vAlign w:val="top"/>
            <w:textDirection w:val="lrTb"/>
            <w:noWrap w:val="false"/>
          </w:tcPr>
          <w:p>
            <w:pPr>
              <w:pStyle w:val="747"/>
              <w:spacing w:line="360" w:lineRule="auto"/>
              <w:rPr>
                <w:rFonts w:ascii="宋体" w:hAnsi="宋体" w:eastAsia="宋体" w:cs="宋体"/>
                <w:color w:val="000000"/>
                <w:sz w:val="24"/>
                <w:szCs w:val="24"/>
              </w:rPr>
              <w:framePr w:wrap="auto" w:vAnchor="margin" w:hAnchor="text"/>
            </w:pPr>
            <w:r>
              <w:rPr>
                <w:rFonts w:hint="eastAsia" w:ascii="宋体" w:hAnsi="宋体" w:eastAsia="宋体" w:cs="宋体"/>
                <w:color w:val="000000"/>
                <w:sz w:val="24"/>
                <w:szCs w:val="24"/>
                <w:lang w:val="zh-TW" w:eastAsia="zh-TW"/>
              </w:rPr>
              <w:t xml:space="preserve">        万元</w:t>
            </w:r>
            <w:r>
              <w:rPr>
                <w:rFonts w:ascii="宋体" w:hAnsi="宋体" w:eastAsia="宋体" w:cs="宋体"/>
                <w:color w:val="000000"/>
                <w:sz w:val="24"/>
                <w:szCs w:val="24"/>
              </w:rPr>
            </w:r>
            <w:r/>
          </w:p>
        </w:tc>
        <w:tc>
          <w:tcPr>
            <w:tcMar>
              <w:left w:w="80" w:type="dxa"/>
              <w:top w:w="80" w:type="dxa"/>
              <w:right w:w="80" w:type="dxa"/>
              <w:bottom w:w="80" w:type="dxa"/>
            </w:tcMar>
            <w:tcW w:w="1531" w:type="dxa"/>
            <w:vAlign w:val="top"/>
            <w:textDirection w:val="lrTb"/>
            <w:noWrap w:val="false"/>
          </w:tcPr>
          <w:p>
            <w:pPr>
              <w:pStyle w:val="747"/>
              <w:ind w:firstLine="0"/>
              <w:spacing w:line="360" w:lineRule="auto"/>
              <w:rPr>
                <w:rFonts w:ascii="宋体" w:hAnsi="宋体" w:eastAsia="宋体" w:cs="宋体"/>
                <w:color w:val="000000"/>
                <w:sz w:val="24"/>
                <w:szCs w:val="24"/>
              </w:rPr>
              <w:framePr w:wrap="auto" w:vAnchor="margin" w:hAnchor="text"/>
            </w:pPr>
            <w:r>
              <w:rPr>
                <w:rFonts w:hint="eastAsia" w:ascii="宋体" w:hAnsi="宋体" w:eastAsia="宋体" w:cs="宋体"/>
                <w:color w:val="000000"/>
                <w:sz w:val="24"/>
                <w:szCs w:val="24"/>
                <w:lang w:val="zh-TW" w:eastAsia="zh-TW"/>
              </w:rPr>
              <w:t xml:space="preserve">销售收入</w:t>
            </w:r>
            <w:r>
              <w:rPr>
                <w:rFonts w:ascii="宋体" w:hAnsi="宋体" w:eastAsia="宋体" w:cs="宋体"/>
                <w:color w:val="000000"/>
                <w:sz w:val="24"/>
                <w:szCs w:val="24"/>
              </w:rPr>
            </w:r>
            <w:r/>
          </w:p>
        </w:tc>
        <w:tc>
          <w:tcPr>
            <w:gridSpan w:val="3"/>
            <w:tcMar>
              <w:left w:w="80" w:type="dxa"/>
              <w:top w:w="80" w:type="dxa"/>
              <w:right w:w="80" w:type="dxa"/>
              <w:bottom w:w="80" w:type="dxa"/>
            </w:tcMar>
            <w:tcW w:w="2827" w:type="dxa"/>
            <w:vAlign w:val="top"/>
            <w:textDirection w:val="lrTb"/>
            <w:noWrap w:val="false"/>
          </w:tcPr>
          <w:p>
            <w:pPr>
              <w:pStyle w:val="747"/>
              <w:ind w:firstLine="720"/>
              <w:spacing w:line="360" w:lineRule="auto"/>
              <w:rPr>
                <w:rFonts w:ascii="宋体" w:hAnsi="宋体" w:eastAsia="宋体" w:cs="宋体"/>
                <w:color w:val="000000"/>
                <w:sz w:val="24"/>
                <w:szCs w:val="24"/>
              </w:rPr>
              <w:framePr w:wrap="auto" w:vAnchor="margin" w:hAnchor="text"/>
            </w:pPr>
            <w:r>
              <w:rPr>
                <w:rFonts w:hint="eastAsia" w:ascii="宋体" w:hAnsi="宋体" w:eastAsia="宋体" w:cs="宋体"/>
                <w:color w:val="000000"/>
                <w:sz w:val="24"/>
                <w:szCs w:val="24"/>
                <w:lang w:val="zh-TW" w:eastAsia="zh-TW"/>
              </w:rPr>
              <w:t xml:space="preserve">年        万元</w:t>
            </w:r>
            <w:r>
              <w:rPr>
                <w:rFonts w:ascii="宋体" w:hAnsi="宋体" w:eastAsia="宋体" w:cs="宋体"/>
                <w:color w:val="000000"/>
                <w:sz w:val="24"/>
                <w:szCs w:val="24"/>
              </w:rPr>
            </w:r>
            <w:r/>
          </w:p>
        </w:tc>
      </w:tr>
      <w:tr>
        <w:trPr>
          <w:trHeight w:val="406"/>
        </w:trPr>
        <w:tc>
          <w:tcPr>
            <w:tcMar>
              <w:left w:w="80" w:type="dxa"/>
              <w:top w:w="80" w:type="dxa"/>
              <w:right w:w="80" w:type="dxa"/>
              <w:bottom w:w="80" w:type="dxa"/>
            </w:tcMar>
            <w:tcW w:w="2840" w:type="dxa"/>
            <w:vAlign w:val="top"/>
            <w:textDirection w:val="lrTb"/>
            <w:noWrap w:val="false"/>
          </w:tcPr>
          <w:p>
            <w:pPr>
              <w:pStyle w:val="747"/>
              <w:spacing w:line="360" w:lineRule="auto"/>
              <w:rPr>
                <w:rFonts w:ascii="宋体" w:hAnsi="宋体" w:eastAsia="宋体" w:cs="宋体"/>
                <w:color w:val="000000"/>
                <w:sz w:val="24"/>
                <w:szCs w:val="24"/>
              </w:rPr>
              <w:framePr w:wrap="auto" w:vAnchor="margin" w:hAnchor="text"/>
            </w:pPr>
            <w:r>
              <w:rPr>
                <w:rFonts w:hint="eastAsia" w:ascii="宋体" w:hAnsi="宋体" w:eastAsia="宋体" w:cs="宋体"/>
                <w:color w:val="000000"/>
                <w:sz w:val="24"/>
                <w:szCs w:val="24"/>
                <w:lang w:val="zh-TW" w:eastAsia="zh-TW"/>
              </w:rPr>
              <w:t xml:space="preserve">实现利润</w:t>
            </w:r>
            <w:r>
              <w:rPr>
                <w:rFonts w:ascii="宋体" w:hAnsi="宋体" w:eastAsia="宋体" w:cs="宋体"/>
                <w:color w:val="000000"/>
                <w:sz w:val="24"/>
                <w:szCs w:val="24"/>
              </w:rPr>
            </w:r>
            <w:r/>
          </w:p>
        </w:tc>
        <w:tc>
          <w:tcPr>
            <w:tcMar>
              <w:left w:w="80" w:type="dxa"/>
              <w:top w:w="80" w:type="dxa"/>
              <w:right w:w="80" w:type="dxa"/>
              <w:bottom w:w="80" w:type="dxa"/>
            </w:tcMar>
            <w:tcW w:w="2109" w:type="dxa"/>
            <w:vAlign w:val="top"/>
            <w:textDirection w:val="lrTb"/>
            <w:noWrap w:val="false"/>
          </w:tcPr>
          <w:p>
            <w:pPr>
              <w:pStyle w:val="747"/>
              <w:ind w:firstLine="720"/>
              <w:spacing w:line="360" w:lineRule="auto"/>
              <w:rPr>
                <w:rFonts w:ascii="宋体" w:hAnsi="宋体" w:eastAsia="宋体" w:cs="宋体"/>
                <w:color w:val="000000"/>
                <w:sz w:val="24"/>
                <w:szCs w:val="24"/>
              </w:rPr>
              <w:framePr w:wrap="auto" w:vAnchor="margin" w:hAnchor="text"/>
            </w:pPr>
            <w:r>
              <w:rPr>
                <w:rFonts w:hint="eastAsia" w:ascii="宋体" w:hAnsi="宋体" w:eastAsia="宋体" w:cs="宋体"/>
                <w:color w:val="000000"/>
                <w:sz w:val="24"/>
                <w:szCs w:val="24"/>
                <w:lang w:val="zh-TW" w:eastAsia="zh-TW"/>
              </w:rPr>
              <w:t xml:space="preserve">年    万元</w:t>
            </w:r>
            <w:r>
              <w:rPr>
                <w:rFonts w:ascii="宋体" w:hAnsi="宋体" w:eastAsia="宋体" w:cs="宋体"/>
                <w:color w:val="000000"/>
                <w:sz w:val="24"/>
                <w:szCs w:val="24"/>
              </w:rPr>
            </w:r>
            <w:r/>
          </w:p>
        </w:tc>
        <w:tc>
          <w:tcPr>
            <w:tcMar>
              <w:left w:w="80" w:type="dxa"/>
              <w:top w:w="80" w:type="dxa"/>
              <w:right w:w="80" w:type="dxa"/>
              <w:bottom w:w="80" w:type="dxa"/>
            </w:tcMar>
            <w:tcW w:w="1531" w:type="dxa"/>
            <w:vAlign w:val="top"/>
            <w:textDirection w:val="lrTb"/>
            <w:noWrap w:val="false"/>
          </w:tcPr>
          <w:p>
            <w:pPr>
              <w:pStyle w:val="747"/>
              <w:spacing w:line="360" w:lineRule="auto"/>
              <w:rPr>
                <w:rFonts w:ascii="宋体" w:hAnsi="宋体" w:eastAsia="宋体" w:cs="宋体"/>
                <w:color w:val="000000"/>
                <w:sz w:val="24"/>
                <w:szCs w:val="24"/>
              </w:rPr>
              <w:framePr w:wrap="auto" w:vAnchor="margin" w:hAnchor="text"/>
            </w:pPr>
            <w:r>
              <w:rPr>
                <w:rFonts w:hint="eastAsia" w:ascii="宋体" w:hAnsi="宋体" w:eastAsia="宋体" w:cs="宋体"/>
                <w:color w:val="000000"/>
                <w:sz w:val="24"/>
                <w:szCs w:val="24"/>
              </w:rPr>
              <w:t xml:space="preserve"> </w:t>
            </w:r>
            <w:r>
              <w:rPr>
                <w:rFonts w:ascii="宋体" w:hAnsi="宋体" w:eastAsia="宋体" w:cs="宋体"/>
                <w:color w:val="000000"/>
                <w:sz w:val="24"/>
                <w:szCs w:val="24"/>
              </w:rPr>
            </w:r>
            <w:r/>
          </w:p>
        </w:tc>
        <w:tc>
          <w:tcPr>
            <w:gridSpan w:val="3"/>
            <w:tcMar>
              <w:left w:w="80" w:type="dxa"/>
              <w:top w:w="80" w:type="dxa"/>
              <w:right w:w="80" w:type="dxa"/>
              <w:bottom w:w="80" w:type="dxa"/>
            </w:tcMar>
            <w:tcW w:w="2827" w:type="dxa"/>
            <w:vAlign w:val="top"/>
            <w:textDirection w:val="lrTb"/>
            <w:noWrap w:val="false"/>
          </w:tcPr>
          <w:p>
            <w:pPr>
              <w:pStyle w:val="747"/>
              <w:spacing w:line="360" w:lineRule="auto"/>
              <w:rPr>
                <w:rFonts w:ascii="宋体" w:hAnsi="宋体" w:eastAsia="宋体" w:cs="宋体"/>
                <w:color w:val="000000"/>
                <w:sz w:val="24"/>
                <w:szCs w:val="24"/>
              </w:rPr>
              <w:framePr w:wrap="auto" w:vAnchor="margin" w:hAnchor="text"/>
            </w:pPr>
            <w:r>
              <w:rPr>
                <w:rFonts w:hint="eastAsia" w:ascii="宋体" w:hAnsi="宋体" w:eastAsia="宋体" w:cs="宋体"/>
                <w:color w:val="000000"/>
                <w:sz w:val="24"/>
                <w:szCs w:val="24"/>
              </w:rPr>
              <w:t xml:space="preserve"> </w:t>
            </w:r>
            <w:r>
              <w:rPr>
                <w:rFonts w:ascii="宋体" w:hAnsi="宋体" w:eastAsia="宋体" w:cs="宋体"/>
                <w:color w:val="000000"/>
                <w:sz w:val="24"/>
                <w:szCs w:val="24"/>
              </w:rPr>
            </w:r>
            <w:r/>
          </w:p>
        </w:tc>
      </w:tr>
      <w:tr>
        <w:trPr>
          <w:trHeight w:val="806"/>
        </w:trPr>
        <w:tc>
          <w:tcPr>
            <w:tcMar>
              <w:left w:w="80" w:type="dxa"/>
              <w:top w:w="80" w:type="dxa"/>
              <w:right w:w="80" w:type="dxa"/>
              <w:bottom w:w="80" w:type="dxa"/>
            </w:tcMar>
            <w:tcW w:w="2840" w:type="dxa"/>
            <w:vAlign w:val="top"/>
            <w:textDirection w:val="lrTb"/>
            <w:noWrap w:val="false"/>
          </w:tcPr>
          <w:p>
            <w:pPr>
              <w:pStyle w:val="747"/>
              <w:spacing w:line="360" w:lineRule="auto"/>
              <w:rPr>
                <w:rFonts w:ascii="宋体" w:hAnsi="宋体" w:eastAsia="宋体" w:cs="宋体"/>
                <w:color w:val="000000"/>
                <w:sz w:val="24"/>
                <w:szCs w:val="24"/>
              </w:rPr>
              <w:framePr w:wrap="auto" w:vAnchor="margin" w:hAnchor="text"/>
            </w:pPr>
            <w:r>
              <w:rPr>
                <w:rFonts w:hint="eastAsia" w:ascii="宋体" w:hAnsi="宋体" w:eastAsia="宋体" w:cs="宋体"/>
                <w:color w:val="000000"/>
                <w:sz w:val="24"/>
                <w:szCs w:val="24"/>
                <w:lang w:val="zh-TW" w:eastAsia="zh-TW"/>
              </w:rPr>
              <w:t xml:space="preserve">营业面积</w:t>
            </w:r>
            <w:r>
              <w:rPr>
                <w:rFonts w:ascii="宋体" w:hAnsi="宋体" w:eastAsia="宋体" w:cs="宋体"/>
                <w:color w:val="000000"/>
                <w:sz w:val="24"/>
                <w:szCs w:val="24"/>
              </w:rPr>
            </w:r>
            <w:r/>
          </w:p>
          <w:p>
            <w:pPr>
              <w:pStyle w:val="747"/>
              <w:ind w:firstLine="0"/>
              <w:spacing w:line="360" w:lineRule="auto"/>
              <w:rPr>
                <w:rFonts w:ascii="宋体" w:hAnsi="宋体" w:eastAsia="宋体" w:cs="宋体"/>
                <w:color w:val="000000"/>
                <w:sz w:val="24"/>
                <w:szCs w:val="24"/>
              </w:rPr>
              <w:framePr w:wrap="auto" w:vAnchor="margin" w:hAnchor="text"/>
            </w:pPr>
            <w:r>
              <w:rPr>
                <w:rFonts w:hint="eastAsia" w:ascii="宋体" w:hAnsi="宋体" w:eastAsia="宋体" w:cs="宋体"/>
                <w:color w:val="000000"/>
                <w:sz w:val="24"/>
                <w:szCs w:val="24"/>
                <w:lang w:val="zh-TW" w:eastAsia="zh-TW"/>
              </w:rPr>
              <w:t xml:space="preserve"> （含厂房面积）</w:t>
            </w:r>
            <w:r>
              <w:rPr>
                <w:rFonts w:ascii="宋体" w:hAnsi="宋体" w:eastAsia="宋体" w:cs="宋体"/>
                <w:color w:val="000000"/>
                <w:sz w:val="24"/>
                <w:szCs w:val="24"/>
              </w:rPr>
            </w:r>
            <w:r/>
          </w:p>
        </w:tc>
        <w:tc>
          <w:tcPr>
            <w:tcMar>
              <w:left w:w="80" w:type="dxa"/>
              <w:top w:w="80" w:type="dxa"/>
              <w:right w:w="80" w:type="dxa"/>
              <w:bottom w:w="80" w:type="dxa"/>
            </w:tcMar>
            <w:tcW w:w="2109" w:type="dxa"/>
            <w:vAlign w:val="top"/>
            <w:textDirection w:val="lrTb"/>
            <w:noWrap w:val="false"/>
          </w:tcPr>
          <w:p>
            <w:pPr>
              <w:pStyle w:val="747"/>
              <w:spacing w:line="360" w:lineRule="auto"/>
              <w:rPr>
                <w:rFonts w:ascii="宋体" w:hAnsi="宋体" w:eastAsia="宋体" w:cs="宋体"/>
                <w:color w:val="000000"/>
                <w:sz w:val="24"/>
                <w:szCs w:val="24"/>
              </w:rPr>
              <w:framePr w:wrap="auto" w:vAnchor="margin" w:hAnchor="text"/>
            </w:pPr>
            <w:r>
              <w:rPr>
                <w:rFonts w:hint="eastAsia" w:ascii="宋体" w:hAnsi="宋体" w:eastAsia="宋体" w:cs="宋体"/>
                <w:color w:val="000000"/>
                <w:sz w:val="24"/>
                <w:szCs w:val="24"/>
                <w:lang w:val="zh-TW" w:eastAsia="zh-TW"/>
              </w:rPr>
              <w:t xml:space="preserve">      平方米</w:t>
            </w:r>
            <w:r>
              <w:rPr>
                <w:rFonts w:ascii="宋体" w:hAnsi="宋体" w:eastAsia="宋体" w:cs="宋体"/>
                <w:color w:val="000000"/>
                <w:sz w:val="24"/>
                <w:szCs w:val="24"/>
              </w:rPr>
            </w:r>
            <w:r/>
          </w:p>
        </w:tc>
        <w:tc>
          <w:tcPr>
            <w:tcMar>
              <w:left w:w="80" w:type="dxa"/>
              <w:top w:w="80" w:type="dxa"/>
              <w:right w:w="80" w:type="dxa"/>
              <w:bottom w:w="80" w:type="dxa"/>
            </w:tcMar>
            <w:tcW w:w="1531" w:type="dxa"/>
            <w:vAlign w:val="top"/>
            <w:textDirection w:val="lrTb"/>
            <w:noWrap w:val="false"/>
          </w:tcPr>
          <w:p>
            <w:pPr>
              <w:pStyle w:val="747"/>
              <w:spacing w:line="360" w:lineRule="auto"/>
              <w:rPr>
                <w:rFonts w:ascii="宋体" w:hAnsi="宋体" w:eastAsia="宋体" w:cs="宋体"/>
                <w:color w:val="000000"/>
                <w:sz w:val="24"/>
                <w:szCs w:val="24"/>
              </w:rPr>
              <w:framePr w:wrap="auto" w:vAnchor="margin" w:hAnchor="text"/>
            </w:pPr>
            <w:r>
              <w:rPr>
                <w:rFonts w:hint="eastAsia" w:ascii="宋体" w:hAnsi="宋体" w:eastAsia="宋体" w:cs="宋体"/>
                <w:color w:val="000000"/>
                <w:sz w:val="24"/>
                <w:szCs w:val="24"/>
                <w:lang w:val="zh-TW" w:eastAsia="zh-TW"/>
              </w:rPr>
              <w:t xml:space="preserve">其中：</w:t>
            </w:r>
            <w:r>
              <w:rPr>
                <w:rFonts w:ascii="宋体" w:hAnsi="宋体" w:eastAsia="宋体" w:cs="宋体"/>
                <w:color w:val="000000"/>
                <w:sz w:val="24"/>
                <w:szCs w:val="24"/>
              </w:rPr>
            </w:r>
            <w:r/>
          </w:p>
        </w:tc>
        <w:tc>
          <w:tcPr>
            <w:gridSpan w:val="3"/>
            <w:tcMar>
              <w:left w:w="80" w:type="dxa"/>
              <w:top w:w="80" w:type="dxa"/>
              <w:right w:w="80" w:type="dxa"/>
              <w:bottom w:w="80" w:type="dxa"/>
            </w:tcMar>
            <w:tcW w:w="2827" w:type="dxa"/>
            <w:vAlign w:val="top"/>
            <w:textDirection w:val="lrTb"/>
            <w:noWrap w:val="false"/>
          </w:tcPr>
          <w:p>
            <w:pPr>
              <w:pStyle w:val="747"/>
              <w:ind w:firstLine="0"/>
              <w:spacing w:line="360" w:lineRule="auto"/>
              <w:rPr>
                <w:rFonts w:ascii="宋体" w:hAnsi="宋体" w:eastAsia="宋体" w:cs="宋体"/>
                <w:color w:val="000000"/>
                <w:sz w:val="24"/>
                <w:szCs w:val="24"/>
              </w:rPr>
              <w:framePr w:wrap="auto" w:vAnchor="margin" w:hAnchor="text"/>
            </w:pPr>
            <w:r>
              <w:rPr>
                <w:rFonts w:hint="eastAsia" w:ascii="宋体" w:hAnsi="宋体" w:eastAsia="宋体" w:cs="宋体"/>
                <w:color w:val="000000"/>
                <w:sz w:val="24"/>
                <w:szCs w:val="24"/>
                <w:lang w:val="zh-TW" w:eastAsia="zh-TW"/>
              </w:rPr>
              <w:t xml:space="preserve">自有面积       平方米</w:t>
            </w:r>
            <w:r>
              <w:rPr>
                <w:rFonts w:ascii="宋体" w:hAnsi="宋体" w:eastAsia="宋体" w:cs="宋体"/>
                <w:color w:val="000000"/>
                <w:sz w:val="24"/>
                <w:szCs w:val="24"/>
              </w:rPr>
            </w:r>
            <w:r/>
          </w:p>
          <w:p>
            <w:pPr>
              <w:pStyle w:val="747"/>
              <w:ind w:firstLine="0"/>
              <w:spacing w:line="360" w:lineRule="auto"/>
              <w:rPr>
                <w:rFonts w:ascii="宋体" w:hAnsi="宋体" w:eastAsia="宋体" w:cs="宋体"/>
                <w:color w:val="000000"/>
                <w:sz w:val="24"/>
                <w:szCs w:val="24"/>
              </w:rPr>
              <w:framePr w:wrap="auto" w:vAnchor="margin" w:hAnchor="text"/>
            </w:pPr>
            <w:r>
              <w:rPr>
                <w:rFonts w:hint="eastAsia" w:ascii="宋体" w:hAnsi="宋体" w:eastAsia="宋体" w:cs="宋体"/>
                <w:color w:val="000000"/>
                <w:sz w:val="24"/>
                <w:szCs w:val="24"/>
                <w:lang w:val="zh-TW" w:eastAsia="zh-TW"/>
              </w:rPr>
              <w:t xml:space="preserve">承租面积       平方米</w:t>
            </w:r>
            <w:r>
              <w:rPr>
                <w:rFonts w:ascii="宋体" w:hAnsi="宋体" w:eastAsia="宋体" w:cs="宋体"/>
                <w:color w:val="000000"/>
                <w:sz w:val="24"/>
                <w:szCs w:val="24"/>
              </w:rPr>
            </w:r>
            <w:r/>
          </w:p>
        </w:tc>
      </w:tr>
      <w:tr>
        <w:trPr>
          <w:trHeight w:val="453"/>
        </w:trPr>
        <w:tc>
          <w:tcPr>
            <w:tcMar>
              <w:left w:w="80" w:type="dxa"/>
              <w:top w:w="80" w:type="dxa"/>
              <w:right w:w="80" w:type="dxa"/>
              <w:bottom w:w="80" w:type="dxa"/>
            </w:tcMar>
            <w:tcW w:w="2840" w:type="dxa"/>
            <w:vAlign w:val="top"/>
            <w:textDirection w:val="lrTb"/>
            <w:noWrap w:val="false"/>
          </w:tcPr>
          <w:p>
            <w:pPr>
              <w:pStyle w:val="747"/>
              <w:ind w:firstLine="0"/>
              <w:spacing w:line="360" w:lineRule="auto"/>
              <w:rPr>
                <w:rFonts w:ascii="宋体" w:hAnsi="宋体" w:eastAsia="宋体" w:cs="宋体"/>
                <w:color w:val="000000"/>
                <w:sz w:val="24"/>
                <w:szCs w:val="24"/>
              </w:rPr>
              <w:framePr w:wrap="auto" w:vAnchor="margin" w:hAnchor="text"/>
            </w:pPr>
            <w:r>
              <w:rPr>
                <w:rFonts w:hint="eastAsia" w:ascii="宋体" w:hAnsi="宋体" w:eastAsia="宋体" w:cs="宋体"/>
                <w:color w:val="000000"/>
                <w:sz w:val="24"/>
                <w:szCs w:val="24"/>
                <w:lang w:val="zh-TW" w:eastAsia="zh-TW"/>
              </w:rPr>
              <w:t xml:space="preserve">单位简历及内设机构情况</w:t>
            </w:r>
            <w:r>
              <w:rPr>
                <w:rFonts w:ascii="宋体" w:hAnsi="宋体" w:eastAsia="宋体" w:cs="宋体"/>
                <w:color w:val="000000"/>
                <w:sz w:val="24"/>
                <w:szCs w:val="24"/>
              </w:rPr>
            </w:r>
            <w:r/>
          </w:p>
        </w:tc>
        <w:tc>
          <w:tcPr>
            <w:gridSpan w:val="5"/>
            <w:tcMar>
              <w:left w:w="80" w:type="dxa"/>
              <w:top w:w="80" w:type="dxa"/>
              <w:right w:w="80" w:type="dxa"/>
              <w:bottom w:w="80" w:type="dxa"/>
            </w:tcMar>
            <w:tcW w:w="6467" w:type="dxa"/>
            <w:vAlign w:val="top"/>
            <w:textDirection w:val="lrTb"/>
            <w:noWrap w:val="false"/>
          </w:tcPr>
          <w:p>
            <w:pPr>
              <w:pStyle w:val="747"/>
              <w:spacing w:line="360" w:lineRule="auto"/>
              <w:rPr>
                <w:rFonts w:ascii="宋体" w:hAnsi="宋体" w:eastAsia="宋体" w:cs="宋体"/>
                <w:color w:val="000000"/>
                <w:sz w:val="24"/>
                <w:szCs w:val="24"/>
              </w:rPr>
              <w:framePr w:wrap="auto" w:vAnchor="margin" w:hAnchor="text"/>
            </w:pPr>
            <w:r>
              <w:rPr>
                <w:rFonts w:hint="eastAsia" w:ascii="宋体" w:hAnsi="宋体" w:eastAsia="宋体" w:cs="宋体"/>
                <w:color w:val="000000"/>
                <w:sz w:val="24"/>
                <w:szCs w:val="24"/>
              </w:rPr>
              <w:t xml:space="preserve"> </w:t>
            </w:r>
            <w:r>
              <w:rPr>
                <w:rFonts w:ascii="宋体" w:hAnsi="宋体" w:eastAsia="宋体" w:cs="宋体"/>
                <w:color w:val="000000"/>
                <w:sz w:val="24"/>
                <w:szCs w:val="24"/>
              </w:rPr>
            </w:r>
            <w:r/>
          </w:p>
        </w:tc>
      </w:tr>
      <w:tr>
        <w:trPr>
          <w:trHeight w:val="377"/>
        </w:trPr>
        <w:tc>
          <w:tcPr>
            <w:tcMar>
              <w:left w:w="80" w:type="dxa"/>
              <w:top w:w="80" w:type="dxa"/>
              <w:right w:w="80" w:type="dxa"/>
              <w:bottom w:w="80" w:type="dxa"/>
            </w:tcMar>
            <w:tcW w:w="2840" w:type="dxa"/>
            <w:vAlign w:val="top"/>
            <w:textDirection w:val="lrTb"/>
            <w:noWrap w:val="false"/>
          </w:tcPr>
          <w:p>
            <w:pPr>
              <w:pStyle w:val="747"/>
              <w:spacing w:line="360" w:lineRule="auto"/>
              <w:rPr>
                <w:rFonts w:ascii="宋体" w:hAnsi="宋体" w:eastAsia="宋体" w:cs="宋体"/>
                <w:color w:val="000000"/>
                <w:sz w:val="24"/>
                <w:szCs w:val="24"/>
              </w:rPr>
              <w:framePr w:wrap="auto" w:vAnchor="margin" w:hAnchor="text"/>
            </w:pPr>
            <w:r>
              <w:rPr>
                <w:rFonts w:hint="eastAsia" w:ascii="宋体" w:hAnsi="宋体" w:eastAsia="宋体" w:cs="宋体"/>
                <w:color w:val="000000"/>
                <w:sz w:val="24"/>
                <w:szCs w:val="24"/>
                <w:lang w:val="zh-TW" w:eastAsia="zh-TW"/>
              </w:rPr>
              <w:t xml:space="preserve">单位优势及特长</w:t>
            </w:r>
            <w:r>
              <w:rPr>
                <w:rFonts w:ascii="宋体" w:hAnsi="宋体" w:eastAsia="宋体" w:cs="宋体"/>
                <w:color w:val="000000"/>
                <w:sz w:val="24"/>
                <w:szCs w:val="24"/>
              </w:rPr>
            </w:r>
            <w:r/>
          </w:p>
        </w:tc>
        <w:tc>
          <w:tcPr>
            <w:gridSpan w:val="5"/>
            <w:tcMar>
              <w:left w:w="80" w:type="dxa"/>
              <w:top w:w="80" w:type="dxa"/>
              <w:right w:w="80" w:type="dxa"/>
              <w:bottom w:w="80" w:type="dxa"/>
            </w:tcMar>
            <w:tcW w:w="6467" w:type="dxa"/>
            <w:vAlign w:val="top"/>
            <w:textDirection w:val="lrTb"/>
            <w:noWrap w:val="false"/>
          </w:tcPr>
          <w:p>
            <w:pPr>
              <w:pStyle w:val="747"/>
              <w:spacing w:line="360" w:lineRule="auto"/>
              <w:rPr>
                <w:rFonts w:ascii="宋体" w:hAnsi="宋体" w:eastAsia="宋体" w:cs="宋体"/>
                <w:color w:val="000000"/>
                <w:sz w:val="24"/>
                <w:szCs w:val="24"/>
              </w:rPr>
              <w:framePr w:wrap="auto" w:vAnchor="margin" w:hAnchor="text"/>
            </w:pPr>
            <w:r>
              <w:rPr>
                <w:rFonts w:hint="eastAsia" w:ascii="宋体" w:hAnsi="宋体" w:eastAsia="宋体" w:cs="宋体"/>
                <w:color w:val="000000"/>
                <w:sz w:val="24"/>
                <w:szCs w:val="24"/>
              </w:rPr>
              <w:t xml:space="preserve"> </w:t>
            </w:r>
            <w:r>
              <w:rPr>
                <w:rFonts w:ascii="宋体" w:hAnsi="宋体" w:eastAsia="宋体" w:cs="宋体"/>
                <w:color w:val="000000"/>
                <w:sz w:val="24"/>
                <w:szCs w:val="24"/>
              </w:rPr>
            </w:r>
            <w:r/>
          </w:p>
        </w:tc>
      </w:tr>
      <w:tr>
        <w:trPr>
          <w:trHeight w:val="829"/>
        </w:trPr>
        <w:tc>
          <w:tcPr>
            <w:tcMar>
              <w:left w:w="80" w:type="dxa"/>
              <w:top w:w="80" w:type="dxa"/>
              <w:right w:w="80" w:type="dxa"/>
              <w:bottom w:w="80" w:type="dxa"/>
            </w:tcMar>
            <w:tcW w:w="2840" w:type="dxa"/>
            <w:vAlign w:val="top"/>
            <w:textDirection w:val="lrTb"/>
            <w:noWrap w:val="false"/>
          </w:tcPr>
          <w:p>
            <w:pPr>
              <w:pStyle w:val="747"/>
              <w:ind w:firstLine="0"/>
              <w:spacing w:line="360" w:lineRule="auto"/>
              <w:rPr>
                <w:rFonts w:ascii="宋体" w:hAnsi="宋体" w:eastAsia="宋体" w:cs="宋体"/>
                <w:color w:val="000000"/>
                <w:sz w:val="24"/>
                <w:szCs w:val="24"/>
              </w:rPr>
              <w:framePr w:wrap="auto" w:vAnchor="margin" w:hAnchor="text"/>
            </w:pPr>
            <w:r>
              <w:rPr>
                <w:rFonts w:hint="eastAsia" w:ascii="宋体" w:hAnsi="宋体" w:eastAsia="宋体" w:cs="宋体"/>
                <w:color w:val="000000"/>
                <w:sz w:val="24"/>
                <w:szCs w:val="24"/>
              </w:rPr>
              <w:t xml:space="preserve">商业信誉和健全的财务会计制度介绍</w:t>
            </w:r>
            <w:r>
              <w:rPr>
                <w:rFonts w:ascii="宋体" w:hAnsi="宋体" w:eastAsia="宋体" w:cs="宋体"/>
                <w:color w:val="000000"/>
                <w:sz w:val="24"/>
                <w:szCs w:val="24"/>
              </w:rPr>
            </w:r>
            <w:r/>
          </w:p>
        </w:tc>
        <w:tc>
          <w:tcPr>
            <w:gridSpan w:val="5"/>
            <w:tcMar>
              <w:left w:w="80" w:type="dxa"/>
              <w:top w:w="80" w:type="dxa"/>
              <w:right w:w="80" w:type="dxa"/>
              <w:bottom w:w="80" w:type="dxa"/>
            </w:tcMar>
            <w:tcW w:w="6467" w:type="dxa"/>
            <w:vAlign w:val="top"/>
            <w:textDirection w:val="lrTb"/>
            <w:noWrap w:val="false"/>
          </w:tcPr>
          <w:p>
            <w:pPr>
              <w:pStyle w:val="747"/>
              <w:ind w:firstLine="0"/>
              <w:spacing w:line="360" w:lineRule="auto"/>
              <w:rPr>
                <w:rFonts w:ascii="宋体" w:hAnsi="宋体" w:eastAsia="宋体" w:cs="宋体"/>
                <w:color w:val="000000"/>
                <w:sz w:val="24"/>
                <w:szCs w:val="24"/>
              </w:rPr>
              <w:framePr w:wrap="auto" w:vAnchor="margin" w:hAnchor="text"/>
            </w:pPr>
            <w:r>
              <w:rPr>
                <w:rFonts w:ascii="宋体" w:hAnsi="宋体" w:eastAsia="宋体" w:cs="宋体"/>
                <w:color w:val="000000"/>
                <w:sz w:val="24"/>
                <w:szCs w:val="24"/>
              </w:rPr>
            </w:r>
            <w:r/>
          </w:p>
        </w:tc>
      </w:tr>
      <w:tr>
        <w:trPr>
          <w:trHeight w:val="875"/>
        </w:trPr>
        <w:tc>
          <w:tcPr>
            <w:tcMar>
              <w:left w:w="80" w:type="dxa"/>
              <w:top w:w="80" w:type="dxa"/>
              <w:right w:w="80" w:type="dxa"/>
              <w:bottom w:w="80" w:type="dxa"/>
            </w:tcMar>
            <w:tcW w:w="2840" w:type="dxa"/>
            <w:vAlign w:val="top"/>
            <w:textDirection w:val="lrTb"/>
            <w:noWrap w:val="false"/>
          </w:tcPr>
          <w:p>
            <w:pPr>
              <w:pStyle w:val="747"/>
              <w:ind w:firstLine="0"/>
              <w:spacing w:line="360" w:lineRule="auto"/>
              <w:rPr>
                <w:rFonts w:ascii="宋体" w:hAnsi="宋体" w:eastAsia="宋体" w:cs="宋体"/>
                <w:color w:val="000000"/>
                <w:sz w:val="24"/>
                <w:szCs w:val="24"/>
              </w:rPr>
              <w:framePr w:wrap="auto" w:vAnchor="margin" w:hAnchor="text"/>
            </w:pPr>
            <w:r>
              <w:rPr>
                <w:rFonts w:hint="eastAsia" w:ascii="宋体" w:hAnsi="宋体" w:eastAsia="宋体" w:cs="宋体"/>
                <w:color w:val="000000"/>
                <w:sz w:val="24"/>
                <w:szCs w:val="24"/>
              </w:rPr>
              <w:t xml:space="preserve">履行合同所必需的设备和专业技术能力情况</w:t>
            </w:r>
            <w:r>
              <w:rPr>
                <w:rFonts w:ascii="宋体" w:hAnsi="宋体" w:eastAsia="宋体" w:cs="宋体"/>
                <w:color w:val="000000"/>
                <w:sz w:val="24"/>
                <w:szCs w:val="24"/>
              </w:rPr>
            </w:r>
            <w:r/>
          </w:p>
        </w:tc>
        <w:tc>
          <w:tcPr>
            <w:gridSpan w:val="5"/>
            <w:tcMar>
              <w:left w:w="80" w:type="dxa"/>
              <w:top w:w="80" w:type="dxa"/>
              <w:right w:w="80" w:type="dxa"/>
              <w:bottom w:w="80" w:type="dxa"/>
            </w:tcMar>
            <w:tcW w:w="6467" w:type="dxa"/>
            <w:vAlign w:val="top"/>
            <w:textDirection w:val="lrTb"/>
            <w:noWrap w:val="false"/>
          </w:tcPr>
          <w:p>
            <w:pPr>
              <w:pStyle w:val="747"/>
              <w:ind w:firstLine="0"/>
              <w:spacing w:line="360" w:lineRule="auto"/>
              <w:rPr>
                <w:rFonts w:ascii="宋体" w:hAnsi="宋体" w:eastAsia="宋体" w:cs="宋体"/>
                <w:color w:val="000000"/>
                <w:sz w:val="24"/>
                <w:szCs w:val="24"/>
              </w:rPr>
              <w:framePr w:wrap="auto" w:vAnchor="margin" w:hAnchor="text"/>
            </w:pPr>
            <w:r>
              <w:rPr>
                <w:rFonts w:ascii="宋体" w:hAnsi="宋体" w:eastAsia="宋体" w:cs="宋体"/>
                <w:color w:val="000000"/>
                <w:sz w:val="24"/>
                <w:szCs w:val="24"/>
              </w:rPr>
            </w:r>
            <w:r/>
          </w:p>
        </w:tc>
      </w:tr>
      <w:tr>
        <w:trPr>
          <w:trHeight w:val="304"/>
        </w:trPr>
        <w:tc>
          <w:tcPr>
            <w:tcMar>
              <w:left w:w="80" w:type="dxa"/>
              <w:top w:w="80" w:type="dxa"/>
              <w:right w:w="80" w:type="dxa"/>
              <w:bottom w:w="80" w:type="dxa"/>
            </w:tcMar>
            <w:tcW w:w="2840" w:type="dxa"/>
            <w:vAlign w:val="top"/>
            <w:textDirection w:val="lrTb"/>
            <w:noWrap w:val="false"/>
          </w:tcPr>
          <w:p>
            <w:pPr>
              <w:pStyle w:val="747"/>
              <w:ind w:firstLine="0"/>
              <w:spacing w:line="360" w:lineRule="auto"/>
              <w:rPr>
                <w:rFonts w:ascii="宋体" w:hAnsi="宋体" w:eastAsia="宋体" w:cs="宋体"/>
                <w:color w:val="000000"/>
                <w:sz w:val="24"/>
                <w:szCs w:val="24"/>
              </w:rPr>
              <w:framePr w:wrap="auto" w:vAnchor="margin" w:hAnchor="text"/>
            </w:pPr>
            <w:r>
              <w:rPr>
                <w:rFonts w:hint="eastAsia" w:ascii="宋体" w:hAnsi="宋体" w:eastAsia="宋体" w:cs="宋体"/>
                <w:color w:val="000000"/>
                <w:sz w:val="24"/>
                <w:szCs w:val="24"/>
              </w:rPr>
              <w:t xml:space="preserve">依法纳税和社会保障资金情况</w:t>
            </w:r>
            <w:r>
              <w:rPr>
                <w:rFonts w:ascii="宋体" w:hAnsi="宋体" w:eastAsia="宋体" w:cs="宋体"/>
                <w:color w:val="000000"/>
                <w:sz w:val="24"/>
                <w:szCs w:val="24"/>
              </w:rPr>
            </w:r>
            <w:r/>
          </w:p>
        </w:tc>
        <w:tc>
          <w:tcPr>
            <w:gridSpan w:val="5"/>
            <w:tcMar>
              <w:left w:w="80" w:type="dxa"/>
              <w:top w:w="80" w:type="dxa"/>
              <w:right w:w="80" w:type="dxa"/>
              <w:bottom w:w="80" w:type="dxa"/>
            </w:tcMar>
            <w:tcW w:w="6467" w:type="dxa"/>
            <w:vAlign w:val="top"/>
            <w:textDirection w:val="lrTb"/>
            <w:noWrap w:val="false"/>
          </w:tcPr>
          <w:p>
            <w:pPr>
              <w:pStyle w:val="747"/>
              <w:spacing w:line="360" w:lineRule="auto"/>
              <w:rPr>
                <w:rFonts w:ascii="宋体" w:hAnsi="宋体" w:eastAsia="宋体" w:cs="宋体"/>
                <w:color w:val="000000"/>
                <w:sz w:val="24"/>
                <w:szCs w:val="24"/>
              </w:rPr>
              <w:framePr w:wrap="auto" w:vAnchor="margin" w:hAnchor="text"/>
            </w:pPr>
            <w:r>
              <w:rPr>
                <w:rFonts w:hint="eastAsia" w:ascii="宋体" w:hAnsi="宋体" w:eastAsia="宋体" w:cs="宋体"/>
                <w:color w:val="000000"/>
                <w:sz w:val="24"/>
                <w:szCs w:val="24"/>
              </w:rPr>
              <w:t xml:space="preserve"> </w:t>
            </w:r>
            <w:r>
              <w:rPr>
                <w:rFonts w:ascii="宋体" w:hAnsi="宋体" w:eastAsia="宋体" w:cs="宋体"/>
                <w:color w:val="000000"/>
                <w:sz w:val="24"/>
                <w:szCs w:val="24"/>
              </w:rPr>
            </w:r>
            <w:r/>
          </w:p>
        </w:tc>
      </w:tr>
      <w:tr>
        <w:trPr>
          <w:trHeight w:val="304"/>
        </w:trPr>
        <w:tc>
          <w:tcPr>
            <w:tcMar>
              <w:left w:w="80" w:type="dxa"/>
              <w:top w:w="80" w:type="dxa"/>
              <w:right w:w="80" w:type="dxa"/>
              <w:bottom w:w="80" w:type="dxa"/>
            </w:tcMar>
            <w:tcW w:w="2840" w:type="dxa"/>
            <w:vAlign w:val="top"/>
            <w:textDirection w:val="lrTb"/>
            <w:noWrap w:val="false"/>
          </w:tcPr>
          <w:p>
            <w:pPr>
              <w:pStyle w:val="747"/>
              <w:ind w:firstLine="0"/>
              <w:spacing w:line="360" w:lineRule="auto"/>
              <w:rPr>
                <w:rFonts w:ascii="宋体" w:hAnsi="宋体" w:eastAsia="宋体" w:cs="宋体"/>
                <w:color w:val="000000"/>
                <w:sz w:val="24"/>
                <w:szCs w:val="24"/>
              </w:rPr>
              <w:framePr w:wrap="auto" w:vAnchor="margin" w:hAnchor="text"/>
            </w:pPr>
            <w:r>
              <w:rPr>
                <w:rFonts w:hint="eastAsia" w:ascii="宋体" w:hAnsi="宋体" w:eastAsia="宋体" w:cs="宋体"/>
                <w:color w:val="000000"/>
                <w:sz w:val="24"/>
                <w:szCs w:val="24"/>
              </w:rPr>
              <w:t xml:space="preserve"> 参加政府采购活动前三年内，在经营活动中有无重大违法记录</w:t>
            </w:r>
            <w:r>
              <w:rPr>
                <w:rFonts w:ascii="宋体" w:hAnsi="宋体" w:eastAsia="宋体" w:cs="宋体"/>
                <w:color w:val="000000"/>
                <w:sz w:val="24"/>
                <w:szCs w:val="24"/>
              </w:rPr>
            </w:r>
            <w:r/>
          </w:p>
        </w:tc>
        <w:tc>
          <w:tcPr>
            <w:gridSpan w:val="5"/>
            <w:tcMar>
              <w:left w:w="80" w:type="dxa"/>
              <w:top w:w="80" w:type="dxa"/>
              <w:right w:w="80" w:type="dxa"/>
              <w:bottom w:w="80" w:type="dxa"/>
            </w:tcMar>
            <w:tcW w:w="6467" w:type="dxa"/>
            <w:vAlign w:val="top"/>
            <w:textDirection w:val="lrTb"/>
            <w:noWrap w:val="false"/>
          </w:tcPr>
          <w:p>
            <w:pPr>
              <w:pStyle w:val="747"/>
              <w:spacing w:line="360" w:lineRule="auto"/>
              <w:rPr>
                <w:rFonts w:hint="eastAsia" w:ascii="宋体" w:hAnsi="宋体" w:eastAsia="宋体" w:cs="宋体"/>
                <w:color w:val="000000"/>
                <w:sz w:val="24"/>
                <w:szCs w:val="24"/>
              </w:rPr>
              <w:framePr w:wrap="auto" w:vAnchor="margin" w:hAnchor="text"/>
            </w:pPr>
            <w:r>
              <w:rPr>
                <w:rFonts w:hint="eastAsia" w:ascii="宋体" w:hAnsi="宋体" w:eastAsia="宋体" w:cs="宋体"/>
                <w:color w:val="000000"/>
                <w:sz w:val="24"/>
                <w:szCs w:val="24"/>
              </w:rPr>
            </w:r>
            <w:r/>
          </w:p>
        </w:tc>
      </w:tr>
      <w:tr>
        <w:trPr>
          <w:trHeight w:val="304"/>
        </w:trPr>
        <w:tc>
          <w:tcPr>
            <w:tcMar>
              <w:left w:w="80" w:type="dxa"/>
              <w:top w:w="80" w:type="dxa"/>
              <w:right w:w="80" w:type="dxa"/>
              <w:bottom w:w="80" w:type="dxa"/>
            </w:tcMar>
            <w:tcW w:w="2840" w:type="dxa"/>
            <w:vAlign w:val="top"/>
            <w:textDirection w:val="lrTb"/>
            <w:noWrap w:val="false"/>
          </w:tcPr>
          <w:p>
            <w:pPr>
              <w:pStyle w:val="747"/>
              <w:ind w:firstLine="0"/>
              <w:spacing w:line="360" w:lineRule="auto"/>
              <w:rPr>
                <w:rFonts w:ascii="宋体" w:hAnsi="宋体" w:eastAsia="宋体" w:cs="宋体"/>
                <w:color w:val="000000"/>
                <w:sz w:val="24"/>
                <w:szCs w:val="24"/>
              </w:rPr>
              <w:framePr w:wrap="auto" w:vAnchor="margin" w:hAnchor="text"/>
            </w:pPr>
            <w:r>
              <w:rPr>
                <w:rFonts w:hint="eastAsia" w:ascii="宋体" w:hAnsi="宋体" w:eastAsia="宋体" w:cs="宋体"/>
                <w:color w:val="000000"/>
                <w:sz w:val="24"/>
                <w:szCs w:val="24"/>
              </w:rPr>
              <w:t xml:space="preserve">其他需要说明的情况</w:t>
            </w:r>
            <w:r>
              <w:rPr>
                <w:rFonts w:ascii="宋体" w:hAnsi="宋体" w:eastAsia="宋体" w:cs="宋体"/>
                <w:color w:val="000000"/>
                <w:sz w:val="24"/>
                <w:szCs w:val="24"/>
              </w:rPr>
            </w:r>
            <w:r/>
          </w:p>
        </w:tc>
        <w:tc>
          <w:tcPr>
            <w:gridSpan w:val="5"/>
            <w:tcMar>
              <w:left w:w="80" w:type="dxa"/>
              <w:top w:w="80" w:type="dxa"/>
              <w:right w:w="80" w:type="dxa"/>
              <w:bottom w:w="80" w:type="dxa"/>
            </w:tcMar>
            <w:tcW w:w="6467" w:type="dxa"/>
            <w:vAlign w:val="top"/>
            <w:textDirection w:val="lrTb"/>
            <w:noWrap w:val="false"/>
          </w:tcPr>
          <w:p>
            <w:pPr>
              <w:pStyle w:val="747"/>
              <w:spacing w:line="360" w:lineRule="auto"/>
              <w:rPr>
                <w:rFonts w:hint="eastAsia" w:ascii="宋体" w:hAnsi="宋体" w:eastAsia="宋体" w:cs="宋体"/>
                <w:color w:val="000000"/>
                <w:sz w:val="24"/>
                <w:szCs w:val="24"/>
              </w:rPr>
              <w:framePr w:wrap="auto" w:vAnchor="margin" w:hAnchor="text"/>
            </w:pPr>
            <w:r>
              <w:rPr>
                <w:rFonts w:hint="eastAsia" w:ascii="宋体" w:hAnsi="宋体" w:eastAsia="宋体" w:cs="宋体"/>
                <w:color w:val="000000"/>
                <w:sz w:val="24"/>
                <w:szCs w:val="24"/>
              </w:rPr>
            </w:r>
            <w:r/>
          </w:p>
        </w:tc>
      </w:tr>
    </w:tbl>
    <w:p>
      <w:pPr>
        <w:pStyle w:val="734"/>
        <w:spacing w:line="360" w:lineRule="auto"/>
        <w:tabs>
          <w:tab w:val="left" w:pos="3840" w:leader="none"/>
        </w:tabs>
        <w:rPr>
          <w:rFonts w:ascii="宋体" w:hAnsi="宋体" w:eastAsia="宋体" w:cs="宋体"/>
          <w:color w:val="000000"/>
          <w:sz w:val="24"/>
          <w:szCs w:val="24"/>
        </w:rPr>
        <w:framePr w:wrap="auto" w:vAnchor="margin" w:hAnchor="text"/>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lang w:val="zh-TW" w:eastAsia="zh-TW"/>
        </w:rPr>
        <w:t xml:space="preserve">中小企业声明函。</w:t>
      </w:r>
      <w:r>
        <w:rPr>
          <w:rFonts w:ascii="宋体" w:hAnsi="宋体" w:eastAsia="宋体" w:cs="宋体"/>
          <w:color w:val="000000"/>
          <w:sz w:val="24"/>
          <w:szCs w:val="24"/>
        </w:rPr>
      </w:r>
      <w:r/>
    </w:p>
    <w:p>
      <w:pPr>
        <w:pStyle w:val="661"/>
        <w:jc w:val="center"/>
        <w:spacing w:line="360" w:lineRule="auto"/>
        <w:rPr>
          <w:rFonts w:ascii="宋体" w:hAnsi="宋体" w:cs="宋体"/>
          <w:sz w:val="24"/>
          <w:lang w:val="zh-CN"/>
        </w:rPr>
      </w:pPr>
      <w:r>
        <w:rPr>
          <w:rFonts w:ascii="宋体" w:hAnsi="宋体" w:cs="宋体"/>
          <w:sz w:val="24"/>
          <w:lang w:val="zh-CN"/>
        </w:rPr>
        <w:t xml:space="preserve">中小企业声明函</w:t>
      </w:r>
      <w:r>
        <w:rPr>
          <w:rFonts w:ascii="宋体" w:hAnsi="宋体" w:cs="宋体"/>
          <w:sz w:val="24"/>
          <w:lang w:val="zh-CN"/>
        </w:rPr>
      </w:r>
      <w:r/>
    </w:p>
    <w:p>
      <w:pPr>
        <w:pStyle w:val="754"/>
        <w:spacing w:line="360" w:lineRule="auto"/>
        <w:rPr>
          <w:rFonts w:hAnsi="宋体" w:eastAsia="宋体" w:cs="宋体"/>
          <w:sz w:val="24"/>
          <w:szCs w:val="24"/>
          <w:lang w:val="zh-CN"/>
        </w:rPr>
      </w:pPr>
      <w:r>
        <w:rPr>
          <w:rFonts w:hAnsi="宋体" w:eastAsia="宋体" w:cs="宋体"/>
          <w:sz w:val="24"/>
          <w:szCs w:val="24"/>
          <w:lang w:val="zh-CN"/>
        </w:rPr>
        <w:t xml:space="preserve">______________________：</w:t>
      </w:r>
      <w:r>
        <w:rPr>
          <w:rFonts w:hAnsi="宋体" w:eastAsia="宋体" w:cs="宋体"/>
          <w:sz w:val="24"/>
          <w:szCs w:val="24"/>
          <w:lang w:val="zh-CN"/>
        </w:rPr>
      </w:r>
      <w:r/>
    </w:p>
    <w:p>
      <w:pPr>
        <w:pStyle w:val="661"/>
        <w:ind w:firstLine="480"/>
        <w:spacing w:line="360" w:lineRule="auto"/>
        <w:rPr>
          <w:rFonts w:ascii="宋体" w:hAnsi="宋体" w:cs="宋体"/>
          <w:sz w:val="24"/>
          <w:lang w:val="zh-CN"/>
        </w:rPr>
      </w:pPr>
      <w:r>
        <w:rPr>
          <w:rFonts w:ascii="宋体" w:hAnsi="宋体" w:cs="宋体"/>
          <w:sz w:val="24"/>
          <w:lang w:val="zh-CN"/>
        </w:rPr>
        <w:t xml:space="preserve">本公司郑重声明，根据《政府采购促进中小企业发展</w:t>
      </w:r>
      <w:r>
        <w:rPr>
          <w:rFonts w:hint="eastAsia" w:ascii="宋体" w:hAnsi="宋体" w:cs="宋体"/>
          <w:sz w:val="24"/>
          <w:lang w:val="zh-CN"/>
        </w:rPr>
        <w:t xml:space="preserve">管理</w:t>
      </w:r>
      <w:r>
        <w:rPr>
          <w:rFonts w:ascii="宋体" w:hAnsi="宋体" w:cs="宋体"/>
          <w:sz w:val="24"/>
          <w:lang w:val="zh-CN"/>
        </w:rPr>
        <w:t xml:space="preserve">办法》</w:t>
      </w:r>
      <w:r>
        <w:rPr>
          <w:rFonts w:hint="eastAsia" w:ascii="宋体" w:hAnsi="宋体" w:cs="宋体"/>
          <w:sz w:val="24"/>
          <w:lang w:val="zh-CN"/>
        </w:rPr>
        <w:t xml:space="preserve">（财库</w:t>
      </w:r>
      <w:r>
        <w:rPr>
          <w:rFonts w:ascii="宋体" w:hAnsi="宋体" w:cs="宋体"/>
          <w:sz w:val="24"/>
        </w:rPr>
        <w:t xml:space="preserve">〔2020〕46号</w:t>
      </w:r>
      <w:r>
        <w:rPr>
          <w:rFonts w:hint="eastAsia" w:ascii="宋体" w:hAnsi="宋体" w:cs="宋体"/>
          <w:sz w:val="24"/>
          <w:lang w:val="zh-CN"/>
        </w:rPr>
        <w:t xml:space="preserve">）</w:t>
      </w:r>
      <w:r>
        <w:rPr>
          <w:rFonts w:ascii="宋体" w:hAnsi="宋体" w:cs="宋体"/>
          <w:sz w:val="24"/>
          <w:lang w:val="zh-CN"/>
        </w:rPr>
        <w:t xml:space="preserve">的规定，本公司</w:t>
      </w:r>
      <w:r>
        <w:rPr>
          <w:rFonts w:hint="eastAsia" w:ascii="宋体" w:hAnsi="宋体" w:cs="宋体"/>
          <w:sz w:val="24"/>
          <w:lang w:val="zh-CN"/>
        </w:rPr>
        <w:t xml:space="preserve">参加</w:t>
      </w:r>
      <w:r>
        <w:rPr>
          <w:rFonts w:hint="eastAsia" w:ascii="宋体" w:hAnsi="宋体" w:cs="宋体"/>
          <w:sz w:val="24"/>
          <w:u w:val="single"/>
          <w:lang w:val="zh-CN"/>
        </w:rPr>
        <w:t xml:space="preserve"> </w:t>
      </w:r>
      <w:r>
        <w:rPr>
          <w:rFonts w:ascii="宋体" w:hAnsi="宋体" w:cs="宋体"/>
          <w:sz w:val="24"/>
          <w:u w:val="single"/>
          <w:lang w:val="zh-CN"/>
        </w:rPr>
        <w:t xml:space="preserve">    </w:t>
      </w:r>
      <w:r>
        <w:rPr>
          <w:rFonts w:hint="eastAsia" w:ascii="宋体" w:hAnsi="宋体" w:cs="宋体"/>
          <w:sz w:val="24"/>
          <w:u w:val="single"/>
          <w:lang w:val="zh-CN"/>
        </w:rPr>
        <w:t xml:space="preserve">单位名称</w:t>
      </w:r>
      <w:r>
        <w:rPr>
          <w:rFonts w:ascii="宋体" w:hAnsi="宋体" w:cs="宋体"/>
          <w:sz w:val="24"/>
          <w:u w:val="single"/>
          <w:lang w:val="zh-CN"/>
        </w:rPr>
        <w:t xml:space="preserve"> </w:t>
      </w:r>
      <w:r>
        <w:rPr>
          <w:rFonts w:ascii="宋体" w:hAnsi="宋体" w:cs="宋体"/>
          <w:sz w:val="24"/>
          <w:lang w:val="zh-CN"/>
        </w:rPr>
        <w:t xml:space="preserve"> </w:t>
      </w:r>
      <w:r>
        <w:rPr>
          <w:rFonts w:hint="eastAsia" w:ascii="宋体" w:hAnsi="宋体" w:cs="宋体"/>
          <w:sz w:val="24"/>
          <w:lang w:val="zh-CN"/>
        </w:rPr>
        <w:t xml:space="preserve">的</w:t>
      </w:r>
      <w:r>
        <w:rPr>
          <w:rFonts w:hint="eastAsia" w:ascii="宋体" w:hAnsi="宋体" w:cs="宋体"/>
          <w:sz w:val="24"/>
          <w:u w:val="single"/>
          <w:lang w:val="zh-CN"/>
        </w:rPr>
        <w:t xml:space="preserve">项目名称 </w:t>
      </w:r>
      <w:r>
        <w:rPr>
          <w:rFonts w:hint="eastAsia" w:ascii="宋体" w:hAnsi="宋体" w:cs="宋体"/>
          <w:sz w:val="24"/>
          <w:lang w:val="zh-CN"/>
        </w:rPr>
        <w:t xml:space="preserve">的采购活动，提供的服务全部由符合政策要求的中小企业承接，相关企业（含联合体中的中小企业、签订分包意向协议的中小企业）具体情况如下：</w:t>
      </w:r>
      <w:r>
        <w:rPr>
          <w:rFonts w:ascii="宋体" w:hAnsi="宋体" w:cs="宋体"/>
          <w:sz w:val="24"/>
          <w:lang w:val="zh-CN"/>
        </w:rPr>
      </w:r>
      <w:r/>
    </w:p>
    <w:p>
      <w:pPr>
        <w:pStyle w:val="661"/>
        <w:ind w:firstLine="480"/>
        <w:spacing w:line="360" w:lineRule="auto"/>
        <w:rPr>
          <w:rFonts w:ascii="宋体" w:hAnsi="宋体" w:cs="宋体"/>
          <w:sz w:val="24"/>
          <w:lang w:val="zh-CN"/>
        </w:rPr>
      </w:pPr>
      <w:r>
        <w:rPr>
          <w:rFonts w:hint="eastAsia" w:ascii="宋体" w:hAnsi="宋体" w:cs="宋体"/>
          <w:sz w:val="24"/>
          <w:u w:val="single"/>
          <w:lang w:val="zh-CN"/>
        </w:rPr>
        <w:t xml:space="preserve">1、标的名称</w:t>
      </w:r>
      <w:r>
        <w:rPr>
          <w:rFonts w:ascii="宋体" w:hAnsi="宋体" w:cs="宋体"/>
          <w:sz w:val="24"/>
          <w:u w:val="single"/>
          <w:lang w:val="zh-CN"/>
        </w:rPr>
        <w:t xml:space="preserve"> </w:t>
      </w:r>
      <w:r>
        <w:rPr>
          <w:rFonts w:ascii="宋体" w:hAnsi="宋体" w:cs="宋体"/>
          <w:sz w:val="24"/>
          <w:lang w:val="zh-CN"/>
        </w:rPr>
        <w:t xml:space="preserve">为</w:t>
      </w:r>
      <w:bookmarkStart w:id="45" w:name="OLE_LINK5"/>
      <w:r/>
      <w:bookmarkStart w:id="46" w:name="OLE_LINK2"/>
      <w:r>
        <w:rPr>
          <w:rFonts w:ascii="宋体" w:hAnsi="宋体" w:cs="宋体"/>
          <w:sz w:val="24"/>
          <w:lang w:val="zh-CN"/>
        </w:rPr>
        <w:t xml:space="preserve">_</w:t>
      </w:r>
      <w:r>
        <w:rPr>
          <w:rFonts w:hint="eastAsia" w:ascii="宋体" w:hAnsi="宋体" w:cs="宋体"/>
          <w:sz w:val="24"/>
          <w:lang w:val="zh-CN"/>
        </w:rPr>
        <w:t xml:space="preserve">属于（采购文件中明确的所属行业）行业；承接企业为</w:t>
      </w:r>
      <w:r>
        <w:rPr>
          <w:rFonts w:ascii="宋体" w:hAnsi="宋体" w:cs="宋体"/>
          <w:sz w:val="24"/>
          <w:lang w:val="zh-CN"/>
        </w:rPr>
        <w:t xml:space="preserve">_</w:t>
      </w:r>
      <w:r>
        <w:rPr>
          <w:rFonts w:hint="eastAsia" w:ascii="宋体" w:hAnsi="宋体" w:cs="宋体"/>
          <w:sz w:val="24"/>
          <w:lang w:val="zh-CN"/>
        </w:rPr>
        <w:t xml:space="preserve">（企业名称），从业人员</w:t>
      </w:r>
      <w:r>
        <w:rPr>
          <w:rFonts w:ascii="宋体" w:hAnsi="宋体" w:cs="宋体"/>
          <w:sz w:val="24"/>
          <w:lang w:val="zh-CN"/>
        </w:rPr>
        <w:t xml:space="preserve">____</w:t>
      </w:r>
      <w:r>
        <w:rPr>
          <w:rFonts w:hint="eastAsia" w:ascii="宋体" w:hAnsi="宋体" w:cs="宋体"/>
          <w:sz w:val="24"/>
          <w:lang w:val="zh-CN"/>
        </w:rPr>
        <w:t xml:space="preserve">人，营业收入为</w:t>
      </w:r>
      <w:r>
        <w:rPr>
          <w:rFonts w:ascii="宋体" w:hAnsi="宋体" w:cs="宋体"/>
          <w:sz w:val="24"/>
          <w:lang w:val="zh-CN"/>
        </w:rPr>
        <w:t xml:space="preserve">____</w:t>
      </w:r>
      <w:r>
        <w:rPr>
          <w:rFonts w:hint="eastAsia" w:ascii="宋体" w:hAnsi="宋体" w:cs="宋体"/>
          <w:sz w:val="24"/>
          <w:lang w:val="zh-CN"/>
        </w:rPr>
        <w:t xml:space="preserve">万元，资产总额为</w:t>
      </w:r>
      <w:r>
        <w:rPr>
          <w:rFonts w:ascii="宋体" w:hAnsi="宋体" w:cs="宋体"/>
          <w:sz w:val="24"/>
          <w:lang w:val="zh-CN"/>
        </w:rPr>
        <w:t xml:space="preserve">____</w:t>
      </w:r>
      <w:r>
        <w:rPr>
          <w:rFonts w:hint="eastAsia" w:ascii="宋体" w:hAnsi="宋体" w:cs="宋体"/>
          <w:sz w:val="24"/>
          <w:lang w:val="zh-CN"/>
        </w:rPr>
        <w:t xml:space="preserve">万元，属于</w:t>
      </w:r>
      <w:r>
        <w:rPr>
          <w:rFonts w:ascii="宋体" w:hAnsi="宋体" w:cs="宋体"/>
          <w:sz w:val="24"/>
          <w:lang w:val="zh-CN"/>
        </w:rPr>
        <w:t xml:space="preserve">：中型</w:t>
      </w:r>
      <w:r>
        <w:rPr>
          <w:rFonts w:hint="eastAsia" w:ascii="宋体" w:hAnsi="宋体" w:cs="宋体"/>
          <w:sz w:val="24"/>
          <w:lang w:val="zh-CN"/>
        </w:rPr>
        <w:t xml:space="preserve">企业</w:t>
      </w:r>
      <w:r>
        <w:rPr>
          <w:rFonts w:ascii="宋体" w:hAnsi="宋体" w:cs="宋体"/>
          <w:sz w:val="24"/>
          <w:lang w:val="zh-CN"/>
        </w:rPr>
        <w:t xml:space="preserve">、小型</w:t>
      </w:r>
      <w:r>
        <w:rPr>
          <w:rFonts w:hint="eastAsia" w:ascii="宋体" w:hAnsi="宋体" w:cs="宋体"/>
          <w:sz w:val="24"/>
          <w:lang w:val="zh-CN"/>
        </w:rPr>
        <w:t xml:space="preserve">企业</w:t>
      </w:r>
      <w:r>
        <w:rPr>
          <w:rFonts w:ascii="宋体" w:hAnsi="宋体" w:cs="宋体"/>
          <w:sz w:val="24"/>
          <w:lang w:val="zh-CN"/>
        </w:rPr>
        <w:t xml:space="preserve">、微型</w:t>
      </w:r>
      <w:r>
        <w:rPr>
          <w:rFonts w:hint="eastAsia" w:ascii="宋体" w:hAnsi="宋体" w:cs="宋体"/>
          <w:sz w:val="24"/>
          <w:lang w:val="zh-CN"/>
        </w:rPr>
        <w:t xml:space="preserve">企业</w:t>
      </w:r>
      <w:r>
        <w:rPr>
          <w:rFonts w:ascii="宋体" w:hAnsi="宋体" w:cs="宋体"/>
          <w:sz w:val="24"/>
          <w:lang w:val="zh-CN"/>
        </w:rPr>
        <w:t xml:space="preserve">）</w:t>
      </w:r>
      <w:r>
        <w:rPr>
          <w:rFonts w:hint="eastAsia" w:ascii="宋体" w:hAnsi="宋体" w:cs="宋体"/>
          <w:sz w:val="24"/>
          <w:lang w:val="zh-CN"/>
        </w:rPr>
        <w:t xml:space="preserve">；</w:t>
      </w:r>
      <w:r>
        <w:rPr>
          <w:rFonts w:ascii="宋体" w:hAnsi="宋体" w:cs="宋体"/>
          <w:sz w:val="24"/>
          <w:lang w:val="zh-CN"/>
        </w:rPr>
      </w:r>
      <w:r/>
    </w:p>
    <w:p>
      <w:pPr>
        <w:pStyle w:val="661"/>
        <w:ind w:firstLine="480"/>
        <w:spacing w:line="360" w:lineRule="auto"/>
        <w:rPr>
          <w:rFonts w:ascii="宋体" w:hAnsi="宋体" w:cs="宋体"/>
          <w:sz w:val="24"/>
          <w:lang w:val="zh-CN"/>
        </w:rPr>
      </w:pPr>
      <w:r/>
      <w:bookmarkEnd w:id="45"/>
      <w:r/>
      <w:bookmarkEnd w:id="46"/>
      <w:r>
        <w:rPr>
          <w:rFonts w:hint="eastAsia" w:ascii="宋体" w:hAnsi="宋体" w:cs="宋体"/>
          <w:sz w:val="24"/>
          <w:lang w:val="zh-CN"/>
        </w:rPr>
        <w:t xml:space="preserve">以上企业，不属于大企业的分支机构，不存在控股股东为大企业的情形，也不存在与大企业的负责人为同一人的情形。</w:t>
      </w:r>
      <w:r>
        <w:rPr>
          <w:rFonts w:ascii="宋体" w:hAnsi="宋体" w:cs="宋体"/>
          <w:sz w:val="24"/>
          <w:lang w:val="zh-CN"/>
        </w:rPr>
      </w:r>
      <w:r/>
    </w:p>
    <w:p>
      <w:pPr>
        <w:pStyle w:val="661"/>
        <w:ind w:firstLine="480"/>
        <w:spacing w:line="360" w:lineRule="auto"/>
        <w:rPr>
          <w:rFonts w:hint="eastAsia" w:ascii="宋体" w:hAnsi="宋体" w:cs="宋体"/>
          <w:sz w:val="24"/>
          <w:lang w:val="zh-CN"/>
        </w:rPr>
      </w:pPr>
      <w:r>
        <w:rPr>
          <w:rFonts w:hint="eastAsia" w:ascii="宋体" w:hAnsi="宋体" w:cs="宋体"/>
          <w:sz w:val="24"/>
          <w:lang w:val="zh-CN"/>
        </w:rPr>
      </w:r>
      <w:r/>
    </w:p>
    <w:p>
      <w:pPr>
        <w:pStyle w:val="661"/>
        <w:ind w:firstLine="600"/>
        <w:spacing w:line="360" w:lineRule="auto"/>
        <w:rPr>
          <w:rFonts w:ascii="宋体" w:hAnsi="宋体" w:cs="宋体"/>
          <w:sz w:val="24"/>
          <w:lang w:val="zh-CN"/>
        </w:rPr>
      </w:pPr>
      <w:r>
        <w:rPr>
          <w:rFonts w:ascii="宋体" w:hAnsi="宋体" w:cs="宋体"/>
          <w:sz w:val="24"/>
          <w:lang w:val="zh-CN"/>
        </w:rPr>
        <w:t xml:space="preserve">本</w:t>
      </w:r>
      <w:r>
        <w:rPr>
          <w:rFonts w:hint="eastAsia" w:ascii="宋体" w:hAnsi="宋体" w:cs="宋体"/>
          <w:sz w:val="24"/>
          <w:lang w:val="zh-CN"/>
        </w:rPr>
        <w:t xml:space="preserve">企业</w:t>
      </w:r>
      <w:r>
        <w:rPr>
          <w:rFonts w:ascii="宋体" w:hAnsi="宋体" w:cs="宋体"/>
          <w:sz w:val="24"/>
          <w:lang w:val="zh-CN"/>
        </w:rPr>
        <w:t xml:space="preserve">对上述声明</w:t>
      </w:r>
      <w:r>
        <w:rPr>
          <w:rFonts w:hint="eastAsia" w:ascii="宋体" w:hAnsi="宋体" w:cs="宋体"/>
          <w:sz w:val="24"/>
          <w:lang w:val="zh-CN"/>
        </w:rPr>
        <w:t xml:space="preserve">内容</w:t>
      </w:r>
      <w:r>
        <w:rPr>
          <w:rFonts w:ascii="宋体" w:hAnsi="宋体" w:cs="宋体"/>
          <w:sz w:val="24"/>
          <w:lang w:val="zh-CN"/>
        </w:rPr>
        <w:t xml:space="preserve">的真实性负责。如有虚假，将依法承担相应责任。</w:t>
      </w:r>
      <w:r>
        <w:rPr>
          <w:rFonts w:ascii="宋体" w:hAnsi="宋体" w:cs="宋体"/>
          <w:sz w:val="24"/>
          <w:lang w:val="zh-CN"/>
        </w:rPr>
      </w:r>
      <w:r/>
    </w:p>
    <w:p>
      <w:pPr>
        <w:pStyle w:val="754"/>
        <w:spacing w:line="360" w:lineRule="auto"/>
        <w:rPr>
          <w:rFonts w:hAnsi="宋体" w:eastAsia="宋体"/>
          <w:sz w:val="24"/>
          <w:szCs w:val="24"/>
        </w:rPr>
      </w:pPr>
      <w:r>
        <w:rPr>
          <w:rFonts w:hint="eastAsia" w:hAnsi="宋体" w:eastAsia="宋体"/>
          <w:sz w:val="24"/>
          <w:szCs w:val="24"/>
        </w:rPr>
        <w:t xml:space="preserve">企业名称</w:t>
      </w:r>
      <w:r>
        <w:rPr>
          <w:rFonts w:hAnsi="宋体" w:eastAsia="宋体"/>
          <w:sz w:val="24"/>
          <w:szCs w:val="24"/>
        </w:rPr>
        <w:t xml:space="preserve">：（单位盖章）</w:t>
      </w:r>
      <w:r>
        <w:rPr>
          <w:rFonts w:hAnsi="宋体" w:eastAsia="宋体"/>
          <w:sz w:val="24"/>
          <w:szCs w:val="24"/>
        </w:rPr>
      </w:r>
      <w:r/>
    </w:p>
    <w:p>
      <w:pPr>
        <w:pStyle w:val="661"/>
        <w:ind w:left="435"/>
        <w:spacing w:line="360" w:lineRule="auto"/>
        <w:rPr>
          <w:rFonts w:ascii="宋体" w:hAnsi="宋体"/>
          <w:sz w:val="24"/>
        </w:rPr>
      </w:pPr>
      <w:r>
        <w:rPr>
          <w:rFonts w:ascii="宋体" w:hAnsi="宋体"/>
          <w:sz w:val="24"/>
        </w:rPr>
        <w:t xml:space="preserve">日期：     年    月   日</w:t>
      </w:r>
      <w:r>
        <w:rPr>
          <w:rFonts w:ascii="宋体" w:hAnsi="宋体"/>
          <w:sz w:val="24"/>
        </w:rPr>
      </w:r>
      <w:r/>
    </w:p>
    <w:p>
      <w:pPr>
        <w:pStyle w:val="661"/>
        <w:ind w:firstLine="480"/>
        <w:spacing w:line="360" w:lineRule="auto"/>
        <w:rPr>
          <w:rFonts w:ascii="宋体" w:hAnsi="宋体" w:cs="Arial"/>
          <w:sz w:val="24"/>
        </w:rPr>
      </w:pPr>
      <w:r>
        <w:rPr>
          <w:rFonts w:ascii="宋体" w:hAnsi="宋体" w:cs="Arial"/>
          <w:sz w:val="24"/>
        </w:rPr>
        <w:t xml:space="preserve">注:</w:t>
      </w:r>
      <w:r>
        <w:rPr>
          <w:rFonts w:ascii="宋体" w:hAnsi="宋体" w:cs="Arial"/>
          <w:sz w:val="24"/>
        </w:rPr>
      </w:r>
      <w:r/>
    </w:p>
    <w:p>
      <w:pPr>
        <w:pStyle w:val="661"/>
        <w:ind w:firstLine="480"/>
        <w:spacing w:line="360" w:lineRule="auto"/>
        <w:rPr>
          <w:rFonts w:ascii="宋体" w:hAnsi="宋体" w:cs="宋体"/>
          <w:sz w:val="24"/>
        </w:rPr>
      </w:pPr>
      <w:r>
        <w:rPr>
          <w:rFonts w:ascii="宋体" w:hAnsi="宋体" w:cs="宋体"/>
          <w:sz w:val="24"/>
        </w:rPr>
        <w:t xml:space="preserve">1、不同行业的中小微企业划分标准以工信部、国家统计局、国家发改委、财政部《关于印发中小企业划型标准规定的通知》（工信部联企业〔2011〕300号）为准。</w:t>
      </w:r>
      <w:r>
        <w:rPr>
          <w:rFonts w:ascii="宋体" w:hAnsi="宋体" w:cs="宋体"/>
          <w:sz w:val="24"/>
        </w:rPr>
      </w:r>
      <w:r/>
    </w:p>
    <w:p>
      <w:pPr>
        <w:pStyle w:val="661"/>
        <w:ind w:firstLine="480"/>
        <w:spacing w:line="360" w:lineRule="auto"/>
        <w:rPr>
          <w:rFonts w:ascii="宋体" w:hAnsi="宋体" w:cs="宋体"/>
          <w:sz w:val="24"/>
        </w:rPr>
      </w:pPr>
      <w:r/>
      <w:bookmarkStart w:id="47" w:name="_Hlk61287436"/>
      <w:r>
        <w:rPr>
          <w:rFonts w:hint="eastAsia" w:ascii="宋体" w:hAnsi="宋体" w:cs="宋体"/>
          <w:sz w:val="24"/>
        </w:rPr>
        <w:t xml:space="preserve">2、从业人员、营业收入、资产总额填报上一年度数据，无上一年度数据的新成立企业可以不填报。</w:t>
      </w:r>
      <w:r>
        <w:rPr>
          <w:rFonts w:ascii="宋体" w:hAnsi="宋体" w:cs="宋体"/>
          <w:sz w:val="24"/>
        </w:rPr>
      </w:r>
      <w:r/>
    </w:p>
    <w:p>
      <w:pPr>
        <w:pStyle w:val="661"/>
        <w:ind w:firstLine="480"/>
        <w:spacing w:line="360" w:lineRule="auto"/>
        <w:rPr>
          <w:rFonts w:hint="eastAsia" w:ascii="宋体" w:hAnsi="宋体" w:cs="宋体"/>
          <w:sz w:val="24"/>
        </w:rPr>
      </w:pPr>
      <w:r>
        <w:rPr>
          <w:rFonts w:ascii="宋体" w:hAnsi="宋体" w:cs="宋体"/>
          <w:sz w:val="24"/>
        </w:rPr>
        <w:t xml:space="preserve">3</w:t>
      </w:r>
      <w:r>
        <w:rPr>
          <w:rFonts w:hint="eastAsia" w:ascii="宋体" w:hAnsi="宋体" w:cs="宋体"/>
          <w:sz w:val="24"/>
        </w:rPr>
        <w:t xml:space="preserve">、本项目所属行业：</w:t>
      </w:r>
      <w:r>
        <w:rPr>
          <w:rFonts w:ascii="宋体" w:hAnsi="宋体" w:cs="宋体"/>
          <w:sz w:val="24"/>
        </w:rPr>
        <w:t xml:space="preserve">其他未列明行业</w:t>
      </w:r>
      <w:r>
        <w:rPr>
          <w:rFonts w:hint="eastAsia" w:ascii="宋体" w:hAnsi="宋体" w:cs="宋体"/>
          <w:sz w:val="24"/>
        </w:rPr>
        <w:t xml:space="preserve">。</w:t>
      </w:r>
      <w:r>
        <w:rPr>
          <w:rFonts w:hint="eastAsia" w:ascii="宋体" w:hAnsi="宋体" w:cs="宋体"/>
          <w:sz w:val="24"/>
        </w:rPr>
      </w:r>
      <w:r/>
    </w:p>
    <w:p>
      <w:pPr>
        <w:pStyle w:val="734"/>
        <w:spacing w:line="360" w:lineRule="auto"/>
        <w:tabs>
          <w:tab w:val="left" w:pos="3840" w:leader="none"/>
        </w:tabs>
        <w:rPr>
          <w:rFonts w:hint="eastAsia" w:ascii="宋体" w:hAnsi="宋体" w:eastAsia="宋体" w:cs="宋体"/>
          <w:color w:val="000000"/>
          <w:sz w:val="24"/>
          <w:szCs w:val="24"/>
        </w:rPr>
        <w:framePr w:wrap="auto" w:vAnchor="margin" w:hAnchor="text"/>
      </w:pPr>
      <w:r/>
      <w:bookmarkEnd w:id="47"/>
      <w:r>
        <w:rPr>
          <w:rFonts w:ascii="宋体" w:hAnsi="宋体" w:eastAsia="宋体" w:cs="宋体"/>
          <w:color w:val="000000"/>
          <w:sz w:val="24"/>
          <w:szCs w:val="24"/>
        </w:rPr>
        <w:t xml:space="preserve">    </w:t>
      </w:r>
      <w:r>
        <w:rPr>
          <w:rFonts w:hint="eastAsia" w:ascii="宋体" w:hAnsi="宋体" w:eastAsia="宋体" w:cs="宋体"/>
          <w:color w:val="000000"/>
          <w:sz w:val="24"/>
          <w:szCs w:val="24"/>
        </w:rPr>
      </w:r>
      <w:r/>
    </w:p>
    <w:p>
      <w:pPr>
        <w:pStyle w:val="661"/>
        <w:ind w:right="315"/>
        <w:spacing w:line="360" w:lineRule="auto"/>
        <w:rPr>
          <w:rFonts w:hint="eastAsia" w:ascii="宋体" w:hAnsi="宋体" w:cs="宋体"/>
          <w:sz w:val="24"/>
        </w:rPr>
      </w:pPr>
      <w:r>
        <w:rPr>
          <w:rFonts w:hint="eastAsia" w:ascii="宋体" w:hAnsi="宋体" w:cs="宋体"/>
          <w:sz w:val="24"/>
        </w:rPr>
      </w:r>
      <w:r/>
    </w:p>
    <w:p>
      <w:pPr>
        <w:pStyle w:val="661"/>
        <w:ind w:right="315"/>
        <w:spacing w:line="360" w:lineRule="auto"/>
        <w:rPr>
          <w:rFonts w:hint="eastAsia" w:ascii="宋体" w:hAnsi="宋体" w:cs="宋体"/>
          <w:sz w:val="24"/>
        </w:rPr>
      </w:pPr>
      <w:r>
        <w:rPr>
          <w:rFonts w:hint="eastAsia" w:ascii="宋体" w:hAnsi="宋体" w:cs="宋体"/>
          <w:sz w:val="24"/>
        </w:rPr>
      </w:r>
      <w:r/>
    </w:p>
    <w:p>
      <w:pPr>
        <w:pStyle w:val="661"/>
        <w:ind w:right="315"/>
        <w:spacing w:line="360" w:lineRule="auto"/>
        <w:rPr>
          <w:rFonts w:hint="eastAsia" w:ascii="宋体" w:hAnsi="宋体" w:cs="宋体"/>
          <w:sz w:val="24"/>
        </w:rPr>
      </w:pPr>
      <w:r>
        <w:rPr>
          <w:rFonts w:hint="eastAsia" w:ascii="宋体" w:hAnsi="宋体" w:cs="宋体"/>
          <w:sz w:val="24"/>
        </w:rPr>
      </w:r>
      <w:r/>
    </w:p>
    <w:p>
      <w:pPr>
        <w:pStyle w:val="661"/>
        <w:ind w:right="315"/>
        <w:spacing w:line="360" w:lineRule="auto"/>
        <w:rPr>
          <w:rFonts w:ascii="宋体" w:hAnsi="宋体" w:cs="宋体"/>
          <w:sz w:val="24"/>
        </w:rPr>
      </w:pPr>
      <w:r>
        <w:rPr>
          <w:rFonts w:ascii="宋体" w:hAnsi="宋体" w:cs="宋体"/>
          <w:sz w:val="24"/>
        </w:rPr>
      </w:r>
      <w:r/>
    </w:p>
    <w:p>
      <w:pPr>
        <w:pStyle w:val="661"/>
        <w:ind w:right="315"/>
        <w:spacing w:line="360" w:lineRule="auto"/>
        <w:rPr>
          <w:rFonts w:hint="eastAsia" w:ascii="宋体" w:hAnsi="宋体" w:cs="宋体"/>
          <w:sz w:val="24"/>
        </w:rPr>
      </w:pPr>
      <w:r>
        <w:rPr>
          <w:rFonts w:hint="eastAsia" w:ascii="宋体" w:hAnsi="宋体" w:cs="宋体"/>
          <w:sz w:val="24"/>
        </w:rPr>
      </w:r>
      <w:r/>
    </w:p>
    <w:p>
      <w:pPr>
        <w:pStyle w:val="661"/>
        <w:jc w:val="left"/>
        <w:spacing w:line="360" w:lineRule="auto"/>
        <w:widowControl/>
        <w:rPr>
          <w:rFonts w:ascii="宋体" w:hAnsi="宋体" w:cs="宋体"/>
          <w:sz w:val="24"/>
        </w:rPr>
      </w:pPr>
      <w:r>
        <w:rPr>
          <w:rFonts w:hint="eastAsia" w:ascii="宋体" w:hAnsi="宋体" w:cs="宋体"/>
          <w:sz w:val="24"/>
        </w:rPr>
        <w:t xml:space="preserve">4）残疾人福利性单位声明函</w:t>
      </w:r>
      <w:r>
        <w:rPr>
          <w:rFonts w:ascii="宋体" w:hAnsi="宋体" w:cs="宋体"/>
          <w:sz w:val="24"/>
        </w:rPr>
      </w:r>
      <w:r/>
    </w:p>
    <w:p>
      <w:pPr>
        <w:pStyle w:val="661"/>
        <w:ind w:firstLine="480"/>
        <w:jc w:val="left"/>
        <w:spacing w:line="360" w:lineRule="auto"/>
        <w:widowControl/>
        <w:rPr>
          <w:rFonts w:hint="eastAsia" w:ascii="宋体" w:hAnsi="宋体" w:cs="宋体"/>
          <w:sz w:val="24"/>
        </w:rPr>
      </w:pPr>
      <w:r>
        <w:rPr>
          <w:rFonts w:hint="eastAsia" w:ascii="宋体" w:hAnsi="宋体" w:cs="宋体"/>
          <w:sz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cs="宋体"/>
          <w:sz w:val="24"/>
        </w:rPr>
      </w:r>
      <w:r/>
    </w:p>
    <w:p>
      <w:pPr>
        <w:pStyle w:val="661"/>
        <w:ind w:firstLine="480"/>
        <w:jc w:val="left"/>
        <w:spacing w:line="360" w:lineRule="auto"/>
        <w:widowControl/>
        <w:rPr>
          <w:rFonts w:hint="eastAsia" w:ascii="宋体" w:hAnsi="宋体" w:cs="宋体"/>
          <w:sz w:val="24"/>
        </w:rPr>
      </w:pPr>
      <w:r>
        <w:rPr>
          <w:rFonts w:hint="eastAsia" w:ascii="宋体" w:hAnsi="宋体" w:cs="宋体"/>
          <w:sz w:val="24"/>
        </w:rPr>
        <w:t xml:space="preserve">本单位对上述声明的真实性负责。如有虚假，将依法承担相应责任。</w:t>
      </w:r>
      <w:r>
        <w:rPr>
          <w:rFonts w:hint="eastAsia" w:ascii="宋体" w:hAnsi="宋体" w:cs="宋体"/>
          <w:sz w:val="24"/>
        </w:rPr>
      </w:r>
      <w:r/>
    </w:p>
    <w:p>
      <w:pPr>
        <w:pStyle w:val="661"/>
        <w:jc w:val="left"/>
        <w:spacing w:line="360" w:lineRule="auto"/>
        <w:widowControl/>
        <w:rPr>
          <w:rFonts w:hint="eastAsia" w:ascii="宋体" w:hAnsi="宋体" w:cs="宋体"/>
          <w:sz w:val="24"/>
        </w:rPr>
      </w:pPr>
      <w:r>
        <w:rPr>
          <w:rFonts w:hint="eastAsia" w:ascii="宋体" w:hAnsi="宋体" w:cs="宋体"/>
          <w:sz w:val="24"/>
        </w:rPr>
      </w:r>
      <w:r/>
    </w:p>
    <w:p>
      <w:pPr>
        <w:pStyle w:val="661"/>
        <w:jc w:val="left"/>
        <w:spacing w:line="360" w:lineRule="auto"/>
        <w:widowControl/>
        <w:rPr>
          <w:rFonts w:hint="eastAsia" w:ascii="宋体" w:hAnsi="宋体" w:cs="宋体"/>
          <w:sz w:val="24"/>
        </w:rPr>
      </w:pPr>
      <w:r>
        <w:rPr>
          <w:rFonts w:hint="eastAsia" w:ascii="宋体" w:hAnsi="宋体" w:cs="宋体"/>
          <w:sz w:val="24"/>
        </w:rPr>
      </w:r>
      <w:r/>
    </w:p>
    <w:p>
      <w:pPr>
        <w:pStyle w:val="661"/>
        <w:jc w:val="left"/>
        <w:spacing w:line="360" w:lineRule="auto"/>
        <w:widowControl/>
        <w:rPr>
          <w:rFonts w:hint="eastAsia" w:ascii="宋体" w:hAnsi="宋体" w:cs="宋体"/>
          <w:sz w:val="24"/>
        </w:rPr>
      </w:pPr>
      <w:r>
        <w:rPr>
          <w:rFonts w:hint="eastAsia" w:ascii="宋体" w:hAnsi="宋体" w:cs="宋体"/>
          <w:sz w:val="24"/>
        </w:rPr>
        <w:t xml:space="preserve">                    单位名称（盖章）：</w:t>
      </w:r>
      <w:r>
        <w:rPr>
          <w:rFonts w:hint="eastAsia" w:ascii="宋体" w:hAnsi="宋体" w:cs="宋体"/>
          <w:sz w:val="24"/>
        </w:rPr>
      </w:r>
      <w:r/>
    </w:p>
    <w:p>
      <w:pPr>
        <w:pStyle w:val="661"/>
        <w:jc w:val="left"/>
        <w:spacing w:line="360" w:lineRule="auto"/>
        <w:widowControl/>
        <w:rPr>
          <w:rFonts w:hint="eastAsia" w:ascii="宋体" w:hAnsi="宋体" w:cs="宋体"/>
          <w:sz w:val="24"/>
        </w:rPr>
      </w:pPr>
      <w:r>
        <w:rPr>
          <w:rFonts w:hint="eastAsia" w:ascii="宋体" w:hAnsi="宋体" w:cs="宋体"/>
          <w:sz w:val="24"/>
        </w:rPr>
        <w:t xml:space="preserve">                    日  期：</w:t>
      </w:r>
      <w:r>
        <w:rPr>
          <w:rFonts w:hint="eastAsia" w:ascii="宋体" w:hAnsi="宋体" w:cs="宋体"/>
          <w:sz w:val="24"/>
        </w:rPr>
      </w:r>
      <w:r/>
    </w:p>
    <w:p>
      <w:pPr>
        <w:pStyle w:val="661"/>
        <w:ind w:right="315"/>
        <w:spacing w:line="360" w:lineRule="auto"/>
        <w:rPr>
          <w:rFonts w:ascii="宋体" w:hAnsi="宋体" w:cs="宋体"/>
          <w:sz w:val="24"/>
        </w:rPr>
      </w:pPr>
      <w:r>
        <w:rPr>
          <w:rFonts w:ascii="宋体" w:hAnsi="宋体" w:cs="宋体"/>
          <w:sz w:val="24"/>
        </w:rPr>
      </w:r>
      <w:r/>
    </w:p>
    <w:p>
      <w:pPr>
        <w:pStyle w:val="661"/>
        <w:ind w:right="315"/>
        <w:spacing w:line="360" w:lineRule="auto"/>
        <w:rPr>
          <w:rFonts w:ascii="宋体" w:hAnsi="宋体" w:cs="宋体"/>
          <w:sz w:val="24"/>
        </w:rPr>
      </w:pPr>
      <w:r>
        <w:rPr>
          <w:rFonts w:ascii="宋体" w:hAnsi="宋体" w:cs="宋体"/>
          <w:sz w:val="24"/>
        </w:rPr>
      </w:r>
      <w:r/>
    </w:p>
    <w:p>
      <w:pPr>
        <w:pStyle w:val="661"/>
        <w:ind w:right="315"/>
        <w:spacing w:line="360" w:lineRule="auto"/>
        <w:rPr>
          <w:rFonts w:ascii="宋体" w:hAnsi="宋体" w:cs="宋体"/>
          <w:sz w:val="24"/>
        </w:rPr>
      </w:pPr>
      <w:r>
        <w:rPr>
          <w:rFonts w:ascii="宋体" w:hAnsi="宋体" w:cs="宋体"/>
          <w:sz w:val="24"/>
        </w:rPr>
      </w:r>
      <w:r/>
    </w:p>
    <w:p>
      <w:pPr>
        <w:pStyle w:val="661"/>
        <w:ind w:right="315"/>
        <w:spacing w:line="360" w:lineRule="auto"/>
        <w:rPr>
          <w:rFonts w:ascii="宋体" w:hAnsi="宋体" w:cs="宋体"/>
          <w:sz w:val="24"/>
        </w:rPr>
      </w:pPr>
      <w:r>
        <w:rPr>
          <w:rFonts w:ascii="宋体" w:hAnsi="宋体" w:cs="宋体"/>
          <w:sz w:val="24"/>
        </w:rPr>
      </w:r>
      <w:r/>
    </w:p>
    <w:p>
      <w:pPr>
        <w:pStyle w:val="661"/>
        <w:ind w:right="315"/>
        <w:spacing w:line="360" w:lineRule="auto"/>
        <w:rPr>
          <w:rFonts w:ascii="宋体" w:hAnsi="宋体" w:cs="宋体"/>
          <w:sz w:val="24"/>
        </w:rPr>
      </w:pPr>
      <w:r>
        <w:rPr>
          <w:rFonts w:ascii="宋体" w:hAnsi="宋体" w:cs="宋体"/>
          <w:sz w:val="24"/>
        </w:rPr>
      </w:r>
      <w:r/>
    </w:p>
    <w:p>
      <w:pPr>
        <w:pStyle w:val="661"/>
        <w:ind w:right="315"/>
        <w:spacing w:line="360" w:lineRule="auto"/>
        <w:rPr>
          <w:rFonts w:ascii="宋体" w:hAnsi="宋体" w:cs="宋体"/>
          <w:sz w:val="24"/>
        </w:rPr>
      </w:pPr>
      <w:r>
        <w:rPr>
          <w:rFonts w:ascii="宋体" w:hAnsi="宋体" w:cs="宋体"/>
          <w:sz w:val="24"/>
        </w:rPr>
      </w:r>
      <w:r/>
    </w:p>
    <w:p>
      <w:pPr>
        <w:pStyle w:val="661"/>
        <w:ind w:right="315"/>
        <w:spacing w:line="360" w:lineRule="auto"/>
        <w:rPr>
          <w:rFonts w:ascii="宋体" w:hAnsi="宋体" w:cs="宋体"/>
          <w:sz w:val="24"/>
        </w:rPr>
      </w:pPr>
      <w:r>
        <w:rPr>
          <w:rFonts w:ascii="宋体" w:hAnsi="宋体" w:cs="宋体"/>
          <w:sz w:val="24"/>
        </w:rPr>
      </w:r>
      <w:r/>
    </w:p>
    <w:p>
      <w:pPr>
        <w:pStyle w:val="661"/>
        <w:ind w:right="315"/>
        <w:spacing w:line="360" w:lineRule="auto"/>
        <w:rPr>
          <w:rFonts w:ascii="宋体" w:hAnsi="宋体" w:cs="宋体"/>
          <w:sz w:val="24"/>
        </w:rPr>
      </w:pPr>
      <w:r>
        <w:rPr>
          <w:rFonts w:ascii="宋体" w:hAnsi="宋体" w:cs="宋体"/>
          <w:sz w:val="24"/>
        </w:rPr>
      </w:r>
      <w:r/>
    </w:p>
    <w:p>
      <w:pPr>
        <w:pStyle w:val="661"/>
        <w:ind w:right="315"/>
        <w:spacing w:line="360" w:lineRule="auto"/>
        <w:rPr>
          <w:rFonts w:ascii="宋体" w:hAnsi="宋体" w:cs="宋体"/>
          <w:sz w:val="24"/>
        </w:rPr>
      </w:pPr>
      <w:r>
        <w:rPr>
          <w:rFonts w:ascii="宋体" w:hAnsi="宋体" w:cs="宋体"/>
          <w:sz w:val="24"/>
        </w:rPr>
      </w:r>
      <w:r/>
    </w:p>
    <w:p>
      <w:pPr>
        <w:pStyle w:val="661"/>
        <w:ind w:right="315"/>
        <w:spacing w:line="360" w:lineRule="auto"/>
        <w:rPr>
          <w:rFonts w:ascii="宋体" w:hAnsi="宋体" w:cs="宋体"/>
          <w:sz w:val="24"/>
        </w:rPr>
      </w:pPr>
      <w:r>
        <w:rPr>
          <w:rFonts w:ascii="宋体" w:hAnsi="宋体" w:cs="宋体"/>
          <w:sz w:val="24"/>
        </w:rPr>
      </w:r>
      <w:r/>
    </w:p>
    <w:p>
      <w:pPr>
        <w:pStyle w:val="661"/>
        <w:ind w:right="315"/>
        <w:spacing w:line="360" w:lineRule="auto"/>
        <w:rPr>
          <w:rFonts w:ascii="宋体" w:hAnsi="宋体" w:cs="宋体"/>
          <w:sz w:val="24"/>
        </w:rPr>
      </w:pPr>
      <w:r>
        <w:rPr>
          <w:rFonts w:ascii="宋体" w:hAnsi="宋体" w:cs="宋体"/>
          <w:sz w:val="24"/>
        </w:rPr>
      </w:r>
      <w:r/>
    </w:p>
    <w:p>
      <w:pPr>
        <w:pStyle w:val="661"/>
        <w:ind w:right="315"/>
        <w:spacing w:line="360" w:lineRule="auto"/>
        <w:rPr>
          <w:rFonts w:ascii="宋体" w:hAnsi="宋体" w:cs="宋体"/>
          <w:sz w:val="24"/>
        </w:rPr>
      </w:pPr>
      <w:r>
        <w:rPr>
          <w:rFonts w:ascii="宋体" w:hAnsi="宋体" w:cs="宋体"/>
          <w:sz w:val="24"/>
        </w:rPr>
      </w:r>
      <w:r/>
    </w:p>
    <w:p>
      <w:pPr>
        <w:pStyle w:val="661"/>
        <w:ind w:right="315"/>
        <w:spacing w:line="360" w:lineRule="auto"/>
        <w:rPr>
          <w:rFonts w:ascii="宋体" w:hAnsi="宋体" w:cs="宋体"/>
          <w:sz w:val="24"/>
        </w:rPr>
      </w:pPr>
      <w:r>
        <w:rPr>
          <w:rFonts w:ascii="宋体" w:hAnsi="宋体" w:cs="宋体"/>
          <w:sz w:val="24"/>
        </w:rPr>
      </w:r>
      <w:r/>
    </w:p>
    <w:p>
      <w:pPr>
        <w:pStyle w:val="661"/>
        <w:ind w:right="315"/>
        <w:spacing w:line="360" w:lineRule="auto"/>
        <w:rPr>
          <w:rFonts w:ascii="宋体" w:hAnsi="宋体" w:cs="宋体"/>
          <w:sz w:val="24"/>
        </w:rPr>
      </w:pPr>
      <w:r>
        <w:rPr>
          <w:rFonts w:ascii="宋体" w:hAnsi="宋体" w:cs="宋体"/>
          <w:sz w:val="24"/>
        </w:rPr>
      </w:r>
      <w:r/>
    </w:p>
    <w:p>
      <w:pPr>
        <w:pStyle w:val="661"/>
        <w:ind w:right="315"/>
        <w:spacing w:line="360" w:lineRule="auto"/>
        <w:rPr>
          <w:rFonts w:ascii="宋体" w:hAnsi="宋体" w:cs="宋体"/>
          <w:sz w:val="24"/>
        </w:rPr>
      </w:pPr>
      <w:r>
        <w:rPr>
          <w:rFonts w:ascii="宋体" w:hAnsi="宋体" w:cs="宋体"/>
          <w:sz w:val="24"/>
        </w:rPr>
      </w:r>
      <w:r/>
    </w:p>
    <w:p>
      <w:pPr>
        <w:pStyle w:val="661"/>
        <w:ind w:right="315"/>
        <w:spacing w:line="360" w:lineRule="auto"/>
        <w:rPr>
          <w:rFonts w:ascii="宋体" w:hAnsi="宋体" w:cs="宋体"/>
          <w:sz w:val="24"/>
        </w:rPr>
      </w:pPr>
      <w:r>
        <w:rPr>
          <w:rFonts w:ascii="宋体" w:hAnsi="宋体" w:cs="宋体"/>
          <w:sz w:val="24"/>
        </w:rPr>
      </w:r>
      <w:r/>
    </w:p>
    <w:p>
      <w:pPr>
        <w:pStyle w:val="661"/>
        <w:ind w:right="315"/>
        <w:spacing w:line="360" w:lineRule="auto"/>
        <w:rPr>
          <w:rFonts w:ascii="宋体" w:hAnsi="宋体" w:cs="宋体"/>
          <w:sz w:val="24"/>
        </w:rPr>
      </w:pPr>
      <w:r>
        <w:rPr>
          <w:rFonts w:ascii="宋体" w:hAnsi="宋体" w:cs="宋体"/>
          <w:sz w:val="24"/>
        </w:rPr>
      </w:r>
      <w:r/>
    </w:p>
    <w:p>
      <w:pPr>
        <w:pStyle w:val="661"/>
        <w:ind w:right="315"/>
        <w:spacing w:line="360" w:lineRule="auto"/>
        <w:rPr>
          <w:rFonts w:ascii="宋体" w:hAnsi="宋体" w:cs="宋体"/>
          <w:sz w:val="24"/>
        </w:rPr>
      </w:pPr>
      <w:r>
        <w:rPr>
          <w:rFonts w:ascii="宋体" w:hAnsi="宋体" w:cs="宋体"/>
          <w:sz w:val="24"/>
        </w:rPr>
      </w:r>
      <w:r/>
    </w:p>
    <w:p>
      <w:pPr>
        <w:pStyle w:val="661"/>
        <w:ind w:right="315"/>
        <w:spacing w:line="360" w:lineRule="auto"/>
        <w:rPr>
          <w:rFonts w:ascii="宋体" w:hAnsi="宋体" w:cs="宋体"/>
          <w:sz w:val="24"/>
        </w:rPr>
      </w:pPr>
      <w:r>
        <w:rPr>
          <w:rFonts w:hint="eastAsia" w:ascii="宋体" w:hAnsi="宋体" w:cs="宋体"/>
          <w:sz w:val="24"/>
        </w:rPr>
        <w:t xml:space="preserve">5）关于符合本国产品标准的声明函</w:t>
      </w:r>
      <w:r>
        <w:rPr>
          <w:rFonts w:ascii="宋体" w:hAnsi="宋体" w:cs="宋体"/>
          <w:sz w:val="24"/>
        </w:rPr>
      </w:r>
      <w:r/>
    </w:p>
    <w:p>
      <w:pPr>
        <w:pStyle w:val="661"/>
        <w:ind w:right="315" w:firstLine="480"/>
        <w:spacing w:line="360" w:lineRule="auto"/>
        <w:rPr>
          <w:rFonts w:hint="eastAsia" w:ascii="宋体" w:hAnsi="宋体" w:cs="宋体"/>
          <w:sz w:val="24"/>
        </w:rPr>
      </w:pPr>
      <w:r>
        <w:rPr>
          <w:rFonts w:hint="eastAsia" w:ascii="宋体" w:hAnsi="宋体" w:cs="宋体"/>
          <w:sz w:val="24"/>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cs="宋体"/>
          <w:sz w:val="24"/>
        </w:rPr>
      </w:r>
      <w:r/>
    </w:p>
    <w:p>
      <w:pPr>
        <w:pStyle w:val="661"/>
        <w:ind w:right="315" w:firstLine="480"/>
        <w:spacing w:line="360" w:lineRule="auto"/>
        <w:rPr>
          <w:rFonts w:hint="eastAsia" w:ascii="宋体" w:hAnsi="宋体" w:cs="宋体"/>
          <w:sz w:val="24"/>
        </w:rPr>
      </w:pPr>
      <w:r>
        <w:rPr>
          <w:rFonts w:hint="eastAsia" w:ascii="宋体" w:hAnsi="宋体" w:cs="宋体"/>
          <w:sz w:val="24"/>
        </w:rPr>
        <w:t xml:space="preserve">1.（产品名称1）</w:t>
      </w:r>
      <w:r>
        <w:rPr>
          <w:rFonts w:hint="eastAsia" w:ascii="宋体" w:hAnsi="宋体" w:cs="宋体"/>
          <w:sz w:val="24"/>
          <w:vertAlign w:val="superscript"/>
        </w:rPr>
        <w:t xml:space="preserve">1</w:t>
      </w:r>
      <w:r>
        <w:rPr>
          <w:rFonts w:hint="eastAsia" w:ascii="宋体" w:hAnsi="宋体" w:cs="宋体"/>
          <w:sz w:val="24"/>
        </w:rPr>
        <w:t xml:space="preserve">，生产厂为（厂名）</w:t>
      </w:r>
      <w:r>
        <w:rPr>
          <w:rFonts w:hint="eastAsia" w:ascii="宋体" w:hAnsi="宋体" w:cs="宋体"/>
          <w:sz w:val="24"/>
          <w:vertAlign w:val="superscript"/>
        </w:rPr>
        <w:t xml:space="preserve">2</w:t>
      </w:r>
      <w:r>
        <w:rPr>
          <w:rFonts w:hint="eastAsia" w:ascii="宋体" w:hAnsi="宋体" w:cs="宋体"/>
          <w:sz w:val="24"/>
        </w:rPr>
        <w:t xml:space="preserve">，厂址为（生产厂址）。（产品名称1）的中国境内生产的组件成本占比≥（规定比例）</w:t>
      </w:r>
      <w:r>
        <w:rPr>
          <w:rFonts w:hint="eastAsia" w:ascii="宋体" w:hAnsi="宋体" w:cs="宋体"/>
          <w:sz w:val="24"/>
          <w:vertAlign w:val="superscript"/>
        </w:rPr>
        <w:t xml:space="preserve">3</w:t>
      </w:r>
      <w:r>
        <w:rPr>
          <w:rFonts w:hint="eastAsia" w:ascii="宋体" w:hAnsi="宋体" w:cs="宋体"/>
          <w:sz w:val="24"/>
        </w:rPr>
        <w:t xml:space="preserve">。（产品名称1）的（关键组件）</w:t>
      </w:r>
      <w:r>
        <w:rPr>
          <w:rFonts w:hint="eastAsia" w:ascii="宋体" w:hAnsi="宋体" w:cs="宋体"/>
          <w:sz w:val="24"/>
          <w:vertAlign w:val="superscript"/>
        </w:rPr>
        <w:t xml:space="preserve">4</w:t>
      </w:r>
      <w:r>
        <w:rPr>
          <w:rFonts w:hint="eastAsia" w:ascii="宋体" w:hAnsi="宋体" w:cs="宋体"/>
          <w:sz w:val="24"/>
        </w:rPr>
        <w:t xml:space="preserve">在中国境内生产。（产品名称1）的（关键工序）</w:t>
      </w:r>
      <w:r>
        <w:rPr>
          <w:rFonts w:hint="eastAsia" w:ascii="宋体" w:hAnsi="宋体" w:cs="宋体"/>
          <w:sz w:val="24"/>
          <w:vertAlign w:val="superscript"/>
        </w:rPr>
        <w:t xml:space="preserve">5</w:t>
      </w:r>
      <w:r>
        <w:rPr>
          <w:rFonts w:hint="eastAsia" w:ascii="宋体" w:hAnsi="宋体" w:cs="宋体"/>
          <w:sz w:val="24"/>
        </w:rPr>
        <w:t xml:space="preserve">在中国境内完成。</w:t>
      </w:r>
      <w:r>
        <w:rPr>
          <w:rFonts w:hint="eastAsia" w:ascii="宋体" w:hAnsi="宋体" w:cs="宋体"/>
          <w:sz w:val="24"/>
        </w:rPr>
      </w:r>
      <w:r/>
    </w:p>
    <w:p>
      <w:pPr>
        <w:pStyle w:val="661"/>
        <w:ind w:right="315" w:firstLine="480"/>
        <w:spacing w:line="360" w:lineRule="auto"/>
        <w:rPr>
          <w:rFonts w:hint="eastAsia" w:ascii="宋体" w:hAnsi="宋体" w:cs="宋体"/>
          <w:sz w:val="24"/>
        </w:rPr>
      </w:pPr>
      <w:r>
        <w:rPr>
          <w:rFonts w:hint="eastAsia" w:ascii="宋体" w:hAnsi="宋体" w:cs="宋体"/>
          <w:sz w:val="24"/>
        </w:rPr>
        <w:t xml:space="preserve">2.（产品名称2），生产厂为（厂名），厂址为（生产厂址）。（产品名称2）的中国境内生产的组件成本占比≥（规定比例）。（产品名称2）的（关键组件）在中国境内生产。（产品名称2）的（关键工序）在中国境内完成。</w:t>
      </w:r>
      <w:r>
        <w:rPr>
          <w:rFonts w:hint="eastAsia" w:ascii="宋体" w:hAnsi="宋体" w:cs="宋体"/>
          <w:sz w:val="24"/>
        </w:rPr>
      </w:r>
      <w:r/>
    </w:p>
    <w:p>
      <w:pPr>
        <w:pStyle w:val="661"/>
        <w:ind w:right="315"/>
        <w:spacing w:line="360" w:lineRule="auto"/>
        <w:rPr>
          <w:rFonts w:hint="eastAsia" w:ascii="宋体" w:hAnsi="宋体" w:cs="宋体"/>
          <w:sz w:val="24"/>
        </w:rPr>
      </w:pPr>
      <w:r>
        <w:rPr>
          <w:rFonts w:hint="eastAsia" w:ascii="宋体" w:hAnsi="宋体" w:cs="宋体"/>
          <w:sz w:val="24"/>
        </w:rPr>
        <w:t xml:space="preserve">……</w:t>
      </w:r>
      <w:r>
        <w:rPr>
          <w:rFonts w:hint="eastAsia" w:ascii="宋体" w:hAnsi="宋体" w:cs="宋体"/>
          <w:sz w:val="24"/>
        </w:rPr>
      </w:r>
      <w:r/>
    </w:p>
    <w:p>
      <w:pPr>
        <w:pStyle w:val="661"/>
        <w:ind w:right="315" w:firstLine="480"/>
        <w:spacing w:line="360" w:lineRule="auto"/>
        <w:rPr>
          <w:rFonts w:hint="eastAsia" w:ascii="宋体" w:hAnsi="宋体" w:cs="宋体"/>
          <w:sz w:val="24"/>
        </w:rPr>
      </w:pPr>
      <w:r>
        <w:rPr>
          <w:rFonts w:hint="eastAsia" w:ascii="宋体" w:hAnsi="宋体" w:cs="宋体"/>
          <w:sz w:val="24"/>
        </w:rPr>
        <w:t xml:space="preserve">本公司（单位）对上述声明内容的真实性负责。如有虚假，愿承担相应法律责任。</w:t>
      </w:r>
      <w:r>
        <w:rPr>
          <w:rFonts w:hint="eastAsia" w:ascii="宋体" w:hAnsi="宋体" w:cs="宋体"/>
          <w:sz w:val="24"/>
        </w:rPr>
      </w:r>
      <w:r/>
    </w:p>
    <w:p>
      <w:pPr>
        <w:pStyle w:val="661"/>
        <w:ind w:right="315"/>
        <w:spacing w:line="360" w:lineRule="auto"/>
        <w:rPr>
          <w:rFonts w:hint="eastAsia" w:ascii="宋体" w:hAnsi="宋体" w:cs="宋体"/>
          <w:sz w:val="24"/>
        </w:rPr>
      </w:pPr>
      <w:r>
        <w:rPr>
          <w:rFonts w:hint="eastAsia" w:ascii="宋体" w:hAnsi="宋体" w:cs="宋体"/>
          <w:sz w:val="24"/>
        </w:rPr>
        <w:t xml:space="preserve">公司（单位）名称（盖章）：      </w:t>
      </w:r>
      <w:r>
        <w:rPr>
          <w:rFonts w:hint="eastAsia" w:ascii="宋体" w:hAnsi="宋体" w:cs="宋体"/>
          <w:sz w:val="24"/>
        </w:rPr>
      </w:r>
      <w:r/>
    </w:p>
    <w:p>
      <w:pPr>
        <w:pStyle w:val="661"/>
        <w:ind w:right="315"/>
        <w:spacing w:line="360" w:lineRule="auto"/>
        <w:rPr>
          <w:rFonts w:hint="eastAsia" w:ascii="宋体" w:hAnsi="宋体" w:cs="宋体"/>
          <w:sz w:val="24"/>
        </w:rPr>
      </w:pPr>
      <w:r>
        <w:rPr>
          <w:rFonts w:hint="eastAsia" w:ascii="宋体" w:hAnsi="宋体" w:cs="宋体"/>
          <w:sz w:val="24"/>
        </w:rPr>
        <w:t xml:space="preserve">日期：　　　　　年　　月　日    </w:t>
      </w:r>
      <w:r>
        <w:rPr>
          <w:rFonts w:hint="eastAsia" w:ascii="宋体" w:hAnsi="宋体" w:cs="宋体"/>
          <w:sz w:val="24"/>
        </w:rPr>
      </w:r>
      <w:r/>
    </w:p>
    <w:p>
      <w:pPr>
        <w:pStyle w:val="661"/>
        <w:ind w:right="315"/>
        <w:spacing w:line="360" w:lineRule="auto"/>
        <w:rPr>
          <w:rFonts w:hint="eastAsia" w:ascii="宋体" w:hAnsi="宋体" w:cs="宋体"/>
          <w:sz w:val="24"/>
        </w:rPr>
      </w:pPr>
      <w:r>
        <w:rPr>
          <w:rFonts w:hint="eastAsia" w:ascii="宋体" w:hAnsi="宋体" w:cs="宋体"/>
          <w:sz w:val="24"/>
        </w:rPr>
      </w:r>
      <w:r/>
    </w:p>
    <w:p>
      <w:pPr>
        <w:pStyle w:val="661"/>
        <w:ind w:right="315"/>
        <w:spacing w:line="360" w:lineRule="auto"/>
        <w:rPr>
          <w:rFonts w:hint="eastAsia" w:ascii="宋体" w:hAnsi="宋体" w:cs="宋体"/>
          <w:sz w:val="24"/>
        </w:rPr>
      </w:pPr>
      <w:r>
        <w:rPr>
          <w:rFonts w:hint="eastAsia" w:ascii="宋体" w:hAnsi="宋体" w:cs="宋体"/>
          <w:sz w:val="24"/>
        </w:rPr>
        <w:t xml:space="preserve">_____________________________</w:t>
      </w:r>
      <w:r>
        <w:rPr>
          <w:rFonts w:hint="eastAsia" w:ascii="宋体" w:hAnsi="宋体" w:cs="宋体"/>
          <w:sz w:val="24"/>
        </w:rPr>
      </w:r>
      <w:r/>
    </w:p>
    <w:p>
      <w:pPr>
        <w:pStyle w:val="661"/>
        <w:ind w:right="315" w:firstLine="480"/>
        <w:spacing w:line="360" w:lineRule="auto"/>
        <w:rPr>
          <w:rFonts w:hint="eastAsia" w:ascii="宋体" w:hAnsi="宋体" w:cs="宋体"/>
          <w:sz w:val="24"/>
        </w:rPr>
      </w:pPr>
      <w:r>
        <w:rPr>
          <w:rFonts w:hint="eastAsia" w:ascii="宋体" w:hAnsi="宋体" w:cs="宋体"/>
          <w:sz w:val="24"/>
        </w:rPr>
        <w:t xml:space="preserve">1.产品如有型号，请在“产品名称”栏一并填写。</w:t>
      </w:r>
      <w:r>
        <w:rPr>
          <w:rFonts w:hint="eastAsia" w:ascii="宋体" w:hAnsi="宋体" w:cs="宋体"/>
          <w:sz w:val="24"/>
        </w:rPr>
      </w:r>
      <w:r/>
    </w:p>
    <w:p>
      <w:pPr>
        <w:pStyle w:val="661"/>
        <w:ind w:right="315" w:firstLine="480"/>
        <w:spacing w:line="360" w:lineRule="auto"/>
        <w:rPr>
          <w:rFonts w:hint="eastAsia" w:ascii="宋体" w:hAnsi="宋体" w:cs="宋体"/>
          <w:sz w:val="24"/>
        </w:rPr>
      </w:pPr>
      <w:r>
        <w:rPr>
          <w:rFonts w:hint="eastAsia" w:ascii="宋体" w:hAnsi="宋体" w:cs="宋体"/>
          <w:sz w:val="24"/>
        </w:rPr>
        <w:t xml:space="preserve">2.生产厂名与厂址应与生产厂营业执照载明的相关信息保持一致。</w:t>
      </w:r>
      <w:r>
        <w:rPr>
          <w:rFonts w:hint="eastAsia" w:ascii="宋体" w:hAnsi="宋体" w:cs="宋体"/>
          <w:sz w:val="24"/>
        </w:rPr>
      </w:r>
      <w:r/>
    </w:p>
    <w:p>
      <w:pPr>
        <w:pStyle w:val="661"/>
        <w:ind w:right="315" w:firstLine="480"/>
        <w:spacing w:line="360" w:lineRule="auto"/>
        <w:rPr>
          <w:rFonts w:hint="eastAsia" w:ascii="宋体" w:hAnsi="宋体" w:cs="宋体"/>
          <w:sz w:val="24"/>
        </w:rPr>
      </w:pPr>
      <w:r>
        <w:rPr>
          <w:rFonts w:hint="eastAsia" w:ascii="宋体" w:hAnsi="宋体" w:cs="宋体"/>
          <w:sz w:val="24"/>
        </w:rPr>
        <w:t xml:space="preserve">3.该产品的中国境内生产的组件成本占比相关要求实施前，“规定比例”栏可不填，下同。</w:t>
      </w:r>
      <w:r>
        <w:rPr>
          <w:rFonts w:hint="eastAsia" w:ascii="宋体" w:hAnsi="宋体" w:cs="宋体"/>
          <w:sz w:val="24"/>
        </w:rPr>
      </w:r>
      <w:r/>
    </w:p>
    <w:p>
      <w:pPr>
        <w:pStyle w:val="661"/>
        <w:ind w:right="315" w:firstLine="480"/>
        <w:spacing w:line="360" w:lineRule="auto"/>
        <w:rPr>
          <w:rFonts w:hint="eastAsia" w:ascii="宋体" w:hAnsi="宋体" w:cs="宋体"/>
          <w:sz w:val="24"/>
        </w:rPr>
      </w:pPr>
      <w:r>
        <w:rPr>
          <w:rFonts w:hint="eastAsia" w:ascii="宋体" w:hAnsi="宋体" w:cs="宋体"/>
          <w:sz w:val="24"/>
        </w:rPr>
        <w:t xml:space="preserve">4.该产品的关键组件要求实施前，“关键组件”栏可不填，下同。</w:t>
      </w:r>
      <w:r>
        <w:rPr>
          <w:rFonts w:hint="eastAsia" w:ascii="宋体" w:hAnsi="宋体" w:cs="宋体"/>
          <w:sz w:val="24"/>
        </w:rPr>
      </w:r>
      <w:r/>
    </w:p>
    <w:p>
      <w:pPr>
        <w:pStyle w:val="661"/>
        <w:ind w:right="315" w:firstLine="480"/>
        <w:spacing w:line="360" w:lineRule="auto"/>
        <w:rPr>
          <w:rFonts w:hint="eastAsia" w:ascii="宋体" w:hAnsi="宋体" w:cs="宋体"/>
          <w:sz w:val="24"/>
        </w:rPr>
      </w:pPr>
      <w:r>
        <w:rPr>
          <w:rFonts w:hint="eastAsia" w:ascii="宋体" w:hAnsi="宋体" w:cs="宋体"/>
          <w:sz w:val="24"/>
        </w:rPr>
        <w:t xml:space="preserve">5.该产品的关键工序要求实施前，“关键工序”栏可不填，下同。</w:t>
      </w:r>
      <w:r>
        <w:rPr>
          <w:rFonts w:hint="eastAsia" w:ascii="宋体" w:hAnsi="宋体" w:cs="宋体"/>
          <w:sz w:val="24"/>
        </w:rPr>
      </w:r>
      <w:r/>
    </w:p>
    <w:p>
      <w:pPr>
        <w:pStyle w:val="661"/>
        <w:ind w:right="315" w:firstLine="480"/>
        <w:spacing w:line="360" w:lineRule="auto"/>
        <w:rPr>
          <w:rFonts w:hint="eastAsia" w:ascii="宋体" w:hAnsi="宋体" w:cs="宋体"/>
          <w:sz w:val="24"/>
        </w:rPr>
      </w:pPr>
      <w:r>
        <w:rPr>
          <w:rFonts w:hint="eastAsia" w:ascii="宋体" w:hAnsi="宋体" w:cs="宋体"/>
          <w:sz w:val="24"/>
        </w:rPr>
        <w:t xml:space="preserve">注：评审中发现《声明函》内容含义不明确、同类事项与投标（响应）文件表述不一致或者有明显文字错误等情况的，在苏采云系统中要求供应商作出必要的澄清、说明或者补正。经澄清、说明或者补正的《声明函》仍然不符合《通知》规定要求的，供应商提供的相关产品视为不符合本国产品标准。</w:t>
      </w:r>
      <w:r>
        <w:rPr>
          <w:rFonts w:hint="eastAsia" w:ascii="宋体" w:hAnsi="宋体" w:cs="宋体"/>
          <w:sz w:val="24"/>
        </w:rPr>
      </w:r>
      <w:r/>
    </w:p>
    <w:p>
      <w:pPr>
        <w:pStyle w:val="661"/>
        <w:pageBreakBefore/>
        <w:spacing w:line="360" w:lineRule="auto"/>
        <w:tabs>
          <w:tab w:val="left" w:pos="5250" w:leader="none"/>
        </w:tabs>
        <w:rPr>
          <w:rFonts w:ascii="宋体" w:hAnsi="宋体"/>
          <w:sz w:val="24"/>
        </w:rPr>
      </w:pPr>
      <w:r/>
      <w:bookmarkEnd w:id="43"/>
      <w:r>
        <w:rPr>
          <w:rFonts w:hint="eastAsia" w:ascii="宋体" w:hAnsi="宋体" w:cs="宋体"/>
          <w:sz w:val="24"/>
        </w:rPr>
        <w:t xml:space="preserve">                          </w:t>
      </w:r>
      <w:bookmarkStart w:id="48" w:name="_Hlk123626692"/>
      <w:r>
        <w:rPr>
          <w:rFonts w:hint="eastAsia" w:ascii="宋体" w:hAnsi="宋体" w:cs="宋体"/>
          <w:sz w:val="24"/>
        </w:rPr>
        <w:t xml:space="preserve">第四章、</w:t>
      </w:r>
      <w:r>
        <w:rPr>
          <w:rFonts w:hint="eastAsia" w:ascii="宋体" w:hAnsi="宋体"/>
          <w:sz w:val="24"/>
        </w:rPr>
        <w:t xml:space="preserve">采购文件要求</w:t>
      </w:r>
      <w:r>
        <w:rPr>
          <w:rFonts w:ascii="宋体" w:hAnsi="宋体"/>
          <w:sz w:val="24"/>
        </w:rPr>
      </w:r>
      <w:r/>
    </w:p>
    <w:p>
      <w:pPr>
        <w:pStyle w:val="661"/>
        <w:ind w:right="315"/>
        <w:spacing w:line="360" w:lineRule="auto"/>
        <w:rPr>
          <w:rFonts w:ascii="宋体" w:hAnsi="宋体" w:cs="宋体"/>
          <w:sz w:val="24"/>
        </w:rPr>
      </w:pPr>
      <w:r>
        <w:rPr>
          <w:rFonts w:hint="eastAsia" w:ascii="宋体" w:hAnsi="宋体" w:cs="宋体"/>
          <w:sz w:val="24"/>
        </w:rPr>
        <w:t xml:space="preserve">                              </w:t>
      </w:r>
      <w:r>
        <w:rPr>
          <w:rFonts w:ascii="宋体" w:hAnsi="宋体" w:cs="宋体"/>
          <w:sz w:val="24"/>
        </w:rPr>
      </w:r>
      <w:r/>
    </w:p>
    <w:p>
      <w:pPr>
        <w:pStyle w:val="661"/>
        <w:ind w:firstLine="482"/>
        <w:spacing w:line="360" w:lineRule="auto"/>
        <w:rPr>
          <w:rFonts w:hint="eastAsia" w:ascii="宋体" w:hAnsi="宋体" w:cs="宋体"/>
          <w:b/>
          <w:bCs/>
          <w:sz w:val="24"/>
        </w:rPr>
      </w:pPr>
      <w:r>
        <w:rPr>
          <w:rFonts w:hint="eastAsia" w:ascii="宋体" w:hAnsi="宋体" w:cs="宋体"/>
          <w:b/>
          <w:bCs/>
          <w:sz w:val="24"/>
        </w:rPr>
        <w:t xml:space="preserve">一、磋商项目：</w:t>
      </w:r>
      <w:r>
        <w:rPr>
          <w:rFonts w:hint="eastAsia" w:ascii="宋体" w:hAnsi="宋体" w:cs="宋体"/>
          <w:b/>
          <w:bCs/>
          <w:sz w:val="24"/>
        </w:rPr>
      </w:r>
      <w:r/>
    </w:p>
    <w:p>
      <w:pPr>
        <w:pStyle w:val="661"/>
        <w:spacing w:line="360" w:lineRule="auto"/>
        <w:rPr>
          <w:rFonts w:hint="eastAsia" w:ascii="宋体" w:hAnsi="宋体" w:eastAsia="宋体" w:cs="宋体"/>
          <w:sz w:val="24"/>
          <w:lang w:eastAsia="zh-CN"/>
        </w:rPr>
      </w:pPr>
      <w:r>
        <w:rPr>
          <w:rFonts w:hint="eastAsia" w:ascii="宋体" w:hAnsi="宋体" w:cs="宋体"/>
          <w:sz w:val="24"/>
        </w:rPr>
        <w:t xml:space="preserve">    项目编号：</w:t>
      </w:r>
      <w:r>
        <w:rPr>
          <w:rFonts w:hint="eastAsia" w:ascii="宋体" w:hAnsi="宋体" w:cs="宋体"/>
          <w:sz w:val="24"/>
          <w:lang w:eastAsia="zh-CN"/>
        </w:rPr>
        <w:t xml:space="preserve">JSZC-320507-CYLY-C2026-0005</w:t>
      </w:r>
      <w:r>
        <w:rPr>
          <w:rFonts w:hint="eastAsia" w:ascii="宋体" w:hAnsi="宋体" w:eastAsia="宋体" w:cs="宋体"/>
          <w:sz w:val="24"/>
          <w:lang w:eastAsia="zh-CN"/>
        </w:rPr>
      </w:r>
      <w:r/>
    </w:p>
    <w:p>
      <w:pPr>
        <w:pStyle w:val="661"/>
        <w:ind w:firstLine="480"/>
        <w:spacing w:line="360" w:lineRule="auto"/>
        <w:tabs>
          <w:tab w:val="left" w:pos="540" w:leader="none"/>
        </w:tabs>
        <w:rPr>
          <w:rFonts w:ascii="宋体" w:hAnsi="宋体" w:cs="宋体"/>
          <w:sz w:val="24"/>
        </w:rPr>
      </w:pPr>
      <w:r>
        <w:rPr>
          <w:rFonts w:hint="eastAsia" w:ascii="宋体" w:hAnsi="宋体" w:cs="宋体"/>
          <w:sz w:val="24"/>
        </w:rPr>
        <w:t xml:space="preserve">项目名称：2026年相城经开区林地报批服务  </w:t>
      </w:r>
      <w:r>
        <w:rPr>
          <w:rFonts w:ascii="宋体" w:hAnsi="宋体" w:cs="宋体"/>
          <w:sz w:val="24"/>
        </w:rPr>
      </w:r>
      <w:r/>
    </w:p>
    <w:p>
      <w:pPr>
        <w:pStyle w:val="661"/>
        <w:ind w:left="480"/>
        <w:spacing w:line="360" w:lineRule="auto"/>
        <w:tabs>
          <w:tab w:val="left" w:pos="540" w:leader="none"/>
        </w:tabs>
        <w:rPr>
          <w:rFonts w:ascii="宋体" w:hAnsi="宋体" w:cs="宋体"/>
          <w:b/>
          <w:bCs/>
          <w:sz w:val="24"/>
        </w:rPr>
      </w:pPr>
      <w:r>
        <w:rPr>
          <w:rFonts w:hint="eastAsia" w:ascii="宋体" w:hAnsi="宋体" w:cs="宋体"/>
          <w:b/>
          <w:bCs/>
          <w:sz w:val="24"/>
        </w:rPr>
        <w:t xml:space="preserve">二、采购内容及项目要求：</w:t>
      </w:r>
      <w:bookmarkStart w:id="49" w:name="_Toc455153180"/>
      <w:r/>
      <w:bookmarkStart w:id="50" w:name="_Toc112842313"/>
      <w:r/>
      <w:bookmarkStart w:id="51" w:name="_Toc519423395"/>
      <w:r/>
      <w:bookmarkStart w:id="52" w:name="_Toc71291251"/>
      <w:r/>
      <w:bookmarkStart w:id="53" w:name="_Toc71291212"/>
      <w:r/>
      <w:bookmarkStart w:id="54" w:name="_Toc420511649"/>
      <w:r/>
      <w:bookmarkStart w:id="55" w:name="_Toc519423397"/>
      <w:r/>
      <w:bookmarkStart w:id="56" w:name="_Toc488999316"/>
      <w:r>
        <w:rPr>
          <w:rFonts w:ascii="宋体" w:hAnsi="宋体" w:cs="宋体"/>
          <w:b/>
          <w:bCs/>
          <w:sz w:val="24"/>
        </w:rPr>
      </w:r>
      <w:r/>
    </w:p>
    <w:p>
      <w:pPr>
        <w:pStyle w:val="661"/>
        <w:ind w:firstLine="420"/>
        <w:spacing w:line="360" w:lineRule="auto"/>
        <w:rPr>
          <w:rFonts w:ascii="宋体" w:hAnsi="宋体" w:cs="宋体"/>
          <w:sz w:val="24"/>
        </w:rPr>
      </w:pPr>
      <w:r/>
      <w:bookmarkEnd w:id="49"/>
      <w:r/>
      <w:bookmarkEnd w:id="50"/>
      <w:r/>
      <w:bookmarkEnd w:id="51"/>
      <w:r/>
      <w:bookmarkEnd w:id="52"/>
      <w:r/>
      <w:bookmarkEnd w:id="53"/>
      <w:r/>
      <w:bookmarkEnd w:id="54"/>
      <w:r/>
      <w:bookmarkEnd w:id="55"/>
      <w:r/>
      <w:bookmarkEnd w:id="56"/>
      <w:r>
        <w:rPr>
          <w:rFonts w:hint="eastAsia" w:ascii="宋体" w:hAnsi="宋体" w:cs="宋体"/>
          <w:sz w:val="24"/>
        </w:rPr>
        <w:t xml:space="preserve">（一）项目概述</w:t>
      </w:r>
      <w:r>
        <w:rPr>
          <w:rFonts w:ascii="宋体" w:hAnsi="宋体" w:cs="宋体"/>
          <w:sz w:val="24"/>
        </w:rPr>
      </w:r>
      <w:r/>
    </w:p>
    <w:p>
      <w:pPr>
        <w:pStyle w:val="661"/>
        <w:ind w:firstLine="420"/>
        <w:spacing w:line="360" w:lineRule="auto"/>
        <w:rPr>
          <w:rFonts w:ascii="宋体" w:hAnsi="宋体" w:cs="宋体"/>
          <w:sz w:val="24"/>
        </w:rPr>
      </w:pPr>
      <w:r>
        <w:rPr>
          <w:rFonts w:hint="eastAsia" w:ascii="宋体" w:hAnsi="宋体" w:cs="宋体"/>
          <w:sz w:val="24"/>
        </w:rPr>
        <w:t xml:space="preserve">由于渭西地块内尚存大量林地，项目开工建设前需办理林地使用手续</w:t>
      </w:r>
      <w:r>
        <w:rPr>
          <w:rFonts w:ascii="宋体" w:hAnsi="宋体" w:cs="宋体"/>
          <w:sz w:val="24"/>
        </w:rPr>
      </w:r>
      <w:r/>
    </w:p>
    <w:p>
      <w:pPr>
        <w:pStyle w:val="661"/>
        <w:ind w:firstLine="420"/>
        <w:spacing w:line="360" w:lineRule="auto"/>
        <w:rPr>
          <w:rFonts w:hint="eastAsia" w:hAnsi="宋体" w:cs="宋体"/>
          <w:sz w:val="24"/>
        </w:rPr>
      </w:pPr>
      <w:r>
        <w:rPr>
          <w:rFonts w:hint="eastAsia" w:hAnsi="宋体" w:cs="宋体"/>
          <w:sz w:val="24"/>
        </w:rPr>
        <w:t xml:space="preserve">（二）项目实施范围：</w:t>
      </w:r>
      <w:r>
        <w:rPr>
          <w:rFonts w:hint="eastAsia" w:hAnsi="宋体" w:cs="宋体"/>
          <w:sz w:val="24"/>
        </w:rPr>
      </w:r>
      <w:r/>
    </w:p>
    <w:p>
      <w:pPr>
        <w:pStyle w:val="661"/>
        <w:ind w:firstLine="360"/>
        <w:jc w:val="left"/>
        <w:spacing w:line="360" w:lineRule="auto"/>
        <w:widowControl/>
        <w:rPr>
          <w:rFonts w:ascii="宋体" w:hAnsi="宋体"/>
          <w:bCs/>
          <w:smallCaps/>
          <w:sz w:val="24"/>
        </w:rPr>
      </w:pPr>
      <w:r>
        <w:rPr>
          <w:rFonts w:hint="eastAsia" w:ascii="宋体" w:hAnsi="宋体"/>
          <w:bCs/>
          <w:smallCaps/>
          <w:sz w:val="24"/>
        </w:rPr>
        <w:t xml:space="preserve">（三）服务内容：</w:t>
      </w:r>
      <w:r>
        <w:rPr>
          <w:rFonts w:ascii="宋体" w:hAnsi="宋体"/>
          <w:bCs/>
          <w:smallCaps/>
          <w:sz w:val="24"/>
        </w:rPr>
      </w:r>
      <w:r/>
    </w:p>
    <w:tbl>
      <w:tblPr>
        <w:tblW w:w="944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8"/>
        <w:gridCol w:w="6734"/>
        <w:gridCol w:w="828"/>
        <w:gridCol w:w="1381"/>
      </w:tblGrid>
      <w:tr>
        <w:trPr>
          <w:trHeight w:val="690"/>
        </w:trPr>
        <w:tc>
          <w:tcPr>
            <w:tcW w:w="498" w:type="dxa"/>
            <w:vAlign w:val="center"/>
            <w:textDirection w:val="lrTb"/>
            <w:noWrap w:val="false"/>
          </w:tcPr>
          <w:p>
            <w:pPr>
              <w:pStyle w:val="661"/>
              <w:jc w:val="center"/>
              <w:spacing w:line="360" w:lineRule="auto"/>
              <w:rPr>
                <w:rFonts w:hint="eastAsia" w:ascii="宋体" w:hAnsi="宋体" w:cs="黑体"/>
                <w:sz w:val="24"/>
              </w:rPr>
            </w:pPr>
            <w:r>
              <w:rPr>
                <w:rFonts w:hint="eastAsia" w:ascii="宋体" w:hAnsi="宋体" w:cs="黑体"/>
                <w:sz w:val="24"/>
              </w:rPr>
              <w:t xml:space="preserve">标段</w:t>
            </w:r>
            <w:r>
              <w:rPr>
                <w:rFonts w:hint="eastAsia" w:ascii="宋体" w:hAnsi="宋体" w:cs="黑体"/>
                <w:sz w:val="24"/>
              </w:rPr>
            </w:r>
            <w:r/>
          </w:p>
        </w:tc>
        <w:tc>
          <w:tcPr>
            <w:tcW w:w="6734" w:type="dxa"/>
            <w:vAlign w:val="center"/>
            <w:textDirection w:val="lrTb"/>
            <w:noWrap w:val="false"/>
          </w:tcPr>
          <w:p>
            <w:pPr>
              <w:pStyle w:val="661"/>
              <w:jc w:val="center"/>
              <w:spacing w:line="360" w:lineRule="auto"/>
              <w:rPr>
                <w:rFonts w:hint="eastAsia" w:ascii="宋体" w:hAnsi="宋体" w:cs="黑体"/>
                <w:sz w:val="24"/>
              </w:rPr>
            </w:pPr>
            <w:r>
              <w:rPr>
                <w:rFonts w:hint="eastAsia" w:ascii="宋体" w:hAnsi="宋体" w:cs="黑体"/>
                <w:sz w:val="24"/>
              </w:rPr>
              <w:t xml:space="preserve">主要内容</w:t>
            </w:r>
            <w:r>
              <w:rPr>
                <w:rFonts w:hint="eastAsia" w:ascii="宋体" w:hAnsi="宋体" w:cs="黑体"/>
                <w:sz w:val="24"/>
              </w:rPr>
            </w:r>
            <w:r/>
          </w:p>
        </w:tc>
        <w:tc>
          <w:tcPr>
            <w:tcW w:w="828" w:type="dxa"/>
            <w:vAlign w:val="center"/>
            <w:textDirection w:val="lrTb"/>
            <w:noWrap w:val="false"/>
          </w:tcPr>
          <w:p>
            <w:pPr>
              <w:pStyle w:val="661"/>
              <w:jc w:val="center"/>
              <w:spacing w:line="360" w:lineRule="auto"/>
              <w:rPr>
                <w:rFonts w:hint="eastAsia" w:ascii="宋体" w:hAnsi="宋体" w:cs="黑体"/>
                <w:sz w:val="24"/>
              </w:rPr>
            </w:pPr>
            <w:r>
              <w:rPr>
                <w:rFonts w:hint="eastAsia" w:ascii="宋体" w:hAnsi="宋体" w:cs="黑体"/>
                <w:sz w:val="24"/>
              </w:rPr>
              <w:t xml:space="preserve">数量</w:t>
            </w:r>
            <w:r>
              <w:rPr>
                <w:rFonts w:hint="eastAsia" w:ascii="宋体" w:hAnsi="宋体" w:cs="黑体"/>
                <w:sz w:val="24"/>
              </w:rPr>
            </w:r>
            <w:r/>
          </w:p>
        </w:tc>
        <w:tc>
          <w:tcPr>
            <w:tcW w:w="1381" w:type="dxa"/>
            <w:vAlign w:val="center"/>
            <w:textDirection w:val="lrTb"/>
            <w:noWrap w:val="false"/>
          </w:tcPr>
          <w:p>
            <w:pPr>
              <w:pStyle w:val="661"/>
              <w:jc w:val="center"/>
              <w:spacing w:line="360" w:lineRule="auto"/>
              <w:rPr>
                <w:rFonts w:hint="eastAsia" w:ascii="宋体" w:hAnsi="宋体" w:cs="黑体"/>
                <w:sz w:val="24"/>
              </w:rPr>
            </w:pPr>
            <w:r>
              <w:rPr>
                <w:rFonts w:hint="eastAsia" w:ascii="宋体" w:hAnsi="宋体" w:cs="黑体"/>
                <w:sz w:val="24"/>
              </w:rPr>
              <w:t xml:space="preserve">最高限价单价/元</w:t>
            </w:r>
            <w:r>
              <w:rPr>
                <w:rFonts w:hint="eastAsia" w:ascii="宋体" w:hAnsi="宋体" w:cs="黑体"/>
                <w:sz w:val="24"/>
              </w:rPr>
            </w:r>
            <w:r/>
          </w:p>
        </w:tc>
      </w:tr>
      <w:tr>
        <w:trPr>
          <w:trHeight w:val="1520"/>
        </w:trPr>
        <w:tc>
          <w:tcPr>
            <w:tcW w:w="498" w:type="dxa"/>
            <w:vAlign w:val="center"/>
            <w:textDirection w:val="lrTb"/>
            <w:noWrap w:val="false"/>
          </w:tcPr>
          <w:p>
            <w:pPr>
              <w:pStyle w:val="661"/>
              <w:spacing w:line="360" w:lineRule="auto"/>
              <w:rPr>
                <w:rFonts w:hint="eastAsia" w:ascii="宋体" w:hAnsi="宋体" w:cs="黑体"/>
                <w:sz w:val="24"/>
              </w:rPr>
            </w:pPr>
            <w:r>
              <w:rPr>
                <w:rFonts w:hint="eastAsia" w:ascii="宋体" w:hAnsi="宋体" w:cs="黑体"/>
                <w:sz w:val="24"/>
              </w:rPr>
              <w:t xml:space="preserve">一标段</w:t>
            </w:r>
            <w:r>
              <w:rPr>
                <w:rFonts w:hint="eastAsia" w:ascii="宋体" w:hAnsi="宋体" w:cs="黑体"/>
                <w:sz w:val="24"/>
              </w:rPr>
            </w:r>
            <w:r/>
          </w:p>
        </w:tc>
        <w:tc>
          <w:tcPr>
            <w:tcW w:w="6734" w:type="dxa"/>
            <w:vAlign w:val="center"/>
            <w:textDirection w:val="lrTb"/>
            <w:noWrap w:val="false"/>
          </w:tcPr>
          <w:p>
            <w:pPr>
              <w:pStyle w:val="661"/>
              <w:ind w:firstLine="480"/>
              <w:spacing w:line="360" w:lineRule="auto"/>
              <w:rPr>
                <w:rFonts w:ascii="宋体" w:hAnsi="宋体"/>
                <w:sz w:val="24"/>
              </w:rPr>
            </w:pPr>
            <w:r>
              <w:rPr>
                <w:rFonts w:hint="eastAsia" w:ascii="宋体" w:hAnsi="宋体"/>
                <w:sz w:val="24"/>
              </w:rPr>
              <w:t xml:space="preserve">1、依据项目红线进行数据处理，得到涉及林地相关数据信息并进行森林资源现场勘测调查，包括现场样地实测、小班数据记录等。</w:t>
            </w:r>
            <w:r>
              <w:rPr>
                <w:rFonts w:ascii="宋体" w:hAnsi="宋体"/>
                <w:sz w:val="24"/>
              </w:rPr>
            </w:r>
            <w:r/>
          </w:p>
          <w:p>
            <w:pPr>
              <w:pStyle w:val="661"/>
              <w:ind w:firstLine="480"/>
              <w:spacing w:line="360" w:lineRule="auto"/>
              <w:rPr>
                <w:rFonts w:ascii="宋体" w:hAnsi="宋体"/>
                <w:sz w:val="24"/>
              </w:rPr>
            </w:pPr>
            <w:r>
              <w:rPr>
                <w:rFonts w:hint="eastAsia" w:ascii="宋体" w:hAnsi="宋体"/>
                <w:sz w:val="24"/>
              </w:rPr>
              <w:t xml:space="preserve">2、整理分析得到林地基础数据库，同步搜集相关材料进行使用林地可行性研究报告或使用林地现状调查表及采伐作业设计书的编制，完成林地报告相关图件、表格等。</w:t>
            </w:r>
            <w:r>
              <w:rPr>
                <w:rFonts w:ascii="宋体" w:hAnsi="宋体"/>
                <w:sz w:val="24"/>
              </w:rPr>
            </w:r>
            <w:r/>
          </w:p>
          <w:p>
            <w:pPr>
              <w:pStyle w:val="661"/>
              <w:ind w:firstLine="480"/>
              <w:spacing w:line="360" w:lineRule="auto"/>
              <w:rPr>
                <w:rFonts w:hint="eastAsia" w:ascii="宋体" w:hAnsi="宋体" w:cs="黑体"/>
                <w:sz w:val="24"/>
              </w:rPr>
            </w:pPr>
            <w:r>
              <w:rPr>
                <w:rFonts w:hint="eastAsia" w:ascii="宋体" w:hAnsi="宋体"/>
                <w:sz w:val="24"/>
              </w:rPr>
              <w:t xml:space="preserve">3、将相关材料进行组卷报批，协助配合与林业主管部门的现场查验等技术服务工作，最终拿到主管部门关于使用林地的批文及林木采伐许可证。</w:t>
            </w:r>
            <w:r>
              <w:rPr>
                <w:rFonts w:hint="eastAsia" w:ascii="宋体" w:hAnsi="宋体" w:cs="黑体"/>
                <w:sz w:val="24"/>
              </w:rPr>
            </w:r>
            <w:r/>
          </w:p>
        </w:tc>
        <w:tc>
          <w:tcPr>
            <w:tcW w:w="828" w:type="dxa"/>
            <w:vAlign w:val="center"/>
            <w:textDirection w:val="lrTb"/>
            <w:noWrap w:val="false"/>
          </w:tcPr>
          <w:p>
            <w:pPr>
              <w:pStyle w:val="661"/>
              <w:jc w:val="center"/>
              <w:spacing w:line="360" w:lineRule="auto"/>
              <w:rPr>
                <w:rFonts w:hint="eastAsia" w:ascii="宋体" w:hAnsi="宋体" w:cs="黑体"/>
                <w:sz w:val="24"/>
              </w:rPr>
            </w:pPr>
            <w:r>
              <w:rPr>
                <w:rFonts w:hint="eastAsia" w:ascii="宋体" w:hAnsi="宋体" w:cs="黑体"/>
                <w:sz w:val="24"/>
              </w:rPr>
              <w:t xml:space="preserve">3个</w:t>
            </w:r>
            <w:r>
              <w:rPr>
                <w:rFonts w:hint="eastAsia" w:ascii="宋体" w:hAnsi="宋体" w:cs="黑体"/>
                <w:sz w:val="24"/>
              </w:rPr>
            </w:r>
            <w:r/>
          </w:p>
        </w:tc>
        <w:tc>
          <w:tcPr>
            <w:tcW w:w="1381" w:type="dxa"/>
            <w:vAlign w:val="center"/>
            <w:textDirection w:val="lrTb"/>
            <w:noWrap w:val="false"/>
          </w:tcPr>
          <w:p>
            <w:pPr>
              <w:pStyle w:val="661"/>
              <w:jc w:val="center"/>
              <w:spacing w:line="360" w:lineRule="auto"/>
              <w:rPr>
                <w:rFonts w:hint="eastAsia" w:ascii="宋体" w:hAnsi="宋体" w:cs="黑体"/>
                <w:sz w:val="24"/>
              </w:rPr>
            </w:pPr>
            <w:r>
              <w:rPr>
                <w:rFonts w:hint="eastAsia" w:ascii="宋体" w:hAnsi="宋体" w:cs="黑体"/>
                <w:sz w:val="24"/>
              </w:rPr>
              <w:t xml:space="preserve">13万/个</w:t>
            </w:r>
            <w:r>
              <w:rPr>
                <w:rFonts w:hint="eastAsia" w:ascii="宋体" w:hAnsi="宋体" w:cs="黑体"/>
                <w:sz w:val="24"/>
              </w:rPr>
            </w:r>
            <w:r/>
          </w:p>
        </w:tc>
      </w:tr>
      <w:tr>
        <w:trPr>
          <w:trHeight w:val="416"/>
        </w:trPr>
        <w:tc>
          <w:tcPr>
            <w:tcW w:w="498" w:type="dxa"/>
            <w:vAlign w:val="center"/>
            <w:textDirection w:val="lrTb"/>
            <w:noWrap w:val="false"/>
          </w:tcPr>
          <w:p>
            <w:pPr>
              <w:pStyle w:val="661"/>
              <w:spacing w:line="360" w:lineRule="auto"/>
              <w:rPr>
                <w:rFonts w:hint="eastAsia" w:ascii="宋体" w:hAnsi="宋体" w:cs="黑体"/>
                <w:sz w:val="24"/>
              </w:rPr>
            </w:pPr>
            <w:r>
              <w:rPr>
                <w:rFonts w:hint="eastAsia" w:ascii="宋体" w:hAnsi="宋体" w:cs="黑体"/>
                <w:sz w:val="24"/>
              </w:rPr>
              <w:t xml:space="preserve">二标段</w:t>
            </w:r>
            <w:r>
              <w:rPr>
                <w:rFonts w:hint="eastAsia" w:ascii="宋体" w:hAnsi="宋体" w:cs="黑体"/>
                <w:sz w:val="24"/>
              </w:rPr>
            </w:r>
            <w:r/>
          </w:p>
        </w:tc>
        <w:tc>
          <w:tcPr>
            <w:tcW w:w="6734" w:type="dxa"/>
            <w:vAlign w:val="center"/>
            <w:textDirection w:val="lrTb"/>
            <w:noWrap w:val="false"/>
          </w:tcPr>
          <w:p>
            <w:pPr>
              <w:pStyle w:val="661"/>
              <w:ind w:firstLine="480"/>
              <w:spacing w:line="360" w:lineRule="auto"/>
              <w:rPr>
                <w:rFonts w:ascii="宋体" w:hAnsi="宋体"/>
                <w:sz w:val="24"/>
              </w:rPr>
            </w:pPr>
            <w:r>
              <w:rPr>
                <w:rFonts w:hint="eastAsia" w:ascii="宋体" w:hAnsi="宋体"/>
                <w:sz w:val="24"/>
              </w:rPr>
              <w:t xml:space="preserve">1、依据项目红线进行数据处理，得到涉及林地相关数据信息并进行森林资源现场勘测调查，包括现场样地实测、小班数据记录等。</w:t>
            </w:r>
            <w:r>
              <w:rPr>
                <w:rFonts w:ascii="宋体" w:hAnsi="宋体"/>
                <w:sz w:val="24"/>
              </w:rPr>
            </w:r>
            <w:r/>
          </w:p>
          <w:p>
            <w:pPr>
              <w:pStyle w:val="661"/>
              <w:ind w:firstLine="480"/>
              <w:spacing w:line="360" w:lineRule="auto"/>
              <w:rPr>
                <w:rFonts w:ascii="宋体" w:hAnsi="宋体"/>
                <w:sz w:val="24"/>
              </w:rPr>
            </w:pPr>
            <w:r>
              <w:rPr>
                <w:rFonts w:hint="eastAsia" w:ascii="宋体" w:hAnsi="宋体"/>
                <w:sz w:val="24"/>
              </w:rPr>
              <w:t xml:space="preserve">2、整理分析得到林地基础数据库，同步搜集相关材料进行使用林地可行性研究报告或使用林地现状调查表及采伐作业设计书的编制，完成林地报告相关图件、表格等。</w:t>
            </w:r>
            <w:r>
              <w:rPr>
                <w:rFonts w:ascii="宋体" w:hAnsi="宋体"/>
                <w:sz w:val="24"/>
              </w:rPr>
            </w:r>
            <w:r/>
          </w:p>
          <w:p>
            <w:pPr>
              <w:pStyle w:val="661"/>
              <w:ind w:firstLine="480"/>
              <w:spacing w:line="360" w:lineRule="auto"/>
              <w:rPr>
                <w:rFonts w:hint="eastAsia" w:ascii="宋体" w:hAnsi="宋体" w:cs="黑体"/>
                <w:sz w:val="24"/>
              </w:rPr>
            </w:pPr>
            <w:r>
              <w:rPr>
                <w:rFonts w:hint="eastAsia" w:ascii="宋体" w:hAnsi="宋体"/>
                <w:sz w:val="24"/>
              </w:rPr>
              <w:t xml:space="preserve">3、将相关材料进行组卷报批，协助配合与林业主管部门的现场查验等技术服务工作，最终拿到主管部门关于使用林地的批文及林木采伐许可证。</w:t>
            </w:r>
            <w:r>
              <w:rPr>
                <w:rFonts w:hint="eastAsia" w:ascii="宋体" w:hAnsi="宋体" w:cs="黑体"/>
                <w:sz w:val="24"/>
              </w:rPr>
            </w:r>
            <w:r/>
          </w:p>
        </w:tc>
        <w:tc>
          <w:tcPr>
            <w:tcW w:w="828" w:type="dxa"/>
            <w:vAlign w:val="center"/>
            <w:textDirection w:val="lrTb"/>
            <w:noWrap w:val="false"/>
          </w:tcPr>
          <w:p>
            <w:pPr>
              <w:pStyle w:val="661"/>
              <w:jc w:val="center"/>
              <w:spacing w:line="360" w:lineRule="auto"/>
              <w:rPr>
                <w:rFonts w:hint="eastAsia" w:ascii="宋体" w:hAnsi="宋体" w:cs="黑体"/>
                <w:sz w:val="24"/>
              </w:rPr>
            </w:pPr>
            <w:r>
              <w:rPr>
                <w:rFonts w:hint="eastAsia" w:ascii="宋体" w:hAnsi="宋体" w:cs="黑体"/>
                <w:sz w:val="24"/>
              </w:rPr>
              <w:t xml:space="preserve">4</w:t>
            </w:r>
            <w:r>
              <w:rPr>
                <w:rFonts w:hint="eastAsia" w:ascii="宋体" w:hAnsi="宋体" w:cs="黑体"/>
                <w:sz w:val="24"/>
              </w:rPr>
            </w:r>
            <w:r/>
          </w:p>
        </w:tc>
        <w:tc>
          <w:tcPr>
            <w:tcW w:w="1381" w:type="dxa"/>
            <w:vAlign w:val="center"/>
            <w:textDirection w:val="lrTb"/>
            <w:noWrap w:val="false"/>
          </w:tcPr>
          <w:p>
            <w:pPr>
              <w:pStyle w:val="661"/>
              <w:jc w:val="center"/>
              <w:spacing w:line="360" w:lineRule="auto"/>
              <w:rPr>
                <w:rFonts w:hint="eastAsia" w:ascii="宋体" w:hAnsi="宋体" w:cs="黑体"/>
                <w:sz w:val="24"/>
              </w:rPr>
            </w:pPr>
            <w:r>
              <w:rPr>
                <w:rFonts w:hint="eastAsia" w:ascii="宋体" w:hAnsi="宋体" w:cs="黑体"/>
                <w:sz w:val="24"/>
              </w:rPr>
              <w:t xml:space="preserve">13万/个</w:t>
            </w:r>
            <w:r>
              <w:rPr>
                <w:rFonts w:hint="eastAsia" w:ascii="宋体" w:hAnsi="宋体" w:cs="黑体"/>
                <w:sz w:val="24"/>
              </w:rPr>
            </w:r>
            <w:r/>
          </w:p>
        </w:tc>
      </w:tr>
      <w:tr>
        <w:trPr>
          <w:trHeight w:val="1520"/>
        </w:trPr>
        <w:tc>
          <w:tcPr>
            <w:tcW w:w="498" w:type="dxa"/>
            <w:vAlign w:val="center"/>
            <w:textDirection w:val="lrTb"/>
            <w:noWrap w:val="false"/>
          </w:tcPr>
          <w:p>
            <w:pPr>
              <w:pStyle w:val="661"/>
              <w:spacing w:line="360" w:lineRule="auto"/>
              <w:rPr>
                <w:rFonts w:hint="eastAsia" w:ascii="宋体" w:hAnsi="宋体" w:cs="黑体"/>
                <w:sz w:val="24"/>
              </w:rPr>
            </w:pPr>
            <w:r>
              <w:rPr>
                <w:rFonts w:hint="eastAsia" w:ascii="宋体" w:hAnsi="宋体" w:cs="黑体"/>
                <w:sz w:val="24"/>
              </w:rPr>
              <w:t xml:space="preserve">三标段</w:t>
            </w:r>
            <w:r>
              <w:rPr>
                <w:rFonts w:hint="eastAsia" w:ascii="宋体" w:hAnsi="宋体" w:cs="黑体"/>
                <w:sz w:val="24"/>
              </w:rPr>
            </w:r>
            <w:r/>
          </w:p>
        </w:tc>
        <w:tc>
          <w:tcPr>
            <w:tcW w:w="6734" w:type="dxa"/>
            <w:vAlign w:val="center"/>
            <w:textDirection w:val="lrTb"/>
            <w:noWrap w:val="false"/>
          </w:tcPr>
          <w:p>
            <w:pPr>
              <w:pStyle w:val="661"/>
              <w:ind w:firstLine="480"/>
              <w:spacing w:line="360" w:lineRule="auto"/>
              <w:rPr>
                <w:rFonts w:ascii="宋体" w:hAnsi="宋体"/>
                <w:sz w:val="24"/>
              </w:rPr>
            </w:pPr>
            <w:r>
              <w:rPr>
                <w:rFonts w:hint="eastAsia" w:ascii="宋体" w:hAnsi="宋体"/>
                <w:sz w:val="24"/>
              </w:rPr>
              <w:t xml:space="preserve">1、依据项目红线进行数据处理，得到涉及林地相关数据信息并进行森林资源现场勘测调查，包括现场样地实测、小班数据记录等。</w:t>
            </w:r>
            <w:r>
              <w:rPr>
                <w:rFonts w:ascii="宋体" w:hAnsi="宋体"/>
                <w:sz w:val="24"/>
              </w:rPr>
            </w:r>
            <w:r/>
          </w:p>
          <w:p>
            <w:pPr>
              <w:pStyle w:val="661"/>
              <w:ind w:firstLine="480"/>
              <w:spacing w:line="360" w:lineRule="auto"/>
              <w:rPr>
                <w:rFonts w:ascii="宋体" w:hAnsi="宋体"/>
                <w:sz w:val="24"/>
              </w:rPr>
            </w:pPr>
            <w:r>
              <w:rPr>
                <w:rFonts w:hint="eastAsia" w:ascii="宋体" w:hAnsi="宋体"/>
                <w:sz w:val="24"/>
              </w:rPr>
              <w:t xml:space="preserve">2、整理分析得到林地基础数据库，同步搜集相关材料进行使用林地可行性研究报告或使用林地现状调查表及采伐作业设计书的编制，完成林地报告相关图件、表格等。</w:t>
            </w:r>
            <w:r>
              <w:rPr>
                <w:rFonts w:ascii="宋体" w:hAnsi="宋体"/>
                <w:sz w:val="24"/>
              </w:rPr>
            </w:r>
            <w:r/>
          </w:p>
          <w:p>
            <w:pPr>
              <w:pStyle w:val="661"/>
              <w:ind w:firstLine="480"/>
              <w:spacing w:line="360" w:lineRule="auto"/>
              <w:rPr>
                <w:rFonts w:hint="eastAsia" w:ascii="宋体" w:hAnsi="宋体" w:cs="黑体"/>
                <w:sz w:val="24"/>
              </w:rPr>
            </w:pPr>
            <w:r>
              <w:rPr>
                <w:rFonts w:hint="eastAsia" w:ascii="宋体" w:hAnsi="宋体"/>
                <w:sz w:val="24"/>
              </w:rPr>
              <w:t xml:space="preserve">3、将相关材料进行组卷报批，协助配合与林业主管部门的现场查验等技术服务工作，最终拿到主管部门关于使用林地的批文及林木采伐许可证。</w:t>
            </w:r>
            <w:r>
              <w:rPr>
                <w:rFonts w:hint="eastAsia" w:ascii="宋体" w:hAnsi="宋体" w:cs="黑体"/>
                <w:sz w:val="24"/>
              </w:rPr>
            </w:r>
            <w:r/>
          </w:p>
        </w:tc>
        <w:tc>
          <w:tcPr>
            <w:tcW w:w="828" w:type="dxa"/>
            <w:vAlign w:val="center"/>
            <w:textDirection w:val="lrTb"/>
            <w:noWrap w:val="false"/>
          </w:tcPr>
          <w:p>
            <w:pPr>
              <w:pStyle w:val="661"/>
              <w:jc w:val="center"/>
              <w:spacing w:line="360" w:lineRule="auto"/>
              <w:rPr>
                <w:rFonts w:hint="eastAsia" w:ascii="宋体" w:hAnsi="宋体" w:cs="黑体"/>
                <w:sz w:val="24"/>
              </w:rPr>
            </w:pPr>
            <w:r>
              <w:rPr>
                <w:rFonts w:hint="eastAsia" w:ascii="宋体" w:hAnsi="宋体" w:cs="黑体"/>
                <w:sz w:val="24"/>
              </w:rPr>
              <w:t xml:space="preserve">3</w:t>
            </w:r>
            <w:r>
              <w:rPr>
                <w:rFonts w:hint="eastAsia" w:ascii="宋体" w:hAnsi="宋体" w:cs="黑体"/>
                <w:sz w:val="24"/>
              </w:rPr>
            </w:r>
            <w:r/>
          </w:p>
        </w:tc>
        <w:tc>
          <w:tcPr>
            <w:tcW w:w="1381" w:type="dxa"/>
            <w:vAlign w:val="center"/>
            <w:textDirection w:val="lrTb"/>
            <w:noWrap w:val="false"/>
          </w:tcPr>
          <w:p>
            <w:pPr>
              <w:pStyle w:val="661"/>
              <w:jc w:val="center"/>
              <w:spacing w:line="360" w:lineRule="auto"/>
              <w:rPr>
                <w:rFonts w:hint="eastAsia" w:ascii="宋体" w:hAnsi="宋体" w:cs="黑体"/>
                <w:sz w:val="24"/>
              </w:rPr>
            </w:pPr>
            <w:r>
              <w:rPr>
                <w:rFonts w:hint="eastAsia" w:ascii="宋体" w:hAnsi="宋体" w:cs="黑体"/>
                <w:sz w:val="24"/>
              </w:rPr>
              <w:t xml:space="preserve">13万/个</w:t>
            </w:r>
            <w:r>
              <w:rPr>
                <w:rFonts w:hint="eastAsia" w:ascii="宋体" w:hAnsi="宋体" w:cs="黑体"/>
                <w:sz w:val="24"/>
              </w:rPr>
            </w:r>
            <w:r/>
          </w:p>
        </w:tc>
      </w:tr>
    </w:tbl>
    <w:p>
      <w:pPr>
        <w:pStyle w:val="661"/>
        <w:ind w:firstLine="482"/>
        <w:spacing w:line="360" w:lineRule="auto"/>
        <w:tabs>
          <w:tab w:val="left" w:pos="1134" w:leader="none"/>
        </w:tabs>
        <w:rPr>
          <w:rFonts w:hint="eastAsia" w:ascii="宋体" w:hAnsi="宋体" w:cs="宋体"/>
          <w:b/>
          <w:bCs/>
          <w:sz w:val="24"/>
        </w:rPr>
      </w:pPr>
      <w:r>
        <w:rPr>
          <w:rFonts w:hint="eastAsia" w:ascii="宋体" w:hAnsi="宋体" w:cs="宋体"/>
          <w:b/>
          <w:bCs/>
          <w:sz w:val="24"/>
        </w:rPr>
        <w:t xml:space="preserve">（四）项目实施要求</w:t>
      </w:r>
      <w:r>
        <w:rPr>
          <w:rFonts w:hint="eastAsia" w:ascii="宋体" w:hAnsi="宋体" w:cs="宋体"/>
          <w:b/>
          <w:bCs/>
          <w:sz w:val="24"/>
        </w:rPr>
      </w:r>
      <w:r/>
    </w:p>
    <w:p>
      <w:pPr>
        <w:pStyle w:val="661"/>
        <w:ind w:firstLine="480"/>
        <w:spacing w:line="360" w:lineRule="auto"/>
        <w:tabs>
          <w:tab w:val="left" w:pos="753" w:leader="none"/>
        </w:tabs>
        <w:rPr>
          <w:rStyle w:val="787"/>
          <w:rFonts w:hint="eastAsia" w:ascii="宋体" w:hAnsi="宋体" w:cs="宋体"/>
          <w:bCs/>
          <w:sz w:val="24"/>
        </w:rPr>
      </w:pPr>
      <w:r>
        <w:rPr>
          <w:rStyle w:val="787"/>
          <w:rFonts w:hint="eastAsia" w:ascii="宋体" w:hAnsi="宋体" w:cs="宋体"/>
          <w:bCs/>
          <w:sz w:val="24"/>
        </w:rPr>
        <w:t xml:space="preserve">1、根据《森林法》、《森林法实施条例》、《建设项目使用林地审核审批管理办法》等相关法律法规对本项目使用林地情况进行现状调查，编制《使用林地可行性报告》或《现状调查表》，并形成成果文件递交至采购方，具体包含：</w:t>
      </w:r>
      <w:r>
        <w:rPr>
          <w:rStyle w:val="787"/>
          <w:rFonts w:hint="eastAsia" w:ascii="宋体" w:hAnsi="宋体" w:cs="宋体"/>
          <w:bCs/>
          <w:sz w:val="24"/>
        </w:rPr>
      </w:r>
      <w:r/>
    </w:p>
    <w:p>
      <w:pPr>
        <w:pStyle w:val="661"/>
        <w:ind w:firstLine="480"/>
        <w:spacing w:line="360" w:lineRule="auto"/>
        <w:tabs>
          <w:tab w:val="left" w:pos="753" w:leader="none"/>
        </w:tabs>
        <w:rPr>
          <w:rStyle w:val="787"/>
          <w:rFonts w:hint="eastAsia" w:ascii="宋体" w:hAnsi="宋体" w:cs="宋体"/>
          <w:bCs/>
          <w:sz w:val="24"/>
        </w:rPr>
      </w:pPr>
      <w:r>
        <w:rPr>
          <w:rStyle w:val="787"/>
          <w:rFonts w:hint="eastAsia" w:ascii="宋体" w:hAnsi="宋体" w:cs="宋体"/>
          <w:bCs/>
          <w:sz w:val="24"/>
        </w:rPr>
        <w:t xml:space="preserve">1.1现场踏勘及林地相关因子测绘测量；</w:t>
      </w:r>
      <w:r>
        <w:rPr>
          <w:rStyle w:val="787"/>
          <w:rFonts w:hint="eastAsia" w:ascii="宋体" w:hAnsi="宋体" w:cs="宋体"/>
          <w:bCs/>
          <w:sz w:val="24"/>
        </w:rPr>
      </w:r>
      <w:r/>
    </w:p>
    <w:p>
      <w:pPr>
        <w:pStyle w:val="661"/>
        <w:ind w:firstLine="480"/>
        <w:spacing w:line="360" w:lineRule="auto"/>
        <w:tabs>
          <w:tab w:val="left" w:pos="753" w:leader="none"/>
        </w:tabs>
        <w:rPr>
          <w:rStyle w:val="787"/>
          <w:rFonts w:hint="eastAsia" w:ascii="宋体" w:hAnsi="宋体" w:cs="宋体"/>
          <w:bCs/>
          <w:sz w:val="24"/>
        </w:rPr>
      </w:pPr>
      <w:r>
        <w:rPr>
          <w:rStyle w:val="787"/>
          <w:rFonts w:hint="eastAsia" w:ascii="宋体" w:hAnsi="宋体" w:cs="宋体"/>
          <w:bCs/>
          <w:sz w:val="24"/>
        </w:rPr>
        <w:t xml:space="preserve">1.2配合属地林业主管部门采购方完成林地权属证明、林地林木及劳动补偿协议、生态红线证明、森林植被原地或异地恢复计划等；</w:t>
      </w:r>
      <w:r>
        <w:rPr>
          <w:rStyle w:val="787"/>
          <w:rFonts w:hint="eastAsia" w:ascii="宋体" w:hAnsi="宋体" w:cs="宋体"/>
          <w:bCs/>
          <w:sz w:val="24"/>
        </w:rPr>
      </w:r>
      <w:r/>
    </w:p>
    <w:p>
      <w:pPr>
        <w:pStyle w:val="661"/>
        <w:ind w:firstLine="480"/>
        <w:spacing w:line="360" w:lineRule="auto"/>
        <w:tabs>
          <w:tab w:val="left" w:pos="753" w:leader="none"/>
        </w:tabs>
        <w:rPr>
          <w:rStyle w:val="787"/>
          <w:rFonts w:hint="eastAsia" w:ascii="宋体" w:hAnsi="宋体" w:cs="宋体"/>
          <w:bCs/>
          <w:sz w:val="24"/>
        </w:rPr>
      </w:pPr>
      <w:r>
        <w:rPr>
          <w:rStyle w:val="787"/>
          <w:rFonts w:hint="eastAsia" w:ascii="宋体" w:hAnsi="宋体" w:cs="宋体"/>
          <w:bCs/>
          <w:sz w:val="24"/>
        </w:rPr>
        <w:t xml:space="preserve">1.3完成项目使用林地可行性报告文本编制；</w:t>
      </w:r>
      <w:r>
        <w:rPr>
          <w:rStyle w:val="787"/>
          <w:rFonts w:hint="eastAsia" w:ascii="宋体" w:hAnsi="宋体" w:cs="宋体"/>
          <w:bCs/>
          <w:sz w:val="24"/>
        </w:rPr>
      </w:r>
      <w:r/>
    </w:p>
    <w:p>
      <w:pPr>
        <w:pStyle w:val="661"/>
        <w:ind w:firstLine="480"/>
        <w:spacing w:line="360" w:lineRule="auto"/>
        <w:tabs>
          <w:tab w:val="left" w:pos="753" w:leader="none"/>
        </w:tabs>
        <w:rPr>
          <w:rStyle w:val="787"/>
          <w:rFonts w:hint="eastAsia" w:ascii="宋体" w:hAnsi="宋体" w:cs="宋体"/>
          <w:bCs/>
          <w:sz w:val="24"/>
        </w:rPr>
      </w:pPr>
      <w:r>
        <w:rPr>
          <w:rStyle w:val="787"/>
          <w:rFonts w:hint="eastAsia" w:ascii="宋体" w:hAnsi="宋体" w:cs="宋体"/>
          <w:bCs/>
          <w:sz w:val="24"/>
        </w:rPr>
        <w:t xml:space="preserve">1.4通过林业主管部门组织的专家评审；</w:t>
      </w:r>
      <w:r>
        <w:rPr>
          <w:rStyle w:val="787"/>
          <w:rFonts w:hint="eastAsia" w:ascii="宋体" w:hAnsi="宋体" w:cs="宋体"/>
          <w:bCs/>
          <w:sz w:val="24"/>
        </w:rPr>
      </w:r>
      <w:r/>
    </w:p>
    <w:p>
      <w:pPr>
        <w:pStyle w:val="661"/>
        <w:ind w:firstLine="480"/>
        <w:spacing w:line="360" w:lineRule="auto"/>
        <w:tabs>
          <w:tab w:val="left" w:pos="753" w:leader="none"/>
        </w:tabs>
        <w:rPr>
          <w:rStyle w:val="787"/>
          <w:rFonts w:hint="eastAsia" w:ascii="宋体" w:hAnsi="宋体" w:cs="宋体"/>
          <w:bCs/>
          <w:sz w:val="24"/>
        </w:rPr>
      </w:pPr>
      <w:r>
        <w:rPr>
          <w:rStyle w:val="787"/>
          <w:rFonts w:hint="eastAsia" w:ascii="宋体" w:hAnsi="宋体" w:cs="宋体"/>
          <w:bCs/>
          <w:sz w:val="24"/>
        </w:rPr>
        <w:t xml:space="preserve">1.5根据专家评审意见完成项目使用林地可行性报告的修订完善；</w:t>
      </w:r>
      <w:r>
        <w:rPr>
          <w:rStyle w:val="787"/>
          <w:rFonts w:hint="eastAsia" w:ascii="宋体" w:hAnsi="宋体" w:cs="宋体"/>
          <w:bCs/>
          <w:sz w:val="24"/>
        </w:rPr>
      </w:r>
      <w:r/>
    </w:p>
    <w:p>
      <w:pPr>
        <w:pStyle w:val="661"/>
        <w:ind w:firstLine="480"/>
        <w:spacing w:line="360" w:lineRule="auto"/>
        <w:tabs>
          <w:tab w:val="left" w:pos="753" w:leader="none"/>
        </w:tabs>
        <w:rPr>
          <w:rStyle w:val="787"/>
          <w:rFonts w:hint="eastAsia" w:ascii="宋体" w:hAnsi="宋体" w:cs="宋体"/>
          <w:bCs/>
          <w:sz w:val="24"/>
        </w:rPr>
      </w:pPr>
      <w:r>
        <w:rPr>
          <w:rStyle w:val="787"/>
          <w:rFonts w:hint="eastAsia" w:ascii="宋体" w:hAnsi="宋体" w:cs="宋体"/>
          <w:bCs/>
          <w:sz w:val="24"/>
        </w:rPr>
        <w:t xml:space="preserve">1.6在项目实施过程中，按照项目实际需求定期向采购人汇报项目进度情况，根据采购人的要求进行完善改进，而后将修订完善的使用林地可行性报告报批稿交付采购方审核，并配合采购方及林业主管部门完成项目使用林地申报材料的组卷工作，获得林地使用批复文件。</w:t>
      </w:r>
      <w:r>
        <w:rPr>
          <w:rStyle w:val="787"/>
          <w:rFonts w:hint="eastAsia" w:ascii="宋体" w:hAnsi="宋体" w:cs="宋体"/>
          <w:bCs/>
          <w:sz w:val="24"/>
        </w:rPr>
      </w:r>
      <w:r/>
    </w:p>
    <w:p>
      <w:pPr>
        <w:pStyle w:val="661"/>
        <w:ind w:firstLine="480"/>
        <w:spacing w:line="360" w:lineRule="auto"/>
        <w:tabs>
          <w:tab w:val="left" w:pos="0" w:leader="none"/>
        </w:tabs>
        <w:rPr>
          <w:rFonts w:hint="eastAsia" w:ascii="宋体" w:hAnsi="宋体" w:cs="宋体"/>
          <w:sz w:val="24"/>
        </w:rPr>
      </w:pPr>
      <w:r>
        <w:rPr>
          <w:rFonts w:hint="eastAsia" w:ascii="宋体" w:hAnsi="宋体" w:cs="宋体"/>
          <w:sz w:val="24"/>
        </w:rPr>
        <w:t xml:space="preserve">2、供应商对采购人提供的项目有关资料应妥善保管，并尽保密之责，非经采购人同意不得擅自公开或披露。工作结束或协议终止后，采购人要求返还的资料，供应商应全部完整返还给采购人。</w:t>
      </w:r>
      <w:r>
        <w:rPr>
          <w:rFonts w:hint="eastAsia" w:ascii="宋体" w:hAnsi="宋体" w:cs="宋体"/>
          <w:sz w:val="24"/>
        </w:rPr>
      </w:r>
      <w:r/>
    </w:p>
    <w:p>
      <w:pPr>
        <w:pStyle w:val="661"/>
        <w:ind w:firstLine="480"/>
        <w:spacing w:line="360" w:lineRule="auto"/>
        <w:tabs>
          <w:tab w:val="left" w:pos="0" w:leader="none"/>
        </w:tabs>
        <w:rPr>
          <w:rFonts w:hint="eastAsia" w:ascii="宋体" w:hAnsi="宋体" w:cs="宋体"/>
          <w:sz w:val="24"/>
        </w:rPr>
      </w:pPr>
      <w:r>
        <w:rPr>
          <w:rFonts w:hint="eastAsia" w:ascii="宋体" w:hAnsi="宋体" w:cs="宋体"/>
          <w:sz w:val="24"/>
        </w:rPr>
        <w:t xml:space="preserve">3、为保证项目的顺利实施，项目组必须明确1名项目负责人、1名项目技术负责人以及其他项目组成员不少于10名。未经采购人允许，供应商不得随意更换项目负责人，如需更换须提前5个工作日通知采购人，并征得采购人同意。</w:t>
      </w:r>
      <w:r>
        <w:rPr>
          <w:rFonts w:hint="eastAsia" w:ascii="宋体" w:hAnsi="宋体" w:cs="宋体"/>
          <w:sz w:val="24"/>
        </w:rPr>
      </w:r>
      <w:r/>
    </w:p>
    <w:p>
      <w:pPr>
        <w:pStyle w:val="661"/>
        <w:ind w:firstLine="480"/>
        <w:spacing w:line="360" w:lineRule="auto"/>
        <w:tabs>
          <w:tab w:val="left" w:pos="0" w:leader="none"/>
        </w:tabs>
        <w:rPr>
          <w:rFonts w:hint="eastAsia" w:ascii="宋体" w:hAnsi="宋体" w:cs="宋体"/>
          <w:sz w:val="24"/>
        </w:rPr>
      </w:pPr>
      <w:r>
        <w:rPr>
          <w:rFonts w:hint="eastAsia" w:ascii="宋体" w:hAnsi="宋体" w:cs="宋体"/>
          <w:sz w:val="24"/>
        </w:rPr>
        <w:t xml:space="preserve">4、如因供应商项目组人员存在技术不达标或服务质量未达到采购人要求的，采购人有权要求更换相关项目组成员，供应商应无条件更换相关人员。供应商无故不得缺席工作推进会议、拖延项目进度。</w:t>
      </w:r>
      <w:r>
        <w:rPr>
          <w:rFonts w:hint="eastAsia" w:ascii="宋体" w:hAnsi="宋体" w:cs="宋体"/>
          <w:sz w:val="24"/>
        </w:rPr>
      </w:r>
      <w:r/>
    </w:p>
    <w:p>
      <w:pPr>
        <w:pStyle w:val="661"/>
        <w:ind w:firstLine="480"/>
        <w:spacing w:line="360" w:lineRule="auto"/>
        <w:tabs>
          <w:tab w:val="left" w:pos="567" w:leader="none"/>
        </w:tabs>
        <w:rPr>
          <w:rFonts w:hint="eastAsia" w:ascii="宋体" w:hAnsi="宋体" w:cs="宋体"/>
          <w:sz w:val="24"/>
        </w:rPr>
      </w:pPr>
      <w:r>
        <w:rPr>
          <w:rFonts w:hint="eastAsia" w:ascii="宋体" w:hAnsi="宋体" w:cs="宋体"/>
          <w:sz w:val="24"/>
        </w:rPr>
        <w:t xml:space="preserve">5、服务规范标准：</w:t>
      </w:r>
      <w:r>
        <w:rPr>
          <w:rFonts w:hint="eastAsia" w:ascii="宋体" w:hAnsi="宋体" w:cs="宋体"/>
          <w:sz w:val="24"/>
        </w:rPr>
      </w:r>
      <w:r/>
    </w:p>
    <w:p>
      <w:pPr>
        <w:pStyle w:val="661"/>
        <w:ind w:firstLine="480"/>
        <w:spacing w:line="360" w:lineRule="auto"/>
        <w:tabs>
          <w:tab w:val="left" w:pos="567" w:leader="none"/>
        </w:tabs>
        <w:rPr>
          <w:rFonts w:hint="eastAsia" w:ascii="宋体" w:hAnsi="宋体" w:cs="宋体"/>
          <w:sz w:val="24"/>
        </w:rPr>
      </w:pPr>
      <w:r>
        <w:rPr>
          <w:rFonts w:hint="eastAsia" w:ascii="宋体" w:hAnsi="宋体" w:cs="宋体"/>
          <w:sz w:val="24"/>
        </w:rPr>
        <w:t xml:space="preserve">5.1技术依据：为保证本项目实施的科学性、规范性和准确性，技术设计需要严格遵照国家有关法律、法规、规章制度以及国家和行业颁布的相关技术标准和规范。</w:t>
      </w:r>
      <w:r>
        <w:rPr>
          <w:rFonts w:hint="eastAsia" w:ascii="宋体" w:hAnsi="宋体" w:cs="宋体"/>
          <w:sz w:val="24"/>
        </w:rPr>
      </w:r>
      <w:r/>
    </w:p>
    <w:p>
      <w:pPr>
        <w:pStyle w:val="661"/>
        <w:ind w:firstLine="480"/>
        <w:spacing w:line="360" w:lineRule="auto"/>
        <w:tabs>
          <w:tab w:val="left" w:pos="567" w:leader="none"/>
        </w:tabs>
        <w:rPr>
          <w:rFonts w:hint="eastAsia" w:ascii="宋体" w:hAnsi="宋体" w:cs="宋体"/>
          <w:sz w:val="24"/>
        </w:rPr>
      </w:pPr>
      <w:r>
        <w:rPr>
          <w:rFonts w:hint="eastAsia" w:ascii="宋体" w:hAnsi="宋体" w:cs="宋体"/>
          <w:sz w:val="24"/>
        </w:rPr>
        <w:t xml:space="preserve">5.2递交的成果内容必须符合采购文件的有关要求和国家有关标准。</w:t>
      </w:r>
      <w:r>
        <w:rPr>
          <w:rFonts w:hint="eastAsia" w:ascii="宋体" w:hAnsi="宋体" w:cs="宋体"/>
          <w:sz w:val="24"/>
        </w:rPr>
      </w:r>
      <w:r/>
    </w:p>
    <w:p>
      <w:pPr>
        <w:pStyle w:val="661"/>
        <w:ind w:firstLine="480"/>
        <w:spacing w:line="360" w:lineRule="auto"/>
        <w:tabs>
          <w:tab w:val="left" w:pos="567" w:leader="none"/>
        </w:tabs>
        <w:rPr>
          <w:rFonts w:hint="eastAsia" w:ascii="宋体" w:hAnsi="宋体" w:cs="宋体"/>
          <w:sz w:val="24"/>
        </w:rPr>
      </w:pPr>
      <w:r>
        <w:rPr>
          <w:rFonts w:hint="eastAsia" w:ascii="宋体" w:hAnsi="宋体" w:cs="宋体"/>
          <w:sz w:val="24"/>
        </w:rPr>
        <w:t xml:space="preserve">5.3最终以取得林业主管部门的林业用地批文等批复文件为准，需向甲方提供林地占用许可批复文件的全部原件。</w:t>
      </w:r>
      <w:r>
        <w:rPr>
          <w:rFonts w:hint="eastAsia" w:ascii="宋体" w:hAnsi="宋体" w:cs="宋体"/>
          <w:sz w:val="24"/>
        </w:rPr>
      </w:r>
      <w:r/>
    </w:p>
    <w:p>
      <w:pPr>
        <w:pStyle w:val="661"/>
        <w:ind w:firstLine="482"/>
        <w:spacing w:line="360" w:lineRule="auto"/>
        <w:tabs>
          <w:tab w:val="left" w:pos="1134" w:leader="none"/>
        </w:tabs>
        <w:rPr>
          <w:rFonts w:hint="eastAsia" w:ascii="宋体" w:hAnsi="宋体" w:cs="宋体"/>
          <w:b/>
          <w:bCs/>
          <w:sz w:val="24"/>
        </w:rPr>
      </w:pPr>
      <w:r>
        <w:rPr>
          <w:rFonts w:hint="eastAsia" w:ascii="宋体" w:hAnsi="宋体" w:cs="宋体"/>
          <w:b/>
          <w:bCs/>
          <w:sz w:val="24"/>
        </w:rPr>
        <w:t xml:space="preserve">（五）履约验收要求</w:t>
      </w:r>
      <w:r>
        <w:rPr>
          <w:rFonts w:hint="eastAsia" w:ascii="宋体" w:hAnsi="宋体" w:cs="宋体"/>
          <w:b/>
          <w:bCs/>
          <w:sz w:val="24"/>
        </w:rPr>
      </w:r>
      <w:r/>
    </w:p>
    <w:p>
      <w:pPr>
        <w:pStyle w:val="661"/>
        <w:ind w:firstLine="480"/>
        <w:spacing w:line="360" w:lineRule="auto"/>
        <w:tabs>
          <w:tab w:val="left" w:pos="0" w:leader="none"/>
        </w:tabs>
        <w:rPr>
          <w:rFonts w:hint="eastAsia" w:ascii="宋体" w:hAnsi="宋体" w:cs="宋体"/>
          <w:sz w:val="24"/>
        </w:rPr>
      </w:pPr>
      <w:r>
        <w:rPr>
          <w:rFonts w:hint="eastAsia" w:ascii="宋体" w:hAnsi="宋体" w:cs="宋体"/>
          <w:sz w:val="24"/>
        </w:rPr>
        <w:t xml:space="preserve">1、项目完成后将由采购人、相关管理部门等进行验收。</w:t>
      </w:r>
      <w:r>
        <w:rPr>
          <w:rFonts w:hint="eastAsia" w:ascii="宋体" w:hAnsi="宋体" w:cs="宋体"/>
          <w:sz w:val="24"/>
        </w:rPr>
      </w:r>
      <w:r/>
    </w:p>
    <w:p>
      <w:pPr>
        <w:pStyle w:val="661"/>
        <w:ind w:firstLine="480"/>
        <w:spacing w:line="360" w:lineRule="auto"/>
        <w:tabs>
          <w:tab w:val="left" w:pos="0" w:leader="none"/>
        </w:tabs>
        <w:rPr>
          <w:rFonts w:hint="eastAsia" w:ascii="宋体" w:hAnsi="宋体" w:cs="宋体"/>
          <w:sz w:val="24"/>
        </w:rPr>
      </w:pPr>
      <w:r>
        <w:rPr>
          <w:rFonts w:hint="eastAsia" w:ascii="宋体" w:hAnsi="宋体" w:cs="宋体"/>
          <w:sz w:val="24"/>
        </w:rPr>
        <w:t xml:space="preserve">2、验收标准：符合国家现行规范、行业标准以及省、市、苏州园区相关审核要求、采购文件及相关附件、技术条件及成交单位承诺的其它指标。</w:t>
      </w:r>
      <w:r>
        <w:rPr>
          <w:rFonts w:hint="eastAsia" w:ascii="宋体" w:hAnsi="宋体" w:cs="宋体"/>
          <w:sz w:val="24"/>
        </w:rPr>
      </w:r>
      <w:r/>
    </w:p>
    <w:p>
      <w:pPr>
        <w:pStyle w:val="661"/>
        <w:ind w:firstLine="480"/>
        <w:spacing w:line="360" w:lineRule="auto"/>
        <w:tabs>
          <w:tab w:val="left" w:pos="0" w:leader="none"/>
        </w:tabs>
        <w:rPr>
          <w:rFonts w:hint="eastAsia" w:ascii="宋体" w:hAnsi="宋体" w:cs="宋体"/>
          <w:sz w:val="24"/>
        </w:rPr>
      </w:pPr>
      <w:r>
        <w:rPr>
          <w:rFonts w:hint="eastAsia" w:ascii="宋体" w:hAnsi="宋体" w:cs="宋体"/>
          <w:sz w:val="24"/>
        </w:rPr>
        <w:t xml:space="preserve">3、如成交单位未能按时完成项目内容或验收不合格、相关要求不合格、达不到采购文件要求或响应文件中所承诺的标准，成交单位将无偿给予重测或采取补救措施，以达到质量要求且不得影响最终完成交付时间。否则采购人有权拒绝付款，并上报有关部门进行失信登记，成交单位须承担相关损失及违约责任。</w:t>
      </w:r>
      <w:r>
        <w:rPr>
          <w:rFonts w:hint="eastAsia" w:ascii="宋体" w:hAnsi="宋体" w:cs="宋体"/>
          <w:sz w:val="24"/>
        </w:rPr>
      </w:r>
      <w:r/>
    </w:p>
    <w:p>
      <w:pPr>
        <w:pStyle w:val="661"/>
        <w:ind w:firstLine="480"/>
        <w:spacing w:line="360" w:lineRule="auto"/>
        <w:tabs>
          <w:tab w:val="left" w:pos="0" w:leader="none"/>
        </w:tabs>
        <w:rPr>
          <w:rFonts w:hint="eastAsia" w:ascii="宋体" w:hAnsi="宋体" w:cs="宋体"/>
          <w:sz w:val="24"/>
        </w:rPr>
      </w:pPr>
      <w:r>
        <w:rPr>
          <w:rFonts w:hint="eastAsia" w:ascii="宋体" w:hAnsi="宋体" w:cs="宋体"/>
          <w:sz w:val="24"/>
        </w:rPr>
        <w:t xml:space="preserve">4、本项目将根据政府采购法及相关法规，以及《江苏省政府采购履约验收管理办法》《苏州工业园区政府采购履约验收管理暂行办法》文件的规定，对供应商进行履约验收。</w:t>
      </w:r>
      <w:r>
        <w:rPr>
          <w:rFonts w:hint="eastAsia" w:ascii="宋体" w:hAnsi="宋体" w:cs="宋体"/>
          <w:sz w:val="24"/>
        </w:rPr>
      </w:r>
      <w:r/>
    </w:p>
    <w:p>
      <w:pPr>
        <w:pStyle w:val="661"/>
        <w:ind w:firstLine="480"/>
        <w:spacing w:line="360" w:lineRule="auto"/>
        <w:tabs>
          <w:tab w:val="left" w:pos="1134" w:leader="none"/>
        </w:tabs>
        <w:rPr>
          <w:rFonts w:hint="eastAsia" w:ascii="宋体" w:hAnsi="宋体" w:cs="宋体"/>
          <w:sz w:val="24"/>
        </w:rPr>
      </w:pPr>
      <w:r>
        <w:rPr>
          <w:rFonts w:hint="eastAsia" w:ascii="宋体" w:hAnsi="宋体" w:cs="宋体"/>
          <w:sz w:val="24"/>
        </w:rPr>
        <w:t xml:space="preserve">5、项目保密要求：</w:t>
      </w:r>
      <w:r>
        <w:rPr>
          <w:rFonts w:hint="eastAsia" w:ascii="宋体" w:hAnsi="宋体" w:cs="宋体"/>
          <w:sz w:val="24"/>
        </w:rPr>
      </w:r>
      <w:r/>
    </w:p>
    <w:p>
      <w:pPr>
        <w:pStyle w:val="661"/>
        <w:ind w:firstLine="480"/>
        <w:jc w:val="left"/>
        <w:spacing w:line="360" w:lineRule="auto"/>
        <w:tabs>
          <w:tab w:val="left" w:pos="1134" w:leader="none"/>
        </w:tabs>
        <w:rPr>
          <w:rFonts w:hint="eastAsia" w:ascii="宋体" w:hAnsi="宋体" w:cs="宋体"/>
          <w:sz w:val="24"/>
        </w:rPr>
      </w:pPr>
      <w:r>
        <w:rPr>
          <w:rFonts w:hint="eastAsia" w:ascii="宋体" w:hAnsi="宋体" w:cs="宋体"/>
          <w:sz w:val="24"/>
        </w:rPr>
        <w:t xml:space="preserve">5.1成交单位负责对采购单位所提供资料及最终成果的保密，成交单位及成交单位工作人员需遵守采购方的保密规定，不以任何形式将收集的所有资料、数据等进行泄漏、传播。</w:t>
      </w:r>
      <w:r>
        <w:rPr>
          <w:rFonts w:hint="eastAsia" w:ascii="宋体" w:hAnsi="宋体" w:cs="宋体"/>
          <w:sz w:val="24"/>
        </w:rPr>
      </w:r>
      <w:r/>
    </w:p>
    <w:p>
      <w:pPr>
        <w:pStyle w:val="661"/>
        <w:ind w:firstLine="480"/>
        <w:spacing w:line="360" w:lineRule="auto"/>
        <w:tabs>
          <w:tab w:val="left" w:pos="1134" w:leader="none"/>
        </w:tabs>
        <w:rPr>
          <w:rFonts w:hint="eastAsia" w:ascii="宋体" w:hAnsi="宋体" w:cs="宋体"/>
          <w:sz w:val="24"/>
        </w:rPr>
      </w:pPr>
      <w:r>
        <w:rPr>
          <w:rFonts w:hint="eastAsia" w:ascii="宋体" w:hAnsi="宋体" w:cs="宋体"/>
          <w:sz w:val="24"/>
        </w:rPr>
        <w:t xml:space="preserve">5.2项目成果最终所有权属采购方，在项目完成时成交单位必须全部移交。</w:t>
      </w:r>
      <w:r>
        <w:rPr>
          <w:rFonts w:hint="eastAsia" w:ascii="宋体" w:hAnsi="宋体" w:cs="宋体"/>
          <w:sz w:val="24"/>
        </w:rPr>
      </w:r>
      <w:r/>
    </w:p>
    <w:p>
      <w:pPr>
        <w:pStyle w:val="661"/>
        <w:ind w:firstLine="480"/>
        <w:spacing w:line="360" w:lineRule="auto"/>
        <w:tabs>
          <w:tab w:val="left" w:pos="1134" w:leader="none"/>
        </w:tabs>
        <w:rPr>
          <w:rFonts w:hint="eastAsia" w:ascii="宋体" w:hAnsi="宋体" w:cs="宋体"/>
          <w:sz w:val="24"/>
        </w:rPr>
      </w:pPr>
      <w:r>
        <w:rPr>
          <w:rFonts w:hint="eastAsia" w:ascii="宋体" w:hAnsi="宋体" w:cs="宋体"/>
          <w:sz w:val="24"/>
        </w:rPr>
        <w:t xml:space="preserve">5.3成交单位须维护项目服务成果，不得转让给第三方重复使用。</w:t>
      </w:r>
      <w:r>
        <w:rPr>
          <w:rFonts w:hint="eastAsia" w:ascii="宋体" w:hAnsi="宋体" w:cs="宋体"/>
          <w:sz w:val="24"/>
        </w:rPr>
      </w:r>
      <w:r/>
    </w:p>
    <w:p>
      <w:pPr>
        <w:pStyle w:val="661"/>
        <w:ind w:firstLine="480"/>
        <w:spacing w:line="360" w:lineRule="auto"/>
        <w:tabs>
          <w:tab w:val="left" w:pos="1134" w:leader="none"/>
        </w:tabs>
        <w:rPr>
          <w:rFonts w:hint="eastAsia" w:ascii="宋体" w:hAnsi="宋体" w:cs="宋体"/>
          <w:sz w:val="24"/>
        </w:rPr>
      </w:pPr>
      <w:r>
        <w:rPr>
          <w:rFonts w:hint="eastAsia" w:ascii="宋体" w:hAnsi="宋体" w:cs="宋体"/>
          <w:sz w:val="24"/>
        </w:rPr>
        <w:t xml:space="preserve">5.4以上保密规定如有违反，采购方有权追究成交单位相关法律责任。</w:t>
      </w:r>
      <w:r>
        <w:rPr>
          <w:rFonts w:hint="eastAsia" w:ascii="宋体" w:hAnsi="宋体" w:cs="宋体"/>
          <w:sz w:val="24"/>
        </w:rPr>
      </w:r>
      <w:r/>
    </w:p>
    <w:p>
      <w:pPr>
        <w:pStyle w:val="661"/>
        <w:ind w:firstLine="480"/>
        <w:spacing w:line="360" w:lineRule="auto"/>
        <w:tabs>
          <w:tab w:val="left" w:pos="1134" w:leader="none"/>
        </w:tabs>
        <w:rPr>
          <w:rFonts w:hint="eastAsia" w:ascii="宋体" w:hAnsi="宋体" w:cs="宋体"/>
          <w:sz w:val="24"/>
        </w:rPr>
      </w:pPr>
      <w:r>
        <w:rPr>
          <w:rFonts w:hint="eastAsia" w:ascii="宋体" w:hAnsi="宋体" w:cs="宋体"/>
          <w:sz w:val="24"/>
        </w:rPr>
        <w:t xml:space="preserve">6、成交单位需严格按采购文件规定的要求完成项目的全部工作内容，成交单位应严格遵守服务合约，项目在实施及完成以后，如采购方有需要成交单位配合的服务，成交单位必须予以配合，协助采购方完善项目内容。</w:t>
      </w:r>
      <w:r>
        <w:rPr>
          <w:rFonts w:hint="eastAsia" w:ascii="宋体" w:hAnsi="宋体" w:cs="宋体"/>
          <w:sz w:val="24"/>
        </w:rPr>
      </w:r>
      <w:r/>
    </w:p>
    <w:p>
      <w:pPr>
        <w:pStyle w:val="661"/>
        <w:ind w:firstLine="482"/>
        <w:spacing w:line="360" w:lineRule="auto"/>
        <w:shd w:val="clear" w:color="auto" w:fill="ffffff"/>
        <w:rPr>
          <w:rFonts w:ascii="宋体" w:hAnsi="宋体"/>
          <w:b/>
          <w:sz w:val="24"/>
        </w:rPr>
      </w:pPr>
      <w:r>
        <w:rPr>
          <w:rFonts w:hint="eastAsia" w:ascii="宋体" w:hAnsi="宋体" w:cs="宋体"/>
          <w:b/>
          <w:sz w:val="24"/>
        </w:rPr>
        <w:t xml:space="preserve">三、</w:t>
      </w:r>
      <w:r>
        <w:rPr>
          <w:rFonts w:hint="eastAsia" w:ascii="宋体" w:hAnsi="宋体"/>
          <w:b/>
          <w:sz w:val="24"/>
        </w:rPr>
        <w:t xml:space="preserve">综合说明</w:t>
      </w:r>
      <w:r>
        <w:rPr>
          <w:rFonts w:ascii="宋体" w:hAnsi="宋体"/>
          <w:b/>
          <w:sz w:val="24"/>
        </w:rPr>
        <w:t xml:space="preserve">：</w:t>
      </w:r>
      <w:r>
        <w:rPr>
          <w:rFonts w:ascii="宋体" w:hAnsi="宋体"/>
          <w:b/>
          <w:sz w:val="24"/>
        </w:rPr>
      </w:r>
      <w:r/>
    </w:p>
    <w:p>
      <w:pPr>
        <w:pStyle w:val="661"/>
        <w:ind w:firstLine="480"/>
        <w:spacing w:line="360" w:lineRule="auto"/>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、质量要求：应能保证所提供的服务涉及到的知识产权是合法取得，并享有完整的知识产权，不会因为需方的使用而被责令停止使用、追偿或要求赔偿损失，如出现此情况，一切经济和法律责任均由供方承担。</w:t>
      </w:r>
      <w:r>
        <w:rPr>
          <w:rFonts w:ascii="宋体" w:hAnsi="宋体"/>
          <w:color w:val="000000"/>
          <w:sz w:val="24"/>
        </w:rPr>
      </w:r>
      <w:r/>
    </w:p>
    <w:p>
      <w:pPr>
        <w:pStyle w:val="661"/>
        <w:ind w:firstLine="480"/>
        <w:spacing w:line="360" w:lineRule="auto"/>
        <w:rPr>
          <w:rFonts w:ascii="宋体" w:hAnsi="宋体" w:cs="宋体"/>
          <w:sz w:val="24"/>
        </w:rPr>
      </w:pPr>
      <w:r>
        <w:rPr>
          <w:rFonts w:ascii="宋体" w:hAnsi="宋体" w:cs="宋体"/>
          <w:sz w:val="24"/>
        </w:rPr>
        <w:t xml:space="preserve">2</w:t>
      </w:r>
      <w:r>
        <w:rPr>
          <w:rFonts w:hint="eastAsia" w:ascii="宋体" w:hAnsi="宋体" w:cs="宋体"/>
          <w:sz w:val="24"/>
        </w:rPr>
        <w:t xml:space="preserve">、采购文件以中文资料为准，响应文件和采购文件是合同的不可分割的部分。</w:t>
      </w:r>
      <w:r>
        <w:rPr>
          <w:rFonts w:ascii="宋体" w:hAnsi="宋体" w:cs="宋体"/>
          <w:sz w:val="24"/>
        </w:rPr>
      </w:r>
      <w:r/>
    </w:p>
    <w:p>
      <w:pPr>
        <w:pStyle w:val="661"/>
        <w:ind w:firstLine="480"/>
        <w:spacing w:line="360" w:lineRule="auto"/>
        <w:rPr>
          <w:rFonts w:hint="eastAsia" w:ascii="宋体" w:hAnsi="宋体"/>
          <w:sz w:val="24"/>
        </w:rPr>
      </w:pPr>
      <w:r>
        <w:rPr>
          <w:rFonts w:ascii="宋体" w:hAnsi="宋体" w:cs="宋体"/>
          <w:sz w:val="24"/>
        </w:rPr>
        <w:t xml:space="preserve">3</w:t>
      </w:r>
      <w:r>
        <w:rPr>
          <w:rFonts w:hint="eastAsia" w:ascii="宋体" w:hAnsi="宋体" w:cs="宋体"/>
          <w:sz w:val="24"/>
        </w:rPr>
        <w:t xml:space="preserve">、</w:t>
      </w:r>
      <w:r>
        <w:rPr>
          <w:rFonts w:hint="eastAsia" w:ascii="宋体" w:hAnsi="宋体"/>
          <w:sz w:val="24"/>
        </w:rPr>
        <w:t xml:space="preserve">根据《关于贯彻执行绿色采购、促进残疾人就业和支持监狱企业发展有关政策的通知（苏财购〔2019〕10号）》的通知规定。</w:t>
      </w:r>
      <w:r>
        <w:rPr>
          <w:rFonts w:hint="eastAsia" w:ascii="宋体" w:hAnsi="宋体"/>
          <w:sz w:val="24"/>
        </w:rPr>
      </w:r>
      <w:r/>
    </w:p>
    <w:p>
      <w:pPr>
        <w:pStyle w:val="661"/>
        <w:ind w:firstLine="480"/>
        <w:spacing w:line="360" w:lineRule="auto"/>
        <w:rPr>
          <w:rFonts w:hint="eastAsia" w:ascii="宋体" w:hAnsi="宋体"/>
          <w:sz w:val="24"/>
        </w:rPr>
      </w:pPr>
      <w:r>
        <w:rPr>
          <w:rFonts w:ascii="宋体" w:hAnsi="宋体"/>
          <w:sz w:val="24"/>
        </w:rPr>
        <w:t xml:space="preserve">4</w:t>
      </w:r>
      <w:r>
        <w:rPr>
          <w:rFonts w:hint="eastAsia" w:ascii="宋体" w:hAnsi="宋体"/>
          <w:sz w:val="24"/>
        </w:rPr>
        <w:t xml:space="preserve">、根据苏州市财政局</w:t>
      </w:r>
      <w:r>
        <w:rPr>
          <w:rFonts w:ascii="宋体" w:hAnsi="宋体"/>
          <w:sz w:val="24"/>
        </w:rPr>
        <w:t xml:space="preserve">《关于进一步做好政府采购正常贯彻执行工作的通知》</w:t>
      </w:r>
      <w:r>
        <w:rPr>
          <w:rFonts w:hint="eastAsia" w:ascii="宋体" w:hAnsi="宋体"/>
          <w:sz w:val="24"/>
        </w:rPr>
        <w:t xml:space="preserve">（</w:t>
      </w:r>
      <w:r>
        <w:rPr>
          <w:rFonts w:ascii="宋体" w:hAnsi="宋体"/>
          <w:sz w:val="24"/>
        </w:rPr>
        <w:t xml:space="preserve">苏财</w:t>
      </w:r>
      <w:r>
        <w:rPr>
          <w:rFonts w:hint="eastAsia" w:ascii="宋体" w:hAnsi="宋体"/>
          <w:sz w:val="24"/>
        </w:rPr>
        <w:t xml:space="preserve">购（2017）10号）文件的规定；</w:t>
      </w:r>
      <w:r>
        <w:rPr>
          <w:rFonts w:hint="eastAsia" w:ascii="宋体" w:hAnsi="宋体"/>
          <w:sz w:val="24"/>
        </w:rPr>
      </w:r>
      <w:r/>
    </w:p>
    <w:p>
      <w:pPr>
        <w:pStyle w:val="661"/>
        <w:ind w:firstLine="480"/>
        <w:spacing w:line="360" w:lineRule="auto"/>
        <w:rPr>
          <w:rFonts w:hint="eastAsia" w:ascii="宋体" w:hAnsi="宋体" w:cs="宋体"/>
          <w:color w:val="000000"/>
          <w:sz w:val="24"/>
        </w:rPr>
      </w:pPr>
      <w:r>
        <w:rPr>
          <w:rFonts w:ascii="宋体" w:hAnsi="宋体"/>
          <w:sz w:val="24"/>
        </w:rPr>
        <w:t xml:space="preserve">5</w:t>
      </w:r>
      <w:r>
        <w:rPr>
          <w:rFonts w:hint="eastAsia" w:ascii="宋体" w:hAnsi="宋体"/>
          <w:sz w:val="24"/>
        </w:rPr>
        <w:t xml:space="preserve">、根据《转发省财政厅关于做好政府采购支持企业发展有关事项的通知》（苏财购〔2020〕42号）的通知规定执行。</w:t>
      </w:r>
      <w:r>
        <w:rPr>
          <w:rFonts w:hint="eastAsia" w:ascii="宋体" w:hAnsi="宋体" w:cs="宋体"/>
          <w:color w:val="000000"/>
          <w:sz w:val="24"/>
        </w:rPr>
      </w:r>
      <w:r/>
    </w:p>
    <w:p>
      <w:pPr>
        <w:pStyle w:val="661"/>
        <w:ind w:firstLine="480"/>
        <w:spacing w:line="360" w:lineRule="auto"/>
        <w:rPr>
          <w:rFonts w:hint="eastAsia" w:ascii="宋体" w:hAnsi="宋体" w:cs="宋体"/>
          <w:sz w:val="24"/>
        </w:rPr>
      </w:pPr>
      <w:r>
        <w:rPr>
          <w:rFonts w:ascii="宋体" w:hAnsi="宋体" w:cs="宋体"/>
          <w:sz w:val="24"/>
        </w:rPr>
        <w:t xml:space="preserve">6</w:t>
      </w:r>
      <w:r>
        <w:rPr>
          <w:rFonts w:hint="eastAsia" w:ascii="宋体" w:hAnsi="宋体" w:cs="宋体"/>
          <w:sz w:val="24"/>
        </w:rPr>
        <w:t xml:space="preserve">、无论成交与否，采购单位不承担响应单位的任何费用，所有响应文件均不退。</w:t>
      </w:r>
      <w:r>
        <w:rPr>
          <w:rFonts w:hint="eastAsia" w:ascii="宋体" w:hAnsi="宋体" w:cs="宋体"/>
          <w:sz w:val="24"/>
        </w:rPr>
      </w:r>
      <w:r/>
    </w:p>
    <w:p>
      <w:pPr>
        <w:pStyle w:val="681"/>
        <w:ind w:firstLine="480"/>
        <w:jc w:val="left"/>
        <w:spacing w:line="360" w:lineRule="auto"/>
        <w:tabs>
          <w:tab w:val="left" w:pos="5250" w:leader="none"/>
        </w:tabs>
        <w:rPr>
          <w:rFonts w:ascii="宋体" w:hAnsi="宋体" w:cs="宋体"/>
          <w:sz w:val="24"/>
        </w:rPr>
        <w:outlineLvl w:val="0"/>
      </w:pPr>
      <w:r>
        <w:rPr>
          <w:rFonts w:ascii="宋体" w:hAnsi="宋体" w:cs="宋体"/>
          <w:sz w:val="24"/>
        </w:rPr>
        <w:t xml:space="preserve">7</w:t>
      </w:r>
      <w:r>
        <w:rPr>
          <w:rFonts w:hint="eastAsia" w:ascii="宋体" w:hAnsi="宋体" w:cs="宋体"/>
          <w:sz w:val="24"/>
        </w:rPr>
        <w:t xml:space="preserve">、凡涉及采购文件的补充说明和修改，均以苏州政府采购网上发布的通知为准。</w:t>
      </w:r>
      <w:r>
        <w:rPr>
          <w:rFonts w:ascii="宋体" w:hAnsi="宋体" w:cs="宋体"/>
          <w:sz w:val="24"/>
        </w:rPr>
      </w:r>
      <w:r/>
    </w:p>
    <w:p>
      <w:pPr>
        <w:pStyle w:val="681"/>
        <w:ind w:firstLine="480"/>
        <w:jc w:val="left"/>
        <w:spacing w:line="360" w:lineRule="auto"/>
        <w:tabs>
          <w:tab w:val="left" w:pos="5250" w:leader="none"/>
        </w:tabs>
        <w:rPr>
          <w:rFonts w:ascii="宋体" w:hAnsi="宋体" w:cs="宋体"/>
          <w:sz w:val="24"/>
        </w:rPr>
        <w:outlineLvl w:val="0"/>
      </w:pPr>
      <w:r>
        <w:rPr>
          <w:rFonts w:ascii="宋体" w:hAnsi="宋体" w:cs="宋体"/>
          <w:sz w:val="24"/>
        </w:rPr>
      </w:r>
      <w:r/>
    </w:p>
    <w:p>
      <w:pPr>
        <w:pStyle w:val="681"/>
        <w:ind w:firstLine="480"/>
        <w:jc w:val="left"/>
        <w:spacing w:line="360" w:lineRule="auto"/>
        <w:tabs>
          <w:tab w:val="left" w:pos="5250" w:leader="none"/>
        </w:tabs>
        <w:rPr>
          <w:rFonts w:ascii="宋体" w:hAnsi="宋体" w:cs="宋体"/>
          <w:sz w:val="24"/>
        </w:rPr>
        <w:outlineLvl w:val="0"/>
      </w:pPr>
      <w:r>
        <w:rPr>
          <w:rFonts w:ascii="宋体" w:hAnsi="宋体" w:cs="宋体"/>
          <w:sz w:val="24"/>
        </w:rPr>
      </w:r>
      <w:r/>
    </w:p>
    <w:p>
      <w:pPr>
        <w:pStyle w:val="681"/>
        <w:ind w:firstLine="2400"/>
        <w:jc w:val="left"/>
        <w:spacing w:line="360" w:lineRule="auto"/>
        <w:tabs>
          <w:tab w:val="left" w:pos="5250" w:leader="none"/>
        </w:tabs>
        <w:rPr>
          <w:rFonts w:ascii="宋体" w:hAnsi="宋体" w:cs="宋体"/>
          <w:sz w:val="24"/>
        </w:rPr>
        <w:outlineLvl w:val="0"/>
      </w:pPr>
      <w:r>
        <w:rPr>
          <w:rFonts w:ascii="宋体" w:hAnsi="宋体" w:cs="宋体"/>
          <w:sz w:val="24"/>
        </w:rPr>
        <w:br w:type="page" w:clear="all"/>
      </w:r>
      <w:bookmarkEnd w:id="48"/>
      <w:r/>
      <w:r>
        <w:rPr>
          <w:rFonts w:hint="eastAsia" w:ascii="宋体" w:hAnsi="宋体" w:cs="宋体"/>
          <w:sz w:val="24"/>
        </w:rPr>
        <w:t xml:space="preserve">第五章、合同主要条款及格式</w:t>
      </w:r>
      <w:r>
        <w:rPr>
          <w:rFonts w:ascii="宋体" w:hAnsi="宋体" w:cs="宋体"/>
          <w:sz w:val="24"/>
        </w:rPr>
      </w:r>
      <w:r/>
    </w:p>
    <w:p>
      <w:pPr>
        <w:pStyle w:val="661"/>
        <w:ind w:firstLine="540"/>
        <w:spacing w:line="360" w:lineRule="auto"/>
        <w:rPr>
          <w:rFonts w:ascii="宋体" w:hAnsi="宋体" w:cs="宋体"/>
          <w:sz w:val="24"/>
        </w:rPr>
      </w:pPr>
      <w:r>
        <w:rPr>
          <w:rFonts w:hint="eastAsia" w:ascii="宋体" w:hAnsi="宋体"/>
          <w:sz w:val="24"/>
        </w:rPr>
        <w:t xml:space="preserve">采购单位（甲方）</w:t>
      </w:r>
      <w:r>
        <w:rPr>
          <w:rFonts w:hint="eastAsia" w:ascii="宋体" w:hAnsi="宋体" w:cs="宋体"/>
          <w:sz w:val="24"/>
        </w:rPr>
        <w:t xml:space="preserve">：</w:t>
      </w:r>
      <w:r>
        <w:rPr>
          <w:rFonts w:ascii="宋体" w:hAnsi="宋体" w:cs="宋体"/>
          <w:sz w:val="24"/>
        </w:rPr>
      </w:r>
      <w:r/>
    </w:p>
    <w:p>
      <w:pPr>
        <w:pStyle w:val="661"/>
        <w:ind w:firstLine="540"/>
        <w:spacing w:line="360" w:lineRule="auto"/>
        <w:rPr>
          <w:rFonts w:hint="eastAsia" w:ascii="宋体" w:hAnsi="宋体" w:cs="宋体"/>
          <w:sz w:val="24"/>
        </w:rPr>
      </w:pPr>
      <w:r>
        <w:rPr>
          <w:rFonts w:hint="eastAsia" w:ascii="宋体" w:hAnsi="宋体" w:cs="宋体"/>
          <w:sz w:val="24"/>
        </w:rPr>
        <w:t xml:space="preserve">联系人：    </w:t>
      </w:r>
      <w:r>
        <w:rPr>
          <w:rFonts w:hint="eastAsia" w:ascii="宋体" w:hAnsi="宋体" w:cs="宋体"/>
          <w:sz w:val="24"/>
        </w:rPr>
      </w:r>
      <w:r/>
    </w:p>
    <w:p>
      <w:pPr>
        <w:pStyle w:val="661"/>
        <w:ind w:firstLine="540"/>
        <w:spacing w:line="360" w:lineRule="auto"/>
        <w:rPr>
          <w:rFonts w:hint="eastAsia" w:ascii="宋体" w:hAnsi="宋体" w:cs="宋体"/>
          <w:sz w:val="24"/>
        </w:rPr>
      </w:pPr>
      <w:r>
        <w:rPr>
          <w:rFonts w:hint="eastAsia" w:ascii="宋体" w:hAnsi="宋体" w:cs="宋体"/>
          <w:sz w:val="24"/>
        </w:rPr>
        <w:t xml:space="preserve">联系电话：</w:t>
      </w:r>
      <w:r>
        <w:rPr>
          <w:rFonts w:hint="eastAsia" w:ascii="宋体" w:hAnsi="宋体" w:cs="宋体"/>
          <w:sz w:val="24"/>
        </w:rPr>
      </w:r>
      <w:r/>
    </w:p>
    <w:p>
      <w:pPr>
        <w:pStyle w:val="661"/>
        <w:ind w:firstLine="540"/>
        <w:spacing w:line="360" w:lineRule="auto"/>
        <w:rPr>
          <w:rFonts w:hint="eastAsia" w:ascii="宋体" w:hAnsi="宋体" w:cs="宋体"/>
          <w:sz w:val="24"/>
        </w:rPr>
      </w:pPr>
      <w:r>
        <w:rPr>
          <w:rFonts w:hint="eastAsia" w:ascii="宋体" w:hAnsi="宋体" w:cs="宋体"/>
          <w:sz w:val="24"/>
        </w:rPr>
      </w:r>
      <w:r/>
    </w:p>
    <w:p>
      <w:pPr>
        <w:pStyle w:val="661"/>
        <w:ind w:firstLine="540"/>
        <w:spacing w:line="360" w:lineRule="auto"/>
        <w:rPr>
          <w:rFonts w:hint="eastAsia" w:ascii="宋体" w:hAnsi="宋体" w:cs="宋体"/>
          <w:sz w:val="24"/>
        </w:rPr>
      </w:pPr>
      <w:r>
        <w:rPr>
          <w:rFonts w:hint="eastAsia" w:ascii="宋体" w:hAnsi="宋体"/>
          <w:sz w:val="24"/>
        </w:rPr>
        <w:t xml:space="preserve">供应单位（乙方）</w:t>
      </w:r>
      <w:r>
        <w:rPr>
          <w:rFonts w:hint="eastAsia" w:ascii="宋体" w:hAnsi="宋体" w:cs="宋体"/>
          <w:sz w:val="24"/>
        </w:rPr>
        <w:t xml:space="preserve">：</w:t>
      </w:r>
      <w:r>
        <w:rPr>
          <w:rFonts w:hint="eastAsia" w:ascii="宋体" w:hAnsi="宋体" w:cs="宋体"/>
          <w:sz w:val="24"/>
        </w:rPr>
      </w:r>
      <w:r/>
    </w:p>
    <w:p>
      <w:pPr>
        <w:pStyle w:val="661"/>
        <w:ind w:firstLine="540"/>
        <w:spacing w:line="360" w:lineRule="auto"/>
        <w:rPr>
          <w:rFonts w:hint="eastAsia" w:ascii="宋体" w:hAnsi="宋体" w:cs="宋体"/>
          <w:sz w:val="24"/>
        </w:rPr>
      </w:pPr>
      <w:r>
        <w:rPr>
          <w:rFonts w:hint="eastAsia" w:ascii="宋体" w:hAnsi="宋体" w:cs="宋体"/>
          <w:sz w:val="24"/>
        </w:rPr>
        <w:t xml:space="preserve">联系人：    </w:t>
      </w:r>
      <w:r>
        <w:rPr>
          <w:rFonts w:hint="eastAsia" w:ascii="宋体" w:hAnsi="宋体" w:cs="宋体"/>
          <w:sz w:val="24"/>
        </w:rPr>
      </w:r>
      <w:r/>
    </w:p>
    <w:p>
      <w:pPr>
        <w:pStyle w:val="661"/>
        <w:ind w:firstLine="540"/>
        <w:spacing w:line="360" w:lineRule="auto"/>
        <w:rPr>
          <w:rFonts w:ascii="宋体" w:hAnsi="宋体" w:cs="宋体"/>
          <w:sz w:val="24"/>
        </w:rPr>
      </w:pPr>
      <w:r>
        <w:rPr>
          <w:rFonts w:hint="eastAsia" w:ascii="宋体" w:hAnsi="宋体" w:cs="宋体"/>
          <w:sz w:val="24"/>
        </w:rPr>
        <w:t xml:space="preserve">联系电话：</w:t>
      </w:r>
      <w:r>
        <w:rPr>
          <w:rFonts w:ascii="宋体" w:hAnsi="宋体" w:cs="宋体"/>
          <w:sz w:val="24"/>
        </w:rPr>
      </w:r>
      <w:r/>
    </w:p>
    <w:p>
      <w:pPr>
        <w:pStyle w:val="661"/>
        <w:ind w:firstLine="540"/>
        <w:spacing w:line="360" w:lineRule="auto"/>
        <w:rPr>
          <w:rFonts w:ascii="宋体" w:hAnsi="宋体" w:cs="宋体"/>
          <w:sz w:val="24"/>
        </w:rPr>
      </w:pPr>
      <w:r>
        <w:rPr>
          <w:rFonts w:ascii="宋体" w:hAnsi="宋体" w:cs="宋体"/>
          <w:sz w:val="24"/>
        </w:rPr>
      </w:r>
      <w:r/>
    </w:p>
    <w:p>
      <w:pPr>
        <w:pStyle w:val="661"/>
        <w:ind w:firstLine="420"/>
        <w:spacing w:line="360" w:lineRule="auto"/>
        <w:rPr>
          <w:rFonts w:hint="eastAsia" w:ascii="宋体" w:hAnsi="宋体"/>
          <w:sz w:val="24"/>
        </w:rPr>
      </w:pPr>
      <w:r/>
      <w:bookmarkStart w:id="58" w:name="_Hlk220226972"/>
      <w:r>
        <w:rPr>
          <w:rFonts w:hint="eastAsia" w:ascii="宋体" w:hAnsi="宋体" w:cs="宋体"/>
          <w:bCs/>
          <w:color w:val="000000"/>
          <w:sz w:val="24"/>
        </w:rPr>
        <w:t xml:space="preserve">根据</w:t>
      </w:r>
      <w:r>
        <w:rPr>
          <w:rFonts w:hint="eastAsia" w:ascii="宋体" w:hAnsi="宋体"/>
          <w:sz w:val="24"/>
        </w:rPr>
        <w:t xml:space="preserve">采购编号 </w:t>
      </w:r>
      <w:r>
        <w:rPr>
          <w:rFonts w:hint="eastAsia" w:ascii="宋体" w:hAnsi="宋体"/>
          <w:sz w:val="24"/>
          <w:lang w:eastAsia="zh-CN"/>
        </w:rPr>
        <w:t xml:space="preserve">JSZC-320507-CYLY-C2026-0005</w:t>
      </w:r>
      <w:r>
        <w:rPr>
          <w:rFonts w:hint="eastAsia" w:ascii="宋体" w:hAnsi="宋体"/>
          <w:sz w:val="24"/>
        </w:rPr>
        <w:t xml:space="preserve">政府采购成交的成交结果，确定乙方这本次</w:t>
      </w:r>
      <w:r>
        <w:rPr>
          <w:rFonts w:hint="eastAsia" w:ascii="宋体" w:hAnsi="宋体"/>
          <w:sz w:val="24"/>
          <w:u w:val="single"/>
        </w:rPr>
        <w:t xml:space="preserve">     </w:t>
      </w:r>
      <w:r>
        <w:rPr>
          <w:rFonts w:hint="eastAsia" w:ascii="宋体" w:hAnsi="宋体"/>
          <w:sz w:val="24"/>
        </w:rPr>
        <w:t xml:space="preserve"> 标</w:t>
      </w:r>
      <w:r>
        <w:rPr>
          <w:rFonts w:hint="eastAsia" w:ascii="宋体" w:hAnsi="宋体"/>
          <w:bCs/>
          <w:sz w:val="24"/>
        </w:rPr>
        <w:t xml:space="preserve">段成交供应商，现依照采购文件、乙方响应文件及相关文件的内容</w:t>
      </w:r>
      <w:r>
        <w:rPr>
          <w:rFonts w:hint="eastAsia" w:ascii="宋体" w:hAnsi="宋体"/>
          <w:sz w:val="24"/>
        </w:rPr>
        <w:t xml:space="preserve">，签订本合同书。</w:t>
      </w:r>
      <w:r>
        <w:rPr>
          <w:rFonts w:hint="eastAsia" w:ascii="宋体" w:hAnsi="宋体"/>
          <w:sz w:val="24"/>
        </w:rPr>
      </w:r>
      <w:r/>
    </w:p>
    <w:p>
      <w:pPr>
        <w:pStyle w:val="661"/>
        <w:ind w:firstLine="361"/>
        <w:spacing w:line="360" w:lineRule="auto"/>
        <w:rPr>
          <w:rFonts w:hint="eastAsia" w:ascii="宋体" w:hAnsi="宋体" w:cs="宋体"/>
          <w:sz w:val="24"/>
        </w:rPr>
      </w:pPr>
      <w:r>
        <w:rPr>
          <w:rFonts w:hint="eastAsia" w:ascii="宋体" w:hAnsi="宋体" w:cs="宋体"/>
          <w:b/>
          <w:bCs/>
          <w:sz w:val="24"/>
        </w:rPr>
        <w:t xml:space="preserve">一、合同内容</w:t>
      </w:r>
      <w:r>
        <w:rPr>
          <w:rFonts w:hint="eastAsia" w:ascii="宋体" w:hAnsi="宋体" w:cs="宋体"/>
          <w:sz w:val="24"/>
        </w:rPr>
        <w:t xml:space="preserve">：                    </w:t>
      </w:r>
      <w:r>
        <w:rPr>
          <w:rFonts w:hint="eastAsia" w:ascii="宋体" w:hAnsi="宋体" w:cs="宋体"/>
          <w:sz w:val="24"/>
        </w:rPr>
      </w:r>
      <w:r/>
    </w:p>
    <w:p>
      <w:pPr>
        <w:pStyle w:val="661"/>
        <w:ind w:firstLine="478"/>
        <w:spacing w:line="360" w:lineRule="auto"/>
        <w:rPr>
          <w:rFonts w:hint="eastAsia" w:ascii="宋体" w:hAnsi="宋体" w:cs="宋体"/>
          <w:b/>
          <w:bCs/>
          <w:spacing w:val="-1"/>
          <w:sz w:val="24"/>
        </w:rPr>
      </w:pPr>
      <w:r/>
      <w:r>
        <w:rPr>
          <w:rFonts w:hint="eastAsia" w:ascii="宋体" w:hAnsi="宋体" w:cs="宋体"/>
          <w:b/>
          <w:bCs/>
          <w:spacing w:val="-1"/>
          <w:sz w:val="24"/>
        </w:rPr>
        <w:t xml:space="preserve">1、下列文件为本合同不可分割部分：</w:t>
      </w:r>
      <w:r>
        <w:rPr>
          <w:rFonts w:hint="eastAsia" w:ascii="宋体" w:hAnsi="宋体" w:cs="宋体"/>
          <w:b/>
          <w:bCs/>
          <w:spacing w:val="-1"/>
          <w:sz w:val="24"/>
        </w:rPr>
      </w:r>
      <w:r/>
    </w:p>
    <w:p>
      <w:pPr>
        <w:pStyle w:val="661"/>
        <w:ind w:firstLine="476"/>
        <w:spacing w:line="360" w:lineRule="auto"/>
        <w:rPr>
          <w:rFonts w:hint="eastAsia" w:ascii="宋体" w:hAnsi="宋体" w:cs="宋体"/>
          <w:spacing w:val="-1"/>
          <w:sz w:val="24"/>
        </w:rPr>
      </w:pPr>
      <w:r>
        <w:rPr>
          <w:rFonts w:hint="eastAsia" w:ascii="宋体" w:hAnsi="宋体" w:cs="宋体"/>
          <w:spacing w:val="-1"/>
          <w:sz w:val="24"/>
        </w:rPr>
        <w:t xml:space="preserve">1.1中标（成交）通知书；</w:t>
      </w:r>
      <w:r>
        <w:rPr>
          <w:rFonts w:hint="eastAsia" w:ascii="宋体" w:hAnsi="宋体" w:cs="宋体"/>
          <w:spacing w:val="-1"/>
          <w:sz w:val="24"/>
        </w:rPr>
      </w:r>
      <w:r/>
    </w:p>
    <w:p>
      <w:pPr>
        <w:pStyle w:val="661"/>
        <w:ind w:firstLine="476"/>
        <w:spacing w:line="360" w:lineRule="auto"/>
        <w:rPr>
          <w:rFonts w:hint="eastAsia" w:ascii="宋体" w:hAnsi="宋体" w:cs="宋体"/>
          <w:spacing w:val="-1"/>
          <w:sz w:val="24"/>
        </w:rPr>
      </w:pPr>
      <w:r>
        <w:rPr>
          <w:rFonts w:hint="eastAsia" w:ascii="宋体" w:hAnsi="宋体" w:cs="宋体"/>
          <w:spacing w:val="-1"/>
          <w:sz w:val="24"/>
        </w:rPr>
        <w:t xml:space="preserve">1.2采购文件及附件；</w:t>
      </w:r>
      <w:r>
        <w:rPr>
          <w:rFonts w:hint="eastAsia" w:ascii="宋体" w:hAnsi="宋体" w:cs="宋体"/>
          <w:spacing w:val="-1"/>
          <w:sz w:val="24"/>
        </w:rPr>
      </w:r>
      <w:r/>
    </w:p>
    <w:p>
      <w:pPr>
        <w:pStyle w:val="661"/>
        <w:ind w:firstLine="476"/>
        <w:spacing w:line="360" w:lineRule="auto"/>
        <w:rPr>
          <w:rFonts w:hint="eastAsia" w:ascii="宋体" w:hAnsi="宋体" w:cs="宋体"/>
          <w:spacing w:val="-1"/>
          <w:sz w:val="24"/>
        </w:rPr>
      </w:pPr>
      <w:r>
        <w:rPr>
          <w:rFonts w:hint="eastAsia" w:ascii="宋体" w:hAnsi="宋体" w:cs="宋体"/>
          <w:spacing w:val="-1"/>
          <w:sz w:val="24"/>
        </w:rPr>
        <w:t xml:space="preserve">1.3乙方中标（成交）的磋商（响应）文件及附件；</w:t>
      </w:r>
      <w:r>
        <w:rPr>
          <w:rFonts w:hint="eastAsia" w:ascii="宋体" w:hAnsi="宋体" w:cs="宋体"/>
          <w:spacing w:val="-1"/>
          <w:sz w:val="24"/>
        </w:rPr>
      </w:r>
      <w:r/>
    </w:p>
    <w:p>
      <w:pPr>
        <w:pStyle w:val="661"/>
        <w:ind w:firstLine="476"/>
        <w:spacing w:line="360" w:lineRule="auto"/>
        <w:rPr>
          <w:rFonts w:hint="eastAsia" w:ascii="宋体" w:hAnsi="宋体" w:cs="宋体"/>
          <w:spacing w:val="-1"/>
          <w:sz w:val="24"/>
        </w:rPr>
      </w:pPr>
      <w:r>
        <w:rPr>
          <w:rFonts w:hint="eastAsia" w:ascii="宋体" w:hAnsi="宋体" w:cs="宋体"/>
          <w:spacing w:val="-1"/>
          <w:sz w:val="24"/>
        </w:rPr>
        <w:t xml:space="preserve">1.4乙方在采购过程中所作的其他承诺、声明、书面澄清等。</w:t>
      </w:r>
      <w:r>
        <w:rPr>
          <w:rFonts w:hint="eastAsia" w:ascii="宋体" w:hAnsi="宋体" w:cs="宋体"/>
          <w:spacing w:val="-1"/>
          <w:sz w:val="24"/>
        </w:rPr>
      </w:r>
      <w:r/>
    </w:p>
    <w:p>
      <w:pPr>
        <w:pStyle w:val="661"/>
        <w:ind w:firstLine="476"/>
        <w:spacing w:line="360" w:lineRule="auto"/>
        <w:rPr>
          <w:rFonts w:hint="eastAsia" w:ascii="宋体" w:hAnsi="宋体" w:cs="宋体"/>
          <w:spacing w:val="-1"/>
          <w:sz w:val="24"/>
        </w:rPr>
      </w:pPr>
      <w:r>
        <w:rPr>
          <w:rFonts w:hint="eastAsia" w:ascii="宋体" w:hAnsi="宋体" w:cs="宋体"/>
          <w:spacing w:val="-1"/>
          <w:sz w:val="24"/>
        </w:rPr>
        <w:t xml:space="preserve">在合同订立及履行过程中形成的与合同有关的文件均构成合同文件组成部分。</w:t>
      </w:r>
      <w:r>
        <w:rPr>
          <w:rFonts w:hint="eastAsia" w:ascii="宋体" w:hAnsi="宋体" w:cs="宋体"/>
          <w:spacing w:val="-1"/>
          <w:sz w:val="24"/>
        </w:rPr>
      </w:r>
      <w:r/>
    </w:p>
    <w:p>
      <w:pPr>
        <w:pStyle w:val="661"/>
        <w:ind w:firstLine="476"/>
        <w:spacing w:line="360" w:lineRule="auto"/>
        <w:rPr>
          <w:rFonts w:hint="eastAsia" w:ascii="宋体" w:hAnsi="宋体" w:cs="宋体"/>
          <w:spacing w:val="-1"/>
          <w:sz w:val="24"/>
        </w:rPr>
      </w:pPr>
      <w:r>
        <w:rPr>
          <w:rFonts w:hint="eastAsia" w:ascii="宋体" w:hAnsi="宋体" w:cs="宋体"/>
          <w:spacing w:val="-1"/>
          <w:sz w:val="24"/>
        </w:rPr>
        <w:t xml:space="preserve">上述各项合同文件包括合同当事人就该项合同文件所作出的补充和修改，属于同一类内容的文件，应以最新签署的为准。</w:t>
      </w:r>
      <w:r>
        <w:rPr>
          <w:rFonts w:hint="eastAsia" w:ascii="宋体" w:hAnsi="宋体" w:cs="宋体"/>
          <w:spacing w:val="-1"/>
          <w:sz w:val="24"/>
        </w:rPr>
      </w:r>
      <w:r/>
    </w:p>
    <w:p>
      <w:pPr>
        <w:pStyle w:val="661"/>
        <w:ind w:firstLine="478"/>
        <w:spacing w:line="360" w:lineRule="auto"/>
        <w:rPr>
          <w:rFonts w:hint="eastAsia" w:ascii="宋体" w:hAnsi="宋体" w:cs="宋体"/>
          <w:b/>
          <w:bCs/>
          <w:spacing w:val="-1"/>
          <w:sz w:val="24"/>
        </w:rPr>
      </w:pPr>
      <w:r>
        <w:rPr>
          <w:rFonts w:hint="eastAsia" w:ascii="宋体" w:hAnsi="宋体" w:cs="宋体"/>
          <w:b/>
          <w:bCs/>
          <w:spacing w:val="-1"/>
          <w:sz w:val="24"/>
        </w:rPr>
        <w:t xml:space="preserve">二、合同需求：</w:t>
      </w:r>
      <w:r>
        <w:rPr>
          <w:rFonts w:hint="eastAsia" w:ascii="宋体" w:hAnsi="宋体" w:cs="宋体"/>
          <w:b/>
          <w:bCs/>
          <w:spacing w:val="-1"/>
          <w:sz w:val="24"/>
        </w:rPr>
      </w:r>
      <w:r/>
    </w:p>
    <w:p>
      <w:pPr>
        <w:pStyle w:val="661"/>
        <w:ind w:firstLine="476"/>
        <w:spacing w:line="360" w:lineRule="auto"/>
        <w:rPr>
          <w:rFonts w:hint="eastAsia" w:ascii="宋体" w:hAnsi="宋体" w:cs="宋体"/>
          <w:spacing w:val="-1"/>
          <w:sz w:val="24"/>
        </w:rPr>
      </w:pPr>
      <w:r>
        <w:rPr>
          <w:rFonts w:hint="eastAsia" w:ascii="宋体" w:hAnsi="宋体" w:cs="宋体"/>
          <w:spacing w:val="-1"/>
          <w:sz w:val="24"/>
        </w:rPr>
        <w:t xml:space="preserve">1、服务内容：乙方负责完成甲方的 </w:t>
      </w:r>
      <w:r>
        <w:rPr>
          <w:rFonts w:hint="eastAsia" w:ascii="宋体" w:hAnsi="宋体" w:cs="宋体"/>
          <w:spacing w:val="-1"/>
          <w:sz w:val="24"/>
          <w:u w:val="single"/>
        </w:rPr>
        <w:t xml:space="preserve">                  </w:t>
      </w:r>
      <w:r>
        <w:rPr>
          <w:rFonts w:hint="eastAsia" w:ascii="宋体" w:hAnsi="宋体" w:cs="宋体"/>
          <w:spacing w:val="-1"/>
          <w:sz w:val="24"/>
        </w:rPr>
        <w:t xml:space="preserve"> ，详见采购文件。</w:t>
      </w:r>
      <w:r>
        <w:rPr>
          <w:rFonts w:hint="eastAsia" w:ascii="宋体" w:hAnsi="宋体" w:cs="宋体"/>
          <w:spacing w:val="-1"/>
          <w:sz w:val="24"/>
        </w:rPr>
      </w:r>
      <w:r/>
    </w:p>
    <w:p>
      <w:pPr>
        <w:pStyle w:val="661"/>
        <w:ind w:firstLine="476"/>
        <w:spacing w:line="360" w:lineRule="auto"/>
        <w:rPr>
          <w:rFonts w:hint="eastAsia" w:ascii="宋体" w:hAnsi="宋体" w:cs="宋体"/>
          <w:spacing w:val="-1"/>
          <w:sz w:val="24"/>
        </w:rPr>
      </w:pPr>
      <w:r>
        <w:rPr>
          <w:rFonts w:hint="eastAsia" w:ascii="宋体" w:hAnsi="宋体" w:cs="宋体"/>
          <w:spacing w:val="-1"/>
          <w:sz w:val="24"/>
        </w:rPr>
        <w:t xml:space="preserve">2、合同履行期限：</w:t>
      </w:r>
      <w:r>
        <w:rPr>
          <w:rFonts w:hint="eastAsia" w:ascii="宋体" w:hAnsi="宋体" w:cs="宋体"/>
          <w:bCs/>
          <w:spacing w:val="-1"/>
          <w:sz w:val="24"/>
        </w:rPr>
        <w:t xml:space="preserve">2年，项目具体项目开竣工时间以甲方通知为准。</w:t>
      </w:r>
      <w:r>
        <w:rPr>
          <w:rFonts w:hint="eastAsia" w:ascii="宋体" w:hAnsi="宋体" w:cs="宋体"/>
          <w:spacing w:val="-1"/>
          <w:sz w:val="24"/>
        </w:rPr>
      </w:r>
      <w:r/>
    </w:p>
    <w:p>
      <w:pPr>
        <w:pStyle w:val="661"/>
        <w:ind w:firstLine="476"/>
        <w:spacing w:line="360" w:lineRule="auto"/>
        <w:rPr>
          <w:rFonts w:hint="eastAsia" w:ascii="宋体" w:hAnsi="宋体" w:cs="宋体"/>
          <w:spacing w:val="-1"/>
          <w:sz w:val="24"/>
        </w:rPr>
      </w:pPr>
      <w:r>
        <w:rPr>
          <w:rFonts w:hint="eastAsia" w:ascii="宋体" w:hAnsi="宋体" w:cs="宋体"/>
          <w:spacing w:val="-1"/>
          <w:sz w:val="24"/>
        </w:rPr>
        <w:t xml:space="preserve">3、服务地点：</w:t>
      </w:r>
      <w:r>
        <w:rPr>
          <w:rFonts w:hint="eastAsia" w:ascii="宋体" w:hAnsi="宋体"/>
          <w:bCs/>
          <w:sz w:val="24"/>
          <w:szCs w:val="18"/>
        </w:rPr>
        <w:t xml:space="preserve">采购方指定地点</w:t>
      </w:r>
      <w:r>
        <w:rPr>
          <w:rFonts w:hint="eastAsia" w:ascii="宋体" w:hAnsi="宋体" w:cs="宋体"/>
          <w:spacing w:val="-1"/>
          <w:sz w:val="24"/>
        </w:rPr>
        <w:t xml:space="preserve">。</w:t>
      </w:r>
      <w:r>
        <w:rPr>
          <w:rFonts w:hint="eastAsia" w:ascii="宋体" w:hAnsi="宋体" w:cs="宋体"/>
          <w:spacing w:val="-1"/>
          <w:sz w:val="24"/>
        </w:rPr>
      </w:r>
      <w:r/>
    </w:p>
    <w:p>
      <w:pPr>
        <w:pStyle w:val="661"/>
        <w:ind w:firstLine="478"/>
        <w:spacing w:line="360" w:lineRule="auto"/>
        <w:rPr>
          <w:rFonts w:hint="eastAsia" w:ascii="宋体" w:hAnsi="宋体" w:cs="宋体"/>
          <w:b/>
          <w:bCs/>
          <w:spacing w:val="-1"/>
          <w:sz w:val="24"/>
        </w:rPr>
      </w:pPr>
      <w:r>
        <w:rPr>
          <w:rFonts w:hint="eastAsia" w:ascii="宋体" w:hAnsi="宋体" w:cs="宋体"/>
          <w:b/>
          <w:bCs/>
          <w:spacing w:val="-1"/>
          <w:sz w:val="24"/>
        </w:rPr>
        <w:t xml:space="preserve">三、价格与支付：</w:t>
      </w:r>
      <w:r>
        <w:rPr>
          <w:rFonts w:hint="eastAsia" w:ascii="宋体" w:hAnsi="宋体" w:cs="宋体"/>
          <w:b/>
          <w:bCs/>
          <w:spacing w:val="-1"/>
          <w:sz w:val="24"/>
        </w:rPr>
      </w:r>
      <w:r/>
    </w:p>
    <w:p>
      <w:pPr>
        <w:pStyle w:val="661"/>
        <w:ind w:firstLine="476"/>
        <w:spacing w:line="360" w:lineRule="auto"/>
        <w:rPr>
          <w:rFonts w:hint="eastAsia" w:ascii="宋体" w:hAnsi="宋体" w:cs="宋体"/>
          <w:sz w:val="24"/>
        </w:rPr>
      </w:pPr>
      <w:r>
        <w:rPr>
          <w:rFonts w:hint="eastAsia" w:ascii="宋体" w:hAnsi="宋体" w:cs="宋体"/>
          <w:spacing w:val="-1"/>
          <w:sz w:val="24"/>
        </w:rPr>
        <w:t xml:space="preserve">1、合同总价：</w:t>
      </w:r>
      <w:r>
        <w:rPr>
          <w:rFonts w:hint="eastAsia" w:ascii="宋体" w:hAnsi="宋体" w:cs="宋体"/>
          <w:spacing w:val="-1"/>
          <w:sz w:val="24"/>
          <w:u w:val="single"/>
        </w:rPr>
        <w:t xml:space="preserve">           </w:t>
      </w:r>
      <w:r>
        <w:rPr>
          <w:rFonts w:hint="eastAsia" w:ascii="宋体" w:hAnsi="宋体" w:cs="宋体"/>
          <w:spacing w:val="-1"/>
          <w:sz w:val="24"/>
        </w:rPr>
        <w:t xml:space="preserve">元</w:t>
      </w:r>
      <w:r>
        <w:rPr>
          <w:rFonts w:hint="eastAsia" w:ascii="宋体" w:hAnsi="宋体" w:cs="宋体"/>
          <w:b/>
          <w:bCs/>
          <w:spacing w:val="-1"/>
          <w:sz w:val="24"/>
        </w:rPr>
        <w:t xml:space="preserve">。</w:t>
      </w:r>
      <w:r>
        <w:rPr>
          <w:rFonts w:hint="eastAsia" w:ascii="宋体" w:hAnsi="宋体" w:cs="宋体"/>
          <w:spacing w:val="-1"/>
          <w:sz w:val="24"/>
        </w:rPr>
        <w:t xml:space="preserve">合同金额</w:t>
      </w:r>
      <w:r>
        <w:rPr>
          <w:rFonts w:hint="eastAsia" w:ascii="宋体" w:hAnsi="宋体" w:cs="宋体"/>
          <w:sz w:val="24"/>
        </w:rPr>
        <w:t xml:space="preserve">包括完成全部服务所需的人工费、通讯费、交通费、资料费、调查费、研究报告及编制费（含印刷费）、食宿费、工器具、加班费、管理、保险、材料、劳保、相关劳务支出、专利技术、代理服务费等工作所发生的全部费用以及利润、税金和政策性文件规定及合同包含的所有风险、责任等各项应有费用。甲方不再支付其他任何</w:t>
      </w:r>
      <w:r>
        <w:rPr>
          <w:rFonts w:hint="eastAsia" w:ascii="宋体" w:hAnsi="宋体" w:cs="宋体"/>
          <w:spacing w:val="1"/>
          <w:sz w:val="24"/>
        </w:rPr>
        <w:t xml:space="preserve">费用。此</w:t>
      </w:r>
      <w:r>
        <w:rPr>
          <w:rFonts w:hint="eastAsia" w:ascii="宋体" w:hAnsi="宋体" w:cs="宋体"/>
          <w:sz w:val="24"/>
        </w:rPr>
        <w:t xml:space="preserve">外，除非合同条款中另有规定，否则，前述合同价格在合同实施期间不因市场因素、政策规定变更因素等任何因素调整。</w:t>
      </w:r>
      <w:r>
        <w:rPr>
          <w:rFonts w:hint="eastAsia" w:ascii="宋体" w:hAnsi="宋体" w:cs="宋体"/>
          <w:sz w:val="24"/>
        </w:rPr>
      </w:r>
      <w:r/>
    </w:p>
    <w:p>
      <w:pPr>
        <w:pStyle w:val="661"/>
        <w:ind w:firstLine="480"/>
        <w:spacing w:line="360" w:lineRule="auto"/>
        <w:rPr>
          <w:rFonts w:hint="eastAsia" w:ascii="宋体" w:hAnsi="宋体" w:cs="宋体"/>
          <w:sz w:val="24"/>
        </w:rPr>
      </w:pPr>
      <w:r>
        <w:rPr>
          <w:rFonts w:hint="eastAsia" w:ascii="宋体" w:hAnsi="宋体" w:cs="宋体"/>
          <w:sz w:val="24"/>
        </w:rPr>
        <w:t xml:space="preserve">2、合同价款的支付及付款方式：</w:t>
      </w:r>
      <w:r>
        <w:rPr>
          <w:rFonts w:hint="eastAsia" w:ascii="宋体" w:hAnsi="宋体" w:cs="宋体"/>
          <w:sz w:val="24"/>
        </w:rPr>
      </w:r>
      <w:r/>
    </w:p>
    <w:p>
      <w:pPr>
        <w:pStyle w:val="661"/>
        <w:ind w:firstLine="480"/>
        <w:jc w:val="left"/>
        <w:spacing w:line="360" w:lineRule="auto"/>
        <w:rPr>
          <w:rFonts w:hint="eastAsia" w:ascii="宋体" w:hAnsi="宋体" w:cs="宋体"/>
          <w:sz w:val="24"/>
        </w:rPr>
      </w:pPr>
      <w:r>
        <w:rPr>
          <w:rFonts w:hint="eastAsia" w:ascii="宋体" w:hAnsi="宋体" w:cs="宋体"/>
          <w:sz w:val="24"/>
        </w:rPr>
        <w:t xml:space="preserve">2.1付款步骤：</w:t>
      </w:r>
      <w:r>
        <w:rPr>
          <w:rFonts w:hint="eastAsia" w:ascii="宋体" w:hAnsi="宋体" w:cs="宋体"/>
          <w:sz w:val="24"/>
        </w:rPr>
      </w:r>
      <w:r/>
    </w:p>
    <w:p>
      <w:pPr>
        <w:pStyle w:val="661"/>
        <w:ind w:firstLine="476"/>
        <w:spacing w:line="360" w:lineRule="auto"/>
        <w:rPr>
          <w:rFonts w:hint="eastAsia" w:ascii="宋体" w:hAnsi="宋体" w:cs="宋体"/>
          <w:sz w:val="24"/>
        </w:rPr>
      </w:pPr>
      <w:r>
        <w:rPr>
          <w:rFonts w:hint="eastAsia" w:ascii="宋体" w:hAnsi="宋体" w:cs="宋体"/>
          <w:spacing w:val="-1"/>
          <w:sz w:val="24"/>
        </w:rPr>
        <w:t xml:space="preserve">2.1.1</w:t>
      </w:r>
      <w:r>
        <w:rPr>
          <w:rFonts w:hint="eastAsia" w:ascii="宋体" w:hAnsi="宋体" w:cs="宋体"/>
          <w:sz w:val="24"/>
        </w:rPr>
        <w:t xml:space="preserve">合同生效后，</w:t>
      </w:r>
      <w:r>
        <w:rPr>
          <w:rFonts w:hint="eastAsia" w:ascii="宋体" w:hAnsi="宋体" w:cs="宋体"/>
          <w:spacing w:val="-1"/>
          <w:sz w:val="24"/>
        </w:rPr>
        <w:t xml:space="preserve">乙方可要求甲方支</w:t>
      </w:r>
      <w:r>
        <w:rPr>
          <w:rFonts w:hint="eastAsia" w:ascii="宋体" w:hAnsi="宋体" w:cs="宋体"/>
          <w:spacing w:val="-2"/>
          <w:sz w:val="24"/>
        </w:rPr>
        <w:t xml:space="preserve">付合同总价30%作为预付款</w:t>
      </w:r>
      <w:r>
        <w:rPr>
          <w:rFonts w:hint="eastAsia" w:ascii="宋体" w:hAnsi="宋体" w:cs="宋体"/>
          <w:sz w:val="24"/>
        </w:rPr>
        <w:t xml:space="preserve">（在签订合同时，乙方明确表示无需预付款或者主动要求降低预付款比例的，甲方可不适用上述关于预付款的规定）；</w:t>
      </w:r>
      <w:r>
        <w:rPr>
          <w:rFonts w:hint="eastAsia" w:ascii="宋体" w:hAnsi="宋体" w:cs="宋体"/>
          <w:sz w:val="24"/>
        </w:rPr>
      </w:r>
      <w:r/>
    </w:p>
    <w:p>
      <w:pPr>
        <w:pStyle w:val="661"/>
        <w:ind w:firstLine="476"/>
        <w:spacing w:line="360" w:lineRule="auto"/>
        <w:tabs>
          <w:tab w:val="left" w:pos="1134" w:leader="none"/>
        </w:tabs>
        <w:rPr>
          <w:rFonts w:hint="eastAsia" w:ascii="宋体" w:hAnsi="宋体" w:cs="宋体"/>
          <w:spacing w:val="-1"/>
          <w:sz w:val="24"/>
        </w:rPr>
      </w:pPr>
      <w:r>
        <w:rPr>
          <w:rFonts w:hint="eastAsia" w:ascii="宋体" w:hAnsi="宋体" w:cs="宋体"/>
          <w:spacing w:val="-1"/>
          <w:sz w:val="24"/>
        </w:rPr>
        <w:t xml:space="preserve">2.1.2年内支付25%进度款，</w:t>
      </w:r>
      <w:r>
        <w:rPr>
          <w:rFonts w:hint="eastAsia" w:ascii="宋体" w:hAnsi="宋体" w:cs="宋体"/>
          <w:spacing w:val="-1"/>
          <w:sz w:val="24"/>
          <w:highlight w:val="none"/>
        </w:rPr>
        <w:t xml:space="preserve">甲方下达单个项目委托单后，</w:t>
      </w:r>
      <w:r>
        <w:rPr>
          <w:rStyle w:val="787"/>
          <w:rFonts w:hint="eastAsia" w:ascii="宋体" w:hAnsi="宋体" w:cs="宋体"/>
          <w:sz w:val="24"/>
          <w:highlight w:val="none"/>
        </w:rPr>
        <w:t xml:space="preserve">乙方应当按时现场踏勘并统计林地面积及相关数据，按时编制完成项目使用林地可研报告、通过相关部门论证且乙方</w:t>
      </w:r>
      <w:r>
        <w:rPr>
          <w:rFonts w:hint="eastAsia" w:ascii="宋体" w:hAnsi="宋体" w:cs="宋体"/>
          <w:sz w:val="24"/>
          <w:highlight w:val="none"/>
        </w:rPr>
        <w:t xml:space="preserve">完成所有报批手续并取得《使用林地审核同意书》、《林木采伐许可证》或其他主管部门核发的批复</w:t>
      </w:r>
      <w:r>
        <w:rPr>
          <w:rStyle w:val="787"/>
          <w:rFonts w:hint="eastAsia" w:ascii="宋体" w:hAnsi="宋体" w:cs="宋体"/>
          <w:sz w:val="24"/>
          <w:highlight w:val="none"/>
        </w:rPr>
        <w:t xml:space="preserve">后，经甲方确认无问题后甲方支付对应项目的剩余75%的款项（单个项目完成后据实结算）</w:t>
      </w:r>
      <w:r>
        <w:rPr>
          <w:rStyle w:val="787"/>
          <w:rFonts w:hint="eastAsia" w:ascii="宋体" w:hAnsi="宋体" w:cs="宋体"/>
          <w:sz w:val="24"/>
        </w:rPr>
        <w:t xml:space="preserve">。</w:t>
      </w:r>
      <w:r>
        <w:rPr>
          <w:rFonts w:hint="eastAsia" w:ascii="宋体" w:hAnsi="宋体" w:cs="宋体"/>
          <w:spacing w:val="-1"/>
          <w:sz w:val="24"/>
        </w:rPr>
      </w:r>
      <w:r/>
    </w:p>
    <w:p>
      <w:pPr>
        <w:pStyle w:val="661"/>
        <w:ind w:firstLine="476"/>
        <w:spacing w:line="360" w:lineRule="auto"/>
        <w:tabs>
          <w:tab w:val="left" w:pos="1134" w:leader="none"/>
        </w:tabs>
        <w:rPr>
          <w:rFonts w:hint="eastAsia" w:ascii="宋体" w:hAnsi="宋体" w:cs="宋体"/>
          <w:spacing w:val="-1"/>
          <w:sz w:val="24"/>
        </w:rPr>
      </w:pPr>
      <w:r>
        <w:rPr>
          <w:rFonts w:hint="eastAsia" w:ascii="宋体" w:hAnsi="宋体" w:cs="宋体"/>
          <w:spacing w:val="-1"/>
          <w:sz w:val="24"/>
        </w:rPr>
        <w:t xml:space="preserve">注：在签订合同时，若乙方书面明确表示无需预付款的，则甲方可不适用前述规定支付预付款。</w:t>
      </w:r>
      <w:r>
        <w:rPr>
          <w:rFonts w:hint="eastAsia" w:ascii="宋体" w:hAnsi="宋体" w:cs="宋体"/>
          <w:spacing w:val="-1"/>
          <w:sz w:val="24"/>
        </w:rPr>
      </w:r>
      <w:r/>
    </w:p>
    <w:p>
      <w:pPr>
        <w:pStyle w:val="661"/>
        <w:ind w:firstLine="476"/>
        <w:spacing w:line="360" w:lineRule="auto"/>
        <w:rPr>
          <w:rFonts w:hint="eastAsia" w:ascii="宋体" w:hAnsi="宋体" w:cs="宋体"/>
          <w:spacing w:val="-1"/>
          <w:sz w:val="24"/>
        </w:rPr>
      </w:pPr>
      <w:r>
        <w:rPr>
          <w:rFonts w:hint="eastAsia" w:ascii="宋体" w:hAnsi="宋体" w:cs="宋体"/>
          <w:spacing w:val="-1"/>
          <w:sz w:val="24"/>
        </w:rPr>
        <w:t xml:space="preserve">注：甲方每次付款前，乙方均应当向甲方开具等额、合法的符合甲方及相关主管部门要求的增值税发票，并提出书面申请，否则甲方有权延迟付款且无须承担任何责任，乙方仍应按照本合同约定内容履行全部义务和责任。</w:t>
      </w:r>
      <w:r>
        <w:rPr>
          <w:rFonts w:hint="eastAsia" w:ascii="宋体" w:hAnsi="宋体" w:cs="宋体"/>
          <w:spacing w:val="-1"/>
          <w:sz w:val="24"/>
        </w:rPr>
      </w:r>
      <w:r/>
    </w:p>
    <w:p>
      <w:pPr>
        <w:pStyle w:val="661"/>
        <w:ind w:firstLine="476"/>
        <w:spacing w:line="360" w:lineRule="auto"/>
        <w:rPr>
          <w:rFonts w:hint="eastAsia" w:ascii="宋体" w:hAnsi="宋体" w:cs="宋体"/>
          <w:spacing w:val="-1"/>
          <w:sz w:val="24"/>
        </w:rPr>
      </w:pPr>
      <w:r>
        <w:rPr>
          <w:rFonts w:hint="eastAsia" w:ascii="宋体" w:hAnsi="宋体" w:cs="宋体"/>
          <w:spacing w:val="-1"/>
          <w:sz w:val="24"/>
        </w:rPr>
        <w:t xml:space="preserve">合同履行过程中涉及的所有工作发生的费用均由乙方承担，此费用已包含在合同总价中，甲方不再另行支付。</w:t>
      </w:r>
      <w:r>
        <w:rPr>
          <w:rFonts w:hint="eastAsia" w:ascii="宋体" w:hAnsi="宋体" w:cs="宋体"/>
          <w:spacing w:val="-1"/>
          <w:sz w:val="24"/>
        </w:rPr>
      </w:r>
      <w:r/>
    </w:p>
    <w:p>
      <w:pPr>
        <w:pStyle w:val="661"/>
        <w:ind w:firstLine="476"/>
        <w:spacing w:line="360" w:lineRule="auto"/>
        <w:rPr>
          <w:rFonts w:hint="eastAsia" w:ascii="宋体" w:hAnsi="宋体" w:cs="宋体"/>
          <w:spacing w:val="-1"/>
          <w:sz w:val="24"/>
        </w:rPr>
      </w:pPr>
      <w:r>
        <w:rPr>
          <w:rFonts w:hint="eastAsia" w:ascii="宋体" w:hAnsi="宋体" w:cs="宋体"/>
          <w:spacing w:val="-1"/>
          <w:sz w:val="24"/>
        </w:rPr>
        <w:t xml:space="preserve">若乙方提交的任何报批文件存在未一次性通过甲方或甲方委托、组织的专家评审及相关主管部门审核等情况，甲方有权根据成果的质量情况以及甲方遭受损失的数额，要求乙方补偿甲方全部损失，并经双方协商确定降低合同总标的价格。</w:t>
      </w:r>
      <w:r>
        <w:rPr>
          <w:rFonts w:hint="eastAsia" w:ascii="宋体" w:hAnsi="宋体" w:cs="宋体"/>
          <w:spacing w:val="-1"/>
          <w:sz w:val="24"/>
        </w:rPr>
      </w:r>
      <w:r/>
    </w:p>
    <w:p>
      <w:pPr>
        <w:pStyle w:val="661"/>
        <w:ind w:left="476"/>
        <w:spacing w:line="360" w:lineRule="auto"/>
        <w:rPr>
          <w:rFonts w:hint="eastAsia" w:ascii="宋体" w:hAnsi="宋体" w:cs="宋体"/>
          <w:spacing w:val="-1"/>
          <w:sz w:val="24"/>
        </w:rPr>
      </w:pPr>
      <w:r>
        <w:rPr>
          <w:rFonts w:hint="eastAsia" w:ascii="宋体" w:hAnsi="宋体" w:cs="宋体"/>
          <w:spacing w:val="-1"/>
          <w:sz w:val="24"/>
        </w:rPr>
        <w:t xml:space="preserve">2.2付款方式：银行转账。</w:t>
      </w:r>
      <w:r>
        <w:rPr>
          <w:rFonts w:hint="eastAsia" w:ascii="宋体" w:hAnsi="宋体" w:cs="宋体"/>
          <w:spacing w:val="-1"/>
          <w:sz w:val="24"/>
        </w:rPr>
      </w:r>
      <w:r/>
    </w:p>
    <w:p>
      <w:pPr>
        <w:pStyle w:val="788"/>
        <w:ind w:left="0" w:firstLine="476"/>
        <w:rPr>
          <w:rFonts w:hint="eastAsia" w:cs="宋体"/>
          <w:spacing w:val="-1"/>
          <w:sz w:val="24"/>
          <w:szCs w:val="24"/>
        </w:rPr>
      </w:pPr>
      <w:r>
        <w:rPr>
          <w:rFonts w:hint="eastAsia" w:cs="宋体"/>
          <w:spacing w:val="-1"/>
          <w:sz w:val="24"/>
          <w:szCs w:val="24"/>
        </w:rPr>
        <w:t xml:space="preserve">乙方开户名称：</w:t>
      </w:r>
      <w:r>
        <w:rPr>
          <w:rFonts w:hint="eastAsia" w:cs="宋体"/>
          <w:spacing w:val="-1"/>
          <w:sz w:val="24"/>
          <w:szCs w:val="24"/>
        </w:rPr>
      </w:r>
      <w:r/>
    </w:p>
    <w:p>
      <w:pPr>
        <w:pStyle w:val="788"/>
        <w:ind w:left="0" w:firstLine="476"/>
        <w:rPr>
          <w:rFonts w:hint="eastAsia" w:cs="宋体"/>
          <w:spacing w:val="-1"/>
          <w:sz w:val="24"/>
          <w:szCs w:val="24"/>
        </w:rPr>
      </w:pPr>
      <w:r>
        <w:rPr>
          <w:rFonts w:hint="eastAsia" w:cs="宋体"/>
          <w:spacing w:val="-1"/>
          <w:sz w:val="24"/>
          <w:szCs w:val="24"/>
        </w:rPr>
        <w:t xml:space="preserve">开户银行：</w:t>
      </w:r>
      <w:r>
        <w:rPr>
          <w:rFonts w:hint="eastAsia" w:cs="宋体"/>
          <w:spacing w:val="-1"/>
          <w:sz w:val="24"/>
          <w:szCs w:val="24"/>
        </w:rPr>
      </w:r>
      <w:r/>
    </w:p>
    <w:p>
      <w:pPr>
        <w:pStyle w:val="788"/>
        <w:ind w:left="0" w:firstLine="476"/>
        <w:rPr>
          <w:rFonts w:hint="eastAsia" w:cs="宋体"/>
          <w:spacing w:val="-1"/>
          <w:sz w:val="24"/>
          <w:szCs w:val="24"/>
        </w:rPr>
      </w:pPr>
      <w:r>
        <w:rPr>
          <w:rFonts w:hint="eastAsia" w:cs="宋体"/>
          <w:spacing w:val="-1"/>
          <w:sz w:val="24"/>
          <w:szCs w:val="24"/>
        </w:rPr>
        <w:t xml:space="preserve">银行账号：</w:t>
      </w:r>
      <w:r>
        <w:rPr>
          <w:rFonts w:hint="eastAsia" w:cs="宋体"/>
          <w:spacing w:val="-1"/>
          <w:sz w:val="24"/>
          <w:szCs w:val="24"/>
        </w:rPr>
      </w:r>
      <w:r/>
    </w:p>
    <w:p>
      <w:pPr>
        <w:pStyle w:val="661"/>
        <w:ind w:firstLine="476"/>
        <w:spacing w:line="360" w:lineRule="auto"/>
        <w:rPr>
          <w:rFonts w:hint="eastAsia" w:ascii="宋体" w:hAnsi="宋体" w:cs="宋体"/>
          <w:spacing w:val="-1"/>
          <w:sz w:val="24"/>
        </w:rPr>
      </w:pPr>
      <w:r>
        <w:rPr>
          <w:rFonts w:hint="eastAsia" w:ascii="宋体" w:hAnsi="宋体" w:cs="宋体"/>
          <w:spacing w:val="-1"/>
          <w:sz w:val="24"/>
        </w:rPr>
        <w:t xml:space="preserve">2.3根据国家现行税法对甲方征收的与本合同有关的税费均由甲方承担，根据国家现行税法对乙方征收的与本合同有关的一切税费均由乙方承担。</w:t>
      </w:r>
      <w:r>
        <w:rPr>
          <w:rFonts w:hint="eastAsia" w:ascii="宋体" w:hAnsi="宋体" w:cs="宋体"/>
          <w:spacing w:val="-1"/>
          <w:sz w:val="24"/>
        </w:rPr>
      </w:r>
      <w:r/>
    </w:p>
    <w:p>
      <w:pPr>
        <w:pStyle w:val="661"/>
        <w:ind w:firstLine="478"/>
        <w:spacing w:line="360" w:lineRule="auto"/>
        <w:rPr>
          <w:rFonts w:hint="eastAsia" w:ascii="宋体" w:hAnsi="宋体" w:cs="宋体"/>
          <w:b/>
          <w:bCs/>
          <w:spacing w:val="-1"/>
          <w:sz w:val="24"/>
        </w:rPr>
      </w:pPr>
      <w:r>
        <w:rPr>
          <w:rFonts w:hint="eastAsia" w:ascii="宋体" w:hAnsi="宋体" w:cs="宋体"/>
          <w:b/>
          <w:bCs/>
          <w:spacing w:val="-1"/>
          <w:sz w:val="24"/>
        </w:rPr>
        <w:t xml:space="preserve">四、履约验收要求：</w:t>
      </w:r>
      <w:r>
        <w:rPr>
          <w:rFonts w:hint="eastAsia" w:ascii="宋体" w:hAnsi="宋体" w:cs="宋体"/>
          <w:b/>
          <w:bCs/>
          <w:spacing w:val="-1"/>
          <w:sz w:val="24"/>
        </w:rPr>
      </w:r>
      <w:r/>
    </w:p>
    <w:p>
      <w:pPr>
        <w:pStyle w:val="661"/>
        <w:ind w:firstLine="476"/>
        <w:spacing w:line="360" w:lineRule="auto"/>
        <w:rPr>
          <w:rFonts w:hint="eastAsia" w:ascii="宋体" w:hAnsi="宋体" w:cs="宋体"/>
          <w:spacing w:val="-1"/>
          <w:sz w:val="24"/>
        </w:rPr>
      </w:pPr>
      <w:r>
        <w:rPr>
          <w:rFonts w:hint="eastAsia" w:ascii="宋体" w:hAnsi="宋体" w:cs="宋体"/>
          <w:spacing w:val="-1"/>
          <w:sz w:val="24"/>
        </w:rPr>
        <w:t xml:space="preserve">1、项目完成后将由甲方、相关管理部门等进行验收。</w:t>
      </w:r>
      <w:r>
        <w:rPr>
          <w:rFonts w:hint="eastAsia" w:ascii="宋体" w:hAnsi="宋体" w:cs="宋体"/>
          <w:spacing w:val="-1"/>
          <w:sz w:val="24"/>
        </w:rPr>
      </w:r>
      <w:r/>
    </w:p>
    <w:p>
      <w:pPr>
        <w:pStyle w:val="661"/>
        <w:ind w:firstLine="476"/>
        <w:spacing w:line="360" w:lineRule="auto"/>
        <w:tabs>
          <w:tab w:val="left" w:pos="0" w:leader="none"/>
        </w:tabs>
        <w:rPr>
          <w:rFonts w:hint="eastAsia" w:ascii="宋体" w:hAnsi="宋体" w:cs="宋体"/>
          <w:spacing w:val="-1"/>
          <w:sz w:val="24"/>
        </w:rPr>
      </w:pPr>
      <w:r>
        <w:rPr>
          <w:rFonts w:hint="eastAsia" w:ascii="宋体" w:hAnsi="宋体" w:cs="宋体"/>
          <w:spacing w:val="-1"/>
          <w:sz w:val="24"/>
        </w:rPr>
        <w:t xml:space="preserve">2、验收标准：</w:t>
      </w:r>
      <w:r>
        <w:rPr>
          <w:rFonts w:hint="eastAsia" w:ascii="宋体" w:hAnsi="宋体" w:cs="宋体"/>
          <w:sz w:val="24"/>
        </w:rPr>
        <w:t xml:space="preserve">符合国家现行规范、行业标准以及省、市、相城区相关审核要求、采购文件及相关附件、技术条件及乙方承诺的其它指标。</w:t>
      </w:r>
      <w:r>
        <w:rPr>
          <w:rFonts w:hint="eastAsia" w:ascii="宋体" w:hAnsi="宋体" w:cs="宋体"/>
          <w:spacing w:val="-1"/>
          <w:sz w:val="24"/>
        </w:rPr>
      </w:r>
      <w:r/>
    </w:p>
    <w:p>
      <w:pPr>
        <w:pStyle w:val="661"/>
        <w:ind w:firstLine="476"/>
        <w:spacing w:line="360" w:lineRule="auto"/>
        <w:tabs>
          <w:tab w:val="left" w:pos="6059" w:leader="none"/>
        </w:tabs>
        <w:rPr>
          <w:rFonts w:hint="eastAsia" w:ascii="宋体" w:hAnsi="宋体" w:cs="宋体"/>
          <w:spacing w:val="-1"/>
          <w:sz w:val="24"/>
        </w:rPr>
      </w:pPr>
      <w:r>
        <w:rPr>
          <w:rFonts w:hint="eastAsia" w:ascii="宋体" w:hAnsi="宋体" w:cs="宋体"/>
          <w:spacing w:val="-1"/>
          <w:sz w:val="24"/>
        </w:rPr>
        <w:t xml:space="preserve">3、如乙方未能按时完成项目内容或验收不合格、相关要求不合格、达不到采购文件要求或响应文件中所承诺的标准，乙方将无偿给予重新编制或采取补救措施，以达到质量要求且不得影响最终完成交付时间。否则甲方有权拒绝付款，并上报有关部门进行失信登记，乙方须承担相关损失及违约责任。</w:t>
      </w:r>
      <w:r>
        <w:rPr>
          <w:rFonts w:hint="eastAsia" w:ascii="宋体" w:hAnsi="宋体" w:cs="宋体"/>
          <w:sz w:val="24"/>
        </w:rPr>
        <w:tab/>
      </w:r>
      <w:r>
        <w:rPr>
          <w:rFonts w:hint="eastAsia" w:ascii="宋体" w:hAnsi="宋体" w:cs="宋体"/>
          <w:spacing w:val="-1"/>
          <w:sz w:val="24"/>
        </w:rPr>
      </w:r>
      <w:r/>
    </w:p>
    <w:p>
      <w:pPr>
        <w:pStyle w:val="661"/>
        <w:ind w:firstLine="476"/>
        <w:spacing w:line="360" w:lineRule="auto"/>
        <w:rPr>
          <w:rFonts w:hint="eastAsia" w:ascii="宋体" w:hAnsi="宋体" w:cs="宋体"/>
          <w:strike/>
          <w:sz w:val="24"/>
        </w:rPr>
      </w:pPr>
      <w:r>
        <w:rPr>
          <w:rFonts w:hint="eastAsia" w:ascii="宋体" w:hAnsi="宋体" w:cs="宋体"/>
          <w:spacing w:val="-1"/>
          <w:sz w:val="24"/>
        </w:rPr>
        <w:t xml:space="preserve">4、</w:t>
      </w:r>
      <w:r>
        <w:rPr>
          <w:rFonts w:hint="eastAsia" w:ascii="宋体" w:hAnsi="宋体" w:cs="宋体"/>
          <w:sz w:val="24"/>
        </w:rPr>
        <w:t xml:space="preserve">本项目将根据政府采购法及相关法规，以及《江苏省政府采购履约验收管理办法》等文件的规定，对乙方进行履约验收。</w:t>
      </w:r>
      <w:r>
        <w:rPr>
          <w:rFonts w:hint="eastAsia" w:ascii="宋体" w:hAnsi="宋体" w:cs="宋体"/>
          <w:strike/>
          <w:sz w:val="24"/>
        </w:rPr>
      </w:r>
      <w:r/>
    </w:p>
    <w:p>
      <w:pPr>
        <w:pStyle w:val="661"/>
        <w:ind w:firstLine="478"/>
        <w:spacing w:line="360" w:lineRule="auto"/>
        <w:rPr>
          <w:rFonts w:hint="eastAsia" w:ascii="宋体" w:hAnsi="宋体" w:cs="宋体"/>
          <w:b/>
          <w:bCs/>
          <w:spacing w:val="-1"/>
          <w:sz w:val="24"/>
        </w:rPr>
      </w:pPr>
      <w:r>
        <w:rPr>
          <w:rFonts w:hint="eastAsia" w:ascii="宋体" w:hAnsi="宋体" w:cs="宋体"/>
          <w:b/>
          <w:bCs/>
          <w:spacing w:val="-1"/>
          <w:sz w:val="24"/>
        </w:rPr>
        <w:t xml:space="preserve">五、甲、乙双方的权利与义务：</w:t>
      </w:r>
      <w:r>
        <w:rPr>
          <w:rFonts w:hint="eastAsia" w:ascii="宋体" w:hAnsi="宋体" w:cs="宋体"/>
          <w:b/>
          <w:bCs/>
          <w:spacing w:val="-1"/>
          <w:sz w:val="24"/>
        </w:rPr>
      </w:r>
      <w:r/>
    </w:p>
    <w:p>
      <w:pPr>
        <w:pStyle w:val="661"/>
        <w:ind w:firstLine="476"/>
        <w:spacing w:line="360" w:lineRule="auto"/>
        <w:rPr>
          <w:rFonts w:hint="eastAsia" w:ascii="宋体" w:hAnsi="宋体" w:cs="宋体"/>
          <w:spacing w:val="-1"/>
          <w:sz w:val="24"/>
        </w:rPr>
      </w:pPr>
      <w:r>
        <w:rPr>
          <w:rFonts w:hint="eastAsia" w:ascii="宋体" w:hAnsi="宋体" w:cs="宋体"/>
          <w:spacing w:val="-1"/>
          <w:sz w:val="24"/>
        </w:rPr>
        <w:t xml:space="preserve">1、甲方的权利与义务</w:t>
      </w:r>
      <w:r>
        <w:rPr>
          <w:rFonts w:hint="eastAsia" w:ascii="宋体" w:hAnsi="宋体" w:cs="宋体"/>
          <w:spacing w:val="-1"/>
          <w:sz w:val="24"/>
        </w:rPr>
      </w:r>
      <w:r/>
    </w:p>
    <w:p>
      <w:pPr>
        <w:pStyle w:val="661"/>
        <w:ind w:firstLine="476"/>
        <w:spacing w:line="360" w:lineRule="auto"/>
        <w:rPr>
          <w:rFonts w:hint="eastAsia" w:ascii="宋体" w:hAnsi="宋体" w:cs="宋体"/>
          <w:spacing w:val="-1"/>
          <w:sz w:val="24"/>
        </w:rPr>
      </w:pPr>
      <w:r>
        <w:rPr>
          <w:rFonts w:hint="eastAsia" w:ascii="宋体" w:hAnsi="宋体" w:cs="宋体"/>
          <w:spacing w:val="-1"/>
          <w:sz w:val="24"/>
        </w:rPr>
        <w:t xml:space="preserve">1.1乙方按照合同规定正确完整履行本合同项下的任务后，向甲方提供合法有效的符合甲方及相关主管部门要求增值税发票并发出书面支付申请，甲方应按照合同规定拨付款项。</w:t>
      </w:r>
      <w:r>
        <w:rPr>
          <w:rFonts w:hint="eastAsia" w:ascii="宋体" w:hAnsi="宋体" w:cs="宋体"/>
          <w:spacing w:val="-1"/>
          <w:sz w:val="24"/>
        </w:rPr>
      </w:r>
      <w:r/>
    </w:p>
    <w:p>
      <w:pPr>
        <w:pStyle w:val="661"/>
        <w:ind w:firstLine="476"/>
        <w:spacing w:line="360" w:lineRule="auto"/>
        <w:rPr>
          <w:rFonts w:hint="eastAsia" w:ascii="宋体" w:hAnsi="宋体" w:cs="宋体"/>
          <w:spacing w:val="-1"/>
          <w:sz w:val="24"/>
        </w:rPr>
      </w:pPr>
      <w:r>
        <w:rPr>
          <w:rFonts w:hint="eastAsia" w:ascii="宋体" w:hAnsi="宋体" w:cs="宋体"/>
          <w:spacing w:val="-1"/>
          <w:sz w:val="24"/>
        </w:rPr>
        <w:t xml:space="preserve">1.2甲方应乙方要求，向乙方提供本合同项目所必需的技术要求及规范。</w:t>
      </w:r>
      <w:r>
        <w:rPr>
          <w:rFonts w:hint="eastAsia" w:ascii="宋体" w:hAnsi="宋体" w:cs="宋体"/>
          <w:spacing w:val="-1"/>
          <w:sz w:val="24"/>
        </w:rPr>
      </w:r>
      <w:r/>
    </w:p>
    <w:p>
      <w:pPr>
        <w:pStyle w:val="661"/>
        <w:ind w:firstLine="476"/>
        <w:spacing w:line="360" w:lineRule="auto"/>
        <w:rPr>
          <w:rFonts w:hint="eastAsia" w:ascii="宋体" w:hAnsi="宋体" w:cs="宋体"/>
          <w:spacing w:val="-1"/>
          <w:sz w:val="24"/>
        </w:rPr>
      </w:pPr>
      <w:r>
        <w:rPr>
          <w:rFonts w:hint="eastAsia" w:ascii="宋体" w:hAnsi="宋体" w:cs="宋体"/>
          <w:spacing w:val="-1"/>
          <w:sz w:val="24"/>
        </w:rPr>
        <w:t xml:space="preserve">1.3甲方有权审定乙方的技术方案、报批文件及其他有关资料，并监督乙方合同履行的情况。但甲方对乙方提交的技术方案、成果报告及其他资料不负审核和认可义务，乙方不得应甲方对乙方工作的监督、检查、建议等要求减免乙方在本合同下的责任和义务。</w:t>
      </w:r>
      <w:r>
        <w:rPr>
          <w:rFonts w:hint="eastAsia" w:ascii="宋体" w:hAnsi="宋体" w:cs="宋体"/>
          <w:spacing w:val="-1"/>
          <w:sz w:val="24"/>
        </w:rPr>
      </w:r>
      <w:r/>
    </w:p>
    <w:p>
      <w:pPr>
        <w:pStyle w:val="661"/>
        <w:ind w:firstLine="476"/>
        <w:spacing w:line="360" w:lineRule="auto"/>
        <w:rPr>
          <w:rFonts w:hint="eastAsia" w:ascii="宋体" w:hAnsi="宋体" w:cs="宋体"/>
          <w:spacing w:val="-1"/>
          <w:sz w:val="24"/>
        </w:rPr>
      </w:pPr>
      <w:r>
        <w:rPr>
          <w:rFonts w:hint="eastAsia" w:ascii="宋体" w:hAnsi="宋体" w:cs="宋体"/>
          <w:spacing w:val="-1"/>
          <w:sz w:val="24"/>
        </w:rPr>
        <w:t xml:space="preserve">1.4甲方有权对乙方承担的项目进行质量验收。</w:t>
      </w:r>
      <w:r>
        <w:rPr>
          <w:rFonts w:hint="eastAsia" w:ascii="宋体" w:hAnsi="宋体" w:cs="宋体"/>
          <w:spacing w:val="-1"/>
          <w:sz w:val="24"/>
        </w:rPr>
      </w:r>
      <w:r/>
    </w:p>
    <w:p>
      <w:pPr>
        <w:pStyle w:val="661"/>
        <w:ind w:firstLine="476"/>
        <w:jc w:val="left"/>
        <w:spacing w:line="360" w:lineRule="auto"/>
        <w:rPr>
          <w:rFonts w:hint="eastAsia" w:ascii="宋体" w:hAnsi="宋体" w:cs="宋体"/>
          <w:spacing w:val="-1"/>
          <w:sz w:val="24"/>
        </w:rPr>
      </w:pPr>
      <w:r>
        <w:rPr>
          <w:rFonts w:hint="eastAsia" w:ascii="宋体" w:hAnsi="宋体" w:cs="宋体"/>
          <w:spacing w:val="-1"/>
          <w:sz w:val="24"/>
        </w:rPr>
        <w:t xml:space="preserve">1.5甲方有权随时查看乙方的项目进程和调查成果，有权组织专家对乙方的工作成果验收评审并根据评审意见和会议纪要等内容，对乙方在贯彻落实评审意见时提出合理修改意见，乙方应当遵从。</w:t>
      </w:r>
      <w:r>
        <w:rPr>
          <w:rFonts w:hint="eastAsia" w:ascii="宋体" w:hAnsi="宋体" w:cs="宋体"/>
          <w:spacing w:val="-1"/>
          <w:sz w:val="24"/>
        </w:rPr>
      </w:r>
      <w:r/>
    </w:p>
    <w:p>
      <w:pPr>
        <w:pStyle w:val="661"/>
        <w:ind w:firstLine="476"/>
        <w:spacing w:line="360" w:lineRule="auto"/>
        <w:rPr>
          <w:rFonts w:hint="eastAsia" w:ascii="宋体" w:hAnsi="宋体" w:cs="宋体"/>
          <w:spacing w:val="-1"/>
          <w:sz w:val="24"/>
        </w:rPr>
      </w:pPr>
      <w:r>
        <w:rPr>
          <w:rFonts w:hint="eastAsia" w:ascii="宋体" w:hAnsi="宋体" w:cs="宋体"/>
          <w:spacing w:val="-1"/>
          <w:sz w:val="24"/>
        </w:rPr>
        <w:t xml:space="preserve">1.6因项目实施过程中出现特殊情况的，甲乙双方可协商具体的工期，乙方应按照合同约定的工期及甲方予以顺延的工期提交工作成果。</w:t>
      </w:r>
      <w:r>
        <w:rPr>
          <w:rFonts w:hint="eastAsia" w:ascii="宋体" w:hAnsi="宋体" w:cs="宋体"/>
          <w:spacing w:val="-1"/>
          <w:sz w:val="24"/>
        </w:rPr>
      </w:r>
      <w:r/>
    </w:p>
    <w:p>
      <w:pPr>
        <w:pStyle w:val="661"/>
        <w:ind w:firstLine="476"/>
        <w:spacing w:line="360" w:lineRule="auto"/>
        <w:rPr>
          <w:rFonts w:hint="eastAsia" w:ascii="宋体" w:hAnsi="宋体" w:cs="宋体"/>
          <w:spacing w:val="-1"/>
          <w:sz w:val="24"/>
        </w:rPr>
      </w:pPr>
      <w:r>
        <w:rPr>
          <w:rFonts w:hint="eastAsia" w:ascii="宋体" w:hAnsi="宋体" w:cs="宋体"/>
          <w:spacing w:val="-1"/>
          <w:sz w:val="24"/>
        </w:rPr>
        <w:t xml:space="preserve">1.7除合同另有规定外，甲方有权使用乙方的响应文件、报批文件和专利技术等相关文件和技术，此费用已经包含在合同总价中。</w:t>
      </w:r>
      <w:r>
        <w:rPr>
          <w:rFonts w:hint="eastAsia" w:ascii="宋体" w:hAnsi="宋体" w:cs="宋体"/>
          <w:spacing w:val="-1"/>
          <w:sz w:val="24"/>
        </w:rPr>
      </w:r>
      <w:r/>
    </w:p>
    <w:p>
      <w:pPr>
        <w:pStyle w:val="661"/>
        <w:ind w:firstLine="476"/>
        <w:spacing w:line="360" w:lineRule="auto"/>
        <w:rPr>
          <w:rFonts w:hint="eastAsia" w:ascii="宋体" w:hAnsi="宋体" w:cs="宋体"/>
          <w:spacing w:val="-1"/>
          <w:sz w:val="24"/>
        </w:rPr>
      </w:pPr>
      <w:r>
        <w:rPr>
          <w:rFonts w:hint="eastAsia" w:ascii="宋体" w:hAnsi="宋体" w:cs="宋体"/>
          <w:spacing w:val="-1"/>
          <w:sz w:val="24"/>
        </w:rPr>
        <w:t xml:space="preserve">1.8若乙方工作人员出现渎职或不能胜任工作或从事其他违法活动等情况，甲方有权书面通知乙方要求更换，乙方应在收到书面通知的3日内立即派出具有同等或以上资历的人员替换，若因此出现的其他损害甲方权益的情形，乙方须进行赔偿。</w:t>
      </w:r>
      <w:r>
        <w:rPr>
          <w:rFonts w:hint="eastAsia" w:ascii="宋体" w:hAnsi="宋体" w:cs="宋体"/>
          <w:spacing w:val="-1"/>
          <w:sz w:val="24"/>
        </w:rPr>
      </w:r>
      <w:r/>
    </w:p>
    <w:p>
      <w:pPr>
        <w:pStyle w:val="661"/>
        <w:ind w:firstLine="476"/>
        <w:spacing w:line="360" w:lineRule="auto"/>
        <w:rPr>
          <w:rFonts w:hint="eastAsia" w:ascii="宋体" w:hAnsi="宋体" w:cs="宋体"/>
          <w:spacing w:val="-1"/>
          <w:sz w:val="24"/>
        </w:rPr>
      </w:pPr>
      <w:r>
        <w:rPr>
          <w:rFonts w:hint="eastAsia" w:ascii="宋体" w:hAnsi="宋体" w:cs="宋体"/>
          <w:spacing w:val="-1"/>
          <w:sz w:val="24"/>
        </w:rPr>
        <w:t xml:space="preserve">2、乙方的权利与义务</w:t>
      </w:r>
      <w:r>
        <w:rPr>
          <w:rFonts w:hint="eastAsia" w:ascii="宋体" w:hAnsi="宋体" w:cs="宋体"/>
          <w:spacing w:val="-1"/>
          <w:sz w:val="24"/>
        </w:rPr>
      </w:r>
      <w:r/>
    </w:p>
    <w:p>
      <w:pPr>
        <w:pStyle w:val="661"/>
        <w:ind w:firstLine="476"/>
        <w:spacing w:line="360" w:lineRule="auto"/>
        <w:rPr>
          <w:rFonts w:hint="eastAsia" w:ascii="宋体" w:hAnsi="宋体" w:cs="宋体"/>
          <w:spacing w:val="-1"/>
          <w:sz w:val="24"/>
        </w:rPr>
      </w:pPr>
      <w:r>
        <w:rPr>
          <w:rFonts w:hint="eastAsia" w:ascii="宋体" w:hAnsi="宋体" w:cs="宋体"/>
          <w:spacing w:val="-1"/>
          <w:sz w:val="24"/>
        </w:rPr>
        <w:t xml:space="preserve">2.1乙方应自己负责实施合同期间其工作人员的食宿、通讯、差旅、交通、水电、资料收集以及调查用工器具的搬迁等一切费用。</w:t>
      </w:r>
      <w:r>
        <w:rPr>
          <w:rFonts w:hint="eastAsia" w:ascii="宋体" w:hAnsi="宋体" w:cs="宋体"/>
          <w:spacing w:val="-1"/>
          <w:sz w:val="24"/>
        </w:rPr>
      </w:r>
      <w:r/>
    </w:p>
    <w:p>
      <w:pPr>
        <w:pStyle w:val="661"/>
        <w:ind w:firstLine="476"/>
        <w:spacing w:line="360" w:lineRule="auto"/>
        <w:rPr>
          <w:rFonts w:hint="eastAsia" w:ascii="宋体" w:hAnsi="宋体" w:cs="宋体"/>
          <w:spacing w:val="-1"/>
          <w:sz w:val="24"/>
        </w:rPr>
      </w:pPr>
      <w:r>
        <w:rPr>
          <w:rFonts w:hint="eastAsia" w:ascii="宋体" w:hAnsi="宋体" w:cs="宋体"/>
          <w:spacing w:val="-1"/>
          <w:sz w:val="24"/>
        </w:rPr>
        <w:t xml:space="preserve">2.2乙方须维护甲方的基础资料及调查成果及其他反映甲方关于合同要求或其他类似性质的文件，未经甲方事先书面同意，不得转让给任何第三方重复使用，亦不得为合同之外的目的复制、使用上述文件，乙方也不得因对上述文件的保密而要求甲方支付任何费用。</w:t>
      </w:r>
      <w:r>
        <w:rPr>
          <w:rFonts w:hint="eastAsia" w:ascii="宋体" w:hAnsi="宋体" w:cs="宋体"/>
          <w:spacing w:val="-1"/>
          <w:sz w:val="24"/>
        </w:rPr>
      </w:r>
      <w:r/>
    </w:p>
    <w:p>
      <w:pPr>
        <w:pStyle w:val="661"/>
        <w:ind w:firstLine="476"/>
        <w:spacing w:line="360" w:lineRule="auto"/>
        <w:rPr>
          <w:rFonts w:hint="eastAsia" w:ascii="宋体" w:hAnsi="宋体" w:cs="宋体"/>
          <w:spacing w:val="-1"/>
          <w:sz w:val="24"/>
        </w:rPr>
      </w:pPr>
      <w:r>
        <w:rPr>
          <w:rFonts w:hint="eastAsia" w:ascii="宋体" w:hAnsi="宋体" w:cs="宋体"/>
          <w:spacing w:val="-1"/>
          <w:sz w:val="24"/>
        </w:rPr>
        <w:t xml:space="preserve">合同解除、终止或履行期限届满时，乙方应</w:t>
      </w:r>
      <w:r>
        <w:rPr>
          <w:rFonts w:hint="eastAsia" w:ascii="宋体" w:hAnsi="宋体" w:cs="宋体"/>
          <w:sz w:val="24"/>
        </w:rPr>
        <w:t xml:space="preserve">在甲方要求的期限内</w:t>
      </w:r>
      <w:r>
        <w:rPr>
          <w:rFonts w:hint="eastAsia" w:ascii="宋体" w:hAnsi="宋体" w:cs="宋体"/>
          <w:spacing w:val="-1"/>
          <w:sz w:val="24"/>
        </w:rPr>
        <w:t xml:space="preserve">完整归还甲方提供的一切资料、文件。</w:t>
      </w:r>
      <w:r>
        <w:rPr>
          <w:rFonts w:hint="eastAsia" w:ascii="宋体" w:hAnsi="宋体" w:cs="宋体"/>
          <w:spacing w:val="-1"/>
          <w:sz w:val="24"/>
        </w:rPr>
      </w:r>
      <w:r/>
    </w:p>
    <w:p>
      <w:pPr>
        <w:pStyle w:val="661"/>
        <w:ind w:firstLine="476"/>
        <w:spacing w:line="360" w:lineRule="auto"/>
        <w:rPr>
          <w:rFonts w:hint="eastAsia" w:ascii="宋体" w:hAnsi="宋体" w:cs="宋体"/>
          <w:spacing w:val="-1"/>
          <w:sz w:val="24"/>
        </w:rPr>
      </w:pPr>
      <w:r>
        <w:rPr>
          <w:rFonts w:hint="eastAsia" w:ascii="宋体" w:hAnsi="宋体" w:cs="宋体"/>
          <w:spacing w:val="-1"/>
          <w:sz w:val="24"/>
        </w:rPr>
        <w:t xml:space="preserve">2.3本合同签订后，乙方不得将本合同项下的任何义务转包、分包或委托给第三人，如发现分包、转包或委托第三人等情形，按乙方违约处理。</w:t>
      </w:r>
      <w:r>
        <w:rPr>
          <w:rFonts w:hint="eastAsia" w:ascii="宋体" w:hAnsi="宋体" w:cs="宋体"/>
          <w:spacing w:val="-1"/>
          <w:sz w:val="24"/>
        </w:rPr>
      </w:r>
      <w:r/>
    </w:p>
    <w:p>
      <w:pPr>
        <w:pStyle w:val="661"/>
        <w:ind w:firstLine="476"/>
        <w:jc w:val="left"/>
        <w:spacing w:line="360" w:lineRule="auto"/>
        <w:rPr>
          <w:rFonts w:hint="eastAsia" w:ascii="宋体" w:hAnsi="宋体" w:cs="宋体"/>
          <w:spacing w:val="-1"/>
          <w:sz w:val="24"/>
        </w:rPr>
      </w:pPr>
      <w:r>
        <w:rPr>
          <w:rFonts w:hint="eastAsia" w:ascii="宋体" w:hAnsi="宋体" w:cs="宋体"/>
          <w:spacing w:val="-1"/>
          <w:sz w:val="24"/>
        </w:rPr>
        <w:t xml:space="preserve">2.4乙方应保证响应文件《</w:t>
      </w:r>
      <w:r>
        <w:rPr>
          <w:rFonts w:hint="eastAsia" w:ascii="宋体" w:hAnsi="宋体" w:cs="宋体"/>
          <w:sz w:val="24"/>
        </w:rPr>
        <w:t xml:space="preserve">投入本项目人员配备一览表</w:t>
      </w:r>
      <w:r>
        <w:rPr>
          <w:rFonts w:hint="eastAsia" w:ascii="宋体" w:hAnsi="宋体" w:cs="宋体"/>
          <w:spacing w:val="-1"/>
          <w:sz w:val="24"/>
        </w:rPr>
        <w:t xml:space="preserve">》中明确的项目组人员与进场作业人员一致，不得随意更换，如发现未经甲方事先书面许可随意更换主要技术人员，按乙方违约处理。</w:t>
      </w:r>
      <w:r>
        <w:rPr>
          <w:rFonts w:hint="eastAsia" w:ascii="宋体" w:hAnsi="宋体" w:cs="宋体"/>
          <w:spacing w:val="-1"/>
          <w:sz w:val="24"/>
        </w:rPr>
      </w:r>
      <w:r/>
    </w:p>
    <w:p>
      <w:pPr>
        <w:pStyle w:val="661"/>
        <w:ind w:firstLine="476"/>
        <w:spacing w:line="360" w:lineRule="auto"/>
        <w:rPr>
          <w:rFonts w:hint="eastAsia" w:ascii="宋体" w:hAnsi="宋体" w:cs="宋体"/>
          <w:spacing w:val="-1"/>
          <w:sz w:val="24"/>
        </w:rPr>
      </w:pPr>
      <w:r>
        <w:rPr>
          <w:rFonts w:hint="eastAsia" w:ascii="宋体" w:hAnsi="宋体" w:cs="宋体"/>
          <w:spacing w:val="-1"/>
          <w:sz w:val="24"/>
        </w:rPr>
        <w:t xml:space="preserve">2.5乙方提交的报批文件的咨询、审查、验收等费用包含在合同总价之内，甲方不再另行支付。</w:t>
      </w:r>
      <w:r>
        <w:rPr>
          <w:rFonts w:hint="eastAsia" w:ascii="宋体" w:hAnsi="宋体" w:cs="宋体"/>
          <w:spacing w:val="-1"/>
          <w:sz w:val="24"/>
        </w:rPr>
      </w:r>
      <w:r/>
    </w:p>
    <w:p>
      <w:pPr>
        <w:pStyle w:val="661"/>
        <w:ind w:firstLine="476"/>
        <w:spacing w:line="360" w:lineRule="auto"/>
        <w:rPr>
          <w:rFonts w:hint="eastAsia" w:ascii="宋体" w:hAnsi="宋体" w:cs="宋体"/>
          <w:spacing w:val="-1"/>
          <w:sz w:val="24"/>
        </w:rPr>
      </w:pPr>
      <w:r>
        <w:rPr>
          <w:rFonts w:hint="eastAsia" w:ascii="宋体" w:hAnsi="宋体" w:cs="宋体"/>
          <w:spacing w:val="-1"/>
          <w:sz w:val="24"/>
        </w:rPr>
        <w:t xml:space="preserve">2.6乙方进入服务地点应当服从甲方以及项目现场的相关规章制度，应注意自身及他人的安全，乙方应自行承担合同实施期间其人员的人身安全、仪器设备的使用正常及其一切可能产生的后果。乙方除应为其人员提供必要的劳动保护条件外，还应为其办理作业时的人身安全保险和意外伤害险。在现场工作过程中发生的一切安全责任事故均由乙方负责（保险种类由乙方自行选择）。如因乙方在现场的工作给甲方或第三方造成损失的（包括但不限于人身损害和财产损失），亦应由乙方承担全部责任。</w:t>
      </w:r>
      <w:r>
        <w:rPr>
          <w:rFonts w:hint="eastAsia" w:ascii="宋体" w:hAnsi="宋体" w:cs="宋体"/>
          <w:spacing w:val="-1"/>
          <w:sz w:val="24"/>
        </w:rPr>
      </w:r>
      <w:r/>
    </w:p>
    <w:p>
      <w:pPr>
        <w:pStyle w:val="661"/>
        <w:ind w:firstLine="476"/>
        <w:spacing w:line="360" w:lineRule="auto"/>
        <w:rPr>
          <w:rFonts w:hint="eastAsia" w:ascii="宋体" w:hAnsi="宋体" w:cs="宋体"/>
          <w:spacing w:val="-1"/>
          <w:sz w:val="24"/>
        </w:rPr>
      </w:pPr>
      <w:r>
        <w:rPr>
          <w:rFonts w:hint="eastAsia" w:ascii="宋体" w:hAnsi="宋体" w:cs="宋体"/>
          <w:spacing w:val="-1"/>
          <w:sz w:val="24"/>
        </w:rPr>
        <w:t xml:space="preserve">2.7乙方应根据响应文件和签订的合同，按照国家最新标准、行业标准和规范要求以及采购文件规定的质量标准和相关规定，完成本合同约定的服务工作，在合同确定的期限内交付工作成果，并对其出具的成果文件的真实性、完整性、准确性、合理性、合法性等负责。因乙方工作成果质量存在问题，乙方应负责修正，发生的费用和由此引发的损失、责任均由乙方负责。</w:t>
      </w:r>
      <w:r>
        <w:rPr>
          <w:rFonts w:hint="eastAsia" w:ascii="宋体" w:hAnsi="宋体" w:cs="宋体"/>
          <w:spacing w:val="-1"/>
          <w:sz w:val="24"/>
        </w:rPr>
      </w:r>
      <w:r/>
    </w:p>
    <w:p>
      <w:pPr>
        <w:pStyle w:val="661"/>
        <w:ind w:firstLine="476"/>
        <w:spacing w:line="360" w:lineRule="auto"/>
        <w:rPr>
          <w:rFonts w:hint="eastAsia" w:ascii="宋体" w:hAnsi="宋体" w:cs="宋体"/>
          <w:spacing w:val="-1"/>
          <w:sz w:val="24"/>
        </w:rPr>
      </w:pPr>
      <w:r>
        <w:rPr>
          <w:rFonts w:hint="eastAsia" w:ascii="宋体" w:hAnsi="宋体" w:cs="宋体"/>
          <w:spacing w:val="-1"/>
          <w:sz w:val="24"/>
        </w:rPr>
        <w:t xml:space="preserve">2.8因履行本</w:t>
      </w:r>
      <w:r>
        <w:rPr>
          <w:rFonts w:hint="eastAsia" w:ascii="宋体" w:hAnsi="宋体" w:cs="宋体"/>
          <w:spacing w:val="-1"/>
          <w:sz w:val="24"/>
        </w:rPr>
        <w:t xml:space="preserve">合同产生的工作成果（包括草稿、初稿、正式稿等，如有），包括为履行委托事务而编制文件资料的所有权及其知识产权等权益均归甲方所有。未经甲方事先书面许可，乙方不得转让或挪作他用。此外，乙方应保护甲方及本合同涉及的项目有关文件的知识产权，不得向任何第三人泄露、转让，亦不得为合同之外的目的复制、使用上述文件，乙方也不得因对上述文件的保密而要求甲方支付任何费用。乙方提供的工作成果，不得侵犯其他任何第三方的任何权利，否则，如果发生侵犯知识产权等行为而引起索赔或诉讼，乙方应承担由此引起的一切后果并赔偿因此给甲方造成的损失。</w:t>
      </w:r>
      <w:r>
        <w:rPr>
          <w:rFonts w:hint="eastAsia" w:ascii="宋体" w:hAnsi="宋体" w:cs="宋体"/>
          <w:spacing w:val="-1"/>
          <w:sz w:val="24"/>
        </w:rPr>
      </w:r>
      <w:r/>
    </w:p>
    <w:p>
      <w:pPr>
        <w:pStyle w:val="661"/>
        <w:ind w:firstLine="476"/>
        <w:spacing w:line="360" w:lineRule="auto"/>
        <w:rPr>
          <w:rFonts w:hint="eastAsia" w:ascii="宋体" w:hAnsi="宋体" w:cs="宋体"/>
          <w:spacing w:val="-1"/>
          <w:sz w:val="24"/>
        </w:rPr>
      </w:pPr>
      <w:r>
        <w:rPr>
          <w:rFonts w:hint="eastAsia" w:ascii="宋体" w:hAnsi="宋体" w:cs="宋体"/>
          <w:spacing w:val="-1"/>
          <w:sz w:val="24"/>
        </w:rPr>
        <w:t xml:space="preserve">2.9乙方应按照甲方要求定期以书面形式向甲方汇报服务进度和任务完成情况，并接受甲方的随时检查，同时根据甲方要求向甲方汇报。</w:t>
      </w:r>
      <w:r>
        <w:rPr>
          <w:rFonts w:hint="eastAsia" w:ascii="宋体" w:hAnsi="宋体" w:cs="宋体"/>
          <w:spacing w:val="-1"/>
          <w:sz w:val="24"/>
        </w:rPr>
      </w:r>
      <w:r/>
    </w:p>
    <w:p>
      <w:pPr>
        <w:pStyle w:val="661"/>
        <w:ind w:firstLine="476"/>
        <w:spacing w:line="360" w:lineRule="auto"/>
        <w:rPr>
          <w:rFonts w:hint="eastAsia" w:ascii="宋体" w:hAnsi="宋体" w:cs="宋体"/>
          <w:spacing w:val="-1"/>
          <w:sz w:val="24"/>
        </w:rPr>
      </w:pPr>
      <w:r>
        <w:rPr>
          <w:rFonts w:hint="eastAsia" w:ascii="宋体" w:hAnsi="宋体" w:cs="宋体"/>
          <w:spacing w:val="-1"/>
          <w:sz w:val="24"/>
        </w:rPr>
        <w:t xml:space="preserve">2.10如乙方认为甲方提供的资料或工作条件不符合要求的，应于收到资料或查看工作条件后24小时内以书面形式提出，否则视为甲方已提供合格的资料和工作条件，乙方不得以甲方未按约提供资料或工作条件不符合要求为由拖延合同履行。</w:t>
      </w:r>
      <w:r>
        <w:rPr>
          <w:rFonts w:hint="eastAsia" w:ascii="宋体" w:hAnsi="宋体" w:cs="宋体"/>
          <w:spacing w:val="-1"/>
          <w:sz w:val="24"/>
        </w:rPr>
      </w:r>
      <w:r/>
    </w:p>
    <w:p>
      <w:pPr>
        <w:pStyle w:val="661"/>
        <w:ind w:firstLine="476"/>
        <w:spacing w:line="360" w:lineRule="auto"/>
        <w:rPr>
          <w:rFonts w:hint="eastAsia" w:ascii="宋体" w:hAnsi="宋体" w:cs="宋体"/>
          <w:spacing w:val="-1"/>
          <w:sz w:val="24"/>
        </w:rPr>
      </w:pPr>
      <w:r>
        <w:rPr>
          <w:rFonts w:hint="eastAsia" w:ascii="宋体" w:hAnsi="宋体" w:cs="宋体"/>
          <w:spacing w:val="-1"/>
          <w:sz w:val="24"/>
        </w:rPr>
        <w:t xml:space="preserve">2.11如乙方提交的任何成果出现遗漏、错误或基础依据、社会环境条件有重大变化或根据审批单位意见需要修改完善的，乙方同意负责无偿予以重做或采取补救措施，直至审核通过为止。</w:t>
      </w:r>
      <w:r>
        <w:rPr>
          <w:rFonts w:hint="eastAsia" w:ascii="宋体" w:hAnsi="宋体" w:cs="宋体"/>
          <w:spacing w:val="-1"/>
          <w:sz w:val="24"/>
        </w:rPr>
      </w:r>
      <w:r/>
    </w:p>
    <w:p>
      <w:pPr>
        <w:pStyle w:val="661"/>
        <w:ind w:firstLine="476"/>
        <w:spacing w:line="360" w:lineRule="auto"/>
        <w:rPr>
          <w:rFonts w:hint="eastAsia" w:ascii="宋体" w:hAnsi="宋体" w:cs="宋体"/>
          <w:spacing w:val="-1"/>
          <w:sz w:val="24"/>
        </w:rPr>
      </w:pPr>
      <w:r>
        <w:rPr>
          <w:rFonts w:hint="eastAsia" w:ascii="宋体" w:hAnsi="宋体" w:cs="宋体"/>
          <w:spacing w:val="-1"/>
          <w:sz w:val="24"/>
        </w:rPr>
        <w:t xml:space="preserve">3、乙方违约责任</w:t>
      </w:r>
      <w:r>
        <w:rPr>
          <w:rFonts w:hint="eastAsia" w:ascii="宋体" w:hAnsi="宋体" w:cs="宋体"/>
          <w:spacing w:val="-1"/>
          <w:sz w:val="24"/>
        </w:rPr>
      </w:r>
      <w:r/>
    </w:p>
    <w:p>
      <w:pPr>
        <w:pStyle w:val="661"/>
        <w:ind w:firstLine="476"/>
        <w:spacing w:line="360" w:lineRule="auto"/>
        <w:rPr>
          <w:rFonts w:hint="eastAsia" w:ascii="宋体" w:hAnsi="宋体" w:cs="宋体"/>
          <w:spacing w:val="-1"/>
          <w:sz w:val="24"/>
        </w:rPr>
      </w:pPr>
      <w:r>
        <w:rPr>
          <w:rFonts w:hint="eastAsia" w:ascii="宋体" w:hAnsi="宋体" w:cs="宋体"/>
          <w:spacing w:val="-1"/>
          <w:sz w:val="24"/>
        </w:rPr>
        <w:t xml:space="preserve">3.1乙方不能交付按照合同约定在规定时间（或甲方允许延长的时间内）交付（单个分项目逾期超过五天或任何项目累计逾期超过十天视为不能交付）合格报批文件，或因非因甲方责任造成首次验收未能通过的（包含成果内容不符合要求、不真实准确等），甲方有权立即解除合同，要求乙方返还已支付的价款并偿付合同总价款30％的违约金，违约金不足以补偿损失的，甲方有权要求乙方补足</w:t>
      </w:r>
      <w:r>
        <w:rPr>
          <w:rFonts w:hint="eastAsia" w:cs="宋体"/>
          <w:spacing w:val="-1"/>
          <w:sz w:val="24"/>
        </w:rPr>
        <w:t xml:space="preserve">。</w:t>
      </w:r>
      <w:r>
        <w:rPr>
          <w:rFonts w:hint="eastAsia" w:ascii="宋体" w:hAnsi="宋体" w:cs="宋体"/>
          <w:spacing w:val="-1"/>
          <w:sz w:val="24"/>
        </w:rPr>
      </w:r>
      <w:r/>
    </w:p>
    <w:p>
      <w:pPr>
        <w:pStyle w:val="661"/>
        <w:ind w:firstLine="476"/>
        <w:spacing w:line="360" w:lineRule="auto"/>
        <w:rPr>
          <w:rFonts w:hint="eastAsia" w:ascii="宋体" w:hAnsi="宋体" w:cs="宋体"/>
          <w:spacing w:val="-1"/>
          <w:sz w:val="24"/>
        </w:rPr>
      </w:pPr>
      <w:r>
        <w:rPr>
          <w:rFonts w:hint="eastAsia" w:ascii="宋体" w:hAnsi="宋体" w:cs="宋体"/>
          <w:spacing w:val="-1"/>
          <w:sz w:val="24"/>
        </w:rPr>
        <w:t xml:space="preserve">3.2</w:t>
      </w:r>
      <w:r>
        <w:rPr>
          <w:rFonts w:hint="eastAsia" w:cs="宋体"/>
          <w:spacing w:val="-1"/>
          <w:sz w:val="24"/>
        </w:rPr>
        <w:t xml:space="preserve">乙方逾期交付的，按照逾期交付部分价款金额的每天千分之四支付逾期付款违约金，同时承担甲方因此遭致的损失费用。</w:t>
      </w:r>
      <w:r>
        <w:rPr>
          <w:rFonts w:hint="eastAsia" w:ascii="宋体" w:hAnsi="宋体" w:cs="宋体"/>
          <w:spacing w:val="-1"/>
          <w:sz w:val="24"/>
        </w:rPr>
      </w:r>
      <w:r/>
    </w:p>
    <w:p>
      <w:pPr>
        <w:pStyle w:val="661"/>
        <w:ind w:firstLine="476"/>
        <w:spacing w:line="360" w:lineRule="auto"/>
        <w:rPr>
          <w:rFonts w:hint="eastAsia" w:ascii="宋体" w:hAnsi="宋体" w:cs="宋体"/>
          <w:spacing w:val="-1"/>
          <w:sz w:val="24"/>
        </w:rPr>
      </w:pPr>
      <w:r>
        <w:rPr>
          <w:rFonts w:hint="eastAsia" w:ascii="宋体" w:hAnsi="宋体" w:cs="宋体"/>
          <w:spacing w:val="-1"/>
          <w:sz w:val="24"/>
        </w:rPr>
        <w:t xml:space="preserve">3.3乙方未派任响应文件《</w:t>
      </w:r>
      <w:r>
        <w:rPr>
          <w:rFonts w:hint="eastAsia" w:ascii="宋体" w:hAnsi="宋体" w:cs="宋体"/>
          <w:b/>
          <w:spacing w:val="-1"/>
          <w:sz w:val="24"/>
        </w:rPr>
        <w:t xml:space="preserve">本项目人员配备一览表</w:t>
      </w:r>
      <w:r>
        <w:rPr>
          <w:rFonts w:hint="eastAsia" w:ascii="宋体" w:hAnsi="宋体" w:cs="宋体"/>
          <w:spacing w:val="-1"/>
          <w:sz w:val="24"/>
        </w:rPr>
        <w:t xml:space="preserve">》中提供项目负责人和技术负责人，或项目负责人和技术负责人相关职称证书及其主持承办的重大项目相关证明为假的，从而造成项目实施质量无法保证的情况，甲方有权解除合同、要求乙方返还已支付的价款，同时，乙方必须按照项目合同总价的30%</w:t>
      </w:r>
      <w:r>
        <w:rPr>
          <w:rFonts w:hint="eastAsia" w:ascii="宋体" w:hAnsi="宋体" w:cs="宋体"/>
          <w:sz w:val="24"/>
        </w:rPr>
        <w:t xml:space="preserve">支付</w:t>
      </w:r>
      <w:r>
        <w:rPr>
          <w:rFonts w:hint="eastAsia" w:ascii="宋体" w:hAnsi="宋体" w:cs="宋体"/>
          <w:spacing w:val="-1"/>
          <w:sz w:val="24"/>
        </w:rPr>
        <w:t xml:space="preserve">甲方违约金。若前述违约金不足以补偿甲方损失的，乙方还须进行补足。</w:t>
      </w:r>
      <w:r>
        <w:rPr>
          <w:rFonts w:hint="eastAsia" w:ascii="宋体" w:hAnsi="宋体" w:cs="宋体"/>
          <w:spacing w:val="-1"/>
          <w:sz w:val="24"/>
        </w:rPr>
      </w:r>
      <w:r/>
    </w:p>
    <w:p>
      <w:pPr>
        <w:pStyle w:val="661"/>
        <w:ind w:firstLine="476"/>
        <w:spacing w:line="360" w:lineRule="auto"/>
        <w:rPr>
          <w:rFonts w:hint="eastAsia" w:ascii="宋体" w:hAnsi="宋体" w:cs="宋体"/>
          <w:spacing w:val="-1"/>
          <w:sz w:val="24"/>
        </w:rPr>
      </w:pPr>
      <w:r>
        <w:rPr>
          <w:rFonts w:hint="eastAsia" w:ascii="宋体" w:hAnsi="宋体" w:cs="宋体"/>
          <w:spacing w:val="-1"/>
          <w:sz w:val="24"/>
        </w:rPr>
        <w:t xml:space="preserve">3.4乙方必须保证作业人员资质、专业技能等不</w:t>
      </w:r>
      <w:r>
        <w:rPr>
          <w:rFonts w:hint="eastAsia" w:ascii="宋体" w:hAnsi="宋体" w:cs="宋体"/>
          <w:spacing w:val="-1"/>
          <w:sz w:val="24"/>
        </w:rPr>
        <w:t xml:space="preserve">低于磋商响应文件的要求；其中项目经理及主要技术负责人未经甲方事先书面同意不得更换，若项目经理及主要技术负责人确需变更的，乙方须提前3个工作日书面通知甲方，甲方在接到通知后5个工作日内给出答复；其他技术人员必须保证80%不更换，确需更换的，乙方应及时将变更后技术人员的个人信息、资质证明、社保证明等有关材料书面提供给甲方，且应确保变更后的技术人员资质、专业技能不得低于变更前；前述条款，如有违反，甲方有权解除合同，同时乙方应按项目合同总价的10%支付甲方违约金。若前述违约金不足以补偿甲方损失的，乙方还须进行补足。</w:t>
      </w:r>
      <w:r>
        <w:rPr>
          <w:rFonts w:hint="eastAsia" w:ascii="宋体" w:hAnsi="宋体" w:cs="宋体"/>
          <w:spacing w:val="-1"/>
          <w:sz w:val="24"/>
        </w:rPr>
      </w:r>
      <w:r/>
    </w:p>
    <w:p>
      <w:pPr>
        <w:pStyle w:val="661"/>
        <w:ind w:firstLine="476"/>
        <w:spacing w:line="360" w:lineRule="auto"/>
        <w:rPr>
          <w:rFonts w:hint="eastAsia" w:ascii="宋体" w:hAnsi="宋体" w:cs="宋体"/>
          <w:spacing w:val="-1"/>
          <w:sz w:val="24"/>
        </w:rPr>
      </w:pPr>
      <w:r>
        <w:rPr>
          <w:rFonts w:hint="eastAsia" w:ascii="宋体" w:hAnsi="宋体" w:cs="宋体"/>
          <w:spacing w:val="-1"/>
          <w:sz w:val="24"/>
        </w:rPr>
        <w:t xml:space="preserve">3.5本项目不允许转包、分包。如乙方未经甲方事先书面同意，将本合同项下的任何义务转包、分包或委托给第三人，发现查实者，甲方有权解除合同，要求乙方返还已支付的价款并支付合同总价款30％的违约金，违约金不足以补偿甲方损失的，甲方有权要求乙方补足。</w:t>
      </w:r>
      <w:r>
        <w:rPr>
          <w:rFonts w:hint="eastAsia" w:ascii="宋体" w:hAnsi="宋体" w:cs="宋体"/>
          <w:spacing w:val="-1"/>
          <w:sz w:val="24"/>
        </w:rPr>
      </w:r>
      <w:r/>
    </w:p>
    <w:p>
      <w:pPr>
        <w:pStyle w:val="661"/>
        <w:ind w:firstLine="476"/>
        <w:spacing w:line="360" w:lineRule="auto"/>
        <w:rPr>
          <w:rFonts w:hint="eastAsia" w:ascii="宋体" w:hAnsi="宋体" w:cs="宋体"/>
          <w:spacing w:val="-1"/>
          <w:sz w:val="24"/>
        </w:rPr>
      </w:pPr>
      <w:r>
        <w:rPr>
          <w:rFonts w:hint="eastAsia" w:ascii="宋体" w:hAnsi="宋体" w:cs="宋体"/>
          <w:spacing w:val="-1"/>
          <w:sz w:val="24"/>
        </w:rPr>
        <w:t xml:space="preserve">3.6在合同履行过程中，甲方发现乙方资质或其他甲方要求的证书系造假或不在有效期内，或者由于其他备案、许可等事宜导致本合同无法实施的，则责任全部由乙方予以承担，甲方有权立即解除合同，要求乙方返还已支付的价款并支付合同总价款30％的违约金，违约金不足以补偿甲方损失的，甲方有权要求乙方补足。</w:t>
      </w:r>
      <w:r>
        <w:rPr>
          <w:rFonts w:hint="eastAsia" w:ascii="宋体" w:hAnsi="宋体" w:cs="宋体"/>
          <w:spacing w:val="-1"/>
          <w:sz w:val="24"/>
        </w:rPr>
      </w:r>
      <w:r/>
    </w:p>
    <w:p>
      <w:pPr>
        <w:pStyle w:val="661"/>
        <w:ind w:firstLine="476"/>
        <w:spacing w:line="360" w:lineRule="auto"/>
        <w:rPr>
          <w:rFonts w:hint="eastAsia" w:ascii="宋体" w:hAnsi="宋体" w:cs="宋体"/>
          <w:spacing w:val="-1"/>
          <w:sz w:val="24"/>
        </w:rPr>
      </w:pPr>
      <w:r>
        <w:rPr>
          <w:rFonts w:hint="eastAsia" w:ascii="宋体" w:hAnsi="宋体" w:cs="宋体"/>
          <w:spacing w:val="-1"/>
          <w:sz w:val="24"/>
        </w:rPr>
        <w:t xml:space="preserve">3.7履行合同过程中，因乙方过错导致甲方被相关部门问责，或者造成负面社会影响的，甲方有权解除合同，并要求乙方退还甲方已支付的合同价款并支付合同总价款30%的违约金，违约金不足以补偿甲方损失的，甲方有权要求乙方补足。甲方因实现本合同权利，救济而产生的费用，包括但不限于律师费、诉讼费、保全费用等由乙方承担。</w:t>
      </w:r>
      <w:r>
        <w:rPr>
          <w:rFonts w:hint="eastAsia" w:ascii="宋体" w:hAnsi="宋体" w:cs="宋体"/>
          <w:spacing w:val="-1"/>
          <w:sz w:val="24"/>
        </w:rPr>
      </w:r>
      <w:r/>
    </w:p>
    <w:p>
      <w:pPr>
        <w:pStyle w:val="661"/>
        <w:ind w:firstLine="476"/>
        <w:spacing w:line="360" w:lineRule="auto"/>
        <w:rPr>
          <w:rFonts w:hint="eastAsia" w:ascii="宋体" w:hAnsi="宋体" w:cs="宋体"/>
          <w:spacing w:val="-1"/>
          <w:sz w:val="24"/>
        </w:rPr>
      </w:pPr>
      <w:r>
        <w:rPr>
          <w:rFonts w:hint="eastAsia" w:ascii="宋体" w:hAnsi="宋体" w:cs="宋体"/>
          <w:spacing w:val="-1"/>
          <w:sz w:val="24"/>
        </w:rPr>
        <w:t xml:space="preserve">3.8若乙方提交的成果报告不符合本合同规定要求、成果图纸和文字辨认不清、内容不全或粗制滥造的，甲方有权单方面解除合同，且无需支付剩余的合同价款，对已支付的价款甲方有权要求乙方返还，并有权要求乙方赔偿合同总金额30%的违约金。若前述违约金不足以补偿甲方损失的，乙方还须进行补足。</w:t>
      </w:r>
      <w:r>
        <w:rPr>
          <w:rFonts w:hint="eastAsia" w:ascii="宋体" w:hAnsi="宋体" w:cs="宋体"/>
          <w:spacing w:val="-1"/>
          <w:sz w:val="24"/>
        </w:rPr>
      </w:r>
      <w:r/>
    </w:p>
    <w:p>
      <w:pPr>
        <w:pStyle w:val="661"/>
        <w:ind w:firstLine="476"/>
        <w:spacing w:line="360" w:lineRule="auto"/>
        <w:rPr>
          <w:rFonts w:hint="eastAsia" w:ascii="宋体" w:hAnsi="宋体" w:cs="宋体"/>
          <w:spacing w:val="-1"/>
          <w:sz w:val="24"/>
        </w:rPr>
      </w:pPr>
      <w:r>
        <w:rPr>
          <w:rFonts w:hint="eastAsia" w:ascii="宋体" w:hAnsi="宋体" w:cs="宋体"/>
          <w:spacing w:val="-1"/>
          <w:sz w:val="24"/>
        </w:rPr>
        <w:t xml:space="preserve">3.9乙方对报批文件或其他工作成果出现的遗漏、瑕疵或错误负补测、重测、修改或补充的责任，由此所发生的费用和及延误工期由乙方承担。非因甲方原因造成前述情形且给甲方造成损失的，乙方应依法承担赔偿责任。</w:t>
      </w:r>
      <w:r>
        <w:rPr>
          <w:rFonts w:hint="eastAsia" w:ascii="宋体" w:hAnsi="宋体" w:cs="宋体"/>
          <w:spacing w:val="-1"/>
          <w:sz w:val="24"/>
        </w:rPr>
      </w:r>
      <w:r/>
    </w:p>
    <w:p>
      <w:pPr>
        <w:pStyle w:val="661"/>
        <w:ind w:firstLine="478"/>
        <w:spacing w:line="360" w:lineRule="auto"/>
        <w:rPr>
          <w:rFonts w:hint="eastAsia" w:ascii="宋体" w:hAnsi="宋体" w:cs="宋体"/>
          <w:b/>
          <w:bCs/>
          <w:spacing w:val="-1"/>
          <w:sz w:val="24"/>
        </w:rPr>
      </w:pPr>
      <w:r>
        <w:rPr>
          <w:rFonts w:hint="eastAsia" w:ascii="宋体" w:hAnsi="宋体" w:cs="宋体"/>
          <w:b/>
          <w:bCs/>
          <w:spacing w:val="-1"/>
          <w:sz w:val="24"/>
        </w:rPr>
        <w:t xml:space="preserve">六、保密条款：</w:t>
      </w:r>
      <w:r>
        <w:rPr>
          <w:rFonts w:hint="eastAsia" w:ascii="宋体" w:hAnsi="宋体" w:cs="宋体"/>
          <w:b/>
          <w:bCs/>
          <w:spacing w:val="-1"/>
          <w:sz w:val="24"/>
        </w:rPr>
      </w:r>
      <w:r/>
    </w:p>
    <w:p>
      <w:pPr>
        <w:pStyle w:val="661"/>
        <w:ind w:firstLine="476"/>
        <w:spacing w:line="360" w:lineRule="auto"/>
        <w:rPr>
          <w:rFonts w:hint="eastAsia" w:ascii="宋体" w:hAnsi="宋体" w:cs="宋体"/>
          <w:spacing w:val="-1"/>
          <w:sz w:val="24"/>
        </w:rPr>
      </w:pPr>
      <w:r>
        <w:rPr>
          <w:rFonts w:hint="eastAsia" w:ascii="宋体" w:hAnsi="宋体" w:cs="宋体"/>
          <w:spacing w:val="-1"/>
          <w:sz w:val="24"/>
        </w:rPr>
        <w:t xml:space="preserve">1、甲乙双方对在本合同签订、履行过程中知悉的对方资料和信息，除该方作出相反的书面说明外，均应视为该方的商业秘密，未经该方事先书面同意不得向任何第三方泄漏。任何一方因违反保密义务而给另一方造成损失的，应负相应的赔偿责任。无论合同是否变更、解除或终止，合同的保密条款不受其限制而继续有效，双方都应继续承担保密条款约定的保密义务。</w:t>
      </w:r>
      <w:r>
        <w:rPr>
          <w:rFonts w:hint="eastAsia" w:ascii="宋体" w:hAnsi="宋体" w:cs="宋体"/>
          <w:spacing w:val="-1"/>
          <w:sz w:val="24"/>
        </w:rPr>
      </w:r>
      <w:r/>
    </w:p>
    <w:p>
      <w:pPr>
        <w:pStyle w:val="661"/>
        <w:ind w:firstLine="476"/>
        <w:spacing w:line="360" w:lineRule="auto"/>
        <w:rPr>
          <w:rFonts w:hint="eastAsia" w:ascii="宋体" w:hAnsi="宋体" w:cs="宋体"/>
          <w:spacing w:val="-1"/>
          <w:sz w:val="24"/>
        </w:rPr>
      </w:pPr>
      <w:r>
        <w:rPr>
          <w:rFonts w:hint="eastAsia" w:ascii="宋体" w:hAnsi="宋体" w:cs="宋体"/>
          <w:spacing w:val="-1"/>
          <w:sz w:val="24"/>
        </w:rPr>
        <w:t xml:space="preserve">2、乙方应与其派驻甲方实施服务的人员（包含变更后的项目人员）签订保密协议，并在甲方进行备案。</w:t>
      </w:r>
      <w:r>
        <w:rPr>
          <w:rFonts w:hint="eastAsia" w:ascii="宋体" w:hAnsi="宋体" w:cs="宋体"/>
          <w:spacing w:val="-1"/>
          <w:sz w:val="24"/>
        </w:rPr>
      </w:r>
      <w:r/>
    </w:p>
    <w:p>
      <w:pPr>
        <w:pStyle w:val="661"/>
        <w:ind w:firstLine="478"/>
        <w:spacing w:line="360" w:lineRule="auto"/>
        <w:rPr>
          <w:rFonts w:hint="eastAsia" w:ascii="宋体" w:hAnsi="宋体" w:cs="宋体"/>
          <w:b/>
          <w:bCs/>
          <w:spacing w:val="-1"/>
          <w:sz w:val="24"/>
        </w:rPr>
      </w:pPr>
      <w:r>
        <w:rPr>
          <w:rFonts w:hint="eastAsia" w:ascii="宋体" w:hAnsi="宋体" w:cs="宋体"/>
          <w:b/>
          <w:bCs/>
          <w:spacing w:val="-1"/>
          <w:sz w:val="24"/>
        </w:rPr>
        <w:t xml:space="preserve">七、不可抗力：</w:t>
      </w:r>
      <w:r>
        <w:rPr>
          <w:rFonts w:hint="eastAsia" w:ascii="宋体" w:hAnsi="宋体" w:cs="宋体"/>
          <w:b/>
          <w:bCs/>
          <w:spacing w:val="-1"/>
          <w:sz w:val="24"/>
        </w:rPr>
      </w:r>
      <w:r/>
    </w:p>
    <w:p>
      <w:pPr>
        <w:pStyle w:val="661"/>
        <w:ind w:firstLine="476"/>
        <w:spacing w:line="360" w:lineRule="auto"/>
        <w:rPr>
          <w:rFonts w:hint="eastAsia" w:ascii="宋体" w:hAnsi="宋体" w:cs="宋体"/>
          <w:spacing w:val="-1"/>
          <w:sz w:val="24"/>
        </w:rPr>
      </w:pPr>
      <w:r>
        <w:rPr>
          <w:rFonts w:hint="eastAsia" w:ascii="宋体" w:hAnsi="宋体" w:cs="宋体"/>
          <w:spacing w:val="-1"/>
          <w:sz w:val="24"/>
        </w:rPr>
        <w:t xml:space="preserve">1、因不可抗力不能履行合同的，根据不可抗力的影响，部分或者全部免除责任。但合同一方延迟履行后发生不可抗力的，不能免除拖延履行方责任。</w:t>
      </w:r>
      <w:r>
        <w:rPr>
          <w:rFonts w:hint="eastAsia" w:ascii="宋体" w:hAnsi="宋体" w:cs="宋体"/>
          <w:spacing w:val="-1"/>
          <w:sz w:val="24"/>
        </w:rPr>
      </w:r>
      <w:r/>
    </w:p>
    <w:p>
      <w:pPr>
        <w:pStyle w:val="661"/>
        <w:ind w:firstLine="476"/>
        <w:spacing w:line="360" w:lineRule="auto"/>
        <w:rPr>
          <w:rFonts w:hint="eastAsia" w:ascii="宋体" w:hAnsi="宋体" w:cs="宋体"/>
          <w:spacing w:val="-1"/>
          <w:sz w:val="24"/>
        </w:rPr>
      </w:pPr>
      <w:r>
        <w:rPr>
          <w:rFonts w:hint="eastAsia" w:ascii="宋体" w:hAnsi="宋体" w:cs="宋体"/>
          <w:spacing w:val="-1"/>
          <w:sz w:val="24"/>
        </w:rPr>
        <w:t xml:space="preserve">2、合同一方因不可抗力不能履行合同的，应当在不可抗力事件发生后3日内以书面形式通知对方，以减轻可能给对方造成的损失，并应当在不可抗力事件发生后7天内，提供事件详情及合同不能履行、或者部分不能履行、或者需要延期履行的理由以及权威机构签发的书面证明材料。</w:t>
      </w:r>
      <w:r>
        <w:rPr>
          <w:rFonts w:hint="eastAsia" w:ascii="宋体" w:hAnsi="宋体" w:cs="宋体"/>
          <w:spacing w:val="-1"/>
          <w:sz w:val="24"/>
        </w:rPr>
      </w:r>
      <w:r/>
    </w:p>
    <w:p>
      <w:pPr>
        <w:pStyle w:val="661"/>
        <w:ind w:firstLine="478"/>
        <w:spacing w:line="360" w:lineRule="auto"/>
        <w:rPr>
          <w:rFonts w:hint="eastAsia" w:ascii="宋体" w:hAnsi="宋体" w:cs="宋体"/>
          <w:b/>
          <w:bCs/>
          <w:spacing w:val="-1"/>
          <w:sz w:val="24"/>
        </w:rPr>
      </w:pPr>
      <w:r>
        <w:rPr>
          <w:rFonts w:hint="eastAsia" w:ascii="宋体" w:hAnsi="宋体" w:cs="宋体"/>
          <w:b/>
          <w:bCs/>
          <w:spacing w:val="-1"/>
          <w:sz w:val="24"/>
        </w:rPr>
        <w:t xml:space="preserve">八、合同的解除和转让：</w:t>
      </w:r>
      <w:r>
        <w:rPr>
          <w:rFonts w:hint="eastAsia" w:ascii="宋体" w:hAnsi="宋体" w:cs="宋体"/>
          <w:b/>
          <w:bCs/>
          <w:spacing w:val="-1"/>
          <w:sz w:val="24"/>
        </w:rPr>
      </w:r>
      <w:r/>
    </w:p>
    <w:p>
      <w:pPr>
        <w:pStyle w:val="661"/>
        <w:ind w:firstLine="476"/>
        <w:spacing w:line="360" w:lineRule="auto"/>
        <w:rPr>
          <w:rFonts w:hint="eastAsia" w:ascii="宋体" w:hAnsi="宋体" w:cs="宋体"/>
          <w:spacing w:val="-1"/>
          <w:sz w:val="24"/>
        </w:rPr>
      </w:pPr>
      <w:r>
        <w:rPr>
          <w:rFonts w:hint="eastAsia" w:ascii="宋体" w:hAnsi="宋体" w:cs="宋体"/>
          <w:spacing w:val="-1"/>
          <w:sz w:val="24"/>
        </w:rPr>
        <w:t xml:space="preserve">1、合同的解除</w:t>
      </w:r>
      <w:r>
        <w:rPr>
          <w:rFonts w:hint="eastAsia" w:ascii="宋体" w:hAnsi="宋体" w:cs="宋体"/>
          <w:spacing w:val="-1"/>
          <w:sz w:val="24"/>
        </w:rPr>
      </w:r>
      <w:r/>
    </w:p>
    <w:p>
      <w:pPr>
        <w:pStyle w:val="661"/>
        <w:ind w:firstLine="476"/>
        <w:spacing w:line="360" w:lineRule="auto"/>
        <w:rPr>
          <w:rFonts w:hint="eastAsia" w:ascii="宋体" w:hAnsi="宋体" w:cs="宋体"/>
          <w:spacing w:val="-1"/>
          <w:sz w:val="24"/>
        </w:rPr>
      </w:pPr>
      <w:r>
        <w:rPr>
          <w:rFonts w:hint="eastAsia" w:ascii="宋体" w:hAnsi="宋体" w:cs="宋体"/>
          <w:spacing w:val="-1"/>
          <w:sz w:val="24"/>
        </w:rPr>
        <w:t xml:space="preserve">1.1甲方和乙方协商一致，可以解除合同。</w:t>
      </w:r>
      <w:r>
        <w:rPr>
          <w:rFonts w:hint="eastAsia" w:ascii="宋体" w:hAnsi="宋体" w:cs="宋体"/>
          <w:spacing w:val="-1"/>
          <w:sz w:val="24"/>
        </w:rPr>
      </w:r>
      <w:r/>
    </w:p>
    <w:p>
      <w:pPr>
        <w:pStyle w:val="661"/>
        <w:ind w:firstLine="476"/>
        <w:spacing w:line="360" w:lineRule="auto"/>
        <w:rPr>
          <w:rFonts w:hint="eastAsia" w:ascii="宋体" w:hAnsi="宋体" w:cs="宋体"/>
          <w:spacing w:val="-1"/>
          <w:sz w:val="24"/>
        </w:rPr>
      </w:pPr>
      <w:r>
        <w:rPr>
          <w:rFonts w:hint="eastAsia" w:ascii="宋体" w:hAnsi="宋体" w:cs="宋体"/>
          <w:spacing w:val="-1"/>
          <w:sz w:val="24"/>
        </w:rPr>
        <w:t xml:space="preserve">1.2有下列情形之一，合同一方可以解除合同：</w:t>
      </w:r>
      <w:r>
        <w:rPr>
          <w:rFonts w:hint="eastAsia" w:ascii="宋体" w:hAnsi="宋体" w:cs="宋体"/>
          <w:spacing w:val="-1"/>
          <w:sz w:val="24"/>
        </w:rPr>
      </w:r>
      <w:r/>
    </w:p>
    <w:p>
      <w:pPr>
        <w:pStyle w:val="661"/>
        <w:ind w:firstLine="476"/>
        <w:spacing w:line="360" w:lineRule="auto"/>
        <w:rPr>
          <w:rFonts w:hint="eastAsia" w:ascii="宋体" w:hAnsi="宋体" w:cs="宋体"/>
          <w:spacing w:val="-1"/>
          <w:sz w:val="24"/>
        </w:rPr>
      </w:pPr>
      <w:r>
        <w:rPr>
          <w:rFonts w:hint="eastAsia" w:ascii="宋体" w:hAnsi="宋体" w:cs="宋体"/>
          <w:spacing w:val="-1"/>
          <w:sz w:val="24"/>
        </w:rPr>
        <w:t xml:space="preserve">（1）因不可抗力致使不能实现合同目的，未受不可抗力影响的一方有权解除合同；</w:t>
      </w:r>
      <w:r>
        <w:rPr>
          <w:rFonts w:hint="eastAsia" w:ascii="宋体" w:hAnsi="宋体" w:cs="宋体"/>
          <w:spacing w:val="-1"/>
          <w:sz w:val="24"/>
        </w:rPr>
      </w:r>
      <w:r/>
    </w:p>
    <w:p>
      <w:pPr>
        <w:pStyle w:val="661"/>
        <w:ind w:firstLine="476"/>
        <w:spacing w:line="360" w:lineRule="auto"/>
        <w:rPr>
          <w:rFonts w:hint="eastAsia" w:ascii="宋体" w:hAnsi="宋体" w:cs="宋体"/>
          <w:spacing w:val="-1"/>
          <w:sz w:val="24"/>
        </w:rPr>
      </w:pPr>
      <w:r>
        <w:rPr>
          <w:rFonts w:hint="eastAsia" w:ascii="宋体" w:hAnsi="宋体" w:cs="宋体"/>
          <w:spacing w:val="-1"/>
          <w:sz w:val="24"/>
        </w:rPr>
        <w:t xml:space="preserve">（2）因合同一方违约导致合同不能履行，另一方有权解除合同。</w:t>
      </w:r>
      <w:r>
        <w:rPr>
          <w:rFonts w:hint="eastAsia" w:ascii="宋体" w:hAnsi="宋体" w:cs="宋体"/>
          <w:spacing w:val="-1"/>
          <w:sz w:val="24"/>
        </w:rPr>
      </w:r>
      <w:r/>
    </w:p>
    <w:p>
      <w:pPr>
        <w:pStyle w:val="661"/>
        <w:ind w:firstLine="476"/>
        <w:spacing w:line="360" w:lineRule="auto"/>
        <w:rPr>
          <w:rFonts w:hint="eastAsia" w:ascii="宋体" w:hAnsi="宋体" w:cs="宋体"/>
          <w:spacing w:val="-1"/>
          <w:sz w:val="24"/>
        </w:rPr>
      </w:pPr>
      <w:r>
        <w:rPr>
          <w:rFonts w:hint="eastAsia" w:ascii="宋体" w:hAnsi="宋体" w:cs="宋体"/>
          <w:spacing w:val="-1"/>
          <w:sz w:val="24"/>
        </w:rPr>
        <w:t xml:space="preserve">（3）有权解除合同的一方，应当在知道或者应当知道违约事实或不可抗力发生之后三十天内书面通知对方以主张解除合同，合同在书面通知到达对方时解除。</w:t>
      </w:r>
      <w:r>
        <w:rPr>
          <w:rFonts w:hint="eastAsia" w:ascii="宋体" w:hAnsi="宋体" w:cs="宋体"/>
          <w:spacing w:val="-1"/>
          <w:sz w:val="24"/>
        </w:rPr>
      </w:r>
      <w:r/>
    </w:p>
    <w:p>
      <w:pPr>
        <w:pStyle w:val="661"/>
        <w:ind w:firstLine="476"/>
        <w:spacing w:line="360" w:lineRule="auto"/>
        <w:rPr>
          <w:rFonts w:hint="eastAsia" w:ascii="宋体" w:hAnsi="宋体" w:cs="宋体"/>
          <w:spacing w:val="-1"/>
          <w:sz w:val="24"/>
        </w:rPr>
      </w:pPr>
      <w:r>
        <w:rPr>
          <w:rFonts w:hint="eastAsia" w:ascii="宋体" w:hAnsi="宋体" w:cs="宋体"/>
          <w:spacing w:val="-1"/>
          <w:sz w:val="24"/>
        </w:rPr>
        <w:t xml:space="preserve">1.3若出现根据相关政府部门或上级机关的文件、意见、要求等，甲方需暂停、终止采购事项的实施、解除相关协议的情形，甲方有权无条件随时终止合同，且不视为甲方违约，本合同终止后甲方应支付乙方实际履行工作量的服务款项（单价不予调整）。</w:t>
      </w:r>
      <w:r>
        <w:rPr>
          <w:rFonts w:hint="eastAsia" w:ascii="宋体" w:hAnsi="宋体" w:cs="宋体"/>
          <w:spacing w:val="-1"/>
          <w:sz w:val="24"/>
        </w:rPr>
      </w:r>
      <w:r/>
    </w:p>
    <w:p>
      <w:pPr>
        <w:pStyle w:val="661"/>
        <w:ind w:firstLine="476"/>
        <w:spacing w:line="360" w:lineRule="auto"/>
        <w:rPr>
          <w:rFonts w:hint="eastAsia" w:ascii="宋体" w:hAnsi="宋体" w:cs="宋体"/>
          <w:spacing w:val="-1"/>
          <w:sz w:val="24"/>
        </w:rPr>
      </w:pPr>
      <w:r>
        <w:rPr>
          <w:rFonts w:hint="eastAsia" w:ascii="宋体" w:hAnsi="宋体" w:cs="宋体"/>
          <w:spacing w:val="-1"/>
          <w:sz w:val="24"/>
        </w:rPr>
        <w:t xml:space="preserve">2、合同的转让</w:t>
      </w:r>
      <w:r>
        <w:rPr>
          <w:rFonts w:hint="eastAsia" w:ascii="宋体" w:hAnsi="宋体" w:cs="宋体"/>
          <w:spacing w:val="-1"/>
          <w:sz w:val="24"/>
        </w:rPr>
      </w:r>
      <w:r/>
    </w:p>
    <w:p>
      <w:pPr>
        <w:pStyle w:val="661"/>
        <w:ind w:firstLine="476"/>
        <w:spacing w:line="360" w:lineRule="auto"/>
        <w:rPr>
          <w:rFonts w:hint="eastAsia" w:ascii="宋体" w:hAnsi="宋体" w:cs="宋体"/>
          <w:spacing w:val="-1"/>
          <w:sz w:val="24"/>
        </w:rPr>
      </w:pPr>
      <w:r>
        <w:rPr>
          <w:rFonts w:hint="eastAsia" w:ascii="宋体" w:hAnsi="宋体" w:cs="宋体"/>
          <w:spacing w:val="-1"/>
          <w:sz w:val="24"/>
        </w:rPr>
        <w:t xml:space="preserve">合同的部分和全部乙方都不得转让，未经甲方事先书面同意乙方亦不得擅自转包或者分包合同项下的任何义务，否则视为乙方根本违约，甲方有权解除合同，要求乙方返还已支付的价款并偿付合同总价款30％的违约金，违约金不足以补偿损失的，甲方有权要求乙方补足。甲方同意分包的，乙方须事前将分包的内容及分包单位的资质等情况告知甲方，经甲方书面同意后方可分包，且须就分包商完成的工作承担连带责任，否则视为违法分包。</w:t>
      </w:r>
      <w:r>
        <w:rPr>
          <w:rFonts w:hint="eastAsia" w:ascii="宋体" w:hAnsi="宋体" w:cs="宋体"/>
          <w:spacing w:val="-1"/>
          <w:sz w:val="24"/>
        </w:rPr>
      </w:r>
      <w:r/>
    </w:p>
    <w:p>
      <w:pPr>
        <w:pStyle w:val="661"/>
        <w:ind w:firstLine="478"/>
        <w:spacing w:line="360" w:lineRule="auto"/>
        <w:rPr>
          <w:rFonts w:hint="eastAsia" w:ascii="宋体" w:hAnsi="宋体" w:cs="宋体"/>
          <w:b/>
          <w:bCs/>
          <w:spacing w:val="-1"/>
          <w:sz w:val="24"/>
        </w:rPr>
      </w:pPr>
      <w:r>
        <w:rPr>
          <w:rFonts w:hint="eastAsia" w:ascii="宋体" w:hAnsi="宋体" w:cs="宋体"/>
          <w:b/>
          <w:bCs/>
          <w:spacing w:val="-1"/>
          <w:sz w:val="24"/>
        </w:rPr>
        <w:t xml:space="preserve">九、合同的生效：</w:t>
      </w:r>
      <w:r>
        <w:rPr>
          <w:rFonts w:hint="eastAsia" w:ascii="宋体" w:hAnsi="宋体" w:cs="宋体"/>
          <w:b/>
          <w:bCs/>
          <w:spacing w:val="-1"/>
          <w:sz w:val="24"/>
        </w:rPr>
      </w:r>
      <w:r/>
    </w:p>
    <w:p>
      <w:pPr>
        <w:pStyle w:val="661"/>
        <w:ind w:firstLine="476"/>
        <w:spacing w:line="360" w:lineRule="auto"/>
        <w:rPr>
          <w:rFonts w:hint="eastAsia" w:ascii="宋体" w:hAnsi="宋体" w:cs="宋体"/>
          <w:spacing w:val="-1"/>
          <w:sz w:val="24"/>
        </w:rPr>
      </w:pPr>
      <w:r>
        <w:rPr>
          <w:rFonts w:hint="eastAsia" w:ascii="宋体" w:hAnsi="宋体" w:cs="宋体"/>
          <w:spacing w:val="-1"/>
          <w:sz w:val="24"/>
        </w:rPr>
        <w:t xml:space="preserve">本合同在双方签字盖章后生效，生效合同须网上公示。</w:t>
      </w:r>
      <w:r>
        <w:rPr>
          <w:rFonts w:hint="eastAsia" w:ascii="宋体" w:hAnsi="宋体" w:cs="宋体"/>
          <w:spacing w:val="-1"/>
          <w:sz w:val="24"/>
        </w:rPr>
      </w:r>
      <w:r/>
    </w:p>
    <w:p>
      <w:pPr>
        <w:pStyle w:val="661"/>
        <w:ind w:firstLine="478"/>
        <w:spacing w:line="360" w:lineRule="auto"/>
        <w:rPr>
          <w:rFonts w:hint="eastAsia" w:ascii="宋体" w:hAnsi="宋体" w:cs="宋体"/>
          <w:b/>
          <w:bCs/>
          <w:spacing w:val="-1"/>
          <w:sz w:val="24"/>
        </w:rPr>
      </w:pPr>
      <w:r>
        <w:rPr>
          <w:rFonts w:hint="eastAsia" w:ascii="宋体" w:hAnsi="宋体" w:cs="宋体"/>
          <w:b/>
          <w:bCs/>
          <w:spacing w:val="-1"/>
          <w:sz w:val="24"/>
        </w:rPr>
        <w:t xml:space="preserve">十、争议解决：</w:t>
      </w:r>
      <w:r>
        <w:rPr>
          <w:rFonts w:hint="eastAsia" w:ascii="宋体" w:hAnsi="宋体" w:cs="宋体"/>
          <w:b/>
          <w:bCs/>
          <w:spacing w:val="-1"/>
          <w:sz w:val="24"/>
        </w:rPr>
      </w:r>
      <w:r/>
    </w:p>
    <w:p>
      <w:pPr>
        <w:pStyle w:val="661"/>
        <w:ind w:firstLine="476"/>
        <w:spacing w:line="360" w:lineRule="auto"/>
        <w:rPr>
          <w:rFonts w:hint="eastAsia" w:ascii="宋体" w:hAnsi="宋体" w:cs="宋体"/>
          <w:spacing w:val="-1"/>
          <w:sz w:val="24"/>
        </w:rPr>
      </w:pPr>
      <w:r>
        <w:rPr>
          <w:rFonts w:hint="eastAsia" w:ascii="宋体" w:hAnsi="宋体" w:cs="宋体"/>
          <w:spacing w:val="-1"/>
          <w:sz w:val="24"/>
        </w:rPr>
        <w:t xml:space="preserve">甲乙双方因合同发生争议，签约双方应友好协商解决。协商不成，任何一方可以向甲方所在地人民法院起诉。</w:t>
      </w:r>
      <w:r>
        <w:rPr>
          <w:rFonts w:hint="eastAsia" w:ascii="宋体" w:hAnsi="宋体" w:cs="宋体"/>
          <w:spacing w:val="-1"/>
          <w:sz w:val="24"/>
        </w:rPr>
      </w:r>
      <w:r/>
    </w:p>
    <w:p>
      <w:pPr>
        <w:pStyle w:val="661"/>
        <w:ind w:firstLine="478"/>
        <w:spacing w:line="360" w:lineRule="auto"/>
        <w:rPr>
          <w:rFonts w:hint="eastAsia" w:ascii="宋体" w:hAnsi="宋体" w:cs="宋体"/>
          <w:b/>
          <w:bCs/>
          <w:spacing w:val="-1"/>
          <w:sz w:val="24"/>
        </w:rPr>
      </w:pPr>
      <w:r>
        <w:rPr>
          <w:rFonts w:hint="eastAsia" w:ascii="宋体" w:hAnsi="宋体" w:cs="宋体"/>
          <w:b/>
          <w:bCs/>
          <w:spacing w:val="-1"/>
          <w:sz w:val="24"/>
        </w:rPr>
        <w:t xml:space="preserve">十一、其他附则：</w:t>
      </w:r>
      <w:r>
        <w:rPr>
          <w:rFonts w:hint="eastAsia" w:ascii="宋体" w:hAnsi="宋体" w:cs="宋体"/>
          <w:b/>
          <w:bCs/>
          <w:spacing w:val="-1"/>
          <w:sz w:val="24"/>
        </w:rPr>
      </w:r>
      <w:r/>
    </w:p>
    <w:p>
      <w:pPr>
        <w:pStyle w:val="661"/>
        <w:ind w:firstLine="476"/>
        <w:spacing w:line="360" w:lineRule="auto"/>
        <w:rPr>
          <w:rFonts w:hint="eastAsia" w:ascii="宋体" w:hAnsi="宋体" w:cs="宋体"/>
          <w:spacing w:val="-1"/>
          <w:sz w:val="24"/>
        </w:rPr>
      </w:pPr>
      <w:r>
        <w:rPr>
          <w:rFonts w:hint="eastAsia" w:ascii="宋体" w:hAnsi="宋体" w:cs="宋体"/>
          <w:spacing w:val="-1"/>
          <w:sz w:val="24"/>
        </w:rPr>
        <w:t xml:space="preserve">1、合同份数：本合同一式伍份，甲乙双方各执贰份，采购代理机构壹份，具有同等效力。</w:t>
      </w:r>
      <w:r>
        <w:rPr>
          <w:rFonts w:hint="eastAsia" w:ascii="宋体" w:hAnsi="宋体" w:cs="宋体"/>
          <w:spacing w:val="-1"/>
          <w:sz w:val="24"/>
        </w:rPr>
      </w:r>
      <w:r/>
    </w:p>
    <w:p>
      <w:pPr>
        <w:pStyle w:val="661"/>
        <w:ind w:firstLine="476"/>
        <w:spacing w:line="360" w:lineRule="auto"/>
        <w:rPr>
          <w:rFonts w:hint="eastAsia" w:ascii="宋体" w:hAnsi="宋体" w:cs="宋体"/>
          <w:spacing w:val="-1"/>
          <w:sz w:val="24"/>
        </w:rPr>
      </w:pPr>
      <w:r>
        <w:rPr>
          <w:rFonts w:hint="eastAsia" w:ascii="宋体" w:hAnsi="宋体" w:cs="宋体"/>
          <w:spacing w:val="-1"/>
          <w:sz w:val="24"/>
        </w:rPr>
        <w:t xml:space="preserve">2、本合同未尽事宜应按《中华人民共和国民法典》、《中华人民共和国政府采购法》以及其同相关法律、法规之规定解释，在执行过程中双方在不违背本合同和采购文件的原则下协商解决，协商结果以书面形式盖章记录在案，作为本合同的附件，与本合同具有同等效力，但须提交采购代理机构一份备存。</w:t>
      </w:r>
      <w:r>
        <w:rPr>
          <w:rFonts w:hint="eastAsia" w:ascii="宋体" w:hAnsi="宋体" w:cs="宋体"/>
          <w:spacing w:val="-1"/>
          <w:sz w:val="24"/>
        </w:rPr>
      </w:r>
      <w:r/>
    </w:p>
    <w:p>
      <w:pPr>
        <w:pStyle w:val="661"/>
        <w:jc w:val="left"/>
        <w:spacing w:line="360" w:lineRule="auto"/>
        <w:widowControl/>
        <w:tabs>
          <w:tab w:val="left" w:pos="840" w:leader="none"/>
        </w:tabs>
        <w:rPr>
          <w:rFonts w:hint="eastAsia" w:ascii="宋体" w:hAnsi="宋体"/>
          <w:sz w:val="24"/>
        </w:rPr>
      </w:pPr>
      <w:r>
        <w:rPr>
          <w:rFonts w:hint="eastAsia" w:ascii="宋体" w:hAnsi="宋体"/>
          <w:sz w:val="24"/>
        </w:rPr>
      </w:r>
      <w:r/>
    </w:p>
    <w:p>
      <w:pPr>
        <w:pStyle w:val="661"/>
        <w:jc w:val="left"/>
        <w:spacing w:line="360" w:lineRule="auto"/>
        <w:widowControl/>
        <w:tabs>
          <w:tab w:val="left" w:pos="840" w:leader="none"/>
        </w:tabs>
        <w:rPr>
          <w:rFonts w:hint="eastAsia" w:ascii="宋体" w:hAnsi="宋体"/>
          <w:sz w:val="24"/>
        </w:rPr>
      </w:pPr>
      <w:r>
        <w:rPr>
          <w:rFonts w:hint="eastAsia" w:ascii="宋体" w:hAnsi="宋体"/>
          <w:sz w:val="24"/>
        </w:rPr>
        <w:t xml:space="preserve">（以下为签署栏，无正文）</w:t>
      </w:r>
      <w:r>
        <w:rPr>
          <w:rFonts w:hint="eastAsia" w:ascii="宋体" w:hAnsi="宋体"/>
          <w:sz w:val="24"/>
        </w:rPr>
      </w:r>
      <w:r/>
    </w:p>
    <w:p>
      <w:pPr>
        <w:pStyle w:val="661"/>
        <w:spacing w:line="360" w:lineRule="auto"/>
        <w:widowControl/>
        <w:tabs>
          <w:tab w:val="left" w:pos="840" w:leader="none"/>
        </w:tabs>
        <w:rPr>
          <w:rFonts w:hint="eastAsia" w:ascii="宋体" w:hAnsi="宋体"/>
          <w:sz w:val="24"/>
          <w:lang w:val="zh-CN"/>
        </w:rPr>
      </w:pPr>
      <w:r>
        <w:rPr>
          <w:rFonts w:hint="eastAsia" w:ascii="宋体" w:hAnsi="宋体"/>
          <w:sz w:val="24"/>
          <w:lang w:val="zh-CN"/>
        </w:rPr>
        <w:t xml:space="preserve">甲方：（加盖公章或合同专用章）</w:t>
      </w:r>
      <w:r>
        <w:rPr>
          <w:rFonts w:hint="eastAsia" w:ascii="宋体" w:hAnsi="宋体"/>
          <w:sz w:val="24"/>
        </w:rPr>
        <w:t xml:space="preserve">            </w:t>
      </w:r>
      <w:r>
        <w:rPr>
          <w:rFonts w:hint="eastAsia" w:ascii="宋体" w:hAnsi="宋体"/>
          <w:sz w:val="24"/>
          <w:lang w:val="zh-CN"/>
        </w:rPr>
        <w:t xml:space="preserve">乙方：（加盖公章或合同专用章）</w:t>
      </w:r>
      <w:r>
        <w:rPr>
          <w:rFonts w:hint="eastAsia" w:ascii="宋体" w:hAnsi="宋体"/>
          <w:sz w:val="24"/>
        </w:rPr>
        <w:t xml:space="preserve">      </w:t>
      </w:r>
      <w:r>
        <w:rPr>
          <w:rFonts w:hint="eastAsia" w:ascii="宋体" w:hAnsi="宋体"/>
          <w:sz w:val="24"/>
          <w:lang w:val="zh-CN"/>
        </w:rPr>
        <w:t xml:space="preserve"> </w:t>
      </w:r>
      <w:r>
        <w:rPr>
          <w:rFonts w:hint="eastAsia" w:ascii="宋体" w:hAnsi="宋体"/>
          <w:sz w:val="24"/>
          <w:lang w:val="zh-CN"/>
        </w:rPr>
      </w:r>
      <w:r/>
    </w:p>
    <w:p>
      <w:pPr>
        <w:pStyle w:val="661"/>
        <w:jc w:val="left"/>
        <w:spacing w:line="360" w:lineRule="auto"/>
        <w:widowControl/>
        <w:tabs>
          <w:tab w:val="left" w:pos="840" w:leader="none"/>
        </w:tabs>
        <w:rPr>
          <w:rFonts w:hint="eastAsia" w:ascii="宋体" w:hAnsi="宋体"/>
          <w:sz w:val="24"/>
          <w:lang w:val="zh-CN"/>
        </w:rPr>
      </w:pPr>
      <w:r>
        <w:rPr>
          <w:rFonts w:hint="eastAsia" w:ascii="宋体" w:hAnsi="宋体"/>
          <w:sz w:val="24"/>
          <w:lang w:val="zh-CN"/>
        </w:rPr>
        <w:t xml:space="preserve">法定代表人：签字或签章                  法定代表人：签字或签章</w:t>
      </w:r>
      <w:r>
        <w:rPr>
          <w:rFonts w:hint="eastAsia" w:ascii="宋体" w:hAnsi="宋体"/>
          <w:sz w:val="24"/>
          <w:lang w:val="zh-CN"/>
        </w:rPr>
      </w:r>
      <w:r/>
    </w:p>
    <w:p>
      <w:pPr>
        <w:pStyle w:val="661"/>
        <w:jc w:val="left"/>
        <w:spacing w:line="360" w:lineRule="auto"/>
        <w:widowControl/>
        <w:tabs>
          <w:tab w:val="left" w:pos="840" w:leader="none"/>
        </w:tabs>
        <w:rPr>
          <w:rFonts w:hint="eastAsia" w:ascii="宋体" w:hAnsi="宋体"/>
          <w:sz w:val="24"/>
          <w:lang w:val="zh-CN"/>
        </w:rPr>
      </w:pPr>
      <w:r/>
      <w:bookmarkStart w:id="60" w:name="OLE_LINK44"/>
      <w:r>
        <w:rPr>
          <w:rFonts w:hint="eastAsia" w:ascii="宋体" w:hAnsi="宋体"/>
          <w:sz w:val="24"/>
          <w:lang w:val="zh-CN"/>
        </w:rPr>
        <w:t xml:space="preserve">被</w:t>
      </w:r>
      <w:r>
        <w:rPr>
          <w:rFonts w:hint="eastAsia" w:ascii="宋体" w:hAnsi="宋体"/>
          <w:sz w:val="24"/>
        </w:rPr>
        <w:t xml:space="preserve">授权委托人</w:t>
      </w:r>
      <w:bookmarkStart w:id="61" w:name="OLE_LINK43"/>
      <w:r>
        <w:rPr>
          <w:rFonts w:hint="eastAsia" w:ascii="宋体" w:hAnsi="宋体"/>
          <w:sz w:val="24"/>
          <w:lang w:val="zh-CN"/>
        </w:rPr>
        <w:t xml:space="preserve">：</w:t>
      </w:r>
      <w:bookmarkEnd w:id="60"/>
      <w:r>
        <w:rPr>
          <w:rFonts w:hint="eastAsia" w:ascii="宋体" w:hAnsi="宋体"/>
          <w:sz w:val="24"/>
          <w:lang w:val="zh-CN"/>
        </w:rPr>
        <w:t xml:space="preserve">签字或签章</w:t>
      </w:r>
      <w:bookmarkEnd w:id="61"/>
      <w:r>
        <w:rPr>
          <w:rFonts w:hint="eastAsia" w:ascii="宋体" w:hAnsi="宋体"/>
          <w:sz w:val="24"/>
          <w:lang w:val="zh-CN"/>
        </w:rPr>
        <w:t xml:space="preserve">    </w:t>
      </w:r>
      <w:r>
        <w:rPr>
          <w:rFonts w:hint="eastAsia" w:ascii="宋体" w:hAnsi="宋体"/>
          <w:sz w:val="24"/>
        </w:rPr>
        <w:t xml:space="preserve">            </w:t>
      </w:r>
      <w:r>
        <w:rPr>
          <w:rFonts w:hint="eastAsia" w:ascii="宋体" w:hAnsi="宋体"/>
          <w:sz w:val="24"/>
          <w:lang w:val="zh-CN"/>
        </w:rPr>
        <w:t xml:space="preserve">被</w:t>
      </w:r>
      <w:r>
        <w:rPr>
          <w:rFonts w:hint="eastAsia" w:ascii="宋体" w:hAnsi="宋体"/>
          <w:sz w:val="24"/>
        </w:rPr>
        <w:t xml:space="preserve">授权委托人</w:t>
      </w:r>
      <w:r>
        <w:rPr>
          <w:rFonts w:hint="eastAsia" w:ascii="宋体" w:hAnsi="宋体"/>
          <w:sz w:val="24"/>
          <w:lang w:val="zh-CN"/>
        </w:rPr>
        <w:t xml:space="preserve">：签字或签章：  </w:t>
      </w:r>
      <w:r>
        <w:rPr>
          <w:rFonts w:hint="eastAsia" w:ascii="宋体" w:hAnsi="宋体"/>
          <w:sz w:val="24"/>
          <w:lang w:val="zh-CN"/>
        </w:rPr>
      </w:r>
      <w:r/>
    </w:p>
    <w:p>
      <w:pPr>
        <w:pStyle w:val="661"/>
        <w:rPr>
          <w:rFonts w:ascii="宋体" w:hAnsi="宋体"/>
          <w:sz w:val="24"/>
          <w:lang w:val="zh-CN"/>
        </w:rPr>
      </w:pPr>
      <w:r>
        <w:rPr>
          <w:rFonts w:hint="eastAsia" w:ascii="宋体" w:hAnsi="宋体"/>
          <w:sz w:val="24"/>
          <w:lang w:val="zh-CN"/>
        </w:rPr>
        <w:t xml:space="preserve">签约日期：  年  月  日                 </w:t>
      </w:r>
      <w:r>
        <w:rPr>
          <w:rFonts w:hint="eastAsia" w:ascii="宋体" w:hAnsi="宋体"/>
          <w:sz w:val="24"/>
        </w:rPr>
        <w:t xml:space="preserve"> </w:t>
      </w:r>
      <w:r>
        <w:rPr>
          <w:rFonts w:hint="eastAsia" w:ascii="宋体" w:hAnsi="宋体"/>
          <w:sz w:val="24"/>
          <w:lang w:val="zh-CN"/>
        </w:rPr>
        <w:t xml:space="preserve">签约日期：  年  月  日</w:t>
      </w:r>
      <w:r>
        <w:rPr>
          <w:rFonts w:ascii="宋体" w:hAnsi="宋体"/>
          <w:sz w:val="24"/>
          <w:lang w:val="zh-CN"/>
        </w:rPr>
      </w:r>
      <w:r/>
    </w:p>
    <w:p>
      <w:pPr>
        <w:pStyle w:val="661"/>
        <w:rPr>
          <w:rFonts w:ascii="宋体" w:hAnsi="宋体"/>
          <w:sz w:val="24"/>
          <w:lang w:val="zh-CN"/>
        </w:rPr>
      </w:pPr>
      <w:r>
        <w:rPr>
          <w:rFonts w:ascii="宋体" w:hAnsi="宋体"/>
          <w:sz w:val="24"/>
          <w:lang w:val="zh-CN"/>
        </w:rPr>
      </w:r>
      <w:r/>
    </w:p>
    <w:p>
      <w:pPr>
        <w:pStyle w:val="661"/>
        <w:rPr>
          <w:rFonts w:ascii="宋体" w:hAnsi="宋体"/>
          <w:sz w:val="24"/>
          <w:lang w:val="zh-CN"/>
        </w:rPr>
      </w:pPr>
      <w:r>
        <w:rPr>
          <w:rFonts w:ascii="宋体" w:hAnsi="宋体"/>
          <w:sz w:val="24"/>
          <w:lang w:val="zh-CN"/>
        </w:rPr>
      </w:r>
      <w:r/>
    </w:p>
    <w:p>
      <w:pPr>
        <w:pStyle w:val="661"/>
        <w:rPr>
          <w:rFonts w:ascii="宋体" w:hAnsi="宋体"/>
          <w:sz w:val="24"/>
          <w:lang w:val="zh-CN"/>
        </w:rPr>
      </w:pPr>
      <w:r>
        <w:rPr>
          <w:rFonts w:ascii="宋体" w:hAnsi="宋体"/>
          <w:sz w:val="24"/>
          <w:lang w:val="zh-CN"/>
        </w:rPr>
      </w:r>
      <w:r/>
    </w:p>
    <w:p>
      <w:pPr>
        <w:pStyle w:val="661"/>
        <w:rPr>
          <w:rFonts w:ascii="宋体" w:hAnsi="宋体"/>
          <w:sz w:val="24"/>
          <w:lang w:val="zh-CN"/>
        </w:rPr>
      </w:pPr>
      <w:r>
        <w:rPr>
          <w:rFonts w:ascii="宋体" w:hAnsi="宋体"/>
          <w:sz w:val="24"/>
          <w:lang w:val="zh-CN"/>
        </w:rPr>
      </w:r>
      <w:r/>
    </w:p>
    <w:p>
      <w:pPr>
        <w:pStyle w:val="661"/>
        <w:rPr>
          <w:rFonts w:ascii="宋体" w:hAnsi="宋体"/>
          <w:sz w:val="24"/>
          <w:lang w:val="zh-CN"/>
        </w:rPr>
      </w:pPr>
      <w:r>
        <w:rPr>
          <w:rFonts w:ascii="宋体" w:hAnsi="宋体"/>
          <w:sz w:val="24"/>
          <w:lang w:val="zh-CN"/>
        </w:rPr>
      </w:r>
      <w:r/>
    </w:p>
    <w:p>
      <w:pPr>
        <w:pStyle w:val="661"/>
        <w:rPr>
          <w:rFonts w:ascii="宋体" w:hAnsi="宋体"/>
          <w:sz w:val="24"/>
          <w:lang w:val="zh-CN"/>
        </w:rPr>
      </w:pPr>
      <w:r>
        <w:rPr>
          <w:rFonts w:ascii="宋体" w:hAnsi="宋体"/>
          <w:sz w:val="24"/>
          <w:lang w:val="zh-CN"/>
        </w:rPr>
      </w:r>
      <w:r/>
    </w:p>
    <w:p>
      <w:pPr>
        <w:pStyle w:val="661"/>
        <w:rPr>
          <w:rFonts w:ascii="宋体" w:hAnsi="宋体"/>
          <w:sz w:val="24"/>
          <w:lang w:val="zh-CN"/>
        </w:rPr>
      </w:pPr>
      <w:r>
        <w:rPr>
          <w:rFonts w:ascii="宋体" w:hAnsi="宋体"/>
          <w:sz w:val="24"/>
          <w:lang w:val="zh-CN"/>
        </w:rPr>
      </w:r>
      <w:r/>
    </w:p>
    <w:p>
      <w:pPr>
        <w:pStyle w:val="661"/>
        <w:rPr>
          <w:rFonts w:ascii="宋体" w:hAnsi="宋体"/>
          <w:sz w:val="24"/>
          <w:lang w:val="zh-CN"/>
        </w:rPr>
      </w:pPr>
      <w:r>
        <w:rPr>
          <w:rFonts w:ascii="宋体" w:hAnsi="宋体"/>
          <w:sz w:val="24"/>
          <w:lang w:val="zh-CN"/>
        </w:rPr>
      </w:r>
      <w:r/>
    </w:p>
    <w:p>
      <w:pPr>
        <w:pStyle w:val="661"/>
        <w:rPr>
          <w:rFonts w:ascii="宋体" w:hAnsi="宋体"/>
          <w:sz w:val="24"/>
          <w:lang w:val="zh-CN"/>
        </w:rPr>
      </w:pPr>
      <w:r>
        <w:rPr>
          <w:rFonts w:ascii="宋体" w:hAnsi="宋体"/>
          <w:sz w:val="24"/>
          <w:lang w:val="zh-CN"/>
        </w:rPr>
      </w:r>
      <w:r/>
    </w:p>
    <w:p>
      <w:pPr>
        <w:pStyle w:val="661"/>
        <w:rPr>
          <w:rFonts w:ascii="宋体" w:hAnsi="宋体"/>
          <w:sz w:val="24"/>
          <w:lang w:val="zh-CN"/>
        </w:rPr>
      </w:pPr>
      <w:r>
        <w:rPr>
          <w:rFonts w:ascii="宋体" w:hAnsi="宋体"/>
          <w:sz w:val="24"/>
          <w:lang w:val="zh-CN"/>
        </w:rPr>
      </w:r>
      <w:r/>
    </w:p>
    <w:p>
      <w:pPr>
        <w:pStyle w:val="661"/>
        <w:rPr>
          <w:rFonts w:ascii="宋体" w:hAnsi="宋体"/>
          <w:sz w:val="24"/>
          <w:lang w:val="zh-CN"/>
        </w:rPr>
      </w:pPr>
      <w:r>
        <w:rPr>
          <w:rFonts w:ascii="宋体" w:hAnsi="宋体"/>
          <w:sz w:val="24"/>
          <w:lang w:val="zh-CN"/>
        </w:rPr>
      </w:r>
      <w:r/>
    </w:p>
    <w:p>
      <w:pPr>
        <w:pStyle w:val="661"/>
        <w:rPr>
          <w:rFonts w:ascii="宋体" w:hAnsi="宋体"/>
          <w:sz w:val="24"/>
          <w:lang w:val="zh-CN"/>
        </w:rPr>
      </w:pPr>
      <w:r>
        <w:rPr>
          <w:rFonts w:ascii="宋体" w:hAnsi="宋体"/>
          <w:sz w:val="24"/>
          <w:lang w:val="zh-CN"/>
        </w:rPr>
      </w:r>
      <w:r/>
    </w:p>
    <w:p>
      <w:pPr>
        <w:pStyle w:val="661"/>
        <w:rPr>
          <w:rFonts w:ascii="宋体" w:hAnsi="宋体"/>
          <w:sz w:val="24"/>
          <w:lang w:val="zh-CN"/>
        </w:rPr>
      </w:pPr>
      <w:r>
        <w:rPr>
          <w:rFonts w:ascii="宋体" w:hAnsi="宋体"/>
          <w:sz w:val="24"/>
          <w:lang w:val="zh-CN"/>
        </w:rPr>
      </w:r>
      <w:r/>
    </w:p>
    <w:p>
      <w:pPr>
        <w:pStyle w:val="661"/>
        <w:rPr>
          <w:rFonts w:ascii="宋体" w:hAnsi="宋体"/>
          <w:sz w:val="24"/>
          <w:lang w:val="zh-CN"/>
        </w:rPr>
      </w:pPr>
      <w:r>
        <w:rPr>
          <w:rFonts w:ascii="宋体" w:hAnsi="宋体"/>
          <w:sz w:val="24"/>
          <w:lang w:val="zh-CN"/>
        </w:rPr>
      </w:r>
      <w:r/>
    </w:p>
    <w:p>
      <w:pPr>
        <w:pStyle w:val="661"/>
        <w:rPr>
          <w:rFonts w:ascii="宋体" w:hAnsi="宋体"/>
          <w:sz w:val="24"/>
          <w:lang w:val="zh-CN"/>
        </w:rPr>
      </w:pPr>
      <w:r>
        <w:rPr>
          <w:rFonts w:ascii="宋体" w:hAnsi="宋体"/>
          <w:sz w:val="24"/>
          <w:lang w:val="zh-CN"/>
        </w:rPr>
      </w:r>
      <w:r/>
    </w:p>
    <w:p>
      <w:pPr>
        <w:pStyle w:val="661"/>
        <w:rPr>
          <w:rFonts w:ascii="宋体" w:hAnsi="宋体"/>
          <w:sz w:val="24"/>
          <w:lang w:val="zh-CN"/>
        </w:rPr>
      </w:pPr>
      <w:r>
        <w:rPr>
          <w:rFonts w:ascii="宋体" w:hAnsi="宋体"/>
          <w:sz w:val="24"/>
          <w:lang w:val="zh-CN"/>
        </w:rPr>
      </w:r>
      <w:r/>
    </w:p>
    <w:p>
      <w:pPr>
        <w:pStyle w:val="661"/>
        <w:rPr>
          <w:rFonts w:ascii="宋体" w:hAnsi="宋体"/>
          <w:sz w:val="24"/>
          <w:lang w:val="zh-CN"/>
        </w:rPr>
      </w:pPr>
      <w:r>
        <w:rPr>
          <w:rFonts w:ascii="宋体" w:hAnsi="宋体"/>
          <w:sz w:val="24"/>
          <w:lang w:val="zh-CN"/>
        </w:rPr>
      </w:r>
      <w:r/>
    </w:p>
    <w:p>
      <w:pPr>
        <w:pStyle w:val="661"/>
        <w:rPr>
          <w:rFonts w:ascii="宋体" w:hAnsi="宋体"/>
          <w:sz w:val="24"/>
          <w:lang w:val="zh-CN"/>
        </w:rPr>
      </w:pPr>
      <w:r>
        <w:rPr>
          <w:rFonts w:ascii="宋体" w:hAnsi="宋体"/>
          <w:sz w:val="24"/>
          <w:lang w:val="zh-CN"/>
        </w:rPr>
      </w:r>
      <w:r/>
    </w:p>
    <w:p>
      <w:pPr>
        <w:pStyle w:val="661"/>
        <w:rPr>
          <w:rFonts w:ascii="宋体" w:hAnsi="宋体"/>
          <w:sz w:val="24"/>
          <w:lang w:val="zh-CN"/>
        </w:rPr>
      </w:pPr>
      <w:r>
        <w:rPr>
          <w:rFonts w:ascii="宋体" w:hAnsi="宋体"/>
          <w:sz w:val="24"/>
          <w:lang w:val="zh-CN"/>
        </w:rPr>
      </w:r>
      <w:r/>
    </w:p>
    <w:p>
      <w:pPr>
        <w:pStyle w:val="661"/>
        <w:rPr>
          <w:rFonts w:ascii="宋体" w:hAnsi="宋体"/>
          <w:sz w:val="24"/>
          <w:lang w:val="zh-CN"/>
        </w:rPr>
      </w:pPr>
      <w:r>
        <w:rPr>
          <w:rFonts w:ascii="宋体" w:hAnsi="宋体"/>
          <w:sz w:val="24"/>
          <w:lang w:val="zh-CN"/>
        </w:rPr>
      </w:r>
      <w:r/>
    </w:p>
    <w:p>
      <w:pPr>
        <w:pStyle w:val="661"/>
        <w:rPr>
          <w:rFonts w:ascii="宋体" w:hAnsi="宋体"/>
          <w:sz w:val="24"/>
          <w:lang w:val="zh-CN"/>
        </w:rPr>
      </w:pPr>
      <w:r>
        <w:rPr>
          <w:rFonts w:ascii="宋体" w:hAnsi="宋体"/>
          <w:sz w:val="24"/>
          <w:lang w:val="zh-CN"/>
        </w:rPr>
      </w:r>
      <w:r/>
    </w:p>
    <w:p>
      <w:pPr>
        <w:pStyle w:val="661"/>
        <w:rPr>
          <w:rFonts w:ascii="宋体" w:hAnsi="宋体"/>
          <w:sz w:val="24"/>
          <w:lang w:val="zh-CN"/>
        </w:rPr>
      </w:pPr>
      <w:r>
        <w:rPr>
          <w:rFonts w:ascii="宋体" w:hAnsi="宋体"/>
          <w:sz w:val="24"/>
          <w:lang w:val="zh-CN"/>
        </w:rPr>
      </w:r>
      <w:r/>
    </w:p>
    <w:p>
      <w:pPr>
        <w:pStyle w:val="661"/>
        <w:rPr>
          <w:rFonts w:ascii="宋体" w:hAnsi="宋体"/>
          <w:sz w:val="24"/>
          <w:lang w:val="zh-CN"/>
        </w:rPr>
      </w:pPr>
      <w:r>
        <w:rPr>
          <w:rFonts w:ascii="宋体" w:hAnsi="宋体"/>
          <w:sz w:val="24"/>
          <w:lang w:val="zh-CN"/>
        </w:rPr>
      </w:r>
      <w:r/>
    </w:p>
    <w:p>
      <w:pPr>
        <w:pStyle w:val="661"/>
        <w:rPr>
          <w:rFonts w:ascii="宋体" w:hAnsi="宋体"/>
          <w:sz w:val="24"/>
          <w:lang w:val="zh-CN"/>
        </w:rPr>
      </w:pPr>
      <w:r>
        <w:rPr>
          <w:rFonts w:ascii="宋体" w:hAnsi="宋体"/>
          <w:sz w:val="24"/>
          <w:lang w:val="zh-CN"/>
        </w:rPr>
      </w:r>
      <w:r/>
    </w:p>
    <w:p>
      <w:pPr>
        <w:pStyle w:val="661"/>
        <w:rPr>
          <w:rFonts w:ascii="宋体" w:hAnsi="宋体"/>
          <w:sz w:val="24"/>
          <w:lang w:val="zh-CN"/>
        </w:rPr>
      </w:pPr>
      <w:r>
        <w:rPr>
          <w:rFonts w:ascii="宋体" w:hAnsi="宋体"/>
          <w:sz w:val="24"/>
          <w:lang w:val="zh-CN"/>
        </w:rPr>
      </w:r>
      <w:r/>
    </w:p>
    <w:p>
      <w:pPr>
        <w:pStyle w:val="661"/>
        <w:rPr>
          <w:rFonts w:ascii="宋体" w:hAnsi="宋体"/>
          <w:sz w:val="24"/>
          <w:lang w:val="zh-CN"/>
        </w:rPr>
      </w:pPr>
      <w:r>
        <w:rPr>
          <w:rFonts w:ascii="宋体" w:hAnsi="宋体"/>
          <w:sz w:val="24"/>
          <w:lang w:val="zh-CN"/>
        </w:rPr>
      </w:r>
      <w:r/>
    </w:p>
    <w:p>
      <w:pPr>
        <w:pStyle w:val="661"/>
        <w:rPr>
          <w:rFonts w:ascii="宋体" w:hAnsi="宋体"/>
          <w:sz w:val="24"/>
          <w:lang w:val="zh-CN"/>
        </w:rPr>
      </w:pPr>
      <w:r>
        <w:rPr>
          <w:rFonts w:ascii="宋体" w:hAnsi="宋体"/>
          <w:sz w:val="24"/>
          <w:lang w:val="zh-CN"/>
        </w:rPr>
      </w:r>
      <w:r/>
    </w:p>
    <w:p>
      <w:pPr>
        <w:pStyle w:val="661"/>
        <w:rPr>
          <w:rFonts w:ascii="宋体" w:hAnsi="宋体"/>
          <w:sz w:val="24"/>
          <w:lang w:val="zh-CN"/>
        </w:rPr>
      </w:pPr>
      <w:r>
        <w:rPr>
          <w:rFonts w:ascii="宋体" w:hAnsi="宋体"/>
          <w:sz w:val="24"/>
          <w:lang w:val="zh-CN"/>
        </w:rPr>
      </w:r>
      <w:r/>
    </w:p>
    <w:p>
      <w:pPr>
        <w:pStyle w:val="661"/>
        <w:rPr>
          <w:rFonts w:ascii="宋体" w:hAnsi="宋体"/>
          <w:sz w:val="24"/>
          <w:lang w:val="zh-CN"/>
        </w:rPr>
      </w:pPr>
      <w:r>
        <w:rPr>
          <w:rFonts w:ascii="宋体" w:hAnsi="宋体"/>
          <w:sz w:val="24"/>
          <w:lang w:val="zh-CN"/>
        </w:rPr>
      </w:r>
      <w:r/>
    </w:p>
    <w:p>
      <w:pPr>
        <w:pStyle w:val="661"/>
        <w:rPr>
          <w:rFonts w:ascii="宋体" w:hAnsi="宋体"/>
          <w:sz w:val="24"/>
          <w:lang w:val="zh-CN"/>
        </w:rPr>
      </w:pPr>
      <w:r>
        <w:rPr>
          <w:rFonts w:ascii="宋体" w:hAnsi="宋体"/>
          <w:sz w:val="24"/>
          <w:lang w:val="zh-CN"/>
        </w:rPr>
      </w:r>
      <w:r/>
    </w:p>
    <w:p>
      <w:pPr>
        <w:pStyle w:val="661"/>
        <w:rPr>
          <w:rFonts w:ascii="宋体" w:hAnsi="宋体"/>
          <w:sz w:val="24"/>
          <w:lang w:val="zh-CN"/>
        </w:rPr>
      </w:pPr>
      <w:r>
        <w:rPr>
          <w:rFonts w:ascii="宋体" w:hAnsi="宋体"/>
          <w:sz w:val="24"/>
          <w:lang w:val="zh-CN"/>
        </w:rPr>
      </w:r>
      <w:r/>
    </w:p>
    <w:p>
      <w:pPr>
        <w:pStyle w:val="661"/>
        <w:rPr>
          <w:rFonts w:ascii="宋体" w:hAnsi="宋体"/>
          <w:sz w:val="24"/>
          <w:lang w:val="zh-CN"/>
        </w:rPr>
      </w:pPr>
      <w:r>
        <w:rPr>
          <w:rFonts w:ascii="宋体" w:hAnsi="宋体"/>
          <w:sz w:val="24"/>
          <w:lang w:val="zh-CN"/>
        </w:rPr>
      </w:r>
      <w:r/>
    </w:p>
    <w:p>
      <w:pPr>
        <w:pStyle w:val="661"/>
        <w:rPr>
          <w:rFonts w:ascii="宋体" w:hAnsi="宋体"/>
          <w:sz w:val="24"/>
          <w:lang w:val="zh-CN"/>
        </w:rPr>
      </w:pPr>
      <w:r>
        <w:rPr>
          <w:rFonts w:ascii="宋体" w:hAnsi="宋体"/>
          <w:sz w:val="24"/>
          <w:lang w:val="zh-CN"/>
        </w:rPr>
      </w:r>
      <w:r/>
    </w:p>
    <w:p>
      <w:pPr>
        <w:pStyle w:val="661"/>
        <w:rPr>
          <w:rFonts w:ascii="宋体" w:hAnsi="宋体"/>
          <w:sz w:val="24"/>
          <w:lang w:val="zh-CN"/>
        </w:rPr>
      </w:pPr>
      <w:r>
        <w:rPr>
          <w:rFonts w:ascii="宋体" w:hAnsi="宋体"/>
          <w:sz w:val="24"/>
          <w:lang w:val="zh-CN"/>
        </w:rPr>
      </w:r>
      <w:r/>
    </w:p>
    <w:p>
      <w:pPr>
        <w:pStyle w:val="661"/>
        <w:rPr>
          <w:rFonts w:ascii="宋体" w:hAnsi="宋体"/>
          <w:sz w:val="24"/>
          <w:lang w:val="zh-CN"/>
        </w:rPr>
      </w:pPr>
      <w:r>
        <w:rPr>
          <w:rFonts w:ascii="宋体" w:hAnsi="宋体"/>
          <w:sz w:val="24"/>
          <w:lang w:val="zh-CN"/>
        </w:rPr>
      </w:r>
      <w:r/>
    </w:p>
    <w:p>
      <w:pPr>
        <w:pStyle w:val="661"/>
        <w:rPr>
          <w:rFonts w:hint="eastAsia" w:ascii="宋体" w:hAnsi="宋体"/>
          <w:sz w:val="24"/>
          <w:lang w:val="zh-CN"/>
        </w:rPr>
      </w:pPr>
      <w:r>
        <w:rPr>
          <w:rFonts w:hint="eastAsia" w:ascii="宋体" w:hAnsi="宋体"/>
          <w:sz w:val="24"/>
          <w:lang w:val="zh-CN"/>
        </w:rPr>
      </w:r>
      <w:r/>
    </w:p>
    <w:p>
      <w:pPr>
        <w:pStyle w:val="661"/>
        <w:rPr>
          <w:rFonts w:ascii="宋体" w:hAnsi="宋体"/>
          <w:sz w:val="24"/>
          <w:lang w:val="zh-CN"/>
        </w:rPr>
      </w:pPr>
      <w:r>
        <w:rPr>
          <w:rFonts w:ascii="宋体" w:hAnsi="宋体"/>
          <w:sz w:val="24"/>
          <w:lang w:val="zh-CN"/>
        </w:rPr>
      </w:r>
      <w:r/>
    </w:p>
    <w:p>
      <w:pPr>
        <w:pStyle w:val="661"/>
        <w:rPr>
          <w:rFonts w:hint="eastAsia"/>
          <w:sz w:val="24"/>
        </w:rPr>
      </w:pPr>
      <w:r>
        <w:rPr>
          <w:rFonts w:hint="eastAsia"/>
          <w:sz w:val="24"/>
        </w:rPr>
      </w:r>
      <w:r/>
    </w:p>
    <w:p>
      <w:pPr>
        <w:pStyle w:val="729"/>
        <w:spacing w:before="0" w:after="0" w:line="360" w:lineRule="auto"/>
        <w:tabs>
          <w:tab w:val="left" w:pos="1134" w:leader="none"/>
        </w:tabs>
        <w:rPr>
          <w:b w:val="0"/>
          <w:bCs w:val="0"/>
          <w:color w:val="000000"/>
          <w:sz w:val="24"/>
          <w:szCs w:val="24"/>
        </w:rPr>
        <w:framePr w:wrap="auto" w:vAnchor="margin" w:hAnchor="text"/>
      </w:pPr>
      <w:r/>
      <w:bookmarkEnd w:id="58"/>
      <w:r>
        <w:rPr>
          <w:rFonts w:hint="eastAsia"/>
          <w:b w:val="0"/>
          <w:bCs w:val="0"/>
          <w:color w:val="000000"/>
          <w:sz w:val="24"/>
          <w:szCs w:val="24"/>
          <w:lang w:val="zh-TW"/>
        </w:rPr>
        <w:t xml:space="preserve">第六章、</w:t>
      </w:r>
      <w:r>
        <w:rPr>
          <w:rFonts w:hint="eastAsia"/>
          <w:b w:val="0"/>
          <w:bCs w:val="0"/>
          <w:color w:val="000000"/>
          <w:sz w:val="24"/>
          <w:szCs w:val="24"/>
          <w:lang w:val="zh-TW" w:eastAsia="zh-TW"/>
        </w:rPr>
        <w:t xml:space="preserve">评</w:t>
      </w:r>
      <w:r>
        <w:rPr>
          <w:rFonts w:hint="eastAsia"/>
          <w:b w:val="0"/>
          <w:bCs w:val="0"/>
          <w:color w:val="000000"/>
          <w:sz w:val="24"/>
          <w:szCs w:val="24"/>
          <w:lang w:val="zh-TW"/>
        </w:rPr>
        <w:t xml:space="preserve">审</w:t>
      </w:r>
      <w:r>
        <w:rPr>
          <w:rFonts w:hint="eastAsia"/>
          <w:b w:val="0"/>
          <w:bCs w:val="0"/>
          <w:color w:val="000000"/>
          <w:sz w:val="24"/>
          <w:szCs w:val="24"/>
          <w:lang w:val="zh-TW" w:eastAsia="zh-TW"/>
        </w:rPr>
        <w:t xml:space="preserve">方法及评分标准</w:t>
      </w:r>
      <w:r>
        <w:rPr>
          <w:b w:val="0"/>
          <w:bCs w:val="0"/>
          <w:color w:val="000000"/>
          <w:sz w:val="24"/>
          <w:szCs w:val="24"/>
        </w:rPr>
      </w:r>
      <w:r/>
    </w:p>
    <w:p>
      <w:pPr>
        <w:pStyle w:val="734"/>
        <w:ind w:firstLine="420"/>
        <w:jc w:val="left"/>
        <w:spacing w:line="360" w:lineRule="auto"/>
        <w:rPr>
          <w:rFonts w:ascii="宋体" w:hAnsi="宋体" w:eastAsia="宋体" w:cs="宋体"/>
          <w:color w:val="000000"/>
          <w:sz w:val="24"/>
          <w:szCs w:val="24"/>
        </w:rPr>
        <w:framePr w:wrap="auto" w:vAnchor="margin" w:hAnchor="text"/>
      </w:pPr>
      <w:r>
        <w:rPr>
          <w:rFonts w:hint="eastAsia" w:ascii="宋体" w:hAnsi="宋体" w:eastAsia="宋体" w:cs="宋体"/>
          <w:color w:val="000000"/>
          <w:sz w:val="24"/>
          <w:szCs w:val="24"/>
          <w:lang w:val="zh-TW" w:eastAsia="zh-TW"/>
        </w:rPr>
        <w:t xml:space="preserve">一、评</w:t>
      </w:r>
      <w:r>
        <w:rPr>
          <w:rFonts w:hint="eastAsia" w:ascii="宋体" w:hAnsi="宋体" w:eastAsia="宋体" w:cs="宋体"/>
          <w:color w:val="000000"/>
          <w:sz w:val="24"/>
          <w:szCs w:val="24"/>
          <w:lang w:val="zh-TW"/>
        </w:rPr>
        <w:t xml:space="preserve">审</w:t>
      </w:r>
      <w:r>
        <w:rPr>
          <w:rFonts w:hint="eastAsia" w:ascii="宋体" w:hAnsi="宋体" w:eastAsia="宋体" w:cs="宋体"/>
          <w:color w:val="000000"/>
          <w:sz w:val="24"/>
          <w:szCs w:val="24"/>
          <w:lang w:val="zh-TW" w:eastAsia="zh-TW"/>
        </w:rPr>
        <w:t xml:space="preserve">办法：</w:t>
      </w:r>
      <w:r>
        <w:rPr>
          <w:rFonts w:ascii="宋体" w:hAnsi="宋体" w:eastAsia="宋体" w:cs="宋体"/>
          <w:color w:val="000000"/>
          <w:sz w:val="24"/>
          <w:szCs w:val="24"/>
        </w:rPr>
      </w:r>
      <w:r/>
    </w:p>
    <w:p>
      <w:pPr>
        <w:pStyle w:val="661"/>
        <w:ind w:firstLine="480"/>
        <w:spacing w:line="360" w:lineRule="auto"/>
        <w:rPr>
          <w:rFonts w:hint="eastAsia" w:ascii="宋体" w:hAnsi="宋体" w:cs="宋体"/>
          <w:sz w:val="24"/>
        </w:rPr>
      </w:pPr>
      <w:r>
        <w:rPr>
          <w:rFonts w:hint="eastAsia" w:ascii="宋体" w:hAnsi="宋体" w:cs="宋体"/>
          <w:sz w:val="24"/>
        </w:rPr>
        <w:t xml:space="preserve">1、本次磋商采用综合评分法，是指响应文件满足磋商文件全部实质性要求且按评审因素的量化指标评审综合得分最高的供应商为成交供应商的评审方法。采购人授权磋商小组直接确定成交供应商。</w:t>
      </w:r>
      <w:r>
        <w:rPr>
          <w:rFonts w:hint="eastAsia" w:ascii="宋体" w:hAnsi="宋体" w:cs="宋体"/>
          <w:sz w:val="24"/>
        </w:rPr>
      </w:r>
      <w:r/>
    </w:p>
    <w:p>
      <w:pPr>
        <w:pStyle w:val="661"/>
        <w:ind w:firstLine="480"/>
        <w:spacing w:line="360" w:lineRule="auto"/>
        <w:rPr>
          <w:rFonts w:hint="eastAsia" w:ascii="宋体" w:hAnsi="宋体" w:cs="宋体"/>
          <w:sz w:val="24"/>
        </w:rPr>
      </w:pPr>
      <w:r>
        <w:rPr>
          <w:rFonts w:hint="eastAsia" w:ascii="宋体" w:hAnsi="宋体" w:cs="宋体"/>
          <w:sz w:val="24"/>
        </w:rPr>
        <w:t xml:space="preserve">2、磋商小组各成员审查每份响应文件是否实质响应了磋商文件的要求，未实质性响应的响应文件将按无效文件处理。</w:t>
      </w:r>
      <w:r>
        <w:rPr>
          <w:rFonts w:hint="eastAsia" w:ascii="宋体" w:hAnsi="宋体" w:cs="宋体"/>
          <w:sz w:val="24"/>
        </w:rPr>
      </w:r>
      <w:r/>
    </w:p>
    <w:p>
      <w:pPr>
        <w:pStyle w:val="661"/>
        <w:ind w:firstLine="480"/>
        <w:spacing w:line="360" w:lineRule="auto"/>
        <w:rPr>
          <w:rFonts w:hint="eastAsia" w:ascii="宋体" w:hAnsi="宋体" w:cs="宋体"/>
          <w:sz w:val="24"/>
        </w:rPr>
      </w:pPr>
      <w:r>
        <w:rPr>
          <w:rFonts w:hint="eastAsia" w:ascii="宋体" w:hAnsi="宋体" w:cs="宋体"/>
          <w:sz w:val="24"/>
        </w:rPr>
        <w:t xml:space="preserve">3、磋商小组各成员应当独立对每个有效响应的文件进行评价、打分，然后汇总每个供应商每项评分因素的得分（计算结果均四舍五入保留两位小数）。</w:t>
      </w:r>
      <w:r>
        <w:rPr>
          <w:rFonts w:hint="eastAsia" w:ascii="宋体" w:hAnsi="宋体" w:cs="宋体"/>
          <w:sz w:val="24"/>
        </w:rPr>
      </w:r>
      <w:r/>
    </w:p>
    <w:p>
      <w:pPr>
        <w:pStyle w:val="661"/>
        <w:ind w:firstLine="480"/>
        <w:spacing w:line="360" w:lineRule="auto"/>
        <w:rPr>
          <w:rFonts w:ascii="宋体" w:hAnsi="宋体" w:cs="宋体"/>
          <w:sz w:val="24"/>
        </w:rPr>
      </w:pPr>
      <w:r>
        <w:rPr>
          <w:rFonts w:hint="eastAsia" w:ascii="宋体" w:hAnsi="宋体" w:cs="宋体"/>
          <w:sz w:val="24"/>
        </w:rPr>
        <w:t xml:space="preserve">4、如出现评审总得分最高的磋商供应商有两个或两个以上的，以磋商报价较低者优先作为成交供应商，如果磋商报价也相同的，则由评审小组织以抽签方式确定成交供应商。</w:t>
      </w:r>
      <w:r>
        <w:rPr>
          <w:rFonts w:ascii="宋体" w:hAnsi="宋体" w:cs="宋体"/>
          <w:sz w:val="24"/>
        </w:rPr>
      </w:r>
      <w:r/>
    </w:p>
    <w:p>
      <w:pPr>
        <w:pStyle w:val="661"/>
        <w:ind w:firstLine="480"/>
        <w:jc w:val="left"/>
        <w:spacing w:line="360" w:lineRule="auto"/>
        <w:rPr>
          <w:rFonts w:hint="eastAsia" w:ascii="宋体" w:hAnsi="宋体"/>
          <w:bCs/>
          <w:sz w:val="24"/>
        </w:rPr>
      </w:pPr>
      <w:r>
        <w:rPr>
          <w:rFonts w:hint="eastAsia" w:ascii="宋体" w:hAnsi="宋体"/>
          <w:bCs/>
          <w:sz w:val="24"/>
        </w:rPr>
        <w:t xml:space="preserve">5、本项目共有3个标段。本次开标顺序为一、二、三标段依次开标。</w:t>
      </w:r>
      <w:r>
        <w:rPr>
          <w:rFonts w:hint="eastAsia" w:ascii="宋体" w:hAnsi="宋体"/>
          <w:bCs/>
          <w:sz w:val="24"/>
        </w:rPr>
      </w:r>
      <w:r/>
    </w:p>
    <w:p>
      <w:pPr>
        <w:pStyle w:val="661"/>
        <w:ind w:firstLine="480"/>
        <w:jc w:val="left"/>
        <w:spacing w:line="360" w:lineRule="auto"/>
        <w:rPr>
          <w:rFonts w:ascii="宋体" w:hAnsi="宋体"/>
          <w:bCs/>
          <w:sz w:val="24"/>
        </w:rPr>
      </w:pPr>
      <w:r>
        <w:rPr>
          <w:rFonts w:hint="eastAsia" w:ascii="宋体" w:hAnsi="宋体"/>
          <w:bCs/>
          <w:sz w:val="24"/>
        </w:rPr>
        <w:t xml:space="preserve">本项目投标单位只可中其中一个标段，若已中某一标段，则不进入另一标段评审。评审顺序按标段顺序评审。</w:t>
      </w:r>
      <w:r>
        <w:rPr>
          <w:rFonts w:ascii="宋体" w:hAnsi="宋体"/>
          <w:bCs/>
          <w:sz w:val="24"/>
        </w:rPr>
      </w:r>
      <w:r/>
    </w:p>
    <w:p>
      <w:pPr>
        <w:pStyle w:val="760"/>
        <w:spacing w:line="360" w:lineRule="auto"/>
        <w:rPr>
          <w:rFonts w:hint="eastAsia" w:ascii="宋体" w:hAnsi="宋体" w:cs="宋体"/>
          <w:bCs/>
          <w:sz w:val="24"/>
          <w:szCs w:val="24"/>
        </w:rPr>
      </w:pPr>
      <w:r>
        <w:rPr>
          <w:rFonts w:hint="eastAsia" w:ascii="宋体" w:hAnsi="宋体" w:cs="宋体"/>
          <w:bCs/>
          <w:sz w:val="24"/>
          <w:szCs w:val="24"/>
        </w:rPr>
        <w:t xml:space="preserve">6、关于落实苏财购〔2026〕36号文件的要求</w:t>
      </w:r>
      <w:r>
        <w:rPr>
          <w:rFonts w:hint="eastAsia" w:ascii="宋体" w:hAnsi="宋体" w:cs="宋体"/>
          <w:bCs/>
          <w:sz w:val="24"/>
          <w:szCs w:val="24"/>
        </w:rPr>
      </w:r>
      <w:r/>
    </w:p>
    <w:p>
      <w:pPr>
        <w:pStyle w:val="661"/>
        <w:ind w:firstLine="420"/>
        <w:spacing w:line="360" w:lineRule="auto"/>
        <w:rPr>
          <w:rFonts w:hint="eastAsia" w:ascii="宋体" w:hAnsi="宋体" w:cs="宋体"/>
          <w:bCs/>
          <w:sz w:val="24"/>
          <w:lang w:val="zh-CN"/>
        </w:rPr>
      </w:pPr>
      <w:r>
        <w:rPr>
          <w:rFonts w:hint="eastAsia" w:ascii="宋体" w:hAnsi="宋体" w:cs="宋体"/>
          <w:bCs/>
          <w:sz w:val="24"/>
          <w:lang w:val="zh-CN"/>
        </w:rPr>
        <w:t xml:space="preserve">根据苏财购〔2026〕36号文件要求，关于推动解决政府采购异常低价问题的通知，对异常低价响应进行审查：</w:t>
      </w:r>
      <w:r>
        <w:rPr>
          <w:rFonts w:hint="eastAsia" w:ascii="宋体" w:hAnsi="宋体" w:cs="宋体"/>
          <w:bCs/>
          <w:sz w:val="24"/>
          <w:lang w:val="zh-CN"/>
        </w:rPr>
      </w:r>
      <w:r/>
    </w:p>
    <w:p>
      <w:pPr>
        <w:pStyle w:val="661"/>
        <w:ind w:firstLine="480"/>
        <w:spacing w:line="360" w:lineRule="auto"/>
        <w:rPr>
          <w:rFonts w:hint="eastAsia" w:ascii="宋体" w:hAnsi="宋体" w:cs="宋体"/>
          <w:bCs/>
          <w:sz w:val="24"/>
          <w:lang w:val="zh-CN"/>
        </w:rPr>
      </w:pPr>
      <w:r>
        <w:rPr>
          <w:rFonts w:hint="eastAsia" w:ascii="宋体" w:hAnsi="宋体" w:cs="宋体"/>
          <w:bCs/>
          <w:sz w:val="24"/>
          <w:lang w:val="zh-CN"/>
        </w:rPr>
        <w:t xml:space="preserve">（一）采购人应当在采购文件中明确，政府采购评审中出现下列情形之一的，评审委员会应当启动异常低价投标（响应）审查程序：</w:t>
      </w:r>
      <w:r>
        <w:rPr>
          <w:rFonts w:hint="eastAsia" w:ascii="宋体" w:hAnsi="宋体" w:cs="宋体"/>
          <w:bCs/>
          <w:sz w:val="24"/>
          <w:lang w:val="zh-CN"/>
        </w:rPr>
      </w:r>
      <w:r/>
    </w:p>
    <w:p>
      <w:pPr>
        <w:pStyle w:val="661"/>
        <w:ind w:firstLine="480"/>
        <w:spacing w:line="360" w:lineRule="auto"/>
        <w:rPr>
          <w:rFonts w:hint="eastAsia" w:ascii="宋体" w:hAnsi="宋体" w:cs="宋体"/>
          <w:bCs/>
          <w:sz w:val="24"/>
          <w:lang w:val="zh-CN"/>
        </w:rPr>
      </w:pPr>
      <w:r>
        <w:rPr>
          <w:rFonts w:hint="eastAsia" w:ascii="宋体" w:hAnsi="宋体" w:cs="宋体"/>
          <w:bCs/>
          <w:sz w:val="24"/>
          <w:lang w:val="zh-CN"/>
        </w:rPr>
        <w:t xml:space="preserve">1.投标（响应）报价低于全部通过符合性审查供应商投标（响应）报价平均值50%的，即投标（响应）报价&lt;全部通过符合性审查供应商投标（响应）报价平均值×50%；</w:t>
      </w:r>
      <w:r>
        <w:rPr>
          <w:rFonts w:hint="eastAsia" w:ascii="宋体" w:hAnsi="宋体" w:cs="宋体"/>
          <w:bCs/>
          <w:sz w:val="24"/>
          <w:lang w:val="zh-CN"/>
        </w:rPr>
      </w:r>
      <w:r/>
    </w:p>
    <w:p>
      <w:pPr>
        <w:pStyle w:val="661"/>
        <w:ind w:firstLine="480"/>
        <w:spacing w:line="360" w:lineRule="auto"/>
        <w:rPr>
          <w:rFonts w:hint="eastAsia" w:ascii="宋体" w:hAnsi="宋体" w:cs="宋体"/>
          <w:bCs/>
          <w:sz w:val="24"/>
          <w:lang w:val="zh-CN"/>
        </w:rPr>
      </w:pPr>
      <w:r>
        <w:rPr>
          <w:rFonts w:hint="eastAsia" w:ascii="宋体" w:hAnsi="宋体" w:cs="宋体"/>
          <w:bCs/>
          <w:sz w:val="24"/>
          <w:lang w:val="zh-CN"/>
        </w:rPr>
        <w:t xml:space="preserve">2.投标（响应）报价低于通过符合性审查的次低报价供应商投标（响应）报价50%的，即投标（响应）报价&lt;通过符合性审查的次低报价供应商投标（响应）报价×50%；</w:t>
      </w:r>
      <w:r>
        <w:rPr>
          <w:rFonts w:hint="eastAsia" w:ascii="宋体" w:hAnsi="宋体" w:cs="宋体"/>
          <w:bCs/>
          <w:sz w:val="24"/>
          <w:lang w:val="zh-CN"/>
        </w:rPr>
      </w:r>
      <w:r/>
    </w:p>
    <w:p>
      <w:pPr>
        <w:pStyle w:val="661"/>
        <w:ind w:firstLine="480"/>
        <w:spacing w:line="360" w:lineRule="auto"/>
        <w:rPr>
          <w:rFonts w:hint="eastAsia" w:ascii="宋体" w:hAnsi="宋体" w:cs="宋体"/>
          <w:bCs/>
          <w:sz w:val="24"/>
          <w:lang w:val="zh-CN"/>
        </w:rPr>
      </w:pPr>
      <w:r>
        <w:rPr>
          <w:rFonts w:hint="eastAsia" w:ascii="宋体" w:hAnsi="宋体" w:cs="宋体"/>
          <w:bCs/>
          <w:sz w:val="24"/>
          <w:lang w:val="zh-CN"/>
        </w:rPr>
        <w:t xml:space="preserve">3.投标（响应）报价低于采购项目最高限价45%的，即投标（响应）报价&lt;采购项目最高限价×45%；</w:t>
      </w:r>
      <w:r>
        <w:rPr>
          <w:rFonts w:hint="eastAsia" w:ascii="宋体" w:hAnsi="宋体" w:cs="宋体"/>
          <w:bCs/>
          <w:sz w:val="24"/>
          <w:lang w:val="zh-CN"/>
        </w:rPr>
      </w:r>
      <w:r/>
    </w:p>
    <w:p>
      <w:pPr>
        <w:pStyle w:val="661"/>
        <w:ind w:firstLine="480"/>
        <w:spacing w:line="360" w:lineRule="auto"/>
        <w:rPr>
          <w:rFonts w:hint="eastAsia" w:ascii="宋体" w:hAnsi="宋体" w:cs="宋体"/>
          <w:bCs/>
          <w:sz w:val="24"/>
          <w:lang w:val="zh-CN"/>
        </w:rPr>
      </w:pPr>
      <w:r>
        <w:rPr>
          <w:rFonts w:hint="eastAsia" w:ascii="宋体" w:hAnsi="宋体" w:cs="宋体"/>
          <w:bCs/>
          <w:sz w:val="24"/>
          <w:lang w:val="zh-CN"/>
        </w:rPr>
        <w:t xml:space="preserve">4． 评审委员会基于专业判断，认为供应商报价过低，有可能影响产品质量或者不能诚信履约的其他情形。</w:t>
      </w:r>
      <w:r>
        <w:rPr>
          <w:rFonts w:hint="eastAsia" w:ascii="宋体" w:hAnsi="宋体" w:cs="宋体"/>
          <w:bCs/>
          <w:sz w:val="24"/>
          <w:lang w:val="zh-CN"/>
        </w:rPr>
      </w:r>
      <w:r/>
    </w:p>
    <w:p>
      <w:pPr>
        <w:pStyle w:val="661"/>
        <w:ind w:firstLine="480"/>
        <w:spacing w:line="360" w:lineRule="auto"/>
        <w:rPr>
          <w:rFonts w:hint="eastAsia" w:ascii="宋体" w:hAnsi="宋体" w:cs="宋体"/>
          <w:bCs/>
          <w:sz w:val="24"/>
          <w:lang w:val="zh-CN"/>
        </w:rPr>
      </w:pPr>
      <w:r>
        <w:rPr>
          <w:rFonts w:hint="eastAsia" w:ascii="宋体" w:hAnsi="宋体" w:cs="宋体"/>
          <w:bCs/>
          <w:sz w:val="24"/>
          <w:lang w:val="zh-CN"/>
        </w:rPr>
        <w:t xml:space="preserve">采购人可以结合具体项目实际情况，提高上述第1项至第3项中启动异常低价投标（响应）审查的数值标准，但是最高不得超过65%。</w:t>
      </w:r>
      <w:r>
        <w:rPr>
          <w:rFonts w:hint="eastAsia" w:ascii="宋体" w:hAnsi="宋体" w:cs="宋体"/>
          <w:bCs/>
          <w:sz w:val="24"/>
          <w:lang w:val="zh-CN"/>
        </w:rPr>
      </w:r>
      <w:r/>
    </w:p>
    <w:p>
      <w:pPr>
        <w:pStyle w:val="760"/>
        <w:spacing w:line="360" w:lineRule="auto"/>
        <w:rPr>
          <w:rFonts w:hint="eastAsia" w:ascii="宋体" w:hAnsi="宋体" w:cs="宋体"/>
          <w:bCs/>
          <w:sz w:val="24"/>
          <w:szCs w:val="24"/>
        </w:rPr>
      </w:pPr>
      <w:r>
        <w:rPr>
          <w:rFonts w:hint="eastAsia" w:ascii="宋体" w:hAnsi="宋体" w:cs="宋体"/>
          <w:bCs/>
          <w:sz w:val="24"/>
          <w:szCs w:val="24"/>
        </w:rPr>
        <w:t xml:space="preserve">相关法律法规对供应商报价有规定的，从其规定。</w:t>
      </w:r>
      <w:r>
        <w:rPr>
          <w:rFonts w:hint="eastAsia" w:ascii="宋体" w:hAnsi="宋体" w:cs="宋体"/>
          <w:bCs/>
          <w:sz w:val="24"/>
          <w:szCs w:val="24"/>
        </w:rPr>
      </w:r>
      <w:r/>
    </w:p>
    <w:p>
      <w:pPr>
        <w:pStyle w:val="661"/>
        <w:ind w:firstLine="480"/>
        <w:spacing w:line="360" w:lineRule="auto"/>
        <w:rPr>
          <w:rFonts w:hint="eastAsia" w:ascii="宋体" w:hAnsi="宋体" w:cs="宋体"/>
          <w:bCs/>
          <w:sz w:val="24"/>
          <w:lang w:val="zh-CN"/>
        </w:rPr>
      </w:pPr>
      <w:r>
        <w:rPr>
          <w:rFonts w:hint="eastAsia" w:ascii="宋体" w:hAnsi="宋体" w:cs="宋体"/>
          <w:bCs/>
          <w:sz w:val="24"/>
          <w:lang w:val="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cs="宋体"/>
          <w:bCs/>
          <w:sz w:val="24"/>
          <w:lang w:val="zh-CN"/>
        </w:rPr>
      </w:r>
      <w:r/>
    </w:p>
    <w:p>
      <w:pPr>
        <w:pStyle w:val="661"/>
        <w:ind w:firstLine="480"/>
        <w:spacing w:line="360" w:lineRule="auto"/>
        <w:rPr>
          <w:rFonts w:hint="eastAsia" w:ascii="宋体" w:hAnsi="宋体" w:cs="宋体"/>
          <w:bCs/>
          <w:sz w:val="24"/>
          <w:lang w:val="zh-CN"/>
        </w:rPr>
      </w:pPr>
      <w:r>
        <w:rPr>
          <w:rFonts w:hint="eastAsia" w:ascii="宋体" w:hAnsi="宋体" w:cs="宋体"/>
          <w:bCs/>
          <w:sz w:val="24"/>
          <w:lang w:val="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s="宋体"/>
          <w:bCs/>
          <w:sz w:val="24"/>
          <w:lang w:val="zh-CN"/>
        </w:rPr>
      </w:r>
      <w:r/>
    </w:p>
    <w:p>
      <w:pPr>
        <w:pStyle w:val="661"/>
        <w:ind w:firstLine="480"/>
        <w:spacing w:line="360" w:lineRule="auto"/>
        <w:rPr>
          <w:rFonts w:hint="eastAsia" w:ascii="宋体" w:hAnsi="宋体" w:cs="宋体"/>
          <w:bCs/>
          <w:sz w:val="24"/>
          <w:lang w:val="zh-CN"/>
        </w:rPr>
      </w:pPr>
      <w:r>
        <w:rPr>
          <w:rFonts w:hint="eastAsia" w:ascii="宋体" w:hAnsi="宋体" w:cs="宋体"/>
          <w:bCs/>
          <w:sz w:val="24"/>
          <w:lang w:val="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cs="宋体"/>
          <w:bCs/>
          <w:sz w:val="24"/>
          <w:lang w:val="zh-CN"/>
        </w:rPr>
      </w:r>
      <w:r/>
    </w:p>
    <w:p>
      <w:pPr>
        <w:pStyle w:val="760"/>
        <w:spacing w:line="360" w:lineRule="auto"/>
        <w:rPr>
          <w:rFonts w:ascii="宋体" w:hAnsi="宋体" w:cs="宋体"/>
          <w:bCs/>
          <w:sz w:val="24"/>
          <w:szCs w:val="24"/>
        </w:rPr>
      </w:pPr>
      <w:r>
        <w:rPr>
          <w:rFonts w:hint="eastAsia" w:ascii="宋体" w:hAnsi="宋体" w:cs="宋体"/>
          <w:bCs/>
          <w:sz w:val="24"/>
        </w:rPr>
        <w:t xml:space="preserve">异常低价投标（响应）审查的启动原因、审查意见和审查结果应当在评审报告中记录，并随供应商提供的相关书面说明及证明材料，以及评审委员会有关互联网浏览、查询历史一并归档。</w:t>
      </w:r>
      <w:r>
        <w:rPr>
          <w:rFonts w:ascii="宋体" w:hAnsi="宋体" w:cs="宋体"/>
          <w:bCs/>
          <w:sz w:val="24"/>
          <w:szCs w:val="24"/>
        </w:rPr>
      </w:r>
      <w:r/>
    </w:p>
    <w:p>
      <w:pPr>
        <w:pStyle w:val="661"/>
        <w:jc w:val="left"/>
        <w:spacing w:line="360" w:lineRule="auto"/>
        <w:rPr>
          <w:rFonts w:hint="eastAsia" w:ascii="宋体" w:hAnsi="宋体" w:cs="宋体"/>
          <w:sz w:val="24"/>
        </w:rPr>
      </w:pPr>
      <w:r>
        <w:rPr>
          <w:rFonts w:hint="eastAsia" w:ascii="宋体" w:hAnsi="宋体" w:cs="宋体"/>
          <w:sz w:val="24"/>
        </w:rPr>
        <w:t xml:space="preserve">二、评分标准：</w:t>
      </w:r>
      <w:r>
        <w:rPr>
          <w:rFonts w:hint="eastAsia" w:ascii="宋体" w:hAnsi="宋体"/>
          <w:bCs/>
          <w:sz w:val="24"/>
        </w:rPr>
        <w:t xml:space="preserve">适用于标段一、标段二至标段三。</w:t>
      </w:r>
      <w:r>
        <w:rPr>
          <w:rFonts w:hint="eastAsia" w:ascii="宋体" w:hAnsi="宋体" w:cs="宋体"/>
          <w:sz w:val="24"/>
        </w:rPr>
      </w:r>
      <w:r/>
    </w:p>
    <w:p>
      <w:pPr>
        <w:pStyle w:val="661"/>
        <w:jc w:val="left"/>
        <w:spacing w:line="360" w:lineRule="auto"/>
        <w:rPr>
          <w:rFonts w:ascii="宋体" w:hAnsi="宋体"/>
          <w:b/>
          <w:bCs/>
          <w:sz w:val="24"/>
        </w:rPr>
      </w:pPr>
      <w:r>
        <w:rPr>
          <w:rFonts w:hint="eastAsia" w:ascii="宋体" w:hAnsi="宋体"/>
          <w:sz w:val="24"/>
        </w:rPr>
        <w:t xml:space="preserve"> </w:t>
      </w:r>
      <w:r>
        <w:rPr>
          <w:rFonts w:hint="eastAsia" w:ascii="宋体" w:hAnsi="宋体"/>
          <w:b/>
          <w:bCs/>
          <w:sz w:val="24"/>
        </w:rPr>
        <w:t xml:space="preserve"> (一)价格分：最高为10分</w:t>
      </w:r>
      <w:r>
        <w:rPr>
          <w:rFonts w:ascii="宋体" w:hAnsi="宋体"/>
          <w:b/>
          <w:bCs/>
          <w:sz w:val="24"/>
        </w:rPr>
      </w:r>
      <w:r/>
    </w:p>
    <w:p>
      <w:pPr>
        <w:pStyle w:val="661"/>
        <w:ind w:firstLine="480"/>
        <w:spacing w:line="360" w:lineRule="auto"/>
        <w:rPr>
          <w:rFonts w:ascii="宋体" w:hAnsi="宋体"/>
          <w:sz w:val="24"/>
        </w:rPr>
      </w:pPr>
      <w:r/>
      <w:bookmarkStart w:id="62" w:name="OLE_LINK14"/>
      <w:r>
        <w:rPr>
          <w:rFonts w:hint="eastAsia" w:ascii="宋体" w:hAnsi="宋体"/>
          <w:sz w:val="24"/>
        </w:rPr>
        <w:t xml:space="preserve">第一步：响应总</w:t>
      </w:r>
      <w:r>
        <w:rPr>
          <w:rFonts w:ascii="宋体" w:hAnsi="宋体"/>
          <w:sz w:val="24"/>
        </w:rPr>
        <w:t xml:space="preserve">报价低于或等于</w:t>
      </w:r>
      <w:r>
        <w:rPr>
          <w:rFonts w:hint="eastAsia" w:ascii="宋体" w:hAnsi="宋体"/>
          <w:sz w:val="24"/>
        </w:rPr>
        <w:t xml:space="preserve">采购</w:t>
      </w:r>
      <w:r>
        <w:rPr>
          <w:rFonts w:ascii="宋体" w:hAnsi="宋体"/>
          <w:sz w:val="24"/>
        </w:rPr>
        <w:t xml:space="preserve">预算价格的，为有效</w:t>
      </w:r>
      <w:r>
        <w:rPr>
          <w:rFonts w:hint="eastAsia" w:ascii="宋体" w:hAnsi="宋体"/>
          <w:sz w:val="24"/>
        </w:rPr>
        <w:t xml:space="preserve">响应</w:t>
      </w:r>
      <w:r>
        <w:rPr>
          <w:rFonts w:ascii="宋体" w:hAnsi="宋体"/>
          <w:sz w:val="24"/>
        </w:rPr>
        <w:t xml:space="preserve">报价。超</w:t>
      </w:r>
      <w:r>
        <w:rPr>
          <w:rFonts w:hint="eastAsia" w:ascii="宋体" w:hAnsi="宋体"/>
          <w:sz w:val="24"/>
        </w:rPr>
        <w:t xml:space="preserve">采购</w:t>
      </w:r>
      <w:r>
        <w:rPr>
          <w:rFonts w:ascii="宋体" w:hAnsi="宋体"/>
          <w:sz w:val="24"/>
        </w:rPr>
        <w:t xml:space="preserve">预算的</w:t>
      </w:r>
      <w:r>
        <w:rPr>
          <w:rFonts w:hint="eastAsia" w:ascii="宋体" w:hAnsi="宋体"/>
          <w:sz w:val="24"/>
        </w:rPr>
        <w:t xml:space="preserve">响应</w:t>
      </w:r>
      <w:r>
        <w:rPr>
          <w:rFonts w:ascii="宋体" w:hAnsi="宋体"/>
          <w:sz w:val="24"/>
        </w:rPr>
        <w:t xml:space="preserve">报价为无效</w:t>
      </w:r>
      <w:r>
        <w:rPr>
          <w:rFonts w:hint="eastAsia" w:ascii="宋体" w:hAnsi="宋体"/>
          <w:sz w:val="24"/>
        </w:rPr>
        <w:t xml:space="preserve">响应</w:t>
      </w:r>
      <w:r>
        <w:rPr>
          <w:rFonts w:ascii="宋体" w:hAnsi="宋体"/>
          <w:sz w:val="24"/>
        </w:rPr>
        <w:t xml:space="preserve">报价。无效</w:t>
      </w:r>
      <w:r>
        <w:rPr>
          <w:rFonts w:hint="eastAsia" w:ascii="宋体" w:hAnsi="宋体"/>
          <w:sz w:val="24"/>
        </w:rPr>
        <w:t xml:space="preserve">响应</w:t>
      </w:r>
      <w:r>
        <w:rPr>
          <w:rFonts w:ascii="宋体" w:hAnsi="宋体"/>
          <w:sz w:val="24"/>
        </w:rPr>
        <w:t xml:space="preserve">报价的</w:t>
      </w:r>
      <w:r>
        <w:rPr>
          <w:rFonts w:hint="eastAsia" w:ascii="宋体" w:hAnsi="宋体"/>
          <w:sz w:val="24"/>
        </w:rPr>
        <w:t xml:space="preserve">响应</w:t>
      </w:r>
      <w:r>
        <w:rPr>
          <w:rFonts w:ascii="宋体" w:hAnsi="宋体"/>
          <w:sz w:val="24"/>
        </w:rPr>
        <w:t xml:space="preserve">文件不进行评审，也不得</w:t>
      </w:r>
      <w:r>
        <w:rPr>
          <w:rFonts w:hint="eastAsia" w:ascii="宋体" w:hAnsi="宋体"/>
          <w:sz w:val="24"/>
        </w:rPr>
        <w:t xml:space="preserve">成交</w:t>
      </w:r>
      <w:r>
        <w:rPr>
          <w:rFonts w:ascii="宋体" w:hAnsi="宋体"/>
          <w:sz w:val="24"/>
        </w:rPr>
        <w:t xml:space="preserve">。</w:t>
      </w:r>
      <w:r>
        <w:rPr>
          <w:rFonts w:ascii="宋体" w:hAnsi="宋体"/>
          <w:sz w:val="24"/>
        </w:rPr>
      </w:r>
      <w:r/>
    </w:p>
    <w:p>
      <w:pPr>
        <w:pStyle w:val="661"/>
        <w:ind w:firstLine="480"/>
        <w:spacing w:line="360" w:lineRule="auto"/>
        <w:rPr>
          <w:rFonts w:ascii="宋体" w:hAnsi="宋体"/>
          <w:sz w:val="24"/>
        </w:rPr>
      </w:pPr>
      <w:r>
        <w:rPr>
          <w:rFonts w:hint="eastAsia" w:ascii="宋体" w:hAnsi="宋体"/>
          <w:sz w:val="24"/>
        </w:rPr>
        <w:t xml:space="preserve">第二步：价格分采用低价优先法计算，即满足采购文件要求且响应价格最低的响应报价为评标基准价，其价格分为满分10分。其他响应单位的价格分统一按照下列公式计算：</w:t>
      </w:r>
      <w:r>
        <w:rPr>
          <w:rFonts w:ascii="宋体" w:hAnsi="宋体"/>
          <w:sz w:val="24"/>
        </w:rPr>
      </w:r>
      <w:r/>
    </w:p>
    <w:p>
      <w:pPr>
        <w:pStyle w:val="661"/>
        <w:ind w:firstLine="480"/>
        <w:spacing w:line="360" w:lineRule="auto"/>
        <w:tabs>
          <w:tab w:val="left" w:pos="630" w:leader="none"/>
        </w:tabs>
        <w:rPr>
          <w:rFonts w:ascii="宋体" w:hAnsi="宋体"/>
          <w:sz w:val="24"/>
        </w:rPr>
      </w:pPr>
      <w:r>
        <w:rPr>
          <w:rFonts w:hint="eastAsia" w:ascii="宋体" w:hAnsi="宋体"/>
          <w:sz w:val="24"/>
        </w:rPr>
        <w:t xml:space="preserve">响应报价得分=（评标基准价/响应报价）*价格权值*100，小数点后保留两位（价格权值为10%）</w:t>
      </w:r>
      <w:r>
        <w:rPr>
          <w:rFonts w:ascii="宋体" w:hAnsi="宋体"/>
          <w:sz w:val="24"/>
        </w:rPr>
        <w:t xml:space="preserve">。</w:t>
      </w:r>
      <w:r>
        <w:rPr>
          <w:rFonts w:ascii="宋体" w:hAnsi="宋体"/>
          <w:sz w:val="24"/>
        </w:rPr>
      </w:r>
      <w:r/>
    </w:p>
    <w:p>
      <w:pPr>
        <w:pStyle w:val="661"/>
        <w:ind w:left="480"/>
        <w:spacing w:line="360" w:lineRule="auto"/>
        <w:rPr>
          <w:rFonts w:hint="eastAsia" w:ascii="宋体" w:hAnsi="宋体"/>
          <w:b/>
          <w:bCs/>
          <w:sz w:val="24"/>
        </w:rPr>
      </w:pPr>
      <w:r/>
      <w:bookmarkEnd w:id="62"/>
      <w:r>
        <w:rPr>
          <w:rFonts w:hint="eastAsia" w:ascii="宋体" w:hAnsi="宋体"/>
          <w:b/>
          <w:bCs/>
          <w:sz w:val="24"/>
        </w:rPr>
        <w:t xml:space="preserve">（二）技术服务方案（65分）</w:t>
      </w:r>
      <w:r>
        <w:rPr>
          <w:rFonts w:hint="eastAsia" w:ascii="宋体" w:hAnsi="宋体"/>
          <w:b/>
          <w:bCs/>
          <w:sz w:val="24"/>
        </w:rPr>
      </w:r>
      <w:r/>
    </w:p>
    <w:p>
      <w:pPr>
        <w:pStyle w:val="661"/>
        <w:numPr>
          <w:ilvl w:val="0"/>
          <w:numId w:val="1"/>
        </w:numPr>
        <w:ind w:firstLine="420"/>
        <w:spacing w:line="360" w:lineRule="auto"/>
        <w:widowControl/>
        <w:rPr>
          <w:rFonts w:ascii="宋体" w:hAnsi="宋体"/>
          <w:b/>
          <w:sz w:val="24"/>
        </w:rPr>
      </w:pPr>
      <w:r>
        <w:rPr>
          <w:rFonts w:hint="eastAsia" w:ascii="宋体" w:hAnsi="宋体"/>
          <w:bCs/>
          <w:sz w:val="24"/>
        </w:rPr>
        <w:t xml:space="preserve">对招标项目的理解：10分</w:t>
      </w:r>
      <w:r>
        <w:rPr>
          <w:rFonts w:ascii="宋体" w:hAnsi="宋体"/>
          <w:b/>
          <w:sz w:val="24"/>
        </w:rPr>
      </w:r>
      <w:r/>
    </w:p>
    <w:p>
      <w:pPr>
        <w:pStyle w:val="661"/>
        <w:ind w:firstLine="480"/>
        <w:spacing w:line="360" w:lineRule="auto"/>
        <w:widowControl/>
        <w:rPr>
          <w:rFonts w:ascii="宋体" w:hAnsi="宋体"/>
          <w:sz w:val="24"/>
        </w:rPr>
      </w:pPr>
      <w:r>
        <w:rPr>
          <w:rFonts w:hint="eastAsia" w:ascii="宋体" w:hAnsi="宋体"/>
          <w:sz w:val="24"/>
        </w:rPr>
        <w:t xml:space="preserve">对本项目的理解与对整个项目的整体把握，包括但不限于对项目概况、项目工作范围、项目目标、项目主要工作内容、最终成果等内容进行阐述，结合本项目的实际情况进行了解调查的文字说明。</w:t>
      </w:r>
      <w:r>
        <w:rPr>
          <w:rFonts w:ascii="宋体" w:hAnsi="宋体"/>
          <w:sz w:val="24"/>
        </w:rPr>
      </w:r>
      <w:r/>
    </w:p>
    <w:p>
      <w:pPr>
        <w:pStyle w:val="661"/>
        <w:ind w:firstLine="480"/>
        <w:spacing w:line="360" w:lineRule="auto"/>
        <w:widowControl/>
        <w:rPr>
          <w:rFonts w:hint="eastAsia" w:ascii="宋体" w:hAnsi="宋体"/>
          <w:b/>
          <w:sz w:val="24"/>
        </w:rPr>
      </w:pPr>
      <w:r>
        <w:rPr>
          <w:rFonts w:hint="eastAsia" w:ascii="宋体" w:hAnsi="宋体"/>
          <w:sz w:val="24"/>
        </w:rPr>
        <w:t xml:space="preserve">对项目分析透彻、具体深入，提供详细的说明和分析，满足需求的，得10分；对项目情况基本了解，并提供相关分析，基本符合采购需求的，得6分；对项目情况了解一般，提供相关分析一般，符合采购需求的，得2分；未提供不得分。</w:t>
      </w:r>
      <w:r>
        <w:rPr>
          <w:rFonts w:hint="eastAsia" w:ascii="宋体" w:hAnsi="宋体"/>
          <w:b/>
          <w:sz w:val="24"/>
        </w:rPr>
      </w:r>
      <w:r/>
    </w:p>
    <w:p>
      <w:pPr>
        <w:pStyle w:val="661"/>
        <w:numPr>
          <w:ilvl w:val="0"/>
          <w:numId w:val="1"/>
        </w:numPr>
        <w:ind w:firstLine="420"/>
        <w:spacing w:line="360" w:lineRule="auto"/>
        <w:widowControl/>
        <w:rPr>
          <w:rFonts w:ascii="宋体" w:hAnsi="宋体"/>
          <w:b/>
          <w:sz w:val="24"/>
        </w:rPr>
      </w:pPr>
      <w:r>
        <w:rPr>
          <w:rFonts w:hint="eastAsia" w:ascii="宋体" w:hAnsi="宋体"/>
          <w:bCs/>
          <w:sz w:val="24"/>
        </w:rPr>
        <w:t xml:space="preserve">主要的工作方法、工作思路：10分</w:t>
      </w:r>
      <w:r>
        <w:rPr>
          <w:rFonts w:ascii="宋体" w:hAnsi="宋体"/>
          <w:b/>
          <w:sz w:val="24"/>
        </w:rPr>
      </w:r>
      <w:r/>
    </w:p>
    <w:p>
      <w:pPr>
        <w:pStyle w:val="661"/>
        <w:ind w:firstLine="480"/>
        <w:spacing w:line="360" w:lineRule="auto"/>
        <w:widowControl/>
        <w:rPr>
          <w:rFonts w:hint="eastAsia" w:ascii="宋体" w:hAnsi="宋体"/>
          <w:b/>
          <w:sz w:val="24"/>
        </w:rPr>
      </w:pPr>
      <w:r>
        <w:rPr>
          <w:rFonts w:hint="eastAsia" w:ascii="宋体" w:hAnsi="宋体"/>
          <w:sz w:val="24"/>
        </w:rPr>
        <w:t xml:space="preserve">工作方法及思路先进、科学合理、有落地措施的，得10分；方法及思路较先进、较合理、有措施的，得6分；方法及思路一般、基本合理、有措施的，得2分；未提供不得分。</w:t>
      </w:r>
      <w:r>
        <w:rPr>
          <w:rFonts w:hint="eastAsia" w:ascii="宋体" w:hAnsi="宋体"/>
          <w:b/>
          <w:sz w:val="24"/>
        </w:rPr>
      </w:r>
      <w:r/>
    </w:p>
    <w:p>
      <w:pPr>
        <w:pStyle w:val="661"/>
        <w:numPr>
          <w:ilvl w:val="0"/>
          <w:numId w:val="1"/>
        </w:numPr>
        <w:ind w:firstLine="420"/>
        <w:spacing w:line="360" w:lineRule="auto"/>
        <w:widowControl/>
        <w:rPr>
          <w:rFonts w:ascii="宋体" w:hAnsi="宋体"/>
          <w:b/>
          <w:sz w:val="24"/>
        </w:rPr>
      </w:pPr>
      <w:r>
        <w:rPr>
          <w:rFonts w:hint="eastAsia" w:ascii="宋体" w:hAnsi="宋体"/>
          <w:bCs/>
          <w:sz w:val="24"/>
        </w:rPr>
        <w:t xml:space="preserve">项目的重点、难点分析：10分</w:t>
      </w:r>
      <w:r>
        <w:rPr>
          <w:rFonts w:ascii="宋体" w:hAnsi="宋体"/>
          <w:b/>
          <w:sz w:val="24"/>
        </w:rPr>
      </w:r>
      <w:r/>
    </w:p>
    <w:p>
      <w:pPr>
        <w:pStyle w:val="661"/>
        <w:ind w:firstLine="480"/>
        <w:spacing w:line="360" w:lineRule="auto"/>
        <w:widowControl/>
        <w:rPr>
          <w:rFonts w:ascii="宋体" w:hAnsi="宋体"/>
          <w:sz w:val="24"/>
        </w:rPr>
      </w:pPr>
      <w:r>
        <w:rPr>
          <w:rFonts w:hint="eastAsia" w:ascii="宋体" w:hAnsi="宋体"/>
          <w:sz w:val="24"/>
        </w:rPr>
        <w:t xml:space="preserve">对本项目关键技术问题及难点分析，并结合本项目的关键技术问题及难点分析。</w:t>
      </w:r>
      <w:r>
        <w:rPr>
          <w:rFonts w:ascii="宋体" w:hAnsi="宋体"/>
          <w:sz w:val="24"/>
        </w:rPr>
      </w:r>
      <w:r/>
    </w:p>
    <w:p>
      <w:pPr>
        <w:pStyle w:val="661"/>
        <w:ind w:firstLine="480"/>
        <w:spacing w:line="360" w:lineRule="auto"/>
        <w:widowControl/>
        <w:rPr>
          <w:rFonts w:hint="eastAsia" w:ascii="宋体" w:hAnsi="宋体"/>
          <w:b/>
          <w:sz w:val="24"/>
        </w:rPr>
      </w:pPr>
      <w:r>
        <w:rPr>
          <w:rFonts w:hint="eastAsia" w:ascii="宋体" w:hAnsi="宋体"/>
          <w:sz w:val="24"/>
        </w:rPr>
        <w:t xml:space="preserve">提出有针对性的应对措施综合评定。重难点分析完整、科学合理的，得10分；重难点分析较为全面、较合理的，得6分；重难点分析一般、合理性一般的，得2分；未提供不得分。</w:t>
      </w:r>
      <w:r>
        <w:rPr>
          <w:rFonts w:hint="eastAsia" w:ascii="宋体" w:hAnsi="宋体"/>
          <w:b/>
          <w:sz w:val="24"/>
        </w:rPr>
      </w:r>
      <w:r/>
    </w:p>
    <w:p>
      <w:pPr>
        <w:pStyle w:val="661"/>
        <w:numPr>
          <w:ilvl w:val="0"/>
          <w:numId w:val="1"/>
        </w:numPr>
        <w:ind w:firstLine="420"/>
        <w:spacing w:line="360" w:lineRule="auto"/>
        <w:widowControl/>
        <w:rPr>
          <w:rFonts w:ascii="宋体" w:hAnsi="宋体"/>
          <w:bCs/>
          <w:sz w:val="24"/>
        </w:rPr>
      </w:pPr>
      <w:r>
        <w:rPr>
          <w:rFonts w:hint="eastAsia" w:ascii="宋体" w:hAnsi="宋体"/>
          <w:bCs/>
          <w:sz w:val="24"/>
        </w:rPr>
        <w:t xml:space="preserve">后续安排与服务承诺：10分</w:t>
      </w:r>
      <w:r>
        <w:rPr>
          <w:rFonts w:ascii="宋体" w:hAnsi="宋体"/>
          <w:bCs/>
          <w:sz w:val="24"/>
        </w:rPr>
      </w:r>
      <w:r/>
    </w:p>
    <w:p>
      <w:pPr>
        <w:pStyle w:val="661"/>
        <w:ind w:firstLine="480"/>
        <w:spacing w:line="360" w:lineRule="auto"/>
        <w:widowControl/>
        <w:rPr>
          <w:rFonts w:hint="eastAsia" w:ascii="宋体" w:hAnsi="宋体"/>
          <w:bCs/>
          <w:sz w:val="24"/>
        </w:rPr>
      </w:pPr>
      <w:r>
        <w:rPr>
          <w:rFonts w:hint="eastAsia" w:ascii="宋体" w:hAnsi="宋体"/>
          <w:sz w:val="24"/>
        </w:rPr>
        <w:t xml:space="preserve">完全满足采购人要求、安排科学、服务承诺全面详实的，得10分；基本满足采购人要求、安排科学性一般，服务一般的，得6分；安排不够科学且服务欠缺的，得2分；未提供不得分。</w:t>
      </w:r>
      <w:r>
        <w:rPr>
          <w:rFonts w:hint="eastAsia" w:ascii="宋体" w:hAnsi="宋体"/>
          <w:bCs/>
          <w:sz w:val="24"/>
        </w:rPr>
      </w:r>
      <w:r/>
    </w:p>
    <w:p>
      <w:pPr>
        <w:pStyle w:val="661"/>
        <w:numPr>
          <w:ilvl w:val="0"/>
          <w:numId w:val="1"/>
        </w:numPr>
        <w:ind w:firstLine="482"/>
        <w:spacing w:line="360" w:lineRule="auto"/>
        <w:widowControl/>
        <w:rPr>
          <w:rFonts w:ascii="宋体" w:hAnsi="宋体"/>
          <w:b/>
          <w:bCs/>
          <w:sz w:val="24"/>
        </w:rPr>
      </w:pPr>
      <w:r>
        <w:rPr>
          <w:rFonts w:hint="eastAsia" w:ascii="宋体" w:hAnsi="宋体"/>
          <w:b/>
          <w:bCs/>
          <w:sz w:val="24"/>
        </w:rPr>
        <w:t xml:space="preserve">进度计划及进度保证措施：10分</w:t>
      </w:r>
      <w:r>
        <w:rPr>
          <w:rFonts w:ascii="宋体" w:hAnsi="宋体"/>
          <w:b/>
          <w:bCs/>
          <w:sz w:val="24"/>
        </w:rPr>
      </w:r>
      <w:r/>
    </w:p>
    <w:p>
      <w:pPr>
        <w:pStyle w:val="661"/>
        <w:ind w:firstLine="480"/>
        <w:spacing w:line="360" w:lineRule="auto"/>
        <w:widowControl/>
        <w:rPr>
          <w:rFonts w:hint="eastAsia" w:ascii="宋体" w:hAnsi="宋体"/>
          <w:bCs/>
          <w:sz w:val="24"/>
        </w:rPr>
      </w:pPr>
      <w:r>
        <w:rPr>
          <w:rFonts w:hint="eastAsia" w:ascii="宋体" w:hAnsi="宋体"/>
          <w:sz w:val="24"/>
          <w:lang w:val="zh-CN"/>
        </w:rPr>
        <w:t xml:space="preserve">进度计划、进度保证措施，计划合理、措施可行性强，得</w:t>
      </w:r>
      <w:r>
        <w:rPr>
          <w:rFonts w:hint="eastAsia" w:ascii="宋体" w:hAnsi="宋体"/>
          <w:sz w:val="24"/>
        </w:rPr>
        <w:t xml:space="preserve">10</w:t>
      </w:r>
      <w:r>
        <w:rPr>
          <w:rFonts w:hint="eastAsia" w:ascii="宋体" w:hAnsi="宋体"/>
          <w:sz w:val="24"/>
          <w:lang w:val="zh-CN"/>
        </w:rPr>
        <w:t xml:space="preserve">分；计划较合理、措施</w:t>
      </w:r>
      <w:r>
        <w:rPr>
          <w:rFonts w:hint="eastAsia" w:ascii="宋体" w:hAnsi="宋体"/>
          <w:sz w:val="24"/>
        </w:rPr>
        <w:t xml:space="preserve">具有一定</w:t>
      </w:r>
      <w:r>
        <w:rPr>
          <w:rFonts w:hint="eastAsia" w:ascii="宋体" w:hAnsi="宋体"/>
          <w:sz w:val="24"/>
          <w:lang w:val="zh-CN"/>
        </w:rPr>
        <w:t xml:space="preserve">可行</w:t>
      </w:r>
      <w:r>
        <w:rPr>
          <w:rFonts w:hint="eastAsia" w:ascii="宋体" w:hAnsi="宋体"/>
          <w:sz w:val="24"/>
        </w:rPr>
        <w:t xml:space="preserve">性，</w:t>
      </w:r>
      <w:r>
        <w:rPr>
          <w:rFonts w:hint="eastAsia" w:ascii="宋体" w:hAnsi="宋体"/>
          <w:sz w:val="24"/>
          <w:lang w:val="zh-CN"/>
        </w:rPr>
        <w:t xml:space="preserve">得</w:t>
      </w:r>
      <w:r>
        <w:rPr>
          <w:rFonts w:hint="eastAsia" w:ascii="宋体" w:hAnsi="宋体"/>
          <w:sz w:val="24"/>
        </w:rPr>
        <w:t xml:space="preserve">6</w:t>
      </w:r>
      <w:r>
        <w:rPr>
          <w:rFonts w:hint="eastAsia" w:ascii="宋体" w:hAnsi="宋体"/>
          <w:sz w:val="24"/>
          <w:lang w:val="zh-CN"/>
        </w:rPr>
        <w:t xml:space="preserve">分；计划一般、措施</w:t>
      </w:r>
      <w:r>
        <w:rPr>
          <w:rFonts w:hint="eastAsia" w:ascii="宋体" w:hAnsi="宋体"/>
          <w:sz w:val="24"/>
        </w:rPr>
        <w:t xml:space="preserve">可行性较差，</w:t>
      </w:r>
      <w:r>
        <w:rPr>
          <w:rFonts w:hint="eastAsia" w:ascii="宋体" w:hAnsi="宋体"/>
          <w:sz w:val="24"/>
          <w:lang w:val="zh-CN"/>
        </w:rPr>
        <w:t xml:space="preserve">得</w:t>
      </w:r>
      <w:r>
        <w:rPr>
          <w:rFonts w:hint="eastAsia" w:ascii="宋体" w:hAnsi="宋体"/>
          <w:sz w:val="24"/>
        </w:rPr>
        <w:t xml:space="preserve">2</w:t>
      </w:r>
      <w:r>
        <w:rPr>
          <w:rFonts w:hint="eastAsia" w:ascii="宋体" w:hAnsi="宋体"/>
          <w:sz w:val="24"/>
          <w:lang w:val="zh-CN"/>
        </w:rPr>
        <w:t xml:space="preserve">分；</w:t>
      </w:r>
      <w:r>
        <w:rPr>
          <w:rFonts w:hint="eastAsia" w:ascii="宋体" w:hAnsi="宋体"/>
          <w:sz w:val="24"/>
        </w:rPr>
        <w:t xml:space="preserve">未提供不得分。</w:t>
      </w:r>
      <w:r>
        <w:rPr>
          <w:rFonts w:hint="eastAsia" w:ascii="宋体" w:hAnsi="宋体"/>
          <w:bCs/>
          <w:sz w:val="24"/>
        </w:rPr>
      </w:r>
      <w:r/>
    </w:p>
    <w:p>
      <w:pPr>
        <w:pStyle w:val="661"/>
        <w:ind w:firstLine="480"/>
        <w:spacing w:line="360" w:lineRule="auto"/>
        <w:widowControl/>
        <w:rPr>
          <w:rFonts w:hint="eastAsia" w:ascii="宋体" w:hAnsi="宋体" w:eastAsia="宋体" w:cs="Times New Roman"/>
          <w:sz w:val="24"/>
          <w:lang w:val="zh-CN"/>
        </w:rPr>
      </w:pPr>
      <w:r>
        <w:rPr>
          <w:rFonts w:hint="eastAsia" w:ascii="宋体" w:hAnsi="宋体"/>
          <w:bCs/>
          <w:sz w:val="24"/>
        </w:rPr>
        <w:t xml:space="preserve">6、</w:t>
      </w:r>
      <w:r>
        <w:rPr>
          <w:rFonts w:hint="eastAsia" w:ascii="宋体" w:hAnsi="宋体" w:eastAsia="宋体" w:cs="Times New Roman"/>
          <w:b/>
          <w:bCs/>
          <w:sz w:val="24"/>
          <w:lang w:val="zh-CN"/>
        </w:rPr>
        <w:t xml:space="preserve">各项管理制度</w:t>
      </w:r>
      <w:r>
        <w:rPr>
          <w:rFonts w:hint="eastAsia" w:ascii="宋体" w:hAnsi="宋体" w:eastAsia="宋体" w:cs="Times New Roman"/>
          <w:sz w:val="24"/>
          <w:lang w:val="zh-CN"/>
        </w:rPr>
        <w:t xml:space="preserve">：10分</w:t>
      </w:r>
      <w:r>
        <w:rPr>
          <w:rFonts w:hint="eastAsia" w:ascii="宋体" w:hAnsi="宋体" w:eastAsia="宋体" w:cs="Times New Roman"/>
          <w:sz w:val="24"/>
          <w:lang w:val="zh-CN"/>
        </w:rPr>
      </w:r>
      <w:r/>
    </w:p>
    <w:p>
      <w:pPr>
        <w:pStyle w:val="661"/>
        <w:ind w:firstLine="480"/>
        <w:spacing w:line="360" w:lineRule="auto"/>
        <w:widowControl/>
        <w:rPr>
          <w:rFonts w:hint="eastAsia" w:ascii="宋体" w:hAnsi="宋体"/>
          <w:b/>
          <w:bCs/>
          <w:sz w:val="24"/>
        </w:rPr>
      </w:pPr>
      <w:r>
        <w:rPr>
          <w:rFonts w:hint="eastAsia" w:ascii="宋体" w:hAnsi="宋体" w:eastAsia="宋体" w:cs="Times New Roman"/>
          <w:sz w:val="24"/>
          <w:lang w:val="zh-CN"/>
        </w:rPr>
        <w:t xml:space="preserve">各项管理制度及内部考核与奖惩方案比较。管理制度完整，措施全面有效，针对性强的，得10分；管理制度基本完整，措施方案基本有效的，得</w:t>
      </w:r>
      <w:r>
        <w:rPr>
          <w:rFonts w:hint="eastAsia" w:ascii="宋体" w:hAnsi="宋体" w:eastAsia="宋体" w:cs="Times New Roman"/>
          <w:sz w:val="24"/>
          <w:lang w:val="en-US" w:eastAsia="zh-CN"/>
        </w:rPr>
        <w:t xml:space="preserve">6</w:t>
      </w:r>
      <w:r>
        <w:rPr>
          <w:rFonts w:hint="eastAsia" w:ascii="宋体" w:hAnsi="宋体" w:eastAsia="宋体" w:cs="Times New Roman"/>
          <w:sz w:val="24"/>
          <w:lang w:val="zh-CN"/>
        </w:rPr>
        <w:t xml:space="preserve">分；管理制度不完整的，得</w:t>
      </w:r>
      <w:r>
        <w:rPr>
          <w:rFonts w:hint="eastAsia" w:ascii="宋体" w:hAnsi="宋体" w:eastAsia="宋体" w:cs="Times New Roman"/>
          <w:sz w:val="24"/>
          <w:lang w:val="en-US" w:eastAsia="zh-CN"/>
        </w:rPr>
        <w:t xml:space="preserve">2</w:t>
      </w:r>
      <w:r>
        <w:rPr>
          <w:rFonts w:hint="eastAsia" w:ascii="宋体" w:hAnsi="宋体" w:eastAsia="宋体" w:cs="Times New Roman"/>
          <w:sz w:val="24"/>
          <w:lang w:val="zh-CN"/>
        </w:rPr>
        <w:t xml:space="preserve">分；未提供不得分。</w:t>
      </w:r>
      <w:r>
        <w:rPr>
          <w:rFonts w:hint="eastAsia" w:ascii="宋体" w:hAnsi="宋体"/>
          <w:b/>
          <w:bCs/>
          <w:sz w:val="24"/>
        </w:rPr>
      </w:r>
      <w:r/>
    </w:p>
    <w:p>
      <w:pPr>
        <w:pStyle w:val="704"/>
        <w:ind w:left="0" w:firstLine="482"/>
        <w:spacing w:after="0" w:line="360" w:lineRule="auto"/>
        <w:rPr>
          <w:rFonts w:ascii="宋体" w:hAnsi="宋体"/>
          <w:bCs/>
          <w:sz w:val="24"/>
          <w:szCs w:val="24"/>
        </w:rPr>
      </w:pPr>
      <w:r>
        <w:rPr>
          <w:rFonts w:hint="eastAsia" w:ascii="宋体" w:hAnsi="宋体"/>
          <w:b w:val="0"/>
          <w:bCs/>
          <w:sz w:val="24"/>
          <w:szCs w:val="24"/>
        </w:rPr>
        <w:t xml:space="preserve">7、</w:t>
      </w:r>
      <w:r>
        <w:rPr>
          <w:rFonts w:hint="eastAsia" w:ascii="宋体" w:hAnsi="宋体"/>
          <w:bCs/>
          <w:sz w:val="24"/>
          <w:szCs w:val="24"/>
        </w:rPr>
        <w:t xml:space="preserve">保密方案：5分</w:t>
      </w:r>
      <w:r>
        <w:rPr>
          <w:rFonts w:ascii="宋体" w:hAnsi="宋体"/>
          <w:bCs/>
          <w:sz w:val="24"/>
          <w:szCs w:val="24"/>
        </w:rPr>
      </w:r>
      <w:r/>
    </w:p>
    <w:p>
      <w:pPr>
        <w:pStyle w:val="704"/>
        <w:ind w:left="0" w:firstLine="482"/>
        <w:spacing w:after="0" w:line="360" w:lineRule="auto"/>
        <w:rPr>
          <w:rFonts w:ascii="宋体" w:hAnsi="宋体"/>
          <w:sz w:val="24"/>
          <w:szCs w:val="24"/>
        </w:rPr>
      </w:pPr>
      <w:r>
        <w:rPr>
          <w:rFonts w:hint="eastAsia" w:ascii="宋体" w:hAnsi="宋体"/>
          <w:b w:val="0"/>
          <w:sz w:val="24"/>
          <w:szCs w:val="24"/>
        </w:rPr>
        <w:t xml:space="preserve">方案全面完善、科学合理、操作性强、贴合项目实际的，得5分；方案较全面、较合理、操作性较强、较贴合项目实际的，得3分；方案合理性、操作性一般，不太符合项目实际的，得1分；未提供不得分。</w:t>
      </w:r>
      <w:r>
        <w:rPr>
          <w:rFonts w:ascii="宋体" w:hAnsi="宋体"/>
          <w:sz w:val="24"/>
          <w:szCs w:val="24"/>
        </w:rPr>
      </w:r>
      <w:r/>
    </w:p>
    <w:p>
      <w:pPr>
        <w:pStyle w:val="661"/>
        <w:ind w:firstLine="480"/>
        <w:spacing w:line="360" w:lineRule="auto"/>
        <w:rPr>
          <w:rFonts w:ascii="宋体" w:hAnsi="宋体" w:cs="仿宋_GB2312"/>
          <w:b/>
          <w:sz w:val="24"/>
        </w:rPr>
      </w:pPr>
      <w:r>
        <w:rPr>
          <w:rFonts w:hint="eastAsia" w:ascii="宋体" w:hAnsi="宋体"/>
          <w:b/>
          <w:sz w:val="24"/>
        </w:rPr>
        <w:t xml:space="preserve">（三）针对本项目的人员配置情况（13分）</w:t>
      </w:r>
      <w:r>
        <w:rPr>
          <w:rFonts w:ascii="宋体" w:hAnsi="宋体" w:cs="仿宋_GB2312"/>
          <w:b/>
          <w:sz w:val="24"/>
        </w:rPr>
      </w:r>
      <w:r/>
    </w:p>
    <w:p>
      <w:pPr>
        <w:pStyle w:val="661"/>
        <w:ind w:firstLine="480"/>
        <w:spacing w:line="360" w:lineRule="auto"/>
        <w:rPr>
          <w:rFonts w:hint="eastAsia" w:ascii="宋体" w:hAnsi="宋体"/>
          <w:bCs/>
          <w:sz w:val="24"/>
        </w:rPr>
      </w:pPr>
      <w:r/>
      <w:bookmarkStart w:id="63" w:name="bookmark392"/>
      <w:r/>
      <w:bookmarkEnd w:id="63"/>
      <w:r/>
      <w:bookmarkStart w:id="64" w:name="_Toc5230"/>
      <w:r>
        <w:rPr>
          <w:rFonts w:hint="eastAsia" w:ascii="宋体" w:hAnsi="宋体"/>
          <w:sz w:val="24"/>
        </w:rPr>
        <w:t xml:space="preserve">1、项目负责人具备相关专业高级及以上职称，得4分，具备相关专业中级职称，得2分，其余不得分。本项最高4分。</w:t>
      </w:r>
      <w:r>
        <w:rPr>
          <w:rFonts w:hint="eastAsia" w:ascii="宋体" w:hAnsi="宋体"/>
          <w:bCs/>
          <w:sz w:val="24"/>
        </w:rPr>
      </w:r>
      <w:r/>
    </w:p>
    <w:p>
      <w:pPr>
        <w:pStyle w:val="661"/>
        <w:ind w:firstLine="480"/>
        <w:spacing w:line="360" w:lineRule="auto"/>
        <w:rPr>
          <w:rFonts w:hint="eastAsia" w:ascii="宋体" w:hAnsi="宋体"/>
          <w:bCs/>
          <w:sz w:val="24"/>
        </w:rPr>
      </w:pPr>
      <w:r>
        <w:rPr>
          <w:rFonts w:hint="eastAsia" w:ascii="宋体" w:hAnsi="宋体"/>
          <w:b/>
          <w:bCs w:val="0"/>
          <w:sz w:val="24"/>
        </w:rPr>
        <w:t xml:space="preserve">（需提供人员相关证书扫描件以及响应单位为上述人员缴纳的近三个月任意一期社保缴费证明扫描件。以上材料均需加盖公章，未按上述要求提供材料不得分）</w:t>
      </w:r>
      <w:r>
        <w:rPr>
          <w:rFonts w:hint="eastAsia" w:ascii="宋体" w:hAnsi="宋体"/>
          <w:bCs/>
          <w:sz w:val="24"/>
        </w:rPr>
      </w:r>
      <w:r/>
    </w:p>
    <w:p>
      <w:pPr>
        <w:pStyle w:val="661"/>
        <w:ind w:firstLine="480"/>
        <w:spacing w:line="360" w:lineRule="auto"/>
        <w:rPr>
          <w:rFonts w:hint="eastAsia" w:ascii="宋体" w:hAnsi="宋体"/>
          <w:b/>
          <w:sz w:val="24"/>
        </w:rPr>
      </w:pPr>
      <w:r>
        <w:rPr>
          <w:rFonts w:hint="eastAsia" w:ascii="宋体" w:hAnsi="宋体"/>
          <w:sz w:val="24"/>
        </w:rPr>
        <w:t xml:space="preserve">2、技术负责人具备相关专业高级及以上职称，得3分，具备相关专业中级职称，得1分，其余不得分。本项最高3分。</w:t>
      </w:r>
      <w:r>
        <w:rPr>
          <w:rFonts w:hint="eastAsia" w:ascii="宋体" w:hAnsi="宋体"/>
          <w:b/>
          <w:sz w:val="24"/>
        </w:rPr>
      </w:r>
      <w:r/>
    </w:p>
    <w:p>
      <w:pPr>
        <w:pStyle w:val="661"/>
        <w:ind w:firstLine="482"/>
        <w:spacing w:line="360" w:lineRule="auto"/>
        <w:widowControl/>
        <w:rPr>
          <w:rFonts w:hint="eastAsia" w:ascii="宋体" w:hAnsi="宋体"/>
          <w:bCs/>
          <w:sz w:val="24"/>
        </w:rPr>
      </w:pPr>
      <w:r>
        <w:rPr>
          <w:rFonts w:hint="eastAsia" w:ascii="宋体" w:hAnsi="宋体"/>
          <w:b/>
          <w:bCs w:val="0"/>
          <w:sz w:val="24"/>
        </w:rPr>
        <w:t xml:space="preserve">（需提供人员相关证书扫描件以及响应单位为上述人员缴纳的近三个月任意一期社保缴费证明扫描件。以上材料均需加盖公章，未按上述要求提供材料不得分）</w:t>
      </w:r>
      <w:r>
        <w:rPr>
          <w:rFonts w:hint="eastAsia" w:ascii="宋体" w:hAnsi="宋体"/>
          <w:bCs/>
          <w:sz w:val="24"/>
        </w:rPr>
      </w:r>
      <w:r/>
    </w:p>
    <w:p>
      <w:pPr>
        <w:pStyle w:val="790"/>
        <w:spacing w:line="360" w:lineRule="auto"/>
        <w:rPr>
          <w:rFonts w:hint="eastAsia" w:ascii="宋体" w:hAnsi="宋体"/>
          <w:b w:val="0"/>
          <w:sz w:val="24"/>
          <w:szCs w:val="24"/>
        </w:rPr>
      </w:pPr>
      <w:r>
        <w:rPr>
          <w:rFonts w:hint="eastAsia" w:ascii="宋体" w:hAnsi="宋体"/>
          <w:b w:val="0"/>
          <w:sz w:val="24"/>
          <w:szCs w:val="24"/>
        </w:rPr>
        <w:t xml:space="preserve">3、项目组成员（不含项目负责人与技术负责人）具备相关专业高级及以上职称的，每提供一人的，得3分，最高得3分；具备相关专业中级职称的，每提供一人的，得1.5分，最高得3分；本项最高得6分。</w:t>
      </w:r>
      <w:r>
        <w:rPr>
          <w:rFonts w:hint="eastAsia" w:ascii="宋体" w:hAnsi="宋体"/>
          <w:b w:val="0"/>
          <w:sz w:val="24"/>
          <w:szCs w:val="24"/>
        </w:rPr>
      </w:r>
      <w:r/>
    </w:p>
    <w:p>
      <w:pPr>
        <w:pStyle w:val="790"/>
        <w:ind w:firstLine="482"/>
        <w:spacing w:line="360" w:lineRule="auto"/>
        <w:rPr>
          <w:rFonts w:hint="eastAsia" w:ascii="宋体" w:hAnsi="宋体"/>
          <w:bCs/>
          <w:sz w:val="24"/>
          <w:szCs w:val="24"/>
          <w:highlight w:val="yellow"/>
        </w:rPr>
      </w:pPr>
      <w:r>
        <w:rPr>
          <w:rFonts w:hint="eastAsia" w:ascii="宋体" w:hAnsi="宋体"/>
          <w:bCs/>
          <w:sz w:val="24"/>
          <w:szCs w:val="24"/>
        </w:rPr>
        <w:t xml:space="preserve">（</w:t>
      </w:r>
      <w:r>
        <w:rPr>
          <w:rFonts w:hint="eastAsia" w:ascii="宋体" w:hAnsi="宋体"/>
          <w:bCs/>
          <w:sz w:val="24"/>
        </w:rPr>
        <w:t xml:space="preserve">需提供人员相关证书扫描件以及响应单位为上述人员缴纳的近三个月任意一期社保缴费证明扫描件。以上材料均需加盖公章，未按上述要求提供材料不得分</w:t>
      </w:r>
      <w:r>
        <w:rPr>
          <w:rFonts w:hint="eastAsia" w:ascii="宋体" w:hAnsi="宋体"/>
          <w:bCs/>
          <w:sz w:val="24"/>
          <w:szCs w:val="24"/>
        </w:rPr>
        <w:t xml:space="preserve">）</w:t>
      </w:r>
      <w:r>
        <w:rPr>
          <w:rFonts w:hint="eastAsia" w:ascii="宋体" w:hAnsi="宋体"/>
          <w:bCs/>
          <w:sz w:val="24"/>
          <w:szCs w:val="24"/>
          <w:highlight w:val="yellow"/>
        </w:rPr>
      </w:r>
      <w:r/>
    </w:p>
    <w:p>
      <w:pPr>
        <w:pStyle w:val="790"/>
        <w:ind w:firstLine="482"/>
        <w:spacing w:line="360" w:lineRule="auto"/>
        <w:rPr>
          <w:rFonts w:hint="eastAsia" w:ascii="宋体" w:hAnsi="宋体"/>
          <w:bCs/>
          <w:sz w:val="24"/>
          <w:szCs w:val="24"/>
        </w:rPr>
      </w:pPr>
      <w:r>
        <w:rPr>
          <w:rFonts w:hint="eastAsia" w:ascii="宋体" w:hAnsi="宋体"/>
          <w:bCs/>
          <w:sz w:val="24"/>
          <w:szCs w:val="24"/>
        </w:rPr>
        <w:t xml:space="preserve">注：相关专业包括自然资源工程（土地、国土空间规划、城乡规划）、土地管理、城乡规划、土地规划、经济、测绘、森林、地质、建设工程、土木工程等</w:t>
      </w:r>
      <w:r>
        <w:rPr>
          <w:rFonts w:hint="eastAsia" w:ascii="宋体" w:hAnsi="宋体"/>
          <w:bCs/>
          <w:sz w:val="24"/>
          <w:szCs w:val="24"/>
        </w:rPr>
      </w:r>
      <w:r/>
    </w:p>
    <w:p>
      <w:pPr>
        <w:pStyle w:val="661"/>
        <w:ind w:firstLine="482"/>
        <w:spacing w:line="360" w:lineRule="auto"/>
        <w:rPr>
          <w:rFonts w:hint="eastAsia" w:ascii="宋体" w:hAnsi="宋体"/>
          <w:bCs/>
          <w:sz w:val="24"/>
        </w:rPr>
      </w:pPr>
      <w:r/>
      <w:bookmarkEnd w:id="64"/>
      <w:r/>
      <w:bookmarkStart w:id="65" w:name="bookmark396"/>
      <w:r/>
      <w:bookmarkStart w:id="66" w:name="_Toc6511"/>
      <w:r>
        <w:rPr>
          <w:rFonts w:hint="eastAsia" w:ascii="宋体" w:hAnsi="宋体"/>
          <w:b/>
          <w:bCs/>
          <w:sz w:val="24"/>
        </w:rPr>
        <w:t xml:space="preserve">（</w:t>
      </w:r>
      <w:bookmarkEnd w:id="65"/>
      <w:r>
        <w:rPr>
          <w:rFonts w:hint="eastAsia" w:ascii="宋体" w:hAnsi="宋体"/>
          <w:b/>
          <w:bCs/>
          <w:sz w:val="24"/>
        </w:rPr>
        <w:t xml:space="preserve">四）响应单位履约能力：12分</w:t>
      </w:r>
      <w:r>
        <w:rPr>
          <w:rFonts w:hint="eastAsia" w:ascii="宋体" w:hAnsi="宋体"/>
          <w:bCs/>
          <w:sz w:val="24"/>
        </w:rPr>
      </w:r>
      <w:r/>
    </w:p>
    <w:p>
      <w:pPr>
        <w:pStyle w:val="661"/>
        <w:ind w:firstLine="480"/>
        <w:spacing w:line="360" w:lineRule="auto"/>
        <w:rPr>
          <w:rFonts w:hint="eastAsia" w:ascii="宋体" w:hAnsi="宋体"/>
          <w:b/>
          <w:sz w:val="24"/>
        </w:rPr>
      </w:pPr>
      <w:r/>
      <w:bookmarkEnd w:id="66"/>
      <w:r>
        <w:rPr>
          <w:rFonts w:hint="eastAsia" w:ascii="宋体" w:hAnsi="宋体"/>
          <w:sz w:val="24"/>
        </w:rPr>
        <w:t xml:space="preserve">1、响应单位具有有效期内的质量管理体系认证证书、环境管理体系认证证书、职业健康安全管理体系认证证书的，每具备一项的，得2分；本项最高得6分。</w:t>
      </w:r>
      <w:r>
        <w:rPr>
          <w:rFonts w:hint="eastAsia" w:ascii="宋体" w:hAnsi="宋体"/>
          <w:b/>
          <w:sz w:val="24"/>
        </w:rPr>
      </w:r>
      <w:r/>
    </w:p>
    <w:p>
      <w:pPr>
        <w:pStyle w:val="661"/>
        <w:ind w:firstLine="482"/>
        <w:spacing w:line="360" w:lineRule="auto"/>
        <w:rPr>
          <w:rFonts w:hint="eastAsia" w:ascii="宋体" w:hAnsi="宋体"/>
          <w:bCs/>
          <w:sz w:val="24"/>
        </w:rPr>
      </w:pPr>
      <w:r>
        <w:rPr>
          <w:rFonts w:hint="eastAsia" w:ascii="宋体" w:hAnsi="宋体"/>
          <w:b/>
          <w:bCs/>
          <w:sz w:val="24"/>
        </w:rPr>
        <w:t xml:space="preserve">（响应文件中需提供证书扫描件并加盖响应单位公章，管理体系证书须同时提供官网查询页面完整清晰的页面截图加盖响应单位公章，未提供或提供不全不得分。）</w:t>
      </w:r>
      <w:r>
        <w:rPr>
          <w:rFonts w:hint="eastAsia" w:ascii="宋体" w:hAnsi="宋体"/>
          <w:bCs/>
          <w:sz w:val="24"/>
        </w:rPr>
      </w:r>
      <w:r/>
    </w:p>
    <w:p>
      <w:pPr>
        <w:pStyle w:val="661"/>
        <w:ind w:firstLine="480"/>
        <w:spacing w:line="360" w:lineRule="auto"/>
        <w:rPr>
          <w:rFonts w:hint="eastAsia" w:ascii="宋体" w:hAnsi="宋体"/>
          <w:b/>
          <w:sz w:val="24"/>
        </w:rPr>
      </w:pPr>
      <w:r/>
      <w:bookmarkStart w:id="67" w:name="bookmark400"/>
      <w:r/>
      <w:bookmarkEnd w:id="67"/>
      <w:r>
        <w:rPr>
          <w:rFonts w:hint="eastAsia" w:ascii="宋体" w:hAnsi="宋体"/>
          <w:sz w:val="24"/>
        </w:rPr>
        <w:t xml:space="preserve">2、响应单位自2023年1月1日至今（以合同签订时间为准）承担过类似报批项目业绩的，有一个的，得3分，本项最高为6分。</w:t>
      </w:r>
      <w:r>
        <w:rPr>
          <w:rFonts w:hint="eastAsia" w:ascii="宋体" w:hAnsi="宋体"/>
          <w:b/>
          <w:sz w:val="24"/>
        </w:rPr>
      </w:r>
      <w:r/>
    </w:p>
    <w:p>
      <w:pPr>
        <w:pStyle w:val="661"/>
        <w:ind w:firstLine="482"/>
        <w:spacing w:line="360" w:lineRule="auto"/>
        <w:rPr>
          <w:rFonts w:ascii="宋体" w:hAnsi="宋体" w:cs="仿宋_GB2312"/>
          <w:b/>
          <w:spacing w:val="-6"/>
          <w:sz w:val="24"/>
        </w:rPr>
      </w:pPr>
      <w:r>
        <w:rPr>
          <w:rFonts w:hint="eastAsia" w:ascii="宋体" w:hAnsi="宋体"/>
          <w:b/>
          <w:bCs/>
          <w:sz w:val="24"/>
        </w:rPr>
        <w:t xml:space="preserve">（响应文件中需提供合同扫描件并加盖响应单位公章，未提供或提供不全不得分。注：同一框架协议或年度合同项下，如包含多个独立子项目且分别取得相应批复文件的，每个子项目（以批复文件为依据）均可单独计分。）</w:t>
      </w:r>
      <w:r>
        <w:rPr>
          <w:rFonts w:ascii="宋体" w:hAnsi="宋体" w:cs="仿宋_GB2312"/>
          <w:b/>
          <w:spacing w:val="-6"/>
          <w:sz w:val="24"/>
        </w:rPr>
      </w:r>
      <w:r/>
    </w:p>
    <w:p>
      <w:pPr>
        <w:pStyle w:val="661"/>
        <w:ind w:firstLine="480"/>
        <w:spacing w:line="360" w:lineRule="auto"/>
        <w:rPr>
          <w:rFonts w:ascii="宋体" w:hAnsi="宋体" w:cs="宋体"/>
          <w:sz w:val="24"/>
        </w:rPr>
      </w:pPr>
      <w:r>
        <w:rPr>
          <w:rFonts w:hint="eastAsia" w:ascii="宋体" w:hAnsi="宋体" w:cs="宋体"/>
          <w:sz w:val="24"/>
        </w:rPr>
        <w:t xml:space="preserve">三、政府采购政策： </w:t>
      </w:r>
      <w:r>
        <w:rPr>
          <w:rFonts w:ascii="宋体" w:hAnsi="宋体" w:cs="宋体"/>
          <w:sz w:val="24"/>
        </w:rPr>
      </w:r>
      <w:r/>
    </w:p>
    <w:p>
      <w:pPr>
        <w:pStyle w:val="661"/>
        <w:ind w:firstLine="480"/>
        <w:spacing w:line="360" w:lineRule="auto"/>
        <w:rPr>
          <w:rFonts w:ascii="宋体" w:hAnsi="宋体" w:cs="宋体"/>
          <w:bCs/>
          <w:sz w:val="24"/>
        </w:rPr>
      </w:pPr>
      <w:r>
        <w:rPr>
          <w:rFonts w:hint="eastAsia" w:ascii="宋体" w:hAnsi="宋体" w:cs="宋体"/>
          <w:bCs/>
          <w:sz w:val="24"/>
        </w:rPr>
        <w:t xml:space="preserve">1、针对中小型企业、残疾人福利企业和监狱企业的评审：</w:t>
      </w:r>
      <w:r>
        <w:rPr>
          <w:rFonts w:ascii="宋体" w:hAnsi="宋体" w:cs="宋体"/>
          <w:bCs/>
          <w:sz w:val="24"/>
        </w:rPr>
      </w:r>
      <w:r/>
    </w:p>
    <w:p>
      <w:pPr>
        <w:pStyle w:val="661"/>
        <w:ind w:firstLine="480"/>
        <w:spacing w:line="360" w:lineRule="auto"/>
        <w:rPr>
          <w:rFonts w:hint="eastAsia" w:ascii="宋体" w:hAnsi="宋体" w:cs="宋体"/>
          <w:bCs/>
          <w:sz w:val="24"/>
        </w:rPr>
      </w:pPr>
      <w:r>
        <w:rPr>
          <w:rFonts w:hint="eastAsia" w:ascii="宋体" w:hAnsi="宋体" w:cs="宋体"/>
          <w:bCs/>
          <w:sz w:val="24"/>
        </w:rPr>
        <w:t xml:space="preserve">根据《政府采购促进中小企业发展管理办法》（财库〔2020〕46号）、《关于促进残疾人就业政府采购政策的通知》（财库〔2017〕141号）、《关于政府采购支持监狱企业发展有关问题的通知》（财库〔2014〕68号）和《关于做好政府采购支持企业发展有关事项的通知》（苏财购〔2020〕52号）及《关于印发&lt;苏州市政府采购促进中小企业发展实施意见&gt;的通知》（苏财购〔2022〕16号）的有关规定。</w:t>
      </w:r>
      <w:r>
        <w:rPr>
          <w:rFonts w:hint="eastAsia" w:ascii="宋体" w:hAnsi="宋体" w:cs="宋体"/>
          <w:bCs/>
          <w:sz w:val="24"/>
        </w:rPr>
      </w:r>
      <w:r/>
    </w:p>
    <w:p>
      <w:pPr>
        <w:pStyle w:val="661"/>
        <w:ind w:firstLine="480"/>
        <w:spacing w:line="360" w:lineRule="auto"/>
        <w:rPr>
          <w:rFonts w:hint="eastAsia" w:ascii="宋体" w:hAnsi="宋体" w:cs="宋体"/>
          <w:bCs/>
          <w:sz w:val="24"/>
        </w:rPr>
      </w:pPr>
      <w:r>
        <w:rPr>
          <w:rFonts w:hint="eastAsia" w:ascii="宋体" w:hAnsi="宋体" w:cs="宋体"/>
          <w:bCs/>
          <w:sz w:val="24"/>
        </w:rPr>
        <w:t xml:space="preserve">本项目为专门面向中小企业采购的项目，不再执行价格评审优惠的扶持政策。</w:t>
      </w:r>
      <w:r>
        <w:rPr>
          <w:rFonts w:hint="eastAsia" w:ascii="宋体" w:hAnsi="宋体" w:cs="宋体"/>
          <w:bCs/>
          <w:sz w:val="24"/>
        </w:rPr>
      </w:r>
      <w:r/>
    </w:p>
    <w:p>
      <w:pPr>
        <w:pStyle w:val="661"/>
        <w:ind w:firstLine="480"/>
        <w:spacing w:line="360" w:lineRule="auto"/>
        <w:rPr>
          <w:rFonts w:hint="eastAsia" w:ascii="宋体" w:hAnsi="宋体" w:cs="宋体"/>
          <w:bCs/>
          <w:sz w:val="24"/>
        </w:rPr>
      </w:pPr>
      <w:r>
        <w:rPr>
          <w:rFonts w:hint="eastAsia" w:ascii="宋体" w:hAnsi="宋体" w:cs="宋体"/>
          <w:bCs/>
          <w:sz w:val="24"/>
        </w:rPr>
        <w:t xml:space="preserve">2、依据《政府采购促进中小企业发展管理办法》规定享受扶持政策获得政府采购合同的，小微企业不得将合同分包给大中型企业，中型企业不得将合同分包给大型企业。</w:t>
      </w:r>
      <w:r>
        <w:rPr>
          <w:rFonts w:hint="eastAsia" w:ascii="宋体" w:hAnsi="宋体" w:cs="宋体"/>
          <w:bCs/>
          <w:sz w:val="24"/>
        </w:rPr>
      </w:r>
      <w:r/>
    </w:p>
    <w:p>
      <w:pPr>
        <w:pStyle w:val="661"/>
        <w:ind w:firstLine="240"/>
        <w:spacing w:line="360" w:lineRule="auto"/>
        <w:rPr>
          <w:rFonts w:hint="eastAsia" w:ascii="宋体" w:hAnsi="宋体" w:cs="宋体"/>
          <w:bCs/>
          <w:sz w:val="24"/>
        </w:rPr>
      </w:pPr>
      <w:r>
        <w:rPr>
          <w:rFonts w:hint="eastAsia" w:ascii="宋体" w:hAnsi="宋体" w:cs="宋体"/>
          <w:bCs/>
          <w:sz w:val="24"/>
        </w:rPr>
        <w:t xml:space="preserve">   3、中小企业参加政府采购活动，应当出具《政府采购促进中小企业发展管理办法》附件规定《中小企业声明函》，否则不得享受相关中小企业扶持政策。</w:t>
      </w:r>
      <w:r>
        <w:rPr>
          <w:rFonts w:hint="eastAsia" w:ascii="宋体" w:hAnsi="宋体" w:cs="宋体"/>
          <w:bCs/>
          <w:sz w:val="24"/>
        </w:rPr>
      </w:r>
      <w:r/>
    </w:p>
    <w:p>
      <w:pPr>
        <w:pStyle w:val="661"/>
        <w:ind w:firstLine="480"/>
        <w:spacing w:line="360" w:lineRule="auto"/>
        <w:rPr>
          <w:rFonts w:hint="eastAsia" w:ascii="宋体" w:hAnsi="宋体" w:cs="宋体"/>
          <w:bCs/>
          <w:sz w:val="24"/>
        </w:rPr>
      </w:pPr>
      <w:r>
        <w:rPr>
          <w:rFonts w:hint="eastAsia" w:ascii="宋体" w:hAnsi="宋体" w:cs="宋体"/>
          <w:bCs/>
          <w:sz w:val="24"/>
        </w:rPr>
        <w:t xml:space="preserve">4、若供应商提供的《中小企业声明函》为虚假声明则视同提供虚假材料，按政府采购相关规定处理并报请政府监管部门给予行政处罚。</w:t>
      </w:r>
      <w:r>
        <w:rPr>
          <w:rFonts w:hint="eastAsia" w:ascii="宋体" w:hAnsi="宋体" w:cs="宋体"/>
          <w:bCs/>
          <w:sz w:val="24"/>
        </w:rPr>
      </w:r>
      <w:r/>
    </w:p>
    <w:p>
      <w:pPr>
        <w:pStyle w:val="661"/>
        <w:ind w:firstLine="480"/>
        <w:spacing w:line="360" w:lineRule="auto"/>
        <w:rPr>
          <w:rFonts w:hint="eastAsia" w:ascii="宋体" w:hAnsi="宋体" w:cs="宋体"/>
          <w:bCs/>
          <w:sz w:val="24"/>
        </w:rPr>
      </w:pPr>
      <w:r>
        <w:rPr>
          <w:rFonts w:hint="eastAsia" w:ascii="宋体" w:hAnsi="宋体" w:cs="宋体"/>
          <w:bCs/>
          <w:sz w:val="24"/>
        </w:rPr>
        <w:t xml:space="preserve">5、根据政府采购法及相关法规，以及苏州市财政局《关于印发苏州市市级政府采购信用记录查询和使用工作试行办法的通知》（苏财购（2017）11号）文件的规定，将对供应商进行信用查询，凡经评审小组确认不符合政府采购相关法律法规规定的，将拒绝其参与政府采购活动。    </w:t>
      </w:r>
      <w:r>
        <w:rPr>
          <w:rFonts w:hint="eastAsia" w:ascii="宋体" w:hAnsi="宋体" w:cs="宋体"/>
          <w:bCs/>
          <w:sz w:val="24"/>
        </w:rPr>
      </w:r>
      <w:r/>
    </w:p>
    <w:p>
      <w:pPr>
        <w:pStyle w:val="781"/>
        <w:ind w:firstLine="480"/>
        <w:spacing w:after="0"/>
        <w:rPr>
          <w:rFonts w:hint="eastAsia" w:ascii="宋体" w:hAnsi="宋体" w:cs="宋体"/>
          <w:sz w:val="24"/>
        </w:rPr>
      </w:pPr>
      <w:r>
        <w:rPr>
          <w:rFonts w:hint="eastAsia" w:ascii="宋体" w:hAnsi="宋体" w:cs="宋体"/>
          <w:bCs/>
          <w:sz w:val="24"/>
        </w:rPr>
        <w:t xml:space="preserve">5.1查询时间：投标文件递交截止时间。</w:t>
      </w:r>
      <w:r>
        <w:rPr>
          <w:rFonts w:hint="eastAsia" w:ascii="宋体" w:hAnsi="宋体" w:cs="宋体"/>
          <w:sz w:val="24"/>
        </w:rPr>
      </w:r>
      <w:r/>
    </w:p>
    <w:p>
      <w:pPr>
        <w:pStyle w:val="661"/>
        <w:ind w:firstLine="480"/>
        <w:spacing w:line="360" w:lineRule="auto"/>
        <w:rPr>
          <w:rFonts w:hint="eastAsia" w:ascii="宋体" w:hAnsi="宋体" w:cs="宋体"/>
          <w:bCs/>
          <w:sz w:val="24"/>
        </w:rPr>
      </w:pPr>
      <w:r>
        <w:rPr>
          <w:rFonts w:hint="eastAsia" w:ascii="宋体" w:hAnsi="宋体" w:cs="宋体"/>
          <w:bCs/>
          <w:sz w:val="24"/>
        </w:rPr>
        <w:t xml:space="preserve">5.2查询渠道：统一登录苏州市政府采购网的“供应商信用查询”系统查询供应商的信用记录。苏州市政府采购网“供应商信用查询”系统实时提供来自中国政府采购网、信用中国、信用江苏、诚信苏州网站的相关主体信用记录。</w:t>
      </w:r>
      <w:r>
        <w:rPr>
          <w:rFonts w:hint="eastAsia" w:ascii="宋体" w:hAnsi="宋体" w:cs="宋体"/>
          <w:bCs/>
          <w:sz w:val="24"/>
        </w:rPr>
      </w:r>
      <w:r/>
    </w:p>
    <w:p>
      <w:pPr>
        <w:pStyle w:val="661"/>
        <w:ind w:firstLine="480"/>
        <w:spacing w:line="360" w:lineRule="auto"/>
        <w:rPr>
          <w:rFonts w:hint="eastAsia" w:ascii="宋体" w:hAnsi="宋体" w:cs="宋体"/>
          <w:bCs/>
          <w:sz w:val="24"/>
        </w:rPr>
      </w:pPr>
      <w:r>
        <w:rPr>
          <w:rFonts w:hint="eastAsia" w:ascii="宋体" w:hAnsi="宋体" w:cs="宋体"/>
          <w:bCs/>
          <w:sz w:val="24"/>
        </w:rPr>
        <w:t xml:space="preserve">5.3查询证据留存方式：对存在失信信息的供应商，评审小组应填写《苏州市级政府采购供应商失信信息确认函》，由失信供应商应签名确认。同时，采购代理机构工作人员应根据评审小组确认的失信信息，登陆到来源网站页面进行复核并打印，作为证据留存。</w:t>
      </w:r>
      <w:r>
        <w:rPr>
          <w:rFonts w:hint="eastAsia" w:ascii="宋体" w:hAnsi="宋体" w:cs="宋体"/>
          <w:bCs/>
          <w:sz w:val="24"/>
        </w:rPr>
      </w:r>
      <w:r/>
    </w:p>
    <w:p>
      <w:pPr>
        <w:pStyle w:val="661"/>
        <w:ind w:firstLine="480"/>
        <w:spacing w:line="360" w:lineRule="auto"/>
        <w:rPr>
          <w:rFonts w:ascii="宋体" w:hAnsi="宋体" w:cs="宋体"/>
          <w:bCs/>
          <w:sz w:val="24"/>
        </w:rPr>
      </w:pPr>
      <w:r>
        <w:rPr>
          <w:rFonts w:hint="eastAsia" w:ascii="宋体" w:hAnsi="宋体" w:cs="宋体"/>
          <w:bCs/>
          <w:sz w:val="24"/>
        </w:rPr>
        <w:t xml:space="preserve">5.4信用记录使用规则：评审小组在对供应商进行资格性审查时，应根据查询结果对供应商的不良信用记录逐项甄别确认。</w:t>
      </w:r>
      <w:r>
        <w:rPr>
          <w:rFonts w:ascii="宋体" w:hAnsi="宋体" w:cs="宋体"/>
          <w:bCs/>
          <w:sz w:val="24"/>
        </w:rPr>
      </w:r>
      <w:r/>
    </w:p>
    <w:p>
      <w:pPr>
        <w:pStyle w:val="661"/>
        <w:ind w:firstLine="480"/>
        <w:spacing w:line="360" w:lineRule="auto"/>
        <w:rPr>
          <w:rFonts w:hint="eastAsia" w:ascii="宋体" w:hAnsi="宋体" w:cs="宋体"/>
          <w:sz w:val="24"/>
        </w:rPr>
      </w:pPr>
      <w:r>
        <w:rPr>
          <w:rFonts w:hint="eastAsia" w:ascii="宋体" w:hAnsi="宋体" w:cs="宋体"/>
          <w:sz w:val="24"/>
        </w:rPr>
        <w:t xml:space="preserve">6、对本国产品的支持政策</w:t>
      </w:r>
      <w:r>
        <w:rPr>
          <w:rFonts w:hint="eastAsia" w:ascii="宋体" w:hAnsi="宋体" w:cs="宋体"/>
          <w:sz w:val="24"/>
        </w:rPr>
      </w:r>
      <w:r/>
    </w:p>
    <w:p>
      <w:pPr>
        <w:pStyle w:val="661"/>
        <w:ind w:firstLine="480"/>
        <w:spacing w:after="160" w:line="360" w:lineRule="auto"/>
        <w:rPr>
          <w:rFonts w:hint="eastAsia" w:ascii="宋体" w:hAnsi="宋体" w:cs="宋体"/>
          <w:sz w:val="24"/>
        </w:rPr>
      </w:pPr>
      <w:r>
        <w:rPr>
          <w:rFonts w:hint="eastAsia" w:ascii="宋体" w:hAnsi="宋体" w:cs="宋体"/>
          <w:sz w:val="24"/>
        </w:rPr>
        <w:t xml:space="preserve">政府采购活动中既有本国产品又有非本国产品参与竞争的，依法对本国产品给予价格评审优惠，对本国产品的报价给予20%的价格扣除，用扣除后的价格参与评审。</w:t>
      </w:r>
      <w:r>
        <w:rPr>
          <w:rFonts w:hint="eastAsia" w:ascii="宋体" w:hAnsi="宋体" w:cs="宋体"/>
          <w:sz w:val="24"/>
        </w:rPr>
      </w:r>
      <w:r/>
    </w:p>
    <w:p>
      <w:pPr>
        <w:pStyle w:val="661"/>
        <w:ind w:firstLine="480"/>
        <w:spacing w:after="160" w:line="360" w:lineRule="auto"/>
        <w:rPr>
          <w:rFonts w:hint="eastAsia" w:ascii="宋体" w:hAnsi="宋体" w:cs="宋体"/>
          <w:sz w:val="24"/>
        </w:rPr>
      </w:pPr>
      <w:r>
        <w:rPr>
          <w:rFonts w:hint="eastAsia" w:ascii="宋体" w:hAnsi="宋体" w:cs="宋体"/>
          <w:sz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cs="宋体"/>
          <w:sz w:val="24"/>
        </w:rPr>
      </w:r>
      <w:r/>
    </w:p>
    <w:p>
      <w:pPr>
        <w:pStyle w:val="661"/>
        <w:ind w:firstLine="480"/>
        <w:jc w:val="left"/>
        <w:spacing w:line="360" w:lineRule="auto"/>
        <w:tabs>
          <w:tab w:val="left" w:pos="567" w:leader="none"/>
        </w:tabs>
        <w:rPr>
          <w:rFonts w:ascii="宋体" w:hAnsi="宋体"/>
          <w:sz w:val="24"/>
        </w:rPr>
      </w:pPr>
      <w:r>
        <w:rPr>
          <w:rFonts w:hint="eastAsia" w:ascii="宋体" w:hAnsi="宋体"/>
          <w:sz w:val="24"/>
        </w:rPr>
        <w:t xml:space="preserve">（全文完）</w:t>
      </w:r>
      <w:r>
        <w:rPr>
          <w:rFonts w:ascii="宋体" w:hAnsi="宋体"/>
          <w:sz w:val="24"/>
        </w:rPr>
      </w:r>
      <w:r/>
    </w:p>
    <w:p>
      <w:pPr>
        <w:pStyle w:val="781"/>
        <w:ind w:firstLine="0"/>
        <w:spacing w:after="0"/>
        <w:rPr>
          <w:rFonts w:hint="eastAsia" w:ascii="宋体" w:hAnsi="宋体" w:cs="宋体"/>
          <w:sz w:val="24"/>
        </w:rPr>
      </w:pPr>
      <w:r>
        <w:rPr>
          <w:rFonts w:hint="eastAsia" w:ascii="宋体" w:hAnsi="宋体" w:cs="宋体"/>
          <w:sz w:val="24"/>
        </w:rPr>
      </w:r>
      <w:r/>
    </w:p>
    <w:sectPr>
      <w:headerReference w:type="default" r:id="rId9"/>
      <w:footerReference w:type="default" r:id="rId10"/>
      <w:footerReference w:type="even" r:id="rId11"/>
      <w:footnotePr/>
      <w:endnotePr/>
      <w:type w:val="nextPage"/>
      <w:pgSz w:w="11850" w:h="16783" w:orient="portrait"/>
      <w:pgMar w:top="1440" w:right="1800" w:bottom="1440" w:left="1800" w:header="624" w:footer="510" w:gutter="113"/>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等线">
    <w:panose1 w:val="02010600030101010101"/>
  </w:font>
  <w:font w:name="仿宋">
    <w:panose1 w:val="02010609060101010101"/>
  </w:font>
  <w:font w:name="Tahoma">
    <w:panose1 w:val="020B0604030504040204"/>
  </w:font>
  <w:font w:name="Wingdings">
    <w:panose1 w:val="05000000000000000000"/>
  </w:font>
  <w:font w:name="华文楷体">
    <w:panose1 w:val="02010600040101010101"/>
  </w:font>
  <w:font w:name="PMingLiU">
    <w:panose1 w:val="02020500000000000000"/>
  </w:font>
  <w:font w:name="Courier New">
    <w:panose1 w:val="02070309020205020404"/>
  </w:font>
  <w:font w:name="楷体_GB2312">
    <w:panose1 w:val="02010609060101010101"/>
  </w:font>
  <w:font w:name="微软雅黑">
    <w:panose1 w:val="020B0503020204020204"/>
  </w:font>
  <w:font w:name="Calibri">
    <w:panose1 w:val="020F0502020204030204"/>
  </w:font>
  <w:font w:name="Cambria">
    <w:panose1 w:val="02040503050406030204"/>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4"/>
      <w:tabs>
        <w:tab w:val="center" w:pos="4153" w:leader="none"/>
        <w:tab w:val="right" w:pos="8306" w:leader="none"/>
      </w:tabs>
      <w:rPr>
        <w:rFonts w:hint="eastAsia"/>
      </w:rP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61</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63</w:t>
    </w:r>
    <w:r>
      <w:rPr>
        <w:b/>
        <w:bCs/>
        <w:sz w:val="24"/>
        <w:szCs w:val="24"/>
      </w:rPr>
      <w:fldChar w:fldCharType="end"/>
    </w:r>
    <w:r>
      <w:rPr>
        <w:rFonts w:hint="eastAsia"/>
      </w:rPr>
    </w:r>
    <w:r/>
  </w:p>
  <w:p>
    <w:pPr>
      <w:pStyle w:val="66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4"/>
      <w:tabs>
        <w:tab w:val="center" w:pos="4153" w:leader="none"/>
        <w:tab w:val="right" w:pos="8306" w:leader="none"/>
      </w:tabs>
      <w:rPr>
        <w:rStyle w:val="707"/>
      </w:rPr>
      <w:framePr w:wrap="around" w:vAnchor="text" w:hAnchor="margin" w:xAlign="center" w:y="1"/>
    </w:pPr>
    <w:r>
      <w:fldChar w:fldCharType="begin"/>
    </w:r>
    <w:r>
      <w:rPr>
        <w:rStyle w:val="707"/>
      </w:rPr>
      <w:instrText xml:space="preserve">PAGE  </w:instrText>
    </w:r>
    <w:r>
      <w:fldChar w:fldCharType="end"/>
    </w:r>
    <w:r>
      <w:rPr>
        <w:rStyle w:val="707"/>
      </w:rPr>
    </w:r>
    <w:r/>
  </w:p>
  <w:p>
    <w:pPr>
      <w:pStyle w:val="694"/>
      <w:tabs>
        <w:tab w:val="center" w:pos="4153" w:leader="none"/>
        <w:tab w:val="right" w:pos="8306" w:leader="none"/>
      </w:tabs>
    </w:pPr>
    <w:r/>
    <w:r/>
  </w:p>
  <w:p>
    <w:pPr>
      <w:pStyle w:val="661"/>
    </w:pPr>
    <w:r/>
    <w:r/>
  </w:p>
  <w:p>
    <w:pPr>
      <w:pStyle w:val="66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6"/>
      <w:tabs>
        <w:tab w:val="center" w:pos="4873" w:leader="none"/>
        <w:tab w:val="right" w:pos="9746" w:leader="none"/>
      </w:tabs>
      <w:pBdr>
        <w:bottom w:val="single" w:color="000000" w:sz="6" w:space="0"/>
      </w:pBdr>
    </w:pPr>
    <w:r>
      <w:tab/>
    </w:r>
    <w:r>
      <w:rPr>
        <w:rFonts w:hint="eastAsia" w:ascii="宋体" w:hAnsi="宋体" w:cs="宋体"/>
      </w:rPr>
      <w:tab/>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66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61"/>
    <w:next w:val="661"/>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61"/>
    <w:next w:val="661"/>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61"/>
    <w:next w:val="661"/>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61"/>
    <w:next w:val="661"/>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61"/>
    <w:next w:val="661"/>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61"/>
    <w:next w:val="661"/>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61"/>
    <w:next w:val="661"/>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61"/>
    <w:next w:val="661"/>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61"/>
    <w:next w:val="661"/>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61"/>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61"/>
    <w:next w:val="661"/>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61"/>
    <w:next w:val="661"/>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61"/>
    <w:next w:val="661"/>
    <w:link w:val="38"/>
    <w:uiPriority w:val="29"/>
    <w:qFormat/>
    <w:pPr>
      <w:ind w:left="720" w:right="720"/>
    </w:pPr>
    <w:rPr>
      <w:i/>
    </w:rPr>
  </w:style>
  <w:style w:type="character" w:styleId="38">
    <w:name w:val="Quote Char"/>
    <w:link w:val="37"/>
    <w:uiPriority w:val="29"/>
    <w:rPr>
      <w:i/>
    </w:rPr>
  </w:style>
  <w:style w:type="paragraph" w:styleId="39">
    <w:name w:val="Intense Quote"/>
    <w:basedOn w:val="661"/>
    <w:next w:val="661"/>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61"/>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61"/>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61"/>
    <w:next w:val="661"/>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61"/>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61"/>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61"/>
    <w:next w:val="661"/>
    <w:uiPriority w:val="39"/>
    <w:unhideWhenUsed/>
    <w:pPr>
      <w:ind w:left="0" w:right="0" w:firstLine="0"/>
      <w:spacing w:after="57"/>
    </w:pPr>
  </w:style>
  <w:style w:type="paragraph" w:styleId="181">
    <w:name w:val="toc 2"/>
    <w:basedOn w:val="661"/>
    <w:next w:val="661"/>
    <w:uiPriority w:val="39"/>
    <w:unhideWhenUsed/>
    <w:pPr>
      <w:ind w:left="283" w:right="0" w:firstLine="0"/>
      <w:spacing w:after="57"/>
    </w:pPr>
  </w:style>
  <w:style w:type="paragraph" w:styleId="182">
    <w:name w:val="toc 3"/>
    <w:basedOn w:val="661"/>
    <w:next w:val="661"/>
    <w:uiPriority w:val="39"/>
    <w:unhideWhenUsed/>
    <w:pPr>
      <w:ind w:left="567" w:right="0" w:firstLine="0"/>
      <w:spacing w:after="57"/>
    </w:pPr>
  </w:style>
  <w:style w:type="paragraph" w:styleId="183">
    <w:name w:val="toc 4"/>
    <w:basedOn w:val="661"/>
    <w:next w:val="661"/>
    <w:uiPriority w:val="39"/>
    <w:unhideWhenUsed/>
    <w:pPr>
      <w:ind w:left="850" w:right="0" w:firstLine="0"/>
      <w:spacing w:after="57"/>
    </w:pPr>
  </w:style>
  <w:style w:type="paragraph" w:styleId="184">
    <w:name w:val="toc 5"/>
    <w:basedOn w:val="661"/>
    <w:next w:val="661"/>
    <w:uiPriority w:val="39"/>
    <w:unhideWhenUsed/>
    <w:pPr>
      <w:ind w:left="1134" w:right="0" w:firstLine="0"/>
      <w:spacing w:after="57"/>
    </w:pPr>
  </w:style>
  <w:style w:type="paragraph" w:styleId="185">
    <w:name w:val="toc 6"/>
    <w:basedOn w:val="661"/>
    <w:next w:val="661"/>
    <w:uiPriority w:val="39"/>
    <w:unhideWhenUsed/>
    <w:pPr>
      <w:ind w:left="1417" w:right="0" w:firstLine="0"/>
      <w:spacing w:after="57"/>
    </w:pPr>
  </w:style>
  <w:style w:type="paragraph" w:styleId="186">
    <w:name w:val="toc 7"/>
    <w:basedOn w:val="661"/>
    <w:next w:val="661"/>
    <w:uiPriority w:val="39"/>
    <w:unhideWhenUsed/>
    <w:pPr>
      <w:ind w:left="1701" w:right="0" w:firstLine="0"/>
      <w:spacing w:after="57"/>
    </w:pPr>
  </w:style>
  <w:style w:type="paragraph" w:styleId="187">
    <w:name w:val="toc 8"/>
    <w:basedOn w:val="661"/>
    <w:next w:val="661"/>
    <w:uiPriority w:val="39"/>
    <w:unhideWhenUsed/>
    <w:pPr>
      <w:ind w:left="1984" w:right="0" w:firstLine="0"/>
      <w:spacing w:after="57"/>
    </w:pPr>
  </w:style>
  <w:style w:type="paragraph" w:styleId="188">
    <w:name w:val="toc 9"/>
    <w:basedOn w:val="661"/>
    <w:next w:val="661"/>
    <w:uiPriority w:val="39"/>
    <w:unhideWhenUsed/>
    <w:pPr>
      <w:ind w:left="2268" w:right="0" w:firstLine="0"/>
      <w:spacing w:after="57"/>
    </w:pPr>
  </w:style>
  <w:style w:type="paragraph" w:styleId="189">
    <w:name w:val="TOC Heading"/>
    <w:uiPriority w:val="39"/>
    <w:unhideWhenUsed/>
  </w:style>
  <w:style w:type="paragraph" w:styleId="190">
    <w:name w:val="table of figures"/>
    <w:basedOn w:val="661"/>
    <w:next w:val="661"/>
    <w:uiPriority w:val="99"/>
    <w:unhideWhenUsed/>
    <w:pPr>
      <w:spacing w:after="0" w:afterAutospacing="0"/>
    </w:pPr>
  </w:style>
  <w:style w:type="paragraph" w:styleId="661" w:default="1">
    <w:name w:val="Normal"/>
    <w:next w:val="661"/>
    <w:link w:val="661"/>
    <w:qFormat/>
    <w:pPr>
      <w:jc w:val="both"/>
      <w:widowControl w:val="off"/>
    </w:pPr>
    <w:rPr>
      <w:sz w:val="21"/>
      <w:szCs w:val="24"/>
      <w:lang w:val="en-US" w:eastAsia="zh-CN" w:bidi="ar-SA"/>
    </w:rPr>
  </w:style>
  <w:style w:type="paragraph" w:styleId="662">
    <w:name w:val="标题 1"/>
    <w:basedOn w:val="661"/>
    <w:next w:val="661"/>
    <w:link w:val="670"/>
    <w:qFormat/>
    <w:pPr>
      <w:keepLines/>
      <w:keepNext/>
      <w:spacing w:before="340" w:after="330" w:line="578" w:lineRule="auto"/>
      <w:outlineLvl w:val="0"/>
    </w:pPr>
    <w:rPr>
      <w:b/>
      <w:bCs/>
      <w:sz w:val="44"/>
      <w:szCs w:val="44"/>
    </w:rPr>
  </w:style>
  <w:style w:type="paragraph" w:styleId="663">
    <w:name w:val="标题 2"/>
    <w:basedOn w:val="661"/>
    <w:next w:val="661"/>
    <w:link w:val="671"/>
    <w:qFormat/>
    <w:pPr>
      <w:keepLines/>
      <w:keepNext/>
      <w:spacing w:before="260" w:after="260" w:line="416" w:lineRule="auto"/>
      <w:outlineLvl w:val="1"/>
    </w:pPr>
    <w:rPr>
      <w:rFonts w:ascii="Arial" w:hAnsi="Arial" w:eastAsia="黑体"/>
      <w:b/>
      <w:bCs/>
      <w:sz w:val="32"/>
      <w:szCs w:val="32"/>
    </w:rPr>
  </w:style>
  <w:style w:type="paragraph" w:styleId="664">
    <w:name w:val="标题 3"/>
    <w:basedOn w:val="661"/>
    <w:next w:val="661"/>
    <w:link w:val="661"/>
    <w:qFormat/>
    <w:pPr>
      <w:keepLines/>
      <w:keepNext/>
      <w:spacing w:before="260" w:after="260" w:line="416" w:lineRule="auto"/>
      <w:outlineLvl w:val="2"/>
    </w:pPr>
    <w:rPr>
      <w:b/>
      <w:bCs/>
      <w:sz w:val="32"/>
      <w:szCs w:val="32"/>
    </w:rPr>
  </w:style>
  <w:style w:type="paragraph" w:styleId="665">
    <w:name w:val="标题 4"/>
    <w:basedOn w:val="661"/>
    <w:next w:val="661"/>
    <w:link w:val="672"/>
    <w:qFormat/>
    <w:pPr>
      <w:keepLines/>
      <w:keepNext/>
      <w:spacing w:before="280" w:after="290" w:line="376" w:lineRule="auto"/>
      <w:outlineLvl w:val="3"/>
    </w:pPr>
    <w:rPr>
      <w:rFonts w:ascii="Cambria" w:hAnsi="Cambria"/>
      <w:b/>
      <w:bCs/>
      <w:sz w:val="28"/>
      <w:szCs w:val="28"/>
    </w:rPr>
  </w:style>
  <w:style w:type="paragraph" w:styleId="666">
    <w:name w:val="标题 5"/>
    <w:basedOn w:val="661"/>
    <w:next w:val="661"/>
    <w:link w:val="673"/>
    <w:qFormat/>
    <w:pPr>
      <w:keepLines/>
      <w:keepNext/>
      <w:spacing w:before="280" w:after="290" w:line="376" w:lineRule="auto"/>
      <w:outlineLvl w:val="4"/>
    </w:pPr>
    <w:rPr>
      <w:rFonts w:ascii="Calibri" w:hAnsi="Calibri"/>
      <w:b/>
      <w:bCs/>
      <w:sz w:val="28"/>
      <w:szCs w:val="28"/>
    </w:rPr>
  </w:style>
  <w:style w:type="paragraph" w:styleId="667">
    <w:name w:val="标题 6"/>
    <w:basedOn w:val="661"/>
    <w:next w:val="661"/>
    <w:link w:val="674"/>
    <w:qFormat/>
    <w:pPr>
      <w:jc w:val="left"/>
      <w:keepLines/>
      <w:keepNext/>
      <w:spacing w:before="240" w:after="64" w:line="320" w:lineRule="auto"/>
      <w:widowControl/>
      <w:outlineLvl w:val="5"/>
    </w:pPr>
    <w:rPr>
      <w:rFonts w:ascii="Arial" w:hAnsi="Arial" w:eastAsia="黑体"/>
      <w:b/>
      <w:bCs/>
      <w:sz w:val="24"/>
    </w:rPr>
  </w:style>
  <w:style w:type="character" w:styleId="668">
    <w:name w:val="默认段落字体"/>
    <w:next w:val="668"/>
    <w:link w:val="661"/>
    <w:uiPriority w:val="1"/>
    <w:unhideWhenUsed/>
  </w:style>
  <w:style w:type="table" w:styleId="669">
    <w:name w:val="普通表格"/>
    <w:next w:val="669"/>
    <w:link w:val="661"/>
    <w:uiPriority w:val="99"/>
    <w:unhideWhenUsed/>
    <w:qFormat/>
    <w:tblPr/>
  </w:style>
  <w:style w:type="character" w:styleId="670">
    <w:name w:val="标题 1 字符"/>
    <w:next w:val="670"/>
    <w:link w:val="662"/>
    <w:rPr>
      <w:b/>
      <w:bCs/>
      <w:sz w:val="44"/>
      <w:szCs w:val="44"/>
    </w:rPr>
  </w:style>
  <w:style w:type="character" w:styleId="671">
    <w:name w:val="标题 2 字符"/>
    <w:next w:val="671"/>
    <w:link w:val="663"/>
    <w:rPr>
      <w:rFonts w:ascii="Arial" w:hAnsi="Arial" w:eastAsia="黑体"/>
      <w:b/>
      <w:bCs/>
      <w:sz w:val="32"/>
      <w:szCs w:val="32"/>
    </w:rPr>
  </w:style>
  <w:style w:type="character" w:styleId="672">
    <w:name w:val="标题 4 字符"/>
    <w:next w:val="672"/>
    <w:link w:val="665"/>
    <w:semiHidden/>
    <w:rPr>
      <w:rFonts w:ascii="Cambria" w:hAnsi="Cambria" w:eastAsia="宋体"/>
      <w:b/>
      <w:bCs/>
      <w:sz w:val="28"/>
      <w:szCs w:val="28"/>
      <w:lang w:val="en-US" w:eastAsia="zh-CN" w:bidi="ar-SA"/>
    </w:rPr>
  </w:style>
  <w:style w:type="character" w:styleId="673">
    <w:name w:val="标题 5 字符"/>
    <w:next w:val="673"/>
    <w:link w:val="666"/>
    <w:semiHidden/>
    <w:rPr>
      <w:rFonts w:ascii="Calibri" w:hAnsi="Calibri" w:eastAsia="宋体"/>
      <w:b/>
      <w:bCs/>
      <w:sz w:val="28"/>
      <w:szCs w:val="28"/>
      <w:lang w:val="en-US" w:eastAsia="zh-CN" w:bidi="ar-SA"/>
    </w:rPr>
  </w:style>
  <w:style w:type="character" w:styleId="674">
    <w:name w:val="标题 6 字符"/>
    <w:next w:val="674"/>
    <w:link w:val="667"/>
    <w:rPr>
      <w:rFonts w:ascii="Arial" w:hAnsi="Arial" w:eastAsia="黑体"/>
      <w:b/>
      <w:bCs/>
      <w:sz w:val="24"/>
      <w:szCs w:val="24"/>
    </w:rPr>
  </w:style>
  <w:style w:type="paragraph" w:styleId="675">
    <w:name w:val="正文缩进"/>
    <w:basedOn w:val="661"/>
    <w:next w:val="675"/>
    <w:link w:val="676"/>
    <w:qFormat/>
    <w:pPr>
      <w:ind w:firstLine="420"/>
      <w:jc w:val="left"/>
    </w:pPr>
    <w:rPr>
      <w:rFonts w:eastAsia="楷体_GB2312"/>
      <w:sz w:val="24"/>
      <w:szCs w:val="20"/>
    </w:rPr>
  </w:style>
  <w:style w:type="character" w:styleId="676">
    <w:name w:val="正文缩进 字符"/>
    <w:next w:val="676"/>
    <w:link w:val="675"/>
    <w:qFormat/>
    <w:rPr>
      <w:rFonts w:eastAsia="楷体_GB2312"/>
      <w:sz w:val="24"/>
      <w:lang w:val="en-US" w:eastAsia="zh-CN" w:bidi="ar-SA"/>
    </w:rPr>
  </w:style>
  <w:style w:type="paragraph" w:styleId="677">
    <w:name w:val="题注"/>
    <w:basedOn w:val="661"/>
    <w:next w:val="661"/>
    <w:link w:val="678"/>
    <w:qFormat/>
    <w:pPr>
      <w:jc w:val="center"/>
    </w:pPr>
    <w:rPr>
      <w:rFonts w:ascii="黑体" w:hAnsi="黑体" w:eastAsia="黑体"/>
      <w:sz w:val="24"/>
      <w:szCs w:val="20"/>
    </w:rPr>
  </w:style>
  <w:style w:type="character" w:styleId="678">
    <w:name w:val="题注 字符"/>
    <w:next w:val="678"/>
    <w:link w:val="677"/>
    <w:qFormat/>
    <w:rPr>
      <w:rFonts w:ascii="黑体" w:hAnsi="黑体" w:eastAsia="黑体"/>
      <w:sz w:val="24"/>
    </w:rPr>
  </w:style>
  <w:style w:type="paragraph" w:styleId="679">
    <w:name w:val="文档结构图"/>
    <w:basedOn w:val="661"/>
    <w:next w:val="679"/>
    <w:link w:val="661"/>
    <w:semiHidden/>
    <w:pPr>
      <w:shd w:val="clear" w:color="auto" w:fill="000080"/>
    </w:pPr>
  </w:style>
  <w:style w:type="paragraph" w:styleId="680">
    <w:name w:val="批注文字"/>
    <w:basedOn w:val="661"/>
    <w:next w:val="680"/>
    <w:link w:val="661"/>
    <w:semiHidden/>
    <w:pPr>
      <w:jc w:val="left"/>
    </w:pPr>
  </w:style>
  <w:style w:type="paragraph" w:styleId="681">
    <w:name w:val="正文文本"/>
    <w:basedOn w:val="661"/>
    <w:next w:val="681"/>
    <w:link w:val="682"/>
    <w:pPr>
      <w:tabs>
        <w:tab w:val="left" w:pos="5250" w:leader="none"/>
      </w:tabs>
    </w:pPr>
    <w:rPr>
      <w:sz w:val="28"/>
    </w:rPr>
  </w:style>
  <w:style w:type="character" w:styleId="682">
    <w:name w:val="正文文本 字符1"/>
    <w:next w:val="682"/>
    <w:link w:val="681"/>
    <w:rPr>
      <w:sz w:val="28"/>
      <w:szCs w:val="24"/>
    </w:rPr>
  </w:style>
  <w:style w:type="paragraph" w:styleId="683">
    <w:name w:val="正文文本缩进"/>
    <w:basedOn w:val="661"/>
    <w:next w:val="683"/>
    <w:link w:val="684"/>
    <w:qFormat/>
    <w:pPr>
      <w:ind w:firstLine="560"/>
      <w:jc w:val="left"/>
      <w:spacing w:line="300" w:lineRule="auto"/>
    </w:pPr>
    <w:rPr>
      <w:sz w:val="28"/>
    </w:rPr>
  </w:style>
  <w:style w:type="character" w:styleId="684">
    <w:name w:val="正文文本缩进 字符"/>
    <w:next w:val="684"/>
    <w:link w:val="683"/>
    <w:rPr>
      <w:sz w:val="28"/>
      <w:szCs w:val="24"/>
    </w:rPr>
  </w:style>
  <w:style w:type="paragraph" w:styleId="685">
    <w:name w:val="文本块"/>
    <w:basedOn w:val="661"/>
    <w:next w:val="685"/>
    <w:link w:val="661"/>
    <w:pPr>
      <w:ind w:left="630" w:right="-609" w:firstLine="420"/>
      <w:spacing w:line="360" w:lineRule="auto"/>
    </w:pPr>
    <w:rPr>
      <w:rFonts w:hint="eastAsia" w:ascii="仿宋_GB2312" w:eastAsia="仿宋_GB2312"/>
      <w:szCs w:val="20"/>
    </w:rPr>
  </w:style>
  <w:style w:type="paragraph" w:styleId="686">
    <w:name w:val="目录 5"/>
    <w:basedOn w:val="661"/>
    <w:next w:val="661"/>
    <w:link w:val="661"/>
    <w:pPr>
      <w:ind w:left="1680"/>
    </w:pPr>
  </w:style>
  <w:style w:type="paragraph" w:styleId="687">
    <w:name w:val="纯文本"/>
    <w:basedOn w:val="661"/>
    <w:next w:val="687"/>
    <w:link w:val="688"/>
    <w:qFormat/>
    <w:rPr>
      <w:rFonts w:ascii="宋体" w:hAnsi="Courier New" w:eastAsia="楷体_GB2312"/>
      <w:sz w:val="28"/>
      <w:szCs w:val="20"/>
    </w:rPr>
  </w:style>
  <w:style w:type="character" w:styleId="688">
    <w:name w:val="纯文本 字符1"/>
    <w:next w:val="688"/>
    <w:link w:val="687"/>
    <w:qFormat/>
    <w:rPr>
      <w:rFonts w:ascii="宋体" w:hAnsi="Courier New" w:eastAsia="楷体_GB2312"/>
      <w:sz w:val="28"/>
      <w:lang w:val="en-US" w:eastAsia="zh-CN" w:bidi="ar-SA"/>
    </w:rPr>
  </w:style>
  <w:style w:type="paragraph" w:styleId="689">
    <w:name w:val="日期"/>
    <w:basedOn w:val="661"/>
    <w:next w:val="661"/>
    <w:link w:val="690"/>
    <w:qFormat/>
    <w:rPr>
      <w:szCs w:val="20"/>
    </w:rPr>
  </w:style>
  <w:style w:type="character" w:styleId="690">
    <w:name w:val="日期 字符1"/>
    <w:next w:val="690"/>
    <w:link w:val="689"/>
    <w:rPr>
      <w:sz w:val="21"/>
    </w:rPr>
  </w:style>
  <w:style w:type="paragraph" w:styleId="691">
    <w:name w:val="正文文本缩进 2"/>
    <w:basedOn w:val="661"/>
    <w:next w:val="691"/>
    <w:link w:val="692"/>
    <w:pPr>
      <w:ind w:left="840"/>
      <w:spacing w:line="360" w:lineRule="auto"/>
      <w:tabs>
        <w:tab w:val="left" w:pos="630" w:leader="none"/>
      </w:tabs>
    </w:pPr>
    <w:rPr>
      <w:rFonts w:ascii="宋体" w:hAnsi="宋体"/>
    </w:rPr>
  </w:style>
  <w:style w:type="character" w:styleId="692">
    <w:name w:val="正文文本缩进 2 字符1"/>
    <w:next w:val="692"/>
    <w:link w:val="691"/>
    <w:rPr>
      <w:rFonts w:ascii="宋体" w:hAnsi="宋体"/>
      <w:sz w:val="21"/>
      <w:szCs w:val="24"/>
    </w:rPr>
  </w:style>
  <w:style w:type="paragraph" w:styleId="693">
    <w:name w:val="批注框文本"/>
    <w:basedOn w:val="661"/>
    <w:next w:val="693"/>
    <w:link w:val="661"/>
    <w:semiHidden/>
    <w:rPr>
      <w:sz w:val="18"/>
      <w:szCs w:val="18"/>
    </w:rPr>
  </w:style>
  <w:style w:type="paragraph" w:styleId="694">
    <w:name w:val="页脚"/>
    <w:basedOn w:val="661"/>
    <w:next w:val="694"/>
    <w:link w:val="695"/>
    <w:uiPriority w:val="99"/>
    <w:qFormat/>
    <w:pPr>
      <w:jc w:val="left"/>
      <w:tabs>
        <w:tab w:val="center" w:pos="4153" w:leader="none"/>
        <w:tab w:val="right" w:pos="8306" w:leader="none"/>
      </w:tabs>
    </w:pPr>
    <w:rPr>
      <w:sz w:val="18"/>
      <w:szCs w:val="18"/>
    </w:rPr>
  </w:style>
  <w:style w:type="character" w:styleId="695">
    <w:name w:val="页脚 字符"/>
    <w:next w:val="695"/>
    <w:link w:val="694"/>
    <w:uiPriority w:val="99"/>
    <w:qFormat/>
    <w:rPr>
      <w:sz w:val="18"/>
      <w:szCs w:val="18"/>
    </w:rPr>
  </w:style>
  <w:style w:type="paragraph" w:styleId="696">
    <w:name w:val="页眉"/>
    <w:basedOn w:val="661"/>
    <w:next w:val="696"/>
    <w:link w:val="697"/>
    <w:uiPriority w:val="99"/>
    <w:pPr>
      <w:jc w:val="center"/>
      <w:tabs>
        <w:tab w:val="center" w:pos="4153" w:leader="none"/>
        <w:tab w:val="right" w:pos="8306" w:leader="none"/>
      </w:tabs>
      <w:pBdr>
        <w:bottom w:val="single" w:color="000000" w:sz="6" w:space="1"/>
      </w:pBdr>
    </w:pPr>
    <w:rPr>
      <w:sz w:val="18"/>
      <w:szCs w:val="18"/>
    </w:rPr>
  </w:style>
  <w:style w:type="character" w:styleId="697">
    <w:name w:val="页眉 字符"/>
    <w:next w:val="697"/>
    <w:link w:val="696"/>
    <w:uiPriority w:val="99"/>
    <w:rPr>
      <w:sz w:val="18"/>
      <w:szCs w:val="18"/>
    </w:rPr>
  </w:style>
  <w:style w:type="paragraph" w:styleId="698">
    <w:name w:val="目录 1"/>
    <w:basedOn w:val="661"/>
    <w:next w:val="661"/>
    <w:link w:val="661"/>
    <w:pPr>
      <w:jc w:val="left"/>
      <w:spacing w:before="120" w:after="120" w:line="360" w:lineRule="auto"/>
    </w:pPr>
    <w:rPr>
      <w:b/>
      <w:caps/>
      <w:sz w:val="30"/>
      <w:szCs w:val="20"/>
    </w:rPr>
  </w:style>
  <w:style w:type="paragraph" w:styleId="699">
    <w:name w:val="列表"/>
    <w:basedOn w:val="661"/>
    <w:next w:val="699"/>
    <w:link w:val="661"/>
    <w:qFormat/>
    <w:pPr>
      <w:jc w:val="center"/>
      <w:spacing w:line="320" w:lineRule="exact"/>
      <w:widowControl/>
    </w:pPr>
    <w:rPr>
      <w:rFonts w:ascii="宋体"/>
      <w:szCs w:val="22"/>
    </w:rPr>
  </w:style>
  <w:style w:type="paragraph" w:styleId="700">
    <w:name w:val="正文文本缩进 3"/>
    <w:basedOn w:val="661"/>
    <w:next w:val="700"/>
    <w:link w:val="661"/>
    <w:pPr>
      <w:ind w:firstLine="480"/>
      <w:spacing w:line="360" w:lineRule="auto"/>
      <w:widowControl/>
    </w:pPr>
    <w:rPr>
      <w:sz w:val="24"/>
    </w:rPr>
  </w:style>
  <w:style w:type="paragraph" w:styleId="701">
    <w:name w:val="正文文本 2"/>
    <w:basedOn w:val="661"/>
    <w:next w:val="701"/>
    <w:link w:val="661"/>
    <w:pPr>
      <w:spacing w:after="120" w:line="480" w:lineRule="auto"/>
    </w:pPr>
  </w:style>
  <w:style w:type="paragraph" w:styleId="702">
    <w:name w:val="普通(网站)"/>
    <w:basedOn w:val="661"/>
    <w:next w:val="702"/>
    <w:link w:val="661"/>
    <w:qFormat/>
    <w:pPr>
      <w:jc w:val="left"/>
      <w:spacing w:before="100" w:beforeAutospacing="1" w:after="100" w:afterAutospacing="1"/>
      <w:widowControl/>
    </w:pPr>
    <w:rPr>
      <w:rFonts w:ascii="Arial Unicode MS" w:hAnsi="Arial Unicode MS" w:eastAsia="Times New Roman"/>
      <w:sz w:val="24"/>
    </w:rPr>
  </w:style>
  <w:style w:type="paragraph" w:styleId="703">
    <w:name w:val="批注主题"/>
    <w:basedOn w:val="680"/>
    <w:next w:val="680"/>
    <w:link w:val="661"/>
    <w:semiHidden/>
    <w:rPr>
      <w:b/>
      <w:bCs/>
    </w:rPr>
  </w:style>
  <w:style w:type="paragraph" w:styleId="704">
    <w:name w:val="正文首行缩进 2"/>
    <w:basedOn w:val="683"/>
    <w:next w:val="704"/>
    <w:link w:val="661"/>
    <w:unhideWhenUsed/>
    <w:qFormat/>
    <w:pPr>
      <w:ind w:left="420" w:firstLine="420"/>
      <w:jc w:val="both"/>
      <w:spacing w:after="120" w:line="240" w:lineRule="auto"/>
    </w:pPr>
    <w:rPr>
      <w:b/>
      <w:sz w:val="21"/>
      <w:szCs w:val="20"/>
    </w:rPr>
  </w:style>
  <w:style w:type="table" w:styleId="705">
    <w:name w:val="网格型"/>
    <w:basedOn w:val="669"/>
    <w:next w:val="705"/>
    <w:link w:val="661"/>
    <w:qFormat/>
    <w:pPr>
      <w:jc w:val="both"/>
      <w:widowControl w:val="off"/>
    </w:pPr>
    <w:tblPr/>
  </w:style>
  <w:style w:type="character" w:styleId="706">
    <w:name w:val="要点"/>
    <w:next w:val="706"/>
    <w:link w:val="661"/>
    <w:qFormat/>
    <w:rPr>
      <w:b/>
      <w:bCs/>
    </w:rPr>
  </w:style>
  <w:style w:type="character" w:styleId="707">
    <w:name w:val="页码"/>
    <w:next w:val="707"/>
    <w:link w:val="661"/>
  </w:style>
  <w:style w:type="character" w:styleId="708">
    <w:name w:val="已访问的超链接"/>
    <w:next w:val="708"/>
    <w:link w:val="661"/>
    <w:rPr>
      <w:color w:val="800080"/>
      <w:u w:val="single"/>
    </w:rPr>
  </w:style>
  <w:style w:type="character" w:styleId="709">
    <w:name w:val="强调"/>
    <w:next w:val="709"/>
    <w:link w:val="661"/>
    <w:uiPriority w:val="20"/>
    <w:qFormat/>
    <w:rPr>
      <w:color w:val="cc0000"/>
    </w:rPr>
  </w:style>
  <w:style w:type="character" w:styleId="710">
    <w:name w:val="HTML 打字机"/>
    <w:next w:val="710"/>
    <w:link w:val="661"/>
    <w:rPr>
      <w:rFonts w:ascii="黑体" w:hAnsi="Courier New" w:eastAsia="黑体"/>
      <w:sz w:val="14"/>
    </w:rPr>
  </w:style>
  <w:style w:type="character" w:styleId="711">
    <w:name w:val="超链接"/>
    <w:next w:val="711"/>
    <w:link w:val="661"/>
    <w:rPr>
      <w:color w:val="0000ff"/>
      <w:u w:val="single"/>
    </w:rPr>
  </w:style>
  <w:style w:type="character" w:styleId="712">
    <w:name w:val="批注引用"/>
    <w:next w:val="712"/>
    <w:link w:val="661"/>
    <w:qFormat/>
    <w:rPr>
      <w:sz w:val="21"/>
      <w:szCs w:val="21"/>
    </w:rPr>
  </w:style>
  <w:style w:type="paragraph" w:styleId="713">
    <w:name w:val="正文文本1"/>
    <w:basedOn w:val="661"/>
    <w:next w:val="661"/>
    <w:link w:val="714"/>
    <w:uiPriority w:val="99"/>
    <w:unhideWhenUsed/>
    <w:qFormat/>
    <w:pPr>
      <w:spacing w:after="120"/>
    </w:pPr>
  </w:style>
  <w:style w:type="character" w:styleId="714">
    <w:name w:val="正文文本 字符"/>
    <w:next w:val="714"/>
    <w:link w:val="713"/>
    <w:uiPriority w:val="99"/>
    <w:qFormat/>
    <w:rPr>
      <w:sz w:val="21"/>
      <w:szCs w:val="24"/>
    </w:rPr>
  </w:style>
  <w:style w:type="character" w:styleId="715">
    <w:name w:val="title_emph1"/>
    <w:next w:val="715"/>
    <w:link w:val="661"/>
    <w:rPr>
      <w:rFonts w:ascii="Arial" w:hAnsi="Arial" w:cs="Arial"/>
      <w:b/>
      <w:bCs/>
      <w:sz w:val="20"/>
      <w:szCs w:val="20"/>
    </w:rPr>
  </w:style>
  <w:style w:type="character" w:styleId="716">
    <w:name w:val="apple-converted-space"/>
    <w:next w:val="716"/>
    <w:link w:val="661"/>
    <w:qFormat/>
  </w:style>
  <w:style w:type="character" w:styleId="717">
    <w:name w:val="标题四 Char1,正文双线 Char1,表正文1 Char1,正文非缩进1 Char1,标题41 Char1,四号1 Char1,特点1 Char1,表正文2 Char1,正文非缩进2 Char1,标题42 Char1,四号2 Char1,标题43 Char1,表正文3 Char1,正文非缩进3 Char1,四号3 Char1,正文（首行缩进两字）1 Char1,正文（首行缩进两字）2 Char1,NI Char1,图表标题 Char1,±í Char1,样式3 Char1,±íÕýÎÄ Char"/>
    <w:next w:val="717"/>
    <w:link w:val="661"/>
    <w:rPr>
      <w:rFonts w:eastAsia="楷体_GB2312"/>
      <w:sz w:val="24"/>
    </w:rPr>
  </w:style>
  <w:style w:type="character" w:styleId="718">
    <w:name w:val="Body text|3_"/>
    <w:next w:val="718"/>
    <w:link w:val="719"/>
    <w:rPr>
      <w:rFonts w:ascii="PMingLiU" w:hAnsi="PMingLiU" w:eastAsia="PMingLiU" w:cs="PMingLiU"/>
      <w:color w:val="000000"/>
      <w:sz w:val="18"/>
      <w:szCs w:val="18"/>
      <w:shd w:val="clear" w:color="auto" w:fill="ffffff"/>
      <w:lang w:val="zh-CN" w:bidi="zh-CN"/>
    </w:rPr>
  </w:style>
  <w:style w:type="paragraph" w:styleId="719">
    <w:name w:val="Body text|3"/>
    <w:basedOn w:val="661"/>
    <w:next w:val="719"/>
    <w:link w:val="718"/>
    <w:pPr>
      <w:jc w:val="both"/>
      <w:spacing w:before="200" w:after="200" w:line="180" w:lineRule="exact"/>
      <w:shd w:val="clear" w:color="auto" w:fill="ffffff"/>
    </w:pPr>
    <w:rPr>
      <w:rFonts w:ascii="PMingLiU" w:hAnsi="PMingLiU" w:eastAsia="PMingLiU" w:cs="PMingLiU"/>
      <w:color w:val="000000"/>
      <w:sz w:val="18"/>
      <w:szCs w:val="18"/>
      <w:lang w:val="zh-CN" w:bidi="zh-CN"/>
    </w:rPr>
  </w:style>
  <w:style w:type="character" w:styleId="720">
    <w:name w:val="para1"/>
    <w:next w:val="720"/>
    <w:link w:val="661"/>
    <w:rPr>
      <w:rFonts w:ascii="Arial" w:hAnsi="Arial" w:cs="Arial"/>
      <w:sz w:val="18"/>
      <w:szCs w:val="18"/>
    </w:rPr>
  </w:style>
  <w:style w:type="character" w:styleId="721">
    <w:name w:val="Body text|2 + SimSun,11 pt"/>
    <w:next w:val="721"/>
    <w:link w:val="661"/>
    <w:unhideWhenUsed/>
    <w:qFormat/>
    <w:rPr>
      <w:rFonts w:ascii="宋体" w:hAnsi="宋体" w:eastAsia="宋体" w:cs="宋体"/>
      <w:b w:val="0"/>
      <w:bCs w:val="0"/>
      <w:i w:val="0"/>
      <w:iCs w:val="0"/>
      <w:smallCaps w:val="0"/>
      <w:strike w:val="0"/>
      <w:color w:val="000000"/>
      <w:spacing w:val="0"/>
      <w:position w:val="0"/>
      <w:sz w:val="22"/>
      <w:szCs w:val="22"/>
      <w:u w:val="none"/>
      <w:shd w:val="clear" w:color="auto" w:fill="ffffff"/>
      <w:lang w:val="zh-CN" w:eastAsia="zh-CN" w:bidi="zh-CN"/>
    </w:rPr>
  </w:style>
  <w:style w:type="character" w:styleId="722">
    <w:name w:val="Plain Text Char"/>
    <w:next w:val="722"/>
    <w:link w:val="723"/>
    <w:rPr>
      <w:rFonts w:ascii="宋体" w:hAnsi="Courier New" w:eastAsia="楷体_GB2312"/>
      <w:sz w:val="28"/>
    </w:rPr>
  </w:style>
  <w:style w:type="paragraph" w:styleId="723">
    <w:name w:val="纯文本1"/>
    <w:basedOn w:val="661"/>
    <w:next w:val="723"/>
    <w:link w:val="722"/>
    <w:qFormat/>
    <w:rPr>
      <w:rFonts w:ascii="宋体" w:hAnsi="Courier New" w:eastAsia="楷体_GB2312"/>
      <w:sz w:val="28"/>
      <w:szCs w:val="20"/>
    </w:rPr>
  </w:style>
  <w:style w:type="character" w:styleId="724">
    <w:name w:val="Body text|2_"/>
    <w:next w:val="724"/>
    <w:link w:val="725"/>
    <w:rPr>
      <w:rFonts w:ascii="PMingLiU" w:hAnsi="PMingLiU" w:eastAsia="PMingLiU" w:cs="PMingLiU"/>
      <w:color w:val="000000"/>
      <w:shd w:val="clear" w:color="auto" w:fill="ffffff"/>
      <w:lang w:val="zh-CN" w:bidi="zh-CN"/>
    </w:rPr>
  </w:style>
  <w:style w:type="paragraph" w:styleId="725">
    <w:name w:val="Body text|21"/>
    <w:basedOn w:val="661"/>
    <w:next w:val="725"/>
    <w:link w:val="724"/>
    <w:qFormat/>
    <w:pPr>
      <w:jc w:val="both"/>
      <w:spacing w:line="402" w:lineRule="exact"/>
      <w:shd w:val="clear" w:color="auto" w:fill="ffffff"/>
    </w:pPr>
    <w:rPr>
      <w:rFonts w:ascii="PMingLiU" w:hAnsi="PMingLiU" w:eastAsia="PMingLiU" w:cs="PMingLiU"/>
      <w:color w:val="000000"/>
      <w:sz w:val="20"/>
      <w:szCs w:val="20"/>
      <w:lang w:val="zh-CN" w:bidi="zh-CN"/>
    </w:rPr>
  </w:style>
  <w:style w:type="paragraph" w:styleId="726">
    <w:name w:val="纯文本2"/>
    <w:basedOn w:val="661"/>
    <w:next w:val="726"/>
    <w:link w:val="661"/>
    <w:qFormat/>
    <w:pPr>
      <w:jc w:val="left"/>
      <w:widowControl/>
      <w:framePr w:wrap="around" w:vAnchor="margin" w:hAnchor="text" w:y="1"/>
    </w:pPr>
    <w:rPr>
      <w:rFonts w:hint="eastAsia" w:ascii="宋体" w:hAnsi="Courier New" w:eastAsia="楷体_GB2312"/>
      <w:sz w:val="28"/>
      <w:lang w:eastAsia="en-US"/>
    </w:rPr>
  </w:style>
  <w:style w:type="paragraph" w:styleId="727">
    <w:name w:val="Plain Text"/>
    <w:basedOn w:val="661"/>
    <w:next w:val="727"/>
    <w:link w:val="661"/>
    <w:qFormat/>
    <w:rPr>
      <w:rFonts w:ascii="宋体" w:hAnsi="Courier New"/>
      <w:sz w:val="28"/>
      <w:szCs w:val="20"/>
    </w:rPr>
  </w:style>
  <w:style w:type="paragraph" w:styleId="728">
    <w:name w:val="Char Char1"/>
    <w:basedOn w:val="661"/>
    <w:next w:val="728"/>
    <w:link w:val="661"/>
    <w:pPr>
      <w:jc w:val="left"/>
      <w:spacing w:after="160" w:line="240" w:lineRule="exact"/>
      <w:widowControl/>
    </w:pPr>
    <w:rPr>
      <w:rFonts w:ascii="Verdana" w:hAnsi="Verdana"/>
      <w:sz w:val="20"/>
      <w:szCs w:val="20"/>
      <w:lang w:eastAsia="en-US"/>
    </w:rPr>
  </w:style>
  <w:style w:type="paragraph" w:styleId="729">
    <w:name w:val="标题 11"/>
    <w:next w:val="661"/>
    <w:link w:val="661"/>
    <w:qFormat/>
    <w:pPr>
      <w:jc w:val="center"/>
      <w:keepLines/>
      <w:keepNext/>
      <w:spacing w:before="156" w:after="156"/>
      <w:widowControl w:val="off"/>
      <w:tabs>
        <w:tab w:val="left" w:pos="1134" w:leader="none"/>
      </w:tabs>
      <w:framePr w:wrap="around" w:vAnchor="margin" w:hAnchor="text" w:y="1"/>
      <w:outlineLvl w:val="0"/>
    </w:pPr>
    <w:rPr>
      <w:rFonts w:ascii="宋体" w:hAnsi="宋体" w:cs="宋体"/>
      <w:b/>
      <w:bCs/>
      <w:color w:val="000000"/>
      <w:sz w:val="21"/>
      <w:szCs w:val="21"/>
      <w:lang w:val="en-US" w:eastAsia="zh-CN" w:bidi="ar-SA"/>
    </w:rPr>
  </w:style>
  <w:style w:type="paragraph" w:styleId="730">
    <w:name w:val="规范正文"/>
    <w:basedOn w:val="661"/>
    <w:next w:val="730"/>
    <w:link w:val="661"/>
    <w:pPr>
      <w:ind w:left="480"/>
      <w:spacing w:line="360" w:lineRule="auto"/>
    </w:pPr>
    <w:rPr>
      <w:sz w:val="24"/>
      <w:szCs w:val="20"/>
    </w:rPr>
  </w:style>
  <w:style w:type="paragraph" w:styleId="731">
    <w:name w:val="List Paragraph1"/>
    <w:basedOn w:val="661"/>
    <w:next w:val="731"/>
    <w:link w:val="661"/>
    <w:pPr>
      <w:ind w:left="720"/>
      <w:jc w:val="left"/>
      <w:widowControl/>
    </w:pPr>
    <w:rPr>
      <w:rFonts w:ascii="Calibri" w:hAnsi="Calibri"/>
      <w:sz w:val="24"/>
      <w:lang w:eastAsia="en-US"/>
    </w:rPr>
  </w:style>
  <w:style w:type="paragraph" w:styleId="732">
    <w:name w:val="Char1"/>
    <w:basedOn w:val="661"/>
    <w:next w:val="732"/>
    <w:link w:val="661"/>
    <w:pPr>
      <w:ind w:left="-62" w:right="36"/>
      <w:jc w:val="left"/>
      <w:spacing w:after="160" w:line="240" w:lineRule="exact"/>
      <w:widowControl/>
    </w:pPr>
    <w:rPr>
      <w:rFonts w:ascii="Arial" w:hAnsi="Arial" w:eastAsia="Times New Roman"/>
      <w:sz w:val="20"/>
      <w:szCs w:val="20"/>
      <w:lang w:eastAsia="en-US"/>
    </w:rPr>
  </w:style>
  <w:style w:type="paragraph" w:styleId="733">
    <w:name w:val="_Style 5"/>
    <w:basedOn w:val="661"/>
    <w:next w:val="733"/>
    <w:link w:val="661"/>
    <w:pPr>
      <w:contextualSpacing/>
      <w:ind w:left="720"/>
      <w:jc w:val="left"/>
      <w:widowControl/>
    </w:pPr>
    <w:rPr>
      <w:rFonts w:ascii="Calibri" w:hAnsi="Calibri"/>
      <w:sz w:val="24"/>
      <w:lang w:eastAsia="en-US"/>
    </w:rPr>
  </w:style>
  <w:style w:type="paragraph" w:styleId="734">
    <w:name w:val="正文 A"/>
    <w:next w:val="734"/>
    <w:link w:val="661"/>
    <w:qFormat/>
    <w:pPr>
      <w:jc w:val="both"/>
      <w:widowControl w:val="off"/>
      <w:framePr w:wrap="around" w:vAnchor="margin" w:hAnchor="text" w:y="1"/>
    </w:pPr>
    <w:rPr>
      <w:rFonts w:hAnsi="Arial Unicode MS" w:eastAsia="Arial Unicode MS" w:cs="Arial Unicode MS"/>
      <w:color w:val="000000"/>
      <w:sz w:val="21"/>
      <w:szCs w:val="21"/>
      <w:lang w:val="en-US" w:eastAsia="zh-CN" w:bidi="ar-SA"/>
    </w:rPr>
  </w:style>
  <w:style w:type="paragraph" w:styleId="735">
    <w:name w:val="列出段落11"/>
    <w:basedOn w:val="661"/>
    <w:next w:val="735"/>
    <w:link w:val="661"/>
    <w:uiPriority w:val="34"/>
    <w:qFormat/>
    <w:pPr>
      <w:ind w:firstLine="420"/>
    </w:pPr>
    <w:rPr>
      <w:rFonts w:ascii="华文楷体" w:hAnsi="华文楷体" w:eastAsia="华文楷体"/>
      <w:szCs w:val="20"/>
    </w:rPr>
  </w:style>
  <w:style w:type="paragraph" w:styleId="736">
    <w:name w:val="Char"/>
    <w:basedOn w:val="661"/>
    <w:next w:val="736"/>
    <w:link w:val="661"/>
    <w:rPr>
      <w:rFonts w:ascii="仿宋_GB2312" w:eastAsia="仿宋_GB2312"/>
      <w:b/>
      <w:sz w:val="32"/>
      <w:szCs w:val="32"/>
    </w:rPr>
  </w:style>
  <w:style w:type="paragraph" w:styleId="737">
    <w:name w:val="Char Char Char1"/>
    <w:basedOn w:val="661"/>
    <w:next w:val="737"/>
    <w:link w:val="661"/>
    <w:rPr>
      <w:rFonts w:ascii="Tahoma" w:hAnsi="Tahoma"/>
      <w:sz w:val="24"/>
      <w:szCs w:val="20"/>
    </w:rPr>
  </w:style>
  <w:style w:type="paragraph" w:styleId="738">
    <w:name w:val="正文 New New New New"/>
    <w:next w:val="738"/>
    <w:link w:val="661"/>
    <w:pPr>
      <w:jc w:val="both"/>
      <w:widowControl w:val="off"/>
    </w:pPr>
    <w:rPr>
      <w:sz w:val="21"/>
      <w:szCs w:val="24"/>
      <w:lang w:val="en-US" w:eastAsia="zh-CN" w:bidi="ar-SA"/>
    </w:rPr>
  </w:style>
  <w:style w:type="paragraph" w:styleId="739">
    <w:name w:val="Char Char1 Char Char Char Char Char Char Char"/>
    <w:basedOn w:val="661"/>
    <w:next w:val="739"/>
    <w:link w:val="661"/>
    <w:rPr>
      <w:szCs w:val="20"/>
    </w:rPr>
  </w:style>
  <w:style w:type="paragraph" w:styleId="740">
    <w:name w:val="列出段落1"/>
    <w:basedOn w:val="661"/>
    <w:next w:val="740"/>
    <w:link w:val="741"/>
    <w:uiPriority w:val="34"/>
    <w:qFormat/>
    <w:pPr>
      <w:ind w:firstLine="420"/>
    </w:pPr>
    <w:rPr>
      <w:rFonts w:ascii="宋体" w:hAnsi="宋体"/>
      <w:sz w:val="24"/>
    </w:rPr>
  </w:style>
  <w:style w:type="character" w:styleId="741">
    <w:name w:val="列出段落 Char"/>
    <w:next w:val="741"/>
    <w:link w:val="740"/>
    <w:uiPriority w:val="34"/>
    <w:qFormat/>
    <w:rPr>
      <w:rFonts w:ascii="宋体" w:hAnsi="宋体"/>
      <w:sz w:val="24"/>
      <w:szCs w:val="24"/>
    </w:rPr>
  </w:style>
  <w:style w:type="paragraph" w:styleId="742">
    <w:name w:val="Char Char Char"/>
    <w:basedOn w:val="661"/>
    <w:next w:val="742"/>
    <w:link w:val="661"/>
  </w:style>
  <w:style w:type="paragraph" w:styleId="743">
    <w:name w:val="Table Paragraph"/>
    <w:basedOn w:val="661"/>
    <w:next w:val="743"/>
    <w:link w:val="661"/>
    <w:qFormat/>
    <w:pPr>
      <w:jc w:val="left"/>
      <w:widowControl/>
    </w:pPr>
    <w:rPr>
      <w:rFonts w:ascii="Calibri" w:hAnsi="Calibri"/>
      <w:sz w:val="20"/>
      <w:szCs w:val="20"/>
    </w:rPr>
  </w:style>
  <w:style w:type="paragraph" w:styleId="744">
    <w:name w:val="正文缩进 Char Char"/>
    <w:next w:val="744"/>
    <w:link w:val="661"/>
    <w:qFormat/>
    <w:pPr>
      <w:ind w:firstLine="420"/>
      <w:jc w:val="both"/>
      <w:widowControl w:val="off"/>
      <w:framePr w:wrap="around" w:vAnchor="margin" w:hAnchor="text" w:y="1"/>
    </w:pPr>
    <w:rPr>
      <w:rFonts w:hAnsi="Arial Unicode MS" w:eastAsia="Arial Unicode MS" w:cs="Arial Unicode MS"/>
      <w:color w:val="000000"/>
      <w:sz w:val="21"/>
      <w:szCs w:val="21"/>
      <w:lang w:val="en-US" w:eastAsia="zh-CN" w:bidi="ar-SA"/>
    </w:rPr>
  </w:style>
  <w:style w:type="paragraph" w:styleId="745">
    <w:name w:val="标题 21"/>
    <w:next w:val="734"/>
    <w:link w:val="661"/>
    <w:qFormat/>
    <w:pPr>
      <w:jc w:val="both"/>
      <w:keepLines/>
      <w:keepNext/>
      <w:spacing w:before="260" w:after="260" w:line="413" w:lineRule="auto"/>
      <w:widowControl w:val="off"/>
      <w:framePr w:wrap="around" w:vAnchor="margin" w:hAnchor="text" w:y="1"/>
      <w:outlineLvl w:val="1"/>
    </w:pPr>
    <w:rPr>
      <w:rFonts w:hint="eastAsia" w:ascii="Arial Unicode MS" w:hAnsi="Arial Unicode MS" w:eastAsia="Arial" w:cs="Arial Unicode MS"/>
      <w:b/>
      <w:bCs/>
      <w:color w:val="000000"/>
      <w:sz w:val="32"/>
      <w:szCs w:val="32"/>
      <w:lang w:val="en-US" w:eastAsia="zh-CN" w:bidi="ar-SA"/>
    </w:rPr>
  </w:style>
  <w:style w:type="paragraph" w:styleId="746">
    <w:name w:val="p0"/>
    <w:basedOn w:val="661"/>
    <w:next w:val="746"/>
    <w:link w:val="661"/>
    <w:pPr>
      <w:widowControl/>
    </w:pPr>
    <w:rPr>
      <w:sz w:val="26"/>
      <w:szCs w:val="26"/>
    </w:rPr>
  </w:style>
  <w:style w:type="paragraph" w:styleId="747">
    <w:name w:val="正文缩进1"/>
    <w:next w:val="747"/>
    <w:link w:val="661"/>
    <w:qFormat/>
    <w:pPr>
      <w:ind w:firstLine="420"/>
      <w:jc w:val="both"/>
      <w:widowControl w:val="off"/>
      <w:framePr w:wrap="around" w:vAnchor="margin" w:hAnchor="text" w:y="1"/>
    </w:pPr>
    <w:rPr>
      <w:rFonts w:eastAsia="Times New Roman"/>
      <w:color w:val="000000"/>
      <w:sz w:val="21"/>
      <w:szCs w:val="21"/>
      <w:lang w:val="en-US" w:eastAsia="zh-CN" w:bidi="ar-SA"/>
    </w:rPr>
  </w:style>
  <w:style w:type="paragraph" w:styleId="748">
    <w:name w:val="无间隔1"/>
    <w:next w:val="748"/>
    <w:link w:val="661"/>
    <w:pPr>
      <w:jc w:val="both"/>
      <w:widowControl w:val="off"/>
    </w:pPr>
    <w:rPr>
      <w:rFonts w:ascii="Calibri" w:hAnsi="Calibri"/>
      <w:sz w:val="21"/>
      <w:szCs w:val="22"/>
      <w:lang w:val="en-US" w:eastAsia="zh-CN" w:bidi="ar-SA"/>
    </w:rPr>
  </w:style>
  <w:style w:type="paragraph" w:styleId="749">
    <w:name w:val="列表段落"/>
    <w:basedOn w:val="661"/>
    <w:next w:val="749"/>
    <w:link w:val="750"/>
    <w:qFormat/>
    <w:pPr>
      <w:ind w:firstLine="420"/>
    </w:pPr>
    <w:rPr>
      <w:rFonts w:ascii="Calibri" w:hAnsi="Calibri"/>
      <w:szCs w:val="22"/>
    </w:rPr>
  </w:style>
  <w:style w:type="character" w:styleId="750">
    <w:name w:val="列表段落 字符"/>
    <w:next w:val="750"/>
    <w:link w:val="749"/>
    <w:rPr>
      <w:rFonts w:ascii="Calibri" w:hAnsi="Calibri"/>
      <w:sz w:val="21"/>
      <w:szCs w:val="22"/>
    </w:rPr>
  </w:style>
  <w:style w:type="character" w:styleId="751">
    <w:name w:val="日期 字符"/>
    <w:next w:val="751"/>
    <w:link w:val="661"/>
    <w:rPr>
      <w:b/>
      <w:bCs/>
      <w:spacing w:val="20"/>
      <w:sz w:val="21"/>
      <w:szCs w:val="24"/>
    </w:rPr>
  </w:style>
  <w:style w:type="character" w:styleId="752">
    <w:name w:val="纯文本 字符"/>
    <w:next w:val="752"/>
    <w:link w:val="661"/>
    <w:rPr>
      <w:rFonts w:ascii="宋体" w:hAnsi="Courier New" w:eastAsia="楷体_GB2312"/>
      <w:sz w:val="26"/>
    </w:rPr>
  </w:style>
  <w:style w:type="paragraph" w:styleId="753">
    <w:name w:val="Default"/>
    <w:next w:val="753"/>
    <w:link w:val="661"/>
    <w:qFormat/>
    <w:pPr>
      <w:widowControl w:val="off"/>
    </w:pPr>
    <w:rPr>
      <w:rFonts w:ascii="黑体" w:eastAsia="黑体" w:cs="黑体"/>
      <w:color w:val="000000"/>
      <w:sz w:val="24"/>
      <w:szCs w:val="24"/>
      <w:lang w:val="en-US" w:eastAsia="zh-CN" w:bidi="ar-SA"/>
    </w:rPr>
  </w:style>
  <w:style w:type="paragraph" w:styleId="754">
    <w:name w:val="纯文本11"/>
    <w:basedOn w:val="661"/>
    <w:next w:val="754"/>
    <w:link w:val="661"/>
    <w:qFormat/>
    <w:rPr>
      <w:rFonts w:ascii="宋体" w:hAnsi="Courier New" w:eastAsia="楷体_GB2312"/>
      <w:sz w:val="28"/>
      <w:szCs w:val="20"/>
    </w:rPr>
  </w:style>
  <w:style w:type="character" w:styleId="755">
    <w:name w:val="正文缩进 字符1"/>
    <w:next w:val="755"/>
    <w:link w:val="661"/>
    <w:qFormat/>
    <w:rPr>
      <w:rFonts w:eastAsia="楷体_GB2312"/>
      <w:sz w:val="24"/>
      <w:lang w:val="en-US" w:eastAsia="zh-CN" w:bidi="ar-SA"/>
    </w:rPr>
  </w:style>
  <w:style w:type="paragraph" w:styleId="756">
    <w:name w:val="段"/>
    <w:next w:val="661"/>
    <w:link w:val="661"/>
    <w:qFormat/>
    <w:pPr>
      <w:ind w:firstLine="200"/>
      <w:jc w:val="both"/>
    </w:pPr>
    <w:rPr>
      <w:rFonts w:ascii="宋体"/>
      <w:sz w:val="21"/>
      <w:szCs w:val="22"/>
      <w:lang w:val="en-US" w:eastAsia="zh-CN" w:bidi="ar-SA"/>
    </w:rPr>
  </w:style>
  <w:style w:type="paragraph" w:styleId="757">
    <w:name w:val="cucd-0"/>
    <w:next w:val="757"/>
    <w:link w:val="661"/>
    <w:qFormat/>
    <w:pPr>
      <w:ind w:firstLine="480"/>
      <w:jc w:val="both"/>
      <w:spacing w:line="360" w:lineRule="auto"/>
    </w:pPr>
    <w:rPr>
      <w:rFonts w:ascii="Calibri" w:hAnsi="Calibri"/>
      <w:sz w:val="24"/>
      <w:szCs w:val="24"/>
      <w:lang w:val="en-US" w:eastAsia="zh-CN" w:bidi="ar-SA"/>
    </w:rPr>
  </w:style>
  <w:style w:type="paragraph" w:styleId="758">
    <w:name w:val="列出段落3"/>
    <w:basedOn w:val="661"/>
    <w:next w:val="758"/>
    <w:link w:val="661"/>
    <w:uiPriority w:val="34"/>
    <w:qFormat/>
    <w:pPr>
      <w:ind w:firstLine="420"/>
      <w:spacing w:line="360" w:lineRule="auto"/>
    </w:pPr>
    <w:rPr>
      <w:rFonts w:ascii="等线" w:hAnsi="等线" w:eastAsia="等线" w:cs="黑体"/>
      <w:szCs w:val="22"/>
    </w:rPr>
  </w:style>
  <w:style w:type="paragraph" w:styleId="759">
    <w:name w:val="+正文"/>
    <w:basedOn w:val="661"/>
    <w:next w:val="759"/>
    <w:link w:val="661"/>
    <w:qFormat/>
    <w:pPr>
      <w:ind w:firstLine="200"/>
      <w:spacing w:line="360" w:lineRule="auto"/>
    </w:pPr>
    <w:rPr>
      <w:szCs w:val="28"/>
    </w:rPr>
  </w:style>
  <w:style w:type="paragraph" w:styleId="760">
    <w:name w:val="首行缩进"/>
    <w:basedOn w:val="661"/>
    <w:next w:val="760"/>
    <w:link w:val="661"/>
    <w:qFormat/>
    <w:pPr>
      <w:ind w:firstLine="480"/>
      <w:jc w:val="left"/>
      <w:widowControl/>
    </w:pPr>
    <w:rPr>
      <w:szCs w:val="20"/>
      <w:lang w:val="zh-CN"/>
    </w:rPr>
  </w:style>
  <w:style w:type="character" w:styleId="761">
    <w:name w:val="Plain Text Char Char"/>
    <w:next w:val="761"/>
    <w:link w:val="661"/>
    <w:rPr>
      <w:rFonts w:ascii="宋体" w:hAnsi="Courier New" w:eastAsia="宋体" w:cs="Times New Roman"/>
      <w:sz w:val="28"/>
      <w:szCs w:val="20"/>
    </w:rPr>
  </w:style>
  <w:style w:type="character" w:styleId="762">
    <w:name w:val="03 正文 Char"/>
    <w:next w:val="762"/>
    <w:link w:val="763"/>
    <w:rPr>
      <w:szCs w:val="24"/>
    </w:rPr>
  </w:style>
  <w:style w:type="paragraph" w:styleId="763">
    <w:name w:val="03 正文"/>
    <w:basedOn w:val="661"/>
    <w:next w:val="763"/>
    <w:link w:val="762"/>
    <w:qFormat/>
    <w:pPr>
      <w:ind w:firstLine="420"/>
      <w:spacing w:line="500" w:lineRule="atLeast"/>
      <w:widowControl/>
    </w:pPr>
    <w:rPr>
      <w:sz w:val="20"/>
    </w:rPr>
  </w:style>
  <w:style w:type="character" w:styleId="764">
    <w:name w:val="s1"/>
    <w:next w:val="764"/>
    <w:link w:val="661"/>
    <w:qFormat/>
    <w:rPr>
      <w:rFonts w:ascii="Times New Roman" w:hAnsi="Times New Roman" w:eastAsia="宋体" w:cs="Times New Roman"/>
    </w:rPr>
  </w:style>
  <w:style w:type="paragraph" w:styleId="765">
    <w:name w:val="正文空2格  1."/>
    <w:basedOn w:val="661"/>
    <w:next w:val="765"/>
    <w:link w:val="661"/>
    <w:qFormat/>
    <w:pPr>
      <w:ind w:firstLine="480"/>
      <w:spacing w:line="360" w:lineRule="auto"/>
    </w:pPr>
    <w:rPr>
      <w:rFonts w:ascii="宋体" w:hAnsi="Calibri" w:eastAsia="仿宋" w:cs="宋体"/>
      <w:sz w:val="28"/>
      <w:szCs w:val="20"/>
    </w:rPr>
  </w:style>
  <w:style w:type="paragraph" w:styleId="766">
    <w:name w:val="正文 1.1"/>
    <w:basedOn w:val="661"/>
    <w:next w:val="661"/>
    <w:link w:val="661"/>
    <w:qFormat/>
    <w:pPr>
      <w:spacing w:line="360" w:lineRule="auto"/>
      <w:tabs>
        <w:tab w:val="left" w:pos="851" w:leader="none"/>
      </w:tabs>
      <w:outlineLvl w:val="1"/>
    </w:pPr>
    <w:rPr>
      <w:rFonts w:ascii="仿宋" w:hAnsi="仿宋" w:eastAsia="仿宋"/>
      <w:b/>
      <w:sz w:val="28"/>
      <w:szCs w:val="21"/>
    </w:rPr>
  </w:style>
  <w:style w:type="character" w:styleId="767">
    <w:name w:val="正文缩进 Char,正文编号 Char,特点 Char,ind:txt Char,identication Char,特点标题 Char,正文（段落文字） Char,Justified Char,plain paragraph Char,pp Char,Block text Char,t Char,BODY TEXT Char,sp Char,sbs Char"/>
    <w:next w:val="767"/>
    <w:link w:val="661"/>
    <w:qFormat/>
    <w:rPr>
      <w:rFonts w:eastAsia="楷体_GB2312"/>
      <w:sz w:val="24"/>
      <w:lang w:val="en-US" w:eastAsia="zh-CN" w:bidi="ar-SA"/>
    </w:rPr>
  </w:style>
  <w:style w:type="paragraph" w:styleId="768">
    <w:name w:val="表格内容"/>
    <w:basedOn w:val="661"/>
    <w:next w:val="768"/>
    <w:link w:val="769"/>
    <w:qFormat/>
    <w:pPr>
      <w:jc w:val="center"/>
    </w:pPr>
    <w:rPr>
      <w:rFonts w:ascii="宋体" w:hAnsi="宋体" w:eastAsia="仿宋"/>
      <w:sz w:val="24"/>
      <w:szCs w:val="21"/>
    </w:rPr>
  </w:style>
  <w:style w:type="character" w:styleId="769">
    <w:name w:val="表格内容 字符"/>
    <w:next w:val="769"/>
    <w:link w:val="768"/>
    <w:qFormat/>
    <w:rPr>
      <w:rFonts w:ascii="宋体" w:hAnsi="宋体" w:eastAsia="仿宋"/>
      <w:sz w:val="24"/>
      <w:szCs w:val="21"/>
    </w:rPr>
  </w:style>
  <w:style w:type="paragraph" w:styleId="770">
    <w:name w:val="_Style 111"/>
    <w:basedOn w:val="661"/>
    <w:next w:val="749"/>
    <w:link w:val="661"/>
    <w:qFormat/>
    <w:pPr>
      <w:ind w:firstLine="420"/>
    </w:pPr>
    <w:rPr>
      <w:rFonts w:ascii="Calibri" w:hAnsi="Calibri"/>
      <w:szCs w:val="22"/>
    </w:rPr>
  </w:style>
  <w:style w:type="paragraph" w:styleId="771">
    <w:name w:val="目录 21"/>
    <w:basedOn w:val="661"/>
    <w:next w:val="661"/>
    <w:link w:val="661"/>
    <w:uiPriority w:val="39"/>
    <w:qFormat/>
    <w:pPr>
      <w:ind w:left="200"/>
      <w:spacing w:line="360" w:lineRule="auto"/>
    </w:pPr>
    <w:rPr>
      <w:szCs w:val="22"/>
    </w:rPr>
  </w:style>
  <w:style w:type="character" w:styleId="772">
    <w:name w:val="批注引用1"/>
    <w:next w:val="772"/>
    <w:link w:val="661"/>
    <w:uiPriority w:val="99"/>
    <w:unhideWhenUsed/>
    <w:qFormat/>
    <w:rPr>
      <w:sz w:val="21"/>
      <w:szCs w:val="21"/>
    </w:rPr>
  </w:style>
  <w:style w:type="paragraph" w:styleId="773">
    <w:name w:val="表格字体"/>
    <w:basedOn w:val="661"/>
    <w:next w:val="773"/>
    <w:link w:val="661"/>
    <w:qFormat/>
    <w:pPr>
      <w:jc w:val="left"/>
    </w:pPr>
    <w:rPr>
      <w:sz w:val="24"/>
      <w:szCs w:val="32"/>
    </w:rPr>
  </w:style>
  <w:style w:type="character" w:styleId="774">
    <w:name w:val="未处理的提及"/>
    <w:next w:val="774"/>
    <w:link w:val="661"/>
    <w:uiPriority w:val="99"/>
    <w:unhideWhenUsed/>
    <w:rPr>
      <w:color w:val="605e5c"/>
      <w:shd w:val="clear" w:color="auto" w:fill="e1dfdd"/>
    </w:rPr>
  </w:style>
  <w:style w:type="character" w:styleId="775">
    <w:name w:val="正文文本缩进 2 字符"/>
    <w:next w:val="775"/>
    <w:link w:val="661"/>
    <w:rPr>
      <w:rFonts w:ascii="宋体" w:hAnsi="宋体"/>
      <w:sz w:val="21"/>
      <w:szCs w:val="24"/>
    </w:rPr>
  </w:style>
  <w:style w:type="character" w:styleId="776">
    <w:name w:val="NormalCharacter1"/>
    <w:next w:val="776"/>
    <w:link w:val="661"/>
  </w:style>
  <w:style w:type="character" w:styleId="777">
    <w:name w:val="正文文本缩进 3 Char1"/>
    <w:next w:val="777"/>
    <w:link w:val="778"/>
    <w:qFormat/>
    <w:rPr>
      <w:sz w:val="24"/>
    </w:rPr>
  </w:style>
  <w:style w:type="paragraph" w:styleId="778">
    <w:name w:val="正文文本缩进 31"/>
    <w:basedOn w:val="661"/>
    <w:next w:val="661"/>
    <w:link w:val="777"/>
    <w:unhideWhenUsed/>
    <w:qFormat/>
    <w:pPr>
      <w:ind w:firstLine="480"/>
      <w:jc w:val="left"/>
      <w:spacing w:after="160" w:line="440" w:lineRule="atLeast"/>
    </w:pPr>
    <w:rPr>
      <w:sz w:val="24"/>
      <w:szCs w:val="20"/>
    </w:rPr>
  </w:style>
  <w:style w:type="paragraph" w:styleId="779">
    <w:name w:val="正文首行缩进 21"/>
    <w:basedOn w:val="683"/>
    <w:next w:val="779"/>
    <w:link w:val="780"/>
    <w:uiPriority w:val="99"/>
    <w:unhideWhenUsed/>
    <w:qFormat/>
    <w:pPr>
      <w:ind w:left="420" w:firstLine="420"/>
      <w:jc w:val="both"/>
      <w:spacing w:after="120" w:line="240" w:lineRule="auto"/>
    </w:pPr>
    <w:rPr>
      <w:rFonts w:ascii="Calibri" w:hAnsi="Calibri"/>
      <w:sz w:val="21"/>
    </w:rPr>
  </w:style>
  <w:style w:type="character" w:styleId="780">
    <w:name w:val="正文首行缩进 2 Char"/>
    <w:next w:val="780"/>
    <w:link w:val="779"/>
    <w:uiPriority w:val="99"/>
    <w:rPr>
      <w:rFonts w:ascii="Calibri" w:hAnsi="Calibri"/>
      <w:sz w:val="21"/>
      <w:szCs w:val="24"/>
    </w:rPr>
  </w:style>
  <w:style w:type="paragraph" w:styleId="781">
    <w:name w:val="正文文本首行缩进 21"/>
    <w:basedOn w:val="683"/>
    <w:next w:val="781"/>
    <w:link w:val="782"/>
    <w:qFormat/>
    <w:pPr>
      <w:ind w:firstLine="420"/>
      <w:spacing w:after="120" w:line="360" w:lineRule="auto"/>
    </w:pPr>
    <w:rPr>
      <w:sz w:val="21"/>
    </w:rPr>
  </w:style>
  <w:style w:type="character" w:styleId="782">
    <w:name w:val="正文文本首行缩进 2 字符"/>
    <w:next w:val="782"/>
    <w:link w:val="781"/>
    <w:uiPriority w:val="99"/>
    <w:qFormat/>
    <w:rPr>
      <w:sz w:val="21"/>
      <w:szCs w:val="24"/>
    </w:rPr>
  </w:style>
  <w:style w:type="paragraph" w:styleId="783">
    <w:name w:val="纯文本3"/>
    <w:basedOn w:val="661"/>
    <w:next w:val="783"/>
    <w:link w:val="661"/>
    <w:qFormat/>
    <w:rPr>
      <w:rFonts w:ascii="宋体" w:hAnsi="Courier New" w:eastAsia="楷体_GB2312"/>
      <w:sz w:val="28"/>
      <w:szCs w:val="20"/>
    </w:rPr>
  </w:style>
  <w:style w:type="paragraph" w:styleId="784">
    <w:name w:val="_正文段落"/>
    <w:basedOn w:val="661"/>
    <w:next w:val="784"/>
    <w:link w:val="661"/>
    <w:qFormat/>
    <w:pPr>
      <w:ind w:firstLine="480"/>
      <w:spacing w:line="360" w:lineRule="auto"/>
    </w:pPr>
    <w:rPr>
      <w:rFonts w:ascii="宋体" w:hAnsi="宋体"/>
      <w:sz w:val="24"/>
    </w:rPr>
  </w:style>
  <w:style w:type="paragraph" w:styleId="785">
    <w:name w:val="文本正文"/>
    <w:basedOn w:val="661"/>
    <w:next w:val="785"/>
    <w:link w:val="661"/>
    <w:qFormat/>
    <w:pPr>
      <w:ind w:firstLine="560"/>
      <w:jc w:val="left"/>
      <w:spacing w:line="360" w:lineRule="auto"/>
    </w:pPr>
    <w:rPr>
      <w:sz w:val="28"/>
      <w:szCs w:val="28"/>
    </w:rPr>
  </w:style>
  <w:style w:type="paragraph" w:styleId="786">
    <w:name w:val="Table Text"/>
    <w:basedOn w:val="661"/>
    <w:next w:val="786"/>
    <w:link w:val="661"/>
    <w:qFormat/>
    <w:rPr>
      <w:rFonts w:ascii="微软雅黑" w:eastAsia="微软雅黑" w:cs="宋体"/>
      <w:sz w:val="20"/>
      <w:szCs w:val="20"/>
    </w:rPr>
  </w:style>
  <w:style w:type="character" w:styleId="787">
    <w:name w:val="NormalCharacter1"/>
    <w:next w:val="787"/>
    <w:link w:val="661"/>
    <w:semiHidden/>
    <w:qFormat/>
  </w:style>
  <w:style w:type="paragraph" w:styleId="788">
    <w:name w:val="正文1"/>
    <w:basedOn w:val="661"/>
    <w:next w:val="661"/>
    <w:link w:val="661"/>
    <w:qFormat/>
    <w:pPr>
      <w:ind w:left="420" w:firstLine="527"/>
      <w:spacing w:before="120" w:line="360" w:lineRule="auto"/>
    </w:pPr>
    <w:rPr>
      <w:rFonts w:ascii="宋体" w:hAnsi="宋体"/>
      <w:szCs w:val="20"/>
    </w:rPr>
  </w:style>
  <w:style w:type="character" w:styleId="789">
    <w:name w:val="正文文本首行缩进 2 字符1"/>
    <w:next w:val="789"/>
    <w:link w:val="661"/>
    <w:rPr>
      <w:sz w:val="21"/>
      <w:szCs w:val="24"/>
    </w:rPr>
  </w:style>
  <w:style w:type="paragraph" w:styleId="790">
    <w:name w:val="正文文本缩进1"/>
    <w:basedOn w:val="661"/>
    <w:next w:val="790"/>
    <w:link w:val="661"/>
    <w:qFormat/>
    <w:pPr>
      <w:ind w:firstLine="435"/>
      <w:spacing w:line="480" w:lineRule="exact"/>
    </w:pPr>
    <w:rPr>
      <w:b/>
      <w:szCs w:val="32"/>
    </w:rPr>
  </w:style>
  <w:style w:type="character" w:styleId="9357" w:default="1">
    <w:name w:val="Default Paragraph Font"/>
    <w:uiPriority w:val="1"/>
    <w:semiHidden/>
    <w:unhideWhenUsed/>
  </w:style>
  <w:style w:type="numbering" w:styleId="9358" w:default="1">
    <w:name w:val="No List"/>
    <w:uiPriority w:val="99"/>
    <w:semiHidden/>
    <w:unhideWhenUsed/>
  </w:style>
  <w:style w:type="table" w:styleId="935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ScaleCrop>false</ScaleCrop>
  <Template>苏州吴中城南街道关于采购村级财务第</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苏州市政府采购竞</dc:title>
  <dc:creator>Adminis</dc:creator>
  <cp:lastModifiedBy>刘艳</cp:lastModifiedBy>
  <cp:revision>5</cp:revision>
  <dcterms:created xsi:type="dcterms:W3CDTF">2022-07-20T05:25:00Z</dcterms:created>
  <dcterms:modified xsi:type="dcterms:W3CDTF">2026-04-20T08:24:53Z</dcterms:modified>
</cp:coreProperties>
</file>