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spacing w:line="360" w:lineRule="auto"/>
        <w:rPr>
          <w:rFonts w:ascii="宋体" w:hAnsi="宋体"/>
          <w:b/>
          <w:bCs/>
          <w:sz w:val="52"/>
          <w:szCs w:val="52"/>
        </w:rPr>
      </w:pPr>
      <w:r>
        <w:rPr>
          <w:rFonts w:ascii="宋体" w:hAnsi="宋体"/>
          <w:b/>
          <w:bCs/>
          <w:sz w:val="52"/>
          <w:szCs w:val="52"/>
        </w:rPr>
      </w:r>
      <w:r/>
    </w:p>
    <w:p>
      <w:pPr>
        <w:ind w:firstLine="522"/>
        <w:jc w:val="center"/>
        <w:spacing w:line="360" w:lineRule="auto"/>
        <w:rPr>
          <w:rFonts w:ascii="宋体" w:hAnsi="宋体"/>
          <w:b/>
          <w:bCs/>
          <w:sz w:val="52"/>
          <w:szCs w:val="52"/>
        </w:rPr>
      </w:pPr>
      <w:r>
        <w:rPr>
          <w:rFonts w:hint="eastAsia" w:ascii="宋体" w:hAnsi="宋体"/>
          <w:b/>
          <w:bCs/>
          <w:sz w:val="52"/>
          <w:szCs w:val="52"/>
        </w:rPr>
        <mc:AlternateContent>
          <mc:Choice Requires="wpg">
            <w:drawing>
              <wp:inline xmlns:wp="http://schemas.openxmlformats.org/drawingml/2006/wordprocessingDrawing" distT="0" distB="0" distL="0" distR="0">
                <wp:extent cx="2173605" cy="2173605"/>
                <wp:effectExtent l="0" t="0" r="0" b="0"/>
                <wp:docPr id="1" name="图片 1" descr="ada22266b89d6c42481d7b76d0aa0c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da22266b89d6c42481d7b76d0aa0ca1"/>
                        <pic:cNvPicPr>
                          <a:picLocks noChangeAspect="1"/>
                        </pic:cNvPicPr>
                        <pic:nvPr/>
                      </pic:nvPicPr>
                      <pic:blipFill>
                        <a:blip r:embed="rId14"/>
                        <a:stretch/>
                      </pic:blipFill>
                      <pic:spPr bwMode="auto">
                        <a:xfrm>
                          <a:off x="0" y="0"/>
                          <a:ext cx="2173605" cy="21736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1.2pt;height:171.2pt;mso-wrap-distance-left:0.0pt;mso-wrap-distance-top:0.0pt;mso-wrap-distance-right:0.0pt;mso-wrap-distance-bottom:0.0pt;" stroked="false">
                <v:path textboxrect="0,0,0,0"/>
                <v:imagedata r:id="rId14" o:title=""/>
              </v:shape>
            </w:pict>
          </mc:Fallback>
        </mc:AlternateContent>
      </w:r>
      <w:r/>
    </w:p>
    <w:p>
      <w:pPr>
        <w:spacing w:line="360" w:lineRule="auto"/>
        <w:rPr>
          <w:rFonts w:ascii="宋体" w:hAnsi="宋体"/>
          <w:b/>
          <w:bCs/>
          <w:sz w:val="36"/>
          <w:szCs w:val="52"/>
        </w:rPr>
      </w:pPr>
      <w:r>
        <w:rPr>
          <w:rFonts w:ascii="宋体" w:hAnsi="宋体"/>
          <w:b/>
          <w:bCs/>
          <w:sz w:val="36"/>
          <w:szCs w:val="52"/>
        </w:rPr>
      </w:r>
      <w:r/>
    </w:p>
    <w:p>
      <w:pPr>
        <w:ind w:firstLine="899"/>
        <w:jc w:val="center"/>
        <w:spacing w:line="360" w:lineRule="auto"/>
        <w:rPr>
          <w:rFonts w:ascii="楷体" w:hAnsi="楷体" w:eastAsia="楷体" w:cs="楷体"/>
          <w:spacing w:val="20"/>
          <w:sz w:val="84"/>
        </w:rPr>
      </w:pPr>
      <w:r>
        <w:rPr>
          <w:rFonts w:hint="eastAsia" w:ascii="楷体" w:hAnsi="楷体" w:eastAsia="楷体" w:cs="楷体"/>
          <w:b/>
          <w:bCs/>
          <w:spacing w:val="28"/>
          <w:sz w:val="84"/>
          <w:szCs w:val="72"/>
        </w:rPr>
        <w:t xml:space="preserve">昆山市政府采购</w:t>
      </w:r>
      <w:r/>
    </w:p>
    <w:p>
      <w:pPr>
        <w:ind w:firstLine="883"/>
        <w:jc w:val="center"/>
        <w:spacing w:line="360" w:lineRule="auto"/>
        <w:rPr>
          <w:rFonts w:ascii="楷体" w:hAnsi="楷体" w:eastAsia="楷体" w:cs="楷体"/>
          <w:b/>
          <w:bCs/>
          <w:spacing w:val="20"/>
          <w:sz w:val="84"/>
          <w:szCs w:val="72"/>
        </w:rPr>
      </w:pPr>
      <w:r>
        <w:rPr>
          <w:rFonts w:hint="eastAsia" w:ascii="楷体" w:hAnsi="楷体" w:eastAsia="楷体" w:cs="楷体"/>
          <w:b/>
          <w:bCs/>
          <w:spacing w:val="20"/>
          <w:sz w:val="84"/>
          <w:szCs w:val="72"/>
        </w:rPr>
        <w:t xml:space="preserve">公开招标文件</w:t>
      </w:r>
      <w:r/>
    </w:p>
    <w:p>
      <w:r/>
      <w:r/>
    </w:p>
    <w:p>
      <w:r/>
      <w:r/>
    </w:p>
    <w:p>
      <w:pPr>
        <w:spacing w:line="360" w:lineRule="auto"/>
      </w:pPr>
      <w:r/>
      <w:r/>
    </w:p>
    <w:p>
      <w:pPr>
        <w:ind w:firstLine="1680"/>
        <w:spacing w:line="360" w:lineRule="auto"/>
        <w:rPr>
          <w:rFonts w:ascii="宋体" w:hAnsi="宋体"/>
          <w:sz w:val="28"/>
          <w:szCs w:val="28"/>
        </w:rPr>
      </w:pPr>
      <w:r>
        <w:rPr>
          <w:rFonts w:hint="eastAsia" w:ascii="宋体" w:hAnsi="宋体"/>
          <w:sz w:val="28"/>
          <w:szCs w:val="28"/>
        </w:rPr>
        <w:t xml:space="preserve">项目编号：JSZC-320583-XKYG-G202</w:t>
      </w:r>
      <w:r>
        <w:rPr>
          <w:rFonts w:hint="eastAsia" w:ascii="宋体" w:hAnsi="宋体"/>
          <w:sz w:val="28"/>
          <w:szCs w:val="28"/>
        </w:rPr>
        <w:t xml:space="preserve">6</w:t>
      </w:r>
      <w:r>
        <w:rPr>
          <w:rFonts w:hint="eastAsia" w:ascii="宋体" w:hAnsi="宋体"/>
          <w:sz w:val="28"/>
          <w:szCs w:val="28"/>
        </w:rPr>
        <w:t xml:space="preserve">-00</w:t>
      </w:r>
      <w:r>
        <w:rPr>
          <w:rFonts w:hint="eastAsia" w:ascii="宋体" w:hAnsi="宋体"/>
          <w:sz w:val="28"/>
          <w:szCs w:val="28"/>
        </w:rPr>
        <w:t xml:space="preserve">0</w:t>
      </w:r>
      <w:r>
        <w:rPr>
          <w:rFonts w:hint="eastAsia" w:ascii="宋体" w:hAnsi="宋体"/>
          <w:sz w:val="28"/>
          <w:szCs w:val="28"/>
        </w:rPr>
        <w:t xml:space="preserve">5</w:t>
      </w:r>
      <w:r/>
    </w:p>
    <w:p>
      <w:pPr>
        <w:jc w:val="center"/>
        <w:spacing w:line="360" w:lineRule="auto"/>
        <w:rPr>
          <w:rFonts w:ascii="宋体" w:hAnsi="宋体"/>
          <w:sz w:val="28"/>
          <w:szCs w:val="28"/>
        </w:rPr>
      </w:pPr>
      <w:r>
        <w:rPr>
          <w:rFonts w:hint="eastAsia" w:ascii="宋体" w:hAnsi="宋体"/>
          <w:sz w:val="28"/>
          <w:szCs w:val="28"/>
        </w:rPr>
        <w:t xml:space="preserve">采购项目：</w:t>
      </w:r>
      <w:r>
        <w:rPr>
          <w:rFonts w:hint="eastAsia" w:ascii="宋体" w:hAnsi="宋体"/>
          <w:sz w:val="28"/>
          <w:szCs w:val="28"/>
        </w:rPr>
        <w:t xml:space="preserve">昆山市公安局花桥派出所保安服务</w:t>
      </w:r>
      <w:r/>
    </w:p>
    <w:p>
      <w:pPr>
        <w:jc w:val="center"/>
        <w:spacing w:line="360" w:lineRule="auto"/>
        <w:rPr>
          <w:rFonts w:ascii="宋体" w:hAnsi="宋体"/>
          <w:sz w:val="28"/>
          <w:szCs w:val="28"/>
        </w:rPr>
      </w:pPr>
      <w:r>
        <w:rPr>
          <w:rFonts w:hint="eastAsia" w:ascii="宋体" w:hAnsi="宋体"/>
          <w:sz w:val="28"/>
          <w:szCs w:val="28"/>
        </w:rPr>
        <w:t xml:space="preserve">  </w:t>
      </w:r>
      <w:r>
        <w:rPr>
          <w:rFonts w:hint="eastAsia" w:ascii="宋体" w:hAnsi="宋体"/>
          <w:sz w:val="28"/>
          <w:szCs w:val="28"/>
        </w:rPr>
        <w:t xml:space="preserve">采购单位：</w:t>
      </w:r>
      <w:r>
        <w:rPr>
          <w:rFonts w:hint="eastAsia" w:ascii="宋体" w:hAnsi="宋体"/>
          <w:sz w:val="28"/>
          <w:szCs w:val="28"/>
        </w:rPr>
        <w:t xml:space="preserve">江苏昆山花桥经济开发区管理委员会</w:t>
      </w:r>
      <w:r/>
    </w:p>
    <w:p>
      <w:pPr>
        <w:ind w:firstLine="3080"/>
        <w:spacing w:line="360" w:lineRule="auto"/>
        <w:rPr>
          <w:rFonts w:ascii="宋体" w:hAnsi="宋体"/>
          <w:sz w:val="28"/>
          <w:szCs w:val="28"/>
        </w:rPr>
      </w:pPr>
      <w:r>
        <w:rPr>
          <w:rFonts w:hint="eastAsia" w:ascii="宋体" w:hAnsi="宋体"/>
          <w:sz w:val="28"/>
          <w:szCs w:val="28"/>
        </w:rPr>
        <w:t xml:space="preserve">（昆山市公安局花桥派出所)</w:t>
      </w:r>
      <w:r/>
    </w:p>
    <w:p>
      <w:pPr>
        <w:pStyle w:val="884"/>
        <w:ind w:firstLine="420"/>
        <w:rPr>
          <w:rFonts w:hint="default"/>
        </w:rPr>
      </w:pPr>
      <w:r>
        <w:rPr>
          <w:rFonts w:hint="default"/>
        </w:rPr>
      </w:r>
      <w:r/>
    </w:p>
    <w:p>
      <w:pPr>
        <w:pStyle w:val="884"/>
        <w:ind w:firstLine="420"/>
        <w:rPr>
          <w:rFonts w:hint="default"/>
        </w:rPr>
      </w:pPr>
      <w:r>
        <w:rPr>
          <w:rFonts w:hint="default"/>
        </w:rPr>
      </w:r>
      <w:r/>
    </w:p>
    <w:p>
      <w:pPr>
        <w:jc w:val="center"/>
        <w:spacing w:line="360" w:lineRule="auto"/>
        <w:rPr>
          <w:rFonts w:ascii="宋体" w:hAnsi="宋体"/>
          <w:sz w:val="28"/>
          <w:szCs w:val="28"/>
        </w:rPr>
      </w:pPr>
      <w:r>
        <w:rPr>
          <w:rFonts w:hint="eastAsia" w:ascii="宋体" w:hAnsi="宋体"/>
          <w:sz w:val="28"/>
          <w:szCs w:val="28"/>
        </w:rPr>
        <w:t xml:space="preserve">江苏</w:t>
      </w:r>
      <w:r>
        <w:rPr>
          <w:rFonts w:hint="eastAsia" w:ascii="宋体" w:hAnsi="宋体"/>
          <w:sz w:val="28"/>
          <w:szCs w:val="28"/>
        </w:rPr>
        <w:t xml:space="preserve">鑫鲲煜</w:t>
      </w:r>
      <w:r>
        <w:rPr>
          <w:rFonts w:hint="eastAsia" w:ascii="宋体" w:hAnsi="宋体"/>
          <w:sz w:val="28"/>
          <w:szCs w:val="28"/>
        </w:rPr>
        <w:t xml:space="preserve">工程项目管理咨询有限公司</w:t>
      </w:r>
      <w:r/>
    </w:p>
    <w:p>
      <w:pPr>
        <w:jc w:val="center"/>
        <w:spacing w:line="360" w:lineRule="auto"/>
        <w:rPr>
          <w:rFonts w:ascii="宋体" w:hAnsi="宋体"/>
          <w:sz w:val="28"/>
          <w:szCs w:val="28"/>
        </w:rPr>
      </w:pPr>
      <w:r>
        <w:rPr>
          <w:rFonts w:hint="eastAsia" w:ascii="宋体" w:hAnsi="宋体"/>
          <w:sz w:val="28"/>
          <w:szCs w:val="28"/>
        </w:rPr>
        <w:t xml:space="preserve">二〇二</w:t>
      </w:r>
      <w:r>
        <w:rPr>
          <w:rFonts w:hint="eastAsia" w:ascii="宋体" w:hAnsi="宋体"/>
          <w:sz w:val="28"/>
          <w:szCs w:val="28"/>
        </w:rPr>
        <w:t xml:space="preserve">六</w:t>
      </w:r>
      <w:r>
        <w:rPr>
          <w:rFonts w:hint="eastAsia" w:ascii="宋体" w:hAnsi="宋体"/>
          <w:sz w:val="28"/>
          <w:szCs w:val="28"/>
        </w:rPr>
        <w:t xml:space="preserve">年</w:t>
      </w:r>
      <w:r>
        <w:rPr>
          <w:rFonts w:hint="eastAsia" w:ascii="宋体" w:hAnsi="宋体"/>
          <w:sz w:val="28"/>
          <w:szCs w:val="28"/>
        </w:rPr>
        <w:t xml:space="preserve">五</w:t>
      </w:r>
      <w:r>
        <w:rPr>
          <w:rFonts w:hint="eastAsia" w:ascii="宋体" w:hAnsi="宋体"/>
          <w:sz w:val="28"/>
          <w:szCs w:val="28"/>
        </w:rPr>
        <w:t xml:space="preserve">月</w:t>
      </w:r>
      <w:r/>
    </w:p>
    <w:p>
      <w:pPr>
        <w:ind w:firstLine="3092"/>
        <w:spacing w:line="360" w:lineRule="auto"/>
        <w:rPr>
          <w:rFonts w:ascii="宋体" w:hAnsi="宋体"/>
          <w:b/>
          <w:bCs/>
          <w:sz w:val="44"/>
          <w:szCs w:val="44"/>
        </w:rPr>
        <w:sectPr>
          <w:headerReference w:type="default" r:id="rId9"/>
          <w:footerReference w:type="default" r:id="rId10"/>
          <w:footnotePr/>
          <w:endnotePr/>
          <w:type w:val="nextPage"/>
          <w:pgSz w:w="11906" w:h="16838" w:orient="portrait"/>
          <w:pgMar w:top="947" w:right="1418" w:bottom="947" w:left="1418" w:header="851" w:footer="992" w:gutter="0"/>
          <w:cols w:num="1" w:sep="0" w:space="425" w:equalWidth="1"/>
          <w:docGrid w:linePitch="360"/>
        </w:sectPr>
      </w:pPr>
      <w:r>
        <w:rPr>
          <w:rFonts w:ascii="宋体" w:hAnsi="宋体"/>
          <w:b/>
          <w:bCs/>
          <w:sz w:val="44"/>
          <w:szCs w:val="44"/>
        </w:rPr>
      </w:r>
      <w:r/>
    </w:p>
    <w:sdt>
      <w:sdtPr>
        <w15:appearance w15:val="boundingBox"/>
        <w:id w:val="1362561862"/>
        <w:docPartObj>
          <w:docPartGallery w:val="Table of Contents"/>
          <w:docPartUnique w:val="true"/>
        </w:docPartObj>
        <w:rPr>
          <w:rFonts w:ascii="Times New Roman" w:hAnsi="Times New Roman" w:eastAsia="宋体" w:cs="Times New Roman"/>
          <w:b w:val="0"/>
          <w:bCs w:val="0"/>
          <w:color w:val="auto"/>
          <w:sz w:val="21"/>
          <w:szCs w:val="24"/>
          <w:lang w:val="zh-CN"/>
        </w:rPr>
      </w:sdtPr>
      <w:sdtContent>
        <w:p>
          <w:pPr>
            <w:pStyle w:val="919"/>
            <w:jc w:val="center"/>
            <w:spacing w:line="480" w:lineRule="auto"/>
            <w:rPr>
              <w:color w:val="auto"/>
              <w:sz w:val="48"/>
            </w:rPr>
          </w:pPr>
          <w:r/>
          <w:bookmarkStart w:id="0" w:name="_Toc23452_WPSOffice_Type1"/>
          <w:r>
            <w:rPr>
              <w:color w:val="auto"/>
              <w:sz w:val="48"/>
              <w:lang w:val="zh-CN"/>
            </w:rPr>
            <w:t xml:space="preserve">目录</w:t>
          </w:r>
          <w:r/>
        </w:p>
        <w:p>
          <w:pPr>
            <w:pStyle w:val="897"/>
            <w:tabs>
              <w:tab w:val="right" w:pos="9060" w:leader="dot"/>
            </w:tabs>
            <w:rPr>
              <w:rFonts w:asciiTheme="minorEastAsia" w:hAnsiTheme="minorEastAsia"/>
              <w:sz w:val="32"/>
              <w:szCs w:val="32"/>
            </w:rPr>
          </w:pPr>
          <w:r>
            <w:rPr>
              <w:rStyle w:val="901"/>
            </w:rPr>
            <w:fldChar w:fldCharType="begin"/>
          </w:r>
          <w:r>
            <w:rPr>
              <w:rStyle w:val="901"/>
            </w:rPr>
            <w:instrText xml:space="preserve"> TOC \o "1-3" \h \z \u </w:instrText>
          </w:r>
          <w:r>
            <w:rPr>
              <w:rStyle w:val="901"/>
            </w:rPr>
            <w:fldChar w:fldCharType="separate"/>
          </w:r>
          <w:hyperlink w:tooltip="#_Toc219987744" w:anchor="_Toc219987744" w:history="1">
            <w:r>
              <w:rPr>
                <w:rStyle w:val="901"/>
                <w:rFonts w:hint="eastAsia" w:asciiTheme="minorEastAsia" w:hAnsiTheme="minorEastAsia" w:cstheme="majorEastAsia"/>
                <w:sz w:val="32"/>
                <w:szCs w:val="32"/>
              </w:rPr>
              <w:t xml:space="preserve">第一章</w:t>
            </w:r>
            <w:r>
              <w:rPr>
                <w:rStyle w:val="901"/>
                <w:rFonts w:asciiTheme="minorEastAsia" w:hAnsiTheme="minorEastAsia" w:cstheme="majorEastAsia"/>
                <w:sz w:val="32"/>
                <w:szCs w:val="32"/>
              </w:rPr>
              <w:t xml:space="preserve">  </w:t>
            </w:r>
            <w:r>
              <w:rPr>
                <w:rStyle w:val="901"/>
                <w:rFonts w:hint="eastAsia" w:asciiTheme="minorEastAsia" w:hAnsiTheme="minorEastAsia" w:cstheme="majorEastAsia"/>
                <w:sz w:val="32"/>
                <w:szCs w:val="32"/>
              </w:rPr>
              <w:t xml:space="preserve">投标邀请函</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_Toc219987744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3</w:t>
            </w:r>
            <w:r>
              <w:rPr>
                <w:rFonts w:asciiTheme="minorEastAsia" w:hAnsiTheme="minorEastAsia"/>
                <w:sz w:val="32"/>
                <w:szCs w:val="32"/>
              </w:rPr>
              <w:fldChar w:fldCharType="end"/>
            </w:r>
          </w:hyperlink>
          <w:r/>
          <w:r/>
        </w:p>
        <w:p>
          <w:pPr>
            <w:pStyle w:val="897"/>
            <w:tabs>
              <w:tab w:val="right" w:pos="9060" w:leader="dot"/>
            </w:tabs>
            <w:rPr>
              <w:rFonts w:asciiTheme="minorEastAsia" w:hAnsiTheme="minorEastAsia"/>
              <w:sz w:val="32"/>
              <w:szCs w:val="32"/>
            </w:rPr>
          </w:pPr>
          <w:r/>
          <w:hyperlink w:tooltip="#_Toc219987745" w:anchor="_Toc219987745" w:history="1">
            <w:r>
              <w:rPr>
                <w:rStyle w:val="901"/>
                <w:rFonts w:hint="eastAsia" w:asciiTheme="minorEastAsia" w:hAnsiTheme="minorEastAsia" w:cstheme="majorEastAsia"/>
                <w:sz w:val="32"/>
                <w:szCs w:val="32"/>
              </w:rPr>
              <w:t xml:space="preserve">第二章</w:t>
            </w:r>
            <w:r>
              <w:rPr>
                <w:rStyle w:val="901"/>
                <w:rFonts w:asciiTheme="minorEastAsia" w:hAnsiTheme="minorEastAsia" w:cstheme="majorEastAsia"/>
                <w:sz w:val="32"/>
                <w:szCs w:val="32"/>
              </w:rPr>
              <w:t xml:space="preserve">  </w:t>
            </w:r>
            <w:r>
              <w:rPr>
                <w:rStyle w:val="901"/>
                <w:rFonts w:hint="eastAsia" w:asciiTheme="minorEastAsia" w:hAnsiTheme="minorEastAsia" w:cstheme="majorEastAsia"/>
                <w:sz w:val="32"/>
                <w:szCs w:val="32"/>
              </w:rPr>
              <w:t xml:space="preserve">投标人须知</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_Toc219987745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6</w:t>
            </w:r>
            <w:r>
              <w:rPr>
                <w:rFonts w:asciiTheme="minorEastAsia" w:hAnsiTheme="minorEastAsia"/>
                <w:sz w:val="32"/>
                <w:szCs w:val="32"/>
              </w:rPr>
              <w:fldChar w:fldCharType="end"/>
            </w:r>
          </w:hyperlink>
          <w:r/>
          <w:r/>
        </w:p>
        <w:p>
          <w:pPr>
            <w:pStyle w:val="897"/>
            <w:tabs>
              <w:tab w:val="right" w:pos="9060" w:leader="dot"/>
            </w:tabs>
            <w:rPr>
              <w:rFonts w:asciiTheme="minorEastAsia" w:hAnsiTheme="minorEastAsia"/>
              <w:sz w:val="32"/>
              <w:szCs w:val="32"/>
            </w:rPr>
          </w:pPr>
          <w:r/>
          <w:hyperlink w:tooltip="#_Toc219987746" w:anchor="_Toc219987746" w:history="1">
            <w:r>
              <w:rPr>
                <w:rStyle w:val="901"/>
                <w:rFonts w:hint="eastAsia" w:asciiTheme="minorEastAsia" w:hAnsiTheme="minorEastAsia" w:cstheme="majorEastAsia"/>
                <w:sz w:val="32"/>
                <w:szCs w:val="32"/>
              </w:rPr>
              <w:t xml:space="preserve">第三章</w:t>
            </w:r>
            <w:r>
              <w:rPr>
                <w:rStyle w:val="901"/>
                <w:rFonts w:asciiTheme="minorEastAsia" w:hAnsiTheme="minorEastAsia" w:cstheme="majorEastAsia"/>
                <w:sz w:val="32"/>
                <w:szCs w:val="32"/>
              </w:rPr>
              <w:t xml:space="preserve">  </w:t>
            </w:r>
            <w:r>
              <w:rPr>
                <w:rStyle w:val="901"/>
                <w:rFonts w:hint="eastAsia" w:asciiTheme="minorEastAsia" w:hAnsiTheme="minorEastAsia" w:cstheme="majorEastAsia"/>
                <w:sz w:val="32"/>
                <w:szCs w:val="32"/>
              </w:rPr>
              <w:t xml:space="preserve">投标文件格式</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_Toc219987746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17</w:t>
            </w:r>
            <w:r>
              <w:rPr>
                <w:rFonts w:asciiTheme="minorEastAsia" w:hAnsiTheme="minorEastAsia"/>
                <w:sz w:val="32"/>
                <w:szCs w:val="32"/>
              </w:rPr>
              <w:fldChar w:fldCharType="end"/>
            </w:r>
          </w:hyperlink>
          <w:r/>
          <w:r/>
        </w:p>
        <w:p>
          <w:pPr>
            <w:pStyle w:val="897"/>
            <w:tabs>
              <w:tab w:val="right" w:pos="9060" w:leader="dot"/>
            </w:tabs>
            <w:rPr>
              <w:rFonts w:asciiTheme="minorEastAsia" w:hAnsiTheme="minorEastAsia"/>
              <w:sz w:val="32"/>
              <w:szCs w:val="32"/>
            </w:rPr>
          </w:pPr>
          <w:r/>
          <w:hyperlink w:tooltip="#_Toc219987762" w:anchor="_Toc219987762" w:history="1">
            <w:r>
              <w:rPr>
                <w:rStyle w:val="901"/>
                <w:rFonts w:hint="eastAsia" w:asciiTheme="minorEastAsia" w:hAnsiTheme="minorEastAsia" w:cstheme="majorEastAsia"/>
                <w:sz w:val="32"/>
                <w:szCs w:val="32"/>
              </w:rPr>
              <w:t xml:space="preserve">第四章</w:t>
            </w:r>
            <w:r>
              <w:rPr>
                <w:rStyle w:val="901"/>
                <w:rFonts w:asciiTheme="minorEastAsia" w:hAnsiTheme="minorEastAsia" w:cstheme="majorEastAsia"/>
                <w:sz w:val="32"/>
                <w:szCs w:val="32"/>
              </w:rPr>
              <w:t xml:space="preserve">  </w:t>
            </w:r>
            <w:r>
              <w:rPr>
                <w:rStyle w:val="901"/>
                <w:rFonts w:hint="eastAsia" w:asciiTheme="minorEastAsia" w:hAnsiTheme="minorEastAsia" w:cstheme="majorEastAsia"/>
                <w:sz w:val="32"/>
                <w:szCs w:val="32"/>
              </w:rPr>
              <w:t xml:space="preserve">采购需求</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_Toc219987762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32</w:t>
            </w:r>
            <w:r>
              <w:rPr>
                <w:rFonts w:asciiTheme="minorEastAsia" w:hAnsiTheme="minorEastAsia"/>
                <w:sz w:val="32"/>
                <w:szCs w:val="32"/>
              </w:rPr>
              <w:fldChar w:fldCharType="end"/>
            </w:r>
          </w:hyperlink>
          <w:r/>
          <w:r/>
        </w:p>
        <w:p>
          <w:pPr>
            <w:pStyle w:val="897"/>
            <w:tabs>
              <w:tab w:val="right" w:pos="9060" w:leader="dot"/>
            </w:tabs>
            <w:rPr>
              <w:rFonts w:asciiTheme="minorEastAsia" w:hAnsiTheme="minorEastAsia"/>
              <w:sz w:val="32"/>
              <w:szCs w:val="32"/>
            </w:rPr>
          </w:pPr>
          <w:r/>
          <w:hyperlink w:tooltip="#_Toc219987763" w:anchor="_Toc219987763" w:history="1">
            <w:r>
              <w:rPr>
                <w:rStyle w:val="901"/>
                <w:rFonts w:hint="eastAsia" w:asciiTheme="minorEastAsia" w:hAnsiTheme="minorEastAsia"/>
                <w:sz w:val="32"/>
                <w:szCs w:val="32"/>
              </w:rPr>
              <w:t xml:space="preserve">第五章</w:t>
            </w:r>
            <w:r>
              <w:rPr>
                <w:rStyle w:val="901"/>
                <w:rFonts w:asciiTheme="minorEastAsia" w:hAnsiTheme="minorEastAsia"/>
                <w:sz w:val="32"/>
                <w:szCs w:val="32"/>
              </w:rPr>
              <w:t xml:space="preserve">  </w:t>
            </w:r>
            <w:r>
              <w:rPr>
                <w:rStyle w:val="901"/>
                <w:rFonts w:hint="eastAsia" w:asciiTheme="minorEastAsia" w:hAnsiTheme="minorEastAsia"/>
                <w:sz w:val="32"/>
                <w:szCs w:val="32"/>
              </w:rPr>
              <w:t xml:space="preserve">合同主要</w:t>
            </w:r>
            <w:r>
              <w:rPr>
                <w:rStyle w:val="901"/>
                <w:rFonts w:hint="eastAsia" w:asciiTheme="minorEastAsia" w:hAnsiTheme="minorEastAsia"/>
                <w:sz w:val="32"/>
                <w:szCs w:val="32"/>
              </w:rPr>
              <w:t xml:space="preserve">条款</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_Toc219987763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38</w:t>
            </w:r>
            <w:r>
              <w:rPr>
                <w:rFonts w:asciiTheme="minorEastAsia" w:hAnsiTheme="minorEastAsia"/>
                <w:sz w:val="32"/>
                <w:szCs w:val="32"/>
              </w:rPr>
              <w:fldChar w:fldCharType="end"/>
            </w:r>
          </w:hyperlink>
          <w:r/>
          <w:r/>
        </w:p>
        <w:p>
          <w:pPr>
            <w:pStyle w:val="897"/>
            <w:tabs>
              <w:tab w:val="right" w:pos="9060" w:leader="dot"/>
            </w:tabs>
            <w:rPr>
              <w:rFonts w:asciiTheme="minorEastAsia" w:hAnsiTheme="minorEastAsia"/>
              <w:sz w:val="32"/>
              <w:szCs w:val="32"/>
            </w:rPr>
          </w:pPr>
          <w:r/>
          <w:hyperlink w:tooltip="#_Toc219987764" w:anchor="_Toc219987764" w:history="1">
            <w:r>
              <w:rPr>
                <w:rStyle w:val="901"/>
                <w:rFonts w:hint="eastAsia" w:asciiTheme="minorEastAsia" w:hAnsiTheme="minorEastAsia"/>
                <w:sz w:val="32"/>
                <w:szCs w:val="32"/>
              </w:rPr>
              <w:t xml:space="preserve">第六章</w:t>
            </w:r>
            <w:r>
              <w:rPr>
                <w:rStyle w:val="901"/>
                <w:rFonts w:asciiTheme="minorEastAsia" w:hAnsiTheme="minorEastAsia"/>
                <w:sz w:val="32"/>
                <w:szCs w:val="32"/>
              </w:rPr>
              <w:t xml:space="preserve">  </w:t>
            </w:r>
            <w:r>
              <w:rPr>
                <w:rStyle w:val="901"/>
                <w:rFonts w:hint="eastAsia" w:asciiTheme="minorEastAsia" w:hAnsiTheme="minorEastAsia"/>
                <w:sz w:val="32"/>
                <w:szCs w:val="32"/>
              </w:rPr>
              <w:t xml:space="preserve">评标方法</w:t>
            </w:r>
            <w:r>
              <w:rPr>
                <w:rStyle w:val="901"/>
                <w:rFonts w:hint="eastAsia" w:asciiTheme="minorEastAsia" w:hAnsiTheme="minorEastAsia"/>
                <w:sz w:val="32"/>
                <w:szCs w:val="32"/>
              </w:rPr>
              <w:t xml:space="preserve">、评分标准</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_Toc219987764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43</w:t>
            </w:r>
            <w:r>
              <w:rPr>
                <w:rFonts w:asciiTheme="minorEastAsia" w:hAnsiTheme="minorEastAsia"/>
                <w:sz w:val="32"/>
                <w:szCs w:val="32"/>
              </w:rPr>
              <w:fldChar w:fldCharType="end"/>
            </w:r>
          </w:hyperlink>
          <w:r/>
          <w:r/>
        </w:p>
        <w:p>
          <w:pPr>
            <w:spacing w:line="480" w:lineRule="auto"/>
          </w:pPr>
          <w:r>
            <w:rPr>
              <w:rStyle w:val="901"/>
              <w:rFonts w:cstheme="minorBidi"/>
            </w:rPr>
            <w:fldChar w:fldCharType="end"/>
          </w:r>
          <w:r/>
        </w:p>
      </w:sdtContent>
    </w:sdt>
    <w:p>
      <w:pPr>
        <w:pStyle w:val="903"/>
        <w:tabs>
          <w:tab w:val="right" w:pos="8306" w:leader="dot"/>
        </w:tabs>
      </w:pPr>
      <w:r/>
      <w:r/>
    </w:p>
    <w:p>
      <w:pPr>
        <w:pStyle w:val="712"/>
        <w:jc w:val="center"/>
        <w:rPr>
          <w:rFonts w:asciiTheme="majorEastAsia" w:hAnsiTheme="majorEastAsia" w:eastAsiaTheme="majorEastAsia" w:cstheme="majorEastAsia"/>
          <w:sz w:val="32"/>
          <w:szCs w:val="32"/>
        </w:rPr>
        <w:sectPr>
          <w:footnotePr/>
          <w:endnotePr/>
          <w:type w:val="nextPage"/>
          <w:pgSz w:w="11906" w:h="16838" w:orient="portrait"/>
          <w:pgMar w:top="947" w:right="1418" w:bottom="947" w:left="1418" w:header="851" w:footer="992" w:gutter="0"/>
          <w:cols w:num="1" w:sep="0" w:space="425" w:equalWidth="1"/>
          <w:docGrid w:linePitch="360"/>
        </w:sectPr>
      </w:pPr>
      <w:r/>
      <w:bookmarkStart w:id="1" w:name="_Toc28689_WPSOffice_Level1"/>
      <w:r/>
      <w:bookmarkEnd w:id="0"/>
      <w:r/>
      <w:r/>
    </w:p>
    <w:p>
      <w:pPr>
        <w:pStyle w:val="712"/>
        <w:jc w:val="center"/>
        <w:rPr>
          <w:rFonts w:asciiTheme="majorEastAsia" w:hAnsiTheme="majorEastAsia" w:eastAsiaTheme="majorEastAsia" w:cstheme="majorEastAsia"/>
          <w:sz w:val="32"/>
          <w:szCs w:val="32"/>
        </w:rPr>
      </w:pPr>
      <w:r/>
      <w:bookmarkStart w:id="2" w:name="_Toc219987744"/>
      <w:r>
        <w:rPr>
          <w:rFonts w:hint="eastAsia" w:asciiTheme="majorEastAsia" w:hAnsiTheme="majorEastAsia" w:eastAsiaTheme="majorEastAsia" w:cstheme="majorEastAsia"/>
          <w:sz w:val="32"/>
          <w:szCs w:val="32"/>
        </w:rPr>
        <w:t xml:space="preserve">第一章  投标邀请函</w:t>
      </w:r>
      <w:bookmarkEnd w:id="1"/>
      <w:r/>
      <w:bookmarkEnd w:id="2"/>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u w:val="single"/>
        </w:rPr>
        <w:t xml:space="preserve">江苏</w:t>
      </w:r>
      <w:r>
        <w:rPr>
          <w:rFonts w:hint="eastAsia" w:asciiTheme="minorEastAsia" w:hAnsiTheme="minorEastAsia" w:eastAsiaTheme="minorEastAsia"/>
          <w:bCs/>
          <w:szCs w:val="21"/>
          <w:u w:val="single"/>
        </w:rPr>
        <w:t xml:space="preserve">鑫鲲煜</w:t>
      </w:r>
      <w:r>
        <w:rPr>
          <w:rFonts w:hint="eastAsia" w:asciiTheme="minorEastAsia" w:hAnsiTheme="minorEastAsia" w:eastAsiaTheme="minorEastAsia"/>
          <w:bCs/>
          <w:szCs w:val="21"/>
          <w:u w:val="single"/>
        </w:rPr>
        <w:t xml:space="preserve">工程项目管理咨询有限公司</w:t>
      </w:r>
      <w:r>
        <w:rPr>
          <w:rFonts w:hint="eastAsia" w:asciiTheme="minorEastAsia" w:hAnsiTheme="minorEastAsia" w:eastAsiaTheme="minorEastAsia"/>
          <w:bCs/>
          <w:szCs w:val="21"/>
        </w:rPr>
        <w:t xml:space="preserve">受</w:t>
      </w:r>
      <w:r>
        <w:rPr>
          <w:rFonts w:hint="eastAsia" w:asciiTheme="minorEastAsia" w:hAnsiTheme="minorEastAsia" w:eastAsiaTheme="minorEastAsia"/>
          <w:bCs/>
          <w:szCs w:val="21"/>
          <w:u w:val="single"/>
        </w:rPr>
        <w:t xml:space="preserve">江苏昆山花桥经济开发区管理委员会（昆山市公安局花桥派出所)</w:t>
      </w:r>
      <w:r>
        <w:rPr>
          <w:rFonts w:hint="eastAsia" w:asciiTheme="minorEastAsia" w:hAnsiTheme="minorEastAsia" w:eastAsiaTheme="minorEastAsia"/>
          <w:bCs/>
          <w:szCs w:val="21"/>
        </w:rPr>
        <w:t xml:space="preserve">的委托，为其拟采购的</w:t>
      </w:r>
      <w:r>
        <w:rPr>
          <w:rFonts w:hint="eastAsia" w:asciiTheme="minorEastAsia" w:hAnsiTheme="minorEastAsia" w:eastAsiaTheme="minorEastAsia"/>
          <w:bCs/>
          <w:szCs w:val="21"/>
          <w:u w:val="single"/>
        </w:rPr>
        <w:t xml:space="preserve">昆山市公安局花桥派出所保安服务</w:t>
      </w:r>
      <w:r>
        <w:rPr>
          <w:rFonts w:hint="eastAsia" w:asciiTheme="minorEastAsia" w:hAnsiTheme="minorEastAsia" w:eastAsiaTheme="minorEastAsia"/>
          <w:bCs/>
          <w:szCs w:val="21"/>
        </w:rPr>
        <w:t xml:space="preserve">进行国内公开招标，欢迎符合条件的供应商前来投标。</w:t>
      </w:r>
      <w:r/>
    </w:p>
    <w:p>
      <w:pPr>
        <w:pStyle w:val="887"/>
        <w:spacing w:line="360" w:lineRule="auto"/>
        <w:rPr>
          <w:rFonts w:asciiTheme="minorEastAsia" w:hAnsiTheme="minorEastAsia" w:eastAsiaTheme="minorEastAsia"/>
          <w:b/>
          <w:bCs/>
          <w:sz w:val="21"/>
          <w:szCs w:val="21"/>
        </w:rPr>
      </w:pPr>
      <w:r>
        <w:rPr>
          <w:rFonts w:hint="eastAsia" w:cs="宋体" w:asciiTheme="minorEastAsia" w:hAnsiTheme="minorEastAsia" w:eastAsiaTheme="minorEastAsia"/>
          <w:b/>
          <w:sz w:val="21"/>
          <w:szCs w:val="21"/>
        </w:rPr>
        <w:t xml:space="preserve">一、</w:t>
      </w:r>
      <w:r>
        <w:rPr>
          <w:rFonts w:hint="eastAsia" w:asciiTheme="minorEastAsia" w:hAnsiTheme="minorEastAsia" w:eastAsiaTheme="minorEastAsia"/>
          <w:b/>
          <w:bCs/>
          <w:sz w:val="21"/>
          <w:szCs w:val="21"/>
        </w:rPr>
        <w:t xml:space="preserve">项目基本情况</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1.项目编号：</w:t>
      </w:r>
      <w:r>
        <w:rPr>
          <w:rFonts w:hint="eastAsia" w:cs="宋体" w:asciiTheme="minorEastAsia" w:hAnsiTheme="minorEastAsia" w:eastAsiaTheme="minorEastAsia"/>
          <w:szCs w:val="21"/>
        </w:rPr>
        <w:t xml:space="preserve">JSZC-320583-XKYG-G202</w:t>
      </w: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-000</w:t>
      </w:r>
      <w:r>
        <w:rPr>
          <w:rFonts w:hint="eastAsia"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2.项目名称：</w:t>
      </w:r>
      <w:r>
        <w:rPr>
          <w:rFonts w:hint="eastAsia" w:asciiTheme="minorEastAsia" w:hAnsiTheme="minorEastAsia" w:eastAsiaTheme="minorEastAsia"/>
          <w:bCs/>
          <w:szCs w:val="21"/>
        </w:rPr>
        <w:t xml:space="preserve">昆山市公安局花桥派出所保安服务</w:t>
      </w:r>
      <w:r>
        <w:rPr>
          <w:rFonts w:hint="eastAsia" w:asciiTheme="minorEastAsia" w:hAnsiTheme="minorEastAsia" w:eastAsiaTheme="minorEastAsia"/>
          <w:bCs/>
          <w:szCs w:val="21"/>
        </w:rPr>
        <w:t xml:space="preserve">；</w:t>
      </w:r>
      <w:r/>
    </w:p>
    <w:p>
      <w:pPr>
        <w:ind w:firstLine="420"/>
        <w:spacing w:line="360" w:lineRule="auto"/>
        <w:rPr>
          <w:rFonts w:asciiTheme="minorEastAsia" w:hAnsiTheme="minorEastAsia" w:eastAsiaTheme="minorEastAsia"/>
          <w:bCs/>
          <w:szCs w:val="21"/>
        </w:rPr>
      </w:pPr>
      <w:r>
        <w:rPr>
          <w:rFonts w:asciiTheme="minorEastAsia" w:hAnsiTheme="minorEastAsia" w:eastAsiaTheme="minorEastAsia"/>
          <w:bCs/>
          <w:szCs w:val="21"/>
        </w:rPr>
        <w:t xml:space="preserve">3.</w:t>
      </w:r>
      <w:r>
        <w:rPr>
          <w:rFonts w:hint="eastAsia" w:asciiTheme="minorEastAsia" w:hAnsiTheme="minorEastAsia" w:eastAsiaTheme="minorEastAsia"/>
          <w:bCs/>
          <w:szCs w:val="21"/>
        </w:rPr>
        <w:t xml:space="preserve">预算金额</w:t>
      </w:r>
      <w:r>
        <w:rPr>
          <w:rFonts w:asciiTheme="minorEastAsia" w:hAnsiTheme="minorEastAsia" w:eastAsiaTheme="minorEastAsia"/>
          <w:bCs/>
          <w:szCs w:val="21"/>
        </w:rPr>
        <w:t xml:space="preserve">：</w:t>
      </w:r>
      <w:r>
        <w:rPr>
          <w:rFonts w:hint="eastAsia" w:asciiTheme="minorEastAsia" w:hAnsiTheme="minorEastAsia" w:eastAsiaTheme="minorEastAsia"/>
          <w:bCs/>
          <w:szCs w:val="21"/>
        </w:rPr>
        <w:t xml:space="preserve">人民币</w:t>
      </w:r>
      <w:r>
        <w:rPr>
          <w:rFonts w:hint="eastAsia" w:asciiTheme="minorEastAsia" w:hAnsiTheme="minorEastAsia" w:eastAsiaTheme="minorEastAsia"/>
          <w:bCs/>
          <w:szCs w:val="21"/>
        </w:rPr>
        <w:t xml:space="preserve">肆佰零贰万</w:t>
      </w:r>
      <w:r>
        <w:rPr>
          <w:rFonts w:hint="eastAsia" w:asciiTheme="minorEastAsia" w:hAnsiTheme="minorEastAsia" w:eastAsiaTheme="minorEastAsia"/>
          <w:bCs/>
          <w:szCs w:val="21"/>
        </w:rPr>
        <w:t xml:space="preserve">元整</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40</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rPr>
        <w:t xml:space="preserve">0000.00</w:t>
      </w:r>
      <w:r>
        <w:rPr>
          <w:rFonts w:hint="eastAsia" w:asciiTheme="minorEastAsia" w:hAnsiTheme="minorEastAsia" w:eastAsiaTheme="minorEastAsia"/>
          <w:bCs/>
          <w:szCs w:val="21"/>
        </w:rPr>
        <w:t xml:space="preserve">元）</w:t>
      </w:r>
      <w:r>
        <w:rPr>
          <w:rFonts w:hint="eastAsia" w:asciiTheme="minorEastAsia" w:hAnsiTheme="minorEastAsia" w:eastAsiaTheme="minorEastAsia"/>
          <w:bCs/>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rPr>
        <w:t xml:space="preserve">最高限价</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人民币</w:t>
      </w:r>
      <w:r>
        <w:rPr>
          <w:rFonts w:hint="eastAsia" w:asciiTheme="minorEastAsia" w:hAnsiTheme="minorEastAsia" w:eastAsiaTheme="minorEastAsia"/>
          <w:bCs/>
          <w:szCs w:val="21"/>
        </w:rPr>
        <w:t xml:space="preserve">肆佰零贰万</w:t>
      </w:r>
      <w:r>
        <w:rPr>
          <w:rFonts w:hint="eastAsia" w:asciiTheme="minorEastAsia" w:hAnsiTheme="minorEastAsia" w:eastAsiaTheme="minorEastAsia"/>
          <w:bCs/>
          <w:szCs w:val="21"/>
        </w:rPr>
        <w:t xml:space="preserve">元整</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4020000.00</w:t>
      </w:r>
      <w:r>
        <w:rPr>
          <w:rFonts w:hint="eastAsia" w:asciiTheme="minorEastAsia" w:hAnsiTheme="minorEastAsia" w:eastAsiaTheme="minorEastAsia"/>
          <w:bCs/>
          <w:szCs w:val="21"/>
        </w:rPr>
        <w:t xml:space="preserve">元）</w:t>
      </w:r>
      <w:r>
        <w:rPr>
          <w:rFonts w:hint="eastAsia" w:asciiTheme="minorEastAsia" w:hAnsiTheme="minorEastAsia" w:eastAsiaTheme="minorEastAsia"/>
          <w:bCs/>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5.采购需求：</w:t>
      </w:r>
      <w:r>
        <w:rPr>
          <w:rFonts w:hint="eastAsia" w:asciiTheme="minorEastAsia" w:hAnsiTheme="minorEastAsia" w:eastAsiaTheme="minorEastAsia"/>
          <w:bCs/>
          <w:szCs w:val="21"/>
        </w:rPr>
        <w:t xml:space="preserve">昆山市公安局花桥派出所保安服务</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具体详见</w:t>
      </w:r>
      <w:r>
        <w:rPr>
          <w:rFonts w:hint="eastAsia" w:asciiTheme="minorEastAsia" w:hAnsiTheme="minorEastAsia" w:eastAsiaTheme="minorEastAsia"/>
          <w:bCs/>
          <w:szCs w:val="21"/>
        </w:rPr>
        <w:t xml:space="preserve">招标文件</w:t>
      </w:r>
      <w:r>
        <w:rPr>
          <w:rFonts w:hint="eastAsia" w:asciiTheme="minorEastAsia" w:hAnsiTheme="minorEastAsia" w:eastAsiaTheme="minorEastAsia"/>
          <w:bCs/>
          <w:szCs w:val="21"/>
        </w:rPr>
        <w:t xml:space="preserve">）</w:t>
      </w:r>
      <w:r/>
    </w:p>
    <w:tbl>
      <w:tblPr>
        <w:tblW w:w="4942" w:type="pct"/>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8"/>
        <w:gridCol w:w="1417"/>
        <w:gridCol w:w="3919"/>
        <w:gridCol w:w="1188"/>
        <w:gridCol w:w="1946"/>
      </w:tblGrid>
      <w:tr>
        <w:trPr>
          <w:jc w:val="center"/>
          <w:trHeight w:val="400"/>
        </w:trPr>
        <w:tc>
          <w:tcPr>
            <w:tcW w:w="386"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W w:w="772"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区域</w:t>
            </w:r>
            <w:r/>
          </w:p>
        </w:tc>
        <w:tc>
          <w:tcPr>
            <w:tcW w:w="2135"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人数</w:t>
            </w:r>
            <w:r/>
          </w:p>
        </w:tc>
        <w:tc>
          <w:tcPr>
            <w:tcW w:w="647"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服务期限</w:t>
            </w:r>
            <w:r/>
          </w:p>
        </w:tc>
        <w:tc>
          <w:tcPr>
            <w:tcW w:w="1060"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工作时段</w:t>
            </w:r>
            <w:r/>
          </w:p>
        </w:tc>
      </w:tr>
      <w:tr>
        <w:trPr>
          <w:jc w:val="center"/>
          <w:trHeight w:val="310"/>
        </w:trPr>
        <w:tc>
          <w:tcPr>
            <w:tcW w:w="386"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W w:w="772"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花桥派出所辖区</w:t>
            </w:r>
            <w:r/>
          </w:p>
        </w:tc>
        <w:tc>
          <w:tcPr>
            <w:tcW w:w="2135"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路面巡防保安60人（含项目负责人1人）</w:t>
            </w:r>
            <w:r/>
          </w:p>
        </w:tc>
        <w:tc>
          <w:tcPr>
            <w:tcW w:w="647"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1年</w:t>
            </w:r>
            <w:r/>
          </w:p>
        </w:tc>
        <w:tc>
          <w:tcPr>
            <w:tcW w:w="1060"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分二班，每班12小时</w:t>
            </w:r>
            <w:r/>
          </w:p>
        </w:tc>
      </w:tr>
    </w:tbl>
    <w:p>
      <w:pPr>
        <w:pStyle w:val="884"/>
        <w:rPr>
          <w:rFonts w:hint="default"/>
        </w:rPr>
      </w:pPr>
      <w:r>
        <w:rPr>
          <w:rFonts w:hint="default"/>
        </w:rPr>
      </w:r>
      <w:r/>
    </w:p>
    <w:p>
      <w:pPr>
        <w:pStyle w:val="887"/>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6.</w:t>
      </w:r>
      <w:r>
        <w:rPr>
          <w:rFonts w:hint="eastAsia" w:asciiTheme="minorEastAsia" w:hAnsiTheme="minorEastAsia" w:eastAsiaTheme="minorEastAsia"/>
          <w:bCs/>
          <w:sz w:val="21"/>
          <w:szCs w:val="21"/>
        </w:rPr>
        <w:t xml:space="preserve">服务</w:t>
      </w:r>
      <w:r>
        <w:rPr>
          <w:rFonts w:hint="eastAsia" w:asciiTheme="minorEastAsia" w:hAnsiTheme="minorEastAsia" w:eastAsiaTheme="minorEastAsia"/>
          <w:bCs/>
          <w:sz w:val="21"/>
          <w:szCs w:val="21"/>
        </w:rPr>
        <w:t xml:space="preserve">期限：</w:t>
      </w:r>
      <w:r>
        <w:rPr>
          <w:rFonts w:hint="eastAsia" w:asciiTheme="minorEastAsia" w:hAnsiTheme="minorEastAsia" w:eastAsiaTheme="minorEastAsia"/>
          <w:bCs/>
          <w:sz w:val="21"/>
          <w:szCs w:val="21"/>
        </w:rPr>
        <w:t xml:space="preserve">一</w:t>
      </w:r>
      <w:r>
        <w:rPr>
          <w:rFonts w:hint="eastAsia" w:asciiTheme="minorEastAsia" w:hAnsiTheme="minorEastAsia" w:eastAsiaTheme="minorEastAsia"/>
          <w:bCs/>
          <w:sz w:val="21"/>
          <w:szCs w:val="21"/>
        </w:rPr>
        <w:t xml:space="preserve">年（具体在合同中明确）</w:t>
      </w:r>
      <w:r>
        <w:rPr>
          <w:rFonts w:hint="eastAsia" w:asciiTheme="minorEastAsia" w:hAnsiTheme="minorEastAsia" w:eastAsiaTheme="minorEastAsia"/>
          <w:bCs/>
          <w:sz w:val="21"/>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7.本项目</w:t>
      </w:r>
      <w:r>
        <w:rPr>
          <w:rFonts w:hint="eastAsia" w:asciiTheme="minorEastAsia" w:hAnsiTheme="minorEastAsia" w:eastAsiaTheme="minorEastAsia"/>
          <w:bCs/>
          <w:szCs w:val="21"/>
        </w:rPr>
        <w:t xml:space="preserve">不</w:t>
      </w:r>
      <w:r>
        <w:rPr>
          <w:rFonts w:hint="eastAsia" w:asciiTheme="minorEastAsia" w:hAnsiTheme="minorEastAsia" w:eastAsiaTheme="minorEastAsia"/>
          <w:bCs/>
          <w:szCs w:val="21"/>
        </w:rPr>
        <w:t xml:space="preserve">接受联合体投标</w:t>
      </w:r>
      <w:r>
        <w:rPr>
          <w:rFonts w:hint="eastAsia" w:asciiTheme="minorEastAsia" w:hAnsiTheme="minorEastAsia" w:eastAsiaTheme="minorEastAsia"/>
          <w:bCs/>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t xml:space="preserve">.履约保证金：无</w:t>
      </w:r>
      <w:r>
        <w:rPr>
          <w:rFonts w:hint="eastAsia" w:ascii="宋体" w:hAnsi="宋体" w:cs="宋体"/>
          <w:color w:val="000000"/>
          <w:szCs w:val="21"/>
        </w:rPr>
        <w:t xml:space="preserve">。</w:t>
      </w:r>
      <w:r/>
    </w:p>
    <w:p>
      <w:pPr>
        <w:pStyle w:val="887"/>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二、申请人的资格要求：</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bookmarkStart w:id="3" w:name="OLE_LINK1"/>
      <w:r/>
      <w:bookmarkStart w:id="4" w:name="OLE_LINK2"/>
      <w:r>
        <w:rPr>
          <w:rFonts w:hint="eastAsia" w:ascii="宋体" w:hAnsi="宋体" w:cs="宋体"/>
          <w:color w:val="000000"/>
          <w:szCs w:val="21"/>
        </w:rPr>
        <w:t xml:space="preserve">具有独立承担民事责任的能力</w:t>
      </w:r>
      <w:bookmarkEnd w:id="3"/>
      <w:r/>
      <w:bookmarkEnd w:id="4"/>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bookmarkStart w:id="5" w:name="OLE_LINK3"/>
      <w:r/>
      <w:bookmarkStart w:id="6" w:name="OLE_LINK4"/>
      <w:r>
        <w:rPr>
          <w:rFonts w:hint="eastAsia" w:ascii="宋体" w:hAnsi="宋体" w:cs="宋体"/>
          <w:color w:val="000000"/>
          <w:szCs w:val="21"/>
        </w:rPr>
        <w:t xml:space="preserve">具有良好的商业信誉和健全的财务会计制度</w:t>
      </w:r>
      <w:bookmarkEnd w:id="5"/>
      <w:r/>
      <w:bookmarkEnd w:id="6"/>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w:t>
      </w:r>
      <w:bookmarkStart w:id="7" w:name="OLE_LINK5"/>
      <w:r/>
      <w:bookmarkStart w:id="8" w:name="OLE_LINK6"/>
      <w:r>
        <w:rPr>
          <w:rFonts w:hint="eastAsia" w:ascii="宋体" w:hAnsi="宋体" w:cs="宋体"/>
          <w:color w:val="000000"/>
          <w:szCs w:val="21"/>
        </w:rPr>
        <w:t xml:space="preserve">具有履行合同所必需的设备和专业技术能力</w:t>
      </w:r>
      <w:bookmarkEnd w:id="7"/>
      <w:r/>
      <w:bookmarkEnd w:id="8"/>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w:t>
      </w:r>
      <w:bookmarkStart w:id="9" w:name="OLE_LINK7"/>
      <w:r/>
      <w:bookmarkStart w:id="10" w:name="OLE_LINK8"/>
      <w:r>
        <w:rPr>
          <w:rFonts w:hint="eastAsia" w:ascii="宋体" w:hAnsi="宋体" w:cs="宋体"/>
          <w:color w:val="000000"/>
          <w:szCs w:val="21"/>
        </w:rPr>
        <w:t xml:space="preserve">具有依法缴纳税收和社会保障资金的良好记录</w:t>
      </w:r>
      <w:bookmarkEnd w:id="9"/>
      <w:r/>
      <w:bookmarkEnd w:id="10"/>
      <w:r>
        <w:rPr>
          <w:rFonts w:hint="eastAsia" w:ascii="宋体" w:hAnsi="宋体" w:cs="宋体"/>
          <w:color w:val="000000"/>
          <w:szCs w:val="21"/>
        </w:rPr>
        <w:t xml:space="preserve">；</w:t>
      </w:r>
      <w:r/>
    </w:p>
    <w:p>
      <w:pPr>
        <w:ind w:firstLine="420"/>
        <w:jc w:val="left"/>
        <w:spacing w:line="360" w:lineRule="auto"/>
        <w:rPr>
          <w:rFonts w:cs="宋体" w:asciiTheme="minorEastAsia" w:hAnsiTheme="minorEastAsia" w:eastAsiaTheme="minorEastAsia"/>
          <w:szCs w:val="21"/>
        </w:rPr>
      </w:pPr>
      <w:r>
        <w:rPr>
          <w:rFonts w:hint="eastAsia" w:ascii="宋体" w:hAnsi="宋体" w:cs="宋体"/>
          <w:color w:val="000000"/>
          <w:szCs w:val="21"/>
        </w:rPr>
        <w:t xml:space="preserve">5、</w:t>
      </w:r>
      <w:bookmarkStart w:id="11" w:name="OLE_LINK9"/>
      <w:r/>
      <w:bookmarkStart w:id="12" w:name="OLE_LINK10"/>
      <w:r>
        <w:rPr>
          <w:rFonts w:hint="eastAsia" w:ascii="宋体" w:hAnsi="宋体" w:cs="宋体"/>
          <w:color w:val="000000"/>
          <w:szCs w:val="21"/>
        </w:rPr>
        <w:t xml:space="preserve">参加政府采购活动前三年内，在</w:t>
      </w:r>
      <w:r>
        <w:rPr>
          <w:rFonts w:hint="eastAsia" w:ascii="宋体" w:hAnsi="宋体" w:cs="宋体"/>
          <w:szCs w:val="21"/>
        </w:rPr>
        <w:t xml:space="preserve">经营活动中没有重大违法记录</w:t>
      </w:r>
      <w:bookmarkEnd w:id="11"/>
      <w:r/>
      <w:bookmarkEnd w:id="12"/>
      <w:r>
        <w:rPr>
          <w:rFonts w:hint="eastAsia" w:cs="宋体" w:asciiTheme="minorEastAsia" w:hAnsiTheme="minorEastAsia" w:eastAsiaTheme="minorEastAsia"/>
          <w:szCs w:val="21"/>
        </w:rPr>
        <w:t xml:space="preserve">。</w:t>
      </w:r>
      <w:r/>
    </w:p>
    <w:p>
      <w:pPr>
        <w:ind w:firstLine="420"/>
        <w:spacing w:line="360" w:lineRule="auto"/>
        <w:rPr>
          <w:rFonts w:ascii="宋体" w:hAnsi="宋体"/>
          <w:szCs w:val="21"/>
        </w:rPr>
      </w:pPr>
      <w:r>
        <w:rPr>
          <w:rFonts w:hint="eastAsia" w:cs="宋体" w:asciiTheme="minorEastAsia" w:hAnsiTheme="minorEastAsia" w:eastAsiaTheme="minorEastAsia"/>
          <w:szCs w:val="21"/>
        </w:rPr>
        <w:t xml:space="preserve">（二）落实政府采购政策需满足的资格要求：</w:t>
      </w:r>
      <w:bookmarkStart w:id="13" w:name="OLE_LINK13"/>
      <w:r/>
      <w:bookmarkStart w:id="14" w:name="OLE_LINK14"/>
      <w:r>
        <w:rPr>
          <w:rFonts w:hint="eastAsia" w:ascii="宋体" w:hAnsi="宋体"/>
          <w:b/>
          <w:szCs w:val="21"/>
        </w:rPr>
        <w:t xml:space="preserve">本项目为专门面向中小企业采购，残疾人福利性单位、监狱企业视同小型、微型企业</w:t>
      </w:r>
      <w:r>
        <w:rPr>
          <w:rFonts w:hint="eastAsia" w:ascii="宋体" w:hAnsi="宋体"/>
          <w:b/>
          <w:bCs/>
          <w:szCs w:val="21"/>
        </w:rPr>
        <w:t xml:space="preserve">。</w:t>
      </w:r>
      <w:bookmarkEnd w:id="13"/>
      <w:r/>
      <w:bookmarkEnd w:id="14"/>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（三）本项目的特定资格条件：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未被“信用中国”网站（www.creditchina.gov.cn</w:t>
      </w:r>
      <w:r>
        <w:rPr>
          <w:rFonts w:hint="eastAsia" w:ascii="宋体" w:hAnsi="宋体" w:cs="宋体"/>
          <w:color w:val="000000"/>
          <w:szCs w:val="21"/>
        </w:rPr>
        <w:t xml:space="preserve">）列入失信被执行人、重大税收违法失信主体名单，政府</w:t>
      </w:r>
      <w:r>
        <w:rPr>
          <w:rFonts w:hint="eastAsia" w:ascii="宋体" w:hAnsi="宋体" w:cs="宋体"/>
          <w:color w:val="000000"/>
          <w:szCs w:val="21"/>
        </w:rPr>
        <w:t xml:space="preserve">采购严重违法失信行为记录名单。</w:t>
      </w:r>
      <w:r/>
    </w:p>
    <w:p>
      <w:pPr>
        <w:ind w:firstLine="420"/>
        <w:jc w:val="left"/>
        <w:spacing w:line="360" w:lineRule="auto"/>
        <w:rPr>
          <w:rFonts w:ascii="宋体" w:hAnsi="宋体" w:cs="宋体"/>
          <w:b/>
          <w:color w:val="000000"/>
          <w:szCs w:val="21"/>
        </w:rPr>
      </w:pPr>
      <w:r>
        <w:rPr>
          <w:rFonts w:ascii="宋体" w:hAnsi="宋体" w:cs="宋体"/>
          <w:b/>
          <w:color w:val="000000"/>
          <w:szCs w:val="21"/>
        </w:rPr>
        <w:t xml:space="preserve">2、</w:t>
      </w:r>
      <w:r>
        <w:rPr>
          <w:rFonts w:hint="eastAsia" w:ascii="宋体" w:hAnsi="宋体"/>
          <w:b/>
          <w:szCs w:val="21"/>
        </w:rPr>
        <w:t xml:space="preserve">投标人具有经公安部门批准的《保安服务许可证》</w:t>
      </w:r>
      <w:r>
        <w:rPr>
          <w:rFonts w:ascii="宋体" w:hAnsi="宋体" w:cs="宋体"/>
          <w:b/>
          <w:color w:val="000000"/>
          <w:szCs w:val="21"/>
        </w:rPr>
        <w:t xml:space="preserve">。</w:t>
      </w:r>
      <w:r/>
    </w:p>
    <w:p>
      <w:pPr>
        <w:ind w:firstLine="420"/>
        <w:jc w:val="left"/>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t xml:space="preserve">三、</w:t>
      </w:r>
      <w:r>
        <w:rPr>
          <w:rFonts w:hint="eastAsia" w:cs="宋体" w:asciiTheme="minorEastAsia" w:hAnsiTheme="minorEastAsia" w:eastAsiaTheme="minorEastAsia"/>
          <w:b/>
          <w:szCs w:val="21"/>
        </w:rPr>
        <w:t xml:space="preserve">获取招标文件</w:t>
      </w:r>
      <w:r>
        <w:rPr>
          <w:rFonts w:cs="宋体" w:asciiTheme="minorEastAsia" w:hAnsiTheme="minorEastAsia" w:eastAsiaTheme="minorEastAsia"/>
          <w:b/>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1.获取招标文件时间：</w:t>
      </w:r>
      <w:r>
        <w:rPr>
          <w:rFonts w:ascii="宋体" w:hAnsi="宋体"/>
          <w:color w:val="000000" w:themeColor="text1"/>
          <w:szCs w:val="21"/>
        </w:rPr>
        <w:t xml:space="preserve">上网之日起</w:t>
      </w:r>
      <w:r>
        <w:rPr>
          <w:rFonts w:hint="eastAsia" w:ascii="宋体" w:hAnsi="宋体"/>
          <w:color w:val="000000" w:themeColor="text1"/>
          <w:szCs w:val="21"/>
        </w:rPr>
        <w:t xml:space="preserve">5个工作日</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2.获取招标文件地点：“苏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”系统（网址：</w:t>
      </w:r>
      <w:r>
        <w:rPr>
          <w:rFonts w:cs="宋体" w:asciiTheme="minorEastAsia" w:hAnsiTheme="minorEastAsia" w:eastAsiaTheme="minorEastAsia"/>
          <w:szCs w:val="21"/>
        </w:rPr>
        <w:t xml:space="preserve">http://jszfcg.jsczt.cn/</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3.获取方式：“苏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”系统自行下载招标文件。</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4.招标文件售价：0元。</w:t>
      </w:r>
      <w:r/>
    </w:p>
    <w:p>
      <w:pPr>
        <w:ind w:firstLine="422"/>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四、提交投标文件截止时间、开标时间和地点：</w:t>
      </w:r>
      <w:r/>
    </w:p>
    <w:p>
      <w:pPr>
        <w:ind w:firstLine="420"/>
        <w:jc w:val="left"/>
        <w:spacing w:line="360" w:lineRule="auto"/>
        <w:widowControl/>
        <w:rPr>
          <w:rFonts w:cs="宋体" w:asciiTheme="minorEastAsia" w:hAnsiTheme="minorEastAsia" w:eastAsiaTheme="minorEastAsia"/>
          <w:szCs w:val="21"/>
        </w:rPr>
      </w:pPr>
      <w:r>
        <w:rPr>
          <w:rFonts w:hint="eastAsia" w:ascii="宋体" w:hAnsi="宋体"/>
          <w:color w:val="000000"/>
        </w:rPr>
        <w:t xml:space="preserve">本项目采用电子化招投标模式，</w:t>
      </w:r>
      <w:r>
        <w:rPr>
          <w:rFonts w:hint="eastAsia" w:ascii="宋体" w:hAnsi="宋体"/>
          <w:color w:val="000000"/>
        </w:rPr>
        <w:t xml:space="preserve">投标人须线上</w:t>
      </w:r>
      <w:r>
        <w:rPr>
          <w:rFonts w:hint="eastAsia" w:ascii="宋体" w:hAnsi="宋体"/>
          <w:color w:val="000000"/>
        </w:rPr>
        <w:t xml:space="preserve">提交投标文件，并可通过远程开标方式完成开标。</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1.提交投标文件截止时</w:t>
      </w:r>
      <w:r>
        <w:rPr>
          <w:rFonts w:hint="eastAsia" w:cs="宋体" w:asciiTheme="minorEastAsia" w:hAnsiTheme="minorEastAsia" w:eastAsiaTheme="minorEastAsia"/>
          <w:szCs w:val="21"/>
        </w:rPr>
        <w:t xml:space="preserve">间：2026年0</w:t>
      </w:r>
      <w:r>
        <w:rPr>
          <w:rFonts w:hint="eastAsia"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rPr>
        <w:t xml:space="preserve">29</w:t>
      </w:r>
      <w:r>
        <w:rPr>
          <w:rFonts w:hint="eastAsia" w:cs="宋体" w:asciiTheme="minorEastAsia" w:hAnsiTheme="minorEastAsia" w:eastAsiaTheme="minorEastAsia"/>
          <w:szCs w:val="21"/>
        </w:rPr>
        <w:t xml:space="preserve">日9:30（北京时间）。</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2.开标时间：2026年0</w:t>
      </w:r>
      <w:r>
        <w:rPr>
          <w:rFonts w:hint="eastAsia"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rPr>
        <w:t xml:space="preserve">29</w:t>
      </w:r>
      <w:r>
        <w:rPr>
          <w:rFonts w:hint="eastAsia" w:cs="宋体" w:asciiTheme="minorEastAsia" w:hAnsiTheme="minorEastAsia" w:eastAsiaTheme="minorEastAsia"/>
          <w:szCs w:val="21"/>
        </w:rPr>
        <w:t xml:space="preserve">日9:</w:t>
      </w:r>
      <w:r>
        <w:rPr>
          <w:rFonts w:hint="eastAsia" w:cs="宋体" w:asciiTheme="minorEastAsia" w:hAnsiTheme="minorEastAsia" w:eastAsiaTheme="minorEastAsia"/>
          <w:szCs w:val="21"/>
        </w:rPr>
        <w:t xml:space="preserve">30（北京时间）。</w:t>
      </w:r>
      <w:r/>
    </w:p>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远程CA解密时间：以开标时“苏</w:t>
      </w:r>
      <w:r>
        <w:rPr>
          <w:rFonts w:cs="宋体" w:asciiTheme="minorEastAsia" w:hAnsiTheme="minorEastAsia" w:eastAsiaTheme="minorEastAsia"/>
          <w:szCs w:val="21"/>
        </w:rPr>
        <w:t xml:space="preserve">采云</w:t>
      </w:r>
      <w:r>
        <w:rPr>
          <w:rFonts w:cs="宋体" w:asciiTheme="minorEastAsia" w:hAnsiTheme="minorEastAsia" w:eastAsiaTheme="minorEastAsia"/>
          <w:szCs w:val="21"/>
        </w:rPr>
        <w:t xml:space="preserve">”系统为准。</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4.开标地点：“苏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w:t>
      </w:r>
      <w:bookmarkStart w:id="15" w:name="_GoBack"/>
      <w:r/>
      <w:bookmarkEnd w:id="15"/>
      <w:r>
        <w:rPr>
          <w:rFonts w:hint="eastAsia" w:cs="宋体" w:asciiTheme="minorEastAsia" w:hAnsiTheme="minorEastAsia" w:eastAsiaTheme="minorEastAsia"/>
          <w:szCs w:val="21"/>
        </w:rPr>
        <w:t xml:space="preserve">系统（网址：</w:t>
      </w:r>
      <w:r>
        <w:rPr>
          <w:rFonts w:cs="宋体" w:asciiTheme="minorEastAsia" w:hAnsiTheme="minorEastAsia" w:eastAsiaTheme="minorEastAsia"/>
          <w:szCs w:val="21"/>
        </w:rPr>
        <w:t xml:space="preserve">http://jszfcg.jsczt.cn/</w:t>
      </w:r>
      <w:r>
        <w:rPr>
          <w:rFonts w:hint="eastAsia" w:cs="宋体" w:asciiTheme="minorEastAsia" w:hAnsiTheme="minorEastAsia" w:eastAsiaTheme="minorEastAsia"/>
          <w:szCs w:val="21"/>
        </w:rPr>
        <w:t xml:space="preserve">）。</w:t>
      </w:r>
      <w:r/>
    </w:p>
    <w:p>
      <w:pPr>
        <w:ind w:firstLine="422"/>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五、公告期限：</w:t>
      </w:r>
      <w:r/>
    </w:p>
    <w:p>
      <w:pPr>
        <w:ind w:firstLine="420"/>
        <w:jc w:val="left"/>
        <w:spacing w:line="360" w:lineRule="auto"/>
        <w:widowControl/>
        <w:rPr>
          <w:rFonts w:cs="宋体" w:asciiTheme="minorEastAsia" w:hAnsiTheme="minorEastAsia" w:eastAsiaTheme="minorEastAsia"/>
          <w:b/>
          <w:bCs/>
          <w:szCs w:val="21"/>
        </w:rPr>
      </w:pPr>
      <w:r>
        <w:rPr>
          <w:rFonts w:hint="eastAsia" w:asciiTheme="minorEastAsia" w:hAnsiTheme="minorEastAsia" w:eastAsiaTheme="minorEastAsia"/>
          <w:szCs w:val="21"/>
        </w:rPr>
        <w:t xml:space="preserve">自本公告发布之日起5个工作日。</w:t>
      </w:r>
      <w:r/>
    </w:p>
    <w:p>
      <w:pPr>
        <w:ind w:firstLine="420"/>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六</w:t>
      </w:r>
      <w:r>
        <w:rPr>
          <w:rFonts w:hint="eastAsia" w:cs="宋体" w:asciiTheme="minorEastAsia" w:hAnsiTheme="minorEastAsia" w:eastAsiaTheme="minorEastAsia"/>
          <w:b/>
          <w:bCs/>
          <w:szCs w:val="21"/>
        </w:rPr>
        <w:t xml:space="preserve">、其他补充事宜</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1.CA证书办理</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供应商参与政府采购活动需办理江苏省电子政务证书认证中心CA证书和方正国际软件（北京）有限公司电子签章。CA证书及电子签章的办理方法详见苏州市政府采购网</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法规</w:t>
      </w:r>
      <w:r>
        <w:rPr>
          <w:rFonts w:hint="eastAsia" w:cs="宋体" w:asciiTheme="minorEastAsia" w:hAnsiTheme="minorEastAsia" w:eastAsiaTheme="minorEastAsia"/>
          <w:szCs w:val="21"/>
        </w:rPr>
        <w:t xml:space="preserve">政策--《转发省财政厅关于更换全省政府采购交易系统CA数字证书和电子签章的通知》或者“苏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”系统登录界面中的“新CA办理指南”。“苏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”系统目前仅支持“苏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”系统下的政务CA证书，江苏省内各地区办理的“苏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”系统下的政务CA证书全省通用。</w:t>
      </w:r>
      <w:r>
        <w:rPr>
          <w:rFonts w:hint="eastAsia" w:cs="宋体" w:asciiTheme="minorEastAsia" w:hAnsiTheme="minorEastAsia" w:eastAsiaTheme="minorEastAsia"/>
          <w:b/>
          <w:szCs w:val="21"/>
        </w:rPr>
        <w:t xml:space="preserve">苏州现场办理地址：</w:t>
      </w:r>
      <w:r>
        <w:rPr>
          <w:rFonts w:hint="eastAsia" w:cs="宋体" w:asciiTheme="minorEastAsia" w:hAnsiTheme="minorEastAsia" w:eastAsiaTheme="minorEastAsia"/>
          <w:b/>
          <w:szCs w:val="21"/>
        </w:rPr>
        <w:t xml:space="preserve">苏州市高新区邓蔚路105号狮山科技馆一楼服务大厅</w:t>
      </w:r>
      <w:r>
        <w:rPr>
          <w:rFonts w:hint="eastAsia" w:cs="宋体" w:asciiTheme="minorEastAsia" w:hAnsiTheme="minorEastAsia" w:eastAsiaTheme="minorEastAsia"/>
          <w:b/>
          <w:szCs w:val="21"/>
        </w:rPr>
        <w:t xml:space="preserve">，咨询电话：0512-65737699。</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2.参与采购活动</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供应商插入CA证书登陆“苏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3.电子投标准备</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供应商在“苏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”系统中操作成功参与项目后，必须在“已参与项目”界面中下载电子招标文件（后缀名为“.kedt”）并导入政府采购客户端工具后方可进行投标文件制作和提交（具体详见《苏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系统供应商操作手册》，网址链接：</w:t>
      </w:r>
      <w:r>
        <w:rPr>
          <w:rFonts w:cs="宋体" w:asciiTheme="minorEastAsia" w:hAnsiTheme="minorEastAsia" w:eastAsiaTheme="minorEastAsia"/>
          <w:szCs w:val="21"/>
        </w:rPr>
        <w:t xml:space="preserve">https://czju.suzhou.gov.cn/zfcg/html/content/20231220161910031.shtml</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在系统操作过程中如有疑问，请按以下方式联系：</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注册咨询：</w:t>
      </w:r>
      <w:r>
        <w:rPr>
          <w:rFonts w:cs="宋体" w:asciiTheme="minorEastAsia" w:hAnsiTheme="minorEastAsia" w:eastAsiaTheme="minorEastAsia"/>
          <w:szCs w:val="21"/>
        </w:rPr>
        <w:t xml:space="preserve">18261002950</w:t>
      </w:r>
      <w:r>
        <w:rPr>
          <w:rFonts w:hint="eastAsia" w:cs="宋体" w:asciiTheme="minorEastAsia" w:hAnsiTheme="minorEastAsia" w:eastAsiaTheme="minorEastAsia"/>
          <w:szCs w:val="21"/>
        </w:rPr>
        <w:t xml:space="preserve">；CA技术咨询电话：</w:t>
      </w:r>
      <w:r>
        <w:rPr>
          <w:rFonts w:cs="宋体" w:asciiTheme="minorEastAsia" w:hAnsiTheme="minorEastAsia" w:eastAsiaTheme="minorEastAsia"/>
          <w:szCs w:val="21"/>
        </w:rPr>
        <w:t xml:space="preserve">400-608-6099</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签章使用问题：025-83633811、025-83633812、15380932027、15371015030；</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系统使用指导与咨询：联系电话：18261002950，</w:t>
      </w:r>
      <w:r>
        <w:rPr>
          <w:rFonts w:cs="宋体" w:asciiTheme="minorEastAsia" w:hAnsiTheme="minorEastAsia" w:eastAsiaTheme="minorEastAsia"/>
          <w:szCs w:val="21"/>
        </w:rPr>
        <w:t xml:space="preserve">13914088964</w:t>
      </w:r>
      <w:r>
        <w:rPr>
          <w:rFonts w:hint="eastAsia" w:cs="宋体" w:asciiTheme="minorEastAsia" w:hAnsiTheme="minorEastAsia" w:eastAsiaTheme="minorEastAsia"/>
          <w:szCs w:val="21"/>
        </w:rPr>
        <w:t xml:space="preserve">；QQ：3048755361、1315179389、895706745。</w:t>
      </w:r>
      <w:r/>
    </w:p>
    <w:p>
      <w:pPr>
        <w:ind w:firstLine="420"/>
        <w:jc w:val="left"/>
        <w:spacing w:line="360" w:lineRule="auto"/>
        <w:widowControl/>
        <w:rPr>
          <w:rFonts w:asciiTheme="minorEastAsia" w:hAnsiTheme="minorEastAsia" w:eastAsiaTheme="minorEastAsia"/>
          <w:b/>
          <w:szCs w:val="21"/>
        </w:rPr>
      </w:pPr>
      <w:r>
        <w:rPr>
          <w:rFonts w:hint="eastAsia" w:cs="宋体" w:asciiTheme="minorEastAsia" w:hAnsiTheme="minorEastAsia" w:eastAsiaTheme="minorEastAsia"/>
          <w:szCs w:val="21"/>
        </w:rPr>
        <w:t xml:space="preserve">4.本项目采用电子招投标形式，请供</w:t>
      </w:r>
      <w:r>
        <w:rPr>
          <w:rFonts w:hint="eastAsia" w:asciiTheme="minorEastAsia" w:hAnsiTheme="minorEastAsia" w:eastAsiaTheme="minorEastAsia"/>
          <w:szCs w:val="21"/>
        </w:rPr>
        <w:t xml:space="preserve">应商按照《苏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系统供应商操作手册》进行制作、上传电子投标文件。电子投标文件制作完成后请于投标文件递交截止时间前成功上传至“苏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”系统，否则视为放弃参加该采购项目。</w:t>
      </w:r>
      <w:r>
        <w:rPr>
          <w:rFonts w:hint="eastAsia" w:asciiTheme="minorEastAsia" w:hAnsiTheme="minorEastAsia" w:eastAsiaTheme="minorEastAsia"/>
          <w:b/>
          <w:szCs w:val="21"/>
        </w:rPr>
        <w:t xml:space="preserve">供应商应充分考虑到网络环境、网络带宽等风险因素，如因供应商自身原因造成的电子投标文件上传不成功由供应商自行承担全部责任。</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color w:val="000000"/>
          <w:szCs w:val="21"/>
        </w:rPr>
        <w:t xml:space="preserve">5.</w:t>
      </w:r>
      <w:r>
        <w:rPr>
          <w:rFonts w:hint="eastAsia" w:asciiTheme="minorEastAsia" w:hAnsiTheme="minorEastAsia" w:eastAsiaTheme="minorEastAsia"/>
          <w:szCs w:val="21"/>
        </w:rPr>
        <w:t xml:space="preserve">线上参加开标（开启）会方式：供应商登录“苏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”系统在平台首页点击“开标大厅”，进入江苏省政府采购一体化不见面开标（采购）大厅，在今日项目列表，点击项目，进入不见面开标系统。</w:t>
      </w:r>
      <w:r>
        <w:rPr>
          <w:rFonts w:hint="eastAsia" w:asciiTheme="minorEastAsia" w:hAnsiTheme="minorEastAsia" w:eastAsiaTheme="minorEastAsia"/>
          <w:b/>
          <w:szCs w:val="21"/>
        </w:rPr>
        <w:t xml:space="preserve">本项目为不见面开标项目，开标阶段供应商在【供应商解密】环节必须使用 CA证书解密电子投标文件，如在系统规定的解密时间（10分钟）内未能完成解密的视为放弃投标。</w:t>
      </w:r>
      <w:r>
        <w:rPr>
          <w:rFonts w:hint="eastAsia" w:asciiTheme="minorEastAsia" w:hAnsiTheme="minorEastAsia" w:eastAsiaTheme="minorEastAsia"/>
          <w:b/>
          <w:szCs w:val="21"/>
        </w:rPr>
        <w:t xml:space="preserve">具体详见《苏</w:t>
      </w:r>
      <w:r>
        <w:rPr>
          <w:rFonts w:hint="eastAsia" w:asciiTheme="minorEastAsia" w:hAnsiTheme="minorEastAsia" w:eastAsiaTheme="minorEastAsia"/>
          <w:b/>
          <w:szCs w:val="21"/>
        </w:rPr>
        <w:t xml:space="preserve">采云</w:t>
      </w:r>
      <w:r>
        <w:rPr>
          <w:rFonts w:hint="eastAsia" w:asciiTheme="minorEastAsia" w:hAnsiTheme="minorEastAsia" w:eastAsiaTheme="minorEastAsia"/>
          <w:b/>
          <w:szCs w:val="21"/>
        </w:rPr>
        <w:t xml:space="preserve">系统供应商操作手册》</w:t>
      </w:r>
      <w:r>
        <w:rPr>
          <w:rFonts w:hint="eastAsia" w:asciiTheme="minorEastAsia" w:hAnsiTheme="minorEastAsia" w:eastAsiaTheme="minorEastAsia"/>
          <w:b/>
          <w:szCs w:val="21"/>
        </w:rPr>
        <w:t xml:space="preserve">。</w:t>
      </w:r>
      <w:r/>
    </w:p>
    <w:p>
      <w:pPr>
        <w:ind w:firstLine="420"/>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请供应商确保电脑、系统及其他设备（视频输入输出设备等）无误，且开标直至项目结束始终保持系统在线状态。</w:t>
      </w:r>
      <w:r/>
    </w:p>
    <w:p>
      <w:pPr>
        <w:ind w:firstLine="420"/>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6.</w:t>
      </w:r>
      <w:r>
        <w:rPr>
          <w:rFonts w:hint="eastAsia" w:asciiTheme="minorEastAsia" w:hAnsiTheme="minorEastAsia" w:eastAsiaTheme="minorEastAsia"/>
          <w:b/>
          <w:szCs w:val="21"/>
        </w:rPr>
        <w:t xml:space="preserve">为加强对政府采购供应</w:t>
      </w:r>
      <w:r>
        <w:rPr>
          <w:rFonts w:hint="eastAsia" w:asciiTheme="minorEastAsia" w:hAnsiTheme="minorEastAsia" w:eastAsiaTheme="minorEastAsia"/>
          <w:b/>
          <w:szCs w:val="21"/>
        </w:rPr>
        <w:t xml:space="preserve">商监督</w:t>
      </w:r>
      <w:r>
        <w:rPr>
          <w:rFonts w:hint="eastAsia" w:asciiTheme="minorEastAsia" w:hAnsiTheme="minorEastAsia" w:eastAsiaTheme="minorEastAsia"/>
          <w:b/>
          <w:szCs w:val="21"/>
        </w:rPr>
        <w:t xml:space="preserve">管理，进一步规范供应</w:t>
      </w:r>
      <w:r>
        <w:rPr>
          <w:rFonts w:hint="eastAsia" w:asciiTheme="minorEastAsia" w:hAnsiTheme="minorEastAsia" w:eastAsiaTheme="minorEastAsia"/>
          <w:b/>
          <w:szCs w:val="21"/>
        </w:rPr>
        <w:t xml:space="preserve">商政府</w:t>
      </w:r>
      <w:r>
        <w:rPr>
          <w:rFonts w:hint="eastAsia" w:asciiTheme="minorEastAsia" w:hAnsiTheme="minorEastAsia" w:eastAsiaTheme="minorEastAsia"/>
          <w:b/>
          <w:szCs w:val="21"/>
        </w:rPr>
        <w:t xml:space="preserve">采购行为，促进供应</w:t>
      </w:r>
      <w:r>
        <w:rPr>
          <w:rFonts w:hint="eastAsia" w:asciiTheme="minorEastAsia" w:hAnsiTheme="minorEastAsia" w:eastAsiaTheme="minorEastAsia"/>
          <w:b/>
          <w:szCs w:val="21"/>
        </w:rPr>
        <w:t xml:space="preserve">商依法</w:t>
      </w:r>
      <w:r>
        <w:rPr>
          <w:rFonts w:hint="eastAsia" w:asciiTheme="minorEastAsia" w:hAnsiTheme="minorEastAsia" w:eastAsiaTheme="minorEastAsia"/>
          <w:b/>
          <w:szCs w:val="21"/>
        </w:rPr>
        <w:t xml:space="preserve">诚信经营，维护政府采购公平竞争环境和政府采购当事人的合法权益，供应商在参加政府采购活动时按《昆山市政府采购供应商诚信管理办法》等规定执行。</w:t>
      </w:r>
      <w:r/>
    </w:p>
    <w:p>
      <w:pPr>
        <w:ind w:firstLine="420"/>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7.</w:t>
      </w:r>
      <w:r>
        <w:rPr>
          <w:rFonts w:hint="eastAsia" w:asciiTheme="minorEastAsia" w:hAnsiTheme="minorEastAsia" w:eastAsiaTheme="minorEastAsia"/>
          <w:b/>
          <w:szCs w:val="21"/>
        </w:rPr>
        <w:t xml:space="preserve">昆山市政府采购管理部门监督电话：0512-57310854</w:t>
      </w:r>
      <w:r>
        <w:rPr>
          <w:rFonts w:hint="eastAsia" w:asciiTheme="minorEastAsia" w:hAnsiTheme="minorEastAsia" w:eastAsiaTheme="minorEastAsia"/>
          <w:b/>
          <w:szCs w:val="21"/>
        </w:rPr>
        <w:t xml:space="preserve">。</w:t>
      </w:r>
      <w:r/>
    </w:p>
    <w:p>
      <w:pPr>
        <w:ind w:firstLine="422"/>
        <w:jc w:val="left"/>
        <w:spacing w:line="360" w:lineRule="auto"/>
        <w:widowControl/>
        <w:rPr>
          <w:rFonts w:asciiTheme="minorEastAsia" w:hAnsiTheme="minorEastAsia" w:eastAsiaTheme="minorEastAsia"/>
          <w:b/>
          <w:szCs w:val="21"/>
        </w:rPr>
      </w:pPr>
      <w:r>
        <w:rPr>
          <w:rFonts w:hint="eastAsia" w:cs="宋体" w:asciiTheme="minorEastAsia" w:hAnsiTheme="minorEastAsia" w:eastAsiaTheme="minorEastAsia"/>
          <w:b/>
          <w:bCs/>
          <w:szCs w:val="21"/>
        </w:rPr>
        <w:t xml:space="preserve">七</w:t>
      </w:r>
      <w:r>
        <w:rPr>
          <w:rFonts w:hint="eastAsia" w:cs="宋体" w:asciiTheme="minorEastAsia" w:hAnsiTheme="minorEastAsia" w:eastAsiaTheme="minorEastAsia"/>
          <w:b/>
          <w:bCs/>
          <w:szCs w:val="21"/>
        </w:rPr>
        <w:t xml:space="preserve">、联系事项</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1、采购单位：</w:t>
      </w:r>
      <w:r>
        <w:rPr>
          <w:rFonts w:hint="eastAsia" w:asciiTheme="minorEastAsia" w:hAnsiTheme="minorEastAsia" w:eastAsiaTheme="minorEastAsia"/>
          <w:szCs w:val="21"/>
        </w:rPr>
        <w:t xml:space="preserve">江苏昆山花桥经济开发区管理委员会（昆山市公安局花桥派出所)</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联系人：</w:t>
      </w:r>
      <w:r>
        <w:rPr>
          <w:rFonts w:hint="eastAsia" w:asciiTheme="minorEastAsia" w:hAnsiTheme="minorEastAsia" w:eastAsiaTheme="minorEastAsia"/>
          <w:szCs w:val="21"/>
        </w:rPr>
        <w:t xml:space="preserve">褚爱明</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联系电话：</w:t>
      </w:r>
      <w:r>
        <w:rPr>
          <w:rFonts w:asciiTheme="minorEastAsia" w:hAnsiTheme="minorEastAsia" w:eastAsiaTheme="minorEastAsia"/>
          <w:szCs w:val="21"/>
        </w:rPr>
        <w:t xml:space="preserve">0512-</w:t>
      </w:r>
      <w:r>
        <w:rPr>
          <w:rFonts w:hint="eastAsia" w:asciiTheme="minorEastAsia" w:hAnsiTheme="minorEastAsia" w:eastAsiaTheme="minorEastAsia"/>
          <w:szCs w:val="21"/>
        </w:rPr>
        <w:t xml:space="preserve">57691132</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2、招标代理人（机构）：江苏</w:t>
      </w:r>
      <w:r>
        <w:rPr>
          <w:rFonts w:hint="eastAsia" w:asciiTheme="minorEastAsia" w:hAnsiTheme="minorEastAsia" w:eastAsiaTheme="minorEastAsia"/>
          <w:szCs w:val="21"/>
        </w:rPr>
        <w:t xml:space="preserve">鑫鲲煜</w:t>
      </w:r>
      <w:r>
        <w:rPr>
          <w:rFonts w:hint="eastAsia" w:asciiTheme="minorEastAsia" w:hAnsiTheme="minorEastAsia" w:eastAsiaTheme="minorEastAsia"/>
          <w:szCs w:val="21"/>
        </w:rPr>
        <w:t xml:space="preserve">工程项目管理咨询有限公司</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地址：江苏省昆山市陆家镇新民路12号3号厂房东侧三楼</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联系人：曹江、杨金梅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联系电话：0512-57503882</w:t>
      </w:r>
      <w:r/>
    </w:p>
    <w:p>
      <w:pPr>
        <w:ind w:firstLine="420"/>
        <w:jc w:val="left"/>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b/>
          <w:color w:val="000000"/>
          <w:szCs w:val="21"/>
        </w:rPr>
        <w:t xml:space="preserve">备注：</w:t>
      </w:r>
      <w:r>
        <w:rPr>
          <w:rFonts w:hint="eastAsia" w:asciiTheme="minorEastAsia" w:hAnsiTheme="minorEastAsia" w:eastAsiaTheme="minorEastAsia"/>
          <w:b/>
          <w:szCs w:val="21"/>
        </w:rPr>
        <w:t xml:space="preserve">本项目获取招标文件截止日期之后仍可以下载招标文件，但截止日期之后下载的招标文件，视为非有效方式且不作为供应商权益受到损害的证明材料和依据。</w:t>
      </w:r>
      <w:r/>
    </w:p>
    <w:p>
      <w:r/>
      <w:r/>
    </w:p>
    <w:p>
      <w:pPr>
        <w:jc w:val="left"/>
        <w:widowControl/>
      </w:pPr>
      <w:r>
        <w:br w:type="page" w:clear="all"/>
      </w:r>
      <w:r/>
    </w:p>
    <w:p>
      <w:pPr>
        <w:pStyle w:val="712"/>
        <w:jc w:val="center"/>
        <w:rPr>
          <w:rFonts w:asciiTheme="majorEastAsia" w:hAnsiTheme="majorEastAsia" w:eastAsiaTheme="majorEastAsia" w:cstheme="majorEastAsia"/>
          <w:sz w:val="32"/>
          <w:szCs w:val="32"/>
        </w:rPr>
      </w:pPr>
      <w:r/>
      <w:bookmarkStart w:id="16" w:name="_Toc23452_WPSOffice_Level1"/>
      <w:r/>
      <w:bookmarkStart w:id="17" w:name="_Toc219987745"/>
      <w:r>
        <w:rPr>
          <w:rFonts w:hint="eastAsia" w:asciiTheme="majorEastAsia" w:hAnsiTheme="majorEastAsia" w:eastAsiaTheme="majorEastAsia" w:cstheme="majorEastAsia"/>
          <w:sz w:val="32"/>
          <w:szCs w:val="32"/>
        </w:rPr>
        <w:t xml:space="preserve">第二章  投标人须知</w:t>
      </w:r>
      <w:bookmarkEnd w:id="16"/>
      <w:r/>
      <w:bookmarkEnd w:id="17"/>
      <w:r/>
      <w:r/>
    </w:p>
    <w:p>
      <w:pPr>
        <w:pStyle w:val="929"/>
        <w:ind w:firstLine="422"/>
        <w:spacing w:line="360" w:lineRule="auto"/>
        <w:rPr>
          <w:rFonts w:ascii="宋体" w:hAnsi="宋体" w:eastAsia="宋体" w:cs="宋体"/>
          <w:b/>
          <w:color w:val="000000"/>
          <w:sz w:val="21"/>
          <w:szCs w:val="21"/>
        </w:rPr>
      </w:pPr>
      <w:r/>
      <w:bookmarkStart w:id="18" w:name="_Toc8538_WPSOffice_Level1"/>
      <w:r>
        <w:rPr>
          <w:rFonts w:hint="eastAsia" w:ascii="宋体" w:hAnsi="宋体" w:eastAsia="宋体" w:cs="宋体"/>
          <w:b/>
          <w:color w:val="000000"/>
          <w:sz w:val="21"/>
          <w:szCs w:val="21"/>
        </w:rPr>
        <w:t xml:space="preserve">一、说明和释义</w:t>
      </w:r>
      <w:r/>
    </w:p>
    <w:p>
      <w:pPr>
        <w:pStyle w:val="929"/>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1、说明</w:t>
      </w:r>
      <w:r/>
    </w:p>
    <w:p>
      <w:pPr>
        <w:pStyle w:val="929"/>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1.1</w:t>
      </w:r>
      <w:r>
        <w:rPr>
          <w:rFonts w:hint="eastAsia" w:ascii="宋体" w:hAnsi="宋体" w:eastAsia="宋体" w:cs="宋体"/>
          <w:color w:val="000000"/>
          <w:sz w:val="21"/>
          <w:szCs w:val="21"/>
        </w:rPr>
        <w:t xml:space="preserve">本招标文件仅适用于</w:t>
      </w:r>
      <w:r>
        <w:rPr>
          <w:rFonts w:hint="eastAsia" w:ascii="宋体" w:hAnsi="宋体" w:eastAsia="宋体" w:cs="宋体"/>
          <w:color w:val="000000"/>
          <w:sz w:val="21"/>
          <w:szCs w:val="21"/>
        </w:rPr>
        <w:t xml:space="preserve">江苏</w:t>
      </w:r>
      <w:r>
        <w:rPr>
          <w:rFonts w:hint="eastAsia" w:ascii="宋体" w:hAnsi="宋体" w:eastAsia="宋体" w:cs="宋体"/>
          <w:color w:val="000000"/>
          <w:sz w:val="21"/>
          <w:szCs w:val="21"/>
        </w:rPr>
        <w:t xml:space="preserve">鑫鲲煜</w:t>
      </w:r>
      <w:r>
        <w:rPr>
          <w:rFonts w:hint="eastAsia" w:ascii="宋体" w:hAnsi="宋体" w:eastAsia="宋体" w:cs="宋体"/>
          <w:color w:val="000000"/>
          <w:sz w:val="21"/>
          <w:szCs w:val="21"/>
        </w:rPr>
        <w:t xml:space="preserve">工程项目管理咨询有限公司</w:t>
      </w:r>
      <w:r>
        <w:rPr>
          <w:rFonts w:hint="eastAsia" w:ascii="宋体" w:hAnsi="宋体" w:eastAsia="宋体" w:cs="宋体"/>
          <w:color w:val="000000"/>
          <w:sz w:val="21"/>
          <w:szCs w:val="21"/>
        </w:rPr>
        <w:t xml:space="preserve">组织的本次招标活动。</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t xml:space="preserve">本次招标活动及因本次招标产生的合同受中国法律制约和保护。</w:t>
      </w:r>
      <w:r/>
    </w:p>
    <w:p>
      <w:pPr>
        <w:pStyle w:val="929"/>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1.3</w:t>
      </w:r>
      <w:r>
        <w:rPr>
          <w:rFonts w:hint="eastAsia" w:ascii="宋体" w:hAnsi="宋体" w:eastAsia="宋体"/>
          <w:sz w:val="21"/>
          <w:szCs w:val="21"/>
        </w:rPr>
        <w:t xml:space="preserve">本招标文件的解释权属于</w:t>
      </w:r>
      <w:r>
        <w:rPr>
          <w:rFonts w:hint="eastAsia" w:ascii="宋体" w:hAnsi="宋体" w:eastAsia="宋体" w:cs="宋体"/>
          <w:color w:val="000000"/>
          <w:sz w:val="21"/>
          <w:szCs w:val="21"/>
        </w:rPr>
        <w:t xml:space="preserve">江苏</w:t>
      </w:r>
      <w:r>
        <w:rPr>
          <w:rFonts w:hint="eastAsia" w:ascii="宋体" w:hAnsi="宋体" w:eastAsia="宋体" w:cs="宋体"/>
          <w:color w:val="000000"/>
          <w:sz w:val="21"/>
          <w:szCs w:val="21"/>
        </w:rPr>
        <w:t xml:space="preserve">鑫鲲煜</w:t>
      </w:r>
      <w:r>
        <w:rPr>
          <w:rFonts w:hint="eastAsia" w:ascii="宋体" w:hAnsi="宋体" w:eastAsia="宋体" w:cs="宋体"/>
          <w:color w:val="000000"/>
          <w:sz w:val="21"/>
          <w:szCs w:val="21"/>
        </w:rPr>
        <w:t xml:space="preserve">工程项目管理咨询有限公司</w:t>
      </w:r>
      <w:r>
        <w:rPr>
          <w:rFonts w:hint="eastAsia" w:ascii="宋体" w:hAnsi="宋体" w:eastAsia="宋体" w:cs="宋体"/>
          <w:color w:val="000000"/>
          <w:sz w:val="21"/>
          <w:szCs w:val="21"/>
        </w:rPr>
        <w:t xml:space="preserve">。</w:t>
      </w:r>
      <w:r/>
    </w:p>
    <w:p>
      <w:pPr>
        <w:pStyle w:val="929"/>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2、词语释义</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2.1招标人：具体组织实施招标活动的法人。</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2.2投标供应商：经认定有资格响应招标，参加投标竞争的法人或其他组织和自然人。</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2.3响应：投标供应商根据招标人或招标人发布的招标文件，编制投标文件并按规定投标的行为。</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2.4合同：采供双方根据招标文件和中标的投标文件及中标通知书规定的内容签署的以书面形式所达成的协议，包括所有的附件、附录和构成协议的所有文件。</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2.5甲方（招标人）：合同中明确规定的实际购买货物和服务的法人或其他组织和自然人。</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2.6乙方（供应商）：合同中规定的向采购方提供货物和服务的法人或其他组织和自然人。</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2.7伴随服务：根据合同规定乙方应承担的与提供货物和服务有关的辅助服务，比如运输、保险、安装、调试、提供技术援助、培训、配合措施、维修响应及合同中规定乙方应承担的其他义务。</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2.8知识产权：指专利权、商标权、著作权等无形资产专有权的统称。</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2.9天：日历日。</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2.10交货地点：合同中明确约定的乙方提交的货物和服务最终到达地点。</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2.11合同价款：根据合同规定，乙方在正确地履行合同义务后甲方应支付给乙方的价款。</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2.12产地：货物开采、生长、生产、最终制造、加工或提供服务的来源地。</w:t>
      </w:r>
      <w:r/>
    </w:p>
    <w:p>
      <w:pPr>
        <w:pStyle w:val="929"/>
        <w:spacing w:line="360" w:lineRule="auto"/>
        <w:rPr>
          <w:rFonts w:ascii="宋体" w:hAnsi="宋体" w:eastAsia="宋体"/>
          <w:sz w:val="21"/>
          <w:szCs w:val="21"/>
        </w:rPr>
      </w:pPr>
      <w:r>
        <w:rPr>
          <w:rFonts w:hint="eastAsia" w:ascii="宋体" w:hAnsi="宋体" w:eastAsia="宋体" w:cs="宋体"/>
          <w:color w:val="000000"/>
          <w:sz w:val="21"/>
          <w:szCs w:val="21"/>
        </w:rPr>
        <w:t xml:space="preserve">2.13不可抗力：不能预见、不能避免并且不能克服的客观情况。</w:t>
      </w:r>
      <w:r/>
    </w:p>
    <w:p>
      <w:pPr>
        <w:ind w:firstLine="422"/>
        <w:spacing w:line="360" w:lineRule="auto"/>
        <w:rPr>
          <w:rFonts w:cs="宋体" w:asciiTheme="minorEastAsia" w:hAnsiTheme="minorEastAsia" w:eastAsiaTheme="minorEastAsia"/>
          <w:b/>
          <w:szCs w:val="21"/>
        </w:rPr>
      </w:pPr>
      <w:r/>
      <w:bookmarkStart w:id="19" w:name="_Toc116396221"/>
      <w:r/>
      <w:bookmarkStart w:id="20" w:name="_Toc116396542"/>
      <w:r>
        <w:rPr>
          <w:rFonts w:hint="eastAsia" w:cs="宋体" w:asciiTheme="minorEastAsia" w:hAnsiTheme="minorEastAsia" w:eastAsiaTheme="minorEastAsia"/>
          <w:b/>
          <w:szCs w:val="21"/>
        </w:rPr>
        <w:t xml:space="preserve">二、投标人</w:t>
      </w:r>
      <w:bookmarkEnd w:id="19"/>
      <w:r/>
      <w:bookmarkEnd w:id="20"/>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1、合格投标人的范围：</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详见“第一章投标邀请函”中</w:t>
      </w:r>
      <w:r>
        <w:rPr>
          <w:rFonts w:hint="eastAsia" w:ascii="宋体" w:hAnsi="宋体" w:eastAsia="宋体" w:cs="宋体"/>
          <w:color w:val="000000"/>
          <w:sz w:val="21"/>
          <w:szCs w:val="21"/>
        </w:rPr>
        <w:t xml:space="preserve">申请人的</w:t>
      </w:r>
      <w:r>
        <w:rPr>
          <w:rFonts w:hint="eastAsia" w:ascii="宋体" w:hAnsi="宋体" w:eastAsia="宋体" w:cs="宋体"/>
          <w:color w:val="000000"/>
          <w:sz w:val="21"/>
          <w:szCs w:val="21"/>
        </w:rPr>
        <w:t xml:space="preserve">资格要求。</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2、投标委托：</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如投标人代表不是</w:t>
      </w: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rPr>
        <w:t xml:space="preserve">，须持有《法定代表人授权委托书》（格式见附件）。</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3、投标费用：</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无论投标过程中的做法和结果如何，投标人自行承担所有与参加投标有关的全部费用。</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t xml:space="preserve">、本项目</w:t>
      </w:r>
      <w:r>
        <w:rPr>
          <w:rFonts w:hint="eastAsia" w:ascii="宋体" w:hAnsi="宋体" w:eastAsia="宋体" w:cs="宋体"/>
          <w:color w:val="000000"/>
          <w:sz w:val="21"/>
          <w:szCs w:val="21"/>
        </w:rPr>
        <w:t xml:space="preserve">不</w:t>
      </w:r>
      <w:r>
        <w:rPr>
          <w:rFonts w:hint="eastAsia" w:ascii="宋体" w:hAnsi="宋体" w:eastAsia="宋体" w:cs="宋体"/>
          <w:color w:val="000000"/>
          <w:sz w:val="21"/>
          <w:szCs w:val="21"/>
        </w:rPr>
        <w:t xml:space="preserve">接受联合体投标</w:t>
      </w:r>
      <w:r>
        <w:rPr>
          <w:rFonts w:hint="eastAsia" w:ascii="宋体" w:hAnsi="宋体" w:eastAsia="宋体" w:cs="宋体"/>
          <w:color w:val="000000"/>
          <w:sz w:val="21"/>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三、招标文件的说明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1、招标文件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招标文件由招标文件总目录所列内容组成，投标供应商获取招标文件后，应仔细阅读招标文件的所有内容。投标供应商同时应认真审阅招标文件中的所有事项、格式、条款和规范要求等，若投标供应商的投标文件没有按招标文件要求提交全部资料，或投标文件没有对招标文件</w:t>
      </w:r>
      <w:r>
        <w:rPr>
          <w:rFonts w:hint="eastAsia" w:ascii="宋体" w:hAnsi="宋体" w:cs="宋体"/>
          <w:color w:val="000000"/>
          <w:szCs w:val="21"/>
        </w:rPr>
        <w:t xml:space="preserve">作出</w:t>
      </w:r>
      <w:r>
        <w:rPr>
          <w:rFonts w:hint="eastAsia" w:ascii="宋体" w:hAnsi="宋体" w:cs="宋体"/>
          <w:color w:val="000000"/>
          <w:szCs w:val="21"/>
        </w:rPr>
        <w:t xml:space="preserve">实质性响应，其风险由投标供应商自行承担，且根据有关条款规定，该投标有可能被拒绝。</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2、招标文件的澄清和修改</w:t>
      </w:r>
      <w:r/>
    </w:p>
    <w:p>
      <w:pPr>
        <w:pStyle w:val="887"/>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w:t>
      </w:r>
      <w:r>
        <w:rPr>
          <w:rFonts w:ascii="宋体" w:hAnsi="宋体"/>
          <w:color w:val="000000"/>
          <w:szCs w:val="21"/>
        </w:rPr>
        <w:t xml:space="preserve">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jc w:val="left"/>
        <w:spacing w:line="360" w:lineRule="auto"/>
        <w:rPr>
          <w:rFonts w:ascii="宋体" w:hAnsi="宋体" w:cs="宋体"/>
          <w:szCs w:val="21"/>
        </w:rPr>
      </w:pPr>
      <w:r>
        <w:rPr>
          <w:rFonts w:hint="eastAsia" w:ascii="宋体" w:hAnsi="宋体"/>
        </w:rPr>
        <w:t xml:space="preserve">2.</w:t>
      </w: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pStyle w:val="929"/>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四、投标文件说明</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（一）投标文件计量单位和使用文字</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1.1、投标文件中所使用的计量单位，除招标文件中有特殊要求外，应采用国家法定计量单位。</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对于未附有中文译本和中文译本不准确的投标文件，由此引起的对投标供应商不利后果的，采购代理机构概不负责。</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（二）投标文件的组成</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w:t>
      </w:r>
      <w:r>
        <w:rPr>
          <w:rFonts w:hint="eastAsia" w:ascii="宋体" w:hAnsi="宋体" w:cs="宋体"/>
          <w:b/>
          <w:color w:val="000000"/>
          <w:szCs w:val="21"/>
        </w:rPr>
        <w:t xml:space="preserve">1、基本目录</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w:t>
      </w:r>
      <w:r>
        <w:rPr>
          <w:rFonts w:hint="eastAsia" w:ascii="宋体" w:hAnsi="宋体" w:cs="宋体"/>
          <w:b/>
          <w:color w:val="000000"/>
          <w:szCs w:val="21"/>
        </w:rPr>
        <w:t xml:space="preserve">1.1封面；（格式自拟，至少标明项目名称、项目编号、投标供应商名称）</w:t>
      </w:r>
      <w:r/>
    </w:p>
    <w:p>
      <w:pPr>
        <w:ind w:firstLine="422"/>
        <w:jc w:val="left"/>
        <w:spacing w:line="360" w:lineRule="auto"/>
        <w:rPr>
          <w:rFonts w:ascii="宋体" w:hAnsi="宋体" w:cs="宋体"/>
          <w:b/>
          <w:color w:val="ff0000"/>
          <w:szCs w:val="21"/>
        </w:rPr>
      </w:pPr>
      <w:r>
        <w:rPr>
          <w:rFonts w:hint="eastAsia" w:ascii="宋体" w:hAnsi="宋体" w:cs="宋体"/>
          <w:b/>
          <w:color w:val="000000"/>
          <w:szCs w:val="21"/>
        </w:rPr>
        <w:t xml:space="preserve">2.</w:t>
      </w:r>
      <w:r>
        <w:rPr>
          <w:rFonts w:hint="eastAsia" w:ascii="宋体" w:hAnsi="宋体" w:cs="宋体"/>
          <w:b/>
          <w:color w:val="000000"/>
          <w:szCs w:val="21"/>
        </w:rPr>
        <w:t xml:space="preserve">1.2开标一览表；</w:t>
      </w:r>
      <w:r>
        <w:rPr>
          <w:rFonts w:hint="eastAsia" w:ascii="宋体" w:hAnsi="宋体" w:cs="宋体"/>
          <w:b/>
          <w:color w:val="ff0000"/>
          <w:szCs w:val="21"/>
        </w:rPr>
        <w:t xml:space="preserve">（格式见第三章，必须提供，否则将被认定为未实质性响应招标文件要求）</w:t>
      </w:r>
      <w:r/>
    </w:p>
    <w:p>
      <w:pPr>
        <w:ind w:firstLine="420"/>
        <w:jc w:val="left"/>
        <w:spacing w:line="360" w:lineRule="auto"/>
        <w:rPr>
          <w:rFonts w:ascii="宋体" w:hAnsi="宋体" w:cs="宋体"/>
          <w:b/>
          <w:color w:val="000000"/>
          <w:szCs w:val="21"/>
        </w:rPr>
      </w:pPr>
      <w:r>
        <w:rPr>
          <w:rFonts w:ascii="宋体" w:hAnsi="宋体" w:cs="宋体"/>
          <w:b/>
          <w:color w:val="000000"/>
          <w:szCs w:val="21"/>
        </w:rPr>
        <w:t xml:space="preserve">2.1.3远程参与开标会议诚信承诺书</w:t>
      </w:r>
      <w:r>
        <w:rPr>
          <w:rFonts w:hint="eastAsia" w:ascii="宋体" w:hAnsi="宋体" w:cs="宋体"/>
          <w:b/>
          <w:color w:val="000000"/>
          <w:szCs w:val="21"/>
        </w:rPr>
        <w:t xml:space="preserve">；</w:t>
      </w:r>
      <w:r>
        <w:rPr>
          <w:rFonts w:ascii="宋体" w:hAnsi="宋体" w:cs="宋体"/>
          <w:b/>
          <w:color w:val="000000"/>
          <w:szCs w:val="21"/>
        </w:rPr>
        <w:t xml:space="preserve">（格式见第三章</w:t>
      </w:r>
      <w:r>
        <w:rPr>
          <w:rFonts w:hint="eastAsia" w:ascii="宋体" w:hAnsi="宋体" w:cs="宋体"/>
          <w:b/>
          <w:color w:val="000000"/>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2.2</w:t>
      </w:r>
      <w:r>
        <w:rPr>
          <w:rFonts w:hint="eastAsia" w:ascii="宋体" w:hAnsi="宋体" w:cs="宋体"/>
          <w:b/>
          <w:color w:val="000000"/>
          <w:szCs w:val="21"/>
        </w:rPr>
        <w:t xml:space="preserve">资格审查文件</w:t>
      </w:r>
      <w:r>
        <w:rPr>
          <w:rFonts w:hint="eastAsia" w:ascii="宋体" w:hAnsi="宋体" w:cs="宋体"/>
          <w:b/>
          <w:color w:val="ff0000"/>
          <w:szCs w:val="21"/>
        </w:rPr>
        <w:t xml:space="preserve">（</w:t>
      </w:r>
      <w:r>
        <w:rPr>
          <w:rFonts w:hint="eastAsia" w:ascii="宋体" w:hAnsi="宋体" w:cs="宋体"/>
          <w:b/>
          <w:color w:val="ff0000"/>
          <w:szCs w:val="21"/>
        </w:rPr>
        <w:t xml:space="preserve">投标人</w:t>
      </w:r>
      <w:r>
        <w:rPr>
          <w:rFonts w:hint="eastAsia" w:ascii="宋体" w:hAnsi="宋体" w:cs="宋体"/>
          <w:b/>
          <w:color w:val="ff0000"/>
          <w:szCs w:val="21"/>
        </w:rPr>
        <w:t xml:space="preserve">必须提供以下材料，否则将被认定为未实质性响应招标文件要求</w:t>
      </w:r>
      <w:r>
        <w:rPr>
          <w:rFonts w:hint="eastAsia" w:ascii="宋体" w:hAnsi="宋体" w:cs="宋体"/>
          <w:b/>
          <w:color w:val="ff0000"/>
          <w:szCs w:val="21"/>
        </w:rPr>
        <w:t xml:space="preserve">或资格审查不合格</w:t>
      </w:r>
      <w:r>
        <w:rPr>
          <w:rFonts w:hint="eastAsia" w:ascii="宋体" w:hAnsi="宋体" w:cs="宋体"/>
          <w:b/>
          <w:color w:val="ff0000"/>
          <w:szCs w:val="21"/>
        </w:rPr>
        <w:t xml:space="preserve">）</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2.2.1</w:t>
      </w:r>
      <w:r>
        <w:rPr>
          <w:rFonts w:hint="eastAsia" w:ascii="宋体" w:hAnsi="宋体" w:cs="宋体"/>
          <w:b/>
          <w:bCs/>
          <w:color w:val="000000"/>
          <w:szCs w:val="21"/>
        </w:rPr>
        <w:t xml:space="preserve">投标人</w:t>
      </w:r>
      <w:r>
        <w:rPr>
          <w:rFonts w:hint="eastAsia" w:ascii="宋体" w:hAnsi="宋体" w:cs="宋体"/>
          <w:b/>
          <w:bCs/>
          <w:color w:val="000000"/>
          <w:szCs w:val="21"/>
        </w:rPr>
        <w:t xml:space="preserve">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2.2.1.1</w:t>
      </w:r>
      <w:bookmarkStart w:id="21" w:name="OLE_LINK15"/>
      <w:r/>
      <w:bookmarkStart w:id="22" w:name="OLE_LINK17"/>
      <w:r>
        <w:rPr>
          <w:rFonts w:hint="eastAsia" w:ascii="宋体" w:hAnsi="宋体" w:cs="宋体"/>
          <w:color w:val="000000"/>
          <w:szCs w:val="21"/>
        </w:rPr>
        <w:t xml:space="preserve">具有独立承担民事责任的能力</w:t>
      </w:r>
      <w:bookmarkEnd w:id="21"/>
      <w:r/>
      <w:bookmarkEnd w:id="22"/>
      <w:r>
        <w:rPr>
          <w:rFonts w:hint="eastAsia" w:ascii="宋体" w:hAnsi="宋体" w:cs="宋体"/>
          <w:color w:val="000000"/>
          <w:szCs w:val="21"/>
        </w:rPr>
        <w:t xml:space="preserve">；（提供法人或者其他组织的营业执照等证明文件、自然人的身份证明）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2.2.1.2具有良好的商业信誉和健全的财务会计制度；（提供相关证明材料或资格条件承诺函，资格条件承诺函格式见第三章）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2.2.1.3具有履行合同所必需的设备和专业技术能力；（提供相关证明材料或资格条件承诺函，资格条件承诺函格式见第三章）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2.2.1.4具有依法缴纳税收和社会保障资金的良好记录；（提供相关证明材料或资格条件承诺</w:t>
      </w:r>
      <w:r>
        <w:rPr>
          <w:rFonts w:hint="eastAsia" w:ascii="宋体" w:hAnsi="宋体" w:cs="宋体"/>
          <w:color w:val="000000"/>
          <w:szCs w:val="21"/>
        </w:rPr>
        <w:t xml:space="preserve">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2.2.1.5参加政府采购活动前三年内，在经营活动中没有重大违法记录；（提供资格条件承诺函，格式见第三章）</w:t>
      </w:r>
      <w:r/>
    </w:p>
    <w:p>
      <w:pPr>
        <w:ind w:firstLine="420"/>
        <w:jc w:val="left"/>
        <w:spacing w:line="360" w:lineRule="auto"/>
        <w:rPr>
          <w:rFonts w:ascii="宋体" w:hAnsi="宋体"/>
          <w:color w:val="000000"/>
          <w:szCs w:val="21"/>
        </w:rPr>
      </w:pPr>
      <w:r>
        <w:rPr>
          <w:rFonts w:hint="eastAsia" w:ascii="宋体" w:hAnsi="宋体" w:cs="宋体"/>
          <w:b/>
          <w:bCs/>
          <w:color w:val="000000"/>
          <w:szCs w:val="21"/>
        </w:rPr>
        <w:t xml:space="preserve">2.2.2</w:t>
      </w:r>
      <w:r>
        <w:rPr>
          <w:rFonts w:ascii="宋体" w:hAnsi="宋体"/>
          <w:b/>
          <w:color w:val="000000"/>
          <w:szCs w:val="21"/>
        </w:rPr>
        <w:t xml:space="preserve">投标人符合相关扶持政策的证明材料</w:t>
      </w:r>
      <w:r>
        <w:rPr>
          <w:rFonts w:hint="eastAsia" w:ascii="宋体" w:hAnsi="宋体"/>
          <w:b/>
          <w:color w:val="000000"/>
          <w:szCs w:val="21"/>
        </w:rPr>
        <w:t xml:space="preserve">：</w:t>
      </w:r>
      <w:r>
        <w:rPr>
          <w:rFonts w:hint="eastAsia" w:ascii="宋体" w:hAnsi="宋体" w:cs="宋体"/>
          <w:b/>
          <w:bCs/>
          <w:color w:val="ff0000"/>
          <w:szCs w:val="21"/>
        </w:rPr>
        <w:t xml:space="preserve">（</w:t>
      </w:r>
      <w:r>
        <w:rPr>
          <w:rFonts w:hint="eastAsia" w:cs="宋体" w:asciiTheme="minorEastAsia" w:hAnsiTheme="minorEastAsia" w:eastAsiaTheme="minorEastAsia"/>
          <w:b/>
          <w:color w:val="ff0000"/>
          <w:szCs w:val="21"/>
        </w:rPr>
        <w:t xml:space="preserve">如有落实政府采购政策需满足的资格条件，则必须按要求提供以下材料中的至少一份，否则将被认定为资格审查不合格</w:t>
      </w:r>
      <w:r>
        <w:rPr>
          <w:rFonts w:hint="eastAsia" w:ascii="宋体" w:hAnsi="宋体" w:cs="宋体"/>
          <w:b/>
          <w:bCs/>
          <w:color w:val="ff0000"/>
          <w:szCs w:val="21"/>
        </w:rPr>
        <w:t xml:space="preserve">）</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2.2.2.1中小企业声明函；（格式见第三章）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2.2.2.2残疾人福利性单位声明函；（格式见第三章）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2.2.2.3监狱企业证明文件；（提供由省级以上监狱管理局、戒毒管理局（含新疆生产建设兵团）出具的属于监狱企业的证明文件，相关政策：《财政部司法部关于政府采购支持监狱企业发展有关问题的通知》（财库〔2014〕68号））</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2.2.3本项目的特定资格</w:t>
      </w:r>
      <w:r>
        <w:rPr>
          <w:rFonts w:hint="eastAsia" w:ascii="宋体" w:hAnsi="宋体" w:cs="宋体"/>
          <w:b/>
          <w:color w:val="000000"/>
          <w:szCs w:val="21"/>
        </w:rPr>
        <w:t xml:space="preserve">条件的证明材料</w:t>
      </w:r>
      <w:r>
        <w:rPr>
          <w:rFonts w:hint="eastAsia" w:ascii="宋体" w:hAnsi="宋体" w:cs="宋体"/>
          <w:b/>
          <w:color w:val="000000"/>
          <w:szCs w:val="21"/>
        </w:rPr>
        <w:t xml:space="preserve">：</w:t>
      </w:r>
      <w:r/>
    </w:p>
    <w:p>
      <w:pPr>
        <w:ind w:firstLine="422"/>
        <w:jc w:val="left"/>
        <w:spacing w:line="360" w:lineRule="auto"/>
        <w:rPr>
          <w:rFonts w:ascii="宋体" w:hAnsi="宋体"/>
          <w:b/>
          <w:bCs/>
          <w:szCs w:val="21"/>
        </w:rPr>
      </w:pPr>
      <w:r>
        <w:rPr>
          <w:rFonts w:hint="eastAsia" w:ascii="宋体" w:hAnsi="宋体" w:cs="宋体"/>
          <w:color w:val="000000"/>
          <w:szCs w:val="21"/>
        </w:rPr>
        <w:t xml:space="preserve">2.2.3.1</w:t>
      </w:r>
      <w:r>
        <w:rPr>
          <w:rFonts w:hint="eastAsia" w:ascii="宋体" w:hAnsi="宋体" w:cs="宋体"/>
          <w:color w:val="000000"/>
          <w:szCs w:val="21"/>
        </w:rPr>
        <w:t xml:space="preserve">未被“信用中国”网站（www.creditchina.gov.cn）列入失信被执行人、重大税收违法失信主体名单、</w:t>
      </w:r>
      <w:r>
        <w:rPr>
          <w:rFonts w:hint="eastAsia" w:ascii="宋体" w:hAnsi="宋体" w:cs="宋体"/>
          <w:color w:val="000000"/>
          <w:szCs w:val="21"/>
        </w:rPr>
        <w:t xml:space="preserve">政府</w:t>
      </w:r>
      <w:r>
        <w:rPr>
          <w:rFonts w:hint="eastAsia" w:ascii="宋体" w:hAnsi="宋体" w:cs="宋体"/>
          <w:color w:val="000000"/>
          <w:szCs w:val="21"/>
        </w:rPr>
        <w:t xml:space="preserve">采购严重违法失信行为记录名单。</w:t>
      </w:r>
      <w:r>
        <w:rPr>
          <w:rFonts w:ascii="宋体" w:hAnsi="宋体"/>
          <w:b/>
          <w:bCs/>
          <w:szCs w:val="21"/>
        </w:rPr>
        <w:t xml:space="preserve">提供网站对应查询截图</w:t>
      </w:r>
      <w:r>
        <w:rPr>
          <w:rFonts w:hint="eastAsia" w:ascii="宋体" w:hAnsi="宋体"/>
          <w:b/>
          <w:bCs/>
          <w:szCs w:val="21"/>
        </w:rPr>
        <w:t xml:space="preserve">（</w:t>
      </w:r>
      <w:r>
        <w:rPr>
          <w:rFonts w:hint="eastAsia" w:ascii="宋体" w:hAnsi="宋体"/>
          <w:b/>
          <w:bCs/>
          <w:szCs w:val="21"/>
        </w:rPr>
        <w:t xml:space="preserve">查询方式：“信用中国”首页→“专项查询”</w:t>
      </w:r>
      <w:r>
        <w:rPr>
          <w:rFonts w:hint="eastAsia" w:ascii="宋体" w:hAnsi="宋体"/>
          <w:b/>
          <w:bCs/>
          <w:szCs w:val="21"/>
        </w:rPr>
        <w:t xml:space="preserve">版块</w:t>
      </w:r>
      <w:r>
        <w:rPr>
          <w:rFonts w:hint="eastAsia" w:ascii="宋体" w:hAnsi="宋体"/>
          <w:b/>
          <w:bCs/>
          <w:szCs w:val="21"/>
        </w:rPr>
        <w:t xml:space="preserve">→根据要求分别查询）</w:t>
      </w:r>
      <w:r/>
    </w:p>
    <w:p>
      <w:pPr>
        <w:ind w:firstLine="422"/>
        <w:jc w:val="left"/>
        <w:spacing w:line="360" w:lineRule="auto"/>
        <w:rPr>
          <w:rFonts w:ascii="宋体" w:hAnsi="宋体" w:cs="宋体"/>
          <w:b/>
          <w:color w:val="000000"/>
          <w:szCs w:val="21"/>
        </w:rPr>
      </w:pPr>
      <w:r>
        <w:rPr>
          <w:rFonts w:ascii="宋体" w:hAnsi="宋体" w:cs="宋体"/>
          <w:b/>
          <w:color w:val="000000"/>
          <w:szCs w:val="21"/>
        </w:rPr>
        <w:t xml:space="preserve">2.2.</w:t>
      </w:r>
      <w:r>
        <w:rPr>
          <w:rFonts w:ascii="宋体" w:hAnsi="宋体" w:cs="宋体"/>
          <w:b/>
          <w:color w:val="000000"/>
          <w:szCs w:val="21"/>
        </w:rPr>
        <w:t xml:space="preserve">3.2</w:t>
      </w:r>
      <w:r>
        <w:rPr>
          <w:rFonts w:hint="eastAsia" w:ascii="宋体" w:hAnsi="宋体" w:cs="宋体"/>
          <w:b/>
          <w:color w:val="000000"/>
          <w:szCs w:val="21"/>
        </w:rPr>
        <w:t xml:space="preserve">投标人</w:t>
      </w:r>
      <w:r>
        <w:rPr>
          <w:rFonts w:hint="eastAsia" w:hAnsi="宋体"/>
          <w:b/>
          <w:szCs w:val="21"/>
        </w:rPr>
        <w:t xml:space="preserve">具有经公安部门批准的《保安服务许可证》</w:t>
      </w:r>
      <w:r>
        <w:rPr>
          <w:rFonts w:hint="eastAsia" w:ascii="宋体" w:hAnsi="宋体" w:cs="宋体"/>
          <w:b/>
          <w:color w:val="000000"/>
          <w:szCs w:val="21"/>
        </w:rPr>
        <w:t xml:space="preserve">；</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2.2.4</w:t>
      </w:r>
      <w:r>
        <w:rPr>
          <w:rFonts w:hint="eastAsia" w:ascii="宋体" w:hAnsi="宋体" w:cs="宋体"/>
          <w:color w:val="000000"/>
          <w:szCs w:val="21"/>
        </w:rPr>
        <w:t xml:space="preserve">其他有关资格证明的文件</w:t>
      </w:r>
      <w:r>
        <w:rPr>
          <w:rFonts w:hint="eastAsia" w:ascii="宋体" w:hAnsi="宋体" w:cs="宋体"/>
          <w:color w:val="000000"/>
          <w:szCs w:val="21"/>
        </w:rPr>
        <w:t xml:space="preserve">。</w:t>
      </w:r>
      <w:r>
        <w:rPr>
          <w:rFonts w:hint="eastAsia" w:ascii="宋体" w:hAnsi="宋体" w:cs="宋体"/>
          <w:b/>
          <w:bCs/>
          <w:szCs w:val="21"/>
        </w:rPr>
        <w:t xml:space="preserve">（如有要求则必须提供相应材料，否则将被认定为未实质性响应招标文件要求）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2.3</w:t>
      </w:r>
      <w:r>
        <w:rPr>
          <w:rFonts w:hint="eastAsia" w:ascii="宋体" w:hAnsi="宋体" w:cs="宋体"/>
          <w:b/>
          <w:color w:val="000000"/>
          <w:szCs w:val="21"/>
        </w:rPr>
        <w:t xml:space="preserve">符合性审查文件</w:t>
      </w:r>
      <w:r>
        <w:rPr>
          <w:rFonts w:hint="eastAsia" w:ascii="宋体" w:hAnsi="宋体" w:cs="宋体"/>
          <w:b/>
          <w:color w:val="ff0000"/>
          <w:szCs w:val="21"/>
        </w:rPr>
        <w:t xml:space="preserve">（</w:t>
      </w:r>
      <w:r>
        <w:rPr>
          <w:rFonts w:hint="eastAsia" w:ascii="宋体" w:hAnsi="宋体" w:cs="宋体"/>
          <w:b/>
          <w:color w:val="ff0000"/>
          <w:szCs w:val="21"/>
        </w:rPr>
        <w:t xml:space="preserve">投标人</w:t>
      </w:r>
      <w:r>
        <w:rPr>
          <w:rFonts w:hint="eastAsia" w:ascii="宋体" w:hAnsi="宋体" w:cs="宋体"/>
          <w:b/>
          <w:color w:val="ff0000"/>
          <w:szCs w:val="21"/>
        </w:rPr>
        <w:t xml:space="preserve">必须提供以</w:t>
      </w:r>
      <w:r>
        <w:rPr>
          <w:rFonts w:hint="eastAsia" w:ascii="宋体" w:hAnsi="宋体" w:cs="宋体"/>
          <w:b/>
          <w:color w:val="ff0000"/>
          <w:szCs w:val="21"/>
        </w:rPr>
        <w:t xml:space="preserve">下2.3.1-2.3.</w:t>
      </w:r>
      <w:r>
        <w:rPr>
          <w:rFonts w:hint="eastAsia" w:ascii="宋体" w:hAnsi="宋体" w:cs="宋体"/>
          <w:b/>
          <w:color w:val="ff0000"/>
          <w:szCs w:val="21"/>
        </w:rPr>
        <w:t xml:space="preserve">5</w:t>
      </w:r>
      <w:r>
        <w:rPr>
          <w:rFonts w:hint="eastAsia" w:ascii="宋体" w:hAnsi="宋体" w:cs="宋体"/>
          <w:b/>
          <w:color w:val="ff0000"/>
          <w:szCs w:val="21"/>
        </w:rPr>
        <w:t xml:space="preserve">对</w:t>
      </w:r>
      <w:r>
        <w:rPr>
          <w:rFonts w:hint="eastAsia" w:ascii="宋体" w:hAnsi="宋体" w:cs="宋体"/>
          <w:b/>
          <w:color w:val="ff0000"/>
          <w:szCs w:val="21"/>
        </w:rPr>
        <w:t xml:space="preserve">应材料，否则将被认定为未实质性响应招标文件要求）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.1</w:t>
      </w:r>
      <w:r>
        <w:rPr>
          <w:rFonts w:hint="eastAsia" w:ascii="宋体" w:hAnsi="宋体" w:cs="宋体"/>
          <w:color w:val="000000"/>
          <w:szCs w:val="21"/>
        </w:rPr>
        <w:t xml:space="preserve">公开分项报价；（格式见第三章）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.2</w:t>
      </w:r>
      <w:r>
        <w:rPr>
          <w:rFonts w:hint="eastAsia" w:ascii="宋体" w:hAnsi="宋体" w:cs="宋体"/>
          <w:color w:val="000000"/>
          <w:szCs w:val="21"/>
        </w:rPr>
        <w:t xml:space="preserve">投标承诺函；（格式见第三章）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w:t>
      </w:r>
      <w:r>
        <w:rPr>
          <w:rFonts w:hint="eastAsia" w:ascii="宋体" w:hAnsi="宋体" w:cs="宋体"/>
          <w:color w:val="000000"/>
          <w:szCs w:val="21"/>
        </w:rPr>
        <w:t xml:space="preserve">3</w:t>
      </w:r>
      <w:r>
        <w:rPr>
          <w:rFonts w:hint="eastAsia" w:ascii="宋体" w:hAnsi="宋体" w:cs="宋体"/>
          <w:color w:val="000000"/>
          <w:szCs w:val="21"/>
        </w:rPr>
        <w:t xml:space="preserve">投标供应</w:t>
      </w:r>
      <w:r>
        <w:rPr>
          <w:rFonts w:hint="eastAsia" w:ascii="宋体" w:hAnsi="宋体" w:cs="宋体"/>
          <w:color w:val="000000"/>
          <w:szCs w:val="21"/>
        </w:rPr>
        <w:t xml:space="preserve">商情况</w:t>
      </w:r>
      <w:r>
        <w:rPr>
          <w:rFonts w:hint="eastAsia" w:ascii="宋体" w:hAnsi="宋体" w:cs="宋体"/>
          <w:color w:val="000000"/>
          <w:szCs w:val="21"/>
        </w:rPr>
        <w:t xml:space="preserve">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w:t>
      </w:r>
      <w:r>
        <w:rPr>
          <w:rFonts w:hint="eastAsia" w:ascii="宋体" w:hAnsi="宋体" w:cs="宋体"/>
          <w:color w:val="000000"/>
          <w:szCs w:val="21"/>
        </w:rPr>
        <w:t xml:space="preserve">4</w:t>
      </w:r>
      <w:r>
        <w:rPr>
          <w:rFonts w:hint="eastAsia" w:ascii="宋体" w:hAnsi="宋体" w:cs="宋体"/>
          <w:color w:val="000000"/>
          <w:szCs w:val="21"/>
        </w:rPr>
        <w:t xml:space="preserve">响应及</w:t>
      </w:r>
      <w:r>
        <w:rPr>
          <w:rFonts w:hint="eastAsia" w:ascii="宋体" w:hAnsi="宋体" w:cs="宋体"/>
          <w:color w:val="000000"/>
          <w:szCs w:val="21"/>
        </w:rPr>
        <w:t xml:space="preserve">偏离表；（格式见第三章）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5</w:t>
      </w:r>
      <w:r>
        <w:rPr>
          <w:rFonts w:hint="eastAsia" w:asciiTheme="minorEastAsia" w:hAnsiTheme="minorEastAsia" w:eastAsiaTheme="minorEastAsia"/>
          <w:szCs w:val="21"/>
        </w:rPr>
        <w:t xml:space="preserve">拟投入设施设备一览表</w:t>
      </w:r>
      <w:r>
        <w:rPr>
          <w:rFonts w:hint="eastAsia" w:ascii="宋体" w:hAnsi="宋体" w:cs="宋体"/>
          <w:color w:val="000000"/>
          <w:szCs w:val="21"/>
        </w:rPr>
        <w:t xml:space="preserve">；（格式见第三章）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6</w:t>
      </w:r>
      <w:r>
        <w:rPr>
          <w:rFonts w:ascii="宋体" w:hAnsi="宋体"/>
          <w:color w:val="000000"/>
          <w:szCs w:val="21"/>
        </w:rPr>
        <w:t xml:space="preserve">法定代表人授权委托书、双方身份证</w:t>
      </w:r>
      <w:r>
        <w:rPr>
          <w:rFonts w:hint="eastAsia" w:ascii="宋体" w:hAnsi="宋体" w:cs="宋体"/>
          <w:color w:val="000000"/>
          <w:szCs w:val="21"/>
        </w:rPr>
        <w:t xml:space="preserve">、投标供应</w:t>
      </w:r>
      <w:r>
        <w:rPr>
          <w:rFonts w:hint="eastAsia" w:ascii="宋体" w:hAnsi="宋体" w:cs="宋体"/>
          <w:color w:val="000000"/>
          <w:szCs w:val="21"/>
        </w:rPr>
        <w:t xml:space="preserve">商近期</w:t>
      </w:r>
      <w:r>
        <w:rPr>
          <w:rFonts w:hint="eastAsia" w:ascii="宋体" w:hAnsi="宋体" w:cs="宋体"/>
          <w:color w:val="000000"/>
          <w:szCs w:val="21"/>
        </w:rPr>
        <w:t xml:space="preserve">为被授权人缴纳社保的证明；</w:t>
      </w:r>
      <w:r>
        <w:rPr>
          <w:rFonts w:hint="eastAsia" w:ascii="宋体" w:hAnsi="宋体" w:cs="宋体"/>
          <w:b/>
          <w:bCs/>
          <w:color w:val="000000"/>
          <w:szCs w:val="21"/>
        </w:rPr>
        <w:t xml:space="preserve">（如有授权，必须提供，格式见第三章）</w:t>
      </w:r>
      <w:r/>
    </w:p>
    <w:p>
      <w:pPr>
        <w:ind w:firstLine="420"/>
        <w:jc w:val="left"/>
        <w:spacing w:line="360" w:lineRule="auto"/>
        <w:rPr>
          <w:rFonts w:ascii="宋体" w:hAnsi="宋体" w:cs="宋体"/>
          <w:bCs/>
          <w:szCs w:val="21"/>
        </w:rPr>
      </w:pPr>
      <w:r>
        <w:rPr>
          <w:rFonts w:hint="eastAsia" w:ascii="宋体" w:hAnsi="宋体" w:cs="宋体"/>
          <w:color w:val="000000"/>
          <w:szCs w:val="21"/>
        </w:rPr>
        <w:t xml:space="preserve">2.3</w:t>
      </w:r>
      <w:r>
        <w:rPr>
          <w:rFonts w:hint="eastAsia" w:ascii="宋体" w:hAnsi="宋体" w:cs="宋体"/>
          <w:bCs/>
          <w:color w:val="000000"/>
          <w:szCs w:val="21"/>
        </w:rPr>
        <w:t xml:space="preserve">.</w:t>
      </w:r>
      <w:r>
        <w:rPr>
          <w:rFonts w:hint="eastAsia" w:ascii="宋体" w:hAnsi="宋体" w:cs="宋体"/>
          <w:bCs/>
          <w:color w:val="000000"/>
          <w:szCs w:val="21"/>
        </w:rPr>
        <w:t xml:space="preserve">7</w:t>
      </w:r>
      <w:r>
        <w:rPr>
          <w:rFonts w:hint="eastAsia" w:ascii="宋体" w:hAnsi="宋体" w:cs="宋体"/>
          <w:bCs/>
          <w:color w:val="000000"/>
          <w:szCs w:val="21"/>
        </w:rPr>
        <w:t xml:space="preserve">其他有关符合性证明的文件。</w:t>
      </w:r>
      <w:r>
        <w:rPr>
          <w:rFonts w:hint="eastAsia" w:ascii="宋体" w:hAnsi="宋体" w:cs="宋体"/>
          <w:b/>
          <w:bCs/>
          <w:color w:val="ff0000"/>
          <w:szCs w:val="21"/>
        </w:rPr>
        <w:t xml:space="preserve">（如</w:t>
      </w:r>
      <w:r>
        <w:rPr>
          <w:rFonts w:hint="eastAsia" w:ascii="宋体" w:hAnsi="宋体"/>
          <w:b/>
          <w:color w:val="ff0000"/>
          <w:szCs w:val="21"/>
        </w:rPr>
        <w:t xml:space="preserve">有实质性响应项要求提供的材料</w:t>
      </w:r>
      <w:r>
        <w:rPr>
          <w:rFonts w:hint="eastAsia" w:ascii="宋体" w:hAnsi="宋体" w:cs="宋体"/>
          <w:b/>
          <w:bCs/>
          <w:color w:val="ff0000"/>
          <w:szCs w:val="21"/>
        </w:rPr>
        <w:t xml:space="preserve">则必须提供相应材料，否则将被认定为未实质性响应招标文件要求）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2.4</w:t>
      </w:r>
      <w:r>
        <w:rPr>
          <w:rFonts w:hint="eastAsia" w:ascii="宋体" w:hAnsi="宋体" w:cs="宋体"/>
          <w:b/>
          <w:color w:val="000000"/>
          <w:szCs w:val="21"/>
        </w:rPr>
        <w:t xml:space="preserve">技术及其他部分证明文件</w:t>
      </w:r>
      <w:r>
        <w:rPr>
          <w:rFonts w:hint="eastAsia" w:ascii="宋体" w:hAnsi="宋体" w:cs="宋体"/>
          <w:b/>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2.4.1人员配置情况表；</w:t>
      </w:r>
      <w:r>
        <w:rPr>
          <w:rFonts w:hint="eastAsia" w:ascii="宋体" w:hAnsi="宋体" w:cs="宋体"/>
          <w:color w:val="000000"/>
          <w:szCs w:val="21"/>
        </w:rPr>
        <w:t xml:space="preserve">（格式见第三章）</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2.4.2类似业绩一览表；</w:t>
      </w:r>
      <w:r>
        <w:rPr>
          <w:rFonts w:hint="eastAsia" w:ascii="宋体" w:hAnsi="宋体" w:cs="宋体"/>
          <w:color w:val="000000"/>
          <w:szCs w:val="21"/>
        </w:rPr>
        <w:t xml:space="preserve">（格式见第三章）</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2.4.3</w:t>
      </w:r>
      <w:r>
        <w:rPr>
          <w:rFonts w:hint="eastAsia" w:ascii="宋体" w:hAnsi="宋体" w:cs="宋体"/>
          <w:b/>
          <w:color w:val="000000"/>
          <w:szCs w:val="21"/>
        </w:rPr>
        <w:t xml:space="preserve">评分标准中要求提供的</w:t>
      </w:r>
      <w:r>
        <w:rPr>
          <w:rFonts w:hint="eastAsia" w:ascii="宋体" w:hAnsi="宋体" w:cs="宋体"/>
          <w:b/>
          <w:color w:val="000000"/>
          <w:szCs w:val="21"/>
        </w:rPr>
        <w:t xml:space="preserve">服务</w:t>
      </w:r>
      <w:r>
        <w:rPr>
          <w:rFonts w:hint="eastAsia" w:ascii="宋体" w:hAnsi="宋体" w:cs="宋体"/>
          <w:b/>
          <w:color w:val="000000"/>
          <w:szCs w:val="21"/>
        </w:rPr>
        <w:t xml:space="preserve">方案、材料等。</w:t>
      </w:r>
      <w:r/>
    </w:p>
    <w:p>
      <w:pPr>
        <w:pStyle w:val="930"/>
        <w:ind w:firstLine="422"/>
        <w:spacing w:line="360" w:lineRule="auto"/>
        <w:rPr>
          <w:rFonts w:ascii="宋体" w:hAnsi="宋体"/>
          <w:b/>
          <w:bCs/>
          <w:szCs w:val="21"/>
        </w:rPr>
      </w:pPr>
      <w:r>
        <w:rPr>
          <w:rFonts w:hint="eastAsia" w:ascii="宋体" w:hAnsi="宋体"/>
          <w:b/>
          <w:bCs/>
          <w:szCs w:val="21"/>
        </w:rPr>
        <w:t xml:space="preserve">2.5绿色采购</w:t>
      </w:r>
      <w:r/>
    </w:p>
    <w:p>
      <w:pPr>
        <w:ind w:firstLine="420"/>
        <w:spacing w:line="360" w:lineRule="auto"/>
        <w:rPr>
          <w:color w:val="000000"/>
          <w:szCs w:val="21"/>
        </w:rPr>
      </w:pPr>
      <w:r>
        <w:rPr>
          <w:rFonts w:hint="eastAsia" w:ascii="宋体" w:hAnsi="宋体" w:cs="宋体"/>
          <w:bCs/>
          <w:color w:val="000000"/>
          <w:szCs w:val="21"/>
        </w:rPr>
        <w:t xml:space="preserve">（1）</w:t>
      </w:r>
      <w:r>
        <w:rPr>
          <w:color w:val="000000"/>
          <w:szCs w:val="21"/>
        </w:rPr>
        <w:t xml:space="preserve">若本次采购货物中包含有《节能产品政府采购品目清单》中规定的政府强制采购产品的，供应商须在投标文件中提供产品有效期内的认证证书扫描件等相关证明材料，</w:t>
      </w:r>
      <w:r>
        <w:rPr>
          <w:b/>
          <w:bCs/>
          <w:color w:val="000000"/>
          <w:szCs w:val="21"/>
        </w:rPr>
        <w:t xml:space="preserve">否则将被认定为未实</w:t>
      </w:r>
      <w:r>
        <w:rPr>
          <w:b/>
          <w:bCs/>
          <w:color w:val="000000"/>
          <w:szCs w:val="21"/>
        </w:rPr>
        <w:t xml:space="preserve">质性响应招标文件要求。</w:t>
      </w:r>
      <w:r/>
    </w:p>
    <w:p>
      <w:pPr>
        <w:ind w:firstLine="420"/>
        <w:spacing w:line="360" w:lineRule="auto"/>
        <w:rPr>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为加快数据中心绿</w:t>
      </w:r>
      <w:r>
        <w:t xml:space="preserve">色转型，根据财政部、生态环境部、工业和信息化部关于印发《绿色数据中心政府采购需求标准（试行）》的通知（财库〔</w:t>
      </w:r>
      <w:r>
        <w:t xml:space="preserve">2023</w:t>
      </w:r>
      <w:r>
        <w:t xml:space="preserve">〕</w:t>
      </w:r>
      <w:r>
        <w:t xml:space="preserve">7</w:t>
      </w:r>
      <w: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color w:val="000000"/>
          <w:szCs w:val="21"/>
        </w:rPr>
      </w:pPr>
      <w:r>
        <w:rPr>
          <w:rFonts w:hint="eastAsia" w:ascii="宋体" w:hAnsi="宋体" w:cs="宋体"/>
          <w:bCs/>
          <w:color w:val="000000"/>
          <w:szCs w:val="21"/>
        </w:rPr>
        <w:t xml:space="preserve">（3）</w:t>
      </w:r>
      <w:r>
        <w:rPr>
          <w:color w:val="000000"/>
          <w:szCs w:val="21"/>
        </w:rPr>
        <w:t xml:space="preserve">为助力打好污染</w:t>
      </w:r>
      <w:r>
        <w:t xml:space="preserve">防治攻坚战，推广使用绿色包装，根据财政部办公厅、生态环境部办公厅、国家邮政局办公室关于印发《商品包装政府采购需求标准（试行）》《快递包装政府采购需求标准（试行）》的通知（财办库〔</w:t>
      </w:r>
      <w:r>
        <w:t xml:space="preserve">2020</w:t>
      </w:r>
      <w:r>
        <w:t xml:space="preserve">〕</w:t>
      </w:r>
      <w:r>
        <w:t xml:space="preserve">123</w:t>
      </w:r>
      <w:r>
        <w:t xml:space="preserve">号文）文件规定，供应商提供产品及相关快递服务的包装应符合标准要求。</w:t>
      </w:r>
      <w:r/>
    </w:p>
    <w:p>
      <w:pPr>
        <w:pStyle w:val="930"/>
        <w:ind w:firstLine="422"/>
        <w:spacing w:line="360" w:lineRule="auto"/>
        <w:rPr>
          <w:rFonts w:ascii="宋体" w:hAnsi="宋体"/>
          <w:b/>
          <w:szCs w:val="21"/>
        </w:rPr>
      </w:pPr>
      <w:r>
        <w:rPr>
          <w:rFonts w:hint="eastAsia" w:ascii="宋体" w:hAnsi="宋体"/>
          <w:b/>
          <w:bCs/>
          <w:szCs w:val="21"/>
        </w:rPr>
        <w:t xml:space="preserve">2.6注意</w:t>
      </w:r>
      <w:r>
        <w:rPr>
          <w:rFonts w:hint="eastAsia" w:ascii="宋体" w:hAnsi="宋体"/>
          <w:b/>
          <w:szCs w:val="21"/>
        </w:rPr>
        <w:t xml:space="preserve">事项</w:t>
      </w:r>
      <w:r/>
    </w:p>
    <w:p>
      <w:pPr>
        <w:ind w:firstLine="422"/>
        <w:spacing w:line="360" w:lineRule="auto"/>
        <w:rPr>
          <w:rFonts w:ascii="宋体" w:hAnsi="宋体"/>
          <w:b/>
          <w:color w:val="ff0000"/>
          <w:szCs w:val="21"/>
        </w:rPr>
      </w:pPr>
      <w:r>
        <w:rPr>
          <w:rFonts w:hint="eastAsia" w:ascii="宋体" w:hAnsi="宋体"/>
          <w:b/>
          <w:szCs w:val="21"/>
        </w:rPr>
        <w:t xml:space="preserve">（1）资格审查文件中要求必须提供的材料，</w:t>
      </w:r>
      <w:r>
        <w:rPr>
          <w:rFonts w:hint="eastAsia" w:ascii="宋体" w:hAnsi="宋体"/>
          <w:b/>
          <w:szCs w:val="21"/>
        </w:rPr>
        <w:t xml:space="preserve">投标供应商必须提供并加盖电子公章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否则将被认定为不符合资格审查要求。</w:t>
      </w:r>
      <w:r/>
    </w:p>
    <w:p>
      <w:pPr>
        <w:ind w:firstLine="422"/>
        <w:spacing w:line="360" w:lineRule="auto"/>
        <w:rPr>
          <w:rFonts w:ascii="宋体" w:hAnsi="宋体"/>
          <w:b/>
          <w:szCs w:val="21"/>
        </w:rPr>
      </w:pPr>
      <w:r>
        <w:rPr>
          <w:rFonts w:hint="eastAsia" w:ascii="宋体" w:hAnsi="宋体"/>
          <w:b/>
          <w:szCs w:val="21"/>
        </w:rPr>
        <w:t xml:space="preserve">（2）符合性审查文件要求必须提供的材料，</w:t>
      </w:r>
      <w:r>
        <w:rPr>
          <w:rFonts w:hint="eastAsia" w:ascii="宋体" w:hAnsi="宋体"/>
          <w:b/>
          <w:szCs w:val="21"/>
        </w:rPr>
        <w:t xml:space="preserve">投标供应商必须提供并加盖电子公章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color w:val="ff0000"/>
          <w:szCs w:val="21"/>
        </w:rPr>
        <w:t xml:space="preserve">。</w:t>
      </w:r>
      <w:r/>
    </w:p>
    <w:p>
      <w:pPr>
        <w:ind w:firstLine="422"/>
        <w:spacing w:line="360" w:lineRule="auto"/>
        <w:rPr>
          <w:rFonts w:ascii="宋体" w:hAnsi="宋体"/>
          <w:b/>
          <w:color w:val="ff0000"/>
          <w:szCs w:val="21"/>
          <w:highlight w:val="yellow"/>
        </w:rPr>
      </w:pPr>
      <w:r>
        <w:rPr>
          <w:rFonts w:hint="eastAsia" w:ascii="宋体" w:hAnsi="宋体"/>
          <w:b/>
          <w:szCs w:val="21"/>
        </w:rPr>
        <w:t xml:space="preserve">（3）制作电子投标文件时必须与投标文件制作软件目录一一对应，将相关资料上传至相应模块</w:t>
      </w:r>
      <w:r>
        <w:rPr>
          <w:rFonts w:hint="eastAsia" w:ascii="宋体" w:hAnsi="宋体"/>
          <w:b/>
          <w:color w:val="0000ff"/>
          <w:szCs w:val="21"/>
        </w:rPr>
        <w:t xml:space="preserve">，</w:t>
      </w:r>
      <w:r>
        <w:rPr>
          <w:rFonts w:hint="eastAsia" w:ascii="宋体" w:hAnsi="宋体"/>
          <w:b/>
          <w:color w:val="ff0000"/>
          <w:szCs w:val="21"/>
        </w:rPr>
        <w:t xml:space="preserve">否则评委有权认定相关材料无效。</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（4）投标供应商所提交的资料完整与否，将直接影响投标供应商的评分。</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（5）开评标过程中如有问题采购代理机构工作人员会及时通过《投标供应商确认函》留存的手机号与供应商联系。请供应商确保该手机号通讯畅通，</w:t>
      </w:r>
      <w:r>
        <w:rPr>
          <w:rFonts w:hint="eastAsia" w:ascii="宋体" w:hAnsi="宋体" w:cs="Arial"/>
          <w:b/>
          <w:bCs/>
          <w:color w:val="000000"/>
          <w:szCs w:val="21"/>
        </w:rPr>
        <w:t xml:space="preserve">否则导致</w:t>
      </w:r>
      <w:r>
        <w:rPr>
          <w:rFonts w:hint="eastAsia" w:ascii="宋体" w:hAnsi="宋体" w:cs="Arial"/>
          <w:b/>
          <w:bCs/>
          <w:color w:val="000000"/>
          <w:szCs w:val="21"/>
        </w:rPr>
        <w:t xml:space="preserve">的不利后果由供应商自行承担。</w:t>
      </w:r>
      <w:r/>
    </w:p>
    <w:p>
      <w:pPr>
        <w:ind w:firstLine="420"/>
        <w:jc w:val="left"/>
        <w:spacing w:line="360" w:lineRule="auto"/>
        <w:rPr>
          <w:rFonts w:ascii="宋体" w:hAnsi="宋体" w:cs="宋体"/>
          <w:b/>
          <w:bCs/>
          <w:color w:val="000000"/>
          <w:szCs w:val="21"/>
        </w:rPr>
      </w:pPr>
      <w:r>
        <w:rPr>
          <w:rFonts w:hint="eastAsia" w:ascii="宋体" w:hAnsi="宋体" w:cs="Arial"/>
          <w:b/>
          <w:bCs/>
          <w:color w:val="000000"/>
          <w:szCs w:val="21"/>
        </w:rPr>
        <w:t xml:space="preserve">（6）</w:t>
      </w:r>
      <w:r>
        <w:rPr>
          <w:rFonts w:hint="eastAsia" w:ascii="宋体" w:hAnsi="宋体" w:cs="宋体"/>
          <w:b/>
          <w:bCs/>
          <w:color w:val="000000"/>
          <w:szCs w:val="21"/>
        </w:rPr>
        <w:t xml:space="preserve">如项目分为多个采购包的，投标文件分包制作，并在封面上注明所投标采购包号。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2.7</w:t>
      </w:r>
      <w:r>
        <w:rPr>
          <w:rFonts w:hint="eastAsia" w:ascii="宋体" w:hAnsi="宋体"/>
          <w:color w:val="000000"/>
          <w:szCs w:val="21"/>
        </w:rPr>
        <w:t xml:space="preserve">供应商根据</w:t>
      </w:r>
      <w:r>
        <w:rPr>
          <w:rFonts w:hint="eastAsia" w:ascii="宋体" w:hAnsi="宋体"/>
          <w:color w:val="000000"/>
          <w:szCs w:val="21"/>
        </w:rPr>
        <w:t xml:space="preserve">招标</w:t>
      </w:r>
      <w:r>
        <w:rPr>
          <w:rFonts w:hint="eastAsia" w:ascii="宋体" w:hAnsi="宋体"/>
          <w:color w:val="000000"/>
          <w:szCs w:val="21"/>
        </w:rPr>
        <w:t xml:space="preserve">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cs="宋体"/>
          <w:color w:val="000000"/>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（三）投标文件编制说明</w:t>
      </w:r>
      <w:r/>
    </w:p>
    <w:p>
      <w:pPr>
        <w:ind w:firstLine="422"/>
        <w:jc w:val="left"/>
        <w:spacing w:line="360" w:lineRule="auto"/>
        <w:rPr>
          <w:rFonts w:ascii="宋体" w:hAnsi="宋体" w:cs="宋体"/>
          <w:b/>
          <w:bCs/>
          <w:szCs w:val="21"/>
        </w:rPr>
      </w:pPr>
      <w:r>
        <w:rPr>
          <w:rFonts w:hint="eastAsia" w:ascii="宋体" w:hAnsi="宋体" w:cs="宋体"/>
          <w:b/>
          <w:bCs/>
          <w:szCs w:val="21"/>
        </w:rPr>
        <w:t xml:space="preserve">1.投标文件按招标文件规定的格式制作，需加盖公章或法人签章处，应加盖电子签章，如果未按要求制作上传，将被认定为未实质性响应招标文件要求。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ascii="宋体" w:hAnsi="宋体" w:cs="宋体"/>
          <w:b/>
          <w:bCs/>
          <w:color w:val="0000ff"/>
          <w:szCs w:val="21"/>
        </w:rPr>
      </w:pPr>
      <w:r>
        <w:rPr>
          <w:rFonts w:hint="eastAsia" w:ascii="宋体" w:hAnsi="宋体" w:cs="宋体"/>
          <w:b/>
          <w:bCs/>
          <w:szCs w:val="21"/>
        </w:rPr>
        <w:t xml:space="preserve">2、招标文件要求提交的相关证明材料，投标供应商应在投标文件中提供相应的清晰扫描件，如果材料不清晰导致无法识别的，将被视为无效材料。</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（四）投标文件的有效期</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（五）投标报价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、投标供应商对本项目的报价</w:t>
      </w:r>
      <w:r>
        <w:rPr>
          <w:rFonts w:hint="eastAsia" w:ascii="宋体" w:hAnsi="宋体" w:cs="宋体"/>
          <w:color w:val="000000"/>
          <w:szCs w:val="21"/>
        </w:rPr>
        <w:t xml:space="preserve">包括</w:t>
      </w:r>
      <w:r>
        <w:rPr>
          <w:rFonts w:ascii="宋体" w:hAnsi="宋体" w:cs="宋体"/>
          <w:color w:val="000000"/>
          <w:szCs w:val="21"/>
        </w:rPr>
        <w:t xml:space="preserve">但</w:t>
      </w:r>
      <w:r>
        <w:rPr>
          <w:rFonts w:hint="eastAsia" w:ascii="宋体" w:hAnsi="宋体" w:cs="宋体"/>
          <w:color w:val="000000"/>
          <w:szCs w:val="21"/>
        </w:rPr>
        <w:t xml:space="preserve">不限于人员工资（含加班费）、福利、耗材、通讯、服装、胸卡、办公设备、巡检器材、管理费、保险、劳保、利润、税金、政策性文件规定及合同包含的所有风险、责任等各项应有费用</w:t>
      </w:r>
      <w:r>
        <w:rPr>
          <w:rFonts w:hint="eastAsia" w:ascii="宋体" w:hAnsi="宋体" w:cs="宋体"/>
          <w:color w:val="000000"/>
          <w:szCs w:val="21"/>
        </w:rPr>
        <w:t xml:space="preserve">。</w:t>
      </w:r>
      <w:r>
        <w:rPr>
          <w:rFonts w:hint="eastAsia" w:ascii="宋体" w:hAnsi="宋体" w:cs="宋体"/>
          <w:color w:val="000000"/>
          <w:szCs w:val="21"/>
        </w:rPr>
        <w:t xml:space="preserve">投标报价在合同实施期间不因市场变化因素而变动，除非合同</w:t>
      </w:r>
      <w:r>
        <w:rPr>
          <w:rFonts w:hint="eastAsia" w:ascii="宋体" w:hAnsi="宋体" w:cs="宋体"/>
          <w:color w:val="000000"/>
          <w:szCs w:val="21"/>
        </w:rPr>
        <w:t xml:space="preserve">另有约定或经双方协商同意，投标供应商不得再要求追加任何费用。</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2、投标供应商应按《公开分项报价》中</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rPr>
        <w:t xml:space="preserve">采购</w:t>
      </w:r>
      <w:r>
        <w:rPr>
          <w:rFonts w:hint="eastAsia" w:ascii="宋体" w:hAnsi="宋体" w:eastAsia="宋体" w:cs="宋体"/>
          <w:color w:val="000000"/>
          <w:sz w:val="21"/>
          <w:szCs w:val="21"/>
        </w:rPr>
        <w:t xml:space="preserve">项目计算</w:t>
      </w:r>
      <w:r>
        <w:rPr>
          <w:rFonts w:hint="eastAsia" w:ascii="宋体" w:hAnsi="宋体" w:eastAsia="宋体" w:cs="宋体"/>
          <w:color w:val="000000"/>
          <w:sz w:val="21"/>
          <w:szCs w:val="21"/>
        </w:rPr>
        <w:t xml:space="preserve">单价和总价</w:t>
      </w:r>
      <w:r>
        <w:rPr>
          <w:rFonts w:hint="eastAsia" w:ascii="宋体" w:hAnsi="宋体" w:eastAsia="宋体" w:cs="宋体"/>
          <w:color w:val="000000"/>
          <w:sz w:val="21"/>
          <w:szCs w:val="21"/>
        </w:rPr>
        <w:t xml:space="preserve">。《公开分项报价》中的每一单项均应计算并填写</w:t>
      </w:r>
      <w:r>
        <w:rPr>
          <w:rFonts w:hint="eastAsia" w:ascii="宋体" w:hAnsi="宋体" w:eastAsia="宋体" w:cs="宋体"/>
          <w:color w:val="000000"/>
          <w:sz w:val="21"/>
          <w:szCs w:val="21"/>
        </w:rPr>
        <w:t xml:space="preserve">单价和总价</w:t>
      </w:r>
      <w:r>
        <w:rPr>
          <w:rFonts w:hint="eastAsia" w:ascii="宋体" w:hAnsi="宋体" w:eastAsia="宋体" w:cs="宋体"/>
          <w:color w:val="000000"/>
          <w:sz w:val="21"/>
          <w:szCs w:val="21"/>
        </w:rPr>
        <w:t xml:space="preserve">，并由法定代表人（或</w:t>
      </w:r>
      <w:r>
        <w:rPr>
          <w:rFonts w:hint="eastAsia" w:ascii="宋体" w:hAnsi="宋体" w:eastAsia="宋体" w:cs="宋体"/>
          <w:color w:val="000000"/>
          <w:sz w:val="21"/>
          <w:szCs w:val="21"/>
        </w:rPr>
        <w:t xml:space="preserve">经营者等）或被授权人签署。</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供应商应对本项目采购的全部内容进行报价，只对其中部分内容报价的，将被认定为未实质性响应招标文件。如果招标文件要求分采购包投标的，则投标供应商可以根据招标文件要求及自身经营许可范围，选择对部分或者全部采购包进行投标，但各采购包应分别计算填写单价和总价。</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4、投标文件报价中的单价和总价全部采用人民币表示，除非另有规定。</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五、投标文件的制作、提交、撤回和修改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1、投标文件的制作、提交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1.1本项目采用电子招投标形式，投标供应商按照《苏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系统供应商操作手册》制作电子投标文件，并在投标截止时间前提交电子投标文件。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1.2制作电子投标文件时，应按照招标文件要求加盖投标供应商电子签章、签字。</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1.4投标供应商应充分考虑到网络环境、网络带宽等风险因素，如因投标供应商自身原因造成电子投标文件提交不成功的作无效投标处理。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2、投标文件的撤回和修改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 投标供应商在提交投标文件截止时间前，可以对其电子投标文件进行补充、修改，具体操作方法见《苏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2.2投标供应商在提交投标文件截止时间前，可以撤回其电子投标文件，具体操作方法见《苏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系统供应商操作手册》。投标供应商撤回电子投标文件的，则认为其不再参与本项目投标活动。</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六、开标和评标</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（一）开标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1、采购代理机构按规定的时间、地点、方式进行开标。开标仪式由采购代理机构主持。</w:t>
      </w:r>
      <w:r/>
    </w:p>
    <w:p>
      <w:pPr>
        <w:ind w:firstLine="420"/>
        <w:jc w:val="left"/>
        <w:spacing w:line="360" w:lineRule="auto"/>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投标供应商应当按照</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系统供应商操作手册》</w:t>
      </w:r>
      <w:r>
        <w:rPr>
          <w:rFonts w:hint="eastAsia" w:ascii="宋体" w:hAnsi="宋体" w:cs="宋体"/>
          <w:szCs w:val="21"/>
        </w:rPr>
        <w:t xml:space="preserve">规定，</w:t>
      </w:r>
      <w:r>
        <w:rPr>
          <w:rFonts w:hint="eastAsia" w:ascii="宋体" w:hAnsi="宋体" w:cs="宋体"/>
          <w:b/>
          <w:szCs w:val="21"/>
        </w:rPr>
        <w:t xml:space="preserve">参加开标活动，并在“苏</w:t>
      </w:r>
      <w:r>
        <w:rPr>
          <w:rFonts w:hint="eastAsia" w:ascii="宋体" w:hAnsi="宋体" w:cs="宋体"/>
          <w:b/>
          <w:szCs w:val="21"/>
        </w:rPr>
        <w:t xml:space="preserve">采云</w:t>
      </w:r>
      <w:r>
        <w:rPr>
          <w:rFonts w:hint="eastAsia" w:ascii="宋体" w:hAnsi="宋体" w:cs="宋体"/>
          <w:b/>
          <w:szCs w:val="21"/>
        </w:rPr>
        <w:t xml:space="preserve">”系统规定的时间内对投标文件进行解密</w:t>
      </w:r>
      <w:r>
        <w:rPr>
          <w:rFonts w:hint="eastAsia" w:ascii="宋体" w:hAnsi="宋体" w:cs="宋体"/>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3、开标仪式由采购代理机构组织。苏</w:t>
      </w:r>
      <w:r>
        <w:rPr>
          <w:rFonts w:hint="eastAsia" w:ascii="宋体" w:hAnsi="宋体" w:cs="宋体"/>
          <w:color w:val="000000"/>
          <w:szCs w:val="21"/>
        </w:rPr>
        <w:t xml:space="preserve">采云</w:t>
      </w:r>
      <w:r>
        <w:rPr>
          <w:rFonts w:hint="eastAsia" w:ascii="宋体" w:hAnsi="宋体" w:cs="宋体"/>
          <w:color w:val="000000"/>
          <w:szCs w:val="21"/>
        </w:rPr>
        <w:t xml:space="preserve">系统将自动对项目进行开标，并宣布各投标供应商名称和投标价格。</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4、投标供应商在开标过程中涉及的投标文件解密、开标结果确认等工作，应按照《操作手册》规定执行。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5、投标供应商如果对开标过程和开标记录有疑义，应当根据《操作手册》规定提出，如苏</w:t>
      </w:r>
      <w:r>
        <w:rPr>
          <w:rFonts w:hint="eastAsia" w:ascii="宋体" w:hAnsi="宋体" w:cs="宋体"/>
          <w:color w:val="000000"/>
          <w:szCs w:val="21"/>
        </w:rPr>
        <w:t xml:space="preserve">采</w:t>
      </w:r>
      <w:r>
        <w:rPr>
          <w:rFonts w:hint="eastAsia" w:ascii="宋体" w:hAnsi="宋体" w:cs="宋体"/>
          <w:color w:val="000000"/>
          <w:szCs w:val="21"/>
        </w:rPr>
        <w:t xml:space="preserve">云</w:t>
      </w:r>
      <w:r>
        <w:rPr>
          <w:rFonts w:hint="eastAsia" w:ascii="宋体" w:hAnsi="宋体" w:cs="宋体"/>
          <w:color w:val="000000"/>
          <w:szCs w:val="21"/>
        </w:rPr>
        <w:t xml:space="preserve">系统中《开标记录表》宣布后5分钟内未提出的，视同认可开标结果。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6、投标供应商在开、评标全过程中应保持通讯畅通，及时登录苏</w:t>
      </w:r>
      <w:r>
        <w:rPr>
          <w:rFonts w:hint="eastAsia" w:ascii="宋体" w:hAnsi="宋体" w:cs="宋体"/>
          <w:color w:val="000000"/>
          <w:szCs w:val="21"/>
        </w:rPr>
        <w:t xml:space="preserve">采云</w:t>
      </w:r>
      <w:r>
        <w:rPr>
          <w:rFonts w:hint="eastAsia" w:ascii="宋体" w:hAnsi="宋体" w:cs="宋体"/>
          <w:color w:val="000000"/>
          <w:szCs w:val="21"/>
        </w:rPr>
        <w:t xml:space="preserve">系统查阅、答复相关信息，并安排专人与采购代理机构及评标委员会联系。</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（二）资格审查、符合性审查</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1、采购项目开标结束后，招标人应当依法对投标供应商的资格进行审查</w:t>
      </w:r>
      <w:r>
        <w:rPr>
          <w:rFonts w:hint="eastAsia" w:ascii="宋体" w:hAnsi="宋体" w:cs="宋体"/>
          <w:b/>
          <w:bCs/>
          <w:color w:val="000000"/>
          <w:szCs w:val="21"/>
        </w:rPr>
        <w:t xml:space="preserve">，未通过资格审查的视为无效投标。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2、符合性审查：评标委员会依据招标文件的规定，从投标文件的有效性、完整性和对招标文件的响应程度进行审查，以确定其是否对招标文件的实质性要求</w:t>
      </w:r>
      <w:r>
        <w:rPr>
          <w:rFonts w:hint="eastAsia" w:ascii="宋体" w:hAnsi="宋体" w:cs="宋体"/>
          <w:color w:val="000000"/>
          <w:szCs w:val="21"/>
        </w:rPr>
        <w:t xml:space="preserve">作出</w:t>
      </w:r>
      <w:r>
        <w:rPr>
          <w:rFonts w:hint="eastAsia" w:ascii="宋体" w:hAnsi="宋体" w:cs="宋体"/>
          <w:color w:val="000000"/>
          <w:szCs w:val="21"/>
        </w:rPr>
        <w:t xml:space="preserve">响应。</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3、未通过资格审查或符合性审查的投标供应商，采购代理机构将在苏</w:t>
      </w:r>
      <w:r>
        <w:rPr>
          <w:rFonts w:hint="eastAsia" w:ascii="宋体" w:hAnsi="宋体" w:cs="宋体"/>
          <w:color w:val="000000"/>
          <w:szCs w:val="21"/>
        </w:rPr>
        <w:t xml:space="preserve">采云</w:t>
      </w:r>
      <w:r>
        <w:rPr>
          <w:rFonts w:hint="eastAsia" w:ascii="宋体" w:hAnsi="宋体" w:cs="宋体"/>
          <w:color w:val="000000"/>
          <w:szCs w:val="21"/>
        </w:rPr>
        <w:t xml:space="preserve">系统中告知其未通过资格审查或符合性审查的原因，评标结束后，采购代理机构将不再告知其未通过资格审查和符合性审查的原因。</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（三）评标委员会或评标小组、评标内容的保密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1、评标委员会或评标小组（以下简称评标委员会）的评标工作由招标人负责组织，具体评标事务由评标委员会负责，并独立履行法律法规规定的职责。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2、公开开标后，直到宣布中标人中标为止，凡属于审查、澄清、评价和比较投标的所有资料，有关中标的信息都不应向投标供应商或与评标无关的其他人泄露。</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3、在投标文件的审查、澄清、评价和比较以及确定中标的过程中，投标供应商对采购代理机构和评标委员会成员施加影响的任何行为，都将依法处理。</w:t>
      </w:r>
      <w:r/>
    </w:p>
    <w:p>
      <w:pPr>
        <w:ind w:firstLine="420"/>
        <w:jc w:val="left"/>
        <w:spacing w:line="360" w:lineRule="auto"/>
        <w:rPr>
          <w:rFonts w:ascii="宋体" w:hAnsi="宋体" w:cs="宋体"/>
          <w:b/>
          <w:bCs/>
          <w:color w:val="000000"/>
          <w:szCs w:val="21"/>
        </w:rPr>
      </w:pPr>
      <w:r>
        <w:rPr>
          <w:rFonts w:hint="eastAsia" w:ascii="宋体" w:hAnsi="宋体" w:cs="宋体"/>
          <w:b/>
          <w:bCs/>
          <w:color w:val="000000"/>
          <w:szCs w:val="21"/>
        </w:rPr>
        <w:t xml:space="preserve">（四）对投标供应商及投标文件的审核</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公开招标采购项目开标结束后，</w:t>
      </w:r>
      <w:r>
        <w:rPr>
          <w:rFonts w:hint="eastAsia" w:ascii="宋体" w:hAnsi="宋体"/>
          <w:color w:val="000000"/>
          <w:szCs w:val="21"/>
        </w:rPr>
        <w:t xml:space="preserve">采购</w:t>
      </w:r>
      <w:r>
        <w:rPr>
          <w:rFonts w:ascii="宋体" w:hAnsi="宋体"/>
          <w:color w:val="000000"/>
          <w:szCs w:val="21"/>
        </w:rPr>
        <w:t xml:space="preserve">人或采购代理机构应当依法对</w:t>
      </w:r>
      <w:r>
        <w:rPr>
          <w:rFonts w:hint="eastAsia" w:ascii="宋体" w:hAnsi="宋体"/>
          <w:color w:val="000000"/>
          <w:szCs w:val="21"/>
        </w:rPr>
        <w:t xml:space="preserve">投标供应商</w:t>
      </w:r>
      <w:r>
        <w:rPr>
          <w:rFonts w:ascii="宋体" w:hAnsi="宋体"/>
          <w:color w:val="000000"/>
          <w:szCs w:val="21"/>
        </w:rPr>
        <w:t xml:space="preserve">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2、评标委员会应当对符合资格的投标供应商的投标文件进行符合性审查，以确定其是否满足招标文件的实质性要求。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w:t>
      </w:r>
      <w:r>
        <w:rPr>
          <w:rFonts w:ascii="宋体" w:hAnsi="宋体"/>
          <w:color w:val="000000"/>
          <w:szCs w:val="21"/>
        </w:rPr>
        <w:t xml:space="preserve">采购代理机构</w:t>
      </w:r>
      <w:r>
        <w:rPr>
          <w:rFonts w:hint="eastAsia" w:ascii="宋体" w:hAnsi="宋体"/>
          <w:color w:val="000000"/>
          <w:szCs w:val="21"/>
        </w:rPr>
        <w:t xml:space="preserve">将不再告知未通过资格审查或符合性审查的原因。</w:t>
      </w:r>
      <w:r/>
    </w:p>
    <w:p>
      <w:pPr>
        <w:ind w:firstLine="420"/>
        <w:spacing w:line="360" w:lineRule="auto"/>
        <w:rPr>
          <w:rFonts w:ascii="宋体" w:hAnsi="宋体"/>
          <w:b/>
          <w:bCs/>
          <w:color w:val="000000"/>
          <w:szCs w:val="21"/>
        </w:rPr>
      </w:pPr>
      <w:r>
        <w:rPr>
          <w:rFonts w:ascii="宋体" w:hAnsi="宋体"/>
          <w:b/>
          <w:bCs/>
          <w:color w:val="000000"/>
          <w:szCs w:val="21"/>
        </w:rPr>
        <w:t xml:space="preserve">4</w:t>
      </w:r>
      <w:r>
        <w:rPr>
          <w:rFonts w:hint="eastAsia" w:ascii="宋体" w:hAnsi="宋体"/>
          <w:b/>
          <w:bCs/>
          <w:color w:val="000000"/>
          <w:szCs w:val="21"/>
        </w:rPr>
        <w:t xml:space="preserve">、根据《中华人民共和国政府采购法》及相关法律法规，以及苏州市财政局</w:t>
      </w:r>
      <w:bookmarkStart w:id="23" w:name="OLE_LINK16"/>
      <w:r/>
      <w:bookmarkStart w:id="24" w:name="OLE_LINK18"/>
      <w:r>
        <w:rPr>
          <w:rFonts w:hint="eastAsia" w:ascii="宋体" w:hAnsi="宋体"/>
          <w:b/>
          <w:bCs/>
          <w:color w:val="000000"/>
          <w:szCs w:val="21"/>
        </w:rPr>
        <w:t xml:space="preserve">《关于印发苏州市市级政府采购信用记录查询和使用工作试行办法的通知》（</w:t>
      </w:r>
      <w:r>
        <w:rPr>
          <w:rFonts w:hint="eastAsia" w:ascii="宋体" w:hAnsi="宋体"/>
          <w:b/>
          <w:bCs/>
          <w:color w:val="000000"/>
          <w:szCs w:val="21"/>
        </w:rPr>
        <w:t xml:space="preserve">苏财购〔2017〕</w:t>
      </w:r>
      <w:r>
        <w:rPr>
          <w:rFonts w:hint="eastAsia" w:ascii="宋体" w:hAnsi="宋体"/>
          <w:b/>
          <w:bCs/>
          <w:color w:val="000000"/>
          <w:szCs w:val="21"/>
        </w:rPr>
        <w:t xml:space="preserve">11号）</w:t>
      </w:r>
      <w:bookmarkEnd w:id="23"/>
      <w:r/>
      <w:bookmarkEnd w:id="24"/>
      <w:r>
        <w:rPr>
          <w:rFonts w:hint="eastAsia" w:ascii="宋体" w:hAnsi="宋体"/>
          <w:b/>
          <w:bCs/>
          <w:color w:val="000000"/>
          <w:szCs w:val="21"/>
        </w:rPr>
        <w:t xml:space="preserve">文件的规定，采购人或采购代理机构将对投标人进</w:t>
      </w:r>
      <w:r>
        <w:rPr>
          <w:rFonts w:hint="eastAsia" w:ascii="宋体" w:hAnsi="宋体"/>
          <w:b/>
          <w:bCs/>
          <w:color w:val="000000"/>
          <w:szCs w:val="21"/>
        </w:rPr>
        <w:t xml:space="preserve">行信用查询。对列入失信被执行人、重大税收违法案件当事人名单、</w:t>
      </w:r>
      <w:r>
        <w:rPr>
          <w:rFonts w:hint="eastAsia" w:ascii="宋体" w:hAnsi="宋体"/>
          <w:b/>
          <w:bCs/>
          <w:color w:val="000000"/>
          <w:szCs w:val="21"/>
        </w:rPr>
        <w:t xml:space="preserve">政府</w:t>
      </w:r>
      <w:r>
        <w:rPr>
          <w:rFonts w:hint="eastAsia" w:ascii="宋体" w:hAnsi="宋体"/>
          <w:b/>
          <w:bCs/>
          <w:color w:val="000000"/>
          <w:szCs w:val="21"/>
        </w:rPr>
        <w:t xml:space="preserve">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、评标委员会将对确定为实质性响应的投标文件进行进一步审核，确定其是否有计算上或累加上的算术错误，投标文件报价出现前后不一致的，除招标文件另有规定外，按照下列规定修正：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.5同时出现两种以上不一致的，按照前款规定的顺序修正。修正后的报价按照“投标的澄清、说明或者补正”的规定经投标人确认后产生约束力，投标人不确认的，其投标无效。</w:t>
      </w:r>
      <w:r/>
    </w:p>
    <w:p>
      <w:pPr>
        <w:ind w:firstLine="422"/>
        <w:jc w:val="left"/>
        <w:spacing w:line="360" w:lineRule="auto"/>
        <w:rPr>
          <w:rFonts w:ascii="宋体" w:hAnsi="宋体" w:cs="宋体"/>
          <w:b/>
          <w:bCs/>
          <w:szCs w:val="21"/>
        </w:rPr>
      </w:pPr>
      <w:r>
        <w:rPr>
          <w:rFonts w:hint="eastAsia" w:ascii="宋体" w:hAnsi="宋体" w:cs="宋体"/>
          <w:b/>
          <w:bCs/>
          <w:szCs w:val="21"/>
        </w:rPr>
        <w:t xml:space="preserve">6、异常低价投标（响应）审查：</w:t>
      </w:r>
      <w:r/>
    </w:p>
    <w:p>
      <w:pPr>
        <w:ind w:firstLine="422"/>
        <w:jc w:val="left"/>
        <w:spacing w:line="360" w:lineRule="auto"/>
        <w:rPr>
          <w:rFonts w:ascii="宋体" w:hAnsi="宋体" w:cs="宋体"/>
          <w:b/>
          <w:bCs/>
          <w:szCs w:val="21"/>
        </w:rPr>
      </w:pPr>
      <w:r>
        <w:rPr>
          <w:rFonts w:hint="eastAsia" w:ascii="宋体" w:hAnsi="宋体" w:cs="宋体"/>
          <w:b/>
          <w:bCs/>
          <w:szCs w:val="21"/>
        </w:rPr>
        <w:t xml:space="preserve">6.1评审过程中出现下列情形之一的，评审委员会应当启动异常低价投标（响应）审查程序：</w:t>
      </w:r>
      <w:r/>
    </w:p>
    <w:p>
      <w:pPr>
        <w:ind w:firstLine="422"/>
        <w:jc w:val="left"/>
        <w:spacing w:line="360" w:lineRule="auto"/>
        <w:rPr>
          <w:rFonts w:ascii="宋体" w:hAnsi="宋体" w:cs="宋体"/>
          <w:b/>
          <w:bCs/>
          <w:szCs w:val="21"/>
        </w:rPr>
      </w:pPr>
      <w:r>
        <w:rPr>
          <w:rFonts w:hint="eastAsia" w:ascii="宋体" w:hAnsi="宋体" w:cs="宋体"/>
          <w:b/>
          <w:bCs/>
          <w:szCs w:val="21"/>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ascii="宋体" w:hAnsi="宋体" w:cs="宋体"/>
          <w:b/>
          <w:bCs/>
          <w:szCs w:val="21"/>
        </w:rPr>
      </w:pPr>
      <w:r>
        <w:rPr>
          <w:rFonts w:hint="eastAsia" w:ascii="宋体" w:hAnsi="宋体" w:cs="宋体"/>
          <w:b/>
          <w:bCs/>
          <w:szCs w:val="21"/>
        </w:rPr>
        <w:t xml:space="preserve">（2）投标（响应）报价低于通过符合性审查的次低报价供应商投标（响应）报价50%的，即投标（响应）报价&lt;通过符合性审查的次低报价供应商投标（响应）报价×50%</w:t>
      </w:r>
      <w:r>
        <w:rPr>
          <w:rFonts w:ascii="宋体" w:hAnsi="宋体" w:cs="宋体"/>
          <w:b/>
          <w:bCs/>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（3）投标（响应）报价低于采购项目最高限价45%的，即投标（响应）报价&lt;采购项目最高限价×45%；</w:t>
      </w:r>
      <w:r/>
    </w:p>
    <w:p>
      <w:pPr>
        <w:ind w:firstLine="422"/>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rPr>
        <w:t xml:space="preserve">评审委员会基于专业判断，认为供应商报价过低，有可能影响产品质量或者不能诚信履约的其他情形</w:t>
      </w:r>
      <w:r>
        <w:rPr>
          <w:rFonts w:hint="eastAsia" w:ascii="宋体" w:hAnsi="宋体" w:cs="宋体"/>
          <w:bCs/>
          <w:szCs w:val="21"/>
        </w:rPr>
        <w:t xml:space="preserve">。</w:t>
      </w:r>
      <w:r/>
    </w:p>
    <w:p>
      <w:pPr>
        <w:ind w:firstLine="420"/>
        <w:spacing w:line="360" w:lineRule="auto"/>
        <w:rPr>
          <w:rFonts w:ascii="宋体" w:hAnsi="宋体"/>
          <w:color w:val="000000"/>
        </w:rPr>
      </w:pPr>
      <w:r>
        <w:rPr>
          <w:rFonts w:hint="eastAsia" w:ascii="宋体" w:hAnsi="宋体"/>
          <w:color w:val="000000"/>
        </w:rPr>
        <w:t xml:space="preserve">6.2评审委员会启动异常低价投标（响应）审查后，属于前述第</w:t>
      </w:r>
      <w:r>
        <w:rPr>
          <w:rFonts w:ascii="宋体" w:hAnsi="宋体"/>
          <w:color w:val="000000"/>
        </w:rPr>
        <w:t xml:space="preserve">1</w:t>
      </w:r>
      <w:r>
        <w:rPr>
          <w:rFonts w:hint="eastAsia" w:ascii="宋体" w:hAnsi="宋体"/>
          <w:color w:val="000000"/>
        </w:rPr>
        <w:t xml:space="preserve">项至第</w:t>
      </w:r>
      <w:r>
        <w:rPr>
          <w:rFonts w:ascii="宋体" w:hAnsi="宋体"/>
          <w:color w:val="000000"/>
        </w:rPr>
        <w:t xml:space="preserve">4</w:t>
      </w:r>
      <w:r>
        <w:rPr>
          <w:rFonts w:hint="eastAsia" w:ascii="宋体" w:hAnsi="宋体"/>
          <w:color w:val="000000"/>
        </w:rPr>
        <w:t xml:space="preserve">项情形的，应当要求相关供应商在评审现场合理的时间内对投标（响应）价格</w:t>
      </w:r>
      <w:r>
        <w:rPr>
          <w:rFonts w:hint="eastAsia" w:ascii="宋体" w:hAnsi="宋体"/>
          <w:color w:val="000000"/>
        </w:rPr>
        <w:t xml:space="preserve">作出</w:t>
      </w:r>
      <w:r>
        <w:rPr>
          <w:rFonts w:hint="eastAsia" w:ascii="宋体" w:hAnsi="宋体"/>
          <w:color w:val="000000"/>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color w:val="000000"/>
        </w:rPr>
        <w:t xml:space="preserve">30</w:t>
      </w:r>
      <w:r>
        <w:rPr>
          <w:rFonts w:hint="eastAsia" w:ascii="宋体" w:hAnsi="宋体"/>
          <w:color w:val="000000"/>
        </w:rPr>
        <w:t xml:space="preserve">分钟。其中，属于第</w:t>
      </w:r>
      <w:r>
        <w:rPr>
          <w:rFonts w:ascii="宋体" w:hAnsi="宋体"/>
          <w:color w:val="000000"/>
        </w:rPr>
        <w:t xml:space="preserve">3</w:t>
      </w:r>
      <w:r>
        <w:rPr>
          <w:rFonts w:hint="eastAsia" w:ascii="宋体" w:hAnsi="宋体"/>
          <w:color w:val="000000"/>
        </w:rPr>
        <w:t xml:space="preserve">项情形，供应商已随投标（响应）文件一并提交相关书面说明及必要的证明材料的，在评审现场可不再重复提交。</w:t>
      </w:r>
      <w:r/>
    </w:p>
    <w:p>
      <w:pPr>
        <w:ind w:firstLine="420"/>
        <w:spacing w:line="360" w:lineRule="auto"/>
        <w:rPr>
          <w:rFonts w:ascii="宋体" w:hAnsi="宋体"/>
          <w:color w:val="000000"/>
        </w:rPr>
      </w:pPr>
      <w:r>
        <w:rPr>
          <w:rFonts w:hint="eastAsia" w:ascii="宋体" w:hAnsi="宋体"/>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7、与招标文件有重大偏离的投标文件为无效投标。重大偏离系指产品或者服务的内容、质量、数量及服务期（交付时间）明显不能满足招标文件的要求。这些偏离不允许在开标后修正。但采购代理机构将允许修改投标中不构成重大偏离的微小的、非正规、不一致或不规则的地方。</w:t>
      </w:r>
      <w:r/>
    </w:p>
    <w:p>
      <w:pPr>
        <w:ind w:firstLine="420"/>
        <w:spacing w:line="360" w:lineRule="auto"/>
        <w:rPr>
          <w:rFonts w:ascii="宋体" w:hAnsi="宋体"/>
          <w:color w:val="000000"/>
        </w:rPr>
      </w:pPr>
      <w:r>
        <w:rPr>
          <w:rFonts w:hint="eastAsia" w:ascii="宋体" w:hAnsi="宋体"/>
          <w:color w:val="000000"/>
        </w:rPr>
        <w:t xml:space="preserve">8、评标委员会对投标文件的判定，只依据投标内容本身，不依据开标后的任何外来证明</w:t>
      </w:r>
      <w:r>
        <w:rPr>
          <w:rFonts w:ascii="宋体" w:hAnsi="宋体"/>
          <w:color w:val="000000"/>
        </w:rPr>
        <w:t xml:space="preserve">。</w:t>
      </w:r>
      <w:r/>
    </w:p>
    <w:p>
      <w:pPr>
        <w:ind w:firstLine="420"/>
        <w:spacing w:line="360" w:lineRule="auto"/>
        <w:rPr>
          <w:rFonts w:ascii="宋体" w:hAnsi="宋体"/>
          <w:b/>
          <w:color w:val="000000"/>
        </w:rPr>
      </w:pPr>
      <w:r>
        <w:rPr>
          <w:rFonts w:hint="eastAsia" w:ascii="宋体" w:hAnsi="宋体"/>
          <w:b/>
          <w:color w:val="000000"/>
        </w:rPr>
        <w:t xml:space="preserve">9</w:t>
      </w:r>
      <w:r>
        <w:rPr>
          <w:rFonts w:hint="eastAsia" w:ascii="宋体" w:hAnsi="宋体"/>
          <w:b/>
          <w:color w:val="000000"/>
        </w:rPr>
        <w:t xml:space="preserve">、无效投标条款：</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w:t>
      </w:r>
      <w:r>
        <w:rPr>
          <w:rFonts w:hint="eastAsia" w:ascii="宋体" w:hAnsi="宋体"/>
          <w:color w:val="000000"/>
        </w:rPr>
        <w:t xml:space="preserve">投标人存在下列情况之一的，</w:t>
      </w:r>
      <w:r>
        <w:rPr>
          <w:rFonts w:ascii="宋体" w:hAnsi="宋体"/>
          <w:color w:val="000000"/>
        </w:rPr>
        <w:t xml:space="preserve">为</w:t>
      </w:r>
      <w:r>
        <w:rPr>
          <w:rFonts w:hint="eastAsia" w:ascii="宋体" w:hAnsi="宋体"/>
          <w:color w:val="000000"/>
        </w:rPr>
        <w:t xml:space="preserve">无效投标：</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.2.1</w:t>
      </w:r>
      <w:r>
        <w:rPr>
          <w:rFonts w:hint="eastAsia" w:ascii="宋体" w:hAnsi="宋体"/>
          <w:color w:val="000000"/>
        </w:rPr>
        <w:t xml:space="preserve">投标文件未按招标文件要求签署、盖章的；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.2.2</w:t>
      </w:r>
      <w:r>
        <w:rPr>
          <w:rFonts w:hint="eastAsia" w:ascii="宋体" w:hAnsi="宋体"/>
          <w:color w:val="000000"/>
        </w:rPr>
        <w:t xml:space="preserve">不具备招标文件中规定的资格要求的；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.2.3</w:t>
      </w:r>
      <w:r>
        <w:rPr>
          <w:rFonts w:hint="eastAsia" w:ascii="宋体" w:hAnsi="宋体"/>
          <w:color w:val="000000"/>
        </w:rPr>
        <w:t xml:space="preserve">报价超过招标文件中规定的预算金额或者最高限价的；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.2.4</w:t>
      </w:r>
      <w:r>
        <w:rPr>
          <w:rFonts w:hint="eastAsia" w:ascii="宋体" w:hAnsi="宋体"/>
          <w:color w:val="000000"/>
        </w:rPr>
        <w:t xml:space="preserve">投标文件中含有采购人不能接受的附加条件的；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.2.5</w:t>
      </w:r>
      <w:r>
        <w:rPr>
          <w:rFonts w:hint="eastAsia" w:ascii="宋体" w:hAnsi="宋体"/>
          <w:color w:val="000000"/>
        </w:rPr>
        <w:t xml:space="preserve">投标文件不能满足招标文件的实质性要求的；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.2.6</w:t>
      </w:r>
      <w:r>
        <w:rPr>
          <w:rFonts w:hint="eastAsia" w:ascii="宋体" w:hAnsi="宋体"/>
          <w:color w:val="000000"/>
        </w:rPr>
        <w:t xml:space="preserve">供应商查询中，不同供应商上传投标文件所使用的电脑的MAC地址和标书制作工具客户端</w:t>
      </w:r>
      <w:r>
        <w:rPr>
          <w:rFonts w:hint="eastAsia" w:ascii="宋体" w:hAnsi="宋体"/>
          <w:color w:val="000000"/>
        </w:rPr>
        <w:t xml:space="preserve">标识码均一致</w:t>
      </w:r>
      <w:r>
        <w:rPr>
          <w:rFonts w:hint="eastAsia" w:ascii="宋体" w:hAnsi="宋体"/>
          <w:color w:val="000000"/>
        </w:rPr>
        <w:t xml:space="preserve">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.2.7</w:t>
      </w:r>
      <w:r>
        <w:rPr>
          <w:rFonts w:hint="eastAsia" w:ascii="宋体" w:hAnsi="宋体"/>
          <w:color w:val="000000"/>
        </w:rPr>
        <w:t xml:space="preserve">法律、法规和招标文件规定的其他无效情形。</w:t>
      </w:r>
      <w:r/>
    </w:p>
    <w:p>
      <w:pPr>
        <w:ind w:firstLine="420"/>
        <w:spacing w:line="360" w:lineRule="auto"/>
        <w:rPr>
          <w:rFonts w:ascii="宋体" w:hAnsi="宋体"/>
          <w:color w:val="000000"/>
        </w:rPr>
      </w:pPr>
      <w:r>
        <w:rPr>
          <w:rFonts w:hint="eastAsia" w:cs="宋体" w:asciiTheme="minorEastAsia" w:hAnsiTheme="minorEastAsia" w:eastAsiaTheme="minorEastAsia"/>
          <w:b/>
          <w:szCs w:val="21"/>
        </w:rPr>
        <w:t xml:space="preserve">10</w:t>
      </w:r>
      <w:r>
        <w:rPr>
          <w:rFonts w:hint="eastAsia" w:cs="宋体" w:asciiTheme="minorEastAsia" w:hAnsiTheme="minorEastAsia" w:eastAsiaTheme="minorEastAsia"/>
          <w:b/>
          <w:szCs w:val="21"/>
        </w:rPr>
        <w:t xml:space="preserve">、</w:t>
      </w:r>
      <w:r>
        <w:rPr>
          <w:rFonts w:cs="宋体" w:asciiTheme="minorEastAsia" w:hAnsiTheme="minorEastAsia" w:eastAsiaTheme="minorEastAsia"/>
          <w:b/>
          <w:szCs w:val="21"/>
        </w:rPr>
        <w:t xml:space="preserve">废标</w:t>
      </w:r>
      <w:r>
        <w:rPr>
          <w:rFonts w:hint="eastAsia" w:cs="宋体" w:asciiTheme="minorEastAsia" w:hAnsiTheme="minorEastAsia" w:eastAsiaTheme="minorEastAsia"/>
          <w:b/>
          <w:szCs w:val="21"/>
        </w:rPr>
        <w:t xml:space="preserve">：</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w:t>
      </w:r>
      <w:r>
        <w:rPr>
          <w:rFonts w:hint="eastAsia" w:ascii="宋体" w:hAnsi="宋体" w:cs="宋体"/>
          <w:color w:val="000000"/>
          <w:szCs w:val="21"/>
        </w:rPr>
        <w:t xml:space="preserve"> </w:t>
      </w:r>
      <w:r>
        <w:rPr>
          <w:rFonts w:hint="eastAsia" w:ascii="宋体" w:hAnsi="宋体" w:cs="宋体"/>
          <w:color w:val="000000"/>
          <w:szCs w:val="21"/>
        </w:rPr>
        <w:t xml:space="preserve">在采购过程中，采购包出现下列情况之一的，该采购包应予废标</w:t>
      </w:r>
      <w:r>
        <w:rPr>
          <w:rFonts w:hint="eastAsia"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.1.1符合专业条件的供应商或者对招标文件作实质性响应的供应商不足三家的；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.1.2出现影响采购公正的违法、违规行为的；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.1.3投标人的报价均超过了采购预算，采购人不能支付的；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.1.4因重大变故，采购任务取消的。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.1.5评标委员会发现招标文件存在歧义、重大缺陷导致评标工作无法进行，或者招标文件内容违反国家有关强制性规定的。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.1.6因苏</w:t>
      </w:r>
      <w:r>
        <w:rPr>
          <w:rFonts w:hint="eastAsia" w:ascii="宋体" w:hAnsi="宋体"/>
          <w:color w:val="000000"/>
        </w:rPr>
        <w:t xml:space="preserve">采云</w:t>
      </w:r>
      <w:r>
        <w:rPr>
          <w:rFonts w:hint="eastAsia" w:ascii="宋体" w:hAnsi="宋体"/>
          <w:color w:val="000000"/>
        </w:rPr>
        <w:t xml:space="preserve">系统系统故障原因造成开标不成功的。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.1.7投标截止时间结束后参加投标的供应商不足三家的处理：</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.1.7.1如出现投标截止时间结束后参加投标的供应商或者在评标期间对招标文件做出实质响应的供应商不足三家情况，按政府采购相关规定执行。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.2.</w:t>
      </w:r>
      <w:r>
        <w:rPr>
          <w:rFonts w:hint="eastAsia" w:ascii="宋体" w:hAnsi="宋体"/>
          <w:color w:val="000000"/>
        </w:rPr>
        <w:t xml:space="preserve">废标后</w:t>
      </w:r>
      <w:r>
        <w:rPr>
          <w:rFonts w:hint="eastAsia" w:ascii="宋体" w:hAnsi="宋体"/>
          <w:color w:val="000000"/>
        </w:rPr>
        <w:t xml:space="preserve">，采购代理机构将把废标的理由通知所有投标人。</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（五）投标的澄清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1、对于投标文件中含义不明确、同类问题表述不一致或者有明显文字和计算错误的内容，评标委员会应当以书面形式要求投标供应商</w:t>
      </w:r>
      <w:r>
        <w:rPr>
          <w:rFonts w:hint="eastAsia" w:ascii="宋体" w:hAnsi="宋体" w:cs="宋体"/>
          <w:color w:val="000000"/>
          <w:szCs w:val="21"/>
        </w:rPr>
        <w:t xml:space="preserve">作出</w:t>
      </w:r>
      <w:r>
        <w:rPr>
          <w:rFonts w:hint="eastAsia" w:ascii="宋体" w:hAnsi="宋体" w:cs="宋体"/>
          <w:color w:val="000000"/>
          <w:szCs w:val="21"/>
        </w:rPr>
        <w:t xml:space="preserve">必要的澄清、说明或者补正。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3、投标供应商的澄清、说明或者补正采用线上方式：评标委员会将通过“苏</w:t>
      </w:r>
      <w:r>
        <w:rPr>
          <w:rFonts w:hint="eastAsia" w:ascii="宋体" w:hAnsi="宋体" w:cs="宋体"/>
          <w:color w:val="000000"/>
          <w:szCs w:val="21"/>
        </w:rPr>
        <w:t xml:space="preserve">采云</w:t>
      </w:r>
      <w:r>
        <w:rPr>
          <w:rFonts w:hint="eastAsia" w:ascii="宋体" w:hAnsi="宋体" w:cs="宋体"/>
          <w:color w:val="000000"/>
          <w:szCs w:val="21"/>
        </w:rPr>
        <w:t xml:space="preserve">”系统向投标供应商发布“澄清要求函”，接到“澄清要求函”的投标供应商应当按要求在规定时间内通过“苏</w:t>
      </w:r>
      <w:r>
        <w:rPr>
          <w:rFonts w:hint="eastAsia" w:ascii="宋体" w:hAnsi="宋体" w:cs="宋体"/>
          <w:color w:val="000000"/>
          <w:szCs w:val="21"/>
        </w:rPr>
        <w:t xml:space="preserve">采云</w:t>
      </w:r>
      <w:r>
        <w:rPr>
          <w:rFonts w:hint="eastAsia" w:ascii="宋体" w:hAnsi="宋体" w:cs="宋体"/>
          <w:color w:val="000000"/>
          <w:szCs w:val="21"/>
        </w:rPr>
        <w:t xml:space="preserve">”系统提交“澄清响应函”并加盖CA电子公章，澄清、说明和补充的内容作为投标文件的补充部分</w:t>
      </w:r>
      <w:r>
        <w:rPr>
          <w:rFonts w:hint="eastAsia" w:ascii="宋体" w:hAnsi="宋体" w:cs="宋体"/>
          <w:color w:val="000000"/>
          <w:szCs w:val="21"/>
        </w:rPr>
        <w:t xml:space="preserve">。</w:t>
      </w:r>
      <w:r>
        <w:rPr>
          <w:rFonts w:hint="eastAsia" w:ascii="宋体" w:hAnsi="宋体" w:cs="宋体"/>
          <w:color w:val="000000"/>
          <w:szCs w:val="21"/>
        </w:rPr>
        <w:t xml:space="preserve">具体操作方式见《操作手册》。</w:t>
      </w:r>
      <w:r>
        <w:rPr>
          <w:rFonts w:hint="eastAsia" w:ascii="宋体" w:hAnsi="宋体" w:cs="宋体"/>
          <w:color w:val="000000"/>
          <w:szCs w:val="21"/>
        </w:rPr>
        <w:t xml:space="preserve">（此处规</w:t>
      </w:r>
      <w:r>
        <w:rPr>
          <w:rFonts w:hint="eastAsia" w:ascii="宋体" w:hAnsi="宋体" w:cs="宋体"/>
          <w:color w:val="000000"/>
          <w:szCs w:val="21"/>
        </w:rPr>
        <w:t xml:space="preserve">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（六）投标文件的评价和比较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3、采购代理机构将采取必要措施，保证评审在严格保密的情况下进行，任何单位和个人不得非法干预、影响评标办法的确定，以及评审过程和结果。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七、中标结果</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1、中标人的确认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1.1评标委员会根据投标供应商资格审查、符合</w:t>
      </w:r>
      <w:r>
        <w:rPr>
          <w:rFonts w:hint="eastAsia" w:ascii="宋体" w:hAnsi="宋体" w:cs="宋体"/>
          <w:color w:val="000000"/>
          <w:szCs w:val="21"/>
        </w:rPr>
        <w:t xml:space="preserve">性审查情况，</w:t>
      </w:r>
      <w:r>
        <w:rPr>
          <w:rFonts w:hint="eastAsia" w:ascii="宋体" w:hAnsi="宋体" w:cs="宋体"/>
          <w:color w:val="000000"/>
          <w:szCs w:val="21"/>
        </w:rPr>
        <w:t xml:space="preserve">对</w:t>
      </w:r>
      <w:r>
        <w:rPr>
          <w:rFonts w:hint="eastAsia" w:ascii="宋体" w:hAnsi="宋体" w:cs="宋体"/>
          <w:color w:val="000000"/>
          <w:szCs w:val="21"/>
        </w:rPr>
        <w:t xml:space="preserve">投标文件的评价和比较，按照招标文件的评分标准进行打分和汇总评分结果；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1.2评标委员会根据评审后得分</w:t>
      </w:r>
      <w:r>
        <w:rPr>
          <w:rFonts w:hint="eastAsia" w:cs="宋体" w:asciiTheme="minorEastAsia" w:hAnsiTheme="minorEastAsia" w:eastAsiaTheme="minorEastAsia"/>
          <w:szCs w:val="21"/>
        </w:rPr>
        <w:t xml:space="preserve">由高到低顺序排列，</w:t>
      </w:r>
      <w:r>
        <w:rPr>
          <w:rFonts w:hint="eastAsia" w:ascii="宋体" w:hAnsi="宋体" w:cs="宋体"/>
          <w:color w:val="000000"/>
          <w:szCs w:val="21"/>
        </w:rPr>
        <w:t xml:space="preserve">确定中标人</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1.3采购代理机构在评标结束后两个工作日内在政府采购信息媒体上发布中标公告，投标供应商如有质疑，应于中标公告公示期结束之日起七个工作日内按相关法规规定要求向采购代理机构提出。</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2、中标通知书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2.1确定中标人后，采购代理机构在法定时间内向中标人发出中标通知书。请中标人在中标结果公告届满之日起30日内，使用CA证书登录“苏</w:t>
      </w:r>
      <w:r>
        <w:rPr>
          <w:rFonts w:hint="eastAsia" w:ascii="宋体" w:hAnsi="宋体" w:cs="宋体"/>
          <w:color w:val="000000"/>
          <w:szCs w:val="21"/>
        </w:rPr>
        <w:t xml:space="preserve">采云</w:t>
      </w:r>
      <w:r>
        <w:rPr>
          <w:rFonts w:hint="eastAsia" w:ascii="宋体" w:hAnsi="宋体" w:cs="宋体"/>
          <w:color w:val="000000"/>
          <w:szCs w:val="21"/>
        </w:rPr>
        <w:t xml:space="preserve">”系统及时下载中标通知书。因系统存储空间有限，自中标结果公告届满之日起30日后，“苏</w:t>
      </w:r>
      <w:r>
        <w:rPr>
          <w:rFonts w:hint="eastAsia" w:ascii="宋体" w:hAnsi="宋体" w:cs="宋体"/>
          <w:color w:val="000000"/>
          <w:szCs w:val="21"/>
        </w:rPr>
        <w:t xml:space="preserve">采云</w:t>
      </w:r>
      <w:r>
        <w:rPr>
          <w:rFonts w:hint="eastAsia" w:ascii="宋体" w:hAnsi="宋体" w:cs="宋体"/>
          <w:color w:val="000000"/>
          <w:szCs w:val="21"/>
        </w:rPr>
        <w:t xml:space="preserve">”系统不再保证提供下载中标通知书服务，因未及时下载而造成的不利后果由中标人自行承担。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3、合同的签订</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3.1</w:t>
      </w:r>
      <w:r>
        <w:rPr>
          <w:rFonts w:ascii="宋体" w:hAnsi="宋体"/>
          <w:color w:val="000000"/>
          <w:szCs w:val="21"/>
        </w:rPr>
        <w:t xml:space="preserve">采购人与中标人应当在中标通知书发出之日起三十日内，按照招标文件及投标文件确定的事项签订政府采购合同</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3.5依据《政府采购促进中小企业发展管理办法》（财库〔2020〕46号）规定，依据本办法规定享受扶持政策获得政府采购合同的，小</w:t>
      </w:r>
      <w:r>
        <w:rPr>
          <w:rFonts w:hint="eastAsia" w:ascii="宋体" w:hAnsi="宋体" w:cs="宋体"/>
          <w:bCs/>
          <w:color w:val="000000"/>
          <w:szCs w:val="21"/>
        </w:rPr>
        <w:t xml:space="preserve">微企业</w:t>
      </w:r>
      <w:r>
        <w:rPr>
          <w:rFonts w:hint="eastAsia" w:ascii="宋体" w:hAnsi="宋体" w:cs="宋体"/>
          <w:bCs/>
          <w:color w:val="000000"/>
          <w:szCs w:val="21"/>
        </w:rPr>
        <w:t xml:space="preserve">不得将合同分包给大中型企业，中型企业不得将合同分包给大型企业。</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4、履约保证金（如有）</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4.1中标人应根据本招标文件的有关条款规定（若未规定，无需交纳），在中标后交纳履约保证金。</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八、质疑</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1、投标供应商认为招标文件、采购过程、中标结果使自己的权益受到损害的，应在应知自己权益受到损害之日起七个工作日内，以书面形式向</w:t>
      </w:r>
      <w:r>
        <w:rPr>
          <w:rFonts w:hint="eastAsia" w:ascii="宋体" w:hAnsi="宋体" w:eastAsia="宋体" w:cs="宋体"/>
          <w:color w:val="000000"/>
          <w:sz w:val="21"/>
          <w:szCs w:val="21"/>
        </w:rPr>
        <w:t xml:space="preserve">采购</w:t>
      </w:r>
      <w:r>
        <w:rPr>
          <w:rFonts w:hint="eastAsia" w:ascii="宋体" w:hAnsi="宋体" w:eastAsia="宋体" w:cs="宋体"/>
          <w:color w:val="000000"/>
          <w:sz w:val="21"/>
          <w:szCs w:val="21"/>
        </w:rPr>
        <w:t xml:space="preserve">人、采购代理机构提出质疑（接收信息详见第一章采购代理机构联系事项）。投标供应商应按照质疑函范本进行规范质疑（质疑函范本下载地址：</w:t>
      </w:r>
      <w:r>
        <w:rPr>
          <w:rFonts w:hint="eastAsia" w:ascii="宋体" w:hAnsi="宋体" w:eastAsia="宋体"/>
          <w:color w:val="000000"/>
          <w:sz w:val="21"/>
          <w:szCs w:val="21"/>
        </w:rPr>
        <w:t xml:space="preserve">http://www.szzyjy.com.cn</w:t>
      </w:r>
      <w:r>
        <w:rPr>
          <w:rFonts w:ascii="宋体" w:hAnsi="宋体" w:eastAsia="宋体" w:cs="宋体"/>
          <w:color w:val="000000"/>
          <w:sz w:val="21"/>
          <w:szCs w:val="21"/>
        </w:rPr>
        <w:t xml:space="preserve">:8086/kssfzx/034004/034004002/20190929/5beba8e5-100a-4262-89c0-d476cc460507</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html</w:t>
      </w:r>
      <w:r>
        <w:rPr>
          <w:rFonts w:hint="eastAsia" w:ascii="宋体" w:hAnsi="宋体" w:eastAsia="宋体" w:cs="宋体"/>
          <w:color w:val="000000"/>
          <w:sz w:val="21"/>
          <w:szCs w:val="21"/>
        </w:rPr>
        <w:t xml:space="preserve">）。</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投标供应商应当在法定质疑期内一次性提出针对同一采购程序环节的质</w:t>
      </w:r>
      <w:r>
        <w:rPr>
          <w:rFonts w:hint="eastAsia" w:ascii="宋体" w:hAnsi="宋体" w:eastAsia="宋体" w:cs="宋体"/>
          <w:color w:val="000000"/>
          <w:sz w:val="21"/>
          <w:szCs w:val="21"/>
        </w:rPr>
        <w:t xml:space="preserve">疑</w:t>
      </w:r>
      <w:r>
        <w:rPr>
          <w:rFonts w:hint="eastAsia" w:ascii="宋体" w:hAnsi="宋体" w:eastAsia="宋体" w:cs="宋体"/>
          <w:color w:val="000000"/>
          <w:sz w:val="21"/>
          <w:szCs w:val="21"/>
        </w:rPr>
        <w:t xml:space="preserve">，</w:t>
      </w:r>
      <w:r>
        <w:rPr>
          <w:rFonts w:hint="eastAsia" w:ascii="宋体" w:hAnsi="宋体" w:eastAsia="宋体"/>
          <w:sz w:val="21"/>
          <w:szCs w:val="21"/>
        </w:rPr>
        <w:t xml:space="preserve">否则将不予接受</w:t>
      </w:r>
      <w:r>
        <w:rPr>
          <w:rFonts w:hint="eastAsia" w:ascii="宋体" w:hAnsi="宋体" w:eastAsia="宋体" w:cs="宋体"/>
          <w:color w:val="000000"/>
          <w:sz w:val="21"/>
          <w:szCs w:val="21"/>
        </w:rPr>
        <w:t xml:space="preserve">。</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采购</w:t>
      </w:r>
      <w:r>
        <w:rPr>
          <w:rFonts w:hint="eastAsia" w:ascii="宋体" w:hAnsi="宋体" w:eastAsia="宋体" w:cs="宋体"/>
          <w:color w:val="000000"/>
          <w:sz w:val="21"/>
          <w:szCs w:val="21"/>
        </w:rPr>
        <w:t xml:space="preserve">人、采购代理机构应当在收到投标供应商书面质疑后七个工作日内</w:t>
      </w:r>
      <w:r>
        <w:rPr>
          <w:rFonts w:hint="eastAsia" w:ascii="宋体" w:hAnsi="宋体" w:eastAsia="宋体" w:cs="宋体"/>
          <w:color w:val="000000"/>
          <w:sz w:val="21"/>
          <w:szCs w:val="21"/>
        </w:rPr>
        <w:t xml:space="preserve">作出</w:t>
      </w:r>
      <w:r>
        <w:rPr>
          <w:rFonts w:hint="eastAsia" w:ascii="宋体" w:hAnsi="宋体" w:eastAsia="宋体" w:cs="宋体"/>
          <w:color w:val="000000"/>
          <w:sz w:val="21"/>
          <w:szCs w:val="21"/>
        </w:rPr>
        <w:t xml:space="preserve">答复，并以书</w:t>
      </w:r>
      <w:r>
        <w:rPr>
          <w:rFonts w:hint="eastAsia" w:ascii="宋体" w:hAnsi="宋体" w:eastAsia="宋体" w:cs="宋体"/>
          <w:color w:val="000000"/>
          <w:sz w:val="21"/>
          <w:szCs w:val="21"/>
        </w:rPr>
        <w:t xml:space="preserve">面形式通知质疑投标供应商和其他相关投标供应商。</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质疑函应包括</w:t>
      </w:r>
      <w:r>
        <w:rPr>
          <w:rFonts w:hint="eastAsia" w:ascii="宋体" w:hAnsi="宋体" w:cs="宋体"/>
          <w:szCs w:val="21"/>
        </w:rPr>
        <w:t xml:space="preserve">以下主要内容，并按照“谁主张、谁举证”的原则，附上必要的证明资料：　　　　　　　</w:t>
      </w:r>
      <w:r/>
    </w:p>
    <w:p>
      <w:pPr>
        <w:ind w:firstLine="420"/>
        <w:jc w:val="left"/>
        <w:spacing w:line="360" w:lineRule="auto"/>
        <w:rPr>
          <w:rFonts w:ascii="宋体" w:hAnsi="宋体" w:cs="宋体"/>
          <w:szCs w:val="21"/>
        </w:rPr>
      </w:pPr>
      <w:r>
        <w:rPr>
          <w:rFonts w:hint="eastAsia" w:ascii="宋体" w:hAnsi="宋体" w:cs="宋体"/>
          <w:szCs w:val="21"/>
        </w:rPr>
        <w:t xml:space="preserve">2.1投标供应商的姓名或者名称、地址、邮编、联系人及联系电话；</w:t>
      </w:r>
      <w:r/>
    </w:p>
    <w:p>
      <w:pPr>
        <w:ind w:firstLine="420"/>
        <w:jc w:val="left"/>
        <w:spacing w:line="360" w:lineRule="auto"/>
        <w:rPr>
          <w:rFonts w:ascii="宋体" w:hAnsi="宋体" w:cs="宋体"/>
          <w:szCs w:val="21"/>
        </w:rPr>
      </w:pPr>
      <w:r>
        <w:rPr>
          <w:rFonts w:hint="eastAsia" w:ascii="宋体" w:hAnsi="宋体" w:cs="宋体"/>
          <w:szCs w:val="21"/>
        </w:rPr>
        <w:t xml:space="preserve">2.2质疑</w:t>
      </w:r>
      <w:r>
        <w:rPr>
          <w:rFonts w:hint="eastAsia" w:ascii="宋体" w:hAnsi="宋体" w:cs="宋体"/>
          <w:szCs w:val="21"/>
        </w:rPr>
        <w:t xml:space="preserve">项目名称</w:t>
      </w:r>
      <w:r>
        <w:rPr>
          <w:rFonts w:hint="eastAsia" w:ascii="宋体" w:hAnsi="宋体" w:cs="宋体"/>
          <w:szCs w:val="21"/>
        </w:rPr>
        <w:t xml:space="preserve">、编号；</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2.3具体、明确的质疑事项和与质疑事项相关的请求；</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2.4具体的事实依据及相关证据材料；</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2.5必要的法律依据；</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2.6提出质疑的日期；</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未按要求递交资料的不予受理。</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2.8投标供应商委托被授权人进行质疑，应当提交投标供应商签署的授权委托书及近期</w:t>
      </w:r>
      <w:r>
        <w:rPr>
          <w:rFonts w:hint="eastAsia" w:ascii="宋体" w:hAnsi="宋体" w:cs="宋体"/>
          <w:bCs/>
          <w:color w:val="000000"/>
          <w:szCs w:val="21"/>
        </w:rPr>
        <w:t xml:space="preserve">社保证明</w:t>
      </w:r>
      <w:r>
        <w:rPr>
          <w:rFonts w:hint="eastAsia" w:ascii="宋体" w:hAnsi="宋体" w:cs="宋体"/>
          <w:bCs/>
          <w:color w:val="000000"/>
          <w:szCs w:val="21"/>
        </w:rPr>
        <w:t xml:space="preserve">，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不予受理。</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投标供应商不得虚假质疑或者恶意质疑，并对质疑内容的真实性承担责任。投标供应商或者其他利害关系人通过捏造事实、伪造证明资料等方式提出质疑，阻碍采购活动正常进行的，属于严重不良行为，采购代理机构将提请财政部门将其列入不良行为记录名单，并依法予以处罚。</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九、诚实信用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1、供应商之间不得相互串通投标报价，不得妨碍其他供应商的公平竞争，不得损害采购人和其他供应商的合法权益。</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2、供应商不得虚假承诺，否则，按照提供虚假材料谋取中标处理。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3、供应商应自觉遵守开标、评标纪律，扰乱现场秩序的，属于失信行为，根据《江苏省政府采购供应商监督管理暂行办法》和《昆山市政府采购供应商诚信管理办法》，失信行为将被记入供应商诚信档案。</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4、供应商不得向工作人员、评标委员会成员行贿或者采取其他不正当手段谋取中标。经查实</w:t>
      </w:r>
      <w:r>
        <w:rPr>
          <w:rFonts w:hint="eastAsia" w:cs="宋体" w:asciiTheme="minorEastAsia" w:hAnsiTheme="minorEastAsia" w:eastAsiaTheme="minorEastAsia"/>
          <w:szCs w:val="21"/>
        </w:rPr>
        <w:t xml:space="preserve">供应商有此行为的，政府采购管理部门将供应商列入不良行为记录名单，按照《政府采购法》有关规定处理。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5、供应</w:t>
      </w:r>
      <w:r>
        <w:rPr>
          <w:rFonts w:hint="eastAsia" w:cs="宋体" w:asciiTheme="minorEastAsia" w:hAnsiTheme="minorEastAsia" w:eastAsiaTheme="minorEastAsia"/>
          <w:szCs w:val="21"/>
        </w:rPr>
        <w:t xml:space="preserve">商按照</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政府采购促进中小企业发展管理办法</w:t>
      </w:r>
      <w:r>
        <w:rPr>
          <w:rFonts w:cs="宋体" w:asciiTheme="minorEastAsia" w:hAnsiTheme="minorEastAsia" w:eastAsiaTheme="minorEastAsia"/>
          <w:szCs w:val="21"/>
        </w:rPr>
        <w:t xml:space="preserve">》的规定</w:t>
      </w:r>
      <w:r>
        <w:rPr>
          <w:rFonts w:hint="eastAsia" w:cs="宋体" w:asciiTheme="minorEastAsia" w:hAnsiTheme="minorEastAsia" w:eastAsiaTheme="minorEastAsia"/>
          <w:szCs w:val="21"/>
        </w:rPr>
        <w:t xml:space="preserve">提供声明</w:t>
      </w:r>
      <w:r>
        <w:rPr>
          <w:rFonts w:hint="eastAsia" w:cs="宋体" w:asciiTheme="minorEastAsia" w:hAnsiTheme="minorEastAsia" w:eastAsiaTheme="minorEastAsia"/>
          <w:szCs w:val="21"/>
        </w:rPr>
        <w:t xml:space="preserve">函内容</w:t>
      </w:r>
      <w:r>
        <w:rPr>
          <w:rFonts w:hint="eastAsia" w:cs="宋体" w:asciiTheme="minorEastAsia" w:hAnsiTheme="minorEastAsia" w:eastAsiaTheme="minorEastAsia"/>
          <w:szCs w:val="21"/>
        </w:rPr>
        <w:t xml:space="preserve">不实的，属于提供虚假材料谋取中标、成交，依照《中华人民共和国政府采购法》等国家有关规定追究相应责任。</w:t>
      </w:r>
      <w:r/>
    </w:p>
    <w:p>
      <w:pPr>
        <w:ind w:firstLine="422"/>
        <w:jc w:val="left"/>
        <w:spacing w:line="360" w:lineRule="auto"/>
        <w:rPr>
          <w:rFonts w:ascii="宋体" w:hAnsi="宋体" w:cs="宋体"/>
          <w:b/>
          <w:color w:val="000000"/>
          <w:szCs w:val="21"/>
        </w:rPr>
      </w:pPr>
      <w:r>
        <w:rPr>
          <w:rFonts w:hint="eastAsia" w:cs="宋体" w:asciiTheme="minorEastAsia" w:hAnsiTheme="minorEastAsia" w:eastAsiaTheme="minorEastAsia"/>
          <w:szCs w:val="21"/>
        </w:rPr>
        <w:t xml:space="preserve">6、为加强对政府采购供应</w:t>
      </w:r>
      <w:r>
        <w:rPr>
          <w:rFonts w:hint="eastAsia" w:cs="宋体" w:asciiTheme="minorEastAsia" w:hAnsiTheme="minorEastAsia" w:eastAsiaTheme="minorEastAsia"/>
          <w:szCs w:val="21"/>
        </w:rPr>
        <w:t xml:space="preserve">商监督</w:t>
      </w:r>
      <w:r>
        <w:rPr>
          <w:rFonts w:hint="eastAsia" w:cs="宋体" w:asciiTheme="minorEastAsia" w:hAnsiTheme="minorEastAsia" w:eastAsiaTheme="minorEastAsia"/>
          <w:szCs w:val="21"/>
        </w:rPr>
        <w:t xml:space="preserve">管理，进一步规范供应</w:t>
      </w:r>
      <w:r>
        <w:rPr>
          <w:rFonts w:hint="eastAsia" w:cs="宋体" w:asciiTheme="minorEastAsia" w:hAnsiTheme="minorEastAsia" w:eastAsiaTheme="minorEastAsia"/>
          <w:szCs w:val="21"/>
        </w:rPr>
        <w:t xml:space="preserve">商政府</w:t>
      </w:r>
      <w:r>
        <w:rPr>
          <w:rFonts w:hint="eastAsia" w:cs="宋体" w:asciiTheme="minorEastAsia" w:hAnsiTheme="minorEastAsia" w:eastAsiaTheme="minorEastAsia"/>
          <w:szCs w:val="21"/>
        </w:rPr>
        <w:t xml:space="preserve">采购行为，促进供应</w:t>
      </w:r>
      <w:r>
        <w:rPr>
          <w:rFonts w:hint="eastAsia" w:cs="宋体" w:asciiTheme="minorEastAsia" w:hAnsiTheme="minorEastAsia" w:eastAsiaTheme="minorEastAsia"/>
          <w:szCs w:val="21"/>
        </w:rPr>
        <w:t xml:space="preserve">商依法</w:t>
      </w:r>
      <w:r>
        <w:rPr>
          <w:rFonts w:hint="eastAsia" w:cs="宋体" w:asciiTheme="minorEastAsia" w:hAnsiTheme="minorEastAsia" w:eastAsiaTheme="minorEastAsia"/>
          <w:szCs w:val="21"/>
        </w:rPr>
        <w:t xml:space="preserve">诚信经营，维护政府采购公平竞争环境和政府采购当事人的合法权益，供应商在参加政府采购活动时按《江苏省政府采购供应商监督管理暂行办法》、《昆山市政府采购供应商诚信管理办法》等规定执行。</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十、其他事项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w:t>
      </w:r>
      <w:r>
        <w:rPr>
          <w:rFonts w:hint="eastAsia" w:ascii="宋体" w:hAnsi="宋体" w:cs="宋体"/>
          <w:color w:val="000000"/>
          <w:szCs w:val="21"/>
        </w:rPr>
        <w:t xml:space="preserve">中标服务费：中标人</w:t>
      </w:r>
      <w:r>
        <w:rPr>
          <w:rFonts w:hint="eastAsia" w:ascii="宋体" w:hAnsi="宋体" w:cs="宋体"/>
          <w:color w:val="000000"/>
          <w:szCs w:val="21"/>
          <w:lang w:val="zh-CN"/>
        </w:rPr>
        <w:t xml:space="preserve">根据项目预算金额</w:t>
      </w:r>
      <w:r>
        <w:rPr>
          <w:rFonts w:hint="eastAsia" w:ascii="宋体" w:hAnsi="宋体" w:cs="宋体"/>
          <w:color w:val="000000"/>
          <w:szCs w:val="21"/>
        </w:rPr>
        <w:t xml:space="preserve">按差额定率累进法</w:t>
      </w:r>
      <w:r>
        <w:rPr>
          <w:rFonts w:hint="eastAsia" w:ascii="宋体" w:hAnsi="宋体" w:cs="宋体"/>
          <w:color w:val="000000"/>
          <w:szCs w:val="21"/>
          <w:lang w:val="zh-CN"/>
        </w:rPr>
        <w:t xml:space="preserve">计算并支付中标服务费：100万元以下部分收取1.5%；100万元（含）-500万元部分收取1.1%；500万元（含）-1000万元部分收取0.8%；1000万元（含）～5000万元部分收取0.5%，5000万元（含）以上部分收取0.25%</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w:t>
      </w:r>
      <w:r>
        <w:rPr>
          <w:rFonts w:hint="eastAsia" w:cs="宋体" w:asciiTheme="minorEastAsia" w:hAnsiTheme="minorEastAsia" w:eastAsiaTheme="minorEastAsia"/>
          <w:szCs w:val="21"/>
        </w:rPr>
        <w:t xml:space="preserve">中标服务费缴纳账户：（</w:t>
      </w:r>
      <w:r>
        <w:rPr>
          <w:rFonts w:hint="eastAsia" w:cs="宋体" w:asciiTheme="minorEastAsia" w:hAnsiTheme="minorEastAsia" w:eastAsiaTheme="minorEastAsia"/>
          <w:szCs w:val="21"/>
        </w:rPr>
        <w:t xml:space="preserve">企业名称：江苏</w:t>
      </w:r>
      <w:r>
        <w:rPr>
          <w:rFonts w:hint="eastAsia" w:cs="宋体" w:asciiTheme="minorEastAsia" w:hAnsiTheme="minorEastAsia" w:eastAsiaTheme="minorEastAsia"/>
          <w:szCs w:val="21"/>
        </w:rPr>
        <w:t xml:space="preserve">鑫鲲煜</w:t>
      </w:r>
      <w:r>
        <w:rPr>
          <w:rFonts w:hint="eastAsia" w:cs="宋体" w:asciiTheme="minorEastAsia" w:hAnsiTheme="minorEastAsia" w:eastAsiaTheme="minorEastAsia"/>
          <w:szCs w:val="21"/>
        </w:rPr>
        <w:t xml:space="preserve">工程项目管理咨询有限公司  账号：1102231709000119010  开户行：中国工商银行股份有限公司昆山花望路支行）</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1.3中标</w:t>
      </w:r>
      <w:r>
        <w:rPr>
          <w:rFonts w:hint="eastAsia" w:cs="宋体" w:asciiTheme="minorEastAsia" w:hAnsiTheme="minorEastAsia" w:eastAsiaTheme="minorEastAsia"/>
          <w:szCs w:val="21"/>
        </w:rPr>
        <w:t xml:space="preserve">人</w:t>
      </w:r>
      <w:r>
        <w:rPr>
          <w:rFonts w:hint="eastAsia" w:cs="宋体" w:asciiTheme="minorEastAsia" w:hAnsiTheme="minorEastAsia" w:eastAsiaTheme="minorEastAsia"/>
          <w:szCs w:val="21"/>
        </w:rPr>
        <w:t xml:space="preserve">如果未按规定缴纳中标服务费，</w:t>
      </w:r>
      <w:r>
        <w:rPr>
          <w:rFonts w:hint="eastAsia" w:cs="宋体" w:asciiTheme="minorEastAsia" w:hAnsiTheme="minorEastAsia" w:eastAsiaTheme="minorEastAsia"/>
          <w:szCs w:val="21"/>
        </w:rPr>
        <w:t xml:space="preserve">采购代理机构</w:t>
      </w:r>
      <w:r>
        <w:rPr>
          <w:rFonts w:hint="eastAsia" w:cs="宋体" w:asciiTheme="minorEastAsia" w:hAnsiTheme="minorEastAsia" w:eastAsiaTheme="minorEastAsia"/>
          <w:szCs w:val="21"/>
        </w:rPr>
        <w:t xml:space="preserve">保留诉讼的权利。</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1.4中标</w:t>
      </w:r>
      <w:r>
        <w:rPr>
          <w:rFonts w:hint="eastAsia" w:cs="宋体" w:asciiTheme="minorEastAsia" w:hAnsiTheme="minorEastAsia" w:eastAsiaTheme="minorEastAsia"/>
          <w:szCs w:val="21"/>
        </w:rPr>
        <w:t xml:space="preserve">人</w:t>
      </w:r>
      <w:r>
        <w:rPr>
          <w:rFonts w:hint="eastAsia" w:cs="宋体" w:asciiTheme="minorEastAsia" w:hAnsiTheme="minorEastAsia" w:eastAsiaTheme="minorEastAsia"/>
          <w:szCs w:val="21"/>
        </w:rPr>
        <w:t xml:space="preserve">须按规定支付中标服务费，该费用应在领取中标通知书</w:t>
      </w:r>
      <w:r>
        <w:rPr>
          <w:rFonts w:hint="eastAsia" w:cs="宋体" w:asciiTheme="minorEastAsia" w:hAnsiTheme="minorEastAsia" w:eastAsiaTheme="minorEastAsia"/>
          <w:szCs w:val="21"/>
        </w:rPr>
        <w:t xml:space="preserve">前</w:t>
      </w:r>
      <w:r>
        <w:rPr>
          <w:rFonts w:hint="eastAsia" w:cs="宋体" w:asciiTheme="minorEastAsia" w:hAnsiTheme="minorEastAsia" w:eastAsiaTheme="minorEastAsia"/>
          <w:szCs w:val="21"/>
        </w:rPr>
        <w:t xml:space="preserve">付清。</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2、监督</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w:t>
      </w:r>
      <w:r>
        <w:rPr>
          <w:rFonts w:hint="eastAsia" w:ascii="宋体" w:hAnsi="宋体" w:cs="宋体"/>
          <w:color w:val="000000"/>
          <w:szCs w:val="21"/>
        </w:rPr>
        <w:t xml:space="preserve">政府采购管理部门和有关监督部门将对招投标全过程进行监督</w:t>
      </w:r>
      <w:r>
        <w:rPr>
          <w:rFonts w:hint="eastAsia" w:cs="宋体" w:asciiTheme="minorEastAsia" w:hAnsiTheme="minorEastAsia" w:eastAsiaTheme="minorEastAsia"/>
          <w:szCs w:val="21"/>
        </w:rPr>
        <w:t xml:space="preserve">。</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3、未尽事宜</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3.1按《中华人民共和国政府采购法》及其他有关政府采购的法律法规的规定执行。</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3.2中标后中标</w:t>
      </w:r>
      <w:r>
        <w:rPr>
          <w:rFonts w:hint="eastAsia" w:cs="宋体" w:asciiTheme="minorEastAsia" w:hAnsiTheme="minorEastAsia" w:eastAsiaTheme="minorEastAsia"/>
          <w:szCs w:val="21"/>
        </w:rPr>
        <w:t xml:space="preserve">人</w:t>
      </w:r>
      <w:r>
        <w:rPr>
          <w:rFonts w:hint="eastAsia" w:cs="宋体" w:asciiTheme="minorEastAsia" w:hAnsiTheme="minorEastAsia" w:eastAsiaTheme="minorEastAsia"/>
          <w:szCs w:val="21"/>
        </w:rPr>
        <w:t xml:space="preserve">需</w:t>
      </w:r>
      <w:r>
        <w:rPr>
          <w:rFonts w:hint="eastAsia" w:ascii="宋体" w:hAnsi="宋体" w:cs="宋体"/>
          <w:color w:val="000000"/>
          <w:szCs w:val="21"/>
        </w:rPr>
        <w:t xml:space="preserve">向采购代理机构</w:t>
      </w:r>
      <w:r>
        <w:rPr>
          <w:rFonts w:hint="eastAsia" w:cs="宋体" w:asciiTheme="minorEastAsia" w:hAnsiTheme="minorEastAsia" w:eastAsiaTheme="minorEastAsia"/>
          <w:szCs w:val="21"/>
        </w:rPr>
        <w:t xml:space="preserve">提供</w:t>
      </w:r>
      <w:r>
        <w:rPr>
          <w:rFonts w:hint="eastAsia" w:cs="宋体" w:asciiTheme="minorEastAsia" w:hAnsiTheme="minorEastAsia" w:eastAsiaTheme="minorEastAsia"/>
          <w:szCs w:val="21"/>
        </w:rPr>
        <w:t xml:space="preserve">书面</w:t>
      </w:r>
      <w:r>
        <w:rPr>
          <w:rFonts w:hint="eastAsia" w:cs="宋体" w:asciiTheme="minorEastAsia" w:hAnsiTheme="minorEastAsia" w:eastAsiaTheme="minorEastAsia"/>
          <w:szCs w:val="21"/>
        </w:rPr>
        <w:t xml:space="preserve">投标文件2套，用于项目归档使用。</w:t>
      </w:r>
      <w:r>
        <w:rPr>
          <w:rFonts w:hint="eastAsia" w:cs="宋体" w:asciiTheme="minorEastAsia" w:hAnsiTheme="minorEastAsia" w:eastAsiaTheme="minorEastAsia"/>
          <w:sz w:val="24"/>
        </w:rPr>
        <w:t xml:space="preserve">  </w:t>
      </w:r>
      <w:r/>
    </w:p>
    <w:p>
      <w:pPr>
        <w:pStyle w:val="712"/>
        <w:jc w:val="center"/>
        <w:rPr>
          <w:rFonts w:asciiTheme="majorEastAsia" w:hAnsiTheme="majorEastAsia" w:eastAsiaTheme="majorEastAsia" w:cstheme="majorEastAsia"/>
          <w:sz w:val="32"/>
          <w:szCs w:val="32"/>
        </w:rPr>
        <w:sectPr>
          <w:footerReference w:type="default" r:id="rId11"/>
          <w:footnotePr/>
          <w:endnotePr/>
          <w:type w:val="nextPage"/>
          <w:pgSz w:w="11906" w:h="16838" w:orient="portrait"/>
          <w:pgMar w:top="947" w:right="1418" w:bottom="947" w:left="1418" w:header="851" w:footer="992" w:gutter="0"/>
          <w:cols w:num="1" w:sep="0" w:space="425" w:equalWidth="1"/>
          <w:docGrid w:linePitch="360"/>
        </w:sectPr>
      </w:pPr>
      <w:r>
        <w:rPr>
          <w:rFonts w:asciiTheme="majorEastAsia" w:hAnsiTheme="majorEastAsia" w:eastAsiaTheme="majorEastAsia" w:cstheme="majorEastAsia"/>
          <w:sz w:val="32"/>
          <w:szCs w:val="32"/>
        </w:rPr>
      </w:r>
      <w:r/>
    </w:p>
    <w:p>
      <w:pPr>
        <w:pStyle w:val="712"/>
        <w:jc w:val="center"/>
        <w:rPr>
          <w:rFonts w:asciiTheme="majorEastAsia" w:hAnsiTheme="majorEastAsia" w:eastAsiaTheme="majorEastAsia" w:cstheme="majorEastAsia"/>
          <w:sz w:val="32"/>
          <w:szCs w:val="32"/>
        </w:rPr>
      </w:pPr>
      <w:r/>
      <w:bookmarkStart w:id="25" w:name="_Toc219987746"/>
      <w:r>
        <w:rPr>
          <w:rFonts w:hint="eastAsia" w:asciiTheme="majorEastAsia" w:hAnsiTheme="majorEastAsia" w:eastAsiaTheme="majorEastAsia" w:cstheme="majorEastAsia"/>
          <w:sz w:val="32"/>
          <w:szCs w:val="32"/>
        </w:rPr>
        <w:t xml:space="preserve">第三章  投标文件格式</w:t>
      </w:r>
      <w:bookmarkStart w:id="26" w:name="gpcItem_SubmitDocStruct"/>
      <w:r/>
      <w:bookmarkEnd w:id="25"/>
      <w:r/>
      <w:bookmarkEnd w:id="26"/>
      <w:r/>
      <w:r/>
    </w:p>
    <w:p>
      <w:pPr>
        <w:pStyle w:val="887"/>
        <w:ind w:firstLine="417"/>
        <w:spacing w:line="360" w:lineRule="auto"/>
        <w:rPr>
          <w:rFonts w:ascii="宋体" w:hAnsi="宋体"/>
          <w:b/>
          <w:sz w:val="21"/>
          <w:szCs w:val="21"/>
        </w:rPr>
      </w:pPr>
      <w:r>
        <w:rPr>
          <w:rFonts w:ascii="宋体" w:hAnsi="宋体"/>
          <w:b/>
          <w:sz w:val="21"/>
          <w:szCs w:val="21"/>
        </w:rPr>
      </w:r>
      <w:r/>
    </w:p>
    <w:p>
      <w:pPr>
        <w:pStyle w:val="887"/>
        <w:ind w:firstLine="477"/>
        <w:spacing w:line="360" w:lineRule="auto"/>
        <w:rPr>
          <w:rFonts w:cs="宋体" w:asciiTheme="minorEastAsia" w:hAnsiTheme="minorEastAsia" w:eastAsiaTheme="minorEastAsia"/>
          <w:b/>
        </w:rPr>
      </w:pPr>
      <w:r>
        <w:rPr>
          <w:rFonts w:hint="eastAsia" w:cs="宋体" w:asciiTheme="minorEastAsia" w:hAnsiTheme="minorEastAsia" w:eastAsiaTheme="minorEastAsia"/>
          <w:b/>
        </w:rPr>
        <w:t xml:space="preserve">说明：对本章所有的投标书格式 ，投标方可根据自身情况进行补充和修改，但补充和修改不得造成与本格式内容有实质性的违背。</w:t>
      </w:r>
      <w:r/>
    </w:p>
    <w:p>
      <w:pPr>
        <w:pStyle w:val="887"/>
        <w:ind w:firstLine="475"/>
        <w:spacing w:line="360" w:lineRule="auto"/>
        <w:rPr>
          <w:rFonts w:cs="宋体" w:asciiTheme="minorEastAsia" w:hAnsiTheme="minorEastAsia" w:eastAsiaTheme="minorEastAsia"/>
        </w:rPr>
      </w:pPr>
      <w:r>
        <w:rPr>
          <w:rFonts w:cs="宋体" w:asciiTheme="minorEastAsia" w:hAnsiTheme="minorEastAsia" w:eastAsiaTheme="minorEastAsia"/>
        </w:rPr>
      </w:r>
      <w:r/>
    </w:p>
    <w:p>
      <w:pPr>
        <w:pStyle w:val="887"/>
        <w:ind w:firstLine="475"/>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投标文档结构表</w:t>
      </w:r>
      <w:r/>
    </w:p>
    <w:tbl>
      <w:tblPr>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75"/>
        <w:gridCol w:w="3849"/>
        <w:gridCol w:w="3715"/>
      </w:tblGrid>
      <w:tr>
        <w:trPr/>
        <w:tc>
          <w:tcPr>
            <w:tcW w:w="1475" w:type="dxa"/>
            <w:vAlign w:val="center"/>
            <w:textDirection w:val="lrTb"/>
            <w:noWrap w:val="false"/>
          </w:tcPr>
          <w:p>
            <w:pPr>
              <w:pStyle w:val="887"/>
              <w:ind w:firstLine="0"/>
              <w:jc w:val="center"/>
              <w:spacing w:line="360" w:lineRule="auto"/>
              <w:rPr>
                <w:rFonts w:cs="宋体" w:asciiTheme="minorEastAsia" w:hAnsiTheme="minorEastAsia" w:eastAsiaTheme="minorEastAsia"/>
                <w:sz w:val="21"/>
                <w:szCs w:val="21"/>
              </w:rPr>
            </w:pPr>
            <w:r/>
            <w:bookmarkStart w:id="27" w:name="gpcItem_tenderStruct2"/>
            <w:r>
              <w:rPr>
                <w:rFonts w:hint="eastAsia" w:cs="宋体" w:asciiTheme="minorEastAsia" w:hAnsiTheme="minorEastAsia" w:eastAsiaTheme="minorEastAsia"/>
                <w:sz w:val="21"/>
                <w:szCs w:val="21"/>
              </w:rPr>
              <w:t xml:space="preserve">标书名称</w:t>
            </w:r>
            <w:r/>
          </w:p>
        </w:tc>
        <w:tc>
          <w:tcPr>
            <w:tcW w:w="3849" w:type="dxa"/>
            <w:vAlign w:val="center"/>
            <w:textDirection w:val="lrTb"/>
            <w:noWrap w:val="false"/>
          </w:tcPr>
          <w:p>
            <w:pPr>
              <w:pStyle w:val="887"/>
              <w:ind w:firstLine="0"/>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文档名称</w:t>
            </w:r>
            <w:r/>
          </w:p>
        </w:tc>
        <w:tc>
          <w:tcPr>
            <w:tcW w:w="3715" w:type="dxa"/>
            <w:vAlign w:val="center"/>
            <w:textDirection w:val="lrTb"/>
            <w:noWrap w:val="false"/>
          </w:tcPr>
          <w:p>
            <w:pPr>
              <w:pStyle w:val="887"/>
              <w:ind w:firstLine="0"/>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标题名称</w:t>
            </w:r>
            <w:r/>
          </w:p>
        </w:tc>
      </w:tr>
      <w:tr>
        <w:trPr/>
        <w:tc>
          <w:tcPr>
            <w:tcW w:w="1475" w:type="dxa"/>
            <w:vAlign w:val="center"/>
            <w:vMerge w:val="restart"/>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标书结构</w:t>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开标一览表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_Ref227306595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1、开标一览表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公开分项报价表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_Ref227306598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2、公开分项报价表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资格条件承诺函</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3、资格条件承诺函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法定代表人授权委托书</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_Ref108767978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4、法定代表人授权委托书</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投标承诺函</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5、投标承诺函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6、投标供应</w:t>
            </w:r>
            <w:r>
              <w:rPr>
                <w:rFonts w:hint="eastAsia" w:cs="宋体" w:asciiTheme="minorEastAsia" w:hAnsiTheme="minorEastAsia" w:eastAsiaTheme="minorEastAsia"/>
                <w:sz w:val="21"/>
                <w:szCs w:val="21"/>
              </w:rPr>
              <w:t xml:space="preserve">商情况</w:t>
            </w:r>
            <w:r>
              <w:rPr>
                <w:rFonts w:hint="eastAsia" w:cs="宋体" w:asciiTheme="minorEastAsia" w:hAnsiTheme="minorEastAsia" w:eastAsiaTheme="minorEastAsia"/>
                <w:sz w:val="21"/>
                <w:szCs w:val="21"/>
              </w:rPr>
              <w:t xml:space="preserve">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_Ref228179437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6、投标供应</w:t>
            </w:r>
            <w:r>
              <w:rPr>
                <w:rFonts w:hint="eastAsia" w:cs="宋体" w:asciiTheme="minorEastAsia" w:hAnsiTheme="minorEastAsia" w:eastAsiaTheme="minorEastAsia"/>
                <w:sz w:val="21"/>
                <w:szCs w:val="21"/>
              </w:rPr>
              <w:t xml:space="preserve">商情况</w:t>
            </w:r>
            <w:r>
              <w:rPr>
                <w:rFonts w:hint="eastAsia" w:cs="宋体" w:asciiTheme="minorEastAsia" w:hAnsiTheme="minorEastAsia" w:eastAsiaTheme="minorEastAsia"/>
                <w:sz w:val="21"/>
                <w:szCs w:val="21"/>
              </w:rPr>
              <w:t xml:space="preserve">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w:t>
            </w:r>
            <w:r>
              <w:rPr>
                <w:rFonts w:hint="eastAsia" w:cs="宋体"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拟投入设施设备一览表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_Ref228177722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7、拟投入设施设备一览表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人员配置情况表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_Ref224132309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8、人员配置情况表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、类似业绩一览表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_Ref382393081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9、类似业绩一览表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响应及</w:t>
            </w:r>
            <w:r>
              <w:rPr>
                <w:rFonts w:cs="宋体" w:asciiTheme="minorEastAsia" w:hAnsiTheme="minorEastAsia" w:eastAsiaTheme="minorEastAsia"/>
                <w:sz w:val="21"/>
                <w:szCs w:val="21"/>
              </w:rPr>
              <w:t xml:space="preserve">偏离表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_Ref223520566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10、响应</w:t>
            </w:r>
            <w:r>
              <w:rPr>
                <w:rFonts w:cs="宋体" w:asciiTheme="minorEastAsia" w:hAnsiTheme="minorEastAsia" w:eastAsiaTheme="minorEastAsia"/>
                <w:sz w:val="21"/>
                <w:szCs w:val="21"/>
              </w:rPr>
              <w:t xml:space="preserve">及偏离表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、中小企业声明函</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_Ref116369626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11、中小企业声明函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、残疾人福利性单位声明函</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_Ref25090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12、残疾人福利性单位声明函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远程参与开标会议诚信承诺书</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_Ref170744328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13、</w:t>
            </w:r>
            <w:r>
              <w:rPr>
                <w:rFonts w:cs="宋体" w:asciiTheme="minorEastAsia" w:hAnsiTheme="minorEastAsia" w:eastAsiaTheme="minorEastAsia"/>
                <w:sz w:val="21"/>
                <w:szCs w:val="21"/>
              </w:rPr>
              <w:t xml:space="preserve">远程参与开标会议诚信承诺书</w:t>
            </w:r>
            <w:r>
              <w:rPr>
                <w:rFonts w:cs="宋体" w:asciiTheme="minorEastAsia" w:hAnsiTheme="minorEastAsia" w:eastAsiaTheme="minorEastAsia"/>
                <w:sz w:val="21"/>
                <w:szCs w:val="21"/>
              </w:rPr>
              <w:fldChar w:fldCharType="end"/>
            </w:r>
            <w:bookmarkEnd w:id="27"/>
            <w:r/>
            <w:r/>
          </w:p>
        </w:tc>
      </w:tr>
    </w:tbl>
    <w:p>
      <w:r/>
      <w:r/>
    </w:p>
    <w:p>
      <w:r/>
      <w:r/>
    </w:p>
    <w:p>
      <w:r/>
      <w:r/>
    </w:p>
    <w:p>
      <w:r/>
      <w:r/>
    </w:p>
    <w:p>
      <w:r/>
      <w:r/>
    </w:p>
    <w:p>
      <w:r/>
      <w:r/>
    </w:p>
    <w:p>
      <w:pPr>
        <w:pStyle w:val="884"/>
        <w:rPr>
          <w:rFonts w:hint="default"/>
        </w:rPr>
      </w:pPr>
      <w:r>
        <w:rPr>
          <w:rFonts w:hint="default"/>
        </w:rPr>
      </w:r>
      <w:r/>
    </w:p>
    <w:p>
      <w:r/>
      <w:r/>
    </w:p>
    <w:p>
      <w:pPr>
        <w:pStyle w:val="884"/>
        <w:rPr>
          <w:rFonts w:hint="default"/>
        </w:rPr>
      </w:pPr>
      <w:r>
        <w:rPr>
          <w:rFonts w:hint="default"/>
        </w:rPr>
      </w:r>
      <w:r/>
    </w:p>
    <w:p>
      <w:r/>
      <w:r/>
    </w:p>
    <w:p>
      <w:r/>
      <w:r/>
    </w:p>
    <w:p>
      <w:pPr>
        <w:pStyle w:val="884"/>
        <w:rPr>
          <w:rFonts w:hint="default"/>
        </w:rPr>
      </w:pPr>
      <w:r>
        <w:rPr>
          <w:rFonts w:hint="default"/>
        </w:rPr>
      </w:r>
      <w:r/>
    </w:p>
    <w:p>
      <w:r/>
      <w:r/>
    </w:p>
    <w:p>
      <w:pPr>
        <w:pStyle w:val="884"/>
        <w:rPr>
          <w:rFonts w:hint="default"/>
        </w:rPr>
      </w:pPr>
      <w:r>
        <w:rPr>
          <w:rFonts w:hint="default"/>
        </w:rPr>
      </w:r>
      <w:r/>
    </w:p>
    <w:p>
      <w:r/>
      <w:r/>
    </w:p>
    <w:p>
      <w:pPr>
        <w:pStyle w:val="713"/>
        <w:rPr>
          <w:rFonts w:ascii="宋体"/>
          <w:bCs w:val="0"/>
          <w:sz w:val="28"/>
          <w:szCs w:val="28"/>
        </w:rPr>
      </w:pPr>
      <w:r/>
      <w:bookmarkStart w:id="28" w:name="_Ref227306595"/>
      <w:r>
        <w:rPr>
          <w:rFonts w:hint="eastAsia" w:ascii="宋体"/>
          <w:bCs w:val="0"/>
          <w:sz w:val="28"/>
          <w:szCs w:val="28"/>
        </w:rPr>
        <w:t xml:space="preserve">1、开标一览表</w:t>
      </w:r>
      <w:bookmarkEnd w:id="28"/>
      <w:r/>
      <w:r/>
    </w:p>
    <w:p>
      <w:pPr>
        <w:pStyle w:val="904"/>
        <w:jc w:val="center"/>
        <w:rPr>
          <w:rFonts w:eastAsia="宋体"/>
          <w:sz w:val="28"/>
          <w:szCs w:val="28"/>
        </w:rPr>
      </w:pPr>
      <w:r>
        <w:rPr>
          <w:rFonts w:eastAsia="宋体"/>
          <w:sz w:val="28"/>
          <w:szCs w:val="28"/>
        </w:rPr>
        <w:t xml:space="preserve">开标一览表</w:t>
      </w:r>
      <w:r>
        <w:rPr>
          <w:rFonts w:hint="eastAsia" w:eastAsia="宋体"/>
          <w:sz w:val="28"/>
          <w:szCs w:val="28"/>
        </w:rPr>
        <w:t xml:space="preserve">（统一格式，不得修改格式）</w:t>
      </w:r>
      <w:r/>
    </w:p>
    <w:p>
      <w:pPr>
        <w:jc w:val="left"/>
        <w:spacing w:before="100" w:beforeAutospacing="1" w:after="100" w:afterAutospacing="1"/>
        <w:widowControl/>
        <w:rPr>
          <w:rFonts w:ascii="宋体" w:hAnsi="宋体" w:cs="宋体"/>
          <w:szCs w:val="21"/>
        </w:rPr>
      </w:pPr>
      <w:r>
        <w:rPr>
          <w:rFonts w:ascii="宋体" w:hAnsi="宋体" w:cs="宋体"/>
          <w:szCs w:val="21"/>
        </w:rPr>
        <w:t xml:space="preserve">投标人全称（加盖公章）：</w:t>
      </w:r>
      <w:r>
        <w:rPr>
          <w:rFonts w:ascii="宋体" w:hAnsi="宋体" w:cs="宋体"/>
          <w:szCs w:val="21"/>
        </w:rPr>
        <w:t xml:space="preserve"> </w:t>
      </w:r>
      <w:r/>
    </w:p>
    <w:p>
      <w:pPr>
        <w:jc w:val="left"/>
        <w:spacing w:before="100" w:beforeAutospacing="1" w:after="100" w:afterAutospacing="1"/>
        <w:widowControl/>
        <w:rPr>
          <w:rFonts w:ascii="宋体" w:hAnsi="宋体" w:cs="宋体"/>
          <w:szCs w:val="21"/>
        </w:rPr>
      </w:pPr>
      <w:r>
        <w:rPr>
          <w:rFonts w:ascii="宋体" w:hAnsi="宋体" w:cs="宋体"/>
          <w:szCs w:val="21"/>
        </w:rPr>
        <w:t xml:space="preserve">项目编号：</w:t>
      </w:r>
      <w:r>
        <w:rPr>
          <w:rFonts w:hint="eastAsia" w:ascii="宋体" w:hAnsi="宋体" w:cs="宋体"/>
          <w:szCs w:val="21"/>
        </w:rPr>
        <w:t xml:space="preserve">JSZC-320583-XKYG-G2026-00</w:t>
      </w:r>
      <w:r>
        <w:rPr>
          <w:rFonts w:hint="eastAsia" w:ascii="宋体" w:hAnsi="宋体" w:cs="宋体"/>
          <w:szCs w:val="21"/>
        </w:rPr>
        <w:t xml:space="preserve">0</w:t>
      </w:r>
      <w:r>
        <w:rPr>
          <w:rFonts w:hint="eastAsia" w:ascii="宋体" w:hAnsi="宋体" w:cs="宋体"/>
          <w:szCs w:val="21"/>
        </w:rPr>
        <w:t xml:space="preserve">5</w:t>
      </w:r>
      <w:r>
        <w:rPr>
          <w:rFonts w:hint="eastAsia" w:ascii="宋体" w:hAnsi="宋体" w:cs="宋体"/>
          <w:szCs w:val="21"/>
        </w:rPr>
        <w:t xml:space="preserve"> </w:t>
      </w:r>
      <w:r/>
    </w:p>
    <w:p>
      <w:pPr>
        <w:jc w:val="left"/>
        <w:spacing w:before="100" w:beforeAutospacing="1" w:after="100" w:afterAutospacing="1"/>
        <w:widowControl/>
        <w:rPr>
          <w:rFonts w:ascii="宋体" w:hAnsi="宋体" w:cs="宋体"/>
          <w:szCs w:val="21"/>
        </w:rPr>
      </w:pPr>
      <w:r>
        <w:rPr>
          <w:rFonts w:ascii="宋体" w:hAnsi="宋体" w:cs="宋体"/>
          <w:szCs w:val="21"/>
        </w:rPr>
        <w:t xml:space="preserve">分包号： </w:t>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4097"/>
        <w:gridCol w:w="5003"/>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投标总报价</w:t>
            </w:r>
            <w:r/>
          </w:p>
        </w:tc>
      </w:tr>
      <w:tr>
        <w:trPr>
          <w:trHeight w:val="77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昆山市公安局花桥派出所保安服务</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小写：</w:t>
            </w:r>
            <w:r>
              <w:rPr>
                <w:rFonts w:hint="eastAsia" w:ascii="宋体" w:hAnsi="宋体" w:cs="宋体"/>
                <w:szCs w:val="21"/>
              </w:rPr>
              <w:t xml:space="preserve">    （元人民币）</w:t>
            </w:r>
            <w:r/>
          </w:p>
        </w:tc>
      </w:tr>
      <w:tr>
        <w:trPr>
          <w:trHeight w:val="656"/>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ascii="宋体" w:hAnsi="宋体" w:cs="宋体"/>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金额大写 </w:t>
            </w:r>
            <w:r/>
          </w:p>
        </w:tc>
      </w:tr>
    </w:tbl>
    <w:p>
      <w:pPr>
        <w:pStyle w:val="884"/>
        <w:rPr>
          <w:rFonts w:hint="default"/>
        </w:rPr>
      </w:pPr>
      <w:r>
        <w:rPr>
          <w:rFonts w:hint="default"/>
        </w:rPr>
      </w:r>
      <w:r/>
    </w:p>
    <w:p>
      <w:pPr>
        <w:jc w:val="right"/>
        <w:spacing w:before="100" w:beforeAutospacing="1" w:after="100" w:afterAutospacing="1"/>
        <w:widowControl/>
        <w:rPr>
          <w:rFonts w:ascii="宋体" w:hAnsi="宋体" w:cs="宋体"/>
          <w:szCs w:val="21"/>
        </w:rPr>
      </w:pPr>
      <w:r>
        <w:rPr>
          <w:rFonts w:hint="eastAsia" w:ascii="宋体" w:hAnsi="宋体" w:cs="宋体"/>
          <w:szCs w:val="21"/>
        </w:rPr>
        <w:t xml:space="preserve">日期</w:t>
      </w:r>
      <w:r>
        <w:rPr>
          <w:rFonts w:ascii="宋体" w:hAnsi="宋体" w:cs="宋体"/>
          <w:szCs w:val="21"/>
        </w:rPr>
        <w:t xml:space="preserve">：</w:t>
      </w:r>
      <w:r>
        <w:rPr>
          <w:rFonts w:hint="eastAsia" w:ascii="宋体" w:hAnsi="宋体" w:cs="宋体"/>
          <w:szCs w:val="21"/>
        </w:rPr>
        <w:t xml:space="preserve">  年  月  日</w:t>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填写说明：</w:t>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1、开标一览表必须加盖投标人公章（复印件无效）。</w:t>
      </w:r>
      <w:r/>
    </w:p>
    <w:p>
      <w:pPr>
        <w:rPr>
          <w:rFonts w:ascii="宋体" w:hAnsi="宋体" w:cs="宋体"/>
          <w:iCs/>
          <w:szCs w:val="21"/>
        </w:rPr>
      </w:pPr>
      <w:r>
        <w:rPr>
          <w:rFonts w:ascii="宋体" w:hAnsi="宋体" w:cs="宋体"/>
          <w:iCs/>
          <w:szCs w:val="21"/>
        </w:rPr>
        <w:t xml:space="preserve">2、如有分包，投标人</w:t>
      </w:r>
      <w:r>
        <w:rPr>
          <w:rFonts w:ascii="宋体" w:hAnsi="宋体" w:cs="宋体"/>
          <w:iCs/>
          <w:szCs w:val="21"/>
        </w:rPr>
        <w:t xml:space="preserve">投任何</w:t>
      </w:r>
      <w:r>
        <w:rPr>
          <w:rFonts w:ascii="宋体" w:hAnsi="宋体" w:cs="宋体"/>
          <w:iCs/>
          <w:szCs w:val="21"/>
        </w:rPr>
        <w:t xml:space="preserve">一个包的标的，都需单独填写开标一览表。</w:t>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r/>
      <w:r/>
    </w:p>
    <w:p>
      <w:pPr>
        <w:pStyle w:val="884"/>
        <w:rPr>
          <w:rFonts w:hint="default"/>
        </w:rPr>
      </w:pPr>
      <w:r>
        <w:rPr>
          <w:rFonts w:hint="default"/>
        </w:rPr>
      </w:r>
      <w:r/>
    </w:p>
    <w:p>
      <w:pPr>
        <w:pStyle w:val="713"/>
        <w:rPr>
          <w:rFonts w:ascii="宋体"/>
          <w:bCs w:val="0"/>
          <w:sz w:val="28"/>
          <w:szCs w:val="28"/>
        </w:rPr>
      </w:pPr>
      <w:r/>
      <w:bookmarkStart w:id="29" w:name="_Ref227306598"/>
      <w:r>
        <w:rPr>
          <w:rFonts w:hint="eastAsia" w:ascii="宋体"/>
          <w:bCs w:val="0"/>
          <w:sz w:val="28"/>
          <w:szCs w:val="28"/>
        </w:rPr>
        <w:t xml:space="preserve">2、公开分项报价表</w:t>
      </w:r>
      <w:bookmarkEnd w:id="29"/>
      <w:r/>
      <w:r/>
    </w:p>
    <w:p>
      <w:pPr>
        <w:pStyle w:val="904"/>
        <w:jc w:val="center"/>
        <w:spacing w:line="36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u w:val="single"/>
        </w:rPr>
        <w:t xml:space="preserve">  </w:t>
      </w:r>
      <w:r>
        <w:rPr>
          <w:rFonts w:asciiTheme="minorEastAsia" w:hAnsiTheme="minorEastAsia" w:eastAsiaTheme="minorEastAsia"/>
          <w:i/>
          <w:iCs/>
          <w:sz w:val="24"/>
          <w:szCs w:val="24"/>
          <w:u w:val="single"/>
        </w:rPr>
        <w:t xml:space="preserve"> </w:t>
      </w:r>
      <w:r>
        <w:rPr>
          <w:rFonts w:hint="eastAsia" w:asciiTheme="minorEastAsia" w:hAnsiTheme="minorEastAsia" w:eastAsiaTheme="minorEastAsia"/>
          <w:i/>
          <w:iCs/>
          <w:sz w:val="24"/>
          <w:szCs w:val="24"/>
          <w:u w:val="single"/>
        </w:rPr>
        <w:t xml:space="preserve">（项目名称）</w:t>
      </w:r>
      <w:r>
        <w:rPr>
          <w:rFonts w:asciiTheme="minorEastAsia" w:hAnsiTheme="minorEastAsia" w:eastAsiaTheme="minorEastAsia"/>
          <w:i/>
          <w:iCs/>
          <w:sz w:val="24"/>
          <w:szCs w:val="24"/>
          <w:u w:val="single"/>
        </w:rPr>
        <w:t xml:space="preserve">  </w:t>
      </w:r>
      <w:r>
        <w:rPr>
          <w:rFonts w:hint="eastAsia" w:asciiTheme="minorEastAsia" w:hAnsiTheme="minorEastAsia" w:eastAsiaTheme="minorEastAsia"/>
          <w:color w:val="000000"/>
          <w:sz w:val="24"/>
          <w:szCs w:val="24"/>
        </w:rPr>
        <w:t xml:space="preserve">分项报价</w:t>
      </w:r>
      <w:r>
        <w:rPr>
          <w:rFonts w:asciiTheme="minorEastAsia" w:hAnsiTheme="minorEastAsia" w:eastAsiaTheme="minorEastAsia"/>
          <w:color w:val="000000"/>
          <w:sz w:val="24"/>
          <w:szCs w:val="24"/>
        </w:rPr>
        <w:t xml:space="preserve">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4"/>
        <w:gridCol w:w="1307"/>
        <w:gridCol w:w="708"/>
        <w:gridCol w:w="2008"/>
        <w:gridCol w:w="2812"/>
        <w:gridCol w:w="1807"/>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87"/>
              <w:ind w:firstLine="0"/>
              <w:jc w:val="center"/>
              <w:spacing w:line="400" w:lineRule="exact"/>
              <w:rPr>
                <w:rFonts w:ascii="宋体" w:hAnsi="宋体"/>
                <w:b/>
                <w:sz w:val="21"/>
                <w:szCs w:val="21"/>
              </w:rPr>
            </w:pPr>
            <w:r>
              <w:rPr>
                <w:rFonts w:hint="eastAsia" w:ascii="宋体" w:hAnsi="宋体"/>
                <w:b/>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7"/>
              <w:ind w:firstLine="0"/>
              <w:jc w:val="center"/>
              <w:spacing w:line="400" w:lineRule="exact"/>
              <w:rPr>
                <w:rFonts w:ascii="宋体" w:hAnsi="宋体"/>
                <w:b/>
                <w:bCs/>
              </w:rPr>
            </w:pPr>
            <w:r>
              <w:rPr>
                <w:rFonts w:hint="eastAsia" w:ascii="宋体" w:hAnsi="宋体"/>
                <w:b/>
              </w:rPr>
              <w:t xml:space="preserve">序号</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887"/>
              <w:ind w:firstLine="0"/>
              <w:jc w:val="center"/>
              <w:spacing w:line="400" w:lineRule="exact"/>
              <w:rPr>
                <w:rFonts w:ascii="宋体" w:hAnsi="宋体"/>
                <w:b/>
                <w:bCs/>
                <w:sz w:val="21"/>
                <w:szCs w:val="21"/>
              </w:rPr>
            </w:pPr>
            <w:r>
              <w:rPr>
                <w:rFonts w:hint="eastAsia" w:ascii="宋体" w:hAnsi="宋体"/>
                <w:b/>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pStyle w:val="887"/>
              <w:ind w:firstLine="0"/>
              <w:jc w:val="center"/>
              <w:spacing w:line="400" w:lineRule="exact"/>
              <w:rPr>
                <w:rFonts w:ascii="宋体" w:hAnsi="宋体"/>
                <w:b/>
                <w:bCs/>
                <w:sz w:val="21"/>
                <w:szCs w:val="21"/>
              </w:rPr>
            </w:pPr>
            <w:r>
              <w:rPr>
                <w:rFonts w:hint="eastAsia" w:ascii="宋体" w:hAnsi="宋体"/>
                <w:b/>
                <w:sz w:val="21"/>
                <w:szCs w:val="21"/>
              </w:rPr>
              <w:t xml:space="preserve">人数</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87"/>
              <w:ind w:firstLine="0"/>
              <w:jc w:val="center"/>
              <w:spacing w:line="400" w:lineRule="exact"/>
              <w:rPr>
                <w:rFonts w:ascii="宋体" w:hAnsi="宋体"/>
                <w:b/>
                <w:bCs/>
                <w:sz w:val="21"/>
                <w:szCs w:val="21"/>
              </w:rPr>
            </w:pPr>
            <w:r>
              <w:rPr>
                <w:rFonts w:hint="eastAsia" w:ascii="宋体" w:hAnsi="宋体"/>
                <w:b/>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1514" w:type="pct"/>
            <w:vAlign w:val="center"/>
            <w:textDirection w:val="lrTb"/>
            <w:noWrap w:val="false"/>
          </w:tcPr>
          <w:p>
            <w:pPr>
              <w:pStyle w:val="887"/>
              <w:ind w:firstLine="0"/>
              <w:jc w:val="center"/>
              <w:spacing w:line="400" w:lineRule="exact"/>
              <w:rPr>
                <w:rFonts w:ascii="宋体" w:hAnsi="宋体"/>
                <w:b/>
                <w:bCs/>
                <w:sz w:val="21"/>
                <w:szCs w:val="21"/>
              </w:rPr>
            </w:pPr>
            <w:r>
              <w:rPr>
                <w:rFonts w:hint="eastAsia" w:ascii="宋体" w:hAnsi="宋体"/>
                <w:b/>
                <w:sz w:val="21"/>
                <w:szCs w:val="21"/>
              </w:rPr>
              <w:t xml:space="preserve">合计（人数×综合单价×__</w:t>
            </w:r>
            <w:r>
              <w:rPr>
                <w:rFonts w:hint="eastAsia" w:ascii="宋体" w:hAnsi="宋体"/>
                <w:b/>
                <w:color w:val="000000"/>
                <w:sz w:val="21"/>
                <w:szCs w:val="21"/>
              </w:rPr>
              <w:t xml:space="preserve">个</w:t>
            </w:r>
            <w:r>
              <w:rPr>
                <w:rFonts w:hint="eastAsia" w:ascii="宋体" w:hAnsi="宋体"/>
                <w:b/>
                <w:color w:val="000000"/>
                <w:sz w:val="21"/>
                <w:szCs w:val="21"/>
              </w:rPr>
              <w:t xml:space="preserve">月</w:t>
            </w:r>
            <w:r>
              <w:rPr>
                <w:rFonts w:hint="eastAsia" w:ascii="宋体" w:hAnsi="宋体"/>
                <w:b/>
                <w:sz w:val="21"/>
                <w:szCs w:val="21"/>
              </w:rPr>
              <w:t xml:space="preserve">）</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pStyle w:val="887"/>
              <w:ind w:firstLine="0"/>
              <w:jc w:val="center"/>
              <w:spacing w:line="400" w:lineRule="exact"/>
              <w:rPr>
                <w:rFonts w:ascii="宋体" w:hAnsi="宋体"/>
                <w:b/>
                <w:sz w:val="21"/>
                <w:szCs w:val="21"/>
              </w:rPr>
            </w:pPr>
            <w:r>
              <w:rPr>
                <w:rFonts w:hint="eastAsia" w:ascii="宋体" w:hAnsi="宋体"/>
                <w:b/>
                <w:sz w:val="21"/>
                <w:szCs w:val="21"/>
              </w:rPr>
              <w:t xml:space="preserve">服务期限</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7"/>
              <w:ind w:firstLine="0"/>
              <w:jc w:val="center"/>
              <w:spacing w:line="400" w:lineRule="exact"/>
              <w:rPr>
                <w:rFonts w:ascii="宋体" w:hAnsi="宋体"/>
                <w:bCs/>
              </w:rPr>
            </w:pPr>
            <w:r>
              <w:rPr>
                <w:rFonts w:hint="eastAsia" w:ascii="宋体" w:hAnsi="宋体"/>
              </w:rPr>
              <w:t xml:space="preserve">1</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887"/>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pStyle w:val="887"/>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87"/>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14" w:type="pct"/>
            <w:vAlign w:val="center"/>
            <w:textDirection w:val="lrTb"/>
            <w:noWrap w:val="false"/>
          </w:tcPr>
          <w:p>
            <w:pPr>
              <w:pStyle w:val="887"/>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pStyle w:val="887"/>
              <w:ind w:firstLine="0"/>
              <w:jc w:val="center"/>
              <w:spacing w:line="400" w:lineRule="exact"/>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7"/>
              <w:ind w:firstLine="0"/>
              <w:jc w:val="center"/>
              <w:spacing w:line="400" w:lineRule="exact"/>
              <w:rPr>
                <w:rFonts w:ascii="宋体" w:hAnsi="宋体"/>
              </w:rPr>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887"/>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pStyle w:val="887"/>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87"/>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14" w:type="pct"/>
            <w:vAlign w:val="center"/>
            <w:textDirection w:val="lrTb"/>
            <w:noWrap w:val="false"/>
          </w:tcPr>
          <w:p>
            <w:pPr>
              <w:pStyle w:val="887"/>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pStyle w:val="887"/>
              <w:ind w:firstLine="0"/>
              <w:jc w:val="center"/>
              <w:spacing w:line="400" w:lineRule="exact"/>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7"/>
              <w:ind w:firstLine="0"/>
              <w:jc w:val="center"/>
              <w:spacing w:line="400" w:lineRule="exact"/>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887"/>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pStyle w:val="887"/>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87"/>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14" w:type="pct"/>
            <w:vAlign w:val="center"/>
            <w:textDirection w:val="lrTb"/>
            <w:noWrap w:val="false"/>
          </w:tcPr>
          <w:p>
            <w:pPr>
              <w:pStyle w:val="887"/>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pStyle w:val="887"/>
              <w:ind w:firstLine="0"/>
              <w:jc w:val="center"/>
              <w:spacing w:line="400" w:lineRule="exact"/>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7"/>
              <w:ind w:firstLine="0"/>
              <w:jc w:val="center"/>
              <w:spacing w:line="400" w:lineRule="exact"/>
              <w:rPr>
                <w:rFonts w:ascii="宋体" w:hAnsi="宋体"/>
              </w:rPr>
            </w:pPr>
            <w:r>
              <w:rPr>
                <w:rFonts w:hint="eastAsia" w:ascii="宋体" w:hAnsi="宋体"/>
              </w:rPr>
              <w:t xml:space="preserve">合计</w:t>
            </w:r>
            <w:r/>
          </w:p>
        </w:tc>
        <w:tc>
          <w:tcPr>
            <w:gridSpan w:val="5"/>
            <w:tcBorders>
              <w:top w:val="single" w:color="auto" w:sz="4" w:space="0"/>
              <w:left w:val="single" w:color="auto" w:sz="4" w:space="0"/>
              <w:bottom w:val="single" w:color="auto" w:sz="4" w:space="0"/>
              <w:right w:val="single" w:color="auto" w:sz="4" w:space="0"/>
            </w:tcBorders>
            <w:tcW w:w="4653" w:type="pct"/>
            <w:vAlign w:val="center"/>
            <w:textDirection w:val="lrTb"/>
            <w:noWrap w:val="false"/>
          </w:tcPr>
          <w:p>
            <w:pPr>
              <w:pStyle w:val="887"/>
              <w:ind w:firstLine="0"/>
              <w:jc w:val="center"/>
              <w:spacing w:line="400" w:lineRule="exact"/>
              <w:rPr>
                <w:rFonts w:ascii="宋体" w:hAnsi="宋体"/>
                <w:sz w:val="21"/>
                <w:szCs w:val="21"/>
              </w:rPr>
            </w:pPr>
            <w:r>
              <w:rPr>
                <w:rFonts w:hint="eastAsia" w:ascii="宋体" w:hAnsi="宋体"/>
                <w:sz w:val="21"/>
                <w:szCs w:val="21"/>
              </w:rPr>
              <w:t xml:space="preserve">人员费用合计</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87"/>
              <w:ind w:firstLine="0"/>
              <w:jc w:val="center"/>
              <w:spacing w:line="400" w:lineRule="exact"/>
              <w:rPr>
                <w:rFonts w:ascii="宋体" w:hAnsi="宋体"/>
                <w:b/>
                <w:sz w:val="21"/>
                <w:szCs w:val="21"/>
              </w:rPr>
            </w:pPr>
            <w:r>
              <w:rPr>
                <w:rFonts w:hint="eastAsia" w:ascii="宋体" w:hAnsi="宋体"/>
                <w:b/>
                <w:sz w:val="21"/>
                <w:szCs w:val="21"/>
              </w:rPr>
              <w:t xml:space="preserve">二、其它费用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7"/>
              <w:ind w:firstLine="0"/>
              <w:jc w:val="center"/>
              <w:spacing w:line="400" w:lineRule="exact"/>
              <w:rPr>
                <w:rFonts w:ascii="宋体" w:hAnsi="宋体"/>
                <w:b/>
              </w:rPr>
            </w:pPr>
            <w:r>
              <w:rPr>
                <w:rFonts w:hint="eastAsia" w:ascii="宋体" w:hAnsi="宋体"/>
                <w:b/>
              </w:rPr>
              <w:t xml:space="preserve">序号</w:t>
            </w:r>
            <w:r/>
          </w:p>
        </w:tc>
        <w:tc>
          <w:tcPr>
            <w:gridSpan w:val="3"/>
            <w:tcBorders>
              <w:top w:val="single" w:color="auto" w:sz="4" w:space="0"/>
              <w:left w:val="single" w:color="auto" w:sz="4" w:space="0"/>
              <w:bottom w:val="single" w:color="auto" w:sz="4" w:space="0"/>
              <w:right w:val="single" w:color="auto" w:sz="4" w:space="0"/>
            </w:tcBorders>
            <w:tcW w:w="2166" w:type="pct"/>
            <w:vAlign w:val="center"/>
            <w:textDirection w:val="lrTb"/>
            <w:noWrap w:val="false"/>
          </w:tcPr>
          <w:p>
            <w:pPr>
              <w:pStyle w:val="887"/>
              <w:ind w:firstLine="0"/>
              <w:jc w:val="center"/>
              <w:spacing w:line="400" w:lineRule="exact"/>
              <w:rPr>
                <w:rFonts w:ascii="宋体" w:hAnsi="宋体"/>
                <w:b/>
                <w:bCs/>
                <w:sz w:val="21"/>
                <w:szCs w:val="21"/>
              </w:rPr>
            </w:pPr>
            <w:r>
              <w:rPr>
                <w:rFonts w:hint="eastAsia" w:ascii="宋体" w:hAnsi="宋体"/>
                <w:b/>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pStyle w:val="887"/>
              <w:ind w:firstLine="0"/>
              <w:jc w:val="center"/>
              <w:spacing w:line="400" w:lineRule="exact"/>
              <w:rPr>
                <w:rFonts w:ascii="宋体" w:hAnsi="宋体"/>
                <w:b/>
                <w:sz w:val="21"/>
                <w:szCs w:val="21"/>
              </w:rPr>
            </w:pPr>
            <w:r>
              <w:rPr>
                <w:rFonts w:hint="eastAsia" w:ascii="宋体" w:hAnsi="宋体"/>
                <w:b/>
                <w:sz w:val="21"/>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7"/>
              <w:ind w:firstLine="0"/>
              <w:jc w:val="center"/>
              <w:spacing w:line="400" w:lineRule="exact"/>
              <w:rPr>
                <w:rFonts w:ascii="宋体" w:hAnsi="宋体"/>
                <w:bCs/>
              </w:rPr>
            </w:pPr>
            <w:r>
              <w:rPr>
                <w:rFonts w:hint="eastAsia" w:ascii="宋体" w:hAnsi="宋体"/>
              </w:rPr>
              <w:t xml:space="preserve">1</w:t>
            </w:r>
            <w:r/>
          </w:p>
        </w:tc>
        <w:tc>
          <w:tcPr>
            <w:gridSpan w:val="3"/>
            <w:tcBorders>
              <w:top w:val="single" w:color="auto" w:sz="4" w:space="0"/>
              <w:left w:val="single" w:color="auto" w:sz="4" w:space="0"/>
              <w:bottom w:val="single" w:color="auto" w:sz="4" w:space="0"/>
              <w:right w:val="single" w:color="auto" w:sz="4" w:space="0"/>
            </w:tcBorders>
            <w:tcW w:w="2166" w:type="pct"/>
            <w:vAlign w:val="center"/>
            <w:textDirection w:val="lrTb"/>
            <w:noWrap w:val="false"/>
          </w:tcPr>
          <w:p>
            <w:pPr>
              <w:pStyle w:val="887"/>
              <w:ind w:firstLine="0"/>
              <w:jc w:val="center"/>
              <w:spacing w:line="400" w:lineRule="exact"/>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pStyle w:val="887"/>
              <w:ind w:firstLine="0"/>
              <w:jc w:val="center"/>
              <w:spacing w:line="400" w:lineRule="exact"/>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7"/>
              <w:ind w:firstLine="0"/>
              <w:jc w:val="center"/>
              <w:spacing w:line="400" w:lineRule="exact"/>
              <w:rPr>
                <w:rFonts w:ascii="宋体" w:hAnsi="宋体"/>
              </w:rPr>
            </w:pPr>
            <w:r>
              <w:rPr>
                <w:rFonts w:hint="eastAsia" w:ascii="宋体" w:hAnsi="宋体"/>
              </w:rPr>
              <w:t xml:space="preserve">2</w:t>
            </w:r>
            <w:r/>
          </w:p>
        </w:tc>
        <w:tc>
          <w:tcPr>
            <w:gridSpan w:val="3"/>
            <w:tcBorders>
              <w:top w:val="single" w:color="auto" w:sz="4" w:space="0"/>
              <w:left w:val="single" w:color="auto" w:sz="4" w:space="0"/>
              <w:bottom w:val="single" w:color="auto" w:sz="4" w:space="0"/>
              <w:right w:val="single" w:color="auto" w:sz="4" w:space="0"/>
            </w:tcBorders>
            <w:tcW w:w="2166" w:type="pct"/>
            <w:vAlign w:val="center"/>
            <w:textDirection w:val="lrTb"/>
            <w:noWrap w:val="false"/>
          </w:tcPr>
          <w:p>
            <w:pPr>
              <w:pStyle w:val="887"/>
              <w:ind w:firstLine="0"/>
              <w:jc w:val="center"/>
              <w:spacing w:line="400" w:lineRule="exact"/>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pStyle w:val="887"/>
              <w:ind w:firstLine="0"/>
              <w:jc w:val="center"/>
              <w:spacing w:line="400" w:lineRule="exact"/>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7"/>
              <w:ind w:firstLine="0"/>
              <w:jc w:val="center"/>
              <w:spacing w:line="400" w:lineRule="exact"/>
              <w:rPr>
                <w:rFonts w:ascii="宋体" w:hAnsi="宋体"/>
              </w:rPr>
            </w:pPr>
            <w:r>
              <w:rPr>
                <w:rFonts w:hint="eastAsia" w:ascii="宋体" w:hAnsi="宋体"/>
              </w:rPr>
              <w:t xml:space="preserve">…</w:t>
            </w:r>
            <w:r/>
          </w:p>
        </w:tc>
        <w:tc>
          <w:tcPr>
            <w:gridSpan w:val="3"/>
            <w:tcBorders>
              <w:top w:val="single" w:color="auto" w:sz="4" w:space="0"/>
              <w:left w:val="single" w:color="auto" w:sz="4" w:space="0"/>
              <w:bottom w:val="single" w:color="auto" w:sz="4" w:space="0"/>
              <w:right w:val="single" w:color="auto" w:sz="4" w:space="0"/>
            </w:tcBorders>
            <w:tcW w:w="2166" w:type="pct"/>
            <w:vAlign w:val="center"/>
            <w:textDirection w:val="lrTb"/>
            <w:noWrap w:val="false"/>
          </w:tcPr>
          <w:p>
            <w:pPr>
              <w:pStyle w:val="887"/>
              <w:ind w:firstLine="0"/>
              <w:jc w:val="center"/>
              <w:spacing w:line="400" w:lineRule="exact"/>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pStyle w:val="887"/>
              <w:ind w:firstLine="0"/>
              <w:jc w:val="center"/>
              <w:spacing w:line="400" w:lineRule="exact"/>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7"/>
              <w:ind w:firstLine="0"/>
              <w:jc w:val="center"/>
              <w:spacing w:line="400" w:lineRule="exact"/>
              <w:rPr>
                <w:rFonts w:ascii="宋体" w:hAnsi="宋体"/>
              </w:rPr>
            </w:pPr>
            <w:r>
              <w:rPr>
                <w:rFonts w:hint="eastAsia" w:ascii="宋体" w:hAnsi="宋体"/>
              </w:rPr>
              <w:t xml:space="preserve">合计</w:t>
            </w:r>
            <w:r/>
          </w:p>
        </w:tc>
        <w:tc>
          <w:tcPr>
            <w:gridSpan w:val="5"/>
            <w:tcBorders>
              <w:top w:val="single" w:color="auto" w:sz="4" w:space="0"/>
              <w:left w:val="single" w:color="auto" w:sz="4" w:space="0"/>
              <w:bottom w:val="single" w:color="auto" w:sz="4" w:space="0"/>
              <w:right w:val="single" w:color="auto" w:sz="4" w:space="0"/>
            </w:tcBorders>
            <w:tcW w:w="4653" w:type="pct"/>
            <w:vAlign w:val="center"/>
            <w:textDirection w:val="lrTb"/>
            <w:noWrap w:val="false"/>
          </w:tcPr>
          <w:p>
            <w:pPr>
              <w:pStyle w:val="887"/>
              <w:ind w:firstLine="0"/>
              <w:jc w:val="center"/>
              <w:spacing w:line="400" w:lineRule="exact"/>
              <w:rPr>
                <w:rFonts w:ascii="宋体" w:hAnsi="宋体"/>
                <w:sz w:val="21"/>
                <w:szCs w:val="21"/>
              </w:rPr>
            </w:pPr>
            <w:r>
              <w:rPr>
                <w:rFonts w:hint="eastAsia" w:ascii="宋体" w:hAnsi="宋体"/>
                <w:sz w:val="21"/>
                <w:szCs w:val="21"/>
              </w:rPr>
              <w:t xml:space="preserve">其它费用合计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7"/>
              <w:ind w:firstLine="0"/>
              <w:jc w:val="center"/>
              <w:spacing w:line="400" w:lineRule="exact"/>
              <w:rPr>
                <w:rFonts w:ascii="宋体" w:hAnsi="宋体"/>
                <w:b/>
              </w:rPr>
            </w:pPr>
            <w:r>
              <w:rPr>
                <w:rFonts w:hint="eastAsia" w:ascii="宋体" w:hAnsi="宋体"/>
                <w:b/>
              </w:rPr>
              <w:t xml:space="preserve">总计</w:t>
            </w:r>
            <w:r/>
          </w:p>
        </w:tc>
        <w:tc>
          <w:tcPr>
            <w:gridSpan w:val="5"/>
            <w:tcBorders>
              <w:top w:val="single" w:color="auto" w:sz="4" w:space="0"/>
              <w:left w:val="single" w:color="auto" w:sz="4" w:space="0"/>
              <w:bottom w:val="single" w:color="auto" w:sz="4" w:space="0"/>
              <w:right w:val="single" w:color="auto" w:sz="4" w:space="0"/>
            </w:tcBorders>
            <w:tcW w:w="4653" w:type="pct"/>
            <w:vAlign w:val="center"/>
            <w:textDirection w:val="lrTb"/>
            <w:noWrap w:val="false"/>
          </w:tcPr>
          <w:p>
            <w:pPr>
              <w:pStyle w:val="887"/>
              <w:ind w:firstLine="0"/>
              <w:jc w:val="center"/>
              <w:spacing w:line="400" w:lineRule="exact"/>
              <w:rPr>
                <w:rFonts w:ascii="宋体" w:hAnsi="宋体"/>
                <w:b/>
                <w:sz w:val="21"/>
                <w:szCs w:val="21"/>
              </w:rPr>
            </w:pPr>
            <w:r>
              <w:rPr>
                <w:rFonts w:hint="eastAsia" w:ascii="宋体" w:hAnsi="宋体"/>
                <w:b/>
                <w:sz w:val="21"/>
                <w:szCs w:val="21"/>
              </w:rPr>
              <w:t xml:space="preserve">投标</w:t>
            </w:r>
            <w:r>
              <w:rPr>
                <w:rFonts w:hint="eastAsia" w:ascii="宋体" w:hAnsi="宋体"/>
                <w:b/>
                <w:sz w:val="21"/>
                <w:szCs w:val="21"/>
              </w:rPr>
              <w:t xml:space="preserve">总报价（大写）：</w:t>
            </w:r>
            <w:r/>
          </w:p>
        </w:tc>
      </w:tr>
    </w:tbl>
    <w:p>
      <w:pPr>
        <w:jc w:val="left"/>
        <w:spacing w:line="360" w:lineRule="auto"/>
        <w:rPr>
          <w:rFonts w:cs="宋体" w:asciiTheme="minorEastAsia" w:hAnsiTheme="minorEastAsia" w:eastAsiaTheme="minorEastAsia"/>
          <w:sz w:val="24"/>
          <w:u w:val="single"/>
        </w:rPr>
      </w:pPr>
      <w:r>
        <w:rPr>
          <w:rFonts w:cs="宋体" w:asciiTheme="minorEastAsia" w:hAnsiTheme="minorEastAsia" w:eastAsiaTheme="minorEastAsia"/>
          <w:sz w:val="24"/>
          <w:u w:val="single"/>
        </w:rPr>
      </w:r>
      <w:r/>
    </w:p>
    <w:p>
      <w:pPr>
        <w:pStyle w:val="905"/>
        <w:ind w:right="-21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投标供应商</w:t>
      </w:r>
      <w:r>
        <w:rPr>
          <w:rFonts w:hint="eastAsia" w:cs="宋体" w:asciiTheme="minorEastAsia" w:hAnsiTheme="minorEastAsia" w:eastAsiaTheme="minorEastAsia"/>
          <w:color w:val="000000"/>
          <w:sz w:val="21"/>
          <w:szCs w:val="21"/>
        </w:rPr>
        <w:t xml:space="preserve">：（公章）</w:t>
      </w:r>
      <w:r/>
    </w:p>
    <w:p>
      <w:pPr>
        <w:pStyle w:val="905"/>
        <w:ind w:right="-21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法定代表人或被授权人：（签字或盖章） </w:t>
      </w:r>
      <w:r/>
    </w:p>
    <w:p>
      <w:pPr>
        <w:pStyle w:val="905"/>
        <w:ind w:right="-21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日期：    年  月  日</w:t>
      </w:r>
      <w:r/>
    </w:p>
    <w:p>
      <w:pPr>
        <w:pStyle w:val="884"/>
        <w:ind w:firstLine="480"/>
        <w:rPr>
          <w:rFonts w:hint="default" w:cs="宋体" w:asciiTheme="minorEastAsia" w:hAnsiTheme="minorEastAsia" w:eastAsiaTheme="minorEastAsia"/>
          <w:szCs w:val="21"/>
        </w:rPr>
      </w:pPr>
      <w:r>
        <w:rPr>
          <w:rFonts w:hint="default" w:cs="宋体" w:asciiTheme="minorEastAsia" w:hAnsiTheme="minorEastAsia" w:eastAsiaTheme="minorEastAsia"/>
          <w:szCs w:val="21"/>
        </w:rPr>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注：1、本表中的报价</w:t>
      </w:r>
      <w:r>
        <w:rPr>
          <w:rFonts w:hint="eastAsia" w:cs="宋体" w:asciiTheme="minorEastAsia" w:hAnsiTheme="minorEastAsia" w:eastAsiaTheme="minorEastAsia"/>
          <w:b/>
          <w:szCs w:val="21"/>
        </w:rPr>
        <w:t xml:space="preserve">为综合报价，包括完成该项工作所需的一切费用,包括</w:t>
      </w:r>
      <w:r>
        <w:rPr>
          <w:rFonts w:cs="宋体" w:asciiTheme="minorEastAsia" w:hAnsiTheme="minorEastAsia" w:eastAsiaTheme="minorEastAsia"/>
          <w:b/>
          <w:szCs w:val="21"/>
        </w:rPr>
        <w:t xml:space="preserve">但</w:t>
      </w:r>
      <w:r>
        <w:rPr>
          <w:rFonts w:hint="eastAsia" w:cs="宋体" w:asciiTheme="minorEastAsia" w:hAnsiTheme="minorEastAsia" w:eastAsiaTheme="minorEastAsia"/>
          <w:b/>
          <w:szCs w:val="21"/>
        </w:rPr>
        <w:t xml:space="preserve">不限于人员工资（含加班费）、福利、耗材、通讯、服装、胸卡、办公设备、巡检器材、管理费、保险、劳保、利润、税金、政策性文件规定及合同包含的所有风险、责任等各项应有费用</w:t>
      </w:r>
      <w:r>
        <w:rPr>
          <w:rFonts w:hint="eastAsia" w:cs="宋体" w:asciiTheme="minorEastAsia" w:hAnsiTheme="minorEastAsia" w:eastAsiaTheme="minorEastAsia"/>
          <w:b/>
          <w:szCs w:val="21"/>
        </w:rPr>
        <w:t xml:space="preserve">。</w:t>
      </w:r>
      <w:r>
        <w:rPr>
          <w:rFonts w:cs="宋体" w:asciiTheme="minorEastAsia" w:hAnsiTheme="minorEastAsia" w:eastAsiaTheme="minorEastAsia"/>
          <w:b/>
          <w:szCs w:val="21"/>
        </w:rPr>
        <w:t xml:space="preserve"> </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w:t>
      </w:r>
      <w:r>
        <w:rPr>
          <w:rFonts w:hint="eastAsia" w:cs="宋体" w:asciiTheme="minorEastAsia" w:hAnsiTheme="minorEastAsia" w:eastAsiaTheme="minorEastAsia"/>
          <w:b/>
          <w:szCs w:val="21"/>
        </w:rPr>
        <w:t xml:space="preserve">本项目最终根据保安</w:t>
      </w:r>
      <w:r>
        <w:rPr>
          <w:rFonts w:hint="eastAsia" w:cs="宋体" w:asciiTheme="minorEastAsia" w:hAnsiTheme="minorEastAsia" w:eastAsiaTheme="minorEastAsia"/>
          <w:b/>
          <w:szCs w:val="21"/>
        </w:rPr>
        <w:t xml:space="preserve">人员</w:t>
      </w:r>
      <w:r>
        <w:rPr>
          <w:rFonts w:hint="eastAsia" w:cs="宋体" w:asciiTheme="minorEastAsia" w:hAnsiTheme="minorEastAsia" w:eastAsiaTheme="minorEastAsia"/>
          <w:b/>
          <w:szCs w:val="21"/>
        </w:rPr>
        <w:t xml:space="preserve">数量结合综合单价按实结算</w:t>
      </w:r>
      <w:r>
        <w:rPr>
          <w:rFonts w:hint="eastAsia" w:cs="宋体" w:asciiTheme="minorEastAsia" w:hAnsiTheme="minorEastAsia" w:eastAsiaTheme="minorEastAsia"/>
          <w:b/>
          <w:szCs w:val="21"/>
        </w:rPr>
        <w:t xml:space="preserve">。</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w:t>
      </w:r>
      <w:r>
        <w:rPr>
          <w:rFonts w:hint="eastAsia" w:cs="宋体" w:asciiTheme="minorEastAsia" w:hAnsiTheme="minorEastAsia" w:eastAsiaTheme="minorEastAsia"/>
          <w:b/>
          <w:szCs w:val="21"/>
        </w:rPr>
        <w:t xml:space="preserve">投标</w:t>
      </w:r>
      <w:r>
        <w:rPr>
          <w:rFonts w:hint="eastAsia" w:cs="宋体" w:asciiTheme="minorEastAsia" w:hAnsiTheme="minorEastAsia" w:eastAsiaTheme="minorEastAsia"/>
          <w:b/>
          <w:szCs w:val="21"/>
        </w:rPr>
        <w:t xml:space="preserve">总报价金额应与开标一览表保持一致</w:t>
      </w:r>
      <w:r>
        <w:rPr>
          <w:rFonts w:hint="eastAsia" w:cs="宋体" w:asciiTheme="minorEastAsia" w:hAnsiTheme="minorEastAsia" w:eastAsiaTheme="minorEastAsia"/>
          <w:b/>
          <w:szCs w:val="21"/>
        </w:rPr>
        <w:t xml:space="preserve">。</w:t>
      </w:r>
      <w:r/>
    </w:p>
    <w:p>
      <w:r>
        <w:rPr>
          <w:rFonts w:hint="eastAsia" w:cs="宋体" w:asciiTheme="minorEastAsia" w:hAnsiTheme="minorEastAsia" w:eastAsiaTheme="minorEastAsia"/>
          <w:b/>
          <w:szCs w:val="21"/>
        </w:rPr>
        <w:t xml:space="preserve">4</w:t>
      </w:r>
      <w:r>
        <w:rPr>
          <w:rFonts w:hint="eastAsia" w:cs="宋体" w:asciiTheme="minorEastAsia" w:hAnsiTheme="minorEastAsia" w:eastAsiaTheme="minorEastAsia"/>
          <w:b/>
          <w:szCs w:val="21"/>
        </w:rPr>
        <w:t xml:space="preserve">、</w:t>
      </w:r>
      <w:r>
        <w:rPr>
          <w:rFonts w:hint="eastAsia" w:ascii="宋体" w:hAnsi="宋体" w:cs="宋体"/>
          <w:b/>
          <w:bCs/>
        </w:rPr>
        <w:t xml:space="preserve">以上格式仅供参考，投标单位可自行编辑</w:t>
      </w:r>
      <w:r>
        <w:rPr>
          <w:rFonts w:hint="eastAsia" w:ascii="宋体" w:hAnsi="宋体" w:cs="宋体"/>
          <w:b/>
          <w:bCs/>
          <w:color w:val="000000"/>
          <w:szCs w:val="21"/>
        </w:rPr>
        <w:t xml:space="preserve">项目投标报价表，格式自拟，满足采购需求</w:t>
      </w:r>
      <w:r>
        <w:rPr>
          <w:rFonts w:hint="eastAsia" w:cs="宋体" w:asciiTheme="minorEastAsia" w:hAnsiTheme="minorEastAsia" w:eastAsiaTheme="minorEastAsia"/>
          <w:b/>
          <w:szCs w:val="21"/>
        </w:rPr>
        <w:t xml:space="preserve">。</w:t>
      </w:r>
      <w:r/>
    </w:p>
    <w:p>
      <w:pPr>
        <w:pStyle w:val="884"/>
        <w:rPr>
          <w:rFonts w:hint="default"/>
        </w:rPr>
      </w:pPr>
      <w:r>
        <w:rPr>
          <w:rFonts w:hint="default"/>
        </w:rPr>
      </w:r>
      <w:r/>
    </w:p>
    <w:p>
      <w:r/>
      <w:r/>
    </w:p>
    <w:p>
      <w:pPr>
        <w:pStyle w:val="713"/>
        <w:rPr>
          <w:rFonts w:ascii="宋体"/>
          <w:bCs w:val="0"/>
          <w:sz w:val="28"/>
          <w:szCs w:val="28"/>
        </w:rPr>
      </w:pPr>
      <w:r/>
      <w:bookmarkStart w:id="30" w:name="_Toc116396231"/>
      <w:r/>
      <w:bookmarkStart w:id="31" w:name="_Toc116396552"/>
      <w:r/>
      <w:bookmarkStart w:id="32" w:name="_Ref24307"/>
      <w:r/>
      <w:bookmarkStart w:id="33" w:name="_Ref219902571"/>
      <w:r/>
      <w:bookmarkStart w:id="34" w:name="_Toc219987747"/>
      <w:r>
        <w:rPr>
          <w:rFonts w:hint="eastAsia" w:ascii="宋体"/>
          <w:bCs w:val="0"/>
          <w:sz w:val="28"/>
          <w:szCs w:val="28"/>
        </w:rPr>
        <w:t xml:space="preserve">3</w:t>
      </w:r>
      <w:r>
        <w:rPr>
          <w:rFonts w:hint="eastAsia" w:ascii="宋体"/>
          <w:bCs w:val="0"/>
          <w:sz w:val="28"/>
          <w:szCs w:val="28"/>
        </w:rPr>
        <w:t xml:space="preserve">、</w:t>
      </w:r>
      <w:bookmarkEnd w:id="30"/>
      <w:r/>
      <w:bookmarkEnd w:id="31"/>
      <w:r/>
      <w:bookmarkEnd w:id="32"/>
      <w:r>
        <w:rPr>
          <w:rFonts w:hint="eastAsia" w:ascii="宋体"/>
          <w:bCs w:val="0"/>
          <w:sz w:val="28"/>
          <w:szCs w:val="28"/>
        </w:rPr>
        <w:t xml:space="preserve">资格条件承诺函</w:t>
      </w:r>
      <w:bookmarkEnd w:id="33"/>
      <w:r/>
      <w:bookmarkEnd w:id="34"/>
      <w:r/>
      <w:r/>
    </w:p>
    <w:p>
      <w:pPr>
        <w:pStyle w:val="887"/>
        <w:jc w:val="center"/>
        <w:spacing w:line="360" w:lineRule="auto"/>
        <w:rPr>
          <w:rFonts w:ascii="宋体"/>
          <w:sz w:val="21"/>
          <w:szCs w:val="21"/>
          <w:lang w:val="zh-CN"/>
        </w:rPr>
      </w:pPr>
      <w:r/>
      <w:bookmarkStart w:id="35" w:name="_Ref77065776"/>
      <w:r/>
      <w:bookmarkStart w:id="36" w:name="_Ref24336"/>
      <w:r/>
      <w:bookmarkStart w:id="37" w:name="_Ref103254055"/>
      <w:r>
        <w:rPr>
          <w:rFonts w:hint="eastAsia" w:ascii="宋体"/>
          <w:sz w:val="21"/>
          <w:szCs w:val="21"/>
        </w:rPr>
        <w:t xml:space="preserve">资格条件</w:t>
      </w:r>
      <w:r>
        <w:rPr>
          <w:rFonts w:hint="eastAsia" w:ascii="宋体"/>
          <w:sz w:val="21"/>
          <w:szCs w:val="21"/>
          <w:lang w:val="zh-CN"/>
        </w:rPr>
        <w:t xml:space="preserve">承诺函</w:t>
      </w:r>
      <w:r/>
    </w:p>
    <w:p>
      <w:pPr>
        <w:pStyle w:val="887"/>
        <w:jc w:val="both"/>
        <w:spacing w:line="360" w:lineRule="auto"/>
        <w:rPr>
          <w:rFonts w:ascii="宋体"/>
          <w:sz w:val="21"/>
          <w:szCs w:val="21"/>
          <w:lang w:val="zh-CN"/>
        </w:rPr>
      </w:pPr>
      <w:r>
        <w:rPr>
          <w:rFonts w:hint="eastAsia" w:ascii="宋体"/>
          <w:sz w:val="21"/>
          <w:szCs w:val="21"/>
          <w:lang w:val="zh-CN"/>
        </w:rPr>
        <w:t xml:space="preserve">致：_________________(采购人名称）、</w:t>
      </w:r>
      <w:r>
        <w:rPr>
          <w:rFonts w:hint="eastAsia" w:ascii="宋体"/>
          <w:sz w:val="21"/>
          <w:szCs w:val="21"/>
          <w:u w:val="single"/>
          <w:lang w:val="zh-CN"/>
        </w:rPr>
        <w:t xml:space="preserve">江苏</w:t>
      </w:r>
      <w:r>
        <w:rPr>
          <w:rFonts w:hint="eastAsia" w:ascii="宋体"/>
          <w:sz w:val="21"/>
          <w:szCs w:val="21"/>
          <w:u w:val="single"/>
          <w:lang w:val="zh-CN"/>
        </w:rPr>
        <w:t xml:space="preserve">鑫鲲煜</w:t>
      </w:r>
      <w:r>
        <w:rPr>
          <w:rFonts w:hint="eastAsia" w:ascii="宋体"/>
          <w:sz w:val="21"/>
          <w:szCs w:val="21"/>
          <w:u w:val="single"/>
          <w:lang w:val="zh-CN"/>
        </w:rPr>
        <w:t xml:space="preserve">工程项目管理咨询有限公司 </w:t>
      </w:r>
      <w:r>
        <w:rPr>
          <w:rFonts w:hint="eastAsia" w:ascii="宋体"/>
          <w:sz w:val="21"/>
          <w:szCs w:val="21"/>
          <w:lang w:val="zh-CN"/>
        </w:rPr>
        <w:t xml:space="preserve">：</w:t>
      </w:r>
      <w:r/>
    </w:p>
    <w:p>
      <w:pPr>
        <w:pStyle w:val="887"/>
        <w:jc w:val="both"/>
        <w:spacing w:line="360" w:lineRule="auto"/>
        <w:rPr>
          <w:rFonts w:ascii="宋体"/>
          <w:sz w:val="21"/>
          <w:szCs w:val="21"/>
          <w:lang w:val="zh-CN"/>
        </w:rPr>
      </w:pPr>
      <w:r>
        <w:rPr>
          <w:rFonts w:hint="eastAsia" w:ascii="宋体"/>
          <w:sz w:val="21"/>
          <w:szCs w:val="21"/>
          <w:lang w:val="zh-CN"/>
        </w:rPr>
        <w:t xml:space="preserve">我方自愿参加________（项目名称、项目编号）对应</w:t>
      </w:r>
      <w:r>
        <w:rPr>
          <w:rFonts w:hint="eastAsia" w:ascii="宋体"/>
          <w:sz w:val="21"/>
          <w:szCs w:val="21"/>
        </w:rPr>
        <w:t xml:space="preserve">采购包</w:t>
      </w:r>
      <w:r>
        <w:rPr>
          <w:rFonts w:hint="eastAsia" w:ascii="宋体"/>
          <w:sz w:val="21"/>
          <w:szCs w:val="21"/>
          <w:lang w:val="zh-CN"/>
        </w:rPr>
        <w:t xml:space="preserve">的投标，</w:t>
      </w:r>
      <w:r>
        <w:rPr>
          <w:rFonts w:hint="eastAsia" w:ascii="宋体"/>
          <w:sz w:val="21"/>
          <w:szCs w:val="21"/>
        </w:rPr>
        <w:t xml:space="preserve">承诺符合《中华人民共和国政府采购法》第二十二条的规定</w:t>
      </w:r>
      <w:r>
        <w:rPr>
          <w:rFonts w:hint="eastAsia" w:ascii="宋体"/>
          <w:sz w:val="21"/>
          <w:szCs w:val="21"/>
          <w:lang w:val="zh-CN"/>
        </w:rPr>
        <w:t xml:space="preserve">：</w:t>
      </w:r>
      <w:r/>
    </w:p>
    <w:p>
      <w:pPr>
        <w:pStyle w:val="887"/>
        <w:jc w:val="both"/>
        <w:spacing w:line="360" w:lineRule="auto"/>
        <w:rPr>
          <w:rFonts w:ascii="宋体"/>
          <w:sz w:val="21"/>
          <w:szCs w:val="21"/>
          <w:lang w:val="zh-CN"/>
        </w:rPr>
      </w:pPr>
      <w:r>
        <w:rPr>
          <w:rFonts w:hint="eastAsia" w:ascii="宋体"/>
          <w:sz w:val="21"/>
          <w:szCs w:val="21"/>
        </w:rPr>
        <w:t xml:space="preserve">1</w:t>
      </w:r>
      <w:r>
        <w:rPr>
          <w:rFonts w:hint="eastAsia" w:ascii="宋体"/>
          <w:sz w:val="21"/>
          <w:szCs w:val="21"/>
          <w:lang w:val="zh-CN"/>
        </w:rPr>
        <w:t xml:space="preserve">、</w:t>
      </w:r>
      <w:r>
        <w:rPr>
          <w:rFonts w:hint="eastAsia" w:ascii="宋体"/>
          <w:sz w:val="21"/>
          <w:szCs w:val="21"/>
        </w:rPr>
        <w:t xml:space="preserve">具有独立承担民事责任的能力；</w:t>
      </w:r>
      <w:r/>
    </w:p>
    <w:p>
      <w:pPr>
        <w:pStyle w:val="887"/>
        <w:jc w:val="both"/>
        <w:spacing w:line="360" w:lineRule="auto"/>
        <w:rPr>
          <w:rFonts w:ascii="宋体"/>
          <w:sz w:val="21"/>
          <w:szCs w:val="21"/>
          <w:lang w:val="zh-CN"/>
        </w:rPr>
      </w:pPr>
      <w:r>
        <w:rPr>
          <w:rFonts w:hint="eastAsia" w:ascii="宋体"/>
          <w:sz w:val="21"/>
          <w:szCs w:val="21"/>
        </w:rPr>
        <w:t xml:space="preserve">2、</w:t>
      </w:r>
      <w:r>
        <w:rPr>
          <w:rFonts w:hint="eastAsia" w:ascii="宋体"/>
          <w:sz w:val="21"/>
          <w:szCs w:val="21"/>
          <w:lang w:val="zh-CN"/>
        </w:rPr>
        <w:t xml:space="preserve">具有良好的商业信誉和健全的财务会计制</w:t>
      </w:r>
      <w:r>
        <w:rPr>
          <w:rFonts w:hint="eastAsia" w:ascii="宋体"/>
          <w:sz w:val="21"/>
          <w:szCs w:val="21"/>
        </w:rPr>
        <w:t xml:space="preserve">；</w:t>
      </w:r>
      <w:r/>
    </w:p>
    <w:p>
      <w:pPr>
        <w:pStyle w:val="887"/>
        <w:jc w:val="both"/>
        <w:spacing w:line="360" w:lineRule="auto"/>
        <w:rPr>
          <w:rFonts w:ascii="宋体"/>
          <w:sz w:val="21"/>
          <w:szCs w:val="21"/>
          <w:lang w:val="zh-CN"/>
        </w:rPr>
      </w:pPr>
      <w:r>
        <w:rPr>
          <w:rFonts w:hint="eastAsia" w:ascii="宋体"/>
          <w:sz w:val="21"/>
          <w:szCs w:val="21"/>
        </w:rPr>
        <w:t xml:space="preserve">3、</w:t>
      </w:r>
      <w:r>
        <w:rPr>
          <w:rFonts w:hint="eastAsia" w:ascii="宋体"/>
          <w:sz w:val="21"/>
          <w:szCs w:val="21"/>
          <w:lang w:val="zh-CN"/>
        </w:rPr>
        <w:t xml:space="preserve">具有履行合同所必需的设备和专业技术能力</w:t>
      </w:r>
      <w:r>
        <w:rPr>
          <w:rFonts w:hint="eastAsia" w:ascii="宋体"/>
          <w:sz w:val="21"/>
          <w:szCs w:val="21"/>
        </w:rPr>
        <w:t xml:space="preserve">；</w:t>
      </w:r>
      <w:r/>
    </w:p>
    <w:p>
      <w:pPr>
        <w:pStyle w:val="887"/>
        <w:jc w:val="both"/>
        <w:spacing w:line="360" w:lineRule="auto"/>
        <w:rPr>
          <w:rFonts w:ascii="宋体"/>
          <w:sz w:val="21"/>
          <w:szCs w:val="21"/>
          <w:lang w:val="zh-CN"/>
        </w:rPr>
      </w:pPr>
      <w:r>
        <w:rPr>
          <w:rFonts w:hint="eastAsia" w:ascii="宋体"/>
          <w:sz w:val="21"/>
          <w:szCs w:val="21"/>
        </w:rPr>
        <w:t xml:space="preserve">4</w:t>
      </w:r>
      <w:r>
        <w:rPr>
          <w:rFonts w:hint="eastAsia" w:ascii="宋体"/>
          <w:sz w:val="21"/>
          <w:szCs w:val="21"/>
          <w:lang w:val="zh-CN"/>
        </w:rPr>
        <w:t xml:space="preserve">、</w:t>
      </w:r>
      <w:r>
        <w:rPr>
          <w:rFonts w:hint="eastAsia" w:ascii="宋体"/>
          <w:sz w:val="21"/>
          <w:szCs w:val="21"/>
        </w:rPr>
        <w:t xml:space="preserve">具有依法缴纳税收和社会保障资金的良好记录</w:t>
      </w:r>
      <w:r>
        <w:rPr>
          <w:rFonts w:hint="eastAsia" w:ascii="宋体"/>
          <w:sz w:val="21"/>
          <w:szCs w:val="21"/>
          <w:lang w:val="zh-CN"/>
        </w:rPr>
        <w:t xml:space="preserve">；</w:t>
      </w:r>
      <w:r/>
    </w:p>
    <w:p>
      <w:pPr>
        <w:pStyle w:val="887"/>
        <w:jc w:val="both"/>
        <w:spacing w:line="360" w:lineRule="auto"/>
        <w:rPr>
          <w:rFonts w:ascii="宋体"/>
          <w:sz w:val="21"/>
          <w:szCs w:val="21"/>
          <w:lang w:val="zh-CN"/>
        </w:rPr>
      </w:pPr>
      <w:r>
        <w:rPr>
          <w:rFonts w:hint="eastAsia" w:ascii="宋体"/>
          <w:sz w:val="21"/>
          <w:szCs w:val="21"/>
        </w:rPr>
        <w:t xml:space="preserve">5</w:t>
      </w:r>
      <w:r>
        <w:rPr>
          <w:rFonts w:hint="eastAsia" w:ascii="宋体"/>
          <w:sz w:val="21"/>
          <w:szCs w:val="21"/>
          <w:lang w:val="zh-CN"/>
        </w:rPr>
        <w:t xml:space="preserve">、</w:t>
      </w:r>
      <w:r>
        <w:rPr>
          <w:rFonts w:hint="eastAsia" w:ascii="宋体"/>
          <w:sz w:val="21"/>
          <w:szCs w:val="21"/>
        </w:rPr>
        <w:t xml:space="preserve">在</w:t>
      </w:r>
      <w:r>
        <w:rPr>
          <w:rFonts w:hint="eastAsia" w:ascii="宋体"/>
          <w:sz w:val="21"/>
          <w:szCs w:val="21"/>
          <w:lang w:val="zh-CN"/>
        </w:rPr>
        <w:t xml:space="preserve">参加政府采购活动前</w:t>
      </w:r>
      <w:r>
        <w:rPr>
          <w:rFonts w:hint="eastAsia" w:ascii="宋体"/>
          <w:sz w:val="21"/>
          <w:szCs w:val="21"/>
        </w:rPr>
        <w:t xml:space="preserve">三</w:t>
      </w:r>
      <w:r>
        <w:rPr>
          <w:rFonts w:hint="eastAsia" w:ascii="宋体"/>
          <w:sz w:val="21"/>
          <w:szCs w:val="21"/>
          <w:lang w:val="zh-CN"/>
        </w:rPr>
        <w:t xml:space="preserve">年内，在经营活动中</w:t>
      </w:r>
      <w:r>
        <w:rPr>
          <w:rFonts w:hint="eastAsia" w:ascii="宋体"/>
          <w:sz w:val="21"/>
          <w:szCs w:val="21"/>
        </w:rPr>
        <w:t xml:space="preserve">没有</w:t>
      </w:r>
      <w:r>
        <w:rPr>
          <w:rFonts w:hint="eastAsia" w:ascii="宋体"/>
          <w:sz w:val="21"/>
          <w:szCs w:val="21"/>
          <w:lang w:val="zh-CN"/>
        </w:rPr>
        <w:t xml:space="preserve">重大违法记录；</w:t>
      </w:r>
      <w:r/>
    </w:p>
    <w:p>
      <w:pPr>
        <w:pStyle w:val="887"/>
        <w:jc w:val="both"/>
        <w:spacing w:line="360" w:lineRule="auto"/>
        <w:rPr>
          <w:rFonts w:ascii="宋体"/>
          <w:sz w:val="21"/>
          <w:szCs w:val="21"/>
          <w:lang w:val="zh-CN"/>
        </w:rPr>
      </w:pPr>
      <w:r>
        <w:rPr>
          <w:rFonts w:hint="eastAsia" w:ascii="宋体"/>
          <w:sz w:val="21"/>
          <w:szCs w:val="21"/>
        </w:rPr>
        <w:t xml:space="preserve">6、法律、行政法规规定的其他条件</w:t>
      </w:r>
      <w:r>
        <w:rPr>
          <w:rFonts w:hint="eastAsia" w:ascii="宋体"/>
          <w:sz w:val="21"/>
          <w:szCs w:val="21"/>
        </w:rPr>
        <w:t xml:space="preserve">。</w:t>
      </w:r>
      <w:r/>
    </w:p>
    <w:p>
      <w:pPr>
        <w:pStyle w:val="887"/>
        <w:jc w:val="both"/>
        <w:spacing w:line="360" w:lineRule="auto"/>
        <w:rPr>
          <w:rFonts w:ascii="宋体"/>
          <w:sz w:val="21"/>
          <w:szCs w:val="21"/>
          <w:lang w:val="zh-CN"/>
        </w:rPr>
      </w:pPr>
      <w:r>
        <w:rPr>
          <w:rFonts w:ascii="宋体"/>
          <w:sz w:val="21"/>
          <w:szCs w:val="21"/>
          <w:lang w:val="zh-CN"/>
        </w:rPr>
      </w:r>
      <w:r/>
    </w:p>
    <w:p>
      <w:pPr>
        <w:pStyle w:val="887"/>
        <w:jc w:val="both"/>
        <w:spacing w:line="360" w:lineRule="auto"/>
        <w:rPr>
          <w:rFonts w:ascii="宋体"/>
          <w:sz w:val="21"/>
          <w:szCs w:val="21"/>
          <w:lang w:val="zh-CN"/>
        </w:rPr>
      </w:pPr>
      <w:r>
        <w:rPr>
          <w:rFonts w:ascii="宋体"/>
          <w:sz w:val="21"/>
          <w:szCs w:val="21"/>
          <w:lang w:val="zh-CN"/>
        </w:rPr>
      </w:r>
      <w:r/>
    </w:p>
    <w:p>
      <w:pPr>
        <w:pStyle w:val="887"/>
        <w:ind w:firstLine="5985"/>
        <w:jc w:val="both"/>
        <w:spacing w:line="360" w:lineRule="auto"/>
        <w:rPr>
          <w:rFonts w:ascii="宋体"/>
          <w:sz w:val="21"/>
          <w:szCs w:val="21"/>
          <w:lang w:val="zh-CN"/>
        </w:rPr>
      </w:pPr>
      <w:r>
        <w:rPr>
          <w:rFonts w:hint="eastAsia" w:ascii="宋体"/>
          <w:sz w:val="21"/>
          <w:szCs w:val="21"/>
          <w:lang w:val="zh-CN"/>
        </w:rPr>
        <w:t xml:space="preserve">投标</w:t>
      </w:r>
      <w:r>
        <w:rPr>
          <w:rFonts w:hint="eastAsia" w:ascii="宋体"/>
          <w:sz w:val="21"/>
          <w:szCs w:val="21"/>
        </w:rPr>
        <w:t xml:space="preserve">供应商</w:t>
      </w:r>
      <w:r>
        <w:rPr>
          <w:rFonts w:hint="eastAsia" w:ascii="宋体"/>
          <w:sz w:val="21"/>
          <w:szCs w:val="21"/>
          <w:lang w:val="zh-CN"/>
        </w:rPr>
        <w:t xml:space="preserve">：（</w:t>
      </w:r>
      <w:r>
        <w:rPr>
          <w:rFonts w:hint="eastAsia" w:ascii="宋体"/>
          <w:sz w:val="21"/>
          <w:szCs w:val="21"/>
        </w:rPr>
        <w:t xml:space="preserve">盖章</w:t>
      </w:r>
      <w:r>
        <w:rPr>
          <w:rFonts w:hint="eastAsia" w:ascii="宋体"/>
          <w:sz w:val="21"/>
          <w:szCs w:val="21"/>
          <w:lang w:val="zh-CN"/>
        </w:rPr>
        <w:t xml:space="preserve">）</w:t>
      </w:r>
      <w:r/>
    </w:p>
    <w:p>
      <w:pPr>
        <w:pStyle w:val="887"/>
        <w:jc w:val="both"/>
        <w:spacing w:line="360" w:lineRule="auto"/>
        <w:rPr>
          <w:rFonts w:ascii="宋体"/>
          <w:sz w:val="21"/>
          <w:szCs w:val="21"/>
          <w:lang w:val="zh-CN"/>
        </w:rPr>
      </w:pPr>
      <w:r>
        <w:rPr>
          <w:rFonts w:ascii="宋体"/>
          <w:sz w:val="21"/>
          <w:szCs w:val="21"/>
          <w:lang w:val="zh-CN"/>
        </w:rPr>
      </w:r>
      <w:r/>
    </w:p>
    <w:p>
      <w:pPr>
        <w:pStyle w:val="887"/>
        <w:ind w:firstLine="4560"/>
        <w:jc w:val="both"/>
        <w:spacing w:line="360" w:lineRule="auto"/>
        <w:rPr>
          <w:rFonts w:ascii="宋体"/>
        </w:rPr>
      </w:pPr>
      <w:r>
        <w:rPr>
          <w:rFonts w:hint="eastAsia" w:ascii="宋体"/>
          <w:szCs w:val="21"/>
          <w:lang w:val="zh-CN"/>
        </w:rPr>
        <w:t xml:space="preserve">日期：    年    月    日</w:t>
      </w:r>
      <w:r/>
    </w:p>
    <w:p>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pPr>
        <w:pStyle w:val="884"/>
        <w:rPr>
          <w:rFonts w:hint="default"/>
        </w:rPr>
      </w:pPr>
      <w:r>
        <w:rPr>
          <w:rFonts w:hint="default"/>
        </w:rPr>
      </w:r>
      <w:r/>
    </w:p>
    <w:p>
      <w:r/>
      <w:r/>
    </w:p>
    <w:p>
      <w:pPr>
        <w:pStyle w:val="713"/>
        <w:rPr>
          <w:rFonts w:ascii="宋体"/>
          <w:bCs w:val="0"/>
          <w:sz w:val="28"/>
          <w:szCs w:val="28"/>
        </w:rPr>
      </w:pPr>
      <w:r/>
      <w:bookmarkStart w:id="38" w:name="_Ref108767978"/>
      <w:r/>
      <w:bookmarkStart w:id="39" w:name="_Toc116396553"/>
      <w:r/>
      <w:bookmarkStart w:id="40" w:name="_Toc116396232"/>
      <w:r/>
      <w:bookmarkStart w:id="41" w:name="_Toc219987748"/>
      <w:r>
        <w:rPr>
          <w:rFonts w:hint="eastAsia" w:ascii="宋体"/>
          <w:bCs w:val="0"/>
          <w:sz w:val="28"/>
          <w:szCs w:val="28"/>
        </w:rPr>
        <w:t xml:space="preserve">4</w:t>
      </w:r>
      <w:r>
        <w:rPr>
          <w:rFonts w:hint="eastAsia" w:ascii="宋体"/>
          <w:bCs w:val="0"/>
          <w:sz w:val="28"/>
          <w:szCs w:val="28"/>
        </w:rPr>
        <w:t xml:space="preserve">、</w:t>
      </w:r>
      <w:bookmarkStart w:id="42" w:name="_Ref24382"/>
      <w:r/>
      <w:bookmarkStart w:id="43" w:name="_Toc62460934"/>
      <w:r/>
      <w:bookmarkStart w:id="44" w:name="_Ref501489515"/>
      <w:r>
        <w:rPr>
          <w:rFonts w:hint="eastAsia" w:ascii="宋体"/>
          <w:bCs w:val="0"/>
          <w:sz w:val="28"/>
          <w:szCs w:val="28"/>
        </w:rPr>
        <w:t xml:space="preserve">法定代表人授权委托书</w:t>
      </w:r>
      <w:bookmarkEnd w:id="35"/>
      <w:r/>
      <w:bookmarkEnd w:id="36"/>
      <w:r/>
      <w:bookmarkEnd w:id="37"/>
      <w:r/>
      <w:bookmarkEnd w:id="38"/>
      <w:r/>
      <w:bookmarkEnd w:id="39"/>
      <w:r/>
      <w:bookmarkEnd w:id="40"/>
      <w:r/>
      <w:bookmarkEnd w:id="41"/>
      <w:r/>
      <w:bookmarkEnd w:id="42"/>
      <w:r/>
      <w:bookmarkEnd w:id="43"/>
      <w:r/>
      <w:bookmarkEnd w:id="44"/>
      <w:r/>
      <w:r/>
    </w:p>
    <w:p>
      <w:pPr>
        <w:pStyle w:val="887"/>
        <w:ind w:firstLine="480"/>
        <w:jc w:val="center"/>
        <w:spacing w:line="360" w:lineRule="auto"/>
        <w:rPr>
          <w:rFonts w:ascii="宋体"/>
        </w:rPr>
      </w:pPr>
      <w:r>
        <w:rPr>
          <w:rFonts w:hint="eastAsia" w:ascii="宋体"/>
        </w:rPr>
        <w:t xml:space="preserve">法定代表人授权委托书</w:t>
      </w:r>
      <w:r/>
    </w:p>
    <w:p>
      <w:pPr>
        <w:ind w:firstLine="420"/>
        <w:spacing w:line="360" w:lineRule="auto"/>
        <w:rPr>
          <w:szCs w:val="21"/>
        </w:rPr>
      </w:pPr>
      <w:r>
        <w:rPr>
          <w:szCs w:val="21"/>
        </w:rPr>
      </w:r>
      <w:r/>
    </w:p>
    <w:p>
      <w:pPr>
        <w:pStyle w:val="887"/>
        <w:ind w:firstLine="0"/>
        <w:jc w:val="both"/>
        <w:spacing w:line="360" w:lineRule="auto"/>
        <w:rPr>
          <w:rFonts w:ascii="宋体"/>
          <w:sz w:val="21"/>
          <w:szCs w:val="21"/>
        </w:rPr>
      </w:pPr>
      <w:r>
        <w:rPr>
          <w:rFonts w:hint="eastAsia" w:ascii="宋体"/>
          <w:sz w:val="21"/>
          <w:szCs w:val="21"/>
        </w:rPr>
        <w:t xml:space="preserve">致：</w:t>
      </w:r>
      <w:r>
        <w:rPr>
          <w:rFonts w:hint="eastAsia" w:ascii="宋体"/>
          <w:sz w:val="21"/>
          <w:szCs w:val="21"/>
          <w:u w:val="single"/>
        </w:rPr>
        <w:t xml:space="preserve">                   （</w:t>
      </w:r>
      <w:r>
        <w:rPr>
          <w:rFonts w:hint="eastAsia" w:ascii="宋体"/>
          <w:sz w:val="21"/>
          <w:szCs w:val="21"/>
          <w:u w:val="single"/>
          <w:lang w:val="zh-CN"/>
        </w:rPr>
        <w:t xml:space="preserve">采购人名称）</w:t>
      </w:r>
      <w:r>
        <w:rPr>
          <w:rFonts w:hint="eastAsia" w:ascii="宋体"/>
          <w:sz w:val="21"/>
          <w:szCs w:val="21"/>
          <w:u w:val="single"/>
        </w:rPr>
        <w:t xml:space="preserve">、 江苏</w:t>
      </w:r>
      <w:r>
        <w:rPr>
          <w:rFonts w:hint="eastAsia" w:ascii="宋体"/>
          <w:sz w:val="21"/>
          <w:szCs w:val="21"/>
          <w:u w:val="single"/>
        </w:rPr>
        <w:t xml:space="preserve">鑫鲲煜</w:t>
      </w:r>
      <w:r>
        <w:rPr>
          <w:rFonts w:hint="eastAsia" w:ascii="宋体"/>
          <w:sz w:val="21"/>
          <w:szCs w:val="21"/>
          <w:u w:val="single"/>
        </w:rPr>
        <w:t xml:space="preserve">工程项目管理咨询有限公司</w:t>
      </w:r>
      <w:r>
        <w:rPr>
          <w:rFonts w:hint="eastAsia" w:ascii="宋体"/>
          <w:sz w:val="21"/>
          <w:szCs w:val="21"/>
        </w:rPr>
        <w:t xml:space="preserve">：</w:t>
      </w:r>
      <w:r/>
    </w:p>
    <w:p>
      <w:pPr>
        <w:pStyle w:val="887"/>
        <w:jc w:val="both"/>
        <w:spacing w:line="360" w:lineRule="auto"/>
        <w:rPr>
          <w:rFonts w:ascii="宋体"/>
          <w:sz w:val="21"/>
          <w:szCs w:val="21"/>
        </w:rPr>
      </w:pPr>
      <w:r>
        <w:rPr>
          <w:rFonts w:hint="eastAsia" w:ascii="宋体"/>
          <w:sz w:val="21"/>
          <w:szCs w:val="21"/>
        </w:rPr>
        <w:t xml:space="preserve">本授权委托书声明：我</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（身份证号）系</w:t>
      </w:r>
      <w:r>
        <w:rPr>
          <w:rFonts w:hint="eastAsia" w:ascii="宋体"/>
          <w:sz w:val="21"/>
          <w:szCs w:val="21"/>
          <w:u w:val="single"/>
        </w:rPr>
        <w:t xml:space="preserve">             </w:t>
      </w:r>
      <w:r>
        <w:rPr>
          <w:rFonts w:hint="eastAsia" w:ascii="宋体"/>
          <w:sz w:val="21"/>
          <w:szCs w:val="21"/>
        </w:rPr>
        <w:t xml:space="preserve">（投标供应商名称）的法定代表人，现授权委托</w:t>
      </w:r>
      <w:r>
        <w:rPr>
          <w:rFonts w:hint="eastAsia" w:ascii="宋体"/>
          <w:sz w:val="21"/>
          <w:szCs w:val="21"/>
          <w:u w:val="single"/>
        </w:rPr>
        <w:t xml:space="preserve">         </w:t>
      </w:r>
      <w:r>
        <w:rPr>
          <w:rFonts w:hint="eastAsia" w:ascii="宋体"/>
          <w:sz w:val="21"/>
          <w:szCs w:val="21"/>
        </w:rPr>
        <w:t xml:space="preserve">（单位名称）的</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（被授权人身份证号）为我公司被授权人，以本公司的名义参加江苏</w:t>
      </w:r>
      <w:r>
        <w:rPr>
          <w:rFonts w:hint="eastAsia" w:ascii="宋体"/>
          <w:sz w:val="21"/>
          <w:szCs w:val="21"/>
        </w:rPr>
        <w:t xml:space="preserve">鑫鲲煜</w:t>
      </w:r>
      <w:r>
        <w:rPr>
          <w:rFonts w:hint="eastAsia" w:ascii="宋体"/>
          <w:sz w:val="21"/>
          <w:szCs w:val="21"/>
        </w:rPr>
        <w:t xml:space="preserve">工程项目管理咨询有限公司组织实施的编号为</w:t>
      </w:r>
      <w:r>
        <w:rPr>
          <w:rFonts w:hint="eastAsia" w:ascii="宋体"/>
          <w:sz w:val="21"/>
          <w:szCs w:val="21"/>
          <w:u w:val="single"/>
        </w:rPr>
        <w:t xml:space="preserve">       </w:t>
      </w:r>
      <w:r>
        <w:rPr>
          <w:rFonts w:hint="eastAsia" w:ascii="宋体"/>
          <w:sz w:val="21"/>
          <w:szCs w:val="21"/>
        </w:rPr>
        <w:t xml:space="preserve">号的采购活动。被授权人在开标、评标、合同谈判过程中所签署的一切文件和处理与这有关的一切事务，我均予以承认。</w:t>
      </w:r>
      <w:r/>
    </w:p>
    <w:p>
      <w:pPr>
        <w:pStyle w:val="887"/>
        <w:jc w:val="both"/>
        <w:spacing w:line="360" w:lineRule="auto"/>
        <w:rPr>
          <w:rFonts w:ascii="宋体"/>
          <w:sz w:val="21"/>
          <w:szCs w:val="21"/>
        </w:rPr>
      </w:pPr>
      <w:r>
        <w:rPr>
          <w:rFonts w:hint="eastAsia" w:ascii="宋体"/>
          <w:sz w:val="21"/>
          <w:szCs w:val="21"/>
        </w:rPr>
        <w:t xml:space="preserve">被授权人在授权委托书有效期内签署的所有文件不因授权委托的撤销而失效，除非有撤销授权委托的书面通知，本授权委托书有效期自投标开始至合同履行完毕止。</w:t>
      </w:r>
      <w:r/>
    </w:p>
    <w:p>
      <w:pPr>
        <w:pStyle w:val="887"/>
        <w:jc w:val="both"/>
        <w:spacing w:line="360" w:lineRule="auto"/>
        <w:rPr>
          <w:rFonts w:ascii="宋体"/>
          <w:sz w:val="21"/>
          <w:szCs w:val="21"/>
        </w:rPr>
      </w:pPr>
      <w:r>
        <w:rPr>
          <w:rFonts w:hint="eastAsia" w:ascii="宋体"/>
          <w:sz w:val="21"/>
          <w:szCs w:val="21"/>
        </w:rPr>
        <w:t xml:space="preserve">被授权人无转委托权，特此委托。</w:t>
      </w:r>
      <w:r/>
    </w:p>
    <w:p>
      <w:pPr>
        <w:pStyle w:val="887"/>
        <w:jc w:val="both"/>
        <w:spacing w:line="360" w:lineRule="auto"/>
        <w:rPr>
          <w:rFonts w:ascii="宋体"/>
          <w:sz w:val="21"/>
          <w:szCs w:val="21"/>
        </w:rPr>
      </w:pPr>
      <w:r>
        <w:rPr>
          <w:rFonts w:ascii="宋体"/>
          <w:sz w:val="21"/>
          <w:szCs w:val="21"/>
        </w:rPr>
      </w:r>
      <w:r/>
    </w:p>
    <w:p>
      <w:pPr>
        <w:pStyle w:val="887"/>
        <w:jc w:val="both"/>
        <w:spacing w:line="360" w:lineRule="auto"/>
        <w:rPr>
          <w:rFonts w:ascii="宋体"/>
          <w:sz w:val="21"/>
          <w:szCs w:val="21"/>
        </w:rPr>
      </w:pPr>
      <w:r>
        <w:rPr>
          <w:rFonts w:ascii="宋体"/>
          <w:sz w:val="21"/>
          <w:szCs w:val="21"/>
        </w:rPr>
      </w:r>
      <w:r/>
    </w:p>
    <w:p>
      <w:pPr>
        <w:pStyle w:val="887"/>
        <w:jc w:val="center"/>
        <w:spacing w:line="360" w:lineRule="auto"/>
        <w:rPr>
          <w:rFonts w:ascii="宋体"/>
          <w:sz w:val="21"/>
          <w:szCs w:val="21"/>
        </w:rPr>
      </w:pPr>
      <w:r>
        <w:rPr>
          <w:rFonts w:hint="eastAsia" w:ascii="宋体"/>
          <w:sz w:val="21"/>
          <w:szCs w:val="21"/>
        </w:rPr>
        <w:t xml:space="preserve">投标供应商：（盖章）</w:t>
      </w:r>
      <w:r/>
    </w:p>
    <w:p>
      <w:pPr>
        <w:pStyle w:val="887"/>
        <w:jc w:val="center"/>
        <w:spacing w:line="360" w:lineRule="auto"/>
        <w:rPr>
          <w:rFonts w:ascii="宋体"/>
          <w:sz w:val="21"/>
          <w:szCs w:val="21"/>
        </w:rPr>
      </w:pPr>
      <w:r>
        <w:rPr>
          <w:rFonts w:hint="eastAsia" w:ascii="宋体"/>
          <w:sz w:val="21"/>
          <w:szCs w:val="21"/>
        </w:rPr>
        <w:t xml:space="preserve">      法定代表人：（签字或盖章）</w:t>
      </w:r>
      <w:r/>
    </w:p>
    <w:p>
      <w:pPr>
        <w:pStyle w:val="887"/>
        <w:jc w:val="center"/>
        <w:spacing w:line="360" w:lineRule="auto"/>
        <w:rPr>
          <w:rFonts w:ascii="宋体"/>
          <w:sz w:val="21"/>
          <w:szCs w:val="21"/>
        </w:rPr>
      </w:pPr>
      <w:r>
        <w:rPr>
          <w:rFonts w:hint="eastAsia" w:ascii="宋体"/>
          <w:sz w:val="21"/>
          <w:szCs w:val="21"/>
        </w:rPr>
        <w:t xml:space="preserve">    被授权人：（签字或盖章）</w:t>
      </w:r>
      <w:r/>
    </w:p>
    <w:p>
      <w:pPr>
        <w:pStyle w:val="887"/>
        <w:ind w:firstLine="480"/>
        <w:jc w:val="center"/>
        <w:spacing w:line="360" w:lineRule="auto"/>
        <w:rPr>
          <w:rFonts w:ascii="宋体"/>
        </w:rPr>
      </w:pPr>
      <w:r>
        <w:rPr>
          <w:rFonts w:hint="eastAsia" w:ascii="宋体"/>
          <w:sz w:val="21"/>
          <w:szCs w:val="21"/>
        </w:rPr>
        <w:t xml:space="preserve">     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3"/>
        <w:rPr>
          <w:rFonts w:ascii="宋体"/>
          <w:bCs w:val="0"/>
          <w:sz w:val="28"/>
          <w:szCs w:val="28"/>
        </w:rPr>
      </w:pPr>
      <w:r/>
      <w:bookmarkStart w:id="45" w:name="_Toc62460935"/>
      <w:r/>
      <w:bookmarkStart w:id="46" w:name="_Ref366160082"/>
      <w:r/>
      <w:bookmarkStart w:id="47" w:name="_Toc116396233"/>
      <w:r/>
      <w:bookmarkStart w:id="48" w:name="_Ref77065825"/>
      <w:r/>
      <w:bookmarkStart w:id="49" w:name="_Toc116396554"/>
      <w:r/>
      <w:bookmarkStart w:id="50" w:name="_Toc497431308"/>
      <w:r/>
      <w:bookmarkStart w:id="51" w:name="_Ref219902578"/>
      <w:r/>
      <w:bookmarkStart w:id="52" w:name="_Toc219987749"/>
      <w:r>
        <w:rPr>
          <w:rFonts w:hint="eastAsia" w:ascii="宋体"/>
          <w:bCs w:val="0"/>
          <w:sz w:val="28"/>
          <w:szCs w:val="28"/>
        </w:rPr>
        <w:t xml:space="preserve">5</w:t>
      </w:r>
      <w:r>
        <w:rPr>
          <w:rFonts w:hint="eastAsia" w:ascii="宋体"/>
          <w:bCs w:val="0"/>
          <w:sz w:val="28"/>
          <w:szCs w:val="28"/>
        </w:rPr>
        <w:t xml:space="preserve">、</w:t>
      </w:r>
      <w:bookmarkEnd w:id="45"/>
      <w:r/>
      <w:bookmarkEnd w:id="46"/>
      <w:r/>
      <w:bookmarkEnd w:id="47"/>
      <w:r/>
      <w:bookmarkEnd w:id="48"/>
      <w:r/>
      <w:bookmarkEnd w:id="49"/>
      <w:r/>
      <w:bookmarkEnd w:id="50"/>
      <w:r>
        <w:rPr>
          <w:rFonts w:hint="eastAsia" w:ascii="宋体"/>
          <w:bCs w:val="0"/>
          <w:sz w:val="28"/>
          <w:szCs w:val="28"/>
        </w:rPr>
        <w:t xml:space="preserve">投标承诺函</w:t>
      </w:r>
      <w:bookmarkEnd w:id="51"/>
      <w:r/>
      <w:bookmarkEnd w:id="52"/>
      <w:r/>
      <w:r/>
    </w:p>
    <w:p>
      <w:pPr>
        <w:pStyle w:val="904"/>
        <w:jc w:val="center"/>
        <w:rPr>
          <w:rFonts w:eastAsia="宋体"/>
          <w:sz w:val="24"/>
          <w:szCs w:val="24"/>
        </w:rPr>
      </w:pPr>
      <w:r>
        <w:rPr>
          <w:rFonts w:eastAsia="宋体"/>
          <w:sz w:val="24"/>
          <w:szCs w:val="24"/>
        </w:rPr>
        <w:t xml:space="preserve">投标</w:t>
      </w:r>
      <w:r>
        <w:rPr>
          <w:rFonts w:hint="eastAsia" w:eastAsia="宋体"/>
          <w:sz w:val="24"/>
          <w:szCs w:val="24"/>
        </w:rPr>
        <w:t xml:space="preserve">承诺</w:t>
      </w:r>
      <w:r>
        <w:rPr>
          <w:rFonts w:eastAsia="宋体"/>
          <w:sz w:val="24"/>
          <w:szCs w:val="24"/>
        </w:rPr>
        <w:t xml:space="preserve">函</w:t>
      </w:r>
      <w:r/>
    </w:p>
    <w:p>
      <w:pPr>
        <w:ind w:right="420"/>
        <w:jc w:val="left"/>
        <w:spacing w:line="360" w:lineRule="auto"/>
        <w:rPr>
          <w:rFonts w:ascii="宋体" w:hAnsi="宋体" w:cs="宋体"/>
          <w:color w:val="000000"/>
          <w:szCs w:val="21"/>
          <w:u w:val="single"/>
        </w:rPr>
      </w:pPr>
      <w:r>
        <w:rPr>
          <w:rFonts w:hint="eastAsia" w:ascii="宋体" w:hAnsi="宋体" w:cs="宋体"/>
          <w:color w:val="000000"/>
          <w:szCs w:val="21"/>
        </w:rPr>
        <w:t xml:space="preserve">致：</w:t>
      </w:r>
      <w:r>
        <w:rPr>
          <w:rFonts w:hint="eastAsia" w:ascii="宋体" w:hAnsi="宋体" w:cs="宋体"/>
          <w:color w:val="000000"/>
          <w:szCs w:val="21"/>
          <w:u w:val="single"/>
        </w:rPr>
        <w:t xml:space="preserve">                   （</w:t>
      </w:r>
      <w:r>
        <w:rPr>
          <w:rFonts w:hint="eastAsia" w:ascii="宋体" w:hAnsi="宋体" w:cs="宋体"/>
          <w:color w:val="000000"/>
          <w:szCs w:val="21"/>
          <w:u w:val="single"/>
          <w:lang w:val="zh-CN"/>
        </w:rPr>
        <w:t xml:space="preserve">采购人名称）</w:t>
      </w:r>
      <w:r>
        <w:rPr>
          <w:rFonts w:hint="eastAsia" w:ascii="宋体" w:hAnsi="宋体" w:cs="宋体"/>
          <w:color w:val="000000"/>
          <w:szCs w:val="21"/>
          <w:u w:val="single"/>
        </w:rPr>
        <w:t xml:space="preserve">、 江苏</w:t>
      </w:r>
      <w:r>
        <w:rPr>
          <w:rFonts w:hint="eastAsia" w:ascii="宋体" w:hAnsi="宋体" w:cs="宋体"/>
          <w:color w:val="000000"/>
          <w:szCs w:val="21"/>
          <w:u w:val="single"/>
        </w:rPr>
        <w:t xml:space="preserve">鑫鲲煜</w:t>
      </w:r>
      <w:r>
        <w:rPr>
          <w:rFonts w:hint="eastAsia" w:ascii="宋体" w:hAnsi="宋体" w:cs="宋体"/>
          <w:color w:val="000000"/>
          <w:szCs w:val="21"/>
          <w:u w:val="single"/>
        </w:rPr>
        <w:t xml:space="preserve">工程项目管理咨询有限公司</w:t>
      </w:r>
      <w:r>
        <w:rPr>
          <w:rFonts w:hint="eastAsia" w:ascii="宋体" w:hAnsi="宋体" w:cs="宋体"/>
          <w:color w:val="000000"/>
          <w:szCs w:val="21"/>
        </w:rPr>
        <w:t xml:space="preserve">：</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经仔细阅读和研究，我方同意招标文件的各条款要求，自愿参加________（项目名称、项目编号）对应采购包的投标，并</w:t>
      </w:r>
      <w:r>
        <w:rPr>
          <w:rFonts w:hint="eastAsia" w:ascii="宋体" w:hAnsi="宋体" w:cs="宋体"/>
          <w:color w:val="000000"/>
          <w:szCs w:val="21"/>
        </w:rPr>
        <w:t xml:space="preserve">作出</w:t>
      </w:r>
      <w:r>
        <w:rPr>
          <w:rFonts w:hint="eastAsia" w:ascii="宋体" w:hAnsi="宋体" w:cs="宋体"/>
          <w:color w:val="000000"/>
          <w:szCs w:val="21"/>
        </w:rPr>
        <w:t xml:space="preserve">如下承诺：</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我方已详细审查并确认全部招标文件（包括补充文件）、全部参考资料和有关附件；</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我方同意提供与投标有关的一切数据或资料，并保证所提供的投标文件及相关资料</w:t>
      </w:r>
      <w:r>
        <w:rPr>
          <w:rFonts w:hint="eastAsia" w:ascii="宋体" w:hAnsi="宋体" w:cs="宋体"/>
          <w:color w:val="000000"/>
          <w:szCs w:val="21"/>
          <w:lang w:val="zh-CN"/>
        </w:rPr>
        <w:t xml:space="preserve">均真实</w:t>
      </w:r>
      <w:r>
        <w:rPr>
          <w:rFonts w:hint="eastAsia" w:ascii="宋体" w:hAnsi="宋体" w:cs="宋体"/>
          <w:color w:val="000000"/>
          <w:szCs w:val="21"/>
          <w:lang w:val="zh-CN"/>
        </w:rPr>
        <w:t xml:space="preserve">有效，若有虚假，我方承担一切责任；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3、我方将坚持全程参加开评标会议，积极响应招标人及代理机构的指令和操作要求，不擅离职守，始终保持通讯顺畅，因我方原因导致未在系统规定时间内与管理</w:t>
      </w:r>
      <w:r>
        <w:rPr>
          <w:rFonts w:hint="eastAsia" w:ascii="宋体" w:hAnsi="宋体" w:cs="宋体"/>
          <w:color w:val="000000"/>
          <w:szCs w:val="21"/>
        </w:rPr>
        <w:t xml:space="preserve">端建立</w:t>
      </w:r>
      <w:r>
        <w:rPr>
          <w:rFonts w:hint="eastAsia" w:ascii="宋体" w:hAnsi="宋体" w:cs="宋体"/>
          <w:color w:val="000000"/>
          <w:szCs w:val="21"/>
        </w:rPr>
        <w:t xml:space="preserve">起联系的，即视为放弃交互的权利，我方认可招标人任意处置决定，接受任何处理结果；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4、我方愿意按照招标文件的要求，响应该项目对应采购包的全部实质性内容；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5、我方同意按招标人确定的评标办法及评分标准由评标专家进行评审，并对评标结果无任何异议；</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6、我方如果存在以下行为，我方无条件接受《中华人民共和国政府采购法》及相关法律法规规定的处罚：</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（1）提供虚假材料谋取中标、成交的；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（2）采取不正当手段诋毁、排挤其他供应商的；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（3）与招标人、其他供应商或者采购代理机构恶意串通的；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（4）向招标人、采购代理机构行贿或者提供其他不正当利益的；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（5）在招标采购过程中与招标人进行协商谈判的；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（6）拒绝有关部门监督检查或者提供虚假情况的。</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7、我方知晓上述行为的法律后果，</w:t>
      </w:r>
      <w:r>
        <w:rPr>
          <w:rFonts w:hint="eastAsia" w:ascii="宋体" w:hAnsi="宋体" w:cs="宋体"/>
          <w:color w:val="000000"/>
          <w:szCs w:val="21"/>
        </w:rPr>
        <w:t xml:space="preserve">本承诺</w:t>
      </w:r>
      <w:r>
        <w:rPr>
          <w:rFonts w:hint="eastAsia" w:ascii="宋体" w:hAnsi="宋体" w:cs="宋体"/>
          <w:color w:val="000000"/>
          <w:szCs w:val="21"/>
        </w:rPr>
        <w:t xml:space="preserve">书作为招标人要求我方履行违约赔偿义务的依据；</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8、我方同意招标人关于违约责任的认定方式和对违约责任的处罚；在服务过程中，如我方违约，我方愿意承担相应违约责任；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9、我方愿意按招标文件要求在中标后支付中标服务费。</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10、投标文件有效期：自开标日起90天。</w:t>
      </w:r>
      <w:r/>
    </w:p>
    <w:p>
      <w:pPr>
        <w:ind w:firstLine="405"/>
        <w:spacing w:line="360" w:lineRule="auto"/>
        <w:rPr>
          <w:rFonts w:ascii="宋体" w:hAnsi="宋体" w:cs="宋体"/>
          <w:color w:val="000000"/>
          <w:szCs w:val="21"/>
        </w:rPr>
      </w:pPr>
      <w:r>
        <w:rPr>
          <w:rFonts w:ascii="宋体" w:hAnsi="宋体" w:cs="宋体"/>
          <w:color w:val="000000"/>
          <w:szCs w:val="21"/>
        </w:rPr>
      </w:r>
      <w:r/>
    </w:p>
    <w:p>
      <w:pPr>
        <w:ind w:left="4620" w:right="420" w:firstLine="420"/>
        <w:spacing w:line="360" w:lineRule="auto"/>
        <w:rPr>
          <w:rFonts w:ascii="宋体" w:hAnsi="宋体" w:cs="宋体"/>
          <w:color w:val="000000"/>
          <w:szCs w:val="21"/>
        </w:rPr>
      </w:pPr>
      <w:r>
        <w:rPr>
          <w:rFonts w:hint="eastAsia" w:ascii="宋体" w:hAnsi="宋体" w:cs="宋体"/>
          <w:color w:val="000000"/>
          <w:szCs w:val="21"/>
        </w:rPr>
        <w:t xml:space="preserve">投标供应商：（盖章）  </w:t>
      </w:r>
      <w:r/>
    </w:p>
    <w:p>
      <w:pPr>
        <w:pStyle w:val="904"/>
        <w:ind w:firstLine="5040"/>
        <w:rPr>
          <w:rFonts w:eastAsia="宋体"/>
          <w:sz w:val="21"/>
          <w:szCs w:val="21"/>
        </w:rPr>
      </w:pPr>
      <w:r>
        <w:rPr>
          <w:rFonts w:hint="eastAsia" w:eastAsia="宋体" w:cs="宋体"/>
          <w:color w:val="000000"/>
          <w:sz w:val="21"/>
          <w:szCs w:val="21"/>
        </w:rPr>
        <w:t xml:space="preserve">日期：</w:t>
      </w:r>
      <w:r>
        <w:rPr>
          <w:rFonts w:hint="eastAsia" w:eastAsia="宋体" w:cs="宋体"/>
          <w:color w:val="000000"/>
          <w:sz w:val="21"/>
          <w:szCs w:val="21"/>
        </w:rPr>
        <w:t xml:space="preserve">     </w:t>
      </w:r>
      <w:r>
        <w:rPr>
          <w:rFonts w:hint="eastAsia" w:eastAsia="宋体" w:cs="宋体"/>
          <w:color w:val="000000"/>
          <w:sz w:val="21"/>
          <w:szCs w:val="21"/>
        </w:rPr>
        <w:t xml:space="preserve"> 年     月     日</w:t>
      </w:r>
      <w:r/>
    </w:p>
    <w:p>
      <w:r/>
      <w:r/>
    </w:p>
    <w:p>
      <w:pPr>
        <w:rPr>
          <w:szCs w:val="21"/>
        </w:rPr>
      </w:pPr>
      <w:r>
        <w:rPr>
          <w:szCs w:val="21"/>
        </w:rPr>
      </w:r>
      <w:r/>
    </w:p>
    <w:p>
      <w:pPr>
        <w:rPr>
          <w:szCs w:val="21"/>
        </w:rPr>
      </w:pPr>
      <w:r>
        <w:rPr>
          <w:szCs w:val="21"/>
        </w:rPr>
      </w:r>
      <w:r/>
    </w:p>
    <w:p>
      <w:r/>
      <w:r/>
    </w:p>
    <w:p>
      <w:r/>
      <w:r/>
    </w:p>
    <w:p>
      <w:r/>
      <w:r/>
    </w:p>
    <w:p>
      <w:pPr>
        <w:pStyle w:val="713"/>
        <w:rPr>
          <w:rFonts w:ascii="宋体"/>
          <w:bCs w:val="0"/>
          <w:sz w:val="28"/>
          <w:szCs w:val="28"/>
        </w:rPr>
      </w:pPr>
      <w:r/>
      <w:bookmarkStart w:id="53" w:name="_Ref228179437"/>
      <w:r>
        <w:rPr>
          <w:rFonts w:hint="eastAsia" w:ascii="宋体"/>
          <w:bCs w:val="0"/>
          <w:sz w:val="28"/>
          <w:szCs w:val="28"/>
        </w:rPr>
        <w:t xml:space="preserve">6、</w:t>
      </w:r>
      <w:r>
        <w:rPr>
          <w:rFonts w:hint="eastAsia" w:ascii="宋体"/>
          <w:bCs w:val="0"/>
          <w:sz w:val="28"/>
          <w:szCs w:val="28"/>
        </w:rPr>
        <w:t xml:space="preserve">投标供应</w:t>
      </w:r>
      <w:r>
        <w:rPr>
          <w:rFonts w:hint="eastAsia" w:ascii="宋体"/>
          <w:bCs w:val="0"/>
          <w:sz w:val="28"/>
          <w:szCs w:val="28"/>
        </w:rPr>
        <w:t xml:space="preserve">商情况</w:t>
      </w:r>
      <w:r>
        <w:rPr>
          <w:rFonts w:hint="eastAsia" w:ascii="宋体"/>
          <w:bCs w:val="0"/>
          <w:sz w:val="28"/>
          <w:szCs w:val="28"/>
        </w:rPr>
        <w:t xml:space="preserve">表</w:t>
      </w:r>
      <w:bookmarkEnd w:id="53"/>
      <w:r/>
      <w:r/>
    </w:p>
    <w:p>
      <w:pPr>
        <w:pStyle w:val="887"/>
        <w:jc w:val="center"/>
        <w:rPr>
          <w:rFonts w:ascii="宋体"/>
        </w:rPr>
      </w:pPr>
      <w:r>
        <w:rPr>
          <w:rFonts w:hint="eastAsia" w:ascii="宋体"/>
        </w:rPr>
        <w:t xml:space="preserve">投标供应</w:t>
      </w:r>
      <w:r>
        <w:rPr>
          <w:rFonts w:hint="eastAsia" w:ascii="宋体"/>
        </w:rPr>
        <w:t xml:space="preserve">商情况</w:t>
      </w:r>
      <w:r>
        <w:rPr>
          <w:rFonts w:hint="eastAsia" w:ascii="宋体"/>
        </w:rPr>
        <w:t xml:space="preserve">表</w:t>
      </w:r>
      <w:r/>
    </w:p>
    <w:p>
      <w:pPr>
        <w:pStyle w:val="887"/>
        <w:rPr>
          <w:rFonts w:ascii="宋体" w:hAnsi="宋体"/>
          <w:sz w:val="21"/>
          <w:szCs w:val="21"/>
        </w:rPr>
      </w:pPr>
      <w:r>
        <w:rPr>
          <w:rFonts w:hint="eastAsia" w:ascii="宋体" w:hAnsi="宋体"/>
          <w:sz w:val="21"/>
          <w:szCs w:val="21"/>
        </w:rPr>
        <w:t xml:space="preserve">单位名称（盖章）</w:t>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法人</w:t>
            </w:r>
            <w:r/>
          </w:p>
        </w:tc>
        <w:tc>
          <w:tcPr>
            <w:tcW w:w="2136"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成立日期</w:t>
            </w:r>
            <w:r/>
          </w:p>
        </w:tc>
        <w:tc>
          <w:tcPr>
            <w:gridSpan w:val="2"/>
            <w:tcW w:w="3204"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联系人</w:t>
            </w:r>
            <w:r/>
          </w:p>
        </w:tc>
        <w:tc>
          <w:tcPr>
            <w:tcW w:w="2136"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联系电话</w:t>
            </w:r>
            <w:r/>
          </w:p>
        </w:tc>
        <w:tc>
          <w:tcPr>
            <w:gridSpan w:val="2"/>
            <w:tcW w:w="3204"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企业地址</w:t>
            </w:r>
            <w:r/>
          </w:p>
        </w:tc>
        <w:tc>
          <w:tcPr>
            <w:tcW w:w="2136"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注册资本</w:t>
            </w:r>
            <w:r/>
          </w:p>
        </w:tc>
        <w:tc>
          <w:tcPr>
            <w:gridSpan w:val="2"/>
            <w:tcW w:w="3204" w:type="dxa"/>
            <w:vAlign w:val="center"/>
            <w:textDirection w:val="lrTb"/>
            <w:noWrap w:val="false"/>
          </w:tcPr>
          <w:p>
            <w:pPr>
              <w:pStyle w:val="887"/>
              <w:ind w:firstLine="216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经营范围</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职工人数</w:t>
            </w:r>
            <w:r/>
          </w:p>
        </w:tc>
        <w:tc>
          <w:tcPr>
            <w:tcW w:w="2136"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c>
          <w:tcPr>
            <w:gridSpan w:val="2"/>
            <w:tcW w:w="3596"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其中：有中高级以上职称的人数</w:t>
            </w:r>
            <w:r/>
          </w:p>
        </w:tc>
        <w:tc>
          <w:tcPr>
            <w:tcW w:w="1288"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资产总计</w:t>
            </w:r>
            <w:r/>
          </w:p>
        </w:tc>
        <w:tc>
          <w:tcPr>
            <w:tcW w:w="2136"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净资产</w:t>
            </w:r>
            <w:r/>
          </w:p>
        </w:tc>
        <w:tc>
          <w:tcPr>
            <w:gridSpan w:val="2"/>
            <w:tcW w:w="3204"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股东权益</w:t>
            </w:r>
            <w:r/>
          </w:p>
        </w:tc>
        <w:tc>
          <w:tcPr>
            <w:tcW w:w="2136"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营业收入</w:t>
            </w:r>
            <w:r/>
          </w:p>
        </w:tc>
        <w:tc>
          <w:tcPr>
            <w:gridSpan w:val="2"/>
            <w:tcW w:w="3204"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2025年</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实现利润</w:t>
            </w:r>
            <w:r/>
          </w:p>
        </w:tc>
        <w:tc>
          <w:tcPr>
            <w:gridSpan w:val="4"/>
            <w:tcW w:w="702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2025年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万元</w:t>
            </w:r>
            <w:r/>
          </w:p>
        </w:tc>
      </w:tr>
      <w:tr>
        <w:trPr>
          <w:cantSplit/>
          <w:trHeight w:val="761"/>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营业面积（含厂房面积）</w:t>
            </w:r>
            <w:r/>
          </w:p>
        </w:tc>
        <w:tc>
          <w:tcPr>
            <w:tcW w:w="2136"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平方米</w:t>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其中：</w:t>
            </w:r>
            <w:r/>
          </w:p>
        </w:tc>
        <w:tc>
          <w:tcPr>
            <w:gridSpan w:val="2"/>
            <w:tcW w:w="3204"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自有面积</w:t>
            </w:r>
            <w:r>
              <w:rPr>
                <w:rFonts w:ascii="宋体" w:hAnsi="宋体"/>
                <w:sz w:val="21"/>
                <w:szCs w:val="21"/>
              </w:rPr>
              <w:t xml:space="preserve">         </w:t>
            </w:r>
            <w:r>
              <w:rPr>
                <w:rFonts w:hint="eastAsia" w:ascii="宋体" w:hAnsi="宋体"/>
                <w:sz w:val="21"/>
                <w:szCs w:val="21"/>
              </w:rPr>
              <w:t xml:space="preserve">平方米</w:t>
            </w:r>
            <w:r/>
          </w:p>
          <w:p>
            <w:pPr>
              <w:pStyle w:val="887"/>
              <w:ind w:firstLine="0"/>
              <w:jc w:val="center"/>
              <w:rPr>
                <w:rFonts w:ascii="宋体" w:hAnsi="宋体"/>
                <w:sz w:val="21"/>
                <w:szCs w:val="21"/>
              </w:rPr>
            </w:pPr>
            <w:r>
              <w:rPr>
                <w:rFonts w:hint="eastAsia" w:ascii="宋体" w:hAnsi="宋体"/>
                <w:sz w:val="21"/>
                <w:szCs w:val="21"/>
              </w:rPr>
              <w:t xml:space="preserve">承租面积</w:t>
            </w:r>
            <w:r>
              <w:rPr>
                <w:rFonts w:ascii="宋体" w:hAnsi="宋体"/>
                <w:sz w:val="21"/>
                <w:szCs w:val="21"/>
              </w:rPr>
              <w:t xml:space="preserve">         </w:t>
            </w:r>
            <w:r>
              <w:rPr>
                <w:rFonts w:hint="eastAsia" w:ascii="宋体" w:hAnsi="宋体"/>
                <w:sz w:val="21"/>
                <w:szCs w:val="21"/>
              </w:rPr>
              <w:t xml:space="preserve">平方米</w:t>
            </w:r>
            <w:r/>
          </w:p>
        </w:tc>
      </w:tr>
      <w:tr>
        <w:trPr>
          <w:cantSplit/>
        </w:trPr>
        <w:tc>
          <w:tcPr>
            <w:tcW w:w="216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p>
            <w:pPr>
              <w:pStyle w:val="887"/>
              <w:ind w:firstLine="0"/>
              <w:jc w:val="center"/>
              <w:rPr>
                <w:rFonts w:ascii="宋体" w:hAnsi="宋体"/>
                <w:sz w:val="21"/>
                <w:szCs w:val="21"/>
              </w:rPr>
            </w:pPr>
            <w:r>
              <w:rPr>
                <w:rFonts w:hint="eastAsia" w:ascii="宋体" w:hAnsi="宋体"/>
                <w:sz w:val="21"/>
                <w:szCs w:val="21"/>
              </w:rPr>
              <w:t xml:space="preserve">单位简历及内设机构情况</w:t>
            </w:r>
            <w:r/>
          </w:p>
          <w:p>
            <w:pPr>
              <w:pStyle w:val="887"/>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p>
            <w:pPr>
              <w:pStyle w:val="887"/>
              <w:ind w:firstLine="0"/>
              <w:jc w:val="center"/>
              <w:rPr>
                <w:rFonts w:ascii="宋体" w:hAnsi="宋体"/>
                <w:sz w:val="21"/>
                <w:szCs w:val="21"/>
              </w:rPr>
            </w:pPr>
            <w:r>
              <w:rPr>
                <w:rFonts w:hint="eastAsia" w:ascii="宋体" w:hAnsi="宋体"/>
                <w:sz w:val="21"/>
                <w:szCs w:val="21"/>
              </w:rPr>
              <w:t xml:space="preserve">单位优势及特长</w:t>
            </w:r>
            <w:r/>
          </w:p>
          <w:p>
            <w:pPr>
              <w:pStyle w:val="887"/>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近三年来完成或正在履行的重大合同情况</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2</w:t>
            </w:r>
            <w:r>
              <w:rPr>
                <w:rFonts w:hint="eastAsia" w:ascii="宋体" w:hAnsi="宋体"/>
                <w:sz w:val="21"/>
                <w:szCs w:val="21"/>
              </w:rPr>
              <w:t xml:space="preserve">年内在经营过程中受到何种奖励或处分</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1420"/>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年内有无因售假、售劣或是其他原因被消费者投诉或起诉的情况及说明</w:t>
            </w:r>
            <w:r/>
          </w:p>
        </w:tc>
        <w:tc>
          <w:tcPr>
            <w:gridSpan w:val="4"/>
            <w:tcW w:w="702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（包括解决方式和结果）</w:t>
            </w:r>
            <w:r/>
          </w:p>
        </w:tc>
      </w:tr>
      <w:tr>
        <w:trPr>
          <w:cantSplit/>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年内主要负责人有无被司法机关追究的情况及说明</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94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获得技术认证的工程师及简介</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157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其他需要说明的情况</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bl>
    <w:p>
      <w:pPr>
        <w:pStyle w:val="887"/>
        <w:ind w:firstLine="0"/>
        <w:spacing w:line="360" w:lineRule="auto"/>
        <w:rPr>
          <w:rFonts w:ascii="宋体" w:hAnsi="宋体"/>
          <w:b/>
          <w:sz w:val="21"/>
          <w:szCs w:val="21"/>
        </w:rPr>
      </w:pPr>
      <w:r>
        <w:rPr>
          <w:rFonts w:ascii="宋体" w:hAnsi="宋体"/>
          <w:b/>
          <w:sz w:val="21"/>
          <w:szCs w:val="21"/>
        </w:rPr>
      </w:r>
      <w:r/>
    </w:p>
    <w:p>
      <w:pPr>
        <w:pStyle w:val="884"/>
        <w:rPr>
          <w:rFonts w:hint="default"/>
        </w:rPr>
      </w:pPr>
      <w:r>
        <w:rPr>
          <w:rFonts w:hint="default"/>
        </w:rPr>
      </w:r>
      <w:r/>
    </w:p>
    <w:p>
      <w:r/>
      <w:r/>
    </w:p>
    <w:p>
      <w:pPr>
        <w:pStyle w:val="884"/>
        <w:rPr>
          <w:rFonts w:hint="default"/>
        </w:rPr>
      </w:pPr>
      <w:r>
        <w:rPr>
          <w:rFonts w:hint="default"/>
        </w:rPr>
      </w:r>
      <w:r/>
    </w:p>
    <w:p>
      <w:r/>
      <w:r/>
    </w:p>
    <w:p>
      <w:pPr>
        <w:pStyle w:val="713"/>
        <w:rPr>
          <w:rFonts w:ascii="宋体"/>
          <w:bCs w:val="0"/>
          <w:sz w:val="28"/>
          <w:szCs w:val="28"/>
        </w:rPr>
      </w:pPr>
      <w:r/>
      <w:bookmarkStart w:id="54" w:name="_Ref224132305"/>
      <w:r/>
      <w:bookmarkStart w:id="55" w:name="_Ref228177722"/>
      <w:r/>
      <w:bookmarkStart w:id="56" w:name="_Ref24653"/>
      <w:r/>
      <w:bookmarkStart w:id="57" w:name="_Toc116396237"/>
      <w:r/>
      <w:bookmarkStart w:id="58" w:name="_Toc116396558"/>
      <w:r/>
      <w:bookmarkStart w:id="59" w:name="_Toc219987753"/>
      <w:r>
        <w:rPr>
          <w:rFonts w:hint="eastAsia" w:ascii="宋体"/>
          <w:bCs w:val="0"/>
          <w:sz w:val="28"/>
          <w:szCs w:val="28"/>
        </w:rPr>
        <w:t xml:space="preserve">7</w:t>
      </w:r>
      <w:r>
        <w:rPr>
          <w:rFonts w:hint="eastAsia" w:ascii="宋体"/>
          <w:bCs w:val="0"/>
          <w:sz w:val="28"/>
          <w:szCs w:val="28"/>
        </w:rPr>
        <w:t xml:space="preserve">、</w:t>
      </w:r>
      <w:bookmarkEnd w:id="54"/>
      <w:r>
        <w:rPr>
          <w:rFonts w:hint="eastAsia" w:ascii="宋体"/>
          <w:bCs w:val="0"/>
          <w:sz w:val="28"/>
          <w:szCs w:val="28"/>
        </w:rPr>
        <w:t xml:space="preserve">拟投入设施设备一览表</w:t>
      </w:r>
      <w:bookmarkEnd w:id="55"/>
      <w:r/>
      <w:r/>
    </w:p>
    <w:p>
      <w:pPr>
        <w:pStyle w:val="904"/>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拟投入设施设备一览表</w:t>
      </w:r>
      <w:r/>
    </w:p>
    <w:p>
      <w:pPr>
        <w:spacing w:line="400" w:lineRule="exact"/>
        <w:rPr>
          <w:rFonts w:asciiTheme="minorEastAsia" w:hAnsiTheme="minorEastAsia" w:eastAsiaTheme="minorEastAsia"/>
          <w:szCs w:val="21"/>
        </w:rPr>
      </w:pPr>
      <w:r>
        <w:rPr>
          <w:rFonts w:asciiTheme="minorEastAsia" w:hAnsiTheme="minorEastAsia" w:eastAsiaTheme="minorEastAsia"/>
          <w:szCs w:val="21"/>
        </w:rPr>
      </w:r>
      <w:r/>
    </w:p>
    <w:tbl>
      <w:tblPr>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16"/>
        <w:gridCol w:w="1809"/>
        <w:gridCol w:w="3007"/>
        <w:gridCol w:w="1374"/>
        <w:gridCol w:w="1217"/>
        <w:gridCol w:w="1557"/>
      </w:tblGrid>
      <w:tr>
        <w:trPr>
          <w:cantSplit/>
          <w:jc w:val="center"/>
          <w:trHeight w:val="567"/>
        </w:trPr>
        <w:tc>
          <w:tcPr>
            <w:tcW w:w="716" w:type="dxa"/>
            <w:vAlign w:val="center"/>
            <w:textDirection w:val="lrTb"/>
            <w:noWrap w:val="false"/>
          </w:tcPr>
          <w:p>
            <w:pPr>
              <w:pStyle w:val="937"/>
              <w:jc w:val="center"/>
              <w:rPr>
                <w:rFonts w:hAnsi="宋体" w:eastAsia="宋体" w:cs="宋体"/>
                <w:color w:val="000000"/>
                <w:sz w:val="21"/>
                <w:szCs w:val="21"/>
              </w:rPr>
            </w:pPr>
            <w:r>
              <w:rPr>
                <w:rFonts w:hint="eastAsia" w:hAnsi="宋体" w:eastAsia="宋体" w:cs="宋体"/>
                <w:color w:val="000000"/>
                <w:sz w:val="21"/>
                <w:szCs w:val="21"/>
              </w:rPr>
              <w:t xml:space="preserve">序号</w:t>
            </w:r>
            <w:r/>
          </w:p>
        </w:tc>
        <w:tc>
          <w:tcPr>
            <w:tcW w:w="1809" w:type="dxa"/>
            <w:vAlign w:val="center"/>
            <w:textDirection w:val="lrTb"/>
            <w:noWrap w:val="false"/>
          </w:tcPr>
          <w:p>
            <w:pPr>
              <w:pStyle w:val="937"/>
              <w:jc w:val="center"/>
              <w:rPr>
                <w:rFonts w:hAnsi="宋体" w:eastAsia="宋体" w:cs="宋体"/>
                <w:color w:val="000000"/>
                <w:sz w:val="21"/>
                <w:szCs w:val="21"/>
              </w:rPr>
            </w:pPr>
            <w:r>
              <w:rPr>
                <w:rFonts w:hint="eastAsia" w:hAnsi="宋体" w:eastAsia="宋体" w:cs="宋体"/>
                <w:color w:val="000000"/>
                <w:sz w:val="21"/>
                <w:szCs w:val="21"/>
              </w:rPr>
              <w:t xml:space="preserve">名称</w:t>
            </w:r>
            <w:r/>
          </w:p>
        </w:tc>
        <w:tc>
          <w:tcPr>
            <w:tcW w:w="3007" w:type="dxa"/>
            <w:vAlign w:val="center"/>
            <w:textDirection w:val="lrTb"/>
            <w:noWrap w:val="false"/>
          </w:tcPr>
          <w:p>
            <w:pPr>
              <w:pStyle w:val="937"/>
              <w:jc w:val="center"/>
              <w:rPr>
                <w:rFonts w:hAnsi="宋体" w:eastAsia="宋体" w:cs="宋体"/>
                <w:color w:val="000000"/>
                <w:sz w:val="21"/>
                <w:szCs w:val="21"/>
              </w:rPr>
            </w:pPr>
            <w:r>
              <w:rPr>
                <w:rFonts w:hint="eastAsia" w:hAnsi="宋体" w:eastAsia="宋体" w:cs="宋体"/>
                <w:color w:val="000000"/>
                <w:sz w:val="21"/>
                <w:szCs w:val="21"/>
              </w:rPr>
              <w:t xml:space="preserve">品牌型号</w:t>
            </w:r>
            <w:r/>
          </w:p>
        </w:tc>
        <w:tc>
          <w:tcPr>
            <w:tcW w:w="1374" w:type="dxa"/>
            <w:vAlign w:val="center"/>
            <w:textDirection w:val="lrTb"/>
            <w:noWrap w:val="false"/>
          </w:tcPr>
          <w:p>
            <w:pPr>
              <w:pStyle w:val="937"/>
              <w:jc w:val="center"/>
              <w:rPr>
                <w:rFonts w:hAnsi="宋体" w:eastAsia="宋体" w:cs="宋体"/>
                <w:color w:val="000000"/>
                <w:sz w:val="21"/>
                <w:szCs w:val="21"/>
              </w:rPr>
            </w:pPr>
            <w:r>
              <w:rPr>
                <w:rFonts w:hint="eastAsia" w:hAnsi="宋体" w:eastAsia="宋体" w:cs="宋体"/>
                <w:color w:val="000000"/>
                <w:sz w:val="21"/>
                <w:szCs w:val="21"/>
              </w:rPr>
              <w:t xml:space="preserve">数量</w:t>
            </w:r>
            <w:r/>
          </w:p>
        </w:tc>
        <w:tc>
          <w:tcPr>
            <w:tcW w:w="1217" w:type="dxa"/>
            <w:vAlign w:val="center"/>
            <w:textDirection w:val="lrTb"/>
            <w:noWrap w:val="false"/>
          </w:tcPr>
          <w:p>
            <w:pPr>
              <w:pStyle w:val="937"/>
              <w:jc w:val="center"/>
              <w:rPr>
                <w:rFonts w:hAnsi="宋体" w:eastAsia="宋体" w:cs="宋体"/>
                <w:color w:val="000000"/>
                <w:sz w:val="21"/>
                <w:szCs w:val="21"/>
              </w:rPr>
            </w:pPr>
            <w:r>
              <w:rPr>
                <w:rFonts w:hint="eastAsia" w:hAnsi="宋体" w:eastAsia="宋体" w:cs="宋体"/>
                <w:color w:val="000000"/>
                <w:sz w:val="21"/>
                <w:szCs w:val="21"/>
              </w:rPr>
              <w:t xml:space="preserve">单位</w:t>
            </w:r>
            <w:r/>
          </w:p>
        </w:tc>
        <w:tc>
          <w:tcPr>
            <w:tcW w:w="1557" w:type="dxa"/>
            <w:vAlign w:val="center"/>
            <w:textDirection w:val="lrTb"/>
            <w:noWrap w:val="false"/>
          </w:tcPr>
          <w:p>
            <w:pPr>
              <w:pStyle w:val="937"/>
              <w:jc w:val="center"/>
              <w:rPr>
                <w:rFonts w:hAnsi="宋体" w:eastAsia="宋体" w:cs="宋体"/>
                <w:color w:val="000000"/>
                <w:sz w:val="21"/>
                <w:szCs w:val="21"/>
              </w:rPr>
            </w:pPr>
            <w:r>
              <w:rPr>
                <w:rFonts w:hint="eastAsia" w:hAnsi="宋体" w:eastAsia="宋体" w:cs="宋体"/>
                <w:color w:val="000000"/>
                <w:sz w:val="21"/>
                <w:szCs w:val="21"/>
              </w:rPr>
              <w:t xml:space="preserve">备注</w:t>
            </w:r>
            <w:r/>
          </w:p>
        </w:tc>
      </w:tr>
      <w:tr>
        <w:trPr>
          <w:cantSplit/>
          <w:jc w:val="center"/>
          <w:trHeight w:val="567"/>
        </w:trPr>
        <w:tc>
          <w:tcPr>
            <w:tcW w:w="716" w:type="dxa"/>
            <w:textDirection w:val="lrTb"/>
            <w:noWrap w:val="false"/>
          </w:tcPr>
          <w:p>
            <w:pPr>
              <w:pStyle w:val="937"/>
              <w:jc w:val="center"/>
              <w:rPr>
                <w:rFonts w:hAnsi="宋体" w:eastAsia="宋体" w:cs="宋体"/>
                <w:color w:val="000000"/>
                <w:sz w:val="21"/>
                <w:szCs w:val="21"/>
              </w:rPr>
            </w:pPr>
            <w:r>
              <w:rPr>
                <w:rFonts w:hint="eastAsia" w:hAnsi="宋体" w:eastAsia="宋体" w:cs="宋体"/>
                <w:color w:val="000000"/>
                <w:sz w:val="21"/>
                <w:szCs w:val="21"/>
              </w:rPr>
              <w:t xml:space="preserve">1</w:t>
            </w:r>
            <w:r/>
          </w:p>
        </w:tc>
        <w:tc>
          <w:tcPr>
            <w:tcW w:w="1809" w:type="dxa"/>
            <w:textDirection w:val="lrTb"/>
            <w:noWrap w:val="false"/>
          </w:tcPr>
          <w:p>
            <w:pPr>
              <w:pStyle w:val="937"/>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937"/>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937"/>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937"/>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937"/>
              <w:jc w:val="center"/>
              <w:rPr>
                <w:rFonts w:hAnsi="宋体" w:eastAsia="宋体" w:cs="宋体"/>
                <w:color w:val="000000"/>
                <w:sz w:val="21"/>
                <w:szCs w:val="21"/>
              </w:rPr>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937"/>
              <w:jc w:val="center"/>
              <w:rPr>
                <w:rFonts w:hAnsi="宋体" w:eastAsia="宋体" w:cs="宋体"/>
                <w:color w:val="000000"/>
                <w:sz w:val="21"/>
                <w:szCs w:val="21"/>
              </w:rPr>
            </w:pPr>
            <w:r>
              <w:rPr>
                <w:rFonts w:hint="eastAsia" w:hAnsi="宋体" w:eastAsia="宋体" w:cs="宋体"/>
                <w:color w:val="000000"/>
                <w:sz w:val="21"/>
                <w:szCs w:val="21"/>
              </w:rPr>
              <w:t xml:space="preserve">2</w:t>
            </w:r>
            <w:r/>
          </w:p>
        </w:tc>
        <w:tc>
          <w:tcPr>
            <w:tcW w:w="1809" w:type="dxa"/>
            <w:textDirection w:val="lrTb"/>
            <w:noWrap w:val="false"/>
          </w:tcPr>
          <w:p>
            <w:pPr>
              <w:pStyle w:val="937"/>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937"/>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937"/>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937"/>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937"/>
              <w:jc w:val="center"/>
              <w:rPr>
                <w:rFonts w:hAnsi="宋体" w:eastAsia="宋体" w:cs="宋体"/>
                <w:color w:val="000000"/>
                <w:sz w:val="21"/>
                <w:szCs w:val="21"/>
              </w:rPr>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937"/>
              <w:jc w:val="center"/>
              <w:rPr>
                <w:rFonts w:hAnsi="宋体" w:eastAsia="宋体" w:cs="宋体"/>
                <w:color w:val="000000"/>
                <w:sz w:val="21"/>
                <w:szCs w:val="21"/>
              </w:rPr>
            </w:pPr>
            <w:r>
              <w:rPr>
                <w:rFonts w:hint="eastAsia" w:hAnsi="宋体" w:eastAsia="宋体" w:cs="宋体"/>
                <w:color w:val="000000"/>
                <w:sz w:val="21"/>
                <w:szCs w:val="21"/>
              </w:rPr>
              <w:t xml:space="preserve">...</w:t>
            </w:r>
            <w:r/>
          </w:p>
        </w:tc>
        <w:tc>
          <w:tcPr>
            <w:tcW w:w="1809" w:type="dxa"/>
            <w:textDirection w:val="lrTb"/>
            <w:noWrap w:val="false"/>
          </w:tcPr>
          <w:p>
            <w:pPr>
              <w:pStyle w:val="937"/>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937"/>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937"/>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937"/>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937"/>
              <w:jc w:val="center"/>
              <w:rPr>
                <w:rFonts w:hAnsi="宋体" w:eastAsia="宋体" w:cs="宋体"/>
                <w:color w:val="000000"/>
                <w:sz w:val="21"/>
                <w:szCs w:val="21"/>
              </w:rPr>
            </w:pPr>
            <w:r>
              <w:rPr>
                <w:rFonts w:hAnsi="宋体" w:eastAsia="宋体" w:cs="宋体"/>
                <w:color w:val="000000"/>
                <w:sz w:val="21"/>
                <w:szCs w:val="21"/>
              </w:rPr>
            </w:r>
            <w:r/>
          </w:p>
        </w:tc>
      </w:tr>
    </w:tbl>
    <w:p>
      <w:pPr>
        <w:pStyle w:val="905"/>
        <w:ind w:right="-210" w:firstLine="42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5"/>
        <w:ind w:right="-210" w:firstLine="42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投标</w:t>
      </w:r>
      <w:r>
        <w:rPr>
          <w:rFonts w:hint="eastAsia" w:asciiTheme="minorEastAsia" w:hAnsiTheme="minorEastAsia" w:eastAsiaTheme="minorEastAsia"/>
          <w:color w:val="000000"/>
          <w:sz w:val="21"/>
          <w:szCs w:val="21"/>
        </w:rPr>
        <w:t xml:space="preserve">供应商</w:t>
      </w:r>
      <w:r>
        <w:rPr>
          <w:rFonts w:asciiTheme="minorEastAsia" w:hAnsiTheme="minorEastAsia" w:eastAsiaTheme="minorEastAsia"/>
          <w:color w:val="000000"/>
          <w:sz w:val="21"/>
          <w:szCs w:val="21"/>
        </w:rPr>
        <w:t xml:space="preserve">：（公章）</w:t>
      </w:r>
      <w:r/>
    </w:p>
    <w:p>
      <w:pPr>
        <w:pStyle w:val="905"/>
        <w:ind w:right="-210" w:firstLine="42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05"/>
        <w:ind w:right="-210" w:firstLine="42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pStyle w:val="884"/>
        <w:ind w:firstLine="420"/>
        <w:rPr>
          <w:rFonts w:hint="default"/>
        </w:rPr>
      </w:pPr>
      <w:r>
        <w:rPr>
          <w:rFonts w:asciiTheme="minorEastAsia" w:hAnsiTheme="minorEastAsia" w:eastAsiaTheme="minorEastAsia"/>
          <w:szCs w:val="21"/>
        </w:rPr>
        <w:t xml:space="preserve">注：请</w:t>
      </w:r>
      <w:r>
        <w:rPr>
          <w:rFonts w:asciiTheme="minorEastAsia" w:hAnsiTheme="minorEastAsia" w:eastAsiaTheme="minorEastAsia"/>
          <w:szCs w:val="21"/>
        </w:rPr>
        <w:t xml:space="preserve">参考</w:t>
      </w:r>
      <w:r>
        <w:rPr>
          <w:rFonts w:asciiTheme="minorEastAsia" w:hAnsiTheme="minorEastAsia" w:eastAsiaTheme="minorEastAsia"/>
          <w:szCs w:val="21"/>
        </w:rPr>
        <w:t xml:space="preserve">以上格式填写，本页</w:t>
      </w:r>
      <w:r>
        <w:rPr>
          <w:rFonts w:asciiTheme="minorEastAsia" w:hAnsiTheme="minorEastAsia" w:eastAsiaTheme="minorEastAsia"/>
          <w:szCs w:val="21"/>
        </w:rPr>
        <w:t xml:space="preserve">不够可</w:t>
      </w:r>
      <w:r>
        <w:rPr>
          <w:rFonts w:asciiTheme="minorEastAsia" w:hAnsiTheme="minorEastAsia" w:eastAsiaTheme="minorEastAsia"/>
          <w:szCs w:val="21"/>
        </w:rPr>
        <w:t xml:space="preserve">另加页附后。</w:t>
      </w:r>
      <w:r/>
    </w:p>
    <w:p>
      <w:pPr>
        <w:pStyle w:val="884"/>
        <w:ind w:firstLine="420"/>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r/>
      <w:r/>
    </w:p>
    <w:p>
      <w:pPr>
        <w:pStyle w:val="884"/>
        <w:rPr>
          <w:rFonts w:hint="default"/>
        </w:rPr>
      </w:pPr>
      <w:r>
        <w:rPr>
          <w:rFonts w:hint="default"/>
        </w:rPr>
      </w:r>
      <w:r/>
    </w:p>
    <w:p>
      <w:r/>
      <w:r/>
    </w:p>
    <w:p>
      <w:pPr>
        <w:pStyle w:val="884"/>
        <w:rPr>
          <w:rFonts w:hint="default"/>
        </w:rPr>
      </w:pPr>
      <w:r>
        <w:rPr>
          <w:rFonts w:hint="default"/>
        </w:rPr>
      </w:r>
      <w:r/>
    </w:p>
    <w:p>
      <w:pPr>
        <w:pStyle w:val="713"/>
        <w:rPr>
          <w:rFonts w:ascii="宋体"/>
          <w:bCs w:val="0"/>
          <w:sz w:val="28"/>
          <w:szCs w:val="28"/>
        </w:rPr>
      </w:pPr>
      <w:r/>
      <w:bookmarkStart w:id="60" w:name="_Ref224132309"/>
      <w:r>
        <w:rPr>
          <w:rFonts w:hint="eastAsia" w:ascii="宋体"/>
          <w:bCs w:val="0"/>
          <w:sz w:val="28"/>
          <w:szCs w:val="28"/>
        </w:rPr>
        <w:t xml:space="preserve">8</w:t>
      </w:r>
      <w:r>
        <w:rPr>
          <w:rFonts w:hint="eastAsia" w:ascii="宋体"/>
          <w:bCs w:val="0"/>
          <w:sz w:val="28"/>
          <w:szCs w:val="28"/>
        </w:rPr>
        <w:t xml:space="preserve">、</w:t>
      </w:r>
      <w:r>
        <w:rPr>
          <w:rFonts w:hint="eastAsia" w:ascii="宋体"/>
          <w:bCs w:val="0"/>
          <w:sz w:val="28"/>
          <w:szCs w:val="28"/>
        </w:rPr>
        <w:t xml:space="preserve">人员配置情况表</w:t>
      </w:r>
      <w:bookmarkEnd w:id="56"/>
      <w:r/>
      <w:bookmarkEnd w:id="57"/>
      <w:r/>
      <w:bookmarkEnd w:id="58"/>
      <w:r/>
      <w:bookmarkEnd w:id="59"/>
      <w:r/>
      <w:bookmarkEnd w:id="60"/>
      <w:r/>
      <w:r/>
    </w:p>
    <w:p>
      <w:pPr>
        <w:jc w:val="center"/>
        <w:spacing w:before="480" w:after="240"/>
        <w:rPr>
          <w:rFonts w:ascii="宋体" w:hAnsi="宋体"/>
          <w:szCs w:val="21"/>
        </w:rPr>
      </w:pPr>
      <w:r>
        <w:rPr>
          <w:rFonts w:hint="eastAsia" w:ascii="宋体" w:hAnsi="宋体"/>
          <w:szCs w:val="21"/>
        </w:rPr>
        <w:t xml:space="preserve">人员配置情况表</w:t>
      </w:r>
      <w:r/>
    </w:p>
    <w:tbl>
      <w:tblPr>
        <w:tblW w:w="9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2"/>
        <w:gridCol w:w="1417"/>
        <w:gridCol w:w="709"/>
        <w:gridCol w:w="1843"/>
        <w:gridCol w:w="2551"/>
        <w:gridCol w:w="992"/>
        <w:gridCol w:w="1207"/>
      </w:tblGrid>
      <w:tr>
        <w:trPr>
          <w:jc w:val="center"/>
          <w:trHeight w:val="760"/>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姓</w:t>
            </w:r>
            <w:r>
              <w:rPr>
                <w:rFonts w:hint="eastAsia" w:ascii="宋体" w:hAnsi="宋体"/>
                <w:szCs w:val="21"/>
              </w:rPr>
              <w:t xml:space="preserve">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性别</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学历</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职称</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岗位</w:t>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备注</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bl>
    <w:p>
      <w:pPr>
        <w:pStyle w:val="905"/>
        <w:ind w:right="-210"/>
        <w:jc w:val="left"/>
        <w:rPr>
          <w:rFonts w:eastAsia="宋体"/>
          <w:color w:val="000000"/>
          <w:sz w:val="21"/>
          <w:szCs w:val="21"/>
        </w:rPr>
      </w:pPr>
      <w:r>
        <w:rPr>
          <w:rFonts w:hint="eastAsia" w:eastAsia="宋体"/>
          <w:color w:val="000000"/>
          <w:sz w:val="21"/>
          <w:szCs w:val="21"/>
        </w:rPr>
        <w:t xml:space="preserve">投标供应商</w:t>
      </w:r>
      <w:r>
        <w:rPr>
          <w:rFonts w:eastAsia="宋体"/>
          <w:color w:val="000000"/>
          <w:sz w:val="21"/>
          <w:szCs w:val="21"/>
        </w:rPr>
        <w:t xml:space="preserve">：（公章）</w:t>
      </w:r>
      <w:r/>
    </w:p>
    <w:p>
      <w:pPr>
        <w:pStyle w:val="905"/>
        <w:ind w:right="-210"/>
        <w:jc w:val="left"/>
        <w:rPr>
          <w:rFonts w:eastAsia="宋体"/>
          <w:color w:val="000000"/>
          <w:sz w:val="21"/>
          <w:szCs w:val="21"/>
        </w:rPr>
      </w:pPr>
      <w:r>
        <w:rPr>
          <w:rFonts w:eastAsia="宋体"/>
          <w:color w:val="000000"/>
          <w:sz w:val="21"/>
          <w:szCs w:val="21"/>
        </w:rPr>
        <w:t xml:space="preserve">法定代表人或被授权人：（签字或盖章） </w:t>
      </w:r>
      <w:r/>
    </w:p>
    <w:p>
      <w:pPr>
        <w:pStyle w:val="905"/>
        <w:ind w:right="-210"/>
        <w:jc w:val="left"/>
        <w:rPr>
          <w:rFonts w:eastAsia="宋体"/>
          <w:color w:val="000000"/>
          <w:sz w:val="21"/>
          <w:szCs w:val="21"/>
        </w:rPr>
      </w:pPr>
      <w:r>
        <w:rPr>
          <w:rFonts w:eastAsia="宋体"/>
          <w:color w:val="000000"/>
          <w:sz w:val="21"/>
          <w:szCs w:val="21"/>
        </w:rPr>
        <w:t xml:space="preserve">日期：    年  月  日</w:t>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hint="eastAsia" w:cs="宋体" w:asciiTheme="minorEastAsia" w:hAnsiTheme="minorEastAsia" w:eastAsiaTheme="minorEastAsia"/>
          <w:b/>
          <w:szCs w:val="21"/>
        </w:rPr>
        <w:t xml:space="preserve">注：请参考以上格式或自拟格式填写，本页</w:t>
      </w:r>
      <w:r>
        <w:rPr>
          <w:rFonts w:hint="eastAsia" w:cs="宋体" w:asciiTheme="minorEastAsia" w:hAnsiTheme="minorEastAsia" w:eastAsiaTheme="minorEastAsia"/>
          <w:b/>
          <w:szCs w:val="21"/>
        </w:rPr>
        <w:t xml:space="preserve">不够可</w:t>
      </w:r>
      <w:r>
        <w:rPr>
          <w:rFonts w:hint="eastAsia" w:cs="宋体" w:asciiTheme="minorEastAsia" w:hAnsiTheme="minorEastAsia" w:eastAsiaTheme="minorEastAsia"/>
          <w:b/>
          <w:szCs w:val="21"/>
        </w:rPr>
        <w:t xml:space="preserve">另加页附后</w:t>
      </w:r>
      <w:r>
        <w:rPr>
          <w:rFonts w:hint="eastAsia" w:ascii="宋体" w:hAnsi="宋体"/>
          <w:szCs w:val="21"/>
        </w:rPr>
        <w:t xml:space="preserve">。</w:t>
      </w:r>
      <w:r/>
    </w:p>
    <w:p>
      <w:r/>
      <w:r/>
    </w:p>
    <w:p>
      <w:pPr>
        <w:pStyle w:val="713"/>
        <w:rPr>
          <w:rFonts w:ascii="宋体"/>
          <w:bCs w:val="0"/>
          <w:sz w:val="28"/>
          <w:szCs w:val="28"/>
        </w:rPr>
      </w:pPr>
      <w:r/>
      <w:bookmarkStart w:id="61" w:name="_Toc116396559"/>
      <w:r/>
      <w:bookmarkStart w:id="62" w:name="_Ref382393081"/>
      <w:r/>
      <w:bookmarkStart w:id="63" w:name="_Toc62460938"/>
      <w:r/>
      <w:bookmarkStart w:id="64" w:name="_Toc116396238"/>
      <w:r/>
      <w:bookmarkStart w:id="65" w:name="_Toc219987754"/>
      <w:r>
        <w:rPr>
          <w:rFonts w:hint="eastAsia" w:ascii="宋体"/>
          <w:bCs w:val="0"/>
          <w:sz w:val="28"/>
          <w:szCs w:val="28"/>
        </w:rPr>
        <w:t xml:space="preserve">9</w:t>
      </w:r>
      <w:r>
        <w:rPr>
          <w:rFonts w:hint="eastAsia" w:ascii="宋体"/>
          <w:bCs w:val="0"/>
          <w:sz w:val="28"/>
          <w:szCs w:val="28"/>
        </w:rPr>
        <w:t xml:space="preserve">、类似业绩一览表</w:t>
      </w:r>
      <w:bookmarkEnd w:id="61"/>
      <w:r/>
      <w:bookmarkEnd w:id="62"/>
      <w:r/>
      <w:bookmarkEnd w:id="63"/>
      <w:r/>
      <w:bookmarkEnd w:id="64"/>
      <w:r/>
      <w:bookmarkEnd w:id="65"/>
      <w:r/>
      <w:r/>
    </w:p>
    <w:p>
      <w:pPr>
        <w:jc w:val="center"/>
        <w:spacing w:before="480" w:after="240"/>
        <w:rPr>
          <w:bCs/>
          <w:sz w:val="28"/>
          <w:szCs w:val="28"/>
        </w:rPr>
      </w:pPr>
      <w:r>
        <w:rPr>
          <w:rFonts w:hint="eastAsia" w:ascii="宋体"/>
          <w:bCs/>
          <w:sz w:val="28"/>
          <w:szCs w:val="28"/>
        </w:rPr>
        <w:t xml:space="preserve">类似业绩一览表</w:t>
      </w:r>
      <w:r/>
    </w:p>
    <w:p>
      <w:pPr>
        <w:spacing w:line="400" w:lineRule="exact"/>
        <w:rPr>
          <w:rFonts w:ascii="宋体" w:hAnsi="宋体"/>
          <w:szCs w:val="21"/>
        </w:rPr>
      </w:pPr>
      <w:r>
        <w:rPr>
          <w:rFonts w:ascii="宋体" w:hAnsi="宋体"/>
          <w:szCs w:val="21"/>
        </w:rPr>
      </w:r>
      <w:r/>
    </w:p>
    <w:tbl>
      <w:tblPr>
        <w:tblW w:w="856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316"/>
        <w:gridCol w:w="2044"/>
        <w:gridCol w:w="1645"/>
        <w:gridCol w:w="933"/>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合同期</w:t>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合同内容</w:t>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合同金额</w:t>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bl>
    <w:p>
      <w:pPr>
        <w:pStyle w:val="905"/>
        <w:ind w:right="-210"/>
        <w:jc w:val="left"/>
        <w:rPr>
          <w:rFonts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投标供应商</w:t>
      </w:r>
      <w:r>
        <w:rPr>
          <w:rFonts w:asciiTheme="minorEastAsia" w:hAnsiTheme="minorEastAsia" w:eastAsiaTheme="minorEastAsia"/>
          <w:color w:val="000000"/>
          <w:sz w:val="21"/>
          <w:szCs w:val="21"/>
        </w:rPr>
        <w:t xml:space="preserve">：（公章）</w:t>
      </w:r>
      <w:r/>
    </w:p>
    <w:p>
      <w:pPr>
        <w:pStyle w:val="905"/>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05"/>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890"/>
        <w:rPr>
          <w:rFonts w:asciiTheme="minorEastAsia" w:hAnsiTheme="minorEastAsia" w:eastAsiaTheme="minorEastAsia"/>
          <w:sz w:val="21"/>
          <w:szCs w:val="21"/>
        </w:rPr>
      </w:pPr>
      <w:r>
        <w:rPr>
          <w:rFonts w:asciiTheme="minorEastAsia" w:hAnsiTheme="minorEastAsia" w:eastAsiaTheme="minorEastAsia"/>
          <w:sz w:val="21"/>
          <w:szCs w:val="21"/>
        </w:rPr>
      </w:r>
      <w:r/>
    </w:p>
    <w:p>
      <w:pPr>
        <w:pStyle w:val="890"/>
        <w:rPr>
          <w:rFonts w:asciiTheme="minorEastAsia" w:hAnsiTheme="minorEastAsia" w:eastAsiaTheme="minorEastAsia"/>
          <w:sz w:val="21"/>
          <w:szCs w:val="21"/>
        </w:rPr>
      </w:pPr>
      <w:r>
        <w:rPr>
          <w:rFonts w:asciiTheme="minorEastAsia" w:hAnsiTheme="minorEastAsia" w:eastAsiaTheme="minorEastAsia"/>
          <w:sz w:val="21"/>
          <w:szCs w:val="21"/>
        </w:rPr>
      </w:r>
      <w:r/>
    </w:p>
    <w:p>
      <w:pPr>
        <w:spacing w:line="400" w:lineRule="exact"/>
        <w:rPr>
          <w:rFonts w:ascii="宋体" w:hAnsi="宋体"/>
          <w:sz w:val="24"/>
        </w:rPr>
      </w:pPr>
      <w:r>
        <w:rPr>
          <w:rFonts w:hint="eastAsia" w:cs="宋体" w:asciiTheme="minorEastAsia" w:hAnsiTheme="minorEastAsia" w:eastAsiaTheme="minorEastAsia"/>
          <w:b/>
          <w:szCs w:val="21"/>
        </w:rPr>
        <w:t xml:space="preserve">注：请参考以上格式或自拟格式填写，本页</w:t>
      </w:r>
      <w:r>
        <w:rPr>
          <w:rFonts w:hint="eastAsia" w:cs="宋体" w:asciiTheme="minorEastAsia" w:hAnsiTheme="minorEastAsia" w:eastAsiaTheme="minorEastAsia"/>
          <w:b/>
          <w:szCs w:val="21"/>
        </w:rPr>
        <w:t xml:space="preserve">不够可</w:t>
      </w:r>
      <w:r>
        <w:rPr>
          <w:rFonts w:hint="eastAsia" w:cs="宋体" w:asciiTheme="minorEastAsia" w:hAnsiTheme="minorEastAsia" w:eastAsiaTheme="minorEastAsia"/>
          <w:b/>
          <w:szCs w:val="21"/>
        </w:rPr>
        <w:t xml:space="preserve">另加页附后。</w:t>
      </w:r>
      <w:r/>
    </w:p>
    <w:p>
      <w:r/>
      <w:r/>
    </w:p>
    <w:p>
      <w:r/>
      <w:r/>
    </w:p>
    <w:p>
      <w:r/>
      <w:r/>
    </w:p>
    <w:p>
      <w:r/>
      <w:r/>
    </w:p>
    <w:p>
      <w:r/>
      <w:r/>
    </w:p>
    <w:p>
      <w:r/>
      <w:r/>
    </w:p>
    <w:p>
      <w:r/>
      <w:r/>
    </w:p>
    <w:p>
      <w:r/>
      <w:r/>
    </w:p>
    <w:p>
      <w:pPr>
        <w:sectPr>
          <w:footnotePr/>
          <w:endnotePr/>
          <w:type w:val="nextPage"/>
          <w:pgSz w:w="11906" w:h="16838" w:orient="portrait"/>
          <w:pgMar w:top="947" w:right="1418" w:bottom="947" w:left="1418" w:header="851" w:footer="992" w:gutter="0"/>
          <w:cols w:num="1" w:sep="0" w:space="425" w:equalWidth="1"/>
          <w:docGrid w:linePitch="360"/>
        </w:sectPr>
      </w:pPr>
      <w:r/>
      <w:bookmarkStart w:id="66" w:name="_Ref24731"/>
      <w:r/>
      <w:bookmarkStart w:id="67" w:name="_Toc62466449"/>
      <w:r/>
      <w:bookmarkStart w:id="68" w:name="_Ref363807960"/>
      <w:r/>
      <w:r/>
    </w:p>
    <w:p>
      <w:pPr>
        <w:pStyle w:val="713"/>
        <w:rPr>
          <w:rFonts w:ascii="宋体"/>
          <w:bCs w:val="0"/>
          <w:sz w:val="28"/>
          <w:szCs w:val="28"/>
        </w:rPr>
      </w:pPr>
      <w:r/>
      <w:bookmarkStart w:id="69" w:name="_Ref116369662"/>
      <w:r/>
      <w:bookmarkStart w:id="70" w:name="_Toc116396239"/>
      <w:r/>
      <w:bookmarkStart w:id="71" w:name="_Toc116396560"/>
      <w:r/>
      <w:bookmarkStart w:id="72" w:name="_Toc219987755"/>
      <w:r/>
      <w:bookmarkStart w:id="73" w:name="_Ref223520566"/>
      <w:r>
        <w:rPr>
          <w:rFonts w:hint="eastAsia" w:ascii="宋体"/>
          <w:bCs w:val="0"/>
          <w:sz w:val="28"/>
          <w:szCs w:val="28"/>
        </w:rPr>
        <w:t xml:space="preserve">10</w:t>
      </w:r>
      <w:r>
        <w:rPr>
          <w:rFonts w:hint="eastAsia" w:ascii="宋体"/>
          <w:bCs w:val="0"/>
          <w:sz w:val="28"/>
          <w:szCs w:val="28"/>
        </w:rPr>
        <w:t xml:space="preserve">、</w:t>
      </w:r>
      <w:bookmarkEnd w:id="66"/>
      <w:r/>
      <w:bookmarkEnd w:id="69"/>
      <w:r/>
      <w:bookmarkEnd w:id="70"/>
      <w:r/>
      <w:bookmarkEnd w:id="71"/>
      <w:r/>
      <w:bookmarkEnd w:id="72"/>
      <w:r>
        <w:rPr>
          <w:rFonts w:hint="eastAsia" w:ascii="宋体"/>
          <w:bCs w:val="0"/>
          <w:sz w:val="28"/>
          <w:szCs w:val="28"/>
        </w:rPr>
        <w:t xml:space="preserve">响应</w:t>
      </w:r>
      <w:r>
        <w:rPr>
          <w:rFonts w:ascii="宋体"/>
          <w:bCs w:val="0"/>
          <w:sz w:val="28"/>
          <w:szCs w:val="28"/>
        </w:rPr>
        <w:t xml:space="preserve">及偏离表</w:t>
      </w:r>
      <w:bookmarkEnd w:id="73"/>
      <w:r/>
      <w:r/>
    </w:p>
    <w:p>
      <w:pPr>
        <w:jc w:val="center"/>
        <w:spacing w:line="360" w:lineRule="auto"/>
        <w:rPr>
          <w:rFonts w:ascii="宋体" w:hAnsi="宋体"/>
        </w:rPr>
      </w:pPr>
      <w:r/>
      <w:bookmarkStart w:id="74" w:name="_Ref103253956"/>
      <w:r/>
      <w:bookmarkEnd w:id="67"/>
      <w:r/>
      <w:bookmarkEnd w:id="68"/>
      <w:r>
        <w:rPr>
          <w:rFonts w:hint="eastAsia" w:ascii="宋体" w:hAnsi="宋体"/>
        </w:rPr>
        <w:t xml:space="preserve">响应</w:t>
      </w:r>
      <w:r>
        <w:rPr>
          <w:rFonts w:ascii="宋体" w:hAnsi="宋体"/>
        </w:rPr>
        <w:t xml:space="preserve">及偏离表（</w:t>
      </w:r>
      <w:r>
        <w:rPr>
          <w:rFonts w:hint="eastAsia" w:ascii="宋体" w:hAnsi="宋体"/>
        </w:rPr>
        <w:t xml:space="preserve">商务及</w:t>
      </w:r>
      <w:r>
        <w:rPr>
          <w:rFonts w:ascii="宋体" w:hAnsi="宋体"/>
        </w:rPr>
        <w:t xml:space="preserve">技术</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162"/>
        <w:gridCol w:w="2329"/>
        <w:gridCol w:w="2329"/>
        <w:gridCol w:w="2466"/>
      </w:tblGrid>
      <w:tr>
        <w:trPr>
          <w:trHeight w:val="567"/>
        </w:trPr>
        <w:tc>
          <w:tcPr>
            <w:tcW w:w="1164" w:type="pct"/>
            <w:vAlign w:val="center"/>
            <w:textDirection w:val="lrTb"/>
            <w:noWrap w:val="false"/>
          </w:tcPr>
          <w:p>
            <w:pPr>
              <w:pStyle w:val="887"/>
              <w:ind w:firstLine="0"/>
              <w:jc w:val="center"/>
              <w:rPr>
                <w:rFonts w:ascii="宋体" w:hAnsi="宋体"/>
                <w:b/>
                <w:color w:val="000000"/>
                <w:sz w:val="21"/>
                <w:szCs w:val="21"/>
              </w:rPr>
            </w:pPr>
            <w:r>
              <w:rPr>
                <w:rFonts w:ascii="宋体" w:hAnsi="宋体"/>
                <w:b/>
                <w:color w:val="000000"/>
                <w:sz w:val="21"/>
                <w:szCs w:val="21"/>
              </w:rPr>
              <w:t xml:space="preserve">项目</w:t>
            </w:r>
            <w:r/>
          </w:p>
        </w:tc>
        <w:tc>
          <w:tcPr>
            <w:tcW w:w="1254" w:type="pct"/>
            <w:vAlign w:val="center"/>
            <w:textDirection w:val="lrTb"/>
            <w:noWrap w:val="false"/>
          </w:tcPr>
          <w:p>
            <w:pPr>
              <w:pStyle w:val="887"/>
              <w:ind w:firstLine="0"/>
              <w:jc w:val="center"/>
              <w:rPr>
                <w:rFonts w:ascii="宋体" w:hAnsi="宋体"/>
                <w:b/>
                <w:color w:val="000000"/>
                <w:sz w:val="21"/>
                <w:szCs w:val="21"/>
              </w:rPr>
            </w:pPr>
            <w:r>
              <w:rPr>
                <w:rFonts w:ascii="宋体" w:hAnsi="宋体"/>
                <w:b/>
                <w:color w:val="000000"/>
                <w:sz w:val="21"/>
                <w:szCs w:val="21"/>
              </w:rPr>
              <w:t xml:space="preserve">招标要求</w:t>
            </w:r>
            <w:r/>
          </w:p>
        </w:tc>
        <w:tc>
          <w:tcPr>
            <w:tcW w:w="1254" w:type="pct"/>
            <w:vAlign w:val="center"/>
            <w:textDirection w:val="lrTb"/>
            <w:noWrap w:val="false"/>
          </w:tcPr>
          <w:p>
            <w:pPr>
              <w:pStyle w:val="887"/>
              <w:ind w:firstLine="0"/>
              <w:jc w:val="center"/>
              <w:rPr>
                <w:rFonts w:ascii="宋体" w:hAnsi="宋体"/>
                <w:b/>
                <w:color w:val="000000"/>
                <w:sz w:val="21"/>
                <w:szCs w:val="21"/>
              </w:rPr>
            </w:pPr>
            <w:r>
              <w:rPr>
                <w:rFonts w:ascii="宋体" w:hAnsi="宋体"/>
                <w:b/>
                <w:color w:val="000000"/>
                <w:sz w:val="21"/>
                <w:szCs w:val="21"/>
              </w:rPr>
              <w:t xml:space="preserve">投标内容</w:t>
            </w:r>
            <w:r/>
          </w:p>
        </w:tc>
        <w:tc>
          <w:tcPr>
            <w:tcW w:w="1328" w:type="pct"/>
            <w:vAlign w:val="center"/>
            <w:textDirection w:val="lrTb"/>
            <w:noWrap w:val="false"/>
          </w:tcPr>
          <w:p>
            <w:pPr>
              <w:pStyle w:val="887"/>
              <w:ind w:firstLine="0"/>
              <w:jc w:val="center"/>
              <w:rPr>
                <w:rFonts w:ascii="宋体" w:hAnsi="宋体"/>
                <w:b/>
                <w:color w:val="000000"/>
                <w:sz w:val="21"/>
                <w:szCs w:val="21"/>
              </w:rPr>
            </w:pPr>
            <w:r>
              <w:rPr>
                <w:rFonts w:ascii="宋体" w:hAnsi="宋体"/>
                <w:b/>
                <w:color w:val="000000"/>
                <w:sz w:val="21"/>
                <w:szCs w:val="21"/>
              </w:rPr>
              <w:t xml:space="preserve">偏离说明</w:t>
            </w:r>
            <w:r/>
          </w:p>
        </w:tc>
      </w:tr>
      <w:tr>
        <w:trPr>
          <w:trHeight w:val="567"/>
        </w:trPr>
        <w:tc>
          <w:tcPr>
            <w:tcW w:w="1164" w:type="pct"/>
            <w:vAlign w:val="center"/>
            <w:textDirection w:val="lrTb"/>
            <w:noWrap w:val="false"/>
          </w:tcPr>
          <w:p>
            <w:pPr>
              <w:pStyle w:val="887"/>
              <w:ind w:firstLine="0"/>
              <w:jc w:val="center"/>
              <w:rPr>
                <w:rFonts w:ascii="宋体" w:hAnsi="宋体"/>
                <w:i/>
                <w:color w:val="000000"/>
                <w:sz w:val="21"/>
                <w:szCs w:val="21"/>
              </w:rPr>
            </w:pPr>
            <w:r>
              <w:rPr>
                <w:rFonts w:hint="eastAsia" w:ascii="宋体" w:hAnsi="宋体"/>
                <w:i/>
                <w:color w:val="000000"/>
                <w:sz w:val="21"/>
                <w:szCs w:val="21"/>
              </w:rPr>
              <w:t xml:space="preserve">例：</w:t>
            </w:r>
            <w:r>
              <w:rPr>
                <w:rFonts w:hint="eastAsia" w:ascii="宋体" w:hAnsi="宋体"/>
                <w:i/>
                <w:color w:val="000000"/>
                <w:sz w:val="21"/>
                <w:szCs w:val="21"/>
              </w:rPr>
              <w:t xml:space="preserve">服务</w:t>
            </w:r>
            <w:r>
              <w:rPr>
                <w:rFonts w:hint="eastAsia" w:ascii="宋体" w:hAnsi="宋体"/>
                <w:i/>
                <w:color w:val="000000"/>
                <w:sz w:val="21"/>
                <w:szCs w:val="21"/>
              </w:rPr>
              <w:t xml:space="preserve">期限</w:t>
            </w:r>
            <w:r>
              <w:rPr>
                <w:rFonts w:ascii="宋体" w:hAnsi="宋体"/>
                <w:i/>
                <w:color w:val="000000"/>
                <w:sz w:val="21"/>
                <w:szCs w:val="21"/>
              </w:rPr>
              <w:t xml:space="preserve"> </w:t>
            </w:r>
            <w:r/>
          </w:p>
        </w:tc>
        <w:tc>
          <w:tcPr>
            <w:tcW w:w="1254" w:type="pct"/>
            <w:vAlign w:val="center"/>
            <w:textDirection w:val="lrTb"/>
            <w:noWrap w:val="false"/>
          </w:tcPr>
          <w:p>
            <w:pPr>
              <w:pStyle w:val="887"/>
              <w:ind w:firstLine="0"/>
              <w:jc w:val="center"/>
              <w:rPr>
                <w:rFonts w:ascii="宋体" w:hAnsi="宋体"/>
                <w:i/>
                <w:color w:val="000000"/>
                <w:sz w:val="21"/>
                <w:szCs w:val="21"/>
              </w:rPr>
            </w:pPr>
            <w:r>
              <w:rPr>
                <w:rFonts w:hint="eastAsia" w:ascii="宋体" w:hAnsi="宋体"/>
                <w:i/>
                <w:color w:val="000000"/>
                <w:sz w:val="21"/>
                <w:szCs w:val="21"/>
              </w:rPr>
              <w:t xml:space="preserve">详见招标文件相关需求</w:t>
            </w:r>
            <w:r/>
          </w:p>
        </w:tc>
        <w:tc>
          <w:tcPr>
            <w:tcW w:w="1254" w:type="pct"/>
            <w:vAlign w:val="center"/>
            <w:textDirection w:val="lrTb"/>
            <w:noWrap w:val="false"/>
          </w:tcPr>
          <w:p>
            <w:pPr>
              <w:pStyle w:val="887"/>
              <w:ind w:firstLine="0"/>
              <w:jc w:val="center"/>
              <w:rPr>
                <w:rFonts w:ascii="宋体" w:hAnsi="宋体"/>
                <w:i/>
                <w:color w:val="000000"/>
                <w:sz w:val="21"/>
                <w:szCs w:val="21"/>
              </w:rPr>
            </w:pPr>
            <w:r>
              <w:rPr>
                <w:rFonts w:hint="eastAsia" w:ascii="宋体" w:hAnsi="宋体"/>
                <w:i/>
                <w:color w:val="000000"/>
                <w:sz w:val="21"/>
                <w:szCs w:val="21"/>
              </w:rPr>
              <w:t xml:space="preserve">符合招标文件相关需求</w:t>
            </w:r>
            <w:r/>
          </w:p>
        </w:tc>
        <w:tc>
          <w:tcPr>
            <w:tcW w:w="1328" w:type="pct"/>
            <w:vAlign w:val="center"/>
            <w:textDirection w:val="lrTb"/>
            <w:noWrap w:val="false"/>
          </w:tcPr>
          <w:p>
            <w:pPr>
              <w:pStyle w:val="887"/>
              <w:ind w:firstLine="0"/>
              <w:jc w:val="center"/>
              <w:rPr>
                <w:rFonts w:ascii="宋体" w:hAnsi="宋体"/>
                <w:i/>
                <w:color w:val="000000"/>
                <w:sz w:val="21"/>
                <w:szCs w:val="21"/>
              </w:rPr>
            </w:pPr>
            <w:r>
              <w:rPr>
                <w:rFonts w:hint="eastAsia" w:ascii="宋体" w:hAnsi="宋体"/>
                <w:i/>
                <w:color w:val="000000"/>
                <w:sz w:val="21"/>
                <w:szCs w:val="21"/>
              </w:rPr>
              <w:t xml:space="preserve">无偏离</w:t>
            </w:r>
            <w:r/>
          </w:p>
        </w:tc>
      </w:tr>
      <w:tr>
        <w:trPr>
          <w:trHeight w:val="567"/>
        </w:trPr>
        <w:tc>
          <w:tcPr>
            <w:tcW w:w="1164" w:type="pct"/>
            <w:vAlign w:val="center"/>
            <w:textDirection w:val="lrTb"/>
            <w:noWrap w:val="false"/>
          </w:tcPr>
          <w:p>
            <w:pPr>
              <w:pStyle w:val="887"/>
              <w:ind w:firstLine="0"/>
              <w:jc w:val="center"/>
              <w:rPr>
                <w:rFonts w:ascii="宋体" w:hAnsi="宋体"/>
                <w:color w:val="000000"/>
                <w:sz w:val="21"/>
                <w:szCs w:val="21"/>
              </w:rPr>
            </w:pPr>
            <w:r>
              <w:rPr>
                <w:rFonts w:hint="eastAsia" w:ascii="宋体" w:hAnsi="宋体"/>
                <w:i/>
                <w:color w:val="000000"/>
                <w:sz w:val="21"/>
                <w:szCs w:val="21"/>
              </w:rPr>
              <w:t xml:space="preserve">例：付款方式</w:t>
            </w:r>
            <w:r/>
          </w:p>
        </w:tc>
        <w:tc>
          <w:tcPr>
            <w:tcW w:w="1254" w:type="pct"/>
            <w:vAlign w:val="center"/>
            <w:textDirection w:val="lrTb"/>
            <w:noWrap w:val="false"/>
          </w:tcPr>
          <w:p>
            <w:pPr>
              <w:pStyle w:val="887"/>
              <w:ind w:firstLine="0"/>
              <w:jc w:val="center"/>
              <w:rPr>
                <w:rFonts w:ascii="宋体" w:hAnsi="宋体"/>
                <w:color w:val="000000"/>
                <w:sz w:val="21"/>
                <w:szCs w:val="21"/>
              </w:rPr>
            </w:pPr>
            <w:r>
              <w:rPr>
                <w:rFonts w:hint="eastAsia" w:ascii="宋体" w:hAnsi="宋体"/>
                <w:i/>
                <w:color w:val="000000"/>
                <w:sz w:val="21"/>
                <w:szCs w:val="21"/>
              </w:rPr>
              <w:t xml:space="preserve">详见招标文件相关需求</w:t>
            </w:r>
            <w:r/>
          </w:p>
        </w:tc>
        <w:tc>
          <w:tcPr>
            <w:tcW w:w="1254" w:type="pct"/>
            <w:vAlign w:val="center"/>
            <w:textDirection w:val="lrTb"/>
            <w:noWrap w:val="false"/>
          </w:tcPr>
          <w:p>
            <w:pPr>
              <w:pStyle w:val="887"/>
              <w:ind w:firstLine="0"/>
              <w:jc w:val="center"/>
              <w:rPr>
                <w:rFonts w:ascii="宋体" w:hAnsi="宋体"/>
                <w:color w:val="000000"/>
                <w:sz w:val="21"/>
                <w:szCs w:val="21"/>
              </w:rPr>
            </w:pPr>
            <w:r>
              <w:rPr>
                <w:rFonts w:hint="eastAsia" w:ascii="宋体" w:hAnsi="宋体"/>
                <w:i/>
                <w:color w:val="000000"/>
                <w:sz w:val="21"/>
                <w:szCs w:val="21"/>
              </w:rPr>
              <w:t xml:space="preserve">符合招标文件相关需求</w:t>
            </w:r>
            <w:r/>
          </w:p>
        </w:tc>
        <w:tc>
          <w:tcPr>
            <w:tcW w:w="1328"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r>
    </w:tbl>
    <w:p>
      <w:pPr>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b/>
          <w:color w:val="000000"/>
          <w:szCs w:val="21"/>
        </w:rPr>
        <w:t xml:space="preserve">注：供应商须在偏离表中如实填写响应情况，如有要求提供材料的，须按要求提供相应材料。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rPr>
          <w:rFonts w:hint="eastAsia" w:ascii="宋体" w:hAnsi="宋体"/>
          <w:b/>
          <w:color w:val="000000"/>
          <w:szCs w:val="21"/>
        </w:rPr>
        <w:t xml:space="preserve">投标人可根据招标内容自行调整，所列条目为示例。</w:t>
      </w:r>
      <w:r/>
    </w:p>
    <w:p>
      <w:pPr>
        <w:rPr>
          <w:sz w:val="24"/>
        </w:rPr>
      </w:pPr>
      <w:r>
        <w:rPr>
          <w:sz w:val="24"/>
        </w:rPr>
      </w:r>
      <w:r/>
    </w:p>
    <w:p>
      <w:pPr>
        <w:jc w:val="right"/>
        <w:spacing w:line="360" w:lineRule="auto"/>
        <w:rPr>
          <w:rFonts w:ascii="宋体" w:hAnsi="宋体" w:cs="宋体"/>
          <w:szCs w:val="21"/>
        </w:rPr>
      </w:pPr>
      <w:r>
        <w:rPr>
          <w:rFonts w:hint="eastAsia" w:ascii="宋体" w:hAnsi="宋体" w:cs="宋体"/>
          <w:szCs w:val="21"/>
        </w:rPr>
        <w:t xml:space="preserve">投标供应商</w:t>
      </w:r>
      <w:r>
        <w:rPr>
          <w:rFonts w:hint="eastAsia" w:ascii="宋体" w:hAnsi="宋体" w:cs="宋体"/>
          <w:szCs w:val="21"/>
        </w:rPr>
        <w:t xml:space="preserve">：（公章）</w:t>
      </w:r>
      <w:r/>
    </w:p>
    <w:p>
      <w:pPr>
        <w:jc w:val="right"/>
        <w:spacing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t xml:space="preserve">或被授权人</w:t>
      </w:r>
      <w:r>
        <w:rPr>
          <w:rFonts w:hint="eastAsia" w:ascii="宋体" w:hAnsi="宋体" w:cs="宋体"/>
          <w:szCs w:val="21"/>
        </w:rPr>
        <w:t xml:space="preserve">：（签字或盖章）</w:t>
      </w:r>
      <w:r/>
    </w:p>
    <w:p>
      <w:pPr>
        <w:jc w:val="right"/>
        <w:spacing w:line="400" w:lineRule="exact"/>
        <w:rPr>
          <w:rFonts w:ascii="宋体" w:hAnsi="宋体" w:cs="宋体"/>
          <w:szCs w:val="21"/>
        </w:rPr>
      </w:pPr>
      <w:r>
        <w:rPr>
          <w:rFonts w:hint="eastAsia" w:ascii="宋体" w:hAnsi="宋体" w:cs="宋体"/>
          <w:szCs w:val="21"/>
        </w:rPr>
        <w:t xml:space="preserve">       年  月  日</w:t>
      </w:r>
      <w:r/>
    </w:p>
    <w:p>
      <w:r/>
      <w:r/>
    </w:p>
    <w:p>
      <w:pPr>
        <w:pStyle w:val="884"/>
        <w:ind w:firstLine="420"/>
        <w:spacing w:line="360" w:lineRule="auto"/>
        <w:rPr>
          <w:rFonts w:hint="default" w:hAnsi="宋体"/>
          <w:b/>
          <w:color w:val="000000"/>
          <w:szCs w:val="21"/>
        </w:rPr>
      </w:pPr>
      <w:r>
        <w:rPr>
          <w:rFonts w:hint="default" w:hAnsi="宋体"/>
          <w:b/>
          <w:color w:val="000000"/>
          <w:szCs w:val="21"/>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pPr>
        <w:pStyle w:val="884"/>
        <w:ind w:firstLine="0"/>
        <w:rPr>
          <w:rFonts w:hint="default"/>
        </w:rPr>
      </w:pPr>
      <w:r>
        <w:rPr>
          <w:rFonts w:hint="default"/>
        </w:rPr>
      </w:r>
      <w:r/>
    </w:p>
    <w:p>
      <w:pPr>
        <w:pStyle w:val="713"/>
        <w:rPr>
          <w:rFonts w:ascii="宋体"/>
          <w:bCs w:val="0"/>
          <w:sz w:val="28"/>
          <w:szCs w:val="28"/>
        </w:rPr>
      </w:pPr>
      <w:r/>
      <w:bookmarkStart w:id="75" w:name="_Toc116396561"/>
      <w:r/>
      <w:bookmarkStart w:id="76" w:name="_Ref116369626"/>
      <w:r/>
      <w:bookmarkStart w:id="77" w:name="_Toc116396240"/>
      <w:r/>
      <w:bookmarkStart w:id="78" w:name="_Toc219987757"/>
      <w:r>
        <w:rPr>
          <w:rFonts w:hint="eastAsia" w:ascii="宋体"/>
          <w:bCs w:val="0"/>
          <w:sz w:val="28"/>
          <w:szCs w:val="28"/>
        </w:rPr>
        <w:t xml:space="preserve">1</w:t>
      </w:r>
      <w:r>
        <w:rPr>
          <w:rFonts w:hint="eastAsia" w:ascii="宋体"/>
          <w:bCs w:val="0"/>
          <w:sz w:val="28"/>
          <w:szCs w:val="28"/>
        </w:rPr>
        <w:t xml:space="preserve">1</w:t>
      </w:r>
      <w:r>
        <w:rPr>
          <w:rFonts w:hint="eastAsia" w:ascii="宋体"/>
          <w:bCs w:val="0"/>
          <w:sz w:val="28"/>
          <w:szCs w:val="28"/>
        </w:rPr>
        <w:t xml:space="preserve">、中小企业声明函</w:t>
      </w:r>
      <w:bookmarkEnd w:id="74"/>
      <w:r/>
      <w:bookmarkEnd w:id="75"/>
      <w:r/>
      <w:bookmarkEnd w:id="76"/>
      <w:r/>
      <w:bookmarkEnd w:id="77"/>
      <w:r/>
      <w:bookmarkEnd w:id="78"/>
      <w:r/>
      <w:r/>
    </w:p>
    <w:p>
      <w:pPr>
        <w:jc w:val="center"/>
        <w:spacing w:line="580" w:lineRule="exact"/>
        <w:rPr>
          <w:rFonts w:ascii="宋体" w:hAnsi="宋体"/>
          <w:b/>
          <w:bCs/>
          <w:sz w:val="32"/>
          <w:szCs w:val="32"/>
        </w:rPr>
      </w:pPr>
      <w:r>
        <w:rPr>
          <w:rFonts w:hint="eastAsia" w:ascii="宋体"/>
          <w:spacing w:val="6"/>
          <w:sz w:val="28"/>
          <w:szCs w:val="28"/>
        </w:rPr>
        <w:t xml:space="preserve">中小企业声明函</w:t>
      </w:r>
      <w:r/>
    </w:p>
    <w:p>
      <w:pPr>
        <w:pStyle w:val="913"/>
        <w:ind w:firstLine="420"/>
        <w:spacing w:line="360" w:lineRule="auto"/>
        <w:rPr>
          <w:rFonts w:hint="default" w:hAnsi="宋体" w:eastAsia="宋体"/>
          <w:color w:val="000000"/>
          <w:sz w:val="21"/>
          <w:szCs w:val="21"/>
        </w:rPr>
      </w:pPr>
      <w:r>
        <w:rPr>
          <w:rFonts w:hint="default" w:hAnsi="宋体" w:eastAsia="宋体"/>
          <w:color w:val="000000"/>
          <w:sz w:val="21"/>
          <w:szCs w:val="21"/>
        </w:rPr>
        <w:t xml:space="preserve">本公司（联合体）郑重声明，根据《政府采购促进中小企业发展管理办法》（财库[2020]46号）的规定，本公司</w:t>
      </w:r>
      <w:r>
        <w:rPr>
          <w:rFonts w:hAnsi="宋体" w:eastAsia="宋体"/>
          <w:color w:val="000000"/>
          <w:sz w:val="21"/>
          <w:szCs w:val="21"/>
        </w:rPr>
        <w:t xml:space="preserve">（联合体）</w:t>
      </w:r>
      <w:r>
        <w:rPr>
          <w:rFonts w:hint="default" w:hAnsi="宋体" w:eastAsia="宋体"/>
          <w:color w:val="000000"/>
          <w:sz w:val="21"/>
          <w:szCs w:val="21"/>
        </w:rPr>
        <w:t xml:space="preserve">参加</w:t>
      </w:r>
      <w:r>
        <w:rPr>
          <w:rFonts w:hint="default" w:hAnsi="宋体" w:eastAsia="宋体"/>
          <w:i/>
          <w:iCs/>
          <w:color w:val="000000"/>
          <w:sz w:val="21"/>
          <w:szCs w:val="21"/>
          <w:u w:val="single"/>
        </w:rPr>
        <w:t xml:space="preserve">（单位名称）</w:t>
      </w:r>
      <w:r>
        <w:rPr>
          <w:rFonts w:hint="default" w:hAnsi="宋体" w:eastAsia="宋体"/>
          <w:color w:val="000000"/>
          <w:sz w:val="21"/>
          <w:szCs w:val="21"/>
        </w:rPr>
        <w:t xml:space="preserve">的</w:t>
      </w:r>
      <w:r>
        <w:rPr>
          <w:rFonts w:hint="default" w:hAnsi="宋体" w:eastAsia="宋体"/>
          <w:i/>
          <w:iCs/>
          <w:color w:val="000000"/>
          <w:sz w:val="21"/>
          <w:szCs w:val="21"/>
          <w:u w:val="single"/>
        </w:rPr>
        <w:t xml:space="preserve">（项目名称）</w:t>
      </w:r>
      <w:r>
        <w:rPr>
          <w:rFonts w:hint="default" w:hAnsi="宋体" w:eastAsia="宋体"/>
          <w:color w:val="000000"/>
          <w:sz w:val="21"/>
          <w:szCs w:val="21"/>
        </w:rPr>
        <w:t xml:space="preserve">采购活动，</w:t>
      </w:r>
      <w:r>
        <w:rPr>
          <w:rFonts w:hint="default" w:hAnsi="宋体" w:eastAsia="宋体"/>
          <w:color w:val="000000"/>
          <w:sz w:val="21"/>
          <w:szCs w:val="21"/>
        </w:rPr>
        <w:t xml:space="preserve">服务全部由符合政策要求的中小企业承接</w:t>
      </w:r>
      <w:r>
        <w:rPr>
          <w:rFonts w:hint="default" w:hAnsi="宋体" w:eastAsia="宋体"/>
          <w:color w:val="000000"/>
          <w:sz w:val="21"/>
          <w:szCs w:val="21"/>
        </w:rPr>
        <w:t xml:space="preserve">。相关企业（含联合体中的中小企业、签订分包意向协议的中小企业）的具体情况如下：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pStyle w:val="913"/>
        <w:ind w:firstLine="420"/>
        <w:spacing w:line="360" w:lineRule="auto"/>
        <w:rPr>
          <w:rFonts w:hint="default" w:hAnsi="宋体" w:eastAsia="宋体"/>
          <w:color w:val="000000"/>
          <w:sz w:val="21"/>
          <w:szCs w:val="21"/>
        </w:rPr>
      </w:pPr>
      <w:r>
        <w:rPr>
          <w:rFonts w:hint="default" w:hAnsi="宋体" w:eastAsia="宋体"/>
          <w:color w:val="000000"/>
          <w:sz w:val="21"/>
          <w:szCs w:val="21"/>
        </w:rPr>
        <w:t xml:space="preserve">以上企业，不属于大企业的分支机构，不存在控股股东为大企业的情形，也不存在与大企业的负责人为同一人的情形。</w:t>
      </w:r>
      <w:r/>
    </w:p>
    <w:p>
      <w:pPr>
        <w:pStyle w:val="910"/>
        <w:ind w:firstLine="420"/>
        <w:spacing w:line="360" w:lineRule="auto"/>
        <w:rPr>
          <w:rFonts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910"/>
        <w:ind w:firstLine="422"/>
        <w:spacing w:line="360" w:lineRule="auto"/>
        <w:rPr>
          <w:rFonts w:hAnsi="宋体" w:eastAsia="宋体" w:cs="宋体"/>
          <w:b/>
          <w:bCs/>
          <w:sz w:val="21"/>
          <w:szCs w:val="21"/>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1.从业人员、营业收入、资产总额填报上一年度数据，无上</w:t>
      </w:r>
      <w:r>
        <w:rPr>
          <w:rFonts w:hint="eastAsia" w:hAnsi="宋体" w:eastAsia="宋体" w:cs="宋体"/>
          <w:b/>
          <w:bCs/>
          <w:sz w:val="21"/>
          <w:szCs w:val="21"/>
        </w:rPr>
        <w:t xml:space="preserve">一</w:t>
      </w:r>
      <w:r>
        <w:rPr>
          <w:rFonts w:hint="eastAsia" w:hAnsi="宋体" w:eastAsia="宋体" w:cs="宋体"/>
          <w:b/>
          <w:bCs/>
          <w:sz w:val="21"/>
          <w:szCs w:val="21"/>
        </w:rPr>
        <w:t xml:space="preserve">年度数据的新成立企业可不填报；</w:t>
      </w:r>
      <w:r/>
    </w:p>
    <w:p>
      <w:pPr>
        <w:pStyle w:val="910"/>
        <w:ind w:firstLine="422"/>
        <w:spacing w:line="360" w:lineRule="auto"/>
        <w:rPr>
          <w:rFonts w:hAnsi="宋体" w:eastAsia="宋体" w:cs="宋体"/>
          <w:b/>
          <w:bCs/>
          <w:sz w:val="21"/>
          <w:szCs w:val="21"/>
        </w:rPr>
      </w:pPr>
      <w:r>
        <w:rPr>
          <w:rFonts w:hint="eastAsia" w:hAnsi="宋体" w:eastAsia="宋体" w:cs="宋体"/>
          <w:b/>
          <w:bCs/>
          <w:sz w:val="21"/>
          <w:szCs w:val="21"/>
        </w:rPr>
        <w:t xml:space="preserve">  2.本次采购项目所属行业</w:t>
      </w:r>
      <w:r>
        <w:rPr>
          <w:rFonts w:hint="eastAsia" w:hAnsi="宋体" w:eastAsia="宋体" w:cs="宋体"/>
          <w:b/>
          <w:bCs/>
          <w:sz w:val="21"/>
          <w:szCs w:val="21"/>
        </w:rPr>
        <w:t xml:space="preserve">为</w:t>
      </w:r>
      <w:r>
        <w:rPr>
          <w:rFonts w:hint="eastAsia" w:hAnsi="宋体" w:eastAsia="宋体" w:cs="宋体"/>
          <w:b/>
          <w:bCs/>
          <w:sz w:val="21"/>
          <w:szCs w:val="21"/>
          <w:u w:val="single"/>
        </w:rPr>
        <w:t xml:space="preserve">租赁和商务服务业</w:t>
      </w:r>
      <w:r>
        <w:rPr>
          <w:rFonts w:hint="eastAsia" w:hAnsi="宋体" w:eastAsia="宋体" w:cs="宋体"/>
          <w:b/>
          <w:bCs/>
          <w:sz w:val="21"/>
          <w:szCs w:val="21"/>
        </w:rPr>
        <w:t xml:space="preserve">。</w:t>
      </w:r>
      <w:r/>
    </w:p>
    <w:p>
      <w:pPr>
        <w:pStyle w:val="910"/>
        <w:ind w:firstLine="843"/>
        <w:spacing w:line="360" w:lineRule="auto"/>
        <w:rPr>
          <w:rFonts w:hAnsi="宋体" w:eastAsia="宋体" w:cs="宋体"/>
          <w:b/>
          <w:bCs/>
          <w:sz w:val="21"/>
          <w:szCs w:val="21"/>
        </w:rPr>
      </w:pPr>
      <w:r>
        <w:rPr>
          <w:rFonts w:hint="eastAsia" w:hAnsi="宋体" w:eastAsia="宋体" w:cs="宋体"/>
          <w:b/>
          <w:bCs/>
          <w:sz w:val="21"/>
          <w:szCs w:val="21"/>
        </w:rPr>
        <w:t xml:space="preserve">3.</w:t>
      </w:r>
      <w:r>
        <w:rPr>
          <w:rFonts w:hint="eastAsia" w:hAnsi="宋体" w:eastAsia="宋体" w:cs="宋体"/>
          <w:b/>
          <w:bCs/>
          <w:sz w:val="21"/>
          <w:szCs w:val="21"/>
        </w:rPr>
        <w:t xml:space="preserve">中</w:t>
      </w:r>
      <w:r>
        <w:rPr>
          <w:rFonts w:hint="eastAsia" w:hAnsi="宋体" w:eastAsia="宋体" w:cs="宋体"/>
          <w:b/>
          <w:bCs/>
          <w:sz w:val="21"/>
          <w:szCs w:val="21"/>
        </w:rPr>
        <w:t xml:space="preserve">小</w:t>
      </w:r>
      <w:r>
        <w:rPr>
          <w:rFonts w:hint="eastAsia" w:hAnsi="宋体" w:eastAsia="宋体" w:cs="宋体"/>
          <w:b/>
          <w:bCs/>
          <w:sz w:val="21"/>
          <w:szCs w:val="21"/>
        </w:rPr>
        <w:t xml:space="preserve">微企业</w:t>
      </w:r>
      <w:r>
        <w:rPr>
          <w:rFonts w:hint="eastAsia" w:hAnsi="宋体" w:eastAsia="宋体" w:cs="宋体"/>
          <w:b/>
          <w:bCs/>
          <w:sz w:val="21"/>
          <w:szCs w:val="21"/>
        </w:rPr>
        <w:t xml:space="preserve">划型标准请根据《中小企业划型标准规定》（工信部联企业〔2011〕300号）。投标人提供的</w:t>
      </w:r>
      <w:r>
        <w:rPr>
          <w:rFonts w:hint="eastAsia" w:hAnsi="宋体" w:eastAsia="宋体" w:cs="宋体"/>
          <w:b/>
          <w:bCs/>
          <w:sz w:val="21"/>
          <w:szCs w:val="21"/>
        </w:rPr>
        <w:t xml:space="preserve">声明函</w:t>
      </w:r>
      <w:r>
        <w:rPr>
          <w:rFonts w:hint="eastAsia" w:hAnsi="宋体" w:eastAsia="宋体" w:cs="宋体"/>
          <w:b/>
          <w:bCs/>
          <w:sz w:val="21"/>
          <w:szCs w:val="21"/>
        </w:rPr>
        <w:t xml:space="preserve">须按</w:t>
      </w:r>
      <w:r>
        <w:rPr>
          <w:rFonts w:hint="eastAsia" w:hAnsi="宋体" w:eastAsia="宋体" w:cs="宋体"/>
          <w:b/>
          <w:bCs/>
          <w:sz w:val="21"/>
          <w:szCs w:val="21"/>
        </w:rPr>
        <w:t xml:space="preserve">本项目规定行业填写，否则其声明函不予认可。</w:t>
      </w:r>
      <w:r/>
    </w:p>
    <w:p>
      <w:pPr>
        <w:pStyle w:val="910"/>
        <w:ind w:firstLine="843"/>
        <w:spacing w:line="360" w:lineRule="auto"/>
        <w:rPr>
          <w:rFonts w:hAnsi="宋体" w:eastAsia="宋体" w:cs="宋体"/>
          <w:b/>
          <w:bCs/>
          <w:sz w:val="21"/>
          <w:szCs w:val="21"/>
        </w:rPr>
      </w:pPr>
      <w:r>
        <w:rPr>
          <w:rFonts w:hAnsi="宋体" w:eastAsia="宋体" w:cs="宋体"/>
          <w:b/>
          <w:bCs/>
          <w:sz w:val="21"/>
          <w:szCs w:val="21"/>
        </w:rPr>
      </w:r>
      <w:r/>
    </w:p>
    <w:p>
      <w:pPr>
        <w:pStyle w:val="910"/>
        <w:ind w:firstLine="843"/>
        <w:spacing w:line="360" w:lineRule="auto"/>
        <w:rPr>
          <w:rFonts w:hAnsi="宋体" w:eastAsia="宋体" w:cs="宋体"/>
          <w:b/>
          <w:bCs/>
          <w:sz w:val="21"/>
          <w:szCs w:val="21"/>
        </w:rPr>
      </w:pPr>
      <w:r>
        <w:rPr>
          <w:rFonts w:hAnsi="宋体" w:eastAsia="宋体" w:cs="宋体"/>
          <w:b/>
          <w:bCs/>
          <w:sz w:val="21"/>
          <w:szCs w:val="21"/>
        </w:rPr>
      </w:r>
      <w:r/>
    </w:p>
    <w:p>
      <w:pPr>
        <w:pStyle w:val="910"/>
        <w:ind w:firstLine="422"/>
        <w:spacing w:line="360" w:lineRule="auto"/>
        <w:rPr>
          <w:rFonts w:hAnsi="宋体" w:eastAsia="宋体" w:cs="宋体"/>
          <w:b/>
          <w:bCs/>
          <w:sz w:val="21"/>
          <w:szCs w:val="21"/>
        </w:rPr>
      </w:pPr>
      <w:r>
        <w:rPr>
          <w:rFonts w:hAnsi="宋体" w:eastAsia="宋体" w:cs="宋体"/>
          <w:b/>
          <w:bCs/>
          <w:sz w:val="21"/>
          <w:szCs w:val="21"/>
        </w:rPr>
      </w:r>
      <w:r/>
    </w:p>
    <w:p>
      <w:pPr>
        <w:pStyle w:val="910"/>
        <w:spacing w:line="360" w:lineRule="auto"/>
        <w:rPr>
          <w:rFonts w:hAnsi="宋体" w:eastAsia="宋体" w:cs="宋体"/>
          <w:color w:val="000000"/>
          <w:sz w:val="21"/>
          <w:szCs w:val="21"/>
        </w:rPr>
      </w:pPr>
      <w:r>
        <w:rPr>
          <w:rFonts w:hAnsi="宋体" w:eastAsia="宋体" w:cs="宋体"/>
          <w:color w:val="000000"/>
          <w:sz w:val="21"/>
          <w:szCs w:val="21"/>
        </w:rPr>
      </w:r>
      <w:r/>
    </w:p>
    <w:p>
      <w:pPr>
        <w:pStyle w:val="910"/>
        <w:ind w:right="420" w:firstLine="840"/>
        <w:jc w:val="right"/>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w:t>
      </w:r>
      <w:r>
        <w:rPr>
          <w:rFonts w:hint="eastAsia" w:hAnsi="宋体" w:eastAsia="宋体" w:cs="宋体"/>
          <w:color w:val="000000"/>
          <w:sz w:val="21"/>
          <w:szCs w:val="21"/>
        </w:rPr>
        <w:t xml:space="preserve">：（公章）</w:t>
      </w:r>
      <w:r/>
    </w:p>
    <w:p>
      <w:pPr>
        <w:pStyle w:val="887"/>
        <w:ind w:firstLine="840"/>
        <w:jc w:val="right"/>
        <w:spacing w:line="360" w:lineRule="auto"/>
        <w:rPr>
          <w:rFonts w:ascii="宋体" w:hAnsi="宋体" w:cs="宋体"/>
          <w:color w:val="000000"/>
          <w:sz w:val="21"/>
          <w:szCs w:val="21"/>
        </w:rPr>
      </w:pPr>
      <w:r>
        <w:rPr>
          <w:rFonts w:hint="eastAsia" w:ascii="宋体" w:hAnsi="宋体" w:cs="宋体"/>
          <w:color w:val="000000"/>
          <w:sz w:val="21"/>
          <w:szCs w:val="21"/>
        </w:rPr>
        <w:t xml:space="preserve">日期：    年    月    日</w:t>
      </w:r>
      <w:r/>
    </w:p>
    <w:p>
      <w:r/>
      <w:r/>
    </w:p>
    <w:p>
      <w:r/>
      <w:r/>
    </w:p>
    <w:p>
      <w:pPr>
        <w:pStyle w:val="884"/>
        <w:ind w:firstLine="420"/>
        <w:rPr>
          <w:rFonts w:hint="default"/>
        </w:rPr>
      </w:pPr>
      <w:r>
        <w:rPr>
          <w:rFonts w:hint="default"/>
        </w:rPr>
      </w:r>
      <w:r/>
    </w:p>
    <w:p>
      <w:r/>
      <w:r/>
    </w:p>
    <w:p>
      <w:pPr>
        <w:pStyle w:val="884"/>
        <w:ind w:firstLine="420"/>
        <w:rPr>
          <w:rFonts w:hint="default"/>
        </w:rPr>
      </w:pPr>
      <w:r>
        <w:rPr>
          <w:rFonts w:hint="default"/>
        </w:rPr>
      </w:r>
      <w:r/>
    </w:p>
    <w:p>
      <w:r/>
      <w:r/>
    </w:p>
    <w:p>
      <w:pPr>
        <w:pStyle w:val="884"/>
        <w:ind w:firstLine="420"/>
        <w:rPr>
          <w:rFonts w:hint="default"/>
        </w:rPr>
      </w:pPr>
      <w:r>
        <w:rPr>
          <w:rFonts w:hint="default"/>
        </w:rPr>
      </w:r>
      <w:r/>
    </w:p>
    <w:p>
      <w:pPr>
        <w:pStyle w:val="884"/>
        <w:ind w:firstLine="420"/>
        <w:rPr>
          <w:rFonts w:hint="default"/>
        </w:rPr>
      </w:pPr>
      <w:r>
        <w:rPr>
          <w:rFonts w:hint="default"/>
        </w:rPr>
      </w:r>
      <w:r/>
    </w:p>
    <w:p>
      <w:pPr>
        <w:pStyle w:val="884"/>
        <w:ind w:firstLine="420"/>
        <w:rPr>
          <w:rFonts w:hint="default"/>
        </w:rPr>
      </w:pPr>
      <w:r>
        <w:rPr>
          <w:rFonts w:hint="default"/>
        </w:rPr>
      </w:r>
      <w:r/>
    </w:p>
    <w:p>
      <w:pPr>
        <w:pStyle w:val="884"/>
        <w:ind w:firstLine="420"/>
        <w:rPr>
          <w:rFonts w:hint="default"/>
        </w:rPr>
      </w:pPr>
      <w:r>
        <w:rPr>
          <w:rFonts w:hint="default"/>
        </w:rPr>
      </w:r>
      <w:r/>
    </w:p>
    <w:p>
      <w:pPr>
        <w:pStyle w:val="884"/>
        <w:ind w:firstLine="420"/>
        <w:rPr>
          <w:rFonts w:hint="default"/>
        </w:rPr>
      </w:pPr>
      <w:r>
        <w:rPr>
          <w:rFonts w:hint="default"/>
        </w:rPr>
      </w:r>
      <w:r/>
    </w:p>
    <w:p>
      <w:r/>
      <w:r/>
    </w:p>
    <w:p>
      <w:r/>
      <w:r/>
    </w:p>
    <w:p>
      <w:pPr>
        <w:spacing w:line="280" w:lineRule="exact"/>
        <w:rPr>
          <w:b/>
          <w:sz w:val="20"/>
        </w:rPr>
      </w:pP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w:t>
      </w:r>
      <w:r>
        <w:rPr>
          <w:rFonts w:hint="eastAsia"/>
          <w:sz w:val="18"/>
          <w:szCs w:val="18"/>
        </w:rPr>
        <w:t xml:space="preserve">20000</w:t>
      </w:r>
      <w:r>
        <w:rPr>
          <w:rFonts w:hint="eastAsia"/>
          <w:sz w:val="18"/>
          <w:szCs w:val="18"/>
        </w:rPr>
        <w:t xml:space="preserve">万元以下的为中小微型企业。其中，营业收入</w:t>
      </w:r>
      <w:r>
        <w:rPr>
          <w:rFonts w:hint="eastAsia"/>
          <w:sz w:val="18"/>
          <w:szCs w:val="18"/>
        </w:rPr>
        <w:t xml:space="preserve">500</w:t>
      </w:r>
      <w:r>
        <w:rPr>
          <w:rFonts w:hint="eastAsia"/>
          <w:sz w:val="18"/>
          <w:szCs w:val="18"/>
        </w:rPr>
        <w:t xml:space="preserve">万元及以上的为中型企业，营业收入</w:t>
      </w:r>
      <w:r>
        <w:rPr>
          <w:rFonts w:hint="eastAsia"/>
          <w:sz w:val="18"/>
          <w:szCs w:val="18"/>
        </w:rPr>
        <w:t xml:space="preserve">50</w:t>
      </w:r>
      <w:r>
        <w:rPr>
          <w:rFonts w:hint="eastAsia"/>
          <w:sz w:val="18"/>
          <w:szCs w:val="18"/>
        </w:rPr>
        <w:t xml:space="preserve">万元及以上的为小型企业，营业收入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300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w:t>
      </w:r>
      <w:r>
        <w:rPr>
          <w:rFonts w:hint="eastAsia"/>
          <w:sz w:val="18"/>
          <w:szCs w:val="18"/>
        </w:rPr>
        <w:t xml:space="preserve">80000</w:t>
      </w:r>
      <w:r>
        <w:rPr>
          <w:rFonts w:hint="eastAsia"/>
          <w:sz w:val="18"/>
          <w:szCs w:val="18"/>
        </w:rPr>
        <w:t xml:space="preserve">万元以下或资产总额</w:t>
      </w:r>
      <w:r>
        <w:rPr>
          <w:rFonts w:hint="eastAsia"/>
          <w:sz w:val="18"/>
          <w:szCs w:val="18"/>
        </w:rPr>
        <w:t xml:space="preserve">80000</w:t>
      </w:r>
      <w:r>
        <w:rPr>
          <w:rFonts w:hint="eastAsia"/>
          <w:sz w:val="18"/>
          <w:szCs w:val="18"/>
        </w:rPr>
        <w:t xml:space="preserve">万元以下的为中小微型企业。其中，营业收入</w:t>
      </w:r>
      <w:r>
        <w:rPr>
          <w:rFonts w:hint="eastAsia"/>
          <w:sz w:val="18"/>
          <w:szCs w:val="18"/>
        </w:rPr>
        <w:t xml:space="preserve">6000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300</w:t>
      </w:r>
      <w:r>
        <w:rPr>
          <w:rFonts w:hint="eastAsia"/>
          <w:sz w:val="18"/>
          <w:szCs w:val="18"/>
        </w:rPr>
        <w:t xml:space="preserve">万元及以上，且资产总额</w:t>
      </w:r>
      <w:r>
        <w:rPr>
          <w:rFonts w:hint="eastAsia"/>
          <w:sz w:val="18"/>
          <w:szCs w:val="18"/>
        </w:rPr>
        <w:t xml:space="preserve">300</w:t>
      </w:r>
      <w:r>
        <w:rPr>
          <w:rFonts w:hint="eastAsia"/>
          <w:sz w:val="18"/>
          <w:szCs w:val="18"/>
        </w:rPr>
        <w:t xml:space="preserve">万元及以上的为小型企业；营业收入</w:t>
      </w:r>
      <w:r>
        <w:rPr>
          <w:rFonts w:hint="eastAsia"/>
          <w:sz w:val="18"/>
          <w:szCs w:val="18"/>
        </w:rPr>
        <w:t xml:space="preserve">300</w:t>
      </w:r>
      <w:r>
        <w:rPr>
          <w:rFonts w:hint="eastAsia"/>
          <w:sz w:val="18"/>
          <w:szCs w:val="18"/>
        </w:rPr>
        <w:t xml:space="preserve">万元以下或资产总额</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5000</w:t>
      </w:r>
      <w:r>
        <w:rPr>
          <w:rFonts w:hint="eastAsia"/>
          <w:sz w:val="18"/>
          <w:szCs w:val="18"/>
        </w:rPr>
        <w:t xml:space="preserve">万元及以上的为中型企业；从业人员</w:t>
      </w:r>
      <w:r>
        <w:rPr>
          <w:rFonts w:hint="eastAsia"/>
          <w:sz w:val="18"/>
          <w:szCs w:val="18"/>
        </w:rPr>
        <w:t xml:space="preserve">5</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万元及以上的为小型企业；从业人员</w:t>
      </w:r>
      <w:r>
        <w:rPr>
          <w:rFonts w:hint="eastAsia"/>
          <w:sz w:val="18"/>
          <w:szCs w:val="18"/>
        </w:rPr>
        <w:t xml:space="preserve">5</w:t>
      </w:r>
      <w:r>
        <w:rPr>
          <w:rFonts w:hint="eastAsia"/>
          <w:sz w:val="18"/>
          <w:szCs w:val="18"/>
        </w:rPr>
        <w:t xml:space="preserve">人以下或营业收入</w:t>
      </w:r>
      <w:r>
        <w:rPr>
          <w:rFonts w:hint="eastAsia"/>
          <w:sz w:val="18"/>
          <w:szCs w:val="18"/>
        </w:rPr>
        <w:t xml:space="preserve">1000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20000</w:t>
      </w:r>
      <w:r>
        <w:rPr>
          <w:rFonts w:hint="eastAsia"/>
          <w:sz w:val="18"/>
          <w:szCs w:val="18"/>
        </w:rPr>
        <w:t xml:space="preserve">万元以下的为中小微型企业。其中，从业人员</w:t>
      </w:r>
      <w:r>
        <w:rPr>
          <w:rFonts w:hint="eastAsia"/>
          <w:sz w:val="18"/>
          <w:szCs w:val="18"/>
        </w:rPr>
        <w:t xml:space="preserve">50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3000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200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200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pPr>
      <w:r>
        <w:rPr>
          <w:rFonts w:hint="eastAsia"/>
          <w:b/>
          <w:sz w:val="18"/>
          <w:szCs w:val="18"/>
        </w:rPr>
        <w:t xml:space="preserve">（九）住宿业。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w:t>
      </w:r>
      <w:r>
        <w:rPr>
          <w:rFonts w:hint="eastAsia"/>
          <w:sz w:val="18"/>
          <w:szCs w:val="18"/>
        </w:rPr>
        <w:t xml:space="preserve">2000</w:t>
      </w:r>
      <w:r>
        <w:rPr>
          <w:rFonts w:hint="eastAsia"/>
          <w:sz w:val="18"/>
          <w:szCs w:val="18"/>
        </w:rPr>
        <w:t xml:space="preserve">人以下或营业收入</w:t>
      </w:r>
      <w:r>
        <w:rPr>
          <w:rFonts w:hint="eastAsia"/>
          <w:sz w:val="18"/>
          <w:szCs w:val="18"/>
        </w:rPr>
        <w:t xml:space="preserve">100000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50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w:t>
      </w:r>
      <w:r>
        <w:rPr>
          <w:rFonts w:hint="eastAsia"/>
          <w:sz w:val="18"/>
          <w:szCs w:val="18"/>
        </w:rPr>
        <w:t xml:space="preserve">200000</w:t>
      </w:r>
      <w:r>
        <w:rPr>
          <w:rFonts w:hint="eastAsia"/>
          <w:sz w:val="18"/>
          <w:szCs w:val="18"/>
        </w:rPr>
        <w:t xml:space="preserve">万元以下或资产总额</w:t>
      </w:r>
      <w:r>
        <w:rPr>
          <w:rFonts w:hint="eastAsia"/>
          <w:sz w:val="18"/>
          <w:szCs w:val="18"/>
        </w:rPr>
        <w:t xml:space="preserve">10000</w:t>
      </w:r>
      <w:r>
        <w:rPr>
          <w:rFonts w:hint="eastAsia"/>
          <w:sz w:val="18"/>
          <w:szCs w:val="18"/>
        </w:rPr>
        <w:t xml:space="preserve">万元以下的为中小微型企业。其中，营业收入</w:t>
      </w:r>
      <w:r>
        <w:rPr>
          <w:rFonts w:hint="eastAsia"/>
          <w:sz w:val="18"/>
          <w:szCs w:val="18"/>
        </w:rPr>
        <w:t xml:space="preserve">1000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100</w:t>
      </w:r>
      <w:r>
        <w:rPr>
          <w:rFonts w:hint="eastAsia"/>
          <w:sz w:val="18"/>
          <w:szCs w:val="18"/>
        </w:rPr>
        <w:t xml:space="preserve">万元及以上，且资产总额</w:t>
      </w:r>
      <w:r>
        <w:rPr>
          <w:rFonts w:hint="eastAsia"/>
          <w:sz w:val="18"/>
          <w:szCs w:val="18"/>
        </w:rPr>
        <w:t xml:space="preserve">2000</w:t>
      </w:r>
      <w:r>
        <w:rPr>
          <w:rFonts w:hint="eastAsia"/>
          <w:sz w:val="18"/>
          <w:szCs w:val="18"/>
        </w:rPr>
        <w:t xml:space="preserve">万元及以上的为小型企业；营业收入</w:t>
      </w:r>
      <w:r>
        <w:rPr>
          <w:rFonts w:hint="eastAsia"/>
          <w:sz w:val="18"/>
          <w:szCs w:val="18"/>
        </w:rPr>
        <w:t xml:space="preserve">100</w:t>
      </w:r>
      <w:r>
        <w:rPr>
          <w:rFonts w:hint="eastAsia"/>
          <w:sz w:val="18"/>
          <w:szCs w:val="18"/>
        </w:rPr>
        <w:t xml:space="preserve">万元以下或资产总额</w:t>
      </w:r>
      <w:r>
        <w:rPr>
          <w:rFonts w:hint="eastAsia"/>
          <w:sz w:val="18"/>
          <w:szCs w:val="18"/>
        </w:rPr>
        <w:t xml:space="preserve">2000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5000</w:t>
      </w:r>
      <w:r>
        <w:rPr>
          <w:rFonts w:hint="eastAsia"/>
          <w:sz w:val="18"/>
          <w:szCs w:val="18"/>
        </w:rPr>
        <w:t xml:space="preserve">万元以下的为中小微型企业。其中，从业人员</w:t>
      </w:r>
      <w:r/>
    </w:p>
    <w:p>
      <w:pPr>
        <w:spacing w:line="280" w:lineRule="exact"/>
        <w:rPr>
          <w:sz w:val="18"/>
          <w:szCs w:val="18"/>
        </w:rPr>
      </w:pPr>
      <w:r>
        <w:rPr>
          <w:rFonts w:hint="eastAsia"/>
          <w:sz w:val="18"/>
          <w:szCs w:val="18"/>
        </w:rPr>
        <w:t xml:space="preserve">300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万元及以上的为小型企业；从业人员</w:t>
      </w:r>
      <w:r>
        <w:rPr>
          <w:rFonts w:hint="eastAsia"/>
          <w:sz w:val="18"/>
          <w:szCs w:val="18"/>
        </w:rPr>
        <w:t xml:space="preserve">100</w:t>
      </w:r>
      <w:r>
        <w:rPr>
          <w:rFonts w:hint="eastAsia"/>
          <w:sz w:val="18"/>
          <w:szCs w:val="18"/>
        </w:rPr>
        <w:t xml:space="preserve">人以下或营业收入</w:t>
      </w:r>
      <w:r>
        <w:rPr>
          <w:rFonts w:hint="eastAsia"/>
          <w:sz w:val="18"/>
          <w:szCs w:val="18"/>
        </w:rPr>
        <w:t xml:space="preserve">500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人以下或资产总额</w:t>
      </w:r>
      <w:r>
        <w:rPr>
          <w:rFonts w:hint="eastAsia"/>
          <w:sz w:val="18"/>
          <w:szCs w:val="18"/>
        </w:rPr>
        <w:t xml:space="preserve">120000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人及以上，且资产总额</w:t>
      </w:r>
      <w:r>
        <w:rPr>
          <w:rFonts w:hint="eastAsia"/>
          <w:sz w:val="18"/>
          <w:szCs w:val="18"/>
        </w:rPr>
        <w:t xml:space="preserve">8000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人及以上，且资产总额</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人以下或资产总额</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（十六）其他未列明行业。</w:t>
      </w:r>
      <w:r>
        <w:rPr>
          <w:rFonts w:hint="eastAsia"/>
          <w:sz w:val="18"/>
          <w:szCs w:val="18"/>
        </w:rPr>
        <w:t xml:space="preserve">从业人员</w:t>
      </w:r>
      <w:r>
        <w:rPr>
          <w:rFonts w:hint="eastAsia"/>
          <w:sz w:val="18"/>
          <w:szCs w:val="18"/>
        </w:rPr>
        <w:t xml:space="preserve">300</w:t>
      </w:r>
      <w:r>
        <w:rPr>
          <w:rFonts w:hint="eastAsia"/>
          <w:sz w:val="18"/>
          <w:szCs w:val="18"/>
        </w:rPr>
        <w:t xml:space="preserve">人以下的为中小微型企业。其中，从业人员</w:t>
      </w:r>
      <w:r>
        <w:rPr>
          <w:rFonts w:hint="eastAsia"/>
          <w:sz w:val="18"/>
          <w:szCs w:val="18"/>
        </w:rPr>
        <w:t xml:space="preserve">100</w:t>
      </w:r>
      <w:r>
        <w:rPr>
          <w:rFonts w:hint="eastAsia"/>
          <w:sz w:val="18"/>
          <w:szCs w:val="18"/>
        </w:rPr>
        <w:t xml:space="preserve">人及以上的为中型企业；从业人员</w:t>
      </w:r>
      <w:r>
        <w:rPr>
          <w:rFonts w:hint="eastAsia"/>
          <w:sz w:val="18"/>
          <w:szCs w:val="18"/>
        </w:rPr>
        <w:t xml:space="preserve">10</w:t>
      </w:r>
      <w:r>
        <w:rPr>
          <w:rFonts w:hint="eastAsia"/>
          <w:sz w:val="18"/>
          <w:szCs w:val="18"/>
        </w:rPr>
        <w:t xml:space="preserve">人及以上的为小型企业；从业人员</w:t>
      </w:r>
      <w:r>
        <w:rPr>
          <w:rFonts w:hint="eastAsia"/>
          <w:sz w:val="18"/>
          <w:szCs w:val="18"/>
        </w:rPr>
        <w:t xml:space="preserve">10</w:t>
      </w:r>
      <w:r>
        <w:rPr>
          <w:rFonts w:hint="eastAsia"/>
          <w:sz w:val="18"/>
          <w:szCs w:val="18"/>
        </w:rPr>
        <w:t xml:space="preserve">人以下的为微型企业。</w:t>
      </w:r>
      <w:r/>
    </w:p>
    <w:p>
      <w:pPr>
        <w:pStyle w:val="713"/>
        <w:rPr>
          <w:rFonts w:ascii="宋体"/>
          <w:bCs w:val="0"/>
          <w:sz w:val="28"/>
          <w:szCs w:val="28"/>
        </w:rPr>
      </w:pPr>
      <w:r/>
      <w:bookmarkStart w:id="79" w:name="_Toc116396562"/>
      <w:r/>
      <w:bookmarkStart w:id="80" w:name="_Toc116396241"/>
      <w:r/>
      <w:bookmarkStart w:id="81" w:name="_Ref25090"/>
      <w:r/>
      <w:bookmarkStart w:id="82" w:name="_Toc219987758"/>
      <w:r>
        <w:rPr>
          <w:rFonts w:hint="eastAsia" w:ascii="宋体"/>
          <w:bCs w:val="0"/>
          <w:sz w:val="28"/>
          <w:szCs w:val="28"/>
        </w:rPr>
        <w:t xml:space="preserve">1</w:t>
      </w:r>
      <w:r>
        <w:rPr>
          <w:rFonts w:hint="eastAsia" w:ascii="宋体"/>
          <w:bCs w:val="0"/>
          <w:sz w:val="28"/>
          <w:szCs w:val="28"/>
        </w:rPr>
        <w:t xml:space="preserve">2</w:t>
      </w:r>
      <w:r>
        <w:rPr>
          <w:rFonts w:hint="eastAsia" w:ascii="宋体"/>
          <w:bCs w:val="0"/>
          <w:sz w:val="28"/>
          <w:szCs w:val="28"/>
        </w:rPr>
        <w:t xml:space="preserve">、残疾人福利性单位声明函</w:t>
      </w:r>
      <w:bookmarkEnd w:id="79"/>
      <w:r/>
      <w:bookmarkEnd w:id="80"/>
      <w:r/>
      <w:bookmarkEnd w:id="81"/>
      <w:r/>
      <w:bookmarkEnd w:id="82"/>
      <w:r/>
      <w:r/>
    </w:p>
    <w:p>
      <w:pPr>
        <w:spacing w:line="580" w:lineRule="exact"/>
        <w:rPr>
          <w:rFonts w:eastAsia="黑体"/>
          <w:spacing w:val="6"/>
          <w:szCs w:val="32"/>
        </w:rPr>
      </w:pPr>
      <w:r>
        <w:rPr>
          <w:rFonts w:eastAsia="黑体"/>
          <w:spacing w:val="6"/>
          <w:szCs w:val="32"/>
        </w:rPr>
      </w:r>
      <w:r/>
    </w:p>
    <w:p>
      <w:pPr>
        <w:jc w:val="center"/>
        <w:spacing w:line="580" w:lineRule="exact"/>
        <w:rPr>
          <w:rFonts w:ascii="宋体"/>
          <w:spacing w:val="6"/>
          <w:sz w:val="28"/>
          <w:szCs w:val="28"/>
        </w:rPr>
      </w:pPr>
      <w:r>
        <w:rPr>
          <w:rFonts w:hint="eastAsia" w:ascii="宋体"/>
          <w:spacing w:val="6"/>
          <w:sz w:val="28"/>
          <w:szCs w:val="28"/>
        </w:rPr>
        <w:t xml:space="preserve">残疾人福利性单位声明函</w:t>
      </w:r>
      <w:r/>
    </w:p>
    <w:p>
      <w:pPr>
        <w:spacing w:line="580" w:lineRule="exact"/>
        <w:rPr>
          <w:rFonts w:ascii="宋体"/>
          <w:spacing w:val="6"/>
          <w:szCs w:val="21"/>
        </w:rPr>
      </w:pPr>
      <w:r>
        <w:rPr>
          <w:rFonts w:ascii="宋体"/>
          <w:spacing w:val="6"/>
          <w:szCs w:val="21"/>
        </w:rPr>
      </w:r>
      <w:r/>
    </w:p>
    <w:p>
      <w:pPr>
        <w:ind w:firstLine="504"/>
        <w:spacing w:line="580" w:lineRule="exact"/>
        <w:rPr>
          <w:rFonts w:ascii="宋体"/>
          <w:spacing w:val="6"/>
          <w:szCs w:val="21"/>
        </w:rPr>
      </w:pPr>
      <w:r>
        <w:rPr>
          <w:rFonts w:hint="eastAsia" w:ascii="宋体"/>
          <w:spacing w:val="6"/>
          <w:szCs w:val="21"/>
        </w:rPr>
        <w:t xml:space="preserve">本单位郑重声明，根据《财政部、民政部、中国残疾人联合会关于促进残疾人就业政府采购政策的通知》（财库</w:t>
      </w:r>
      <w:r>
        <w:rPr>
          <w:rFonts w:hint="eastAsia" w:ascii="宋体"/>
          <w:szCs w:val="21"/>
        </w:rPr>
        <w:t xml:space="preserve">〔2017〕141</w:t>
      </w:r>
      <w:r>
        <w:rPr>
          <w:rFonts w:hint="eastAsia" w:ascii="宋体"/>
          <w:spacing w:val="6"/>
          <w:szCs w:val="21"/>
        </w:rPr>
        <w:t xml:space="preserve">号）的规定，本单位为符合条件的残疾人福利性单位，且本单位参加</w:t>
      </w:r>
      <w:r>
        <w:rPr>
          <w:rFonts w:hint="eastAsia" w:ascii="宋体"/>
          <w:spacing w:val="6"/>
          <w:szCs w:val="21"/>
          <w:u w:val="single"/>
        </w:rPr>
        <w:t xml:space="preserve">______</w:t>
      </w:r>
      <w:r>
        <w:rPr>
          <w:rFonts w:hint="eastAsia" w:ascii="宋体"/>
          <w:spacing w:val="6"/>
          <w:szCs w:val="21"/>
        </w:rPr>
        <w:t xml:space="preserve">单位的</w:t>
      </w:r>
      <w:r>
        <w:rPr>
          <w:rFonts w:hint="eastAsia" w:ascii="宋体"/>
          <w:spacing w:val="6"/>
          <w:szCs w:val="21"/>
          <w:u w:val="single"/>
        </w:rPr>
        <w:t xml:space="preserve">______</w:t>
      </w:r>
      <w:r>
        <w:rPr>
          <w:rFonts w:hint="eastAsia" w:ascii="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ascii="宋体"/>
          <w:spacing w:val="6"/>
          <w:szCs w:val="21"/>
        </w:rPr>
      </w:pPr>
      <w:r>
        <w:rPr>
          <w:rFonts w:hint="eastAsia" w:ascii="宋体"/>
          <w:spacing w:val="6"/>
          <w:szCs w:val="21"/>
        </w:rPr>
        <w:t xml:space="preserve">本单位对上述声明的真实性负责。如有虚假，将依法承担相应责任。</w:t>
      </w:r>
      <w:r/>
    </w:p>
    <w:p>
      <w:pPr>
        <w:ind w:firstLine="504"/>
        <w:spacing w:line="580" w:lineRule="exact"/>
        <w:rPr>
          <w:rFonts w:ascii="宋体"/>
          <w:spacing w:val="6"/>
          <w:szCs w:val="21"/>
        </w:rPr>
      </w:pPr>
      <w:r>
        <w:rPr>
          <w:rFonts w:ascii="宋体"/>
          <w:spacing w:val="6"/>
          <w:szCs w:val="21"/>
        </w:rPr>
      </w:r>
      <w:r/>
    </w:p>
    <w:p>
      <w:pPr>
        <w:ind w:firstLine="504"/>
        <w:spacing w:line="580" w:lineRule="exact"/>
        <w:rPr>
          <w:rFonts w:ascii="宋体"/>
          <w:spacing w:val="6"/>
          <w:szCs w:val="21"/>
        </w:rPr>
      </w:pPr>
      <w:r>
        <w:rPr>
          <w:rFonts w:ascii="宋体"/>
          <w:spacing w:val="6"/>
          <w:szCs w:val="21"/>
        </w:rPr>
      </w:r>
      <w:r/>
    </w:p>
    <w:p>
      <w:pPr>
        <w:ind w:right="1560" w:firstLine="504"/>
        <w:jc w:val="right"/>
        <w:spacing w:line="580" w:lineRule="exact"/>
        <w:tabs>
          <w:tab w:val="left" w:pos="4860" w:leader="none"/>
        </w:tabs>
        <w:rPr>
          <w:rFonts w:ascii="宋体"/>
          <w:spacing w:val="6"/>
          <w:szCs w:val="21"/>
        </w:rPr>
      </w:pPr>
      <w:r>
        <w:rPr>
          <w:rFonts w:hint="eastAsia" w:ascii="宋体"/>
          <w:spacing w:val="6"/>
          <w:szCs w:val="21"/>
        </w:rPr>
        <w:t xml:space="preserve">                    </w:t>
      </w:r>
      <w:r>
        <w:rPr>
          <w:rFonts w:hint="eastAsia" w:ascii="宋体"/>
          <w:spacing w:val="6"/>
          <w:szCs w:val="21"/>
        </w:rPr>
        <w:t xml:space="preserve">投标供应商</w:t>
      </w:r>
      <w:r>
        <w:rPr>
          <w:rFonts w:hint="eastAsia" w:ascii="宋体"/>
          <w:spacing w:val="6"/>
          <w:szCs w:val="21"/>
        </w:rPr>
        <w:t xml:space="preserve">（</w:t>
      </w:r>
      <w:r>
        <w:rPr>
          <w:rFonts w:hint="eastAsia" w:ascii="宋体"/>
          <w:spacing w:val="6"/>
          <w:szCs w:val="21"/>
        </w:rPr>
        <w:t xml:space="preserve">公</w:t>
      </w:r>
      <w:r>
        <w:rPr>
          <w:rFonts w:hint="eastAsia" w:ascii="宋体"/>
          <w:spacing w:val="6"/>
          <w:szCs w:val="21"/>
        </w:rPr>
        <w:t xml:space="preserve">章）：</w:t>
      </w:r>
      <w:r/>
    </w:p>
    <w:p>
      <w:pPr>
        <w:pStyle w:val="890"/>
        <w:rPr>
          <w:rFonts w:asciiTheme="minorEastAsia" w:hAnsiTheme="minorEastAsia" w:eastAsiaTheme="minorEastAsia"/>
          <w:szCs w:val="24"/>
        </w:rPr>
      </w:pPr>
      <w:r>
        <w:rPr>
          <w:rFonts w:hint="eastAsia" w:ascii="宋体"/>
          <w:spacing w:val="6"/>
          <w:sz w:val="21"/>
          <w:szCs w:val="21"/>
        </w:rPr>
        <w:t xml:space="preserve">                                 </w:t>
      </w:r>
      <w:r>
        <w:rPr>
          <w:rFonts w:hint="eastAsia" w:ascii="宋体" w:eastAsiaTheme="minorEastAsia"/>
          <w:spacing w:val="6"/>
          <w:sz w:val="21"/>
          <w:szCs w:val="21"/>
        </w:rPr>
        <w:t xml:space="preserve">    </w:t>
      </w:r>
      <w:r>
        <w:rPr>
          <w:rFonts w:hint="eastAsia" w:asciiTheme="minorEastAsia" w:hAnsiTheme="minorEastAsia" w:eastAsiaTheme="minorEastAsia"/>
          <w:spacing w:val="6"/>
          <w:sz w:val="21"/>
          <w:szCs w:val="21"/>
        </w:rPr>
        <w:t xml:space="preserve">日 期：</w:t>
      </w:r>
      <w:r/>
    </w:p>
    <w:p>
      <w:pPr>
        <w:ind w:right="-252" w:firstLine="420"/>
        <w:jc w:val="center"/>
        <w:spacing w:line="360" w:lineRule="auto"/>
        <w:tabs>
          <w:tab w:val="left" w:pos="360" w:leader="none"/>
        </w:tabs>
      </w:pPr>
      <w:r>
        <w:br w:type="page" w:clear="all"/>
      </w:r>
      <w:bookmarkStart w:id="83" w:name="_Toc116396242"/>
      <w:r/>
      <w:bookmarkStart w:id="84" w:name="_Ref79411647"/>
      <w:r/>
      <w:bookmarkStart w:id="85" w:name="_Toc116396563"/>
      <w:r/>
      <w:bookmarkStart w:id="86" w:name="_Ref25117"/>
      <w:r/>
      <w:r/>
    </w:p>
    <w:p>
      <w:pPr>
        <w:pStyle w:val="713"/>
        <w:rPr>
          <w:rFonts w:ascii="宋体"/>
          <w:bCs w:val="0"/>
          <w:sz w:val="28"/>
          <w:szCs w:val="28"/>
        </w:rPr>
      </w:pPr>
      <w:r/>
      <w:bookmarkStart w:id="87" w:name="_Ref170744328"/>
      <w:r/>
      <w:bookmarkStart w:id="88" w:name="_Toc219987760"/>
      <w:r>
        <w:rPr>
          <w:rFonts w:hint="eastAsia" w:ascii="宋体"/>
          <w:bCs w:val="0"/>
          <w:sz w:val="28"/>
          <w:szCs w:val="28"/>
        </w:rPr>
        <w:t xml:space="preserve">1</w:t>
      </w:r>
      <w:r>
        <w:rPr>
          <w:rFonts w:hint="eastAsia" w:ascii="宋体"/>
          <w:bCs w:val="0"/>
          <w:sz w:val="28"/>
          <w:szCs w:val="28"/>
        </w:rPr>
        <w:t xml:space="preserve">3</w:t>
      </w:r>
      <w:r>
        <w:rPr>
          <w:rFonts w:hint="eastAsia" w:ascii="宋体"/>
          <w:bCs w:val="0"/>
          <w:sz w:val="28"/>
          <w:szCs w:val="28"/>
        </w:rPr>
        <w:t xml:space="preserve">、</w:t>
      </w:r>
      <w:r>
        <w:rPr>
          <w:rFonts w:ascii="宋体"/>
          <w:bCs w:val="0"/>
          <w:sz w:val="28"/>
          <w:szCs w:val="28"/>
        </w:rPr>
        <w:t xml:space="preserve">远程参与开标会议诚信承诺书</w:t>
      </w:r>
      <w:bookmarkEnd w:id="83"/>
      <w:r/>
      <w:bookmarkEnd w:id="84"/>
      <w:r/>
      <w:bookmarkEnd w:id="85"/>
      <w:r/>
      <w:bookmarkEnd w:id="87"/>
      <w:r/>
      <w:bookmarkEnd w:id="88"/>
      <w:r/>
      <w:r/>
    </w:p>
    <w:p>
      <w:pPr>
        <w:contextualSpacing/>
        <w:ind w:right="-252" w:firstLine="560"/>
        <w:jc w:val="center"/>
        <w:spacing w:line="360" w:lineRule="auto"/>
        <w:rPr>
          <w:rFonts w:ascii="宋体"/>
          <w:sz w:val="28"/>
          <w:szCs w:val="28"/>
        </w:rPr>
      </w:pPr>
      <w:r>
        <w:rPr>
          <w:rFonts w:ascii="宋体"/>
          <w:sz w:val="28"/>
          <w:szCs w:val="28"/>
        </w:rPr>
        <w:t xml:space="preserve">远程参与开标会议诚信承诺书</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致</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w:t>
      </w:r>
      <w:r>
        <w:rPr>
          <w:rFonts w:hint="eastAsia" w:asciiTheme="minorEastAsia" w:hAnsiTheme="minorEastAsia" w:eastAsiaTheme="minorEastAsia"/>
          <w:szCs w:val="21"/>
          <w:u w:val="single"/>
        </w:rPr>
        <w:t xml:space="preserve">采购</w:t>
      </w:r>
      <w:r>
        <w:rPr>
          <w:rFonts w:asciiTheme="minorEastAsia" w:hAnsiTheme="minorEastAsia" w:eastAsiaTheme="minorEastAsia"/>
          <w:szCs w:val="21"/>
          <w:u w:val="single"/>
        </w:rPr>
        <w:t xml:space="preserve">人)</w:t>
      </w:r>
      <w:r>
        <w:rPr>
          <w:rFonts w:hint="eastAsia" w:asciiTheme="minorEastAsia" w:hAnsiTheme="minorEastAsia" w:eastAsiaTheme="minorEastAsia"/>
          <w:szCs w:val="21"/>
          <w:u w:val="single"/>
        </w:rPr>
        <w:t xml:space="preserve"> 、江苏</w:t>
      </w:r>
      <w:r>
        <w:rPr>
          <w:rFonts w:hint="eastAsia" w:asciiTheme="minorEastAsia" w:hAnsiTheme="minorEastAsia" w:eastAsiaTheme="minorEastAsia"/>
          <w:szCs w:val="21"/>
          <w:u w:val="single"/>
        </w:rPr>
        <w:t xml:space="preserve">鑫鲲煜</w:t>
      </w:r>
      <w:r>
        <w:rPr>
          <w:rFonts w:hint="eastAsia" w:asciiTheme="minorEastAsia" w:hAnsiTheme="minorEastAsia" w:eastAsiaTheme="minorEastAsia"/>
          <w:szCs w:val="21"/>
          <w:u w:val="single"/>
        </w:rPr>
        <w:t xml:space="preserve">工程项目管理咨询有限公司</w:t>
      </w:r>
      <w:r>
        <w:rPr>
          <w:rFonts w:hint="eastAsia" w:asciiTheme="minorEastAsia" w:hAnsiTheme="minorEastAsia" w:eastAsiaTheme="minorEastAsia"/>
          <w:szCs w:val="21"/>
        </w:rPr>
        <w:t xml:space="preserve"> ：</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我方郑重承诺:遵循公开、公平、公正和诚实守信的原则，参加本次远程开标会议，是我方真实意思的表达。</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一、不出借、买卖、伪造、涂改企业和从业人员的资质证书、营业执照、资格业绩、印章以及其他相关资信证明文件,严禁其他企业或个人以我公司的名义投标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二、严格遵守法律、法规和</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文件规定的投标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程序。不隐瞒真实情况，不弄虚作假，不骗取投标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资格。</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三、坚决抵制和杜绝串标、围标、哄抬报价、贿赂、回扣等违法投标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和不正当竞争行为。</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四、依法经营，公平竞争，不采取违法、违规或不正当手段损害、侵犯同行企业的正当权益。</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五、遵守指令、不擅离职守。开标</w:t>
      </w:r>
      <w:r>
        <w:rPr>
          <w:rFonts w:hint="eastAsia" w:asciiTheme="minorEastAsia" w:hAnsiTheme="minorEastAsia" w:eastAsiaTheme="minorEastAsia"/>
          <w:szCs w:val="21"/>
        </w:rPr>
        <w:t xml:space="preserve">评审</w:t>
      </w:r>
      <w:r>
        <w:rPr>
          <w:rFonts w:asciiTheme="minorEastAsia" w:hAnsiTheme="minorEastAsia" w:eastAsiaTheme="minorEastAsia"/>
          <w:szCs w:val="21"/>
        </w:rPr>
        <w:t xml:space="preserve">过程中,我方将坚持全程参加开评标会议，积极响应</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人的指令和操作要求，不擅离职守，始终保持通讯顺畅，因我方原因导致10分钟内无法与管理</w:t>
      </w:r>
      <w:r>
        <w:rPr>
          <w:rFonts w:asciiTheme="minorEastAsia" w:hAnsiTheme="minorEastAsia" w:eastAsiaTheme="minorEastAsia"/>
          <w:szCs w:val="21"/>
        </w:rPr>
        <w:t xml:space="preserve">端建立</w:t>
      </w:r>
      <w:r>
        <w:rPr>
          <w:rFonts w:asciiTheme="minorEastAsia" w:hAnsiTheme="minorEastAsia" w:eastAsiaTheme="minorEastAsia"/>
          <w:szCs w:val="21"/>
        </w:rPr>
        <w:t xml:space="preserve">起联系的，即视为放弃交互的权利，我方认可</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人任意处置决定，接受包括终止投标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资格在内的任何处理结果。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六、确保设施、设备工况良好。我方将负责提前检查电力供应、网络环境和远程开标会议有关设施、设备的稳定性和安全性，因我方原因导致无法完成投标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或者不能进行现场实时交互的，均由我方自行承担一切后果。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七、不向</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人或</w:t>
      </w:r>
      <w:r>
        <w:rPr>
          <w:rFonts w:hint="eastAsia" w:asciiTheme="minorEastAsia" w:hAnsiTheme="minorEastAsia" w:eastAsiaTheme="minorEastAsia"/>
          <w:szCs w:val="21"/>
        </w:rPr>
        <w:t xml:space="preserve">评审专家</w:t>
      </w:r>
      <w:r>
        <w:rPr>
          <w:rFonts w:asciiTheme="minorEastAsia" w:hAnsiTheme="minorEastAsia" w:eastAsiaTheme="minorEastAsia"/>
          <w:szCs w:val="21"/>
        </w:rPr>
        <w:t xml:space="preserve">或相关人员行贿，以牟取中标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八、我方将在法律、法规框架允许的范围内就有关评审过程中的事项向管理人员提出咨询或疑问</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九、</w:t>
      </w:r>
      <w:r>
        <w:rPr>
          <w:rFonts w:asciiTheme="minorEastAsia" w:hAnsiTheme="minorEastAsia" w:eastAsiaTheme="minorEastAsia"/>
          <w:szCs w:val="21"/>
        </w:rPr>
        <w:t xml:space="preserve">我方若有违反承诺内容的行为，自愿接受取消投标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资格、将不良行为记录记入档案、没收投标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保证金等有关处理，并承担相应的法律责任。给</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人造成损失的，依法承担赔偿责任。</w:t>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投标供应商</w:t>
      </w:r>
      <w:r>
        <w:rPr>
          <w:rFonts w:asciiTheme="minorEastAsia" w:hAnsiTheme="minorEastAsia" w:eastAsiaTheme="minorEastAsia"/>
          <w:color w:val="000000"/>
          <w:sz w:val="21"/>
          <w:szCs w:val="21"/>
        </w:rPr>
        <w:t xml:space="preserve">：（公章）</w:t>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5"/>
        <w:ind w:right="-210" w:firstLine="420"/>
        <w:jc w:val="right"/>
        <w:spacing w:line="240" w:lineRule="auto"/>
        <w:rPr>
          <w:rFonts w:eastAsia="宋体"/>
          <w:color w:val="000000"/>
          <w:sz w:val="21"/>
          <w:szCs w:val="21"/>
        </w:rPr>
      </w:pPr>
      <w:r>
        <w:rPr>
          <w:rFonts w:eastAsia="宋体"/>
          <w:color w:val="000000"/>
          <w:sz w:val="21"/>
          <w:szCs w:val="21"/>
        </w:rPr>
      </w:r>
      <w:bookmarkEnd w:id="18"/>
      <w:r/>
      <w:bookmarkEnd w:id="86"/>
      <w:r/>
      <w:r/>
    </w:p>
    <w:p>
      <w:pPr>
        <w:pStyle w:val="884"/>
        <w:ind w:firstLine="420"/>
        <w:rPr>
          <w:rFonts w:hint="default"/>
        </w:rPr>
        <w:sectPr>
          <w:footnotePr/>
          <w:endnotePr/>
          <w:type w:val="nextPage"/>
          <w:pgSz w:w="11906" w:h="16838" w:orient="portrait"/>
          <w:pgMar w:top="947" w:right="1418" w:bottom="947" w:left="1418" w:header="851" w:footer="992" w:gutter="0"/>
          <w:cols w:num="1" w:sep="0" w:space="425" w:equalWidth="1"/>
          <w:docGrid w:linePitch="360"/>
        </w:sectPr>
      </w:pPr>
      <w:r>
        <w:rPr>
          <w:rFonts w:hint="default"/>
        </w:rPr>
      </w:r>
      <w:r/>
    </w:p>
    <w:p>
      <w:pPr>
        <w:pStyle w:val="712"/>
        <w:jc w:val="center"/>
        <w:rPr>
          <w:rStyle w:val="900"/>
          <w:rFonts w:ascii="Times New Roman" w:hAnsi="Times New Roman" w:eastAsia="楷体_GB2312" w:cstheme="majorEastAsia"/>
          <w:sz w:val="32"/>
          <w:szCs w:val="32"/>
        </w:rPr>
      </w:pPr>
      <w:r/>
      <w:bookmarkStart w:id="89" w:name="_Toc219987762"/>
      <w:r>
        <w:rPr>
          <w:rFonts w:hint="eastAsia" w:asciiTheme="majorEastAsia" w:hAnsiTheme="majorEastAsia" w:eastAsiaTheme="majorEastAsia" w:cstheme="majorEastAsia"/>
          <w:sz w:val="32"/>
          <w:szCs w:val="32"/>
        </w:rPr>
        <w:t xml:space="preserve">第四章  </w:t>
      </w:r>
      <w:bookmarkEnd w:id="89"/>
      <w:r>
        <w:rPr>
          <w:rFonts w:hint="eastAsia" w:asciiTheme="majorEastAsia" w:hAnsiTheme="majorEastAsia" w:eastAsiaTheme="majorEastAsia" w:cstheme="majorEastAsia"/>
          <w:sz w:val="32"/>
          <w:szCs w:val="32"/>
        </w:rPr>
        <w:t xml:space="preserve">采购需求</w:t>
      </w:r>
      <w:r/>
    </w:p>
    <w:p>
      <w:pPr>
        <w:pStyle w:val="887"/>
        <w:ind w:right="-252"/>
        <w:spacing w:line="360" w:lineRule="auto"/>
        <w:rPr>
          <w:rFonts w:cs="Courier New" w:asciiTheme="minorEastAsia" w:hAnsiTheme="minorEastAsia" w:eastAsiaTheme="minorEastAsia"/>
          <w:sz w:val="21"/>
          <w:szCs w:val="21"/>
        </w:rPr>
      </w:pPr>
      <w:r>
        <w:rPr>
          <w:rStyle w:val="900"/>
          <w:rFonts w:asciiTheme="minorEastAsia" w:hAnsiTheme="minorEastAsia" w:eastAsiaTheme="minorEastAsia"/>
          <w:sz w:val="21"/>
          <w:szCs w:val="21"/>
        </w:rPr>
        <w:t xml:space="preserve">受</w:t>
      </w:r>
      <w:r>
        <w:rPr>
          <w:rStyle w:val="900"/>
          <w:rFonts w:hint="eastAsia" w:asciiTheme="minorEastAsia" w:hAnsiTheme="minorEastAsia" w:eastAsiaTheme="minorEastAsia"/>
          <w:sz w:val="21"/>
          <w:szCs w:val="21"/>
          <w:u w:val="single"/>
        </w:rPr>
        <w:t xml:space="preserve">江苏昆山花桥经济开发区管理委员会（昆山市公安局花桥派出所)</w:t>
      </w:r>
      <w:r>
        <w:rPr>
          <w:rFonts w:hint="eastAsia" w:asciiTheme="minorEastAsia" w:hAnsiTheme="minorEastAsia" w:eastAsiaTheme="minorEastAsia"/>
          <w:sz w:val="21"/>
          <w:szCs w:val="21"/>
        </w:rPr>
        <w:t xml:space="preserve">委</w:t>
      </w:r>
      <w:r>
        <w:rPr>
          <w:rStyle w:val="900"/>
          <w:rFonts w:asciiTheme="minorEastAsia" w:hAnsiTheme="minorEastAsia" w:eastAsiaTheme="minorEastAsia"/>
          <w:sz w:val="21"/>
          <w:szCs w:val="21"/>
        </w:rPr>
        <w:t xml:space="preserve">托，</w:t>
      </w:r>
      <w:r>
        <w:rPr>
          <w:rStyle w:val="900"/>
          <w:rFonts w:hint="eastAsia" w:asciiTheme="minorEastAsia" w:hAnsiTheme="minorEastAsia" w:eastAsiaTheme="minorEastAsia"/>
          <w:sz w:val="21"/>
          <w:szCs w:val="21"/>
          <w:u w:val="single"/>
        </w:rPr>
        <w:t xml:space="preserve">江苏</w:t>
      </w:r>
      <w:r>
        <w:rPr>
          <w:rStyle w:val="900"/>
          <w:rFonts w:hint="eastAsia" w:asciiTheme="minorEastAsia" w:hAnsiTheme="minorEastAsia" w:eastAsiaTheme="minorEastAsia"/>
          <w:sz w:val="21"/>
          <w:szCs w:val="21"/>
          <w:u w:val="single"/>
        </w:rPr>
        <w:t xml:space="preserve">鑫鲲煜</w:t>
      </w:r>
      <w:r>
        <w:rPr>
          <w:rStyle w:val="900"/>
          <w:rFonts w:hint="eastAsia" w:asciiTheme="minorEastAsia" w:hAnsiTheme="minorEastAsia" w:eastAsiaTheme="minorEastAsia"/>
          <w:sz w:val="21"/>
          <w:szCs w:val="21"/>
          <w:u w:val="single"/>
        </w:rPr>
        <w:t xml:space="preserve">工程项目管理咨询有限公司</w:t>
      </w:r>
      <w:r>
        <w:rPr>
          <w:rStyle w:val="900"/>
          <w:rFonts w:asciiTheme="minorEastAsia" w:hAnsiTheme="minorEastAsia" w:eastAsiaTheme="minorEastAsia"/>
          <w:sz w:val="21"/>
          <w:szCs w:val="21"/>
        </w:rPr>
        <w:t xml:space="preserve">对其所需采购</w:t>
      </w:r>
      <w:r>
        <w:rPr>
          <w:rStyle w:val="900"/>
          <w:rFonts w:hint="eastAsia" w:asciiTheme="minorEastAsia" w:hAnsiTheme="minorEastAsia" w:eastAsiaTheme="minorEastAsia"/>
          <w:sz w:val="21"/>
          <w:szCs w:val="21"/>
        </w:rPr>
        <w:t xml:space="preserve">的</w:t>
      </w:r>
      <w:r>
        <w:rPr>
          <w:rStyle w:val="900"/>
          <w:rFonts w:hint="eastAsia" w:asciiTheme="minorEastAsia" w:hAnsiTheme="minorEastAsia" w:eastAsiaTheme="minorEastAsia"/>
          <w:sz w:val="21"/>
          <w:szCs w:val="21"/>
          <w:u w:val="single"/>
        </w:rPr>
        <w:t xml:space="preserve">昆山市公安局花桥派出所保安服务</w:t>
      </w:r>
      <w:r>
        <w:rPr>
          <w:rFonts w:hint="eastAsia" w:asciiTheme="minorEastAsia" w:hAnsiTheme="minorEastAsia" w:eastAsiaTheme="minorEastAsia"/>
          <w:sz w:val="21"/>
          <w:szCs w:val="21"/>
        </w:rPr>
        <w:t xml:space="preserve">进行</w:t>
      </w:r>
      <w:r>
        <w:rPr>
          <w:rFonts w:hint="eastAsia" w:asciiTheme="minorEastAsia" w:hAnsiTheme="minorEastAsia" w:eastAsiaTheme="minorEastAsia"/>
          <w:sz w:val="21"/>
          <w:szCs w:val="21"/>
        </w:rPr>
        <w:t xml:space="preserve">国内</w:t>
      </w:r>
      <w:r>
        <w:rPr>
          <w:rFonts w:hint="eastAsia" w:asciiTheme="minorEastAsia" w:hAnsiTheme="minorEastAsia" w:eastAsiaTheme="minorEastAsia"/>
          <w:sz w:val="21"/>
          <w:szCs w:val="21"/>
        </w:rPr>
        <w:t xml:space="preserve">公开招标。欢迎</w:t>
      </w:r>
      <w:r>
        <w:rPr>
          <w:rFonts w:hint="eastAsia" w:asciiTheme="minorEastAsia" w:hAnsiTheme="minorEastAsia" w:eastAsiaTheme="minorEastAsia"/>
          <w:sz w:val="21"/>
          <w:szCs w:val="21"/>
        </w:rPr>
        <w:t xml:space="preserve">符合</w:t>
      </w:r>
      <w:r>
        <w:rPr>
          <w:rFonts w:hint="eastAsia" w:asciiTheme="minorEastAsia" w:hAnsiTheme="minorEastAsia" w:eastAsiaTheme="minorEastAsia"/>
          <w:sz w:val="21"/>
          <w:szCs w:val="21"/>
        </w:rPr>
        <w:t xml:space="preserve">资格</w:t>
      </w:r>
      <w:r>
        <w:rPr>
          <w:rFonts w:hint="eastAsia" w:asciiTheme="minorEastAsia" w:hAnsiTheme="minorEastAsia" w:eastAsiaTheme="minorEastAsia"/>
          <w:sz w:val="21"/>
          <w:szCs w:val="21"/>
        </w:rPr>
        <w:t xml:space="preserve">条件</w:t>
      </w:r>
      <w:r>
        <w:rPr>
          <w:rFonts w:hint="eastAsia" w:asciiTheme="minorEastAsia" w:hAnsiTheme="minorEastAsia" w:eastAsiaTheme="minorEastAsia"/>
          <w:sz w:val="21"/>
          <w:szCs w:val="21"/>
        </w:rPr>
        <w:t xml:space="preserve">的</w:t>
      </w:r>
      <w:r>
        <w:rPr>
          <w:rFonts w:hint="eastAsia" w:asciiTheme="minorEastAsia" w:hAnsiTheme="minorEastAsia" w:eastAsiaTheme="minorEastAsia"/>
          <w:sz w:val="21"/>
          <w:szCs w:val="21"/>
        </w:rPr>
        <w:t xml:space="preserve">供应商</w:t>
      </w:r>
      <w:r>
        <w:rPr>
          <w:rFonts w:hint="eastAsia" w:asciiTheme="minorEastAsia" w:hAnsiTheme="minorEastAsia" w:eastAsiaTheme="minorEastAsia"/>
          <w:sz w:val="21"/>
          <w:szCs w:val="21"/>
        </w:rPr>
        <w:t xml:space="preserve">前来参加投标。</w:t>
      </w:r>
      <w:r/>
    </w:p>
    <w:p>
      <w:pPr>
        <w:ind w:left="-210" w:right="178" w:firstLine="482"/>
        <w:spacing w:line="360" w:lineRule="auto"/>
        <w:rPr>
          <w:rFonts w:asciiTheme="minorEastAsia" w:hAnsiTheme="minorEastAsia" w:eastAsiaTheme="minorEastAsia"/>
          <w:szCs w:val="21"/>
        </w:rPr>
      </w:pPr>
      <w:r>
        <w:rPr>
          <w:rFonts w:hint="eastAsia" w:cs="宋体" w:asciiTheme="minorEastAsia" w:hAnsiTheme="minorEastAsia" w:eastAsiaTheme="minorEastAsia"/>
          <w:b/>
          <w:szCs w:val="21"/>
        </w:rPr>
        <w:t xml:space="preserve">一、招标项目编号：</w:t>
      </w:r>
      <w:r>
        <w:rPr>
          <w:rFonts w:hint="eastAsia" w:asciiTheme="minorEastAsia" w:hAnsiTheme="minorEastAsia" w:eastAsiaTheme="minorEastAsia"/>
          <w:szCs w:val="21"/>
        </w:rPr>
        <w:t xml:space="preserve">JSZC-320583-XKYG-G202</w:t>
      </w:r>
      <w:r>
        <w:rPr>
          <w:rFonts w:hint="eastAsia" w:asciiTheme="minorEastAsia" w:hAnsiTheme="minorEastAsia" w:eastAsiaTheme="minorEastAsia"/>
          <w:szCs w:val="21"/>
        </w:rPr>
        <w:t xml:space="preserve">6</w:t>
      </w:r>
      <w:r>
        <w:rPr>
          <w:rFonts w:hint="eastAsia" w:asciiTheme="minorEastAsia" w:hAnsiTheme="minorEastAsia" w:eastAsiaTheme="minorEastAsia"/>
          <w:szCs w:val="21"/>
        </w:rPr>
        <w:t xml:space="preserve">-000</w:t>
      </w:r>
      <w:r>
        <w:rPr>
          <w:rFonts w:hint="eastAsia" w:asciiTheme="minorEastAsia" w:hAnsiTheme="minorEastAsia" w:eastAsiaTheme="minorEastAsia"/>
          <w:szCs w:val="21"/>
        </w:rPr>
        <w:t xml:space="preserve">5</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二、招标项目名称：</w:t>
      </w:r>
      <w:r>
        <w:rPr>
          <w:rStyle w:val="900"/>
          <w:rFonts w:hint="eastAsia" w:asciiTheme="minorEastAsia" w:hAnsiTheme="minorEastAsia" w:eastAsiaTheme="minorEastAsia"/>
          <w:sz w:val="21"/>
          <w:szCs w:val="21"/>
        </w:rPr>
        <w:t xml:space="preserve">昆山市公安局花桥派出所保安服务</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三、</w:t>
      </w:r>
      <w:r>
        <w:rPr>
          <w:rFonts w:hint="eastAsia" w:asciiTheme="minorEastAsia" w:hAnsiTheme="minorEastAsia" w:eastAsiaTheme="minorEastAsia"/>
          <w:b/>
          <w:szCs w:val="21"/>
        </w:rPr>
        <w:t xml:space="preserve">服务</w:t>
      </w:r>
      <w:r>
        <w:rPr>
          <w:rFonts w:hint="eastAsia" w:asciiTheme="minorEastAsia" w:hAnsiTheme="minorEastAsia" w:eastAsiaTheme="minorEastAsia"/>
          <w:b/>
          <w:szCs w:val="21"/>
        </w:rPr>
        <w:t xml:space="preserve">期限</w:t>
      </w:r>
      <w:r>
        <w:rPr>
          <w:rFonts w:hint="eastAsia" w:asciiTheme="minorEastAsia" w:hAnsiTheme="minorEastAsia" w:eastAsiaTheme="minorEastAsia"/>
          <w:b/>
          <w:szCs w:val="21"/>
        </w:rPr>
        <w:t xml:space="preserve">：</w:t>
      </w:r>
      <w:r>
        <w:rPr>
          <w:rFonts w:hint="eastAsia" w:asciiTheme="minorEastAsia" w:hAnsiTheme="minorEastAsia" w:eastAsiaTheme="minorEastAsia"/>
          <w:szCs w:val="21"/>
        </w:rPr>
        <w:t xml:space="preserve">一</w:t>
      </w:r>
      <w:r>
        <w:rPr>
          <w:rFonts w:hint="eastAsia" w:asciiTheme="minorEastAsia" w:hAnsiTheme="minorEastAsia" w:eastAsiaTheme="minorEastAsia"/>
          <w:szCs w:val="21"/>
        </w:rPr>
        <w:t xml:space="preserve">年，具体在合同中明确</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四、预算金额：</w:t>
      </w:r>
      <w:r>
        <w:rPr>
          <w:rFonts w:hint="eastAsia" w:cs="宋体" w:asciiTheme="minorEastAsia" w:hAnsiTheme="minorEastAsia" w:eastAsiaTheme="minorEastAsia"/>
          <w:szCs w:val="21"/>
        </w:rPr>
        <w:t xml:space="preserve">人民币</w:t>
      </w:r>
      <w:r>
        <w:rPr>
          <w:rFonts w:hint="eastAsia" w:cs="宋体" w:asciiTheme="minorEastAsia" w:hAnsiTheme="minorEastAsia" w:eastAsiaTheme="minorEastAsia"/>
          <w:szCs w:val="21"/>
        </w:rPr>
        <w:t xml:space="preserve">肆佰零贰万</w:t>
      </w:r>
      <w:r>
        <w:rPr>
          <w:rFonts w:hint="eastAsia" w:cs="宋体" w:asciiTheme="minorEastAsia" w:hAnsiTheme="minorEastAsia" w:eastAsiaTheme="minorEastAsia"/>
          <w:szCs w:val="21"/>
        </w:rPr>
        <w:t xml:space="preserve">元整</w:t>
      </w:r>
      <w:r>
        <w:rPr>
          <w:rFonts w:hint="eastAsia" w:cs="宋体" w:asciiTheme="minorEastAsia" w:hAnsiTheme="minorEastAsia" w:eastAsiaTheme="minorEastAsia"/>
          <w:szCs w:val="21"/>
        </w:rPr>
        <w:t xml:space="preserve">（</w:t>
      </w:r>
      <w:r>
        <w:rPr>
          <w:rFonts w:hint="eastAsia" w:asciiTheme="minorEastAsia" w:hAnsiTheme="minorEastAsia" w:eastAsiaTheme="minorEastAsia"/>
          <w:bCs/>
          <w:szCs w:val="21"/>
        </w:rPr>
        <w:t xml:space="preserve">¥</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40</w:t>
      </w: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0000.00</w:t>
      </w:r>
      <w:r>
        <w:rPr>
          <w:rFonts w:hint="eastAsia" w:cs="宋体" w:asciiTheme="minorEastAsia" w:hAnsiTheme="minorEastAsia" w:eastAsiaTheme="minorEastAsia"/>
          <w:szCs w:val="21"/>
        </w:rPr>
        <w:t xml:space="preserve">元）</w:t>
      </w:r>
      <w:r/>
    </w:p>
    <w:p>
      <w:pPr>
        <w:ind w:left="-210" w:right="178" w:firstLine="482"/>
        <w:spacing w:line="360" w:lineRule="auto"/>
        <w:rPr>
          <w:rFonts w:asciiTheme="minorEastAsia" w:hAnsiTheme="minorEastAsia" w:eastAsiaTheme="minorEastAsia"/>
          <w:szCs w:val="21"/>
        </w:rPr>
      </w:pPr>
      <w:r>
        <w:rPr>
          <w:rFonts w:hint="eastAsia" w:cs="Segoe UI Symbol" w:asciiTheme="minorEastAsia" w:hAnsiTheme="minorEastAsia" w:eastAsiaTheme="minorEastAsia"/>
          <w:b/>
          <w:color w:val="000000"/>
          <w:szCs w:val="21"/>
        </w:rPr>
        <w:t xml:space="preserve">五：采购内容：</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415"/>
        <w:gridCol w:w="3919"/>
        <w:gridCol w:w="1187"/>
        <w:gridCol w:w="1948"/>
      </w:tblGrid>
      <w:tr>
        <w:trPr>
          <w:jc w:val="center"/>
          <w:trHeight w:val="400"/>
        </w:trPr>
        <w:tc>
          <w:tcPr>
            <w:tcW w:w="440"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W w:w="762"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区域</w:t>
            </w:r>
            <w:r/>
          </w:p>
        </w:tc>
        <w:tc>
          <w:tcPr>
            <w:tcW w:w="2110"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人数</w:t>
            </w:r>
            <w:r/>
          </w:p>
        </w:tc>
        <w:tc>
          <w:tcPr>
            <w:tcW w:w="639"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服务期限</w:t>
            </w:r>
            <w:r/>
          </w:p>
        </w:tc>
        <w:tc>
          <w:tcPr>
            <w:tcW w:w="1049"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工作时段</w:t>
            </w:r>
            <w:r/>
          </w:p>
        </w:tc>
      </w:tr>
      <w:tr>
        <w:trPr>
          <w:jc w:val="center"/>
          <w:trHeight w:val="310"/>
        </w:trPr>
        <w:tc>
          <w:tcPr>
            <w:tcW w:w="440"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W w:w="762"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花桥派出所辖区</w:t>
            </w:r>
            <w:r/>
          </w:p>
        </w:tc>
        <w:tc>
          <w:tcPr>
            <w:tcW w:w="2110"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路面巡防保安60人（含项目负责人1人）</w:t>
            </w:r>
            <w:r/>
          </w:p>
        </w:tc>
        <w:tc>
          <w:tcPr>
            <w:tcW w:w="639"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1年</w:t>
            </w:r>
            <w:r/>
          </w:p>
        </w:tc>
        <w:tc>
          <w:tcPr>
            <w:tcW w:w="1049"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分二班，每班12小时</w:t>
            </w:r>
            <w:r/>
          </w:p>
        </w:tc>
      </w:tr>
    </w:tbl>
    <w:p>
      <w:pPr>
        <w:ind w:firstLine="420"/>
        <w:spacing w:line="360" w:lineRule="auto"/>
        <w:rPr>
          <w:rFonts w:ascii="宋体" w:hAnsi="宋体" w:cs="宋体"/>
          <w:bCs/>
          <w:szCs w:val="21"/>
        </w:rPr>
      </w:pPr>
      <w:r>
        <w:rPr>
          <w:rFonts w:ascii="宋体" w:hAnsi="宋体" w:cs="宋体"/>
          <w:bCs/>
          <w:szCs w:val="21"/>
        </w:rPr>
      </w:r>
      <w:r/>
    </w:p>
    <w:p>
      <w:pPr>
        <w:ind w:right="178"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六</w:t>
      </w:r>
      <w:r>
        <w:rPr>
          <w:rFonts w:hint="eastAsia" w:asciiTheme="minorEastAsia" w:hAnsiTheme="minorEastAsia" w:eastAsiaTheme="minorEastAsia"/>
          <w:b/>
          <w:szCs w:val="21"/>
        </w:rPr>
        <w:t xml:space="preserve">、</w:t>
      </w:r>
      <w:r>
        <w:rPr>
          <w:rFonts w:hint="eastAsia" w:asciiTheme="minorEastAsia" w:hAnsiTheme="minorEastAsia" w:eastAsiaTheme="minorEastAsia"/>
          <w:b/>
          <w:szCs w:val="21"/>
        </w:rPr>
        <w:t xml:space="preserve">服务内容及要求</w:t>
      </w:r>
      <w:r>
        <w:rPr>
          <w:rFonts w:hint="eastAsia" w:asciiTheme="minorEastAsia" w:hAnsiTheme="minorEastAsia" w:eastAsiaTheme="minorEastAsia"/>
          <w:b/>
          <w:szCs w:val="21"/>
        </w:rPr>
        <w:t xml:space="preserve">：</w:t>
      </w:r>
      <w:r/>
    </w:p>
    <w:p>
      <w:pPr>
        <w:ind w:firstLine="480"/>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1</w:t>
      </w:r>
      <w:r>
        <w:rPr>
          <w:rFonts w:hint="eastAsia" w:asciiTheme="minorEastAsia" w:hAnsiTheme="minorEastAsia" w:eastAsiaTheme="minorEastAsia"/>
          <w:b/>
          <w:szCs w:val="21"/>
        </w:rPr>
        <w:t xml:space="preserve">、</w:t>
      </w:r>
      <w:r>
        <w:rPr>
          <w:rFonts w:hint="eastAsia" w:asciiTheme="minorEastAsia" w:hAnsiTheme="minorEastAsia" w:eastAsiaTheme="minorEastAsia"/>
          <w:b/>
          <w:szCs w:val="21"/>
        </w:rPr>
        <w:t xml:space="preserve">服务</w:t>
      </w:r>
      <w:r>
        <w:rPr>
          <w:rFonts w:hint="eastAsia" w:asciiTheme="minorEastAsia" w:hAnsiTheme="minorEastAsia" w:eastAsiaTheme="minorEastAsia"/>
          <w:b/>
          <w:szCs w:val="21"/>
        </w:rPr>
        <w:t xml:space="preserve">要求</w:t>
      </w:r>
      <w:r>
        <w:rPr>
          <w:rFonts w:hint="eastAsia" w:asciiTheme="minorEastAsia" w:hAnsiTheme="minorEastAsia" w:eastAsiaTheme="minorEastAsia"/>
          <w:b/>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1）保安工作实施计划与人员部署计划:本次招标的路面巡防保安采用二班制，具体根据派出所保安工作的特点，结合相关的要求与规定，制定保安工作实施计划与人员部署计划。</w:t>
      </w:r>
      <w:r/>
    </w:p>
    <w:p>
      <w:pPr>
        <w:ind w:firstLine="420"/>
        <w:spacing w:line="360" w:lineRule="auto"/>
        <w:rPr>
          <w:rFonts w:ascii="宋体" w:hAnsi="宋体" w:cs="宋体"/>
          <w:bCs/>
          <w:szCs w:val="21"/>
        </w:rPr>
      </w:pPr>
      <w:r>
        <w:rPr>
          <w:rFonts w:hint="eastAsia" w:ascii="宋体" w:hAnsi="宋体" w:cs="宋体"/>
          <w:bCs/>
          <w:szCs w:val="21"/>
        </w:rPr>
        <w:t xml:space="preserve">2）保安巡防服务主要负责维护花桥派出所区域社会治安平安稳定服务，服从采购人的工作安排、协助开展路面巡逻、盘查、设卡、其他分配的工作；辖区内重大活动的安全警戒与秩序保障，配合派出所做好重大事件的政治保卫工作。根据实际需要，可以临时调配保安人员，加强安保力量。</w:t>
      </w:r>
      <w:r/>
    </w:p>
    <w:p>
      <w:pPr>
        <w:ind w:firstLine="420"/>
        <w:spacing w:line="360" w:lineRule="auto"/>
        <w:rPr>
          <w:rFonts w:ascii="宋体" w:hAnsi="宋体" w:cs="宋体"/>
          <w:bCs/>
          <w:szCs w:val="21"/>
        </w:rPr>
      </w:pPr>
      <w:r>
        <w:rPr>
          <w:rFonts w:hint="eastAsia" w:ascii="宋体" w:hAnsi="宋体" w:cs="宋体"/>
          <w:bCs/>
          <w:szCs w:val="21"/>
        </w:rPr>
        <w:t xml:space="preserve">3）做好值班期间的日常台账工作。</w:t>
      </w:r>
      <w:r/>
    </w:p>
    <w:p>
      <w:pPr>
        <w:ind w:firstLine="420"/>
        <w:spacing w:line="360" w:lineRule="auto"/>
        <w:rPr>
          <w:rFonts w:ascii="宋体" w:hAnsi="宋体" w:cs="宋体"/>
          <w:bCs/>
          <w:szCs w:val="21"/>
        </w:rPr>
      </w:pPr>
      <w:r>
        <w:rPr>
          <w:rFonts w:hint="eastAsia" w:ascii="宋体" w:hAnsi="宋体" w:cs="宋体"/>
          <w:bCs/>
          <w:szCs w:val="21"/>
        </w:rPr>
        <w:t xml:space="preserve">4）正确使用和保管好警方提供的保安业务所使用的办公设备、设施（如桌椅</w:t>
      </w:r>
      <w:r>
        <w:rPr>
          <w:rFonts w:hint="eastAsia" w:ascii="宋体" w:hAnsi="宋体" w:cs="宋体"/>
          <w:bCs/>
          <w:szCs w:val="21"/>
        </w:rPr>
        <w:t xml:space="preserve">凳</w:t>
      </w:r>
      <w:r>
        <w:rPr>
          <w:rFonts w:hint="eastAsia" w:ascii="宋体" w:hAnsi="宋体" w:cs="宋体"/>
          <w:bCs/>
          <w:szCs w:val="21"/>
        </w:rPr>
        <w:t xml:space="preserve">橱柜、空调）、对讲机、照明设施、警具等设备，若故意损坏、恶意使用或丢失，中标单位负责全额赔偿。</w:t>
      </w:r>
      <w:r/>
    </w:p>
    <w:p>
      <w:pPr>
        <w:ind w:firstLine="420"/>
        <w:spacing w:line="360" w:lineRule="auto"/>
        <w:rPr>
          <w:rFonts w:ascii="宋体" w:hAnsi="宋体" w:cs="宋体"/>
          <w:bCs/>
          <w:szCs w:val="21"/>
        </w:rPr>
      </w:pPr>
      <w:r>
        <w:rPr>
          <w:rFonts w:hint="eastAsia" w:ascii="宋体" w:hAnsi="宋体" w:cs="宋体"/>
          <w:bCs/>
          <w:szCs w:val="21"/>
        </w:rPr>
        <w:t xml:space="preserve">5）其它属于</w:t>
      </w:r>
      <w:r>
        <w:rPr>
          <w:rFonts w:hint="eastAsia" w:ascii="宋体" w:hAnsi="宋体" w:cs="宋体"/>
          <w:bCs/>
          <w:szCs w:val="21"/>
        </w:rPr>
        <w:t xml:space="preserve">保安</w:t>
      </w:r>
      <w:r>
        <w:rPr>
          <w:rFonts w:hint="eastAsia" w:ascii="宋体" w:hAnsi="宋体" w:cs="宋体"/>
          <w:bCs/>
          <w:szCs w:val="21"/>
        </w:rPr>
        <w:t xml:space="preserve">服务范围内的工作以及警方临时交办的任务。</w:t>
      </w:r>
      <w:r/>
    </w:p>
    <w:p>
      <w:pPr>
        <w:ind w:firstLine="420"/>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rPr>
        <w:t xml:space="preserve">人员及物资配置要求</w:t>
      </w:r>
      <w:r/>
    </w:p>
    <w:p>
      <w:pPr>
        <w:ind w:firstLine="420"/>
        <w:spacing w:line="360" w:lineRule="auto"/>
        <w:rPr>
          <w:rFonts w:ascii="宋体" w:hAnsi="宋体" w:cs="宋体"/>
          <w:bCs/>
          <w:szCs w:val="21"/>
        </w:rPr>
      </w:pPr>
      <w:r>
        <w:rPr>
          <w:rFonts w:hint="eastAsia" w:ascii="宋体" w:hAnsi="宋体" w:cs="宋体"/>
          <w:bCs/>
          <w:szCs w:val="21"/>
        </w:rPr>
        <w:t xml:space="preserve">1）花桥所路面巡防</w:t>
      </w:r>
      <w:r>
        <w:rPr>
          <w:rFonts w:hint="eastAsia" w:ascii="宋体" w:hAnsi="宋体" w:cs="宋体"/>
          <w:bCs/>
          <w:szCs w:val="21"/>
        </w:rPr>
        <w:t xml:space="preserve">保安</w:t>
      </w:r>
      <w:r>
        <w:rPr>
          <w:rFonts w:hint="eastAsia" w:ascii="宋体" w:hAnsi="宋体" w:cs="宋体"/>
          <w:bCs/>
          <w:szCs w:val="21"/>
        </w:rPr>
        <w:t xml:space="preserve">人员配置及运作：配备人员</w:t>
      </w:r>
      <w:r>
        <w:rPr>
          <w:rFonts w:hint="eastAsia" w:ascii="宋体" w:hAnsi="宋体" w:cs="宋体"/>
          <w:bCs/>
          <w:szCs w:val="21"/>
        </w:rPr>
        <w:t xml:space="preserve">60</w:t>
      </w:r>
      <w:r>
        <w:rPr>
          <w:rFonts w:hint="eastAsia" w:ascii="宋体" w:hAnsi="宋体" w:cs="宋体"/>
          <w:bCs/>
          <w:szCs w:val="21"/>
        </w:rPr>
        <w:t xml:space="preserve">名，其中基本巡防</w:t>
      </w:r>
      <w:r>
        <w:rPr>
          <w:rFonts w:hint="eastAsia" w:ascii="宋体" w:hAnsi="宋体" w:cs="宋体"/>
          <w:bCs/>
          <w:szCs w:val="21"/>
        </w:rPr>
        <w:t xml:space="preserve">保安</w:t>
      </w:r>
      <w:r>
        <w:rPr>
          <w:rFonts w:hint="eastAsia" w:ascii="宋体" w:hAnsi="宋体" w:cs="宋体"/>
          <w:bCs/>
          <w:szCs w:val="21"/>
        </w:rPr>
        <w:t xml:space="preserve">人员</w:t>
      </w:r>
      <w:r>
        <w:rPr>
          <w:rFonts w:hint="eastAsia" w:ascii="宋体" w:hAnsi="宋体" w:cs="宋体"/>
          <w:bCs/>
          <w:szCs w:val="21"/>
        </w:rPr>
        <w:t xml:space="preserve">59</w:t>
      </w:r>
      <w:r>
        <w:rPr>
          <w:rFonts w:hint="eastAsia" w:ascii="宋体" w:hAnsi="宋体" w:cs="宋体"/>
          <w:bCs/>
          <w:szCs w:val="21"/>
        </w:rPr>
        <w:t xml:space="preserve">名，项目负责人1名，分二班，每班12小时，6人轮休。</w:t>
      </w:r>
      <w:r/>
    </w:p>
    <w:p>
      <w:pPr>
        <w:ind w:firstLine="420"/>
        <w:spacing w:line="360" w:lineRule="auto"/>
        <w:rPr>
          <w:rFonts w:ascii="宋体" w:hAnsi="宋体" w:cs="宋体"/>
          <w:bCs/>
          <w:szCs w:val="21"/>
        </w:rPr>
      </w:pPr>
      <w:r>
        <w:rPr>
          <w:rFonts w:hint="eastAsia" w:ascii="宋体" w:hAnsi="宋体" w:cs="宋体"/>
          <w:bCs/>
          <w:szCs w:val="21"/>
        </w:rPr>
        <w:t xml:space="preserve">2）花桥所人员装备配置：</w:t>
      </w:r>
      <w:r/>
    </w:p>
    <w:p>
      <w:pPr>
        <w:ind w:firstLine="420"/>
        <w:spacing w:line="360" w:lineRule="auto"/>
        <w:rPr>
          <w:rFonts w:ascii="宋体" w:hAnsi="宋体" w:cs="宋体"/>
          <w:bCs/>
          <w:szCs w:val="21"/>
        </w:rPr>
      </w:pPr>
      <w:r>
        <w:rPr>
          <w:rFonts w:hint="eastAsia" w:ascii="宋体" w:hAnsi="宋体" w:cs="宋体"/>
          <w:b/>
          <w:bCs/>
          <w:szCs w:val="21"/>
        </w:rPr>
        <w:t xml:space="preserve">巡防</w:t>
      </w:r>
      <w:r>
        <w:rPr>
          <w:rFonts w:hint="eastAsia" w:ascii="宋体" w:hAnsi="宋体" w:cs="宋体"/>
          <w:b/>
          <w:bCs/>
          <w:szCs w:val="21"/>
        </w:rPr>
        <w:t xml:space="preserve">保安</w:t>
      </w:r>
      <w:r>
        <w:rPr>
          <w:rFonts w:hint="eastAsia" w:ascii="宋体" w:hAnsi="宋体" w:cs="宋体"/>
          <w:b/>
          <w:bCs/>
          <w:szCs w:val="21"/>
        </w:rPr>
        <w:t xml:space="preserve">人员服装及装备最低配备要求</w:t>
      </w:r>
      <w:r>
        <w:rPr>
          <w:rFonts w:hint="eastAsia" w:ascii="宋体" w:hAnsi="宋体" w:cs="宋体"/>
          <w:bCs/>
          <w:szCs w:val="21"/>
        </w:rPr>
        <w:t xml:space="preserve">(包括但不限于以下，服装样式、种类、标志符号和证件的设计、制作、供应，按国家规定和采购方要求执行）</w:t>
      </w:r>
      <w:r/>
    </w:p>
    <w:p>
      <w:pPr>
        <w:ind w:firstLine="420"/>
        <w:spacing w:line="360" w:lineRule="auto"/>
        <w:rPr>
          <w:rFonts w:ascii="宋体" w:hAnsi="宋体" w:cs="宋体"/>
          <w:bCs/>
          <w:szCs w:val="21"/>
        </w:rPr>
      </w:pPr>
      <w:r>
        <w:rPr>
          <w:rFonts w:hint="eastAsia" w:ascii="宋体" w:hAnsi="宋体" w:cs="宋体"/>
          <w:bCs/>
          <w:szCs w:val="21"/>
        </w:rPr>
        <w:t xml:space="preserve">每位巡防</w:t>
      </w:r>
      <w:r>
        <w:rPr>
          <w:rFonts w:hint="eastAsia" w:ascii="宋体" w:hAnsi="宋体" w:cs="宋体"/>
          <w:bCs/>
          <w:szCs w:val="21"/>
        </w:rPr>
        <w:t xml:space="preserve">保安</w:t>
      </w:r>
      <w:r>
        <w:rPr>
          <w:rFonts w:hint="eastAsia" w:ascii="宋体" w:hAnsi="宋体" w:cs="宋体"/>
          <w:bCs/>
          <w:szCs w:val="21"/>
        </w:rPr>
        <w:t xml:space="preserve">人员需配备装备清单：</w:t>
      </w:r>
      <w:r/>
    </w:p>
    <w:p>
      <w:pPr>
        <w:pStyle w:val="884"/>
        <w:rPr>
          <w:rFonts w:hint="default"/>
        </w:rPr>
      </w:pPr>
      <w:r>
        <w:rPr>
          <w:rFonts w:hint="default"/>
        </w:rPr>
      </w:r>
      <w:r/>
    </w:p>
    <w:tbl>
      <w:tblPr>
        <w:tblW w:w="0" w:type="auto"/>
        <w:tblInd w:w="2" w:type="dxa"/>
        <w:tblLook w:val="00A0" w:firstRow="1" w:lastRow="0" w:firstColumn="1" w:lastColumn="0" w:noHBand="0" w:noVBand="0"/>
      </w:tblPr>
      <w:tblGrid>
        <w:gridCol w:w="673"/>
        <w:gridCol w:w="3119"/>
        <w:gridCol w:w="1134"/>
        <w:gridCol w:w="1276"/>
        <w:gridCol w:w="2318"/>
      </w:tblGrid>
      <w:tr>
        <w:trPr>
          <w:trHeight w:val="366"/>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品名</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单位</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数量</w:t>
            </w:r>
            <w:r/>
          </w:p>
        </w:tc>
        <w:tc>
          <w:tcPr>
            <w:tcBorders>
              <w:top w:val="single" w:color="auto"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备注</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春秋执勤服</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冬棉执勤</w:t>
            </w:r>
            <w:r>
              <w:rPr>
                <w:rFonts w:hint="eastAsia" w:ascii="宋体" w:hAnsi="宋体" w:cs="宋体"/>
                <w:bCs/>
                <w:szCs w:val="21"/>
              </w:rPr>
              <w:t xml:space="preserve">服</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3</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外穿长袖</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外穿短袖</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3</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5</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夏裤</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3</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ascii="宋体" w:hAnsi="宋体" w:cs="宋体"/>
                <w:bCs/>
                <w:szCs w:val="21"/>
              </w:rPr>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6</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春秋裤</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ascii="宋体" w:hAnsi="宋体" w:cs="宋体"/>
                <w:bCs/>
                <w:szCs w:val="21"/>
              </w:rPr>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7</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执勤帽（含帽徽）</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ascii="宋体" w:hAnsi="宋体" w:cs="宋体"/>
                <w:bCs/>
                <w:szCs w:val="21"/>
              </w:rPr>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雨衣</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9</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多功能大衣</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10</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巡防马甲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11</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雨靴</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双</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ascii="宋体" w:hAnsi="宋体" w:cs="宋体"/>
                <w:bCs/>
                <w:szCs w:val="21"/>
              </w:rPr>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12</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肩</w:t>
            </w:r>
            <w:r>
              <w:rPr>
                <w:rFonts w:hint="eastAsia" w:ascii="宋体" w:hAnsi="宋体" w:cs="宋体"/>
                <w:bCs/>
                <w:szCs w:val="21"/>
              </w:rPr>
              <w:t xml:space="preserve">闪灯</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ascii="宋体" w:hAnsi="宋体" w:cs="宋体"/>
                <w:bCs/>
                <w:szCs w:val="21"/>
              </w:rPr>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13</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强光手电</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ascii="宋体" w:hAnsi="宋体" w:cs="宋体"/>
                <w:bCs/>
                <w:szCs w:val="21"/>
              </w:rPr>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14</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手持电台</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部</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000000" w:sz="4" w:space="0"/>
            </w:tcBorders>
            <w:tcW w:w="231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每两位巡防人员配置</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15</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巡逻电瓶车</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000000" w:sz="4" w:space="0"/>
            </w:tcBorders>
            <w:tcW w:w="231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每两位巡防人员配置</w:t>
            </w:r>
            <w:r/>
          </w:p>
        </w:tc>
      </w:tr>
      <w:tr>
        <w:trPr>
          <w:trHeight w:val="366"/>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r>
            <w:r/>
          </w:p>
        </w:tc>
        <w:tc>
          <w:tcPr>
            <w:gridSpan w:val="3"/>
            <w:tcBorders>
              <w:top w:val="single" w:color="auto" w:sz="4" w:space="0"/>
              <w:left w:val="none" w:color="000000" w:sz="4" w:space="0"/>
              <w:bottom w:val="single" w:color="auto" w:sz="4" w:space="0"/>
              <w:right w:val="single" w:color="auto" w:sz="4" w:space="0"/>
            </w:tcBorders>
            <w:tcW w:w="552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路面巡防车辆要求</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trHeight w:val="366"/>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16</w:t>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路面巡防专用汽车（五座）</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路面巡查、督查</w:t>
            </w:r>
            <w:r/>
          </w:p>
        </w:tc>
      </w:tr>
      <w:tr>
        <w:trPr>
          <w:trHeight w:val="366"/>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17</w:t>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路面巡防专用汽车（七座）</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运兵车</w:t>
            </w:r>
            <w:r/>
          </w:p>
        </w:tc>
      </w:tr>
    </w:tbl>
    <w:p>
      <w:pPr>
        <w:ind w:firstLine="420"/>
        <w:spacing w:line="360" w:lineRule="auto"/>
        <w:rPr>
          <w:rFonts w:ascii="宋体" w:hAnsi="宋体" w:cs="宋体"/>
          <w:bCs/>
          <w:szCs w:val="21"/>
        </w:rPr>
      </w:pPr>
      <w:r>
        <w:rPr>
          <w:rFonts w:ascii="宋体" w:hAnsi="宋体" w:cs="宋体"/>
          <w:bCs/>
          <w:szCs w:val="21"/>
        </w:rPr>
      </w:r>
      <w:r/>
    </w:p>
    <w:p>
      <w:pPr>
        <w:ind w:firstLine="480"/>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3</w:t>
      </w:r>
      <w:r>
        <w:rPr>
          <w:rFonts w:hint="eastAsia" w:asciiTheme="minorEastAsia" w:hAnsiTheme="minorEastAsia" w:eastAsiaTheme="minorEastAsia"/>
          <w:b/>
          <w:szCs w:val="21"/>
        </w:rPr>
        <w:t xml:space="preserve">、</w:t>
      </w:r>
      <w:r>
        <w:rPr>
          <w:rFonts w:hint="eastAsia" w:asciiTheme="minorEastAsia" w:hAnsiTheme="minorEastAsia" w:eastAsiaTheme="minorEastAsia"/>
          <w:b/>
          <w:szCs w:val="21"/>
        </w:rPr>
        <w:t xml:space="preserve">人员要求</w:t>
      </w:r>
      <w:r/>
    </w:p>
    <w:p>
      <w:pPr>
        <w:ind w:right="178" w:firstLine="420"/>
        <w:spacing w:line="360" w:lineRule="auto"/>
        <w:rPr>
          <w:rFonts w:ascii="宋体" w:hAnsi="宋体" w:cs="宋体"/>
          <w:szCs w:val="21"/>
        </w:rPr>
      </w:pPr>
      <w:r>
        <w:rPr>
          <w:rFonts w:hint="eastAsia" w:ascii="宋体" w:hAnsi="宋体" w:cs="宋体"/>
          <w:szCs w:val="21"/>
        </w:rPr>
        <w:t xml:space="preserve">1）本项目共需配备项目负责人1名，具体要求：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（1）男性，22-45周岁；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（2）持有三级及以上保安员证书；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（3）本科及以上学历；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szCs w:val="21"/>
        </w:rPr>
        <w:t xml:space="preserve">遵纪守法，品行良好，无违法犯罪记录</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（5）身</w:t>
      </w:r>
      <w:r>
        <w:rPr>
          <w:rFonts w:hint="eastAsia" w:ascii="宋体" w:hAnsi="宋体" w:cs="宋体"/>
          <w:szCs w:val="21"/>
        </w:rPr>
        <w:t xml:space="preserve">高1.65米以上</w:t>
      </w:r>
      <w:r>
        <w:rPr>
          <w:rFonts w:hint="eastAsia" w:ascii="宋体" w:hAnsi="宋体" w:cs="宋体"/>
          <w:color w:val="000000"/>
          <w:szCs w:val="21"/>
        </w:rPr>
        <w:t xml:space="preserve">，五官端正、身体健康、无传染病、无残疾、无明显纹身或标记；</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szCs w:val="21"/>
        </w:rPr>
        <w:t xml:space="preserve">参与过协助治安管理相关安保工作者优先</w:t>
      </w:r>
      <w:r>
        <w:rPr>
          <w:rFonts w:hint="eastAsia" w:ascii="宋体" w:hAnsi="宋体" w:cs="宋体"/>
          <w:color w:val="000000"/>
          <w:szCs w:val="21"/>
        </w:rPr>
        <w:t xml:space="preserve">；平安志愿者、</w:t>
      </w:r>
      <w:r>
        <w:rPr>
          <w:rFonts w:hint="eastAsia" w:ascii="宋体" w:hAnsi="宋体" w:cs="宋体"/>
          <w:color w:val="000000"/>
          <w:szCs w:val="21"/>
        </w:rPr>
        <w:t xml:space="preserve">义警者</w:t>
      </w:r>
      <w:r>
        <w:rPr>
          <w:rFonts w:hint="eastAsia" w:ascii="宋体" w:hAnsi="宋体" w:cs="宋体"/>
          <w:color w:val="000000"/>
          <w:szCs w:val="21"/>
        </w:rPr>
        <w:t xml:space="preserve">优先；退伍军人、中共党员、公安武警学校毕业者优先考虑。</w:t>
      </w:r>
      <w:r/>
    </w:p>
    <w:p>
      <w:pPr>
        <w:ind w:right="178" w:firstLine="420"/>
        <w:spacing w:line="360" w:lineRule="auto"/>
        <w:rPr>
          <w:rFonts w:ascii="宋体" w:hAnsi="宋体" w:cs="宋体"/>
          <w:szCs w:val="21"/>
        </w:rPr>
      </w:pPr>
      <w:r>
        <w:rPr>
          <w:rFonts w:hint="eastAsia" w:ascii="宋体" w:hAnsi="宋体" w:cs="宋体"/>
          <w:szCs w:val="21"/>
        </w:rPr>
        <w:t xml:space="preserve">2）本项目共需配备</w:t>
      </w:r>
      <w:r>
        <w:rPr>
          <w:rFonts w:hint="eastAsia" w:ascii="宋体" w:hAnsi="宋体" w:cs="宋体"/>
          <w:szCs w:val="21"/>
        </w:rPr>
        <w:t xml:space="preserve">基本巡防</w:t>
      </w:r>
      <w:r>
        <w:rPr>
          <w:rFonts w:hint="eastAsia" w:ascii="宋体" w:hAnsi="宋体" w:cs="宋体"/>
          <w:szCs w:val="21"/>
        </w:rPr>
        <w:t xml:space="preserve">保安人员59名，具体要求：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（1）男性，20-50周岁；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（2）经过保安技能培训，持有保安员上岗证书；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（3）初中以上文化程度；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szCs w:val="21"/>
        </w:rPr>
        <w:t xml:space="preserve">遵纪守法，品行良好，</w:t>
      </w:r>
      <w:r>
        <w:rPr>
          <w:rFonts w:hint="eastAsia" w:ascii="宋体" w:hAnsi="宋体" w:cs="宋体"/>
          <w:color w:val="000000"/>
          <w:szCs w:val="21"/>
        </w:rPr>
        <w:t xml:space="preserve">无违法犯罪记录；</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szCs w:val="21"/>
        </w:rPr>
        <w:t xml:space="preserve">身高1.6</w:t>
      </w:r>
      <w:r>
        <w:rPr>
          <w:rFonts w:hint="eastAsia" w:ascii="宋体" w:hAnsi="宋体" w:cs="宋体"/>
          <w:color w:val="000000"/>
          <w:szCs w:val="21"/>
        </w:rPr>
        <w:t xml:space="preserve">5米以上</w:t>
      </w:r>
      <w:r>
        <w:rPr>
          <w:rFonts w:hint="eastAsia" w:ascii="宋体" w:hAnsi="宋体" w:cs="宋体"/>
          <w:color w:val="000000"/>
          <w:szCs w:val="21"/>
        </w:rPr>
        <w:t xml:space="preserve">，五官端正、身体健康、无传染病、无残疾、无明显纹身或标记；</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t xml:space="preserve">参与过协助治安管理相关安保工作者优先</w:t>
      </w:r>
      <w:r>
        <w:rPr>
          <w:rFonts w:hint="eastAsia" w:ascii="宋体" w:hAnsi="宋体" w:cs="宋体"/>
          <w:color w:val="000000"/>
          <w:szCs w:val="21"/>
        </w:rPr>
        <w:t xml:space="preserve">；平安志愿者、</w:t>
      </w:r>
      <w:r>
        <w:rPr>
          <w:rFonts w:hint="eastAsia" w:ascii="宋体" w:hAnsi="宋体" w:cs="宋体"/>
          <w:color w:val="000000"/>
          <w:szCs w:val="21"/>
        </w:rPr>
        <w:t xml:space="preserve">义警者</w:t>
      </w:r>
      <w:r>
        <w:rPr>
          <w:rFonts w:hint="eastAsia" w:ascii="宋体" w:hAnsi="宋体" w:cs="宋体"/>
          <w:color w:val="000000"/>
          <w:szCs w:val="21"/>
        </w:rPr>
        <w:t xml:space="preserve">优先；退伍军人、中共党员、公安武警学校毕业者优先考虑。</w:t>
      </w:r>
      <w:r/>
    </w:p>
    <w:p>
      <w:pPr>
        <w:ind w:firstLine="420"/>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工作目标、具体内容：</w:t>
      </w:r>
      <w:r/>
    </w:p>
    <w:p>
      <w:pPr>
        <w:ind w:firstLine="420"/>
        <w:spacing w:line="360" w:lineRule="auto"/>
        <w:rPr>
          <w:rFonts w:ascii="宋体" w:hAnsi="宋体" w:cs="宋体"/>
          <w:szCs w:val="21"/>
        </w:rPr>
      </w:pPr>
      <w:r>
        <w:rPr>
          <w:rFonts w:hint="eastAsia" w:ascii="宋体" w:hAnsi="宋体" w:cs="宋体"/>
          <w:szCs w:val="21"/>
        </w:rPr>
        <w:t xml:space="preserve">（一）工作目标：</w:t>
      </w:r>
      <w:r/>
    </w:p>
    <w:p>
      <w:pPr>
        <w:ind w:firstLine="420"/>
        <w:spacing w:line="360" w:lineRule="auto"/>
        <w:rPr>
          <w:rFonts w:ascii="宋体" w:hAnsi="宋体" w:cs="宋体"/>
          <w:szCs w:val="21"/>
        </w:rPr>
      </w:pPr>
      <w:r>
        <w:rPr>
          <w:rFonts w:hint="eastAsia" w:ascii="宋体" w:hAnsi="宋体" w:cs="宋体"/>
          <w:szCs w:val="21"/>
        </w:rPr>
        <w:t xml:space="preserve">协助派出所开展治安秩序管理工作，以减少治安案件事故发生率、预防和打击违法犯罪行为，最大限度保障辖区内治安管理的稳定性。</w:t>
      </w:r>
      <w:r/>
    </w:p>
    <w:p>
      <w:pPr>
        <w:ind w:firstLine="420"/>
        <w:spacing w:line="360" w:lineRule="auto"/>
        <w:rPr>
          <w:rFonts w:ascii="宋体" w:hAnsi="宋体" w:cs="宋体"/>
          <w:szCs w:val="21"/>
        </w:rPr>
      </w:pPr>
      <w:r>
        <w:rPr>
          <w:rFonts w:hint="eastAsia" w:ascii="宋体" w:hAnsi="宋体" w:cs="宋体"/>
          <w:szCs w:val="21"/>
        </w:rPr>
        <w:t xml:space="preserve">（二）工作具体内容：</w:t>
      </w:r>
      <w:r/>
    </w:p>
    <w:p>
      <w:pPr>
        <w:ind w:firstLine="420"/>
        <w:spacing w:line="360" w:lineRule="auto"/>
        <w:rPr>
          <w:rFonts w:ascii="宋体" w:hAnsi="宋体" w:cs="宋体"/>
          <w:szCs w:val="21"/>
        </w:rPr>
      </w:pPr>
      <w:r>
        <w:rPr>
          <w:rFonts w:hint="eastAsia" w:ascii="宋体" w:hAnsi="宋体" w:cs="宋体"/>
          <w:szCs w:val="21"/>
        </w:rPr>
        <w:t xml:space="preserve">1）执勤过程中严格使用文明用语，严格自身形象，严格执勤动作，避免与他人发生争执、肢体冲突，严格按规定的工作权限、工作规范开展工作，发现问题及时汇报，严禁越权处置。</w:t>
      </w:r>
      <w:r/>
    </w:p>
    <w:p>
      <w:pPr>
        <w:ind w:firstLine="420"/>
        <w:spacing w:line="360" w:lineRule="auto"/>
        <w:rPr>
          <w:rFonts w:ascii="宋体" w:hAnsi="宋体" w:cs="宋体"/>
          <w:szCs w:val="21"/>
        </w:rPr>
      </w:pPr>
      <w:r>
        <w:rPr>
          <w:rFonts w:hint="eastAsia" w:ascii="宋体" w:hAnsi="宋体" w:cs="宋体"/>
          <w:szCs w:val="21"/>
        </w:rPr>
        <w:t xml:space="preserve">2）在昆山市公安局花桥派出所的统一组织和领导下，协助参与辖区内早、晚高峰期</w:t>
      </w:r>
      <w:r>
        <w:rPr>
          <w:rFonts w:hint="eastAsia" w:ascii="宋体" w:hAnsi="宋体" w:cs="宋体"/>
          <w:szCs w:val="21"/>
        </w:rPr>
        <w:t xml:space="preserve">护学岗秩序</w:t>
      </w:r>
      <w:r>
        <w:rPr>
          <w:rFonts w:hint="eastAsia" w:ascii="宋体" w:hAnsi="宋体" w:cs="宋体"/>
          <w:szCs w:val="21"/>
        </w:rPr>
        <w:t xml:space="preserve">维护；协助昆山市公安局花桥派出所参与日常、夜间、节假日的治安秩序维护工作，切实加强各项安保措施，减少治安案件事故发生率、预防和打击违法犯罪行为，最大限度保障辖区内治安管理的稳定性。</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巡防保安</w:t>
      </w:r>
      <w:r>
        <w:rPr>
          <w:rFonts w:hint="eastAsia" w:ascii="宋体" w:hAnsi="宋体" w:cs="宋体"/>
          <w:szCs w:val="21"/>
        </w:rPr>
        <w:t xml:space="preserve">人员在执勤时，保持高度警惕，及时发现隐患和违法犯罪行为，发现可疑情况，必须果断处理，及时汇报。在协助参与突发事件应急处置时，不得出现处置不力甚至临阵退缩现象。</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完成上级管理机构交办的其他工作任务。</w:t>
      </w:r>
      <w:r/>
    </w:p>
    <w:p>
      <w:pPr>
        <w:ind w:firstLine="420"/>
        <w:spacing w:line="360" w:lineRule="auto"/>
        <w:rPr>
          <w:rFonts w:ascii="宋体" w:hAnsi="宋体" w:cs="宋体"/>
          <w:b/>
          <w:szCs w:val="21"/>
        </w:rPr>
      </w:pPr>
      <w:r>
        <w:rPr>
          <w:rFonts w:hint="eastAsia" w:ascii="宋体" w:hAnsi="宋体" w:cs="宋体"/>
          <w:b/>
          <w:szCs w:val="21"/>
        </w:rPr>
        <w:t xml:space="preserve">5、工作职责要求：</w:t>
      </w:r>
      <w:r/>
    </w:p>
    <w:p>
      <w:pPr>
        <w:ind w:firstLine="420"/>
        <w:spacing w:line="360" w:lineRule="auto"/>
        <w:rPr>
          <w:rFonts w:ascii="宋体" w:hAnsi="宋体" w:cs="宋体"/>
          <w:szCs w:val="21"/>
        </w:rPr>
      </w:pPr>
      <w:r>
        <w:rPr>
          <w:rFonts w:hint="eastAsia" w:ascii="宋体" w:hAnsi="宋体" w:cs="宋体"/>
          <w:szCs w:val="21"/>
        </w:rPr>
        <w:t xml:space="preserve">1）认真学习</w:t>
      </w:r>
      <w:r>
        <w:rPr>
          <w:rFonts w:hint="eastAsia" w:ascii="宋体" w:hAnsi="宋体" w:cs="宋体"/>
          <w:szCs w:val="21"/>
        </w:rPr>
        <w:t xml:space="preserve">好关于</w:t>
      </w:r>
      <w:r>
        <w:rPr>
          <w:rFonts w:hint="eastAsia" w:ascii="宋体" w:hAnsi="宋体" w:cs="宋体"/>
          <w:szCs w:val="21"/>
        </w:rPr>
        <w:t xml:space="preserve">本项目的各项法律、法规</w:t>
      </w:r>
      <w:r>
        <w:rPr>
          <w:rFonts w:hint="eastAsia" w:ascii="宋体" w:hAnsi="宋体" w:cs="宋体"/>
          <w:szCs w:val="21"/>
        </w:rPr>
        <w:t xml:space="preserve">，</w:t>
      </w:r>
      <w:r>
        <w:rPr>
          <w:rFonts w:hint="eastAsia" w:ascii="宋体" w:hAnsi="宋体" w:cs="宋体"/>
          <w:szCs w:val="21"/>
        </w:rPr>
        <w:t xml:space="preserve">不断强化治安秩序管理。</w:t>
      </w:r>
      <w:r/>
    </w:p>
    <w:p>
      <w:pPr>
        <w:ind w:firstLine="420"/>
        <w:spacing w:line="360" w:lineRule="auto"/>
        <w:rPr>
          <w:rFonts w:ascii="宋体" w:hAnsi="宋体" w:cs="宋体"/>
          <w:szCs w:val="21"/>
        </w:rPr>
      </w:pPr>
      <w:r>
        <w:rPr>
          <w:rFonts w:hint="eastAsia" w:ascii="宋体" w:hAnsi="宋体" w:cs="宋体"/>
          <w:szCs w:val="21"/>
        </w:rPr>
        <w:t xml:space="preserve">2）掌握辖区治安管理方面存在的难点，发现问题，及时解决。</w:t>
      </w:r>
      <w:r/>
    </w:p>
    <w:p>
      <w:pPr>
        <w:ind w:firstLine="420"/>
        <w:spacing w:line="360" w:lineRule="auto"/>
        <w:rPr>
          <w:rFonts w:ascii="宋体" w:hAnsi="宋体" w:cs="宋体"/>
          <w:szCs w:val="21"/>
        </w:rPr>
      </w:pPr>
      <w:r>
        <w:rPr>
          <w:rFonts w:hint="eastAsia" w:ascii="宋体" w:hAnsi="宋体" w:cs="宋体"/>
          <w:szCs w:val="21"/>
        </w:rPr>
        <w:t xml:space="preserve">3）对辖区的各种违反有关规定的行为加强管理，保持良好的治安环境。</w:t>
      </w:r>
      <w:r/>
    </w:p>
    <w:p>
      <w:pPr>
        <w:ind w:firstLine="420"/>
        <w:spacing w:line="360" w:lineRule="auto"/>
        <w:rPr>
          <w:rFonts w:ascii="宋体" w:hAnsi="宋体" w:cs="宋体"/>
          <w:szCs w:val="21"/>
        </w:rPr>
      </w:pPr>
      <w:r>
        <w:rPr>
          <w:rFonts w:hint="eastAsia" w:ascii="宋体" w:hAnsi="宋体" w:cs="宋体"/>
          <w:szCs w:val="21"/>
        </w:rPr>
        <w:t xml:space="preserve">4）坚决执行上级命令、指示，服从领导，团结同志，坚决完成各项工作任务</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5）严格遵守各项规章制度，吃苦奉献，争做一流。</w:t>
      </w:r>
      <w:r/>
    </w:p>
    <w:p>
      <w:pPr>
        <w:ind w:firstLine="420"/>
        <w:spacing w:line="360" w:lineRule="auto"/>
        <w:rPr>
          <w:rFonts w:ascii="宋体" w:hAnsi="宋体" w:cs="宋体"/>
          <w:b/>
          <w:szCs w:val="21"/>
        </w:rPr>
      </w:pPr>
      <w:r>
        <w:rPr>
          <w:rFonts w:hint="eastAsia" w:ascii="宋体" w:hAnsi="宋体" w:cs="宋体"/>
          <w:b/>
          <w:szCs w:val="21"/>
        </w:rPr>
        <w:t xml:space="preserve">6、工作管理要求：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）按时上岗，严格按规定时间到岗到位，如遇特殊情况需延时的，应服从昆山市公安局花桥派出所的调配。</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不得无故迟到或者早退，有病假、事假的应提前向所属公司和</w:t>
      </w:r>
      <w:r>
        <w:rPr>
          <w:rFonts w:hint="eastAsia" w:ascii="宋体" w:hAnsi="宋体" w:cs="宋体"/>
          <w:szCs w:val="21"/>
        </w:rPr>
        <w:t xml:space="preserve">花桥派出所</w:t>
      </w:r>
      <w:r>
        <w:rPr>
          <w:rFonts w:hint="eastAsia" w:ascii="宋体" w:hAnsi="宋体" w:cs="宋体"/>
          <w:szCs w:val="21"/>
        </w:rPr>
        <w:t xml:space="preserve">报告。</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巡防保安</w:t>
      </w:r>
      <w:r>
        <w:rPr>
          <w:rFonts w:hint="eastAsia" w:ascii="宋体" w:hAnsi="宋体" w:cs="宋体"/>
          <w:szCs w:val="21"/>
        </w:rPr>
        <w:t xml:space="preserve">人员上岗</w:t>
      </w:r>
      <w:r>
        <w:rPr>
          <w:rFonts w:hint="eastAsia" w:ascii="宋体" w:hAnsi="宋体" w:cs="宋体"/>
          <w:szCs w:val="21"/>
        </w:rPr>
        <w:t xml:space="preserve">期间着</w:t>
      </w:r>
      <w:r>
        <w:rPr>
          <w:rFonts w:hint="eastAsia" w:ascii="宋体" w:hAnsi="宋体" w:cs="宋体"/>
          <w:szCs w:val="21"/>
        </w:rPr>
        <w:t xml:space="preserve">统一的制服、穿黑色皮鞋或运动鞋、佩戴统一的标志符号（服装样式、服装种类、服装数量、标志符号和证件的设计、制作和供应，按国家规定和甲方的要求执行，做到着装整齐（具体要求以合同为准），按规定佩带安保器材。实行岗前培训，统一上岗，</w:t>
      </w:r>
      <w:r>
        <w:rPr>
          <w:rFonts w:hint="eastAsia" w:ascii="宋体" w:hAnsi="宋体" w:cs="宋体"/>
          <w:szCs w:val="21"/>
        </w:rPr>
        <w:t xml:space="preserve">做到文明管理，礼貌待人。</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仪容仪表符合标准，不留长发、长胡须、长指甲，</w:t>
      </w:r>
      <w:r>
        <w:rPr>
          <w:rFonts w:hint="eastAsia" w:ascii="宋体" w:hAnsi="宋体" w:cs="宋体"/>
          <w:szCs w:val="21"/>
        </w:rPr>
        <w:t xml:space="preserve">不</w:t>
      </w:r>
      <w:r>
        <w:rPr>
          <w:rFonts w:hint="eastAsia" w:ascii="宋体" w:hAnsi="宋体" w:cs="宋体"/>
          <w:szCs w:val="21"/>
        </w:rPr>
        <w:t xml:space="preserve">染发，不得佩戴首饰。</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严格遵守工作纪律、工作规范，严禁工作</w:t>
      </w:r>
      <w:r>
        <w:rPr>
          <w:rFonts w:hint="eastAsia" w:ascii="宋体" w:hAnsi="宋体" w:cs="宋体"/>
          <w:szCs w:val="21"/>
        </w:rPr>
        <w:t xml:space="preserve">期间看阅书报</w:t>
      </w:r>
      <w:r>
        <w:rPr>
          <w:rFonts w:hint="eastAsia" w:ascii="宋体" w:hAnsi="宋体" w:cs="宋体"/>
          <w:szCs w:val="21"/>
        </w:rPr>
        <w:t xml:space="preserve">、玩手机等与工作无关的事情；工作期间不得脱岗、串岗、闲聊、吸烟、嬉笑打闹，巡逻中严禁手插口袋、背手、挽臂揽腰；严禁泄露工作计划、工作情况。</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执勤期间应避免与他人发生争执、肢体冲突等，树立良好的工作形象。</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在执勤工作中，处理问题时要坚持原则、分清是非、实事求是、以理服人，无有责投诉。</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不得泄露昆山市公安局花桥派出所内部事务或其他秘密情况、资料等。</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保安公司必须对本项目所有人员购买相关个人或团体意外保险。</w:t>
      </w:r>
      <w:r/>
    </w:p>
    <w:p>
      <w:pPr>
        <w:ind w:firstLine="420"/>
        <w:spacing w:line="360" w:lineRule="auto"/>
        <w:rPr>
          <w:rFonts w:ascii="宋体" w:hAnsi="宋体" w:cs="宋体"/>
          <w:b/>
          <w:szCs w:val="21"/>
        </w:rPr>
      </w:pPr>
      <w:r>
        <w:rPr>
          <w:rFonts w:hint="eastAsia" w:ascii="宋体" w:hAnsi="宋体" w:cs="宋体"/>
          <w:b/>
          <w:szCs w:val="21"/>
        </w:rPr>
        <w:t xml:space="preserve">7、检查、考核规定：</w:t>
      </w:r>
      <w:r/>
    </w:p>
    <w:p>
      <w:pPr>
        <w:ind w:firstLine="420"/>
        <w:spacing w:line="360" w:lineRule="auto"/>
        <w:rPr>
          <w:rFonts w:ascii="宋体" w:hAnsi="宋体" w:cs="宋体"/>
          <w:szCs w:val="21"/>
        </w:rPr>
      </w:pPr>
      <w:r>
        <w:rPr>
          <w:rFonts w:hint="eastAsia" w:ascii="宋体" w:hAnsi="宋体" w:cs="宋体"/>
          <w:szCs w:val="21"/>
        </w:rPr>
        <w:t xml:space="preserve">保安公司</w:t>
      </w:r>
      <w:r>
        <w:rPr>
          <w:rFonts w:hint="eastAsia" w:ascii="宋体" w:hAnsi="宋体" w:cs="宋体"/>
          <w:szCs w:val="21"/>
        </w:rPr>
        <w:t xml:space="preserve">应当熟悉</w:t>
      </w:r>
      <w:r>
        <w:rPr>
          <w:rFonts w:hint="eastAsia" w:ascii="宋体" w:hAnsi="宋体" w:cs="宋体"/>
          <w:szCs w:val="21"/>
        </w:rPr>
        <w:t xml:space="preserve">昆山市公安局花桥派出所</w:t>
      </w:r>
      <w:r>
        <w:rPr>
          <w:rFonts w:hint="eastAsia" w:ascii="宋体" w:hAnsi="宋体" w:cs="宋体"/>
          <w:szCs w:val="21"/>
        </w:rPr>
        <w:t xml:space="preserve">的各项管理制度及要求，明确服务主要职责，并严格遵守服务期间一切管理规定。江苏昆山花桥经济开发区管理委员会及昆山市公安局</w:t>
      </w:r>
      <w:r>
        <w:rPr>
          <w:rFonts w:hint="eastAsia" w:ascii="宋体" w:hAnsi="宋体" w:cs="宋体"/>
          <w:szCs w:val="21"/>
        </w:rPr>
        <w:t xml:space="preserve">花桥派出所分别</w:t>
      </w:r>
      <w:r>
        <w:rPr>
          <w:rFonts w:hint="eastAsia" w:ascii="宋体" w:hAnsi="宋体" w:cs="宋体"/>
          <w:szCs w:val="21"/>
        </w:rPr>
        <w:t xml:space="preserve">对本项目服务人员的工作过程和效果进行检查、考核、评价，考核方式及相关责罚：</w:t>
      </w:r>
      <w:r/>
    </w:p>
    <w:p>
      <w:pPr>
        <w:ind w:firstLine="420"/>
        <w:spacing w:line="360" w:lineRule="auto"/>
        <w:rPr>
          <w:rFonts w:ascii="宋体" w:hAnsi="宋体" w:cs="宋体"/>
          <w:szCs w:val="21"/>
        </w:rPr>
      </w:pPr>
      <w:r>
        <w:rPr>
          <w:rFonts w:hint="eastAsia" w:ascii="宋体" w:hAnsi="宋体" w:cs="宋体"/>
          <w:szCs w:val="21"/>
        </w:rPr>
        <w:t xml:space="preserve">1）考核方式：使用单位花桥派出所对在本单位服务的人员实行月度考核。考核</w:t>
      </w:r>
      <w:r>
        <w:rPr>
          <w:rFonts w:hint="eastAsia" w:ascii="宋体" w:hAnsi="宋体" w:cs="宋体"/>
          <w:szCs w:val="21"/>
        </w:rPr>
        <w:t xml:space="preserve">记录通报保安公司相关负责人，并由保安公司按考核情况进行服务反馈。</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巡防保安</w:t>
      </w:r>
      <w:r>
        <w:rPr>
          <w:rFonts w:hint="eastAsia" w:ascii="宋体" w:hAnsi="宋体" w:cs="宋体"/>
          <w:szCs w:val="21"/>
        </w:rPr>
        <w:t xml:space="preserve">人员月度考核表如下：</w:t>
      </w:r>
      <w:r/>
    </w:p>
    <w:tbl>
      <w:tblPr>
        <w:tblW w:w="9924" w:type="dxa"/>
        <w:tblInd w:w="-318" w:type="dxa"/>
        <w:tblLayout w:type="fixed"/>
        <w:tblLook w:val="04A0" w:firstRow="1" w:lastRow="0" w:firstColumn="1" w:lastColumn="0" w:noHBand="0" w:noVBand="1"/>
      </w:tblPr>
      <w:tblGrid>
        <w:gridCol w:w="993"/>
        <w:gridCol w:w="567"/>
        <w:gridCol w:w="3544"/>
        <w:gridCol w:w="284"/>
        <w:gridCol w:w="2409"/>
        <w:gridCol w:w="709"/>
        <w:gridCol w:w="709"/>
        <w:gridCol w:w="709"/>
      </w:tblGrid>
      <w:tr>
        <w:trPr>
          <w:trHeight w:val="420"/>
        </w:trPr>
        <w:tc>
          <w:tcPr>
            <w:gridSpan w:val="8"/>
            <w:tcBorders>
              <w:top w:val="none" w:color="000000" w:sz="4" w:space="0"/>
              <w:left w:val="none" w:color="000000" w:sz="4" w:space="0"/>
              <w:bottom w:val="none" w:color="000000" w:sz="4" w:space="0"/>
              <w:right w:val="none" w:color="000000" w:sz="4" w:space="0"/>
            </w:tcBorders>
            <w:tcW w:w="992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保安人员月度考核表</w:t>
            </w:r>
            <w:r/>
          </w:p>
        </w:tc>
      </w:tr>
      <w:tr>
        <w:trPr>
          <w:trHeight w:val="435"/>
        </w:trPr>
        <w:tc>
          <w:tcPr>
            <w:gridSpan w:val="8"/>
            <w:tcBorders>
              <w:top w:val="none" w:color="000000" w:sz="4" w:space="0"/>
              <w:left w:val="none" w:color="000000" w:sz="4" w:space="0"/>
              <w:bottom w:val="none" w:color="000000" w:sz="4" w:space="0"/>
              <w:right w:val="none" w:color="000000" w:sz="4" w:space="0"/>
            </w:tcBorders>
            <w:tcW w:w="9924" w:type="dxa"/>
            <w:vAlign w:val="center"/>
            <w:textDirection w:val="lrTb"/>
            <w:noWrap/>
          </w:tcPr>
          <w:p>
            <w:pPr>
              <w:jc w:val="left"/>
              <w:widowControl/>
              <w:rPr>
                <w:rFonts w:ascii="宋体" w:hAnsi="宋体" w:cs="宋体"/>
                <w:szCs w:val="21"/>
              </w:rPr>
            </w:pPr>
            <w:r>
              <w:rPr>
                <w:rFonts w:hint="eastAsia" w:ascii="宋体" w:hAnsi="宋体" w:cs="宋体"/>
                <w:szCs w:val="21"/>
              </w:rPr>
              <w:t xml:space="preserve">主管人：  </w:t>
            </w:r>
            <w:r>
              <w:rPr>
                <w:rFonts w:hint="eastAsia" w:ascii="宋体" w:hAnsi="宋体" w:cs="宋体"/>
                <w:szCs w:val="21"/>
              </w:rPr>
              <w:t xml:space="preserve">  </w:t>
            </w:r>
            <w:r>
              <w:rPr>
                <w:rFonts w:hint="eastAsia" w:ascii="宋体" w:hAnsi="宋体" w:cs="宋体"/>
                <w:szCs w:val="21"/>
              </w:rPr>
              <w:t xml:space="preserve"> 考核人：  </w:t>
            </w:r>
            <w:r>
              <w:rPr>
                <w:rFonts w:hint="eastAsia" w:ascii="宋体" w:hAnsi="宋体" w:cs="宋体"/>
                <w:szCs w:val="21"/>
              </w:rPr>
              <w:t xml:space="preserve">     </w:t>
            </w:r>
            <w:r>
              <w:rPr>
                <w:rFonts w:hint="eastAsia" w:ascii="宋体" w:hAnsi="宋体" w:cs="宋体"/>
                <w:szCs w:val="21"/>
              </w:rPr>
              <w:t xml:space="preserve"> 被考核人：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考核月份：</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p>
        </w:tc>
      </w:tr>
      <w:tr>
        <w:trPr>
          <w:trHeight w:val="645"/>
        </w:trPr>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内容</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auto" w:sz="4" w:space="0"/>
              <w:left w:val="none" w:color="000000" w:sz="4" w:space="0"/>
              <w:bottom w:val="single" w:color="auto" w:sz="4" w:space="0"/>
              <w:right w:val="single" w:color="auto" w:sz="4" w:space="0"/>
            </w:tcBorders>
            <w:tcW w:w="354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考核内容</w:t>
            </w:r>
            <w:r/>
          </w:p>
        </w:tc>
        <w:tc>
          <w:tcPr>
            <w:gridSpan w:val="2"/>
            <w:tcBorders>
              <w:top w:val="single" w:color="auto"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检查方式及标准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分值</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实得分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备   注</w:t>
            </w:r>
            <w:r/>
          </w:p>
        </w:tc>
      </w:tr>
      <w:tr>
        <w:trPr>
          <w:trHeight w:val="960"/>
        </w:trPr>
        <w:tc>
          <w:tcPr>
            <w:tcBorders>
              <w:top w:val="none" w:color="000000" w:sz="4" w:space="0"/>
              <w:left w:val="single" w:color="auto" w:sz="4" w:space="0"/>
              <w:bottom w:val="single" w:color="auto" w:sz="4" w:space="0"/>
              <w:right w:val="single" w:color="auto" w:sz="4" w:space="0"/>
            </w:tcBorders>
            <w:tcW w:w="993" w:type="dxa"/>
            <w:vAlign w:val="center"/>
            <w:vMerge w:val="restart"/>
            <w:textDirection w:val="tbRlV"/>
            <w:noWrap/>
          </w:tcPr>
          <w:p>
            <w:pPr>
              <w:jc w:val="center"/>
              <w:widowControl/>
              <w:rPr>
                <w:rFonts w:ascii="宋体" w:hAnsi="宋体" w:cs="宋体"/>
                <w:b/>
                <w:bCs/>
                <w:szCs w:val="21"/>
              </w:rPr>
            </w:pPr>
            <w:r>
              <w:rPr>
                <w:rFonts w:hint="eastAsia" w:ascii="宋体" w:hAnsi="宋体" w:cs="宋体"/>
                <w:b/>
                <w:bCs/>
                <w:szCs w:val="21"/>
              </w:rPr>
              <w:t xml:space="preserve">执勤工作</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按照派出所规定时间交接班；上岗人员应提前十分钟到岗，不可无故迟到、早退及旷工。</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以派出所主管检查登记为准，迟到、早退每次扣1分，旷工1次本项为0分。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93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保安员应保守工作秘密，与警务工作相关的一切事项均不可外泄。不可拍摄图片、视频后发布于网络平台式媒体。</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根据事态发生情况，扣3-5分不等。</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值勤人员语言要文明，统一用普通话，细致、耐心帮助群众，</w:t>
            </w:r>
            <w:r>
              <w:rPr>
                <w:rFonts w:hint="eastAsia" w:ascii="宋体" w:hAnsi="宋体" w:cs="宋体"/>
                <w:szCs w:val="21"/>
              </w:rPr>
              <w:t xml:space="preserve">不能聊与工作</w:t>
            </w:r>
            <w:r>
              <w:rPr>
                <w:rFonts w:hint="eastAsia" w:ascii="宋体" w:hAnsi="宋体" w:cs="宋体"/>
                <w:szCs w:val="21"/>
              </w:rPr>
              <w:t xml:space="preserve">无关的事，保持备勤点的整洁。</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检查记录或书面投诉，每发现1次扣1分；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当班巡逻人员按规定时间巡逻，或按指定路线巡逻，每次不能超过1小时，不能</w:t>
            </w:r>
            <w:r>
              <w:rPr>
                <w:rFonts w:hint="eastAsia" w:ascii="宋体" w:hAnsi="宋体" w:cs="宋体"/>
                <w:szCs w:val="21"/>
              </w:rPr>
              <w:t xml:space="preserve">少巡及</w:t>
            </w:r>
            <w:r>
              <w:rPr>
                <w:rFonts w:hint="eastAsia" w:ascii="宋体" w:hAnsi="宋体" w:cs="宋体"/>
                <w:szCs w:val="21"/>
              </w:rPr>
              <w:t xml:space="preserve">漏巡，不能离开巡逻区域，不能闲聊或巡查不到位，要做好详细记录。</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检查记录，每少1次巡逻本项为0分，每发现1次未按规定巡逻扣5分；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15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值勤、备勤均应遵守交通规则，遵守社会公约。</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主</w:t>
            </w:r>
            <w:r>
              <w:rPr>
                <w:rFonts w:hint="eastAsia" w:ascii="宋体" w:hAnsi="宋体" w:cs="宋体"/>
                <w:szCs w:val="21"/>
              </w:rPr>
              <w:t xml:space="preserve">责以上</w:t>
            </w:r>
            <w:r>
              <w:rPr>
                <w:rFonts w:hint="eastAsia" w:ascii="宋体" w:hAnsi="宋体" w:cs="宋体"/>
                <w:szCs w:val="21"/>
              </w:rPr>
              <w:t xml:space="preserve">事故，每发现1次扣4分；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上班时间不允许占用办公电话</w:t>
            </w:r>
            <w:r>
              <w:rPr>
                <w:rFonts w:hint="eastAsia" w:ascii="宋体" w:hAnsi="宋体" w:cs="宋体"/>
                <w:szCs w:val="21"/>
              </w:rPr>
              <w:t xml:space="preserve">聊天办</w:t>
            </w:r>
            <w:r>
              <w:rPr>
                <w:rFonts w:hint="eastAsia" w:ascii="宋体" w:hAnsi="宋体" w:cs="宋体"/>
                <w:szCs w:val="21"/>
              </w:rPr>
              <w:t xml:space="preserve">私事；</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检查记录，每发现1次扣1分；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上班时间不可做与工作无关的事项，如玩电脑及手机、看小说、闲聊等；</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不可饮酒后上班，不可私自拆开他人信件、包裹及各政府部门通知，按时传达工作通知、指令等。</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检查记录或书面投诉，每发现1次本项为0分；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及时、有效地应对群众求助、咨询，发现问题应及时上报。</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检查记录或书面投诉，每发现1次本项为0分；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配备器械使用时不能故意损坏，谁使用谁保管，谁损坏谁负责。</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检查记录，每发现1次损坏扣2分，遗失本项为0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4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gridSpan w:val="4"/>
            <w:tcBorders>
              <w:top w:val="single" w:color="auto" w:sz="4" w:space="0"/>
              <w:left w:val="none" w:color="000000" w:sz="4" w:space="0"/>
              <w:bottom w:val="single" w:color="auto" w:sz="4" w:space="0"/>
              <w:right w:val="single" w:color="auto" w:sz="4" w:space="0"/>
            </w:tcBorders>
            <w:tcW w:w="680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60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993" w:type="dxa"/>
            <w:vAlign w:val="center"/>
            <w:vMerge w:val="restart"/>
            <w:textDirection w:val="tbRlV"/>
            <w:noWrap/>
          </w:tcPr>
          <w:p>
            <w:pPr>
              <w:jc w:val="center"/>
              <w:widowControl/>
              <w:rPr>
                <w:rFonts w:ascii="宋体" w:hAnsi="宋体" w:cs="宋体"/>
                <w:b/>
                <w:bCs/>
                <w:szCs w:val="21"/>
              </w:rPr>
            </w:pPr>
            <w:r>
              <w:rPr>
                <w:rFonts w:hint="eastAsia" w:ascii="宋体" w:hAnsi="宋体" w:cs="宋体"/>
                <w:b/>
                <w:bCs/>
                <w:szCs w:val="21"/>
              </w:rPr>
              <w:t xml:space="preserve">工作纪律性</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上班未服从工作安排或其他原因顶撞管理人员。</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记录为准,每发现1次本项为0分；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上班不可迟到、早退，未请假或请假未获得批准不允许擅自离岗、旷工。</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以考勤记录为准，迟到、早退每次扣1分，旷工1次本项为0分。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工作责任心不强，出现的违纪情况不予劝诫、管制、上报，有包庇和隐瞒迹象等。</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记录为准,每发现1次本项为0分；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工作拖拉、被动，被管理人员提醒、督促的情况。</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记录为准,每发现1次本项为0分；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工作时间不允许脱岗、串岗、闲聊。</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检查记录或书面投诉，每发现1次本项为0分；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不允许拉帮结派、破坏团结、散布谣言。</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根据记录或投诉举报,每发现1次本项为0分；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4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gridSpan w:val="4"/>
            <w:tcBorders>
              <w:top w:val="single" w:color="auto" w:sz="4" w:space="0"/>
              <w:left w:val="none" w:color="000000" w:sz="4" w:space="0"/>
              <w:bottom w:val="single" w:color="auto" w:sz="4" w:space="0"/>
              <w:right w:val="single" w:color="auto" w:sz="4" w:space="0"/>
            </w:tcBorders>
            <w:tcW w:w="680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993" w:type="dxa"/>
            <w:vAlign w:val="center"/>
            <w:vMerge w:val="restart"/>
            <w:textDirection w:val="tbRlV"/>
            <w:noWrap/>
          </w:tcPr>
          <w:p>
            <w:pPr>
              <w:jc w:val="center"/>
              <w:widowControl/>
              <w:rPr>
                <w:rFonts w:ascii="宋体" w:hAnsi="宋体" w:cs="宋体"/>
                <w:b/>
                <w:bCs/>
                <w:szCs w:val="21"/>
              </w:rPr>
            </w:pPr>
            <w:r>
              <w:rPr>
                <w:rFonts w:hint="eastAsia" w:ascii="宋体" w:hAnsi="宋体" w:cs="宋体"/>
                <w:b/>
                <w:bCs/>
                <w:szCs w:val="21"/>
              </w:rPr>
              <w:t xml:space="preserve">仪容仪表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精神振作、姿态良好、注意保持仪表整洁、端庄。</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根据检查记录，每发现1次扣1分；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不可纹身、不准留长发、长胡须、不得随地吐痰；禁止披衣、敞怀、挽袖、卷裤脚、穿拖鞋或赤脚。</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根据检查记录，每发现1次扣1分；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19</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值勤时不许吸烟、吃零食，睡觉。</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根据检查记录，每发现1次扣1分；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值勤时不可乱丢杂物，不得有酒驾、嬉闹等影响公安机关形象的行为。</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根据检查记录，每发现1次扣1分；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按规定统一穿着制服、佩戴工作证、反光马甲等，举止要文明。</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根据检查记录，每发现1次本项为0分；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4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gridSpan w:val="4"/>
            <w:tcBorders>
              <w:top w:val="single" w:color="auto" w:sz="4" w:space="0"/>
              <w:left w:val="none" w:color="000000" w:sz="4" w:space="0"/>
              <w:bottom w:val="single" w:color="auto" w:sz="4" w:space="0"/>
              <w:right w:val="single" w:color="auto" w:sz="4" w:space="0"/>
            </w:tcBorders>
            <w:tcW w:w="680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993" w:type="dxa"/>
            <w:vAlign w:val="center"/>
            <w:vMerge w:val="restart"/>
            <w:textDirection w:val="tbRlV"/>
            <w:noWrap/>
          </w:tcPr>
          <w:p>
            <w:pPr>
              <w:jc w:val="center"/>
              <w:widowControl/>
              <w:rPr>
                <w:rFonts w:ascii="宋体" w:hAnsi="宋体" w:cs="宋体"/>
                <w:b/>
                <w:bCs/>
                <w:szCs w:val="21"/>
              </w:rPr>
            </w:pPr>
            <w:r>
              <w:rPr>
                <w:rFonts w:hint="eastAsia" w:ascii="宋体" w:hAnsi="宋体" w:cs="宋体"/>
                <w:b/>
                <w:bCs/>
                <w:szCs w:val="21"/>
              </w:rPr>
              <w:t xml:space="preserve">职业道德</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热爱本职工作、敬业精神、认真履行职责、出色完成安全保卫任务。</w:t>
            </w:r>
            <w:r/>
          </w:p>
        </w:tc>
        <w:tc>
          <w:tcPr>
            <w:tcBorders>
              <w:top w:val="none" w:color="000000" w:sz="4" w:space="0"/>
              <w:left w:val="single" w:color="auto" w:sz="4" w:space="0"/>
              <w:bottom w:val="single" w:color="auto" w:sz="4" w:space="0"/>
              <w:right w:val="single" w:color="auto" w:sz="4" w:space="0"/>
            </w:tcBorders>
            <w:tcW w:w="2409"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日常观察、意见反馈、调查了解</w:t>
            </w:r>
            <w:r/>
          </w:p>
        </w:tc>
        <w:tc>
          <w:tcPr>
            <w:tcBorders>
              <w:top w:val="none" w:color="000000" w:sz="4" w:space="0"/>
              <w:left w:val="none" w:color="000000" w:sz="4" w:space="0"/>
              <w:bottom w:val="single" w:color="auto" w:sz="4" w:space="0"/>
              <w:right w:val="single" w:color="auto" w:sz="4" w:space="0"/>
            </w:tcBorders>
            <w:tcW w:w="709" w:type="dxa"/>
            <w:vAlign w:val="center"/>
            <w:vMerge w:val="restart"/>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547"/>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23</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遵纪守法、遵守社会公德。</w:t>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709" w:type="dxa"/>
            <w:vAlign w:val="center"/>
            <w:vMerge w:val="restart"/>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乐于奉献、在任何情况下都应将公共安全及群众人身安全放在首位。</w:t>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709" w:type="dxa"/>
            <w:vAlign w:val="center"/>
            <w:vMerge w:val="restart"/>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549"/>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25</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文明执勤、礼貌待人、注重形象。</w:t>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709" w:type="dxa"/>
            <w:vAlign w:val="center"/>
            <w:vMerge w:val="restart"/>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555"/>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工作积极主动、坚持原则、大胆管理。</w:t>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40"/>
        </w:trPr>
        <w:tc>
          <w:tcPr>
            <w:tcBorders>
              <w:top w:val="none" w:color="000000" w:sz="4" w:space="0"/>
              <w:left w:val="single" w:color="auto" w:sz="4" w:space="0"/>
              <w:bottom w:val="single" w:color="auto" w:sz="4" w:space="0"/>
              <w:right w:val="single" w:color="auto" w:sz="4" w:space="0"/>
            </w:tcBorders>
            <w:tcW w:w="993"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gridSpan w:val="4"/>
            <w:tcBorders>
              <w:top w:val="single" w:color="auto" w:sz="4" w:space="0"/>
              <w:left w:val="none" w:color="000000" w:sz="4" w:space="0"/>
              <w:bottom w:val="single" w:color="auto" w:sz="4" w:space="0"/>
              <w:right w:val="single" w:color="auto" w:sz="4" w:space="0"/>
            </w:tcBorders>
            <w:tcW w:w="680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40"/>
        </w:trPr>
        <w:tc>
          <w:tcPr>
            <w:gridSpan w:val="5"/>
            <w:tcBorders>
              <w:top w:val="single" w:color="auto" w:sz="4" w:space="0"/>
              <w:left w:val="single" w:color="auto" w:sz="4" w:space="0"/>
              <w:bottom w:val="single" w:color="auto" w:sz="4" w:space="0"/>
              <w:right w:val="single" w:color="auto" w:sz="4" w:space="0"/>
            </w:tcBorders>
            <w:tcW w:w="7797"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合计总分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100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备注： 1、花桥派出所可根据工作需要，对</w:t>
      </w:r>
      <w:r>
        <w:rPr>
          <w:rFonts w:hint="eastAsia" w:ascii="宋体" w:hAnsi="宋体" w:cs="宋体"/>
          <w:szCs w:val="21"/>
        </w:rPr>
        <w:t xml:space="preserve">本考核</w:t>
      </w:r>
      <w:r>
        <w:rPr>
          <w:rFonts w:hint="eastAsia" w:ascii="宋体" w:hAnsi="宋体" w:cs="宋体"/>
          <w:szCs w:val="21"/>
        </w:rPr>
        <w:t xml:space="preserve">要求及扣分细则适时进行修改补充，</w:t>
      </w:r>
      <w:r>
        <w:rPr>
          <w:rFonts w:hint="eastAsia" w:ascii="宋体" w:hAnsi="宋体" w:cs="宋体"/>
          <w:szCs w:val="21"/>
        </w:rPr>
        <w:t xml:space="preserve">本考核</w:t>
      </w:r>
      <w:r>
        <w:rPr>
          <w:rFonts w:hint="eastAsia" w:ascii="宋体" w:hAnsi="宋体" w:cs="宋体"/>
          <w:szCs w:val="21"/>
        </w:rPr>
        <w:t xml:space="preserve">要求及扣分细则由昆山市公安局花桥派出所解释。</w:t>
      </w:r>
      <w:r/>
    </w:p>
    <w:p>
      <w:pPr>
        <w:ind w:firstLine="420"/>
        <w:spacing w:line="360" w:lineRule="auto"/>
        <w:rPr>
          <w:rFonts w:ascii="宋体" w:hAnsi="宋体" w:cs="宋体"/>
          <w:szCs w:val="21"/>
        </w:rPr>
      </w:pPr>
      <w:r>
        <w:rPr>
          <w:rFonts w:hint="eastAsia" w:ascii="宋体" w:hAnsi="宋体" w:cs="宋体"/>
          <w:szCs w:val="21"/>
        </w:rPr>
        <w:t xml:space="preserve">2、次月10日前，昆山市公安局花桥派出所将上月考核结果进行公示（公示期3天，考核结果模板见附件），公示期间，保安公司有异议的，需书面向昆山市公安局花桥派出所进行申诉，经审核申诉内容属实的，则更新考核情况后，于当天重新进行公示。</w:t>
      </w:r>
      <w:r/>
    </w:p>
    <w:p>
      <w:pPr>
        <w:ind w:right="178"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3、相关责罚：</w:t>
      </w:r>
      <w:r/>
    </w:p>
    <w:p>
      <w:pPr>
        <w:ind w:firstLine="420"/>
        <w:spacing w:line="360" w:lineRule="auto"/>
        <w:rPr>
          <w:rFonts w:ascii="宋体" w:hAnsi="宋体" w:cs="宋体"/>
          <w:szCs w:val="21"/>
        </w:rPr>
      </w:pPr>
      <w:r>
        <w:rPr>
          <w:rFonts w:hint="eastAsia" w:ascii="宋体" w:hAnsi="宋体" w:cs="宋体"/>
          <w:szCs w:val="21"/>
        </w:rPr>
        <w:t xml:space="preserve">（1）当月考核得分在90分以上的支付当月应付全部费用。</w:t>
      </w:r>
      <w:r/>
    </w:p>
    <w:p>
      <w:pPr>
        <w:ind w:firstLine="420"/>
        <w:spacing w:line="360" w:lineRule="auto"/>
        <w:rPr>
          <w:rFonts w:ascii="宋体" w:hAnsi="宋体" w:cs="宋体"/>
          <w:szCs w:val="21"/>
        </w:rPr>
      </w:pPr>
      <w:r>
        <w:rPr>
          <w:rFonts w:hint="eastAsia" w:ascii="宋体" w:hAnsi="宋体" w:cs="宋体"/>
          <w:szCs w:val="21"/>
        </w:rPr>
        <w:t xml:space="preserve">（2）考核得分在80分以上90分以下的，每少1分扣除当月应付费用的1%。</w:t>
      </w:r>
      <w:r/>
    </w:p>
    <w:p>
      <w:pPr>
        <w:pStyle w:val="884"/>
        <w:ind w:firstLine="420"/>
        <w:spacing w:line="360" w:lineRule="auto"/>
        <w:rPr>
          <w:rFonts w:hint="default" w:hAnsi="宋体" w:cs="宋体"/>
          <w:szCs w:val="21"/>
        </w:rPr>
      </w:pPr>
      <w:r>
        <w:rPr>
          <w:rFonts w:hAnsi="宋体" w:cs="宋体"/>
          <w:szCs w:val="21"/>
        </w:rPr>
        <w:t xml:space="preserve">（3）考核得分低于80分的为不合格，派出所书面告知中标单位整改，整改期限为一个月，若经整改后仍不能达到要求，派出所有权终止合同，并无需支付因终止合同而产生的相关费用。</w:t>
      </w:r>
      <w:r/>
    </w:p>
    <w:p>
      <w:r/>
      <w:r/>
    </w:p>
    <w:p>
      <w:pPr>
        <w:spacing w:line="36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附件：</w:t>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花桥派出所2026年度</w:t>
      </w:r>
      <w:r>
        <w:rPr>
          <w:rFonts w:hint="eastAsia" w:cs="宋体" w:asciiTheme="minorEastAsia" w:hAnsiTheme="minorEastAsia" w:eastAsiaTheme="minorEastAsia"/>
          <w:sz w:val="24"/>
        </w:rPr>
        <w:t xml:space="preserve">保安服务</w:t>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月度考核结果</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w:t>
      </w:r>
      <w:r/>
    </w:p>
    <w:p>
      <w:pPr>
        <w:ind w:firstLine="480"/>
        <w:spacing w:line="360" w:lineRule="auto"/>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经考核，本期（</w:t>
      </w:r>
      <w:r>
        <w:rPr>
          <w:rFonts w:hint="eastAsia" w:cs="方正仿宋_GBK" w:asciiTheme="minorEastAsia" w:hAnsiTheme="minorEastAsia" w:eastAsiaTheme="minorEastAsia"/>
          <w:sz w:val="24"/>
          <w:u w:val="single"/>
        </w:rPr>
        <w:t xml:space="preserve">    年  月  日</w:t>
      </w:r>
      <w:r>
        <w:rPr>
          <w:rFonts w:hint="eastAsia" w:cs="方正仿宋_GBK" w:asciiTheme="minorEastAsia" w:hAnsiTheme="minorEastAsia" w:eastAsiaTheme="minorEastAsia"/>
          <w:sz w:val="24"/>
        </w:rPr>
        <w:t xml:space="preserve">至</w:t>
      </w:r>
      <w:r>
        <w:rPr>
          <w:rFonts w:hint="eastAsia" w:cs="方正仿宋_GBK" w:asciiTheme="minorEastAsia" w:hAnsiTheme="minorEastAsia" w:eastAsiaTheme="minorEastAsia"/>
          <w:sz w:val="24"/>
          <w:u w:val="single"/>
        </w:rPr>
        <w:t xml:space="preserve">    年  月  日</w:t>
      </w:r>
      <w:r>
        <w:rPr>
          <w:rFonts w:hint="eastAsia" w:cs="方正仿宋_GBK" w:asciiTheme="minorEastAsia" w:hAnsiTheme="minorEastAsia" w:eastAsiaTheme="minorEastAsia"/>
          <w:sz w:val="24"/>
        </w:rPr>
        <w:t xml:space="preserve">）该项目最终得分为</w:t>
      </w:r>
      <w:r>
        <w:rPr>
          <w:rFonts w:hint="eastAsia" w:cs="方正仿宋_GBK" w:asciiTheme="minorEastAsia" w:hAnsiTheme="minorEastAsia" w:eastAsiaTheme="minorEastAsia"/>
          <w:sz w:val="24"/>
          <w:u w:val="single"/>
        </w:rPr>
        <w:t xml:space="preserve">  </w:t>
      </w:r>
      <w:r>
        <w:rPr>
          <w:rFonts w:hint="eastAsia" w:cs="方正仿宋_GBK" w:asciiTheme="minorEastAsia" w:hAnsiTheme="minorEastAsia" w:eastAsiaTheme="minorEastAsia"/>
          <w:sz w:val="24"/>
        </w:rPr>
        <w:t xml:space="preserve">分，根据合同考核标准，本期扣除月度服务费</w:t>
      </w:r>
      <w:r>
        <w:rPr>
          <w:rFonts w:hint="eastAsia" w:cs="方正仿宋_GBK" w:asciiTheme="minorEastAsia" w:hAnsiTheme="minorEastAsia" w:eastAsiaTheme="minorEastAsia"/>
          <w:sz w:val="24"/>
          <w:u w:val="single"/>
        </w:rPr>
        <w:t xml:space="preserve">   </w:t>
      </w:r>
      <w:r>
        <w:rPr>
          <w:rFonts w:hint="eastAsia" w:cs="方正仿宋_GBK" w:asciiTheme="minorEastAsia" w:hAnsiTheme="minorEastAsia" w:eastAsiaTheme="minorEastAsia"/>
          <w:sz w:val="24"/>
        </w:rPr>
        <w:t xml:space="preserve">元，现将</w:t>
      </w:r>
      <w:r>
        <w:rPr>
          <w:rFonts w:hint="eastAsia" w:cs="方正仿宋_GBK" w:asciiTheme="minorEastAsia" w:hAnsiTheme="minorEastAsia" w:eastAsiaTheme="minorEastAsia"/>
          <w:sz w:val="24"/>
        </w:rPr>
        <w:t xml:space="preserve">此考核</w:t>
      </w:r>
      <w:r>
        <w:rPr>
          <w:rFonts w:hint="eastAsia" w:cs="方正仿宋_GBK" w:asciiTheme="minorEastAsia" w:hAnsiTheme="minorEastAsia" w:eastAsiaTheme="minorEastAsia"/>
          <w:sz w:val="24"/>
        </w:rPr>
        <w:t xml:space="preserve">结果予以公示。</w:t>
      </w:r>
      <w:r/>
    </w:p>
    <w:p>
      <w:pPr>
        <w:ind w:firstLine="480"/>
        <w:spacing w:line="360" w:lineRule="auto"/>
        <w:rPr>
          <w:rFonts w:cs="方正仿宋_GBK" w:asciiTheme="minorEastAsia" w:hAnsiTheme="minorEastAsia" w:eastAsiaTheme="minorEastAsia"/>
          <w:sz w:val="24"/>
        </w:rPr>
      </w:pPr>
      <w:r>
        <w:rPr>
          <w:rFonts w:cs="方正仿宋_GBK" w:asciiTheme="minorEastAsia" w:hAnsiTheme="minorEastAsia" w:eastAsiaTheme="minorEastAsia"/>
          <w:sz w:val="24"/>
        </w:rPr>
      </w:r>
      <w:r/>
    </w:p>
    <w:p>
      <w:pPr>
        <w:ind w:firstLine="720"/>
        <w:spacing w:line="400" w:lineRule="exact"/>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被考核方:                                考核方:</w:t>
      </w:r>
      <w:r/>
    </w:p>
    <w:p>
      <w:pPr>
        <w:ind w:firstLine="480"/>
        <w:spacing w:line="400" w:lineRule="exact"/>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（签字、盖章）                            （签字、盖章）</w:t>
      </w:r>
      <w:r/>
    </w:p>
    <w:p>
      <w:pPr>
        <w:ind w:firstLine="420"/>
        <w:spacing w:line="360" w:lineRule="auto"/>
        <w:rPr>
          <w:rFonts w:ascii="宋体" w:hAnsi="宋体" w:cs="宋体"/>
          <w:szCs w:val="21"/>
        </w:rPr>
      </w:pPr>
      <w:r>
        <w:rPr>
          <w:rFonts w:hint="eastAsia" w:cs="方正仿宋_GBK" w:asciiTheme="minorEastAsia" w:hAnsiTheme="minorEastAsia" w:eastAsiaTheme="minorEastAsia"/>
          <w:sz w:val="24"/>
        </w:rPr>
        <w:t xml:space="preserve">日期：</w:t>
      </w:r>
      <w:r>
        <w:rPr>
          <w:rFonts w:hint="eastAsia" w:cs="方正仿宋_GBK" w:asciiTheme="minorEastAsia" w:hAnsiTheme="minorEastAsia" w:eastAsiaTheme="minorEastAsia"/>
          <w:sz w:val="24"/>
          <w:u w:val="single"/>
        </w:rPr>
        <w:t xml:space="preserve">  年   月  日 </w:t>
      </w:r>
      <w:r>
        <w:rPr>
          <w:rFonts w:hint="eastAsia" w:cs="方正仿宋_GBK" w:asciiTheme="minorEastAsia" w:hAnsiTheme="minorEastAsia" w:eastAsiaTheme="minorEastAsia"/>
          <w:sz w:val="24"/>
        </w:rPr>
        <w:t xml:space="preserve">                        日期：</w:t>
      </w:r>
      <w:r>
        <w:rPr>
          <w:rFonts w:hint="eastAsia" w:cs="方正仿宋_GBK" w:asciiTheme="minorEastAsia" w:hAnsiTheme="minorEastAsia" w:eastAsiaTheme="minorEastAsia"/>
          <w:sz w:val="24"/>
          <w:u w:val="single"/>
        </w:rPr>
        <w:t xml:space="preserve">  年   月  日</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r/>
      <w:r/>
    </w:p>
    <w:p>
      <w:pPr>
        <w:rPr>
          <w:rFonts w:asciiTheme="minorEastAsia" w:hAnsiTheme="minorEastAsia" w:eastAsiaTheme="minorEastAsia"/>
          <w:szCs w:val="21"/>
        </w:rPr>
        <w:sectPr>
          <w:footnotePr/>
          <w:endnotePr/>
          <w:type w:val="nextPage"/>
          <w:pgSz w:w="11906" w:h="16838" w:orient="portrait"/>
          <w:pgMar w:top="947" w:right="1418" w:bottom="947" w:left="1418" w:header="851" w:footer="992" w:gutter="0"/>
          <w:cols w:num="1" w:sep="0" w:space="425" w:equalWidth="1"/>
          <w:docGrid w:linePitch="360"/>
        </w:sectPr>
      </w:pPr>
      <w:r/>
      <w:bookmarkStart w:id="90" w:name="_Toc6639_WPSOffice_Level1"/>
      <w:r/>
      <w:r/>
    </w:p>
    <w:p>
      <w:pPr>
        <w:pStyle w:val="712"/>
        <w:jc w:val="center"/>
        <w:spacing w:line="578" w:lineRule="auto"/>
        <w:rPr>
          <w:rFonts w:asciiTheme="minorEastAsia" w:hAnsiTheme="minorEastAsia" w:eastAsiaTheme="minorEastAsia"/>
          <w:sz w:val="21"/>
          <w:szCs w:val="21"/>
        </w:rPr>
      </w:pPr>
      <w:r/>
      <w:bookmarkStart w:id="91" w:name="_Toc219987763"/>
      <w:r>
        <w:rPr>
          <w:rFonts w:hint="eastAsia" w:asciiTheme="minorEastAsia" w:hAnsiTheme="minorEastAsia" w:eastAsiaTheme="minorEastAsia"/>
          <w:sz w:val="21"/>
          <w:szCs w:val="21"/>
        </w:rPr>
        <w:t xml:space="preserve">第五章  合同主要</w:t>
      </w:r>
      <w:bookmarkEnd w:id="90"/>
      <w:r/>
      <w:bookmarkEnd w:id="91"/>
      <w:r>
        <w:rPr>
          <w:rFonts w:hint="eastAsia" w:asciiTheme="minorEastAsia" w:hAnsiTheme="minorEastAsia" w:eastAsiaTheme="minorEastAsia"/>
          <w:sz w:val="21"/>
          <w:szCs w:val="21"/>
        </w:rPr>
        <w:t xml:space="preserve">条款</w:t>
      </w:r>
      <w:r/>
    </w:p>
    <w:p>
      <w:pPr>
        <w:ind w:right="-252"/>
        <w:spacing w:line="360" w:lineRule="auto"/>
        <w:tabs>
          <w:tab w:val="left" w:pos="360" w:leader="none"/>
        </w:tabs>
        <w:rPr>
          <w:rFonts w:ascii="宋体" w:hAnsi="宋体" w:cs="宋体"/>
          <w:szCs w:val="21"/>
        </w:rPr>
      </w:pPr>
      <w:r/>
      <w:bookmarkStart w:id="92" w:name="_Toc62460946"/>
      <w:r/>
      <w:bookmarkStart w:id="93" w:name="_Toc16822_WPSOffice_Level1"/>
      <w:r>
        <w:rPr>
          <w:rFonts w:hint="eastAsia" w:ascii="宋体" w:hAnsi="宋体" w:cs="宋体"/>
          <w:szCs w:val="21"/>
        </w:rPr>
        <w:t xml:space="preserve">甲方：</w:t>
      </w:r>
      <w:r>
        <w:rPr>
          <w:rFonts w:hint="eastAsia" w:ascii="宋体" w:hAnsi="宋体" w:cs="宋体"/>
          <w:szCs w:val="21"/>
          <w:u w:val="single"/>
        </w:rPr>
        <w:t xml:space="preserve">        </w:t>
      </w:r>
      <w:r>
        <w:rPr>
          <w:rFonts w:hint="eastAsia" w:ascii="宋体" w:hAnsi="宋体" w:cs="宋体"/>
          <w:szCs w:val="21"/>
        </w:rPr>
        <w:t xml:space="preserve">（以下简称甲方）</w:t>
      </w:r>
      <w:r/>
    </w:p>
    <w:p>
      <w:pPr>
        <w:ind w:right="-252"/>
        <w:spacing w:line="360" w:lineRule="auto"/>
        <w:tabs>
          <w:tab w:val="left" w:pos="360" w:leader="none"/>
        </w:tabs>
        <w:rPr>
          <w:rFonts w:ascii="宋体" w:hAnsi="宋体" w:cs="宋体"/>
          <w:szCs w:val="21"/>
        </w:rPr>
      </w:pPr>
      <w:r>
        <w:rPr>
          <w:rFonts w:hint="eastAsia" w:ascii="宋体" w:hAnsi="宋体" w:cs="宋体"/>
          <w:szCs w:val="21"/>
        </w:rPr>
        <w:t xml:space="preserve">乙方：</w:t>
      </w:r>
      <w:r>
        <w:rPr>
          <w:rFonts w:hint="eastAsia" w:ascii="宋体" w:hAnsi="宋体" w:cs="宋体"/>
          <w:szCs w:val="21"/>
          <w:u w:val="single"/>
        </w:rPr>
        <w:t xml:space="preserve">        </w:t>
      </w:r>
      <w:r>
        <w:rPr>
          <w:rFonts w:hint="eastAsia" w:ascii="宋体" w:hAnsi="宋体" w:cs="宋体"/>
          <w:szCs w:val="21"/>
        </w:rPr>
        <w:t xml:space="preserve">（以下简称乙方）</w:t>
      </w:r>
      <w:r/>
    </w:p>
    <w:p>
      <w:pPr>
        <w:ind w:right="-252" w:firstLine="480"/>
        <w:spacing w:line="360" w:lineRule="auto"/>
        <w:tabs>
          <w:tab w:val="left" w:pos="360" w:leader="none"/>
        </w:tabs>
        <w:rPr>
          <w:rFonts w:ascii="宋体" w:hAnsi="宋体" w:cs="宋体"/>
          <w:szCs w:val="21"/>
        </w:rPr>
      </w:pPr>
      <w:r>
        <w:rPr>
          <w:rFonts w:ascii="宋体" w:hAnsi="宋体" w:cs="宋体"/>
          <w:szCs w:val="21"/>
        </w:rPr>
      </w:r>
      <w:r/>
    </w:p>
    <w:p>
      <w:pPr>
        <w:pStyle w:val="892"/>
        <w:ind w:firstLine="420"/>
        <w:spacing w:line="360" w:lineRule="auto"/>
        <w:rPr>
          <w:rFonts w:hAnsi="宋体" w:eastAsia="宋体" w:cs="宋体"/>
          <w:sz w:val="21"/>
          <w:szCs w:val="21"/>
        </w:rPr>
      </w:pPr>
      <w:r>
        <w:rPr>
          <w:rFonts w:hint="eastAsia" w:hAnsi="宋体" w:eastAsia="宋体" w:cs="宋体"/>
          <w:sz w:val="21"/>
          <w:szCs w:val="21"/>
        </w:rPr>
        <w:t xml:space="preserve">根据</w:t>
      </w:r>
      <w:r>
        <w:rPr>
          <w:rFonts w:hint="eastAsia" w:hAnsi="宋体" w:eastAsia="宋体" w:cs="宋体"/>
          <w:sz w:val="21"/>
          <w:szCs w:val="21"/>
          <w:u w:val="single"/>
        </w:rPr>
        <w:t xml:space="preserve">江苏</w:t>
      </w:r>
      <w:r>
        <w:rPr>
          <w:rFonts w:hint="eastAsia" w:hAnsi="宋体" w:eastAsia="宋体" w:cs="宋体"/>
          <w:sz w:val="21"/>
          <w:szCs w:val="21"/>
          <w:u w:val="single"/>
        </w:rPr>
        <w:t xml:space="preserve">鑫鲲煜</w:t>
      </w:r>
      <w:r>
        <w:rPr>
          <w:rFonts w:hint="eastAsia" w:hAnsi="宋体" w:eastAsia="宋体" w:cs="宋体"/>
          <w:sz w:val="21"/>
          <w:szCs w:val="21"/>
          <w:u w:val="single"/>
        </w:rPr>
        <w:t xml:space="preserve">工程项目管理咨询有限公司</w:t>
      </w:r>
      <w:r>
        <w:rPr>
          <w:rFonts w:hint="eastAsia" w:hAnsi="宋体" w:eastAsia="宋体" w:cs="宋体"/>
          <w:sz w:val="21"/>
          <w:szCs w:val="21"/>
        </w:rPr>
        <w:t xml:space="preserve">招标编号</w:t>
      </w:r>
      <w:r>
        <w:rPr>
          <w:rFonts w:hAnsi="宋体" w:eastAsia="宋体" w:cs="宋体"/>
          <w:sz w:val="21"/>
          <w:szCs w:val="21"/>
          <w:u w:val="single"/>
        </w:rPr>
        <w:t xml:space="preserve">JSZC-320583-XKYG-G2026-000</w:t>
      </w:r>
      <w:r>
        <w:rPr>
          <w:rFonts w:hint="eastAsia" w:hAnsi="宋体" w:eastAsia="宋体" w:cs="宋体"/>
          <w:sz w:val="21"/>
          <w:szCs w:val="21"/>
          <w:u w:val="single"/>
        </w:rPr>
        <w:t xml:space="preserve">5</w:t>
      </w:r>
      <w:r>
        <w:rPr>
          <w:rFonts w:hint="eastAsia" w:hAnsi="宋体" w:eastAsia="宋体" w:cs="宋体"/>
          <w:sz w:val="21"/>
          <w:szCs w:val="21"/>
        </w:rPr>
        <w:t xml:space="preserve">的招标文件及该文件的投标文件和中标通知书，根据《</w:t>
      </w:r>
      <w:hyperlink r:id="rId15" w:tooltip="https://baike.baidu.com/item/%E4%B8%AD%E5%8D%8E%E4%BA%BA%E6%B0%91%E5%85%B1%E5%92%8C%E5%9B%BD%E6%B0%91%E6%B3%95%E5%85%B8/19435116" w:history="1">
        <w:r>
          <w:rPr>
            <w:rFonts w:hint="eastAsia" w:hAnsi="宋体" w:eastAsia="宋体" w:cs="宋体"/>
            <w:sz w:val="21"/>
            <w:szCs w:val="21"/>
          </w:rPr>
          <w:t xml:space="preserve">中华人民共和国民法典</w:t>
        </w:r>
      </w:hyperlink>
      <w:r>
        <w:rPr>
          <w:rFonts w:hint="eastAsia" w:hAnsi="宋体" w:eastAsia="宋体" w:cs="宋体"/>
          <w:sz w:val="21"/>
          <w:szCs w:val="21"/>
        </w:rPr>
        <w:t xml:space="preserve">》，参照国家、地方有关项目法律、法规和政策，在平等、自愿、协商一致的基础上，甲乙双方就甲方聘用乙方</w:t>
      </w:r>
      <w:r>
        <w:rPr>
          <w:rFonts w:hint="eastAsia" w:hAnsi="宋体" w:eastAsia="宋体" w:cs="宋体"/>
          <w:sz w:val="21"/>
          <w:szCs w:val="21"/>
          <w:u w:val="single"/>
        </w:rPr>
        <w:t xml:space="preserve">昆山市公安局花桥派出所保安服务</w:t>
      </w:r>
      <w:r>
        <w:rPr>
          <w:rFonts w:hint="eastAsia" w:hAnsi="宋体" w:eastAsia="宋体" w:cs="宋体"/>
          <w:sz w:val="21"/>
          <w:szCs w:val="21"/>
        </w:rPr>
        <w:t xml:space="preserve">工作，签订本合同书。</w:t>
      </w:r>
      <w:r/>
    </w:p>
    <w:p>
      <w:pPr>
        <w:ind w:firstLine="482"/>
        <w:spacing w:line="360" w:lineRule="auto"/>
        <w:rPr>
          <w:rFonts w:ascii="宋体" w:hAnsi="宋体" w:cs="宋体"/>
          <w:szCs w:val="21"/>
        </w:rPr>
      </w:pPr>
      <w:r>
        <w:rPr>
          <w:rFonts w:hint="eastAsia" w:ascii="宋体" w:hAnsi="宋体" w:cs="宋体"/>
          <w:b/>
          <w:bCs/>
          <w:szCs w:val="21"/>
        </w:rPr>
        <w:t xml:space="preserve">一、定义：以下术语有特定的含义：</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“货物”本合同所称货物是指乙方基于其已中标的投标文件而应向甲方提供的符合招标要求规格及功能的</w:t>
      </w:r>
      <w:r>
        <w:rPr>
          <w:rFonts w:hint="eastAsia" w:ascii="宋体" w:hAnsi="宋体" w:cs="宋体"/>
          <w:szCs w:val="21"/>
          <w:u w:val="single"/>
        </w:rPr>
        <w:t xml:space="preserve">项目专用车辆、执法设备以及其他工作开展必要装备</w:t>
      </w:r>
      <w:r>
        <w:rPr>
          <w:rFonts w:hint="eastAsia" w:ascii="宋体" w:hAnsi="宋体" w:cs="宋体"/>
          <w:szCs w:val="21"/>
        </w:rPr>
        <w:t xml:space="preserve">及其全部备品备件，它还应包括由乙方送交给甲方的所有的必须文件和与使用及测试有关的应进行的任何规定的服务。</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“合同价”系指根据中标的投标文件和合同规定，乙方在正确地履行合同义务后甲方应支付乙方的价款。</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“甲方”系指合同中明确规定的实际购买货物和接受服务单位。</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“乙方”系指合同中规定的提供货物和提供服务的单位。</w:t>
      </w:r>
      <w:r/>
    </w:p>
    <w:p>
      <w:pPr>
        <w:ind w:right="-252" w:firstLine="480"/>
        <w:spacing w:line="360" w:lineRule="auto"/>
        <w:tabs>
          <w:tab w:val="left" w:pos="360" w:leader="none"/>
        </w:tabs>
        <w:rPr>
          <w:rFonts w:ascii="宋体" w:hAnsi="宋体" w:cs="宋体"/>
          <w:b/>
          <w:spacing w:val="-10"/>
          <w:szCs w:val="21"/>
        </w:rPr>
      </w:pPr>
      <w:r>
        <w:rPr>
          <w:rFonts w:hint="eastAsia" w:ascii="宋体" w:hAnsi="宋体" w:cs="宋体"/>
          <w:szCs w:val="21"/>
        </w:rPr>
        <w:t xml:space="preserve">“损失”本合同所指损失是指合同一方因不履行合同义务而</w:t>
      </w:r>
      <w:r>
        <w:rPr>
          <w:rFonts w:hint="eastAsia" w:ascii="宋体" w:hAnsi="宋体" w:cs="宋体"/>
          <w:szCs w:val="21"/>
        </w:rPr>
        <w:t xml:space="preserve">遭致另一方</w:t>
      </w:r>
      <w:r>
        <w:rPr>
          <w:rFonts w:hint="eastAsia" w:ascii="宋体" w:hAnsi="宋体" w:cs="宋体"/>
          <w:szCs w:val="21"/>
        </w:rPr>
        <w:t xml:space="preserve">及第三方的各种损失及损害的费用，还包括守约方为减轻损害或维护权利而需支付的各种调查费用，车旅费用、律师费用等。</w:t>
      </w:r>
      <w:r/>
    </w:p>
    <w:p>
      <w:pPr>
        <w:pStyle w:val="892"/>
        <w:ind w:firstLine="442"/>
        <w:spacing w:line="360" w:lineRule="auto"/>
        <w:rPr>
          <w:rFonts w:hAnsi="宋体" w:eastAsia="宋体" w:cs="宋体"/>
          <w:b/>
          <w:spacing w:val="-10"/>
          <w:sz w:val="21"/>
          <w:szCs w:val="21"/>
        </w:rPr>
      </w:pPr>
      <w:r>
        <w:rPr>
          <w:rFonts w:hint="eastAsia" w:hAnsi="宋体" w:eastAsia="宋体" w:cs="宋体"/>
          <w:b/>
          <w:spacing w:val="-10"/>
          <w:sz w:val="21"/>
          <w:szCs w:val="21"/>
        </w:rPr>
        <w:t xml:space="preserve">二、合同内容：</w:t>
      </w:r>
      <w:r/>
    </w:p>
    <w:p>
      <w:pPr>
        <w:pStyle w:val="892"/>
        <w:ind w:firstLine="480"/>
        <w:spacing w:line="360" w:lineRule="auto"/>
        <w:rPr>
          <w:rFonts w:hAnsi="宋体" w:eastAsia="宋体" w:cs="宋体"/>
          <w:sz w:val="21"/>
          <w:szCs w:val="21"/>
        </w:rPr>
      </w:pPr>
      <w:r>
        <w:rPr>
          <w:rFonts w:hint="eastAsia" w:hAnsi="宋体" w:eastAsia="宋体" w:cs="宋体"/>
          <w:sz w:val="21"/>
          <w:szCs w:val="21"/>
        </w:rPr>
        <w:t xml:space="preserve">1、乙方负责</w:t>
      </w:r>
      <w:r>
        <w:rPr>
          <w:rFonts w:hint="eastAsia" w:hAnsi="宋体" w:eastAsia="宋体" w:cs="宋体"/>
          <w:sz w:val="21"/>
          <w:szCs w:val="21"/>
          <w:u w:val="single"/>
        </w:rPr>
        <w:t xml:space="preserve"> 昆山市公安局花桥派出所区域</w:t>
      </w:r>
      <w:r>
        <w:rPr>
          <w:rFonts w:hint="eastAsia" w:hAnsi="宋体" w:eastAsia="宋体" w:cs="宋体"/>
          <w:sz w:val="21"/>
          <w:szCs w:val="21"/>
        </w:rPr>
        <w:t xml:space="preserve">的保安服务。</w:t>
      </w:r>
      <w:r/>
    </w:p>
    <w:p>
      <w:pPr>
        <w:pStyle w:val="892"/>
        <w:ind w:firstLine="480"/>
        <w:spacing w:line="360" w:lineRule="auto"/>
        <w:rPr>
          <w:rFonts w:hAnsi="宋体" w:eastAsia="宋体" w:cs="宋体"/>
          <w:sz w:val="21"/>
          <w:szCs w:val="21"/>
        </w:rPr>
      </w:pPr>
      <w:r>
        <w:rPr>
          <w:rFonts w:hint="eastAsia" w:hAnsi="宋体" w:eastAsia="宋体" w:cs="宋体"/>
          <w:sz w:val="21"/>
          <w:szCs w:val="21"/>
        </w:rPr>
        <w:t xml:space="preserve">2、服务期限：1年，自</w:t>
      </w:r>
      <w:r>
        <w:rPr>
          <w:rFonts w:hint="eastAsia" w:hAnsi="宋体" w:eastAsia="宋体" w:cs="宋体"/>
          <w:sz w:val="21"/>
          <w:szCs w:val="21"/>
          <w:u w:val="single"/>
        </w:rPr>
        <w:t xml:space="preserve">    </w:t>
      </w:r>
      <w:r>
        <w:rPr>
          <w:rFonts w:hint="eastAsia" w:hAnsi="宋体" w:eastAsia="宋体" w:cs="宋体"/>
          <w:sz w:val="21"/>
          <w:szCs w:val="21"/>
        </w:rPr>
        <w:t xml:space="preserve">年</w:t>
      </w:r>
      <w:r>
        <w:rPr>
          <w:rFonts w:hint="eastAsia" w:hAnsi="宋体" w:eastAsia="宋体" w:cs="宋体"/>
          <w:sz w:val="21"/>
          <w:szCs w:val="21"/>
          <w:u w:val="single"/>
        </w:rPr>
        <w:t xml:space="preserve">    </w:t>
      </w:r>
      <w:r>
        <w:rPr>
          <w:rFonts w:hint="eastAsia" w:hAnsi="宋体" w:eastAsia="宋体" w:cs="宋体"/>
          <w:sz w:val="21"/>
          <w:szCs w:val="21"/>
        </w:rPr>
        <w:t xml:space="preserve">月</w:t>
      </w:r>
      <w:r>
        <w:rPr>
          <w:rFonts w:hint="eastAsia" w:hAnsi="宋体" w:eastAsia="宋体" w:cs="宋体"/>
          <w:sz w:val="21"/>
          <w:szCs w:val="21"/>
          <w:u w:val="single"/>
        </w:rPr>
        <w:t xml:space="preserve">    </w:t>
      </w:r>
      <w:r>
        <w:rPr>
          <w:rFonts w:hint="eastAsia" w:hAnsi="宋体" w:eastAsia="宋体" w:cs="宋体"/>
          <w:sz w:val="21"/>
          <w:szCs w:val="21"/>
        </w:rPr>
        <w:t xml:space="preserve">日至</w:t>
      </w:r>
      <w:r>
        <w:rPr>
          <w:rFonts w:hint="eastAsia" w:hAnsi="宋体" w:eastAsia="宋体" w:cs="宋体"/>
          <w:sz w:val="21"/>
          <w:szCs w:val="21"/>
          <w:u w:val="single"/>
        </w:rPr>
        <w:t xml:space="preserve">    </w:t>
      </w:r>
      <w:r>
        <w:rPr>
          <w:rFonts w:hint="eastAsia" w:hAnsi="宋体" w:eastAsia="宋体" w:cs="宋体"/>
          <w:sz w:val="21"/>
          <w:szCs w:val="21"/>
        </w:rPr>
        <w:t xml:space="preserve">年</w:t>
      </w:r>
      <w:r>
        <w:rPr>
          <w:rFonts w:hint="eastAsia" w:hAnsi="宋体" w:eastAsia="宋体" w:cs="宋体"/>
          <w:sz w:val="21"/>
          <w:szCs w:val="21"/>
          <w:u w:val="single"/>
        </w:rPr>
        <w:t xml:space="preserve">    </w:t>
      </w:r>
      <w:r>
        <w:rPr>
          <w:rFonts w:hint="eastAsia" w:hAnsi="宋体" w:eastAsia="宋体" w:cs="宋体"/>
          <w:sz w:val="21"/>
          <w:szCs w:val="21"/>
        </w:rPr>
        <w:t xml:space="preserve">月</w:t>
      </w:r>
      <w:r>
        <w:rPr>
          <w:rFonts w:hint="eastAsia" w:hAnsi="宋体" w:eastAsia="宋体" w:cs="宋体"/>
          <w:sz w:val="21"/>
          <w:szCs w:val="21"/>
          <w:u w:val="single"/>
        </w:rPr>
        <w:t xml:space="preserve">    </w:t>
      </w:r>
      <w:r>
        <w:rPr>
          <w:rFonts w:hint="eastAsia" w:hAnsi="宋体" w:eastAsia="宋体" w:cs="宋体"/>
          <w:sz w:val="21"/>
          <w:szCs w:val="21"/>
        </w:rPr>
        <w:t xml:space="preserve">日止</w:t>
      </w:r>
      <w:r/>
    </w:p>
    <w:p>
      <w:pPr>
        <w:pStyle w:val="892"/>
        <w:ind w:firstLine="480"/>
        <w:spacing w:line="360" w:lineRule="auto"/>
        <w:rPr>
          <w:rFonts w:hAnsi="宋体" w:eastAsia="宋体" w:cs="宋体"/>
          <w:sz w:val="21"/>
          <w:szCs w:val="21"/>
        </w:rPr>
      </w:pPr>
      <w:r>
        <w:rPr>
          <w:rFonts w:hint="eastAsia" w:hAnsi="宋体" w:eastAsia="宋体" w:cs="宋体"/>
          <w:sz w:val="21"/>
          <w:szCs w:val="21"/>
        </w:rPr>
        <w:t xml:space="preserve">3、下列文件为本合同不可分割部分：</w:t>
      </w:r>
      <w:r/>
    </w:p>
    <w:p>
      <w:pPr>
        <w:pStyle w:val="892"/>
        <w:ind w:firstLine="480"/>
        <w:spacing w:line="360" w:lineRule="auto"/>
        <w:rPr>
          <w:rFonts w:hAnsi="宋体" w:eastAsia="宋体" w:cs="宋体"/>
          <w:sz w:val="21"/>
          <w:szCs w:val="21"/>
        </w:rPr>
      </w:pPr>
      <w:r>
        <w:rPr>
          <w:rFonts w:hint="eastAsia" w:hAnsi="宋体" w:eastAsia="宋体" w:cs="宋体"/>
          <w:sz w:val="21"/>
          <w:szCs w:val="21"/>
        </w:rPr>
        <w:t xml:space="preserve">① 中标通知书；</w:t>
      </w:r>
      <w:r/>
    </w:p>
    <w:p>
      <w:pPr>
        <w:pStyle w:val="892"/>
        <w:ind w:firstLine="480"/>
        <w:spacing w:line="360" w:lineRule="auto"/>
        <w:rPr>
          <w:rFonts w:hAnsi="宋体" w:eastAsia="宋体" w:cs="宋体"/>
          <w:sz w:val="21"/>
          <w:szCs w:val="21"/>
        </w:rPr>
      </w:pPr>
      <w:r>
        <w:rPr>
          <w:rFonts w:hint="eastAsia" w:hAnsi="宋体" w:eastAsia="宋体" w:cs="宋体"/>
          <w:sz w:val="21"/>
          <w:szCs w:val="21"/>
        </w:rPr>
        <w:t xml:space="preserve">② 乙方的投标文件；</w:t>
      </w:r>
      <w:r/>
    </w:p>
    <w:p>
      <w:pPr>
        <w:pStyle w:val="892"/>
        <w:ind w:firstLine="480"/>
        <w:spacing w:line="360" w:lineRule="auto"/>
        <w:rPr>
          <w:rFonts w:hAnsi="宋体" w:eastAsia="宋体" w:cs="宋体"/>
          <w:sz w:val="21"/>
          <w:szCs w:val="21"/>
        </w:rPr>
      </w:pPr>
      <w:r>
        <w:rPr>
          <w:rFonts w:hint="eastAsia" w:hAnsi="宋体" w:eastAsia="宋体" w:cs="宋体"/>
          <w:sz w:val="21"/>
          <w:szCs w:val="21"/>
        </w:rPr>
        <w:t xml:space="preserve">③ 乙方在招投标过程中所作的其它承诺、声明、书面澄清等；</w:t>
      </w:r>
      <w:r/>
    </w:p>
    <w:p>
      <w:pPr>
        <w:pStyle w:val="892"/>
        <w:ind w:firstLine="480"/>
        <w:spacing w:line="360" w:lineRule="auto"/>
        <w:rPr>
          <w:rFonts w:hAnsi="宋体" w:eastAsia="宋体" w:cs="宋体"/>
          <w:sz w:val="21"/>
          <w:szCs w:val="21"/>
        </w:rPr>
      </w:pPr>
      <w:r>
        <w:rPr>
          <w:rFonts w:hint="eastAsia" w:hAnsi="宋体" w:eastAsia="宋体" w:cs="宋体"/>
          <w:sz w:val="21"/>
          <w:szCs w:val="21"/>
        </w:rPr>
        <w:t xml:space="preserve">④ 招标文件及其附件；</w:t>
      </w:r>
      <w:r/>
    </w:p>
    <w:p>
      <w:pPr>
        <w:pStyle w:val="892"/>
        <w:ind w:firstLine="480"/>
        <w:spacing w:line="360" w:lineRule="auto"/>
        <w:rPr>
          <w:rFonts w:hAnsi="宋体" w:eastAsia="宋体" w:cs="宋体"/>
          <w:sz w:val="21"/>
          <w:szCs w:val="21"/>
        </w:rPr>
      </w:pPr>
      <w:r>
        <w:rPr>
          <w:rFonts w:hint="eastAsia" w:hAnsi="宋体" w:eastAsia="宋体" w:cs="宋体"/>
          <w:sz w:val="21"/>
          <w:szCs w:val="21"/>
        </w:rPr>
        <w:t xml:space="preserve">⑤ 合同附件。</w:t>
      </w:r>
      <w:r/>
    </w:p>
    <w:p>
      <w:pPr>
        <w:pStyle w:val="892"/>
        <w:ind w:firstLine="480"/>
        <w:spacing w:line="360" w:lineRule="auto"/>
        <w:rPr>
          <w:rFonts w:hAnsi="宋体" w:eastAsia="宋体" w:cs="宋体"/>
          <w:sz w:val="21"/>
          <w:szCs w:val="21"/>
        </w:rPr>
      </w:pPr>
      <w:r>
        <w:rPr>
          <w:rFonts w:hint="eastAsia" w:hAnsi="宋体" w:eastAsia="宋体" w:cs="宋体"/>
          <w:sz w:val="21"/>
          <w:szCs w:val="21"/>
        </w:rPr>
        <w:t xml:space="preserve">以上与本合同具有同等法律效力</w:t>
      </w:r>
      <w:r/>
    </w:p>
    <w:p>
      <w:pPr>
        <w:pStyle w:val="892"/>
        <w:ind w:firstLine="480"/>
        <w:spacing w:line="360" w:lineRule="auto"/>
        <w:rPr>
          <w:rFonts w:hAnsi="宋体" w:eastAsia="宋体" w:cs="宋体"/>
          <w:sz w:val="21"/>
          <w:szCs w:val="21"/>
          <w:u w:val="single"/>
        </w:rPr>
      </w:pPr>
      <w:r>
        <w:rPr>
          <w:rFonts w:hint="eastAsia" w:hAnsi="宋体" w:eastAsia="宋体" w:cs="宋体"/>
          <w:sz w:val="21"/>
          <w:szCs w:val="21"/>
        </w:rPr>
        <w:t xml:space="preserve">4、服务范围：</w:t>
      </w:r>
      <w:r>
        <w:rPr>
          <w:rFonts w:hint="eastAsia" w:hAnsi="宋体" w:eastAsia="宋体" w:cs="宋体"/>
          <w:sz w:val="21"/>
          <w:szCs w:val="21"/>
          <w:u w:val="single"/>
        </w:rPr>
        <w:t xml:space="preserve">昆山市公安局花桥派出所辖区</w:t>
      </w:r>
      <w:r/>
    </w:p>
    <w:p>
      <w:pPr>
        <w:pStyle w:val="892"/>
        <w:ind w:firstLine="480"/>
        <w:spacing w:line="360" w:lineRule="auto"/>
        <w:rPr>
          <w:rFonts w:hAnsi="宋体" w:eastAsia="宋体" w:cs="宋体"/>
          <w:sz w:val="21"/>
          <w:szCs w:val="21"/>
        </w:rPr>
      </w:pPr>
      <w:r>
        <w:rPr>
          <w:rFonts w:hint="eastAsia" w:hAnsi="宋体" w:eastAsia="宋体" w:cs="宋体"/>
          <w:sz w:val="21"/>
          <w:szCs w:val="21"/>
        </w:rPr>
        <w:t xml:space="preserve">5、人员配置：共配备人员60名。路面巡防</w:t>
      </w:r>
      <w:r>
        <w:rPr>
          <w:rFonts w:hint="eastAsia" w:hAnsi="宋体" w:eastAsia="宋体" w:cs="宋体"/>
          <w:sz w:val="21"/>
          <w:szCs w:val="21"/>
        </w:rPr>
        <w:t xml:space="preserve">保安</w:t>
      </w:r>
      <w:r>
        <w:rPr>
          <w:rFonts w:hint="eastAsia" w:hAnsi="宋体" w:eastAsia="宋体" w:cs="宋体"/>
          <w:sz w:val="21"/>
          <w:szCs w:val="21"/>
        </w:rPr>
        <w:t xml:space="preserve">人员59名，项目负责人1名。</w:t>
      </w:r>
      <w:r/>
    </w:p>
    <w:p>
      <w:pPr>
        <w:ind w:firstLine="485"/>
        <w:spacing w:line="360" w:lineRule="auto"/>
        <w:rPr>
          <w:rFonts w:ascii="宋体" w:hAnsi="宋体" w:cs="宋体"/>
          <w:szCs w:val="21"/>
        </w:rPr>
      </w:pPr>
      <w:r>
        <w:rPr>
          <w:rFonts w:hint="eastAsia" w:ascii="宋体" w:hAnsi="宋体" w:cs="宋体"/>
          <w:szCs w:val="21"/>
        </w:rPr>
        <w:t xml:space="preserve">6、装备配置说明：人员物资（装备）配置（包括但不限于以下，服装样式、种类、标志符号和证件的设计、制作、供应，按国家规定和甲方要求执行）</w:t>
      </w:r>
      <w:r/>
    </w:p>
    <w:p>
      <w:pPr>
        <w:pStyle w:val="884"/>
        <w:ind w:firstLine="480"/>
        <w:rPr>
          <w:rFonts w:hint="default" w:hAnsi="宋体" w:cs="宋体"/>
          <w:szCs w:val="21"/>
        </w:rPr>
      </w:pPr>
      <w:r>
        <w:rPr>
          <w:rFonts w:hAnsi="宋体" w:cs="宋体"/>
          <w:szCs w:val="21"/>
        </w:rPr>
        <w:t xml:space="preserve">每位巡防</w:t>
      </w:r>
      <w:r>
        <w:rPr>
          <w:rFonts w:hAnsi="宋体" w:cs="宋体"/>
          <w:szCs w:val="21"/>
        </w:rPr>
        <w:t xml:space="preserve">保安</w:t>
      </w:r>
      <w:r>
        <w:rPr>
          <w:rFonts w:hAnsi="宋体" w:cs="宋体"/>
          <w:szCs w:val="21"/>
        </w:rPr>
        <w:t xml:space="preserve">人员需配备装备清单：</w:t>
      </w:r>
      <w:r/>
    </w:p>
    <w:tbl>
      <w:tblPr>
        <w:tblW w:w="0" w:type="auto"/>
        <w:tblInd w:w="392" w:type="dxa"/>
        <w:tblLook w:val="04A0" w:firstRow="1" w:lastRow="0" w:firstColumn="1" w:lastColumn="0" w:noHBand="0" w:noVBand="1"/>
      </w:tblPr>
      <w:tblGrid>
        <w:gridCol w:w="850"/>
        <w:gridCol w:w="2552"/>
        <w:gridCol w:w="1134"/>
        <w:gridCol w:w="1276"/>
        <w:gridCol w:w="2318"/>
      </w:tblGrid>
      <w:tr>
        <w:trPr>
          <w:trHeight w:val="366"/>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品名</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单位</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数量</w:t>
            </w:r>
            <w:r/>
          </w:p>
        </w:tc>
        <w:tc>
          <w:tcPr>
            <w:tcBorders>
              <w:top w:val="single" w:color="auto"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备注</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春秋执勤服</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冬棉执勤</w:t>
            </w:r>
            <w:r>
              <w:rPr>
                <w:rFonts w:hint="eastAsia" w:ascii="宋体" w:hAnsi="宋体" w:cs="宋体"/>
                <w:color w:val="000000"/>
                <w:szCs w:val="21"/>
              </w:rPr>
              <w:t xml:space="preserve">服</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外穿长袖</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外穿短袖</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夏裤</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春秋裤</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执勤帽（含帽徽）</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雨衣</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多功能大衣</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巡防马甲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雨靴</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双</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肩</w:t>
            </w:r>
            <w:r>
              <w:rPr>
                <w:rFonts w:hint="eastAsia" w:ascii="宋体" w:hAnsi="宋体" w:cs="宋体"/>
                <w:color w:val="000000"/>
                <w:szCs w:val="21"/>
              </w:rPr>
              <w:t xml:space="preserve">闪灯</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强光手电</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手持电台</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部</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000000" w:sz="4" w:space="0"/>
            </w:tcBorders>
            <w:tcW w:w="2318"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每两位巡防人员配置</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巡逻电瓶车</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000000" w:sz="4" w:space="0"/>
            </w:tcBorders>
            <w:tcW w:w="2318"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每两位巡防人员配置</w:t>
            </w:r>
            <w:r/>
          </w:p>
        </w:tc>
      </w:tr>
      <w:tr>
        <w:trPr>
          <w:trHeight w:val="366"/>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gridSpan w:val="3"/>
            <w:tcBorders>
              <w:top w:val="single" w:color="auto" w:sz="4" w:space="0"/>
              <w:left w:val="none" w:color="000000" w:sz="4" w:space="0"/>
              <w:bottom w:val="single" w:color="auto" w:sz="4" w:space="0"/>
              <w:right w:val="single" w:color="auto" w:sz="4" w:space="0"/>
            </w:tcBorders>
            <w:tcW w:w="49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路面巡防车辆要求</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366"/>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路面巡防专用汽车（五座）</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路面巡查、督查</w:t>
            </w:r>
            <w:r/>
          </w:p>
        </w:tc>
      </w:tr>
      <w:tr>
        <w:trPr>
          <w:trHeight w:val="366"/>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路面巡防专用汽车（七座）</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运兵车</w:t>
            </w:r>
            <w:r/>
          </w:p>
        </w:tc>
      </w:tr>
    </w:tbl>
    <w:p>
      <w:pPr>
        <w:pStyle w:val="892"/>
        <w:ind w:firstLine="485"/>
        <w:spacing w:line="360" w:lineRule="auto"/>
        <w:rPr>
          <w:rFonts w:hAnsi="宋体" w:eastAsia="宋体" w:cs="宋体"/>
          <w:sz w:val="21"/>
          <w:szCs w:val="21"/>
        </w:rPr>
      </w:pPr>
      <w:r>
        <w:rPr>
          <w:rFonts w:hint="eastAsia" w:hAnsi="宋体" w:eastAsia="宋体" w:cs="宋体"/>
          <w:sz w:val="21"/>
          <w:szCs w:val="21"/>
        </w:rPr>
        <w:t xml:space="preserve">7、合同总价：人民币</w:t>
      </w:r>
      <w:r>
        <w:rPr>
          <w:rFonts w:hint="eastAsia" w:hAnsi="宋体" w:eastAsia="宋体" w:cs="宋体"/>
          <w:sz w:val="21"/>
          <w:szCs w:val="21"/>
          <w:u w:val="single"/>
        </w:rPr>
        <w:t xml:space="preserve">             （￥：    元）</w:t>
      </w:r>
      <w:r>
        <w:rPr>
          <w:rFonts w:hint="eastAsia" w:hAnsi="宋体" w:eastAsia="宋体" w:cs="宋体"/>
          <w:sz w:val="21"/>
          <w:szCs w:val="21"/>
        </w:rPr>
        <w:t xml:space="preserve">，包括乙方完成全部所列项目服务管理内容，包含但不限于人员工资、管理费、配套费（工具、装备器材、服装、耗材等）、食宿等各种税费及政策性文件规定及合同包含的所有风险、责任等各项应有费用。</w:t>
      </w:r>
      <w:r/>
    </w:p>
    <w:p>
      <w:pPr>
        <w:ind w:firstLine="482"/>
        <w:spacing w:line="360" w:lineRule="auto"/>
        <w:rPr>
          <w:rFonts w:ascii="宋体" w:hAnsi="宋体" w:cs="宋体"/>
          <w:b/>
          <w:szCs w:val="21"/>
        </w:rPr>
      </w:pPr>
      <w:r>
        <w:rPr>
          <w:rFonts w:hint="eastAsia" w:ascii="宋体" w:hAnsi="宋体" w:cs="宋体"/>
          <w:b/>
          <w:szCs w:val="21"/>
        </w:rPr>
        <w:t xml:space="preserve">三、乙方工作时间及职责：</w:t>
      </w:r>
      <w:r/>
    </w:p>
    <w:p>
      <w:pPr>
        <w:ind w:firstLine="485"/>
        <w:spacing w:line="360" w:lineRule="auto"/>
        <w:rPr>
          <w:rFonts w:ascii="宋体" w:hAnsi="宋体" w:cs="宋体"/>
          <w:szCs w:val="21"/>
        </w:rPr>
      </w:pPr>
      <w:r>
        <w:rPr>
          <w:rFonts w:hint="eastAsia" w:ascii="宋体" w:hAnsi="宋体" w:cs="宋体"/>
          <w:szCs w:val="21"/>
        </w:rPr>
        <w:t xml:space="preserve">1）花桥所路面巡防分二班，每班12小时，6人轮休。</w:t>
      </w:r>
      <w:r/>
    </w:p>
    <w:p>
      <w:pPr>
        <w:ind w:firstLine="485"/>
        <w:spacing w:line="360" w:lineRule="auto"/>
        <w:rPr>
          <w:rFonts w:ascii="宋体" w:hAnsi="宋体" w:cs="宋体"/>
          <w:szCs w:val="21"/>
        </w:rPr>
      </w:pPr>
      <w:r>
        <w:rPr>
          <w:rFonts w:hint="eastAsia" w:ascii="宋体" w:hAnsi="宋体" w:cs="宋体"/>
          <w:szCs w:val="21"/>
        </w:rPr>
        <w:t xml:space="preserve">2）协助派出所开展治安秩序管理工作，以减少治安案件事故发生率、预防和打击违法犯罪行为，最大限度保障辖区内治安管理的稳定性。</w:t>
      </w:r>
      <w:r/>
    </w:p>
    <w:p>
      <w:pPr>
        <w:ind w:firstLine="482"/>
        <w:spacing w:line="360" w:lineRule="auto"/>
        <w:rPr>
          <w:rFonts w:ascii="宋体" w:hAnsi="宋体" w:cs="宋体"/>
          <w:b/>
          <w:szCs w:val="21"/>
        </w:rPr>
      </w:pPr>
      <w:r>
        <w:rPr>
          <w:rFonts w:hint="eastAsia" w:ascii="宋体" w:hAnsi="宋体" w:cs="宋体"/>
          <w:b/>
          <w:szCs w:val="21"/>
        </w:rPr>
        <w:t xml:space="preserve">四、甲、乙双方的责任</w:t>
      </w:r>
      <w:r/>
    </w:p>
    <w:p>
      <w:pPr>
        <w:ind w:firstLine="487"/>
        <w:spacing w:line="360" w:lineRule="auto"/>
        <w:rPr>
          <w:rFonts w:ascii="宋体" w:hAnsi="宋体" w:cs="宋体"/>
          <w:b/>
          <w:bCs/>
          <w:szCs w:val="21"/>
        </w:rPr>
      </w:pPr>
      <w:r>
        <w:rPr>
          <w:rFonts w:hint="eastAsia" w:ascii="宋体" w:hAnsi="宋体" w:cs="宋体"/>
          <w:b/>
          <w:bCs/>
          <w:szCs w:val="21"/>
        </w:rPr>
        <w:t xml:space="preserve">（一）、甲方责任：</w:t>
      </w:r>
      <w:r/>
    </w:p>
    <w:p>
      <w:pPr>
        <w:ind w:firstLine="485"/>
        <w:spacing w:line="360" w:lineRule="auto"/>
        <w:rPr>
          <w:rFonts w:ascii="宋体" w:hAnsi="宋体" w:cs="宋体"/>
          <w:szCs w:val="21"/>
        </w:rPr>
      </w:pPr>
      <w:r>
        <w:rPr>
          <w:rFonts w:hint="eastAsia" w:ascii="宋体" w:hAnsi="宋体" w:cs="宋体"/>
          <w:szCs w:val="21"/>
        </w:rPr>
        <w:t xml:space="preserve">1、为乙方保安部门提供临时办公场所；为乙方提供所需相关设备的技术资料，并指定专人作为甲方联系人予以协调工作。加强与乙方</w:t>
      </w:r>
      <w:r>
        <w:rPr>
          <w:rFonts w:hint="eastAsia" w:ascii="宋体" w:hAnsi="宋体" w:cs="宋体"/>
          <w:szCs w:val="21"/>
        </w:rPr>
        <w:t xml:space="preserve">沟</w:t>
      </w:r>
      <w:r>
        <w:rPr>
          <w:rFonts w:hint="eastAsia" w:ascii="宋体" w:hAnsi="宋体" w:cs="宋体"/>
          <w:szCs w:val="21"/>
        </w:rPr>
        <w:t xml:space="preserve">通，交流情况，互通信息。</w:t>
      </w:r>
      <w:r/>
    </w:p>
    <w:p>
      <w:pPr>
        <w:ind w:firstLine="485"/>
        <w:spacing w:line="360" w:lineRule="auto"/>
        <w:rPr>
          <w:rFonts w:ascii="宋体" w:hAnsi="宋体" w:cs="宋体"/>
          <w:szCs w:val="21"/>
        </w:rPr>
      </w:pPr>
      <w:r>
        <w:rPr>
          <w:rFonts w:hint="eastAsia" w:ascii="宋体" w:hAnsi="宋体" w:cs="宋体"/>
          <w:szCs w:val="21"/>
        </w:rPr>
        <w:t xml:space="preserve">2、甲方应教育所属人员尊重乙方工作人员的劳动成果，积极配合乙方工作人员履行好合同所规定的职责和义务。对甲方人员因使用设备、器材、器械不当而造成的损失与乙方无关。</w:t>
      </w:r>
      <w:r/>
    </w:p>
    <w:p>
      <w:pPr>
        <w:ind w:firstLine="487"/>
        <w:spacing w:line="360" w:lineRule="auto"/>
        <w:rPr>
          <w:rFonts w:ascii="宋体" w:hAnsi="宋体" w:cs="宋体"/>
          <w:b/>
          <w:bCs/>
          <w:szCs w:val="21"/>
        </w:rPr>
      </w:pPr>
      <w:r>
        <w:rPr>
          <w:rFonts w:hint="eastAsia" w:ascii="宋体" w:hAnsi="宋体" w:cs="宋体"/>
          <w:b/>
          <w:bCs/>
          <w:szCs w:val="21"/>
        </w:rPr>
        <w:t xml:space="preserve">（二）、乙方责任：</w:t>
      </w:r>
      <w:r/>
    </w:p>
    <w:p>
      <w:pPr>
        <w:ind w:firstLine="485"/>
        <w:spacing w:line="360" w:lineRule="auto"/>
        <w:rPr>
          <w:rFonts w:ascii="宋体" w:hAnsi="宋体" w:cs="宋体"/>
          <w:szCs w:val="21"/>
        </w:rPr>
      </w:pPr>
      <w:r>
        <w:rPr>
          <w:rFonts w:hint="eastAsia" w:ascii="宋体" w:hAnsi="宋体" w:cs="宋体"/>
          <w:szCs w:val="21"/>
        </w:rPr>
        <w:t xml:space="preserve">1、乙方在从事</w:t>
      </w:r>
      <w:r>
        <w:rPr>
          <w:rFonts w:hint="eastAsia" w:ascii="宋体" w:hAnsi="宋体" w:cs="宋体"/>
          <w:szCs w:val="21"/>
        </w:rPr>
        <w:t xml:space="preserve">保安</w:t>
      </w:r>
      <w:r>
        <w:rPr>
          <w:rFonts w:hint="eastAsia" w:ascii="宋体" w:hAnsi="宋体" w:cs="宋体"/>
          <w:szCs w:val="21"/>
        </w:rPr>
        <w:t xml:space="preserve">服务工作中应当做到文明工作、安全生产，采取必要的安全防范措施，合同期内若发生安全事故由乙方承担，与甲方无关。</w:t>
      </w:r>
      <w:r/>
    </w:p>
    <w:p>
      <w:pPr>
        <w:ind w:firstLine="485"/>
        <w:spacing w:line="360" w:lineRule="auto"/>
        <w:rPr>
          <w:rFonts w:ascii="宋体" w:hAnsi="宋体" w:cs="宋体"/>
          <w:szCs w:val="21"/>
        </w:rPr>
      </w:pPr>
      <w:r>
        <w:rPr>
          <w:rFonts w:hint="eastAsia" w:ascii="宋体" w:hAnsi="宋体" w:cs="宋体"/>
          <w:szCs w:val="21"/>
        </w:rPr>
        <w:t xml:space="preserve">2、乙方应及时调整不适应工作需求的</w:t>
      </w:r>
      <w:r>
        <w:rPr>
          <w:rFonts w:hint="eastAsia" w:ascii="宋体" w:hAnsi="宋体" w:cs="宋体"/>
          <w:szCs w:val="21"/>
        </w:rPr>
        <w:t xml:space="preserve">保安</w:t>
      </w:r>
      <w:r>
        <w:rPr>
          <w:rFonts w:hint="eastAsia" w:ascii="宋体" w:hAnsi="宋体" w:cs="宋体"/>
          <w:szCs w:val="21"/>
        </w:rPr>
        <w:t xml:space="preserve">服务人员。如甲方认为该员工不能胜任本职工作的，必须调整。</w:t>
      </w:r>
      <w:r/>
    </w:p>
    <w:p>
      <w:pPr>
        <w:ind w:firstLine="485"/>
        <w:spacing w:line="360" w:lineRule="auto"/>
        <w:rPr>
          <w:rFonts w:ascii="宋体" w:hAnsi="宋体" w:cs="宋体"/>
          <w:szCs w:val="21"/>
        </w:rPr>
      </w:pPr>
      <w:r>
        <w:rPr>
          <w:rFonts w:hint="eastAsia" w:ascii="宋体" w:hAnsi="宋体" w:cs="宋体"/>
          <w:szCs w:val="21"/>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87"/>
        <w:spacing w:line="360" w:lineRule="auto"/>
        <w:rPr>
          <w:rFonts w:ascii="宋体" w:hAnsi="宋体" w:cs="宋体"/>
          <w:b/>
          <w:bCs/>
          <w:szCs w:val="21"/>
        </w:rPr>
      </w:pPr>
      <w:r>
        <w:rPr>
          <w:rFonts w:hint="eastAsia" w:ascii="宋体" w:hAnsi="宋体" w:cs="宋体"/>
          <w:b/>
          <w:bCs/>
          <w:szCs w:val="21"/>
        </w:rPr>
        <w:t xml:space="preserve">（三）、合同解除及违约责任：</w:t>
      </w:r>
      <w:r/>
    </w:p>
    <w:p>
      <w:pPr>
        <w:ind w:firstLine="485"/>
        <w:spacing w:line="360" w:lineRule="auto"/>
        <w:rPr>
          <w:rFonts w:ascii="宋体" w:hAnsi="宋体" w:cs="宋体"/>
          <w:szCs w:val="21"/>
        </w:rPr>
      </w:pPr>
      <w:r>
        <w:rPr>
          <w:rFonts w:hint="eastAsia" w:ascii="宋体" w:hAnsi="宋体" w:cs="宋体"/>
          <w:szCs w:val="21"/>
        </w:rPr>
        <w:t xml:space="preserve">1、有下列情形之一的，甲方有权解除合同：</w:t>
      </w:r>
      <w:r/>
    </w:p>
    <w:p>
      <w:pPr>
        <w:pStyle w:val="904"/>
        <w:ind w:firstLine="485"/>
        <w:spacing w:line="360" w:lineRule="auto"/>
        <w:rPr>
          <w:rFonts w:eastAsia="宋体" w:cs="宋体"/>
          <w:sz w:val="21"/>
          <w:szCs w:val="21"/>
        </w:rPr>
      </w:pPr>
      <w:r>
        <w:rPr>
          <w:rFonts w:hint="eastAsia" w:eastAsia="宋体" w:cs="宋体"/>
          <w:sz w:val="21"/>
          <w:szCs w:val="21"/>
        </w:rPr>
        <w:t xml:space="preserve">（1）将承包的</w:t>
      </w:r>
      <w:r>
        <w:rPr>
          <w:rFonts w:hint="eastAsia" w:eastAsia="宋体" w:cs="宋体"/>
          <w:sz w:val="21"/>
          <w:szCs w:val="21"/>
        </w:rPr>
        <w:t xml:space="preserve">保安</w:t>
      </w:r>
      <w:r>
        <w:rPr>
          <w:rFonts w:hint="eastAsia" w:eastAsia="宋体" w:cs="宋体"/>
          <w:sz w:val="21"/>
          <w:szCs w:val="21"/>
        </w:rPr>
        <w:t xml:space="preserve">服务的任一项内容转包他人。</w:t>
      </w:r>
      <w:r/>
    </w:p>
    <w:p>
      <w:pPr>
        <w:pStyle w:val="904"/>
        <w:ind w:firstLine="485"/>
        <w:spacing w:line="360" w:lineRule="auto"/>
        <w:rPr>
          <w:rFonts w:eastAsia="宋体" w:cs="宋体"/>
          <w:sz w:val="21"/>
          <w:szCs w:val="21"/>
        </w:rPr>
      </w:pPr>
      <w:r>
        <w:rPr>
          <w:rFonts w:hint="eastAsia" w:eastAsia="宋体" w:cs="宋体"/>
          <w:sz w:val="21"/>
          <w:szCs w:val="21"/>
        </w:rPr>
        <w:t xml:space="preserve">（2）出现重大责任问题。</w:t>
      </w:r>
      <w:r/>
    </w:p>
    <w:p>
      <w:pPr>
        <w:ind w:firstLine="485"/>
        <w:spacing w:line="360" w:lineRule="auto"/>
        <w:rPr>
          <w:rFonts w:ascii="宋体" w:hAnsi="宋体" w:cs="宋体"/>
          <w:szCs w:val="21"/>
        </w:rPr>
      </w:pPr>
      <w:r>
        <w:rPr>
          <w:rFonts w:hint="eastAsia" w:ascii="宋体" w:hAnsi="宋体" w:cs="宋体"/>
          <w:szCs w:val="21"/>
        </w:rPr>
        <w:t xml:space="preserve">（3）乙方长期（连续两个月内）有人员不到位，影响</w:t>
      </w:r>
      <w:r>
        <w:rPr>
          <w:rFonts w:hint="eastAsia" w:ascii="宋体" w:hAnsi="宋体" w:cs="宋体"/>
          <w:szCs w:val="21"/>
        </w:rPr>
        <w:t xml:space="preserve">保安</w:t>
      </w:r>
      <w:r>
        <w:rPr>
          <w:rFonts w:hint="eastAsia" w:ascii="宋体" w:hAnsi="宋体" w:cs="宋体"/>
          <w:szCs w:val="21"/>
        </w:rPr>
        <w:t xml:space="preserve">服务质量的，经甲方要求乙方及时改正，</w:t>
      </w:r>
      <w:r>
        <w:rPr>
          <w:rFonts w:hint="eastAsia" w:ascii="宋体" w:hAnsi="宋体" w:cs="宋体"/>
          <w:szCs w:val="21"/>
        </w:rPr>
        <w:t xml:space="preserve">乙方仍</w:t>
      </w:r>
      <w:r>
        <w:rPr>
          <w:rFonts w:hint="eastAsia" w:ascii="宋体" w:hAnsi="宋体" w:cs="宋体"/>
          <w:szCs w:val="21"/>
        </w:rPr>
        <w:t xml:space="preserve">拒不改正的，甲方有权终止合同。</w:t>
      </w:r>
      <w:r/>
    </w:p>
    <w:p>
      <w:pPr>
        <w:ind w:firstLine="485"/>
        <w:spacing w:line="360" w:lineRule="auto"/>
        <w:rPr>
          <w:rFonts w:ascii="宋体" w:hAnsi="宋体" w:cs="宋体"/>
          <w:szCs w:val="21"/>
        </w:rPr>
      </w:pPr>
      <w:r>
        <w:rPr>
          <w:rFonts w:hint="eastAsia" w:ascii="宋体" w:hAnsi="宋体" w:cs="宋体"/>
          <w:szCs w:val="21"/>
        </w:rPr>
        <w:t xml:space="preserve">（4）因乙方管理不善，导致甲方或乙方出现生命财产安全重大事故或重大治安事件或信访未及时处理造成严重后果的（如有人员伤亡医药费在5万元以上的或有财产损失5万元以上的），甲方有权终止合同。乙方对甲方造成的经济损失负有赔偿责任。</w:t>
      </w:r>
      <w:r/>
    </w:p>
    <w:p>
      <w:pPr>
        <w:ind w:firstLine="485"/>
        <w:spacing w:line="360" w:lineRule="auto"/>
        <w:rPr>
          <w:rFonts w:ascii="宋体" w:hAnsi="宋体" w:cs="宋体"/>
          <w:szCs w:val="21"/>
        </w:rPr>
      </w:pPr>
      <w:r>
        <w:rPr>
          <w:rFonts w:hint="eastAsia" w:ascii="宋体" w:hAnsi="宋体" w:cs="宋体"/>
          <w:szCs w:val="21"/>
        </w:rPr>
        <w:t xml:space="preserve">（5）监守自盗造成甲方5000元以上财产损失的。</w:t>
      </w:r>
      <w:r/>
    </w:p>
    <w:p>
      <w:pPr>
        <w:ind w:firstLine="485"/>
        <w:spacing w:line="360" w:lineRule="auto"/>
        <w:rPr>
          <w:rFonts w:ascii="宋体" w:hAnsi="宋体" w:cs="宋体"/>
          <w:szCs w:val="21"/>
        </w:rPr>
      </w:pPr>
      <w:r>
        <w:rPr>
          <w:rFonts w:hint="eastAsia" w:ascii="宋体" w:hAnsi="宋体" w:cs="宋体"/>
          <w:szCs w:val="21"/>
        </w:rPr>
        <w:t xml:space="preserve">（6）弄虚作假，造成甲方财物损失达5000元的。</w:t>
      </w:r>
      <w:r/>
    </w:p>
    <w:p>
      <w:pPr>
        <w:ind w:firstLine="485"/>
        <w:spacing w:line="360" w:lineRule="auto"/>
        <w:rPr>
          <w:rFonts w:ascii="宋体" w:hAnsi="宋体" w:cs="宋体"/>
          <w:szCs w:val="21"/>
        </w:rPr>
      </w:pPr>
      <w:r>
        <w:rPr>
          <w:rFonts w:hint="eastAsia" w:ascii="宋体" w:hAnsi="宋体" w:cs="宋体"/>
          <w:szCs w:val="21"/>
        </w:rPr>
        <w:t xml:space="preserve">2、乙方的违约责任：</w:t>
      </w:r>
      <w:r/>
    </w:p>
    <w:p>
      <w:pPr>
        <w:ind w:firstLine="485"/>
        <w:spacing w:line="360" w:lineRule="auto"/>
        <w:rPr>
          <w:rFonts w:ascii="宋体" w:hAnsi="宋体" w:cs="宋体"/>
          <w:szCs w:val="21"/>
        </w:rPr>
      </w:pPr>
      <w:r>
        <w:rPr>
          <w:rFonts w:hint="eastAsia" w:ascii="宋体" w:hAnsi="宋体" w:cs="宋体"/>
          <w:szCs w:val="21"/>
        </w:rPr>
        <w:t xml:space="preserve">（1）乙方未按合同规定完成合同时，甲方有权终止合同，选择其他中标候选人，由此造成乙方的直接损失和间接损失甲方不给予补偿和赔偿，造成甲方损失时，甲方有权要求乙方赔偿。</w:t>
      </w:r>
      <w:r/>
    </w:p>
    <w:p>
      <w:pPr>
        <w:ind w:firstLine="485"/>
        <w:spacing w:line="360" w:lineRule="auto"/>
        <w:rPr>
          <w:rFonts w:ascii="宋体" w:hAnsi="宋体" w:cs="宋体"/>
          <w:szCs w:val="21"/>
        </w:rPr>
      </w:pPr>
      <w:r>
        <w:rPr>
          <w:rFonts w:hint="eastAsia" w:ascii="宋体" w:hAnsi="宋体" w:cs="宋体"/>
          <w:szCs w:val="21"/>
        </w:rPr>
        <w:t xml:space="preserve">（2）乙方必须自己完成合同内容，不得自行分包，否则，甲方有权按乙方不能完成合同处理；乙方需要分包的都必须在投标文件中明确单位承担和承担单位的情况介绍。</w:t>
      </w:r>
      <w:r/>
    </w:p>
    <w:p>
      <w:pPr>
        <w:ind w:firstLine="485"/>
        <w:spacing w:line="360" w:lineRule="auto"/>
        <w:rPr>
          <w:rFonts w:ascii="宋体" w:hAnsi="宋体" w:cs="宋体"/>
          <w:szCs w:val="21"/>
        </w:rPr>
      </w:pPr>
      <w:r>
        <w:rPr>
          <w:rFonts w:hint="eastAsia" w:ascii="宋体" w:hAnsi="宋体" w:cs="宋体"/>
          <w:szCs w:val="21"/>
        </w:rPr>
        <w:t xml:space="preserve">（3）乙方应执行国家有关规定（如苏州市最低工资标准和其他规定），负责</w:t>
      </w:r>
      <w:r>
        <w:rPr>
          <w:rFonts w:hint="eastAsia" w:ascii="宋体" w:hAnsi="宋体" w:cs="宋体"/>
          <w:szCs w:val="21"/>
        </w:rPr>
        <w:t xml:space="preserve">乙方员工</w:t>
      </w:r>
      <w:r>
        <w:rPr>
          <w:rFonts w:hint="eastAsia" w:ascii="宋体" w:hAnsi="宋体" w:cs="宋体"/>
          <w:szCs w:val="21"/>
        </w:rPr>
        <w:t xml:space="preserve">的生病、事故、伤残、死亡和劳务纠纷，甲方不承担任何相关责任。</w:t>
      </w:r>
      <w:r/>
    </w:p>
    <w:p>
      <w:pPr>
        <w:ind w:firstLine="485"/>
        <w:spacing w:line="360" w:lineRule="auto"/>
        <w:rPr>
          <w:rFonts w:ascii="宋体" w:hAnsi="宋体" w:cs="宋体"/>
          <w:szCs w:val="21"/>
        </w:rPr>
      </w:pPr>
      <w:r>
        <w:rPr>
          <w:rFonts w:hint="eastAsia" w:ascii="宋体" w:hAnsi="宋体" w:cs="宋体"/>
          <w:szCs w:val="21"/>
        </w:rPr>
        <w:t xml:space="preserve">（4）乙方负有对自己员工的安全责任，甲方不承担任何相关责任。</w:t>
      </w:r>
      <w:r/>
    </w:p>
    <w:p>
      <w:pPr>
        <w:ind w:firstLine="485"/>
        <w:spacing w:line="360" w:lineRule="auto"/>
        <w:rPr>
          <w:rFonts w:ascii="宋体" w:hAnsi="宋体" w:cs="宋体"/>
          <w:szCs w:val="21"/>
        </w:rPr>
      </w:pPr>
      <w:r>
        <w:rPr>
          <w:rFonts w:hint="eastAsia" w:ascii="宋体" w:hAnsi="宋体" w:cs="宋体"/>
          <w:szCs w:val="21"/>
        </w:rPr>
        <w:t xml:space="preserve">（5）乙方未能在甲方书面通知进场后三个工作日内进场（即人员全部配备到位）；或者乙方在合同终止后，不撤出本</w:t>
      </w:r>
      <w:r>
        <w:rPr>
          <w:rFonts w:hint="eastAsia" w:ascii="宋体" w:hAnsi="宋体" w:cs="宋体"/>
          <w:szCs w:val="21"/>
        </w:rPr>
        <w:t xml:space="preserve">项目</w:t>
      </w:r>
      <w:r>
        <w:rPr>
          <w:rFonts w:hint="eastAsia" w:ascii="宋体" w:hAnsi="宋体" w:cs="宋体"/>
          <w:szCs w:val="21"/>
        </w:rPr>
        <w:t xml:space="preserve">或移交管理用房及有关档案资料等，每逾期一日应向甲方支付5000元的违约金。</w:t>
      </w:r>
      <w:r/>
    </w:p>
    <w:p>
      <w:pPr>
        <w:ind w:firstLine="485"/>
        <w:spacing w:line="360" w:lineRule="auto"/>
        <w:rPr>
          <w:rFonts w:ascii="宋体" w:hAnsi="宋体" w:cs="宋体"/>
          <w:szCs w:val="21"/>
        </w:rPr>
      </w:pPr>
      <w:r>
        <w:rPr>
          <w:rFonts w:hint="eastAsia" w:ascii="宋体" w:hAnsi="宋体" w:cs="宋体"/>
          <w:szCs w:val="21"/>
        </w:rPr>
        <w:t xml:space="preserve">（6）因乙方管理不善，造成保安</w:t>
      </w:r>
      <w:r>
        <w:rPr>
          <w:rFonts w:hint="eastAsia" w:ascii="宋体" w:hAnsi="宋体" w:cs="宋体"/>
          <w:szCs w:val="21"/>
        </w:rPr>
        <w:t xml:space="preserve">服务</w:t>
      </w:r>
      <w:r>
        <w:rPr>
          <w:rFonts w:hint="eastAsia" w:ascii="宋体" w:hAnsi="宋体" w:cs="宋体"/>
          <w:szCs w:val="21"/>
        </w:rPr>
        <w:t xml:space="preserve">工作范围内的设施、设备、景观等损坏或丢失的，由直接责任人照价赔偿，若直接责任人因故无法赔偿的，甲方有权要求乙方第一次损失</w:t>
      </w:r>
      <w:r>
        <w:rPr>
          <w:rFonts w:hint="eastAsia" w:ascii="宋体" w:hAnsi="宋体" w:cs="宋体"/>
          <w:szCs w:val="21"/>
        </w:rPr>
        <w:t xml:space="preserve">时赔偿</w:t>
      </w:r>
      <w:r>
        <w:rPr>
          <w:rFonts w:hint="eastAsia" w:ascii="宋体" w:hAnsi="宋体" w:cs="宋体"/>
          <w:szCs w:val="21"/>
        </w:rPr>
        <w:t xml:space="preserve">损失金额的30%；第二次损失</w:t>
      </w:r>
      <w:r>
        <w:rPr>
          <w:rFonts w:hint="eastAsia" w:ascii="宋体" w:hAnsi="宋体" w:cs="宋体"/>
          <w:szCs w:val="21"/>
        </w:rPr>
        <w:t xml:space="preserve">时赔偿</w:t>
      </w:r>
      <w:r>
        <w:rPr>
          <w:rFonts w:hint="eastAsia" w:ascii="宋体" w:hAnsi="宋体" w:cs="宋体"/>
          <w:szCs w:val="21"/>
        </w:rPr>
        <w:t xml:space="preserve">损失金额的50%；第三次损失出现即终止合同。</w:t>
      </w:r>
      <w:r/>
    </w:p>
    <w:p>
      <w:pPr>
        <w:ind w:firstLine="485"/>
        <w:spacing w:line="360" w:lineRule="auto"/>
        <w:rPr>
          <w:rFonts w:ascii="宋体" w:hAnsi="宋体" w:cs="宋体"/>
          <w:szCs w:val="21"/>
        </w:rPr>
      </w:pPr>
      <w:r>
        <w:rPr>
          <w:rFonts w:hint="eastAsia" w:ascii="宋体" w:hAnsi="宋体" w:cs="宋体"/>
          <w:szCs w:val="21"/>
        </w:rPr>
        <w:t xml:space="preserve">3、甲方违约责任</w:t>
      </w:r>
      <w:r/>
    </w:p>
    <w:p>
      <w:pPr>
        <w:ind w:firstLine="485"/>
        <w:spacing w:line="360" w:lineRule="auto"/>
        <w:rPr>
          <w:rFonts w:ascii="宋体" w:hAnsi="宋体" w:cs="宋体"/>
          <w:szCs w:val="21"/>
        </w:rPr>
      </w:pPr>
      <w:r>
        <w:rPr>
          <w:rFonts w:hint="eastAsia" w:ascii="宋体" w:hAnsi="宋体" w:cs="宋体"/>
          <w:szCs w:val="21"/>
        </w:rPr>
        <w:t xml:space="preserve">（1）乙方按合同履约，甲方不按期付款应向乙方偿付违约金，每逾期一天，按合同价格的万分之四偿付违约金。</w:t>
      </w:r>
      <w:r/>
    </w:p>
    <w:p>
      <w:pPr>
        <w:ind w:firstLine="487"/>
        <w:spacing w:line="360" w:lineRule="auto"/>
        <w:rPr>
          <w:rFonts w:ascii="宋体" w:hAnsi="宋体" w:cs="宋体"/>
          <w:b/>
          <w:bCs/>
          <w:szCs w:val="21"/>
        </w:rPr>
      </w:pPr>
      <w:r>
        <w:rPr>
          <w:rFonts w:hint="eastAsia" w:ascii="宋体" w:hAnsi="宋体" w:cs="宋体"/>
          <w:b/>
          <w:bCs/>
          <w:szCs w:val="21"/>
        </w:rPr>
        <w:t xml:space="preserve">五、费用及结算：</w:t>
      </w:r>
      <w:r/>
    </w:p>
    <w:p>
      <w:pPr>
        <w:ind w:firstLine="485"/>
        <w:spacing w:line="360" w:lineRule="auto"/>
        <w:rPr>
          <w:rFonts w:ascii="宋体" w:hAnsi="宋体" w:cs="宋体"/>
          <w:szCs w:val="21"/>
        </w:rPr>
      </w:pPr>
      <w:r>
        <w:rPr>
          <w:rFonts w:hint="eastAsia" w:ascii="宋体" w:hAnsi="宋体" w:cs="宋体"/>
          <w:szCs w:val="21"/>
        </w:rPr>
        <w:t xml:space="preserve">1、合同价款的支付及付款方式：合同签订后，甲方每月支付保安服务管理费用，具体为服务满一个月后由甲方按照考核结果支付上一月的</w:t>
      </w:r>
      <w:r>
        <w:rPr>
          <w:rFonts w:hint="eastAsia" w:ascii="宋体" w:hAnsi="宋体" w:cs="宋体"/>
          <w:szCs w:val="21"/>
        </w:rPr>
        <w:t xml:space="preserve">服务费</w:t>
      </w:r>
      <w:r>
        <w:rPr>
          <w:rFonts w:hint="eastAsia" w:ascii="宋体" w:hAnsi="宋体" w:cs="宋体"/>
          <w:szCs w:val="21"/>
        </w:rPr>
        <w:t xml:space="preserve">。</w:t>
      </w:r>
      <w:r/>
    </w:p>
    <w:p>
      <w:pPr>
        <w:ind w:firstLine="48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甲方</w:t>
      </w:r>
      <w:r>
        <w:rPr>
          <w:rFonts w:hint="eastAsia" w:ascii="宋体" w:hAnsi="宋体" w:cs="宋体"/>
          <w:szCs w:val="21"/>
        </w:rPr>
        <w:t xml:space="preserve">按以上约定付款方式付款，</w:t>
      </w:r>
      <w:r>
        <w:rPr>
          <w:rFonts w:hint="eastAsia" w:ascii="宋体" w:hAnsi="宋体" w:cs="宋体"/>
          <w:szCs w:val="21"/>
        </w:rPr>
        <w:t xml:space="preserve">乙方</w:t>
      </w:r>
      <w:r>
        <w:rPr>
          <w:rFonts w:hint="eastAsia" w:ascii="宋体" w:hAnsi="宋体" w:cs="宋体"/>
          <w:szCs w:val="21"/>
        </w:rPr>
        <w:t xml:space="preserve">开具正式发票，由</w:t>
      </w:r>
      <w:r>
        <w:rPr>
          <w:rFonts w:hint="eastAsia" w:ascii="宋体" w:hAnsi="宋体" w:cs="宋体"/>
          <w:szCs w:val="21"/>
        </w:rPr>
        <w:t xml:space="preserve">甲方</w:t>
      </w:r>
      <w:r>
        <w:rPr>
          <w:rFonts w:hint="eastAsia" w:ascii="宋体" w:hAnsi="宋体" w:cs="宋体"/>
          <w:szCs w:val="21"/>
        </w:rPr>
        <w:t xml:space="preserve">转账</w:t>
      </w:r>
      <w:r>
        <w:rPr>
          <w:rFonts w:hint="eastAsia" w:ascii="宋体" w:hAnsi="宋体" w:cs="宋体"/>
          <w:szCs w:val="21"/>
        </w:rPr>
        <w:t xml:space="preserve">到</w:t>
      </w:r>
      <w:r>
        <w:rPr>
          <w:rFonts w:hint="eastAsia" w:ascii="宋体" w:hAnsi="宋体" w:cs="宋体"/>
          <w:szCs w:val="21"/>
        </w:rPr>
        <w:t xml:space="preserve">乙方</w:t>
      </w:r>
      <w:r>
        <w:rPr>
          <w:rFonts w:hint="eastAsia" w:ascii="宋体" w:hAnsi="宋体" w:cs="宋体"/>
          <w:szCs w:val="21"/>
        </w:rPr>
        <w:t xml:space="preserve">账号</w:t>
      </w:r>
      <w:r>
        <w:rPr>
          <w:rFonts w:hint="eastAsia" w:ascii="宋体" w:hAnsi="宋体" w:cs="宋体"/>
          <w:szCs w:val="21"/>
        </w:rPr>
        <w:t xml:space="preserve">或支票支付。</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3、甲方支付此项费用</w:t>
      </w:r>
      <w:r>
        <w:rPr>
          <w:rFonts w:hint="eastAsia" w:ascii="宋体" w:hAnsi="宋体" w:cs="宋体"/>
          <w:szCs w:val="21"/>
        </w:rPr>
        <w:t xml:space="preserve">外不再</w:t>
      </w:r>
      <w:r>
        <w:rPr>
          <w:rFonts w:hint="eastAsia" w:ascii="宋体" w:hAnsi="宋体" w:cs="宋体"/>
          <w:szCs w:val="21"/>
        </w:rPr>
        <w:t xml:space="preserve">承担其它任何费用（包括个人），服务人员的薪金、福利、休假日补贴等由乙方付给，与甲方无关。</w:t>
      </w:r>
      <w:r/>
    </w:p>
    <w:p>
      <w:pPr>
        <w:ind w:firstLine="480"/>
        <w:spacing w:line="360" w:lineRule="auto"/>
        <w:tabs>
          <w:tab w:val="left" w:pos="0" w:leader="none"/>
        </w:tabs>
        <w:rPr>
          <w:rFonts w:ascii="宋体" w:hAnsi="宋体" w:cs="宋体"/>
          <w:szCs w:val="21"/>
        </w:rPr>
      </w:pPr>
      <w:r>
        <w:rPr>
          <w:rFonts w:hint="eastAsia" w:ascii="宋体" w:hAnsi="宋体" w:cs="宋体"/>
          <w:szCs w:val="21"/>
        </w:rPr>
        <w:t xml:space="preserve">4、履约保证金：无履约保证金。</w:t>
      </w:r>
      <w:r/>
    </w:p>
    <w:p>
      <w:pPr>
        <w:ind w:firstLine="487"/>
        <w:spacing w:line="360" w:lineRule="auto"/>
        <w:rPr>
          <w:rFonts w:ascii="宋体" w:hAnsi="宋体" w:cs="宋体"/>
          <w:b/>
          <w:bCs/>
          <w:szCs w:val="21"/>
        </w:rPr>
      </w:pPr>
      <w:r>
        <w:rPr>
          <w:rFonts w:hint="eastAsia" w:ascii="宋体" w:hAnsi="宋体" w:cs="宋体"/>
          <w:b/>
          <w:bCs/>
          <w:szCs w:val="21"/>
        </w:rPr>
        <w:t xml:space="preserve">六、各项工作检查标准</w:t>
      </w:r>
      <w:r/>
    </w:p>
    <w:p>
      <w:pPr>
        <w:ind w:firstLine="485"/>
        <w:spacing w:line="360" w:lineRule="auto"/>
        <w:rPr>
          <w:rFonts w:ascii="宋体" w:hAnsi="宋体" w:cs="宋体"/>
          <w:szCs w:val="21"/>
        </w:rPr>
      </w:pPr>
      <w:r>
        <w:rPr>
          <w:rFonts w:hint="eastAsia" w:ascii="宋体" w:hAnsi="宋体" w:cs="宋体"/>
          <w:szCs w:val="21"/>
        </w:rPr>
        <w:t xml:space="preserve">按招标文件、乙方投标文件中承诺的及招标文件中的考核标准等执行。</w:t>
      </w:r>
      <w:r/>
    </w:p>
    <w:p>
      <w:pPr>
        <w:ind w:firstLine="487"/>
        <w:spacing w:line="360" w:lineRule="auto"/>
        <w:tabs>
          <w:tab w:val="left" w:pos="0" w:leader="none"/>
        </w:tabs>
        <w:rPr>
          <w:rFonts w:ascii="宋体" w:hAnsi="宋体" w:cs="宋体"/>
          <w:b/>
          <w:bCs/>
          <w:szCs w:val="21"/>
        </w:rPr>
      </w:pPr>
      <w:r>
        <w:rPr>
          <w:rFonts w:hint="eastAsia" w:ascii="宋体" w:hAnsi="宋体" w:cs="宋体"/>
          <w:b/>
          <w:bCs/>
          <w:szCs w:val="21"/>
        </w:rPr>
        <w:t xml:space="preserve">七、其它</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1、乙方除应为保安人员提供必要的劳动保护条件外，还应为其办理作业时的人身安全保险和意外伤害险。一切安全责任事故均由乙方负责（保险种类由乙方自行选择）。</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2、乙方应做好职工的安全生产教育，并配备一定的劳动保护必需品以供职工使用。</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3、本合同之附件均为合同有效组成部分，与本合同具有同等法律效力。 </w:t>
      </w:r>
      <w:r/>
    </w:p>
    <w:p>
      <w:pPr>
        <w:ind w:firstLine="485"/>
        <w:spacing w:line="360" w:lineRule="auto"/>
        <w:tabs>
          <w:tab w:val="left" w:pos="0" w:leader="none"/>
        </w:tabs>
        <w:rPr>
          <w:rFonts w:ascii="宋体" w:hAnsi="宋体" w:cs="宋体"/>
          <w:color w:val="000000" w:themeColor="text1"/>
          <w:szCs w:val="21"/>
        </w:rPr>
      </w:pPr>
      <w:r>
        <w:rPr>
          <w:rFonts w:hint="eastAsia" w:ascii="宋体" w:hAnsi="宋体" w:cs="宋体"/>
          <w:color w:val="000000" w:themeColor="text1"/>
          <w:szCs w:val="21"/>
        </w:rPr>
        <w:t xml:space="preserve">4、如</w:t>
      </w:r>
      <w:r>
        <w:rPr>
          <w:rFonts w:hint="eastAsia" w:ascii="宋体" w:hAnsi="宋体" w:cs="宋体"/>
          <w:color w:val="000000" w:themeColor="text1"/>
          <w:szCs w:val="21"/>
        </w:rPr>
        <w:t xml:space="preserve">乙方</w:t>
      </w:r>
      <w:r>
        <w:rPr>
          <w:rFonts w:hint="eastAsia" w:ascii="宋体" w:hAnsi="宋体" w:cs="宋体"/>
          <w:color w:val="000000" w:themeColor="text1"/>
          <w:szCs w:val="21"/>
        </w:rPr>
        <w:t xml:space="preserve">为外省单位，在签订合同后十个工作日内到市级人民政府公安机关完成备案手续。</w:t>
      </w:r>
      <w:r/>
    </w:p>
    <w:p>
      <w:pPr>
        <w:ind w:firstLine="487"/>
        <w:spacing w:line="360" w:lineRule="auto"/>
        <w:rPr>
          <w:rFonts w:ascii="宋体" w:hAnsi="宋体" w:cs="宋体"/>
          <w:b/>
          <w:bCs/>
          <w:szCs w:val="21"/>
        </w:rPr>
      </w:pPr>
      <w:r>
        <w:rPr>
          <w:rFonts w:hint="eastAsia" w:ascii="宋体" w:hAnsi="宋体" w:cs="宋体"/>
          <w:b/>
          <w:bCs/>
          <w:szCs w:val="21"/>
          <w:lang w:val="zh-CN"/>
        </w:rPr>
        <w:t xml:space="preserve">八、合同的解除和转让</w:t>
      </w:r>
      <w:r/>
    </w:p>
    <w:p>
      <w:pPr>
        <w:ind w:firstLine="485"/>
        <w:spacing w:line="360" w:lineRule="auto"/>
        <w:rPr>
          <w:rFonts w:ascii="宋体" w:hAnsi="宋体" w:cs="宋体"/>
          <w:szCs w:val="21"/>
          <w:lang w:val="zh-CN"/>
        </w:rPr>
      </w:pPr>
      <w:r>
        <w:rPr>
          <w:rFonts w:hint="eastAsia" w:ascii="宋体" w:hAnsi="宋体" w:cs="宋体"/>
          <w:szCs w:val="21"/>
          <w:lang w:val="zh-CN"/>
        </w:rPr>
        <w:t xml:space="preserve">（一）合同的解除</w:t>
      </w:r>
      <w:r/>
    </w:p>
    <w:p>
      <w:pPr>
        <w:ind w:firstLine="485"/>
        <w:spacing w:line="360" w:lineRule="auto"/>
        <w:rPr>
          <w:rFonts w:ascii="宋体" w:hAnsi="宋体" w:cs="宋体"/>
          <w:szCs w:val="21"/>
          <w:lang w:val="zh-CN"/>
        </w:rPr>
      </w:pPr>
      <w:r>
        <w:rPr>
          <w:rFonts w:hint="eastAsia" w:ascii="宋体" w:hAnsi="宋体" w:cs="宋体"/>
          <w:szCs w:val="21"/>
          <w:lang w:val="zh-CN"/>
        </w:rPr>
        <w:t xml:space="preserve">1、甲方和乙方协商一致，可以解除合同。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2、在合同有效期</w:t>
      </w:r>
      <w:r>
        <w:rPr>
          <w:rFonts w:hint="eastAsia" w:ascii="宋体" w:hAnsi="宋体" w:cs="宋体"/>
          <w:szCs w:val="21"/>
          <w:lang w:val="zh-CN"/>
        </w:rPr>
        <w:t xml:space="preserve">内一方</w:t>
      </w:r>
      <w:r>
        <w:rPr>
          <w:rFonts w:hint="eastAsia" w:ascii="宋体" w:hAnsi="宋体" w:cs="宋体"/>
          <w:szCs w:val="21"/>
          <w:lang w:val="zh-CN"/>
        </w:rPr>
        <w:t xml:space="preserve">不得擅自变更或中止此项合同（包括为此项目配备的人员），如未经双方书面同意，擅自变更或中止此项的一方自行承担违约责任。</w:t>
      </w:r>
      <w:r/>
    </w:p>
    <w:p>
      <w:pPr>
        <w:ind w:firstLine="485"/>
        <w:spacing w:line="360" w:lineRule="auto"/>
        <w:rPr>
          <w:rFonts w:ascii="宋体" w:hAnsi="宋体" w:cs="宋体"/>
          <w:szCs w:val="21"/>
          <w:lang w:val="zh-CN"/>
        </w:rPr>
      </w:pPr>
      <w:r>
        <w:rPr>
          <w:rFonts w:hint="eastAsia" w:ascii="宋体" w:hAnsi="宋体" w:cs="宋体"/>
          <w:szCs w:val="21"/>
          <w:lang w:val="zh-CN"/>
        </w:rPr>
        <w:t xml:space="preserve">3、有下列情形之一，合同一方可以解除合同：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3.1 因不可抗力致使不能实现合同目的，未受不可抗力影响的一方有权解除合同；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3.2 因合同一方违约导致合同不能履行，另一方有权解除合同。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3.3 在合同履行期间，乙方出现3次考核结果达不到要求或无法按承诺的服务响应时间提供相应服务的，甲方有权解除合同。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4、有权解除合同的一方，应当在违约事实或不可抗力发生之后三十天内书面通知对方以主张解除合同，合同在书面通知到达对方时解除。</w:t>
      </w:r>
      <w:r/>
    </w:p>
    <w:p>
      <w:pPr>
        <w:ind w:firstLine="485"/>
        <w:spacing w:line="360" w:lineRule="auto"/>
        <w:rPr>
          <w:rFonts w:ascii="宋体" w:hAnsi="宋体" w:cs="宋体"/>
          <w:szCs w:val="21"/>
          <w:lang w:val="zh-CN"/>
        </w:rPr>
      </w:pPr>
      <w:r>
        <w:rPr>
          <w:rFonts w:hint="eastAsia" w:ascii="宋体" w:hAnsi="宋体" w:cs="宋体"/>
          <w:szCs w:val="21"/>
          <w:lang w:val="zh-CN"/>
        </w:rPr>
        <w:t xml:space="preserve">（二）合同的转让</w:t>
      </w:r>
      <w:r/>
    </w:p>
    <w:p>
      <w:pPr>
        <w:ind w:firstLine="485"/>
        <w:spacing w:line="360" w:lineRule="auto"/>
        <w:rPr>
          <w:rFonts w:ascii="宋体" w:hAnsi="宋体" w:cs="宋体"/>
          <w:szCs w:val="21"/>
          <w:lang w:val="zh-CN"/>
        </w:rPr>
      </w:pPr>
      <w:r>
        <w:rPr>
          <w:rFonts w:hint="eastAsia" w:ascii="宋体" w:hAnsi="宋体" w:cs="宋体"/>
          <w:szCs w:val="21"/>
          <w:lang w:val="zh-CN"/>
        </w:rPr>
        <w:t xml:space="preserve">合同的部分和全部均不得转让。</w:t>
      </w:r>
      <w:r/>
    </w:p>
    <w:p>
      <w:pPr>
        <w:ind w:firstLine="487"/>
        <w:spacing w:line="360" w:lineRule="auto"/>
        <w:rPr>
          <w:rFonts w:ascii="宋体" w:hAnsi="宋体" w:cs="宋体"/>
          <w:b/>
          <w:bCs/>
          <w:szCs w:val="21"/>
          <w:lang w:val="zh-CN"/>
        </w:rPr>
      </w:pPr>
      <w:r>
        <w:rPr>
          <w:rFonts w:hint="eastAsia" w:ascii="宋体" w:hAnsi="宋体" w:cs="宋体"/>
          <w:b/>
          <w:bCs/>
          <w:szCs w:val="21"/>
          <w:lang w:val="zh-CN"/>
        </w:rPr>
        <w:t xml:space="preserve">九、保密义务：</w:t>
      </w:r>
      <w:r/>
    </w:p>
    <w:p>
      <w:pPr>
        <w:ind w:firstLine="485"/>
        <w:jc w:val="left"/>
        <w:spacing w:line="360" w:lineRule="auto"/>
        <w:rPr>
          <w:rFonts w:ascii="宋体" w:hAnsi="宋体" w:cs="宋体"/>
          <w:szCs w:val="21"/>
          <w:lang w:val="zh-CN"/>
        </w:rPr>
      </w:pPr>
      <w:r>
        <w:rPr>
          <w:rFonts w:hint="eastAsia" w:ascii="宋体" w:hAnsi="宋体" w:cs="宋体"/>
          <w:szCs w:val="21"/>
          <w:lang w:val="zh-CN"/>
        </w:rPr>
        <w:t xml:space="preserve">在</w:t>
      </w:r>
      <w:r>
        <w:rPr>
          <w:rFonts w:hint="eastAsia" w:ascii="宋体" w:hAnsi="宋体" w:cs="宋体"/>
          <w:szCs w:val="21"/>
        </w:rPr>
        <w:t xml:space="preserve">本合同有效期内，未经甲方允许，乙方不得将花桥派出所内部事务或其他秘密情况、资料等泄露给第三方。若乙方违反此保密条款，由此造成的后果由乙方负责。</w:t>
      </w:r>
      <w:r/>
    </w:p>
    <w:p>
      <w:pPr>
        <w:ind w:firstLine="487"/>
        <w:spacing w:line="360" w:lineRule="auto"/>
        <w:rPr>
          <w:rFonts w:ascii="宋体" w:hAnsi="宋体" w:cs="宋体"/>
          <w:b/>
          <w:bCs/>
          <w:szCs w:val="21"/>
          <w:lang w:val="zh-CN"/>
        </w:rPr>
      </w:pPr>
      <w:r>
        <w:rPr>
          <w:rFonts w:hint="eastAsia" w:ascii="宋体" w:hAnsi="宋体" w:cs="宋体"/>
          <w:b/>
          <w:bCs/>
          <w:szCs w:val="21"/>
          <w:lang w:val="zh-CN"/>
        </w:rPr>
        <w:t xml:space="preserve">十、合同的生效及其他</w:t>
      </w:r>
      <w:r/>
    </w:p>
    <w:p>
      <w:pPr>
        <w:ind w:firstLine="485"/>
        <w:spacing w:line="360" w:lineRule="auto"/>
        <w:tabs>
          <w:tab w:val="left" w:pos="525" w:leader="none"/>
          <w:tab w:val="left" w:pos="945" w:leader="none"/>
        </w:tabs>
        <w:rPr>
          <w:rFonts w:ascii="宋体" w:hAnsi="宋体" w:cs="宋体"/>
          <w:szCs w:val="21"/>
        </w:rPr>
      </w:pPr>
      <w:r>
        <w:rPr>
          <w:rFonts w:hint="eastAsia" w:ascii="宋体" w:hAnsi="宋体" w:cs="宋体"/>
          <w:szCs w:val="21"/>
        </w:rPr>
        <w:t xml:space="preserve">1、合同经供需双方代表签字并盖章后即生效。</w:t>
      </w:r>
      <w:r/>
    </w:p>
    <w:p>
      <w:pPr>
        <w:ind w:firstLine="485"/>
        <w:spacing w:line="360" w:lineRule="auto"/>
        <w:rPr>
          <w:rFonts w:ascii="宋体" w:hAnsi="宋体" w:cs="宋体"/>
          <w:szCs w:val="21"/>
        </w:rPr>
      </w:pPr>
      <w:r>
        <w:rPr>
          <w:rFonts w:hint="eastAsia" w:ascii="宋体" w:hAnsi="宋体" w:cs="宋体"/>
          <w:szCs w:val="21"/>
        </w:rPr>
        <w:t xml:space="preserve">2、本合同的成立、有效性、解释、履行及由此产生的争议的解决，均应适用中华人民共和国</w:t>
      </w:r>
      <w:r>
        <w:rPr>
          <w:rFonts w:hint="eastAsia" w:ascii="宋体" w:hAnsi="宋体" w:cs="宋体"/>
          <w:szCs w:val="21"/>
        </w:rPr>
        <w:t xml:space="preserve">法律。</w:t>
      </w:r>
      <w:r/>
    </w:p>
    <w:p>
      <w:pPr>
        <w:ind w:firstLine="485"/>
        <w:spacing w:line="360" w:lineRule="auto"/>
        <w:rPr>
          <w:rFonts w:ascii="宋体" w:hAnsi="宋体" w:cs="宋体"/>
          <w:szCs w:val="21"/>
        </w:rPr>
      </w:pPr>
      <w:r>
        <w:rPr>
          <w:rFonts w:hint="eastAsia" w:ascii="宋体" w:hAnsi="宋体" w:cs="宋体"/>
          <w:szCs w:val="21"/>
        </w:rPr>
        <w:t xml:space="preserve">3、因本合同引起的或与本合同有关的任何争议，应本着友好合作的态度协商解决；如协商不成，均可向甲方所在地有管辖权的人民法院起诉，通过诉讼方式解决。</w:t>
      </w:r>
      <w:r/>
    </w:p>
    <w:p>
      <w:pPr>
        <w:ind w:firstLine="485"/>
        <w:spacing w:line="360" w:lineRule="auto"/>
        <w:rPr>
          <w:rFonts w:ascii="宋体" w:hAnsi="宋体" w:cs="宋体"/>
          <w:szCs w:val="21"/>
        </w:rPr>
      </w:pPr>
      <w:r>
        <w:rPr>
          <w:rFonts w:hint="eastAsia" w:ascii="宋体" w:hAnsi="宋体" w:cs="宋体"/>
          <w:szCs w:val="21"/>
        </w:rPr>
        <w:t xml:space="preserve">4、诉讼期间，除争议内容以外，双方均应继续履行合同约定的其他内容。</w:t>
      </w:r>
      <w:r/>
    </w:p>
    <w:p>
      <w:pPr>
        <w:ind w:firstLine="487"/>
        <w:spacing w:line="360" w:lineRule="auto"/>
        <w:rPr>
          <w:rFonts w:ascii="宋体" w:hAnsi="宋体" w:cs="宋体"/>
          <w:b/>
          <w:bCs/>
          <w:szCs w:val="21"/>
        </w:rPr>
      </w:pPr>
      <w:r>
        <w:rPr>
          <w:rFonts w:hint="eastAsia" w:ascii="宋体" w:hAnsi="宋体" w:cs="宋体"/>
          <w:b/>
          <w:bCs/>
          <w:szCs w:val="21"/>
        </w:rPr>
        <w:t xml:space="preserve">十一、其他</w:t>
      </w:r>
      <w:r/>
    </w:p>
    <w:p>
      <w:pPr>
        <w:ind w:firstLine="485"/>
        <w:spacing w:line="360" w:lineRule="auto"/>
        <w:rPr>
          <w:rFonts w:ascii="宋体" w:hAnsi="宋体" w:cs="宋体"/>
          <w:szCs w:val="21"/>
        </w:rPr>
      </w:pPr>
      <w:r>
        <w:rPr>
          <w:rFonts w:hint="eastAsia" w:ascii="宋体" w:hAnsi="宋体" w:cs="宋体"/>
          <w:szCs w:val="21"/>
        </w:rPr>
        <w:t xml:space="preserve">1、本合同经双方授</w:t>
      </w:r>
      <w:r>
        <w:rPr>
          <w:rFonts w:hint="eastAsia" w:ascii="宋体" w:hAnsi="宋体" w:cs="宋体"/>
          <w:szCs w:val="21"/>
        </w:rPr>
        <w:t xml:space="preserve">权代表签字并加盖公章或合同章。本合同一式伍份，甲乙双方各执贰份</w:t>
      </w:r>
      <w:r>
        <w:rPr>
          <w:rFonts w:hint="eastAsia" w:ascii="宋体" w:hAnsi="宋体" w:cs="宋体"/>
          <w:szCs w:val="21"/>
        </w:rPr>
        <w:t xml:space="preserve">、招标代理公司各执壹份，具有同等法律效力。</w:t>
      </w:r>
      <w:r/>
    </w:p>
    <w:p>
      <w:pPr>
        <w:ind w:firstLine="480"/>
        <w:spacing w:line="360" w:lineRule="auto"/>
        <w:rPr>
          <w:rFonts w:ascii="宋体" w:hAnsi="宋体" w:cs="宋体"/>
          <w:szCs w:val="21"/>
        </w:rPr>
      </w:pPr>
      <w:r>
        <w:rPr>
          <w:rFonts w:hint="eastAsia" w:ascii="宋体" w:hAnsi="宋体" w:cs="宋体"/>
          <w:szCs w:val="21"/>
        </w:rPr>
        <w:t xml:space="preserve">2、考核：使用单位花桥派出所根据《保安</w:t>
      </w:r>
      <w:r>
        <w:rPr>
          <w:rFonts w:hint="eastAsia" w:ascii="宋体" w:hAnsi="宋体" w:cs="宋体"/>
          <w:szCs w:val="21"/>
        </w:rPr>
        <w:t xml:space="preserve">人员</w:t>
      </w:r>
      <w:r>
        <w:rPr>
          <w:rFonts w:hint="eastAsia" w:ascii="宋体" w:hAnsi="宋体" w:cs="宋体"/>
          <w:szCs w:val="21"/>
        </w:rPr>
        <w:t xml:space="preserve">月度考核</w:t>
      </w:r>
      <w:r>
        <w:rPr>
          <w:rFonts w:hint="eastAsia" w:ascii="宋体" w:hAnsi="宋体" w:cs="宋体"/>
          <w:szCs w:val="21"/>
        </w:rPr>
        <w:t xml:space="preserve">表</w:t>
      </w:r>
      <w:r>
        <w:rPr>
          <w:rFonts w:hint="eastAsia" w:ascii="宋体" w:hAnsi="宋体" w:cs="宋体"/>
          <w:szCs w:val="21"/>
        </w:rPr>
        <w:t xml:space="preserve">》（见招标文件第四章）对乙方管理服务工作进行考核，并按考核结果按</w:t>
      </w:r>
      <w:r>
        <w:rPr>
          <w:rFonts w:hint="eastAsia" w:ascii="宋体" w:hAnsi="宋体" w:cs="宋体"/>
          <w:szCs w:val="21"/>
        </w:rPr>
        <w:t xml:space="preserve">实支付</w:t>
      </w:r>
      <w:r>
        <w:rPr>
          <w:rFonts w:hint="eastAsia" w:ascii="宋体" w:hAnsi="宋体" w:cs="宋体"/>
          <w:szCs w:val="21"/>
        </w:rPr>
        <w:t xml:space="preserve">相关费用。</w:t>
      </w:r>
      <w:r/>
    </w:p>
    <w:p>
      <w:pPr>
        <w:ind w:firstLine="480"/>
        <w:jc w:val="center"/>
        <w:spacing w:line="360" w:lineRule="auto"/>
        <w:rPr>
          <w:rFonts w:ascii="宋体" w:hAnsi="宋体" w:cs="宋体"/>
          <w:color w:val="000000"/>
          <w:szCs w:val="21"/>
        </w:rPr>
      </w:pPr>
      <w:r>
        <w:rPr>
          <w:rFonts w:hint="eastAsia" w:ascii="宋体" w:hAnsi="宋体" w:cs="宋体"/>
          <w:color w:val="000000"/>
          <w:szCs w:val="21"/>
        </w:rPr>
        <w:t xml:space="preserve">（以下无正文）</w:t>
      </w:r>
      <w:r/>
    </w:p>
    <w:p>
      <w:pPr>
        <w:pStyle w:val="884"/>
        <w:rPr>
          <w:rFonts w:hint="default"/>
        </w:rPr>
      </w:pPr>
      <w:r>
        <w:rPr>
          <w:rFonts w:hint="default"/>
        </w:rPr>
      </w:r>
      <w:r/>
    </w:p>
    <w:p>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甲方：                                   乙方：                      </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法定代表人（授权代表）：                 法定代表人（授权代表）：     </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签约日期：                               签约日期：                  </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sectPr>
          <w:footnotePr/>
          <w:endnotePr/>
          <w:type w:val="nextPage"/>
          <w:pgSz w:w="11906" w:h="16838" w:orient="portrait"/>
          <w:pgMar w:top="947" w:right="1418" w:bottom="947" w:left="1418" w:header="851" w:footer="992" w:gutter="0"/>
          <w:cols w:num="1" w:sep="0" w:space="425" w:equalWidth="1"/>
          <w:docGrid w:linePitch="360"/>
        </w:sectPr>
      </w:pPr>
      <w:r>
        <w:rPr>
          <w:rFonts w:hint="eastAsia" w:asciiTheme="minorEastAsia" w:hAnsiTheme="minorEastAsia" w:eastAsiaTheme="minorEastAsia"/>
          <w:sz w:val="24"/>
        </w:rPr>
        <w:t xml:space="preserve">   </w:t>
      </w:r>
      <w:r/>
    </w:p>
    <w:p>
      <w:pPr>
        <w:pStyle w:val="712"/>
        <w:jc w:val="center"/>
        <w:spacing w:after="0" w:line="578" w:lineRule="auto"/>
        <w:rPr>
          <w:rFonts w:ascii="宋体" w:hAnsi="宋体" w:eastAsia="宋体"/>
          <w:sz w:val="32"/>
          <w:szCs w:val="32"/>
        </w:rPr>
      </w:pPr>
      <w:r/>
      <w:bookmarkStart w:id="94" w:name="_Toc219987764"/>
      <w:r>
        <w:rPr>
          <w:rFonts w:hint="eastAsia" w:ascii="宋体" w:hAnsi="宋体" w:eastAsia="宋体"/>
          <w:sz w:val="32"/>
          <w:szCs w:val="32"/>
        </w:rPr>
        <w:t xml:space="preserve">第六章  </w:t>
      </w:r>
      <w:r>
        <w:rPr>
          <w:rFonts w:hint="eastAsia" w:ascii="宋体" w:hAnsi="宋体" w:eastAsia="宋体"/>
          <w:sz w:val="32"/>
          <w:szCs w:val="32"/>
        </w:rPr>
        <w:t xml:space="preserve">评标方法</w:t>
      </w:r>
      <w:r>
        <w:rPr>
          <w:rFonts w:hint="eastAsia" w:ascii="宋体" w:hAnsi="宋体" w:eastAsia="宋体"/>
          <w:sz w:val="32"/>
          <w:szCs w:val="32"/>
        </w:rPr>
        <w:t xml:space="preserve">、评分标准</w:t>
      </w:r>
      <w:bookmarkEnd w:id="92"/>
      <w:r/>
      <w:bookmarkEnd w:id="93"/>
      <w:r/>
      <w:bookmarkEnd w:id="94"/>
      <w:r/>
      <w:r/>
    </w:p>
    <w:p>
      <w:pPr>
        <w:ind w:firstLine="482"/>
        <w:spacing w:line="360" w:lineRule="auto"/>
        <w:rPr>
          <w:rFonts w:asciiTheme="minorEastAsia" w:hAnsiTheme="minorEastAsia" w:eastAsiaTheme="minorEastAsia"/>
          <w:szCs w:val="21"/>
        </w:rPr>
        <w:outlineLvl w:val="1"/>
      </w:pPr>
      <w:r/>
      <w:bookmarkStart w:id="95" w:name="_Toc116396247"/>
      <w:r/>
      <w:bookmarkStart w:id="96" w:name="_Toc116396568"/>
      <w:r/>
      <w:bookmarkStart w:id="97" w:name="_Toc219987765"/>
      <w:r>
        <w:rPr>
          <w:rFonts w:hint="eastAsia" w:asciiTheme="minorEastAsia" w:hAnsiTheme="minorEastAsia" w:eastAsiaTheme="minorEastAsia"/>
          <w:b/>
          <w:bCs/>
          <w:szCs w:val="21"/>
        </w:rPr>
        <w:t xml:space="preserve">一、评标办法</w:t>
      </w:r>
      <w:bookmarkEnd w:id="95"/>
      <w:r/>
      <w:bookmarkEnd w:id="96"/>
      <w:r/>
      <w:bookmarkEnd w:id="97"/>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宋体" w:hAnsi="宋体"/>
          <w:szCs w:val="21"/>
        </w:rPr>
        <w:t xml:space="preserve">本次招标评标方法为综合评分法，即在最大限度地满足招标文件实质性要求前提下，按照招标文件中规定的各项因素进行综合评审后，以评标总得分最高的投标人作为中标候选人或者中标人的评标方法</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综合评分的主要因素</w:t>
      </w:r>
      <w:r>
        <w:rPr>
          <w:rFonts w:hint="eastAsia" w:cs="宋体" w:asciiTheme="minorEastAsia" w:hAnsiTheme="minorEastAsia" w:eastAsiaTheme="minorEastAsia"/>
          <w:color w:val="000000"/>
          <w:szCs w:val="21"/>
        </w:rPr>
        <w:t xml:space="preserve">与投标供应商所</w:t>
      </w:r>
      <w:r>
        <w:rPr>
          <w:rFonts w:hint="eastAsia" w:cs="宋体" w:asciiTheme="minorEastAsia" w:hAnsiTheme="minorEastAsia" w:eastAsiaTheme="minorEastAsia"/>
          <w:color w:val="000000"/>
          <w:szCs w:val="21"/>
        </w:rPr>
        <w:t xml:space="preserve">提供服务的</w:t>
      </w:r>
      <w:r>
        <w:rPr>
          <w:rFonts w:hint="eastAsia" w:cs="宋体" w:asciiTheme="minorEastAsia" w:hAnsiTheme="minorEastAsia" w:eastAsiaTheme="minorEastAsia"/>
          <w:color w:val="000000"/>
          <w:szCs w:val="21"/>
        </w:rPr>
        <w:t xml:space="preserve">质量相关，包括投标报价、技术或者服务水平、履约能力、售后服务等</w:t>
      </w:r>
      <w:r>
        <w:rPr>
          <w:rFonts w:hint="eastAsia" w:asciiTheme="minorEastAsia" w:hAnsiTheme="minorEastAsia" w:eastAsiaTheme="minorEastAsia"/>
          <w:szCs w:val="21"/>
        </w:rPr>
        <w:t xml:space="preserve">。总分值100分，价格</w:t>
      </w:r>
      <w:r>
        <w:rPr>
          <w:rFonts w:hint="eastAsia" w:asciiTheme="minorEastAsia" w:hAnsiTheme="minorEastAsia" w:eastAsiaTheme="minorEastAsia"/>
          <w:szCs w:val="21"/>
        </w:rPr>
        <w:t xml:space="preserve">分值占</w:t>
      </w:r>
      <w:r>
        <w:rPr>
          <w:rFonts w:hint="eastAsia" w:asciiTheme="minorEastAsia" w:hAnsiTheme="minorEastAsia" w:eastAsiaTheme="minorEastAsia"/>
          <w:szCs w:val="21"/>
        </w:rPr>
        <w:t xml:space="preserve">总分值的比重为</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0%（权重），</w:t>
      </w:r>
      <w:r>
        <w:rPr>
          <w:rFonts w:hint="eastAsia" w:cs="宋体" w:asciiTheme="minorEastAsia" w:hAnsiTheme="minorEastAsia" w:eastAsiaTheme="minorEastAsia"/>
          <w:color w:val="000000"/>
          <w:szCs w:val="21"/>
        </w:rPr>
        <w:t xml:space="preserve">技术及其他部分</w:t>
      </w:r>
      <w:r>
        <w:rPr>
          <w:rFonts w:hint="eastAsia" w:cs="宋体" w:asciiTheme="minorEastAsia" w:hAnsiTheme="minorEastAsia" w:eastAsiaTheme="minorEastAsia"/>
          <w:color w:val="000000"/>
          <w:szCs w:val="21"/>
        </w:rPr>
        <w:t xml:space="preserve">分值</w:t>
      </w:r>
      <w:r>
        <w:rPr>
          <w:rFonts w:hint="eastAsia" w:asciiTheme="minorEastAsia" w:hAnsiTheme="minorEastAsia" w:eastAsiaTheme="minorEastAsia"/>
          <w:szCs w:val="21"/>
        </w:rPr>
        <w:t xml:space="preserve">占</w:t>
      </w:r>
      <w:r>
        <w:rPr>
          <w:rFonts w:hint="eastAsia" w:asciiTheme="minorEastAsia" w:hAnsiTheme="minorEastAsia" w:eastAsiaTheme="minorEastAsia"/>
          <w:szCs w:val="21"/>
        </w:rPr>
        <w:t xml:space="preserve">总分值的比重为</w:t>
      </w:r>
      <w:r>
        <w:rPr>
          <w:rFonts w:hint="eastAsia" w:asciiTheme="minorEastAsia" w:hAnsiTheme="minorEastAsia" w:eastAsiaTheme="minorEastAsia"/>
          <w:szCs w:val="21"/>
        </w:rPr>
        <w:t xml:space="preserve">9</w:t>
      </w:r>
      <w:r>
        <w:rPr>
          <w:rFonts w:hint="eastAsia" w:asciiTheme="minorEastAsia" w:hAnsiTheme="minorEastAsia" w:eastAsiaTheme="minorEastAsia"/>
          <w:szCs w:val="21"/>
        </w:rPr>
        <w:t xml:space="preserve">0%（权重）</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评标时，评标委员会分别对每个有效投标供应商的投标书（报价除外）进行评价、打分，然后汇总，按算术平均方法计算出每个投标供应商的技术及其他部分得分；报价得分通过计算直接取得，二者相加为投标供应商的综合得分（各项得分按四舍五入原则精确到小数点后两位）。综合得分相同的，按投标报价由低到高排列；综合得分相同，且投标报价和技术及其他部分评分均相同的</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则以抽签决定中标人</w:t>
      </w:r>
      <w:r>
        <w:rPr>
          <w:rFonts w:asciiTheme="minorEastAsia" w:hAnsiTheme="minorEastAsia" w:eastAsiaTheme="minorEastAsia"/>
          <w:szCs w:val="21"/>
        </w:rPr>
        <w:t xml:space="preserve">。</w:t>
      </w:r>
      <w:r/>
    </w:p>
    <w:p>
      <w:pPr>
        <w:ind w:firstLine="482"/>
        <w:spacing w:line="360" w:lineRule="auto"/>
        <w:rPr>
          <w:rFonts w:asciiTheme="minorEastAsia" w:hAnsiTheme="minorEastAsia" w:eastAsiaTheme="minorEastAsia"/>
          <w:b/>
          <w:bCs/>
          <w:szCs w:val="21"/>
        </w:rPr>
        <w:outlineLvl w:val="1"/>
      </w:pPr>
      <w:r/>
      <w:bookmarkStart w:id="98" w:name="_Toc116396569"/>
      <w:r/>
      <w:bookmarkStart w:id="99" w:name="_Toc116396248"/>
      <w:r/>
      <w:bookmarkStart w:id="100" w:name="_Toc219987766"/>
      <w:r>
        <w:rPr>
          <w:rFonts w:hint="eastAsia" w:asciiTheme="minorEastAsia" w:hAnsiTheme="minorEastAsia" w:eastAsiaTheme="minorEastAsia"/>
          <w:b/>
          <w:bCs/>
          <w:szCs w:val="21"/>
        </w:rPr>
        <w:t xml:space="preserve">二、采购政策</w:t>
      </w:r>
      <w:bookmarkEnd w:id="98"/>
      <w:r/>
      <w:bookmarkEnd w:id="99"/>
      <w:r/>
      <w:bookmarkEnd w:id="100"/>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w:t>
      </w:r>
      <w:r>
        <w:rPr>
          <w:rFonts w:hint="eastAsia" w:asciiTheme="minorEastAsia" w:hAnsiTheme="minorEastAsia" w:eastAsiaTheme="minorEastAsia"/>
          <w:szCs w:val="21"/>
        </w:rPr>
        <w:t xml:space="preserve">中、小</w:t>
      </w:r>
      <w:r>
        <w:rPr>
          <w:rFonts w:hint="eastAsia" w:asciiTheme="minorEastAsia" w:hAnsiTheme="minorEastAsia" w:eastAsiaTheme="minorEastAsia"/>
          <w:szCs w:val="21"/>
        </w:rPr>
        <w:t xml:space="preserve">、微</w:t>
      </w:r>
      <w:r>
        <w:rPr>
          <w:rFonts w:hint="eastAsia" w:asciiTheme="minorEastAsia" w:hAnsiTheme="minorEastAsia" w:eastAsiaTheme="minorEastAsia"/>
          <w:szCs w:val="21"/>
        </w:rPr>
        <w:t xml:space="preserve">企业</w:t>
      </w:r>
      <w:r/>
    </w:p>
    <w:p>
      <w:pPr>
        <w:ind w:firstLine="480"/>
        <w:spacing w:line="360" w:lineRule="auto"/>
        <w:rPr>
          <w:rFonts w:cs="宋体" w:asciiTheme="minorEastAsia" w:hAnsiTheme="minorEastAsia" w:eastAsiaTheme="minorEastAsia"/>
          <w:szCs w:val="21"/>
        </w:rPr>
      </w:pPr>
      <w:r>
        <w:rPr>
          <w:rFonts w:hint="eastAsia" w:ascii="宋体" w:hAnsi="宋体" w:cs="宋体"/>
          <w:szCs w:val="21"/>
        </w:rPr>
        <w:t xml:space="preserve">根据《政府采购促进中小企业发展管理办法》（财库〔2020〕46号）的相关规定，本项目为专门面向中小企业采购。如投标供应商认定本企业为中型、小型或微型企业，则需根据《中小企业划型标准规定》（工信部联企业〔2011〕300号）填报《中小企业声明函》。</w:t>
      </w:r>
      <w:r>
        <w:rPr>
          <w:rFonts w:hint="eastAsia" w:ascii="宋体" w:hAnsi="宋体" w:cs="宋体"/>
          <w:b/>
          <w:szCs w:val="21"/>
        </w:rPr>
        <w:t xml:space="preserve">加盖公章后的《中小企业声明函》电子件放置于投标文件中提交，未提交则不享受预留采购份额政策。</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（二）残疾人福利性单位</w:t>
      </w:r>
      <w:r/>
    </w:p>
    <w:p>
      <w:pPr>
        <w:ind w:firstLine="480"/>
        <w:spacing w:line="360" w:lineRule="auto"/>
        <w:rPr>
          <w:rFonts w:asciiTheme="minorEastAsia" w:hAnsiTheme="minorEastAsia" w:eastAsiaTheme="minorEastAsia"/>
          <w:szCs w:val="21"/>
        </w:rPr>
      </w:pPr>
      <w:r>
        <w:rPr>
          <w:rFonts w:hint="eastAsia" w:ascii="宋体" w:hAnsi="宋体" w:cs="宋体"/>
          <w:szCs w:val="21"/>
        </w:rPr>
        <w:t xml:space="preserve">根据《三部门联合发布关于促进残疾人就业政府采购政策的通知》（财库〔2017〕141号）的相关规定，如投标供应商为残疾人福利性单位，则视同小型、微型企业，享受预留份额的政府采购政策。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加盖公章后的《残疾人福利性单位声明函》电子件放置于投标文件中提交，未提交则不享受预留采购份额政策。</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（三）监狱企业</w:t>
      </w:r>
      <w:r/>
    </w:p>
    <w:p>
      <w:pPr>
        <w:ind w:firstLine="480"/>
        <w:spacing w:line="360" w:lineRule="auto"/>
        <w:rPr>
          <w:rFonts w:asciiTheme="minorEastAsia" w:hAnsiTheme="minorEastAsia" w:eastAsiaTheme="minorEastAsia"/>
          <w:szCs w:val="21"/>
        </w:rPr>
      </w:pPr>
      <w:r>
        <w:rPr>
          <w:rFonts w:hint="eastAsia" w:ascii="宋体" w:hAnsi="宋体" w:cs="宋体"/>
          <w:szCs w:val="21"/>
        </w:rPr>
        <w:t xml:space="preserve">根据《财政部司法部关于政府采购支持监狱企业发展有关问题的通知》（财库〔2014〕68号）的相关规定，如投标供应商为监狱企业，应当提供由省级以上监狱管理局、戒毒管理局（含新疆生产建设兵团）出具的属于监狱企业的证明文件，则视同小型、微型企业，享受预留份额的政府采购政策。</w:t>
      </w:r>
      <w:r>
        <w:rPr>
          <w:rFonts w:hint="eastAsia" w:asciiTheme="minorEastAsia" w:hAnsiTheme="minorEastAsia" w:eastAsiaTheme="minorEastAsia"/>
          <w:b/>
          <w:szCs w:val="21"/>
        </w:rPr>
        <w:t xml:space="preserve">加盖公章后的证明文件电子件放置于投标文件中提交</w:t>
      </w:r>
      <w:r>
        <w:rPr>
          <w:rFonts w:hint="eastAsia" w:asciiTheme="minorEastAsia" w:hAnsiTheme="minorEastAsia" w:eastAsiaTheme="minorEastAsia"/>
          <w:b/>
          <w:szCs w:val="21"/>
        </w:rPr>
        <w:t xml:space="preserve">，</w:t>
      </w:r>
      <w:r>
        <w:rPr>
          <w:rFonts w:hint="eastAsia" w:ascii="宋体" w:hAnsi="宋体"/>
          <w:b/>
          <w:szCs w:val="21"/>
        </w:rPr>
        <w:t xml:space="preserve">未提交则不享受预留采购份额政策</w:t>
      </w:r>
      <w:r>
        <w:rPr>
          <w:rFonts w:hint="eastAsia" w:asciiTheme="minorEastAsia" w:hAnsiTheme="minorEastAsia" w:eastAsiaTheme="minorEastAsia"/>
          <w:b/>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四</w:t>
      </w:r>
      <w:r>
        <w:rPr>
          <w:rFonts w:hint="eastAsia" w:asciiTheme="minorEastAsia" w:hAnsiTheme="minorEastAsia" w:eastAsiaTheme="minorEastAsia"/>
          <w:szCs w:val="21"/>
        </w:rPr>
        <w:t xml:space="preserve">）绿色采购</w:t>
      </w:r>
      <w:r/>
    </w:p>
    <w:p>
      <w:pPr>
        <w:ind w:firstLine="48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若本次采购货物中包含有《节能产品政府采购品目清单》、《环境标志产品政府采购品目清单》中规定的政府强制采购产品的，投标人须在投标文件中提供产品有效期内的节能</w:t>
      </w:r>
      <w:r>
        <w:rPr>
          <w:rFonts w:hint="eastAsia" w:ascii="宋体" w:hAnsi="宋体"/>
          <w:szCs w:val="21"/>
        </w:rPr>
        <w:t xml:space="preserve">产品认证证书扫描件，否则将被认定为未实质性响应招标文件要求。</w:t>
      </w:r>
      <w:r/>
    </w:p>
    <w:p>
      <w:pPr>
        <w:ind w:firstLine="480"/>
        <w:spacing w:line="360" w:lineRule="auto"/>
        <w:rPr>
          <w:rFonts w:asciiTheme="minorEastAsia" w:hAnsiTheme="minorEastAsia" w:eastAsiaTheme="minorEastAsia"/>
          <w:szCs w:val="21"/>
        </w:rPr>
      </w:pPr>
      <w:r>
        <w:rPr>
          <w:rFonts w:hint="eastAsia" w:ascii="宋体" w:hAnsi="宋体"/>
          <w:szCs w:val="21"/>
        </w:rPr>
        <w:t xml:space="preserve">如采购标的涉及包装的，投标人须按《商品包装政府采购需求标准（试行）》《快递包装政府采购需求标准（试行）》（财办库〔2020〕123号）执行。</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五</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若供应商提供的《中小企业声明函》 、《残疾人福利性单位声明函》及监狱企业认定证明等材料为虚假材料，按《政府采购法》相关规定处理并报请政府采购监管部门给予行政处罚。</w:t>
      </w:r>
      <w:r/>
    </w:p>
    <w:p>
      <w:pPr>
        <w:ind w:firstLine="482"/>
        <w:spacing w:line="360" w:lineRule="auto"/>
        <w:rPr>
          <w:rFonts w:asciiTheme="minorEastAsia" w:hAnsiTheme="minorEastAsia" w:eastAsiaTheme="minorEastAsia"/>
          <w:b/>
          <w:bCs/>
          <w:szCs w:val="21"/>
        </w:rPr>
        <w:outlineLvl w:val="1"/>
      </w:pPr>
      <w:r/>
      <w:bookmarkStart w:id="101" w:name="_Toc116396249"/>
      <w:r/>
      <w:bookmarkStart w:id="102" w:name="_Toc116396570"/>
      <w:r/>
      <w:bookmarkStart w:id="103" w:name="_Toc219987767"/>
      <w:r>
        <w:rPr>
          <w:rFonts w:hint="eastAsia" w:asciiTheme="minorEastAsia" w:hAnsiTheme="minorEastAsia" w:eastAsiaTheme="minorEastAsia"/>
          <w:b/>
          <w:bCs/>
          <w:szCs w:val="21"/>
        </w:rPr>
        <w:t xml:space="preserve">三、评分标准</w:t>
      </w:r>
      <w:bookmarkEnd w:id="101"/>
      <w:r/>
      <w:bookmarkEnd w:id="102"/>
      <w:r/>
      <w:bookmarkEnd w:id="103"/>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（一）价格（</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0分）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1、投标总报价低于或等于财政预算价格的，为有效投标报价。超预算金额的投标报价为无效投标报价。无效投标报价的投标文件不进行评审，也不得中标。</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宋体" w:hAnsi="宋体" w:cs="宋体"/>
          <w:color w:val="000000"/>
          <w:szCs w:val="21"/>
        </w:rPr>
        <w:t xml:space="preserve">分析总</w:t>
      </w:r>
      <w:r>
        <w:rPr>
          <w:rFonts w:hint="eastAsia" w:ascii="宋体" w:hAnsi="宋体" w:cs="宋体"/>
          <w:color w:val="000000"/>
          <w:szCs w:val="21"/>
        </w:rPr>
        <w:t xml:space="preserve">报价及各个分项报价是否合理，报价范围是否完整，有否重大错漏项，特别说明：如某投标供应商的投标报价中有清单漏项等构成未实质性响应招标文件要求的，将不得中标</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3、价格分采用低价优先法计算，即满足招标文件要求且投标价格最低的投标报价为评标基准价，其价格分为满分10分。其他投标人的价格</w:t>
      </w:r>
      <w:r>
        <w:rPr>
          <w:rFonts w:hint="eastAsia" w:asciiTheme="minorEastAsia" w:hAnsiTheme="minorEastAsia" w:eastAsiaTheme="minorEastAsia"/>
          <w:szCs w:val="21"/>
        </w:rPr>
        <w:t xml:space="preserve">分统一</w:t>
      </w:r>
      <w:r>
        <w:rPr>
          <w:rFonts w:hint="eastAsia" w:asciiTheme="minorEastAsia" w:hAnsiTheme="minorEastAsia" w:eastAsiaTheme="minorEastAsia"/>
          <w:szCs w:val="21"/>
        </w:rPr>
        <w:t xml:space="preserve">按照下列公式计算：</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投标报价得分=（评标基准价/投标报价）*价格权重*100，小数点后保留两位。</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(二)技术及其它（</w:t>
      </w:r>
      <w:r>
        <w:rPr>
          <w:rFonts w:hint="eastAsia" w:asciiTheme="minorEastAsia" w:hAnsiTheme="minorEastAsia" w:eastAsiaTheme="minorEastAsia"/>
          <w:szCs w:val="21"/>
        </w:rPr>
        <w:t xml:space="preserve">9</w:t>
      </w:r>
      <w:r>
        <w:rPr>
          <w:rFonts w:hint="eastAsia" w:asciiTheme="minorEastAsia" w:hAnsiTheme="minorEastAsia" w:eastAsiaTheme="minorEastAsia"/>
          <w:szCs w:val="21"/>
        </w:rPr>
        <w:t xml:space="preserve">0分）：</w:t>
      </w:r>
      <w:r/>
    </w:p>
    <w:tbl>
      <w:tblPr>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2"/>
        <w:gridCol w:w="1546"/>
        <w:gridCol w:w="6031"/>
        <w:gridCol w:w="709"/>
      </w:tblGrid>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ascii="宋体" w:hAnsi="宋体" w:cs="宋体"/>
                <w:bCs/>
                <w:szCs w:val="21"/>
              </w:rPr>
            </w:pPr>
            <w:r/>
            <w:bookmarkStart w:id="104" w:name="gpc_score_horizontal_1"/>
            <w:r/>
            <w:bookmarkStart w:id="105" w:name="gpc_score_horizontal_2"/>
            <w:r/>
            <w:bookmarkStart w:id="106" w:name="OLE_LINK11"/>
            <w:r>
              <w:rPr>
                <w:rFonts w:hint="eastAsia" w:ascii="宋体" w:hAnsi="宋体" w:cs="宋体"/>
                <w:bCs/>
                <w:szCs w:val="21"/>
              </w:rPr>
              <w:t xml:space="preserve">评审类别</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评审项</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评审规则</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cs="宋体"/>
                <w:bCs/>
                <w:szCs w:val="21"/>
              </w:rPr>
            </w:pPr>
            <w:r>
              <w:rPr>
                <w:rFonts w:hint="eastAsia" w:ascii="宋体" w:hAnsi="宋体" w:cs="宋体"/>
                <w:bCs/>
                <w:szCs w:val="21"/>
              </w:rPr>
              <w:t xml:space="preserve">分值</w:t>
            </w:r>
            <w:r/>
          </w:p>
        </w:tc>
      </w:tr>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w:t>
            </w:r>
            <w:r/>
          </w:p>
          <w:p>
            <w:pPr>
              <w:jc w:val="center"/>
              <w:rPr>
                <w:rFonts w:ascii="宋体" w:hAnsi="宋体" w:cs="宋体"/>
                <w:bCs/>
                <w:szCs w:val="21"/>
              </w:rPr>
            </w:pPr>
            <w:r>
              <w:rPr>
                <w:rFonts w:hint="eastAsia" w:ascii="宋体" w:hAnsi="宋体" w:cs="宋体"/>
                <w:bCs/>
                <w:szCs w:val="21"/>
              </w:rPr>
              <w:t xml:space="preserve">（10分）</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价格评审指标</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rPr>
                <w:rFonts w:ascii="宋体" w:hAnsi="宋体" w:cs="宋体"/>
                <w:bCs/>
                <w:szCs w:val="21"/>
              </w:rPr>
            </w:pPr>
            <w:r>
              <w:rPr>
                <w:rFonts w:hint="eastAsia" w:ascii="宋体" w:hAnsi="宋体"/>
                <w:szCs w:val="21"/>
              </w:rPr>
              <w:t xml:space="preserve">价格得分=</w:t>
            </w:r>
            <w:r>
              <w:rPr>
                <w:rFonts w:hint="eastAsia" w:asciiTheme="minorEastAsia" w:hAnsiTheme="minorEastAsia" w:eastAsiaTheme="minorEastAsia"/>
                <w:szCs w:val="21"/>
              </w:rPr>
              <w:t xml:space="preserve">（评标基准价/投标报价）*价格权重*100</w:t>
            </w:r>
            <w:r>
              <w:rPr>
                <w:rFonts w:hint="eastAsia" w:ascii="宋体" w:hAnsi="宋体"/>
                <w:szCs w:val="21"/>
              </w:rPr>
              <w:t xml:space="preserve">（计算到小数点后二位）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10分</w:t>
            </w:r>
            <w:r/>
          </w:p>
        </w:tc>
      </w:tr>
      <w:tr>
        <w:trPr>
          <w:jc w:val="center"/>
          <w:trHeight w:val="479"/>
        </w:trPr>
        <w:tc>
          <w:tcPr>
            <w:tcBorders>
              <w:top w:val="single" w:color="auto" w:sz="4" w:space="0"/>
              <w:left w:val="single" w:color="auto" w:sz="4" w:space="0"/>
              <w:right w:val="single" w:color="auto" w:sz="4" w:space="0"/>
            </w:tcBorders>
            <w:tcW w:w="1212"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技术及其他部分</w:t>
            </w:r>
            <w:r/>
          </w:p>
          <w:p>
            <w:pPr>
              <w:jc w:val="center"/>
              <w:rPr>
                <w:rFonts w:ascii="宋体" w:hAnsi="宋体" w:cs="宋体"/>
                <w:szCs w:val="21"/>
              </w:rPr>
            </w:pPr>
            <w:r>
              <w:rPr>
                <w:rFonts w:hint="eastAsia" w:ascii="宋体" w:hAnsi="宋体" w:cs="宋体"/>
                <w:bCs/>
                <w:szCs w:val="21"/>
              </w:rPr>
              <w:t xml:space="preserve">（90分）</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实施</w:t>
            </w:r>
            <w:r>
              <w:rPr>
                <w:rFonts w:hint="eastAsia" w:ascii="宋体" w:hAnsi="宋体" w:cs="宋体"/>
                <w:bCs/>
                <w:szCs w:val="21"/>
              </w:rPr>
              <w:t xml:space="preserve">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jc w:val="left"/>
              <w:spacing w:line="280" w:lineRule="exact"/>
              <w:widowControl/>
              <w:rPr>
                <w:rFonts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rPr>
              <w:t xml:space="preserve">提供针</w:t>
            </w:r>
            <w:r>
              <w:rPr>
                <w:rFonts w:hint="eastAsia" w:ascii="宋体" w:hAnsi="宋体" w:cs="宋体"/>
                <w:color w:val="000000"/>
                <w:szCs w:val="21"/>
              </w:rPr>
              <w:t xml:space="preserve">对本项目</w:t>
            </w:r>
            <w:r>
              <w:rPr>
                <w:rFonts w:hint="eastAsia" w:ascii="宋体" w:hAnsi="宋体" w:cs="宋体"/>
                <w:color w:val="000000"/>
                <w:szCs w:val="21"/>
              </w:rPr>
              <w:t xml:space="preserve">的实施方案</w:t>
            </w:r>
            <w:r>
              <w:rPr>
                <w:rFonts w:hint="eastAsia" w:ascii="宋体" w:hAnsi="宋体" w:cs="宋体"/>
                <w:color w:val="000000"/>
                <w:szCs w:val="21"/>
              </w:rPr>
              <w:t xml:space="preserve">，包括：</w:t>
            </w:r>
            <w:r/>
          </w:p>
          <w:p>
            <w:pPr>
              <w:jc w:val="left"/>
              <w:spacing w:line="280" w:lineRule="exact"/>
              <w:widowControl/>
              <w:rPr>
                <w:rFonts w:ascii="宋体" w:hAnsi="宋体" w:cs="宋体"/>
                <w:color w:val="000000"/>
                <w:szCs w:val="21"/>
              </w:rPr>
            </w:pPr>
            <w:r>
              <w:rPr>
                <w:rFonts w:hint="eastAsia" w:ascii="宋体" w:hAnsi="宋体" w:cs="宋体"/>
                <w:color w:val="000000"/>
                <w:szCs w:val="21"/>
              </w:rPr>
              <w:t xml:space="preserve">1)项目整体分析</w:t>
            </w:r>
            <w:r>
              <w:rPr>
                <w:rFonts w:hint="eastAsia" w:ascii="宋体" w:hAnsi="宋体" w:cs="宋体"/>
                <w:color w:val="000000"/>
                <w:szCs w:val="21"/>
              </w:rPr>
              <w:t xml:space="preserve">；</w:t>
            </w:r>
            <w:r/>
          </w:p>
          <w:p>
            <w:pPr>
              <w:jc w:val="left"/>
              <w:spacing w:line="280" w:lineRule="exact"/>
              <w:widowControl/>
              <w:rPr>
                <w:rFonts w:ascii="宋体" w:hAnsi="宋体" w:cs="宋体"/>
                <w:color w:val="000000"/>
                <w:szCs w:val="21"/>
              </w:rPr>
            </w:pPr>
            <w:r>
              <w:rPr>
                <w:rFonts w:hint="eastAsia" w:ascii="宋体" w:hAnsi="宋体" w:cs="宋体"/>
                <w:color w:val="000000"/>
                <w:szCs w:val="21"/>
              </w:rPr>
              <w:t xml:space="preserve">2)项目实施计划</w:t>
            </w:r>
            <w:r>
              <w:rPr>
                <w:rFonts w:hint="eastAsia" w:ascii="宋体" w:hAnsi="宋体" w:cs="宋体"/>
                <w:color w:val="000000"/>
                <w:szCs w:val="21"/>
              </w:rPr>
              <w:t xml:space="preserve">；</w:t>
            </w:r>
            <w:r/>
          </w:p>
          <w:p>
            <w:pPr>
              <w:jc w:val="left"/>
              <w:spacing w:line="280" w:lineRule="exact"/>
              <w:widowControl/>
              <w:rPr>
                <w:rFonts w:ascii="宋体" w:hAnsi="宋体" w:cs="宋体"/>
                <w:color w:val="000000"/>
                <w:szCs w:val="21"/>
              </w:rPr>
            </w:pPr>
            <w:r>
              <w:rPr>
                <w:rFonts w:hint="eastAsia" w:ascii="宋体" w:hAnsi="宋体" w:cs="宋体"/>
                <w:color w:val="000000"/>
                <w:szCs w:val="21"/>
              </w:rPr>
              <w:t xml:space="preserve">3)项目管理模式；</w:t>
            </w:r>
            <w:r/>
          </w:p>
          <w:p>
            <w:pPr>
              <w:jc w:val="left"/>
              <w:spacing w:line="280" w:lineRule="exact"/>
              <w:widowControl/>
              <w:rPr>
                <w:rFonts w:ascii="宋体" w:hAnsi="宋体" w:cs="宋体"/>
                <w:color w:val="000000"/>
                <w:szCs w:val="21"/>
              </w:rPr>
            </w:pPr>
            <w:r>
              <w:rPr>
                <w:rFonts w:hint="eastAsia" w:ascii="宋体" w:hAnsi="宋体" w:cs="宋体"/>
                <w:color w:val="000000"/>
                <w:szCs w:val="21"/>
              </w:rPr>
              <w:t xml:space="preserve">4)</w:t>
            </w:r>
            <w:r>
              <w:rPr>
                <w:rFonts w:hint="eastAsia" w:asciiTheme="minorEastAsia" w:hAnsiTheme="minorEastAsia" w:eastAsiaTheme="minorEastAsia" w:cstheme="minorEastAsia"/>
                <w:szCs w:val="21"/>
              </w:rPr>
              <w:t xml:space="preserve">项目配套措施</w:t>
            </w:r>
            <w:r>
              <w:rPr>
                <w:rFonts w:hint="eastAsia" w:ascii="宋体" w:hAnsi="宋体" w:cs="宋体"/>
                <w:color w:val="000000"/>
                <w:szCs w:val="21"/>
              </w:rPr>
              <w:t xml:space="preserve">。</w:t>
            </w:r>
            <w:r/>
          </w:p>
          <w:p>
            <w:pPr>
              <w:jc w:val="left"/>
              <w:spacing w:line="280" w:lineRule="exact"/>
              <w:widowControl/>
              <w:rPr>
                <w:rFonts w:ascii="宋体" w:hAnsi="宋体" w:cs="宋体"/>
                <w:color w:val="000000"/>
                <w:szCs w:val="21"/>
              </w:rPr>
            </w:pPr>
            <w:r>
              <w:rPr>
                <w:rFonts w:hint="eastAsia" w:ascii="宋体" w:hAnsi="宋体" w:cs="宋体"/>
                <w:color w:val="000000"/>
                <w:szCs w:val="21"/>
              </w:rPr>
              <w:t xml:space="preserve">每项内容符合项目采购需求的得</w:t>
            </w:r>
            <w:r>
              <w:rPr>
                <w:rFonts w:hint="eastAsia" w:ascii="宋体" w:hAnsi="宋体" w:cs="宋体"/>
                <w:color w:val="000000"/>
                <w:szCs w:val="21"/>
              </w:rPr>
              <w:t xml:space="preserve">4</w:t>
            </w:r>
            <w:r>
              <w:rPr>
                <w:rFonts w:hint="eastAsia" w:ascii="宋体" w:hAnsi="宋体" w:cs="宋体"/>
                <w:color w:val="000000"/>
                <w:szCs w:val="21"/>
              </w:rPr>
              <w:t xml:space="preserve">分，最高</w:t>
            </w:r>
            <w:r>
              <w:rPr>
                <w:rFonts w:hint="eastAsia" w:ascii="宋体" w:hAnsi="宋体" w:cs="宋体"/>
                <w:color w:val="000000"/>
                <w:szCs w:val="21"/>
              </w:rPr>
              <w:t xml:space="preserve">得16</w:t>
            </w:r>
            <w:r>
              <w:rPr>
                <w:rFonts w:hint="eastAsia" w:ascii="宋体" w:hAnsi="宋体" w:cs="宋体"/>
                <w:color w:val="000000"/>
                <w:szCs w:val="21"/>
              </w:rPr>
              <w:t xml:space="preserve">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16</w:t>
            </w:r>
            <w:r>
              <w:rPr>
                <w:rFonts w:hint="eastAsia" w:ascii="宋体" w:hAnsi="宋体" w:cs="宋体"/>
                <w:bCs/>
                <w:szCs w:val="21"/>
              </w:rPr>
              <w:t xml:space="preserve">分</w:t>
            </w:r>
            <w:r/>
          </w:p>
        </w:tc>
      </w:tr>
      <w:tr>
        <w:trPr>
          <w:jc w:val="center"/>
          <w:trHeight w:val="726"/>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管理制度</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投标人提供针对本项目</w:t>
            </w:r>
            <w:r>
              <w:rPr>
                <w:rFonts w:hint="eastAsia" w:ascii="宋体" w:hAnsi="宋体" w:cs="宋体"/>
                <w:color w:val="000000"/>
                <w:szCs w:val="21"/>
              </w:rPr>
              <w:t xml:space="preserve">的管理制度，</w:t>
            </w:r>
            <w:r>
              <w:rPr>
                <w:rFonts w:hint="eastAsia" w:ascii="宋体" w:hAnsi="宋体" w:cs="宋体"/>
                <w:color w:val="000000"/>
                <w:szCs w:val="21"/>
              </w:rPr>
              <w:t xml:space="preserve">包括：</w:t>
            </w:r>
            <w:r/>
          </w:p>
          <w:p>
            <w:pPr>
              <w:spacing w:line="280" w:lineRule="exact"/>
              <w:rPr>
                <w:rFonts w:ascii="宋体" w:hAnsi="宋体" w:cs="宋体"/>
                <w:color w:val="000000"/>
                <w:szCs w:val="21"/>
              </w:rPr>
            </w:pPr>
            <w:r>
              <w:rPr>
                <w:rFonts w:hint="eastAsia" w:ascii="宋体" w:hAnsi="宋体" w:cs="宋体"/>
                <w:color w:val="000000"/>
                <w:szCs w:val="21"/>
              </w:rPr>
              <w:t xml:space="preserve">1)服务人员安全文明规范</w:t>
            </w:r>
            <w:r>
              <w:rPr>
                <w:rFonts w:hint="eastAsia" w:ascii="宋体" w:hAnsi="宋体" w:cs="宋体"/>
                <w:color w:val="000000"/>
                <w:szCs w:val="21"/>
              </w:rPr>
              <w:t xml:space="preserve">；</w:t>
            </w:r>
            <w:r/>
          </w:p>
          <w:p>
            <w:pPr>
              <w:spacing w:line="280" w:lineRule="exact"/>
              <w:rPr>
                <w:rFonts w:ascii="宋体" w:hAnsi="宋体" w:cs="宋体"/>
                <w:color w:val="000000"/>
                <w:szCs w:val="21"/>
              </w:rPr>
            </w:pPr>
            <w:r>
              <w:rPr>
                <w:rFonts w:hint="eastAsia" w:ascii="宋体" w:hAnsi="宋体" w:cs="宋体"/>
                <w:color w:val="000000"/>
                <w:szCs w:val="21"/>
              </w:rPr>
              <w:t xml:space="preserve">2)岗位管理制度</w:t>
            </w:r>
            <w:r>
              <w:rPr>
                <w:rFonts w:hint="eastAsia" w:ascii="宋体" w:hAnsi="宋体" w:cs="宋体"/>
                <w:color w:val="000000"/>
                <w:szCs w:val="21"/>
              </w:rPr>
              <w:t xml:space="preserve">；</w:t>
            </w:r>
            <w:r/>
          </w:p>
          <w:p>
            <w:pPr>
              <w:spacing w:line="280" w:lineRule="exact"/>
              <w:rPr>
                <w:rFonts w:ascii="宋体" w:hAnsi="宋体" w:cs="宋体"/>
                <w:color w:val="000000"/>
                <w:szCs w:val="21"/>
              </w:rPr>
            </w:pPr>
            <w:r>
              <w:rPr>
                <w:rFonts w:hint="eastAsia" w:ascii="宋体" w:hAnsi="宋体" w:cs="宋体"/>
                <w:color w:val="000000"/>
                <w:szCs w:val="21"/>
              </w:rPr>
              <w:t xml:space="preserve">3)</w:t>
            </w:r>
            <w:r>
              <w:rPr>
                <w:rFonts w:hint="eastAsia" w:asciiTheme="minorEastAsia" w:hAnsiTheme="minorEastAsia" w:eastAsiaTheme="minorEastAsia" w:cstheme="minorEastAsia"/>
                <w:szCs w:val="21"/>
              </w:rPr>
              <w:t xml:space="preserve">服务管理制度；</w:t>
            </w:r>
            <w:r/>
          </w:p>
          <w:p>
            <w:pPr>
              <w:spacing w:line="280" w:lineRule="exact"/>
              <w:rPr>
                <w:rFonts w:ascii="宋体" w:hAnsi="宋体" w:cs="宋体"/>
                <w:color w:val="000000"/>
                <w:szCs w:val="21"/>
                <w:lang w:val="zh-CN"/>
              </w:rPr>
            </w:pPr>
            <w:r>
              <w:rPr>
                <w:rFonts w:hint="eastAsia" w:ascii="宋体" w:hAnsi="宋体" w:cs="宋体"/>
                <w:color w:val="000000"/>
                <w:szCs w:val="21"/>
                <w:lang w:val="zh-CN"/>
              </w:rPr>
              <w:t xml:space="preserve">4)档案管理制度</w:t>
            </w:r>
            <w:r>
              <w:rPr>
                <w:rFonts w:hint="eastAsia" w:ascii="宋体" w:hAnsi="宋体" w:cs="宋体"/>
                <w:color w:val="000000"/>
                <w:szCs w:val="21"/>
              </w:rPr>
              <w:t xml:space="preserve">。</w:t>
            </w:r>
            <w:r/>
          </w:p>
          <w:p>
            <w:pPr>
              <w:rPr>
                <w:rFonts w:ascii="宋体"/>
                <w:b/>
                <w:bCs/>
                <w:color w:val="000000"/>
                <w:szCs w:val="21"/>
              </w:rPr>
            </w:pPr>
            <w:r>
              <w:rPr>
                <w:rFonts w:hint="eastAsia" w:ascii="宋体" w:hAnsi="宋体" w:cs="宋体"/>
                <w:color w:val="000000"/>
                <w:szCs w:val="21"/>
              </w:rPr>
              <w:t xml:space="preserve">每项内容符合项目采购需求的得</w:t>
            </w:r>
            <w:r>
              <w:rPr>
                <w:rFonts w:hint="eastAsia" w:ascii="宋体" w:hAnsi="宋体" w:cs="宋体"/>
                <w:color w:val="000000"/>
                <w:szCs w:val="21"/>
              </w:rPr>
              <w:t xml:space="preserve">3</w:t>
            </w:r>
            <w:r>
              <w:rPr>
                <w:rFonts w:hint="eastAsia" w:ascii="宋体" w:hAnsi="宋体" w:cs="宋体"/>
                <w:color w:val="000000"/>
                <w:szCs w:val="21"/>
              </w:rPr>
              <w:t xml:space="preserve">分，最高</w:t>
            </w:r>
            <w:r>
              <w:rPr>
                <w:rFonts w:hint="eastAsia" w:ascii="宋体" w:hAnsi="宋体" w:cs="宋体"/>
                <w:color w:val="000000"/>
                <w:szCs w:val="21"/>
              </w:rPr>
              <w:t xml:space="preserve">得12</w:t>
            </w:r>
            <w:r>
              <w:rPr>
                <w:rFonts w:hint="eastAsia" w:ascii="宋体" w:hAnsi="宋体" w:cs="宋体"/>
                <w:color w:val="000000"/>
                <w:szCs w:val="21"/>
              </w:rPr>
              <w:t xml:space="preserve">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12</w:t>
            </w:r>
            <w:r>
              <w:rPr>
                <w:rFonts w:ascii="宋体" w:hAnsi="宋体" w:cs="宋体"/>
                <w:color w:val="000000"/>
                <w:shd w:val="clear" w:color="auto" w:fill="ffffff"/>
              </w:rPr>
              <w:t xml:space="preserve">分</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培训方案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投标人提供针对本项目的培训方案，包括：</w:t>
            </w:r>
            <w:r/>
          </w:p>
          <w:p>
            <w:pPr>
              <w:spacing w:line="280" w:lineRule="exact"/>
              <w:rPr>
                <w:rFonts w:ascii="宋体" w:hAnsi="宋体" w:cs="宋体"/>
                <w:color w:val="000000"/>
                <w:szCs w:val="21"/>
              </w:rPr>
            </w:pPr>
            <w:r>
              <w:rPr>
                <w:rFonts w:hint="eastAsia" w:ascii="宋体" w:hAnsi="宋体" w:cs="宋体"/>
                <w:color w:val="000000"/>
                <w:szCs w:val="21"/>
              </w:rPr>
              <w:t xml:space="preserve">1)人员培训制度；</w:t>
            </w:r>
            <w:r/>
          </w:p>
          <w:p>
            <w:pPr>
              <w:spacing w:line="280" w:lineRule="exact"/>
              <w:rPr>
                <w:rFonts w:ascii="宋体" w:hAnsi="宋体" w:cs="宋体"/>
                <w:color w:val="000000"/>
                <w:szCs w:val="21"/>
              </w:rPr>
            </w:pPr>
            <w:r>
              <w:rPr>
                <w:rFonts w:hint="eastAsia" w:ascii="宋体" w:hAnsi="宋体" w:cs="宋体"/>
                <w:color w:val="000000"/>
                <w:szCs w:val="21"/>
              </w:rPr>
              <w:t xml:space="preserve">2)培训模式；</w:t>
            </w:r>
            <w:r/>
          </w:p>
          <w:p>
            <w:pPr>
              <w:spacing w:line="280" w:lineRule="exact"/>
              <w:rPr>
                <w:rFonts w:ascii="宋体" w:hAnsi="宋体" w:cs="宋体"/>
                <w:color w:val="000000"/>
                <w:szCs w:val="21"/>
              </w:rPr>
            </w:pPr>
            <w:r>
              <w:rPr>
                <w:rFonts w:hint="eastAsia" w:ascii="宋体" w:hAnsi="宋体" w:cs="宋体"/>
                <w:color w:val="000000"/>
                <w:szCs w:val="21"/>
              </w:rPr>
              <w:t xml:space="preserve">3)培训内容包含本项目服务内容。</w:t>
            </w:r>
            <w:r/>
          </w:p>
          <w:p>
            <w:pPr>
              <w:rPr>
                <w:rFonts w:ascii="宋体"/>
                <w:b/>
                <w:bCs/>
                <w:color w:val="000000"/>
                <w:szCs w:val="21"/>
              </w:rPr>
            </w:pPr>
            <w:r>
              <w:rPr>
                <w:rFonts w:hint="eastAsia" w:ascii="宋体" w:hAnsi="宋体" w:cs="宋体"/>
                <w:color w:val="000000"/>
                <w:szCs w:val="21"/>
              </w:rPr>
              <w:t xml:space="preserve">每项内容符合项目采购需求的得4分，最高得12分；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12分</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应急预案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投标人提供针对本项目的应急预案，包括：</w:t>
            </w:r>
            <w:r/>
          </w:p>
          <w:p>
            <w:pPr>
              <w:spacing w:line="280" w:lineRule="exact"/>
              <w:rPr>
                <w:rFonts w:ascii="宋体" w:hAnsi="宋体" w:cs="宋体"/>
                <w:color w:val="000000"/>
                <w:szCs w:val="21"/>
              </w:rPr>
            </w:pPr>
            <w:r>
              <w:rPr>
                <w:rFonts w:hint="eastAsia" w:ascii="宋体" w:hAnsi="宋体" w:cs="宋体"/>
                <w:color w:val="000000"/>
                <w:szCs w:val="21"/>
              </w:rPr>
              <w:t xml:space="preserve">1)重大活动保障应急预案；</w:t>
            </w:r>
            <w:r/>
          </w:p>
          <w:p>
            <w:pPr>
              <w:spacing w:line="280" w:lineRule="exact"/>
              <w:rPr>
                <w:rFonts w:ascii="宋体" w:hAnsi="宋体" w:cs="宋体"/>
                <w:color w:val="000000"/>
                <w:szCs w:val="21"/>
              </w:rPr>
            </w:pPr>
            <w:r>
              <w:rPr>
                <w:rFonts w:hint="eastAsia" w:ascii="宋体" w:hAnsi="宋体" w:cs="宋体"/>
                <w:color w:val="000000"/>
                <w:szCs w:val="21"/>
              </w:rPr>
              <w:t xml:space="preserve">2)治安应急措施；</w:t>
            </w:r>
            <w:r/>
          </w:p>
          <w:p>
            <w:pPr>
              <w:spacing w:line="280" w:lineRule="exact"/>
              <w:rPr>
                <w:rFonts w:ascii="宋体" w:hAnsi="宋体" w:cs="宋体"/>
                <w:color w:val="000000"/>
                <w:szCs w:val="21"/>
              </w:rPr>
            </w:pPr>
            <w:r>
              <w:rPr>
                <w:rFonts w:hint="eastAsia" w:ascii="宋体" w:hAnsi="宋体" w:cs="宋体"/>
                <w:color w:val="000000"/>
                <w:szCs w:val="21"/>
              </w:rPr>
              <w:t xml:space="preserve">3)其他特殊情况应急预案。</w:t>
            </w:r>
            <w:r/>
          </w:p>
          <w:p>
            <w:pPr>
              <w:spacing w:line="280" w:lineRule="exact"/>
              <w:rPr>
                <w:b/>
              </w:rPr>
            </w:pPr>
            <w:r>
              <w:rPr>
                <w:rFonts w:hint="eastAsia" w:ascii="宋体" w:hAnsi="宋体" w:cs="宋体"/>
                <w:color w:val="000000"/>
                <w:szCs w:val="21"/>
              </w:rPr>
              <w:t xml:space="preserve">每项内容符合项目采购需求的得2分，最高得6分；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6分</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交接方案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投标人提供针对本项目的交接方案，包括：</w:t>
            </w:r>
            <w:r/>
          </w:p>
          <w:p>
            <w:pPr>
              <w:spacing w:line="280" w:lineRule="exact"/>
              <w:rPr>
                <w:rFonts w:ascii="宋体" w:hAnsi="宋体" w:cs="宋体"/>
                <w:color w:val="000000"/>
                <w:szCs w:val="21"/>
              </w:rPr>
            </w:pPr>
            <w:r>
              <w:rPr>
                <w:rFonts w:hint="eastAsia" w:ascii="宋体" w:hAnsi="宋体" w:cs="宋体"/>
                <w:color w:val="000000"/>
                <w:szCs w:val="21"/>
              </w:rPr>
              <w:t xml:space="preserve">1)交接流程及计划；</w:t>
            </w:r>
            <w:r/>
          </w:p>
          <w:p>
            <w:pPr>
              <w:spacing w:line="280" w:lineRule="exact"/>
              <w:rPr>
                <w:rFonts w:ascii="宋体" w:hAnsi="宋体" w:cs="宋体"/>
                <w:color w:val="000000"/>
                <w:szCs w:val="21"/>
              </w:rPr>
            </w:pPr>
            <w:r>
              <w:rPr>
                <w:rFonts w:hint="eastAsia" w:ascii="宋体" w:hAnsi="宋体" w:cs="宋体"/>
                <w:color w:val="000000"/>
                <w:szCs w:val="21"/>
              </w:rPr>
              <w:t xml:space="preserve">2)交接内容。</w:t>
            </w:r>
            <w:r/>
          </w:p>
          <w:p>
            <w:pPr>
              <w:spacing w:line="280" w:lineRule="exact"/>
              <w:rPr>
                <w:rFonts w:ascii="宋体" w:hAnsi="宋体" w:cs="宋体"/>
                <w:szCs w:val="21"/>
                <w:lang w:val="zh-CN"/>
              </w:rPr>
            </w:pPr>
            <w:r>
              <w:rPr>
                <w:rFonts w:hint="eastAsia" w:ascii="宋体" w:hAnsi="宋体" w:cs="宋体"/>
                <w:color w:val="000000"/>
                <w:szCs w:val="21"/>
              </w:rPr>
              <w:t xml:space="preserve">每项内容符合项目采购需求的得</w:t>
            </w:r>
            <w:r>
              <w:rPr>
                <w:rFonts w:hint="eastAsia" w:ascii="宋体" w:hAnsi="宋体" w:cs="宋体"/>
                <w:szCs w:val="21"/>
                <w:lang w:val="zh-CN"/>
              </w:rPr>
              <w:t xml:space="preserve">3</w:t>
            </w:r>
            <w:r>
              <w:rPr>
                <w:rFonts w:hint="eastAsia" w:ascii="宋体" w:hAnsi="宋体" w:cs="宋体"/>
                <w:szCs w:val="21"/>
                <w:lang w:val="zh-CN"/>
              </w:rPr>
              <w:t xml:space="preserve">分，最高得6分；每项内容叙述与采购需求偏差较大或未作完整叙述的不得分</w:t>
            </w:r>
            <w:r>
              <w:rPr>
                <w:rFonts w:hint="eastAsia" w:ascii="宋体" w:hAnsi="宋体" w:cs="宋体"/>
                <w:szCs w:val="21"/>
                <w:lang w:val="zh-CN"/>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6分</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color w:val="000000"/>
                <w:szCs w:val="21"/>
                <w:shd w:val="clear" w:color="auto" w:fill="ffffff"/>
              </w:rPr>
              <w:t xml:space="preserve">合理化建议</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在满足招标文件要求的基础上，能根据业主需求提出合理化建议，或能合理展现投标人的专业管理特色和经验的，每提供一条</w:t>
            </w:r>
            <w:r>
              <w:rPr>
                <w:rFonts w:hint="eastAsia" w:ascii="宋体" w:hAnsi="宋体" w:cs="宋体"/>
                <w:color w:val="000000"/>
                <w:szCs w:val="21"/>
                <w:shd w:val="clear" w:color="auto" w:fill="ffffff"/>
              </w:rPr>
              <w:t xml:space="preserve">针对性的建议的</w:t>
            </w:r>
            <w:r>
              <w:rPr>
                <w:rFonts w:hint="eastAsia" w:ascii="宋体" w:hAnsi="宋体" w:cs="宋体"/>
                <w:color w:val="000000"/>
                <w:szCs w:val="21"/>
                <w:shd w:val="clear" w:color="auto" w:fill="ffffff"/>
              </w:rPr>
              <w:t xml:space="preserve">得2分，最高得8分。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8分</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szCs w:val="21"/>
              </w:rPr>
              <w:t xml:space="preserve">▲</w:t>
            </w:r>
            <w:r>
              <w:rPr>
                <w:rFonts w:cs="宋体" w:asciiTheme="minorEastAsia" w:hAnsiTheme="minorEastAsia" w:eastAsiaTheme="minorEastAsia"/>
                <w:color w:val="000000"/>
                <w:szCs w:val="21"/>
                <w:shd w:val="clear" w:color="auto" w:fill="ffffff"/>
              </w:rPr>
              <w:t xml:space="preserve">规范用工</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szCs w:val="21"/>
              </w:rPr>
              <w:t xml:space="preserve">履行合同期内，依法规范用工（相关人员的招收、培训、劳动合同签订、工资待遇、参加社保等）的承诺，并加盖投标人公章，得2分。</w:t>
            </w:r>
            <w:r>
              <w:rPr>
                <w:rFonts w:hint="eastAsia" w:cs="宋体" w:asciiTheme="minorEastAsia" w:hAnsiTheme="minorEastAsia" w:eastAsiaTheme="minorEastAsia"/>
                <w:b/>
                <w:szCs w:val="21"/>
              </w:rPr>
              <w:t xml:space="preserve">未提供承诺书的不得分。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2</w:t>
            </w:r>
            <w:r>
              <w:rPr>
                <w:rFonts w:cs="宋体" w:asciiTheme="minorEastAsia" w:hAnsiTheme="minorEastAsia" w:eastAsiaTheme="minorEastAsia"/>
                <w:color w:val="000000"/>
                <w:szCs w:val="21"/>
                <w:shd w:val="clear" w:color="auto" w:fill="ffffff"/>
              </w:rPr>
              <w:t xml:space="preserve">分</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▲项目负责人</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拟</w:t>
            </w:r>
            <w:r>
              <w:rPr>
                <w:rFonts w:cs="宋体" w:asciiTheme="minorEastAsia" w:hAnsiTheme="minorEastAsia" w:eastAsiaTheme="minorEastAsia"/>
                <w:szCs w:val="21"/>
              </w:rPr>
              <w:t xml:space="preserve">投入到本项目的</w:t>
            </w:r>
            <w:r>
              <w:rPr>
                <w:rFonts w:hint="eastAsia" w:cs="宋体" w:asciiTheme="minorEastAsia" w:hAnsiTheme="minorEastAsia" w:eastAsiaTheme="minorEastAsia"/>
                <w:szCs w:val="21"/>
              </w:rPr>
              <w:t xml:space="preserve">项目负责人1</w:t>
            </w:r>
            <w:r>
              <w:rPr>
                <w:rFonts w:hint="eastAsia" w:cs="宋体" w:asciiTheme="minorEastAsia" w:hAnsiTheme="minorEastAsia" w:eastAsiaTheme="minorEastAsia"/>
                <w:szCs w:val="21"/>
              </w:rPr>
              <w:t xml:space="preserve">名</w:t>
            </w:r>
            <w:r>
              <w:rPr>
                <w:rFonts w:hint="eastAsia" w:cs="宋体" w:asciiTheme="minorEastAsia" w:hAnsiTheme="minorEastAsia" w:eastAsiaTheme="minorEastAsia"/>
                <w:szCs w:val="21"/>
              </w:rPr>
              <w:t xml:space="preserve">：</w:t>
            </w:r>
            <w:r/>
          </w:p>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年龄22-</w:t>
            </w: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5周岁,具有</w:t>
            </w:r>
            <w:r>
              <w:rPr>
                <w:rFonts w:hint="eastAsia" w:cs="宋体" w:asciiTheme="minorEastAsia" w:hAnsiTheme="minorEastAsia" w:eastAsiaTheme="minorEastAsia"/>
                <w:szCs w:val="21"/>
              </w:rPr>
              <w:t xml:space="preserve">本科</w:t>
            </w:r>
            <w:r>
              <w:rPr>
                <w:rFonts w:hint="eastAsia" w:cs="宋体" w:asciiTheme="minorEastAsia" w:hAnsiTheme="minorEastAsia" w:eastAsiaTheme="minorEastAsia"/>
                <w:szCs w:val="21"/>
              </w:rPr>
              <w:t xml:space="preserve">及以上学历；</w:t>
            </w:r>
            <w:r/>
          </w:p>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具有三级（高级）及以上保安员职业资格证书；</w:t>
            </w:r>
            <w:r/>
          </w:p>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具有</w:t>
            </w:r>
            <w:r>
              <w:rPr>
                <w:rFonts w:hint="eastAsia" w:cs="宋体" w:asciiTheme="minorEastAsia" w:hAnsiTheme="minorEastAsia" w:eastAsiaTheme="minorEastAsia"/>
                <w:szCs w:val="21"/>
              </w:rPr>
              <w:t xml:space="preserve">四级及以上建（构）筑物消防员或四级及以上消防设施操作员</w:t>
            </w:r>
            <w:r>
              <w:rPr>
                <w:rFonts w:hint="eastAsia" w:cs="宋体" w:asciiTheme="minorEastAsia" w:hAnsiTheme="minorEastAsia" w:eastAsiaTheme="minorEastAsia"/>
                <w:szCs w:val="21"/>
              </w:rPr>
              <w:t xml:space="preserve">职业资格证书</w:t>
            </w:r>
            <w:r>
              <w:rPr>
                <w:rFonts w:hint="eastAsia" w:cs="宋体" w:asciiTheme="minorEastAsia" w:hAnsiTheme="minorEastAsia" w:eastAsiaTheme="minorEastAsia"/>
                <w:szCs w:val="21"/>
              </w:rPr>
              <w:t xml:space="preserve">；</w:t>
            </w:r>
            <w:r/>
          </w:p>
          <w:p>
            <w:pPr>
              <w:pStyle w:val="884"/>
              <w:ind w:firstLine="0"/>
              <w:rPr>
                <w:rFonts w:hint="default" w:cs="宋体" w:asciiTheme="minorEastAsia" w:hAnsiTheme="minorEastAsia" w:eastAsiaTheme="minorEastAsia"/>
                <w:szCs w:val="21"/>
              </w:rPr>
            </w:pPr>
            <w:r>
              <w:rPr>
                <w:rFonts w:cs="宋体" w:asciiTheme="minorEastAsia" w:hAnsiTheme="minorEastAsia" w:eastAsiaTheme="minorEastAsia"/>
                <w:szCs w:val="21"/>
              </w:rPr>
              <w:t xml:space="preserve">4</w:t>
            </w:r>
            <w:r>
              <w:rPr>
                <w:rFonts w:cs="宋体" w:asciiTheme="minorEastAsia" w:hAnsiTheme="minorEastAsia" w:eastAsiaTheme="minorEastAsia"/>
                <w:szCs w:val="21"/>
              </w:rPr>
              <w:t xml:space="preserve">)</w:t>
            </w:r>
            <w:r>
              <w:rPr>
                <w:rFonts w:cs="宋体" w:asciiTheme="minorEastAsia" w:hAnsiTheme="minorEastAsia" w:eastAsiaTheme="minorEastAsia"/>
                <w:szCs w:val="21"/>
              </w:rPr>
              <w:t xml:space="preserve">具有救护员培训合格证书；</w:t>
            </w:r>
            <w:r/>
          </w:p>
          <w:p>
            <w:pP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具有安全员证</w:t>
            </w:r>
            <w:r>
              <w:rPr>
                <w:rFonts w:hint="eastAsia" w:cs="宋体" w:asciiTheme="minorEastAsia" w:hAnsiTheme="minorEastAsia" w:eastAsiaTheme="minorEastAsia"/>
                <w:szCs w:val="21"/>
              </w:rPr>
              <w:t xml:space="preserve">书；</w:t>
            </w:r>
            <w:r/>
          </w:p>
          <w:p>
            <w:pPr>
              <w:pStyle w:val="884"/>
              <w:ind w:firstLine="0"/>
              <w:rPr>
                <w:rFonts w:hint="default"/>
              </w:rPr>
            </w:pPr>
            <w:r>
              <w:rPr>
                <w:rFonts w:cs="宋体" w:asciiTheme="minorEastAsia" w:hAnsiTheme="minorEastAsia" w:eastAsiaTheme="minorEastAsia"/>
                <w:szCs w:val="21"/>
              </w:rPr>
              <w:t xml:space="preserve">6)具有五级及以上应急</w:t>
            </w:r>
            <w:r>
              <w:rPr>
                <w:rFonts w:cs="宋体" w:asciiTheme="minorEastAsia" w:hAnsiTheme="minorEastAsia" w:eastAsiaTheme="minorEastAsia"/>
                <w:szCs w:val="21"/>
              </w:rPr>
              <w:t xml:space="preserve">救援</w:t>
            </w:r>
            <w:r>
              <w:t xml:space="preserve">员</w:t>
            </w:r>
            <w:r>
              <w:rPr>
                <w:rFonts w:cs="宋体" w:asciiTheme="minorEastAsia" w:hAnsiTheme="minorEastAsia" w:eastAsiaTheme="minorEastAsia"/>
                <w:szCs w:val="21"/>
              </w:rPr>
              <w:t xml:space="preserve">职业资格证书</w:t>
            </w:r>
            <w:r>
              <w:rPr>
                <w:rFonts w:cs="宋体" w:asciiTheme="minorEastAsia" w:hAnsiTheme="minorEastAsia" w:eastAsiaTheme="minorEastAsia"/>
                <w:szCs w:val="21"/>
              </w:rPr>
              <w:t xml:space="preserve">。</w:t>
            </w:r>
            <w:r/>
          </w:p>
          <w:p>
            <w:pPr>
              <w:pStyle w:val="884"/>
              <w:ind w:firstLine="0"/>
              <w:rPr>
                <w:rFonts w:hint="default" w:cs="宋体" w:asciiTheme="minorEastAsia" w:hAnsiTheme="minorEastAsia" w:eastAsiaTheme="minorEastAsia"/>
                <w:szCs w:val="21"/>
              </w:rPr>
            </w:pPr>
            <w:r>
              <w:rPr>
                <w:rFonts w:cs="宋体" w:asciiTheme="minorEastAsia" w:hAnsiTheme="minorEastAsia" w:eastAsiaTheme="minorEastAsia"/>
                <w:szCs w:val="21"/>
              </w:rPr>
              <w:t xml:space="preserve">每满足</w:t>
            </w:r>
            <w:r>
              <w:rPr>
                <w:rFonts w:cs="宋体" w:asciiTheme="minorEastAsia" w:hAnsiTheme="minorEastAsia" w:eastAsiaTheme="minorEastAsia"/>
                <w:szCs w:val="21"/>
              </w:rPr>
              <w:t xml:space="preserve">一项得2分，最高得</w:t>
            </w:r>
            <w:r>
              <w:rPr>
                <w:rFonts w:cs="宋体" w:asciiTheme="minorEastAsia" w:hAnsiTheme="minorEastAsia" w:eastAsiaTheme="minorEastAsia"/>
                <w:szCs w:val="21"/>
              </w:rPr>
              <w:t xml:space="preserve">12</w:t>
            </w:r>
            <w:r>
              <w:rPr>
                <w:rFonts w:cs="宋体" w:asciiTheme="minorEastAsia" w:hAnsiTheme="minorEastAsia" w:eastAsiaTheme="minorEastAsia"/>
                <w:szCs w:val="21"/>
              </w:rPr>
              <w:t xml:space="preserve">分。</w:t>
            </w:r>
            <w:r>
              <w:rPr>
                <w:rFonts w:cs="宋体" w:asciiTheme="minorEastAsia" w:hAnsiTheme="minorEastAsia" w:eastAsiaTheme="minorEastAsia"/>
                <w:b/>
                <w:szCs w:val="21"/>
              </w:rPr>
              <w:t xml:space="preserve">提供有效身份证扫描件、投标人近期为其缴纳的</w:t>
            </w:r>
            <w:r>
              <w:rPr>
                <w:rFonts w:cs="宋体" w:asciiTheme="minorEastAsia" w:hAnsiTheme="minorEastAsia" w:eastAsiaTheme="minorEastAsia"/>
                <w:b/>
                <w:szCs w:val="21"/>
              </w:rPr>
              <w:t xml:space="preserve">社保证明</w:t>
            </w:r>
            <w:r>
              <w:rPr>
                <w:rFonts w:cs="宋体" w:asciiTheme="minorEastAsia" w:hAnsiTheme="minorEastAsia" w:eastAsiaTheme="minorEastAsia"/>
                <w:b/>
                <w:szCs w:val="21"/>
              </w:rPr>
              <w:t xml:space="preserve">及每项有效期内证书的扫描件，</w:t>
            </w:r>
            <w:r>
              <w:rPr>
                <w:rFonts w:cs="宋体" w:asciiTheme="minorEastAsia" w:hAnsiTheme="minorEastAsia" w:eastAsiaTheme="minorEastAsia"/>
                <w:b/>
                <w:szCs w:val="21"/>
              </w:rPr>
              <w:t xml:space="preserve">并加盖投标人公章。</w:t>
            </w:r>
            <w:r>
              <w:rPr>
                <w:rFonts w:cs="宋体" w:asciiTheme="minorEastAsia" w:hAnsiTheme="minorEastAsia" w:eastAsiaTheme="minorEastAsia"/>
                <w:b/>
                <w:szCs w:val="21"/>
              </w:rPr>
              <w:t xml:space="preserve">其中学历证明须</w:t>
            </w:r>
            <w:r>
              <w:rPr>
                <w:rFonts w:cs="宋体" w:asciiTheme="minorEastAsia" w:hAnsiTheme="minorEastAsia" w:eastAsiaTheme="minorEastAsia"/>
                <w:b/>
                <w:szCs w:val="21"/>
              </w:rPr>
              <w:t xml:space="preserve">提供学信网截</w:t>
            </w:r>
            <w:r>
              <w:rPr>
                <w:rFonts w:cs="宋体" w:asciiTheme="minorEastAsia" w:hAnsiTheme="minorEastAsia" w:eastAsiaTheme="minorEastAsia"/>
                <w:b/>
                <w:szCs w:val="21"/>
              </w:rPr>
              <w:t xml:space="preserve">图或国家教育部的学历认证书；保安员职业资格证、消防设施操作员职业资格证（或建（构）</w:t>
            </w:r>
            <w:r>
              <w:rPr>
                <w:rFonts w:cs="宋体" w:asciiTheme="minorEastAsia" w:hAnsiTheme="minorEastAsia" w:eastAsiaTheme="minorEastAsia"/>
                <w:b/>
                <w:szCs w:val="21"/>
              </w:rPr>
              <w:t xml:space="preserve">筑物消防员职业资格证）、应急</w:t>
            </w:r>
            <w:r>
              <w:rPr>
                <w:rFonts w:cs="宋体" w:asciiTheme="minorEastAsia" w:hAnsiTheme="minorEastAsia" w:eastAsiaTheme="minorEastAsia"/>
                <w:b/>
                <w:szCs w:val="21"/>
              </w:rPr>
              <w:t xml:space="preserve">救援员</w:t>
            </w:r>
            <w:r>
              <w:rPr>
                <w:rFonts w:cs="宋体" w:asciiTheme="minorEastAsia" w:hAnsiTheme="minorEastAsia" w:eastAsiaTheme="minorEastAsia"/>
                <w:b/>
                <w:szCs w:val="21"/>
              </w:rPr>
              <w:t xml:space="preserve">职业</w:t>
            </w:r>
            <w:r>
              <w:rPr>
                <w:rFonts w:cs="宋体" w:asciiTheme="minorEastAsia" w:hAnsiTheme="minorEastAsia" w:eastAsiaTheme="minorEastAsia"/>
                <w:b/>
                <w:szCs w:val="21"/>
              </w:rPr>
              <w:t xml:space="preserve">资格证须提供</w:t>
            </w:r>
            <w:r>
              <w:rPr>
                <w:rFonts w:hAnsi="宋体" w:cs="宋体"/>
                <w:b/>
                <w:szCs w:val="21"/>
              </w:rPr>
              <w:t xml:space="preserve">技能人才评价证书全国联网查询网</w:t>
            </w:r>
            <w:r>
              <w:rPr>
                <w:rFonts w:cs="宋体" w:asciiTheme="minorEastAsia" w:hAnsiTheme="minorEastAsia" w:eastAsiaTheme="minorEastAsia"/>
                <w:b/>
                <w:szCs w:val="21"/>
              </w:rPr>
              <w:t xml:space="preserve">查询截</w:t>
            </w:r>
            <w:r>
              <w:rPr>
                <w:rFonts w:cs="宋体" w:asciiTheme="minorEastAsia" w:hAnsiTheme="minorEastAsia" w:eastAsiaTheme="minorEastAsia"/>
                <w:b/>
                <w:szCs w:val="21"/>
              </w:rPr>
              <w:t xml:space="preserve">图。</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w:t>
            </w:r>
            <w:r>
              <w:rPr>
                <w:rFonts w:hint="eastAsia" w:cs="宋体" w:asciiTheme="minorEastAsia" w:hAnsiTheme="minorEastAsia" w:eastAsiaTheme="minorEastAsia"/>
                <w:szCs w:val="21"/>
              </w:rPr>
              <w:t xml:space="preserve">分</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asciiTheme="minorEastAsia" w:hAnsiTheme="minorEastAsia" w:eastAsiaTheme="minorEastAsia"/>
                <w:szCs w:val="21"/>
              </w:rPr>
              <w:t xml:space="preserve">▲</w:t>
            </w:r>
            <w:r>
              <w:rPr>
                <w:rFonts w:cs="宋体" w:asciiTheme="minorEastAsia" w:hAnsiTheme="minorEastAsia" w:eastAsiaTheme="minorEastAsia"/>
                <w:color w:val="000000"/>
                <w:szCs w:val="21"/>
                <w:shd w:val="clear" w:color="auto" w:fill="ffffff"/>
              </w:rPr>
              <w:t xml:space="preserve">体系认证</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cs="宋体" w:asciiTheme="minorEastAsia" w:hAnsiTheme="minorEastAsia" w:eastAsiaTheme="minorEastAsia"/>
                <w:color w:val="000000"/>
                <w:szCs w:val="21"/>
                <w:shd w:val="clear" w:color="auto" w:fill="ffffff"/>
              </w:rPr>
            </w:pPr>
            <w:r>
              <w:rPr>
                <w:rFonts w:cs="宋体" w:asciiTheme="minorEastAsia" w:hAnsiTheme="minorEastAsia" w:eastAsiaTheme="minorEastAsia"/>
                <w:color w:val="000000"/>
                <w:szCs w:val="21"/>
                <w:shd w:val="clear" w:color="auto" w:fill="ffffff"/>
              </w:rPr>
              <w:t xml:space="preserve">投标</w:t>
            </w:r>
            <w:r>
              <w:rPr>
                <w:rFonts w:hint="eastAsia" w:cs="宋体" w:asciiTheme="minorEastAsia" w:hAnsiTheme="minorEastAsia" w:eastAsiaTheme="minorEastAsia"/>
                <w:color w:val="000000"/>
                <w:szCs w:val="21"/>
                <w:shd w:val="clear" w:color="auto" w:fill="ffffff"/>
              </w:rPr>
              <w:t xml:space="preserve">人</w:t>
            </w:r>
            <w:r>
              <w:rPr>
                <w:rFonts w:cs="宋体" w:asciiTheme="minorEastAsia" w:hAnsiTheme="minorEastAsia" w:eastAsiaTheme="minorEastAsia"/>
                <w:color w:val="000000"/>
                <w:szCs w:val="21"/>
                <w:shd w:val="clear" w:color="auto" w:fill="ffffff"/>
              </w:rPr>
              <w:t xml:space="preserve">具有有效期内</w:t>
            </w:r>
            <w:r>
              <w:rPr>
                <w:rFonts w:hint="eastAsia" w:cs="宋体" w:asciiTheme="minorEastAsia" w:hAnsiTheme="minorEastAsia" w:eastAsiaTheme="minorEastAsia"/>
                <w:color w:val="000000"/>
                <w:szCs w:val="21"/>
                <w:shd w:val="clear" w:color="auto" w:fill="ffffff"/>
              </w:rPr>
              <w:t xml:space="preserve">的</w:t>
            </w:r>
            <w:r>
              <w:rPr>
                <w:rFonts w:cs="宋体" w:asciiTheme="minorEastAsia" w:hAnsiTheme="minorEastAsia" w:eastAsiaTheme="minorEastAsia"/>
                <w:color w:val="000000"/>
                <w:szCs w:val="21"/>
                <w:shd w:val="clear" w:color="auto" w:fill="ffffff"/>
              </w:rPr>
              <w:t xml:space="preserve">质量管理体系</w:t>
            </w:r>
            <w:r>
              <w:rPr>
                <w:rFonts w:hint="eastAsia" w:cs="宋体" w:asciiTheme="minorEastAsia" w:hAnsiTheme="minorEastAsia" w:eastAsiaTheme="minorEastAsia"/>
                <w:color w:val="000000"/>
                <w:szCs w:val="21"/>
                <w:shd w:val="clear" w:color="auto" w:fill="ffffff"/>
              </w:rPr>
              <w:t xml:space="preserve">认证</w:t>
            </w:r>
            <w:r>
              <w:rPr>
                <w:rFonts w:cs="宋体" w:asciiTheme="minorEastAsia" w:hAnsiTheme="minorEastAsia" w:eastAsiaTheme="minorEastAsia"/>
                <w:color w:val="000000"/>
                <w:szCs w:val="21"/>
                <w:shd w:val="clear" w:color="auto" w:fill="ffffff"/>
              </w:rPr>
              <w:t xml:space="preserve">证书</w:t>
            </w:r>
            <w:r>
              <w:rPr>
                <w:rFonts w:hint="eastAsia" w:cs="宋体" w:asciiTheme="minorEastAsia" w:hAnsiTheme="minorEastAsia" w:eastAsiaTheme="minorEastAsia"/>
                <w:color w:val="000000"/>
                <w:szCs w:val="21"/>
                <w:shd w:val="clear" w:color="auto" w:fill="ffffff"/>
              </w:rPr>
              <w:t xml:space="preserve">的，</w:t>
            </w:r>
            <w:r>
              <w:rPr>
                <w:rFonts w:cs="宋体" w:asciiTheme="minorEastAsia" w:hAnsiTheme="minorEastAsia" w:eastAsiaTheme="minorEastAsia"/>
                <w:color w:val="000000"/>
                <w:szCs w:val="21"/>
                <w:shd w:val="clear" w:color="auto" w:fill="ffffff"/>
              </w:rPr>
              <w:t xml:space="preserve">得</w:t>
            </w:r>
            <w:r>
              <w:rPr>
                <w:rFonts w:hint="eastAsia" w:cs="宋体" w:asciiTheme="minorEastAsia" w:hAnsiTheme="minorEastAsia" w:eastAsiaTheme="minorEastAsia"/>
                <w:color w:val="000000"/>
                <w:szCs w:val="21"/>
                <w:shd w:val="clear" w:color="auto" w:fill="ffffff"/>
              </w:rPr>
              <w:t xml:space="preserve">2</w:t>
            </w:r>
            <w:r>
              <w:rPr>
                <w:rFonts w:cs="宋体" w:asciiTheme="minorEastAsia" w:hAnsiTheme="minorEastAsia" w:eastAsiaTheme="minorEastAsia"/>
                <w:color w:val="000000"/>
                <w:szCs w:val="21"/>
                <w:shd w:val="clear" w:color="auto" w:fill="ffffff"/>
              </w:rPr>
              <w:t xml:space="preserve">分</w:t>
            </w:r>
            <w:r>
              <w:rPr>
                <w:rFonts w:hint="eastAsia" w:cs="宋体" w:asciiTheme="minorEastAsia" w:hAnsiTheme="minorEastAsia" w:eastAsiaTheme="minorEastAsia"/>
                <w:color w:val="000000"/>
                <w:szCs w:val="21"/>
                <w:shd w:val="clear" w:color="auto" w:fill="ffffff"/>
              </w:rPr>
              <w:t xml:space="preserve">；</w:t>
            </w:r>
            <w:r>
              <w:rPr>
                <w:rFonts w:hint="eastAsia" w:cs="宋体" w:asciiTheme="minorEastAsia" w:hAnsiTheme="minorEastAsia" w:eastAsiaTheme="minorEastAsia"/>
                <w:color w:val="000000"/>
                <w:szCs w:val="21"/>
                <w:shd w:val="clear" w:color="auto" w:fill="ffffff"/>
              </w:rPr>
              <w:t xml:space="preserve">具有有效期内的</w:t>
            </w:r>
            <w:r>
              <w:rPr>
                <w:rFonts w:cs="宋体" w:asciiTheme="minorEastAsia" w:hAnsiTheme="minorEastAsia" w:eastAsiaTheme="minorEastAsia"/>
                <w:color w:val="000000"/>
                <w:szCs w:val="21"/>
                <w:shd w:val="clear" w:color="auto" w:fill="ffffff"/>
              </w:rPr>
              <w:t xml:space="preserve">环境管理体系</w:t>
            </w:r>
            <w:r>
              <w:rPr>
                <w:rFonts w:hint="eastAsia" w:cs="宋体" w:asciiTheme="minorEastAsia" w:hAnsiTheme="minorEastAsia" w:eastAsiaTheme="minorEastAsia"/>
                <w:color w:val="000000"/>
                <w:szCs w:val="21"/>
                <w:shd w:val="clear" w:color="auto" w:fill="ffffff"/>
              </w:rPr>
              <w:t xml:space="preserve">认证</w:t>
            </w:r>
            <w:r>
              <w:rPr>
                <w:rFonts w:cs="宋体" w:asciiTheme="minorEastAsia" w:hAnsiTheme="minorEastAsia" w:eastAsiaTheme="minorEastAsia"/>
                <w:color w:val="000000"/>
                <w:szCs w:val="21"/>
                <w:shd w:val="clear" w:color="auto" w:fill="ffffff"/>
              </w:rPr>
              <w:t xml:space="preserve">证书</w:t>
            </w:r>
            <w:r>
              <w:rPr>
                <w:rFonts w:hint="eastAsia" w:cs="宋体" w:asciiTheme="minorEastAsia" w:hAnsiTheme="minorEastAsia" w:eastAsiaTheme="minorEastAsia"/>
                <w:color w:val="000000"/>
                <w:szCs w:val="21"/>
                <w:shd w:val="clear" w:color="auto" w:fill="ffffff"/>
              </w:rPr>
              <w:t xml:space="preserve">的，</w:t>
            </w:r>
            <w:r>
              <w:rPr>
                <w:rFonts w:cs="宋体" w:asciiTheme="minorEastAsia" w:hAnsiTheme="minorEastAsia" w:eastAsiaTheme="minorEastAsia"/>
                <w:color w:val="000000"/>
                <w:szCs w:val="21"/>
                <w:shd w:val="clear" w:color="auto" w:fill="ffffff"/>
              </w:rPr>
              <w:t xml:space="preserve">得</w:t>
            </w:r>
            <w:r>
              <w:rPr>
                <w:rFonts w:hint="eastAsia" w:cs="宋体" w:asciiTheme="minorEastAsia" w:hAnsiTheme="minorEastAsia" w:eastAsiaTheme="minorEastAsia"/>
                <w:color w:val="000000"/>
                <w:szCs w:val="21"/>
                <w:shd w:val="clear" w:color="auto" w:fill="ffffff"/>
              </w:rPr>
              <w:t xml:space="preserve">2</w:t>
            </w:r>
            <w:r>
              <w:rPr>
                <w:rFonts w:cs="宋体" w:asciiTheme="minorEastAsia" w:hAnsiTheme="minorEastAsia" w:eastAsiaTheme="minorEastAsia"/>
                <w:color w:val="000000"/>
                <w:szCs w:val="21"/>
                <w:shd w:val="clear" w:color="auto" w:fill="ffffff"/>
              </w:rPr>
              <w:t xml:space="preserve">分</w:t>
            </w:r>
            <w:r>
              <w:rPr>
                <w:rFonts w:hint="eastAsia" w:cs="宋体" w:asciiTheme="minorEastAsia" w:hAnsiTheme="minorEastAsia" w:eastAsiaTheme="minorEastAsia"/>
                <w:color w:val="000000"/>
                <w:szCs w:val="21"/>
                <w:shd w:val="clear" w:color="auto" w:fill="ffffff"/>
              </w:rPr>
              <w:t xml:space="preserve">；</w:t>
            </w:r>
            <w:r>
              <w:rPr>
                <w:rFonts w:hint="eastAsia" w:cs="宋体" w:asciiTheme="minorEastAsia" w:hAnsiTheme="minorEastAsia" w:eastAsiaTheme="minorEastAsia"/>
                <w:color w:val="000000"/>
                <w:szCs w:val="21"/>
                <w:shd w:val="clear" w:color="auto" w:fill="ffffff"/>
              </w:rPr>
              <w:t xml:space="preserve">具有有效期内的</w:t>
            </w:r>
            <w:r>
              <w:rPr>
                <w:rFonts w:cs="宋体" w:asciiTheme="minorEastAsia" w:hAnsiTheme="minorEastAsia" w:eastAsiaTheme="minorEastAsia"/>
                <w:color w:val="000000"/>
                <w:szCs w:val="21"/>
                <w:shd w:val="clear" w:color="auto" w:fill="ffffff"/>
              </w:rPr>
              <w:t xml:space="preserve">职业健康管理体系</w:t>
            </w:r>
            <w:r>
              <w:rPr>
                <w:rFonts w:hint="eastAsia" w:cs="宋体" w:asciiTheme="minorEastAsia" w:hAnsiTheme="minorEastAsia" w:eastAsiaTheme="minorEastAsia"/>
                <w:color w:val="000000"/>
                <w:szCs w:val="21"/>
                <w:shd w:val="clear" w:color="auto" w:fill="ffffff"/>
              </w:rPr>
              <w:t xml:space="preserve">认证</w:t>
            </w:r>
            <w:r>
              <w:rPr>
                <w:rFonts w:cs="宋体" w:asciiTheme="minorEastAsia" w:hAnsiTheme="minorEastAsia" w:eastAsiaTheme="minorEastAsia"/>
                <w:color w:val="000000"/>
                <w:szCs w:val="21"/>
                <w:shd w:val="clear" w:color="auto" w:fill="ffffff"/>
              </w:rPr>
              <w:t xml:space="preserve">证书</w:t>
            </w:r>
            <w:r>
              <w:rPr>
                <w:rFonts w:hint="eastAsia" w:cs="宋体" w:asciiTheme="minorEastAsia" w:hAnsiTheme="minorEastAsia" w:eastAsiaTheme="minorEastAsia"/>
                <w:color w:val="000000"/>
                <w:szCs w:val="21"/>
                <w:shd w:val="clear" w:color="auto" w:fill="ffffff"/>
              </w:rPr>
              <w:t xml:space="preserve">的，</w:t>
            </w:r>
            <w:r>
              <w:rPr>
                <w:rFonts w:cs="宋体" w:asciiTheme="minorEastAsia" w:hAnsiTheme="minorEastAsia" w:eastAsiaTheme="minorEastAsia"/>
                <w:color w:val="000000"/>
                <w:szCs w:val="21"/>
                <w:shd w:val="clear" w:color="auto" w:fill="ffffff"/>
              </w:rPr>
              <w:t xml:space="preserve">得</w:t>
            </w:r>
            <w:r>
              <w:rPr>
                <w:rFonts w:hint="eastAsia" w:cs="宋体" w:asciiTheme="minorEastAsia" w:hAnsiTheme="minorEastAsia" w:eastAsiaTheme="minorEastAsia"/>
                <w:color w:val="000000"/>
                <w:szCs w:val="21"/>
                <w:shd w:val="clear" w:color="auto" w:fill="ffffff"/>
              </w:rPr>
              <w:t xml:space="preserve">2</w:t>
            </w:r>
            <w:r>
              <w:rPr>
                <w:rFonts w:cs="宋体" w:asciiTheme="minorEastAsia" w:hAnsiTheme="minorEastAsia" w:eastAsiaTheme="minorEastAsia"/>
                <w:color w:val="000000"/>
                <w:szCs w:val="21"/>
                <w:shd w:val="clear" w:color="auto" w:fill="ffffff"/>
              </w:rPr>
              <w:t xml:space="preserve">分</w:t>
            </w:r>
            <w:r>
              <w:rPr>
                <w:rFonts w:hint="eastAsia" w:cs="宋体" w:asciiTheme="minorEastAsia" w:hAnsiTheme="minorEastAsia" w:eastAsiaTheme="minorEastAsia"/>
                <w:color w:val="000000"/>
                <w:szCs w:val="21"/>
                <w:shd w:val="clear" w:color="auto" w:fill="ffffff"/>
              </w:rPr>
              <w:t xml:space="preserve">。本项最高得</w:t>
            </w:r>
            <w:r>
              <w:rPr>
                <w:rFonts w:hint="eastAsia" w:cs="宋体" w:asciiTheme="minorEastAsia" w:hAnsiTheme="minorEastAsia" w:eastAsiaTheme="minorEastAsia"/>
                <w:color w:val="000000"/>
                <w:szCs w:val="21"/>
                <w:shd w:val="clear" w:color="auto" w:fill="ffffff"/>
              </w:rPr>
              <w:t xml:space="preserve">6</w:t>
            </w:r>
            <w:r>
              <w:rPr>
                <w:rFonts w:hint="eastAsia" w:cs="宋体" w:asciiTheme="minorEastAsia" w:hAnsiTheme="minorEastAsia" w:eastAsiaTheme="minorEastAsia"/>
                <w:color w:val="000000"/>
                <w:szCs w:val="21"/>
                <w:shd w:val="clear" w:color="auto" w:fill="ffffff"/>
              </w:rPr>
              <w:t xml:space="preserve">分</w:t>
            </w:r>
            <w:r>
              <w:rPr>
                <w:rFonts w:hint="eastAsia" w:cs="宋体" w:asciiTheme="minorEastAsia" w:hAnsiTheme="minorEastAsia" w:eastAsiaTheme="minorEastAsia"/>
                <w:color w:val="000000"/>
                <w:szCs w:val="21"/>
                <w:shd w:val="clear" w:color="auto" w:fill="ffffff"/>
              </w:rPr>
              <w:t xml:space="preserve">。</w:t>
            </w:r>
            <w:r>
              <w:rPr>
                <w:rFonts w:hAnsi="宋体" w:cs="宋体"/>
                <w:b/>
                <w:bCs/>
                <w:szCs w:val="21"/>
              </w:rPr>
              <w:t xml:space="preserve">投标</w:t>
            </w:r>
            <w:r>
              <w:rPr>
                <w:rFonts w:hAnsi="宋体" w:cs="宋体"/>
                <w:b/>
                <w:bCs/>
                <w:szCs w:val="21"/>
              </w:rPr>
              <w:t xml:space="preserve">文件内</w:t>
            </w:r>
            <w:r>
              <w:rPr>
                <w:rFonts w:hAnsi="宋体" w:cs="宋体"/>
                <w:b/>
                <w:bCs/>
                <w:szCs w:val="21"/>
              </w:rPr>
              <w:t xml:space="preserve">提供有效的证书扫描件及</w:t>
            </w:r>
            <w:r>
              <w:rPr>
                <w:rFonts w:hAnsi="宋体" w:cs="宋体"/>
                <w:b/>
                <w:bCs/>
                <w:szCs w:val="21"/>
              </w:rPr>
              <w:t xml:space="preserve">国家认证认可监督管理委员会网站查询截图</w:t>
            </w:r>
            <w:r>
              <w:rPr>
                <w:rFonts w:hAnsi="宋体"/>
                <w:b/>
                <w:szCs w:val="21"/>
              </w:rPr>
              <w:t xml:space="preserve">，</w:t>
            </w:r>
            <w:r>
              <w:rPr>
                <w:b/>
              </w:rPr>
              <w:t xml:space="preserve">并加盖投标人公章，</w:t>
            </w:r>
            <w:r>
              <w:rPr>
                <w:rFonts w:hAnsi="宋体" w:cs="宋体"/>
                <w:b/>
                <w:color w:val="000000"/>
                <w:szCs w:val="21"/>
              </w:rPr>
              <w:t xml:space="preserve">未提供</w:t>
            </w:r>
            <w:r>
              <w:rPr>
                <w:rFonts w:hAnsi="宋体"/>
                <w:b/>
                <w:szCs w:val="21"/>
              </w:rPr>
              <w:t xml:space="preserve">不得分</w:t>
            </w:r>
            <w:r>
              <w:rPr>
                <w:rFonts w:hint="eastAsia" w:cs="宋体" w:asciiTheme="minorEastAsia" w:hAnsiTheme="minorEastAsia" w:eastAsiaTheme="minorEastAsia"/>
                <w:b/>
                <w:color w:val="000000"/>
                <w:szCs w:val="21"/>
                <w:shd w:val="clear" w:color="auto" w:fill="ffffff"/>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6</w:t>
            </w:r>
            <w:r>
              <w:rPr>
                <w:rFonts w:cs="宋体" w:asciiTheme="minorEastAsia" w:hAnsiTheme="minorEastAsia" w:eastAsiaTheme="minorEastAsia"/>
                <w:color w:val="000000"/>
                <w:szCs w:val="21"/>
                <w:shd w:val="clear" w:color="auto" w:fill="ffffff"/>
              </w:rPr>
              <w:t xml:space="preserve">分</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b/>
                <w:bCs/>
                <w:color w:val="000000"/>
                <w:szCs w:val="21"/>
              </w:rPr>
              <w:t xml:space="preserve">▲</w:t>
            </w:r>
            <w:r>
              <w:rPr>
                <w:rFonts w:hint="eastAsia" w:cs="宋体" w:asciiTheme="minorEastAsia" w:hAnsiTheme="minorEastAsia" w:eastAsiaTheme="minorEastAsia"/>
                <w:color w:val="000000"/>
                <w:szCs w:val="21"/>
                <w:lang w:bidi="ar"/>
              </w:rPr>
              <w:t xml:space="preserve">相关保险</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jc w:val="left"/>
              <w:rPr>
                <w:rFonts w:cs="宋体" w:asciiTheme="minorEastAsia" w:hAnsiTheme="minorEastAsia" w:eastAsiaTheme="minorEastAsia"/>
                <w:color w:val="000000"/>
                <w:szCs w:val="21"/>
                <w:lang w:bidi="ar"/>
              </w:rPr>
            </w:pPr>
            <w:r>
              <w:rPr>
                <w:rFonts w:hint="eastAsia" w:asciiTheme="minorEastAsia" w:hAnsiTheme="minorEastAsia" w:eastAsiaTheme="minorEastAsia"/>
                <w:szCs w:val="21"/>
              </w:rPr>
              <w:t xml:space="preserve">投标人为本单位的从业人</w:t>
            </w:r>
            <w:r>
              <w:rPr>
                <w:rFonts w:hint="eastAsia" w:asciiTheme="minorEastAsia" w:hAnsiTheme="minorEastAsia" w:eastAsiaTheme="minorEastAsia"/>
                <w:szCs w:val="21"/>
              </w:rPr>
              <w:t xml:space="preserve">员购买团体意外险（保额≥80万）或购买雇主责任险（保额≥80万），</w:t>
            </w:r>
            <w:r>
              <w:rPr>
                <w:rFonts w:hint="eastAsia" w:cs="宋体" w:asciiTheme="minorEastAsia" w:hAnsiTheme="minorEastAsia" w:eastAsiaTheme="minorEastAsia"/>
                <w:color w:val="000000"/>
                <w:szCs w:val="21"/>
                <w:lang w:bidi="ar"/>
              </w:rPr>
              <w:t xml:space="preserve">得2分。</w:t>
            </w:r>
            <w:r/>
          </w:p>
          <w:p>
            <w:pPr>
              <w:jc w:val="left"/>
              <w:rPr>
                <w:rFonts w:cs="宋体" w:asciiTheme="minorEastAsia" w:hAnsiTheme="minorEastAsia" w:eastAsiaTheme="minorEastAsia"/>
                <w:b/>
                <w:bCs/>
                <w:szCs w:val="21"/>
              </w:rPr>
            </w:pPr>
            <w:r>
              <w:rPr>
                <w:rFonts w:hint="eastAsia" w:cs="宋体" w:asciiTheme="minorEastAsia" w:hAnsiTheme="minorEastAsia" w:eastAsiaTheme="minorEastAsia"/>
                <w:b/>
                <w:color w:val="000000"/>
                <w:szCs w:val="21"/>
                <w:shd w:val="clear" w:color="auto" w:fill="ffffff"/>
              </w:rPr>
              <w:t xml:space="preserve">投标文件内提供不少于投入本项目人员</w:t>
            </w:r>
            <w:r>
              <w:rPr>
                <w:rFonts w:hint="eastAsia" w:cs="宋体" w:asciiTheme="minorEastAsia" w:hAnsiTheme="minorEastAsia" w:eastAsiaTheme="minorEastAsia"/>
                <w:b/>
                <w:color w:val="000000"/>
                <w:szCs w:val="21"/>
                <w:shd w:val="clear" w:color="auto" w:fill="ffffff"/>
              </w:rPr>
              <w:t xml:space="preserve">数量的保险公司出具的保单扫描件，</w:t>
            </w:r>
            <w:r>
              <w:rPr>
                <w:rFonts w:hint="eastAsia" w:cs="宋体" w:asciiTheme="minorEastAsia" w:hAnsiTheme="minorEastAsia" w:eastAsiaTheme="minorEastAsia"/>
                <w:b/>
                <w:color w:val="000000"/>
                <w:szCs w:val="21"/>
                <w:shd w:val="clear" w:color="auto" w:fill="ffffff"/>
              </w:rPr>
              <w:t xml:space="preserve">并加盖投标人公章，</w:t>
            </w:r>
            <w:r>
              <w:rPr>
                <w:rFonts w:hint="eastAsia" w:cs="宋体" w:asciiTheme="minorEastAsia" w:hAnsiTheme="minorEastAsia" w:eastAsiaTheme="minorEastAsia"/>
                <w:b/>
                <w:color w:val="000000"/>
                <w:szCs w:val="21"/>
                <w:shd w:val="clear" w:color="auto" w:fill="ffffff"/>
              </w:rPr>
              <w:t xml:space="preserve">否则不得分。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120"/>
              <w:rPr>
                <w:rFonts w:cs="宋体" w:asciiTheme="minorEastAsia" w:hAnsiTheme="minorEastAsia" w:eastAsiaTheme="minorEastAsia"/>
                <w:szCs w:val="21"/>
                <w:highlight w:val="yellow"/>
              </w:rPr>
            </w:pPr>
            <w:r>
              <w:rPr>
                <w:rFonts w:hint="eastAsia" w:cs="宋体" w:asciiTheme="minorEastAsia" w:hAnsiTheme="minorEastAsia" w:eastAsiaTheme="minorEastAsia"/>
                <w:szCs w:val="21"/>
              </w:rPr>
              <w:t xml:space="preserve">2分</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asciiTheme="minorEastAsia" w:hAnsiTheme="minorEastAsia" w:eastAsiaTheme="minorEastAsia"/>
                <w:szCs w:val="21"/>
              </w:rPr>
              <w:t xml:space="preserve">▲</w:t>
            </w:r>
            <w:r>
              <w:rPr>
                <w:rFonts w:cs="宋体" w:asciiTheme="minorEastAsia" w:hAnsiTheme="minorEastAsia" w:eastAsiaTheme="minorEastAsia"/>
                <w:color w:val="000000"/>
                <w:szCs w:val="21"/>
                <w:shd w:val="clear" w:color="auto" w:fill="ffffff"/>
              </w:rPr>
              <w:t xml:space="preserve">类似业绩</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投标</w:t>
            </w:r>
            <w:r>
              <w:rPr>
                <w:rFonts w:hint="eastAsia" w:cs="宋体" w:asciiTheme="minorEastAsia" w:hAnsiTheme="minorEastAsia" w:eastAsiaTheme="minorEastAsia"/>
                <w:color w:val="000000"/>
                <w:szCs w:val="21"/>
              </w:rPr>
              <w:t xml:space="preserve">人</w:t>
            </w:r>
            <w:r>
              <w:rPr>
                <w:rFonts w:hint="eastAsia" w:cs="宋体" w:asciiTheme="minorEastAsia" w:hAnsiTheme="minorEastAsia" w:eastAsiaTheme="minorEastAsia"/>
                <w:color w:val="000000"/>
                <w:szCs w:val="21"/>
              </w:rPr>
              <w:t xml:space="preserve">自202</w:t>
            </w:r>
            <w:r>
              <w:rPr>
                <w:rFonts w:hint="eastAsia" w:cs="宋体" w:asciiTheme="minorEastAsia" w:hAnsiTheme="minorEastAsia" w:eastAsiaTheme="minorEastAsia"/>
                <w:color w:val="000000"/>
                <w:szCs w:val="21"/>
              </w:rPr>
              <w:t xml:space="preserve">3</w:t>
            </w:r>
            <w:r>
              <w:rPr>
                <w:rFonts w:hint="eastAsia" w:cs="宋体" w:asciiTheme="minorEastAsia" w:hAnsiTheme="minorEastAsia" w:eastAsiaTheme="minorEastAsia"/>
                <w:color w:val="000000"/>
                <w:szCs w:val="21"/>
              </w:rPr>
              <w:t xml:space="preserve">年</w:t>
            </w:r>
            <w:r>
              <w:rPr>
                <w:rFonts w:hint="eastAsia" w:cs="宋体" w:asciiTheme="minorEastAsia" w:hAnsiTheme="minorEastAsia" w:eastAsiaTheme="minorEastAsia"/>
                <w:color w:val="000000"/>
                <w:szCs w:val="21"/>
              </w:rPr>
              <w:t xml:space="preserve">1月1日至今</w:t>
            </w:r>
            <w:r>
              <w:rPr>
                <w:rFonts w:hint="eastAsia" w:cs="宋体" w:asciiTheme="minorEastAsia" w:hAnsiTheme="minorEastAsia" w:eastAsiaTheme="minorEastAsia"/>
                <w:color w:val="000000"/>
                <w:szCs w:val="21"/>
              </w:rPr>
              <w:t xml:space="preserve">（以合同签署日期为准），</w:t>
            </w:r>
            <w:r>
              <w:rPr>
                <w:rFonts w:hint="eastAsia" w:cs="宋体" w:asciiTheme="minorEastAsia" w:hAnsiTheme="minorEastAsia" w:eastAsiaTheme="minorEastAsia"/>
                <w:color w:val="000000"/>
                <w:szCs w:val="21"/>
              </w:rPr>
              <w:t xml:space="preserve">承接过</w:t>
            </w:r>
            <w:r>
              <w:rPr>
                <w:rFonts w:hint="eastAsia" w:cs="宋体" w:asciiTheme="minorEastAsia" w:hAnsiTheme="minorEastAsia" w:eastAsiaTheme="minorEastAsia"/>
                <w:color w:val="000000"/>
                <w:szCs w:val="21"/>
              </w:rPr>
              <w:t xml:space="preserve">类似服务项目</w:t>
            </w:r>
            <w:r>
              <w:rPr>
                <w:rFonts w:hint="eastAsia" w:cs="宋体" w:asciiTheme="minorEastAsia" w:hAnsiTheme="minorEastAsia" w:eastAsiaTheme="minorEastAsia"/>
                <w:color w:val="000000"/>
                <w:szCs w:val="21"/>
              </w:rPr>
              <w:t xml:space="preserve">的</w:t>
            </w:r>
            <w:r>
              <w:rPr>
                <w:rFonts w:hint="eastAsia" w:cs="宋体" w:asciiTheme="minorEastAsia" w:hAnsiTheme="minorEastAsia" w:eastAsiaTheme="minorEastAsia"/>
                <w:color w:val="000000"/>
                <w:szCs w:val="21"/>
              </w:rPr>
              <w:t xml:space="preserve">，有一个得2分，最高得</w:t>
            </w:r>
            <w:r>
              <w:rPr>
                <w:rFonts w:hint="eastAsia" w:cs="宋体" w:asciiTheme="minorEastAsia" w:hAnsiTheme="minorEastAsia" w:eastAsiaTheme="minorEastAsia"/>
                <w:color w:val="000000"/>
                <w:szCs w:val="21"/>
              </w:rPr>
              <w:t xml:space="preserve">6</w:t>
            </w:r>
            <w:r>
              <w:rPr>
                <w:rFonts w:hint="eastAsia" w:cs="宋体" w:asciiTheme="minorEastAsia" w:hAnsiTheme="minorEastAsia" w:eastAsiaTheme="minorEastAsia"/>
                <w:color w:val="000000"/>
                <w:szCs w:val="21"/>
              </w:rPr>
              <w:t xml:space="preserve">分。</w:t>
            </w:r>
            <w:r/>
          </w:p>
          <w:p>
            <w:pPr>
              <w:widowControl/>
              <w:rPr>
                <w:rFonts w:cs="宋体" w:asciiTheme="minorEastAsia" w:hAnsiTheme="minorEastAsia" w:eastAsiaTheme="minorEastAsia"/>
                <w:color w:val="000000"/>
                <w:szCs w:val="21"/>
                <w:shd w:val="clear" w:color="auto" w:fill="ffffff"/>
              </w:rPr>
            </w:pPr>
            <w:r>
              <w:rPr>
                <w:rFonts w:hint="eastAsia" w:ascii="宋体" w:hAnsi="宋体" w:cs="宋体"/>
                <w:b/>
                <w:color w:val="000000"/>
                <w:szCs w:val="21"/>
              </w:rPr>
              <w:t xml:space="preserve">投标文件内须提供项目合同</w:t>
            </w:r>
            <w:r>
              <w:rPr>
                <w:rFonts w:hint="eastAsia" w:ascii="宋体" w:hAnsi="宋体" w:cs="宋体"/>
                <w:b/>
                <w:color w:val="000000"/>
                <w:szCs w:val="21"/>
              </w:rPr>
              <w:t xml:space="preserve">扫描</w:t>
            </w:r>
            <w:r>
              <w:rPr>
                <w:rFonts w:hint="eastAsia" w:ascii="宋体" w:hAnsi="宋体" w:cs="宋体"/>
                <w:b/>
                <w:color w:val="000000"/>
                <w:szCs w:val="21"/>
              </w:rPr>
              <w:t xml:space="preserve">件和部分发票扫描件，并加盖投标人公章，未提供不得分</w:t>
            </w:r>
            <w:r>
              <w:rPr>
                <w:rFonts w:hint="eastAsia" w:cs="宋体" w:asciiTheme="minorEastAsia" w:hAnsiTheme="minorEastAsia" w:eastAsiaTheme="minorEastAsia"/>
                <w:b/>
                <w:color w:val="000000"/>
                <w:szCs w:val="21"/>
                <w:shd w:val="clear" w:color="auto" w:fill="ffffff"/>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6</w:t>
            </w:r>
            <w:r>
              <w:rPr>
                <w:rFonts w:cs="宋体" w:asciiTheme="minorEastAsia" w:hAnsiTheme="minorEastAsia" w:eastAsiaTheme="minorEastAsia"/>
                <w:color w:val="000000"/>
                <w:szCs w:val="21"/>
                <w:shd w:val="clear" w:color="auto" w:fill="ffffff"/>
              </w:rPr>
              <w:t xml:space="preserve">分</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asciiTheme="minorEastAsia" w:hAnsiTheme="minorEastAsia" w:eastAsiaTheme="minorEastAsia"/>
                <w:szCs w:val="21"/>
              </w:rPr>
              <w:t xml:space="preserve">▲</w:t>
            </w:r>
            <w:r>
              <w:rPr>
                <w:rFonts w:cs="宋体" w:asciiTheme="minorEastAsia" w:hAnsiTheme="minorEastAsia" w:eastAsiaTheme="minorEastAsia"/>
                <w:color w:val="000000"/>
                <w:szCs w:val="21"/>
                <w:shd w:val="clear" w:color="auto" w:fill="ffffff"/>
              </w:rPr>
              <w:t xml:space="preserve">荣誉证书</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投标人2</w:t>
            </w:r>
            <w:r>
              <w:rPr>
                <w:rFonts w:cs="宋体" w:asciiTheme="minorEastAsia" w:hAnsiTheme="minorEastAsia" w:eastAsiaTheme="minorEastAsia"/>
                <w:color w:val="000000"/>
                <w:szCs w:val="21"/>
                <w:shd w:val="clear" w:color="auto" w:fill="ffffff"/>
              </w:rPr>
              <w:t xml:space="preserve">0</w:t>
            </w:r>
            <w:r>
              <w:rPr>
                <w:rFonts w:hint="eastAsia" w:cs="宋体" w:asciiTheme="minorEastAsia" w:hAnsiTheme="minorEastAsia" w:eastAsiaTheme="minorEastAsia"/>
                <w:color w:val="000000"/>
                <w:szCs w:val="21"/>
                <w:shd w:val="clear" w:color="auto" w:fill="ffffff"/>
              </w:rPr>
              <w:t xml:space="preserve">2</w:t>
            </w:r>
            <w:r>
              <w:rPr>
                <w:rFonts w:hint="eastAsia" w:cs="宋体" w:asciiTheme="minorEastAsia" w:hAnsiTheme="minorEastAsia" w:eastAsiaTheme="minorEastAsia"/>
                <w:color w:val="000000"/>
                <w:szCs w:val="21"/>
                <w:shd w:val="clear" w:color="auto" w:fill="ffffff"/>
              </w:rPr>
              <w:t xml:space="preserve">3</w:t>
            </w:r>
            <w:r>
              <w:rPr>
                <w:rFonts w:hint="eastAsia" w:cs="宋体" w:asciiTheme="minorEastAsia" w:hAnsiTheme="minorEastAsia" w:eastAsiaTheme="minorEastAsia"/>
                <w:color w:val="000000"/>
                <w:szCs w:val="21"/>
                <w:shd w:val="clear" w:color="auto" w:fill="ffffff"/>
              </w:rPr>
              <w:t xml:space="preserve">年1月1</w:t>
            </w:r>
            <w:r>
              <w:rPr>
                <w:rFonts w:hint="eastAsia" w:cs="宋体" w:asciiTheme="minorEastAsia" w:hAnsiTheme="minorEastAsia" w:eastAsiaTheme="minorEastAsia"/>
                <w:color w:val="000000"/>
                <w:szCs w:val="21"/>
                <w:shd w:val="clear" w:color="auto" w:fill="ffffff"/>
              </w:rPr>
              <w:t xml:space="preserve">日</w:t>
            </w:r>
            <w:r>
              <w:rPr>
                <w:rFonts w:hint="eastAsia" w:ascii="宋体" w:hAnsi="宋体" w:cs="宋体"/>
              </w:rPr>
              <w:t xml:space="preserve">至今</w:t>
            </w:r>
            <w:r>
              <w:rPr>
                <w:rFonts w:hint="eastAsia"/>
              </w:rPr>
              <w:t xml:space="preserve">（以颁发时间为准）获得过</w:t>
            </w:r>
            <w:r>
              <w:rPr>
                <w:rFonts w:hint="eastAsia"/>
                <w:lang w:val="zh-CN"/>
              </w:rPr>
              <w:t xml:space="preserve">政府行政部门评为“治安工作先进单位</w:t>
            </w:r>
            <w:r>
              <w:rPr>
                <w:rFonts w:hint="eastAsia" w:ascii="宋体" w:hAnsi="宋体" w:cs="宋体"/>
                <w:lang w:val="zh-CN"/>
              </w:rPr>
              <w:t xml:space="preserve">”荣誉的</w:t>
            </w:r>
            <w:r>
              <w:rPr>
                <w:rFonts w:hint="eastAsia" w:ascii="宋体" w:hAnsi="宋体" w:cs="宋体"/>
                <w:color w:val="000000"/>
                <w:szCs w:val="21"/>
                <w:shd w:val="clear" w:color="auto" w:fill="ffffff"/>
              </w:rPr>
              <w:t xml:space="preserve">，得2分</w:t>
            </w:r>
            <w:r>
              <w:rPr>
                <w:rFonts w:hint="eastAsia" w:cs="宋体" w:asciiTheme="minorEastAsia" w:hAnsiTheme="minorEastAsia" w:eastAsiaTheme="minorEastAsia"/>
                <w:color w:val="000000"/>
                <w:szCs w:val="21"/>
                <w:shd w:val="clear" w:color="auto" w:fill="ffffff"/>
              </w:rPr>
              <w:t xml:space="preserve">，最高得</w:t>
            </w:r>
            <w:r>
              <w:rPr>
                <w:rFonts w:hint="eastAsia" w:cs="宋体" w:asciiTheme="minorEastAsia" w:hAnsiTheme="minorEastAsia" w:eastAsiaTheme="minorEastAsia"/>
                <w:color w:val="000000"/>
                <w:szCs w:val="21"/>
                <w:shd w:val="clear" w:color="auto" w:fill="ffffff"/>
              </w:rPr>
              <w:t xml:space="preserve">2</w:t>
            </w:r>
            <w:r>
              <w:rPr>
                <w:rFonts w:hint="eastAsia" w:cs="宋体" w:asciiTheme="minorEastAsia" w:hAnsiTheme="minorEastAsia" w:eastAsiaTheme="minorEastAsia"/>
                <w:color w:val="000000"/>
                <w:szCs w:val="21"/>
                <w:shd w:val="clear" w:color="auto" w:fill="ffffff"/>
              </w:rPr>
              <w:t xml:space="preserve">分。</w:t>
            </w:r>
            <w:r/>
          </w:p>
          <w:p>
            <w:pPr>
              <w:widowControl/>
              <w:rPr>
                <w:rFonts w:cs="宋体" w:asciiTheme="minorEastAsia" w:hAnsiTheme="minorEastAsia" w:eastAsiaTheme="minorEastAsia"/>
                <w:color w:val="000000"/>
                <w:szCs w:val="21"/>
                <w:shd w:val="clear" w:color="auto" w:fill="ffffff"/>
              </w:rPr>
            </w:pPr>
            <w:r>
              <w:rPr>
                <w:rFonts w:hint="eastAsia"/>
                <w:b/>
                <w:bCs/>
              </w:rPr>
              <w:t xml:space="preserve">投标文件</w:t>
            </w:r>
            <w:r>
              <w:rPr>
                <w:rFonts w:hint="eastAsia"/>
                <w:b/>
                <w:bCs/>
                <w:lang w:val="zh-CN"/>
              </w:rPr>
              <w:t xml:space="preserve">内须提供</w:t>
            </w:r>
            <w:r>
              <w:rPr>
                <w:rFonts w:hint="eastAsia"/>
                <w:b/>
                <w:bCs/>
                <w:lang w:val="zh-CN"/>
              </w:rPr>
              <w:t xml:space="preserve">有效</w:t>
            </w:r>
            <w:r>
              <w:rPr>
                <w:rFonts w:hint="eastAsia"/>
                <w:b/>
                <w:bCs/>
                <w:lang w:val="zh-CN"/>
              </w:rPr>
              <w:t xml:space="preserve">证书</w:t>
            </w:r>
            <w:r>
              <w:rPr>
                <w:rFonts w:hint="eastAsia"/>
                <w:b/>
                <w:bCs/>
                <w:lang w:val="zh-CN"/>
              </w:rPr>
              <w:t xml:space="preserve">扫描件</w:t>
            </w:r>
            <w:r>
              <w:rPr>
                <w:rFonts w:hint="eastAsia" w:ascii="宋体" w:hAnsi="宋体" w:cs="宋体"/>
                <w:b/>
                <w:color w:val="000000"/>
                <w:szCs w:val="21"/>
              </w:rPr>
              <w:t xml:space="preserve">并加盖</w:t>
            </w:r>
            <w:r>
              <w:rPr>
                <w:rFonts w:hint="eastAsia" w:ascii="宋体" w:hAnsi="宋体" w:cs="宋体"/>
                <w:b/>
                <w:color w:val="000000"/>
                <w:szCs w:val="21"/>
              </w:rPr>
              <w:t xml:space="preserve">投标人公章</w:t>
            </w:r>
            <w:r>
              <w:rPr>
                <w:rFonts w:hint="eastAsia" w:ascii="宋体" w:hAnsi="宋体" w:cs="宋体"/>
                <w:b/>
                <w:color w:val="000000"/>
                <w:szCs w:val="21"/>
              </w:rPr>
              <w:t xml:space="preserve">，未提供不得分</w:t>
            </w:r>
            <w:r>
              <w:rPr>
                <w:rFonts w:hint="eastAsia" w:cs="宋体" w:asciiTheme="minorEastAsia" w:hAnsiTheme="minorEastAsia" w:eastAsiaTheme="minorEastAsia"/>
                <w:color w:val="000000"/>
                <w:szCs w:val="21"/>
                <w:shd w:val="clear" w:color="auto" w:fill="ffffff"/>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2</w:t>
            </w:r>
            <w:r>
              <w:rPr>
                <w:rFonts w:cs="宋体" w:asciiTheme="minorEastAsia" w:hAnsiTheme="minorEastAsia" w:eastAsiaTheme="minorEastAsia"/>
                <w:color w:val="000000"/>
                <w:szCs w:val="21"/>
                <w:shd w:val="clear" w:color="auto" w:fill="ffffff"/>
              </w:rPr>
              <w:t xml:space="preserve">分</w:t>
            </w:r>
            <w:bookmarkEnd w:id="104"/>
            <w:r/>
            <w:bookmarkEnd w:id="105"/>
            <w:r/>
            <w:bookmarkEnd w:id="106"/>
            <w:r/>
            <w:r/>
          </w:p>
        </w:tc>
      </w:tr>
    </w:tbl>
    <w:p>
      <w:pPr>
        <w:pStyle w:val="907"/>
        <w:jc w:val="both"/>
        <w:spacing w:line="360" w:lineRule="auto"/>
        <w:rPr>
          <w:rFonts w:asciiTheme="minorEastAsia" w:hAnsiTheme="minorEastAsia" w:eastAsiaTheme="minorEastAsia"/>
          <w:sz w:val="24"/>
          <w:szCs w:val="24"/>
          <w:lang w:val="en-US" w:eastAsia="zh-CN"/>
        </w:rPr>
      </w:pPr>
      <w:r>
        <w:rPr>
          <w:rFonts w:asciiTheme="minorEastAsia" w:hAnsiTheme="minorEastAsia" w:eastAsiaTheme="minorEastAsia"/>
          <w:sz w:val="24"/>
          <w:szCs w:val="24"/>
          <w:lang w:val="en-US" w:eastAsia="zh-CN"/>
        </w:rPr>
      </w:r>
      <w:r/>
    </w:p>
    <w:p>
      <w:pPr>
        <w:pStyle w:val="907"/>
        <w:jc w:val="both"/>
        <w:spacing w:line="360" w:lineRule="auto"/>
        <w:rPr>
          <w:rFonts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备注：</w:t>
      </w:r>
      <w:r/>
    </w:p>
    <w:p>
      <w:pPr>
        <w:ind w:firstLine="420"/>
        <w:spacing w:line="360" w:lineRule="auto"/>
        <w:rPr>
          <w:rFonts w:ascii="宋体" w:hAnsi="宋体"/>
          <w:szCs w:val="21"/>
        </w:rPr>
      </w:pPr>
      <w:r>
        <w:rPr>
          <w:rFonts w:hint="eastAsia" w:ascii="宋体" w:hAnsi="宋体"/>
          <w:szCs w:val="21"/>
        </w:rPr>
        <w:t xml:space="preserve">1、为确保项目质量，</w:t>
      </w:r>
      <w:r>
        <w:rPr>
          <w:rFonts w:hint="eastAsia" w:ascii="宋体" w:hAnsi="宋体"/>
          <w:b/>
          <w:szCs w:val="21"/>
        </w:rPr>
        <w:t xml:space="preserve">投标供应商</w:t>
      </w:r>
      <w:r>
        <w:rPr>
          <w:rFonts w:hint="eastAsia" w:ascii="宋体" w:hAnsi="宋体"/>
          <w:b/>
          <w:szCs w:val="21"/>
        </w:rPr>
        <w:t xml:space="preserve">除投标价格得分以外的</w:t>
      </w:r>
      <w:r>
        <w:rPr>
          <w:rFonts w:hint="eastAsia" w:ascii="宋体" w:hAnsi="宋体"/>
          <w:b/>
          <w:szCs w:val="21"/>
        </w:rPr>
        <w:t xml:space="preserve">分值低于75%（</w:t>
      </w:r>
      <w:r>
        <w:rPr>
          <w:rFonts w:hint="eastAsia" w:ascii="宋体" w:hAnsi="宋体"/>
          <w:b/>
          <w:szCs w:val="21"/>
        </w:rPr>
        <w:t xml:space="preserve">67.5</w:t>
      </w:r>
      <w:r>
        <w:rPr>
          <w:rFonts w:hint="eastAsia" w:ascii="宋体" w:hAnsi="宋体"/>
          <w:b/>
          <w:szCs w:val="21"/>
        </w:rPr>
        <w:t xml:space="preserve">分）作无效投标处理。</w:t>
      </w:r>
      <w:r/>
    </w:p>
    <w:p>
      <w:pPr>
        <w:ind w:firstLine="420"/>
        <w:spacing w:line="360" w:lineRule="auto"/>
        <w:rPr>
          <w:rFonts w:ascii="宋体" w:hAnsi="宋体"/>
          <w:szCs w:val="21"/>
        </w:rPr>
      </w:pPr>
      <w:r>
        <w:rPr>
          <w:rFonts w:hint="eastAsia" w:ascii="宋体" w:hAnsi="宋体"/>
          <w:szCs w:val="21"/>
        </w:rPr>
        <w:t xml:space="preserve">2、投标文件中的内容需和招标文件相关指标对应绑定，无绑定不得分。</w:t>
      </w:r>
      <w:r/>
    </w:p>
    <w:p>
      <w:pPr>
        <w:ind w:firstLine="420"/>
        <w:spacing w:line="360" w:lineRule="auto"/>
        <w:rPr>
          <w:rFonts w:ascii="宋体" w:hAnsi="宋体"/>
          <w:szCs w:val="21"/>
        </w:rPr>
      </w:pPr>
      <w:r>
        <w:rPr>
          <w:rFonts w:hint="eastAsia" w:ascii="宋体" w:hAnsi="宋体"/>
          <w:szCs w:val="21"/>
        </w:rPr>
        <w:t xml:space="preserve">3、涉及评审的资料均需电子</w:t>
      </w:r>
      <w:r>
        <w:rPr>
          <w:rFonts w:hint="eastAsia" w:ascii="宋体" w:hAnsi="宋体"/>
          <w:szCs w:val="21"/>
        </w:rPr>
        <w:t xml:space="preserve">件形式</w:t>
      </w:r>
      <w:r>
        <w:rPr>
          <w:rFonts w:hint="eastAsia" w:ascii="宋体" w:hAnsi="宋体"/>
          <w:szCs w:val="21"/>
        </w:rPr>
        <w:t xml:space="preserve">上传，本项目不收取纸质投标文件及相关原件等纸质材料，</w:t>
      </w:r>
      <w:r>
        <w:rPr>
          <w:rFonts w:hint="eastAsia" w:ascii="宋体" w:hAnsi="宋体"/>
          <w:szCs w:val="21"/>
        </w:rPr>
        <w:t xml:space="preserve">仅以投标人提供的电子投标文件为准。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cs="宋体"/>
          <w:szCs w:val="21"/>
        </w:rPr>
        <w:t xml:space="preserve">针对评分标准中评分的每一条，投标人均应提供相关资料并</w:t>
      </w:r>
      <w:r>
        <w:rPr>
          <w:rFonts w:hint="eastAsia" w:ascii="宋体" w:hAnsi="宋体" w:cs="宋体"/>
          <w:szCs w:val="21"/>
        </w:rPr>
        <w:t xml:space="preserve">作出</w:t>
      </w:r>
      <w:r>
        <w:rPr>
          <w:rFonts w:hint="eastAsia" w:ascii="宋体" w:hAnsi="宋体" w:cs="宋体"/>
          <w:szCs w:val="21"/>
        </w:rPr>
        <w:t xml:space="preserve">相应说明供评委评判，不提供</w:t>
      </w:r>
      <w:r>
        <w:rPr>
          <w:rFonts w:hint="eastAsia" w:ascii="宋体" w:hAnsi="宋体"/>
          <w:szCs w:val="21"/>
        </w:rPr>
        <w:t xml:space="preserve">相关资料的视为不具备该项得分的条件</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、投标单位在进行网上投标时，以收到系统自动发回的PDF格式投标回执为上</w:t>
      </w:r>
      <w:r>
        <w:rPr>
          <w:rFonts w:hint="eastAsia" w:ascii="宋体" w:hAnsi="宋体"/>
          <w:szCs w:val="21"/>
        </w:rPr>
        <w:t xml:space="preserve">传成功</w:t>
      </w:r>
      <w:r>
        <w:rPr>
          <w:rFonts w:hint="eastAsia" w:ascii="宋体" w:hAnsi="宋体"/>
          <w:szCs w:val="21"/>
        </w:rPr>
        <w:t xml:space="preserve">的唯一标志，否则视为无效投标。</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招标人有权对中标人提供相关证明材料的原件进行核查，中标人须无条件配合</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7、打“▲”项目为客观分。</w:t>
      </w:r>
      <w:r/>
    </w:p>
    <w:p>
      <w:pPr>
        <w:pStyle w:val="906"/>
        <w:ind w:firstLine="0"/>
        <w:jc w:val="right"/>
        <w:rPr>
          <w:rFonts w:ascii="宋体" w:cs="Arial"/>
          <w:b/>
          <w:szCs w:val="21"/>
        </w:rPr>
      </w:pPr>
      <w:r/>
      <w:bookmarkStart w:id="107" w:name="_Toc29621_WPSOffice_Level1"/>
      <w:r/>
      <w:r/>
    </w:p>
    <w:p>
      <w:pPr>
        <w:pStyle w:val="906"/>
        <w:ind w:firstLine="0"/>
        <w:jc w:val="right"/>
        <w:rPr>
          <w:rFonts w:ascii="宋体" w:cs="Arial"/>
          <w:b/>
        </w:rPr>
      </w:pPr>
      <w:r>
        <w:rPr>
          <w:rFonts w:hint="eastAsia" w:ascii="宋体" w:cs="Arial"/>
          <w:b/>
          <w:szCs w:val="21"/>
        </w:rPr>
        <w:t xml:space="preserve">（全文完）</w:t>
      </w:r>
      <w:bookmarkEnd w:id="107"/>
      <w:r/>
      <w:r/>
    </w:p>
    <w:p>
      <w:r/>
      <w:r/>
    </w:p>
    <w:sectPr>
      <w:footnotePr/>
      <w:endnotePr/>
      <w:type w:val="nextPage"/>
      <w:pgSz w:w="11906" w:h="16838" w:orient="portrait"/>
      <w:pgMar w:top="947" w:right="1418" w:bottom="947"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Symbol">
    <w:panose1 w:val="020B0502040204020203"/>
  </w:font>
  <w:font w:name="楷体">
    <w:panose1 w:val="02010609060101010101"/>
  </w:font>
  <w:font w:name="Symbol">
    <w:panose1 w:val="05050102010706020507"/>
  </w:font>
  <w:font w:name="Wingdings">
    <w:panose1 w:val="05000000000000000000"/>
  </w:font>
  <w:font w:name="Calibri">
    <w:panose1 w:val="020F0502020204030204"/>
  </w:font>
  <w:font w:name="黑体">
    <w:panose1 w:val="02010609060101010101"/>
  </w:font>
  <w:font w:name="Courier New">
    <w:panose1 w:val="02070309020205020404"/>
  </w:font>
  <w:font w:name="方正仿宋简体">
    <w:panose1 w:val="020B0503020202020204"/>
  </w:font>
  <w:font w:name="Tahoma">
    <w:panose1 w:val="020B0604030504040204"/>
  </w:font>
  <w:font w:name="Cambria">
    <w:panose1 w:val="02040503050406030204"/>
  </w:font>
  <w:font w:name="楷体_GB2312">
    <w:panose1 w:val="02010609060101010101"/>
  </w:font>
  <w:font w:name="Arial Black">
    <w:panose1 w:val="020B0A04020102020204"/>
  </w:font>
  <w:font w:name="宋体">
    <w:panose1 w:val="02010600030101010101"/>
  </w:font>
  <w:font w:name="Times New Roman">
    <w:panose1 w:val="020206030504050203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27245541"/>
      <w:docPartObj>
        <w:docPartGallery w:val="Page Numbers (Bottom of Page)"/>
        <w:docPartUnique w:val="true"/>
      </w:docPartObj>
      <w:rPr/>
    </w:sdtPr>
    <w:sdtContent>
      <w:p>
        <w:pPr>
          <w:pStyle w:val="895"/>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8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83144026"/>
      <w:docPartObj>
        <w:docPartGallery w:val="Page Numbers (Bottom of Page)"/>
        <w:docPartUnique w:val="true"/>
      </w:docPartObj>
      <w:rPr/>
    </w:sdtPr>
    <w:sdtContent>
      <w:p>
        <w:pPr>
          <w:pStyle w:val="895"/>
          <w:jc w:val="center"/>
        </w:pPr>
        <w:r>
          <w:fldChar w:fldCharType="begin"/>
        </w:r>
        <w:r>
          <w:instrText xml:space="preserve">PAGE   \* MERGEFORMAT</w:instrText>
        </w:r>
        <w:r>
          <w:fldChar w:fldCharType="separate"/>
        </w:r>
        <w:r>
          <w:rPr>
            <w:lang w:val="zh-CN"/>
          </w:rPr>
          <w:t xml:space="preserve">18</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Bdr>
        <w:top w:val="none" w:color="auto" w:sz="0" w:space="0"/>
        <w:bottom w:val="single" w:color="auto" w:sz="4" w:space="1"/>
      </w:pBdr>
    </w:pPr>
    <w:r>
      <w:rPr>
        <w:rFonts w:hint="eastAsia" w:ascii="宋体" w:hAnsi="宋体"/>
        <w:sz w:val="21"/>
        <w:szCs w:val="21"/>
      </w:rPr>
      <w:t xml:space="preserve">项目编号：JSZC-320583-XKYG-G2026-0005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tabs>
          <w:tab w:val="num"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3 Char"/>
    <w:basedOn w:val="721"/>
    <w:link w:val="714"/>
    <w:uiPriority w:val="9"/>
    <w:rPr>
      <w:rFonts w:ascii="Arial" w:hAnsi="Arial" w:eastAsia="Arial" w:cs="Arial"/>
      <w:sz w:val="30"/>
      <w:szCs w:val="30"/>
    </w:rPr>
  </w:style>
  <w:style w:type="character" w:styleId="697">
    <w:name w:val="Heading 4 Char"/>
    <w:basedOn w:val="721"/>
    <w:link w:val="715"/>
    <w:uiPriority w:val="9"/>
    <w:rPr>
      <w:rFonts w:ascii="Arial" w:hAnsi="Arial" w:eastAsia="Arial" w:cs="Arial"/>
      <w:b/>
      <w:bCs/>
      <w:sz w:val="26"/>
      <w:szCs w:val="26"/>
    </w:rPr>
  </w:style>
  <w:style w:type="character" w:styleId="698">
    <w:name w:val="Heading 5 Char"/>
    <w:basedOn w:val="721"/>
    <w:link w:val="716"/>
    <w:uiPriority w:val="9"/>
    <w:rPr>
      <w:rFonts w:ascii="Arial" w:hAnsi="Arial" w:eastAsia="Arial" w:cs="Arial"/>
      <w:b/>
      <w:bCs/>
      <w:sz w:val="24"/>
      <w:szCs w:val="24"/>
    </w:rPr>
  </w:style>
  <w:style w:type="character" w:styleId="699">
    <w:name w:val="Heading 6 Char"/>
    <w:basedOn w:val="721"/>
    <w:link w:val="717"/>
    <w:uiPriority w:val="9"/>
    <w:rPr>
      <w:rFonts w:ascii="Arial" w:hAnsi="Arial" w:eastAsia="Arial" w:cs="Arial"/>
      <w:b/>
      <w:bCs/>
      <w:sz w:val="22"/>
      <w:szCs w:val="22"/>
    </w:rPr>
  </w:style>
  <w:style w:type="character" w:styleId="700">
    <w:name w:val="Heading 7 Char"/>
    <w:basedOn w:val="721"/>
    <w:link w:val="718"/>
    <w:uiPriority w:val="9"/>
    <w:rPr>
      <w:rFonts w:ascii="Arial" w:hAnsi="Arial" w:eastAsia="Arial" w:cs="Arial"/>
      <w:b/>
      <w:bCs/>
      <w:i/>
      <w:iCs/>
      <w:sz w:val="22"/>
      <w:szCs w:val="22"/>
    </w:rPr>
  </w:style>
  <w:style w:type="character" w:styleId="701">
    <w:name w:val="Heading 8 Char"/>
    <w:basedOn w:val="721"/>
    <w:link w:val="719"/>
    <w:uiPriority w:val="9"/>
    <w:rPr>
      <w:rFonts w:ascii="Arial" w:hAnsi="Arial" w:eastAsia="Arial" w:cs="Arial"/>
      <w:i/>
      <w:iCs/>
      <w:sz w:val="22"/>
      <w:szCs w:val="22"/>
    </w:rPr>
  </w:style>
  <w:style w:type="character" w:styleId="702">
    <w:name w:val="Heading 9 Char"/>
    <w:basedOn w:val="721"/>
    <w:link w:val="720"/>
    <w:uiPriority w:val="9"/>
    <w:rPr>
      <w:rFonts w:ascii="Arial" w:hAnsi="Arial" w:eastAsia="Arial" w:cs="Arial"/>
      <w:i/>
      <w:iCs/>
      <w:sz w:val="21"/>
      <w:szCs w:val="21"/>
    </w:rPr>
  </w:style>
  <w:style w:type="character" w:styleId="703">
    <w:name w:val="Title Char"/>
    <w:basedOn w:val="721"/>
    <w:link w:val="733"/>
    <w:uiPriority w:val="10"/>
    <w:rPr>
      <w:sz w:val="48"/>
      <w:szCs w:val="48"/>
    </w:rPr>
  </w:style>
  <w:style w:type="character" w:styleId="704">
    <w:name w:val="Subtitle Char"/>
    <w:basedOn w:val="721"/>
    <w:link w:val="735"/>
    <w:uiPriority w:val="11"/>
    <w:rPr>
      <w:sz w:val="24"/>
      <w:szCs w:val="24"/>
    </w:rPr>
  </w:style>
  <w:style w:type="character" w:styleId="705">
    <w:name w:val="Quote Char"/>
    <w:link w:val="737"/>
    <w:uiPriority w:val="29"/>
    <w:rPr>
      <w:i/>
    </w:rPr>
  </w:style>
  <w:style w:type="character" w:styleId="706">
    <w:name w:val="Intense Quote Char"/>
    <w:link w:val="739"/>
    <w:uiPriority w:val="30"/>
    <w:rPr>
      <w:i/>
    </w:rPr>
  </w:style>
  <w:style w:type="character" w:styleId="707">
    <w:name w:val="Header Char"/>
    <w:basedOn w:val="721"/>
    <w:link w:val="896"/>
    <w:uiPriority w:val="99"/>
  </w:style>
  <w:style w:type="character" w:styleId="708">
    <w:name w:val="Caption Char"/>
    <w:basedOn w:val="743"/>
    <w:link w:val="895"/>
    <w:uiPriority w:val="99"/>
  </w:style>
  <w:style w:type="character" w:styleId="709">
    <w:name w:val="Footnote Text Char"/>
    <w:link w:val="871"/>
    <w:uiPriority w:val="99"/>
    <w:rPr>
      <w:sz w:val="18"/>
    </w:rPr>
  </w:style>
  <w:style w:type="character" w:styleId="710">
    <w:name w:val="Endnote Text Char"/>
    <w:link w:val="874"/>
    <w:uiPriority w:val="99"/>
    <w:rPr>
      <w:sz w:val="20"/>
    </w:rPr>
  </w:style>
  <w:style w:type="paragraph" w:styleId="711" w:default="1">
    <w:name w:val="Normal"/>
    <w:next w:val="884"/>
    <w:qFormat/>
    <w:pPr>
      <w:jc w:val="both"/>
      <w:widowControl w:val="off"/>
    </w:pPr>
    <w:rPr>
      <w:rFonts w:ascii="Times New Roman" w:hAnsi="Times New Roman" w:eastAsia="宋体" w:cs="Times New Roman"/>
      <w:sz w:val="21"/>
      <w:szCs w:val="24"/>
    </w:rPr>
  </w:style>
  <w:style w:type="paragraph" w:styleId="712">
    <w:name w:val="Heading 1"/>
    <w:basedOn w:val="711"/>
    <w:next w:val="711"/>
    <w:link w:val="922"/>
    <w:qFormat/>
    <w:pPr>
      <w:keepLines/>
      <w:keepNext/>
      <w:spacing w:before="340" w:after="330" w:line="576" w:lineRule="auto"/>
      <w:outlineLvl w:val="0"/>
    </w:pPr>
    <w:rPr>
      <w:rFonts w:eastAsia="楷体_GB2312"/>
      <w:b/>
      <w:sz w:val="44"/>
      <w:szCs w:val="20"/>
    </w:rPr>
  </w:style>
  <w:style w:type="paragraph" w:styleId="713">
    <w:name w:val="Heading 2"/>
    <w:basedOn w:val="711"/>
    <w:next w:val="711"/>
    <w:link w:val="918"/>
    <w:qFormat/>
    <w:pPr>
      <w:keepLines/>
      <w:keepNext/>
      <w:spacing w:before="260" w:after="260" w:line="415" w:lineRule="auto"/>
      <w:outlineLvl w:val="1"/>
    </w:pPr>
    <w:rPr>
      <w:rFonts w:ascii="Cambria" w:hAnsi="Cambria"/>
      <w:b/>
      <w:bCs/>
      <w:sz w:val="32"/>
      <w:szCs w:val="32"/>
    </w:rPr>
  </w:style>
  <w:style w:type="paragraph" w:styleId="714">
    <w:name w:val="Heading 3"/>
    <w:basedOn w:val="711"/>
    <w:next w:val="711"/>
    <w:link w:val="725"/>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726"/>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727"/>
    <w:uiPriority w:val="9"/>
    <w:unhideWhenUsed/>
    <w:qFormat/>
    <w:pPr>
      <w:keepLines/>
      <w:keepNext/>
      <w:spacing w:before="320" w:after="200"/>
      <w:outlineLvl w:val="4"/>
    </w:pPr>
    <w:rPr>
      <w:rFonts w:ascii="Arial" w:hAnsi="Arial" w:eastAsia="Arial" w:cs="Arial"/>
      <w:b/>
      <w:bCs/>
      <w:sz w:val="24"/>
    </w:rPr>
  </w:style>
  <w:style w:type="paragraph" w:styleId="717">
    <w:name w:val="Heading 6"/>
    <w:basedOn w:val="711"/>
    <w:next w:val="711"/>
    <w:link w:val="728"/>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30"/>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31"/>
    <w:uiPriority w:val="9"/>
    <w:unhideWhenUsed/>
    <w:qFormat/>
    <w:pPr>
      <w:keepLines/>
      <w:keepNext/>
      <w:spacing w:before="320" w:after="200"/>
      <w:outlineLvl w:val="8"/>
    </w:pPr>
    <w:rPr>
      <w:rFonts w:ascii="Arial" w:hAnsi="Arial" w:eastAsia="Arial" w:cs="Arial"/>
      <w:i/>
      <w:iCs/>
      <w:szCs w:val="21"/>
    </w:rPr>
  </w:style>
  <w:style w:type="character" w:styleId="721" w:default="1">
    <w:name w:val="Default Paragraph Font"/>
    <w:uiPriority w:val="1"/>
    <w:semiHidden/>
    <w:unhideWhenUsed/>
  </w:style>
  <w:style w:type="table" w:styleId="722" w:default="1">
    <w:name w:val="Normal Table"/>
    <w:uiPriority w:val="99"/>
    <w:semiHidden/>
    <w:unhideWhenUsed/>
    <w:tblPr>
      <w:tblInd w:w="0" w:type="dxa"/>
      <w:tblCellMar>
        <w:left w:w="108" w:type="dxa"/>
        <w:top w:w="0" w:type="dxa"/>
        <w:right w:w="108" w:type="dxa"/>
        <w:bottom w:w="0" w:type="dxa"/>
      </w:tblCellMar>
    </w:tblPr>
  </w:style>
  <w:style w:type="numbering" w:styleId="723" w:default="1">
    <w:name w:val="No List"/>
    <w:uiPriority w:val="99"/>
    <w:semiHidden/>
    <w:unhideWhenUsed/>
  </w:style>
  <w:style w:type="character" w:styleId="724" w:customStyle="1">
    <w:name w:val="Heading 1 Char"/>
    <w:basedOn w:val="721"/>
    <w:uiPriority w:val="9"/>
    <w:rPr>
      <w:rFonts w:ascii="Arial" w:hAnsi="Arial" w:eastAsia="Arial" w:cs="Arial"/>
      <w:sz w:val="40"/>
      <w:szCs w:val="40"/>
    </w:rPr>
  </w:style>
  <w:style w:type="character" w:styleId="725" w:customStyle="1">
    <w:name w:val="标题 3 Char"/>
    <w:basedOn w:val="721"/>
    <w:link w:val="714"/>
    <w:uiPriority w:val="9"/>
    <w:rPr>
      <w:rFonts w:ascii="Arial" w:hAnsi="Arial" w:eastAsia="Arial" w:cs="Arial"/>
      <w:sz w:val="30"/>
      <w:szCs w:val="30"/>
    </w:rPr>
  </w:style>
  <w:style w:type="character" w:styleId="726" w:customStyle="1">
    <w:name w:val="标题 4 Char"/>
    <w:basedOn w:val="721"/>
    <w:link w:val="715"/>
    <w:uiPriority w:val="9"/>
    <w:rPr>
      <w:rFonts w:ascii="Arial" w:hAnsi="Arial" w:eastAsia="Arial" w:cs="Arial"/>
      <w:b/>
      <w:bCs/>
      <w:sz w:val="26"/>
      <w:szCs w:val="26"/>
    </w:rPr>
  </w:style>
  <w:style w:type="character" w:styleId="727" w:customStyle="1">
    <w:name w:val="标题 5 Char"/>
    <w:basedOn w:val="721"/>
    <w:link w:val="716"/>
    <w:uiPriority w:val="9"/>
    <w:rPr>
      <w:rFonts w:ascii="Arial" w:hAnsi="Arial" w:eastAsia="Arial" w:cs="Arial"/>
      <w:b/>
      <w:bCs/>
      <w:sz w:val="24"/>
      <w:szCs w:val="24"/>
    </w:rPr>
  </w:style>
  <w:style w:type="character" w:styleId="728" w:customStyle="1">
    <w:name w:val="标题 6 Char"/>
    <w:basedOn w:val="721"/>
    <w:link w:val="717"/>
    <w:uiPriority w:val="9"/>
    <w:rPr>
      <w:rFonts w:ascii="Arial" w:hAnsi="Arial" w:eastAsia="Arial" w:cs="Arial"/>
      <w:b/>
      <w:bCs/>
      <w:sz w:val="22"/>
      <w:szCs w:val="22"/>
    </w:rPr>
  </w:style>
  <w:style w:type="character" w:styleId="729" w:customStyle="1">
    <w:name w:val="标题 7 Char"/>
    <w:basedOn w:val="721"/>
    <w:link w:val="718"/>
    <w:uiPriority w:val="9"/>
    <w:rPr>
      <w:rFonts w:ascii="Arial" w:hAnsi="Arial" w:eastAsia="Arial" w:cs="Arial"/>
      <w:b/>
      <w:bCs/>
      <w:i/>
      <w:iCs/>
      <w:sz w:val="22"/>
      <w:szCs w:val="22"/>
    </w:rPr>
  </w:style>
  <w:style w:type="character" w:styleId="730" w:customStyle="1">
    <w:name w:val="标题 8 Char"/>
    <w:basedOn w:val="721"/>
    <w:link w:val="719"/>
    <w:uiPriority w:val="9"/>
    <w:rPr>
      <w:rFonts w:ascii="Arial" w:hAnsi="Arial" w:eastAsia="Arial" w:cs="Arial"/>
      <w:i/>
      <w:iCs/>
      <w:sz w:val="22"/>
      <w:szCs w:val="22"/>
    </w:rPr>
  </w:style>
  <w:style w:type="character" w:styleId="731" w:customStyle="1">
    <w:name w:val="标题 9 Char"/>
    <w:basedOn w:val="721"/>
    <w:link w:val="720"/>
    <w:uiPriority w:val="9"/>
    <w:rPr>
      <w:rFonts w:ascii="Arial" w:hAnsi="Arial" w:eastAsia="Arial" w:cs="Arial"/>
      <w:i/>
      <w:iCs/>
      <w:sz w:val="21"/>
      <w:szCs w:val="21"/>
    </w:rPr>
  </w:style>
  <w:style w:type="paragraph" w:styleId="732">
    <w:name w:val="No Spacing"/>
    <w:uiPriority w:val="1"/>
    <w:qFormat/>
  </w:style>
  <w:style w:type="paragraph" w:styleId="733">
    <w:name w:val="Title"/>
    <w:basedOn w:val="711"/>
    <w:next w:val="711"/>
    <w:link w:val="734"/>
    <w:uiPriority w:val="10"/>
    <w:qFormat/>
    <w:pPr>
      <w:contextualSpacing/>
      <w:spacing w:before="300" w:after="200"/>
    </w:pPr>
    <w:rPr>
      <w:sz w:val="48"/>
      <w:szCs w:val="48"/>
    </w:rPr>
  </w:style>
  <w:style w:type="character" w:styleId="734" w:customStyle="1">
    <w:name w:val="标题 Char"/>
    <w:basedOn w:val="721"/>
    <w:link w:val="733"/>
    <w:uiPriority w:val="10"/>
    <w:rPr>
      <w:sz w:val="48"/>
      <w:szCs w:val="48"/>
    </w:rPr>
  </w:style>
  <w:style w:type="paragraph" w:styleId="735">
    <w:name w:val="Subtitle"/>
    <w:basedOn w:val="711"/>
    <w:next w:val="711"/>
    <w:link w:val="736"/>
    <w:uiPriority w:val="11"/>
    <w:qFormat/>
    <w:pPr>
      <w:spacing w:before="200" w:after="200"/>
    </w:pPr>
    <w:rPr>
      <w:sz w:val="24"/>
    </w:rPr>
  </w:style>
  <w:style w:type="character" w:styleId="736" w:customStyle="1">
    <w:name w:val="副标题 Char"/>
    <w:basedOn w:val="721"/>
    <w:link w:val="735"/>
    <w:uiPriority w:val="11"/>
    <w:rPr>
      <w:sz w:val="24"/>
      <w:szCs w:val="24"/>
    </w:rPr>
  </w:style>
  <w:style w:type="paragraph" w:styleId="737">
    <w:name w:val="Quote"/>
    <w:basedOn w:val="711"/>
    <w:next w:val="711"/>
    <w:link w:val="738"/>
    <w:uiPriority w:val="29"/>
    <w:qFormat/>
    <w:pPr>
      <w:ind w:left="720" w:right="720"/>
    </w:pPr>
    <w:rPr>
      <w:i/>
    </w:rPr>
  </w:style>
  <w:style w:type="character" w:styleId="738" w:customStyle="1">
    <w:name w:val="引用 Char"/>
    <w:link w:val="737"/>
    <w:uiPriority w:val="29"/>
    <w:rPr>
      <w:i/>
    </w:rPr>
  </w:style>
  <w:style w:type="paragraph" w:styleId="739">
    <w:name w:val="Intense Quote"/>
    <w:basedOn w:val="711"/>
    <w:next w:val="711"/>
    <w:link w:val="7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明显引用 Char"/>
    <w:link w:val="739"/>
    <w:uiPriority w:val="30"/>
    <w:rPr>
      <w:i/>
    </w:rPr>
  </w:style>
  <w:style w:type="character" w:styleId="741" w:customStyle="1">
    <w:name w:val="页眉 Char"/>
    <w:basedOn w:val="721"/>
    <w:link w:val="896"/>
    <w:uiPriority w:val="99"/>
  </w:style>
  <w:style w:type="character" w:styleId="742" w:customStyle="1">
    <w:name w:val="Footer Char"/>
    <w:basedOn w:val="721"/>
    <w:uiPriority w:val="99"/>
  </w:style>
  <w:style w:type="paragraph" w:styleId="743">
    <w:name w:val="Caption"/>
    <w:basedOn w:val="711"/>
    <w:next w:val="711"/>
    <w:uiPriority w:val="35"/>
    <w:semiHidden/>
    <w:unhideWhenUsed/>
    <w:qFormat/>
    <w:pPr>
      <w:spacing w:line="276" w:lineRule="auto"/>
    </w:pPr>
    <w:rPr>
      <w:b/>
      <w:bCs/>
      <w:color w:val="5b9bd5" w:themeColor="accent1"/>
      <w:sz w:val="18"/>
      <w:szCs w:val="18"/>
    </w:rPr>
  </w:style>
  <w:style w:type="character" w:styleId="744" w:customStyle="1">
    <w:name w:val="页脚 Char"/>
    <w:link w:val="895"/>
    <w:uiPriority w:val="99"/>
  </w:style>
  <w:style w:type="table" w:styleId="745">
    <w:name w:val="Table Grid"/>
    <w:basedOn w:val="72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6" w:customStyle="1">
    <w:name w:val="Table Grid Light"/>
    <w:basedOn w:val="72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47" w:customStyle="1">
    <w:name w:val="Plain Table 1"/>
    <w:basedOn w:val="72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72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72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72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72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722"/>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basedOn w:val="722"/>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basedOn w:val="722"/>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basedOn w:val="722"/>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basedOn w:val="722"/>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basedOn w:val="722"/>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basedOn w:val="722"/>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basedOn w:val="72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basedOn w:val="722"/>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basedOn w:val="722"/>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basedOn w:val="722"/>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basedOn w:val="722"/>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basedOn w:val="722"/>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5" w:customStyle="1">
    <w:name w:val="Grid Table 2 - Accent 6"/>
    <w:basedOn w:val="722"/>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6" w:customStyle="1">
    <w:name w:val="Grid Table 3"/>
    <w:basedOn w:val="72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basedOn w:val="722"/>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basedOn w:val="722"/>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basedOn w:val="722"/>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basedOn w:val="722"/>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basedOn w:val="722"/>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basedOn w:val="722"/>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722"/>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basedOn w:val="722"/>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75" w:customStyle="1">
    <w:name w:val="Grid Table 4 - Accent 2"/>
    <w:basedOn w:val="722"/>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76" w:customStyle="1">
    <w:name w:val="Grid Table 4 - Accent 3"/>
    <w:basedOn w:val="722"/>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7" w:customStyle="1">
    <w:name w:val="Grid Table 4 - Accent 4"/>
    <w:basedOn w:val="722"/>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78" w:customStyle="1">
    <w:name w:val="Grid Table 4 - Accent 5"/>
    <w:basedOn w:val="722"/>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9" w:customStyle="1">
    <w:name w:val="Grid Table 4 - Accent 6"/>
    <w:basedOn w:val="722"/>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0" w:customStyle="1">
    <w:name w:val="Grid Table 5 Dark"/>
    <w:basedOn w:val="72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basedOn w:val="72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2" w:customStyle="1">
    <w:name w:val="Grid Table 5 Dark - Accent 2"/>
    <w:basedOn w:val="72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3" w:customStyle="1">
    <w:name w:val="Grid Table 5 Dark - Accent 3"/>
    <w:basedOn w:val="72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4" w:customStyle="1">
    <w:name w:val="Grid Table 5 Dark- Accent 4"/>
    <w:basedOn w:val="72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5" w:customStyle="1">
    <w:name w:val="Grid Table 5 Dark - Accent 5"/>
    <w:basedOn w:val="72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6" w:customStyle="1">
    <w:name w:val="Grid Table 5 Dark - Accent 6"/>
    <w:basedOn w:val="72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7" w:customStyle="1">
    <w:name w:val="Grid Table 6 Colorful"/>
    <w:basedOn w:val="722"/>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8" w:customStyle="1">
    <w:name w:val="Grid Table 6 Colorful - Accent 1"/>
    <w:basedOn w:val="722"/>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89" w:customStyle="1">
    <w:name w:val="Grid Table 6 Colorful - Accent 2"/>
    <w:basedOn w:val="722"/>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90" w:customStyle="1">
    <w:name w:val="Grid Table 6 Colorful - Accent 3"/>
    <w:basedOn w:val="722"/>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91" w:customStyle="1">
    <w:name w:val="Grid Table 6 Colorful - Accent 4"/>
    <w:basedOn w:val="722"/>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92" w:customStyle="1">
    <w:name w:val="Grid Table 6 Colorful - Accent 5"/>
    <w:basedOn w:val="722"/>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3" w:customStyle="1">
    <w:name w:val="Grid Table 6 Colorful - Accent 6"/>
    <w:basedOn w:val="722"/>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4" w:customStyle="1">
    <w:name w:val="Grid Table 7 Colorful"/>
    <w:basedOn w:val="722"/>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95" w:customStyle="1">
    <w:name w:val="Grid Table 7 Colorful - Accent 1"/>
    <w:basedOn w:val="722"/>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auto" w:sz="0" w:space="0"/>
          <w:left w:val="none" w:color="auto" w:sz="0" w:space="0"/>
          <w:bottom w:val="single" w:color="ACCCEA" w:themeColor="accent1" w:themeTint="80" w:sz="4" w:space="0"/>
          <w:right w:val="none" w:color="auto" w:sz="0" w:space="0"/>
        </w:tcBorders>
      </w:tcPr>
    </w:tblStylePr>
    <w:tblStylePr w:type="lastCol">
      <w:rPr>
        <w:rFonts w:ascii="Arial" w:hAnsi="Arial"/>
        <w:i/>
        <w:color w:val="acccea" w:themeColor="accent1" w:themeTint="80" w:themeShade="95"/>
        <w:sz w:val="22"/>
      </w:rPr>
      <w:tcPr>
        <w:shd w:val="clear" w:color="ffffff" w:fill="auto"/>
        <w:tcBorders>
          <w:top w:val="none" w:color="auto" w:sz="0" w:space="0"/>
          <w:left w:val="single" w:color="ACCCEA" w:themeColor="accent1" w:themeTint="80" w:sz="4" w:space="0"/>
          <w:bottom w:val="none" w:color="auto" w:sz="0" w:space="0"/>
          <w:right w:val="none" w:color="auto" w:sz="0"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auto" w:sz="0" w:space="0"/>
          <w:bottom w:val="none" w:color="auto" w:sz="0" w:space="0"/>
          <w:right w:val="none" w:color="auto" w:sz="0" w:space="0"/>
        </w:tcBorders>
      </w:tcPr>
    </w:tblStylePr>
  </w:style>
  <w:style w:type="table" w:styleId="796" w:customStyle="1">
    <w:name w:val="Grid Table 7 Colorful - Accent 2"/>
    <w:basedOn w:val="722"/>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797" w:customStyle="1">
    <w:name w:val="Grid Table 7 Colorful - Accent 3"/>
    <w:basedOn w:val="722"/>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798" w:customStyle="1">
    <w:name w:val="Grid Table 7 Colorful - Accent 4"/>
    <w:basedOn w:val="722"/>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799" w:customStyle="1">
    <w:name w:val="Grid Table 7 Colorful - Accent 5"/>
    <w:basedOn w:val="722"/>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auto" w:sz="0" w:space="0"/>
          <w:left w:val="none" w:color="auto" w:sz="0" w:space="0"/>
          <w:bottom w:val="none" w:color="auto" w:sz="0"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auto" w:sz="0" w:space="0"/>
          <w:left w:val="none" w:color="auto" w:sz="0" w:space="0"/>
          <w:bottom w:val="single" w:color="95AFDD" w:themeColor="accent5" w:themeTint="90" w:sz="4" w:space="0"/>
          <w:right w:val="none" w:color="auto" w:sz="0" w:space="0"/>
        </w:tcBorders>
      </w:tcPr>
    </w:tblStylePr>
    <w:tblStylePr w:type="lastCol">
      <w:rPr>
        <w:rFonts w:ascii="Arial" w:hAnsi="Arial"/>
        <w:i/>
        <w:color w:val="254175" w:themeColor="accent5" w:themeShade="95"/>
        <w:sz w:val="22"/>
      </w:rPr>
      <w:tcPr>
        <w:shd w:val="clear" w:color="ffffff" w:fill="auto"/>
        <w:tcBorders>
          <w:top w:val="none" w:color="auto" w:sz="0" w:space="0"/>
          <w:left w:val="single" w:color="95AFDD" w:themeColor="accent5" w:themeTint="90" w:sz="4" w:space="0"/>
          <w:bottom w:val="none" w:color="auto" w:sz="0" w:space="0"/>
          <w:right w:val="none" w:color="auto" w:sz="0"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auto" w:sz="0" w:space="0"/>
          <w:bottom w:val="none" w:color="auto" w:sz="0" w:space="0"/>
          <w:right w:val="none" w:color="auto" w:sz="0" w:space="0"/>
        </w:tcBorders>
      </w:tcPr>
    </w:tblStylePr>
  </w:style>
  <w:style w:type="table" w:styleId="800" w:customStyle="1">
    <w:name w:val="Grid Table 7 Colorful - Accent 6"/>
    <w:basedOn w:val="722"/>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801" w:customStyle="1">
    <w:name w:val="List Table 1 Light"/>
    <w:basedOn w:val="722"/>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basedOn w:val="722"/>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3" w:customStyle="1">
    <w:name w:val="List Table 1 Light - Accent 2"/>
    <w:basedOn w:val="722"/>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4" w:customStyle="1">
    <w:name w:val="List Table 1 Light - Accent 3"/>
    <w:basedOn w:val="722"/>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5" w:customStyle="1">
    <w:name w:val="List Table 1 Light - Accent 4"/>
    <w:basedOn w:val="722"/>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6" w:customStyle="1">
    <w:name w:val="List Table 1 Light - Accent 5"/>
    <w:basedOn w:val="722"/>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7" w:customStyle="1">
    <w:name w:val="List Table 1 Light - Accent 6"/>
    <w:basedOn w:val="722"/>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8" w:customStyle="1">
    <w:name w:val="List Table 2"/>
    <w:basedOn w:val="722"/>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9" w:customStyle="1">
    <w:name w:val="List Table 2 - Accent 1"/>
    <w:basedOn w:val="722"/>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0" w:customStyle="1">
    <w:name w:val="List Table 2 - Accent 2"/>
    <w:basedOn w:val="722"/>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1" w:customStyle="1">
    <w:name w:val="List Table 2 - Accent 3"/>
    <w:basedOn w:val="722"/>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2" w:customStyle="1">
    <w:name w:val="List Table 2 - Accent 4"/>
    <w:basedOn w:val="722"/>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13" w:customStyle="1">
    <w:name w:val="List Table 2 - Accent 5"/>
    <w:basedOn w:val="722"/>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4" w:customStyle="1">
    <w:name w:val="List Table 2 - Accent 6"/>
    <w:basedOn w:val="722"/>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5" w:customStyle="1">
    <w:name w:val="List Table 3"/>
    <w:basedOn w:val="722"/>
    <w:uiPriority w:val="99"/>
    <w:qFormat/>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basedOn w:val="722"/>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7" w:customStyle="1">
    <w:name w:val="List Table 3 - Accent 2"/>
    <w:basedOn w:val="722"/>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18" w:customStyle="1">
    <w:name w:val="List Table 3 - Accent 3"/>
    <w:basedOn w:val="722"/>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9" w:customStyle="1">
    <w:name w:val="List Table 3 - Accent 4"/>
    <w:basedOn w:val="722"/>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20" w:customStyle="1">
    <w:name w:val="List Table 3 - Accent 5"/>
    <w:basedOn w:val="722"/>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21" w:customStyle="1">
    <w:name w:val="List Table 3 - Accent 6"/>
    <w:basedOn w:val="722"/>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2" w:customStyle="1">
    <w:name w:val="List Table 4"/>
    <w:basedOn w:val="72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basedOn w:val="722"/>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4" w:customStyle="1">
    <w:name w:val="List Table 4 - Accent 2"/>
    <w:basedOn w:val="722"/>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5" w:customStyle="1">
    <w:name w:val="List Table 4 - Accent 3"/>
    <w:basedOn w:val="722"/>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6" w:customStyle="1">
    <w:name w:val="List Table 4 - Accent 4"/>
    <w:basedOn w:val="722"/>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7" w:customStyle="1">
    <w:name w:val="List Table 4 - Accent 5"/>
    <w:basedOn w:val="722"/>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8" w:customStyle="1">
    <w:name w:val="List Table 4 - Accent 6"/>
    <w:basedOn w:val="722"/>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9" w:customStyle="1">
    <w:name w:val="List Table 5 Dark"/>
    <w:basedOn w:val="722"/>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0" w:customStyle="1">
    <w:name w:val="List Table 5 Dark - Accent 1"/>
    <w:basedOn w:val="722"/>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31" w:customStyle="1">
    <w:name w:val="List Table 5 Dark - Accent 2"/>
    <w:basedOn w:val="722"/>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32" w:customStyle="1">
    <w:name w:val="List Table 5 Dark - Accent 3"/>
    <w:basedOn w:val="722"/>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33" w:customStyle="1">
    <w:name w:val="List Table 5 Dark - Accent 4"/>
    <w:basedOn w:val="722"/>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34" w:customStyle="1">
    <w:name w:val="List Table 5 Dark - Accent 5"/>
    <w:basedOn w:val="722"/>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35" w:customStyle="1">
    <w:name w:val="List Table 5 Dark - Accent 6"/>
    <w:basedOn w:val="722"/>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6" w:customStyle="1">
    <w:name w:val="List Table 6 Colorful"/>
    <w:basedOn w:val="722"/>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7" w:customStyle="1">
    <w:name w:val="List Table 6 Colorful - Accent 1"/>
    <w:basedOn w:val="722"/>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38" w:customStyle="1">
    <w:name w:val="List Table 6 Colorful - Accent 2"/>
    <w:basedOn w:val="722"/>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39" w:customStyle="1">
    <w:name w:val="List Table 6 Colorful - Accent 3"/>
    <w:basedOn w:val="722"/>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40" w:customStyle="1">
    <w:name w:val="List Table 6 Colorful - Accent 4"/>
    <w:basedOn w:val="722"/>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41" w:customStyle="1">
    <w:name w:val="List Table 6 Colorful - Accent 5"/>
    <w:basedOn w:val="722"/>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42" w:customStyle="1">
    <w:name w:val="List Table 6 Colorful - Accent 6"/>
    <w:basedOn w:val="722"/>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43" w:customStyle="1">
    <w:name w:val="List Table 7 Colorful"/>
    <w:basedOn w:val="722"/>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44" w:customStyle="1">
    <w:name w:val="List Table 7 Colorful - Accent 1"/>
    <w:basedOn w:val="722"/>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auto" w:sz="0" w:space="0"/>
          <w:left w:val="none" w:color="auto" w:sz="0" w:space="0"/>
          <w:bottom w:val="none" w:color="auto" w:sz="0"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auto" w:sz="0" w:space="0"/>
          <w:left w:val="none" w:color="auto" w:sz="0" w:space="0"/>
          <w:bottom w:val="single" w:color="5B9BD5" w:themeColor="accent1" w:sz="4" w:space="0"/>
          <w:right w:val="none" w:color="auto" w:sz="0" w:space="0"/>
        </w:tcBorders>
      </w:tcPr>
    </w:tblStylePr>
    <w:tblStylePr w:type="lastCol">
      <w:rPr>
        <w:rFonts w:ascii="Arial" w:hAnsi="Arial"/>
        <w:i/>
        <w:color w:val="245a8d" w:themeColor="accent1" w:themeShade="95"/>
        <w:sz w:val="22"/>
      </w:rPr>
      <w:tcPr>
        <w:shd w:val="clear" w:color="ffffff" w:fill="auto"/>
        <w:tcBorders>
          <w:top w:val="none" w:color="auto" w:sz="0" w:space="0"/>
          <w:left w:val="single" w:color="5B9BD5" w:themeColor="accent1" w:sz="4" w:space="0"/>
          <w:bottom w:val="none" w:color="auto" w:sz="0" w:space="0"/>
          <w:right w:val="none" w:color="auto" w:sz="0"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auto" w:sz="0" w:space="0"/>
          <w:bottom w:val="none" w:color="auto" w:sz="0" w:space="0"/>
          <w:right w:val="none" w:color="auto" w:sz="0" w:space="0"/>
        </w:tcBorders>
      </w:tcPr>
    </w:tblStylePr>
  </w:style>
  <w:style w:type="table" w:styleId="845" w:customStyle="1">
    <w:name w:val="List Table 7 Colorful - Accent 2"/>
    <w:basedOn w:val="722"/>
    <w:uiPriority w:val="99"/>
    <w:qFormat/>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846" w:customStyle="1">
    <w:name w:val="List Table 7 Colorful - Accent 3"/>
    <w:basedOn w:val="722"/>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847" w:customStyle="1">
    <w:name w:val="List Table 7 Colorful - Accent 4"/>
    <w:basedOn w:val="722"/>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848" w:customStyle="1">
    <w:name w:val="List Table 7 Colorful - Accent 5"/>
    <w:basedOn w:val="722"/>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auto" w:sz="0" w:space="0"/>
          <w:left w:val="none" w:color="auto" w:sz="0" w:space="0"/>
          <w:bottom w:val="single" w:color="8DA9DB" w:themeColor="accent5" w:themeTint="9A" w:sz="4" w:space="0"/>
          <w:right w:val="none" w:color="auto" w:sz="0" w:space="0"/>
        </w:tcBorders>
      </w:tcPr>
    </w:tblStylePr>
    <w:tblStylePr w:type="lastCol">
      <w:rPr>
        <w:rFonts w:ascii="Arial" w:hAnsi="Arial"/>
        <w:i/>
        <w:color w:val="8da9db" w:themeColor="accent5" w:themeTint="9A" w:themeShade="95"/>
        <w:sz w:val="22"/>
      </w:rPr>
      <w:tcPr>
        <w:shd w:val="clear" w:color="ffffff" w:fill="auto"/>
        <w:tcBorders>
          <w:top w:val="none" w:color="auto" w:sz="0" w:space="0"/>
          <w:left w:val="single" w:color="8DA9DB" w:themeColor="accent5" w:themeTint="9A" w:sz="4" w:space="0"/>
          <w:bottom w:val="none" w:color="auto" w:sz="0" w:space="0"/>
          <w:right w:val="none" w:color="auto" w:sz="0"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auto" w:sz="0" w:space="0"/>
          <w:bottom w:val="none" w:color="auto" w:sz="0" w:space="0"/>
          <w:right w:val="none" w:color="auto" w:sz="0" w:space="0"/>
        </w:tcBorders>
      </w:tcPr>
    </w:tblStylePr>
  </w:style>
  <w:style w:type="table" w:styleId="849" w:customStyle="1">
    <w:name w:val="List Table 7 Colorful - Accent 6"/>
    <w:basedOn w:val="722"/>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850" w:customStyle="1">
    <w:name w:val="Lined - Accent"/>
    <w:basedOn w:val="72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1" w:customStyle="1">
    <w:name w:val="Lined - Accent 1"/>
    <w:basedOn w:val="72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2" w:customStyle="1">
    <w:name w:val="Lined - Accent 2"/>
    <w:basedOn w:val="72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3" w:customStyle="1">
    <w:name w:val="Lined - Accent 3"/>
    <w:basedOn w:val="722"/>
    <w:uiPriority w:val="99"/>
    <w:qFormat/>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4" w:customStyle="1">
    <w:name w:val="Lined - Accent 4"/>
    <w:basedOn w:val="72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5" w:customStyle="1">
    <w:name w:val="Lined - Accent 5"/>
    <w:basedOn w:val="72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6" w:customStyle="1">
    <w:name w:val="Lined - Accent 6"/>
    <w:basedOn w:val="72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7" w:customStyle="1">
    <w:name w:val="Bordered &amp; Lined - Accent"/>
    <w:basedOn w:val="722"/>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8" w:customStyle="1">
    <w:name w:val="Bordered &amp; Lined - Accent 1"/>
    <w:basedOn w:val="722"/>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9" w:customStyle="1">
    <w:name w:val="Bordered &amp; Lined - Accent 2"/>
    <w:basedOn w:val="722"/>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0" w:customStyle="1">
    <w:name w:val="Bordered &amp; Lined - Accent 3"/>
    <w:basedOn w:val="722"/>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1" w:customStyle="1">
    <w:name w:val="Bordered &amp; Lined - Accent 4"/>
    <w:basedOn w:val="722"/>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62" w:customStyle="1">
    <w:name w:val="Bordered &amp; Lined - Accent 5"/>
    <w:basedOn w:val="722"/>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3" w:customStyle="1">
    <w:name w:val="Bordered &amp; Lined - Accent 6"/>
    <w:basedOn w:val="722"/>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4" w:customStyle="1">
    <w:name w:val="Bordered"/>
    <w:basedOn w:val="722"/>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5" w:customStyle="1">
    <w:name w:val="Bordered - Accent 1"/>
    <w:basedOn w:val="722"/>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6" w:customStyle="1">
    <w:name w:val="Bordered - Accent 2"/>
    <w:basedOn w:val="722"/>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67" w:customStyle="1">
    <w:name w:val="Bordered - Accent 3"/>
    <w:basedOn w:val="722"/>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8" w:customStyle="1">
    <w:name w:val="Bordered - Accent 4"/>
    <w:basedOn w:val="722"/>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69" w:customStyle="1">
    <w:name w:val="Bordered - Accent 5"/>
    <w:basedOn w:val="722"/>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70" w:customStyle="1">
    <w:name w:val="Bordered - Accent 6"/>
    <w:basedOn w:val="722"/>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871">
    <w:name w:val="footnote text"/>
    <w:basedOn w:val="711"/>
    <w:link w:val="872"/>
    <w:uiPriority w:val="99"/>
    <w:semiHidden/>
    <w:unhideWhenUsed/>
    <w:pPr>
      <w:spacing w:after="40"/>
    </w:pPr>
    <w:rPr>
      <w:sz w:val="18"/>
    </w:rPr>
  </w:style>
  <w:style w:type="character" w:styleId="872" w:customStyle="1">
    <w:name w:val="脚注文本 Char"/>
    <w:link w:val="871"/>
    <w:uiPriority w:val="99"/>
    <w:rPr>
      <w:sz w:val="18"/>
    </w:rPr>
  </w:style>
  <w:style w:type="character" w:styleId="873">
    <w:name w:val="footnote reference"/>
    <w:basedOn w:val="721"/>
    <w:uiPriority w:val="99"/>
    <w:unhideWhenUsed/>
    <w:rPr>
      <w:vertAlign w:val="superscript"/>
    </w:rPr>
  </w:style>
  <w:style w:type="paragraph" w:styleId="874">
    <w:name w:val="endnote text"/>
    <w:basedOn w:val="711"/>
    <w:link w:val="875"/>
    <w:uiPriority w:val="99"/>
    <w:semiHidden/>
    <w:unhideWhenUsed/>
    <w:rPr>
      <w:sz w:val="20"/>
    </w:rPr>
  </w:style>
  <w:style w:type="character" w:styleId="875" w:customStyle="1">
    <w:name w:val="尾注文本 Char"/>
    <w:link w:val="874"/>
    <w:uiPriority w:val="99"/>
    <w:rPr>
      <w:sz w:val="20"/>
    </w:rPr>
  </w:style>
  <w:style w:type="character" w:styleId="876">
    <w:name w:val="endnote reference"/>
    <w:basedOn w:val="721"/>
    <w:uiPriority w:val="99"/>
    <w:semiHidden/>
    <w:unhideWhenUsed/>
    <w:rPr>
      <w:vertAlign w:val="superscript"/>
    </w:rPr>
  </w:style>
  <w:style w:type="paragraph" w:styleId="877">
    <w:name w:val="toc 4"/>
    <w:basedOn w:val="711"/>
    <w:next w:val="711"/>
    <w:uiPriority w:val="39"/>
    <w:unhideWhenUsed/>
    <w:pPr>
      <w:ind w:left="850"/>
      <w:spacing w:after="57"/>
    </w:pPr>
  </w:style>
  <w:style w:type="paragraph" w:styleId="878">
    <w:name w:val="toc 5"/>
    <w:basedOn w:val="711"/>
    <w:next w:val="711"/>
    <w:uiPriority w:val="39"/>
    <w:unhideWhenUsed/>
    <w:pPr>
      <w:ind w:left="1134"/>
      <w:spacing w:after="57"/>
    </w:pPr>
  </w:style>
  <w:style w:type="paragraph" w:styleId="879">
    <w:name w:val="toc 6"/>
    <w:basedOn w:val="711"/>
    <w:next w:val="711"/>
    <w:uiPriority w:val="39"/>
    <w:unhideWhenUsed/>
    <w:pPr>
      <w:ind w:left="1417"/>
      <w:spacing w:after="57"/>
    </w:pPr>
  </w:style>
  <w:style w:type="paragraph" w:styleId="880">
    <w:name w:val="toc 8"/>
    <w:basedOn w:val="711"/>
    <w:next w:val="711"/>
    <w:uiPriority w:val="39"/>
    <w:unhideWhenUsed/>
    <w:pPr>
      <w:ind w:left="1984"/>
      <w:spacing w:after="57"/>
    </w:pPr>
  </w:style>
  <w:style w:type="paragraph" w:styleId="881">
    <w:name w:val="toc 9"/>
    <w:basedOn w:val="711"/>
    <w:next w:val="711"/>
    <w:uiPriority w:val="39"/>
    <w:unhideWhenUsed/>
    <w:pPr>
      <w:ind w:left="2268"/>
      <w:spacing w:after="57"/>
    </w:pPr>
  </w:style>
  <w:style w:type="paragraph" w:styleId="882">
    <w:name w:val="TOC Heading"/>
    <w:uiPriority w:val="39"/>
    <w:unhideWhenUsed/>
  </w:style>
  <w:style w:type="paragraph" w:styleId="883">
    <w:name w:val="table of figures"/>
    <w:basedOn w:val="711"/>
    <w:next w:val="711"/>
    <w:uiPriority w:val="99"/>
    <w:unhideWhenUsed/>
  </w:style>
  <w:style w:type="paragraph" w:styleId="884" w:customStyle="1">
    <w:name w:val="段"/>
    <w:next w:val="711"/>
    <w:qFormat/>
    <w:pPr>
      <w:ind w:firstLine="200"/>
      <w:jc w:val="both"/>
    </w:pPr>
    <w:rPr>
      <w:rFonts w:hint="eastAsia" w:ascii="宋体" w:hAnsi="Times New Roman" w:eastAsia="宋体" w:cs="Times New Roman"/>
      <w:sz w:val="21"/>
    </w:rPr>
  </w:style>
  <w:style w:type="paragraph" w:styleId="885">
    <w:name w:val="List 3"/>
    <w:basedOn w:val="711"/>
    <w:qFormat/>
    <w:pPr>
      <w:ind w:left="1260" w:hanging="420"/>
    </w:pPr>
  </w:style>
  <w:style w:type="paragraph" w:styleId="886">
    <w:name w:val="toc 7"/>
    <w:basedOn w:val="711"/>
    <w:next w:val="711"/>
    <w:unhideWhenUsed/>
    <w:qFormat/>
    <w:pPr>
      <w:ind w:left="2520"/>
    </w:pPr>
  </w:style>
  <w:style w:type="paragraph" w:styleId="887">
    <w:name w:val="Normal Indent"/>
    <w:basedOn w:val="711"/>
    <w:next w:val="711"/>
    <w:link w:val="911"/>
    <w:uiPriority w:val="99"/>
    <w:qFormat/>
    <w:pPr>
      <w:ind w:firstLine="420"/>
      <w:jc w:val="left"/>
    </w:pPr>
    <w:rPr>
      <w:sz w:val="24"/>
    </w:rPr>
  </w:style>
  <w:style w:type="paragraph" w:styleId="888">
    <w:name w:val="annotation text"/>
    <w:basedOn w:val="711"/>
    <w:link w:val="916"/>
    <w:qFormat/>
    <w:pPr>
      <w:jc w:val="left"/>
    </w:pPr>
  </w:style>
  <w:style w:type="paragraph" w:styleId="889">
    <w:name w:val="Body Text"/>
    <w:basedOn w:val="711"/>
    <w:unhideWhenUsed/>
    <w:qFormat/>
    <w:pPr>
      <w:jc w:val="left"/>
      <w:spacing w:after="120"/>
    </w:pPr>
  </w:style>
  <w:style w:type="paragraph" w:styleId="890">
    <w:name w:val="Body Text Indent"/>
    <w:basedOn w:val="711"/>
    <w:link w:val="928"/>
    <w:qFormat/>
    <w:pPr>
      <w:ind w:left="570"/>
      <w:spacing w:line="520" w:lineRule="exact"/>
    </w:pPr>
    <w:rPr>
      <w:rFonts w:ascii="方正仿宋简体" w:hAnsi="创艺简仿宋" w:eastAsia="方正仿宋简体"/>
      <w:sz w:val="24"/>
      <w:szCs w:val="20"/>
    </w:rPr>
  </w:style>
  <w:style w:type="paragraph" w:styleId="891">
    <w:name w:val="toc 3"/>
    <w:basedOn w:val="711"/>
    <w:next w:val="711"/>
    <w:uiPriority w:val="39"/>
    <w:unhideWhenUsed/>
    <w:qFormat/>
    <w:pPr>
      <w:ind w:left="440"/>
      <w:jc w:val="left"/>
      <w:spacing w:after="100" w:line="276" w:lineRule="auto"/>
      <w:widowControl/>
    </w:pPr>
    <w:rPr>
      <w:rFonts w:asciiTheme="minorHAnsi" w:hAnsiTheme="minorHAnsi" w:eastAsiaTheme="minorEastAsia" w:cstheme="minorBidi"/>
      <w:sz w:val="22"/>
      <w:szCs w:val="22"/>
    </w:rPr>
  </w:style>
  <w:style w:type="paragraph" w:styleId="892">
    <w:name w:val="Plain Text"/>
    <w:basedOn w:val="711"/>
    <w:link w:val="915"/>
    <w:qFormat/>
    <w:rPr>
      <w:rFonts w:ascii="宋体" w:hAnsi="Courier New" w:eastAsia="楷体_GB2312"/>
      <w:sz w:val="28"/>
      <w:szCs w:val="20"/>
    </w:rPr>
  </w:style>
  <w:style w:type="paragraph" w:styleId="893">
    <w:name w:val="Date"/>
    <w:basedOn w:val="711"/>
    <w:next w:val="711"/>
    <w:link w:val="920"/>
    <w:qFormat/>
    <w:rPr>
      <w:rFonts w:ascii="宋体" w:hAnsi="宋体" w:eastAsia="楷体_GB2312"/>
      <w:sz w:val="24"/>
      <w:szCs w:val="20"/>
    </w:rPr>
  </w:style>
  <w:style w:type="paragraph" w:styleId="894">
    <w:name w:val="Balloon Text"/>
    <w:basedOn w:val="711"/>
    <w:link w:val="908"/>
    <w:qFormat/>
    <w:rPr>
      <w:sz w:val="18"/>
      <w:szCs w:val="18"/>
    </w:rPr>
  </w:style>
  <w:style w:type="paragraph" w:styleId="895">
    <w:name w:val="Footer"/>
    <w:basedOn w:val="711"/>
    <w:link w:val="744"/>
    <w:uiPriority w:val="99"/>
    <w:qFormat/>
    <w:pPr>
      <w:jc w:val="left"/>
      <w:tabs>
        <w:tab w:val="center" w:pos="4153" w:leader="none"/>
        <w:tab w:val="right" w:pos="8306" w:leader="none"/>
      </w:tabs>
    </w:pPr>
    <w:rPr>
      <w:sz w:val="18"/>
    </w:rPr>
  </w:style>
  <w:style w:type="paragraph" w:styleId="896">
    <w:name w:val="Header"/>
    <w:basedOn w:val="711"/>
    <w:link w:val="741"/>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97">
    <w:name w:val="toc 1"/>
    <w:basedOn w:val="711"/>
    <w:next w:val="711"/>
    <w:uiPriority w:val="39"/>
    <w:unhideWhenUsed/>
    <w:qFormat/>
    <w:pPr>
      <w:jc w:val="left"/>
      <w:spacing w:after="100" w:line="276" w:lineRule="auto"/>
      <w:widowControl/>
    </w:pPr>
    <w:rPr>
      <w:rFonts w:asciiTheme="minorHAnsi" w:hAnsiTheme="minorHAnsi" w:eastAsiaTheme="minorEastAsia" w:cstheme="minorBidi"/>
      <w:sz w:val="22"/>
      <w:szCs w:val="22"/>
    </w:rPr>
  </w:style>
  <w:style w:type="paragraph" w:styleId="898">
    <w:name w:val="toc 2"/>
    <w:basedOn w:val="711"/>
    <w:next w:val="711"/>
    <w:uiPriority w:val="39"/>
    <w:unhideWhenUsed/>
    <w:qFormat/>
    <w:pPr>
      <w:ind w:left="220"/>
      <w:jc w:val="left"/>
      <w:spacing w:after="100" w:line="276" w:lineRule="auto"/>
      <w:widowControl/>
    </w:pPr>
    <w:rPr>
      <w:rFonts w:asciiTheme="minorHAnsi" w:hAnsiTheme="minorHAnsi" w:eastAsiaTheme="minorEastAsia" w:cstheme="minorBidi"/>
      <w:sz w:val="22"/>
      <w:szCs w:val="22"/>
    </w:rPr>
  </w:style>
  <w:style w:type="paragraph" w:styleId="899">
    <w:name w:val="annotation subject"/>
    <w:basedOn w:val="888"/>
    <w:next w:val="888"/>
    <w:link w:val="917"/>
    <w:qFormat/>
    <w:rPr>
      <w:b/>
      <w:bCs/>
    </w:rPr>
  </w:style>
  <w:style w:type="character" w:styleId="900">
    <w:name w:val="HTML Typewriter"/>
    <w:qFormat/>
    <w:rPr>
      <w:rFonts w:ascii="黑体" w:hAnsi="Courier New" w:eastAsia="黑体" w:cs="Courier New"/>
      <w:sz w:val="14"/>
      <w:szCs w:val="14"/>
      <w:lang w:val="en-US" w:eastAsia="zh-CN" w:bidi="ar-SA"/>
    </w:rPr>
  </w:style>
  <w:style w:type="character" w:styleId="901">
    <w:name w:val="Hyperlink"/>
    <w:basedOn w:val="721"/>
    <w:uiPriority w:val="99"/>
    <w:unhideWhenUsed/>
    <w:qFormat/>
    <w:rPr>
      <w:color w:val="0563c1" w:themeColor="hyperlink"/>
      <w:u w:val="single"/>
    </w:rPr>
  </w:style>
  <w:style w:type="character" w:styleId="902">
    <w:name w:val="annotation reference"/>
    <w:basedOn w:val="721"/>
    <w:qFormat/>
    <w:rPr>
      <w:sz w:val="21"/>
      <w:szCs w:val="21"/>
    </w:rPr>
  </w:style>
  <w:style w:type="paragraph" w:styleId="903" w:customStyle="1">
    <w:name w:val="WPSOffice手动目录 1"/>
    <w:qFormat/>
    <w:rPr>
      <w:rFonts w:ascii="Times New Roman" w:hAnsi="Times New Roman" w:eastAsia="宋体" w:cs="Times New Roman"/>
    </w:rPr>
  </w:style>
  <w:style w:type="paragraph" w:styleId="904" w:customStyle="1">
    <w:name w:val="纯文本1"/>
    <w:basedOn w:val="711"/>
    <w:link w:val="914"/>
    <w:qFormat/>
    <w:rPr>
      <w:rFonts w:ascii="宋体" w:hAnsi="宋体" w:eastAsia="楷体_GB2312"/>
      <w:sz w:val="26"/>
      <w:szCs w:val="20"/>
    </w:rPr>
  </w:style>
  <w:style w:type="paragraph" w:styleId="905" w:customStyle="1">
    <w:name w:val="纯文本2"/>
    <w:basedOn w:val="711"/>
    <w:qFormat/>
    <w:pPr>
      <w:spacing w:line="360" w:lineRule="auto"/>
    </w:pPr>
    <w:rPr>
      <w:rFonts w:ascii="宋体" w:hAnsi="宋体" w:eastAsia="楷体_GB2312"/>
      <w:sz w:val="28"/>
      <w:szCs w:val="20"/>
    </w:rPr>
  </w:style>
  <w:style w:type="paragraph" w:styleId="906">
    <w:name w:val="List Paragraph"/>
    <w:basedOn w:val="711"/>
    <w:uiPriority w:val="34"/>
    <w:unhideWhenUsed/>
    <w:qFormat/>
    <w:pPr>
      <w:ind w:firstLine="420"/>
    </w:pPr>
  </w:style>
  <w:style w:type="paragraph" w:styleId="907" w:customStyle="1">
    <w:name w:val="无间隔1"/>
    <w:qFormat/>
    <w:pPr>
      <w:spacing w:line="240" w:lineRule="atLeast"/>
    </w:pPr>
    <w:rPr>
      <w:rFonts w:ascii="Times New Roman" w:hAnsi="Times New Roman" w:eastAsia="宋体" w:cs="Times New Roman"/>
      <w:lang w:val="en-GB" w:eastAsia="en-GB"/>
    </w:rPr>
  </w:style>
  <w:style w:type="character" w:styleId="908" w:customStyle="1">
    <w:name w:val="批注框文本 Char"/>
    <w:basedOn w:val="721"/>
    <w:link w:val="894"/>
    <w:qFormat/>
    <w:rPr>
      <w:rFonts w:ascii="Times New Roman" w:hAnsi="Times New Roman" w:eastAsia="宋体" w:cs="Times New Roman"/>
      <w:sz w:val="18"/>
      <w:szCs w:val="18"/>
    </w:rPr>
  </w:style>
  <w:style w:type="paragraph" w:styleId="909" w:customStyle="1">
    <w:name w:val="首行缩进"/>
    <w:qFormat/>
    <w:pPr>
      <w:ind w:firstLine="480"/>
      <w:jc w:val="both"/>
      <w:widowControl w:val="off"/>
    </w:pPr>
    <w:rPr>
      <w:rFonts w:ascii="Times New Roman" w:hAnsi="Times New Roman" w:eastAsia="宋体" w:cs="Times New Roman"/>
      <w:sz w:val="21"/>
      <w:lang w:val="zh-CN"/>
    </w:rPr>
  </w:style>
  <w:style w:type="paragraph" w:styleId="910" w:customStyle="1">
    <w:name w:val="Plain Text11"/>
    <w:basedOn w:val="711"/>
    <w:qFormat/>
    <w:rPr>
      <w:rFonts w:ascii="宋体" w:hAnsi="Courier New" w:eastAsia="楷体_GB2312"/>
      <w:sz w:val="28"/>
      <w:szCs w:val="20"/>
    </w:rPr>
  </w:style>
  <w:style w:type="character" w:styleId="911" w:customStyle="1">
    <w:name w:val="正文缩进 Char"/>
    <w:link w:val="887"/>
    <w:qFormat/>
    <w:rPr>
      <w:rFonts w:ascii="Times New Roman" w:hAnsi="Times New Roman" w:eastAsia="宋体" w:cs="Times New Roman"/>
      <w:sz w:val="24"/>
      <w:szCs w:val="24"/>
    </w:rPr>
  </w:style>
  <w:style w:type="character" w:styleId="912" w:customStyle="1">
    <w:name w:val="font71"/>
    <w:qFormat/>
    <w:rPr>
      <w:rFonts w:hint="eastAsia" w:ascii="宋体" w:hAnsi="宋体" w:eastAsia="宋体" w:cs="宋体"/>
      <w:color w:val="000000"/>
      <w:sz w:val="21"/>
      <w:szCs w:val="21"/>
      <w:u w:val="none"/>
    </w:rPr>
  </w:style>
  <w:style w:type="paragraph" w:styleId="913" w:customStyle="1">
    <w:name w:val="纯文本12"/>
    <w:basedOn w:val="711"/>
    <w:qFormat/>
    <w:rPr>
      <w:rFonts w:hint="eastAsia" w:ascii="宋体" w:hAnsi="Courier New" w:eastAsia="楷体_GB2312"/>
      <w:bCs/>
      <w:sz w:val="28"/>
      <w:szCs w:val="20"/>
    </w:rPr>
  </w:style>
  <w:style w:type="character" w:styleId="914" w:customStyle="1">
    <w:name w:val="Plain Text Char Char"/>
    <w:link w:val="904"/>
    <w:qFormat/>
    <w:rPr>
      <w:rFonts w:ascii="宋体" w:hAnsi="宋体" w:eastAsia="楷体_GB2312" w:cs="Times New Roman"/>
      <w:sz w:val="26"/>
    </w:rPr>
  </w:style>
  <w:style w:type="character" w:styleId="915" w:customStyle="1">
    <w:name w:val="纯文本 Char"/>
    <w:basedOn w:val="721"/>
    <w:link w:val="892"/>
    <w:qFormat/>
    <w:rPr>
      <w:rFonts w:ascii="宋体" w:hAnsi="Courier New" w:eastAsia="楷体_GB2312" w:cs="Times New Roman"/>
      <w:sz w:val="28"/>
    </w:rPr>
  </w:style>
  <w:style w:type="character" w:styleId="916" w:customStyle="1">
    <w:name w:val="批注文字 Char"/>
    <w:basedOn w:val="721"/>
    <w:link w:val="888"/>
    <w:qFormat/>
    <w:rPr>
      <w:rFonts w:ascii="Times New Roman" w:hAnsi="Times New Roman" w:eastAsia="宋体" w:cs="Times New Roman"/>
      <w:sz w:val="21"/>
      <w:szCs w:val="24"/>
    </w:rPr>
  </w:style>
  <w:style w:type="character" w:styleId="917" w:customStyle="1">
    <w:name w:val="批注主题 Char"/>
    <w:basedOn w:val="916"/>
    <w:link w:val="899"/>
    <w:qFormat/>
    <w:rPr>
      <w:rFonts w:ascii="Times New Roman" w:hAnsi="Times New Roman" w:eastAsia="宋体" w:cs="Times New Roman"/>
      <w:b/>
      <w:bCs/>
      <w:sz w:val="21"/>
      <w:szCs w:val="24"/>
    </w:rPr>
  </w:style>
  <w:style w:type="character" w:styleId="918" w:customStyle="1">
    <w:name w:val="标题 2 Char"/>
    <w:basedOn w:val="721"/>
    <w:link w:val="713"/>
    <w:qFormat/>
    <w:rPr>
      <w:rFonts w:ascii="Cambria" w:hAnsi="Cambria" w:eastAsia="宋体" w:cs="Times New Roman"/>
      <w:b/>
      <w:bCs/>
      <w:sz w:val="32"/>
      <w:szCs w:val="32"/>
    </w:rPr>
  </w:style>
  <w:style w:type="paragraph" w:styleId="919" w:customStyle="1">
    <w:name w:val="TOC 标题1"/>
    <w:basedOn w:val="712"/>
    <w:next w:val="711"/>
    <w:uiPriority w:val="39"/>
    <w:semiHidden/>
    <w:unhideWhenUsed/>
    <w:qFormat/>
    <w:pPr>
      <w:jc w:val="left"/>
      <w:spacing w:before="480" w:after="0" w:line="276" w:lineRule="auto"/>
      <w:widowControl/>
      <w:outlineLvl w:val="9"/>
    </w:pPr>
    <w:rPr>
      <w:rFonts w:asciiTheme="majorHAnsi" w:hAnsiTheme="majorHAnsi" w:eastAsiaTheme="majorEastAsia" w:cstheme="majorBidi"/>
      <w:bCs/>
      <w:color w:val="2e74b5" w:themeColor="accent1" w:themeShade="BF"/>
      <w:sz w:val="28"/>
      <w:szCs w:val="28"/>
    </w:rPr>
  </w:style>
  <w:style w:type="character" w:styleId="920" w:customStyle="1">
    <w:name w:val="日期 Char"/>
    <w:link w:val="893"/>
    <w:qFormat/>
    <w:rPr>
      <w:rFonts w:ascii="宋体" w:hAnsi="宋体" w:eastAsia="楷体_GB2312" w:cs="Times New Roman"/>
      <w:sz w:val="24"/>
    </w:rPr>
  </w:style>
  <w:style w:type="character" w:styleId="921" w:customStyle="1">
    <w:name w:val="Heading 2 Char"/>
    <w:uiPriority w:val="9"/>
    <w:qFormat/>
    <w:rPr>
      <w:rFonts w:ascii="Arial" w:hAnsi="Arial" w:eastAsia="Arial" w:cs="Arial"/>
      <w:sz w:val="34"/>
    </w:rPr>
  </w:style>
  <w:style w:type="character" w:styleId="922" w:customStyle="1">
    <w:name w:val="标题 1 Char"/>
    <w:link w:val="712"/>
    <w:qFormat/>
    <w:rPr>
      <w:rFonts w:ascii="Times New Roman" w:hAnsi="Times New Roman" w:eastAsia="楷体_GB2312" w:cs="Times New Roman"/>
      <w:b/>
      <w:sz w:val="44"/>
    </w:rPr>
  </w:style>
  <w:style w:type="paragraph" w:styleId="923" w:customStyle="1">
    <w:name w:val="Plain Text2"/>
    <w:basedOn w:val="711"/>
    <w:qFormat/>
    <w:rPr>
      <w:rFonts w:hint="eastAsia" w:ascii="宋体" w:hAnsi="Courier New" w:eastAsia="楷体_GB2312"/>
      <w:sz w:val="28"/>
      <w:szCs w:val="20"/>
    </w:rPr>
  </w:style>
  <w:style w:type="paragraph" w:styleId="924" w:customStyle="1">
    <w:name w:val="Plain Text1"/>
    <w:basedOn w:val="711"/>
    <w:qFormat/>
    <w:pPr>
      <w:spacing w:line="312" w:lineRule="atLeast"/>
    </w:pPr>
    <w:rPr>
      <w:rFonts w:ascii="Arial Black" w:hAnsi="Courier New"/>
      <w:szCs w:val="20"/>
    </w:rPr>
  </w:style>
  <w:style w:type="paragraph" w:styleId="925" w:customStyle="1">
    <w:name w:val="纯文本3"/>
    <w:basedOn w:val="711"/>
    <w:qFormat/>
    <w:rPr>
      <w:rFonts w:ascii="宋体" w:hAnsi="Courier New" w:eastAsia="楷体_GB2312"/>
      <w:sz w:val="28"/>
      <w:szCs w:val="20"/>
    </w:rPr>
  </w:style>
  <w:style w:type="paragraph" w:styleId="926">
    <w:name w:val="Body Text Indent 3"/>
    <w:basedOn w:val="711"/>
    <w:link w:val="927"/>
    <w:pPr>
      <w:ind w:left="420"/>
      <w:spacing w:after="120"/>
    </w:pPr>
    <w:rPr>
      <w:sz w:val="16"/>
      <w:szCs w:val="16"/>
    </w:rPr>
  </w:style>
  <w:style w:type="character" w:styleId="927" w:customStyle="1">
    <w:name w:val="正文文本缩进 3 Char"/>
    <w:basedOn w:val="721"/>
    <w:link w:val="926"/>
    <w:rPr>
      <w:rFonts w:ascii="Times New Roman" w:hAnsi="Times New Roman" w:eastAsia="宋体" w:cs="Times New Roman"/>
      <w:sz w:val="16"/>
      <w:szCs w:val="16"/>
    </w:rPr>
  </w:style>
  <w:style w:type="character" w:styleId="928" w:customStyle="1">
    <w:name w:val="正文文本缩进 Char"/>
    <w:basedOn w:val="721"/>
    <w:link w:val="890"/>
    <w:rPr>
      <w:rFonts w:ascii="方正仿宋简体" w:hAnsi="创艺简仿宋" w:eastAsia="方正仿宋简体" w:cs="Times New Roman"/>
      <w:sz w:val="24"/>
    </w:rPr>
  </w:style>
  <w:style w:type="paragraph" w:styleId="929" w:customStyle="1">
    <w:name w:val="正文缩进1"/>
    <w:basedOn w:val="711"/>
    <w:qFormat/>
    <w:pPr>
      <w:ind w:firstLine="420"/>
      <w:jc w:val="left"/>
    </w:pPr>
    <w:rPr>
      <w:rFonts w:eastAsia="楷体_GB2312"/>
      <w:sz w:val="24"/>
      <w:szCs w:val="20"/>
    </w:rPr>
  </w:style>
  <w:style w:type="paragraph" w:styleId="930" w:customStyle="1">
    <w:name w:val="列出段落2"/>
    <w:basedOn w:val="711"/>
    <w:qFormat/>
    <w:pPr>
      <w:ind w:firstLine="420"/>
    </w:pPr>
    <w:rPr>
      <w:rFonts w:ascii="Calibri" w:hAnsi="Calibri"/>
      <w:szCs w:val="22"/>
    </w:rPr>
  </w:style>
  <w:style w:type="character" w:styleId="931">
    <w:name w:val="Strong"/>
    <w:qFormat/>
    <w:rPr>
      <w:b/>
      <w:bCs/>
    </w:rPr>
  </w:style>
  <w:style w:type="paragraph" w:styleId="932" w:customStyle="1">
    <w:name w:val="首缩正文"/>
    <w:basedOn w:val="711"/>
    <w:qFormat/>
    <w:pPr>
      <w:ind w:firstLine="200"/>
      <w:spacing w:line="600" w:lineRule="exact"/>
    </w:pPr>
    <w:rPr>
      <w:rFonts w:ascii="Calibri" w:hAnsi="Calibri"/>
      <w:sz w:val="24"/>
      <w:szCs w:val="22"/>
    </w:rPr>
  </w:style>
  <w:style w:type="character" w:styleId="933" w:customStyle="1">
    <w:name w:val="正文缩进 Char1"/>
    <w:qFormat/>
    <w:rPr>
      <w:rFonts w:eastAsia="楷体_GB2312"/>
      <w:sz w:val="24"/>
    </w:rPr>
  </w:style>
  <w:style w:type="paragraph" w:styleId="934" w:customStyle="1">
    <w:name w:val="正文文本首行缩进 2"/>
    <w:basedOn w:val="890"/>
    <w:link w:val="935"/>
    <w:pPr>
      <w:ind w:left="420" w:firstLine="420"/>
      <w:spacing w:after="120" w:line="240" w:lineRule="auto"/>
    </w:pPr>
    <w:rPr>
      <w:rFonts w:ascii="Tahoma" w:hAnsi="Tahoma"/>
      <w:sz w:val="21"/>
      <w:szCs w:val="24"/>
    </w:rPr>
  </w:style>
  <w:style w:type="character" w:styleId="935" w:customStyle="1">
    <w:name w:val="正文文本首行缩进 2 字符"/>
    <w:link w:val="934"/>
    <w:rPr>
      <w:rFonts w:ascii="Tahoma" w:hAnsi="Tahoma" w:eastAsia="方正仿宋简体" w:cs="Times New Roman"/>
      <w:sz w:val="21"/>
      <w:szCs w:val="24"/>
    </w:rPr>
  </w:style>
  <w:style w:type="character" w:styleId="936" w:customStyle="1">
    <w:name w:val="Plain Text Char"/>
    <w:qFormat/>
    <w:rPr>
      <w:rFonts w:ascii="宋体" w:hAnsi="Courier New" w:eastAsia="楷体_GB2312"/>
      <w:sz w:val="28"/>
    </w:rPr>
  </w:style>
  <w:style w:type="paragraph" w:styleId="937" w:customStyle="1">
    <w:name w:val="纯文本4"/>
    <w:basedOn w:val="711"/>
    <w:qFormat/>
    <w:rPr>
      <w:rFonts w:ascii="宋体" w:hAnsi="Courier New" w:eastAsia="楷体_GB2312"/>
      <w:sz w:val="26"/>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hyperlink" Target="https://baike.baidu.com/item/%E4%B8%AD%E5%8D%8E%E4%BA%BA%E6%B0%91%E5%85%B1%E5%92%8C%E5%9B%BD%E6%B0%91%E6%B3%95%E5%85%B8/1943511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96CD199-F4E5-4386-BD31-88C80E7C5C8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杨金梅</cp:lastModifiedBy>
  <cp:revision>289</cp:revision>
  <dcterms:created xsi:type="dcterms:W3CDTF">2026-01-21T07:24:00Z</dcterms:created>
  <dcterms:modified xsi:type="dcterms:W3CDTF">2026-05-08T06:31:57Z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2860D283DC864CAFA452BEA70A4724F9</vt:lpwstr>
  </property>
</Properties>
</file>